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20B5E">
      <w:pPr>
        <w:jc w:val="center"/>
      </w:pPr>
      <w:r>
        <w:rPr>
          <w:b/>
          <w:bCs/>
          <w:sz w:val="28"/>
          <w:szCs w:val="28"/>
        </w:rPr>
        <w:t>Empathy Map</w:t>
      </w:r>
    </w:p>
    <w:p w14:paraId="11A01F24"/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500"/>
      </w:tblGrid>
      <w:tr w14:paraId="45577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2A2F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89A6">
            <w:r>
              <w:rPr>
                <w:b w:val="0"/>
                <w:bCs w:val="0"/>
                <w:sz w:val="20"/>
                <w:szCs w:val="20"/>
              </w:rPr>
              <w:t>05 July 2026</w:t>
            </w:r>
          </w:p>
        </w:tc>
      </w:tr>
      <w:tr w14:paraId="7DD76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902D"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6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C82C">
            <w:r>
              <w:rPr>
                <w:b w:val="0"/>
                <w:bCs w:val="0"/>
                <w:sz w:val="20"/>
                <w:szCs w:val="20"/>
              </w:rPr>
              <w:t>SWTID-2026-8491</w:t>
            </w:r>
          </w:p>
        </w:tc>
      </w:tr>
      <w:tr w14:paraId="5ABD5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A61C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D9BB">
            <w:r>
              <w:rPr>
                <w:b w:val="0"/>
                <w:bCs w:val="0"/>
                <w:sz w:val="20"/>
                <w:szCs w:val="20"/>
              </w:rPr>
              <w:t>Rising Waters</w:t>
            </w:r>
          </w:p>
        </w:tc>
      </w:tr>
      <w:tr w14:paraId="56F86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133F"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6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90ABE">
            <w:r>
              <w:rPr>
                <w:b w:val="0"/>
                <w:bCs w:val="0"/>
                <w:sz w:val="20"/>
                <w:szCs w:val="20"/>
              </w:rPr>
              <w:t>4 Marks</w:t>
            </w:r>
          </w:p>
        </w:tc>
      </w:tr>
    </w:tbl>
    <w:p w14:paraId="746D7290"/>
    <w:p w14:paraId="68E678DB">
      <w:r>
        <w:rPr>
          <w:b/>
          <w:bCs/>
          <w:sz w:val="22"/>
          <w:szCs w:val="22"/>
        </w:rPr>
        <w:t>Empathy Map</w:t>
      </w:r>
    </w:p>
    <w:p w14:paraId="0C9B127A">
      <w:pPr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t>Create an empathy map to understand your customer/user from four perspectives - what they Say, Think, Do, and Feel - in relation to the problem your project addresses. This helps the team build a customer</w:t>
      </w:r>
      <w:r>
        <w:rPr>
          <w:rFonts w:hint="default"/>
          <w:sz w:val="20"/>
          <w:szCs w:val="20"/>
          <w:lang w:val="en-US"/>
        </w:rPr>
        <w:t xml:space="preserve"> - </w:t>
      </w:r>
      <w:r>
        <w:rPr>
          <w:sz w:val="20"/>
          <w:szCs w:val="20"/>
        </w:rPr>
        <w:t>cen</w:t>
      </w:r>
      <w:r>
        <w:rPr>
          <w:rFonts w:hint="default"/>
          <w:sz w:val="20"/>
          <w:szCs w:val="20"/>
          <w:lang w:val="en-US"/>
        </w:rPr>
        <w:t>tric</w:t>
      </w:r>
    </w:p>
    <w:p w14:paraId="72EDB9BC">
      <w:r>
        <w:rPr>
          <w:sz w:val="20"/>
          <w:szCs w:val="20"/>
        </w:rPr>
        <w:t>solution.</w:t>
      </w:r>
    </w:p>
    <w:p w14:paraId="7051BF35"/>
    <w:tbl>
      <w:tblPr>
        <w:tblStyle w:val="9"/>
        <w:tblW w:w="15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2100"/>
        <w:gridCol w:w="4600"/>
        <w:gridCol w:w="4600"/>
      </w:tblGrid>
      <w:tr w14:paraId="1F8F8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24" w:hRule="atLeast"/>
        </w:trPr>
        <w:tc>
          <w:tcPr>
            <w:tcW w:w="460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shd w:val="clear" w:color="auto" w:fill="DCEEEC"/>
            <w:tcMar>
              <w:top w:w="200" w:type="dxa"/>
              <w:left w:w="250" w:type="dxa"/>
              <w:bottom w:w="200" w:type="dxa"/>
              <w:right w:w="250" w:type="dxa"/>
            </w:tcMar>
          </w:tcPr>
          <w:p w14:paraId="3E8DDCD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SAYS</w:t>
            </w:r>
          </w:p>
          <w:p w14:paraId="5DAD3A67"/>
          <w:p w14:paraId="5C9E91C7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"The water is rising faster than last year."</w:t>
            </w:r>
          </w:p>
          <w:p w14:paraId="3250D6D5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"We get no warning until it's already at our doorstep."</w:t>
            </w:r>
          </w:p>
          <w:p w14:paraId="5188D79E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"We just pack essentials and hope for the best."</w:t>
            </w:r>
          </w:p>
        </w:tc>
        <w:tc>
          <w:tcPr>
            <w:tcW w:w="2100" w:type="dxa"/>
            <w:vMerge w:val="restart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shd w:val="clear" w:color="auto" w:fill="D9D9D9"/>
            <w:tcMar>
              <w:top w:w="200" w:type="dxa"/>
              <w:left w:w="150" w:type="dxa"/>
              <w:bottom w:w="200" w:type="dxa"/>
              <w:right w:w="150" w:type="dxa"/>
            </w:tcMar>
            <w:vAlign w:val="center"/>
          </w:tcPr>
          <w:p w14:paraId="7069156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MEENA</w:t>
            </w:r>
          </w:p>
          <w:p w14:paraId="2F692804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(Riverside Village Resident)</w:t>
            </w:r>
          </w:p>
        </w:tc>
        <w:tc>
          <w:tcPr>
            <w:tcW w:w="460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shd w:val="clear" w:color="auto" w:fill="DCEEEC"/>
            <w:tcMar>
              <w:top w:w="200" w:type="dxa"/>
              <w:left w:w="250" w:type="dxa"/>
              <w:bottom w:w="200" w:type="dxa"/>
              <w:right w:w="250" w:type="dxa"/>
            </w:tcMar>
          </w:tcPr>
          <w:p w14:paraId="57B55A0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THINKS</w:t>
            </w:r>
          </w:p>
          <w:p w14:paraId="3739DEE7"/>
          <w:p w14:paraId="00D26DBB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What if the flood comes at night </w:t>
            </w:r>
          </w:p>
          <w:p w14:paraId="2482749A">
            <w:pPr>
              <w:pStyle w:val="16"/>
              <w:numPr>
                <w:numId w:val="0"/>
              </w:numPr>
              <w:ind w:left="360" w:leftChars="0"/>
            </w:pPr>
            <w:r>
              <w:rPr>
                <w:sz w:val="20"/>
                <w:szCs w:val="20"/>
              </w:rPr>
              <w:t>while we're asleep?</w:t>
            </w:r>
          </w:p>
          <w:p w14:paraId="07730CAE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I wish someone would warn us </w:t>
            </w:r>
          </w:p>
          <w:p w14:paraId="6560F85F">
            <w:pPr>
              <w:pStyle w:val="16"/>
              <w:numPr>
                <w:numId w:val="0"/>
              </w:numPr>
              <w:ind w:left="360" w:leftChars="0"/>
            </w:pPr>
            <w:r>
              <w:rPr>
                <w:sz w:val="20"/>
                <w:szCs w:val="20"/>
              </w:rPr>
              <w:t>before the river overflows.</w:t>
            </w:r>
          </w:p>
          <w:p w14:paraId="603C24F8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Will our house and belongings </w:t>
            </w:r>
          </w:p>
          <w:p w14:paraId="3F4EAB8D">
            <w:pPr>
              <w:pStyle w:val="16"/>
              <w:numPr>
                <w:numId w:val="0"/>
              </w:numPr>
              <w:ind w:left="360" w:leftChars="0"/>
            </w:pPr>
            <w:r>
              <w:rPr>
                <w:sz w:val="20"/>
                <w:szCs w:val="20"/>
              </w:rPr>
              <w:t>survive this season?</w:t>
            </w:r>
          </w:p>
        </w:tc>
        <w:tc>
          <w:tcPr>
            <w:tcW w:w="460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shd w:val="clear" w:color="auto" w:fill="DCEEEC"/>
            <w:tcMar>
              <w:top w:w="200" w:type="dxa"/>
              <w:left w:w="250" w:type="dxa"/>
              <w:bottom w:w="200" w:type="dxa"/>
              <w:right w:w="250" w:type="dxa"/>
            </w:tcMar>
          </w:tcPr>
          <w:p w14:paraId="4EE78B28">
            <w:pPr>
              <w:pStyle w:val="16"/>
              <w:numPr>
                <w:ilvl w:val="0"/>
                <w:numId w:val="1"/>
              </w:numPr>
              <w:rPr>
                <w:sz w:val="20"/>
                <w:szCs w:val="20"/>
              </w:rPr>
            </w:pPr>
            <w:bookmarkStart w:id="0" w:name="_GoBack"/>
            <w:bookmarkEnd w:id="0"/>
          </w:p>
        </w:tc>
      </w:tr>
      <w:tr w14:paraId="530F4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shd w:val="clear" w:color="auto" w:fill="EFE6D0"/>
            <w:tcMar>
              <w:top w:w="200" w:type="dxa"/>
              <w:left w:w="250" w:type="dxa"/>
              <w:bottom w:w="200" w:type="dxa"/>
              <w:right w:w="250" w:type="dxa"/>
            </w:tcMar>
          </w:tcPr>
          <w:p w14:paraId="3578BAB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DOES</w:t>
            </w:r>
          </w:p>
          <w:p w14:paraId="76E3598B"/>
          <w:p w14:paraId="1287B9EA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Checks the river level visually every morning during monsoon</w:t>
            </w:r>
          </w:p>
          <w:p w14:paraId="0DBE0F14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Moves furniture and valuables to higher ground when rain is heavy</w:t>
            </w:r>
          </w:p>
          <w:p w14:paraId="6339B996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Relies on word-of-mouth from neighbors for flood updates</w:t>
            </w:r>
          </w:p>
        </w:tc>
        <w:tc>
          <w:tcPr>
            <w:tcW w:w="2100" w:type="dxa"/>
            <w:vMerge w:val="continue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shd w:val="clear" w:color="auto" w:fill="D9D9D9"/>
          </w:tcPr>
          <w:p w14:paraId="7A575620"/>
        </w:tc>
        <w:tc>
          <w:tcPr>
            <w:tcW w:w="460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shd w:val="clear" w:color="auto" w:fill="EFE6D0"/>
            <w:tcMar>
              <w:top w:w="200" w:type="dxa"/>
              <w:left w:w="250" w:type="dxa"/>
              <w:bottom w:w="200" w:type="dxa"/>
              <w:right w:w="250" w:type="dxa"/>
            </w:tcMar>
          </w:tcPr>
          <w:p w14:paraId="678839D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FEELS</w:t>
            </w:r>
          </w:p>
          <w:p w14:paraId="3278C288"/>
          <w:p w14:paraId="6E761036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Anxious and on edge throughout monsoon season</w:t>
            </w:r>
          </w:p>
          <w:p w14:paraId="30744644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Frustrated by the lack of reliable </w:t>
            </w:r>
          </w:p>
          <w:p w14:paraId="04A0424B">
            <w:pPr>
              <w:pStyle w:val="16"/>
              <w:numPr>
                <w:numId w:val="0"/>
              </w:numPr>
              <w:ind w:left="360" w:leftChars="0"/>
            </w:pPr>
            <w:r>
              <w:rPr>
                <w:sz w:val="20"/>
                <w:szCs w:val="20"/>
              </w:rPr>
              <w:t>early warning</w:t>
            </w:r>
          </w:p>
          <w:p w14:paraId="2EEBD615">
            <w:pPr>
              <w:pStyle w:val="16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Helpless when water rises </w:t>
            </w:r>
          </w:p>
          <w:p w14:paraId="125F5E58">
            <w:pPr>
              <w:pStyle w:val="16"/>
              <w:numPr>
                <w:numId w:val="0"/>
              </w:numPr>
              <w:ind w:left="360" w:leftChars="0"/>
            </w:pPr>
            <w:r>
              <w:rPr>
                <w:sz w:val="20"/>
                <w:szCs w:val="20"/>
              </w:rPr>
              <w:t>unexpectedly at night</w:t>
            </w:r>
          </w:p>
        </w:tc>
        <w:tc>
          <w:tcPr>
            <w:tcW w:w="460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shd w:val="clear" w:color="auto" w:fill="EFE6D0"/>
            <w:tcMar>
              <w:top w:w="200" w:type="dxa"/>
              <w:left w:w="250" w:type="dxa"/>
              <w:bottom w:w="200" w:type="dxa"/>
              <w:right w:w="250" w:type="dxa"/>
            </w:tcMar>
          </w:tcPr>
          <w:p w14:paraId="52B046FD">
            <w:pPr>
              <w:pStyle w:val="16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</w:tr>
    </w:tbl>
    <w:p w14:paraId="23DB34D5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34165E7"/>
    <w:rsid w:val="56BB47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168</Words>
  <Characters>866</Characters>
  <TotalTime>10</TotalTime>
  <ScaleCrop>false</ScaleCrop>
  <LinksUpToDate>false</LinksUpToDate>
  <CharactersWithSpaces>1005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2026-07-05T14:29:00Z</dcterms:created>
  <dc:creator>Un-named</dc:creator>
  <cp:lastModifiedBy>Mahalakshmisrisai Pedamallu</cp:lastModifiedBy>
  <dcterms:modified xsi:type="dcterms:W3CDTF">2026-07-05T14:42:24Z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eyJoZGlkIjoiOTBiYWJiNmVmZjA4NmYxOTkwNTY0NjU3YzAyNjgxZWEiLCJ1c2VySWQiOiI1Njc2MDMwNDQyOTIifQ==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6E7DD1E519624D5BA48125FAF5C2673C_12</vt:lpwstr>
  </property>
</Properties>
</file>