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F8DEE">
      <w:pPr>
        <w:spacing w:after="240"/>
        <w:jc w:val="center"/>
      </w:pPr>
      <w:r>
        <w:rPr>
          <w:b/>
          <w:bCs/>
          <w:sz w:val="32"/>
          <w:szCs w:val="32"/>
        </w:rPr>
        <w:t>Project Demo Planning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480"/>
      </w:tblGrid>
      <w:tr w14:paraId="5E42C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46DF5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4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CFC72">
            <w:r>
              <w:t>0</w:t>
            </w:r>
            <w:r>
              <w:rPr>
                <w:rFonts w:hint="default"/>
                <w:lang w:val="en-US"/>
              </w:rPr>
              <w:t xml:space="preserve">8 </w:t>
            </w:r>
            <w:r>
              <w:t>July 2026</w:t>
            </w:r>
          </w:p>
        </w:tc>
      </w:tr>
      <w:tr w14:paraId="094AA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7BD94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4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3793C"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SWTID-2026-8491</w:t>
            </w:r>
            <w:r>
              <w:rPr>
                <w:rFonts w:ascii="Montserrat" w:hAnsi="Montserrat" w:eastAsia="Montserrat" w:cs="Montserrat"/>
                <w:i w:val="0"/>
                <w:iCs w:val="0"/>
                <w:caps w:val="0"/>
                <w:color w:val="4B5563"/>
                <w:spacing w:val="0"/>
                <w:sz w:val="18"/>
                <w:szCs w:val="18"/>
                <w:shd w:val="clear" w:fill="FFFFFF"/>
              </w:rPr>
              <w:t> </w:t>
            </w:r>
            <w:bookmarkStart w:id="0" w:name="_GoBack"/>
            <w:bookmarkEnd w:id="0"/>
          </w:p>
        </w:tc>
      </w:tr>
      <w:tr w14:paraId="4130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37B2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4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483C0">
            <w:r>
              <w:rPr>
                <w:sz w:val="20"/>
                <w:szCs w:val="20"/>
              </w:rPr>
              <w:t>Rising Water</w:t>
            </w:r>
          </w:p>
        </w:tc>
      </w:tr>
      <w:tr w14:paraId="75F2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E1CDC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4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0B865">
            <w:r>
              <w:rPr>
                <w:sz w:val="20"/>
                <w:szCs w:val="20"/>
              </w:rPr>
              <w:t>1 Mark</w:t>
            </w:r>
          </w:p>
        </w:tc>
      </w:tr>
    </w:tbl>
    <w:p w14:paraId="51B3C13F">
      <w:pPr>
        <w:spacing w:after="200"/>
      </w:pPr>
    </w:p>
    <w:p w14:paraId="1E10EF21">
      <w:pPr>
        <w:spacing w:after="100"/>
      </w:pPr>
      <w:r>
        <w:rPr>
          <w:b/>
          <w:bCs/>
          <w:sz w:val="22"/>
          <w:szCs w:val="22"/>
        </w:rPr>
        <w:t>Project Demo Planning:</w:t>
      </w:r>
    </w:p>
    <w:p w14:paraId="3ADCE077">
      <w:pPr>
        <w:spacing w:after="200"/>
      </w:pPr>
      <w:r>
        <w:rPr>
          <w:sz w:val="20"/>
          <w:szCs w:val="20"/>
        </w:rPr>
        <w:t>A well-structured demo plan ensures that the team presents the Rising Water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Style w:val="9"/>
        <w:tblW w:w="101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2"/>
        <w:gridCol w:w="2335"/>
        <w:gridCol w:w="4177"/>
        <w:gridCol w:w="1376"/>
        <w:gridCol w:w="1677"/>
      </w:tblGrid>
      <w:tr w14:paraId="0728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44" w:hRule="atLeast"/>
        </w:trPr>
        <w:tc>
          <w:tcPr>
            <w:tcW w:w="59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ECF06">
            <w:r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3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374A6">
            <w:r>
              <w:rPr>
                <w:b/>
                <w:bCs/>
                <w:sz w:val="20"/>
                <w:szCs w:val="20"/>
              </w:rPr>
              <w:t>Demo Section</w:t>
            </w:r>
          </w:p>
        </w:tc>
        <w:tc>
          <w:tcPr>
            <w:tcW w:w="417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278FF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F3B2C">
            <w:r>
              <w:rPr>
                <w:b/>
                <w:bCs/>
                <w:sz w:val="20"/>
                <w:szCs w:val="20"/>
              </w:rPr>
              <w:t>Duration (mins)</w:t>
            </w:r>
          </w:p>
        </w:tc>
        <w:tc>
          <w:tcPr>
            <w:tcW w:w="167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ABCD6">
            <w:r>
              <w:rPr>
                <w:b/>
                <w:bCs/>
                <w:sz w:val="20"/>
                <w:szCs w:val="20"/>
              </w:rPr>
              <w:t>Responsible Member</w:t>
            </w:r>
          </w:p>
        </w:tc>
      </w:tr>
      <w:tr w14:paraId="3256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29" w:hRule="atLeast"/>
        </w:trPr>
        <w:tc>
          <w:tcPr>
            <w:tcW w:w="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750F3">
            <w:r>
              <w:rPr>
                <w:sz w:val="20"/>
                <w:szCs w:val="20"/>
              </w:rPr>
              <w:t>1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0228A">
            <w:r>
              <w:rPr>
                <w:sz w:val="20"/>
                <w:szCs w:val="20"/>
              </w:rPr>
              <w:t>Introduction &amp; Problem Statement</w:t>
            </w:r>
          </w:p>
        </w:tc>
        <w:tc>
          <w:tcPr>
            <w:tcW w:w="41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9D76B">
            <w:r>
              <w:rPr>
                <w:sz w:val="20"/>
                <w:szCs w:val="20"/>
              </w:rPr>
              <w:t>Introduce the team and explain the problem of rising water levels and flood risk that the project addresses.</w:t>
            </w:r>
          </w:p>
        </w:tc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53C6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09DB7">
            <w:r>
              <w:rPr>
                <w:sz w:val="20"/>
                <w:szCs w:val="20"/>
              </w:rPr>
              <w:t>Team Lead</w:t>
            </w:r>
          </w:p>
        </w:tc>
      </w:tr>
      <w:tr w14:paraId="622A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29" w:hRule="atLeast"/>
        </w:trPr>
        <w:tc>
          <w:tcPr>
            <w:tcW w:w="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35F30">
            <w:r>
              <w:rPr>
                <w:sz w:val="20"/>
                <w:szCs w:val="20"/>
              </w:rPr>
              <w:t>2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04C34">
            <w:r>
              <w:rPr>
                <w:sz w:val="20"/>
                <w:szCs w:val="20"/>
              </w:rPr>
              <w:t>Solution Overview</w:t>
            </w:r>
          </w:p>
        </w:tc>
        <w:tc>
          <w:tcPr>
            <w:tcW w:w="41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8DE62">
            <w:r>
              <w:rPr>
                <w:sz w:val="20"/>
                <w:szCs w:val="20"/>
              </w:rPr>
              <w:t>Present the overall system architecture: water level sensors, prediction engine, alert system, and dashboard.</w:t>
            </w:r>
          </w:p>
        </w:tc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2FC2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24604">
            <w:r>
              <w:rPr>
                <w:sz w:val="20"/>
                <w:szCs w:val="20"/>
              </w:rPr>
              <w:t>Member 2</w:t>
            </w:r>
          </w:p>
        </w:tc>
      </w:tr>
      <w:tr w14:paraId="76712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29" w:hRule="atLeast"/>
        </w:trPr>
        <w:tc>
          <w:tcPr>
            <w:tcW w:w="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5B4A3">
            <w:r>
              <w:rPr>
                <w:sz w:val="20"/>
                <w:szCs w:val="20"/>
              </w:rPr>
              <w:t>3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75652">
            <w:r>
              <w:rPr>
                <w:sz w:val="20"/>
                <w:szCs w:val="20"/>
              </w:rPr>
              <w:t>Live Water Level Monitoring Demo</w:t>
            </w:r>
          </w:p>
        </w:tc>
        <w:tc>
          <w:tcPr>
            <w:tcW w:w="41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16D9C">
            <w:r>
              <w:rPr>
                <w:sz w:val="20"/>
                <w:szCs w:val="20"/>
              </w:rPr>
              <w:t>Show real-time water level data streaming into the system from sensors and updating on screen.</w:t>
            </w:r>
          </w:p>
        </w:tc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DD6F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5FD0E">
            <w:r>
              <w:rPr>
                <w:sz w:val="20"/>
                <w:szCs w:val="20"/>
              </w:rPr>
              <w:t>Member 3</w:t>
            </w:r>
          </w:p>
        </w:tc>
      </w:tr>
      <w:tr w14:paraId="4D454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29" w:hRule="atLeast"/>
        </w:trPr>
        <w:tc>
          <w:tcPr>
            <w:tcW w:w="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7C849">
            <w:r>
              <w:rPr>
                <w:sz w:val="20"/>
                <w:szCs w:val="20"/>
              </w:rPr>
              <w:t>4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ED652">
            <w:r>
              <w:rPr>
                <w:sz w:val="20"/>
                <w:szCs w:val="20"/>
              </w:rPr>
              <w:t>Flood Risk Prediction &amp; Alert Demo</w:t>
            </w:r>
          </w:p>
        </w:tc>
        <w:tc>
          <w:tcPr>
            <w:tcW w:w="41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81F86">
            <w:r>
              <w:rPr>
                <w:sz w:val="20"/>
                <w:szCs w:val="20"/>
              </w:rPr>
              <w:t>Simulate a rising water level scenario to trigger the prediction engine and show the automated alert being sent.</w:t>
            </w:r>
          </w:p>
        </w:tc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9EB5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F1AE8">
            <w:r>
              <w:rPr>
                <w:sz w:val="20"/>
                <w:szCs w:val="20"/>
              </w:rPr>
              <w:t>Member 4</w:t>
            </w:r>
          </w:p>
        </w:tc>
      </w:tr>
      <w:tr w14:paraId="457F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52" w:hRule="atLeast"/>
        </w:trPr>
        <w:tc>
          <w:tcPr>
            <w:tcW w:w="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2F24C">
            <w:r>
              <w:rPr>
                <w:sz w:val="20"/>
                <w:szCs w:val="20"/>
              </w:rPr>
              <w:t>5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7A6DA">
            <w:r>
              <w:rPr>
                <w:sz w:val="20"/>
                <w:szCs w:val="20"/>
              </w:rPr>
              <w:t>Dashboard &amp; Reporting Walkthrough</w:t>
            </w:r>
          </w:p>
        </w:tc>
        <w:tc>
          <w:tcPr>
            <w:tcW w:w="41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92F31">
            <w:r>
              <w:rPr>
                <w:sz w:val="20"/>
                <w:szCs w:val="20"/>
              </w:rPr>
              <w:t>Navigate the interactive dashboard, showing live trends, risk zones, and historical data reports.</w:t>
            </w:r>
          </w:p>
        </w:tc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0CDA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13948">
            <w:r>
              <w:rPr>
                <w:sz w:val="20"/>
                <w:szCs w:val="20"/>
              </w:rPr>
              <w:t>Team Lead</w:t>
            </w:r>
          </w:p>
        </w:tc>
      </w:tr>
    </w:tbl>
    <w:p w14:paraId="77CB7B0D">
      <w:pPr>
        <w:spacing w:after="200"/>
      </w:pPr>
    </w:p>
    <w:p w14:paraId="1E8FF5EC">
      <w:pPr>
        <w:spacing w:after="100"/>
        <w:rPr>
          <w:b/>
          <w:bCs/>
          <w:sz w:val="22"/>
          <w:szCs w:val="22"/>
        </w:rPr>
      </w:pPr>
    </w:p>
    <w:p w14:paraId="31803D18">
      <w:pPr>
        <w:spacing w:after="100"/>
      </w:pPr>
      <w:r>
        <w:rPr>
          <w:b/>
          <w:bCs/>
          <w:sz w:val="22"/>
          <w:szCs w:val="22"/>
        </w:rPr>
        <w:t>Demo Flow Summary: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2"/>
        <w:gridCol w:w="3136"/>
        <w:gridCol w:w="6152"/>
      </w:tblGrid>
      <w:tr w14:paraId="6B95E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9EFCB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2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10A73">
            <w:r>
              <w:rPr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63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3517A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14:paraId="3249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1B1AD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E45EE">
            <w:r>
              <w:rPr>
                <w:sz w:val="20"/>
                <w:szCs w:val="20"/>
              </w:rPr>
              <w:t>Introduction &amp; Problem Statement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0F90F">
            <w:r>
              <w:rPr>
                <w:sz w:val="20"/>
                <w:szCs w:val="20"/>
              </w:rPr>
              <w:t>Set context on rising water levels and flood risk; explain motivation, objectives, and target users.</w:t>
            </w:r>
          </w:p>
        </w:tc>
      </w:tr>
      <w:tr w14:paraId="744B6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667D8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C5A9D">
            <w:r>
              <w:rPr>
                <w:sz w:val="20"/>
                <w:szCs w:val="20"/>
              </w:rPr>
              <w:t>Solution Overview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ABDF0">
            <w:r>
              <w:rPr>
                <w:sz w:val="20"/>
                <w:szCs w:val="20"/>
              </w:rPr>
              <w:t>High-level walkthrough of the system architecture: sensors, prediction engine, alerts, and dashboard.</w:t>
            </w:r>
          </w:p>
        </w:tc>
      </w:tr>
      <w:tr w14:paraId="5EB6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07859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05475">
            <w:r>
              <w:rPr>
                <w:sz w:val="20"/>
                <w:szCs w:val="20"/>
              </w:rPr>
              <w:t>Live Feature Demonstration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A2DD3">
            <w:r>
              <w:rPr>
                <w:sz w:val="20"/>
                <w:szCs w:val="20"/>
              </w:rPr>
              <w:t>Demonstrate real-time monitoring, flood risk prediction, alert triggering, and dashboard reporting.</w:t>
            </w:r>
          </w:p>
        </w:tc>
      </w:tr>
      <w:tr w14:paraId="0080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C5A5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78BE9">
            <w:r>
              <w:rPr>
                <w:sz w:val="20"/>
                <w:szCs w:val="20"/>
              </w:rPr>
              <w:t>Q&amp;A Session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86E68">
            <w:r>
              <w:rPr>
                <w:sz w:val="20"/>
                <w:szCs w:val="20"/>
              </w:rPr>
              <w:t>Address questions from evaluators/stakeholders and clarify technical details or design choices.</w:t>
            </w:r>
          </w:p>
        </w:tc>
      </w:tr>
    </w:tbl>
    <w:p w14:paraId="433442DF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811799E"/>
    <w:rsid w:val="4C082549"/>
    <w:rsid w:val="67F63D06"/>
    <w:rsid w:val="77FF66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286</Words>
  <Characters>1635</Characters>
  <TotalTime>15</TotalTime>
  <ScaleCrop>false</ScaleCrop>
  <LinksUpToDate>false</LinksUpToDate>
  <CharactersWithSpaces>1859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2026-07-12T05:55:00Z</dcterms:created>
  <dc:creator>Un-named</dc:creator>
  <cp:lastModifiedBy>Mahalakshmisrisai Pedamallu</cp:lastModifiedBy>
  <dcterms:modified xsi:type="dcterms:W3CDTF">2026-07-12T06:24:28Z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5C2317871DA849449383B8C1296DFB53_12</vt:lpwstr>
  </property>
</Properties>
</file>