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40"/>
          <w:szCs w:val="40"/>
          <w:lang w:val="en-IN"/>
        </w:rPr>
      </w:pPr>
    </w:p>
    <w:p>
      <w:pPr>
        <w:jc w:val="center"/>
        <w:rPr>
          <w:rFonts w:hint="default" w:ascii="Times New Roman" w:hAnsi="Times New Roman" w:cs="Times New Roman"/>
          <w:sz w:val="56"/>
          <w:szCs w:val="56"/>
          <w:u w:val="single"/>
          <w:lang w:val="en-IN"/>
        </w:rPr>
      </w:pPr>
      <w:r>
        <w:rPr>
          <w:rFonts w:hint="default" w:ascii="Times New Roman" w:hAnsi="Times New Roman" w:cs="Times New Roman"/>
          <w:sz w:val="56"/>
          <w:szCs w:val="56"/>
          <w:u w:val="single"/>
          <w:lang w:val="en-IN"/>
        </w:rPr>
        <w:t>Public Transportation Analysis</w:t>
      </w:r>
    </w:p>
    <w:p>
      <w:pPr>
        <w:jc w:val="center"/>
        <w:rPr>
          <w:rFonts w:hint="default" w:ascii="Times New Roman" w:hAnsi="Times New Roman" w:cs="Times New Roman"/>
          <w:sz w:val="56"/>
          <w:szCs w:val="56"/>
          <w:u w:val="single"/>
          <w:lang w:val="en-IN"/>
        </w:rPr>
      </w:pPr>
      <w:r>
        <w:rPr>
          <w:rFonts w:hint="default" w:ascii="Times New Roman" w:hAnsi="Times New Roman" w:cs="Times New Roman"/>
          <w:sz w:val="56"/>
          <w:szCs w:val="56"/>
          <w:u w:val="single"/>
          <w:lang w:val="en-IN"/>
        </w:rPr>
        <w:t>Phase-3</w:t>
      </w:r>
    </w:p>
    <w:p>
      <w:pPr>
        <w:jc w:val="center"/>
        <w:rPr>
          <w:rFonts w:hint="default" w:ascii="Times New Roman" w:hAnsi="Times New Roman" w:cs="Times New Roman"/>
          <w:sz w:val="40"/>
          <w:szCs w:val="40"/>
          <w:u w:val="single"/>
          <w:lang w:val="en-IN"/>
        </w:rPr>
      </w:pPr>
    </w:p>
    <w:p>
      <w:pPr>
        <w:jc w:val="center"/>
        <w:rPr>
          <w:rFonts w:hint="default" w:ascii="Times New Roman" w:hAnsi="Times New Roman" w:cs="Times New Roman"/>
          <w:sz w:val="40"/>
          <w:szCs w:val="40"/>
          <w:u w:val="single"/>
          <w:lang w:val="en-IN"/>
        </w:rPr>
      </w:pPr>
    </w:p>
    <w:p>
      <w:pPr>
        <w:jc w:val="center"/>
        <w:rPr>
          <w:rFonts w:hint="default" w:ascii="Times New Roman" w:hAnsi="Times New Roman" w:cs="Times New Roman"/>
          <w:sz w:val="44"/>
          <w:szCs w:val="44"/>
          <w:u w:val="single"/>
          <w:lang w:val="en-IN"/>
        </w:rPr>
      </w:pPr>
    </w:p>
    <w:p>
      <w:pPr>
        <w:jc w:val="left"/>
        <w:rPr>
          <w:rFonts w:hint="default" w:ascii="Times New Roman" w:hAnsi="Times New Roman" w:cs="Times New Roman"/>
          <w:sz w:val="44"/>
          <w:szCs w:val="44"/>
          <w:u w:val="single"/>
          <w:lang w:val="en-IN"/>
        </w:rPr>
      </w:pPr>
      <w:r>
        <w:rPr>
          <w:rFonts w:hint="default" w:ascii="Times New Roman" w:hAnsi="Times New Roman" w:cs="Times New Roman"/>
          <w:sz w:val="44"/>
          <w:szCs w:val="44"/>
          <w:u w:val="single"/>
          <w:lang w:val="en-IN"/>
        </w:rPr>
        <w:t>Data Preprocessing :</w:t>
      </w:r>
    </w:p>
    <w:p>
      <w:pPr>
        <w:jc w:val="left"/>
        <w:rPr>
          <w:rFonts w:hint="default" w:ascii="Times New Roman" w:hAnsi="Times New Roman" w:cs="Times New Roman"/>
          <w:sz w:val="36"/>
          <w:szCs w:val="36"/>
          <w:u w:val="none"/>
          <w:lang w:val="en-IN"/>
        </w:rPr>
      </w:pP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Data preprocessing in public transportation analysis is a crucial step that involves cleaning, transforming, and organizing raw transportation data to make it suitable for analysis. Public transportation systems generate vast amounts of data from various sources, such as ticketing systems, GPS trackers, sensors, and schedules. Preprocessing this data is necessary to extract meaningful insights, improve data quality, and ensure that it's ready for analytical and modeling tasks. Here are the key aspects of data preprocessing in public transportation analysis:</w:t>
      </w:r>
    </w:p>
    <w:p>
      <w:pPr>
        <w:jc w:val="left"/>
        <w:rPr>
          <w:rFonts w:hint="default" w:ascii="Times New Roman" w:hAnsi="Times New Roman"/>
          <w:sz w:val="36"/>
          <w:szCs w:val="36"/>
          <w:u w:val="none"/>
          <w:lang w:val="en-IN"/>
        </w:rPr>
      </w:pP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1. Data Collection:</w:t>
      </w: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 xml:space="preserve">   - Data collection involves gathering information from various sources, such as fare collection systems, vehicle sensors, passenger counts, and scheduling systems. This raw data can be in different formats and structures.</w:t>
      </w:r>
    </w:p>
    <w:p>
      <w:pPr>
        <w:jc w:val="left"/>
        <w:rPr>
          <w:rFonts w:hint="default" w:ascii="Times New Roman" w:hAnsi="Times New Roman"/>
          <w:sz w:val="36"/>
          <w:szCs w:val="36"/>
          <w:u w:val="none"/>
          <w:lang w:val="en-IN"/>
        </w:rPr>
      </w:pP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2. Data Cleaning:</w:t>
      </w: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 xml:space="preserve">   - Data cleaning is the process of identifying and correcting errors, inconsistencies, and missing values in the dataset. This can include dealing with duplicated records, removing outliers, and addressing data entry errors.</w:t>
      </w:r>
    </w:p>
    <w:p>
      <w:pPr>
        <w:jc w:val="left"/>
        <w:rPr>
          <w:rFonts w:hint="default" w:ascii="Times New Roman" w:hAnsi="Times New Roman"/>
          <w:sz w:val="36"/>
          <w:szCs w:val="36"/>
          <w:u w:val="none"/>
          <w:lang w:val="en-IN"/>
        </w:rPr>
      </w:pP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3. Data Integration:</w:t>
      </w: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 xml:space="preserve">   - Public transportation data often comes from different sources and in various formats. Data integration involves merging, aligning, and transforming data so that it can be analyzed as a cohesive dataset.</w:t>
      </w:r>
    </w:p>
    <w:p>
      <w:pPr>
        <w:jc w:val="left"/>
        <w:rPr>
          <w:rFonts w:hint="default" w:ascii="Times New Roman" w:hAnsi="Times New Roman"/>
          <w:sz w:val="36"/>
          <w:szCs w:val="36"/>
          <w:u w:val="none"/>
          <w:lang w:val="en-IN"/>
        </w:rPr>
      </w:pPr>
    </w:p>
    <w:p>
      <w:pPr>
        <w:jc w:val="left"/>
        <w:rPr>
          <w:rFonts w:hint="default" w:ascii="Times New Roman" w:hAnsi="Times New Roman"/>
          <w:sz w:val="36"/>
          <w:szCs w:val="36"/>
          <w:u w:val="none"/>
          <w:lang w:val="en-IN"/>
        </w:rPr>
      </w:pPr>
    </w:p>
    <w:p>
      <w:pPr>
        <w:jc w:val="left"/>
        <w:rPr>
          <w:rFonts w:hint="default" w:ascii="Times New Roman" w:hAnsi="Times New Roman"/>
          <w:sz w:val="36"/>
          <w:szCs w:val="36"/>
          <w:u w:val="none"/>
          <w:lang w:val="en-IN"/>
        </w:rPr>
      </w:pPr>
    </w:p>
    <w:p>
      <w:pPr>
        <w:jc w:val="left"/>
        <w:rPr>
          <w:rFonts w:hint="default" w:ascii="Times New Roman" w:hAnsi="Times New Roman"/>
          <w:sz w:val="36"/>
          <w:szCs w:val="36"/>
          <w:u w:val="none"/>
          <w:lang w:val="en-IN"/>
        </w:rPr>
      </w:pP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4. Data Transformation:</w:t>
      </w: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 xml:space="preserve">   - Transformation tasks may include converting data into a standardized format, resampling temporal data, and aggregating data to different time intervals (e.g., hourly or daily) to align with analysis requirements.</w:t>
      </w:r>
    </w:p>
    <w:p>
      <w:pPr>
        <w:jc w:val="left"/>
        <w:rPr>
          <w:rFonts w:hint="default" w:ascii="Times New Roman" w:hAnsi="Times New Roman"/>
          <w:sz w:val="36"/>
          <w:szCs w:val="36"/>
          <w:u w:val="none"/>
          <w:lang w:val="en-IN"/>
        </w:rPr>
      </w:pP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5. Geospatial Data Processing:</w:t>
      </w:r>
    </w:p>
    <w:p>
      <w:pPr>
        <w:jc w:val="left"/>
        <w:rPr>
          <w:rFonts w:hint="default" w:ascii="Times New Roman" w:hAnsi="Times New Roman"/>
          <w:sz w:val="36"/>
          <w:szCs w:val="36"/>
          <w:u w:val="none"/>
          <w:lang w:val="en-IN"/>
        </w:rPr>
      </w:pPr>
      <w:r>
        <w:rPr>
          <w:rFonts w:hint="default" w:ascii="Times New Roman" w:hAnsi="Times New Roman"/>
          <w:sz w:val="36"/>
          <w:szCs w:val="36"/>
          <w:u w:val="none"/>
          <w:lang w:val="en-IN"/>
        </w:rPr>
        <w:t xml:space="preserve">   - Public transportation analysis often involves geospatial data, including GPS coordinates, routes, and geographical boundaries. Preprocessing may involve geocoding, spatial indexing, and the calculation of distances or travel times between locations.</w:t>
      </w:r>
    </w:p>
    <w:p>
      <w:pPr>
        <w:jc w:val="left"/>
        <w:rPr>
          <w:rFonts w:hint="default" w:ascii="Times New Roman" w:hAnsi="Times New Roman" w:cs="Times New Roman"/>
          <w:sz w:val="32"/>
          <w:szCs w:val="32"/>
          <w:u w:val="none"/>
          <w:lang w:val="en-IN"/>
        </w:rPr>
      </w:pPr>
    </w:p>
    <w:p>
      <w:pPr>
        <w:jc w:val="left"/>
        <w:rPr>
          <w:rFonts w:hint="default" w:ascii="Times New Roman" w:hAnsi="Times New Roman" w:cs="Times New Roman"/>
          <w:sz w:val="32"/>
          <w:szCs w:val="32"/>
          <w:u w:val="none"/>
          <w:lang w:val="en-IN"/>
        </w:rPr>
      </w:pPr>
    </w:p>
    <w:p>
      <w:pPr>
        <w:jc w:val="left"/>
        <w:rPr>
          <w:rFonts w:hint="default" w:ascii="Times New Roman" w:hAnsi="Times New Roman" w:cs="Times New Roman"/>
          <w:sz w:val="32"/>
          <w:szCs w:val="32"/>
          <w:u w:val="none"/>
          <w:lang w:val="en-IN"/>
        </w:rPr>
      </w:pPr>
    </w:p>
    <w:p>
      <w:pPr>
        <w:jc w:val="left"/>
        <w:rPr>
          <w:rFonts w:hint="default" w:ascii="Times New Roman" w:hAnsi="Times New Roman" w:cs="Times New Roman"/>
          <w:sz w:val="32"/>
          <w:szCs w:val="32"/>
          <w:u w:val="none"/>
          <w:lang w:val="en-IN"/>
        </w:rPr>
      </w:pPr>
    </w:p>
    <w:p>
      <w:pPr>
        <w:jc w:val="left"/>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lang w:val="en-IN"/>
        </w:rPr>
        <w:t>The code used :</w:t>
      </w:r>
    </w:p>
    <w:p>
      <w:pPr>
        <w:jc w:val="left"/>
        <w:rPr>
          <w:rFonts w:hint="default" w:ascii="Times New Roman" w:hAnsi="Times New Roman" w:cs="Times New Roman"/>
          <w:sz w:val="32"/>
          <w:szCs w:val="32"/>
          <w:u w:val="none"/>
          <w:lang w:val="en-IN"/>
        </w:rPr>
      </w:pPr>
    </w:p>
    <w:p>
      <w:pPr>
        <w:jc w:val="left"/>
        <w:rPr>
          <w:rFonts w:hint="default" w:ascii="Times New Roman" w:hAnsi="Times New Roman" w:cs="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#!/usr/bin/env python</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coding: utf-8</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In[2]:</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#Importing necessary libraries</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import pandas as pd</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import numpy as np</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import matplotlib.pyplot as plt</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import seaborn as sns</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In[3]:</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#Loading the dataset</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data = pd.read_csv("C:\\Users\\Maha\\Downloads\\Dataset\\PublicTransportDataset.CSV", low_memory=False)</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In[4]:</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#Displaying the first 20 rows</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data.head(20)</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In[5]:</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Dropping records which have duplicate values</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data.drop_duplicates(inplace=True)</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In[6]:</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Filling missing values with mean</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data.fillna(data.mean(), inplace=True)</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In[7]:</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Printing the first few rows</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print(data.head())</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In[8]:</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Generating descriptive statistics of the dataset</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print(data.describe())</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In[9]:</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Generating concise summary of the dataset</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print(data.info())</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In[11]:</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Shape of the dataset</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print(data.shape)</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In[12]:</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 Displaying first few rows after preprocessing</w:t>
      </w:r>
    </w:p>
    <w:p>
      <w:pPr>
        <w:jc w:val="left"/>
        <w:rPr>
          <w:rFonts w:hint="default" w:ascii="Times New Roman" w:hAnsi="Times New Roman"/>
          <w:sz w:val="32"/>
          <w:szCs w:val="32"/>
          <w:u w:val="none"/>
          <w:lang w:val="en-IN"/>
        </w:rPr>
      </w:pPr>
      <w:r>
        <w:rPr>
          <w:rFonts w:hint="default" w:ascii="Times New Roman" w:hAnsi="Times New Roman"/>
          <w:sz w:val="32"/>
          <w:szCs w:val="32"/>
          <w:u w:val="none"/>
          <w:lang w:val="en-IN"/>
        </w:rPr>
        <w:t>data.head()</w:t>
      </w: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bookmarkStart w:id="0" w:name="_GoBack"/>
      <w:bookmarkEnd w:id="0"/>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sz w:val="32"/>
          <w:szCs w:val="32"/>
          <w:u w:val="none"/>
          <w:lang w:val="en-IN"/>
        </w:rPr>
      </w:pPr>
    </w:p>
    <w:p>
      <w:pPr>
        <w:jc w:val="left"/>
        <w:rPr>
          <w:rFonts w:hint="default" w:ascii="Times New Roman" w:hAnsi="Times New Roman" w:cs="Times New Roman"/>
          <w:sz w:val="32"/>
          <w:szCs w:val="32"/>
          <w:u w:val="none"/>
          <w:lang w:val="en-IN"/>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D0205"/>
    <w:rsid w:val="5CFD0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2023-10-18T17:10:00Z</dcterms:created>
  <dc:creator>bmaha</dc:creator>
  <cp:lastModifiedBy>WPS_1641883687</cp:lastModifiedBy>
  <dcterms:modified xsi:type="dcterms:W3CDTF">2023-10-18T17:46:38Z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0C333767BEEB4E45BC1348C8B62A2DC7_11</vt:lpwstr>
  </property>
</Properties>
</file>