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9.6600341796875" w:right="747.35107421875" w:firstLine="23.459930419921875"/>
        <w:jc w:val="left"/>
        <w:rPr>
          <w:rFonts w:ascii="Arial" w:cs="Arial" w:eastAsia="Arial" w:hAnsi="Arial"/>
          <w:b w:val="1"/>
          <w:i w:val="0"/>
          <w:smallCaps w:val="0"/>
          <w:strike w:val="0"/>
          <w:color w:val="000000"/>
          <w:sz w:val="46"/>
          <w:szCs w:val="46"/>
          <w:u w:val="none"/>
          <w:shd w:fill="auto" w:val="clear"/>
          <w:vertAlign w:val="baseline"/>
        </w:rPr>
      </w:pPr>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Data Science Assignment: eCommerce Transactions Dataset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20703125" w:line="240" w:lineRule="auto"/>
        <w:ind w:left="14.6200561523437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Overview: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34375" w:line="277.31895446777344" w:lineRule="auto"/>
        <w:ind w:left="7.920074462890625" w:right="0" w:hanging="7.26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provided with an eCommerce Transactions dataset consisting of three files: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Customers.csv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Products.csv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Transactions.csv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task is to perform exploratory data analysis (EDA), build predictive models, and derive actionable insights. This assignment will test your data analysis, machine learning, and business insight generation skills.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902099609375" w:line="240" w:lineRule="auto"/>
        <w:ind w:left="1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Customers.csv: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231063842773" w:lineRule="auto"/>
        <w:ind w:left="16.94000244140625" w:right="352.476806640625" w:hanging="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https://drive.google.com/file/d/1bu_--mo79VdUG9oin4ybfFGRUSXAe-WE/view?usp=sharing</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Products.csv :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64.37119483947754" w:lineRule="auto"/>
        <w:ind w:left="5.059967041015625" w:right="735.39062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https://drive.google.com/file/d/1IKuDizVapw-hyktwfpoAoaGtHtTNHfd0/view?usp=sharing</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Transactions.csv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3134765625" w:line="240" w:lineRule="auto"/>
        <w:ind w:left="14.51995849609375"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https://drive.google.com/file/d/1saEqdbBB-vuk2hxoAf4TzDEsykdKlzbF/view?usp=sharing</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59375" w:line="240" w:lineRule="auto"/>
        <w:ind w:left="25.16006469726562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Files Description: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34375" w:line="240" w:lineRule="auto"/>
        <w:ind w:left="383.9799499511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Customers.csv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510253906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CustomerID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Unique identifier for each customer.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8710937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CustomerName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of the customer.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8710937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Region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Continent where the customer resides.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8100585937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SignupDate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 when the customer signed up.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69580078125" w:line="240" w:lineRule="auto"/>
        <w:ind w:left="366.380004882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Products.csv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510253906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ProductID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Unique identifier for each product.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30541992187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ProductName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of the product.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8100585937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Category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category.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687988281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Price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price in USD.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81787109375" w:line="240" w:lineRule="auto"/>
        <w:ind w:left="369.239959716796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Transactions.csv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510253906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TransactionID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Unique identifier for each transaction.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8100585937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CustomerID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of the customer who made the transaction.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947387695312"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ProductID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of the product sold.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825317382812"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TransactionDate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 of the transaction.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Quantity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Quantity of the product purchased.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749023437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TotalValue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 value of the transaction.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99316406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Price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Price of the product sold.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4267578125" w:line="240"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Assignment Tasks: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794189453125" w:line="240" w:lineRule="auto"/>
        <w:ind w:left="5.4600524902343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Task 1: Exploratory Data Analysis (EDA) and Business Insights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7841796875" w:line="240" w:lineRule="auto"/>
        <w:ind w:left="38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Perform EDA on the provided dataset.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36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Derive at least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business insights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EDA.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1454.5199584960938" w:right="321.1132812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these insights 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short point-wise sentences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(maximum 100 words per insight).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15.839996337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Deliverables: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45703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Jupyter Notebook/Python script containing your EDA code.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PDF report with business insights (maximum 500 words).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2939453125" w:line="240" w:lineRule="auto"/>
        <w:ind w:left="5.4600524902343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Task 2: Lookalike Model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14697265625" w:line="264.3717384338379" w:lineRule="auto"/>
        <w:ind w:left="9.239959716796875" w:right="365.615234375" w:firstLine="6.8200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Lookalike Model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takes a user's information as input and recommends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similar customers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their profile and transaction history. The model should: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both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Assign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similarity score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each recommended customer.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40" w:lineRule="auto"/>
        <w:ind w:left="15.839996337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Deliverables: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83.79313468933105" w:lineRule="auto"/>
        <w:ind w:left="710.0999450683594" w:right="122.63671875" w:hanging="330.9599304199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 the top 3 lookalikes with there similarity scores for the first 20 customers (CustomerID: C0001 - C0020) in Customers.csv. Form an “</w:t>
      </w: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Lookalike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.csv” which has just one map: Map&lt;cust_id, List&lt;cust_id, score&gt;&gt;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2.46625900268555" w:lineRule="auto"/>
        <w:ind w:left="16.060028076171875" w:right="1784.90966796875" w:firstLine="363.079986572265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Jupyter Notebook/Python script explaining your model development.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Evaluation Criteria: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44384765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 accuracy and logic.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Quality of recommendations and similarity scores.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00524902343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Task 3: Customer Segmentation / Clustering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330078125" w:line="286.3378429412842" w:lineRule="auto"/>
        <w:ind w:left="13.419952392578125" w:right="282.96875" w:firstLine="3.52005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customer segmentation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clustering techniques. Use both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profile information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Customers.csv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transaction information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Transactions.csv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783203125" w:line="264.3717384338379" w:lineRule="auto"/>
        <w:ind w:left="734.2999267578125" w:right="98.16162109375" w:hanging="355.15991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have the flexibility to choose any clustering algorithm and any number of clusters in between(2 and 10)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79.1400146484375" w:right="149.93041992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Calculate clustering metrics, including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DB Index(Evaluation will be done on this)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Visualise your clusters using relevant plots.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15.839996337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Deliverables: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report on your clustering results, including: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number of clusters formed.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DB Index value.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relevant clustering metrics.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Jupyter Notebook/Python script containing your clustering code.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40" w:lineRule="auto"/>
        <w:ind w:left="16.0600280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Evaluation Criteria: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Clustering logic and metrics.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 representation of clusters.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6690673828125" w:line="240" w:lineRule="auto"/>
        <w:ind w:left="12.23999023437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Submission Instructions: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89306640625" w:line="240" w:lineRule="auto"/>
        <w:ind w:left="383.9799499511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GitHub Link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2460937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Upload all the PDF and code files in a public GitHub repository.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366.380004882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File Naming Convention: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09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following naming convention for all your files: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38818359375" w:line="240" w:lineRule="auto"/>
        <w:ind w:left="1815.6201171875"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FirstName_LastName_EDA.pdf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56591796875" w:line="240" w:lineRule="auto"/>
        <w:ind w:left="1815.6201171875"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Arial" w:cs="Arial" w:eastAsia="Arial" w:hAnsi="Arial"/>
          <w:b w:val="0"/>
          <w:i w:val="0"/>
          <w:smallCaps w:val="0"/>
          <w:strike w:val="0"/>
          <w:color w:val="188038"/>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FirstName_LastName_EDA.ipynb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317626953125" w:line="240" w:lineRule="auto"/>
        <w:ind w:left="1815.6201171875"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FirstName_LastName_Lookalike.csv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317626953125" w:line="240" w:lineRule="auto"/>
        <w:ind w:left="1815.6201171875"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Arial" w:cs="Arial" w:eastAsia="Arial" w:hAnsi="Arial"/>
          <w:b w:val="0"/>
          <w:i w:val="0"/>
          <w:smallCaps w:val="0"/>
          <w:strike w:val="0"/>
          <w:color w:val="188038"/>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FirstName_LastName_Lookalike.ipynb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07763671875" w:line="240" w:lineRule="auto"/>
        <w:ind w:left="1815.6201171875"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FirstName_LastName_Clustering.pdf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317626953125" w:line="240" w:lineRule="auto"/>
        <w:ind w:left="1815.6201171875" w:right="0" w:firstLine="0"/>
        <w:jc w:val="left"/>
        <w:rPr>
          <w:rFonts w:ascii="Roboto Mono" w:cs="Roboto Mono" w:eastAsia="Roboto Mono" w:hAnsi="Roboto Mono"/>
          <w:b w:val="0"/>
          <w:i w:val="0"/>
          <w:smallCaps w:val="0"/>
          <w:strike w:val="0"/>
          <w:color w:val="188038"/>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FirstName_LastName_Clustering.ipynb</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19946289062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Evaluation Process: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587890625" w:line="240" w:lineRule="auto"/>
        <w:ind w:left="0.659942626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submissions will be evaluated based on the following criteria: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83349609375" w:line="240" w:lineRule="auto"/>
        <w:ind w:left="1149.73968505859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Weightage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88232421875" w:line="240" w:lineRule="auto"/>
        <w:ind w:left="122.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Exploratory Data Analysis 25%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88232421875" w:line="240" w:lineRule="auto"/>
        <w:ind w:left="121.06002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Insights 15%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83349609375" w:line="240" w:lineRule="auto"/>
        <w:ind w:left="121.06002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Lookalike Model 30%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83349609375" w:line="240" w:lineRule="auto"/>
        <w:ind w:left="116.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Segmentation 30%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876220703125" w:line="264.3739700317383" w:lineRule="auto"/>
        <w:ind w:left="17.38006591796875" w:right="158.763427734375" w:hanging="5.7200622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large number of submissions, the evaluation will be automated as much as possible. Ensure your file formats and naming conventions are accurate to avoid disqualification.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321044921875" w:line="240" w:lineRule="auto"/>
        <w:ind w:left="25.16006469726562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Final Note: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587890625" w:line="264.3717384338379" w:lineRule="auto"/>
        <w:ind w:left="6.820068359375" w:right="40.042724609375" w:hanging="1.7601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comprehensive assignment requires critical thinking and practical application of data science concepts. Focus on creating clean, efficient code and providing meaningful insights that can help the company improve its business strategy.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6923828125" w:line="240" w:lineRule="auto"/>
        <w:ind w:left="11.660003662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luck!</w:t>
      </w:r>
    </w:p>
    <w:sectPr>
      <w:pgSz w:h="15840" w:w="12240" w:orient="portrait"/>
      <w:pgMar w:bottom="1765.751953125" w:top="1450.52734375" w:left="1440" w:right="1431.5283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