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5768" w14:textId="77777777" w:rsidR="00AE0C2E" w:rsidRPr="00AE0C2E" w:rsidRDefault="00AE0C2E" w:rsidP="00AE0C2E">
      <w:pPr>
        <w:pStyle w:val="Title"/>
        <w:jc w:val="center"/>
      </w:pPr>
      <w:r w:rsidRPr="00AE0C2E">
        <w:t>Design and implement a Virtual Network in Azure</w:t>
      </w:r>
    </w:p>
    <w:p w14:paraId="60A1B73F" w14:textId="5969F814" w:rsidR="008C5645" w:rsidRPr="00475B16" w:rsidRDefault="00AE0C2E" w:rsidP="00AE0C2E">
      <w:pPr>
        <w:jc w:val="center"/>
        <w:rPr>
          <w:sz w:val="32"/>
          <w:szCs w:val="32"/>
          <w:u w:val="single"/>
        </w:rPr>
      </w:pPr>
      <w:r w:rsidRPr="00475B16">
        <w:rPr>
          <w:b/>
          <w:bCs/>
          <w:sz w:val="32"/>
          <w:szCs w:val="32"/>
          <w:u w:val="single"/>
        </w:rPr>
        <w:t>Resource Group</w:t>
      </w:r>
      <w:r w:rsidRPr="00475B16">
        <w:rPr>
          <w:sz w:val="32"/>
          <w:szCs w:val="32"/>
          <w:u w:val="single"/>
        </w:rPr>
        <w:t xml:space="preserve">: </w:t>
      </w:r>
      <w:proofErr w:type="spellStart"/>
      <w:r w:rsidRPr="00475B16">
        <w:rPr>
          <w:sz w:val="32"/>
          <w:szCs w:val="32"/>
          <w:u w:val="single"/>
        </w:rPr>
        <w:t>rg</w:t>
      </w:r>
      <w:proofErr w:type="spellEnd"/>
      <w:r w:rsidRPr="00475B16">
        <w:rPr>
          <w:sz w:val="32"/>
          <w:szCs w:val="32"/>
          <w:u w:val="single"/>
        </w:rPr>
        <w:t>-Contoso</w:t>
      </w:r>
    </w:p>
    <w:tbl>
      <w:tblPr>
        <w:tblStyle w:val="GridTable4-Accent1"/>
        <w:tblW w:w="10255" w:type="dxa"/>
        <w:tblLook w:val="04A0" w:firstRow="1" w:lastRow="0" w:firstColumn="1" w:lastColumn="0" w:noHBand="0" w:noVBand="1"/>
      </w:tblPr>
      <w:tblGrid>
        <w:gridCol w:w="2309"/>
        <w:gridCol w:w="1543"/>
        <w:gridCol w:w="3227"/>
        <w:gridCol w:w="1664"/>
        <w:gridCol w:w="1512"/>
      </w:tblGrid>
      <w:tr w:rsidR="00E2731E" w14:paraId="2161F350" w14:textId="42D381FF" w:rsidTr="00E27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</w:tcPr>
          <w:p w14:paraId="17514C63" w14:textId="293DEEA0" w:rsidR="00E2731E" w:rsidRDefault="00E2731E">
            <w:r>
              <w:t>Virtual Network Name:</w:t>
            </w:r>
          </w:p>
        </w:tc>
        <w:tc>
          <w:tcPr>
            <w:tcW w:w="1598" w:type="dxa"/>
          </w:tcPr>
          <w:p w14:paraId="24EC3A33" w14:textId="27F9692A" w:rsidR="00E2731E" w:rsidRDefault="00E27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Address Space</w:t>
            </w:r>
          </w:p>
        </w:tc>
        <w:tc>
          <w:tcPr>
            <w:tcW w:w="3227" w:type="dxa"/>
          </w:tcPr>
          <w:p w14:paraId="15816DE7" w14:textId="11B7AFDE" w:rsidR="00E2731E" w:rsidRDefault="00E27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Subnet Names:</w:t>
            </w:r>
          </w:p>
        </w:tc>
        <w:tc>
          <w:tcPr>
            <w:tcW w:w="1693" w:type="dxa"/>
          </w:tcPr>
          <w:p w14:paraId="267A0CEE" w14:textId="55B5503C" w:rsidR="00E2731E" w:rsidRDefault="00E27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Subnet Address Spaces:</w:t>
            </w:r>
          </w:p>
        </w:tc>
        <w:tc>
          <w:tcPr>
            <w:tcW w:w="1422" w:type="dxa"/>
          </w:tcPr>
          <w:p w14:paraId="472EDE7D" w14:textId="77CD665A" w:rsidR="00E2731E" w:rsidRDefault="00E27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Available Ips:</w:t>
            </w:r>
          </w:p>
        </w:tc>
      </w:tr>
      <w:tr w:rsidR="00E2731E" w14:paraId="52776B24" w14:textId="6C1A4CDB" w:rsidTr="00E27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</w:tcPr>
          <w:p w14:paraId="06C3F345" w14:textId="77777777" w:rsidR="00E2731E" w:rsidRPr="00AE0C2E" w:rsidRDefault="00E2731E" w:rsidP="00AE0C2E">
            <w:r w:rsidRPr="00AE0C2E">
              <w:t>CoreServicesVnet</w:t>
            </w:r>
          </w:p>
          <w:p w14:paraId="45C006F9" w14:textId="77777777" w:rsidR="00E2731E" w:rsidRDefault="00E2731E"/>
        </w:tc>
        <w:tc>
          <w:tcPr>
            <w:tcW w:w="1598" w:type="dxa"/>
          </w:tcPr>
          <w:p w14:paraId="72D86029" w14:textId="47357F2C" w:rsidR="00E2731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10.20.0.0/16</w:t>
            </w:r>
          </w:p>
        </w:tc>
        <w:tc>
          <w:tcPr>
            <w:tcW w:w="3227" w:type="dxa"/>
          </w:tcPr>
          <w:p w14:paraId="0323BC08" w14:textId="77777777" w:rsidR="00E2731E" w:rsidRPr="00AE0C2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C2E">
              <w:t>GatewaySubnet</w:t>
            </w:r>
          </w:p>
          <w:p w14:paraId="7B70C989" w14:textId="77777777" w:rsidR="00E2731E" w:rsidRPr="00AE0C2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C2E">
              <w:t>SharedServicesSubnet</w:t>
            </w:r>
          </w:p>
          <w:p w14:paraId="7763178A" w14:textId="77777777" w:rsidR="00E2731E" w:rsidRPr="00AE0C2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C2E">
              <w:t>DatabaseSubnet</w:t>
            </w:r>
          </w:p>
          <w:p w14:paraId="71EDFFB3" w14:textId="6CBD490E" w:rsidR="00E2731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C2E">
              <w:t>PublicWebServiceSubnet</w:t>
            </w:r>
          </w:p>
        </w:tc>
        <w:tc>
          <w:tcPr>
            <w:tcW w:w="1693" w:type="dxa"/>
          </w:tcPr>
          <w:p w14:paraId="310B77AD" w14:textId="77777777" w:rsidR="00E2731E" w:rsidRPr="00AE0C2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C2E">
              <w:t>10.20.0.0/27</w:t>
            </w:r>
          </w:p>
          <w:p w14:paraId="5DFFA0E9" w14:textId="77777777" w:rsidR="00E2731E" w:rsidRPr="00AE0C2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C2E">
              <w:t>10.20.10.0/24</w:t>
            </w:r>
          </w:p>
          <w:p w14:paraId="1EC48147" w14:textId="77777777" w:rsidR="00E2731E" w:rsidRPr="00AE0C2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C2E">
              <w:t>10.20.20.0/24</w:t>
            </w:r>
          </w:p>
          <w:p w14:paraId="7389E0F2" w14:textId="500BDFEA" w:rsidR="00E2731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C2E">
              <w:t>10.20.30.0/24</w:t>
            </w:r>
          </w:p>
        </w:tc>
        <w:tc>
          <w:tcPr>
            <w:tcW w:w="1422" w:type="dxa"/>
          </w:tcPr>
          <w:p w14:paraId="60054F2D" w14:textId="1DD51EAE" w:rsidR="00E2731E" w:rsidRDefault="00475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Dynamicuse</w:t>
            </w:r>
          </w:p>
          <w:p w14:paraId="60B2D880" w14:textId="77777777" w:rsidR="00E2731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251</w:t>
            </w:r>
          </w:p>
          <w:p w14:paraId="3239A99E" w14:textId="77777777" w:rsidR="00E2731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251</w:t>
            </w:r>
          </w:p>
          <w:p w14:paraId="48035988" w14:textId="298FE04D" w:rsidR="00E2731E" w:rsidRPr="00AE0C2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251</w:t>
            </w:r>
          </w:p>
        </w:tc>
      </w:tr>
      <w:tr w:rsidR="00E2731E" w14:paraId="1F9D5F76" w14:textId="438E8681" w:rsidTr="00E27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</w:tcPr>
          <w:p w14:paraId="4A561A52" w14:textId="7B350387" w:rsidR="00E2731E" w:rsidRDefault="00E2731E">
            <w:r w:rsidRPr="00AE0C2E">
              <w:t>ManufacturingVnet</w:t>
            </w:r>
          </w:p>
        </w:tc>
        <w:tc>
          <w:tcPr>
            <w:tcW w:w="1598" w:type="dxa"/>
          </w:tcPr>
          <w:p w14:paraId="643C9840" w14:textId="2FD1CBDC" w:rsid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C2E">
              <w:t>10.30.0.0/16</w:t>
            </w:r>
          </w:p>
        </w:tc>
        <w:tc>
          <w:tcPr>
            <w:tcW w:w="3227" w:type="dxa"/>
          </w:tcPr>
          <w:p w14:paraId="17F08395" w14:textId="77777777" w:rsidR="00E2731E" w:rsidRP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731E">
              <w:t>ManufacturingSystemSubnet</w:t>
            </w:r>
          </w:p>
          <w:p w14:paraId="3A610503" w14:textId="77777777" w:rsidR="00E2731E" w:rsidRP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731E">
              <w:t>SensorSubnet1</w:t>
            </w:r>
          </w:p>
          <w:p w14:paraId="4D3657CB" w14:textId="77777777" w:rsidR="00E2731E" w:rsidRP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731E">
              <w:t>SensorSubnet2</w:t>
            </w:r>
          </w:p>
          <w:p w14:paraId="03A9AEA3" w14:textId="3DF21455" w:rsidR="00E2731E" w:rsidRP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731E">
              <w:t>SensorSubnet3</w:t>
            </w:r>
          </w:p>
        </w:tc>
        <w:tc>
          <w:tcPr>
            <w:tcW w:w="1693" w:type="dxa"/>
          </w:tcPr>
          <w:p w14:paraId="38D0159B" w14:textId="77777777" w:rsid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731E">
              <w:t>10.30.10.0/24</w:t>
            </w:r>
          </w:p>
          <w:p w14:paraId="74A5D703" w14:textId="77777777" w:rsid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731E">
              <w:t>10.30.20.0/24</w:t>
            </w:r>
          </w:p>
          <w:p w14:paraId="66A15BD4" w14:textId="77777777" w:rsid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731E">
              <w:t>10.30.21.0/24</w:t>
            </w:r>
          </w:p>
          <w:p w14:paraId="6A31ECCA" w14:textId="59352089" w:rsidR="00E2731E" w:rsidRP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731E">
              <w:t>10.30.22.0/24</w:t>
            </w:r>
          </w:p>
        </w:tc>
        <w:tc>
          <w:tcPr>
            <w:tcW w:w="1422" w:type="dxa"/>
          </w:tcPr>
          <w:p w14:paraId="356181F8" w14:textId="77777777" w:rsid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251</w:t>
            </w:r>
          </w:p>
          <w:p w14:paraId="073D01F6" w14:textId="77777777" w:rsid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251</w:t>
            </w:r>
          </w:p>
          <w:p w14:paraId="37A4DF96" w14:textId="77777777" w:rsid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251</w:t>
            </w:r>
          </w:p>
          <w:p w14:paraId="4DCAE35F" w14:textId="4A64002D" w:rsidR="00E2731E" w:rsidRPr="00E2731E" w:rsidRDefault="00E27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251</w:t>
            </w:r>
          </w:p>
        </w:tc>
      </w:tr>
      <w:tr w:rsidR="00E2731E" w14:paraId="0BD17A1E" w14:textId="7B818B8D" w:rsidTr="00E27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5" w:type="dxa"/>
          </w:tcPr>
          <w:p w14:paraId="1DC01378" w14:textId="77777777" w:rsidR="00E2731E" w:rsidRPr="00E2731E" w:rsidRDefault="00E2731E" w:rsidP="00E2731E">
            <w:r w:rsidRPr="00E2731E">
              <w:t>ResearchVnet</w:t>
            </w:r>
          </w:p>
          <w:p w14:paraId="7363E6D7" w14:textId="77777777" w:rsidR="00E2731E" w:rsidRDefault="00E2731E"/>
        </w:tc>
        <w:tc>
          <w:tcPr>
            <w:tcW w:w="1598" w:type="dxa"/>
          </w:tcPr>
          <w:p w14:paraId="5A9BB00E" w14:textId="62479B58" w:rsidR="00E2731E" w:rsidRPr="00475B16" w:rsidRDefault="00475B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5B16">
              <w:t>10.40.0.0/16</w:t>
            </w:r>
          </w:p>
        </w:tc>
        <w:tc>
          <w:tcPr>
            <w:tcW w:w="3227" w:type="dxa"/>
          </w:tcPr>
          <w:p w14:paraId="21BDDCEF" w14:textId="5C539A91" w:rsidR="00E2731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731E">
              <w:t>ResearchSystemSubnet</w:t>
            </w:r>
          </w:p>
        </w:tc>
        <w:tc>
          <w:tcPr>
            <w:tcW w:w="1693" w:type="dxa"/>
          </w:tcPr>
          <w:p w14:paraId="330F7120" w14:textId="462CEE98" w:rsidR="00E2731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731E">
              <w:t>10.40.0.0/24</w:t>
            </w:r>
          </w:p>
        </w:tc>
        <w:tc>
          <w:tcPr>
            <w:tcW w:w="1422" w:type="dxa"/>
          </w:tcPr>
          <w:p w14:paraId="33D38A79" w14:textId="3E2892EF" w:rsidR="00E2731E" w:rsidRDefault="00E27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251</w:t>
            </w:r>
          </w:p>
        </w:tc>
      </w:tr>
    </w:tbl>
    <w:p w14:paraId="42A9B31F" w14:textId="77777777" w:rsidR="00AE0C2E" w:rsidRDefault="00AE0C2E"/>
    <w:p w14:paraId="4CAAE0BE" w14:textId="77777777" w:rsidR="00AE0C2E" w:rsidRDefault="00AE0C2E" w:rsidP="00AE0C2E"/>
    <w:p w14:paraId="30FDFEBB" w14:textId="74D905CE" w:rsidR="00AE0C2E" w:rsidRPr="00475B16" w:rsidRDefault="00475B16" w:rsidP="00475B16">
      <w:pPr>
        <w:jc w:val="center"/>
        <w:rPr>
          <w:b/>
          <w:bCs/>
          <w:sz w:val="36"/>
          <w:szCs w:val="36"/>
          <w:u w:val="single"/>
        </w:rPr>
      </w:pPr>
      <w:r w:rsidRPr="00475B16">
        <w:rPr>
          <w:b/>
          <w:bCs/>
          <w:sz w:val="36"/>
          <w:szCs w:val="36"/>
          <w:u w:val="single"/>
        </w:rPr>
        <w:t>Technical Visual:</w:t>
      </w:r>
    </w:p>
    <w:p w14:paraId="09FA1744" w14:textId="1B3C6829" w:rsidR="00475B16" w:rsidRPr="00475B16" w:rsidRDefault="00475B16" w:rsidP="00475B16">
      <w:pPr>
        <w:jc w:val="center"/>
      </w:pPr>
      <w:r w:rsidRPr="00475B16">
        <w:drawing>
          <wp:inline distT="0" distB="0" distL="0" distR="0" wp14:anchorId="7774B2A6" wp14:editId="0D263512">
            <wp:extent cx="6315075" cy="2054225"/>
            <wp:effectExtent l="0" t="0" r="9525" b="3175"/>
            <wp:docPr id="1626036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368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9213" cy="205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EF8D" w14:textId="77777777" w:rsidR="00475B16" w:rsidRDefault="00475B16" w:rsidP="00475B16">
      <w:pPr>
        <w:jc w:val="center"/>
      </w:pPr>
    </w:p>
    <w:p w14:paraId="47AD60DF" w14:textId="77777777" w:rsidR="00AE0C2E" w:rsidRDefault="00AE0C2E" w:rsidP="00AE0C2E"/>
    <w:p w14:paraId="7B1A9C4C" w14:textId="6E96A218" w:rsidR="00AE0C2E" w:rsidRDefault="00475B16" w:rsidP="00AE0C2E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089F851" wp14:editId="0FDFF46F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34050" cy="2244090"/>
            <wp:effectExtent l="0" t="0" r="0" b="3810"/>
            <wp:wrapTight wrapText="bothSides">
              <wp:wrapPolygon edited="0">
                <wp:start x="0" y="0"/>
                <wp:lineTo x="0" y="21453"/>
                <wp:lineTo x="21528" y="21453"/>
                <wp:lineTo x="21528" y="0"/>
                <wp:lineTo x="0" y="0"/>
              </wp:wrapPolygon>
            </wp:wrapTight>
            <wp:docPr id="211262981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2981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4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399F7" w14:textId="20A90427" w:rsidR="00AE0C2E" w:rsidRDefault="00475B16" w:rsidP="00475B16">
      <w:pPr>
        <w:pStyle w:val="ListParagraph"/>
        <w:jc w:val="center"/>
        <w:rPr>
          <w:i/>
          <w:iCs/>
          <w:color w:val="156082" w:themeColor="accent1"/>
          <w:sz w:val="20"/>
          <w:szCs w:val="20"/>
        </w:rPr>
      </w:pPr>
      <w:r w:rsidRPr="00475B16">
        <w:rPr>
          <w:i/>
          <w:iCs/>
          <w:color w:val="156082" w:themeColor="accent1"/>
          <w:sz w:val="20"/>
          <w:szCs w:val="20"/>
        </w:rPr>
        <w:t xml:space="preserve">Figure 1: </w:t>
      </w:r>
      <w:proofErr w:type="spellStart"/>
      <w:r w:rsidRPr="00475B16">
        <w:rPr>
          <w:i/>
          <w:iCs/>
          <w:color w:val="156082" w:themeColor="accent1"/>
          <w:sz w:val="20"/>
          <w:szCs w:val="20"/>
        </w:rPr>
        <w:t>CoreServicesVnet</w:t>
      </w:r>
      <w:proofErr w:type="spellEnd"/>
      <w:r w:rsidRPr="00475B16">
        <w:rPr>
          <w:i/>
          <w:iCs/>
          <w:color w:val="156082" w:themeColor="accent1"/>
          <w:sz w:val="20"/>
          <w:szCs w:val="20"/>
        </w:rPr>
        <w:t xml:space="preserve"> Overview</w:t>
      </w:r>
    </w:p>
    <w:p w14:paraId="12900420" w14:textId="77777777" w:rsidR="00475B16" w:rsidRDefault="00475B16" w:rsidP="00475B16">
      <w:pPr>
        <w:pStyle w:val="ListParagraph"/>
        <w:jc w:val="center"/>
        <w:rPr>
          <w:i/>
          <w:iCs/>
          <w:color w:val="156082" w:themeColor="accent1"/>
          <w:sz w:val="20"/>
          <w:szCs w:val="20"/>
        </w:rPr>
      </w:pPr>
    </w:p>
    <w:p w14:paraId="6CA5EE98" w14:textId="7817EF6A" w:rsidR="00475B16" w:rsidRDefault="00A506A4" w:rsidP="00475B16">
      <w:pPr>
        <w:pStyle w:val="ListParagraph"/>
        <w:jc w:val="center"/>
        <w:rPr>
          <w:i/>
          <w:iCs/>
          <w:color w:val="156082" w:themeColor="accent1"/>
          <w:sz w:val="20"/>
          <w:szCs w:val="20"/>
        </w:rPr>
      </w:pPr>
      <w:r w:rsidRPr="00A506A4">
        <w:rPr>
          <w:i/>
          <w:iCs/>
          <w:color w:val="156082" w:themeColor="accent1"/>
          <w:sz w:val="20"/>
          <w:szCs w:val="20"/>
        </w:rPr>
        <w:drawing>
          <wp:inline distT="0" distB="0" distL="0" distR="0" wp14:anchorId="4948A06E" wp14:editId="4BF9D63F">
            <wp:extent cx="5676900" cy="2164715"/>
            <wp:effectExtent l="0" t="0" r="0" b="6985"/>
            <wp:docPr id="379912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126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708" cy="216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9F83" w14:textId="1AC6F0F1" w:rsidR="00A506A4" w:rsidRDefault="00C94C14" w:rsidP="00475B16">
      <w:pPr>
        <w:pStyle w:val="ListParagraph"/>
        <w:jc w:val="center"/>
        <w:rPr>
          <w:i/>
          <w:iCs/>
          <w:color w:val="156082" w:themeColor="accent1"/>
          <w:sz w:val="20"/>
          <w:szCs w:val="20"/>
        </w:rPr>
      </w:pPr>
      <w:r w:rsidRPr="00C94C14">
        <w:rPr>
          <w:i/>
          <w:iCs/>
          <w:color w:val="156082" w:themeColor="accent1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E931334" wp14:editId="2B645B65">
            <wp:simplePos x="0" y="0"/>
            <wp:positionH relativeFrom="column">
              <wp:posOffset>457200</wp:posOffset>
            </wp:positionH>
            <wp:positionV relativeFrom="paragraph">
              <wp:posOffset>179705</wp:posOffset>
            </wp:positionV>
            <wp:extent cx="5676900" cy="2202180"/>
            <wp:effectExtent l="0" t="0" r="0" b="7620"/>
            <wp:wrapTight wrapText="bothSides">
              <wp:wrapPolygon edited="0">
                <wp:start x="0" y="0"/>
                <wp:lineTo x="0" y="21488"/>
                <wp:lineTo x="21528" y="21488"/>
                <wp:lineTo x="21528" y="0"/>
                <wp:lineTo x="0" y="0"/>
              </wp:wrapPolygon>
            </wp:wrapTight>
            <wp:docPr id="1092523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23127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506A4">
        <w:rPr>
          <w:i/>
          <w:iCs/>
          <w:color w:val="156082" w:themeColor="accent1"/>
          <w:sz w:val="20"/>
          <w:szCs w:val="20"/>
        </w:rPr>
        <w:t xml:space="preserve">Figure2: CoreServicesVnet Subnets Overview </w:t>
      </w:r>
    </w:p>
    <w:p w14:paraId="31DBA813" w14:textId="600CA20E" w:rsidR="00C94C14" w:rsidRDefault="00C94C14" w:rsidP="00475B16">
      <w:pPr>
        <w:pStyle w:val="ListParagraph"/>
        <w:jc w:val="center"/>
        <w:rPr>
          <w:i/>
          <w:iCs/>
          <w:color w:val="156082" w:themeColor="accent1"/>
          <w:sz w:val="20"/>
          <w:szCs w:val="20"/>
        </w:rPr>
      </w:pPr>
      <w:r>
        <w:rPr>
          <w:i/>
          <w:iCs/>
          <w:color w:val="156082" w:themeColor="accent1"/>
          <w:sz w:val="20"/>
          <w:szCs w:val="20"/>
        </w:rPr>
        <w:t>Figure 3: ManufacturingVnet Overview</w:t>
      </w:r>
    </w:p>
    <w:p w14:paraId="4337AFF6" w14:textId="22D6B4F2" w:rsidR="00C94C14" w:rsidRDefault="00C94C14" w:rsidP="00475B16">
      <w:pPr>
        <w:pStyle w:val="ListParagraph"/>
        <w:jc w:val="center"/>
        <w:rPr>
          <w:i/>
          <w:iCs/>
          <w:color w:val="156082" w:themeColor="accent1"/>
          <w:sz w:val="20"/>
          <w:szCs w:val="20"/>
        </w:rPr>
      </w:pPr>
      <w:r w:rsidRPr="00C94C14">
        <w:rPr>
          <w:i/>
          <w:iCs/>
          <w:color w:val="156082" w:themeColor="accent1"/>
          <w:sz w:val="20"/>
          <w:szCs w:val="20"/>
        </w:rPr>
        <w:lastRenderedPageBreak/>
        <w:drawing>
          <wp:inline distT="0" distB="0" distL="0" distR="0" wp14:anchorId="21E87D56" wp14:editId="1BB879BD">
            <wp:extent cx="5686425" cy="2180590"/>
            <wp:effectExtent l="0" t="0" r="9525" b="0"/>
            <wp:docPr id="118498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39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4642" cy="218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D057" w14:textId="062C746F" w:rsidR="00C94C14" w:rsidRPr="00126EA5" w:rsidRDefault="00C94C14" w:rsidP="00126EA5">
      <w:pPr>
        <w:pStyle w:val="ListParagraph"/>
        <w:jc w:val="center"/>
        <w:rPr>
          <w:i/>
          <w:iCs/>
          <w:color w:val="156082" w:themeColor="accent1"/>
          <w:sz w:val="20"/>
          <w:szCs w:val="20"/>
        </w:rPr>
      </w:pPr>
      <w:r>
        <w:rPr>
          <w:i/>
          <w:iCs/>
          <w:color w:val="156082" w:themeColor="accent1"/>
          <w:sz w:val="20"/>
          <w:szCs w:val="20"/>
        </w:rPr>
        <w:t>Figure 4: ManufacturingVnet Subnets Overview</w:t>
      </w:r>
    </w:p>
    <w:p w14:paraId="78F386E1" w14:textId="64710A59" w:rsidR="00A506A4" w:rsidRDefault="00126EA5" w:rsidP="00475B16">
      <w:pPr>
        <w:pStyle w:val="ListParagraph"/>
        <w:jc w:val="center"/>
        <w:rPr>
          <w:i/>
          <w:iCs/>
          <w:color w:val="156082" w:themeColor="accent1"/>
          <w:sz w:val="20"/>
          <w:szCs w:val="20"/>
        </w:rPr>
      </w:pPr>
      <w:r>
        <w:rPr>
          <w:i/>
          <w:iCs/>
          <w:noProof/>
          <w:color w:val="156082" w:themeColor="accent1"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0935DA7F" wp14:editId="2BA263EB">
            <wp:simplePos x="0" y="0"/>
            <wp:positionH relativeFrom="column">
              <wp:posOffset>381000</wp:posOffset>
            </wp:positionH>
            <wp:positionV relativeFrom="paragraph">
              <wp:posOffset>158750</wp:posOffset>
            </wp:positionV>
            <wp:extent cx="5686425" cy="2223770"/>
            <wp:effectExtent l="0" t="0" r="9525" b="5080"/>
            <wp:wrapTight wrapText="bothSides">
              <wp:wrapPolygon edited="0">
                <wp:start x="0" y="0"/>
                <wp:lineTo x="0" y="21464"/>
                <wp:lineTo x="21564" y="21464"/>
                <wp:lineTo x="21564" y="0"/>
                <wp:lineTo x="0" y="0"/>
              </wp:wrapPolygon>
            </wp:wrapTight>
            <wp:docPr id="1141492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22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13ECF" w14:textId="77777777" w:rsidR="00126EA5" w:rsidRPr="00126EA5" w:rsidRDefault="00126EA5" w:rsidP="00126EA5"/>
    <w:p w14:paraId="4D12B48A" w14:textId="77777777" w:rsidR="00126EA5" w:rsidRPr="00126EA5" w:rsidRDefault="00126EA5" w:rsidP="00126EA5"/>
    <w:p w14:paraId="0FC3D835" w14:textId="77777777" w:rsidR="00126EA5" w:rsidRPr="00126EA5" w:rsidRDefault="00126EA5" w:rsidP="00126EA5"/>
    <w:p w14:paraId="248CFD75" w14:textId="77777777" w:rsidR="00126EA5" w:rsidRPr="00126EA5" w:rsidRDefault="00126EA5" w:rsidP="00126EA5"/>
    <w:p w14:paraId="00234F13" w14:textId="77777777" w:rsidR="00126EA5" w:rsidRPr="00126EA5" w:rsidRDefault="00126EA5" w:rsidP="00126EA5"/>
    <w:p w14:paraId="5A02FB87" w14:textId="77777777" w:rsidR="00126EA5" w:rsidRPr="00126EA5" w:rsidRDefault="00126EA5" w:rsidP="00126EA5"/>
    <w:p w14:paraId="039A693C" w14:textId="77777777" w:rsidR="00126EA5" w:rsidRDefault="00126EA5" w:rsidP="00126EA5">
      <w:pPr>
        <w:rPr>
          <w:i/>
          <w:iCs/>
          <w:color w:val="156082" w:themeColor="accent1"/>
          <w:sz w:val="20"/>
          <w:szCs w:val="20"/>
        </w:rPr>
      </w:pPr>
    </w:p>
    <w:p w14:paraId="552B2B29" w14:textId="7168DBE2" w:rsidR="00126EA5" w:rsidRDefault="00126EA5" w:rsidP="00126EA5">
      <w:pPr>
        <w:tabs>
          <w:tab w:val="left" w:pos="5505"/>
        </w:tabs>
        <w:jc w:val="center"/>
        <w:rPr>
          <w:i/>
          <w:iCs/>
          <w:color w:val="156082" w:themeColor="accent1"/>
          <w:sz w:val="20"/>
          <w:szCs w:val="20"/>
        </w:rPr>
      </w:pPr>
      <w:r w:rsidRPr="00126EA5">
        <w:drawing>
          <wp:anchor distT="0" distB="0" distL="114300" distR="114300" simplePos="0" relativeHeight="251661312" behindDoc="1" locked="0" layoutInCell="1" allowOverlap="1" wp14:anchorId="05507FAA" wp14:editId="047F8873">
            <wp:simplePos x="0" y="0"/>
            <wp:positionH relativeFrom="column">
              <wp:posOffset>313690</wp:posOffset>
            </wp:positionH>
            <wp:positionV relativeFrom="paragraph">
              <wp:posOffset>332105</wp:posOffset>
            </wp:positionV>
            <wp:extent cx="5762625" cy="1981200"/>
            <wp:effectExtent l="0" t="0" r="9525" b="0"/>
            <wp:wrapTight wrapText="bothSides">
              <wp:wrapPolygon edited="0">
                <wp:start x="0" y="0"/>
                <wp:lineTo x="0" y="21392"/>
                <wp:lineTo x="21564" y="21392"/>
                <wp:lineTo x="21564" y="0"/>
                <wp:lineTo x="0" y="0"/>
              </wp:wrapPolygon>
            </wp:wrapTight>
            <wp:docPr id="1193972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72844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color w:val="156082" w:themeColor="accent1"/>
          <w:sz w:val="20"/>
          <w:szCs w:val="20"/>
        </w:rPr>
        <w:t xml:space="preserve">Figure </w:t>
      </w:r>
      <w:r>
        <w:rPr>
          <w:i/>
          <w:iCs/>
          <w:color w:val="156082" w:themeColor="accent1"/>
          <w:sz w:val="20"/>
          <w:szCs w:val="20"/>
        </w:rPr>
        <w:t>5</w:t>
      </w:r>
      <w:r>
        <w:rPr>
          <w:i/>
          <w:iCs/>
          <w:color w:val="156082" w:themeColor="accent1"/>
          <w:sz w:val="20"/>
          <w:szCs w:val="20"/>
        </w:rPr>
        <w:t xml:space="preserve">: </w:t>
      </w:r>
      <w:r>
        <w:rPr>
          <w:i/>
          <w:iCs/>
          <w:color w:val="156082" w:themeColor="accent1"/>
          <w:sz w:val="20"/>
          <w:szCs w:val="20"/>
        </w:rPr>
        <w:t>ResearchVnet Overview</w:t>
      </w:r>
    </w:p>
    <w:p w14:paraId="682531B6" w14:textId="1A27515B" w:rsidR="00126EA5" w:rsidRDefault="00126EA5" w:rsidP="00126EA5">
      <w:pPr>
        <w:tabs>
          <w:tab w:val="left" w:pos="5505"/>
        </w:tabs>
        <w:jc w:val="center"/>
        <w:rPr>
          <w:i/>
          <w:iCs/>
          <w:color w:val="156082" w:themeColor="accent1"/>
          <w:sz w:val="20"/>
          <w:szCs w:val="20"/>
        </w:rPr>
      </w:pPr>
    </w:p>
    <w:p w14:paraId="39F83F8F" w14:textId="5FD2E168" w:rsidR="00126EA5" w:rsidRPr="00126EA5" w:rsidRDefault="00126EA5" w:rsidP="00126EA5">
      <w:pPr>
        <w:tabs>
          <w:tab w:val="left" w:pos="5505"/>
        </w:tabs>
        <w:jc w:val="center"/>
      </w:pPr>
      <w:r>
        <w:rPr>
          <w:i/>
          <w:iCs/>
          <w:color w:val="156082" w:themeColor="accent1"/>
          <w:sz w:val="20"/>
          <w:szCs w:val="20"/>
        </w:rPr>
        <w:t xml:space="preserve">Figure </w:t>
      </w:r>
      <w:r>
        <w:rPr>
          <w:i/>
          <w:iCs/>
          <w:color w:val="156082" w:themeColor="accent1"/>
          <w:sz w:val="20"/>
          <w:szCs w:val="20"/>
        </w:rPr>
        <w:t>6</w:t>
      </w:r>
      <w:r>
        <w:rPr>
          <w:i/>
          <w:iCs/>
          <w:color w:val="156082" w:themeColor="accent1"/>
          <w:sz w:val="20"/>
          <w:szCs w:val="20"/>
        </w:rPr>
        <w:t xml:space="preserve">: ResearchVnet </w:t>
      </w:r>
      <w:r>
        <w:rPr>
          <w:i/>
          <w:iCs/>
          <w:color w:val="156082" w:themeColor="accent1"/>
          <w:sz w:val="20"/>
          <w:szCs w:val="20"/>
        </w:rPr>
        <w:t>Subnets Overview</w:t>
      </w:r>
    </w:p>
    <w:sectPr w:rsidR="00126EA5" w:rsidRPr="00126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B18D2"/>
    <w:multiLevelType w:val="hybridMultilevel"/>
    <w:tmpl w:val="5C967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81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2E"/>
    <w:rsid w:val="00091218"/>
    <w:rsid w:val="00126EA5"/>
    <w:rsid w:val="002A30E0"/>
    <w:rsid w:val="002F7DE1"/>
    <w:rsid w:val="00475B16"/>
    <w:rsid w:val="008C5645"/>
    <w:rsid w:val="008F1A3B"/>
    <w:rsid w:val="00941613"/>
    <w:rsid w:val="00955067"/>
    <w:rsid w:val="00A506A4"/>
    <w:rsid w:val="00AB6F0F"/>
    <w:rsid w:val="00AE0C2E"/>
    <w:rsid w:val="00BE0823"/>
    <w:rsid w:val="00C94C14"/>
    <w:rsid w:val="00CD0412"/>
    <w:rsid w:val="00E2731E"/>
    <w:rsid w:val="00F5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43CB"/>
  <w15:chartTrackingRefBased/>
  <w15:docId w15:val="{E3A9C6AB-76F7-4CE5-9E47-AB17FFC3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0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E0C2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Avanade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 Rasheda</dc:creator>
  <cp:keywords/>
  <dc:description/>
  <cp:lastModifiedBy>Maham Rasheda</cp:lastModifiedBy>
  <cp:revision>1</cp:revision>
  <dcterms:created xsi:type="dcterms:W3CDTF">2025-09-22T19:21:00Z</dcterms:created>
  <dcterms:modified xsi:type="dcterms:W3CDTF">2025-09-22T20:32:00Z</dcterms:modified>
</cp:coreProperties>
</file>