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B3232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XVIII</w:t>
      </w:r>
    </w:p>
    <w:p w14:paraId="07F14EAE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Extensible Platform Architecture &amp; Integrations</w:t>
      </w:r>
    </w:p>
    <w:p w14:paraId="4F642A9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C0CAB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50C4058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5C0CA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14:paraId="0B15F2B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5C0CAB">
        <w:rPr>
          <w:rFonts w:ascii="Times New Roman" w:eastAsia="Times New Roman" w:hAnsi="Times New Roman" w:cs="Times New Roman"/>
          <w:sz w:val="24"/>
          <w:szCs w:val="24"/>
        </w:rPr>
        <w:t xml:space="preserve"> Platform Evolution Framework</w:t>
      </w:r>
    </w:p>
    <w:p w14:paraId="640D90C0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262C8B4A">
          <v:rect id="_x0000_i1026" style="width:0;height:1.5pt" o:hralign="center" o:hrstd="t" o:hr="t" fillcolor="#a0a0a0" stroked="f"/>
        </w:pict>
      </w:r>
    </w:p>
    <w:p w14:paraId="77770504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2C08608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0CAB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5C0CAB">
        <w:rPr>
          <w:rFonts w:ascii="Times New Roman" w:eastAsia="Times New Roman" w:hAnsi="Times New Roman" w:cs="Times New Roman"/>
          <w:sz w:val="24"/>
          <w:szCs w:val="24"/>
        </w:rPr>
        <w:t xml:space="preserve"> Student should never become trapped by its own architecture.</w:t>
      </w:r>
    </w:p>
    <w:p w14:paraId="586C722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The platform must be designed so that new capabilities can be added without redesigning the entire system.</w:t>
      </w:r>
    </w:p>
    <w:p w14:paraId="53647B8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Growth should be expected.</w:t>
      </w:r>
    </w:p>
    <w:p w14:paraId="50E4458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Not feared.</w:t>
      </w:r>
    </w:p>
    <w:p w14:paraId="604B670A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15E85341">
          <v:rect id="_x0000_i1027" style="width:0;height:1.5pt" o:hralign="center" o:hrstd="t" o:hr="t" fillcolor="#a0a0a0" stroked="f"/>
        </w:pict>
      </w:r>
    </w:p>
    <w:p w14:paraId="47BCCA2B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30A49DC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 xml:space="preserve">Imagine </w:t>
      </w:r>
      <w:proofErr w:type="spellStart"/>
      <w:r w:rsidRPr="005C0CAB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5C0CAB">
        <w:rPr>
          <w:rFonts w:ascii="Times New Roman" w:eastAsia="Times New Roman" w:hAnsi="Times New Roman" w:cs="Times New Roman"/>
          <w:sz w:val="24"/>
          <w:szCs w:val="24"/>
        </w:rPr>
        <w:t xml:space="preserve"> Student five years from now.</w:t>
      </w:r>
    </w:p>
    <w:p w14:paraId="3646949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New AI models exist.</w:t>
      </w:r>
    </w:p>
    <w:p w14:paraId="4CBE696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New curricula exist.</w:t>
      </w:r>
    </w:p>
    <w:p w14:paraId="3FDD548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Schools request custom features.</w:t>
      </w:r>
    </w:p>
    <w:p w14:paraId="290091E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Universities want integration.</w:t>
      </w:r>
    </w:p>
    <w:p w14:paraId="15EA93C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Developers build extensions.</w:t>
      </w:r>
    </w:p>
    <w:p w14:paraId="6334F87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Teachers create reusable content.</w:t>
      </w:r>
    </w:p>
    <w:p w14:paraId="022DA52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lastRenderedPageBreak/>
        <w:t>Parents connect learning tools.</w:t>
      </w:r>
    </w:p>
    <w:p w14:paraId="2C25CFE4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The platform should absorb these changes naturally.</w:t>
      </w:r>
    </w:p>
    <w:p w14:paraId="41A527EF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0CCE8F07">
          <v:rect id="_x0000_i1028" style="width:0;height:1.5pt" o:hralign="center" o:hrstd="t" o:hr="t" fillcolor="#a0a0a0" stroked="f"/>
        </w:pict>
      </w:r>
    </w:p>
    <w:p w14:paraId="77F9DEF4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47EB1C65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The core remains stable.</w:t>
      </w:r>
    </w:p>
    <w:p w14:paraId="21AD1BF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Everything else is modular.</w:t>
      </w:r>
    </w:p>
    <w:p w14:paraId="0915D0C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Instead of building one giant application,</w:t>
      </w:r>
    </w:p>
    <w:p w14:paraId="24F84A0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build an ecosystem of connected systems.</w:t>
      </w:r>
    </w:p>
    <w:p w14:paraId="643CA431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6B51ABAC">
          <v:rect id="_x0000_i1029" style="width:0;height:1.5pt" o:hralign="center" o:hrstd="t" o:hr="t" fillcolor="#a0a0a0" stroked="f"/>
        </w:pict>
      </w:r>
    </w:p>
    <w:p w14:paraId="0573C7BE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Platform Layers</w:t>
      </w:r>
    </w:p>
    <w:p w14:paraId="45C272A1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>Presentation Layer</w:t>
      </w:r>
    </w:p>
    <w:p w14:paraId="4FB46394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65CFD7B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>Experience Layer</w:t>
      </w:r>
    </w:p>
    <w:p w14:paraId="487533EC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355AF36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>Learning Services</w:t>
      </w:r>
    </w:p>
    <w:p w14:paraId="192F9997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223E9B4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>Cortex Intelligence</w:t>
      </w:r>
    </w:p>
    <w:p w14:paraId="46C992E7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E159311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>Academic Knowledge Graph</w:t>
      </w:r>
    </w:p>
    <w:p w14:paraId="5CB7C346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0CB34F1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>Platform Services</w:t>
      </w:r>
    </w:p>
    <w:p w14:paraId="5EBAB33A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B7AA252" w14:textId="77777777" w:rsidR="005C0CAB" w:rsidRPr="005C0CAB" w:rsidRDefault="005C0CAB" w:rsidP="005C0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0CAB">
        <w:rPr>
          <w:rFonts w:ascii="Courier New" w:eastAsia="Times New Roman" w:hAnsi="Courier New" w:cs="Courier New"/>
          <w:sz w:val="20"/>
          <w:szCs w:val="20"/>
        </w:rPr>
        <w:t>Infrastructure</w:t>
      </w:r>
    </w:p>
    <w:p w14:paraId="6AB1ECF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Every layer has a clear responsibility.</w:t>
      </w:r>
    </w:p>
    <w:p w14:paraId="46DDB7D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Avoid hidden dependencies.</w:t>
      </w:r>
    </w:p>
    <w:p w14:paraId="42E3B98F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3733E52A">
          <v:rect id="_x0000_i1030" style="width:0;height:1.5pt" o:hralign="center" o:hrstd="t" o:hr="t" fillcolor="#a0a0a0" stroked="f"/>
        </w:pict>
      </w:r>
    </w:p>
    <w:p w14:paraId="35526ABB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Modular Architecture</w:t>
      </w:r>
    </w:p>
    <w:p w14:paraId="35D5623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Major systems should be independent modules.</w:t>
      </w:r>
    </w:p>
    <w:p w14:paraId="5625F9D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9EDFAA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lastRenderedPageBreak/>
        <w:t>Dashboard</w:t>
      </w:r>
    </w:p>
    <w:p w14:paraId="09B6B5B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AI Learn</w:t>
      </w:r>
    </w:p>
    <w:p w14:paraId="4164D78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Exam Platform</w:t>
      </w:r>
    </w:p>
    <w:p w14:paraId="54AE72B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4374F58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14:paraId="78FB5A2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Gamification</w:t>
      </w:r>
    </w:p>
    <w:p w14:paraId="5DBFB4B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Knowledge Graph</w:t>
      </w:r>
    </w:p>
    <w:p w14:paraId="1E856D4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Reasoning Engine</w:t>
      </w:r>
    </w:p>
    <w:p w14:paraId="7FBE4CF4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429B18C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5311CEE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6D3A3FA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6EA84F5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Future modules should plug into the same architecture.</w:t>
      </w:r>
    </w:p>
    <w:p w14:paraId="49F9AC6E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5CEB4383">
          <v:rect id="_x0000_i1031" style="width:0;height:1.5pt" o:hralign="center" o:hrstd="t" o:hr="t" fillcolor="#a0a0a0" stroked="f"/>
        </w:pict>
      </w:r>
    </w:p>
    <w:p w14:paraId="0A58C55E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Public APIs</w:t>
      </w:r>
    </w:p>
    <w:p w14:paraId="0A984C9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Every major capability should expose stable interfaces.</w:t>
      </w:r>
    </w:p>
    <w:p w14:paraId="0FBFF5F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24C7AF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Generate Lesson</w:t>
      </w:r>
    </w:p>
    <w:p w14:paraId="5B156AC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Create Exam</w:t>
      </w:r>
    </w:p>
    <w:p w14:paraId="5FAF595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Submit Assessment</w:t>
      </w:r>
    </w:p>
    <w:p w14:paraId="65027BA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Update Knowledge Graph</w:t>
      </w:r>
    </w:p>
    <w:p w14:paraId="2B4D84F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Create Task</w:t>
      </w:r>
    </w:p>
    <w:p w14:paraId="57F3ABE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Retrieve Analytics</w:t>
      </w:r>
    </w:p>
    <w:p w14:paraId="3A16E6D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lastRenderedPageBreak/>
        <w:t>Search Content</w:t>
      </w:r>
    </w:p>
    <w:p w14:paraId="1BA337E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Integrations should rely on documented contracts.</w:t>
      </w:r>
    </w:p>
    <w:p w14:paraId="5FA4525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Not internal implementation details.</w:t>
      </w:r>
    </w:p>
    <w:p w14:paraId="3DF6A626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4889EED4">
          <v:rect id="_x0000_i1032" style="width:0;height:1.5pt" o:hralign="center" o:hrstd="t" o:hr="t" fillcolor="#a0a0a0" stroked="f"/>
        </w:pict>
      </w:r>
    </w:p>
    <w:p w14:paraId="3A50C68A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AI Provider Abstraction</w:t>
      </w:r>
    </w:p>
    <w:p w14:paraId="47DD619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Never bind Cortex to one AI provider.</w:t>
      </w:r>
    </w:p>
    <w:p w14:paraId="12F5C64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Support multiple providers through a common interface.</w:t>
      </w:r>
    </w:p>
    <w:p w14:paraId="79C5801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Routing decisions may consider:</w:t>
      </w:r>
    </w:p>
    <w:p w14:paraId="28D0DA5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Capability</w:t>
      </w:r>
    </w:p>
    <w:p w14:paraId="6F53F99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Latency</w:t>
      </w:r>
    </w:p>
    <w:p w14:paraId="039BF1F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14:paraId="109EB3B4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14:paraId="3360B67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2045B8C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Educational suitability</w:t>
      </w:r>
    </w:p>
    <w:p w14:paraId="2DCF265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Changing providers should not require rewriting the application.</w:t>
      </w:r>
    </w:p>
    <w:p w14:paraId="7EFF2608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6E9C069E">
          <v:rect id="_x0000_i1033" style="width:0;height:1.5pt" o:hralign="center" o:hrstd="t" o:hr="t" fillcolor="#a0a0a0" stroked="f"/>
        </w:pict>
      </w:r>
    </w:p>
    <w:p w14:paraId="1D62EADB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Content Provider Architecture</w:t>
      </w:r>
    </w:p>
    <w:p w14:paraId="76D8A766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Support multiple educational content sources.</w:t>
      </w:r>
    </w:p>
    <w:p w14:paraId="709AFE1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511E8D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Internal content.</w:t>
      </w:r>
    </w:p>
    <w:p w14:paraId="1B1EFE31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Teacher-created resources.</w:t>
      </w:r>
    </w:p>
    <w:p w14:paraId="0F0A4F1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School resources.</w:t>
      </w:r>
    </w:p>
    <w:p w14:paraId="19898638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lastRenderedPageBreak/>
        <w:t>Institutional libraries.</w:t>
      </w:r>
    </w:p>
    <w:p w14:paraId="4BEEC9C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User-uploaded materials (where appropriate).</w:t>
      </w:r>
    </w:p>
    <w:p w14:paraId="22C0341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Licensed educational content.</w:t>
      </w:r>
    </w:p>
    <w:p w14:paraId="429BD4F6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Content should remain provider-independent.</w:t>
      </w:r>
    </w:p>
    <w:p w14:paraId="6F45C372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72B6BFCD">
          <v:rect id="_x0000_i1034" style="width:0;height:1.5pt" o:hralign="center" o:hrstd="t" o:hr="t" fillcolor="#a0a0a0" stroked="f"/>
        </w:pict>
      </w:r>
    </w:p>
    <w:p w14:paraId="6267E3B3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Curriculum Modules</w:t>
      </w:r>
    </w:p>
    <w:p w14:paraId="46972A76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Curriculum support should be modular.</w:t>
      </w:r>
    </w:p>
    <w:p w14:paraId="3044C1F1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8D1028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Cambridge</w:t>
      </w:r>
    </w:p>
    <w:p w14:paraId="655BF0C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ZIMSEC</w:t>
      </w:r>
    </w:p>
    <w:p w14:paraId="1330F16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IB</w:t>
      </w:r>
    </w:p>
    <w:p w14:paraId="57AA314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GCSE</w:t>
      </w:r>
    </w:p>
    <w:p w14:paraId="3731F685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A-Level</w:t>
      </w:r>
    </w:p>
    <w:p w14:paraId="12CB11D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Future national curricula</w:t>
      </w:r>
    </w:p>
    <w:p w14:paraId="1378A141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Adding a new curriculum should not affect existing ones.</w:t>
      </w:r>
    </w:p>
    <w:p w14:paraId="15CEF1EA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67E90498">
          <v:rect id="_x0000_i1035" style="width:0;height:1.5pt" o:hralign="center" o:hrstd="t" o:hr="t" fillcolor="#a0a0a0" stroked="f"/>
        </w:pict>
      </w:r>
    </w:p>
    <w:p w14:paraId="3F23536F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Subject Modules</w:t>
      </w:r>
    </w:p>
    <w:p w14:paraId="4944905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Every subject should plug into the same educational framework.</w:t>
      </w:r>
    </w:p>
    <w:p w14:paraId="6662D46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87AD84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1BC8988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Mathematics</w:t>
      </w:r>
    </w:p>
    <w:p w14:paraId="79904071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Computer Science</w:t>
      </w:r>
    </w:p>
    <w:p w14:paraId="2E05213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lastRenderedPageBreak/>
        <w:t>Economics</w:t>
      </w:r>
    </w:p>
    <w:p w14:paraId="15D91A7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Biology</w:t>
      </w:r>
    </w:p>
    <w:p w14:paraId="44D94A5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Chemistry</w:t>
      </w:r>
    </w:p>
    <w:p w14:paraId="5F0659F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History</w:t>
      </w:r>
    </w:p>
    <w:p w14:paraId="11B5B7C4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Future subjects</w:t>
      </w:r>
    </w:p>
    <w:p w14:paraId="035790A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Reuse existing infrastructure whenever possible.</w:t>
      </w:r>
    </w:p>
    <w:p w14:paraId="515618B6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7162356D">
          <v:rect id="_x0000_i1036" style="width:0;height:1.5pt" o:hralign="center" o:hrstd="t" o:hr="t" fillcolor="#a0a0a0" stroked="f"/>
        </w:pict>
      </w:r>
    </w:p>
    <w:p w14:paraId="6EFECC1D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Integration Philosophy</w:t>
      </w:r>
    </w:p>
    <w:p w14:paraId="3FE9781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Integrations should enhance learning.</w:t>
      </w:r>
    </w:p>
    <w:p w14:paraId="7AB1A28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Not complicate it.</w:t>
      </w:r>
    </w:p>
    <w:p w14:paraId="0BB45B5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Potential integrations:</w:t>
      </w:r>
    </w:p>
    <w:p w14:paraId="21214491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School Information Systems.</w:t>
      </w:r>
    </w:p>
    <w:p w14:paraId="1450435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Learning Management Systems.</w:t>
      </w:r>
    </w:p>
    <w:p w14:paraId="66346A8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Cloud storage.</w:t>
      </w:r>
    </w:p>
    <w:p w14:paraId="03E8661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Calendar services.</w:t>
      </w:r>
    </w:p>
    <w:p w14:paraId="05A02831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Productivity tools.</w:t>
      </w:r>
    </w:p>
    <w:p w14:paraId="6C32920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Communication platforms.</w:t>
      </w:r>
    </w:p>
    <w:p w14:paraId="6B17FEA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Educational publishers.</w:t>
      </w:r>
    </w:p>
    <w:p w14:paraId="1291928F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5FA87A40">
          <v:rect id="_x0000_i1037" style="width:0;height:1.5pt" o:hralign="center" o:hrstd="t" o:hr="t" fillcolor="#a0a0a0" stroked="f"/>
        </w:pict>
      </w:r>
    </w:p>
    <w:p w14:paraId="75B0207C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Import &amp; Export</w:t>
      </w:r>
    </w:p>
    <w:p w14:paraId="00DB1928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Students should easily move data.</w:t>
      </w:r>
    </w:p>
    <w:p w14:paraId="7060BA6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Support importing:</w:t>
      </w:r>
    </w:p>
    <w:p w14:paraId="49DC7F2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lastRenderedPageBreak/>
        <w:t>Study plans.</w:t>
      </w:r>
    </w:p>
    <w:p w14:paraId="2B05D55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19D6B8A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Schedules.</w:t>
      </w:r>
    </w:p>
    <w:p w14:paraId="5D76F28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Assessment history.</w:t>
      </w:r>
    </w:p>
    <w:p w14:paraId="374200C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Support exporting:</w:t>
      </w:r>
    </w:p>
    <w:p w14:paraId="7A258C5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Learning history.</w:t>
      </w:r>
    </w:p>
    <w:p w14:paraId="0D84E315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Reports.</w:t>
      </w:r>
    </w:p>
    <w:p w14:paraId="3E086695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635446A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14:paraId="33287846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Academic portfolios.</w:t>
      </w:r>
    </w:p>
    <w:p w14:paraId="329AE0F5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Students should never feel locked in.</w:t>
      </w:r>
    </w:p>
    <w:p w14:paraId="7AB4F470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5D66D991">
          <v:rect id="_x0000_i1038" style="width:0;height:1.5pt" o:hralign="center" o:hrstd="t" o:hr="t" fillcolor="#a0a0a0" stroked="f"/>
        </w:pict>
      </w:r>
    </w:p>
    <w:p w14:paraId="0B1259F0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Plugin Architecture (Future)</w:t>
      </w:r>
    </w:p>
    <w:p w14:paraId="5A10F95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Future plugins may extend:</w:t>
      </w:r>
    </w:p>
    <w:p w14:paraId="583B794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14:paraId="7CA90C88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Assessments.</w:t>
      </w:r>
    </w:p>
    <w:p w14:paraId="7C52B8E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Visualizations.</w:t>
      </w:r>
    </w:p>
    <w:p w14:paraId="0C8BC37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Study tools.</w:t>
      </w:r>
    </w:p>
    <w:p w14:paraId="68D7895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Accessibility features.</w:t>
      </w:r>
    </w:p>
    <w:p w14:paraId="2FBBF2B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Teacher resources.</w:t>
      </w:r>
    </w:p>
    <w:p w14:paraId="585C48B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Plugins should operate within defined boundaries.</w:t>
      </w:r>
    </w:p>
    <w:p w14:paraId="675DE785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They should not compromise platform stability or security.</w:t>
      </w:r>
    </w:p>
    <w:p w14:paraId="1887DA1F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4DB5743B">
          <v:rect id="_x0000_i1039" style="width:0;height:1.5pt" o:hralign="center" o:hrstd="t" o:hr="t" fillcolor="#a0a0a0" stroked="f"/>
        </w:pict>
      </w:r>
    </w:p>
    <w:p w14:paraId="2EC793F4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Event Architecture</w:t>
      </w:r>
    </w:p>
    <w:p w14:paraId="3983D66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Major events should be standardized.</w:t>
      </w:r>
    </w:p>
    <w:p w14:paraId="11C5E4D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FE8223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0CAB">
        <w:rPr>
          <w:rFonts w:ascii="Times New Roman" w:eastAsia="Times New Roman" w:hAnsi="Times New Roman" w:cs="Times New Roman"/>
          <w:sz w:val="24"/>
          <w:szCs w:val="24"/>
        </w:rPr>
        <w:t>LessonCompleted</w:t>
      </w:r>
      <w:proofErr w:type="spellEnd"/>
    </w:p>
    <w:p w14:paraId="3776186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0CAB">
        <w:rPr>
          <w:rFonts w:ascii="Times New Roman" w:eastAsia="Times New Roman" w:hAnsi="Times New Roman" w:cs="Times New Roman"/>
          <w:sz w:val="24"/>
          <w:szCs w:val="24"/>
        </w:rPr>
        <w:t>ExamSubmitted</w:t>
      </w:r>
      <w:proofErr w:type="spellEnd"/>
    </w:p>
    <w:p w14:paraId="4892579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0CAB">
        <w:rPr>
          <w:rFonts w:ascii="Times New Roman" w:eastAsia="Times New Roman" w:hAnsi="Times New Roman" w:cs="Times New Roman"/>
          <w:sz w:val="24"/>
          <w:szCs w:val="24"/>
        </w:rPr>
        <w:t>TaskFinished</w:t>
      </w:r>
      <w:proofErr w:type="spellEnd"/>
    </w:p>
    <w:p w14:paraId="3138377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0CAB">
        <w:rPr>
          <w:rFonts w:ascii="Times New Roman" w:eastAsia="Times New Roman" w:hAnsi="Times New Roman" w:cs="Times New Roman"/>
          <w:sz w:val="24"/>
          <w:szCs w:val="24"/>
        </w:rPr>
        <w:t>MasteryUpdated</w:t>
      </w:r>
      <w:proofErr w:type="spellEnd"/>
    </w:p>
    <w:p w14:paraId="54B3CB3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0CAB">
        <w:rPr>
          <w:rFonts w:ascii="Times New Roman" w:eastAsia="Times New Roman" w:hAnsi="Times New Roman" w:cs="Times New Roman"/>
          <w:sz w:val="24"/>
          <w:szCs w:val="24"/>
        </w:rPr>
        <w:t>AchievementUnlocked</w:t>
      </w:r>
      <w:proofErr w:type="spellEnd"/>
    </w:p>
    <w:p w14:paraId="108886D4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0CAB">
        <w:rPr>
          <w:rFonts w:ascii="Times New Roman" w:eastAsia="Times New Roman" w:hAnsi="Times New Roman" w:cs="Times New Roman"/>
          <w:sz w:val="24"/>
          <w:szCs w:val="24"/>
        </w:rPr>
        <w:t>TopicForgotten</w:t>
      </w:r>
      <w:proofErr w:type="spellEnd"/>
    </w:p>
    <w:p w14:paraId="60A9382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0CAB">
        <w:rPr>
          <w:rFonts w:ascii="Times New Roman" w:eastAsia="Times New Roman" w:hAnsi="Times New Roman" w:cs="Times New Roman"/>
          <w:sz w:val="24"/>
          <w:szCs w:val="24"/>
        </w:rPr>
        <w:t>StudySessionStarted</w:t>
      </w:r>
      <w:proofErr w:type="spellEnd"/>
    </w:p>
    <w:p w14:paraId="56DCE2E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0CAB">
        <w:rPr>
          <w:rFonts w:ascii="Times New Roman" w:eastAsia="Times New Roman" w:hAnsi="Times New Roman" w:cs="Times New Roman"/>
          <w:sz w:val="24"/>
          <w:szCs w:val="24"/>
        </w:rPr>
        <w:t>StudySessionCompleted</w:t>
      </w:r>
      <w:proofErr w:type="spellEnd"/>
    </w:p>
    <w:p w14:paraId="72FA69F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Events reduce tight coupling between systems.</w:t>
      </w:r>
    </w:p>
    <w:p w14:paraId="0BC15BEB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4538CC22">
          <v:rect id="_x0000_i1040" style="width:0;height:1.5pt" o:hralign="center" o:hrstd="t" o:hr="t" fillcolor="#a0a0a0" stroked="f"/>
        </w:pict>
      </w:r>
    </w:p>
    <w:p w14:paraId="13EFF8A7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Extension Points</w:t>
      </w:r>
    </w:p>
    <w:p w14:paraId="7822CD9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Design intentional extension points.</w:t>
      </w:r>
    </w:p>
    <w:p w14:paraId="6A354F0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A24A1A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Recommendation strategies.</w:t>
      </w:r>
    </w:p>
    <w:p w14:paraId="0A5B01D4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AI providers.</w:t>
      </w:r>
    </w:p>
    <w:p w14:paraId="6061DA4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Visualization engines.</w:t>
      </w:r>
    </w:p>
    <w:p w14:paraId="25000C2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Question generators.</w:t>
      </w:r>
    </w:p>
    <w:p w14:paraId="0DDFABC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Assessment models.</w:t>
      </w:r>
    </w:p>
    <w:p w14:paraId="58CEE40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Notification channels.</w:t>
      </w:r>
    </w:p>
    <w:p w14:paraId="140F242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lastRenderedPageBreak/>
        <w:t>Future innovation becomes easier.</w:t>
      </w:r>
    </w:p>
    <w:p w14:paraId="23EBDCAB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2EFBFFE1">
          <v:rect id="_x0000_i1041" style="width:0;height:1.5pt" o:hralign="center" o:hrstd="t" o:hr="t" fillcolor="#a0a0a0" stroked="f"/>
        </w:pict>
      </w:r>
    </w:p>
    <w:p w14:paraId="2A7D4B70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Localization</w:t>
      </w:r>
    </w:p>
    <w:p w14:paraId="23C3CDD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Prepare for international expansion.</w:t>
      </w:r>
    </w:p>
    <w:p w14:paraId="29BBCBB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248381A1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Languages.</w:t>
      </w:r>
    </w:p>
    <w:p w14:paraId="6410B5E8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Date formats.</w:t>
      </w:r>
    </w:p>
    <w:p w14:paraId="701F7CD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Time zones.</w:t>
      </w:r>
    </w:p>
    <w:p w14:paraId="03062698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Regional educational terminology.</w:t>
      </w:r>
    </w:p>
    <w:p w14:paraId="1E0355E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Localization should extend beyond translation.</w:t>
      </w:r>
    </w:p>
    <w:p w14:paraId="01028F95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1494382D">
          <v:rect id="_x0000_i1042" style="width:0;height:1.5pt" o:hralign="center" o:hrstd="t" o:hr="t" fillcolor="#a0a0a0" stroked="f"/>
        </w:pict>
      </w:r>
    </w:p>
    <w:p w14:paraId="5A4AEE64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Multi-Platform Strategy</w:t>
      </w:r>
    </w:p>
    <w:p w14:paraId="07A85311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5F875ED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Web</w:t>
      </w:r>
    </w:p>
    <w:p w14:paraId="674EF3C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Progressive Web App</w:t>
      </w:r>
    </w:p>
    <w:p w14:paraId="5AEB6C5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Android</w:t>
      </w:r>
    </w:p>
    <w:p w14:paraId="14A91FC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iOS</w:t>
      </w:r>
    </w:p>
    <w:p w14:paraId="3734CFA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14:paraId="000F7358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14:paraId="6BC8AE7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Future interfaces</w:t>
      </w:r>
    </w:p>
    <w:p w14:paraId="0CDAE21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The educational experience should remain consistent.</w:t>
      </w:r>
    </w:p>
    <w:p w14:paraId="4420EE44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153BDD3C">
          <v:rect id="_x0000_i1043" style="width:0;height:1.5pt" o:hralign="center" o:hrstd="t" o:hr="t" fillcolor="#a0a0a0" stroked="f"/>
        </w:pict>
      </w:r>
    </w:p>
    <w:p w14:paraId="3E6172FB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Organizational Support</w:t>
      </w:r>
    </w:p>
    <w:p w14:paraId="3B84DD94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Prepare for:</w:t>
      </w:r>
    </w:p>
    <w:p w14:paraId="73353AC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Individual students.</w:t>
      </w:r>
    </w:p>
    <w:p w14:paraId="5C1DA19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Families.</w:t>
      </w:r>
    </w:p>
    <w:p w14:paraId="77CDE776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Schools.</w:t>
      </w:r>
    </w:p>
    <w:p w14:paraId="31359B7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Districts.</w:t>
      </w:r>
    </w:p>
    <w:p w14:paraId="709B13E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Universities.</w:t>
      </w:r>
    </w:p>
    <w:p w14:paraId="08576AA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Learning centers.</w:t>
      </w:r>
    </w:p>
    <w:p w14:paraId="1CA415B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Organizations should build upon the same platform.</w:t>
      </w:r>
    </w:p>
    <w:p w14:paraId="5DE2B18D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34A2F3D4">
          <v:rect id="_x0000_i1044" style="width:0;height:1.5pt" o:hralign="center" o:hrstd="t" o:hr="t" fillcolor="#a0a0a0" stroked="f"/>
        </w:pict>
      </w:r>
    </w:p>
    <w:p w14:paraId="5CC24969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Developer Experience</w:t>
      </w:r>
    </w:p>
    <w:p w14:paraId="24871D2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Future contributors should find:</w:t>
      </w:r>
    </w:p>
    <w:p w14:paraId="6E76637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Clear architecture.</w:t>
      </w:r>
    </w:p>
    <w:p w14:paraId="4ED2C79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Consistent conventions.</w:t>
      </w:r>
    </w:p>
    <w:p w14:paraId="073EB88E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Comprehensive documentation.</w:t>
      </w:r>
    </w:p>
    <w:p w14:paraId="0C3ADFE1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Predictable APIs.</w:t>
      </w:r>
    </w:p>
    <w:p w14:paraId="49AB685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Reliable testing.</w:t>
      </w:r>
    </w:p>
    <w:p w14:paraId="4FCFCFB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Good developer experience accelerates innovation.</w:t>
      </w:r>
    </w:p>
    <w:p w14:paraId="72616D95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6A70EC39">
          <v:rect id="_x0000_i1045" style="width:0;height:1.5pt" o:hralign="center" o:hrstd="t" o:hr="t" fillcolor="#a0a0a0" stroked="f"/>
        </w:pict>
      </w:r>
    </w:p>
    <w:p w14:paraId="1EB5EADC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Versioning</w:t>
      </w:r>
    </w:p>
    <w:p w14:paraId="43FFCBF8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Public interfaces should evolve safely.</w:t>
      </w:r>
    </w:p>
    <w:p w14:paraId="4740BEF6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19EAC35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lastRenderedPageBreak/>
        <w:t>Backward compatibility where practical.</w:t>
      </w:r>
    </w:p>
    <w:p w14:paraId="5E55215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Graceful deprecation.</w:t>
      </w:r>
    </w:p>
    <w:p w14:paraId="02EC278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Migration paths.</w:t>
      </w:r>
    </w:p>
    <w:p w14:paraId="38B5064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Clear documentation.</w:t>
      </w:r>
    </w:p>
    <w:p w14:paraId="13BE163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Protect long-term stability.</w:t>
      </w:r>
    </w:p>
    <w:p w14:paraId="7E679066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0923293E">
          <v:rect id="_x0000_i1046" style="width:0;height:1.5pt" o:hralign="center" o:hrstd="t" o:hr="t" fillcolor="#a0a0a0" stroked="f"/>
        </w:pict>
      </w:r>
    </w:p>
    <w:p w14:paraId="661B9762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Integration Security</w:t>
      </w:r>
    </w:p>
    <w:p w14:paraId="4B8B6E08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Every integration should follow:</w:t>
      </w:r>
    </w:p>
    <w:p w14:paraId="3F09042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Least privilege.</w:t>
      </w:r>
    </w:p>
    <w:p w14:paraId="57F1C89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Explicit authorization.</w:t>
      </w:r>
    </w:p>
    <w:p w14:paraId="71A993C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Clear permissions.</w:t>
      </w:r>
    </w:p>
    <w:p w14:paraId="1196753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Auditability.</w:t>
      </w:r>
    </w:p>
    <w:p w14:paraId="541A61B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No integration should gain unnecessary access.</w:t>
      </w:r>
    </w:p>
    <w:p w14:paraId="13239AED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24F1DD88">
          <v:rect id="_x0000_i1047" style="width:0;height:1.5pt" o:hralign="center" o:hrstd="t" o:hr="t" fillcolor="#a0a0a0" stroked="f"/>
        </w:pict>
      </w:r>
    </w:p>
    <w:p w14:paraId="57FB29B9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 Instructions</w:t>
      </w:r>
    </w:p>
    <w:p w14:paraId="597C7DD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Whenever introducing a new capability,</w:t>
      </w:r>
    </w:p>
    <w:p w14:paraId="17F38C1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755183E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Can this become a reusable platform service?</w:t>
      </w:r>
    </w:p>
    <w:p w14:paraId="533D137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Avoid solving one problem in a way that prevents future growth.</w:t>
      </w:r>
    </w:p>
    <w:p w14:paraId="691FEBFB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6DCC721C">
          <v:rect id="_x0000_i1048" style="width:0;height:1.5pt" o:hralign="center" o:hrstd="t" o:hr="t" fillcolor="#a0a0a0" stroked="f"/>
        </w:pict>
      </w:r>
    </w:p>
    <w:p w14:paraId="08ACE7C9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Non-Negotiable Rules</w:t>
      </w:r>
    </w:p>
    <w:p w14:paraId="6C44B73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Never tightly couple independent systems.</w:t>
      </w:r>
    </w:p>
    <w:p w14:paraId="23350DA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lastRenderedPageBreak/>
        <w:t>Never hardcode providers.</w:t>
      </w:r>
    </w:p>
    <w:p w14:paraId="455A59E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Never assume one curriculum.</w:t>
      </w:r>
    </w:p>
    <w:p w14:paraId="363895CA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Never assume one country.</w:t>
      </w:r>
    </w:p>
    <w:p w14:paraId="33D7452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Never assume one AI model.</w:t>
      </w:r>
    </w:p>
    <w:p w14:paraId="648553D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Never design features that cannot evolve.</w:t>
      </w:r>
    </w:p>
    <w:p w14:paraId="69EE5B69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Future flexibility is a first-class requirement.</w:t>
      </w:r>
    </w:p>
    <w:p w14:paraId="7835B218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574295DB">
          <v:rect id="_x0000_i1049" style="width:0;height:1.5pt" o:hralign="center" o:hrstd="t" o:hr="t" fillcolor="#a0a0a0" stroked="f"/>
        </w:pict>
      </w:r>
    </w:p>
    <w:p w14:paraId="3EFE3296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Final Vision</w:t>
      </w:r>
    </w:p>
    <w:p w14:paraId="38E785A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Imagine a school wants to add:</w:t>
      </w:r>
    </w:p>
    <w:p w14:paraId="250007E1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Its own timetable system.</w:t>
      </w:r>
    </w:p>
    <w:p w14:paraId="0D3B07E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Custom examinations.</w:t>
      </w:r>
    </w:p>
    <w:p w14:paraId="2CAACF2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Teacher-created AI lessons.</w:t>
      </w:r>
    </w:p>
    <w:p w14:paraId="2FD91741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Local grading policies.</w:t>
      </w:r>
    </w:p>
    <w:p w14:paraId="365DF28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Parent reporting.</w:t>
      </w:r>
    </w:p>
    <w:p w14:paraId="4D2DFDA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 different AI provider.</w:t>
      </w:r>
    </w:p>
    <w:p w14:paraId="7869F7D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The answer should not be:</w:t>
      </w:r>
    </w:p>
    <w:p w14:paraId="1455E81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 xml:space="preserve">"We need to rewrite </w:t>
      </w:r>
      <w:proofErr w:type="spellStart"/>
      <w:r w:rsidRPr="005C0CAB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5C0CAB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3EB4C2D8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The answer should be:</w:t>
      </w:r>
    </w:p>
    <w:p w14:paraId="37A3BD2C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"We already designed for that."</w:t>
      </w:r>
    </w:p>
    <w:p w14:paraId="1F9D1F9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That is the purpose of extensible architecture.</w:t>
      </w:r>
    </w:p>
    <w:p w14:paraId="69D2DA0C" w14:textId="77777777" w:rsidR="005C0CAB" w:rsidRPr="005C0CAB" w:rsidRDefault="005C0CAB" w:rsidP="005C0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pict w14:anchorId="307BCBCD">
          <v:rect id="_x0000_i1050" style="width:0;height:1.5pt" o:hralign="center" o:hrstd="t" o:hr="t" fillcolor="#a0a0a0" stroked="f"/>
        </w:pict>
      </w:r>
    </w:p>
    <w:p w14:paraId="5903DC8B" w14:textId="77777777" w:rsidR="005C0CAB" w:rsidRPr="005C0CAB" w:rsidRDefault="005C0CAB" w:rsidP="005C0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0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The Long-Term Goal</w:t>
      </w:r>
    </w:p>
    <w:p w14:paraId="0430A6B4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lastRenderedPageBreak/>
        <w:t>The platform should evolve from a student application into an educational ecosystem.</w:t>
      </w:r>
    </w:p>
    <w:p w14:paraId="5977F193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Supporting:</w:t>
      </w:r>
    </w:p>
    <w:p w14:paraId="697B785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Students.</w:t>
      </w:r>
    </w:p>
    <w:p w14:paraId="40C520B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Teachers.</w:t>
      </w:r>
    </w:p>
    <w:p w14:paraId="6585B8CB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Parents.</w:t>
      </w:r>
    </w:p>
    <w:p w14:paraId="560F1E2F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Schools.</w:t>
      </w:r>
    </w:p>
    <w:p w14:paraId="1D05D42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Educational partners.</w:t>
      </w:r>
    </w:p>
    <w:p w14:paraId="03A7D4C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Researchers.</w:t>
      </w:r>
    </w:p>
    <w:p w14:paraId="589A8127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Developers.</w:t>
      </w:r>
    </w:p>
    <w:p w14:paraId="3A598B1D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Content creators.</w:t>
      </w:r>
    </w:p>
    <w:p w14:paraId="183A9820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All while preserving one consistent educational philosophy.</w:t>
      </w:r>
    </w:p>
    <w:p w14:paraId="1AEACD22" w14:textId="77777777" w:rsidR="005C0CAB" w:rsidRPr="005C0CAB" w:rsidRDefault="005C0CAB" w:rsidP="005C0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CAB">
        <w:rPr>
          <w:rFonts w:ascii="Times New Roman" w:eastAsia="Times New Roman" w:hAnsi="Times New Roman" w:cs="Times New Roman"/>
          <w:sz w:val="24"/>
          <w:szCs w:val="24"/>
        </w:rPr>
        <w:t>The architecture should make growth feel natural rather than disruptive.</w:t>
      </w:r>
    </w:p>
    <w:p w14:paraId="2867F117" w14:textId="77777777" w:rsidR="005C0CAB" w:rsidRDefault="005C0CAB"/>
    <w:sectPr w:rsidR="005C0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AB"/>
    <w:rsid w:val="005C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9196"/>
  <w15:chartTrackingRefBased/>
  <w15:docId w15:val="{21722439-4DF9-4050-B813-AC6F7090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0C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C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dq2pgselectionanchorcontainer">
    <w:name w:val="pdq2pg_selectionanchorcontainer"/>
    <w:basedOn w:val="Normal"/>
    <w:rsid w:val="005C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0C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C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0C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3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6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3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7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32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7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8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930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2026-07-28T15:35:00Z</dcterms:created>
  <dcterms:modified xsi:type="dcterms:W3CDTF">2026-07-28T15:38:00Z</dcterms:modified>
</cp:coreProperties>
</file>