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37C38" w14:textId="77777777" w:rsidR="00F121A8" w:rsidRPr="00F121A8" w:rsidRDefault="00F121A8" w:rsidP="00F1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Volume VIII</w:t>
      </w:r>
    </w:p>
    <w:p w14:paraId="2FC165FC" w14:textId="77777777" w:rsidR="00F121A8" w:rsidRPr="00F121A8" w:rsidRDefault="00F121A8" w:rsidP="00F1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Continuous Learning, Evaluation &amp; Future Evolution</w:t>
      </w:r>
    </w:p>
    <w:p w14:paraId="29722EC5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F121A8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14:paraId="1C78F437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F121A8">
        <w:rPr>
          <w:rFonts w:ascii="Times New Roman" w:eastAsia="Times New Roman" w:hAnsi="Times New Roman" w:cs="Times New Roman"/>
          <w:sz w:val="24"/>
          <w:szCs w:val="24"/>
        </w:rPr>
        <w:t xml:space="preserve"> Strategic</w:t>
      </w:r>
    </w:p>
    <w:p w14:paraId="673DA1BE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Classification:</w:t>
      </w:r>
      <w:r w:rsidRPr="00F121A8">
        <w:rPr>
          <w:rFonts w:ascii="Times New Roman" w:eastAsia="Times New Roman" w:hAnsi="Times New Roman" w:cs="Times New Roman"/>
          <w:sz w:val="24"/>
          <w:szCs w:val="24"/>
        </w:rPr>
        <w:t xml:space="preserve"> AI Evolution &amp; Quality Assurance</w:t>
      </w:r>
    </w:p>
    <w:p w14:paraId="4272E5F7" w14:textId="77777777" w:rsidR="00F121A8" w:rsidRPr="00F121A8" w:rsidRDefault="00F121A8" w:rsidP="00F1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pict w14:anchorId="560868DF">
          <v:rect id="_x0000_i1094" style="width:0;height:1.5pt" o:hralign="center" o:hrstd="t" o:hr="t" fillcolor="#a0a0a0" stroked="f"/>
        </w:pict>
      </w:r>
    </w:p>
    <w:p w14:paraId="4CED1CCE" w14:textId="77777777" w:rsidR="00F121A8" w:rsidRPr="00F121A8" w:rsidRDefault="00F121A8" w:rsidP="00F1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Mission</w:t>
      </w:r>
    </w:p>
    <w:p w14:paraId="3F76F024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Cortex should improve continuously.</w:t>
      </w:r>
    </w:p>
    <w:p w14:paraId="50E75EBB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Not by changing randomly.</w:t>
      </w:r>
    </w:p>
    <w:p w14:paraId="572A1AFA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Not by chasing trends.</w:t>
      </w:r>
    </w:p>
    <w:p w14:paraId="0559CA02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By systematically learning from educational evidence while preserving stability, trust, and pedagogical quality.</w:t>
      </w:r>
    </w:p>
    <w:p w14:paraId="60A75264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Every improvement should make Cortex a better educator.</w:t>
      </w:r>
    </w:p>
    <w:p w14:paraId="0E10B1DB" w14:textId="77777777" w:rsidR="00F121A8" w:rsidRPr="00F121A8" w:rsidRDefault="00F121A8" w:rsidP="00F1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pict w14:anchorId="1BAC19BE">
          <v:rect id="_x0000_i1095" style="width:0;height:1.5pt" o:hralign="center" o:hrstd="t" o:hr="t" fillcolor="#a0a0a0" stroked="f"/>
        </w:pict>
      </w:r>
    </w:p>
    <w:p w14:paraId="3183C4C6" w14:textId="77777777" w:rsidR="00F121A8" w:rsidRPr="00F121A8" w:rsidRDefault="00F121A8" w:rsidP="00F1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Vision</w:t>
      </w:r>
    </w:p>
    <w:p w14:paraId="2720ABD5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Imagine Cortex five years from now.</w:t>
      </w:r>
    </w:p>
    <w:p w14:paraId="2B6CE44B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It teaches more effectively.</w:t>
      </w:r>
    </w:p>
    <w:p w14:paraId="0B7EE9E4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Reasons more carefully.</w:t>
      </w:r>
    </w:p>
    <w:p w14:paraId="1EDF7EBC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Personalizes more accurately.</w:t>
      </w:r>
    </w:p>
    <w:p w14:paraId="7F0DC0E5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Supports more subjects.</w:t>
      </w:r>
    </w:p>
    <w:p w14:paraId="4DADFFC9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Works on more devices.</w:t>
      </w:r>
    </w:p>
    <w:p w14:paraId="273A9FC2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lastRenderedPageBreak/>
        <w:t>Yet students still recognize it as the same trusted educational companion.</w:t>
      </w:r>
    </w:p>
    <w:p w14:paraId="0F0F91DF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Evolution without losing identity.</w:t>
      </w:r>
    </w:p>
    <w:p w14:paraId="635BDAEC" w14:textId="77777777" w:rsidR="00F121A8" w:rsidRPr="00F121A8" w:rsidRDefault="00F121A8" w:rsidP="00F1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pict w14:anchorId="346442A0">
          <v:rect id="_x0000_i1096" style="width:0;height:1.5pt" o:hralign="center" o:hrstd="t" o:hr="t" fillcolor="#a0a0a0" stroked="f"/>
        </w:pict>
      </w:r>
    </w:p>
    <w:p w14:paraId="55EA7171" w14:textId="77777777" w:rsidR="00F121A8" w:rsidRPr="00F121A8" w:rsidRDefault="00F121A8" w:rsidP="00F1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Philosophy</w:t>
      </w:r>
    </w:p>
    <w:p w14:paraId="1E0ED07F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Progress should be intentional.</w:t>
      </w:r>
    </w:p>
    <w:p w14:paraId="396166D0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Every improvement must answer:</w:t>
      </w:r>
    </w:p>
    <w:p w14:paraId="68B208C2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Does this make learning better?</w:t>
      </w:r>
    </w:p>
    <w:p w14:paraId="1106FA75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If not,</w:t>
      </w:r>
    </w:p>
    <w:p w14:paraId="53C31745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it does not belong.</w:t>
      </w:r>
    </w:p>
    <w:p w14:paraId="7E6097D1" w14:textId="77777777" w:rsidR="00F121A8" w:rsidRPr="00F121A8" w:rsidRDefault="00F121A8" w:rsidP="00F1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pict w14:anchorId="055CBB3C">
          <v:rect id="_x0000_i1097" style="width:0;height:1.5pt" o:hralign="center" o:hrstd="t" o:hr="t" fillcolor="#a0a0a0" stroked="f"/>
        </w:pict>
      </w:r>
    </w:p>
    <w:p w14:paraId="5AAD2064" w14:textId="77777777" w:rsidR="00F121A8" w:rsidRPr="00F121A8" w:rsidRDefault="00F121A8" w:rsidP="00F1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Continuous Evaluation</w:t>
      </w:r>
    </w:p>
    <w:p w14:paraId="3EC072B9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Every major educational capability should be evaluated.</w:t>
      </w:r>
    </w:p>
    <w:p w14:paraId="77FDE73D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629D0CAA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Lesson generation.</w:t>
      </w:r>
    </w:p>
    <w:p w14:paraId="3DFBB930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Exam generation.</w:t>
      </w:r>
    </w:p>
    <w:p w14:paraId="7CFC41B2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Reasoning.</w:t>
      </w:r>
    </w:p>
    <w:p w14:paraId="74715301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Memory.</w:t>
      </w:r>
    </w:p>
    <w:p w14:paraId="3A8A4B9E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Planning.</w:t>
      </w:r>
    </w:p>
    <w:p w14:paraId="6683C8C8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Knowledge Graph navigation.</w:t>
      </w:r>
    </w:p>
    <w:p w14:paraId="68BA9F6F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Virtual laboratory guidance.</w:t>
      </w:r>
    </w:p>
    <w:p w14:paraId="5A834C0D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Evaluation never stops.</w:t>
      </w:r>
    </w:p>
    <w:p w14:paraId="7A0969AF" w14:textId="77777777" w:rsidR="00F121A8" w:rsidRPr="00F121A8" w:rsidRDefault="00F121A8" w:rsidP="00F1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pict w14:anchorId="5187AEBC">
          <v:rect id="_x0000_i1098" style="width:0;height:1.5pt" o:hralign="center" o:hrstd="t" o:hr="t" fillcolor="#a0a0a0" stroked="f"/>
        </w:pict>
      </w:r>
    </w:p>
    <w:p w14:paraId="56284C0B" w14:textId="77777777" w:rsidR="00F121A8" w:rsidRPr="00F121A8" w:rsidRDefault="00F121A8" w:rsidP="00F1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Educational Benchmarks</w:t>
      </w:r>
    </w:p>
    <w:p w14:paraId="62FA2A5F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Measure:</w:t>
      </w:r>
    </w:p>
    <w:p w14:paraId="32385953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Accuracy.</w:t>
      </w:r>
    </w:p>
    <w:p w14:paraId="36C7A4B0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Clarity.</w:t>
      </w:r>
    </w:p>
    <w:p w14:paraId="2405BE1E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Curriculum alignment.</w:t>
      </w:r>
    </w:p>
    <w:p w14:paraId="0B5B57FF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Reasoning quality.</w:t>
      </w:r>
    </w:p>
    <w:p w14:paraId="4A4B95F9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Retention improvement.</w:t>
      </w:r>
    </w:p>
    <w:p w14:paraId="50C53E1C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Misconception reduction.</w:t>
      </w:r>
    </w:p>
    <w:p w14:paraId="39EC8B0B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Student outcomes matter more than impressive demos.</w:t>
      </w:r>
    </w:p>
    <w:p w14:paraId="429EFACA" w14:textId="77777777" w:rsidR="00F121A8" w:rsidRPr="00F121A8" w:rsidRDefault="00F121A8" w:rsidP="00F1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pict w14:anchorId="5D473624">
          <v:rect id="_x0000_i1099" style="width:0;height:1.5pt" o:hralign="center" o:hrstd="t" o:hr="t" fillcolor="#a0a0a0" stroked="f"/>
        </w:pict>
      </w:r>
    </w:p>
    <w:p w14:paraId="6807F065" w14:textId="77777777" w:rsidR="00F121A8" w:rsidRPr="00F121A8" w:rsidRDefault="00F121A8" w:rsidP="00F1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Feedback Sources</w:t>
      </w:r>
    </w:p>
    <w:p w14:paraId="139E4ACE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Cortex improves through multiple channels.</w:t>
      </w:r>
    </w:p>
    <w:p w14:paraId="3AA87AD5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Students.</w:t>
      </w:r>
    </w:p>
    <w:p w14:paraId="6C7D077B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Teachers.</w:t>
      </w:r>
    </w:p>
    <w:p w14:paraId="1394EC2D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Parents.</w:t>
      </w:r>
    </w:p>
    <w:p w14:paraId="533542CD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Educational research.</w:t>
      </w:r>
    </w:p>
    <w:p w14:paraId="3D50A51D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Anonymous usage analytics.</w:t>
      </w:r>
    </w:p>
    <w:p w14:paraId="59DB1FED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Internal evaluation.</w:t>
      </w:r>
    </w:p>
    <w:p w14:paraId="4664B17F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No single source dominates.</w:t>
      </w:r>
    </w:p>
    <w:p w14:paraId="1FFA2C48" w14:textId="77777777" w:rsidR="00F121A8" w:rsidRPr="00F121A8" w:rsidRDefault="00F121A8" w:rsidP="00F1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pict w14:anchorId="0FF4E6BC">
          <v:rect id="_x0000_i1100" style="width:0;height:1.5pt" o:hralign="center" o:hrstd="t" o:hr="t" fillcolor="#a0a0a0" stroked="f"/>
        </w:pict>
      </w:r>
    </w:p>
    <w:p w14:paraId="5B818326" w14:textId="77777777" w:rsidR="00F121A8" w:rsidRPr="00F121A8" w:rsidRDefault="00F121A8" w:rsidP="00F1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Quality Review Pipeline</w:t>
      </w:r>
    </w:p>
    <w:p w14:paraId="12911D1A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Every significant AI improvement passes through:</w:t>
      </w:r>
    </w:p>
    <w:p w14:paraId="64162F2E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lastRenderedPageBreak/>
        <w:t>Research.</w:t>
      </w:r>
    </w:p>
    <w:p w14:paraId="421CF584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Prototype.</w:t>
      </w:r>
    </w:p>
    <w:p w14:paraId="6C03A1D1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Educational review.</w:t>
      </w:r>
    </w:p>
    <w:p w14:paraId="6263B919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Technical review.</w:t>
      </w:r>
    </w:p>
    <w:p w14:paraId="26C0DCC2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Pilot testing.</w:t>
      </w:r>
    </w:p>
    <w:p w14:paraId="4FE1CECD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Beta release.</w:t>
      </w:r>
    </w:p>
    <w:p w14:paraId="24C75D86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Stable release.</w:t>
      </w:r>
    </w:p>
    <w:p w14:paraId="0F5BA95C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Quality is engineered.</w:t>
      </w:r>
    </w:p>
    <w:p w14:paraId="4A7CF36E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Not hoped for.</w:t>
      </w:r>
    </w:p>
    <w:p w14:paraId="3693A7F7" w14:textId="77777777" w:rsidR="00F121A8" w:rsidRPr="00F121A8" w:rsidRDefault="00F121A8" w:rsidP="00F1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pict w14:anchorId="4144841A">
          <v:rect id="_x0000_i1101" style="width:0;height:1.5pt" o:hralign="center" o:hrstd="t" o:hr="t" fillcolor="#a0a0a0" stroked="f"/>
        </w:pict>
      </w:r>
    </w:p>
    <w:p w14:paraId="599F82E0" w14:textId="77777777" w:rsidR="00F121A8" w:rsidRPr="00F121A8" w:rsidRDefault="00F121A8" w:rsidP="00F1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Educational Experiments</w:t>
      </w:r>
    </w:p>
    <w:p w14:paraId="576CA48A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New teaching strategies should be evaluated carefully.</w:t>
      </w:r>
    </w:p>
    <w:p w14:paraId="7DF121D0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6AB270B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Alternative explanation styles.</w:t>
      </w:r>
    </w:p>
    <w:p w14:paraId="0F059BDA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Different practice sequences.</w:t>
      </w:r>
    </w:p>
    <w:p w14:paraId="6538BF47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Visualization methods.</w:t>
      </w:r>
    </w:p>
    <w:p w14:paraId="4D0EF2C4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Reflection prompts.</w:t>
      </w:r>
    </w:p>
    <w:p w14:paraId="5184193A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Experiments should prioritize learning outcomes over engagement metrics.</w:t>
      </w:r>
    </w:p>
    <w:p w14:paraId="53C89F9C" w14:textId="77777777" w:rsidR="00F121A8" w:rsidRPr="00F121A8" w:rsidRDefault="00F121A8" w:rsidP="00F1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pict w14:anchorId="7C8CB00F">
          <v:rect id="_x0000_i1102" style="width:0;height:1.5pt" o:hralign="center" o:hrstd="t" o:hr="t" fillcolor="#a0a0a0" stroked="f"/>
        </w:pict>
      </w:r>
    </w:p>
    <w:p w14:paraId="529FFFD5" w14:textId="77777777" w:rsidR="00F121A8" w:rsidRPr="00F121A8" w:rsidRDefault="00F121A8" w:rsidP="00F1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Model Evolution</w:t>
      </w:r>
    </w:p>
    <w:p w14:paraId="5F267840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AI models will change.</w:t>
      </w:r>
    </w:p>
    <w:p w14:paraId="61E02257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Providers will change.</w:t>
      </w:r>
    </w:p>
    <w:p w14:paraId="6E923D71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lastRenderedPageBreak/>
        <w:t>Capabilities will change.</w:t>
      </w:r>
    </w:p>
    <w:p w14:paraId="7B4C1015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Cortex's educational philosophy should remain stable regardless of the underlying technology.</w:t>
      </w:r>
    </w:p>
    <w:p w14:paraId="3011F588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Architecture outlives individual models.</w:t>
      </w:r>
    </w:p>
    <w:p w14:paraId="3C053EA5" w14:textId="77777777" w:rsidR="00F121A8" w:rsidRPr="00F121A8" w:rsidRDefault="00F121A8" w:rsidP="00F1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pict w14:anchorId="3C4B2EC1">
          <v:rect id="_x0000_i1103" style="width:0;height:1.5pt" o:hralign="center" o:hrstd="t" o:hr="t" fillcolor="#a0a0a0" stroked="f"/>
        </w:pict>
      </w:r>
    </w:p>
    <w:p w14:paraId="30410A6C" w14:textId="77777777" w:rsidR="00F121A8" w:rsidRPr="00F121A8" w:rsidRDefault="00F121A8" w:rsidP="00F1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Modular Upgrades</w:t>
      </w:r>
    </w:p>
    <w:p w14:paraId="4A3999D7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Individual components should evolve independently.</w:t>
      </w:r>
    </w:p>
    <w:p w14:paraId="1ECFA752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F52C2F1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Memory.</w:t>
      </w:r>
    </w:p>
    <w:p w14:paraId="450D5C56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Reasoning.</w:t>
      </w:r>
    </w:p>
    <w:p w14:paraId="2C9C1F58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Knowledge Graph.</w:t>
      </w:r>
    </w:p>
    <w:p w14:paraId="7C6B2D1C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Planner.</w:t>
      </w:r>
    </w:p>
    <w:p w14:paraId="36AE8994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Assessment.</w:t>
      </w:r>
    </w:p>
    <w:p w14:paraId="60E0B6B9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Virtual Labs.</w:t>
      </w:r>
    </w:p>
    <w:p w14:paraId="27CECDBF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Improvement should not require rebuilding the entire system.</w:t>
      </w:r>
    </w:p>
    <w:p w14:paraId="43B7D980" w14:textId="77777777" w:rsidR="00F121A8" w:rsidRPr="00F121A8" w:rsidRDefault="00F121A8" w:rsidP="00F1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pict w14:anchorId="2B4D6CF8">
          <v:rect id="_x0000_i1104" style="width:0;height:1.5pt" o:hralign="center" o:hrstd="t" o:hr="t" fillcolor="#a0a0a0" stroked="f"/>
        </w:pict>
      </w:r>
    </w:p>
    <w:p w14:paraId="7F1FD76B" w14:textId="77777777" w:rsidR="00F121A8" w:rsidRPr="00F121A8" w:rsidRDefault="00F121A8" w:rsidP="00F1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Backward Compatibility</w:t>
      </w:r>
    </w:p>
    <w:p w14:paraId="03980E80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Students should not lose educational continuity because Cortex improves.</w:t>
      </w:r>
    </w:p>
    <w:p w14:paraId="7B70E3E4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Learning history.</w:t>
      </w:r>
    </w:p>
    <w:p w14:paraId="34E3A627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Learning DNA.</w:t>
      </w:r>
    </w:p>
    <w:p w14:paraId="1C69F79E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Goals.</w:t>
      </w:r>
    </w:p>
    <w:p w14:paraId="284D2CE2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Mastery.</w:t>
      </w:r>
    </w:p>
    <w:p w14:paraId="33BFB4B1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Achievements.</w:t>
      </w:r>
    </w:p>
    <w:p w14:paraId="5C83B4EE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lastRenderedPageBreak/>
        <w:t>Educational identity persists across generations of the platform.</w:t>
      </w:r>
    </w:p>
    <w:p w14:paraId="43C0E501" w14:textId="77777777" w:rsidR="00F121A8" w:rsidRPr="00F121A8" w:rsidRDefault="00F121A8" w:rsidP="00F1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pict w14:anchorId="545A2B2D">
          <v:rect id="_x0000_i1105" style="width:0;height:1.5pt" o:hralign="center" o:hrstd="t" o:hr="t" fillcolor="#a0a0a0" stroked="f"/>
        </w:pict>
      </w:r>
    </w:p>
    <w:p w14:paraId="5A1E2955" w14:textId="77777777" w:rsidR="00F121A8" w:rsidRPr="00F121A8" w:rsidRDefault="00F121A8" w:rsidP="00F1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Human Oversight</w:t>
      </w:r>
    </w:p>
    <w:p w14:paraId="52249724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Major educational changes should involve:</w:t>
      </w:r>
    </w:p>
    <w:p w14:paraId="60C7242E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Educators.</w:t>
      </w:r>
    </w:p>
    <w:p w14:paraId="52C3EC53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Curriculum specialists.</w:t>
      </w:r>
    </w:p>
    <w:p w14:paraId="414E1068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Developers.</w:t>
      </w:r>
    </w:p>
    <w:p w14:paraId="6AD840F7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Designers.</w:t>
      </w:r>
    </w:p>
    <w:p w14:paraId="0541461C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AI should evolve with human guidance.</w:t>
      </w:r>
    </w:p>
    <w:p w14:paraId="342B55BF" w14:textId="77777777" w:rsidR="00F121A8" w:rsidRPr="00F121A8" w:rsidRDefault="00F121A8" w:rsidP="00F1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pict w14:anchorId="22374952">
          <v:rect id="_x0000_i1106" style="width:0;height:1.5pt" o:hralign="center" o:hrstd="t" o:hr="t" fillcolor="#a0a0a0" stroked="f"/>
        </w:pict>
      </w:r>
    </w:p>
    <w:p w14:paraId="7D85555A" w14:textId="77777777" w:rsidR="00F121A8" w:rsidRPr="00F121A8" w:rsidRDefault="00F121A8" w:rsidP="00F1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Future Technologies</w:t>
      </w:r>
    </w:p>
    <w:p w14:paraId="7F285D25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The architecture should be prepared for:</w:t>
      </w:r>
    </w:p>
    <w:p w14:paraId="4A8A5398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On-device AI.</w:t>
      </w:r>
    </w:p>
    <w:p w14:paraId="37B5D180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Advanced multimodal reasoning.</w:t>
      </w:r>
    </w:p>
    <w:p w14:paraId="5532E8D3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Augmented reality learning.</w:t>
      </w:r>
    </w:p>
    <w:p w14:paraId="1D1AD1E1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Mixed reality laboratories.</w:t>
      </w:r>
    </w:p>
    <w:p w14:paraId="28F25572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Voice tutoring.</w:t>
      </w:r>
    </w:p>
    <w:p w14:paraId="73C4AC6F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Wearable devices.</w:t>
      </w:r>
    </w:p>
    <w:p w14:paraId="5B181D1A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Future technologies should integrate naturally rather than requiring redesign.</w:t>
      </w:r>
    </w:p>
    <w:p w14:paraId="4721552C" w14:textId="77777777" w:rsidR="00F121A8" w:rsidRPr="00F121A8" w:rsidRDefault="00F121A8" w:rsidP="00F1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pict w14:anchorId="3E049ED0">
          <v:rect id="_x0000_i1107" style="width:0;height:1.5pt" o:hralign="center" o:hrstd="t" o:hr="t" fillcolor="#a0a0a0" stroked="f"/>
        </w:pict>
      </w:r>
    </w:p>
    <w:p w14:paraId="64CD53F2" w14:textId="77777777" w:rsidR="00F121A8" w:rsidRPr="00F121A8" w:rsidRDefault="00F121A8" w:rsidP="00F1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Educational Research Integration</w:t>
      </w:r>
    </w:p>
    <w:p w14:paraId="341A5863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Regularly review findings from:</w:t>
      </w:r>
    </w:p>
    <w:p w14:paraId="71BD8FE6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lastRenderedPageBreak/>
        <w:t>Learning sciences.</w:t>
      </w:r>
    </w:p>
    <w:p w14:paraId="104664C4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Cognitive psychology.</w:t>
      </w:r>
    </w:p>
    <w:p w14:paraId="77947091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Instructional design.</w:t>
      </w:r>
    </w:p>
    <w:p w14:paraId="14AF61D1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Assessment research.</w:t>
      </w:r>
    </w:p>
    <w:p w14:paraId="27483B36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Human-computer interaction.</w:t>
      </w:r>
    </w:p>
    <w:p w14:paraId="19144782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Educational improvement should remain evidence-informed.</w:t>
      </w:r>
    </w:p>
    <w:p w14:paraId="3A08053E" w14:textId="77777777" w:rsidR="00F121A8" w:rsidRPr="00F121A8" w:rsidRDefault="00F121A8" w:rsidP="00F1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pict w14:anchorId="524D6B1A">
          <v:rect id="_x0000_i1108" style="width:0;height:1.5pt" o:hralign="center" o:hrstd="t" o:hr="t" fillcolor="#a0a0a0" stroked="f"/>
        </w:pict>
      </w:r>
    </w:p>
    <w:p w14:paraId="60BDEC25" w14:textId="77777777" w:rsidR="00F121A8" w:rsidRPr="00F121A8" w:rsidRDefault="00F121A8" w:rsidP="00F1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Explainable Evolution</w:t>
      </w:r>
    </w:p>
    <w:p w14:paraId="7119325D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Students and educators should understand meaningful improvements.</w:t>
      </w:r>
    </w:p>
    <w:p w14:paraId="6EADFB57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239025A1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"What changed?"</w:t>
      </w:r>
    </w:p>
    <w:p w14:paraId="6C00500D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"Why was this recommendation improved?"</w:t>
      </w:r>
    </w:p>
    <w:p w14:paraId="630BF643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"How does the new planner work?"</w:t>
      </w:r>
    </w:p>
    <w:p w14:paraId="5CF345C6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Transparency supports trust.</w:t>
      </w:r>
    </w:p>
    <w:p w14:paraId="7BC8AA2C" w14:textId="77777777" w:rsidR="00F121A8" w:rsidRPr="00F121A8" w:rsidRDefault="00F121A8" w:rsidP="00F1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pict w14:anchorId="7F12A09B">
          <v:rect id="_x0000_i1109" style="width:0;height:1.5pt" o:hralign="center" o:hrstd="t" o:hr="t" fillcolor="#a0a0a0" stroked="f"/>
        </w:pict>
      </w:r>
    </w:p>
    <w:p w14:paraId="5C3553BE" w14:textId="77777777" w:rsidR="00F121A8" w:rsidRPr="00F121A8" w:rsidRDefault="00F121A8" w:rsidP="00F1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Community Participation</w:t>
      </w:r>
    </w:p>
    <w:p w14:paraId="04DA804F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Allow structured contributions.</w:t>
      </w:r>
    </w:p>
    <w:p w14:paraId="4D7919D6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Teachers propose improvements.</w:t>
      </w:r>
    </w:p>
    <w:p w14:paraId="39E0F6FE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Students suggest ideas.</w:t>
      </w:r>
    </w:p>
    <w:p w14:paraId="0670365C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Schools provide feedback.</w:t>
      </w:r>
    </w:p>
    <w:p w14:paraId="19E210DC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Educational experts review methodologies.</w:t>
      </w:r>
    </w:p>
    <w:p w14:paraId="10AD8C8F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The community helps shape Cortex.</w:t>
      </w:r>
    </w:p>
    <w:p w14:paraId="6CF60C1C" w14:textId="77777777" w:rsidR="00F121A8" w:rsidRPr="00F121A8" w:rsidRDefault="00F121A8" w:rsidP="00F1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8A84430">
          <v:rect id="_x0000_i1110" style="width:0;height:1.5pt" o:hralign="center" o:hrstd="t" o:hr="t" fillcolor="#a0a0a0" stroked="f"/>
        </w:pict>
      </w:r>
    </w:p>
    <w:p w14:paraId="363B76EC" w14:textId="77777777" w:rsidR="00F121A8" w:rsidRPr="00F121A8" w:rsidRDefault="00F121A8" w:rsidP="00F1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Success Measurement</w:t>
      </w:r>
    </w:p>
    <w:p w14:paraId="224E132E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Evaluate long-term impact.</w:t>
      </w:r>
    </w:p>
    <w:p w14:paraId="28427E37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9F0C7CB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Knowledge retention.</w:t>
      </w:r>
    </w:p>
    <w:p w14:paraId="452D78FC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Academic confidence.</w:t>
      </w:r>
    </w:p>
    <w:p w14:paraId="7C8724E6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Independent learning.</w:t>
      </w:r>
    </w:p>
    <w:p w14:paraId="679F8516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Teacher satisfaction.</w:t>
      </w:r>
    </w:p>
    <w:p w14:paraId="6DC18ECE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Curriculum coverage.</w:t>
      </w:r>
    </w:p>
    <w:p w14:paraId="359071AB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Concept mastery.</w:t>
      </w:r>
    </w:p>
    <w:p w14:paraId="01657847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Success is measured over months and years.</w:t>
      </w:r>
    </w:p>
    <w:p w14:paraId="2CC3F663" w14:textId="77777777" w:rsidR="00F121A8" w:rsidRPr="00F121A8" w:rsidRDefault="00F121A8" w:rsidP="00F1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pict w14:anchorId="3A4C8BE0">
          <v:rect id="_x0000_i1111" style="width:0;height:1.5pt" o:hralign="center" o:hrstd="t" o:hr="t" fillcolor="#a0a0a0" stroked="f"/>
        </w:pict>
      </w:r>
    </w:p>
    <w:p w14:paraId="74D00F73" w14:textId="77777777" w:rsidR="00F121A8" w:rsidRPr="00F121A8" w:rsidRDefault="00F121A8" w:rsidP="00F1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Responsible Innovation</w:t>
      </w:r>
    </w:p>
    <w:p w14:paraId="6CEDB229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Not every new AI capability should be adopted.</w:t>
      </w:r>
    </w:p>
    <w:p w14:paraId="75D8CF65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Before adoption ask:</w:t>
      </w:r>
    </w:p>
    <w:p w14:paraId="19994350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Does it improve learning?</w:t>
      </w:r>
    </w:p>
    <w:p w14:paraId="27B82403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Is it trustworthy?</w:t>
      </w:r>
    </w:p>
    <w:p w14:paraId="5E4A59A9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Can it be explained?</w:t>
      </w:r>
    </w:p>
    <w:p w14:paraId="655E88AD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Can it be evaluated?</w:t>
      </w:r>
    </w:p>
    <w:p w14:paraId="76AE3E58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Innovation must remain educationally responsible.</w:t>
      </w:r>
    </w:p>
    <w:p w14:paraId="159AAC95" w14:textId="77777777" w:rsidR="00F121A8" w:rsidRPr="00F121A8" w:rsidRDefault="00F121A8" w:rsidP="00F1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pict w14:anchorId="259EF12F">
          <v:rect id="_x0000_i1112" style="width:0;height:1.5pt" o:hralign="center" o:hrstd="t" o:hr="t" fillcolor="#a0a0a0" stroked="f"/>
        </w:pict>
      </w:r>
    </w:p>
    <w:p w14:paraId="69DB9848" w14:textId="77777777" w:rsidR="00F121A8" w:rsidRPr="00F121A8" w:rsidRDefault="00F121A8" w:rsidP="00F1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Claude Instructions</w:t>
      </w:r>
    </w:p>
    <w:p w14:paraId="286DFF4A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lastRenderedPageBreak/>
        <w:t>Whenever evolving Cortex,</w:t>
      </w:r>
    </w:p>
    <w:p w14:paraId="1EE77A66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protect:</w:t>
      </w:r>
    </w:p>
    <w:p w14:paraId="314F5D98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Educational philosophy.</w:t>
      </w:r>
    </w:p>
    <w:p w14:paraId="4CC64F15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Student trust.</w:t>
      </w:r>
    </w:p>
    <w:p w14:paraId="6ED4C1AD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Teacher collaboration.</w:t>
      </w:r>
    </w:p>
    <w:p w14:paraId="7316FD02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Learning quality.</w:t>
      </w:r>
    </w:p>
    <w:p w14:paraId="53F53CF9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Long-term consistency.</w:t>
      </w:r>
    </w:p>
    <w:p w14:paraId="0230F10E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Do not sacrifice foundations for novelty.</w:t>
      </w:r>
    </w:p>
    <w:p w14:paraId="2A9C5C56" w14:textId="77777777" w:rsidR="00F121A8" w:rsidRPr="00F121A8" w:rsidRDefault="00F121A8" w:rsidP="00F1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pict w14:anchorId="5D9765A0">
          <v:rect id="_x0000_i1113" style="width:0;height:1.5pt" o:hralign="center" o:hrstd="t" o:hr="t" fillcolor="#a0a0a0" stroked="f"/>
        </w:pict>
      </w:r>
    </w:p>
    <w:p w14:paraId="4B8F1634" w14:textId="77777777" w:rsidR="00F121A8" w:rsidRPr="00F121A8" w:rsidRDefault="00F121A8" w:rsidP="00F1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Non-Negotiable Rules</w:t>
      </w:r>
    </w:p>
    <w:p w14:paraId="4B5393E5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Never abandon educational principles because technology changes.</w:t>
      </w:r>
    </w:p>
    <w:p w14:paraId="605D8B36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Never deploy major educational changes without evaluation.</w:t>
      </w:r>
    </w:p>
    <w:p w14:paraId="7FB27A58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Never optimize solely for engagement.</w:t>
      </w:r>
    </w:p>
    <w:p w14:paraId="7D0C791A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Never treat students as experimental subjects.</w:t>
      </w:r>
    </w:p>
    <w:p w14:paraId="628ED374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Never lose sight of the mission.</w:t>
      </w:r>
    </w:p>
    <w:p w14:paraId="1C52F078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Education remains the destination.</w:t>
      </w:r>
    </w:p>
    <w:p w14:paraId="34DFF194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AI remains the vehicle.</w:t>
      </w:r>
    </w:p>
    <w:p w14:paraId="0E438745" w14:textId="77777777" w:rsidR="00F121A8" w:rsidRPr="00F121A8" w:rsidRDefault="00F121A8" w:rsidP="00F1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pict w14:anchorId="142284E4">
          <v:rect id="_x0000_i1114" style="width:0;height:1.5pt" o:hralign="center" o:hrstd="t" o:hr="t" fillcolor="#a0a0a0" stroked="f"/>
        </w:pict>
      </w:r>
    </w:p>
    <w:p w14:paraId="4FA92700" w14:textId="77777777" w:rsidR="00F121A8" w:rsidRPr="00F121A8" w:rsidRDefault="00F121A8" w:rsidP="00F1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Final Vision</w:t>
      </w:r>
    </w:p>
    <w:p w14:paraId="274A0909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Decades from now,</w:t>
      </w:r>
    </w:p>
    <w:p w14:paraId="5E497689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students may no longer remember which AI model powered Cortex.</w:t>
      </w:r>
    </w:p>
    <w:p w14:paraId="43553E8F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They may not remember which programming language built it.</w:t>
      </w:r>
    </w:p>
    <w:p w14:paraId="384DD728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lastRenderedPageBreak/>
        <w:t>They may not remember which cloud provider hosted it.</w:t>
      </w:r>
    </w:p>
    <w:p w14:paraId="1D43DFE4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They will remember something else.</w:t>
      </w:r>
    </w:p>
    <w:p w14:paraId="4FF0F6CF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That Cortex helped them understand difficult ideas.</w:t>
      </w:r>
    </w:p>
    <w:p w14:paraId="6A3939E4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That it encouraged them when learning felt impossible.</w:t>
      </w:r>
    </w:p>
    <w:p w14:paraId="306EBFBD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That it adapted as they grew.</w:t>
      </w:r>
    </w:p>
    <w:p w14:paraId="23BE7C52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That it became a trusted companion throughout their education.</w:t>
      </w:r>
    </w:p>
    <w:p w14:paraId="5DB41447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Technology will change.</w:t>
      </w:r>
    </w:p>
    <w:p w14:paraId="607AD45D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The mission will not.</w:t>
      </w:r>
    </w:p>
    <w:p w14:paraId="6331D531" w14:textId="77777777" w:rsidR="00F121A8" w:rsidRPr="00F121A8" w:rsidRDefault="00F121A8" w:rsidP="00F1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pict w14:anchorId="0B50E989">
          <v:rect id="_x0000_i1115" style="width:0;height:1.5pt" o:hralign="center" o:hrstd="t" o:hr="t" fillcolor="#a0a0a0" stroked="f"/>
        </w:pict>
      </w:r>
    </w:p>
    <w:p w14:paraId="09CC97BD" w14:textId="77777777" w:rsidR="00F121A8" w:rsidRPr="00F121A8" w:rsidRDefault="00F121A8" w:rsidP="00F1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The Long-Term Goal</w:t>
      </w:r>
    </w:p>
    <w:p w14:paraId="08E5E676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Cortex becomes a continuously improving educational intelligence platform that evolves alongside advances in technology, educational research, and the changing needs of learners.</w:t>
      </w:r>
    </w:p>
    <w:p w14:paraId="76C6E434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Its identity is defined not by any single model or feature, but by a steadfast commitment to helping people learn more effectively throughout their lives.</w:t>
      </w:r>
    </w:p>
    <w:p w14:paraId="472D8697" w14:textId="77777777" w:rsidR="00F121A8" w:rsidRPr="00F121A8" w:rsidRDefault="00F121A8" w:rsidP="00F12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pict w14:anchorId="3A1BE3EB">
          <v:rect id="_x0000_i1116" style="width:0;height:1.5pt" o:hralign="center" o:hrstd="t" o:hr="t" fillcolor="#a0a0a0" stroked="f"/>
        </w:pict>
      </w:r>
    </w:p>
    <w:p w14:paraId="389137AE" w14:textId="77777777" w:rsidR="00F121A8" w:rsidRPr="00F121A8" w:rsidRDefault="00F121A8" w:rsidP="00F12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12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Success Metrics</w:t>
      </w:r>
    </w:p>
    <w:p w14:paraId="3611EC79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The future of Cortex should ultimately be measured by questions such as:</w:t>
      </w:r>
    </w:p>
    <w:p w14:paraId="68A9A4C3" w14:textId="77777777" w:rsidR="00F121A8" w:rsidRPr="00F121A8" w:rsidRDefault="00F121A8" w:rsidP="00F121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 xml:space="preserve">Are students learning more deeply? </w:t>
      </w:r>
    </w:p>
    <w:p w14:paraId="4F22BFA1" w14:textId="77777777" w:rsidR="00F121A8" w:rsidRPr="00F121A8" w:rsidRDefault="00F121A8" w:rsidP="00F121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 xml:space="preserve">Are teachers able to teach more effectively? </w:t>
      </w:r>
    </w:p>
    <w:p w14:paraId="031E67D2" w14:textId="77777777" w:rsidR="00F121A8" w:rsidRPr="00F121A8" w:rsidRDefault="00F121A8" w:rsidP="00F121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 xml:space="preserve">Are misconceptions decreasing over time? </w:t>
      </w:r>
    </w:p>
    <w:p w14:paraId="40819F15" w14:textId="77777777" w:rsidR="00F121A8" w:rsidRPr="00F121A8" w:rsidRDefault="00F121A8" w:rsidP="00F121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 xml:space="preserve">Are learners becoming more independent? </w:t>
      </w:r>
    </w:p>
    <w:p w14:paraId="47C0C086" w14:textId="77777777" w:rsidR="00F121A8" w:rsidRPr="00F121A8" w:rsidRDefault="00F121A8" w:rsidP="00F121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 xml:space="preserve">Is educational trust increasing? </w:t>
      </w:r>
    </w:p>
    <w:p w14:paraId="48A6A1A1" w14:textId="77777777" w:rsidR="00F121A8" w:rsidRPr="00F121A8" w:rsidRDefault="00F121A8" w:rsidP="00F121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 xml:space="preserve">Is Shadecode improving access to high-quality learning? </w:t>
      </w:r>
    </w:p>
    <w:p w14:paraId="3B938C3C" w14:textId="77777777" w:rsidR="00F121A8" w:rsidRPr="00F121A8" w:rsidRDefault="00F121A8" w:rsidP="00F12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21A8">
        <w:rPr>
          <w:rFonts w:ascii="Times New Roman" w:eastAsia="Times New Roman" w:hAnsi="Times New Roman" w:cs="Times New Roman"/>
          <w:sz w:val="24"/>
          <w:szCs w:val="24"/>
        </w:rPr>
        <w:t>If the answer to these questions continues to be "yes," then Cortex is evolving in the right direction.</w:t>
      </w:r>
    </w:p>
    <w:p w14:paraId="5BAE370C" w14:textId="77777777" w:rsidR="00F121A8" w:rsidRDefault="00F121A8"/>
    <w:sectPr w:rsidR="00F121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E803B2"/>
    <w:multiLevelType w:val="multilevel"/>
    <w:tmpl w:val="EC3C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350896"/>
    <w:multiLevelType w:val="multilevel"/>
    <w:tmpl w:val="25DC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887995">
    <w:abstractNumId w:val="0"/>
  </w:num>
  <w:num w:numId="2" w16cid:durableId="1008756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1A8"/>
    <w:rsid w:val="00F12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E4529"/>
  <w15:chartTrackingRefBased/>
  <w15:docId w15:val="{4EED9B32-601F-4572-AC67-A67A795E4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121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1A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F121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21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17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904</Words>
  <Characters>5158</Characters>
  <Application>Microsoft Office Word</Application>
  <DocSecurity>0</DocSecurity>
  <Lines>42</Lines>
  <Paragraphs>12</Paragraphs>
  <ScaleCrop>false</ScaleCrop>
  <Company/>
  <LinksUpToDate>false</LinksUpToDate>
  <CharactersWithSpaces>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2026-07-29T02:40:00Z</dcterms:created>
  <dcterms:modified xsi:type="dcterms:W3CDTF">2026-07-29T02:41:00Z</dcterms:modified>
</cp:coreProperties>
</file>