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3A8" w:rsidRDefault="008C63A8"/>
    <w:p w:rsidR="008C63A8" w:rsidRDefault="008C63A8"/>
    <w:p w:rsidR="008C63A8" w:rsidRDefault="008C63A8"/>
    <w:p w:rsidR="008C63A8" w:rsidRDefault="008C63A8">
      <w:pPr>
        <w:jc w:val="center"/>
        <w:rPr>
          <w:rFonts w:ascii="Helvetica Neue" w:eastAsia="Helvetica Neue" w:hAnsi="Helvetica Neue" w:cs="Helvetica Neue"/>
        </w:rPr>
      </w:pPr>
    </w:p>
    <w:p w:rsidR="008C63A8" w:rsidRDefault="009B5A47">
      <w:pPr>
        <w:jc w:val="center"/>
        <w:rPr>
          <w:rFonts w:ascii="Helvetica Neue" w:eastAsia="Helvetica Neue" w:hAnsi="Helvetica Neue" w:cs="Helvetica Neue"/>
          <w:b/>
          <w:color w:val="FF0000"/>
          <w:sz w:val="56"/>
          <w:szCs w:val="56"/>
        </w:rPr>
      </w:pPr>
      <w:r>
        <w:rPr>
          <w:rFonts w:ascii="Helvetica Neue" w:eastAsia="Helvetica Neue" w:hAnsi="Helvetica Neue" w:cs="Helvetica Neue"/>
          <w:b/>
          <w:color w:val="FF0000"/>
          <w:sz w:val="56"/>
          <w:szCs w:val="56"/>
        </w:rPr>
        <w:t>LOW LEVEL DESIGN (LLD)</w:t>
      </w:r>
    </w:p>
    <w:p w:rsidR="009B5A47" w:rsidRDefault="009B5A47">
      <w:pPr>
        <w:jc w:val="center"/>
        <w:rPr>
          <w:rFonts w:ascii="Helvetica Neue" w:eastAsia="Helvetica Neue" w:hAnsi="Helvetica Neue" w:cs="Helvetica Neue"/>
          <w:b/>
          <w:color w:val="FF0000"/>
          <w:sz w:val="56"/>
          <w:szCs w:val="56"/>
        </w:rPr>
      </w:pPr>
      <w:r>
        <w:rPr>
          <w:rFonts w:ascii="Helvetica Neue" w:eastAsia="Helvetica Neue" w:hAnsi="Helvetica Neue" w:cs="Helvetica Neue"/>
          <w:b/>
          <w:color w:val="FF0000"/>
          <w:sz w:val="56"/>
          <w:szCs w:val="56"/>
        </w:rPr>
        <w:t xml:space="preserve">PHISHING DOMAIN DETECTION </w:t>
      </w:r>
    </w:p>
    <w:p w:rsidR="009B5A47" w:rsidRPr="009B5A47" w:rsidRDefault="009B5A47">
      <w:pPr>
        <w:jc w:val="center"/>
        <w:rPr>
          <w:rFonts w:ascii="Helvetica Neue" w:eastAsia="Helvetica Neue" w:hAnsi="Helvetica Neue" w:cs="Helvetica Neue"/>
          <w:b/>
          <w:color w:val="FF0000"/>
          <w:sz w:val="56"/>
          <w:szCs w:val="56"/>
        </w:rPr>
      </w:pPr>
      <w:r>
        <w:rPr>
          <w:rFonts w:ascii="Helvetica Neue" w:eastAsia="Helvetica Neue" w:hAnsi="Helvetica Neue" w:cs="Helvetica Neue"/>
          <w:b/>
          <w:color w:val="FF0000"/>
          <w:sz w:val="56"/>
          <w:szCs w:val="56"/>
        </w:rPr>
        <w:t>(PDD)</w:t>
      </w:r>
    </w:p>
    <w:p w:rsidR="008C63A8" w:rsidRDefault="008C63A8">
      <w:pPr>
        <w:jc w:val="center"/>
        <w:rPr>
          <w:rFonts w:ascii="Helvetica Neue" w:eastAsia="Helvetica Neue" w:hAnsi="Helvetica Neue" w:cs="Helvetica Neue"/>
          <w:color w:val="2F5496"/>
          <w:sz w:val="56"/>
          <w:szCs w:val="56"/>
        </w:rPr>
      </w:pPr>
    </w:p>
    <w:p w:rsidR="008C63A8" w:rsidRDefault="00374BE7">
      <w:pPr>
        <w:spacing w:after="0" w:line="240" w:lineRule="auto"/>
        <w:jc w:val="center"/>
        <w:rPr>
          <w:sz w:val="24"/>
          <w:szCs w:val="24"/>
        </w:rPr>
      </w:pPr>
      <w:r>
        <w:rPr>
          <w:sz w:val="36"/>
          <w:szCs w:val="36"/>
        </w:rPr>
        <w:t>Revision Number: 1</w:t>
      </w:r>
    </w:p>
    <w:p w:rsidR="008C63A8" w:rsidRDefault="009B5A47">
      <w:pPr>
        <w:spacing w:after="0" w:line="240" w:lineRule="auto"/>
        <w:jc w:val="center"/>
        <w:rPr>
          <w:sz w:val="24"/>
          <w:szCs w:val="24"/>
        </w:rPr>
      </w:pPr>
      <w:r>
        <w:rPr>
          <w:sz w:val="36"/>
          <w:szCs w:val="36"/>
        </w:rPr>
        <w:t>Last date of revision: 12/03</w:t>
      </w:r>
      <w:r w:rsidR="00374BE7">
        <w:rPr>
          <w:sz w:val="36"/>
          <w:szCs w:val="36"/>
        </w:rPr>
        <w:t>/202</w:t>
      </w:r>
      <w:r>
        <w:rPr>
          <w:sz w:val="36"/>
          <w:szCs w:val="36"/>
        </w:rPr>
        <w:t>3</w:t>
      </w:r>
    </w:p>
    <w:p w:rsidR="008C63A8" w:rsidRDefault="008C63A8">
      <w:pPr>
        <w:spacing w:after="240" w:line="240" w:lineRule="auto"/>
        <w:rPr>
          <w:sz w:val="24"/>
          <w:szCs w:val="24"/>
        </w:rPr>
      </w:pPr>
    </w:p>
    <w:p w:rsidR="008C63A8" w:rsidRDefault="009B5A47" w:rsidP="009B5A47">
      <w:pPr>
        <w:ind w:left="2880" w:firstLine="720"/>
        <w:rPr>
          <w:sz w:val="32"/>
          <w:szCs w:val="32"/>
        </w:rPr>
      </w:pPr>
      <w:r>
        <w:rPr>
          <w:sz w:val="32"/>
          <w:szCs w:val="32"/>
        </w:rPr>
        <w:t>Shaik mahammad rafi</w:t>
      </w:r>
    </w:p>
    <w:p w:rsidR="008C63A8" w:rsidRDefault="008C63A8">
      <w:pPr>
        <w:jc w:val="center"/>
        <w:rPr>
          <w:sz w:val="56"/>
          <w:szCs w:val="56"/>
        </w:rPr>
      </w:pPr>
    </w:p>
    <w:p w:rsidR="008C63A8" w:rsidRDefault="008C63A8">
      <w:pPr>
        <w:jc w:val="center"/>
        <w:rPr>
          <w:sz w:val="56"/>
          <w:szCs w:val="56"/>
        </w:rPr>
      </w:pPr>
    </w:p>
    <w:p w:rsidR="008C63A8" w:rsidRDefault="008C63A8">
      <w:pPr>
        <w:jc w:val="center"/>
        <w:rPr>
          <w:sz w:val="56"/>
          <w:szCs w:val="56"/>
        </w:rPr>
      </w:pPr>
    </w:p>
    <w:p w:rsidR="008C63A8" w:rsidRDefault="008C63A8">
      <w:pPr>
        <w:jc w:val="center"/>
        <w:rPr>
          <w:sz w:val="56"/>
          <w:szCs w:val="56"/>
        </w:rPr>
      </w:pPr>
    </w:p>
    <w:p w:rsidR="008C63A8" w:rsidRDefault="008C63A8">
      <w:pPr>
        <w:jc w:val="center"/>
        <w:rPr>
          <w:sz w:val="56"/>
          <w:szCs w:val="56"/>
        </w:rPr>
      </w:pPr>
    </w:p>
    <w:p w:rsidR="008C63A8" w:rsidRDefault="008C63A8">
      <w:pPr>
        <w:jc w:val="center"/>
        <w:rPr>
          <w:sz w:val="56"/>
          <w:szCs w:val="56"/>
        </w:rPr>
      </w:pPr>
    </w:p>
    <w:p w:rsidR="008C63A8" w:rsidRDefault="00374BE7">
      <w:pPr>
        <w:pStyle w:val="Heading1"/>
        <w:ind w:left="432" w:hanging="432"/>
      </w:pPr>
      <w:bookmarkStart w:id="0" w:name="_heading=h.gjdgxs" w:colFirst="0" w:colLast="0"/>
      <w:bookmarkEnd w:id="0"/>
      <w:r>
        <w:t>Document Version Control</w:t>
      </w:r>
    </w:p>
    <w:p w:rsidR="008C63A8" w:rsidRDefault="008C63A8"/>
    <w:p w:rsidR="008C63A8" w:rsidRDefault="008C63A8">
      <w:pPr>
        <w:rPr>
          <w:sz w:val="56"/>
          <w:szCs w:val="56"/>
        </w:rPr>
      </w:pPr>
    </w:p>
    <w:p w:rsidR="008C63A8" w:rsidRDefault="008C63A8">
      <w:pPr>
        <w:rPr>
          <w:sz w:val="56"/>
          <w:szCs w:val="56"/>
        </w:rPr>
      </w:pPr>
    </w:p>
    <w:p w:rsidR="008C63A8" w:rsidRDefault="008C63A8">
      <w:pPr>
        <w:rPr>
          <w:sz w:val="56"/>
          <w:szCs w:val="56"/>
        </w:rPr>
      </w:pPr>
    </w:p>
    <w:p w:rsidR="008C63A8" w:rsidRDefault="008C63A8">
      <w:pPr>
        <w:rPr>
          <w:sz w:val="56"/>
          <w:szCs w:val="56"/>
        </w:rPr>
      </w:pPr>
    </w:p>
    <w:p w:rsidR="008C63A8" w:rsidRDefault="008C63A8">
      <w:pPr>
        <w:rPr>
          <w:sz w:val="56"/>
          <w:szCs w:val="56"/>
        </w:rPr>
      </w:pPr>
    </w:p>
    <w:p w:rsidR="008C63A8" w:rsidRDefault="00374BE7">
      <w:pPr>
        <w:keepNext/>
        <w:keepLines/>
        <w:spacing w:before="240" w:after="0"/>
        <w:ind w:left="432"/>
        <w:rPr>
          <w:rFonts w:ascii="Helvetica Neue" w:eastAsia="Helvetica Neue" w:hAnsi="Helvetica Neue" w:cs="Helvetica Neue"/>
          <w:sz w:val="28"/>
          <w:szCs w:val="28"/>
        </w:rPr>
      </w:pPr>
      <w:r>
        <w:rPr>
          <w:rFonts w:ascii="Helvetica Neue" w:eastAsia="Helvetica Neue" w:hAnsi="Helvetica Neue" w:cs="Helvetica Neue"/>
          <w:b/>
          <w:color w:val="2F5496"/>
          <w:sz w:val="32"/>
          <w:szCs w:val="32"/>
        </w:rPr>
        <w:t>Contents</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 xml:space="preserve">Document Version Control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2</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Abstract</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5</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1 Introduction</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6</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 xml:space="preserve">1.1 Why this Low-Level Design Document?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6</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 xml:space="preserve">1.2 Scope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7</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1.3 Constraints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7</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1.4 Risks</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6</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1.5 Out of Scope </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7</w:t>
      </w:r>
      <w:r>
        <w:rPr>
          <w:rFonts w:ascii="Helvetica Neue" w:eastAsia="Helvetica Neue" w:hAnsi="Helvetica Neue" w:cs="Helvetica Neue"/>
          <w:sz w:val="18"/>
          <w:szCs w:val="18"/>
          <w:highlight w:val="white"/>
        </w:rPr>
        <w:t xml:space="preserve"> </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2. Technical specifications                                                                                 11</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2.1 Dataset </w:t>
      </w:r>
      <w:r>
        <w:rPr>
          <w:rFonts w:ascii="Helvetica Neue" w:eastAsia="Helvetica Neue" w:hAnsi="Helvetica Neue" w:cs="Helvetica Neue"/>
          <w:sz w:val="20"/>
          <w:szCs w:val="20"/>
        </w:rPr>
        <w:tab/>
      </w:r>
      <w:r>
        <w:rPr>
          <w:rFonts w:ascii="Helvetica Neue" w:eastAsia="Helvetica Neue" w:hAnsi="Helvetica Neue" w:cs="Helvetica Neue"/>
          <w:sz w:val="24"/>
          <w:szCs w:val="24"/>
        </w:rPr>
        <w:t xml:space="preserve">                                                                                           11</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2.2 Dataset overview</w:t>
      </w:r>
      <w:r>
        <w:rPr>
          <w:rFonts w:ascii="Helvetica Neue" w:eastAsia="Helvetica Neue" w:hAnsi="Helvetica Neue" w:cs="Helvetica Neue"/>
          <w:sz w:val="24"/>
          <w:szCs w:val="24"/>
        </w:rPr>
        <w:tab/>
        <w:t xml:space="preserve"> </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11 </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2.3 Input schema                                                                                           11</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2.4 Logging </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11</w:t>
      </w:r>
    </w:p>
    <w:p w:rsidR="008C63A8" w:rsidRDefault="00374BE7">
      <w:pPr>
        <w:spacing w:before="240" w:after="24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2.5 Database </w:t>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r>
      <w:r>
        <w:rPr>
          <w:rFonts w:ascii="Helvetica Neue" w:eastAsia="Helvetica Neue" w:hAnsi="Helvetica Neue" w:cs="Helvetica Neue"/>
          <w:sz w:val="24"/>
          <w:szCs w:val="24"/>
        </w:rPr>
        <w:tab/>
        <w:t xml:space="preserve">               11</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3. Deployment                                                                                                               11</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 xml:space="preserve">4. Technology stack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12</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lastRenderedPageBreak/>
        <w:t>5. Proposed Solution</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13  </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 xml:space="preserve">6 Model training/validation workflow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14</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9.Error Handling                                                                                                            18</w:t>
      </w:r>
    </w:p>
    <w:p w:rsidR="008C63A8" w:rsidRDefault="00374BE7">
      <w:pPr>
        <w:spacing w:before="240" w:after="240"/>
        <w:rPr>
          <w:rFonts w:ascii="Helvetica Neue" w:eastAsia="Helvetica Neue" w:hAnsi="Helvetica Neue" w:cs="Helvetica Neue"/>
        </w:rPr>
      </w:pPr>
      <w:r>
        <w:rPr>
          <w:rFonts w:ascii="Helvetica Neue" w:eastAsia="Helvetica Neue" w:hAnsi="Helvetica Neue" w:cs="Helvetica Neue"/>
        </w:rPr>
        <w:t>10.Test Cases                                                                                                               19</w:t>
      </w:r>
    </w:p>
    <w:p w:rsidR="008C63A8" w:rsidRDefault="00080E59">
      <w:pPr>
        <w:spacing w:before="240" w:after="240"/>
        <w:rPr>
          <w:rFonts w:ascii="Helvetica Neue" w:eastAsia="Helvetica Neue" w:hAnsi="Helvetica Neue" w:cs="Helvetica Neue"/>
        </w:rPr>
      </w:pPr>
      <w:r>
        <w:rPr>
          <w:rFonts w:ascii="Helvetica Neue" w:eastAsia="Helvetica Neue" w:hAnsi="Helvetica Neue" w:cs="Helvetica Neue"/>
        </w:rPr>
        <w:t>11.</w:t>
      </w:r>
      <w:r w:rsidR="00374BE7">
        <w:rPr>
          <w:rFonts w:ascii="Helvetica Neue" w:eastAsia="Helvetica Neue" w:hAnsi="Helvetica Neue" w:cs="Helvetica Neue"/>
        </w:rPr>
        <w:t>.Conclusion                                                                                                               20</w:t>
      </w:r>
    </w:p>
    <w:p w:rsidR="008C63A8" w:rsidRDefault="008C63A8">
      <w:pPr>
        <w:spacing w:before="240" w:after="240"/>
        <w:rPr>
          <w:rFonts w:ascii="Helvetica Neue" w:eastAsia="Helvetica Neue" w:hAnsi="Helvetica Neue" w:cs="Helvetica Neue"/>
        </w:rPr>
      </w:pPr>
    </w:p>
    <w:p w:rsidR="008C63A8" w:rsidRDefault="008C63A8">
      <w:pPr>
        <w:keepNext/>
        <w:keepLines/>
        <w:spacing w:before="240" w:after="0"/>
        <w:ind w:left="432"/>
        <w:rPr>
          <w:rFonts w:ascii="Helvetica Neue" w:eastAsia="Helvetica Neue" w:hAnsi="Helvetica Neue" w:cs="Helvetica Neue"/>
          <w:b/>
          <w:color w:val="2F5496"/>
          <w:sz w:val="32"/>
          <w:szCs w:val="32"/>
        </w:rPr>
      </w:pPr>
    </w:p>
    <w:p w:rsidR="008C63A8" w:rsidRDefault="008C63A8">
      <w:pPr>
        <w:keepNext/>
        <w:keepLines/>
        <w:spacing w:before="240" w:after="0"/>
        <w:ind w:left="432"/>
        <w:rPr>
          <w:rFonts w:ascii="Helvetica Neue" w:eastAsia="Helvetica Neue" w:hAnsi="Helvetica Neue" w:cs="Helvetica Neue"/>
          <w:b/>
          <w:color w:val="2F5496"/>
          <w:sz w:val="32"/>
          <w:szCs w:val="32"/>
        </w:rPr>
      </w:pPr>
    </w:p>
    <w:sdt>
      <w:sdtPr>
        <w:id w:val="416311688"/>
        <w:docPartObj>
          <w:docPartGallery w:val="Table of Contents"/>
          <w:docPartUnique/>
        </w:docPartObj>
      </w:sdtPr>
      <w:sdtContent>
        <w:p w:rsidR="008C63A8" w:rsidRDefault="00755327">
          <w:r>
            <w:fldChar w:fldCharType="begin"/>
          </w:r>
          <w:r w:rsidR="00374BE7">
            <w:instrText xml:space="preserve"> TOC \h \u \z </w:instrText>
          </w:r>
          <w:r>
            <w:fldChar w:fldCharType="end"/>
          </w:r>
        </w:p>
      </w:sdtContent>
    </w:sdt>
    <w:p w:rsidR="008C63A8" w:rsidRDefault="008C63A8">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heading=h.30j0zll" w:colFirst="0" w:colLast="0"/>
      <w:bookmarkEnd w:id="1"/>
    </w:p>
    <w:p w:rsidR="008C63A8" w:rsidRDefault="008C63A8">
      <w:pPr>
        <w:spacing w:line="276" w:lineRule="auto"/>
        <w:jc w:val="both"/>
        <w:rPr>
          <w:rFonts w:ascii="Helvetica Neue" w:eastAsia="Helvetica Neue" w:hAnsi="Helvetica Neue" w:cs="Helvetica Neue"/>
        </w:rPr>
      </w:pPr>
      <w:bookmarkStart w:id="2" w:name="_heading=h.szlb2lojwpmy" w:colFirst="0" w:colLast="0"/>
      <w:bookmarkStart w:id="3" w:name="_heading=h.c9hyb5ii424m" w:colFirst="0" w:colLast="0"/>
      <w:bookmarkStart w:id="4" w:name="_heading=h.ui7hqpscuqv3" w:colFirst="0" w:colLast="0"/>
      <w:bookmarkStart w:id="5" w:name="_heading=h.fryrki9eazhx" w:colFirst="0" w:colLast="0"/>
      <w:bookmarkStart w:id="6" w:name="_heading=h.vgss1a9p1760" w:colFirst="0" w:colLast="0"/>
      <w:bookmarkStart w:id="7" w:name="_heading=h.41qcmsjuo9xp" w:colFirst="0" w:colLast="0"/>
      <w:bookmarkStart w:id="8" w:name="_heading=h.vwt6qibcuq0d" w:colFirst="0" w:colLast="0"/>
      <w:bookmarkStart w:id="9" w:name="_heading=h.76vlyjt8tzkm" w:colFirst="0" w:colLast="0"/>
      <w:bookmarkStart w:id="10" w:name="_heading=h.xuz28h5bg9jf" w:colFirst="0" w:colLast="0"/>
      <w:bookmarkStart w:id="11" w:name="_heading=h.rvy3j5ocjhud" w:colFirst="0" w:colLast="0"/>
      <w:bookmarkEnd w:id="2"/>
      <w:bookmarkEnd w:id="3"/>
      <w:bookmarkEnd w:id="4"/>
      <w:bookmarkEnd w:id="5"/>
      <w:bookmarkEnd w:id="6"/>
      <w:bookmarkEnd w:id="7"/>
      <w:bookmarkEnd w:id="8"/>
      <w:bookmarkEnd w:id="9"/>
      <w:bookmarkEnd w:id="10"/>
      <w:bookmarkEnd w:id="11"/>
    </w:p>
    <w:p w:rsidR="008C63A8" w:rsidRDefault="00374BE7">
      <w:pPr>
        <w:keepNext/>
        <w:keepLines/>
        <w:spacing w:before="240" w:after="0" w:line="276" w:lineRule="auto"/>
        <w:jc w:val="both"/>
        <w:rPr>
          <w:rFonts w:ascii="Helvetica Neue" w:eastAsia="Helvetica Neue" w:hAnsi="Helvetica Neue" w:cs="Helvetica Neue"/>
          <w:b/>
          <w:color w:val="2F5496"/>
          <w:sz w:val="32"/>
          <w:szCs w:val="32"/>
        </w:rPr>
      </w:pPr>
      <w:bookmarkStart w:id="12" w:name="_heading=h.5c7lsq9fy09w" w:colFirst="0" w:colLast="0"/>
      <w:bookmarkEnd w:id="12"/>
      <w:r>
        <w:rPr>
          <w:rFonts w:ascii="Helvetica Neue" w:eastAsia="Helvetica Neue" w:hAnsi="Helvetica Neue" w:cs="Helvetica Neue"/>
          <w:b/>
          <w:color w:val="2F5496"/>
          <w:sz w:val="32"/>
          <w:szCs w:val="32"/>
        </w:rPr>
        <w:t>Abstract</w:t>
      </w:r>
    </w:p>
    <w:p w:rsidR="00A25669" w:rsidRPr="00B46998" w:rsidRDefault="00A25669" w:rsidP="00A25669">
      <w:pPr>
        <w:pBdr>
          <w:top w:val="nil"/>
          <w:left w:val="nil"/>
          <w:bottom w:val="nil"/>
          <w:right w:val="nil"/>
          <w:between w:val="nil"/>
        </w:pBdr>
        <w:ind w:left="101" w:right="310"/>
        <w:jc w:val="both"/>
        <w:rPr>
          <w:color w:val="000000"/>
        </w:rPr>
      </w:pPr>
      <w:r w:rsidRPr="00B46998">
        <w:rPr>
          <w:color w:val="000000"/>
        </w:rPr>
        <w:t>Phishing is a type of fraud in which an attacker impersonates a reputable company or</w:t>
      </w:r>
    </w:p>
    <w:p w:rsidR="00A25669" w:rsidRPr="00B46998" w:rsidRDefault="00A25669" w:rsidP="00A25669">
      <w:pPr>
        <w:pBdr>
          <w:top w:val="nil"/>
          <w:left w:val="nil"/>
          <w:bottom w:val="nil"/>
          <w:right w:val="nil"/>
          <w:between w:val="nil"/>
        </w:pBdr>
        <w:ind w:left="101" w:right="310"/>
        <w:jc w:val="both"/>
        <w:rPr>
          <w:color w:val="000000"/>
        </w:rPr>
      </w:pPr>
      <w:r w:rsidRPr="00B46998">
        <w:rPr>
          <w:color w:val="000000"/>
        </w:rPr>
        <w:t>person in order to get sensitive information such as login credentials or account</w:t>
      </w:r>
    </w:p>
    <w:p w:rsidR="00A25669" w:rsidRPr="00B46998" w:rsidRDefault="00A25669" w:rsidP="00A25669">
      <w:pPr>
        <w:pBdr>
          <w:top w:val="nil"/>
          <w:left w:val="nil"/>
          <w:bottom w:val="nil"/>
          <w:right w:val="nil"/>
          <w:between w:val="nil"/>
        </w:pBdr>
        <w:ind w:left="101" w:right="310"/>
        <w:jc w:val="both"/>
        <w:rPr>
          <w:color w:val="000000"/>
        </w:rPr>
      </w:pPr>
      <w:r w:rsidRPr="00B46998">
        <w:rPr>
          <w:color w:val="000000"/>
        </w:rPr>
        <w:t>information via email or other communication channels. Phishing is popular among</w:t>
      </w:r>
    </w:p>
    <w:p w:rsidR="00A25669" w:rsidRPr="00B46998" w:rsidRDefault="00A25669" w:rsidP="00A25669">
      <w:pPr>
        <w:pBdr>
          <w:top w:val="nil"/>
          <w:left w:val="nil"/>
          <w:bottom w:val="nil"/>
          <w:right w:val="nil"/>
          <w:between w:val="nil"/>
        </w:pBdr>
        <w:ind w:left="101" w:right="310"/>
        <w:jc w:val="both"/>
        <w:rPr>
          <w:color w:val="000000"/>
        </w:rPr>
      </w:pPr>
      <w:r w:rsidRPr="00B46998">
        <w:rPr>
          <w:color w:val="000000"/>
        </w:rPr>
        <w:t>attackers because it is easier to persuade someone to click a malicious link that appears</w:t>
      </w:r>
    </w:p>
    <w:p w:rsidR="00A25669" w:rsidRPr="00A25669" w:rsidRDefault="00A25669" w:rsidP="00A25669">
      <w:pPr>
        <w:pBdr>
          <w:top w:val="nil"/>
          <w:left w:val="nil"/>
          <w:bottom w:val="nil"/>
          <w:right w:val="nil"/>
          <w:between w:val="nil"/>
        </w:pBdr>
        <w:ind w:left="101" w:right="310"/>
        <w:jc w:val="both"/>
        <w:rPr>
          <w:color w:val="000000"/>
        </w:rPr>
      </w:pPr>
      <w:r w:rsidRPr="00B46998">
        <w:rPr>
          <w:color w:val="000000"/>
        </w:rPr>
        <w:t>to be authentic than it is to break through a</w:t>
      </w:r>
      <w:r>
        <w:rPr>
          <w:color w:val="000000"/>
        </w:rPr>
        <w:t xml:space="preserve"> computer's protection measures.</w:t>
      </w:r>
    </w:p>
    <w:p w:rsidR="00A25669" w:rsidRDefault="00A25669" w:rsidP="00A25669"/>
    <w:p w:rsidR="00A25669" w:rsidRPr="00A25669" w:rsidRDefault="00A25669" w:rsidP="00A25669">
      <w:pPr>
        <w:sectPr w:rsidR="00A25669" w:rsidRPr="00A25669">
          <w:headerReference w:type="default" r:id="rId9"/>
          <w:footerReference w:type="default" r:id="rId10"/>
          <w:pgSz w:w="12240" w:h="15840"/>
          <w:pgMar w:top="1160" w:right="1300" w:bottom="900" w:left="1620" w:header="366" w:footer="705" w:gutter="0"/>
          <w:cols w:space="720"/>
        </w:sectPr>
      </w:pPr>
    </w:p>
    <w:p w:rsidR="008C63A8" w:rsidRDefault="008C63A8">
      <w:pPr>
        <w:rPr>
          <w:sz w:val="56"/>
          <w:szCs w:val="56"/>
        </w:rPr>
      </w:pPr>
    </w:p>
    <w:p w:rsidR="008C63A8" w:rsidRDefault="008C63A8">
      <w:pPr>
        <w:spacing w:before="240" w:after="240" w:line="276" w:lineRule="auto"/>
        <w:jc w:val="both"/>
        <w:rPr>
          <w:rFonts w:ascii="Helvetica Neue" w:eastAsia="Helvetica Neue" w:hAnsi="Helvetica Neue" w:cs="Helvetica Neue"/>
        </w:rPr>
      </w:pPr>
      <w:bookmarkStart w:id="13" w:name="_heading=h.1fob9te" w:colFirst="0" w:colLast="0"/>
      <w:bookmarkStart w:id="14" w:name="_heading=h.31fa4nrxso8a" w:colFirst="0" w:colLast="0"/>
      <w:bookmarkStart w:id="15" w:name="_heading=h.lmg7lo7xqv8a" w:colFirst="0" w:colLast="0"/>
      <w:bookmarkStart w:id="16" w:name="_heading=h.ud9j2evg3au" w:colFirst="0" w:colLast="0"/>
      <w:bookmarkEnd w:id="13"/>
      <w:bookmarkEnd w:id="14"/>
      <w:bookmarkEnd w:id="15"/>
      <w:bookmarkEnd w:id="16"/>
    </w:p>
    <w:p w:rsidR="008C63A8" w:rsidRDefault="00374BE7">
      <w:pPr>
        <w:pStyle w:val="Heading1"/>
        <w:spacing w:line="276" w:lineRule="auto"/>
        <w:ind w:left="0" w:firstLine="0"/>
      </w:pPr>
      <w:bookmarkStart w:id="17" w:name="_heading=h.ptcn8tzb8j4p" w:colFirst="0" w:colLast="0"/>
      <w:bookmarkEnd w:id="17"/>
      <w:r>
        <w:t>1.Introduction</w:t>
      </w:r>
    </w:p>
    <w:p w:rsidR="008C63A8" w:rsidRDefault="00374BE7">
      <w:pPr>
        <w:pStyle w:val="Heading2"/>
        <w:numPr>
          <w:ilvl w:val="1"/>
          <w:numId w:val="6"/>
        </w:numPr>
        <w:spacing w:line="276" w:lineRule="auto"/>
        <w:rPr>
          <w:rFonts w:ascii="Helvetica Neue" w:eastAsia="Helvetica Neue" w:hAnsi="Helvetica Neue" w:cs="Helvetica Neue"/>
          <w:color w:val="4472C4"/>
          <w:szCs w:val="28"/>
        </w:rPr>
      </w:pPr>
      <w:bookmarkStart w:id="18" w:name="_heading=h.3znysh7" w:colFirst="0" w:colLast="0"/>
      <w:bookmarkEnd w:id="18"/>
      <w:r>
        <w:t>Why this Low-Level Design Document?</w:t>
      </w:r>
    </w:p>
    <w:p w:rsidR="008C63A8" w:rsidRDefault="00374BE7">
      <w:pPr>
        <w:spacing w:line="276" w:lineRule="auto"/>
        <w:jc w:val="both"/>
        <w:rPr>
          <w:rFonts w:ascii="Helvetica Neue" w:eastAsia="Helvetica Neue" w:hAnsi="Helvetica Neue" w:cs="Helvetica Neue"/>
        </w:rPr>
      </w:pPr>
      <w:r>
        <w:rPr>
          <w:rFonts w:ascii="Helvetica Neue" w:eastAsia="Helvetica Neue" w:hAnsi="Helvetica Neue" w:cs="Helvetica Neue"/>
        </w:rPr>
        <w:t>The purpose of this Low-Level Design (LLD)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A25669" w:rsidRPr="00FF7F2C" w:rsidRDefault="00A25669" w:rsidP="00A25669">
      <w:pPr>
        <w:pStyle w:val="pw-post-body-paragraph"/>
        <w:shd w:val="clear" w:color="auto" w:fill="FFFFFF"/>
        <w:spacing w:before="480" w:beforeAutospacing="0" w:after="0" w:afterAutospacing="0" w:line="480" w:lineRule="atLeast"/>
        <w:rPr>
          <w:rFonts w:ascii="Georgia" w:hAnsi="Georgia"/>
          <w:color w:val="292929"/>
          <w:spacing w:val="-1"/>
        </w:rPr>
      </w:pPr>
      <w:r>
        <w:rPr>
          <w:color w:val="202124"/>
          <w:shd w:val="clear" w:color="auto" w:fill="FFFFFF"/>
        </w:rPr>
        <w:t xml:space="preserve">  </w:t>
      </w:r>
      <w:r>
        <w:rPr>
          <w:rFonts w:ascii="Arial" w:hAnsi="Arial" w:cs="Arial"/>
          <w:color w:val="202124"/>
          <w:shd w:val="clear" w:color="auto" w:fill="FFFFFF"/>
        </w:rPr>
        <w:t xml:space="preserve">Phishing involves attempts by Internet fraudsters to access and obtain personal and sensitive </w:t>
      </w:r>
      <w:r>
        <w:rPr>
          <w:color w:val="202124"/>
          <w:shd w:val="clear" w:color="auto" w:fill="FFFFFF"/>
        </w:rPr>
        <w:t xml:space="preserve">     </w:t>
      </w:r>
      <w:r>
        <w:rPr>
          <w:rFonts w:ascii="Arial" w:hAnsi="Arial" w:cs="Arial"/>
          <w:color w:val="202124"/>
          <w:shd w:val="clear" w:color="auto" w:fill="FFFFFF"/>
        </w:rPr>
        <w:t xml:space="preserve">information, such as usernames, passwords, and financial information, by utilizing social </w:t>
      </w:r>
      <w:r>
        <w:rPr>
          <w:color w:val="202124"/>
          <w:shd w:val="clear" w:color="auto" w:fill="FFFFFF"/>
        </w:rPr>
        <w:t xml:space="preserve"> </w:t>
      </w:r>
      <w:r>
        <w:rPr>
          <w:rFonts w:ascii="Arial" w:hAnsi="Arial" w:cs="Arial"/>
          <w:color w:val="202124"/>
          <w:shd w:val="clear" w:color="auto" w:fill="FFFFFF"/>
        </w:rPr>
        <w:t>engineering techniques.</w:t>
      </w:r>
      <w:r w:rsidRPr="00FF7F2C">
        <w:rPr>
          <w:rFonts w:ascii="Georgia" w:hAnsi="Georgia"/>
          <w:color w:val="292929"/>
          <w:spacing w:val="-1"/>
          <w:sz w:val="30"/>
          <w:szCs w:val="30"/>
        </w:rPr>
        <w:t xml:space="preserve"> </w:t>
      </w:r>
      <w:r w:rsidRPr="00FF7F2C">
        <w:rPr>
          <w:rFonts w:ascii="Georgia" w:hAnsi="Georgia"/>
          <w:color w:val="292929"/>
          <w:spacing w:val="-1"/>
        </w:rPr>
        <w:t>Typically a victim receives a message that appears to have been sent by a known contact or organization. The message contains malicious software targeting the user’s computer or has links to direct victims to malicious websites in order to trick them into divulging personal and financial information, such as passwords, account IDs or credit card details.</w:t>
      </w:r>
    </w:p>
    <w:p w:rsidR="00A25669" w:rsidRDefault="00A25669">
      <w:pPr>
        <w:spacing w:line="276" w:lineRule="auto"/>
        <w:jc w:val="both"/>
        <w:rPr>
          <w:rFonts w:ascii="Helvetica Neue" w:eastAsia="Helvetica Neue" w:hAnsi="Helvetica Neue" w:cs="Helvetica Neue"/>
        </w:rPr>
      </w:pPr>
    </w:p>
    <w:p w:rsidR="00A25669" w:rsidRDefault="00A25669" w:rsidP="00A25669">
      <w:pPr>
        <w:pBdr>
          <w:top w:val="nil"/>
          <w:left w:val="nil"/>
          <w:bottom w:val="nil"/>
          <w:right w:val="nil"/>
          <w:between w:val="nil"/>
        </w:pBdr>
        <w:spacing w:before="44"/>
        <w:ind w:left="286" w:right="615"/>
        <w:rPr>
          <w:color w:val="000000"/>
        </w:rPr>
      </w:pPr>
      <w:r>
        <w:rPr>
          <w:color w:val="000000"/>
        </w:rPr>
        <w:t>implement the following use cases.</w:t>
      </w:r>
    </w:p>
    <w:p w:rsidR="00A25669" w:rsidRDefault="00A25669" w:rsidP="00A25669">
      <w:pPr>
        <w:widowControl w:val="0"/>
        <w:numPr>
          <w:ilvl w:val="2"/>
          <w:numId w:val="10"/>
        </w:numPr>
        <w:pBdr>
          <w:top w:val="nil"/>
          <w:left w:val="nil"/>
          <w:bottom w:val="nil"/>
          <w:right w:val="nil"/>
          <w:between w:val="nil"/>
        </w:pBdr>
        <w:tabs>
          <w:tab w:val="left" w:pos="821"/>
          <w:tab w:val="left" w:pos="822"/>
        </w:tabs>
        <w:spacing w:after="0" w:line="240" w:lineRule="auto"/>
        <w:ind w:hanging="361"/>
        <w:rPr>
          <w:rFonts w:ascii="Noto Sans Symbols" w:eastAsia="Noto Sans Symbols" w:hAnsi="Noto Sans Symbols" w:cs="Noto Sans Symbols"/>
          <w:color w:val="000000"/>
        </w:rPr>
      </w:pPr>
      <w:r>
        <w:rPr>
          <w:color w:val="000000"/>
        </w:rPr>
        <w:t>Whether the website is legitimate or not.</w:t>
      </w:r>
    </w:p>
    <w:p w:rsidR="00A25669" w:rsidRDefault="00A25669" w:rsidP="00A25669">
      <w:pPr>
        <w:spacing w:line="276" w:lineRule="auto"/>
        <w:jc w:val="both"/>
        <w:rPr>
          <w:rFonts w:ascii="Helvetica Neue" w:eastAsia="Helvetica Neue" w:hAnsi="Helvetica Neue" w:cs="Helvetica Neue"/>
        </w:rPr>
      </w:pPr>
      <w:r>
        <w:rPr>
          <w:rFonts w:ascii="Georgia" w:hAnsi="Georgia"/>
          <w:color w:val="2E2E2E"/>
        </w:rPr>
        <w:t xml:space="preserve">      Computer security enthusiasts can find these datasets interesting for building firewalls, intelligent ad blockers, and malware detection systems.</w:t>
      </w:r>
    </w:p>
    <w:p w:rsidR="008C63A8" w:rsidRDefault="008C63A8">
      <w:pPr>
        <w:spacing w:line="276" w:lineRule="auto"/>
        <w:jc w:val="both"/>
        <w:rPr>
          <w:rFonts w:ascii="Helvetica Neue" w:eastAsia="Helvetica Neue" w:hAnsi="Helvetica Neue" w:cs="Helvetica Neue"/>
        </w:rPr>
      </w:pPr>
    </w:p>
    <w:p w:rsidR="008C63A8" w:rsidRDefault="00374BE7">
      <w:pPr>
        <w:pStyle w:val="Heading2"/>
        <w:spacing w:line="276" w:lineRule="auto"/>
        <w:ind w:left="0" w:firstLine="0"/>
      </w:pPr>
      <w:bookmarkStart w:id="19" w:name="_heading=h.2et92p0" w:colFirst="0" w:colLast="0"/>
      <w:bookmarkEnd w:id="19"/>
      <w:r>
        <w:t>1.2 Scope</w:t>
      </w:r>
    </w:p>
    <w:p w:rsidR="008C63A8" w:rsidRDefault="00374BE7">
      <w:pPr>
        <w:spacing w:line="240" w:lineRule="auto"/>
        <w:rPr>
          <w:rFonts w:ascii="Helvetica Neue" w:eastAsia="Helvetica Neue" w:hAnsi="Helvetica Neue" w:cs="Helvetica Neue"/>
        </w:rPr>
      </w:pPr>
      <w:r>
        <w:rPr>
          <w:rFonts w:ascii="Helvetica Neue" w:eastAsia="Helvetica Neue" w:hAnsi="Helvetica Neue" w:cs="Helvetica Neue"/>
        </w:rPr>
        <w:t xml:space="preserve">The LLD documentation presents the structure of the system, such as the database architecture, application architecture (layers), application flow (Navigation), and technology architecture. The LLD uses non-technical to mildly-technical terms which should be understandable to the administrators of the system. This software system will be a Web application This system will be designed to detect unusual activity , and fire disasters. </w:t>
      </w:r>
    </w:p>
    <w:p w:rsidR="008C63A8" w:rsidRDefault="008C63A8">
      <w:pPr>
        <w:rPr>
          <w:sz w:val="56"/>
          <w:szCs w:val="56"/>
        </w:rPr>
      </w:pPr>
    </w:p>
    <w:p w:rsidR="008C63A8" w:rsidRDefault="00374BE7">
      <w:pPr>
        <w:pStyle w:val="Heading2"/>
        <w:spacing w:line="276" w:lineRule="auto"/>
        <w:ind w:left="0" w:firstLine="0"/>
      </w:pPr>
      <w:bookmarkStart w:id="20" w:name="_heading=h.tyjcwt" w:colFirst="0" w:colLast="0"/>
      <w:bookmarkEnd w:id="20"/>
      <w:r>
        <w:t>1.3 Constraints</w:t>
      </w:r>
    </w:p>
    <w:p w:rsidR="008C63A8" w:rsidRDefault="000244D2">
      <w:pPr>
        <w:rPr>
          <w:rFonts w:ascii="Helvetica Neue" w:eastAsia="Helvetica Neue" w:hAnsi="Helvetica Neue" w:cs="Helvetica Neue"/>
        </w:rPr>
      </w:pPr>
      <w:r>
        <w:rPr>
          <w:rFonts w:ascii="Helvetica Neue" w:eastAsia="Helvetica Neue" w:hAnsi="Helvetica Neue" w:cs="Helvetica Neue"/>
        </w:rPr>
        <w:t>We will find the website is legitimate or not.</w:t>
      </w:r>
    </w:p>
    <w:p w:rsidR="008C63A8" w:rsidRDefault="00374BE7">
      <w:pPr>
        <w:pStyle w:val="Heading2"/>
        <w:spacing w:line="276" w:lineRule="auto"/>
        <w:ind w:left="0" w:firstLine="0"/>
      </w:pPr>
      <w:bookmarkStart w:id="21" w:name="_heading=h.3dy6vkm" w:colFirst="0" w:colLast="0"/>
      <w:bookmarkEnd w:id="21"/>
      <w:r>
        <w:lastRenderedPageBreak/>
        <w:t>1.4 Risks</w:t>
      </w:r>
    </w:p>
    <w:p w:rsidR="008C63A8" w:rsidRDefault="00374BE7">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8C63A8" w:rsidRDefault="008C63A8">
      <w:pPr>
        <w:rPr>
          <w:rFonts w:ascii="Helvetica Neue" w:eastAsia="Helvetica Neue" w:hAnsi="Helvetica Neue" w:cs="Helvetica Neue"/>
        </w:rPr>
      </w:pPr>
    </w:p>
    <w:p w:rsidR="008C63A8" w:rsidRDefault="00374BE7">
      <w:pPr>
        <w:pStyle w:val="Heading2"/>
        <w:spacing w:line="276" w:lineRule="auto"/>
        <w:ind w:left="0" w:firstLine="0"/>
      </w:pPr>
      <w:bookmarkStart w:id="22" w:name="_heading=h.1t3h5sf" w:colFirst="0" w:colLast="0"/>
      <w:bookmarkEnd w:id="22"/>
      <w:r>
        <w:t>1.5 Out of Scope</w:t>
      </w:r>
    </w:p>
    <w:p w:rsidR="008C63A8" w:rsidRDefault="00374BE7">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8C63A8" w:rsidRDefault="00374BE7">
      <w:pPr>
        <w:pStyle w:val="Heading1"/>
        <w:spacing w:line="276" w:lineRule="auto"/>
        <w:ind w:left="0" w:firstLine="0"/>
      </w:pPr>
      <w:bookmarkStart w:id="23" w:name="_heading=h.4d34og8" w:colFirst="0" w:colLast="0"/>
      <w:bookmarkEnd w:id="23"/>
      <w:r>
        <w:t>2.Technical specifications</w:t>
      </w:r>
    </w:p>
    <w:p w:rsidR="008C63A8" w:rsidRDefault="00374BE7">
      <w:pPr>
        <w:pStyle w:val="Heading2"/>
        <w:spacing w:line="276" w:lineRule="auto"/>
        <w:ind w:left="576" w:hanging="576"/>
      </w:pPr>
      <w:r>
        <w:t xml:space="preserve">2.1 Dataset </w:t>
      </w:r>
    </w:p>
    <w:tbl>
      <w:tblPr>
        <w:tblStyle w:val="TableGrid"/>
        <w:tblW w:w="0" w:type="auto"/>
        <w:tblLook w:val="04A0"/>
      </w:tblPr>
      <w:tblGrid>
        <w:gridCol w:w="2304"/>
        <w:gridCol w:w="2400"/>
        <w:gridCol w:w="4832"/>
      </w:tblGrid>
      <w:tr w:rsidR="000244D2" w:rsidTr="000244D2">
        <w:trPr>
          <w:trHeight w:val="500"/>
        </w:trPr>
        <w:tc>
          <w:tcPr>
            <w:tcW w:w="3080" w:type="dxa"/>
          </w:tcPr>
          <w:p w:rsidR="000244D2" w:rsidRPr="000244D2" w:rsidRDefault="000244D2">
            <w:pPr>
              <w:rPr>
                <w:sz w:val="32"/>
                <w:szCs w:val="32"/>
              </w:rPr>
            </w:pPr>
            <w:bookmarkStart w:id="24" w:name="_heading=h.v7kzjwgfv64c" w:colFirst="0" w:colLast="0"/>
            <w:bookmarkEnd w:id="24"/>
            <w:r>
              <w:rPr>
                <w:sz w:val="32"/>
                <w:szCs w:val="32"/>
              </w:rPr>
              <w:t>cases</w:t>
            </w:r>
          </w:p>
        </w:tc>
        <w:tc>
          <w:tcPr>
            <w:tcW w:w="3081" w:type="dxa"/>
          </w:tcPr>
          <w:p w:rsidR="000244D2" w:rsidRPr="000244D2" w:rsidRDefault="000244D2">
            <w:pPr>
              <w:rPr>
                <w:sz w:val="32"/>
                <w:szCs w:val="32"/>
              </w:rPr>
            </w:pPr>
            <w:r>
              <w:rPr>
                <w:sz w:val="32"/>
                <w:szCs w:val="32"/>
              </w:rPr>
              <w:t>Finalized</w:t>
            </w:r>
          </w:p>
        </w:tc>
        <w:tc>
          <w:tcPr>
            <w:tcW w:w="3081" w:type="dxa"/>
          </w:tcPr>
          <w:p w:rsidR="000244D2" w:rsidRPr="000244D2" w:rsidRDefault="000244D2">
            <w:pPr>
              <w:rPr>
                <w:sz w:val="36"/>
                <w:szCs w:val="36"/>
              </w:rPr>
            </w:pPr>
            <w:r>
              <w:rPr>
                <w:sz w:val="36"/>
                <w:szCs w:val="36"/>
              </w:rPr>
              <w:t>source</w:t>
            </w:r>
          </w:p>
        </w:tc>
      </w:tr>
      <w:tr w:rsidR="000244D2" w:rsidTr="000244D2">
        <w:trPr>
          <w:trHeight w:val="423"/>
        </w:trPr>
        <w:tc>
          <w:tcPr>
            <w:tcW w:w="3080" w:type="dxa"/>
          </w:tcPr>
          <w:p w:rsidR="000244D2" w:rsidRDefault="000244D2">
            <w:r>
              <w:t>Detecting website is legitimate or not</w:t>
            </w:r>
          </w:p>
        </w:tc>
        <w:tc>
          <w:tcPr>
            <w:tcW w:w="3081" w:type="dxa"/>
          </w:tcPr>
          <w:p w:rsidR="000244D2" w:rsidRDefault="000244D2">
            <w:r>
              <w:t>yes</w:t>
            </w:r>
          </w:p>
        </w:tc>
        <w:tc>
          <w:tcPr>
            <w:tcW w:w="3081" w:type="dxa"/>
          </w:tcPr>
          <w:p w:rsidR="000244D2" w:rsidRDefault="000244D2">
            <w:r>
              <w:t>Phishing domain detection website link.</w:t>
            </w:r>
          </w:p>
          <w:p w:rsidR="000244D2" w:rsidRDefault="000244D2">
            <w:r w:rsidRPr="000244D2">
              <w:t>https://data.mendeley.com/datasets/72ptz43s9v/1</w:t>
            </w:r>
          </w:p>
        </w:tc>
      </w:tr>
    </w:tbl>
    <w:p w:rsidR="008C63A8" w:rsidRDefault="008C63A8"/>
    <w:p w:rsidR="008C63A8" w:rsidRDefault="00374BE7">
      <w:pPr>
        <w:pStyle w:val="Heading2"/>
        <w:spacing w:line="276" w:lineRule="auto"/>
        <w:ind w:left="576" w:hanging="576"/>
        <w:rPr>
          <w:sz w:val="24"/>
          <w:szCs w:val="24"/>
        </w:rPr>
      </w:pPr>
      <w:r>
        <w:rPr>
          <w:sz w:val="24"/>
          <w:szCs w:val="24"/>
        </w:rPr>
        <w:t>2.2  Dataset overview</w:t>
      </w:r>
    </w:p>
    <w:p w:rsidR="008C63A8" w:rsidRDefault="008C63A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p>
    <w:p w:rsidR="008C63A8" w:rsidRDefault="000244D2" w:rsidP="000244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Arial" w:hAnsi="Arial" w:cs="Arial"/>
          <w:color w:val="505050"/>
        </w:rPr>
      </w:pPr>
      <w:r>
        <w:rPr>
          <w:rFonts w:ascii="Arial" w:hAnsi="Arial" w:cs="Arial"/>
          <w:color w:val="505050"/>
        </w:rPr>
        <w:t>These data consist of a collection of legitimate as well as phishing website instances. Each website is represented by the set of features which denote, whether website is legitimate or not. Data can serve as an input for machine learning process.</w:t>
      </w:r>
    </w:p>
    <w:p w:rsidR="000244D2" w:rsidRDefault="000244D2" w:rsidP="000244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Arial" w:hAnsi="Arial" w:cs="Arial"/>
          <w:color w:val="505050"/>
        </w:rPr>
      </w:pPr>
      <w:r>
        <w:rPr>
          <w:rFonts w:ascii="Arial" w:hAnsi="Arial" w:cs="Arial"/>
          <w:color w:val="505050"/>
        </w:rPr>
        <w:t>Total number of instances: 88,647 Number of legitimate website instances (labeled as 0): 58,000 Number of phishing website instances (labeled as 1): 30,647 Total number of features</w:t>
      </w:r>
    </w:p>
    <w:p w:rsidR="00E44D2C" w:rsidRPr="00214996" w:rsidRDefault="00E44D2C" w:rsidP="00E44D2C">
      <w:pPr>
        <w:numPr>
          <w:ilvl w:val="0"/>
          <w:numId w:val="11"/>
        </w:numPr>
        <w:shd w:val="clear" w:color="auto" w:fill="FFFFFF"/>
        <w:spacing w:before="514" w:after="0"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URL-Based Features</w:t>
      </w:r>
    </w:p>
    <w:p w:rsidR="00E44D2C" w:rsidRPr="00214996" w:rsidRDefault="00E44D2C" w:rsidP="00E44D2C">
      <w:pPr>
        <w:numPr>
          <w:ilvl w:val="0"/>
          <w:numId w:val="11"/>
        </w:numPr>
        <w:shd w:val="clear" w:color="auto" w:fill="FFFFFF"/>
        <w:spacing w:before="274" w:after="0"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Domain-Based Features</w:t>
      </w:r>
    </w:p>
    <w:p w:rsidR="00E44D2C" w:rsidRPr="00214996" w:rsidRDefault="00E44D2C" w:rsidP="00E44D2C">
      <w:pPr>
        <w:numPr>
          <w:ilvl w:val="0"/>
          <w:numId w:val="11"/>
        </w:numPr>
        <w:shd w:val="clear" w:color="auto" w:fill="FFFFFF"/>
        <w:spacing w:before="274" w:after="0"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Page-Based Features</w:t>
      </w:r>
    </w:p>
    <w:p w:rsidR="00E44D2C" w:rsidRDefault="00E44D2C" w:rsidP="00E44D2C">
      <w:pPr>
        <w:numPr>
          <w:ilvl w:val="0"/>
          <w:numId w:val="11"/>
        </w:numPr>
        <w:shd w:val="clear" w:color="auto" w:fill="FFFFFF"/>
        <w:spacing w:before="274" w:after="0" w:line="420" w:lineRule="atLeast"/>
        <w:ind w:left="450"/>
        <w:rPr>
          <w:rFonts w:ascii="Georgia" w:eastAsia="Times New Roman" w:hAnsi="Georgia" w:cs="Segoe UI"/>
          <w:color w:val="292929"/>
          <w:spacing w:val="-1"/>
          <w:sz w:val="24"/>
          <w:szCs w:val="24"/>
        </w:rPr>
      </w:pPr>
      <w:r w:rsidRPr="00214996">
        <w:rPr>
          <w:rFonts w:ascii="Georgia" w:eastAsia="Times New Roman" w:hAnsi="Georgia" w:cs="Segoe UI"/>
          <w:color w:val="292929"/>
          <w:spacing w:val="-1"/>
          <w:sz w:val="24"/>
          <w:szCs w:val="24"/>
        </w:rPr>
        <w:t>Content-Based Features</w:t>
      </w:r>
    </w:p>
    <w:p w:rsidR="00E44D2C" w:rsidRDefault="00E44D2C" w:rsidP="000244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sz w:val="21"/>
          <w:szCs w:val="21"/>
          <w:highlight w:val="white"/>
        </w:rPr>
      </w:pPr>
    </w:p>
    <w:p w:rsidR="00E44D2C" w:rsidRDefault="00E44D2C" w:rsidP="000244D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sz w:val="21"/>
          <w:szCs w:val="21"/>
          <w:highlight w:val="white"/>
        </w:rPr>
      </w:pPr>
    </w:p>
    <w:p w:rsidR="00E44D2C" w:rsidRDefault="00E44D2C" w:rsidP="00E44D2C">
      <w:pPr>
        <w:pStyle w:val="Heading2"/>
        <w:shd w:val="clear" w:color="auto" w:fill="FFFFFF"/>
        <w:spacing w:before="569" w:line="360" w:lineRule="atLeast"/>
        <w:rPr>
          <w:color w:val="292929"/>
          <w:sz w:val="30"/>
          <w:szCs w:val="30"/>
        </w:rPr>
      </w:pPr>
      <w:r>
        <w:rPr>
          <w:color w:val="292929"/>
          <w:sz w:val="30"/>
          <w:szCs w:val="30"/>
        </w:rPr>
        <w:t>URL-Based Features</w:t>
      </w:r>
    </w:p>
    <w:p w:rsidR="00E44D2C" w:rsidRDefault="00E44D2C" w:rsidP="00E44D2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URL is the first thing to analyse a website to decide whether it is a phishing or not. As we mentioned before, URLs of phishing domains have some distinctive points. Features which are related to these </w:t>
      </w:r>
      <w:r>
        <w:rPr>
          <w:rFonts w:ascii="Georgia" w:hAnsi="Georgia"/>
          <w:color w:val="292929"/>
          <w:spacing w:val="-1"/>
          <w:sz w:val="30"/>
          <w:szCs w:val="30"/>
        </w:rPr>
        <w:lastRenderedPageBreak/>
        <w:t>points are obtained when the URL is processed. Some of URL-Based Features are given below.</w:t>
      </w:r>
    </w:p>
    <w:p w:rsidR="00E44D2C" w:rsidRDefault="00E44D2C" w:rsidP="00E44D2C">
      <w:pPr>
        <w:numPr>
          <w:ilvl w:val="0"/>
          <w:numId w:val="12"/>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Digit count in the URL</w:t>
      </w:r>
    </w:p>
    <w:p w:rsidR="00E44D2C" w:rsidRDefault="00E44D2C" w:rsidP="00E44D2C">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Total length of URL</w:t>
      </w:r>
    </w:p>
    <w:p w:rsidR="00E44D2C" w:rsidRDefault="00E44D2C" w:rsidP="00E44D2C">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Checking whether the URL is Typosquatted or not. (google.com </w:t>
      </w:r>
      <w:r>
        <w:rPr>
          <w:rFonts w:ascii="Times New Roman" w:hAnsi="Times New Roman" w:cs="Times New Roman"/>
          <w:color w:val="292929"/>
          <w:spacing w:val="-1"/>
          <w:sz w:val="30"/>
          <w:szCs w:val="30"/>
        </w:rPr>
        <w:t>→</w:t>
      </w:r>
      <w:r>
        <w:rPr>
          <w:rFonts w:ascii="Georgia" w:hAnsi="Georgia" w:cs="Georgia"/>
          <w:color w:val="292929"/>
          <w:spacing w:val="-1"/>
          <w:sz w:val="30"/>
          <w:szCs w:val="30"/>
        </w:rPr>
        <w:t xml:space="preserve"> goggle.com)</w:t>
      </w:r>
    </w:p>
    <w:p w:rsidR="00E44D2C" w:rsidRDefault="00E44D2C" w:rsidP="00E44D2C">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Checking whether it includes a legitimate brand name or not (apple-icloud-login.com)</w:t>
      </w:r>
    </w:p>
    <w:p w:rsidR="00E44D2C" w:rsidRDefault="00E44D2C" w:rsidP="00E44D2C">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Number of subdomains in URL</w:t>
      </w:r>
    </w:p>
    <w:p w:rsidR="00E44D2C" w:rsidRDefault="00E44D2C" w:rsidP="00E44D2C">
      <w:pPr>
        <w:numPr>
          <w:ilvl w:val="0"/>
          <w:numId w:val="1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Is Top Level Domain (TLD) one of the commonly used one?</w:t>
      </w:r>
    </w:p>
    <w:p w:rsidR="00E44D2C" w:rsidRDefault="00E44D2C" w:rsidP="00E44D2C">
      <w:pPr>
        <w:pStyle w:val="Heading2"/>
        <w:shd w:val="clear" w:color="auto" w:fill="FFFFFF"/>
        <w:spacing w:before="569" w:line="360" w:lineRule="atLeast"/>
        <w:rPr>
          <w:rFonts w:cs="Times New Roman"/>
          <w:color w:val="292929"/>
          <w:sz w:val="30"/>
          <w:szCs w:val="30"/>
        </w:rPr>
      </w:pPr>
      <w:r>
        <w:rPr>
          <w:color w:val="292929"/>
          <w:sz w:val="30"/>
          <w:szCs w:val="30"/>
        </w:rPr>
        <w:t>Domain-Based Features</w:t>
      </w:r>
    </w:p>
    <w:p w:rsidR="00E44D2C" w:rsidRDefault="00E44D2C" w:rsidP="00E44D2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purpose of Phishing Domain Detection is detecting phishing domain names. Therefore, passive queries related to the domain name, which we want to classify as phishing or not, provide useful information to us. Some useful Domain-Based Features are given below.</w:t>
      </w:r>
    </w:p>
    <w:p w:rsidR="00E44D2C" w:rsidRDefault="00E44D2C" w:rsidP="00E44D2C">
      <w:pPr>
        <w:numPr>
          <w:ilvl w:val="0"/>
          <w:numId w:val="1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domain name or its IP address in blacklists of well-known reputation services?</w:t>
      </w:r>
    </w:p>
    <w:p w:rsidR="00E44D2C" w:rsidRDefault="00E44D2C" w:rsidP="00E44D2C">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How many days passed since the domain was registered?</w:t>
      </w:r>
    </w:p>
    <w:p w:rsidR="00E44D2C" w:rsidRDefault="00E44D2C" w:rsidP="00E44D2C">
      <w:pPr>
        <w:numPr>
          <w:ilvl w:val="0"/>
          <w:numId w:val="1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Is the registrant name hidden?</w:t>
      </w:r>
    </w:p>
    <w:p w:rsidR="00E44D2C" w:rsidRDefault="00E44D2C" w:rsidP="00E44D2C">
      <w:pPr>
        <w:pStyle w:val="Heading2"/>
        <w:shd w:val="clear" w:color="auto" w:fill="FFFFFF"/>
        <w:spacing w:before="569" w:line="360" w:lineRule="atLeast"/>
        <w:rPr>
          <w:rFonts w:cs="Times New Roman"/>
          <w:color w:val="292929"/>
          <w:sz w:val="30"/>
          <w:szCs w:val="30"/>
        </w:rPr>
      </w:pPr>
      <w:r>
        <w:rPr>
          <w:color w:val="292929"/>
          <w:sz w:val="30"/>
          <w:szCs w:val="30"/>
        </w:rPr>
        <w:lastRenderedPageBreak/>
        <w:t>Page-Based Features</w:t>
      </w:r>
    </w:p>
    <w:p w:rsidR="00E44D2C" w:rsidRDefault="00E44D2C" w:rsidP="00E44D2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Page-Based Features are using information about pages which are calculated reputation ranking services. Some of these features give information about how much reliable a web site is. Some of Page-Based Features are given below.</w:t>
      </w:r>
    </w:p>
    <w:p w:rsidR="00E44D2C" w:rsidRDefault="00E44D2C" w:rsidP="00E44D2C">
      <w:pPr>
        <w:numPr>
          <w:ilvl w:val="0"/>
          <w:numId w:val="1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Global Pagerank</w:t>
      </w:r>
    </w:p>
    <w:p w:rsidR="00E44D2C" w:rsidRDefault="00E44D2C" w:rsidP="00E44D2C">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Country Pagerank</w:t>
      </w:r>
    </w:p>
    <w:p w:rsidR="00E44D2C" w:rsidRDefault="00E44D2C" w:rsidP="00E44D2C">
      <w:pPr>
        <w:numPr>
          <w:ilvl w:val="0"/>
          <w:numId w:val="1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Position at the Alexa Top 1 Million Site</w:t>
      </w:r>
    </w:p>
    <w:p w:rsidR="00E44D2C" w:rsidRDefault="00E44D2C" w:rsidP="00E44D2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Some Page-Based Features give us information about user activity on target site. Some of these features are given below. Obtaining these types of features is not easy. There are some paid services for obtaining these types of features.</w:t>
      </w:r>
    </w:p>
    <w:p w:rsidR="00E44D2C" w:rsidRDefault="00E44D2C" w:rsidP="00E44D2C">
      <w:pPr>
        <w:numPr>
          <w:ilvl w:val="0"/>
          <w:numId w:val="15"/>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Estimated Number of Visits for the domain on a daily, weekly, or monthly basis</w:t>
      </w:r>
    </w:p>
    <w:p w:rsidR="00E44D2C" w:rsidRDefault="00E44D2C" w:rsidP="00E44D2C">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Average Pageviews per visit</w:t>
      </w:r>
    </w:p>
    <w:p w:rsidR="00E44D2C" w:rsidRDefault="00E44D2C" w:rsidP="00E44D2C">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Average Visit Duration</w:t>
      </w:r>
    </w:p>
    <w:p w:rsidR="00E44D2C" w:rsidRDefault="00E44D2C" w:rsidP="00E44D2C">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Web traffic share per country</w:t>
      </w:r>
    </w:p>
    <w:p w:rsidR="00E44D2C" w:rsidRDefault="00E44D2C" w:rsidP="00E44D2C">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Count of reference from Social Networks to the given domain</w:t>
      </w:r>
    </w:p>
    <w:p w:rsidR="00E44D2C" w:rsidRDefault="00E44D2C" w:rsidP="00E44D2C">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Category of the domain</w:t>
      </w:r>
    </w:p>
    <w:p w:rsidR="00E44D2C" w:rsidRDefault="00E44D2C" w:rsidP="00E44D2C">
      <w:pPr>
        <w:numPr>
          <w:ilvl w:val="0"/>
          <w:numId w:val="15"/>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Similar websites etc.</w:t>
      </w:r>
    </w:p>
    <w:p w:rsidR="00E44D2C" w:rsidRDefault="00E44D2C" w:rsidP="00E44D2C">
      <w:pPr>
        <w:pStyle w:val="Heading2"/>
        <w:shd w:val="clear" w:color="auto" w:fill="FFFFFF"/>
        <w:spacing w:before="569" w:line="360" w:lineRule="atLeast"/>
        <w:rPr>
          <w:rFonts w:cs="Times New Roman"/>
          <w:color w:val="292929"/>
          <w:sz w:val="30"/>
          <w:szCs w:val="30"/>
        </w:rPr>
      </w:pPr>
      <w:r>
        <w:rPr>
          <w:color w:val="292929"/>
          <w:sz w:val="30"/>
          <w:szCs w:val="30"/>
        </w:rPr>
        <w:lastRenderedPageBreak/>
        <w:t>Content-Based Features</w:t>
      </w:r>
    </w:p>
    <w:p w:rsidR="00E44D2C" w:rsidRDefault="00E44D2C" w:rsidP="00E44D2C">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Obtaining these types of features requires active scan to target domain. Page contents are processed for us to detect whether target domain is used for phishing or not. Some processed information about pages are given below.</w:t>
      </w:r>
    </w:p>
    <w:p w:rsidR="00E44D2C" w:rsidRDefault="00E44D2C" w:rsidP="00E44D2C">
      <w:pPr>
        <w:numPr>
          <w:ilvl w:val="0"/>
          <w:numId w:val="16"/>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Page Titles</w:t>
      </w:r>
    </w:p>
    <w:p w:rsidR="00E44D2C" w:rsidRDefault="00E44D2C" w:rsidP="00E44D2C">
      <w:pPr>
        <w:numPr>
          <w:ilvl w:val="0"/>
          <w:numId w:val="1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Meta Tags</w:t>
      </w:r>
    </w:p>
    <w:p w:rsidR="00E44D2C" w:rsidRDefault="00E44D2C" w:rsidP="00E44D2C">
      <w:pPr>
        <w:numPr>
          <w:ilvl w:val="0"/>
          <w:numId w:val="1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Hidden Text</w:t>
      </w:r>
    </w:p>
    <w:p w:rsidR="00E44D2C" w:rsidRDefault="00E44D2C" w:rsidP="00E44D2C">
      <w:pPr>
        <w:numPr>
          <w:ilvl w:val="0"/>
          <w:numId w:val="1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Text in the Body</w:t>
      </w:r>
    </w:p>
    <w:p w:rsidR="00E44D2C" w:rsidRDefault="00E44D2C" w:rsidP="00E44D2C">
      <w:pPr>
        <w:numPr>
          <w:ilvl w:val="0"/>
          <w:numId w:val="16"/>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Images etc.</w:t>
      </w:r>
    </w:p>
    <w:p w:rsidR="00E44D2C" w:rsidRDefault="00E44D2C" w:rsidP="00E44D2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By analysing these information, we can gather information such as;</w:t>
      </w:r>
    </w:p>
    <w:p w:rsidR="00E44D2C" w:rsidRDefault="00E44D2C" w:rsidP="00E44D2C">
      <w:pPr>
        <w:numPr>
          <w:ilvl w:val="0"/>
          <w:numId w:val="17"/>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Is it required to login to website</w:t>
      </w:r>
    </w:p>
    <w:p w:rsidR="00E44D2C" w:rsidRDefault="00E44D2C" w:rsidP="00E44D2C">
      <w:pPr>
        <w:numPr>
          <w:ilvl w:val="0"/>
          <w:numId w:val="1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Website category</w:t>
      </w:r>
    </w:p>
    <w:p w:rsidR="00E44D2C" w:rsidRDefault="00E44D2C" w:rsidP="00E44D2C">
      <w:pPr>
        <w:numPr>
          <w:ilvl w:val="0"/>
          <w:numId w:val="17"/>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Information about audience profile etc.</w:t>
      </w:r>
    </w:p>
    <w:p w:rsidR="00E44D2C" w:rsidRDefault="00E44D2C" w:rsidP="00E44D2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sz w:val="21"/>
          <w:szCs w:val="21"/>
          <w:highlight w:val="white"/>
        </w:rPr>
      </w:pPr>
      <w:r>
        <w:rPr>
          <w:rFonts w:ascii="Georgia" w:hAnsi="Georgia"/>
          <w:color w:val="292929"/>
          <w:spacing w:val="-1"/>
          <w:sz w:val="30"/>
          <w:szCs w:val="30"/>
        </w:rPr>
        <w:t xml:space="preserve">All of features explained above are useful for phishing domain detection. In some cases, it may not be useful to use some of these, so there are some limitations for using these features. </w:t>
      </w:r>
    </w:p>
    <w:p w:rsidR="008C63A8" w:rsidRDefault="008C63A8">
      <w:pPr>
        <w:rPr>
          <w:color w:val="980000"/>
        </w:rPr>
      </w:pPr>
    </w:p>
    <w:p w:rsidR="008C63A8" w:rsidRDefault="008C63A8"/>
    <w:p w:rsidR="008C63A8" w:rsidRDefault="008C63A8">
      <w:pPr>
        <w:spacing w:after="0" w:line="240" w:lineRule="auto"/>
        <w:rPr>
          <w:rFonts w:ascii="Helvetica Neue" w:eastAsia="Helvetica Neue" w:hAnsi="Helvetica Neue" w:cs="Helvetica Neue"/>
        </w:rPr>
      </w:pPr>
    </w:p>
    <w:p w:rsidR="008C63A8" w:rsidRDefault="008C63A8">
      <w:pPr>
        <w:spacing w:after="0" w:line="240" w:lineRule="auto"/>
        <w:ind w:left="1440"/>
        <w:rPr>
          <w:rFonts w:ascii="Helvetica Neue" w:eastAsia="Helvetica Neue" w:hAnsi="Helvetica Neue" w:cs="Helvetica Neue"/>
        </w:rPr>
      </w:pPr>
    </w:p>
    <w:p w:rsidR="008C63A8" w:rsidRDefault="008C63A8">
      <w:pPr>
        <w:pStyle w:val="Heading2"/>
        <w:spacing w:line="276" w:lineRule="auto"/>
        <w:ind w:left="576" w:hanging="576"/>
      </w:pPr>
      <w:bookmarkStart w:id="25" w:name="_heading=h.17dp8vu" w:colFirst="0" w:colLast="0"/>
      <w:bookmarkEnd w:id="25"/>
    </w:p>
    <w:p w:rsidR="008C63A8" w:rsidRDefault="008C63A8">
      <w:pPr>
        <w:pStyle w:val="Heading2"/>
        <w:spacing w:line="276" w:lineRule="auto"/>
        <w:ind w:left="576" w:hanging="576"/>
      </w:pPr>
      <w:bookmarkStart w:id="26" w:name="_heading=h.yc7ujaps2c7d" w:colFirst="0" w:colLast="0"/>
      <w:bookmarkEnd w:id="26"/>
    </w:p>
    <w:p w:rsidR="008C63A8" w:rsidRDefault="008C63A8">
      <w:pPr>
        <w:pStyle w:val="Heading2"/>
        <w:spacing w:line="276" w:lineRule="auto"/>
        <w:ind w:left="576" w:hanging="576"/>
      </w:pPr>
      <w:bookmarkStart w:id="27" w:name="_heading=h.9lfevfv5j2x3" w:colFirst="0" w:colLast="0"/>
      <w:bookmarkEnd w:id="27"/>
    </w:p>
    <w:p w:rsidR="008C63A8" w:rsidRDefault="008C63A8">
      <w:pPr>
        <w:pStyle w:val="Heading2"/>
        <w:spacing w:line="276" w:lineRule="auto"/>
        <w:ind w:left="0" w:firstLine="0"/>
      </w:pPr>
      <w:bookmarkStart w:id="28" w:name="_heading=h.ao0vpi1ds3yk" w:colFirst="0" w:colLast="0"/>
      <w:bookmarkEnd w:id="28"/>
    </w:p>
    <w:p w:rsidR="008C63A8" w:rsidRDefault="00374BE7">
      <w:pPr>
        <w:pStyle w:val="Heading2"/>
        <w:spacing w:line="276" w:lineRule="auto"/>
        <w:ind w:left="0" w:firstLine="0"/>
      </w:pPr>
      <w:bookmarkStart w:id="29" w:name="_heading=h.l62z9dp3209c" w:colFirst="0" w:colLast="0"/>
      <w:bookmarkEnd w:id="29"/>
      <w:r>
        <w:t>2.4 Logging</w:t>
      </w:r>
    </w:p>
    <w:p w:rsidR="008C63A8" w:rsidRDefault="00374BE7">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incidents.</w:t>
      </w:r>
    </w:p>
    <w:p w:rsidR="008C63A8" w:rsidRDefault="00374BE7">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8C63A8" w:rsidRDefault="00374BE7">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8C63A8" w:rsidRDefault="00374BE7">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8C63A8" w:rsidRDefault="00374BE7">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rsidR="008C63A8" w:rsidRDefault="008C63A8"/>
    <w:p w:rsidR="008C63A8" w:rsidRDefault="00374BE7">
      <w:pPr>
        <w:pStyle w:val="Heading2"/>
        <w:spacing w:line="276" w:lineRule="auto"/>
        <w:ind w:left="576" w:hanging="576"/>
      </w:pPr>
      <w:bookmarkStart w:id="30" w:name="_heading=h.3rdcrjn" w:colFirst="0" w:colLast="0"/>
      <w:bookmarkEnd w:id="30"/>
      <w:r>
        <w:t>2.5 Database</w:t>
      </w:r>
    </w:p>
    <w:p w:rsidR="008C63A8" w:rsidRDefault="00374BE7">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8C63A8" w:rsidRDefault="00374BE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activity dataset. </w:t>
      </w:r>
    </w:p>
    <w:p w:rsidR="008C63A8" w:rsidRDefault="00374BE7">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rsidR="008C63A8" w:rsidRDefault="00374BE7">
      <w:pPr>
        <w:spacing w:line="240" w:lineRule="auto"/>
        <w:ind w:left="1080"/>
        <w:rPr>
          <w:rFonts w:ascii="Helvetica Neue" w:eastAsia="Helvetica Neue" w:hAnsi="Helvetica Neue" w:cs="Helvetica Neue"/>
        </w:rPr>
      </w:pPr>
      <w:r>
        <w:rPr>
          <w:rFonts w:ascii="Helvetica Neue" w:eastAsia="Helvetica Neue" w:hAnsi="Helvetica Neue" w:cs="Helvetica Neue"/>
        </w:rPr>
        <w:t>3.   The system stores each and every data given by the user or received on request to the database. Database you can choose your own choice whether MongoDB/ MySQL.</w:t>
      </w:r>
    </w:p>
    <w:p w:rsidR="008C63A8" w:rsidRDefault="008C63A8">
      <w:pPr>
        <w:spacing w:line="240" w:lineRule="auto"/>
        <w:ind w:left="1080"/>
        <w:rPr>
          <w:sz w:val="26"/>
          <w:szCs w:val="26"/>
        </w:rPr>
      </w:pPr>
    </w:p>
    <w:p w:rsidR="008C63A8" w:rsidRDefault="00374BE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3. Deployment</w:t>
      </w:r>
    </w:p>
    <w:p w:rsidR="008C63A8" w:rsidRDefault="00374BE7">
      <w:pPr>
        <w:numPr>
          <w:ilvl w:val="0"/>
          <w:numId w:val="2"/>
        </w:numPr>
        <w:rPr>
          <w:rFonts w:ascii="Helvetica Neue" w:eastAsia="Helvetica Neue" w:hAnsi="Helvetica Neue" w:cs="Helvetica Neue"/>
        </w:rPr>
      </w:pPr>
      <w:r>
        <w:rPr>
          <w:rFonts w:ascii="Helvetica Neue" w:eastAsia="Helvetica Neue" w:hAnsi="Helvetica Neue" w:cs="Helvetica Neue"/>
        </w:rPr>
        <w:t>AWS                                                     2.                                         3.</w:t>
      </w:r>
      <w:r>
        <w:rPr>
          <w:noProof/>
          <w:lang w:val="en-US"/>
        </w:rPr>
        <w:drawing>
          <wp:anchor distT="0" distB="0" distL="0" distR="0" simplePos="0" relativeHeight="251658240" behindDoc="0" locked="0" layoutInCell="1" allowOverlap="1">
            <wp:simplePos x="0" y="0"/>
            <wp:positionH relativeFrom="column">
              <wp:posOffset>721570</wp:posOffset>
            </wp:positionH>
            <wp:positionV relativeFrom="paragraph">
              <wp:posOffset>322588</wp:posOffset>
            </wp:positionV>
            <wp:extent cx="5009630" cy="886968"/>
            <wp:effectExtent l="0" t="0" r="0" b="0"/>
            <wp:wrapTopAndBottom distT="0" distB="0"/>
            <wp:docPr id="238"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5009630" cy="886968"/>
                    </a:xfrm>
                    <a:prstGeom prst="rect">
                      <a:avLst/>
                    </a:prstGeom>
                    <a:ln/>
                  </pic:spPr>
                </pic:pic>
              </a:graphicData>
            </a:graphic>
          </wp:anchor>
        </w:drawing>
      </w: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374BE7">
      <w:pPr>
        <w:pStyle w:val="Heading1"/>
        <w:spacing w:line="276" w:lineRule="auto"/>
        <w:ind w:left="0" w:firstLine="0"/>
      </w:pPr>
      <w:bookmarkStart w:id="31" w:name="_heading=h.rcnwz8ddqjwf" w:colFirst="0" w:colLast="0"/>
      <w:bookmarkEnd w:id="31"/>
      <w:r>
        <w:t>4.Technology stack</w:t>
      </w:r>
    </w:p>
    <w:p w:rsidR="008C63A8" w:rsidRDefault="008C63A8"/>
    <w:tbl>
      <w:tblPr>
        <w:tblStyle w:val="a9"/>
        <w:tblW w:w="69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65"/>
        <w:gridCol w:w="3495"/>
      </w:tblGrid>
      <w:tr w:rsidR="008C63A8" w:rsidTr="00E44D2C">
        <w:tc>
          <w:tcPr>
            <w:tcW w:w="3465" w:type="dxa"/>
            <w:shd w:val="clear" w:color="auto" w:fill="auto"/>
            <w:tcMar>
              <w:top w:w="100" w:type="dxa"/>
              <w:left w:w="100" w:type="dxa"/>
              <w:bottom w:w="100" w:type="dxa"/>
              <w:right w:w="100" w:type="dxa"/>
            </w:tcMar>
          </w:tcPr>
          <w:p w:rsidR="008C63A8" w:rsidRDefault="00374BE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8C63A8" w:rsidRDefault="00374BE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MongoDB/MySql</w:t>
            </w:r>
          </w:p>
        </w:tc>
      </w:tr>
      <w:tr w:rsidR="008C63A8" w:rsidTr="00E44D2C">
        <w:tc>
          <w:tcPr>
            <w:tcW w:w="3465" w:type="dxa"/>
            <w:shd w:val="clear" w:color="auto" w:fill="auto"/>
            <w:tcMar>
              <w:top w:w="100" w:type="dxa"/>
              <w:left w:w="100" w:type="dxa"/>
              <w:bottom w:w="100" w:type="dxa"/>
              <w:right w:w="100" w:type="dxa"/>
            </w:tcMar>
          </w:tcPr>
          <w:p w:rsidR="008C63A8" w:rsidRDefault="00374BE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lastRenderedPageBreak/>
              <w:t>Deployment</w:t>
            </w:r>
          </w:p>
        </w:tc>
        <w:tc>
          <w:tcPr>
            <w:tcW w:w="3495" w:type="dxa"/>
            <w:shd w:val="clear" w:color="auto" w:fill="auto"/>
            <w:tcMar>
              <w:top w:w="100" w:type="dxa"/>
              <w:left w:w="100" w:type="dxa"/>
              <w:bottom w:w="100" w:type="dxa"/>
              <w:right w:w="100" w:type="dxa"/>
            </w:tcMar>
          </w:tcPr>
          <w:p w:rsidR="008C63A8" w:rsidRDefault="00374BE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r w:rsidR="008C63A8" w:rsidTr="00E44D2C">
        <w:trPr>
          <w:trHeight w:val="697"/>
        </w:trPr>
        <w:tc>
          <w:tcPr>
            <w:tcW w:w="3465" w:type="dxa"/>
            <w:shd w:val="clear" w:color="auto" w:fill="auto"/>
            <w:tcMar>
              <w:top w:w="100" w:type="dxa"/>
              <w:left w:w="100" w:type="dxa"/>
              <w:bottom w:w="100" w:type="dxa"/>
              <w:right w:w="100" w:type="dxa"/>
            </w:tcMar>
          </w:tcPr>
          <w:p w:rsidR="008C63A8" w:rsidRDefault="00374BE7">
            <w:pPr>
              <w:spacing w:after="0" w:line="276" w:lineRule="auto"/>
              <w:jc w:val="both"/>
              <w:rPr>
                <w:rFonts w:ascii="Helvetica Neue" w:eastAsia="Helvetica Neue" w:hAnsi="Helvetica Neue" w:cs="Helvetica Neue"/>
                <w:b/>
                <w:color w:val="404040"/>
              </w:rPr>
            </w:pPr>
            <w:r>
              <w:rPr>
                <w:rFonts w:ascii="Helvetica Neue" w:eastAsia="Helvetica Neue" w:hAnsi="Helvetica Neue" w:cs="Helvetica Neue"/>
                <w:b/>
                <w:color w:val="666666"/>
                <w:sz w:val="24"/>
                <w:szCs w:val="24"/>
              </w:rPr>
              <w:t>Visualization</w:t>
            </w:r>
            <w:r>
              <w:rPr>
                <w:rFonts w:ascii="Helvetica Neue" w:eastAsia="Helvetica Neue" w:hAnsi="Helvetica Neue" w:cs="Helvetica Neue"/>
              </w:rPr>
              <w:t xml:space="preserve"> </w:t>
            </w:r>
          </w:p>
        </w:tc>
        <w:tc>
          <w:tcPr>
            <w:tcW w:w="3495" w:type="dxa"/>
            <w:shd w:val="clear" w:color="auto" w:fill="auto"/>
            <w:tcMar>
              <w:top w:w="100" w:type="dxa"/>
              <w:left w:w="100" w:type="dxa"/>
              <w:bottom w:w="100" w:type="dxa"/>
              <w:right w:w="100" w:type="dxa"/>
            </w:tcMar>
          </w:tcPr>
          <w:p w:rsidR="008C63A8" w:rsidRDefault="00374BE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 Matplotlib,Seaborn ,Plotly</w:t>
            </w:r>
          </w:p>
        </w:tc>
      </w:tr>
      <w:tr w:rsidR="008C63A8" w:rsidTr="00E44D2C">
        <w:trPr>
          <w:trHeight w:val="697"/>
        </w:trPr>
        <w:tc>
          <w:tcPr>
            <w:tcW w:w="3465" w:type="dxa"/>
            <w:shd w:val="clear" w:color="auto" w:fill="auto"/>
            <w:tcMar>
              <w:top w:w="100" w:type="dxa"/>
              <w:left w:w="100" w:type="dxa"/>
              <w:bottom w:w="100" w:type="dxa"/>
              <w:right w:w="100" w:type="dxa"/>
            </w:tcMar>
          </w:tcPr>
          <w:p w:rsidR="008C63A8" w:rsidRDefault="00374BE7">
            <w:pPr>
              <w:spacing w:after="0" w:line="276" w:lineRule="auto"/>
              <w:jc w:val="both"/>
              <w:rPr>
                <w:rFonts w:ascii="Helvetica Neue" w:eastAsia="Helvetica Neue" w:hAnsi="Helvetica Neue" w:cs="Helvetica Neue"/>
                <w:b/>
                <w:color w:val="666666"/>
                <w:sz w:val="24"/>
                <w:szCs w:val="24"/>
              </w:rPr>
            </w:pPr>
            <w:r>
              <w:rPr>
                <w:rFonts w:ascii="Helvetica Neue" w:eastAsia="Helvetica Neue" w:hAnsi="Helvetica Neue" w:cs="Helvetica Neue"/>
                <w:b/>
                <w:color w:val="666666"/>
              </w:rPr>
              <w:t>Dashboard</w:t>
            </w:r>
          </w:p>
        </w:tc>
        <w:tc>
          <w:tcPr>
            <w:tcW w:w="3495" w:type="dxa"/>
            <w:shd w:val="clear" w:color="auto" w:fill="auto"/>
            <w:tcMar>
              <w:top w:w="100" w:type="dxa"/>
              <w:left w:w="100" w:type="dxa"/>
              <w:bottom w:w="100" w:type="dxa"/>
              <w:right w:w="100" w:type="dxa"/>
            </w:tcMar>
          </w:tcPr>
          <w:p w:rsidR="008C63A8" w:rsidRDefault="00374BE7">
            <w:pPr>
              <w:spacing w:after="0" w:line="276" w:lineRule="auto"/>
              <w:jc w:val="both"/>
              <w:rPr>
                <w:rFonts w:ascii="Helvetica Neue" w:eastAsia="Helvetica Neue" w:hAnsi="Helvetica Neue" w:cs="Helvetica Neue"/>
                <w:color w:val="666666"/>
              </w:rPr>
            </w:pPr>
            <w:r>
              <w:rPr>
                <w:rFonts w:ascii="Helvetica Neue" w:eastAsia="Helvetica Neue" w:hAnsi="Helvetica Neue" w:cs="Helvetica Neue"/>
                <w:color w:val="666666"/>
              </w:rPr>
              <w:t>Tableau/Power BI</w:t>
            </w:r>
          </w:p>
        </w:tc>
      </w:tr>
      <w:tr w:rsidR="008C63A8" w:rsidTr="00E44D2C">
        <w:trPr>
          <w:trHeight w:val="697"/>
        </w:trPr>
        <w:tc>
          <w:tcPr>
            <w:tcW w:w="3465" w:type="dxa"/>
            <w:shd w:val="clear" w:color="auto" w:fill="auto"/>
            <w:tcMar>
              <w:top w:w="100" w:type="dxa"/>
              <w:left w:w="100" w:type="dxa"/>
              <w:bottom w:w="100" w:type="dxa"/>
              <w:right w:w="100" w:type="dxa"/>
            </w:tcMar>
          </w:tcPr>
          <w:p w:rsidR="008C63A8" w:rsidRDefault="00374BE7">
            <w:pPr>
              <w:spacing w:after="0" w:line="276" w:lineRule="auto"/>
              <w:jc w:val="both"/>
              <w:rPr>
                <w:rFonts w:ascii="Helvetica Neue" w:eastAsia="Helvetica Neue" w:hAnsi="Helvetica Neue" w:cs="Helvetica Neue"/>
                <w:b/>
                <w:color w:val="666666"/>
              </w:rPr>
            </w:pPr>
            <w:r>
              <w:rPr>
                <w:rFonts w:ascii="Helvetica Neue" w:eastAsia="Helvetica Neue" w:hAnsi="Helvetica Neue" w:cs="Helvetica Neue"/>
                <w:b/>
                <w:color w:val="666666"/>
              </w:rPr>
              <w:t>version control</w:t>
            </w:r>
          </w:p>
        </w:tc>
        <w:tc>
          <w:tcPr>
            <w:tcW w:w="3495" w:type="dxa"/>
            <w:shd w:val="clear" w:color="auto" w:fill="auto"/>
            <w:tcMar>
              <w:top w:w="100" w:type="dxa"/>
              <w:left w:w="100" w:type="dxa"/>
              <w:bottom w:w="100" w:type="dxa"/>
              <w:right w:w="100" w:type="dxa"/>
            </w:tcMar>
          </w:tcPr>
          <w:p w:rsidR="008C63A8" w:rsidRDefault="00374BE7">
            <w:pPr>
              <w:spacing w:after="0" w:line="276" w:lineRule="auto"/>
              <w:jc w:val="both"/>
              <w:rPr>
                <w:rFonts w:ascii="Helvetica Neue" w:eastAsia="Helvetica Neue" w:hAnsi="Helvetica Neue" w:cs="Helvetica Neue"/>
                <w:color w:val="666666"/>
              </w:rPr>
            </w:pPr>
            <w:r>
              <w:rPr>
                <w:rFonts w:ascii="Helvetica Neue" w:eastAsia="Helvetica Neue" w:hAnsi="Helvetica Neue" w:cs="Helvetica Neue"/>
                <w:color w:val="666666"/>
              </w:rPr>
              <w:t>GitHub</w:t>
            </w:r>
          </w:p>
        </w:tc>
      </w:tr>
    </w:tbl>
    <w:p w:rsidR="008C63A8" w:rsidRDefault="00374BE7">
      <w:r>
        <w:tab/>
        <w:t xml:space="preserve">       </w:t>
      </w:r>
    </w:p>
    <w:p w:rsidR="008C63A8" w:rsidRDefault="00374BE7">
      <w:pPr>
        <w:pStyle w:val="Heading1"/>
        <w:spacing w:line="276" w:lineRule="auto"/>
        <w:ind w:left="0" w:firstLine="0"/>
      </w:pPr>
      <w:bookmarkStart w:id="32" w:name="_heading=h.lnxbz9" w:colFirst="0" w:colLast="0"/>
      <w:bookmarkEnd w:id="32"/>
      <w:r>
        <w:t>5. Proposed Solution</w:t>
      </w:r>
    </w:p>
    <w:p w:rsidR="008C63A8" w:rsidRDefault="008C63A8"/>
    <w:p w:rsidR="00E44D2C" w:rsidRPr="00FF7F2C" w:rsidRDefault="00374BE7" w:rsidP="00E44D2C">
      <w:pPr>
        <w:pStyle w:val="pw-post-body-paragraph"/>
        <w:shd w:val="clear" w:color="auto" w:fill="FFFFFF"/>
        <w:spacing w:before="480" w:beforeAutospacing="0" w:after="0" w:afterAutospacing="0" w:line="480" w:lineRule="atLeast"/>
        <w:rPr>
          <w:rFonts w:ascii="Georgia" w:hAnsi="Georgia"/>
          <w:color w:val="292929"/>
          <w:spacing w:val="-1"/>
        </w:rPr>
      </w:pPr>
      <w:r>
        <w:rPr>
          <w:rFonts w:ascii="Helvetica Neue" w:eastAsia="Helvetica Neue" w:hAnsi="Helvetica Neue" w:cs="Helvetica Neue"/>
        </w:rPr>
        <w:t xml:space="preserve">       </w:t>
      </w:r>
      <w:r w:rsidR="00E44D2C">
        <w:rPr>
          <w:color w:val="202124"/>
          <w:shd w:val="clear" w:color="auto" w:fill="FFFFFF"/>
        </w:rPr>
        <w:t xml:space="preserve">  </w:t>
      </w:r>
      <w:r w:rsidR="00E44D2C">
        <w:rPr>
          <w:rFonts w:ascii="Arial" w:hAnsi="Arial" w:cs="Arial"/>
          <w:color w:val="202124"/>
          <w:shd w:val="clear" w:color="auto" w:fill="FFFFFF"/>
        </w:rPr>
        <w:t xml:space="preserve">Phishing involves attempts by Internet fraudsters to access and obtain personal and sensitive </w:t>
      </w:r>
      <w:r w:rsidR="00E44D2C">
        <w:rPr>
          <w:color w:val="202124"/>
          <w:shd w:val="clear" w:color="auto" w:fill="FFFFFF"/>
        </w:rPr>
        <w:t xml:space="preserve">     </w:t>
      </w:r>
      <w:r w:rsidR="00E44D2C">
        <w:rPr>
          <w:rFonts w:ascii="Arial" w:hAnsi="Arial" w:cs="Arial"/>
          <w:color w:val="202124"/>
          <w:shd w:val="clear" w:color="auto" w:fill="FFFFFF"/>
        </w:rPr>
        <w:t xml:space="preserve">information, such as usernames, passwords, and financial information, by utilizing social </w:t>
      </w:r>
      <w:r w:rsidR="00E44D2C">
        <w:rPr>
          <w:color w:val="202124"/>
          <w:shd w:val="clear" w:color="auto" w:fill="FFFFFF"/>
        </w:rPr>
        <w:t xml:space="preserve"> </w:t>
      </w:r>
      <w:r w:rsidR="00E44D2C">
        <w:rPr>
          <w:rFonts w:ascii="Arial" w:hAnsi="Arial" w:cs="Arial"/>
          <w:color w:val="202124"/>
          <w:shd w:val="clear" w:color="auto" w:fill="FFFFFF"/>
        </w:rPr>
        <w:t>engineering techniques.</w:t>
      </w:r>
      <w:r w:rsidR="00E44D2C" w:rsidRPr="00FF7F2C">
        <w:rPr>
          <w:rFonts w:ascii="Georgia" w:hAnsi="Georgia"/>
          <w:color w:val="292929"/>
          <w:spacing w:val="-1"/>
          <w:sz w:val="30"/>
          <w:szCs w:val="30"/>
        </w:rPr>
        <w:t xml:space="preserve"> </w:t>
      </w:r>
      <w:r w:rsidR="00E44D2C" w:rsidRPr="00FF7F2C">
        <w:rPr>
          <w:rFonts w:ascii="Georgia" w:hAnsi="Georgia"/>
          <w:color w:val="292929"/>
          <w:spacing w:val="-1"/>
        </w:rPr>
        <w:t>Typically a victim receives a message that appears to have been sent by a known contact or organization. The message contains malicious software targeting the user’s computer or has links to direct victims to malicious websites in order to trick them into divulging personal and financial information, such as passwords, account IDs or credit card details.</w:t>
      </w:r>
    </w:p>
    <w:p w:rsidR="008C63A8" w:rsidRDefault="008C63A8" w:rsidP="00E44D2C">
      <w:pPr>
        <w:shd w:val="clear" w:color="auto" w:fill="FFFFFF"/>
        <w:spacing w:line="240" w:lineRule="auto"/>
        <w:ind w:left="-270" w:firstLine="450"/>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374BE7">
      <w:pPr>
        <w:pStyle w:val="Heading1"/>
        <w:spacing w:line="276" w:lineRule="auto"/>
        <w:ind w:left="0" w:firstLine="0"/>
        <w:rPr>
          <w:rFonts w:ascii="Helvetica Neue" w:eastAsia="Helvetica Neue" w:hAnsi="Helvetica Neue" w:cs="Helvetica Neue"/>
          <w:color w:val="FF0000"/>
        </w:rPr>
      </w:pPr>
      <w:bookmarkStart w:id="33" w:name="_heading=h.kmq3afg7r804" w:colFirst="0" w:colLast="0"/>
      <w:bookmarkEnd w:id="33"/>
      <w:r>
        <w:t>6.Model training/validation workflow</w:t>
      </w:r>
    </w:p>
    <w:p w:rsidR="008C63A8" w:rsidRDefault="008C63A8">
      <w:pPr>
        <w:rPr>
          <w:color w:val="FF0000"/>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374BE7">
      <w:pPr>
        <w:rPr>
          <w:rFonts w:ascii="Helvetica Neue" w:eastAsia="Helvetica Neue" w:hAnsi="Helvetica Neue" w:cs="Helvetica Neue"/>
        </w:rPr>
      </w:pPr>
      <w:r>
        <w:rPr>
          <w:rFonts w:ascii="Helvetica Neue" w:eastAsia="Helvetica Neue" w:hAnsi="Helvetica Neue" w:cs="Helvetica Neue"/>
        </w:rPr>
        <w:t xml:space="preserve"> </w:t>
      </w:r>
    </w:p>
    <w:p w:rsidR="008C63A8" w:rsidRDefault="008C63A8">
      <w:pPr>
        <w:rPr>
          <w:rFonts w:ascii="Helvetica Neue" w:eastAsia="Helvetica Neue" w:hAnsi="Helvetica Neue" w:cs="Helvetica Neue"/>
        </w:rPr>
      </w:pPr>
    </w:p>
    <w:p w:rsidR="004E6E38" w:rsidRDefault="004E6E38" w:rsidP="004E6E38">
      <w:pPr>
        <w:pBdr>
          <w:top w:val="nil"/>
          <w:left w:val="nil"/>
          <w:bottom w:val="nil"/>
          <w:right w:val="nil"/>
          <w:between w:val="nil"/>
        </w:pBdr>
        <w:rPr>
          <w:color w:val="000000"/>
          <w:sz w:val="20"/>
          <w:szCs w:val="20"/>
        </w:rPr>
      </w:pPr>
    </w:p>
    <w:p w:rsidR="004E6E38" w:rsidRDefault="004E6E38" w:rsidP="004E6E38">
      <w:pPr>
        <w:pBdr>
          <w:top w:val="nil"/>
          <w:left w:val="nil"/>
          <w:bottom w:val="nil"/>
          <w:right w:val="nil"/>
          <w:between w:val="nil"/>
        </w:pBdr>
        <w:spacing w:before="9"/>
        <w:rPr>
          <w:color w:val="000000"/>
          <w:sz w:val="11"/>
          <w:szCs w:val="11"/>
        </w:rPr>
      </w:pPr>
    </w:p>
    <w:p w:rsidR="004E6E38" w:rsidRDefault="00755327" w:rsidP="004E6E38">
      <w:pPr>
        <w:pStyle w:val="Heading3"/>
        <w:keepNext w:val="0"/>
        <w:keepLines w:val="0"/>
        <w:widowControl w:val="0"/>
        <w:numPr>
          <w:ilvl w:val="2"/>
          <w:numId w:val="18"/>
        </w:numPr>
        <w:tabs>
          <w:tab w:val="left" w:pos="822"/>
        </w:tabs>
        <w:spacing w:before="220" w:line="240" w:lineRule="auto"/>
        <w:ind w:hanging="721"/>
        <w:jc w:val="left"/>
      </w:pPr>
      <w:bookmarkStart w:id="34" w:name="_heading=h.1y810tw" w:colFirst="0" w:colLast="0"/>
      <w:bookmarkEnd w:id="34"/>
      <w:r w:rsidRPr="00755327">
        <w:rPr>
          <w:noProof/>
          <w:color w:val="2E5395"/>
        </w:rPr>
        <w:pict>
          <v:rect id="_x0000_s1078" style="position:absolute;left:0;text-align:left;margin-left:339pt;margin-top:5pt;width:1in;height:30.75pt;z-index:251676672">
            <v:textbox>
              <w:txbxContent>
                <w:p w:rsidR="004E6E38" w:rsidRDefault="004E6E38" w:rsidP="004E6E38">
                  <w:r>
                    <w:t xml:space="preserve">New data </w:t>
                  </w:r>
                </w:p>
              </w:txbxContent>
            </v:textbox>
          </v:rect>
        </w:pict>
      </w:r>
      <w:r w:rsidR="004E6E38">
        <w:rPr>
          <w:color w:val="2E5395"/>
        </w:rPr>
        <w:t>Model Training and Evaluation</w:t>
      </w:r>
    </w:p>
    <w:p w:rsidR="004E6E38" w:rsidRDefault="00755327" w:rsidP="004E6E38">
      <w:pPr>
        <w:pBdr>
          <w:top w:val="nil"/>
          <w:left w:val="nil"/>
          <w:bottom w:val="nil"/>
          <w:right w:val="nil"/>
          <w:between w:val="nil"/>
        </w:pBdr>
        <w:rPr>
          <w:color w:val="000000"/>
          <w:sz w:val="20"/>
          <w:szCs w:val="20"/>
        </w:rPr>
      </w:pPr>
      <w:r w:rsidRPr="00755327">
        <w:rPr>
          <w:noProof/>
          <w:color w:val="000000"/>
          <w:sz w:val="20"/>
          <w:szCs w:val="20"/>
        </w:rPr>
        <w:lastRenderedPageBreak/>
        <w:pict>
          <v:shapetype id="_x0000_t32" coordsize="21600,21600" o:spt="32" o:oned="t" path="m,l21600,21600e" filled="f">
            <v:path arrowok="t" fillok="f" o:connecttype="none"/>
            <o:lock v:ext="edit" shapetype="t"/>
          </v:shapetype>
          <v:shape id="_x0000_s1079" type="#_x0000_t32" style="position:absolute;margin-left:5in;margin-top:16.2pt;width:0;height:64.55pt;z-index:251677696" o:connectortype="straight"/>
        </w:pict>
      </w:r>
    </w:p>
    <w:p w:rsidR="004E6E38" w:rsidRDefault="00755327" w:rsidP="004E6E38">
      <w:pPr>
        <w:pBdr>
          <w:top w:val="nil"/>
          <w:left w:val="nil"/>
          <w:bottom w:val="nil"/>
          <w:right w:val="nil"/>
          <w:between w:val="nil"/>
        </w:pBdr>
        <w:spacing w:before="6"/>
        <w:rPr>
          <w:color w:val="000000"/>
          <w:sz w:val="15"/>
          <w:szCs w:val="15"/>
        </w:rPr>
      </w:pPr>
      <w:r w:rsidRPr="00755327">
        <w:rPr>
          <w:noProof/>
          <w:color w:val="000000"/>
          <w:sz w:val="15"/>
          <w:szCs w:val="15"/>
        </w:rPr>
        <w:pict>
          <v:rect id="_x0000_s1063" style="position:absolute;margin-left:117.75pt;margin-top:-.05pt;width:1in;height:30.75pt;z-index:251661312">
            <v:textbox>
              <w:txbxContent>
                <w:p w:rsidR="004E6E38" w:rsidRDefault="004E6E38" w:rsidP="004E6E38">
                  <w:r>
                    <w:t>Train dataset</w:t>
                  </w:r>
                </w:p>
                <w:p w:rsidR="004E6E38" w:rsidRDefault="004E6E38" w:rsidP="004E6E38"/>
              </w:txbxContent>
            </v:textbox>
          </v:rect>
        </w:pict>
      </w:r>
    </w:p>
    <w:p w:rsidR="004E6E38" w:rsidRDefault="00755327" w:rsidP="004E6E38">
      <w:pPr>
        <w:pBdr>
          <w:top w:val="nil"/>
          <w:left w:val="nil"/>
          <w:bottom w:val="nil"/>
          <w:right w:val="nil"/>
          <w:between w:val="nil"/>
        </w:pBdr>
        <w:spacing w:before="6"/>
        <w:rPr>
          <w:color w:val="000000"/>
          <w:sz w:val="15"/>
          <w:szCs w:val="15"/>
        </w:rPr>
      </w:pPr>
      <w:r w:rsidRPr="00755327">
        <w:rPr>
          <w:noProof/>
          <w:color w:val="000000"/>
          <w:sz w:val="15"/>
          <w:szCs w:val="15"/>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1" type="#_x0000_t34" style="position:absolute;margin-left:157.75pt;margin-top:16.35pt;width:60.3pt;height:59.25pt;rotation:270;flip:x;z-index:251669504" o:connectortype="elbow" adj=",75828,-106925"/>
        </w:pict>
      </w:r>
      <w:r w:rsidRPr="00755327">
        <w:rPr>
          <w:noProof/>
          <w:color w:val="000000"/>
          <w:sz w:val="15"/>
          <w:szCs w:val="15"/>
        </w:rPr>
        <w:pict>
          <v:shape id="_x0000_s1070" type="#_x0000_t34" style="position:absolute;margin-left:66.75pt;margin-top:7.75pt;width:54.75pt;height:48.75pt;flip:y;z-index:251668480" o:connectortype="elbow" adj="10790,296086,-58290"/>
        </w:pict>
      </w:r>
      <w:r w:rsidRPr="00755327">
        <w:rPr>
          <w:noProof/>
          <w:color w:val="000000"/>
          <w:sz w:val="15"/>
          <w:szCs w:val="15"/>
        </w:rPr>
        <w:pict>
          <v:rect id="_x0000_s1062" style="position:absolute;margin-left:-5.25pt;margin-top:43.75pt;width:1in;height:30.75pt;z-index:251660288">
            <v:textbox>
              <w:txbxContent>
                <w:p w:rsidR="004E6E38" w:rsidRDefault="004E6E38" w:rsidP="004E6E38">
                  <w:r>
                    <w:t>Dataset</w:t>
                  </w:r>
                </w:p>
                <w:p w:rsidR="004E6E38" w:rsidRDefault="004E6E38" w:rsidP="004E6E38"/>
              </w:txbxContent>
            </v:textbox>
          </v:rect>
        </w:pict>
      </w:r>
    </w:p>
    <w:p w:rsidR="004E6E38" w:rsidRDefault="00755327" w:rsidP="004E6E38">
      <w:pPr>
        <w:pBdr>
          <w:top w:val="nil"/>
          <w:left w:val="nil"/>
          <w:bottom w:val="nil"/>
          <w:right w:val="nil"/>
          <w:between w:val="nil"/>
        </w:pBdr>
        <w:tabs>
          <w:tab w:val="left" w:pos="6570"/>
        </w:tabs>
        <w:spacing w:before="6"/>
        <w:rPr>
          <w:color w:val="000000"/>
          <w:sz w:val="15"/>
          <w:szCs w:val="15"/>
        </w:rPr>
      </w:pPr>
      <w:r w:rsidRPr="00755327">
        <w:rPr>
          <w:noProof/>
          <w:color w:val="000000"/>
          <w:sz w:val="15"/>
          <w:szCs w:val="15"/>
        </w:rPr>
        <w:pict>
          <v:shape id="_x0000_s1075" type="#_x0000_t32" style="position:absolute;margin-left:374.25pt;margin-top:41.1pt;width:54.75pt;height:0;z-index:251673600" o:connectortype="straight"/>
        </w:pict>
      </w:r>
      <w:r w:rsidRPr="00755327">
        <w:rPr>
          <w:noProof/>
          <w:color w:val="000000"/>
          <w:sz w:val="15"/>
          <w:szCs w:val="15"/>
        </w:rPr>
        <w:pict>
          <v:shape id="_x0000_s1074" type="#_x0000_t32" style="position:absolute;margin-left:374.25pt;margin-top:41.1pt;width:0;height:0;z-index:251672576" o:connectortype="straight"/>
        </w:pict>
      </w:r>
      <w:r w:rsidRPr="00755327">
        <w:rPr>
          <w:noProof/>
          <w:color w:val="000000"/>
          <w:sz w:val="15"/>
          <w:szCs w:val="15"/>
        </w:rPr>
        <w:pict>
          <v:shape id="_x0000_s1073" type="#_x0000_t32" style="position:absolute;margin-left:374.25pt;margin-top:41.1pt;width:0;height:0;z-index:251671552" o:connectortype="straight"/>
        </w:pict>
      </w:r>
      <w:r w:rsidRPr="00755327">
        <w:rPr>
          <w:noProof/>
          <w:color w:val="000000"/>
          <w:sz w:val="15"/>
          <w:szCs w:val="15"/>
        </w:rPr>
        <w:pict>
          <v:shape id="_x0000_s1072" type="#_x0000_t32" style="position:absolute;margin-left:289.5pt;margin-top:41.1pt;width:18pt;height:0;z-index:251670528" o:connectortype="straight"/>
        </w:pict>
      </w:r>
      <w:r w:rsidRPr="00755327">
        <w:rPr>
          <w:noProof/>
          <w:color w:val="000000"/>
          <w:sz w:val="15"/>
          <w:szCs w:val="15"/>
        </w:rPr>
        <w:pict>
          <v:shape id="_x0000_s1069" type="#_x0000_t34" style="position:absolute;margin-left:66.75pt;margin-top:47.1pt;width:54.75pt;height:30.05pt;rotation:180;z-index:251667456" o:connectortype="elbow" adj="10790,-501975,-79890"/>
        </w:pict>
      </w:r>
      <w:r w:rsidRPr="00755327">
        <w:rPr>
          <w:noProof/>
          <w:color w:val="000000"/>
          <w:sz w:val="15"/>
          <w:szCs w:val="15"/>
        </w:rPr>
        <w:pict>
          <v:shape id="_x0000_s1068" type="#_x0000_t32" style="position:absolute;margin-left:66.75pt;margin-top:47.05pt;width:32.25pt;height:.05pt;z-index:251666432" o:connectortype="straight"/>
        </w:pict>
      </w:r>
      <w:r w:rsidRPr="00755327">
        <w:rPr>
          <w:noProof/>
          <w:color w:val="000000"/>
          <w:sz w:val="15"/>
          <w:szCs w:val="15"/>
        </w:rPr>
        <w:pict>
          <v:rect id="_x0000_s1067" style="position:absolute;margin-left:429pt;margin-top:23.8pt;width:1in;height:30.75pt;z-index:251665408">
            <v:textbox>
              <w:txbxContent>
                <w:p w:rsidR="004E6E38" w:rsidRDefault="004E6E38" w:rsidP="004E6E38">
                  <w:r>
                    <w:t>New data prediction</w:t>
                  </w:r>
                </w:p>
              </w:txbxContent>
            </v:textbox>
          </v:rect>
        </w:pict>
      </w:r>
      <w:r w:rsidRPr="00755327">
        <w:rPr>
          <w:noProof/>
          <w:color w:val="000000"/>
          <w:sz w:val="15"/>
          <w:szCs w:val="15"/>
        </w:rPr>
        <w:pict>
          <v:rect id="_x0000_s1066" style="position:absolute;margin-left:302.25pt;margin-top:23.8pt;width:1in;height:30.75pt;z-index:251664384">
            <v:textbox>
              <w:txbxContent>
                <w:p w:rsidR="004E6E38" w:rsidRDefault="004E6E38" w:rsidP="004E6E38">
                  <w:r>
                    <w:t>Model building</w:t>
                  </w:r>
                </w:p>
              </w:txbxContent>
            </v:textbox>
          </v:rect>
        </w:pict>
      </w:r>
      <w:r w:rsidRPr="00755327">
        <w:rPr>
          <w:noProof/>
          <w:color w:val="000000"/>
          <w:sz w:val="15"/>
          <w:szCs w:val="15"/>
        </w:rPr>
        <w:pict>
          <v:rect id="_x0000_s1065" style="position:absolute;margin-left:217.5pt;margin-top:23.8pt;width:1in;height:30.75pt;z-index:251663360">
            <v:textbox>
              <w:txbxContent>
                <w:p w:rsidR="004E6E38" w:rsidRDefault="004E6E38" w:rsidP="004E6E38">
                  <w:r>
                    <w:t>EDA and PREPROCESSING</w:t>
                  </w:r>
                </w:p>
                <w:p w:rsidR="004E6E38" w:rsidRDefault="004E6E38" w:rsidP="004E6E38"/>
              </w:txbxContent>
            </v:textbox>
          </v:rect>
        </w:pict>
      </w:r>
      <w:r w:rsidRPr="00755327">
        <w:rPr>
          <w:noProof/>
          <w:color w:val="000000"/>
          <w:sz w:val="15"/>
          <w:szCs w:val="15"/>
        </w:rPr>
        <w:pict>
          <v:rect id="_x0000_s1064" style="position:absolute;margin-left:121.5pt;margin-top:59.05pt;width:1in;height:30.75pt;z-index:251662336">
            <v:textbox>
              <w:txbxContent>
                <w:p w:rsidR="004E6E38" w:rsidRDefault="004E6E38" w:rsidP="004E6E38">
                  <w:r>
                    <w:t>Test dataset</w:t>
                  </w:r>
                </w:p>
                <w:p w:rsidR="004E6E38" w:rsidRDefault="004E6E38" w:rsidP="004E6E38"/>
              </w:txbxContent>
            </v:textbox>
          </v:rect>
        </w:pict>
      </w:r>
      <w:r w:rsidR="004E6E38">
        <w:rPr>
          <w:color w:val="000000"/>
          <w:sz w:val="15"/>
          <w:szCs w:val="15"/>
        </w:rPr>
        <w:tab/>
      </w:r>
    </w:p>
    <w:p w:rsidR="004E6E38" w:rsidRPr="00543B19" w:rsidRDefault="00755327" w:rsidP="004E6E38">
      <w:pPr>
        <w:rPr>
          <w:sz w:val="15"/>
          <w:szCs w:val="15"/>
        </w:rPr>
      </w:pPr>
      <w:r w:rsidRPr="00755327">
        <w:rPr>
          <w:noProof/>
          <w:sz w:val="15"/>
          <w:szCs w:val="15"/>
        </w:rPr>
        <w:pict>
          <v:shape id="_x0000_s1080" type="#_x0000_t32" style="position:absolute;margin-left:158.25pt;margin-top:2.35pt;width:0;height:12pt;z-index:251678720" o:connectortype="straight"/>
        </w:pict>
      </w:r>
    </w:p>
    <w:p w:rsidR="004E6E38" w:rsidRPr="00543B19" w:rsidRDefault="004E6E38" w:rsidP="004E6E38">
      <w:pPr>
        <w:rPr>
          <w:sz w:val="15"/>
          <w:szCs w:val="15"/>
        </w:rPr>
      </w:pPr>
    </w:p>
    <w:p w:rsidR="004E6E38" w:rsidRDefault="00755327" w:rsidP="004E6E38">
      <w:pPr>
        <w:tabs>
          <w:tab w:val="left" w:pos="3270"/>
        </w:tabs>
        <w:rPr>
          <w:sz w:val="15"/>
          <w:szCs w:val="15"/>
        </w:rPr>
      </w:pPr>
      <w:r w:rsidRPr="00755327">
        <w:rPr>
          <w:noProof/>
          <w:color w:val="000000"/>
          <w:sz w:val="15"/>
          <w:szCs w:val="15"/>
        </w:rPr>
        <w:pict>
          <v:shape id="_x0000_s1077" type="#_x0000_t32" style="position:absolute;margin-left:324pt;margin-top:.95pt;width:0;height:31.5pt;flip:y;z-index:251675648" o:connectortype="straight"/>
        </w:pict>
      </w:r>
      <w:r w:rsidRPr="00755327">
        <w:rPr>
          <w:noProof/>
          <w:color w:val="000000"/>
          <w:sz w:val="15"/>
          <w:szCs w:val="15"/>
        </w:rPr>
        <w:pict>
          <v:shape id="_x0000_s1081" type="#_x0000_t32" style="position:absolute;margin-left:259.1pt;margin-top:18.4pt;width:30.75pt;height:0;rotation:90;z-index:251679744" o:connectortype="elbow" adj="-260254,-1,-260254"/>
        </w:pict>
      </w:r>
      <w:r w:rsidRPr="00755327">
        <w:rPr>
          <w:noProof/>
          <w:color w:val="000000"/>
          <w:sz w:val="15"/>
          <w:szCs w:val="15"/>
        </w:rPr>
        <w:pict>
          <v:shape id="_x0000_s1076" type="#_x0000_t34" style="position:absolute;margin-left:193.5pt;margin-top:.95pt;width:59.25pt;height:27pt;flip:y;z-index:251674624" o:connectortype="elbow" adj="10791,562200,-100071"/>
        </w:pict>
      </w:r>
      <w:r w:rsidR="004E6E38">
        <w:rPr>
          <w:sz w:val="15"/>
          <w:szCs w:val="15"/>
        </w:rPr>
        <w:tab/>
        <w:t xml:space="preserve">Training </w:t>
      </w:r>
    </w:p>
    <w:p w:rsidR="004E6E38" w:rsidRDefault="004E6E38" w:rsidP="004E6E38">
      <w:pPr>
        <w:tabs>
          <w:tab w:val="left" w:pos="1500"/>
          <w:tab w:val="left" w:pos="3555"/>
          <w:tab w:val="left" w:pos="6030"/>
        </w:tabs>
        <w:rPr>
          <w:sz w:val="15"/>
          <w:szCs w:val="15"/>
        </w:rPr>
      </w:pPr>
      <w:r>
        <w:rPr>
          <w:sz w:val="15"/>
          <w:szCs w:val="15"/>
        </w:rPr>
        <w:tab/>
        <w:t>solitting</w:t>
      </w:r>
      <w:r>
        <w:rPr>
          <w:sz w:val="15"/>
          <w:szCs w:val="15"/>
        </w:rPr>
        <w:tab/>
      </w:r>
      <w:r>
        <w:rPr>
          <w:sz w:val="15"/>
          <w:szCs w:val="15"/>
        </w:rPr>
        <w:tab/>
        <w:t>Evaluation</w:t>
      </w:r>
    </w:p>
    <w:p w:rsidR="004E6E38" w:rsidRDefault="00755327" w:rsidP="004E6E38">
      <w:pPr>
        <w:rPr>
          <w:sz w:val="15"/>
          <w:szCs w:val="15"/>
        </w:rPr>
      </w:pPr>
      <w:r w:rsidRPr="00755327">
        <w:rPr>
          <w:noProof/>
          <w:sz w:val="15"/>
          <w:szCs w:val="15"/>
        </w:rPr>
        <w:pict>
          <v:shape id="_x0000_s1082" type="#_x0000_t32" style="position:absolute;margin-left:274.5pt;margin-top:.4pt;width:49.5pt;height:0;z-index:251680768" o:connectortype="straight"/>
        </w:pict>
      </w:r>
    </w:p>
    <w:p w:rsidR="004E6E38" w:rsidRDefault="004E6E38" w:rsidP="004E6E38">
      <w:pPr>
        <w:rPr>
          <w:sz w:val="15"/>
          <w:szCs w:val="15"/>
        </w:rPr>
      </w:pPr>
    </w:p>
    <w:p w:rsidR="004E6E38" w:rsidRPr="00543B19" w:rsidRDefault="004E6E38" w:rsidP="004E6E38">
      <w:pPr>
        <w:rPr>
          <w:sz w:val="15"/>
          <w:szCs w:val="15"/>
        </w:rPr>
      </w:pPr>
    </w:p>
    <w:p w:rsidR="004E6E38" w:rsidRPr="00543B19" w:rsidRDefault="004E6E38" w:rsidP="004E6E38">
      <w:pPr>
        <w:tabs>
          <w:tab w:val="left" w:pos="5115"/>
        </w:tabs>
        <w:rPr>
          <w:sz w:val="15"/>
          <w:szCs w:val="15"/>
        </w:rPr>
      </w:pPr>
      <w:r>
        <w:rPr>
          <w:sz w:val="15"/>
          <w:szCs w:val="15"/>
        </w:rPr>
        <w:tab/>
        <w:t xml:space="preserve"> </w:t>
      </w:r>
    </w:p>
    <w:p w:rsidR="004E6E38" w:rsidRDefault="004E6E38" w:rsidP="004E6E38">
      <w:pPr>
        <w:rPr>
          <w:sz w:val="15"/>
          <w:szCs w:val="15"/>
        </w:rPr>
      </w:pPr>
    </w:p>
    <w:p w:rsidR="004E6E38" w:rsidRDefault="004E6E38" w:rsidP="004E6E38">
      <w:pPr>
        <w:jc w:val="center"/>
        <w:rPr>
          <w:sz w:val="15"/>
          <w:szCs w:val="15"/>
        </w:rPr>
      </w:pPr>
    </w:p>
    <w:p w:rsidR="004E6E38" w:rsidRDefault="004E6E38" w:rsidP="004E6E38">
      <w:pPr>
        <w:rPr>
          <w:sz w:val="15"/>
          <w:szCs w:val="15"/>
        </w:rPr>
      </w:pPr>
    </w:p>
    <w:p w:rsidR="004E6E38" w:rsidRPr="00543B19" w:rsidRDefault="004E6E38" w:rsidP="004E6E38">
      <w:pPr>
        <w:rPr>
          <w:sz w:val="15"/>
          <w:szCs w:val="15"/>
        </w:rPr>
        <w:sectPr w:rsidR="004E6E38" w:rsidRPr="00543B19">
          <w:headerReference w:type="default" r:id="rId12"/>
          <w:footerReference w:type="default" r:id="rId13"/>
          <w:pgSz w:w="12240" w:h="15840"/>
          <w:pgMar w:top="1160" w:right="1300" w:bottom="900" w:left="1620" w:header="366" w:footer="705" w:gutter="0"/>
          <w:cols w:space="720"/>
        </w:sect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8C63A8">
      <w:pPr>
        <w:rPr>
          <w:rFonts w:ascii="Helvetica Neue" w:eastAsia="Helvetica Neue" w:hAnsi="Helvetica Neue" w:cs="Helvetica Neue"/>
        </w:rPr>
      </w:pPr>
    </w:p>
    <w:p w:rsidR="008C63A8" w:rsidRDefault="00374BE7" w:rsidP="00E44D2C">
      <w:pPr>
        <w:pStyle w:val="Heading2"/>
        <w:ind w:left="0" w:firstLine="0"/>
        <w:rPr>
          <w:rFonts w:ascii="Helvetica Neue" w:eastAsia="Helvetica Neue" w:hAnsi="Helvetica Neue" w:cs="Helvetica Neue"/>
        </w:rPr>
      </w:pPr>
      <w:bookmarkStart w:id="35" w:name="_heading=h.fdup6249fqio" w:colFirst="0" w:colLast="0"/>
      <w:bookmarkEnd w:id="35"/>
      <w:r>
        <w:rPr>
          <w:color w:val="2F5496"/>
          <w:sz w:val="32"/>
          <w:szCs w:val="32"/>
        </w:rPr>
        <w:t>7</w:t>
      </w:r>
    </w:p>
    <w:p w:rsidR="008C63A8" w:rsidRDefault="008C63A8">
      <w:pPr>
        <w:rPr>
          <w:rFonts w:ascii="Helvetica Neue" w:eastAsia="Helvetica Neue" w:hAnsi="Helvetica Neue" w:cs="Helvetica Neue"/>
        </w:rPr>
      </w:pPr>
    </w:p>
    <w:sectPr w:rsidR="008C63A8" w:rsidSect="008C63A8">
      <w:headerReference w:type="default"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CF7" w:rsidRDefault="00C35CF7" w:rsidP="008C63A8">
      <w:pPr>
        <w:spacing w:after="0" w:line="240" w:lineRule="auto"/>
      </w:pPr>
      <w:r>
        <w:separator/>
      </w:r>
    </w:p>
  </w:endnote>
  <w:endnote w:type="continuationSeparator" w:id="1">
    <w:p w:rsidR="00C35CF7" w:rsidRDefault="00C35CF7" w:rsidP="008C6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669" w:rsidRDefault="00A25669">
    <w:pPr>
      <w:pBdr>
        <w:top w:val="nil"/>
        <w:left w:val="nil"/>
        <w:bottom w:val="nil"/>
        <w:right w:val="nil"/>
        <w:between w:val="nil"/>
      </w:pBdr>
      <w:spacing w:line="14" w:lineRule="auto"/>
      <w:rPr>
        <w:color w:val="000000"/>
        <w:sz w:val="20"/>
        <w:szCs w:val="20"/>
      </w:rPr>
    </w:pPr>
    <w:r>
      <w:rPr>
        <w:noProof/>
        <w:lang w:val="en-US"/>
      </w:rPr>
      <w:drawing>
        <wp:anchor distT="0" distB="0" distL="0" distR="0" simplePos="0" relativeHeight="251663360"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119"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
                  <a:srcRect/>
                  <a:stretch>
                    <a:fillRect/>
                  </a:stretch>
                </pic:blipFill>
                <pic:spPr>
                  <a:xfrm>
                    <a:off x="0" y="0"/>
                    <a:ext cx="291465" cy="317500"/>
                  </a:xfrm>
                  <a:prstGeom prst="rect">
                    <a:avLst/>
                  </a:prstGeom>
                  <a:ln/>
                </pic:spPr>
              </pic:pic>
            </a:graphicData>
          </a:graphic>
        </wp:anchor>
      </w:drawing>
    </w:r>
    <w:r>
      <w:rPr>
        <w:noProof/>
        <w:lang w:val="en-US"/>
      </w:rPr>
      <w:drawing>
        <wp:anchor distT="0" distB="0" distL="0" distR="0" simplePos="0" relativeHeight="251664384" behindDoc="1" locked="0" layoutInCell="1" allowOverlap="1">
          <wp:simplePos x="0" y="0"/>
          <wp:positionH relativeFrom="column">
            <wp:posOffset>4965700</wp:posOffset>
          </wp:positionH>
          <wp:positionV relativeFrom="paragraph">
            <wp:posOffset>9537700</wp:posOffset>
          </wp:positionV>
          <wp:extent cx="1440180" cy="191770"/>
          <wp:effectExtent l="0" t="0" r="0" b="0"/>
          <wp:wrapNone/>
          <wp:docPr id="1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
                  <a:srcRect/>
                  <a:stretch>
                    <a:fillRect/>
                  </a:stretch>
                </pic:blipFill>
                <pic:spPr>
                  <a:xfrm>
                    <a:off x="0" y="0"/>
                    <a:ext cx="1440180" cy="191770"/>
                  </a:xfrm>
                  <a:prstGeom prst="rect">
                    <a:avLst/>
                  </a:prstGeom>
                  <a:ln/>
                </pic:spPr>
              </pic:pic>
            </a:graphicData>
          </a:graphic>
        </wp:anchor>
      </w:drawing>
    </w:r>
    <w:r>
      <w:rPr>
        <w:noProof/>
        <w:lang w:val="en-US"/>
      </w:rPr>
      <w:drawing>
        <wp:anchor distT="0" distB="0" distL="0" distR="0" simplePos="0" relativeHeight="251665408" behindDoc="1" locked="0" layoutInCell="1" allowOverlap="1">
          <wp:simplePos x="0" y="0"/>
          <wp:positionH relativeFrom="column">
            <wp:posOffset>6515100</wp:posOffset>
          </wp:positionH>
          <wp:positionV relativeFrom="paragraph">
            <wp:posOffset>9537700</wp:posOffset>
          </wp:positionV>
          <wp:extent cx="176530" cy="191770"/>
          <wp:effectExtent l="0" t="0" r="0" b="0"/>
          <wp:wrapNone/>
          <wp:docPr id="1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
                  <a:srcRect/>
                  <a:stretch>
                    <a:fillRect/>
                  </a:stretch>
                </pic:blipFill>
                <pic:spPr>
                  <a:xfrm>
                    <a:off x="0" y="0"/>
                    <a:ext cx="176530" cy="19177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E38" w:rsidRDefault="004E6E38">
    <w:pPr>
      <w:pBdr>
        <w:top w:val="nil"/>
        <w:left w:val="nil"/>
        <w:bottom w:val="nil"/>
        <w:right w:val="nil"/>
        <w:between w:val="nil"/>
      </w:pBdr>
      <w:spacing w:line="14" w:lineRule="auto"/>
      <w:rPr>
        <w:color w:val="000000"/>
        <w:sz w:val="20"/>
        <w:szCs w:val="20"/>
      </w:rPr>
    </w:pPr>
    <w:r>
      <w:rPr>
        <w:noProof/>
        <w:lang w:val="en-US"/>
      </w:rPr>
      <w:drawing>
        <wp:anchor distT="0" distB="0" distL="0" distR="0" simplePos="0" relativeHeight="251669504" behindDoc="1" locked="0" layoutInCell="1" allowOverlap="1">
          <wp:simplePos x="0" y="0"/>
          <wp:positionH relativeFrom="column">
            <wp:posOffset>6451600</wp:posOffset>
          </wp:positionH>
          <wp:positionV relativeFrom="paragraph">
            <wp:posOffset>9474200</wp:posOffset>
          </wp:positionV>
          <wp:extent cx="291465" cy="317500"/>
          <wp:effectExtent l="0" t="0" r="0" b="0"/>
          <wp:wrapNone/>
          <wp:docPr id="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
                  <a:srcRect/>
                  <a:stretch>
                    <a:fillRect/>
                  </a:stretch>
                </pic:blipFill>
                <pic:spPr>
                  <a:xfrm>
                    <a:off x="0" y="0"/>
                    <a:ext cx="291465" cy="317500"/>
                  </a:xfrm>
                  <a:prstGeom prst="rect">
                    <a:avLst/>
                  </a:prstGeom>
                  <a:ln/>
                </pic:spPr>
              </pic:pic>
            </a:graphicData>
          </a:graphic>
        </wp:anchor>
      </w:drawing>
    </w:r>
    <w:r>
      <w:rPr>
        <w:noProof/>
        <w:lang w:val="en-US"/>
      </w:rPr>
      <w:drawing>
        <wp:anchor distT="0" distB="0" distL="0" distR="0" simplePos="0" relativeHeight="251670528" behindDoc="1" locked="0" layoutInCell="1" allowOverlap="1">
          <wp:simplePos x="0" y="0"/>
          <wp:positionH relativeFrom="column">
            <wp:posOffset>4965700</wp:posOffset>
          </wp:positionH>
          <wp:positionV relativeFrom="paragraph">
            <wp:posOffset>9537700</wp:posOffset>
          </wp:positionV>
          <wp:extent cx="1780540" cy="191770"/>
          <wp:effectExtent l="0" t="0" r="0" b="0"/>
          <wp:wrapNone/>
          <wp:docPr id="3"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
                  <a:srcRect/>
                  <a:stretch>
                    <a:fillRect/>
                  </a:stretch>
                </pic:blipFill>
                <pic:spPr>
                  <a:xfrm>
                    <a:off x="0" y="0"/>
                    <a:ext cx="1780540" cy="191770"/>
                  </a:xfrm>
                  <a:prstGeom prst="rect">
                    <a:avLst/>
                  </a:prstGeom>
                  <a:ln/>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3A8" w:rsidRDefault="008C63A8">
    <w:pPr>
      <w:widowControl w:val="0"/>
      <w:pBdr>
        <w:top w:val="nil"/>
        <w:left w:val="nil"/>
        <w:bottom w:val="nil"/>
        <w:right w:val="nil"/>
        <w:between w:val="nil"/>
      </w:pBdr>
      <w:spacing w:after="0" w:line="276" w:lineRule="auto"/>
      <w:rPr>
        <w:color w:val="000000"/>
      </w:rPr>
    </w:pPr>
  </w:p>
  <w:tbl>
    <w:tblPr>
      <w:tblStyle w:val="ab"/>
      <w:tblW w:w="9030" w:type="dxa"/>
      <w:jc w:val="right"/>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tblPr>
    <w:tblGrid>
      <w:gridCol w:w="8355"/>
      <w:gridCol w:w="675"/>
    </w:tblGrid>
    <w:tr w:rsidR="008C63A8">
      <w:trPr>
        <w:jc w:val="right"/>
      </w:trPr>
      <w:tc>
        <w:tcPr>
          <w:tcW w:w="8355" w:type="dxa"/>
          <w:vAlign w:val="center"/>
        </w:tcPr>
        <w:p w:rsidR="008C63A8" w:rsidRDefault="00374BE7">
          <w:pPr>
            <w:pBdr>
              <w:top w:val="nil"/>
              <w:left w:val="nil"/>
              <w:bottom w:val="nil"/>
              <w:right w:val="nil"/>
              <w:between w:val="nil"/>
            </w:pBdr>
            <w:tabs>
              <w:tab w:val="center" w:pos="4513"/>
              <w:tab w:val="right" w:pos="9026"/>
            </w:tabs>
            <w:jc w:val="right"/>
            <w:rPr>
              <w:smallCaps/>
              <w:color w:val="000000"/>
            </w:rPr>
          </w:pPr>
          <w:r>
            <w:rPr>
              <w:smallCaps/>
            </w:rPr>
            <w:t>UGV-SURVEILLANCE</w:t>
          </w:r>
        </w:p>
      </w:tc>
      <w:tc>
        <w:tcPr>
          <w:tcW w:w="675" w:type="dxa"/>
          <w:shd w:val="clear" w:color="auto" w:fill="ED7D31"/>
          <w:vAlign w:val="center"/>
        </w:tcPr>
        <w:p w:rsidR="008C63A8" w:rsidRDefault="00755327">
          <w:pPr>
            <w:pBdr>
              <w:top w:val="nil"/>
              <w:left w:val="nil"/>
              <w:bottom w:val="nil"/>
              <w:right w:val="nil"/>
              <w:between w:val="nil"/>
            </w:pBdr>
            <w:tabs>
              <w:tab w:val="center" w:pos="4513"/>
              <w:tab w:val="right" w:pos="9026"/>
            </w:tabs>
            <w:jc w:val="center"/>
            <w:rPr>
              <w:color w:val="FFFFFF"/>
            </w:rPr>
          </w:pPr>
          <w:r>
            <w:rPr>
              <w:color w:val="FFFFFF"/>
            </w:rPr>
            <w:fldChar w:fldCharType="begin"/>
          </w:r>
          <w:r w:rsidR="00374BE7">
            <w:rPr>
              <w:color w:val="FFFFFF"/>
            </w:rPr>
            <w:instrText>PAGE</w:instrText>
          </w:r>
          <w:r>
            <w:rPr>
              <w:color w:val="FFFFFF"/>
            </w:rPr>
            <w:fldChar w:fldCharType="separate"/>
          </w:r>
          <w:r w:rsidR="00BE4324">
            <w:rPr>
              <w:noProof/>
              <w:color w:val="FFFFFF"/>
            </w:rPr>
            <w:t>1</w:t>
          </w:r>
          <w:r>
            <w:rPr>
              <w:color w:val="FFFFFF"/>
            </w:rPr>
            <w:fldChar w:fldCharType="end"/>
          </w:r>
        </w:p>
      </w:tc>
    </w:tr>
  </w:tbl>
  <w:p w:rsidR="008C63A8" w:rsidRDefault="008C63A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CF7" w:rsidRDefault="00C35CF7" w:rsidP="008C63A8">
      <w:pPr>
        <w:spacing w:after="0" w:line="240" w:lineRule="auto"/>
      </w:pPr>
      <w:r>
        <w:separator/>
      </w:r>
    </w:p>
  </w:footnote>
  <w:footnote w:type="continuationSeparator" w:id="1">
    <w:p w:rsidR="00C35CF7" w:rsidRDefault="00C35CF7" w:rsidP="008C6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669" w:rsidRDefault="00A25669">
    <w:pPr>
      <w:pBdr>
        <w:top w:val="nil"/>
        <w:left w:val="nil"/>
        <w:bottom w:val="nil"/>
        <w:right w:val="nil"/>
        <w:between w:val="nil"/>
      </w:pBdr>
      <w:spacing w:line="14" w:lineRule="auto"/>
      <w:rPr>
        <w:color w:val="000000"/>
        <w:sz w:val="20"/>
        <w:szCs w:val="20"/>
      </w:rPr>
    </w:pPr>
    <w:r>
      <w:rPr>
        <w:noProof/>
        <w:color w:val="000000"/>
        <w:lang w:val="en-US"/>
      </w:rPr>
      <w:drawing>
        <wp:anchor distT="0" distB="0" distL="0" distR="0" simplePos="0" relativeHeight="251661312"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1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US"/>
      </w:rPr>
      <w:drawing>
        <wp:anchor distT="0" distB="0" distL="0" distR="0" simplePos="0" relativeHeight="251662336"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118"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E38" w:rsidRDefault="004E6E38">
    <w:pPr>
      <w:pBdr>
        <w:top w:val="nil"/>
        <w:left w:val="nil"/>
        <w:bottom w:val="nil"/>
        <w:right w:val="nil"/>
        <w:between w:val="nil"/>
      </w:pBdr>
      <w:spacing w:line="14" w:lineRule="auto"/>
      <w:rPr>
        <w:color w:val="000000"/>
        <w:sz w:val="20"/>
        <w:szCs w:val="20"/>
      </w:rPr>
    </w:pPr>
  </w:p>
  <w:p w:rsidR="004E6E38" w:rsidRDefault="004E6E38">
    <w:pPr>
      <w:pBdr>
        <w:top w:val="nil"/>
        <w:left w:val="nil"/>
        <w:bottom w:val="nil"/>
        <w:right w:val="nil"/>
        <w:between w:val="nil"/>
      </w:pBdr>
      <w:spacing w:line="14" w:lineRule="auto"/>
      <w:rPr>
        <w:color w:val="000000"/>
        <w:sz w:val="20"/>
        <w:szCs w:val="20"/>
      </w:rPr>
    </w:pPr>
    <w:r>
      <w:rPr>
        <w:noProof/>
        <w:color w:val="000000"/>
        <w:lang w:val="en-US"/>
      </w:rPr>
      <w:drawing>
        <wp:anchor distT="0" distB="0" distL="0" distR="0" simplePos="0" relativeHeight="251667456" behindDoc="1" locked="0" layoutInCell="1" allowOverlap="1">
          <wp:simplePos x="0" y="0"/>
          <wp:positionH relativeFrom="page">
            <wp:posOffset>6141494</wp:posOffset>
          </wp:positionH>
          <wp:positionV relativeFrom="page">
            <wp:posOffset>232168</wp:posOffset>
          </wp:positionV>
          <wp:extent cx="1232448" cy="327402"/>
          <wp:effectExtent l="0" t="0" r="0" b="0"/>
          <wp:wrapNone/>
          <wp:docPr id="2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w:r>
      <w:rPr>
        <w:noProof/>
        <w:color w:val="000000"/>
        <w:lang w:val="en-US"/>
      </w:rPr>
      <w:drawing>
        <wp:anchor distT="0" distB="0" distL="0" distR="0" simplePos="0" relativeHeight="251668480" behindDoc="1" locked="0" layoutInCell="1" allowOverlap="1">
          <wp:simplePos x="0" y="0"/>
          <wp:positionH relativeFrom="page">
            <wp:posOffset>-9206</wp:posOffset>
          </wp:positionH>
          <wp:positionV relativeFrom="page">
            <wp:posOffset>317183</wp:posOffset>
          </wp:positionV>
          <wp:extent cx="2647950" cy="213360"/>
          <wp:effectExtent l="0" t="0" r="0" b="0"/>
          <wp:wrapNone/>
          <wp:docPr id="23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
                  <a:srcRect/>
                  <a:stretch>
                    <a:fillRect/>
                  </a:stretch>
                </pic:blipFill>
                <pic:spPr>
                  <a:xfrm>
                    <a:off x="0" y="0"/>
                    <a:ext cx="2647950" cy="213360"/>
                  </a:xfrm>
                  <a:prstGeom prst="rect">
                    <a:avLst/>
                  </a:prstGeom>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3A8" w:rsidRDefault="00374BE7">
    <w:pPr>
      <w:tabs>
        <w:tab w:val="center" w:pos="4513"/>
        <w:tab w:val="right" w:pos="9026"/>
      </w:tabs>
    </w:pPr>
    <w:r>
      <w:rPr>
        <w:noProof/>
        <w:lang w:val="en-US"/>
      </w:rPr>
      <w:drawing>
        <wp:anchor distT="0" distB="0" distL="114300" distR="114300" simplePos="0" relativeHeight="251658240" behindDoc="0" locked="0" layoutInCell="1" allowOverlap="1">
          <wp:simplePos x="0" y="0"/>
          <wp:positionH relativeFrom="column">
            <wp:posOffset>5234940</wp:posOffset>
          </wp:positionH>
          <wp:positionV relativeFrom="paragraph">
            <wp:posOffset>-213993</wp:posOffset>
          </wp:positionV>
          <wp:extent cx="1273810" cy="387393"/>
          <wp:effectExtent l="0" t="0" r="0" b="0"/>
          <wp:wrapNone/>
          <wp:docPr id="2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p w:rsidR="008C63A8" w:rsidRDefault="00374BE7">
    <w:pPr>
      <w:pBdr>
        <w:top w:val="nil"/>
        <w:left w:val="nil"/>
        <w:bottom w:val="nil"/>
        <w:right w:val="nil"/>
        <w:between w:val="nil"/>
      </w:pBdr>
      <w:tabs>
        <w:tab w:val="center" w:pos="4513"/>
        <w:tab w:val="right" w:pos="9026"/>
      </w:tabs>
      <w:spacing w:after="0" w:line="240" w:lineRule="auto"/>
      <w:rPr>
        <w:color w:val="000000"/>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89865"/>
            <wp:effectExtent b="0" l="0" r="0" t="0"/>
            <wp:wrapNone/>
            <wp:docPr id="232" name=""/>
            <a:graphic>
              <a:graphicData uri="http://schemas.microsoft.com/office/word/2010/wordprocessingShape">
                <wps:wsp>
                  <wps:cNvSpPr/>
                  <wps:cNvPr id="2" name="Shape 2"/>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ve:Fallback>
        <w:r>
          <w:rPr>
            <w:noProof/>
            <w:color w:val="000000"/>
            <w:lang w:val="en-US"/>
          </w:rPr>
          <w:drawing>
            <wp:anchor distT="0" distB="0" distL="114300" distR="114300" simplePos="0" relativeHeight="251659264" behindDoc="0" locked="0" layoutInCell="1" allowOverlap="1">
              <wp:simplePos x="0" y="0"/>
              <wp:positionH relativeFrom="margin">
                <wp:align>left</wp:align>
              </wp:positionH>
              <wp:positionV relativeFrom="topMargin">
                <wp:align>center</wp:align>
              </wp:positionV>
              <wp:extent cx="5962650" cy="189865"/>
              <wp:effectExtent l="0" t="0" r="0" b="0"/>
              <wp:wrapNone/>
              <wp:docPr id="2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5962650" cy="18986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668"/>
    <w:multiLevelType w:val="multilevel"/>
    <w:tmpl w:val="F052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0CAE128B"/>
    <w:multiLevelType w:val="multilevel"/>
    <w:tmpl w:val="0C100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14C3F56"/>
    <w:multiLevelType w:val="multilevel"/>
    <w:tmpl w:val="F9C4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D2610"/>
    <w:multiLevelType w:val="multilevel"/>
    <w:tmpl w:val="E73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90132"/>
    <w:multiLevelType w:val="multilevel"/>
    <w:tmpl w:val="2C2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1A31B7"/>
    <w:multiLevelType w:val="multilevel"/>
    <w:tmpl w:val="238280A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316C2D63"/>
    <w:multiLevelType w:val="multilevel"/>
    <w:tmpl w:val="E03C1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F41A2A"/>
    <w:multiLevelType w:val="multilevel"/>
    <w:tmpl w:val="DE26D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4361217"/>
    <w:multiLevelType w:val="multilevel"/>
    <w:tmpl w:val="7C7E4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6881D1D"/>
    <w:multiLevelType w:val="multilevel"/>
    <w:tmpl w:val="2DE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44521F"/>
    <w:multiLevelType w:val="multilevel"/>
    <w:tmpl w:val="37423D80"/>
    <w:lvl w:ilvl="0">
      <w:start w:val="3"/>
      <w:numFmt w:val="decimal"/>
      <w:lvlText w:val="%1"/>
      <w:lvlJc w:val="left"/>
      <w:pPr>
        <w:ind w:left="821" w:hanging="720"/>
      </w:pPr>
    </w:lvl>
    <w:lvl w:ilvl="1">
      <w:start w:val="1"/>
      <w:numFmt w:val="decimal"/>
      <w:lvlText w:val="%1.%2"/>
      <w:lvlJc w:val="left"/>
      <w:pPr>
        <w:ind w:left="821" w:hanging="720"/>
      </w:pPr>
    </w:lvl>
    <w:lvl w:ilvl="2">
      <w:start w:val="1"/>
      <w:numFmt w:val="decimal"/>
      <w:lvlText w:val="%1.%2.%3"/>
      <w:lvlJc w:val="left"/>
      <w:pPr>
        <w:ind w:left="821" w:hanging="720"/>
      </w:pPr>
      <w:rPr>
        <w:rFonts w:ascii="Calibri" w:eastAsia="Calibri" w:hAnsi="Calibri" w:cs="Calibri"/>
        <w:b w:val="0"/>
        <w:i w:val="0"/>
        <w:color w:val="2E5395"/>
        <w:sz w:val="28"/>
        <w:szCs w:val="28"/>
      </w:rPr>
    </w:lvl>
    <w:lvl w:ilvl="3">
      <w:start w:val="1"/>
      <w:numFmt w:val="bullet"/>
      <w:lvlText w:val="•"/>
      <w:lvlJc w:val="left"/>
      <w:pPr>
        <w:ind w:left="3370" w:hanging="720"/>
      </w:pPr>
    </w:lvl>
    <w:lvl w:ilvl="4">
      <w:start w:val="1"/>
      <w:numFmt w:val="bullet"/>
      <w:lvlText w:val="•"/>
      <w:lvlJc w:val="left"/>
      <w:pPr>
        <w:ind w:left="4220" w:hanging="720"/>
      </w:pPr>
    </w:lvl>
    <w:lvl w:ilvl="5">
      <w:start w:val="1"/>
      <w:numFmt w:val="bullet"/>
      <w:lvlText w:val="•"/>
      <w:lvlJc w:val="left"/>
      <w:pPr>
        <w:ind w:left="5070" w:hanging="720"/>
      </w:pPr>
    </w:lvl>
    <w:lvl w:ilvl="6">
      <w:start w:val="1"/>
      <w:numFmt w:val="bullet"/>
      <w:lvlText w:val="•"/>
      <w:lvlJc w:val="left"/>
      <w:pPr>
        <w:ind w:left="5920" w:hanging="720"/>
      </w:pPr>
    </w:lvl>
    <w:lvl w:ilvl="7">
      <w:start w:val="1"/>
      <w:numFmt w:val="bullet"/>
      <w:lvlText w:val="•"/>
      <w:lvlJc w:val="left"/>
      <w:pPr>
        <w:ind w:left="6770" w:hanging="720"/>
      </w:pPr>
    </w:lvl>
    <w:lvl w:ilvl="8">
      <w:start w:val="1"/>
      <w:numFmt w:val="bullet"/>
      <w:lvlText w:val="•"/>
      <w:lvlJc w:val="left"/>
      <w:pPr>
        <w:ind w:left="7620" w:hanging="720"/>
      </w:pPr>
    </w:lvl>
  </w:abstractNum>
  <w:abstractNum w:abstractNumId="11">
    <w:nsid w:val="5385617F"/>
    <w:multiLevelType w:val="multilevel"/>
    <w:tmpl w:val="FE8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080E12"/>
    <w:multiLevelType w:val="multilevel"/>
    <w:tmpl w:val="F9B89E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54697A8A"/>
    <w:multiLevelType w:val="multilevel"/>
    <w:tmpl w:val="90161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5945575"/>
    <w:multiLevelType w:val="multilevel"/>
    <w:tmpl w:val="6980D6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786693D"/>
    <w:multiLevelType w:val="multilevel"/>
    <w:tmpl w:val="453C5A82"/>
    <w:lvl w:ilvl="0">
      <w:start w:val="1"/>
      <w:numFmt w:val="decimal"/>
      <w:lvlText w:val="%1"/>
      <w:lvlJc w:val="left"/>
      <w:pPr>
        <w:ind w:left="533" w:hanging="432"/>
      </w:pPr>
      <w:rPr>
        <w:rFonts w:ascii="Arial" w:eastAsia="Arial" w:hAnsi="Arial" w:cs="Arial"/>
        <w:b/>
        <w:i w:val="0"/>
        <w:color w:val="2E5395"/>
        <w:sz w:val="32"/>
        <w:szCs w:val="32"/>
      </w:rPr>
    </w:lvl>
    <w:lvl w:ilvl="1">
      <w:start w:val="1"/>
      <w:numFmt w:val="decimal"/>
      <w:lvlText w:val="%1.%2"/>
      <w:lvlJc w:val="left"/>
      <w:pPr>
        <w:ind w:left="677" w:hanging="576"/>
      </w:pPr>
    </w:lvl>
    <w:lvl w:ilvl="2">
      <w:start w:val="1"/>
      <w:numFmt w:val="bullet"/>
      <w:lvlText w:val="●"/>
      <w:lvlJc w:val="left"/>
      <w:pPr>
        <w:ind w:left="821" w:hanging="576"/>
      </w:pPr>
      <w:rPr>
        <w:rFonts w:ascii="Noto Sans Symbols" w:eastAsia="Noto Sans Symbols" w:hAnsi="Noto Sans Symbols" w:cs="Noto Sans Symbols"/>
      </w:rPr>
    </w:lvl>
    <w:lvl w:ilvl="3">
      <w:start w:val="1"/>
      <w:numFmt w:val="bullet"/>
      <w:lvlText w:val="o"/>
      <w:lvlJc w:val="left"/>
      <w:pPr>
        <w:ind w:left="1541" w:hanging="576"/>
      </w:pPr>
      <w:rPr>
        <w:rFonts w:ascii="Courier New" w:eastAsia="Courier New" w:hAnsi="Courier New" w:cs="Courier New"/>
        <w:b w:val="0"/>
        <w:i w:val="0"/>
        <w:sz w:val="22"/>
        <w:szCs w:val="22"/>
      </w:rPr>
    </w:lvl>
    <w:lvl w:ilvl="4">
      <w:start w:val="1"/>
      <w:numFmt w:val="bullet"/>
      <w:lvlText w:val="•"/>
      <w:lvlJc w:val="left"/>
      <w:pPr>
        <w:ind w:left="1260" w:hanging="576"/>
      </w:pPr>
    </w:lvl>
    <w:lvl w:ilvl="5">
      <w:start w:val="1"/>
      <w:numFmt w:val="bullet"/>
      <w:lvlText w:val="•"/>
      <w:lvlJc w:val="left"/>
      <w:pPr>
        <w:ind w:left="1540" w:hanging="576"/>
      </w:pPr>
    </w:lvl>
    <w:lvl w:ilvl="6">
      <w:start w:val="1"/>
      <w:numFmt w:val="bullet"/>
      <w:lvlText w:val="•"/>
      <w:lvlJc w:val="left"/>
      <w:pPr>
        <w:ind w:left="3096" w:hanging="575"/>
      </w:pPr>
    </w:lvl>
    <w:lvl w:ilvl="7">
      <w:start w:val="1"/>
      <w:numFmt w:val="bullet"/>
      <w:lvlText w:val="•"/>
      <w:lvlJc w:val="left"/>
      <w:pPr>
        <w:ind w:left="4652" w:hanging="576"/>
      </w:pPr>
    </w:lvl>
    <w:lvl w:ilvl="8">
      <w:start w:val="1"/>
      <w:numFmt w:val="bullet"/>
      <w:lvlText w:val="•"/>
      <w:lvlJc w:val="left"/>
      <w:pPr>
        <w:ind w:left="6208" w:hanging="576"/>
      </w:pPr>
    </w:lvl>
  </w:abstractNum>
  <w:abstractNum w:abstractNumId="16">
    <w:nsid w:val="5C870145"/>
    <w:multiLevelType w:val="multilevel"/>
    <w:tmpl w:val="CDD6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5F5430"/>
    <w:multiLevelType w:val="multilevel"/>
    <w:tmpl w:val="06F0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0"/>
  </w:num>
  <w:num w:numId="4">
    <w:abstractNumId w:val="7"/>
  </w:num>
  <w:num w:numId="5">
    <w:abstractNumId w:val="6"/>
  </w:num>
  <w:num w:numId="6">
    <w:abstractNumId w:val="14"/>
  </w:num>
  <w:num w:numId="7">
    <w:abstractNumId w:val="13"/>
  </w:num>
  <w:num w:numId="8">
    <w:abstractNumId w:val="1"/>
  </w:num>
  <w:num w:numId="9">
    <w:abstractNumId w:val="8"/>
  </w:num>
  <w:num w:numId="10">
    <w:abstractNumId w:val="15"/>
  </w:num>
  <w:num w:numId="11">
    <w:abstractNumId w:val="16"/>
  </w:num>
  <w:num w:numId="12">
    <w:abstractNumId w:val="11"/>
  </w:num>
  <w:num w:numId="13">
    <w:abstractNumId w:val="17"/>
  </w:num>
  <w:num w:numId="14">
    <w:abstractNumId w:val="3"/>
  </w:num>
  <w:num w:numId="15">
    <w:abstractNumId w:val="4"/>
  </w:num>
  <w:num w:numId="16">
    <w:abstractNumId w:val="2"/>
  </w:num>
  <w:num w:numId="17">
    <w:abstractNumId w:val="9"/>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63A8"/>
    <w:rsid w:val="000244D2"/>
    <w:rsid w:val="00080E59"/>
    <w:rsid w:val="00374BE7"/>
    <w:rsid w:val="004E6E38"/>
    <w:rsid w:val="00755327"/>
    <w:rsid w:val="008C63A8"/>
    <w:rsid w:val="009B5A47"/>
    <w:rsid w:val="00A25669"/>
    <w:rsid w:val="00BE4324"/>
    <w:rsid w:val="00C35CF7"/>
    <w:rsid w:val="00E44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5" type="connector" idref="#_x0000_s1069"/>
        <o:r id="V:Rule16" type="connector" idref="#_x0000_s1079"/>
        <o:r id="V:Rule17" type="connector" idref="#_x0000_s1076"/>
        <o:r id="V:Rule18" type="connector" idref="#_x0000_s1071"/>
        <o:r id="V:Rule19" type="connector" idref="#_x0000_s1075"/>
        <o:r id="V:Rule20" type="connector" idref="#_x0000_s1073"/>
        <o:r id="V:Rule21" type="connector" idref="#_x0000_s1072"/>
        <o:r id="V:Rule22" type="connector" idref="#_x0000_s1070"/>
        <o:r id="V:Rule23" type="connector" idref="#_x0000_s1077"/>
        <o:r id="V:Rule24" type="connector" idref="#_x0000_s1082"/>
        <o:r id="V:Rule25" type="connector" idref="#_x0000_s1068"/>
        <o:r id="V:Rule26" type="connector" idref="#_x0000_s1080"/>
        <o:r id="V:Rule27" type="connector" idref="#_x0000_s1074"/>
        <o:r id="V:Rule28"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3A8"/>
  </w:style>
  <w:style w:type="paragraph" w:styleId="Heading1">
    <w:name w:val="heading 1"/>
    <w:basedOn w:val="Normal"/>
    <w:next w:val="Normal"/>
    <w:link w:val="Heading1Char"/>
    <w:uiPriority w:val="9"/>
    <w:qFormat/>
    <w:rsid w:val="00036E89"/>
    <w:pPr>
      <w:keepNext/>
      <w:keepLines/>
      <w:spacing w:before="240" w:after="0"/>
      <w:ind w:left="1440" w:hanging="360"/>
      <w:jc w:val="both"/>
      <w:outlineLvl w:val="0"/>
    </w:pPr>
    <w:rPr>
      <w:rFonts w:ascii="Helvetica" w:eastAsiaTheme="majorEastAsia" w:hAnsi="Helvetic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6E89"/>
    <w:pPr>
      <w:keepNext/>
      <w:keepLines/>
      <w:spacing w:before="40" w:after="0"/>
      <w:ind w:left="2160" w:hanging="360"/>
      <w:jc w:val="both"/>
      <w:outlineLvl w:val="1"/>
    </w:pPr>
    <w:rPr>
      <w:rFonts w:ascii="Helvetica" w:eastAsiaTheme="majorEastAsia" w:hAnsi="Helvetica" w:cstheme="majorBidi"/>
      <w:b/>
      <w:color w:val="4472C4" w:themeColor="accent1"/>
      <w:sz w:val="28"/>
      <w:szCs w:val="26"/>
    </w:rPr>
  </w:style>
  <w:style w:type="paragraph" w:styleId="Heading3">
    <w:name w:val="heading 3"/>
    <w:basedOn w:val="Normal"/>
    <w:next w:val="Normal"/>
    <w:link w:val="Heading3Char"/>
    <w:uiPriority w:val="9"/>
    <w:semiHidden/>
    <w:unhideWhenUsed/>
    <w:qFormat/>
    <w:rsid w:val="00036E89"/>
    <w:pPr>
      <w:keepNext/>
      <w:keepLines/>
      <w:spacing w:before="40" w:after="0"/>
      <w:ind w:left="2880" w:hanging="360"/>
      <w:jc w:val="both"/>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6E89"/>
    <w:pPr>
      <w:keepNext/>
      <w:keepLines/>
      <w:spacing w:before="40" w:after="0"/>
      <w:ind w:left="3600" w:hanging="36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6E89"/>
    <w:pPr>
      <w:keepNext/>
      <w:keepLines/>
      <w:spacing w:before="40" w:after="0"/>
      <w:ind w:left="4320" w:hanging="36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36E89"/>
    <w:pPr>
      <w:keepNext/>
      <w:keepLines/>
      <w:spacing w:before="40" w:after="0"/>
      <w:ind w:left="5040" w:hanging="36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36E89"/>
    <w:pPr>
      <w:keepNext/>
      <w:keepLines/>
      <w:spacing w:before="40" w:after="0"/>
      <w:ind w:left="5760" w:hanging="36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36E89"/>
    <w:pPr>
      <w:keepNext/>
      <w:keepLines/>
      <w:spacing w:before="40" w:after="0"/>
      <w:ind w:left="6480" w:hanging="36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E89"/>
    <w:pPr>
      <w:keepNext/>
      <w:keepLines/>
      <w:spacing w:before="40" w:after="0"/>
      <w:ind w:left="7200" w:hanging="36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C63A8"/>
  </w:style>
  <w:style w:type="paragraph" w:styleId="Title">
    <w:name w:val="Title"/>
    <w:basedOn w:val="Normal"/>
    <w:next w:val="Normal"/>
    <w:link w:val="TitleChar"/>
    <w:uiPriority w:val="10"/>
    <w:qFormat/>
    <w:rsid w:val="00CF79BF"/>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normal1">
    <w:name w:val="normal"/>
    <w:rsid w:val="008C63A8"/>
  </w:style>
  <w:style w:type="paragraph" w:styleId="Header">
    <w:name w:val="header"/>
    <w:basedOn w:val="Normal"/>
    <w:link w:val="HeaderChar"/>
    <w:uiPriority w:val="99"/>
    <w:unhideWhenUsed/>
    <w:rsid w:val="00036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E89"/>
  </w:style>
  <w:style w:type="paragraph" w:styleId="Footer">
    <w:name w:val="footer"/>
    <w:basedOn w:val="Normal"/>
    <w:link w:val="FooterChar"/>
    <w:uiPriority w:val="99"/>
    <w:unhideWhenUsed/>
    <w:rsid w:val="00036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E89"/>
  </w:style>
  <w:style w:type="character" w:customStyle="1" w:styleId="Heading1Char">
    <w:name w:val="Heading 1 Char"/>
    <w:basedOn w:val="DefaultParagraphFont"/>
    <w:link w:val="Heading1"/>
    <w:uiPriority w:val="9"/>
    <w:rsid w:val="00036E89"/>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036E89"/>
    <w:rPr>
      <w:rFonts w:ascii="Helvetica" w:eastAsiaTheme="majorEastAsia" w:hAnsi="Helvetica" w:cstheme="majorBidi"/>
      <w:b/>
      <w:color w:val="4472C4" w:themeColor="accent1"/>
      <w:sz w:val="28"/>
      <w:szCs w:val="26"/>
    </w:rPr>
  </w:style>
  <w:style w:type="character" w:customStyle="1" w:styleId="Heading3Char">
    <w:name w:val="Heading 3 Char"/>
    <w:basedOn w:val="DefaultParagraphFont"/>
    <w:link w:val="Heading3"/>
    <w:uiPriority w:val="9"/>
    <w:semiHidden/>
    <w:rsid w:val="00036E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36E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36E8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36E8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36E8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36E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E89"/>
    <w:rPr>
      <w:rFonts w:asciiTheme="majorHAnsi" w:eastAsiaTheme="majorEastAsia" w:hAnsiTheme="majorHAnsi" w:cstheme="majorBidi"/>
      <w:i/>
      <w:iCs/>
      <w:color w:val="272727" w:themeColor="text1" w:themeTint="D8"/>
      <w:sz w:val="21"/>
      <w:szCs w:val="21"/>
    </w:rPr>
  </w:style>
  <w:style w:type="table" w:customStyle="1" w:styleId="GridTable1LightAccent5">
    <w:name w:val="Grid Table 1 Light Accent 5"/>
    <w:basedOn w:val="TableNormal"/>
    <w:uiPriority w:val="46"/>
    <w:rsid w:val="00036E89"/>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15F76"/>
    <w:pPr>
      <w:ind w:left="0" w:firstLine="0"/>
      <w:jc w:val="left"/>
      <w:outlineLvl w:val="9"/>
    </w:pPr>
    <w:rPr>
      <w:rFonts w:asciiTheme="majorHAnsi" w:hAnsiTheme="majorHAnsi"/>
      <w:lang w:val="en-US"/>
    </w:rPr>
  </w:style>
  <w:style w:type="paragraph" w:styleId="TOC1">
    <w:name w:val="toc 1"/>
    <w:basedOn w:val="Normal"/>
    <w:next w:val="Normal"/>
    <w:autoRedefine/>
    <w:uiPriority w:val="39"/>
    <w:unhideWhenUsed/>
    <w:rsid w:val="00B15F76"/>
    <w:pPr>
      <w:spacing w:after="100"/>
      <w:jc w:val="both"/>
    </w:pPr>
    <w:rPr>
      <w:rFonts w:ascii="Helvetica" w:hAnsi="Helvetica"/>
    </w:rPr>
  </w:style>
  <w:style w:type="paragraph" w:styleId="TOC2">
    <w:name w:val="toc 2"/>
    <w:basedOn w:val="Normal"/>
    <w:next w:val="Normal"/>
    <w:autoRedefine/>
    <w:uiPriority w:val="39"/>
    <w:unhideWhenUsed/>
    <w:rsid w:val="00B15F76"/>
    <w:pPr>
      <w:spacing w:after="100"/>
      <w:ind w:left="220"/>
      <w:jc w:val="both"/>
    </w:pPr>
    <w:rPr>
      <w:rFonts w:ascii="Helvetica" w:hAnsi="Helvetica"/>
    </w:rPr>
  </w:style>
  <w:style w:type="character" w:styleId="Hyperlink">
    <w:name w:val="Hyperlink"/>
    <w:basedOn w:val="DefaultParagraphFont"/>
    <w:uiPriority w:val="99"/>
    <w:unhideWhenUsed/>
    <w:rsid w:val="00B15F76"/>
    <w:rPr>
      <w:color w:val="0563C1" w:themeColor="hyperlink"/>
      <w:u w:val="single"/>
    </w:rPr>
  </w:style>
  <w:style w:type="character" w:customStyle="1" w:styleId="TitleChar">
    <w:name w:val="Title Char"/>
    <w:basedOn w:val="DefaultParagraphFont"/>
    <w:link w:val="Title"/>
    <w:uiPriority w:val="10"/>
    <w:rsid w:val="00CF79BF"/>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CF79BF"/>
    <w:pPr>
      <w:spacing w:after="100"/>
      <w:ind w:left="440"/>
    </w:pPr>
  </w:style>
  <w:style w:type="paragraph" w:styleId="ListParagraph">
    <w:name w:val="List Paragraph"/>
    <w:basedOn w:val="Normal"/>
    <w:uiPriority w:val="34"/>
    <w:qFormat/>
    <w:rsid w:val="009201B6"/>
    <w:pPr>
      <w:ind w:left="720"/>
      <w:contextualSpacing/>
    </w:pPr>
  </w:style>
  <w:style w:type="paragraph" w:styleId="Subtitle">
    <w:name w:val="Subtitle"/>
    <w:basedOn w:val="Normal"/>
    <w:next w:val="Normal"/>
    <w:rsid w:val="008C63A8"/>
    <w:pPr>
      <w:keepNext/>
      <w:keepLines/>
      <w:spacing w:before="360" w:after="80"/>
    </w:pPr>
    <w:rPr>
      <w:rFonts w:ascii="Georgia" w:eastAsia="Georgia" w:hAnsi="Georgia" w:cs="Georgia"/>
      <w:i/>
      <w:color w:val="666666"/>
      <w:sz w:val="48"/>
      <w:szCs w:val="48"/>
    </w:rPr>
  </w:style>
  <w:style w:type="table" w:customStyle="1" w:styleId="a">
    <w:basedOn w:val="TableNormal"/>
    <w:rsid w:val="008C63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rsid w:val="008C63A8"/>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C63A8"/>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8C63A8"/>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8C63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rsid w:val="008C63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rsid w:val="008C63A8"/>
    <w:tblPr>
      <w:tblStyleRowBandSize w:val="1"/>
      <w:tblStyleColBandSize w:val="1"/>
      <w:tblInd w:w="0" w:type="dxa"/>
      <w:tblCellMar>
        <w:top w:w="115" w:type="dxa"/>
        <w:left w:w="115" w:type="dxa"/>
        <w:bottom w:w="115" w:type="dxa"/>
        <w:right w:w="115" w:type="dxa"/>
      </w:tblCellMar>
    </w:tblPr>
  </w:style>
  <w:style w:type="table" w:customStyle="1" w:styleId="a6">
    <w:basedOn w:val="TableNormal"/>
    <w:rsid w:val="008C63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7">
    <w:basedOn w:val="TableNormal"/>
    <w:rsid w:val="008C63A8"/>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8C63A8"/>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8C63A8"/>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8C63A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b">
    <w:basedOn w:val="TableNormal"/>
    <w:rsid w:val="008C63A8"/>
    <w:pPr>
      <w:spacing w:after="0" w:line="240" w:lineRule="auto"/>
    </w:pPr>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9B5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47"/>
    <w:rPr>
      <w:rFonts w:ascii="Tahoma" w:hAnsi="Tahoma" w:cs="Tahoma"/>
      <w:sz w:val="16"/>
      <w:szCs w:val="16"/>
    </w:rPr>
  </w:style>
  <w:style w:type="paragraph" w:customStyle="1" w:styleId="pw-post-body-paragraph">
    <w:name w:val="pw-post-body-paragraph"/>
    <w:basedOn w:val="Normal"/>
    <w:rsid w:val="00A2566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0244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7j1VIu2xHja7FXfFGh87jWIQo9A==">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</go:docsCustomData>
</go:gDocsCustomXmlDataStorage>
</file>

<file path=customXml/itemProps1.xml><?xml version="1.0" encoding="utf-8"?>
<ds:datastoreItem xmlns:ds="http://schemas.openxmlformats.org/officeDocument/2006/customXml" ds:itemID="{DB19F6AF-0E6E-4AEF-9267-59FED4D273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DeepEHR LLD</dc:creator>
  <cp:lastModifiedBy>WONDER</cp:lastModifiedBy>
  <cp:revision>3</cp:revision>
  <dcterms:created xsi:type="dcterms:W3CDTF">2023-03-12T11:40:00Z</dcterms:created>
  <dcterms:modified xsi:type="dcterms:W3CDTF">2023-03-13T04:33:00Z</dcterms:modified>
</cp:coreProperties>
</file>