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32"/>
          <w:szCs w:val="32"/>
        </w:rPr>
      </w:pPr>
      <w:r w:rsidDel="00000000" w:rsidR="00000000" w:rsidRPr="00000000">
        <w:rPr>
          <w:b w:val="1"/>
          <w:color w:val="ff0000"/>
          <w:sz w:val="32"/>
          <w:szCs w:val="32"/>
          <w:rtl w:val="0"/>
        </w:rPr>
        <w:t xml:space="preserve">Streamlit App for System Ticket Data Summary</w:t>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b w:val="1"/>
          <w:color w:val="ff0000"/>
          <w:sz w:val="28"/>
          <w:szCs w:val="28"/>
        </w:rPr>
      </w:pPr>
      <w:r w:rsidDel="00000000" w:rsidR="00000000" w:rsidRPr="00000000">
        <w:rPr>
          <w:b w:val="1"/>
          <w:color w:val="ff0000"/>
          <w:sz w:val="28"/>
          <w:szCs w:val="28"/>
          <w:rtl w:val="0"/>
        </w:rPr>
        <w:t xml:space="preserve">Overview</w:t>
      </w:r>
    </w:p>
    <w:p w:rsidR="00000000" w:rsidDel="00000000" w:rsidP="00000000" w:rsidRDefault="00000000" w:rsidRPr="00000000" w14:paraId="00000004">
      <w:pPr>
        <w:rPr/>
      </w:pPr>
      <w:r w:rsidDel="00000000" w:rsidR="00000000" w:rsidRPr="00000000">
        <w:rPr>
          <w:rtl w:val="0"/>
        </w:rPr>
        <w:t xml:space="preserve">This task involves creating a </w:t>
      </w:r>
      <w:r w:rsidDel="00000000" w:rsidR="00000000" w:rsidRPr="00000000">
        <w:rPr>
          <w:rtl w:val="0"/>
        </w:rPr>
        <w:t xml:space="preserve">Streamlit</w:t>
      </w:r>
      <w:r w:rsidDel="00000000" w:rsidR="00000000" w:rsidRPr="00000000">
        <w:rPr>
          <w:rtl w:val="0"/>
        </w:rPr>
        <w:t xml:space="preserve"> application to process and summarize system ticket data for a specific customer. The ticket data is provided in a text file, which will be converted to a CSV or Excel format. The application will preprocess the data, generate detailed summaries for various ticket categories, and present them in a storytelling format.</w:t>
      </w:r>
    </w:p>
    <w:p w:rsidR="00000000" w:rsidDel="00000000" w:rsidP="00000000" w:rsidRDefault="00000000" w:rsidRPr="00000000" w14:paraId="00000005">
      <w:pPr>
        <w:rPr>
          <w:b w:val="1"/>
          <w:color w:val="ff0000"/>
          <w:sz w:val="28"/>
          <w:szCs w:val="28"/>
        </w:rPr>
      </w:pPr>
      <w:r w:rsidDel="00000000" w:rsidR="00000000" w:rsidRPr="00000000">
        <w:rPr>
          <w:b w:val="1"/>
          <w:color w:val="ff0000"/>
          <w:sz w:val="28"/>
          <w:szCs w:val="28"/>
          <w:rtl w:val="0"/>
        </w:rPr>
        <w:t xml:space="preserve">App Overview</w:t>
      </w:r>
    </w:p>
    <w:p w:rsidR="00000000" w:rsidDel="00000000" w:rsidP="00000000" w:rsidRDefault="00000000" w:rsidRPr="00000000" w14:paraId="00000006">
      <w:pPr>
        <w:rPr>
          <w:sz w:val="20"/>
          <w:szCs w:val="20"/>
        </w:rPr>
      </w:pPr>
      <w:r w:rsidDel="00000000" w:rsidR="00000000" w:rsidRPr="00000000">
        <w:rPr>
          <w:sz w:val="20"/>
          <w:szCs w:val="20"/>
          <w:rtl w:val="0"/>
        </w:rPr>
        <w:t xml:space="preserve">A Streamlit web app that allows users to:</w:t>
      </w:r>
    </w:p>
    <w:p w:rsidR="00000000" w:rsidDel="00000000" w:rsidP="00000000" w:rsidRDefault="00000000" w:rsidRPr="00000000" w14:paraId="00000007">
      <w:pPr>
        <w:numPr>
          <w:ilvl w:val="0"/>
          <w:numId w:val="1"/>
        </w:numPr>
        <w:spacing w:after="0" w:afterAutospacing="0"/>
        <w:ind w:left="720" w:hanging="360"/>
        <w:rPr>
          <w:sz w:val="20"/>
          <w:szCs w:val="20"/>
          <w:u w:val="none"/>
        </w:rPr>
      </w:pPr>
      <w:r w:rsidDel="00000000" w:rsidR="00000000" w:rsidRPr="00000000">
        <w:rPr>
          <w:sz w:val="20"/>
          <w:szCs w:val="20"/>
          <w:rtl w:val="0"/>
        </w:rPr>
        <w:t xml:space="preserve">Upload raw ticket data (text files).</w:t>
      </w:r>
    </w:p>
    <w:p w:rsidR="00000000" w:rsidDel="00000000" w:rsidP="00000000" w:rsidRDefault="00000000" w:rsidRPr="00000000" w14:paraId="00000008">
      <w:pPr>
        <w:numPr>
          <w:ilvl w:val="0"/>
          <w:numId w:val="1"/>
        </w:numPr>
        <w:spacing w:after="0" w:afterAutospacing="0"/>
        <w:ind w:left="720" w:hanging="360"/>
        <w:rPr>
          <w:sz w:val="20"/>
          <w:szCs w:val="20"/>
          <w:u w:val="none"/>
        </w:rPr>
      </w:pPr>
      <w:r w:rsidDel="00000000" w:rsidR="00000000" w:rsidRPr="00000000">
        <w:rPr>
          <w:sz w:val="20"/>
          <w:szCs w:val="20"/>
          <w:rtl w:val="0"/>
        </w:rPr>
        <w:t xml:space="preserve">Automatically preprocess and clean the data.</w:t>
      </w:r>
    </w:p>
    <w:p w:rsidR="00000000" w:rsidDel="00000000" w:rsidP="00000000" w:rsidRDefault="00000000" w:rsidRPr="00000000" w14:paraId="00000009">
      <w:pPr>
        <w:numPr>
          <w:ilvl w:val="0"/>
          <w:numId w:val="1"/>
        </w:numPr>
        <w:spacing w:after="0" w:afterAutospacing="0"/>
        <w:ind w:left="720" w:hanging="360"/>
        <w:rPr>
          <w:sz w:val="20"/>
          <w:szCs w:val="20"/>
          <w:u w:val="none"/>
        </w:rPr>
      </w:pPr>
      <w:r w:rsidDel="00000000" w:rsidR="00000000" w:rsidRPr="00000000">
        <w:rPr>
          <w:sz w:val="20"/>
          <w:szCs w:val="20"/>
          <w:rtl w:val="0"/>
        </w:rPr>
        <w:t xml:space="preserve">Generate AI-powered summaries in a structured "storytelling" format.</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Visualize trends and patterns in the tickets for better decision-making. (Bouns)</w:t>
      </w:r>
    </w:p>
    <w:p w:rsidR="00000000" w:rsidDel="00000000" w:rsidP="00000000" w:rsidRDefault="00000000" w:rsidRPr="00000000" w14:paraId="0000000B">
      <w:pPr>
        <w:rPr>
          <w:b w:val="1"/>
          <w:color w:val="ff0000"/>
          <w:sz w:val="28"/>
          <w:szCs w:val="28"/>
        </w:rPr>
      </w:pPr>
      <w:r w:rsidDel="00000000" w:rsidR="00000000" w:rsidRPr="00000000">
        <w:rPr>
          <w:rtl w:val="0"/>
        </w:rPr>
      </w:r>
    </w:p>
    <w:p w:rsidR="00000000" w:rsidDel="00000000" w:rsidP="00000000" w:rsidRDefault="00000000" w:rsidRPr="00000000" w14:paraId="0000000C">
      <w:pPr>
        <w:rPr>
          <w:b w:val="1"/>
          <w:color w:val="ff0000"/>
          <w:sz w:val="28"/>
          <w:szCs w:val="28"/>
        </w:rPr>
      </w:pPr>
      <w:r w:rsidDel="00000000" w:rsidR="00000000" w:rsidRPr="00000000">
        <w:rPr>
          <w:b w:val="1"/>
          <w:color w:val="ff0000"/>
          <w:sz w:val="28"/>
          <w:szCs w:val="28"/>
          <w:rtl w:val="0"/>
        </w:rPr>
        <w:t xml:space="preserve">Pre-Processing</w:t>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Text File Conversion</w:t>
      </w:r>
      <w:r w:rsidDel="00000000" w:rsidR="00000000" w:rsidRPr="00000000">
        <w:rPr>
          <w:rtl w:val="0"/>
        </w:rPr>
        <w:t xml:space="preserve">: Convert the provided text file containing ticket data into a CSV or Excel format to facilitate further processing.</w:t>
      </w:r>
    </w:p>
    <w:p w:rsidR="00000000" w:rsidDel="00000000" w:rsidP="00000000" w:rsidRDefault="00000000" w:rsidRPr="00000000" w14:paraId="0000000E">
      <w:pPr>
        <w:rPr/>
      </w:pPr>
      <w:r w:rsidDel="00000000" w:rsidR="00000000" w:rsidRPr="00000000">
        <w:rPr>
          <w:rtl w:val="0"/>
        </w:rPr>
        <w:t xml:space="preserve">2. </w:t>
      </w:r>
      <w:r w:rsidDel="00000000" w:rsidR="00000000" w:rsidRPr="00000000">
        <w:rPr>
          <w:b w:val="1"/>
          <w:rtl w:val="0"/>
        </w:rPr>
        <w:t xml:space="preserve">Data Cleaning</w:t>
      </w:r>
      <w:r w:rsidDel="00000000" w:rsidR="00000000" w:rsidRPr="00000000">
        <w:rPr>
          <w:rtl w:val="0"/>
        </w:rPr>
        <w:t xml:space="preserve">: The app will preprocess the data by filtering out tickets that do not belong to the predefined categories: `['HDW', 'NET', 'KAI', 'KAV', 'GIGA', 'VOD', 'KAD']`. Only tickets within these categories will be considered for further analysis.</w:t>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b w:val="1"/>
          <w:color w:val="ff0000"/>
          <w:sz w:val="24"/>
          <w:szCs w:val="24"/>
        </w:rPr>
      </w:pPr>
      <w:r w:rsidDel="00000000" w:rsidR="00000000" w:rsidRPr="00000000">
        <w:rPr>
          <w:b w:val="1"/>
          <w:color w:val="ff0000"/>
          <w:sz w:val="24"/>
          <w:szCs w:val="24"/>
          <w:rtl w:val="0"/>
        </w:rPr>
        <w:t xml:space="preserve">Category Product Mapping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ticket categories will be mapped to specific products as follows: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Broadband</w:t>
      </w:r>
      <w:r w:rsidDel="00000000" w:rsidR="00000000" w:rsidRPr="00000000">
        <w:rPr>
          <w:rtl w:val="0"/>
        </w:rPr>
        <w:t xml:space="preserve">: KAI, NET</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Voice</w:t>
      </w:r>
      <w:r w:rsidDel="00000000" w:rsidR="00000000" w:rsidRPr="00000000">
        <w:rPr>
          <w:rtl w:val="0"/>
        </w:rPr>
        <w:t xml:space="preserve">: KAV</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TV</w:t>
      </w:r>
      <w:r w:rsidDel="00000000" w:rsidR="00000000" w:rsidRPr="00000000">
        <w:rPr>
          <w:rtl w:val="0"/>
        </w:rPr>
        <w:t xml:space="preserve">: KAD</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GIGA</w:t>
      </w:r>
      <w:r w:rsidDel="00000000" w:rsidR="00000000" w:rsidRPr="00000000">
        <w:rPr>
          <w:rtl w:val="0"/>
        </w:rPr>
        <w:t xml:space="preserve">: GIGA</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VOD</w:t>
      </w:r>
      <w:r w:rsidDel="00000000" w:rsidR="00000000" w:rsidRPr="00000000">
        <w:rPr>
          <w:rtl w:val="0"/>
        </w:rPr>
        <w:t xml:space="preserve">: VOD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ff0000"/>
          <w:sz w:val="24"/>
          <w:szCs w:val="24"/>
        </w:rPr>
      </w:pPr>
      <w:r w:rsidDel="00000000" w:rsidR="00000000" w:rsidRPr="00000000">
        <w:rPr>
          <w:b w:val="1"/>
          <w:color w:val="ff0000"/>
          <w:sz w:val="24"/>
          <w:szCs w:val="24"/>
          <w:rtl w:val="0"/>
        </w:rPr>
        <w:t xml:space="preserve">Storytelling Detailed Summary Instructions</w:t>
      </w:r>
    </w:p>
    <w:p w:rsidR="00000000" w:rsidDel="00000000" w:rsidP="00000000" w:rsidRDefault="00000000" w:rsidRPr="00000000" w14:paraId="0000001B">
      <w:pPr>
        <w:rPr/>
      </w:pPr>
      <w:r w:rsidDel="00000000" w:rsidR="00000000" w:rsidRPr="00000000">
        <w:rPr>
          <w:rtl w:val="0"/>
        </w:rPr>
        <w:t xml:space="preserve">Note “You Must Use LLM for Summarization”</w:t>
      </w:r>
    </w:p>
    <w:p w:rsidR="00000000" w:rsidDel="00000000" w:rsidP="00000000" w:rsidRDefault="00000000" w:rsidRPr="00000000" w14:paraId="0000001C">
      <w:pPr>
        <w:rPr/>
      </w:pPr>
      <w:r w:rsidDel="00000000" w:rsidR="00000000" w:rsidRPr="00000000">
        <w:rPr>
          <w:rtl w:val="0"/>
        </w:rPr>
        <w:t xml:space="preserve">For each category, the summary will be divided into five distinct sections: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w:t>
      </w:r>
      <w:r w:rsidDel="00000000" w:rsidR="00000000" w:rsidRPr="00000000">
        <w:rPr>
          <w:b w:val="1"/>
          <w:rtl w:val="0"/>
        </w:rPr>
        <w:t xml:space="preserve">Initial</w:t>
      </w:r>
      <w:r w:rsidDel="00000000" w:rsidR="00000000" w:rsidRPr="00000000">
        <w:rPr>
          <w:rtl w:val="0"/>
        </w:rPr>
        <w:t xml:space="preserve"> </w:t>
      </w:r>
      <w:r w:rsidDel="00000000" w:rsidR="00000000" w:rsidRPr="00000000">
        <w:rPr>
          <w:b w:val="1"/>
          <w:rtl w:val="0"/>
        </w:rPr>
        <w:t xml:space="preserve">Issue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 </w:t>
      </w:r>
      <w:r w:rsidDel="00000000" w:rsidR="00000000" w:rsidRPr="00000000">
        <w:rPr>
          <w:b w:val="1"/>
          <w:rtl w:val="0"/>
        </w:rPr>
        <w:t xml:space="preserve">Timeframe</w:t>
      </w:r>
      <w:r w:rsidDel="00000000" w:rsidR="00000000" w:rsidRPr="00000000">
        <w:rPr>
          <w:rtl w:val="0"/>
        </w:rPr>
        <w:t xml:space="preserve">: Identify the period when the initial issues began.</w:t>
      </w:r>
    </w:p>
    <w:p w:rsidR="00000000" w:rsidDel="00000000" w:rsidP="00000000" w:rsidRDefault="00000000" w:rsidRPr="00000000" w14:paraId="00000020">
      <w:pPr>
        <w:rPr/>
      </w:pPr>
      <w:r w:rsidDel="00000000" w:rsidR="00000000" w:rsidRPr="00000000">
        <w:rPr>
          <w:rtl w:val="0"/>
        </w:rPr>
        <w:t xml:space="preserve">   - </w:t>
      </w:r>
      <w:r w:rsidDel="00000000" w:rsidR="00000000" w:rsidRPr="00000000">
        <w:rPr>
          <w:b w:val="1"/>
          <w:rtl w:val="0"/>
        </w:rPr>
        <w:t xml:space="preserve">Ticket</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List the relevant ticket numbers.</w:t>
      </w:r>
    </w:p>
    <w:p w:rsidR="00000000" w:rsidDel="00000000" w:rsidP="00000000" w:rsidRDefault="00000000" w:rsidRPr="00000000" w14:paraId="00000021">
      <w:pPr>
        <w:rPr/>
      </w:pPr>
      <w:r w:rsidDel="00000000" w:rsidR="00000000" w:rsidRPr="00000000">
        <w:rPr>
          <w:rtl w:val="0"/>
        </w:rPr>
        <w:t xml:space="preserve">   - </w:t>
      </w:r>
      <w:r w:rsidDel="00000000" w:rsidR="00000000" w:rsidRPr="00000000">
        <w:rPr>
          <w:b w:val="1"/>
          <w:rtl w:val="0"/>
        </w:rPr>
        <w:t xml:space="preserve">Narrative</w:t>
      </w:r>
      <w:r w:rsidDel="00000000" w:rsidR="00000000" w:rsidRPr="00000000">
        <w:rPr>
          <w:rtl w:val="0"/>
        </w:rPr>
        <w:t xml:space="preserve">: Describe the customer's initial problems, including the nature of the issues, the customer's feedback, and any immediate actions taken.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w:t>
      </w:r>
      <w:r w:rsidDel="00000000" w:rsidR="00000000" w:rsidRPr="00000000">
        <w:rPr>
          <w:b w:val="1"/>
          <w:rtl w:val="0"/>
        </w:rPr>
        <w:t xml:space="preserve">Follow</w:t>
      </w:r>
      <w:r w:rsidDel="00000000" w:rsidR="00000000" w:rsidRPr="00000000">
        <w:rPr>
          <w:rtl w:val="0"/>
        </w:rPr>
        <w:t xml:space="preserve">-</w:t>
      </w:r>
      <w:r w:rsidDel="00000000" w:rsidR="00000000" w:rsidRPr="00000000">
        <w:rPr>
          <w:b w:val="1"/>
          <w:rtl w:val="0"/>
        </w:rPr>
        <w:t xml:space="preserve">ups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 </w:t>
      </w:r>
      <w:r w:rsidDel="00000000" w:rsidR="00000000" w:rsidRPr="00000000">
        <w:rPr>
          <w:b w:val="1"/>
          <w:rtl w:val="0"/>
        </w:rPr>
        <w:t xml:space="preserve">Timeframe</w:t>
      </w:r>
      <w:r w:rsidDel="00000000" w:rsidR="00000000" w:rsidRPr="00000000">
        <w:rPr>
          <w:rtl w:val="0"/>
        </w:rPr>
        <w:t xml:space="preserve">: Document the period of follow-up activities.</w:t>
      </w:r>
    </w:p>
    <w:p w:rsidR="00000000" w:rsidDel="00000000" w:rsidP="00000000" w:rsidRDefault="00000000" w:rsidRPr="00000000" w14:paraId="00000025">
      <w:pPr>
        <w:rPr/>
      </w:pPr>
      <w:r w:rsidDel="00000000" w:rsidR="00000000" w:rsidRPr="00000000">
        <w:rPr>
          <w:rtl w:val="0"/>
        </w:rPr>
        <w:t xml:space="preserve">   - </w:t>
      </w:r>
      <w:r w:rsidDel="00000000" w:rsidR="00000000" w:rsidRPr="00000000">
        <w:rPr>
          <w:b w:val="1"/>
          <w:rtl w:val="0"/>
        </w:rPr>
        <w:t xml:space="preserve">Ticket</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List the related ticket numbers.</w:t>
      </w:r>
    </w:p>
    <w:p w:rsidR="00000000" w:rsidDel="00000000" w:rsidP="00000000" w:rsidRDefault="00000000" w:rsidRPr="00000000" w14:paraId="00000026">
      <w:pPr>
        <w:rPr/>
      </w:pPr>
      <w:r w:rsidDel="00000000" w:rsidR="00000000" w:rsidRPr="00000000">
        <w:rPr>
          <w:rtl w:val="0"/>
        </w:rPr>
        <w:t xml:space="preserve">   - </w:t>
      </w:r>
      <w:r w:rsidDel="00000000" w:rsidR="00000000" w:rsidRPr="00000000">
        <w:rPr>
          <w:b w:val="1"/>
          <w:rtl w:val="0"/>
        </w:rPr>
        <w:t xml:space="preserve">Narrative</w:t>
      </w:r>
      <w:r w:rsidDel="00000000" w:rsidR="00000000" w:rsidRPr="00000000">
        <w:rPr>
          <w:rtl w:val="0"/>
        </w:rPr>
        <w:t xml:space="preserve">: Detail the follow-up actions, including further customer interactions, additional feedback, and any responses from the support team.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w:t>
      </w:r>
      <w:r w:rsidDel="00000000" w:rsidR="00000000" w:rsidRPr="00000000">
        <w:rPr>
          <w:b w:val="1"/>
          <w:rtl w:val="0"/>
        </w:rPr>
        <w:t xml:space="preserve">Developments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 </w:t>
      </w:r>
      <w:r w:rsidDel="00000000" w:rsidR="00000000" w:rsidRPr="00000000">
        <w:rPr>
          <w:b w:val="1"/>
          <w:rtl w:val="0"/>
        </w:rPr>
        <w:t xml:space="preserve">Timeframe</w:t>
      </w:r>
      <w:r w:rsidDel="00000000" w:rsidR="00000000" w:rsidRPr="00000000">
        <w:rPr>
          <w:rtl w:val="0"/>
        </w:rPr>
        <w:t xml:space="preserve">: Specify the period during which significant developments occurred.</w:t>
      </w:r>
    </w:p>
    <w:p w:rsidR="00000000" w:rsidDel="00000000" w:rsidP="00000000" w:rsidRDefault="00000000" w:rsidRPr="00000000" w14:paraId="0000002A">
      <w:pPr>
        <w:rPr/>
      </w:pPr>
      <w:r w:rsidDel="00000000" w:rsidR="00000000" w:rsidRPr="00000000">
        <w:rPr>
          <w:rtl w:val="0"/>
        </w:rPr>
        <w:t xml:space="preserve">   - </w:t>
      </w:r>
      <w:r w:rsidDel="00000000" w:rsidR="00000000" w:rsidRPr="00000000">
        <w:rPr>
          <w:b w:val="1"/>
          <w:rtl w:val="0"/>
        </w:rPr>
        <w:t xml:space="preserve">Ticket</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List the relevant ticket numbers.</w:t>
      </w:r>
    </w:p>
    <w:p w:rsidR="00000000" w:rsidDel="00000000" w:rsidP="00000000" w:rsidRDefault="00000000" w:rsidRPr="00000000" w14:paraId="0000002B">
      <w:pPr>
        <w:rPr/>
      </w:pPr>
      <w:r w:rsidDel="00000000" w:rsidR="00000000" w:rsidRPr="00000000">
        <w:rPr>
          <w:rtl w:val="0"/>
        </w:rPr>
        <w:t xml:space="preserve">   - </w:t>
      </w:r>
      <w:r w:rsidDel="00000000" w:rsidR="00000000" w:rsidRPr="00000000">
        <w:rPr>
          <w:b w:val="1"/>
          <w:rtl w:val="0"/>
        </w:rPr>
        <w:t xml:space="preserve">Narrative</w:t>
      </w:r>
      <w:r w:rsidDel="00000000" w:rsidR="00000000" w:rsidRPr="00000000">
        <w:rPr>
          <w:rtl w:val="0"/>
        </w:rPr>
        <w:t xml:space="preserve">: Explain the developments, such as new issues arising, advancements in resolving existing problems, and any changes in customer experiences.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w:t>
      </w:r>
      <w:r w:rsidDel="00000000" w:rsidR="00000000" w:rsidRPr="00000000">
        <w:rPr>
          <w:b w:val="1"/>
          <w:rtl w:val="0"/>
        </w:rPr>
        <w:t xml:space="preserve">Later</w:t>
      </w:r>
      <w:r w:rsidDel="00000000" w:rsidR="00000000" w:rsidRPr="00000000">
        <w:rPr>
          <w:rtl w:val="0"/>
        </w:rPr>
        <w:t xml:space="preserve"> </w:t>
      </w:r>
      <w:r w:rsidDel="00000000" w:rsidR="00000000" w:rsidRPr="00000000">
        <w:rPr>
          <w:b w:val="1"/>
          <w:rtl w:val="0"/>
        </w:rPr>
        <w:t xml:space="preserve">Incidents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 </w:t>
      </w:r>
      <w:r w:rsidDel="00000000" w:rsidR="00000000" w:rsidRPr="00000000">
        <w:rPr>
          <w:b w:val="1"/>
          <w:rtl w:val="0"/>
        </w:rPr>
        <w:t xml:space="preserve">Timeframe</w:t>
      </w:r>
      <w:r w:rsidDel="00000000" w:rsidR="00000000" w:rsidRPr="00000000">
        <w:rPr>
          <w:rtl w:val="0"/>
        </w:rPr>
        <w:t xml:space="preserve">: Note the timeframe for later incidents.</w:t>
      </w:r>
    </w:p>
    <w:p w:rsidR="00000000" w:rsidDel="00000000" w:rsidP="00000000" w:rsidRDefault="00000000" w:rsidRPr="00000000" w14:paraId="0000002F">
      <w:pPr>
        <w:rPr/>
      </w:pPr>
      <w:r w:rsidDel="00000000" w:rsidR="00000000" w:rsidRPr="00000000">
        <w:rPr>
          <w:rtl w:val="0"/>
        </w:rPr>
        <w:t xml:space="preserve">   - </w:t>
      </w:r>
      <w:r w:rsidDel="00000000" w:rsidR="00000000" w:rsidRPr="00000000">
        <w:rPr>
          <w:b w:val="1"/>
          <w:rtl w:val="0"/>
        </w:rPr>
        <w:t xml:space="preserve">Ticket</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List the related ticket numbers.</w:t>
      </w:r>
    </w:p>
    <w:p w:rsidR="00000000" w:rsidDel="00000000" w:rsidP="00000000" w:rsidRDefault="00000000" w:rsidRPr="00000000" w14:paraId="00000030">
      <w:pPr>
        <w:rPr/>
      </w:pPr>
      <w:r w:rsidDel="00000000" w:rsidR="00000000" w:rsidRPr="00000000">
        <w:rPr>
          <w:rtl w:val="0"/>
        </w:rPr>
        <w:t xml:space="preserve">   - </w:t>
      </w:r>
      <w:r w:rsidDel="00000000" w:rsidR="00000000" w:rsidRPr="00000000">
        <w:rPr>
          <w:b w:val="1"/>
          <w:rtl w:val="0"/>
        </w:rPr>
        <w:t xml:space="preserve">Narrative</w:t>
      </w:r>
      <w:r w:rsidDel="00000000" w:rsidR="00000000" w:rsidRPr="00000000">
        <w:rPr>
          <w:rtl w:val="0"/>
        </w:rPr>
        <w:t xml:space="preserve">: Describe recurring issues or new problems that emerged, including how they were handled and the customer's ongoing feedback.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Events</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 </w:t>
      </w:r>
      <w:r w:rsidDel="00000000" w:rsidR="00000000" w:rsidRPr="00000000">
        <w:rPr>
          <w:b w:val="1"/>
          <w:rtl w:val="0"/>
        </w:rPr>
        <w:t xml:space="preserve">Timeframe</w:t>
      </w:r>
      <w:r w:rsidDel="00000000" w:rsidR="00000000" w:rsidRPr="00000000">
        <w:rPr>
          <w:rtl w:val="0"/>
        </w:rPr>
        <w:t xml:space="preserve">: Highlight the most recent period.</w:t>
      </w:r>
    </w:p>
    <w:p w:rsidR="00000000" w:rsidDel="00000000" w:rsidP="00000000" w:rsidRDefault="00000000" w:rsidRPr="00000000" w14:paraId="00000034">
      <w:pPr>
        <w:rPr/>
      </w:pPr>
      <w:r w:rsidDel="00000000" w:rsidR="00000000" w:rsidRPr="00000000">
        <w:rPr>
          <w:rtl w:val="0"/>
        </w:rPr>
        <w:t xml:space="preserve">   - </w:t>
      </w:r>
      <w:r w:rsidDel="00000000" w:rsidR="00000000" w:rsidRPr="00000000">
        <w:rPr>
          <w:b w:val="1"/>
          <w:rtl w:val="0"/>
        </w:rPr>
        <w:t xml:space="preserve">Ticket</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List the relevant ticket numbers.</w:t>
      </w:r>
    </w:p>
    <w:p w:rsidR="00000000" w:rsidDel="00000000" w:rsidP="00000000" w:rsidRDefault="00000000" w:rsidRPr="00000000" w14:paraId="00000035">
      <w:pPr>
        <w:rPr/>
      </w:pPr>
      <w:r w:rsidDel="00000000" w:rsidR="00000000" w:rsidRPr="00000000">
        <w:rPr>
          <w:rtl w:val="0"/>
        </w:rPr>
        <w:t xml:space="preserve">   - </w:t>
      </w:r>
      <w:r w:rsidDel="00000000" w:rsidR="00000000" w:rsidRPr="00000000">
        <w:rPr>
          <w:b w:val="1"/>
          <w:rtl w:val="0"/>
        </w:rPr>
        <w:t xml:space="preserve">Narrative</w:t>
      </w:r>
      <w:r w:rsidDel="00000000" w:rsidR="00000000" w:rsidRPr="00000000">
        <w:rPr>
          <w:rtl w:val="0"/>
        </w:rPr>
        <w:t xml:space="preserve">: Provide a summary of the latest events, including current issues, recent resolutions, and the customer's final feedback.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0000"/>
          <w:sz w:val="24"/>
          <w:szCs w:val="24"/>
        </w:rPr>
      </w:pPr>
      <w:r w:rsidDel="00000000" w:rsidR="00000000" w:rsidRPr="00000000">
        <w:rPr>
          <w:b w:val="1"/>
          <w:color w:val="ff0000"/>
          <w:sz w:val="24"/>
          <w:szCs w:val="24"/>
          <w:rtl w:val="0"/>
        </w:rPr>
        <w:t xml:space="preserve">Additional Task: Documentation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part of this task, you will also create comprehensive documentation detailing each step of the process: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t>
      </w:r>
      <w:r w:rsidDel="00000000" w:rsidR="00000000" w:rsidRPr="00000000">
        <w:rPr>
          <w:b w:val="1"/>
          <w:rtl w:val="0"/>
        </w:rPr>
        <w:t xml:space="preserve">Implementation</w:t>
      </w:r>
      <w:r w:rsidDel="00000000" w:rsidR="00000000" w:rsidRPr="00000000">
        <w:rPr>
          <w:rtl w:val="0"/>
        </w:rPr>
        <w:t xml:space="preserve"> </w:t>
      </w:r>
      <w:r w:rsidDel="00000000" w:rsidR="00000000" w:rsidRPr="00000000">
        <w:rPr>
          <w:b w:val="1"/>
          <w:rtl w:val="0"/>
        </w:rPr>
        <w:t xml:space="preserve">Steps</w:t>
      </w:r>
      <w:r w:rsidDel="00000000" w:rsidR="00000000" w:rsidRPr="00000000">
        <w:rPr>
          <w:rtl w:val="0"/>
        </w:rPr>
        <w:t xml:space="preserve">: Document each step of the implementation process, including:</w:t>
      </w:r>
    </w:p>
    <w:p w:rsidR="00000000" w:rsidDel="00000000" w:rsidP="00000000" w:rsidRDefault="00000000" w:rsidRPr="00000000" w14:paraId="0000003D">
      <w:pPr>
        <w:rPr/>
      </w:pPr>
      <w:r w:rsidDel="00000000" w:rsidR="00000000" w:rsidRPr="00000000">
        <w:rPr>
          <w:rtl w:val="0"/>
        </w:rPr>
        <w:t xml:space="preserve">   - Data preprocessing</w:t>
      </w:r>
    </w:p>
    <w:p w:rsidR="00000000" w:rsidDel="00000000" w:rsidP="00000000" w:rsidRDefault="00000000" w:rsidRPr="00000000" w14:paraId="0000003E">
      <w:pPr>
        <w:rPr/>
      </w:pPr>
      <w:r w:rsidDel="00000000" w:rsidR="00000000" w:rsidRPr="00000000">
        <w:rPr>
          <w:rtl w:val="0"/>
        </w:rPr>
        <w:t xml:space="preserve">   - Category mapping</w:t>
      </w:r>
    </w:p>
    <w:p w:rsidR="00000000" w:rsidDel="00000000" w:rsidP="00000000" w:rsidRDefault="00000000" w:rsidRPr="00000000" w14:paraId="0000003F">
      <w:pPr>
        <w:rPr/>
      </w:pPr>
      <w:r w:rsidDel="00000000" w:rsidR="00000000" w:rsidRPr="00000000">
        <w:rPr>
          <w:rtl w:val="0"/>
        </w:rPr>
        <w:t xml:space="preserve">   - Summary generation</w:t>
      </w:r>
    </w:p>
    <w:p w:rsidR="00000000" w:rsidDel="00000000" w:rsidP="00000000" w:rsidRDefault="00000000" w:rsidRPr="00000000" w14:paraId="00000040">
      <w:pPr>
        <w:rPr/>
      </w:pPr>
      <w:r w:rsidDel="00000000" w:rsidR="00000000" w:rsidRPr="00000000">
        <w:rPr>
          <w:rtl w:val="0"/>
        </w:rPr>
        <w:t xml:space="preserve">2. </w:t>
      </w:r>
      <w:r w:rsidDel="00000000" w:rsidR="00000000" w:rsidRPr="00000000">
        <w:rPr>
          <w:b w:val="1"/>
          <w:rtl w:val="0"/>
        </w:rPr>
        <w:t xml:space="preserve">Code</w:t>
      </w:r>
      <w:r w:rsidDel="00000000" w:rsidR="00000000" w:rsidRPr="00000000">
        <w:rPr>
          <w:rtl w:val="0"/>
        </w:rPr>
        <w:t xml:space="preserve"> </w:t>
      </w:r>
      <w:r w:rsidDel="00000000" w:rsidR="00000000" w:rsidRPr="00000000">
        <w:rPr>
          <w:b w:val="1"/>
          <w:rtl w:val="0"/>
        </w:rPr>
        <w:t xml:space="preserve">Documentation</w:t>
      </w:r>
      <w:r w:rsidDel="00000000" w:rsidR="00000000" w:rsidRPr="00000000">
        <w:rPr>
          <w:rtl w:val="0"/>
        </w:rPr>
        <w:t xml:space="preserve">: Annotate the code to explain its functionality and purpose.</w:t>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Guide</w:t>
      </w:r>
      <w:r w:rsidDel="00000000" w:rsidR="00000000" w:rsidRPr="00000000">
        <w:rPr>
          <w:rtl w:val="0"/>
        </w:rPr>
        <w:t xml:space="preserve">: Provide instructions on how to use the Streamlit app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0000"/>
          <w:sz w:val="28"/>
          <w:szCs w:val="28"/>
        </w:rPr>
      </w:pPr>
      <w:r w:rsidDel="00000000" w:rsidR="00000000" w:rsidRPr="00000000">
        <w:rPr>
          <w:b w:val="1"/>
          <w:color w:val="ff0000"/>
          <w:sz w:val="28"/>
          <w:szCs w:val="28"/>
          <w:rtl w:val="0"/>
        </w:rPr>
        <w:t xml:space="preserve">Bonus Task:</w:t>
      </w:r>
    </w:p>
    <w:p w:rsidR="00000000" w:rsidDel="00000000" w:rsidP="00000000" w:rsidRDefault="00000000" w:rsidRPr="00000000" w14:paraId="00000045">
      <w:pPr>
        <w:rPr/>
      </w:pPr>
      <w:r w:rsidDel="00000000" w:rsidR="00000000" w:rsidRPr="00000000">
        <w:rPr>
          <w:rtl w:val="0"/>
        </w:rPr>
        <w:t xml:space="preserve">Create an effective analysis from the dataset that can provide valuable insights for the business. This analysis should identify trends and patterns in the ticket data that could help improve customer service and operational efficiency.</w:t>
      </w:r>
    </w:p>
    <w:sectPr>
      <w:footerReference r:id="rId7" w:type="default"/>
      <w:footerReference r:id="rId8" w:type="firs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4" name=""/>
              <a:graphic>
                <a:graphicData uri="http://schemas.microsoft.com/office/word/2010/wordprocessingShape">
                  <wps:wsp>
                    <wps:cNvSpPr/>
                    <wps:cNvPr id="3" name="Shape 3"/>
                    <wps:spPr>
                      <a:xfrm>
                        <a:off x="5020880" y="3626330"/>
                        <a:ext cx="650240" cy="30734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C2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4" name="image2.png"/>
              <a:graphic>
                <a:graphicData uri="http://schemas.openxmlformats.org/drawingml/2006/picture">
                  <pic:pic>
                    <pic:nvPicPr>
                      <pic:cNvPr descr="C2 General" id="0" name="image2.png"/>
                      <pic:cNvPicPr preferRelativeResize="0"/>
                    </pic:nvPicPr>
                    <pic:blipFill>
                      <a:blip r:embed="rId1"/>
                      <a:srcRect/>
                      <a:stretch>
                        <a:fillRect/>
                      </a:stretch>
                    </pic:blipFill>
                    <pic:spPr>
                      <a:xfrm>
                        <a:off x="0" y="0"/>
                        <a:ext cx="659765" cy="3168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5" name=""/>
              <a:graphic>
                <a:graphicData uri="http://schemas.microsoft.com/office/word/2010/wordprocessingShape">
                  <wps:wsp>
                    <wps:cNvSpPr/>
                    <wps:cNvPr id="4" name="Shape 4"/>
                    <wps:spPr>
                      <a:xfrm>
                        <a:off x="5020880" y="3626330"/>
                        <a:ext cx="650240" cy="30734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C2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5" name="image3.png"/>
              <a:graphic>
                <a:graphicData uri="http://schemas.openxmlformats.org/drawingml/2006/picture">
                  <pic:pic>
                    <pic:nvPicPr>
                      <pic:cNvPr descr="C2 General" id="0" name="image3.png"/>
                      <pic:cNvPicPr preferRelativeResize="0"/>
                    </pic:nvPicPr>
                    <pic:blipFill>
                      <a:blip r:embed="rId1"/>
                      <a:srcRect/>
                      <a:stretch>
                        <a:fillRect/>
                      </a:stretch>
                    </pic:blipFill>
                    <pic:spPr>
                      <a:xfrm>
                        <a:off x="0" y="0"/>
                        <a:ext cx="659765" cy="31686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3" name=""/>
              <a:graphic>
                <a:graphicData uri="http://schemas.microsoft.com/office/word/2010/wordprocessingShape">
                  <wps:wsp>
                    <wps:cNvSpPr/>
                    <wps:cNvPr id="2" name="Shape 2"/>
                    <wps:spPr>
                      <a:xfrm>
                        <a:off x="5020880" y="3626330"/>
                        <a:ext cx="650240" cy="30734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C2 General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59765" cy="316865"/>
              <wp:effectExtent b="0" l="0" r="0" t="0"/>
              <wp:wrapNone/>
              <wp:docPr descr="C2 General" id="1751413303" name="image1.png"/>
              <a:graphic>
                <a:graphicData uri="http://schemas.openxmlformats.org/drawingml/2006/picture">
                  <pic:pic>
                    <pic:nvPicPr>
                      <pic:cNvPr descr="C2 General" id="0" name="image1.png"/>
                      <pic:cNvPicPr preferRelativeResize="0"/>
                    </pic:nvPicPr>
                    <pic:blipFill>
                      <a:blip r:embed="rId1"/>
                      <a:srcRect/>
                      <a:stretch>
                        <a:fillRect/>
                      </a:stretch>
                    </pic:blipFill>
                    <pic:spPr>
                      <a:xfrm>
                        <a:off x="0" y="0"/>
                        <a:ext cx="659765" cy="316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F41C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F41C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41C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F41C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F41C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F41C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F41C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F41C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F41C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41C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F41C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F41C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F41C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F41C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F41C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F41C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F41C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F41C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F41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F41C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F41C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F41C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F41C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F41CB"/>
    <w:rPr>
      <w:i w:val="1"/>
      <w:iCs w:val="1"/>
      <w:color w:val="404040" w:themeColor="text1" w:themeTint="0000BF"/>
    </w:rPr>
  </w:style>
  <w:style w:type="paragraph" w:styleId="ListParagraph">
    <w:name w:val="List Paragraph"/>
    <w:basedOn w:val="Normal"/>
    <w:uiPriority w:val="34"/>
    <w:qFormat w:val="1"/>
    <w:rsid w:val="005F41CB"/>
    <w:pPr>
      <w:ind w:left="720"/>
      <w:contextualSpacing w:val="1"/>
    </w:pPr>
  </w:style>
  <w:style w:type="character" w:styleId="IntenseEmphasis">
    <w:name w:val="Intense Emphasis"/>
    <w:basedOn w:val="DefaultParagraphFont"/>
    <w:uiPriority w:val="21"/>
    <w:qFormat w:val="1"/>
    <w:rsid w:val="005F41CB"/>
    <w:rPr>
      <w:i w:val="1"/>
      <w:iCs w:val="1"/>
      <w:color w:val="0f4761" w:themeColor="accent1" w:themeShade="0000BF"/>
    </w:rPr>
  </w:style>
  <w:style w:type="paragraph" w:styleId="IntenseQuote">
    <w:name w:val="Intense Quote"/>
    <w:basedOn w:val="Normal"/>
    <w:next w:val="Normal"/>
    <w:link w:val="IntenseQuoteChar"/>
    <w:uiPriority w:val="30"/>
    <w:qFormat w:val="1"/>
    <w:rsid w:val="005F41C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F41CB"/>
    <w:rPr>
      <w:i w:val="1"/>
      <w:iCs w:val="1"/>
      <w:color w:val="0f4761" w:themeColor="accent1" w:themeShade="0000BF"/>
    </w:rPr>
  </w:style>
  <w:style w:type="character" w:styleId="IntenseReference">
    <w:name w:val="Intense Reference"/>
    <w:basedOn w:val="DefaultParagraphFont"/>
    <w:uiPriority w:val="32"/>
    <w:qFormat w:val="1"/>
    <w:rsid w:val="005F41CB"/>
    <w:rPr>
      <w:b w:val="1"/>
      <w:bCs w:val="1"/>
      <w:smallCaps w:val="1"/>
      <w:color w:val="0f4761" w:themeColor="accent1" w:themeShade="0000BF"/>
      <w:spacing w:val="5"/>
    </w:rPr>
  </w:style>
  <w:style w:type="paragraph" w:styleId="Footer">
    <w:name w:val="footer"/>
    <w:basedOn w:val="Normal"/>
    <w:link w:val="FooterChar"/>
    <w:uiPriority w:val="99"/>
    <w:unhideWhenUsed w:val="1"/>
    <w:rsid w:val="00A278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7844"/>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W1rBiHRPO2fblav/0lkhP+Yfhw==">CgMxLjA4AHIhMWw1bml5REd4Y0JubmZtVXNrQ0FRbWpaX1pDWUZxckFP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2025-04-18T19:51:00Z</dcterms:created>
  <dc:creator>Yousef Tolba, Vodafone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167a8f19,68647236,4a1efe9a</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2025-04-18T21:24:27Z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51552e14-1d69-4e44-8bc4-b1a99eaa9dcf</vt:lpwstr>
  </property>
  <property fmtid="{D5CDD505-2E9C-101B-9397-08002B2CF9AE}" pid="11" name="MSIP_Label_0359f705-2ba0-454b-9cfc-6ce5bcaac040_ContentBits">
    <vt:lpwstr>2</vt:lpwstr>
  </property>
  <property fmtid="{D5CDD505-2E9C-101B-9397-08002B2CF9AE}" pid="12" name="MSIP_Label_0359f705-2ba0-454b-9cfc-6ce5bcaac040_Tag">
    <vt:lpwstr>10, 3, 0, 1</vt:lpwstr>
  </property>
</Properties>
</file>