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76" w:before="200" w:after="80"/>
        <w:jc w:val="center"/>
        <w:rPr/>
      </w:pPr>
      <w:r>
        <w:rPr>
          <w:b/>
          <w:bCs/>
          <w:color w:val="7030A0"/>
          <w:sz w:val="34"/>
          <w:szCs w:val="34"/>
        </w:rPr>
        <w:t>Northern University of Business and Technology Khulna</w:t>
      </w:r>
    </w:p>
    <w:p>
      <w:pPr>
        <w:pStyle w:val="Normal"/>
        <w:spacing w:lineRule="exact" w:line="276" w:before="0" w:after="1650"/>
        <w:jc w:val="center"/>
        <w:rPr/>
      </w:pPr>
      <w:r>
        <w:rPr>
          <w:color w:val="00B050"/>
          <w:sz w:val="26"/>
          <w:szCs w:val="26"/>
        </w:rPr>
        <w:t>Department of Computer Science and Engineering</w:t>
      </w:r>
    </w:p>
    <w:p>
      <w:pPr>
        <w:pStyle w:val="Normal"/>
        <w:spacing w:lineRule="exact" w:line="276" w:before="0" w:after="1250"/>
        <w:jc w:val="center"/>
        <w:rPr/>
      </w:pPr>
      <w:r>
        <w:rPr>
          <w:b/>
          <w:bCs/>
          <w:color w:val="FF0000"/>
          <w:sz w:val="40"/>
          <w:szCs w:val="40"/>
        </w:rPr>
        <w:t>WEEK 11: DEPLOYMENT REPORT</w:t>
      </w:r>
    </w:p>
    <w:p>
      <w:pPr>
        <w:pStyle w:val="Normal"/>
        <w:spacing w:lineRule="exact" w:line="276" w:before="0" w:after="320"/>
        <w:jc w:val="center"/>
        <w:rPr/>
      </w:pPr>
      <w:r>
        <w:rPr>
          <w:b/>
          <w:bCs/>
          <w:sz w:val="26"/>
          <w:szCs w:val="26"/>
        </w:rPr>
        <w:t xml:space="preserve">Project Title: </w:t>
      </w:r>
      <w:r>
        <w:rPr>
          <w:sz w:val="26"/>
          <w:szCs w:val="26"/>
        </w:rPr>
        <w:t>AI-Powered Resume Analyzer and Career Copilot (RESUMIND)</w:t>
      </w:r>
    </w:p>
    <w:p>
      <w:pPr>
        <w:pStyle w:val="Normal"/>
        <w:spacing w:lineRule="exact" w:line="276" w:before="0" w:after="320"/>
        <w:jc w:val="center"/>
        <w:rPr/>
      </w:pPr>
      <w:r>
        <w:rPr>
          <w:b/>
          <w:bCs/>
          <w:sz w:val="26"/>
          <w:szCs w:val="26"/>
        </w:rPr>
        <w:t xml:space="preserve">Course Title: </w:t>
      </w:r>
      <w:r>
        <w:rPr>
          <w:sz w:val="26"/>
          <w:szCs w:val="26"/>
        </w:rPr>
        <w:t>Mobile Computing Lab</w:t>
      </w:r>
    </w:p>
    <w:p>
      <w:pPr>
        <w:pStyle w:val="Normal"/>
        <w:spacing w:lineRule="exact" w:line="276" w:before="0" w:after="1100"/>
        <w:jc w:val="center"/>
        <w:rPr/>
      </w:pPr>
      <w:r>
        <w:rPr>
          <w:b/>
          <w:bCs/>
          <w:sz w:val="26"/>
          <w:szCs w:val="26"/>
        </w:rPr>
        <w:t xml:space="preserve">Course Code: </w:t>
      </w:r>
      <w:r>
        <w:rPr>
          <w:sz w:val="26"/>
          <w:szCs w:val="26"/>
        </w:rPr>
        <w:t>CSE4204</w:t>
      </w:r>
    </w:p>
    <w:p>
      <w:pPr>
        <w:pStyle w:val="Normal"/>
        <w:spacing w:lineRule="auto" w:line="240" w:before="0" w:after="1100"/>
        <w:jc w:val="center"/>
        <w:rPr/>
      </w:pPr>
      <w:r>
        <w:rPr/>
        <w:drawing>
          <wp:inline distT="0" distB="0" distL="0" distR="0">
            <wp:extent cx="1714500" cy="2009775"/>
            <wp:effectExtent l="0" t="0" r="0" b="0"/>
            <wp:docPr id="1" name="nubtk-logo" descr="NUBT Khulna logo&#10;Northern University of Business and Technology Khuln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ubtk-logo" descr="NUBT Khulna logo&#10;Northern University of Business and Technology Khulna logo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6" w:before="0" w:after="60"/>
        <w:jc w:val="center"/>
        <w:rPr/>
      </w:pPr>
      <w:r>
        <w:rPr>
          <w:b/>
          <w:bCs/>
          <w:sz w:val="26"/>
          <w:szCs w:val="26"/>
        </w:rPr>
        <w:t>Submitted to:</w:t>
      </w:r>
    </w:p>
    <w:p>
      <w:pPr>
        <w:pStyle w:val="Normal"/>
        <w:spacing w:lineRule="exact" w:line="276" w:before="0" w:after="40"/>
        <w:jc w:val="center"/>
        <w:rPr/>
      </w:pPr>
      <w:r>
        <w:rPr>
          <w:b/>
          <w:bCs/>
          <w:color w:val="0070C0"/>
          <w:sz w:val="26"/>
          <w:szCs w:val="26"/>
        </w:rPr>
        <w:t>Md. Riaz Mahmud</w:t>
      </w:r>
    </w:p>
    <w:p>
      <w:pPr>
        <w:pStyle w:val="Normal"/>
        <w:spacing w:lineRule="exact" w:line="276" w:before="0" w:after="40"/>
        <w:jc w:val="center"/>
        <w:rPr/>
      </w:pPr>
      <w:r>
        <w:rPr>
          <w:sz w:val="24"/>
          <w:szCs w:val="24"/>
        </w:rPr>
        <w:t>Assistant Professor</w:t>
      </w:r>
    </w:p>
    <w:p>
      <w:pPr>
        <w:pStyle w:val="Normal"/>
        <w:spacing w:lineRule="exact" w:line="276" w:before="0" w:after="40"/>
        <w:jc w:val="center"/>
        <w:rPr/>
      </w:pPr>
      <w:r>
        <w:rPr>
          <w:sz w:val="24"/>
          <w:szCs w:val="24"/>
        </w:rPr>
        <w:t>Department of Computer Science and Engineering</w:t>
      </w:r>
    </w:p>
    <w:p>
      <w:pPr>
        <w:pStyle w:val="Normal"/>
        <w:spacing w:lineRule="exact" w:line="276" w:before="0" w:after="700"/>
        <w:jc w:val="center"/>
        <w:rPr/>
      </w:pPr>
      <w:r>
        <w:rPr>
          <w:sz w:val="24"/>
          <w:szCs w:val="24"/>
        </w:rPr>
        <w:t>Northern University of Business and Technology, Khulna</w:t>
      </w:r>
    </w:p>
    <w:p>
      <w:pPr>
        <w:pStyle w:val="Normal"/>
        <w:spacing w:lineRule="exact" w:line="276" w:before="0" w:after="0"/>
        <w:jc w:val="center"/>
        <w:rPr/>
      </w:pPr>
      <w:r>
        <w:rPr>
          <w:b/>
          <w:bCs/>
          <w:sz w:val="26"/>
          <w:szCs w:val="26"/>
        </w:rPr>
        <w:t xml:space="preserve">Submission Date: </w:t>
      </w:r>
      <w:r>
        <w:rPr>
          <w:sz w:val="26"/>
          <w:szCs w:val="26"/>
        </w:rPr>
        <w:t>23 October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360"/>
        <w:jc w:val="center"/>
        <w:rPr/>
      </w:pPr>
      <w:r>
        <w:rPr>
          <w:b/>
          <w:bCs/>
          <w:sz w:val="28"/>
          <w:szCs w:val="28"/>
        </w:rPr>
        <w:t>TEAM INFORMATION SHEET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0"/>
        <w:gridCol w:w="6425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Details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Official Team Name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CSE4204-8A-T05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Section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8A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Project Title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AI-Powered Resume Analyzer and Career Copilot (RESUMIND)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Team Leader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Mahammad Hasan (ID: 11220320828)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Team Member List with IDs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1. Mahammad Hasan (ID: 11220320828) - Team Leader / Frontend Developer + UI/UX Designer</w:t>
            </w:r>
          </w:p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2. Shanawaz Sakib (ID: 11220320916) - Core System Integration Engineer</w:t>
            </w:r>
          </w:p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3. Ashikur Rahman Himel (ID: 11220320833) - Database Storage &amp; Quality Controller</w:t>
            </w:r>
          </w:p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4. Rasel Ratul (ID: 11220320827) - Backend Developer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Deployment Link (Live URL)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hyperlink r:id="rId3">
              <w:r>
                <w:rPr>
                  <w:rStyle w:val="ListLabel13"/>
                  <w:b w:val="false"/>
                  <w:bCs w:val="false"/>
                  <w:color w:val="0563C1"/>
                  <w:sz w:val="22"/>
                  <w:szCs w:val="22"/>
                  <w:u w:val="single"/>
                </w:rPr>
                <w:t>https://ai-resume-analyzer-psi-lime.vercel.app</w:t>
              </w:r>
            </w:hyperlink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GitHub Repository Link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hyperlink r:id="rId4">
              <w:r>
                <w:rPr>
                  <w:rStyle w:val="ListLabel13"/>
                  <w:b w:val="false"/>
                  <w:bCs w:val="false"/>
                  <w:color w:val="0563C1"/>
                  <w:sz w:val="22"/>
                  <w:szCs w:val="22"/>
                  <w:u w:val="single"/>
                </w:rPr>
                <w:t>https://github.com/mahamud894/AI_Resume_Analyzer</w:t>
              </w:r>
            </w:hyperlink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Figma Link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hyperlink r:id="rId5">
              <w:r>
                <w:rPr>
                  <w:rStyle w:val="ListLabel13"/>
                  <w:b w:val="false"/>
                  <w:bCs w:val="false"/>
                  <w:color w:val="0563C1"/>
                  <w:sz w:val="22"/>
                  <w:szCs w:val="22"/>
                  <w:u w:val="single"/>
                </w:rPr>
                <w:t>https://www.figma.com/design/Ls0B3DIjxRKrP2RIzYQxPG/AI-Resume-Analyzer?node-id=2-2&amp;t=lFEVQCoUHt0JSumI-1</w:t>
              </w:r>
            </w:hyperlink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120"/>
        <w:rPr/>
      </w:pPr>
      <w:r>
        <w:rPr/>
        <w:t>1. Live Deployment Links</w:t>
      </w:r>
    </w:p>
    <w:p>
      <w:pPr>
        <w:pStyle w:val="Normal"/>
        <w:spacing w:lineRule="auto" w:line="360" w:before="0" w:after="120"/>
        <w:jc w:val="both"/>
        <w:rPr/>
      </w:pPr>
      <w:r>
        <w:rPr/>
        <w:t>RESUMIND is deployed and publicly accessible. Scan a code with a phone camera or open the links below.</w:t>
      </w:r>
    </w:p>
    <w:tbl>
      <w:tblPr>
        <w:tblW w:w="9026" w:type="dxa"/>
        <w:jc w:val="left"/>
        <w:tblInd w:w="0" w:type="dxa"/>
        <w:tblLayout w:type="fixed"/>
        <w:tblCellMar>
          <w:top w:w="200" w:type="dxa"/>
          <w:left w:w="200" w:type="dxa"/>
          <w:bottom w:w="200" w:type="dxa"/>
          <w:right w:w="20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right w:val="single" w:sz="24" w:space="0" w:color="FFFFFF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  <w:drawing>
                <wp:inline distT="0" distB="0" distL="0" distR="0">
                  <wp:extent cx="1428750" cy="1428750"/>
                  <wp:effectExtent l="0" t="0" r="0" b="0"/>
                  <wp:docPr id="2" name="qr-app.png" descr="Live application&#10;https://ai-resume-analyzer-psi-lime.vercel.ap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qr-app.png" descr="Live application&#10;https://ai-resume-analyzer-psi-lime.vercel.ap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80" w:after="12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Live application</w:t>
            </w:r>
          </w:p>
          <w:p>
            <w:pPr>
              <w:pStyle w:val="Normal"/>
              <w:spacing w:before="0" w:after="120"/>
              <w:jc w:val="center"/>
              <w:rPr/>
            </w:pPr>
            <w:r>
              <w:rPr>
                <w:sz w:val="20"/>
                <w:szCs w:val="20"/>
              </w:rPr>
              <w:t>https://ai-resume-analyzer-psi-lime.vercel.app</w:t>
            </w:r>
          </w:p>
        </w:tc>
        <w:tc>
          <w:tcPr>
            <w:tcW w:w="4512" w:type="dxa"/>
            <w:tcBorders>
              <w:left w:val="single" w:sz="24" w:space="0" w:color="FFFFFF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  <w:drawing>
                <wp:inline distT="0" distB="0" distL="0" distR="0">
                  <wp:extent cx="1428750" cy="1428750"/>
                  <wp:effectExtent l="0" t="0" r="0" b="0"/>
                  <wp:docPr id="3" name="qr-repo.png" descr="Source code (GitHub)&#10;https://github.com/mahamud894/AI_Resume_Analyz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qr-repo.png" descr="Source code (GitHub)&#10;https://github.com/mahamud894/AI_Resume_Analyz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80" w:after="12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Source code (GitHub)</w:t>
            </w:r>
          </w:p>
          <w:p>
            <w:pPr>
              <w:pStyle w:val="Normal"/>
              <w:spacing w:before="0" w:after="120"/>
              <w:jc w:val="center"/>
              <w:rPr/>
            </w:pPr>
            <w:r>
              <w:rPr>
                <w:sz w:val="20"/>
                <w:szCs w:val="20"/>
              </w:rPr>
              <w:t>https://github.com/mahamud894/AI_Resume_Analyzer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spacing w:before="120" w:after="80"/>
        <w:jc w:val="center"/>
        <w:rPr/>
      </w:pPr>
      <w:r>
        <w:rPr>
          <w:b/>
          <w:bCs/>
          <w:sz w:val="22"/>
          <w:szCs w:val="22"/>
        </w:rPr>
        <w:t xml:space="preserve">Table 1: </w:t>
      </w:r>
      <w:r>
        <w:rPr>
          <w:sz w:val="22"/>
          <w:szCs w:val="22"/>
        </w:rPr>
        <w:t>Submitted links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000"/>
        <w:gridCol w:w="6025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6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URL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Live application (frontend)</w:t>
            </w:r>
          </w:p>
        </w:tc>
        <w:tc>
          <w:tcPr>
            <w:tcW w:w="6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https://ai-resume-analyzer-psi-lime.vercel.app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Backend API</w:t>
            </w:r>
          </w:p>
        </w:tc>
        <w:tc>
          <w:tcPr>
            <w:tcW w:w="6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https://resumind-api-3kpd.onrender.com/api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API health check</w:t>
            </w:r>
          </w:p>
        </w:tc>
        <w:tc>
          <w:tcPr>
            <w:tcW w:w="6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https://resumind-api-3kpd.onrender.com/api/health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GitHub repository</w:t>
            </w:r>
          </w:p>
        </w:tc>
        <w:tc>
          <w:tcPr>
            <w:tcW w:w="6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https://github.com/mahamud894/AI_Resume_Analyzer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CI status (GitHub Actions)</w:t>
            </w:r>
          </w:p>
        </w:tc>
        <w:tc>
          <w:tcPr>
            <w:tcW w:w="6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https://github.com/mahamud894/AI_Resume_Analyzer/actions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60" w:before="0" w:after="120"/>
        <w:jc w:val="both"/>
        <w:rPr/>
      </w:pPr>
      <w:r>
        <w:rPr>
          <w:b/>
          <w:bCs/>
        </w:rPr>
        <w:t xml:space="preserve">Please note: </w:t>
      </w:r>
      <w:r>
        <w:rPr/>
        <w:t>The backend runs on Render's free plan and sleeps after 15 minutes without traffic. The first request after that takes about 50 seconds; afterwards it responds normally. Open the health-check link once before testing.</w:t>
      </w:r>
    </w:p>
    <w:p>
      <w:pPr>
        <w:pStyle w:val="Heading1"/>
        <w:keepNext w:val="true"/>
        <w:rPr/>
      </w:pPr>
      <w:r>
        <w:rPr/>
        <w:t>2. Hosting Architecture</w:t>
      </w:r>
    </w:p>
    <w:p>
      <w:pPr>
        <w:pStyle w:val="Normal"/>
        <w:keepNext w:val="true"/>
        <w:spacing w:lineRule="auto" w:line="240" w:before="80" w:after="60"/>
        <w:jc w:val="center"/>
        <w:rPr/>
      </w:pPr>
      <w:r>
        <w:rPr/>
        <w:drawing>
          <wp:inline distT="0" distB="0" distL="0" distR="0">
            <wp:extent cx="4791075" cy="2647950"/>
            <wp:effectExtent l="0" t="0" r="0" b="0"/>
            <wp:docPr id="4" name="architecture.png" descr="Deployment architecture&#10;Deployment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rchitecture.png" descr="Deployment architecture&#10;Deployment archite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b/>
          <w:bCs/>
          <w:sz w:val="22"/>
          <w:szCs w:val="22"/>
        </w:rPr>
        <w:t xml:space="preserve">Figure 1: </w:t>
      </w:r>
      <w:r>
        <w:rPr>
          <w:sz w:val="22"/>
          <w:szCs w:val="22"/>
        </w:rPr>
        <w:t>Deployment architecture</w:t>
      </w:r>
    </w:p>
    <w:p>
      <w:pPr>
        <w:pStyle w:val="Normal"/>
        <w:keepNext w:val="true"/>
        <w:spacing w:before="120" w:after="80"/>
        <w:jc w:val="center"/>
        <w:rPr/>
      </w:pPr>
      <w:r>
        <w:rPr>
          <w:b/>
          <w:bCs/>
          <w:sz w:val="22"/>
          <w:szCs w:val="22"/>
        </w:rPr>
        <w:t xml:space="preserve">Table 2: </w:t>
      </w:r>
      <w:r>
        <w:rPr>
          <w:sz w:val="22"/>
          <w:szCs w:val="22"/>
        </w:rPr>
        <w:t>Deployment requirements from the handbook and how they are met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000"/>
        <w:gridCol w:w="6025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Requirement</w:t>
            </w:r>
          </w:p>
        </w:tc>
        <w:tc>
          <w:tcPr>
            <w:tcW w:w="6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Our deployment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Frontend on Vercel / Netlify</w:t>
            </w:r>
          </w:p>
        </w:tc>
        <w:tc>
          <w:tcPr>
            <w:tcW w:w="6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Vercel — React Router app built as a static SPA (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build/client</w:t>
            </w:r>
            <w:r>
              <w:rPr>
                <w:b w:val="false"/>
                <w:bCs w:val="false"/>
                <w:sz w:val="22"/>
                <w:szCs w:val="22"/>
              </w:rPr>
              <w:t xml:space="preserve">), root directory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frontend</w:t>
            </w:r>
            <w:r>
              <w:rPr>
                <w:b w:val="false"/>
                <w:bCs w:val="false"/>
                <w:sz w:val="22"/>
                <w:szCs w:val="22"/>
              </w:rPr>
              <w:t xml:space="preserve">, configured by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frontend/vercel.json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Backend on Render / Railway</w:t>
            </w:r>
          </w:p>
        </w:tc>
        <w:tc>
          <w:tcPr>
            <w:tcW w:w="6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Render web service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resumind-api</w:t>
            </w:r>
            <w:r>
              <w:rPr>
                <w:b w:val="false"/>
                <w:bCs w:val="false"/>
                <w:sz w:val="22"/>
                <w:szCs w:val="22"/>
              </w:rPr>
              <w:t xml:space="preserve"> from the Blueprint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render.yaml</w:t>
            </w:r>
            <w:r>
              <w:rPr>
                <w:b w:val="false"/>
                <w:bCs w:val="false"/>
                <w:sz w:val="22"/>
                <w:szCs w:val="22"/>
              </w:rPr>
              <w:t xml:space="preserve">: root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backend</w:t>
            </w:r>
            <w:r>
              <w:rPr>
                <w:b w:val="false"/>
                <w:bCs w:val="false"/>
                <w:sz w:val="22"/>
                <w:szCs w:val="22"/>
              </w:rPr>
              <w:t xml:space="preserve">, build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npm ci --omit=dev</w:t>
            </w:r>
            <w:r>
              <w:rPr>
                <w:b w:val="false"/>
                <w:bCs w:val="false"/>
                <w:sz w:val="22"/>
                <w:szCs w:val="22"/>
              </w:rPr>
              <w:t xml:space="preserve">, start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npm start</w:t>
            </w:r>
            <w:r>
              <w:rPr>
                <w:b w:val="false"/>
                <w:bCs w:val="false"/>
                <w:sz w:val="22"/>
                <w:szCs w:val="22"/>
              </w:rPr>
              <w:t xml:space="preserve">, health check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/api/health</w:t>
            </w:r>
            <w:r>
              <w:rPr>
                <w:b w:val="false"/>
                <w:bCs w:val="false"/>
                <w:sz w:val="22"/>
                <w:szCs w:val="22"/>
              </w:rPr>
              <w:t>, Node 24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Database</w:t>
            </w:r>
          </w:p>
        </w:tc>
        <w:tc>
          <w:tcPr>
            <w:tcW w:w="6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MongoDB Atlas M0 cluster — collections + GridFS for uploaded files (Render's disk is temporary)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 xml:space="preserve">Environment variables in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.env</w:t>
            </w:r>
          </w:p>
        </w:tc>
        <w:tc>
          <w:tcPr>
            <w:tcW w:w="6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Local: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backend/.env</w:t>
            </w:r>
            <w:r>
              <w:rPr>
                <w:b w:val="false"/>
                <w:bCs w:val="false"/>
                <w:sz w:val="22"/>
                <w:szCs w:val="22"/>
              </w:rPr>
              <w:t xml:space="preserve"> and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frontend/.env</w:t>
            </w:r>
            <w:r>
              <w:rPr>
                <w:b w:val="false"/>
                <w:bCs w:val="false"/>
                <w:sz w:val="22"/>
                <w:szCs w:val="22"/>
              </w:rPr>
              <w:t xml:space="preserve"> (git-ignored, templates in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.env.example</w:t>
            </w:r>
            <w:r>
              <w:rPr>
                <w:b w:val="false"/>
                <w:bCs w:val="false"/>
                <w:sz w:val="22"/>
                <w:szCs w:val="22"/>
              </w:rPr>
              <w:t>). Production: Vercel and Render dashboards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Automatic deployment</w:t>
            </w:r>
          </w:p>
        </w:tc>
        <w:tc>
          <w:tcPr>
            <w:tcW w:w="6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Every push to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main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GitHub Actions runs tests → Vercel and Render redeploy the same commit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3. Environment Variables and Secrets</w:t>
      </w:r>
    </w:p>
    <w:p>
      <w:pPr>
        <w:pStyle w:val="Normal"/>
        <w:spacing w:lineRule="auto" w:line="360" w:before="0" w:after="120"/>
        <w:jc w:val="both"/>
        <w:rPr/>
      </w:pPr>
      <w:r>
        <w:rPr/>
        <w:t xml:space="preserve">No secret is stored in the repository. Only the variable </w:t>
      </w:r>
      <w:r>
        <w:rPr>
          <w:b/>
          <w:bCs/>
        </w:rPr>
        <w:t>names</w:t>
      </w:r>
      <w:r>
        <w:rPr/>
        <w:t xml:space="preserve"> are listed here; the values exist only in the hosting dashboards and in each developer's local </w:t>
      </w:r>
      <w:r>
        <w:rPr>
          <w:rFonts w:eastAsia="Courier New" w:cs="Courier New" w:ascii="Courier New" w:hAnsi="Courier New"/>
          <w:b w:val="false"/>
          <w:bCs w:val="false"/>
          <w:sz w:val="22"/>
          <w:szCs w:val="22"/>
        </w:rPr>
        <w:t>.env</w:t>
      </w:r>
      <w:r>
        <w:rPr/>
        <w:t xml:space="preserve"> file.</w:t>
      </w:r>
    </w:p>
    <w:p>
      <w:pPr>
        <w:pStyle w:val="Normal"/>
        <w:keepNext w:val="true"/>
        <w:spacing w:before="120" w:after="80"/>
        <w:jc w:val="center"/>
        <w:rPr/>
      </w:pPr>
      <w:r>
        <w:rPr>
          <w:b/>
          <w:bCs/>
          <w:sz w:val="22"/>
          <w:szCs w:val="22"/>
        </w:rPr>
        <w:t xml:space="preserve">Table 3: </w:t>
      </w:r>
      <w:r>
        <w:rPr>
          <w:sz w:val="22"/>
          <w:szCs w:val="22"/>
        </w:rPr>
        <w:t>Backend (Render)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0"/>
        <w:gridCol w:w="3599"/>
        <w:gridCol w:w="2827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Variable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Where the value comes from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MONGO_URI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MongoDB Atlas connection string</w:t>
            </w: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Atlas → Connect → Drivers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JWT_SECRET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Signs login tokens</w:t>
            </w: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Generated automatically by Render (generateValue)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GEMINI_API_KEY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Google Gemini access</w:t>
            </w: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Google AI Studio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GOOGLE_CLIENT_ID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Verifies Google Sign-In tokens</w:t>
            </w: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Google Cloud Console → OAuth client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CLIENT_URL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CORS allow-list (the Vercel URL)</w:t>
            </w: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https://ai-resume-analyzer-psi-lime.vercel.app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NODE_ENV · TRUST_PROXY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production · 1 (correct client IP behind Render's proxy for rate limits)</w:t>
            </w: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render.yaml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120" w:after="80"/>
        <w:jc w:val="center"/>
        <w:rPr/>
      </w:pPr>
      <w:r>
        <w:rPr>
          <w:b/>
          <w:bCs/>
          <w:sz w:val="22"/>
          <w:szCs w:val="22"/>
        </w:rPr>
        <w:t xml:space="preserve">Table 4: </w:t>
      </w:r>
      <w:r>
        <w:rPr>
          <w:sz w:val="22"/>
          <w:szCs w:val="22"/>
        </w:rPr>
        <w:t>Frontend (Vercel)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0"/>
        <w:gridCol w:w="3599"/>
        <w:gridCol w:w="2827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Variable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Value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VITE_API_URL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Address of the backend API</w:t>
            </w: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https://resumind-api-3kpd.onrender.com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VITE_GOOGLE_CLIENT_ID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Shows the Sign in with Google button</w:t>
            </w: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Same OAuth client id as the backend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rPr/>
      </w:pPr>
      <w:r>
        <w:rPr/>
        <w:t>3.1 Security measures for the deployment</w:t>
      </w:r>
    </w:p>
    <w:p>
      <w:pPr>
        <w:pStyle w:val="ListParagraph"/>
        <w:numPr>
          <w:ilvl w:val="0"/>
          <w:numId w:val="5"/>
        </w:numPr>
        <w:spacing w:lineRule="exact" w:line="360" w:before="0" w:after="60"/>
        <w:jc w:val="both"/>
        <w:rPr/>
      </w:pPr>
      <w:r>
        <w:rPr>
          <w:rFonts w:eastAsia="Courier New" w:cs="Courier New" w:ascii="Courier New" w:hAnsi="Courier New"/>
          <w:b w:val="false"/>
          <w:bCs w:val="false"/>
          <w:sz w:val="22"/>
          <w:szCs w:val="22"/>
        </w:rPr>
        <w:t>.env</w:t>
      </w:r>
      <w:r>
        <w:rPr/>
        <w:t xml:space="preserve"> files are listed in </w:t>
      </w:r>
      <w:r>
        <w:rPr>
          <w:rFonts w:eastAsia="Courier New" w:cs="Courier New" w:ascii="Courier New" w:hAnsi="Courier New"/>
          <w:b w:val="false"/>
          <w:bCs w:val="false"/>
          <w:sz w:val="22"/>
          <w:szCs w:val="22"/>
        </w:rPr>
        <w:t>.gitignore</w:t>
      </w:r>
      <w:r>
        <w:rPr/>
        <w:t xml:space="preserve">; only </w:t>
      </w:r>
      <w:r>
        <w:rPr>
          <w:rFonts w:eastAsia="Courier New" w:cs="Courier New" w:ascii="Courier New" w:hAnsi="Courier New"/>
          <w:b w:val="false"/>
          <w:bCs w:val="false"/>
          <w:sz w:val="22"/>
          <w:szCs w:val="22"/>
        </w:rPr>
        <w:t>.env.example</w:t>
      </w:r>
      <w:r>
        <w:rPr/>
        <w:t xml:space="preserve"> templates with empty values are committed.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jc w:val="both"/>
        <w:rPr/>
      </w:pPr>
      <w:r>
        <w:rPr/>
        <w:t>The Gemini key and database password exist only on the server; the browser receives only the public API URL and the public Google client id.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jc w:val="both"/>
        <w:rPr/>
      </w:pPr>
      <w:r>
        <w:rPr/>
        <w:t>CORS accepts requests only from the production frontend URL.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jc w:val="both"/>
        <w:rPr/>
      </w:pPr>
      <w:r>
        <w:rPr/>
        <w:t>HTTPS everywhere (Vercel and Render provide TLS certificates automatically).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jc w:val="both"/>
        <w:rPr/>
      </w:pPr>
      <w:r>
        <w:rPr/>
        <w:t xml:space="preserve">Atlas allows </w:t>
      </w:r>
      <w:r>
        <w:rPr>
          <w:rFonts w:eastAsia="Courier New" w:cs="Courier New" w:ascii="Courier New" w:hAnsi="Courier New"/>
          <w:b w:val="false"/>
          <w:bCs w:val="false"/>
          <w:sz w:val="22"/>
          <w:szCs w:val="22"/>
        </w:rPr>
        <w:t>0.0.0.0/0</w:t>
      </w:r>
      <w:r>
        <w:rPr/>
        <w:t xml:space="preserve"> because Render has no fixed IP; access is still protected by a strong database user password.</w:t>
      </w:r>
    </w:p>
    <w:p>
      <w:pPr>
        <w:pStyle w:val="Heading1"/>
        <w:keepNext w:val="true"/>
        <w:rPr/>
      </w:pPr>
      <w:r>
        <w:rPr/>
        <w:t>4. Deployment Procedure</w:t>
      </w:r>
    </w:p>
    <w:p>
      <w:pPr>
        <w:pStyle w:val="Heading2"/>
        <w:keepNext w:val="true"/>
        <w:rPr/>
      </w:pPr>
      <w:r>
        <w:rPr/>
        <w:t>4.1 Backend → Render</w:t>
      </w:r>
    </w:p>
    <w:p>
      <w:pPr>
        <w:pStyle w:val="ListParagraph"/>
        <w:numPr>
          <w:ilvl w:val="0"/>
          <w:numId w:val="6"/>
        </w:numPr>
        <w:spacing w:lineRule="exact" w:line="360" w:before="0" w:after="60"/>
        <w:jc w:val="both"/>
        <w:rPr/>
      </w:pPr>
      <w:r>
        <w:rPr/>
        <w:t xml:space="preserve">Render → New → Blueprint → select the GitHub repository; Render reads </w:t>
      </w:r>
      <w:r>
        <w:rPr>
          <w:rFonts w:eastAsia="Courier New" w:cs="Courier New" w:ascii="Courier New" w:hAnsi="Courier New"/>
          <w:b w:val="false"/>
          <w:bCs w:val="false"/>
          <w:sz w:val="22"/>
          <w:szCs w:val="22"/>
        </w:rPr>
        <w:t>render.yaml</w:t>
      </w:r>
      <w:r>
        <w:rPr/>
        <w:t>.</w:t>
      </w:r>
    </w:p>
    <w:p>
      <w:pPr>
        <w:pStyle w:val="ListParagraph"/>
        <w:numPr>
          <w:ilvl w:val="0"/>
          <w:numId w:val="2"/>
        </w:numPr>
        <w:spacing w:lineRule="exact" w:line="360" w:before="0" w:after="60"/>
        <w:jc w:val="both"/>
        <w:rPr/>
      </w:pPr>
      <w:r>
        <w:rPr/>
        <w:t>Enter MONGO_URI, GEMINI_API_KEY, GOOGLE_CLIENT_ID and CLIENT_URL; JWT_SECRET is generated.</w:t>
      </w:r>
    </w:p>
    <w:p>
      <w:pPr>
        <w:pStyle w:val="ListParagraph"/>
        <w:numPr>
          <w:ilvl w:val="0"/>
          <w:numId w:val="2"/>
        </w:numPr>
        <w:spacing w:lineRule="exact" w:line="360" w:before="0" w:after="60"/>
        <w:jc w:val="both"/>
        <w:rPr/>
      </w:pPr>
      <w:r>
        <w:rPr/>
        <w:t xml:space="preserve">Deploy and check that </w:t>
      </w:r>
      <w:r>
        <w:rPr>
          <w:rFonts w:eastAsia="Courier New" w:cs="Courier New" w:ascii="Courier New" w:hAnsi="Courier New"/>
          <w:b w:val="false"/>
          <w:bCs w:val="false"/>
          <w:sz w:val="22"/>
          <w:szCs w:val="22"/>
        </w:rPr>
        <w:t>/api/health</w:t>
      </w:r>
      <w:r>
        <w:rPr/>
        <w:t xml:space="preserve"> returns </w:t>
      </w:r>
      <w:r>
        <w:rPr>
          <w:rFonts w:eastAsia="Courier New" w:cs="Courier New" w:ascii="Courier New" w:hAnsi="Courier New"/>
          <w:b w:val="false"/>
          <w:bCs w:val="false"/>
          <w:sz w:val="22"/>
          <w:szCs w:val="22"/>
        </w:rPr>
        <w:t>{"status":"ok"}</w:t>
      </w:r>
      <w:r>
        <w:rPr/>
        <w:t>.</w:t>
      </w:r>
    </w:p>
    <w:p>
      <w:pPr>
        <w:pStyle w:val="Heading2"/>
        <w:keepNext w:val="true"/>
        <w:rPr/>
      </w:pPr>
      <w:r>
        <w:rPr/>
        <w:t>4.2 Frontend → Vercel</w:t>
      </w:r>
    </w:p>
    <w:p>
      <w:pPr>
        <w:pStyle w:val="ListParagraph"/>
        <w:numPr>
          <w:ilvl w:val="0"/>
          <w:numId w:val="7"/>
        </w:numPr>
        <w:spacing w:lineRule="exact" w:line="360" w:before="0" w:after="60"/>
        <w:jc w:val="both"/>
        <w:rPr/>
      </w:pPr>
      <w:r>
        <w:rPr/>
        <w:t xml:space="preserve">Vercel → Add New → Project → import the repository → Root Directory </w:t>
      </w:r>
      <w:r>
        <w:rPr>
          <w:rFonts w:eastAsia="Courier New" w:cs="Courier New" w:ascii="Courier New" w:hAnsi="Courier New"/>
          <w:b w:val="false"/>
          <w:bCs w:val="false"/>
          <w:sz w:val="22"/>
          <w:szCs w:val="22"/>
        </w:rPr>
        <w:t>frontend</w:t>
      </w:r>
      <w:r>
        <w:rPr/>
        <w:t>.</w:t>
      </w:r>
    </w:p>
    <w:p>
      <w:pPr>
        <w:pStyle w:val="ListParagraph"/>
        <w:numPr>
          <w:ilvl w:val="0"/>
          <w:numId w:val="3"/>
        </w:numPr>
        <w:spacing w:lineRule="exact" w:line="360" w:before="0" w:after="60"/>
        <w:jc w:val="both"/>
        <w:rPr/>
      </w:pPr>
      <w:r>
        <w:rPr/>
        <w:t>Add VITE_API_URL (the Render URL, no trailing slash) and VITE_GOOGLE_CLIENT_ID.</w:t>
      </w:r>
    </w:p>
    <w:p>
      <w:pPr>
        <w:pStyle w:val="ListParagraph"/>
        <w:numPr>
          <w:ilvl w:val="0"/>
          <w:numId w:val="3"/>
        </w:numPr>
        <w:spacing w:lineRule="exact" w:line="360" w:before="0" w:after="60"/>
        <w:jc w:val="both"/>
        <w:rPr/>
      </w:pPr>
      <w:r>
        <w:rPr/>
        <w:t>Deploy, then set CLIENT_URL on Render to the Vercel URL and add the URL to the Google OAuth client's authorised JavaScript origins.</w:t>
      </w:r>
    </w:p>
    <w:p>
      <w:pPr>
        <w:pStyle w:val="Heading2"/>
        <w:keepNext w:val="true"/>
        <w:rPr/>
      </w:pPr>
      <w:r>
        <w:rPr/>
        <w:t>4.3 Continuous integration and delivery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0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2F2" w:val="clear"/>
          </w:tcPr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git push origin main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 │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 ├─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&gt; GitHub Actions: backend  → npm ci → npm test (48 tests)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 │                 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frontend → typecheck → build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 ├─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&gt; Render  : npm ci --omit=dev → npm start → health check → live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 └─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&gt; Vercel  : react-router build (SPA) → live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1"/>
        <w:keepNext w:val="true"/>
        <w:rPr/>
      </w:pPr>
      <w:r>
        <w:rPr/>
        <w:t>5. Deployment Verification</w:t>
      </w:r>
    </w:p>
    <w:p>
      <w:pPr>
        <w:pStyle w:val="Normal"/>
        <w:keepNext w:val="true"/>
        <w:spacing w:before="120" w:after="80"/>
        <w:jc w:val="center"/>
        <w:rPr/>
      </w:pPr>
      <w:r>
        <w:rPr>
          <w:b/>
          <w:bCs/>
          <w:sz w:val="22"/>
          <w:szCs w:val="22"/>
        </w:rPr>
        <w:t xml:space="preserve">Table 5: </w:t>
      </w:r>
      <w:r>
        <w:rPr>
          <w:sz w:val="22"/>
          <w:szCs w:val="22"/>
        </w:rPr>
        <w:t>Checks performed on the live system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00"/>
        <w:gridCol w:w="6825"/>
        <w:gridCol w:w="1601"/>
      </w:tblGrid>
      <w:tr>
        <w:trPr>
          <w:tblHeader w:val="true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Check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Result</w:t>
            </w:r>
          </w:p>
        </w:tc>
      </w:tr>
      <w:tr>
        <w:trPr>
          <w:cantSplit w:val="true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1</w:t>
            </w: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Live URL opens the landing page over HTTPS on desktop and phone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Pass</w:t>
            </w:r>
          </w:p>
        </w:tc>
      </w:tr>
      <w:tr>
        <w:trPr>
          <w:cantSplit w:val="true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2</w:t>
            </w: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/api/health returns status ok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Pass</w:t>
            </w:r>
          </w:p>
        </w:tc>
      </w:tr>
      <w:tr>
        <w:trPr>
          <w:cantSplit w:val="true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3</w:t>
            </w: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Sign up, log in, log out, Sign in with Google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Pass</w:t>
            </w:r>
          </w:p>
        </w:tc>
      </w:tr>
      <w:tr>
        <w:trPr>
          <w:cantSplit w:val="true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4</w:t>
            </w: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Upload PDF → analysis result shown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Pass</w:t>
            </w:r>
          </w:p>
        </w:tc>
      </w:tr>
      <w:tr>
        <w:trPr>
          <w:cantSplit w:val="true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5</w:t>
            </w: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Europass CV, before/after score, cover letter, PDF downloads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Pass</w:t>
            </w:r>
          </w:p>
        </w:tc>
      </w:tr>
      <w:tr>
        <w:trPr>
          <w:cantSplit w:val="true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6</w:t>
            </w: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Uploaded files still available after a backend redeploy (GridFS)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Pass</w:t>
            </w:r>
          </w:p>
        </w:tc>
      </w:tr>
      <w:tr>
        <w:trPr>
          <w:cantSplit w:val="true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7</w:t>
            </w: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Request from another origin is blocked by CORS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Pass</w:t>
            </w:r>
          </w:p>
        </w:tc>
      </w:tr>
      <w:tr>
        <w:trPr>
          <w:cantSplit w:val="true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8</w:t>
            </w: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Unknown page shows the 404 page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Pass</w:t>
            </w:r>
          </w:p>
        </w:tc>
      </w:tr>
      <w:tr>
        <w:trPr>
          <w:cantSplit w:val="true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9</w:t>
            </w: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CI green on the deployed commit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Pass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60" w:before="0" w:after="120"/>
        <w:jc w:val="both"/>
        <w:rPr/>
      </w:pPr>
      <w:r>
        <w:rPr>
          <w:b/>
          <w:bCs/>
        </w:rPr>
        <w:t>Keeping the demo stable:</w:t>
      </w:r>
      <w:r>
        <w:rPr/>
        <w:t xml:space="preserve"> open </w:t>
      </w:r>
      <w:r>
        <w:rPr>
          <w:rFonts w:eastAsia="Courier New" w:cs="Courier New" w:ascii="Courier New" w:hAnsi="Courier New"/>
          <w:b w:val="false"/>
          <w:bCs w:val="false"/>
          <w:sz w:val="22"/>
          <w:szCs w:val="22"/>
        </w:rPr>
        <w:t>/api/health</w:t>
      </w:r>
      <w:r>
        <w:rPr/>
        <w:t xml:space="preserve"> 2–3 minutes before the presentation to wake the backend, keep a resume PDF and job description ready, and use the demo account and the backup screenshots in the slides if the internet or Gemini is unavailable.</w:t>
      </w:r>
    </w:p>
    <w:sectPr>
      <w:footerReference w:type="even" r:id="rId9"/>
      <w:footerReference w:type="default" r:id="rId10"/>
      <w:footerReference w:type="first" r:id="rId11"/>
      <w:type w:val="nextPage"/>
      <w:pgSz w:w="11906" w:h="16838"/>
      <w:pgMar w:left="1440" w:right="1440" w:gutter="0" w:header="0" w:top="1440" w:footer="700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2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40" w:before="0" w:after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Noto Serif Bengali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 w:before="0" w:after="120"/>
      <w:jc w:val="left"/>
    </w:pPr>
    <w:rPr>
      <w:rFonts w:ascii="Times New Roman" w:hAnsi="Times New Roman" w:eastAsia="Times New Roman" w:cs="Noto Serif Bengali"/>
      <w:color w:val="000000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lineRule="exact" w:line="360" w:before="280" w:after="120"/>
      <w:outlineLvl w:val="0"/>
    </w:pPr>
    <w:rPr>
      <w:rFonts w:ascii="Times New Roman" w:hAnsi="Times New Roman" w:eastAsia="Times New Roman" w:cs="Noto Serif Bengali"/>
      <w:b/>
      <w:bCs/>
      <w:color w:val="000000"/>
      <w:sz w:val="28"/>
      <w:szCs w:val="28"/>
    </w:rPr>
  </w:style>
  <w:style w:type="paragraph" w:styleId="Heading2">
    <w:name w:val="Heading 2"/>
    <w:basedOn w:val="Heading"/>
    <w:qFormat/>
    <w:pPr>
      <w:spacing w:lineRule="exact" w:line="360" w:before="200" w:after="100"/>
      <w:outlineLvl w:val="1"/>
    </w:pPr>
    <w:rPr>
      <w:rFonts w:ascii="Times New Roman" w:hAnsi="Times New Roman" w:eastAsia="Times New Roman" w:cs="Noto Serif Bengali"/>
      <w:b/>
      <w:bCs/>
      <w:color w:val="000000"/>
      <w:sz w:val="26"/>
      <w:szCs w:val="26"/>
    </w:rPr>
  </w:style>
  <w:style w:type="paragraph" w:styleId="Heading3">
    <w:name w:val="Heading 3"/>
    <w:basedOn w:val="Heading"/>
    <w:qFormat/>
    <w:pPr>
      <w:spacing w:lineRule="exact" w:line="360" w:before="160" w:after="80"/>
      <w:outlineLvl w:val="2"/>
    </w:pPr>
    <w:rPr>
      <w:rFonts w:ascii="Times New Roman" w:hAnsi="Times New Roman" w:eastAsia="Times New Roman" w:cs="Noto Serif Bengali"/>
      <w:b/>
      <w:bCs/>
      <w:color w:val="000000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auto" w:line="360" w:before="0" w:after="120"/>
      <w:jc w:val="left"/>
    </w:pPr>
    <w:rPr>
      <w:rFonts w:ascii="Times New Roman" w:hAnsi="Times New Roman" w:eastAsia="Times New Roman" w:cs="Noto Serif Bengali"/>
      <w:b/>
      <w:bCs/>
      <w:color w:val="000000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lineRule="auto" w:line="360" w:before="0" w:after="120"/>
      <w:jc w:val="left"/>
    </w:pPr>
    <w:rPr>
      <w:rFonts w:ascii="Times New Roman" w:hAnsi="Times New Roman" w:eastAsia="Times New Roman" w:cs="Noto Serif Bengali"/>
      <w:color w:val="000000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ai-resume-analyzer-psi-lime.vercel.app/" TargetMode="External"/><Relationship Id="rId4" Type="http://schemas.openxmlformats.org/officeDocument/2006/relationships/hyperlink" Target="https://github.com/mahamud894/AI_Resume_Analyzer" TargetMode="External"/><Relationship Id="rId5" Type="http://schemas.openxmlformats.org/officeDocument/2006/relationships/hyperlink" Target="https://www.figma.com/design/Ls0B3DIjxRKrP2RIzYQxPG/AI-Resume-Analyzer?node-id=2-2&amp;t=lFEVQCoUHt0JSumI-1" TargetMode="Externa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2026-10-23T04:51:30Z</dcterms:created>
  <dc:creator>CSE4204-8A-T05</dc:creator>
  <dc:description>RESUMIND — Deployment</dc:description>
  <dc:language>en-US</dc:language>
  <cp:lastModifiedBy>Un-named</cp:lastModifiedBy>
  <dcterms:modified xsi:type="dcterms:W3CDTF">2026-10-23T04:51:30Z</dcterms:modified>
  <cp:revision>1</cp:revision>
  <dc:subject/>
  <dc:title>CSE4204-8A-T05 Deployment</dc:title>
</cp:coreProperties>
</file>