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USER MANUAL</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7"/>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7"/>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7"/>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Introduction</w:t>
      </w:r>
    </w:p>
    <w:p>
      <w:pPr>
        <w:pStyle w:val="Normal"/>
        <w:spacing w:lineRule="auto" w:line="360" w:before="0" w:after="120"/>
        <w:jc w:val="both"/>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jc w:val="center"/>
        <w:rPr/>
      </w:pPr>
      <w:r>
        <w:rPr>
          <w:b/>
          <w:bCs/>
          <w:sz w:val="22"/>
          <w:szCs w:val="22"/>
        </w:rPr>
        <w:t xml:space="preserve">Table 1: </w:t>
      </w:r>
      <w:r>
        <w:rPr>
          <w:sz w:val="22"/>
          <w:szCs w:val="22"/>
        </w:rPr>
        <w:t>What you can do with RESUMIND</w:t>
      </w:r>
    </w:p>
    <w:tbl>
      <w:tblPr>
        <w:tblW w:w="9026" w:type="dxa"/>
        <w:jc w:val="left"/>
        <w:tblInd w:w="0" w:type="dxa"/>
        <w:tblLayout w:type="fixed"/>
        <w:tblCellMar>
          <w:top w:w="60" w:type="dxa"/>
          <w:left w:w="100" w:type="dxa"/>
          <w:bottom w:w="60" w:type="dxa"/>
          <w:right w:w="100" w:type="dxa"/>
        </w:tblCellMar>
      </w:tblPr>
      <w:tblGrid>
        <w:gridCol w:w="2400"/>
        <w:gridCol w:w="6625"/>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Feature</w:t>
            </w:r>
          </w:p>
        </w:tc>
        <w:tc>
          <w:tcPr>
            <w:tcW w:w="6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gives you</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analysis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Overall score (0–100) and five category scores: ATS, Tone &amp; Style, Content, Structure, Skills — each with tips</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CV</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Your resume rewritten in the European CV standard, with a list of every change and the reason</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Before / after score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scored for the same job, so you can see the improvement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 letter</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letter for the same job, in formal or modern tone, that you can edit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History</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your resumes and analyses in one dashboard</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Downloads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 PDF, Europass CV PDF and cover letter PDF</w:t>
            </w:r>
          </w:p>
        </w:tc>
      </w:tr>
    </w:tbl>
    <w:p>
      <w:pPr>
        <w:pStyle w:val="Normal"/>
        <w:spacing w:before="0" w:after="120"/>
        <w:rPr/>
      </w:pPr>
      <w:r>
        <w:rPr/>
      </w:r>
    </w:p>
    <w:p>
      <w:pPr>
        <w:pStyle w:val="Heading2"/>
        <w:keepNext w:val="true"/>
        <w:rPr/>
      </w:pPr>
      <w:r>
        <w:rPr/>
        <w:t>1.1 Two ways to use it</w:t>
      </w:r>
    </w:p>
    <w:p>
      <w:pPr>
        <w:pStyle w:val="ListParagraph"/>
        <w:numPr>
          <w:ilvl w:val="0"/>
          <w:numId w:val="9"/>
        </w:numPr>
        <w:spacing w:lineRule="exact" w:line="360" w:before="0" w:after="60"/>
        <w:jc w:val="both"/>
        <w:rPr/>
      </w:pPr>
      <w:r>
        <w:rPr>
          <w:b/>
          <w:bCs/>
        </w:rPr>
        <w:t>Online (recommended):</w:t>
      </w:r>
      <w:r>
        <w:rPr/>
        <w:t xml:space="preserve"> open </w:t>
      </w:r>
      <w:hyperlink r:id="rId5">
        <w:r>
          <w:rPr>
            <w:rStyle w:val="ListLabel18"/>
            <w:color w:val="0563C1"/>
            <w:u w:val="single"/>
          </w:rPr>
          <w:t>https://ai-resume-analyzer-psi-lime.vercel.app</w:t>
        </w:r>
      </w:hyperlink>
      <w:r>
        <w:rPr/>
        <w:t xml:space="preserve"> in any modern browser. Nothing to install.</w:t>
      </w:r>
    </w:p>
    <w:p>
      <w:pPr>
        <w:pStyle w:val="ListParagraph"/>
        <w:numPr>
          <w:ilvl w:val="0"/>
          <w:numId w:val="1"/>
        </w:numPr>
        <w:spacing w:lineRule="exact" w:line="360" w:before="0" w:after="60"/>
        <w:jc w:val="both"/>
        <w:rPr/>
      </w:pPr>
      <w:r>
        <w:rPr>
          <w:b/>
          <w:bCs/>
        </w:rPr>
        <w:t>Locally:</w:t>
      </w:r>
      <w:r>
        <w:rPr/>
        <w:t xml:space="preserve"> run the frontend and backend on your own computer (Chapter 2). This is for developers and examiners who want to see the code running.</w:t>
      </w:r>
    </w:p>
    <w:p>
      <w:pPr>
        <w:pStyle w:val="Heading2"/>
        <w:keepNext w:val="true"/>
        <w:rPr/>
      </w:pPr>
      <w:r>
        <w:rPr/>
        <w:t>1.2 Requirements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r>
          </w:p>
        </w:tc>
        <w:tc>
          <w:tcPr>
            <w:tcW w:w="7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Minimum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Device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Phone, tablet or computer with a screen width of 360 px or more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Browser</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Recent Chrome, Edge, Firefox or Safari with JavaScript enabled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Internet</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Required (the AI runs on Google's servers)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text-based PDF, up to 10 MB (scanned images cannot be read)</w:t>
            </w:r>
          </w:p>
        </w:tc>
      </w:tr>
    </w:tbl>
    <w:p>
      <w:pPr>
        <w:pStyle w:val="Normal"/>
        <w:spacing w:before="0" w:after="120"/>
        <w:rPr/>
      </w:pPr>
      <w:r>
        <w:rPr/>
      </w:r>
    </w:p>
    <w:p>
      <w:pPr>
        <w:pStyle w:val="Heading1"/>
        <w:keepNext w:val="true"/>
        <w:rPr/>
      </w:pPr>
      <w:r>
        <w:rPr/>
        <w:t>2. Installation (Local Setup)</w:t>
      </w:r>
    </w:p>
    <w:p>
      <w:pPr>
        <w:pStyle w:val="Normal"/>
        <w:spacing w:lineRule="auto" w:line="360" w:before="0" w:after="120"/>
        <w:jc w:val="both"/>
        <w:rPr/>
      </w:pPr>
      <w:r>
        <w:rPr/>
        <w:t>Skip this chapter if you use the online version.</w:t>
      </w:r>
    </w:p>
    <w:p>
      <w:pPr>
        <w:pStyle w:val="Heading2"/>
        <w:keepNext w:val="true"/>
        <w:rPr/>
      </w:pPr>
      <w:r>
        <w:rPr/>
        <w:t>2.1 Prerequisites</w:t>
      </w:r>
    </w:p>
    <w:p>
      <w:pPr>
        <w:pStyle w:val="ListParagraph"/>
        <w:numPr>
          <w:ilvl w:val="0"/>
          <w:numId w:val="1"/>
        </w:numPr>
        <w:spacing w:lineRule="exact" w:line="360" w:before="0" w:after="60"/>
        <w:jc w:val="both"/>
        <w:rPr/>
      </w:pPr>
      <w:r>
        <w:rPr>
          <w:b/>
          <w:bCs/>
        </w:rPr>
        <w:t>Node.js 22 or newer</w:t>
      </w:r>
      <w:r>
        <w:rPr/>
        <w:t xml:space="preserve"> and npm — </w:t>
      </w:r>
      <w:hyperlink r:id="rId6">
        <w:r>
          <w:rPr>
            <w:rStyle w:val="ListLabel18"/>
            <w:color w:val="0563C1"/>
            <w:u w:val="single"/>
          </w:rPr>
          <w:t>nodejs.org</w:t>
        </w:r>
      </w:hyperlink>
    </w:p>
    <w:p>
      <w:pPr>
        <w:pStyle w:val="ListParagraph"/>
        <w:numPr>
          <w:ilvl w:val="0"/>
          <w:numId w:val="1"/>
        </w:numPr>
        <w:spacing w:lineRule="exact" w:line="360" w:before="0" w:after="60"/>
        <w:jc w:val="both"/>
        <w:rPr/>
      </w:pPr>
      <w:r>
        <w:rPr>
          <w:b/>
          <w:bCs/>
        </w:rPr>
        <w:t>Git</w:t>
      </w:r>
      <w:r>
        <w:rPr/>
        <w:t xml:space="preserve"> — to clone the repository</w:t>
      </w:r>
    </w:p>
    <w:p>
      <w:pPr>
        <w:pStyle w:val="ListParagraph"/>
        <w:numPr>
          <w:ilvl w:val="0"/>
          <w:numId w:val="1"/>
        </w:numPr>
        <w:spacing w:lineRule="exact" w:line="360" w:before="0" w:after="60"/>
        <w:jc w:val="both"/>
        <w:rPr/>
      </w:pPr>
      <w:r>
        <w:rPr>
          <w:b/>
          <w:bCs/>
        </w:rPr>
        <w:t>A MongoDB Atlas cluster</w:t>
      </w:r>
      <w:r>
        <w:rPr/>
        <w:t xml:space="preserve"> (free M0) or a local MongoDB server</w:t>
      </w:r>
    </w:p>
    <w:p>
      <w:pPr>
        <w:pStyle w:val="ListParagraph"/>
        <w:numPr>
          <w:ilvl w:val="0"/>
          <w:numId w:val="1"/>
        </w:numPr>
        <w:spacing w:lineRule="exact" w:line="360" w:before="0" w:after="60"/>
        <w:jc w:val="both"/>
        <w:rPr/>
      </w:pPr>
      <w:r>
        <w:rPr>
          <w:b/>
          <w:bCs/>
        </w:rPr>
        <w:t>A Google Gemini API key</w:t>
      </w:r>
      <w:r>
        <w:rPr/>
        <w:t xml:space="preserve"> — free from Google AI Studio</w:t>
      </w:r>
    </w:p>
    <w:p>
      <w:pPr>
        <w:pStyle w:val="ListParagraph"/>
        <w:numPr>
          <w:ilvl w:val="0"/>
          <w:numId w:val="1"/>
        </w:numPr>
        <w:spacing w:lineRule="exact" w:line="360" w:before="0" w:after="60"/>
        <w:jc w:val="both"/>
        <w:rPr/>
      </w:pPr>
      <w:r>
        <w:rPr/>
        <w:t>Optional: a Google OAuth client id (for "Sign in with Google") and Docker Desktop</w:t>
      </w:r>
    </w:p>
    <w:p>
      <w:pPr>
        <w:pStyle w:val="Heading2"/>
        <w:keepNext w:val="true"/>
        <w:rPr/>
      </w:pPr>
      <w:r>
        <w:rPr/>
        <w:t>2.2 Get the code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git clone https://github.com/mahamud894/AI_Resume_Analyzer.git</w:t>
            </w:r>
          </w:p>
          <w:p>
            <w:pPr>
              <w:pStyle w:val="Normal"/>
              <w:spacing w:lineRule="exact" w:line="240" w:before="0" w:after="0"/>
              <w:rPr/>
            </w:pPr>
            <w:r>
              <w:rPr>
                <w:rFonts w:eastAsia="Courier New" w:cs="Courier New" w:ascii="Courier New" w:hAnsi="Courier New"/>
                <w:sz w:val="17"/>
                <w:szCs w:val="17"/>
              </w:rPr>
              <w:t>cd AI_Resume_Analyzer</w:t>
            </w:r>
          </w:p>
        </w:tc>
      </w:tr>
    </w:tbl>
    <w:p>
      <w:pPr>
        <w:pStyle w:val="Normal"/>
        <w:spacing w:before="0" w:after="100"/>
        <w:rPr/>
      </w:pPr>
      <w:r>
        <w:rPr/>
      </w:r>
    </w:p>
    <w:p>
      <w:pPr>
        <w:pStyle w:val="Heading2"/>
        <w:keepNext w:val="true"/>
        <w:rPr/>
      </w:pPr>
      <w:r>
        <w:rPr/>
        <w:t>2.3 Start the backend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backend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Windows PowerShell: Copy-Item .env.example .env</w:t>
            </w:r>
          </w:p>
          <w:p>
            <w:pPr>
              <w:pStyle w:val="Normal"/>
              <w:spacing w:lineRule="exact" w:line="240" w:before="0" w:after="0"/>
              <w:rPr/>
            </w:pPr>
            <w:r>
              <w:rPr>
                <w:rFonts w:eastAsia="Courier New" w:cs="Courier New" w:ascii="Courier New" w:hAnsi="Courier New"/>
                <w:sz w:val="17"/>
                <w:szCs w:val="17"/>
              </w:rPr>
              <w:t># open .env and fill in the values below</w:t>
            </w:r>
          </w:p>
          <w:p>
            <w:pPr>
              <w:pStyle w:val="Normal"/>
              <w:spacing w:lineRule="exact" w:line="240" w:before="0" w:after="0"/>
              <w:rPr/>
            </w:pPr>
            <w:r>
              <w:rPr>
                <w:rFonts w:eastAsia="Courier New" w:cs="Courier New" w:ascii="Courier New" w:hAnsi="Courier New"/>
                <w:sz w:val="17"/>
                <w:szCs w:val="17"/>
              </w:rPr>
              <w:t>npm run seed                  # optional: demo user + sample resume</w:t>
            </w:r>
          </w:p>
          <w:p>
            <w:pPr>
              <w:pStyle w:val="Normal"/>
              <w:spacing w:lineRule="exact" w:line="240" w:before="0" w:after="0"/>
              <w:rPr/>
            </w:pPr>
            <w:r>
              <w:rPr>
                <w:rFonts w:eastAsia="Courier New" w:cs="Courier New" w:ascii="Courier New" w:hAnsi="Courier New"/>
                <w:sz w:val="17"/>
                <w:szCs w:val="17"/>
              </w:rPr>
              <w:t>npm run dev                   # API on http://localhost:5000</w:t>
            </w:r>
          </w:p>
        </w:tc>
      </w:tr>
    </w:tbl>
    <w:p>
      <w:pPr>
        <w:pStyle w:val="Normal"/>
        <w:spacing w:before="0" w:after="100"/>
        <w:rPr/>
      </w:pPr>
      <w:r>
        <w:rPr/>
      </w:r>
    </w:p>
    <w:p>
      <w:pPr>
        <w:pStyle w:val="Normal"/>
        <w:keepNext w:val="true"/>
        <w:spacing w:before="120" w:after="80"/>
        <w:jc w:val="center"/>
        <w:rPr/>
      </w:pPr>
      <w:r>
        <w:rPr>
          <w:b/>
          <w:bCs/>
          <w:sz w:val="22"/>
          <w:szCs w:val="22"/>
        </w:rPr>
        <w:t xml:space="preserve">Table 2: </w:t>
      </w:r>
      <w:r>
        <w:rPr>
          <w:sz w:val="22"/>
          <w:szCs w:val="22"/>
        </w:rPr>
        <w:t>Backend environment variables (backend/.env)</w:t>
      </w:r>
    </w:p>
    <w:tbl>
      <w:tblPr>
        <w:tblW w:w="9026" w:type="dxa"/>
        <w:jc w:val="left"/>
        <w:tblInd w:w="0" w:type="dxa"/>
        <w:tblLayout w:type="fixed"/>
        <w:tblCellMar>
          <w:top w:w="60" w:type="dxa"/>
          <w:left w:w="100" w:type="dxa"/>
          <w:bottom w:w="60" w:type="dxa"/>
          <w:right w:w="100" w:type="dxa"/>
        </w:tblCellMar>
      </w:tblPr>
      <w:tblGrid>
        <w:gridCol w:w="3299"/>
        <w:gridCol w:w="1201"/>
        <w:gridCol w:w="4526"/>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1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Required</w:t>
            </w:r>
          </w:p>
        </w:tc>
        <w:tc>
          <w:tcPr>
            <w:tcW w:w="45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 / description</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MONGO_URI</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mongodb+srv://user:pass@cluster0.xxxx.mongodb.net/resumind</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JWT_SECRET</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long random string (e.g. 96 hex characters)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 AI</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AIza… key from Google AI Studio</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http://localhost:5173 (frontend address allowed by CORS)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GOOGLE_CLIENT_ID</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OAuth client id for Sign in with Google</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PORT · JWT_EXPIRES_IN · GEMINI_MODEL · MAX_FILE_SIZE_MB</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5000 · 7d · gemini-flash-latest · 10</w:t>
            </w:r>
          </w:p>
        </w:tc>
      </w:tr>
    </w:tbl>
    <w:p>
      <w:pPr>
        <w:pStyle w:val="Normal"/>
        <w:spacing w:before="0" w:after="120"/>
        <w:rPr/>
      </w:pPr>
      <w:r>
        <w:rPr/>
      </w:r>
    </w:p>
    <w:p>
      <w:pPr>
        <w:pStyle w:val="Normal"/>
        <w:spacing w:lineRule="auto" w:line="360" w:before="0" w:after="120"/>
        <w:jc w:val="both"/>
        <w:rPr/>
      </w:pPr>
      <w:r>
        <w:rPr>
          <w:b/>
          <w:bCs/>
        </w:rPr>
        <w:t xml:space="preserve">Tip: </w:t>
      </w:r>
      <w:r>
        <w:rPr/>
        <w:t>Generate a JWT secret with: node -e "console.log(require('crypto').randomBytes(48).toString('hex'))". Never commit the .env file — it is already in .gitignore.</w:t>
      </w:r>
    </w:p>
    <w:p>
      <w:pPr>
        <w:pStyle w:val="Heading2"/>
        <w:keepNext w:val="true"/>
        <w:rPr/>
      </w:pPr>
      <w:r>
        <w:rPr/>
        <w:t>2.4 Start the frontend (second terminal)</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frontend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VITE_API_URL=http://localhost:5000</w:t>
            </w:r>
          </w:p>
          <w:p>
            <w:pPr>
              <w:pStyle w:val="Normal"/>
              <w:spacing w:lineRule="exact" w:line="240" w:before="0" w:after="0"/>
              <w:rPr/>
            </w:pPr>
            <w:r>
              <w:rPr>
                <w:rFonts w:eastAsia="Courier New" w:cs="Courier New" w:ascii="Courier New" w:hAnsi="Courier New"/>
                <w:sz w:val="17"/>
                <w:szCs w:val="17"/>
              </w:rPr>
              <w:t>npm run dev                   # open http://localhost:5173</w:t>
            </w:r>
          </w:p>
        </w:tc>
      </w:tr>
    </w:tbl>
    <w:p>
      <w:pPr>
        <w:pStyle w:val="Normal"/>
        <w:spacing w:before="0" w:after="100"/>
        <w:rPr/>
      </w:pPr>
      <w:r>
        <w:rPr/>
      </w:r>
    </w:p>
    <w:p>
      <w:pPr>
        <w:pStyle w:val="Heading2"/>
        <w:keepNext w:val="true"/>
        <w:rPr/>
      </w:pPr>
      <w:r>
        <w:rPr/>
        <w:t>2.5 Alternative: Docker Compose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from the project root, after filling in backend/.env</w:t>
            </w:r>
          </w:p>
          <w:p>
            <w:pPr>
              <w:pStyle w:val="Normal"/>
              <w:spacing w:lineRule="exact" w:line="240" w:before="0" w:after="0"/>
              <w:rPr/>
            </w:pPr>
            <w:r>
              <w:rPr>
                <w:rFonts w:eastAsia="Courier New" w:cs="Courier New" w:ascii="Courier New" w:hAnsi="Courier New"/>
                <w:sz w:val="17"/>
                <w:szCs w:val="17"/>
              </w:rPr>
              <w:t>docker compose --env-file backend/.env up --build</w:t>
            </w:r>
          </w:p>
          <w:p>
            <w:pPr>
              <w:pStyle w:val="Normal"/>
              <w:spacing w:lineRule="exact" w:line="240" w:before="0" w:after="0"/>
              <w:rPr/>
            </w:pPr>
            <w:r>
              <w:rPr>
                <w:rFonts w:eastAsia="Courier New" w:cs="Courier New" w:ascii="Courier New" w:hAnsi="Courier New"/>
                <w:sz w:val="17"/>
                <w:szCs w:val="17"/>
              </w:rPr>
              <w:t># frontend → http://localhost:3000, backend → http://localhost:5000</w:t>
            </w:r>
          </w:p>
        </w:tc>
      </w:tr>
    </w:tbl>
    <w:p>
      <w:pPr>
        <w:pStyle w:val="Normal"/>
        <w:spacing w:before="0" w:after="100"/>
        <w:rPr/>
      </w:pPr>
      <w:r>
        <w:rPr/>
      </w:r>
    </w:p>
    <w:p>
      <w:pPr>
        <w:pStyle w:val="Heading2"/>
        <w:keepNext w:val="true"/>
        <w:rPr/>
      </w:pPr>
      <w:r>
        <w:rPr/>
        <w:t>2.6 Check that it works</w:t>
      </w:r>
    </w:p>
    <w:p>
      <w:pPr>
        <w:pStyle w:val="ListParagraph"/>
        <w:numPr>
          <w:ilvl w:val="0"/>
          <w:numId w:val="10"/>
        </w:numPr>
        <w:spacing w:lineRule="exact" w:line="360" w:before="0" w:after="60"/>
        <w:jc w:val="both"/>
        <w:rPr/>
      </w:pPr>
      <w:r>
        <w:rPr/>
        <w:t xml:space="preserve">Open http://localhost:5000/api/health — you should see </w:t>
      </w:r>
      <w:r>
        <w:rPr>
          <w:rFonts w:eastAsia="Courier New" w:cs="Courier New" w:ascii="Courier New" w:hAnsi="Courier New"/>
          <w:b w:val="false"/>
          <w:bCs w:val="false"/>
          <w:sz w:val="22"/>
          <w:szCs w:val="22"/>
        </w:rPr>
        <w:t>"status":"ok"</w:t>
      </w:r>
      <w:r>
        <w:rPr/>
        <w:t>.</w:t>
      </w:r>
    </w:p>
    <w:p>
      <w:pPr>
        <w:pStyle w:val="ListParagraph"/>
        <w:numPr>
          <w:ilvl w:val="0"/>
          <w:numId w:val="2"/>
        </w:numPr>
        <w:spacing w:lineRule="exact" w:line="360" w:before="0" w:after="60"/>
        <w:jc w:val="both"/>
        <w:rPr/>
      </w:pPr>
      <w:r>
        <w:rPr/>
        <w:t>Open http://localhost:5173 — the RESUMIND landing page appears.</w:t>
      </w:r>
    </w:p>
    <w:p>
      <w:pPr>
        <w:pStyle w:val="ListParagraph"/>
        <w:numPr>
          <w:ilvl w:val="0"/>
          <w:numId w:val="2"/>
        </w:numPr>
        <w:spacing w:lineRule="exact" w:line="360" w:before="0" w:after="60"/>
        <w:jc w:val="both"/>
        <w:rPr/>
      </w:pPr>
      <w:r>
        <w:rPr/>
        <w:t xml:space="preserve">Optional: run the automated tests with </w:t>
      </w:r>
      <w:r>
        <w:rPr>
          <w:rFonts w:eastAsia="Courier New" w:cs="Courier New" w:ascii="Courier New" w:hAnsi="Courier New"/>
          <w:b w:val="false"/>
          <w:bCs w:val="false"/>
          <w:sz w:val="22"/>
          <w:szCs w:val="22"/>
        </w:rPr>
        <w:t>cd backend &amp;&amp; npm test</w:t>
      </w:r>
      <w:r>
        <w:rPr/>
        <w:t xml:space="preserve"> (48 tests).</w:t>
      </w:r>
    </w:p>
    <w:p>
      <w:pPr>
        <w:pStyle w:val="Heading1"/>
        <w:keepNext w:val="true"/>
        <w:rPr/>
      </w:pPr>
      <w:r>
        <w:rPr/>
        <w:t>3. Login Process</w:t>
      </w:r>
    </w:p>
    <w:p>
      <w:pPr>
        <w:pStyle w:val="Heading2"/>
        <w:keepNext w:val="true"/>
        <w:rPr/>
      </w:pPr>
      <w:r>
        <w:rPr/>
        <w:t>3.1 Create an account</w:t>
      </w:r>
    </w:p>
    <w:p>
      <w:pPr>
        <w:pStyle w:val="ListParagraph"/>
        <w:numPr>
          <w:ilvl w:val="0"/>
          <w:numId w:val="11"/>
        </w:numPr>
        <w:spacing w:lineRule="exact" w:line="360" w:before="0" w:after="60"/>
        <w:jc w:val="both"/>
        <w:rPr/>
      </w:pPr>
      <w:r>
        <w:rPr/>
        <w:t xml:space="preserve">On the landing page click </w:t>
      </w:r>
      <w:r>
        <w:rPr>
          <w:b/>
          <w:bCs/>
        </w:rPr>
        <w:t>Get Started</w:t>
      </w:r>
      <w:r>
        <w:rPr/>
        <w:t>.</w:t>
      </w:r>
    </w:p>
    <w:p>
      <w:pPr>
        <w:pStyle w:val="ListParagraph"/>
        <w:numPr>
          <w:ilvl w:val="0"/>
          <w:numId w:val="3"/>
        </w:numPr>
        <w:spacing w:lineRule="exact" w:line="360" w:before="0" w:after="60"/>
        <w:jc w:val="both"/>
        <w:rPr/>
      </w:pPr>
      <w:r>
        <w:rPr/>
        <w:t xml:space="preserve">Switch to </w:t>
      </w:r>
      <w:r>
        <w:rPr>
          <w:b/>
          <w:bCs/>
        </w:rPr>
        <w:t>Sign Up</w:t>
      </w:r>
      <w:r>
        <w:rPr/>
        <w:t>.</w:t>
      </w:r>
    </w:p>
    <w:p>
      <w:pPr>
        <w:pStyle w:val="ListParagraph"/>
        <w:numPr>
          <w:ilvl w:val="0"/>
          <w:numId w:val="3"/>
        </w:numPr>
        <w:spacing w:lineRule="exact" w:line="360" w:before="0" w:after="60"/>
        <w:jc w:val="both"/>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360" w:before="0" w:after="60"/>
        <w:jc w:val="both"/>
        <w:rPr/>
      </w:pPr>
      <w:r>
        <w:rPr/>
        <w:t xml:space="preserve">Click </w:t>
      </w:r>
      <w:r>
        <w:rPr>
          <w:b/>
          <w:bCs/>
        </w:rPr>
        <w:t>Sign Up</w:t>
      </w:r>
      <w:r>
        <w:rPr/>
        <w:t>. You are logged in and taken to your dashboard.</w:t>
      </w:r>
    </w:p>
    <w:p>
      <w:pPr>
        <w:pStyle w:val="Normal"/>
        <w:keepNext w:val="true"/>
        <w:spacing w:lineRule="auto" w:line="240" w:before="80" w:after="60"/>
        <w:jc w:val="center"/>
        <w:rPr/>
      </w:pPr>
      <w:r>
        <w:rPr/>
        <w:drawing>
          <wp:inline distT="0" distB="0" distL="0" distR="0">
            <wp:extent cx="4972050" cy="3105150"/>
            <wp:effectExtent l="0" t="0" r="0" b="0"/>
            <wp:docPr id="1"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uth-signup.png" descr="Sign-up dialog&#10;Sign-up dialog"/>
                    <pic:cNvPicPr>
                      <a:picLocks noChangeAspect="1" noChangeArrowheads="1"/>
                    </pic:cNvPicPr>
                  </pic:nvPicPr>
                  <pic:blipFill>
                    <a:blip r:embed="rId7"/>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Sign-up dialog</w:t>
      </w:r>
    </w:p>
    <w:p>
      <w:pPr>
        <w:pStyle w:val="Heading2"/>
        <w:keepNext w:val="true"/>
        <w:rPr/>
      </w:pPr>
      <w:r>
        <w:rPr/>
        <w:t>3.2 Log in</w:t>
      </w:r>
    </w:p>
    <w:p>
      <w:pPr>
        <w:pStyle w:val="ListParagraph"/>
        <w:numPr>
          <w:ilvl w:val="0"/>
          <w:numId w:val="12"/>
        </w:numPr>
        <w:spacing w:lineRule="exact" w:line="360" w:before="0" w:after="60"/>
        <w:jc w:val="both"/>
        <w:rPr/>
      </w:pPr>
      <w:r>
        <w:rPr/>
        <w:t xml:space="preserve">Open the login dialog, enter your e-mail and password and press </w:t>
      </w:r>
      <w:r>
        <w:rPr>
          <w:b/>
          <w:bCs/>
        </w:rPr>
        <w:t>Log In</w:t>
      </w:r>
      <w:r>
        <w:rPr/>
        <w:t>.</w:t>
      </w:r>
    </w:p>
    <w:p>
      <w:pPr>
        <w:pStyle w:val="ListParagraph"/>
        <w:numPr>
          <w:ilvl w:val="0"/>
          <w:numId w:val="4"/>
        </w:numPr>
        <w:spacing w:lineRule="exact" w:line="360" w:before="0" w:after="60"/>
        <w:jc w:val="both"/>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360" w:before="0" w:after="60"/>
        <w:jc w:val="both"/>
        <w:rPr/>
      </w:pPr>
      <w:r>
        <w:rPr/>
        <w:t>You stay logged in on this device for 7 days.</w:t>
      </w:r>
    </w:p>
    <w:p>
      <w:pPr>
        <w:pStyle w:val="Normal"/>
        <w:spacing w:lineRule="auto" w:line="360" w:before="0" w:after="120"/>
        <w:jc w:val="both"/>
        <w:rPr/>
      </w:pPr>
      <w:r>
        <w:rPr>
          <w:b/>
          <w:bCs/>
        </w:rPr>
        <w:t xml:space="preserve">Security: </w:t>
      </w:r>
      <w:r>
        <w:rPr/>
        <w:t>After 20 failed attempts in 15 minutes, login is paused for a while to protect your account.</w:t>
      </w:r>
    </w:p>
    <w:p>
      <w:pPr>
        <w:pStyle w:val="Heading2"/>
        <w:keepNext w:val="true"/>
        <w:rPr/>
      </w:pPr>
      <w:r>
        <w:rPr/>
        <w:t>3.3 Log out</w:t>
      </w:r>
    </w:p>
    <w:p>
      <w:pPr>
        <w:pStyle w:val="Normal"/>
        <w:spacing w:lineRule="auto" w:line="360" w:before="0" w:after="120"/>
        <w:jc w:val="both"/>
        <w:rPr/>
      </w:pPr>
      <w:r>
        <w:rPr/>
        <w:t xml:space="preserve">Click </w:t>
      </w:r>
      <w:r>
        <w:rPr>
          <w:b/>
          <w:bCs/>
        </w:rPr>
        <w:t>Log Out</w:t>
      </w:r>
      <w:r>
        <w:rPr/>
        <w:t xml:space="preserve"> in the top bar (on a phone, open the ☰ menu first). You return to the landing page.</w:t>
      </w:r>
    </w:p>
    <w:p>
      <w:pPr>
        <w:pStyle w:val="Heading2"/>
        <w:keepNext w:val="true"/>
        <w:rPr/>
      </w:pPr>
      <w:r>
        <w:rPr/>
        <w:t>3.4 Manage your account</w:t>
      </w:r>
    </w:p>
    <w:p>
      <w:pPr>
        <w:pStyle w:val="Normal"/>
        <w:keepNext w:val="true"/>
        <w:spacing w:lineRule="auto" w:line="240" w:before="80" w:after="60"/>
        <w:jc w:val="center"/>
        <w:rPr/>
      </w:pPr>
      <w:r>
        <w:rPr/>
        <w:drawing>
          <wp:inline distT="0" distB="0" distL="0" distR="0">
            <wp:extent cx="4972050" cy="3105150"/>
            <wp:effectExtent l="0" t="0" r="0" b="0"/>
            <wp:docPr id="2"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count.png" descr="Account page&#10;Account page"/>
                    <pic:cNvPicPr>
                      <a:picLocks noChangeAspect="1" noChangeArrowheads="1"/>
                    </pic:cNvPicPr>
                  </pic:nvPicPr>
                  <pic:blipFill>
                    <a:blip r:embed="rId8"/>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Account page</w:t>
      </w:r>
    </w:p>
    <w:p>
      <w:pPr>
        <w:pStyle w:val="ListParagraph"/>
        <w:numPr>
          <w:ilvl w:val="0"/>
          <w:numId w:val="1"/>
        </w:numPr>
        <w:spacing w:lineRule="exact" w:line="360" w:before="0" w:after="60"/>
        <w:jc w:val="both"/>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360" w:before="0" w:after="60"/>
        <w:jc w:val="both"/>
        <w:rPr/>
      </w:pPr>
      <w:r>
        <w:rPr>
          <w:b/>
          <w:bCs/>
        </w:rPr>
        <w:t>Google-only accounts</w:t>
      </w:r>
      <w:r>
        <w:rPr/>
        <w:t xml:space="preserve"> can set a first password here, so they can also log in with e-mail.</w:t>
      </w:r>
    </w:p>
    <w:p>
      <w:pPr>
        <w:pStyle w:val="ListParagraph"/>
        <w:numPr>
          <w:ilvl w:val="0"/>
          <w:numId w:val="1"/>
        </w:numPr>
        <w:spacing w:lineRule="exact" w:line="360" w:before="0" w:after="60"/>
        <w:jc w:val="both"/>
        <w:rPr/>
      </w:pPr>
      <w:r>
        <w:rPr>
          <w:b/>
          <w:bCs/>
        </w:rPr>
        <w:t>Delete account:</w:t>
      </w:r>
      <w:r>
        <w:rPr/>
        <w:t xml:space="preserve"> Account → Delete account → confirm with your password (or your e-mail for Google-only accounts). All resumes, analyses, CVs, letters and files are permanently removed.</w:t>
      </w:r>
    </w:p>
    <w:p>
      <w:pPr>
        <w:pStyle w:val="Heading1"/>
        <w:keepNext w:val="true"/>
        <w:rPr/>
      </w:pPr>
      <w:r>
        <w:rPr/>
        <w:t>4. Features and System Usage</w:t>
      </w:r>
    </w:p>
    <w:p>
      <w:pPr>
        <w:pStyle w:val="Normal"/>
        <w:spacing w:lineRule="auto" w:line="360" w:before="0" w:after="120"/>
        <w:jc w:val="both"/>
        <w:rPr/>
      </w:pPr>
      <w:r>
        <w:rPr/>
        <w:t>The usual workflow has four steps, shown by the progress bar at the top of each page:</w:t>
      </w:r>
    </w:p>
    <w:tbl>
      <w:tblPr>
        <w:tblW w:w="9026" w:type="dxa"/>
        <w:jc w:val="left"/>
        <w:tblInd w:w="0" w:type="dxa"/>
        <w:tblLayout w:type="fixed"/>
        <w:tblCellMar>
          <w:top w:w="60" w:type="dxa"/>
          <w:left w:w="100" w:type="dxa"/>
          <w:bottom w:w="60" w:type="dxa"/>
          <w:right w:w="100" w:type="dxa"/>
        </w:tblCellMar>
      </w:tblPr>
      <w:tblGrid>
        <w:gridCol w:w="2256"/>
        <w:gridCol w:w="2256"/>
        <w:gridCol w:w="2257"/>
        <w:gridCol w:w="2256"/>
      </w:tblGrid>
      <w:tr>
        <w:trPr>
          <w:tblHeader w:val="true"/>
        </w:trPr>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1</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2</w:t>
            </w:r>
          </w:p>
        </w:tc>
        <w:tc>
          <w:tcPr>
            <w:tcW w:w="2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3</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4</w:t>
            </w:r>
          </w:p>
        </w:tc>
      </w:tr>
      <w:tr>
        <w:trPr>
          <w:cantSplit w:val="true"/>
        </w:trPr>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job</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Read the analysis</w:t>
            </w:r>
          </w:p>
        </w:tc>
        <w:tc>
          <w:tcPr>
            <w:tcW w:w="225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CV</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w:t>
            </w:r>
          </w:p>
        </w:tc>
      </w:tr>
    </w:tbl>
    <w:p>
      <w:pPr>
        <w:pStyle w:val="Normal"/>
        <w:spacing w:before="0" w:after="120"/>
        <w:rPr/>
      </w:pPr>
      <w:r>
        <w:rPr/>
      </w:r>
    </w:p>
    <w:p>
      <w:pPr>
        <w:pStyle w:val="Heading2"/>
        <w:keepNext w:val="true"/>
        <w:rPr/>
      </w:pPr>
      <w:r>
        <w:rPr/>
        <w:t>4.1 Dashboard</w:t>
      </w:r>
    </w:p>
    <w:p>
      <w:pPr>
        <w:pStyle w:val="Normal"/>
        <w:spacing w:lineRule="auto" w:line="360" w:before="0" w:after="120"/>
        <w:jc w:val="both"/>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lineRule="auto" w:line="240" w:before="80" w:after="60"/>
        <w:jc w:val="center"/>
        <w:rPr/>
      </w:pPr>
      <w:r>
        <w:rPr/>
        <w:drawing>
          <wp:inline distT="0" distB="0" distL="0" distR="0">
            <wp:extent cx="4972050" cy="3105150"/>
            <wp:effectExtent l="0" t="0" r="0" b="0"/>
            <wp:docPr id="3"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shboard.png" descr="Dashboard&#10;Dashboard"/>
                    <pic:cNvPicPr>
                      <a:picLocks noChangeAspect="1" noChangeArrowheads="1"/>
                    </pic:cNvPicPr>
                  </pic:nvPicPr>
                  <pic:blipFill>
                    <a:blip r:embed="rId9"/>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Dashboard</w:t>
      </w:r>
    </w:p>
    <w:p>
      <w:pPr>
        <w:pStyle w:val="Heading2"/>
        <w:keepNext w:val="true"/>
        <w:rPr/>
      </w:pPr>
      <w:r>
        <w:rPr/>
        <w:t>4.2 Upload and analyse a resume</w:t>
      </w:r>
    </w:p>
    <w:p>
      <w:pPr>
        <w:pStyle w:val="ListParagraph"/>
        <w:numPr>
          <w:ilvl w:val="0"/>
          <w:numId w:val="13"/>
        </w:numPr>
        <w:spacing w:lineRule="exact" w:line="360" w:before="0" w:after="60"/>
        <w:jc w:val="both"/>
        <w:rPr/>
      </w:pPr>
      <w:r>
        <w:rPr/>
        <w:t xml:space="preserve">Click </w:t>
      </w:r>
      <w:r>
        <w:rPr>
          <w:b/>
          <w:bCs/>
        </w:rPr>
        <w:t>Upload Resume</w:t>
      </w:r>
      <w:r>
        <w:rPr/>
        <w:t xml:space="preserve"> in the top bar.</w:t>
      </w:r>
    </w:p>
    <w:p>
      <w:pPr>
        <w:pStyle w:val="ListParagraph"/>
        <w:numPr>
          <w:ilvl w:val="0"/>
          <w:numId w:val="5"/>
        </w:numPr>
        <w:spacing w:lineRule="exact" w:line="360" w:before="0" w:after="60"/>
        <w:jc w:val="both"/>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360" w:before="0" w:after="60"/>
        <w:jc w:val="both"/>
        <w:rPr/>
      </w:pPr>
      <w:r>
        <w:rPr/>
        <w:t>Drag your PDF onto the upload box or click it to choose the file.</w:t>
      </w:r>
    </w:p>
    <w:p>
      <w:pPr>
        <w:pStyle w:val="ListParagraph"/>
        <w:numPr>
          <w:ilvl w:val="0"/>
          <w:numId w:val="5"/>
        </w:numPr>
        <w:spacing w:lineRule="exact" w:line="360" w:before="0" w:after="60"/>
        <w:jc w:val="both"/>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360" w:before="0" w:after="60"/>
        <w:jc w:val="both"/>
        <w:rPr/>
      </w:pPr>
      <w:r>
        <w:rPr/>
        <w:t>When it is finished you are taken to the result page automatically.</w:t>
      </w:r>
    </w:p>
    <w:p>
      <w:pPr>
        <w:pStyle w:val="Normal"/>
        <w:keepNext w:val="true"/>
        <w:spacing w:lineRule="auto" w:line="240" w:before="80" w:after="60"/>
        <w:jc w:val="center"/>
        <w:rPr/>
      </w:pPr>
      <w:r>
        <w:rPr/>
        <w:drawing>
          <wp:inline distT="0" distB="0" distL="0" distR="0">
            <wp:extent cx="4972050" cy="3105150"/>
            <wp:effectExtent l="0" t="0" r="0" b="0"/>
            <wp:docPr id="4"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pload.png" descr="Upload page&#10;Upload page"/>
                    <pic:cNvPicPr>
                      <a:picLocks noChangeAspect="1" noChangeArrowheads="1"/>
                    </pic:cNvPicPr>
                  </pic:nvPicPr>
                  <pic:blipFill>
                    <a:blip r:embed="rId10"/>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Upload page</w:t>
      </w:r>
    </w:p>
    <w:p>
      <w:pPr>
        <w:pStyle w:val="Heading2"/>
        <w:keepNext w:val="true"/>
        <w:rPr/>
      </w:pPr>
      <w:r>
        <w:rPr/>
        <w:t>4.3 Read your results</w:t>
      </w:r>
    </w:p>
    <w:p>
      <w:pPr>
        <w:pStyle w:val="ListParagraph"/>
        <w:numPr>
          <w:ilvl w:val="0"/>
          <w:numId w:val="1"/>
        </w:numPr>
        <w:spacing w:lineRule="exact" w:line="360" w:before="0" w:after="60"/>
        <w:jc w:val="both"/>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360" w:before="0" w:after="60"/>
        <w:jc w:val="both"/>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360" w:before="0" w:after="60"/>
        <w:jc w:val="both"/>
        <w:rPr/>
      </w:pPr>
      <w:r>
        <w:rPr/>
        <w:t>Open each category (Tone &amp; Style, Content, Structure, Skills) to see ✓ good points and ! things to improve with explanations.</w:t>
      </w:r>
    </w:p>
    <w:p>
      <w:pPr>
        <w:pStyle w:val="ListParagraph"/>
        <w:numPr>
          <w:ilvl w:val="0"/>
          <w:numId w:val="1"/>
        </w:numPr>
        <w:spacing w:lineRule="exact" w:line="360" w:before="0" w:after="60"/>
        <w:jc w:val="both"/>
        <w:rPr/>
      </w:pPr>
      <w:r>
        <w:rPr/>
        <w:t>On the left you see a preview of your resume.</w:t>
      </w:r>
    </w:p>
    <w:p>
      <w:pPr>
        <w:pStyle w:val="ListParagraph"/>
        <w:numPr>
          <w:ilvl w:val="0"/>
          <w:numId w:val="1"/>
        </w:numPr>
        <w:spacing w:lineRule="exact" w:line="360" w:before="0" w:after="60"/>
        <w:jc w:val="both"/>
        <w:rPr/>
      </w:pPr>
      <w:r>
        <w:rPr/>
        <w:t xml:space="preserve">Click </w:t>
      </w:r>
      <w:r>
        <w:rPr>
          <w:b/>
          <w:bCs/>
        </w:rPr>
        <w:t>Download Report</w:t>
      </w:r>
      <w:r>
        <w:rPr/>
        <w:t xml:space="preserve"> to save a printable PDF of the analysis.</w:t>
      </w:r>
    </w:p>
    <w:p>
      <w:pPr>
        <w:pStyle w:val="ListParagraph"/>
        <w:numPr>
          <w:ilvl w:val="0"/>
          <w:numId w:val="1"/>
        </w:numPr>
        <w:spacing w:lineRule="exact" w:line="360" w:before="0" w:after="60"/>
        <w:jc w:val="both"/>
        <w:rPr/>
      </w:pPr>
      <w:r>
        <w:rPr/>
        <w:t xml:space="preserve">Use </w:t>
      </w:r>
      <w:r>
        <w:rPr>
          <w:b/>
          <w:bCs/>
        </w:rPr>
        <w:t>Analyze this resume for another job</w:t>
      </w:r>
      <w:r>
        <w:rPr/>
        <w:t xml:space="preserve"> to check the same resume against a different job.</w:t>
      </w:r>
    </w:p>
    <w:p>
      <w:pPr>
        <w:pStyle w:val="Normal"/>
        <w:keepNext w:val="true"/>
        <w:spacing w:lineRule="auto" w:line="240" w:before="80" w:after="60"/>
        <w:jc w:val="center"/>
        <w:rPr/>
      </w:pPr>
      <w:r>
        <w:rPr/>
        <w:drawing>
          <wp:inline distT="0" distB="0" distL="0" distR="0">
            <wp:extent cx="4972050" cy="3105150"/>
            <wp:effectExtent l="0" t="0" r="0" b="0"/>
            <wp:docPr id="5"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ult.png" descr="Result page&#10;Result page"/>
                    <pic:cNvPicPr>
                      <a:picLocks noChangeAspect="1" noChangeArrowheads="1"/>
                    </pic:cNvPicPr>
                  </pic:nvPicPr>
                  <pic:blipFill>
                    <a:blip r:embed="rId11"/>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Result page</w:t>
      </w:r>
    </w:p>
    <w:p>
      <w:pPr>
        <w:pStyle w:val="Heading2"/>
        <w:keepNext w:val="true"/>
        <w:rPr/>
      </w:pPr>
      <w:r>
        <w:rPr/>
        <w:t>4.4 Improve to a Europass CV</w:t>
      </w:r>
    </w:p>
    <w:p>
      <w:pPr>
        <w:pStyle w:val="ListParagraph"/>
        <w:numPr>
          <w:ilvl w:val="0"/>
          <w:numId w:val="14"/>
        </w:numPr>
        <w:spacing w:lineRule="exact" w:line="360" w:before="0" w:after="60"/>
        <w:jc w:val="both"/>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360" w:before="0" w:after="60"/>
        <w:jc w:val="both"/>
        <w:rPr/>
      </w:pPr>
      <w:r>
        <w:rPr/>
        <w:t xml:space="preserve">Read the CV. Text in square brackets, e.g. </w:t>
      </w:r>
      <w:r>
        <w:rPr>
          <w:rFonts w:eastAsia="Courier New" w:cs="Courier New" w:ascii="Courier New" w:hAnsi="Courier New"/>
          <w:b w:val="false"/>
          <w:bCs w:val="false"/>
          <w:sz w:val="22"/>
          <w:szCs w:val="22"/>
        </w:rPr>
        <w:t>[Add your phone number]</w:t>
      </w:r>
      <w:r>
        <w:rPr/>
        <w:t>, is information that was missing — the AI never invents facts.</w:t>
      </w:r>
    </w:p>
    <w:p>
      <w:pPr>
        <w:pStyle w:val="ListParagraph"/>
        <w:numPr>
          <w:ilvl w:val="0"/>
          <w:numId w:val="6"/>
        </w:numPr>
        <w:spacing w:lineRule="exact" w:line="360" w:before="0" w:after="60"/>
        <w:jc w:val="both"/>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360" w:before="0" w:after="60"/>
        <w:jc w:val="both"/>
        <w:rPr/>
      </w:pPr>
      <w:r>
        <w:rPr/>
        <w:t xml:space="preserve">Scroll to </w:t>
      </w:r>
      <w:r>
        <w:rPr>
          <w:b/>
          <w:bCs/>
        </w:rPr>
        <w:t>What we improved</w:t>
      </w:r>
      <w:r>
        <w:rPr/>
        <w:t xml:space="preserve"> to see every change and why it was made.</w:t>
      </w:r>
    </w:p>
    <w:p>
      <w:pPr>
        <w:pStyle w:val="ListParagraph"/>
        <w:numPr>
          <w:ilvl w:val="0"/>
          <w:numId w:val="6"/>
        </w:numPr>
        <w:spacing w:lineRule="exact" w:line="360" w:before="0" w:after="60"/>
        <w:jc w:val="both"/>
        <w:rPr/>
      </w:pPr>
      <w:r>
        <w:rPr/>
        <w:t xml:space="preserve">Click </w:t>
      </w:r>
      <w:r>
        <w:rPr>
          <w:b/>
          <w:bCs/>
        </w:rPr>
        <w:t>Download PDF</w:t>
      </w:r>
      <w:r>
        <w:rPr/>
        <w:t xml:space="preserve"> to save the CV as an A4 PDF.</w:t>
      </w:r>
    </w:p>
    <w:p>
      <w:pPr>
        <w:pStyle w:val="Normal"/>
        <w:keepNext w:val="true"/>
        <w:spacing w:lineRule="auto" w:line="240" w:before="80" w:after="60"/>
        <w:jc w:val="center"/>
        <w:rPr/>
      </w:pPr>
      <w:r>
        <w:rPr/>
        <w:drawing>
          <wp:inline distT="0" distB="0" distL="0" distR="0">
            <wp:extent cx="4972050" cy="3105150"/>
            <wp:effectExtent l="0" t="0" r="0" b="0"/>
            <wp:docPr id="6"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uropass.png" descr="Europass CV page&#10;Europass CV page"/>
                    <pic:cNvPicPr>
                      <a:picLocks noChangeAspect="1" noChangeArrowheads="1"/>
                    </pic:cNvPicPr>
                  </pic:nvPicPr>
                  <pic:blipFill>
                    <a:blip r:embed="rId12"/>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Europass CV page</w:t>
      </w:r>
    </w:p>
    <w:p>
      <w:pPr>
        <w:pStyle w:val="Heading2"/>
        <w:keepNext w:val="true"/>
        <w:rPr/>
      </w:pPr>
      <w:r>
        <w:rPr/>
        <w:t>4.5 Before / after score</w:t>
      </w:r>
    </w:p>
    <w:p>
      <w:pPr>
        <w:pStyle w:val="Normal"/>
        <w:spacing w:lineRule="auto" w:line="360" w:before="0" w:after="120"/>
        <w:jc w:val="both"/>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lineRule="auto" w:line="240" w:before="80" w:after="60"/>
        <w:jc w:val="center"/>
        <w:rPr/>
      </w:pPr>
      <w:r>
        <w:rPr/>
        <w:drawing>
          <wp:inline distT="0" distB="0" distL="0" distR="0">
            <wp:extent cx="4972050" cy="3105150"/>
            <wp:effectExtent l="0" t="0" r="0" b="0"/>
            <wp:docPr id="7"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before.png" descr="Before / after comparison&#10;Before / after comparison"/>
                    <pic:cNvPicPr>
                      <a:picLocks noChangeAspect="1" noChangeArrowheads="1"/>
                    </pic:cNvPicPr>
                  </pic:nvPicPr>
                  <pic:blipFill>
                    <a:blip r:embed="rId13"/>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Before / after comparison</w:t>
      </w:r>
    </w:p>
    <w:p>
      <w:pPr>
        <w:pStyle w:val="Heading2"/>
        <w:keepNext w:val="true"/>
        <w:rPr/>
      </w:pPr>
      <w:r>
        <w:rPr/>
        <w:t>4.6 Generate a cover letter</w:t>
      </w:r>
    </w:p>
    <w:p>
      <w:pPr>
        <w:pStyle w:val="ListParagraph"/>
        <w:numPr>
          <w:ilvl w:val="0"/>
          <w:numId w:val="15"/>
        </w:numPr>
        <w:spacing w:lineRule="exact" w:line="360" w:before="0" w:after="60"/>
        <w:jc w:val="both"/>
        <w:rPr/>
      </w:pPr>
      <w:r>
        <w:rPr/>
        <w:t xml:space="preserve">On the Europass page click </w:t>
      </w:r>
      <w:r>
        <w:rPr>
          <w:b/>
          <w:bCs/>
        </w:rPr>
        <w:t>Generate Cover Letter</w:t>
      </w:r>
      <w:r>
        <w:rPr/>
        <w:t>.</w:t>
      </w:r>
    </w:p>
    <w:p>
      <w:pPr>
        <w:pStyle w:val="ListParagraph"/>
        <w:numPr>
          <w:ilvl w:val="0"/>
          <w:numId w:val="7"/>
        </w:numPr>
        <w:spacing w:lineRule="exact" w:line="360" w:before="0" w:after="60"/>
        <w:jc w:val="both"/>
        <w:rPr/>
      </w:pPr>
      <w:r>
        <w:rPr/>
        <w:t>Optionally enter the hiring manager's name (e.g. Ms. Sarah Rahman), the company address and where you found the job (e.g. LinkedIn).</w:t>
      </w:r>
    </w:p>
    <w:p>
      <w:pPr>
        <w:pStyle w:val="ListParagraph"/>
        <w:numPr>
          <w:ilvl w:val="0"/>
          <w:numId w:val="7"/>
        </w:numPr>
        <w:spacing w:lineRule="exact" w:line="360" w:before="0" w:after="60"/>
        <w:jc w:val="both"/>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360" w:before="0" w:after="60"/>
        <w:jc w:val="both"/>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360" w:before="0" w:after="60"/>
        <w:jc w:val="both"/>
        <w:rPr/>
      </w:pPr>
      <w:r>
        <w:rPr/>
        <w:t xml:space="preserve">Replace any </w:t>
      </w:r>
      <w:r>
        <w:rPr>
          <w:rFonts w:eastAsia="Courier New" w:cs="Courier New" w:ascii="Courier New" w:hAnsi="Courier New"/>
          <w:b w:val="false"/>
          <w:bCs w:val="false"/>
          <w:sz w:val="22"/>
          <w:szCs w:val="22"/>
        </w:rPr>
        <w:t>[placeholder]</w:t>
      </w:r>
      <w:r>
        <w:rPr/>
        <w:t xml:space="preserve">, then click </w:t>
      </w:r>
      <w:r>
        <w:rPr>
          <w:b/>
          <w:bCs/>
        </w:rPr>
        <w:t>Download PDF</w:t>
      </w:r>
      <w:r>
        <w:rPr/>
        <w:t>.</w:t>
      </w:r>
    </w:p>
    <w:p>
      <w:pPr>
        <w:pStyle w:val="Normal"/>
        <w:keepNext w:val="true"/>
        <w:spacing w:lineRule="auto" w:line="240" w:before="80" w:after="60"/>
        <w:jc w:val="center"/>
        <w:rPr/>
      </w:pPr>
      <w:r>
        <w:rPr/>
        <w:drawing>
          <wp:inline distT="0" distB="0" distL="0" distR="0">
            <wp:extent cx="4972050" cy="3105150"/>
            <wp:effectExtent l="0" t="0" r="0" b="0"/>
            <wp:docPr id="8"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ver-letter.png" descr="Cover letter page&#10;Cover letter page"/>
                    <pic:cNvPicPr>
                      <a:picLocks noChangeAspect="1" noChangeArrowheads="1"/>
                    </pic:cNvPicPr>
                  </pic:nvPicPr>
                  <pic:blipFill>
                    <a:blip r:embed="rId14"/>
                    <a:stretch>
                      <a:fillRect/>
                    </a:stretch>
                  </pic:blipFill>
                  <pic:spPr bwMode="auto">
                    <a:xfrm>
                      <a:off x="0" y="0"/>
                      <a:ext cx="4972050" cy="310515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Cover letter page</w:t>
      </w:r>
    </w:p>
    <w:p>
      <w:pPr>
        <w:pStyle w:val="Heading2"/>
        <w:keepNext w:val="true"/>
        <w:rPr/>
      </w:pPr>
      <w:r>
        <w:rPr/>
        <w:t>4.7 Using RESUMIND on a phone</w:t>
      </w:r>
    </w:p>
    <w:p>
      <w:pPr>
        <w:pStyle w:val="Normal"/>
        <w:spacing w:lineRule="auto" w:line="360" w:before="0" w:after="120"/>
        <w:jc w:val="both"/>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lineRule="auto" w:line="240" w:before="80" w:after="60"/>
        <w:jc w:val="center"/>
        <w:rPr/>
      </w:pPr>
      <w:r>
        <w:rPr/>
        <w:drawing>
          <wp:inline distT="0" distB="0" distL="0" distR="0">
            <wp:extent cx="1857375" cy="4019550"/>
            <wp:effectExtent l="0" t="0" r="0" b="0"/>
            <wp:docPr id="9"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obile-result.png" descr="Result page on a phone&#10;Result page on a phone"/>
                    <pic:cNvPicPr>
                      <a:picLocks noChangeAspect="1" noChangeArrowheads="1"/>
                    </pic:cNvPicPr>
                  </pic:nvPicPr>
                  <pic:blipFill>
                    <a:blip r:embed="rId15"/>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Result page on a phone</w:t>
      </w:r>
    </w:p>
    <w:p>
      <w:pPr>
        <w:pStyle w:val="Heading1"/>
        <w:keepNext w:val="true"/>
        <w:rPr/>
      </w:pPr>
      <w:r>
        <w:rPr/>
        <w:t>5. Troubleshooting</w:t>
      </w:r>
    </w:p>
    <w:p>
      <w:pPr>
        <w:pStyle w:val="Normal"/>
        <w:keepNext w:val="true"/>
        <w:spacing w:before="120" w:after="80"/>
        <w:jc w:val="center"/>
        <w:rPr/>
      </w:pPr>
      <w:r>
        <w:rPr>
          <w:b/>
          <w:bCs/>
          <w:sz w:val="22"/>
          <w:szCs w:val="22"/>
        </w:rPr>
        <w:t xml:space="preserve">Table 3: </w:t>
      </w:r>
      <w:r>
        <w:rPr>
          <w:sz w:val="22"/>
          <w:szCs w:val="22"/>
        </w:rPr>
        <w:t>Common messages and what to do</w:t>
      </w:r>
    </w:p>
    <w:tbl>
      <w:tblPr>
        <w:tblW w:w="9026" w:type="dxa"/>
        <w:jc w:val="left"/>
        <w:tblInd w:w="0" w:type="dxa"/>
        <w:tblLayout w:type="fixed"/>
        <w:tblCellMar>
          <w:top w:w="60" w:type="dxa"/>
          <w:left w:w="100" w:type="dxa"/>
          <w:bottom w:w="60" w:type="dxa"/>
          <w:right w:w="100" w:type="dxa"/>
        </w:tblCellMar>
      </w:tblPr>
      <w:tblGrid>
        <w:gridCol w:w="3000"/>
        <w:gridCol w:w="2999"/>
        <w:gridCol w:w="3027"/>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Message / problem</w:t>
            </w:r>
          </w:p>
        </w:tc>
        <w:tc>
          <w:tcPr>
            <w:tcW w:w="2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Reason</w:t>
            </w:r>
          </w:p>
        </w:tc>
        <w:tc>
          <w:tcPr>
            <w:tcW w:w="30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to do</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First load takes up to a minute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free server sleeps after 15 minutes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once; afterwards it is fast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PDF has no readable text"</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a scanned image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Export the resume from Word/Google Docs as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"Only PDF files are allowed"</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Wrong file type or renamed file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real .pdf file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too large"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is over 10 MB</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Compress the PDF or remove images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model is busy"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is overloaded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Try again after a minute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"Too many requests"</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hour reached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until the hour is over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Logged out unexpectedly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was changed or token expired (7 days)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button missing (local)</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VITE_GOOGLE_CLIENT_ID not set</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it to frontend/.env and restart</w:t>
            </w:r>
          </w:p>
        </w:tc>
      </w:tr>
    </w:tbl>
    <w:p>
      <w:pPr>
        <w:pStyle w:val="Normal"/>
        <w:spacing w:before="0" w:after="120"/>
        <w:rPr/>
      </w:pPr>
      <w:r>
        <w:rPr/>
      </w:r>
    </w:p>
    <w:p>
      <w:pPr>
        <w:pStyle w:val="Heading1"/>
        <w:keepNext w:val="true"/>
        <w:rPr/>
      </w:pPr>
      <w:r>
        <w:rPr/>
        <w:t>6. Frequently Asked Questions</w:t>
      </w:r>
    </w:p>
    <w:p>
      <w:pPr>
        <w:pStyle w:val="Heading3"/>
        <w:keepNext w:val="true"/>
        <w:rPr/>
      </w:pPr>
      <w:r>
        <w:rPr/>
        <w:t>Is my data private?</w:t>
      </w:r>
    </w:p>
    <w:p>
      <w:pPr>
        <w:pStyle w:val="Normal"/>
        <w:spacing w:lineRule="auto" w:line="360" w:before="0" w:after="120"/>
        <w:jc w:val="both"/>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auto" w:line="360" w:before="0" w:after="120"/>
        <w:jc w:val="both"/>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auto" w:line="360" w:before="0" w:after="120"/>
        <w:jc w:val="both"/>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auto" w:line="360" w:before="0" w:after="120"/>
        <w:jc w:val="both"/>
        <w:rPr/>
      </w:pPr>
      <w:r>
        <w:rPr/>
        <w:t>Europass is the European Union's standard CV format, widely used for jobs, scholarships and higher studies in Europe. It uses MM/YYYY dates, CEFR language levels (A1–C2) and EQF qualification levels.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hyperlink" Target="https://ai-resume-analyzer-psi-lime.vercel.app/" TargetMode="External"/><Relationship Id="rId6" Type="http://schemas.openxmlformats.org/officeDocument/2006/relationships/hyperlink" Target="https://nodejs.org/"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2026-10-22T16:51:21Z</dcterms:created>
  <dc:creator>CSE4204-8A-T05</dc:creator>
  <dc:description>RESUMIND — User Manual</dc:description>
  <dc:language>en-US</dc:language>
  <cp:lastModifiedBy>Un-named</cp:lastModifiedBy>
  <dcterms:modified xsi:type="dcterms:W3CDTF">2026-10-22T16:51:21Z</dcterms:modified>
  <cp:revision>1</cp:revision>
  <dc:subject/>
  <dc:title>CSE4204-8A-T05 User Manual</dc:title>
</cp:coreProperties>
</file>