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SOTA + RubickAttention Results on ILI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Model</w:t>
            </w:r>
          </w:p>
        </w:tc>
        <w:tc>
          <w:tcPr>
            <w:tcW w:type="dxa" w:w="960"/>
          </w:tcPr>
          <w:p>
            <w:r>
              <w:t>MSE24</w:t>
            </w:r>
          </w:p>
        </w:tc>
        <w:tc>
          <w:tcPr>
            <w:tcW w:type="dxa" w:w="960"/>
          </w:tcPr>
          <w:p>
            <w:r>
              <w:t>MAE24</w:t>
            </w:r>
          </w:p>
        </w:tc>
        <w:tc>
          <w:tcPr>
            <w:tcW w:type="dxa" w:w="960"/>
          </w:tcPr>
          <w:p>
            <w:r>
              <w:t>MSE36</w:t>
            </w:r>
          </w:p>
        </w:tc>
        <w:tc>
          <w:tcPr>
            <w:tcW w:type="dxa" w:w="960"/>
          </w:tcPr>
          <w:p>
            <w:r>
              <w:t>MAE36</w:t>
            </w:r>
          </w:p>
        </w:tc>
        <w:tc>
          <w:tcPr>
            <w:tcW w:type="dxa" w:w="960"/>
          </w:tcPr>
          <w:p>
            <w:r>
              <w:t>MSE48</w:t>
            </w:r>
          </w:p>
        </w:tc>
        <w:tc>
          <w:tcPr>
            <w:tcW w:type="dxa" w:w="960"/>
          </w:tcPr>
          <w:p>
            <w:r>
              <w:t>MAE48</w:t>
            </w:r>
          </w:p>
        </w:tc>
        <w:tc>
          <w:tcPr>
            <w:tcW w:type="dxa" w:w="960"/>
          </w:tcPr>
          <w:p>
            <w:r>
              <w:t>MSE60</w:t>
            </w:r>
          </w:p>
        </w:tc>
        <w:tc>
          <w:tcPr>
            <w:tcW w:type="dxa" w:w="960"/>
          </w:tcPr>
          <w:p>
            <w:r>
              <w:t>MAE60</w:t>
            </w:r>
          </w:p>
        </w:tc>
      </w:tr>
      <w:tr>
        <w:tc>
          <w:tcPr>
            <w:tcW w:type="dxa" w:w="960"/>
          </w:tcPr>
          <w:p>
            <w:r>
              <w:t>PatchTST</w:t>
            </w:r>
          </w:p>
        </w:tc>
        <w:tc>
          <w:tcPr>
            <w:tcW w:type="dxa" w:w="960"/>
          </w:tcPr>
          <w:p>
            <w:r>
              <w:t>2.0190</w:t>
            </w:r>
          </w:p>
        </w:tc>
        <w:tc>
          <w:tcPr>
            <w:tcW w:type="dxa" w:w="960"/>
          </w:tcPr>
          <w:p>
            <w:r>
              <w:t>0.9440</w:t>
            </w:r>
          </w:p>
        </w:tc>
        <w:tc>
          <w:tcPr>
            <w:tcW w:type="dxa" w:w="960"/>
          </w:tcPr>
          <w:p>
            <w:r>
              <w:t>2.1780</w:t>
            </w:r>
          </w:p>
        </w:tc>
        <w:tc>
          <w:tcPr>
            <w:tcW w:type="dxa" w:w="960"/>
          </w:tcPr>
          <w:p>
            <w:r>
              <w:t>0.9870</w:t>
            </w:r>
          </w:p>
        </w:tc>
        <w:tc>
          <w:tcPr>
            <w:tcW w:type="dxa" w:w="960"/>
          </w:tcPr>
          <w:p>
            <w:r>
              <w:t>2.3570</w:t>
            </w:r>
          </w:p>
        </w:tc>
        <w:tc>
          <w:tcPr>
            <w:tcW w:type="dxa" w:w="960"/>
          </w:tcPr>
          <w:p>
            <w:r>
              <w:t>1.0340</w:t>
            </w:r>
          </w:p>
        </w:tc>
        <w:tc>
          <w:tcPr>
            <w:tcW w:type="dxa" w:w="960"/>
          </w:tcPr>
          <w:p>
            <w:r>
              <w:t>2.5080</w:t>
            </w:r>
          </w:p>
        </w:tc>
        <w:tc>
          <w:tcPr>
            <w:tcW w:type="dxa" w:w="960"/>
          </w:tcPr>
          <w:p>
            <w:r>
              <w:t>1.0760</w:t>
            </w:r>
          </w:p>
        </w:tc>
      </w:tr>
      <w:tr>
        <w:tc>
          <w:tcPr>
            <w:tcW w:type="dxa" w:w="960"/>
          </w:tcPr>
          <w:p>
            <w:r>
              <w:t>Autoformer</w:t>
            </w:r>
          </w:p>
        </w:tc>
        <w:tc>
          <w:tcPr>
            <w:tcW w:type="dxa" w:w="960"/>
          </w:tcPr>
          <w:p>
            <w:r>
              <w:t>3.0140</w:t>
            </w:r>
          </w:p>
        </w:tc>
        <w:tc>
          <w:tcPr>
            <w:tcW w:type="dxa" w:w="960"/>
          </w:tcPr>
          <w:p>
            <w:r>
              <w:t>1.2370</w:t>
            </w:r>
          </w:p>
        </w:tc>
        <w:tc>
          <w:tcPr>
            <w:tcW w:type="dxa" w:w="960"/>
          </w:tcPr>
          <w:p>
            <w:r>
              <w:t>3.2370</w:t>
            </w:r>
          </w:p>
        </w:tc>
        <w:tc>
          <w:tcPr>
            <w:tcW w:type="dxa" w:w="960"/>
          </w:tcPr>
          <w:p>
            <w:r>
              <w:t>1.2910</w:t>
            </w:r>
          </w:p>
        </w:tc>
        <w:tc>
          <w:tcPr>
            <w:tcW w:type="dxa" w:w="960"/>
          </w:tcPr>
          <w:p>
            <w:r>
              <w:t>3.5380</w:t>
            </w:r>
          </w:p>
        </w:tc>
        <w:tc>
          <w:tcPr>
            <w:tcW w:type="dxa" w:w="960"/>
          </w:tcPr>
          <w:p>
            <w:r>
              <w:t>1.3600</w:t>
            </w:r>
          </w:p>
        </w:tc>
        <w:tc>
          <w:tcPr>
            <w:tcW w:type="dxa" w:w="960"/>
          </w:tcPr>
          <w:p>
            <w:r>
              <w:t>3.6630</w:t>
            </w:r>
          </w:p>
        </w:tc>
        <w:tc>
          <w:tcPr>
            <w:tcW w:type="dxa" w:w="960"/>
          </w:tcPr>
          <w:p>
            <w:r>
              <w:t>1.3920</w:t>
            </w:r>
          </w:p>
        </w:tc>
      </w:tr>
      <w:tr>
        <w:tc>
          <w:tcPr>
            <w:tcW w:type="dxa" w:w="960"/>
          </w:tcPr>
          <w:p>
            <w:r>
              <w:t>DLinear</w:t>
            </w:r>
          </w:p>
        </w:tc>
        <w:tc>
          <w:tcPr>
            <w:tcW w:type="dxa" w:w="960"/>
          </w:tcPr>
          <w:p>
            <w:r>
              <w:t>2.2530</w:t>
            </w:r>
          </w:p>
        </w:tc>
        <w:tc>
          <w:tcPr>
            <w:tcW w:type="dxa" w:w="960"/>
          </w:tcPr>
          <w:p>
            <w:r>
              <w:t>1.0180</w:t>
            </w:r>
          </w:p>
        </w:tc>
        <w:tc>
          <w:tcPr>
            <w:tcW w:type="dxa" w:w="960"/>
          </w:tcPr>
          <w:p>
            <w:r>
              <w:t>2.4640</w:t>
            </w:r>
          </w:p>
        </w:tc>
        <w:tc>
          <w:tcPr>
            <w:tcW w:type="dxa" w:w="960"/>
          </w:tcPr>
          <w:p>
            <w:r>
              <w:t>1.0570</w:t>
            </w:r>
          </w:p>
        </w:tc>
        <w:tc>
          <w:tcPr>
            <w:tcW w:type="dxa" w:w="960"/>
          </w:tcPr>
          <w:p>
            <w:r>
              <w:t>2.6760</w:t>
            </w:r>
          </w:p>
        </w:tc>
        <w:tc>
          <w:tcPr>
            <w:tcW w:type="dxa" w:w="960"/>
          </w:tcPr>
          <w:p>
            <w:r>
              <w:t>1.1050</w:t>
            </w:r>
          </w:p>
        </w:tc>
        <w:tc>
          <w:tcPr>
            <w:tcW w:type="dxa" w:w="960"/>
          </w:tcPr>
          <w:p>
            <w:r>
              <w:t>2.8410</w:t>
            </w:r>
          </w:p>
        </w:tc>
        <w:tc>
          <w:tcPr>
            <w:tcW w:type="dxa" w:w="960"/>
          </w:tcPr>
          <w:p>
            <w:r>
              <w:t>1.1420</w:t>
            </w:r>
          </w:p>
        </w:tc>
      </w:tr>
      <w:tr>
        <w:tc>
          <w:tcPr>
            <w:tcW w:type="dxa" w:w="960"/>
          </w:tcPr>
          <w:p>
            <w:r>
              <w:t>TimesNet</w:t>
            </w:r>
          </w:p>
        </w:tc>
        <w:tc>
          <w:tcPr>
            <w:tcW w:type="dxa" w:w="960"/>
          </w:tcPr>
          <w:p>
            <w:r>
              <w:t>2.1910</w:t>
            </w:r>
          </w:p>
        </w:tc>
        <w:tc>
          <w:tcPr>
            <w:tcW w:type="dxa" w:w="960"/>
          </w:tcPr>
          <w:p>
            <w:r>
              <w:t>0.9990</w:t>
            </w:r>
          </w:p>
        </w:tc>
        <w:tc>
          <w:tcPr>
            <w:tcW w:type="dxa" w:w="960"/>
          </w:tcPr>
          <w:p>
            <w:r>
              <w:t>2.3350</w:t>
            </w:r>
          </w:p>
        </w:tc>
        <w:tc>
          <w:tcPr>
            <w:tcW w:type="dxa" w:w="960"/>
          </w:tcPr>
          <w:p>
            <w:r>
              <w:t>1.0330</w:t>
            </w:r>
          </w:p>
        </w:tc>
        <w:tc>
          <w:tcPr>
            <w:tcW w:type="dxa" w:w="960"/>
          </w:tcPr>
          <w:p>
            <w:r>
              <w:t>2.5270</w:t>
            </w:r>
          </w:p>
        </w:tc>
        <w:tc>
          <w:tcPr>
            <w:tcW w:type="dxa" w:w="960"/>
          </w:tcPr>
          <w:p>
            <w:r>
              <w:t>1.0810</w:t>
            </w:r>
          </w:p>
        </w:tc>
        <w:tc>
          <w:tcPr>
            <w:tcW w:type="dxa" w:w="960"/>
          </w:tcPr>
          <w:p>
            <w:r>
              <w:t>2.6600</w:t>
            </w:r>
          </w:p>
        </w:tc>
        <w:tc>
          <w:tcPr>
            <w:tcW w:type="dxa" w:w="960"/>
          </w:tcPr>
          <w:p>
            <w:r>
              <w:t>1.1120</w:t>
            </w:r>
          </w:p>
        </w:tc>
      </w:tr>
      <w:tr>
        <w:tc>
          <w:tcPr>
            <w:tcW w:type="dxa" w:w="960"/>
          </w:tcPr>
          <w:p>
            <w:r>
              <w:t>FEDformer</w:t>
            </w:r>
          </w:p>
        </w:tc>
        <w:tc>
          <w:tcPr>
            <w:tcW w:type="dxa" w:w="960"/>
          </w:tcPr>
          <w:p>
            <w:r>
              <w:t>2.8710</w:t>
            </w:r>
          </w:p>
        </w:tc>
        <w:tc>
          <w:tcPr>
            <w:tcW w:type="dxa" w:w="960"/>
          </w:tcPr>
          <w:p>
            <w:r>
              <w:t>1.1930</w:t>
            </w:r>
          </w:p>
        </w:tc>
        <w:tc>
          <w:tcPr>
            <w:tcW w:type="dxa" w:w="960"/>
          </w:tcPr>
          <w:p>
            <w:r>
              <w:t>3.0080</w:t>
            </w:r>
          </w:p>
        </w:tc>
        <w:tc>
          <w:tcPr>
            <w:tcW w:type="dxa" w:w="960"/>
          </w:tcPr>
          <w:p>
            <w:r>
              <w:t>1.2210</w:t>
            </w:r>
          </w:p>
        </w:tc>
        <w:tc>
          <w:tcPr>
            <w:tcW w:type="dxa" w:w="960"/>
          </w:tcPr>
          <w:p>
            <w:r>
              <w:t>3.2740</w:t>
            </w:r>
          </w:p>
        </w:tc>
        <w:tc>
          <w:tcPr>
            <w:tcW w:type="dxa" w:w="960"/>
          </w:tcPr>
          <w:p>
            <w:r>
              <w:t>1.2840</w:t>
            </w:r>
          </w:p>
        </w:tc>
        <w:tc>
          <w:tcPr>
            <w:tcW w:type="dxa" w:w="960"/>
          </w:tcPr>
          <w:p>
            <w:r>
              <w:t>3.2900</w:t>
            </w:r>
          </w:p>
        </w:tc>
        <w:tc>
          <w:tcPr>
            <w:tcW w:type="dxa" w:w="960"/>
          </w:tcPr>
          <w:p>
            <w:r>
              <w:t>1.2880</w:t>
            </w:r>
          </w:p>
        </w:tc>
      </w:tr>
      <w:tr>
        <w:tc>
          <w:tcPr>
            <w:tcW w:type="dxa" w:w="960"/>
          </w:tcPr>
          <w:p>
            <w:r>
              <w:t>Informer</w:t>
            </w:r>
          </w:p>
        </w:tc>
        <w:tc>
          <w:tcPr>
            <w:tcW w:type="dxa" w:w="960"/>
          </w:tcPr>
          <w:p>
            <w:r>
              <w:t>3.8630</w:t>
            </w:r>
          </w:p>
        </w:tc>
        <w:tc>
          <w:tcPr>
            <w:tcW w:type="dxa" w:w="960"/>
          </w:tcPr>
          <w:p>
            <w:r>
              <w:t>1.4370</w:t>
            </w:r>
          </w:p>
        </w:tc>
        <w:tc>
          <w:tcPr>
            <w:tcW w:type="dxa" w:w="960"/>
          </w:tcPr>
          <w:p>
            <w:r>
              <w:t>4.0130</w:t>
            </w:r>
          </w:p>
        </w:tc>
        <w:tc>
          <w:tcPr>
            <w:tcW w:type="dxa" w:w="960"/>
          </w:tcPr>
          <w:p>
            <w:r>
              <w:t>1.4770</w:t>
            </w:r>
          </w:p>
        </w:tc>
        <w:tc>
          <w:tcPr>
            <w:tcW w:type="dxa" w:w="960"/>
          </w:tcPr>
          <w:p>
            <w:r>
              <w:t>4.2220</w:t>
            </w:r>
          </w:p>
        </w:tc>
        <w:tc>
          <w:tcPr>
            <w:tcW w:type="dxa" w:w="960"/>
          </w:tcPr>
          <w:p>
            <w:r>
              <w:t>1.5310</w:t>
            </w:r>
          </w:p>
        </w:tc>
        <w:tc>
          <w:tcPr>
            <w:tcW w:type="dxa" w:w="960"/>
          </w:tcPr>
          <w:p>
            <w:r>
              <w:t>4.4420</w:t>
            </w:r>
          </w:p>
        </w:tc>
        <w:tc>
          <w:tcPr>
            <w:tcW w:type="dxa" w:w="960"/>
          </w:tcPr>
          <w:p>
            <w:r>
              <w:t>1.5710</w:t>
            </w:r>
          </w:p>
        </w:tc>
      </w:tr>
      <w:tr>
        <w:tc>
          <w:tcPr>
            <w:tcW w:type="dxa" w:w="960"/>
          </w:tcPr>
          <w:p>
            <w:r>
              <w:t>RubickAttention</w:t>
            </w:r>
          </w:p>
        </w:tc>
        <w:tc>
          <w:tcPr>
            <w:tcW w:type="dxa" w:w="960"/>
          </w:tcPr>
          <w:p>
            <w:r>
              <w:t>1.1716</w:t>
            </w:r>
          </w:p>
        </w:tc>
        <w:tc>
          <w:tcPr>
            <w:tcW w:type="dxa" w:w="960"/>
          </w:tcPr>
          <w:p>
            <w:r>
              <w:t>0.9401</w:t>
            </w:r>
          </w:p>
        </w:tc>
        <w:tc>
          <w:tcPr>
            <w:tcW w:type="dxa" w:w="960"/>
          </w:tcPr>
          <w:p>
            <w:r>
              <w:t>1.0907</w:t>
            </w:r>
          </w:p>
        </w:tc>
        <w:tc>
          <w:tcPr>
            <w:tcW w:type="dxa" w:w="960"/>
          </w:tcPr>
          <w:p>
            <w:r>
              <w:t>0.9071</w:t>
            </w:r>
          </w:p>
        </w:tc>
        <w:tc>
          <w:tcPr>
            <w:tcW w:type="dxa" w:w="960"/>
          </w:tcPr>
          <w:p>
            <w:r>
              <w:t>1.0833</w:t>
            </w:r>
          </w:p>
        </w:tc>
        <w:tc>
          <w:tcPr>
            <w:tcW w:type="dxa" w:w="960"/>
          </w:tcPr>
          <w:p>
            <w:r>
              <w:t>0.9270</w:t>
            </w:r>
          </w:p>
        </w:tc>
        <w:tc>
          <w:tcPr>
            <w:tcW w:type="dxa" w:w="960"/>
          </w:tcPr>
          <w:p>
            <w:r>
              <w:t>1.2791</w:t>
            </w:r>
          </w:p>
        </w:tc>
        <w:tc>
          <w:tcPr>
            <w:tcW w:type="dxa" w:w="960"/>
          </w:tcPr>
          <w:p>
            <w:r>
              <w:t>1.0236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