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撤销订单</w:t>
      </w:r>
    </w:p>
    <w:p>
      <w:pPr>
        <w:pStyle w:val="Normal.0"/>
        <w:jc w:val="left"/>
      </w:pPr>
      <w:r>
        <w:rPr>
          <w:lang w:val="en-US"/>
        </w:rPr>
        <w:tab/>
      </w:r>
      <w:r>
        <w:rPr>
          <w:rFonts w:ascii="宋体" w:cs="宋体" w:hAnsi="宋体" w:eastAsia="宋体"/>
          <w:rtl w:val="0"/>
          <w:lang w:val="zh-TW" w:eastAsia="zh-TW"/>
        </w:rPr>
        <w:t>输入：</w:t>
      </w:r>
      <w:r>
        <w:rPr>
          <w:rFonts w:ascii="宋体" w:cs="宋体" w:hAnsi="宋体" w:eastAsia="宋体"/>
          <w:rtl w:val="0"/>
          <w:lang w:val="zh-TW" w:eastAsia="zh-TW"/>
        </w:rPr>
        <w:t>3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输出：</w:t>
      </w:r>
      <w:r>
        <w:rPr>
          <w:rFonts w:ascii="宋体" w:cs="宋体" w:hAnsi="宋体" w:eastAsia="宋体"/>
          <w:rtl w:val="0"/>
          <w:lang w:val="zh-TW" w:eastAsia="zh-TW"/>
        </w:rPr>
        <w:t>9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查询：</w:t>
      </w:r>
      <w:r>
        <w:rPr>
          <w:rFonts w:ascii="宋体" w:cs="宋体" w:hAnsi="宋体" w:eastAsia="宋体"/>
          <w:rtl w:val="0"/>
          <w:lang w:val="zh-TW" w:eastAsia="zh-TW"/>
        </w:rPr>
        <w:t>4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逻辑文件：</w:t>
      </w:r>
      <w:r>
        <w:rPr>
          <w:rFonts w:ascii="宋体" w:cs="宋体" w:hAnsi="宋体" w:eastAsia="宋体"/>
          <w:rtl w:val="0"/>
          <w:lang w:val="zh-TW" w:eastAsia="zh-TW"/>
        </w:rPr>
        <w:t>4</w:t>
      </w:r>
      <w:r>
        <w:rPr>
          <w:rtl w:val="0"/>
          <w:lang w:val="en-US"/>
        </w:rPr>
        <w:t xml:space="preserve"> </w:t>
      </w:r>
    </w:p>
    <w:p>
      <w:pPr>
        <w:pStyle w:val="List Paragraph"/>
        <w:ind w:left="425" w:firstLine="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对外接口：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功能点测度总数</w:t>
      </w:r>
      <w:r>
        <w:rPr>
          <w:rtl w:val="0"/>
          <w:lang w:val="en-US"/>
        </w:rPr>
        <w:t xml:space="preserve"> = </w:t>
      </w: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 xml:space="preserve">*4 + </w:t>
      </w:r>
      <w:r>
        <w:rPr>
          <w:rtl w:val="0"/>
          <w:lang w:val="zh-TW" w:eastAsia="zh-TW"/>
        </w:rPr>
        <w:t>9</w:t>
      </w:r>
      <w:r>
        <w:rPr>
          <w:rtl w:val="0"/>
          <w:lang w:val="en-US"/>
        </w:rPr>
        <w:t xml:space="preserve">*5 + </w:t>
      </w:r>
      <w:r>
        <w:rPr>
          <w:rtl w:val="0"/>
          <w:lang w:val="zh-TW" w:eastAsia="zh-TW"/>
        </w:rPr>
        <w:t>4</w:t>
      </w:r>
      <w:r>
        <w:rPr>
          <w:rtl w:val="0"/>
          <w:lang w:val="en-US"/>
        </w:rPr>
        <w:t xml:space="preserve">*4 + </w:t>
      </w:r>
      <w:r>
        <w:rPr>
          <w:rtl w:val="0"/>
          <w:lang w:val="zh-TW" w:eastAsia="zh-TW"/>
        </w:rPr>
        <w:t>4</w:t>
      </w:r>
      <w:r>
        <w:rPr>
          <w:rtl w:val="0"/>
          <w:lang w:val="en-US"/>
        </w:rPr>
        <w:t xml:space="preserve">*10 + 0*7 = </w:t>
      </w:r>
      <w:r>
        <w:rPr>
          <w:rtl w:val="0"/>
          <w:lang w:val="zh-TW" w:eastAsia="zh-TW"/>
        </w:rPr>
        <w:t>113</w:t>
      </w:r>
    </w:p>
    <w:p>
      <w:pPr>
        <w:pStyle w:val="List Paragraph"/>
        <w:ind w:left="425" w:firstLine="0"/>
        <w:jc w:val="left"/>
      </w:pPr>
      <w:r>
        <w:rPr>
          <w:rtl w:val="0"/>
          <w:lang w:val="en-US"/>
        </w:rPr>
        <w:t xml:space="preserve">FP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Goods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>= 1</w:t>
      </w:r>
      <w:r>
        <w:rPr>
          <w:rtl w:val="0"/>
          <w:lang w:val="zh-TW" w:eastAsia="zh-TW"/>
        </w:rPr>
        <w:t>13</w:t>
      </w:r>
      <w:r>
        <w:rPr>
          <w:rtl w:val="0"/>
          <w:lang w:val="en-US"/>
        </w:rPr>
        <w:t>*(0.65 + 0.01*</w:t>
      </w:r>
      <w:r>
        <w:rPr>
          <w:rtl w:val="0"/>
          <w:lang w:val="zh-CN" w:eastAsia="zh-CN"/>
        </w:rPr>
        <w:t>23</w:t>
      </w:r>
      <w:r>
        <w:rPr>
          <w:rtl w:val="0"/>
          <w:lang w:val="en-US"/>
        </w:rPr>
        <w:t xml:space="preserve">) = </w:t>
      </w:r>
      <w:r>
        <w:rPr>
          <w:rtl w:val="0"/>
          <w:lang w:val="zh-CN" w:eastAsia="zh-CN"/>
        </w:rPr>
        <w:t>99.44</w:t>
      </w:r>
    </w:p>
    <w:p>
      <w:pPr>
        <w:pStyle w:val="Normal.0"/>
        <w:ind w:left="1375" w:firstLine="0"/>
        <w:rPr>
          <w:lang w:val="zh-TW" w:eastAsia="zh-TW"/>
        </w:rPr>
      </w:pPr>
    </w:p>
    <w:tbl>
      <w:tblPr>
        <w:tblW w:w="829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4"/>
        <w:gridCol w:w="506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89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WithdrawOrder.OrderList</w:t>
            </w:r>
          </w:p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WithdrawOrder.OrderList.OrderType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系统显示订单列表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查询；逻辑文件；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输出）</w:t>
            </w:r>
          </w:p>
          <w:p>
            <w:pPr>
              <w:pStyle w:val="Normal.0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系统显示订单的状态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输出）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tl w:val="0"/>
                <w:lang w:val="zh-TW" w:eastAsia="zh-TW"/>
              </w:rPr>
              <w:t>用例</w:t>
            </w:r>
            <w:r>
              <w:rPr>
                <w:rtl w:val="0"/>
                <w:lang w:val="zh-TW" w:eastAsia="zh-TW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347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Input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WithdrawOrder.Input.Withdraw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系统允许客户通过键盘、鼠标输入信息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系统允许客户选择撤销订单，提示是否撤销订单，参见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WithdrawOrder.Confirm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（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输入）</w:t>
            </w:r>
          </w:p>
        </w:tc>
      </w:tr>
      <w:tr>
        <w:tblPrEx>
          <w:shd w:val="clear" w:color="auto" w:fill="ced7e7"/>
        </w:tblPrEx>
        <w:trPr>
          <w:trHeight w:val="3080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WithdrawOrder.Confirm.Valid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WithdrawOrder.Confirm.Invalid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系统能够判断客户撤销订单时间距离最晚执行时间大于等于或小于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小时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（查询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，逻辑文件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）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在撤销的订单距离最晚订单执行时间大于等于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个小时时，系统提示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是否撤销订单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（输出）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在撤销的订单距离最晚订单执行时间小于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个小时时，系统提示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继续撤销将扣除信用值，是否撤销订单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（</w:t>
            </w:r>
            <w:r>
              <w:rPr>
                <w:rFonts w:eastAsia="Arial Unicode MS" w:hint="eastAsia"/>
                <w:color w:val="ff2600"/>
                <w:kern w:val="0"/>
                <w:sz w:val="24"/>
                <w:szCs w:val="24"/>
                <w:u w:color="ff2600"/>
                <w:rtl w:val="0"/>
                <w:lang w:val="zh-TW" w:eastAsia="zh-TW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WithdrawOrder.Withdraw.Ok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WithdrawOrder.Withdraw.Cancel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客户选择确认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（输入）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客户选择退出</w:t>
            </w:r>
            <w:r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  <w:t>（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输入）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，不撤销订单，系统返回订单列表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参见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WithdrawOrder.Exit</w:t>
            </w:r>
            <w:r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  <w:t>（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WithdrawOrder.Credit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系统能够计算撤销操作扣除的信用值，具体计算标准见数据格式要求</w:t>
            </w:r>
          </w:p>
        </w:tc>
      </w:tr>
      <w:tr>
        <w:tblPrEx>
          <w:shd w:val="clear" w:color="auto" w:fill="ced7e7"/>
        </w:tblPrEx>
        <w:trPr>
          <w:trHeight w:val="2471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.Update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WithdrawOrder.Update.OrderList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WithdrawOrder.Update.Credit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WithdrawOrder.Update.CreditRecord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客户选择确认撤销后，系统更新重要数据，整个更新过程组成一个事务，要么全部更新，要么全部不更新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系统更新订单列表，将撤销订单置为已撤销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（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查询；逻辑文件；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输出）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</w:rPr>
            </w:pPr>
            <w:r>
              <w:rPr>
                <w:rFonts w:ascii="微软雅黑" w:cs="微软雅黑" w:hAnsi="微软雅黑" w:eastAsia="微软雅黑"/>
                <w:color w:val="000000"/>
                <w:sz w:val="24"/>
                <w:szCs w:val="24"/>
                <w:u w:color="000000"/>
                <w:rtl w:val="0"/>
                <w:lang w:val="zh-TW" w:eastAsia="zh-TW"/>
              </w:rPr>
              <w:t>系统更新信用值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（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查询；逻辑文件；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输出）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系统更新信用记录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（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查询；逻辑文件；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UpdateRoom.Exit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系统退出当前界面，显示订单列表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输出）</w:t>
            </w:r>
          </w:p>
        </w:tc>
      </w:tr>
    </w:tbl>
    <w:p>
      <w:pPr>
        <w:pStyle w:val="Normal.0"/>
        <w:ind w:left="324" w:hanging="324"/>
        <w:jc w:val="left"/>
        <w:rPr>
          <w:lang w:val="zh-TW" w:eastAsia="zh-TW"/>
        </w:rPr>
      </w:pPr>
    </w:p>
    <w:p>
      <w:pPr>
        <w:pStyle w:val="Normal.0"/>
        <w:ind w:left="216" w:hanging="216"/>
        <w:jc w:val="left"/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</w:pPr>
      <w:r>
        <w:rPr>
          <w:rtl w:val="0"/>
          <w:lang w:val="zh-TW" w:eastAsia="zh-TW"/>
        </w:rPr>
        <w:t>信用值：扣除一半，具体由网站管理人员制定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812" w:hanging="81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947" w:hanging="947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2" w:hanging="108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218" w:hanging="12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354" w:hanging="135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488" w:hanging="148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