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酒店工作人员，目标是通过一系列促销策略增加酒店预订量，提高盈利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酒店工作人员想添加新的促销策略或者删除已有的促销策略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促销策略信息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1.酒店工作人员选择修改促销策略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2.系统显示已有的促销策略表单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3.酒店工作人员选择添加新的促销策略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4.系统提示酒店工作人员选择促销策略类型并输入折扣数值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5.酒店工作人员完成促销策略类型和折扣数值的填写并确认添加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6.系统提示酒店工作人员是否确认添加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7.酒店工作人员确认添加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酒店工作人员重复3~7步，直到完成促销策略的添加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8.系统提示修改成功并更新促销策略信息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3-7a.酒店工作人员想要删除已有的促销策略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1.酒店工作人员选择删除已有的促销策略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2.系统提示酒店工作人员是否确认删除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3.酒店工作人员确认删除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酒店工作人员重复1~3步，直到完成促销策略的删除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5a.酒店工作人员输入数值格式不正确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优惠策略包括：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1.</w:t>
            </w:r>
            <w:r>
              <w:rPr>
                <w:rFonts w:hint="eastAsia"/>
                <w:i w:val="0"/>
                <w:iCs w:val="0"/>
              </w:rPr>
              <w:t>生日特惠折扣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三间及以上预订特惠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合作企业客户折扣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双11活动折扣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数值格式为：70%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689" w:tblpY="181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left" w:pos="571"/>
              </w:tabs>
              <w:spacing w:line="276" w:lineRule="auto"/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1.酒店工作人员选择查看订单信息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2d.酒店工作人员选择查看已撤销订单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i w:val="0"/>
                <w:iCs w:val="0"/>
              </w:rPr>
              <w:t>订单中要记录：</w:t>
            </w:r>
            <w:r>
              <w:rPr>
                <w:rFonts w:hint="eastAsia"/>
                <w:i w:val="0"/>
                <w:iCs w:val="0"/>
                <w:lang w:eastAsia="zh-CN"/>
              </w:rPr>
              <w:t>订单编号、</w:t>
            </w:r>
            <w:r>
              <w:rPr>
                <w:rFonts w:hint="eastAsia"/>
                <w:i w:val="0"/>
                <w:iCs w:val="0"/>
              </w:rPr>
              <w:t>开始时间、退房时间、最晚订单执行时间、房间类型及数量、预计入住人数、有无儿童。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执行订单，更新房源信息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1.酒店工作人员输入订单编号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4.系统提示此订单状态更改成功、恢复客户信用值并更新房源信息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1a.酒店工作人员输入错误编号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1.系统提示无此订单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013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系统生成异常订单并提醒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1.酒店工作人员查看异常订单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3.酒店工作人员补登记执行情况（即延迟入住）和新的入住时间，并将此订单状态更改为已执行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4.系统提示状态更改成功、恢复客户信用值并更新房源信息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酒店工作人进行补登记之前要先联系客户确认异常订单的原因为“延迟入住”以及新的入住时间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857" w:tblpY="234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网络营销人员，目标是查看未执行订单，制定更好的营销策略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网站营销人员定期查看每日的未执行订单情况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2.系统以时间顺序列表形式展示每日的未执行订单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未执行订单按照预定信息中的入住时间划分组别</w:t>
            </w:r>
            <w:bookmarkStart w:id="0" w:name="_GoBack"/>
            <w:bookmarkEnd w:id="0"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942" w:tblpY="-34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015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处理申诉后的异常订单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网络营销人员，目标是及时处理异常订单并恢复客户的信用值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5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1.网络营销人员输入异常订单编号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3.网络营销人员选择撤销此异常订单并选择恢复的信用值类型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4.系统提示订单已撤销并恢复客户的信用值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1a.订单编号输入错误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3a.网络营销人员取消此次操作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1.系统提示订单状态未修改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3C297"/>
    <w:multiLevelType w:val="singleLevel"/>
    <w:tmpl w:val="57E3C29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1658118D"/>
    <w:rsid w:val="2103093F"/>
    <w:rsid w:val="277A32DB"/>
    <w:rsid w:val="2FFE73DA"/>
    <w:rsid w:val="33085586"/>
    <w:rsid w:val="3CCB50D3"/>
    <w:rsid w:val="3EBE25A4"/>
    <w:rsid w:val="3FAF729C"/>
    <w:rsid w:val="4D411A08"/>
    <w:rsid w:val="530C7BE2"/>
    <w:rsid w:val="5B1F18C2"/>
    <w:rsid w:val="5DB26B90"/>
    <w:rsid w:val="5EF3031C"/>
    <w:rsid w:val="60C10C0B"/>
    <w:rsid w:val="611C04A9"/>
    <w:rsid w:val="6A7A020E"/>
    <w:rsid w:val="6B556100"/>
    <w:rsid w:val="6F456122"/>
    <w:rsid w:val="71D57DE2"/>
    <w:rsid w:val="7C0368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2016-09-24T00:55:33Z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