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spacing w:after="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Comprehensive Evaluation of CPGRAMS: Scale of Adoption, Quantitative Benchmarks, and Systemic Citizen Pain Points</w:t>
      </w:r>
    </w:p>
    <w:p w:rsidR="00000000" w:rsidDel="00000000" w:rsidP="00000000" w:rsidRDefault="00000000" w:rsidRPr="00000000" w14:paraId="00000002">
      <w:pPr>
        <w:pStyle w:val="Heading2"/>
        <w:pBdr>
          <w:top w:space="0" w:sz="0" w:val="nil"/>
          <w:left w:space="0" w:sz="0" w:val="nil"/>
          <w:bottom w:space="0" w:sz="0" w:val="nil"/>
          <w:right w:space="0" w:sz="0" w:val="nil"/>
          <w:between w:space="0" w:sz="0" w:val="nil"/>
        </w:pBdr>
        <w:shd w:fill="auto" w:val="clear"/>
        <w:spacing w:after="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Executive Overview and Institutional Framework</w:t>
      </w:r>
    </w:p>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The Centralised Public Grievance Redress and Monitoring System (CPGRAMS), administered by the Department of Administrative Reforms and Public Grievances (DARPG) under the Ministry of Personnel, Public Grievances &amp; Pensions, functions as the principal digital infrastructure for public grievance management in India</w:t>
      </w:r>
      <w:r w:rsidDel="00000000" w:rsidR="00000000" w:rsidRPr="00000000">
        <w:rPr>
          <w:rFonts w:ascii="Arial" w:cs="Arial" w:eastAsia="Arial" w:hAnsi="Arial"/>
          <w:color w:val="444746"/>
          <w:sz w:val="24"/>
          <w:szCs w:val="24"/>
          <w:vertAlign w:val="superscript"/>
          <w:rtl w:val="0"/>
        </w:rPr>
        <w:t xml:space="preserve">1</w:t>
      </w:r>
      <w:r w:rsidDel="00000000" w:rsidR="00000000" w:rsidRPr="00000000">
        <w:rPr>
          <w:rFonts w:ascii="Arial" w:cs="Arial" w:eastAsia="Arial" w:hAnsi="Arial"/>
          <w:color w:val="1f1f1f"/>
          <w:rtl w:val="0"/>
        </w:rPr>
        <w:t xml:space="preserve">. Functioning as a continuous 24x7 web platform integrated across central ministries, state governments, union territories, and grassroots access networks, CPGRAMS represents one of the largest public administration complaint-monitoring frameworks worldwide</w:t>
      </w:r>
      <w:r w:rsidDel="00000000" w:rsidR="00000000" w:rsidRPr="00000000">
        <w:rPr>
          <w:rFonts w:ascii="Arial" w:cs="Arial" w:eastAsia="Arial" w:hAnsi="Arial"/>
          <w:color w:val="444746"/>
          <w:sz w:val="24"/>
          <w:szCs w:val="24"/>
          <w:vertAlign w:val="superscript"/>
          <w:rtl w:val="0"/>
        </w:rPr>
        <w:t xml:space="preserve">1</w:t>
      </w:r>
      <w:r w:rsidDel="00000000" w:rsidR="00000000" w:rsidRPr="00000000">
        <w:rPr>
          <w:rFonts w:ascii="Arial" w:cs="Arial" w:eastAsia="Arial" w:hAnsi="Arial"/>
          <w:color w:val="1f1f1f"/>
          <w:rtl w:val="0"/>
        </w:rPr>
        <w:t xml:space="preserve">. The institutional framework of CPGRAMS has undergone structural policy transformations, notably through the implementation of a 10-step reform mandate and the August 2024 revised policy guidelines that reduced official grievance resolution timelines from 30 days to 21 days</w:t>
      </w:r>
      <w:r w:rsidDel="00000000" w:rsidR="00000000" w:rsidRPr="00000000">
        <w:rPr>
          <w:rFonts w:ascii="Arial" w:cs="Arial" w:eastAsia="Arial" w:hAnsi="Arial"/>
          <w:color w:val="444746"/>
          <w:sz w:val="24"/>
          <w:szCs w:val="24"/>
          <w:vertAlign w:val="superscript"/>
          <w:rtl w:val="0"/>
        </w:rPr>
        <w:t xml:space="preserve">6</w:t>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While official administrative metrics document substantial annual disposal volumes and accelerated processing speeds, qualitative data compiled across public forums, consumer legal threads, and social platforms reveals operational friction</w:t>
      </w:r>
      <w:r w:rsidDel="00000000" w:rsidR="00000000" w:rsidRPr="00000000">
        <w:rPr>
          <w:rFonts w:ascii="Arial" w:cs="Arial" w:eastAsia="Arial" w:hAnsi="Arial"/>
          <w:color w:val="444746"/>
          <w:sz w:val="24"/>
          <w:szCs w:val="24"/>
          <w:vertAlign w:val="superscript"/>
          <w:rtl w:val="0"/>
        </w:rPr>
        <w:t xml:space="preserve">9</w:t>
      </w:r>
      <w:r w:rsidDel="00000000" w:rsidR="00000000" w:rsidRPr="00000000">
        <w:rPr>
          <w:rFonts w:ascii="Arial" w:cs="Arial" w:eastAsia="Arial" w:hAnsi="Arial"/>
          <w:color w:val="1f1f1f"/>
          <w:rtl w:val="0"/>
        </w:rPr>
        <w:t xml:space="preserve">. The system's capacity to process high monthly complaint volumes exists alongside reported challenges, including perfunctory ticket closures, inter-agency database synchronization delays, appellate lockouts, and domain-specific processing backlogs in public institutions such as the Employees' Provident Fund Organisation (EPFO)</w:t>
      </w:r>
      <w:r w:rsidDel="00000000" w:rsidR="00000000" w:rsidRPr="00000000">
        <w:rPr>
          <w:rFonts w:ascii="Arial" w:cs="Arial" w:eastAsia="Arial" w:hAnsi="Arial"/>
          <w:color w:val="444746"/>
          <w:sz w:val="24"/>
          <w:szCs w:val="24"/>
          <w:vertAlign w:val="superscript"/>
          <w:rtl w:val="0"/>
        </w:rPr>
        <w:t xml:space="preserve">9</w:t>
      </w:r>
      <w:r w:rsidDel="00000000" w:rsidR="00000000" w:rsidRPr="00000000">
        <w:rPr>
          <w:rFonts w:ascii="Arial" w:cs="Arial" w:eastAsia="Arial" w:hAnsi="Arial"/>
          <w:color w:val="1f1f1f"/>
          <w:rtl w:val="0"/>
        </w:rPr>
        <w:t xml:space="preserve">. This report evaluates the scale of public adoption, synthesizes institutional performance statistics, and presents a structured analysis of the primary pain points experienced by citizens.</w:t>
      </w:r>
    </w:p>
    <w:p w:rsidR="00000000" w:rsidDel="00000000" w:rsidP="00000000" w:rsidRDefault="00000000" w:rsidRPr="00000000" w14:paraId="00000005">
      <w:pPr>
        <w:pStyle w:val="Heading2"/>
        <w:pBdr>
          <w:top w:space="0" w:sz="0" w:val="nil"/>
          <w:left w:space="0" w:sz="0" w:val="nil"/>
          <w:bottom w:space="0" w:sz="0" w:val="nil"/>
          <w:right w:space="0" w:sz="0" w:val="nil"/>
          <w:between w:space="0" w:sz="0" w:val="nil"/>
        </w:pBdr>
        <w:shd w:fill="auto" w:val="clear"/>
        <w:spacing w:after="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Quantitative User Adoption and Demographic Reach</w:t>
      </w:r>
    </w:p>
    <w:p w:rsidR="00000000" w:rsidDel="00000000" w:rsidP="00000000" w:rsidRDefault="00000000" w:rsidRPr="00000000" w14:paraId="00000006">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Public engagement with CPGRAMS demonstrates an expanding institutional footprint and consistent citizen reliance on digital redressal channels</w:t>
      </w:r>
      <w:r w:rsidDel="00000000" w:rsidR="00000000" w:rsidRPr="00000000">
        <w:rPr>
          <w:rFonts w:ascii="Arial" w:cs="Arial" w:eastAsia="Arial" w:hAnsi="Arial"/>
          <w:color w:val="444746"/>
          <w:sz w:val="24"/>
          <w:szCs w:val="24"/>
          <w:vertAlign w:val="superscript"/>
          <w:rtl w:val="0"/>
        </w:rPr>
        <w:t xml:space="preserve">7</w:t>
      </w:r>
      <w:r w:rsidDel="00000000" w:rsidR="00000000" w:rsidRPr="00000000">
        <w:rPr>
          <w:rFonts w:ascii="Arial" w:cs="Arial" w:eastAsia="Arial" w:hAnsi="Arial"/>
          <w:color w:val="1f1f1f"/>
          <w:rtl w:val="0"/>
        </w:rPr>
        <w:t xml:space="preserve">. Across central government departments and state administrations, tens of thousands of new users register on the portal every month</w:t>
      </w:r>
      <w:r w:rsidDel="00000000" w:rsidR="00000000" w:rsidRPr="00000000">
        <w:rPr>
          <w:rFonts w:ascii="Arial" w:cs="Arial" w:eastAsia="Arial" w:hAnsi="Arial"/>
          <w:color w:val="444746"/>
          <w:sz w:val="24"/>
          <w:szCs w:val="24"/>
          <w:vertAlign w:val="superscript"/>
          <w:rtl w:val="0"/>
        </w:rPr>
        <w:t xml:space="preserve">1</w:t>
      </w:r>
      <w:r w:rsidDel="00000000" w:rsidR="00000000" w:rsidRPr="00000000">
        <w:rPr>
          <w:rFonts w:ascii="Arial" w:cs="Arial" w:eastAsia="Arial" w:hAnsi="Arial"/>
          <w:color w:val="1f1f1f"/>
          <w:rtl w:val="0"/>
        </w:rPr>
        <w:t xml:space="preserve">. Over the three-year period spanning 2022 to 2024, CPGRAMS resolved more than 70 lakh citizen grievances</w:t>
      </w:r>
      <w:r w:rsidDel="00000000" w:rsidR="00000000" w:rsidRPr="00000000">
        <w:rPr>
          <w:rFonts w:ascii="Arial" w:cs="Arial" w:eastAsia="Arial" w:hAnsi="Arial"/>
          <w:color w:val="444746"/>
          <w:sz w:val="24"/>
          <w:szCs w:val="24"/>
          <w:vertAlign w:val="superscript"/>
          <w:rtl w:val="0"/>
        </w:rPr>
        <w:t xml:space="preserve">15</w:t>
      </w:r>
      <w:r w:rsidDel="00000000" w:rsidR="00000000" w:rsidRPr="00000000">
        <w:rPr>
          <w:rFonts w:ascii="Arial" w:cs="Arial" w:eastAsia="Arial" w:hAnsi="Arial"/>
          <w:color w:val="1f1f1f"/>
          <w:rtl w:val="0"/>
        </w:rPr>
        <w:t xml:space="preserve">, establishing a operational baseline where monthly disposals in the Central Secretariat have exceeded 1 lakh cases for 48 consecutive months</w:t>
      </w:r>
      <w:r w:rsidDel="00000000" w:rsidR="00000000" w:rsidRPr="00000000">
        <w:rPr>
          <w:rFonts w:ascii="Arial" w:cs="Arial" w:eastAsia="Arial" w:hAnsi="Arial"/>
          <w:color w:val="444746"/>
          <w:sz w:val="24"/>
          <w:szCs w:val="24"/>
          <w:vertAlign w:val="superscript"/>
          <w:rtl w:val="0"/>
        </w:rPr>
        <w:t xml:space="preserve">6</w:t>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007">
      <w:pPr>
        <w:pStyle w:val="Heading3"/>
        <w:pBdr>
          <w:top w:space="0" w:sz="0" w:val="nil"/>
          <w:left w:space="0" w:sz="0" w:val="nil"/>
          <w:bottom w:space="0" w:sz="0" w:val="nil"/>
          <w:right w:space="0" w:sz="0" w:val="nil"/>
          <w:between w:space="0" w:sz="0" w:val="nil"/>
        </w:pBdr>
        <w:shd w:fill="auto" w:val="clear"/>
        <w:spacing w:after="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Monthly User Onboarding Dynamics</w:t>
      </w:r>
    </w:p>
    <w:p w:rsidR="00000000" w:rsidDel="00000000" w:rsidP="00000000" w:rsidRDefault="00000000" w:rsidRPr="00000000" w14:paraId="00000008">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User onboarding figures illustrate high platform traffic driven by web access, mobile applications including UMANG integration, and assisted access points</w:t>
      </w:r>
      <w:r w:rsidDel="00000000" w:rsidR="00000000" w:rsidRPr="00000000">
        <w:rPr>
          <w:rFonts w:ascii="Arial" w:cs="Arial" w:eastAsia="Arial" w:hAnsi="Arial"/>
          <w:color w:val="444746"/>
          <w:sz w:val="24"/>
          <w:szCs w:val="24"/>
          <w:vertAlign w:val="superscript"/>
          <w:rtl w:val="0"/>
        </w:rPr>
        <w:t xml:space="preserve">3</w:t>
      </w:r>
      <w:r w:rsidDel="00000000" w:rsidR="00000000" w:rsidRPr="00000000">
        <w:rPr>
          <w:rFonts w:ascii="Arial" w:cs="Arial" w:eastAsia="Arial" w:hAnsi="Arial"/>
          <w:color w:val="1f1f1f"/>
          <w:rtl w:val="0"/>
        </w:rPr>
        <w:t xml:space="preserve">. Monthly registrations of new user accounts consistently range between 65,000 and 83,500 nationwide</w:t>
      </w:r>
      <w:r w:rsidDel="00000000" w:rsidR="00000000" w:rsidRPr="00000000">
        <w:rPr>
          <w:rFonts w:ascii="Arial" w:cs="Arial" w:eastAsia="Arial" w:hAnsi="Arial"/>
          <w:color w:val="444746"/>
          <w:sz w:val="24"/>
          <w:szCs w:val="24"/>
          <w:vertAlign w:val="superscript"/>
          <w:rtl w:val="0"/>
        </w:rPr>
        <w:t xml:space="preserve">1</w:t>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009">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Demographic tracking reveals geographical concentration in portal usage. Uttar Pradesh consistently generates the largest share of new user profile registrations, representing between 15% and 20% of the nationwide total each month</w:t>
      </w:r>
      <w:r w:rsidDel="00000000" w:rsidR="00000000" w:rsidRPr="00000000">
        <w:rPr>
          <w:rFonts w:ascii="Arial" w:cs="Arial" w:eastAsia="Arial" w:hAnsi="Arial"/>
          <w:color w:val="444746"/>
          <w:sz w:val="24"/>
          <w:szCs w:val="24"/>
          <w:vertAlign w:val="superscript"/>
          <w:rtl w:val="0"/>
        </w:rPr>
        <w:t xml:space="preserve">1</w:t>
      </w:r>
      <w:r w:rsidDel="00000000" w:rsidR="00000000" w:rsidRPr="00000000">
        <w:rPr>
          <w:rFonts w:ascii="Arial" w:cs="Arial" w:eastAsia="Arial" w:hAnsi="Arial"/>
          <w:color w:val="1f1f1f"/>
          <w:rtl w:val="0"/>
        </w:rPr>
        <w:t xml:space="preserve">. This skew reflects both state population volume and targeted administrative pushes to integrate state-level municipal and rural portals into the central CPGRAMS framework</w:t>
      </w:r>
      <w:r w:rsidDel="00000000" w:rsidR="00000000" w:rsidRPr="00000000">
        <w:rPr>
          <w:rFonts w:ascii="Arial" w:cs="Arial" w:eastAsia="Arial" w:hAnsi="Arial"/>
          <w:color w:val="444746"/>
          <w:sz w:val="24"/>
          <w:szCs w:val="24"/>
          <w:vertAlign w:val="superscript"/>
          <w:rtl w:val="0"/>
        </w:rPr>
        <w:t xml:space="preserve">16</w:t>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00A">
      <w:pPr>
        <w:pStyle w:val="Heading3"/>
        <w:pBdr>
          <w:top w:space="0" w:sz="0" w:val="nil"/>
          <w:left w:space="0" w:sz="0" w:val="nil"/>
          <w:bottom w:space="0" w:sz="0" w:val="nil"/>
          <w:right w:space="0" w:sz="0" w:val="nil"/>
          <w:between w:space="0" w:sz="0" w:val="nil"/>
        </w:pBdr>
        <w:shd w:fill="auto" w:val="clear"/>
        <w:spacing w:after="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Rural Inclusion via Common Service Centres</w:t>
      </w:r>
    </w:p>
    <w:p w:rsidR="00000000" w:rsidDel="00000000" w:rsidP="00000000" w:rsidRDefault="00000000" w:rsidRPr="00000000" w14:paraId="0000000B">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To facilitate access for citizens lacking personal digital devices or internet literacy, CPGRAMS is integrated with over 5,00,000 Common Service Centres (CSCs) staffed by approximately 2,50,000 Village Level Entrepreneurs (VLEs)</w:t>
      </w:r>
      <w:r w:rsidDel="00000000" w:rsidR="00000000" w:rsidRPr="00000000">
        <w:rPr>
          <w:rFonts w:ascii="Arial" w:cs="Arial" w:eastAsia="Arial" w:hAnsi="Arial"/>
          <w:color w:val="444746"/>
          <w:sz w:val="24"/>
          <w:szCs w:val="24"/>
          <w:vertAlign w:val="superscript"/>
          <w:rtl w:val="0"/>
        </w:rPr>
        <w:t xml:space="preserve">1</w:t>
      </w:r>
      <w:r w:rsidDel="00000000" w:rsidR="00000000" w:rsidRPr="00000000">
        <w:rPr>
          <w:rFonts w:ascii="Arial" w:cs="Arial" w:eastAsia="Arial" w:hAnsi="Arial"/>
          <w:color w:val="1f1f1f"/>
          <w:rtl w:val="0"/>
        </w:rPr>
        <w:t xml:space="preserve">. Monthly grievance registrations via the CSC portal range between 6,200 and 13,605 cases</w:t>
      </w:r>
      <w:r w:rsidDel="00000000" w:rsidR="00000000" w:rsidRPr="00000000">
        <w:rPr>
          <w:rFonts w:ascii="Arial" w:cs="Arial" w:eastAsia="Arial" w:hAnsi="Arial"/>
          <w:color w:val="444746"/>
          <w:sz w:val="24"/>
          <w:szCs w:val="24"/>
          <w:vertAlign w:val="superscript"/>
          <w:rtl w:val="0"/>
        </w:rPr>
        <w:t xml:space="preserve">1</w:t>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00C">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Data from rural access channels indicates notable state-level variations in utilization. Karnataka, for instance, has recorded high concentrations of CSC-initiated filings, contributing between 57% and 61% of all national rural CSC grievances in specific monthly cycles</w:t>
      </w:r>
      <w:r w:rsidDel="00000000" w:rsidR="00000000" w:rsidRPr="00000000">
        <w:rPr>
          <w:rFonts w:ascii="Arial" w:cs="Arial" w:eastAsia="Arial" w:hAnsi="Arial"/>
          <w:color w:val="444746"/>
          <w:sz w:val="24"/>
          <w:szCs w:val="24"/>
          <w:vertAlign w:val="superscript"/>
          <w:rtl w:val="0"/>
        </w:rPr>
        <w:t xml:space="preserve">17</w:t>
      </w:r>
      <w:r w:rsidDel="00000000" w:rsidR="00000000" w:rsidRPr="00000000">
        <w:rPr>
          <w:rFonts w:ascii="Arial" w:cs="Arial" w:eastAsia="Arial" w:hAnsi="Arial"/>
          <w:color w:val="1f1f1f"/>
          <w:rtl w:val="0"/>
        </w:rPr>
        <w:t xml:space="preserve">. This concentration points to localized variations in VLE proactive outreach and regional awareness campaigns.</w:t>
      </w:r>
    </w:p>
    <w:p w:rsidR="00000000" w:rsidDel="00000000" w:rsidP="00000000" w:rsidRDefault="00000000" w:rsidRPr="00000000" w14:paraId="0000000D">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tl w:val="0"/>
        </w:rPr>
      </w:r>
    </w:p>
    <w:tbl>
      <w:tblPr>
        <w:tblStyle w:val="Table1"/>
        <w:tblW w:w="9360.0" w:type="dxa"/>
        <w:jc w:val="left"/>
        <w:tblBorders>
          <w:top w:color="c4c7c5" w:space="0" w:sz="6" w:val="single"/>
          <w:left w:color="c4c7c5" w:space="0" w:sz="6" w:val="single"/>
          <w:bottom w:color="c4c7c5" w:space="0" w:sz="6" w:val="single"/>
          <w:right w:color="c4c7c5" w:space="0" w:sz="6" w:val="single"/>
          <w:insideH w:color="c4c7c5" w:space="0" w:sz="6" w:val="single"/>
          <w:insideV w:color="c4c7c5" w:space="0" w:sz="6"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0E">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shd w:fill="auto" w:val="clear"/>
              </w:rPr>
            </w:pPr>
            <w:r w:rsidDel="00000000" w:rsidR="00000000" w:rsidRPr="00000000">
              <w:rPr>
                <w:rFonts w:ascii="Arial" w:cs="Arial" w:eastAsia="Arial" w:hAnsi="Arial"/>
                <w:b w:val="1"/>
                <w:bCs w:val="1"/>
                <w:color w:val="1f1f1f"/>
                <w:shd w:fill="auto" w:val="clear"/>
                <w:rtl w:val="0"/>
              </w:rPr>
              <w:t xml:space="preserve">Metric / Indicator</w:t>
            </w:r>
          </w:p>
        </w:tc>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0F">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shd w:fill="auto" w:val="clear"/>
              </w:rPr>
            </w:pPr>
            <w:r w:rsidDel="00000000" w:rsidR="00000000" w:rsidRPr="00000000">
              <w:rPr>
                <w:rFonts w:ascii="Arial" w:cs="Arial" w:eastAsia="Arial" w:hAnsi="Arial"/>
                <w:b w:val="1"/>
                <w:bCs w:val="1"/>
                <w:color w:val="1f1f1f"/>
                <w:shd w:fill="auto" w:val="clear"/>
                <w:rtl w:val="0"/>
              </w:rPr>
              <w:t xml:space="preserve">Volume / Figure</w:t>
            </w:r>
          </w:p>
        </w:tc>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10">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shd w:fill="auto" w:val="clear"/>
              </w:rPr>
            </w:pPr>
            <w:r w:rsidDel="00000000" w:rsidR="00000000" w:rsidRPr="00000000">
              <w:rPr>
                <w:rFonts w:ascii="Arial" w:cs="Arial" w:eastAsia="Arial" w:hAnsi="Arial"/>
                <w:b w:val="1"/>
                <w:bCs w:val="1"/>
                <w:color w:val="1f1f1f"/>
                <w:shd w:fill="auto" w:val="clear"/>
                <w:rtl w:val="0"/>
              </w:rPr>
              <w:t xml:space="preserve">Data Source &amp; Scope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1">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rPr>
            </w:pPr>
            <w:r w:rsidDel="00000000" w:rsidR="00000000" w:rsidRPr="00000000">
              <w:rPr>
                <w:rFonts w:ascii="Arial" w:cs="Arial" w:eastAsia="Arial" w:hAnsi="Arial"/>
                <w:b w:val="1"/>
                <w:bCs w:val="1"/>
                <w:color w:val="1f1f1f"/>
                <w:rtl w:val="0"/>
              </w:rPr>
              <w:t xml:space="preserve">New Monthly User Registrations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2">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65,174 – 83,544 per month</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3">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rtl w:val="0"/>
              </w:rPr>
              <w:t xml:space="preserve">National onboarding range</w:t>
            </w:r>
            <w:r w:rsidDel="00000000" w:rsidR="00000000" w:rsidRPr="00000000">
              <w:rPr>
                <w:rFonts w:ascii="Arial" w:cs="Arial" w:eastAsia="Arial" w:hAnsi="Arial"/>
                <w:color w:val="444746"/>
                <w:sz w:val="24"/>
                <w:szCs w:val="24"/>
                <w:vertAlign w:val="superscript"/>
                <w:rtl w:val="0"/>
              </w:rPr>
              <w:t xml:space="preserve">1</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4">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rPr>
            </w:pPr>
            <w:r w:rsidDel="00000000" w:rsidR="00000000" w:rsidRPr="00000000">
              <w:rPr>
                <w:rFonts w:ascii="Arial" w:cs="Arial" w:eastAsia="Arial" w:hAnsi="Arial"/>
                <w:b w:val="1"/>
                <w:bCs w:val="1"/>
                <w:color w:val="1f1f1f"/>
                <w:rtl w:val="0"/>
              </w:rPr>
              <w:t xml:space="preserve">3-Year Total Redressed Grievances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5">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&gt;70,00,000 cases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6">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rtl w:val="0"/>
              </w:rPr>
              <w:t xml:space="preserve">Cumulative performance (2022–2024)</w:t>
            </w:r>
            <w:r w:rsidDel="00000000" w:rsidR="00000000" w:rsidRPr="00000000">
              <w:rPr>
                <w:rFonts w:ascii="Arial" w:cs="Arial" w:eastAsia="Arial" w:hAnsi="Arial"/>
                <w:color w:val="444746"/>
                <w:sz w:val="24"/>
                <w:szCs w:val="24"/>
                <w:vertAlign w:val="superscript"/>
                <w:rtl w:val="0"/>
              </w:rPr>
              <w:t xml:space="preserve">15</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7">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rPr>
            </w:pPr>
            <w:r w:rsidDel="00000000" w:rsidR="00000000" w:rsidRPr="00000000">
              <w:rPr>
                <w:rFonts w:ascii="Arial" w:cs="Arial" w:eastAsia="Arial" w:hAnsi="Arial"/>
                <w:b w:val="1"/>
                <w:bCs w:val="1"/>
                <w:color w:val="1f1f1f"/>
                <w:rtl w:val="0"/>
              </w:rPr>
              <w:t xml:space="preserve">Central Ministries Grievances Received</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8">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1,76,719 – 1,96,133 per month</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9">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rtl w:val="0"/>
              </w:rPr>
              <w:t xml:space="preserve">Central Secretariat monthly range</w:t>
            </w:r>
            <w:r w:rsidDel="00000000" w:rsidR="00000000" w:rsidRPr="00000000">
              <w:rPr>
                <w:rFonts w:ascii="Arial" w:cs="Arial" w:eastAsia="Arial" w:hAnsi="Arial"/>
                <w:color w:val="444746"/>
                <w:sz w:val="24"/>
                <w:szCs w:val="24"/>
                <w:vertAlign w:val="superscript"/>
                <w:rtl w:val="0"/>
              </w:rPr>
              <w:t xml:space="preserve">6</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A">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rPr>
            </w:pPr>
            <w:r w:rsidDel="00000000" w:rsidR="00000000" w:rsidRPr="00000000">
              <w:rPr>
                <w:rFonts w:ascii="Arial" w:cs="Arial" w:eastAsia="Arial" w:hAnsi="Arial"/>
                <w:b w:val="1"/>
                <w:bCs w:val="1"/>
                <w:color w:val="1f1f1f"/>
                <w:rtl w:val="0"/>
              </w:rPr>
              <w:t xml:space="preserve">Central Ministries Grievances Redressed</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B">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1,78,423 – 1,99,968 per month</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C">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rtl w:val="0"/>
              </w:rPr>
              <w:t xml:space="preserve">Central Secretariat monthly range</w:t>
            </w:r>
            <w:r w:rsidDel="00000000" w:rsidR="00000000" w:rsidRPr="00000000">
              <w:rPr>
                <w:rFonts w:ascii="Arial" w:cs="Arial" w:eastAsia="Arial" w:hAnsi="Arial"/>
                <w:color w:val="444746"/>
                <w:sz w:val="24"/>
                <w:szCs w:val="24"/>
                <w:vertAlign w:val="superscript"/>
                <w:rtl w:val="0"/>
              </w:rPr>
              <w:t xml:space="preserve">2</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D">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rPr>
            </w:pPr>
            <w:r w:rsidDel="00000000" w:rsidR="00000000" w:rsidRPr="00000000">
              <w:rPr>
                <w:rFonts w:ascii="Arial" w:cs="Arial" w:eastAsia="Arial" w:hAnsi="Arial"/>
                <w:b w:val="1"/>
                <w:bCs w:val="1"/>
                <w:color w:val="1f1f1f"/>
                <w:rtl w:val="0"/>
              </w:rPr>
              <w:t xml:space="preserve">State Governments / UTs Received</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E">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71,714 – 96,190 per month</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F">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rtl w:val="0"/>
              </w:rPr>
              <w:t xml:space="preserve">Combined States/UTs monthly range</w:t>
            </w:r>
            <w:r w:rsidDel="00000000" w:rsidR="00000000" w:rsidRPr="00000000">
              <w:rPr>
                <w:rFonts w:ascii="Arial" w:cs="Arial" w:eastAsia="Arial" w:hAnsi="Arial"/>
                <w:color w:val="444746"/>
                <w:sz w:val="24"/>
                <w:szCs w:val="24"/>
                <w:vertAlign w:val="superscript"/>
                <w:rtl w:val="0"/>
              </w:rPr>
              <w:t xml:space="preserve">1</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20">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rPr>
            </w:pPr>
            <w:r w:rsidDel="00000000" w:rsidR="00000000" w:rsidRPr="00000000">
              <w:rPr>
                <w:rFonts w:ascii="Arial" w:cs="Arial" w:eastAsia="Arial" w:hAnsi="Arial"/>
                <w:b w:val="1"/>
                <w:bCs w:val="1"/>
                <w:color w:val="1f1f1f"/>
                <w:rtl w:val="0"/>
              </w:rPr>
              <w:t xml:space="preserve">State Governments / UTs Redressed</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21">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61,844 – 93,170 per month</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22">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rtl w:val="0"/>
              </w:rPr>
              <w:t xml:space="preserve">Combined States/UTs monthly range</w:t>
            </w:r>
            <w:r w:rsidDel="00000000" w:rsidR="00000000" w:rsidRPr="00000000">
              <w:rPr>
                <w:rFonts w:ascii="Arial" w:cs="Arial" w:eastAsia="Arial" w:hAnsi="Arial"/>
                <w:color w:val="444746"/>
                <w:sz w:val="24"/>
                <w:szCs w:val="24"/>
                <w:vertAlign w:val="superscript"/>
                <w:rtl w:val="0"/>
              </w:rPr>
              <w:t xml:space="preserve">1</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23">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rPr>
            </w:pPr>
            <w:r w:rsidDel="00000000" w:rsidR="00000000" w:rsidRPr="00000000">
              <w:rPr>
                <w:rFonts w:ascii="Arial" w:cs="Arial" w:eastAsia="Arial" w:hAnsi="Arial"/>
                <w:b w:val="1"/>
                <w:bCs w:val="1"/>
                <w:color w:val="1f1f1f"/>
                <w:rtl w:val="0"/>
              </w:rPr>
              <w:t xml:space="preserve">Outbound Feedback Call Centre Audits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24">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68,727 – 78,830 per month</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25">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rtl w:val="0"/>
              </w:rPr>
              <w:t xml:space="preserve">Post-resolution citizen audits</w:t>
            </w:r>
            <w:r w:rsidDel="00000000" w:rsidR="00000000" w:rsidRPr="00000000">
              <w:rPr>
                <w:rFonts w:ascii="Arial" w:cs="Arial" w:eastAsia="Arial" w:hAnsi="Arial"/>
                <w:color w:val="444746"/>
                <w:sz w:val="24"/>
                <w:szCs w:val="24"/>
                <w:vertAlign w:val="superscript"/>
                <w:rtl w:val="0"/>
              </w:rPr>
              <w:t xml:space="preserve">1</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26">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rPr>
            </w:pPr>
            <w:r w:rsidDel="00000000" w:rsidR="00000000" w:rsidRPr="00000000">
              <w:rPr>
                <w:rFonts w:ascii="Arial" w:cs="Arial" w:eastAsia="Arial" w:hAnsi="Arial"/>
                <w:b w:val="1"/>
                <w:bCs w:val="1"/>
                <w:color w:val="1f1f1f"/>
                <w:rtl w:val="0"/>
              </w:rPr>
              <w:t xml:space="preserve">Common Service Centre (CSC) Filings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27">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6,262 – 13,605 per month</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28">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rtl w:val="0"/>
              </w:rPr>
              <w:t xml:space="preserve">Rural access points via VLEs</w:t>
            </w:r>
            <w:r w:rsidDel="00000000" w:rsidR="00000000" w:rsidRPr="00000000">
              <w:rPr>
                <w:rFonts w:ascii="Arial" w:cs="Arial" w:eastAsia="Arial" w:hAnsi="Arial"/>
                <w:color w:val="444746"/>
                <w:sz w:val="24"/>
                <w:szCs w:val="24"/>
                <w:vertAlign w:val="superscript"/>
                <w:rtl w:val="0"/>
              </w:rPr>
              <w:t xml:space="preserve">1</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29">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rPr>
            </w:pPr>
            <w:r w:rsidDel="00000000" w:rsidR="00000000" w:rsidRPr="00000000">
              <w:rPr>
                <w:rFonts w:ascii="Arial" w:cs="Arial" w:eastAsia="Arial" w:hAnsi="Arial"/>
                <w:b w:val="1"/>
                <w:bCs w:val="1"/>
                <w:color w:val="1f1f1f"/>
                <w:rtl w:val="0"/>
              </w:rPr>
              <w:t xml:space="preserve">Mapped Grievance Redressal Officers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2A">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1,09,125 officers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2B">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rtl w:val="0"/>
              </w:rPr>
              <w:t xml:space="preserve">Active administrative officer mapping</w:t>
            </w:r>
            <w:r w:rsidDel="00000000" w:rsidR="00000000" w:rsidRPr="00000000">
              <w:rPr>
                <w:rFonts w:ascii="Arial" w:cs="Arial" w:eastAsia="Arial" w:hAnsi="Arial"/>
                <w:color w:val="444746"/>
                <w:sz w:val="24"/>
                <w:szCs w:val="24"/>
                <w:vertAlign w:val="superscript"/>
                <w:rtl w:val="0"/>
              </w:rPr>
              <w:t xml:space="preserve">3</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2C">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rPr>
            </w:pPr>
            <w:r w:rsidDel="00000000" w:rsidR="00000000" w:rsidRPr="00000000">
              <w:rPr>
                <w:rFonts w:ascii="Arial" w:cs="Arial" w:eastAsia="Arial" w:hAnsi="Arial"/>
                <w:b w:val="1"/>
                <w:bCs w:val="1"/>
                <w:color w:val="1f1f1f"/>
                <w:rtl w:val="0"/>
              </w:rPr>
              <w:t xml:space="preserve">Registered Government Organisations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2D">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96,295 bodies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2E">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rtl w:val="0"/>
              </w:rPr>
              <w:t xml:space="preserve">Mapped central/state institutional units</w:t>
            </w:r>
            <w:r w:rsidDel="00000000" w:rsidR="00000000" w:rsidRPr="00000000">
              <w:rPr>
                <w:rFonts w:ascii="Arial" w:cs="Arial" w:eastAsia="Arial" w:hAnsi="Arial"/>
                <w:color w:val="444746"/>
                <w:sz w:val="24"/>
                <w:szCs w:val="24"/>
                <w:vertAlign w:val="superscript"/>
                <w:rtl w:val="0"/>
              </w:rPr>
              <w:t xml:space="preserve">15</w:t>
            </w:r>
          </w:p>
        </w:tc>
      </w:tr>
    </w:tbl>
    <w:p w:rsidR="00000000" w:rsidDel="00000000" w:rsidP="00000000" w:rsidRDefault="00000000" w:rsidRPr="00000000" w14:paraId="0000002F">
      <w:pPr>
        <w:pStyle w:val="Heading2"/>
        <w:pBdr>
          <w:top w:space="0" w:sz="0" w:val="nil"/>
          <w:left w:space="0" w:sz="0" w:val="nil"/>
          <w:bottom w:space="0" w:sz="0" w:val="nil"/>
          <w:right w:space="0" w:sz="0" w:val="nil"/>
          <w:between w:space="0" w:sz="0" w:val="nil"/>
        </w:pBdr>
        <w:shd w:fill="auto" w:val="clear"/>
        <w:spacing w:after="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Institutional Performance Metrics and Operational Benchmarks</w:t>
      </w:r>
    </w:p>
    <w:p w:rsidR="00000000" w:rsidDel="00000000" w:rsidP="00000000" w:rsidRDefault="00000000" w:rsidRPr="00000000" w14:paraId="00000030">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The DARPG monitors quantitative grievance management using indicators such as average disposal time, total pendency statistics, and Grievance Redressal Assessment and Index (GRAI) performance scores</w:t>
      </w:r>
      <w:r w:rsidDel="00000000" w:rsidR="00000000" w:rsidRPr="00000000">
        <w:rPr>
          <w:rFonts w:ascii="Arial" w:cs="Arial" w:eastAsia="Arial" w:hAnsi="Arial"/>
          <w:color w:val="444746"/>
          <w:sz w:val="24"/>
          <w:szCs w:val="24"/>
          <w:vertAlign w:val="superscript"/>
          <w:rtl w:val="0"/>
        </w:rPr>
        <w:t xml:space="preserve">2</w:t>
      </w:r>
      <w:r w:rsidDel="00000000" w:rsidR="00000000" w:rsidRPr="00000000">
        <w:rPr>
          <w:rFonts w:ascii="Arial" w:cs="Arial" w:eastAsia="Arial" w:hAnsi="Arial"/>
          <w:color w:val="1f1f1f"/>
          <w:rtl w:val="0"/>
        </w:rPr>
        <w:t xml:space="preserve">. Systematic administrative reforms have significantly reduced average processing timelines over the past decade</w:t>
      </w:r>
      <w:r w:rsidDel="00000000" w:rsidR="00000000" w:rsidRPr="00000000">
        <w:rPr>
          <w:rFonts w:ascii="Arial" w:cs="Arial" w:eastAsia="Arial" w:hAnsi="Arial"/>
          <w:color w:val="444746"/>
          <w:sz w:val="24"/>
          <w:szCs w:val="24"/>
          <w:vertAlign w:val="superscript"/>
          <w:rtl w:val="0"/>
        </w:rPr>
        <w:t xml:space="preserve">7</w:t>
      </w:r>
      <w:r w:rsidDel="00000000" w:rsidR="00000000" w:rsidRPr="00000000">
        <w:rPr>
          <w:rFonts w:ascii="Arial" w:cs="Arial" w:eastAsia="Arial" w:hAnsi="Arial"/>
          <w:color w:val="1f1f1f"/>
          <w:rtl w:val="0"/>
        </w:rPr>
        <w:t xml:space="preserve">. The average disposal time for central ministries dropped from 157 days in 2014 to 15 days in 2025, reaching an average of 14 days by mid-2026</w:t>
      </w:r>
      <w:r w:rsidDel="00000000" w:rsidR="00000000" w:rsidRPr="00000000">
        <w:rPr>
          <w:rFonts w:ascii="Arial" w:cs="Arial" w:eastAsia="Arial" w:hAnsi="Arial"/>
          <w:color w:val="444746"/>
          <w:sz w:val="24"/>
          <w:szCs w:val="24"/>
          <w:vertAlign w:val="superscript"/>
          <w:rtl w:val="0"/>
        </w:rPr>
        <w:t xml:space="preserve">3</w:t>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031">
      <w:pPr>
        <w:pStyle w:val="Heading3"/>
        <w:pBdr>
          <w:top w:space="0" w:sz="0" w:val="nil"/>
          <w:left w:space="0" w:sz="0" w:val="nil"/>
          <w:bottom w:space="0" w:sz="0" w:val="nil"/>
          <w:right w:space="0" w:sz="0" w:val="nil"/>
          <w:between w:space="0" w:sz="0" w:val="nil"/>
        </w:pBdr>
        <w:shd w:fill="auto" w:val="clear"/>
        <w:spacing w:after="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Institutional Division: Central Ministries vs. State Administrations</w:t>
      </w:r>
    </w:p>
    <w:p w:rsidR="00000000" w:rsidDel="00000000" w:rsidP="00000000" w:rsidRDefault="00000000" w:rsidRPr="00000000" w14:paraId="00000032">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A clear operational variance exists between central departments and state/UT government structures. Central ministries operate with higher overall complaint volumes but maintain lower pending case ratios due to direct officer mapping and strict appellate tracking</w:t>
      </w:r>
      <w:r w:rsidDel="00000000" w:rsidR="00000000" w:rsidRPr="00000000">
        <w:rPr>
          <w:rFonts w:ascii="Arial" w:cs="Arial" w:eastAsia="Arial" w:hAnsi="Arial"/>
          <w:color w:val="444746"/>
          <w:sz w:val="24"/>
          <w:szCs w:val="24"/>
          <w:vertAlign w:val="superscript"/>
          <w:rtl w:val="0"/>
        </w:rPr>
        <w:t xml:space="preserve">3</w:t>
      </w:r>
      <w:r w:rsidDel="00000000" w:rsidR="00000000" w:rsidRPr="00000000">
        <w:rPr>
          <w:rFonts w:ascii="Arial" w:cs="Arial" w:eastAsia="Arial" w:hAnsi="Arial"/>
          <w:color w:val="1f1f1f"/>
          <w:rtl w:val="0"/>
        </w:rPr>
        <w:t xml:space="preserve">. Conversely, state administrations exhibit larger aggregate backlogs and slower resolution speeds</w:t>
      </w:r>
      <w:r w:rsidDel="00000000" w:rsidR="00000000" w:rsidRPr="00000000">
        <w:rPr>
          <w:rFonts w:ascii="Arial" w:cs="Arial" w:eastAsia="Arial" w:hAnsi="Arial"/>
          <w:color w:val="444746"/>
          <w:sz w:val="24"/>
          <w:szCs w:val="24"/>
          <w:vertAlign w:val="superscript"/>
          <w:rtl w:val="0"/>
        </w:rPr>
        <w:t xml:space="preserve">1</w:t>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033">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tl w:val="0"/>
        </w:rPr>
      </w:r>
    </w:p>
    <w:tbl>
      <w:tblPr>
        <w:tblStyle w:val="Table2"/>
        <w:tblW w:w="9360.0" w:type="dxa"/>
        <w:jc w:val="left"/>
        <w:tblBorders>
          <w:top w:color="c4c7c5" w:space="0" w:sz="6" w:val="single"/>
          <w:left w:color="c4c7c5" w:space="0" w:sz="6" w:val="single"/>
          <w:bottom w:color="c4c7c5" w:space="0" w:sz="6" w:val="single"/>
          <w:right w:color="c4c7c5" w:space="0" w:sz="6" w:val="single"/>
          <w:insideH w:color="c4c7c5" w:space="0" w:sz="6" w:val="single"/>
          <w:insideV w:color="c4c7c5" w:space="0" w:sz="6" w:val="single"/>
        </w:tblBorders>
        <w:tblLayout w:type="fixed"/>
        <w:tblLook w:val="0600"/>
      </w:tblPr>
      <w:tblGrid>
        <w:gridCol w:w="1872"/>
        <w:gridCol w:w="1872"/>
        <w:gridCol w:w="1872"/>
        <w:gridCol w:w="1872"/>
        <w:gridCol w:w="1872"/>
        <w:tblGridChange w:id="0">
          <w:tblGrid>
            <w:gridCol w:w="1872"/>
            <w:gridCol w:w="1872"/>
            <w:gridCol w:w="1872"/>
            <w:gridCol w:w="1872"/>
            <w:gridCol w:w="1872"/>
          </w:tblGrid>
        </w:tblGridChange>
      </w:tblGrid>
      <w:tr>
        <w:trPr>
          <w:cantSplit w:val="0"/>
          <w:tblHeader w:val="0"/>
        </w:trPr>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34">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shd w:fill="auto" w:val="clear"/>
              </w:rPr>
            </w:pPr>
            <w:r w:rsidDel="00000000" w:rsidR="00000000" w:rsidRPr="00000000">
              <w:rPr>
                <w:rFonts w:ascii="Arial" w:cs="Arial" w:eastAsia="Arial" w:hAnsi="Arial"/>
                <w:b w:val="1"/>
                <w:bCs w:val="1"/>
                <w:color w:val="1f1f1f"/>
                <w:shd w:fill="auto" w:val="clear"/>
                <w:rtl w:val="0"/>
              </w:rPr>
              <w:t xml:space="preserve">Governance Sector</w:t>
            </w:r>
          </w:p>
        </w:tc>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35">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shd w:fill="auto" w:val="clear"/>
              </w:rPr>
            </w:pPr>
            <w:r w:rsidDel="00000000" w:rsidR="00000000" w:rsidRPr="00000000">
              <w:rPr>
                <w:rFonts w:ascii="Arial" w:cs="Arial" w:eastAsia="Arial" w:hAnsi="Arial"/>
                <w:b w:val="1"/>
                <w:bCs w:val="1"/>
                <w:color w:val="1f1f1f"/>
                <w:shd w:fill="auto" w:val="clear"/>
                <w:rtl w:val="0"/>
              </w:rPr>
              <w:t xml:space="preserve">Monthly Inflow Range</w:t>
            </w:r>
          </w:p>
        </w:tc>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36">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shd w:fill="auto" w:val="clear"/>
              </w:rPr>
            </w:pPr>
            <w:r w:rsidDel="00000000" w:rsidR="00000000" w:rsidRPr="00000000">
              <w:rPr>
                <w:rFonts w:ascii="Arial" w:cs="Arial" w:eastAsia="Arial" w:hAnsi="Arial"/>
                <w:b w:val="1"/>
                <w:bCs w:val="1"/>
                <w:color w:val="1f1f1f"/>
                <w:shd w:fill="auto" w:val="clear"/>
                <w:rtl w:val="0"/>
              </w:rPr>
              <w:t xml:space="preserve">Monthly Disposal Range</w:t>
            </w:r>
          </w:p>
        </w:tc>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37">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shd w:fill="auto" w:val="clear"/>
              </w:rPr>
            </w:pPr>
            <w:r w:rsidDel="00000000" w:rsidR="00000000" w:rsidRPr="00000000">
              <w:rPr>
                <w:rFonts w:ascii="Arial" w:cs="Arial" w:eastAsia="Arial" w:hAnsi="Arial"/>
                <w:b w:val="1"/>
                <w:bCs w:val="1"/>
                <w:color w:val="1f1f1f"/>
                <w:shd w:fill="auto" w:val="clear"/>
                <w:rtl w:val="0"/>
              </w:rPr>
              <w:t xml:space="preserve">Active Pendency Volume</w:t>
            </w:r>
          </w:p>
        </w:tc>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38">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shd w:fill="auto" w:val="clear"/>
              </w:rPr>
            </w:pPr>
            <w:r w:rsidDel="00000000" w:rsidR="00000000" w:rsidRPr="00000000">
              <w:rPr>
                <w:rFonts w:ascii="Arial" w:cs="Arial" w:eastAsia="Arial" w:hAnsi="Arial"/>
                <w:b w:val="1"/>
                <w:bCs w:val="1"/>
                <w:color w:val="1f1f1f"/>
                <w:shd w:fill="auto" w:val="clear"/>
                <w:rtl w:val="0"/>
              </w:rPr>
              <w:t xml:space="preserve">Top Performing Departments / State Disposal Leaders</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39">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rPr>
            </w:pPr>
            <w:r w:rsidDel="00000000" w:rsidR="00000000" w:rsidRPr="00000000">
              <w:rPr>
                <w:rFonts w:ascii="Arial" w:cs="Arial" w:eastAsia="Arial" w:hAnsi="Arial"/>
                <w:b w:val="1"/>
                <w:bCs w:val="1"/>
                <w:color w:val="1f1f1f"/>
                <w:rtl w:val="0"/>
              </w:rPr>
              <w:t xml:space="preserve">Central Ministries &amp; Departments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3A">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1,76,000 – 1,96,000</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3B">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1,78,000 – 1,99,968</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3C">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78,793 – 81,847</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3D">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rtl w:val="0"/>
              </w:rPr>
              <w:t xml:space="preserve">Dept. of Posts, Dept. of Telecommunications, Dept. of Financial Services</w:t>
            </w:r>
            <w:r w:rsidDel="00000000" w:rsidR="00000000" w:rsidRPr="00000000">
              <w:rPr>
                <w:rFonts w:ascii="Arial" w:cs="Arial" w:eastAsia="Arial" w:hAnsi="Arial"/>
                <w:color w:val="444746"/>
                <w:sz w:val="24"/>
                <w:szCs w:val="24"/>
                <w:vertAlign w:val="superscript"/>
                <w:rtl w:val="0"/>
              </w:rPr>
              <w:t xml:space="preserve">2</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3E">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rPr>
            </w:pPr>
            <w:r w:rsidDel="00000000" w:rsidR="00000000" w:rsidRPr="00000000">
              <w:rPr>
                <w:rFonts w:ascii="Arial" w:cs="Arial" w:eastAsia="Arial" w:hAnsi="Arial"/>
                <w:b w:val="1"/>
                <w:bCs w:val="1"/>
                <w:color w:val="1f1f1f"/>
                <w:rtl w:val="0"/>
              </w:rPr>
              <w:t xml:space="preserve">State Governments &amp; UTs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3F">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71,000 – 96,000</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40">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61,000 – 93,000</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41">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1,78,674 – 2,16,032</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42">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rtl w:val="0"/>
              </w:rPr>
              <w:t xml:space="preserve">Highest Disposal: Uttar Pradesh, Maharashtra, Gujarat</w:t>
            </w:r>
            <w:r w:rsidDel="00000000" w:rsidR="00000000" w:rsidRPr="00000000">
              <w:rPr>
                <w:rFonts w:ascii="Arial" w:cs="Arial" w:eastAsia="Arial" w:hAnsi="Arial"/>
                <w:color w:val="444746"/>
                <w:sz w:val="24"/>
                <w:szCs w:val="24"/>
                <w:vertAlign w:val="superscript"/>
                <w:rtl w:val="0"/>
              </w:rPr>
              <w:t xml:space="preserve">1</w:t>
            </w:r>
          </w:p>
        </w:tc>
      </w:tr>
    </w:tbl>
    <w:p w:rsidR="00000000" w:rsidDel="00000000" w:rsidP="00000000" w:rsidRDefault="00000000" w:rsidRPr="00000000" w14:paraId="00000043">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Total pending grievances across all States and UTs stand at over 2,16,000 cases, with 23 States and UTs maintaining unresolved backlogs exceeding 1,000 grievances each</w:t>
      </w:r>
      <w:r w:rsidDel="00000000" w:rsidR="00000000" w:rsidRPr="00000000">
        <w:rPr>
          <w:rFonts w:ascii="Arial" w:cs="Arial" w:eastAsia="Arial" w:hAnsi="Arial"/>
          <w:color w:val="444746"/>
          <w:sz w:val="24"/>
          <w:szCs w:val="24"/>
          <w:vertAlign w:val="superscript"/>
          <w:rtl w:val="0"/>
        </w:rPr>
        <w:t xml:space="preserve">16</w:t>
      </w:r>
      <w:r w:rsidDel="00000000" w:rsidR="00000000" w:rsidRPr="00000000">
        <w:rPr>
          <w:rFonts w:ascii="Arial" w:cs="Arial" w:eastAsia="Arial" w:hAnsi="Arial"/>
          <w:color w:val="1f1f1f"/>
          <w:rtl w:val="0"/>
        </w:rPr>
        <w:t xml:space="preserve">. Maharashtra (reporting over 33,000 pending cases) and Uttar Pradesh (reporting over 24,000 pending cases) hold the largest overall state backlogs, driven by high population interaction and administrative processing queues</w:t>
      </w:r>
      <w:r w:rsidDel="00000000" w:rsidR="00000000" w:rsidRPr="00000000">
        <w:rPr>
          <w:rFonts w:ascii="Arial" w:cs="Arial" w:eastAsia="Arial" w:hAnsi="Arial"/>
          <w:color w:val="444746"/>
          <w:sz w:val="24"/>
          <w:szCs w:val="24"/>
          <w:vertAlign w:val="superscript"/>
          <w:rtl w:val="0"/>
        </w:rPr>
        <w:t xml:space="preserve">19</w:t>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044">
      <w:pPr>
        <w:pStyle w:val="Heading3"/>
        <w:pBdr>
          <w:top w:space="0" w:sz="0" w:val="nil"/>
          <w:left w:space="0" w:sz="0" w:val="nil"/>
          <w:bottom w:space="0" w:sz="0" w:val="nil"/>
          <w:right w:space="0" w:sz="0" w:val="nil"/>
          <w:between w:space="0" w:sz="0" w:val="nil"/>
        </w:pBdr>
        <w:shd w:fill="auto" w:val="clear"/>
        <w:spacing w:after="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Departmental Rankings under the Grievance Redressal Assessment and Index (GRAI)</w:t>
      </w:r>
    </w:p>
    <w:p w:rsidR="00000000" w:rsidDel="00000000" w:rsidP="00000000" w:rsidRDefault="00000000" w:rsidRPr="00000000" w14:paraId="00000045">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The GRAI evaluation framework categorizes central departments based on resolution turnaround, feedback scores, disposal quality, and appellate management efficiency</w:t>
      </w:r>
      <w:r w:rsidDel="00000000" w:rsidR="00000000" w:rsidRPr="00000000">
        <w:rPr>
          <w:rFonts w:ascii="Arial" w:cs="Arial" w:eastAsia="Arial" w:hAnsi="Arial"/>
          <w:color w:val="444746"/>
          <w:sz w:val="24"/>
          <w:szCs w:val="24"/>
          <w:vertAlign w:val="superscript"/>
          <w:rtl w:val="0"/>
        </w:rPr>
        <w:t xml:space="preserve">2</w:t>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046">
      <w:pPr>
        <w:numPr>
          <w:ilvl w:val="0"/>
          <w:numId w:val="1"/>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Arial" w:cs="Arial" w:eastAsia="Arial" w:hAnsi="Arial"/>
          <w:b w:val="1"/>
          <w:bCs w:val="1"/>
          <w:color w:val="1f1f1f"/>
          <w:rtl w:val="0"/>
        </w:rPr>
        <w:t xml:space="preserve">Group A (High Volume: </w:t>
      </w:r>
      <w:r w:rsidDel="00000000" w:rsidR="00000000" w:rsidRPr="00000000">
        <w:rPr>
          <w:rFonts w:ascii="Arial" w:cs="Arial" w:eastAsia="Arial" w:hAnsi="Arial"/>
          <w:b w:val="1"/>
          <w:bCs w:val="1"/>
          <w:color w:val="1f1f1f"/>
        </w:rPr>
        <w:drawing>
          <wp:inline distB="19050" distT="19050" distL="19050" distR="19050">
            <wp:extent cx="152425" cy="240671"/>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152425" cy="240671"/>
                    </a:xfrm>
                    <a:prstGeom prst="rect"/>
                    <a:ln/>
                  </pic:spPr>
                </pic:pic>
              </a:graphicData>
            </a:graphic>
          </wp:inline>
        </w:drawing>
      </w:r>
      <w:r w:rsidDel="00000000" w:rsidR="00000000" w:rsidRPr="00000000">
        <w:rPr>
          <w:rFonts w:ascii="Arial" w:cs="Arial" w:eastAsia="Arial" w:hAnsi="Arial"/>
          <w:b w:val="1"/>
          <w:bCs w:val="1"/>
          <w:color w:val="1f1f1f"/>
          <w:rtl w:val="0"/>
        </w:rPr>
        <w:t xml:space="preserve"> 500 grievances per month):</w:t>
      </w:r>
      <w:r w:rsidDel="00000000" w:rsidR="00000000" w:rsidRPr="00000000">
        <w:rPr>
          <w:rFonts w:ascii="Arial" w:cs="Arial" w:eastAsia="Arial" w:hAnsi="Arial"/>
          <w:color w:val="1f1f1f"/>
          <w:rtl w:val="0"/>
        </w:rPr>
        <w:t xml:space="preserve"> Consistently led by the Department of Posts, Department of Telecommunications, and the Department of Financial Services (Insurance Division / Central Board of Indirect Taxes and Customs)</w:t>
      </w:r>
      <w:r w:rsidDel="00000000" w:rsidR="00000000" w:rsidRPr="00000000">
        <w:rPr>
          <w:rFonts w:ascii="Arial" w:cs="Arial" w:eastAsia="Arial" w:hAnsi="Arial"/>
          <w:color w:val="444746"/>
          <w:sz w:val="24"/>
          <w:szCs w:val="24"/>
          <w:vertAlign w:val="superscript"/>
          <w:rtl w:val="0"/>
        </w:rPr>
        <w:t xml:space="preserve">2</w:t>
      </w:r>
      <w:r w:rsidDel="00000000" w:rsidR="00000000" w:rsidRPr="00000000">
        <w:rPr>
          <w:rFonts w:ascii="Arial" w:cs="Arial" w:eastAsia="Arial" w:hAnsi="Arial"/>
          <w:color w:val="1f1f1f"/>
          <w:rtl w:val="0"/>
        </w:rPr>
        <w:t xml:space="preserve">. These departments handle transactional services where digitized workflow automation enables rapid ticket closure</w:t>
      </w:r>
      <w:r w:rsidDel="00000000" w:rsidR="00000000" w:rsidRPr="00000000">
        <w:rPr>
          <w:rFonts w:ascii="Arial" w:cs="Arial" w:eastAsia="Arial" w:hAnsi="Arial"/>
          <w:color w:val="444746"/>
          <w:sz w:val="24"/>
          <w:szCs w:val="24"/>
          <w:vertAlign w:val="superscript"/>
          <w:rtl w:val="0"/>
        </w:rPr>
        <w:t xml:space="preserve">2</w:t>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047">
      <w:pPr>
        <w:numPr>
          <w:ilvl w:val="0"/>
          <w:numId w:val="1"/>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Arial" w:cs="Arial" w:eastAsia="Arial" w:hAnsi="Arial"/>
          <w:b w:val="1"/>
          <w:bCs w:val="1"/>
          <w:color w:val="1f1f1f"/>
          <w:rtl w:val="0"/>
        </w:rPr>
        <w:t xml:space="preserve">Group B (Lower Volume: &lt; 500 grievances per month):</w:t>
      </w:r>
      <w:r w:rsidDel="00000000" w:rsidR="00000000" w:rsidRPr="00000000">
        <w:rPr>
          <w:rFonts w:ascii="Arial" w:cs="Arial" w:eastAsia="Arial" w:hAnsi="Arial"/>
          <w:color w:val="1f1f1f"/>
          <w:rtl w:val="0"/>
        </w:rPr>
        <w:t xml:space="preserve"> Frequently led by the Ministry of Textiles, Ministry of Tourism, Ministry of Information and Broadcasting, Department of Heavy Industries, and the Ministry of Steel</w:t>
      </w:r>
      <w:r w:rsidDel="00000000" w:rsidR="00000000" w:rsidRPr="00000000">
        <w:rPr>
          <w:rFonts w:ascii="Arial" w:cs="Arial" w:eastAsia="Arial" w:hAnsi="Arial"/>
          <w:color w:val="444746"/>
          <w:sz w:val="24"/>
          <w:szCs w:val="24"/>
          <w:vertAlign w:val="superscript"/>
          <w:rtl w:val="0"/>
        </w:rPr>
        <w:t xml:space="preserve">2</w:t>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048">
      <w:pPr>
        <w:pStyle w:val="Heading2"/>
        <w:pBdr>
          <w:top w:space="0" w:sz="0" w:val="nil"/>
          <w:left w:space="0" w:sz="0" w:val="nil"/>
          <w:bottom w:space="0" w:sz="0" w:val="nil"/>
          <w:right w:space="0" w:sz="0" w:val="nil"/>
          <w:between w:space="0" w:sz="0" w:val="nil"/>
        </w:pBdr>
        <w:shd w:fill="auto" w:val="clear"/>
        <w:spacing w:after="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Detailed Analysis of Citizen-Side Pain Points</w:t>
      </w:r>
    </w:p>
    <w:p w:rsidR="00000000" w:rsidDel="00000000" w:rsidP="00000000" w:rsidRDefault="00000000" w:rsidRPr="00000000" w14:paraId="00000049">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Despite strong quantitative disposal figures, empirical data gathered from social platforms, online community boards, consumer discussion forums, and public reporting highlights recurring friction points in the user experience</w:t>
      </w:r>
      <w:r w:rsidDel="00000000" w:rsidR="00000000" w:rsidRPr="00000000">
        <w:rPr>
          <w:rFonts w:ascii="Arial" w:cs="Arial" w:eastAsia="Arial" w:hAnsi="Arial"/>
          <w:color w:val="444746"/>
          <w:sz w:val="24"/>
          <w:szCs w:val="24"/>
          <w:vertAlign w:val="superscript"/>
          <w:rtl w:val="0"/>
        </w:rPr>
        <w:t xml:space="preserve">9</w:t>
      </w:r>
      <w:r w:rsidDel="00000000" w:rsidR="00000000" w:rsidRPr="00000000">
        <w:rPr>
          <w:rFonts w:ascii="Arial" w:cs="Arial" w:eastAsia="Arial" w:hAnsi="Arial"/>
          <w:color w:val="1f1f1f"/>
          <w:rtl w:val="0"/>
        </w:rPr>
        <w:t xml:space="preserve">. These operational pain points illustrate gaps between formal administrative disposition and effective issue resolution</w:t>
      </w:r>
      <w:r w:rsidDel="00000000" w:rsidR="00000000" w:rsidRPr="00000000">
        <w:rPr>
          <w:rFonts w:ascii="Arial" w:cs="Arial" w:eastAsia="Arial" w:hAnsi="Arial"/>
          <w:color w:val="444746"/>
          <w:sz w:val="24"/>
          <w:szCs w:val="24"/>
          <w:vertAlign w:val="superscript"/>
          <w:rtl w:val="0"/>
        </w:rPr>
        <w:t xml:space="preserve">10</w:t>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04A">
      <w:pPr>
        <w:pStyle w:val="Heading3"/>
        <w:pBdr>
          <w:top w:space="0" w:sz="0" w:val="nil"/>
          <w:left w:space="0" w:sz="0" w:val="nil"/>
          <w:bottom w:space="0" w:sz="0" w:val="nil"/>
          <w:right w:space="0" w:sz="0" w:val="nil"/>
          <w:between w:space="0" w:sz="0" w:val="nil"/>
        </w:pBdr>
        <w:shd w:fill="auto" w:val="clear"/>
        <w:spacing w:after="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Superficial Closures and SLA-Driven Template Responses</w:t>
      </w:r>
    </w:p>
    <w:p w:rsidR="00000000" w:rsidDel="00000000" w:rsidP="00000000" w:rsidRDefault="00000000" w:rsidRPr="00000000" w14:paraId="0000004B">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The most widespread issue reported by portal users involves superficial ticket disposals</w:t>
      </w:r>
      <w:r w:rsidDel="00000000" w:rsidR="00000000" w:rsidRPr="00000000">
        <w:rPr>
          <w:rFonts w:ascii="Arial" w:cs="Arial" w:eastAsia="Arial" w:hAnsi="Arial"/>
          <w:color w:val="444746"/>
          <w:sz w:val="24"/>
          <w:szCs w:val="24"/>
          <w:vertAlign w:val="superscript"/>
          <w:rtl w:val="0"/>
        </w:rPr>
        <w:t xml:space="preserve">9</w:t>
      </w:r>
      <w:r w:rsidDel="00000000" w:rsidR="00000000" w:rsidRPr="00000000">
        <w:rPr>
          <w:rFonts w:ascii="Arial" w:cs="Arial" w:eastAsia="Arial" w:hAnsi="Arial"/>
          <w:color w:val="1f1f1f"/>
          <w:rtl w:val="0"/>
        </w:rPr>
        <w:t xml:space="preserve">. Operating under strict Service Level Agreements (SLAs) requiring resolution within 21 days, Grievance Redressal Officers (GROs) frequently prioritize closure speed over thorough investigation</w:t>
      </w:r>
      <w:r w:rsidDel="00000000" w:rsidR="00000000" w:rsidRPr="00000000">
        <w:rPr>
          <w:rFonts w:ascii="Arial" w:cs="Arial" w:eastAsia="Arial" w:hAnsi="Arial"/>
          <w:color w:val="444746"/>
          <w:sz w:val="24"/>
          <w:szCs w:val="24"/>
          <w:vertAlign w:val="superscript"/>
          <w:rtl w:val="0"/>
        </w:rPr>
        <w:t xml:space="preserve">7</w:t>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04C">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Officers frequently issue canned, non-committal replies such as </w:t>
      </w:r>
      <w:r w:rsidDel="00000000" w:rsidR="00000000" w:rsidRPr="00000000">
        <w:rPr>
          <w:rFonts w:ascii="Arial" w:cs="Arial" w:eastAsia="Arial" w:hAnsi="Arial"/>
          <w:i w:val="1"/>
          <w:iCs w:val="1"/>
          <w:color w:val="1f1f1f"/>
          <w:rtl w:val="0"/>
        </w:rPr>
        <w:t xml:space="preserve">"Matter forwarded to the concerned section for necessary action,"</w:t>
      </w:r>
      <w:r w:rsidDel="00000000" w:rsidR="00000000" w:rsidRPr="00000000">
        <w:rPr>
          <w:rFonts w:ascii="Arial" w:cs="Arial" w:eastAsia="Arial" w:hAnsi="Arial"/>
          <w:color w:val="1f1f1f"/>
          <w:rtl w:val="0"/>
        </w:rPr>
        <w:t xml:space="preserve"> </w:t>
      </w:r>
      <w:r w:rsidDel="00000000" w:rsidR="00000000" w:rsidRPr="00000000">
        <w:rPr>
          <w:rFonts w:ascii="Arial" w:cs="Arial" w:eastAsia="Arial" w:hAnsi="Arial"/>
          <w:i w:val="1"/>
          <w:iCs w:val="1"/>
          <w:color w:val="1f1f1f"/>
          <w:rtl w:val="0"/>
        </w:rPr>
        <w:t xml:space="preserve">"Resubmit claim on portal,"</w:t>
      </w:r>
      <w:r w:rsidDel="00000000" w:rsidR="00000000" w:rsidRPr="00000000">
        <w:rPr>
          <w:rFonts w:ascii="Arial" w:cs="Arial" w:eastAsia="Arial" w:hAnsi="Arial"/>
          <w:color w:val="1f1f1f"/>
          <w:rtl w:val="0"/>
        </w:rPr>
        <w:t xml:space="preserve"> or </w:t>
      </w:r>
      <w:r w:rsidDel="00000000" w:rsidR="00000000" w:rsidRPr="00000000">
        <w:rPr>
          <w:rFonts w:ascii="Arial" w:cs="Arial" w:eastAsia="Arial" w:hAnsi="Arial"/>
          <w:i w:val="1"/>
          <w:iCs w:val="1"/>
          <w:color w:val="1f1f1f"/>
          <w:rtl w:val="0"/>
        </w:rPr>
        <w:t xml:space="preserve">"System under maintenance, try after a few days"</w:t>
      </w:r>
      <w:r w:rsidDel="00000000" w:rsidR="00000000" w:rsidRPr="00000000">
        <w:rPr>
          <w:rFonts w:ascii="Arial" w:cs="Arial" w:eastAsia="Arial" w:hAnsi="Arial"/>
          <w:color w:val="444746"/>
          <w:sz w:val="24"/>
          <w:szCs w:val="24"/>
          <w:vertAlign w:val="superscript"/>
          <w:rtl w:val="0"/>
        </w:rPr>
        <w:t xml:space="preserve">9</w:t>
      </w:r>
      <w:r w:rsidDel="00000000" w:rsidR="00000000" w:rsidRPr="00000000">
        <w:rPr>
          <w:rFonts w:ascii="Arial" w:cs="Arial" w:eastAsia="Arial" w:hAnsi="Arial"/>
          <w:color w:val="1f1f1f"/>
          <w:rtl w:val="0"/>
        </w:rPr>
        <w:t xml:space="preserve">. The ticket is categorized as "Resolved" or "Disposed" immediately upon posting the template message, removing it from active administrative tracking dashboards without resolving the underlying issue</w:t>
      </w:r>
      <w:r w:rsidDel="00000000" w:rsidR="00000000" w:rsidRPr="00000000">
        <w:rPr>
          <w:rFonts w:ascii="Arial" w:cs="Arial" w:eastAsia="Arial" w:hAnsi="Arial"/>
          <w:color w:val="444746"/>
          <w:sz w:val="24"/>
          <w:szCs w:val="24"/>
          <w:vertAlign w:val="superscript"/>
          <w:rtl w:val="0"/>
        </w:rPr>
        <w:t xml:space="preserve">10</w:t>
      </w:r>
      <w:r w:rsidDel="00000000" w:rsidR="00000000" w:rsidRPr="00000000">
        <w:rPr>
          <w:rFonts w:ascii="Arial" w:cs="Arial" w:eastAsia="Arial" w:hAnsi="Arial"/>
          <w:color w:val="1f1f1f"/>
          <w:rtl w:val="0"/>
        </w:rPr>
        <w:t xml:space="preserve">. This practice creates a structural conflict between compliance-driven disposal metrics and substantive resolution quality</w:t>
      </w:r>
      <w:r w:rsidDel="00000000" w:rsidR="00000000" w:rsidRPr="00000000">
        <w:rPr>
          <w:rFonts w:ascii="Arial" w:cs="Arial" w:eastAsia="Arial" w:hAnsi="Arial"/>
          <w:color w:val="444746"/>
          <w:sz w:val="24"/>
          <w:szCs w:val="24"/>
          <w:vertAlign w:val="superscript"/>
          <w:rtl w:val="0"/>
        </w:rPr>
        <w:t xml:space="preserve">10</w:t>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04D">
      <w:pPr>
        <w:pStyle w:val="Heading3"/>
        <w:pBdr>
          <w:top w:space="0" w:sz="0" w:val="nil"/>
          <w:left w:space="0" w:sz="0" w:val="nil"/>
          <w:bottom w:space="0" w:sz="0" w:val="nil"/>
          <w:right w:space="0" w:sz="0" w:val="nil"/>
          <w:between w:space="0" w:sz="0" w:val="nil"/>
        </w:pBdr>
        <w:shd w:fill="auto" w:val="clear"/>
        <w:spacing w:after="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Systemic Operational Bottlenecks in the Employees' Provident Fund Organisation (EPFO)</w:t>
      </w:r>
    </w:p>
    <w:p w:rsidR="00000000" w:rsidDel="00000000" w:rsidP="00000000" w:rsidRDefault="00000000" w:rsidRPr="00000000" w14:paraId="0000004E">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Grievances directed at the Employees' Provident Fund Organisation under the Ministry of Labour &amp; Employment represent a major source of user dissatisfaction on CPGRAMS</w:t>
      </w:r>
      <w:r w:rsidDel="00000000" w:rsidR="00000000" w:rsidRPr="00000000">
        <w:rPr>
          <w:rFonts w:ascii="Arial" w:cs="Arial" w:eastAsia="Arial" w:hAnsi="Arial"/>
          <w:color w:val="444746"/>
          <w:sz w:val="24"/>
          <w:szCs w:val="24"/>
          <w:vertAlign w:val="superscript"/>
          <w:rtl w:val="0"/>
        </w:rPr>
        <w:t xml:space="preserve">9</w:t>
      </w:r>
      <w:r w:rsidDel="00000000" w:rsidR="00000000" w:rsidRPr="00000000">
        <w:rPr>
          <w:rFonts w:ascii="Arial" w:cs="Arial" w:eastAsia="Arial" w:hAnsi="Arial"/>
          <w:color w:val="1f1f1f"/>
          <w:rtl w:val="0"/>
        </w:rPr>
        <w:t xml:space="preserve">. Citizens routinely escalate complaints to CPGRAMS after encountering impasses on the native EPFO portal (EPFiGMS)</w:t>
      </w:r>
      <w:r w:rsidDel="00000000" w:rsidR="00000000" w:rsidRPr="00000000">
        <w:rPr>
          <w:rFonts w:ascii="Arial" w:cs="Arial" w:eastAsia="Arial" w:hAnsi="Arial"/>
          <w:color w:val="444746"/>
          <w:sz w:val="24"/>
          <w:szCs w:val="24"/>
          <w:vertAlign w:val="superscript"/>
          <w:rtl w:val="0"/>
        </w:rPr>
        <w:t xml:space="preserve">9</w:t>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04F">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A major category of complaint involves backend ledger synchronization failures, leading to missing passbook updates, delayed annual interest credits, or incorrect negative account balances</w:t>
      </w:r>
      <w:r w:rsidDel="00000000" w:rsidR="00000000" w:rsidRPr="00000000">
        <w:rPr>
          <w:rFonts w:ascii="Arial" w:cs="Arial" w:eastAsia="Arial" w:hAnsi="Arial"/>
          <w:color w:val="444746"/>
          <w:sz w:val="24"/>
          <w:szCs w:val="24"/>
          <w:vertAlign w:val="superscript"/>
          <w:rtl w:val="0"/>
        </w:rPr>
        <w:t xml:space="preserve">9</w:t>
      </w:r>
      <w:r w:rsidDel="00000000" w:rsidR="00000000" w:rsidRPr="00000000">
        <w:rPr>
          <w:rFonts w:ascii="Arial" w:cs="Arial" w:eastAsia="Arial" w:hAnsi="Arial"/>
          <w:color w:val="1f1f1f"/>
          <w:rtl w:val="0"/>
        </w:rPr>
        <w:t xml:space="preserve">. Citizens also report repeated rejections of withdrawal advance claims (Form 31 for illness or housing construction) and final settlements (Form 19 / 10C) citing </w:t>
      </w:r>
      <w:r w:rsidDel="00000000" w:rsidR="00000000" w:rsidRPr="00000000">
        <w:rPr>
          <w:rFonts w:ascii="Arial" w:cs="Arial" w:eastAsia="Arial" w:hAnsi="Arial"/>
          <w:i w:val="1"/>
          <w:iCs w:val="1"/>
          <w:color w:val="1f1f1f"/>
          <w:rtl w:val="0"/>
        </w:rPr>
        <w:t xml:space="preserve">"Insufficient Service"</w:t>
      </w:r>
      <w:r w:rsidDel="00000000" w:rsidR="00000000" w:rsidRPr="00000000">
        <w:rPr>
          <w:rFonts w:ascii="Arial" w:cs="Arial" w:eastAsia="Arial" w:hAnsi="Arial"/>
          <w:color w:val="1f1f1f"/>
          <w:rtl w:val="0"/>
        </w:rPr>
        <w:t xml:space="preserve"> or </w:t>
      </w:r>
      <w:r w:rsidDel="00000000" w:rsidR="00000000" w:rsidRPr="00000000">
        <w:rPr>
          <w:rFonts w:ascii="Arial" w:cs="Arial" w:eastAsia="Arial" w:hAnsi="Arial"/>
          <w:i w:val="1"/>
          <w:iCs w:val="1"/>
          <w:color w:val="1f1f1f"/>
          <w:rtl w:val="0"/>
        </w:rPr>
        <w:t xml:space="preserve">"Insufficient Balance,"</w:t>
      </w:r>
      <w:r w:rsidDel="00000000" w:rsidR="00000000" w:rsidRPr="00000000">
        <w:rPr>
          <w:rFonts w:ascii="Arial" w:cs="Arial" w:eastAsia="Arial" w:hAnsi="Arial"/>
          <w:color w:val="1f1f1f"/>
          <w:rtl w:val="0"/>
        </w:rPr>
        <w:t xml:space="preserve"> even when service histories (exceeding 10–13 years) and PF transfer records (Form 13 / Annexure-K) are valid</w:t>
      </w:r>
      <w:r w:rsidDel="00000000" w:rsidR="00000000" w:rsidRPr="00000000">
        <w:rPr>
          <w:rFonts w:ascii="Arial" w:cs="Arial" w:eastAsia="Arial" w:hAnsi="Arial"/>
          <w:color w:val="444746"/>
          <w:sz w:val="24"/>
          <w:szCs w:val="24"/>
          <w:vertAlign w:val="superscript"/>
          <w:rtl w:val="0"/>
        </w:rPr>
        <w:t xml:space="preserve">12</w:t>
      </w:r>
      <w:r w:rsidDel="00000000" w:rsidR="00000000" w:rsidRPr="00000000">
        <w:rPr>
          <w:rFonts w:ascii="Arial" w:cs="Arial" w:eastAsia="Arial" w:hAnsi="Arial"/>
          <w:color w:val="1f1f1f"/>
          <w:rtl w:val="0"/>
        </w:rPr>
        <w:t xml:space="preserve">. When users lodge CPGRAMS grievances detailing these errors, GROs often respond with template advisories directing them to re-apply online</w:t>
      </w:r>
      <w:r w:rsidDel="00000000" w:rsidR="00000000" w:rsidRPr="00000000">
        <w:rPr>
          <w:rFonts w:ascii="Arial" w:cs="Arial" w:eastAsia="Arial" w:hAnsi="Arial"/>
          <w:color w:val="444746"/>
          <w:sz w:val="24"/>
          <w:szCs w:val="24"/>
          <w:vertAlign w:val="superscript"/>
          <w:rtl w:val="0"/>
        </w:rPr>
        <w:t xml:space="preserve">12</w:t>
      </w:r>
      <w:r w:rsidDel="00000000" w:rsidR="00000000" w:rsidRPr="00000000">
        <w:rPr>
          <w:rFonts w:ascii="Arial" w:cs="Arial" w:eastAsia="Arial" w:hAnsi="Arial"/>
          <w:color w:val="1f1f1f"/>
          <w:rtl w:val="0"/>
        </w:rPr>
        <w:t xml:space="preserve">. Submitting a new claim triggers another rejection cycle because line officers do not fix the uncorrected backend database eligibility flag</w:t>
      </w:r>
      <w:r w:rsidDel="00000000" w:rsidR="00000000" w:rsidRPr="00000000">
        <w:rPr>
          <w:rFonts w:ascii="Arial" w:cs="Arial" w:eastAsia="Arial" w:hAnsi="Arial"/>
          <w:color w:val="444746"/>
          <w:sz w:val="24"/>
          <w:szCs w:val="24"/>
          <w:vertAlign w:val="superscript"/>
          <w:rtl w:val="0"/>
        </w:rPr>
        <w:t xml:space="preserve">12</w:t>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050">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Furthermore, rectifying errors in Employee Pension Scheme (EPS) Date of Joining (DOJ) or Date of Exit (DOE) requires physical Joint Declarations signed by former employers</w:t>
      </w:r>
      <w:r w:rsidDel="00000000" w:rsidR="00000000" w:rsidRPr="00000000">
        <w:rPr>
          <w:rFonts w:ascii="Arial" w:cs="Arial" w:eastAsia="Arial" w:hAnsi="Arial"/>
          <w:color w:val="444746"/>
          <w:sz w:val="24"/>
          <w:szCs w:val="24"/>
          <w:vertAlign w:val="superscript"/>
          <w:rtl w:val="0"/>
        </w:rPr>
        <w:t xml:space="preserve">22</w:t>
      </w:r>
      <w:r w:rsidDel="00000000" w:rsidR="00000000" w:rsidRPr="00000000">
        <w:rPr>
          <w:rFonts w:ascii="Arial" w:cs="Arial" w:eastAsia="Arial" w:hAnsi="Arial"/>
          <w:color w:val="1f1f1f"/>
          <w:rtl w:val="0"/>
        </w:rPr>
        <w:t xml:space="preserve">. Field offices frequently issue generic rejections via CPGRAMS, instructing applicants to visit regional offices in person or wait for annual head-office ledger compilations, running counter to CPGRAMS's digital-first mandate</w:t>
      </w:r>
      <w:r w:rsidDel="00000000" w:rsidR="00000000" w:rsidRPr="00000000">
        <w:rPr>
          <w:rFonts w:ascii="Arial" w:cs="Arial" w:eastAsia="Arial" w:hAnsi="Arial"/>
          <w:color w:val="444746"/>
          <w:sz w:val="24"/>
          <w:szCs w:val="24"/>
          <w:vertAlign w:val="superscript"/>
          <w:rtl w:val="0"/>
        </w:rPr>
        <w:t xml:space="preserve">22</w:t>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051">
      <w:pPr>
        <w:pStyle w:val="Heading3"/>
        <w:pBdr>
          <w:top w:space="0" w:sz="0" w:val="nil"/>
          <w:left w:space="0" w:sz="0" w:val="nil"/>
          <w:bottom w:space="0" w:sz="0" w:val="nil"/>
          <w:right w:space="0" w:sz="0" w:val="nil"/>
          <w:between w:space="0" w:sz="0" w:val="nil"/>
        </w:pBdr>
        <w:shd w:fill="auto" w:val="clear"/>
        <w:spacing w:after="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Appellate Lockout and Discrepancies in Resolution Reporting</w:t>
      </w:r>
    </w:p>
    <w:p w:rsidR="00000000" w:rsidDel="00000000" w:rsidP="00000000" w:rsidRDefault="00000000" w:rsidRPr="00000000" w14:paraId="00000052">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The CPGRAMS framework enables citizens who rate a resolution as "Poor" to lodge an appeal with a designated Nodal Appellate Authority within 30 days</w:t>
      </w:r>
      <w:r w:rsidDel="00000000" w:rsidR="00000000" w:rsidRPr="00000000">
        <w:rPr>
          <w:rFonts w:ascii="Arial" w:cs="Arial" w:eastAsia="Arial" w:hAnsi="Arial"/>
          <w:color w:val="444746"/>
          <w:sz w:val="24"/>
          <w:szCs w:val="24"/>
          <w:vertAlign w:val="superscript"/>
          <w:rtl w:val="0"/>
        </w:rPr>
        <w:t xml:space="preserve">3</w:t>
      </w:r>
      <w:r w:rsidDel="00000000" w:rsidR="00000000" w:rsidRPr="00000000">
        <w:rPr>
          <w:rFonts w:ascii="Arial" w:cs="Arial" w:eastAsia="Arial" w:hAnsi="Arial"/>
          <w:color w:val="1f1f1f"/>
          <w:rtl w:val="0"/>
        </w:rPr>
        <w:t xml:space="preserve">. User feedback, however, points to structural limitations within this mechanism:</w:t>
      </w:r>
    </w:p>
    <w:p w:rsidR="00000000" w:rsidDel="00000000" w:rsidP="00000000" w:rsidRDefault="00000000" w:rsidRPr="00000000" w14:paraId="00000053">
      <w:pPr>
        <w:numPr>
          <w:ilvl w:val="0"/>
          <w:numId w:val="2"/>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Arial" w:cs="Arial" w:eastAsia="Arial" w:hAnsi="Arial"/>
          <w:b w:val="1"/>
          <w:bCs w:val="1"/>
          <w:color w:val="1f1f1f"/>
          <w:rtl w:val="0"/>
        </w:rPr>
        <w:t xml:space="preserve">Premature Appellate Disposals:</w:t>
      </w:r>
      <w:r w:rsidDel="00000000" w:rsidR="00000000" w:rsidRPr="00000000">
        <w:rPr>
          <w:rFonts w:ascii="Arial" w:cs="Arial" w:eastAsia="Arial" w:hAnsi="Arial"/>
          <w:color w:val="1f1f1f"/>
          <w:rtl w:val="0"/>
        </w:rPr>
        <w:t xml:space="preserve"> Appeals are routinely disposed of with administrative comments asserting that funds have been credited or actions approved, even when banking transfers or portal record updates fail to materialize</w:t>
      </w:r>
      <w:r w:rsidDel="00000000" w:rsidR="00000000" w:rsidRPr="00000000">
        <w:rPr>
          <w:rFonts w:ascii="Arial" w:cs="Arial" w:eastAsia="Arial" w:hAnsi="Arial"/>
          <w:color w:val="444746"/>
          <w:sz w:val="24"/>
          <w:szCs w:val="24"/>
          <w:vertAlign w:val="superscript"/>
          <w:rtl w:val="0"/>
        </w:rPr>
        <w:t xml:space="preserve">10</w:t>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054">
      <w:pPr>
        <w:numPr>
          <w:ilvl w:val="0"/>
          <w:numId w:val="2"/>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Arial" w:cs="Arial" w:eastAsia="Arial" w:hAnsi="Arial"/>
          <w:b w:val="1"/>
          <w:bCs w:val="1"/>
          <w:color w:val="1f1f1f"/>
          <w:rtl w:val="0"/>
        </w:rPr>
        <w:t xml:space="preserve">Absence of Re-Appeal Options:</w:t>
      </w:r>
      <w:r w:rsidDel="00000000" w:rsidR="00000000" w:rsidRPr="00000000">
        <w:rPr>
          <w:rFonts w:ascii="Arial" w:cs="Arial" w:eastAsia="Arial" w:hAnsi="Arial"/>
          <w:color w:val="1f1f1f"/>
          <w:rtl w:val="0"/>
        </w:rPr>
        <w:t xml:space="preserve"> Once an appellate authority disposes of an appeal using template language, the user interface locks the complaint thread</w:t>
      </w:r>
      <w:r w:rsidDel="00000000" w:rsidR="00000000" w:rsidRPr="00000000">
        <w:rPr>
          <w:rFonts w:ascii="Arial" w:cs="Arial" w:eastAsia="Arial" w:hAnsi="Arial"/>
          <w:color w:val="444746"/>
          <w:sz w:val="24"/>
          <w:szCs w:val="24"/>
          <w:vertAlign w:val="superscript"/>
          <w:rtl w:val="0"/>
        </w:rPr>
        <w:t xml:space="preserve">9</w:t>
      </w:r>
      <w:r w:rsidDel="00000000" w:rsidR="00000000" w:rsidRPr="00000000">
        <w:rPr>
          <w:rFonts w:ascii="Arial" w:cs="Arial" w:eastAsia="Arial" w:hAnsi="Arial"/>
          <w:color w:val="1f1f1f"/>
          <w:rtl w:val="0"/>
        </w:rPr>
        <w:t xml:space="preserve">. The platform provides no native mechanism to lodge a second-stage appeal or reopen the closed file, leaving citizens with no further recourse on CPGRAMS except initiating a new ticket—which risks rejection as a duplicate—or pursuing Right to Information (RTI) petitions and legal remedies</w:t>
      </w:r>
      <w:r w:rsidDel="00000000" w:rsidR="00000000" w:rsidRPr="00000000">
        <w:rPr>
          <w:rFonts w:ascii="Arial" w:cs="Arial" w:eastAsia="Arial" w:hAnsi="Arial"/>
          <w:color w:val="444746"/>
          <w:sz w:val="24"/>
          <w:szCs w:val="24"/>
          <w:vertAlign w:val="superscript"/>
          <w:rtl w:val="0"/>
        </w:rPr>
        <w:t xml:space="preserve">9</w:t>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055">
      <w:pPr>
        <w:pStyle w:val="Heading3"/>
        <w:pBdr>
          <w:top w:space="0" w:sz="0" w:val="nil"/>
          <w:left w:space="0" w:sz="0" w:val="nil"/>
          <w:bottom w:space="0" w:sz="0" w:val="nil"/>
          <w:right w:space="0" w:sz="0" w:val="nil"/>
          <w:between w:space="0" w:sz="0" w:val="nil"/>
        </w:pBdr>
        <w:shd w:fill="auto" w:val="clear"/>
        <w:spacing w:after="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Jurisdictional Routing Shifts and Regional Pendency Accumulation</w:t>
      </w:r>
    </w:p>
    <w:p w:rsidR="00000000" w:rsidDel="00000000" w:rsidP="00000000" w:rsidRDefault="00000000" w:rsidRPr="00000000" w14:paraId="00000056">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The division of responsibilities between central ministries, state nodal officers, and district-level authorities introduces administrative delay</w:t>
      </w:r>
      <w:r w:rsidDel="00000000" w:rsidR="00000000" w:rsidRPr="00000000">
        <w:rPr>
          <w:rFonts w:ascii="Arial" w:cs="Arial" w:eastAsia="Arial" w:hAnsi="Arial"/>
          <w:color w:val="444746"/>
          <w:sz w:val="24"/>
          <w:szCs w:val="24"/>
          <w:vertAlign w:val="superscript"/>
          <w:rtl w:val="0"/>
        </w:rPr>
        <w:t xml:space="preserve">8</w:t>
      </w:r>
      <w:r w:rsidDel="00000000" w:rsidR="00000000" w:rsidRPr="00000000">
        <w:rPr>
          <w:rFonts w:ascii="Arial" w:cs="Arial" w:eastAsia="Arial" w:hAnsi="Arial"/>
          <w:color w:val="1f1f1f"/>
          <w:rtl w:val="0"/>
        </w:rPr>
        <w:t xml:space="preserve">. Grievances that involve multi-tiered implementation—such as highway safety maintenance (NHAI vs. State PWD) or food distribution logistics (Central PDS allocation vs. local fair-price shops)—are frequently transferred between departments</w:t>
      </w:r>
      <w:r w:rsidDel="00000000" w:rsidR="00000000" w:rsidRPr="00000000">
        <w:rPr>
          <w:rFonts w:ascii="Arial" w:cs="Arial" w:eastAsia="Arial" w:hAnsi="Arial"/>
          <w:color w:val="444746"/>
          <w:sz w:val="24"/>
          <w:szCs w:val="24"/>
          <w:vertAlign w:val="superscript"/>
          <w:rtl w:val="0"/>
        </w:rPr>
        <w:t xml:space="preserve">3</w:t>
      </w:r>
      <w:r w:rsidDel="00000000" w:rsidR="00000000" w:rsidRPr="00000000">
        <w:rPr>
          <w:rFonts w:ascii="Arial" w:cs="Arial" w:eastAsia="Arial" w:hAnsi="Arial"/>
          <w:color w:val="1f1f1f"/>
          <w:rtl w:val="0"/>
        </w:rPr>
        <w:t xml:space="preserve">. During these transfers, tickets can remain stuck in intermediate review queues without clear ownership</w:t>
      </w:r>
      <w:r w:rsidDel="00000000" w:rsidR="00000000" w:rsidRPr="00000000">
        <w:rPr>
          <w:rFonts w:ascii="Arial" w:cs="Arial" w:eastAsia="Arial" w:hAnsi="Arial"/>
          <w:color w:val="444746"/>
          <w:sz w:val="24"/>
          <w:szCs w:val="24"/>
          <w:vertAlign w:val="superscript"/>
          <w:rtl w:val="0"/>
        </w:rPr>
        <w:t xml:space="preserve">10</w:t>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057">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While central departments average a 14-day disposal turnaround, state-level pendencies accumulate over longer periods</w:t>
      </w:r>
      <w:r w:rsidDel="00000000" w:rsidR="00000000" w:rsidRPr="00000000">
        <w:rPr>
          <w:rFonts w:ascii="Arial" w:cs="Arial" w:eastAsia="Arial" w:hAnsi="Arial"/>
          <w:color w:val="444746"/>
          <w:sz w:val="24"/>
          <w:szCs w:val="24"/>
          <w:vertAlign w:val="superscript"/>
          <w:rtl w:val="0"/>
        </w:rPr>
        <w:t xml:space="preserve">6</w:t>
      </w:r>
      <w:r w:rsidDel="00000000" w:rsidR="00000000" w:rsidRPr="00000000">
        <w:rPr>
          <w:rFonts w:ascii="Arial" w:cs="Arial" w:eastAsia="Arial" w:hAnsi="Arial"/>
          <w:color w:val="1f1f1f"/>
          <w:rtl w:val="0"/>
        </w:rPr>
        <w:t xml:space="preserve">. The total pending state case volume (exceeding 2,16,000 cases) reflects administrative capacity constraints at local municipal and district levels</w:t>
      </w:r>
      <w:r w:rsidDel="00000000" w:rsidR="00000000" w:rsidRPr="00000000">
        <w:rPr>
          <w:rFonts w:ascii="Arial" w:cs="Arial" w:eastAsia="Arial" w:hAnsi="Arial"/>
          <w:color w:val="444746"/>
          <w:sz w:val="24"/>
          <w:szCs w:val="24"/>
          <w:vertAlign w:val="superscript"/>
          <w:rtl w:val="0"/>
        </w:rPr>
        <w:t xml:space="preserve">16</w:t>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058">
      <w:pPr>
        <w:pStyle w:val="Heading3"/>
        <w:pBdr>
          <w:top w:space="0" w:sz="0" w:val="nil"/>
          <w:left w:space="0" w:sz="0" w:val="nil"/>
          <w:bottom w:space="0" w:sz="0" w:val="nil"/>
          <w:right w:space="0" w:sz="0" w:val="nil"/>
          <w:between w:space="0" w:sz="0" w:val="nil"/>
        </w:pBdr>
        <w:shd w:fill="auto" w:val="clear"/>
        <w:spacing w:after="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Interface Technical Errors and Misaligned Scope Expectations</w:t>
      </w:r>
    </w:p>
    <w:p w:rsidR="00000000" w:rsidDel="00000000" w:rsidP="00000000" w:rsidRDefault="00000000" w:rsidRPr="00000000" w14:paraId="00000059">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Users report technical issues, including browser session terminations during multi-document uploads, authorization errors during submission, and unrecorded feedback submissions</w:t>
      </w:r>
      <w:r w:rsidDel="00000000" w:rsidR="00000000" w:rsidRPr="00000000">
        <w:rPr>
          <w:rFonts w:ascii="Arial" w:cs="Arial" w:eastAsia="Arial" w:hAnsi="Arial"/>
          <w:color w:val="444746"/>
          <w:sz w:val="24"/>
          <w:szCs w:val="24"/>
          <w:vertAlign w:val="superscript"/>
          <w:rtl w:val="0"/>
        </w:rPr>
        <w:t xml:space="preserve">9</w:t>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05A">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Additionally, official policy excludes specific categories from CPGRAMS, such as Right to Information (RTI) matters, sub-judice court cases, religious disputes, and internal service grievances of government employees</w:t>
      </w:r>
      <w:r w:rsidDel="00000000" w:rsidR="00000000" w:rsidRPr="00000000">
        <w:rPr>
          <w:rFonts w:ascii="Arial" w:cs="Arial" w:eastAsia="Arial" w:hAnsi="Arial"/>
          <w:color w:val="444746"/>
          <w:sz w:val="24"/>
          <w:szCs w:val="24"/>
          <w:vertAlign w:val="superscript"/>
          <w:rtl w:val="0"/>
        </w:rPr>
        <w:t xml:space="preserve">3</w:t>
      </w:r>
      <w:r w:rsidDel="00000000" w:rsidR="00000000" w:rsidRPr="00000000">
        <w:rPr>
          <w:rFonts w:ascii="Arial" w:cs="Arial" w:eastAsia="Arial" w:hAnsi="Arial"/>
          <w:color w:val="1f1f1f"/>
          <w:rtl w:val="0"/>
        </w:rPr>
        <w:t xml:space="preserve">. Citizens unfamiliar with these exclusions often submit relevant complaints, which are rejected without automatically redirecting the user to the correct administrative or legal channel</w:t>
      </w:r>
      <w:r w:rsidDel="00000000" w:rsidR="00000000" w:rsidRPr="00000000">
        <w:rPr>
          <w:rFonts w:ascii="Arial" w:cs="Arial" w:eastAsia="Arial" w:hAnsi="Arial"/>
          <w:color w:val="444746"/>
          <w:sz w:val="24"/>
          <w:szCs w:val="24"/>
          <w:vertAlign w:val="superscript"/>
          <w:rtl w:val="0"/>
        </w:rPr>
        <w:t xml:space="preserve">3</w:t>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05B">
      <w:pPr>
        <w:pStyle w:val="Heading2"/>
        <w:pBdr>
          <w:top w:space="0" w:sz="0" w:val="nil"/>
          <w:left w:space="0" w:sz="0" w:val="nil"/>
          <w:bottom w:space="0" w:sz="0" w:val="nil"/>
          <w:right w:space="0" w:sz="0" w:val="nil"/>
          <w:between w:space="0" w:sz="0" w:val="nil"/>
        </w:pBdr>
        <w:shd w:fill="auto" w:val="clear"/>
        <w:spacing w:after="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Second-Order Insights and Structural Causal Dynamics</w:t>
      </w:r>
    </w:p>
    <w:p w:rsidR="00000000" w:rsidDel="00000000" w:rsidP="00000000" w:rsidRDefault="00000000" w:rsidRPr="00000000" w14:paraId="0000005C">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A synthesis of official administrative data and citizen feedback highlights broader structural dynamics within public sector digital transformation.</w:t>
      </w:r>
    </w:p>
    <w:p w:rsidR="00000000" w:rsidDel="00000000" w:rsidP="00000000" w:rsidRDefault="00000000" w:rsidRPr="00000000" w14:paraId="0000005D">
      <w:pPr>
        <w:pStyle w:val="Heading3"/>
        <w:pBdr>
          <w:top w:space="0" w:sz="0" w:val="nil"/>
          <w:left w:space="0" w:sz="0" w:val="nil"/>
          <w:bottom w:space="0" w:sz="0" w:val="nil"/>
          <w:right w:space="0" w:sz="0" w:val="nil"/>
          <w:between w:space="0" w:sz="0" w:val="nil"/>
        </w:pBdr>
        <w:shd w:fill="auto" w:val="clear"/>
        <w:spacing w:after="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Compression of Processing Timelines and Quality Distortions</w:t>
      </w:r>
    </w:p>
    <w:p w:rsidR="00000000" w:rsidDel="00000000" w:rsidP="00000000" w:rsidRDefault="00000000" w:rsidRPr="00000000" w14:paraId="0000005E">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The administrative emphasis on reducing disposal timelines—cutting targets from 30 days down to 21 days—has created unintended operational trade-offs</w:t>
      </w:r>
      <w:r w:rsidDel="00000000" w:rsidR="00000000" w:rsidRPr="00000000">
        <w:rPr>
          <w:rFonts w:ascii="Arial" w:cs="Arial" w:eastAsia="Arial" w:hAnsi="Arial"/>
          <w:color w:val="444746"/>
          <w:sz w:val="24"/>
          <w:szCs w:val="24"/>
          <w:vertAlign w:val="superscript"/>
          <w:rtl w:val="0"/>
        </w:rPr>
        <w:t xml:space="preserve">7</w:t>
      </w:r>
      <w:r w:rsidDel="00000000" w:rsidR="00000000" w:rsidRPr="00000000">
        <w:rPr>
          <w:rFonts w:ascii="Arial" w:cs="Arial" w:eastAsia="Arial" w:hAnsi="Arial"/>
          <w:color w:val="1f1f1f"/>
          <w:rtl w:val="0"/>
        </w:rPr>
        <w:t xml:space="preserve">. To avoid administrative flags for overdue tickets, field officers adopt defensive processing behaviors</w:t>
      </w:r>
      <w:r w:rsidDel="00000000" w:rsidR="00000000" w:rsidRPr="00000000">
        <w:rPr>
          <w:rFonts w:ascii="Arial" w:cs="Arial" w:eastAsia="Arial" w:hAnsi="Arial"/>
          <w:color w:val="444746"/>
          <w:sz w:val="24"/>
          <w:szCs w:val="24"/>
          <w:vertAlign w:val="superscript"/>
          <w:rtl w:val="0"/>
        </w:rPr>
        <w:t xml:space="preserve">10</w:t>
      </w:r>
      <w:r w:rsidDel="00000000" w:rsidR="00000000" w:rsidRPr="00000000">
        <w:rPr>
          <w:rFonts w:ascii="Arial" w:cs="Arial" w:eastAsia="Arial" w:hAnsi="Arial"/>
          <w:color w:val="1f1f1f"/>
          <w:rtl w:val="0"/>
        </w:rPr>
        <w:t xml:space="preserve">. Complaints that require field verification, inter-departmental consultation, or manual ledger adjustments are frequently closed using generic template text before the 21-day benchmark</w:t>
      </w:r>
      <w:r w:rsidDel="00000000" w:rsidR="00000000" w:rsidRPr="00000000">
        <w:rPr>
          <w:rFonts w:ascii="Arial" w:cs="Arial" w:eastAsia="Arial" w:hAnsi="Arial"/>
          <w:color w:val="444746"/>
          <w:sz w:val="24"/>
          <w:szCs w:val="24"/>
          <w:vertAlign w:val="superscript"/>
          <w:rtl w:val="0"/>
        </w:rPr>
        <w:t xml:space="preserve">10</w:t>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05F">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Consequently, while quantitative disposal figures appear high (reaching 95%+ monthly resolution rates), actual resolution quality trails behind</w:t>
      </w:r>
      <w:r w:rsidDel="00000000" w:rsidR="00000000" w:rsidRPr="00000000">
        <w:rPr>
          <w:rFonts w:ascii="Arial" w:cs="Arial" w:eastAsia="Arial" w:hAnsi="Arial"/>
          <w:color w:val="444746"/>
          <w:sz w:val="24"/>
          <w:szCs w:val="24"/>
          <w:vertAlign w:val="superscript"/>
          <w:rtl w:val="0"/>
        </w:rPr>
        <w:t xml:space="preserve">6</w:t>
      </w:r>
      <w:r w:rsidDel="00000000" w:rsidR="00000000" w:rsidRPr="00000000">
        <w:rPr>
          <w:rFonts w:ascii="Arial" w:cs="Arial" w:eastAsia="Arial" w:hAnsi="Arial"/>
          <w:color w:val="1f1f1f"/>
          <w:rtl w:val="0"/>
        </w:rPr>
        <w:t xml:space="preserve">. This gap drives a cycle where unsatisfied citizens re-file grievances, inflating total system volume with repeated entries</w:t>
      </w:r>
      <w:r w:rsidDel="00000000" w:rsidR="00000000" w:rsidRPr="00000000">
        <w:rPr>
          <w:rFonts w:ascii="Arial" w:cs="Arial" w:eastAsia="Arial" w:hAnsi="Arial"/>
          <w:color w:val="444746"/>
          <w:sz w:val="24"/>
          <w:szCs w:val="24"/>
          <w:vertAlign w:val="superscript"/>
          <w:rtl w:val="0"/>
        </w:rPr>
        <w:t xml:space="preserve">10</w:t>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060">
      <w:pPr>
        <w:pStyle w:val="Heading3"/>
        <w:pBdr>
          <w:top w:space="0" w:sz="0" w:val="nil"/>
          <w:left w:space="0" w:sz="0" w:val="nil"/>
          <w:bottom w:space="0" w:sz="0" w:val="nil"/>
          <w:right w:space="0" w:sz="0" w:val="nil"/>
          <w:between w:space="0" w:sz="0" w:val="nil"/>
        </w:pBdr>
        <w:shd w:fill="auto" w:val="clear"/>
        <w:spacing w:after="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Reconciliation Gap Between Oversight Portals and Agency Backends</w:t>
      </w:r>
    </w:p>
    <w:p w:rsidR="00000000" w:rsidDel="00000000" w:rsidP="00000000" w:rsidRDefault="00000000" w:rsidRPr="00000000" w14:paraId="00000061">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CPGRAMS operates as a centralized monitoring system rather than an execution platform</w:t>
      </w:r>
      <w:r w:rsidDel="00000000" w:rsidR="00000000" w:rsidRPr="00000000">
        <w:rPr>
          <w:rFonts w:ascii="Arial" w:cs="Arial" w:eastAsia="Arial" w:hAnsi="Arial"/>
          <w:color w:val="444746"/>
          <w:sz w:val="24"/>
          <w:szCs w:val="24"/>
          <w:vertAlign w:val="superscript"/>
          <w:rtl w:val="0"/>
        </w:rPr>
        <w:t xml:space="preserve">1</w:t>
      </w:r>
      <w:r w:rsidDel="00000000" w:rsidR="00000000" w:rsidRPr="00000000">
        <w:rPr>
          <w:rFonts w:ascii="Arial" w:cs="Arial" w:eastAsia="Arial" w:hAnsi="Arial"/>
          <w:color w:val="1f1f1f"/>
          <w:rtl w:val="0"/>
        </w:rPr>
        <w:t xml:space="preserve">. This design creates an operational disconnect when interfacing with database-heavy line agencies such as the EPFO, Income Tax Centralized Processing Centers, or passport units</w:t>
      </w:r>
      <w:r w:rsidDel="00000000" w:rsidR="00000000" w:rsidRPr="00000000">
        <w:rPr>
          <w:rFonts w:ascii="Arial" w:cs="Arial" w:eastAsia="Arial" w:hAnsi="Arial"/>
          <w:color w:val="444746"/>
          <w:sz w:val="24"/>
          <w:szCs w:val="24"/>
          <w:vertAlign w:val="superscript"/>
          <w:rtl w:val="0"/>
        </w:rPr>
        <w:t xml:space="preserve">12</w:t>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062">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While a CPGRAMS officer can issue an administrative direction to resolve an issue, actual execution depends on backend database updates, manual overrides, or batch processing cycles within the line agency's proprietary system</w:t>
      </w:r>
      <w:r w:rsidDel="00000000" w:rsidR="00000000" w:rsidRPr="00000000">
        <w:rPr>
          <w:rFonts w:ascii="Arial" w:cs="Arial" w:eastAsia="Arial" w:hAnsi="Arial"/>
          <w:color w:val="444746"/>
          <w:sz w:val="24"/>
          <w:szCs w:val="24"/>
          <w:vertAlign w:val="superscript"/>
          <w:rtl w:val="0"/>
        </w:rPr>
        <w:t xml:space="preserve">10</w:t>
      </w:r>
      <w:r w:rsidDel="00000000" w:rsidR="00000000" w:rsidRPr="00000000">
        <w:rPr>
          <w:rFonts w:ascii="Arial" w:cs="Arial" w:eastAsia="Arial" w:hAnsi="Arial"/>
          <w:color w:val="1f1f1f"/>
          <w:rtl w:val="0"/>
        </w:rPr>
        <w:t xml:space="preserve">. As a result, CPGRAMS grievances are frequently marked "Settled" upon issuing an administrative order, long before the citizen receives the actual service or financial credit</w:t>
      </w:r>
      <w:r w:rsidDel="00000000" w:rsidR="00000000" w:rsidRPr="00000000">
        <w:rPr>
          <w:rFonts w:ascii="Arial" w:cs="Arial" w:eastAsia="Arial" w:hAnsi="Arial"/>
          <w:color w:val="444746"/>
          <w:sz w:val="24"/>
          <w:szCs w:val="24"/>
          <w:vertAlign w:val="superscript"/>
          <w:rtl w:val="0"/>
        </w:rPr>
        <w:t xml:space="preserve">10</w:t>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063">
      <w:pPr>
        <w:pStyle w:val="Heading3"/>
        <w:pBdr>
          <w:top w:space="0" w:sz="0" w:val="nil"/>
          <w:left w:space="0" w:sz="0" w:val="nil"/>
          <w:bottom w:space="0" w:sz="0" w:val="nil"/>
          <w:right w:space="0" w:sz="0" w:val="nil"/>
          <w:between w:space="0" w:sz="0" w:val="nil"/>
        </w:pBdr>
        <w:shd w:fill="auto" w:val="clear"/>
        <w:spacing w:after="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Geographic Disparities in Governance Access</w:t>
      </w:r>
    </w:p>
    <w:p w:rsidR="00000000" w:rsidDel="00000000" w:rsidP="00000000" w:rsidRDefault="00000000" w:rsidRPr="00000000" w14:paraId="00000064">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The high volume of new user registrations in Uttar Pradesh</w:t>
      </w:r>
      <w:r w:rsidDel="00000000" w:rsidR="00000000" w:rsidRPr="00000000">
        <w:rPr>
          <w:rFonts w:ascii="Arial" w:cs="Arial" w:eastAsia="Arial" w:hAnsi="Arial"/>
          <w:color w:val="444746"/>
          <w:sz w:val="24"/>
          <w:szCs w:val="24"/>
          <w:vertAlign w:val="superscript"/>
          <w:rtl w:val="0"/>
        </w:rPr>
        <w:t xml:space="preserve">6</w:t>
      </w:r>
      <w:r w:rsidDel="00000000" w:rsidR="00000000" w:rsidRPr="00000000">
        <w:rPr>
          <w:rFonts w:ascii="Arial" w:cs="Arial" w:eastAsia="Arial" w:hAnsi="Arial"/>
          <w:color w:val="1f1f1f"/>
          <w:rtl w:val="0"/>
        </w:rPr>
        <w:t xml:space="preserve"> alongside concentrated Common Service Centre usage in states like Karnataka</w:t>
      </w:r>
      <w:r w:rsidDel="00000000" w:rsidR="00000000" w:rsidRPr="00000000">
        <w:rPr>
          <w:rFonts w:ascii="Arial" w:cs="Arial" w:eastAsia="Arial" w:hAnsi="Arial"/>
          <w:color w:val="444746"/>
          <w:sz w:val="24"/>
          <w:szCs w:val="24"/>
          <w:vertAlign w:val="superscript"/>
          <w:rtl w:val="0"/>
        </w:rPr>
        <w:t xml:space="preserve">17</w:t>
      </w:r>
      <w:r w:rsidDel="00000000" w:rsidR="00000000" w:rsidRPr="00000000">
        <w:rPr>
          <w:rFonts w:ascii="Arial" w:cs="Arial" w:eastAsia="Arial" w:hAnsi="Arial"/>
          <w:color w:val="1f1f1f"/>
          <w:rtl w:val="0"/>
        </w:rPr>
        <w:t xml:space="preserve"> underscores regional variances in digital governance adoption. Where local VLE networks are active and digitally literate, rural citizens use CPGRAMS effectively to bypass local administrative delays</w:t>
      </w:r>
      <w:r w:rsidDel="00000000" w:rsidR="00000000" w:rsidRPr="00000000">
        <w:rPr>
          <w:rFonts w:ascii="Arial" w:cs="Arial" w:eastAsia="Arial" w:hAnsi="Arial"/>
          <w:color w:val="444746"/>
          <w:sz w:val="24"/>
          <w:szCs w:val="24"/>
          <w:vertAlign w:val="superscript"/>
          <w:rtl w:val="0"/>
        </w:rPr>
        <w:t xml:space="preserve">17</w:t>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065">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Conversely, regions with lower CSC engagement risk excluding digitally disconnected populations, leaving citizens dependent on physical office visits where administrative friction remains higher</w:t>
      </w:r>
      <w:r w:rsidDel="00000000" w:rsidR="00000000" w:rsidRPr="00000000">
        <w:rPr>
          <w:rFonts w:ascii="Arial" w:cs="Arial" w:eastAsia="Arial" w:hAnsi="Arial"/>
          <w:color w:val="444746"/>
          <w:sz w:val="24"/>
          <w:szCs w:val="24"/>
          <w:vertAlign w:val="superscript"/>
          <w:rtl w:val="0"/>
        </w:rPr>
        <w:t xml:space="preserve">9</w:t>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066">
      <w:pPr>
        <w:pStyle w:val="Heading2"/>
        <w:pBdr>
          <w:top w:space="0" w:sz="0" w:val="nil"/>
          <w:left w:space="0" w:sz="0" w:val="nil"/>
          <w:bottom w:space="0" w:sz="0" w:val="nil"/>
          <w:right w:space="0" w:sz="0" w:val="nil"/>
          <w:between w:space="0" w:sz="0" w:val="nil"/>
        </w:pBdr>
        <w:shd w:fill="auto" w:val="clear"/>
        <w:spacing w:after="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Technical Reform Initiatives: NextGen CPGRAMS and Samadhan Didi</w:t>
      </w:r>
    </w:p>
    <w:p w:rsidR="00000000" w:rsidDel="00000000" w:rsidP="00000000" w:rsidRDefault="00000000" w:rsidRPr="00000000" w14:paraId="00000067">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To address operational friction and qualitative gaps in grievance resolution, DARPG has introduced technological updates</w:t>
      </w:r>
      <w:r w:rsidDel="00000000" w:rsidR="00000000" w:rsidRPr="00000000">
        <w:rPr>
          <w:rFonts w:ascii="Arial" w:cs="Arial" w:eastAsia="Arial" w:hAnsi="Arial"/>
          <w:color w:val="444746"/>
          <w:sz w:val="24"/>
          <w:szCs w:val="24"/>
          <w:vertAlign w:val="superscript"/>
          <w:rtl w:val="0"/>
        </w:rPr>
        <w:t xml:space="preserve">1</w:t>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068">
      <w:pPr>
        <w:pStyle w:val="Heading3"/>
        <w:pBdr>
          <w:top w:space="0" w:sz="0" w:val="nil"/>
          <w:left w:space="0" w:sz="0" w:val="nil"/>
          <w:bottom w:space="0" w:sz="0" w:val="nil"/>
          <w:right w:space="0" w:sz="0" w:val="nil"/>
          <w:between w:space="0" w:sz="0" w:val="nil"/>
        </w:pBdr>
        <w:shd w:fill="auto" w:val="clear"/>
        <w:spacing w:after="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AI-Enabled Conversational Interface (Samadhan Didi)</w:t>
      </w:r>
    </w:p>
    <w:p w:rsidR="00000000" w:rsidDel="00000000" w:rsidP="00000000" w:rsidRDefault="00000000" w:rsidRPr="00000000" w14:paraId="00000069">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Launched on May 30, 2026, "Samadhan Didi" is an AI-enabled voice chatbot integrated directly into CPGRAMS</w:t>
      </w:r>
      <w:r w:rsidDel="00000000" w:rsidR="00000000" w:rsidRPr="00000000">
        <w:rPr>
          <w:rFonts w:ascii="Arial" w:cs="Arial" w:eastAsia="Arial" w:hAnsi="Arial"/>
          <w:color w:val="444746"/>
          <w:sz w:val="24"/>
          <w:szCs w:val="24"/>
          <w:vertAlign w:val="superscript"/>
          <w:rtl w:val="0"/>
        </w:rPr>
        <w:t xml:space="preserve">1</w:t>
      </w:r>
      <w:r w:rsidDel="00000000" w:rsidR="00000000" w:rsidRPr="00000000">
        <w:rPr>
          <w:rFonts w:ascii="Arial" w:cs="Arial" w:eastAsia="Arial" w:hAnsi="Arial"/>
          <w:color w:val="1f1f1f"/>
          <w:rtl w:val="0"/>
        </w:rPr>
        <w:t xml:space="preserve">. Developed to make the portal more accessible, the system leverages natural language processing and BHASHINI translation modules</w:t>
      </w:r>
      <w:r w:rsidDel="00000000" w:rsidR="00000000" w:rsidRPr="00000000">
        <w:rPr>
          <w:rFonts w:ascii="Arial" w:cs="Arial" w:eastAsia="Arial" w:hAnsi="Arial"/>
          <w:color w:val="444746"/>
          <w:sz w:val="24"/>
          <w:szCs w:val="24"/>
          <w:vertAlign w:val="superscript"/>
          <w:rtl w:val="0"/>
        </w:rPr>
        <w:t xml:space="preserve">3</w:t>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06A">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Citizens can register grievances via voice in 22 scheduled Indian languages</w:t>
      </w:r>
      <w:r w:rsidDel="00000000" w:rsidR="00000000" w:rsidRPr="00000000">
        <w:rPr>
          <w:rFonts w:ascii="Arial" w:cs="Arial" w:eastAsia="Arial" w:hAnsi="Arial"/>
          <w:color w:val="444746"/>
          <w:sz w:val="24"/>
          <w:szCs w:val="24"/>
          <w:vertAlign w:val="superscript"/>
          <w:rtl w:val="0"/>
        </w:rPr>
        <w:t xml:space="preserve">3</w:t>
      </w:r>
      <w:r w:rsidDel="00000000" w:rsidR="00000000" w:rsidRPr="00000000">
        <w:rPr>
          <w:rFonts w:ascii="Arial" w:cs="Arial" w:eastAsia="Arial" w:hAnsi="Arial"/>
          <w:color w:val="1f1f1f"/>
          <w:rtl w:val="0"/>
        </w:rPr>
        <w:t xml:space="preserve">. The AI engine parses speech inputs, translates the text, and automatically identifies the relevant Ministry, Department, and sub-category</w:t>
      </w:r>
      <w:r w:rsidDel="00000000" w:rsidR="00000000" w:rsidRPr="00000000">
        <w:rPr>
          <w:rFonts w:ascii="Arial" w:cs="Arial" w:eastAsia="Arial" w:hAnsi="Arial"/>
          <w:color w:val="444746"/>
          <w:sz w:val="24"/>
          <w:szCs w:val="24"/>
          <w:vertAlign w:val="superscript"/>
          <w:rtl w:val="0"/>
        </w:rPr>
        <w:t xml:space="preserve">3</w:t>
      </w:r>
      <w:r w:rsidDel="00000000" w:rsidR="00000000" w:rsidRPr="00000000">
        <w:rPr>
          <w:rFonts w:ascii="Arial" w:cs="Arial" w:eastAsia="Arial" w:hAnsi="Arial"/>
          <w:color w:val="1f1f1f"/>
          <w:rtl w:val="0"/>
        </w:rPr>
        <w:t xml:space="preserve">. This voice-driven process is designed to minimize user miscategorization errors, which previously led to processing delays as tickets were manually rerouted across departments</w:t>
      </w:r>
      <w:r w:rsidDel="00000000" w:rsidR="00000000" w:rsidRPr="00000000">
        <w:rPr>
          <w:rFonts w:ascii="Arial" w:cs="Arial" w:eastAsia="Arial" w:hAnsi="Arial"/>
          <w:color w:val="444746"/>
          <w:sz w:val="24"/>
          <w:szCs w:val="24"/>
          <w:vertAlign w:val="superscript"/>
          <w:rtl w:val="0"/>
        </w:rPr>
        <w:t xml:space="preserve">3</w:t>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06B">
      <w:pPr>
        <w:pStyle w:val="Heading3"/>
        <w:pBdr>
          <w:top w:space="0" w:sz="0" w:val="nil"/>
          <w:left w:space="0" w:sz="0" w:val="nil"/>
          <w:bottom w:space="0" w:sz="0" w:val="nil"/>
          <w:right w:space="0" w:sz="0" w:val="nil"/>
          <w:between w:space="0" w:sz="0" w:val="nil"/>
        </w:pBdr>
        <w:shd w:fill="auto" w:val="clear"/>
        <w:spacing w:after="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NextGen Quality Validation and Automated Escalation</w:t>
      </w:r>
    </w:p>
    <w:p w:rsidR="00000000" w:rsidDel="00000000" w:rsidP="00000000" w:rsidRDefault="00000000" w:rsidRPr="00000000" w14:paraId="0000006C">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To mitigate perfunctory ticket disposals, the upcoming NextGen CPGRAMS framework incorporates automated monitoring mechanisms</w:t>
      </w:r>
      <w:r w:rsidDel="00000000" w:rsidR="00000000" w:rsidRPr="00000000">
        <w:rPr>
          <w:rFonts w:ascii="Arial" w:cs="Arial" w:eastAsia="Arial" w:hAnsi="Arial"/>
          <w:color w:val="444746"/>
          <w:sz w:val="24"/>
          <w:szCs w:val="24"/>
          <w:vertAlign w:val="superscript"/>
          <w:rtl w:val="0"/>
        </w:rPr>
        <w:t xml:space="preserve">7</w:t>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06D">
      <w:pPr>
        <w:numPr>
          <w:ilvl w:val="0"/>
          <w:numId w:val="3"/>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Arial" w:cs="Arial" w:eastAsia="Arial" w:hAnsi="Arial"/>
          <w:b w:val="1"/>
          <w:bCs w:val="1"/>
          <w:color w:val="1f1f1f"/>
          <w:rtl w:val="0"/>
        </w:rPr>
        <w:t xml:space="preserve">AI Resolution Quality Auditing:</w:t>
      </w:r>
      <w:r w:rsidDel="00000000" w:rsidR="00000000" w:rsidRPr="00000000">
        <w:rPr>
          <w:rFonts w:ascii="Arial" w:cs="Arial" w:eastAsia="Arial" w:hAnsi="Arial"/>
          <w:color w:val="1f1f1f"/>
          <w:rtl w:val="0"/>
        </w:rPr>
        <w:t xml:space="preserve"> Machine learning models are being implemented to analyze officer response text prior to ticket closure</w:t>
      </w:r>
      <w:r w:rsidDel="00000000" w:rsidR="00000000" w:rsidRPr="00000000">
        <w:rPr>
          <w:rFonts w:ascii="Arial" w:cs="Arial" w:eastAsia="Arial" w:hAnsi="Arial"/>
          <w:color w:val="444746"/>
          <w:sz w:val="24"/>
          <w:szCs w:val="24"/>
          <w:vertAlign w:val="superscript"/>
          <w:rtl w:val="0"/>
        </w:rPr>
        <w:t xml:space="preserve">7</w:t>
      </w:r>
      <w:r w:rsidDel="00000000" w:rsidR="00000000" w:rsidRPr="00000000">
        <w:rPr>
          <w:rFonts w:ascii="Arial" w:cs="Arial" w:eastAsia="Arial" w:hAnsi="Arial"/>
          <w:color w:val="1f1f1f"/>
          <w:rtl w:val="0"/>
        </w:rPr>
        <w:t xml:space="preserve">. System-identified template replies (e.g., </w:t>
      </w:r>
      <w:r w:rsidDel="00000000" w:rsidR="00000000" w:rsidRPr="00000000">
        <w:rPr>
          <w:rFonts w:ascii="Arial" w:cs="Arial" w:eastAsia="Arial" w:hAnsi="Arial"/>
          <w:i w:val="1"/>
          <w:iCs w:val="1"/>
          <w:color w:val="1f1f1f"/>
          <w:rtl w:val="0"/>
        </w:rPr>
        <w:t xml:space="preserve">"forwarded to section"</w:t>
      </w:r>
      <w:r w:rsidDel="00000000" w:rsidR="00000000" w:rsidRPr="00000000">
        <w:rPr>
          <w:rFonts w:ascii="Arial" w:cs="Arial" w:eastAsia="Arial" w:hAnsi="Arial"/>
          <w:color w:val="1f1f1f"/>
          <w:rtl w:val="0"/>
        </w:rPr>
        <w:t xml:space="preserve">) are flagged, requiring officers to provide substantive documentation before marking a case as resolved</w:t>
      </w:r>
      <w:r w:rsidDel="00000000" w:rsidR="00000000" w:rsidRPr="00000000">
        <w:rPr>
          <w:rFonts w:ascii="Arial" w:cs="Arial" w:eastAsia="Arial" w:hAnsi="Arial"/>
          <w:color w:val="444746"/>
          <w:sz w:val="24"/>
          <w:szCs w:val="24"/>
          <w:vertAlign w:val="superscript"/>
          <w:rtl w:val="0"/>
        </w:rPr>
        <w:t xml:space="preserve">7</w:t>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06E">
      <w:pPr>
        <w:numPr>
          <w:ilvl w:val="0"/>
          <w:numId w:val="3"/>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Arial" w:cs="Arial" w:eastAsia="Arial" w:hAnsi="Arial"/>
          <w:b w:val="1"/>
          <w:bCs w:val="1"/>
          <w:color w:val="1f1f1f"/>
          <w:rtl w:val="0"/>
        </w:rPr>
        <w:t xml:space="preserve">Executive Review Module Operationalization:</w:t>
      </w:r>
      <w:r w:rsidDel="00000000" w:rsidR="00000000" w:rsidRPr="00000000">
        <w:rPr>
          <w:rFonts w:ascii="Arial" w:cs="Arial" w:eastAsia="Arial" w:hAnsi="Arial"/>
          <w:color w:val="1f1f1f"/>
          <w:rtl w:val="0"/>
        </w:rPr>
        <w:t xml:space="preserve"> A dedicated Review Module allows senior officials (including Departmental Secretaries) to track long-pending grievances directly</w:t>
      </w:r>
      <w:r w:rsidDel="00000000" w:rsidR="00000000" w:rsidRPr="00000000">
        <w:rPr>
          <w:rFonts w:ascii="Arial" w:cs="Arial" w:eastAsia="Arial" w:hAnsi="Arial"/>
          <w:color w:val="444746"/>
          <w:sz w:val="24"/>
          <w:szCs w:val="24"/>
          <w:vertAlign w:val="superscript"/>
          <w:rtl w:val="0"/>
        </w:rPr>
        <w:t xml:space="preserve">2</w:t>
      </w:r>
      <w:r w:rsidDel="00000000" w:rsidR="00000000" w:rsidRPr="00000000">
        <w:rPr>
          <w:rFonts w:ascii="Arial" w:cs="Arial" w:eastAsia="Arial" w:hAnsi="Arial"/>
          <w:color w:val="1f1f1f"/>
          <w:rtl w:val="0"/>
        </w:rPr>
        <w:t xml:space="preserve">. Structured review meetings held under this module target systemic operational bottlenecks across departments</w:t>
      </w:r>
      <w:r w:rsidDel="00000000" w:rsidR="00000000" w:rsidRPr="00000000">
        <w:rPr>
          <w:rFonts w:ascii="Arial" w:cs="Arial" w:eastAsia="Arial" w:hAnsi="Arial"/>
          <w:color w:val="444746"/>
          <w:sz w:val="24"/>
          <w:szCs w:val="24"/>
          <w:vertAlign w:val="superscript"/>
          <w:rtl w:val="0"/>
        </w:rPr>
        <w:t xml:space="preserve">2</w:t>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06F">
      <w:pPr>
        <w:pStyle w:val="Heading2"/>
        <w:pBdr>
          <w:top w:space="0" w:sz="0" w:val="nil"/>
          <w:left w:space="0" w:sz="0" w:val="nil"/>
          <w:bottom w:space="0" w:sz="0" w:val="nil"/>
          <w:right w:space="0" w:sz="0" w:val="nil"/>
          <w:between w:space="0" w:sz="0" w:val="nil"/>
        </w:pBdr>
        <w:shd w:fill="auto" w:val="clear"/>
        <w:spacing w:after="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Strategic Recommendations for Governance Enhancement</w:t>
      </w:r>
    </w:p>
    <w:p w:rsidR="00000000" w:rsidDel="00000000" w:rsidP="00000000" w:rsidRDefault="00000000" w:rsidRPr="00000000" w14:paraId="00000070">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To align quantitative disposal performance with genuine citizen satisfaction, public administrative frameworks can implement several targeted structural reforms.</w:t>
      </w:r>
    </w:p>
    <w:p w:rsidR="00000000" w:rsidDel="00000000" w:rsidP="00000000" w:rsidRDefault="00000000" w:rsidRPr="00000000" w14:paraId="00000071">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First, establishing mandatory proof-of-resolution documentation would reduce perfunctory ticket closures. CPGRAMS should restrict single-click template disposals for financial and statutory claims, requiring officers to attach verifiable administrative artifacts—such as bank transaction IDs, official approval notices, or updated ledger statements—before a ticket can be closed.</w:t>
      </w:r>
    </w:p>
    <w:p w:rsidR="00000000" w:rsidDel="00000000" w:rsidP="00000000" w:rsidRDefault="00000000" w:rsidRPr="00000000" w14:paraId="00000072">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Second, expanding the appellate architecture to include a secondary escalation path would address current procedural lockouts. If an appellate disposition relies on template language or fails to resolve the core complaint, the system should automatically escalate the file to a departmental oversight committee chaired by a Joint Secretary.</w:t>
      </w:r>
    </w:p>
    <w:p w:rsidR="00000000" w:rsidDel="00000000" w:rsidP="00000000" w:rsidRDefault="00000000" w:rsidRPr="00000000" w14:paraId="00000073">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Third, deepening direct API integration between CPGRAMS and line-agency databases would close the tracking-execution gap. Enabling automated status updates between CPGRAMS and departmental backends (such as EPFO's Unified Portal or Income Tax systems) ensures ticket closures reflect completed database transactions rather than interim administrative orders.</w:t>
      </w:r>
    </w:p>
    <w:p w:rsidR="00000000" w:rsidDel="00000000" w:rsidP="00000000" w:rsidRDefault="00000000" w:rsidRPr="00000000" w14:paraId="00000074">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Fourth, deploying AI-driven pre-audits on officer responses can prevent premature disposals. Expanding the NextGen CPGRAMS AI validation engine to intercept recognized non-resolution phrases before ticket closure will enforce higher standards of officer accountability.</w:t>
      </w:r>
    </w:p>
    <w:p w:rsidR="00000000" w:rsidDel="00000000" w:rsidP="00000000" w:rsidRDefault="00000000" w:rsidRPr="00000000" w14:paraId="00000075">
      <w:pPr>
        <w:pBdr>
          <w:top w:space="0" w:sz="0" w:val="nil"/>
          <w:left w:space="0" w:sz="0" w:val="nil"/>
          <w:bottom w:space="0" w:sz="0" w:val="nil"/>
          <w:right w:space="0" w:sz="0" w:val="nil"/>
          <w:between w:space="0" w:sz="0" w:val="nil"/>
        </w:pBdr>
        <w:shd w:fill="auto" w:val="clear"/>
        <w:spacing w:after="255"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Finally, expanding rural access infrastructure through targeted VLE incentive programs will promote balanced geographic adoption. Providing structured support to Village Level Entrepreneurs in underrepresented states will help extend digital grievance redressal access to underserved populations nationwide.</w:t>
      </w:r>
    </w:p>
    <w:p w:rsidR="00000000" w:rsidDel="00000000" w:rsidP="00000000" w:rsidRDefault="00000000" w:rsidRPr="00000000" w14:paraId="00000076">
      <w:pPr>
        <w:pStyle w:val="Heading4"/>
        <w:pBdr>
          <w:top w:space="0" w:sz="0" w:val="nil"/>
          <w:left w:space="0" w:sz="0" w:val="nil"/>
          <w:bottom w:space="0" w:sz="0" w:val="nil"/>
          <w:right w:space="0" w:sz="0" w:val="nil"/>
          <w:between w:space="0" w:sz="0" w:val="nil"/>
        </w:pBdr>
        <w:shd w:fill="auto" w:val="clear"/>
        <w:spacing w:before="0" w:lineRule="auto"/>
        <w:rPr>
          <w:rFonts w:ascii="Arial" w:cs="Arial" w:eastAsia="Arial" w:hAnsi="Arial"/>
        </w:rPr>
      </w:pPr>
      <w:r w:rsidDel="00000000" w:rsidR="00000000" w:rsidRPr="00000000">
        <w:rPr>
          <w:rFonts w:ascii="Arial" w:cs="Arial" w:eastAsia="Arial" w:hAnsi="Arial"/>
          <w:rtl w:val="0"/>
        </w:rPr>
        <w:t xml:space="preserve">Works cited</w:t>
      </w:r>
    </w:p>
    <w:p w:rsidR="00000000" w:rsidDel="00000000" w:rsidP="00000000" w:rsidRDefault="00000000" w:rsidRPr="00000000" w14:paraId="00000077">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CPGRAMS 46th Monthly Report (May 2026) - CivilsDaily, </w:t>
      </w:r>
      <w:hyperlink r:id="rId7">
        <w:r w:rsidDel="00000000" w:rsidR="00000000" w:rsidRPr="00000000">
          <w:rPr>
            <w:rFonts w:ascii="Arial" w:cs="Arial" w:eastAsia="Arial" w:hAnsi="Arial"/>
            <w:color w:val="0000ee"/>
            <w:sz w:val="24"/>
            <w:szCs w:val="24"/>
            <w:u w:val="single"/>
            <w:rtl w:val="0"/>
          </w:rPr>
          <w:t xml:space="preserve">https://www.civilsdaily.com/news/cpgrams-46th-monthly-report-may-2026/</w:t>
        </w:r>
      </w:hyperlink>
      <w:r w:rsidDel="00000000" w:rsidR="00000000" w:rsidRPr="00000000">
        <w:rPr>
          <w:rtl w:val="0"/>
        </w:rPr>
      </w:r>
    </w:p>
    <w:p w:rsidR="00000000" w:rsidDel="00000000" w:rsidP="00000000" w:rsidRDefault="00000000" w:rsidRPr="00000000" w14:paraId="00000078">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DARPG Releases 48th Monthly CPGRAMS Report for Central, </w:t>
      </w:r>
      <w:hyperlink r:id="rId8">
        <w:r w:rsidDel="00000000" w:rsidR="00000000" w:rsidRPr="00000000">
          <w:rPr>
            <w:rFonts w:ascii="Arial" w:cs="Arial" w:eastAsia="Arial" w:hAnsi="Arial"/>
            <w:color w:val="0000ee"/>
            <w:sz w:val="24"/>
            <w:szCs w:val="24"/>
            <w:u w:val="single"/>
            <w:rtl w:val="0"/>
          </w:rPr>
          <w:t xml:space="preserve">https://easemyprep.in/news/1422-darpg-releases-48th-monthly-cpgrams-report-for-central-ministries-and-department</w:t>
        </w:r>
      </w:hyperlink>
      <w:r w:rsidDel="00000000" w:rsidR="00000000" w:rsidRPr="00000000">
        <w:rPr>
          <w:rtl w:val="0"/>
        </w:rPr>
      </w:r>
    </w:p>
    <w:p w:rsidR="00000000" w:rsidDel="00000000" w:rsidP="00000000" w:rsidRDefault="00000000" w:rsidRPr="00000000" w14:paraId="00000079">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Centralised Public Grievance Redress and Monitoring System ... - PIB, </w:t>
      </w:r>
      <w:hyperlink r:id="rId9">
        <w:r w:rsidDel="00000000" w:rsidR="00000000" w:rsidRPr="00000000">
          <w:rPr>
            <w:rFonts w:ascii="Arial" w:cs="Arial" w:eastAsia="Arial" w:hAnsi="Arial"/>
            <w:color w:val="0000ee"/>
            <w:sz w:val="24"/>
            <w:szCs w:val="24"/>
            <w:u w:val="single"/>
            <w:rtl w:val="0"/>
          </w:rPr>
          <w:t xml:space="preserve">https://www.pib.gov.in/PressReleasePage.aspx?PRID=2296724</w:t>
        </w:r>
      </w:hyperlink>
      <w:r w:rsidDel="00000000" w:rsidR="00000000" w:rsidRPr="00000000">
        <w:rPr>
          <w:rtl w:val="0"/>
        </w:rPr>
      </w:r>
    </w:p>
    <w:p w:rsidR="00000000" w:rsidDel="00000000" w:rsidP="00000000" w:rsidRDefault="00000000" w:rsidRPr="00000000" w14:paraId="0000007A">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CPGRAMS-Home, </w:t>
      </w:r>
      <w:hyperlink r:id="rId10">
        <w:r w:rsidDel="00000000" w:rsidR="00000000" w:rsidRPr="00000000">
          <w:rPr>
            <w:rFonts w:ascii="Arial" w:cs="Arial" w:eastAsia="Arial" w:hAnsi="Arial"/>
            <w:color w:val="0000ee"/>
            <w:sz w:val="24"/>
            <w:szCs w:val="24"/>
            <w:u w:val="single"/>
            <w:rtl w:val="0"/>
          </w:rPr>
          <w:t xml:space="preserve">https://pgportal.gov.in/</w:t>
        </w:r>
      </w:hyperlink>
      <w:r w:rsidDel="00000000" w:rsidR="00000000" w:rsidRPr="00000000">
        <w:rPr>
          <w:rtl w:val="0"/>
        </w:rPr>
      </w:r>
    </w:p>
    <w:p w:rsidR="00000000" w:rsidDel="00000000" w:rsidP="00000000" w:rsidRDefault="00000000" w:rsidRPr="00000000" w14:paraId="0000007B">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India - Malaysia 2nd Joint Working Group meeting held on Cooperation in field of Public administration &amp; Governance reforms, </w:t>
      </w:r>
      <w:hyperlink r:id="rId11">
        <w:r w:rsidDel="00000000" w:rsidR="00000000" w:rsidRPr="00000000">
          <w:rPr>
            <w:rFonts w:ascii="Arial" w:cs="Arial" w:eastAsia="Arial" w:hAnsi="Arial"/>
            <w:color w:val="0000ee"/>
            <w:sz w:val="24"/>
            <w:szCs w:val="24"/>
            <w:u w:val="single"/>
            <w:rtl w:val="0"/>
          </w:rPr>
          <w:t xml:space="preserve">https://www.aninews.in/news/national/general-news/india-malaysia-2nd-joint-working-group-meeting-held-on-cooperation-in-field-of-public-administration-amp-governance-reforms20260819225538</w:t>
        </w:r>
      </w:hyperlink>
      <w:r w:rsidDel="00000000" w:rsidR="00000000" w:rsidRPr="00000000">
        <w:rPr>
          <w:rtl w:val="0"/>
        </w:rPr>
      </w:r>
    </w:p>
    <w:p w:rsidR="00000000" w:rsidDel="00000000" w:rsidP="00000000" w:rsidRDefault="00000000" w:rsidRPr="00000000" w14:paraId="0000007C">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Departments performance for the month of June, 2026 - PIB, </w:t>
      </w:r>
      <w:hyperlink r:id="rId12">
        <w:r w:rsidDel="00000000" w:rsidR="00000000" w:rsidRPr="00000000">
          <w:rPr>
            <w:rFonts w:ascii="Arial" w:cs="Arial" w:eastAsia="Arial" w:hAnsi="Arial"/>
            <w:color w:val="0000ee"/>
            <w:sz w:val="24"/>
            <w:szCs w:val="24"/>
            <w:u w:val="single"/>
            <w:rtl w:val="0"/>
          </w:rPr>
          <w:t xml:space="preserve">https://www.pib.gov.in/PressReleasePage.aspx?PRID=2290925®=48&amp;lang=1</w:t>
        </w:r>
      </w:hyperlink>
      <w:r w:rsidDel="00000000" w:rsidR="00000000" w:rsidRPr="00000000">
        <w:rPr>
          <w:rtl w:val="0"/>
        </w:rPr>
      </w:r>
    </w:p>
    <w:p w:rsidR="00000000" w:rsidDel="00000000" w:rsidP="00000000" w:rsidRDefault="00000000" w:rsidRPr="00000000" w14:paraId="0000007D">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CPGRAMS records 1.99 lakh grievance disposals in June 2026, </w:t>
      </w:r>
      <w:hyperlink r:id="rId13">
        <w:r w:rsidDel="00000000" w:rsidR="00000000" w:rsidRPr="00000000">
          <w:rPr>
            <w:rFonts w:ascii="Arial" w:cs="Arial" w:eastAsia="Arial" w:hAnsi="Arial"/>
            <w:color w:val="0000ee"/>
            <w:sz w:val="24"/>
            <w:szCs w:val="24"/>
            <w:u w:val="single"/>
            <w:rtl w:val="0"/>
          </w:rPr>
          <w:t xml:space="preserve">https://ddnews.gov.in/en/cpgrams-records-1-99-lakh-grievance-disposals-in-june-2026/</w:t>
        </w:r>
      </w:hyperlink>
      <w:r w:rsidDel="00000000" w:rsidR="00000000" w:rsidRPr="00000000">
        <w:rPr>
          <w:rtl w:val="0"/>
        </w:rPr>
      </w:r>
    </w:p>
    <w:p w:rsidR="00000000" w:rsidDel="00000000" w:rsidP="00000000" w:rsidRDefault="00000000" w:rsidRPr="00000000" w14:paraId="0000007E">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centralized public grievance redress and monitoring system - PIB, </w:t>
      </w:r>
      <w:hyperlink r:id="rId14">
        <w:r w:rsidDel="00000000" w:rsidR="00000000" w:rsidRPr="00000000">
          <w:rPr>
            <w:rFonts w:ascii="Arial" w:cs="Arial" w:eastAsia="Arial" w:hAnsi="Arial"/>
            <w:color w:val="0000ee"/>
            <w:sz w:val="24"/>
            <w:szCs w:val="24"/>
            <w:u w:val="single"/>
            <w:rtl w:val="0"/>
          </w:rPr>
          <w:t xml:space="preserve">https://www.pib.gov.in/PressReleasePage.aspx?PRID=2226247</w:t>
        </w:r>
      </w:hyperlink>
      <w:r w:rsidDel="00000000" w:rsidR="00000000" w:rsidRPr="00000000">
        <w:rPr>
          <w:rtl w:val="0"/>
        </w:rPr>
      </w:r>
    </w:p>
    <w:p w:rsidR="00000000" w:rsidDel="00000000" w:rsidP="00000000" w:rsidRDefault="00000000" w:rsidRPr="00000000" w14:paraId="0000007F">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Requesting everyone to file grievance at CPGRAMS portal against, </w:t>
      </w:r>
      <w:hyperlink r:id="rId15">
        <w:r w:rsidDel="00000000" w:rsidR="00000000" w:rsidRPr="00000000">
          <w:rPr>
            <w:rFonts w:ascii="Arial" w:cs="Arial" w:eastAsia="Arial" w:hAnsi="Arial"/>
            <w:color w:val="0000ee"/>
            <w:sz w:val="24"/>
            <w:szCs w:val="24"/>
            <w:u w:val="single"/>
            <w:rtl w:val="0"/>
          </w:rPr>
          <w:t xml:space="preserve">https://www.reddit.com/r/epfoindia/comments/1k4yd7f/requesting_everyone_to_file_grievance_at_cpgrams/</w:t>
        </w:r>
      </w:hyperlink>
      <w:r w:rsidDel="00000000" w:rsidR="00000000" w:rsidRPr="00000000">
        <w:rPr>
          <w:rtl w:val="0"/>
        </w:rPr>
      </w:r>
    </w:p>
    <w:p w:rsidR="00000000" w:rsidDel="00000000" w:rsidP="00000000" w:rsidRDefault="00000000" w:rsidRPr="00000000" w14:paraId="00000080">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EPFO grievances closed without resolution, finally escalated, </w:t>
      </w:r>
      <w:hyperlink r:id="rId16">
        <w:r w:rsidDel="00000000" w:rsidR="00000000" w:rsidRPr="00000000">
          <w:rPr>
            <w:rFonts w:ascii="Arial" w:cs="Arial" w:eastAsia="Arial" w:hAnsi="Arial"/>
            <w:color w:val="0000ee"/>
            <w:sz w:val="24"/>
            <w:szCs w:val="24"/>
            <w:u w:val="single"/>
            <w:rtl w:val="0"/>
          </w:rPr>
          <w:t xml:space="preserve">https://www.reddit.com/r/epfoindia/comments/1tmzazu/epfo_grievances_closed_without_resolution_finally/</w:t>
        </w:r>
      </w:hyperlink>
      <w:r w:rsidDel="00000000" w:rsidR="00000000" w:rsidRPr="00000000">
        <w:rPr>
          <w:rtl w:val="0"/>
        </w:rPr>
      </w:r>
    </w:p>
    <w:p w:rsidR="00000000" w:rsidDel="00000000" w:rsidP="00000000" w:rsidRDefault="00000000" w:rsidRPr="00000000" w14:paraId="00000081">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I explained my issue in detail. EPFO closed the grievance ... - Reddit, </w:t>
      </w:r>
      <w:hyperlink r:id="rId17">
        <w:r w:rsidDel="00000000" w:rsidR="00000000" w:rsidRPr="00000000">
          <w:rPr>
            <w:rFonts w:ascii="Arial" w:cs="Arial" w:eastAsia="Arial" w:hAnsi="Arial"/>
            <w:color w:val="0000ee"/>
            <w:sz w:val="24"/>
            <w:szCs w:val="24"/>
            <w:u w:val="single"/>
            <w:rtl w:val="0"/>
          </w:rPr>
          <w:t xml:space="preserve">https://www.reddit.com/r/epfoindia/comments/1u0wuus/i_explained_my_issue_in_detail_epfo_closed_the/</w:t>
        </w:r>
      </w:hyperlink>
      <w:r w:rsidDel="00000000" w:rsidR="00000000" w:rsidRPr="00000000">
        <w:rPr>
          <w:rtl w:val="0"/>
        </w:rPr>
      </w:r>
    </w:p>
    <w:p w:rsidR="00000000" w:rsidDel="00000000" w:rsidP="00000000" w:rsidRDefault="00000000" w:rsidRPr="00000000" w14:paraId="00000082">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3 months, multiple grievances, CPGRAMS &amp; RTI (Filed Just now), </w:t>
      </w:r>
      <w:hyperlink r:id="rId18">
        <w:r w:rsidDel="00000000" w:rsidR="00000000" w:rsidRPr="00000000">
          <w:rPr>
            <w:rFonts w:ascii="Arial" w:cs="Arial" w:eastAsia="Arial" w:hAnsi="Arial"/>
            <w:color w:val="0000ee"/>
            <w:sz w:val="24"/>
            <w:szCs w:val="24"/>
            <w:u w:val="single"/>
            <w:rtl w:val="0"/>
          </w:rPr>
          <w:t xml:space="preserve">https://www.reddit.com/r/epfoindia/comments/1q1qr92/epfo_form31_nightmare_3_months_multiple/</w:t>
        </w:r>
      </w:hyperlink>
      <w:r w:rsidDel="00000000" w:rsidR="00000000" w:rsidRPr="00000000">
        <w:rPr>
          <w:rtl w:val="0"/>
        </w:rPr>
      </w:r>
    </w:p>
    <w:p w:rsidR="00000000" w:rsidDel="00000000" w:rsidP="00000000" w:rsidRDefault="00000000" w:rsidRPr="00000000" w14:paraId="00000083">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CPGRAM appeal closed : r/epfoindia - Reddit, </w:t>
      </w:r>
      <w:hyperlink r:id="rId19">
        <w:r w:rsidDel="00000000" w:rsidR="00000000" w:rsidRPr="00000000">
          <w:rPr>
            <w:rFonts w:ascii="Arial" w:cs="Arial" w:eastAsia="Arial" w:hAnsi="Arial"/>
            <w:color w:val="0000ee"/>
            <w:sz w:val="24"/>
            <w:szCs w:val="24"/>
            <w:u w:val="single"/>
            <w:rtl w:val="0"/>
          </w:rPr>
          <w:t xml:space="preserve">https://www.reddit.com/r/epfoindia/comments/1qunnus/cpgram_appeal_closed/</w:t>
        </w:r>
      </w:hyperlink>
      <w:r w:rsidDel="00000000" w:rsidR="00000000" w:rsidRPr="00000000">
        <w:rPr>
          <w:rtl w:val="0"/>
        </w:rPr>
      </w:r>
    </w:p>
    <w:p w:rsidR="00000000" w:rsidDel="00000000" w:rsidP="00000000" w:rsidRDefault="00000000" w:rsidRPr="00000000" w14:paraId="00000084">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Over 83,000 Grievances Received in March 2026 as States, </w:t>
      </w:r>
      <w:hyperlink r:id="rId20">
        <w:r w:rsidDel="00000000" w:rsidR="00000000" w:rsidRPr="00000000">
          <w:rPr>
            <w:rFonts w:ascii="Arial" w:cs="Arial" w:eastAsia="Arial" w:hAnsi="Arial"/>
            <w:color w:val="0000ee"/>
            <w:sz w:val="24"/>
            <w:szCs w:val="24"/>
            <w:u w:val="single"/>
            <w:rtl w:val="0"/>
          </w:rPr>
          <w:t xml:space="preserve">https://www.devdiscourse.com/article/law-order/3876383-over-83000-grievances-received-in-march-2026-as-states-strengthen-citizen-centric-redress-mechanisms</w:t>
        </w:r>
      </w:hyperlink>
      <w:r w:rsidDel="00000000" w:rsidR="00000000" w:rsidRPr="00000000">
        <w:rPr>
          <w:rtl w:val="0"/>
        </w:rPr>
      </w:r>
    </w:p>
    <w:p w:rsidR="00000000" w:rsidDel="00000000" w:rsidP="00000000" w:rsidRDefault="00000000" w:rsidRPr="00000000" w14:paraId="00000085">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CPGRAMS resolved over 70 lakh citizen grievances in 3 years: Govt, </w:t>
      </w:r>
      <w:hyperlink r:id="rId21">
        <w:r w:rsidDel="00000000" w:rsidR="00000000" w:rsidRPr="00000000">
          <w:rPr>
            <w:rFonts w:ascii="Arial" w:cs="Arial" w:eastAsia="Arial" w:hAnsi="Arial"/>
            <w:color w:val="0000ee"/>
            <w:sz w:val="24"/>
            <w:szCs w:val="24"/>
            <w:u w:val="single"/>
            <w:rtl w:val="0"/>
          </w:rPr>
          <w:t xml:space="preserve">https://government.economictimes.indiatimes.com/news/governance/cpgrams-resolved-over-70-lakh-citizen-grievances-in-3-years-govt/116826866</w:t>
        </w:r>
      </w:hyperlink>
      <w:r w:rsidDel="00000000" w:rsidR="00000000" w:rsidRPr="00000000">
        <w:rPr>
          <w:rtl w:val="0"/>
        </w:rPr>
      </w:r>
    </w:p>
    <w:p w:rsidR="00000000" w:rsidDel="00000000" w:rsidP="00000000" w:rsidRDefault="00000000" w:rsidRPr="00000000" w14:paraId="00000086">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Department of Administrative Reforms and Public Grievances ... - PIB, </w:t>
      </w:r>
      <w:hyperlink r:id="rId22">
        <w:r w:rsidDel="00000000" w:rsidR="00000000" w:rsidRPr="00000000">
          <w:rPr>
            <w:rFonts w:ascii="Arial" w:cs="Arial" w:eastAsia="Arial" w:hAnsi="Arial"/>
            <w:color w:val="0000ee"/>
            <w:sz w:val="24"/>
            <w:szCs w:val="24"/>
            <w:u w:val="single"/>
            <w:rtl w:val="0"/>
          </w:rPr>
          <w:t xml:space="preserve">https://www.pib.gov.in/PressReleasePage.aspx?PRID=2290923®=48&amp;lang=1</w:t>
        </w:r>
      </w:hyperlink>
      <w:r w:rsidDel="00000000" w:rsidR="00000000" w:rsidRPr="00000000">
        <w:rPr>
          <w:rtl w:val="0"/>
        </w:rPr>
      </w:r>
    </w:p>
    <w:p w:rsidR="00000000" w:rsidDel="00000000" w:rsidP="00000000" w:rsidRDefault="00000000" w:rsidRPr="00000000" w14:paraId="00000087">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CPGRAMS Report: 71,714 Grievances Filed by States in Jan 2026, </w:t>
      </w:r>
      <w:hyperlink r:id="rId23">
        <w:r w:rsidDel="00000000" w:rsidR="00000000" w:rsidRPr="00000000">
          <w:rPr>
            <w:rFonts w:ascii="Arial" w:cs="Arial" w:eastAsia="Arial" w:hAnsi="Arial"/>
            <w:color w:val="0000ee"/>
            <w:sz w:val="24"/>
            <w:szCs w:val="24"/>
            <w:u w:val="single"/>
            <w:rtl w:val="0"/>
          </w:rPr>
          <w:t xml:space="preserve">https://www.devdiscourse.com/article/law-order/3806866-cpgrams-report-71714-grievances-filed-by-states-in-jan-2026</w:t>
        </w:r>
      </w:hyperlink>
      <w:r w:rsidDel="00000000" w:rsidR="00000000" w:rsidRPr="00000000">
        <w:rPr>
          <w:rtl w:val="0"/>
        </w:rPr>
      </w:r>
    </w:p>
    <w:p w:rsidR="00000000" w:rsidDel="00000000" w:rsidP="00000000" w:rsidRDefault="00000000" w:rsidRPr="00000000" w14:paraId="00000088">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A total of 1,78423 grievances redressed by Central Ministries - PIB, </w:t>
      </w:r>
      <w:hyperlink r:id="rId24">
        <w:r w:rsidDel="00000000" w:rsidR="00000000" w:rsidRPr="00000000">
          <w:rPr>
            <w:rFonts w:ascii="Arial" w:cs="Arial" w:eastAsia="Arial" w:hAnsi="Arial"/>
            <w:color w:val="0000ee"/>
            <w:sz w:val="24"/>
            <w:szCs w:val="24"/>
            <w:u w:val="single"/>
            <w:rtl w:val="0"/>
          </w:rPr>
          <w:t xml:space="preserve">https://www.pib.gov.in/PressReleasePage.aspx?PRID=2277163®=3&amp;lang=1</w:t>
        </w:r>
      </w:hyperlink>
      <w:r w:rsidDel="00000000" w:rsidR="00000000" w:rsidRPr="00000000">
        <w:rPr>
          <w:rtl w:val="0"/>
        </w:rPr>
      </w:r>
    </w:p>
    <w:p w:rsidR="00000000" w:rsidDel="00000000" w:rsidP="00000000" w:rsidRDefault="00000000" w:rsidRPr="00000000" w14:paraId="00000089">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DARPG: CPGRAMS Monthly Report for States/UTs February 2026, </w:t>
      </w:r>
      <w:hyperlink r:id="rId25">
        <w:r w:rsidDel="00000000" w:rsidR="00000000" w:rsidRPr="00000000">
          <w:rPr>
            <w:rFonts w:ascii="Arial" w:cs="Arial" w:eastAsia="Arial" w:hAnsi="Arial"/>
            <w:color w:val="0000ee"/>
            <w:sz w:val="24"/>
            <w:szCs w:val="24"/>
            <w:u w:val="single"/>
            <w:rtl w:val="0"/>
          </w:rPr>
          <w:t xml:space="preserve">https://www.policyedge.in/p/darpg-cpgrams-monthly-report-for-statesuts-february-2026</w:t>
        </w:r>
      </w:hyperlink>
      <w:r w:rsidDel="00000000" w:rsidR="00000000" w:rsidRPr="00000000">
        <w:rPr>
          <w:rtl w:val="0"/>
        </w:rPr>
      </w:r>
    </w:p>
    <w:p w:rsidR="00000000" w:rsidDel="00000000" w:rsidP="00000000" w:rsidRDefault="00000000" w:rsidRPr="00000000" w14:paraId="0000008A">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How I forced India Post to follow their own refund rules using, </w:t>
      </w:r>
      <w:hyperlink r:id="rId26">
        <w:r w:rsidDel="00000000" w:rsidR="00000000" w:rsidRPr="00000000">
          <w:rPr>
            <w:rFonts w:ascii="Arial" w:cs="Arial" w:eastAsia="Arial" w:hAnsi="Arial"/>
            <w:color w:val="0000ee"/>
            <w:sz w:val="24"/>
            <w:szCs w:val="24"/>
            <w:u w:val="single"/>
            <w:rtl w:val="0"/>
          </w:rPr>
          <w:t xml:space="preserve">https://www.reddit.com/r/LegalAdviceIndia/comments/1vx4oz5/how_i_forced_india_post_to_follow_their_own/</w:t>
        </w:r>
      </w:hyperlink>
      <w:r w:rsidDel="00000000" w:rsidR="00000000" w:rsidRPr="00000000">
        <w:rPr>
          <w:rtl w:val="0"/>
        </w:rPr>
      </w:r>
    </w:p>
    <w:p w:rsidR="00000000" w:rsidDel="00000000" w:rsidP="00000000" w:rsidRDefault="00000000" w:rsidRPr="00000000" w14:paraId="0000008B">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Has anyone actually gotten a grievance resolved on CPGRAMS, </w:t>
      </w:r>
      <w:hyperlink r:id="rId27">
        <w:r w:rsidDel="00000000" w:rsidR="00000000" w:rsidRPr="00000000">
          <w:rPr>
            <w:rFonts w:ascii="Arial" w:cs="Arial" w:eastAsia="Arial" w:hAnsi="Arial"/>
            <w:color w:val="0000ee"/>
            <w:sz w:val="24"/>
            <w:szCs w:val="24"/>
            <w:u w:val="single"/>
            <w:rtl w:val="0"/>
          </w:rPr>
          <w:t xml:space="preserve">https://www.reddit.com/r/indiasocial/comments/1sck9tl/has_anyone_actually_gotten_a_grievance_resolved/</w:t>
        </w:r>
      </w:hyperlink>
      <w:r w:rsidDel="00000000" w:rsidR="00000000" w:rsidRPr="00000000">
        <w:rPr>
          <w:rtl w:val="0"/>
        </w:rPr>
      </w:r>
    </w:p>
    <w:p w:rsidR="00000000" w:rsidDel="00000000" w:rsidP="00000000" w:rsidRDefault="00000000" w:rsidRPr="00000000" w14:paraId="0000008C">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What's your experience with CPGRAMS portal? : r/epfoindia - Reddit, </w:t>
      </w:r>
      <w:hyperlink r:id="rId28">
        <w:r w:rsidDel="00000000" w:rsidR="00000000" w:rsidRPr="00000000">
          <w:rPr>
            <w:rFonts w:ascii="Arial" w:cs="Arial" w:eastAsia="Arial" w:hAnsi="Arial"/>
            <w:color w:val="0000ee"/>
            <w:sz w:val="24"/>
            <w:szCs w:val="24"/>
            <w:u w:val="single"/>
            <w:rtl w:val="0"/>
          </w:rPr>
          <w:t xml:space="preserve">https://www.reddit.com/r/epfoindia/comments/1lo4sj7/whats_your_experience_with_cpgrams_portal/</w:t>
        </w:r>
      </w:hyperlink>
      <w:r w:rsidDel="00000000" w:rsidR="00000000" w:rsidRPr="00000000">
        <w:rPr>
          <w:rtl w:val="0"/>
        </w:rPr>
      </w:r>
    </w:p>
    <w:p w:rsidR="00000000" w:rsidDel="00000000" w:rsidP="00000000" w:rsidRDefault="00000000" w:rsidRPr="00000000" w14:paraId="0000008D">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CPGram grievance unattended to in over 3 months, what's ... - Reddit, </w:t>
      </w:r>
      <w:hyperlink r:id="rId29">
        <w:r w:rsidDel="00000000" w:rsidR="00000000" w:rsidRPr="00000000">
          <w:rPr>
            <w:rFonts w:ascii="Arial" w:cs="Arial" w:eastAsia="Arial" w:hAnsi="Arial"/>
            <w:color w:val="0000ee"/>
            <w:sz w:val="24"/>
            <w:szCs w:val="24"/>
            <w:u w:val="single"/>
            <w:rtl w:val="0"/>
          </w:rPr>
          <w:t xml:space="preserve">https://www.reddit.com/r/AskIndia/comments/1sqccr9/cpgram_grievance_unattended_to_in_over_3_months/</w:t>
        </w:r>
      </w:hyperlink>
      <w:r w:rsidDel="00000000" w:rsidR="00000000" w:rsidRPr="00000000">
        <w:rPr>
          <w:rtl w:val="0"/>
        </w:rPr>
      </w:r>
    </w:p>
    <w:p w:rsidR="00000000" w:rsidDel="00000000" w:rsidP="00000000" w:rsidRDefault="00000000" w:rsidRPr="00000000" w14:paraId="0000008E">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Form 19, Form 31, EPFO Grievance &amp; CPGRAMS (July 2026) - Reddit, </w:t>
      </w:r>
      <w:hyperlink r:id="rId30">
        <w:r w:rsidDel="00000000" w:rsidR="00000000" w:rsidRPr="00000000">
          <w:rPr>
            <w:rFonts w:ascii="Arial" w:cs="Arial" w:eastAsia="Arial" w:hAnsi="Arial"/>
            <w:color w:val="0000ee"/>
            <w:sz w:val="24"/>
            <w:szCs w:val="24"/>
            <w:u w:val="single"/>
            <w:rtl w:val="0"/>
          </w:rPr>
          <w:t xml:space="preserve">https://www.reddit.com/r/EPFO/comments/1vbmzxd/our_recent_epfo_30_experience_mine_my_wife_form/</w:t>
        </w:r>
      </w:hyperlink>
      <w:r w:rsidDel="00000000" w:rsidR="00000000" w:rsidRPr="00000000">
        <w:rPr>
          <w:rtl w:val="0"/>
        </w:rPr>
      </w:r>
    </w:p>
    <w:p w:rsidR="00000000" w:rsidDel="00000000" w:rsidP="00000000" w:rsidRDefault="00000000" w:rsidRPr="00000000" w14:paraId="0000008F">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PGportal CPGrams did it for me!! : r/epfoindia - Reddit, </w:t>
      </w:r>
      <w:hyperlink r:id="rId31">
        <w:r w:rsidDel="00000000" w:rsidR="00000000" w:rsidRPr="00000000">
          <w:rPr>
            <w:rFonts w:ascii="Arial" w:cs="Arial" w:eastAsia="Arial" w:hAnsi="Arial"/>
            <w:color w:val="0000ee"/>
            <w:sz w:val="24"/>
            <w:szCs w:val="24"/>
            <w:u w:val="single"/>
            <w:rtl w:val="0"/>
          </w:rPr>
          <w:t xml:space="preserve">https://www.reddit.com/r/epfoindia/comments/1ok2jx7/pgportal_cpgrams_did_it_for_me/</w:t>
        </w:r>
      </w:hyperlink>
      <w:r w:rsidDel="00000000" w:rsidR="00000000" w:rsidRPr="00000000">
        <w:rPr>
          <w:rtl w:val="0"/>
        </w:rPr>
      </w:r>
    </w:p>
    <w:p w:rsidR="00000000" w:rsidDel="00000000" w:rsidP="00000000" w:rsidRDefault="00000000" w:rsidRPr="00000000" w14:paraId="00000090">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Wait till the compilation for 2025-2026 Annual Accounts is ... - Reddit, </w:t>
      </w:r>
      <w:hyperlink r:id="rId32">
        <w:r w:rsidDel="00000000" w:rsidR="00000000" w:rsidRPr="00000000">
          <w:rPr>
            <w:rFonts w:ascii="Arial" w:cs="Arial" w:eastAsia="Arial" w:hAnsi="Arial"/>
            <w:color w:val="0000ee"/>
            <w:sz w:val="24"/>
            <w:szCs w:val="24"/>
            <w:u w:val="single"/>
            <w:rtl w:val="0"/>
          </w:rPr>
          <w:t xml:space="preserve">https://www.reddit.com/r/epfoindia/comments/1ufxbuf/wait_till_the_compilation_for_20252026_annual/</w:t>
        </w:r>
      </w:hyperlink>
      <w:r w:rsidDel="00000000" w:rsidR="00000000" w:rsidRPr="00000000">
        <w:rPr>
          <w:rtl w:val="0"/>
        </w:rPr>
      </w:r>
    </w:p>
    <w:p w:rsidR="00000000" w:rsidDel="00000000" w:rsidP="00000000" w:rsidRDefault="00000000" w:rsidRPr="00000000" w14:paraId="00000091">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[Success Story] Form-31 Housing Advance stuck for a month - Reddit, </w:t>
      </w:r>
      <w:hyperlink r:id="rId33">
        <w:r w:rsidDel="00000000" w:rsidR="00000000" w:rsidRPr="00000000">
          <w:rPr>
            <w:rFonts w:ascii="Arial" w:cs="Arial" w:eastAsia="Arial" w:hAnsi="Arial"/>
            <w:color w:val="0000ee"/>
            <w:sz w:val="24"/>
            <w:szCs w:val="24"/>
            <w:u w:val="single"/>
            <w:rtl w:val="0"/>
          </w:rPr>
          <w:t xml:space="preserve">https://www.reddit.com/r/EPFO/comments/1vskdyh/success_story_form31_housing_advance_stuck_for_a/</w:t>
        </w:r>
      </w:hyperlink>
      <w:r w:rsidDel="00000000" w:rsidR="00000000" w:rsidRPr="00000000">
        <w:rPr>
          <w:rtl w:val="0"/>
        </w:rPr>
      </w:r>
    </w:p>
    <w:p w:rsidR="00000000" w:rsidDel="00000000" w:rsidP="00000000" w:rsidRDefault="00000000" w:rsidRPr="00000000" w14:paraId="00000092">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CPGRAM grievance solved : r/epfoindia - Reddit, </w:t>
      </w:r>
      <w:hyperlink r:id="rId34">
        <w:r w:rsidDel="00000000" w:rsidR="00000000" w:rsidRPr="00000000">
          <w:rPr>
            <w:rFonts w:ascii="Arial" w:cs="Arial" w:eastAsia="Arial" w:hAnsi="Arial"/>
            <w:color w:val="0000ee"/>
            <w:sz w:val="24"/>
            <w:szCs w:val="24"/>
            <w:u w:val="single"/>
            <w:rtl w:val="0"/>
          </w:rPr>
          <w:t xml:space="preserve">https://www.reddit.com/r/epfoindia/comments/1q822ti/cpgram_grievance_solved/</w:t>
        </w:r>
      </w:hyperlink>
      <w:r w:rsidDel="00000000" w:rsidR="00000000" w:rsidRPr="00000000">
        <w:rPr>
          <w:rtl w:val="0"/>
        </w:rPr>
      </w:r>
    </w:p>
    <w:p w:rsidR="00000000" w:rsidDel="00000000" w:rsidP="00000000" w:rsidRDefault="00000000" w:rsidRPr="00000000" w14:paraId="00000093">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CPGRAMS emerges as key digital platform for faster, citizen-centric, </w:t>
      </w:r>
      <w:hyperlink r:id="rId35">
        <w:r w:rsidDel="00000000" w:rsidR="00000000" w:rsidRPr="00000000">
          <w:rPr>
            <w:rFonts w:ascii="Arial" w:cs="Arial" w:eastAsia="Arial" w:hAnsi="Arial"/>
            <w:color w:val="0000ee"/>
            <w:sz w:val="24"/>
            <w:szCs w:val="24"/>
            <w:u w:val="single"/>
            <w:rtl w:val="0"/>
          </w:rPr>
          <w:t xml:space="preserve">https://bodhiwire.com/india/cpgrams-emerges-as-key-digital-platform-for-faster-citizen-centric-grievance-redressal/</w:t>
        </w:r>
      </w:hyperlink>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s>
</file>

<file path=word/_rels/document.xml.rels><?xml version="1.0" encoding="UTF-8" standalone="yes"?><Relationships xmlns="http://schemas.openxmlformats.org/package/2006/relationships"><Relationship Id="rId20" Type="http://schemas.openxmlformats.org/officeDocument/2006/relationships/hyperlink" Target="https://www.devdiscourse.com/article/law-order/3876383-over-83000-grievances-received-in-march-2026-as-states-strengthen-citizen-centric-redress-mechanisms" TargetMode="External"/><Relationship Id="rId22" Type="http://schemas.openxmlformats.org/officeDocument/2006/relationships/hyperlink" Target="https://www.pib.gov.in/PressReleasePage.aspx?PRID=2290923&amp;reg=48&amp;lang=1" TargetMode="External"/><Relationship Id="rId21" Type="http://schemas.openxmlformats.org/officeDocument/2006/relationships/hyperlink" Target="https://government.economictimes.indiatimes.com/news/governance/cpgrams-resolved-over-70-lakh-citizen-grievances-in-3-years-govt/116826866" TargetMode="External"/><Relationship Id="rId24" Type="http://schemas.openxmlformats.org/officeDocument/2006/relationships/hyperlink" Target="https://www.pib.gov.in/PressReleasePage.aspx?PRID=2277163&amp;reg=3&amp;lang=1" TargetMode="External"/><Relationship Id="rId23" Type="http://schemas.openxmlformats.org/officeDocument/2006/relationships/hyperlink" Target="https://www.devdiscourse.com/article/law-order/3806866-cpgrams-report-71714-grievances-filed-by-states-in-jan-2026"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www.pib.gov.in/PressReleasePage.aspx?PRID=2296724" TargetMode="External"/><Relationship Id="rId26" Type="http://schemas.openxmlformats.org/officeDocument/2006/relationships/hyperlink" Target="https://www.reddit.com/r/LegalAdviceIndia/comments/1vx4oz5/how_i_forced_india_post_to_follow_their_own/" TargetMode="External"/><Relationship Id="rId25" Type="http://schemas.openxmlformats.org/officeDocument/2006/relationships/hyperlink" Target="https://www.policyedge.in/p/darpg-cpgrams-monthly-report-for-statesuts-february-2026" TargetMode="External"/><Relationship Id="rId28" Type="http://schemas.openxmlformats.org/officeDocument/2006/relationships/hyperlink" Target="https://www.reddit.com/r/epfoindia/comments/1lo4sj7/whats_your_experience_with_cpgrams_portal/" TargetMode="External"/><Relationship Id="rId27" Type="http://schemas.openxmlformats.org/officeDocument/2006/relationships/hyperlink" Target="https://www.reddit.com/r/indiasocial/comments/1sck9tl/has_anyone_actually_gotten_a_grievance_resolved/" TargetMode="External"/><Relationship Id="rId5" Type="http://schemas.openxmlformats.org/officeDocument/2006/relationships/styles" Target="styles.xml"/><Relationship Id="rId6" Type="http://schemas.openxmlformats.org/officeDocument/2006/relationships/image" Target="media/image1.png"/><Relationship Id="rId29" Type="http://schemas.openxmlformats.org/officeDocument/2006/relationships/hyperlink" Target="https://www.reddit.com/r/AskIndia/comments/1sqccr9/cpgram_grievance_unattended_to_in_over_3_months/" TargetMode="External"/><Relationship Id="rId7" Type="http://schemas.openxmlformats.org/officeDocument/2006/relationships/hyperlink" Target="https://www.civilsdaily.com/news/cpgrams-46th-monthly-report-may-2026/" TargetMode="External"/><Relationship Id="rId8" Type="http://schemas.openxmlformats.org/officeDocument/2006/relationships/hyperlink" Target="https://easemyprep.in/news/1422-darpg-releases-48th-monthly-cpgrams-report-for-central-ministries-and-department" TargetMode="External"/><Relationship Id="rId31" Type="http://schemas.openxmlformats.org/officeDocument/2006/relationships/hyperlink" Target="https://www.reddit.com/r/epfoindia/comments/1ok2jx7/pgportal_cpgrams_did_it_for_me/" TargetMode="External"/><Relationship Id="rId30" Type="http://schemas.openxmlformats.org/officeDocument/2006/relationships/hyperlink" Target="https://www.reddit.com/r/EPFO/comments/1vbmzxd/our_recent_epfo_30_experience_mine_my_wife_form/" TargetMode="External"/><Relationship Id="rId11" Type="http://schemas.openxmlformats.org/officeDocument/2006/relationships/hyperlink" Target="https://www.aninews.in/news/national/general-news/india-malaysia-2nd-joint-working-group-meeting-held-on-cooperation-in-field-of-public-administration-amp-governance-reforms20260819225538" TargetMode="External"/><Relationship Id="rId33" Type="http://schemas.openxmlformats.org/officeDocument/2006/relationships/hyperlink" Target="https://www.reddit.com/r/EPFO/comments/1vskdyh/success_story_form31_housing_advance_stuck_for_a/" TargetMode="External"/><Relationship Id="rId10" Type="http://schemas.openxmlformats.org/officeDocument/2006/relationships/hyperlink" Target="https://pgportal.gov.in/" TargetMode="External"/><Relationship Id="rId32" Type="http://schemas.openxmlformats.org/officeDocument/2006/relationships/hyperlink" Target="https://www.reddit.com/r/epfoindia/comments/1ufxbuf/wait_till_the_compilation_for_20252026_annual/" TargetMode="External"/><Relationship Id="rId13" Type="http://schemas.openxmlformats.org/officeDocument/2006/relationships/hyperlink" Target="https://ddnews.gov.in/en/cpgrams-records-1-99-lakh-grievance-disposals-in-june-2026/" TargetMode="External"/><Relationship Id="rId35" Type="http://schemas.openxmlformats.org/officeDocument/2006/relationships/hyperlink" Target="https://bodhiwire.com/india/cpgrams-emerges-as-key-digital-platform-for-faster-citizen-centric-grievance-redressal/" TargetMode="External"/><Relationship Id="rId12" Type="http://schemas.openxmlformats.org/officeDocument/2006/relationships/hyperlink" Target="https://www.pib.gov.in/PressReleasePage.aspx?PRID=2290925&amp;reg=48&amp;lang=1" TargetMode="External"/><Relationship Id="rId34" Type="http://schemas.openxmlformats.org/officeDocument/2006/relationships/hyperlink" Target="https://www.reddit.com/r/epfoindia/comments/1q822ti/cpgram_grievance_solved/" TargetMode="External"/><Relationship Id="rId15" Type="http://schemas.openxmlformats.org/officeDocument/2006/relationships/hyperlink" Target="https://www.reddit.com/r/epfoindia/comments/1k4yd7f/requesting_everyone_to_file_grievance_at_cpgrams/" TargetMode="External"/><Relationship Id="rId14" Type="http://schemas.openxmlformats.org/officeDocument/2006/relationships/hyperlink" Target="https://www.pib.gov.in/PressReleasePage.aspx?PRID=2226247" TargetMode="External"/><Relationship Id="rId17" Type="http://schemas.openxmlformats.org/officeDocument/2006/relationships/hyperlink" Target="https://www.reddit.com/r/epfoindia/comments/1u0wuus/i_explained_my_issue_in_detail_epfo_closed_the/" TargetMode="External"/><Relationship Id="rId16" Type="http://schemas.openxmlformats.org/officeDocument/2006/relationships/hyperlink" Target="https://www.reddit.com/r/epfoindia/comments/1tmzazu/epfo_grievances_closed_without_resolution_finally/" TargetMode="External"/><Relationship Id="rId19" Type="http://schemas.openxmlformats.org/officeDocument/2006/relationships/hyperlink" Target="https://www.reddit.com/r/epfoindia/comments/1qunnus/cpgram_appeal_closed/" TargetMode="External"/><Relationship Id="rId18" Type="http://schemas.openxmlformats.org/officeDocument/2006/relationships/hyperlink" Target="https://www.reddit.com/r/epfoindia/comments/1q1qr92/epfo_form31_nightmare_3_months_multiple/"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