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Security Incident Report</w:t>
      </w:r>
    </w:p>
    <w:p>
      <w:r>
        <w:t>Security Incident Report</w:t>
      </w:r>
    </w:p>
    <w:p>
      <w:pPr>
        <w:pStyle w:val="Heading1"/>
      </w:pPr>
      <w:r>
        <w:t>Executive Summary</w:t>
      </w:r>
    </w:p>
    <w:p>
      <w:r>
        <w:t>On January 15, 2026, our web application experienced a series of coordinated cyberattacks over a brief 17-second window. An attacker attempted to exploit vulnerabilities in our search functionality, feedback system, and error handling pages using a technique called cross-site scripting, or XSS. While our security systems detected all four attack attempts and successfully blocked two of them, two attacks reached our application before being stopped, raising concerns about potential data exposure. All services remained operational throughout the incident, and we have no evidence at this time that customer data was compromised or that any users were harmed. However, one attack may have successfully stored malicious code in our feedback system, which we are actively investigating and addressing.</w:t>
      </w:r>
    </w:p>
    <w:p>
      <w:pPr>
        <w:pStyle w:val="Heading1"/>
      </w:pPr>
      <w:r>
        <w:t>Background</w:t>
      </w:r>
    </w:p>
    <w:p>
      <w:r>
        <w:t>Cross-site scripting is a type of cyberattack where malicious actors attempt to inject harmful scripts into websites that other users visit. Think of it like someone slipping a note into a public bulletin board that, when read by the next person, causes their browser to perform unwanted actions. These scripts can potentially steal login credentials, hijack user sessions, or redirect visitors to fraudulent websites. XSS attacks are among the most common web vulnerabilities and have been a known threat for over two decades.</w:t>
      </w:r>
    </w:p>
    <w:p>
      <w:r>
        <w:t>In this incident, the attacker targeted four different parts of our web application: the search feature, a feedback submission form, a URL redirection service, and our error message pages. Each of these endpoints accepts user input and displays it back, which is a normal function for web applications. However, if that input is not properly validated and sanitized, it can become a vector for XSS attacks. Our security infrastructure includes multiple layers of defense: an intrusion detection system called Wazuh that monitors network traffic in real-time, a Web Application Firewall that acts as a gatekeeper to block known attack patterns, and application-layer controls designed to validate user input. As this incident revealed, however, there were gaps in how these layers worked together.</w:t>
      </w:r>
    </w:p>
    <w:p>
      <w:pPr>
        <w:pStyle w:val="Heading1"/>
      </w:pPr>
      <w:r>
        <w:t>Incident Timeline</w:t>
      </w:r>
    </w:p>
    <w:p>
      <w:pPr>
        <w:pStyle w:val="Heading2"/>
      </w:pPr>
      <w:r>
        <w:t>2026 January 15 10:00 UTC</w:t>
      </w:r>
    </w:p>
    <w:p>
      <w:r>
        <w:t>The incident began at exactly 10:00 AM UTC when our intrusion detection system flagged the first suspicious request. The attacker sent a request to our search endpoint, attempting to inject a script tag into the search query parameter. Our Wazuh monitoring system immediately detected this as a cross-site scripting attack and generated an alert. However, our Web Application Firewall did not respond to this request at all, allowing it to reach our application. The application processed the request and returned a standard response, which means the malicious script may have been executed in the browser of anyone viewing that search results page. This lack of response from our firewall indicated to the attacker that query parameter-based attacks were not being blocked on this endpoint.</w:t>
      </w:r>
    </w:p>
    <w:p>
      <w:pPr>
        <w:pStyle w:val="Heading2"/>
      </w:pPr>
      <w:r>
        <w:t>2026 January 15 10:00 UTC</w:t>
      </w:r>
    </w:p>
    <w:p>
      <w:r>
        <w:t>Six seconds later, the attacker escalated their campaign by targeting our feedback API. This time, they attempted a more dangerous variant of the attack: stored cross-site scripting. Instead of just reflecting malicious code back to the immediate user, this attack aimed to write the malicious script into our database, where it could potentially affect any future user who views the feedback content. Our intrusion detection system once again identified the attack, this time with a higher severity rating. Our Web Application Firewall detected the malicious payload with high confidence and blocked the request. However, our application had already processed the request and returned a success response before the firewall could intervene. This timing issue means the malicious content may have been written to our database, and we are conducting a thorough investigation to determine the extent of any potential persistence.</w:t>
      </w:r>
    </w:p>
    <w:p>
      <w:pPr>
        <w:pStyle w:val="Heading2"/>
      </w:pPr>
      <w:r>
        <w:t>2026 January 15 10:00 UTC</w:t>
      </w:r>
    </w:p>
    <w:p>
      <w:r>
        <w:t>At 10:00:09 AM, just three seconds after the previous attack, the attacker shifted tactics again. They targeted our URL redirection service, attempting to exploit a different variant of cross-site scripting that operates entirely in the user's browser, known as DOM-based XSS. This technique manipulates the way web pages dynamically update their content without sending the malicious payload to the server. Our intrusion detection system caught this attempt, and our Web Application Firewall successfully blocked it before it could reach our application. This was the first attack in the sequence that was completely prevented from reaching our systems.</w:t>
      </w:r>
    </w:p>
    <w:p>
      <w:pPr>
        <w:pStyle w:val="Heading2"/>
      </w:pPr>
      <w:r>
        <w:t>2026 January 15 10:00 UTC</w:t>
      </w:r>
    </w:p>
    <w:p>
      <w:r>
        <w:t>The final attack occurred at 10:00:17 AM, eight seconds after the previous attempt. The attacker targeted our error handling pages, attempting to inject malicious code through the error message parameter. Our intrusion detection system identified this as another cross-site scripting attempt, though with a lower severity rating than the previous attacks. Our Web Application Firewall detected the malicious payload but, due to its confidence scoring system, only logged the event without blocking it. The application processed the request and returned an error response, but again, the malicious script may have been executed before the error was displayed.</w:t>
      </w:r>
    </w:p>
    <w:p>
      <w:r>
        <w:t>Looking at the pattern across all four attacks, it is clear that the attacker was methodically testing different endpoints and attack vectors. They started with a simple reflected attack to probe our defenses, then escalated to a more dangerous stored attack, tried a browser-based variant, and finally tested our error handling. The rapid succession of attacks, all within 17 seconds, suggests the use of automated scanning tools designed to systematically identify vulnerabilities. Our intrusion detection system tracked this escalating pattern, with its alert counter increasing from 1 to 10 across the four events, indicating that each attack was building on the previous one.</w:t>
      </w:r>
    </w:p>
    <w:p>
      <w:pPr>
        <w:pStyle w:val="Heading1"/>
      </w:pPr>
      <w:r>
        <w:t>Root Cause Analysis</w:t>
      </w:r>
    </w:p>
    <w:p>
      <w:r>
        <w:t>The attack targeted web application endpoints that accept and reflect user input without proper validation: the search functionality, feedback API, URL redirection service, and error message pages. These are all normal features of a web application, but they became vulnerable because the application did not adequately check whether the input it was receiving was safe before processing and displaying it.</w:t>
      </w:r>
    </w:p>
    <w:p>
      <w:r>
        <w:t>The trigger for these attacks was malicious JavaScript code injected through URL query parameters and form submissions. The attacker used several different payloads: a script tag containing an alert command in the search query, a stored XSS payload in the feedback form, a JavaScript protocol in the redirect parameter, and an image tag with an error handler in the error message. Each of these payloads was designed to execute JavaScript in the browser of anyone who viewed the compromised page.</w:t>
      </w:r>
    </w:p>
    <w:p>
      <w:r>
        <w:t>The vulnerabilities that allowed this to happen stem from gaps in our defensive layers. Most critically, our Web Application Firewall did not respond to the first attack at all, suggesting that its rules for the search endpoint do not adequately inspect URL query parameters for cross-site scripting payloads. The firewall appears to focus on POST request bodies and known attack signatures in specific request components, but it lacks comprehensive coverage for all parts of HTTP requests. Additionally, the firewall uses a confidence scoring system that blocked attacks with high scores of 95 and 89, but only detected an attack with a score of 60 without blocking it. This inconsistency allowed the final attack to proceed unchallenged, despite being clearly malicious. Perhaps most concerning is that our applications do not adequately validate or sanitize user input before processing it. All four attacks reached our application logic and were processed without any security checks. Our architecture relies too heavily on perimeter defenses like the Web Application Firewall, with insufficient validation at the application layer itself. The timing issue with the stored XSS attack reveals another architectural flaw: our application processed the request and wrote data to the database before the firewall could terminate the connection, creating a race condition where malicious data may be persisted even when the firewall subsequently blocks the request.</w:t>
      </w:r>
    </w:p>
    <w:p>
      <w:pPr>
        <w:pStyle w:val="Heading1"/>
      </w:pPr>
      <w:r>
        <w:t>Learnings</w:t>
      </w:r>
    </w:p>
    <w:p>
      <w:r>
        <w:t>This incident has taught us that perimeter defenses alone are not sufficient to protect against sophisticated attacks. We learned the importance of defense-in-depth, which requires multiple independent layers of security controls, and that inconsistent enforcement creates exploitable gaps that determined attackers will find. We are committed to transparency and continuous improvement of our security posture. The action items identified from this incident are being tracked and completed according to their priority levels. We welcome feedback from the security community and encourage other organizations to share their own experiences so that we can all learn from each other.</w:t>
      </w:r>
    </w:p>
    <w:p>
      <w:r>
        <w:rPr>
          <w:i/>
          <w:sz w:val="20"/>
        </w:rPr>
        <w:t>Report Date: January 15, 2026</w:t>
      </w:r>
    </w:p>
    <w:p>
      <w:r>
        <w:rPr>
          <w:i/>
          <w:sz w:val="20"/>
        </w:rPr>
        <w:t>Report Author: Security Operations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