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E93" w:rsidRPr="00095CB5" w:rsidRDefault="00A10E93" w:rsidP="00A10E93">
      <w:pPr>
        <w:pStyle w:val="Heading1"/>
        <w:rPr>
          <w:rFonts w:ascii="Arial" w:hAnsi="Arial" w:cs="Arial"/>
          <w:b/>
          <w:color w:val="auto"/>
        </w:rPr>
      </w:pPr>
      <w:r w:rsidRPr="00095CB5">
        <w:rPr>
          <w:rFonts w:ascii="Arial" w:hAnsi="Arial" w:cs="Arial"/>
          <w:b/>
          <w:color w:val="auto"/>
        </w:rPr>
        <w:t>Chapter 5: Risk Management</w:t>
      </w:r>
    </w:p>
    <w:p w:rsidR="00A10E93" w:rsidRPr="00095CB5" w:rsidRDefault="00A10E93" w:rsidP="00A10E93">
      <w:pPr>
        <w:ind w:firstLine="720"/>
        <w:rPr>
          <w:rFonts w:cs="Arial"/>
        </w:rPr>
      </w:pPr>
      <w:r w:rsidRPr="00095CB5">
        <w:rPr>
          <w:rFonts w:cs="Arial"/>
        </w:rPr>
        <w:t>Risk Management can be defined as identifying and managing the threat. I</w:t>
      </w:r>
      <w:r>
        <w:rPr>
          <w:rFonts w:cs="Arial"/>
        </w:rPr>
        <w:t>t helps in reducing</w:t>
      </w:r>
      <w:r w:rsidRPr="00095CB5">
        <w:rPr>
          <w:rFonts w:cs="Arial"/>
        </w:rPr>
        <w:t xml:space="preserve"> problems th</w:t>
      </w:r>
      <w:r>
        <w:rPr>
          <w:rFonts w:cs="Arial"/>
        </w:rPr>
        <w:t>at might affect the project. Ris</w:t>
      </w:r>
      <w:r w:rsidRPr="00095CB5">
        <w:rPr>
          <w:rFonts w:cs="Arial"/>
        </w:rPr>
        <w:t>k that occur frequently and makes large amount of loss are handle first and threat with chance of less occurrence a</w:t>
      </w:r>
      <w:r>
        <w:rPr>
          <w:rFonts w:cs="Arial"/>
        </w:rPr>
        <w:t>nd loss a</w:t>
      </w:r>
      <w:r w:rsidRPr="00095CB5">
        <w:rPr>
          <w:rFonts w:cs="Arial"/>
        </w:rPr>
        <w:t>re deal in descending order.</w:t>
      </w:r>
    </w:p>
    <w:p w:rsidR="00A10E93" w:rsidRPr="00095CB5" w:rsidRDefault="00A10E93" w:rsidP="00A10E93">
      <w:pPr>
        <w:ind w:firstLine="720"/>
        <w:rPr>
          <w:rFonts w:cs="Arial"/>
        </w:rPr>
      </w:pPr>
      <w:r>
        <w:rPr>
          <w:rFonts w:cs="Arial"/>
        </w:rPr>
        <w:t>Risk</w:t>
      </w:r>
      <w:r w:rsidRPr="00095CB5">
        <w:rPr>
          <w:rFonts w:cs="Arial"/>
        </w:rPr>
        <w:t xml:space="preserve"> can come from different source likewise natural disaster, fail of project and many more. Some risk can be avoided and some cannot be avoided. Natural disaster is unavoidable risk so backup must be kept to face these risk. </w:t>
      </w:r>
      <w:r>
        <w:rPr>
          <w:rFonts w:cs="Arial"/>
        </w:rPr>
        <w:t>Analyzation of threats and preventive measures must be</w:t>
      </w:r>
      <w:r w:rsidRPr="00095CB5">
        <w:rPr>
          <w:rFonts w:cs="Arial"/>
        </w:rPr>
        <w:t xml:space="preserve"> taken to reduce the risk.</w:t>
      </w:r>
    </w:p>
    <w:p w:rsidR="00A10E93" w:rsidRPr="00095CB5" w:rsidRDefault="00A10E93" w:rsidP="00A10E93">
      <w:pPr>
        <w:ind w:firstLine="720"/>
        <w:rPr>
          <w:rFonts w:cs="Arial"/>
        </w:rPr>
      </w:pPr>
      <w:r w:rsidRPr="00095CB5">
        <w:rPr>
          <w:rFonts w:cs="Arial"/>
        </w:rPr>
        <w:t>To evaluate the effect of each risk are:</w:t>
      </w:r>
    </w:p>
    <w:p w:rsidR="00A10E93" w:rsidRPr="00095CB5" w:rsidRDefault="00A10E93" w:rsidP="00A10E93">
      <w:pPr>
        <w:ind w:firstLine="720"/>
        <w:rPr>
          <w:rFonts w:cs="Arial"/>
          <w:b/>
        </w:rPr>
      </w:pPr>
      <w:r w:rsidRPr="00095CB5">
        <w:rPr>
          <w:rFonts w:cs="Arial"/>
          <w:b/>
        </w:rPr>
        <w:t>Impact = Likelihood * Consequence</w:t>
      </w:r>
    </w:p>
    <w:p w:rsidR="00A10E93" w:rsidRPr="00095CB5" w:rsidRDefault="00A10E93" w:rsidP="00A10E93">
      <w:pPr>
        <w:ind w:firstLine="720"/>
        <w:rPr>
          <w:rFonts w:cs="Arial"/>
        </w:rPr>
      </w:pPr>
      <w:r>
        <w:rPr>
          <w:rFonts w:cs="Arial"/>
        </w:rPr>
        <w:t xml:space="preserve"> Three options of likelihood are:</w:t>
      </w:r>
    </w:p>
    <w:p w:rsidR="00A10E93" w:rsidRPr="00095CB5" w:rsidRDefault="00A10E93" w:rsidP="00A10E93">
      <w:pPr>
        <w:ind w:firstLine="720"/>
        <w:jc w:val="center"/>
        <w:rPr>
          <w:rFonts w:cs="Arial"/>
        </w:rPr>
      </w:pPr>
      <w:r w:rsidRPr="00095CB5">
        <w:rPr>
          <w:rFonts w:cs="Arial"/>
          <w:noProof/>
        </w:rPr>
        <w:drawing>
          <wp:inline distT="0" distB="0" distL="0" distR="0" wp14:anchorId="052E677E" wp14:editId="60450CC3">
            <wp:extent cx="4524374" cy="1198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elihood.PNG"/>
                    <pic:cNvPicPr/>
                  </pic:nvPicPr>
                  <pic:blipFill>
                    <a:blip r:embed="rId4">
                      <a:extLst>
                        <a:ext uri="{28A0092B-C50C-407E-A947-70E740481C1C}">
                          <a14:useLocalDpi xmlns:a14="http://schemas.microsoft.com/office/drawing/2010/main" val="0"/>
                        </a:ext>
                      </a:extLst>
                    </a:blip>
                    <a:stretch>
                      <a:fillRect/>
                    </a:stretch>
                  </pic:blipFill>
                  <pic:spPr>
                    <a:xfrm>
                      <a:off x="0" y="0"/>
                      <a:ext cx="4537076" cy="1202131"/>
                    </a:xfrm>
                    <a:prstGeom prst="rect">
                      <a:avLst/>
                    </a:prstGeom>
                  </pic:spPr>
                </pic:pic>
              </a:graphicData>
            </a:graphic>
          </wp:inline>
        </w:drawing>
      </w:r>
    </w:p>
    <w:p w:rsidR="00A10E93" w:rsidRPr="00680BC2" w:rsidRDefault="00540B5B" w:rsidP="00A10E93">
      <w:pPr>
        <w:ind w:firstLine="720"/>
        <w:jc w:val="center"/>
        <w:rPr>
          <w:rFonts w:cs="Arial"/>
          <w:b/>
        </w:rPr>
      </w:pPr>
      <w:r>
        <w:rPr>
          <w:rFonts w:cs="Arial"/>
          <w:b/>
        </w:rPr>
        <w:t>Figure 8</w:t>
      </w:r>
      <w:r w:rsidR="00A10E93" w:rsidRPr="00680BC2">
        <w:rPr>
          <w:rFonts w:cs="Arial"/>
          <w:b/>
        </w:rPr>
        <w:t xml:space="preserve">: Likelihood </w:t>
      </w:r>
    </w:p>
    <w:p w:rsidR="00A10E93" w:rsidRPr="00095CB5" w:rsidRDefault="00A10E93" w:rsidP="00A10E93">
      <w:pPr>
        <w:ind w:firstLine="720"/>
        <w:rPr>
          <w:rFonts w:cs="Arial"/>
        </w:rPr>
      </w:pPr>
      <w:r w:rsidRPr="00095CB5">
        <w:rPr>
          <w:rFonts w:cs="Arial"/>
        </w:rPr>
        <w:t>There are five options of consequences are:</w:t>
      </w:r>
    </w:p>
    <w:p w:rsidR="00A10E93" w:rsidRPr="00095CB5" w:rsidRDefault="00A10E93" w:rsidP="00A10E93">
      <w:pPr>
        <w:ind w:firstLine="720"/>
        <w:jc w:val="center"/>
        <w:rPr>
          <w:rFonts w:cs="Arial"/>
        </w:rPr>
      </w:pPr>
      <w:r w:rsidRPr="00095CB5">
        <w:rPr>
          <w:rFonts w:cs="Arial"/>
          <w:noProof/>
        </w:rPr>
        <w:drawing>
          <wp:inline distT="0" distB="0" distL="0" distR="0" wp14:anchorId="54077353" wp14:editId="3CE012DD">
            <wp:extent cx="4543425" cy="1817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q.PNG"/>
                    <pic:cNvPicPr/>
                  </pic:nvPicPr>
                  <pic:blipFill>
                    <a:blip r:embed="rId5">
                      <a:extLst>
                        <a:ext uri="{28A0092B-C50C-407E-A947-70E740481C1C}">
                          <a14:useLocalDpi xmlns:a14="http://schemas.microsoft.com/office/drawing/2010/main" val="0"/>
                        </a:ext>
                      </a:extLst>
                    </a:blip>
                    <a:stretch>
                      <a:fillRect/>
                    </a:stretch>
                  </pic:blipFill>
                  <pic:spPr>
                    <a:xfrm>
                      <a:off x="0" y="0"/>
                      <a:ext cx="4545028" cy="1818011"/>
                    </a:xfrm>
                    <a:prstGeom prst="rect">
                      <a:avLst/>
                    </a:prstGeom>
                  </pic:spPr>
                </pic:pic>
              </a:graphicData>
            </a:graphic>
          </wp:inline>
        </w:drawing>
      </w:r>
    </w:p>
    <w:p w:rsidR="00A10E93" w:rsidRDefault="00A10E93" w:rsidP="00A10E93">
      <w:pPr>
        <w:ind w:firstLine="720"/>
        <w:jc w:val="center"/>
        <w:rPr>
          <w:rFonts w:cs="Arial"/>
          <w:b/>
        </w:rPr>
      </w:pPr>
      <w:r w:rsidRPr="00680BC2">
        <w:rPr>
          <w:rFonts w:cs="Arial"/>
          <w:b/>
        </w:rPr>
        <w:t>Figure</w:t>
      </w:r>
      <w:r w:rsidR="00540B5B">
        <w:rPr>
          <w:rFonts w:cs="Arial"/>
          <w:b/>
        </w:rPr>
        <w:t xml:space="preserve"> 9</w:t>
      </w:r>
      <w:r w:rsidRPr="00680BC2">
        <w:rPr>
          <w:rFonts w:cs="Arial"/>
          <w:b/>
        </w:rPr>
        <w:t>: Consequence</w:t>
      </w:r>
    </w:p>
    <w:p w:rsidR="00A10E93" w:rsidRDefault="00A10E93" w:rsidP="00A10E93">
      <w:pPr>
        <w:ind w:firstLine="720"/>
        <w:jc w:val="center"/>
        <w:rPr>
          <w:rFonts w:cs="Arial"/>
          <w:b/>
        </w:rPr>
      </w:pPr>
    </w:p>
    <w:p w:rsidR="00A10E93" w:rsidRDefault="00A10E93" w:rsidP="00A10E93">
      <w:pPr>
        <w:ind w:firstLine="720"/>
        <w:jc w:val="center"/>
        <w:rPr>
          <w:rFonts w:cs="Arial"/>
          <w:b/>
        </w:rPr>
      </w:pPr>
    </w:p>
    <w:p w:rsidR="00A10E93" w:rsidRDefault="00A10E93" w:rsidP="00A10E93">
      <w:pPr>
        <w:ind w:firstLine="720"/>
        <w:jc w:val="center"/>
        <w:rPr>
          <w:rFonts w:cs="Arial"/>
          <w:b/>
        </w:rPr>
      </w:pPr>
    </w:p>
    <w:p w:rsidR="00A10E93" w:rsidRDefault="00A10E93" w:rsidP="00A10E93">
      <w:pPr>
        <w:ind w:firstLine="720"/>
        <w:jc w:val="center"/>
        <w:rPr>
          <w:rFonts w:cs="Arial"/>
          <w:b/>
        </w:rPr>
      </w:pPr>
    </w:p>
    <w:p w:rsidR="00A10E93" w:rsidRPr="00680BC2" w:rsidRDefault="00A10E93" w:rsidP="00A10E93">
      <w:pPr>
        <w:ind w:firstLine="720"/>
        <w:jc w:val="center"/>
        <w:rPr>
          <w:rFonts w:cs="Arial"/>
          <w:b/>
        </w:rPr>
      </w:pPr>
    </w:p>
    <w:p w:rsidR="00A10E93" w:rsidRDefault="00A10E93" w:rsidP="00A10E93">
      <w:pPr>
        <w:ind w:firstLine="720"/>
        <w:rPr>
          <w:rFonts w:cs="Arial"/>
        </w:rPr>
      </w:pPr>
      <w:r w:rsidRPr="00095CB5">
        <w:rPr>
          <w:rFonts w:cs="Arial"/>
        </w:rPr>
        <w:lastRenderedPageBreak/>
        <w:t>The following table is of Risk Management:</w:t>
      </w:r>
    </w:p>
    <w:p w:rsidR="00A10E93" w:rsidRPr="00095CB5" w:rsidRDefault="00A10E93" w:rsidP="00A10E93">
      <w:pPr>
        <w:ind w:firstLine="720"/>
        <w:jc w:val="center"/>
        <w:rPr>
          <w:rFonts w:cs="Arial"/>
        </w:rPr>
      </w:pPr>
      <w:r>
        <w:rPr>
          <w:rFonts w:cs="Arial"/>
          <w:noProof/>
        </w:rPr>
        <w:drawing>
          <wp:inline distT="0" distB="0" distL="0" distR="0" wp14:anchorId="7B408EB5" wp14:editId="76AFC191">
            <wp:extent cx="5943600" cy="3500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rsidR="00A10E93" w:rsidRPr="00680BC2" w:rsidRDefault="00A10E93" w:rsidP="00A10E93">
      <w:pPr>
        <w:jc w:val="center"/>
        <w:rPr>
          <w:rFonts w:cs="Arial"/>
          <w:b/>
        </w:rPr>
      </w:pPr>
      <w:r w:rsidRPr="00680BC2">
        <w:rPr>
          <w:rFonts w:cs="Arial"/>
          <w:b/>
        </w:rPr>
        <w:t>Figure</w:t>
      </w:r>
      <w:r w:rsidR="00540B5B">
        <w:rPr>
          <w:rFonts w:cs="Arial"/>
          <w:b/>
        </w:rPr>
        <w:t xml:space="preserve"> 10</w:t>
      </w:r>
      <w:bookmarkStart w:id="0" w:name="_GoBack"/>
      <w:bookmarkEnd w:id="0"/>
      <w:r w:rsidR="00540B5B">
        <w:rPr>
          <w:rFonts w:cs="Arial"/>
          <w:b/>
        </w:rPr>
        <w:t xml:space="preserve"> </w:t>
      </w:r>
      <w:r w:rsidRPr="00680BC2">
        <w:rPr>
          <w:rFonts w:cs="Arial"/>
          <w:b/>
        </w:rPr>
        <w:t>: Risk Management</w:t>
      </w:r>
    </w:p>
    <w:p w:rsidR="003A0E17" w:rsidRDefault="003A0E17"/>
    <w:sectPr w:rsidR="003A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93"/>
    <w:rsid w:val="003A0E17"/>
    <w:rsid w:val="00540B5B"/>
    <w:rsid w:val="00A1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27CCB-7B6C-4EF3-A35E-5E9DDF73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E93"/>
    <w:rPr>
      <w:rFonts w:ascii="Arial" w:hAnsi="Arial"/>
    </w:rPr>
  </w:style>
  <w:style w:type="paragraph" w:styleId="Heading1">
    <w:name w:val="heading 1"/>
    <w:basedOn w:val="Normal"/>
    <w:next w:val="Normal"/>
    <w:link w:val="Heading1Char"/>
    <w:uiPriority w:val="9"/>
    <w:qFormat/>
    <w:rsid w:val="00A10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2019-04-07T16:31:00Z</dcterms:created>
  <dcterms:modified xsi:type="dcterms:W3CDTF">2019-04-09T05:18:00Z</dcterms:modified>
</cp:coreProperties>
</file>