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A0D74" w14:textId="77777777" w:rsidR="008C5CD7" w:rsidRPr="00487B3C" w:rsidRDefault="008C5CD7" w:rsidP="008C5CD7">
      <w:pPr>
        <w:rPr>
          <w:b/>
          <w:bCs/>
          <w:sz w:val="36"/>
          <w:szCs w:val="36"/>
        </w:rPr>
      </w:pPr>
      <w:r w:rsidRPr="00487B3C">
        <w:rPr>
          <w:b/>
          <w:bCs/>
          <w:sz w:val="36"/>
          <w:szCs w:val="36"/>
        </w:rPr>
        <w:t>Academic Programs</w:t>
      </w:r>
    </w:p>
    <w:p w14:paraId="5742FC52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Madrasah </w:t>
      </w:r>
      <w:proofErr w:type="spellStart"/>
      <w:r w:rsidRPr="00487B3C">
        <w:rPr>
          <w:sz w:val="36"/>
          <w:szCs w:val="36"/>
        </w:rPr>
        <w:t>Madinatul</w:t>
      </w:r>
      <w:proofErr w:type="spellEnd"/>
      <w:r w:rsidRPr="00487B3C">
        <w:rPr>
          <w:sz w:val="36"/>
          <w:szCs w:val="36"/>
        </w:rPr>
        <w:t xml:space="preserve"> </w:t>
      </w:r>
      <w:proofErr w:type="spellStart"/>
      <w:r w:rsidRPr="00487B3C">
        <w:rPr>
          <w:sz w:val="36"/>
          <w:szCs w:val="36"/>
        </w:rPr>
        <w:t>Ilm</w:t>
      </w:r>
      <w:proofErr w:type="spellEnd"/>
      <w:r w:rsidRPr="00487B3C">
        <w:rPr>
          <w:sz w:val="36"/>
          <w:szCs w:val="36"/>
        </w:rPr>
        <w:t xml:space="preserve"> offers a robust curriculum in the following core disciplines:</w:t>
      </w:r>
    </w:p>
    <w:p w14:paraId="3FD6C62F" w14:textId="77777777" w:rsidR="008C5CD7" w:rsidRPr="00487B3C" w:rsidRDefault="008C5CD7" w:rsidP="008C5CD7">
      <w:pPr>
        <w:rPr>
          <w:sz w:val="36"/>
          <w:szCs w:val="36"/>
        </w:rPr>
      </w:pPr>
    </w:p>
    <w:p w14:paraId="2D7DBE3C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· </w:t>
      </w:r>
      <w:proofErr w:type="spellStart"/>
      <w:r w:rsidRPr="00487B3C">
        <w:rPr>
          <w:sz w:val="36"/>
          <w:szCs w:val="36"/>
        </w:rPr>
        <w:t>qur'aan</w:t>
      </w:r>
      <w:proofErr w:type="spellEnd"/>
      <w:r w:rsidRPr="00487B3C">
        <w:rPr>
          <w:sz w:val="36"/>
          <w:szCs w:val="36"/>
        </w:rPr>
        <w:t xml:space="preserve"> </w:t>
      </w:r>
    </w:p>
    <w:p w14:paraId="4BF7D060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>· Hadith (Prophetic Traditions)</w:t>
      </w:r>
    </w:p>
    <w:p w14:paraId="7D01BEC6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· </w:t>
      </w:r>
      <w:proofErr w:type="spellStart"/>
      <w:r w:rsidRPr="00487B3C">
        <w:rPr>
          <w:sz w:val="36"/>
          <w:szCs w:val="36"/>
        </w:rPr>
        <w:t>Fiqh</w:t>
      </w:r>
      <w:proofErr w:type="spellEnd"/>
      <w:r w:rsidRPr="00487B3C">
        <w:rPr>
          <w:sz w:val="36"/>
          <w:szCs w:val="36"/>
        </w:rPr>
        <w:t xml:space="preserve"> (Islamic Jurisprudence)</w:t>
      </w:r>
    </w:p>
    <w:p w14:paraId="4700B235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· </w:t>
      </w:r>
      <w:proofErr w:type="spellStart"/>
      <w:r w:rsidRPr="00487B3C">
        <w:rPr>
          <w:sz w:val="36"/>
          <w:szCs w:val="36"/>
        </w:rPr>
        <w:t>Usul</w:t>
      </w:r>
      <w:proofErr w:type="spellEnd"/>
      <w:r w:rsidRPr="00487B3C">
        <w:rPr>
          <w:sz w:val="36"/>
          <w:szCs w:val="36"/>
        </w:rPr>
        <w:t xml:space="preserve"> al-</w:t>
      </w:r>
      <w:proofErr w:type="spellStart"/>
      <w:r w:rsidRPr="00487B3C">
        <w:rPr>
          <w:sz w:val="36"/>
          <w:szCs w:val="36"/>
        </w:rPr>
        <w:t>Fiqh</w:t>
      </w:r>
      <w:proofErr w:type="spellEnd"/>
      <w:r w:rsidRPr="00487B3C">
        <w:rPr>
          <w:sz w:val="36"/>
          <w:szCs w:val="36"/>
        </w:rPr>
        <w:t xml:space="preserve"> (Principles of Jurisprudence)</w:t>
      </w:r>
    </w:p>
    <w:p w14:paraId="00C173E6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· Kalam &amp; </w:t>
      </w:r>
      <w:proofErr w:type="spellStart"/>
      <w:r w:rsidRPr="00487B3C">
        <w:rPr>
          <w:sz w:val="36"/>
          <w:szCs w:val="36"/>
        </w:rPr>
        <w:t>Aqeedah</w:t>
      </w:r>
      <w:proofErr w:type="spellEnd"/>
      <w:r w:rsidRPr="00487B3C">
        <w:rPr>
          <w:sz w:val="36"/>
          <w:szCs w:val="36"/>
        </w:rPr>
        <w:t xml:space="preserve"> (Islamic Theology &amp; Creed)</w:t>
      </w:r>
    </w:p>
    <w:p w14:paraId="1887ED76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· </w:t>
      </w:r>
      <w:proofErr w:type="spellStart"/>
      <w:r w:rsidRPr="00487B3C">
        <w:rPr>
          <w:sz w:val="36"/>
          <w:szCs w:val="36"/>
        </w:rPr>
        <w:t>Akhlaq</w:t>
      </w:r>
      <w:proofErr w:type="spellEnd"/>
      <w:r w:rsidRPr="00487B3C">
        <w:rPr>
          <w:sz w:val="36"/>
          <w:szCs w:val="36"/>
        </w:rPr>
        <w:t xml:space="preserve"> (Islamic Ethics)</w:t>
      </w:r>
    </w:p>
    <w:p w14:paraId="31AD9678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>· Rational Sciences (Logic &amp; Philosophy)</w:t>
      </w:r>
    </w:p>
    <w:p w14:paraId="6B724D53" w14:textId="77777777" w:rsidR="008C5CD7" w:rsidRPr="00487B3C" w:rsidRDefault="008C5CD7" w:rsidP="008C5CD7">
      <w:pPr>
        <w:rPr>
          <w:sz w:val="36"/>
          <w:szCs w:val="36"/>
        </w:rPr>
      </w:pPr>
      <w:r w:rsidRPr="00487B3C">
        <w:rPr>
          <w:sz w:val="36"/>
          <w:szCs w:val="36"/>
        </w:rPr>
        <w:t>· Language &amp; Literature (Arabic, English, and Persian)</w:t>
      </w:r>
    </w:p>
    <w:p w14:paraId="1B0D558A" w14:textId="77777777" w:rsidR="00A20BB8" w:rsidRDefault="00A20BB8">
      <w:bookmarkStart w:id="0" w:name="_GoBack"/>
      <w:bookmarkEnd w:id="0"/>
    </w:p>
    <w:sectPr w:rsidR="00A20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D7"/>
    <w:rsid w:val="008C5CD7"/>
    <w:rsid w:val="00A2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BC2D"/>
  <w15:chartTrackingRefBased/>
  <w15:docId w15:val="{C803D892-280D-4659-8C70-2F6C0FEB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5CD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</dc:creator>
  <cp:keywords/>
  <dc:description/>
  <cp:lastModifiedBy>VJ</cp:lastModifiedBy>
  <cp:revision>1</cp:revision>
  <dcterms:created xsi:type="dcterms:W3CDTF">2026-02-10T15:47:00Z</dcterms:created>
  <dcterms:modified xsi:type="dcterms:W3CDTF">2026-02-10T15:48:00Z</dcterms:modified>
</cp:coreProperties>
</file>