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A9E70" w14:textId="77777777" w:rsidR="0047568F" w:rsidRPr="00487B3C" w:rsidRDefault="0047568F" w:rsidP="0047568F">
      <w:pPr>
        <w:rPr>
          <w:b/>
          <w:bCs/>
          <w:sz w:val="36"/>
          <w:szCs w:val="36"/>
        </w:rPr>
      </w:pPr>
      <w:r w:rsidRPr="00487B3C">
        <w:rPr>
          <w:b/>
          <w:bCs/>
          <w:sz w:val="36"/>
          <w:szCs w:val="36"/>
        </w:rPr>
        <w:t>Menu for website</w:t>
      </w:r>
    </w:p>
    <w:p w14:paraId="11AD1CD6" w14:textId="77777777" w:rsidR="0047568F" w:rsidRPr="00487B3C" w:rsidRDefault="0047568F" w:rsidP="0047568F">
      <w:pPr>
        <w:rPr>
          <w:sz w:val="36"/>
          <w:szCs w:val="36"/>
        </w:rPr>
      </w:pPr>
    </w:p>
    <w:p w14:paraId="3937F1AB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1. Introduction</w:t>
      </w:r>
    </w:p>
    <w:p w14:paraId="323F023E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2. Quran</w:t>
      </w:r>
    </w:p>
    <w:p w14:paraId="3645C530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3. Sharia Matters</w:t>
      </w:r>
    </w:p>
    <w:p w14:paraId="2DAA92E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Kalam and </w:t>
      </w:r>
      <w:proofErr w:type="spellStart"/>
      <w:r w:rsidRPr="00487B3C">
        <w:rPr>
          <w:sz w:val="36"/>
          <w:szCs w:val="36"/>
        </w:rPr>
        <w:t>Aqeedah</w:t>
      </w:r>
      <w:proofErr w:type="spellEnd"/>
      <w:r w:rsidRPr="00487B3C">
        <w:rPr>
          <w:sz w:val="36"/>
          <w:szCs w:val="36"/>
        </w:rPr>
        <w:t xml:space="preserve"> (Theology and Creed)</w:t>
      </w:r>
    </w:p>
    <w:p w14:paraId="03D2D1A2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Akhlaq</w:t>
      </w:r>
      <w:proofErr w:type="spellEnd"/>
      <w:r w:rsidRPr="00487B3C">
        <w:rPr>
          <w:sz w:val="36"/>
          <w:szCs w:val="36"/>
        </w:rPr>
        <w:t xml:space="preserve"> (Ethics)</w:t>
      </w:r>
    </w:p>
    <w:p w14:paraId="49C0F74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Fiqh</w:t>
      </w:r>
      <w:proofErr w:type="spellEnd"/>
      <w:r w:rsidRPr="00487B3C">
        <w:rPr>
          <w:sz w:val="36"/>
          <w:szCs w:val="36"/>
        </w:rPr>
        <w:t xml:space="preserve"> (Jurisprudence)</w:t>
      </w:r>
    </w:p>
    <w:p w14:paraId="0ADB97A5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4. Announcements</w:t>
      </w:r>
    </w:p>
    <w:p w14:paraId="25554C8A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Statement</w:t>
      </w:r>
    </w:p>
    <w:p w14:paraId="54661B6E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Issued Message</w:t>
      </w:r>
    </w:p>
    <w:p w14:paraId="6C3727DF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Meeting</w:t>
      </w:r>
    </w:p>
    <w:p w14:paraId="1B0178D8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5. Lessons</w:t>
      </w:r>
    </w:p>
    <w:p w14:paraId="2285C06D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Tafsir (Quranic Exegesis)</w:t>
      </w:r>
    </w:p>
    <w:p w14:paraId="0033D3CB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Hadith</w:t>
      </w:r>
    </w:p>
    <w:p w14:paraId="5F50BD14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Fiqh</w:t>
      </w:r>
      <w:proofErr w:type="spellEnd"/>
      <w:r w:rsidRPr="00487B3C">
        <w:rPr>
          <w:sz w:val="36"/>
          <w:szCs w:val="36"/>
        </w:rPr>
        <w:t xml:space="preserve"> (Jurisprudence)</w:t>
      </w:r>
    </w:p>
    <w:p w14:paraId="37729A2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Usul</w:t>
      </w:r>
      <w:proofErr w:type="spellEnd"/>
      <w:r w:rsidRPr="00487B3C">
        <w:rPr>
          <w:sz w:val="36"/>
          <w:szCs w:val="36"/>
        </w:rPr>
        <w:t xml:space="preserve"> (Principles of Jurisprudence)</w:t>
      </w:r>
    </w:p>
    <w:p w14:paraId="4290DC5A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Kalam and </w:t>
      </w:r>
      <w:proofErr w:type="spellStart"/>
      <w:r w:rsidRPr="00487B3C">
        <w:rPr>
          <w:sz w:val="36"/>
          <w:szCs w:val="36"/>
        </w:rPr>
        <w:t>Aqeedah</w:t>
      </w:r>
      <w:proofErr w:type="spellEnd"/>
      <w:r w:rsidRPr="00487B3C">
        <w:rPr>
          <w:sz w:val="36"/>
          <w:szCs w:val="36"/>
        </w:rPr>
        <w:t xml:space="preserve"> (Theology and Creed)</w:t>
      </w:r>
    </w:p>
    <w:p w14:paraId="4A625125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Akhlaq</w:t>
      </w:r>
      <w:proofErr w:type="spellEnd"/>
      <w:r w:rsidRPr="00487B3C">
        <w:rPr>
          <w:sz w:val="36"/>
          <w:szCs w:val="36"/>
        </w:rPr>
        <w:t xml:space="preserve"> (Ethics)</w:t>
      </w:r>
    </w:p>
    <w:p w14:paraId="38CFDA3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Rational Sciences</w:t>
      </w:r>
    </w:p>
    <w:p w14:paraId="18F3981F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Arabic Literature</w:t>
      </w:r>
    </w:p>
    <w:p w14:paraId="541FA7D1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6. Books and Articles</w:t>
      </w:r>
    </w:p>
    <w:p w14:paraId="5D75CC80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lastRenderedPageBreak/>
        <w:t xml:space="preserve">   · Tafsir &amp; Hadith</w:t>
      </w:r>
    </w:p>
    <w:p w14:paraId="0B33209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Rijal</w:t>
      </w:r>
      <w:proofErr w:type="spellEnd"/>
      <w:r w:rsidRPr="00487B3C">
        <w:rPr>
          <w:sz w:val="36"/>
          <w:szCs w:val="36"/>
        </w:rPr>
        <w:t xml:space="preserve"> (Science of Narrators)</w:t>
      </w:r>
    </w:p>
    <w:p w14:paraId="437635BE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Fiqh</w:t>
      </w:r>
      <w:proofErr w:type="spellEnd"/>
      <w:r w:rsidRPr="00487B3C">
        <w:rPr>
          <w:sz w:val="36"/>
          <w:szCs w:val="36"/>
        </w:rPr>
        <w:t xml:space="preserve"> (Jurisprudence)</w:t>
      </w:r>
    </w:p>
    <w:p w14:paraId="28F8A1A7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Usul</w:t>
      </w:r>
      <w:proofErr w:type="spellEnd"/>
      <w:r w:rsidRPr="00487B3C">
        <w:rPr>
          <w:sz w:val="36"/>
          <w:szCs w:val="36"/>
        </w:rPr>
        <w:t xml:space="preserve"> (Principles of Jurisprudence)</w:t>
      </w:r>
    </w:p>
    <w:p w14:paraId="655E3F2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Kalam and </w:t>
      </w:r>
      <w:proofErr w:type="spellStart"/>
      <w:r w:rsidRPr="00487B3C">
        <w:rPr>
          <w:sz w:val="36"/>
          <w:szCs w:val="36"/>
        </w:rPr>
        <w:t>Aqeedah</w:t>
      </w:r>
      <w:proofErr w:type="spellEnd"/>
      <w:r w:rsidRPr="00487B3C">
        <w:rPr>
          <w:sz w:val="36"/>
          <w:szCs w:val="36"/>
        </w:rPr>
        <w:t xml:space="preserve"> (Theology and Creed)</w:t>
      </w:r>
    </w:p>
    <w:p w14:paraId="6BA9EA46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</w:t>
      </w:r>
      <w:proofErr w:type="spellStart"/>
      <w:r w:rsidRPr="00487B3C">
        <w:rPr>
          <w:sz w:val="36"/>
          <w:szCs w:val="36"/>
        </w:rPr>
        <w:t>Akhlaq</w:t>
      </w:r>
      <w:proofErr w:type="spellEnd"/>
      <w:r w:rsidRPr="00487B3C">
        <w:rPr>
          <w:sz w:val="36"/>
          <w:szCs w:val="36"/>
        </w:rPr>
        <w:t xml:space="preserve"> (Ethics)</w:t>
      </w:r>
    </w:p>
    <w:p w14:paraId="708D6C3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Rational Sciences</w:t>
      </w:r>
    </w:p>
    <w:p w14:paraId="7C7DBD04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Arabic Literature</w:t>
      </w:r>
    </w:p>
    <w:p w14:paraId="7EC93B75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   · Miscellaneous</w:t>
      </w:r>
    </w:p>
    <w:p w14:paraId="08FB0532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7. Ask a Question</w:t>
      </w:r>
    </w:p>
    <w:p w14:paraId="21031539" w14:textId="77777777" w:rsidR="0047568F" w:rsidRPr="00487B3C" w:rsidRDefault="0047568F" w:rsidP="0047568F">
      <w:pPr>
        <w:rPr>
          <w:sz w:val="36"/>
          <w:szCs w:val="36"/>
        </w:rPr>
      </w:pPr>
      <w:r w:rsidRPr="00487B3C">
        <w:rPr>
          <w:sz w:val="36"/>
          <w:szCs w:val="36"/>
        </w:rPr>
        <w:t>8. Contact Us</w:t>
      </w:r>
    </w:p>
    <w:p w14:paraId="0E51FF2E" w14:textId="77777777" w:rsidR="00A20BB8" w:rsidRDefault="00A20BB8">
      <w:bookmarkStart w:id="0" w:name="_GoBack"/>
      <w:bookmarkEnd w:id="0"/>
    </w:p>
    <w:sectPr w:rsidR="00A2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8F"/>
    <w:rsid w:val="0047568F"/>
    <w:rsid w:val="00A2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D2E0"/>
  <w15:chartTrackingRefBased/>
  <w15:docId w15:val="{F16209A6-0862-433E-87EE-DE356DB9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68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</dc:creator>
  <cp:keywords/>
  <dc:description/>
  <cp:lastModifiedBy>VJ</cp:lastModifiedBy>
  <cp:revision>1</cp:revision>
  <dcterms:created xsi:type="dcterms:W3CDTF">2026-02-10T15:48:00Z</dcterms:created>
  <dcterms:modified xsi:type="dcterms:W3CDTF">2026-02-10T15:49:00Z</dcterms:modified>
</cp:coreProperties>
</file>