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94B13" w14:textId="1B052C2C" w:rsidR="00847E31" w:rsidRPr="00560092" w:rsidRDefault="00ED16E8" w:rsidP="00560092">
      <w:pPr>
        <w:rPr>
          <w:rFonts w:ascii="Times New Roman" w:hAnsi="Times New Roman" w:cs="Times New Roman"/>
          <w:b/>
          <w:bCs/>
          <w:sz w:val="28"/>
          <w:szCs w:val="28"/>
        </w:rPr>
      </w:pPr>
      <w:r w:rsidRPr="00560092">
        <w:rPr>
          <w:rFonts w:ascii="Times New Roman" w:hAnsi="Times New Roman" w:cs="Times New Roman"/>
          <w:b/>
          <w:bCs/>
          <w:sz w:val="28"/>
          <w:szCs w:val="28"/>
        </w:rPr>
        <w:t xml:space="preserve">                            </w:t>
      </w:r>
      <w:r w:rsidR="00560092" w:rsidRPr="00560092">
        <w:rPr>
          <w:rFonts w:ascii="Times New Roman" w:hAnsi="Times New Roman" w:cs="Times New Roman"/>
          <w:b/>
          <w:bCs/>
          <w:sz w:val="28"/>
          <w:szCs w:val="28"/>
        </w:rPr>
        <w:t xml:space="preserve">          </w:t>
      </w:r>
      <w:r w:rsidRPr="00560092">
        <w:rPr>
          <w:rFonts w:ascii="Times New Roman" w:hAnsi="Times New Roman" w:cs="Times New Roman"/>
          <w:b/>
          <w:bCs/>
          <w:sz w:val="28"/>
          <w:szCs w:val="28"/>
        </w:rPr>
        <w:t xml:space="preserve"> </w:t>
      </w:r>
      <w:r w:rsidR="00560092">
        <w:rPr>
          <w:rFonts w:ascii="Times New Roman" w:hAnsi="Times New Roman" w:cs="Times New Roman"/>
          <w:b/>
          <w:bCs/>
          <w:sz w:val="28"/>
          <w:szCs w:val="28"/>
        </w:rPr>
        <w:t xml:space="preserve"> </w:t>
      </w:r>
      <w:bookmarkStart w:id="0" w:name="_GoBack"/>
      <w:bookmarkEnd w:id="0"/>
      <w:r w:rsidRPr="00560092">
        <w:rPr>
          <w:rFonts w:ascii="Times New Roman" w:hAnsi="Times New Roman" w:cs="Times New Roman"/>
          <w:b/>
          <w:bCs/>
          <w:sz w:val="28"/>
          <w:szCs w:val="28"/>
        </w:rPr>
        <w:t>PROGRAMMING BASICS</w:t>
      </w:r>
    </w:p>
    <w:p w14:paraId="4220E2D3" w14:textId="3B3DD046" w:rsidR="00ED16E8" w:rsidRPr="00560092" w:rsidRDefault="00ED16E8" w:rsidP="00560092">
      <w:pPr>
        <w:rPr>
          <w:rFonts w:ascii="Times New Roman" w:hAnsi="Times New Roman" w:cs="Times New Roman"/>
          <w:b/>
          <w:bCs/>
          <w:sz w:val="28"/>
          <w:szCs w:val="28"/>
        </w:rPr>
      </w:pPr>
      <w:r w:rsidRPr="00560092">
        <w:rPr>
          <w:rFonts w:ascii="Times New Roman" w:hAnsi="Times New Roman" w:cs="Times New Roman"/>
          <w:b/>
          <w:bCs/>
          <w:sz w:val="28"/>
          <w:szCs w:val="28"/>
        </w:rPr>
        <w:t>Coding Standards</w:t>
      </w:r>
    </w:p>
    <w:p w14:paraId="27C921EF" w14:textId="77777777" w:rsidR="00560092" w:rsidRDefault="00ED16E8" w:rsidP="00560092">
      <w:pPr>
        <w:jc w:val="both"/>
        <w:rPr>
          <w:rFonts w:ascii="Times New Roman" w:hAnsi="Times New Roman" w:cs="Times New Roman"/>
          <w:sz w:val="28"/>
          <w:szCs w:val="28"/>
        </w:rPr>
      </w:pPr>
      <w:r w:rsidRPr="00560092">
        <w:rPr>
          <w:rFonts w:ascii="Times New Roman" w:hAnsi="Times New Roman" w:cs="Times New Roman"/>
          <w:sz w:val="28"/>
          <w:szCs w:val="28"/>
        </w:rPr>
        <w:t>A coding standard gives a uniform appearance to the codes written by different engineers.</w:t>
      </w:r>
      <w:r w:rsidRPr="00560092">
        <w:rPr>
          <w:rFonts w:ascii="Times New Roman" w:hAnsi="Times New Roman" w:cs="Times New Roman"/>
          <w:sz w:val="28"/>
          <w:szCs w:val="28"/>
        </w:rPr>
        <w:t xml:space="preserve"> </w:t>
      </w:r>
      <w:r w:rsidRPr="00560092">
        <w:rPr>
          <w:rFonts w:ascii="Times New Roman" w:hAnsi="Times New Roman" w:cs="Times New Roman"/>
          <w:sz w:val="28"/>
          <w:szCs w:val="28"/>
        </w:rPr>
        <w:t>It improves readability, and maintainability of the code and it reduces complexity also.</w:t>
      </w:r>
      <w:r w:rsidRPr="00560092">
        <w:rPr>
          <w:rFonts w:ascii="Times New Roman" w:hAnsi="Times New Roman" w:cs="Times New Roman"/>
          <w:sz w:val="28"/>
          <w:szCs w:val="28"/>
        </w:rPr>
        <w:t xml:space="preserve"> </w:t>
      </w:r>
      <w:r w:rsidRPr="00560092">
        <w:rPr>
          <w:rFonts w:ascii="Times New Roman" w:hAnsi="Times New Roman" w:cs="Times New Roman"/>
          <w:sz w:val="28"/>
          <w:szCs w:val="28"/>
        </w:rPr>
        <w:t>It helps in code reuse and helps to detect error easily.</w:t>
      </w:r>
      <w:r w:rsidRPr="00560092">
        <w:rPr>
          <w:rFonts w:ascii="Times New Roman" w:hAnsi="Times New Roman" w:cs="Times New Roman"/>
          <w:sz w:val="28"/>
          <w:szCs w:val="28"/>
        </w:rPr>
        <w:t xml:space="preserve"> </w:t>
      </w:r>
      <w:r w:rsidRPr="00560092">
        <w:rPr>
          <w:rFonts w:ascii="Times New Roman" w:hAnsi="Times New Roman" w:cs="Times New Roman"/>
          <w:sz w:val="28"/>
          <w:szCs w:val="28"/>
        </w:rPr>
        <w:t>It promotes sound programming practices and increases efficiency of the programmers.</w:t>
      </w:r>
    </w:p>
    <w:p w14:paraId="7595AA85" w14:textId="6A27972D" w:rsidR="00ED16E8" w:rsidRPr="00ED16E8" w:rsidRDefault="00ED16E8" w:rsidP="00560092">
      <w:pPr>
        <w:rPr>
          <w:rFonts w:ascii="Times New Roman" w:hAnsi="Times New Roman" w:cs="Times New Roman"/>
          <w:sz w:val="28"/>
          <w:szCs w:val="28"/>
        </w:rPr>
      </w:pPr>
      <w:r w:rsidRPr="00560092">
        <w:rPr>
          <w:rFonts w:ascii="Times New Roman" w:hAnsi="Times New Roman" w:cs="Times New Roman"/>
          <w:b/>
          <w:bCs/>
          <w:sz w:val="28"/>
          <w:szCs w:val="28"/>
        </w:rPr>
        <w:t>Clear: </w:t>
      </w:r>
      <w:r w:rsidRPr="00ED16E8">
        <w:rPr>
          <w:rFonts w:ascii="Times New Roman" w:hAnsi="Times New Roman" w:cs="Times New Roman"/>
          <w:sz w:val="28"/>
          <w:szCs w:val="28"/>
        </w:rPr>
        <w:t>It should be obvious from the code what the code does.</w:t>
      </w:r>
    </w:p>
    <w:p w14:paraId="7C288168" w14:textId="0BDF92E3" w:rsidR="00ED16E8" w:rsidRPr="00ED16E8" w:rsidRDefault="00ED16E8" w:rsidP="00560092">
      <w:pPr>
        <w:rPr>
          <w:rFonts w:ascii="Times New Roman" w:hAnsi="Times New Roman" w:cs="Times New Roman"/>
          <w:b/>
          <w:bCs/>
          <w:sz w:val="28"/>
          <w:szCs w:val="28"/>
        </w:rPr>
      </w:pPr>
      <w:r w:rsidRPr="00ED16E8">
        <w:rPr>
          <w:rFonts w:ascii="Times New Roman" w:hAnsi="Times New Roman" w:cs="Times New Roman"/>
          <w:b/>
          <w:bCs/>
          <w:sz w:val="28"/>
          <w:szCs w:val="28"/>
        </w:rPr>
        <w:t>Consistent: </w:t>
      </w:r>
      <w:r w:rsidRPr="00ED16E8">
        <w:rPr>
          <w:rFonts w:ascii="Times New Roman" w:hAnsi="Times New Roman" w:cs="Times New Roman"/>
          <w:sz w:val="28"/>
          <w:szCs w:val="28"/>
        </w:rPr>
        <w:t>Use the same standard techniques throughout.</w:t>
      </w:r>
    </w:p>
    <w:p w14:paraId="56580CE0" w14:textId="16B72AD2" w:rsidR="00ED16E8" w:rsidRPr="00ED16E8" w:rsidRDefault="00ED16E8" w:rsidP="00560092">
      <w:pPr>
        <w:rPr>
          <w:rFonts w:ascii="Times New Roman" w:hAnsi="Times New Roman" w:cs="Times New Roman"/>
          <w:b/>
          <w:bCs/>
          <w:sz w:val="28"/>
          <w:szCs w:val="28"/>
        </w:rPr>
      </w:pPr>
      <w:r w:rsidRPr="00ED16E8">
        <w:rPr>
          <w:rFonts w:ascii="Times New Roman" w:hAnsi="Times New Roman" w:cs="Times New Roman"/>
          <w:b/>
          <w:bCs/>
          <w:sz w:val="28"/>
          <w:szCs w:val="28"/>
        </w:rPr>
        <w:t>Modular:</w:t>
      </w:r>
      <w:r w:rsidR="00560092">
        <w:rPr>
          <w:rFonts w:ascii="Times New Roman" w:hAnsi="Times New Roman" w:cs="Times New Roman"/>
          <w:b/>
          <w:bCs/>
          <w:sz w:val="28"/>
          <w:szCs w:val="28"/>
        </w:rPr>
        <w:t xml:space="preserve"> </w:t>
      </w:r>
      <w:r w:rsidRPr="00ED16E8">
        <w:rPr>
          <w:rFonts w:ascii="Times New Roman" w:hAnsi="Times New Roman" w:cs="Times New Roman"/>
          <w:sz w:val="28"/>
          <w:szCs w:val="28"/>
        </w:rPr>
        <w:t>Function should be isolated into self-contained units that can be reused. Each module should have a well-defined interface.</w:t>
      </w:r>
    </w:p>
    <w:p w14:paraId="1EC2FB4D" w14:textId="0BF26A19" w:rsidR="00ED16E8" w:rsidRPr="00ED16E8" w:rsidRDefault="00ED16E8" w:rsidP="00560092">
      <w:pPr>
        <w:rPr>
          <w:rFonts w:ascii="Times New Roman" w:hAnsi="Times New Roman" w:cs="Times New Roman"/>
          <w:b/>
          <w:bCs/>
          <w:sz w:val="28"/>
          <w:szCs w:val="28"/>
        </w:rPr>
      </w:pPr>
      <w:r w:rsidRPr="00ED16E8">
        <w:rPr>
          <w:rFonts w:ascii="Times New Roman" w:hAnsi="Times New Roman" w:cs="Times New Roman"/>
          <w:b/>
          <w:bCs/>
          <w:sz w:val="28"/>
          <w:szCs w:val="28"/>
        </w:rPr>
        <w:t>Structured:</w:t>
      </w:r>
      <w:r w:rsidR="00560092">
        <w:rPr>
          <w:rFonts w:ascii="Times New Roman" w:hAnsi="Times New Roman" w:cs="Times New Roman"/>
          <w:b/>
          <w:bCs/>
          <w:sz w:val="28"/>
          <w:szCs w:val="28"/>
        </w:rPr>
        <w:t xml:space="preserve"> </w:t>
      </w:r>
      <w:r w:rsidRPr="00ED16E8">
        <w:rPr>
          <w:rFonts w:ascii="Times New Roman" w:hAnsi="Times New Roman" w:cs="Times New Roman"/>
          <w:sz w:val="28"/>
          <w:szCs w:val="28"/>
        </w:rPr>
        <w:t>Each module should be systematically built up from regular constructs.</w:t>
      </w:r>
    </w:p>
    <w:p w14:paraId="35A27198" w14:textId="505031FD" w:rsidR="00560092"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Robust: </w:t>
      </w:r>
      <w:r w:rsidR="00500B10" w:rsidRPr="00560092">
        <w:rPr>
          <w:rFonts w:ascii="Times New Roman" w:hAnsi="Times New Roman" w:cs="Times New Roman"/>
          <w:sz w:val="28"/>
          <w:szCs w:val="28"/>
        </w:rPr>
        <w:t>A</w:t>
      </w:r>
      <w:r w:rsidRPr="00ED16E8">
        <w:rPr>
          <w:rFonts w:ascii="Times New Roman" w:hAnsi="Times New Roman" w:cs="Times New Roman"/>
          <w:sz w:val="28"/>
          <w:szCs w:val="28"/>
        </w:rPr>
        <w:t>void coding in limits (for instance array size)</w:t>
      </w:r>
      <w:r w:rsidR="00500B10" w:rsidRPr="00560092">
        <w:rPr>
          <w:rFonts w:ascii="Times New Roman" w:hAnsi="Times New Roman" w:cs="Times New Roman"/>
          <w:sz w:val="28"/>
          <w:szCs w:val="28"/>
        </w:rPr>
        <w:t xml:space="preserve">, </w:t>
      </w:r>
      <w:r w:rsidRPr="00ED16E8">
        <w:rPr>
          <w:rFonts w:ascii="Times New Roman" w:hAnsi="Times New Roman" w:cs="Times New Roman"/>
          <w:sz w:val="28"/>
          <w:szCs w:val="28"/>
        </w:rPr>
        <w:t>should anticipate possible errors and code for a graceful collapse.</w:t>
      </w:r>
    </w:p>
    <w:p w14:paraId="2F9A8596" w14:textId="48865D0D" w:rsidR="00560092" w:rsidRPr="00ED16E8" w:rsidRDefault="00560092" w:rsidP="00560092">
      <w:pPr>
        <w:rPr>
          <w:rFonts w:ascii="Times New Roman" w:hAnsi="Times New Roman" w:cs="Times New Roman"/>
          <w:sz w:val="28"/>
          <w:szCs w:val="28"/>
        </w:rPr>
      </w:pPr>
      <w:r>
        <w:rPr>
          <w:rFonts w:ascii="Times New Roman" w:hAnsi="Times New Roman" w:cs="Times New Roman"/>
          <w:sz w:val="28"/>
          <w:szCs w:val="28"/>
        </w:rPr>
        <w:t>Some of the coding standards are,</w:t>
      </w:r>
    </w:p>
    <w:p w14:paraId="016B8A3C" w14:textId="7BDB4349" w:rsidR="00ED16E8" w:rsidRPr="00560092" w:rsidRDefault="00ED16E8" w:rsidP="00560092">
      <w:pPr>
        <w:rPr>
          <w:rFonts w:ascii="Times New Roman" w:hAnsi="Times New Roman" w:cs="Times New Roman"/>
          <w:b/>
          <w:bCs/>
          <w:sz w:val="28"/>
          <w:szCs w:val="28"/>
        </w:rPr>
      </w:pPr>
      <w:r w:rsidRPr="00560092">
        <w:rPr>
          <w:rFonts w:ascii="Times New Roman" w:hAnsi="Times New Roman" w:cs="Times New Roman"/>
          <w:b/>
          <w:bCs/>
          <w:sz w:val="28"/>
          <w:szCs w:val="28"/>
        </w:rPr>
        <w:t>Limited use of global:</w:t>
      </w:r>
      <w:r w:rsidRPr="00560092">
        <w:rPr>
          <w:rFonts w:ascii="Times New Roman" w:hAnsi="Times New Roman" w:cs="Times New Roman"/>
          <w:sz w:val="28"/>
          <w:szCs w:val="28"/>
        </w:rPr>
        <w:br/>
        <w:t>These rules tell about which types of data that can be declared global and the data that can’t be.</w:t>
      </w:r>
      <w:r w:rsidRPr="00560092">
        <w:rPr>
          <w:rFonts w:ascii="Times New Roman" w:eastAsia="Times New Roman" w:hAnsi="Times New Roman" w:cs="Times New Roman"/>
          <w:b/>
          <w:bCs/>
          <w:color w:val="333333"/>
          <w:sz w:val="28"/>
          <w:szCs w:val="28"/>
          <w:lang w:eastAsia="en-IN"/>
        </w:rPr>
        <w:t xml:space="preserve"> </w:t>
      </w:r>
    </w:p>
    <w:p w14:paraId="0F8C78DB" w14:textId="77777777" w:rsidR="00560092" w:rsidRDefault="00ED16E8" w:rsidP="00560092">
      <w:pPr>
        <w:rPr>
          <w:rFonts w:ascii="Times New Roman" w:hAnsi="Times New Roman" w:cs="Times New Roman"/>
          <w:sz w:val="28"/>
          <w:szCs w:val="28"/>
        </w:rPr>
      </w:pPr>
      <w:r w:rsidRPr="00560092">
        <w:rPr>
          <w:rFonts w:ascii="Times New Roman" w:hAnsi="Times New Roman" w:cs="Times New Roman"/>
          <w:b/>
          <w:bCs/>
          <w:sz w:val="28"/>
          <w:szCs w:val="28"/>
        </w:rPr>
        <w:t>Turn daily backups into an instinct</w:t>
      </w:r>
    </w:p>
    <w:p w14:paraId="117C2F50" w14:textId="1CFF7732"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sz w:val="28"/>
          <w:szCs w:val="28"/>
        </w:rPr>
        <w:t xml:space="preserve">Multiple events can trigger data loss – system crash, dead battery, software glitch, hardware damage, etc. To prevent this, save code daily, and after every modification, no matter how minuscule it may be. Back up the </w:t>
      </w:r>
      <w:proofErr w:type="gramStart"/>
      <w:r w:rsidRPr="00ED16E8">
        <w:rPr>
          <w:rFonts w:ascii="Times New Roman" w:hAnsi="Times New Roman" w:cs="Times New Roman"/>
          <w:sz w:val="28"/>
          <w:szCs w:val="28"/>
        </w:rPr>
        <w:t xml:space="preserve">workflow </w:t>
      </w:r>
      <w:r w:rsidR="00500B10" w:rsidRPr="00560092">
        <w:rPr>
          <w:rFonts w:ascii="Times New Roman" w:hAnsi="Times New Roman" w:cs="Times New Roman"/>
          <w:sz w:val="28"/>
          <w:szCs w:val="28"/>
        </w:rPr>
        <w:t>.</w:t>
      </w:r>
      <w:proofErr w:type="gramEnd"/>
    </w:p>
    <w:p w14:paraId="642FBAEB" w14:textId="07C0996A"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Standard headers for different modules:</w:t>
      </w:r>
      <w:r w:rsidRPr="00ED16E8">
        <w:rPr>
          <w:rFonts w:ascii="Times New Roman" w:hAnsi="Times New Roman" w:cs="Times New Roman"/>
          <w:sz w:val="28"/>
          <w:szCs w:val="28"/>
        </w:rPr>
        <w:br/>
        <w:t>For better understanding and maintenance of the code, the header of different modules should follow some standard format and information. The header format must contain below things that is being used in various companies:</w:t>
      </w:r>
    </w:p>
    <w:p w14:paraId="1622C5AE"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Name of the module</w:t>
      </w:r>
    </w:p>
    <w:p w14:paraId="4F0664CC"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Date of module creation</w:t>
      </w:r>
    </w:p>
    <w:p w14:paraId="4355D5FA"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Author of the module</w:t>
      </w:r>
    </w:p>
    <w:p w14:paraId="4EFEB8ED"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Modification history</w:t>
      </w:r>
    </w:p>
    <w:p w14:paraId="1D094586"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Synopsis of the module about what the module does</w:t>
      </w:r>
    </w:p>
    <w:p w14:paraId="07BCEEF7"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lastRenderedPageBreak/>
        <w:t>Different functions supported in the module along with their input output parameters</w:t>
      </w:r>
    </w:p>
    <w:p w14:paraId="76281F91"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Global variables accessed or modified by the module</w:t>
      </w:r>
    </w:p>
    <w:p w14:paraId="7C4FF376" w14:textId="77777777" w:rsidR="00ED16E8" w:rsidRPr="00ED16E8" w:rsidRDefault="00ED16E8" w:rsidP="00560092">
      <w:pPr>
        <w:rPr>
          <w:rFonts w:ascii="Times New Roman" w:hAnsi="Times New Roman" w:cs="Times New Roman"/>
          <w:sz w:val="28"/>
          <w:szCs w:val="28"/>
        </w:rPr>
      </w:pPr>
    </w:p>
    <w:p w14:paraId="223BE463" w14:textId="23A8B726"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Naming conventions for local variables, global variables, constants and functions:</w:t>
      </w:r>
      <w:r w:rsidRPr="00ED16E8">
        <w:rPr>
          <w:rFonts w:ascii="Times New Roman" w:hAnsi="Times New Roman" w:cs="Times New Roman"/>
          <w:sz w:val="28"/>
          <w:szCs w:val="28"/>
        </w:rPr>
        <w:br/>
        <w:t>Some of the naming conventions are given below:</w:t>
      </w:r>
    </w:p>
    <w:p w14:paraId="6EB580CE" w14:textId="374C191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Meaningful and understandable variables name help anyone to understand the reason of using it.</w:t>
      </w:r>
    </w:p>
    <w:p w14:paraId="441B4CAE" w14:textId="1AFFA13C"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Local variables should be named using camel case lettering starting with small letter (e.g. </w:t>
      </w:r>
      <w:r w:rsidRPr="00ED16E8">
        <w:rPr>
          <w:rFonts w:ascii="Times New Roman" w:hAnsi="Times New Roman" w:cs="Times New Roman"/>
          <w:b/>
          <w:bCs/>
          <w:sz w:val="28"/>
          <w:szCs w:val="28"/>
        </w:rPr>
        <w:t>local</w:t>
      </w:r>
      <w:r w:rsidRPr="00ED16E8">
        <w:rPr>
          <w:rFonts w:ascii="Times New Roman" w:hAnsi="Times New Roman" w:cs="Times New Roman"/>
          <w:sz w:val="28"/>
          <w:szCs w:val="28"/>
        </w:rPr>
        <w:t>) whereas Global variables names should start with a capital letter (e.g. </w:t>
      </w:r>
      <w:r w:rsidRPr="00ED16E8">
        <w:rPr>
          <w:rFonts w:ascii="Times New Roman" w:hAnsi="Times New Roman" w:cs="Times New Roman"/>
          <w:b/>
          <w:bCs/>
          <w:sz w:val="28"/>
          <w:szCs w:val="28"/>
        </w:rPr>
        <w:t>Globa</w:t>
      </w:r>
      <w:r w:rsidR="00500B10" w:rsidRPr="00560092">
        <w:rPr>
          <w:rFonts w:ascii="Times New Roman" w:hAnsi="Times New Roman" w:cs="Times New Roman"/>
          <w:b/>
          <w:bCs/>
          <w:sz w:val="28"/>
          <w:szCs w:val="28"/>
        </w:rPr>
        <w:t>l</w:t>
      </w:r>
      <w:r w:rsidRPr="00ED16E8">
        <w:rPr>
          <w:rFonts w:ascii="Times New Roman" w:hAnsi="Times New Roman" w:cs="Times New Roman"/>
          <w:sz w:val="28"/>
          <w:szCs w:val="28"/>
        </w:rPr>
        <w:t>). Constant names should be formed using capital letters only (e.g. </w:t>
      </w:r>
      <w:r w:rsidRPr="00ED16E8">
        <w:rPr>
          <w:rFonts w:ascii="Times New Roman" w:hAnsi="Times New Roman" w:cs="Times New Roman"/>
          <w:b/>
          <w:bCs/>
          <w:sz w:val="28"/>
          <w:szCs w:val="28"/>
        </w:rPr>
        <w:t>CONSDATA</w:t>
      </w:r>
      <w:r w:rsidRPr="00ED16E8">
        <w:rPr>
          <w:rFonts w:ascii="Times New Roman" w:hAnsi="Times New Roman" w:cs="Times New Roman"/>
          <w:sz w:val="28"/>
          <w:szCs w:val="28"/>
        </w:rPr>
        <w:t>).</w:t>
      </w:r>
    </w:p>
    <w:p w14:paraId="66599423"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It is better to avoid the use of digits in variable names.</w:t>
      </w:r>
    </w:p>
    <w:p w14:paraId="1594F642"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The names of the function should be written in camel case starting with small letters.</w:t>
      </w:r>
    </w:p>
    <w:p w14:paraId="0EB7F8E7"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The name of the function must describe the reason of using the function clearly and briefly.</w:t>
      </w:r>
    </w:p>
    <w:p w14:paraId="42D46EDD" w14:textId="77777777" w:rsidR="00ED16E8" w:rsidRPr="00ED16E8" w:rsidRDefault="00ED16E8" w:rsidP="00560092">
      <w:pPr>
        <w:rPr>
          <w:rFonts w:ascii="Times New Roman" w:hAnsi="Times New Roman" w:cs="Times New Roman"/>
          <w:sz w:val="28"/>
          <w:szCs w:val="28"/>
        </w:rPr>
      </w:pPr>
    </w:p>
    <w:p w14:paraId="6AADEFEC" w14:textId="4556BBD0"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Indentation:</w:t>
      </w:r>
      <w:r w:rsidRPr="00ED16E8">
        <w:rPr>
          <w:rFonts w:ascii="Times New Roman" w:hAnsi="Times New Roman" w:cs="Times New Roman"/>
          <w:sz w:val="28"/>
          <w:szCs w:val="28"/>
        </w:rPr>
        <w:br/>
        <w:t>Proper indentation is very important to increase the readability of the code. For making the code readable, programmers should use White spaces properly. Some of the spacing conventions are given below:</w:t>
      </w:r>
    </w:p>
    <w:p w14:paraId="2DDA1032"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There must be a space after giving a comma between two function arguments.</w:t>
      </w:r>
    </w:p>
    <w:p w14:paraId="21AC1160"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Each nested block should be properly indented and spaced.</w:t>
      </w:r>
    </w:p>
    <w:p w14:paraId="61236717"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Proper Indentation should be there at the beginning and at the end of each block in the program.</w:t>
      </w:r>
    </w:p>
    <w:p w14:paraId="2636C7AE" w14:textId="77777777" w:rsidR="00ED16E8" w:rsidRPr="00ED16E8" w:rsidRDefault="00ED16E8" w:rsidP="00560092">
      <w:pPr>
        <w:numPr>
          <w:ilvl w:val="1"/>
          <w:numId w:val="1"/>
        </w:numPr>
        <w:rPr>
          <w:rFonts w:ascii="Times New Roman" w:hAnsi="Times New Roman" w:cs="Times New Roman"/>
          <w:sz w:val="28"/>
          <w:szCs w:val="28"/>
        </w:rPr>
      </w:pPr>
      <w:r w:rsidRPr="00ED16E8">
        <w:rPr>
          <w:rFonts w:ascii="Times New Roman" w:hAnsi="Times New Roman" w:cs="Times New Roman"/>
          <w:sz w:val="28"/>
          <w:szCs w:val="28"/>
        </w:rPr>
        <w:t>All braces should start from a new line and the code following the end of braces also start from a new line.</w:t>
      </w:r>
    </w:p>
    <w:p w14:paraId="1E972E63" w14:textId="77777777" w:rsidR="00ED16E8" w:rsidRPr="00ED16E8" w:rsidRDefault="00ED16E8" w:rsidP="00560092">
      <w:pPr>
        <w:rPr>
          <w:rFonts w:ascii="Times New Roman" w:hAnsi="Times New Roman" w:cs="Times New Roman"/>
          <w:sz w:val="28"/>
          <w:szCs w:val="28"/>
        </w:rPr>
      </w:pPr>
    </w:p>
    <w:p w14:paraId="28DB4D14" w14:textId="77777777"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lastRenderedPageBreak/>
        <w:t>Error return values and exception handling conventions:</w:t>
      </w:r>
      <w:r w:rsidRPr="00ED16E8">
        <w:rPr>
          <w:rFonts w:ascii="Times New Roman" w:hAnsi="Times New Roman" w:cs="Times New Roman"/>
          <w:sz w:val="28"/>
          <w:szCs w:val="28"/>
        </w:rPr>
        <w:br/>
        <w:t>All functions that encountering an error condition should either return a 0 or 1 for simplifying the debugging.</w:t>
      </w:r>
    </w:p>
    <w:p w14:paraId="382E11B3" w14:textId="77777777" w:rsidR="00ED16E8" w:rsidRPr="00ED16E8" w:rsidRDefault="00ED16E8" w:rsidP="00560092">
      <w:pPr>
        <w:rPr>
          <w:rFonts w:ascii="Times New Roman" w:hAnsi="Times New Roman" w:cs="Times New Roman"/>
          <w:sz w:val="28"/>
          <w:szCs w:val="28"/>
        </w:rPr>
      </w:pPr>
    </w:p>
    <w:p w14:paraId="5A69C5B6" w14:textId="77777777"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Avoid using a coding style that is too difficult to understand:</w:t>
      </w:r>
      <w:r w:rsidRPr="00ED16E8">
        <w:rPr>
          <w:rFonts w:ascii="Times New Roman" w:hAnsi="Times New Roman" w:cs="Times New Roman"/>
          <w:sz w:val="28"/>
          <w:szCs w:val="28"/>
        </w:rPr>
        <w:br/>
        <w:t>Code should be easily understandable. The complex code makes maintenance and debugging difficult and expensive.</w:t>
      </w:r>
    </w:p>
    <w:p w14:paraId="26D2BC7F" w14:textId="77777777" w:rsidR="00ED16E8" w:rsidRPr="00ED16E8" w:rsidRDefault="00ED16E8" w:rsidP="00560092">
      <w:pPr>
        <w:rPr>
          <w:rFonts w:ascii="Times New Roman" w:hAnsi="Times New Roman" w:cs="Times New Roman"/>
          <w:sz w:val="28"/>
          <w:szCs w:val="28"/>
        </w:rPr>
      </w:pPr>
    </w:p>
    <w:p w14:paraId="7D9624C2" w14:textId="77777777"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Avoid using an identifier for multiple purposes:</w:t>
      </w:r>
      <w:r w:rsidRPr="00ED16E8">
        <w:rPr>
          <w:rFonts w:ascii="Times New Roman" w:hAnsi="Times New Roman" w:cs="Times New Roman"/>
          <w:sz w:val="28"/>
          <w:szCs w:val="28"/>
        </w:rPr>
        <w:br/>
        <w:t>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p>
    <w:p w14:paraId="040D1167" w14:textId="77777777" w:rsidR="00ED16E8" w:rsidRPr="00ED16E8" w:rsidRDefault="00ED16E8" w:rsidP="00560092">
      <w:pPr>
        <w:rPr>
          <w:rFonts w:ascii="Times New Roman" w:hAnsi="Times New Roman" w:cs="Times New Roman"/>
          <w:sz w:val="28"/>
          <w:szCs w:val="28"/>
        </w:rPr>
      </w:pPr>
    </w:p>
    <w:p w14:paraId="046157B1" w14:textId="77777777"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Code should be well documented:</w:t>
      </w:r>
      <w:r w:rsidRPr="00ED16E8">
        <w:rPr>
          <w:rFonts w:ascii="Times New Roman" w:hAnsi="Times New Roman" w:cs="Times New Roman"/>
          <w:sz w:val="28"/>
          <w:szCs w:val="28"/>
        </w:rPr>
        <w:br/>
        <w:t>The code should be properly commented for understanding easily. Comments regarding the statements increase the understandability of the code.</w:t>
      </w:r>
    </w:p>
    <w:p w14:paraId="256DC86A" w14:textId="77777777" w:rsidR="00ED16E8" w:rsidRPr="00ED16E8" w:rsidRDefault="00ED16E8" w:rsidP="00560092">
      <w:pPr>
        <w:rPr>
          <w:rFonts w:ascii="Times New Roman" w:hAnsi="Times New Roman" w:cs="Times New Roman"/>
          <w:sz w:val="28"/>
          <w:szCs w:val="28"/>
        </w:rPr>
      </w:pPr>
    </w:p>
    <w:p w14:paraId="7FAE5D4D" w14:textId="77777777"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Length of functions should not be very large:</w:t>
      </w:r>
      <w:r w:rsidRPr="00ED16E8">
        <w:rPr>
          <w:rFonts w:ascii="Times New Roman" w:hAnsi="Times New Roman" w:cs="Times New Roman"/>
          <w:sz w:val="28"/>
          <w:szCs w:val="28"/>
        </w:rPr>
        <w:br/>
        <w:t>Lengthy functions are very difficult to understand. That’s why functions should be small enough to carry out small work and lengthy functions should be broken into small ones for completing small tasks.</w:t>
      </w:r>
    </w:p>
    <w:p w14:paraId="5F3E4829" w14:textId="77777777" w:rsidR="00ED16E8" w:rsidRPr="00ED16E8" w:rsidRDefault="00ED16E8" w:rsidP="00560092">
      <w:pPr>
        <w:rPr>
          <w:rFonts w:ascii="Times New Roman" w:hAnsi="Times New Roman" w:cs="Times New Roman"/>
          <w:sz w:val="28"/>
          <w:szCs w:val="28"/>
        </w:rPr>
      </w:pPr>
    </w:p>
    <w:p w14:paraId="73632A07" w14:textId="77777777" w:rsidR="00ED16E8" w:rsidRPr="00ED16E8" w:rsidRDefault="00ED16E8" w:rsidP="00560092">
      <w:pPr>
        <w:rPr>
          <w:rFonts w:ascii="Times New Roman" w:hAnsi="Times New Roman" w:cs="Times New Roman"/>
          <w:sz w:val="28"/>
          <w:szCs w:val="28"/>
        </w:rPr>
      </w:pPr>
      <w:r w:rsidRPr="00ED16E8">
        <w:rPr>
          <w:rFonts w:ascii="Times New Roman" w:hAnsi="Times New Roman" w:cs="Times New Roman"/>
          <w:b/>
          <w:bCs/>
          <w:sz w:val="28"/>
          <w:szCs w:val="28"/>
        </w:rPr>
        <w:t>Try not to use GOTO statement:</w:t>
      </w:r>
      <w:r w:rsidRPr="00ED16E8">
        <w:rPr>
          <w:rFonts w:ascii="Times New Roman" w:hAnsi="Times New Roman" w:cs="Times New Roman"/>
          <w:sz w:val="28"/>
          <w:szCs w:val="28"/>
        </w:rPr>
        <w:br/>
        <w:t>GOTO statement makes the program unstructured, thus it reduces the understandability of the program and also debugging becomes difficult.</w:t>
      </w:r>
    </w:p>
    <w:p w14:paraId="37455FBB" w14:textId="77777777" w:rsidR="00ED16E8" w:rsidRPr="00560092" w:rsidRDefault="00ED16E8" w:rsidP="00560092">
      <w:pPr>
        <w:rPr>
          <w:rFonts w:ascii="Times New Roman" w:hAnsi="Times New Roman" w:cs="Times New Roman"/>
          <w:sz w:val="28"/>
          <w:szCs w:val="28"/>
        </w:rPr>
      </w:pPr>
    </w:p>
    <w:sectPr w:rsidR="00ED16E8" w:rsidRPr="0056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F692F"/>
    <w:multiLevelType w:val="multilevel"/>
    <w:tmpl w:val="E81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A5FEF"/>
    <w:multiLevelType w:val="hybridMultilevel"/>
    <w:tmpl w:val="ABAA15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DE90FE4"/>
    <w:multiLevelType w:val="multilevel"/>
    <w:tmpl w:val="994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3675B"/>
    <w:multiLevelType w:val="multilevel"/>
    <w:tmpl w:val="90940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B778F"/>
    <w:multiLevelType w:val="hybridMultilevel"/>
    <w:tmpl w:val="D27C8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E8"/>
    <w:rsid w:val="00500B10"/>
    <w:rsid w:val="00560092"/>
    <w:rsid w:val="00847E31"/>
    <w:rsid w:val="00ED16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1FF6"/>
  <w15:chartTrackingRefBased/>
  <w15:docId w15:val="{EEC02B58-6ED3-43BA-92A6-5E762A72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75190">
      <w:bodyDiv w:val="1"/>
      <w:marLeft w:val="0"/>
      <w:marRight w:val="0"/>
      <w:marTop w:val="0"/>
      <w:marBottom w:val="0"/>
      <w:divBdr>
        <w:top w:val="none" w:sz="0" w:space="0" w:color="auto"/>
        <w:left w:val="none" w:sz="0" w:space="0" w:color="auto"/>
        <w:bottom w:val="none" w:sz="0" w:space="0" w:color="auto"/>
        <w:right w:val="none" w:sz="0" w:space="0" w:color="auto"/>
      </w:divBdr>
      <w:divsChild>
        <w:div w:id="391078659">
          <w:marLeft w:val="0"/>
          <w:marRight w:val="0"/>
          <w:marTop w:val="0"/>
          <w:marBottom w:val="0"/>
          <w:divBdr>
            <w:top w:val="none" w:sz="0" w:space="0" w:color="auto"/>
            <w:left w:val="none" w:sz="0" w:space="0" w:color="auto"/>
            <w:bottom w:val="none" w:sz="0" w:space="0" w:color="auto"/>
            <w:right w:val="none" w:sz="0" w:space="0" w:color="auto"/>
          </w:divBdr>
          <w:divsChild>
            <w:div w:id="2060862359">
              <w:marLeft w:val="0"/>
              <w:marRight w:val="0"/>
              <w:marTop w:val="0"/>
              <w:marBottom w:val="0"/>
              <w:divBdr>
                <w:top w:val="none" w:sz="0" w:space="0" w:color="auto"/>
                <w:left w:val="none" w:sz="0" w:space="0" w:color="auto"/>
                <w:bottom w:val="none" w:sz="0" w:space="0" w:color="auto"/>
                <w:right w:val="none" w:sz="0" w:space="0" w:color="auto"/>
              </w:divBdr>
              <w:divsChild>
                <w:div w:id="374501487">
                  <w:marLeft w:val="0"/>
                  <w:marRight w:val="0"/>
                  <w:marTop w:val="0"/>
                  <w:marBottom w:val="0"/>
                  <w:divBdr>
                    <w:top w:val="none" w:sz="0" w:space="0" w:color="auto"/>
                    <w:left w:val="none" w:sz="0" w:space="0" w:color="auto"/>
                    <w:bottom w:val="none" w:sz="0" w:space="0" w:color="auto"/>
                    <w:right w:val="none" w:sz="0" w:space="0" w:color="auto"/>
                  </w:divBdr>
                </w:div>
              </w:divsChild>
            </w:div>
            <w:div w:id="848177628">
              <w:marLeft w:val="0"/>
              <w:marRight w:val="0"/>
              <w:marTop w:val="0"/>
              <w:marBottom w:val="0"/>
              <w:divBdr>
                <w:top w:val="none" w:sz="0" w:space="0" w:color="auto"/>
                <w:left w:val="none" w:sz="0" w:space="0" w:color="auto"/>
                <w:bottom w:val="none" w:sz="0" w:space="0" w:color="auto"/>
                <w:right w:val="none" w:sz="0" w:space="0" w:color="auto"/>
              </w:divBdr>
              <w:divsChild>
                <w:div w:id="68037152">
                  <w:marLeft w:val="0"/>
                  <w:marRight w:val="0"/>
                  <w:marTop w:val="0"/>
                  <w:marBottom w:val="0"/>
                  <w:divBdr>
                    <w:top w:val="none" w:sz="0" w:space="0" w:color="auto"/>
                    <w:left w:val="none" w:sz="0" w:space="0" w:color="auto"/>
                    <w:bottom w:val="none" w:sz="0" w:space="0" w:color="auto"/>
                    <w:right w:val="none" w:sz="0" w:space="0" w:color="auto"/>
                  </w:divBdr>
                </w:div>
              </w:divsChild>
            </w:div>
            <w:div w:id="2109278404">
              <w:marLeft w:val="0"/>
              <w:marRight w:val="0"/>
              <w:marTop w:val="0"/>
              <w:marBottom w:val="0"/>
              <w:divBdr>
                <w:top w:val="none" w:sz="0" w:space="0" w:color="auto"/>
                <w:left w:val="none" w:sz="0" w:space="0" w:color="auto"/>
                <w:bottom w:val="none" w:sz="0" w:space="0" w:color="auto"/>
                <w:right w:val="none" w:sz="0" w:space="0" w:color="auto"/>
              </w:divBdr>
              <w:divsChild>
                <w:div w:id="1694841019">
                  <w:marLeft w:val="0"/>
                  <w:marRight w:val="0"/>
                  <w:marTop w:val="0"/>
                  <w:marBottom w:val="0"/>
                  <w:divBdr>
                    <w:top w:val="none" w:sz="0" w:space="0" w:color="auto"/>
                    <w:left w:val="none" w:sz="0" w:space="0" w:color="auto"/>
                    <w:bottom w:val="none" w:sz="0" w:space="0" w:color="auto"/>
                    <w:right w:val="none" w:sz="0" w:space="0" w:color="auto"/>
                  </w:divBdr>
                </w:div>
              </w:divsChild>
            </w:div>
            <w:div w:id="1801655599">
              <w:marLeft w:val="0"/>
              <w:marRight w:val="0"/>
              <w:marTop w:val="0"/>
              <w:marBottom w:val="0"/>
              <w:divBdr>
                <w:top w:val="none" w:sz="0" w:space="0" w:color="auto"/>
                <w:left w:val="none" w:sz="0" w:space="0" w:color="auto"/>
                <w:bottom w:val="none" w:sz="0" w:space="0" w:color="auto"/>
                <w:right w:val="none" w:sz="0" w:space="0" w:color="auto"/>
              </w:divBdr>
              <w:divsChild>
                <w:div w:id="1219433860">
                  <w:marLeft w:val="0"/>
                  <w:marRight w:val="0"/>
                  <w:marTop w:val="0"/>
                  <w:marBottom w:val="0"/>
                  <w:divBdr>
                    <w:top w:val="none" w:sz="0" w:space="0" w:color="auto"/>
                    <w:left w:val="none" w:sz="0" w:space="0" w:color="auto"/>
                    <w:bottom w:val="none" w:sz="0" w:space="0" w:color="auto"/>
                    <w:right w:val="none" w:sz="0" w:space="0" w:color="auto"/>
                  </w:divBdr>
                </w:div>
              </w:divsChild>
            </w:div>
            <w:div w:id="1487546475">
              <w:marLeft w:val="0"/>
              <w:marRight w:val="0"/>
              <w:marTop w:val="0"/>
              <w:marBottom w:val="0"/>
              <w:divBdr>
                <w:top w:val="none" w:sz="0" w:space="0" w:color="auto"/>
                <w:left w:val="none" w:sz="0" w:space="0" w:color="auto"/>
                <w:bottom w:val="none" w:sz="0" w:space="0" w:color="auto"/>
                <w:right w:val="none" w:sz="0" w:space="0" w:color="auto"/>
              </w:divBdr>
              <w:divsChild>
                <w:div w:id="11761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7496">
      <w:bodyDiv w:val="1"/>
      <w:marLeft w:val="0"/>
      <w:marRight w:val="0"/>
      <w:marTop w:val="0"/>
      <w:marBottom w:val="0"/>
      <w:divBdr>
        <w:top w:val="none" w:sz="0" w:space="0" w:color="auto"/>
        <w:left w:val="none" w:sz="0" w:space="0" w:color="auto"/>
        <w:bottom w:val="none" w:sz="0" w:space="0" w:color="auto"/>
        <w:right w:val="none" w:sz="0" w:space="0" w:color="auto"/>
      </w:divBdr>
    </w:div>
    <w:div w:id="1789468227">
      <w:bodyDiv w:val="1"/>
      <w:marLeft w:val="0"/>
      <w:marRight w:val="0"/>
      <w:marTop w:val="0"/>
      <w:marBottom w:val="0"/>
      <w:divBdr>
        <w:top w:val="none" w:sz="0" w:space="0" w:color="auto"/>
        <w:left w:val="none" w:sz="0" w:space="0" w:color="auto"/>
        <w:bottom w:val="none" w:sz="0" w:space="0" w:color="auto"/>
        <w:right w:val="none" w:sz="0" w:space="0" w:color="auto"/>
      </w:divBdr>
    </w:div>
    <w:div w:id="20771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Kishoure B</dc:creator>
  <cp:keywords/>
  <dc:description/>
  <cp:lastModifiedBy>Kishoure B</cp:lastModifiedBy>
  <cp:revision>2</cp:revision>
  <cp:lastPrinted>2023-03-01T14:45:00Z</cp:lastPrinted>
  <dcterms:created xsi:type="dcterms:W3CDTF">2023-03-01T14:13:00Z</dcterms:created>
  <dcterms:modified xsi:type="dcterms:W3CDTF">2023-03-01T14:46:00Z</dcterms:modified>
</cp:coreProperties>
</file>