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Missing glossary translation</w:t>
      </w:r>
    </w:p>
    <w:p>
      <w:r>
        <w:t>Synthetic content for local glossary-validation testing.</w:t>
      </w:r>
    </w:p>
    <w:p>
      <w:pPr>
        <w:pStyle w:val="Heading1"/>
      </w:pPr>
      <w:r>
        <w:t>Prosedur / Procedure / 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Bahasa Indonesia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  <w:tc>
          <w:tcPr>
            <w:tcW w:type="dxa" w:w="2160"/>
          </w:tcPr>
          <w:p>
            <w:r>
              <w:t>中文</w:t>
            </w:r>
          </w:p>
        </w:tc>
      </w:tr>
      <w:tr>
        <w:tc>
          <w:tcPr>
            <w:tcW w:type="dxa" w:w="2160"/>
          </w:tcPr>
          <w:p>
            <w:r>
              <w:t>GLO-003</w:t>
            </w:r>
          </w:p>
        </w:tc>
        <w:tc>
          <w:tcPr>
            <w:tcW w:type="dxa" w:w="2160"/>
          </w:tcPr>
          <w:p>
            <w:r>
              <w:t>Pemilik menyimpan rekaman uji setelah peninjauan.</w:t>
            </w:r>
          </w:p>
        </w:tc>
        <w:tc>
          <w:tcPr>
            <w:tcW w:type="dxa" w:w="2160"/>
          </w:tcPr>
          <w:p>
            <w:r>
              <w:t>The owner retains the test record after review.</w:t>
            </w:r>
          </w:p>
        </w:tc>
        <w:tc>
          <w:tcPr>
            <w:tcW w:type="dxa" w:w="2160"/>
          </w:tcPr>
          <w:p>
            <w:r>
              <w:t>负责人在审核后保留资料。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Missing glossary translation</dc:title>
  <dc:subject>Synthetic Phase 9 fixture without company content</dc:subject>
  <dc:creator>Document Compliance System</dc:creator>
  <cp:keywords/>
  <dc:description>Generated deterministically for local automated testing.</dc:description>
  <cp:lastModifiedBy>Document Compliance System</cp:lastModifiedBy>
  <cp:revision>9</cp:revision>
  <dcterms:created xsi:type="dcterms:W3CDTF">2026-01-01T00:00:00Z</dcterms:created>
  <dcterms:modified xsi:type="dcterms:W3CDTF">2026-01-01T00:00:00Z</dcterms:modified>
  <cp:category/>
</cp:coreProperties>
</file>