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Numeric consistency mismatch</w:t>
      </w:r>
    </w:p>
    <w:p>
      <w:r>
        <w:t>Synthetic content for local translation-similarity and consistency testing.</w:t>
      </w:r>
    </w:p>
    <w:p>
      <w:pPr>
        <w:pStyle w:val="Heading1"/>
      </w:pPr>
      <w:r>
        <w:t>Prosedur / Procedure / 程序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Bahasa Indonesia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SIM-004</w:t>
            </w:r>
          </w:p>
        </w:tc>
        <w:tc>
          <w:tcPr>
            <w:tcW w:type="dxa" w:w="2160"/>
          </w:tcPr>
          <w:p>
            <w:r>
              <w:t>Tim meninjau 24 catatan uji setiap bulan.</w:t>
            </w:r>
          </w:p>
        </w:tc>
        <w:tc>
          <w:tcPr>
            <w:tcW w:type="dxa" w:w="2160"/>
          </w:tcPr>
          <w:p>
            <w:r>
              <w:t>The team reviews 25 test records every month.</w:t>
            </w:r>
          </w:p>
        </w:tc>
        <w:tc>
          <w:tcPr>
            <w:tcW w:type="dxa" w:w="2160"/>
          </w:tcPr>
          <w:p>
            <w:r>
              <w:t>团队每月审查24份测试记录。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Numeric consistency mismatch</dc:title>
  <dc:subject>Synthetic Phase 9 fixture without company content</dc:subject>
  <dc:creator>Document Compliance System</dc:creator>
  <cp:keywords/>
  <dc:description>Generated deterministically for local automated testing.</dc:description>
  <cp:lastModifiedBy>Document Compliance System</cp:lastModifiedBy>
  <cp:revision>9</cp:revision>
  <dcterms:created xsi:type="dcterms:W3CDTF">2026-01-01T00:00:00Z</dcterms:created>
  <dcterms:modified xsi:type="dcterms:W3CDTF">2026-01-01T00:00:00Z</dcterms:modified>
  <cp:category/>
</cp:coreProperties>
</file>