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Bab 4. Metodologi</w:t>
      </w:r>
    </w:p>
    <w:p/>
    <w:p>
      <w:pPr>
        <w:pStyle w:val="Heading1"/>
      </w:pPr>
      <w:r>
        <w:t>4.1 Dataset dan Deskripsi Data</w:t>
      </w:r>
    </w:p>
    <w:p>
      <w:r>
        <w:t>Penelitian ini menggunakan dataset tiket helpdesk IT bernama COBACEK yang dikumpulkan dari sistem ticketing internal. Dataset ini berisi 16.338 tiket helpdesk dengan informasi deskripsi masalah, kategori, dan prioritas yang telah dilabel oleh tim IT support.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Atribut</w:t>
            </w:r>
          </w:p>
        </w:tc>
        <w:tc>
          <w:tcPr>
            <w:tcW w:type="dxa" w:w="2880"/>
          </w:tcPr>
          <w:p>
            <w:r>
              <w:t>Deskripsi</w:t>
            </w:r>
          </w:p>
        </w:tc>
        <w:tc>
          <w:tcPr>
            <w:tcW w:type="dxa" w:w="2880"/>
          </w:tcPr>
          <w:p>
            <w:r>
              <w:t>Nilai</w:t>
            </w:r>
          </w:p>
        </w:tc>
      </w:tr>
      <w:tr>
        <w:tc>
          <w:tcPr>
            <w:tcW w:type="dxa" w:w="2880"/>
          </w:tcPr>
          <w:p>
            <w:r>
              <w:t>Total Tiket</w:t>
            </w:r>
          </w:p>
        </w:tc>
        <w:tc>
          <w:tcPr>
            <w:tcW w:type="dxa" w:w="2880"/>
          </w:tcPr>
          <w:p>
            <w:r>
              <w:t>Jumlah sampel dalam dataset</w:t>
            </w:r>
          </w:p>
        </w:tc>
        <w:tc>
          <w:tcPr>
            <w:tcW w:type="dxa" w:w="2880"/>
          </w:tcPr>
          <w:p>
            <w:r>
              <w:t>16.338</w:t>
            </w:r>
          </w:p>
        </w:tc>
      </w:tr>
      <w:tr>
        <w:tc>
          <w:tcPr>
            <w:tcW w:type="dxa" w:w="2880"/>
          </w:tcPr>
          <w:p>
            <w:r>
              <w:t>Jumlah Kategori</w:t>
            </w:r>
          </w:p>
        </w:tc>
        <w:tc>
          <w:tcPr>
            <w:tcW w:type="dxa" w:w="2880"/>
          </w:tcPr>
          <w:p>
            <w:r>
              <w:t>Kategori IT yang unik</w:t>
            </w:r>
          </w:p>
        </w:tc>
        <w:tc>
          <w:tcPr>
            <w:tcW w:type="dxa" w:w="2880"/>
          </w:tcPr>
          <w:p>
            <w:r>
              <w:t>81</w:t>
            </w:r>
          </w:p>
        </w:tc>
      </w:tr>
      <w:tr>
        <w:tc>
          <w:tcPr>
            <w:tcW w:type="dxa" w:w="2880"/>
          </w:tcPr>
          <w:p>
            <w:r>
              <w:t>Prioritas</w:t>
            </w:r>
          </w:p>
        </w:tc>
        <w:tc>
          <w:tcPr>
            <w:tcW w:type="dxa" w:w="2880"/>
          </w:tcPr>
          <w:p>
            <w:r>
              <w:t>Level prioritas tiket</w:t>
            </w:r>
          </w:p>
        </w:tc>
        <w:tc>
          <w:tcPr>
            <w:tcW w:type="dxa" w:w="2880"/>
          </w:tcPr>
          <w:p>
            <w:r>
              <w:t>3 (Low, Medium, High)</w:t>
            </w:r>
          </w:p>
        </w:tc>
      </w:tr>
      <w:tr>
        <w:tc>
          <w:tcPr>
            <w:tcW w:type="dxa" w:w="2880"/>
          </w:tcPr>
          <w:p/>
        </w:tc>
        <w:tc>
          <w:tcPr>
            <w:tcW w:type="dxa" w:w="2880"/>
          </w:tcPr>
          <w:p/>
        </w:tc>
        <w:tc>
          <w:tcPr>
            <w:tcW w:type="dxa" w:w="2880"/>
          </w:tcPr>
          <w:p/>
        </w:tc>
      </w:tr>
    </w:tbl>
    <w:p/>
    <w:p>
      <w:r>
        <w:t>Setiap tiket memiliki tiga komponen data utama: (1) deskripsi masalah (description), (2) kategori IT (category), dan (3) level prioritas (priority). Dataset memiliki karakteristik imbalanced karena beberapa kategori hanya memiliki 1-5 sampel, sementara kategori lain memiliki puluhan hingga ratusan sampel. Distribusi kategori yang tidak merata ini mencerminkan pola real-world helpdesk tickets.</w:t>
      </w:r>
    </w:p>
    <w:p/>
    <w:p>
      <w:pPr>
        <w:pStyle w:val="Heading1"/>
      </w:pPr>
      <w:r>
        <w:t>4.2 Preprocessing dan Feature Extraction</w:t>
      </w:r>
    </w:p>
    <w:p>
      <w:r>
        <w:t>Sebelum model dilatih, deskripsi tiket melalui tahap preprocessing standar: konversi ke lowercase, penghapusan whitespace berlebih, dan penghapusan karakter spesial. Feature extraction menggunakan TF-IDF (Term Frequency-Inverse Document Frequency) dari deskripsi tiket.</w:t>
      </w:r>
    </w:p>
    <w:p>
      <w:r>
        <w:rPr>
          <w:i/>
        </w:rPr>
        <w:t>x_i = TF-IDF(d_i, ngram=(1,2))</w:t>
      </w:r>
      <w:r>
        <w:t xml:space="preserve">                                         (1)</w:t>
      </w:r>
    </w:p>
    <w:p>
      <w:pPr>
        <w:pStyle w:val="ListBullet"/>
      </w:pPr>
      <w:r>
        <w:t>Dimana x_i adalah feature vector berdimensi ~1000+ untuk tiket ke-i, d_i adalah deskripsi tiket, dan ngram=(1,2) menggunakan unigram dan bigram. TF-IDF dipilih karena efektif untuk text classification dengan model linear seperti SVM, dan memberikan interpretasi yang jelas untuk fitur yang paling penting.</w:t>
      </w:r>
    </w:p>
    <w:p/>
    <w:p>
      <w:pPr>
        <w:pStyle w:val="Heading1"/>
      </w:pPr>
      <w:r>
        <w:t>4.3 Experimental Setup</w:t>
      </w:r>
    </w:p>
    <w:p>
      <w:r>
        <w:t>Penelitian ini membandingkan lima pendekatan klasifikasi: SVM (Support Vector Machine), Random Forest (RF), Logistic Regression (LR), BERT (Bidirectional Encoder Representations from Transformers), dan Hybrid SVM+GenAI. Untuk menjaga keadilan evaluasi dan menangani keterbatasan data, kami menggunakan Stratified K-Fold Cross-Validation dengan K=5 folds.</w:t>
      </w:r>
    </w:p>
    <w:p/>
    <w:p>
      <w:pPr>
        <w:pStyle w:val="Heading2"/>
      </w:pPr>
      <w:r>
        <w:t>4.3.1 Stratified K-Fold Cross-Validation</w:t>
      </w:r>
    </w:p>
    <w:p>
      <w:r>
        <w:t>Stratified K-Fold dipilih karena dataset memiliki distribusi kategori yang imbalanced. Stratifikasi memastikan bahwa setiap fold mempertahankan proporsi kelas yang sama dengan dataset keseluruhan, sehingga hasil evaluasi lebih representative dan menghindari bias dari sampling yang tidak seimbang.</w:t>
      </w:r>
    </w:p>
    <w:p>
      <w:r>
        <w:rPr>
          <w:i/>
        </w:rPr>
        <w:t>Fold_k = {samples | class_proportion ≈ global_proportion}</w:t>
      </w:r>
      <w:r>
        <w:t xml:space="preserve">                    (2)</w:t>
      </w:r>
    </w:p>
    <w:p>
      <w:r>
        <w:t>Dengan K=5, setiap sampel diuji tepat satu kali (out-of-fold evaluation), dan hasil dari kelima fold digabungkan untuk menghitung metrik final. Pendekatan ini memberikan evaluasi yang stabil dan dapat direplikasi.</w:t>
      </w:r>
    </w:p>
    <w:p/>
    <w:p>
      <w:pPr>
        <w:pStyle w:val="Heading2"/>
      </w:pPr>
      <w:r>
        <w:t>4.3.2 Model Configurations</w:t>
      </w:r>
    </w:p>
    <w:p>
      <w:pPr>
        <w:pStyle w:val="Heading3"/>
      </w:pPr>
      <w:r>
        <w:t>Support Vector Machine (SVM)</w:t>
      </w:r>
    </w:p>
    <w:p>
      <w:r>
        <w:t>SVM menggunakan kernel RBF (Radial Basis Function) untuk menangkap non-linear patterns. Dua model SVM terpisah dilatih: satu untuk klasifikasi kategori (81 kelas) dan satu untuk prioritas (3 kelas). Pipeline SVM: TF-IDF -&gt; SVM classifier dengan default parameters scikit-learn.</w:t>
      </w:r>
    </w:p>
    <w:p>
      <w:pPr>
        <w:pStyle w:val="Heading3"/>
      </w:pPr>
      <w:r>
        <w:t>Random Forest (RF)</w:t>
      </w:r>
    </w:p>
    <w:p>
      <w:r>
        <w:t>Random Forest dilatih dengan n_estimators=200 trees dan random_state=42 untuk reproducibility. Seperti SVM, dua model RF terpisah untuk kategori dan prioritas. RF dipilih untuk membandingkan ensemble tree-based approach vs linear SVM.</w:t>
      </w:r>
    </w:p>
    <w:p>
      <w:pPr>
        <w:pStyle w:val="Heading3"/>
      </w:pPr>
      <w:r>
        <w:t>Logistic Regression (LR)</w:t>
      </w:r>
    </w:p>
    <w:p>
      <w:r>
        <w:t>Logistic Regression dengan max_iter=1000 sebagai baseline linear probabilistic model. LR lebih sederhana dari SVM tapi tetap powerful untuk text classification, sehingga memberikan good baseline untuk membandingkan model complexity vs performance.</w:t>
      </w:r>
    </w:p>
    <w:p>
      <w:pPr>
        <w:pStyle w:val="Heading3"/>
      </w:pPr>
      <w:r>
        <w:t>BERT (Transformer-based)</w:t>
      </w:r>
    </w:p>
    <w:p>
      <w:r>
        <w:t>Untuk deep learning baseline, kami menggunakan DistilBERT (distilbert-base-multilingual-cased) yang 40% lebih kecil dari BERT standard tapi tetap efektif untuk teks multibahasa. DistilBERT dilatih dengan 3 epochs, batch_size=16, dan max_token_length=128. Dua model DistilBERT terpisah untuk kategori dan prioritas.</w:t>
      </w:r>
    </w:p>
    <w:p/>
    <w:p>
      <w:pPr>
        <w:pStyle w:val="Heading1"/>
      </w:pPr>
      <w:r>
        <w:t>4.4 Evaluation Metrics</w:t>
      </w:r>
    </w:p>
    <w:p>
      <w:r>
        <w:rPr>
          <w:i/>
        </w:rPr>
        <w:t>Accuracy = (TP + TN) / (TP + TN + FP + FN)</w:t>
      </w:r>
      <w:r>
        <w:t xml:space="preserve">                        (3)</w:t>
      </w:r>
    </w:p>
    <w:p>
      <w:pPr>
        <w:pStyle w:val="ListBullet"/>
      </w:pPr>
      <w:r>
        <w:t>Mengukur proporsi prediksi yang benar dari total sampel. Accuracy memberikan gambaran overall performa model tetapi kurang sensitive terhadap class imbalance.</w:t>
      </w:r>
    </w:p>
    <w:p>
      <w:r>
        <w:rPr>
          <w:i/>
        </w:rPr>
        <w:t>Macro Precision = (1/C) Σ TP_c / (TP_c + FP_c)</w:t>
      </w:r>
      <w:r>
        <w:t xml:space="preserve">                   (4)</w:t>
      </w:r>
    </w:p>
    <w:p>
      <w:pPr>
        <w:pStyle w:val="ListBullet"/>
      </w:pPr>
      <w:r>
        <w:t>Precision rata-rata untuk setiap kelas dengan bobot sama. Macro Precision lebih adil untuk dataset imbalanced karena tidak mengabaikan kelas-kelas minor.</w:t>
      </w:r>
    </w:p>
    <w:p>
      <w:r>
        <w:rPr>
          <w:i/>
        </w:rPr>
        <w:t>Macro Recall = (1/C) Σ TP_c / (TP_c + FN_c)</w:t>
      </w:r>
      <w:r>
        <w:t xml:space="preserve">                      (5)</w:t>
      </w:r>
    </w:p>
    <w:p>
      <w:pPr>
        <w:pStyle w:val="ListBullet"/>
      </w:pPr>
      <w:r>
        <w:t>Recall rata-rata untuk setiap kelas dengan bobot sama.</w:t>
      </w:r>
    </w:p>
    <w:p>
      <w:r>
        <w:rPr>
          <w:i/>
        </w:rPr>
        <w:t>Macro F1 = (1/C) Σ 2·P_c·R_c / (P_c + R_c)</w:t>
      </w:r>
      <w:r>
        <w:t xml:space="preserve">                    (6)</w:t>
      </w:r>
    </w:p>
    <w:p>
      <w:pPr>
        <w:pStyle w:val="ListBullet"/>
      </w:pPr>
      <w:r>
        <w:t>F1-score harmonic mean antara precision dan recall untuk setiap kelas, dengan bobot sama. Macro F1 adalah metrik utama penelitian ini karena balance antara precision dan recall, dan fair terhadap class imbalance.</w:t>
      </w:r>
    </w:p>
    <w:p>
      <w:r>
        <w:rPr>
          <w:i/>
        </w:rPr>
        <w:t>Weighted F1 = Σ (count_c / C) × F1_c</w:t>
      </w:r>
      <w:r>
        <w:t xml:space="preserve">                        (7)</w:t>
      </w:r>
    </w:p>
    <w:p>
      <w:pPr>
        <w:pStyle w:val="ListBullet"/>
      </w:pPr>
      <w:r>
        <w:t>F1-score weighted berdasarkan frekuensi setiap kelas. Weighted F1 lebih sensitive terhadap majority classes dan berguna untuk melihat impact dari class imbalance.</w:t>
      </w:r>
    </w:p>
    <w:p/>
    <w:p>
      <w:pPr>
        <w:pStyle w:val="Heading1"/>
      </w:pPr>
      <w:r>
        <w:t>4.5 Hybrid SVM + GenAI Architecture</w:t>
      </w:r>
    </w:p>
    <w:p>
      <w:r>
        <w:t>Pendekatan hybrid menggabungkan SVM baseline dengan generative AI (OpenAI API) untuk koreksi prediksi yang salah. Pipeline terdiri dari empat tahap:</w:t>
      </w:r>
    </w:p>
    <w:p>
      <w:pPr>
        <w:pStyle w:val="Heading3"/>
      </w:pPr>
      <w:r>
        <w:t>Tahap 1: SVM Baseline Prediction</w:t>
      </w:r>
    </w:p>
    <w:p>
      <w:r>
        <w:t>Model SVM melakukan prediksi kategori dan prioritas untuk semua 16.338 tiket.</w:t>
      </w:r>
    </w:p>
    <w:p>
      <w:pPr>
        <w:pStyle w:val="Heading3"/>
      </w:pPr>
      <w:r>
        <w:t>Tahap 2: Mismatch Detection</w:t>
      </w:r>
    </w:p>
    <w:p>
      <w:r>
        <w:rPr>
          <w:i/>
        </w:rPr>
        <w:t>M_i = {i | (ŷ^{cat}_i ≠ c_i) ∨ (ŷ^{pri}_i ≠ p_i)}</w:t>
      </w:r>
      <w:r>
        <w:t xml:space="preserve">            (8)</w:t>
      </w:r>
    </w:p>
    <w:p>
      <w:r>
        <w:t>Dimana M_i adalah set indeks tiket yang salah prediksi (mismatch). Tiket dalam M_i adalah kandidat untuk koreksi oleh GenAI karena SVM prediksi mereka tidak match dengan ground truth.</w:t>
      </w:r>
    </w:p>
    <w:p>
      <w:pPr>
        <w:pStyle w:val="Heading3"/>
      </w:pPr>
      <w:r>
        <w:t>Tahap 3: GenAI Correction</w:t>
      </w:r>
    </w:p>
    <w:p>
      <w:r>
        <w:rPr>
          <w:i/>
        </w:rPr>
        <w:t>(ŷ^{cat,hybrid}_i, ŷ^{pri,hybrid}_i) = GenAI(d_i, ŷ^{cat}_i, ŷ^{pri}_i)  untuk i ∈ M_i</w:t>
      </w:r>
      <w:r>
        <w:t xml:space="preserve">  (9)</w:t>
      </w:r>
    </w:p>
    <w:p>
      <w:r>
        <w:t>Untuk setiap tiket dalam M_i, GenAI (menggunakan OpenAI API) menerima deskripsi tiket d_i dan prediksi SVM, kemudian mengembalikan kategori dan prioritas yang diperbaiki. GenAI diminta untuk "validate and refine" prediksi SVM hanya jika diperlukan, untuk menghindari over-correction.</w:t>
      </w:r>
    </w:p>
    <w:p>
      <w:pPr>
        <w:pStyle w:val="Heading3"/>
      </w:pPr>
      <w:r>
        <w:t>Tahap 4: Hybrid Result Combination</w:t>
      </w:r>
    </w:p>
    <w:p>
      <w:r>
        <w:rPr>
          <w:i/>
        </w:rPr>
        <w:t>Hybrid = {SVM correct rows} ∪ {GenAI corrected rows}</w:t>
      </w:r>
      <w:r>
        <w:t xml:space="preserve">           (10)</w:t>
      </w:r>
    </w:p>
    <w:p>
      <w:r>
        <w:t>Hasil akhir hybrid adalah gabungan antara: (1) baris yang SVM sudah benar (tidak perlu koreksi), dan (2) baris yang telah dikoreksi oleh GenAI. Hasil hybrid ini dievaluasi dengan metrik yang sama seperti SVM, RF, LR, dan BERT untuk fair comparison.</w:t>
      </w:r>
    </w:p>
    <w:p/>
    <w:p>
      <w:pPr>
        <w:pStyle w:val="Heading1"/>
      </w:pPr>
      <w:r>
        <w:t>4.6 Implementation dan Tools</w:t>
      </w:r>
    </w:p>
    <w:p>
      <w:r>
        <w:t>Seluruh eksperimen diimplementasikan menggunakan Python dengan libraries berikut: scikit-learn untuk SVM/RF/LR, PyTorch dan Transformers untuk BERT, dan OpenAI API untuk GenAI. Cross-validation dan evaluasi metrik menggunakan scikit-learn. Hasil eksperimen disimpan dalam format Excel (cobacek_compare.xlsx) dengan sheet terpisah untuk predictions, metrics, dan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