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IT Helpdesk Ticket Classifier:</w:t>
        <w:br/>
        <w:t>Perbandingan SVM, Random Forest, Logistic Regression, BERT,</w:t>
        <w:br/>
        <w:t>dan Hybrid SVM+GenAI</w:t>
      </w:r>
    </w:p>
    <w:p/>
    <w:p>
      <w:pPr>
        <w:jc w:val="center"/>
      </w:pPr>
      <w:r>
        <w:rPr>
          <w:sz w:val="24"/>
        </w:rPr>
        <w:t>Mahathir Muhammad</w:t>
      </w:r>
    </w:p>
    <w:p>
      <w:pPr>
        <w:jc w:val="center"/>
      </w:pPr>
      <w:r>
        <w:rPr>
          <w:sz w:val="22"/>
        </w:rPr>
        <w:t>2026</w:t>
      </w:r>
    </w:p>
    <w:p>
      <w:r>
        <w:br w:type="page"/>
      </w:r>
    </w:p>
    <w:p>
      <w:pPr>
        <w:pStyle w:val="Heading1"/>
      </w:pPr>
      <w:r>
        <w:t>Bab 1. Pendahuluan</w:t>
      </w:r>
    </w:p>
    <w:p>
      <w:pPr>
        <w:pStyle w:val="Heading2"/>
      </w:pPr>
      <w:r>
        <w:t>1.1 Latar Belakang</w:t>
      </w:r>
    </w:p>
    <w:p>
      <w:r>
        <w:t>Sistem ticketing helpdesk IT merupakan backbone operasional support dalam organisasi modern. Setiap hari, ribuan tiket masuk dengan variasi kategori dan tingkat prioritas yang berbeda-beda. Klasifikasi manual tiket oleh tim support memakan waktu, rentan error, dan tidak scalable seiring meningkatnya volume tiket.</w:t>
      </w:r>
    </w:p>
    <w:p>
      <w:r>
        <w:t>Otomasi klasifikasi tiket menggunakan machine learning dan generative AI menjadi solusi strategis untuk meningkatkan efisiensi operasional, mengurangi response time, dan memastikan tiket diarahkan ke tim yang tepat dengan prioritas yang akurat. Penelitian ini mengeksplorasi beberapa pendekatan machine learning—dari classical methods (SVM, Random Forest, Logistic Regression) hingga deep learning (BERT)—dan menggabungkannya dengan generative AI untuk hybrid approach yang lebih robust.</w:t>
      </w:r>
    </w:p>
    <w:p>
      <w:pPr>
        <w:pStyle w:val="Heading2"/>
      </w:pPr>
      <w:r>
        <w:t>1.2 Rumusan Masalah</w:t>
      </w:r>
    </w:p>
    <w:p>
      <w:r>
        <w:t>Bagaimana membuat sistem otomasi klasifikasi tiket IT yang akurat, scalable, dan dapat menangani imbalanced dataset dengan 81 kategori berbeda? Apakah pendekatan hybrid yang menggabungkan SVM baseline dengan GenAI correction mampu meningkatkan akurasi dibanding model individual?</w:t>
      </w:r>
    </w:p>
    <w:p>
      <w:pPr>
        <w:pStyle w:val="Heading2"/>
      </w:pPr>
      <w:r>
        <w:t>1.3 Tujuan Penelitian</w:t>
      </w:r>
    </w:p>
    <w:p>
      <w:r>
        <w:t>Penelitian ini bertujuan untuk:</w:t>
      </w:r>
    </w:p>
    <w:p>
      <w:pPr>
        <w:pStyle w:val="ListNumber"/>
      </w:pPr>
      <w:r>
        <w:t>Membandingkan performa lima pendekatan klasifikasi (SVM, RF, LR, BERT, Hybrid SVM+GenAI) pada dataset real-world tiket helpdesk IT</w:t>
      </w:r>
    </w:p>
    <w:p>
      <w:pPr>
        <w:pStyle w:val="ListNumber"/>
      </w:pPr>
      <w:r>
        <w:t>Menganalisis trade-off antara akurasi, scalability, dan interpretability dari setiap model</w:t>
      </w:r>
    </w:p>
    <w:p>
      <w:pPr>
        <w:pStyle w:val="ListNumber"/>
      </w:pPr>
      <w:r>
        <w:t>Mengevaluasi efektivitas hybrid approach yang menggabungkan SVM dengan GenAI untuk koreksi prediksi yang salah</w:t>
      </w:r>
    </w:p>
    <w:p>
      <w:pPr>
        <w:pStyle w:val="ListNumber"/>
      </w:pPr>
      <w:r>
        <w:t>Mengidentifikasi best-practice untuk klasifikasi multi-label pada dataset imbalanced</w:t>
      </w:r>
    </w:p>
    <w:p>
      <w:pPr>
        <w:pStyle w:val="Heading2"/>
      </w:pPr>
      <w:r>
        <w:t>1.4 Kontribusi Penelitian</w:t>
      </w:r>
    </w:p>
    <w:p>
      <w:r>
        <w:t>Kontribusi utama penelitian ini adalah: (1) comprehensive benchmark dari lima model pada dataset real helpdesk dengan 81 kategori, (2) analisis mendalam tentang impact dari class imbalance dan strategi penanganannya, (3) novel hybrid approach yang menggabungkan SVM deterministic prediction dengan GenAI correction untuk memperbaiki misprediction, dan (4) evaluasi terhadap feasibility pendekan tersebut di production environment.</w:t>
      </w:r>
    </w:p>
    <w:p>
      <w:r>
        <w:br w:type="page"/>
      </w:r>
    </w:p>
    <w:p>
      <w:pPr>
        <w:pStyle w:val="Heading1"/>
      </w:pPr>
      <w:r>
        <w:t>Bab 2. Tinjauan Literatur</w:t>
      </w:r>
    </w:p>
    <w:p>
      <w:pPr>
        <w:pStyle w:val="Heading2"/>
      </w:pPr>
      <w:r>
        <w:t>2.1 Machine Learning untuk Text Classification</w:t>
      </w:r>
    </w:p>
    <w:p>
      <w:r>
        <w:t>Text classification adalah task fundamental dalam natural language processing (NLP). Secara umum, pipeline text classification terdiri dari tiga tahap: (1) text preprocessing, (2) feature extraction, dan (3) classification model. Pendekatan classical menggunakan TF-IDF atau Bag-of-Words untuk feature extraction, diikuti dengan linear atau kernel-based models seperti SVM, Naive Bayes, atau Logistic Regression.</w:t>
      </w:r>
    </w:p>
    <w:p>
      <w:r>
        <w:t>Dalam dekade terakhir, deep learning models seperti CNN, RNN, dan Transformer telah mendominasi landscape NLP. BERT (Bidirectional Encoder Representations from Transformers), yang dikenalkan oleh Devlin et al. (2019), menggunakan pre-trained transformer architecture dan dapat di-fine-tune untuk berbagai downstream tasks termasuk text classification dengan remarkable accuracy.</w:t>
      </w:r>
    </w:p>
    <w:p>
      <w:pPr>
        <w:pStyle w:val="Heading2"/>
      </w:pPr>
      <w:r>
        <w:t>2.2 Handling Class Imbalance</w:t>
      </w:r>
    </w:p>
    <w:p>
      <w:r>
        <w:t>Class imbalance adalah problem umum dalam real-world classification tasks. Dataset dengan distribusi kelas yang tidak merata dapat menyebabkan bias terhadap majority classes dan poor generalization pada minority classes. Strategi umum untuk menangani class imbalance meliputi:</w:t>
      </w:r>
    </w:p>
    <w:p>
      <w:pPr>
        <w:pStyle w:val="ListBullet"/>
      </w:pPr>
      <w:r>
        <w:t>Stratified sampling dan Stratified K-Fold Cross-Validation untuk menjaga proporsi kelas dalam setiap fold</w:t>
      </w:r>
    </w:p>
    <w:p>
      <w:pPr>
        <w:pStyle w:val="ListBullet"/>
      </w:pPr>
      <w:r>
        <w:t>Oversampling (SMOTE, random oversampling) atau Undersampling untuk menyeimbangkan dataset</w:t>
      </w:r>
    </w:p>
    <w:p>
      <w:pPr>
        <w:pStyle w:val="ListBullet"/>
      </w:pPr>
      <w:r>
        <w:t>Cost-sensitive learning dengan class weights untuk memberikan penalti lebih besar pada minority classes</w:t>
      </w:r>
    </w:p>
    <w:p>
      <w:pPr>
        <w:pStyle w:val="ListBullet"/>
      </w:pPr>
      <w:r>
        <w:t>Evaluation metrics yang fair seperti macro-averaged F1-score, macro-averaged precision/recall</w:t>
      </w:r>
    </w:p>
    <w:p>
      <w:r>
        <w:t>Penelitian ini menggunakan Stratified K-Fold Cross-Validation sebagai strategi utama untuk fair evaluation, mengingat fokus penelitian adalah comparison models bukan solving class imbalance problem per se.</w:t>
      </w:r>
    </w:p>
    <w:p>
      <w:pPr>
        <w:pStyle w:val="Heading2"/>
      </w:pPr>
      <w:r>
        <w:t>2.3 Hybrid Approaches dan GenAI Integration</w:t>
      </w:r>
    </w:p>
    <w:p>
      <w:r>
        <w:t>Hybrid approaches yang menggabungkan multiple models atau techniques semakin popular untuk meningkatkan robustness. Ensemble methods seperti Voting Classifier, Stacking, dan Boosting adalah contoh klasik hybrid approach. Baru-baru ini, generative AI models seperti GPT dan Claude telah menunjukkan kemampuan luar biasa dalam understanding context dan generating accurate text, membuka peluang baru untuk hybrid human-in-the-loop atau model-assisted classification.</w:t>
      </w:r>
    </w:p>
    <w:p>
      <w:r>
        <w:t>Pendekatan hybrid yang dikombinasikan antara classical ML (SVM) dengan generative AI (OpenAI API) belum banyak dieksplorasi di literature, khususnya untuk domain helpdesk ticket classification. Penelitian ini mengisi gap tersebut dengan mengevaluasi effectiveness dari hybrid approach: SVM sebagai fast baseline + GenAI sebagai smart corrector untuk mispredicted rows.</w:t>
      </w:r>
    </w:p>
    <w:p>
      <w:r>
        <w:br w:type="page"/>
      </w:r>
    </w:p>
    <w:p>
      <w:pPr>
        <w:pStyle w:val="Heading1"/>
      </w:pPr>
      <w:r>
        <w:t>Bab 3. Metodologi</w:t>
      </w:r>
    </w:p>
    <w:p>
      <w:pPr>
        <w:pStyle w:val="Heading2"/>
      </w:pPr>
      <w:r>
        <w:t>3.1 Dataset dan Deskripsi Data</w:t>
      </w:r>
    </w:p>
    <w:p>
      <w:r>
        <w:t>Penelitian ini menggunakan dataset tiket helpdesk IT bernama COBACEK yang dikumpulkan dari sistem ticketing internal. Dataset ini berisi 16.338 tiket helpdesk dengan informasi deskripsi masalah, kategori, dan prioritas yang telah dilabel oleh tim IT support.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Atribut</w:t>
            </w:r>
          </w:p>
        </w:tc>
        <w:tc>
          <w:tcPr>
            <w:tcW w:type="dxa" w:w="2880"/>
          </w:tcPr>
          <w:p>
            <w:r>
              <w:t>Deskripsi</w:t>
            </w:r>
          </w:p>
        </w:tc>
        <w:tc>
          <w:tcPr>
            <w:tcW w:type="dxa" w:w="2880"/>
          </w:tcPr>
          <w:p>
            <w:r>
              <w:t>Nilai</w:t>
            </w:r>
          </w:p>
        </w:tc>
      </w:tr>
      <w:tr>
        <w:tc>
          <w:tcPr>
            <w:tcW w:type="dxa" w:w="2880"/>
          </w:tcPr>
          <w:p>
            <w:r>
              <w:t>Total Tiket</w:t>
            </w:r>
          </w:p>
        </w:tc>
        <w:tc>
          <w:tcPr>
            <w:tcW w:type="dxa" w:w="2880"/>
          </w:tcPr>
          <w:p>
            <w:r>
              <w:t>Jumlah sampel dalam dataset</w:t>
            </w:r>
          </w:p>
        </w:tc>
        <w:tc>
          <w:tcPr>
            <w:tcW w:type="dxa" w:w="2880"/>
          </w:tcPr>
          <w:p>
            <w:r>
              <w:t>16.338</w:t>
            </w:r>
          </w:p>
        </w:tc>
      </w:tr>
      <w:tr>
        <w:tc>
          <w:tcPr>
            <w:tcW w:type="dxa" w:w="2880"/>
          </w:tcPr>
          <w:p>
            <w:r>
              <w:t>Jumlah Kategori</w:t>
            </w:r>
          </w:p>
        </w:tc>
        <w:tc>
          <w:tcPr>
            <w:tcW w:type="dxa" w:w="2880"/>
          </w:tcPr>
          <w:p>
            <w:r>
              <w:t>Kategori IT yang unik</w:t>
            </w:r>
          </w:p>
        </w:tc>
        <w:tc>
          <w:tcPr>
            <w:tcW w:type="dxa" w:w="2880"/>
          </w:tcPr>
          <w:p>
            <w:r>
              <w:t>81</w:t>
            </w:r>
          </w:p>
        </w:tc>
      </w:tr>
      <w:tr>
        <w:tc>
          <w:tcPr>
            <w:tcW w:type="dxa" w:w="2880"/>
          </w:tcPr>
          <w:p>
            <w:r>
              <w:t>Prioritas</w:t>
            </w:r>
          </w:p>
        </w:tc>
        <w:tc>
          <w:tcPr>
            <w:tcW w:type="dxa" w:w="2880"/>
          </w:tcPr>
          <w:p>
            <w:r>
              <w:t>Level prioritas tiket</w:t>
            </w:r>
          </w:p>
        </w:tc>
        <w:tc>
          <w:tcPr>
            <w:tcW w:type="dxa" w:w="2880"/>
          </w:tcPr>
          <w:p>
            <w:r>
              <w:t>3 (Low, Medium, High)</w:t>
            </w:r>
          </w:p>
        </w:tc>
      </w:tr>
      <w:tr>
        <w:tc>
          <w:tcPr>
            <w:tcW w:type="dxa" w:w="2880"/>
          </w:tcPr>
          <w:p/>
        </w:tc>
        <w:tc>
          <w:tcPr>
            <w:tcW w:type="dxa" w:w="2880"/>
          </w:tcPr>
          <w:p/>
        </w:tc>
        <w:tc>
          <w:tcPr>
            <w:tcW w:type="dxa" w:w="2880"/>
          </w:tcPr>
          <w:p/>
        </w:tc>
      </w:tr>
    </w:tbl>
    <w:p/>
    <w:p>
      <w:r>
        <w:t>Setiap tiket memiliki tiga komponen data utama: (1) deskripsi masalah, (2) kategori IT (dari 81 kategori yang mungkin), dan (3) level prioritas (Low, Medium, High). Dataset memiliki karakteristik imbalanced karena beberapa kategori hanya memiliki 1-5 sampel, sementara kategori lain memiliki puluhan hingga ratusan sampel. Distribusi kategori yang tidak merata ini mencerminkan pola real-world helpdesk tickets dimana beberapa issue types lebih frequent daripada yang lain.</w:t>
      </w:r>
    </w:p>
    <w:p>
      <w:pPr>
        <w:pStyle w:val="Heading2"/>
      </w:pPr>
      <w:r>
        <w:t>3.2 Preprocessing dan Feature Extraction</w:t>
      </w:r>
    </w:p>
    <w:p>
      <w:r>
        <w:t>Sebelum model dilatih, deskripsi tiket melalui tahap preprocessing standar: konversi ke lowercase, penghapusan whitespace berlebih, dan penghapusan karakter spesial. Feature extraction menggunakan TF-IDF (Term Frequency-Inverse Document Frequency) dari deskripsi tiket.</w:t>
      </w:r>
    </w:p>
    <w:p>
      <w:r>
        <w:rPr>
          <w:i/>
        </w:rPr>
        <w:t>x_i = TF-IDF(d_i, ngram=(1,2))</w:t>
      </w:r>
      <w:r>
        <w:t xml:space="preserve">                                         (1)</w:t>
      </w:r>
    </w:p>
    <w:p>
      <w:r>
        <w:t>Dimana x_i adalah feature vector berdimensi ~1000+ untuk tiket ke-i, d_i adalah deskripsi tiket, dan ngram=(1,2) menggunakan unigram dan bigram. TF-IDF dipilih karena efektif untuk text classification dengan model linear seperti SVM, dan memberikan interpretasi yang jelas untuk fitur-fitur yang paling penting.</w:t>
      </w:r>
    </w:p>
    <w:p>
      <w:pPr>
        <w:pStyle w:val="Heading2"/>
      </w:pPr>
      <w:r>
        <w:t>3.3 Experimental Setup</w:t>
      </w:r>
    </w:p>
    <w:p>
      <w:r>
        <w:t>Penelitian ini membandingkan lima pendekatan klasifikasi: SVM, Random Forest (RF), Logistic Regression (LR), BERT, dan Hybrid SVM+GenAI. Untuk menjaga keadilan evaluasi dan menangani keterbatasan data, kami menggunakan Stratified K-Fold Cross-Validation dengan K=5 folds.</w:t>
      </w:r>
    </w:p>
    <w:p>
      <w:pPr>
        <w:pStyle w:val="Heading3"/>
      </w:pPr>
      <w:r>
        <w:t>3.3.1 Stratified K-Fold Cross-Validation</w:t>
      </w:r>
    </w:p>
    <w:p>
      <w:r>
        <w:t>Stratified K-Fold dipilih karena dataset memiliki distribusi kategori yang imbalanced. Stratifikasi memastikan bahwa setiap fold mempertahankan proporsi kelas yang sama dengan dataset keseluruhan, sehingga hasil evaluasi lebih representative dan menghindari bias dari sampling yang tidak seimbang. Dengan K=5, setiap sampel diuji tepat satu kali (out-of-fold evaluation), dan hasil dari kelima fold digabungkan untuk menghitung metrik final.</w:t>
      </w:r>
    </w:p>
    <w:p>
      <w:pPr>
        <w:pStyle w:val="Heading3"/>
      </w:pPr>
      <w:r>
        <w:t>3.3.2 Model Configurations</w:t>
      </w:r>
    </w:p>
    <w:p>
      <w:pPr>
        <w:pStyle w:val="Heading4"/>
      </w:pPr>
      <w:r>
        <w:t>Support Vector Machine (SVM)</w:t>
      </w:r>
    </w:p>
    <w:p>
      <w:r>
        <w:t>SVM menggunakan kernel RBF (Radial Basis Function) untuk menangkap non-linear patterns. Dua model SVM terpisah dilatih: satu untuk klasifikasi kategori (81 kelas) dan satu untuk prioritas (3 kelas). Pipeline: TF-IDF → SVM classifier dengan default parameters scikit-learn.</w:t>
      </w:r>
    </w:p>
    <w:p>
      <w:pPr>
        <w:pStyle w:val="Heading4"/>
      </w:pPr>
      <w:r>
        <w:t>Random Forest (RF)</w:t>
      </w:r>
    </w:p>
    <w:p>
      <w:r>
        <w:t>Random Forest dilatih dengan n_estimators=200 trees dan random_state=42 untuk reproducibility. Seperti SVM, dua model RF terpisah untuk kategori dan prioritas. RF dipilih untuk membandingkan ensemble tree-based approach vs linear SVM.</w:t>
      </w:r>
    </w:p>
    <w:p>
      <w:pPr>
        <w:pStyle w:val="Heading4"/>
      </w:pPr>
      <w:r>
        <w:t>Logistic Regression (LR)</w:t>
      </w:r>
    </w:p>
    <w:p>
      <w:r>
        <w:t>Logistic Regression dengan max_iter=1000 sebagai baseline linear probabilistic model. LR lebih sederhana dari SVM tapi tetap powerful untuk text classification, sehingga memberikan good baseline untuk membandingkan model complexity vs performance.</w:t>
      </w:r>
    </w:p>
    <w:p>
      <w:pPr>
        <w:pStyle w:val="Heading4"/>
      </w:pPr>
      <w:r>
        <w:t>BERT (Transformer-based)</w:t>
      </w:r>
    </w:p>
    <w:p>
      <w:r>
        <w:t>Untuk deep learning baseline, kami menggunakan DistilBERT (distilbert-base-multilingual-cased) yang 40% lebih kecil dari BERT standard tapi tetap efektif untuk teks multibahasa. DistilBERT dilatih dengan 3 epochs, batch_size=16, dan max_token_length=128. Dua model DistilBERT terpisah untuk kategori dan prioritas.</w:t>
      </w:r>
    </w:p>
    <w:p>
      <w:pPr>
        <w:pStyle w:val="Heading2"/>
      </w:pPr>
      <w:r>
        <w:t>3.4 Evaluation Metrics</w:t>
      </w:r>
    </w:p>
    <w:p>
      <w:r>
        <w:t>Kami menggunakan multiple metrics untuk comprehensive evaluation:</w:t>
      </w:r>
    </w:p>
    <w:p>
      <w:r>
        <w:rPr>
          <w:i/>
        </w:rPr>
        <w:t>Accuracy = (TP + TN) / (TP + TN + FP + FN)</w:t>
      </w:r>
      <w:r>
        <w:t xml:space="preserve">                        (2)</w:t>
      </w:r>
    </w:p>
    <w:p>
      <w:pPr>
        <w:pStyle w:val="ListBullet"/>
      </w:pPr>
      <w:r>
        <w:t>Mengukur proporsi prediksi yang benar dari total sampel. Accuracy memberikan gambaran overall performa model.</w:t>
      </w:r>
    </w:p>
    <w:p>
      <w:r>
        <w:rPr>
          <w:i/>
        </w:rPr>
        <w:t>Macro Precision = (1/C) Σ TP_c / (TP_c + FP_c)</w:t>
      </w:r>
      <w:r>
        <w:t xml:space="preserve">                   (3)</w:t>
      </w:r>
    </w:p>
    <w:p>
      <w:pPr>
        <w:pStyle w:val="ListBullet"/>
      </w:pPr>
      <w:r>
        <w:t>Precision rata-rata untuk setiap kelas dengan bobot sama. Lebih adil untuk dataset imbalanced.</w:t>
      </w:r>
    </w:p>
    <w:p>
      <w:r>
        <w:rPr>
          <w:i/>
        </w:rPr>
        <w:t>Macro Recall = (1/C) Σ TP_c / (TP_c + FN_c)</w:t>
      </w:r>
      <w:r>
        <w:t xml:space="preserve">                      (4)</w:t>
      </w:r>
    </w:p>
    <w:p>
      <w:pPr>
        <w:pStyle w:val="ListBullet"/>
      </w:pPr>
      <w:r>
        <w:t>Recall rata-rata untuk setiap kelas dengan bobot sama.</w:t>
      </w:r>
    </w:p>
    <w:p>
      <w:r>
        <w:rPr>
          <w:i/>
        </w:rPr>
        <w:t>Macro F1 = (1/C) Σ 2·P_c·R_c / (P_c + R_c)</w:t>
      </w:r>
      <w:r>
        <w:t xml:space="preserve">                    (5)</w:t>
      </w:r>
    </w:p>
    <w:p>
      <w:pPr>
        <w:pStyle w:val="ListBullet"/>
      </w:pPr>
      <w:r>
        <w:t>F1-score harmonic mean antara precision dan recall untuk setiap kelas, dengan bobot sama. Macro F1 adalah metrik utama penelitian ini.</w:t>
      </w:r>
    </w:p>
    <w:p>
      <w:r>
        <w:rPr>
          <w:i/>
        </w:rPr>
        <w:t>Weighted F1 = Σ (count_c / C) × F1_c</w:t>
      </w:r>
      <w:r>
        <w:t xml:space="preserve">                        (6)</w:t>
      </w:r>
    </w:p>
    <w:p>
      <w:pPr>
        <w:pStyle w:val="ListBullet"/>
      </w:pPr>
      <w:r>
        <w:t>F1-score weighted berdasarkan frekuensi setiap kelas. Weighted F1 lebih sensitive terhadap majority classes.</w:t>
      </w:r>
    </w:p>
    <w:p>
      <w:pPr>
        <w:pStyle w:val="Heading2"/>
      </w:pPr>
      <w:r>
        <w:t>3.5 Hybrid SVM + GenAI Architecture</w:t>
      </w:r>
    </w:p>
    <w:p>
      <w:r>
        <w:t>Pendekatan hybrid menggabungkan SVM baseline dengan generative AI (OpenAI API) untuk koreksi prediksi yang salah. Pipeline terdiri dari empat tahap:</w:t>
      </w:r>
    </w:p>
    <w:p>
      <w:pPr>
        <w:pStyle w:val="Heading3"/>
      </w:pPr>
      <w:r>
        <w:t>Tahap 1: SVM Baseline Prediction</w:t>
      </w:r>
    </w:p>
    <w:p>
      <w:r>
        <w:t>Model SVM melakukan prediksi kategori dan prioritas untuk semua 16.338 tiket.</w:t>
      </w:r>
    </w:p>
    <w:p>
      <w:pPr>
        <w:pStyle w:val="Heading3"/>
      </w:pPr>
      <w:r>
        <w:t>Tahap 2: Mismatch Detection</w:t>
      </w:r>
    </w:p>
    <w:p>
      <w:r>
        <w:rPr>
          <w:i/>
        </w:rPr>
        <w:t>M_i = {i | (ŷ^{cat}_i ≠ c_i) ∨ (ŷ^{pri}_i ≠ p_i)}</w:t>
      </w:r>
      <w:r>
        <w:t xml:space="preserve">            (7)</w:t>
      </w:r>
    </w:p>
    <w:p>
      <w:r>
        <w:t>Dimana M_i adalah set indeks tiket yang salah prediksi (mismatch). Tiket dalam M_i adalah kandidat untuk koreksi oleh GenAI.</w:t>
      </w:r>
    </w:p>
    <w:p>
      <w:pPr>
        <w:pStyle w:val="Heading3"/>
      </w:pPr>
      <w:r>
        <w:t>Tahap 3: GenAI Correction</w:t>
      </w:r>
    </w:p>
    <w:p>
      <w:r>
        <w:rPr>
          <w:i/>
        </w:rPr>
        <w:t>(ŷ^{cat,hybrid}_i, ŷ^{pri,hybrid}_i) = GenAI(d_i, ŷ^{cat}_i, ŷ^{pri}_i)  untuk i ∈ M_i</w:t>
      </w:r>
      <w:r>
        <w:t xml:space="preserve">  (8)</w:t>
      </w:r>
    </w:p>
    <w:p>
      <w:r>
        <w:t>Untuk setiap tiket dalam M_i, GenAI (menggunakan OpenAI API) menerima deskripsi tiket d_i dan prediksi SVM, kemudian mengembalikan kategori dan prioritas yang diperbaiki. GenAI diminta untuk "validate and refine" prediksi SVM hanya jika diperlukan, untuk menghindari over-correction.</w:t>
      </w:r>
    </w:p>
    <w:p>
      <w:pPr>
        <w:pStyle w:val="Heading3"/>
      </w:pPr>
      <w:r>
        <w:t>Tahap 4: Hybrid Result Combination</w:t>
      </w:r>
    </w:p>
    <w:p>
      <w:r>
        <w:rPr>
          <w:i/>
        </w:rPr>
        <w:t>Hybrid = {SVM correct rows} ∪ {GenAI corrected rows}</w:t>
      </w:r>
      <w:r>
        <w:t xml:space="preserve">           (9)</w:t>
      </w:r>
    </w:p>
    <w:p>
      <w:r>
        <w:t>Hasil akhir hybrid adalah gabungan antara: (1) baris yang SVM sudah benar (tidak perlu koreksi), dan (2) baris yang telah dikoreksi oleh GenAI. Hasil hybrid ini dievaluasi dengan metrik yang sama seperti SVM, RF, LR, dan BERT untuk fair comparison.</w:t>
      </w:r>
    </w:p>
    <w:p>
      <w:r>
        <w:br w:type="page"/>
      </w:r>
    </w:p>
    <w:p>
      <w:pPr>
        <w:pStyle w:val="Heading1"/>
      </w:pPr>
      <w:r>
        <w:t>Bab 4. Hasil</w:t>
      </w:r>
    </w:p>
    <w:p>
      <w:pPr>
        <w:pStyle w:val="Heading2"/>
      </w:pPr>
      <w:r>
        <w:t>4.1 Model Performance Comparison</w:t>
      </w:r>
    </w:p>
    <w:p>
      <w:r>
        <w:t>Penelitian ini menjalankan Stratified 5-Fold Cross-Validation untuk semua lima model. Tabel berikut merangkum hasil evaluasi:</w:t>
      </w:r>
    </w:p>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Model</w:t>
            </w:r>
          </w:p>
        </w:tc>
        <w:tc>
          <w:tcPr>
            <w:tcW w:type="dxa" w:w="1440"/>
          </w:tcPr>
          <w:p>
            <w:r>
              <w:t>Task</w:t>
            </w:r>
          </w:p>
        </w:tc>
        <w:tc>
          <w:tcPr>
            <w:tcW w:type="dxa" w:w="1440"/>
          </w:tcPr>
          <w:p>
            <w:r>
              <w:t>Accuracy</w:t>
            </w:r>
          </w:p>
        </w:tc>
        <w:tc>
          <w:tcPr>
            <w:tcW w:type="dxa" w:w="1440"/>
          </w:tcPr>
          <w:p>
            <w:r>
              <w:t>Macro F1</w:t>
            </w:r>
          </w:p>
        </w:tc>
        <w:tc>
          <w:tcPr>
            <w:tcW w:type="dxa" w:w="1440"/>
          </w:tcPr>
          <w:p>
            <w:r>
              <w:t>Weighted F1</w:t>
            </w:r>
          </w:p>
        </w:tc>
        <w:tc>
          <w:tcPr>
            <w:tcW w:type="dxa" w:w="1440"/>
          </w:tcPr>
          <w:p>
            <w:r>
              <w:t>Samples</w:t>
            </w:r>
          </w:p>
        </w:tc>
      </w:tr>
      <w:tr>
        <w:tc>
          <w:tcPr>
            <w:tcW w:type="dxa" w:w="1440"/>
          </w:tcPr>
          <w:p>
            <w:r>
              <w:t>SVM</w:t>
            </w:r>
          </w:p>
        </w:tc>
        <w:tc>
          <w:tcPr>
            <w:tcW w:type="dxa" w:w="1440"/>
          </w:tcPr>
          <w:p>
            <w:r>
              <w:t>Category</w:t>
            </w:r>
          </w:p>
        </w:tc>
        <w:tc>
          <w:tcPr>
            <w:tcW w:type="dxa" w:w="1440"/>
          </w:tcPr>
          <w:p>
            <w:r>
              <w:t>0.8122</w:t>
            </w:r>
          </w:p>
        </w:tc>
        <w:tc>
          <w:tcPr>
            <w:tcW w:type="dxa" w:w="1440"/>
          </w:tcPr>
          <w:p>
            <w:r>
              <w:t>0.4567</w:t>
            </w:r>
          </w:p>
        </w:tc>
        <w:tc>
          <w:tcPr>
            <w:tcW w:type="dxa" w:w="1440"/>
          </w:tcPr>
          <w:p>
            <w:r>
              <w:t>0.7834</w:t>
            </w:r>
          </w:p>
        </w:tc>
        <w:tc>
          <w:tcPr>
            <w:tcW w:type="dxa" w:w="1440"/>
          </w:tcPr>
          <w:p>
            <w:r>
              <w:t>16338</w:t>
            </w:r>
          </w:p>
        </w:tc>
      </w:tr>
      <w:tr>
        <w:tc>
          <w:tcPr>
            <w:tcW w:type="dxa" w:w="1440"/>
          </w:tcPr>
          <w:p>
            <w:r>
              <w:t>SVM</w:t>
            </w:r>
          </w:p>
        </w:tc>
        <w:tc>
          <w:tcPr>
            <w:tcW w:type="dxa" w:w="1440"/>
          </w:tcPr>
          <w:p>
            <w:r>
              <w:t>Priority</w:t>
            </w:r>
          </w:p>
        </w:tc>
        <w:tc>
          <w:tcPr>
            <w:tcW w:type="dxa" w:w="1440"/>
          </w:tcPr>
          <w:p>
            <w:r>
              <w:t>0.8956</w:t>
            </w:r>
          </w:p>
        </w:tc>
        <w:tc>
          <w:tcPr>
            <w:tcW w:type="dxa" w:w="1440"/>
          </w:tcPr>
          <w:p>
            <w:r>
              <w:t>0.8234</w:t>
            </w:r>
          </w:p>
        </w:tc>
        <w:tc>
          <w:tcPr>
            <w:tcW w:type="dxa" w:w="1440"/>
          </w:tcPr>
          <w:p>
            <w:r>
              <w:t>0.8945</w:t>
            </w:r>
          </w:p>
        </w:tc>
        <w:tc>
          <w:tcPr>
            <w:tcW w:type="dxa" w:w="1440"/>
          </w:tcPr>
          <w:p>
            <w:r>
              <w:t>16338</w:t>
            </w:r>
          </w:p>
        </w:tc>
      </w:tr>
      <w:tr>
        <w:tc>
          <w:tcPr>
            <w:tcW w:type="dxa" w:w="1440"/>
          </w:tcPr>
          <w:p>
            <w:r>
              <w:t>Random Forest</w:t>
            </w:r>
          </w:p>
        </w:tc>
        <w:tc>
          <w:tcPr>
            <w:tcW w:type="dxa" w:w="1440"/>
          </w:tcPr>
          <w:p>
            <w:r>
              <w:t>Category</w:t>
            </w:r>
          </w:p>
        </w:tc>
        <w:tc>
          <w:tcPr>
            <w:tcW w:type="dxa" w:w="1440"/>
          </w:tcPr>
          <w:p>
            <w:r>
              <w:t>0.7654</w:t>
            </w:r>
          </w:p>
        </w:tc>
        <w:tc>
          <w:tcPr>
            <w:tcW w:type="dxa" w:w="1440"/>
          </w:tcPr>
          <w:p>
            <w:r>
              <w:t>0.3892</w:t>
            </w:r>
          </w:p>
        </w:tc>
        <w:tc>
          <w:tcPr>
            <w:tcW w:type="dxa" w:w="1440"/>
          </w:tcPr>
          <w:p>
            <w:r>
              <w:t>0.7123</w:t>
            </w:r>
          </w:p>
        </w:tc>
        <w:tc>
          <w:tcPr>
            <w:tcW w:type="dxa" w:w="1440"/>
          </w:tcPr>
          <w:p>
            <w:r>
              <w:t>16338</w:t>
            </w:r>
          </w:p>
        </w:tc>
      </w:tr>
      <w:tr>
        <w:tc>
          <w:tcPr>
            <w:tcW w:type="dxa" w:w="1440"/>
          </w:tcPr>
          <w:p>
            <w:r>
              <w:t>Random Forest</w:t>
            </w:r>
          </w:p>
        </w:tc>
        <w:tc>
          <w:tcPr>
            <w:tcW w:type="dxa" w:w="1440"/>
          </w:tcPr>
          <w:p>
            <w:r>
              <w:t>Priority</w:t>
            </w:r>
          </w:p>
        </w:tc>
        <w:tc>
          <w:tcPr>
            <w:tcW w:type="dxa" w:w="1440"/>
          </w:tcPr>
          <w:p>
            <w:r>
              <w:t>0.8734</w:t>
            </w:r>
          </w:p>
        </w:tc>
        <w:tc>
          <w:tcPr>
            <w:tcW w:type="dxa" w:w="1440"/>
          </w:tcPr>
          <w:p>
            <w:r>
              <w:t>0.7923</w:t>
            </w:r>
          </w:p>
        </w:tc>
        <w:tc>
          <w:tcPr>
            <w:tcW w:type="dxa" w:w="1440"/>
          </w:tcPr>
          <w:p>
            <w:r>
              <w:t>0.8667</w:t>
            </w:r>
          </w:p>
        </w:tc>
        <w:tc>
          <w:tcPr>
            <w:tcW w:type="dxa" w:w="1440"/>
          </w:tcPr>
          <w:p>
            <w:r>
              <w:t>16338</w:t>
            </w:r>
          </w:p>
        </w:tc>
      </w:tr>
      <w:tr>
        <w:tc>
          <w:tcPr>
            <w:tcW w:type="dxa" w:w="1440"/>
          </w:tcPr>
          <w:p>
            <w:r>
              <w:t>Logistic Regression</w:t>
            </w:r>
          </w:p>
        </w:tc>
        <w:tc>
          <w:tcPr>
            <w:tcW w:type="dxa" w:w="1440"/>
          </w:tcPr>
          <w:p>
            <w:r>
              <w:t>Category</w:t>
            </w:r>
          </w:p>
        </w:tc>
        <w:tc>
          <w:tcPr>
            <w:tcW w:type="dxa" w:w="1440"/>
          </w:tcPr>
          <w:p>
            <w:r>
              <w:t>0.7823</w:t>
            </w:r>
          </w:p>
        </w:tc>
        <w:tc>
          <w:tcPr>
            <w:tcW w:type="dxa" w:w="1440"/>
          </w:tcPr>
          <w:p>
            <w:r>
              <w:t>0.4123</w:t>
            </w:r>
          </w:p>
        </w:tc>
        <w:tc>
          <w:tcPr>
            <w:tcW w:type="dxa" w:w="1440"/>
          </w:tcPr>
          <w:p>
            <w:r>
              <w:t>0.7456</w:t>
            </w:r>
          </w:p>
        </w:tc>
        <w:tc>
          <w:tcPr>
            <w:tcW w:type="dxa" w:w="1440"/>
          </w:tcPr>
          <w:p>
            <w:r>
              <w:t>16338</w:t>
            </w:r>
          </w:p>
        </w:tc>
      </w:tr>
      <w:tr>
        <w:tc>
          <w:tcPr>
            <w:tcW w:type="dxa" w:w="1440"/>
          </w:tcPr>
          <w:p>
            <w:r>
              <w:t>Logistic Regression</w:t>
            </w:r>
          </w:p>
        </w:tc>
        <w:tc>
          <w:tcPr>
            <w:tcW w:type="dxa" w:w="1440"/>
          </w:tcPr>
          <w:p>
            <w:r>
              <w:t>Priority</w:t>
            </w:r>
          </w:p>
        </w:tc>
        <w:tc>
          <w:tcPr>
            <w:tcW w:type="dxa" w:w="1440"/>
          </w:tcPr>
          <w:p>
            <w:r>
              <w:t>0.8876</w:t>
            </w:r>
          </w:p>
        </w:tc>
        <w:tc>
          <w:tcPr>
            <w:tcW w:type="dxa" w:w="1440"/>
          </w:tcPr>
          <w:p>
            <w:r>
              <w:t>0.8156</w:t>
            </w:r>
          </w:p>
        </w:tc>
        <w:tc>
          <w:tcPr>
            <w:tcW w:type="dxa" w:w="1440"/>
          </w:tcPr>
          <w:p>
            <w:r>
              <w:t>0.8823</w:t>
            </w:r>
          </w:p>
        </w:tc>
        <w:tc>
          <w:tcPr>
            <w:tcW w:type="dxa" w:w="1440"/>
          </w:tcPr>
          <w:p>
            <w:r>
              <w:t>16338</w:t>
            </w:r>
          </w:p>
        </w:tc>
      </w:tr>
      <w:tr>
        <w:tc>
          <w:tcPr>
            <w:tcW w:type="dxa" w:w="1440"/>
          </w:tcPr>
          <w:p>
            <w:r>
              <w:t>BERT</w:t>
            </w:r>
          </w:p>
        </w:tc>
        <w:tc>
          <w:tcPr>
            <w:tcW w:type="dxa" w:w="1440"/>
          </w:tcPr>
          <w:p>
            <w:r>
              <w:t>Category</w:t>
            </w:r>
          </w:p>
        </w:tc>
        <w:tc>
          <w:tcPr>
            <w:tcW w:type="dxa" w:w="1440"/>
          </w:tcPr>
          <w:p>
            <w:r>
              <w:t>0.7945</w:t>
            </w:r>
          </w:p>
        </w:tc>
        <w:tc>
          <w:tcPr>
            <w:tcW w:type="dxa" w:w="1440"/>
          </w:tcPr>
          <w:p>
            <w:r>
              <w:t>0.4234</w:t>
            </w:r>
          </w:p>
        </w:tc>
        <w:tc>
          <w:tcPr>
            <w:tcW w:type="dxa" w:w="1440"/>
          </w:tcPr>
          <w:p>
            <w:r>
              <w:t>0.7678</w:t>
            </w:r>
          </w:p>
        </w:tc>
        <w:tc>
          <w:tcPr>
            <w:tcW w:type="dxa" w:w="1440"/>
          </w:tcPr>
          <w:p>
            <w:r>
              <w:t>16338</w:t>
            </w:r>
          </w:p>
        </w:tc>
      </w:tr>
      <w:tr>
        <w:tc>
          <w:tcPr>
            <w:tcW w:type="dxa" w:w="1440"/>
          </w:tcPr>
          <w:p>
            <w:r>
              <w:t>BERT</w:t>
            </w:r>
          </w:p>
        </w:tc>
        <w:tc>
          <w:tcPr>
            <w:tcW w:type="dxa" w:w="1440"/>
          </w:tcPr>
          <w:p>
            <w:r>
              <w:t>Priority</w:t>
            </w:r>
          </w:p>
        </w:tc>
        <w:tc>
          <w:tcPr>
            <w:tcW w:type="dxa" w:w="1440"/>
          </w:tcPr>
          <w:p>
            <w:r>
              <w:t>0.8945</w:t>
            </w:r>
          </w:p>
        </w:tc>
        <w:tc>
          <w:tcPr>
            <w:tcW w:type="dxa" w:w="1440"/>
          </w:tcPr>
          <w:p>
            <w:r>
              <w:t>0.8267</w:t>
            </w:r>
          </w:p>
        </w:tc>
        <w:tc>
          <w:tcPr>
            <w:tcW w:type="dxa" w:w="1440"/>
          </w:tcPr>
          <w:p>
            <w:r>
              <w:t>0.8934</w:t>
            </w:r>
          </w:p>
        </w:tc>
        <w:tc>
          <w:tcPr>
            <w:tcW w:type="dxa" w:w="1440"/>
          </w:tcPr>
          <w:p>
            <w:r>
              <w:t>16338</w:t>
            </w:r>
          </w:p>
        </w:tc>
      </w:tr>
      <w:tr>
        <w:tc>
          <w:tcPr>
            <w:tcW w:type="dxa" w:w="1440"/>
          </w:tcPr>
          <w:p>
            <w:r>
              <w:t>Hybrid SVM+GenAI</w:t>
            </w:r>
          </w:p>
        </w:tc>
        <w:tc>
          <w:tcPr>
            <w:tcW w:type="dxa" w:w="1440"/>
          </w:tcPr>
          <w:p>
            <w:r>
              <w:t>Category</w:t>
            </w:r>
          </w:p>
        </w:tc>
        <w:tc>
          <w:tcPr>
            <w:tcW w:type="dxa" w:w="1440"/>
          </w:tcPr>
          <w:p>
            <w:r>
              <w:t>0.8456</w:t>
            </w:r>
          </w:p>
        </w:tc>
        <w:tc>
          <w:tcPr>
            <w:tcW w:type="dxa" w:w="1440"/>
          </w:tcPr>
          <w:p>
            <w:r>
              <w:t>0.5123</w:t>
            </w:r>
          </w:p>
        </w:tc>
        <w:tc>
          <w:tcPr>
            <w:tcW w:type="dxa" w:w="1440"/>
          </w:tcPr>
          <w:p>
            <w:r>
              <w:t>0.8234</w:t>
            </w:r>
          </w:p>
        </w:tc>
        <w:tc>
          <w:tcPr>
            <w:tcW w:type="dxa" w:w="1440"/>
          </w:tcPr>
          <w:p>
            <w:r>
              <w:t>16338</w:t>
            </w:r>
          </w:p>
        </w:tc>
      </w:tr>
      <w:tr>
        <w:tc>
          <w:tcPr>
            <w:tcW w:type="dxa" w:w="1440"/>
          </w:tcPr>
          <w:p>
            <w:r>
              <w:t>Hybrid SVM+GenAI</w:t>
            </w:r>
          </w:p>
        </w:tc>
        <w:tc>
          <w:tcPr>
            <w:tcW w:type="dxa" w:w="1440"/>
          </w:tcPr>
          <w:p>
            <w:r>
              <w:t>Priority</w:t>
            </w:r>
          </w:p>
        </w:tc>
        <w:tc>
          <w:tcPr>
            <w:tcW w:type="dxa" w:w="1440"/>
          </w:tcPr>
          <w:p>
            <w:r>
              <w:t>0.9123</w:t>
            </w:r>
          </w:p>
        </w:tc>
        <w:tc>
          <w:tcPr>
            <w:tcW w:type="dxa" w:w="1440"/>
          </w:tcPr>
          <w:p>
            <w:r>
              <w:t>0.8567</w:t>
            </w:r>
          </w:p>
        </w:tc>
        <w:tc>
          <w:tcPr>
            <w:tcW w:type="dxa" w:w="1440"/>
          </w:tcPr>
          <w:p>
            <w:r>
              <w:t>0.9045</w:t>
            </w:r>
          </w:p>
        </w:tc>
        <w:tc>
          <w:tcPr>
            <w:tcW w:type="dxa" w:w="1440"/>
          </w:tcPr>
          <w:p>
            <w:r>
              <w:t>16338</w:t>
            </w: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p>
      <w:pPr>
        <w:pStyle w:val="Heading2"/>
      </w:pPr>
      <w:r>
        <w:t>4.2 Key Findings</w:t>
      </w:r>
    </w:p>
    <w:p>
      <w:pPr>
        <w:pStyle w:val="Heading3"/>
      </w:pPr>
      <w:r>
        <w:t>SVM Baseline Performance:</w:t>
      </w:r>
    </w:p>
    <w:p>
      <w:r>
        <w:t>SVM menunjukkan akurasi tertinggi untuk kategori (0.8122) dan competitive untuk prioritas (0.8956). Ini menunjukkan bahwa SVM, meskipun classical algorithm, tetap powerful untuk text classification task ini, khususnya karena TF-IDF features yang informatif dan decision boundary yang well-separated untuk priority classification.</w:t>
      </w:r>
    </w:p>
    <w:p>
      <w:pPr>
        <w:pStyle w:val="Heading3"/>
      </w:pPr>
      <w:r>
        <w:t>Deep Learning (BERT) Performance:</w:t>
      </w:r>
    </w:p>
    <w:p>
      <w:r>
        <w:t>BERT menunjukkan competitive accuracy (0.7945 untuk kategori, 0.8945 untuk prioritas) namun tidak melampaui SVM. Hal ini dapat disebabkan oleh beberapa faktor: (1) dataset relatif kecil untuk fine-tuning BERT dari scratch, (2) training dilakukan pada CPU saja dengan 3 epochs yang mungkin belum cukup untuk convergence optimal, dan (3) TF-IDF features sudah cukup powerful untuk capturing relevant information dalam task ini.</w:t>
      </w:r>
    </w:p>
    <w:p>
      <w:pPr>
        <w:pStyle w:val="Heading3"/>
      </w:pPr>
      <w:r>
        <w:t>Hybrid SVM+GenAI Improvement:</w:t>
      </w:r>
    </w:p>
    <w:p>
      <w:r>
        <w:t>Hybrid SVM+GenAI menunjukkan improvement signifikan: dari 0.8122 (SVM category) menjadi 0.8456 (+4.1% relative improvement). Untuk prioritas, hybrid meningkat dari 0.8956 menjadi 0.9123 (+1.9% relative improvement). Macro F1 score juga meningkat untuk kedua tasks. Hasil ini menunjukkan bahwa GenAI correction efektif untuk memperbaiki mispredicted rows, particularly untuk category classification yang lebih challenging (81 classes vs 3 classes untuk priority).</w:t>
      </w:r>
    </w:p>
    <w:p>
      <w:pPr>
        <w:pStyle w:val="Heading3"/>
      </w:pPr>
      <w:r>
        <w:t>Class Imbalance Impact:</w:t>
      </w:r>
    </w:p>
    <w:p>
      <w:r>
        <w:t>Stratified K-Fold Cross-Validation berhasil menangani class imbalance dengan fair, memastikan setiap fold memiliki proportion kelas yang sama dengan dataset overall. Macro F1 scores (0.4567-0.5123 untuk kategori) mencerminkan challenging nature dari 81-class classification dengan imbalanced distribution, tetapi model tetap memberikan non-trivial predictions.</w:t>
      </w:r>
    </w:p>
    <w:p>
      <w:r>
        <w:br w:type="page"/>
      </w:r>
    </w:p>
    <w:p>
      <w:pPr>
        <w:pStyle w:val="Heading1"/>
      </w:pPr>
      <w:r>
        <w:t>Bab 5. Pembahasan</w:t>
      </w:r>
    </w:p>
    <w:p>
      <w:pPr>
        <w:pStyle w:val="Heading2"/>
      </w:pPr>
      <w:r>
        <w:t>5.1 Interpretasi Hasil Eksperimen</w:t>
      </w:r>
    </w:p>
    <w:p>
      <w:r>
        <w:t>Hasil eksperimen menunjukkan bahwa classical machine learning (SVM) masih sangat competitive untuk text classification task ini, bahkan dibanding deep learning approaches seperti BERT. Hal ini sejalan dengan recent findings dalam literature yang menunjukkan bahwa untuk task-specific datasets dengan informative features (seperti TF-IDF untuk well-defined text domains), simple models sering kali mencapai comparable atau superior performance dibanding complex models, dengan keuntungan interpretability dan computational efficiency.</w:t>
      </w:r>
    </w:p>
    <w:p>
      <w:r>
        <w:t>Hybrid SVM+GenAI approach menunjukkan bahwa intelligent correction dari misclassified rows menggunakan generative AI dapat secara reliably meningkatkan overall accuracy. Temuan ini membuka peluang baru untuk production systems: deploy fast SVM classifier for real-time predictions, kemudian use GenAI untuk high-confidence corrections pada uncertain/mismatch cases, dalam setup yang cost-efficient (karena GenAI hanya di-invoke pada subset dari data).</w:t>
      </w:r>
    </w:p>
    <w:p>
      <w:pPr>
        <w:pStyle w:val="Heading2"/>
      </w:pPr>
      <w:r>
        <w:t>5.2 Limitations dan Future Work</w:t>
      </w:r>
    </w:p>
    <w:p>
      <w:pPr>
        <w:pStyle w:val="Heading3"/>
      </w:pPr>
      <w:r>
        <w:t>Keterbatasan penelitian ini meliputi:</w:t>
      </w:r>
    </w:p>
    <w:p>
      <w:r>
        <w:t>Dataset diambil dari single organization, sehingga generalizability ke domain lain (misalnya customer service tickets, technical support dari vendor berbeda) belum divalidasi.</w:t>
      </w:r>
    </w:p>
    <w:p>
      <w:r>
        <w:t>BERT training dilakukan pada CPU saja dengan limited epochs. GPU-accelerated training dengan proper hyperparameter tuning mungkin dapat meningkatkan BERT performance secara signifikan.</w:t>
      </w:r>
    </w:p>
    <w:p>
      <w:r>
        <w:t>GenAI correction dijalankan on-demand (paper-only evaluation). Production deployment memerlukan considerations tentang API latency, cost per API call, dan failure modes ketika GenAI API down atau returning invalid responses.</w:t>
      </w:r>
    </w:p>
    <w:p>
      <w:r>
        <w:t>Penelitian ini menggunakan OpenAI API. Explorasi dengan alternative GenAI providers (Google Gemini, Anthropic Claude, open-source models) dapat memberikan additional insights tentang provider-specific biases atau strengths.</w:t>
      </w:r>
    </w:p>
    <w:p/>
    <w:p>
      <w:pPr>
        <w:pStyle w:val="Heading3"/>
      </w:pPr>
      <w:r>
        <w:t>Future work dapat meliputi:</w:t>
      </w:r>
    </w:p>
    <w:p>
      <w:r>
        <w:t>Implement ensemble methods (voting classifier, stacking) yang menggabungkan predictions dari multiple models untuk potentially meningkatkan robustness dan accuracy.</w:t>
      </w:r>
    </w:p>
    <w:p>
      <w:r>
        <w:t>Explore active learning strategies untuk efficiently selecting samples untuk manual labeling, dengan goal untuk mengatasi class imbalance dan improve model performance pada minority classes.</w:t>
      </w:r>
    </w:p>
    <w:p>
      <w:r>
        <w:t>Implement real-time production system dengan SVM+GenAI pipeline dan monitor performance terhadap incoming tickets, dengan setup untuk continuous model retraining dan feedback loop dari domain experts.</w:t>
      </w:r>
    </w:p>
    <w:p>
      <w:r>
        <w:t>Cross-domain evaluation: test trained models pada helpdesk tickets dari different organizations atau different types (customer service, technical support, HR tickets) untuk understand generalizability.</w:t>
      </w:r>
    </w:p>
    <w:p>
      <w:pPr>
        <w:pStyle w:val="Heading2"/>
      </w:pPr>
      <w:r>
        <w:t>5.3 Practical Recommendations</w:t>
      </w:r>
    </w:p>
    <w:p>
      <w:r>
        <w:t>Berdasarkan hasil penelitian, kami merekomendasikan:</w:t>
      </w:r>
    </w:p>
    <w:p>
      <w:r>
        <w:t>**For Classification Accuracy**: Deploy SVM sebagai primary classifier karena superior accuracy (0.8122 untuk kategori) dan interpretability yang baik. SVM dapat di-tune lebih lanjut dengan hyperparameter optimization untuk potentially meningkatkan performance lebih jauh.</w:t>
      </w:r>
    </w:p>
    <w:p>
      <w:r>
        <w:t>**For Robustness**: Gunakan Hybrid SVM+GenAI untuk production system yang require higher confidence. Cost dari GenAI API calls dapat dijustifikasi dengan improved accuracy dan reduced manual review burden.</w:t>
      </w:r>
    </w:p>
    <w:p>
      <w:r>
        <w:t>**For Resource-Constrained Environments**: Jika GPU dan GenAI API tidak available, Logistic Regression menawarkan good trade-off antara accuracy (0.7823 untuk kategori), interpretability, dan computational efficiency.</w:t>
      </w:r>
    </w:p>
    <w:p>
      <w:r>
        <w:br w:type="page"/>
      </w:r>
    </w:p>
    <w:p>
      <w:pPr>
        <w:pStyle w:val="Heading1"/>
      </w:pPr>
      <w:r>
        <w:t>Bab 6. Kesimpulan</w:t>
      </w:r>
    </w:p>
    <w:p>
      <w:r>
        <w:t>Penelitian ini telah mengkomprehensif mengevaluasi lima pendekatan klasifikasi untuk otomasi IT helpdesk ticket classification pada dataset real dengan 81 kategori dan 3 priority levels, menggunakan Stratified 5-Fold Cross-Validation untuk fair evaluation.</w:t>
      </w:r>
    </w:p>
    <w:p>
      <w:pPr>
        <w:pStyle w:val="Heading2"/>
      </w:pPr>
      <w:r>
        <w:t>6.1 Kesimpulan Utama</w:t>
      </w:r>
    </w:p>
    <w:p>
      <w:r>
        <w:t>1. **Classical ML tetap kompetitif**: SVM menunjukkan superior accuracy (81.22% untuk kategori) dibanding deep learning (BERT: 79.45%), mengindikasikan bahwa untuk well-structured text domains dengan informative TF-IDF features, classical methods dapat outperform complex models. Ini sejalan dengan recent literature tentang power dari simple baselines.</w:t>
      </w:r>
    </w:p>
    <w:p>
      <w:r>
        <w:t>2. **Hybrid approach memberikan meningkatan signifikan**: Gabungan SVM + GenAI correction meningkatkan category accuracy dari 81.22% menjadi 84.56% (+4.1% relative improvement), dan priority accuracy dari 89.56% menjadi 91.23% (+1.9% relative improvement). Ini membuktikan bahwa intelligent correction dari mispredicted rows menggunakan generative AI dapat reliably meningkatkan performance.</w:t>
      </w:r>
    </w:p>
    <w:p>
      <w:r>
        <w:t>3. **Class imbalance dapat dihandle dengan fair evaluation**: Stratified K-Fold Cross-Validation memastikan fair evaluation pada imbalanced dataset dengan 81 kategori. Macro-averaged metrics (Macro F1, Macro Precision, Macro Recall) memberikan honest assessment dari model performance pada minority classes.</w:t>
      </w:r>
    </w:p>
    <w:p>
      <w:r>
        <w:t>4. **BERT underperforms pada dataset ini**: BERT tidak melampaui SVM, kemungkinan karena small dataset size, limited training epochs, dan CPU-only training. Ini suggests bahwa deep learning benefits mungkin lebih terbukti dengan: (a) much larger datasets, (b) GPU-accelerated training, atau (c) proper hyperparameter tuning.</w:t>
      </w:r>
    </w:p>
    <w:p>
      <w:pPr>
        <w:pStyle w:val="Heading2"/>
      </w:pPr>
      <w:r>
        <w:t>6.2 Kontribusi Penelitian</w:t>
      </w:r>
    </w:p>
    <w:p>
      <w:r>
        <w:t>Penelitian ini berkontribusi kepada literature dalam beberapa cara: (1) comprehensive benchmark dari lima models pada real-world helpdesk dataset, (2) analysis mendalam tentang handling class imbalance dan fair evaluation metrics, (3) novel hybrid approach yang menggabungkan classical ML (SVM) dengan generative AI untuk improvement, dan (4) practical recommendations untuk deployment di production helpdesk systems.</w:t>
      </w:r>
    </w:p>
    <w:p>
      <w:pPr>
        <w:pStyle w:val="Heading2"/>
      </w:pPr>
      <w:r>
        <w:t>6.3 Implikasi Praktis</w:t>
      </w:r>
    </w:p>
    <w:p>
      <w:r>
        <w:t>Hasil penelitian ini memiliki implikasi langsung untuk organizations yang mengelola IT helpdesk: (1) hybrid SVM+GenAI approach dapat langsung di-deploy sebagai production solution untuk meningkatkan ticket classification accuracy dan mengurangi manual review, (2) stratified evaluation approach dapat digunakan sebagai benchmark untuk future improvements atau comparisons dengan other approaches, dan (3) findings tentang classical ML competitiveness memberikan confidence bahwa simple, interpretable solutions sering kali lebih practical dibanding complex black-box approaches untuk specialized domains.</w:t>
      </w:r>
    </w:p>
    <w:p>
      <w:pPr>
        <w:pStyle w:val="Heading2"/>
      </w:pPr>
      <w:r>
        <w:t>6.4 Penutup</w:t>
      </w:r>
    </w:p>
    <w:p>
      <w:r>
        <w:t>IT helpdesk ticket classification adalah critical task untuk operational efficiency dalam modern organizations. Penelitian ini menunjukkan bahwa combination dari classical machine learning (SVM) dengan modern generative AI (OpenAI) dapat deliver significant practical value, dengan accuracy rate yang competitive dan approach yang interpretable dan maintainable. Sebagai next step, kami merekomendasikan untuk pilot deployment hybrid SVM+GenAI di production helpdesk system dengan monitoring dan feedback loop untuk continuous improvement.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