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er+xml" PartName="/word/footer8.xml"/>
  <Override ContentType="application/vnd.openxmlformats-officedocument.wordprocessingml.footer+xml" PartName="/word/footer9.xml"/>
  <Override ContentType="application/vnd.openxmlformats-officedocument.wordprocessingml.footer+xml" PartName="/word/footer10.xml"/>
  <Override ContentType="application/vnd.openxmlformats-officedocument.wordprocessingml.footer+xml" PartName="/word/footer11.xml"/>
  <Override ContentType="application/vnd.openxmlformats-officedocument.wordprocessingml.footer+xml" PartName="/word/footer12.xml"/>
  <Override ContentType="application/vnd.openxmlformats-officedocument.wordprocessingml.footer+xml" PartName="/word/footer13.xml"/>
  <Override ContentType="application/vnd.openxmlformats-officedocument.wordprocessingml.footer+xml" PartName="/word/footer14.xml"/>
  <Override ContentType="application/vnd.openxmlformats-officedocument.wordprocessingml.footer+xml" PartName="/word/footer15.xml"/>
  <Override ContentType="application/vnd.openxmlformats-officedocument.wordprocessingml.footer+xml" PartName="/word/footer16.xml"/>
  <Override ContentType="application/vnd.openxmlformats-officedocument.wordprocessingml.footer+xml" PartName="/word/footer17.xml"/>
  <Override ContentType="application/vnd.openxmlformats-officedocument.wordprocessingml.footer+xml" PartName="/word/footer18.xml"/>
  <Override ContentType="application/vnd.openxmlformats-officedocument.wordprocessingml.footer+xml" PartName="/word/footer19.xml"/>
  <Override ContentType="application/vnd.openxmlformats-officedocument.wordprocessingml.footer+xml" PartName="/word/footer20.xml"/>
  <Override ContentType="application/vnd.openxmlformats-officedocument.wordprocessingml.footer+xml" PartName="/word/footer21.xml"/>
  <Override ContentType="application/vnd.openxmlformats-officedocument.wordprocessingml.footer+xml" PartName="/word/footer22.xml"/>
  <Override ContentType="application/vnd.openxmlformats-officedocument.wordprocessingml.footer+xml" PartName="/word/footer23.xml"/>
  <Override ContentType="application/vnd.openxmlformats-officedocument.wordprocessingml.footer+xml" PartName="/word/footer24.xml"/>
  <Override ContentType="application/vnd.openxmlformats-officedocument.wordprocessingml.footer+xml" PartName="/word/footer25.xml"/>
  <Override ContentType="application/vnd.openxmlformats-officedocument.wordprocessingml.footer+xml" PartName="/word/footer26.xml"/>
  <Override ContentType="application/vnd.openxmlformats-officedocument.wordprocessingml.footer+xml" PartName="/word/footer27.xml"/>
  <Override ContentType="application/vnd.openxmlformats-officedocument.wordprocessingml.footer+xml" PartName="/word/footer28.xml"/>
  <Override ContentType="application/vnd.openxmlformats-officedocument.wordprocessingml.footer+xml" PartName="/word/footer29.xml"/>
  <Override ContentType="application/vnd.openxmlformats-officedocument.wordprocessingml.footer+xml" PartName="/word/footer30.xml"/>
  <Override ContentType="application/vnd.openxmlformats-officedocument.wordprocessingml.footer+xml" PartName="/word/footer31.xml"/>
  <Override ContentType="application/vnd.openxmlformats-officedocument.wordprocessingml.footer+xml" PartName="/word/footer32.xml"/>
  <Override ContentType="application/vnd.openxmlformats-officedocument.wordprocessingml.footer+xml" PartName="/word/footer33.xml"/>
  <Override ContentType="application/vnd.openxmlformats-officedocument.wordprocessingml.footer+xml" PartName="/word/footer34.xml"/>
  <Override ContentType="application/vnd.openxmlformats-officedocument.wordprocessingml.footer+xml" PartName="/word/footer35.xml"/>
  <Override ContentType="application/vnd.openxmlformats-officedocument.wordprocessingml.footer+xml" PartName="/word/footer36.xml"/>
  <Override ContentType="application/vnd.openxmlformats-officedocument.wordprocessingml.footer+xml" PartName="/word/footer37.xml"/>
  <Override ContentType="application/vnd.openxmlformats-officedocument.wordprocessingml.footer+xml" PartName="/word/footer38.xml"/>
  <Override ContentType="application/vnd.openxmlformats-officedocument.wordprocessingml.footer+xml" PartName="/word/footer39.xml"/>
  <Override ContentType="application/vnd.openxmlformats-officedocument.wordprocessingml.footer+xml" PartName="/word/footer40.xml"/>
  <Override ContentType="application/vnd.openxmlformats-officedocument.wordprocessingml.footer+xml" PartName="/word/footer41.xml"/>
  <Override ContentType="application/vnd.openxmlformats-officedocument.wordprocessingml.footer+xml" PartName="/word/footer42.xml"/>
  <Override ContentType="application/vnd.openxmlformats-officedocument.wordprocessingml.footer+xml" PartName="/word/footer43.xml"/>
  <Override ContentType="application/vnd.openxmlformats-officedocument.wordprocessingml.footer+xml" PartName="/word/footer44.xml"/>
  <Override ContentType="application/vnd.openxmlformats-officedocument.wordprocessingml.footer+xml" PartName="/word/footer45.xml"/>
  <Override ContentType="application/vnd.openxmlformats-officedocument.wordprocessingml.footer+xml" PartName="/word/footer46.xml"/>
  <Override ContentType="application/vnd.openxmlformats-officedocument.wordprocessingml.footer+xml" PartName="/word/footer47.xml"/>
  <Override ContentType="application/vnd.openxmlformats-officedocument.wordprocessingml.footer+xml" PartName="/word/footer48.xml"/>
  <Override ContentType="application/vnd.openxmlformats-officedocument.wordprocessingml.footer+xml" PartName="/word/footer49.xml"/>
  <Override ContentType="application/vnd.openxmlformats-officedocument.wordprocessingml.footer+xml" PartName="/word/footer50.xml"/>
  <Override ContentType="application/vnd.openxmlformats-officedocument.wordprocessingml.footer+xml" PartName="/word/footer51.xml"/>
  <Override ContentType="application/vnd.openxmlformats-officedocument.wordprocessingml.footer+xml" PartName="/word/footer52.xml"/>
  <Override ContentType="application/vnd.openxmlformats-officedocument.wordprocessingml.footer+xml" PartName="/word/footer53.xml"/>
  <Override ContentType="application/vnd.openxmlformats-officedocument.wordprocessingml.footer+xml" PartName="/word/footer54.xml"/>
  <Override ContentType="application/vnd.openxmlformats-officedocument.wordprocessingml.footer+xml" PartName="/word/footer55.xml"/>
  <Override ContentType="application/vnd.openxmlformats-officedocument.wordprocessingml.footer+xml" PartName="/word/footer56.xml"/>
  <Override ContentType="application/vnd.openxmlformats-officedocument.wordprocessingml.footer+xml" PartName="/word/footer57.xml"/>
  <Override ContentType="application/vnd.openxmlformats-officedocument.wordprocessingml.footer+xml" PartName="/word/footer58.xml"/>
  <Override ContentType="application/vnd.openxmlformats-officedocument.wordprocessingml.footer+xml" PartName="/word/footer59.xml"/>
  <Override ContentType="application/vnd.openxmlformats-officedocument.wordprocessingml.footer+xml" PartName="/word/footer60.xml"/>
  <Override ContentType="application/vnd.openxmlformats-officedocument.wordprocessingml.footer+xml" PartName="/word/footer61.xml"/>
  <Override ContentType="application/vnd.openxmlformats-officedocument.wordprocessingml.footer+xml" PartName="/word/footer62.xml"/>
  <Override ContentType="application/vnd.openxmlformats-officedocument.wordprocessingml.footer+xml" PartName="/word/footer63.xml"/>
  <Override ContentType="application/vnd.openxmlformats-officedocument.wordprocessingml.footer+xml" PartName="/word/footer64.xml"/>
  <Override ContentType="application/vnd.openxmlformats-officedocument.wordprocessingml.footer+xml" PartName="/word/footer65.xml"/>
  <Override ContentType="application/vnd.openxmlformats-officedocument.wordprocessingml.footer+xml" PartName="/word/footer66.xml"/>
  <Override ContentType="application/vnd.openxmlformats-officedocument.wordprocessingml.footer+xml" PartName="/word/footer67.xml"/>
  <Override ContentType="application/vnd.openxmlformats-officedocument.wordprocessingml.footer+xml" PartName="/word/footer68.xml"/>
  <Override ContentType="application/vnd.openxmlformats-officedocument.wordprocessingml.footer+xml" PartName="/word/footer69.xml"/>
  <Override ContentType="application/vnd.openxmlformats-officedocument.wordprocessingml.footer+xml" PartName="/word/footer70.xml"/>
  <Override ContentType="application/vnd.openxmlformats-officedocument.wordprocessingml.footer+xml" PartName="/word/footer71.xml"/>
  <Override ContentType="application/vnd.openxmlformats-officedocument.wordprocessingml.footer+xml" PartName="/word/footer72.xml"/>
  <Override ContentType="application/vnd.openxmlformats-officedocument.wordprocessingml.footer+xml" PartName="/word/footer73.xml"/>
  <Override ContentType="application/vnd.openxmlformats-officedocument.wordprocessingml.footer+xml" PartName="/word/footer74.xml"/>
  <Override ContentType="application/vnd.openxmlformats-officedocument.wordprocessingml.footer+xml" PartName="/word/footer75.xml"/>
  <Override ContentType="application/vnd.openxmlformats-officedocument.wordprocessingml.footer+xml" PartName="/word/footer76.xml"/>
  <Override ContentType="application/vnd.openxmlformats-officedocument.wordprocessingml.footer+xml" PartName="/word/footer77.xml"/>
  <Override ContentType="application/vnd.openxmlformats-officedocument.wordprocessingml.footer+xml" PartName="/word/footer78.xml"/>
  <Override ContentType="application/vnd.openxmlformats-officedocument.wordprocessingml.footer+xml" PartName="/word/footer79.xml"/>
  <Override ContentType="application/vnd.openxmlformats-officedocument.wordprocessingml.footer+xml" PartName="/word/footer80.xml"/>
  <Override ContentType="application/vnd.openxmlformats-officedocument.wordprocessingml.footer+xml" PartName="/word/footer81.xml"/>
  <Override ContentType="application/vnd.openxmlformats-officedocument.wordprocessingml.footer+xml" PartName="/word/footer82.xml"/>
  <Override ContentType="application/vnd.openxmlformats-officedocument.wordprocessingml.footer+xml" PartName="/word/footer83.xml"/>
  <Override ContentType="application/vnd.openxmlformats-officedocument.wordprocessingml.footer+xml" PartName="/word/footer84.xml"/>
  <Override ContentType="application/vnd.openxmlformats-officedocument.wordprocessingml.footer+xml" PartName="/word/footer85.xml"/>
  <Override ContentType="application/vnd.openxmlformats-officedocument.wordprocessingml.footer+xml" PartName="/word/footer86.xml"/>
  <Override ContentType="application/vnd.openxmlformats-officedocument.wordprocessingml.footer+xml" PartName="/word/footer87.xml"/>
  <Override ContentType="application/vnd.openxmlformats-officedocument.wordprocessingml.footer+xml" PartName="/word/footer88.xml"/>
  <Override ContentType="application/vnd.openxmlformats-officedocument.wordprocessingml.footer+xml" PartName="/word/footer89.xml"/>
  <Override ContentType="application/vnd.openxmlformats-officedocument.wordprocessingml.footer+xml" PartName="/word/footer90.xml"/>
  <Override ContentType="application/vnd.openxmlformats-officedocument.wordprocessingml.footer+xml" PartName="/word/footer91.xml"/>
  <Override ContentType="application/vnd.openxmlformats-officedocument.wordprocessingml.footer+xml" PartName="/word/footer92.xml"/>
  <Override ContentType="application/vnd.openxmlformats-officedocument.wordprocessingml.footer+xml" PartName="/word/footer93.xml"/>
  <Override ContentType="application/vnd.openxmlformats-officedocument.wordprocessingml.footer+xml" PartName="/word/footer94.xml"/>
  <Override ContentType="application/vnd.openxmlformats-officedocument.wordprocessingml.footer+xml" PartName="/word/footer95.xml"/>
  <Override ContentType="application/vnd.openxmlformats-officedocument.wordprocessingml.footer+xml" PartName="/word/footer96.xml"/>
  <Override ContentType="application/vnd.openxmlformats-officedocument.wordprocessingml.footer+xml" PartName="/word/footer97.xml"/>
  <Override ContentType="application/vnd.openxmlformats-officedocument.wordprocessingml.footer+xml" PartName="/word/footer98.xml"/>
  <Override ContentType="application/vnd.openxmlformats-officedocument.wordprocessingml.footer+xml" PartName="/word/footer99.xml"/>
  <Override ContentType="application/vnd.openxmlformats-officedocument.wordprocessingml.footer+xml" PartName="/word/footer100.xml"/>
  <Override ContentType="application/vnd.openxmlformats-officedocument.wordprocessingml.footer+xml" PartName="/word/footer101.xml"/>
  <Override ContentType="application/vnd.openxmlformats-officedocument.wordprocessingml.footer+xml" PartName="/word/footer102.xml"/>
  <Override ContentType="application/vnd.openxmlformats-officedocument.wordprocessingml.footer+xml" PartName="/word/footer103.xml"/>
  <Override ContentType="application/vnd.openxmlformats-officedocument.wordprocessingml.footer+xml" PartName="/word/footer104.xml"/>
  <Override ContentType="application/vnd.openxmlformats-officedocument.wordprocessingml.footer+xml" PartName="/word/footer105.xml"/>
  <Override ContentType="application/vnd.openxmlformats-officedocument.wordprocessingml.footer+xml" PartName="/word/footer106.xml"/>
  <Override ContentType="application/vnd.openxmlformats-officedocument.wordprocessingml.footer+xml" PartName="/word/footer107.xml"/>
  <Override ContentType="application/vnd.openxmlformats-officedocument.wordprocessingml.footer+xml" PartName="/word/footer108.xml"/>
  <Override ContentType="application/vnd.openxmlformats-officedocument.wordprocessingml.footer+xml" PartName="/word/footer109.xml"/>
  <Override ContentType="application/vnd.openxmlformats-officedocument.wordprocessingml.footer+xml" PartName="/word/footer110.xml"/>
  <Override ContentType="application/vnd.openxmlformats-officedocument.wordprocessingml.footer+xml" PartName="/word/footer111.xml"/>
  <Override ContentType="application/vnd.openxmlformats-officedocument.wordprocessingml.footer+xml" PartName="/word/footer112.xml"/>
  <Override ContentType="application/vnd.openxmlformats-officedocument.wordprocessingml.footer+xml" PartName="/word/footer113.xml"/>
  <Override ContentType="application/vnd.openxmlformats-officedocument.wordprocessingml.footer+xml" PartName="/word/footer114.xml"/>
  <Override ContentType="application/vnd.openxmlformats-officedocument.wordprocessingml.footer+xml" PartName="/word/footer115.xml"/>
  <Override ContentType="application/vnd.openxmlformats-officedocument.wordprocessingml.footer+xml" PartName="/word/footer116.xml"/>
  <Override ContentType="application/vnd.openxmlformats-officedocument.wordprocessingml.footer+xml" PartName="/word/footer117.xml"/>
  <Override ContentType="application/vnd.openxmlformats-officedocument.wordprocessingml.footer+xml" PartName="/word/footer118.xml"/>
  <Override ContentType="application/vnd.openxmlformats-officedocument.wordprocessingml.footer+xml" PartName="/word/footer119.xml"/>
  <Override ContentType="application/vnd.openxmlformats-officedocument.wordprocessingml.footer+xml" PartName="/word/footer120.xml"/>
  <Override ContentType="application/vnd.openxmlformats-officedocument.wordprocessingml.footer+xml" PartName="/word/footer121.xml"/>
  <Override ContentType="application/vnd.openxmlformats-officedocument.wordprocessingml.footer+xml" PartName="/word/footer122.xml"/>
  <Override ContentType="application/vnd.openxmlformats-officedocument.wordprocessingml.footer+xml" PartName="/word/footer123.xml"/>
  <Override ContentType="application/vnd.openxmlformats-officedocument.wordprocessingml.footer+xml" PartName="/word/footer124.xml"/>
  <Override ContentType="application/vnd.openxmlformats-officedocument.wordprocessingml.footer+xml" PartName="/word/footer125.xml"/>
  <Override ContentType="application/vnd.openxmlformats-officedocument.wordprocessingml.footer+xml" PartName="/word/footer126.xml"/>
  <Override ContentType="application/vnd.openxmlformats-officedocument.wordprocessingml.footer+xml" PartName="/word/footer127.xml"/>
  <Override ContentType="application/vnd.openxmlformats-officedocument.wordprocessingml.footer+xml" PartName="/word/footer128.xml"/>
  <Override ContentType="application/vnd.openxmlformats-officedocument.wordprocessingml.footer+xml" PartName="/word/footer129.xml"/>
  <Override ContentType="application/vnd.openxmlformats-officedocument.wordprocessingml.footer+xml" PartName="/word/footer130.xml"/>
  <Override ContentType="application/vnd.openxmlformats-officedocument.wordprocessingml.footer+xml" PartName="/word/footer131.xml"/>
  <Override ContentType="application/vnd.openxmlformats-officedocument.wordprocessingml.footer+xml" PartName="/word/footer132.xml"/>
  <Override ContentType="application/vnd.openxmlformats-officedocument.wordprocessingml.footer+xml" PartName="/word/footer133.xml"/>
  <Override ContentType="application/vnd.openxmlformats-officedocument.wordprocessingml.footer+xml" PartName="/word/footer134.xml"/>
  <Override ContentType="application/vnd.openxmlformats-officedocument.wordprocessingml.footer+xml" PartName="/word/footer135.xml"/>
  <Override ContentType="application/vnd.openxmlformats-officedocument.wordprocessingml.footer+xml" PartName="/word/footer136.xml"/>
  <Override ContentType="application/vnd.openxmlformats-officedocument.wordprocessingml.footer+xml" PartName="/word/footer137.xml"/>
  <Override ContentType="application/vnd.openxmlformats-officedocument.wordprocessingml.footer+xml" PartName="/word/footer138.xml"/>
  <Override ContentType="application/vnd.openxmlformats-officedocument.wordprocessingml.footer+xml" PartName="/word/footer139.xml"/>
  <Override ContentType="application/vnd.openxmlformats-officedocument.wordprocessingml.footer+xml" PartName="/word/footer140.xml"/>
  <Override ContentType="application/vnd.openxmlformats-officedocument.wordprocessingml.footer+xml" PartName="/word/footer141.xml"/>
  <Override ContentType="application/vnd.openxmlformats-officedocument.wordprocessingml.footer+xml" PartName="/word/footer142.xml"/>
  <Override ContentType="application/vnd.openxmlformats-officedocument.wordprocessingml.footer+xml" PartName="/word/footer143.xml"/>
  <Override ContentType="application/vnd.openxmlformats-officedocument.wordprocessingml.footer+xml" PartName="/word/footer144.xml"/>
  <Override ContentType="application/vnd.openxmlformats-officedocument.wordprocessingml.footer+xml" PartName="/word/footer145.xml"/>
  <Override ContentType="application/vnd.openxmlformats-officedocument.wordprocessingml.footer+xml" PartName="/word/footer146.xml"/>
  <Override ContentType="application/vnd.openxmlformats-officedocument.wordprocessingml.footer+xml" PartName="/word/footer147.xml"/>
  <Override ContentType="application/vnd.openxmlformats-officedocument.wordprocessingml.footer+xml" PartName="/word/footer148.xml"/>
  <Override ContentType="application/vnd.openxmlformats-officedocument.wordprocessingml.footer+xml" PartName="/word/footer149.xml"/>
  <Override ContentType="application/vnd.openxmlformats-officedocument.wordprocessingml.footer+xml" PartName="/word/footer150.xml"/>
  <Override ContentType="application/vnd.openxmlformats-officedocument.wordprocessingml.footer+xml" PartName="/word/footer151.xml"/>
  <Override ContentType="application/vnd.openxmlformats-officedocument.wordprocessingml.footer+xml" PartName="/word/footer152.xml"/>
  <Override ContentType="application/vnd.openxmlformats-officedocument.wordprocessingml.footer+xml" PartName="/word/footer153.xml"/>
  <Override ContentType="application/vnd.openxmlformats-officedocument.wordprocessingml.footer+xml" PartName="/word/footer154.xml"/>
  <Override ContentType="application/vnd.openxmlformats-officedocument.wordprocessingml.footer+xml" PartName="/word/footer155.xml"/>
  <Override ContentType="application/vnd.openxmlformats-officedocument.wordprocessingml.footer+xml" PartName="/word/footer156.xml"/>
  <Override ContentType="application/vnd.openxmlformats-officedocument.wordprocessingml.footer+xml" PartName="/word/footer157.xml"/>
  <Override ContentType="application/vnd.openxmlformats-officedocument.wordprocessingml.footer+xml" PartName="/word/footer158.xml"/>
  <Override ContentType="application/vnd.openxmlformats-officedocument.wordprocessingml.footer+xml" PartName="/word/footer159.xml"/>
  <Override ContentType="application/vnd.openxmlformats-officedocument.wordprocessingml.footer+xml" PartName="/word/footer160.xml"/>
  <Override ContentType="application/vnd.openxmlformats-officedocument.wordprocessingml.footer+xml" PartName="/word/footer161.xml"/>
  <Override ContentType="application/vnd.openxmlformats-officedocument.wordprocessingml.footer+xml" PartName="/word/footer162.xml"/>
  <Override ContentType="application/vnd.openxmlformats-officedocument.wordprocessingml.footer+xml" PartName="/word/footer163.xml"/>
  <Override ContentType="application/vnd.openxmlformats-officedocument.wordprocessingml.footer+xml" PartName="/word/footer164.xml"/>
  <Override ContentType="application/vnd.openxmlformats-officedocument.wordprocessingml.footer+xml" PartName="/word/footer165.xml"/>
  <Override ContentType="application/vnd.openxmlformats-officedocument.wordprocessingml.footer+xml" PartName="/word/footer166.xml"/>
  <Override ContentType="application/vnd.openxmlformats-officedocument.wordprocessingml.footer+xml" PartName="/word/footer167.xml"/>
  <Override ContentType="application/vnd.openxmlformats-officedocument.wordprocessingml.footer+xml" PartName="/word/footer168.xml"/>
  <Override ContentType="application/vnd.openxmlformats-officedocument.wordprocessingml.footer+xml" PartName="/word/footer169.xml"/>
  <Override ContentType="application/vnd.openxmlformats-officedocument.wordprocessingml.footer+xml" PartName="/word/footer170.xml"/>
  <Override ContentType="application/vnd.openxmlformats-officedocument.wordprocessingml.footer+xml" PartName="/word/footer171.xml"/>
  <Override ContentType="application/vnd.openxmlformats-officedocument.wordprocessingml.footer+xml" PartName="/word/footer172.xml"/>
  <Override ContentType="application/vnd.openxmlformats-officedocument.wordprocessingml.footer+xml" PartName="/word/footer173.xml"/>
  <Override ContentType="application/vnd.openxmlformats-officedocument.wordprocessingml.footer+xml" PartName="/word/footer174.xml"/>
  <Override ContentType="application/vnd.openxmlformats-officedocument.wordprocessingml.footer+xml" PartName="/word/footer175.xml"/>
  <Override ContentType="application/vnd.openxmlformats-officedocument.wordprocessingml.footer+xml" PartName="/word/footer176.xml"/>
  <Override ContentType="application/vnd.openxmlformats-officedocument.wordprocessingml.footer+xml" PartName="/word/footer177.xml"/>
  <Override ContentType="application/vnd.openxmlformats-officedocument.wordprocessingml.footer+xml" PartName="/word/footer178.xml"/>
  <Override ContentType="application/vnd.openxmlformats-officedocument.wordprocessingml.footer+xml" PartName="/word/footer179.xml"/>
  <Override ContentType="application/vnd.openxmlformats-officedocument.wordprocessingml.footer+xml" PartName="/word/footer180.xml"/>
  <Override ContentType="application/vnd.openxmlformats-officedocument.wordprocessingml.footer+xml" PartName="/word/footer181.xml"/>
  <Override ContentType="application/vnd.openxmlformats-officedocument.wordprocessingml.footer+xml" PartName="/word/footer182.xml"/>
  <Override ContentType="application/vnd.openxmlformats-officedocument.wordprocessingml.footer+xml" PartName="/word/footer183.xml"/>
  <Override ContentType="application/vnd.openxmlformats-officedocument.wordprocessingml.footer+xml" PartName="/word/footer184.xml"/>
  <Override ContentType="application/vnd.openxmlformats-officedocument.wordprocessingml.footer+xml" PartName="/word/footer185.xml"/>
  <Override ContentType="application/vnd.openxmlformats-officedocument.wordprocessingml.footer+xml" PartName="/word/footer186.xml"/>
  <Override ContentType="application/vnd.openxmlformats-officedocument.wordprocessingml.footer+xml" PartName="/word/footer187.xml"/>
  <Override ContentType="application/vnd.openxmlformats-officedocument.wordprocessingml.footer+xml" PartName="/word/footer188.xml"/>
  <Override ContentType="application/vnd.openxmlformats-officedocument.wordprocessingml.footer+xml" PartName="/word/footer189.xml"/>
  <Override ContentType="application/vnd.openxmlformats-officedocument.wordprocessingml.footer+xml" PartName="/word/footer190.xml"/>
  <Override ContentType="application/vnd.openxmlformats-officedocument.wordprocessingml.footer+xml" PartName="/word/footer191.xml"/>
  <Override ContentType="application/vnd.openxmlformats-officedocument.wordprocessingml.footer+xml" PartName="/word/footer192.xml"/>
  <Override ContentType="application/vnd.openxmlformats-officedocument.wordprocessingml.footer+xml" PartName="/word/footer193.xml"/>
  <Override ContentType="application/vnd.openxmlformats-officedocument.wordprocessingml.footer+xml" PartName="/word/footer194.xml"/>
  <Override ContentType="application/vnd.openxmlformats-officedocument.wordprocessingml.footer+xml" PartName="/word/footer195.xml"/>
  <Override ContentType="application/vnd.openxmlformats-officedocument.wordprocessingml.footer+xml" PartName="/word/footer196.xml"/>
  <Override ContentType="application/vnd.openxmlformats-officedocument.wordprocessingml.footer+xml" PartName="/word/footer197.xml"/>
  <Override ContentType="application/vnd.openxmlformats-officedocument.wordprocessingml.footer+xml" PartName="/word/footer198.xml"/>
  <Override ContentType="application/vnd.openxmlformats-officedocument.wordprocessingml.footer+xml" PartName="/word/footer199.xml"/>
  <Override ContentType="application/vnd.openxmlformats-officedocument.wordprocessingml.footer+xml" PartName="/word/footer200.xml"/>
  <Override ContentType="application/vnd.openxmlformats-officedocument.wordprocessingml.footer+xml" PartName="/word/footer201.xml"/>
  <Override ContentType="application/vnd.openxmlformats-officedocument.wordprocessingml.footer+xml" PartName="/word/footer202.xml"/>
  <Override ContentType="application/vnd.openxmlformats-officedocument.wordprocessingml.footer+xml" PartName="/word/footer203.xml"/>
  <Override ContentType="application/vnd.openxmlformats-officedocument.wordprocessingml.footer+xml" PartName="/word/footer204.xml"/>
  <Override ContentType="application/vnd.openxmlformats-officedocument.wordprocessingml.footer+xml" PartName="/word/footer205.xml"/>
  <Override ContentType="application/vnd.openxmlformats-officedocument.wordprocessingml.footer+xml" PartName="/word/footer206.xml"/>
  <Override ContentType="application/vnd.openxmlformats-officedocument.wordprocessingml.footer+xml" PartName="/word/footer207.xml"/>
  <Override ContentType="application/vnd.openxmlformats-officedocument.wordprocessingml.footer+xml" PartName="/word/footer208.xml"/>
  <Override ContentType="application/vnd.openxmlformats-officedocument.wordprocessingml.footer+xml" PartName="/word/footer209.xml"/>
  <Override ContentType="application/vnd.openxmlformats-officedocument.wordprocessingml.footer+xml" PartName="/word/footer210.xml"/>
  <Override ContentType="application/vnd.openxmlformats-officedocument.wordprocessingml.footer+xml" PartName="/word/footer211.xml"/>
  <Override ContentType="application/vnd.openxmlformats-officedocument.wordprocessingml.footer+xml" PartName="/word/footer212.xml"/>
  <Override ContentType="application/vnd.openxmlformats-officedocument.wordprocessingml.footer+xml" PartName="/word/footer213.xml"/>
  <Override ContentType="application/vnd.openxmlformats-officedocument.wordprocessingml.footer+xml" PartName="/word/footer214.xml"/>
  <Override ContentType="application/vnd.openxmlformats-officedocument.wordprocessingml.footer+xml" PartName="/word/footer215.xml"/>
  <Override ContentType="application/vnd.openxmlformats-officedocument.wordprocessingml.footer+xml" PartName="/word/footer216.xml"/>
  <Override ContentType="application/vnd.openxmlformats-officedocument.wordprocessingml.footer+xml" PartName="/word/footer217.xml"/>
  <Override ContentType="application/vnd.openxmlformats-officedocument.wordprocessingml.footer+xml" PartName="/word/footer218.xml"/>
  <Override ContentType="application/vnd.openxmlformats-officedocument.wordprocessingml.footer+xml" PartName="/word/footer219.xml"/>
  <Override ContentType="application/vnd.openxmlformats-officedocument.wordprocessingml.footer+xml" PartName="/word/footer220.xml"/>
  <Override ContentType="application/vnd.openxmlformats-officedocument.wordprocessingml.footer+xml" PartName="/word/footer221.xml"/>
  <Override ContentType="application/vnd.openxmlformats-officedocument.wordprocessingml.footer+xml" PartName="/word/footer222.xml"/>
  <Override ContentType="application/vnd.openxmlformats-officedocument.wordprocessingml.footer+xml" PartName="/word/footer223.xml"/>
  <Override ContentType="application/vnd.openxmlformats-officedocument.wordprocessingml.footer+xml" PartName="/word/footer224.xml"/>
  <Override ContentType="application/vnd.openxmlformats-officedocument.wordprocessingml.footer+xml" PartName="/word/footer225.xml"/>
  <Override ContentType="application/vnd.openxmlformats-officedocument.wordprocessingml.footer+xml" PartName="/word/footer226.xml"/>
  <Override ContentType="application/vnd.openxmlformats-officedocument.wordprocessingml.footer+xml" PartName="/word/footer227.xml"/>
  <Override ContentType="application/vnd.openxmlformats-officedocument.wordprocessingml.footer+xml" PartName="/word/footer228.xml"/>
  <Override ContentType="application/vnd.openxmlformats-officedocument.wordprocessingml.footer+xml" PartName="/word/footer229.xml"/>
  <Override ContentType="application/vnd.openxmlformats-officedocument.wordprocessingml.footer+xml" PartName="/word/footer230.xml"/>
  <Override ContentType="application/vnd.openxmlformats-officedocument.wordprocessingml.footer+xml" PartName="/word/footer231.xml"/>
  <Override ContentType="application/vnd.openxmlformats-officedocument.wordprocessingml.footer+xml" PartName="/word/footer232.xml"/>
  <Override ContentType="application/vnd.openxmlformats-officedocument.wordprocessingml.footer+xml" PartName="/word/footer233.xml"/>
  <Override ContentType="application/vnd.openxmlformats-officedocument.wordprocessingml.footer+xml" PartName="/word/footer234.xml"/>
  <Override ContentType="application/vnd.openxmlformats-officedocument.wordprocessingml.footer+xml" PartName="/word/footer235.xml"/>
  <Override ContentType="application/vnd.openxmlformats-officedocument.wordprocessingml.footer+xml" PartName="/word/footer236.xml"/>
  <Override ContentType="application/vnd.openxmlformats-officedocument.wordprocessingml.footer+xml" PartName="/word/footer237.xml"/>
  <Override ContentType="application/vnd.openxmlformats-officedocument.wordprocessingml.footer+xml" PartName="/word/footer238.xml"/>
  <Override ContentType="application/vnd.openxmlformats-officedocument.wordprocessingml.footer+xml" PartName="/word/footer239.xml"/>
  <Override ContentType="application/vnd.openxmlformats-officedocument.wordprocessingml.footer+xml" PartName="/word/footer240.xml"/>
  <Override ContentType="application/vnd.openxmlformats-officedocument.wordprocessingml.footer+xml" PartName="/word/footer241.xml"/>
  <Override ContentType="application/vnd.openxmlformats-officedocument.wordprocessingml.footer+xml" PartName="/word/footer242.xml"/>
  <Override ContentType="application/vnd.openxmlformats-officedocument.wordprocessingml.footer+xml" PartName="/word/footer243.xml"/>
  <Override ContentType="application/vnd.openxmlformats-officedocument.wordprocessingml.footer+xml" PartName="/word/footer244.xml"/>
  <Override ContentType="application/vnd.openxmlformats-officedocument.wordprocessingml.footer+xml" PartName="/word/footer245.xml"/>
  <Override ContentType="application/vnd.openxmlformats-officedocument.wordprocessingml.footer+xml" PartName="/word/footer246.xml"/>
  <Override ContentType="application/vnd.openxmlformats-officedocument.wordprocessingml.footer+xml" PartName="/word/footer247.xml"/>
  <Override ContentType="application/vnd.openxmlformats-officedocument.wordprocessingml.footer+xml" PartName="/word/footer248.xml"/>
  <Override ContentType="application/vnd.openxmlformats-officedocument.wordprocessingml.footer+xml" PartName="/word/footer249.xml"/>
  <Override ContentType="application/vnd.openxmlformats-officedocument.wordprocessingml.footer+xml" PartName="/word/footer250.xml"/>
  <Override ContentType="application/vnd.openxmlformats-officedocument.wordprocessingml.footer+xml" PartName="/word/footer251.xml"/>
  <Override ContentType="application/vnd.openxmlformats-officedocument.wordprocessingml.footer+xml" PartName="/word/footer252.xml"/>
  <Override ContentType="application/vnd.openxmlformats-officedocument.wordprocessingml.footer+xml" PartName="/word/footer253.xml"/>
  <Override ContentType="application/vnd.openxmlformats-officedocument.wordprocessingml.footer+xml" PartName="/word/footer254.xml"/>
  <Override ContentType="application/vnd.openxmlformats-officedocument.wordprocessingml.footer+xml" PartName="/word/footer255.xml"/>
  <Override ContentType="application/vnd.openxmlformats-officedocument.wordprocessingml.footer+xml" PartName="/word/footer256.xml"/>
  <Override ContentType="application/vnd.openxmlformats-officedocument.wordprocessingml.footer+xml" PartName="/word/footer257.xml"/>
  <Override ContentType="application/vnd.openxmlformats-officedocument.wordprocessingml.footer+xml" PartName="/word/footer258.xml"/>
  <Override ContentType="application/vnd.openxmlformats-officedocument.wordprocessingml.footer+xml" PartName="/word/footer259.xml"/>
  <Override ContentType="application/vnd.openxmlformats-officedocument.wordprocessingml.footer+xml" PartName="/word/footer260.xml"/>
  <Override ContentType="application/vnd.openxmlformats-officedocument.wordprocessingml.footer+xml" PartName="/word/footer261.xml"/>
  <Override ContentType="application/vnd.openxmlformats-officedocument.wordprocessingml.footer+xml" PartName="/word/footer262.xml"/>
  <Override ContentType="application/vnd.openxmlformats-officedocument.wordprocessingml.footer+xml" PartName="/word/footer263.xml"/>
  <Override ContentType="application/vnd.openxmlformats-officedocument.wordprocessingml.footer+xml" PartName="/word/footer264.xml"/>
  <Override ContentType="application/vnd.openxmlformats-officedocument.wordprocessingml.footer+xml" PartName="/word/footer265.xml"/>
  <Override ContentType="application/vnd.openxmlformats-officedocument.wordprocessingml.footer+xml" PartName="/word/footer266.xml"/>
  <Override ContentType="application/vnd.openxmlformats-officedocument.wordprocessingml.footer+xml" PartName="/word/footer267.xml"/>
  <Override ContentType="application/vnd.openxmlformats-officedocument.wordprocessingml.footer+xml" PartName="/word/footer268.xml"/>
  <Override ContentType="application/vnd.openxmlformats-officedocument.wordprocessingml.footer+xml" PartName="/word/footer269.xml"/>
  <Override ContentType="application/vnd.openxmlformats-officedocument.wordprocessingml.footer+xml" PartName="/word/footer270.xml"/>
  <Override ContentType="application/vnd.openxmlformats-officedocument.wordprocessingml.footer+xml" PartName="/word/footer271.xml"/>
  <Override ContentType="application/vnd.openxmlformats-officedocument.wordprocessingml.footer+xml" PartName="/word/footer272.xml"/>
  <Override ContentType="application/vnd.openxmlformats-officedocument.wordprocessingml.footer+xml" PartName="/word/footer273.xml"/>
  <Override ContentType="application/vnd.openxmlformats-officedocument.wordprocessingml.footer+xml" PartName="/word/footer274.xml"/>
  <Override ContentType="application/vnd.openxmlformats-officedocument.wordprocessingml.footer+xml" PartName="/word/footer275.xml"/>
  <Override ContentType="application/vnd.openxmlformats-officedocument.wordprocessingml.footer+xml" PartName="/word/footer276.xml"/>
  <Override ContentType="application/vnd.openxmlformats-officedocument.wordprocessingml.footer+xml" PartName="/word/footer277.xml"/>
  <Override ContentType="application/vnd.openxmlformats-officedocument.wordprocessingml.footer+xml" PartName="/word/footer278.xml"/>
  <Override ContentType="application/vnd.openxmlformats-officedocument.wordprocessingml.footer+xml" PartName="/word/footer279.xml"/>
  <Override ContentType="application/vnd.openxmlformats-officedocument.wordprocessingml.footer+xml" PartName="/word/footer280.xml"/>
  <Override ContentType="application/vnd.openxmlformats-officedocument.wordprocessingml.footer+xml" PartName="/word/footer281.xml"/>
  <Override ContentType="application/vnd.openxmlformats-officedocument.wordprocessingml.footer+xml" PartName="/word/footer282.xml"/>
  <Override ContentType="application/vnd.openxmlformats-officedocument.wordprocessingml.footer+xml" PartName="/word/footer283.xml"/>
  <Override ContentType="application/vnd.openxmlformats-officedocument.wordprocessingml.footer+xml" PartName="/word/footer284.xml"/>
  <Override ContentType="application/vnd.openxmlformats-officedocument.wordprocessingml.footer+xml" PartName="/word/footer285.xml"/>
  <Override ContentType="application/vnd.openxmlformats-officedocument.wordprocessingml.footer+xml" PartName="/word/footer286.xml"/>
  <Override ContentType="application/vnd.openxmlformats-officedocument.wordprocessingml.footer+xml" PartName="/word/footer287.xml"/>
  <Override ContentType="application/vnd.openxmlformats-officedocument.wordprocessingml.footer+xml" PartName="/word/footer288.xml"/>
  <Override ContentType="application/vnd.openxmlformats-officedocument.wordprocessingml.footer+xml" PartName="/word/footer289.xml"/>
  <Override ContentType="application/vnd.openxmlformats-officedocument.wordprocessingml.footer+xml" PartName="/word/footer290.xml"/>
  <Override ContentType="application/vnd.openxmlformats-officedocument.wordprocessingml.footer+xml" PartName="/word/footer291.xml"/>
  <Override ContentType="application/vnd.openxmlformats-officedocument.wordprocessingml.footer+xml" PartName="/word/footer292.xml"/>
  <Override ContentType="application/vnd.openxmlformats-officedocument.wordprocessingml.footer+xml" PartName="/word/footer293.xml"/>
  <Override ContentType="application/vnd.openxmlformats-officedocument.wordprocessingml.footer+xml" PartName="/word/footer294.xml"/>
  <Override ContentType="application/vnd.openxmlformats-officedocument.wordprocessingml.footer+xml" PartName="/word/footer295.xml"/>
  <Override ContentType="application/vnd.openxmlformats-officedocument.wordprocessingml.footer+xml" PartName="/word/footer296.xml"/>
  <Override ContentType="application/vnd.openxmlformats-officedocument.wordprocessingml.footer+xml" PartName="/word/footer297.xml"/>
  <Override ContentType="application/vnd.openxmlformats-officedocument.wordprocessingml.footer+xml" PartName="/word/footer298.xml"/>
  <Override ContentType="application/vnd.openxmlformats-officedocument.wordprocessingml.footer+xml" PartName="/word/footer299.xml"/>
  <Override ContentType="application/vnd.openxmlformats-officedocument.wordprocessingml.footer+xml" PartName="/word/footer300.xml"/>
  <Override ContentType="application/vnd.openxmlformats-officedocument.wordprocessingml.footer+xml" PartName="/word/footer301.xml"/>
  <Override ContentType="application/vnd.openxmlformats-officedocument.wordprocessingml.footer+xml" PartName="/word/footer302.xml"/>
  <Override ContentType="application/vnd.openxmlformats-officedocument.wordprocessingml.footer+xml" PartName="/word/footer303.xml"/>
  <Override ContentType="application/vnd.openxmlformats-officedocument.wordprocessingml.footer+xml" PartName="/word/footer304.xml"/>
  <Override ContentType="application/vnd.openxmlformats-officedocument.wordprocessingml.footer+xml" PartName="/word/footer305.xml"/>
  <Override ContentType="application/vnd.openxmlformats-officedocument.wordprocessingml.footer+xml" PartName="/word/footer306.xml"/>
  <Override ContentType="application/vnd.openxmlformats-officedocument.wordprocessingml.footer+xml" PartName="/word/footer307.xml"/>
  <Override ContentType="application/vnd.openxmlformats-officedocument.wordprocessingml.footer+xml" PartName="/word/footer308.xml"/>
  <Override ContentType="application/vnd.openxmlformats-officedocument.wordprocessingml.footer+xml" PartName="/word/footer309.xml"/>
  <Override ContentType="application/vnd.openxmlformats-officedocument.wordprocessingml.footer+xml" PartName="/word/footer310.xml"/>
  <Override ContentType="application/vnd.openxmlformats-officedocument.wordprocessingml.footer+xml" PartName="/word/footer311.xml"/>
  <Override ContentType="application/vnd.openxmlformats-officedocument.wordprocessingml.footer+xml" PartName="/word/footer312.xml"/>
  <Override ContentType="application/vnd.openxmlformats-officedocument.wordprocessingml.footer+xml" PartName="/word/footer313.xml"/>
  <Override ContentType="application/vnd.openxmlformats-officedocument.wordprocessingml.footer+xml" PartName="/word/footer314.xml"/>
  <Override ContentType="application/vnd.openxmlformats-officedocument.wordprocessingml.footer+xml" PartName="/word/footer315.xml"/>
  <Override ContentType="application/vnd.openxmlformats-officedocument.wordprocessingml.footer+xml" PartName="/word/footer316.xml"/>
  <Override ContentType="application/vnd.openxmlformats-officedocument.wordprocessingml.footer+xml" PartName="/word/footer317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  <Override ContentType="application/vnd.openxmlformats-officedocument.wordprocessingml.header+xml" PartName="/word/header7.xml"/>
  <Override ContentType="application/vnd.openxmlformats-officedocument.wordprocessingml.header+xml" PartName="/word/header8.xml"/>
  <Override ContentType="application/vnd.openxmlformats-officedocument.wordprocessingml.header+xml" PartName="/word/header9.xml"/>
  <Override ContentType="application/vnd.openxmlformats-officedocument.wordprocessingml.header+xml" PartName="/word/header10.xml"/>
  <Override ContentType="application/vnd.openxmlformats-officedocument.wordprocessingml.header+xml" PartName="/word/header11.xml"/>
  <Override ContentType="application/vnd.openxmlformats-officedocument.wordprocessingml.header+xml" PartName="/word/header12.xml"/>
  <Override ContentType="application/vnd.openxmlformats-officedocument.wordprocessingml.header+xml" PartName="/word/header13.xml"/>
  <Override ContentType="application/vnd.openxmlformats-officedocument.wordprocessingml.header+xml" PartName="/word/header14.xml"/>
  <Override ContentType="application/vnd.openxmlformats-officedocument.wordprocessingml.header+xml" PartName="/word/header15.xml"/>
  <Override ContentType="application/vnd.openxmlformats-officedocument.wordprocessingml.header+xml" PartName="/word/header16.xml"/>
  <Override ContentType="application/vnd.openxmlformats-officedocument.wordprocessingml.header+xml" PartName="/word/header17.xml"/>
  <Override ContentType="application/vnd.openxmlformats-officedocument.wordprocessingml.header+xml" PartName="/word/header18.xml"/>
  <Override ContentType="application/vnd.openxmlformats-officedocument.wordprocessingml.header+xml" PartName="/word/header19.xml"/>
  <Override ContentType="application/vnd.openxmlformats-officedocument.wordprocessingml.header+xml" PartName="/word/header20.xml"/>
  <Override ContentType="application/vnd.openxmlformats-officedocument.wordprocessingml.header+xml" PartName="/word/header21.xml"/>
  <Override ContentType="application/vnd.openxmlformats-officedocument.wordprocessingml.header+xml" PartName="/word/header22.xml"/>
  <Override ContentType="application/vnd.openxmlformats-officedocument.wordprocessingml.header+xml" PartName="/word/header23.xml"/>
  <Override ContentType="application/vnd.openxmlformats-officedocument.wordprocessingml.header+xml" PartName="/word/header24.xml"/>
  <Override ContentType="application/vnd.openxmlformats-officedocument.wordprocessingml.header+xml" PartName="/word/header25.xml"/>
  <Override ContentType="application/vnd.openxmlformats-officedocument.wordprocessingml.header+xml" PartName="/word/header26.xml"/>
  <Override ContentType="application/vnd.openxmlformats-officedocument.wordprocessingml.header+xml" PartName="/word/header27.xml"/>
  <Override ContentType="application/vnd.openxmlformats-officedocument.wordprocessingml.header+xml" PartName="/word/header28.xml"/>
  <Override ContentType="application/vnd.openxmlformats-officedocument.wordprocessingml.header+xml" PartName="/word/header29.xml"/>
  <Override ContentType="application/vnd.openxmlformats-officedocument.wordprocessingml.header+xml" PartName="/word/header30.xml"/>
  <Override ContentType="application/vnd.openxmlformats-officedocument.wordprocessingml.header+xml" PartName="/word/header31.xml"/>
  <Override ContentType="application/vnd.openxmlformats-officedocument.wordprocessingml.header+xml" PartName="/word/header32.xml"/>
  <Override ContentType="application/vnd.openxmlformats-officedocument.wordprocessingml.header+xml" PartName="/word/header33.xml"/>
  <Override ContentType="application/vnd.openxmlformats-officedocument.wordprocessingml.header+xml" PartName="/word/header34.xml"/>
  <Override ContentType="application/vnd.openxmlformats-officedocument.wordprocessingml.header+xml" PartName="/word/header35.xml"/>
  <Override ContentType="application/vnd.openxmlformats-officedocument.wordprocessingml.header+xml" PartName="/word/header36.xml"/>
  <Override ContentType="application/vnd.openxmlformats-officedocument.wordprocessingml.header+xml" PartName="/word/header37.xml"/>
  <Override ContentType="application/vnd.openxmlformats-officedocument.wordprocessingml.header+xml" PartName="/word/header38.xml"/>
  <Override ContentType="application/vnd.openxmlformats-officedocument.wordprocessingml.header+xml" PartName="/word/header39.xml"/>
  <Override ContentType="application/vnd.openxmlformats-officedocument.wordprocessingml.header+xml" PartName="/word/header40.xml"/>
  <Override ContentType="application/vnd.openxmlformats-officedocument.wordprocessingml.header+xml" PartName="/word/header41.xml"/>
  <Override ContentType="application/vnd.openxmlformats-officedocument.wordprocessingml.header+xml" PartName="/word/header42.xml"/>
  <Override ContentType="application/vnd.openxmlformats-officedocument.wordprocessingml.header+xml" PartName="/word/header43.xml"/>
  <Override ContentType="application/vnd.openxmlformats-officedocument.wordprocessingml.header+xml" PartName="/word/header44.xml"/>
  <Override ContentType="application/vnd.openxmlformats-officedocument.wordprocessingml.header+xml" PartName="/word/header45.xml"/>
  <Override ContentType="application/vnd.openxmlformats-officedocument.wordprocessingml.header+xml" PartName="/word/header46.xml"/>
  <Override ContentType="application/vnd.openxmlformats-officedocument.wordprocessingml.header+xml" PartName="/word/header47.xml"/>
  <Override ContentType="application/vnd.openxmlformats-officedocument.wordprocessingml.header+xml" PartName="/word/header48.xml"/>
  <Override ContentType="application/vnd.openxmlformats-officedocument.wordprocessingml.header+xml" PartName="/word/header49.xml"/>
  <Override ContentType="application/vnd.openxmlformats-officedocument.wordprocessingml.header+xml" PartName="/word/header50.xml"/>
  <Override ContentType="application/vnd.openxmlformats-officedocument.wordprocessingml.header+xml" PartName="/word/header51.xml"/>
  <Override ContentType="application/vnd.openxmlformats-officedocument.wordprocessingml.header+xml" PartName="/word/header52.xml"/>
  <Override ContentType="application/vnd.openxmlformats-officedocument.wordprocessingml.header+xml" PartName="/word/header53.xml"/>
  <Override ContentType="application/vnd.openxmlformats-officedocument.wordprocessingml.header+xml" PartName="/word/header54.xml"/>
  <Override ContentType="application/vnd.openxmlformats-officedocument.wordprocessingml.header+xml" PartName="/word/header55.xml"/>
  <Override ContentType="application/vnd.openxmlformats-officedocument.wordprocessingml.header+xml" PartName="/word/header56.xml"/>
  <Override ContentType="application/vnd.openxmlformats-officedocument.wordprocessingml.header+xml" PartName="/word/header57.xml"/>
  <Override ContentType="application/vnd.openxmlformats-officedocument.wordprocessingml.header+xml" PartName="/word/header58.xml"/>
  <Override ContentType="application/vnd.openxmlformats-officedocument.wordprocessingml.header+xml" PartName="/word/header59.xml"/>
  <Override ContentType="application/vnd.openxmlformats-officedocument.wordprocessingml.header+xml" PartName="/word/header60.xml"/>
  <Override ContentType="application/vnd.openxmlformats-officedocument.wordprocessingml.header+xml" PartName="/word/header61.xml"/>
  <Override ContentType="application/vnd.openxmlformats-officedocument.wordprocessingml.header+xml" PartName="/word/header62.xml"/>
  <Override ContentType="application/vnd.openxmlformats-officedocument.wordprocessingml.header+xml" PartName="/word/header63.xml"/>
  <Override ContentType="application/vnd.openxmlformats-officedocument.wordprocessingml.header+xml" PartName="/word/header64.xml"/>
  <Override ContentType="application/vnd.openxmlformats-officedocument.wordprocessingml.header+xml" PartName="/word/header65.xml"/>
  <Override ContentType="application/vnd.openxmlformats-officedocument.wordprocessingml.header+xml" PartName="/word/header66.xml"/>
  <Override ContentType="application/vnd.openxmlformats-officedocument.wordprocessingml.header+xml" PartName="/word/header67.xml"/>
  <Override ContentType="application/vnd.openxmlformats-officedocument.wordprocessingml.header+xml" PartName="/word/header68.xml"/>
  <Override ContentType="application/vnd.openxmlformats-officedocument.wordprocessingml.header+xml" PartName="/word/header69.xml"/>
  <Override ContentType="application/vnd.openxmlformats-officedocument.wordprocessingml.header+xml" PartName="/word/header70.xml"/>
  <Override ContentType="application/vnd.openxmlformats-officedocument.wordprocessingml.header+xml" PartName="/word/header71.xml"/>
  <Override ContentType="application/vnd.openxmlformats-officedocument.wordprocessingml.header+xml" PartName="/word/header72.xml"/>
  <Override ContentType="application/vnd.openxmlformats-officedocument.wordprocessingml.header+xml" PartName="/word/header73.xml"/>
  <Override ContentType="application/vnd.openxmlformats-officedocument.wordprocessingml.header+xml" PartName="/word/header74.xml"/>
  <Override ContentType="application/vnd.openxmlformats-officedocument.wordprocessingml.header+xml" PartName="/word/header75.xml"/>
  <Override ContentType="application/vnd.openxmlformats-officedocument.wordprocessingml.header+xml" PartName="/word/header76.xml"/>
  <Override ContentType="application/vnd.openxmlformats-officedocument.wordprocessingml.header+xml" PartName="/word/header77.xml"/>
  <Override ContentType="application/vnd.openxmlformats-officedocument.wordprocessingml.header+xml" PartName="/word/header78.xml"/>
  <Override ContentType="application/vnd.openxmlformats-officedocument.wordprocessingml.header+xml" PartName="/word/header79.xml"/>
  <Override ContentType="application/vnd.openxmlformats-officedocument.wordprocessingml.header+xml" PartName="/word/header80.xml"/>
  <Override ContentType="application/vnd.openxmlformats-officedocument.wordprocessingml.header+xml" PartName="/word/header81.xml"/>
  <Override ContentType="application/vnd.openxmlformats-officedocument.wordprocessingml.header+xml" PartName="/word/header82.xml"/>
  <Override ContentType="application/vnd.openxmlformats-officedocument.wordprocessingml.header+xml" PartName="/word/header83.xml"/>
  <Override ContentType="application/vnd.openxmlformats-officedocument.wordprocessingml.header+xml" PartName="/word/header84.xml"/>
  <Override ContentType="application/vnd.openxmlformats-officedocument.wordprocessingml.header+xml" PartName="/word/header85.xml"/>
  <Override ContentType="application/vnd.openxmlformats-officedocument.wordprocessingml.header+xml" PartName="/word/header86.xml"/>
  <Override ContentType="application/vnd.openxmlformats-officedocument.wordprocessingml.header+xml" PartName="/word/header87.xml"/>
  <Override ContentType="application/vnd.openxmlformats-officedocument.wordprocessingml.header+xml" PartName="/word/header88.xml"/>
  <Override ContentType="application/vnd.openxmlformats-officedocument.wordprocessingml.header+xml" PartName="/word/header89.xml"/>
  <Override ContentType="application/vnd.openxmlformats-officedocument.wordprocessingml.header+xml" PartName="/word/header90.xml"/>
  <Override ContentType="application/vnd.openxmlformats-officedocument.wordprocessingml.header+xml" PartName="/word/header91.xml"/>
  <Override ContentType="application/vnd.openxmlformats-officedocument.wordprocessingml.header+xml" PartName="/word/header92.xml"/>
  <Override ContentType="application/vnd.openxmlformats-officedocument.wordprocessingml.header+xml" PartName="/word/header93.xml"/>
  <Override ContentType="application/vnd.openxmlformats-officedocument.wordprocessingml.header+xml" PartName="/word/header94.xml"/>
  <Override ContentType="application/vnd.openxmlformats-officedocument.wordprocessingml.header+xml" PartName="/word/header95.xml"/>
  <Override ContentType="application/vnd.openxmlformats-officedocument.wordprocessingml.header+xml" PartName="/word/header96.xml"/>
  <Override ContentType="application/vnd.openxmlformats-officedocument.wordprocessingml.header+xml" PartName="/word/header97.xml"/>
  <Override ContentType="application/vnd.openxmlformats-officedocument.wordprocessingml.header+xml" PartName="/word/header98.xml"/>
  <Override ContentType="application/vnd.openxmlformats-officedocument.wordprocessingml.header+xml" PartName="/word/header99.xml"/>
  <Override ContentType="application/vnd.openxmlformats-officedocument.wordprocessingml.header+xml" PartName="/word/header100.xml"/>
  <Override ContentType="application/vnd.openxmlformats-officedocument.wordprocessingml.header+xml" PartName="/word/header101.xml"/>
  <Override ContentType="application/vnd.openxmlformats-officedocument.wordprocessingml.header+xml" PartName="/word/header102.xml"/>
  <Override ContentType="application/vnd.openxmlformats-officedocument.wordprocessingml.header+xml" PartName="/word/header103.xml"/>
  <Override ContentType="application/vnd.openxmlformats-officedocument.wordprocessingml.header+xml" PartName="/word/header104.xml"/>
  <Override ContentType="application/vnd.openxmlformats-officedocument.wordprocessingml.header+xml" PartName="/word/header105.xml"/>
  <Override ContentType="application/vnd.openxmlformats-officedocument.wordprocessingml.header+xml" PartName="/word/header106.xml"/>
  <Override ContentType="application/vnd.openxmlformats-officedocument.wordprocessingml.header+xml" PartName="/word/header107.xml"/>
  <Override ContentType="application/vnd.openxmlformats-officedocument.wordprocessingml.header+xml" PartName="/word/header108.xml"/>
  <Override ContentType="application/vnd.openxmlformats-officedocument.wordprocessingml.header+xml" PartName="/word/header109.xml"/>
  <Override ContentType="application/vnd.openxmlformats-officedocument.wordprocessingml.header+xml" PartName="/word/header110.xml"/>
  <Override ContentType="application/vnd.openxmlformats-officedocument.wordprocessingml.header+xml" PartName="/word/header111.xml"/>
  <Override ContentType="application/vnd.openxmlformats-officedocument.wordprocessingml.header+xml" PartName="/word/header112.xml"/>
  <Override ContentType="application/vnd.openxmlformats-officedocument.wordprocessingml.header+xml" PartName="/word/header113.xml"/>
  <Override ContentType="application/vnd.openxmlformats-officedocument.wordprocessingml.header+xml" PartName="/word/header114.xml"/>
  <Override ContentType="application/vnd.openxmlformats-officedocument.wordprocessingml.header+xml" PartName="/word/header115.xml"/>
  <Override ContentType="application/vnd.openxmlformats-officedocument.wordprocessingml.header+xml" PartName="/word/header116.xml"/>
  <Override ContentType="application/vnd.openxmlformats-officedocument.wordprocessingml.header+xml" PartName="/word/header117.xml"/>
  <Override ContentType="application/vnd.openxmlformats-officedocument.wordprocessingml.header+xml" PartName="/word/header118.xml"/>
  <Override ContentType="application/vnd.openxmlformats-officedocument.wordprocessingml.header+xml" PartName="/word/header119.xml"/>
  <Override ContentType="application/vnd.openxmlformats-officedocument.wordprocessingml.header+xml" PartName="/word/header120.xml"/>
  <Override ContentType="application/vnd.openxmlformats-officedocument.wordprocessingml.header+xml" PartName="/word/header121.xml"/>
  <Override ContentType="application/vnd.openxmlformats-officedocument.wordprocessingml.header+xml" PartName="/word/header122.xml"/>
  <Override ContentType="application/vnd.openxmlformats-officedocument.wordprocessingml.header+xml" PartName="/word/header123.xml"/>
  <Override ContentType="application/vnd.openxmlformats-officedocument.wordprocessingml.header+xml" PartName="/word/header124.xml"/>
  <Override ContentType="application/vnd.openxmlformats-officedocument.wordprocessingml.header+xml" PartName="/word/header125.xml"/>
  <Override ContentType="application/vnd.openxmlformats-officedocument.wordprocessingml.header+xml" PartName="/word/header126.xml"/>
  <Override ContentType="application/vnd.openxmlformats-officedocument.wordprocessingml.header+xml" PartName="/word/header127.xml"/>
  <Override ContentType="application/vnd.openxmlformats-officedocument.wordprocessingml.header+xml" PartName="/word/header128.xml"/>
  <Override ContentType="application/vnd.openxmlformats-officedocument.wordprocessingml.header+xml" PartName="/word/header129.xml"/>
  <Override ContentType="application/vnd.openxmlformats-officedocument.wordprocessingml.header+xml" PartName="/word/header130.xml"/>
  <Override ContentType="application/vnd.openxmlformats-officedocument.wordprocessingml.header+xml" PartName="/word/header131.xml"/>
  <Override ContentType="application/vnd.openxmlformats-officedocument.wordprocessingml.header+xml" PartName="/word/header132.xml"/>
  <Override ContentType="application/vnd.openxmlformats-officedocument.wordprocessingml.header+xml" PartName="/word/header133.xml"/>
  <Override ContentType="application/vnd.openxmlformats-officedocument.wordprocessingml.header+xml" PartName="/word/header134.xml"/>
  <Override ContentType="application/vnd.openxmlformats-officedocument.wordprocessingml.header+xml" PartName="/word/header135.xml"/>
  <Override ContentType="application/vnd.openxmlformats-officedocument.wordprocessingml.header+xml" PartName="/word/header136.xml"/>
  <Override ContentType="application/vnd.openxmlformats-officedocument.wordprocessingml.header+xml" PartName="/word/header137.xml"/>
  <Override ContentType="application/vnd.openxmlformats-officedocument.wordprocessingml.header+xml" PartName="/word/header138.xml"/>
  <Override ContentType="application/vnd.openxmlformats-officedocument.wordprocessingml.header+xml" PartName="/word/header139.xml"/>
  <Override ContentType="application/vnd.openxmlformats-officedocument.wordprocessingml.header+xml" PartName="/word/header140.xml"/>
  <Override ContentType="application/vnd.openxmlformats-officedocument.wordprocessingml.header+xml" PartName="/word/header141.xml"/>
  <Override ContentType="application/vnd.openxmlformats-officedocument.wordprocessingml.header+xml" PartName="/word/header142.xml"/>
  <Override ContentType="application/vnd.openxmlformats-officedocument.wordprocessingml.header+xml" PartName="/word/header143.xml"/>
  <Override ContentType="application/vnd.openxmlformats-officedocument.wordprocessingml.header+xml" PartName="/word/header144.xml"/>
  <Override ContentType="application/vnd.openxmlformats-officedocument.wordprocessingml.header+xml" PartName="/word/header145.xml"/>
  <Override ContentType="application/vnd.openxmlformats-officedocument.wordprocessingml.header+xml" PartName="/word/header146.xml"/>
  <Override ContentType="application/vnd.openxmlformats-officedocument.wordprocessingml.header+xml" PartName="/word/header147.xml"/>
  <Override ContentType="application/vnd.openxmlformats-officedocument.wordprocessingml.header+xml" PartName="/word/header148.xml"/>
  <Override ContentType="application/vnd.openxmlformats-officedocument.wordprocessingml.header+xml" PartName="/word/header149.xml"/>
  <Override ContentType="application/vnd.openxmlformats-officedocument.wordprocessingml.header+xml" PartName="/word/header150.xml"/>
  <Override ContentType="application/vnd.openxmlformats-officedocument.wordprocessingml.header+xml" PartName="/word/header151.xml"/>
  <Override ContentType="application/vnd.openxmlformats-officedocument.wordprocessingml.header+xml" PartName="/word/header152.xml"/>
  <Override ContentType="application/vnd.openxmlformats-officedocument.wordprocessingml.header+xml" PartName="/word/header153.xml"/>
  <Override ContentType="application/vnd.openxmlformats-officedocument.wordprocessingml.header+xml" PartName="/word/header154.xml"/>
  <Override ContentType="application/vnd.openxmlformats-officedocument.wordprocessingml.header+xml" PartName="/word/header155.xml"/>
  <Override ContentType="application/vnd.openxmlformats-officedocument.wordprocessingml.header+xml" PartName="/word/header156.xml"/>
  <Override ContentType="application/vnd.openxmlformats-officedocument.wordprocessingml.header+xml" PartName="/word/header157.xml"/>
  <Override ContentType="application/vnd.openxmlformats-officedocument.wordprocessingml.header+xml" PartName="/word/header158.xml"/>
  <Override ContentType="application/vnd.openxmlformats-officedocument.wordprocessingml.header+xml" PartName="/word/header159.xml"/>
  <Override ContentType="application/vnd.openxmlformats-officedocument.wordprocessingml.header+xml" PartName="/word/header160.xml"/>
  <Override ContentType="application/vnd.openxmlformats-officedocument.wordprocessingml.header+xml" PartName="/word/header161.xml"/>
  <Override ContentType="application/vnd.openxmlformats-officedocument.wordprocessingml.header+xml" PartName="/word/header162.xml"/>
  <Override ContentType="application/vnd.openxmlformats-officedocument.wordprocessingml.header+xml" PartName="/word/header163.xml"/>
  <Override ContentType="application/vnd.openxmlformats-officedocument.wordprocessingml.header+xml" PartName="/word/header164.xml"/>
  <Override ContentType="application/vnd.openxmlformats-officedocument.wordprocessingml.header+xml" PartName="/word/header165.xml"/>
  <Override ContentType="application/vnd.openxmlformats-officedocument.wordprocessingml.header+xml" PartName="/word/header166.xml"/>
  <Override ContentType="application/vnd.openxmlformats-officedocument.wordprocessingml.header+xml" PartName="/word/header167.xml"/>
  <Override ContentType="application/vnd.openxmlformats-officedocument.wordprocessingml.header+xml" PartName="/word/header168.xml"/>
  <Override ContentType="application/vnd.openxmlformats-officedocument.wordprocessingml.header+xml" PartName="/word/header169.xml"/>
  <Override ContentType="application/vnd.openxmlformats-officedocument.wordprocessingml.header+xml" PartName="/word/header170.xml"/>
  <Override ContentType="application/vnd.openxmlformats-officedocument.wordprocessingml.header+xml" PartName="/word/header171.xml"/>
  <Override ContentType="application/vnd.openxmlformats-officedocument.wordprocessingml.header+xml" PartName="/word/header172.xml"/>
  <Override ContentType="application/vnd.openxmlformats-officedocument.wordprocessingml.header+xml" PartName="/word/header173.xml"/>
  <Override ContentType="application/vnd.openxmlformats-officedocument.wordprocessingml.header+xml" PartName="/word/header174.xml"/>
  <Override ContentType="application/vnd.openxmlformats-officedocument.wordprocessingml.header+xml" PartName="/word/header175.xml"/>
  <Override ContentType="application/vnd.openxmlformats-officedocument.wordprocessingml.header+xml" PartName="/word/header176.xml"/>
  <Override ContentType="application/vnd.openxmlformats-officedocument.wordprocessingml.header+xml" PartName="/word/header177.xml"/>
  <Override ContentType="application/vnd.openxmlformats-officedocument.wordprocessingml.header+xml" PartName="/word/header178.xml"/>
  <Override ContentType="application/vnd.openxmlformats-officedocument.wordprocessingml.header+xml" PartName="/word/header179.xml"/>
  <Override ContentType="application/vnd.openxmlformats-officedocument.wordprocessingml.header+xml" PartName="/word/header180.xml"/>
  <Override ContentType="application/vnd.openxmlformats-officedocument.wordprocessingml.header+xml" PartName="/word/header181.xml"/>
  <Override ContentType="application/vnd.openxmlformats-officedocument.wordprocessingml.header+xml" PartName="/word/header182.xml"/>
  <Override ContentType="application/vnd.openxmlformats-officedocument.wordprocessingml.header+xml" PartName="/word/header183.xml"/>
  <Override ContentType="application/vnd.openxmlformats-officedocument.wordprocessingml.header+xml" PartName="/word/header184.xml"/>
  <Override ContentType="application/vnd.openxmlformats-officedocument.wordprocessingml.header+xml" PartName="/word/header185.xml"/>
  <Override ContentType="application/vnd.openxmlformats-officedocument.wordprocessingml.header+xml" PartName="/word/header186.xml"/>
  <Override ContentType="application/vnd.openxmlformats-officedocument.wordprocessingml.header+xml" PartName="/word/header187.xml"/>
  <Override ContentType="application/vnd.openxmlformats-officedocument.wordprocessingml.header+xml" PartName="/word/header188.xml"/>
  <Override ContentType="application/vnd.openxmlformats-officedocument.wordprocessingml.header+xml" PartName="/word/header189.xml"/>
  <Override ContentType="application/vnd.openxmlformats-officedocument.wordprocessingml.header+xml" PartName="/word/header190.xml"/>
  <Override ContentType="application/vnd.openxmlformats-officedocument.wordprocessingml.header+xml" PartName="/word/header191.xml"/>
  <Override ContentType="application/vnd.openxmlformats-officedocument.wordprocessingml.header+xml" PartName="/word/header192.xml"/>
  <Override ContentType="application/vnd.openxmlformats-officedocument.wordprocessingml.header+xml" PartName="/word/header193.xml"/>
  <Override ContentType="application/vnd.openxmlformats-officedocument.wordprocessingml.header+xml" PartName="/word/header194.xml"/>
  <Override ContentType="application/vnd.openxmlformats-officedocument.wordprocessingml.header+xml" PartName="/word/header195.xml"/>
  <Override ContentType="application/vnd.openxmlformats-officedocument.wordprocessingml.header+xml" PartName="/word/header196.xml"/>
  <Override ContentType="application/vnd.openxmlformats-officedocument.wordprocessingml.header+xml" PartName="/word/header197.xml"/>
  <Override ContentType="application/vnd.openxmlformats-officedocument.wordprocessingml.header+xml" PartName="/word/header198.xml"/>
  <Override ContentType="application/vnd.openxmlformats-officedocument.wordprocessingml.header+xml" PartName="/word/header199.xml"/>
  <Override ContentType="application/vnd.openxmlformats-officedocument.wordprocessingml.header+xml" PartName="/word/header200.xml"/>
  <Override ContentType="application/vnd.openxmlformats-officedocument.wordprocessingml.header+xml" PartName="/word/header201.xml"/>
  <Override ContentType="application/vnd.openxmlformats-officedocument.wordprocessingml.header+xml" PartName="/word/header202.xml"/>
  <Override ContentType="application/vnd.openxmlformats-officedocument.wordprocessingml.header+xml" PartName="/word/header203.xml"/>
  <Override ContentType="application/vnd.openxmlformats-officedocument.wordprocessingml.header+xml" PartName="/word/header204.xml"/>
  <Override ContentType="application/vnd.openxmlformats-officedocument.wordprocessingml.header+xml" PartName="/word/header205.xml"/>
  <Override ContentType="application/vnd.openxmlformats-officedocument.wordprocessingml.header+xml" PartName="/word/header206.xml"/>
  <Override ContentType="application/vnd.openxmlformats-officedocument.wordprocessingml.header+xml" PartName="/word/header207.xml"/>
  <Override ContentType="application/vnd.openxmlformats-officedocument.wordprocessingml.header+xml" PartName="/word/header208.xml"/>
  <Override ContentType="application/vnd.openxmlformats-officedocument.wordprocessingml.header+xml" PartName="/word/header209.xml"/>
  <Override ContentType="application/vnd.openxmlformats-officedocument.wordprocessingml.header+xml" PartName="/word/header210.xml"/>
  <Override ContentType="application/vnd.openxmlformats-officedocument.wordprocessingml.header+xml" PartName="/word/header211.xml"/>
  <Override ContentType="application/vnd.openxmlformats-officedocument.wordprocessingml.header+xml" PartName="/word/header212.xml"/>
  <Override ContentType="application/vnd.openxmlformats-officedocument.wordprocessingml.header+xml" PartName="/word/header213.xml"/>
  <Override ContentType="application/vnd.openxmlformats-officedocument.wordprocessingml.header+xml" PartName="/word/header214.xml"/>
  <Override ContentType="application/vnd.openxmlformats-officedocument.wordprocessingml.header+xml" PartName="/word/header215.xml"/>
  <Override ContentType="application/vnd.openxmlformats-officedocument.wordprocessingml.header+xml" PartName="/word/header216.xml"/>
  <Override ContentType="application/vnd.openxmlformats-officedocument.wordprocessingml.header+xml" PartName="/word/header217.xml"/>
  <Override ContentType="application/vnd.openxmlformats-officedocument.wordprocessingml.header+xml" PartName="/word/header218.xml"/>
  <Override ContentType="application/vnd.openxmlformats-officedocument.wordprocessingml.header+xml" PartName="/word/header219.xml"/>
  <Override ContentType="application/vnd.openxmlformats-officedocument.wordprocessingml.header+xml" PartName="/word/header220.xml"/>
  <Override ContentType="application/vnd.openxmlformats-officedocument.wordprocessingml.header+xml" PartName="/word/header221.xml"/>
  <Override ContentType="application/vnd.openxmlformats-officedocument.wordprocessingml.header+xml" PartName="/word/header222.xml"/>
  <Override ContentType="application/vnd.openxmlformats-officedocument.wordprocessingml.header+xml" PartName="/word/header223.xml"/>
  <Override ContentType="application/vnd.openxmlformats-officedocument.wordprocessingml.header+xml" PartName="/word/header224.xml"/>
  <Override ContentType="application/vnd.openxmlformats-officedocument.wordprocessingml.header+xml" PartName="/word/header225.xml"/>
  <Override ContentType="application/vnd.openxmlformats-officedocument.wordprocessingml.header+xml" PartName="/word/header226.xml"/>
  <Override ContentType="application/vnd.openxmlformats-officedocument.wordprocessingml.header+xml" PartName="/word/header227.xml"/>
  <Override ContentType="application/vnd.openxmlformats-officedocument.wordprocessingml.header+xml" PartName="/word/header228.xml"/>
  <Override ContentType="application/vnd.openxmlformats-officedocument.wordprocessingml.header+xml" PartName="/word/header229.xml"/>
  <Override ContentType="application/vnd.openxmlformats-officedocument.wordprocessingml.header+xml" PartName="/word/header230.xml"/>
  <Override ContentType="application/vnd.openxmlformats-officedocument.wordprocessingml.header+xml" PartName="/word/header231.xml"/>
  <Override ContentType="application/vnd.openxmlformats-officedocument.wordprocessingml.header+xml" PartName="/word/header232.xml"/>
  <Override ContentType="application/vnd.openxmlformats-officedocument.wordprocessingml.header+xml" PartName="/word/header233.xml"/>
  <Override ContentType="application/vnd.openxmlformats-officedocument.wordprocessingml.header+xml" PartName="/word/header234.xml"/>
  <Override ContentType="application/vnd.openxmlformats-officedocument.wordprocessingml.header+xml" PartName="/word/header235.xml"/>
  <Override ContentType="application/vnd.openxmlformats-officedocument.wordprocessingml.header+xml" PartName="/word/header236.xml"/>
  <Override ContentType="application/vnd.openxmlformats-officedocument.wordprocessingml.header+xml" PartName="/word/header237.xml"/>
  <Override ContentType="application/vnd.openxmlformats-officedocument.wordprocessingml.header+xml" PartName="/word/header238.xml"/>
  <Override ContentType="application/vnd.openxmlformats-officedocument.wordprocessingml.header+xml" PartName="/word/header239.xml"/>
  <Override ContentType="application/vnd.openxmlformats-officedocument.wordprocessingml.header+xml" PartName="/word/header240.xml"/>
  <Override ContentType="application/vnd.openxmlformats-officedocument.wordprocessingml.header+xml" PartName="/word/header241.xml"/>
  <Override ContentType="application/vnd.openxmlformats-officedocument.wordprocessingml.header+xml" PartName="/word/header242.xml"/>
  <Override ContentType="application/vnd.openxmlformats-officedocument.wordprocessingml.header+xml" PartName="/word/header243.xml"/>
  <Override ContentType="application/vnd.openxmlformats-officedocument.wordprocessingml.header+xml" PartName="/word/header244.xml"/>
  <Override ContentType="application/vnd.openxmlformats-officedocument.wordprocessingml.header+xml" PartName="/word/header245.xml"/>
  <Override ContentType="application/vnd.openxmlformats-officedocument.wordprocessingml.header+xml" PartName="/word/header246.xml"/>
  <Override ContentType="application/vnd.openxmlformats-officedocument.wordprocessingml.header+xml" PartName="/word/header247.xml"/>
  <Override ContentType="application/vnd.openxmlformats-officedocument.wordprocessingml.header+xml" PartName="/word/header248.xml"/>
  <Override ContentType="application/vnd.openxmlformats-officedocument.wordprocessingml.header+xml" PartName="/word/header249.xml"/>
  <Override ContentType="application/vnd.openxmlformats-officedocument.wordprocessingml.header+xml" PartName="/word/header250.xml"/>
  <Override ContentType="application/vnd.openxmlformats-officedocument.wordprocessingml.header+xml" PartName="/word/header251.xml"/>
  <Override ContentType="application/vnd.openxmlformats-officedocument.wordprocessingml.header+xml" PartName="/word/header252.xml"/>
  <Override ContentType="application/vnd.openxmlformats-officedocument.wordprocessingml.header+xml" PartName="/word/header253.xml"/>
  <Override ContentType="application/vnd.openxmlformats-officedocument.wordprocessingml.header+xml" PartName="/word/header254.xml"/>
  <Override ContentType="application/vnd.openxmlformats-officedocument.wordprocessingml.header+xml" PartName="/word/header255.xml"/>
  <Override ContentType="application/vnd.openxmlformats-officedocument.wordprocessingml.header+xml" PartName="/word/header256.xml"/>
  <Override ContentType="application/vnd.openxmlformats-officedocument.wordprocessingml.header+xml" PartName="/word/header257.xml"/>
  <Override ContentType="application/vnd.openxmlformats-officedocument.wordprocessingml.header+xml" PartName="/word/header258.xml"/>
  <Override ContentType="application/vnd.openxmlformats-officedocument.wordprocessingml.header+xml" PartName="/word/header259.xml"/>
  <Override ContentType="application/vnd.openxmlformats-officedocument.wordprocessingml.header+xml" PartName="/word/header260.xml"/>
  <Override ContentType="application/vnd.openxmlformats-officedocument.wordprocessingml.header+xml" PartName="/word/header261.xml"/>
  <Override ContentType="application/vnd.openxmlformats-officedocument.wordprocessingml.header+xml" PartName="/word/header262.xml"/>
  <Override ContentType="application/vnd.openxmlformats-officedocument.wordprocessingml.header+xml" PartName="/word/header263.xml"/>
  <Override ContentType="application/vnd.openxmlformats-officedocument.wordprocessingml.header+xml" PartName="/word/header264.xml"/>
  <Override ContentType="application/vnd.openxmlformats-officedocument.wordprocessingml.header+xml" PartName="/word/header265.xml"/>
  <Override ContentType="application/vnd.openxmlformats-officedocument.wordprocessingml.header+xml" PartName="/word/header266.xml"/>
  <Override ContentType="application/vnd.openxmlformats-officedocument.wordprocessingml.header+xml" PartName="/word/header267.xml"/>
  <Override ContentType="application/vnd.openxmlformats-officedocument.wordprocessingml.header+xml" PartName="/word/header268.xml"/>
  <Override ContentType="application/vnd.openxmlformats-officedocument.wordprocessingml.header+xml" PartName="/word/header269.xml"/>
  <Override ContentType="application/vnd.openxmlformats-officedocument.wordprocessingml.header+xml" PartName="/word/header270.xml"/>
  <Override ContentType="application/vnd.openxmlformats-officedocument.wordprocessingml.header+xml" PartName="/word/header271.xml"/>
  <Override ContentType="application/vnd.openxmlformats-officedocument.wordprocessingml.header+xml" PartName="/word/header272.xml"/>
  <Override ContentType="application/vnd.openxmlformats-officedocument.wordprocessingml.header+xml" PartName="/word/header273.xml"/>
  <Override ContentType="application/vnd.openxmlformats-officedocument.wordprocessingml.header+xml" PartName="/word/header274.xml"/>
  <Override ContentType="application/vnd.openxmlformats-officedocument.wordprocessingml.header+xml" PartName="/word/header275.xml"/>
  <Override ContentType="application/vnd.openxmlformats-officedocument.wordprocessingml.header+xml" PartName="/word/header276.xml"/>
  <Override ContentType="application/vnd.openxmlformats-officedocument.wordprocessingml.header+xml" PartName="/word/header277.xml"/>
  <Override ContentType="application/vnd.openxmlformats-officedocument.wordprocessingml.header+xml" PartName="/word/header278.xml"/>
  <Override ContentType="application/vnd.openxmlformats-officedocument.wordprocessingml.header+xml" PartName="/word/header279.xml"/>
  <Override ContentType="application/vnd.openxmlformats-officedocument.wordprocessingml.header+xml" PartName="/word/header280.xml"/>
  <Override ContentType="application/vnd.openxmlformats-officedocument.wordprocessingml.header+xml" PartName="/word/header281.xml"/>
  <Override ContentType="application/vnd.openxmlformats-officedocument.wordprocessingml.header+xml" PartName="/word/header282.xml"/>
  <Override ContentType="application/vnd.openxmlformats-officedocument.wordprocessingml.header+xml" PartName="/word/header283.xml"/>
  <Override ContentType="application/vnd.openxmlformats-officedocument.wordprocessingml.header+xml" PartName="/word/header284.xml"/>
  <Override ContentType="application/vnd.openxmlformats-officedocument.wordprocessingml.header+xml" PartName="/word/header285.xml"/>
  <Override ContentType="application/vnd.openxmlformats-officedocument.wordprocessingml.header+xml" PartName="/word/header286.xml"/>
  <Override ContentType="application/vnd.openxmlformats-officedocument.wordprocessingml.header+xml" PartName="/word/header287.xml"/>
  <Override ContentType="application/vnd.openxmlformats-officedocument.wordprocessingml.header+xml" PartName="/word/header288.xml"/>
  <Override ContentType="application/vnd.openxmlformats-officedocument.wordprocessingml.header+xml" PartName="/word/header289.xml"/>
  <Override ContentType="application/vnd.openxmlformats-officedocument.wordprocessingml.header+xml" PartName="/word/header290.xml"/>
  <Override ContentType="application/vnd.openxmlformats-officedocument.wordprocessingml.header+xml" PartName="/word/header291.xml"/>
  <Override ContentType="application/vnd.openxmlformats-officedocument.wordprocessingml.header+xml" PartName="/word/header292.xml"/>
  <Override ContentType="application/vnd.openxmlformats-officedocument.wordprocessingml.header+xml" PartName="/word/header293.xml"/>
  <Override ContentType="application/vnd.openxmlformats-officedocument.wordprocessingml.header+xml" PartName="/word/header294.xml"/>
  <Override ContentType="application/vnd.openxmlformats-officedocument.wordprocessingml.header+xml" PartName="/word/header295.xml"/>
  <Override ContentType="application/vnd.openxmlformats-officedocument.wordprocessingml.header+xml" PartName="/word/header296.xml"/>
  <Override ContentType="application/vnd.openxmlformats-officedocument.wordprocessingml.header+xml" PartName="/word/header297.xml"/>
  <Override ContentType="application/vnd.openxmlformats-officedocument.wordprocessingml.header+xml" PartName="/word/header298.xml"/>
  <Override ContentType="application/vnd.openxmlformats-officedocument.wordprocessingml.header+xml" PartName="/word/header299.xml"/>
  <Override ContentType="application/vnd.openxmlformats-officedocument.wordprocessingml.header+xml" PartName="/word/header300.xml"/>
  <Override ContentType="application/vnd.openxmlformats-officedocument.wordprocessingml.header+xml" PartName="/word/header301.xml"/>
  <Override ContentType="application/vnd.openxmlformats-officedocument.wordprocessingml.header+xml" PartName="/word/header302.xml"/>
  <Override ContentType="application/vnd.openxmlformats-officedocument.wordprocessingml.header+xml" PartName="/word/header303.xml"/>
  <Override ContentType="application/vnd.openxmlformats-officedocument.wordprocessingml.header+xml" PartName="/word/header304.xml"/>
  <Override ContentType="application/vnd.openxmlformats-officedocument.wordprocessingml.header+xml" PartName="/word/header305.xml"/>
  <Override ContentType="application/vnd.openxmlformats-officedocument.wordprocessingml.header+xml" PartName="/word/header306.xml"/>
  <Override ContentType="application/vnd.openxmlformats-officedocument.wordprocessingml.header+xml" PartName="/word/header307.xml"/>
  <Override ContentType="application/vnd.openxmlformats-officedocument.wordprocessingml.header+xml" PartName="/word/header308.xml"/>
  <Override ContentType="application/vnd.openxmlformats-officedocument.wordprocessingml.header+xml" PartName="/word/header309.xml"/>
  <Override ContentType="application/vnd.openxmlformats-officedocument.wordprocessingml.header+xml" PartName="/word/header310.xml"/>
  <Override ContentType="application/vnd.openxmlformats-officedocument.wordprocessingml.header+xml" PartName="/word/header311.xml"/>
  <Override ContentType="application/vnd.openxmlformats-officedocument.wordprocessingml.header+xml" PartName="/word/header312.xml"/>
  <Override ContentType="application/vnd.openxmlformats-officedocument.wordprocessingml.header+xml" PartName="/word/header313.xml"/>
  <Override ContentType="application/vnd.openxmlformats-officedocument.wordprocessingml.header+xml" PartName="/word/header314.xml"/>
  <Override ContentType="application/vnd.openxmlformats-officedocument.wordprocessingml.header+xml" PartName="/word/header315.xml"/>
  <Override ContentType="application/vnd.openxmlformats-officedocument.wordprocessingml.header+xml" PartName="/word/header316.xml"/>
  <Override ContentType="application/vnd.openxmlformats-officedocument.wordprocessingml.header+xml" PartName="/word/header317.xml"/>
  <Override ContentType="application/vnd.openxmlformats-officedocument.wordprocessingml.settings+xml" PartName="/word/settings.xml"/>
  <Override ContentType="application/vnd.openxmlformats-officedocument.theme+xml" PartName="/word/theme/theme-1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ps="http://schemas.microsoft.com/office/word/2010/wordprocessingShape" xmlns:w="http://schemas.openxmlformats.org/wordprocessingml/2006/main" xmlns:r="http://schemas.openxmlformats.org/officeDocument/2006/relationships" xmlns:wp="http://schemas.openxmlformats.org/drawingml/2006/wordprocessingDrawing" xmlns:mc="http://schemas.openxmlformats.org/markup-compatibility/2006" xmlns:v="urn:schemas-microsoft-com:vml" xmlns:w10="urn:schemas-microsoft-com:office:word">
  <w:body>
    <w:p>
      <w:pPr>
        <w:pageBreakBefore w:val="off"/>
        <w:tabs/>
        <w:wordWrap w:val="off"/>
        <w:spacing w:before="0" w:after="0" w:line="1220" w:lineRule="atLeast"/>
        <w:ind w:left="0" w:right="0"/>
        <w:jc w:val="center"/>
        <w:textAlignment w:val="baseline"/>
        <w:rPr>
          <w:sz w:val="90"/>
        </w:rPr>
      </w:pPr>
      <w:bookmarkStart w:name="" w:id="1001"/>
      <w:r>
        <w:rPr>
          <w:rFonts w:ascii="TimesNewRoman" w:hAnsi="TimesNewRoman" w:cs="TimesNewRoman" w:eastAsia="TimesNewRoman"/>
          <w:sz w:val="90"/>
          <w:spacing w:val="0"/>
          <w:color w:val="000000"/>
          <w:b w:val="off"/>
          <w:i w:val="off"/>
        </w:rPr>
        <w:t>DIEU, LA MORT ET LE TEMPS</w:t>
      </w:r>
      <w:bookmarkEnd w:id="1001"/>
    </w:p>
    <w:p>
      <w:pPr>
        <w:pageBreakBefore w:val="off"/>
        <w:tabs/>
        <w:wordWrap w:val="off"/>
        <w:spacing w:before="0" w:after="0" w:line="1220" w:lineRule="atLeast"/>
        <w:ind w:left="0" w:right="0"/>
        <w:jc w:val="both"/>
        <w:textAlignment w:val="baseline"/>
        <w:rPr>
          <w:sz w:val="90"/>
        </w:rPr>
      </w:pPr>
      <w:bookmarkStart w:name="" w:id="1002"/>
      <w:r>
        <w:rPr>
          <w:rFonts w:ascii="TimesNewRoman" w:hAnsi="TimesNewRoman" w:cs="TimesNewRoman" w:eastAsia="TimesNewRoman"/>
          <w:sz w:val="90"/>
          <w:spacing w:val="0"/>
          <w:color w:val="000000"/>
          <w:b w:val="off"/>
          <w:i w:val="off"/>
        </w:rPr>
        <w:t>&amp; mmanue/</w:t>
      </w:r>
      <w:r>
        <w:rPr>
          <w:rFonts w:ascii="TimesNewRoman" w:hAnsi="TimesNewRoman" w:cs="TimesNewRoman" w:eastAsia="TimesNewRoman"/>
          <w:sz w:val="90"/>
          <w:spacing w:val="0"/>
          <w:color w:val="000000"/>
          <w:b w:val="off"/>
          <w:i w:val="off"/>
        </w:rPr>
        <w:t>Sevinas</w:t>
      </w:r>
      <w:bookmarkEnd w:id="1002"/>
    </w:p>
    <w:p>
      <w:pPr>
        <w:pageBreakBefore w:val="off"/>
        <w:tabs/>
        <w:wordWrap w:val="off"/>
        <w:spacing w:before="0" w:after="0" w:line="1220" w:lineRule="exact"/>
        <w:ind w:left="0" w:right="0"/>
        <w:jc w:val="both"/>
        <w:textAlignment w:val="baseline"/>
        <w:rPr>
          <w:sz w:val="90"/>
        </w:rPr>
      </w:pPr>
      <w:bookmarkStart w:name="" w:id="1003"/>
      <w:r>
        <w:rPr>
          <w:rFonts w:ascii="宋体" w:hAnsi="宋体" w:cs="宋体" w:eastAsia="宋体"/>
          <w:sz w:val="90"/>
          <w:spacing w:val="0"/>
          <w:color w:val="000000"/>
          <w:b w:val="off"/>
          <w:i w:val="off"/>
        </w:rPr>
        <w:t/>
      </w:r>
      <w:bookmarkEnd w:id="1003"/>
    </w:p>
    <w:p>
      <w:pPr>
        <w:pageBreakBefore w:val="off"/>
        <w:tabs/>
        <w:wordWrap w:val="off"/>
        <w:spacing w:before="0" w:after="0" w:line="1220" w:lineRule="exact"/>
        <w:ind w:left="0" w:right="0"/>
        <w:jc w:val="both"/>
        <w:textAlignment w:val="baseline"/>
        <w:rPr>
          <w:sz w:val="90"/>
        </w:rPr>
      </w:pPr>
      <w:bookmarkStart w:name="" w:id="1004"/>
      <w:r>
        <w:rPr>
          <w:rFonts w:ascii="宋体" w:hAnsi="宋体" w:cs="宋体" w:eastAsia="宋体"/>
          <w:sz w:val="90"/>
          <w:spacing w:val="0"/>
          <w:color w:val="000000"/>
          <w:b w:val="off"/>
          <w:i w:val="off"/>
        </w:rPr>
        <w:t/>
      </w:r>
      <w:bookmarkEnd w:id="1004"/>
    </w:p>
    <w:p>
      <w:pPr>
        <w:pageBreakBefore w:val="off"/>
        <w:tabs/>
        <w:wordWrap w:val="off"/>
        <w:spacing w:before="0" w:after="0" w:line="1220" w:lineRule="exact"/>
        <w:ind w:left="0" w:right="0"/>
        <w:jc w:val="both"/>
        <w:textAlignment w:val="baseline"/>
        <w:rPr>
          <w:sz w:val="90"/>
        </w:rPr>
      </w:pPr>
      <w:bookmarkStart w:name="" w:id="1005"/>
      <w:r>
        <w:rPr>
          <w:rFonts w:ascii="宋体" w:hAnsi="宋体" w:cs="宋体" w:eastAsia="宋体"/>
          <w:sz w:val="90"/>
          <w:spacing w:val="0"/>
          <w:color w:val="000000"/>
          <w:b w:val="off"/>
          <w:i w:val="off"/>
        </w:rPr>
        <w:t/>
      </w:r>
      <w:bookmarkEnd w:id="1005"/>
    </w:p>
    <w:p>
      <w:pPr>
        <w:pageBreakBefore w:val="off"/>
        <w:tabs/>
        <w:wordWrap w:val="off"/>
        <w:spacing w:before="0" w:after="0" w:line="1220" w:lineRule="exact"/>
        <w:ind w:left="0" w:right="0"/>
        <w:jc w:val="both"/>
        <w:textAlignment w:val="baseline"/>
        <w:rPr>
          <w:sz w:val="90"/>
        </w:rPr>
      </w:pPr>
      <w:bookmarkStart w:name="" w:id="1006"/>
      <w:r>
        <w:rPr>
          <w:rFonts w:ascii="宋体" w:hAnsi="宋体" w:cs="宋体" w:eastAsia="宋体"/>
          <w:sz w:val="90"/>
          <w:spacing w:val="0"/>
          <w:color w:val="000000"/>
          <w:b w:val="off"/>
          <w:i w:val="off"/>
        </w:rPr>
        <w:t/>
      </w:r>
      <w:bookmarkEnd w:id="1006"/>
    </w:p>
    <w:p>
      <w:pPr>
        <w:pageBreakBefore w:val="off"/>
        <w:tabs/>
        <w:wordWrap w:val="off"/>
        <w:spacing w:before="0" w:after="0" w:line="640" w:lineRule="atLeast"/>
        <w:ind w:left="0" w:right="0"/>
        <w:jc w:val="center"/>
        <w:textAlignment w:val="baseline"/>
        <w:rPr>
          <w:sz w:val="47"/>
        </w:rPr>
      </w:pPr>
      <w:bookmarkStart w:name="" w:id="1007"/>
      <w:r>
        <w:rPr>
          <w:rFonts w:ascii="黑体" w:hAnsi="黑体" w:cs="黑体" w:eastAsia="黑体"/>
          <w:sz w:val="47"/>
          <w:spacing w:val="0"/>
          <w:color w:val="000000"/>
          <w:b w:val="off"/>
          <w:i w:val="off"/>
        </w:rPr>
        <w:t>艾玛纽埃尔·勒维纳斯著</w:t>
      </w:r>
      <w:bookmarkEnd w:id="1007"/>
    </w:p>
    <w:p>
      <w:pPr>
        <w:pageBreakBefore w:val="off"/>
        <w:tabs/>
        <w:wordWrap w:val="off"/>
        <w:spacing w:before="0" w:after="0" w:line="1980" w:lineRule="atLeast"/>
        <w:ind w:left="0" w:right="340"/>
        <w:jc w:val="center"/>
        <w:textAlignment w:val="baseline"/>
        <w:rPr>
          <w:sz w:val="147"/>
        </w:rPr>
      </w:pPr>
      <w:bookmarkStart w:name="" w:id="1008"/>
      <w:r>
        <w:rPr>
          <w:rFonts w:ascii="宋体" w:hAnsi="宋体" w:cs="宋体" w:eastAsia="宋体"/>
          <w:sz w:val="147"/>
          <w:spacing w:val="0"/>
          <w:color w:val="000000"/>
          <w:b w:val="off"/>
          <w:i w:val="off"/>
        </w:rPr>
        <w:t>上帝・死亡</w:t>
      </w:r>
      <w:r>
        <w:rPr>
          <w:rFonts w:ascii="宋体" w:hAnsi="宋体" w:cs="宋体" w:eastAsia="宋体"/>
          <w:sz w:val="147"/>
          <w:spacing w:val="0"/>
          <w:color w:val="000000"/>
          <w:b w:val="off"/>
          <w:i w:val="off"/>
        </w:rPr>
        <w:t>和时间</w:t>
      </w:r>
      <w:bookmarkEnd w:id="1008"/>
    </w:p>
    <w:p>
      <w:pPr>
        <w:pageBreakBefore w:val="off"/>
        <w:tabs/>
        <w:wordWrap w:val="off"/>
        <w:spacing w:before="0" w:after="0" w:line="680" w:lineRule="atLeast"/>
        <w:ind w:left="0" w:right="0"/>
        <w:jc w:val="center"/>
        <w:textAlignment w:val="baseline"/>
        <w:rPr>
          <w:sz w:val="50"/>
        </w:rPr>
      </w:pPr>
      <w:bookmarkStart w:name="" w:id="1009"/>
      <w:r>
        <w:rPr>
          <w:rFonts w:ascii="黑体" w:hAnsi="黑体" w:cs="黑体" w:eastAsia="黑体"/>
          <w:sz w:val="50"/>
          <w:spacing w:val="0"/>
          <w:color w:val="000000"/>
          <w:b w:val="off"/>
          <w:i w:val="off"/>
        </w:rPr>
        <w:t>余中先译</w:t>
      </w:r>
      <w:bookmarkEnd w:id="1009"/>
    </w:p>
    <w:p>
      <w:pPr>
        <w:pageBreakBefore w:val="off"/>
        <w:tabs/>
        <w:wordWrap w:val="off"/>
        <w:spacing w:before="0" w:after="0" w:line="640" w:lineRule="exact"/>
        <w:ind w:left="0" w:right="0"/>
        <w:jc w:val="center"/>
        <w:textAlignment w:val="baseline"/>
        <w:rPr>
          <w:sz w:val="47"/>
        </w:rPr>
      </w:pPr>
      <w:bookmarkStart w:name="" w:id="1010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/>
      </w:r>
      <w:bookmarkEnd w:id="1010"/>
    </w:p>
    <w:p>
      <w:pPr>
        <w:pageBreakBefore w:val="off"/>
        <w:tabs/>
        <w:wordWrap w:val="off"/>
        <w:spacing w:before="0" w:after="0" w:line="640" w:lineRule="exact"/>
        <w:ind w:left="0" w:right="0"/>
        <w:jc w:val="center"/>
        <w:textAlignment w:val="baseline"/>
        <w:rPr>
          <w:sz w:val="47"/>
        </w:rPr>
      </w:pPr>
      <w:bookmarkStart w:name="" w:id="1011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/>
      </w:r>
      <w:bookmarkEnd w:id="1011"/>
    </w:p>
    <w:p>
      <w:pPr>
        <w:pageBreakBefore w:val="off"/>
        <w:tabs/>
        <w:wordWrap w:val="off"/>
        <w:spacing w:before="0" w:after="0" w:line="640" w:lineRule="exact"/>
        <w:ind w:left="0" w:right="0"/>
        <w:jc w:val="center"/>
        <w:textAlignment w:val="baseline"/>
        <w:rPr>
          <w:sz w:val="47"/>
        </w:rPr>
      </w:pPr>
      <w:bookmarkStart w:name="" w:id="1012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/>
      </w:r>
      <w:bookmarkEnd w:id="1012"/>
    </w:p>
    <w:p>
      <w:pPr>
        <w:pageBreakBefore w:val="off"/>
        <w:tabs/>
        <w:wordWrap w:val="off"/>
        <w:spacing w:before="0" w:after="0" w:line="640" w:lineRule="exact"/>
        <w:ind w:left="0" w:right="0"/>
        <w:jc w:val="center"/>
        <w:textAlignment w:val="baseline"/>
        <w:rPr>
          <w:sz w:val="47"/>
        </w:rPr>
      </w:pPr>
      <w:bookmarkStart w:name="" w:id="1013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/>
      </w:r>
      <w:bookmarkEnd w:id="1013"/>
    </w:p>
    <w:p>
      <w:pPr>
        <w:pageBreakBefore w:val="off"/>
        <w:tabs/>
        <w:wordWrap w:val="off"/>
        <w:spacing w:before="0" w:after="0" w:line="640" w:lineRule="exact"/>
        <w:ind w:left="0" w:right="0"/>
        <w:jc w:val="center"/>
        <w:textAlignment w:val="baseline"/>
        <w:rPr>
          <w:sz w:val="47"/>
        </w:rPr>
      </w:pPr>
      <w:bookmarkStart w:name="" w:id="1014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/>
      </w:r>
      <w:bookmarkEnd w:id="1014"/>
    </w:p>
    <w:p>
      <w:pPr>
        <w:pageBreakBefore w:val="off"/>
        <w:tabs/>
        <w:wordWrap w:val="off"/>
        <w:spacing w:before="0" w:after="0" w:line="640" w:lineRule="exact"/>
        <w:ind w:left="0" w:right="0"/>
        <w:jc w:val="center"/>
        <w:textAlignment w:val="baseline"/>
        <w:rPr>
          <w:sz w:val="47"/>
        </w:rPr>
      </w:pPr>
      <w:bookmarkStart w:name="" w:id="1015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/>
      </w:r>
      <w:bookmarkEnd w:id="1015"/>
    </w:p>
    <w:p>
      <w:pPr>
        <w:pageBreakBefore w:val="off"/>
        <w:tabs/>
        <w:wordWrap w:val="off"/>
        <w:spacing w:before="0" w:after="0" w:line="640" w:lineRule="exact"/>
        <w:ind w:left="0" w:right="0"/>
        <w:jc w:val="center"/>
        <w:textAlignment w:val="baseline"/>
        <w:rPr>
          <w:sz w:val="47"/>
        </w:rPr>
      </w:pPr>
      <w:bookmarkStart w:name="" w:id="1016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/>
      </w:r>
      <w:bookmarkEnd w:id="1016"/>
    </w:p>
    <w:p>
      <w:pPr>
        <w:pageBreakBefore w:val="off"/>
        <w:tabs/>
        <w:wordWrap w:val="off"/>
        <w:spacing w:before="0" w:after="0" w:line="640" w:lineRule="exact"/>
        <w:ind w:left="0" w:right="0"/>
        <w:jc w:val="center"/>
        <w:textAlignment w:val="baseline"/>
        <w:rPr>
          <w:sz w:val="47"/>
        </w:rPr>
      </w:pPr>
      <w:bookmarkStart w:name="" w:id="1017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/>
      </w:r>
      <w:bookmarkEnd w:id="1017"/>
    </w:p>
    <w:p>
      <w:pPr>
        <w:pageBreakBefore w:val="off"/>
        <w:tabs/>
        <w:wordWrap w:val="off"/>
        <w:spacing w:before="0" w:after="0" w:line="640" w:lineRule="exact"/>
        <w:ind w:left="0" w:right="0"/>
        <w:jc w:val="center"/>
        <w:textAlignment w:val="baseline"/>
        <w:rPr>
          <w:sz w:val="47"/>
        </w:rPr>
      </w:pPr>
      <w:bookmarkStart w:name="" w:id="1018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/>
      </w:r>
      <w:bookmarkEnd w:id="1018"/>
    </w:p>
    <w:p>
      <w:pPr>
        <w:pageBreakBefore w:val="off"/>
        <w:tabs/>
        <w:wordWrap w:val="off"/>
        <w:spacing w:before="0" w:after="0" w:line="640" w:lineRule="atLeast"/>
        <w:ind w:left="0" w:right="0"/>
        <w:jc w:val="center"/>
        <w:textAlignment w:val="baseline"/>
        <w:rPr>
          <w:sz w:val="47"/>
        </w:rPr>
      </w:pPr>
      <w:bookmarkStart w:name="" w:id="1019"/>
      <w:r>
        <w:rPr>
          <w:rFonts w:ascii="黑体" w:hAnsi="黑体" w:cs="黑体" w:eastAsia="黑体"/>
          <w:sz w:val="47"/>
          <w:spacing w:val="0"/>
          <w:color w:val="000000"/>
          <w:b w:val="off"/>
          <w:i w:val="off"/>
        </w:rPr>
        <w:t>生活·讀書·新知三联书店</w:t>
      </w:r>
      <w:bookmarkEnd w:id="1019"/>
    </w:p>
    <w:p>
      <w:r>
        <w:t/>
      </w:r>
    </w:p>
    <w:p>
      <w:pPr>
        <w:sectPr>
          <w:footerReference r:id="rId8"/>
          <w:headerReference r:id="rId9" w:type="default"/>
          <w:pgSz w:w="14460" w:h="20320"/>
          <w:pgMar w:left="960" w:top="1040" w:right="960" w:bottom="1040" w:header="740" w:footer="740"/>
          <w:cols w:num="1"/>
        </w:sectPr>
      </w:pPr>
    </w:p>
    <w:p>
      <w:pPr>
        <w:pageBreakBefore w:val="off"/>
        <w:tabs/>
        <w:wordWrap w:val="off"/>
        <w:spacing w:before="0" w:after="0" w:line="0" w:lineRule="atLeast"/>
        <w:ind w:left="0" w:right="0"/>
        <w:jc w:val="right"/>
        <w:textAlignment w:val="baseline"/>
      </w:pPr>
      <w:bookmarkStart w:name="" w:id="1020"/>
      <w:r>
        <w:drawing>
          <wp:inline distL="0" distR="0" distT="0" distB="0">
            <wp:extent cx="3784600" cy="850900"/>
            <wp:docPr id="2" name="Drawing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3784600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20"/>
    </w:p>
    <w:p>
      <w:pPr>
        <w:pageBreakBefore w:val="off"/>
        <w:tabs/>
        <w:wordWrap w:val="off"/>
        <w:spacing w:before="0" w:after="0" w:line="500" w:lineRule="exact"/>
        <w:ind w:left="0" w:right="0"/>
        <w:jc w:val="right"/>
        <w:textAlignment w:val="baseline"/>
        <w:rPr>
          <w:sz w:val="39"/>
        </w:rPr>
      </w:pPr>
      <w:bookmarkStart w:name="" w:id="102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1021"/>
    </w:p>
    <w:p>
      <w:pPr>
        <w:pageBreakBefore w:val="off"/>
        <w:tabs/>
        <w:wordWrap w:val="off"/>
        <w:spacing w:before="0" w:after="0" w:line="500" w:lineRule="exact"/>
        <w:ind w:left="0" w:right="0"/>
        <w:jc w:val="right"/>
        <w:textAlignment w:val="baseline"/>
        <w:rPr>
          <w:sz w:val="39"/>
        </w:rPr>
      </w:pPr>
      <w:bookmarkStart w:name="" w:id="102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1022"/>
    </w:p>
    <w:p>
      <w:pPr>
        <w:pageBreakBefore w:val="off"/>
        <w:tabs/>
        <w:wordWrap w:val="off"/>
        <w:spacing w:before="0" w:after="0" w:line="500" w:lineRule="exact"/>
        <w:ind w:left="0" w:right="0"/>
        <w:jc w:val="right"/>
        <w:textAlignment w:val="baseline"/>
        <w:rPr>
          <w:sz w:val="39"/>
        </w:rPr>
      </w:pPr>
      <w:bookmarkStart w:name="" w:id="102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1023"/>
    </w:p>
    <w:p>
      <w:pPr>
        <w:pageBreakBefore w:val="off"/>
        <w:tabs/>
        <w:wordWrap w:val="off"/>
        <w:spacing w:before="0" w:after="0" w:line="540" w:lineRule="atLeast"/>
        <w:ind w:left="0" w:right="0"/>
        <w:jc w:val="center"/>
        <w:textAlignment w:val="baseline"/>
        <w:rPr>
          <w:sz w:val="39"/>
        </w:rPr>
      </w:pPr>
      <w:bookmarkStart w:name="" w:id="1024"/>
      <w:r>
        <w:rPr>
          <w:rFonts w:ascii="黑体" w:hAnsi="黑体" w:cs="黑体" w:eastAsia="黑体"/>
          <w:sz w:val="39"/>
          <w:spacing w:val="0"/>
          <w:color w:val="000000"/>
          <w:b w:val="off"/>
          <w:i w:val="off"/>
        </w:rPr>
        <w:t>法·兰·西·思·文·化·丛·书</w:t>
      </w:r>
      <w:bookmarkEnd w:id="1024"/>
    </w:p>
    <w:p>
      <w:pPr>
        <w:pageBreakBefore w:val="off"/>
        <w:tabs/>
        <w:wordWrap w:val="off"/>
        <w:spacing w:before="0" w:after="0" w:line="600" w:lineRule="atLeast"/>
        <w:ind w:left="0" w:right="60"/>
        <w:jc w:val="right"/>
        <w:textAlignment w:val="baseline"/>
        <w:rPr>
          <w:sz w:val="42"/>
        </w:rPr>
      </w:pPr>
      <w:bookmarkStart w:name="" w:id="1025"/>
      <w:r>
        <w:rPr>
          <w:rFonts w:ascii="TimesNewRoman" w:hAnsi="TimesNewRoman" w:cs="TimesNewRoman" w:eastAsia="TimesNewRoman"/>
          <w:sz w:val="42"/>
          <w:spacing w:val="0"/>
          <w:color w:val="000000"/>
          <w:b w:val="on"/>
          <w:i w:val="off"/>
        </w:rPr>
        <w:t>DIEV.</w:t>
      </w:r>
      <w:r>
        <w:rPr>
          <w:rFonts w:ascii="TimesNewRoman" w:hAnsi="TimesNewRoman" w:cs="TimesNewRoman" w:eastAsia="TimesNewRoman"/>
          <w:sz w:val="42"/>
          <w:spacing w:val="0"/>
          <w:color w:val="000000"/>
          <w:b w:val="off"/>
          <w:i w:val="off"/>
        </w:rPr>
        <w:t xml:space="preserve"> </w:t>
      </w:r>
      <w:r>
        <w:rPr>
          <w:rFonts w:ascii="TimesNewRoman" w:hAnsi="TimesNewRoman" w:cs="TimesNewRoman" w:eastAsia="TimesNewRoman"/>
          <w:sz w:val="42"/>
          <w:spacing w:val="0"/>
          <w:color w:val="000000"/>
          <w:b w:val="on"/>
          <w:i w:val="off"/>
        </w:rPr>
        <w:t>LA</w:t>
      </w:r>
      <w:r>
        <w:rPr>
          <w:rFonts w:ascii="TimesNewRoman" w:hAnsi="TimesNewRoman" w:cs="TimesNewRoman" w:eastAsia="TimesNewRoman"/>
          <w:sz w:val="42"/>
          <w:spacing w:val="0"/>
          <w:color w:val="000000"/>
          <w:b w:val="off"/>
          <w:i w:val="off"/>
        </w:rPr>
        <w:t xml:space="preserve"> </w:t>
      </w:r>
      <w:r>
        <w:rPr>
          <w:rFonts w:ascii="TimesNewRoman" w:hAnsi="TimesNewRoman" w:cs="TimesNewRoman" w:eastAsia="TimesNewRoman"/>
          <w:sz w:val="42"/>
          <w:spacing w:val="0"/>
          <w:color w:val="000000"/>
          <w:b w:val="on"/>
          <w:i w:val="off"/>
        </w:rPr>
        <w:t>MORT</w:t>
      </w:r>
      <w:r>
        <w:rPr>
          <w:rFonts w:ascii="TimesNewRoman" w:hAnsi="TimesNewRoman" w:cs="TimesNewRoman" w:eastAsia="TimesNewRoman"/>
          <w:sz w:val="42"/>
          <w:spacing w:val="0"/>
          <w:color w:val="000000"/>
          <w:b w:val="off"/>
          <w:i w:val="off"/>
        </w:rPr>
        <w:t xml:space="preserve"> </w:t>
      </w:r>
      <w:r>
        <w:rPr>
          <w:rFonts w:ascii="TimesNewRoman" w:hAnsi="TimesNewRoman" w:cs="TimesNewRoman" w:eastAsia="TimesNewRoman"/>
          <w:sz w:val="42"/>
          <w:spacing w:val="0"/>
          <w:color w:val="000000"/>
          <w:b w:val="on"/>
          <w:i w:val="off"/>
        </w:rPr>
        <w:t>ET</w:t>
      </w:r>
      <w:r>
        <w:rPr>
          <w:rFonts w:ascii="TimesNewRoman" w:hAnsi="TimesNewRoman" w:cs="TimesNewRoman" w:eastAsia="TimesNewRoman"/>
          <w:sz w:val="42"/>
          <w:spacing w:val="0"/>
          <w:color w:val="000000"/>
          <w:b w:val="off"/>
          <w:i w:val="off"/>
        </w:rPr>
        <w:t xml:space="preserve"> </w:t>
      </w:r>
      <w:r>
        <w:rPr>
          <w:rFonts w:ascii="TimesNewRoman" w:hAnsi="TimesNewRoman" w:cs="TimesNewRoman" w:eastAsia="TimesNewRoman"/>
          <w:sz w:val="42"/>
          <w:spacing w:val="0"/>
          <w:color w:val="000000"/>
          <w:b w:val="on"/>
          <w:i w:val="off"/>
        </w:rPr>
        <w:t>LE</w:t>
      </w:r>
      <w:r>
        <w:rPr>
          <w:rFonts w:ascii="TimesNewRoman" w:hAnsi="TimesNewRoman" w:cs="TimesNewRoman" w:eastAsia="TimesNewRoman"/>
          <w:sz w:val="42"/>
          <w:spacing w:val="0"/>
          <w:color w:val="000000"/>
          <w:b w:val="off"/>
          <w:i w:val="off"/>
        </w:rPr>
        <w:t xml:space="preserve"> </w:t>
      </w:r>
      <w:r>
        <w:rPr>
          <w:rFonts w:ascii="TimesNewRoman" w:hAnsi="TimesNewRoman" w:cs="TimesNewRoman" w:eastAsia="TimesNewRoman"/>
          <w:sz w:val="42"/>
          <w:spacing w:val="0"/>
          <w:color w:val="000000"/>
          <w:b w:val="on"/>
          <w:i w:val="off"/>
        </w:rPr>
        <w:t>TEMPS</w:t>
      </w:r>
      <w:bookmarkEnd w:id="1025"/>
    </w:p>
    <w:p>
      <w:pPr>
        <w:pageBreakBefore w:val="off"/>
        <w:tabs/>
        <w:wordWrap w:val="off"/>
        <w:spacing w:before="0" w:after="0" w:line="980" w:lineRule="atLeast"/>
        <w:ind w:left="3740" w:right="0"/>
        <w:jc w:val="both"/>
        <w:textAlignment w:val="baseline"/>
        <w:rPr>
          <w:sz w:val="73"/>
        </w:rPr>
      </w:pPr>
      <w:bookmarkStart w:name="" w:id="1026"/>
      <w:r>
        <w:rPr>
          <w:rFonts w:ascii="宋体" w:hAnsi="宋体" w:cs="宋体" w:eastAsia="宋体"/>
          <w:sz w:val="73"/>
          <w:spacing w:val="0"/>
          <w:color w:val="000000"/>
          <w:b w:val="off"/>
          <w:i w:val="off"/>
        </w:rPr>
        <w:t>上帝·死亡和时间</w:t>
      </w:r>
      <w:bookmarkEnd w:id="1026"/>
    </w:p>
    <w:p>
      <w:pPr>
        <w:pageBreakBefore w:val="off"/>
        <w:tabs/>
        <w:wordWrap w:val="off"/>
        <w:spacing w:before="0" w:after="0" w:line="680" w:lineRule="exact"/>
        <w:ind w:left="0" w:right="0"/>
        <w:jc w:val="both"/>
        <w:textAlignment w:val="baseline"/>
        <w:rPr>
          <w:sz w:val="53"/>
        </w:rPr>
      </w:pPr>
      <w:bookmarkStart w:name="" w:id="1027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027"/>
    </w:p>
    <w:p>
      <w:pPr>
        <w:pageBreakBefore w:val="off"/>
        <w:tabs/>
        <w:wordWrap w:val="off"/>
        <w:spacing w:before="0" w:after="0" w:line="720" w:lineRule="atLeast"/>
        <w:ind w:left="3740" w:right="0"/>
        <w:jc w:val="both"/>
        <w:textAlignment w:val="baseline"/>
        <w:rPr>
          <w:sz w:val="53"/>
        </w:rPr>
      </w:pPr>
      <w:bookmarkStart w:name="" w:id="1028"/>
      <w:r>
        <w:rPr>
          <w:rFonts w:ascii="黑体" w:hAnsi="黑体" w:cs="黑体" w:eastAsia="黑体"/>
          <w:sz w:val="53"/>
          <w:spacing w:val="0"/>
          <w:color w:val="000000"/>
          <w:b w:val="off"/>
          <w:i w:val="off"/>
        </w:rPr>
        <w:t>艾玛纽埃尔·勒维纳斯著</w:t>
      </w:r>
      <w:bookmarkEnd w:id="1028"/>
    </w:p>
    <w:p>
      <w:pPr>
        <w:pageBreakBefore w:val="off"/>
        <w:tabs/>
        <w:wordWrap w:val="off"/>
        <w:spacing w:before="380" w:after="0" w:line="720" w:lineRule="atLeast"/>
        <w:ind w:left="5660" w:right="0"/>
        <w:jc w:val="both"/>
        <w:textAlignment w:val="baseline"/>
        <w:rPr>
          <w:sz w:val="53"/>
        </w:rPr>
      </w:pPr>
      <w:bookmarkStart w:name="" w:id="1029"/>
      <w:r>
        <w:rPr>
          <w:rFonts w:ascii="黑体" w:hAnsi="黑体" w:cs="黑体" w:eastAsia="黑体"/>
          <w:sz w:val="53"/>
          <w:spacing w:val="0"/>
          <w:color w:val="000000"/>
          <w:b w:val="off"/>
          <w:i w:val="off"/>
        </w:rPr>
        <w:t>余中先译</w:t>
      </w:r>
      <w:bookmarkEnd w:id="1029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1"/>
        </w:rPr>
      </w:pPr>
      <w:bookmarkStart w:name="" w:id="1030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30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1"/>
        </w:rPr>
      </w:pPr>
      <w:bookmarkStart w:name="" w:id="1031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31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1"/>
        </w:rPr>
      </w:pPr>
      <w:bookmarkStart w:name="" w:id="1032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32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1"/>
        </w:rPr>
      </w:pPr>
      <w:bookmarkStart w:name="" w:id="1033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33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1"/>
        </w:rPr>
      </w:pPr>
      <w:bookmarkStart w:name="" w:id="1034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34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1"/>
        </w:rPr>
      </w:pPr>
      <w:bookmarkStart w:name="" w:id="1035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35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1"/>
        </w:rPr>
      </w:pPr>
      <w:bookmarkStart w:name="" w:id="103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36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1"/>
        </w:rPr>
      </w:pPr>
      <w:bookmarkStart w:name="" w:id="1037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37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1"/>
        </w:rPr>
      </w:pPr>
      <w:bookmarkStart w:name="" w:id="1038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38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1"/>
        </w:rPr>
      </w:pPr>
      <w:bookmarkStart w:name="" w:id="1039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39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1"/>
        </w:rPr>
      </w:pPr>
      <w:bookmarkStart w:name="" w:id="1040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40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1"/>
        </w:rPr>
      </w:pPr>
      <w:bookmarkStart w:name="" w:id="1041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41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1"/>
        </w:rPr>
      </w:pPr>
      <w:bookmarkStart w:name="" w:id="1042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42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1"/>
        </w:rPr>
      </w:pPr>
      <w:bookmarkStart w:name="" w:id="1043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43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1"/>
        </w:rPr>
      </w:pPr>
      <w:bookmarkStart w:name="" w:id="1044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44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1"/>
        </w:rPr>
      </w:pPr>
      <w:bookmarkStart w:name="" w:id="1045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45"/>
    </w:p>
    <w:p>
      <w:pPr>
        <w:pageBreakBefore w:val="off"/>
        <w:tabs/>
        <w:wordWrap w:val="off"/>
        <w:spacing w:before="0" w:after="0" w:line="560" w:lineRule="atLeast"/>
        <w:ind w:left="3740" w:right="0"/>
        <w:jc w:val="both"/>
        <w:textAlignment w:val="baseline"/>
        <w:rPr>
          <w:sz w:val="41"/>
        </w:rPr>
      </w:pPr>
      <w:bookmarkStart w:name="" w:id="104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儿汪，接音·新知三联书店</w:t>
      </w:r>
      <w:bookmarkEnd w:id="1046"/>
    </w:p>
    <w:p>
      <w:pPr>
        <w:pageBreakBefore w:val="off"/>
        <w:tabs/>
        <w:wordWrap w:val="off"/>
        <w:spacing w:before="0" w:after="0" w:line="0" w:lineRule="atLeast"/>
        <w:ind w:left="0" w:right="0"/>
        <w:jc w:val="center"/>
        <w:textAlignment w:val="baseline"/>
      </w:pPr>
      <w:bookmarkStart w:name="" w:id="1047"/>
      <w:r>
        <w:drawing>
          <wp:inline distL="0" distR="0" distT="0" distB="0">
            <wp:extent cx="2146300" cy="749300"/>
            <wp:docPr id="4" name="Drawing 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146300" cy="74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47"/>
    </w:p>
    <w:p>
      <w:pPr>
        <w:pageBreakBefore w:val="off"/>
        <w:tabs/>
        <w:wordWrap w:val="off"/>
        <w:spacing w:before="0" w:after="0" w:line="560" w:lineRule="atLeast"/>
        <w:ind w:left="3740" w:right="0"/>
        <w:jc w:val="both"/>
        <w:textAlignment w:val="baseline"/>
        <w:rPr>
          <w:sz w:val="41"/>
        </w:rPr>
      </w:pPr>
      <w:bookmarkStart w:name="" w:id="1048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0335314</w:t>
      </w:r>
      <w:bookmarkEnd w:id="1048"/>
    </w:p>
    <w:p>
      <w:r>
        <w:t/>
      </w:r>
    </w:p>
    <w:p>
      <w:pPr>
        <w:sectPr>
          <w:footerReference r:id="rId10"/>
          <w:headerReference r:id="rId11" w:type="default"/>
          <w:type w:val="nextPage"/>
          <w:pgSz w:w="14460" w:h="20280"/>
          <w:pgMar w:left="2360" w:top="860" w:right="2360" w:bottom="860" w:header="560" w:footer="560"/>
          <w:cols w:num="1"/>
        </w:sectPr>
      </w:pPr>
    </w:p>
    <w:p>
      <w:pPr>
        <w:pageBreakBefore w:val="off"/>
        <w:tabs/>
        <w:wordWrap w:val="off"/>
        <w:spacing w:before="0" w:after="0" w:line="500" w:lineRule="atLeast"/>
        <w:ind w:left="680" w:right="0"/>
        <w:jc w:val="both"/>
        <w:textAlignment w:val="baseline"/>
        <w:rPr>
          <w:sz w:val="36"/>
        </w:rPr>
      </w:pPr>
      <w:bookmarkStart w:name="" w:id="1049"/>
      <w:r>
        <w:rPr>
          <w:rFonts w:ascii="黑体" w:hAnsi="黑体" w:cs="黑体" w:eastAsia="黑体"/>
          <w:sz w:val="36"/>
          <w:spacing w:val="0"/>
          <w:color w:val="000000"/>
          <w:b w:val="on"/>
          <w:i w:val="off"/>
        </w:rPr>
        <w:t>图书在版编目(CIP)数据</w:t>
      </w:r>
      <w:bookmarkEnd w:id="1049"/>
    </w:p>
    <w:p>
      <w:pPr>
        <w:pageBreakBefore w:val="off"/>
        <w:tabs/>
        <w:wordWrap w:val="off"/>
        <w:spacing w:before="300" w:after="0" w:line="520" w:lineRule="atLeast"/>
        <w:ind w:left="320" w:right="2800" w:firstLine="360"/>
        <w:jc w:val="both"/>
        <w:textAlignment w:val="baseline"/>
        <w:rPr>
          <w:sz w:val="31"/>
        </w:rPr>
      </w:pPr>
      <w:bookmarkStart w:name="" w:id="1050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上帝·死亡和时间/(法)勒维纳斯著；余中先译.-</w:t>
      </w:r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北京：生活·读书·新知三联书店，1997.4</w:t>
      </w:r>
      <w:bookmarkEnd w:id="1050"/>
    </w:p>
    <w:p>
      <w:pPr>
        <w:pageBreakBefore w:val="off"/>
        <w:tabs/>
        <w:wordWrap w:val="off"/>
        <w:spacing w:before="0" w:after="0" w:line="520" w:lineRule="atLeast"/>
        <w:ind w:left="680" w:right="0"/>
        <w:jc w:val="both"/>
        <w:textAlignment w:val="baseline"/>
        <w:rPr>
          <w:sz w:val="31"/>
        </w:rPr>
      </w:pPr>
      <w:bookmarkStart w:name="" w:id="1051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(法兰西思想文化丛书)</w:t>
      </w:r>
      <w:bookmarkEnd w:id="1051"/>
    </w:p>
    <w:p>
      <w:pPr>
        <w:pageBreakBefore w:val="off"/>
        <w:tabs/>
        <w:wordWrap w:val="off"/>
        <w:spacing w:before="0" w:after="0" w:line="620" w:lineRule="atLeast"/>
        <w:ind w:left="680" w:right="0"/>
        <w:jc w:val="both"/>
        <w:textAlignment w:val="baseline"/>
        <w:rPr>
          <w:sz w:val="45"/>
        </w:rPr>
      </w:pPr>
      <w:bookmarkStart w:name="" w:id="1052"/>
      <w:r>
        <w:rPr>
          <w:rFonts w:ascii="TimesNewRoman" w:hAnsi="TimesNewRoman" w:cs="TimesNewRoman" w:eastAsia="TimesNewRoman"/>
          <w:sz w:val="45"/>
          <w:spacing w:val="0"/>
          <w:color w:val="000000"/>
          <w:b w:val="off"/>
          <w:i w:val="off"/>
        </w:rPr>
        <w:t>ISBN 7-108-00989-7</w:t>
      </w:r>
      <w:bookmarkEnd w:id="1052"/>
    </w:p>
    <w:p>
      <w:pPr>
        <w:pageBreakBefore w:val="off"/>
        <w:tabs/>
        <w:wordWrap w:val="off"/>
        <w:spacing w:before="280" w:after="0" w:line="520" w:lineRule="atLeast"/>
        <w:ind w:left="0" w:right="2420" w:firstLine="620"/>
        <w:jc w:val="both"/>
        <w:textAlignment w:val="baseline"/>
        <w:rPr>
          <w:sz w:val="31"/>
        </w:rPr>
      </w:pPr>
      <w:bookmarkStart w:name="" w:id="1053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Ⅰ.上… Ⅱ.①勒… ②余…  Ⅲ.①死亡哲学②时空观</w:t>
      </w:r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Ⅳ. B086</w:t>
      </w:r>
      <w:bookmarkEnd w:id="1053"/>
    </w:p>
    <w:p>
      <w:pPr>
        <w:pageBreakBefore w:val="off"/>
        <w:tabs/>
        <w:wordWrap w:val="off"/>
        <w:spacing w:before="320" w:after="0" w:line="520" w:lineRule="atLeast"/>
        <w:ind w:left="680" w:right="0"/>
        <w:jc w:val="both"/>
        <w:textAlignment w:val="baseline"/>
        <w:rPr>
          <w:sz w:val="31"/>
        </w:rPr>
      </w:pPr>
      <w:bookmarkStart w:name="" w:id="1054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中国版本图书馆CIP数据核字 (96)第24124号</w:t>
      </w:r>
      <w:bookmarkEnd w:id="1054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31"/>
        </w:rPr>
      </w:pPr>
      <w:bookmarkStart w:name="" w:id="1055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/>
      </w:r>
      <w:bookmarkEnd w:id="1055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31"/>
        </w:rPr>
      </w:pPr>
      <w:bookmarkStart w:name="" w:id="1056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/>
      </w:r>
      <w:bookmarkEnd w:id="1056"/>
    </w:p>
    <w:p>
      <w:pPr>
        <w:pageBreakBefore w:val="off"/>
        <w:tabs/>
        <w:wordWrap w:val="off"/>
        <w:spacing w:before="0" w:after="0" w:line="520" w:lineRule="atLeast"/>
        <w:ind w:left="680" w:right="0"/>
        <w:jc w:val="both"/>
        <w:textAlignment w:val="baseline"/>
        <w:rPr>
          <w:sz w:val="31"/>
        </w:rPr>
      </w:pPr>
      <w:bookmarkStart w:name="" w:id="1057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丛 书 名 法兰西思想文化丛书</w:t>
      </w:r>
      <w:bookmarkEnd w:id="1057"/>
    </w:p>
    <w:p>
      <w:pPr>
        <w:pageBreakBefore w:val="off"/>
        <w:tabs/>
        <w:wordWrap w:val="off"/>
        <w:spacing w:before="0" w:after="0" w:line="520" w:lineRule="atLeast"/>
        <w:ind w:left="680" w:right="0"/>
        <w:jc w:val="both"/>
        <w:textAlignment w:val="baseline"/>
        <w:rPr>
          <w:sz w:val="31"/>
        </w:rPr>
      </w:pPr>
      <w:bookmarkStart w:name="" w:id="1058"/>
      <w:r>
        <w:rPr>
          <w:rFonts w:ascii="黑体" w:hAnsi="黑体" w:cs="黑体" w:eastAsia="黑体"/>
          <w:sz w:val="31"/>
          <w:spacing w:val="0"/>
          <w:color w:val="000000"/>
          <w:b w:val="off"/>
          <w:i w:val="off"/>
        </w:rPr>
        <w:t>书   名</w:t>
      </w:r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上帝·死亡和时间</w:t>
      </w:r>
      <w:bookmarkEnd w:id="1058"/>
    </w:p>
    <w:p>
      <w:pPr>
        <w:pageBreakBefore w:val="off"/>
        <w:tabs/>
        <w:wordWrap w:val="off"/>
        <w:spacing w:before="0" w:after="0" w:line="520" w:lineRule="atLeast"/>
        <w:ind w:left="2480" w:right="3880" w:hanging="1800"/>
        <w:jc w:val="both"/>
        <w:textAlignment w:val="baseline"/>
        <w:rPr>
          <w:sz w:val="31"/>
        </w:rPr>
      </w:pPr>
      <w:bookmarkStart w:name="" w:id="1059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作   者 [法]艾玛纽埃尔·勒维纳斯</w:t>
      </w:r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由雅克·罗朗(Jucques Rolland)</w:t>
      </w:r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整理文稿，作注并写序</w:t>
      </w:r>
      <w:bookmarkEnd w:id="1059"/>
    </w:p>
    <w:p>
      <w:pPr>
        <w:pageBreakBefore w:val="off"/>
        <w:tabs/>
        <w:wordWrap w:val="off"/>
        <w:spacing w:before="0" w:after="0" w:line="520" w:lineRule="atLeast"/>
        <w:ind w:left="680" w:right="0"/>
        <w:jc w:val="both"/>
        <w:textAlignment w:val="baseline"/>
        <w:rPr>
          <w:sz w:val="31"/>
        </w:rPr>
      </w:pPr>
      <w:bookmarkStart w:name="" w:id="1060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译   者 余中先</w:t>
      </w:r>
      <w:bookmarkEnd w:id="1060"/>
    </w:p>
    <w:p>
      <w:pPr>
        <w:pageBreakBefore w:val="off"/>
        <w:tabs/>
        <w:wordWrap w:val="off"/>
        <w:spacing w:before="0" w:after="0" w:line="520" w:lineRule="atLeast"/>
        <w:ind w:left="680" w:right="0"/>
        <w:jc w:val="both"/>
        <w:textAlignment w:val="baseline"/>
        <w:rPr>
          <w:sz w:val="31"/>
        </w:rPr>
      </w:pPr>
      <w:bookmarkStart w:name="" w:id="1061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丛书主编 杜小真 罗芃 孟华(以姓氏笔划排列)</w:t>
      </w:r>
      <w:bookmarkEnd w:id="1061"/>
    </w:p>
    <w:p>
      <w:pPr>
        <w:pageBreakBefore w:val="off"/>
        <w:tabs/>
        <w:wordWrap w:val="off"/>
        <w:spacing w:before="0" w:after="0" w:line="580" w:lineRule="atLeast"/>
        <w:ind w:left="680" w:right="0"/>
        <w:jc w:val="both"/>
        <w:textAlignment w:val="baseline"/>
        <w:rPr>
          <w:sz w:val="42"/>
        </w:rPr>
      </w:pPr>
      <w:bookmarkStart w:name="" w:id="1062"/>
      <w:r>
        <w:rPr>
          <w:rFonts w:ascii="黑体" w:hAnsi="黑体" w:cs="黑体" w:eastAsia="黑体"/>
          <w:sz w:val="42"/>
          <w:spacing w:val="0"/>
          <w:color w:val="000000"/>
          <w:b w:val="off"/>
          <w:i w:val="off"/>
        </w:rPr>
        <w:t>责任编辑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倪 乐</w:t>
      </w:r>
      <w:bookmarkEnd w:id="1062"/>
    </w:p>
    <w:p>
      <w:pPr>
        <w:pageBreakBefore w:val="off"/>
        <w:tabs/>
        <w:wordWrap w:val="off"/>
        <w:spacing w:before="0" w:after="0" w:line="580" w:lineRule="atLeast"/>
        <w:ind w:left="680" w:right="0"/>
        <w:jc w:val="both"/>
        <w:textAlignment w:val="baseline"/>
        <w:rPr>
          <w:sz w:val="42"/>
        </w:rPr>
      </w:pPr>
      <w:bookmarkStart w:name="" w:id="1063"/>
      <w:r>
        <w:rPr>
          <w:rFonts w:ascii="黑体" w:hAnsi="黑体" w:cs="黑体" w:eastAsia="黑体"/>
          <w:sz w:val="42"/>
          <w:spacing w:val="0"/>
          <w:color w:val="000000"/>
          <w:b w:val="off"/>
          <w:i w:val="off"/>
        </w:rPr>
        <w:t>装帧设计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宁成春</w:t>
      </w:r>
      <w:bookmarkEnd w:id="1063"/>
    </w:p>
    <w:p>
      <w:pPr>
        <w:pageBreakBefore w:val="off"/>
        <w:tabs/>
        <w:wordWrap w:val="off"/>
        <w:spacing w:before="0" w:after="0" w:line="480" w:lineRule="atLeast"/>
        <w:ind w:left="2480" w:right="3900" w:hanging="1800"/>
        <w:jc w:val="both"/>
        <w:textAlignment w:val="baseline"/>
        <w:rPr>
          <w:sz w:val="35"/>
        </w:rPr>
      </w:pPr>
      <w:bookmarkStart w:name="" w:id="1064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出版发行 生活·讀書·新知三联书店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(北京市东城区美术馆东街22号)</w:t>
      </w:r>
      <w:bookmarkEnd w:id="1064"/>
    </w:p>
    <w:p>
      <w:pPr>
        <w:pageBreakBefore w:val="off"/>
        <w:tabs/>
        <w:wordWrap w:val="off"/>
        <w:spacing w:before="0" w:after="0" w:line="520" w:lineRule="atLeast"/>
        <w:ind w:left="2460" w:right="0"/>
        <w:jc w:val="both"/>
        <w:textAlignment w:val="baseline"/>
        <w:rPr>
          <w:sz w:val="31"/>
        </w:rPr>
      </w:pPr>
      <w:bookmarkStart w:name="" w:id="1065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100010……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1524000</wp:posOffset>
                </wp:positionH>
                <wp:positionV relativeFrom="paragraph">
                  <wp:posOffset>0</wp:posOffset>
                </wp:positionV>
                <wp:extent cx="419100" cy="2578100"/>
                <wp:wrapNone/>
                <wp:docPr id="5" name="文本框 5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419100" cy="2578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8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2"/>
                              </w:rPr>
                            </w:pPr>
                            <w:bookmarkStart w:name="" w:id="1066"/>
                            <w:r>
                              <w:rPr>
                                <w:rFonts w:ascii="黑体" w:hAnsi="黑体" w:cs="黑体" w:eastAsia="黑体"/>
                                <w:sz w:val="42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邮经排印版开字印定</w:t>
                            </w:r>
                            <w:bookmarkEnd w:id="1066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120pt;margin-top:0pt;width:33pt;height:203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80" w:lineRule="atLeast"/>
                        <w:ind w:left="0" w:right="0"/>
                        <w:jc w:val="both"/>
                        <w:textAlignment w:val="baseline"/>
                        <w:rPr>
                          <w:sz w:val="42"/>
                        </w:rPr>
                      </w:pPr>
                      <w:bookmarkStart w:name="" w:id="1067"/>
                      <w:r>
                        <w:rPr>
                          <w:rFonts w:ascii="黑体" w:hAnsi="黑体" w:cs="黑体" w:eastAsia="黑体"/>
                          <w:sz w:val="42"/>
                          <w:spacing w:val="0"/>
                          <w:color w:val="000000"/>
                          <w:b w:val="off"/>
                          <w:i w:val="off"/>
                        </w:rPr>
                        <w:t>邮经排印版开字印定</w:t>
                      </w:r>
                      <w:bookmarkEnd w:id="1067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2197100</wp:posOffset>
                </wp:positionH>
                <wp:positionV relativeFrom="paragraph">
                  <wp:posOffset>-12700</wp:posOffset>
                </wp:positionV>
                <wp:extent cx="419100" cy="2578100"/>
                <wp:wrapNone/>
                <wp:docPr id="6" name="文本框 6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419100" cy="2578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8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2"/>
                              </w:rPr>
                            </w:pPr>
                            <w:bookmarkStart w:name="" w:id="1068"/>
                            <w:r>
                              <w:rPr>
                                <w:rFonts w:ascii="黑体" w:hAnsi="黑体" w:cs="黑体" w:eastAsia="黑体"/>
                                <w:sz w:val="42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编销版刷次本数数价</w:t>
                            </w:r>
                            <w:bookmarkEnd w:id="1068"/>
                          </w:p>
                        </w:txbxContent>
                      </wps:txbx>
                      <wps:bodyPr wrap="square" lIns="0" rIns="0" tIns="0" bIns="0" vert="eaVert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173pt;margin-top:-1pt;width:33pt;height:203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 style="layout-flow:vertical-ideographic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80" w:lineRule="atLeast"/>
                        <w:ind w:left="0" w:right="0"/>
                        <w:jc w:val="both"/>
                        <w:textAlignment w:val="baseline"/>
                        <w:rPr>
                          <w:sz w:val="42"/>
                        </w:rPr>
                      </w:pPr>
                      <w:bookmarkStart w:name="" w:id="1069"/>
                      <w:r>
                        <w:rPr>
                          <w:rFonts w:ascii="黑体" w:hAnsi="黑体" w:cs="黑体" w:eastAsia="黑体"/>
                          <w:sz w:val="42"/>
                          <w:spacing w:val="0"/>
                          <w:color w:val="000000"/>
                          <w:b w:val="off"/>
                          <w:i w:val="off"/>
                        </w:rPr>
                        <w:t>编销版刷次本数数价</w:t>
                      </w:r>
                      <w:bookmarkEnd w:id="1069"/>
                    </w:p>
                  </w:txbxContent>
                </v:textbox>
              </v:shape>
            </w:pict>
          </mc:Fallback>
        </mc:AlternateContent>
      </w:r>
      <w:bookmarkEnd w:id="1065"/>
    </w:p>
    <w:p>
      <w:pPr>
        <w:pageBreakBefore w:val="off"/>
        <w:tabs/>
        <w:wordWrap w:val="off"/>
        <w:spacing w:before="0" w:after="0" w:line="520" w:lineRule="atLeast"/>
        <w:ind w:left="2460" w:right="0"/>
        <w:jc w:val="both"/>
        <w:textAlignment w:val="baseline"/>
        <w:rPr>
          <w:sz w:val="31"/>
        </w:rPr>
      </w:pPr>
      <w:bookmarkStart w:name="" w:id="1070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新华书店</w:t>
      </w:r>
      <w:bookmarkEnd w:id="1070"/>
    </w:p>
    <w:p>
      <w:pPr>
        <w:pageBreakBefore w:val="off"/>
        <w:tabs/>
        <w:wordWrap w:val="off"/>
        <w:spacing w:before="0" w:after="0" w:line="520" w:lineRule="atLeast"/>
        <w:ind w:left="2460" w:right="0"/>
        <w:jc w:val="both"/>
        <w:textAlignment w:val="baseline"/>
        <w:rPr>
          <w:sz w:val="31"/>
        </w:rPr>
      </w:pPr>
      <w:bookmarkStart w:name="" w:id="1071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北京新知电脑印制事务所</w:t>
      </w:r>
      <w:bookmarkEnd w:id="1071"/>
    </w:p>
    <w:p>
      <w:pPr>
        <w:pageBreakBefore w:val="off"/>
        <w:tabs/>
        <w:wordWrap w:val="off"/>
        <w:spacing w:before="0" w:after="0" w:line="520" w:lineRule="atLeast"/>
        <w:ind w:left="2460" w:right="0"/>
        <w:jc w:val="both"/>
        <w:textAlignment w:val="baseline"/>
        <w:rPr>
          <w:sz w:val="31"/>
        </w:rPr>
      </w:pPr>
      <w:bookmarkStart w:name="" w:id="1072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北京博诚印刷厂</w:t>
      </w:r>
      <w:bookmarkEnd w:id="1072"/>
    </w:p>
    <w:p>
      <w:pPr>
        <w:pageBreakBefore w:val="off"/>
        <w:tabs/>
        <w:wordWrap w:val="off"/>
        <w:spacing w:before="0" w:after="0" w:line="520" w:lineRule="atLeast"/>
        <w:ind w:left="2460" w:right="0"/>
        <w:jc w:val="both"/>
        <w:textAlignment w:val="baseline"/>
        <w:rPr>
          <w:sz w:val="31"/>
        </w:rPr>
      </w:pPr>
      <w:bookmarkStart w:name="" w:id="1073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1997年4月北京第1版第1次印刷</w:t>
      </w:r>
      <w:bookmarkEnd w:id="1073"/>
    </w:p>
    <w:p>
      <w:pPr>
        <w:pageBreakBefore w:val="off"/>
        <w:tabs/>
        <w:wordWrap w:val="off"/>
        <w:spacing w:before="0" w:after="0" w:line="520" w:lineRule="atLeast"/>
        <w:ind w:left="2460" w:right="0"/>
        <w:jc w:val="both"/>
        <w:textAlignment w:val="baseline"/>
        <w:rPr>
          <w:sz w:val="31"/>
        </w:rPr>
      </w:pPr>
      <w:bookmarkStart w:name="" w:id="1074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787×1092毫米 1/32 印张 9.875</w:t>
      </w:r>
      <w:bookmarkEnd w:id="1074"/>
    </w:p>
    <w:p>
      <w:pPr>
        <w:pageBreakBefore w:val="off"/>
        <w:tabs/>
        <w:wordWrap w:val="off"/>
        <w:spacing w:before="0" w:after="0" w:line="520" w:lineRule="atLeast"/>
        <w:ind w:left="2460" w:right="0"/>
        <w:jc w:val="both"/>
        <w:textAlignment w:val="baseline"/>
        <w:rPr>
          <w:sz w:val="31"/>
        </w:rPr>
      </w:pPr>
      <w:bookmarkStart w:name="" w:id="1075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176 千字</w:t>
      </w:r>
      <w:bookmarkEnd w:id="1075"/>
    </w:p>
    <w:p>
      <w:pPr>
        <w:pageBreakBefore w:val="off"/>
        <w:tabs/>
        <w:wordWrap w:val="off"/>
        <w:spacing w:before="0" w:after="0" w:line="520" w:lineRule="atLeast"/>
        <w:ind w:left="2460" w:right="0"/>
        <w:jc w:val="both"/>
        <w:textAlignment w:val="baseline"/>
        <w:rPr>
          <w:sz w:val="31"/>
        </w:rPr>
      </w:pPr>
      <w:bookmarkStart w:name="" w:id="1076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0,001---7,000册</w:t>
      </w:r>
      <w:bookmarkEnd w:id="1076"/>
    </w:p>
    <w:p>
      <w:pPr>
        <w:pageBreakBefore w:val="off"/>
        <w:tabs/>
        <w:wordWrap w:val="off"/>
        <w:spacing w:before="0" w:after="0" w:line="520" w:lineRule="atLeast"/>
        <w:ind w:left="2460" w:right="0"/>
        <w:jc w:val="both"/>
        <w:textAlignment w:val="baseline"/>
        <w:rPr>
          <w:sz w:val="31"/>
        </w:rPr>
      </w:pPr>
      <w:bookmarkStart w:name="" w:id="1077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15.80元</w:t>
      </w:r>
      <w:bookmarkEnd w:id="1077"/>
    </w:p>
    <w:p>
      <w:r>
        <w:t/>
      </w:r>
    </w:p>
    <w:p>
      <w:pPr>
        <w:sectPr>
          <w:footerReference r:id="rId12"/>
          <w:headerReference r:id="rId13" w:type="default"/>
          <w:type w:val="nextPage"/>
          <w:pgSz w:w="14460" w:h="20280"/>
          <w:pgMar w:left="1720" w:top="1680" w:right="1720" w:bottom="1680" w:header="1380" w:footer="1380"/>
          <w:cols w:num="1"/>
        </w:sectPr>
      </w:pPr>
    </w:p>
    <w:p>
      <w:pPr>
        <w:pageBreakBefore w:val="off"/>
        <w:tabs/>
        <w:wordWrap w:val="off"/>
        <w:spacing w:before="300" w:after="0" w:line="600" w:lineRule="atLeast"/>
        <w:ind w:left="0" w:right="0"/>
        <w:jc w:val="both"/>
        <w:textAlignment w:val="baseline"/>
        <w:rPr>
          <w:sz w:val="39"/>
        </w:rPr>
      </w:pPr>
      <w:bookmarkStart w:name="" w:id="1078"/>
      <w:r>
        <w:rPr>
          <w:rFonts w:ascii="黑体" w:hAnsi="黑体" w:cs="黑体" w:eastAsia="黑体"/>
          <w:sz w:val="39"/>
          <w:spacing w:val="0"/>
          <w:color w:val="000000"/>
          <w:b w:val="on"/>
          <w:i w:val="off"/>
        </w:rPr>
        <w:t>《法兰西思想文化丛书》总序</w:t>
      </w:r>
      <w:bookmarkEnd w:id="1078"/>
    </w:p>
    <w:p>
      <w:pPr>
        <w:pageBreakBefore w:val="off"/>
        <w:tabs/>
        <w:wordWrap w:val="off"/>
        <w:spacing w:before="0" w:after="0" w:line="600" w:lineRule="exact"/>
        <w:ind w:left="0" w:right="0"/>
        <w:jc w:val="both"/>
        <w:textAlignment w:val="baseline"/>
        <w:rPr>
          <w:sz w:val="39"/>
        </w:rPr>
      </w:pPr>
      <w:bookmarkStart w:name="" w:id="107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1079"/>
    </w:p>
    <w:p>
      <w:pPr>
        <w:pageBreakBefore w:val="off"/>
        <w:tabs/>
        <w:wordWrap w:val="off"/>
        <w:spacing w:before="0" w:after="0" w:line="600" w:lineRule="exact"/>
        <w:ind w:left="0" w:right="0"/>
        <w:jc w:val="both"/>
        <w:textAlignment w:val="baseline"/>
        <w:rPr>
          <w:sz w:val="39"/>
        </w:rPr>
      </w:pPr>
      <w:bookmarkStart w:name="" w:id="108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1080"/>
    </w:p>
    <w:p>
      <w:pPr>
        <w:pageBreakBefore w:val="off"/>
        <w:tabs/>
        <w:wordWrap w:val="off"/>
        <w:spacing w:before="0" w:after="0" w:line="600" w:lineRule="exact"/>
        <w:ind w:left="0" w:right="0"/>
        <w:jc w:val="both"/>
        <w:textAlignment w:val="baseline"/>
        <w:rPr>
          <w:sz w:val="39"/>
        </w:rPr>
      </w:pPr>
      <w:bookmarkStart w:name="" w:id="108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1081"/>
    </w:p>
    <w:p>
      <w:pPr>
        <w:pageBreakBefore w:val="off"/>
        <w:tabs/>
        <w:wordWrap w:val="off"/>
        <w:spacing w:before="0" w:after="0" w:line="680" w:lineRule="atLeast"/>
        <w:ind w:left="2920" w:right="200" w:firstLine="840"/>
        <w:jc w:val="both"/>
        <w:textAlignment w:val="baseline"/>
        <w:rPr>
          <w:sz w:val="38"/>
        </w:rPr>
      </w:pPr>
      <w:bookmarkStart w:name="" w:id="1082"/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法兰西使人发现她是这样一个民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族，人们可以凭藉精神与情感———犹如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凭藉种族———归属于她。</w:t>
      </w:r>
      <w:bookmarkEnd w:id="1082"/>
    </w:p>
    <w:p>
      <w:pPr>
        <w:pageBreakBefore w:val="off"/>
        <w:tabs/>
        <w:wordWrap w:val="off"/>
        <w:spacing w:before="0" w:after="0" w:line="680" w:lineRule="atLeast"/>
        <w:ind w:left="0" w:right="200"/>
        <w:jc w:val="right"/>
        <w:textAlignment w:val="baseline"/>
        <w:rPr>
          <w:sz w:val="38"/>
        </w:rPr>
      </w:pPr>
      <w:bookmarkStart w:name="" w:id="1083"/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———勒维纳斯《困难的自由》</w:t>
      </w:r>
      <w:bookmarkEnd w:id="1083"/>
    </w:p>
    <w:p>
      <w:pPr>
        <w:pageBreakBefore w:val="off"/>
        <w:tabs/>
        <w:wordWrap w:val="off"/>
        <w:spacing w:before="0" w:after="0" w:line="680" w:lineRule="exact"/>
        <w:ind w:left="0" w:right="0"/>
        <w:jc w:val="right"/>
        <w:textAlignment w:val="baseline"/>
        <w:rPr>
          <w:sz w:val="38"/>
        </w:rPr>
      </w:pPr>
      <w:bookmarkStart w:name="" w:id="108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084"/>
    </w:p>
    <w:p>
      <w:pPr>
        <w:pageBreakBefore w:val="off"/>
        <w:tabs/>
        <w:wordWrap w:val="off"/>
        <w:spacing w:before="0" w:after="0" w:line="680" w:lineRule="exact"/>
        <w:ind w:left="0" w:right="0"/>
        <w:jc w:val="right"/>
        <w:textAlignment w:val="baseline"/>
        <w:rPr>
          <w:sz w:val="38"/>
        </w:rPr>
      </w:pPr>
      <w:bookmarkStart w:name="" w:id="108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085"/>
    </w:p>
    <w:p>
      <w:pPr>
        <w:pageBreakBefore w:val="off"/>
        <w:tabs/>
        <w:wordWrap w:val="off"/>
        <w:spacing w:before="0" w:after="0" w:line="680" w:lineRule="exact"/>
        <w:ind w:left="0" w:right="0"/>
        <w:jc w:val="right"/>
        <w:textAlignment w:val="baseline"/>
        <w:rPr>
          <w:sz w:val="38"/>
        </w:rPr>
      </w:pPr>
      <w:bookmarkStart w:name="" w:id="108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086"/>
    </w:p>
    <w:p>
      <w:pPr>
        <w:pageBreakBefore w:val="off"/>
        <w:tabs/>
        <w:wordWrap w:val="off"/>
        <w:spacing w:before="0" w:after="0" w:line="680" w:lineRule="atLeast"/>
        <w:ind w:left="0" w:right="200" w:firstLine="840"/>
        <w:jc w:val="both"/>
        <w:textAlignment w:val="baseline"/>
        <w:rPr>
          <w:sz w:val="40"/>
        </w:rPr>
      </w:pPr>
      <w:bookmarkStart w:name="" w:id="1087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法兰西之独特魅力源于她的灿烂文化。当今西方文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化学术领域诸多重要思潮及流派均可溯源于法兰西。故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欲了解西方文化、促进中西文化沟通，不可不对法兰西文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化作深入、中肯的研究。然而，当代法国诸多文化学术重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要作品于国内介绍甚少，更因所译作品多系英、德文转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译，有碍读者对原作之正确理解与认识，甚而造成某些理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论不实与失误。故有组织、有计划地进行法语学术著作的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译介，确是当务之急。</w:t>
      </w:r>
      <w:bookmarkEnd w:id="1087"/>
    </w:p>
    <w:p>
      <w:pPr>
        <w:pageBreakBefore w:val="off"/>
        <w:tabs/>
        <w:wordWrap w:val="off"/>
        <w:spacing w:before="0" w:after="0" w:line="680" w:lineRule="atLeast"/>
        <w:ind w:left="0" w:right="240" w:firstLine="840"/>
        <w:jc w:val="both"/>
        <w:textAlignment w:val="baseline"/>
        <w:rPr>
          <w:sz w:val="40"/>
        </w:rPr>
      </w:pPr>
      <w:bookmarkStart w:name="" w:id="1088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北京大学中法文化关系研究中心组织翻译《法兰西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思想文化丛书》，意在向广大读者译介法兰西文化学术精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品，促使法兰西文化学术译著规模化、系统化。丛书所选，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以当代法国名家名著为主，从文化角度收入当代法国哲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学、社会学、宗教、人类学、历史、文学理论和文学批评、比</w:t>
      </w:r>
      <w:bookmarkEnd w:id="1088"/>
    </w:p>
    <w:p>
      <w:pPr>
        <w:pageBreakBefore w:val="off"/>
        <w:tabs/>
        <w:wordWrap w:val="off"/>
        <w:spacing w:before="0" w:after="0" w:line="460" w:lineRule="atLeast"/>
        <w:ind w:left="0" w:right="0"/>
        <w:jc w:val="center"/>
        <w:textAlignment w:val="baseline"/>
        <w:rPr>
          <w:sz w:val="34"/>
        </w:rPr>
      </w:pPr>
      <w:bookmarkStart w:name="" w:id="1089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</w:t>
      </w:r>
      <w:bookmarkEnd w:id="1089"/>
    </w:p>
    <w:p>
      <w:r>
        <w:t/>
      </w:r>
    </w:p>
    <w:p>
      <w:pPr>
        <w:sectPr>
          <w:footerReference r:id="rId14"/>
          <w:headerReference r:id="rId15" w:type="default"/>
          <w:type w:val="nextPage"/>
          <w:pgSz w:w="14460" w:h="20280"/>
          <w:pgMar w:left="2080" w:top="1280" w:right="2080" w:bottom="1280" w:header="980" w:footer="980"/>
          <w:cols w:num="1"/>
        </w:sectPr>
      </w:pPr>
    </w:p>
    <w:p>
      <w:pPr>
        <w:pageBreakBefore w:val="off"/>
        <w:tabs/>
        <w:wordWrap w:val="off"/>
        <w:spacing w:before="440" w:after="0" w:line="860" w:lineRule="atLeast"/>
        <w:ind w:left="0" w:right="200"/>
        <w:jc w:val="both"/>
        <w:textAlignment w:val="baseline"/>
        <w:rPr>
          <w:sz w:val="40"/>
        </w:rPr>
      </w:pPr>
      <w:bookmarkStart w:name="" w:id="1090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较文化与比较文学等领域的优秀代表之作，分五个系列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编辑。企盼《丛书》能够成为既具学术品位又具普及性的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书库，有助读者凭藉精神与情感感受法兰西文化，实现中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法文化学术之真实、深入而持久的交流与对话。是所望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焉。谨为序。</w:t>
      </w:r>
      <w:bookmarkEnd w:id="1090"/>
    </w:p>
    <w:p>
      <w:pPr>
        <w:pageBreakBefore w:val="off"/>
        <w:tabs/>
        <w:wordWrap w:val="off"/>
        <w:spacing w:before="0" w:after="0" w:line="580" w:lineRule="exact"/>
        <w:ind w:left="0" w:right="0"/>
        <w:jc w:val="both"/>
        <w:textAlignment w:val="baseline"/>
        <w:rPr>
          <w:sz w:val="42"/>
        </w:rPr>
      </w:pPr>
      <w:bookmarkStart w:name="" w:id="1091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1091"/>
    </w:p>
    <w:p>
      <w:pPr>
        <w:pageBreakBefore w:val="off"/>
        <w:tabs/>
        <w:wordWrap w:val="off"/>
        <w:spacing w:before="0" w:after="0" w:line="580" w:lineRule="atLeast"/>
        <w:ind w:left="0" w:right="1020"/>
        <w:jc w:val="right"/>
        <w:textAlignment w:val="baseline"/>
        <w:rPr>
          <w:sz w:val="42"/>
        </w:rPr>
      </w:pPr>
      <w:bookmarkStart w:name="" w:id="1092"/>
      <w:r>
        <w:rPr>
          <w:rFonts w:ascii="仿宋" w:hAnsi="仿宋" w:cs="仿宋" w:eastAsia="仿宋"/>
          <w:sz w:val="42"/>
          <w:spacing w:val="0"/>
          <w:color w:val="000000"/>
          <w:b w:val="off"/>
          <w:i w:val="off"/>
        </w:rPr>
        <w:t>北京大学中法文化关系研究中心</w:t>
      </w:r>
      <w:bookmarkEnd w:id="1092"/>
    </w:p>
    <w:p>
      <w:r>
        <w:t/>
      </w:r>
    </w:p>
    <w:p>
      <w:pPr>
        <w:sectPr>
          <w:footerReference r:id="rId16"/>
          <w:headerReference r:id="rId17" w:type="default"/>
          <w:type w:val="nextPage"/>
          <w:pgSz w:w="14460" w:h="20280"/>
          <w:pgMar w:left="2100" w:top="1720" w:right="2100" w:bottom="1720" w:header="1420" w:footer="1420"/>
          <w:cols w:num="1"/>
        </w:sectPr>
      </w:pPr>
    </w:p>
    <w:p>
      <w:pPr>
        <w:pageBreakBefore w:val="off"/>
        <w:tabs/>
        <w:wordWrap w:val="off"/>
        <w:spacing w:before="4260" w:after="0" w:line="740" w:lineRule="atLeast"/>
        <w:ind w:left="0" w:right="0"/>
        <w:jc w:val="right"/>
        <w:textAlignment w:val="baseline"/>
        <w:rPr>
          <w:sz w:val="50"/>
        </w:rPr>
      </w:pPr>
      <w:bookmarkStart w:name="" w:id="1093"/>
      <w:r>
        <w:rPr>
          <w:rFonts w:ascii="宋体" w:hAnsi="宋体" w:cs="宋体" w:eastAsia="宋体"/>
          <w:sz w:val="50"/>
          <w:spacing w:val="0"/>
          <w:color w:val="000000"/>
          <w:b w:val="off"/>
          <w:i w:val="off"/>
        </w:rPr>
        <w:t>告读者</w:t>
      </w:r>
      <w:bookmarkEnd w:id="1093"/>
    </w:p>
    <w:p>
      <w:pPr>
        <w:pageBreakBefore w:val="off"/>
        <w:tabs/>
        <w:wordWrap w:val="off"/>
        <w:spacing w:before="0" w:after="0" w:line="720" w:lineRule="exact"/>
        <w:ind w:left="0" w:right="0"/>
        <w:jc w:val="right"/>
        <w:textAlignment w:val="baseline"/>
        <w:rPr>
          <w:sz w:val="40"/>
        </w:rPr>
      </w:pPr>
      <w:bookmarkStart w:name="" w:id="109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1094"/>
    </w:p>
    <w:p>
      <w:pPr>
        <w:pageBreakBefore w:val="off"/>
        <w:tabs/>
        <w:wordWrap w:val="off"/>
        <w:spacing w:before="0" w:after="0" w:line="720" w:lineRule="exact"/>
        <w:ind w:left="0" w:right="0"/>
        <w:jc w:val="right"/>
        <w:textAlignment w:val="baseline"/>
        <w:rPr>
          <w:sz w:val="40"/>
        </w:rPr>
      </w:pPr>
      <w:bookmarkStart w:name="" w:id="109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1095"/>
    </w:p>
    <w:p>
      <w:pPr>
        <w:pageBreakBefore w:val="off"/>
        <w:tabs/>
        <w:wordWrap w:val="off"/>
        <w:spacing w:before="0" w:after="0" w:line="700" w:lineRule="atLeast"/>
        <w:ind w:left="40" w:right="20" w:firstLine="860"/>
        <w:jc w:val="both"/>
        <w:textAlignment w:val="baseline"/>
        <w:rPr>
          <w:sz w:val="40"/>
        </w:rPr>
      </w:pPr>
      <w:bookmarkStart w:name="" w:id="1096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人们将在此读到的作品，是艾玛努埃尔·勒维纳斯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于1975—1976学年开设的两门课程的讲课记录稿，这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是勒维纳斯在索尔邦的巴黎大学所讲的最新的课程。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一门课在10时到11时讲，另一门课12时到13时讲，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都是在星期五上课。两门课在时间上的这种接近就如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同它们哲学上之接近的具体化。某些注意必须在此提醒，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其中一些还将在这卷书的后记中再此提及并得到明确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解释。</w:t>
      </w:r>
      <w:bookmarkEnd w:id="1096"/>
    </w:p>
    <w:p>
      <w:pPr>
        <w:pageBreakBefore w:val="off"/>
        <w:tabs/>
        <w:wordWrap w:val="off"/>
        <w:spacing w:before="0" w:after="0" w:line="700" w:lineRule="atLeast"/>
        <w:ind w:left="40" w:right="60" w:firstLine="860"/>
        <w:jc w:val="both"/>
        <w:textAlignment w:val="baseline"/>
        <w:rPr>
          <w:sz w:val="40"/>
        </w:rPr>
      </w:pPr>
      <w:bookmarkStart w:name="" w:id="1097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两门课的接近可以由以下的事实得到解释，如果说，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一门课选择了与死亡以及时间相交叉的主题，而另一门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课则质问了上帝之名这一“过分之词”，那么，两门课都在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哲学家的解释之线条中触及到了萦绕在他思想深处的问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题：被理解成伦理关系的人际关系。正是从这一点出发，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人们刚刚命名的三个概念在作者的文字作品中成为了问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题，并在这里确定了两门课程中话语的渐进。可以说，尽</w:t>
      </w:r>
      <w:bookmarkEnd w:id="1097"/>
    </w:p>
    <w:p>
      <w:pPr>
        <w:pageBreakBefore w:val="off"/>
        <w:tabs/>
        <w:wordWrap w:val="off"/>
        <w:spacing w:before="0" w:after="0" w:line="480" w:lineRule="atLeast"/>
        <w:ind w:left="0" w:right="520"/>
        <w:jc w:val="right"/>
        <w:textAlignment w:val="baseline"/>
        <w:rPr>
          <w:sz w:val="36"/>
        </w:rPr>
      </w:pPr>
      <w:bookmarkStart w:name="" w:id="1098"/>
      <w:r>
        <w:rPr>
          <w:rFonts w:ascii="仿宋" w:hAnsi="仿宋" w:cs="仿宋" w:eastAsia="仿宋"/>
          <w:sz w:val="36"/>
          <w:spacing w:val="0"/>
          <w:color w:val="000000"/>
          <w:b w:val="off"/>
          <w:i w:val="off"/>
        </w:rPr>
        <w:t>1</w:t>
      </w:r>
      <w:bookmarkEnd w:id="1098"/>
    </w:p>
    <w:p>
      <w:r>
        <w:t/>
      </w:r>
    </w:p>
    <w:p>
      <w:pPr>
        <w:sectPr>
          <w:footerReference r:id="rId18"/>
          <w:headerReference r:id="rId19" w:type="default"/>
          <w:type w:val="nextPage"/>
          <w:pgSz w:w="14460" w:h="20280"/>
          <w:pgMar w:left="2160" w:top="1220" w:right="2160" w:bottom="1220" w:header="920" w:footer="920"/>
          <w:cols w:num="1"/>
        </w:sectPr>
      </w:pPr>
    </w:p>
    <w:p>
      <w:pPr>
        <w:pageBreakBefore w:val="off"/>
        <w:tabs/>
        <w:wordWrap w:val="off"/>
        <w:spacing w:before="400" w:after="0" w:line="680" w:lineRule="atLeast"/>
        <w:ind w:left="0" w:right="520"/>
        <w:jc w:val="both"/>
        <w:textAlignment w:val="baseline"/>
        <w:rPr>
          <w:sz w:val="39"/>
        </w:rPr>
      </w:pPr>
      <w:bookmarkStart w:name="" w:id="109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管它们并未由哲学家本人撰写下来，但它们可以并应该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被当作是他作品整体的一个部分。总之，让我们明确地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说，它们属于那样一种方法(在人们谈到一个画家的创作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方法之意义上)，自从《整与无限》(1961)发表之后，这一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方法就立即得到公开，并在其后的一些作品中找到了从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哲学上说最最令人震惊的表达，尤其是在那部锐利而又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无畏的《别样的存在，或本质之外》(1974)中，还有在一些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更短的论文中，它们中的绝大多数都收入在《论来到思想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中的上帝》(1982)中¹。读者有权知道(正如莫里斯·布朗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肖[Maurice</w:t>
      </w:r>
      <w:r>
        <w:rPr>
          <w:rFonts w:ascii="宋体" w:hAnsi="宋体" w:cs="宋体" w:eastAsia="宋体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Blanchot]所说的，这是方法论的诚实的问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题)，这两门课程应该在它们和这一阶段作品的十分紧密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的联系中得到研究。</w:t>
      </w:r>
      <w:bookmarkEnd w:id="1099"/>
    </w:p>
    <w:p>
      <w:pPr>
        <w:pageBreakBefore w:val="off"/>
        <w:tabs/>
        <w:wordWrap w:val="off"/>
        <w:spacing w:before="0" w:after="0" w:line="680" w:lineRule="atLeast"/>
        <w:ind w:left="0" w:right="520" w:firstLine="820"/>
        <w:jc w:val="both"/>
        <w:textAlignment w:val="baseline"/>
        <w:rPr>
          <w:sz w:val="39"/>
        </w:rPr>
      </w:pPr>
      <w:bookmarkStart w:name="" w:id="110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这是应该研究的课程，我们先在这一点上停留一下。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首先要强调一下，在这个版本中，我们不得不小心翼翼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地保留着它课程的特点(包含有日期的标明、一堂课接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着一堂课的重复、时不时的概括、简述和离题、在《上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帝与本体论一神学》那门课的情况中，还有不知疲倦的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问题的反复)，因为它们已经构成了勒维纳斯教授哲学教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学的稀有特征之一。然而，我们不要想象这一“口头教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学”会包含某种根本的新颖性，不要想象它就像柏拉图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(Platon)的方式那样，我们知道，在柏拉图的教学中，人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们假设有一种口头“秘传的”学说，它跟文字作品的传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统所传达给我们的“公开传授的”学说大相径庭。不；勒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维纳斯的情况倒是更接近于胡塞尔(Husserl)，勒维纳斯</w:t>
      </w:r>
      <w:bookmarkEnd w:id="1100"/>
    </w:p>
    <w:p>
      <w:pPr>
        <w:pageBreakBefore w:val="off"/>
        <w:tabs/>
        <w:wordWrap w:val="off"/>
        <w:spacing w:before="0" w:after="0" w:line="460" w:lineRule="atLeast"/>
        <w:ind w:left="440" w:right="0"/>
        <w:jc w:val="both"/>
        <w:textAlignment w:val="baseline"/>
        <w:rPr>
          <w:sz w:val="34"/>
        </w:rPr>
      </w:pPr>
      <w:bookmarkStart w:name="" w:id="1101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</w:t>
      </w:r>
      <w:bookmarkEnd w:id="1101"/>
    </w:p>
    <w:p>
      <w:r>
        <w:t/>
      </w:r>
    </w:p>
    <w:p>
      <w:pPr>
        <w:sectPr>
          <w:footerReference r:id="rId20"/>
          <w:headerReference r:id="rId21" w:type="default"/>
          <w:type w:val="nextPage"/>
          <w:pgSz w:w="14460" w:h="20280"/>
          <w:pgMar w:left="1940" w:top="1260" w:right="1940" w:bottom="1260" w:header="960" w:footer="960"/>
          <w:cols w:num="1"/>
        </w:sectPr>
      </w:pPr>
    </w:p>
    <w:p>
      <w:pPr>
        <w:pageBreakBefore w:val="off"/>
        <w:tabs/>
        <w:wordWrap w:val="off"/>
        <w:spacing w:before="580" w:after="0" w:line="740" w:lineRule="atLeast"/>
        <w:ind w:left="120" w:right="0" w:firstLine="60"/>
        <w:jc w:val="both"/>
        <w:textAlignment w:val="baseline"/>
        <w:rPr>
          <w:sz w:val="39"/>
        </w:rPr>
      </w:pPr>
      <w:bookmarkStart w:name="" w:id="110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认为，他的未发表作品与他公开出版的作品相比，不会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带来任何新的东西²。但是，我们要立即注意到，写在前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面提及的书中和论文中的同样的思想，可以在这里找到。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当人们跟一个对言语问题和语言的奇妙同样认真关注的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思想家打交道时³，同样的思想会别样地来说，而这并非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没有什么意义——当人们想起海德格尔(Heidegger)时，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这会引起人们的吃惊，在海德格尔那里，很难或者说几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乎不可能区别什么是书本，什么是课程，或者，当人们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要想回忆起一个题目时，人们会想不起这是一篇论文，还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是一次讲座。</w:t>
      </w:r>
      <w:bookmarkEnd w:id="1102"/>
    </w:p>
    <w:p>
      <w:pPr>
        <w:pageBreakBefore w:val="off"/>
        <w:tabs/>
        <w:wordWrap w:val="off"/>
        <w:spacing w:before="0" w:after="0" w:line="740" w:lineRule="atLeast"/>
        <w:ind w:left="120" w:right="20" w:firstLine="820"/>
        <w:jc w:val="both"/>
        <w:textAlignment w:val="baseline"/>
        <w:rPr>
          <w:sz w:val="39"/>
        </w:rPr>
      </w:pPr>
      <w:bookmarkStart w:name="" w:id="110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别样地来说，对！———但是，是双倍的别样。因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为，我们必须提醒读者，在他们投入到这本书的书页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中之前，必须告诉他们两门课之间有差别的东西，尽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管两者是那么的接近，有时候似乎彼此还进入到竞争之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中。每一门课都提出、再提出、重提、重复他人之问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题，作为向在另一人的面目之中的我提出的问题；这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是作品之中心本身。但是，第一门课这般做是为了仔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细陈述两个概念————死亡，时间——当它们成为概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念，并且当哲学攫住了它们时，它们的生硬程度被削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弱了；随后，它们又随着黑格尔(Hegel)，尤其是随着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海德格尔而回来，作为首要的问题提出来，迫使某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些人去思想，和勒维纳斯不同，海德格尔主义者不承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认这些人为哲学家：他们中有克尔恺郭尔(Kierk-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ff"/>
          <w:i w:val="off"/>
        </w:rPr>
        <w:t>eggard)、罗森茨维格(Rosenzweig)、布伯(Buber)、柏</w:t>
      </w:r>
      <w:bookmarkEnd w:id="1103"/>
    </w:p>
    <w:p>
      <w:pPr>
        <w:pageBreakBefore w:val="off"/>
        <w:tabs/>
        <w:wordWrap w:val="off"/>
        <w:spacing w:before="140" w:after="0" w:line="460" w:lineRule="atLeast"/>
        <w:ind w:left="0" w:right="460"/>
        <w:jc w:val="right"/>
        <w:textAlignment w:val="baseline"/>
        <w:rPr>
          <w:sz w:val="34"/>
        </w:rPr>
      </w:pPr>
      <w:bookmarkStart w:name="" w:id="1104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3</w:t>
      </w:r>
      <w:bookmarkEnd w:id="1104"/>
    </w:p>
    <w:p>
      <w:r>
        <w:t/>
      </w:r>
    </w:p>
    <w:p>
      <w:pPr>
        <w:sectPr>
          <w:footerReference r:id="rId22"/>
          <w:headerReference r:id="rId23" w:type="default"/>
          <w:type w:val="nextPage"/>
          <w:pgSz w:w="14460" w:h="20280"/>
          <w:pgMar w:left="2140" w:top="1160" w:right="2140" w:bottom="1160" w:header="860" w:footer="860"/>
          <w:cols w:num="1"/>
        </w:sectPr>
      </w:pPr>
    </w:p>
    <w:p>
      <w:pPr>
        <w:pageBreakBefore w:val="off"/>
        <w:tabs/>
        <w:wordWrap w:val="off"/>
        <w:spacing w:before="500" w:after="0" w:line="680" w:lineRule="atLeast"/>
        <w:ind w:left="0" w:right="280"/>
        <w:jc w:val="both"/>
        <w:textAlignment w:val="baseline"/>
        <w:rPr>
          <w:sz w:val="37"/>
        </w:rPr>
      </w:pPr>
      <w:bookmarkStart w:name="" w:id="1105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格森(Berg-</w:t>
      </w:r>
      <w:r>
        <w:rPr>
          <w:rFonts w:ascii="宋体" w:hAnsi="宋体" w:cs="宋体" w:eastAsia="宋体"/>
          <w:sz w:val="3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son)*，以及某些别的人。所以，课程在绝大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部分情况下是以哲学中传统的对话形式进行的，也就是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说，以第一人称与各个哲学家对话，而每一个都在他本身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的(姓名)中得到接待。在勒维纳斯那里，情况是例外的，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作为教授，他主要是想教哲学史，但是，作为作家，他把这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一历史看作言下之意，而丝毫不与他的对手“交谈”(在此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不妨借用第二门课程中的一个惊人的表达)。第二门课程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着力于一个唯一的概念————彻头彻尾的唯一！而且对任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何的哲学而言，都是所有概念中的最高者————上帝。海德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格尔(仍然是他)懂得为人们显示出，他使这一概念的思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想脱离了它本身的使命，脱离了它真正的归宿。它无与伦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比地存在————但是，它如此地存在，以至它隐藏了存在以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及由存在所包藏的问题；最高存在者(summun</w:t>
      </w:r>
      <w:r>
        <w:rPr>
          <w:rFonts w:ascii="宋体" w:hAnsi="宋体" w:cs="宋体" w:eastAsia="宋体"/>
          <w:sz w:val="3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ens)————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按照古典的或传统的名称————但是，它以它整个的至高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无上，压碎了或遮蔽了本质(esse)，或者ēivac。当然，勒维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纳斯回答。但是，一个问题提了出来：在这一游戏中谁输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了？存在吗？————或是上帝？如果说海德格尔顽固地证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实第一个答案是正确的话————勒维纳斯则努力质问第二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种或然性。从某种方式上说，他是作为一个开拓者；因为，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如果说哲学经历了某些“闪光的时刻”(这一表达出现在</w:t>
      </w:r>
      <w:bookmarkEnd w:id="1105"/>
    </w:p>
    <w:p>
      <w:pPr>
        <w:pageBreakBefore w:val="off"/>
        <w:tabs/>
        <w:wordWrap w:val="off"/>
        <w:spacing w:before="0" w:after="0" w:line="400" w:lineRule="atLeast"/>
        <w:ind w:left="100" w:right="0"/>
        <w:jc w:val="both"/>
        <w:textAlignment w:val="baseline"/>
        <w:rPr>
          <w:sz w:val="30"/>
        </w:rPr>
      </w:pPr>
      <w:bookmarkStart w:name="" w:id="1106"/>
      <w:r>
        <w:rPr>
          <w:rFonts w:ascii="宋体" w:hAnsi="宋体" w:cs="宋体" w:eastAsia="宋体"/>
          <w:sz w:val="30"/>
          <w:spacing w:val="0"/>
          <w:color w:val="000000"/>
          <w:u w:val="single"/>
          <w:b w:val="off"/>
          <w:i w:val="off"/>
        </w:rPr>
        <w:t xml:space="preserve">                </w:t>
      </w:r>
      <w:bookmarkEnd w:id="1106"/>
    </w:p>
    <w:p>
      <w:pPr>
        <w:pageBreakBefore w:val="off"/>
        <w:tabs/>
        <w:wordWrap w:val="off"/>
        <w:spacing w:before="200" w:after="0" w:line="400" w:lineRule="atLeast"/>
        <w:ind w:left="980" w:right="300" w:hanging="360"/>
        <w:jc w:val="both"/>
        <w:textAlignment w:val="baseline"/>
        <w:rPr>
          <w:sz w:val="30"/>
        </w:rPr>
      </w:pPr>
      <w:bookmarkStart w:name="" w:id="1107"/>
      <w:r>
        <w:rPr>
          <w:rFonts w:ascii="仿宋" w:hAnsi="仿宋" w:cs="仿宋" w:eastAsia="仿宋"/>
          <w:sz w:val="30"/>
          <w:spacing w:val="0"/>
          <w:color w:val="000000"/>
          <w:b w:val="off"/>
          <w:i w:val="off"/>
        </w:rPr>
        <w:t>·克尔恺郭尔(1813—1855)，丹麦宗教哲学家，被认为是存在主义创</w:t>
      </w:r>
      <w:r>
        <w:rPr>
          <w:rFonts w:ascii="仿宋" w:hAnsi="仿宋" w:cs="仿宋" w:eastAsia="仿宋"/>
          <w:sz w:val="30"/>
          <w:spacing w:val="0"/>
          <w:color w:val="000000"/>
          <w:b w:val="off"/>
          <w:i w:val="off"/>
        </w:rPr>
        <w:t>始人。罗森茨维格(1886—1929)，德国犹太神学家、存在主义者。</w:t>
      </w:r>
      <w:r>
        <w:rPr>
          <w:rFonts w:ascii="仿宋" w:hAnsi="仿宋" w:cs="仿宋" w:eastAsia="仿宋"/>
          <w:sz w:val="30"/>
          <w:spacing w:val="0"/>
          <w:color w:val="000000"/>
          <w:b w:val="off"/>
          <w:i w:val="off"/>
        </w:rPr>
        <w:t>布伯(1878—1965)德国犹太宗教哲学家。柏格森(1859—1941)，</w:t>
      </w:r>
      <w:r>
        <w:rPr>
          <w:rFonts w:ascii="仿宋" w:hAnsi="仿宋" w:cs="仿宋" w:eastAsia="仿宋"/>
          <w:sz w:val="30"/>
          <w:spacing w:val="0"/>
          <w:color w:val="000000"/>
          <w:b w:val="off"/>
          <w:i w:val="off"/>
        </w:rPr>
        <w:t>法国哲学家。</w:t>
      </w:r>
      <w:bookmarkEnd w:id="1107"/>
    </w:p>
    <w:p>
      <w:pPr>
        <w:pageBreakBefore w:val="off"/>
        <w:tabs/>
        <w:wordWrap w:val="off"/>
        <w:spacing w:before="0" w:after="0" w:line="400" w:lineRule="atLeast"/>
        <w:ind w:left="1000" w:right="0"/>
        <w:jc w:val="both"/>
        <w:textAlignment w:val="baseline"/>
        <w:rPr>
          <w:sz w:val="30"/>
        </w:rPr>
      </w:pPr>
      <w:bookmarkStart w:name="" w:id="1108"/>
      <w:r>
        <w:rPr>
          <w:rFonts w:ascii="仿宋" w:hAnsi="仿宋" w:cs="仿宋" w:eastAsia="仿宋"/>
          <w:sz w:val="30"/>
          <w:spacing w:val="0"/>
          <w:color w:val="000000"/>
          <w:b w:val="off"/>
          <w:i w:val="off"/>
        </w:rPr>
        <w:t>本书的随文注均为译者注。</w:t>
      </w:r>
      <w:bookmarkEnd w:id="1108"/>
    </w:p>
    <w:p>
      <w:pPr>
        <w:pageBreakBefore w:val="off"/>
        <w:tabs/>
        <w:wordWrap w:val="off"/>
        <w:spacing w:before="200" w:after="0" w:line="440" w:lineRule="atLeast"/>
        <w:ind w:left="480" w:right="0"/>
        <w:jc w:val="both"/>
        <w:textAlignment w:val="baseline"/>
        <w:rPr>
          <w:sz w:val="33"/>
        </w:rPr>
      </w:pPr>
      <w:bookmarkStart w:name="" w:id="1109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4</w:t>
      </w:r>
      <w:bookmarkEnd w:id="1109"/>
    </w:p>
    <w:p>
      <w:r>
        <w:t/>
      </w:r>
    </w:p>
    <w:p>
      <w:pPr>
        <w:sectPr>
          <w:footerReference r:id="rId24"/>
          <w:headerReference r:id="rId25" w:type="default"/>
          <w:type w:val="nextPage"/>
          <w:pgSz w:w="14460" w:h="20280"/>
          <w:pgMar w:left="2040" w:top="1200" w:right="2040" w:bottom="1200" w:header="900" w:footer="900"/>
          <w:cols w:num="1"/>
        </w:sectPr>
      </w:pPr>
    </w:p>
    <w:p>
      <w:pPr>
        <w:pageBreakBefore w:val="off"/>
        <w:tabs/>
        <w:wordWrap w:val="off"/>
        <w:spacing w:before="500" w:after="0" w:line="680" w:lineRule="atLeast"/>
        <w:ind w:left="20" w:right="0" w:firstLine="20"/>
        <w:jc w:val="both"/>
        <w:textAlignment w:val="baseline"/>
        <w:rPr>
          <w:sz w:val="37"/>
        </w:rPr>
      </w:pPr>
      <w:bookmarkStart w:name="" w:id="1110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《别样的存在》的第10页上)，上帝像个谜一样地在其中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闪烁，那么，来源于希腊的哲学尤其喜爱背叛它，把它当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作一种基础——把它当作那基础。从此，这第二门课并不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用对话，或者以交谈的形式引导它的进程，它以勒维纳斯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在他的“书写教学”中的方式，转向于哲学史，他尤其展开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发挥，或者寻求如何坚实地陈述这一唯一的问题。在唯一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面前，与唯一面对面！</w:t>
      </w:r>
      <w:bookmarkEnd w:id="1110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37"/>
        </w:rPr>
      </w:pPr>
      <w:bookmarkStart w:name="" w:id="1111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/>
      </w:r>
      <w:bookmarkEnd w:id="1111"/>
    </w:p>
    <w:p>
      <w:pPr>
        <w:pageBreakBefore w:val="off"/>
        <w:tabs/>
        <w:wordWrap w:val="off"/>
        <w:spacing w:before="0" w:after="0" w:line="680" w:lineRule="atLeast"/>
        <w:ind w:left="20" w:right="60" w:firstLine="840"/>
        <w:jc w:val="both"/>
        <w:textAlignment w:val="baseline"/>
        <w:rPr>
          <w:sz w:val="37"/>
        </w:rPr>
      </w:pPr>
      <w:bookmarkStart w:name="" w:id="1112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这同样也解释了，两门课程要求各自有自己的一系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列本质不同的注解。对第一门课而言，必须从根本上标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明、确定勒维纳斯就无限问题与之交谈的各思想家的话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语——以至于能够将它们一一归还到他们的名下。对第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二门课来说，问题首先在于阐明这一耐心的思想练习的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某些纽带、转向、停顿、闪光：发问。我们仍然必须警告读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者(始终在一种“语文学之诚实”的烦心中，这一次，我们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可以想到尼采[Nietzsche]，或者不妨耍一次事后小聪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明，想到格尔绍姆·绍勒姆[Gershom Scholem])，这是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在他的全部作品中最最冒险、恐怕也是最最困难的论文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之一——《上帝与哲学》————的一种别样的说法。</w:t>
      </w:r>
      <w:bookmarkEnd w:id="1112"/>
    </w:p>
    <w:p>
      <w:pPr>
        <w:pageBreakBefore w:val="off"/>
        <w:tabs/>
        <w:wordWrap w:val="off"/>
        <w:spacing w:before="0" w:after="0" w:line="680" w:lineRule="atLeast"/>
        <w:ind w:left="20" w:right="120" w:firstLine="840"/>
        <w:jc w:val="both"/>
        <w:textAlignment w:val="baseline"/>
        <w:rPr>
          <w:sz w:val="37"/>
        </w:rPr>
      </w:pPr>
      <w:bookmarkStart w:name="" w:id="1113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最后，我们还要说一句话，对那些曾从勒维纳斯那里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学到什么叫专有名词的人来说，这句话是十分必要的。全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靠某些朋友的帮助，我们的这本书才有可能出版，他们把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自己的笔记借给我，有时候甚至要补上自己的记忆———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并且抽出必要的时间给予帮助和建议。在此，我们特地面</w:t>
      </w:r>
      <w:bookmarkEnd w:id="1113"/>
    </w:p>
    <w:p>
      <w:pPr>
        <w:pageBreakBefore w:val="off"/>
        <w:tabs/>
        <w:wordWrap w:val="off"/>
        <w:spacing w:before="140" w:after="0" w:line="460" w:lineRule="atLeast"/>
        <w:ind w:left="0" w:right="560"/>
        <w:jc w:val="right"/>
        <w:textAlignment w:val="baseline"/>
        <w:rPr>
          <w:sz w:val="34"/>
        </w:rPr>
      </w:pPr>
      <w:bookmarkStart w:name="" w:id="1114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5</w:t>
      </w:r>
      <w:bookmarkEnd w:id="1114"/>
    </w:p>
    <w:p>
      <w:r>
        <w:t/>
      </w:r>
    </w:p>
    <w:p>
      <w:pPr>
        <w:sectPr>
          <w:footerReference r:id="rId26"/>
          <w:headerReference r:id="rId27" w:type="default"/>
          <w:type w:val="nextPage"/>
          <w:pgSz w:w="14460" w:h="20280"/>
          <w:pgMar w:left="2160" w:top="1160" w:right="2160" w:bottom="1160" w:header="860" w:footer="860"/>
          <w:cols w:num="1"/>
        </w:sectPr>
      </w:pPr>
    </w:p>
    <w:p>
      <w:pPr>
        <w:pageBreakBefore w:val="off"/>
        <w:tabs/>
        <w:wordWrap w:val="off"/>
        <w:spacing w:before="560" w:after="0" w:line="640" w:lineRule="atLeast"/>
        <w:ind w:left="40" w:right="120" w:firstLine="60"/>
        <w:jc w:val="both"/>
        <w:textAlignment w:val="baseline"/>
        <w:rPr>
          <w:sz w:val="35"/>
        </w:rPr>
      </w:pPr>
      <w:bookmarkStart w:name="" w:id="1115"/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对面地一一表达深深的谢意，他们是：阿兰·大卫(Alain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David)、哈里塔·瓦拉瓦尼迪-威布朗(Harita</w:t>
      </w:r>
      <w:r>
        <w:rPr>
          <w:rFonts w:ascii="仿宋" w:hAnsi="仿宋" w:cs="仿宋" w:eastAsia="仿宋"/>
          <w:sz w:val="3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Valavani-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dis-Wybrands)、弗朗西斯·威布朗(Francis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Wybrands)、玛尔莱娜·扎拉德尔(Marlène</w:t>
      </w:r>
      <w:r>
        <w:rPr>
          <w:rFonts w:ascii="仿宋" w:hAnsi="仿宋" w:cs="仿宋" w:eastAsia="仿宋"/>
          <w:sz w:val="3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Zarader)。</w:t>
      </w:r>
      <w:bookmarkEnd w:id="1115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35"/>
        </w:rPr>
      </w:pPr>
      <w:bookmarkStart w:name="" w:id="1116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/>
      </w:r>
      <w:bookmarkEnd w:id="1116"/>
    </w:p>
    <w:p>
      <w:pPr>
        <w:pageBreakBefore w:val="off"/>
        <w:tabs/>
        <w:wordWrap w:val="off"/>
        <w:spacing w:before="0" w:after="0" w:line="580" w:lineRule="atLeast"/>
        <w:ind w:left="0" w:right="1000"/>
        <w:jc w:val="right"/>
        <w:textAlignment w:val="baseline"/>
        <w:rPr>
          <w:sz w:val="43"/>
        </w:rPr>
      </w:pPr>
      <w:bookmarkStart w:name="" w:id="1117"/>
      <w:r>
        <w:rPr>
          <w:rFonts w:ascii="仿宋" w:hAnsi="仿宋" w:cs="仿宋" w:eastAsia="仿宋"/>
          <w:sz w:val="43"/>
          <w:spacing w:val="0"/>
          <w:color w:val="000000"/>
          <w:b w:val="off"/>
          <w:i w:val="off"/>
        </w:rPr>
        <w:t>雅克·罗朗</w:t>
      </w:r>
      <w:bookmarkEnd w:id="1117"/>
    </w:p>
    <w:p>
      <w:pPr>
        <w:pageBreakBefore w:val="off"/>
        <w:tabs/>
        <w:wordWrap w:val="off"/>
        <w:spacing w:before="0" w:after="0" w:line="460" w:lineRule="exact"/>
        <w:ind w:left="0" w:right="0"/>
        <w:jc w:val="right"/>
        <w:textAlignment w:val="baseline"/>
        <w:rPr>
          <w:sz w:val="38"/>
        </w:rPr>
      </w:pPr>
      <w:bookmarkStart w:name="" w:id="111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118"/>
    </w:p>
    <w:p>
      <w:pPr>
        <w:pageBreakBefore w:val="off"/>
        <w:tabs/>
        <w:wordWrap w:val="off"/>
        <w:spacing w:before="0" w:after="0" w:line="540" w:lineRule="atLeast"/>
        <w:ind w:left="40" w:right="0"/>
        <w:jc w:val="both"/>
        <w:textAlignment w:val="baseline"/>
        <w:rPr>
          <w:sz w:val="38"/>
        </w:rPr>
      </w:pPr>
      <w:bookmarkStart w:name="" w:id="1119"/>
      <w:r>
        <w:rPr>
          <w:rFonts w:ascii="黑体" w:hAnsi="黑体" w:cs="黑体" w:eastAsia="黑体"/>
          <w:sz w:val="38"/>
          <w:spacing w:val="0"/>
          <w:color w:val="000000"/>
          <w:b w:val="on"/>
          <w:i w:val="off"/>
        </w:rPr>
        <w:t>注  释</w:t>
      </w:r>
      <w:bookmarkEnd w:id="1119"/>
    </w:p>
    <w:p>
      <w:pPr>
        <w:pageBreakBefore w:val="off"/>
        <w:tabs/>
        <w:wordWrap w:val="off"/>
        <w:spacing w:before="260" w:after="0" w:line="640" w:lineRule="atLeast"/>
        <w:ind w:left="920" w:right="140" w:hanging="880"/>
        <w:jc w:val="both"/>
        <w:textAlignment w:val="baseline"/>
        <w:rPr>
          <w:sz w:val="35"/>
        </w:rPr>
      </w:pPr>
      <w:bookmarkStart w:name="" w:id="1120"/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1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 xml:space="preserve">   我似乎觉得，雅克·德里达(Jacques</w:t>
      </w:r>
      <w:r>
        <w:rPr>
          <w:rFonts w:ascii="仿宋" w:hAnsi="仿宋" w:cs="仿宋" w:eastAsia="仿宋"/>
          <w:sz w:val="3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Derrida)作为勒维纳斯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的最初的读者，就像勒维纳斯作为胡塞尔的最初的读者(请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见本书后记)，他的哲学洞察力和敏锐感并没有搞错，德里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达对《全体性与无限》发表之后随即开始的这一“转折”的性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质和重要性没有看错。我很愿意拿出证据———或者，至少可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以说迹象————那篇“关于艾玛努埃尔·勒维纳斯的思想”的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重要论文——《暴力与形而上学》(从</w:t>
      </w:r>
      <w:r>
        <w:rPr>
          <w:rFonts w:ascii="仿宋" w:hAnsi="仿宋" w:cs="仿宋" w:eastAsia="仿宋"/>
          <w:sz w:val="3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1964年起发表于《形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而上学与伦理学杂志》[第3和第4期])————的第一个注解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的最后几个词：“这一论文的写作是在艾玛努埃尔·勒维纳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斯的两篇重要作品发表之后：《他人之踪迹》(载《Tijdschrift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voor</w:t>
      </w:r>
      <w:r>
        <w:rPr>
          <w:rFonts w:ascii="仿宋" w:hAnsi="仿宋" w:cs="仿宋" w:eastAsia="仿宋"/>
          <w:sz w:val="3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Filosofie》,1963年9月)；以及《涵义与意义》(载《形而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上学与伦理学杂志》,1964年第2期)。”(现在可见《书写与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差异》，巴黎，色伊出版社，1967年版，第117页。)</w:t>
      </w:r>
      <w:bookmarkEnd w:id="1120"/>
    </w:p>
    <w:p>
      <w:pPr>
        <w:pageBreakBefore w:val="off"/>
        <w:tabs/>
        <w:wordWrap w:val="off"/>
        <w:spacing w:before="0" w:after="0" w:line="640" w:lineRule="atLeast"/>
        <w:ind w:left="920" w:right="180" w:hanging="880"/>
        <w:jc w:val="both"/>
        <w:textAlignment w:val="baseline"/>
        <w:rPr>
          <w:sz w:val="35"/>
        </w:rPr>
      </w:pPr>
      <w:bookmarkStart w:name="" w:id="1121"/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2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 xml:space="preserve">   新的一词本着勒维纳斯给予它的意义在这里运用：它指前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人对此全然不知之物，即使通过预料，也什么都不知之物；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它指脑子里连想都没有想过之物。</w:t>
      </w:r>
      <w:bookmarkEnd w:id="1121"/>
    </w:p>
    <w:p>
      <w:pPr>
        <w:pageBreakBefore w:val="off"/>
        <w:tabs/>
        <w:wordWrap w:val="off"/>
        <w:spacing w:before="0" w:after="0" w:line="640" w:lineRule="atLeast"/>
        <w:ind w:left="920" w:right="180" w:hanging="880"/>
        <w:jc w:val="both"/>
        <w:textAlignment w:val="baseline"/>
        <w:rPr>
          <w:sz w:val="35"/>
        </w:rPr>
      </w:pPr>
      <w:bookmarkStart w:name="" w:id="1122"/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3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 xml:space="preserve">   第二门课程几乎在每一行都要提出言语的问题，理查德·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A·科恩(Richard</w:t>
      </w:r>
      <w:r>
        <w:rPr>
          <w:rFonts w:ascii="仿宋" w:hAnsi="仿宋" w:cs="仿宋" w:eastAsia="仿宋"/>
          <w:sz w:val="3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A.</w:t>
      </w:r>
      <w:r>
        <w:rPr>
          <w:rFonts w:ascii="仿宋" w:hAnsi="仿宋" w:cs="仿宋" w:eastAsia="仿宋"/>
          <w:sz w:val="3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Cohen)在他翻译的《时间与他人》的</w:t>
      </w:r>
      <w:bookmarkEnd w:id="1122"/>
    </w:p>
    <w:p>
      <w:pPr>
        <w:pageBreakBefore w:val="off"/>
        <w:tabs/>
        <w:wordWrap w:val="off"/>
        <w:spacing w:before="0" w:after="0" w:line="460" w:lineRule="atLeast"/>
        <w:ind w:left="480" w:right="0"/>
        <w:jc w:val="both"/>
        <w:textAlignment w:val="baseline"/>
        <w:rPr>
          <w:sz w:val="33"/>
        </w:rPr>
      </w:pPr>
      <w:bookmarkStart w:name="" w:id="1123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6</w:t>
      </w:r>
      <w:bookmarkEnd w:id="1123"/>
    </w:p>
    <w:p>
      <w:r>
        <w:t/>
      </w:r>
    </w:p>
    <w:p>
      <w:pPr>
        <w:sectPr>
          <w:footerReference r:id="rId28"/>
          <w:headerReference r:id="rId29" w:type="default"/>
          <w:type w:val="nextPage"/>
          <w:pgSz w:w="14460" w:h="20280"/>
          <w:pgMar w:left="2120" w:top="1200" w:right="2120" w:bottom="1200" w:header="900" w:footer="900"/>
          <w:cols w:num="1"/>
        </w:sectPr>
      </w:pPr>
    </w:p>
    <w:p>
      <w:pPr>
        <w:pageBreakBefore w:val="off"/>
        <w:tabs/>
        <w:wordWrap w:val="off"/>
        <w:spacing w:before="540" w:after="0" w:line="740" w:lineRule="atLeast"/>
        <w:ind w:left="880" w:right="40"/>
        <w:jc w:val="both"/>
        <w:textAlignment w:val="baseline"/>
        <w:rPr>
          <w:sz w:val="34"/>
        </w:rPr>
      </w:pPr>
      <w:bookmarkStart w:name="" w:id="1124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序言中说，言语是基础，在言语中可以寻找《别样的存在》的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发问，他没有说错(见《时间与他人》，匹茨堡，迪凯纳大学出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版社，1987年)。至于语言———且不说希伯来语、俄语或德语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———我只想说,梅洛·庞蒂(Merleau-Ponty)在《符号》(巴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黎,</w:t>
      </w:r>
      <w:r>
        <w:rPr>
          <w:rFonts w:ascii="仿宋" w:hAnsi="仿宋" w:cs="仿宋" w:eastAsia="仿宋"/>
          <w:sz w:val="34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Gallimard</w:t>
      </w:r>
      <w:r>
        <w:rPr>
          <w:rFonts w:ascii="仿宋" w:hAnsi="仿宋" w:cs="仿宋" w:eastAsia="仿宋"/>
          <w:sz w:val="34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出版社,1960年,第99页)中的一句话常常使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我觉得，它写出来似乎是为了命名勒维纳斯与法语的关系：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“这就仿佛，它(语言)是为他(作家)而制造出来，而他也是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为它而存在的，就仿佛说话的使命———他通过学习语言，是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专门为担当这一使命的———就是他本人，恰恰就像是他自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己的心跳，就仿佛被创立的语言在向生存呼唤，呼唤着和他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一起的一个可能。”如何还能更好地说出《别样的存在》的语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言！</w:t>
      </w:r>
      <w:bookmarkEnd w:id="1124"/>
    </w:p>
    <w:p>
      <w:pPr>
        <w:pageBreakBefore w:val="off"/>
        <w:tabs/>
        <w:wordWrap w:val="off"/>
        <w:spacing w:before="0" w:after="0" w:line="740" w:lineRule="atLeast"/>
        <w:ind w:left="920" w:right="40" w:hanging="880"/>
        <w:jc w:val="both"/>
        <w:textAlignment w:val="baseline"/>
        <w:rPr>
          <w:sz w:val="34"/>
        </w:rPr>
      </w:pPr>
      <w:bookmarkStart w:name="" w:id="1125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4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 xml:space="preserve">   1975年发表于《新商业》中，后收入在《论来到思想中的上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帝》中,(巴黎,</w:t>
      </w:r>
      <w:r>
        <w:rPr>
          <w:rFonts w:ascii="仿宋" w:hAnsi="仿宋" w:cs="仿宋" w:eastAsia="仿宋"/>
          <w:sz w:val="34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Vrin出版社,1982年)。</w:t>
      </w:r>
      <w:bookmarkEnd w:id="1125"/>
    </w:p>
    <w:p>
      <w:r>
        <w:t/>
      </w:r>
    </w:p>
    <w:p>
      <w:pPr>
        <w:sectPr>
          <w:footerReference r:id="rId30"/>
          <w:headerReference r:id="rId31" w:type="default"/>
          <w:type w:val="nextPage"/>
          <w:pgSz w:w="14460" w:h="20280"/>
          <w:pgMar w:left="2180" w:top="1720" w:right="2180" w:bottom="1720" w:header="1420" w:footer="1420"/>
          <w:cols w:num="1"/>
        </w:sectPr>
      </w:pPr>
    </w:p>
    <w:p>
      <w:pPr>
        <w:pageBreakBefore w:val="off"/>
        <w:tabs/>
        <w:wordWrap w:val="off"/>
        <w:spacing w:before="2220" w:after="0" w:line="1340" w:lineRule="atLeast"/>
        <w:ind w:left="0" w:right="0"/>
        <w:jc w:val="center"/>
        <w:textAlignment w:val="baseline"/>
        <w:rPr>
          <w:sz w:val="101"/>
        </w:rPr>
      </w:pPr>
      <w:bookmarkStart w:name="" w:id="1126"/>
      <w:r>
        <w:rPr>
          <w:rFonts w:ascii="宋体" w:hAnsi="宋体" w:cs="宋体" w:eastAsia="宋体"/>
          <w:sz w:val="101"/>
          <w:spacing w:val="0"/>
          <w:color w:val="000000"/>
          <w:b w:val="off"/>
          <w:i w:val="off"/>
        </w:rPr>
        <w:t>目 录</w:t>
      </w:r>
      <w:bookmarkEnd w:id="1126"/>
    </w:p>
    <w:p>
      <w:pPr>
        <w:pageBreakBefore w:val="off"/>
        <w:tabs/>
        <w:wordWrap w:val="off"/>
        <w:spacing w:before="0" w:after="0" w:line="1020" w:lineRule="exact"/>
        <w:ind w:left="0" w:right="0"/>
        <w:jc w:val="center"/>
        <w:textAlignment w:val="baseline"/>
        <w:rPr>
          <w:sz w:val="101"/>
        </w:rPr>
      </w:pPr>
      <w:bookmarkStart w:name="" w:id="1127"/>
      <w:r>
        <w:rPr>
          <w:rFonts w:ascii="宋体" w:hAnsi="宋体" w:cs="宋体" w:eastAsia="宋体"/>
          <w:sz w:val="101"/>
          <w:spacing w:val="0"/>
          <w:color w:val="000000"/>
          <w:b w:val="off"/>
          <w:i w:val="off"/>
        </w:rPr>
        <w:t/>
      </w:r>
      <w:bookmarkEnd w:id="1127"/>
    </w:p>
    <w:tbl>
      <w:tblPr>
        <w:tblW w:w="0" w:type="auto"/>
        <w:jc w:val="star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920"/>
        <w:gridCol w:w="5720"/>
      </w:tblGrid>
      <w:tr>
        <w:trPr>
          <w:trHeight w:hRule="atLeast" w:val="10680"/>
        </w:trPr>
        <w:tc>
          <w:tcPr>
            <w:tcW w:w="920" w:type="dxa"/>
            <w:tcBorders>
              <w:top w:val="nil" w:sz="0" w:space="0" w:color="auto"/>
              <w:left w:val="nil" w:sz="0" w:space="0" w:color="auto"/>
              <w:bottom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180" w:after="0" w:line="560" w:lineRule="atLeast"/>
              <w:ind w:left="340" w:right="0"/>
              <w:jc w:val="both"/>
              <w:textAlignment w:val="baseline"/>
              <w:rPr>
                <w:sz w:val="41"/>
              </w:rPr>
            </w:pPr>
            <w:bookmarkStart w:name="" w:id="1128"/>
            <w:r>
              <w:rPr>
                <w:rFonts w:ascii="黑体" w:hAnsi="黑体" w:cs="黑体" w:eastAsia="黑体"/>
                <w:sz w:val="41"/>
                <w:spacing w:val="0"/>
                <w:color w:val="000000"/>
                <w:b w:val="on"/>
                <w:i w:val="off"/>
              </w:rPr>
              <w:t>1</w:t>
            </w:r>
            <w:bookmarkEnd w:id="1128"/>
          </w:p>
          <w:p>
            <w:pPr>
              <w:pageBreakBefore w:val="off"/>
              <w:tabs/>
              <w:wordWrap w:val="off"/>
              <w:spacing w:before="0" w:after="0" w:line="420" w:lineRule="exact"/>
              <w:ind w:left="0" w:right="0"/>
              <w:jc w:val="both"/>
              <w:textAlignment w:val="baseline"/>
              <w:rPr>
                <w:sz w:val="41"/>
              </w:rPr>
            </w:pPr>
            <w:bookmarkStart w:name="" w:id="1129"/>
            <w:r>
              <w:rPr>
                <w:rFonts w:ascii="宋体" w:hAnsi="宋体" w:cs="宋体" w:eastAsia="宋体"/>
                <w:sz w:val="41"/>
                <w:spacing w:val="0"/>
                <w:color w:val="000000"/>
                <w:b w:val="off"/>
                <w:i w:val="off"/>
              </w:rPr>
              <w:t/>
            </w:r>
            <w:bookmarkEnd w:id="1129"/>
          </w:p>
          <w:p>
            <w:pPr>
              <w:pageBreakBefore w:val="off"/>
              <w:tabs/>
              <w:wordWrap w:val="off"/>
              <w:spacing w:before="0" w:after="0" w:line="420" w:lineRule="exact"/>
              <w:ind w:left="0" w:right="0"/>
              <w:jc w:val="both"/>
              <w:textAlignment w:val="baseline"/>
              <w:rPr>
                <w:sz w:val="41"/>
              </w:rPr>
            </w:pPr>
            <w:bookmarkStart w:name="" w:id="1130"/>
            <w:r>
              <w:rPr>
                <w:rFonts w:ascii="宋体" w:hAnsi="宋体" w:cs="宋体" w:eastAsia="宋体"/>
                <w:sz w:val="41"/>
                <w:spacing w:val="0"/>
                <w:color w:val="000000"/>
                <w:b w:val="off"/>
                <w:i w:val="off"/>
              </w:rPr>
              <w:t/>
            </w:r>
            <w:bookmarkEnd w:id="1130"/>
          </w:p>
          <w:p>
            <w:pPr>
              <w:pageBreakBefore w:val="off"/>
              <w:tabs/>
              <w:wordWrap w:val="off"/>
              <w:spacing w:before="0" w:after="0" w:line="560" w:lineRule="atLeast"/>
              <w:ind w:left="340" w:right="0"/>
              <w:jc w:val="both"/>
              <w:textAlignment w:val="baseline"/>
              <w:rPr>
                <w:sz w:val="41"/>
              </w:rPr>
            </w:pPr>
            <w:bookmarkStart w:name="" w:id="1131"/>
            <w:r>
              <w:rPr>
                <w:rFonts w:ascii="黑体" w:hAnsi="黑体" w:cs="黑体" w:eastAsia="黑体"/>
                <w:sz w:val="41"/>
                <w:spacing w:val="0"/>
                <w:color w:val="000000"/>
                <w:b w:val="on"/>
                <w:i w:val="off"/>
              </w:rPr>
              <w:t>1</w:t>
            </w:r>
            <w:bookmarkEnd w:id="1131"/>
          </w:p>
          <w:p>
            <w:pPr>
              <w:pageBreakBefore w:val="off"/>
              <w:tabs/>
              <w:wordWrap w:val="off"/>
              <w:spacing w:before="0" w:after="0" w:line="420" w:lineRule="exact"/>
              <w:ind w:left="0" w:right="0"/>
              <w:jc w:val="both"/>
              <w:textAlignment w:val="baseline"/>
              <w:rPr>
                <w:sz w:val="41"/>
              </w:rPr>
            </w:pPr>
            <w:bookmarkStart w:name="" w:id="1132"/>
            <w:r>
              <w:rPr>
                <w:rFonts w:ascii="宋体" w:hAnsi="宋体" w:cs="宋体" w:eastAsia="宋体"/>
                <w:sz w:val="41"/>
                <w:spacing w:val="0"/>
                <w:color w:val="000000"/>
                <w:b w:val="off"/>
                <w:i w:val="off"/>
              </w:rPr>
              <w:t/>
            </w:r>
            <w:bookmarkEnd w:id="1132"/>
          </w:p>
          <w:p>
            <w:pPr>
              <w:pageBreakBefore w:val="off"/>
              <w:tabs/>
              <w:wordWrap w:val="off"/>
              <w:spacing w:before="0" w:after="0" w:line="420" w:lineRule="exact"/>
              <w:ind w:left="0" w:right="0"/>
              <w:jc w:val="both"/>
              <w:textAlignment w:val="baseline"/>
              <w:rPr>
                <w:sz w:val="41"/>
              </w:rPr>
            </w:pPr>
            <w:bookmarkStart w:name="" w:id="1133"/>
            <w:r>
              <w:rPr>
                <w:rFonts w:ascii="宋体" w:hAnsi="宋体" w:cs="宋体" w:eastAsia="宋体"/>
                <w:sz w:val="41"/>
                <w:spacing w:val="0"/>
                <w:color w:val="000000"/>
                <w:b w:val="off"/>
                <w:i w:val="off"/>
              </w:rPr>
              <w:t/>
            </w:r>
            <w:bookmarkEnd w:id="1133"/>
          </w:p>
          <w:p>
            <w:pPr>
              <w:pageBreakBefore w:val="off"/>
              <w:tabs/>
              <w:wordWrap w:val="off"/>
              <w:spacing w:before="0" w:after="0" w:line="560" w:lineRule="atLeast"/>
              <w:ind w:left="340" w:right="0"/>
              <w:jc w:val="both"/>
              <w:textAlignment w:val="baseline"/>
              <w:rPr>
                <w:sz w:val="41"/>
              </w:rPr>
            </w:pPr>
            <w:bookmarkStart w:name="" w:id="1134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1</w:t>
            </w:r>
            <w:bookmarkEnd w:id="1134"/>
          </w:p>
          <w:p>
            <w:pPr>
              <w:pageBreakBefore w:val="off"/>
              <w:tabs/>
              <w:wordWrap w:val="off"/>
              <w:spacing w:before="0" w:after="0" w:line="420" w:lineRule="exact"/>
              <w:ind w:left="0" w:right="0"/>
              <w:jc w:val="both"/>
              <w:textAlignment w:val="baseline"/>
              <w:rPr>
                <w:sz w:val="41"/>
              </w:rPr>
            </w:pPr>
            <w:bookmarkStart w:name="" w:id="1135"/>
            <w:r>
              <w:rPr>
                <w:rFonts w:ascii="宋体" w:hAnsi="宋体" w:cs="宋体" w:eastAsia="宋体"/>
                <w:sz w:val="41"/>
                <w:spacing w:val="0"/>
                <w:color w:val="000000"/>
                <w:b w:val="off"/>
                <w:i w:val="off"/>
              </w:rPr>
              <w:t/>
            </w:r>
            <w:bookmarkEnd w:id="1135"/>
          </w:p>
          <w:p>
            <w:pPr>
              <w:pageBreakBefore w:val="off"/>
              <w:tabs/>
              <w:wordWrap w:val="off"/>
              <w:spacing w:before="0" w:after="0" w:line="420" w:lineRule="exact"/>
              <w:ind w:left="0" w:right="0"/>
              <w:jc w:val="both"/>
              <w:textAlignment w:val="baseline"/>
              <w:rPr>
                <w:sz w:val="41"/>
              </w:rPr>
            </w:pPr>
            <w:bookmarkStart w:name="" w:id="1136"/>
            <w:r>
              <w:rPr>
                <w:rFonts w:ascii="宋体" w:hAnsi="宋体" w:cs="宋体" w:eastAsia="宋体"/>
                <w:sz w:val="41"/>
                <w:spacing w:val="0"/>
                <w:color w:val="000000"/>
                <w:b w:val="off"/>
                <w:i w:val="off"/>
              </w:rPr>
              <w:t/>
            </w:r>
            <w:bookmarkEnd w:id="1136"/>
          </w:p>
          <w:p>
            <w:pPr>
              <w:pageBreakBefore w:val="off"/>
              <w:tabs/>
              <w:wordWrap w:val="off"/>
              <w:spacing w:before="0" w:after="0" w:line="560" w:lineRule="atLeast"/>
              <w:ind w:left="340" w:right="0"/>
              <w:jc w:val="both"/>
              <w:textAlignment w:val="baseline"/>
              <w:rPr>
                <w:sz w:val="41"/>
              </w:rPr>
            </w:pPr>
            <w:bookmarkStart w:name="" w:id="1137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7</w:t>
            </w:r>
            <w:bookmarkEnd w:id="1137"/>
          </w:p>
          <w:p>
            <w:pPr>
              <w:pageBreakBefore w:val="off"/>
              <w:tabs/>
              <w:wordWrap w:val="off"/>
              <w:spacing w:before="0" w:after="0" w:line="420" w:lineRule="exact"/>
              <w:ind w:left="0" w:right="0"/>
              <w:jc w:val="both"/>
              <w:textAlignment w:val="baseline"/>
              <w:rPr>
                <w:sz w:val="41"/>
              </w:rPr>
            </w:pPr>
            <w:bookmarkStart w:name="" w:id="1138"/>
            <w:r>
              <w:rPr>
                <w:rFonts w:ascii="宋体" w:hAnsi="宋体" w:cs="宋体" w:eastAsia="宋体"/>
                <w:sz w:val="41"/>
                <w:spacing w:val="0"/>
                <w:color w:val="000000"/>
                <w:b w:val="off"/>
                <w:i w:val="off"/>
              </w:rPr>
              <w:t/>
            </w:r>
            <w:bookmarkEnd w:id="1138"/>
          </w:p>
          <w:p>
            <w:pPr>
              <w:pageBreakBefore w:val="off"/>
              <w:tabs/>
              <w:wordWrap w:val="off"/>
              <w:spacing w:before="0" w:after="0" w:line="420" w:lineRule="exact"/>
              <w:ind w:left="0" w:right="0"/>
              <w:jc w:val="both"/>
              <w:textAlignment w:val="baseline"/>
              <w:rPr>
                <w:sz w:val="41"/>
              </w:rPr>
            </w:pPr>
            <w:bookmarkStart w:name="" w:id="1139"/>
            <w:r>
              <w:rPr>
                <w:rFonts w:ascii="宋体" w:hAnsi="宋体" w:cs="宋体" w:eastAsia="宋体"/>
                <w:sz w:val="41"/>
                <w:spacing w:val="0"/>
                <w:color w:val="000000"/>
                <w:b w:val="off"/>
                <w:i w:val="off"/>
              </w:rPr>
              <w:t/>
            </w:r>
            <w:bookmarkEnd w:id="1139"/>
          </w:p>
          <w:p>
            <w:pPr>
              <w:pageBreakBefore w:val="off"/>
              <w:tabs/>
              <w:wordWrap w:val="off"/>
              <w:spacing w:before="0" w:after="0" w:line="560" w:lineRule="atLeast"/>
              <w:ind w:left="340" w:right="0"/>
              <w:jc w:val="both"/>
              <w:textAlignment w:val="baseline"/>
              <w:rPr>
                <w:sz w:val="41"/>
              </w:rPr>
            </w:pPr>
            <w:bookmarkStart w:name="" w:id="1140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12</w:t>
            </w:r>
            <w:bookmarkEnd w:id="1140"/>
          </w:p>
          <w:p>
            <w:pPr>
              <w:pageBreakBefore w:val="off"/>
              <w:tabs/>
              <w:wordWrap w:val="off"/>
              <w:spacing w:before="0" w:after="0" w:line="420" w:lineRule="exact"/>
              <w:ind w:left="0" w:right="0"/>
              <w:jc w:val="both"/>
              <w:textAlignment w:val="baseline"/>
              <w:rPr>
                <w:sz w:val="41"/>
              </w:rPr>
            </w:pPr>
            <w:bookmarkStart w:name="" w:id="1141"/>
            <w:r>
              <w:rPr>
                <w:rFonts w:ascii="宋体" w:hAnsi="宋体" w:cs="宋体" w:eastAsia="宋体"/>
                <w:sz w:val="41"/>
                <w:spacing w:val="0"/>
                <w:color w:val="000000"/>
                <w:b w:val="off"/>
                <w:i w:val="off"/>
              </w:rPr>
              <w:t/>
            </w:r>
            <w:bookmarkEnd w:id="1141"/>
          </w:p>
          <w:p>
            <w:pPr>
              <w:pageBreakBefore w:val="off"/>
              <w:tabs/>
              <w:wordWrap w:val="off"/>
              <w:spacing w:before="0" w:after="0" w:line="420" w:lineRule="exact"/>
              <w:ind w:left="0" w:right="0"/>
              <w:jc w:val="both"/>
              <w:textAlignment w:val="baseline"/>
              <w:rPr>
                <w:sz w:val="41"/>
              </w:rPr>
            </w:pPr>
            <w:bookmarkStart w:name="" w:id="1142"/>
            <w:r>
              <w:rPr>
                <w:rFonts w:ascii="宋体" w:hAnsi="宋体" w:cs="宋体" w:eastAsia="宋体"/>
                <w:sz w:val="41"/>
                <w:spacing w:val="0"/>
                <w:color w:val="000000"/>
                <w:b w:val="off"/>
                <w:i w:val="off"/>
              </w:rPr>
              <w:t/>
            </w:r>
            <w:bookmarkEnd w:id="1142"/>
          </w:p>
          <w:p>
            <w:pPr>
              <w:pageBreakBefore w:val="off"/>
              <w:tabs/>
              <w:wordWrap w:val="off"/>
              <w:spacing w:before="0" w:after="0" w:line="560" w:lineRule="atLeast"/>
              <w:ind w:left="340" w:right="0"/>
              <w:jc w:val="both"/>
              <w:textAlignment w:val="baseline"/>
              <w:rPr>
                <w:sz w:val="41"/>
              </w:rPr>
            </w:pPr>
            <w:bookmarkStart w:name="" w:id="1143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20</w:t>
            </w:r>
            <w:bookmarkEnd w:id="1143"/>
          </w:p>
          <w:p>
            <w:pPr>
              <w:pageBreakBefore w:val="off"/>
              <w:tabs/>
              <w:wordWrap w:val="off"/>
              <w:spacing w:before="0" w:after="0" w:line="420" w:lineRule="exact"/>
              <w:ind w:left="0" w:right="0"/>
              <w:jc w:val="both"/>
              <w:textAlignment w:val="baseline"/>
              <w:rPr>
                <w:sz w:val="41"/>
              </w:rPr>
            </w:pPr>
            <w:bookmarkStart w:name="" w:id="1144"/>
            <w:r>
              <w:rPr>
                <w:rFonts w:ascii="宋体" w:hAnsi="宋体" w:cs="宋体" w:eastAsia="宋体"/>
                <w:sz w:val="41"/>
                <w:spacing w:val="0"/>
                <w:color w:val="000000"/>
                <w:b w:val="off"/>
                <w:i w:val="off"/>
              </w:rPr>
              <w:t/>
            </w:r>
            <w:bookmarkEnd w:id="1144"/>
          </w:p>
          <w:p>
            <w:pPr>
              <w:pageBreakBefore w:val="off"/>
              <w:tabs/>
              <w:wordWrap w:val="off"/>
              <w:spacing w:before="0" w:after="0" w:line="420" w:lineRule="exact"/>
              <w:ind w:left="0" w:right="0"/>
              <w:jc w:val="both"/>
              <w:textAlignment w:val="baseline"/>
              <w:rPr>
                <w:sz w:val="41"/>
              </w:rPr>
            </w:pPr>
            <w:bookmarkStart w:name="" w:id="1145"/>
            <w:r>
              <w:rPr>
                <w:rFonts w:ascii="宋体" w:hAnsi="宋体" w:cs="宋体" w:eastAsia="宋体"/>
                <w:sz w:val="41"/>
                <w:spacing w:val="0"/>
                <w:color w:val="000000"/>
                <w:b w:val="off"/>
                <w:i w:val="off"/>
              </w:rPr>
              <w:t/>
            </w:r>
            <w:bookmarkEnd w:id="1145"/>
          </w:p>
          <w:p>
            <w:pPr>
              <w:pageBreakBefore w:val="off"/>
              <w:tabs/>
              <w:wordWrap w:val="off"/>
              <w:spacing w:before="0" w:after="0" w:line="560" w:lineRule="atLeast"/>
              <w:ind w:left="340" w:right="0"/>
              <w:jc w:val="both"/>
              <w:textAlignment w:val="baseline"/>
              <w:rPr>
                <w:sz w:val="41"/>
              </w:rPr>
            </w:pPr>
            <w:bookmarkStart w:name="" w:id="1146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26</w:t>
            </w:r>
            <w:bookmarkEnd w:id="1146"/>
          </w:p>
          <w:p>
            <w:pPr>
              <w:pageBreakBefore w:val="off"/>
              <w:tabs/>
              <w:wordWrap w:val="off"/>
              <w:spacing w:before="0" w:after="0" w:line="420" w:lineRule="exact"/>
              <w:ind w:left="0" w:right="0"/>
              <w:jc w:val="both"/>
              <w:textAlignment w:val="baseline"/>
              <w:rPr>
                <w:sz w:val="41"/>
              </w:rPr>
            </w:pPr>
            <w:bookmarkStart w:name="" w:id="1147"/>
            <w:r>
              <w:rPr>
                <w:rFonts w:ascii="宋体" w:hAnsi="宋体" w:cs="宋体" w:eastAsia="宋体"/>
                <w:sz w:val="41"/>
                <w:spacing w:val="0"/>
                <w:color w:val="000000"/>
                <w:b w:val="off"/>
                <w:i w:val="off"/>
              </w:rPr>
              <w:t/>
            </w:r>
            <w:bookmarkEnd w:id="1147"/>
          </w:p>
          <w:p>
            <w:pPr>
              <w:pageBreakBefore w:val="off"/>
              <w:tabs/>
              <w:wordWrap w:val="off"/>
              <w:spacing w:before="0" w:after="0" w:line="420" w:lineRule="exact"/>
              <w:ind w:left="0" w:right="0"/>
              <w:jc w:val="both"/>
              <w:textAlignment w:val="baseline"/>
              <w:rPr>
                <w:sz w:val="41"/>
              </w:rPr>
            </w:pPr>
            <w:bookmarkStart w:name="" w:id="1148"/>
            <w:r>
              <w:rPr>
                <w:rFonts w:ascii="宋体" w:hAnsi="宋体" w:cs="宋体" w:eastAsia="宋体"/>
                <w:sz w:val="41"/>
                <w:spacing w:val="0"/>
                <w:color w:val="000000"/>
                <w:b w:val="off"/>
                <w:i w:val="off"/>
              </w:rPr>
              <w:t/>
            </w:r>
            <w:bookmarkEnd w:id="1148"/>
          </w:p>
          <w:p>
            <w:pPr>
              <w:pageBreakBefore w:val="off"/>
              <w:tabs/>
              <w:wordWrap w:val="off"/>
              <w:spacing w:before="0" w:after="0" w:line="560" w:lineRule="atLeast"/>
              <w:ind w:left="340" w:right="0"/>
              <w:jc w:val="both"/>
              <w:textAlignment w:val="baseline"/>
              <w:rPr>
                <w:sz w:val="41"/>
              </w:rPr>
            </w:pPr>
            <w:bookmarkStart w:name="" w:id="1149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33</w:t>
            </w:r>
            <w:bookmarkEnd w:id="1149"/>
          </w:p>
        </w:tc>
        <w:tc>
          <w:tcPr>
            <w:tcW w:w="5720" w:type="dxa"/>
            <w:tcBorders>
              <w:top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160" w:after="0" w:line="560" w:lineRule="atLeast"/>
              <w:ind w:left="340" w:right="0"/>
              <w:jc w:val="both"/>
              <w:textAlignment w:val="baseline"/>
              <w:rPr>
                <w:sz w:val="41"/>
              </w:rPr>
            </w:pPr>
            <w:bookmarkStart w:name="" w:id="1150"/>
            <w:r>
              <w:rPr>
                <w:rFonts w:ascii="黑体" w:hAnsi="黑体" w:cs="黑体" w:eastAsia="黑体"/>
                <w:sz w:val="41"/>
                <w:spacing w:val="0"/>
                <w:color w:val="000000"/>
                <w:b w:val="on"/>
                <w:i w:val="off"/>
              </w:rPr>
              <w:t>告读者</w:t>
            </w:r>
            <w:bookmarkEnd w:id="1150"/>
          </w:p>
          <w:p>
            <w:pPr>
              <w:pageBreakBefore w:val="off"/>
              <w:tabs/>
              <w:wordWrap w:val="off"/>
              <w:spacing w:before="0" w:after="0" w:line="420" w:lineRule="exact"/>
              <w:ind w:left="0" w:right="0"/>
              <w:jc w:val="both"/>
              <w:textAlignment w:val="baseline"/>
              <w:rPr>
                <w:sz w:val="41"/>
              </w:rPr>
            </w:pPr>
            <w:bookmarkStart w:name="" w:id="1151"/>
            <w:r>
              <w:rPr>
                <w:rFonts w:ascii="宋体" w:hAnsi="宋体" w:cs="宋体" w:eastAsia="宋体"/>
                <w:sz w:val="41"/>
                <w:spacing w:val="0"/>
                <w:color w:val="000000"/>
                <w:b w:val="off"/>
                <w:i w:val="off"/>
              </w:rPr>
              <w:t/>
            </w:r>
            <w:bookmarkEnd w:id="1151"/>
          </w:p>
          <w:p>
            <w:pPr>
              <w:pageBreakBefore w:val="off"/>
              <w:tabs/>
              <w:wordWrap w:val="off"/>
              <w:spacing w:before="0" w:after="0" w:line="420" w:lineRule="exact"/>
              <w:ind w:left="0" w:right="0"/>
              <w:jc w:val="both"/>
              <w:textAlignment w:val="baseline"/>
              <w:rPr>
                <w:sz w:val="41"/>
              </w:rPr>
            </w:pPr>
            <w:bookmarkStart w:name="" w:id="1152"/>
            <w:r>
              <w:rPr>
                <w:rFonts w:ascii="宋体" w:hAnsi="宋体" w:cs="宋体" w:eastAsia="宋体"/>
                <w:sz w:val="41"/>
                <w:spacing w:val="0"/>
                <w:color w:val="000000"/>
                <w:b w:val="off"/>
                <w:i w:val="off"/>
              </w:rPr>
              <w:t/>
            </w:r>
            <w:bookmarkEnd w:id="1152"/>
          </w:p>
          <w:p>
            <w:pPr>
              <w:pageBreakBefore w:val="off"/>
              <w:tabs/>
              <w:wordWrap w:val="off"/>
              <w:spacing w:before="0" w:after="520" w:line="560" w:lineRule="atLeast"/>
              <w:ind w:left="340" w:right="0"/>
              <w:jc w:val="both"/>
              <w:textAlignment w:val="baseline"/>
              <w:rPr>
                <w:sz w:val="41"/>
              </w:rPr>
            </w:pPr>
            <w:bookmarkStart w:name="" w:id="1153"/>
            <w:r>
              <w:rPr>
                <w:rFonts w:ascii="黑体" w:hAnsi="黑体" w:cs="黑体" w:eastAsia="黑体"/>
                <w:sz w:val="41"/>
                <w:spacing w:val="0"/>
                <w:color w:val="000000"/>
                <w:b w:val="on"/>
                <w:i w:val="off"/>
              </w:rPr>
              <w:t>死亡与时间</w:t>
            </w:r>
            <w:bookmarkEnd w:id="1153"/>
          </w:p>
          <w:p>
            <w:pPr>
              <w:pageBreakBefore w:val="off"/>
              <w:tabs/>
              <w:wordWrap w:val="off"/>
              <w:spacing w:before="0" w:after="0" w:line="420" w:lineRule="exact"/>
              <w:ind w:left="0" w:right="0"/>
              <w:jc w:val="both"/>
              <w:textAlignment w:val="baseline"/>
              <w:rPr>
                <w:sz w:val="41"/>
              </w:rPr>
            </w:pPr>
            <w:bookmarkStart w:name="" w:id="1154"/>
            <w:r>
              <w:rPr>
                <w:rFonts w:ascii="宋体" w:hAnsi="宋体" w:cs="宋体" w:eastAsia="宋体"/>
                <w:sz w:val="41"/>
                <w:spacing w:val="0"/>
                <w:color w:val="000000"/>
                <w:b w:val="off"/>
                <w:i w:val="off"/>
              </w:rPr>
              <w:t/>
            </w:r>
            <w:bookmarkEnd w:id="1154"/>
          </w:p>
          <w:p>
            <w:pPr>
              <w:pageBreakBefore w:val="off"/>
              <w:tabs/>
              <w:wordWrap w:val="off"/>
              <w:spacing w:before="0" w:after="20" w:line="560" w:lineRule="atLeast"/>
              <w:ind w:left="340" w:right="0"/>
              <w:jc w:val="both"/>
              <w:textAlignment w:val="baseline"/>
              <w:rPr>
                <w:sz w:val="41"/>
              </w:rPr>
            </w:pPr>
            <w:bookmarkStart w:name="" w:id="1155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最初的疑问</w:t>
            </w:r>
            <w:bookmarkEnd w:id="1155"/>
          </w:p>
          <w:p>
            <w:pPr>
              <w:pageBreakBefore w:val="off"/>
              <w:tabs/>
              <w:wordWrap w:val="off"/>
              <w:spacing w:before="0" w:after="0" w:line="560" w:lineRule="atLeast"/>
              <w:ind w:left="740" w:right="0"/>
              <w:jc w:val="both"/>
              <w:textAlignment w:val="baseline"/>
              <w:rPr>
                <w:sz w:val="41"/>
              </w:rPr>
            </w:pPr>
            <w:bookmarkStart w:name="" w:id="1156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1975年11月7日</w:t>
            </w:r>
            <w:bookmarkEnd w:id="1156"/>
          </w:p>
          <w:p>
            <w:pPr>
              <w:pageBreakBefore w:val="off"/>
              <w:tabs/>
              <w:wordWrap w:val="off"/>
              <w:spacing w:before="0" w:after="0" w:line="560" w:lineRule="atLeast"/>
              <w:ind w:left="340" w:right="0"/>
              <w:jc w:val="both"/>
              <w:textAlignment w:val="baseline"/>
              <w:rPr>
                <w:sz w:val="41"/>
              </w:rPr>
            </w:pPr>
            <w:bookmarkStart w:name="" w:id="1157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对死亡，我们知道些什么?</w:t>
            </w:r>
            <w:bookmarkEnd w:id="1157"/>
          </w:p>
          <w:p>
            <w:pPr>
              <w:pageBreakBefore w:val="off"/>
              <w:tabs/>
              <w:wordWrap w:val="off"/>
              <w:spacing w:before="0" w:after="0" w:line="560" w:lineRule="atLeast"/>
              <w:ind w:left="740" w:right="0"/>
              <w:jc w:val="both"/>
              <w:textAlignment w:val="baseline"/>
              <w:rPr>
                <w:sz w:val="41"/>
              </w:rPr>
            </w:pPr>
            <w:bookmarkStart w:name="" w:id="1158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1975年11月 14 日</w:t>
            </w:r>
            <w:bookmarkEnd w:id="1158"/>
          </w:p>
          <w:p>
            <w:pPr>
              <w:pageBreakBefore w:val="off"/>
              <w:tabs/>
              <w:wordWrap w:val="off"/>
              <w:spacing w:before="0" w:after="0" w:line="560" w:lineRule="atLeast"/>
              <w:ind w:left="340" w:right="0"/>
              <w:jc w:val="both"/>
              <w:textAlignment w:val="baseline"/>
              <w:rPr>
                <w:sz w:val="41"/>
              </w:rPr>
            </w:pPr>
            <w:bookmarkStart w:name="" w:id="1159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他人之死与我之死</w:t>
            </w:r>
            <w:bookmarkEnd w:id="1159"/>
          </w:p>
          <w:p>
            <w:pPr>
              <w:pageBreakBefore w:val="off"/>
              <w:tabs/>
              <w:wordWrap w:val="off"/>
              <w:spacing w:before="0" w:after="20" w:line="560" w:lineRule="atLeast"/>
              <w:ind w:left="740" w:right="0"/>
              <w:jc w:val="both"/>
              <w:textAlignment w:val="baseline"/>
              <w:rPr>
                <w:sz w:val="41"/>
              </w:rPr>
            </w:pPr>
            <w:bookmarkStart w:name="" w:id="1160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1975年11月21 日</w:t>
            </w:r>
            <w:bookmarkEnd w:id="1160"/>
          </w:p>
          <w:p>
            <w:pPr>
              <w:pageBreakBefore w:val="off"/>
              <w:tabs/>
              <w:wordWrap w:val="off"/>
              <w:spacing w:before="0" w:after="0" w:line="560" w:lineRule="atLeast"/>
              <w:ind w:left="340" w:right="0"/>
              <w:jc w:val="both"/>
              <w:textAlignment w:val="baseline"/>
              <w:rPr>
                <w:sz w:val="41"/>
              </w:rPr>
            </w:pPr>
            <w:bookmarkStart w:name="" w:id="1161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一个不得已的过渡：海德格尔</w:t>
            </w:r>
            <w:bookmarkEnd w:id="1161"/>
          </w:p>
          <w:p>
            <w:pPr>
              <w:pageBreakBefore w:val="off"/>
              <w:tabs/>
              <w:wordWrap w:val="off"/>
              <w:spacing w:before="0" w:after="0" w:line="560" w:lineRule="atLeast"/>
              <w:ind w:left="740" w:right="0"/>
              <w:jc w:val="both"/>
              <w:textAlignment w:val="baseline"/>
              <w:rPr>
                <w:sz w:val="41"/>
              </w:rPr>
            </w:pPr>
            <w:bookmarkStart w:name="" w:id="1162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1975 年 11月 28 日</w:t>
            </w:r>
            <w:bookmarkEnd w:id="1162"/>
          </w:p>
          <w:p>
            <w:pPr>
              <w:pageBreakBefore w:val="off"/>
              <w:tabs/>
              <w:wordWrap w:val="off"/>
              <w:spacing w:before="0" w:after="40" w:line="560" w:lineRule="atLeast"/>
              <w:ind w:left="340" w:right="0"/>
              <w:jc w:val="both"/>
              <w:textAlignment w:val="baseline"/>
              <w:rPr>
                <w:sz w:val="41"/>
              </w:rPr>
            </w:pPr>
            <w:bookmarkStart w:name="" w:id="1163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此在之分析</w:t>
            </w:r>
            <w:bookmarkEnd w:id="1163"/>
          </w:p>
          <w:p>
            <w:pPr>
              <w:pageBreakBefore w:val="off"/>
              <w:tabs/>
              <w:wordWrap w:val="off"/>
              <w:spacing w:before="0" w:after="0" w:line="560" w:lineRule="atLeast"/>
              <w:ind w:left="740" w:right="0"/>
              <w:jc w:val="both"/>
              <w:textAlignment w:val="baseline"/>
              <w:rPr>
                <w:sz w:val="41"/>
              </w:rPr>
            </w:pPr>
            <w:bookmarkStart w:name="" w:id="1164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1975 年 12月 5 日</w:t>
            </w:r>
            <w:bookmarkEnd w:id="1164"/>
          </w:p>
          <w:p>
            <w:pPr>
              <w:pageBreakBefore w:val="off"/>
              <w:tabs/>
              <w:wordWrap w:val="off"/>
              <w:spacing w:before="0" w:after="20" w:line="560" w:lineRule="atLeast"/>
              <w:ind w:left="340" w:right="0"/>
              <w:jc w:val="both"/>
              <w:textAlignment w:val="baseline"/>
              <w:rPr>
                <w:sz w:val="41"/>
              </w:rPr>
            </w:pPr>
            <w:bookmarkStart w:name="" w:id="1165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此在与死亡</w:t>
            </w:r>
            <w:bookmarkEnd w:id="1165"/>
          </w:p>
          <w:p>
            <w:pPr>
              <w:pageBreakBefore w:val="off"/>
              <w:tabs/>
              <w:wordWrap w:val="off"/>
              <w:spacing w:before="0" w:after="0" w:line="560" w:lineRule="atLeast"/>
              <w:ind w:left="740" w:right="0"/>
              <w:jc w:val="both"/>
              <w:textAlignment w:val="baseline"/>
              <w:rPr>
                <w:sz w:val="41"/>
              </w:rPr>
            </w:pPr>
            <w:bookmarkStart w:name="" w:id="1166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1975年 12月12 日</w:t>
            </w:r>
            <w:bookmarkEnd w:id="1166"/>
          </w:p>
        </w:tc>
      </w:tr>
    </w:tbl>
    <w:p>
      <w:pPr>
        <w:pageBreakBefore w:val="off"/>
        <w:tabs/>
        <w:wordWrap w:val="off"/>
        <w:spacing w:before="160" w:after="0" w:line="400" w:lineRule="atLeast"/>
        <w:ind w:left="0" w:right="700"/>
        <w:jc w:val="right"/>
        <w:textAlignment w:val="baseline"/>
        <w:rPr>
          <w:sz w:val="29"/>
        </w:rPr>
      </w:pPr>
      <w:bookmarkStart w:name="" w:id="1167"/>
      <w:r>
        <w:rPr>
          <w:rFonts w:ascii="楷体" w:hAnsi="楷体" w:cs="楷体" w:eastAsia="楷体"/>
          <w:sz w:val="29"/>
          <w:spacing w:val="0"/>
          <w:color w:val="000000"/>
          <w:b w:val="off"/>
          <w:i w:val="off"/>
        </w:rPr>
        <w:t>1</w:t>
      </w:r>
      <w:bookmarkEnd w:id="1167"/>
    </w:p>
    <w:p>
      <w:r>
        <w:t/>
      </w:r>
    </w:p>
    <w:p>
      <w:pPr>
        <w:sectPr>
          <w:footerReference r:id="rId32"/>
          <w:headerReference r:id="rId33" w:type="default"/>
          <w:type w:val="nextPage"/>
          <w:pgSz w:w="14460" w:h="20280"/>
          <w:pgMar w:left="2080" w:top="1380" w:right="2080" w:bottom="1380" w:header="1080" w:footer="1080"/>
          <w:cols w:num="1"/>
        </w:sectPr>
      </w:pPr>
    </w:p>
    <w:tbl>
      <w:tblPr>
        <w:tblW w:w="0" w:type="auto"/>
        <w:jc w:val="star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740"/>
        <w:gridCol w:w="8120"/>
      </w:tblGrid>
      <w:tr>
        <w:trPr>
          <w:trHeight w:hRule="atLeast" w:val="15340"/>
        </w:trPr>
        <w:tc>
          <w:tcPr>
            <w:tcW w:w="740" w:type="dxa"/>
            <w:tcBorders>
              <w:top w:val="nil" w:sz="0" w:space="0" w:color="auto"/>
              <w:left w:val="nil" w:sz="0" w:space="0" w:color="auto"/>
              <w:bottom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120" w:after="0" w:line="520" w:lineRule="atLeast"/>
              <w:ind w:left="120" w:right="0"/>
              <w:jc w:val="both"/>
              <w:textAlignment w:val="baseline"/>
              <w:rPr>
                <w:sz w:val="38"/>
              </w:rPr>
            </w:pPr>
            <w:bookmarkStart w:name="" w:id="1168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39</w:t>
            </w:r>
            <w:bookmarkEnd w:id="1168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169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169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170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170"/>
          </w:p>
          <w:p>
            <w:pPr>
              <w:pageBreakBefore w:val="off"/>
              <w:tabs/>
              <w:wordWrap w:val="off"/>
              <w:spacing w:before="0" w:after="0" w:line="520" w:lineRule="atLeast"/>
              <w:ind w:left="120" w:right="0"/>
              <w:jc w:val="both"/>
              <w:textAlignment w:val="baseline"/>
              <w:rPr>
                <w:sz w:val="38"/>
              </w:rPr>
            </w:pPr>
            <w:bookmarkStart w:name="" w:id="1171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43</w:t>
            </w:r>
            <w:bookmarkEnd w:id="1171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172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172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173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173"/>
          </w:p>
          <w:p>
            <w:pPr>
              <w:pageBreakBefore w:val="off"/>
              <w:tabs/>
              <w:wordWrap w:val="off"/>
              <w:spacing w:before="0" w:after="0" w:line="520" w:lineRule="atLeast"/>
              <w:ind w:left="120" w:right="0"/>
              <w:jc w:val="both"/>
              <w:textAlignment w:val="baseline"/>
              <w:rPr>
                <w:sz w:val="38"/>
              </w:rPr>
            </w:pPr>
            <w:bookmarkStart w:name="" w:id="1174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47</w:t>
            </w:r>
            <w:bookmarkEnd w:id="1174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175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175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176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176"/>
          </w:p>
          <w:p>
            <w:pPr>
              <w:pageBreakBefore w:val="off"/>
              <w:tabs/>
              <w:wordWrap w:val="off"/>
              <w:spacing w:before="0" w:after="0" w:line="520" w:lineRule="atLeast"/>
              <w:ind w:left="120" w:right="0"/>
              <w:jc w:val="both"/>
              <w:textAlignment w:val="baseline"/>
              <w:rPr>
                <w:sz w:val="38"/>
              </w:rPr>
            </w:pPr>
            <w:bookmarkStart w:name="" w:id="1177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51</w:t>
            </w:r>
            <w:bookmarkEnd w:id="1177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178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178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179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179"/>
          </w:p>
          <w:p>
            <w:pPr>
              <w:pageBreakBefore w:val="off"/>
              <w:tabs/>
              <w:wordWrap w:val="off"/>
              <w:spacing w:before="0" w:after="0" w:line="520" w:lineRule="atLeast"/>
              <w:ind w:left="120" w:right="0"/>
              <w:jc w:val="both"/>
              <w:textAlignment w:val="baseline"/>
              <w:rPr>
                <w:sz w:val="38"/>
              </w:rPr>
            </w:pPr>
            <w:bookmarkStart w:name="" w:id="1180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56</w:t>
            </w:r>
            <w:bookmarkEnd w:id="1180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181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181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182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182"/>
          </w:p>
          <w:p>
            <w:pPr>
              <w:pageBreakBefore w:val="off"/>
              <w:tabs/>
              <w:wordWrap w:val="off"/>
              <w:spacing w:before="0" w:after="0" w:line="520" w:lineRule="atLeast"/>
              <w:ind w:left="120" w:right="0"/>
              <w:jc w:val="both"/>
              <w:textAlignment w:val="baseline"/>
              <w:rPr>
                <w:sz w:val="38"/>
              </w:rPr>
            </w:pPr>
            <w:bookmarkStart w:name="" w:id="1183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60</w:t>
            </w:r>
            <w:bookmarkEnd w:id="1183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184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184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185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185"/>
          </w:p>
          <w:p>
            <w:pPr>
              <w:pageBreakBefore w:val="off"/>
              <w:tabs/>
              <w:wordWrap w:val="off"/>
              <w:spacing w:before="0" w:after="0" w:line="520" w:lineRule="atLeast"/>
              <w:ind w:left="120" w:right="0"/>
              <w:jc w:val="both"/>
              <w:textAlignment w:val="baseline"/>
              <w:rPr>
                <w:sz w:val="38"/>
              </w:rPr>
            </w:pPr>
            <w:bookmarkStart w:name="" w:id="1186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66</w:t>
            </w:r>
            <w:bookmarkEnd w:id="1186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187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187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188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188"/>
          </w:p>
          <w:p>
            <w:pPr>
              <w:pageBreakBefore w:val="off"/>
              <w:tabs/>
              <w:wordWrap w:val="off"/>
              <w:spacing w:before="0" w:after="0" w:line="520" w:lineRule="atLeast"/>
              <w:ind w:left="120" w:right="0"/>
              <w:jc w:val="both"/>
              <w:textAlignment w:val="baseline"/>
              <w:rPr>
                <w:sz w:val="38"/>
              </w:rPr>
            </w:pPr>
            <w:bookmarkStart w:name="" w:id="1189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72</w:t>
            </w:r>
            <w:bookmarkEnd w:id="1189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190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190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191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191"/>
          </w:p>
          <w:p>
            <w:pPr>
              <w:pageBreakBefore w:val="off"/>
              <w:tabs/>
              <w:wordWrap w:val="off"/>
              <w:spacing w:before="0" w:after="0" w:line="520" w:lineRule="atLeast"/>
              <w:ind w:left="120" w:right="0"/>
              <w:jc w:val="both"/>
              <w:textAlignment w:val="baseline"/>
              <w:rPr>
                <w:sz w:val="38"/>
              </w:rPr>
            </w:pPr>
            <w:bookmarkStart w:name="" w:id="1192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77</w:t>
            </w:r>
            <w:bookmarkEnd w:id="1192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193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193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194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194"/>
          </w:p>
          <w:p>
            <w:pPr>
              <w:pageBreakBefore w:val="off"/>
              <w:tabs/>
              <w:wordWrap w:val="off"/>
              <w:spacing w:before="0" w:after="0" w:line="520" w:lineRule="atLeast"/>
              <w:ind w:left="120" w:right="0"/>
              <w:jc w:val="both"/>
              <w:textAlignment w:val="baseline"/>
              <w:rPr>
                <w:sz w:val="38"/>
              </w:rPr>
            </w:pPr>
            <w:bookmarkStart w:name="" w:id="1195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84</w:t>
            </w:r>
            <w:bookmarkEnd w:id="1195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196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196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197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197"/>
          </w:p>
          <w:p>
            <w:pPr>
              <w:pageBreakBefore w:val="off"/>
              <w:tabs/>
              <w:wordWrap w:val="off"/>
              <w:spacing w:before="0" w:after="0" w:line="520" w:lineRule="atLeast"/>
              <w:ind w:left="120" w:right="0"/>
              <w:jc w:val="both"/>
              <w:textAlignment w:val="baseline"/>
              <w:rPr>
                <w:sz w:val="38"/>
              </w:rPr>
            </w:pPr>
            <w:bookmarkStart w:name="" w:id="1198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87</w:t>
            </w:r>
            <w:bookmarkEnd w:id="1198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199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199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200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200"/>
          </w:p>
          <w:p>
            <w:pPr>
              <w:pageBreakBefore w:val="off"/>
              <w:tabs/>
              <w:wordWrap w:val="off"/>
              <w:spacing w:before="0" w:after="0" w:line="520" w:lineRule="atLeast"/>
              <w:ind w:left="120" w:right="0"/>
              <w:jc w:val="both"/>
              <w:textAlignment w:val="baseline"/>
              <w:rPr>
                <w:sz w:val="38"/>
              </w:rPr>
            </w:pPr>
            <w:bookmarkStart w:name="" w:id="1201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94</w:t>
            </w:r>
            <w:bookmarkEnd w:id="1201"/>
          </w:p>
        </w:tc>
        <w:tc>
          <w:tcPr>
            <w:tcW w:w="8120" w:type="dxa"/>
            <w:tcBorders>
              <w:top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40" w:after="20" w:line="520" w:lineRule="atLeast"/>
              <w:ind w:left="380" w:right="0"/>
              <w:jc w:val="both"/>
              <w:textAlignment w:val="baseline"/>
              <w:rPr>
                <w:sz w:val="38"/>
              </w:rPr>
            </w:pPr>
            <w:bookmarkStart w:name="" w:id="1202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死亡与此在的整体性</w:t>
            </w:r>
            <w:bookmarkEnd w:id="1202"/>
          </w:p>
          <w:p>
            <w:pPr>
              <w:pageBreakBefore w:val="off"/>
              <w:tabs/>
              <w:wordWrap w:val="off"/>
              <w:spacing w:before="0" w:after="20" w:line="520" w:lineRule="atLeast"/>
              <w:ind w:left="780" w:right="0"/>
              <w:jc w:val="both"/>
              <w:textAlignment w:val="baseline"/>
              <w:rPr>
                <w:sz w:val="38"/>
              </w:rPr>
            </w:pPr>
            <w:bookmarkStart w:name="" w:id="1203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1975年12月 19 日</w:t>
            </w:r>
            <w:bookmarkEnd w:id="1203"/>
          </w:p>
          <w:p>
            <w:pPr>
              <w:pageBreakBefore w:val="off"/>
              <w:tabs/>
              <w:wordWrap w:val="off"/>
              <w:spacing w:before="0" w:after="20" w:line="520" w:lineRule="atLeast"/>
              <w:ind w:left="380" w:right="0"/>
              <w:jc w:val="both"/>
              <w:textAlignment w:val="baseline"/>
              <w:rPr>
                <w:sz w:val="38"/>
              </w:rPr>
            </w:pPr>
            <w:bookmarkStart w:name="" w:id="1204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作为时间之起源的向死而生</w:t>
            </w:r>
            <w:bookmarkEnd w:id="1204"/>
          </w:p>
          <w:p>
            <w:pPr>
              <w:pageBreakBefore w:val="off"/>
              <w:tabs/>
              <w:wordWrap w:val="off"/>
              <w:spacing w:before="0" w:after="0" w:line="520" w:lineRule="atLeast"/>
              <w:ind w:left="780" w:right="0"/>
              <w:jc w:val="both"/>
              <w:textAlignment w:val="baseline"/>
              <w:rPr>
                <w:sz w:val="38"/>
              </w:rPr>
            </w:pPr>
            <w:bookmarkStart w:name="" w:id="1205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1976年1月 9日</w:t>
            </w:r>
            <w:bookmarkEnd w:id="1205"/>
          </w:p>
          <w:p>
            <w:pPr>
              <w:pageBreakBefore w:val="off"/>
              <w:tabs/>
              <w:wordWrap w:val="off"/>
              <w:spacing w:before="0" w:after="20" w:line="520" w:lineRule="atLeast"/>
              <w:ind w:left="380" w:right="0"/>
              <w:jc w:val="both"/>
              <w:textAlignment w:val="baseline"/>
              <w:rPr>
                <w:sz w:val="38"/>
              </w:rPr>
            </w:pPr>
            <w:bookmarkStart w:name="" w:id="1206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死亡、忧虑与恐惧</w:t>
            </w:r>
            <w:bookmarkEnd w:id="1206"/>
          </w:p>
          <w:p>
            <w:pPr>
              <w:pageBreakBefore w:val="off"/>
              <w:tabs/>
              <w:wordWrap w:val="off"/>
              <w:spacing w:before="0" w:after="20" w:line="520" w:lineRule="atLeast"/>
              <w:ind w:left="780" w:right="0"/>
              <w:jc w:val="both"/>
              <w:textAlignment w:val="baseline"/>
              <w:rPr>
                <w:sz w:val="38"/>
              </w:rPr>
            </w:pPr>
            <w:bookmarkStart w:name="" w:id="1207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1976年1月16 日</w:t>
            </w:r>
            <w:bookmarkEnd w:id="1207"/>
          </w:p>
          <w:p>
            <w:pPr>
              <w:pageBreakBefore w:val="off"/>
              <w:tabs/>
              <w:wordWrap w:val="off"/>
              <w:spacing w:before="0" w:after="20" w:line="520" w:lineRule="atLeast"/>
              <w:ind w:left="380" w:right="0"/>
              <w:jc w:val="both"/>
              <w:textAlignment w:val="baseline"/>
              <w:rPr>
                <w:sz w:val="38"/>
              </w:rPr>
            </w:pPr>
            <w:bookmarkStart w:name="" w:id="1208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从死亡出发所设想的时间</w:t>
            </w:r>
            <w:bookmarkEnd w:id="1208"/>
          </w:p>
          <w:p>
            <w:pPr>
              <w:pageBreakBefore w:val="off"/>
              <w:tabs/>
              <w:wordWrap w:val="off"/>
              <w:spacing w:before="0" w:after="0" w:line="520" w:lineRule="atLeast"/>
              <w:ind w:left="780" w:right="0"/>
              <w:jc w:val="both"/>
              <w:textAlignment w:val="baseline"/>
              <w:rPr>
                <w:sz w:val="38"/>
              </w:rPr>
            </w:pPr>
            <w:bookmarkStart w:name="" w:id="1209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1976年1月 23 日</w:t>
            </w:r>
            <w:bookmarkEnd w:id="1209"/>
          </w:p>
          <w:p>
            <w:pPr>
              <w:pageBreakBefore w:val="off"/>
              <w:tabs/>
              <w:wordWrap w:val="off"/>
              <w:spacing w:before="0" w:after="20" w:line="520" w:lineRule="atLeast"/>
              <w:ind w:left="380" w:right="0"/>
              <w:jc w:val="both"/>
              <w:textAlignment w:val="baseline"/>
              <w:rPr>
                <w:sz w:val="38"/>
              </w:rPr>
            </w:pPr>
            <w:bookmarkStart w:name="" w:id="1210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在海德格尔之内：柏格森</w:t>
            </w:r>
            <w:bookmarkEnd w:id="1210"/>
          </w:p>
          <w:p>
            <w:pPr>
              <w:pageBreakBefore w:val="off"/>
              <w:tabs/>
              <w:wordWrap w:val="off"/>
              <w:spacing w:before="0" w:after="0" w:line="520" w:lineRule="atLeast"/>
              <w:ind w:left="780" w:right="0"/>
              <w:jc w:val="both"/>
              <w:textAlignment w:val="baseline"/>
              <w:rPr>
                <w:sz w:val="38"/>
              </w:rPr>
            </w:pPr>
            <w:bookmarkStart w:name="" w:id="1211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1976年1月 30 日</w:t>
            </w:r>
            <w:bookmarkEnd w:id="1211"/>
          </w:p>
          <w:p>
            <w:pPr>
              <w:pageBreakBefore w:val="off"/>
              <w:tabs/>
              <w:wordWrap w:val="off"/>
              <w:spacing w:before="0" w:after="20" w:line="520" w:lineRule="atLeast"/>
              <w:ind w:left="380" w:right="0"/>
              <w:jc w:val="both"/>
              <w:textAlignment w:val="baseline"/>
              <w:rPr>
                <w:sz w:val="38"/>
              </w:rPr>
            </w:pPr>
            <w:bookmarkStart w:name="" w:id="1212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根本性的问题，在海德格尔对立面上的康德</w:t>
            </w:r>
            <w:bookmarkEnd w:id="1212"/>
          </w:p>
          <w:p>
            <w:pPr>
              <w:pageBreakBefore w:val="off"/>
              <w:tabs/>
              <w:wordWrap w:val="off"/>
              <w:spacing w:before="0" w:after="0" w:line="520" w:lineRule="atLeast"/>
              <w:ind w:left="780" w:right="0"/>
              <w:jc w:val="both"/>
              <w:textAlignment w:val="baseline"/>
              <w:rPr>
                <w:sz w:val="38"/>
              </w:rPr>
            </w:pPr>
            <w:bookmarkStart w:name="" w:id="1213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1976年2月6日</w:t>
            </w:r>
            <w:bookmarkEnd w:id="1213"/>
          </w:p>
          <w:p>
            <w:pPr>
              <w:pageBreakBefore w:val="off"/>
              <w:tabs/>
              <w:wordWrap w:val="off"/>
              <w:spacing w:before="0" w:after="40" w:line="520" w:lineRule="atLeast"/>
              <w:ind w:left="380" w:right="0"/>
              <w:jc w:val="both"/>
              <w:textAlignment w:val="baseline"/>
              <w:rPr>
                <w:sz w:val="38"/>
              </w:rPr>
            </w:pPr>
            <w:bookmarkStart w:name="" w:id="1214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康德之阅读(续)</w:t>
            </w:r>
            <w:bookmarkEnd w:id="1214"/>
          </w:p>
          <w:p>
            <w:pPr>
              <w:pageBreakBefore w:val="off"/>
              <w:tabs/>
              <w:wordWrap w:val="off"/>
              <w:spacing w:before="0" w:after="20" w:line="520" w:lineRule="atLeast"/>
              <w:ind w:left="780" w:right="0"/>
              <w:jc w:val="both"/>
              <w:textAlignment w:val="baseline"/>
              <w:rPr>
                <w:sz w:val="38"/>
              </w:rPr>
            </w:pPr>
            <w:bookmarkStart w:name="" w:id="1215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1976年 2月 13 日</w:t>
            </w:r>
            <w:bookmarkEnd w:id="1215"/>
          </w:p>
          <w:p>
            <w:pPr>
              <w:pageBreakBefore w:val="off"/>
              <w:tabs/>
              <w:wordWrap w:val="off"/>
              <w:spacing w:before="0" w:after="40" w:line="520" w:lineRule="atLeast"/>
              <w:ind w:left="380" w:right="0"/>
              <w:jc w:val="both"/>
              <w:textAlignment w:val="baseline"/>
              <w:rPr>
                <w:sz w:val="38"/>
              </w:rPr>
            </w:pPr>
            <w:bookmarkStart w:name="" w:id="1216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如何设想虚无</w:t>
            </w:r>
            <w:bookmarkEnd w:id="1216"/>
          </w:p>
          <w:p>
            <w:pPr>
              <w:pageBreakBefore w:val="off"/>
              <w:tabs/>
              <w:wordWrap w:val="off"/>
              <w:spacing w:before="0" w:after="20" w:line="520" w:lineRule="atLeast"/>
              <w:ind w:left="780" w:right="0"/>
              <w:jc w:val="both"/>
              <w:textAlignment w:val="baseline"/>
              <w:rPr>
                <w:sz w:val="38"/>
              </w:rPr>
            </w:pPr>
            <w:bookmarkStart w:name="" w:id="1217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1976年 2月 20 日</w:t>
            </w:r>
            <w:bookmarkEnd w:id="1217"/>
          </w:p>
          <w:p>
            <w:pPr>
              <w:pageBreakBefore w:val="off"/>
              <w:tabs/>
              <w:wordWrap w:val="off"/>
              <w:spacing w:before="0" w:after="20" w:line="520" w:lineRule="atLeast"/>
              <w:ind w:left="380" w:right="0"/>
              <w:jc w:val="both"/>
              <w:textAlignment w:val="baseline"/>
              <w:rPr>
                <w:sz w:val="38"/>
              </w:rPr>
            </w:pPr>
            <w:bookmarkStart w:name="" w:id="1218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黑格尔的回答：《逻辑学》</w:t>
            </w:r>
            <w:bookmarkEnd w:id="1218"/>
          </w:p>
          <w:p>
            <w:pPr>
              <w:pageBreakBefore w:val="off"/>
              <w:tabs/>
              <w:wordWrap w:val="off"/>
              <w:spacing w:before="0" w:after="20" w:line="520" w:lineRule="atLeast"/>
              <w:ind w:left="780" w:right="0"/>
              <w:jc w:val="both"/>
              <w:textAlignment w:val="baseline"/>
              <w:rPr>
                <w:sz w:val="38"/>
              </w:rPr>
            </w:pPr>
            <w:bookmarkStart w:name="" w:id="1219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1976年2月 27 日</w:t>
            </w:r>
            <w:bookmarkEnd w:id="1219"/>
          </w:p>
          <w:p>
            <w:pPr>
              <w:pageBreakBefore w:val="off"/>
              <w:tabs/>
              <w:wordWrap w:val="off"/>
              <w:spacing w:before="0" w:after="20" w:line="520" w:lineRule="atLeast"/>
              <w:ind w:left="380" w:right="0"/>
              <w:jc w:val="both"/>
              <w:textAlignment w:val="baseline"/>
              <w:rPr>
                <w:sz w:val="38"/>
              </w:rPr>
            </w:pPr>
            <w:bookmarkStart w:name="" w:id="1220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《逻辑学》的阅读(续)</w:t>
            </w:r>
            <w:bookmarkEnd w:id="1220"/>
          </w:p>
          <w:p>
            <w:pPr>
              <w:pageBreakBefore w:val="off"/>
              <w:tabs/>
              <w:wordWrap w:val="off"/>
              <w:spacing w:before="0" w:after="20" w:line="520" w:lineRule="atLeast"/>
              <w:ind w:left="780" w:right="0"/>
              <w:jc w:val="both"/>
              <w:textAlignment w:val="baseline"/>
              <w:rPr>
                <w:sz w:val="38"/>
              </w:rPr>
            </w:pPr>
            <w:bookmarkStart w:name="" w:id="1221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1976 年3月 5 日</w:t>
            </w:r>
            <w:bookmarkEnd w:id="1221"/>
          </w:p>
          <w:p>
            <w:pPr>
              <w:pageBreakBefore w:val="off"/>
              <w:tabs/>
              <w:wordWrap w:val="off"/>
              <w:spacing w:before="0" w:after="20" w:line="520" w:lineRule="atLeast"/>
              <w:ind w:left="380" w:right="0"/>
              <w:jc w:val="both"/>
              <w:textAlignment w:val="baseline"/>
              <w:rPr>
                <w:sz w:val="38"/>
              </w:rPr>
            </w:pPr>
            <w:bookmarkStart w:name="" w:id="1222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从《逻辑学》到《现象学》</w:t>
            </w:r>
            <w:bookmarkEnd w:id="1222"/>
          </w:p>
          <w:p>
            <w:pPr>
              <w:pageBreakBefore w:val="off"/>
              <w:tabs/>
              <w:wordWrap w:val="off"/>
              <w:spacing w:before="0" w:after="20" w:line="520" w:lineRule="atLeast"/>
              <w:ind w:left="780" w:right="0"/>
              <w:jc w:val="both"/>
              <w:textAlignment w:val="baseline"/>
              <w:rPr>
                <w:sz w:val="38"/>
              </w:rPr>
            </w:pPr>
            <w:bookmarkStart w:name="" w:id="1223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1976年3月 12 日</w:t>
            </w:r>
            <w:bookmarkEnd w:id="1223"/>
          </w:p>
          <w:p>
            <w:pPr>
              <w:pageBreakBefore w:val="off"/>
              <w:tabs/>
              <w:wordWrap w:val="off"/>
              <w:spacing w:before="0" w:after="20" w:line="520" w:lineRule="atLeast"/>
              <w:ind w:left="380" w:right="0"/>
              <w:jc w:val="both"/>
              <w:textAlignment w:val="baseline"/>
              <w:rPr>
                <w:sz w:val="38"/>
              </w:rPr>
            </w:pPr>
            <w:bookmarkStart w:name="" w:id="1224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《现象学》的阅读(续)</w:t>
            </w:r>
            <w:bookmarkEnd w:id="1224"/>
          </w:p>
          <w:p>
            <w:pPr>
              <w:pageBreakBefore w:val="off"/>
              <w:tabs/>
              <w:wordWrap w:val="off"/>
              <w:spacing w:before="0" w:after="0" w:line="520" w:lineRule="atLeast"/>
              <w:ind w:left="780" w:right="0"/>
              <w:jc w:val="both"/>
              <w:textAlignment w:val="baseline"/>
              <w:rPr>
                <w:sz w:val="38"/>
              </w:rPr>
            </w:pPr>
            <w:bookmarkStart w:name="" w:id="1225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1976年3月 19日</w:t>
            </w:r>
            <w:bookmarkEnd w:id="1225"/>
          </w:p>
        </w:tc>
      </w:tr>
    </w:tbl>
    <w:p>
      <w:pPr>
        <w:pageBreakBefore w:val="off"/>
        <w:tabs/>
        <w:wordWrap w:val="off"/>
        <w:spacing w:before="0" w:after="0" w:line="260" w:lineRule="exact"/>
        <w:ind w:left="0" w:right="0"/>
        <w:jc w:val="left"/>
        <w:textAlignment w:val="baseline"/>
        <w:rPr>
          <w:sz w:val="33"/>
        </w:rPr>
      </w:pPr>
      <w:bookmarkStart w:name="" w:id="1226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1226"/>
    </w:p>
    <w:p>
      <w:pPr>
        <w:pageBreakBefore w:val="off"/>
        <w:tabs/>
        <w:wordWrap w:val="off"/>
        <w:spacing w:before="0" w:after="0" w:line="400" w:lineRule="atLeast"/>
        <w:ind w:left="300" w:right="0"/>
        <w:jc w:val="both"/>
        <w:textAlignment w:val="baseline"/>
        <w:rPr>
          <w:sz w:val="30"/>
        </w:rPr>
      </w:pPr>
      <w:bookmarkStart w:name="" w:id="1227"/>
      <w:r>
        <w:rPr>
          <w:rFonts w:ascii="楷体" w:hAnsi="楷体" w:cs="楷体" w:eastAsia="楷体"/>
          <w:sz w:val="30"/>
          <w:spacing w:val="0"/>
          <w:color w:val="000000"/>
          <w:b w:val="off"/>
          <w:i w:val="off"/>
        </w:rPr>
        <w:t>2</w:t>
      </w:r>
      <w:bookmarkEnd w:id="1227"/>
    </w:p>
    <w:p>
      <w:r>
        <w:t/>
      </w:r>
    </w:p>
    <w:p>
      <w:pPr>
        <w:sectPr>
          <w:footerReference r:id="rId34"/>
          <w:headerReference r:id="rId35" w:type="default"/>
          <w:type w:val="nextPage"/>
          <w:pgSz w:w="14460" w:h="20280"/>
          <w:pgMar w:left="2160" w:top="1380" w:right="2160" w:bottom="1380" w:header="1080" w:footer="1080"/>
          <w:cols w:num="1"/>
        </w:sectPr>
      </w:pPr>
    </w:p>
    <w:tbl>
      <w:tblPr>
        <w:tblW w:w="0" w:type="auto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820"/>
        <w:gridCol w:w="6960"/>
      </w:tblGrid>
      <w:tr>
        <w:trPr>
          <w:trHeight w:hRule="atLeast" w:val="15680"/>
        </w:trPr>
        <w:tc>
          <w:tcPr>
            <w:tcW w:w="820" w:type="dxa"/>
            <w:tcBorders>
              <w:top w:val="nil" w:sz="0" w:space="0" w:color="auto"/>
              <w:left w:val="nil" w:sz="0" w:space="0" w:color="auto"/>
              <w:bottom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120" w:after="0" w:line="540" w:lineRule="atLeast"/>
              <w:ind w:left="240" w:right="0"/>
              <w:jc w:val="both"/>
              <w:textAlignment w:val="baseline"/>
              <w:rPr>
                <w:sz w:val="39"/>
              </w:rPr>
            </w:pPr>
            <w:bookmarkStart w:name="" w:id="1228"/>
            <w:r>
              <w:rPr>
                <w:rFonts w:ascii="仿宋" w:hAnsi="仿宋" w:cs="仿宋" w:eastAsia="仿宋"/>
                <w:sz w:val="39"/>
                <w:spacing w:val="0"/>
                <w:color w:val="000000"/>
                <w:b w:val="on"/>
                <w:i w:val="off"/>
              </w:rPr>
              <w:t>99</w:t>
            </w:r>
            <w:bookmarkEnd w:id="1228"/>
          </w:p>
          <w:p>
            <w:pPr>
              <w:pageBreakBefore w:val="off"/>
              <w:tabs/>
              <w:wordWrap w:val="off"/>
              <w:spacing w:before="0" w:after="0" w:line="400" w:lineRule="exact"/>
              <w:ind w:left="0" w:right="0"/>
              <w:jc w:val="both"/>
              <w:textAlignment w:val="baseline"/>
              <w:rPr>
                <w:sz w:val="39"/>
              </w:rPr>
            </w:pPr>
            <w:bookmarkStart w:name="" w:id="1229"/>
            <w:r>
              <w:rPr>
                <w:rFonts w:ascii="宋体" w:hAnsi="宋体" w:cs="宋体" w:eastAsia="宋体"/>
                <w:sz w:val="39"/>
                <w:spacing w:val="0"/>
                <w:color w:val="000000"/>
                <w:b w:val="off"/>
                <w:i w:val="off"/>
              </w:rPr>
              <w:t/>
            </w:r>
            <w:bookmarkEnd w:id="1229"/>
          </w:p>
          <w:p>
            <w:pPr>
              <w:pageBreakBefore w:val="off"/>
              <w:tabs/>
              <w:wordWrap w:val="off"/>
              <w:spacing w:before="0" w:after="0" w:line="400" w:lineRule="exact"/>
              <w:ind w:left="0" w:right="0"/>
              <w:jc w:val="both"/>
              <w:textAlignment w:val="baseline"/>
              <w:rPr>
                <w:sz w:val="39"/>
              </w:rPr>
            </w:pPr>
            <w:bookmarkStart w:name="" w:id="1230"/>
            <w:r>
              <w:rPr>
                <w:rFonts w:ascii="宋体" w:hAnsi="宋体" w:cs="宋体" w:eastAsia="宋体"/>
                <w:sz w:val="39"/>
                <w:spacing w:val="0"/>
                <w:color w:val="000000"/>
                <w:b w:val="off"/>
                <w:i w:val="off"/>
              </w:rPr>
              <w:t/>
            </w:r>
            <w:bookmarkEnd w:id="1230"/>
          </w:p>
          <w:p>
            <w:pPr>
              <w:pageBreakBefore w:val="off"/>
              <w:tabs/>
              <w:wordWrap w:val="off"/>
              <w:spacing w:before="0" w:after="0" w:line="540" w:lineRule="atLeast"/>
              <w:ind w:left="120" w:right="0"/>
              <w:jc w:val="both"/>
              <w:textAlignment w:val="baseline"/>
              <w:rPr>
                <w:sz w:val="39"/>
              </w:rPr>
            </w:pPr>
            <w:bookmarkStart w:name="" w:id="1231"/>
            <w:r>
              <w:rPr>
                <w:rFonts w:ascii="仿宋" w:hAnsi="仿宋" w:cs="仿宋" w:eastAsia="仿宋"/>
                <w:sz w:val="39"/>
                <w:spacing w:val="0"/>
                <w:color w:val="000000"/>
                <w:b w:val="on"/>
                <w:i w:val="off"/>
              </w:rPr>
              <w:t>103</w:t>
            </w:r>
            <w:bookmarkEnd w:id="1231"/>
          </w:p>
          <w:p>
            <w:pPr>
              <w:pageBreakBefore w:val="off"/>
              <w:tabs/>
              <w:wordWrap w:val="off"/>
              <w:spacing w:before="0" w:after="0" w:line="400" w:lineRule="exact"/>
              <w:ind w:left="0" w:right="0"/>
              <w:jc w:val="both"/>
              <w:textAlignment w:val="baseline"/>
              <w:rPr>
                <w:sz w:val="39"/>
              </w:rPr>
            </w:pPr>
            <w:bookmarkStart w:name="" w:id="1232"/>
            <w:r>
              <w:rPr>
                <w:rFonts w:ascii="宋体" w:hAnsi="宋体" w:cs="宋体" w:eastAsia="宋体"/>
                <w:sz w:val="39"/>
                <w:spacing w:val="0"/>
                <w:color w:val="000000"/>
                <w:b w:val="off"/>
                <w:i w:val="off"/>
              </w:rPr>
              <w:t/>
            </w:r>
            <w:bookmarkEnd w:id="1232"/>
          </w:p>
          <w:p>
            <w:pPr>
              <w:pageBreakBefore w:val="off"/>
              <w:tabs/>
              <w:wordWrap w:val="off"/>
              <w:spacing w:before="0" w:after="0" w:line="400" w:lineRule="exact"/>
              <w:ind w:left="0" w:right="0"/>
              <w:jc w:val="both"/>
              <w:textAlignment w:val="baseline"/>
              <w:rPr>
                <w:sz w:val="39"/>
              </w:rPr>
            </w:pPr>
            <w:bookmarkStart w:name="" w:id="1233"/>
            <w:r>
              <w:rPr>
                <w:rFonts w:ascii="宋体" w:hAnsi="宋体" w:cs="宋体" w:eastAsia="宋体"/>
                <w:sz w:val="39"/>
                <w:spacing w:val="0"/>
                <w:color w:val="000000"/>
                <w:b w:val="off"/>
                <w:i w:val="off"/>
              </w:rPr>
              <w:t/>
            </w:r>
            <w:bookmarkEnd w:id="1233"/>
          </w:p>
          <w:p>
            <w:pPr>
              <w:pageBreakBefore w:val="off"/>
              <w:tabs/>
              <w:wordWrap w:val="off"/>
              <w:spacing w:before="0" w:after="0" w:line="540" w:lineRule="atLeast"/>
              <w:ind w:left="120" w:right="0"/>
              <w:jc w:val="both"/>
              <w:textAlignment w:val="baseline"/>
              <w:rPr>
                <w:sz w:val="39"/>
              </w:rPr>
            </w:pPr>
            <w:bookmarkStart w:name="" w:id="1234"/>
            <w:r>
              <w:rPr>
                <w:rFonts w:ascii="仿宋" w:hAnsi="仿宋" w:cs="仿宋" w:eastAsia="仿宋"/>
                <w:sz w:val="39"/>
                <w:spacing w:val="0"/>
                <w:color w:val="000000"/>
                <w:b w:val="on"/>
                <w:i w:val="off"/>
              </w:rPr>
              <w:t>109</w:t>
            </w:r>
            <w:bookmarkEnd w:id="1234"/>
          </w:p>
          <w:p>
            <w:pPr>
              <w:pageBreakBefore w:val="off"/>
              <w:tabs/>
              <w:wordWrap w:val="off"/>
              <w:spacing w:before="0" w:after="0" w:line="400" w:lineRule="exact"/>
              <w:ind w:left="0" w:right="0"/>
              <w:jc w:val="both"/>
              <w:textAlignment w:val="baseline"/>
              <w:rPr>
                <w:sz w:val="39"/>
              </w:rPr>
            </w:pPr>
            <w:bookmarkStart w:name="" w:id="1235"/>
            <w:r>
              <w:rPr>
                <w:rFonts w:ascii="宋体" w:hAnsi="宋体" w:cs="宋体" w:eastAsia="宋体"/>
                <w:sz w:val="39"/>
                <w:spacing w:val="0"/>
                <w:color w:val="000000"/>
                <w:b w:val="off"/>
                <w:i w:val="off"/>
              </w:rPr>
              <w:t/>
            </w:r>
            <w:bookmarkEnd w:id="1235"/>
          </w:p>
          <w:p>
            <w:pPr>
              <w:pageBreakBefore w:val="off"/>
              <w:tabs/>
              <w:wordWrap w:val="off"/>
              <w:spacing w:before="0" w:after="0" w:line="400" w:lineRule="exact"/>
              <w:ind w:left="0" w:right="0"/>
              <w:jc w:val="both"/>
              <w:textAlignment w:val="baseline"/>
              <w:rPr>
                <w:sz w:val="39"/>
              </w:rPr>
            </w:pPr>
            <w:bookmarkStart w:name="" w:id="1236"/>
            <w:r>
              <w:rPr>
                <w:rFonts w:ascii="宋体" w:hAnsi="宋体" w:cs="宋体" w:eastAsia="宋体"/>
                <w:sz w:val="39"/>
                <w:spacing w:val="0"/>
                <w:color w:val="000000"/>
                <w:b w:val="off"/>
                <w:i w:val="off"/>
              </w:rPr>
              <w:t/>
            </w:r>
            <w:bookmarkEnd w:id="1236"/>
          </w:p>
          <w:p>
            <w:pPr>
              <w:pageBreakBefore w:val="off"/>
              <w:tabs/>
              <w:wordWrap w:val="off"/>
              <w:spacing w:before="0" w:after="0" w:line="540" w:lineRule="atLeast"/>
              <w:ind w:left="120" w:right="0"/>
              <w:jc w:val="both"/>
              <w:textAlignment w:val="baseline"/>
              <w:rPr>
                <w:sz w:val="39"/>
              </w:rPr>
            </w:pPr>
            <w:bookmarkStart w:name="" w:id="1237"/>
            <w:r>
              <w:rPr>
                <w:rFonts w:ascii="仿宋" w:hAnsi="仿宋" w:cs="仿宋" w:eastAsia="仿宋"/>
                <w:sz w:val="39"/>
                <w:spacing w:val="0"/>
                <w:color w:val="000000"/>
                <w:b w:val="on"/>
                <w:i w:val="off"/>
              </w:rPr>
              <w:t>113</w:t>
            </w:r>
            <w:bookmarkEnd w:id="1237"/>
          </w:p>
          <w:p>
            <w:pPr>
              <w:pageBreakBefore w:val="off"/>
              <w:tabs/>
              <w:wordWrap w:val="off"/>
              <w:spacing w:before="0" w:after="0" w:line="400" w:lineRule="exact"/>
              <w:ind w:left="0" w:right="0"/>
              <w:jc w:val="both"/>
              <w:textAlignment w:val="baseline"/>
              <w:rPr>
                <w:sz w:val="39"/>
              </w:rPr>
            </w:pPr>
            <w:bookmarkStart w:name="" w:id="1238"/>
            <w:r>
              <w:rPr>
                <w:rFonts w:ascii="宋体" w:hAnsi="宋体" w:cs="宋体" w:eastAsia="宋体"/>
                <w:sz w:val="39"/>
                <w:spacing w:val="0"/>
                <w:color w:val="000000"/>
                <w:b w:val="off"/>
                <w:i w:val="off"/>
              </w:rPr>
              <w:t/>
            </w:r>
            <w:bookmarkEnd w:id="1238"/>
          </w:p>
          <w:p>
            <w:pPr>
              <w:pageBreakBefore w:val="off"/>
              <w:tabs/>
              <w:wordWrap w:val="off"/>
              <w:spacing w:before="0" w:after="0" w:line="400" w:lineRule="exact"/>
              <w:ind w:left="0" w:right="0"/>
              <w:jc w:val="both"/>
              <w:textAlignment w:val="baseline"/>
              <w:rPr>
                <w:sz w:val="39"/>
              </w:rPr>
            </w:pPr>
            <w:bookmarkStart w:name="" w:id="1239"/>
            <w:r>
              <w:rPr>
                <w:rFonts w:ascii="宋体" w:hAnsi="宋体" w:cs="宋体" w:eastAsia="宋体"/>
                <w:sz w:val="39"/>
                <w:spacing w:val="0"/>
                <w:color w:val="000000"/>
                <w:b w:val="off"/>
                <w:i w:val="off"/>
              </w:rPr>
              <w:t/>
            </w:r>
            <w:bookmarkEnd w:id="1239"/>
          </w:p>
          <w:p>
            <w:pPr>
              <w:pageBreakBefore w:val="off"/>
              <w:tabs/>
              <w:wordWrap w:val="off"/>
              <w:spacing w:before="0" w:after="0" w:line="540" w:lineRule="atLeast"/>
              <w:ind w:left="120" w:right="0"/>
              <w:jc w:val="both"/>
              <w:textAlignment w:val="baseline"/>
              <w:rPr>
                <w:sz w:val="39"/>
              </w:rPr>
            </w:pPr>
            <w:bookmarkStart w:name="" w:id="1240"/>
            <w:r>
              <w:rPr>
                <w:rFonts w:ascii="仿宋" w:hAnsi="仿宋" w:cs="仿宋" w:eastAsia="仿宋"/>
                <w:sz w:val="39"/>
                <w:spacing w:val="0"/>
                <w:color w:val="000000"/>
                <w:b w:val="on"/>
                <w:i w:val="off"/>
              </w:rPr>
              <w:t>120</w:t>
            </w:r>
            <w:bookmarkEnd w:id="1240"/>
          </w:p>
          <w:p>
            <w:pPr>
              <w:pageBreakBefore w:val="off"/>
              <w:tabs/>
              <w:wordWrap w:val="off"/>
              <w:spacing w:before="0" w:after="0" w:line="400" w:lineRule="exact"/>
              <w:ind w:left="0" w:right="0"/>
              <w:jc w:val="both"/>
              <w:textAlignment w:val="baseline"/>
              <w:rPr>
                <w:sz w:val="39"/>
              </w:rPr>
            </w:pPr>
            <w:bookmarkStart w:name="" w:id="1241"/>
            <w:r>
              <w:rPr>
                <w:rFonts w:ascii="宋体" w:hAnsi="宋体" w:cs="宋体" w:eastAsia="宋体"/>
                <w:sz w:val="39"/>
                <w:spacing w:val="0"/>
                <w:color w:val="000000"/>
                <w:b w:val="off"/>
                <w:i w:val="off"/>
              </w:rPr>
              <w:t/>
            </w:r>
            <w:bookmarkEnd w:id="1241"/>
          </w:p>
          <w:p>
            <w:pPr>
              <w:pageBreakBefore w:val="off"/>
              <w:tabs/>
              <w:wordWrap w:val="off"/>
              <w:spacing w:before="0" w:after="0" w:line="400" w:lineRule="exact"/>
              <w:ind w:left="0" w:right="0"/>
              <w:jc w:val="both"/>
              <w:textAlignment w:val="baseline"/>
              <w:rPr>
                <w:sz w:val="39"/>
              </w:rPr>
            </w:pPr>
            <w:bookmarkStart w:name="" w:id="1242"/>
            <w:r>
              <w:rPr>
                <w:rFonts w:ascii="宋体" w:hAnsi="宋体" w:cs="宋体" w:eastAsia="宋体"/>
                <w:sz w:val="39"/>
                <w:spacing w:val="0"/>
                <w:color w:val="000000"/>
                <w:b w:val="off"/>
                <w:i w:val="off"/>
              </w:rPr>
              <w:t/>
            </w:r>
            <w:bookmarkEnd w:id="1242"/>
          </w:p>
          <w:p>
            <w:pPr>
              <w:pageBreakBefore w:val="off"/>
              <w:tabs/>
              <w:wordWrap w:val="off"/>
              <w:spacing w:before="0" w:after="0" w:line="540" w:lineRule="atLeast"/>
              <w:ind w:left="120" w:right="0"/>
              <w:jc w:val="both"/>
              <w:textAlignment w:val="baseline"/>
              <w:rPr>
                <w:sz w:val="39"/>
              </w:rPr>
            </w:pPr>
            <w:bookmarkStart w:name="" w:id="1243"/>
            <w:r>
              <w:rPr>
                <w:rFonts w:ascii="仿宋" w:hAnsi="仿宋" w:cs="仿宋" w:eastAsia="仿宋"/>
                <w:sz w:val="39"/>
                <w:spacing w:val="0"/>
                <w:color w:val="000000"/>
                <w:b w:val="on"/>
                <w:i w:val="off"/>
              </w:rPr>
              <w:t>128</w:t>
            </w:r>
            <w:bookmarkEnd w:id="1243"/>
          </w:p>
          <w:p>
            <w:pPr>
              <w:pageBreakBefore w:val="off"/>
              <w:tabs/>
              <w:wordWrap w:val="off"/>
              <w:spacing w:before="0" w:after="0" w:line="400" w:lineRule="exact"/>
              <w:ind w:left="0" w:right="0"/>
              <w:jc w:val="both"/>
              <w:textAlignment w:val="baseline"/>
              <w:rPr>
                <w:sz w:val="39"/>
              </w:rPr>
            </w:pPr>
            <w:bookmarkStart w:name="" w:id="1244"/>
            <w:r>
              <w:rPr>
                <w:rFonts w:ascii="宋体" w:hAnsi="宋体" w:cs="宋体" w:eastAsia="宋体"/>
                <w:sz w:val="39"/>
                <w:spacing w:val="0"/>
                <w:color w:val="000000"/>
                <w:b w:val="off"/>
                <w:i w:val="off"/>
              </w:rPr>
              <w:t/>
            </w:r>
            <w:bookmarkEnd w:id="1244"/>
          </w:p>
          <w:p>
            <w:pPr>
              <w:pageBreakBefore w:val="off"/>
              <w:tabs/>
              <w:wordWrap w:val="off"/>
              <w:spacing w:before="0" w:after="0" w:line="400" w:lineRule="exact"/>
              <w:ind w:left="0" w:right="0"/>
              <w:jc w:val="both"/>
              <w:textAlignment w:val="baseline"/>
              <w:rPr>
                <w:sz w:val="39"/>
              </w:rPr>
            </w:pPr>
            <w:bookmarkStart w:name="" w:id="1245"/>
            <w:r>
              <w:rPr>
                <w:rFonts w:ascii="宋体" w:hAnsi="宋体" w:cs="宋体" w:eastAsia="宋体"/>
                <w:sz w:val="39"/>
                <w:spacing w:val="0"/>
                <w:color w:val="000000"/>
                <w:b w:val="off"/>
                <w:i w:val="off"/>
              </w:rPr>
              <w:t/>
            </w:r>
            <w:bookmarkEnd w:id="1245"/>
          </w:p>
          <w:p>
            <w:pPr>
              <w:pageBreakBefore w:val="off"/>
              <w:tabs/>
              <w:wordWrap w:val="off"/>
              <w:spacing w:before="0" w:after="0" w:line="400" w:lineRule="exact"/>
              <w:ind w:left="0" w:right="0"/>
              <w:jc w:val="both"/>
              <w:textAlignment w:val="baseline"/>
              <w:rPr>
                <w:sz w:val="39"/>
              </w:rPr>
            </w:pPr>
            <w:bookmarkStart w:name="" w:id="1246"/>
            <w:r>
              <w:rPr>
                <w:rFonts w:ascii="宋体" w:hAnsi="宋体" w:cs="宋体" w:eastAsia="宋体"/>
                <w:sz w:val="39"/>
                <w:spacing w:val="0"/>
                <w:color w:val="000000"/>
                <w:b w:val="off"/>
                <w:i w:val="off"/>
              </w:rPr>
              <w:t/>
            </w:r>
            <w:bookmarkEnd w:id="1246"/>
          </w:p>
          <w:p>
            <w:pPr>
              <w:pageBreakBefore w:val="off"/>
              <w:tabs/>
              <w:wordWrap w:val="off"/>
              <w:spacing w:before="0" w:after="0" w:line="540" w:lineRule="atLeast"/>
              <w:ind w:left="120" w:right="0"/>
              <w:jc w:val="both"/>
              <w:textAlignment w:val="baseline"/>
              <w:rPr>
                <w:sz w:val="39"/>
              </w:rPr>
            </w:pPr>
            <w:bookmarkStart w:name="" w:id="1247"/>
            <w:r>
              <w:rPr>
                <w:rFonts w:ascii="仿宋" w:hAnsi="仿宋" w:cs="仿宋" w:eastAsia="仿宋"/>
                <w:sz w:val="39"/>
                <w:spacing w:val="0"/>
                <w:color w:val="000000"/>
                <w:b w:val="on"/>
                <w:i w:val="off"/>
              </w:rPr>
              <w:t>135</w:t>
            </w:r>
            <w:bookmarkEnd w:id="1247"/>
          </w:p>
          <w:p>
            <w:pPr>
              <w:pageBreakBefore w:val="off"/>
              <w:tabs/>
              <w:wordWrap w:val="off"/>
              <w:spacing w:before="0" w:after="0" w:line="400" w:lineRule="exact"/>
              <w:ind w:left="0" w:right="0"/>
              <w:jc w:val="both"/>
              <w:textAlignment w:val="baseline"/>
              <w:rPr>
                <w:sz w:val="39"/>
              </w:rPr>
            </w:pPr>
            <w:bookmarkStart w:name="" w:id="1248"/>
            <w:r>
              <w:rPr>
                <w:rFonts w:ascii="宋体" w:hAnsi="宋体" w:cs="宋体" w:eastAsia="宋体"/>
                <w:sz w:val="39"/>
                <w:spacing w:val="0"/>
                <w:color w:val="000000"/>
                <w:b w:val="off"/>
                <w:i w:val="off"/>
              </w:rPr>
              <w:t/>
            </w:r>
            <w:bookmarkEnd w:id="1248"/>
          </w:p>
          <w:p>
            <w:pPr>
              <w:pageBreakBefore w:val="off"/>
              <w:tabs/>
              <w:wordWrap w:val="off"/>
              <w:spacing w:before="0" w:after="0" w:line="400" w:lineRule="exact"/>
              <w:ind w:left="0" w:right="0"/>
              <w:jc w:val="both"/>
              <w:textAlignment w:val="baseline"/>
              <w:rPr>
                <w:sz w:val="39"/>
              </w:rPr>
            </w:pPr>
            <w:bookmarkStart w:name="" w:id="1249"/>
            <w:r>
              <w:rPr>
                <w:rFonts w:ascii="宋体" w:hAnsi="宋体" w:cs="宋体" w:eastAsia="宋体"/>
                <w:sz w:val="39"/>
                <w:spacing w:val="0"/>
                <w:color w:val="000000"/>
                <w:b w:val="off"/>
                <w:i w:val="off"/>
              </w:rPr>
              <w:t/>
            </w:r>
            <w:bookmarkEnd w:id="1249"/>
          </w:p>
          <w:p>
            <w:pPr>
              <w:pageBreakBefore w:val="off"/>
              <w:tabs/>
              <w:wordWrap w:val="off"/>
              <w:spacing w:before="0" w:after="0" w:line="540" w:lineRule="atLeast"/>
              <w:ind w:left="120" w:right="0"/>
              <w:jc w:val="both"/>
              <w:textAlignment w:val="baseline"/>
              <w:rPr>
                <w:sz w:val="39"/>
              </w:rPr>
            </w:pPr>
            <w:bookmarkStart w:name="" w:id="1250"/>
            <w:r>
              <w:rPr>
                <w:rFonts w:ascii="仿宋" w:hAnsi="仿宋" w:cs="仿宋" w:eastAsia="仿宋"/>
                <w:sz w:val="39"/>
                <w:spacing w:val="0"/>
                <w:color w:val="000000"/>
                <w:b w:val="on"/>
                <w:i w:val="off"/>
              </w:rPr>
              <w:t>135</w:t>
            </w:r>
            <w:bookmarkEnd w:id="1250"/>
          </w:p>
          <w:p>
            <w:pPr>
              <w:pageBreakBefore w:val="off"/>
              <w:tabs/>
              <w:wordWrap w:val="off"/>
              <w:spacing w:before="0" w:after="0" w:line="400" w:lineRule="exact"/>
              <w:ind w:left="0" w:right="0"/>
              <w:jc w:val="both"/>
              <w:textAlignment w:val="baseline"/>
              <w:rPr>
                <w:sz w:val="39"/>
              </w:rPr>
            </w:pPr>
            <w:bookmarkStart w:name="" w:id="1251"/>
            <w:r>
              <w:rPr>
                <w:rFonts w:ascii="宋体" w:hAnsi="宋体" w:cs="宋体" w:eastAsia="宋体"/>
                <w:sz w:val="39"/>
                <w:spacing w:val="0"/>
                <w:color w:val="000000"/>
                <w:b w:val="off"/>
                <w:i w:val="off"/>
              </w:rPr>
              <w:t/>
            </w:r>
            <w:bookmarkEnd w:id="1251"/>
          </w:p>
          <w:p>
            <w:pPr>
              <w:pageBreakBefore w:val="off"/>
              <w:tabs/>
              <w:wordWrap w:val="off"/>
              <w:spacing w:before="0" w:after="0" w:line="400" w:lineRule="exact"/>
              <w:ind w:left="0" w:right="0"/>
              <w:jc w:val="both"/>
              <w:textAlignment w:val="baseline"/>
              <w:rPr>
                <w:sz w:val="39"/>
              </w:rPr>
            </w:pPr>
            <w:bookmarkStart w:name="" w:id="1252"/>
            <w:r>
              <w:rPr>
                <w:rFonts w:ascii="宋体" w:hAnsi="宋体" w:cs="宋体" w:eastAsia="宋体"/>
                <w:sz w:val="39"/>
                <w:spacing w:val="0"/>
                <w:color w:val="000000"/>
                <w:b w:val="off"/>
                <w:i w:val="off"/>
              </w:rPr>
              <w:t/>
            </w:r>
            <w:bookmarkEnd w:id="1252"/>
          </w:p>
          <w:p>
            <w:pPr>
              <w:pageBreakBefore w:val="off"/>
              <w:tabs/>
              <w:wordWrap w:val="off"/>
              <w:spacing w:before="0" w:after="0" w:line="540" w:lineRule="atLeast"/>
              <w:ind w:left="120" w:right="0"/>
              <w:jc w:val="both"/>
              <w:textAlignment w:val="baseline"/>
              <w:rPr>
                <w:sz w:val="39"/>
              </w:rPr>
            </w:pPr>
            <w:bookmarkStart w:name="" w:id="1253"/>
            <w:r>
              <w:rPr>
                <w:rFonts w:ascii="仿宋" w:hAnsi="仿宋" w:cs="仿宋" w:eastAsia="仿宋"/>
                <w:sz w:val="39"/>
                <w:spacing w:val="0"/>
                <w:color w:val="000000"/>
                <w:b w:val="on"/>
                <w:i w:val="off"/>
              </w:rPr>
              <w:t>142</w:t>
            </w:r>
            <w:bookmarkEnd w:id="1253"/>
          </w:p>
          <w:p>
            <w:pPr>
              <w:pageBreakBefore w:val="off"/>
              <w:tabs/>
              <w:wordWrap w:val="off"/>
              <w:spacing w:before="0" w:after="0" w:line="400" w:lineRule="exact"/>
              <w:ind w:left="0" w:right="0"/>
              <w:jc w:val="both"/>
              <w:textAlignment w:val="baseline"/>
              <w:rPr>
                <w:sz w:val="39"/>
              </w:rPr>
            </w:pPr>
            <w:bookmarkStart w:name="" w:id="1254"/>
            <w:r>
              <w:rPr>
                <w:rFonts w:ascii="宋体" w:hAnsi="宋体" w:cs="宋体" w:eastAsia="宋体"/>
                <w:sz w:val="39"/>
                <w:spacing w:val="0"/>
                <w:color w:val="000000"/>
                <w:b w:val="off"/>
                <w:i w:val="off"/>
              </w:rPr>
              <w:t/>
            </w:r>
            <w:bookmarkEnd w:id="1254"/>
          </w:p>
          <w:p>
            <w:pPr>
              <w:pageBreakBefore w:val="off"/>
              <w:tabs/>
              <w:wordWrap w:val="off"/>
              <w:spacing w:before="0" w:after="0" w:line="400" w:lineRule="exact"/>
              <w:ind w:left="0" w:right="0"/>
              <w:jc w:val="both"/>
              <w:textAlignment w:val="baseline"/>
              <w:rPr>
                <w:sz w:val="39"/>
              </w:rPr>
            </w:pPr>
            <w:bookmarkStart w:name="" w:id="1255"/>
            <w:r>
              <w:rPr>
                <w:rFonts w:ascii="宋体" w:hAnsi="宋体" w:cs="宋体" w:eastAsia="宋体"/>
                <w:sz w:val="39"/>
                <w:spacing w:val="0"/>
                <w:color w:val="000000"/>
                <w:b w:val="off"/>
                <w:i w:val="off"/>
              </w:rPr>
              <w:t/>
            </w:r>
            <w:bookmarkEnd w:id="1255"/>
          </w:p>
          <w:p>
            <w:pPr>
              <w:pageBreakBefore w:val="off"/>
              <w:tabs/>
              <w:wordWrap w:val="off"/>
              <w:spacing w:before="0" w:after="0" w:line="540" w:lineRule="atLeast"/>
              <w:ind w:left="120" w:right="0"/>
              <w:jc w:val="both"/>
              <w:textAlignment w:val="baseline"/>
              <w:rPr>
                <w:sz w:val="39"/>
              </w:rPr>
            </w:pPr>
            <w:bookmarkStart w:name="" w:id="1256"/>
            <w:r>
              <w:rPr>
                <w:rFonts w:ascii="仿宋" w:hAnsi="仿宋" w:cs="仿宋" w:eastAsia="仿宋"/>
                <w:sz w:val="39"/>
                <w:spacing w:val="0"/>
                <w:color w:val="000000"/>
                <w:b w:val="on"/>
                <w:i w:val="off"/>
              </w:rPr>
              <w:t>149</w:t>
            </w:r>
            <w:bookmarkEnd w:id="1256"/>
          </w:p>
          <w:p>
            <w:pPr>
              <w:pageBreakBefore w:val="off"/>
              <w:tabs/>
              <w:wordWrap w:val="off"/>
              <w:spacing w:before="0" w:after="0" w:line="400" w:lineRule="exact"/>
              <w:ind w:left="0" w:right="0"/>
              <w:jc w:val="both"/>
              <w:textAlignment w:val="baseline"/>
              <w:rPr>
                <w:sz w:val="39"/>
              </w:rPr>
            </w:pPr>
            <w:bookmarkStart w:name="" w:id="1257"/>
            <w:r>
              <w:rPr>
                <w:rFonts w:ascii="宋体" w:hAnsi="宋体" w:cs="宋体" w:eastAsia="宋体"/>
                <w:sz w:val="39"/>
                <w:spacing w:val="0"/>
                <w:color w:val="000000"/>
                <w:b w:val="off"/>
                <w:i w:val="off"/>
              </w:rPr>
              <w:t/>
            </w:r>
            <w:bookmarkEnd w:id="1257"/>
          </w:p>
          <w:p>
            <w:pPr>
              <w:pageBreakBefore w:val="off"/>
              <w:tabs/>
              <w:wordWrap w:val="off"/>
              <w:spacing w:before="0" w:after="0" w:line="400" w:lineRule="exact"/>
              <w:ind w:left="0" w:right="0"/>
              <w:jc w:val="both"/>
              <w:textAlignment w:val="baseline"/>
              <w:rPr>
                <w:sz w:val="39"/>
              </w:rPr>
            </w:pPr>
            <w:bookmarkStart w:name="" w:id="1258"/>
            <w:r>
              <w:rPr>
                <w:rFonts w:ascii="宋体" w:hAnsi="宋体" w:cs="宋体" w:eastAsia="宋体"/>
                <w:sz w:val="39"/>
                <w:spacing w:val="0"/>
                <w:color w:val="000000"/>
                <w:b w:val="off"/>
                <w:i w:val="off"/>
              </w:rPr>
              <w:t/>
            </w:r>
            <w:bookmarkEnd w:id="1258"/>
          </w:p>
          <w:p>
            <w:pPr>
              <w:pageBreakBefore w:val="off"/>
              <w:tabs/>
              <w:wordWrap w:val="off"/>
              <w:spacing w:before="0" w:after="0" w:line="540" w:lineRule="atLeast"/>
              <w:ind w:left="120" w:right="0"/>
              <w:jc w:val="both"/>
              <w:textAlignment w:val="baseline"/>
              <w:rPr>
                <w:sz w:val="39"/>
              </w:rPr>
            </w:pPr>
            <w:bookmarkStart w:name="" w:id="1259"/>
            <w:r>
              <w:rPr>
                <w:rFonts w:ascii="仿宋" w:hAnsi="仿宋" w:cs="仿宋" w:eastAsia="仿宋"/>
                <w:sz w:val="39"/>
                <w:spacing w:val="0"/>
                <w:color w:val="000000"/>
                <w:b w:val="on"/>
                <w:i w:val="off"/>
              </w:rPr>
              <w:t>156</w:t>
            </w:r>
            <w:bookmarkEnd w:id="1259"/>
          </w:p>
        </w:tc>
        <w:tc>
          <w:tcPr>
            <w:tcW w:w="6960" w:type="dxa"/>
            <w:tcBorders>
              <w:top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40" w:after="0" w:line="540" w:lineRule="atLeast"/>
              <w:ind w:left="360" w:right="0"/>
              <w:jc w:val="both"/>
              <w:textAlignment w:val="baseline"/>
              <w:rPr>
                <w:sz w:val="39"/>
              </w:rPr>
            </w:pPr>
            <w:bookmarkStart w:name="" w:id="1260"/>
            <w:r>
              <w:rPr>
                <w:rFonts w:ascii="仿宋" w:hAnsi="仿宋" w:cs="仿宋" w:eastAsia="仿宋"/>
                <w:sz w:val="39"/>
                <w:spacing w:val="0"/>
                <w:color w:val="000000"/>
                <w:b w:val="on"/>
                <w:i w:val="off"/>
              </w:rPr>
              <w:t>死亡的轰动，从黑格尔到芬克</w:t>
            </w:r>
            <w:bookmarkEnd w:id="1260"/>
          </w:p>
          <w:p>
            <w:pPr>
              <w:pageBreakBefore w:val="off"/>
              <w:tabs/>
              <w:wordWrap w:val="off"/>
              <w:spacing w:before="0" w:after="0" w:line="540" w:lineRule="atLeast"/>
              <w:ind w:left="760" w:right="0"/>
              <w:jc w:val="both"/>
              <w:textAlignment w:val="baseline"/>
              <w:rPr>
                <w:sz w:val="39"/>
              </w:rPr>
            </w:pPr>
            <w:bookmarkStart w:name="" w:id="1261"/>
            <w:r>
              <w:rPr>
                <w:rFonts w:ascii="仿宋" w:hAnsi="仿宋" w:cs="仿宋" w:eastAsia="仿宋"/>
                <w:sz w:val="39"/>
                <w:spacing w:val="0"/>
                <w:color w:val="000000"/>
                <w:b w:val="on"/>
                <w:i w:val="off"/>
              </w:rPr>
              <w:t>1976年4月9日</w:t>
            </w:r>
            <w:bookmarkEnd w:id="1261"/>
          </w:p>
          <w:p>
            <w:pPr>
              <w:pageBreakBefore w:val="off"/>
              <w:tabs/>
              <w:wordWrap w:val="off"/>
              <w:spacing w:before="0" w:after="20" w:line="540" w:lineRule="atLeast"/>
              <w:ind w:left="360" w:right="0"/>
              <w:jc w:val="both"/>
              <w:textAlignment w:val="baseline"/>
              <w:rPr>
                <w:sz w:val="39"/>
              </w:rPr>
            </w:pPr>
            <w:bookmarkStart w:name="" w:id="1262"/>
            <w:r>
              <w:rPr>
                <w:rFonts w:ascii="仿宋" w:hAnsi="仿宋" w:cs="仿宋" w:eastAsia="仿宋"/>
                <w:sz w:val="39"/>
                <w:spacing w:val="0"/>
                <w:color w:val="000000"/>
                <w:b w:val="on"/>
                <w:i w:val="off"/>
              </w:rPr>
              <w:t>关于死亡的另一思想：从布洛赫出发</w:t>
            </w:r>
            <w:bookmarkEnd w:id="1262"/>
          </w:p>
          <w:p>
            <w:pPr>
              <w:pageBreakBefore w:val="off"/>
              <w:tabs/>
              <w:wordWrap w:val="off"/>
              <w:spacing w:before="0" w:after="40" w:line="540" w:lineRule="atLeast"/>
              <w:ind w:left="760" w:right="0"/>
              <w:jc w:val="both"/>
              <w:textAlignment w:val="baseline"/>
              <w:rPr>
                <w:sz w:val="39"/>
              </w:rPr>
            </w:pPr>
            <w:bookmarkStart w:name="" w:id="1263"/>
            <w:r>
              <w:rPr>
                <w:rFonts w:ascii="仿宋" w:hAnsi="仿宋" w:cs="仿宋" w:eastAsia="仿宋"/>
                <w:sz w:val="39"/>
                <w:spacing w:val="0"/>
                <w:color w:val="000000"/>
                <w:b w:val="on"/>
                <w:i w:val="off"/>
              </w:rPr>
              <w:t>1976年4月 23 日</w:t>
            </w:r>
            <w:bookmarkEnd w:id="1263"/>
          </w:p>
          <w:p>
            <w:pPr>
              <w:pageBreakBefore w:val="off"/>
              <w:tabs/>
              <w:wordWrap w:val="off"/>
              <w:spacing w:before="0" w:after="60" w:line="540" w:lineRule="atLeast"/>
              <w:ind w:left="360" w:right="0"/>
              <w:jc w:val="both"/>
              <w:textAlignment w:val="baseline"/>
              <w:rPr>
                <w:sz w:val="39"/>
              </w:rPr>
            </w:pPr>
            <w:bookmarkStart w:name="" w:id="1264"/>
            <w:r>
              <w:rPr>
                <w:rFonts w:ascii="仿宋" w:hAnsi="仿宋" w:cs="仿宋" w:eastAsia="仿宋"/>
                <w:sz w:val="39"/>
                <w:spacing w:val="0"/>
                <w:color w:val="000000"/>
                <w:b w:val="on"/>
                <w:i w:val="off"/>
              </w:rPr>
              <w:t>对布洛赫的阅读(续)</w:t>
            </w:r>
            <w:bookmarkEnd w:id="1264"/>
          </w:p>
          <w:p>
            <w:pPr>
              <w:pageBreakBefore w:val="off"/>
              <w:tabs/>
              <w:wordWrap w:val="off"/>
              <w:spacing w:before="0" w:after="20" w:line="540" w:lineRule="atLeast"/>
              <w:ind w:left="760" w:right="0"/>
              <w:jc w:val="both"/>
              <w:textAlignment w:val="baseline"/>
              <w:rPr>
                <w:sz w:val="39"/>
              </w:rPr>
            </w:pPr>
            <w:bookmarkStart w:name="" w:id="1265"/>
            <w:r>
              <w:rPr>
                <w:rFonts w:ascii="仿宋" w:hAnsi="仿宋" w:cs="仿宋" w:eastAsia="仿宋"/>
                <w:sz w:val="39"/>
                <w:spacing w:val="0"/>
                <w:color w:val="000000"/>
                <w:b w:val="on"/>
                <w:i w:val="off"/>
              </w:rPr>
              <w:t>1976 年 4月 30 日</w:t>
            </w:r>
            <w:bookmarkEnd w:id="1265"/>
          </w:p>
          <w:p>
            <w:pPr>
              <w:pageBreakBefore w:val="off"/>
              <w:tabs/>
              <w:wordWrap w:val="off"/>
              <w:spacing w:before="0" w:after="0" w:line="540" w:lineRule="atLeast"/>
              <w:ind w:left="360" w:right="0"/>
              <w:jc w:val="both"/>
              <w:textAlignment w:val="baseline"/>
              <w:rPr>
                <w:sz w:val="39"/>
              </w:rPr>
            </w:pPr>
            <w:bookmarkStart w:name="" w:id="1266"/>
            <w:r>
              <w:rPr>
                <w:rFonts w:ascii="仿宋" w:hAnsi="仿宋" w:cs="仿宋" w:eastAsia="仿宋"/>
                <w:sz w:val="39"/>
                <w:spacing w:val="0"/>
                <w:color w:val="000000"/>
                <w:b w:val="on"/>
                <w:i w:val="off"/>
              </w:rPr>
              <w:t>对布洛赫的阅读(续完)，走向总结</w:t>
            </w:r>
            <w:bookmarkEnd w:id="1266"/>
          </w:p>
          <w:p>
            <w:pPr>
              <w:pageBreakBefore w:val="off"/>
              <w:tabs/>
              <w:wordWrap w:val="off"/>
              <w:spacing w:before="0" w:after="20" w:line="540" w:lineRule="atLeast"/>
              <w:ind w:left="760" w:right="0"/>
              <w:jc w:val="both"/>
              <w:textAlignment w:val="baseline"/>
              <w:rPr>
                <w:sz w:val="39"/>
              </w:rPr>
            </w:pPr>
            <w:bookmarkStart w:name="" w:id="1267"/>
            <w:r>
              <w:rPr>
                <w:rFonts w:ascii="仿宋" w:hAnsi="仿宋" w:cs="仿宋" w:eastAsia="仿宋"/>
                <w:sz w:val="39"/>
                <w:spacing w:val="0"/>
                <w:color w:val="000000"/>
                <w:b w:val="on"/>
                <w:i w:val="off"/>
              </w:rPr>
              <w:t>1976年5月7日</w:t>
            </w:r>
            <w:bookmarkEnd w:id="1267"/>
          </w:p>
          <w:p>
            <w:pPr>
              <w:pageBreakBefore w:val="off"/>
              <w:tabs/>
              <w:wordWrap w:val="off"/>
              <w:spacing w:before="0" w:after="40" w:line="540" w:lineRule="atLeast"/>
              <w:ind w:left="360" w:right="0"/>
              <w:jc w:val="both"/>
              <w:textAlignment w:val="baseline"/>
              <w:rPr>
                <w:sz w:val="39"/>
              </w:rPr>
            </w:pPr>
            <w:bookmarkStart w:name="" w:id="1268"/>
            <w:r>
              <w:rPr>
                <w:rFonts w:ascii="仿宋" w:hAnsi="仿宋" w:cs="仿宋" w:eastAsia="仿宋"/>
                <w:sz w:val="39"/>
                <w:spacing w:val="0"/>
                <w:color w:val="000000"/>
                <w:b w:val="on"/>
                <w:i w:val="off"/>
              </w:rPr>
              <w:t>从时间出发设想死亡</w:t>
            </w:r>
            <w:bookmarkEnd w:id="1268"/>
          </w:p>
          <w:p>
            <w:pPr>
              <w:pageBreakBefore w:val="off"/>
              <w:tabs/>
              <w:wordWrap w:val="off"/>
              <w:spacing w:before="0" w:after="0" w:line="540" w:lineRule="atLeast"/>
              <w:ind w:left="760" w:right="0"/>
              <w:jc w:val="both"/>
              <w:textAlignment w:val="baseline"/>
              <w:rPr>
                <w:sz w:val="39"/>
              </w:rPr>
            </w:pPr>
            <w:bookmarkStart w:name="" w:id="1269"/>
            <w:r>
              <w:rPr>
                <w:rFonts w:ascii="仿宋" w:hAnsi="仿宋" w:cs="仿宋" w:eastAsia="仿宋"/>
                <w:sz w:val="39"/>
                <w:spacing w:val="0"/>
                <w:color w:val="000000"/>
                <w:b w:val="on"/>
                <w:i w:val="off"/>
              </w:rPr>
              <w:t>1976年5月 14 日</w:t>
            </w:r>
            <w:bookmarkEnd w:id="1269"/>
          </w:p>
          <w:p>
            <w:pPr>
              <w:pageBreakBefore w:val="off"/>
              <w:tabs/>
              <w:wordWrap w:val="off"/>
              <w:spacing w:before="0" w:after="40" w:line="540" w:lineRule="atLeast"/>
              <w:ind w:left="360" w:right="0"/>
              <w:jc w:val="both"/>
              <w:textAlignment w:val="baseline"/>
              <w:rPr>
                <w:sz w:val="39"/>
              </w:rPr>
            </w:pPr>
            <w:bookmarkStart w:name="" w:id="1270"/>
            <w:r>
              <w:rPr>
                <w:rFonts w:ascii="仿宋" w:hAnsi="仿宋" w:cs="仿宋" w:eastAsia="仿宋"/>
                <w:sz w:val="39"/>
                <w:spacing w:val="0"/>
                <w:color w:val="000000"/>
                <w:b w:val="on"/>
                <w:i w:val="off"/>
              </w:rPr>
              <w:t>作为结论：依然提问</w:t>
            </w:r>
            <w:bookmarkEnd w:id="1270"/>
          </w:p>
          <w:p>
            <w:pPr>
              <w:pageBreakBefore w:val="off"/>
              <w:tabs/>
              <w:wordWrap w:val="off"/>
              <w:spacing w:before="0" w:after="0" w:line="540" w:lineRule="atLeast"/>
              <w:ind w:left="760" w:right="0"/>
              <w:jc w:val="both"/>
              <w:textAlignment w:val="baseline"/>
              <w:rPr>
                <w:sz w:val="39"/>
              </w:rPr>
            </w:pPr>
            <w:bookmarkStart w:name="" w:id="1271"/>
            <w:r>
              <w:rPr>
                <w:rFonts w:ascii="仿宋" w:hAnsi="仿宋" w:cs="仿宋" w:eastAsia="仿宋"/>
                <w:sz w:val="39"/>
                <w:spacing w:val="0"/>
                <w:color w:val="000000"/>
                <w:b w:val="on"/>
                <w:i w:val="off"/>
              </w:rPr>
              <w:t>1976年5月 21日</w:t>
            </w:r>
            <w:bookmarkEnd w:id="1271"/>
          </w:p>
          <w:p>
            <w:pPr>
              <w:pageBreakBefore w:val="off"/>
              <w:tabs/>
              <w:wordWrap w:val="off"/>
              <w:spacing w:before="0" w:after="0" w:line="400" w:lineRule="exact"/>
              <w:ind w:left="0" w:right="0"/>
              <w:jc w:val="both"/>
              <w:textAlignment w:val="baseline"/>
              <w:rPr>
                <w:sz w:val="39"/>
              </w:rPr>
            </w:pPr>
            <w:bookmarkStart w:name="" w:id="1272"/>
            <w:r>
              <w:rPr>
                <w:rFonts w:ascii="宋体" w:hAnsi="宋体" w:cs="宋体" w:eastAsia="宋体"/>
                <w:sz w:val="39"/>
                <w:spacing w:val="0"/>
                <w:color w:val="000000"/>
                <w:b w:val="off"/>
                <w:i w:val="off"/>
              </w:rPr>
              <w:t/>
            </w:r>
            <w:bookmarkEnd w:id="1272"/>
          </w:p>
          <w:p>
            <w:pPr>
              <w:pageBreakBefore w:val="off"/>
              <w:tabs/>
              <w:wordWrap w:val="off"/>
              <w:spacing w:before="0" w:after="0" w:line="400" w:lineRule="exact"/>
              <w:ind w:left="0" w:right="0"/>
              <w:jc w:val="both"/>
              <w:textAlignment w:val="baseline"/>
              <w:rPr>
                <w:sz w:val="39"/>
              </w:rPr>
            </w:pPr>
            <w:bookmarkStart w:name="" w:id="1273"/>
            <w:r>
              <w:rPr>
                <w:rFonts w:ascii="宋体" w:hAnsi="宋体" w:cs="宋体" w:eastAsia="宋体"/>
                <w:sz w:val="39"/>
                <w:spacing w:val="0"/>
                <w:color w:val="000000"/>
                <w:b w:val="off"/>
                <w:i w:val="off"/>
              </w:rPr>
              <w:t/>
            </w:r>
            <w:bookmarkEnd w:id="1273"/>
          </w:p>
          <w:p>
            <w:pPr>
              <w:pageBreakBefore w:val="off"/>
              <w:tabs/>
              <w:wordWrap w:val="off"/>
              <w:spacing w:before="0" w:after="600" w:line="540" w:lineRule="atLeast"/>
              <w:ind w:left="360" w:right="0"/>
              <w:jc w:val="both"/>
              <w:textAlignment w:val="baseline"/>
              <w:rPr>
                <w:sz w:val="39"/>
              </w:rPr>
            </w:pPr>
            <w:bookmarkStart w:name="" w:id="1274"/>
            <w:r>
              <w:rPr>
                <w:rFonts w:ascii="黑体" w:hAnsi="黑体" w:cs="黑体" w:eastAsia="黑体"/>
                <w:sz w:val="39"/>
                <w:spacing w:val="0"/>
                <w:color w:val="000000"/>
                <w:b w:val="on"/>
                <w:i w:val="off"/>
              </w:rPr>
              <w:t>上帝与本体论神学</w:t>
            </w:r>
            <w:bookmarkEnd w:id="1274"/>
          </w:p>
          <w:p>
            <w:pPr>
              <w:pageBreakBefore w:val="off"/>
              <w:tabs/>
              <w:wordWrap w:val="off"/>
              <w:spacing w:before="0" w:after="0" w:line="400" w:lineRule="exact"/>
              <w:ind w:left="0" w:right="0"/>
              <w:jc w:val="both"/>
              <w:textAlignment w:val="baseline"/>
              <w:rPr>
                <w:sz w:val="39"/>
              </w:rPr>
            </w:pPr>
            <w:bookmarkStart w:name="" w:id="1275"/>
            <w:r>
              <w:rPr>
                <w:rFonts w:ascii="宋体" w:hAnsi="宋体" w:cs="宋体" w:eastAsia="宋体"/>
                <w:sz w:val="39"/>
                <w:spacing w:val="0"/>
                <w:color w:val="000000"/>
                <w:b w:val="off"/>
                <w:i w:val="off"/>
              </w:rPr>
              <w:t/>
            </w:r>
            <w:bookmarkEnd w:id="1275"/>
          </w:p>
          <w:p>
            <w:pPr>
              <w:pageBreakBefore w:val="off"/>
              <w:tabs/>
              <w:wordWrap w:val="off"/>
              <w:spacing w:before="0" w:after="0" w:line="400" w:lineRule="exact"/>
              <w:ind w:left="0" w:right="0"/>
              <w:jc w:val="both"/>
              <w:textAlignment w:val="baseline"/>
              <w:rPr>
                <w:sz w:val="39"/>
              </w:rPr>
            </w:pPr>
            <w:bookmarkStart w:name="" w:id="1276"/>
            <w:r>
              <w:rPr>
                <w:rFonts w:ascii="宋体" w:hAnsi="宋体" w:cs="宋体" w:eastAsia="宋体"/>
                <w:sz w:val="39"/>
                <w:spacing w:val="0"/>
                <w:color w:val="000000"/>
                <w:b w:val="off"/>
                <w:i w:val="off"/>
              </w:rPr>
              <w:t/>
            </w:r>
            <w:bookmarkEnd w:id="1276"/>
          </w:p>
          <w:p>
            <w:pPr>
              <w:pageBreakBefore w:val="off"/>
              <w:tabs/>
              <w:wordWrap w:val="off"/>
              <w:spacing w:before="0" w:after="20" w:line="540" w:lineRule="atLeast"/>
              <w:ind w:left="360" w:right="0"/>
              <w:jc w:val="both"/>
              <w:textAlignment w:val="baseline"/>
              <w:rPr>
                <w:sz w:val="39"/>
              </w:rPr>
            </w:pPr>
            <w:bookmarkStart w:name="" w:id="1277"/>
            <w:r>
              <w:rPr>
                <w:rFonts w:ascii="仿宋" w:hAnsi="仿宋" w:cs="仿宋" w:eastAsia="仿宋"/>
                <w:sz w:val="39"/>
                <w:spacing w:val="0"/>
                <w:color w:val="000000"/>
                <w:b w:val="on"/>
                <w:i w:val="off"/>
              </w:rPr>
              <w:t>从海德格尔开始</w:t>
            </w:r>
            <w:bookmarkEnd w:id="1277"/>
          </w:p>
          <w:p>
            <w:pPr>
              <w:pageBreakBefore w:val="off"/>
              <w:tabs/>
              <w:wordWrap w:val="off"/>
              <w:spacing w:before="0" w:after="0" w:line="540" w:lineRule="atLeast"/>
              <w:ind w:left="760" w:right="0"/>
              <w:jc w:val="both"/>
              <w:textAlignment w:val="baseline"/>
              <w:rPr>
                <w:sz w:val="39"/>
              </w:rPr>
            </w:pPr>
            <w:bookmarkStart w:name="" w:id="1278"/>
            <w:r>
              <w:rPr>
                <w:rFonts w:ascii="仿宋" w:hAnsi="仿宋" w:cs="仿宋" w:eastAsia="仿宋"/>
                <w:sz w:val="39"/>
                <w:spacing w:val="0"/>
                <w:color w:val="000000"/>
                <w:b w:val="on"/>
                <w:i w:val="off"/>
              </w:rPr>
              <w:t>1975年11月7日</w:t>
            </w:r>
            <w:bookmarkEnd w:id="1278"/>
          </w:p>
          <w:p>
            <w:pPr>
              <w:pageBreakBefore w:val="off"/>
              <w:tabs/>
              <w:wordWrap w:val="off"/>
              <w:spacing w:before="0" w:after="40" w:line="540" w:lineRule="atLeast"/>
              <w:ind w:left="360" w:right="0"/>
              <w:jc w:val="both"/>
              <w:textAlignment w:val="baseline"/>
              <w:rPr>
                <w:sz w:val="39"/>
              </w:rPr>
            </w:pPr>
            <w:bookmarkStart w:name="" w:id="1279"/>
            <w:r>
              <w:rPr>
                <w:rFonts w:ascii="仿宋" w:hAnsi="仿宋" w:cs="仿宋" w:eastAsia="仿宋"/>
                <w:sz w:val="39"/>
                <w:spacing w:val="0"/>
                <w:color w:val="000000"/>
                <w:b w:val="on"/>
                <w:i w:val="off"/>
              </w:rPr>
              <w:t>存在与意义</w:t>
            </w:r>
            <w:bookmarkEnd w:id="1279"/>
          </w:p>
          <w:p>
            <w:pPr>
              <w:pageBreakBefore w:val="off"/>
              <w:tabs/>
              <w:wordWrap w:val="off"/>
              <w:spacing w:before="0" w:after="0" w:line="540" w:lineRule="atLeast"/>
              <w:ind w:left="760" w:right="0"/>
              <w:jc w:val="both"/>
              <w:textAlignment w:val="baseline"/>
              <w:rPr>
                <w:sz w:val="39"/>
              </w:rPr>
            </w:pPr>
            <w:bookmarkStart w:name="" w:id="1280"/>
            <w:r>
              <w:rPr>
                <w:rFonts w:ascii="仿宋" w:hAnsi="仿宋" w:cs="仿宋" w:eastAsia="仿宋"/>
                <w:sz w:val="39"/>
                <w:spacing w:val="0"/>
                <w:color w:val="000000"/>
                <w:b w:val="on"/>
                <w:i w:val="off"/>
              </w:rPr>
              <w:t>1975 年 11月 14 日</w:t>
            </w:r>
            <w:bookmarkEnd w:id="1280"/>
          </w:p>
          <w:p>
            <w:pPr>
              <w:pageBreakBefore w:val="off"/>
              <w:tabs/>
              <w:wordWrap w:val="off"/>
              <w:spacing w:before="0" w:after="40" w:line="540" w:lineRule="atLeast"/>
              <w:ind w:left="360" w:right="0"/>
              <w:jc w:val="both"/>
              <w:textAlignment w:val="baseline"/>
              <w:rPr>
                <w:sz w:val="39"/>
              </w:rPr>
            </w:pPr>
            <w:bookmarkStart w:name="" w:id="1281"/>
            <w:r>
              <w:rPr>
                <w:rFonts w:ascii="仿宋" w:hAnsi="仿宋" w:cs="仿宋" w:eastAsia="仿宋"/>
                <w:sz w:val="39"/>
                <w:spacing w:val="0"/>
                <w:color w:val="000000"/>
                <w:b w:val="on"/>
                <w:i w:val="off"/>
              </w:rPr>
              <w:t>存在与世界</w:t>
            </w:r>
            <w:bookmarkEnd w:id="1281"/>
          </w:p>
          <w:p>
            <w:pPr>
              <w:pageBreakBefore w:val="off"/>
              <w:tabs/>
              <w:wordWrap w:val="off"/>
              <w:spacing w:before="0" w:after="40" w:line="540" w:lineRule="atLeast"/>
              <w:ind w:left="760" w:right="0"/>
              <w:jc w:val="both"/>
              <w:textAlignment w:val="baseline"/>
              <w:rPr>
                <w:sz w:val="39"/>
              </w:rPr>
            </w:pPr>
            <w:bookmarkStart w:name="" w:id="1282"/>
            <w:r>
              <w:rPr>
                <w:rFonts w:ascii="仿宋" w:hAnsi="仿宋" w:cs="仿宋" w:eastAsia="仿宋"/>
                <w:sz w:val="39"/>
                <w:spacing w:val="0"/>
                <w:color w:val="000000"/>
                <w:b w:val="on"/>
                <w:i w:val="off"/>
              </w:rPr>
              <w:t>1975 年 11月 21 日</w:t>
            </w:r>
            <w:bookmarkEnd w:id="1282"/>
          </w:p>
          <w:p>
            <w:pPr>
              <w:pageBreakBefore w:val="off"/>
              <w:tabs/>
              <w:wordWrap w:val="off"/>
              <w:spacing w:before="0" w:after="0" w:line="540" w:lineRule="atLeast"/>
              <w:ind w:left="360" w:right="0"/>
              <w:jc w:val="both"/>
              <w:textAlignment w:val="baseline"/>
              <w:rPr>
                <w:sz w:val="39"/>
              </w:rPr>
            </w:pPr>
            <w:bookmarkStart w:name="" w:id="1283"/>
            <w:r>
              <w:rPr>
                <w:rFonts w:ascii="仿宋" w:hAnsi="仿宋" w:cs="仿宋" w:eastAsia="仿宋"/>
                <w:sz w:val="39"/>
                <w:spacing w:val="0"/>
                <w:color w:val="000000"/>
                <w:b w:val="on"/>
                <w:i w:val="off"/>
              </w:rPr>
              <w:t>从伦理学出发想到上帝</w:t>
            </w:r>
            <w:bookmarkEnd w:id="1283"/>
          </w:p>
          <w:p>
            <w:pPr>
              <w:pageBreakBefore w:val="off"/>
              <w:tabs/>
              <w:wordWrap w:val="off"/>
              <w:spacing w:before="0" w:after="0" w:line="540" w:lineRule="atLeast"/>
              <w:ind w:left="760" w:right="0"/>
              <w:jc w:val="both"/>
              <w:textAlignment w:val="baseline"/>
              <w:rPr>
                <w:sz w:val="39"/>
              </w:rPr>
            </w:pPr>
            <w:bookmarkStart w:name="" w:id="1284"/>
            <w:r>
              <w:rPr>
                <w:rFonts w:ascii="仿宋" w:hAnsi="仿宋" w:cs="仿宋" w:eastAsia="仿宋"/>
                <w:sz w:val="39"/>
                <w:spacing w:val="0"/>
                <w:color w:val="000000"/>
                <w:b w:val="on"/>
                <w:i w:val="off"/>
              </w:rPr>
              <w:t>1975年12月5日</w:t>
            </w:r>
            <w:bookmarkEnd w:id="1284"/>
          </w:p>
        </w:tc>
      </w:tr>
    </w:tbl>
    <w:p>
      <w:pPr>
        <w:pageBreakBefore w:val="off"/>
        <w:tabs/>
        <w:wordWrap w:val="off"/>
        <w:spacing w:before="0" w:after="0" w:line="260" w:lineRule="exact"/>
        <w:ind w:left="0" w:right="0"/>
        <w:jc w:val="center"/>
        <w:textAlignment w:val="baseline"/>
        <w:rPr>
          <w:sz w:val="30"/>
        </w:rPr>
      </w:pPr>
      <w:bookmarkStart w:name="" w:id="1285"/>
      <w:r>
        <w:rPr>
          <w:rFonts w:ascii="宋体" w:hAnsi="宋体" w:cs="宋体" w:eastAsia="宋体"/>
          <w:sz w:val="30"/>
          <w:spacing w:val="0"/>
          <w:color w:val="000000"/>
          <w:b w:val="off"/>
          <w:i w:val="off"/>
        </w:rPr>
        <w:t/>
      </w:r>
      <w:bookmarkEnd w:id="1285"/>
    </w:p>
    <w:p>
      <w:pPr>
        <w:pageBreakBefore w:val="off"/>
        <w:tabs/>
        <w:wordWrap w:val="off"/>
        <w:spacing w:before="0" w:after="0" w:line="260" w:lineRule="exact"/>
        <w:ind w:left="0" w:right="0"/>
        <w:jc w:val="center"/>
        <w:textAlignment w:val="baseline"/>
        <w:rPr>
          <w:sz w:val="30"/>
        </w:rPr>
      </w:pPr>
      <w:bookmarkStart w:name="" w:id="1286"/>
      <w:r>
        <w:rPr>
          <w:rFonts w:ascii="宋体" w:hAnsi="宋体" w:cs="宋体" w:eastAsia="宋体"/>
          <w:sz w:val="30"/>
          <w:spacing w:val="0"/>
          <w:color w:val="000000"/>
          <w:b w:val="off"/>
          <w:i w:val="off"/>
        </w:rPr>
        <w:t/>
      </w:r>
      <w:bookmarkEnd w:id="1286"/>
    </w:p>
    <w:p>
      <w:pPr>
        <w:pageBreakBefore w:val="off"/>
        <w:tabs/>
        <w:wordWrap w:val="off"/>
        <w:spacing w:before="0" w:after="0" w:line="380" w:lineRule="atLeast"/>
        <w:ind w:left="0" w:right="200"/>
        <w:jc w:val="right"/>
        <w:textAlignment w:val="baseline"/>
        <w:rPr>
          <w:sz w:val="28"/>
        </w:rPr>
      </w:pPr>
      <w:bookmarkStart w:name="" w:id="1287"/>
      <w:r>
        <w:rPr>
          <w:rFonts w:ascii="楷体" w:hAnsi="楷体" w:cs="楷体" w:eastAsia="楷体"/>
          <w:sz w:val="28"/>
          <w:spacing w:val="0"/>
          <w:color w:val="000000"/>
          <w:b w:val="off"/>
          <w:i w:val="off"/>
        </w:rPr>
        <w:t>3</w:t>
      </w:r>
      <w:bookmarkEnd w:id="1287"/>
    </w:p>
    <w:p>
      <w:r>
        <w:t/>
      </w:r>
    </w:p>
    <w:p>
      <w:pPr>
        <w:sectPr>
          <w:footerReference r:id="rId36"/>
          <w:headerReference r:id="rId37" w:type="default"/>
          <w:type w:val="nextPage"/>
          <w:pgSz w:w="14460" w:h="20280"/>
          <w:pgMar w:left="2180" w:top="1420" w:right="2180" w:bottom="1420" w:header="1120" w:footer="1120"/>
          <w:cols w:num="1"/>
        </w:sectPr>
      </w:pPr>
    </w:p>
    <w:tbl>
      <w:tblPr>
        <w:tblW w:w="0" w:type="auto"/>
        <w:jc w:val="star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800"/>
        <w:gridCol w:w="5860"/>
      </w:tblGrid>
      <w:tr>
        <w:trPr>
          <w:trHeight w:hRule="atLeast" w:val="15300"/>
        </w:trPr>
        <w:tc>
          <w:tcPr>
            <w:tcW w:w="800" w:type="dxa"/>
            <w:tcBorders>
              <w:top w:val="nil" w:sz="0" w:space="0" w:color="auto"/>
              <w:left w:val="nil" w:sz="0" w:space="0" w:color="auto"/>
              <w:bottom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120" w:after="0" w:line="520" w:lineRule="atLeast"/>
              <w:ind w:left="100" w:right="0"/>
              <w:jc w:val="both"/>
              <w:textAlignment w:val="baseline"/>
              <w:rPr>
                <w:sz w:val="38"/>
              </w:rPr>
            </w:pPr>
            <w:bookmarkStart w:name="" w:id="1288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162</w:t>
            </w:r>
            <w:bookmarkEnd w:id="1288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289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289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290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290"/>
          </w:p>
          <w:p>
            <w:pPr>
              <w:pageBreakBefore w:val="off"/>
              <w:tabs/>
              <w:wordWrap w:val="off"/>
              <w:spacing w:before="0" w:after="0" w:line="520" w:lineRule="atLeast"/>
              <w:ind w:left="100" w:right="0"/>
              <w:jc w:val="both"/>
              <w:textAlignment w:val="baseline"/>
              <w:rPr>
                <w:sz w:val="38"/>
              </w:rPr>
            </w:pPr>
            <w:bookmarkStart w:name="" w:id="1291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170</w:t>
            </w:r>
            <w:bookmarkEnd w:id="1291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292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292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293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293"/>
          </w:p>
          <w:p>
            <w:pPr>
              <w:pageBreakBefore w:val="off"/>
              <w:tabs/>
              <w:wordWrap w:val="off"/>
              <w:spacing w:before="0" w:after="0" w:line="520" w:lineRule="atLeast"/>
              <w:ind w:left="100" w:right="0"/>
              <w:jc w:val="both"/>
              <w:textAlignment w:val="baseline"/>
              <w:rPr>
                <w:sz w:val="38"/>
              </w:rPr>
            </w:pPr>
            <w:bookmarkStart w:name="" w:id="1294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177</w:t>
            </w:r>
            <w:bookmarkEnd w:id="1294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295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295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296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296"/>
          </w:p>
          <w:p>
            <w:pPr>
              <w:pageBreakBefore w:val="off"/>
              <w:tabs/>
              <w:wordWrap w:val="off"/>
              <w:spacing w:before="0" w:after="0" w:line="520" w:lineRule="atLeast"/>
              <w:ind w:left="100" w:right="0"/>
              <w:jc w:val="both"/>
              <w:textAlignment w:val="baseline"/>
              <w:rPr>
                <w:sz w:val="38"/>
              </w:rPr>
            </w:pPr>
            <w:bookmarkStart w:name="" w:id="1297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182</w:t>
            </w:r>
            <w:bookmarkEnd w:id="1297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298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298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299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299"/>
          </w:p>
          <w:p>
            <w:pPr>
              <w:pageBreakBefore w:val="off"/>
              <w:tabs/>
              <w:wordWrap w:val="off"/>
              <w:spacing w:before="0" w:after="0" w:line="520" w:lineRule="atLeast"/>
              <w:ind w:left="100" w:right="0"/>
              <w:jc w:val="both"/>
              <w:textAlignment w:val="baseline"/>
              <w:rPr>
                <w:sz w:val="38"/>
              </w:rPr>
            </w:pPr>
            <w:bookmarkStart w:name="" w:id="1300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187</w:t>
            </w:r>
            <w:bookmarkEnd w:id="1300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301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301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302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302"/>
          </w:p>
          <w:p>
            <w:pPr>
              <w:pageBreakBefore w:val="off"/>
              <w:tabs/>
              <w:wordWrap w:val="off"/>
              <w:spacing w:before="0" w:after="0" w:line="520" w:lineRule="atLeast"/>
              <w:ind w:left="100" w:right="0"/>
              <w:jc w:val="both"/>
              <w:textAlignment w:val="baseline"/>
              <w:rPr>
                <w:sz w:val="38"/>
              </w:rPr>
            </w:pPr>
            <w:bookmarkStart w:name="" w:id="1303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191</w:t>
            </w:r>
            <w:bookmarkEnd w:id="1303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304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304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305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305"/>
          </w:p>
          <w:p>
            <w:pPr>
              <w:pageBreakBefore w:val="off"/>
              <w:tabs/>
              <w:wordWrap w:val="off"/>
              <w:spacing w:before="0" w:after="0" w:line="520" w:lineRule="atLeast"/>
              <w:ind w:left="100" w:right="0"/>
              <w:jc w:val="both"/>
              <w:textAlignment w:val="baseline"/>
              <w:rPr>
                <w:sz w:val="38"/>
              </w:rPr>
            </w:pPr>
            <w:bookmarkStart w:name="" w:id="1306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195</w:t>
            </w:r>
            <w:bookmarkEnd w:id="1306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307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307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308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308"/>
          </w:p>
          <w:p>
            <w:pPr>
              <w:pageBreakBefore w:val="off"/>
              <w:tabs/>
              <w:wordWrap w:val="off"/>
              <w:spacing w:before="0" w:after="0" w:line="520" w:lineRule="atLeast"/>
              <w:ind w:left="100" w:right="0"/>
              <w:jc w:val="both"/>
              <w:textAlignment w:val="baseline"/>
              <w:rPr>
                <w:sz w:val="38"/>
              </w:rPr>
            </w:pPr>
            <w:bookmarkStart w:name="" w:id="1309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201</w:t>
            </w:r>
            <w:bookmarkEnd w:id="1309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310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310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311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311"/>
          </w:p>
          <w:p>
            <w:pPr>
              <w:pageBreakBefore w:val="off"/>
              <w:tabs/>
              <w:wordWrap w:val="off"/>
              <w:spacing w:before="0" w:after="0" w:line="520" w:lineRule="atLeast"/>
              <w:ind w:left="100" w:right="0"/>
              <w:jc w:val="both"/>
              <w:textAlignment w:val="baseline"/>
              <w:rPr>
                <w:sz w:val="38"/>
              </w:rPr>
            </w:pPr>
            <w:bookmarkStart w:name="" w:id="1312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208</w:t>
            </w:r>
            <w:bookmarkEnd w:id="1312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313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313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314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314"/>
          </w:p>
          <w:p>
            <w:pPr>
              <w:pageBreakBefore w:val="off"/>
              <w:tabs/>
              <w:wordWrap w:val="off"/>
              <w:spacing w:before="0" w:after="0" w:line="520" w:lineRule="atLeast"/>
              <w:ind w:left="100" w:right="0"/>
              <w:jc w:val="both"/>
              <w:textAlignment w:val="baseline"/>
              <w:rPr>
                <w:sz w:val="38"/>
              </w:rPr>
            </w:pPr>
            <w:bookmarkStart w:name="" w:id="1315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214</w:t>
            </w:r>
            <w:bookmarkEnd w:id="1315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316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316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317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317"/>
          </w:p>
          <w:p>
            <w:pPr>
              <w:pageBreakBefore w:val="off"/>
              <w:tabs/>
              <w:wordWrap w:val="off"/>
              <w:spacing w:before="0" w:after="0" w:line="520" w:lineRule="atLeast"/>
              <w:ind w:left="100" w:right="0"/>
              <w:jc w:val="both"/>
              <w:textAlignment w:val="baseline"/>
              <w:rPr>
                <w:sz w:val="38"/>
              </w:rPr>
            </w:pPr>
            <w:bookmarkStart w:name="" w:id="1318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220</w:t>
            </w:r>
            <w:bookmarkEnd w:id="1318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319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319"/>
          </w:p>
          <w:p>
            <w:pPr>
              <w:pageBreakBefore w:val="off"/>
              <w:tabs/>
              <w:wordWrap w:val="off"/>
              <w:spacing w:before="0" w:after="0" w:line="360" w:lineRule="exact"/>
              <w:ind w:left="0" w:right="0"/>
              <w:jc w:val="both"/>
              <w:textAlignment w:val="baseline"/>
              <w:rPr>
                <w:sz w:val="38"/>
              </w:rPr>
            </w:pPr>
            <w:bookmarkStart w:name="" w:id="1320"/>
            <w:r>
              <w:rPr>
                <w:rFonts w:ascii="宋体" w:hAnsi="宋体" w:cs="宋体" w:eastAsia="宋体"/>
                <w:sz w:val="38"/>
                <w:spacing w:val="0"/>
                <w:color w:val="000000"/>
                <w:b w:val="off"/>
                <w:i w:val="off"/>
              </w:rPr>
              <w:t/>
            </w:r>
            <w:bookmarkEnd w:id="1320"/>
          </w:p>
          <w:p>
            <w:pPr>
              <w:pageBreakBefore w:val="off"/>
              <w:tabs/>
              <w:wordWrap w:val="off"/>
              <w:spacing w:before="0" w:after="0" w:line="520" w:lineRule="atLeast"/>
              <w:ind w:left="100" w:right="0"/>
              <w:jc w:val="both"/>
              <w:textAlignment w:val="baseline"/>
              <w:rPr>
                <w:sz w:val="38"/>
              </w:rPr>
            </w:pPr>
            <w:bookmarkStart w:name="" w:id="1321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227</w:t>
            </w:r>
            <w:bookmarkEnd w:id="1321"/>
          </w:p>
        </w:tc>
        <w:tc>
          <w:tcPr>
            <w:tcW w:w="5860" w:type="dxa"/>
            <w:tcBorders>
              <w:top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20" w:after="20" w:line="520" w:lineRule="atLeast"/>
              <w:ind w:left="380" w:right="0"/>
              <w:jc w:val="both"/>
              <w:textAlignment w:val="baseline"/>
              <w:rPr>
                <w:sz w:val="38"/>
              </w:rPr>
            </w:pPr>
            <w:bookmarkStart w:name="" w:id="1322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同一个与另一个</w:t>
            </w:r>
            <w:bookmarkEnd w:id="1322"/>
          </w:p>
          <w:p>
            <w:pPr>
              <w:pageBreakBefore w:val="off"/>
              <w:tabs/>
              <w:wordWrap w:val="off"/>
              <w:spacing w:before="0" w:after="0" w:line="520" w:lineRule="atLeast"/>
              <w:ind w:left="780" w:right="0"/>
              <w:jc w:val="both"/>
              <w:textAlignment w:val="baseline"/>
              <w:rPr>
                <w:sz w:val="38"/>
              </w:rPr>
            </w:pPr>
            <w:bookmarkStart w:name="" w:id="1323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1975 年 12月 12 日</w:t>
            </w:r>
            <w:bookmarkEnd w:id="1323"/>
          </w:p>
          <w:p>
            <w:pPr>
              <w:pageBreakBefore w:val="off"/>
              <w:tabs/>
              <w:wordWrap w:val="off"/>
              <w:spacing w:before="0" w:after="20" w:line="520" w:lineRule="atLeast"/>
              <w:ind w:left="380" w:right="0"/>
              <w:jc w:val="both"/>
              <w:textAlignment w:val="baseline"/>
              <w:rPr>
                <w:sz w:val="38"/>
              </w:rPr>
            </w:pPr>
            <w:bookmarkStart w:name="" w:id="1324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主体——客体之相应关系</w:t>
            </w:r>
            <w:bookmarkEnd w:id="1324"/>
          </w:p>
          <w:p>
            <w:pPr>
              <w:pageBreakBefore w:val="off"/>
              <w:tabs/>
              <w:wordWrap w:val="off"/>
              <w:spacing w:before="0" w:after="0" w:line="520" w:lineRule="atLeast"/>
              <w:ind w:left="780" w:right="0"/>
              <w:jc w:val="both"/>
              <w:textAlignment w:val="baseline"/>
              <w:rPr>
                <w:sz w:val="38"/>
              </w:rPr>
            </w:pPr>
            <w:bookmarkStart w:name="" w:id="1325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1975 年 12月 19日</w:t>
            </w:r>
            <w:bookmarkEnd w:id="1325"/>
          </w:p>
          <w:p>
            <w:pPr>
              <w:pageBreakBefore w:val="off"/>
              <w:tabs/>
              <w:wordWrap w:val="off"/>
              <w:spacing w:before="0" w:after="20" w:line="520" w:lineRule="atLeast"/>
              <w:ind w:left="380" w:right="0"/>
              <w:jc w:val="both"/>
              <w:textAlignment w:val="baseline"/>
              <w:rPr>
                <w:sz w:val="38"/>
              </w:rPr>
            </w:pPr>
            <w:bookmarkStart w:name="" w:id="1326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主观性的问题</w:t>
            </w:r>
            <w:bookmarkEnd w:id="1326"/>
          </w:p>
          <w:p>
            <w:pPr>
              <w:pageBreakBefore w:val="off"/>
              <w:tabs/>
              <w:wordWrap w:val="off"/>
              <w:spacing w:before="0" w:after="20" w:line="520" w:lineRule="atLeast"/>
              <w:ind w:left="780" w:right="0"/>
              <w:jc w:val="both"/>
              <w:textAlignment w:val="baseline"/>
              <w:rPr>
                <w:sz w:val="38"/>
              </w:rPr>
            </w:pPr>
            <w:bookmarkStart w:name="" w:id="1327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1976年1月 9 日</w:t>
            </w:r>
            <w:bookmarkEnd w:id="1327"/>
          </w:p>
          <w:p>
            <w:pPr>
              <w:pageBreakBefore w:val="off"/>
              <w:tabs/>
              <w:wordWrap w:val="off"/>
              <w:spacing w:before="0" w:after="20" w:line="520" w:lineRule="atLeast"/>
              <w:ind w:left="380" w:right="0"/>
              <w:jc w:val="both"/>
              <w:textAlignment w:val="baseline"/>
              <w:rPr>
                <w:sz w:val="38"/>
              </w:rPr>
            </w:pPr>
            <w:bookmarkStart w:name="" w:id="1328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康德和超验理想</w:t>
            </w:r>
            <w:bookmarkEnd w:id="1328"/>
          </w:p>
          <w:p>
            <w:pPr>
              <w:pageBreakBefore w:val="off"/>
              <w:tabs/>
              <w:wordWrap w:val="off"/>
              <w:spacing w:before="0" w:after="20" w:line="520" w:lineRule="atLeast"/>
              <w:ind w:left="780" w:right="0"/>
              <w:jc w:val="both"/>
              <w:textAlignment w:val="baseline"/>
              <w:rPr>
                <w:sz w:val="38"/>
              </w:rPr>
            </w:pPr>
            <w:bookmarkStart w:name="" w:id="1329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1976 年 1 月 16 日</w:t>
            </w:r>
            <w:bookmarkEnd w:id="1329"/>
          </w:p>
          <w:p>
            <w:pPr>
              <w:pageBreakBefore w:val="off"/>
              <w:tabs/>
              <w:wordWrap w:val="off"/>
              <w:spacing w:before="0" w:after="40" w:line="520" w:lineRule="atLeast"/>
              <w:ind w:left="380" w:right="0"/>
              <w:jc w:val="both"/>
              <w:textAlignment w:val="baseline"/>
              <w:rPr>
                <w:sz w:val="38"/>
              </w:rPr>
            </w:pPr>
            <w:bookmarkStart w:name="" w:id="1330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作为言说的涵义</w:t>
            </w:r>
            <w:bookmarkEnd w:id="1330"/>
          </w:p>
          <w:p>
            <w:pPr>
              <w:pageBreakBefore w:val="off"/>
              <w:tabs/>
              <w:wordWrap w:val="off"/>
              <w:spacing w:before="0" w:after="0" w:line="520" w:lineRule="atLeast"/>
              <w:ind w:left="780" w:right="0"/>
              <w:jc w:val="both"/>
              <w:textAlignment w:val="baseline"/>
              <w:rPr>
                <w:sz w:val="38"/>
              </w:rPr>
            </w:pPr>
            <w:bookmarkStart w:name="" w:id="1331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1976年1月 23 日</w:t>
            </w:r>
            <w:bookmarkEnd w:id="1331"/>
          </w:p>
          <w:p>
            <w:pPr>
              <w:pageBreakBefore w:val="off"/>
              <w:tabs/>
              <w:wordWrap w:val="off"/>
              <w:spacing w:before="0" w:after="20" w:line="520" w:lineRule="atLeast"/>
              <w:ind w:left="380" w:right="0"/>
              <w:jc w:val="both"/>
              <w:textAlignment w:val="baseline"/>
              <w:rPr>
                <w:sz w:val="38"/>
              </w:rPr>
            </w:pPr>
            <w:bookmarkStart w:name="" w:id="1332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伦理学上的主观性</w:t>
            </w:r>
            <w:bookmarkEnd w:id="1332"/>
          </w:p>
          <w:p>
            <w:pPr>
              <w:pageBreakBefore w:val="off"/>
              <w:tabs/>
              <w:wordWrap w:val="off"/>
              <w:spacing w:before="0" w:after="20" w:line="520" w:lineRule="atLeast"/>
              <w:ind w:left="780" w:right="0"/>
              <w:jc w:val="both"/>
              <w:textAlignment w:val="baseline"/>
              <w:rPr>
                <w:sz w:val="38"/>
              </w:rPr>
            </w:pPr>
            <w:bookmarkStart w:name="" w:id="1333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1976 年 1月 30 日</w:t>
            </w:r>
            <w:bookmarkEnd w:id="1333"/>
          </w:p>
          <w:p>
            <w:pPr>
              <w:pageBreakBefore w:val="off"/>
              <w:tabs/>
              <w:wordWrap w:val="off"/>
              <w:spacing w:before="0" w:after="20" w:line="520" w:lineRule="atLeast"/>
              <w:ind w:left="380" w:right="0"/>
              <w:jc w:val="both"/>
              <w:textAlignment w:val="baseline"/>
              <w:rPr>
                <w:sz w:val="38"/>
              </w:rPr>
            </w:pPr>
            <w:bookmarkStart w:name="" w:id="1334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超验性，偶像崇拜与世俗化</w:t>
            </w:r>
            <w:bookmarkEnd w:id="1334"/>
          </w:p>
          <w:p>
            <w:pPr>
              <w:pageBreakBefore w:val="off"/>
              <w:tabs/>
              <w:wordWrap w:val="off"/>
              <w:spacing w:before="0" w:after="40" w:line="520" w:lineRule="atLeast"/>
              <w:ind w:left="780" w:right="0"/>
              <w:jc w:val="both"/>
              <w:textAlignment w:val="baseline"/>
              <w:rPr>
                <w:sz w:val="38"/>
              </w:rPr>
            </w:pPr>
            <w:bookmarkStart w:name="" w:id="1335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1976 年 2月 6 日</w:t>
            </w:r>
            <w:bookmarkEnd w:id="1335"/>
          </w:p>
          <w:p>
            <w:pPr>
              <w:pageBreakBefore w:val="off"/>
              <w:tabs/>
              <w:wordWrap w:val="off"/>
              <w:spacing w:before="0" w:after="20" w:line="520" w:lineRule="atLeast"/>
              <w:ind w:left="380" w:right="0"/>
              <w:jc w:val="both"/>
              <w:textAlignment w:val="baseline"/>
              <w:rPr>
                <w:sz w:val="38"/>
              </w:rPr>
            </w:pPr>
            <w:bookmarkStart w:name="" w:id="1336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堂吉诃德，中魔与饥饿</w:t>
            </w:r>
            <w:bookmarkEnd w:id="1336"/>
          </w:p>
          <w:p>
            <w:pPr>
              <w:pageBreakBefore w:val="off"/>
              <w:tabs/>
              <w:wordWrap w:val="off"/>
              <w:spacing w:before="0" w:after="0" w:line="520" w:lineRule="atLeast"/>
              <w:ind w:left="780" w:right="0"/>
              <w:jc w:val="both"/>
              <w:textAlignment w:val="baseline"/>
              <w:rPr>
                <w:sz w:val="38"/>
              </w:rPr>
            </w:pPr>
            <w:bookmarkStart w:name="" w:id="1337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1976 年 2月 13 日</w:t>
            </w:r>
            <w:bookmarkEnd w:id="1337"/>
          </w:p>
          <w:p>
            <w:pPr>
              <w:pageBreakBefore w:val="off"/>
              <w:tabs/>
              <w:wordWrap w:val="off"/>
              <w:spacing w:before="0" w:after="20" w:line="520" w:lineRule="atLeast"/>
              <w:ind w:left="380" w:right="0"/>
              <w:jc w:val="both"/>
              <w:textAlignment w:val="baseline"/>
              <w:rPr>
                <w:sz w:val="38"/>
              </w:rPr>
            </w:pPr>
            <w:bookmarkStart w:name="" w:id="1338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如同无序的主观性</w:t>
            </w:r>
            <w:bookmarkEnd w:id="1338"/>
          </w:p>
          <w:p>
            <w:pPr>
              <w:pageBreakBefore w:val="off"/>
              <w:tabs/>
              <w:wordWrap w:val="off"/>
              <w:spacing w:before="0" w:after="20" w:line="520" w:lineRule="atLeast"/>
              <w:ind w:left="780" w:right="0"/>
              <w:jc w:val="both"/>
              <w:textAlignment w:val="baseline"/>
              <w:rPr>
                <w:sz w:val="38"/>
              </w:rPr>
            </w:pPr>
            <w:bookmarkStart w:name="" w:id="1339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1976 年 2 月 20 日</w:t>
            </w:r>
            <w:bookmarkEnd w:id="1339"/>
          </w:p>
          <w:p>
            <w:pPr>
              <w:pageBreakBefore w:val="off"/>
              <w:tabs/>
              <w:wordWrap w:val="off"/>
              <w:spacing w:before="0" w:after="20" w:line="520" w:lineRule="atLeast"/>
              <w:ind w:left="380" w:right="0"/>
              <w:jc w:val="both"/>
              <w:textAlignment w:val="baseline"/>
              <w:rPr>
                <w:sz w:val="38"/>
              </w:rPr>
            </w:pPr>
            <w:bookmarkStart w:name="" w:id="1340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自由与责任</w:t>
            </w:r>
            <w:bookmarkEnd w:id="1340"/>
          </w:p>
          <w:p>
            <w:pPr>
              <w:pageBreakBefore w:val="off"/>
              <w:tabs/>
              <w:wordWrap w:val="off"/>
              <w:spacing w:before="0" w:after="20" w:line="520" w:lineRule="atLeast"/>
              <w:ind w:left="780" w:right="0"/>
              <w:jc w:val="both"/>
              <w:textAlignment w:val="baseline"/>
              <w:rPr>
                <w:sz w:val="38"/>
              </w:rPr>
            </w:pPr>
            <w:bookmarkStart w:name="" w:id="1341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1976 年 2月 27 日</w:t>
            </w:r>
            <w:bookmarkEnd w:id="1341"/>
          </w:p>
          <w:p>
            <w:pPr>
              <w:pageBreakBefore w:val="off"/>
              <w:tabs/>
              <w:wordWrap w:val="off"/>
              <w:spacing w:before="0" w:after="20" w:line="520" w:lineRule="atLeast"/>
              <w:ind w:left="380" w:right="0"/>
              <w:jc w:val="both"/>
              <w:textAlignment w:val="baseline"/>
              <w:rPr>
                <w:sz w:val="38"/>
              </w:rPr>
            </w:pPr>
            <w:bookmarkStart w:name="" w:id="1342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作为本体论之出路的伦理关系</w:t>
            </w:r>
            <w:bookmarkEnd w:id="1342"/>
          </w:p>
          <w:p>
            <w:pPr>
              <w:pageBreakBefore w:val="off"/>
              <w:tabs/>
              <w:wordWrap w:val="off"/>
              <w:spacing w:before="0" w:after="0" w:line="520" w:lineRule="atLeast"/>
              <w:ind w:left="780" w:right="0"/>
              <w:jc w:val="both"/>
              <w:textAlignment w:val="baseline"/>
              <w:rPr>
                <w:sz w:val="38"/>
              </w:rPr>
            </w:pPr>
            <w:bookmarkStart w:name="" w:id="1343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1976 年 3月 5 日</w:t>
            </w:r>
            <w:bookmarkEnd w:id="1343"/>
          </w:p>
          <w:p>
            <w:pPr>
              <w:pageBreakBefore w:val="off"/>
              <w:tabs/>
              <w:wordWrap w:val="off"/>
              <w:spacing w:before="0" w:after="20" w:line="520" w:lineRule="atLeast"/>
              <w:ind w:left="380" w:right="0"/>
              <w:jc w:val="both"/>
              <w:textAlignment w:val="baseline"/>
              <w:rPr>
                <w:sz w:val="38"/>
              </w:rPr>
            </w:pPr>
            <w:bookmarkStart w:name="" w:id="1344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责任心的不寻常</w:t>
            </w:r>
            <w:bookmarkEnd w:id="1344"/>
          </w:p>
          <w:p>
            <w:pPr>
              <w:pageBreakBefore w:val="off"/>
              <w:tabs/>
              <w:wordWrap w:val="off"/>
              <w:spacing w:before="0" w:after="0" w:line="520" w:lineRule="atLeast"/>
              <w:ind w:left="780" w:right="0"/>
              <w:jc w:val="both"/>
              <w:textAlignment w:val="baseline"/>
              <w:rPr>
                <w:sz w:val="38"/>
              </w:rPr>
            </w:pPr>
            <w:bookmarkStart w:name="" w:id="1345"/>
            <w:r>
              <w:rPr>
                <w:rFonts w:ascii="仿宋" w:hAnsi="仿宋" w:cs="仿宋" w:eastAsia="仿宋"/>
                <w:sz w:val="38"/>
                <w:spacing w:val="0"/>
                <w:color w:val="000000"/>
                <w:b w:val="on"/>
                <w:i w:val="off"/>
              </w:rPr>
              <w:t>1976 年 3月 12 日</w:t>
            </w:r>
            <w:bookmarkEnd w:id="1345"/>
          </w:p>
        </w:tc>
      </w:tr>
    </w:tbl>
    <w:p>
      <w:pPr>
        <w:pageBreakBefore w:val="off"/>
        <w:tabs/>
        <w:wordWrap w:val="off"/>
        <w:spacing w:before="0" w:after="0" w:line="240" w:lineRule="exact"/>
        <w:ind w:left="0" w:right="0"/>
        <w:jc w:val="left"/>
        <w:textAlignment w:val="baseline"/>
        <w:rPr>
          <w:sz w:val="30"/>
        </w:rPr>
      </w:pPr>
      <w:bookmarkStart w:name="" w:id="1346"/>
      <w:r>
        <w:rPr>
          <w:rFonts w:ascii="宋体" w:hAnsi="宋体" w:cs="宋体" w:eastAsia="宋体"/>
          <w:sz w:val="30"/>
          <w:spacing w:val="0"/>
          <w:color w:val="000000"/>
          <w:b w:val="off"/>
          <w:i w:val="off"/>
        </w:rPr>
        <w:t/>
      </w:r>
      <w:bookmarkEnd w:id="1346"/>
    </w:p>
    <w:p>
      <w:pPr>
        <w:pageBreakBefore w:val="off"/>
        <w:tabs/>
        <w:wordWrap w:val="off"/>
        <w:spacing w:before="0" w:after="0" w:line="380" w:lineRule="atLeast"/>
        <w:ind w:left="360" w:right="0"/>
        <w:jc w:val="both"/>
        <w:textAlignment w:val="baseline"/>
        <w:rPr>
          <w:sz w:val="28"/>
        </w:rPr>
      </w:pPr>
      <w:bookmarkStart w:name="" w:id="1347"/>
      <w:r>
        <w:rPr>
          <w:rFonts w:ascii="楷体" w:hAnsi="楷体" w:cs="楷体" w:eastAsia="楷体"/>
          <w:sz w:val="28"/>
          <w:spacing w:val="0"/>
          <w:color w:val="000000"/>
          <w:b w:val="off"/>
          <w:i w:val="off"/>
        </w:rPr>
        <w:t>4</w:t>
      </w:r>
      <w:bookmarkEnd w:id="1347"/>
    </w:p>
    <w:p>
      <w:r>
        <w:t/>
      </w:r>
    </w:p>
    <w:p>
      <w:pPr>
        <w:sectPr>
          <w:footerReference r:id="rId38"/>
          <w:headerReference r:id="rId39" w:type="default"/>
          <w:type w:val="nextPage"/>
          <w:pgSz w:w="14460" w:h="20280"/>
          <w:pgMar w:left="2020" w:top="1380" w:right="2020" w:bottom="1380" w:header="1080" w:footer="1080"/>
          <w:cols w:num="1"/>
        </w:sectPr>
      </w:pPr>
    </w:p>
    <w:tbl>
      <w:tblPr>
        <w:tblW w:w="0" w:type="auto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840"/>
        <w:gridCol w:w="6020"/>
      </w:tblGrid>
      <w:tr>
        <w:trPr>
          <w:trHeight w:hRule="atLeast" w:val="10820"/>
        </w:trPr>
        <w:tc>
          <w:tcPr>
            <w:tcW w:w="840" w:type="dxa"/>
            <w:tcBorders>
              <w:top w:val="nil" w:sz="0" w:space="0" w:color="auto"/>
              <w:left w:val="nil" w:sz="0" w:space="0" w:color="auto"/>
              <w:bottom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140" w:after="0" w:line="560" w:lineRule="atLeast"/>
              <w:ind w:left="100" w:right="0"/>
              <w:jc w:val="both"/>
              <w:textAlignment w:val="baseline"/>
              <w:rPr>
                <w:sz w:val="41"/>
              </w:rPr>
            </w:pPr>
            <w:bookmarkStart w:name="" w:id="1348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233</w:t>
            </w:r>
            <w:bookmarkEnd w:id="1348"/>
          </w:p>
          <w:p>
            <w:pPr>
              <w:pageBreakBefore w:val="off"/>
              <w:tabs/>
              <w:wordWrap w:val="off"/>
              <w:spacing w:before="0" w:after="0" w:line="440" w:lineRule="exact"/>
              <w:ind w:left="0" w:right="0"/>
              <w:jc w:val="both"/>
              <w:textAlignment w:val="baseline"/>
              <w:rPr>
                <w:sz w:val="41"/>
              </w:rPr>
            </w:pPr>
            <w:bookmarkStart w:name="" w:id="1349"/>
            <w:r>
              <w:rPr>
                <w:rFonts w:ascii="宋体" w:hAnsi="宋体" w:cs="宋体" w:eastAsia="宋体"/>
                <w:sz w:val="41"/>
                <w:spacing w:val="0"/>
                <w:color w:val="000000"/>
                <w:b w:val="off"/>
                <w:i w:val="off"/>
              </w:rPr>
              <w:t/>
            </w:r>
            <w:bookmarkEnd w:id="1349"/>
          </w:p>
          <w:p>
            <w:pPr>
              <w:pageBreakBefore w:val="off"/>
              <w:tabs/>
              <w:wordWrap w:val="off"/>
              <w:spacing w:before="0" w:after="0" w:line="440" w:lineRule="exact"/>
              <w:ind w:left="0" w:right="0"/>
              <w:jc w:val="both"/>
              <w:textAlignment w:val="baseline"/>
              <w:rPr>
                <w:sz w:val="41"/>
              </w:rPr>
            </w:pPr>
            <w:bookmarkStart w:name="" w:id="1350"/>
            <w:r>
              <w:rPr>
                <w:rFonts w:ascii="宋体" w:hAnsi="宋体" w:cs="宋体" w:eastAsia="宋体"/>
                <w:sz w:val="41"/>
                <w:spacing w:val="0"/>
                <w:color w:val="000000"/>
                <w:b w:val="off"/>
                <w:i w:val="off"/>
              </w:rPr>
              <w:t/>
            </w:r>
            <w:bookmarkEnd w:id="1350"/>
          </w:p>
          <w:p>
            <w:pPr>
              <w:pageBreakBefore w:val="off"/>
              <w:tabs/>
              <w:wordWrap w:val="off"/>
              <w:spacing w:before="0" w:after="0" w:line="560" w:lineRule="atLeast"/>
              <w:ind w:left="100" w:right="0"/>
              <w:jc w:val="both"/>
              <w:textAlignment w:val="baseline"/>
              <w:rPr>
                <w:sz w:val="41"/>
              </w:rPr>
            </w:pPr>
            <w:bookmarkStart w:name="" w:id="1351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239</w:t>
            </w:r>
            <w:bookmarkEnd w:id="1351"/>
          </w:p>
          <w:p>
            <w:pPr>
              <w:pageBreakBefore w:val="off"/>
              <w:tabs/>
              <w:wordWrap w:val="off"/>
              <w:spacing w:before="0" w:after="0" w:line="440" w:lineRule="exact"/>
              <w:ind w:left="0" w:right="0"/>
              <w:jc w:val="both"/>
              <w:textAlignment w:val="baseline"/>
              <w:rPr>
                <w:sz w:val="41"/>
              </w:rPr>
            </w:pPr>
            <w:bookmarkStart w:name="" w:id="1352"/>
            <w:r>
              <w:rPr>
                <w:rFonts w:ascii="宋体" w:hAnsi="宋体" w:cs="宋体" w:eastAsia="宋体"/>
                <w:sz w:val="41"/>
                <w:spacing w:val="0"/>
                <w:color w:val="000000"/>
                <w:b w:val="off"/>
                <w:i w:val="off"/>
              </w:rPr>
              <w:t/>
            </w:r>
            <w:bookmarkEnd w:id="1352"/>
          </w:p>
          <w:p>
            <w:pPr>
              <w:pageBreakBefore w:val="off"/>
              <w:tabs/>
              <w:wordWrap w:val="off"/>
              <w:spacing w:before="0" w:after="0" w:line="440" w:lineRule="exact"/>
              <w:ind w:left="0" w:right="0"/>
              <w:jc w:val="both"/>
              <w:textAlignment w:val="baseline"/>
              <w:rPr>
                <w:sz w:val="41"/>
              </w:rPr>
            </w:pPr>
            <w:bookmarkStart w:name="" w:id="1353"/>
            <w:r>
              <w:rPr>
                <w:rFonts w:ascii="宋体" w:hAnsi="宋体" w:cs="宋体" w:eastAsia="宋体"/>
                <w:sz w:val="41"/>
                <w:spacing w:val="0"/>
                <w:color w:val="000000"/>
                <w:b w:val="off"/>
                <w:i w:val="off"/>
              </w:rPr>
              <w:t/>
            </w:r>
            <w:bookmarkEnd w:id="1353"/>
          </w:p>
          <w:p>
            <w:pPr>
              <w:pageBreakBefore w:val="off"/>
              <w:tabs/>
              <w:wordWrap w:val="off"/>
              <w:spacing w:before="0" w:after="0" w:line="560" w:lineRule="atLeast"/>
              <w:ind w:left="100" w:right="0"/>
              <w:jc w:val="both"/>
              <w:textAlignment w:val="baseline"/>
              <w:rPr>
                <w:sz w:val="41"/>
              </w:rPr>
            </w:pPr>
            <w:bookmarkStart w:name="" w:id="1354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243</w:t>
            </w:r>
            <w:bookmarkEnd w:id="1354"/>
          </w:p>
          <w:p>
            <w:pPr>
              <w:pageBreakBefore w:val="off"/>
              <w:tabs/>
              <w:wordWrap w:val="off"/>
              <w:spacing w:before="0" w:after="0" w:line="440" w:lineRule="exact"/>
              <w:ind w:left="0" w:right="0"/>
              <w:jc w:val="both"/>
              <w:textAlignment w:val="baseline"/>
              <w:rPr>
                <w:sz w:val="41"/>
              </w:rPr>
            </w:pPr>
            <w:bookmarkStart w:name="" w:id="1355"/>
            <w:r>
              <w:rPr>
                <w:rFonts w:ascii="宋体" w:hAnsi="宋体" w:cs="宋体" w:eastAsia="宋体"/>
                <w:sz w:val="41"/>
                <w:spacing w:val="0"/>
                <w:color w:val="000000"/>
                <w:b w:val="off"/>
                <w:i w:val="off"/>
              </w:rPr>
              <w:t/>
            </w:r>
            <w:bookmarkEnd w:id="1355"/>
          </w:p>
          <w:p>
            <w:pPr>
              <w:pageBreakBefore w:val="off"/>
              <w:tabs/>
              <w:wordWrap w:val="off"/>
              <w:spacing w:before="0" w:after="0" w:line="440" w:lineRule="exact"/>
              <w:ind w:left="0" w:right="0"/>
              <w:jc w:val="both"/>
              <w:textAlignment w:val="baseline"/>
              <w:rPr>
                <w:sz w:val="41"/>
              </w:rPr>
            </w:pPr>
            <w:bookmarkStart w:name="" w:id="1356"/>
            <w:r>
              <w:rPr>
                <w:rFonts w:ascii="宋体" w:hAnsi="宋体" w:cs="宋体" w:eastAsia="宋体"/>
                <w:sz w:val="41"/>
                <w:spacing w:val="0"/>
                <w:color w:val="000000"/>
                <w:b w:val="off"/>
                <w:i w:val="off"/>
              </w:rPr>
              <w:t/>
            </w:r>
            <w:bookmarkEnd w:id="1356"/>
          </w:p>
          <w:p>
            <w:pPr>
              <w:pageBreakBefore w:val="off"/>
              <w:tabs/>
              <w:wordWrap w:val="off"/>
              <w:spacing w:before="0" w:after="0" w:line="560" w:lineRule="atLeast"/>
              <w:ind w:left="100" w:right="0"/>
              <w:jc w:val="both"/>
              <w:textAlignment w:val="baseline"/>
              <w:rPr>
                <w:sz w:val="41"/>
              </w:rPr>
            </w:pPr>
            <w:bookmarkStart w:name="" w:id="1357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248</w:t>
            </w:r>
            <w:bookmarkEnd w:id="1357"/>
          </w:p>
          <w:p>
            <w:pPr>
              <w:pageBreakBefore w:val="off"/>
              <w:tabs/>
              <w:wordWrap w:val="off"/>
              <w:spacing w:before="0" w:after="0" w:line="440" w:lineRule="exact"/>
              <w:ind w:left="0" w:right="0"/>
              <w:jc w:val="both"/>
              <w:textAlignment w:val="baseline"/>
              <w:rPr>
                <w:sz w:val="41"/>
              </w:rPr>
            </w:pPr>
            <w:bookmarkStart w:name="" w:id="1358"/>
            <w:r>
              <w:rPr>
                <w:rFonts w:ascii="宋体" w:hAnsi="宋体" w:cs="宋体" w:eastAsia="宋体"/>
                <w:sz w:val="41"/>
                <w:spacing w:val="0"/>
                <w:color w:val="000000"/>
                <w:b w:val="off"/>
                <w:i w:val="off"/>
              </w:rPr>
              <w:t/>
            </w:r>
            <w:bookmarkEnd w:id="1358"/>
          </w:p>
          <w:p>
            <w:pPr>
              <w:pageBreakBefore w:val="off"/>
              <w:tabs/>
              <w:wordWrap w:val="off"/>
              <w:spacing w:before="0" w:after="0" w:line="440" w:lineRule="exact"/>
              <w:ind w:left="0" w:right="0"/>
              <w:jc w:val="both"/>
              <w:textAlignment w:val="baseline"/>
              <w:rPr>
                <w:sz w:val="41"/>
              </w:rPr>
            </w:pPr>
            <w:bookmarkStart w:name="" w:id="1359"/>
            <w:r>
              <w:rPr>
                <w:rFonts w:ascii="宋体" w:hAnsi="宋体" w:cs="宋体" w:eastAsia="宋体"/>
                <w:sz w:val="41"/>
                <w:spacing w:val="0"/>
                <w:color w:val="000000"/>
                <w:b w:val="off"/>
                <w:i w:val="off"/>
              </w:rPr>
              <w:t/>
            </w:r>
            <w:bookmarkEnd w:id="1359"/>
          </w:p>
          <w:p>
            <w:pPr>
              <w:pageBreakBefore w:val="off"/>
              <w:tabs/>
              <w:wordWrap w:val="off"/>
              <w:spacing w:before="0" w:after="0" w:line="560" w:lineRule="atLeast"/>
              <w:ind w:left="100" w:right="0"/>
              <w:jc w:val="both"/>
              <w:textAlignment w:val="baseline"/>
              <w:rPr>
                <w:sz w:val="41"/>
              </w:rPr>
            </w:pPr>
            <w:bookmarkStart w:name="" w:id="1360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254</w:t>
            </w:r>
            <w:bookmarkEnd w:id="1360"/>
          </w:p>
          <w:p>
            <w:pPr>
              <w:pageBreakBefore w:val="off"/>
              <w:tabs/>
              <w:wordWrap w:val="off"/>
              <w:spacing w:before="0" w:after="0" w:line="440" w:lineRule="exact"/>
              <w:ind w:left="0" w:right="0"/>
              <w:jc w:val="both"/>
              <w:textAlignment w:val="baseline"/>
              <w:rPr>
                <w:sz w:val="41"/>
              </w:rPr>
            </w:pPr>
            <w:bookmarkStart w:name="" w:id="1361"/>
            <w:r>
              <w:rPr>
                <w:rFonts w:ascii="宋体" w:hAnsi="宋体" w:cs="宋体" w:eastAsia="宋体"/>
                <w:sz w:val="41"/>
                <w:spacing w:val="0"/>
                <w:color w:val="000000"/>
                <w:b w:val="off"/>
                <w:i w:val="off"/>
              </w:rPr>
              <w:t/>
            </w:r>
            <w:bookmarkEnd w:id="1361"/>
          </w:p>
          <w:p>
            <w:pPr>
              <w:pageBreakBefore w:val="off"/>
              <w:tabs/>
              <w:wordWrap w:val="off"/>
              <w:spacing w:before="0" w:after="0" w:line="440" w:lineRule="exact"/>
              <w:ind w:left="0" w:right="0"/>
              <w:jc w:val="both"/>
              <w:textAlignment w:val="baseline"/>
              <w:rPr>
                <w:sz w:val="41"/>
              </w:rPr>
            </w:pPr>
            <w:bookmarkStart w:name="" w:id="1362"/>
            <w:r>
              <w:rPr>
                <w:rFonts w:ascii="宋体" w:hAnsi="宋体" w:cs="宋体" w:eastAsia="宋体"/>
                <w:sz w:val="41"/>
                <w:spacing w:val="0"/>
                <w:color w:val="000000"/>
                <w:b w:val="off"/>
                <w:i w:val="off"/>
              </w:rPr>
              <w:t/>
            </w:r>
            <w:bookmarkEnd w:id="1362"/>
          </w:p>
          <w:p>
            <w:pPr>
              <w:pageBreakBefore w:val="off"/>
              <w:tabs/>
              <w:wordWrap w:val="off"/>
              <w:spacing w:before="0" w:after="0" w:line="560" w:lineRule="atLeast"/>
              <w:ind w:left="100" w:right="0"/>
              <w:jc w:val="both"/>
              <w:textAlignment w:val="baseline"/>
              <w:rPr>
                <w:sz w:val="41"/>
              </w:rPr>
            </w:pPr>
            <w:bookmarkStart w:name="" w:id="1363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260</w:t>
            </w:r>
            <w:bookmarkEnd w:id="1363"/>
          </w:p>
          <w:p>
            <w:pPr>
              <w:pageBreakBefore w:val="off"/>
              <w:tabs/>
              <w:wordWrap w:val="off"/>
              <w:spacing w:before="0" w:after="0" w:line="440" w:lineRule="exact"/>
              <w:ind w:left="0" w:right="0"/>
              <w:jc w:val="both"/>
              <w:textAlignment w:val="baseline"/>
              <w:rPr>
                <w:sz w:val="41"/>
              </w:rPr>
            </w:pPr>
            <w:bookmarkStart w:name="" w:id="1364"/>
            <w:r>
              <w:rPr>
                <w:rFonts w:ascii="宋体" w:hAnsi="宋体" w:cs="宋体" w:eastAsia="宋体"/>
                <w:sz w:val="41"/>
                <w:spacing w:val="0"/>
                <w:color w:val="000000"/>
                <w:b w:val="off"/>
                <w:i w:val="off"/>
              </w:rPr>
              <w:t/>
            </w:r>
            <w:bookmarkEnd w:id="1364"/>
          </w:p>
          <w:p>
            <w:pPr>
              <w:pageBreakBefore w:val="off"/>
              <w:tabs/>
              <w:wordWrap w:val="off"/>
              <w:spacing w:before="0" w:after="0" w:line="440" w:lineRule="exact"/>
              <w:ind w:left="0" w:right="0"/>
              <w:jc w:val="both"/>
              <w:textAlignment w:val="baseline"/>
              <w:rPr>
                <w:sz w:val="41"/>
              </w:rPr>
            </w:pPr>
            <w:bookmarkStart w:name="" w:id="1365"/>
            <w:r>
              <w:rPr>
                <w:rFonts w:ascii="宋体" w:hAnsi="宋体" w:cs="宋体" w:eastAsia="宋体"/>
                <w:sz w:val="41"/>
                <w:spacing w:val="0"/>
                <w:color w:val="000000"/>
                <w:b w:val="off"/>
                <w:i w:val="off"/>
              </w:rPr>
              <w:t/>
            </w:r>
            <w:bookmarkEnd w:id="1365"/>
          </w:p>
          <w:p>
            <w:pPr>
              <w:pageBreakBefore w:val="off"/>
              <w:tabs/>
              <w:wordWrap w:val="off"/>
              <w:spacing w:before="0" w:after="0" w:line="560" w:lineRule="atLeast"/>
              <w:ind w:left="100" w:right="0"/>
              <w:jc w:val="both"/>
              <w:textAlignment w:val="baseline"/>
              <w:rPr>
                <w:sz w:val="41"/>
              </w:rPr>
            </w:pPr>
            <w:bookmarkStart w:name="" w:id="1366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267</w:t>
            </w:r>
            <w:bookmarkEnd w:id="1366"/>
          </w:p>
          <w:p>
            <w:pPr>
              <w:pageBreakBefore w:val="off"/>
              <w:tabs/>
              <w:wordWrap w:val="off"/>
              <w:spacing w:before="0" w:after="0" w:line="440" w:lineRule="exact"/>
              <w:ind w:left="0" w:right="0"/>
              <w:jc w:val="both"/>
              <w:textAlignment w:val="baseline"/>
              <w:rPr>
                <w:sz w:val="41"/>
              </w:rPr>
            </w:pPr>
            <w:bookmarkStart w:name="" w:id="1367"/>
            <w:r>
              <w:rPr>
                <w:rFonts w:ascii="宋体" w:hAnsi="宋体" w:cs="宋体" w:eastAsia="宋体"/>
                <w:sz w:val="41"/>
                <w:spacing w:val="0"/>
                <w:color w:val="000000"/>
                <w:b w:val="off"/>
                <w:i w:val="off"/>
              </w:rPr>
              <w:t/>
            </w:r>
            <w:bookmarkEnd w:id="1367"/>
          </w:p>
          <w:p>
            <w:pPr>
              <w:pageBreakBefore w:val="off"/>
              <w:tabs/>
              <w:wordWrap w:val="off"/>
              <w:spacing w:before="0" w:after="0" w:line="440" w:lineRule="exact"/>
              <w:ind w:left="0" w:right="0"/>
              <w:jc w:val="both"/>
              <w:textAlignment w:val="baseline"/>
              <w:rPr>
                <w:sz w:val="41"/>
              </w:rPr>
            </w:pPr>
            <w:bookmarkStart w:name="" w:id="1368"/>
            <w:r>
              <w:rPr>
                <w:rFonts w:ascii="宋体" w:hAnsi="宋体" w:cs="宋体" w:eastAsia="宋体"/>
                <w:sz w:val="41"/>
                <w:spacing w:val="0"/>
                <w:color w:val="000000"/>
                <w:b w:val="off"/>
                <w:i w:val="off"/>
              </w:rPr>
              <w:t/>
            </w:r>
            <w:bookmarkEnd w:id="1368"/>
          </w:p>
          <w:p>
            <w:pPr>
              <w:pageBreakBefore w:val="off"/>
              <w:tabs/>
              <w:wordWrap w:val="off"/>
              <w:spacing w:before="0" w:after="0" w:line="560" w:lineRule="atLeast"/>
              <w:ind w:left="100" w:right="0"/>
              <w:jc w:val="both"/>
              <w:textAlignment w:val="baseline"/>
              <w:rPr>
                <w:sz w:val="41"/>
              </w:rPr>
            </w:pPr>
            <w:bookmarkStart w:name="" w:id="1369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278</w:t>
            </w:r>
            <w:bookmarkEnd w:id="1369"/>
          </w:p>
        </w:tc>
        <w:tc>
          <w:tcPr>
            <w:tcW w:w="6020" w:type="dxa"/>
            <w:tcBorders>
              <w:top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40" w:after="20" w:line="560" w:lineRule="atLeast"/>
              <w:ind w:left="340" w:right="0"/>
              <w:jc w:val="both"/>
              <w:textAlignment w:val="baseline"/>
              <w:rPr>
                <w:sz w:val="41"/>
              </w:rPr>
            </w:pPr>
            <w:bookmarkStart w:name="" w:id="1370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言说的真诚性</w:t>
            </w:r>
            <w:bookmarkEnd w:id="1370"/>
          </w:p>
          <w:p>
            <w:pPr>
              <w:pageBreakBefore w:val="off"/>
              <w:tabs/>
              <w:wordWrap w:val="off"/>
              <w:spacing w:before="0" w:after="0" w:line="560" w:lineRule="atLeast"/>
              <w:ind w:left="760" w:right="0"/>
              <w:jc w:val="both"/>
              <w:textAlignment w:val="baseline"/>
              <w:rPr>
                <w:sz w:val="41"/>
              </w:rPr>
            </w:pPr>
            <w:bookmarkStart w:name="" w:id="1371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1976年3月 19 日</w:t>
            </w:r>
            <w:bookmarkEnd w:id="1371"/>
          </w:p>
          <w:p>
            <w:pPr>
              <w:pageBreakBefore w:val="off"/>
              <w:tabs/>
              <w:wordWrap w:val="off"/>
              <w:spacing w:before="0" w:after="40" w:line="560" w:lineRule="atLeast"/>
              <w:ind w:left="340" w:right="0"/>
              <w:jc w:val="both"/>
              <w:textAlignment w:val="baseline"/>
              <w:rPr>
                <w:sz w:val="41"/>
              </w:rPr>
            </w:pPr>
            <w:bookmarkStart w:name="" w:id="1372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无限之荣耀与见证</w:t>
            </w:r>
            <w:bookmarkEnd w:id="1372"/>
          </w:p>
          <w:p>
            <w:pPr>
              <w:pageBreakBefore w:val="off"/>
              <w:tabs/>
              <w:wordWrap w:val="off"/>
              <w:spacing w:before="0" w:after="0" w:line="560" w:lineRule="atLeast"/>
              <w:ind w:left="760" w:right="0"/>
              <w:jc w:val="both"/>
              <w:textAlignment w:val="baseline"/>
              <w:rPr>
                <w:sz w:val="41"/>
              </w:rPr>
            </w:pPr>
            <w:bookmarkStart w:name="" w:id="1373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1976年4月9日</w:t>
            </w:r>
            <w:bookmarkEnd w:id="1373"/>
          </w:p>
          <w:p>
            <w:pPr>
              <w:pageBreakBefore w:val="off"/>
              <w:tabs/>
              <w:wordWrap w:val="off"/>
              <w:spacing w:before="0" w:after="20" w:line="560" w:lineRule="atLeast"/>
              <w:ind w:left="340" w:right="0"/>
              <w:jc w:val="both"/>
              <w:textAlignment w:val="baseline"/>
              <w:rPr>
                <w:sz w:val="41"/>
              </w:rPr>
            </w:pPr>
            <w:bookmarkStart w:name="" w:id="1374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见证与伦理学</w:t>
            </w:r>
            <w:bookmarkEnd w:id="1374"/>
          </w:p>
          <w:p>
            <w:pPr>
              <w:pageBreakBefore w:val="off"/>
              <w:tabs/>
              <w:wordWrap w:val="off"/>
              <w:spacing w:before="0" w:after="0" w:line="560" w:lineRule="atLeast"/>
              <w:ind w:left="760" w:right="0"/>
              <w:jc w:val="both"/>
              <w:textAlignment w:val="baseline"/>
              <w:rPr>
                <w:sz w:val="41"/>
              </w:rPr>
            </w:pPr>
            <w:bookmarkStart w:name="" w:id="1375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1976年4月23 日</w:t>
            </w:r>
            <w:bookmarkEnd w:id="1375"/>
          </w:p>
          <w:p>
            <w:pPr>
              <w:pageBreakBefore w:val="off"/>
              <w:tabs/>
              <w:wordWrap w:val="off"/>
              <w:spacing w:before="0" w:after="40" w:line="560" w:lineRule="atLeast"/>
              <w:ind w:left="340" w:right="0"/>
              <w:jc w:val="both"/>
              <w:textAlignment w:val="baseline"/>
              <w:rPr>
                <w:sz w:val="41"/>
              </w:rPr>
            </w:pPr>
            <w:bookmarkStart w:name="" w:id="1376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从意识到先知先觉</w:t>
            </w:r>
            <w:bookmarkEnd w:id="1376"/>
          </w:p>
          <w:p>
            <w:pPr>
              <w:pageBreakBefore w:val="off"/>
              <w:tabs/>
              <w:wordWrap w:val="off"/>
              <w:spacing w:before="0" w:after="0" w:line="560" w:lineRule="atLeast"/>
              <w:ind w:left="760" w:right="0"/>
              <w:jc w:val="both"/>
              <w:textAlignment w:val="baseline"/>
              <w:rPr>
                <w:sz w:val="41"/>
              </w:rPr>
            </w:pPr>
            <w:bookmarkStart w:name="" w:id="1377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1976 年 4月 30 日</w:t>
            </w:r>
            <w:bookmarkEnd w:id="1377"/>
          </w:p>
          <w:p>
            <w:pPr>
              <w:pageBreakBefore w:val="off"/>
              <w:tabs/>
              <w:wordWrap w:val="off"/>
              <w:spacing w:before="0" w:after="40" w:line="560" w:lineRule="atLeast"/>
              <w:ind w:left="340" w:right="0"/>
              <w:jc w:val="both"/>
              <w:textAlignment w:val="baseline"/>
              <w:rPr>
                <w:sz w:val="41"/>
              </w:rPr>
            </w:pPr>
            <w:bookmarkStart w:name="" w:id="1378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失眠之礼赞</w:t>
            </w:r>
            <w:bookmarkEnd w:id="1378"/>
          </w:p>
          <w:p>
            <w:pPr>
              <w:pageBreakBefore w:val="off"/>
              <w:tabs/>
              <w:wordWrap w:val="off"/>
              <w:spacing w:before="0" w:after="0" w:line="560" w:lineRule="atLeast"/>
              <w:ind w:left="760" w:right="0"/>
              <w:jc w:val="both"/>
              <w:textAlignment w:val="baseline"/>
              <w:rPr>
                <w:sz w:val="41"/>
              </w:rPr>
            </w:pPr>
            <w:bookmarkStart w:name="" w:id="1379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1976年5月7日</w:t>
            </w:r>
            <w:bookmarkEnd w:id="1379"/>
          </w:p>
          <w:p>
            <w:pPr>
              <w:pageBreakBefore w:val="off"/>
              <w:tabs/>
              <w:wordWrap w:val="off"/>
              <w:spacing w:before="0" w:after="0" w:line="560" w:lineRule="atLeast"/>
              <w:ind w:left="340" w:right="0"/>
              <w:jc w:val="both"/>
              <w:textAlignment w:val="baseline"/>
              <w:rPr>
                <w:sz w:val="41"/>
              </w:rPr>
            </w:pPr>
            <w:bookmarkStart w:name="" w:id="1380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经验之外：笛卡儿的无限之概念</w:t>
            </w:r>
            <w:bookmarkEnd w:id="1380"/>
          </w:p>
          <w:p>
            <w:pPr>
              <w:pageBreakBefore w:val="off"/>
              <w:tabs/>
              <w:wordWrap w:val="off"/>
              <w:spacing w:before="0" w:after="0" w:line="560" w:lineRule="atLeast"/>
              <w:ind w:left="760" w:right="0"/>
              <w:jc w:val="both"/>
              <w:textAlignment w:val="baseline"/>
              <w:rPr>
                <w:sz w:val="41"/>
              </w:rPr>
            </w:pPr>
            <w:bookmarkStart w:name="" w:id="1381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1976 年 5月 14 日</w:t>
            </w:r>
            <w:bookmarkEnd w:id="1381"/>
          </w:p>
          <w:p>
            <w:pPr>
              <w:pageBreakBefore w:val="off"/>
              <w:tabs/>
              <w:wordWrap w:val="off"/>
              <w:spacing w:before="0" w:after="0" w:line="560" w:lineRule="atLeast"/>
              <w:ind w:left="340" w:right="0"/>
              <w:jc w:val="both"/>
              <w:textAlignment w:val="baseline"/>
              <w:rPr>
                <w:sz w:val="41"/>
              </w:rPr>
            </w:pPr>
            <w:bookmarkStart w:name="" w:id="1382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一个“超群到不在场”的上帝</w:t>
            </w:r>
            <w:bookmarkEnd w:id="1382"/>
          </w:p>
          <w:p>
            <w:pPr>
              <w:pageBreakBefore w:val="off"/>
              <w:tabs/>
              <w:wordWrap w:val="off"/>
              <w:spacing w:before="0" w:after="360" w:line="560" w:lineRule="atLeast"/>
              <w:ind w:left="760" w:right="0"/>
              <w:jc w:val="both"/>
              <w:textAlignment w:val="baseline"/>
              <w:rPr>
                <w:sz w:val="41"/>
              </w:rPr>
            </w:pPr>
            <w:bookmarkStart w:name="" w:id="1383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1976 年 5月 21 日</w:t>
            </w:r>
            <w:bookmarkEnd w:id="1383"/>
          </w:p>
          <w:p>
            <w:pPr>
              <w:pageBreakBefore w:val="off"/>
              <w:tabs/>
              <w:wordWrap w:val="off"/>
              <w:spacing w:before="0" w:after="0" w:line="440" w:lineRule="exact"/>
              <w:ind w:left="0" w:right="0"/>
              <w:jc w:val="both"/>
              <w:textAlignment w:val="baseline"/>
              <w:rPr>
                <w:sz w:val="41"/>
              </w:rPr>
            </w:pPr>
            <w:bookmarkStart w:name="" w:id="1384"/>
            <w:r>
              <w:rPr>
                <w:rFonts w:ascii="宋体" w:hAnsi="宋体" w:cs="宋体" w:eastAsia="宋体"/>
                <w:sz w:val="41"/>
                <w:spacing w:val="0"/>
                <w:color w:val="000000"/>
                <w:b w:val="off"/>
                <w:i w:val="off"/>
              </w:rPr>
              <w:t/>
            </w:r>
            <w:bookmarkEnd w:id="1384"/>
          </w:p>
          <w:p>
            <w:pPr>
              <w:pageBreakBefore w:val="off"/>
              <w:tabs/>
              <w:wordWrap w:val="off"/>
              <w:spacing w:before="0" w:after="0" w:line="560" w:lineRule="atLeast"/>
              <w:ind w:left="340" w:right="0"/>
              <w:jc w:val="both"/>
              <w:textAlignment w:val="baseline"/>
              <w:rPr>
                <w:sz w:val="41"/>
              </w:rPr>
            </w:pPr>
            <w:bookmarkStart w:name="" w:id="1385"/>
            <w:r>
              <w:rPr>
                <w:rFonts w:ascii="仿宋" w:hAnsi="仿宋" w:cs="仿宋" w:eastAsia="仿宋"/>
                <w:sz w:val="41"/>
                <w:spacing w:val="0"/>
                <w:color w:val="000000"/>
                <w:b w:val="on"/>
                <w:i w:val="off"/>
              </w:rPr>
              <w:t>后  记</w:t>
            </w:r>
            <w:bookmarkEnd w:id="1385"/>
          </w:p>
        </w:tc>
      </w:tr>
    </w:tbl>
    <w:p>
      <w:pPr>
        <w:pageBreakBefore w:val="off"/>
        <w:tabs/>
        <w:wordWrap w:val="off"/>
        <w:spacing w:before="0" w:after="0" w:line="280" w:lineRule="exact"/>
        <w:ind w:left="0" w:right="0"/>
        <w:jc w:val="center"/>
        <w:textAlignment w:val="baseline"/>
        <w:rPr>
          <w:sz w:val="30"/>
        </w:rPr>
      </w:pPr>
      <w:bookmarkStart w:name="" w:id="1386"/>
      <w:r>
        <w:rPr>
          <w:rFonts w:ascii="宋体" w:hAnsi="宋体" w:cs="宋体" w:eastAsia="宋体"/>
          <w:sz w:val="30"/>
          <w:spacing w:val="0"/>
          <w:color w:val="000000"/>
          <w:b w:val="off"/>
          <w:i w:val="off"/>
        </w:rPr>
        <w:t/>
      </w:r>
      <w:bookmarkEnd w:id="1386"/>
    </w:p>
    <w:p>
      <w:pPr>
        <w:pageBreakBefore w:val="off"/>
        <w:tabs/>
        <w:wordWrap w:val="off"/>
        <w:spacing w:before="0" w:after="0" w:line="280" w:lineRule="exact"/>
        <w:ind w:left="0" w:right="0"/>
        <w:jc w:val="center"/>
        <w:textAlignment w:val="baseline"/>
        <w:rPr>
          <w:sz w:val="30"/>
        </w:rPr>
      </w:pPr>
      <w:bookmarkStart w:name="" w:id="1387"/>
      <w:r>
        <w:rPr>
          <w:rFonts w:ascii="宋体" w:hAnsi="宋体" w:cs="宋体" w:eastAsia="宋体"/>
          <w:sz w:val="30"/>
          <w:spacing w:val="0"/>
          <w:color w:val="000000"/>
          <w:b w:val="off"/>
          <w:i w:val="off"/>
        </w:rPr>
        <w:t/>
      </w:r>
      <w:bookmarkEnd w:id="1387"/>
    </w:p>
    <w:p>
      <w:pPr>
        <w:pageBreakBefore w:val="off"/>
        <w:tabs/>
        <w:wordWrap w:val="off"/>
        <w:spacing w:before="0" w:after="0" w:line="280" w:lineRule="exact"/>
        <w:ind w:left="0" w:right="0"/>
        <w:jc w:val="center"/>
        <w:textAlignment w:val="baseline"/>
        <w:rPr>
          <w:sz w:val="30"/>
        </w:rPr>
      </w:pPr>
      <w:bookmarkStart w:name="" w:id="1388"/>
      <w:r>
        <w:rPr>
          <w:rFonts w:ascii="宋体" w:hAnsi="宋体" w:cs="宋体" w:eastAsia="宋体"/>
          <w:sz w:val="30"/>
          <w:spacing w:val="0"/>
          <w:color w:val="000000"/>
          <w:b w:val="off"/>
          <w:i w:val="off"/>
        </w:rPr>
        <w:t/>
      </w:r>
      <w:bookmarkEnd w:id="1388"/>
    </w:p>
    <w:p>
      <w:pPr>
        <w:pageBreakBefore w:val="off"/>
        <w:tabs/>
        <w:wordWrap w:val="off"/>
        <w:spacing w:before="0" w:after="0" w:line="280" w:lineRule="exact"/>
        <w:ind w:left="0" w:right="0"/>
        <w:jc w:val="center"/>
        <w:textAlignment w:val="baseline"/>
        <w:rPr>
          <w:sz w:val="30"/>
        </w:rPr>
      </w:pPr>
      <w:bookmarkStart w:name="" w:id="1389"/>
      <w:r>
        <w:rPr>
          <w:rFonts w:ascii="宋体" w:hAnsi="宋体" w:cs="宋体" w:eastAsia="宋体"/>
          <w:sz w:val="30"/>
          <w:spacing w:val="0"/>
          <w:color w:val="000000"/>
          <w:b w:val="off"/>
          <w:i w:val="off"/>
        </w:rPr>
        <w:t/>
      </w:r>
      <w:bookmarkEnd w:id="1389"/>
    </w:p>
    <w:p>
      <w:pPr>
        <w:pageBreakBefore w:val="off"/>
        <w:tabs/>
        <w:wordWrap w:val="off"/>
        <w:spacing w:before="0" w:after="0" w:line="280" w:lineRule="exact"/>
        <w:ind w:left="0" w:right="0"/>
        <w:jc w:val="center"/>
        <w:textAlignment w:val="baseline"/>
        <w:rPr>
          <w:sz w:val="30"/>
        </w:rPr>
      </w:pPr>
      <w:bookmarkStart w:name="" w:id="1390"/>
      <w:r>
        <w:rPr>
          <w:rFonts w:ascii="宋体" w:hAnsi="宋体" w:cs="宋体" w:eastAsia="宋体"/>
          <w:sz w:val="30"/>
          <w:spacing w:val="0"/>
          <w:color w:val="000000"/>
          <w:b w:val="off"/>
          <w:i w:val="off"/>
        </w:rPr>
        <w:t/>
      </w:r>
      <w:bookmarkEnd w:id="1390"/>
    </w:p>
    <w:p>
      <w:pPr>
        <w:pageBreakBefore w:val="off"/>
        <w:tabs/>
        <w:wordWrap w:val="off"/>
        <w:spacing w:before="0" w:after="0" w:line="280" w:lineRule="exact"/>
        <w:ind w:left="0" w:right="0"/>
        <w:jc w:val="center"/>
        <w:textAlignment w:val="baseline"/>
        <w:rPr>
          <w:sz w:val="30"/>
        </w:rPr>
      </w:pPr>
      <w:bookmarkStart w:name="" w:id="1391"/>
      <w:r>
        <w:rPr>
          <w:rFonts w:ascii="宋体" w:hAnsi="宋体" w:cs="宋体" w:eastAsia="宋体"/>
          <w:sz w:val="30"/>
          <w:spacing w:val="0"/>
          <w:color w:val="000000"/>
          <w:b w:val="off"/>
          <w:i w:val="off"/>
        </w:rPr>
        <w:t/>
      </w:r>
      <w:bookmarkEnd w:id="1391"/>
    </w:p>
    <w:p>
      <w:pPr>
        <w:pageBreakBefore w:val="off"/>
        <w:tabs/>
        <w:wordWrap w:val="off"/>
        <w:spacing w:before="0" w:after="0" w:line="280" w:lineRule="exact"/>
        <w:ind w:left="0" w:right="0"/>
        <w:jc w:val="center"/>
        <w:textAlignment w:val="baseline"/>
        <w:rPr>
          <w:sz w:val="30"/>
        </w:rPr>
      </w:pPr>
      <w:bookmarkStart w:name="" w:id="1392"/>
      <w:r>
        <w:rPr>
          <w:rFonts w:ascii="宋体" w:hAnsi="宋体" w:cs="宋体" w:eastAsia="宋体"/>
          <w:sz w:val="30"/>
          <w:spacing w:val="0"/>
          <w:color w:val="000000"/>
          <w:b w:val="off"/>
          <w:i w:val="off"/>
        </w:rPr>
        <w:t/>
      </w:r>
      <w:bookmarkEnd w:id="1392"/>
    </w:p>
    <w:p>
      <w:pPr>
        <w:pageBreakBefore w:val="off"/>
        <w:tabs/>
        <w:wordWrap w:val="off"/>
        <w:spacing w:before="0" w:after="0" w:line="280" w:lineRule="exact"/>
        <w:ind w:left="0" w:right="0"/>
        <w:jc w:val="center"/>
        <w:textAlignment w:val="baseline"/>
        <w:rPr>
          <w:sz w:val="30"/>
        </w:rPr>
      </w:pPr>
      <w:bookmarkStart w:name="" w:id="1393"/>
      <w:r>
        <w:rPr>
          <w:rFonts w:ascii="宋体" w:hAnsi="宋体" w:cs="宋体" w:eastAsia="宋体"/>
          <w:sz w:val="30"/>
          <w:spacing w:val="0"/>
          <w:color w:val="000000"/>
          <w:b w:val="off"/>
          <w:i w:val="off"/>
        </w:rPr>
        <w:t/>
      </w:r>
      <w:bookmarkEnd w:id="1393"/>
    </w:p>
    <w:p>
      <w:pPr>
        <w:pageBreakBefore w:val="off"/>
        <w:tabs/>
        <w:wordWrap w:val="off"/>
        <w:spacing w:before="0" w:after="0" w:line="280" w:lineRule="exact"/>
        <w:ind w:left="0" w:right="0"/>
        <w:jc w:val="center"/>
        <w:textAlignment w:val="baseline"/>
        <w:rPr>
          <w:sz w:val="30"/>
        </w:rPr>
      </w:pPr>
      <w:bookmarkStart w:name="" w:id="1394"/>
      <w:r>
        <w:rPr>
          <w:rFonts w:ascii="宋体" w:hAnsi="宋体" w:cs="宋体" w:eastAsia="宋体"/>
          <w:sz w:val="30"/>
          <w:spacing w:val="0"/>
          <w:color w:val="000000"/>
          <w:b w:val="off"/>
          <w:i w:val="off"/>
        </w:rPr>
        <w:t/>
      </w:r>
      <w:bookmarkEnd w:id="1394"/>
    </w:p>
    <w:p>
      <w:pPr>
        <w:pageBreakBefore w:val="off"/>
        <w:tabs/>
        <w:wordWrap w:val="off"/>
        <w:spacing w:before="0" w:after="0" w:line="280" w:lineRule="exact"/>
        <w:ind w:left="0" w:right="0"/>
        <w:jc w:val="center"/>
        <w:textAlignment w:val="baseline"/>
        <w:rPr>
          <w:sz w:val="30"/>
        </w:rPr>
      </w:pPr>
      <w:bookmarkStart w:name="" w:id="1395"/>
      <w:r>
        <w:rPr>
          <w:rFonts w:ascii="宋体" w:hAnsi="宋体" w:cs="宋体" w:eastAsia="宋体"/>
          <w:sz w:val="30"/>
          <w:spacing w:val="0"/>
          <w:color w:val="000000"/>
          <w:b w:val="off"/>
          <w:i w:val="off"/>
        </w:rPr>
        <w:t/>
      </w:r>
      <w:bookmarkEnd w:id="1395"/>
    </w:p>
    <w:p>
      <w:pPr>
        <w:pageBreakBefore w:val="off"/>
        <w:tabs/>
        <w:wordWrap w:val="off"/>
        <w:spacing w:before="0" w:after="0" w:line="280" w:lineRule="exact"/>
        <w:ind w:left="0" w:right="0"/>
        <w:jc w:val="center"/>
        <w:textAlignment w:val="baseline"/>
        <w:rPr>
          <w:sz w:val="30"/>
        </w:rPr>
      </w:pPr>
      <w:bookmarkStart w:name="" w:id="1396"/>
      <w:r>
        <w:rPr>
          <w:rFonts w:ascii="宋体" w:hAnsi="宋体" w:cs="宋体" w:eastAsia="宋体"/>
          <w:sz w:val="30"/>
          <w:spacing w:val="0"/>
          <w:color w:val="000000"/>
          <w:b w:val="off"/>
          <w:i w:val="off"/>
        </w:rPr>
        <w:t/>
      </w:r>
      <w:bookmarkEnd w:id="1396"/>
    </w:p>
    <w:p>
      <w:pPr>
        <w:pageBreakBefore w:val="off"/>
        <w:tabs/>
        <w:wordWrap w:val="off"/>
        <w:spacing w:before="0" w:after="0" w:line="280" w:lineRule="exact"/>
        <w:ind w:left="0" w:right="0"/>
        <w:jc w:val="center"/>
        <w:textAlignment w:val="baseline"/>
        <w:rPr>
          <w:sz w:val="30"/>
        </w:rPr>
      </w:pPr>
      <w:bookmarkStart w:name="" w:id="1397"/>
      <w:r>
        <w:rPr>
          <w:rFonts w:ascii="宋体" w:hAnsi="宋体" w:cs="宋体" w:eastAsia="宋体"/>
          <w:sz w:val="30"/>
          <w:spacing w:val="0"/>
          <w:color w:val="000000"/>
          <w:b w:val="off"/>
          <w:i w:val="off"/>
        </w:rPr>
        <w:t/>
      </w:r>
      <w:bookmarkEnd w:id="1397"/>
    </w:p>
    <w:p>
      <w:pPr>
        <w:pageBreakBefore w:val="off"/>
        <w:tabs/>
        <w:wordWrap w:val="off"/>
        <w:spacing w:before="0" w:after="0" w:line="280" w:lineRule="exact"/>
        <w:ind w:left="0" w:right="0"/>
        <w:jc w:val="center"/>
        <w:textAlignment w:val="baseline"/>
        <w:rPr>
          <w:sz w:val="30"/>
        </w:rPr>
      </w:pPr>
      <w:bookmarkStart w:name="" w:id="1398"/>
      <w:r>
        <w:rPr>
          <w:rFonts w:ascii="宋体" w:hAnsi="宋体" w:cs="宋体" w:eastAsia="宋体"/>
          <w:sz w:val="30"/>
          <w:spacing w:val="0"/>
          <w:color w:val="000000"/>
          <w:b w:val="off"/>
          <w:i w:val="off"/>
        </w:rPr>
        <w:t/>
      </w:r>
      <w:bookmarkEnd w:id="1398"/>
    </w:p>
    <w:p>
      <w:pPr>
        <w:pageBreakBefore w:val="off"/>
        <w:tabs/>
        <w:wordWrap w:val="off"/>
        <w:spacing w:before="0" w:after="0" w:line="280" w:lineRule="exact"/>
        <w:ind w:left="0" w:right="0"/>
        <w:jc w:val="center"/>
        <w:textAlignment w:val="baseline"/>
        <w:rPr>
          <w:sz w:val="30"/>
        </w:rPr>
      </w:pPr>
      <w:bookmarkStart w:name="" w:id="1399"/>
      <w:r>
        <w:rPr>
          <w:rFonts w:ascii="宋体" w:hAnsi="宋体" w:cs="宋体" w:eastAsia="宋体"/>
          <w:sz w:val="30"/>
          <w:spacing w:val="0"/>
          <w:color w:val="000000"/>
          <w:b w:val="off"/>
          <w:i w:val="off"/>
        </w:rPr>
        <w:t/>
      </w:r>
      <w:bookmarkEnd w:id="1399"/>
    </w:p>
    <w:p>
      <w:pPr>
        <w:pageBreakBefore w:val="off"/>
        <w:tabs/>
        <w:wordWrap w:val="off"/>
        <w:spacing w:before="0" w:after="0" w:line="280" w:lineRule="exact"/>
        <w:ind w:left="0" w:right="0"/>
        <w:jc w:val="center"/>
        <w:textAlignment w:val="baseline"/>
        <w:rPr>
          <w:sz w:val="30"/>
        </w:rPr>
      </w:pPr>
      <w:bookmarkStart w:name="" w:id="1400"/>
      <w:r>
        <w:rPr>
          <w:rFonts w:ascii="宋体" w:hAnsi="宋体" w:cs="宋体" w:eastAsia="宋体"/>
          <w:sz w:val="30"/>
          <w:spacing w:val="0"/>
          <w:color w:val="000000"/>
          <w:b w:val="off"/>
          <w:i w:val="off"/>
        </w:rPr>
        <w:t/>
      </w:r>
      <w:bookmarkEnd w:id="1400"/>
    </w:p>
    <w:p>
      <w:pPr>
        <w:pageBreakBefore w:val="off"/>
        <w:tabs/>
        <w:wordWrap w:val="off"/>
        <w:spacing w:before="0" w:after="0" w:line="400" w:lineRule="atLeast"/>
        <w:ind w:left="0" w:right="340"/>
        <w:jc w:val="right"/>
        <w:textAlignment w:val="baseline"/>
        <w:rPr>
          <w:sz w:val="29"/>
        </w:rPr>
      </w:pPr>
      <w:bookmarkStart w:name="" w:id="1401"/>
      <w:r>
        <w:rPr>
          <w:rFonts w:ascii="楷体" w:hAnsi="楷体" w:cs="楷体" w:eastAsia="楷体"/>
          <w:sz w:val="29"/>
          <w:spacing w:val="0"/>
          <w:color w:val="000000"/>
          <w:b w:val="off"/>
          <w:i w:val="off"/>
        </w:rPr>
        <w:t>5</w:t>
      </w:r>
      <w:bookmarkEnd w:id="1401"/>
    </w:p>
    <w:p>
      <w:r>
        <w:t/>
      </w:r>
    </w:p>
    <w:p>
      <w:pPr>
        <w:sectPr>
          <w:footerReference r:id="rId40"/>
          <w:headerReference r:id="rId41" w:type="default"/>
          <w:type w:val="nextPage"/>
          <w:pgSz w:w="14460" w:h="20280"/>
          <w:pgMar w:left="2180" w:top="1280" w:right="2180" w:bottom="1280" w:header="980" w:footer="980"/>
          <w:cols w:num="1"/>
        </w:sectPr>
      </w:pPr>
    </w:p>
    <w:p>
      <w:pPr>
        <w:pageBreakBefore w:val="off"/>
        <w:tabs/>
        <w:wordWrap w:val="off"/>
        <w:spacing w:before="660" w:after="0" w:line="760" w:lineRule="atLeast"/>
        <w:ind w:left="0" w:right="0"/>
        <w:jc w:val="right"/>
        <w:textAlignment w:val="baseline"/>
        <w:rPr>
          <w:sz w:val="47"/>
        </w:rPr>
      </w:pPr>
      <w:bookmarkStart w:name="" w:id="1402"/>
      <w:r>
        <w:rPr>
          <w:rFonts w:ascii="宋体" w:hAnsi="宋体" w:cs="宋体" w:eastAsia="宋体"/>
          <w:sz w:val="47"/>
          <w:spacing w:val="0"/>
          <w:color w:val="000000"/>
          <w:b w:val="on"/>
          <w:i w:val="off"/>
        </w:rPr>
        <w:t>死亡与时间</w:t>
      </w:r>
      <w:bookmarkEnd w:id="1402"/>
    </w:p>
    <w:p>
      <w:pPr>
        <w:pageBreakBefore w:val="off"/>
        <w:tabs/>
        <w:wordWrap w:val="off"/>
        <w:spacing w:before="0" w:after="0" w:line="580" w:lineRule="exact"/>
        <w:ind w:left="0" w:right="0"/>
        <w:jc w:val="right"/>
        <w:textAlignment w:val="baseline"/>
        <w:rPr>
          <w:sz w:val="47"/>
        </w:rPr>
      </w:pPr>
      <w:bookmarkStart w:name="" w:id="1403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/>
      </w:r>
      <w:bookmarkEnd w:id="1403"/>
    </w:p>
    <w:p>
      <w:pPr>
        <w:pageBreakBefore w:val="off"/>
        <w:tabs/>
        <w:wordWrap w:val="off"/>
        <w:spacing w:before="0" w:after="0" w:line="580" w:lineRule="exact"/>
        <w:ind w:left="0" w:right="0"/>
        <w:jc w:val="right"/>
        <w:textAlignment w:val="baseline"/>
        <w:rPr>
          <w:sz w:val="47"/>
        </w:rPr>
      </w:pPr>
      <w:bookmarkStart w:name="" w:id="1404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/>
      </w:r>
      <w:bookmarkEnd w:id="1404"/>
    </w:p>
    <w:p>
      <w:pPr>
        <w:pageBreakBefore w:val="off"/>
        <w:tabs/>
        <w:wordWrap w:val="off"/>
        <w:spacing w:before="0" w:after="0" w:line="580" w:lineRule="exact"/>
        <w:ind w:left="0" w:right="0"/>
        <w:jc w:val="right"/>
        <w:textAlignment w:val="baseline"/>
        <w:rPr>
          <w:sz w:val="47"/>
        </w:rPr>
      </w:pPr>
      <w:bookmarkStart w:name="" w:id="1405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/>
      </w:r>
      <w:bookmarkEnd w:id="1405"/>
    </w:p>
    <w:p>
      <w:pPr>
        <w:pageBreakBefore w:val="off"/>
        <w:tabs/>
        <w:wordWrap w:val="off"/>
        <w:spacing w:before="0" w:after="0" w:line="580" w:lineRule="exact"/>
        <w:ind w:left="0" w:right="0"/>
        <w:jc w:val="right"/>
        <w:textAlignment w:val="baseline"/>
        <w:rPr>
          <w:sz w:val="47"/>
        </w:rPr>
      </w:pPr>
      <w:bookmarkStart w:name="" w:id="1406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/>
      </w:r>
      <w:bookmarkEnd w:id="1406"/>
    </w:p>
    <w:p>
      <w:pPr>
        <w:pageBreakBefore w:val="off"/>
        <w:tabs/>
        <w:wordWrap w:val="off"/>
        <w:spacing w:before="0" w:after="0" w:line="580" w:lineRule="exact"/>
        <w:ind w:left="0" w:right="0"/>
        <w:jc w:val="right"/>
        <w:textAlignment w:val="baseline"/>
        <w:rPr>
          <w:sz w:val="47"/>
        </w:rPr>
      </w:pPr>
      <w:bookmarkStart w:name="" w:id="1407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/>
      </w:r>
      <w:bookmarkEnd w:id="1407"/>
    </w:p>
    <w:p>
      <w:pPr>
        <w:pageBreakBefore w:val="off"/>
        <w:tabs/>
        <w:wordWrap w:val="off"/>
        <w:spacing w:before="0" w:after="0" w:line="580" w:lineRule="exact"/>
        <w:ind w:left="0" w:right="0"/>
        <w:jc w:val="right"/>
        <w:textAlignment w:val="baseline"/>
        <w:rPr>
          <w:sz w:val="47"/>
        </w:rPr>
      </w:pPr>
      <w:bookmarkStart w:name="" w:id="1408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/>
      </w:r>
      <w:bookmarkEnd w:id="1408"/>
    </w:p>
    <w:p>
      <w:pPr>
        <w:pageBreakBefore w:val="off"/>
        <w:tabs/>
        <w:wordWrap w:val="off"/>
        <w:spacing w:before="0" w:after="0" w:line="640" w:lineRule="atLeast"/>
        <w:ind w:left="100" w:right="0"/>
        <w:jc w:val="both"/>
        <w:textAlignment w:val="baseline"/>
        <w:rPr>
          <w:sz w:val="47"/>
        </w:rPr>
      </w:pPr>
      <w:bookmarkStart w:name="" w:id="1409"/>
      <w:r>
        <w:rPr>
          <w:rFonts w:ascii="宋体" w:hAnsi="宋体" w:cs="宋体" w:eastAsia="宋体"/>
          <w:sz w:val="47"/>
          <w:spacing w:val="0"/>
          <w:color w:val="000000"/>
          <w:b w:val="on"/>
          <w:i w:val="off"/>
        </w:rPr>
        <w:t>最初的疑问</w:t>
      </w:r>
      <w:bookmarkEnd w:id="1409"/>
    </w:p>
    <w:p>
      <w:pPr>
        <w:pageBreakBefore w:val="off"/>
        <w:tabs/>
        <w:wordWrap w:val="off"/>
        <w:spacing w:before="0" w:after="0" w:line="760" w:lineRule="atLeast"/>
        <w:ind w:left="100" w:right="0"/>
        <w:jc w:val="both"/>
        <w:textAlignment w:val="baseline"/>
        <w:rPr>
          <w:sz w:val="39"/>
        </w:rPr>
      </w:pPr>
      <w:bookmarkStart w:name="" w:id="1410"/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1975年11月7日星期五</w:t>
      </w:r>
      <w:bookmarkEnd w:id="1410"/>
    </w:p>
    <w:p>
      <w:pPr>
        <w:pageBreakBefore w:val="off"/>
        <w:tabs/>
        <w:wordWrap w:val="off"/>
        <w:spacing w:before="0" w:after="0" w:line="760" w:lineRule="exact"/>
        <w:ind w:left="0" w:right="0"/>
        <w:jc w:val="both"/>
        <w:textAlignment w:val="baseline"/>
        <w:rPr>
          <w:sz w:val="39"/>
        </w:rPr>
      </w:pPr>
      <w:bookmarkStart w:name="" w:id="141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1411"/>
    </w:p>
    <w:p>
      <w:pPr>
        <w:pageBreakBefore w:val="off"/>
        <w:tabs/>
        <w:wordWrap w:val="off"/>
        <w:spacing w:before="0" w:after="0" w:line="760" w:lineRule="atLeast"/>
        <w:ind w:left="100" w:right="60" w:firstLine="820"/>
        <w:jc w:val="both"/>
        <w:textAlignment w:val="baseline"/>
        <w:rPr>
          <w:sz w:val="39"/>
        </w:rPr>
      </w:pPr>
      <w:bookmarkStart w:name="" w:id="141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首先，这是一门关于时间的课程——时间之持续。时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间之持续这一词的选择有着诸多的理由：</w:t>
      </w:r>
      <w:bookmarkEnd w:id="1412"/>
    </w:p>
    <w:p>
      <w:pPr>
        <w:pageBreakBefore w:val="off"/>
        <w:tabs/>
        <w:wordWrap w:val="off"/>
        <w:spacing w:before="0" w:after="0" w:line="760" w:lineRule="atLeast"/>
        <w:ind w:left="100" w:right="60" w:firstLine="820"/>
        <w:jc w:val="both"/>
        <w:textAlignment w:val="baseline"/>
        <w:rPr>
          <w:sz w:val="39"/>
        </w:rPr>
      </w:pPr>
      <w:bookmarkStart w:name="" w:id="141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——它表明，这里不需要提出“这是什么？”的问题。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同样地，在《存在与时间》之前一次未公开发表的讲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座中¹，海德格尔就曾说过，人们不能够提出“什么是时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间”的问题，因为那样一来，人们马上会提出，时间就是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存在；</w:t>
      </w:r>
      <w:bookmarkEnd w:id="1413"/>
    </w:p>
    <w:p>
      <w:pPr>
        <w:pageBreakBefore w:val="off"/>
        <w:tabs/>
        <w:wordWrap w:val="off"/>
        <w:spacing w:before="0" w:after="0" w:line="760" w:lineRule="atLeast"/>
        <w:ind w:left="100" w:right="100" w:firstLine="820"/>
        <w:jc w:val="both"/>
        <w:textAlignment w:val="baseline"/>
        <w:rPr>
          <w:sz w:val="39"/>
        </w:rPr>
      </w:pPr>
      <w:bookmarkStart w:name="" w:id="141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——在时间的消极性中，没有任何的行为，时间的消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极性是耐心本身(这样说与有意向的接近正好相反)；</w:t>
      </w:r>
      <w:bookmarkEnd w:id="1414"/>
    </w:p>
    <w:p>
      <w:pPr>
        <w:pageBreakBefore w:val="off"/>
        <w:tabs/>
        <w:wordWrap w:val="off"/>
        <w:spacing w:before="0" w:after="0" w:line="760" w:lineRule="atLeast"/>
        <w:ind w:left="100" w:right="100" w:firstLine="820"/>
        <w:jc w:val="both"/>
        <w:textAlignment w:val="baseline"/>
        <w:rPr>
          <w:sz w:val="39"/>
        </w:rPr>
      </w:pPr>
      <w:bookmarkStart w:name="" w:id="141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————这个词避免使人想起一种液态物质的流淌或流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动的概念，并宣告了一种时间之衡量的可能性(得到衡量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的时间、钟表的时间并不是本真的时间)。如同时间化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—</w:t>
      </w:r>
      <w:r>
        <w:rPr>
          <w:rFonts w:ascii="宋体" w:hAnsi="宋体" w:cs="宋体" w:eastAsia="宋体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Zeitigung—————“持续”一词避免了所有那些误会，避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免了在时间之中流逝的东西与时间本身之间的混淆；</w:t>
      </w:r>
      <w:bookmarkEnd w:id="1415"/>
    </w:p>
    <w:p>
      <w:pPr>
        <w:pageBreakBefore w:val="off"/>
        <w:tabs/>
        <w:wordWrap w:val="off"/>
        <w:spacing w:before="160" w:after="0" w:line="480" w:lineRule="atLeast"/>
        <w:ind w:left="0" w:right="560"/>
        <w:jc w:val="right"/>
        <w:textAlignment w:val="baseline"/>
        <w:rPr>
          <w:sz w:val="35"/>
        </w:rPr>
      </w:pPr>
      <w:bookmarkStart w:name="" w:id="1416"/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1</w:t>
      </w:r>
      <w:bookmarkEnd w:id="1416"/>
    </w:p>
    <w:p>
      <w:r>
        <w:t/>
      </w:r>
    </w:p>
    <w:p>
      <w:pPr>
        <w:sectPr>
          <w:footerReference r:id="rId42"/>
          <w:headerReference r:id="rId43" w:type="default"/>
          <w:type w:val="nextPage"/>
          <w:pgSz w:w="14460" w:h="20280"/>
          <w:pgMar w:left="2120" w:top="1100" w:right="2120" w:bottom="1100" w:header="800" w:footer="800"/>
          <w:cols w:num="1"/>
        </w:sectPr>
      </w:pPr>
    </w:p>
    <w:p>
      <w:pPr>
        <w:pageBreakBefore w:val="off"/>
        <w:tabs/>
        <w:wordWrap w:val="off"/>
        <w:spacing w:before="520" w:after="0" w:line="720" w:lineRule="atLeast"/>
        <w:ind w:left="0" w:right="160" w:firstLine="820"/>
        <w:jc w:val="both"/>
        <w:textAlignment w:val="baseline"/>
        <w:rPr>
          <w:sz w:val="38"/>
        </w:rPr>
      </w:pPr>
      <w:bookmarkStart w:name="" w:id="141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————这是一个尤其想让时间留有它自身方式的术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语。</w:t>
      </w:r>
      <w:bookmarkEnd w:id="1417"/>
    </w:p>
    <w:p>
      <w:pPr>
        <w:pageBreakBefore w:val="off"/>
        <w:tabs/>
        <w:wordWrap w:val="off"/>
        <w:spacing w:before="560" w:after="0" w:line="720" w:lineRule="atLeast"/>
        <w:ind w:left="0" w:right="160" w:firstLine="820"/>
        <w:jc w:val="both"/>
        <w:textAlignment w:val="baseline"/>
        <w:rPr>
          <w:sz w:val="38"/>
        </w:rPr>
      </w:pPr>
      <w:bookmarkStart w:name="" w:id="141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在时间之持续———其意义兴许不应该参考存在一虚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无的对立体，把它当作理性、当作整个理性和整个思想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性、整个人性的最终的参照体系————中，死亡是一个点，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对这一点，时间维系着它的整个耐心，这是一种拒绝它的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等待意向性的等待——就像俗话所说的，是“耐心与时间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的长度”，是作为消极性之夸张的耐心。我们这门课的方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向就是从这里伸延开去；作为时间之耐心的死亡。</w:t>
      </w:r>
      <w:bookmarkEnd w:id="1418"/>
    </w:p>
    <w:p>
      <w:pPr>
        <w:pageBreakBefore w:val="off"/>
        <w:tabs/>
        <w:wordWrap w:val="off"/>
        <w:spacing w:before="0" w:after="0" w:line="740" w:lineRule="exact"/>
        <w:ind w:left="0" w:right="0"/>
        <w:jc w:val="both"/>
        <w:textAlignment w:val="baseline"/>
        <w:rPr>
          <w:sz w:val="38"/>
        </w:rPr>
      </w:pPr>
      <w:bookmarkStart w:name="" w:id="141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419"/>
    </w:p>
    <w:p>
      <w:pPr>
        <w:pageBreakBefore w:val="off"/>
        <w:tabs/>
        <w:wordWrap w:val="off"/>
        <w:spacing w:before="0" w:after="0" w:line="720" w:lineRule="atLeast"/>
        <w:ind w:left="0" w:right="140" w:firstLine="820"/>
        <w:jc w:val="both"/>
        <w:textAlignment w:val="baseline"/>
        <w:rPr>
          <w:sz w:val="38"/>
        </w:rPr>
      </w:pPr>
      <w:bookmarkStart w:name="" w:id="142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在时间(不是被设想为存在之地平线、存在的生存状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态[essance²]之地平线的时间)的前景中，对死亡的这一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研究，并不意味着一种向死而生(Sein</w:t>
      </w:r>
      <w:r>
        <w:rPr>
          <w:rFonts w:ascii="宋体" w:hAnsi="宋体" w:cs="宋体" w:eastAsia="宋体"/>
          <w:sz w:val="38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zum</w:t>
      </w:r>
      <w:r>
        <w:rPr>
          <w:rFonts w:ascii="宋体" w:hAnsi="宋体" w:cs="宋体" w:eastAsia="宋体"/>
          <w:sz w:val="38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Tode)的哲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学。它与海德格尔的思想有所不同，尽管任何一个当代的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研究者都对海德格尔有那么一点债务关系———一种常常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使人觉得遗憾的欠债。但是，如果说，被当作面对虚无之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存在的同义词的向死而生，似乎并没有确切地把死亡放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置在时间中，那么，这一拒绝探讨相对于存在的时间与死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亡的做法，并不保留着求助于永恒生命的容易性。死亡：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一种不可逆转(见让凯列维奇[Jankélévitch]的书³，从书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的第一段起，我就得知，我将死于我的死亡)。</w:t>
      </w:r>
      <w:bookmarkEnd w:id="1420"/>
    </w:p>
    <w:p>
      <w:pPr>
        <w:pageBreakBefore w:val="off"/>
        <w:tabs/>
        <w:wordWrap w:val="off"/>
        <w:spacing w:before="0" w:after="0" w:line="720" w:lineRule="atLeast"/>
        <w:ind w:left="60" w:right="140" w:firstLine="820"/>
        <w:jc w:val="both"/>
        <w:textAlignment w:val="baseline"/>
        <w:rPr>
          <w:sz w:val="38"/>
        </w:rPr>
      </w:pPr>
      <w:bookmarkStart w:name="" w:id="142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但是，和死亡一起展开的，到底是虚无，还是陌生？临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终死亡是否简单归结为存在一虚无之本体论的两难境</w:t>
      </w:r>
      <w:bookmarkEnd w:id="1421"/>
    </w:p>
    <w:p>
      <w:pPr>
        <w:pageBreakBefore w:val="off"/>
        <w:tabs/>
        <w:wordWrap w:val="off"/>
        <w:spacing w:before="0" w:after="0" w:line="440" w:lineRule="atLeast"/>
        <w:ind w:left="460" w:right="0"/>
        <w:jc w:val="both"/>
        <w:textAlignment w:val="baseline"/>
        <w:rPr>
          <w:sz w:val="33"/>
        </w:rPr>
      </w:pPr>
      <w:bookmarkStart w:name="" w:id="1422"/>
      <w:r>
        <w:rPr>
          <w:rFonts w:ascii="楷体" w:hAnsi="楷体" w:cs="楷体" w:eastAsia="楷体"/>
          <w:sz w:val="33"/>
          <w:spacing w:val="0"/>
          <w:color w:val="000000"/>
          <w:b w:val="off"/>
          <w:i w:val="off"/>
        </w:rPr>
        <w:t>2</w:t>
      </w:r>
      <w:bookmarkEnd w:id="1422"/>
    </w:p>
    <w:p>
      <w:r>
        <w:t/>
      </w:r>
    </w:p>
    <w:p>
      <w:pPr>
        <w:sectPr>
          <w:footerReference r:id="rId44"/>
          <w:headerReference r:id="rId45" w:type="default"/>
          <w:type w:val="nextPage"/>
          <w:pgSz w:w="14460" w:h="20280"/>
          <w:pgMar w:left="2120" w:top="1180" w:right="2120" w:bottom="1180" w:header="880" w:footer="880"/>
          <w:cols w:num="1"/>
        </w:sectPr>
      </w:pPr>
    </w:p>
    <w:p>
      <w:pPr>
        <w:pageBreakBefore w:val="off"/>
        <w:tabs/>
        <w:wordWrap w:val="off"/>
        <w:spacing w:before="600" w:after="0" w:line="680" w:lineRule="atLeast"/>
        <w:ind w:left="180" w:right="0"/>
        <w:jc w:val="both"/>
        <w:textAlignment w:val="baseline"/>
        <w:rPr>
          <w:sz w:val="38"/>
        </w:rPr>
      </w:pPr>
      <w:bookmarkStart w:name="" w:id="142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地？——这就是在此提出的问题。因为，把死亡归结为这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一存在一虚无两难境地是一种颠倒的独断论，尽管从整整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一代人的感情上说，他们也都怀疑认为灵魂永远不死的正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面的独断论，并把它当作是最最甜美的“人民的鸦片”。</w:t>
      </w:r>
      <w:bookmarkEnd w:id="1423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38"/>
        </w:rPr>
      </w:pPr>
      <w:bookmarkStart w:name="" w:id="142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424"/>
    </w:p>
    <w:p>
      <w:pPr>
        <w:pageBreakBefore w:val="off"/>
        <w:tabs/>
        <w:wordWrap w:val="off"/>
        <w:spacing w:before="0" w:after="0" w:line="680" w:lineRule="atLeast"/>
        <w:ind w:left="180" w:right="20" w:firstLine="820"/>
        <w:jc w:val="both"/>
        <w:textAlignment w:val="baseline"/>
        <w:rPr>
          <w:sz w:val="38"/>
        </w:rPr>
      </w:pPr>
      <w:bookmarkStart w:name="" w:id="142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对死亡，对死去，对它那不可避免的大限，我们所能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够说的一切和所能够想的一切，乍一看来似乎都来自第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二手的经验。我们是通过道听途说，或者通过经验论而得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知的。我们所知道的有关这方面的一切都来自命名它们、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陈述命题的言语：共同的、通俗的、诗意的或宗教的话语。</w:t>
      </w:r>
      <w:bookmarkEnd w:id="1425"/>
    </w:p>
    <w:p>
      <w:pPr>
        <w:pageBreakBefore w:val="off"/>
        <w:tabs/>
        <w:wordWrap w:val="off"/>
        <w:spacing w:before="0" w:after="0" w:line="680" w:lineRule="atLeast"/>
        <w:ind w:left="180" w:right="20" w:firstLine="820"/>
        <w:jc w:val="both"/>
        <w:textAlignment w:val="baseline"/>
        <w:rPr>
          <w:sz w:val="38"/>
        </w:rPr>
      </w:pPr>
      <w:bookmarkStart w:name="" w:id="142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我们的这一知识来自其他人的经验和观察，来自垂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死者和致命者的行为，来自他们对他们死亡的了解，以及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对他们死亡的忘却(在此，这么说并不是在寻开心：确实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有一种对死亡的忘却，它不是寻开心)。死亡是可以跟与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他人之关系分开的吗？死亡的否定特性(毁灭)镌刻在谋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杀的仇恨和欲望中。正是在与他人之关系中，我们想到在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其否定性中的死亡。</w:t>
      </w:r>
      <w:bookmarkEnd w:id="1426"/>
    </w:p>
    <w:p>
      <w:pPr>
        <w:pageBreakBefore w:val="off"/>
        <w:tabs/>
        <w:wordWrap w:val="off"/>
        <w:spacing w:before="0" w:after="0" w:line="680" w:lineRule="atLeast"/>
        <w:ind w:left="180" w:right="60" w:firstLine="820"/>
        <w:jc w:val="both"/>
        <w:textAlignment w:val="baseline"/>
        <w:rPr>
          <w:sz w:val="38"/>
        </w:rPr>
      </w:pPr>
      <w:bookmarkStart w:name="" w:id="142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我们是通过平庸的或科学的经验得到这一知识的。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在万物中，死亡是那些表现性运动的消逝，曾是这些运动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使万物显得生机勃勃————这些运动自始至终是一些反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应。死亡首先要触及运动的这一自治或这一表现性，它一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直要把某人遮盖在它的外貌中。死亡是无反应。这些运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动掩盖、歪曲了植物性运动。死之来临暴露了那些被遮盖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住的东西，并将它提供给医学检查。</w:t>
      </w:r>
      <w:bookmarkEnd w:id="1427"/>
    </w:p>
    <w:p>
      <w:pPr>
        <w:pageBreakBefore w:val="off"/>
        <w:tabs/>
        <w:wordWrap w:val="off"/>
        <w:spacing w:before="140" w:after="0" w:line="440" w:lineRule="atLeast"/>
        <w:ind w:left="0" w:right="500"/>
        <w:jc w:val="right"/>
        <w:textAlignment w:val="baseline"/>
        <w:rPr>
          <w:sz w:val="33"/>
        </w:rPr>
      </w:pPr>
      <w:bookmarkStart w:name="" w:id="1428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3</w:t>
      </w:r>
      <w:bookmarkEnd w:id="1428"/>
    </w:p>
    <w:p>
      <w:r>
        <w:t/>
      </w:r>
    </w:p>
    <w:p>
      <w:pPr>
        <w:sectPr>
          <w:footerReference r:id="rId46"/>
          <w:headerReference r:id="rId47" w:type="default"/>
          <w:type w:val="nextPage"/>
          <w:pgSz w:w="14460" w:h="20280"/>
          <w:pgMar w:left="2100" w:top="1120" w:right="2100" w:bottom="1120" w:header="820" w:footer="820"/>
          <w:cols w:num="1"/>
        </w:sectPr>
      </w:pPr>
    </w:p>
    <w:p>
      <w:pPr>
        <w:pageBreakBefore w:val="off"/>
        <w:tabs/>
        <w:wordWrap w:val="off"/>
        <w:spacing w:before="600" w:after="0" w:line="720" w:lineRule="atLeast"/>
        <w:ind w:left="0" w:right="360" w:firstLine="780"/>
        <w:jc w:val="both"/>
        <w:textAlignment w:val="baseline"/>
        <w:rPr>
          <w:sz w:val="39"/>
        </w:rPr>
      </w:pPr>
      <w:bookmarkStart w:name="" w:id="142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垂死，从言语上来理解，从对他人之垂死的观察来理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解，意味着这些运动的一种停止，意味着某人最终归结为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可分解的某物————一种静止不动。没有变化，却只有毁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灭，一种存在的终结，那些满是意义符号的运动的停止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(请看在《斐多篇》中苏格拉底[Socrate]的死亡‘)。一种支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配着其它所有方式的存在方式的消亡(外貌)，超然于消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亡之上，物质的客观残留依然存留下来，尽管它们分解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了，消散了。死亡显得如同是从存在到不再存在的过渡，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而这一不再存在被理解成是一种逻辑活动————否定————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的结果。</w:t>
      </w:r>
      <w:bookmarkEnd w:id="1429"/>
    </w:p>
    <w:p>
      <w:pPr>
        <w:pageBreakBefore w:val="off"/>
        <w:tabs/>
        <w:wordWrap w:val="off"/>
        <w:spacing w:before="0" w:after="0" w:line="720" w:lineRule="atLeast"/>
        <w:ind w:left="0" w:right="320" w:firstLine="780"/>
        <w:jc w:val="both"/>
        <w:textAlignment w:val="baseline"/>
        <w:rPr>
          <w:sz w:val="39"/>
        </w:rPr>
      </w:pPr>
      <w:bookmarkStart w:name="" w:id="143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但是，在同时，死亡又是出发：它是去世(在这一出发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的概念中，仍然存留着否定性)。向着陌生出发，毫不复返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的出发，“不留下地址的”出发。死亡————他人之死亡——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并不脱离这一戏剧特征，它是彻头彻尾的激动，是彻头彻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尾的感动。在这意义上，请看在《斐多篇》的一头一尾中，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对苏格拉底之死的回顾。一边是那些人们，他们在这一死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亡中发现了走向希望的所有理由，一边是另一些人(阿波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罗多罗斯[Apollodore]*、“女人”)，他们则哭得过了分，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哭得没了节制：仿佛人性并没有被节制所耗尽，仿佛在死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亡中有一种放纵。它是简单的过渡，简单的出发——同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时，它又是与任何慰藉之努力相反的激动之源泉。</w:t>
      </w:r>
      <w:bookmarkEnd w:id="1430"/>
    </w:p>
    <w:p>
      <w:pPr>
        <w:pageBreakBefore w:val="off"/>
        <w:tabs/>
        <w:wordWrap w:val="off"/>
        <w:spacing w:before="0" w:after="0" w:line="720" w:lineRule="atLeast"/>
        <w:ind w:left="80" w:right="320" w:firstLine="780"/>
        <w:jc w:val="both"/>
        <w:textAlignment w:val="baseline"/>
        <w:rPr>
          <w:sz w:val="39"/>
        </w:rPr>
      </w:pPr>
      <w:bookmarkStart w:name="" w:id="143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至于说到我与死亡的关系，它并不局限于这一第二</w:t>
      </w:r>
      <w:r>
        <w:rPr>
          <w:rFonts w:ascii="宋体" w:hAnsi="宋体" w:cs="宋体" w:eastAsia="宋体"/>
          <w:sz w:val="39"/>
          <w:spacing w:val="0"/>
          <w:color w:val="000000"/>
          <w:u w:val="single"/>
          <w:b w:val="off"/>
          <w:i w:val="off"/>
        </w:rPr>
        <w:t xml:space="preserve">            </w:t>
      </w:r>
      <w:bookmarkEnd w:id="1431"/>
    </w:p>
    <w:p>
      <w:pPr>
        <w:pageBreakBefore w:val="off"/>
        <w:tabs/>
        <w:wordWrap w:val="off"/>
        <w:spacing w:before="200" w:after="0" w:line="420" w:lineRule="atLeast"/>
        <w:ind w:left="600" w:right="0"/>
        <w:jc w:val="both"/>
        <w:textAlignment w:val="baseline"/>
        <w:rPr>
          <w:sz w:val="31"/>
        </w:rPr>
      </w:pPr>
      <w:bookmarkStart w:name="" w:id="1432"/>
      <w:r>
        <w:rPr>
          <w:rFonts w:ascii="仿宋" w:hAnsi="仿宋" w:cs="仿宋" w:eastAsia="仿宋"/>
          <w:sz w:val="31"/>
          <w:spacing w:val="0"/>
          <w:color w:val="000000"/>
          <w:b w:val="off"/>
          <w:i w:val="off"/>
        </w:rPr>
        <w:t>*阿波罗多罗斯(活动时期公元前5世纪)，希腊雅典画家。</w:t>
      </w:r>
      <w:bookmarkEnd w:id="1432"/>
    </w:p>
    <w:p>
      <w:pPr>
        <w:pageBreakBefore w:val="off"/>
        <w:tabs/>
        <w:wordWrap w:val="off"/>
        <w:spacing w:before="160" w:after="0" w:line="500" w:lineRule="atLeast"/>
        <w:ind w:left="440" w:right="0"/>
        <w:jc w:val="both"/>
        <w:textAlignment w:val="baseline"/>
        <w:rPr>
          <w:sz w:val="36"/>
        </w:rPr>
      </w:pPr>
      <w:bookmarkStart w:name="" w:id="1433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4</w:t>
      </w:r>
      <w:bookmarkEnd w:id="1433"/>
    </w:p>
    <w:p>
      <w:r>
        <w:t/>
      </w:r>
    </w:p>
    <w:p>
      <w:pPr>
        <w:sectPr>
          <w:footerReference r:id="rId48"/>
          <w:headerReference r:id="rId49" w:type="default"/>
          <w:type w:val="nextPage"/>
          <w:pgSz w:w="14460" w:h="20280"/>
          <w:pgMar w:left="2040" w:top="1160" w:right="2040" w:bottom="1160" w:header="860" w:footer="860"/>
          <w:cols w:num="1"/>
        </w:sectPr>
      </w:pPr>
    </w:p>
    <w:p>
      <w:pPr>
        <w:pageBreakBefore w:val="off"/>
        <w:tabs/>
        <w:wordWrap w:val="off"/>
        <w:spacing w:before="540" w:after="0" w:line="680" w:lineRule="atLeast"/>
        <w:ind w:left="20" w:right="20"/>
        <w:jc w:val="both"/>
        <w:textAlignment w:val="baseline"/>
        <w:rPr>
          <w:sz w:val="38"/>
        </w:rPr>
      </w:pPr>
      <w:bookmarkStart w:name="" w:id="143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手的经验。对海德格尔来说(请看《存在与时间》)，它是彻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头彻尾的确实。有一种死亡的先天知识。海德格尔说死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亡是那么确实，以至于在这一死亡的确实中，他看到了确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实本身的起源，他拒绝让其他人之死的经验这一确实性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插手进来。</w:t>
      </w:r>
      <w:bookmarkEnd w:id="1434"/>
    </w:p>
    <w:p>
      <w:pPr>
        <w:pageBreakBefore w:val="off"/>
        <w:tabs/>
        <w:wordWrap w:val="off"/>
        <w:spacing w:before="0" w:after="0" w:line="680" w:lineRule="atLeast"/>
        <w:ind w:left="20" w:right="40" w:firstLine="820"/>
        <w:jc w:val="both"/>
        <w:textAlignment w:val="baseline"/>
        <w:rPr>
          <w:sz w:val="38"/>
        </w:rPr>
      </w:pPr>
      <w:bookmarkStart w:name="" w:id="143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然而，他不太确信死亡可以说成是确实，同样，他也不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太确信死亡具有毁灭的意义。我与死亡的关系，同样是由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其他人之死的经验在情感上和智力上的影响所造成的。但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是，这一关系与任何第二手的经验相比，都是无法比拟的。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问题就从这里出来了：与死亡的关系、死亡打击我们生命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的方式、它对我们经历的时间之持续的冲击、它在时间中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的闯入————或者，它在时间之外的爆发，这些都已经被恐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惧与忧虑所预感到了，而它们还能不能够被一种知识所领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会，也就是说，被一种经验、被一种启示所领会？</w:t>
      </w:r>
      <w:bookmarkEnd w:id="1435"/>
    </w:p>
    <w:p>
      <w:pPr>
        <w:pageBreakBefore w:val="off"/>
        <w:tabs/>
        <w:wordWrap w:val="off"/>
        <w:spacing w:before="0" w:after="0" w:line="680" w:lineRule="atLeast"/>
        <w:ind w:left="20" w:right="60" w:firstLine="820"/>
        <w:jc w:val="both"/>
        <w:textAlignment w:val="baseline"/>
        <w:rPr>
          <w:sz w:val="38"/>
        </w:rPr>
      </w:pPr>
      <w:bookmarkStart w:name="" w:id="143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把死亡归结为一种经验的不可能性，一种死亡经验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之不可能性、一种生与死之间无接触的这一显而易见的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道理，难道不是意味着一种比创伤更加消极的情感吗？就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如同在冲击之外还有一种消极性。比在场(présence)更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令人不安的分裂，更为先天的先天知识。必死性是这样一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种时间形式，它决不应该被归结为一种预测，尽管它很消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极，这一形式是无法归结为一种经验，归结为一种虚无之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领会的。而且，不应该过于迅速地断言，只有虚无是可怕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的，就像在一种哲学中，人是一种不得不存在的存在物，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他在他的存在中苦苦地坚持着，毫不向自己提出问题，以</w:t>
      </w:r>
      <w:bookmarkEnd w:id="1436"/>
    </w:p>
    <w:p>
      <w:pPr>
        <w:pageBreakBefore w:val="off"/>
        <w:tabs/>
        <w:wordWrap w:val="off"/>
        <w:spacing w:before="120" w:after="0" w:line="440" w:lineRule="atLeast"/>
        <w:ind w:left="0" w:right="500"/>
        <w:jc w:val="right"/>
        <w:textAlignment w:val="baseline"/>
        <w:rPr>
          <w:sz w:val="33"/>
        </w:rPr>
      </w:pPr>
      <w:bookmarkStart w:name="" w:id="1437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5</w:t>
      </w:r>
      <w:bookmarkEnd w:id="1437"/>
    </w:p>
    <w:p>
      <w:r>
        <w:t/>
      </w:r>
    </w:p>
    <w:p>
      <w:pPr>
        <w:sectPr>
          <w:footerReference r:id="rId50"/>
          <w:headerReference r:id="rId51" w:type="default"/>
          <w:type w:val="nextPage"/>
          <w:pgSz w:w="14460" w:h="20280"/>
          <w:pgMar w:left="2180" w:top="1160" w:right="2180" w:bottom="1160" w:header="860" w:footer="860"/>
          <w:cols w:num="1"/>
        </w:sectPr>
      </w:pPr>
    </w:p>
    <w:p>
      <w:pPr>
        <w:pageBreakBefore w:val="off"/>
        <w:tabs/>
        <w:wordWrap w:val="off"/>
        <w:spacing w:before="580" w:after="0" w:line="620" w:lineRule="atLeast"/>
        <w:ind w:left="60" w:right="0"/>
        <w:jc w:val="both"/>
        <w:textAlignment w:val="baseline"/>
        <w:rPr>
          <w:sz w:val="33"/>
        </w:rPr>
      </w:pPr>
      <w:bookmarkStart w:name="" w:id="1438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求得知什么是令人畏惧者，什么是畏惧的对象。</w:t>
      </w:r>
      <w:bookmarkEnd w:id="1438"/>
    </w:p>
    <w:p>
      <w:pPr>
        <w:pageBreakBefore w:val="off"/>
        <w:tabs/>
        <w:wordWrap w:val="off"/>
        <w:spacing w:before="0" w:after="0" w:line="620" w:lineRule="atLeast"/>
        <w:ind w:left="0" w:right="140" w:firstLine="860"/>
        <w:jc w:val="both"/>
        <w:textAlignment w:val="baseline"/>
        <w:rPr>
          <w:sz w:val="33"/>
        </w:rPr>
      </w:pPr>
      <w:bookmarkStart w:name="" w:id="1439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在这里，死亡获得了一种不同于死亡经验的意义。这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意义来自他人之死，来自那与我们相关的东西。一种无经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验的、然而又令人畏惧的死，这难道不意味着，时间的结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构不是意向性的，不是由伸展构成，也不是由滞留构成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——而它们却是经验的形式————的吗？</w:t>
      </w:r>
      <w:bookmarkEnd w:id="1439"/>
    </w:p>
    <w:p>
      <w:pPr>
        <w:pageBreakBefore w:val="off"/>
        <w:tabs/>
        <w:wordWrap w:val="off"/>
        <w:spacing w:before="340" w:after="0" w:line="720" w:lineRule="atLeast"/>
        <w:ind w:left="0" w:right="0"/>
        <w:jc w:val="both"/>
        <w:textAlignment w:val="baseline"/>
        <w:rPr>
          <w:sz w:val="53"/>
        </w:rPr>
      </w:pPr>
      <w:bookmarkStart w:name="" w:id="1440"/>
      <w:r>
        <w:rPr>
          <w:rFonts w:ascii="黑体" w:hAnsi="黑体" w:cs="黑体" w:eastAsia="黑体"/>
          <w:sz w:val="53"/>
          <w:spacing w:val="0"/>
          <w:color w:val="000000"/>
          <w:b w:val="on"/>
          <w:i w:val="off"/>
        </w:rPr>
        <w:t>注</w:t>
      </w:r>
      <w:r>
        <w:rPr>
          <w:rFonts w:ascii="黑体" w:hAnsi="黑体" w:cs="黑体" w:eastAsia="黑体"/>
          <w:sz w:val="53"/>
          <w:spacing w:val="0"/>
          <w:color w:val="000000"/>
          <w:b w:val="on"/>
          <w:i w:val="off"/>
        </w:rPr>
        <w:t>释</w:t>
      </w:r>
      <w:bookmarkEnd w:id="1440"/>
    </w:p>
    <w:p>
      <w:pPr>
        <w:pageBreakBefore w:val="off"/>
        <w:tabs/>
        <w:wordWrap w:val="off"/>
        <w:spacing w:before="320" w:after="0" w:line="620" w:lineRule="atLeast"/>
        <w:ind w:left="960" w:right="200" w:hanging="960"/>
        <w:jc w:val="both"/>
        <w:textAlignment w:val="baseline"/>
        <w:rPr>
          <w:sz w:val="33"/>
        </w:rPr>
      </w:pPr>
      <w:bookmarkStart w:name="" w:id="1441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1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这一1924年的演讲文章有一个法文译本：《时间之概念》，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它随后发表在《埃尔纳杂记》的海德格尔专号上(第45期，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袖珍丛书《随笔文丛》重版，第33——54页)；译文出自哈尔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(Haar)先生和B.德·劳内(B.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de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Launay)先生的努力。</w:t>
      </w:r>
      <w:bookmarkEnd w:id="1441"/>
    </w:p>
    <w:p>
      <w:pPr>
        <w:pageBreakBefore w:val="off"/>
        <w:tabs/>
        <w:wordWrap w:val="off"/>
        <w:spacing w:before="0" w:after="0" w:line="620" w:lineRule="atLeast"/>
        <w:ind w:left="900" w:right="180" w:hanging="840"/>
        <w:jc w:val="both"/>
        <w:textAlignment w:val="baseline"/>
        <w:rPr>
          <w:sz w:val="33"/>
        </w:rPr>
      </w:pPr>
      <w:bookmarkStart w:name="" w:id="1442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2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“我们写成带α的essance，是为了以这个词来表示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être一词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的动词意义：存在的实现，表示与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Seiendes不同的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Sein”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(《论来到思想中的上帝》，巴黎，Vrin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出版社，1982年，第78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页)。《别样的存在，或本质之外》(海牙，M.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Nijhoff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出版社，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1974年)的“篇首注解”在词义学上和拼写学上还不那么大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胆，而思想却完全是同样的：“对理解这一论文及其题目本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身十分必要的主要注解，必须在这本书的一开头就得到着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重强调，尽管它在著作中常常被重复到：术语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essence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在这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里表达的是不同于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étant的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être，是德文中有别于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Seiendes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的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Sein，是有别于经院哲学中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ens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的拉丁词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esse。人们没有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敢把它写成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essence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，如同语言史所要求的那样，在语言史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中，后缀ance来源于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antia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或者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entia，它可以造出表示行为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动作的抽象名词”(第Ⅷ页)。人们将记住，但这恐怕只是出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于好奇，在这部著作中，只有一次，人们可以注意到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essence</w:t>
      </w:r>
      <w:bookmarkEnd w:id="1442"/>
    </w:p>
    <w:p>
      <w:pPr>
        <w:pageBreakBefore w:val="off"/>
        <w:tabs/>
        <w:wordWrap w:val="off"/>
        <w:spacing w:before="0" w:after="0" w:line="440" w:lineRule="atLeast"/>
        <w:ind w:left="420" w:right="0"/>
        <w:jc w:val="both"/>
        <w:textAlignment w:val="baseline"/>
        <w:rPr>
          <w:sz w:val="32"/>
        </w:rPr>
      </w:pPr>
      <w:bookmarkStart w:name="" w:id="1443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6</w:t>
      </w:r>
      <w:bookmarkEnd w:id="1443"/>
    </w:p>
    <w:p>
      <w:r>
        <w:t/>
      </w:r>
    </w:p>
    <w:p>
      <w:pPr>
        <w:sectPr>
          <w:footerReference r:id="rId52"/>
          <w:headerReference r:id="rId53" w:type="default"/>
          <w:type w:val="nextPage"/>
          <w:pgSz w:w="14460" w:h="20280"/>
          <w:pgMar w:left="2120" w:top="1180" w:right="2120" w:bottom="1180" w:header="880" w:footer="880"/>
          <w:cols w:num="1"/>
        </w:sectPr>
      </w:pPr>
    </w:p>
    <w:p>
      <w:pPr>
        <w:pageBreakBefore w:val="off"/>
        <w:tabs/>
        <w:wordWrap w:val="off"/>
        <w:spacing w:before="380" w:after="0" w:line="620" w:lineRule="atLeast"/>
        <w:ind w:left="900" w:right="120" w:hanging="40"/>
        <w:jc w:val="both"/>
        <w:textAlignment w:val="baseline"/>
        <w:rPr>
          <w:sz w:val="32"/>
        </w:rPr>
      </w:pPr>
      <w:bookmarkStart w:name="" w:id="1444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的写法(第81页)。当然，只是出于好奇，因为，很清楚，这是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一个印刷错误！</w:t>
      </w:r>
      <w:bookmarkEnd w:id="1444"/>
    </w:p>
    <w:p>
      <w:pPr>
        <w:pageBreakBefore w:val="off"/>
        <w:tabs>
          <w:tab w:pos="940" w:val="left" w:leader="none"/>
        </w:tabs>
        <w:wordWrap w:val="off"/>
        <w:spacing w:before="0" w:after="0" w:line="620" w:lineRule="atLeast"/>
        <w:ind w:left="20" w:right="0"/>
        <w:jc w:val="both"/>
        <w:textAlignment w:val="baseline"/>
        <w:rPr>
          <w:sz w:val="32"/>
        </w:rPr>
      </w:pPr>
      <w:bookmarkStart w:name="" w:id="1445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3</w:t>
      </w:r>
      <w:r>
        <w:t xml:space="preserve">	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让凯列维奇，《死亡》，巴黎，Flammarion</w:t>
      </w:r>
      <w:r>
        <w:rPr>
          <w:rFonts w:ascii="仿宋" w:hAnsi="仿宋" w:cs="仿宋" w:eastAsia="仿宋"/>
          <w:sz w:val="32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出版社，1966年。</w:t>
      </w:r>
      <w:bookmarkEnd w:id="1445"/>
    </w:p>
    <w:p>
      <w:pPr>
        <w:pageBreakBefore w:val="off"/>
        <w:tabs/>
        <w:wordWrap w:val="off"/>
        <w:spacing w:before="0" w:after="0" w:line="620" w:lineRule="atLeast"/>
        <w:ind w:left="840" w:right="100" w:hanging="840"/>
        <w:jc w:val="both"/>
        <w:textAlignment w:val="baseline"/>
        <w:rPr>
          <w:sz w:val="32"/>
        </w:rPr>
      </w:pPr>
      <w:bookmarkStart w:name="" w:id="1446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4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 xml:space="preserve">   在这两门课中，柏拉图语录的引用取自罗宾(L.</w:t>
      </w:r>
      <w:r>
        <w:rPr>
          <w:rFonts w:ascii="仿宋" w:hAnsi="仿宋" w:cs="仿宋" w:eastAsia="仿宋"/>
          <w:sz w:val="32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Robin)的译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本，七星丛书，巴黎，Gallimard</w:t>
      </w:r>
      <w:r>
        <w:rPr>
          <w:rFonts w:ascii="仿宋" w:hAnsi="仿宋" w:cs="仿宋" w:eastAsia="仿宋"/>
          <w:sz w:val="32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出版社，1950年。</w:t>
      </w:r>
      <w:bookmarkEnd w:id="1446"/>
    </w:p>
    <w:p>
      <w:pPr>
        <w:pageBreakBefore w:val="off"/>
        <w:tabs/>
        <w:wordWrap w:val="off"/>
        <w:spacing w:before="0" w:after="0" w:line="680" w:lineRule="exact"/>
        <w:ind w:left="0" w:right="0"/>
        <w:jc w:val="both"/>
        <w:textAlignment w:val="baseline"/>
        <w:rPr>
          <w:sz w:val="56"/>
        </w:rPr>
      </w:pPr>
      <w:bookmarkStart w:name="" w:id="1447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1447"/>
    </w:p>
    <w:p>
      <w:pPr>
        <w:pageBreakBefore w:val="off"/>
        <w:tabs/>
        <w:wordWrap w:val="off"/>
        <w:spacing w:before="0" w:after="0" w:line="760" w:lineRule="atLeast"/>
        <w:ind w:left="0" w:right="0"/>
        <w:jc w:val="both"/>
        <w:textAlignment w:val="baseline"/>
        <w:rPr>
          <w:sz w:val="56"/>
        </w:rPr>
      </w:pPr>
      <w:bookmarkStart w:name="" w:id="1448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对死亡，我们知道些什么？</w:t>
      </w:r>
      <w:bookmarkEnd w:id="1448"/>
    </w:p>
    <w:p>
      <w:pPr>
        <w:pageBreakBefore w:val="off"/>
        <w:tabs/>
        <w:wordWrap w:val="off"/>
        <w:spacing w:before="0" w:after="0" w:line="700" w:lineRule="atLeast"/>
        <w:ind w:left="0" w:right="0"/>
        <w:jc w:val="both"/>
        <w:textAlignment w:val="baseline"/>
        <w:rPr>
          <w:sz w:val="37"/>
        </w:rPr>
      </w:pPr>
      <w:bookmarkStart w:name="" w:id="1449"/>
      <w:r>
        <w:rPr>
          <w:rFonts w:ascii="仿宋" w:hAnsi="仿宋" w:cs="仿宋" w:eastAsia="仿宋"/>
          <w:sz w:val="37"/>
          <w:spacing w:val="0"/>
          <w:color w:val="000000"/>
          <w:b w:val="off"/>
          <w:i w:val="off"/>
        </w:rPr>
        <w:t>1975年11月14日星期五</w:t>
      </w:r>
      <w:bookmarkEnd w:id="1449"/>
    </w:p>
    <w:p>
      <w:pPr>
        <w:pageBreakBefore w:val="off"/>
        <w:tabs/>
        <w:wordWrap w:val="off"/>
        <w:spacing w:before="0" w:after="0" w:line="720" w:lineRule="exact"/>
        <w:ind w:left="0" w:right="0"/>
        <w:jc w:val="both"/>
        <w:textAlignment w:val="baseline"/>
        <w:rPr>
          <w:sz w:val="37"/>
        </w:rPr>
      </w:pPr>
      <w:bookmarkStart w:name="" w:id="1450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/>
      </w:r>
      <w:bookmarkEnd w:id="1450"/>
    </w:p>
    <w:p>
      <w:pPr>
        <w:pageBreakBefore w:val="off"/>
        <w:tabs/>
        <w:wordWrap w:val="off"/>
        <w:spacing w:before="0" w:after="0" w:line="700" w:lineRule="atLeast"/>
        <w:ind w:left="0" w:right="120" w:firstLine="820"/>
        <w:jc w:val="both"/>
        <w:textAlignment w:val="baseline"/>
        <w:rPr>
          <w:sz w:val="37"/>
        </w:rPr>
      </w:pPr>
      <w:bookmarkStart w:name="" w:id="1451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对死亡，我们知道些什么？什么是死亡？依据经验，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死亡是行为的停止，是具有表达性的运动的停止，是被具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有表达性的运动所包裹、被它们所掩盖的生理学运动或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进程的停止————这些形成了“某些”显示自己的“东西”，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或者显示自己的某个人，甚至于显示自身自己：表达自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己。这一表达远远甚于显现，远远甚于表现。</w:t>
      </w:r>
      <w:bookmarkEnd w:id="1451"/>
    </w:p>
    <w:p>
      <w:pPr>
        <w:pageBreakBefore w:val="off"/>
        <w:tabs/>
        <w:wordWrap w:val="off"/>
        <w:spacing w:before="0" w:after="0" w:line="700" w:lineRule="atLeast"/>
        <w:ind w:left="0" w:right="100" w:firstLine="820"/>
        <w:jc w:val="both"/>
        <w:textAlignment w:val="baseline"/>
        <w:rPr>
          <w:sz w:val="37"/>
        </w:rPr>
      </w:pPr>
      <w:bookmarkStart w:name="" w:id="1452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疾病已经是这些表达性运动和生物学运动之间的分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隔；它已经要求得到医学上的治疗。人类生命是生理学运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动的包裹层：它是一种外在的体面。它是一种“掩藏”，一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种“穿戴”————同时，它还是一种“剥露”，因为它是一种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“结合”(在显示、穿戴、结合之间，有一种夸张的渐进)。死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亡是一种不可救治的分隔：生物学运动失去了对涵义、对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表达的任何隶属。死亡是分解；它是无答案的。</w:t>
      </w:r>
      <w:bookmarkEnd w:id="1452"/>
    </w:p>
    <w:p>
      <w:pPr>
        <w:pageBreakBefore w:val="off"/>
        <w:tabs/>
        <w:wordWrap w:val="off"/>
        <w:spacing w:before="0" w:after="0" w:line="700" w:lineRule="atLeast"/>
        <w:ind w:left="0" w:right="120" w:firstLine="820"/>
        <w:jc w:val="both"/>
        <w:textAlignment w:val="baseline"/>
        <w:rPr>
          <w:sz w:val="37"/>
        </w:rPr>
      </w:pPr>
      <w:bookmarkStart w:name="" w:id="1453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正是由于他的行为的这一表达性————它为生物学的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存在穿戴，并超越任何裸露地剥露它：一直到把它变成一</w:t>
      </w:r>
      <w:bookmarkEnd w:id="1453"/>
    </w:p>
    <w:p>
      <w:pPr>
        <w:pageBreakBefore w:val="off"/>
        <w:tabs/>
        <w:wordWrap w:val="off"/>
        <w:spacing w:before="0" w:after="0" w:line="440" w:lineRule="atLeast"/>
        <w:ind w:left="0" w:right="0"/>
        <w:jc w:val="center"/>
        <w:textAlignment w:val="baseline"/>
        <w:rPr>
          <w:sz w:val="33"/>
        </w:rPr>
      </w:pPr>
      <w:bookmarkStart w:name="" w:id="1454"/>
      <w:r>
        <w:rPr>
          <w:rFonts w:ascii="楷体" w:hAnsi="楷体" w:cs="楷体" w:eastAsia="楷体"/>
          <w:sz w:val="33"/>
          <w:spacing w:val="0"/>
          <w:color w:val="000000"/>
          <w:b w:val="off"/>
          <w:i w:val="off"/>
        </w:rPr>
        <w:t>7</w:t>
      </w:r>
      <w:bookmarkEnd w:id="1454"/>
    </w:p>
    <w:p>
      <w:r>
        <w:t/>
      </w:r>
    </w:p>
    <w:p>
      <w:pPr>
        <w:sectPr>
          <w:footerReference r:id="rId54"/>
          <w:headerReference r:id="rId55" w:type="default"/>
          <w:type w:val="nextPage"/>
          <w:pgSz w:w="14460" w:h="20280"/>
          <w:pgMar w:left="2160" w:top="1280" w:right="2160" w:bottom="1280" w:header="980" w:footer="980"/>
          <w:cols w:num="1"/>
        </w:sectPr>
      </w:pPr>
    </w:p>
    <w:p>
      <w:pPr>
        <w:pageBreakBefore w:val="off"/>
        <w:tabs/>
        <w:wordWrap w:val="off"/>
        <w:spacing w:before="380" w:after="0" w:line="740" w:lineRule="atLeast"/>
        <w:ind w:left="80" w:right="120"/>
        <w:jc w:val="both"/>
        <w:textAlignment w:val="baseline"/>
        <w:rPr>
          <w:sz w:val="38"/>
        </w:rPr>
      </w:pPr>
      <w:bookmarkStart w:name="" w:id="145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个外貌——某个人才能表达自身，一个非我之他人，与我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有别之他人才能表达自身，甚至于表达得对我来说并非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无关紧要，表达得成为一个为我代言的人。</w:t>
      </w:r>
      <w:bookmarkEnd w:id="1455"/>
    </w:p>
    <w:p>
      <w:pPr>
        <w:pageBreakBefore w:val="off"/>
        <w:tabs/>
        <w:wordWrap w:val="off"/>
        <w:spacing w:before="0" w:after="0" w:line="740" w:lineRule="atLeast"/>
        <w:ind w:left="80" w:right="120" w:firstLine="840"/>
        <w:jc w:val="both"/>
        <w:textAlignment w:val="baseline"/>
        <w:rPr>
          <w:sz w:val="38"/>
        </w:rPr>
      </w:pPr>
      <w:bookmarkStart w:name="" w:id="145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有人要死了：面貌成了面具。表情消失了。非我之死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亡的死亡经验是某个人之死的“经验”，某个一下子超越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了生物学进程的人，一个作为某人与我结合在一起的人。</w:t>
      </w:r>
      <w:bookmarkEnd w:id="1456"/>
    </w:p>
    <w:p>
      <w:pPr>
        <w:pageBreakBefore w:val="off"/>
        <w:tabs/>
        <w:wordWrap w:val="off"/>
        <w:spacing w:before="0" w:after="0" w:line="740" w:lineRule="atLeast"/>
        <w:ind w:left="20" w:right="160" w:firstLine="840"/>
        <w:jc w:val="both"/>
        <w:textAlignment w:val="baseline"/>
        <w:rPr>
          <w:sz w:val="38"/>
        </w:rPr>
      </w:pPr>
      <w:bookmarkStart w:name="" w:id="145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被实体化为某种东西的灵魂，从现象学上来说，是在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非物化的面貌中，在表情中显示出来的东西，在这一显现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中，它有着某一个人的骨架、特点。笛卡儿(Descartes)通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过对在划艇中水手的形象提出异议所物化的，被莱布尼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茨(Leibniz)当成一个游民的，被柏拉图当作会沉思理念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的灵魂的，被斯宾诺莎(Spinoza)想成思想方式的，这一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切，都在现象学上被描绘成为面貌。没有这一现象学，人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们就会被推向一种灵魂的物化。这里提出的却完全是另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外一个问题，而不是存在或不存在，这是一个先于此疑问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的问题。</w:t>
      </w:r>
      <w:bookmarkEnd w:id="1457"/>
    </w:p>
    <w:p>
      <w:pPr>
        <w:pageBreakBefore w:val="off"/>
        <w:tabs/>
        <w:wordWrap w:val="off"/>
        <w:spacing w:before="0" w:after="0" w:line="740" w:lineRule="atLeast"/>
        <w:ind w:left="20" w:right="200" w:firstLine="840"/>
        <w:jc w:val="both"/>
        <w:textAlignment w:val="baseline"/>
        <w:rPr>
          <w:sz w:val="38"/>
        </w:rPr>
      </w:pPr>
      <w:bookmarkStart w:name="" w:id="145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某人之死不是一种经验论的矫揉造作，尽管从第一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眼看来，有许多迹象似乎能表明这一点(作为经验论事实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之死，只有归纳才能假设其普遍性)；它在这一显现中并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不会枯竭。</w:t>
      </w:r>
      <w:bookmarkEnd w:id="1458"/>
    </w:p>
    <w:p>
      <w:pPr>
        <w:pageBreakBefore w:val="off"/>
        <w:tabs/>
        <w:wordWrap w:val="off"/>
        <w:spacing w:before="0" w:after="0" w:line="740" w:lineRule="atLeast"/>
        <w:ind w:left="20" w:right="200" w:firstLine="840"/>
        <w:jc w:val="both"/>
        <w:textAlignment w:val="baseline"/>
        <w:rPr>
          <w:sz w:val="38"/>
        </w:rPr>
      </w:pPr>
      <w:bookmarkStart w:name="" w:id="145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在裸露———面貌———中表达自己的某个人，是一个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这样的人，他已经在依赖于我，已经置身于我的责任心之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下：我已经需要回答他。他人的一切行为都是向我发出的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信息。在此，不妨重述以上曾描绘过的渐进：自我显示，自</w:t>
      </w:r>
      <w:bookmarkEnd w:id="1459"/>
    </w:p>
    <w:p>
      <w:pPr>
        <w:pageBreakBefore w:val="off"/>
        <w:tabs/>
        <w:wordWrap w:val="off"/>
        <w:spacing w:before="0" w:after="0" w:line="460" w:lineRule="atLeast"/>
        <w:ind w:left="380" w:right="0"/>
        <w:jc w:val="both"/>
        <w:textAlignment w:val="baseline"/>
        <w:rPr>
          <w:sz w:val="34"/>
        </w:rPr>
      </w:pPr>
      <w:bookmarkStart w:name="" w:id="1460"/>
      <w:r>
        <w:rPr>
          <w:rFonts w:ascii="楷体" w:hAnsi="楷体" w:cs="楷体" w:eastAsia="楷体"/>
          <w:sz w:val="34"/>
          <w:spacing w:val="0"/>
          <w:color w:val="000000"/>
          <w:b w:val="off"/>
          <w:i w:val="off"/>
        </w:rPr>
        <w:t>8</w:t>
      </w:r>
      <w:bookmarkEnd w:id="1460"/>
    </w:p>
    <w:p>
      <w:r>
        <w:t/>
      </w:r>
    </w:p>
    <w:p>
      <w:pPr>
        <w:sectPr>
          <w:footerReference r:id="rId56"/>
          <w:headerReference r:id="rId57" w:type="default"/>
          <w:type w:val="nextPage"/>
          <w:pgSz w:w="14460" w:h="20280"/>
          <w:pgMar w:left="2100" w:top="1280" w:right="2100" w:bottom="1280" w:header="980" w:footer="980"/>
          <w:cols w:num="1"/>
        </w:sectPr>
      </w:pPr>
    </w:p>
    <w:p>
      <w:pPr>
        <w:pageBreakBefore w:val="off"/>
        <w:tabs/>
        <w:wordWrap w:val="off"/>
        <w:spacing w:before="360" w:after="0" w:line="680" w:lineRule="atLeast"/>
        <w:ind w:left="20" w:right="100" w:firstLine="20"/>
        <w:jc w:val="both"/>
        <w:textAlignment w:val="baseline"/>
        <w:rPr>
          <w:sz w:val="37"/>
        </w:rPr>
      </w:pPr>
      <w:bookmarkStart w:name="" w:id="1461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我表达，自我结合，信赖我。自我表达的他人信赖于我(没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有什么债务欠他人的———因为该给的是无法支付的：人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们永远清偿不了)。他人在我对他的责任心之中个别化为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我。正在垂死的他人之死在富有责任心的我的同一性之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中感动我，这一同一性不是实体的，不是各种同一化行为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简单的吻合，而是由难以表述的责任感构成。正是这个，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由他人之死引起的我的感动，我与他的死的关系。在我的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关系中，它是我对某个不再回答的人的敬重，这已经是一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种负罪感————一种幸存者的负罪感。</w:t>
      </w:r>
      <w:bookmarkEnd w:id="1461"/>
    </w:p>
    <w:p>
      <w:pPr>
        <w:pageBreakBefore w:val="off"/>
        <w:tabs/>
        <w:wordWrap w:val="off"/>
        <w:spacing w:before="0" w:after="0" w:line="680" w:lineRule="atLeast"/>
        <w:ind w:left="20" w:right="140" w:firstLine="840"/>
        <w:jc w:val="both"/>
        <w:textAlignment w:val="baseline"/>
        <w:rPr>
          <w:sz w:val="37"/>
        </w:rPr>
      </w:pPr>
      <w:bookmarkStart w:name="" w:id="1462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这一关系被归结为一种二手的经验，其借口是，它没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有同一性，实际经验与本身不相吻合，它只是在外部形式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上得到了具体化。这就假定了，同一个(Même)与自我的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同一性是任何意义的源泉。但是，与他人以及与他死亡的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关系不是应该追溯到另一种意义的源泉吗？死，作为他人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的死，会影响到我的自我的同一性，它在它同一个的决裂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中，在它我的自我(Moi)的决裂中，在它于我的自我之中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同一个的决裂中(sa</w:t>
      </w:r>
      <w:r>
        <w:rPr>
          <w:rFonts w:ascii="宋体" w:hAnsi="宋体" w:cs="宋体" w:eastAsia="宋体"/>
          <w:sz w:val="3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rupture</w:t>
      </w:r>
      <w:r>
        <w:rPr>
          <w:rFonts w:ascii="宋体" w:hAnsi="宋体" w:cs="宋体" w:eastAsia="宋体"/>
          <w:sz w:val="3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du</w:t>
      </w:r>
      <w:r>
        <w:rPr>
          <w:rFonts w:ascii="宋体" w:hAnsi="宋体" w:cs="宋体" w:eastAsia="宋体"/>
          <w:sz w:val="3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Même</w:t>
      </w:r>
      <w:r>
        <w:rPr>
          <w:rFonts w:ascii="宋体" w:hAnsi="宋体" w:cs="宋体" w:eastAsia="宋体"/>
          <w:sz w:val="3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dans</w:t>
      </w:r>
      <w:r>
        <w:rPr>
          <w:rFonts w:ascii="宋体" w:hAnsi="宋体" w:cs="宋体" w:eastAsia="宋体"/>
          <w:sz w:val="3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mon</w:t>
      </w:r>
      <w:r>
        <w:rPr>
          <w:rFonts w:ascii="宋体" w:hAnsi="宋体" w:cs="宋体" w:eastAsia="宋体"/>
          <w:sz w:val="3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Moi)被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感觉到。故而，我与他人之死的关系既不独独是二手的知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识，也不是死亡才有的特权经验。</w:t>
      </w:r>
      <w:bookmarkEnd w:id="1462"/>
    </w:p>
    <w:p>
      <w:pPr>
        <w:pageBreakBefore w:val="off"/>
        <w:tabs/>
        <w:wordWrap w:val="off"/>
        <w:spacing w:before="0" w:after="0" w:line="680" w:lineRule="atLeast"/>
        <w:ind w:left="20" w:right="180" w:firstLine="840"/>
        <w:jc w:val="both"/>
        <w:textAlignment w:val="baseline"/>
        <w:rPr>
          <w:sz w:val="37"/>
        </w:rPr>
      </w:pPr>
      <w:bookmarkStart w:name="" w:id="1463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在《存在与时间》中，海德格尔把死亡设想成彻底的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确切(certitude)，设想成确实的可能性，并把它的意义限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定在毁灭上。确切(Gewissheit)————肯定有的东西，死亡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中未异化的东西(non-aliéné)，在它身上本真的东西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(eigentlich)。死亡的确切是如此的确切，它甚至是任何</w:t>
      </w:r>
      <w:bookmarkEnd w:id="1463"/>
    </w:p>
    <w:p>
      <w:pPr>
        <w:pageBreakBefore w:val="off"/>
        <w:tabs/>
        <w:wordWrap w:val="off"/>
        <w:spacing w:before="0" w:after="0" w:line="460" w:lineRule="atLeast"/>
        <w:ind w:left="0" w:right="620"/>
        <w:jc w:val="right"/>
        <w:textAlignment w:val="baseline"/>
        <w:rPr>
          <w:sz w:val="34"/>
        </w:rPr>
      </w:pPr>
      <w:bookmarkStart w:name="" w:id="1464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9</w:t>
      </w:r>
      <w:bookmarkEnd w:id="1464"/>
    </w:p>
    <w:p>
      <w:r>
        <w:t/>
      </w:r>
    </w:p>
    <w:p>
      <w:pPr>
        <w:sectPr>
          <w:footerReference r:id="rId58"/>
          <w:headerReference r:id="rId59" w:type="default"/>
          <w:type w:val="nextPage"/>
          <w:pgSz w:w="14460" w:h="20280"/>
          <w:pgMar w:left="2120" w:top="1260" w:right="2120" w:bottom="1260" w:header="960" w:footer="960"/>
          <w:cols w:num="1"/>
        </w:sectPr>
      </w:pPr>
    </w:p>
    <w:p>
      <w:pPr>
        <w:pageBreakBefore w:val="off"/>
        <w:tabs/>
        <w:wordWrap w:val="off"/>
        <w:spacing w:before="380" w:after="0" w:line="680" w:lineRule="atLeast"/>
        <w:ind w:left="20" w:right="0"/>
        <w:jc w:val="both"/>
        <w:textAlignment w:val="baseline"/>
        <w:rPr>
          <w:sz w:val="38"/>
        </w:rPr>
      </w:pPr>
      <w:bookmarkStart w:name="" w:id="146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确切的源泉(见第52节)。</w:t>
      </w:r>
      <w:bookmarkEnd w:id="1465"/>
    </w:p>
    <w:p>
      <w:pPr>
        <w:pageBreakBefore w:val="off"/>
        <w:tabs/>
        <w:wordWrap w:val="off"/>
        <w:spacing w:before="0" w:after="0" w:line="680" w:lineRule="atLeast"/>
        <w:ind w:left="20" w:right="140" w:firstLine="820"/>
        <w:jc w:val="both"/>
        <w:textAlignment w:val="baseline"/>
        <w:rPr>
          <w:sz w:val="38"/>
        </w:rPr>
      </w:pPr>
      <w:bookmarkStart w:name="" w:id="146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在这里，人们提出的问题如下：与他人之死的关系，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难道不是以面对着他人之死时所感受到的感动和畏惧的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深度，来提供它的意义，来说明它的意义的吗？以所谓的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冲动(conatus)，以持之以恒地坚持在我的存在中，以它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对压在我的存在之上的威胁———这一威胁作为情感性的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唯一源泉————的补偿，来衡量这一畏惧，究竟是不是正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确？在海德格尔那里，任何情感性的源泉是忧虑(an-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goisse)，它是对存在的忧虑(恐惧隶属于忧虑，它是忧虑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的一种变形)。问题：忧虑是不是从别的东西中导生出来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的？与死亡的关系被设想成是虚无在时间中的经验。这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里，人们探寻着意义的其它维度(dimensions)，既为了时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间的意义，也为了死亡的意义。</w:t>
      </w:r>
      <w:bookmarkEnd w:id="1466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38"/>
        </w:rPr>
      </w:pPr>
      <w:bookmarkStart w:name="" w:id="146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467"/>
    </w:p>
    <w:p>
      <w:pPr>
        <w:pageBreakBefore w:val="off"/>
        <w:tabs/>
        <w:wordWrap w:val="off"/>
        <w:spacing w:before="0" w:after="0" w:line="680" w:lineRule="atLeast"/>
        <w:ind w:left="20" w:right="200" w:firstLine="820"/>
        <w:jc w:val="both"/>
        <w:textAlignment w:val="baseline"/>
        <w:rPr>
          <w:sz w:val="38"/>
        </w:rPr>
      </w:pPr>
      <w:bookmarkStart w:name="" w:id="146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问题不在于指出同与他人之死的关系连结在一起的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否面因素(仇恨已经是一种否定)。但是，死亡事件超出了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似乎实现的主观意图的范围。而且，死亡表明了一种出人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意料的意义————仿佛毁灭可以在一种没有限制的意义中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导向虚无。</w:t>
      </w:r>
      <w:bookmarkEnd w:id="1468"/>
    </w:p>
    <w:p>
      <w:pPr>
        <w:pageBreakBefore w:val="off"/>
        <w:tabs/>
        <w:wordWrap w:val="off"/>
        <w:spacing w:before="0" w:after="0" w:line="680" w:lineRule="atLeast"/>
        <w:ind w:left="20" w:right="180" w:firstLine="820"/>
        <w:jc w:val="both"/>
        <w:textAlignment w:val="baseline"/>
        <w:rPr>
          <w:sz w:val="38"/>
        </w:rPr>
      </w:pPr>
      <w:bookmarkStart w:name="" w:id="146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死亡是面貌之活动性的不动化，而面貌本身首先是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否定死亡的；它是话语及其否定之间的斗争(见《斐多篇》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中对苏格拉底之死的描绘)，在这一斗争中，死亡证实了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它否定的强力(见苏格拉底最后的话)。死亡既是治愈，又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是无能为力；这一模棱两可或许表明了，死亡除了被认为</w:t>
      </w:r>
      <w:bookmarkEnd w:id="1469"/>
    </w:p>
    <w:p>
      <w:pPr>
        <w:pageBreakBefore w:val="off"/>
        <w:tabs/>
        <w:wordWrap w:val="off"/>
        <w:spacing w:before="0" w:after="0" w:line="440" w:lineRule="atLeast"/>
        <w:ind w:left="400" w:right="0"/>
        <w:jc w:val="both"/>
        <w:textAlignment w:val="baseline"/>
        <w:rPr>
          <w:sz w:val="33"/>
        </w:rPr>
      </w:pPr>
      <w:bookmarkStart w:name="" w:id="1470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10</w:t>
      </w:r>
      <w:bookmarkEnd w:id="1470"/>
    </w:p>
    <w:p>
      <w:r>
        <w:t/>
      </w:r>
    </w:p>
    <w:p>
      <w:pPr>
        <w:sectPr>
          <w:footerReference r:id="rId60"/>
          <w:headerReference r:id="rId61" w:type="default"/>
          <w:type w:val="nextPage"/>
          <w:pgSz w:w="14460" w:h="20280"/>
          <w:pgMar w:left="2120" w:top="1280" w:right="2120" w:bottom="1280" w:header="980" w:footer="980"/>
          <w:cols w:num="1"/>
        </w:sectPr>
      </w:pPr>
    </w:p>
    <w:p>
      <w:pPr>
        <w:pageBreakBefore w:val="off"/>
        <w:tabs/>
        <w:wordWrap w:val="off"/>
        <w:spacing w:before="200" w:after="0" w:line="680" w:lineRule="atLeast"/>
        <w:ind w:left="0" w:right="180"/>
        <w:jc w:val="both"/>
        <w:textAlignment w:val="baseline"/>
        <w:rPr>
          <w:sz w:val="38"/>
        </w:rPr>
      </w:pPr>
      <w:bookmarkStart w:name="" w:id="147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具有在存在/不存在之间的取舍这一维度上的意义之外，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还有另一维度上的意义。这一模棱两可是个谜。</w:t>
      </w:r>
      <w:bookmarkEnd w:id="1471"/>
    </w:p>
    <w:p>
      <w:pPr>
        <w:pageBreakBefore w:val="off"/>
        <w:tabs/>
        <w:wordWrap w:val="off"/>
        <w:spacing w:before="0" w:after="0" w:line="680" w:lineRule="atLeast"/>
        <w:ind w:left="0" w:right="160" w:firstLine="820"/>
        <w:jc w:val="both"/>
        <w:textAlignment w:val="baseline"/>
        <w:rPr>
          <w:sz w:val="38"/>
        </w:rPr>
      </w:pPr>
      <w:bookmarkStart w:name="" w:id="147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死亡是出发，是故去，是消极性，其归宿是陌生的。那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么，难道人们不应该把死亡想成一个不确定之问题，不确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定到人们不能说，它是作为从它的已知条件出发提出的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问题？死亡如同毫无复归之出发，毫无已知条件的问题，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纯粹的疑问号。</w:t>
      </w:r>
      <w:bookmarkEnd w:id="1472"/>
    </w:p>
    <w:p>
      <w:pPr>
        <w:pageBreakBefore w:val="off"/>
        <w:tabs/>
        <w:wordWrap w:val="off"/>
        <w:spacing w:before="0" w:after="0" w:line="680" w:lineRule="atLeast"/>
        <w:ind w:left="0" w:right="180" w:firstLine="820"/>
        <w:jc w:val="both"/>
        <w:textAlignment w:val="baseline"/>
        <w:rPr>
          <w:sz w:val="38"/>
        </w:rPr>
      </w:pPr>
      <w:bookmarkStart w:name="" w:id="147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尽管在呼唤着承认存在之万能的《斐多篇》中，苏格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拉底是唯一的至福者，尽管出现了一个戏剧性事件，尽管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死亡场景令人不能忍受————或者只有对男性的敏感来说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才能忍受，所有这一切强调了他人之死的戏剧特征。死亡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是丑闻般的轰动，是危机，甚至在《斐多篇》中亦是如此。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这一危机、这一轰动是不是简单归结为某人遭受的毁灭？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在《斐多篇》中，缺了一个人物：柏拉图。他不表态，他不偏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不倚。这更增添了某种模棱两可。</w:t>
      </w:r>
      <w:bookmarkEnd w:id="1473"/>
    </w:p>
    <w:p>
      <w:pPr>
        <w:pageBreakBefore w:val="off"/>
        <w:tabs/>
        <w:wordWrap w:val="off"/>
        <w:spacing w:before="0" w:after="0" w:line="680" w:lineRule="atLeast"/>
        <w:ind w:left="0" w:right="200" w:firstLine="820"/>
        <w:jc w:val="both"/>
        <w:textAlignment w:val="baseline"/>
        <w:rPr>
          <w:sz w:val="38"/>
        </w:rPr>
      </w:pPr>
      <w:bookmarkStart w:name="" w:id="147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死亡难道不是别的什么，而不是在时间的流动中存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在一虚无的辩证法吗？终结、消极耗尽了他人之死吗？终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结仅仅只是死亡的一段时刻———这一时刻的另一侧面并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不是意识或领会，而是疑问，与所有那些体现得如同问题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的疑问不同的疑问。</w:t>
      </w:r>
      <w:bookmarkEnd w:id="1474"/>
    </w:p>
    <w:p>
      <w:pPr>
        <w:pageBreakBefore w:val="off"/>
        <w:tabs/>
        <w:wordWrap w:val="off"/>
        <w:spacing w:before="0" w:after="0" w:line="680" w:lineRule="atLeast"/>
        <w:ind w:left="0" w:right="200" w:firstLine="820"/>
        <w:jc w:val="both"/>
        <w:textAlignment w:val="baseline"/>
        <w:rPr>
          <w:sz w:val="38"/>
        </w:rPr>
      </w:pPr>
      <w:bookmarkStart w:name="" w:id="147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与他人之死的关系，外在的关系，包含有一种内在性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(然而它并不归结为经验)。那么，与我的死亡的关系是不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是就不同呢？在哲学上，与我的死亡的关系被描绘成忧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虑，并归结为虚无之领会。于是，领会的结构被保留下来，</w:t>
      </w:r>
      <w:bookmarkEnd w:id="1475"/>
    </w:p>
    <w:p>
      <w:pPr>
        <w:pageBreakBefore w:val="off"/>
        <w:tabs/>
        <w:wordWrap w:val="off"/>
        <w:spacing w:before="0" w:after="0" w:line="460" w:lineRule="atLeast"/>
        <w:ind w:left="0" w:right="640"/>
        <w:jc w:val="right"/>
        <w:textAlignment w:val="baseline"/>
        <w:rPr>
          <w:sz w:val="34"/>
        </w:rPr>
      </w:pPr>
      <w:bookmarkStart w:name="" w:id="1476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11</w:t>
      </w:r>
      <w:bookmarkEnd w:id="1476"/>
    </w:p>
    <w:p>
      <w:r>
        <w:t/>
      </w:r>
    </w:p>
    <w:p>
      <w:pPr>
        <w:sectPr>
          <w:footerReference r:id="rId62"/>
          <w:headerReference r:id="rId63" w:type="default"/>
          <w:type w:val="nextPage"/>
          <w:pgSz w:w="14460" w:h="20280"/>
          <w:pgMar w:left="2120" w:top="1340" w:right="2120" w:bottom="1340" w:header="1040" w:footer="1040"/>
          <w:cols w:num="1"/>
        </w:sectPr>
      </w:pPr>
    </w:p>
    <w:p>
      <w:pPr>
        <w:pageBreakBefore w:val="off"/>
        <w:tabs/>
        <w:wordWrap w:val="off"/>
        <w:spacing w:before="240" w:after="0" w:line="680" w:lineRule="atLeast"/>
        <w:ind w:left="20" w:right="180"/>
        <w:jc w:val="both"/>
        <w:textAlignment w:val="baseline"/>
        <w:rPr>
          <w:sz w:val="39"/>
        </w:rPr>
      </w:pPr>
      <w:bookmarkStart w:name="" w:id="147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涉及到与我的死亡的关系问题。意向性保留着同一个的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同一性，它被想作是恰当地思想，想作是按照已知的表现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模式构思，思维一心智(noético-noématique)的关联。但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是，由死亡引起的情感是易感性，是消极性，由过度引起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的情感，由非现时引起的现时的情感，比任何亲密性还更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亲密，直到分裂，比任何的先天性都更老的后天性，人们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无法将之归结为经验的、古远得无法追忆的历时性。</w:t>
      </w:r>
      <w:bookmarkEnd w:id="1477"/>
    </w:p>
    <w:p>
      <w:pPr>
        <w:pageBreakBefore w:val="off"/>
        <w:tabs/>
        <w:wordWrap w:val="off"/>
        <w:spacing w:before="0" w:after="0" w:line="680" w:lineRule="atLeast"/>
        <w:ind w:left="20" w:right="180" w:firstLine="820"/>
        <w:jc w:val="both"/>
        <w:textAlignment w:val="baseline"/>
        <w:rPr>
          <w:sz w:val="39"/>
        </w:rPr>
      </w:pPr>
      <w:bookmarkStart w:name="" w:id="147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比任何经验都更古老的与死亡的关系，并不是存在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或虚无的观念。</w:t>
      </w:r>
      <w:bookmarkEnd w:id="1478"/>
    </w:p>
    <w:p>
      <w:pPr>
        <w:pageBreakBefore w:val="off"/>
        <w:tabs/>
        <w:wordWrap w:val="off"/>
        <w:spacing w:before="0" w:after="0" w:line="680" w:lineRule="atLeast"/>
        <w:ind w:left="20" w:right="200" w:firstLine="820"/>
        <w:jc w:val="both"/>
        <w:textAlignment w:val="baseline"/>
        <w:rPr>
          <w:sz w:val="39"/>
        </w:rPr>
      </w:pPr>
      <w:bookmarkStart w:name="" w:id="147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意向性并不是人性的秘密。人类的存在本质(esse)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不是冲动(conatus)，而是清偿和告别。</w:t>
      </w:r>
      <w:bookmarkEnd w:id="1479"/>
    </w:p>
    <w:p>
      <w:pPr>
        <w:pageBreakBefore w:val="off"/>
        <w:tabs/>
        <w:wordWrap w:val="off"/>
        <w:spacing w:before="0" w:after="0" w:line="680" w:lineRule="atLeast"/>
        <w:ind w:left="840" w:right="0"/>
        <w:jc w:val="both"/>
        <w:textAlignment w:val="baseline"/>
        <w:rPr>
          <w:sz w:val="39"/>
        </w:rPr>
      </w:pPr>
      <w:bookmarkStart w:name="" w:id="148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死亡：是由时间之持续所要求的必死性。</w:t>
      </w:r>
      <w:bookmarkEnd w:id="1480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39"/>
        </w:rPr>
      </w:pPr>
      <w:bookmarkStart w:name="" w:id="148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1481"/>
    </w:p>
    <w:p>
      <w:pPr>
        <w:pageBreakBefore w:val="off"/>
        <w:tabs/>
        <w:wordWrap w:val="off"/>
        <w:spacing w:before="0" w:after="0" w:line="820" w:lineRule="atLeast"/>
        <w:ind w:left="20" w:right="0"/>
        <w:jc w:val="both"/>
        <w:textAlignment w:val="baseline"/>
        <w:rPr>
          <w:sz w:val="61"/>
        </w:rPr>
      </w:pPr>
      <w:bookmarkStart w:name="" w:id="1482"/>
      <w:r>
        <w:rPr>
          <w:rFonts w:ascii="宋体" w:hAnsi="宋体" w:cs="宋体" w:eastAsia="宋体"/>
          <w:sz w:val="61"/>
          <w:spacing w:val="0"/>
          <w:color w:val="000000"/>
          <w:b w:val="on"/>
          <w:i w:val="off"/>
        </w:rPr>
        <w:t>他人之死与我之死</w:t>
      </w:r>
      <w:bookmarkEnd w:id="1482"/>
    </w:p>
    <w:p>
      <w:pPr>
        <w:pageBreakBefore w:val="off"/>
        <w:tabs/>
        <w:wordWrap w:val="off"/>
        <w:spacing w:before="0" w:after="0" w:line="500" w:lineRule="atLeast"/>
        <w:ind w:left="20" w:right="0"/>
        <w:jc w:val="both"/>
        <w:textAlignment w:val="baseline"/>
        <w:rPr>
          <w:sz w:val="37"/>
        </w:rPr>
      </w:pPr>
      <w:bookmarkStart w:name="" w:id="1483"/>
      <w:r>
        <w:rPr>
          <w:rFonts w:ascii="仿宋" w:hAnsi="仿宋" w:cs="仿宋" w:eastAsia="仿宋"/>
          <w:sz w:val="37"/>
          <w:spacing w:val="0"/>
          <w:color w:val="000000"/>
          <w:b w:val="on"/>
          <w:i w:val="off"/>
        </w:rPr>
        <w:t>1975年11月21日星期五</w:t>
      </w:r>
      <w:bookmarkEnd w:id="1483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7"/>
        </w:rPr>
      </w:pPr>
      <w:bookmarkStart w:name="" w:id="1484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/>
      </w:r>
      <w:bookmarkEnd w:id="1484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7"/>
        </w:rPr>
      </w:pPr>
      <w:bookmarkStart w:name="" w:id="1485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/>
      </w:r>
      <w:bookmarkEnd w:id="1485"/>
    </w:p>
    <w:p>
      <w:pPr>
        <w:pageBreakBefore w:val="off"/>
        <w:tabs/>
        <w:wordWrap w:val="off"/>
        <w:spacing w:before="0" w:after="0" w:line="680" w:lineRule="atLeast"/>
        <w:ind w:left="20" w:right="180" w:firstLine="820"/>
        <w:jc w:val="both"/>
        <w:textAlignment w:val="baseline"/>
        <w:rPr>
          <w:sz w:val="39"/>
        </w:rPr>
      </w:pPr>
      <w:bookmarkStart w:name="" w:id="148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描绘与他人之死以及我们自身之死的关系会导致一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些特殊的命题，今天，我们就来深入研究一下。</w:t>
      </w:r>
      <w:bookmarkEnd w:id="1486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39"/>
        </w:rPr>
      </w:pPr>
      <w:bookmarkStart w:name="" w:id="148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1487"/>
    </w:p>
    <w:p>
      <w:pPr>
        <w:pageBreakBefore w:val="off"/>
        <w:tabs/>
        <w:wordWrap w:val="off"/>
        <w:spacing w:before="0" w:after="0" w:line="680" w:lineRule="atLeast"/>
        <w:ind w:left="20" w:right="200" w:firstLine="820"/>
        <w:jc w:val="both"/>
        <w:textAlignment w:val="baseline"/>
        <w:rPr>
          <w:sz w:val="39"/>
        </w:rPr>
      </w:pPr>
      <w:bookmarkStart w:name="" w:id="148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与他人之死的关系并不是一种对他人之死的知，也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不是这一死亡在其使存在物毁灭方式上的经验(假如，如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同人们普遍所想的那样，这一死亡的事件可以简化为这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一毁灭)。这一例外(ex-ceptionnelle)关系的知是不存在</w:t>
      </w:r>
      <w:bookmarkEnd w:id="1488"/>
    </w:p>
    <w:p>
      <w:pPr>
        <w:pageBreakBefore w:val="off"/>
        <w:tabs/>
        <w:wordWrap w:val="off"/>
        <w:spacing w:before="0" w:after="0" w:line="440" w:lineRule="atLeast"/>
        <w:ind w:left="400" w:right="0"/>
        <w:jc w:val="both"/>
        <w:textAlignment w:val="baseline"/>
        <w:rPr>
          <w:sz w:val="33"/>
        </w:rPr>
      </w:pPr>
      <w:bookmarkStart w:name="" w:id="1489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12</w:t>
      </w:r>
      <w:bookmarkEnd w:id="1489"/>
    </w:p>
    <w:p>
      <w:r>
        <w:t/>
      </w:r>
    </w:p>
    <w:p>
      <w:pPr>
        <w:sectPr>
          <w:footerReference r:id="rId64"/>
          <w:headerReference r:id="rId65" w:type="default"/>
          <w:type w:val="nextPage"/>
          <w:pgSz w:w="14460" w:h="20280"/>
          <w:pgMar w:left="2120" w:top="1360" w:right="2120" w:bottom="1360" w:header="1060" w:footer="1060"/>
          <w:cols w:num="1"/>
        </w:sectPr>
      </w:pPr>
    </w:p>
    <w:p>
      <w:pPr>
        <w:pageBreakBefore w:val="off"/>
        <w:tabs/>
        <w:wordWrap w:val="off"/>
        <w:spacing w:before="220" w:after="0" w:line="680" w:lineRule="atLeast"/>
        <w:ind w:left="20" w:right="80"/>
        <w:jc w:val="both"/>
        <w:textAlignment w:val="baseline"/>
        <w:rPr>
          <w:sz w:val="38"/>
        </w:rPr>
      </w:pPr>
      <w:bookmarkStart w:name="" w:id="149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的(例外：就是抓取并放在系列之外)。这一消亡不是现象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上的，也不导致意识与它的任何吻合(然而，这是知的两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个层面)。纯粹之知(亲历、吻合)从他人之死中只获得一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个过程的外部表象(不动化)，在这一过程中，某个本来一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直自我表达着的人完结了。</w:t>
      </w:r>
      <w:bookmarkEnd w:id="1490"/>
    </w:p>
    <w:p>
      <w:pPr>
        <w:pageBreakBefore w:val="off"/>
        <w:tabs/>
        <w:wordWrap w:val="off"/>
        <w:spacing w:before="0" w:after="0" w:line="680" w:lineRule="atLeast"/>
        <w:ind w:left="20" w:right="100" w:firstLine="820"/>
        <w:jc w:val="both"/>
        <w:textAlignment w:val="baseline"/>
        <w:rPr>
          <w:sz w:val="38"/>
        </w:rPr>
      </w:pPr>
      <w:bookmarkStart w:name="" w:id="149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在例外中的与死亡的关系————不管相对于存在与虚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无它的意义如何，它是一种例外————赋予死亡以深度，它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不是看，也不是瞄(不是像柏拉图那样地看着存在，也不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是像海德格尔那样地瞄着虚无)，它是纯激情上的关系，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为一种并非简单反应的激情所激动，涉及到我们的敏感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和我们的智力，一种先决的知。这是一种激动，一种运动，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一种在陌生中的不安。</w:t>
      </w:r>
      <w:bookmarkEnd w:id="1491"/>
    </w:p>
    <w:p>
      <w:pPr>
        <w:pageBreakBefore w:val="off"/>
        <w:tabs/>
        <w:wordWrap w:val="off"/>
        <w:spacing w:before="0" w:after="0" w:line="680" w:lineRule="atLeast"/>
        <w:ind w:left="20" w:right="80" w:firstLine="820"/>
        <w:jc w:val="both"/>
        <w:textAlignment w:val="baseline"/>
        <w:rPr>
          <w:sz w:val="38"/>
        </w:rPr>
      </w:pPr>
      <w:bookmarkStart w:name="" w:id="149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这种激动如同胡塞尔所愿望的那样，没有作为基础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的再现(胡塞尔第一个在激动中引入一种意义，但他仍然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使它建筑在一种认知之上)。但它也不是像舍勒*所说的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那样由一种特殊意义上的价值哲学的意向性所驱动，舍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勒为激动保留着一种本体论意义上的具揭示性的开口。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在舍勒的学说中，激动一开始就围绕着一种价值，但它保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留着一个开口，它仍然被理解为如同一种显示(价值的显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示)；它仍然保留着本体论上的结构。</w:t>
      </w:r>
      <w:bookmarkEnd w:id="1492"/>
    </w:p>
    <w:p>
      <w:pPr>
        <w:pageBreakBefore w:val="off"/>
        <w:tabs/>
        <w:wordWrap w:val="off"/>
        <w:spacing w:before="0" w:after="0" w:line="680" w:lineRule="atLeast"/>
        <w:ind w:left="20" w:right="20" w:firstLine="820"/>
        <w:jc w:val="both"/>
        <w:textAlignment w:val="baseline"/>
        <w:rPr>
          <w:sz w:val="38"/>
        </w:rPr>
      </w:pPr>
      <w:bookmarkStart w:name="" w:id="149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这里的问题在于一种无意向性的情感性(如同米歇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尔·亨利在他的《表现的本质》中着重指出的那样¹)。然</w:t>
      </w:r>
      <w:bookmarkEnd w:id="1493"/>
    </w:p>
    <w:p>
      <w:pPr>
        <w:pageBreakBefore w:val="off"/>
        <w:tabs/>
        <w:wordWrap w:val="off"/>
        <w:spacing w:before="0" w:after="0" w:line="680" w:lineRule="atLeast"/>
        <w:ind w:left="80" w:right="0"/>
        <w:jc w:val="both"/>
        <w:textAlignment w:val="baseline"/>
        <w:rPr>
          <w:sz w:val="38"/>
        </w:rPr>
      </w:pPr>
      <w:bookmarkStart w:name="" w:id="1494"/>
      <w:r>
        <w:rPr>
          <w:rFonts w:ascii="宋体" w:hAnsi="宋体" w:cs="宋体" w:eastAsia="宋体"/>
          <w:sz w:val="38"/>
          <w:spacing w:val="0"/>
          <w:color w:val="000000"/>
          <w:u w:val="single"/>
          <w:b w:val="off"/>
          <w:i w:val="off"/>
        </w:rPr>
        <w:t xml:space="preserve">             </w:t>
      </w:r>
      <w:bookmarkEnd w:id="1494"/>
    </w:p>
    <w:p>
      <w:pPr>
        <w:pageBreakBefore w:val="off"/>
        <w:tabs/>
        <w:wordWrap w:val="off"/>
        <w:spacing w:before="180" w:after="0" w:line="400" w:lineRule="atLeast"/>
        <w:ind w:left="1000" w:right="80" w:hanging="420"/>
        <w:jc w:val="both"/>
        <w:textAlignment w:val="baseline"/>
        <w:rPr>
          <w:sz w:val="30"/>
        </w:rPr>
      </w:pPr>
      <w:bookmarkStart w:name="" w:id="1495"/>
      <w:r>
        <w:rPr>
          <w:rFonts w:ascii="宋体" w:hAnsi="宋体" w:cs="宋体" w:eastAsia="宋体"/>
          <w:sz w:val="30"/>
          <w:spacing w:val="0"/>
          <w:color w:val="000000"/>
          <w:b w:val="off"/>
          <w:i w:val="off"/>
        </w:rPr>
        <w:t>*舍勒(1874—1928)，社会与伦理哲学家，以研究现象学的方法而著</w:t>
      </w:r>
      <w:r>
        <w:rPr>
          <w:rFonts w:ascii="宋体" w:hAnsi="宋体" w:cs="宋体" w:eastAsia="宋体"/>
          <w:sz w:val="30"/>
          <w:spacing w:val="0"/>
          <w:color w:val="000000"/>
          <w:b w:val="off"/>
          <w:i w:val="off"/>
        </w:rPr>
        <w:t>名。</w:t>
      </w:r>
      <w:bookmarkEnd w:id="1495"/>
    </w:p>
    <w:p>
      <w:pPr>
        <w:pageBreakBefore w:val="off"/>
        <w:tabs/>
        <w:wordWrap w:val="off"/>
        <w:spacing w:before="140" w:after="0" w:line="460" w:lineRule="atLeast"/>
        <w:ind w:left="0" w:right="480"/>
        <w:jc w:val="right"/>
        <w:textAlignment w:val="baseline"/>
        <w:rPr>
          <w:sz w:val="34"/>
        </w:rPr>
      </w:pPr>
      <w:bookmarkStart w:name="" w:id="1496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13</w:t>
      </w:r>
      <w:bookmarkEnd w:id="1496"/>
    </w:p>
    <w:p>
      <w:r>
        <w:t/>
      </w:r>
    </w:p>
    <w:p>
      <w:pPr>
        <w:sectPr>
          <w:footerReference r:id="rId66"/>
          <w:headerReference r:id="rId67" w:type="default"/>
          <w:type w:val="nextPage"/>
          <w:pgSz w:w="14460" w:h="20280"/>
          <w:pgMar w:left="2160" w:top="1320" w:right="2160" w:bottom="1320" w:header="1020" w:footer="1020"/>
          <w:cols w:num="1"/>
        </w:sectPr>
      </w:pPr>
    </w:p>
    <w:p>
      <w:pPr>
        <w:pageBreakBefore w:val="off"/>
        <w:tabs/>
        <w:wordWrap w:val="off"/>
        <w:spacing w:before="180" w:after="0" w:line="720" w:lineRule="atLeast"/>
        <w:ind w:left="0" w:right="240"/>
        <w:jc w:val="both"/>
        <w:textAlignment w:val="baseline"/>
        <w:rPr>
          <w:sz w:val="39"/>
        </w:rPr>
      </w:pPr>
      <w:bookmarkStart w:name="" w:id="149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而，这里所描绘的激动状态，从根本上不同于感觉主义的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经验论所说的敏感状态的惰性。非意向性————同时又非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静态。</w:t>
      </w:r>
      <w:bookmarkEnd w:id="1497"/>
    </w:p>
    <w:p>
      <w:pPr>
        <w:pageBreakBefore w:val="off"/>
        <w:tabs/>
        <w:wordWrap w:val="off"/>
        <w:spacing w:before="0" w:after="0" w:line="720" w:lineRule="atLeast"/>
        <w:ind w:left="0" w:right="240" w:firstLine="840"/>
        <w:jc w:val="both"/>
        <w:textAlignment w:val="baseline"/>
        <w:rPr>
          <w:sz w:val="39"/>
        </w:rPr>
      </w:pPr>
      <w:bookmarkStart w:name="" w:id="149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激动的不安是不是指在死亡的临近中，明确无误的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对诞生的疑问呢？激动，是作为对死亡的敬重，也就是说，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激动作为一种疑问，在它的提出中，并不包含它的答复因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素。作为疑问，它插入到时间这一更为深刻的、直到无限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的关系中(作为与无限之关系的时间)。与他人之死的激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情关系。恐惧或者勇敢，同时还有————超然于对他人的怜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悯以及与他人的团结————在陌生中对他的责任。但是，这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里说的陌生并没有随之而客观化和主题化，没有被瞄准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或被看见；这是这样的一种不安，在不安之中，有一个不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可替换成答案的疑问在提问，在这不安中，答案被简化成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了提问者或爱发问的人的责任心。</w:t>
      </w:r>
      <w:bookmarkEnd w:id="1498"/>
    </w:p>
    <w:p>
      <w:pPr>
        <w:pageBreakBefore w:val="off"/>
        <w:tabs/>
        <w:wordWrap w:val="off"/>
        <w:spacing w:before="0" w:after="0" w:line="720" w:lineRule="atLeast"/>
        <w:ind w:left="0" w:right="260" w:firstLine="840"/>
        <w:jc w:val="both"/>
        <w:textAlignment w:val="baseline"/>
        <w:rPr>
          <w:sz w:val="39"/>
        </w:rPr>
      </w:pPr>
      <w:bookmarkStart w:name="" w:id="149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他人关系到我，谁都会是下一来者。在任何的死亡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中，都显示出下一来者的临近，显示出幸存者的责任，这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是被临近的逼迫所激发或刺激出来的责任。这种不安不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是主题化(thématisation)，不是意向性，尽管后者也具有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意义。这一不安因而拒绝任何的显形，拒绝任何的表面现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象，这就仿佛激动由疑问而生，而不通过任何的本质，直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接走向死亡的尖锐化，创建一个非纯粹否定的、在不知不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觉中临近的陌生界。仿佛疑问超然于表面形式之上，超然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于存在物与表象之上，正是在这一点上，它可以被说成是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深刻的。</w:t>
      </w:r>
      <w:bookmarkEnd w:id="1499"/>
    </w:p>
    <w:p>
      <w:pPr>
        <w:pageBreakBefore w:val="off"/>
        <w:tabs/>
        <w:wordWrap w:val="off"/>
        <w:spacing w:before="0" w:after="0" w:line="480" w:lineRule="atLeast"/>
        <w:ind w:left="420" w:right="0"/>
        <w:jc w:val="both"/>
        <w:textAlignment w:val="baseline"/>
        <w:rPr>
          <w:sz w:val="35"/>
        </w:rPr>
      </w:pPr>
      <w:bookmarkStart w:name="" w:id="1500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14</w:t>
      </w:r>
      <w:bookmarkEnd w:id="1500"/>
    </w:p>
    <w:p>
      <w:r>
        <w:t/>
      </w:r>
    </w:p>
    <w:p>
      <w:pPr>
        <w:sectPr>
          <w:footerReference r:id="rId68"/>
          <w:headerReference r:id="rId69" w:type="default"/>
          <w:type w:val="nextPage"/>
          <w:pgSz w:w="14460" w:h="20280"/>
          <w:pgMar w:left="2080" w:top="1380" w:right="2080" w:bottom="1380" w:header="1080" w:footer="1080"/>
          <w:cols w:num="1"/>
        </w:sectPr>
      </w:pPr>
    </w:p>
    <w:p>
      <w:pPr>
        <w:pageBreakBefore w:val="off"/>
        <w:tabs/>
        <w:wordWrap w:val="off"/>
        <w:spacing w:before="0" w:after="0" w:line="0" w:lineRule="atLeast"/>
        <w:ind w:left="0" w:right="0"/>
        <w:jc w:val="right"/>
        <w:textAlignment w:val="baseline"/>
      </w:pPr>
      <w:bookmarkStart w:name="" w:id="1501"/>
      <w:r>
        <w:drawing>
          <wp:inline distL="0" distR="0" distT="0" distB="0">
            <wp:extent cx="2336800" cy="1016000"/>
            <wp:docPr id="8" name="Drawing 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36800" cy="1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501"/>
    </w:p>
    <w:p>
      <w:pPr>
        <w:pageBreakBefore w:val="off"/>
        <w:tabs/>
        <w:wordWrap w:val="off"/>
        <w:spacing w:before="0" w:after="0" w:line="700" w:lineRule="atLeast"/>
        <w:ind w:left="0" w:right="940" w:firstLine="800"/>
        <w:jc w:val="both"/>
        <w:textAlignment w:val="baseline"/>
        <w:rPr>
          <w:sz w:val="38"/>
        </w:rPr>
      </w:pPr>
      <w:bookmarkStart w:name="" w:id="150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这里，还会提出激动意义的问题，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它归结为在焦虑中与虚无的冲突。这一顽固的激动状态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甚至体现在《斐多篇》中苏格拉底的努力中，对话倾向于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在死亡中见出存在者的辉煌(死亡=被剥夺所有的外装，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赤裸裸地向哲学家担保，只有在他的形体性结束时，才在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他的神圣中显出辉煌)。甚至在那里，垂死的苏格拉底的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临近也没有丢失它的情感共鸣，而在死亡过程中，对这预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示存在物的承认(苏格拉底在死亡中最终将被人看得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见)，靠的还是知的理性推理，即理论。这就是《斐多篇》的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整个意图：比死亡之忧虑更强的理论。但是，在这对话中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有着激动的过度：阿波罗多罗斯哭得比其他人更甚，他哭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得超越了节制———人们应该驱赶女人。</w:t>
      </w:r>
      <w:bookmarkEnd w:id="1502"/>
    </w:p>
    <w:p>
      <w:pPr>
        <w:pageBreakBefore w:val="off"/>
        <w:tabs/>
        <w:wordWrap w:val="off"/>
        <w:spacing w:before="0" w:after="0" w:line="700" w:lineRule="atLeast"/>
        <w:ind w:left="0" w:right="980" w:firstLine="800"/>
        <w:jc w:val="both"/>
        <w:textAlignment w:val="baseline"/>
        <w:rPr>
          <w:sz w:val="38"/>
        </w:rPr>
      </w:pPr>
      <w:bookmarkStart w:name="" w:id="150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这一情感性与这些眼泪的意义是什么呢？我们也许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不应该一上来就把这一激动解释为意向性，并由此把激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动简单归结为一个朝向虚无————或者朝向与虚无相连结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着的存在———的开口，归结为一个本体论范畴的开口。如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同在胡塞尔的学说中情感性一再现的联姻可以被打上问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号，我们也应该好好地问一下，是不是任何的情感性都可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以追溯到被理解成虚无之逼近的忧虑，情感性是否只有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在一个在其存在中坚韧不拔的生存者身上才能醒悟(冲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动)，冲动是否就是人的本性，人的本性是否就是他需要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生存的愿望。这些问题将不可避免地导致与海德格尔的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一场争论。</w:t>
      </w:r>
      <w:bookmarkEnd w:id="1503"/>
    </w:p>
    <w:p>
      <w:pPr>
        <w:pageBreakBefore w:val="off"/>
        <w:tabs/>
        <w:wordWrap w:val="off"/>
        <w:spacing w:before="0" w:after="0" w:line="700" w:lineRule="atLeast"/>
        <w:ind w:left="800" w:right="0"/>
        <w:jc w:val="both"/>
        <w:textAlignment w:val="baseline"/>
        <w:rPr>
          <w:sz w:val="38"/>
        </w:rPr>
      </w:pPr>
      <w:bookmarkStart w:name="" w:id="150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假如激动并非扎根在忧虑之中，激动的本体论意义便</w:t>
      </w:r>
      <w:bookmarkEnd w:id="1504"/>
    </w:p>
    <w:p>
      <w:pPr>
        <w:pageBreakBefore w:val="off"/>
        <w:tabs/>
        <w:wordWrap w:val="off"/>
        <w:spacing w:before="0" w:after="0" w:line="440" w:lineRule="atLeast"/>
        <w:ind w:left="0" w:right="1400"/>
        <w:jc w:val="right"/>
        <w:textAlignment w:val="baseline"/>
        <w:rPr>
          <w:sz w:val="32"/>
        </w:rPr>
      </w:pPr>
      <w:bookmarkStart w:name="" w:id="1505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15</w:t>
      </w:r>
      <w:bookmarkEnd w:id="1505"/>
    </w:p>
    <w:p>
      <w:r>
        <w:t/>
      </w:r>
    </w:p>
    <w:p>
      <w:pPr>
        <w:sectPr>
          <w:footerReference r:id="rId70"/>
          <w:headerReference r:id="rId71" w:type="default"/>
          <w:type w:val="nextPage"/>
          <w:pgSz w:w="14460" w:h="20280"/>
          <w:pgMar w:left="1800" w:top="860" w:right="1800" w:bottom="860" w:header="560" w:footer="560"/>
          <w:cols w:num="1"/>
        </w:sectPr>
      </w:pPr>
    </w:p>
    <w:p>
      <w:pPr>
        <w:pageBreakBefore w:val="off"/>
        <w:tabs/>
        <w:wordWrap w:val="off"/>
        <w:spacing w:before="340" w:after="0" w:line="700" w:lineRule="atLeast"/>
        <w:ind w:left="0" w:right="240"/>
        <w:jc w:val="both"/>
        <w:textAlignment w:val="baseline"/>
        <w:rPr>
          <w:sz w:val="39"/>
        </w:rPr>
      </w:pPr>
      <w:bookmarkStart w:name="" w:id="150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会被打上问号，此外，被打上问号的还会有意向性的角色。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我们也许不必坚持主张意向性是心理现象的最高秘密。</w:t>
      </w:r>
      <w:bookmarkEnd w:id="1506"/>
    </w:p>
    <w:p>
      <w:pPr>
        <w:pageBreakBefore w:val="off"/>
        <w:tabs/>
        <w:wordWrap w:val="off"/>
        <w:spacing w:before="0" w:after="0" w:line="700" w:lineRule="atLeast"/>
        <w:ind w:left="0" w:right="200" w:firstLine="800"/>
        <w:jc w:val="both"/>
        <w:textAlignment w:val="baseline"/>
        <w:rPr>
          <w:sz w:val="39"/>
        </w:rPr>
      </w:pPr>
      <w:bookmarkStart w:name="" w:id="150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时间并非存在的界限，而是存在与无限的关系。死亡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不是毁灭，而是必要的疑问，以便与无限的这一关系或曰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时间得以产生。</w:t>
      </w:r>
      <w:bookmarkEnd w:id="1507"/>
    </w:p>
    <w:p>
      <w:pPr>
        <w:pageBreakBefore w:val="off"/>
        <w:tabs/>
        <w:wordWrap w:val="off"/>
        <w:spacing w:before="540" w:after="0" w:line="700" w:lineRule="atLeast"/>
        <w:ind w:left="0" w:right="200" w:firstLine="800"/>
        <w:jc w:val="both"/>
        <w:textAlignment w:val="baseline"/>
        <w:rPr>
          <w:sz w:val="39"/>
        </w:rPr>
      </w:pPr>
      <w:bookmarkStart w:name="" w:id="150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当人们说到作为我的死亡的死亡时，同样的问题就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提出来了。与我本身之垂死的关系没有知或经验上的意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义——哪怕是从预感、预知的意义上来说都没有。人们不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知道，人们不能经历他自己的毁灭(姑且把死亡说成是一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种毁灭)——这不仅仅是由于虚无不能作为可主题化的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事件来提出(请看伊壁鸠鲁：“假如你在那里，死亡便不在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那里；假如它在那里，你便不在那里。”)。我与我之死的关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系是对垂死本身的不知————而这不知并不是关系的缺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无。人们可以描绘这一关系吗？</w:t>
      </w:r>
      <w:bookmarkEnd w:id="1508"/>
    </w:p>
    <w:p>
      <w:pPr>
        <w:pageBreakBefore w:val="off"/>
        <w:tabs/>
        <w:wordWrap w:val="off"/>
        <w:spacing w:before="0" w:after="0" w:line="700" w:lineRule="atLeast"/>
        <w:ind w:left="0" w:right="200" w:firstLine="800"/>
        <w:jc w:val="both"/>
        <w:textAlignment w:val="baseline"/>
        <w:rPr>
          <w:sz w:val="39"/>
        </w:rPr>
      </w:pPr>
      <w:bookmarkStart w:name="" w:id="150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被语言命名为死亡的东西，——那被当作某人之终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结的东西——也会是一种能转移到自己身上的或然性。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这转移不是一种机械的转移，它隶属于自我本身的错综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或混杂，它来割断我自身之持续的连线，或者在这连线上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打一个结，就仿佛自我所持续着的时间拖延得很长很长。</w:t>
      </w:r>
      <w:bookmarkEnd w:id="1509"/>
    </w:p>
    <w:p>
      <w:pPr>
        <w:pageBreakBefore w:val="off"/>
        <w:tabs/>
        <w:wordWrap w:val="off"/>
        <w:spacing w:before="0" w:after="0" w:line="700" w:lineRule="atLeast"/>
        <w:ind w:left="800" w:right="0"/>
        <w:jc w:val="both"/>
        <w:textAlignment w:val="baseline"/>
        <w:rPr>
          <w:sz w:val="39"/>
        </w:rPr>
      </w:pPr>
      <w:bookmarkStart w:name="" w:id="151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关于时间之领会的题外话要在这里展开一下：</w:t>
      </w:r>
      <w:bookmarkEnd w:id="1510"/>
    </w:p>
    <w:p>
      <w:pPr>
        <w:pageBreakBefore w:val="off"/>
        <w:tabs/>
        <w:wordWrap w:val="off"/>
        <w:spacing w:before="0" w:after="0" w:line="700" w:lineRule="atLeast"/>
        <w:ind w:left="40" w:right="200" w:firstLine="760"/>
        <w:jc w:val="both"/>
        <w:textAlignment w:val="baseline"/>
        <w:rPr>
          <w:sz w:val="39"/>
        </w:rPr>
      </w:pPr>
      <w:bookmarkStart w:name="" w:id="151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时间的持续是作为与无限、与不可包容者、与有差别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者的关系来领会的。有差别者并非无关紧要，在与它的关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系里头，历时性如同是“在同一个中的另一个”中的“在</w:t>
      </w:r>
      <w:bookmarkEnd w:id="1511"/>
    </w:p>
    <w:p>
      <w:pPr>
        <w:pageBreakBefore w:val="off"/>
        <w:tabs/>
        <w:wordWrap w:val="off"/>
        <w:spacing w:before="0" w:after="0" w:line="460" w:lineRule="atLeast"/>
        <w:ind w:left="400" w:right="0"/>
        <w:jc w:val="both"/>
        <w:textAlignment w:val="baseline"/>
        <w:rPr>
          <w:sz w:val="34"/>
        </w:rPr>
      </w:pPr>
      <w:bookmarkStart w:name="" w:id="1512"/>
      <w:r>
        <w:rPr>
          <w:rFonts w:ascii="黑体" w:hAnsi="黑体" w:cs="黑体" w:eastAsia="黑体"/>
          <w:sz w:val="34"/>
          <w:spacing w:val="0"/>
          <w:color w:val="000000"/>
          <w:b w:val="off"/>
          <w:i w:val="off"/>
        </w:rPr>
        <w:t>16</w:t>
      </w:r>
      <w:bookmarkEnd w:id="1512"/>
    </w:p>
    <w:p>
      <w:r>
        <w:t/>
      </w:r>
    </w:p>
    <w:p>
      <w:pPr>
        <w:sectPr>
          <w:footerReference r:id="rId72"/>
          <w:headerReference r:id="rId73" w:type="default"/>
          <w:type w:val="nextPage"/>
          <w:pgSz w:w="14460" w:h="20280"/>
          <w:pgMar w:left="2120" w:top="1300" w:right="2120" w:bottom="1300" w:header="1000" w:footer="1000"/>
          <w:cols w:num="1"/>
        </w:sectPr>
      </w:pPr>
    </w:p>
    <w:p>
      <w:pPr>
        <w:pageBreakBefore w:val="off"/>
        <w:tabs/>
        <w:wordWrap w:val="off"/>
        <w:spacing w:before="500" w:after="0" w:line="680" w:lineRule="atLeast"/>
        <w:ind w:left="0" w:right="200"/>
        <w:jc w:val="both"/>
        <w:textAlignment w:val="baseline"/>
        <w:rPr>
          <w:sz w:val="37"/>
        </w:rPr>
      </w:pPr>
      <w:bookmarkStart w:name="" w:id="1513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……中”———而另一个还尚未能进入到同一个之中。古远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得无法记忆者对不可预见者的敬重。时间既是这同一个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中的另一个，又是这不能和同一个在一起、不能是共时的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另一个。由此，时间将是由另一个所引起的同一个的不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安，而这同一个永远也不能包容另一个，不能合并它。</w:t>
      </w:r>
      <w:bookmarkEnd w:id="1513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37"/>
        </w:rPr>
      </w:pPr>
      <w:bookmarkStart w:name="" w:id="1514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/>
      </w:r>
      <w:bookmarkEnd w:id="1514"/>
    </w:p>
    <w:p>
      <w:pPr>
        <w:pageBreakBefore w:val="off"/>
        <w:tabs/>
        <w:wordWrap w:val="off"/>
        <w:spacing w:before="0" w:after="0" w:line="680" w:lineRule="atLeast"/>
        <w:ind w:left="0" w:right="200" w:firstLine="840"/>
        <w:jc w:val="both"/>
        <w:textAlignment w:val="baseline"/>
        <w:rPr>
          <w:sz w:val="38"/>
        </w:rPr>
      </w:pPr>
      <w:bookmarkStart w:name="" w:id="151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这一转移的剧烈程度取决于他人之死的全部意义之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整体，取决于死亡被转移的背景。转移————但却是一种不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以无动于衷的方式进行的转移，它属于自我的错综复杂，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属于自我的同一化。</w:t>
      </w:r>
      <w:bookmarkEnd w:id="1515"/>
    </w:p>
    <w:p>
      <w:pPr>
        <w:pageBreakBefore w:val="off"/>
        <w:tabs/>
        <w:wordWrap w:val="off"/>
        <w:spacing w:before="0" w:after="0" w:line="680" w:lineRule="atLeast"/>
        <w:ind w:left="0" w:right="200" w:firstLine="840"/>
        <w:jc w:val="both"/>
        <w:textAlignment w:val="baseline"/>
        <w:rPr>
          <w:sz w:val="38"/>
        </w:rPr>
      </w:pPr>
      <w:bookmarkStart w:name="" w:id="151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怎样设想在它的同一体、在它的独特性中的自我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呢？———或者说，怎样设想这个自我的独特体呢？它可以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被设想成同一化了的事物吗(事物的同一性：一系列的目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的彼此得到证明，意图的统一)？自我是不是应该被设想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成在考虑到自身时的同一化？因为人们常常把他人认同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为自身————哪怕付出的代价是不可能再在由此构成的整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体中作细致的区分。这两个解决办法中没有一个是可行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的；必须寻找第三条出路。</w:t>
      </w:r>
      <w:bookmarkEnd w:id="1516"/>
    </w:p>
    <w:p>
      <w:pPr>
        <w:pageBreakBefore w:val="off"/>
        <w:tabs/>
        <w:wordWrap w:val="off"/>
        <w:spacing w:before="0" w:after="0" w:line="680" w:lineRule="atLeast"/>
        <w:ind w:left="0" w:right="200" w:firstLine="840"/>
        <w:jc w:val="both"/>
        <w:textAlignment w:val="baseline"/>
        <w:rPr>
          <w:sz w:val="38"/>
        </w:rPr>
      </w:pPr>
      <w:bookmarkStart w:name="" w:id="151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自我———或者在我的奇特性中的自我————是某个摆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脱了它的观念的人。只有在面对他人时担负起一种责任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心的情况下，自我才显露在它的独特性中，在这种责任心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面前，没有任何的躲避，在这种责任心中，我不知如何摆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脱干系。自我是自身本身的同一物，它由替代的不可能性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所构成———超越于任何债权关系之上的义务——由此，</w:t>
      </w:r>
      <w:bookmarkEnd w:id="1517"/>
    </w:p>
    <w:p>
      <w:pPr>
        <w:pageBreakBefore w:val="off"/>
        <w:tabs/>
        <w:wordWrap w:val="off"/>
        <w:spacing w:before="0" w:after="0" w:line="460" w:lineRule="atLeast"/>
        <w:ind w:left="0" w:right="620"/>
        <w:jc w:val="right"/>
        <w:textAlignment w:val="baseline"/>
        <w:rPr>
          <w:sz w:val="34"/>
        </w:rPr>
      </w:pPr>
      <w:bookmarkStart w:name="" w:id="1518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17</w:t>
      </w:r>
      <w:bookmarkEnd w:id="1518"/>
    </w:p>
    <w:p>
      <w:r>
        <w:t/>
      </w:r>
    </w:p>
    <w:p>
      <w:pPr>
        <w:sectPr>
          <w:footerReference r:id="rId74"/>
          <w:headerReference r:id="rId75" w:type="default"/>
          <w:type w:val="nextPage"/>
          <w:pgSz w:w="14460" w:h="20280"/>
          <w:pgMar w:left="2100" w:top="1180" w:right="2100" w:bottom="1180" w:header="880" w:footer="880"/>
          <w:cols w:num="1"/>
        </w:sectPr>
      </w:pPr>
    </w:p>
    <w:p>
      <w:pPr>
        <w:pageBreakBefore w:val="off"/>
        <w:tabs/>
        <w:wordWrap w:val="off"/>
        <w:spacing w:before="460" w:after="0" w:line="720" w:lineRule="atLeast"/>
        <w:ind w:left="100" w:right="0"/>
        <w:jc w:val="both"/>
        <w:textAlignment w:val="baseline"/>
        <w:rPr>
          <w:sz w:val="39"/>
        </w:rPr>
      </w:pPr>
      <w:bookmarkStart w:name="" w:id="151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它还是耐心，没有任何一种假定能够揭穿它的消极性。</w:t>
      </w:r>
      <w:bookmarkEnd w:id="1519"/>
    </w:p>
    <w:p>
      <w:pPr>
        <w:pageBreakBefore w:val="off"/>
        <w:tabs/>
        <w:wordWrap w:val="off"/>
        <w:spacing w:before="0" w:after="0" w:line="720" w:lineRule="atLeast"/>
        <w:ind w:left="60" w:right="0" w:firstLine="820"/>
        <w:jc w:val="both"/>
        <w:textAlignment w:val="baseline"/>
        <w:rPr>
          <w:sz w:val="39"/>
        </w:rPr>
      </w:pPr>
      <w:bookmarkStart w:name="" w:id="152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假如自我的独特性在于这一耐心中，——这一耐心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应该在无意义的或然性中冒一下险，这一耐心甚至在发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现专断时也要表现出来———那么，一种不可清偿的耐心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便是可能的了。应该有一个开口，得以通向一个某种发现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之维度，嘲笑耐心的高贵或纯洁，玷污它。假如耐心作为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不可避免的义务具有一种意义，那么，这一意义会变成满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足和教诲，假如在这之下没有一种无意义的怀疑的话。因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此，在自我的利己性中，应该有一种无意义的冒险，一种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疯狂的冒险。假如这一冒险不在那里，耐心就会有一个地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位，它将失去它的消极性。</w:t>
      </w:r>
      <w:bookmarkEnd w:id="1520"/>
    </w:p>
    <w:p>
      <w:pPr>
        <w:pageBreakBefore w:val="off"/>
        <w:tabs/>
        <w:wordWrap w:val="off"/>
        <w:spacing w:before="0" w:after="0" w:line="720" w:lineRule="atLeast"/>
        <w:ind w:left="60" w:right="20" w:firstLine="820"/>
        <w:jc w:val="both"/>
        <w:textAlignment w:val="baseline"/>
        <w:rPr>
          <w:sz w:val="39"/>
        </w:rPr>
      </w:pPr>
      <w:bookmarkStart w:name="" w:id="152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无意义之可能性———它能驱走任何进入到耐心的消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极性中去的举动————便是这一对死亡的敬重，它不是意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义，不可定位，无法确定位置，无法对象化———一个无法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设想、无法怀疑的维度。死亡的无知识、无意义，对死亡之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无意义的敬重，这就是对自我的独特性本身来说，对它的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独特性的错综复杂来说最必需的东西。无知识体现在经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验中我对我的死亡之日的无知————按照这一无知，自我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给发现开具支票，仿佛它具备着永恒性。在这一点上，无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知与无忧无虑不应该被解释成清偿，或者解释为衰退中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的堕落。</w:t>
      </w:r>
      <w:bookmarkEnd w:id="1521"/>
    </w:p>
    <w:p>
      <w:pPr>
        <w:pageBreakBefore w:val="off"/>
        <w:tabs/>
        <w:wordWrap w:val="off"/>
        <w:spacing w:before="0" w:after="0" w:line="720" w:lineRule="atLeast"/>
        <w:ind w:left="60" w:right="40" w:firstLine="820"/>
        <w:jc w:val="both"/>
        <w:textAlignment w:val="baseline"/>
        <w:rPr>
          <w:sz w:val="39"/>
        </w:rPr>
      </w:pPr>
      <w:bookmarkStart w:name="" w:id="152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死亡并非在它本身的事件中任人描绘，它以它的无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意义涉及我们。它在我们的时间(时间=我们与无限的关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系)中似乎标刻下的记号是一个纯粹的疑问号：开向并不</w:t>
      </w:r>
      <w:bookmarkEnd w:id="1522"/>
    </w:p>
    <w:p>
      <w:pPr>
        <w:pageBreakBefore w:val="off"/>
        <w:tabs/>
        <w:wordWrap w:val="off"/>
        <w:spacing w:before="0" w:after="0" w:line="460" w:lineRule="atLeast"/>
        <w:ind w:left="440" w:right="0"/>
        <w:jc w:val="both"/>
        <w:textAlignment w:val="baseline"/>
        <w:rPr>
          <w:sz w:val="34"/>
        </w:rPr>
      </w:pPr>
      <w:bookmarkStart w:name="" w:id="1523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18</w:t>
      </w:r>
      <w:bookmarkEnd w:id="1523"/>
    </w:p>
    <w:p>
      <w:r>
        <w:t/>
      </w:r>
    </w:p>
    <w:p>
      <w:pPr>
        <w:sectPr>
          <w:footerReference r:id="rId76"/>
          <w:headerReference r:id="rId77" w:type="default"/>
          <w:type w:val="nextPage"/>
          <w:pgSz w:w="14460" w:h="20280"/>
          <w:pgMar w:left="2160" w:top="1220" w:right="2160" w:bottom="1220" w:header="920" w:footer="920"/>
          <w:cols w:num="1"/>
        </w:sectPr>
      </w:pPr>
    </w:p>
    <w:p>
      <w:pPr>
        <w:pageBreakBefore w:val="off"/>
        <w:tabs/>
        <w:wordWrap w:val="off"/>
        <w:spacing w:before="420" w:after="0" w:line="680" w:lineRule="atLeast"/>
        <w:ind w:left="40" w:right="0"/>
        <w:jc w:val="both"/>
        <w:textAlignment w:val="baseline"/>
        <w:rPr>
          <w:sz w:val="38"/>
        </w:rPr>
      </w:pPr>
      <w:bookmarkStart w:name="" w:id="152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带来任何答案的可能性的开口。这一疑问已经是与生存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之外的关系的一种方式。</w:t>
      </w:r>
      <w:bookmarkEnd w:id="1524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38"/>
        </w:rPr>
      </w:pPr>
      <w:bookmarkStart w:name="" w:id="152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525"/>
    </w:p>
    <w:p>
      <w:pPr>
        <w:pageBreakBefore w:val="off"/>
        <w:tabs/>
        <w:wordWrap w:val="off"/>
        <w:spacing w:before="0" w:after="0" w:line="680" w:lineRule="atLeast"/>
        <w:ind w:left="40" w:right="40" w:firstLine="820"/>
        <w:jc w:val="both"/>
        <w:textAlignment w:val="baseline"/>
        <w:rPr>
          <w:sz w:val="38"/>
        </w:rPr>
      </w:pPr>
      <w:bookmarkStart w:name="" w:id="152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以上的看法是建立在相当数量的先决条件之上的，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现在需要对这些条件来作一番阐述：</w:t>
      </w:r>
      <w:bookmarkEnd w:id="1526"/>
    </w:p>
    <w:p>
      <w:pPr>
        <w:pageBreakBefore w:val="off"/>
        <w:tabs/>
        <w:wordWrap w:val="off"/>
        <w:spacing w:before="0" w:after="0" w:line="680" w:lineRule="atLeast"/>
        <w:ind w:left="40" w:right="60" w:firstLine="820"/>
        <w:jc w:val="both"/>
        <w:textAlignment w:val="baseline"/>
        <w:rPr>
          <w:sz w:val="38"/>
        </w:rPr>
      </w:pPr>
      <w:bookmarkStart w:name="" w:id="152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————假如没有死亡的经验，那么，把死亡解释为意向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性就应该打上问号；</w:t>
      </w:r>
      <w:bookmarkEnd w:id="1527"/>
    </w:p>
    <w:p>
      <w:pPr>
        <w:pageBreakBefore w:val="off"/>
        <w:tabs/>
        <w:wordWrap w:val="off"/>
        <w:spacing w:before="0" w:after="0" w:line="680" w:lineRule="atLeast"/>
        <w:ind w:left="40" w:right="40" w:firstLine="820"/>
        <w:jc w:val="both"/>
        <w:textAlignment w:val="baseline"/>
        <w:rPr>
          <w:sz w:val="38"/>
        </w:rPr>
      </w:pPr>
      <w:bookmarkStart w:name="" w:id="152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————肯定在与他人之死的关系中的情感性，也就把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这些关系放在了与有差别者的关系的中心，这一“无共同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衡量标准”是任何的回忆和任何的预测都无法集中在共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时性中的；</w:t>
      </w:r>
      <w:bookmarkEnd w:id="1528"/>
    </w:p>
    <w:p>
      <w:pPr>
        <w:pageBreakBefore w:val="off"/>
        <w:tabs/>
        <w:wordWrap w:val="off"/>
        <w:spacing w:before="0" w:after="0" w:line="680" w:lineRule="atLeast"/>
        <w:ind w:left="40" w:right="80" w:firstLine="820"/>
        <w:jc w:val="both"/>
        <w:textAlignment w:val="baseline"/>
        <w:rPr>
          <w:sz w:val="38"/>
        </w:rPr>
      </w:pPr>
      <w:bookmarkStart w:name="" w:id="152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————但愿与死亡之关系能作为面对他人、面对它的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过分无度的疑问而进入到这一关系中来，这就是我们寻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求死亡与时间的关系的所在；</w:t>
      </w:r>
      <w:bookmarkEnd w:id="1529"/>
    </w:p>
    <w:p>
      <w:pPr>
        <w:pageBreakBefore w:val="off"/>
        <w:tabs/>
        <w:wordWrap w:val="off"/>
        <w:spacing w:before="0" w:after="0" w:line="680" w:lineRule="atLeast"/>
        <w:ind w:left="40" w:right="60" w:firstLine="820"/>
        <w:jc w:val="both"/>
        <w:textAlignment w:val="baseline"/>
        <w:rPr>
          <w:sz w:val="38"/>
        </w:rPr>
      </w:pPr>
      <w:bookmarkStart w:name="" w:id="153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————在胡塞尔那里编织时间之花边的意向性并不是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心理现象的最后秘密；</w:t>
      </w:r>
      <w:bookmarkEnd w:id="1530"/>
    </w:p>
    <w:p>
      <w:pPr>
        <w:pageBreakBefore w:val="off"/>
        <w:tabs/>
        <w:wordWrap w:val="off"/>
        <w:spacing w:before="0" w:after="0" w:line="680" w:lineRule="atLeast"/>
        <w:ind w:left="40" w:right="40" w:firstLine="820"/>
        <w:jc w:val="both"/>
        <w:textAlignment w:val="baseline"/>
        <w:rPr>
          <w:sz w:val="38"/>
        </w:rPr>
      </w:pPr>
      <w:bookmarkStart w:name="" w:id="153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———人类本质首先并不是冲动，而是人质，他人的人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质；</w:t>
      </w:r>
      <w:bookmarkEnd w:id="1531"/>
    </w:p>
    <w:p>
      <w:pPr>
        <w:pageBreakBefore w:val="off"/>
        <w:tabs/>
        <w:wordWrap w:val="off"/>
        <w:spacing w:before="0" w:after="0" w:line="680" w:lineRule="atLeast"/>
        <w:ind w:left="40" w:right="40" w:firstLine="820"/>
        <w:jc w:val="both"/>
        <w:textAlignment w:val="baseline"/>
        <w:rPr>
          <w:sz w:val="38"/>
        </w:rPr>
      </w:pPr>
      <w:bookmarkStart w:name="" w:id="153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———情感性并不把它的根扎在忧虑————作为对虚无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的忧虑————中。</w:t>
      </w:r>
      <w:bookmarkEnd w:id="1532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38"/>
        </w:rPr>
      </w:pPr>
      <w:bookmarkStart w:name="" w:id="153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533"/>
    </w:p>
    <w:p>
      <w:pPr>
        <w:pageBreakBefore w:val="off"/>
        <w:tabs/>
        <w:wordWrap w:val="off"/>
        <w:spacing w:before="0" w:after="0" w:line="680" w:lineRule="atLeast"/>
        <w:ind w:left="40" w:right="40" w:firstLine="820"/>
        <w:jc w:val="both"/>
        <w:textAlignment w:val="baseline"/>
        <w:rPr>
          <w:sz w:val="38"/>
        </w:rPr>
      </w:pPr>
      <w:bookmarkStart w:name="" w:id="153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所有这一切，都应该在与海德格尔的一种对话中重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新提出，而在海德格尔那里，死亡与时间的紧密关系是作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为另一种方式来加以肯定的。</w:t>
      </w:r>
      <w:bookmarkEnd w:id="1534"/>
    </w:p>
    <w:p>
      <w:pPr>
        <w:pageBreakBefore w:val="off"/>
        <w:tabs/>
        <w:wordWrap w:val="off"/>
        <w:spacing w:before="0" w:after="0" w:line="460" w:lineRule="atLeast"/>
        <w:ind w:left="0" w:right="480"/>
        <w:jc w:val="right"/>
        <w:textAlignment w:val="baseline"/>
        <w:rPr>
          <w:sz w:val="34"/>
        </w:rPr>
      </w:pPr>
      <w:bookmarkStart w:name="" w:id="1535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19</w:t>
      </w:r>
      <w:bookmarkEnd w:id="1535"/>
    </w:p>
    <w:p>
      <w:r>
        <w:t/>
      </w:r>
    </w:p>
    <w:p>
      <w:pPr>
        <w:sectPr>
          <w:footerReference r:id="rId78"/>
          <w:headerReference r:id="rId79" w:type="default"/>
          <w:type w:val="nextPage"/>
          <w:pgSz w:w="14460" w:h="20280"/>
          <w:pgMar w:left="2160" w:top="1200" w:right="2160" w:bottom="1200" w:header="900" w:footer="900"/>
          <w:cols w:num="1"/>
        </w:sectPr>
      </w:pPr>
    </w:p>
    <w:p>
      <w:pPr>
        <w:pageBreakBefore w:val="off"/>
        <w:tabs/>
        <w:wordWrap w:val="off"/>
        <w:spacing w:before="800" w:after="0" w:line="760" w:lineRule="atLeast"/>
        <w:ind w:left="20" w:right="0"/>
        <w:jc w:val="both"/>
        <w:textAlignment w:val="baseline"/>
        <w:rPr>
          <w:sz w:val="57"/>
        </w:rPr>
      </w:pPr>
      <w:bookmarkStart w:name="" w:id="1536"/>
      <w:r>
        <w:rPr>
          <w:rFonts w:ascii="黑体" w:hAnsi="黑体" w:cs="黑体" w:eastAsia="黑体"/>
          <w:sz w:val="57"/>
          <w:spacing w:val="0"/>
          <w:color w:val="000000"/>
          <w:b w:val="on"/>
          <w:i w:val="off"/>
        </w:rPr>
        <w:t>注</w:t>
      </w:r>
      <w:r>
        <w:rPr>
          <w:rFonts w:ascii="黑体" w:hAnsi="黑体" w:cs="黑体" w:eastAsia="黑体"/>
          <w:sz w:val="57"/>
          <w:spacing w:val="0"/>
          <w:color w:val="000000"/>
          <w:b w:val="off"/>
          <w:i w:val="off"/>
        </w:rPr>
        <w:t xml:space="preserve"> </w:t>
      </w:r>
      <w:r>
        <w:rPr>
          <w:rFonts w:ascii="黑体" w:hAnsi="黑体" w:cs="黑体" w:eastAsia="黑体"/>
          <w:sz w:val="57"/>
          <w:spacing w:val="0"/>
          <w:color w:val="000000"/>
          <w:b w:val="on"/>
          <w:i w:val="off"/>
        </w:rPr>
        <w:t>释</w:t>
      </w:r>
      <w:bookmarkEnd w:id="1536"/>
    </w:p>
    <w:p>
      <w:pPr>
        <w:pageBreakBefore w:val="off"/>
        <w:tabs/>
        <w:wordWrap w:val="off"/>
        <w:spacing w:before="280" w:after="0" w:line="720" w:lineRule="atLeast"/>
        <w:ind w:left="940" w:right="200" w:hanging="920"/>
        <w:jc w:val="both"/>
        <w:textAlignment w:val="baseline"/>
        <w:rPr>
          <w:sz w:val="38"/>
        </w:rPr>
      </w:pPr>
      <w:bookmarkStart w:name="" w:id="153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1   米·亨利，《表现的本质》，巴黎，法国大学出版社，1964年，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两卷本。</w:t>
      </w:r>
      <w:bookmarkEnd w:id="1537"/>
    </w:p>
    <w:p>
      <w:pPr>
        <w:pageBreakBefore w:val="off"/>
        <w:tabs/>
        <w:wordWrap w:val="off"/>
        <w:spacing w:before="0" w:after="0" w:line="740" w:lineRule="exact"/>
        <w:ind w:left="0" w:right="0"/>
        <w:jc w:val="both"/>
        <w:textAlignment w:val="baseline"/>
        <w:rPr>
          <w:sz w:val="38"/>
        </w:rPr>
      </w:pPr>
      <w:bookmarkStart w:name="" w:id="153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538"/>
    </w:p>
    <w:p>
      <w:pPr>
        <w:pageBreakBefore w:val="off"/>
        <w:tabs/>
        <w:wordWrap w:val="off"/>
        <w:spacing w:before="0" w:after="0" w:line="800" w:lineRule="atLeast"/>
        <w:ind w:left="20" w:right="0"/>
        <w:jc w:val="both"/>
        <w:textAlignment w:val="baseline"/>
        <w:rPr>
          <w:sz w:val="59"/>
        </w:rPr>
      </w:pPr>
      <w:bookmarkStart w:name="" w:id="1539"/>
      <w:r>
        <w:rPr>
          <w:rFonts w:ascii="宋体" w:hAnsi="宋体" w:cs="宋体" w:eastAsia="宋体"/>
          <w:sz w:val="59"/>
          <w:spacing w:val="0"/>
          <w:color w:val="000000"/>
          <w:b w:val="on"/>
          <w:i w:val="off"/>
        </w:rPr>
        <w:t>一个不得已的过渡：海德格尔</w:t>
      </w:r>
      <w:bookmarkEnd w:id="1539"/>
    </w:p>
    <w:p>
      <w:pPr>
        <w:pageBreakBefore w:val="off"/>
        <w:tabs/>
        <w:wordWrap w:val="off"/>
        <w:spacing w:before="0" w:after="0" w:line="500" w:lineRule="atLeast"/>
        <w:ind w:left="20" w:right="0"/>
        <w:jc w:val="both"/>
        <w:textAlignment w:val="baseline"/>
        <w:rPr>
          <w:sz w:val="37"/>
        </w:rPr>
      </w:pPr>
      <w:bookmarkStart w:name="" w:id="1540"/>
      <w:r>
        <w:rPr>
          <w:rFonts w:ascii="仿宋" w:hAnsi="仿宋" w:cs="仿宋" w:eastAsia="仿宋"/>
          <w:sz w:val="37"/>
          <w:spacing w:val="0"/>
          <w:color w:val="000000"/>
          <w:b w:val="off"/>
          <w:i w:val="off"/>
        </w:rPr>
        <w:t>1975年11月28日星期五</w:t>
      </w:r>
      <w:bookmarkEnd w:id="1540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7"/>
        </w:rPr>
      </w:pPr>
      <w:bookmarkStart w:name="" w:id="1541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/>
      </w:r>
      <w:bookmarkEnd w:id="1541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7"/>
        </w:rPr>
      </w:pPr>
      <w:bookmarkStart w:name="" w:id="1542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/>
      </w:r>
      <w:bookmarkEnd w:id="1542"/>
    </w:p>
    <w:p>
      <w:pPr>
        <w:pageBreakBefore w:val="off"/>
        <w:tabs/>
        <w:wordWrap w:val="off"/>
        <w:spacing w:before="0" w:after="0" w:line="720" w:lineRule="atLeast"/>
        <w:ind w:left="20" w:right="180" w:firstLine="820"/>
        <w:jc w:val="both"/>
        <w:textAlignment w:val="baseline"/>
        <w:rPr>
          <w:sz w:val="38"/>
        </w:rPr>
      </w:pPr>
      <w:bookmarkStart w:name="" w:id="154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死亡：这一问题的令人不安之处，与其说在它问题的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提出中，还不如说在它的无休止中。不安：在于无休止。不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安不是一种意向性的方式；正相反，意向性倒是这一不安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的内心不得安宁的一种方式。由这一问题所驱动的激动，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不需要立即由存在一虚无这一对立体来加以解释，跟在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人的存在中看出冲动这样一种思想正相反，死亡对人的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存在来说是一种威胁，在忧虑中，它是任何情感的源泉。</w:t>
      </w:r>
      <w:bookmarkEnd w:id="1543"/>
    </w:p>
    <w:p>
      <w:pPr>
        <w:pageBreakBefore w:val="off"/>
        <w:tabs/>
        <w:wordWrap w:val="off"/>
        <w:spacing w:before="0" w:after="0" w:line="720" w:lineRule="atLeast"/>
        <w:ind w:left="20" w:right="180" w:firstLine="820"/>
        <w:jc w:val="both"/>
        <w:textAlignment w:val="baseline"/>
        <w:rPr>
          <w:sz w:val="38"/>
        </w:rPr>
      </w:pPr>
      <w:bookmarkStart w:name="" w:id="154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这里，如果要提议一种人性，比冲动更富人性的人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性，那恐怕就是维持清醒，就是警觉了(不是警惕某某东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西的警惕)————由于他人不可吸收的相异性，足以维持在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它的同一性中的自为的清醒，被自我所迷醉的同一个的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不断醒悟。这一清醒应该被设想成清醒中的清醒：如此的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清醒成为一种状态————必须有一种这种清醒的清醒。有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一种清醒的重复。由他人的过分无度或无限造成的清醒。</w:t>
      </w:r>
      <w:bookmarkEnd w:id="1544"/>
    </w:p>
    <w:p>
      <w:pPr>
        <w:pageBreakBefore w:val="off"/>
        <w:tabs/>
        <w:wordWrap w:val="off"/>
        <w:spacing w:before="0" w:after="0" w:line="720" w:lineRule="atLeast"/>
        <w:ind w:left="840" w:right="0"/>
        <w:jc w:val="both"/>
        <w:textAlignment w:val="baseline"/>
        <w:rPr>
          <w:sz w:val="38"/>
        </w:rPr>
      </w:pPr>
      <w:bookmarkStart w:name="" w:id="154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这一维持清醒，具体地设想，甚至设想到夸张的地</w:t>
      </w:r>
      <w:bookmarkEnd w:id="1545"/>
    </w:p>
    <w:p>
      <w:pPr>
        <w:pageBreakBefore w:val="off"/>
        <w:tabs/>
        <w:wordWrap w:val="off"/>
        <w:spacing w:before="0" w:after="0" w:line="460" w:lineRule="atLeast"/>
        <w:ind w:left="420" w:right="0"/>
        <w:jc w:val="both"/>
        <w:textAlignment w:val="baseline"/>
        <w:rPr>
          <w:sz w:val="34"/>
        </w:rPr>
      </w:pPr>
      <w:bookmarkStart w:name="" w:id="1546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20</w:t>
      </w:r>
      <w:bookmarkEnd w:id="1546"/>
    </w:p>
    <w:p>
      <w:r>
        <w:t/>
      </w:r>
    </w:p>
    <w:p>
      <w:pPr>
        <w:sectPr>
          <w:footerReference r:id="rId80"/>
          <w:headerReference r:id="rId81" w:type="default"/>
          <w:type w:val="nextPage"/>
          <w:pgSz w:w="14460" w:h="20280"/>
          <w:pgMar w:left="2120" w:top="1220" w:right="2120" w:bottom="1220" w:header="920" w:footer="920"/>
          <w:cols w:num="1"/>
        </w:sectPr>
      </w:pPr>
    </w:p>
    <w:p>
      <w:pPr>
        <w:pageBreakBefore w:val="off"/>
        <w:tabs/>
        <w:wordWrap w:val="off"/>
        <w:spacing w:before="380" w:after="0" w:line="680" w:lineRule="atLeast"/>
        <w:ind w:left="0" w:right="200"/>
        <w:jc w:val="both"/>
        <w:textAlignment w:val="baseline"/>
        <w:rPr>
          <w:sz w:val="38"/>
        </w:rPr>
      </w:pPr>
      <w:bookmarkStart w:name="" w:id="154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步，便是对他人的责任心————人质的责任心。永远不停的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清醒：人们不该他人什么债务。出于无限的清醒————但它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具体地是作为对责任心不可抵抗的召唤而产生的。消极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性即由此而来：在任何时候，我都不能心安理得地成为自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为的我。</w:t>
      </w:r>
      <w:bookmarkEnd w:id="1547"/>
    </w:p>
    <w:p>
      <w:pPr>
        <w:pageBreakBefore w:val="off"/>
        <w:tabs/>
        <w:wordWrap w:val="off"/>
        <w:spacing w:before="0" w:after="0" w:line="680" w:lineRule="atLeast"/>
        <w:ind w:left="0" w:right="200" w:firstLine="820"/>
        <w:jc w:val="both"/>
        <w:textAlignment w:val="baseline"/>
        <w:rPr>
          <w:sz w:val="38"/>
        </w:rPr>
      </w:pPr>
      <w:bookmarkStart w:name="" w:id="154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消极性或耐心伸延着，代替着时间的长度。时间将成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为一种尊重无限的方式，它永远也不能包容它，或领会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它。这一“永远也不”如同时间之永久，时间之持续(这样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的一种消极性，人质的消极性，不能存在于一种有组织的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社会、一个国家中，等等)。</w:t>
      </w:r>
      <w:bookmarkEnd w:id="1548"/>
    </w:p>
    <w:p>
      <w:pPr>
        <w:pageBreakBefore w:val="off"/>
        <w:tabs/>
        <w:wordWrap w:val="off"/>
        <w:spacing w:before="0" w:after="0" w:line="680" w:lineRule="atLeast"/>
        <w:ind w:left="0" w:right="200" w:firstLine="820"/>
        <w:jc w:val="both"/>
        <w:textAlignment w:val="baseline"/>
        <w:rPr>
          <w:sz w:val="38"/>
        </w:rPr>
      </w:pPr>
      <w:bookmarkStart w:name="" w:id="154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在这种清醒中，陌生或死亡的无意义妨碍着在任何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一种耐心美德中的任何装置，在这里头，恐惧是作为我与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无限之间的悬殊之比而出现的————作为面对上帝的存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在，作为听天由命。</w:t>
      </w:r>
      <w:bookmarkEnd w:id="1549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38"/>
        </w:rPr>
      </w:pPr>
      <w:bookmarkStart w:name="" w:id="155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550"/>
    </w:p>
    <w:p>
      <w:pPr>
        <w:pageBreakBefore w:val="off"/>
        <w:tabs/>
        <w:wordWrap w:val="off"/>
        <w:spacing w:before="0" w:after="0" w:line="680" w:lineRule="atLeast"/>
        <w:ind w:left="0" w:right="180" w:firstLine="820"/>
        <w:jc w:val="both"/>
        <w:textAlignment w:val="baseline"/>
        <w:rPr>
          <w:sz w:val="38"/>
        </w:rPr>
      </w:pPr>
      <w:bookmarkStart w:name="" w:id="155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以上这些话的目的，在于以某种方式设想死亡与时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间的关系。这一问题曾经在另一个思想家海德格尔那里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得到探讨，不过是以一种极其精密、极其严格的方式进行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的。首先应该研究一下问题提出的背景，即《存在与时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间》的第1到第44节(在海德格尔的后期作品中，很少提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到死亡问题)。这部著作的第一部分，引入了被哲学家本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人更新了的问题，即基础本体论的问题，它针对的是存在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的动词意义。由此，海德格尔唤醒了与存在物有着差异的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存在在动词上的响音(存在物：存在的名词意义，即人们</w:t>
      </w:r>
      <w:bookmarkEnd w:id="1551"/>
    </w:p>
    <w:p>
      <w:pPr>
        <w:pageBreakBefore w:val="off"/>
        <w:tabs/>
        <w:wordWrap w:val="off"/>
        <w:spacing w:before="0" w:after="0" w:line="460" w:lineRule="atLeast"/>
        <w:ind w:left="0" w:right="600"/>
        <w:jc w:val="right"/>
        <w:textAlignment w:val="baseline"/>
        <w:rPr>
          <w:sz w:val="34"/>
        </w:rPr>
      </w:pPr>
      <w:bookmarkStart w:name="" w:id="1552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21</w:t>
      </w:r>
      <w:bookmarkEnd w:id="1552"/>
    </w:p>
    <w:p>
      <w:r>
        <w:t/>
      </w:r>
    </w:p>
    <w:p>
      <w:pPr>
        <w:sectPr>
          <w:footerReference r:id="rId82"/>
          <w:headerReference r:id="rId83" w:type="default"/>
          <w:type w:val="nextPage"/>
          <w:pgSz w:w="14460" w:h="20280"/>
          <w:pgMar w:left="2120" w:top="1280" w:right="2120" w:bottom="1280" w:header="980" w:footer="980"/>
          <w:cols w:num="1"/>
        </w:sectPr>
      </w:pPr>
    </w:p>
    <w:p>
      <w:pPr>
        <w:pageBreakBefore w:val="off"/>
        <w:tabs/>
        <w:wordWrap w:val="off"/>
        <w:spacing w:before="360" w:after="0" w:line="680" w:lineRule="atLeast"/>
        <w:ind w:left="0" w:right="220" w:firstLine="20"/>
        <w:jc w:val="both"/>
        <w:textAlignment w:val="baseline"/>
        <w:rPr>
          <w:sz w:val="38"/>
        </w:rPr>
      </w:pPr>
      <w:bookmarkStart w:name="" w:id="155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可以显示的、主题化之物；从语法意义上说，它是名词，示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物的词¹)。</w:t>
      </w:r>
      <w:bookmarkEnd w:id="1553"/>
    </w:p>
    <w:p>
      <w:pPr>
        <w:pageBreakBefore w:val="off"/>
        <w:tabs/>
        <w:wordWrap w:val="off"/>
        <w:spacing w:before="0" w:after="0" w:line="680" w:lineRule="atLeast"/>
        <w:ind w:left="0" w:right="220" w:firstLine="840"/>
        <w:jc w:val="both"/>
        <w:textAlignment w:val="baseline"/>
        <w:rPr>
          <w:sz w:val="38"/>
        </w:rPr>
      </w:pPr>
      <w:bookmarkStart w:name="" w:id="155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存在这个动词，远在任何明确的本体论之前，已经被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众人所领会。它被前一本体论地领会，因此只能是不完全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的领会，但相反，它带来了许多的问题。在存在的前一本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体论的领会中，有存在的问题，它因此是拥有一个前一答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案的问题。必须从作为存在者的人出发来接近存在的意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义，人是能够领会存在、并就存在提出疑问的存在者。但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是，要对存在提问，并不是就某个存在者的结构提出一个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平庸的问题。这一提问不是一种心理学的特殊性，相反，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它对人来说将是根本性的(但并不是在斯宾诺莎主义基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本属性的意义上)。这一提问将是本质性的，因为它是人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的存在方式本身。人的基本属性要求以某一种方式存在。</w:t>
      </w:r>
      <w:bookmarkEnd w:id="1554"/>
    </w:p>
    <w:p>
      <w:pPr>
        <w:pageBreakBefore w:val="off"/>
        <w:tabs/>
        <w:wordWrap w:val="off"/>
        <w:spacing w:before="0" w:after="0" w:line="680" w:lineRule="atLeast"/>
        <w:ind w:left="0" w:right="240" w:firstLine="840"/>
        <w:jc w:val="both"/>
        <w:textAlignment w:val="baseline"/>
        <w:rPr>
          <w:sz w:val="38"/>
        </w:rPr>
      </w:pPr>
      <w:bookmarkStart w:name="" w:id="155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人所存在的方式，人所习惯于存在的方式，把握着他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的存在进程，那就是他的存在，是存在一词的动词意义，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它的关键恰恰在于探问动词存在的意义。这样的一种探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问不是一种复现———而是把握着他的存在进程，是必须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存在(avoir</w:t>
      </w:r>
      <w:r>
        <w:rPr>
          <w:rFonts w:ascii="宋体" w:hAnsi="宋体" w:cs="宋体" w:eastAsia="宋体"/>
          <w:sz w:val="38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à</w:t>
      </w:r>
      <w:r>
        <w:rPr>
          <w:rFonts w:ascii="宋体" w:hAnsi="宋体" w:cs="宋体" w:eastAsia="宋体"/>
          <w:sz w:val="38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être)；不是混同于必须领会的存在，而是要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抓住它的种种可能性。</w:t>
      </w:r>
      <w:bookmarkEnd w:id="1555"/>
    </w:p>
    <w:p>
      <w:pPr>
        <w:pageBreakBefore w:val="off"/>
        <w:tabs/>
        <w:wordWrap w:val="off"/>
        <w:spacing w:before="0" w:after="0" w:line="680" w:lineRule="atLeast"/>
        <w:ind w:left="0" w:right="260" w:firstLine="840"/>
        <w:jc w:val="both"/>
        <w:textAlignment w:val="baseline"/>
        <w:rPr>
          <w:sz w:val="38"/>
        </w:rPr>
      </w:pPr>
      <w:bookmarkStart w:name="" w:id="155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存在及其意义对人来说是如此的重要，他本身的事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就在于此。自身成为问题者和提出问题之间的关系是唯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一的关系；这是有一件已有之事的现象本身，本来属我性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(mienneté)，向来我属(Jemeinigkeit)。提问题与自身为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问题者之间关系的紧密，第一次以这般严峻性，允许自我</w:t>
      </w:r>
      <w:bookmarkEnd w:id="1556"/>
    </w:p>
    <w:p>
      <w:pPr>
        <w:pageBreakBefore w:val="off"/>
        <w:tabs/>
        <w:wordWrap w:val="off"/>
        <w:spacing w:before="0" w:after="0" w:line="440" w:lineRule="atLeast"/>
        <w:ind w:left="380" w:right="0" w:firstLine="20"/>
        <w:jc w:val="both"/>
        <w:textAlignment w:val="baseline"/>
        <w:rPr>
          <w:sz w:val="33"/>
        </w:rPr>
      </w:pPr>
      <w:bookmarkStart w:name="" w:id="1557"/>
      <w:r>
        <w:rPr>
          <w:rFonts w:ascii="楷体" w:hAnsi="楷体" w:cs="楷体" w:eastAsia="楷体"/>
          <w:sz w:val="33"/>
          <w:spacing w:val="0"/>
          <w:color w:val="000000"/>
          <w:b w:val="off"/>
          <w:i w:val="off"/>
        </w:rPr>
        <w:t>22</w:t>
      </w:r>
      <w:bookmarkEnd w:id="1557"/>
    </w:p>
    <w:p>
      <w:r>
        <w:t/>
      </w:r>
    </w:p>
    <w:p>
      <w:pPr>
        <w:sectPr>
          <w:footerReference r:id="rId84"/>
          <w:headerReference r:id="rId85" w:type="default"/>
          <w:type w:val="nextPage"/>
          <w:pgSz w:w="14460" w:h="20280"/>
          <w:pgMar w:left="2080" w:top="1280" w:right="2080" w:bottom="1280" w:header="980" w:footer="980"/>
          <w:cols w:num="1"/>
        </w:sectPr>
      </w:pPr>
    </w:p>
    <w:p>
      <w:pPr>
        <w:pageBreakBefore w:val="off"/>
        <w:tabs/>
        <w:wordWrap w:val="off"/>
        <w:spacing w:before="360" w:after="0" w:line="680" w:lineRule="atLeast"/>
        <w:ind w:left="20" w:right="200" w:firstLine="20"/>
        <w:jc w:val="both"/>
        <w:textAlignment w:val="baseline"/>
        <w:rPr>
          <w:sz w:val="37"/>
        </w:rPr>
      </w:pPr>
      <w:bookmarkStart w:name="" w:id="1558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从本体论中“演绎”出来，从存在中“演绎”出来，允许个体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性从本体论意义上“演绎”出来。请看第九节：此在(Da-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sein)有一种向来我属，因为它有一种向来我属，它是自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我(Ich)。向来我属性这一现象本身衡量着被生存所涉及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的方式，它具体地意味着能在(pouvoir-être)²。</w:t>
      </w:r>
      <w:bookmarkEnd w:id="1558"/>
    </w:p>
    <w:p>
      <w:pPr>
        <w:pageBreakBefore w:val="off"/>
        <w:tabs/>
        <w:wordWrap w:val="off"/>
        <w:spacing w:before="0" w:after="0" w:line="680" w:lineRule="atLeast"/>
        <w:ind w:left="20" w:right="200" w:firstLine="800"/>
        <w:jc w:val="both"/>
        <w:textAlignment w:val="baseline"/>
        <w:rPr>
          <w:sz w:val="37"/>
        </w:rPr>
      </w:pPr>
      <w:bookmarkStart w:name="" w:id="1559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把存在当作自己之事(在事物[Sache]一词的意义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上，尽管这一词在《存在与时间》中并没有出现)来做、来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完成、来依照其生存进程来进行的人，他的本质在于必须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存在，他将存在于他的提问中，他将提出疑问。在他的存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在与他所抓住的存在之间应该有一段距离：他将成为一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种生存(eksistence)。</w:t>
      </w:r>
      <w:bookmarkEnd w:id="1559"/>
    </w:p>
    <w:p>
      <w:pPr>
        <w:pageBreakBefore w:val="off"/>
        <w:tabs/>
        <w:wordWrap w:val="off"/>
        <w:spacing w:before="0" w:after="0" w:line="680" w:lineRule="atLeast"/>
        <w:ind w:left="20" w:right="200" w:firstLine="800"/>
        <w:jc w:val="both"/>
        <w:textAlignment w:val="baseline"/>
        <w:rPr>
          <w:sz w:val="37"/>
        </w:rPr>
      </w:pPr>
      <w:bookmarkStart w:name="" w:id="1560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人是这样一种存在，对他来说，在他的生存中，关系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到他的存在本身，他必须要抓住他的存在。因此，他不是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被表示为 Daseiende，而是表示为此在(Dasein)，领会存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在，即必须存在，因此，他的存在与需领会的存在，几乎是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同一种存在(见《关于人道主义的信》)。</w:t>
      </w:r>
      <w:bookmarkEnd w:id="1560"/>
    </w:p>
    <w:p>
      <w:pPr>
        <w:pageBreakBefore w:val="off"/>
        <w:tabs/>
        <w:wordWrap w:val="off"/>
        <w:spacing w:before="0" w:after="0" w:line="680" w:lineRule="atLeast"/>
        <w:ind w:left="20" w:right="180" w:firstLine="800"/>
        <w:jc w:val="both"/>
        <w:textAlignment w:val="baseline"/>
        <w:rPr>
          <w:sz w:val="37"/>
        </w:rPr>
      </w:pPr>
      <w:bookmarkStart w:name="" w:id="1561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这一向来我属性，这一完成其存在的需要———先于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自身拥有它，作为应该抓住的、应该生存的可能性的需要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拥有它———应该得到描绘。描绘这一生存，就是描绘关于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存在的自我探问。或者，反过来说，从人的生存、从人的此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在出发描绘人的人性，这恰恰就是描绘人对存在的疑问。</w:t>
      </w:r>
      <w:bookmarkEnd w:id="1561"/>
    </w:p>
    <w:p>
      <w:pPr>
        <w:pageBreakBefore w:val="off"/>
        <w:tabs/>
        <w:wordWrap w:val="off"/>
        <w:spacing w:before="0" w:after="0" w:line="680" w:lineRule="atLeast"/>
        <w:ind w:left="20" w:right="200" w:firstLine="800"/>
        <w:jc w:val="both"/>
        <w:textAlignment w:val="baseline"/>
        <w:rPr>
          <w:sz w:val="37"/>
        </w:rPr>
      </w:pPr>
      <w:bookmarkStart w:name="" w:id="1562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“此在是一种存在，对它来说，在它的存在中关系到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它的存在”这一说法在《存在与时间》中十分诱人，在那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里，它意味着冲动，但是，冲动在实际上是从这一存在物</w:t>
      </w:r>
      <w:bookmarkEnd w:id="1562"/>
    </w:p>
    <w:p>
      <w:pPr>
        <w:pageBreakBefore w:val="off"/>
        <w:tabs/>
        <w:wordWrap w:val="off"/>
        <w:spacing w:before="0" w:after="0" w:line="440" w:lineRule="atLeast"/>
        <w:ind w:left="0" w:right="600"/>
        <w:jc w:val="right"/>
        <w:textAlignment w:val="baseline"/>
        <w:rPr>
          <w:sz w:val="33"/>
        </w:rPr>
      </w:pPr>
      <w:bookmarkStart w:name="" w:id="1563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23</w:t>
      </w:r>
      <w:bookmarkEnd w:id="1563"/>
    </w:p>
    <w:p>
      <w:r>
        <w:t/>
      </w:r>
    </w:p>
    <w:p>
      <w:pPr>
        <w:sectPr>
          <w:footerReference r:id="rId86"/>
          <w:headerReference r:id="rId87" w:type="default"/>
          <w:type w:val="nextPage"/>
          <w:pgSz w:w="14460" w:h="20280"/>
          <w:pgMar w:left="2100" w:top="1280" w:right="2100" w:bottom="1280" w:header="980" w:footer="980"/>
          <w:cols w:num="1"/>
        </w:sectPr>
      </w:pPr>
    </w:p>
    <w:p>
      <w:pPr>
        <w:pageBreakBefore w:val="off"/>
        <w:tabs/>
        <w:wordWrap w:val="off"/>
        <w:spacing w:before="300" w:after="0" w:line="680" w:lineRule="atLeast"/>
        <w:ind w:left="20" w:right="220"/>
        <w:jc w:val="both"/>
        <w:textAlignment w:val="baseline"/>
        <w:rPr>
          <w:sz w:val="38"/>
        </w:rPr>
      </w:pPr>
      <w:bookmarkStart w:name="" w:id="156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之存在的束缚程度上演绎出来的。这里并没有存在主义。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这里，人是有趣的，因为他受制于存在———而他受存在的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束缚便是他的发问。冲动衡量着对存在的服从，衡量着人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所担负着的这一服务于存在的存在之整体性(《关于人道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主义的信》)。存在之事是如此本我的事，以至于这一存在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的意义是它的事。</w:t>
      </w:r>
      <w:bookmarkEnd w:id="1564"/>
    </w:p>
    <w:p>
      <w:pPr>
        <w:pageBreakBefore w:val="off"/>
        <w:tabs/>
        <w:wordWrap w:val="off"/>
        <w:spacing w:before="0" w:after="0" w:line="680" w:lineRule="atLeast"/>
        <w:ind w:left="20" w:right="200" w:firstLine="840"/>
        <w:jc w:val="both"/>
        <w:textAlignment w:val="baseline"/>
        <w:rPr>
          <w:sz w:val="38"/>
        </w:rPr>
      </w:pPr>
      <w:bookmarkStart w:name="" w:id="156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人同时还是此(Da)，在那里(là)，因为肩负着的这一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必须存在的方式不是智力上的事，而是人的整个具体性。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Da是存在于此一世界的方式，是对存在的发问。在亚里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士多德那里，对存在之意义的寻求并不来自同一方式。同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亚里士多德一样(见《形而上学》,A,2)，海德格尔谈到了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惊讶，但是，对亚里士多德来说，惊讶不是什么别的，只是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对自身无知的意识：知来自我欲知之物；烦(Sorge)与发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问之间，有着整个的分别，知的整个清偿。在海德格尔那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里，就不是这样的了。</w:t>
      </w:r>
      <w:bookmarkEnd w:id="1565"/>
    </w:p>
    <w:p>
      <w:pPr>
        <w:pageBreakBefore w:val="off"/>
        <w:tabs/>
        <w:wordWrap w:val="off"/>
        <w:spacing w:before="0" w:after="0" w:line="680" w:lineRule="atLeast"/>
        <w:ind w:left="20" w:right="200" w:firstLine="840"/>
        <w:jc w:val="both"/>
        <w:textAlignment w:val="baseline"/>
        <w:rPr>
          <w:sz w:val="38"/>
        </w:rPr>
      </w:pPr>
      <w:bookmarkStart w:name="" w:id="156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《存在与时间》可以被当作一个解释来阅读————旨在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回答基础本体论的问题————它把此在中的此(Da)解释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为存在者，他忙碌于存在，而且必须是事先就知识渊博得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能提出存在的问题。此在的分析就来源于此。实际上，人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的此在把存在当作他的事、他的问题这一事实，他负责着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发问的使命这一事实，是存在的本义：要提出问题的正是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存在的本义。此在的分析已经是在存在的描绘中跨出的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一大步。《存在与时间》不是本体论的一种准备，而已经是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本体论本身的一大步。</w:t>
      </w:r>
      <w:bookmarkEnd w:id="1566"/>
    </w:p>
    <w:p>
      <w:pPr>
        <w:pageBreakBefore w:val="off"/>
        <w:tabs/>
        <w:wordWrap w:val="off"/>
        <w:spacing w:before="0" w:after="0" w:line="440" w:lineRule="atLeast"/>
        <w:ind w:left="440" w:right="0"/>
        <w:jc w:val="both"/>
        <w:textAlignment w:val="baseline"/>
        <w:rPr>
          <w:sz w:val="33"/>
        </w:rPr>
      </w:pPr>
      <w:bookmarkStart w:name="" w:id="1567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24</w:t>
      </w:r>
      <w:bookmarkEnd w:id="1567"/>
    </w:p>
    <w:p>
      <w:r>
        <w:t/>
      </w:r>
    </w:p>
    <w:p>
      <w:pPr>
        <w:sectPr>
          <w:footerReference r:id="rId88"/>
          <w:headerReference r:id="rId89" w:type="default"/>
          <w:type w:val="nextPage"/>
          <w:pgSz w:w="14460" w:h="20280"/>
          <w:pgMar w:left="2080" w:top="1320" w:right="2080" w:bottom="1320" w:header="1020" w:footer="1020"/>
          <w:cols w:num="1"/>
        </w:sectPr>
      </w:pPr>
    </w:p>
    <w:p>
      <w:pPr>
        <w:pageBreakBefore w:val="off"/>
        <w:tabs/>
        <w:wordWrap w:val="off"/>
        <w:spacing w:before="340" w:after="0" w:line="660" w:lineRule="atLeast"/>
        <w:ind w:left="40" w:right="0" w:firstLine="840"/>
        <w:jc w:val="both"/>
        <w:textAlignment w:val="baseline"/>
        <w:rPr>
          <w:sz w:val="39"/>
        </w:rPr>
      </w:pPr>
      <w:bookmarkStart w:name="" w:id="156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存在的第一个特征，是已经成为问题的存在。完结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的、遭到提问的、受到怀疑的存在本身。遭到提问，也就是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说，要以如此的方式，始终如一地必须存在，靠着一个必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须存在于世的存在者，就是说，要以如此的方式，有一个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存在者来使它成为他本身之事，来变成自身的事物(Sich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zu ereignen)。遭到提问，就是成为生成[Ereignis](在30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年代的法国，人们没有见识过这个，因为人们把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eigentlich翻译为本真[authentique])。问题提了出来，以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期得知动词意义上的存在是否不导致归于已有，成为事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件，并且由此激发起人性和个性(见第9节，此在的所有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方式都是本真的[eigentlich]，包括那些所谓的非本真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[uneigentlich]的方式)。</w:t>
      </w:r>
      <w:bookmarkEnd w:id="1568"/>
    </w:p>
    <w:p>
      <w:pPr>
        <w:pageBreakBefore w:val="off"/>
        <w:tabs/>
        <w:wordWrap w:val="off"/>
        <w:spacing w:before="0" w:after="0" w:line="660" w:lineRule="atLeast"/>
        <w:ind w:left="40" w:right="60" w:firstLine="840"/>
        <w:jc w:val="both"/>
        <w:textAlignment w:val="baseline"/>
        <w:rPr>
          <w:sz w:val="39"/>
        </w:rPr>
      </w:pPr>
      <w:bookmarkStart w:name="" w:id="156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在《存在与时间》中，海德格尔明确解释了此在具体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意味着什么，解释了什么是存在在其中被领会、被把握、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被归于己有的此在。这一现象学的分析得出如下的论断：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此在，就是作为与应该小心待之的万物共存的存在的存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在于世。烦(souci)即由此而来。众人的生存由此而来。烦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的结构是如何之问题，而不是什么之问题。众人的生存聚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合在一个唯一的模式中：已经先于自身而存在于世(=与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万物共在)。这里，提出了一个问题：这些生存状态是一个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全体性吗？它构成某种全体的、初始的东西吗？</w:t>
      </w:r>
      <w:bookmarkEnd w:id="1569"/>
    </w:p>
    <w:p>
      <w:pPr>
        <w:pageBreakBefore w:val="off"/>
        <w:tabs/>
        <w:wordWrap w:val="off"/>
        <w:spacing w:before="0" w:after="0" w:line="680" w:lineRule="exact"/>
        <w:ind w:left="0" w:right="0"/>
        <w:jc w:val="both"/>
        <w:textAlignment w:val="baseline"/>
        <w:rPr>
          <w:sz w:val="39"/>
        </w:rPr>
      </w:pPr>
      <w:bookmarkStart w:name="" w:id="157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1570"/>
    </w:p>
    <w:p>
      <w:pPr>
        <w:pageBreakBefore w:val="off"/>
        <w:tabs/>
        <w:wordWrap w:val="off"/>
        <w:spacing w:before="0" w:after="0" w:line="660" w:lineRule="atLeast"/>
        <w:ind w:left="40" w:right="80" w:firstLine="840"/>
        <w:jc w:val="both"/>
        <w:textAlignment w:val="baseline"/>
        <w:rPr>
          <w:sz w:val="39"/>
        </w:rPr>
      </w:pPr>
      <w:bookmarkStart w:name="" w:id="157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“已经先于自身而作为存在于世的存在”这一论断包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括了一些时间上的术语：“已经”、“先于”、“共在”。这里有</w:t>
      </w:r>
      <w:bookmarkEnd w:id="1571"/>
    </w:p>
    <w:p>
      <w:pPr>
        <w:pageBreakBefore w:val="off"/>
        <w:tabs/>
        <w:wordWrap w:val="off"/>
        <w:spacing w:before="0" w:after="0" w:line="440" w:lineRule="atLeast"/>
        <w:ind w:left="0" w:right="480"/>
        <w:jc w:val="right"/>
        <w:textAlignment w:val="baseline"/>
        <w:rPr>
          <w:sz w:val="33"/>
        </w:rPr>
      </w:pPr>
      <w:bookmarkStart w:name="" w:id="1572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25</w:t>
      </w:r>
      <w:bookmarkEnd w:id="1572"/>
    </w:p>
    <w:p>
      <w:r>
        <w:t/>
      </w:r>
    </w:p>
    <w:p>
      <w:pPr>
        <w:sectPr>
          <w:footerReference r:id="rId90"/>
          <w:headerReference r:id="rId91" w:type="default"/>
          <w:type w:val="nextPage"/>
          <w:pgSz w:w="14460" w:h="20280"/>
          <w:pgMar w:left="2160" w:top="1280" w:right="2160" w:bottom="1280" w:header="980" w:footer="980"/>
          <w:cols w:num="1"/>
        </w:sectPr>
      </w:pPr>
    </w:p>
    <w:p>
      <w:pPr>
        <w:pageBreakBefore w:val="off"/>
        <w:tabs/>
        <w:wordWrap w:val="off"/>
        <w:spacing w:before="400" w:after="0" w:line="740" w:lineRule="atLeast"/>
        <w:ind w:left="40" w:right="380" w:firstLine="40"/>
        <w:jc w:val="both"/>
        <w:textAlignment w:val="baseline"/>
        <w:rPr>
          <w:sz w:val="38"/>
        </w:rPr>
      </w:pPr>
      <w:bookmarkStart w:name="" w:id="157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一种企望，即描绘出时间性，而又不让时刻的流逝、让时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间的流动插入进来。烦于寻求一种原始的时间，它将不被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定义为如江河一般流。</w:t>
      </w:r>
      <w:bookmarkEnd w:id="1573"/>
    </w:p>
    <w:p>
      <w:pPr>
        <w:pageBreakBefore w:val="off"/>
        <w:tabs/>
        <w:wordWrap w:val="off"/>
        <w:spacing w:before="0" w:after="0" w:line="740" w:lineRule="atLeast"/>
        <w:ind w:left="40" w:right="380" w:firstLine="820"/>
        <w:jc w:val="both"/>
        <w:textAlignment w:val="baseline"/>
        <w:rPr>
          <w:sz w:val="38"/>
        </w:rPr>
      </w:pPr>
      <w:bookmarkStart w:name="" w:id="157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在《存在与时间》之前的一次未发表的演讲中³，海德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格尔强调了存在着提出“什么是时间”问题的不可能性。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假如人们提出这个问题，人们就已经在回答：这是一个存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在者。于是，另一个问题代替了这个问题：谁是时间？通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过借用亚里士多德的话(“时间即为运动之数”)，他强调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说：我们通过衡量时间而进入时间，我们最初对时间的进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入是通过钟表而实现的。在这里，伴随着表达时间的套语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“已经”、“共在”、“先于”有一种不同于通过衡量时间的方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式而进入时间的企望。海德格尔将从原始的时间出发，去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演绎可衡量的时间。</w:t>
      </w:r>
      <w:bookmarkEnd w:id="1574"/>
    </w:p>
    <w:p>
      <w:pPr>
        <w:pageBreakBefore w:val="off"/>
        <w:tabs/>
        <w:wordWrap w:val="off"/>
        <w:spacing w:before="360" w:after="0" w:line="740" w:lineRule="atLeast"/>
        <w:ind w:left="40" w:right="0"/>
        <w:jc w:val="both"/>
        <w:textAlignment w:val="baseline"/>
        <w:rPr>
          <w:sz w:val="38"/>
        </w:rPr>
      </w:pPr>
      <w:bookmarkStart w:name="" w:id="1575"/>
      <w:r>
        <w:rPr>
          <w:rFonts w:ascii="黑体" w:hAnsi="黑体" w:cs="黑体" w:eastAsia="黑体"/>
          <w:sz w:val="38"/>
          <w:spacing w:val="0"/>
          <w:color w:val="000000"/>
          <w:b w:val="on"/>
          <w:i w:val="off"/>
        </w:rPr>
        <w:t>注</w:t>
      </w:r>
      <w:r>
        <w:rPr>
          <w:rFonts w:ascii="黑体" w:hAnsi="黑体" w:cs="黑体" w:eastAsia="黑体"/>
          <w:sz w:val="38"/>
          <w:spacing w:val="0"/>
          <w:color w:val="000000"/>
          <w:b w:val="off"/>
          <w:i w:val="off"/>
        </w:rPr>
        <w:t xml:space="preserve">  </w:t>
      </w:r>
      <w:r>
        <w:rPr>
          <w:rFonts w:ascii="黑体" w:hAnsi="黑体" w:cs="黑体" w:eastAsia="黑体"/>
          <w:sz w:val="38"/>
          <w:spacing w:val="0"/>
          <w:color w:val="000000"/>
          <w:b w:val="on"/>
          <w:i w:val="off"/>
        </w:rPr>
        <w:t>释</w:t>
      </w:r>
      <w:bookmarkEnd w:id="1575"/>
    </w:p>
    <w:p>
      <w:pPr>
        <w:pageBreakBefore w:val="off"/>
        <w:tabs/>
        <w:wordWrap w:val="off"/>
        <w:spacing w:before="0" w:after="0" w:line="400" w:lineRule="exact"/>
        <w:ind w:left="0" w:right="0"/>
        <w:jc w:val="both"/>
        <w:textAlignment w:val="baseline"/>
        <w:rPr>
          <w:sz w:val="33"/>
        </w:rPr>
      </w:pPr>
      <w:bookmarkStart w:name="" w:id="1576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1576"/>
    </w:p>
    <w:p>
      <w:pPr>
        <w:pageBreakBefore w:val="off"/>
        <w:tabs>
          <w:tab w:pos="1000" w:val="left" w:leader="none"/>
        </w:tabs>
        <w:wordWrap w:val="off"/>
        <w:spacing w:before="0" w:after="0" w:line="440" w:lineRule="atLeast"/>
        <w:ind w:left="80" w:right="0"/>
        <w:jc w:val="both"/>
        <w:textAlignment w:val="baseline"/>
        <w:rPr>
          <w:sz w:val="33"/>
        </w:rPr>
      </w:pPr>
      <w:bookmarkStart w:name="" w:id="1577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1</w:t>
      </w:r>
      <w:r>
        <w:t xml:space="preserve">	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见《别样的存在》，第49—55页。</w:t>
      </w:r>
      <w:bookmarkEnd w:id="1577"/>
    </w:p>
    <w:p>
      <w:pPr>
        <w:pageBreakBefore w:val="off"/>
        <w:tabs>
          <w:tab w:pos="1000" w:val="left" w:leader="none"/>
        </w:tabs>
        <w:wordWrap w:val="off"/>
        <w:spacing w:before="0" w:after="0" w:line="440" w:lineRule="atLeast"/>
        <w:ind w:left="80" w:right="0"/>
        <w:jc w:val="both"/>
        <w:textAlignment w:val="baseline"/>
        <w:rPr>
          <w:sz w:val="33"/>
        </w:rPr>
      </w:pPr>
      <w:bookmarkStart w:name="" w:id="1578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2</w:t>
      </w:r>
      <w:r>
        <w:t xml:space="preserve">	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见《论来到思想中的上帝》，第81—82页。</w:t>
      </w:r>
      <w:bookmarkEnd w:id="1578"/>
    </w:p>
    <w:p>
      <w:pPr>
        <w:pageBreakBefore w:val="off"/>
        <w:tabs>
          <w:tab w:pos="980" w:val="left" w:leader="none"/>
        </w:tabs>
        <w:wordWrap w:val="off"/>
        <w:spacing w:before="0" w:after="0" w:line="440" w:lineRule="atLeast"/>
        <w:ind w:left="80" w:right="0"/>
        <w:jc w:val="both"/>
        <w:textAlignment w:val="baseline"/>
        <w:rPr>
          <w:sz w:val="33"/>
        </w:rPr>
      </w:pPr>
      <w:bookmarkStart w:name="" w:id="1579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3</w:t>
      </w:r>
      <w:r>
        <w:t xml:space="preserve">	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见前文，1975年11月7日那一讲文稿的注1。</w:t>
      </w:r>
      <w:bookmarkEnd w:id="1579"/>
    </w:p>
    <w:p>
      <w:pPr>
        <w:pageBreakBefore w:val="off"/>
        <w:tabs>
          <w:tab w:pos="980" w:val="left" w:leader="none"/>
        </w:tabs>
        <w:wordWrap w:val="off"/>
        <w:spacing w:before="0" w:after="0" w:line="440" w:lineRule="atLeast"/>
        <w:ind w:left="80" w:right="0"/>
        <w:jc w:val="both"/>
        <w:textAlignment w:val="baseline"/>
        <w:rPr>
          <w:sz w:val="33"/>
        </w:rPr>
      </w:pPr>
      <w:bookmarkStart w:name="" w:id="1580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4</w:t>
      </w:r>
      <w:r>
        <w:t xml:space="preserve">	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亚里士多德，《物理学》，N，11，219b。</w:t>
      </w:r>
      <w:bookmarkEnd w:id="1580"/>
    </w:p>
    <w:p>
      <w:pPr>
        <w:pageBreakBefore w:val="off"/>
        <w:tabs/>
        <w:wordWrap w:val="off"/>
        <w:spacing w:before="0" w:after="0" w:line="780" w:lineRule="exact"/>
        <w:ind w:left="0" w:right="0"/>
        <w:jc w:val="both"/>
        <w:textAlignment w:val="baseline"/>
        <w:rPr>
          <w:sz w:val="62"/>
        </w:rPr>
      </w:pPr>
      <w:bookmarkStart w:name="" w:id="1581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/>
      </w:r>
      <w:bookmarkEnd w:id="1581"/>
    </w:p>
    <w:p>
      <w:pPr>
        <w:pageBreakBefore w:val="off"/>
        <w:tabs/>
        <w:wordWrap w:val="off"/>
        <w:spacing w:before="0" w:after="0" w:line="840" w:lineRule="atLeast"/>
        <w:ind w:left="80" w:right="0"/>
        <w:jc w:val="both"/>
        <w:textAlignment w:val="baseline"/>
        <w:rPr>
          <w:sz w:val="62"/>
        </w:rPr>
      </w:pPr>
      <w:bookmarkStart w:name="" w:id="1582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此在之分析</w:t>
      </w:r>
      <w:bookmarkEnd w:id="1582"/>
    </w:p>
    <w:p>
      <w:pPr>
        <w:pageBreakBefore w:val="off"/>
        <w:tabs/>
        <w:wordWrap w:val="off"/>
        <w:spacing w:before="0" w:after="0" w:line="740" w:lineRule="atLeast"/>
        <w:ind w:left="80" w:right="0"/>
        <w:jc w:val="both"/>
        <w:textAlignment w:val="baseline"/>
        <w:rPr>
          <w:sz w:val="38"/>
        </w:rPr>
      </w:pPr>
      <w:bookmarkStart w:name="" w:id="1583"/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1975年12月5日星期五</w:t>
      </w:r>
      <w:bookmarkEnd w:id="1583"/>
    </w:p>
    <w:p>
      <w:pPr>
        <w:pageBreakBefore w:val="off"/>
        <w:tabs/>
        <w:wordWrap w:val="off"/>
        <w:spacing w:before="0" w:after="0" w:line="760" w:lineRule="exact"/>
        <w:ind w:left="0" w:right="0"/>
        <w:jc w:val="both"/>
        <w:textAlignment w:val="baseline"/>
        <w:rPr>
          <w:sz w:val="38"/>
        </w:rPr>
      </w:pPr>
      <w:bookmarkStart w:name="" w:id="158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584"/>
    </w:p>
    <w:p>
      <w:pPr>
        <w:pageBreakBefore w:val="off"/>
        <w:tabs/>
        <w:wordWrap w:val="off"/>
        <w:spacing w:before="0" w:after="0" w:line="740" w:lineRule="atLeast"/>
        <w:ind w:left="420" w:right="420" w:firstLine="480"/>
        <w:jc w:val="both"/>
        <w:textAlignment w:val="baseline"/>
        <w:rPr>
          <w:sz w:val="38"/>
        </w:rPr>
      </w:pPr>
      <w:bookmarkStart w:name="" w:id="158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人们会问，在这门课中表露出来的陈述与在科学中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26</w:t>
      </w:r>
      <w:bookmarkEnd w:id="1585"/>
    </w:p>
    <w:p>
      <w:r>
        <w:t/>
      </w:r>
    </w:p>
    <w:p>
      <w:pPr>
        <w:sectPr>
          <w:footerReference r:id="rId92"/>
          <w:headerReference r:id="rId93" w:type="default"/>
          <w:type w:val="nextPage"/>
          <w:pgSz w:w="14460" w:h="20280"/>
          <w:pgMar w:left="2000" w:top="1280" w:right="2000" w:bottom="1280" w:header="980" w:footer="980"/>
          <w:cols w:num="1"/>
        </w:sectPr>
      </w:pPr>
    </w:p>
    <w:p>
      <w:pPr>
        <w:pageBreakBefore w:val="off"/>
        <w:tabs/>
        <w:wordWrap w:val="off"/>
        <w:spacing w:before="440" w:after="0" w:line="700" w:lineRule="atLeast"/>
        <w:ind w:left="20" w:right="0"/>
        <w:jc w:val="both"/>
        <w:textAlignment w:val="baseline"/>
        <w:rPr>
          <w:sz w:val="38"/>
        </w:rPr>
      </w:pPr>
      <w:bookmarkStart w:name="" w:id="158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进行的研究之间的关系是什么。</w:t>
      </w:r>
      <w:bookmarkEnd w:id="1586"/>
    </w:p>
    <w:p>
      <w:pPr>
        <w:pageBreakBefore w:val="off"/>
        <w:tabs/>
        <w:wordWrap w:val="off"/>
        <w:spacing w:before="0" w:after="0" w:line="700" w:lineRule="atLeast"/>
        <w:ind w:left="20" w:right="0" w:firstLine="840"/>
        <w:jc w:val="both"/>
        <w:textAlignment w:val="baseline"/>
        <w:rPr>
          <w:sz w:val="38"/>
        </w:rPr>
      </w:pPr>
      <w:bookmarkStart w:name="" w:id="158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自然与自然科学的概念，在它们属于科学的内部机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制之外，还来源于一种泛科学，一种可领会性，一种在人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类关系和具体人际关系中显示出来的意义。科学一旦工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作起来时，从来不会不在它内中响起某一种回声，这是可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领会性或意义的这一基础的回声，是我们应该明确解释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的意义的这一地平线的回声。</w:t>
      </w:r>
      <w:bookmarkEnd w:id="1587"/>
    </w:p>
    <w:p>
      <w:pPr>
        <w:pageBreakBefore w:val="off"/>
        <w:tabs/>
        <w:wordWrap w:val="off"/>
        <w:spacing w:before="0" w:after="0" w:line="700" w:lineRule="atLeast"/>
        <w:ind w:left="20" w:right="20" w:firstLine="840"/>
        <w:jc w:val="both"/>
        <w:textAlignment w:val="baseline"/>
        <w:rPr>
          <w:sz w:val="38"/>
        </w:rPr>
      </w:pPr>
      <w:bookmarkStart w:name="" w:id="158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假如问题涉及到客观转达的生与死，那么，在人与死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亡的关系中，在死亡对人类时间的碰撞中，在死亡那永远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开放的可能性的碰撞中，在它不可逆转的、时间变得陌生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的必要性之中，我们最好点明这些意义的种种地平线。承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认这一共决，承认人性不是一种被简单地体现出来或被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简单地个体化了的普遍理念，而是意味着一种十足的把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戏，意味着存在行为在其中披上了意义外衣，或者存在行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为在其中分解为意义的一种决裂———没有这种决裂，对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象会以真相之隐瞒(按照胡塞尔的话，“意义的滑落”)相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威胁。</w:t>
      </w:r>
      <w:bookmarkEnd w:id="1588"/>
    </w:p>
    <w:p>
      <w:pPr>
        <w:pageBreakBefore w:val="off"/>
        <w:tabs/>
        <w:wordWrap w:val="off"/>
        <w:spacing w:before="0" w:after="0" w:line="700" w:lineRule="atLeast"/>
        <w:ind w:left="20" w:right="80" w:firstLine="840"/>
        <w:jc w:val="both"/>
        <w:textAlignment w:val="baseline"/>
        <w:rPr>
          <w:sz w:val="38"/>
        </w:rPr>
      </w:pPr>
      <w:bookmarkStart w:name="" w:id="158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“分解为意义”：人类的出现或许是存在之史诗的决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裂，由一个人与另一个人之间的关系所促成(伦理学的范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畴)，它不会是在存在之上的一个层次，而是无理由，在这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里头，冲动，还有坚韧不拔都将在存在中分解。</w:t>
      </w:r>
      <w:bookmarkEnd w:id="1589"/>
    </w:p>
    <w:p>
      <w:pPr>
        <w:pageBreakBefore w:val="off"/>
        <w:tabs/>
        <w:wordWrap w:val="off"/>
        <w:spacing w:before="0" w:after="0" w:line="720" w:lineRule="exact"/>
        <w:ind w:left="0" w:right="0"/>
        <w:jc w:val="both"/>
        <w:textAlignment w:val="baseline"/>
        <w:rPr>
          <w:sz w:val="38"/>
        </w:rPr>
      </w:pPr>
      <w:bookmarkStart w:name="" w:id="159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590"/>
    </w:p>
    <w:p>
      <w:pPr>
        <w:pageBreakBefore w:val="off"/>
        <w:tabs/>
        <w:wordWrap w:val="off"/>
        <w:spacing w:before="0" w:after="0" w:line="700" w:lineRule="atLeast"/>
        <w:ind w:left="860" w:right="0"/>
        <w:jc w:val="both"/>
        <w:textAlignment w:val="baseline"/>
        <w:rPr>
          <w:sz w:val="38"/>
        </w:rPr>
      </w:pPr>
      <w:bookmarkStart w:name="" w:id="159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让我们来明确一下：</w:t>
      </w:r>
      <w:bookmarkEnd w:id="1591"/>
    </w:p>
    <w:p>
      <w:pPr>
        <w:pageBreakBefore w:val="off"/>
        <w:tabs/>
        <w:wordWrap w:val="off"/>
        <w:spacing w:before="0" w:after="0" w:line="700" w:lineRule="atLeast"/>
        <w:ind w:left="860" w:right="0"/>
        <w:jc w:val="both"/>
        <w:textAlignment w:val="baseline"/>
        <w:rPr>
          <w:sz w:val="38"/>
        </w:rPr>
      </w:pPr>
      <w:bookmarkStart w:name="" w:id="159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———时间应该在它没有被等待者瞄上的等待中，看</w:t>
      </w:r>
      <w:bookmarkEnd w:id="1592"/>
    </w:p>
    <w:p>
      <w:pPr>
        <w:pageBreakBefore w:val="off"/>
        <w:tabs/>
        <w:wordWrap w:val="off"/>
        <w:spacing w:before="140" w:after="0" w:line="460" w:lineRule="atLeast"/>
        <w:ind w:left="0" w:right="500"/>
        <w:jc w:val="right"/>
        <w:textAlignment w:val="baseline"/>
        <w:rPr>
          <w:sz w:val="34"/>
        </w:rPr>
      </w:pPr>
      <w:bookmarkStart w:name="" w:id="1593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27</w:t>
      </w:r>
      <w:bookmarkEnd w:id="1593"/>
    </w:p>
    <w:p>
      <w:r>
        <w:t/>
      </w:r>
    </w:p>
    <w:p>
      <w:pPr>
        <w:sectPr>
          <w:footerReference r:id="rId94"/>
          <w:headerReference r:id="rId95" w:type="default"/>
          <w:type w:val="nextPage"/>
          <w:pgSz w:w="14460" w:h="20280"/>
          <w:pgMar w:left="2180" w:top="1220" w:right="2180" w:bottom="1220" w:header="920" w:footer="920"/>
          <w:cols w:num="1"/>
        </w:sectPr>
      </w:pPr>
    </w:p>
    <w:p>
      <w:pPr>
        <w:pageBreakBefore w:val="off"/>
        <w:tabs/>
        <w:wordWrap w:val="off"/>
        <w:spacing w:before="440" w:after="0" w:line="720" w:lineRule="atLeast"/>
        <w:ind w:left="20" w:right="380" w:firstLine="20"/>
        <w:jc w:val="both"/>
        <w:textAlignment w:val="baseline"/>
        <w:rPr>
          <w:sz w:val="40"/>
        </w:rPr>
      </w:pPr>
      <w:bookmarkStart w:name="" w:id="159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成是吞没了它等待的意向性，如同耐心或者纯消极性一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般的等待，没有任何假定(assomption)的纯粹的忍受(与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痛苦正好相反，在痛苦中是有假定的)。与任何内容都不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可比的无假定。无限的无假定，不安：本为一种意愿的意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向性与其衡量之间的被迫的关系。因此，尽管人们永远不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能达到它，人们还是有一种敬重。耐心的永不将会是时间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的永远。</w:t>
      </w:r>
      <w:bookmarkEnd w:id="1594"/>
    </w:p>
    <w:p>
      <w:pPr>
        <w:pageBreakBefore w:val="off"/>
        <w:tabs/>
        <w:wordWrap w:val="off"/>
        <w:spacing w:before="0" w:after="0" w:line="720" w:lineRule="atLeast"/>
        <w:ind w:left="20" w:right="380" w:firstLine="820"/>
        <w:jc w:val="both"/>
        <w:textAlignment w:val="baseline"/>
        <w:rPr>
          <w:sz w:val="40"/>
        </w:rPr>
      </w:pPr>
      <w:bookmarkStart w:name="" w:id="159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——不安中的敬重，还有醒觉，这醒觉是作为对下一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来者在他责任心中的醒觉。人们并不躲避这一责任心：在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对他人的责任心中不可被替代这一事实确定了我，自我，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唯一的自我。醒觉，在这醒觉中，醒觉在它的醒觉状态中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并不感到自满，并不站立着睡着。</w:t>
      </w:r>
      <w:bookmarkEnd w:id="1595"/>
    </w:p>
    <w:p>
      <w:pPr>
        <w:pageBreakBefore w:val="off"/>
        <w:tabs/>
        <w:wordWrap w:val="off"/>
        <w:spacing w:before="0" w:after="0" w:line="720" w:lineRule="atLeast"/>
        <w:ind w:left="20" w:right="360" w:firstLine="820"/>
        <w:jc w:val="both"/>
        <w:textAlignment w:val="baseline"/>
        <w:rPr>
          <w:sz w:val="40"/>
        </w:rPr>
      </w:pPr>
      <w:bookmarkStart w:name="" w:id="1596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——因为必须要有一种自然主义概念的现象学(哪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怕只是为了开展工作，以及做笔记)，我们就转向于海德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格尔设想的现象学。</w:t>
      </w:r>
      <w:bookmarkEnd w:id="1596"/>
    </w:p>
    <w:p>
      <w:pPr>
        <w:pageBreakBefore w:val="off"/>
        <w:tabs/>
        <w:wordWrap w:val="off"/>
        <w:spacing w:before="0" w:after="0" w:line="720" w:lineRule="exact"/>
        <w:ind w:left="0" w:right="0"/>
        <w:jc w:val="both"/>
        <w:textAlignment w:val="baseline"/>
        <w:rPr>
          <w:sz w:val="40"/>
        </w:rPr>
      </w:pPr>
      <w:bookmarkStart w:name="" w:id="1597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1597"/>
    </w:p>
    <w:p>
      <w:pPr>
        <w:pageBreakBefore w:val="off"/>
        <w:tabs/>
        <w:wordWrap w:val="off"/>
        <w:spacing w:before="0" w:after="0" w:line="720" w:lineRule="atLeast"/>
        <w:ind w:left="20" w:right="340" w:firstLine="820"/>
        <w:jc w:val="both"/>
        <w:textAlignment w:val="baseline"/>
        <w:rPr>
          <w:sz w:val="40"/>
        </w:rPr>
      </w:pPr>
      <w:bookmarkStart w:name="" w:id="1598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在上一堂课中，我们特地显示了此在的分析对本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体论问题所具有的意义。这不仅仅是一种预备教育的课。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在此在中，存在成了问题，而成了问题的存在，我们不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妨可以这么说，是动词存在的身分，是它的史诗、它的行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为得以实现的方式。成了问题的存在对这一存在状态来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说是本质的。此在中的此(Da)，既是问题，又已经是动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词存在的领会，是一种无底的基础，在烦的结构中制造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而成。</w:t>
      </w:r>
      <w:bookmarkEnd w:id="1598"/>
    </w:p>
    <w:p>
      <w:pPr>
        <w:pageBreakBefore w:val="off"/>
        <w:tabs/>
        <w:wordWrap w:val="off"/>
        <w:spacing w:before="0" w:after="0" w:line="480" w:lineRule="atLeast"/>
        <w:ind w:left="480" w:right="0" w:firstLine="20"/>
        <w:jc w:val="both"/>
        <w:textAlignment w:val="baseline"/>
        <w:rPr>
          <w:sz w:val="35"/>
        </w:rPr>
      </w:pPr>
      <w:bookmarkStart w:name="" w:id="1599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28</w:t>
      </w:r>
      <w:bookmarkEnd w:id="1599"/>
    </w:p>
    <w:p>
      <w:r>
        <w:t/>
      </w:r>
    </w:p>
    <w:p>
      <w:pPr>
        <w:sectPr>
          <w:footerReference r:id="rId96"/>
          <w:headerReference r:id="rId97" w:type="default"/>
          <w:type w:val="nextPage"/>
          <w:pgSz w:w="14460" w:h="20280"/>
          <w:pgMar w:left="2000" w:top="1240" w:right="2000" w:bottom="1240" w:header="940" w:footer="940"/>
          <w:cols w:num="1"/>
        </w:sectPr>
      </w:pPr>
    </w:p>
    <w:p>
      <w:pPr>
        <w:pageBreakBefore w:val="off"/>
        <w:tabs/>
        <w:wordWrap w:val="off"/>
        <w:spacing w:before="520" w:after="0" w:line="700" w:lineRule="atLeast"/>
        <w:ind w:left="40" w:right="60" w:firstLine="820"/>
        <w:jc w:val="both"/>
        <w:textAlignment w:val="baseline"/>
        <w:rPr>
          <w:sz w:val="39"/>
        </w:rPr>
      </w:pPr>
      <w:bookmarkStart w:name="" w:id="160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人的生存(或此在)由三个结构描绘在它的此(存在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于世)中：这三个结构就是先于自身存在(计划)、已然在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于世(真实状态)、作为共存(与万物共存，与在世界内部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所遇见者共存)的存在于世。</w:t>
      </w:r>
      <w:bookmarkEnd w:id="1600"/>
    </w:p>
    <w:p>
      <w:pPr>
        <w:pageBreakBefore w:val="off"/>
        <w:tabs/>
        <w:wordWrap w:val="off"/>
        <w:spacing w:before="0" w:after="0" w:line="700" w:lineRule="atLeast"/>
        <w:ind w:left="40" w:right="80" w:firstLine="820"/>
        <w:jc w:val="both"/>
        <w:textAlignment w:val="baseline"/>
        <w:rPr>
          <w:sz w:val="39"/>
        </w:rPr>
      </w:pPr>
      <w:bookmarkStart w:name="" w:id="160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烦的结构就在这里，在这里头，人们发现一种时间的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参数，它只是从此在中的一些关系出发描绘出来的：</w:t>
      </w:r>
      <w:bookmarkEnd w:id="1601"/>
    </w:p>
    <w:p>
      <w:pPr>
        <w:pageBreakBefore w:val="off"/>
        <w:tabs/>
        <w:wordWrap w:val="off"/>
        <w:spacing w:before="0" w:after="0" w:line="0" w:lineRule="atLeast"/>
        <w:ind w:left="0" w:right="0"/>
        <w:jc w:val="center"/>
        <w:textAlignment w:val="baseline"/>
      </w:pPr>
      <w:bookmarkStart w:name="" w:id="1602"/>
      <w:r>
        <w:drawing>
          <wp:inline distL="0" distR="0" distT="0" distB="0">
            <wp:extent cx="3136900" cy="1295400"/>
            <wp:docPr id="10" name="Drawing 1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369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602"/>
    </w:p>
    <w:p>
      <w:pPr>
        <w:pageBreakBefore w:val="off"/>
        <w:tabs/>
        <w:wordWrap w:val="off"/>
        <w:spacing w:before="360" w:after="0" w:line="700" w:lineRule="atLeast"/>
        <w:ind w:left="40" w:right="60"/>
        <w:jc w:val="both"/>
        <w:textAlignment w:val="baseline"/>
        <w:rPr>
          <w:sz w:val="39"/>
        </w:rPr>
      </w:pPr>
      <w:bookmarkStart w:name="" w:id="160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(这一结构由海德格尔表示，作为共源(co-</w:t>
      </w:r>
      <w:r>
        <w:rPr>
          <w:rFonts w:ascii="宋体" w:hAnsi="宋体" w:cs="宋体" w:eastAsia="宋体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originaire)，作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为从同一本源[Ursprung]、从同一原始冲动中突现出来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的东西。历时性的悖理的同时性。)</w:t>
      </w:r>
      <w:bookmarkEnd w:id="1603"/>
    </w:p>
    <w:p>
      <w:pPr>
        <w:pageBreakBefore w:val="off"/>
        <w:tabs/>
        <w:wordWrap w:val="off"/>
        <w:spacing w:before="0" w:after="0" w:line="700" w:lineRule="atLeast"/>
        <w:ind w:left="40" w:right="0" w:firstLine="820"/>
        <w:jc w:val="both"/>
        <w:textAlignment w:val="baseline"/>
        <w:rPr>
          <w:sz w:val="39"/>
        </w:rPr>
      </w:pPr>
      <w:bookmarkStart w:name="" w:id="160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存在的问题，等同于存在的领会，不是如同亚里士多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德在《形而上学》(A.2.)中谈到的认识(配得上众神的漠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不关心)那样的一种无关痛痒的认识。此在的分析不是通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过一种不知来自何处的、急于认识的人性，对存在一词动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词意义作一种任意的接近。这一人类学揭示存在之历险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把握其进程的确切方式，该历险没有那种建立在大地上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的事件的安全，没有某种由自身规定的原则，无论是绝对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的或神圣的原则都没有(要记住，“绝对”[absolu]一词一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次都没有在《存在与时间》中出现)。但是，它涉及的恰恰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是这样一种历险，在它的舞台上，存在在表演自己，这历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险犹如被带向冒险，在此在中提出问题的这一方式就包</w:t>
      </w:r>
      <w:bookmarkEnd w:id="1604"/>
    </w:p>
    <w:p>
      <w:pPr>
        <w:pageBreakBefore w:val="off"/>
        <w:tabs/>
        <w:wordWrap w:val="off"/>
        <w:spacing w:before="0" w:after="0" w:line="440" w:lineRule="atLeast"/>
        <w:ind w:left="0" w:right="420"/>
        <w:jc w:val="right"/>
        <w:textAlignment w:val="baseline"/>
        <w:rPr>
          <w:sz w:val="33"/>
        </w:rPr>
      </w:pPr>
      <w:bookmarkStart w:name="" w:id="1605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29</w:t>
      </w:r>
      <w:bookmarkEnd w:id="1605"/>
    </w:p>
    <w:p>
      <w:r>
        <w:t/>
      </w:r>
    </w:p>
    <w:p>
      <w:pPr>
        <w:sectPr>
          <w:footerReference r:id="rId98"/>
          <w:headerReference r:id="rId99" w:type="default"/>
          <w:type w:val="nextPage"/>
          <w:pgSz w:w="14460" w:h="20280"/>
          <w:pgMar w:left="2160" w:top="1200" w:right="2160" w:bottom="1200" w:header="900" w:footer="900"/>
          <w:cols w:num="1"/>
        </w:sectPr>
      </w:pPr>
    </w:p>
    <w:p>
      <w:pPr>
        <w:pageBreakBefore w:val="off"/>
        <w:tabs/>
        <w:wordWrap w:val="off"/>
        <w:spacing w:before="480" w:after="0" w:line="720" w:lineRule="atLeast"/>
        <w:ind w:left="0" w:right="200"/>
        <w:jc w:val="both"/>
        <w:textAlignment w:val="baseline"/>
        <w:rPr>
          <w:sz w:val="39"/>
        </w:rPr>
      </w:pPr>
      <w:bookmarkStart w:name="" w:id="160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含着这些冒险，这就是它自身的事，它从中求得向来我属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性[mienneté]（“本我”以及全“有”的可能性）。这一存在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历险如同在一种历险中的一种历险（不可靠性）。在此，存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在在一种极度的慷慨中，在一种极端的无动机中、极端的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漠不关心中给出自己。人们将会注意到，在“前苏格拉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底”的存在中，有许多基督教的美德（慷慨、羞耻心、谦卑，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等等），而海德格尔想告诉人们，这些结构或者这些美德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在存在本身中有一条根。唯一的问题是如下的问题：这些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伦理学的意义难道不是预先假定了在存在之决裂（之物）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意义中的人性吗？</w:t>
      </w:r>
      <w:bookmarkEnd w:id="1606"/>
    </w:p>
    <w:p>
      <w:pPr>
        <w:pageBreakBefore w:val="off"/>
        <w:tabs/>
        <w:wordWrap w:val="off"/>
        <w:spacing w:before="0" w:after="0" w:line="720" w:lineRule="atLeast"/>
        <w:ind w:left="0" w:right="200" w:firstLine="820"/>
        <w:jc w:val="both"/>
        <w:textAlignment w:val="baseline"/>
        <w:rPr>
          <w:sz w:val="39"/>
        </w:rPr>
      </w:pPr>
      <w:bookmarkStart w:name="" w:id="160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烦的结构把在此在中存在的领会指定为始终与万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物之遇相关，并从万物出发来领会。这在海德格尔的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思想里，与处于平庸之中、处于其生活的平庸风格中的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日常生活相吻合，这种生活展开在充满着事务与娱乐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的一日日与一夜夜的连续之中，在“劳作与时日”的连续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之中（普希金说过，生活是一系列无休无止的筵席）。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这一生存方式被当作生活的现实本身。这种存在方法，这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一日常生活对海德格尔来说是一种可能性，它不陌异于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向来我属性，于自身之事，于本真性（因此，也不陌异于领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会与提问）。它从中衍生出来，又复归回去，它仿佛使这一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最初的冲动（这一原始冲动）、这生存的本源———趋向于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作为问题的存在之事的这一生存之本源——变得无法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辨认。</w:t>
      </w:r>
      <w:bookmarkEnd w:id="1607"/>
    </w:p>
    <w:p>
      <w:pPr>
        <w:pageBreakBefore w:val="off"/>
        <w:tabs/>
        <w:wordWrap w:val="off"/>
        <w:spacing w:before="0" w:after="0" w:line="720" w:lineRule="atLeast"/>
        <w:ind w:left="820" w:right="0"/>
        <w:jc w:val="both"/>
        <w:textAlignment w:val="baseline"/>
        <w:rPr>
          <w:sz w:val="39"/>
        </w:rPr>
      </w:pPr>
      <w:bookmarkStart w:name="" w:id="160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在《存在与时间》中，分析的进行从日常生活开始，从</w:t>
      </w:r>
      <w:bookmarkEnd w:id="1608"/>
    </w:p>
    <w:p>
      <w:pPr>
        <w:pageBreakBefore w:val="off"/>
        <w:tabs/>
        <w:wordWrap w:val="off"/>
        <w:spacing w:before="0" w:after="0" w:line="460" w:lineRule="atLeast"/>
        <w:ind w:left="400" w:right="0"/>
        <w:jc w:val="both"/>
        <w:textAlignment w:val="baseline"/>
        <w:rPr>
          <w:sz w:val="34"/>
        </w:rPr>
      </w:pPr>
      <w:bookmarkStart w:name="" w:id="1609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30</w:t>
      </w:r>
      <w:bookmarkEnd w:id="1609"/>
    </w:p>
    <w:p>
      <w:r>
        <w:t/>
      </w:r>
    </w:p>
    <w:p>
      <w:pPr>
        <w:sectPr>
          <w:footerReference r:id="rId100"/>
          <w:headerReference r:id="rId101" w:type="default"/>
          <w:type w:val="nextPage"/>
          <w:pgSz w:w="14460" w:h="20280"/>
          <w:pgMar w:left="2100" w:top="1220" w:right="2100" w:bottom="1220" w:header="920" w:footer="920"/>
          <w:cols w:num="1"/>
        </w:sectPr>
      </w:pPr>
    </w:p>
    <w:p>
      <w:pPr>
        <w:pageBreakBefore w:val="off"/>
        <w:tabs/>
        <w:wordWrap w:val="off"/>
        <w:spacing w:before="560" w:after="0" w:line="680" w:lineRule="atLeast"/>
        <w:ind w:left="180" w:right="0"/>
        <w:jc w:val="both"/>
        <w:textAlignment w:val="baseline"/>
        <w:rPr>
          <w:sz w:val="39"/>
        </w:rPr>
      </w:pPr>
      <w:bookmarkStart w:name="" w:id="161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这一非我的生存(尽管它本来正是从自我中派生出来的)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开始。烦之结构的共源性可以在某种并非是日常生活之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同时态的事物中找到吗？</w:t>
      </w:r>
      <w:bookmarkEnd w:id="1610"/>
    </w:p>
    <w:p>
      <w:pPr>
        <w:pageBreakBefore w:val="off"/>
        <w:tabs/>
        <w:wordWrap w:val="off"/>
        <w:spacing w:before="0" w:after="0" w:line="680" w:lineRule="atLeast"/>
        <w:ind w:left="180" w:right="0" w:firstLine="800"/>
        <w:jc w:val="both"/>
        <w:textAlignment w:val="baseline"/>
        <w:rPr>
          <w:sz w:val="39"/>
        </w:rPr>
      </w:pPr>
      <w:bookmarkStart w:name="" w:id="161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假如日常生活窃取了能意味此在的特权，它便不再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允许领会计划之结构、先于自身之结构，而先于自身把此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在描绘成为存在的义务，成为应该被把握住的可能性。在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日常时间中，自我的个体只有在每种生命的时间都流逝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时才显示出来：此在只有在它的讣告中才是整体的，“以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至于在它本身中，永恒性最终将改变它”。在人停止为人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的那一刻，全体性才得以完成。关于这一点，海德格尔写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道：“这个存在者的一种无所不能的存在，依照其本体论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的意义，是明显地厌恶烦的，因为烦构成了此在的整体结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构上的全体性。”¹</w:t>
      </w:r>
      <w:bookmarkEnd w:id="1611"/>
    </w:p>
    <w:p>
      <w:pPr>
        <w:pageBreakBefore w:val="off"/>
        <w:tabs/>
        <w:wordWrap w:val="off"/>
        <w:spacing w:before="0" w:after="0" w:line="680" w:lineRule="atLeast"/>
        <w:ind w:left="180" w:right="0" w:firstLine="800"/>
        <w:jc w:val="both"/>
        <w:textAlignment w:val="baseline"/>
        <w:rPr>
          <w:sz w:val="39"/>
        </w:rPr>
      </w:pPr>
      <w:bookmarkStart w:name="" w:id="161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烦的初级时刻，先于自身的存在，难道不意味着此在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是有所为(为它自身)的吗？只要它与它的终结有关，它就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与它的存在之能有关；甚至，当它仍生存着时，它之前什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么都还没有的时候，它的存在就被先于自身所规定了。甚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至连绝望、无望，都只是存在面对着它的种种可能性的一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种特有方式。同样地，准备好面对一切，毫无距离，毫无幻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觉地相对于将来，仍然包藏有一种先于自身。</w:t>
      </w:r>
      <w:bookmarkEnd w:id="1612"/>
    </w:p>
    <w:p>
      <w:pPr>
        <w:pageBreakBefore w:val="off"/>
        <w:tabs/>
        <w:wordWrap w:val="off"/>
        <w:spacing w:before="0" w:after="0" w:line="680" w:lineRule="atLeast"/>
        <w:ind w:left="180" w:right="0" w:firstLine="800"/>
        <w:jc w:val="both"/>
        <w:textAlignment w:val="baseline"/>
        <w:rPr>
          <w:sz w:val="39"/>
        </w:rPr>
      </w:pPr>
      <w:bookmarkStart w:name="" w:id="161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在烦的描绘中，有对整体的排除。“因此，烦之结构上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的这一时刻明确无误地表示，在此在中还有着一种超量，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某种作为自身能在的东西还并未成为有效。”²因此，在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烦的结构中，有着此在的一种恒常的非终结。非整体性意</w:t>
      </w:r>
      <w:bookmarkEnd w:id="1613"/>
    </w:p>
    <w:p>
      <w:pPr>
        <w:pageBreakBefore w:val="off"/>
        <w:tabs/>
        <w:wordWrap w:val="off"/>
        <w:spacing w:before="0" w:after="0" w:line="480" w:lineRule="atLeast"/>
        <w:ind w:left="0" w:right="440"/>
        <w:jc w:val="right"/>
        <w:textAlignment w:val="baseline"/>
        <w:rPr>
          <w:sz w:val="35"/>
        </w:rPr>
      </w:pPr>
      <w:bookmarkStart w:name="" w:id="1614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31</w:t>
      </w:r>
      <w:bookmarkEnd w:id="1614"/>
    </w:p>
    <w:p>
      <w:r>
        <w:t/>
      </w:r>
    </w:p>
    <w:p>
      <w:pPr>
        <w:sectPr>
          <w:footerReference r:id="rId102"/>
          <w:headerReference r:id="rId103" w:type="default"/>
          <w:type w:val="nextPage"/>
          <w:pgSz w:w="14460" w:h="20280"/>
          <w:pgMar w:left="2120" w:top="1140" w:right="2120" w:bottom="1140" w:header="840" w:footer="840"/>
          <w:cols w:num="1"/>
        </w:sectPr>
      </w:pPr>
    </w:p>
    <w:p>
      <w:pPr>
        <w:pageBreakBefore w:val="off"/>
        <w:tabs/>
        <w:wordWrap w:val="off"/>
        <w:spacing w:before="620" w:after="0" w:line="680" w:lineRule="atLeast"/>
        <w:ind w:left="20" w:right="320"/>
        <w:jc w:val="both"/>
        <w:textAlignment w:val="baseline"/>
        <w:rPr>
          <w:sz w:val="38"/>
        </w:rPr>
      </w:pPr>
      <w:bookmarkStart w:name="" w:id="161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味着此在的“外在”。距离的消失，这一距离的消失，等同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于此在的消失。在此在的结构中，有着抓住一切的不可能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性，成为大全的不可能性，对于一个始终在可能之中的在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者来说，成为大全是不可能的。</w:t>
      </w:r>
      <w:bookmarkEnd w:id="1615"/>
    </w:p>
    <w:p>
      <w:pPr>
        <w:pageBreakBefore w:val="off"/>
        <w:tabs/>
        <w:wordWrap w:val="off"/>
        <w:spacing w:before="0" w:after="0" w:line="680" w:lineRule="atLeast"/>
        <w:ind w:left="20" w:right="320" w:firstLine="820"/>
        <w:jc w:val="both"/>
        <w:textAlignment w:val="baseline"/>
        <w:rPr>
          <w:sz w:val="38"/>
        </w:rPr>
      </w:pPr>
      <w:bookmarkStart w:name="" w:id="161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但是，海德格尔在问自己：在这里，他是不是没有按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照现成手头的(Vorhandenes)现实、纯粹现成现实的模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式论及此在。然而，他所涉及的就是此在。那么，对此在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而言的成为一个整体又意味着什么呢？</w:t>
      </w:r>
      <w:bookmarkEnd w:id="1616"/>
    </w:p>
    <w:p>
      <w:pPr>
        <w:pageBreakBefore w:val="off"/>
        <w:tabs/>
        <w:wordWrap w:val="off"/>
        <w:spacing w:before="0" w:after="0" w:line="680" w:lineRule="atLeast"/>
        <w:ind w:left="20" w:right="320" w:firstLine="820"/>
        <w:jc w:val="both"/>
        <w:textAlignment w:val="baseline"/>
        <w:rPr>
          <w:sz w:val="38"/>
        </w:rPr>
      </w:pPr>
      <w:bookmarkStart w:name="" w:id="161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在如是的此在中，缺少了某种东西，某种东西仍然还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缺少着，这是一种属于存在本身的缺少，这一缺少，就是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死亡。正是基于某种与死亡的关系，时间才是可能的，与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这时间相关的大全之可能性的问题才提了出来。</w:t>
      </w:r>
      <w:bookmarkEnd w:id="1617"/>
    </w:p>
    <w:p>
      <w:pPr>
        <w:pageBreakBefore w:val="off"/>
        <w:tabs/>
        <w:wordWrap w:val="off"/>
        <w:spacing w:before="0" w:after="0" w:line="680" w:lineRule="exact"/>
        <w:ind w:left="0" w:right="0"/>
        <w:jc w:val="both"/>
        <w:textAlignment w:val="baseline"/>
        <w:rPr>
          <w:sz w:val="38"/>
        </w:rPr>
      </w:pPr>
      <w:bookmarkStart w:name="" w:id="161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618"/>
    </w:p>
    <w:p>
      <w:pPr>
        <w:pageBreakBefore w:val="off"/>
        <w:tabs/>
        <w:wordWrap w:val="off"/>
        <w:spacing w:before="0" w:after="0" w:line="680" w:lineRule="atLeast"/>
        <w:ind w:left="820" w:right="0" w:firstLine="20"/>
        <w:jc w:val="both"/>
        <w:textAlignment w:val="baseline"/>
        <w:rPr>
          <w:sz w:val="38"/>
        </w:rPr>
      </w:pPr>
      <w:bookmarkStart w:name="" w:id="161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两个问题同时提了出来：</w:t>
      </w:r>
      <w:bookmarkEnd w:id="1619"/>
    </w:p>
    <w:p>
      <w:pPr>
        <w:pageBreakBefore w:val="off"/>
        <w:tabs/>
        <w:wordWrap w:val="off"/>
        <w:spacing w:before="0" w:after="0" w:line="680" w:lineRule="atLeast"/>
        <w:ind w:left="840" w:right="0"/>
        <w:jc w:val="both"/>
        <w:textAlignment w:val="baseline"/>
        <w:rPr>
          <w:sz w:val="38"/>
        </w:rPr>
      </w:pPr>
      <w:bookmarkStart w:name="" w:id="162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————“本真的”时间究竟意味着什么？</w:t>
      </w:r>
      <w:bookmarkEnd w:id="1620"/>
    </w:p>
    <w:p>
      <w:pPr>
        <w:pageBreakBefore w:val="off"/>
        <w:tabs/>
        <w:wordWrap w:val="off"/>
        <w:spacing w:before="0" w:after="0" w:line="680" w:lineRule="atLeast"/>
        <w:ind w:left="840" w:right="0"/>
        <w:jc w:val="both"/>
        <w:textAlignment w:val="baseline"/>
        <w:rPr>
          <w:sz w:val="38"/>
        </w:rPr>
      </w:pPr>
      <w:bookmarkStart w:name="" w:id="162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————大全是否可能？</w:t>
      </w:r>
      <w:bookmarkEnd w:id="1621"/>
    </w:p>
    <w:p>
      <w:pPr>
        <w:pageBreakBefore w:val="off"/>
        <w:tabs/>
        <w:wordWrap w:val="off"/>
        <w:spacing w:before="0" w:after="0" w:line="680" w:lineRule="atLeast"/>
        <w:ind w:left="20" w:right="320" w:firstLine="820"/>
        <w:jc w:val="both"/>
        <w:textAlignment w:val="baseline"/>
        <w:rPr>
          <w:sz w:val="38"/>
        </w:rPr>
      </w:pPr>
      <w:bookmarkStart w:name="" w:id="162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下一堂课，我们将要研究这两个问题：如何设想此在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为一个整体？这会不会把我们引向设想一种本真的时间？</w:t>
      </w:r>
      <w:bookmarkEnd w:id="1622"/>
    </w:p>
    <w:p>
      <w:pPr>
        <w:pageBreakBefore w:val="off"/>
        <w:tabs/>
        <w:wordWrap w:val="off"/>
        <w:spacing w:before="320" w:after="0" w:line="540" w:lineRule="atLeast"/>
        <w:ind w:left="20" w:right="0"/>
        <w:jc w:val="both"/>
        <w:textAlignment w:val="baseline"/>
        <w:rPr>
          <w:sz w:val="40"/>
        </w:rPr>
      </w:pPr>
      <w:bookmarkStart w:name="" w:id="1623"/>
      <w:r>
        <w:rPr>
          <w:rFonts w:ascii="黑体" w:hAnsi="黑体" w:cs="黑体" w:eastAsia="黑体"/>
          <w:sz w:val="40"/>
          <w:spacing w:val="0"/>
          <w:color w:val="000000"/>
          <w:b w:val="on"/>
          <w:i w:val="off"/>
        </w:rPr>
        <w:t>注</w:t>
      </w:r>
      <w:r>
        <w:rPr>
          <w:rFonts w:ascii="黑体" w:hAnsi="黑体" w:cs="黑体" w:eastAsia="黑体"/>
          <w:sz w:val="40"/>
          <w:spacing w:val="0"/>
          <w:color w:val="000000"/>
          <w:b w:val="off"/>
          <w:i w:val="off"/>
        </w:rPr>
        <w:t xml:space="preserve">  </w:t>
      </w:r>
      <w:r>
        <w:rPr>
          <w:rFonts w:ascii="黑体" w:hAnsi="黑体" w:cs="黑体" w:eastAsia="黑体"/>
          <w:sz w:val="40"/>
          <w:spacing w:val="0"/>
          <w:color w:val="000000"/>
          <w:b w:val="on"/>
          <w:i w:val="off"/>
        </w:rPr>
        <w:t>释</w:t>
      </w:r>
      <w:bookmarkEnd w:id="1623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40"/>
        </w:rPr>
      </w:pPr>
      <w:bookmarkStart w:name="" w:id="162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1624"/>
    </w:p>
    <w:p>
      <w:pPr>
        <w:pageBreakBefore w:val="off"/>
        <w:tabs/>
        <w:wordWrap w:val="off"/>
        <w:spacing w:before="0" w:after="0" w:line="620" w:lineRule="atLeast"/>
        <w:ind w:left="900" w:right="340" w:hanging="880"/>
        <w:jc w:val="both"/>
        <w:textAlignment w:val="baseline"/>
        <w:rPr>
          <w:sz w:val="35"/>
        </w:rPr>
      </w:pPr>
      <w:bookmarkStart w:name="" w:id="1625"/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1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 xml:space="preserve">   海德格尔，《存在与时间》，E.马尔蒂诺(E. Martineau)的法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译本(我们选择这一版本，尤其是因为它是在海德格尔的这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门课开设之后出版的)，巴黎，Authentica出版社，1985年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(非商业版)，第46节，第176页(德文版原文第236页)。</w:t>
      </w:r>
      <w:bookmarkEnd w:id="1625"/>
    </w:p>
    <w:p>
      <w:pPr>
        <w:pageBreakBefore w:val="off"/>
        <w:tabs>
          <w:tab w:pos="1000" w:val="left" w:leader="none"/>
        </w:tabs>
        <w:wordWrap w:val="off"/>
        <w:spacing w:before="0" w:after="0" w:line="480" w:lineRule="atLeast"/>
        <w:ind w:left="80" w:right="0"/>
        <w:jc w:val="both"/>
        <w:textAlignment w:val="baseline"/>
        <w:rPr>
          <w:sz w:val="35"/>
        </w:rPr>
      </w:pPr>
      <w:bookmarkStart w:name="" w:id="1626"/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2</w:t>
      </w:r>
      <w:r>
        <w:t xml:space="preserve">	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同上。</w:t>
      </w:r>
      <w:bookmarkEnd w:id="1626"/>
    </w:p>
    <w:p>
      <w:pPr>
        <w:pageBreakBefore w:val="off"/>
        <w:tabs/>
        <w:wordWrap w:val="off"/>
        <w:spacing w:before="160" w:after="0" w:line="460" w:lineRule="atLeast"/>
        <w:ind w:left="400" w:right="0"/>
        <w:jc w:val="both"/>
        <w:textAlignment w:val="baseline"/>
        <w:rPr>
          <w:sz w:val="34"/>
        </w:rPr>
      </w:pPr>
      <w:bookmarkStart w:name="" w:id="1627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32</w:t>
      </w:r>
      <w:bookmarkEnd w:id="1627"/>
    </w:p>
    <w:p>
      <w:r>
        <w:t/>
      </w:r>
    </w:p>
    <w:p>
      <w:pPr>
        <w:sectPr>
          <w:footerReference r:id="rId104"/>
          <w:headerReference r:id="rId105" w:type="default"/>
          <w:type w:val="nextPage"/>
          <w:pgSz w:w="14460" w:h="20280"/>
          <w:pgMar w:left="2040" w:top="1140" w:right="2040" w:bottom="1140" w:header="840" w:footer="840"/>
          <w:cols w:num="1"/>
        </w:sectPr>
      </w:pPr>
    </w:p>
    <w:p>
      <w:pPr>
        <w:pageBreakBefore w:val="off"/>
        <w:tabs/>
        <w:wordWrap w:val="off"/>
        <w:spacing w:before="1520" w:after="0" w:line="840" w:lineRule="atLeast"/>
        <w:ind w:left="0" w:right="0"/>
        <w:jc w:val="both"/>
        <w:textAlignment w:val="baseline"/>
        <w:rPr>
          <w:sz w:val="63"/>
        </w:rPr>
      </w:pPr>
      <w:bookmarkStart w:name="" w:id="1628"/>
      <w:r>
        <w:rPr>
          <w:rFonts w:ascii="宋体" w:hAnsi="宋体" w:cs="宋体" w:eastAsia="宋体"/>
          <w:sz w:val="63"/>
          <w:spacing w:val="0"/>
          <w:color w:val="000000"/>
          <w:b w:val="on"/>
          <w:i w:val="off"/>
        </w:rPr>
        <w:t>此在与死亡</w:t>
      </w:r>
      <w:bookmarkEnd w:id="1628"/>
    </w:p>
    <w:p>
      <w:pPr>
        <w:pageBreakBefore w:val="off"/>
        <w:tabs/>
        <w:wordWrap w:val="off"/>
        <w:spacing w:before="0" w:after="0" w:line="500" w:lineRule="atLeast"/>
        <w:ind w:left="0" w:right="0"/>
        <w:jc w:val="both"/>
        <w:textAlignment w:val="baseline"/>
        <w:rPr>
          <w:sz w:val="37"/>
        </w:rPr>
      </w:pPr>
      <w:bookmarkStart w:name="" w:id="1629"/>
      <w:r>
        <w:rPr>
          <w:rFonts w:ascii="仿宋" w:hAnsi="仿宋" w:cs="仿宋" w:eastAsia="仿宋"/>
          <w:sz w:val="37"/>
          <w:spacing w:val="0"/>
          <w:color w:val="000000"/>
          <w:b w:val="off"/>
          <w:i w:val="off"/>
        </w:rPr>
        <w:t>1975年12月12日星期五</w:t>
      </w:r>
      <w:bookmarkEnd w:id="1629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7"/>
        </w:rPr>
      </w:pPr>
      <w:bookmarkStart w:name="" w:id="1630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/>
      </w:r>
      <w:bookmarkEnd w:id="1630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7"/>
        </w:rPr>
      </w:pPr>
      <w:bookmarkStart w:name="" w:id="1631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/>
      </w:r>
      <w:bookmarkEnd w:id="1631"/>
    </w:p>
    <w:p>
      <w:pPr>
        <w:pageBreakBefore w:val="off"/>
        <w:tabs/>
        <w:wordWrap w:val="off"/>
        <w:spacing w:before="0" w:after="0" w:line="700" w:lineRule="atLeast"/>
        <w:ind w:left="0" w:right="60" w:firstLine="800"/>
        <w:jc w:val="both"/>
        <w:textAlignment w:val="baseline"/>
        <w:rPr>
          <w:sz w:val="38"/>
        </w:rPr>
      </w:pPr>
      <w:bookmarkStart w:name="" w:id="163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时间有一种通常的形象，在这形象的内中，死亡作为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一种存在于时间的不间断流动中的持续之终结而出现。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死亡故而是事物的解体。海德格尔带来的贡献———在他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那里，死亡仍然与终结的非模糊意义相联系———在于从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这一毁灭出发，重新设想时间本身，并由此代替哲学上死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亡与时间的平庸概念。因此，海德格尔学说中这些定义的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报告就在此提交出来了。对海德格尔的一种阅读就是必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要的过渡，尽管在我们看来，死亡仿佛并不可以归结为毁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灭————也不可以归结为如同在《斐多篇》中纯粹存在的复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现。正是针对没有已知条件的问题————一种排斥的方式，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使人想起一种排中律(在存在一虚无的交替之外)———死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亡似乎召唤着一种很难的或者一种不可能的思想————思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想或者不安————必须紧紧抓住这种思想，必须接近它，把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它作为无已知条件的问题来对待，必须经受得起它。</w:t>
      </w:r>
      <w:bookmarkEnd w:id="1632"/>
    </w:p>
    <w:p>
      <w:pPr>
        <w:pageBreakBefore w:val="off"/>
        <w:tabs/>
        <w:wordWrap w:val="off"/>
        <w:spacing w:before="0" w:after="0" w:line="700" w:lineRule="atLeast"/>
        <w:ind w:left="0" w:right="80" w:firstLine="800"/>
        <w:jc w:val="both"/>
        <w:textAlignment w:val="baseline"/>
        <w:rPr>
          <w:sz w:val="38"/>
        </w:rPr>
      </w:pPr>
      <w:bookmarkStart w:name="" w:id="163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对于海德格尔，人类学的问题不是主要的。海德格尔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并不太关心人类生存对其自身的意义。只是当存在涉及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到存在之史诗问题的时候，人类才在他的思考中出现。存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在在人身上成为问题，人成为必要，都是因为存在成了问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题。人是一种存在方式。此在就是存在成为问题这一现</w:t>
      </w:r>
      <w:bookmarkEnd w:id="1633"/>
    </w:p>
    <w:p>
      <w:pPr>
        <w:pageBreakBefore w:val="off"/>
        <w:tabs/>
        <w:wordWrap w:val="off"/>
        <w:spacing w:before="0" w:after="0" w:line="460" w:lineRule="atLeast"/>
        <w:ind w:left="0" w:right="500"/>
        <w:jc w:val="right"/>
        <w:textAlignment w:val="baseline"/>
        <w:rPr>
          <w:sz w:val="34"/>
        </w:rPr>
      </w:pPr>
      <w:bookmarkStart w:name="" w:id="1634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33</w:t>
      </w:r>
      <w:bookmarkEnd w:id="1634"/>
    </w:p>
    <w:p>
      <w:r>
        <w:t/>
      </w:r>
    </w:p>
    <w:p>
      <w:pPr>
        <w:sectPr>
          <w:footerReference r:id="rId106"/>
          <w:headerReference r:id="rId107" w:type="default"/>
          <w:type w:val="nextPage"/>
          <w:pgSz w:w="14460" w:h="20280"/>
          <w:pgMar w:left="2160" w:top="1160" w:right="2160" w:bottom="1160" w:header="860" w:footer="860"/>
          <w:cols w:num="1"/>
        </w:sectPr>
      </w:pPr>
    </w:p>
    <w:p>
      <w:pPr>
        <w:pageBreakBefore w:val="off"/>
        <w:tabs/>
        <w:wordWrap w:val="off"/>
        <w:spacing w:before="600" w:after="0" w:line="680" w:lineRule="atLeast"/>
        <w:ind w:left="0" w:right="0"/>
        <w:jc w:val="both"/>
        <w:textAlignment w:val="baseline"/>
        <w:rPr>
          <w:sz w:val="38"/>
        </w:rPr>
      </w:pPr>
      <w:bookmarkStart w:name="" w:id="163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象本身。</w:t>
      </w:r>
      <w:bookmarkEnd w:id="1635"/>
    </w:p>
    <w:p>
      <w:pPr>
        <w:pageBreakBefore w:val="off"/>
        <w:tabs/>
        <w:wordWrap w:val="off"/>
        <w:spacing w:before="0" w:after="0" w:line="680" w:lineRule="atLeast"/>
        <w:ind w:left="0" w:right="260" w:firstLine="820"/>
        <w:jc w:val="both"/>
        <w:textAlignment w:val="baseline"/>
        <w:rPr>
          <w:sz w:val="38"/>
        </w:rPr>
      </w:pPr>
      <w:bookmarkStart w:name="" w:id="163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海德格尔走向死亡的方式完全是受本体论的考虑所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支配的。人之死亡的意义是受这一在其史诗(épos)中存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在的考虑支配的。从此，对海德格尔来说，必须确切保证，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此在的分析————其进行如同存在在其中成为问题的问题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的分析————要按照其本身的意义，而不是按照某种任意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的歪曲显示出本质，即在其本身意义上的存在(人们把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“本身的”翻译成“本真的”，也就是说，翻译成这样一个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词，它隐藏了“本身”中所具有的东西：本真)。</w:t>
      </w:r>
      <w:bookmarkEnd w:id="1636"/>
    </w:p>
    <w:p>
      <w:pPr>
        <w:pageBreakBefore w:val="off"/>
        <w:tabs/>
        <w:wordWrap w:val="off"/>
        <w:spacing w:before="0" w:after="0" w:line="680" w:lineRule="atLeast"/>
        <w:ind w:left="0" w:right="260" w:firstLine="820"/>
        <w:jc w:val="both"/>
        <w:textAlignment w:val="baseline"/>
        <w:rPr>
          <w:sz w:val="38"/>
        </w:rPr>
      </w:pPr>
      <w:bookmarkStart w:name="" w:id="163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从哪里去找这一特异性、这一“本真性”的标准呢？难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道不是在通过此在对存在问题的认可本身中吗？在占为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己有中，在后来被海德格尔叫做生成(Ereignis)的东西中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的本身意义。在那里，存在之事被强加给此在，以至成了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自我之事，————以至某个人会以第一人称说：这一事是我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的事。就这样，本义作为本我性，从这原始冲动中突现出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来，在这本我性中，由于有了自身的发问，在发问中这一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存在之事就成为了自我之发问(《时间与存在》中的生成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在《存在与时间》中已经有了)。但愿存在问题的这一假定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包含有终结，但愿死亡因而成为能够从更为本我的东西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中产生出来的东西————这就是海德格尔后来的分析。在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本义的突现中，已经宣告了死亡。</w:t>
      </w:r>
      <w:bookmarkEnd w:id="1637"/>
    </w:p>
    <w:p>
      <w:pPr>
        <w:pageBreakBefore w:val="off"/>
        <w:tabs/>
        <w:wordWrap w:val="off"/>
        <w:spacing w:before="0" w:after="0" w:line="680" w:lineRule="atLeast"/>
        <w:ind w:left="60" w:right="260" w:firstLine="820"/>
        <w:jc w:val="both"/>
        <w:textAlignment w:val="baseline"/>
        <w:rPr>
          <w:sz w:val="38"/>
        </w:rPr>
      </w:pPr>
      <w:bookmarkStart w:name="" w:id="163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这一占为己有，这一生成，这一应该存在于世，在其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中，占为己有本身显露出先天性，它走向原始，从原始冲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动中突现，在其中，与存在的关系涉及到作为本我自身的</w:t>
      </w:r>
      <w:bookmarkEnd w:id="1638"/>
    </w:p>
    <w:p>
      <w:pPr>
        <w:pageBreakBefore w:val="off"/>
        <w:tabs/>
        <w:wordWrap w:val="off"/>
        <w:spacing w:before="0" w:after="0" w:line="440" w:lineRule="atLeast"/>
        <w:ind w:left="420" w:right="0"/>
        <w:jc w:val="both"/>
        <w:textAlignment w:val="baseline"/>
        <w:rPr>
          <w:sz w:val="33"/>
        </w:rPr>
      </w:pPr>
      <w:bookmarkStart w:name="" w:id="1639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34</w:t>
      </w:r>
      <w:bookmarkEnd w:id="1639"/>
    </w:p>
    <w:p>
      <w:r>
        <w:t/>
      </w:r>
    </w:p>
    <w:p>
      <w:pPr>
        <w:sectPr>
          <w:footerReference r:id="rId108"/>
          <w:headerReference r:id="rId109" w:type="default"/>
          <w:type w:val="nextPage"/>
          <w:pgSz w:w="14460" w:h="20280"/>
          <w:pgMar w:left="2080" w:top="1160" w:right="2080" w:bottom="1160" w:header="860" w:footer="860"/>
          <w:cols w:num="1"/>
        </w:sectPr>
      </w:pPr>
    </w:p>
    <w:p>
      <w:pPr>
        <w:pageBreakBefore w:val="off"/>
        <w:tabs/>
        <w:wordWrap w:val="off"/>
        <w:spacing w:before="520" w:after="0" w:line="680" w:lineRule="atLeast"/>
        <w:ind w:left="20" w:right="160"/>
        <w:jc w:val="both"/>
        <w:textAlignment w:val="baseline"/>
        <w:rPr>
          <w:sz w:val="38"/>
        </w:rPr>
      </w:pPr>
      <w:bookmarkStart w:name="" w:id="164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此在————正是在那里，此在以其本来意义聚集。正是在那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里，本身与衍生的区别获得意义。</w:t>
      </w:r>
      <w:bookmarkEnd w:id="1640"/>
    </w:p>
    <w:p>
      <w:pPr>
        <w:pageBreakBefore w:val="off"/>
        <w:tabs/>
        <w:wordWrap w:val="off"/>
        <w:spacing w:before="0" w:after="0" w:line="680" w:lineRule="atLeast"/>
        <w:ind w:left="20" w:right="160" w:firstLine="820"/>
        <w:jc w:val="both"/>
        <w:textAlignment w:val="baseline"/>
        <w:rPr>
          <w:sz w:val="38"/>
        </w:rPr>
      </w:pPr>
      <w:bookmarkStart w:name="" w:id="164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然而，在《存在与时间》的第1到第44节中，作为烦的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整个 Da(=对作为领会的存在的发问)的分析，是从由这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本我性所预先假定的存在之形式出发进行的。Da是在日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常生活中得到分析的。由此，此在不是在它的占为己有中，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而是在它的异化中显示出来的，逃避它存在之义务，并由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此衍生开去，远离它与存在之义务的不可告废的联系。</w:t>
      </w:r>
      <w:bookmarkEnd w:id="1641"/>
    </w:p>
    <w:p>
      <w:pPr>
        <w:pageBreakBefore w:val="off"/>
        <w:tabs/>
        <w:wordWrap w:val="off"/>
        <w:spacing w:before="0" w:after="0" w:line="680" w:lineRule="atLeast"/>
        <w:ind w:left="20" w:right="180" w:firstLine="820"/>
        <w:jc w:val="both"/>
        <w:textAlignment w:val="baseline"/>
        <w:rPr>
          <w:sz w:val="38"/>
        </w:rPr>
      </w:pPr>
      <w:bookmarkStart w:name="" w:id="164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描绘成如此的此在还能不能唤回到它的存在意义上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去？反之，聚集成一个整体的此在———假如它可以这样聚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集的话————是不是还没有丢失它必须存在、它先于自身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存在的结构？由此下来的问题是，它是不是没有丢失它本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身的生存(必须存在)，没有像在橱窗里一样被展示出来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(按照马尔蒂内[Maldinay]对 Vorhandenheit一词的翻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译)？一旦它生命的时刻全部经历完毕，聚集、到达了它的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终结，此在的本质是否没有死亡？没有离物那么的近，没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有这样摆在橱窗中展示，就像博物馆中的绘画那样？</w:t>
      </w:r>
      <w:bookmarkEnd w:id="1642"/>
    </w:p>
    <w:p>
      <w:pPr>
        <w:pageBreakBefore w:val="off"/>
        <w:tabs/>
        <w:wordWrap w:val="off"/>
        <w:spacing w:before="0" w:after="0" w:line="680" w:lineRule="atLeast"/>
        <w:ind w:left="20" w:right="180" w:firstLine="820"/>
        <w:jc w:val="both"/>
        <w:textAlignment w:val="baseline"/>
        <w:rPr>
          <w:sz w:val="38"/>
        </w:rPr>
      </w:pPr>
      <w:bookmarkStart w:name="" w:id="164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在此在中，总是缺少着什么东西———确切地说，是它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可能是或成为的东西。终结本身便属于这一缺少；但是，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存在于世的终结，就是死亡。这里涉及的是，展现一次此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在的“能够成为整体”的问题，而存在于世的终结，就是死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亡。正是由于与死亡的某种关系，此在将是一个整体。</w:t>
      </w:r>
      <w:bookmarkEnd w:id="1643"/>
    </w:p>
    <w:p>
      <w:pPr>
        <w:pageBreakBefore w:val="off"/>
        <w:tabs/>
        <w:wordWrap w:val="off"/>
        <w:spacing w:before="0" w:after="0" w:line="680" w:lineRule="atLeast"/>
        <w:ind w:left="20" w:right="200" w:firstLine="820"/>
        <w:jc w:val="both"/>
        <w:textAlignment w:val="baseline"/>
        <w:rPr>
          <w:sz w:val="38"/>
        </w:rPr>
      </w:pPr>
      <w:bookmarkStart w:name="" w:id="164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问题从这里产生：存在于终结还能不能被想作存在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于远离自我？能不能有一种此在的意义，作为超越于传记</w:t>
      </w:r>
      <w:bookmarkEnd w:id="1644"/>
    </w:p>
    <w:p>
      <w:pPr>
        <w:pageBreakBefore w:val="off"/>
        <w:tabs/>
        <w:wordWrap w:val="off"/>
        <w:spacing w:before="0" w:after="0" w:line="440" w:lineRule="atLeast"/>
        <w:ind w:left="0" w:right="600"/>
        <w:jc w:val="right"/>
        <w:textAlignment w:val="baseline"/>
        <w:rPr>
          <w:sz w:val="33"/>
        </w:rPr>
      </w:pPr>
      <w:bookmarkStart w:name="" w:id="1645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35</w:t>
      </w:r>
      <w:bookmarkEnd w:id="1645"/>
    </w:p>
    <w:p>
      <w:r>
        <w:t/>
      </w:r>
    </w:p>
    <w:p>
      <w:pPr>
        <w:sectPr>
          <w:footerReference r:id="rId110"/>
          <w:headerReference r:id="rId111" w:type="default"/>
          <w:type w:val="nextPage"/>
          <w:pgSz w:w="14460" w:h="20280"/>
          <w:pgMar w:left="2120" w:top="1180" w:right="2120" w:bottom="1180" w:header="880" w:footer="880"/>
          <w:cols w:num="1"/>
        </w:sectPr>
      </w:pPr>
    </w:p>
    <w:p>
      <w:pPr>
        <w:pageBreakBefore w:val="off"/>
        <w:tabs/>
        <w:wordWrap w:val="off"/>
        <w:spacing w:before="500" w:after="0" w:line="680" w:lineRule="atLeast"/>
        <w:ind w:left="0" w:right="0"/>
        <w:jc w:val="both"/>
        <w:textAlignment w:val="baseline"/>
        <w:rPr>
          <w:sz w:val="38"/>
        </w:rPr>
      </w:pPr>
      <w:bookmarkStart w:name="" w:id="164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的整体？作为整体的一个人是不是可能？</w:t>
      </w:r>
      <w:bookmarkEnd w:id="1646"/>
    </w:p>
    <w:p>
      <w:pPr>
        <w:pageBreakBefore w:val="off"/>
        <w:tabs/>
        <w:wordWrap w:val="off"/>
        <w:spacing w:before="0" w:after="0" w:line="680" w:lineRule="atLeast"/>
        <w:ind w:left="0" w:right="140" w:firstLine="820"/>
        <w:jc w:val="both"/>
        <w:textAlignment w:val="baseline"/>
        <w:rPr>
          <w:sz w:val="38"/>
        </w:rPr>
      </w:pPr>
      <w:bookmarkStart w:name="" w:id="164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除非作为与死亡之关系的时间可以由人设想为别的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东西，而不是如同纯粹而简单的水流或者时刻的流动。人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们只有重新想到时间的定义，才能走出疑难。</w:t>
      </w:r>
      <w:bookmarkEnd w:id="1647"/>
    </w:p>
    <w:p>
      <w:pPr>
        <w:pageBreakBefore w:val="off"/>
        <w:tabs/>
        <w:wordWrap w:val="off"/>
        <w:spacing w:before="0" w:after="0" w:line="680" w:lineRule="atLeast"/>
        <w:ind w:left="0" w:right="120" w:firstLine="820"/>
        <w:jc w:val="both"/>
        <w:textAlignment w:val="baseline"/>
        <w:rPr>
          <w:sz w:val="38"/>
        </w:rPr>
      </w:pPr>
      <w:bookmarkStart w:name="" w:id="164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“此在以什么方式可以被当作全体性，当作亲自掌握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进程而被抓住?”这一问题在《存在与时间》的系统分类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中，被确定为制作作为提出问题的存在，它引导我们走向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一种时间性或者时间之持续，在其中，作为整体的自我性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并不因它有时间上的历史这一事实而毁坏，在其中，这一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全体性并不意味着一种无时间上生命的东西的全体性。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(这是所谓个人的问题本身。传记或者辅助它的传记的实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体，两种办法在此都被排斥。)</w:t>
      </w:r>
      <w:bookmarkEnd w:id="1648"/>
    </w:p>
    <w:p>
      <w:pPr>
        <w:pageBreakBefore w:val="off"/>
        <w:tabs/>
        <w:wordWrap w:val="off"/>
        <w:spacing w:before="0" w:after="0" w:line="680" w:lineRule="atLeast"/>
        <w:ind w:left="0" w:right="100" w:firstLine="820"/>
        <w:jc w:val="both"/>
        <w:textAlignment w:val="baseline"/>
        <w:rPr>
          <w:sz w:val="38"/>
        </w:rPr>
      </w:pPr>
      <w:bookmarkStart w:name="" w:id="164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人们会发现，此在的这一自我性———这一自我性是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从这样一点出发而构成的：即存在之事被作为人的此在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占为己有——在一种可能性的占为己有中是本真的，在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这里，这一占为己有是最自身的，最不能让与的，甚至于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是不可避免的：死亡。时间因为是先于自身，便恰恰是这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一占为己有或者这一与死亡的相遇，在其中，此在的自我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性是整个的。此在因而将是本来的，或者在本来意义上被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思想———存在的烦，它在它所烦的存在中供奉于虚无。因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此，既为存在而忧虑，又先于存在而忧虑(这使人畏惧的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虚无仍还是人们希望的虚无)。既“为了”，又“先于”的状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态：人们为此忧虑的这东西同时也是人们先于此忧虑的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东西———与恐惧相反，在恐惧中，我惧怕狗，并为我而惧</w:t>
      </w:r>
      <w:bookmarkEnd w:id="1649"/>
    </w:p>
    <w:p>
      <w:pPr>
        <w:pageBreakBefore w:val="off"/>
        <w:tabs/>
        <w:wordWrap w:val="off"/>
        <w:spacing w:before="0" w:after="0" w:line="440" w:lineRule="atLeast"/>
        <w:ind w:left="440" w:right="0"/>
        <w:jc w:val="both"/>
        <w:textAlignment w:val="baseline"/>
        <w:rPr>
          <w:sz w:val="33"/>
        </w:rPr>
      </w:pPr>
      <w:bookmarkStart w:name="" w:id="1650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36</w:t>
      </w:r>
      <w:bookmarkEnd w:id="1650"/>
    </w:p>
    <w:p>
      <w:r>
        <w:t/>
      </w:r>
    </w:p>
    <w:p>
      <w:pPr>
        <w:sectPr>
          <w:footerReference r:id="rId112"/>
          <w:headerReference r:id="rId113" w:type="default"/>
          <w:type w:val="nextPage"/>
          <w:pgSz w:w="14460" w:h="20280"/>
          <w:pgMar w:left="2140" w:top="1200" w:right="2140" w:bottom="1200" w:header="900" w:footer="900"/>
          <w:cols w:num="1"/>
        </w:sectPr>
      </w:pPr>
    </w:p>
    <w:p>
      <w:pPr>
        <w:pageBreakBefore w:val="off"/>
        <w:tabs/>
        <w:wordWrap w:val="off"/>
        <w:spacing w:before="420" w:after="0" w:line="680" w:lineRule="atLeast"/>
        <w:ind w:left="40" w:right="0"/>
        <w:jc w:val="both"/>
        <w:textAlignment w:val="baseline"/>
        <w:rPr>
          <w:sz w:val="38"/>
        </w:rPr>
      </w:pPr>
      <w:bookmarkStart w:name="" w:id="165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怕(见第30节)。</w:t>
      </w:r>
      <w:bookmarkEnd w:id="1651"/>
    </w:p>
    <w:p>
      <w:pPr>
        <w:pageBreakBefore w:val="off"/>
        <w:tabs/>
        <w:wordWrap w:val="off"/>
        <w:spacing w:before="0" w:after="0" w:line="680" w:lineRule="atLeast"/>
        <w:ind w:left="40" w:right="120" w:firstLine="840"/>
        <w:jc w:val="both"/>
        <w:textAlignment w:val="baseline"/>
        <w:rPr>
          <w:sz w:val="38"/>
        </w:rPr>
      </w:pPr>
      <w:bookmarkStart w:name="" w:id="165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因此，人类存在以及它本身此在的全体性，只是在作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为存在于世的此在之中探寻，而没有任何他人的干涉。死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亡之意义从一出发起就被解释成为存在于世之终结，消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亡。现象之谜被抹掉了。¹时间性或时间之持续，并没有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等同于平庸的解释(流动)，它被解释成先于自身，它同样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还是作为前一领会的问题：带已知条件的问题。于是，自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始至终，本体论、存在与虚无的领会一直是任何意义的源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泉。无限(它也许随着历时性、耐心和时间的长度接近思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想)从来不以任何的方式被这一分析所暗示。自从康德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(Kant)以来，哲学成了没有无限的终结性。</w:t>
      </w:r>
      <w:bookmarkEnd w:id="1652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38"/>
        </w:rPr>
      </w:pPr>
      <w:bookmarkStart w:name="" w:id="165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653"/>
    </w:p>
    <w:p>
      <w:pPr>
        <w:pageBreakBefore w:val="off"/>
        <w:tabs/>
        <w:wordWrap w:val="off"/>
        <w:spacing w:before="0" w:after="0" w:line="680" w:lineRule="atLeast"/>
        <w:ind w:left="40" w:right="180" w:firstLine="840"/>
        <w:jc w:val="both"/>
        <w:textAlignment w:val="baseline"/>
        <w:rPr>
          <w:sz w:val="38"/>
        </w:rPr>
      </w:pPr>
      <w:bookmarkStart w:name="" w:id="165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在死亡现象中，不可能不读到终结与毁灭。但是，它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和一个无生命的物体或者某一个生命物的解体并不相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符，和一块岩石的风蚀或一滴水的蒸发也不相符，在后者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的情况下，外形毁坏之后，物质依然存在，毁坏本身置身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于和毁坏一起属于同一时间之线，属于同一显现，属于同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一世界的一个前者和一个后者之间。死亡之终结跟一种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形式或一种机械的毁坏相符吗？———或者说，当问题涉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及到人的死亡时，我们不会担忧意义的一种过剩或意义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的一种缺少吗？人之死亡，从这一死亡出发，任何生命物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的死亡也许就可以得到领会了(在这里，相对于死亡而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言，同样会有意义的一种过剩或者一种缺少)。</w:t>
      </w:r>
      <w:bookmarkEnd w:id="1654"/>
    </w:p>
    <w:p>
      <w:pPr>
        <w:pageBreakBefore w:val="off"/>
        <w:tabs/>
        <w:wordWrap w:val="off"/>
        <w:spacing w:before="0" w:after="0" w:line="680" w:lineRule="atLeast"/>
        <w:ind w:left="840" w:right="0" w:firstLine="40"/>
        <w:jc w:val="both"/>
        <w:textAlignment w:val="baseline"/>
        <w:rPr>
          <w:sz w:val="38"/>
        </w:rPr>
      </w:pPr>
      <w:bookmarkStart w:name="" w:id="165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在那里，有一种终结，它总是有一种无复归之出发、</w:t>
      </w:r>
      <w:bookmarkEnd w:id="1655"/>
    </w:p>
    <w:p>
      <w:pPr>
        <w:pageBreakBefore w:val="off"/>
        <w:tabs/>
        <w:wordWrap w:val="off"/>
        <w:spacing w:before="0" w:after="0" w:line="440" w:lineRule="atLeast"/>
        <w:ind w:left="0" w:right="620"/>
        <w:jc w:val="right"/>
        <w:textAlignment w:val="baseline"/>
        <w:rPr>
          <w:sz w:val="33"/>
        </w:rPr>
      </w:pPr>
      <w:bookmarkStart w:name="" w:id="1656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37</w:t>
      </w:r>
      <w:bookmarkEnd w:id="1656"/>
    </w:p>
    <w:p>
      <w:r>
        <w:t/>
      </w:r>
    </w:p>
    <w:p>
      <w:pPr>
        <w:sectPr>
          <w:footerReference r:id="rId114"/>
          <w:headerReference r:id="rId115" w:type="default"/>
          <w:type w:val="nextPage"/>
          <w:pgSz w:w="14460" w:h="20280"/>
          <w:pgMar w:left="2120" w:top="1220" w:right="2120" w:bottom="1220" w:header="920" w:footer="920"/>
          <w:cols w:num="1"/>
        </w:sectPr>
      </w:pPr>
    </w:p>
    <w:p>
      <w:pPr>
        <w:pageBreakBefore w:val="off"/>
        <w:tabs/>
        <w:wordWrap w:val="off"/>
        <w:spacing w:before="500" w:after="0" w:line="720" w:lineRule="atLeast"/>
        <w:ind w:left="20" w:right="180"/>
        <w:jc w:val="both"/>
        <w:textAlignment w:val="baseline"/>
        <w:rPr>
          <w:sz w:val="39"/>
        </w:rPr>
      </w:pPr>
      <w:bookmarkStart w:name="" w:id="165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一种去世的暧昧，但同时，这也是一种无答案的、我的责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任心的丑闻(他死，是不是可能?)的暧昧。不等我有可能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告诉他某一个接待之地的出发。如同一种不是否定的排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斥————排斥存在一虚无之矛盾的那种排斥本身——作为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排中律(瞄准的什么都不是，一个世界)：问题的提出本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身，这问题不以任何方式从存在之诸方式中演绎，它是完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整意义上的无答案之问题，是任何问题都借用其发问方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式的问题。</w:t>
      </w:r>
      <w:bookmarkEnd w:id="1657"/>
    </w:p>
    <w:p>
      <w:pPr>
        <w:pageBreakBefore w:val="off"/>
        <w:tabs/>
        <w:wordWrap w:val="off"/>
        <w:spacing w:before="0" w:after="0" w:line="720" w:lineRule="atLeast"/>
        <w:ind w:left="20" w:right="200" w:firstLine="820"/>
        <w:jc w:val="both"/>
        <w:textAlignment w:val="baseline"/>
        <w:rPr>
          <w:sz w:val="39"/>
        </w:rPr>
      </w:pPr>
      <w:bookmarkStart w:name="" w:id="165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必须坚持这个，以思想经受住这一不像普通问题那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样提出来的疑问，这一悖理的疑问，必须坚定地坚持在这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一疑问中，以谈论死亡与时间(尽管这里头可能会有一种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如此的悖论)，并描绘出并不建立在关于彼处的任何信息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基础上的所有意义。</w:t>
      </w:r>
      <w:bookmarkEnd w:id="1658"/>
    </w:p>
    <w:p>
      <w:pPr>
        <w:pageBreakBefore w:val="off"/>
        <w:tabs/>
        <w:wordWrap w:val="off"/>
        <w:spacing w:before="0" w:after="0" w:line="720" w:lineRule="atLeast"/>
        <w:ind w:left="20" w:right="200" w:firstLine="820"/>
        <w:jc w:val="both"/>
        <w:textAlignment w:val="baseline"/>
        <w:rPr>
          <w:sz w:val="39"/>
        </w:rPr>
      </w:pPr>
      <w:bookmarkStart w:name="" w:id="165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无限———有限所不能从自身中抽取的、但有限能够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思想到的无限。</w:t>
      </w:r>
      <w:bookmarkEnd w:id="1659"/>
    </w:p>
    <w:p>
      <w:pPr>
        <w:pageBreakBefore w:val="off"/>
        <w:tabs/>
        <w:wordWrap w:val="off"/>
        <w:spacing w:before="0" w:after="0" w:line="720" w:lineRule="atLeast"/>
        <w:ind w:left="20" w:right="140" w:firstLine="820"/>
        <w:jc w:val="both"/>
        <w:textAlignment w:val="baseline"/>
        <w:rPr>
          <w:sz w:val="39"/>
        </w:rPr>
      </w:pPr>
      <w:bookmarkStart w:name="" w:id="166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死亡所抓获的我们生命的时间是不是首先从这一激动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(忧虑)中借得它的意义呢？或者，这一激动是来自于这一不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可能有答案的疑问吗？必须经得起这样的疑问，它问的是，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这一终结是不是以它的虚无标志着我们的时间，这一忧虑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是不是对死亡的真正激动，时间是不是向这一终结借来它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持续的意义，或者，疑问是不是来自无答案的陌生物。</w:t>
      </w:r>
      <w:bookmarkEnd w:id="1660"/>
    </w:p>
    <w:p>
      <w:pPr>
        <w:pageBreakBefore w:val="off"/>
        <w:tabs/>
        <w:wordWrap w:val="off"/>
        <w:spacing w:before="320" w:after="0" w:line="760" w:lineRule="atLeast"/>
        <w:ind w:left="20" w:right="0"/>
        <w:jc w:val="both"/>
        <w:textAlignment w:val="baseline"/>
        <w:rPr>
          <w:sz w:val="56"/>
        </w:rPr>
      </w:pPr>
      <w:bookmarkStart w:name="" w:id="1661"/>
      <w:r>
        <w:rPr>
          <w:rFonts w:ascii="黑体" w:hAnsi="黑体" w:cs="黑体" w:eastAsia="黑体"/>
          <w:sz w:val="56"/>
          <w:spacing w:val="0"/>
          <w:color w:val="000000"/>
          <w:b w:val="off"/>
          <w:i w:val="off"/>
        </w:rPr>
        <w:t>注 释</w:t>
      </w:r>
      <w:bookmarkEnd w:id="1661"/>
    </w:p>
    <w:p>
      <w:pPr>
        <w:pageBreakBefore w:val="off"/>
        <w:tabs/>
        <w:wordWrap w:val="off"/>
        <w:spacing w:before="320" w:after="0" w:line="640" w:lineRule="atLeast"/>
        <w:ind w:left="400" w:right="220" w:hanging="380"/>
        <w:jc w:val="both"/>
        <w:textAlignment w:val="baseline"/>
        <w:rPr>
          <w:sz w:val="37"/>
        </w:rPr>
      </w:pPr>
      <w:bookmarkStart w:name="" w:id="1662"/>
      <w:r>
        <w:rPr>
          <w:rFonts w:ascii="仿宋" w:hAnsi="仿宋" w:cs="仿宋" w:eastAsia="仿宋"/>
          <w:sz w:val="37"/>
          <w:spacing w:val="0"/>
          <w:color w:val="000000"/>
          <w:b w:val="off"/>
          <w:i w:val="off"/>
        </w:rPr>
        <w:t>1    在此，人们不能不回想起勒维纳斯的一篇重要论文，《谜与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38</w:t>
      </w:r>
      <w:bookmarkEnd w:id="1662"/>
    </w:p>
    <w:p>
      <w:r>
        <w:t/>
      </w:r>
    </w:p>
    <w:p>
      <w:pPr>
        <w:sectPr>
          <w:footerReference r:id="rId116"/>
          <w:headerReference r:id="rId117" w:type="default"/>
          <w:type w:val="nextPage"/>
          <w:pgSz w:w="14460" w:h="20280"/>
          <w:pgMar w:left="2120" w:top="1240" w:right="2120" w:bottom="1240" w:header="940" w:footer="940"/>
          <w:cols w:num="1"/>
        </w:sectPr>
      </w:pPr>
    </w:p>
    <w:p>
      <w:pPr>
        <w:pageBreakBefore w:val="off"/>
        <w:tabs/>
        <w:wordWrap w:val="off"/>
        <w:spacing w:before="420" w:after="0" w:line="700" w:lineRule="atLeast"/>
        <w:ind w:left="960" w:right="80"/>
        <w:jc w:val="both"/>
        <w:textAlignment w:val="baseline"/>
        <w:rPr>
          <w:sz w:val="32"/>
        </w:rPr>
      </w:pPr>
      <w:bookmarkStart w:name="" w:id="1663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现象》(1965年)，后来收入在《和胡塞尔与海德格尔一起发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现实存》中，巴黎，Vrin出版社，1967年(第2版)。</w:t>
      </w:r>
      <w:bookmarkEnd w:id="1663"/>
    </w:p>
    <w:p>
      <w:pPr>
        <w:pageBreakBefore w:val="off"/>
        <w:tabs/>
        <w:wordWrap w:val="off"/>
        <w:spacing w:before="0" w:after="0" w:line="740" w:lineRule="exact"/>
        <w:ind w:left="0" w:right="0"/>
        <w:jc w:val="both"/>
        <w:textAlignment w:val="baseline"/>
        <w:rPr>
          <w:sz w:val="62"/>
        </w:rPr>
      </w:pPr>
      <w:bookmarkStart w:name="" w:id="1664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/>
      </w:r>
      <w:bookmarkEnd w:id="1664"/>
    </w:p>
    <w:p>
      <w:pPr>
        <w:pageBreakBefore w:val="off"/>
        <w:tabs/>
        <w:wordWrap w:val="off"/>
        <w:spacing w:before="0" w:after="0" w:line="840" w:lineRule="atLeast"/>
        <w:ind w:left="80" w:right="0"/>
        <w:jc w:val="both"/>
        <w:textAlignment w:val="baseline"/>
        <w:rPr>
          <w:sz w:val="62"/>
        </w:rPr>
      </w:pPr>
      <w:bookmarkStart w:name="" w:id="1665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死亡与此在的整体性</w:t>
      </w:r>
      <w:bookmarkEnd w:id="1665"/>
    </w:p>
    <w:p>
      <w:pPr>
        <w:pageBreakBefore w:val="off"/>
        <w:tabs/>
        <w:wordWrap w:val="off"/>
        <w:spacing w:before="0" w:after="0" w:line="500" w:lineRule="atLeast"/>
        <w:ind w:left="80" w:right="0"/>
        <w:jc w:val="both"/>
        <w:textAlignment w:val="baseline"/>
        <w:rPr>
          <w:sz w:val="37"/>
        </w:rPr>
      </w:pPr>
      <w:bookmarkStart w:name="" w:id="1666"/>
      <w:r>
        <w:rPr>
          <w:rFonts w:ascii="仿宋" w:hAnsi="仿宋" w:cs="仿宋" w:eastAsia="仿宋"/>
          <w:sz w:val="37"/>
          <w:spacing w:val="0"/>
          <w:color w:val="000000"/>
          <w:b w:val="off"/>
          <w:i w:val="off"/>
        </w:rPr>
        <w:t>1975年12月19日星期五</w:t>
      </w:r>
      <w:bookmarkEnd w:id="1666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7"/>
        </w:rPr>
      </w:pPr>
      <w:bookmarkStart w:name="" w:id="1667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/>
      </w:r>
      <w:bookmarkEnd w:id="1667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7"/>
        </w:rPr>
      </w:pPr>
      <w:bookmarkStart w:name="" w:id="1668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/>
      </w:r>
      <w:bookmarkEnd w:id="1668"/>
    </w:p>
    <w:p>
      <w:pPr>
        <w:pageBreakBefore w:val="off"/>
        <w:tabs/>
        <w:wordWrap w:val="off"/>
        <w:spacing w:before="0" w:after="0" w:line="700" w:lineRule="atLeast"/>
        <w:ind w:left="80" w:right="40" w:firstLine="800"/>
        <w:jc w:val="both"/>
        <w:textAlignment w:val="baseline"/>
        <w:rPr>
          <w:sz w:val="39"/>
        </w:rPr>
      </w:pPr>
      <w:bookmarkStart w:name="" w:id="166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在死亡现象后面，潜藏着死亡——作为无已知条件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之问题的死亡，它无法归结为康德哲学范畴的任何一种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论断方式。必须坚持提出这个问题，才能谈论死亡，才能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思考这一不可能在其中变得可能的时间，但是我们要讨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论的，还在提出问题之外，或者说在提出问题之旁。虽说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康德哲学的方式对关于彼处的任何一种信息没有什么可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借鉴的，但是，正是从这一方式出发，“关于彼处的各种信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息”可以获得意义。时间应该在它的持续中和它的历时性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中，作为对陌生者的敬重来理解。</w:t>
      </w:r>
      <w:bookmarkEnd w:id="1669"/>
    </w:p>
    <w:p>
      <w:pPr>
        <w:pageBreakBefore w:val="off"/>
        <w:tabs/>
        <w:wordWrap w:val="off"/>
        <w:spacing w:before="0" w:after="0" w:line="720" w:lineRule="exact"/>
        <w:ind w:left="0" w:right="0"/>
        <w:jc w:val="both"/>
        <w:textAlignment w:val="baseline"/>
        <w:rPr>
          <w:sz w:val="39"/>
        </w:rPr>
      </w:pPr>
      <w:bookmarkStart w:name="" w:id="167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1670"/>
    </w:p>
    <w:p>
      <w:pPr>
        <w:pageBreakBefore w:val="off"/>
        <w:tabs/>
        <w:wordWrap w:val="off"/>
        <w:spacing w:before="0" w:after="0" w:line="700" w:lineRule="atLeast"/>
        <w:ind w:left="80" w:right="0" w:firstLine="800"/>
        <w:jc w:val="both"/>
        <w:textAlignment w:val="baseline"/>
        <w:rPr>
          <w:sz w:val="39"/>
        </w:rPr>
      </w:pPr>
      <w:bookmarkStart w:name="" w:id="167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海德格尔询问过，作为整体性的此在的经验是不是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不能够由其他人之死亡的经验给予，后者具有献给我的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特点，而我自身之死却取消了我可能会获得的经验。但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是，这一在他人身上接触死亡的尝试会和我自身之死一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样，遇上种种同样的困难。他人之死是一种实实在在的完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结，它不能够通向此在作为此在的整体性经验(这里，一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切都发生了，仿佛经验是能够到达我们身上的最最深刻</w:t>
      </w:r>
      <w:bookmarkEnd w:id="1671"/>
    </w:p>
    <w:p>
      <w:pPr>
        <w:pageBreakBefore w:val="off"/>
        <w:tabs/>
        <w:wordWrap w:val="off"/>
        <w:spacing w:before="0" w:after="0" w:line="440" w:lineRule="atLeast"/>
        <w:ind w:left="0" w:right="400"/>
        <w:jc w:val="right"/>
        <w:textAlignment w:val="baseline"/>
        <w:rPr>
          <w:sz w:val="33"/>
        </w:rPr>
      </w:pPr>
      <w:bookmarkStart w:name="" w:id="1672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39</w:t>
      </w:r>
      <w:bookmarkEnd w:id="1672"/>
    </w:p>
    <w:p>
      <w:r>
        <w:t/>
      </w:r>
    </w:p>
    <w:p>
      <w:pPr>
        <w:sectPr>
          <w:footerReference r:id="rId118"/>
          <w:headerReference r:id="rId119" w:type="default"/>
          <w:type w:val="nextPage"/>
          <w:pgSz w:w="14460" w:h="20280"/>
          <w:pgMar w:left="2160" w:top="1260" w:right="2160" w:bottom="1260" w:header="960" w:footer="960"/>
          <w:cols w:num="1"/>
        </w:sectPr>
      </w:pPr>
    </w:p>
    <w:p>
      <w:pPr>
        <w:pageBreakBefore w:val="off"/>
        <w:tabs/>
        <w:wordWrap w:val="off"/>
        <w:spacing w:before="380" w:after="0" w:line="680" w:lineRule="atLeast"/>
        <w:ind w:left="100" w:right="0"/>
        <w:jc w:val="both"/>
        <w:textAlignment w:val="baseline"/>
        <w:rPr>
          <w:sz w:val="38"/>
        </w:rPr>
      </w:pPr>
      <w:bookmarkStart w:name="" w:id="167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的东西)。</w:t>
      </w:r>
      <w:bookmarkEnd w:id="1673"/>
    </w:p>
    <w:p>
      <w:pPr>
        <w:pageBreakBefore w:val="off"/>
        <w:tabs/>
        <w:wordWrap w:val="off"/>
        <w:spacing w:before="0" w:after="0" w:line="680" w:lineRule="atLeast"/>
        <w:ind w:left="20" w:right="340" w:firstLine="880"/>
        <w:jc w:val="both"/>
        <w:textAlignment w:val="baseline"/>
        <w:rPr>
          <w:sz w:val="38"/>
        </w:rPr>
      </w:pPr>
      <w:bookmarkStart w:name="" w:id="167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由他人之死所引起的这一迂回尽管没有出路，但它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对研究来说具有积极的意义：在这一迂回中，一切都很顺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利，仿佛在一件降临到所有人身上的事情中，我们以为找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到了死亡的经验。但是，我们缺少死亡本身。人们在死亡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中看不到最本真的可能性；死亡并不作为最本真的可能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性来纠缠每一个人。死亡显得如同是无可能的替代者的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可能性。人们或许可以“为他人去死”(für</w:t>
      </w:r>
      <w:r>
        <w:rPr>
          <w:rFonts w:ascii="宋体" w:hAnsi="宋体" w:cs="宋体" w:eastAsia="宋体"/>
          <w:sz w:val="38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einen</w:t>
      </w:r>
      <w:r>
        <w:rPr>
          <w:rFonts w:ascii="宋体" w:hAnsi="宋体" w:cs="宋体" w:eastAsia="宋体"/>
          <w:sz w:val="38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Anderen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in</w:t>
      </w:r>
      <w:r>
        <w:rPr>
          <w:rFonts w:ascii="宋体" w:hAnsi="宋体" w:cs="宋体" w:eastAsia="宋体"/>
          <w:sz w:val="38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den</w:t>
      </w:r>
      <w:r>
        <w:rPr>
          <w:rFonts w:ascii="宋体" w:hAnsi="宋体" w:cs="宋体" w:eastAsia="宋体"/>
          <w:sz w:val="38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Tod</w:t>
      </w:r>
      <w:r>
        <w:rPr>
          <w:rFonts w:ascii="宋体" w:hAnsi="宋体" w:cs="宋体" w:eastAsia="宋体"/>
          <w:sz w:val="38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gehen)————然而，人们不能够“从他人那里取</w:t>
      </w:r>
      <w:r>
        <w:rPr>
          <w:rFonts w:ascii="TimesNewRoman" w:hAnsi="TimesNewRoman" w:cs="TimesNewRoman" w:eastAsia="TimesNewRoman"/>
          <w:sz w:val="38"/>
          <w:spacing w:val="0"/>
          <w:color w:val="000000"/>
          <w:b w:val="off"/>
          <w:i w:val="off"/>
        </w:rPr>
        <w:t>走他的死”(dem</w:t>
      </w:r>
      <w:r>
        <w:rPr>
          <w:rFonts w:ascii="TimesNewRoman" w:hAnsi="TimesNewRoman" w:cs="TimesNewRoman" w:eastAsia="TimesNewRoman"/>
          <w:sz w:val="38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38"/>
          <w:spacing w:val="0"/>
          <w:color w:val="000000"/>
          <w:b w:val="off"/>
          <w:i w:val="off"/>
        </w:rPr>
        <w:t>Anderen</w:t>
      </w:r>
      <w:r>
        <w:rPr>
          <w:rFonts w:ascii="TimesNewRoman" w:hAnsi="TimesNewRoman" w:cs="TimesNewRoman" w:eastAsia="TimesNewRoman"/>
          <w:sz w:val="38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38"/>
          <w:spacing w:val="0"/>
          <w:color w:val="000000"/>
          <w:b w:val="off"/>
          <w:i w:val="off"/>
        </w:rPr>
        <w:t>sein</w:t>
      </w:r>
      <w:r>
        <w:rPr>
          <w:rFonts w:ascii="TimesNewRoman" w:hAnsi="TimesNewRoman" w:cs="TimesNewRoman" w:eastAsia="TimesNewRoman"/>
          <w:sz w:val="38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38"/>
          <w:spacing w:val="0"/>
          <w:color w:val="000000"/>
          <w:b w:val="off"/>
          <w:i w:val="off"/>
        </w:rPr>
        <w:t>Sterben</w:t>
      </w:r>
      <w:r>
        <w:rPr>
          <w:rFonts w:ascii="TimesNewRoman" w:hAnsi="TimesNewRoman" w:cs="TimesNewRoman" w:eastAsia="TimesNewRoman"/>
          <w:sz w:val="38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38"/>
          <w:spacing w:val="0"/>
          <w:color w:val="000000"/>
          <w:b w:val="off"/>
          <w:i w:val="off"/>
        </w:rPr>
        <w:t>abnemen)¹。在死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亡中，显示出本体论的结构，即属我性，向来我属(Je-</w:t>
      </w:r>
      <w:r>
        <w:rPr>
          <w:rFonts w:ascii="TimesNewRoman" w:hAnsi="TimesNewRoman" w:cs="TimesNewRoman" w:eastAsia="TimesNewRoman"/>
          <w:sz w:val="38"/>
          <w:spacing w:val="0"/>
          <w:color w:val="000000"/>
          <w:b w:val="off"/>
          <w:i w:val="off"/>
        </w:rPr>
        <w:t>meinigkeit)。</w:t>
      </w:r>
      <w:bookmarkEnd w:id="1674"/>
    </w:p>
    <w:p>
      <w:pPr>
        <w:pageBreakBefore w:val="off"/>
        <w:tabs/>
        <w:wordWrap w:val="off"/>
        <w:spacing w:before="0" w:after="0" w:line="680" w:lineRule="atLeast"/>
        <w:ind w:left="20" w:right="380" w:firstLine="880"/>
        <w:jc w:val="both"/>
        <w:textAlignment w:val="baseline"/>
        <w:rPr>
          <w:sz w:val="38"/>
        </w:rPr>
      </w:pPr>
      <w:bookmarkStart w:name="" w:id="167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(同情与怜悯，为他人感到痛苦，或者为他人“死一千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次”，要以一种更根本的对他人的替代作为可能性之条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件。以一种对他人的责任感，来承受他的苦难或者他的终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结，仿佛我就是有罪的。最大限度的临近。作为有罪之人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苟活下来。在此意义上，为他人作牺牲便创造出另一种与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他人之死的关系：责任感，这种责任感或许就是人们可以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去死的理由。在幸存者的负罪感中，他人之死是我的事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情。在他人之死中和在我的死中，我的死是我的份，我经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历这一死亡，它是我的错。他人之死并不仅仅是一个时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刻，一个我的本体论功能的本我性的时刻。)</w:t>
      </w:r>
      <w:bookmarkEnd w:id="1675"/>
    </w:p>
    <w:p>
      <w:pPr>
        <w:pageBreakBefore w:val="off"/>
        <w:tabs/>
        <w:wordWrap w:val="off"/>
        <w:spacing w:before="0" w:after="0" w:line="680" w:lineRule="atLeast"/>
        <w:ind w:left="20" w:right="420" w:firstLine="780"/>
        <w:jc w:val="both"/>
        <w:textAlignment w:val="baseline"/>
        <w:rPr>
          <w:sz w:val="38"/>
        </w:rPr>
      </w:pPr>
      <w:bookmarkStart w:name="" w:id="167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实际上，正是就我自身的此在来说，死亡可以被设想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为并不背叛其生存状态意义的概念。海德格尔从一组派</w:t>
      </w:r>
      <w:bookmarkEnd w:id="1676"/>
    </w:p>
    <w:p>
      <w:pPr>
        <w:pageBreakBefore w:val="off"/>
        <w:tabs/>
        <w:wordWrap w:val="off"/>
        <w:spacing w:before="0" w:after="0" w:line="440" w:lineRule="atLeast"/>
        <w:ind w:left="420" w:right="0"/>
        <w:jc w:val="both"/>
        <w:textAlignment w:val="baseline"/>
        <w:rPr>
          <w:sz w:val="33"/>
        </w:rPr>
      </w:pPr>
      <w:bookmarkStart w:name="" w:id="1677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40</w:t>
      </w:r>
      <w:bookmarkEnd w:id="1677"/>
    </w:p>
    <w:p>
      <w:r>
        <w:t/>
      </w:r>
    </w:p>
    <w:p>
      <w:pPr>
        <w:sectPr>
          <w:footerReference r:id="rId120"/>
          <w:headerReference r:id="rId121" w:type="default"/>
          <w:type w:val="nextPage"/>
          <w:pgSz w:w="14460" w:h="20280"/>
          <w:pgMar w:left="2020" w:top="1280" w:right="2020" w:bottom="1280" w:header="980" w:footer="980"/>
          <w:cols w:num="1"/>
        </w:sectPr>
      </w:pPr>
    </w:p>
    <w:p>
      <w:pPr>
        <w:pageBreakBefore w:val="off"/>
        <w:tabs/>
        <w:wordWrap w:val="off"/>
        <w:spacing w:before="520" w:after="0" w:line="720" w:lineRule="atLeast"/>
        <w:ind w:left="140" w:right="0"/>
        <w:jc w:val="both"/>
        <w:textAlignment w:val="baseline"/>
        <w:rPr>
          <w:sz w:val="39"/>
        </w:rPr>
      </w:pPr>
      <w:bookmarkStart w:name="" w:id="167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生的定义(终结和整体性)出发，规定了此在定义的范围，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以求显示终结是如何可以在此在的本身范围中被思考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的，而不是被设想成手头现成的(Vorhandenes)，就是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说，终结是如何可以在它此在的方式中被思考，一种如此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的终结如何能够构筑起一个整体，这个整体是如何能够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聚集起来的。</w:t>
      </w:r>
      <w:bookmarkEnd w:id="1678"/>
    </w:p>
    <w:p>
      <w:pPr>
        <w:pageBreakBefore w:val="off"/>
        <w:tabs/>
        <w:wordWrap w:val="off"/>
        <w:spacing w:before="0" w:after="0" w:line="720" w:lineRule="atLeast"/>
        <w:ind w:left="140" w:right="20" w:firstLine="800"/>
        <w:jc w:val="both"/>
        <w:textAlignment w:val="baseline"/>
        <w:rPr>
          <w:sz w:val="39"/>
        </w:rPr>
      </w:pPr>
      <w:bookmarkStart w:name="" w:id="167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1.此在就其本身来说，包含有一种间距(一种</w:t>
      </w:r>
      <w:r>
        <w:rPr>
          <w:rFonts w:ascii="宋体" w:hAnsi="宋体" w:cs="宋体" w:eastAsia="宋体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Aus-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stand，一种“外部拥有”[avoir</w:t>
      </w:r>
      <w:r>
        <w:rPr>
          <w:rFonts w:ascii="宋体" w:hAnsi="宋体" w:cs="宋体" w:eastAsia="宋体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dehors]，就像有钱在外)。</w:t>
      </w:r>
      <w:bookmarkEnd w:id="1679"/>
    </w:p>
    <w:p>
      <w:pPr>
        <w:pageBreakBefore w:val="off"/>
        <w:tabs/>
        <w:wordWrap w:val="off"/>
        <w:spacing w:before="0" w:after="0" w:line="720" w:lineRule="atLeast"/>
        <w:ind w:left="140" w:right="20" w:firstLine="800"/>
        <w:jc w:val="both"/>
        <w:textAlignment w:val="baseline"/>
        <w:rPr>
          <w:sz w:val="39"/>
        </w:rPr>
      </w:pPr>
      <w:bookmarkStart w:name="" w:id="168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2.它的到达极限，它的来到终结似乎不再在那里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(它的此在结构的丢失)。</w:t>
      </w:r>
      <w:bookmarkEnd w:id="1680"/>
    </w:p>
    <w:p>
      <w:pPr>
        <w:pageBreakBefore w:val="off"/>
        <w:tabs/>
        <w:wordWrap w:val="off"/>
        <w:spacing w:before="0" w:after="0" w:line="720" w:lineRule="atLeast"/>
        <w:ind w:left="140" w:right="20" w:firstLine="800"/>
        <w:jc w:val="both"/>
        <w:textAlignment w:val="baseline"/>
        <w:rPr>
          <w:sz w:val="39"/>
        </w:rPr>
      </w:pPr>
      <w:bookmarkStart w:name="" w:id="168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3.分析的结果：来到终结是此在的最本身、最不可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让与、最不可剥夺的可能性。</w:t>
      </w:r>
      <w:bookmarkEnd w:id="1681"/>
    </w:p>
    <w:p>
      <w:pPr>
        <w:pageBreakBefore w:val="off"/>
        <w:tabs/>
        <w:wordWrap w:val="off"/>
        <w:spacing w:before="0" w:after="0" w:line="720" w:lineRule="atLeast"/>
        <w:ind w:left="140" w:right="0" w:firstLine="800"/>
        <w:jc w:val="both"/>
        <w:textAlignment w:val="baseline"/>
        <w:rPr>
          <w:sz w:val="39"/>
        </w:rPr>
      </w:pPr>
      <w:bookmarkStart w:name="" w:id="168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海德格尔的独特性在于，它对作为外部拥有[avoir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dehors](在人们有钱在外这样一种意义上)的先于自身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而存在的思想提出了疑问。在者————即处于进程中的此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在———的聚集，并不由在一起或曾在一起的碎块的增添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所构成。此在是在如此的方式中，连它的“未曾”(pas</w:t>
      </w:r>
      <w:r>
        <w:rPr>
          <w:rFonts w:ascii="宋体" w:hAnsi="宋体" w:cs="宋体" w:eastAsia="宋体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en-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core)也属于它，尽管此时它还尚未存在(n’</w:t>
      </w:r>
      <w:r>
        <w:rPr>
          <w:rFonts w:ascii="宋体" w:hAnsi="宋体" w:cs="宋体" w:eastAsia="宋体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est</w:t>
      </w:r>
      <w:r>
        <w:rPr>
          <w:rFonts w:ascii="宋体" w:hAnsi="宋体" w:cs="宋体" w:eastAsia="宋体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pas</w:t>
      </w:r>
      <w:r>
        <w:rPr>
          <w:rFonts w:ascii="宋体" w:hAnsi="宋体" w:cs="宋体" w:eastAsia="宋体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en-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core)。不是以在“别处”、在“外面”或者“出去了”的钱的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方式。但也不是以“缺了”四分之一月亮的弯月(实际上，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它并没有缺：它只是没有被领会而已)的方式。</w:t>
      </w:r>
      <w:bookmarkEnd w:id="1682"/>
    </w:p>
    <w:p>
      <w:pPr>
        <w:pageBreakBefore w:val="off"/>
        <w:tabs/>
        <w:wordWrap w:val="off"/>
        <w:spacing w:before="0" w:after="0" w:line="720" w:lineRule="atLeast"/>
        <w:ind w:left="140" w:right="20" w:firstLine="800"/>
        <w:jc w:val="both"/>
        <w:textAlignment w:val="baseline"/>
        <w:rPr>
          <w:sz w:val="39"/>
        </w:rPr>
      </w:pPr>
      <w:bookmarkStart w:name="" w:id="168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那么，是不是应该以有机变异、以属于果实的成熟度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的模式来设想它呢？海德格尔并没有对其中的相似性提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出异议：果实快成熟了，但它还没有熟，因为它还是青的，</w:t>
      </w:r>
      <w:bookmarkEnd w:id="1683"/>
    </w:p>
    <w:p>
      <w:pPr>
        <w:pageBreakBefore w:val="off"/>
        <w:tabs/>
        <w:wordWrap w:val="off"/>
        <w:spacing w:before="0" w:after="0" w:line="460" w:lineRule="atLeast"/>
        <w:ind w:left="0" w:right="460"/>
        <w:jc w:val="right"/>
        <w:textAlignment w:val="baseline"/>
        <w:rPr>
          <w:sz w:val="34"/>
        </w:rPr>
      </w:pPr>
      <w:bookmarkStart w:name="" w:id="1684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41</w:t>
      </w:r>
      <w:bookmarkEnd w:id="1684"/>
    </w:p>
    <w:p>
      <w:r>
        <w:t/>
      </w:r>
    </w:p>
    <w:p>
      <w:pPr>
        <w:sectPr>
          <w:footerReference r:id="rId122"/>
          <w:headerReference r:id="rId123" w:type="default"/>
          <w:type w:val="nextPage"/>
          <w:pgSz w:w="14460" w:h="20280"/>
          <w:pgMar w:left="2140" w:top="1200" w:right="2140" w:bottom="1200" w:header="900" w:footer="900"/>
          <w:cols w:num="1"/>
        </w:sectPr>
      </w:pPr>
    </w:p>
    <w:p>
      <w:pPr>
        <w:pageBreakBefore w:val="off"/>
        <w:tabs/>
        <w:wordWrap w:val="off"/>
        <w:spacing w:before="500" w:after="0" w:line="720" w:lineRule="atLeast"/>
        <w:ind w:left="0" w:right="340"/>
        <w:jc w:val="both"/>
        <w:textAlignment w:val="baseline"/>
        <w:rPr>
          <w:sz w:val="38"/>
        </w:rPr>
      </w:pPr>
      <w:bookmarkStart w:name="" w:id="168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然而，成熟性已经属于它了。构成此在的非整体性的东西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是一种未曾(pas encore)，但必然归属于此在，就像成熟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性一定属于果实那样。但是，死亡不是成熟性。处于变化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中之果实的实现并不是超越实现之死亡。处于垂死的此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在并没有耗尽它所有的可能性，像成熟中的果实那样。当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它走向死亡时，它的种种可能性被从身上剥夺了。终结，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并不是完成。死亡的终结并不必然要等待年岁之数。</w:t>
      </w:r>
      <w:bookmarkEnd w:id="1685"/>
    </w:p>
    <w:p>
      <w:pPr>
        <w:pageBreakBefore w:val="off"/>
        <w:tabs/>
        <w:wordWrap w:val="off"/>
        <w:spacing w:before="0" w:after="0" w:line="720" w:lineRule="atLeast"/>
        <w:ind w:left="0" w:right="340" w:firstLine="840"/>
        <w:jc w:val="both"/>
        <w:textAlignment w:val="baseline"/>
        <w:rPr>
          <w:sz w:val="38"/>
        </w:rPr>
      </w:pPr>
      <w:bookmarkStart w:name="" w:id="168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那么，作为此在之终结的死亡具有什么样的意义呢？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死亡之终结不可以被理解为圆满完成，也不可以被理解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为消逝，它既不像是已停之雨的停止，也不像是已完成作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品之结束，也不像是一笔已还了的债务。对于此在，终结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并不是一种存在的终止符号，而是在它存在本身中一种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承受终结的方式。它是一种由此在抓住(übernimmt)的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可能性而不是一种劫持。“Der Tod ist eine Weise zu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sein, die das Dasein übernimmt, sobald es ist”:“死亡是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一种存在的方式，一旦它在，此在就能承受这一方式。”²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死亡不应该被设想在一种尚未实现的未来中———依照一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种展开在一系列日日夜夜、分分秒秒中的时间；正相反，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应该从生存之该存在出发，去抓住此在之该死亡。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“Sobald ein Mensch zum Leben Kommt, sogleich ist er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alt genug zu sterben”:“一个人一旦来到世界，他就老得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可以去死了。”³该存在，就是该死亡。死亡并不在时间中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的某处，而时间最初倒是该存在(zu sein)，也就是说该死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亡(zu sterben)。</w:t>
      </w:r>
      <w:bookmarkEnd w:id="1686"/>
    </w:p>
    <w:p>
      <w:pPr>
        <w:pageBreakBefore w:val="off"/>
        <w:tabs/>
        <w:wordWrap w:val="off"/>
        <w:spacing w:before="0" w:after="0" w:line="460" w:lineRule="atLeast"/>
        <w:ind w:left="440" w:right="0"/>
        <w:jc w:val="both"/>
        <w:textAlignment w:val="baseline"/>
        <w:rPr>
          <w:sz w:val="34"/>
        </w:rPr>
      </w:pPr>
      <w:bookmarkStart w:name="" w:id="1687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42</w:t>
      </w:r>
      <w:bookmarkEnd w:id="1687"/>
    </w:p>
    <w:p>
      <w:r>
        <w:t/>
      </w:r>
    </w:p>
    <w:p>
      <w:pPr>
        <w:sectPr>
          <w:footerReference r:id="rId124"/>
          <w:headerReference r:id="rId125" w:type="default"/>
          <w:type w:val="nextPage"/>
          <w:pgSz w:w="14460" w:h="20280"/>
          <w:pgMar w:left="2020" w:top="1220" w:right="2020" w:bottom="1220" w:header="920" w:footer="920"/>
          <w:cols w:num="1"/>
        </w:sectPr>
      </w:pPr>
    </w:p>
    <w:p>
      <w:pPr>
        <w:pageBreakBefore w:val="off"/>
        <w:tabs/>
        <w:wordWrap w:val="off"/>
        <w:spacing w:before="600" w:after="0" w:line="700" w:lineRule="atLeast"/>
        <w:ind w:left="20" w:right="160" w:firstLine="820"/>
        <w:jc w:val="both"/>
        <w:textAlignment w:val="baseline"/>
        <w:rPr>
          <w:sz w:val="37"/>
        </w:rPr>
      </w:pPr>
      <w:bookmarkStart w:name="" w:id="1688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假如死亡结束了此在，那么本真状态和整体性也就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一起去了。在这里，人们看到了整体与本身的吻合。死亡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是一种存在方式，未曾(pas</w:t>
      </w:r>
      <w:r>
        <w:rPr>
          <w:rFonts w:ascii="宋体" w:hAnsi="宋体" w:cs="宋体" w:eastAsia="宋体"/>
          <w:sz w:val="3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encore)正是从这一存在方式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出发显现出来的。</w:t>
      </w:r>
      <w:bookmarkEnd w:id="1688"/>
    </w:p>
    <w:p>
      <w:pPr>
        <w:pageBreakBefore w:val="off"/>
        <w:tabs/>
        <w:wordWrap w:val="off"/>
        <w:spacing w:before="320" w:after="0" w:line="520" w:lineRule="atLeast"/>
        <w:ind w:left="20" w:right="0"/>
        <w:jc w:val="both"/>
        <w:textAlignment w:val="baseline"/>
        <w:rPr>
          <w:sz w:val="39"/>
        </w:rPr>
      </w:pPr>
      <w:bookmarkStart w:name="" w:id="1689"/>
      <w:r>
        <w:rPr>
          <w:rFonts w:ascii="黑体" w:hAnsi="黑体" w:cs="黑体" w:eastAsia="黑体"/>
          <w:sz w:val="39"/>
          <w:spacing w:val="0"/>
          <w:color w:val="000000"/>
          <w:b w:val="off"/>
          <w:i w:val="off"/>
        </w:rPr>
        <w:t>注</w:t>
      </w:r>
      <w:r>
        <w:rPr>
          <w:rFonts w:ascii="黑体" w:hAnsi="黑体" w:cs="黑体" w:eastAsia="黑体"/>
          <w:sz w:val="39"/>
          <w:spacing w:val="0"/>
          <w:color w:val="000000"/>
          <w:b w:val="on"/>
          <w:i w:val="off"/>
        </w:rPr>
        <w:t xml:space="preserve">  </w:t>
      </w:r>
      <w:r>
        <w:rPr>
          <w:rFonts w:ascii="黑体" w:hAnsi="黑体" w:cs="黑体" w:eastAsia="黑体"/>
          <w:sz w:val="39"/>
          <w:spacing w:val="0"/>
          <w:color w:val="000000"/>
          <w:b w:val="off"/>
          <w:i w:val="off"/>
        </w:rPr>
        <w:t>释</w:t>
      </w:r>
      <w:bookmarkEnd w:id="1689"/>
    </w:p>
    <w:p>
      <w:pPr>
        <w:pageBreakBefore w:val="off"/>
        <w:tabs/>
        <w:wordWrap w:val="off"/>
        <w:spacing w:before="320" w:after="0" w:line="640" w:lineRule="atLeast"/>
        <w:ind w:left="940" w:right="180" w:hanging="920"/>
        <w:jc w:val="both"/>
        <w:textAlignment w:val="baseline"/>
        <w:rPr>
          <w:sz w:val="34"/>
        </w:rPr>
      </w:pPr>
      <w:bookmarkStart w:name="" w:id="1690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1</w:t>
      </w:r>
      <w:r>
        <w:rPr>
          <w:rFonts w:ascii="仿宋" w:hAnsi="仿宋" w:cs="仿宋" w:eastAsia="仿宋"/>
          <w:sz w:val="34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海德格尔，《存在与时间》，第47节，第178页：“没有人能从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他人那里取走他的死。当然，人们可以‘为另一个人去死’，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但是这决不意味着：在一件确定的事情中‘为另一人牺牲’。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反之，这样的一种死也绝不会意味着，那时他的死被从另一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人身上夺走。”(德文原书第240页)</w:t>
      </w:r>
      <w:bookmarkEnd w:id="1690"/>
    </w:p>
    <w:p>
      <w:pPr>
        <w:pageBreakBefore w:val="off"/>
        <w:tabs/>
        <w:wordWrap w:val="off"/>
        <w:spacing w:before="0" w:after="0" w:line="640" w:lineRule="atLeast"/>
        <w:ind w:left="20" w:right="0"/>
        <w:jc w:val="both"/>
        <w:textAlignment w:val="baseline"/>
        <w:rPr>
          <w:sz w:val="34"/>
        </w:rPr>
      </w:pPr>
      <w:bookmarkStart w:name="" w:id="1691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2</w:t>
      </w:r>
      <w:r>
        <w:rPr>
          <w:rFonts w:ascii="仿宋" w:hAnsi="仿宋" w:cs="仿宋" w:eastAsia="仿宋"/>
          <w:sz w:val="34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同上，第48节，第182页(德文原书第245页)。</w:t>
      </w:r>
      <w:bookmarkEnd w:id="1691"/>
    </w:p>
    <w:p>
      <w:pPr>
        <w:pageBreakBefore w:val="off"/>
        <w:tabs/>
        <w:wordWrap w:val="off"/>
        <w:spacing w:before="0" w:after="0" w:line="640" w:lineRule="atLeast"/>
        <w:ind w:left="20" w:right="0"/>
        <w:jc w:val="both"/>
        <w:textAlignment w:val="baseline"/>
        <w:rPr>
          <w:sz w:val="34"/>
        </w:rPr>
      </w:pPr>
      <w:bookmarkStart w:name="" w:id="1692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3</w:t>
      </w:r>
      <w:r>
        <w:rPr>
          <w:rFonts w:ascii="仿宋" w:hAnsi="仿宋" w:cs="仿宋" w:eastAsia="仿宋"/>
          <w:sz w:val="34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引自《波希米亚农民》；由海德格尔引，出处同上。</w:t>
      </w:r>
      <w:bookmarkEnd w:id="1692"/>
    </w:p>
    <w:p>
      <w:pPr>
        <w:pageBreakBefore w:val="off"/>
        <w:tabs/>
        <w:wordWrap w:val="off"/>
        <w:spacing w:before="0" w:after="0" w:line="740" w:lineRule="exact"/>
        <w:ind w:left="0" w:right="0"/>
        <w:jc w:val="both"/>
        <w:textAlignment w:val="baseline"/>
        <w:rPr>
          <w:sz w:val="61"/>
        </w:rPr>
      </w:pPr>
      <w:bookmarkStart w:name="" w:id="1693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/>
      </w:r>
      <w:bookmarkEnd w:id="1693"/>
    </w:p>
    <w:p>
      <w:pPr>
        <w:pageBreakBefore w:val="off"/>
        <w:tabs/>
        <w:wordWrap w:val="off"/>
        <w:spacing w:before="0" w:after="0" w:line="820" w:lineRule="atLeast"/>
        <w:ind w:left="20" w:right="0"/>
        <w:jc w:val="both"/>
        <w:textAlignment w:val="baseline"/>
        <w:rPr>
          <w:sz w:val="61"/>
        </w:rPr>
      </w:pPr>
      <w:bookmarkStart w:name="" w:id="1694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作为时间之起源的向死而生</w:t>
      </w:r>
      <w:bookmarkEnd w:id="1694"/>
    </w:p>
    <w:p>
      <w:pPr>
        <w:pageBreakBefore w:val="off"/>
        <w:tabs/>
        <w:wordWrap w:val="off"/>
        <w:spacing w:before="0" w:after="0" w:line="640" w:lineRule="atLeast"/>
        <w:ind w:left="20" w:right="0"/>
        <w:jc w:val="both"/>
        <w:textAlignment w:val="baseline"/>
        <w:rPr>
          <w:sz w:val="34"/>
        </w:rPr>
      </w:pPr>
      <w:bookmarkStart w:name="" w:id="1695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1976年1月9日星期五</w:t>
      </w:r>
      <w:bookmarkEnd w:id="1695"/>
    </w:p>
    <w:p>
      <w:pPr>
        <w:pageBreakBefore w:val="off"/>
        <w:tabs/>
        <w:wordWrap w:val="off"/>
        <w:spacing w:before="0" w:after="0" w:line="720" w:lineRule="exact"/>
        <w:ind w:left="0" w:right="0"/>
        <w:jc w:val="both"/>
        <w:textAlignment w:val="baseline"/>
        <w:rPr>
          <w:sz w:val="37"/>
        </w:rPr>
      </w:pPr>
      <w:bookmarkStart w:name="" w:id="1696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/>
      </w:r>
      <w:bookmarkEnd w:id="1696"/>
    </w:p>
    <w:p>
      <w:pPr>
        <w:pageBreakBefore w:val="off"/>
        <w:tabs/>
        <w:wordWrap w:val="off"/>
        <w:spacing w:before="0" w:after="0" w:line="700" w:lineRule="atLeast"/>
        <w:ind w:left="20" w:right="160" w:firstLine="820"/>
        <w:jc w:val="both"/>
        <w:textAlignment w:val="baseline"/>
        <w:rPr>
          <w:sz w:val="37"/>
        </w:rPr>
      </w:pPr>
      <w:bookmarkStart w:name="" w:id="1697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作为终结，但同时也作为问题的死亡，这就是我们研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究的方向。与经验的积极性相比，与显现的现象性相比，与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已知条件的拥有相比，不仅在我的精神中，而且在一切证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实任何积极性的积极面的表现上，它是作为提问所显示出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来的方式。疑问是信仰————主张(宇宙即以此为参照)————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在根本形式上倒转的方式，是这一主张倒转为问题的方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式。这一疑问并不是判断的形式，而是超越于判断之上，它</w:t>
      </w:r>
      <w:bookmarkEnd w:id="1697"/>
    </w:p>
    <w:p>
      <w:pPr>
        <w:pageBreakBefore w:val="off"/>
        <w:tabs/>
        <w:wordWrap w:val="off"/>
        <w:spacing w:before="0" w:after="0" w:line="440" w:lineRule="atLeast"/>
        <w:ind w:left="0" w:right="580"/>
        <w:jc w:val="right"/>
        <w:textAlignment w:val="baseline"/>
        <w:rPr>
          <w:sz w:val="33"/>
        </w:rPr>
      </w:pPr>
      <w:bookmarkStart w:name="" w:id="1698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43</w:t>
      </w:r>
      <w:bookmarkEnd w:id="1698"/>
    </w:p>
    <w:p>
      <w:r>
        <w:t/>
      </w:r>
    </w:p>
    <w:p>
      <w:pPr>
        <w:sectPr>
          <w:footerReference r:id="rId126"/>
          <w:headerReference r:id="rId127" w:type="default"/>
          <w:type w:val="nextPage"/>
          <w:pgSz w:w="14460" w:h="20280"/>
          <w:pgMar w:left="2120" w:top="1160" w:right="2120" w:bottom="1160" w:header="860" w:footer="860"/>
          <w:cols w:num="1"/>
        </w:sectPr>
      </w:pPr>
    </w:p>
    <w:p>
      <w:pPr>
        <w:pageBreakBefore w:val="off"/>
        <w:tabs/>
        <w:wordWrap w:val="off"/>
        <w:spacing w:before="560" w:after="0" w:line="720" w:lineRule="atLeast"/>
        <w:ind w:left="0" w:right="160"/>
        <w:jc w:val="both"/>
        <w:textAlignment w:val="baseline"/>
        <w:rPr>
          <w:sz w:val="39"/>
        </w:rPr>
      </w:pPr>
      <w:bookmarkStart w:name="" w:id="169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不是另一种判断，而是不提出问题的疑问。在这疑问中，进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行着转向另一个的转化[version vers l’ autre](任何疑问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都是要求和恳请)。转向另一个的转化中，站立着理论或信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仰上的思想本身，它自我询问着(由于他人之疑问的关系，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灵魂与它自己的对话难道不是可能的吗?)。转向另一个的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转化，不是为了与他合作，在它的提问中，转化不给自己提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出生存的先决问题(问题不在生存之前)。</w:t>
      </w:r>
      <w:bookmarkEnd w:id="1699"/>
    </w:p>
    <w:p>
      <w:pPr>
        <w:pageBreakBefore w:val="off"/>
        <w:tabs/>
        <w:wordWrap w:val="off"/>
        <w:spacing w:before="0" w:after="0" w:line="720" w:lineRule="atLeast"/>
        <w:ind w:left="0" w:right="200" w:firstLine="820"/>
        <w:jc w:val="both"/>
        <w:textAlignment w:val="baseline"/>
        <w:rPr>
          <w:sz w:val="39"/>
        </w:rPr>
      </w:pPr>
      <w:bookmarkStart w:name="" w:id="170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只有担负起对他人的责任，终结所意味着的死亡才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能用来衡量死亡的意义所及————实际上，人们以这一责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任体现了自我本身：人们以这一不可转让、不可委托的责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任，成为其自身。我正是对他人之死负有责任，以至我也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投入到死亡之中。换一种说法，或许可以显得更容易为人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所接受：“因为他人是会死的，我对他人才负有责任。”他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人之死，在此是第一位的死。</w:t>
      </w:r>
      <w:bookmarkEnd w:id="1700"/>
    </w:p>
    <w:p>
      <w:pPr>
        <w:pageBreakBefore w:val="off"/>
        <w:tabs/>
        <w:wordWrap w:val="off"/>
        <w:spacing w:before="0" w:after="0" w:line="720" w:lineRule="atLeast"/>
        <w:ind w:left="0" w:right="200" w:firstLine="820"/>
        <w:jc w:val="both"/>
        <w:textAlignment w:val="baseline"/>
        <w:rPr>
          <w:sz w:val="39"/>
        </w:rPr>
      </w:pPr>
      <w:bookmarkStart w:name="" w:id="170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正是从这一关系出发，从这一对他人之死的敬重，从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这一作为与无限的一种关系的提问出发，时间将得到展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示。这已经超越了海德格尔，海德格尔寻求一种死亡之经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验，对他来说，死亡之终结被肯定为虚无，没有什么能从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虚无之外进入到由死亡之虚无在此在中显示的这一方式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中来。</w:t>
      </w:r>
      <w:bookmarkEnd w:id="1701"/>
    </w:p>
    <w:p>
      <w:pPr>
        <w:pageBreakBefore w:val="off"/>
        <w:tabs/>
        <w:wordWrap w:val="off"/>
        <w:spacing w:before="0" w:after="0" w:line="720" w:lineRule="atLeast"/>
        <w:ind w:left="0" w:right="220" w:firstLine="820"/>
        <w:jc w:val="both"/>
        <w:textAlignment w:val="baseline"/>
        <w:rPr>
          <w:sz w:val="39"/>
        </w:rPr>
      </w:pPr>
      <w:bookmarkStart w:name="" w:id="170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海德格尔想抓住此在，即是说，抓住人，也即是说，抓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住成为问题的存在这一事实。他想在其整体性中，而不是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在其某一个侧面上抓住它(尤其不想在这样一个侧面上：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此在是在日常生活中自我的失落)。他想在这样的侧面上</w:t>
      </w:r>
      <w:bookmarkEnd w:id="1702"/>
    </w:p>
    <w:p>
      <w:pPr>
        <w:pageBreakBefore w:val="off"/>
        <w:tabs/>
        <w:wordWrap w:val="off"/>
        <w:spacing w:before="0" w:after="0" w:line="480" w:lineRule="atLeast"/>
        <w:ind w:left="400" w:right="0"/>
        <w:jc w:val="both"/>
        <w:textAlignment w:val="baseline"/>
        <w:rPr>
          <w:sz w:val="35"/>
        </w:rPr>
      </w:pPr>
      <w:bookmarkStart w:name="" w:id="1703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44</w:t>
      </w:r>
      <w:bookmarkEnd w:id="1703"/>
    </w:p>
    <w:p>
      <w:r>
        <w:t/>
      </w:r>
    </w:p>
    <w:p>
      <w:pPr>
        <w:sectPr>
          <w:footerReference r:id="rId128"/>
          <w:headerReference r:id="rId129" w:type="default"/>
          <w:type w:val="nextPage"/>
          <w:pgSz w:w="14460" w:h="20280"/>
          <w:pgMar w:left="2120" w:top="1180" w:right="2120" w:bottom="1180" w:header="880" w:footer="880"/>
          <w:cols w:num="1"/>
        </w:sectPr>
      </w:pPr>
    </w:p>
    <w:p>
      <w:pPr>
        <w:pageBreakBefore w:val="off"/>
        <w:tabs/>
        <w:wordWrap w:val="off"/>
        <w:spacing w:before="440" w:after="0" w:line="680" w:lineRule="atLeast"/>
        <w:ind w:left="20" w:right="0"/>
        <w:jc w:val="both"/>
        <w:textAlignment w:val="baseline"/>
        <w:rPr>
          <w:sz w:val="39"/>
        </w:rPr>
      </w:pPr>
      <w:bookmarkStart w:name="" w:id="170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抓住它：它拥有着自我，它是本来的，本真的。这一自我之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拥有将显现为死而生，或者向死而生(这就好比说人们爱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得发狂，它意味着，以这样一种方式去爱，爱得哪怕直到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失去理智)。</w:t>
      </w:r>
      <w:bookmarkEnd w:id="1704"/>
    </w:p>
    <w:p>
      <w:pPr>
        <w:pageBreakBefore w:val="off"/>
        <w:tabs/>
        <w:wordWrap w:val="off"/>
        <w:spacing w:before="0" w:after="0" w:line="680" w:lineRule="atLeast"/>
        <w:ind w:left="20" w:right="20" w:firstLine="820"/>
        <w:jc w:val="both"/>
        <w:textAlignment w:val="baseline"/>
        <w:rPr>
          <w:sz w:val="39"/>
        </w:rPr>
      </w:pPr>
      <w:bookmarkStart w:name="" w:id="170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对于此在，死亡并不是达到它存在的终点，而是在它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存在的任何时刻接近终结。死亡不是一个时刻，而是一种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存在方式，此在一旦存在，便肩负这一方式，以至于“该去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存在”(avoir à être)的说法同时意味着“该去死”(avoir 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mourir)。死亡并不应该被设想在一个未实现的未来中，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而是相反，时间的被设想应该从这种该去存在同时也是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该去死亡出发。一切作为此在，一旦它存在，便永远是一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种“未曾”，它同时也永远是它的终结。它是它的终结，或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者它处于它的终结：意味着动词存在的及物性(动词存在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的这一及物性是海德格尔的最大发现)。</w:t>
      </w:r>
      <w:bookmarkEnd w:id="1705"/>
    </w:p>
    <w:p>
      <w:pPr>
        <w:pageBreakBefore w:val="off"/>
        <w:tabs/>
        <w:wordWrap w:val="off"/>
        <w:spacing w:before="0" w:after="0" w:line="680" w:lineRule="atLeast"/>
        <w:ind w:left="20" w:right="40" w:firstLine="820"/>
        <w:jc w:val="both"/>
        <w:textAlignment w:val="baseline"/>
        <w:rPr>
          <w:sz w:val="39"/>
        </w:rPr>
      </w:pPr>
      <w:bookmarkStart w:name="" w:id="170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时间是必然要死的存在物的存在方式，那么，对向死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而生的分析就将被我们用来当作一种新的时间观。时间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作为向死而生的将来，仅仅只由向死存在的唯一关系确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定的将来，这一向死而存在，就是外于自身而存在，它同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时也是成为整体，成为本来的自身。</w:t>
      </w:r>
      <w:bookmarkEnd w:id="1706"/>
    </w:p>
    <w:p>
      <w:pPr>
        <w:pageBreakBefore w:val="off"/>
        <w:tabs/>
        <w:wordWrap w:val="off"/>
        <w:spacing w:before="0" w:after="0" w:line="680" w:lineRule="atLeast"/>
        <w:ind w:left="20" w:right="60" w:firstLine="820"/>
        <w:jc w:val="both"/>
        <w:textAlignment w:val="baseline"/>
        <w:rPr>
          <w:sz w:val="39"/>
        </w:rPr>
      </w:pPr>
      <w:bookmarkStart w:name="" w:id="170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必须通过死亡来理解的完结，并不意味着此在到了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尽头，而是意味着，这一在者处于为终结而存在的方式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中，在这一在者中有的事件，便是走向终结。能量，或者存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在本身的能力，已经是它的终结的能力。这里头有一种新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的、不可还原的关系：不可还原为一种距离，隔开留在外</w:t>
      </w:r>
      <w:bookmarkEnd w:id="1707"/>
    </w:p>
    <w:p>
      <w:pPr>
        <w:pageBreakBefore w:val="off"/>
        <w:tabs/>
        <w:wordWrap w:val="off"/>
        <w:spacing w:before="0" w:after="0" w:line="460" w:lineRule="atLeast"/>
        <w:ind w:left="0" w:right="500"/>
        <w:jc w:val="right"/>
        <w:textAlignment w:val="baseline"/>
        <w:rPr>
          <w:sz w:val="34"/>
        </w:rPr>
      </w:pPr>
      <w:bookmarkStart w:name="" w:id="1708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45</w:t>
      </w:r>
      <w:bookmarkEnd w:id="1708"/>
    </w:p>
    <w:p>
      <w:r>
        <w:t/>
      </w:r>
    </w:p>
    <w:p>
      <w:pPr>
        <w:sectPr>
          <w:footerReference r:id="rId130"/>
          <w:headerReference r:id="rId131" w:type="default"/>
          <w:type w:val="nextPage"/>
          <w:pgSz w:w="14460" w:h="20280"/>
          <w:pgMar w:left="2180" w:top="1180" w:right="2180" w:bottom="1180" w:header="880" w:footer="880"/>
          <w:cols w:num="1"/>
        </w:sectPr>
      </w:pPr>
    </w:p>
    <w:p>
      <w:pPr>
        <w:pageBreakBefore w:val="off"/>
        <w:tabs/>
        <w:wordWrap w:val="off"/>
        <w:spacing w:before="560" w:after="0" w:line="680" w:lineRule="atLeast"/>
        <w:ind w:left="0" w:right="0"/>
        <w:jc w:val="both"/>
        <w:textAlignment w:val="baseline"/>
        <w:rPr>
          <w:sz w:val="38"/>
        </w:rPr>
      </w:pPr>
      <w:bookmarkStart w:name="" w:id="170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部者，区别出一种成熟。</w:t>
      </w:r>
      <w:bookmarkEnd w:id="1709"/>
    </w:p>
    <w:p>
      <w:pPr>
        <w:pageBreakBefore w:val="off"/>
        <w:tabs/>
        <w:wordWrap w:val="off"/>
        <w:spacing w:before="0" w:after="0" w:line="680" w:lineRule="atLeast"/>
        <w:ind w:left="0" w:right="360" w:firstLine="820"/>
        <w:jc w:val="both"/>
        <w:textAlignment w:val="baseline"/>
        <w:rPr>
          <w:sz w:val="38"/>
        </w:rPr>
      </w:pPr>
      <w:bookmarkStart w:name="" w:id="171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向死而存在，区别成熟意味着什么呢？首先，将来是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死亡的逼近。与死亡之关系的设想是从烦的形式结构出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发的，烦就是此在(有其存在要存在的存在者)的方式本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身。这一存在方式由三个结构构成：先行存在；已经在于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世(真实状态)；与万物共存(世界被遗忘在万物之中)。这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三个结构如何可能结合在向死而生中的呢？</w:t>
      </w:r>
      <w:bookmarkEnd w:id="1710"/>
    </w:p>
    <w:p>
      <w:pPr>
        <w:pageBreakBefore w:val="off"/>
        <w:tabs/>
        <w:wordWrap w:val="off"/>
        <w:spacing w:before="0" w:after="0" w:line="680" w:lineRule="atLeast"/>
        <w:ind w:left="0" w:right="300" w:firstLine="820"/>
        <w:jc w:val="both"/>
        <w:textAlignment w:val="baseline"/>
        <w:rPr>
          <w:sz w:val="38"/>
        </w:rPr>
      </w:pPr>
      <w:bookmarkStart w:name="" w:id="171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为终结而存在，这是一种未曾，但是这种未曾是一种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特别的未曾，此在作为一种正逼近的参照物迎接着它。它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不复现它，也不重视它，这一迎接也不是一种等待。这有一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点像胡塞尔式的伸展，但是带着威胁的维度。在这里，海德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格尔说的是一种能力：我可以有逼近的能力。然而，死亡是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一种可能性，此在必须自己把它担负起来，而且它又是不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可让与的。而在这里，我有一种能力，它是我本身的能力。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(对于海德格尔，“能力”一词同样适用于死亡)。伴随着死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亡，此在朝向它最本来的可能性的逼近伸展开去。在向死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而存在中，逼近的可能性涉及到自身已受到威胁的存在于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世，但它受到的威胁是在于世、并向于死之存在的威胁。作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为一种方式————根据这一方式，逼近涉及到此在————的能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力是不再存在在那里的可能性，或者或然性。为了死亡而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存在，就是为了此在而先于自身而存在。这里头有一种可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能性，每一此在都可以用它来为自己的目的服务。</w:t>
      </w:r>
      <w:bookmarkEnd w:id="1711"/>
    </w:p>
    <w:p>
      <w:pPr>
        <w:pageBreakBefore w:val="off"/>
        <w:tabs/>
        <w:wordWrap w:val="off"/>
        <w:spacing w:before="0" w:after="0" w:line="680" w:lineRule="atLeast"/>
        <w:ind w:left="100" w:right="320" w:firstLine="820"/>
        <w:jc w:val="both"/>
        <w:textAlignment w:val="baseline"/>
        <w:rPr>
          <w:sz w:val="38"/>
        </w:rPr>
      </w:pPr>
      <w:bookmarkStart w:name="" w:id="171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这一极端的、不可超越的可能性，就是非存在的逼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近：死亡是此在之根本不可能性的可能性。因而，它是有</w:t>
      </w:r>
      <w:bookmarkEnd w:id="1712"/>
    </w:p>
    <w:p>
      <w:pPr>
        <w:pageBreakBefore w:val="off"/>
        <w:tabs/>
        <w:wordWrap w:val="off"/>
        <w:spacing w:before="0" w:after="0" w:line="480" w:lineRule="atLeast"/>
        <w:ind w:left="480" w:right="0"/>
        <w:jc w:val="both"/>
        <w:textAlignment w:val="baseline"/>
        <w:rPr>
          <w:sz w:val="35"/>
        </w:rPr>
      </w:pPr>
      <w:bookmarkStart w:name="" w:id="1713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46</w:t>
      </w:r>
      <w:bookmarkEnd w:id="1713"/>
    </w:p>
    <w:p>
      <w:r>
        <w:t/>
      </w:r>
    </w:p>
    <w:p>
      <w:pPr>
        <w:sectPr>
          <w:footerReference r:id="rId132"/>
          <w:headerReference r:id="rId133" w:type="default"/>
          <w:type w:val="nextPage"/>
          <w:pgSz w:w="14460" w:h="20280"/>
          <w:pgMar w:left="2020" w:top="1180" w:right="2020" w:bottom="1180" w:header="880" w:footer="880"/>
          <w:cols w:num="1"/>
        </w:sectPr>
      </w:pPr>
    </w:p>
    <w:p>
      <w:pPr>
        <w:pageBreakBefore w:val="off"/>
        <w:tabs/>
        <w:wordWrap w:val="off"/>
        <w:spacing w:before="440" w:after="0" w:line="720" w:lineRule="atLeast"/>
        <w:ind w:left="40" w:right="40"/>
        <w:jc w:val="both"/>
        <w:textAlignment w:val="baseline"/>
        <w:rPr>
          <w:sz w:val="39"/>
        </w:rPr>
      </w:pPr>
      <w:bookmarkStart w:name="" w:id="171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特殊性的，我可以用这特殊的方式有这一逼近：这就是，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能够有一种带有不可让与的、专一的、不可超越的特点的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可能性。作为该可能性的与死亡之关系是一种例外的向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[à]、例外的为[pour]、一种特殊性。</w:t>
      </w:r>
      <w:bookmarkEnd w:id="1714"/>
    </w:p>
    <w:p>
      <w:pPr>
        <w:pageBreakBefore w:val="off"/>
        <w:tabs/>
        <w:wordWrap w:val="off"/>
        <w:spacing w:before="0" w:after="0" w:line="720" w:lineRule="atLeast"/>
        <w:ind w:left="40" w:right="40" w:firstLine="820"/>
        <w:jc w:val="both"/>
        <w:textAlignment w:val="baseline"/>
        <w:rPr>
          <w:sz w:val="39"/>
        </w:rPr>
      </w:pPr>
      <w:bookmarkStart w:name="" w:id="171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然而，这样的一种关系只有在此在的结构基础上才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是可能的，这此在有它的存在要存在，也就是说，它是从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这一先于自身而存在出发的。先于自身存在在为死亡存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在中是具体的。同样，真实状态和与万物共存都包含在为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死亡存在之中。在自我性中的此在只有作为必然要死之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物，才可能包含在本我性之中。一个永远不死的人在终结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之中是矛盾的。</w:t>
      </w:r>
      <w:bookmarkEnd w:id="1715"/>
    </w:p>
    <w:p>
      <w:pPr>
        <w:pageBreakBefore w:val="off"/>
        <w:tabs/>
        <w:wordWrap w:val="off"/>
        <w:spacing w:before="0" w:after="0" w:line="740" w:lineRule="exact"/>
        <w:ind w:left="0" w:right="0"/>
        <w:jc w:val="both"/>
        <w:textAlignment w:val="baseline"/>
        <w:rPr>
          <w:sz w:val="39"/>
        </w:rPr>
      </w:pPr>
      <w:bookmarkStart w:name="" w:id="171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1716"/>
    </w:p>
    <w:p>
      <w:pPr>
        <w:pageBreakBefore w:val="off"/>
        <w:tabs/>
        <w:wordWrap w:val="off"/>
        <w:spacing w:before="0" w:after="0" w:line="760" w:lineRule="atLeast"/>
        <w:ind w:left="40" w:right="0"/>
        <w:jc w:val="both"/>
        <w:textAlignment w:val="baseline"/>
        <w:rPr>
          <w:sz w:val="57"/>
        </w:rPr>
      </w:pPr>
      <w:bookmarkStart w:name="" w:id="1717"/>
      <w:r>
        <w:rPr>
          <w:rFonts w:ascii="宋体" w:hAnsi="宋体" w:cs="宋体" w:eastAsia="宋体"/>
          <w:sz w:val="57"/>
          <w:spacing w:val="0"/>
          <w:color w:val="000000"/>
          <w:b w:val="on"/>
          <w:i w:val="off"/>
        </w:rPr>
        <w:t>死亡、忧虑与恐惧</w:t>
      </w:r>
      <w:bookmarkEnd w:id="1717"/>
    </w:p>
    <w:p>
      <w:pPr>
        <w:pageBreakBefore w:val="off"/>
        <w:tabs/>
        <w:wordWrap w:val="off"/>
        <w:spacing w:before="0" w:after="0" w:line="500" w:lineRule="atLeast"/>
        <w:ind w:left="40" w:right="0"/>
        <w:jc w:val="both"/>
        <w:textAlignment w:val="baseline"/>
        <w:rPr>
          <w:sz w:val="37"/>
        </w:rPr>
      </w:pPr>
      <w:bookmarkStart w:name="" w:id="1718"/>
      <w:r>
        <w:rPr>
          <w:rFonts w:ascii="仿宋" w:hAnsi="仿宋" w:cs="仿宋" w:eastAsia="仿宋"/>
          <w:sz w:val="37"/>
          <w:spacing w:val="0"/>
          <w:color w:val="000000"/>
          <w:b w:val="on"/>
          <w:i w:val="off"/>
        </w:rPr>
        <w:t>1976年1月16日星期五</w:t>
      </w:r>
      <w:bookmarkEnd w:id="1718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7"/>
        </w:rPr>
      </w:pPr>
      <w:bookmarkStart w:name="" w:id="1719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/>
      </w:r>
      <w:bookmarkEnd w:id="1719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7"/>
        </w:rPr>
      </w:pPr>
      <w:bookmarkStart w:name="" w:id="1720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/>
      </w:r>
      <w:bookmarkEnd w:id="1720"/>
    </w:p>
    <w:p>
      <w:pPr>
        <w:pageBreakBefore w:val="off"/>
        <w:tabs/>
        <w:wordWrap w:val="off"/>
        <w:spacing w:before="0" w:after="0" w:line="720" w:lineRule="atLeast"/>
        <w:ind w:left="40" w:right="40" w:firstLine="820"/>
        <w:jc w:val="both"/>
        <w:textAlignment w:val="baseline"/>
        <w:rPr>
          <w:sz w:val="39"/>
        </w:rPr>
      </w:pPr>
      <w:bookmarkStart w:name="" w:id="172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时间与死亡，这些术语隶属于对在者之存在的意义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的研究，这一研究本身并不来自一种探险家的好奇，这研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究对人来说是基本性的，带有其本质的特点。一旦作为存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在而存在，就已经成为了问题。这一成为了问题的本质等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同于作为人之人性的此在，人是一种在者，其存在等同于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成为问题的本质。问题的这一提出同时也是存在的一种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前一领会，并把它作为一种承担，在此在中的承担，以最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不容置疑的方式强加的负担，直到把它当作自己的事。这</w:t>
      </w:r>
      <w:bookmarkEnd w:id="1721"/>
    </w:p>
    <w:p>
      <w:pPr>
        <w:pageBreakBefore w:val="off"/>
        <w:tabs/>
        <w:wordWrap w:val="off"/>
        <w:spacing w:before="0" w:after="0" w:line="460" w:lineRule="atLeast"/>
        <w:ind w:left="0" w:right="440"/>
        <w:jc w:val="right"/>
        <w:textAlignment w:val="baseline"/>
        <w:rPr>
          <w:sz w:val="34"/>
        </w:rPr>
      </w:pPr>
      <w:bookmarkStart w:name="" w:id="1722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47</w:t>
      </w:r>
      <w:bookmarkEnd w:id="1722"/>
    </w:p>
    <w:p>
      <w:r>
        <w:t/>
      </w:r>
    </w:p>
    <w:p>
      <w:pPr>
        <w:sectPr>
          <w:footerReference r:id="rId134"/>
          <w:headerReference r:id="rId135" w:type="default"/>
          <w:type w:val="nextPage"/>
          <w:pgSz w:w="14460" w:h="20280"/>
          <w:pgMar w:left="2180" w:top="1240" w:right="2180" w:bottom="1240" w:header="940" w:footer="940"/>
          <w:cols w:num="1"/>
        </w:sectPr>
      </w:pPr>
    </w:p>
    <w:p>
      <w:pPr>
        <w:pageBreakBefore w:val="off"/>
        <w:tabs/>
        <w:wordWrap w:val="off"/>
        <w:spacing w:before="420" w:after="0" w:line="660" w:lineRule="atLeast"/>
        <w:ind w:left="0" w:right="280"/>
        <w:jc w:val="both"/>
        <w:textAlignment w:val="baseline"/>
        <w:rPr>
          <w:sz w:val="39"/>
        </w:rPr>
      </w:pPr>
      <w:bookmarkStart w:name="" w:id="172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一最高级用语就这样获得了本我性的意义，以至于成为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了问题的存在在这里成了具有自我性的事情。这种负担，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是人类的应该存在的方式，它被阐释为此在，为存在于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此，存在于此被阐释为存在于世，存在于世被阐释为烦，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烦在一个三重的结构中得到分析：先于自身而存在(ek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-sistence)，同时又已经在世(真实状态)并与万物共存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(在万物中散布和被遗弃)。</w:t>
      </w:r>
      <w:bookmarkEnd w:id="1723"/>
    </w:p>
    <w:p>
      <w:pPr>
        <w:pageBreakBefore w:val="off"/>
        <w:tabs/>
        <w:wordWrap w:val="off"/>
        <w:spacing w:before="0" w:after="0" w:line="660" w:lineRule="atLeast"/>
        <w:ind w:left="0" w:right="260" w:firstLine="840"/>
        <w:jc w:val="both"/>
        <w:textAlignment w:val="baseline"/>
        <w:rPr>
          <w:sz w:val="39"/>
        </w:rPr>
      </w:pPr>
      <w:bookmarkStart w:name="" w:id="172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从此，海德格尔寻求找到这些通过分析而得出的不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同时刻的整体性或整合性。正是在把此在的结构设想为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一体的这一烦中，我们发现了一些定义，如时间，如死亡。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人类存在的整体性，不就是从诞生起到死亡为止的他的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生命吗？不就是流逝的时刻的总和吗？标志着时间之终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结的死亡，是否就是此在的整体性与存在本身呢？或者，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在这里，我们没有使用一些平庸的概念吗(通过一种非本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真的方式，而不是通过此在的本来方式来炮制概念)?</w:t>
      </w:r>
      <w:bookmarkEnd w:id="1724"/>
    </w:p>
    <w:p>
      <w:pPr>
        <w:pageBreakBefore w:val="off"/>
        <w:tabs/>
        <w:wordWrap w:val="off"/>
        <w:spacing w:before="0" w:after="0" w:line="660" w:lineRule="atLeast"/>
        <w:ind w:left="0" w:right="220" w:firstLine="840"/>
        <w:jc w:val="both"/>
        <w:textAlignment w:val="baseline"/>
        <w:rPr>
          <w:sz w:val="39"/>
        </w:rPr>
      </w:pPr>
      <w:bookmarkStart w:name="" w:id="172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我们显示了，被理解为一系列时间单位之终结的死，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并不适用于此在的严格存在意义上的结构，相反，它甚至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还与它相矛盾。在被如此理解的死之中，此在已经被解释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成一种“在橱窗中”展示着的现实的存在，并且与一种物质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世界之内在者的存在相适应。由此，我们不妨重新设想一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下死亡，此在的终结，按照它在存在意义上的结构。死亡并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不是由白天和黑夜构成的一段持续的结束。而是一种永远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开放的可能性。永远开放的可能性是最自身的、最绝对排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斥他人的、最与人隔绝的可能性。它是极端的或不可超越</w:t>
      </w:r>
      <w:bookmarkEnd w:id="1725"/>
    </w:p>
    <w:p>
      <w:pPr>
        <w:pageBreakBefore w:val="off"/>
        <w:tabs/>
        <w:wordWrap w:val="off"/>
        <w:spacing w:before="0" w:after="0" w:line="440" w:lineRule="atLeast"/>
        <w:ind w:left="460" w:right="0"/>
        <w:jc w:val="both"/>
        <w:textAlignment w:val="baseline"/>
        <w:rPr>
          <w:sz w:val="33"/>
        </w:rPr>
      </w:pPr>
      <w:bookmarkStart w:name="" w:id="1726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48</w:t>
      </w:r>
      <w:bookmarkEnd w:id="1726"/>
    </w:p>
    <w:p>
      <w:r>
        <w:t/>
      </w:r>
    </w:p>
    <w:p>
      <w:pPr>
        <w:sectPr>
          <w:footerReference r:id="rId136"/>
          <w:headerReference r:id="rId137" w:type="default"/>
          <w:type w:val="nextPage"/>
          <w:pgSz w:w="14460" w:h="20280"/>
          <w:pgMar w:left="2080" w:top="1200" w:right="2080" w:bottom="1200" w:header="900" w:footer="900"/>
          <w:cols w:num="1"/>
        </w:sectPr>
      </w:pPr>
    </w:p>
    <w:p>
      <w:pPr>
        <w:pageBreakBefore w:val="off"/>
        <w:tabs/>
        <w:wordWrap w:val="off"/>
        <w:spacing w:before="420" w:after="0" w:line="660" w:lineRule="atLeast"/>
        <w:ind w:left="60" w:right="200"/>
        <w:jc w:val="both"/>
        <w:textAlignment w:val="baseline"/>
        <w:rPr>
          <w:sz w:val="40"/>
        </w:rPr>
      </w:pPr>
      <w:bookmarkStart w:name="" w:id="1727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的可能性。“最自身的”表明了它与向来我属性的联系，后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者从不得不存在走向自我性。一直设想到最后，向来我属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性就是必死性：唯有自我在死去，唯一会死去的是自我。</w:t>
      </w:r>
      <w:bookmarkEnd w:id="1727"/>
    </w:p>
    <w:p>
      <w:pPr>
        <w:pageBreakBefore w:val="off"/>
        <w:tabs/>
        <w:wordWrap w:val="off"/>
        <w:spacing w:before="0" w:after="0" w:line="660" w:lineRule="atLeast"/>
        <w:ind w:left="60" w:right="200" w:firstLine="820"/>
        <w:jc w:val="both"/>
        <w:textAlignment w:val="baseline"/>
        <w:rPr>
          <w:sz w:val="40"/>
        </w:rPr>
      </w:pPr>
      <w:bookmarkStart w:name="" w:id="1728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这一“最自身的”的可能性并不是一个“趁机”来到此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在身上东西。它是一种此在早已经被强迫联系在一起的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可能性。这一“已经”由一种氛围(Stimmung)证实：用不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着此在有一种明示的意识，向死而生早就已经属于存在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于世。这一早已成为过去的过去在忧虑中得到证实。</w:t>
      </w:r>
      <w:bookmarkEnd w:id="1728"/>
    </w:p>
    <w:p>
      <w:pPr>
        <w:pageBreakBefore w:val="off"/>
        <w:tabs/>
        <w:wordWrap w:val="off"/>
        <w:spacing w:before="0" w:after="0" w:line="660" w:lineRule="atLeast"/>
        <w:ind w:left="60" w:right="220" w:firstLine="820"/>
        <w:jc w:val="both"/>
        <w:textAlignment w:val="baseline"/>
        <w:rPr>
          <w:sz w:val="40"/>
        </w:rPr>
      </w:pPr>
      <w:bookmarkStart w:name="" w:id="1729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忧虑是激动，而激动在海德格尔那里总是有两种意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向性：一种是对之(de)，一种是为之(pour)。比如说，对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狗，我害怕；我替我害怕。然而，在忧虑中，两种层面吻合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在一起。忧虑是为一个恰恰就是向死存在的存在对死亡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的忧虑。能在(pouvoir- être)面临着死亡的危险，但能在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恰恰又在威胁着别的。</w:t>
      </w:r>
      <w:bookmarkEnd w:id="1729"/>
    </w:p>
    <w:p>
      <w:pPr>
        <w:pageBreakBefore w:val="off"/>
        <w:tabs/>
        <w:wordWrap w:val="off"/>
        <w:spacing w:before="0" w:after="0" w:line="660" w:lineRule="atLeast"/>
        <w:ind w:left="60" w:right="260" w:firstLine="820"/>
        <w:jc w:val="both"/>
        <w:textAlignment w:val="baseline"/>
        <w:rPr>
          <w:sz w:val="40"/>
        </w:rPr>
      </w:pPr>
      <w:bookmarkStart w:name="" w:id="1730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这一激动不是畏惧结束生命，而是向一个事实开放，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即被抛置于存在之中的此在生存到了尽头。此在有其该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存在性，但该存在同时也是该死亡。真实状态由此得以发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现。但是，我们还发现了衰退的时刻：作为日常生活所具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有的特点之一的对死亡的无知，是一种为死而存在*的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方式，是一种证实了与这一忧虑的一种关系的逃逸。此在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只要生存着，它就确实是在走向死，但却是以逃逸、衰退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的方式走向死的。人们置身于万物之中，并且从日常生活</w:t>
      </w:r>
      <w:bookmarkEnd w:id="1730"/>
    </w:p>
    <w:p>
      <w:pPr>
        <w:pageBreakBefore w:val="off"/>
        <w:tabs/>
        <w:wordWrap w:val="off"/>
        <w:spacing w:before="0" w:after="0" w:line="660" w:lineRule="atLeast"/>
        <w:ind w:left="60" w:right="0"/>
        <w:jc w:val="both"/>
        <w:textAlignment w:val="baseline"/>
        <w:rPr>
          <w:sz w:val="40"/>
        </w:rPr>
      </w:pPr>
      <w:bookmarkStart w:name="" w:id="1731"/>
      <w:r>
        <w:rPr>
          <w:rFonts w:ascii="宋体" w:hAnsi="宋体" w:cs="宋体" w:eastAsia="宋体"/>
          <w:sz w:val="40"/>
          <w:spacing w:val="0"/>
          <w:color w:val="000000"/>
          <w:u w:val="single"/>
          <w:b w:val="off"/>
          <w:i w:val="off"/>
        </w:rPr>
        <w:t xml:space="preserve">            </w:t>
      </w:r>
      <w:bookmarkEnd w:id="1731"/>
    </w:p>
    <w:p>
      <w:pPr>
        <w:pageBreakBefore w:val="off"/>
        <w:tabs/>
        <w:wordWrap w:val="off"/>
        <w:spacing w:before="220" w:after="0" w:line="460" w:lineRule="atLeast"/>
        <w:ind w:left="540" w:right="0"/>
        <w:jc w:val="both"/>
        <w:textAlignment w:val="baseline"/>
        <w:rPr>
          <w:sz w:val="34"/>
        </w:rPr>
      </w:pPr>
      <w:bookmarkStart w:name="" w:id="1732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*此处亦可根据圣经译为向死而生。——译者注</w:t>
      </w:r>
      <w:bookmarkEnd w:id="1732"/>
    </w:p>
    <w:p>
      <w:pPr>
        <w:pageBreakBefore w:val="off"/>
        <w:tabs/>
        <w:wordWrap w:val="off"/>
        <w:spacing w:before="180" w:after="0" w:line="460" w:lineRule="atLeast"/>
        <w:ind w:left="0" w:right="700"/>
        <w:jc w:val="right"/>
        <w:textAlignment w:val="baseline"/>
        <w:rPr>
          <w:sz w:val="34"/>
        </w:rPr>
      </w:pPr>
      <w:bookmarkStart w:name="" w:id="1733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49</w:t>
      </w:r>
      <w:bookmarkEnd w:id="1733"/>
    </w:p>
    <w:p>
      <w:r>
        <w:t/>
      </w:r>
    </w:p>
    <w:p>
      <w:pPr>
        <w:sectPr>
          <w:footerReference r:id="rId138"/>
          <w:headerReference r:id="rId139" w:type="default"/>
          <w:type w:val="nextPage"/>
          <w:pgSz w:w="14460" w:h="20280"/>
          <w:pgMar w:left="2060" w:top="1180" w:right="2060" w:bottom="1180" w:header="880" w:footer="880"/>
          <w:cols w:num="1"/>
        </w:sectPr>
      </w:pPr>
    </w:p>
    <w:p>
      <w:pPr>
        <w:pageBreakBefore w:val="off"/>
        <w:tabs/>
        <w:wordWrap w:val="off"/>
        <w:spacing w:before="440" w:after="0" w:line="680" w:lineRule="atLeast"/>
        <w:ind w:left="0" w:right="0"/>
        <w:jc w:val="both"/>
        <w:textAlignment w:val="baseline"/>
        <w:rPr>
          <w:sz w:val="38"/>
        </w:rPr>
      </w:pPr>
      <w:bookmarkStart w:name="" w:id="173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的万物出发来解释自身，以逃避死亡。</w:t>
      </w:r>
      <w:bookmarkEnd w:id="1734"/>
    </w:p>
    <w:p>
      <w:pPr>
        <w:pageBreakBefore w:val="off"/>
        <w:tabs/>
        <w:wordWrap w:val="off"/>
        <w:spacing w:before="0" w:after="0" w:line="680" w:lineRule="atLeast"/>
        <w:ind w:left="0" w:right="120" w:firstLine="820"/>
        <w:jc w:val="both"/>
        <w:textAlignment w:val="baseline"/>
        <w:rPr>
          <w:sz w:val="38"/>
        </w:rPr>
      </w:pPr>
      <w:bookmarkStart w:name="" w:id="173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海德格尔就这样显示了向死而生对此在的先天决定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性。他还从日常存在出发，把分析推向更远。这种日常的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存在是面对死亡的逃逸，由此，它还是对死亡的真正承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认。比较起人们安安静静地思考死亡的方式来，这一逃逸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是一种更为本来的为死而存在。</w:t>
      </w:r>
      <w:bookmarkEnd w:id="1735"/>
    </w:p>
    <w:p>
      <w:pPr>
        <w:pageBreakBefore w:val="off"/>
        <w:tabs/>
        <w:wordWrap w:val="off"/>
        <w:spacing w:before="0" w:after="0" w:line="680" w:lineRule="atLeast"/>
        <w:ind w:left="0" w:right="120" w:firstLine="820"/>
        <w:jc w:val="both"/>
        <w:textAlignment w:val="baseline"/>
        <w:rPr>
          <w:sz w:val="38"/>
        </w:rPr>
      </w:pPr>
      <w:bookmarkStart w:name="" w:id="173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向死而生是如何在日常生活显现的呢？在逃逸中自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我本身并没有消失，因为此时，此在本身可能会消失，但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是，它是在自我的消失之中(它还是一种成为自我，成为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向来我属的方式)：在人们(das</w:t>
      </w:r>
      <w:r>
        <w:rPr>
          <w:rFonts w:ascii="宋体" w:hAnsi="宋体" w:cs="宋体" w:eastAsia="宋体"/>
          <w:sz w:val="38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Man)中————人们，要是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没有与向来我属的相参照，这个“人们”就是不可能的，它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是向来我属的一个变化。</w:t>
      </w:r>
      <w:bookmarkEnd w:id="1736"/>
    </w:p>
    <w:p>
      <w:pPr>
        <w:pageBreakBefore w:val="off"/>
        <w:tabs/>
        <w:wordWrap w:val="off"/>
        <w:spacing w:before="0" w:after="0" w:line="680" w:lineRule="atLeast"/>
        <w:ind w:left="0" w:right="40" w:firstLine="820"/>
        <w:jc w:val="both"/>
        <w:textAlignment w:val="baseline"/>
        <w:rPr>
          <w:sz w:val="38"/>
        </w:rPr>
      </w:pPr>
      <w:bookmarkStart w:name="" w:id="173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从此，问题再一次在更大范围中提了出来：这一人们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———在其中，本身成为了非本身————仍然还是向死而生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吗？海德格尔回答说，逃避死亡、掩盖死亡，那是牵连到为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死而存在的积极性时一种机能不全的方式。人们以如下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的事实为特征，即它饶舌，而它的饶舌(Gerede)则是这一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向死而生——后者又是一种逃避死亡，一种分心——的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一种解释。有一种特殊的情感是这一逃逸的特点，即简单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归结为恐惧的忧虑。忧虑变成了恐惧。死亡变成了死亡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之例(cas)。人们死了，但没有一个人死。其他人死了，但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这是一个物质世界之内的事件(对于海德格尔，他人之死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也是一个物质世界之内的事件)。死亡是某种会产生的东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西，但在此刻它还没有来到。人们死了，但不是我，不是立</w:t>
      </w:r>
      <w:bookmarkEnd w:id="1737"/>
    </w:p>
    <w:p>
      <w:pPr>
        <w:pageBreakBefore w:val="off"/>
        <w:tabs/>
        <w:wordWrap w:val="off"/>
        <w:spacing w:before="0" w:after="0" w:line="440" w:lineRule="atLeast"/>
        <w:ind w:left="460" w:right="0"/>
        <w:jc w:val="both"/>
        <w:textAlignment w:val="baseline"/>
        <w:rPr>
          <w:sz w:val="33"/>
        </w:rPr>
      </w:pPr>
      <w:bookmarkStart w:name="" w:id="1738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50</w:t>
      </w:r>
      <w:bookmarkEnd w:id="1738"/>
    </w:p>
    <w:p>
      <w:r>
        <w:t/>
      </w:r>
    </w:p>
    <w:p>
      <w:pPr>
        <w:sectPr>
          <w:footerReference r:id="rId140"/>
          <w:headerReference r:id="rId141" w:type="default"/>
          <w:type w:val="nextPage"/>
          <w:pgSz w:w="14460" w:h="20280"/>
          <w:pgMar w:left="2160" w:top="1240" w:right="2160" w:bottom="1240" w:header="940" w:footer="940"/>
          <w:cols w:num="1"/>
        </w:sectPr>
      </w:pPr>
    </w:p>
    <w:p>
      <w:pPr>
        <w:pageBreakBefore w:val="off"/>
        <w:tabs/>
        <w:wordWrap w:val="off"/>
        <w:spacing w:before="580" w:after="0" w:line="720" w:lineRule="atLeast"/>
        <w:ind w:left="0" w:right="120" w:firstLine="60"/>
        <w:jc w:val="both"/>
        <w:textAlignment w:val="baseline"/>
        <w:rPr>
          <w:sz w:val="39"/>
        </w:rPr>
      </w:pPr>
      <w:bookmarkStart w:name="" w:id="173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即。是暧昧的言语在起作用，死的行为在它的向来我属中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变成了一个中性的公共事件、一个社会新闻。人们抹去了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死亡之永远可能的特性，赋予了它客体的实实在在的现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实性。人们得到慰藉，似乎人们可以避开死亡。公共生活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不愿意受到死亡的骚扰，它把死亡看成是一种分寸的缺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乏。“人们禁止对死亡之忧虑的勇气产生，”海德格尔写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ff"/>
          <w:i w:val="off"/>
        </w:rPr>
        <w:t>道¹：“Das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ff"/>
          <w:i w:val="off"/>
        </w:rPr>
        <w:t>Man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ff"/>
          <w:i w:val="off"/>
        </w:rPr>
        <w:t>lässt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ff"/>
          <w:i w:val="off"/>
        </w:rPr>
        <w:t>den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ff"/>
          <w:i w:val="off"/>
        </w:rPr>
        <w:t>Mut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ff"/>
          <w:i w:val="off"/>
        </w:rPr>
        <w:t>zu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ff"/>
          <w:i w:val="off"/>
        </w:rPr>
        <w:t>Angst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ff"/>
          <w:i w:val="off"/>
        </w:rPr>
        <w:t>vor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ff"/>
          <w:i w:val="off"/>
        </w:rPr>
        <w:t>dem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ff"/>
          <w:i w:val="off"/>
        </w:rPr>
        <w:t>Tode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ff"/>
          <w:i w:val="off"/>
        </w:rPr>
        <w:t>nicht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ff"/>
          <w:i w:val="off"/>
        </w:rPr>
        <w:t>aufkommen.”</w:t>
      </w:r>
      <w:bookmarkEnd w:id="1739"/>
    </w:p>
    <w:p>
      <w:pPr>
        <w:pageBreakBefore w:val="off"/>
        <w:tabs/>
        <w:wordWrap w:val="off"/>
        <w:spacing w:before="0" w:after="0" w:line="720" w:lineRule="atLeast"/>
        <w:ind w:left="0" w:right="160" w:firstLine="920"/>
        <w:jc w:val="both"/>
        <w:textAlignment w:val="baseline"/>
        <w:rPr>
          <w:sz w:val="39"/>
        </w:rPr>
      </w:pPr>
      <w:bookmarkStart w:name="" w:id="174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日常生活的情感性的氛围(Stimmung)就是在事件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面前的恐惧。人们在面对死亡时的逃逸中道出了死亡的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必然性和确实性，但是，这一确实性是纯粹经验论的，而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与死亡的本真关系的确实性则是先天的，它是一种这样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的确实性，从它这方面看来，经验论的确实性是一种逃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逸。死亡是一种绝对确实的可能性；它是使得任何可能性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成为可能的可能性。</w:t>
      </w:r>
      <w:bookmarkEnd w:id="1740"/>
    </w:p>
    <w:p>
      <w:pPr>
        <w:pageBreakBefore w:val="off"/>
        <w:tabs/>
        <w:wordWrap w:val="off"/>
        <w:spacing w:before="340" w:after="0" w:line="620" w:lineRule="atLeast"/>
        <w:ind w:left="0" w:right="0"/>
        <w:jc w:val="both"/>
        <w:textAlignment w:val="baseline"/>
        <w:rPr>
          <w:sz w:val="46"/>
        </w:rPr>
      </w:pPr>
      <w:bookmarkStart w:name="" w:id="1741"/>
      <w:r>
        <w:rPr>
          <w:rFonts w:ascii="黑体" w:hAnsi="黑体" w:cs="黑体" w:eastAsia="黑体"/>
          <w:sz w:val="46"/>
          <w:spacing w:val="0"/>
          <w:color w:val="000000"/>
          <w:b w:val="off"/>
          <w:i w:val="off"/>
        </w:rPr>
        <w:t>注</w:t>
      </w:r>
      <w:r>
        <w:rPr>
          <w:rFonts w:ascii="黑体" w:hAnsi="黑体" w:cs="黑体" w:eastAsia="黑体"/>
          <w:sz w:val="46"/>
          <w:spacing w:val="0"/>
          <w:color w:val="000000"/>
          <w:b w:val="on"/>
          <w:i w:val="off"/>
        </w:rPr>
        <w:t xml:space="preserve">  </w:t>
      </w:r>
      <w:r>
        <w:rPr>
          <w:rFonts w:ascii="黑体" w:hAnsi="黑体" w:cs="黑体" w:eastAsia="黑体"/>
          <w:sz w:val="46"/>
          <w:spacing w:val="0"/>
          <w:color w:val="000000"/>
          <w:b w:val="off"/>
          <w:i w:val="off"/>
        </w:rPr>
        <w:t>释</w:t>
      </w:r>
      <w:bookmarkEnd w:id="1741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5"/>
        </w:rPr>
      </w:pPr>
      <w:bookmarkStart w:name="" w:id="1742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/>
      </w:r>
      <w:bookmarkEnd w:id="1742"/>
    </w:p>
    <w:p>
      <w:pPr>
        <w:pageBreakBefore w:val="off"/>
        <w:tabs/>
        <w:wordWrap w:val="off"/>
        <w:spacing w:before="0" w:after="0" w:line="480" w:lineRule="atLeast"/>
        <w:ind w:left="0" w:right="0"/>
        <w:jc w:val="both"/>
        <w:textAlignment w:val="baseline"/>
        <w:rPr>
          <w:sz w:val="35"/>
        </w:rPr>
      </w:pPr>
      <w:bookmarkStart w:name="" w:id="1743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1</w:t>
      </w:r>
      <w:r>
        <w:rPr>
          <w:rFonts w:ascii="宋体" w:hAnsi="宋体" w:cs="宋体" w:eastAsia="宋体"/>
          <w:sz w:val="35"/>
          <w:spacing w:val="0"/>
          <w:color w:val="000000"/>
          <w:b w:val="on"/>
          <w:i w:val="off"/>
        </w:rPr>
        <w:t xml:space="preserve">    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《存在与时间》，第51节，第187页(德文原书第254页)。</w:t>
      </w:r>
      <w:bookmarkEnd w:id="1743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5"/>
        </w:rPr>
      </w:pPr>
      <w:bookmarkStart w:name="" w:id="1744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/>
      </w:r>
      <w:bookmarkEnd w:id="1744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5"/>
        </w:rPr>
      </w:pPr>
      <w:bookmarkStart w:name="" w:id="1745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/>
      </w:r>
      <w:bookmarkEnd w:id="1745"/>
    </w:p>
    <w:p>
      <w:pPr>
        <w:pageBreakBefore w:val="off"/>
        <w:tabs/>
        <w:wordWrap w:val="off"/>
        <w:spacing w:before="0" w:after="0" w:line="820" w:lineRule="atLeast"/>
        <w:ind w:left="0" w:right="0"/>
        <w:jc w:val="both"/>
        <w:textAlignment w:val="baseline"/>
        <w:rPr>
          <w:sz w:val="61"/>
        </w:rPr>
      </w:pPr>
      <w:bookmarkStart w:name="" w:id="1746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从死亡出发所设想的时间</w:t>
      </w:r>
      <w:bookmarkEnd w:id="1746"/>
    </w:p>
    <w:p>
      <w:pPr>
        <w:pageBreakBefore w:val="off"/>
        <w:tabs/>
        <w:wordWrap w:val="off"/>
        <w:spacing w:before="0" w:after="0" w:line="480" w:lineRule="atLeast"/>
        <w:ind w:left="0" w:right="0"/>
        <w:jc w:val="both"/>
        <w:textAlignment w:val="baseline"/>
        <w:rPr>
          <w:sz w:val="35"/>
        </w:rPr>
      </w:pPr>
      <w:bookmarkStart w:name="" w:id="1747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1976年1月23日星期五</w:t>
      </w:r>
      <w:bookmarkEnd w:id="1747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5"/>
        </w:rPr>
      </w:pPr>
      <w:bookmarkStart w:name="" w:id="1748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/>
      </w:r>
      <w:bookmarkEnd w:id="1748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5"/>
        </w:rPr>
      </w:pPr>
      <w:bookmarkStart w:name="" w:id="1749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/>
      </w:r>
      <w:bookmarkEnd w:id="1749"/>
    </w:p>
    <w:p>
      <w:pPr>
        <w:pageBreakBefore w:val="off"/>
        <w:tabs/>
        <w:wordWrap w:val="off"/>
        <w:spacing w:before="0" w:after="0" w:line="720" w:lineRule="atLeast"/>
        <w:ind w:left="800" w:right="0"/>
        <w:jc w:val="both"/>
        <w:textAlignment w:val="baseline"/>
        <w:rPr>
          <w:sz w:val="39"/>
        </w:rPr>
      </w:pPr>
      <w:bookmarkStart w:name="" w:id="175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死亡是显现的颠倒。与显现相反，它就像是存在向自</w:t>
      </w:r>
      <w:bookmarkEnd w:id="1750"/>
    </w:p>
    <w:p>
      <w:pPr>
        <w:pageBreakBefore w:val="off"/>
        <w:tabs/>
        <w:wordWrap w:val="off"/>
        <w:spacing w:before="0" w:after="0" w:line="440" w:lineRule="atLeast"/>
        <w:ind w:left="0" w:right="660"/>
        <w:jc w:val="right"/>
        <w:textAlignment w:val="baseline"/>
        <w:rPr>
          <w:sz w:val="33"/>
        </w:rPr>
      </w:pPr>
      <w:bookmarkStart w:name="" w:id="1751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51</w:t>
      </w:r>
      <w:bookmarkEnd w:id="1751"/>
    </w:p>
    <w:p>
      <w:r>
        <w:t/>
      </w:r>
    </w:p>
    <w:p>
      <w:pPr>
        <w:sectPr>
          <w:footerReference r:id="rId142"/>
          <w:headerReference r:id="rId143" w:type="default"/>
          <w:type w:val="nextPage"/>
          <w:pgSz w:w="14460" w:h="20280"/>
          <w:pgMar w:left="2100" w:top="1120" w:right="2100" w:bottom="1120" w:header="820" w:footer="820"/>
          <w:cols w:num="1"/>
        </w:sectPr>
      </w:pPr>
    </w:p>
    <w:p>
      <w:pPr>
        <w:pageBreakBefore w:val="off"/>
        <w:tabs/>
        <w:wordWrap w:val="off"/>
        <w:spacing w:before="500" w:after="0" w:line="680" w:lineRule="atLeast"/>
        <w:ind w:left="0" w:right="180" w:firstLine="20"/>
        <w:jc w:val="both"/>
        <w:textAlignment w:val="baseline"/>
        <w:rPr>
          <w:sz w:val="38"/>
        </w:rPr>
      </w:pPr>
      <w:bookmarkStart w:name="" w:id="175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我的一种回归，在这回归中，发出信号的东西都回到自我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之中，不再能够回答了。这是一种与现象学相对的运动。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但是，死亡自身是不是被设想为终结，作为存在在其毁灭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的绝对意义上的终结，其表现的终结呢？或者说，被设想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为没有正面已知条件的问题，在其中没有任何东西可以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参照于某一种主张(doxa)——它是其作为问题的变化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——的问题？</w:t>
      </w:r>
      <w:bookmarkEnd w:id="1752"/>
    </w:p>
    <w:p>
      <w:pPr>
        <w:pageBreakBefore w:val="off"/>
        <w:tabs/>
        <w:wordWrap w:val="off"/>
        <w:spacing w:before="0" w:after="0" w:line="680" w:lineRule="atLeast"/>
        <w:ind w:left="60" w:right="160" w:firstLine="820"/>
        <w:jc w:val="both"/>
        <w:textAlignment w:val="baseline"/>
        <w:rPr>
          <w:sz w:val="38"/>
        </w:rPr>
      </w:pPr>
      <w:bookmarkStart w:name="" w:id="175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死亡是终结的现象，同时又是现象的终结。它冲击着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我们的思想，使它变得爱好提问，不管是在它的未来中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(假如人们给予他们自己的死亡以优惠，就像在海德格尔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那里一样)，或是在现在。作为终结的现象，它涉及到我们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的思想，我们被想及的生命，也就是说，自我表现着的表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现行为，时间性的或历时性的表现。</w:t>
      </w:r>
      <w:bookmarkEnd w:id="1753"/>
    </w:p>
    <w:p>
      <w:pPr>
        <w:pageBreakBefore w:val="off"/>
        <w:tabs/>
        <w:wordWrap w:val="off"/>
        <w:spacing w:before="0" w:after="0" w:line="680" w:lineRule="atLeast"/>
        <w:ind w:left="60" w:right="140" w:firstLine="820"/>
        <w:jc w:val="both"/>
        <w:textAlignment w:val="baseline"/>
        <w:rPr>
          <w:sz w:val="38"/>
        </w:rPr>
      </w:pPr>
      <w:bookmarkStart w:name="" w:id="175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问题在于要问清楚，这一终结对表现的时间性来说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是什么，死亡对于时间来说是什么。生命的必死性本身是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什么？———这就是我们的研究的真正问题，对时间而言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死亡的意义。</w:t>
      </w:r>
      <w:bookmarkEnd w:id="1754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38"/>
        </w:rPr>
      </w:pPr>
      <w:bookmarkStart w:name="" w:id="175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755"/>
    </w:p>
    <w:p>
      <w:pPr>
        <w:pageBreakBefore w:val="off"/>
        <w:tabs/>
        <w:wordWrap w:val="off"/>
        <w:spacing w:before="0" w:after="0" w:line="680" w:lineRule="atLeast"/>
        <w:ind w:left="60" w:right="120" w:firstLine="820"/>
        <w:jc w:val="both"/>
        <w:textAlignment w:val="baseline"/>
        <w:rPr>
          <w:sz w:val="38"/>
        </w:rPr>
      </w:pPr>
      <w:bookmarkStart w:name="" w:id="175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对于海德格尔，死亡意味着在我的毁灭意义上的我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的死亡。在他那里，对死亡与时间之间关系的研究是由如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下一种确保的努力所保证的：对在存在成其为问题的此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在的分析研究中，此在是在它的本真性或它的整体性中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被把握、被描绘的。死亡首先标志着此在的完成，正是由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于死亡本身，此在，或者说作为生存者的人，作为这一此</w:t>
      </w:r>
      <w:bookmarkEnd w:id="1756"/>
    </w:p>
    <w:p>
      <w:pPr>
        <w:pageBreakBefore w:val="off"/>
        <w:tabs/>
        <w:wordWrap w:val="off"/>
        <w:spacing w:before="0" w:after="0" w:line="460" w:lineRule="atLeast"/>
        <w:ind w:left="500" w:right="0" w:firstLine="20"/>
        <w:jc w:val="both"/>
        <w:textAlignment w:val="baseline"/>
        <w:rPr>
          <w:sz w:val="34"/>
        </w:rPr>
      </w:pPr>
      <w:bookmarkStart w:name="" w:id="1757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52</w:t>
      </w:r>
      <w:bookmarkEnd w:id="1757"/>
    </w:p>
    <w:p>
      <w:r>
        <w:t/>
      </w:r>
    </w:p>
    <w:p>
      <w:pPr>
        <w:sectPr>
          <w:footerReference r:id="rId144"/>
          <w:headerReference r:id="rId145" w:type="default"/>
          <w:type w:val="nextPage"/>
          <w:pgSz w:w="14460" w:h="20280"/>
          <w:pgMar w:left="2120" w:top="1180" w:right="2120" w:bottom="1180" w:header="880" w:footer="880"/>
          <w:cols w:num="1"/>
        </w:sectPr>
      </w:pPr>
    </w:p>
    <w:p>
      <w:pPr>
        <w:pageBreakBefore w:val="off"/>
        <w:tabs/>
        <w:wordWrap w:val="off"/>
        <w:spacing w:before="400" w:after="0" w:line="680" w:lineRule="atLeast"/>
        <w:ind w:left="0" w:right="140"/>
        <w:jc w:val="both"/>
        <w:textAlignment w:val="baseline"/>
        <w:rPr>
          <w:sz w:val="38"/>
        </w:rPr>
      </w:pPr>
      <w:bookmarkStart w:name="" w:id="175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在的事件的人，才是它所是者的全体性，或者说，才是确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实在那里。</w:t>
      </w:r>
      <w:bookmarkEnd w:id="1758"/>
    </w:p>
    <w:p>
      <w:pPr>
        <w:pageBreakBefore w:val="off"/>
        <w:tabs/>
        <w:wordWrap w:val="off"/>
        <w:spacing w:before="0" w:after="0" w:line="680" w:lineRule="atLeast"/>
        <w:ind w:left="0" w:right="100" w:firstLine="820"/>
        <w:jc w:val="both"/>
        <w:textAlignment w:val="baseline"/>
        <w:rPr>
          <w:sz w:val="38"/>
        </w:rPr>
      </w:pPr>
      <w:bookmarkStart w:name="" w:id="175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从这里出发，海德格尔显示出，死并不是标志着此在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的某个最后时刻的东西，而是标志着人之所以成为其存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在的方式本身的特点。为死而存在的定义就是来自于此，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它意味着面对不再存在于此的可能性而存在着，而这一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面对如此的存在并非某种对终结的沉思，它并不是增加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在我存在的存在之上的某种对终结的沉思。为死而存在，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是以我所在的这存在本身来托信于死亡。</w:t>
      </w:r>
      <w:bookmarkEnd w:id="1759"/>
    </w:p>
    <w:p>
      <w:pPr>
        <w:pageBreakBefore w:val="off"/>
        <w:tabs/>
        <w:wordWrap w:val="off"/>
        <w:spacing w:before="0" w:after="0" w:line="680" w:lineRule="atLeast"/>
        <w:ind w:left="0" w:right="160" w:firstLine="820"/>
        <w:jc w:val="both"/>
        <w:textAlignment w:val="baseline"/>
        <w:rPr>
          <w:sz w:val="38"/>
        </w:rPr>
      </w:pPr>
      <w:bookmarkStart w:name="" w:id="176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这里头有一种存在意义上的与死之可能性的关系。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这是一种不可消减的、享有特权的关系，海德格尔从这一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死之可能性的特征出发描绘了这个关系，这一死之可能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性被看成是可抓住的可能性。这一可能性是：</w:t>
      </w:r>
      <w:bookmarkEnd w:id="1760"/>
    </w:p>
    <w:p>
      <w:pPr>
        <w:pageBreakBefore w:val="off"/>
        <w:tabs/>
        <w:wordWrap w:val="off"/>
        <w:spacing w:before="0" w:after="0" w:line="680" w:lineRule="atLeast"/>
        <w:ind w:left="0" w:right="180" w:firstLine="820"/>
        <w:jc w:val="both"/>
        <w:textAlignment w:val="baseline"/>
        <w:rPr>
          <w:sz w:val="38"/>
        </w:rPr>
      </w:pPr>
      <w:bookmarkStart w:name="" w:id="176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——最本来意义上的可能性———在这可能性中，本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来什么样，还会生出什么样；</w:t>
      </w:r>
      <w:bookmarkEnd w:id="1761"/>
    </w:p>
    <w:p>
      <w:pPr>
        <w:pageBreakBefore w:val="off"/>
        <w:tabs/>
        <w:wordWrap w:val="off"/>
        <w:spacing w:before="0" w:after="0" w:line="680" w:lineRule="atLeast"/>
        <w:ind w:left="0" w:right="220" w:firstLine="820"/>
        <w:jc w:val="both"/>
        <w:textAlignment w:val="baseline"/>
        <w:rPr>
          <w:sz w:val="38"/>
        </w:rPr>
      </w:pPr>
      <w:bookmarkStart w:name="" w:id="176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——不可转让的可能性———从此，这可能性就是自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我或者自我性；</w:t>
      </w:r>
      <w:bookmarkEnd w:id="1762"/>
    </w:p>
    <w:p>
      <w:pPr>
        <w:pageBreakBefore w:val="off"/>
        <w:tabs/>
        <w:wordWrap w:val="off"/>
        <w:spacing w:before="0" w:after="0" w:line="680" w:lineRule="atLeast"/>
        <w:ind w:left="0" w:right="180" w:firstLine="820"/>
        <w:jc w:val="both"/>
        <w:textAlignment w:val="baseline"/>
        <w:rPr>
          <w:sz w:val="38"/>
        </w:rPr>
      </w:pPr>
      <w:bookmarkStart w:name="" w:id="176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——孤零零的可能性———因为，既然它是最本来的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可能性，它便切断了与其他人的所有联系；</w:t>
      </w:r>
      <w:bookmarkEnd w:id="1763"/>
    </w:p>
    <w:p>
      <w:pPr>
        <w:pageBreakBefore w:val="off"/>
        <w:tabs/>
        <w:wordWrap w:val="off"/>
        <w:spacing w:before="0" w:after="0" w:line="680" w:lineRule="atLeast"/>
        <w:ind w:left="0" w:right="180" w:firstLine="820"/>
        <w:jc w:val="both"/>
        <w:textAlignment w:val="baseline"/>
        <w:rPr>
          <w:sz w:val="38"/>
        </w:rPr>
      </w:pPr>
      <w:bookmarkStart w:name="" w:id="176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———极端的可能性，它超越所有其它的可能性，在它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的旁边，所有其它的可能性全都黯然失色———此在就是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以这一可能性从其它所有的可能性中突兀出来，并使它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们变得毫无意义。</w:t>
      </w:r>
      <w:bookmarkEnd w:id="1764"/>
    </w:p>
    <w:p>
      <w:pPr>
        <w:pageBreakBefore w:val="off"/>
        <w:tabs/>
        <w:wordWrap w:val="off"/>
        <w:spacing w:before="0" w:after="0" w:line="680" w:lineRule="atLeast"/>
        <w:ind w:left="880" w:right="0"/>
        <w:jc w:val="both"/>
        <w:textAlignment w:val="baseline"/>
        <w:rPr>
          <w:sz w:val="38"/>
        </w:rPr>
      </w:pPr>
      <w:bookmarkStart w:name="" w:id="176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可导致这一可能性的能力集合了被阐释为烦的此在</w:t>
      </w:r>
      <w:bookmarkEnd w:id="1765"/>
    </w:p>
    <w:p>
      <w:pPr>
        <w:pageBreakBefore w:val="off"/>
        <w:tabs/>
        <w:wordWrap w:val="off"/>
        <w:spacing w:before="0" w:after="0" w:line="440" w:lineRule="atLeast"/>
        <w:ind w:left="0" w:right="580"/>
        <w:jc w:val="right"/>
        <w:textAlignment w:val="baseline"/>
        <w:rPr>
          <w:sz w:val="33"/>
        </w:rPr>
      </w:pPr>
      <w:bookmarkStart w:name="" w:id="1766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53</w:t>
      </w:r>
      <w:bookmarkEnd w:id="1766"/>
    </w:p>
    <w:p>
      <w:r>
        <w:t/>
      </w:r>
    </w:p>
    <w:p>
      <w:pPr>
        <w:sectPr>
          <w:footerReference r:id="rId146"/>
          <w:headerReference r:id="rId147" w:type="default"/>
          <w:type w:val="nextPage"/>
          <w:pgSz w:w="14460" w:h="20280"/>
          <w:pgMar w:left="2120" w:top="1240" w:right="2120" w:bottom="1240" w:header="940" w:footer="940"/>
          <w:cols w:num="1"/>
        </w:sectPr>
      </w:pPr>
    </w:p>
    <w:p>
      <w:pPr>
        <w:pageBreakBefore w:val="off"/>
        <w:tabs/>
        <w:wordWrap w:val="off"/>
        <w:spacing w:before="360" w:after="0" w:line="680" w:lineRule="atLeast"/>
        <w:ind w:left="0" w:right="200"/>
        <w:jc w:val="both"/>
        <w:textAlignment w:val="baseline"/>
        <w:rPr>
          <w:sz w:val="38"/>
        </w:rPr>
      </w:pPr>
      <w:bookmarkStart w:name="" w:id="176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的结构。“先于自身存在”，恰恰就是“投影在这一不再存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在于世的可能性上的存在”。但是，从别的方面来说，忧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虑，就是真实状态，就是并未选择便已然存在于世的事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实。最后，这一“该去死”就已经是衰退，已经是在日常生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活中与万物共存，在这一日常生活中，死亡，也有其慰藉、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消遣，死亡被看作产生在世界内部的事件(他人之死)。</w:t>
      </w:r>
      <w:bookmarkEnd w:id="1767"/>
    </w:p>
    <w:p>
      <w:pPr>
        <w:pageBreakBefore w:val="off"/>
        <w:tabs/>
        <w:wordWrap w:val="off"/>
        <w:spacing w:before="0" w:after="0" w:line="680" w:lineRule="atLeast"/>
        <w:ind w:left="40" w:right="100" w:firstLine="820"/>
        <w:jc w:val="both"/>
        <w:textAlignment w:val="baseline"/>
        <w:rPr>
          <w:sz w:val="38"/>
        </w:rPr>
      </w:pPr>
      <w:bookmarkStart w:name="" w:id="176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正是从这一躲闪运动出发，海德格尔完成了一种新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的方法，它启示了“存在于终结”的另一个特征：死亡的确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实性。这一确实性从避免确实性的日常性出发得到描绘。</w:t>
      </w:r>
      <w:bookmarkEnd w:id="1768"/>
    </w:p>
    <w:p>
      <w:pPr>
        <w:pageBreakBefore w:val="off"/>
        <w:tabs/>
        <w:wordWrap w:val="off"/>
        <w:spacing w:before="0" w:after="0" w:line="680" w:lineRule="atLeast"/>
        <w:ind w:left="40" w:right="100" w:firstLine="820"/>
        <w:jc w:val="both"/>
        <w:textAlignment w:val="baseline"/>
        <w:rPr>
          <w:sz w:val="38"/>
        </w:rPr>
      </w:pPr>
      <w:bookmarkStart w:name="" w:id="176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在日常生活的存在方式中，首先有饶舌。这一饶舌简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述了对待死亡的行为：有人正死去，总要死的，但现在还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没有。当然，死亡的确实性是存在着的，但是，它的严重性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被推迟在宁静之中。这就是饶舌的暧昧，在饶舌中，确实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性并非死亡的本真的确实性。因为，确实性是真实的一种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形式，而真实本身是一种发现、一种揭示，在其中，只有当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此在是向着自身开放时，被揭示者才本真地被揭示。然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而，在日常生活中，此在恰恰不是向着自身开放。确实性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首先意味着此在的一种确定的行为。日常的此在掩盖了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它最本来的可能性————它是在非真实之中。它的死亡的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确实性是不适当的，它是被掩盖了的。死亡是物质世界之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内的一个事件；与之有关的确实性来自经验，它与其他人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死了这一事实相吻合。</w:t>
      </w:r>
      <w:bookmarkEnd w:id="1769"/>
    </w:p>
    <w:p>
      <w:pPr>
        <w:pageBreakBefore w:val="off"/>
        <w:tabs/>
        <w:wordWrap w:val="off"/>
        <w:spacing w:before="0" w:after="0" w:line="680" w:lineRule="atLeast"/>
        <w:ind w:left="140" w:right="120" w:firstLine="820"/>
        <w:jc w:val="both"/>
        <w:textAlignment w:val="baseline"/>
        <w:rPr>
          <w:sz w:val="38"/>
        </w:rPr>
      </w:pPr>
      <w:bookmarkStart w:name="" w:id="177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在衰退的方式中，此在是不是摆脱了死亡的确实性？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它的那套说法是不是允许它摆脱确实性？它躲避死亡</w:t>
      </w:r>
      <w:bookmarkEnd w:id="1770"/>
    </w:p>
    <w:p>
      <w:pPr>
        <w:pageBreakBefore w:val="off"/>
        <w:tabs/>
        <w:wordWrap w:val="off"/>
        <w:spacing w:before="0" w:after="0" w:line="460" w:lineRule="atLeast"/>
        <w:ind w:left="500" w:right="0"/>
        <w:jc w:val="both"/>
        <w:textAlignment w:val="baseline"/>
        <w:rPr>
          <w:sz w:val="34"/>
        </w:rPr>
      </w:pPr>
      <w:bookmarkStart w:name="" w:id="1771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54</w:t>
      </w:r>
      <w:bookmarkEnd w:id="1771"/>
    </w:p>
    <w:p>
      <w:r>
        <w:t/>
      </w:r>
    </w:p>
    <w:p>
      <w:pPr>
        <w:sectPr>
          <w:footerReference r:id="rId148"/>
          <w:headerReference r:id="rId149" w:type="default"/>
          <w:type w:val="nextPage"/>
          <w:pgSz w:w="14460" w:h="20280"/>
          <w:pgMar w:left="2100" w:top="1280" w:right="2100" w:bottom="1280" w:header="980" w:footer="980"/>
          <w:cols w:num="1"/>
        </w:sectPr>
      </w:pPr>
    </w:p>
    <w:p>
      <w:pPr>
        <w:pageBreakBefore w:val="off"/>
        <w:tabs/>
        <w:wordWrap w:val="off"/>
        <w:spacing w:before="520" w:after="0" w:line="700" w:lineRule="atLeast"/>
        <w:ind w:left="20" w:right="200"/>
        <w:jc w:val="both"/>
        <w:textAlignment w:val="baseline"/>
        <w:rPr>
          <w:sz w:val="39"/>
        </w:rPr>
      </w:pPr>
      <w:bookmarkStart w:name="" w:id="177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——而正是躲避这一事实成为与死亡的真正关系。正是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在它被迫逃避死亡的范围内，它证实了死亡的真实性。正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是它面对死亡时的逃逸，证实了死亡。</w:t>
      </w:r>
      <w:bookmarkEnd w:id="1772"/>
    </w:p>
    <w:p>
      <w:pPr>
        <w:pageBreakBefore w:val="off"/>
        <w:tabs/>
        <w:wordWrap w:val="off"/>
        <w:spacing w:before="0" w:after="0" w:line="700" w:lineRule="atLeast"/>
        <w:ind w:left="20" w:right="220" w:firstLine="840"/>
        <w:jc w:val="both"/>
        <w:textAlignment w:val="baseline"/>
        <w:rPr>
          <w:sz w:val="39"/>
        </w:rPr>
      </w:pPr>
      <w:bookmarkStart w:name="" w:id="177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就这样，我们达到了一种对死亡的特征完全的描绘。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死亡是确实的，这就是说，它永远是可能的，随时随地都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是可能的，但是，正因如此，它“何时”来到却是不确定的。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这就将是死亡的完全概念：最本来的可能性，不可超越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的、孤零零的、确实的而又没有被确定的可能性。</w:t>
      </w:r>
      <w:bookmarkEnd w:id="1773"/>
    </w:p>
    <w:p>
      <w:pPr>
        <w:pageBreakBefore w:val="off"/>
        <w:tabs/>
        <w:wordWrap w:val="off"/>
        <w:spacing w:before="0" w:after="0" w:line="700" w:lineRule="atLeast"/>
        <w:ind w:left="20" w:right="240" w:firstLine="840"/>
        <w:jc w:val="both"/>
        <w:textAlignment w:val="baseline"/>
        <w:rPr>
          <w:sz w:val="39"/>
        </w:rPr>
      </w:pPr>
      <w:bookmarkStart w:name="" w:id="177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还有待指出什么是为死存在的本真方式。必须指出，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死亡之可能性的能力并不是一种平凡的能力，一种与众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相同的能力，这样的话，它便什么都实现不了。与这样一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种可能性的关系意味着什么？它涉及的是，把这一可能性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作为可能性来维持，必须维持着它，不让它转化成为现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实。与任何别的可能性的关系都以这一可能性的实现为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特征；和这一例外的可能性的关系，则以在先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(Vorlaufen)，以预期为特征。对这一逼近的预期，目的在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于维持这一可能性。死的可能性本身不要实现(而且不要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实现任何东西)。死亡不是死亡的时刻，而是托信于作为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ff"/>
          <w:i w:val="off"/>
        </w:rPr>
        <w:t>可能之可能(se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ff"/>
          <w:i w:val="off"/>
        </w:rPr>
        <w:t>rapporter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ff"/>
          <w:i w:val="off"/>
        </w:rPr>
        <w:t>au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ff"/>
          <w:i w:val="off"/>
        </w:rPr>
        <w:t>possible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ff"/>
          <w:i w:val="off"/>
        </w:rPr>
        <w:t>en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ff"/>
          <w:i w:val="off"/>
        </w:rPr>
        <w:t>tant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ff"/>
          <w:i w:val="off"/>
        </w:rPr>
        <w:t>que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ff"/>
          <w:i w:val="off"/>
        </w:rPr>
        <w:t>possi-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ble)这一事实。与可能之事的、不一直到其实现的这一特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殊关系，托信于作为可能之可能这唯一的可能性，这就是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向死而生。“作为可能性的死亡没有给此在任何要‘实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现’的东西，也没有任何东西，它可以拿来成为作为实在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的自身。”1</w:t>
      </w:r>
      <w:bookmarkEnd w:id="1774"/>
    </w:p>
    <w:p>
      <w:pPr>
        <w:pageBreakBefore w:val="off"/>
        <w:tabs/>
        <w:wordWrap w:val="off"/>
        <w:spacing w:before="140" w:after="0" w:line="440" w:lineRule="atLeast"/>
        <w:ind w:left="0" w:right="700"/>
        <w:jc w:val="right"/>
        <w:textAlignment w:val="baseline"/>
        <w:rPr>
          <w:sz w:val="33"/>
        </w:rPr>
      </w:pPr>
      <w:bookmarkStart w:name="" w:id="1775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55</w:t>
      </w:r>
      <w:bookmarkEnd w:id="1775"/>
    </w:p>
    <w:p>
      <w:r>
        <w:t/>
      </w:r>
    </w:p>
    <w:p>
      <w:pPr>
        <w:sectPr>
          <w:footerReference r:id="rId150"/>
          <w:headerReference r:id="rId151" w:type="default"/>
          <w:type w:val="nextPage"/>
          <w:pgSz w:w="14460" w:h="20280"/>
          <w:pgMar w:left="2080" w:top="1200" w:right="2080" w:bottom="1200" w:header="900" w:footer="900"/>
          <w:cols w:num="1"/>
        </w:sectPr>
      </w:pPr>
    </w:p>
    <w:p>
      <w:pPr>
        <w:pageBreakBefore w:val="off"/>
        <w:tabs/>
        <w:wordWrap w:val="off"/>
        <w:spacing w:before="480" w:after="0" w:line="700" w:lineRule="atLeast"/>
        <w:ind w:left="0" w:right="120" w:firstLine="840"/>
        <w:jc w:val="both"/>
        <w:textAlignment w:val="baseline"/>
        <w:rPr>
          <w:sz w:val="38"/>
        </w:rPr>
      </w:pPr>
      <w:bookmarkStart w:name="" w:id="177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假如生存是面对生存之可能性的一种行为，假如在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它面对可能性的生存中它是整体的话，它便只能是为死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存在。假如存在就是该存在的话，那么，存在就是为死存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在。所谓的先于自身存在，恰恰正是这个，即为死而存在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（假如为死而存在被取消了，那么同时，先于自身也就被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取消了，此在也就不再是一个整体性了）。总之，以上说的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是，人是如何在它的整体性上被设想的，此在是如何在任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何时刻都是完全的：在他与死亡的关系中。</w:t>
      </w:r>
      <w:bookmarkEnd w:id="1776"/>
    </w:p>
    <w:p>
      <w:pPr>
        <w:pageBreakBefore w:val="off"/>
        <w:tabs/>
        <w:wordWrap w:val="off"/>
        <w:spacing w:before="0" w:after="0" w:line="720" w:lineRule="exact"/>
        <w:ind w:left="0" w:right="0"/>
        <w:jc w:val="both"/>
        <w:textAlignment w:val="baseline"/>
        <w:rPr>
          <w:sz w:val="38"/>
        </w:rPr>
      </w:pPr>
      <w:bookmarkStart w:name="" w:id="177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777"/>
    </w:p>
    <w:p>
      <w:pPr>
        <w:pageBreakBefore w:val="off"/>
        <w:tabs/>
        <w:wordWrap w:val="off"/>
        <w:spacing w:before="0" w:after="0" w:line="700" w:lineRule="atLeast"/>
        <w:ind w:left="0" w:right="80" w:firstLine="840"/>
        <w:jc w:val="both"/>
        <w:textAlignment w:val="baseline"/>
        <w:rPr>
          <w:sz w:val="38"/>
        </w:rPr>
      </w:pPr>
      <w:bookmarkStart w:name="" w:id="177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在这一描绘中，人们看到，时间是如何————在这些分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析的过程中————在可衡量的和被衡量的时间之内，从时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间的长度中演绎出来的。人们看到，可衡量的时间如何不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是原始的时间，与未来的关系如何是首要的，它如何是与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一种可能性的关系，而不是一种现实：这样的一种概念被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设想的具体方式，便是对死亡的分析。正是由于有死亡，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才有时间，才有此在。</w:t>
      </w:r>
      <w:bookmarkEnd w:id="1778"/>
    </w:p>
    <w:p>
      <w:pPr>
        <w:pageBreakBefore w:val="off"/>
        <w:tabs/>
        <w:wordWrap w:val="off"/>
        <w:spacing w:before="340" w:after="0" w:line="600" w:lineRule="atLeast"/>
        <w:ind w:left="60" w:right="0"/>
        <w:jc w:val="both"/>
        <w:textAlignment w:val="baseline"/>
        <w:rPr>
          <w:sz w:val="45"/>
        </w:rPr>
      </w:pPr>
      <w:bookmarkStart w:name="" w:id="1779"/>
      <w:r>
        <w:rPr>
          <w:rFonts w:ascii="黑体" w:hAnsi="黑体" w:cs="黑体" w:eastAsia="黑体"/>
          <w:sz w:val="45"/>
          <w:spacing w:val="0"/>
          <w:color w:val="000000"/>
          <w:b w:val="off"/>
          <w:i w:val="off"/>
        </w:rPr>
        <w:t>注  释</w:t>
      </w:r>
      <w:bookmarkEnd w:id="1779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5"/>
        </w:rPr>
      </w:pPr>
      <w:bookmarkStart w:name="" w:id="1780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/>
      </w:r>
      <w:bookmarkEnd w:id="1780"/>
    </w:p>
    <w:p>
      <w:pPr>
        <w:pageBreakBefore w:val="off"/>
        <w:tabs/>
        <w:wordWrap w:val="off"/>
        <w:spacing w:before="0" w:after="0" w:line="480" w:lineRule="atLeast"/>
        <w:ind w:left="60" w:right="0"/>
        <w:jc w:val="both"/>
        <w:textAlignment w:val="baseline"/>
        <w:rPr>
          <w:sz w:val="35"/>
        </w:rPr>
      </w:pPr>
      <w:bookmarkStart w:name="" w:id="1781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1    《存在与时间》，德文原书第292页。</w:t>
      </w:r>
      <w:bookmarkEnd w:id="1781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5"/>
        </w:rPr>
      </w:pPr>
      <w:bookmarkStart w:name="" w:id="1782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/>
      </w:r>
      <w:bookmarkEnd w:id="1782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5"/>
        </w:rPr>
      </w:pPr>
      <w:bookmarkStart w:name="" w:id="1783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/>
      </w:r>
      <w:bookmarkEnd w:id="1783"/>
    </w:p>
    <w:p>
      <w:pPr>
        <w:pageBreakBefore w:val="off"/>
        <w:tabs/>
        <w:wordWrap w:val="off"/>
        <w:spacing w:before="0" w:after="0" w:line="800" w:lineRule="atLeast"/>
        <w:ind w:left="100" w:right="0"/>
        <w:jc w:val="both"/>
        <w:textAlignment w:val="baseline"/>
        <w:rPr>
          <w:sz w:val="59"/>
        </w:rPr>
      </w:pPr>
      <w:bookmarkStart w:name="" w:id="1784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在海德格尔之内：柏格森</w:t>
      </w:r>
      <w:bookmarkEnd w:id="1784"/>
    </w:p>
    <w:p>
      <w:pPr>
        <w:pageBreakBefore w:val="off"/>
        <w:tabs/>
        <w:wordWrap w:val="off"/>
        <w:spacing w:before="0" w:after="0" w:line="480" w:lineRule="atLeast"/>
        <w:ind w:left="100" w:right="0"/>
        <w:jc w:val="both"/>
        <w:textAlignment w:val="baseline"/>
        <w:rPr>
          <w:sz w:val="35"/>
        </w:rPr>
      </w:pPr>
      <w:bookmarkStart w:name="" w:id="1785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1976年1月30日星期五</w:t>
      </w:r>
      <w:bookmarkEnd w:id="1785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5"/>
        </w:rPr>
      </w:pPr>
      <w:bookmarkStart w:name="" w:id="1786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/>
      </w:r>
      <w:bookmarkEnd w:id="1786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5"/>
        </w:rPr>
      </w:pPr>
      <w:bookmarkStart w:name="" w:id="1787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/>
      </w:r>
      <w:bookmarkEnd w:id="1787"/>
    </w:p>
    <w:p>
      <w:pPr>
        <w:pageBreakBefore w:val="off"/>
        <w:tabs/>
        <w:wordWrap w:val="off"/>
        <w:spacing w:before="0" w:after="0" w:line="700" w:lineRule="atLeast"/>
        <w:ind w:left="500" w:right="40" w:firstLine="440"/>
        <w:jc w:val="both"/>
        <w:textAlignment w:val="baseline"/>
        <w:rPr>
          <w:sz w:val="38"/>
        </w:rPr>
      </w:pPr>
      <w:bookmarkStart w:name="" w:id="178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作为毁灭的死亡标志着此在。它牵连着一种时间作</w:t>
      </w:r>
      <w:r>
        <w:rPr>
          <w:rFonts w:ascii="黑体" w:hAnsi="黑体" w:cs="黑体" w:eastAsia="黑体"/>
          <w:sz w:val="38"/>
          <w:spacing w:val="0"/>
          <w:color w:val="000000"/>
          <w:b w:val="off"/>
          <w:i w:val="off"/>
        </w:rPr>
        <w:t>56</w:t>
      </w:r>
      <w:bookmarkEnd w:id="1788"/>
    </w:p>
    <w:p>
      <w:r>
        <w:t/>
      </w:r>
    </w:p>
    <w:p>
      <w:pPr>
        <w:sectPr>
          <w:footerReference r:id="rId152"/>
          <w:headerReference r:id="rId153" w:type="default"/>
          <w:type w:val="nextPage"/>
          <w:pgSz w:w="14460" w:h="20280"/>
          <w:pgMar w:left="2140" w:top="1240" w:right="2140" w:bottom="1240" w:header="940" w:footer="940"/>
          <w:cols w:num="1"/>
        </w:sectPr>
      </w:pPr>
    </w:p>
    <w:p>
      <w:pPr>
        <w:pageBreakBefore w:val="off"/>
        <w:tabs/>
        <w:wordWrap w:val="off"/>
        <w:spacing w:before="580" w:after="0" w:line="700" w:lineRule="atLeast"/>
        <w:ind w:left="0" w:right="220"/>
        <w:jc w:val="both"/>
        <w:textAlignment w:val="baseline"/>
        <w:rPr>
          <w:sz w:val="40"/>
        </w:rPr>
      </w:pPr>
      <w:bookmarkStart w:name="" w:id="1789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为参照，这种时间与一种在出生前和在死亡后无限延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长着的长度十分相似。这时间是记数的，人们在日常生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活中记着它的数：这就是日常性本身。这时间是存在流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逝在其中的维度。它或将是存在的生存状态的产物。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对于海德格尔，作为毁灭的死亡以如此的方式标志着此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在，日常时间将会是此在的一种结果。在日常时间中，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死亡的最后时刻的最终性来源于必死性。在线性的时间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后面，存在着一种更深刻的时间，或曰一种原始的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时间，只有从必死性出发，它才能被理解，而必死性则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被领会成一种作为可能之物的受托的可能之能力，就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是说，这一可能之假定用不着使它丢失其可能之或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然性。</w:t>
      </w:r>
      <w:bookmarkEnd w:id="1789"/>
    </w:p>
    <w:p>
      <w:pPr>
        <w:pageBreakBefore w:val="off"/>
        <w:tabs/>
        <w:wordWrap w:val="off"/>
        <w:spacing w:before="0" w:after="0" w:line="700" w:lineRule="atLeast"/>
        <w:ind w:left="0" w:right="200" w:firstLine="820"/>
        <w:jc w:val="both"/>
        <w:textAlignment w:val="baseline"/>
        <w:rPr>
          <w:sz w:val="40"/>
        </w:rPr>
      </w:pPr>
      <w:bookmarkStart w:name="" w:id="1790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此在，就是该存在(à-être)[Zu-sein]被宣称的方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式，而该存在是一种结构，它表达说，一般的存在成为了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问题，并被前一领会了。然而，该存在，就是面对我的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存在作为生存者而存在，如同面对一种可能，或者如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同尚未存在。这一尚未(pas encore)不是线性时间的尚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未。这一尚未如同面对一种作为可能之可能而存在。这，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正是向死而存在。接近死亡，并不是接近实现，而是让作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为最本来意义上的可能之这一可能显得更为醒目。死，不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是一种实现，而是任何现实的虚无。这里头有一种同类关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系中独一无二的关系，在这一关系中，该存在，就是该死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亡。</w:t>
      </w:r>
      <w:bookmarkEnd w:id="1790"/>
    </w:p>
    <w:p>
      <w:pPr>
        <w:pageBreakBefore w:val="off"/>
        <w:tabs/>
        <w:wordWrap w:val="off"/>
        <w:spacing w:before="0" w:after="0" w:line="700" w:lineRule="atLeast"/>
        <w:ind w:left="900" w:right="0"/>
        <w:jc w:val="both"/>
        <w:textAlignment w:val="baseline"/>
        <w:rPr>
          <w:sz w:val="40"/>
        </w:rPr>
      </w:pPr>
      <w:bookmarkStart w:name="" w:id="1791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正是通过托信于最本来的可能性，意义才投射在能</w:t>
      </w:r>
      <w:bookmarkEnd w:id="1791"/>
    </w:p>
    <w:p>
      <w:pPr>
        <w:pageBreakBefore w:val="off"/>
        <w:tabs/>
        <w:wordWrap w:val="off"/>
        <w:spacing w:before="140" w:after="0" w:line="440" w:lineRule="atLeast"/>
        <w:ind w:left="0" w:right="620"/>
        <w:jc w:val="right"/>
        <w:textAlignment w:val="baseline"/>
        <w:rPr>
          <w:sz w:val="33"/>
        </w:rPr>
      </w:pPr>
      <w:bookmarkStart w:name="" w:id="1792"/>
      <w:r>
        <w:rPr>
          <w:rFonts w:ascii="楷体" w:hAnsi="楷体" w:cs="楷体" w:eastAsia="楷体"/>
          <w:sz w:val="33"/>
          <w:spacing w:val="0"/>
          <w:color w:val="000000"/>
          <w:b w:val="off"/>
          <w:i w:val="off"/>
        </w:rPr>
        <w:t>57</w:t>
      </w:r>
      <w:bookmarkEnd w:id="1792"/>
    </w:p>
    <w:p>
      <w:r>
        <w:t/>
      </w:r>
    </w:p>
    <w:p>
      <w:pPr>
        <w:sectPr>
          <w:footerReference r:id="rId154"/>
          <w:headerReference r:id="rId155" w:type="default"/>
          <w:type w:val="nextPage"/>
          <w:pgSz w:w="14460" w:h="20280"/>
          <w:pgMar w:left="2080" w:top="1180" w:right="2080" w:bottom="1180" w:header="880" w:footer="880"/>
          <w:cols w:num="1"/>
        </w:sectPr>
      </w:pPr>
    </w:p>
    <w:p>
      <w:pPr>
        <w:pageBreakBefore w:val="off"/>
        <w:tabs/>
        <w:wordWrap w:val="off"/>
        <w:spacing w:before="580" w:after="0" w:line="680" w:lineRule="atLeast"/>
        <w:ind w:left="20" w:right="120"/>
        <w:jc w:val="both"/>
        <w:textAlignment w:val="baseline"/>
        <w:rPr>
          <w:sz w:val="40"/>
        </w:rPr>
      </w:pPr>
      <w:bookmarkStart w:name="" w:id="1793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够去死中，任何的计划都将投射在那里：该来(à-venir)。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这样，无须求助于时间的种种数量定义，将来就描绘出来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了，一种比日常时间更为本来意义上的时间的原始定义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就描绘出来了。</w:t>
      </w:r>
      <w:bookmarkEnd w:id="1793"/>
    </w:p>
    <w:p>
      <w:pPr>
        <w:pageBreakBefore w:val="off"/>
        <w:tabs/>
        <w:wordWrap w:val="off"/>
        <w:spacing w:before="0" w:after="0" w:line="680" w:lineRule="atLeast"/>
        <w:ind w:left="20" w:right="140" w:firstLine="820"/>
        <w:jc w:val="both"/>
        <w:textAlignment w:val="baseline"/>
        <w:rPr>
          <w:sz w:val="40"/>
        </w:rPr>
      </w:pPr>
      <w:bookmarkStart w:name="" w:id="179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如同在柏格森的学说中，在这里，时间具有种种不同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水平这一想法也得到了肯定。整个西方通过衡量而接近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时间(亚里士多德说，时间是运动的数量)。对于柏格森，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线性的时间是时间的空间化，因为有行为发生在物质上，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后者则是智力的作品。原始的时间叫做持续，变异中的每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一时刻都重负着全部的过去和全部的未来。持续被一种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自我反省所亲历。每一时刻都在那里，没有什么是确定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的，既然每一时刻都重构着过去。</w:t>
      </w:r>
      <w:bookmarkEnd w:id="1794"/>
    </w:p>
    <w:p>
      <w:pPr>
        <w:pageBreakBefore w:val="off"/>
        <w:tabs/>
        <w:wordWrap w:val="off"/>
        <w:spacing w:before="0" w:after="0" w:line="680" w:lineRule="atLeast"/>
        <w:ind w:left="20" w:right="140" w:firstLine="820"/>
        <w:jc w:val="both"/>
        <w:textAlignment w:val="baseline"/>
        <w:rPr>
          <w:sz w:val="40"/>
        </w:rPr>
      </w:pPr>
      <w:bookmarkStart w:name="" w:id="179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在海德格尔那里，原始时间，在人类身上完成了的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此在时间描绘了此在的终结性(finitude)。它完成在忧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虑之中，仿佛散布在日常生活中。在海德格尔那里，无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限的时间是从原始的终结性中演绎出来的。对于柏格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森，终结性与不可超越的死亡并不写录于持续之中。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死亡写录于能量的退降之中。死亡是物质、智力和行为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的特性；它写录于被海德格尔称为手头现成(Vorhan-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denheit)的东西之中。相反，生命是持续，是生命力的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冲动，应该把持续、生命力的冲动和创造的自由设想为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整体。“所有的生者都相互依靠，他们向同一个奇妙的推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力让步。动物依靠植物作为它们生命的支点，人则骑跨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在动物界之上，而整个人类，在空间上和在时间上，是</w:t>
      </w:r>
      <w:bookmarkEnd w:id="1795"/>
    </w:p>
    <w:p>
      <w:pPr>
        <w:pageBreakBefore w:val="off"/>
        <w:tabs/>
        <w:wordWrap w:val="off"/>
        <w:spacing w:before="0" w:after="0" w:line="460" w:lineRule="atLeast"/>
        <w:ind w:left="420" w:right="0"/>
        <w:jc w:val="both"/>
        <w:textAlignment w:val="baseline"/>
        <w:rPr>
          <w:sz w:val="34"/>
        </w:rPr>
      </w:pPr>
      <w:bookmarkStart w:name="" w:id="1796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58</w:t>
      </w:r>
      <w:bookmarkEnd w:id="1796"/>
    </w:p>
    <w:p>
      <w:r>
        <w:t/>
      </w:r>
    </w:p>
    <w:p>
      <w:pPr>
        <w:sectPr>
          <w:footerReference r:id="rId156"/>
          <w:headerReference r:id="rId157" w:type="default"/>
          <w:type w:val="nextPage"/>
          <w:pgSz w:w="14460" w:h="20280"/>
          <w:pgMar w:left="2120" w:top="1180" w:right="2120" w:bottom="1180" w:header="880" w:footer="880"/>
          <w:cols w:num="1"/>
        </w:sectPr>
      </w:pPr>
    </w:p>
    <w:p>
      <w:pPr>
        <w:pageBreakBefore w:val="off"/>
        <w:tabs/>
        <w:wordWrap w:val="off"/>
        <w:spacing w:before="520" w:after="0" w:line="700" w:lineRule="atLeast"/>
        <w:ind w:left="20" w:right="100"/>
        <w:jc w:val="both"/>
        <w:textAlignment w:val="baseline"/>
        <w:rPr>
          <w:sz w:val="39"/>
        </w:rPr>
      </w:pPr>
      <w:bookmarkStart w:name="" w:id="179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一个巨大的军队，在我们每个人的旁边奔驰着，或在我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们之前，或在我们之后，负载着诱人的重担，足以摧毁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所有的抵抗，突破众多的障碍，甚至，或许还有死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亡。”¹</w:t>
      </w:r>
      <w:bookmarkEnd w:id="1797"/>
    </w:p>
    <w:p>
      <w:pPr>
        <w:pageBreakBefore w:val="off"/>
        <w:tabs/>
        <w:wordWrap w:val="off"/>
        <w:spacing w:before="0" w:after="0" w:line="700" w:lineRule="atLeast"/>
        <w:ind w:left="20" w:right="120" w:firstLine="840"/>
        <w:jc w:val="both"/>
        <w:textAlignment w:val="baseline"/>
        <w:rPr>
          <w:sz w:val="39"/>
        </w:rPr>
      </w:pPr>
      <w:bookmarkStart w:name="" w:id="179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虚无是一种错误的概念，死亡并不等同于虚无。这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样，人类成了一种不向死存在的方式。</w:t>
      </w:r>
      <w:bookmarkEnd w:id="1798"/>
    </w:p>
    <w:p>
      <w:pPr>
        <w:pageBreakBefore w:val="off"/>
        <w:tabs/>
        <w:wordWrap w:val="off"/>
        <w:spacing w:before="0" w:after="0" w:line="700" w:lineRule="atLeast"/>
        <w:ind w:left="20" w:right="120" w:firstLine="840"/>
        <w:jc w:val="both"/>
        <w:textAlignment w:val="baseline"/>
        <w:rPr>
          <w:sz w:val="39"/>
        </w:rPr>
      </w:pPr>
      <w:bookmarkStart w:name="" w:id="179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但是，生命冲动并不是柏格森所说的持续时间的最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终涵义。在《创造进化论》中，绵延被设想为生命力的冲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动，而在《道德与宗教的两个来源》中，绵延变成了人类间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的生命。绵延变成了一个事实：一个人可以向另一个人的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内在性发出召唤。这就是圣徒或者英雄的使命，超越于物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质的使命，这些英雄和圣徒将导向一种开放的宗教，死亡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在其中不再有意义。</w:t>
      </w:r>
      <w:bookmarkEnd w:id="1799"/>
    </w:p>
    <w:p>
      <w:pPr>
        <w:pageBreakBefore w:val="off"/>
        <w:tabs/>
        <w:wordWrap w:val="off"/>
        <w:spacing w:before="0" w:after="0" w:line="700" w:lineRule="atLeast"/>
        <w:ind w:left="20" w:right="120" w:firstLine="840"/>
        <w:jc w:val="both"/>
        <w:textAlignment w:val="baseline"/>
        <w:rPr>
          <w:sz w:val="39"/>
        </w:rPr>
      </w:pPr>
      <w:bookmarkStart w:name="" w:id="180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时间的这一感应不是作为存在的一出存在之戏。这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并不是因为这里涉及的是一种变的哲学，而是因为，该存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在没有穷尽持续的意义。对于海德格尔，正好相反，存在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是一件事情，它是物(Sache)。存在面对其自身之虚无的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存在方式，是自我本身。该存在中的“该”要从它的存在出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发来领会。提问是它存在行为的一种形式。</w:t>
      </w:r>
      <w:bookmarkEnd w:id="1800"/>
    </w:p>
    <w:p>
      <w:pPr>
        <w:pageBreakBefore w:val="off"/>
        <w:tabs/>
        <w:wordWrap w:val="off"/>
        <w:spacing w:before="300" w:after="0" w:line="720" w:lineRule="atLeast"/>
        <w:ind w:left="20" w:right="0"/>
        <w:jc w:val="both"/>
        <w:textAlignment w:val="baseline"/>
        <w:rPr>
          <w:sz w:val="54"/>
        </w:rPr>
      </w:pPr>
      <w:bookmarkStart w:name="" w:id="1801"/>
      <w:r>
        <w:rPr>
          <w:rFonts w:ascii="黑体" w:hAnsi="黑体" w:cs="黑体" w:eastAsia="黑体"/>
          <w:sz w:val="54"/>
          <w:spacing w:val="0"/>
          <w:color w:val="000000"/>
          <w:b w:val="on"/>
          <w:i w:val="off"/>
        </w:rPr>
        <w:t>注</w:t>
      </w:r>
      <w:r>
        <w:rPr>
          <w:rFonts w:ascii="黑体" w:hAnsi="黑体" w:cs="黑体" w:eastAsia="黑体"/>
          <w:sz w:val="54"/>
          <w:spacing w:val="0"/>
          <w:color w:val="000000"/>
          <w:b w:val="off"/>
          <w:i w:val="off"/>
        </w:rPr>
        <w:t xml:space="preserve"> </w:t>
      </w:r>
      <w:r>
        <w:rPr>
          <w:rFonts w:ascii="黑体" w:hAnsi="黑体" w:cs="黑体" w:eastAsia="黑体"/>
          <w:sz w:val="54"/>
          <w:spacing w:val="0"/>
          <w:color w:val="000000"/>
          <w:b w:val="on"/>
          <w:i w:val="off"/>
        </w:rPr>
        <w:t>释</w:t>
      </w:r>
      <w:bookmarkEnd w:id="1801"/>
    </w:p>
    <w:p>
      <w:pPr>
        <w:pageBreakBefore w:val="off"/>
        <w:tabs/>
        <w:wordWrap w:val="off"/>
        <w:spacing w:before="360" w:after="0" w:line="620" w:lineRule="atLeast"/>
        <w:ind w:left="900" w:right="120" w:hanging="880"/>
        <w:jc w:val="both"/>
        <w:textAlignment w:val="baseline"/>
        <w:rPr>
          <w:sz w:val="32"/>
        </w:rPr>
      </w:pPr>
      <w:bookmarkStart w:name="" w:id="1802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1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 xml:space="preserve">   柏格森，《创造进化论》，载《柏格森作品集》，巴黎，法国大学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出版社，1970年，第724—725页。</w:t>
      </w:r>
      <w:bookmarkEnd w:id="1802"/>
    </w:p>
    <w:p>
      <w:pPr>
        <w:pageBreakBefore w:val="off"/>
        <w:tabs/>
        <w:wordWrap w:val="off"/>
        <w:spacing w:before="0" w:after="0" w:line="380" w:lineRule="exact"/>
        <w:ind w:left="0" w:right="0"/>
        <w:jc w:val="both"/>
        <w:textAlignment w:val="baseline"/>
        <w:rPr>
          <w:sz w:val="33"/>
        </w:rPr>
      </w:pPr>
      <w:bookmarkStart w:name="" w:id="1803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1803"/>
    </w:p>
    <w:p>
      <w:pPr>
        <w:pageBreakBefore w:val="off"/>
        <w:tabs/>
        <w:wordWrap w:val="off"/>
        <w:spacing w:before="0" w:after="0" w:line="380" w:lineRule="exact"/>
        <w:ind w:left="0" w:right="0"/>
        <w:jc w:val="both"/>
        <w:textAlignment w:val="baseline"/>
        <w:rPr>
          <w:sz w:val="33"/>
        </w:rPr>
      </w:pPr>
      <w:bookmarkStart w:name="" w:id="1804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1804"/>
    </w:p>
    <w:p>
      <w:pPr>
        <w:pageBreakBefore w:val="off"/>
        <w:tabs/>
        <w:wordWrap w:val="off"/>
        <w:spacing w:before="0" w:after="0" w:line="380" w:lineRule="exact"/>
        <w:ind w:left="0" w:right="0"/>
        <w:jc w:val="both"/>
        <w:textAlignment w:val="baseline"/>
        <w:rPr>
          <w:sz w:val="33"/>
        </w:rPr>
      </w:pPr>
      <w:bookmarkStart w:name="" w:id="1805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1805"/>
    </w:p>
    <w:p>
      <w:pPr>
        <w:pageBreakBefore w:val="off"/>
        <w:tabs/>
        <w:wordWrap w:val="off"/>
        <w:spacing w:before="0" w:after="0" w:line="440" w:lineRule="atLeast"/>
        <w:ind w:left="0" w:right="540"/>
        <w:jc w:val="right"/>
        <w:textAlignment w:val="baseline"/>
        <w:rPr>
          <w:sz w:val="33"/>
        </w:rPr>
      </w:pPr>
      <w:bookmarkStart w:name="" w:id="1806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59</w:t>
      </w:r>
      <w:bookmarkEnd w:id="1806"/>
    </w:p>
    <w:p>
      <w:r>
        <w:t/>
      </w:r>
    </w:p>
    <w:p>
      <w:pPr>
        <w:sectPr>
          <w:footerReference r:id="rId158"/>
          <w:headerReference r:id="rId159" w:type="default"/>
          <w:type w:val="nextPage"/>
          <w:pgSz w:w="14460" w:h="20280"/>
          <w:pgMar w:left="2140" w:top="1200" w:right="2140" w:bottom="1200" w:header="900" w:footer="900"/>
          <w:cols w:num="1"/>
        </w:sectPr>
      </w:pPr>
    </w:p>
    <w:p>
      <w:pPr>
        <w:pageBreakBefore w:val="off"/>
        <w:tabs/>
        <w:wordWrap w:val="off"/>
        <w:spacing w:before="1080" w:after="0" w:line="800" w:lineRule="atLeast"/>
        <w:ind w:left="20" w:right="0"/>
        <w:jc w:val="both"/>
        <w:textAlignment w:val="baseline"/>
        <w:rPr>
          <w:sz w:val="60"/>
        </w:rPr>
      </w:pPr>
      <w:bookmarkStart w:name="" w:id="1807"/>
      <w:r>
        <w:rPr>
          <w:rFonts w:ascii="宋体" w:hAnsi="宋体" w:cs="宋体" w:eastAsia="宋体"/>
          <w:sz w:val="60"/>
          <w:spacing w:val="0"/>
          <w:color w:val="000000"/>
          <w:b w:val="on"/>
          <w:i w:val="off"/>
        </w:rPr>
        <w:t>根本性的问题，在海德格尔</w:t>
      </w:r>
      <w:bookmarkEnd w:id="1807"/>
    </w:p>
    <w:p>
      <w:pPr>
        <w:pageBreakBefore w:val="off"/>
        <w:tabs/>
        <w:wordWrap w:val="off"/>
        <w:spacing w:before="0" w:after="0" w:line="800" w:lineRule="atLeast"/>
        <w:ind w:left="20" w:right="0"/>
        <w:jc w:val="both"/>
        <w:textAlignment w:val="baseline"/>
        <w:rPr>
          <w:sz w:val="60"/>
        </w:rPr>
      </w:pPr>
      <w:bookmarkStart w:name="" w:id="1808"/>
      <w:r>
        <w:rPr>
          <w:rFonts w:ascii="宋体" w:hAnsi="宋体" w:cs="宋体" w:eastAsia="宋体"/>
          <w:sz w:val="60"/>
          <w:spacing w:val="0"/>
          <w:color w:val="000000"/>
          <w:b w:val="on"/>
          <w:i w:val="off"/>
        </w:rPr>
        <w:t>对立面上的康德</w:t>
      </w:r>
      <w:bookmarkEnd w:id="1808"/>
    </w:p>
    <w:p>
      <w:pPr>
        <w:pageBreakBefore w:val="off"/>
        <w:tabs/>
        <w:wordWrap w:val="off"/>
        <w:spacing w:before="0" w:after="0" w:line="680" w:lineRule="atLeast"/>
        <w:ind w:left="20" w:right="0"/>
        <w:jc w:val="both"/>
        <w:textAlignment w:val="baseline"/>
        <w:rPr>
          <w:sz w:val="39"/>
        </w:rPr>
      </w:pPr>
      <w:bookmarkStart w:name="" w:id="1809"/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1976年2月6日星期五</w:t>
      </w:r>
      <w:bookmarkEnd w:id="1809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39"/>
        </w:rPr>
      </w:pPr>
      <w:bookmarkStart w:name="" w:id="181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1810"/>
    </w:p>
    <w:p>
      <w:pPr>
        <w:pageBreakBefore w:val="off"/>
        <w:tabs/>
        <w:wordWrap w:val="off"/>
        <w:spacing w:before="0" w:after="0" w:line="680" w:lineRule="atLeast"/>
        <w:ind w:left="20" w:right="200" w:firstLine="840"/>
        <w:jc w:val="both"/>
        <w:textAlignment w:val="baseline"/>
        <w:rPr>
          <w:sz w:val="39"/>
        </w:rPr>
      </w:pPr>
      <w:bookmarkStart w:name="" w:id="181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若是要从根本上来设想，死亡与时间是不是就应该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在本体论中，也就是说，在一种存在之为存在的思想中，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有它们最后的参照呢？在海德格尔的学说中，是这样的。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在他那里，死亡与时间是被当作存在之为存在的方式来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设想的。死亡是存在于世的终结，而作为此一终结，它是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从人的为死而存在出发得到解释的，后者是对在人身上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特别成为问题的存在的前一领会。作为存在于世之终结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的死亡，规定了死亡的特征：如同一种忧虑。死亡，它是被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托信在忧虑中的，它是作为一种勇气，而不是作为一种纯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粹的消极性。在死亡中，向死而存在被描绘成该存在，描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绘成在“尚未”之中成为其存在。没有别的史诗，只有存在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的史诗。存在，就是成为问题的存在；成为问题的存在，就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是该存在；该存在，就是此在；此在，就是如同向死而存在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的存在于世，就是投射在可能之中，就是通过投射向可能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之中，如同此在地存在于全体性中——而不是如同手头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ff"/>
          <w:i w:val="off"/>
        </w:rPr>
        <w:t>现成(Vorhandenes)。</w:t>
      </w:r>
      <w:bookmarkEnd w:id="1811"/>
    </w:p>
    <w:p>
      <w:pPr>
        <w:pageBreakBefore w:val="off"/>
        <w:tabs/>
        <w:wordWrap w:val="off"/>
        <w:spacing w:before="0" w:after="0" w:line="680" w:lineRule="atLeast"/>
        <w:ind w:left="20" w:right="220" w:firstLine="840"/>
        <w:jc w:val="both"/>
        <w:textAlignment w:val="baseline"/>
        <w:rPr>
          <w:sz w:val="39"/>
        </w:rPr>
      </w:pPr>
      <w:bookmarkStart w:name="" w:id="181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由此，得出时间的一种特征，这里指的是原始时间，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而我们的日常时间只是其一种衰退，或者换一个不怎么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被“看重”的词来说，只是其一种衍生。托信于作为可能之</w:t>
      </w:r>
      <w:bookmarkEnd w:id="1812"/>
    </w:p>
    <w:p>
      <w:pPr>
        <w:pageBreakBefore w:val="off"/>
        <w:tabs/>
        <w:wordWrap w:val="off"/>
        <w:spacing w:before="0" w:after="0" w:line="440" w:lineRule="atLeast"/>
        <w:ind w:left="440" w:right="0"/>
        <w:jc w:val="both"/>
        <w:textAlignment w:val="baseline"/>
        <w:rPr>
          <w:sz w:val="33"/>
        </w:rPr>
      </w:pPr>
      <w:bookmarkStart w:name="" w:id="1813"/>
      <w:r>
        <w:rPr>
          <w:rFonts w:ascii="黑体" w:hAnsi="黑体" w:cs="黑体" w:eastAsia="黑体"/>
          <w:sz w:val="33"/>
          <w:spacing w:val="0"/>
          <w:color w:val="000000"/>
          <w:b w:val="off"/>
          <w:i w:val="off"/>
        </w:rPr>
        <w:t>60</w:t>
      </w:r>
      <w:bookmarkEnd w:id="1813"/>
    </w:p>
    <w:p>
      <w:r>
        <w:t/>
      </w:r>
    </w:p>
    <w:p>
      <w:pPr>
        <w:sectPr>
          <w:footerReference r:id="rId160"/>
          <w:headerReference r:id="rId161" w:type="default"/>
          <w:type w:val="nextPage"/>
          <w:pgSz w:w="14460" w:h="20280"/>
          <w:pgMar w:left="2100" w:top="1200" w:right="2100" w:bottom="1200" w:header="900" w:footer="900"/>
          <w:cols w:num="1"/>
        </w:sectPr>
      </w:pPr>
    </w:p>
    <w:p>
      <w:pPr>
        <w:pageBreakBefore w:val="off"/>
        <w:tabs/>
        <w:wordWrap w:val="off"/>
        <w:spacing w:before="540" w:after="0" w:line="680" w:lineRule="atLeast"/>
        <w:ind w:left="0" w:right="40" w:firstLine="20"/>
        <w:jc w:val="both"/>
        <w:textAlignment w:val="baseline"/>
        <w:rPr>
          <w:sz w:val="38"/>
        </w:rPr>
      </w:pPr>
      <w:bookmarkStart w:name="" w:id="181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忧虑之中，就是原始的该来[à-venir](它即是该存在本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身)，就是进入到过去中的将来，因为，忧虑是一种包含有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已经、包含有已经在那的情感，时间的整个结构来自于与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死亡之关系，而后者是存在的一种形式。</w:t>
      </w:r>
      <w:bookmarkEnd w:id="1814"/>
    </w:p>
    <w:p>
      <w:pPr>
        <w:pageBreakBefore w:val="off"/>
        <w:tabs/>
        <w:wordWrap w:val="off"/>
        <w:spacing w:before="0" w:after="0" w:line="680" w:lineRule="atLeast"/>
        <w:ind w:left="0" w:right="40" w:firstLine="840"/>
        <w:jc w:val="both"/>
        <w:textAlignment w:val="baseline"/>
        <w:rPr>
          <w:sz w:val="38"/>
        </w:rPr>
      </w:pPr>
      <w:bookmarkStart w:name="" w:id="181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此在的自我性要从它自身的存在————它自身的存在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等同于它自身的虚无——出发来领会。自我性从它本身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的终结性得出。这是存在的一种形式。(不仅仅是：我在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存在中——而且还是：人的形式便是存在的形式。)人类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的任何东西都归结于本体论。此在的特权寄予此在从本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体论上存在着这一事实。人的一切，他的一切形式，都是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副词的：不是属性，而是存在的方式。人的人性回到存在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(关于这一点，请看《关于人道主义的信》，那里说到，生存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为人，就是为存在而服务，参加它的历险，成为牧者，成为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存在的卫士)。人的人性托信于对完全意义上的死亡的忧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虑。人的时间便是这一向死存在的意义。</w:t>
      </w:r>
      <w:bookmarkEnd w:id="1815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38"/>
        </w:rPr>
      </w:pPr>
      <w:bookmarkStart w:name="" w:id="181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816"/>
    </w:p>
    <w:p>
      <w:pPr>
        <w:pageBreakBefore w:val="off"/>
        <w:tabs/>
        <w:wordWrap w:val="off"/>
        <w:spacing w:before="0" w:after="0" w:line="680" w:lineRule="atLeast"/>
        <w:ind w:left="0" w:right="120" w:firstLine="840"/>
        <w:jc w:val="both"/>
        <w:textAlignment w:val="baseline"/>
        <w:rPr>
          <w:sz w:val="38"/>
        </w:rPr>
      </w:pPr>
      <w:bookmarkStart w:name="" w:id="181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这里，一个根本性的问题提了出来。意义永远是存在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的因素吗？存在，就是意义的载体吗？人性，简单地作为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合理性的范围；理性，作为意义或理智或可理解性，作为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精神；哲学，作为人的表达，它们是否都归结为本体论？任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何问题的问号是否都来自这样一个问题：存在意味着什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么？(这个，海德格尔已经肯定了：对于他，没有什么别的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问题，甚至连这一问题也马上变成对死亡的忧虑。)在存在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中表演着的一切，都是存在本身吗？(以这一问题，人们</w:t>
      </w:r>
      <w:bookmarkEnd w:id="1817"/>
    </w:p>
    <w:p>
      <w:pPr>
        <w:pageBreakBefore w:val="off"/>
        <w:tabs/>
        <w:wordWrap w:val="off"/>
        <w:spacing w:before="0" w:after="0" w:line="460" w:lineRule="atLeast"/>
        <w:ind w:left="0" w:right="540"/>
        <w:jc w:val="right"/>
        <w:textAlignment w:val="baseline"/>
        <w:rPr>
          <w:sz w:val="34"/>
        </w:rPr>
      </w:pPr>
      <w:bookmarkStart w:name="" w:id="1818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61</w:t>
      </w:r>
      <w:bookmarkEnd w:id="1818"/>
    </w:p>
    <w:p>
      <w:r>
        <w:t/>
      </w:r>
    </w:p>
    <w:p>
      <w:pPr>
        <w:sectPr>
          <w:footerReference r:id="rId162"/>
          <w:headerReference r:id="rId163" w:type="default"/>
          <w:type w:val="nextPage"/>
          <w:pgSz w:w="14460" w:h="20280"/>
          <w:pgMar w:left="2160" w:top="1140" w:right="2160" w:bottom="1140" w:header="840" w:footer="840"/>
          <w:cols w:num="1"/>
        </w:sectPr>
      </w:pPr>
    </w:p>
    <w:p>
      <w:pPr>
        <w:pageBreakBefore w:val="off"/>
        <w:tabs/>
        <w:wordWrap w:val="off"/>
        <w:spacing w:before="520" w:after="0" w:line="680" w:lineRule="atLeast"/>
        <w:ind w:left="0" w:right="460"/>
        <w:jc w:val="both"/>
        <w:textAlignment w:val="baseline"/>
        <w:rPr>
          <w:sz w:val="39"/>
        </w:rPr>
      </w:pPr>
      <w:bookmarkStart w:name="" w:id="181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对《存在与时间》的最开头几页提出异议。)关于人的一切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疑问，是否都可以归结为这样一个问题：存在是什么？或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者说，在这一问题的后面，并不存在着另一个更带询问性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的问题，以致于死亡尽管有着它的真实性，但仍不归结于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存在/不存在的问题或交替？死亡是不是仅仅相当于系上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存在困境的结？在他人之死中，它是不是没有它的杰出意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义，而只在一个并不归结为它的存在的事件中意味着什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么呢？在我们所在的这一存在中，是否不产生我们的存在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在其中并不占首要地位的“万物”呢？假如人性在为存在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之用中并不枯竭，我对他人的责任(甚至还可以夸张地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说：我对他人之死的责任，我作为幸存者的责任)就不会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在“存在是什么”这个问题后面，在对我之死的忧虑后面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产生出来吗？这时，时间还不要求有另一种解释，一种与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向着未来的投射不同的解释吗？</w:t>
      </w:r>
      <w:bookmarkEnd w:id="1819"/>
    </w:p>
    <w:p>
      <w:pPr>
        <w:pageBreakBefore w:val="off"/>
        <w:tabs/>
        <w:wordWrap w:val="off"/>
        <w:spacing w:before="0" w:after="0" w:line="680" w:lineRule="atLeast"/>
        <w:ind w:left="80" w:right="440" w:firstLine="800"/>
        <w:jc w:val="both"/>
        <w:textAlignment w:val="baseline"/>
        <w:rPr>
          <w:sz w:val="39"/>
        </w:rPr>
      </w:pPr>
      <w:bookmarkStart w:name="" w:id="182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现在，应该来研究一下哲学史的某些侧面了。我们知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道，在哲学史中，某些意义一直被证实着，本体论不能穷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尽它们，但它们却可以反过来，给本体论打上问号，就它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成为包容人性的历险之奢望提出异议。海德格尔使我们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习惯于在哲学史中寻找存在的历史本身；他的所有作品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都致力于把形而上学带回到存在的历史中来。但是，不管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存在行为的地位如何，哲学史会不指出另一种不安吗？存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在之外也位于存在行为之中吗？与生存者相比较，存在的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超验性(海德格尔懂得唤醒其意义的超验性)能不能有助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于从本质上设想它？在哲学中，上帝的不安除了存在之遗</w:t>
      </w:r>
      <w:bookmarkEnd w:id="1820"/>
    </w:p>
    <w:p>
      <w:pPr>
        <w:pageBreakBefore w:val="off"/>
        <w:tabs/>
        <w:wordWrap w:val="off"/>
        <w:spacing w:before="0" w:after="0" w:line="460" w:lineRule="atLeast"/>
        <w:ind w:left="540" w:right="0"/>
        <w:jc w:val="both"/>
        <w:textAlignment w:val="baseline"/>
        <w:rPr>
          <w:sz w:val="34"/>
        </w:rPr>
      </w:pPr>
      <w:bookmarkStart w:name="" w:id="1821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62</w:t>
      </w:r>
      <w:bookmarkEnd w:id="1821"/>
    </w:p>
    <w:p>
      <w:r>
        <w:t/>
      </w:r>
    </w:p>
    <w:p>
      <w:pPr>
        <w:sectPr>
          <w:footerReference r:id="rId164"/>
          <w:headerReference r:id="rId165" w:type="default"/>
          <w:type w:val="nextPage"/>
          <w:pgSz w:w="14460" w:h="20280"/>
          <w:pgMar w:left="1940" w:top="1200" w:right="1940" w:bottom="1200" w:header="900" w:footer="900"/>
          <w:cols w:num="1"/>
        </w:sectPr>
      </w:pPr>
    </w:p>
    <w:p>
      <w:pPr>
        <w:pageBreakBefore w:val="off"/>
        <w:tabs/>
        <w:wordWrap w:val="off"/>
        <w:spacing w:before="620" w:after="0" w:line="680" w:lineRule="atLeast"/>
        <w:ind w:left="220" w:right="0"/>
        <w:jc w:val="both"/>
        <w:textAlignment w:val="baseline"/>
        <w:rPr>
          <w:sz w:val="38"/>
        </w:rPr>
      </w:pPr>
      <w:bookmarkStart w:name="" w:id="182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忘和本体论神学(onto-théo-logie)游荡之外，还有没有别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的涵义？可能已经死了的本体论神学的上帝，是不是唯一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的上帝———在上帝一词中，还有没有别的什么涵义？(这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就是“信仰者”会想的问题———至少是那些人们称之为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“信仰者”的和那些自称为“信仰者”的人————想到比本体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论神学更具有思维能力的信仰，更为清醒，更为醒悟的信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仰。)</w:t>
      </w:r>
      <w:bookmarkEnd w:id="1822"/>
    </w:p>
    <w:p>
      <w:pPr>
        <w:pageBreakBefore w:val="off"/>
        <w:tabs/>
        <w:wordWrap w:val="off"/>
        <w:spacing w:before="0" w:after="0" w:line="680" w:lineRule="atLeast"/>
        <w:ind w:left="220" w:right="20" w:firstLine="820"/>
        <w:jc w:val="both"/>
        <w:textAlignment w:val="baseline"/>
        <w:rPr>
          <w:sz w:val="38"/>
        </w:rPr>
      </w:pPr>
      <w:bookmarkStart w:name="" w:id="182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把任何的哲学努力都归结为本体论神学的错误和游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荡，是一种对哲学史的仅仅可能的阅读。¹</w:t>
      </w:r>
      <w:bookmarkEnd w:id="1823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38"/>
        </w:rPr>
      </w:pPr>
      <w:bookmarkStart w:name="" w:id="182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824"/>
    </w:p>
    <w:p>
      <w:pPr>
        <w:pageBreakBefore w:val="off"/>
        <w:tabs/>
        <w:wordWrap w:val="off"/>
        <w:spacing w:before="0" w:after="0" w:line="680" w:lineRule="atLeast"/>
        <w:ind w:left="220" w:right="20" w:firstLine="820"/>
        <w:jc w:val="both"/>
        <w:textAlignment w:val="baseline"/>
        <w:rPr>
          <w:sz w:val="38"/>
        </w:rPr>
      </w:pPr>
      <w:bookmarkStart w:name="" w:id="182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因此，康德哲学被海德格尔简化为了存在之终结性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的第一种根本上的展示。海德格尔尤其针对的是《纯粹理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性批判》。但是，在康德看来，哲学上提出的四个问题(我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能知道什么？我应该做什么？我有权利希望什么？人是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什么？)中，第二个似乎以随后两个的规模超越了第一个。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“我能知道什么”的问题导致了终结性，但是，“我该做什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么”和“我有权希望什么”走得更远，而且并不最终归于终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结性。这些问题并不能简化为对存在的领会，它们与人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的责任和拯救有关。</w:t>
      </w:r>
      <w:bookmarkEnd w:id="1825"/>
    </w:p>
    <w:p>
      <w:pPr>
        <w:pageBreakBefore w:val="off"/>
        <w:tabs/>
        <w:wordWrap w:val="off"/>
        <w:spacing w:before="0" w:after="0" w:line="680" w:lineRule="atLeast"/>
        <w:ind w:left="220" w:right="40" w:firstLine="820"/>
        <w:jc w:val="both"/>
        <w:textAlignment w:val="baseline"/>
        <w:rPr>
          <w:sz w:val="38"/>
        </w:rPr>
      </w:pPr>
      <w:bookmarkStart w:name="" w:id="182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假如人们从形式上来理解，那么，在第二个问题中，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就没有存在的参照物。不必有存在的参照，不必求助于存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在，不必有对已知存在的领会，意义尽可以体现出来，此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外，这也是《纯粹理性批判》先验的辩证法的重大支柱。</w:t>
      </w:r>
      <w:bookmarkEnd w:id="1826"/>
    </w:p>
    <w:p>
      <w:pPr>
        <w:pageBreakBefore w:val="off"/>
        <w:tabs/>
        <w:wordWrap w:val="off"/>
        <w:spacing w:before="0" w:after="0" w:line="680" w:lineRule="atLeast"/>
        <w:ind w:left="1040" w:right="0"/>
        <w:jc w:val="both"/>
        <w:textAlignment w:val="baseline"/>
        <w:rPr>
          <w:sz w:val="38"/>
        </w:rPr>
      </w:pPr>
      <w:bookmarkStart w:name="" w:id="182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在现象(=已知存在)生成的种种条件中，位于空间</w:t>
      </w:r>
      <w:bookmarkEnd w:id="1827"/>
    </w:p>
    <w:p>
      <w:pPr>
        <w:pageBreakBefore w:val="off"/>
        <w:tabs/>
        <w:wordWrap w:val="off"/>
        <w:spacing w:before="140" w:after="0" w:line="460" w:lineRule="atLeast"/>
        <w:ind w:left="0" w:right="460"/>
        <w:jc w:val="right"/>
        <w:textAlignment w:val="baseline"/>
        <w:rPr>
          <w:sz w:val="34"/>
        </w:rPr>
      </w:pPr>
      <w:bookmarkStart w:name="" w:id="1828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63</w:t>
      </w:r>
      <w:bookmarkEnd w:id="1828"/>
    </w:p>
    <w:p>
      <w:r>
        <w:t/>
      </w:r>
    </w:p>
    <w:p>
      <w:pPr>
        <w:sectPr>
          <w:footerReference r:id="rId166"/>
          <w:headerReference r:id="rId167" w:type="default"/>
          <w:type w:val="nextPage"/>
          <w:pgSz w:w="14460" w:h="20280"/>
          <w:pgMar w:left="2080" w:top="1120" w:right="2080" w:bottom="1120" w:header="820" w:footer="820"/>
          <w:cols w:num="1"/>
        </w:sectPr>
      </w:pPr>
    </w:p>
    <w:p>
      <w:pPr>
        <w:pageBreakBefore w:val="off"/>
        <w:tabs/>
        <w:wordWrap w:val="off"/>
        <w:spacing w:before="600" w:after="0" w:line="680" w:lineRule="atLeast"/>
        <w:ind w:left="0" w:right="540"/>
        <w:jc w:val="both"/>
        <w:textAlignment w:val="baseline"/>
        <w:rPr>
          <w:sz w:val="38"/>
        </w:rPr>
      </w:pPr>
      <w:bookmarkStart w:name="" w:id="182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和时间的旁边，出现了按照各范畴分门别类的知性(en-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tendement)的综合行为。种种范畴是由已知之物构成的：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我们所能够认识的，是种种范畴得以构成的已知存在。但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是，为了要有已知的存在，就应该同样地唤起现实的一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切，唤起这即为从未给予的先验性理想的一切，这从来不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接受存在之谓语的一切————而与之相比，经验的已知对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象则被设想成是完全确定的。</w:t>
      </w:r>
      <w:bookmarkEnd w:id="1829"/>
    </w:p>
    <w:p>
      <w:pPr>
        <w:pageBreakBefore w:val="off"/>
        <w:tabs/>
        <w:wordWrap w:val="off"/>
        <w:spacing w:before="0" w:after="0" w:line="680" w:lineRule="atLeast"/>
        <w:ind w:left="0" w:right="540" w:firstLine="820"/>
        <w:jc w:val="both"/>
        <w:textAlignment w:val="baseline"/>
        <w:rPr>
          <w:sz w:val="38"/>
        </w:rPr>
      </w:pPr>
      <w:bookmarkStart w:name="" w:id="183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这一先验的理想是一种合乎情理的、必要的概念，但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人们不应该把它错误地想成是存在。把它想成是存在，就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是证明上帝的存在，而上帝之存在是辨证的，也就是说反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常的。先验的理想被具体地设想了，但是康德拒绝承认它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为存在，它只是受到存在的原型即现象的指引。在此意义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上，理性具有一些超越了存在的概念。</w:t>
      </w:r>
      <w:bookmarkEnd w:id="1830"/>
    </w:p>
    <w:p>
      <w:pPr>
        <w:pageBreakBefore w:val="off"/>
        <w:tabs/>
        <w:wordWrap w:val="off"/>
        <w:spacing w:before="0" w:after="0" w:line="680" w:lineRule="atLeast"/>
        <w:ind w:left="0" w:right="540" w:firstLine="820"/>
        <w:jc w:val="both"/>
        <w:textAlignment w:val="baseline"/>
        <w:rPr>
          <w:sz w:val="38"/>
        </w:rPr>
      </w:pPr>
      <w:bookmarkStart w:name="" w:id="183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这一立场证实了任何具有一定价值意义的已知存在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的有限特点，但却受到了实践理性的驳斥。康德通过走向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实践的层面，给终结性重新打上了问号。有一种实践意谓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的方式保留了下来，它不是从理论上通向存在，而是通向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一种不容置疑的意义，通向一种意谓，在这一意谓中，“死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后”不能够被想成是在死亡之后的死亡之先(avant la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mort après la mort)的时间的一种广延，而是，“死后”在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其中有它自身的动机。对于对存在的认识之道来说，实践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有它整个的独立性。于是，包括在存在之终结之中的死亡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变成了一个问题。时间显得成了一种相对概念。</w:t>
      </w:r>
      <w:bookmarkEnd w:id="1831"/>
    </w:p>
    <w:p>
      <w:pPr>
        <w:pageBreakBefore w:val="off"/>
        <w:tabs/>
        <w:wordWrap w:val="off"/>
        <w:spacing w:before="0" w:after="0" w:line="680" w:lineRule="atLeast"/>
        <w:ind w:left="820" w:right="0"/>
        <w:jc w:val="both"/>
        <w:textAlignment w:val="baseline"/>
        <w:rPr>
          <w:sz w:val="38"/>
        </w:rPr>
      </w:pPr>
      <w:bookmarkStart w:name="" w:id="183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道德与幸福之间有一个和解的问题，就好像，不管</w:t>
      </w:r>
      <w:bookmarkEnd w:id="1832"/>
    </w:p>
    <w:p>
      <w:pPr>
        <w:pageBreakBefore w:val="off"/>
        <w:tabs/>
        <w:wordWrap w:val="off"/>
        <w:spacing w:before="140" w:after="0" w:line="440" w:lineRule="atLeast"/>
        <w:ind w:left="440" w:right="0"/>
        <w:jc w:val="both"/>
        <w:textAlignment w:val="baseline"/>
        <w:rPr>
          <w:sz w:val="33"/>
        </w:rPr>
      </w:pPr>
      <w:bookmarkStart w:name="" w:id="1833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64</w:t>
      </w:r>
      <w:bookmarkEnd w:id="1833"/>
    </w:p>
    <w:p>
      <w:r>
        <w:t/>
      </w:r>
    </w:p>
    <w:p>
      <w:pPr>
        <w:sectPr>
          <w:footerReference r:id="rId168"/>
          <w:headerReference r:id="rId169" w:type="default"/>
          <w:type w:val="nextPage"/>
          <w:pgSz w:w="14460" w:h="20280"/>
          <w:pgMar w:left="1920" w:top="1160" w:right="1920" w:bottom="1160" w:header="860" w:footer="860"/>
          <w:cols w:num="1"/>
        </w:sectPr>
      </w:pPr>
    </w:p>
    <w:p>
      <w:pPr>
        <w:pageBreakBefore w:val="off"/>
        <w:tabs/>
        <w:wordWrap w:val="off"/>
        <w:spacing w:before="380" w:after="0" w:line="720" w:lineRule="atLeast"/>
        <w:ind w:left="180" w:right="0"/>
        <w:jc w:val="both"/>
        <w:textAlignment w:val="baseline"/>
        <w:rPr>
          <w:sz w:val="39"/>
        </w:rPr>
      </w:pPr>
      <w:bookmarkStart w:name="" w:id="183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《纯粹理性批判》的本体论的真实如何，这一问题有它自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身的意义。康德就这样显示了有着其意义的意谓在思想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中的存在————而丝毫不必归结于存在的史诗。</w:t>
      </w:r>
      <w:bookmarkEnd w:id="1834"/>
    </w:p>
    <w:p>
      <w:pPr>
        <w:pageBreakBefore w:val="off"/>
        <w:tabs/>
        <w:wordWrap w:val="off"/>
        <w:spacing w:before="0" w:after="0" w:line="720" w:lineRule="atLeast"/>
        <w:ind w:left="180" w:right="0" w:firstLine="800"/>
        <w:jc w:val="both"/>
        <w:textAlignment w:val="baseline"/>
        <w:rPr>
          <w:sz w:val="39"/>
        </w:rPr>
      </w:pPr>
      <w:bookmarkStart w:name="" w:id="183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在对道德法则的尊重中，我是自由的，尽管从理论上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说，我属于必然性的世界。上帝与灵魂的不死被理性当作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需要，以便能够设想德行与幸福之间的一致。独立于本体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论的历险之外，并且与本体论所教导我们的一切正好相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反，这一一致需要有一种之后(après)。在流逝着的存在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的内部，有一种特殊的动机。康德当然不认为，必须在有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限的时间之外设想一种时间的广延，他并不要求一种“生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命的延续”。但是，存在着一种希望，存在着一个通向一种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希望的世界，存在着富有涵义的希望的一种特殊动机。在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由死亡所规定的生存中，在这一存在的史诗中，有着一些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并不进入到这一史诗中去的东西，一些并不归结为存在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的意谓。这一希望不可能有理论答案，但它是一种特殊的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动机。这一希望在时间中经过，而且经过时间走向时间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之外。</w:t>
      </w:r>
      <w:bookmarkEnd w:id="1835"/>
    </w:p>
    <w:p>
      <w:pPr>
        <w:pageBreakBefore w:val="off"/>
        <w:tabs/>
        <w:wordWrap w:val="off"/>
        <w:spacing w:before="0" w:after="0" w:line="720" w:lineRule="atLeast"/>
        <w:ind w:left="180" w:right="40" w:firstLine="800"/>
        <w:jc w:val="both"/>
        <w:textAlignment w:val="baseline"/>
        <w:rPr>
          <w:sz w:val="39"/>
        </w:rPr>
      </w:pPr>
      <w:bookmarkStart w:name="" w:id="183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就这样，在康德的实践哲学中，有对第二个问题和第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三个问题的一种回答。这一回答不归结为存在与已知条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件在其中表演、已知条件在其中显现的词语，并不归结为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第一个问题的词语。(这并不意味着，康德已经成功地显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示了上帝与灵魂不死的存在。)</w:t>
      </w:r>
      <w:bookmarkEnd w:id="1836"/>
    </w:p>
    <w:p>
      <w:pPr>
        <w:pageBreakBefore w:val="off"/>
        <w:tabs/>
        <w:wordWrap w:val="off"/>
        <w:spacing w:before="0" w:after="0" w:line="720" w:lineRule="atLeast"/>
        <w:ind w:left="180" w:right="60" w:firstLine="800"/>
        <w:jc w:val="both"/>
        <w:textAlignment w:val="baseline"/>
        <w:rPr>
          <w:sz w:val="39"/>
        </w:rPr>
      </w:pPr>
      <w:bookmarkStart w:name="" w:id="183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康德的实践哲学显示出，海德格尔的简化并不是必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不可少的。而且，在哲学的历史中，可以有一种与终结性</w:t>
      </w:r>
      <w:bookmarkEnd w:id="1837"/>
    </w:p>
    <w:p>
      <w:pPr>
        <w:pageBreakBefore w:val="off"/>
        <w:tabs/>
        <w:wordWrap w:val="off"/>
        <w:spacing w:before="0" w:after="0" w:line="480" w:lineRule="atLeast"/>
        <w:ind w:left="0" w:right="460"/>
        <w:jc w:val="right"/>
        <w:textAlignment w:val="baseline"/>
        <w:rPr>
          <w:sz w:val="35"/>
        </w:rPr>
      </w:pPr>
      <w:bookmarkStart w:name="" w:id="1838"/>
      <w:r>
        <w:rPr>
          <w:rFonts w:ascii="黑体" w:hAnsi="黑体" w:cs="黑体" w:eastAsia="黑体"/>
          <w:sz w:val="35"/>
          <w:spacing w:val="0"/>
          <w:color w:val="000000"/>
          <w:b w:val="off"/>
          <w:i w:val="off"/>
        </w:rPr>
        <w:t>65</w:t>
      </w:r>
      <w:bookmarkEnd w:id="1838"/>
    </w:p>
    <w:p>
      <w:r>
        <w:t/>
      </w:r>
    </w:p>
    <w:p>
      <w:pPr>
        <w:sectPr>
          <w:footerReference r:id="rId170"/>
          <w:headerReference r:id="rId171" w:type="default"/>
          <w:type w:val="nextPage"/>
          <w:pgSz w:w="14460" w:h="20280"/>
          <w:pgMar w:left="2120" w:top="1280" w:right="2120" w:bottom="1280" w:header="980" w:footer="980"/>
          <w:cols w:num="1"/>
        </w:sectPr>
      </w:pPr>
    </w:p>
    <w:p>
      <w:pPr>
        <w:pageBreakBefore w:val="off"/>
        <w:tabs/>
        <w:wordWrap w:val="off"/>
        <w:spacing w:before="420" w:after="0" w:line="640" w:lineRule="atLeast"/>
        <w:ind w:left="0" w:right="0"/>
        <w:jc w:val="both"/>
        <w:textAlignment w:val="baseline"/>
        <w:rPr>
          <w:sz w:val="34"/>
        </w:rPr>
      </w:pPr>
      <w:bookmarkStart w:name="" w:id="1839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不同的意义。²</w:t>
      </w:r>
      <w:bookmarkEnd w:id="1839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8"/>
        </w:rPr>
      </w:pPr>
      <w:bookmarkStart w:name="" w:id="184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840"/>
    </w:p>
    <w:p>
      <w:pPr>
        <w:pageBreakBefore w:val="off"/>
        <w:tabs/>
        <w:wordWrap w:val="off"/>
        <w:spacing w:before="0" w:after="0" w:line="520" w:lineRule="atLeast"/>
        <w:ind w:left="0" w:right="0"/>
        <w:jc w:val="both"/>
        <w:textAlignment w:val="baseline"/>
        <w:rPr>
          <w:sz w:val="38"/>
        </w:rPr>
      </w:pPr>
      <w:bookmarkStart w:name="" w:id="1841"/>
      <w:r>
        <w:rPr>
          <w:rFonts w:ascii="黑体" w:hAnsi="黑体" w:cs="黑体" w:eastAsia="黑体"/>
          <w:sz w:val="38"/>
          <w:spacing w:val="0"/>
          <w:color w:val="000000"/>
          <w:b w:val="on"/>
          <w:i w:val="off"/>
        </w:rPr>
        <w:t>注  释</w:t>
      </w:r>
      <w:bookmarkEnd w:id="1841"/>
    </w:p>
    <w:p>
      <w:pPr>
        <w:pageBreakBefore w:val="off"/>
        <w:tabs/>
        <w:wordWrap w:val="off"/>
        <w:spacing w:before="300" w:after="0" w:line="640" w:lineRule="atLeast"/>
        <w:ind w:left="920" w:right="520" w:hanging="920"/>
        <w:jc w:val="both"/>
        <w:textAlignment w:val="baseline"/>
        <w:rPr>
          <w:sz w:val="34"/>
        </w:rPr>
      </w:pPr>
      <w:bookmarkStart w:name="" w:id="1842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1</w:t>
      </w:r>
      <w:r>
        <w:rPr>
          <w:rFonts w:ascii="仿宋" w:hAnsi="仿宋" w:cs="仿宋" w:eastAsia="仿宋"/>
          <w:sz w:val="34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请看《别样的存在》第X页：“但是，理解一个没有被存在所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沾染的上帝，这是人类的一种可能性，它比起把存在从遗忘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中抽出来，并非不更重要，不更不可靠。存在从遗忘中被抽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出来，它跌落到了形而上学中，到了本体论神学中。”</w:t>
      </w:r>
      <w:bookmarkEnd w:id="1842"/>
    </w:p>
    <w:p>
      <w:pPr>
        <w:pageBreakBefore w:val="off"/>
        <w:tabs/>
        <w:wordWrap w:val="off"/>
        <w:spacing w:before="0" w:after="0" w:line="640" w:lineRule="atLeast"/>
        <w:ind w:left="920" w:right="480" w:hanging="920"/>
        <w:jc w:val="both"/>
        <w:textAlignment w:val="baseline"/>
        <w:rPr>
          <w:sz w:val="34"/>
        </w:rPr>
      </w:pPr>
      <w:bookmarkStart w:name="" w:id="1843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2</w:t>
      </w:r>
      <w:r>
        <w:rPr>
          <w:rFonts w:ascii="仿宋" w:hAnsi="仿宋" w:cs="仿宋" w:eastAsia="仿宋"/>
          <w:sz w:val="34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作为这一讲和以下一讲的对照，人们可以再读一读《别样的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存在》中的这几行(第166页)：“假如人们有权利从一个哲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学体系中抽取一个特点，而对它的建筑的整个细节忽略不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顾的话(尽管在建筑——就瓦雷里赋予建筑一词的深刻涵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义上来看————上，没有什么细节对哲学结构具有卓越价值，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在哲学结构上，细节只能防止悬伸的突出)，我们就会在这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里想到康德主义，它在人类身上找到一种意义，而无须以本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体论衡量人类，而且还在人们往往以为先决的‘它是用什么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做的?’问题之外，在不死性之外，在本体论受其挫的死亡之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外。不死性和神学不能确定绝对命令这一事实，意味着哥白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尼天体运行理论的新颖性：意义并不由存在或不存在来衡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量，相反，存在是从意义出发得到确定的。”</w:t>
      </w:r>
      <w:bookmarkEnd w:id="1843"/>
    </w:p>
    <w:p>
      <w:pPr>
        <w:pageBreakBefore w:val="off"/>
        <w:tabs/>
        <w:wordWrap w:val="off"/>
        <w:spacing w:before="0" w:after="0" w:line="720" w:lineRule="exact"/>
        <w:ind w:left="0" w:right="0"/>
        <w:jc w:val="both"/>
        <w:textAlignment w:val="baseline"/>
        <w:rPr>
          <w:sz w:val="61"/>
        </w:rPr>
      </w:pPr>
      <w:bookmarkStart w:name="" w:id="1844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/>
      </w:r>
      <w:bookmarkEnd w:id="1844"/>
    </w:p>
    <w:p>
      <w:pPr>
        <w:pageBreakBefore w:val="off"/>
        <w:tabs/>
        <w:wordWrap w:val="off"/>
        <w:spacing w:before="0" w:after="0" w:line="820" w:lineRule="atLeast"/>
        <w:ind w:left="80" w:right="0"/>
        <w:jc w:val="both"/>
        <w:textAlignment w:val="baseline"/>
        <w:rPr>
          <w:sz w:val="61"/>
        </w:rPr>
      </w:pPr>
      <w:bookmarkStart w:name="" w:id="1845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康德之阅读(续)</w:t>
      </w:r>
      <w:bookmarkEnd w:id="1845"/>
    </w:p>
    <w:p>
      <w:pPr>
        <w:pageBreakBefore w:val="off"/>
        <w:tabs/>
        <w:wordWrap w:val="off"/>
        <w:spacing w:before="0" w:after="0" w:line="520" w:lineRule="atLeast"/>
        <w:ind w:left="80" w:right="0"/>
        <w:jc w:val="both"/>
        <w:textAlignment w:val="baseline"/>
        <w:rPr>
          <w:sz w:val="38"/>
        </w:rPr>
      </w:pPr>
      <w:bookmarkStart w:name="" w:id="1846"/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1976年2月13日星期五</w:t>
      </w:r>
      <w:bookmarkEnd w:id="1846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8"/>
        </w:rPr>
      </w:pPr>
      <w:bookmarkStart w:name="" w:id="184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847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8"/>
        </w:rPr>
      </w:pPr>
      <w:bookmarkStart w:name="" w:id="184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848"/>
    </w:p>
    <w:p>
      <w:pPr>
        <w:pageBreakBefore w:val="off"/>
        <w:tabs/>
        <w:wordWrap w:val="off"/>
        <w:spacing w:before="0" w:after="0" w:line="640" w:lineRule="atLeast"/>
        <w:ind w:left="80" w:right="480" w:firstLine="820"/>
        <w:jc w:val="both"/>
        <w:textAlignment w:val="baseline"/>
        <w:rPr>
          <w:sz w:val="34"/>
        </w:rPr>
      </w:pPr>
      <w:bookmarkStart w:name="" w:id="1849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在对向死存在的分析和对原始时间性的描绘中，海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德格尔的思想似乎显示得很清楚，并放射出光芒。死亡与</w:t>
      </w:r>
      <w:bookmarkEnd w:id="1849"/>
    </w:p>
    <w:p>
      <w:pPr>
        <w:pageBreakBefore w:val="off"/>
        <w:tabs/>
        <w:wordWrap w:val="off"/>
        <w:spacing w:before="0" w:after="0" w:line="440" w:lineRule="atLeast"/>
        <w:ind w:left="480" w:right="0"/>
        <w:jc w:val="both"/>
        <w:textAlignment w:val="baseline"/>
        <w:rPr>
          <w:sz w:val="32"/>
        </w:rPr>
      </w:pPr>
      <w:bookmarkStart w:name="" w:id="1850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66</w:t>
      </w:r>
      <w:bookmarkEnd w:id="1850"/>
    </w:p>
    <w:p>
      <w:r>
        <w:t/>
      </w:r>
    </w:p>
    <w:p>
      <w:pPr>
        <w:sectPr>
          <w:footerReference r:id="rId172"/>
          <w:headerReference r:id="rId173" w:type="default"/>
          <w:type w:val="nextPage"/>
          <w:pgSz w:w="14460" w:h="20280"/>
          <w:pgMar w:left="1940" w:top="1260" w:right="1940" w:bottom="1260" w:header="960" w:footer="960"/>
          <w:cols w:num="1"/>
        </w:sectPr>
      </w:pPr>
    </w:p>
    <w:p>
      <w:pPr>
        <w:pageBreakBefore w:val="off"/>
        <w:tabs/>
        <w:wordWrap w:val="off"/>
        <w:spacing w:before="240" w:after="0" w:line="680" w:lineRule="atLeast"/>
        <w:ind w:left="140" w:right="80"/>
        <w:jc w:val="both"/>
        <w:textAlignment w:val="baseline"/>
        <w:rPr>
          <w:sz w:val="38"/>
        </w:rPr>
      </w:pPr>
      <w:bookmarkStart w:name="" w:id="185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时间有着存在————或本体论————之意义的问题作为最后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的参照。时间性是朝向未来的绽放(ek-stase)，后者是第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一位的绽放。这一朝向未来之绽放，就是预先托信死亡；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这一向着死亡的倾向，是托信于一种作为可能性的可能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性；这一向着可能性的倾向，就是先于自身而存在=此在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=该存在=对存在意义的前一领会或询问=成为问题的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存在=存在。这就是《存在与时间》的道路。</w:t>
      </w:r>
      <w:bookmarkEnd w:id="1851"/>
    </w:p>
    <w:p>
      <w:pPr>
        <w:pageBreakBefore w:val="off"/>
        <w:tabs/>
        <w:wordWrap w:val="off"/>
        <w:spacing w:before="0" w:after="0" w:line="680" w:lineRule="atLeast"/>
        <w:ind w:left="140" w:right="20" w:firstLine="840"/>
        <w:jc w:val="both"/>
        <w:textAlignment w:val="baseline"/>
        <w:rPr>
          <w:sz w:val="38"/>
        </w:rPr>
      </w:pPr>
      <w:bookmarkStart w:name="" w:id="185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于是，作为存在的该存在便简单归结为人类的任何历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险活动、任何可能有意义之事情、任何计划、任何领会，而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死亡则是最后的、确实的、最本来的、不可超越的可能性，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或者说，时间(思辨地)回溯到了作为存在即向死存在的存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在的史诗上。回溯到这一历险活动的有时间的维度，还有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非时间性或者理想的维度(在胡塞尔那里，永恒的理想性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已经是一种万能的时间性)。没有永恒，永恒如同线形的时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间一样，只是这一有限时间的一种方式，它衍生自原始时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间。回溯到这一存在行为的，还有在其独特性之中，在其自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我性————即本真性(本来性)本身————之中的人。</w:t>
      </w:r>
      <w:bookmarkEnd w:id="1852"/>
    </w:p>
    <w:p>
      <w:pPr>
        <w:pageBreakBefore w:val="off"/>
        <w:tabs/>
        <w:wordWrap w:val="off"/>
        <w:spacing w:before="0" w:after="0" w:line="680" w:lineRule="atLeast"/>
        <w:ind w:left="140" w:right="0" w:firstLine="780"/>
        <w:jc w:val="both"/>
        <w:textAlignment w:val="baseline"/>
        <w:rPr>
          <w:sz w:val="38"/>
        </w:rPr>
      </w:pPr>
      <w:bookmarkStart w:name="" w:id="185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提出根本的问题，就是询问一下，人的人性，还有意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义，是不是归结于作为存在的存在之情节？意义是不是存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在的这一事件？扣系于存在中的任何情节是不是只推动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存在行为，是不是只绘写存在的史诗(请看特拉克尔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[Trakl]*的解释¹：领会诗歌，就是追溯存在的思想)？这</w:t>
      </w:r>
      <w:r>
        <w:rPr>
          <w:rFonts w:ascii="宋体" w:hAnsi="宋体" w:cs="宋体" w:eastAsia="宋体"/>
          <w:sz w:val="38"/>
          <w:spacing w:val="0"/>
          <w:color w:val="000000"/>
          <w:u w:val="single"/>
          <w:b w:val="off"/>
          <w:i w:val="off"/>
        </w:rPr>
        <w:t xml:space="preserve">            </w:t>
      </w:r>
      <w:bookmarkEnd w:id="1853"/>
    </w:p>
    <w:p>
      <w:pPr>
        <w:pageBreakBefore w:val="off"/>
        <w:tabs/>
        <w:wordWrap w:val="off"/>
        <w:spacing w:before="120" w:after="0" w:line="420" w:lineRule="atLeast"/>
        <w:ind w:left="740" w:right="0"/>
        <w:jc w:val="both"/>
        <w:textAlignment w:val="baseline"/>
        <w:rPr>
          <w:sz w:val="31"/>
        </w:rPr>
      </w:pPr>
      <w:bookmarkStart w:name="" w:id="1854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·特拉克尔(1887—1914)，奥地利表现主义诗人。——译者注</w:t>
      </w:r>
      <w:bookmarkEnd w:id="1854"/>
    </w:p>
    <w:p>
      <w:pPr>
        <w:pageBreakBefore w:val="off"/>
        <w:tabs/>
        <w:wordWrap w:val="off"/>
        <w:spacing w:before="140" w:after="0" w:line="440" w:lineRule="atLeast"/>
        <w:ind w:left="0" w:right="400"/>
        <w:jc w:val="right"/>
        <w:textAlignment w:val="baseline"/>
        <w:rPr>
          <w:sz w:val="33"/>
        </w:rPr>
      </w:pPr>
      <w:bookmarkStart w:name="" w:id="1855"/>
      <w:r>
        <w:rPr>
          <w:rFonts w:ascii="楷体" w:hAnsi="楷体" w:cs="楷体" w:eastAsia="楷体"/>
          <w:sz w:val="33"/>
          <w:spacing w:val="0"/>
          <w:color w:val="000000"/>
          <w:b w:val="off"/>
          <w:i w:val="off"/>
        </w:rPr>
        <w:t>67</w:t>
      </w:r>
      <w:bookmarkEnd w:id="1855"/>
    </w:p>
    <w:p>
      <w:r>
        <w:t/>
      </w:r>
    </w:p>
    <w:p>
      <w:pPr>
        <w:sectPr>
          <w:footerReference r:id="rId174"/>
          <w:headerReference r:id="rId175" w:type="default"/>
          <w:type w:val="nextPage"/>
          <w:pgSz w:w="14460" w:h="20280"/>
          <w:pgMar w:left="2120" w:top="1340" w:right="2120" w:bottom="1340" w:header="1040" w:footer="1040"/>
          <w:cols w:num="1"/>
        </w:sectPr>
      </w:pPr>
    </w:p>
    <w:p>
      <w:pPr>
        <w:pageBreakBefore w:val="off"/>
        <w:tabs/>
        <w:wordWrap w:val="off"/>
        <w:spacing w:before="280" w:after="0" w:line="660" w:lineRule="atLeast"/>
        <w:ind w:left="100" w:right="360"/>
        <w:jc w:val="both"/>
        <w:textAlignment w:val="baseline"/>
        <w:rPr>
          <w:sz w:val="41"/>
        </w:rPr>
      </w:pPr>
      <w:bookmarkStart w:name="" w:id="185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是一个根本的问题，这是根本的问题，因为它涉及的是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《存在与时间》的最初的断言。</w:t>
      </w:r>
      <w:bookmarkEnd w:id="1856"/>
    </w:p>
    <w:p>
      <w:pPr>
        <w:pageBreakBefore w:val="off"/>
        <w:tabs/>
        <w:wordWrap w:val="off"/>
        <w:spacing w:before="0" w:after="0" w:line="660" w:lineRule="atLeast"/>
        <w:ind w:left="0" w:right="360" w:firstLine="900"/>
        <w:jc w:val="both"/>
        <w:textAlignment w:val="baseline"/>
        <w:rPr>
          <w:sz w:val="41"/>
        </w:rPr>
      </w:pPr>
      <w:bookmarkStart w:name="" w:id="1857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这种把任何问题都归结于存在的现象，在海德格尔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面对任何价值哲学时的斗争和讥讽态度中，已经隐约显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现出来。这里要做的，不是去发现并恢复价值，而是超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越于对价值的趋向，使某些东西得以显现在思想中。正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是为了这个，上星期我们阅读了康德。我们要做的，当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然不是在康德那里找到一种可疑的上帝存在着的证明，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以平息我们面对着死亡的忧虑，而是要显示出，在主观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性和现象的有限存在（《纯粹理性批判》是一种终结性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的哲学）中，有一种理性的希望，有一种先天的希望。康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德不会使一种继续存活的愿望，而会使意义的另一种结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合得到满足。先天的希望，也就是说，有限理性所本来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固有的希望，因此，就必死性而言，这是合乎情理的、理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性的希望，一方面，这一意义不至于能拒绝在作为存在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之存在（=有限存在）中显现出来的必死性，另一方面，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不死性的希望也不至于简单地跻身于向死存在以及此在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的原始时间性的派生物之列。这里头有一种别样的动机，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一种理性的动机。</w:t>
      </w:r>
      <w:bookmarkEnd w:id="1857"/>
    </w:p>
    <w:p>
      <w:pPr>
        <w:pageBreakBefore w:val="off"/>
        <w:tabs/>
        <w:wordWrap w:val="off"/>
        <w:spacing w:before="0" w:after="0" w:line="660" w:lineRule="atLeast"/>
        <w:ind w:left="0" w:right="400" w:firstLine="820"/>
        <w:jc w:val="both"/>
        <w:textAlignment w:val="baseline"/>
        <w:rPr>
          <w:sz w:val="41"/>
        </w:rPr>
      </w:pPr>
      <w:bookmarkStart w:name="" w:id="1858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这一意义方向并不拒绝向死存在，按照海德格尔的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观点，后者是终结性的先决条件。康德实践哲学的强大力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量就在于此：通过希望想象一种时间之外(un</w:t>
      </w:r>
      <w:r>
        <w:rPr>
          <w:rFonts w:ascii="宋体" w:hAnsi="宋体" w:cs="宋体" w:eastAsia="宋体"/>
          <w:sz w:val="41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au-delà</w:t>
      </w:r>
      <w:r>
        <w:rPr>
          <w:rFonts w:ascii="宋体" w:hAnsi="宋体" w:cs="宋体" w:eastAsia="宋体"/>
          <w:sz w:val="41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du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temps)的可能性，但很显然，它不是一种会使时间延续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的之外，不是一种存在着(会存在着的)的之外。也不是原</w:t>
      </w:r>
      <w:bookmarkEnd w:id="1858"/>
    </w:p>
    <w:p>
      <w:pPr>
        <w:pageBreakBefore w:val="off"/>
        <w:tabs/>
        <w:wordWrap w:val="off"/>
        <w:spacing w:before="0" w:after="0" w:line="460" w:lineRule="atLeast"/>
        <w:ind w:left="440" w:right="0"/>
        <w:jc w:val="both"/>
        <w:textAlignment w:val="baseline"/>
        <w:rPr>
          <w:sz w:val="34"/>
        </w:rPr>
      </w:pPr>
      <w:bookmarkStart w:name="" w:id="1859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68</w:t>
      </w:r>
      <w:bookmarkEnd w:id="1859"/>
    </w:p>
    <w:p>
      <w:r>
        <w:t/>
      </w:r>
    </w:p>
    <w:p>
      <w:pPr>
        <w:sectPr>
          <w:footerReference r:id="rId176"/>
          <w:headerReference r:id="rId177" w:type="default"/>
          <w:type w:val="nextPage"/>
          <w:pgSz w:w="14460" w:h="20280"/>
          <w:pgMar w:left="1980" w:top="1320" w:right="1980" w:bottom="1320" w:header="1020" w:footer="1020"/>
          <w:cols w:num="1"/>
        </w:sectPr>
      </w:pPr>
    </w:p>
    <w:p>
      <w:pPr>
        <w:pageBreakBefore w:val="off"/>
        <w:tabs/>
        <w:wordWrap w:val="off"/>
        <w:spacing w:before="320" w:after="0" w:line="680" w:lineRule="atLeast"/>
        <w:ind w:left="100" w:right="80"/>
        <w:jc w:val="both"/>
        <w:textAlignment w:val="baseline"/>
        <w:rPr>
          <w:sz w:val="38"/>
        </w:rPr>
      </w:pPr>
      <w:bookmarkStart w:name="" w:id="186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始时间的一种日常派生。而是理性的希望，就好像，在有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限的时间中展开了原始性的另一个维度，它并不是对有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限时间的一种揭穿，它具有一种与有限时间或无限时间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不一样的意义。这一绝望中之希望的意义并不破坏死亡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之虚无；它是给予死亡的另一种意义，与从存在的虚无中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抽取出来的意义不一样的意义。这一希望不是用来回答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一种幸存下去的需要的。</w:t>
      </w:r>
      <w:bookmarkEnd w:id="1860"/>
    </w:p>
    <w:p>
      <w:pPr>
        <w:pageBreakBefore w:val="off"/>
        <w:tabs/>
        <w:wordWrap w:val="off"/>
        <w:spacing w:before="0" w:after="0" w:line="680" w:lineRule="atLeast"/>
        <w:ind w:left="100" w:right="20" w:firstLine="780"/>
        <w:jc w:val="both"/>
        <w:textAlignment w:val="baseline"/>
        <w:rPr>
          <w:sz w:val="38"/>
        </w:rPr>
      </w:pPr>
      <w:bookmarkStart w:name="" w:id="186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这就如同，另一种与无限的关系意味着这一希望，在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其中死亡及其虚无都是最后的强度，都是为这一关系所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必需。这就如同，在人性中，在向死存在的后面，连结着一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种不死性希望的情节，它并不由时间的长度、永恒来衡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量，它在这一永远中有一种与向死存在的时间性不一样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的时间性。这一情节被叫做“希望”，但并不是在该词的通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常意义上，即在时间中等待的意义上。这是一种不服从于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任何知识、任何真知的希望。这是一种关系，时间与死亡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在与它的关系中有着另一种意义。</w:t>
      </w:r>
      <w:bookmarkEnd w:id="1861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38"/>
        </w:rPr>
      </w:pPr>
      <w:bookmarkStart w:name="" w:id="186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862"/>
    </w:p>
    <w:p>
      <w:pPr>
        <w:pageBreakBefore w:val="off"/>
        <w:tabs/>
        <w:wordWrap w:val="off"/>
        <w:spacing w:before="0" w:after="0" w:line="680" w:lineRule="atLeast"/>
        <w:ind w:left="100" w:right="0" w:firstLine="780"/>
        <w:jc w:val="both"/>
        <w:textAlignment w:val="baseline"/>
        <w:rPr>
          <w:sz w:val="38"/>
        </w:rPr>
      </w:pPr>
      <w:bookmarkStart w:name="" w:id="186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康德站在现象之存在———它只是在有限存在的时间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和空间中进行，它仅仅使我们接触到与种种范畴相连的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现象，而不是本体———的理论入口的旁边，在道德行为的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蕴涵中研究了人类生存或理性的主观性，这些蕴涵任人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阐释，而始终成不了存在的任何认知的对象。</w:t>
      </w:r>
      <w:bookmarkEnd w:id="1863"/>
    </w:p>
    <w:p>
      <w:pPr>
        <w:pageBreakBefore w:val="off"/>
        <w:tabs/>
        <w:wordWrap w:val="off"/>
        <w:spacing w:before="0" w:after="0" w:line="680" w:lineRule="atLeast"/>
        <w:ind w:left="100" w:right="0" w:firstLine="780"/>
        <w:jc w:val="both"/>
        <w:textAlignment w:val="baseline"/>
        <w:rPr>
          <w:sz w:val="38"/>
        </w:rPr>
      </w:pPr>
      <w:bookmarkStart w:name="" w:id="186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道德行为以它的普遍准则为特征，普遍准则确定着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人的意志，以符合法则的方式来自由地行事。这一自由</w:t>
      </w:r>
      <w:bookmarkEnd w:id="1864"/>
    </w:p>
    <w:p>
      <w:pPr>
        <w:pageBreakBefore w:val="off"/>
        <w:tabs/>
        <w:wordWrap w:val="off"/>
        <w:spacing w:before="0" w:after="0" w:line="460" w:lineRule="atLeast"/>
        <w:ind w:left="0" w:right="400"/>
        <w:jc w:val="right"/>
        <w:textAlignment w:val="baseline"/>
        <w:rPr>
          <w:sz w:val="34"/>
        </w:rPr>
      </w:pPr>
      <w:bookmarkStart w:name="" w:id="1865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69</w:t>
      </w:r>
      <w:bookmarkEnd w:id="1865"/>
    </w:p>
    <w:p>
      <w:r>
        <w:t/>
      </w:r>
    </w:p>
    <w:p>
      <w:pPr>
        <w:sectPr>
          <w:footerReference r:id="rId178"/>
          <w:headerReference r:id="rId179" w:type="default"/>
          <w:type w:val="nextPage"/>
          <w:pgSz w:w="14460" w:h="20280"/>
          <w:pgMar w:left="2160" w:top="1280" w:right="2160" w:bottom="1280" w:header="980" w:footer="980"/>
          <w:cols w:num="1"/>
        </w:sectPr>
      </w:pPr>
    </w:p>
    <w:p>
      <w:pPr>
        <w:pageBreakBefore w:val="off"/>
        <w:tabs/>
        <w:wordWrap w:val="off"/>
        <w:spacing w:before="380" w:after="0" w:line="660" w:lineRule="atLeast"/>
        <w:ind w:left="20" w:right="340"/>
        <w:jc w:val="both"/>
        <w:textAlignment w:val="baseline"/>
        <w:rPr>
          <w:sz w:val="41"/>
        </w:rPr>
      </w:pPr>
      <w:bookmarkStart w:name="" w:id="186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起始于理性，起始于准则的普遍性。在其自由中的道德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行为，意味着面对着任何神圣、任何上界的独立（康德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从自由行为出发描绘了神圣）；康德说，我们从内心里由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责任的道德义务联系在了一起。对道德行为而言，上帝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不是必要的————正相反，人们可以从道德行为出发来描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绘它。只有当我们超越了道德行为，需要幸福时，它才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成为必需。</w:t>
      </w:r>
      <w:bookmarkEnd w:id="1866"/>
    </w:p>
    <w:p>
      <w:pPr>
        <w:pageBreakBefore w:val="off"/>
        <w:tabs/>
        <w:wordWrap w:val="off"/>
        <w:spacing w:before="0" w:after="0" w:line="660" w:lineRule="atLeast"/>
        <w:ind w:left="20" w:right="360" w:firstLine="820"/>
        <w:jc w:val="both"/>
        <w:textAlignment w:val="baseline"/>
        <w:rPr>
          <w:sz w:val="41"/>
        </w:rPr>
      </w:pPr>
      <w:bookmarkStart w:name="" w:id="1867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希望将来自一种与幸福相和谐的美德的理性特征。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幸福只有当它与使人值得幸福之物相和谐时，才是可接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受的；同时，仅仅道德品行自身也不是最高之善。既不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要单独的幸福，也不要单独的美德————两者都有损于理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性。为了使善完美无缺，就应该使那行为方式并非不值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得幸福的人，能有希望投入于幸福之中。在死后的“另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一种生活”中（在一种别样的生活、一种别样的存在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中），希望得到只有上帝才可能给予的美德与幸福的和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谐。必须表现得仿佛灵魂是永恒的，仿佛上帝是存在着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的。这是一种反任何知识的希望，然而却是一种理性的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希望。允许上帝存在，允许灵魂不死，这是理性所需，但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是最高之善只能被希望。</w:t>
      </w:r>
      <w:bookmarkEnd w:id="1867"/>
    </w:p>
    <w:p>
      <w:pPr>
        <w:pageBreakBefore w:val="off"/>
        <w:tabs/>
        <w:wordWrap w:val="off"/>
        <w:spacing w:before="0" w:after="0" w:line="660" w:lineRule="atLeast"/>
        <w:ind w:left="20" w:right="400" w:firstLine="820"/>
        <w:jc w:val="both"/>
        <w:textAlignment w:val="baseline"/>
        <w:rPr>
          <w:sz w:val="41"/>
        </w:rPr>
      </w:pPr>
      <w:bookmarkStart w:name="" w:id="1868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这里的关键之点在于，希望并不能被参照为一种对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某种应该发生之事的等待。等待所通向的是可以被包括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在一种知识中的东西。而在这里，希望却是与一种预见不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一样的东西，与渴望继续生存下去不一样的东西(对康德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而言，死亡是可以被认知的事物的界限)。但是，这一希望</w:t>
      </w:r>
      <w:bookmarkEnd w:id="1868"/>
    </w:p>
    <w:p>
      <w:pPr>
        <w:pageBreakBefore w:val="off"/>
        <w:tabs/>
        <w:wordWrap w:val="off"/>
        <w:spacing w:before="0" w:after="0" w:line="500" w:lineRule="atLeast"/>
        <w:ind w:left="420" w:right="0"/>
        <w:jc w:val="both"/>
        <w:textAlignment w:val="baseline"/>
        <w:rPr>
          <w:sz w:val="36"/>
        </w:rPr>
      </w:pPr>
      <w:bookmarkStart w:name="" w:id="1869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70</w:t>
      </w:r>
      <w:bookmarkEnd w:id="1869"/>
    </w:p>
    <w:p>
      <w:r>
        <w:t/>
      </w:r>
    </w:p>
    <w:p>
      <w:pPr>
        <w:sectPr>
          <w:footerReference r:id="rId180"/>
          <w:headerReference r:id="rId181" w:type="default"/>
          <w:type w:val="nextPage"/>
          <w:pgSz w:w="14460" w:h="20280"/>
          <w:pgMar w:left="2000" w:top="1260" w:right="2000" w:bottom="1260" w:header="960" w:footer="960"/>
          <w:cols w:num="1"/>
        </w:sectPr>
      </w:pPr>
    </w:p>
    <w:p>
      <w:pPr>
        <w:pageBreakBefore w:val="off"/>
        <w:tabs/>
        <w:wordWrap w:val="off"/>
        <w:spacing w:before="260" w:after="0" w:line="720" w:lineRule="atLeast"/>
        <w:ind w:left="120" w:right="40"/>
        <w:jc w:val="both"/>
        <w:textAlignment w:val="baseline"/>
        <w:rPr>
          <w:sz w:val="38"/>
        </w:rPr>
      </w:pPr>
      <w:bookmarkStart w:name="" w:id="187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也不是一种主观的愁思。它指定了一个范围，比一种人类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行为要大，而比存在又要小。但是，人们可以提出这样一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个问题：比某种人类行为大而又比存在小的希望，难道不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就是比存在还大吗？</w:t>
      </w:r>
      <w:bookmarkEnd w:id="1870"/>
    </w:p>
    <w:p>
      <w:pPr>
        <w:pageBreakBefore w:val="off"/>
        <w:tabs/>
        <w:wordWrap w:val="off"/>
        <w:spacing w:before="0" w:after="0" w:line="720" w:lineRule="atLeast"/>
        <w:ind w:left="120" w:right="20" w:firstLine="840"/>
        <w:jc w:val="both"/>
        <w:textAlignment w:val="baseline"/>
        <w:rPr>
          <w:sz w:val="38"/>
        </w:rPr>
      </w:pPr>
      <w:bookmarkStart w:name="" w:id="187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在死亡之后，时间并不再延续。知识始终与它所认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识的相称。与某种过渡的事物的关系是希望。希望应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当跟时间性本身那样来分析。希望如同是与一种比存在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还大之物的关系，而这比存在还大之物永远也不会被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肯定为存在之物，或者被意味为与一种知识相关。从这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一点出发，我们就可能设想一种主观性，它可以和不能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够实现之物有关系———然而，并不是和不可实现的浪漫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主义————而是和超然于存在之上或者之外的一种范畴有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关系。</w:t>
      </w:r>
      <w:bookmarkEnd w:id="1871"/>
    </w:p>
    <w:p>
      <w:pPr>
        <w:pageBreakBefore w:val="off"/>
        <w:tabs/>
        <w:wordWrap w:val="off"/>
        <w:spacing w:before="0" w:after="0" w:line="740" w:lineRule="exact"/>
        <w:ind w:left="0" w:right="0"/>
        <w:jc w:val="both"/>
        <w:textAlignment w:val="baseline"/>
        <w:rPr>
          <w:sz w:val="38"/>
        </w:rPr>
      </w:pPr>
      <w:bookmarkStart w:name="" w:id="187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872"/>
    </w:p>
    <w:p>
      <w:pPr>
        <w:pageBreakBefore w:val="off"/>
        <w:tabs/>
        <w:wordWrap w:val="off"/>
        <w:spacing w:before="0" w:after="0" w:line="720" w:lineRule="atLeast"/>
        <w:ind w:left="120" w:right="0" w:firstLine="840"/>
        <w:jc w:val="both"/>
        <w:textAlignment w:val="baseline"/>
        <w:rPr>
          <w:sz w:val="38"/>
        </w:rPr>
      </w:pPr>
      <w:bookmarkStart w:name="" w:id="187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从康德主义中，人们抽取出一种不听命于与存在之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关系的意义。这一参照来自一种伦理道德并非偶然———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这种伦理道德当然是理性的，因为其准则具有普遍性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———在存在之上设想一种意义的这一方式是一种伦理学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的必然结果，这也并非偶然。</w:t>
      </w:r>
      <w:bookmarkEnd w:id="1873"/>
    </w:p>
    <w:p>
      <w:pPr>
        <w:pageBreakBefore w:val="off"/>
        <w:tabs/>
        <w:wordWrap w:val="off"/>
        <w:spacing w:before="360" w:after="0" w:line="620" w:lineRule="atLeast"/>
        <w:ind w:left="120" w:right="0"/>
        <w:jc w:val="both"/>
        <w:textAlignment w:val="baseline"/>
        <w:rPr>
          <w:sz w:val="46"/>
        </w:rPr>
      </w:pPr>
      <w:bookmarkStart w:name="" w:id="1874"/>
      <w:r>
        <w:rPr>
          <w:rFonts w:ascii="黑体" w:hAnsi="黑体" w:cs="黑体" w:eastAsia="黑体"/>
          <w:sz w:val="46"/>
          <w:spacing w:val="0"/>
          <w:color w:val="000000"/>
          <w:b w:val="on"/>
          <w:i w:val="off"/>
        </w:rPr>
        <w:t>注  释</w:t>
      </w:r>
      <w:bookmarkEnd w:id="1874"/>
    </w:p>
    <w:p>
      <w:pPr>
        <w:pageBreakBefore w:val="off"/>
        <w:tabs/>
        <w:wordWrap w:val="off"/>
        <w:spacing w:before="340" w:after="0" w:line="680" w:lineRule="atLeast"/>
        <w:ind w:left="1000" w:right="20" w:hanging="880"/>
        <w:jc w:val="both"/>
        <w:textAlignment w:val="baseline"/>
        <w:rPr>
          <w:sz w:val="33"/>
        </w:rPr>
      </w:pPr>
      <w:bookmarkStart w:name="" w:id="1875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1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见《诗歌因素中的话语》，载《通向语言之路》，J.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Beaufret，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W.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Brockmeier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和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Fr.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Fédier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翻译，巴黎，伽利玛出版社，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1976年，第39—83页。</w:t>
      </w:r>
      <w:bookmarkEnd w:id="1875"/>
    </w:p>
    <w:p>
      <w:pPr>
        <w:pageBreakBefore w:val="off"/>
        <w:tabs/>
        <w:wordWrap w:val="off"/>
        <w:spacing w:before="0" w:after="0" w:line="440" w:lineRule="atLeast"/>
        <w:ind w:left="0" w:right="440"/>
        <w:jc w:val="right"/>
        <w:textAlignment w:val="baseline"/>
        <w:rPr>
          <w:sz w:val="33"/>
        </w:rPr>
      </w:pPr>
      <w:bookmarkStart w:name="" w:id="1876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71</w:t>
      </w:r>
      <w:bookmarkEnd w:id="1876"/>
    </w:p>
    <w:p>
      <w:r>
        <w:t/>
      </w:r>
    </w:p>
    <w:p>
      <w:pPr>
        <w:sectPr>
          <w:footerReference r:id="rId182"/>
          <w:headerReference r:id="rId183" w:type="default"/>
          <w:type w:val="nextPage"/>
          <w:pgSz w:w="14460" w:h="20280"/>
          <w:pgMar w:left="2140" w:top="1340" w:right="2140" w:bottom="1340" w:header="1040" w:footer="1040"/>
          <w:cols w:num="1"/>
        </w:sectPr>
      </w:pPr>
    </w:p>
    <w:p>
      <w:pPr>
        <w:pageBreakBefore w:val="off"/>
        <w:tabs/>
        <w:wordWrap w:val="off"/>
        <w:spacing w:before="1220" w:after="0" w:line="840" w:lineRule="atLeast"/>
        <w:ind w:left="80" w:right="0"/>
        <w:jc w:val="both"/>
        <w:textAlignment w:val="baseline"/>
        <w:rPr>
          <w:sz w:val="63"/>
        </w:rPr>
      </w:pPr>
      <w:bookmarkStart w:name="" w:id="1877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如何设想虚无</w:t>
      </w:r>
      <w:bookmarkEnd w:id="1877"/>
    </w:p>
    <w:p>
      <w:pPr>
        <w:pageBreakBefore w:val="off"/>
        <w:tabs/>
        <w:wordWrap w:val="off"/>
        <w:spacing w:before="0" w:after="0" w:line="700" w:lineRule="atLeast"/>
        <w:ind w:left="80" w:right="0"/>
        <w:jc w:val="both"/>
        <w:textAlignment w:val="baseline"/>
        <w:rPr>
          <w:sz w:val="38"/>
        </w:rPr>
      </w:pPr>
      <w:bookmarkStart w:name="" w:id="1878"/>
      <w:r>
        <w:rPr>
          <w:rFonts w:ascii="仿宋" w:hAnsi="仿宋" w:cs="仿宋" w:eastAsia="仿宋"/>
          <w:sz w:val="38"/>
          <w:spacing w:val="0"/>
          <w:color w:val="000000"/>
          <w:b w:val="on"/>
          <w:i w:val="off"/>
        </w:rPr>
        <w:t>1976年2月20日星期五</w:t>
      </w:r>
      <w:bookmarkEnd w:id="1878"/>
    </w:p>
    <w:p>
      <w:pPr>
        <w:pageBreakBefore w:val="off"/>
        <w:tabs/>
        <w:wordWrap w:val="off"/>
        <w:spacing w:before="0" w:after="0" w:line="720" w:lineRule="exact"/>
        <w:ind w:left="0" w:right="0"/>
        <w:jc w:val="both"/>
        <w:textAlignment w:val="baseline"/>
        <w:rPr>
          <w:sz w:val="38"/>
        </w:rPr>
      </w:pPr>
      <w:bookmarkStart w:name="" w:id="187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879"/>
    </w:p>
    <w:p>
      <w:pPr>
        <w:pageBreakBefore w:val="off"/>
        <w:tabs/>
        <w:wordWrap w:val="off"/>
        <w:spacing w:before="0" w:after="0" w:line="700" w:lineRule="atLeast"/>
        <w:ind w:left="80" w:right="320" w:firstLine="840"/>
        <w:jc w:val="both"/>
        <w:textAlignment w:val="baseline"/>
        <w:rPr>
          <w:sz w:val="38"/>
        </w:rPr>
      </w:pPr>
      <w:bookmarkStart w:name="" w:id="188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康德的假设并没有假设时间之后的一种时间。理性化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的希望不是那些在时间中等待事件发生以填补希望之空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的希望。在胡塞尔那里，直觉填补了一种带有意谓的企图，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仿佛有朝一日，被希望的东西会变得被人知道。对于康德，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这是不可能的：时间是情感的形式，并且因为现象的客观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性的理解而属于结构。假如理性的希望应该得以实现，假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如它应该在某一时刻里让人清楚地知道，这就意味着，不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死性将会有一种时间上的实施，在现象的方式上被认识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——但是，与绝对的这样一种接触被《纯粹理性批判》排斥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在外。理性的希望是不能与时间中的希望相比的希望。</w:t>
      </w:r>
      <w:bookmarkEnd w:id="1880"/>
    </w:p>
    <w:p>
      <w:pPr>
        <w:pageBreakBefore w:val="off"/>
        <w:tabs/>
        <w:wordWrap w:val="off"/>
        <w:spacing w:before="0" w:after="0" w:line="700" w:lineRule="atLeast"/>
        <w:ind w:left="0" w:right="360" w:firstLine="840"/>
        <w:jc w:val="both"/>
        <w:textAlignment w:val="baseline"/>
        <w:rPr>
          <w:sz w:val="38"/>
        </w:rPr>
      </w:pPr>
      <w:bookmarkStart w:name="" w:id="188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灵魂不死与上帝存在的假设，确定了一种希望，康德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不是从有感觉、有思想的存在的一种主观倾向中演绎出这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一希望的；这些假设不是来自一种“悲怆的”(就康德赋予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该词的意义来说)欲望。康德不是从本质冲动(conatus es-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sendi)中、从本体论的历险中演绎出这希望来的———就好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像在精神中，在理性中，有一种不是存在事实的东西。美德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与幸福之间调和的理性化希望；超验的希望，但不是在时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间的维度中———就好像人类的理性可以无穷尽地取决于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存在(好像对海德格尔的此在一样，对它来说，在它的存在</w:t>
      </w:r>
      <w:bookmarkEnd w:id="1881"/>
    </w:p>
    <w:p>
      <w:pPr>
        <w:pageBreakBefore w:val="off"/>
        <w:tabs/>
        <w:wordWrap w:val="off"/>
        <w:spacing w:before="0" w:after="0" w:line="460" w:lineRule="atLeast"/>
        <w:ind w:left="440" w:right="0"/>
        <w:jc w:val="both"/>
        <w:textAlignment w:val="baseline"/>
        <w:rPr>
          <w:sz w:val="34"/>
        </w:rPr>
      </w:pPr>
      <w:bookmarkStart w:name="" w:id="1882"/>
      <w:r>
        <w:rPr>
          <w:rFonts w:ascii="楷体" w:hAnsi="楷体" w:cs="楷体" w:eastAsia="楷体"/>
          <w:sz w:val="34"/>
          <w:spacing w:val="0"/>
          <w:color w:val="000000"/>
          <w:b w:val="off"/>
          <w:i w:val="off"/>
        </w:rPr>
        <w:t>72</w:t>
      </w:r>
      <w:bookmarkEnd w:id="1882"/>
    </w:p>
    <w:p>
      <w:r>
        <w:t/>
      </w:r>
    </w:p>
    <w:p>
      <w:pPr>
        <w:sectPr>
          <w:footerReference r:id="rId184"/>
          <w:headerReference r:id="rId185" w:type="default"/>
          <w:type w:val="nextPage"/>
          <w:pgSz w:w="14460" w:h="20280"/>
          <w:pgMar w:left="2000" w:top="1300" w:right="2000" w:bottom="1300" w:header="1000" w:footer="1000"/>
          <w:cols w:num="1"/>
        </w:sectPr>
      </w:pPr>
    </w:p>
    <w:p>
      <w:pPr>
        <w:pageBreakBefore w:val="off"/>
        <w:tabs/>
        <w:wordWrap w:val="off"/>
        <w:spacing w:before="160" w:after="0" w:line="680" w:lineRule="atLeast"/>
        <w:ind w:left="40" w:right="140"/>
        <w:jc w:val="both"/>
        <w:textAlignment w:val="baseline"/>
        <w:rPr>
          <w:sz w:val="38"/>
        </w:rPr>
      </w:pPr>
      <w:bookmarkStart w:name="" w:id="188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中，关系到它的存在)，也可以无穷尽地服务于存在(成为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存在的“卫士”)。这里，在存在中的坚韧不拔服务于一种合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理性，一种苛求着美德与幸福之间某种协调的理性，幸福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也好，美德也好，责任也好，都不意味着存在物对其存在的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依靠，也不由存在物对其存在的这种依靠来确定。理性的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希望就好像意义在一个纯粹虚无的范围中的一种异乎寻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常的投射(它不是在时间之外、在已知存在之外的一种时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间绽出)。</w:t>
      </w:r>
      <w:bookmarkEnd w:id="1883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38"/>
        </w:rPr>
      </w:pPr>
      <w:bookmarkStart w:name="" w:id="188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884"/>
    </w:p>
    <w:p>
      <w:pPr>
        <w:pageBreakBefore w:val="off"/>
        <w:tabs/>
        <w:wordWrap w:val="off"/>
        <w:spacing w:before="0" w:after="0" w:line="680" w:lineRule="atLeast"/>
        <w:ind w:left="40" w:right="80" w:firstLine="820"/>
        <w:jc w:val="both"/>
        <w:textAlignment w:val="baseline"/>
        <w:rPr>
          <w:sz w:val="38"/>
        </w:rPr>
      </w:pPr>
      <w:bookmarkStart w:name="" w:id="188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(注意：除非时间的绽出被人们当作存在的一种扩张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或者一种历险，如同在日常时间性中被领会的不可能性之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可能性的托信这一预见———时间如同存在的地平线或者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我们所在的维度，除非时间不是与已经发生之事的关系。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而是与不可能会发生之事的关系，这不是因为等待将是无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谓的，而是因为被等者实在太大而无法等待，因为时间的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长度是一种比它所维持的还更持久的关系。变成了等待和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时间性长度的希望已经是一种关系[在它的非否定意义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上]，是一种对多余的接待。芬克[Fink]显示了这一理性希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望的重要性，他说，这比起某种行为来要更多些，但比起存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在来，却要少些¹。这样，对于芬克，存在成了最后的定义，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人们不能谈到一种超然于存在之外，因为那将是神话。)</w:t>
      </w:r>
      <w:bookmarkEnd w:id="1885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38"/>
        </w:rPr>
      </w:pPr>
      <w:bookmarkStart w:name="" w:id="188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886"/>
    </w:p>
    <w:p>
      <w:pPr>
        <w:pageBreakBefore w:val="off"/>
        <w:tabs/>
        <w:wordWrap w:val="off"/>
        <w:spacing w:before="0" w:after="0" w:line="680" w:lineRule="atLeast"/>
        <w:ind w:left="40" w:right="80" w:firstLine="820"/>
        <w:jc w:val="both"/>
        <w:textAlignment w:val="baseline"/>
        <w:rPr>
          <w:sz w:val="38"/>
        </w:rPr>
      </w:pPr>
      <w:bookmarkStart w:name="" w:id="188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理性的希望非时间性地投射在纯粹虚无的范畴中，对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这一范畴，人们在为死而存在的经历中，是不可能认不出</w:t>
      </w:r>
      <w:bookmarkEnd w:id="1887"/>
    </w:p>
    <w:p>
      <w:pPr>
        <w:pageBreakBefore w:val="off"/>
        <w:tabs/>
        <w:wordWrap w:val="off"/>
        <w:spacing w:before="0" w:after="0" w:line="440" w:lineRule="atLeast"/>
        <w:ind w:left="0" w:right="480"/>
        <w:jc w:val="right"/>
        <w:textAlignment w:val="baseline"/>
        <w:rPr>
          <w:sz w:val="33"/>
        </w:rPr>
      </w:pPr>
      <w:bookmarkStart w:name="" w:id="1888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73</w:t>
      </w:r>
      <w:bookmarkEnd w:id="1888"/>
    </w:p>
    <w:p>
      <w:r>
        <w:t/>
      </w:r>
    </w:p>
    <w:p>
      <w:pPr>
        <w:sectPr>
          <w:footerReference r:id="rId186"/>
          <w:headerReference r:id="rId187" w:type="default"/>
          <w:type w:val="nextPage"/>
          <w:pgSz w:w="14460" w:h="20280"/>
          <w:pgMar w:left="2140" w:top="1380" w:right="2140" w:bottom="1380" w:header="1080" w:footer="1080"/>
          <w:cols w:num="1"/>
        </w:sectPr>
      </w:pPr>
    </w:p>
    <w:p>
      <w:pPr>
        <w:pageBreakBefore w:val="off"/>
        <w:tabs/>
        <w:wordWrap w:val="off"/>
        <w:spacing w:before="100" w:after="0" w:line="680" w:lineRule="atLeast"/>
        <w:ind w:left="40" w:right="100"/>
        <w:jc w:val="both"/>
        <w:textAlignment w:val="baseline"/>
        <w:rPr>
          <w:sz w:val="38"/>
        </w:rPr>
      </w:pPr>
      <w:bookmarkStart w:name="" w:id="188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它的(在情感性中，在忧虑中，不可能抹去死亡的消极特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征)，但是同样，人们也不可能认识、认同、包括它；在这范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畴中，关系并不是恰当的。不可设想的虚无。当人们设想它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时，立即就需要否定它，需要把它当作可以“放在括号中”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设想的心智(noème)。</w:t>
      </w:r>
      <w:bookmarkEnd w:id="1889"/>
    </w:p>
    <w:p>
      <w:pPr>
        <w:pageBreakBefore w:val="off"/>
        <w:tabs/>
        <w:wordWrap w:val="off"/>
        <w:spacing w:before="0" w:after="0" w:line="680" w:lineRule="atLeast"/>
        <w:ind w:left="40" w:right="120" w:firstLine="860"/>
        <w:jc w:val="both"/>
        <w:textAlignment w:val="baseline"/>
        <w:rPr>
          <w:sz w:val="38"/>
        </w:rPr>
      </w:pPr>
      <w:bookmarkStart w:name="" w:id="189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人们不可能否认死亡的虚无，但是人们同时又不可能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认识它。尽管这非一无知还并不能衡量死亡在其虚无中对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我们的存在之外的另一类所提出的问题。不能衡量的还有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比虚无更具有否定性的死亡之否定性，这就是在“比无更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少”中经历的眩晕与冒险。既未被设想，又未被感觉的否定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性；不可能认不出的纯粹的虚无，其不可接触性几乎规定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了从亚里士多德到柏格森的西方思想的特征。</w:t>
      </w:r>
      <w:bookmarkEnd w:id="1890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38"/>
        </w:rPr>
      </w:pPr>
      <w:bookmarkStart w:name="" w:id="189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891"/>
    </w:p>
    <w:p>
      <w:pPr>
        <w:pageBreakBefore w:val="off"/>
        <w:tabs/>
        <w:wordWrap w:val="off"/>
        <w:spacing w:before="0" w:after="0" w:line="680" w:lineRule="atLeast"/>
        <w:ind w:left="40" w:right="180" w:firstLine="860"/>
        <w:jc w:val="both"/>
        <w:textAlignment w:val="baseline"/>
        <w:rPr>
          <w:sz w:val="38"/>
        </w:rPr>
      </w:pPr>
      <w:bookmarkStart w:name="" w:id="189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柏格森在《创造进化论》中着手做了一种对虚无概念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的批评。“在消灭一切的意义上来理解的绝对虚无的概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念，是一种自我毁灭性的概念，一种伪概念，一个简单的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词而已。假如取消一个事物取决于用另一事物来代替它，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假如设想一个事物的不在只有通过展现某另一事物才有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可能，最后，假如消除首先意味着替代，那么，一种‘消灭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一切’的概念便同一个以方求圆的概念同样荒诞。”至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于死亡，对柏格森而言，它是能量的退降，熵(见19世纪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的物理学)的退降，物质达到了一种完美的平衡状态，没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有潜能的差异。不可能设想虚无。</w:t>
      </w:r>
      <w:bookmarkEnd w:id="1892"/>
    </w:p>
    <w:p>
      <w:pPr>
        <w:pageBreakBefore w:val="off"/>
        <w:tabs/>
        <w:wordWrap w:val="off"/>
        <w:spacing w:before="0" w:after="0" w:line="680" w:lineRule="atLeast"/>
        <w:ind w:left="840" w:right="0" w:firstLine="60"/>
        <w:jc w:val="both"/>
        <w:textAlignment w:val="baseline"/>
        <w:rPr>
          <w:sz w:val="38"/>
        </w:rPr>
      </w:pPr>
      <w:bookmarkStart w:name="" w:id="189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对于海德格尔，有着一种对虚无的靠近，它是一种非</w:t>
      </w:r>
      <w:bookmarkEnd w:id="1893"/>
    </w:p>
    <w:p>
      <w:pPr>
        <w:pageBreakBefore w:val="off"/>
        <w:tabs/>
        <w:wordWrap w:val="off"/>
        <w:spacing w:before="0" w:after="0" w:line="440" w:lineRule="atLeast"/>
        <w:ind w:left="400" w:right="0"/>
        <w:jc w:val="both"/>
        <w:textAlignment w:val="baseline"/>
        <w:rPr>
          <w:sz w:val="33"/>
        </w:rPr>
      </w:pPr>
      <w:bookmarkStart w:name="" w:id="1894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74</w:t>
      </w:r>
      <w:bookmarkEnd w:id="1894"/>
    </w:p>
    <w:p>
      <w:r>
        <w:t/>
      </w:r>
    </w:p>
    <w:p>
      <w:pPr>
        <w:sectPr>
          <w:footerReference r:id="rId188"/>
          <w:headerReference r:id="rId189" w:type="default"/>
          <w:type w:val="nextPage"/>
          <w:pgSz w:w="14460" w:h="20280"/>
          <w:pgMar w:left="2120" w:top="1420" w:right="2120" w:bottom="1420" w:header="1120" w:footer="1120"/>
          <w:cols w:num="1"/>
        </w:sectPr>
      </w:pPr>
    </w:p>
    <w:p>
      <w:pPr>
        <w:pageBreakBefore w:val="off"/>
        <w:tabs/>
        <w:wordWrap w:val="off"/>
        <w:spacing w:before="300" w:after="0" w:line="680" w:lineRule="atLeast"/>
        <w:ind w:left="0" w:right="180"/>
        <w:jc w:val="both"/>
        <w:textAlignment w:val="baseline"/>
        <w:rPr>
          <w:sz w:val="38"/>
        </w:rPr>
      </w:pPr>
      <w:bookmarkStart w:name="" w:id="189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智力的靠近：这就是在忧虑中对死亡的靠近。对虚无之概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念的驳斥又遭到了海德格尔的反驳：在作为经验的忧虑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之中，虚无是可以靠近的。</w:t>
      </w:r>
      <w:bookmarkEnd w:id="1895"/>
    </w:p>
    <w:p>
      <w:pPr>
        <w:pageBreakBefore w:val="off"/>
        <w:tabs/>
        <w:wordWrap w:val="off"/>
        <w:spacing w:before="0" w:after="0" w:line="680" w:lineRule="atLeast"/>
        <w:ind w:left="0" w:right="160" w:firstLine="840"/>
        <w:jc w:val="both"/>
        <w:textAlignment w:val="baseline"/>
        <w:rPr>
          <w:sz w:val="38"/>
        </w:rPr>
      </w:pPr>
      <w:bookmarkStart w:name="" w:id="189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全靠意向性的概念，现象学似乎使得虚无之思想成为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可能，而这意向性作为对与自我不同之事物的靠近，作为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可以以非理论性方式进行的靠近(由此，在感情中，在行为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中，等等，这些全都无法归结为安详的复现)。由此，在舍勒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那里，激动是可以通向价值的，由此，在海德格尔那里，手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工活动是一种作为工具的工具的揭示(在海德格尔那里，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任何的技术都有一种揭示功能，它是发现、显示的方式)，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同样，在他那里，感情是在存在中的牵连方式(存在于世，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就是在其中感动)：是感情在衡量我的存在于世。同样，没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有对象的忧虑，有一种非对象作为对象：虚无。海德格尔对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死亡的描绘揭示出一种可能性，非可能性之可能性。在死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亡中，虚无是可以被想到的。在死亡中刺激海德格尔的东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西，正是他找到的这种能想象虚无的可能性。</w:t>
      </w:r>
      <w:bookmarkEnd w:id="1896"/>
    </w:p>
    <w:p>
      <w:pPr>
        <w:pageBreakBefore w:val="off"/>
        <w:tabs/>
        <w:wordWrap w:val="off"/>
        <w:spacing w:before="0" w:after="0" w:line="680" w:lineRule="atLeast"/>
        <w:ind w:left="0" w:right="180" w:firstLine="840"/>
        <w:jc w:val="both"/>
        <w:textAlignment w:val="baseline"/>
        <w:rPr>
          <w:sz w:val="38"/>
        </w:rPr>
      </w:pPr>
      <w:bookmarkStart w:name="" w:id="189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但是，关于思想与经验的种种概念能适用于这些靠近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虚无的方式吗？当有了主体的位置时，我们说到思想，然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而，问题的旋风摆脱了死亡之思想，并让死亡摆脱了思想。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思想，难道仅仅是简单地活着，哪怕生活是意向的生活吗？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生活的意向性是不是在其本身内部保留着一种复现(一种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哲学正题的主张)，如同在胡塞尔那里那样？在胡塞尔的现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象学中，让给非复现的意向性的位子承诺一种并不来自于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经验知识的涵义，但是，这承诺没有履行。情感的、实践的</w:t>
      </w:r>
      <w:bookmarkEnd w:id="1897"/>
    </w:p>
    <w:p>
      <w:pPr>
        <w:pageBreakBefore w:val="off"/>
        <w:tabs/>
        <w:wordWrap w:val="off"/>
        <w:spacing w:before="0" w:after="0" w:line="480" w:lineRule="atLeast"/>
        <w:ind w:left="0" w:right="600"/>
        <w:jc w:val="right"/>
        <w:textAlignment w:val="baseline"/>
        <w:rPr>
          <w:sz w:val="35"/>
        </w:rPr>
      </w:pPr>
      <w:bookmarkStart w:name="" w:id="1898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75</w:t>
      </w:r>
      <w:bookmarkEnd w:id="1898"/>
    </w:p>
    <w:p>
      <w:r>
        <w:t/>
      </w:r>
    </w:p>
    <w:p>
      <w:pPr>
        <w:sectPr>
          <w:footerReference r:id="rId190"/>
          <w:headerReference r:id="rId191" w:type="default"/>
          <w:type w:val="nextPage"/>
          <w:pgSz w:w="14460" w:h="20280"/>
          <w:pgMar w:left="2120" w:top="1300" w:right="2120" w:bottom="1300" w:header="1000" w:footer="1000"/>
          <w:cols w:num="1"/>
        </w:sectPr>
      </w:pPr>
    </w:p>
    <w:p>
      <w:pPr>
        <w:pageBreakBefore w:val="off"/>
        <w:tabs/>
        <w:wordWrap w:val="off"/>
        <w:spacing w:before="280" w:after="0" w:line="720" w:lineRule="atLeast"/>
        <w:ind w:left="0" w:right="120" w:firstLine="20"/>
        <w:jc w:val="both"/>
        <w:textAlignment w:val="baseline"/>
        <w:rPr>
          <w:sz w:val="40"/>
        </w:rPr>
      </w:pPr>
      <w:bookmarkStart w:name="" w:id="1899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意向，快乐或者欲望，都被当作意向而显出被剥夺了地位，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任何地位都包含着一种可以用谓词从句来表达的学说论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题：“任何行为，任何行为的相关物，自身都包含着一种或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明显或暗含的‘逻辑’因素。”任何行为都是本体论的，任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何思想作为思想都与意义相关。但是，虚无有没有过可能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在思想中——在其中它应该被平等对待——被思想呢？</w:t>
      </w:r>
      <w:bookmarkEnd w:id="1899"/>
    </w:p>
    <w:p>
      <w:pPr>
        <w:pageBreakBefore w:val="off"/>
        <w:tabs/>
        <w:wordWrap w:val="off"/>
        <w:spacing w:before="0" w:after="0" w:line="720" w:lineRule="atLeast"/>
        <w:ind w:left="0" w:right="140" w:firstLine="820"/>
        <w:jc w:val="both"/>
        <w:textAlignment w:val="baseline"/>
        <w:rPr>
          <w:sz w:val="40"/>
        </w:rPr>
      </w:pPr>
      <w:bookmarkStart w:name="" w:id="1900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设想虚无的这一不可能性一直能追溯到亚里士多德。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在他那里，就存在着在他宣称自己处于忧虑的尖锐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(acuité)中设想毁灭的不可能性。在亚里士多德那里，变是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运动，设想死亡的变化是不可能的。态变(métabolè)是存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在向虚无的转折，在这个意义上，亚里士多德似乎允许了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分别设想虚无与存在的可能性。但是，在他的分析中，腐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败、向虚无的过渡却始终是与繁殖联系在一起设想的。繁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殖与腐败当然是与变质(alteration)有区别的，它们以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同一方式结构而成。仿佛亚里士多德拒绝为自己设想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虚无。</w:t>
      </w:r>
      <w:bookmarkEnd w:id="1900"/>
    </w:p>
    <w:p>
      <w:pPr>
        <w:pageBreakBefore w:val="off"/>
        <w:tabs/>
        <w:wordWrap w:val="off"/>
        <w:spacing w:before="0" w:after="0" w:line="720" w:lineRule="atLeast"/>
        <w:ind w:left="0" w:right="120" w:firstLine="820"/>
        <w:jc w:val="both"/>
        <w:textAlignment w:val="baseline"/>
        <w:rPr>
          <w:sz w:val="40"/>
        </w:rPr>
      </w:pPr>
      <w:bookmarkStart w:name="" w:id="1901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在亚里士多德那里，虚无显得如同一个本质的时刻，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如同有限本质的存在的否面。对于亚里士多德，尚未存在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与不再存在都是否定性的。当现在成为存在的衡量范围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时，时间上的虚无是可以设想的。虚无是被时间变老、损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坏、腐蚀的，但它却被存在所拥抱、充塞、承担(如同柏格森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所想的那样)。</w:t>
      </w:r>
      <w:bookmarkEnd w:id="1901"/>
    </w:p>
    <w:p>
      <w:pPr>
        <w:pageBreakBefore w:val="off"/>
        <w:tabs/>
        <w:wordWrap w:val="off"/>
        <w:spacing w:before="0" w:after="0" w:line="720" w:lineRule="atLeast"/>
        <w:ind w:left="0" w:right="120" w:firstLine="820"/>
        <w:jc w:val="both"/>
        <w:textAlignment w:val="baseline"/>
        <w:rPr>
          <w:sz w:val="40"/>
        </w:rPr>
      </w:pPr>
      <w:bookmarkStart w:name="" w:id="1902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在死亡中，没有基础的纯粹的虚无更为戏剧性地被感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受到，这一虚无的尖锐性在死亡中要比在存在之虚无的概</w:t>
      </w:r>
      <w:bookmarkEnd w:id="1902"/>
    </w:p>
    <w:p>
      <w:pPr>
        <w:pageBreakBefore w:val="off"/>
        <w:tabs/>
        <w:wordWrap w:val="off"/>
        <w:spacing w:before="0" w:after="0" w:line="460" w:lineRule="atLeast"/>
        <w:ind w:left="420" w:right="0" w:firstLine="20"/>
        <w:jc w:val="both"/>
        <w:textAlignment w:val="baseline"/>
        <w:rPr>
          <w:sz w:val="34"/>
        </w:rPr>
      </w:pPr>
      <w:bookmarkStart w:name="" w:id="1903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76</w:t>
      </w:r>
      <w:bookmarkEnd w:id="1903"/>
    </w:p>
    <w:p>
      <w:r>
        <w:t/>
      </w:r>
    </w:p>
    <w:p>
      <w:pPr>
        <w:sectPr>
          <w:footerReference r:id="rId192"/>
          <w:headerReference r:id="rId193" w:type="default"/>
          <w:type w:val="nextPage"/>
          <w:pgSz w:w="14460" w:h="20280"/>
          <w:pgMar w:left="2140" w:top="1340" w:right="2140" w:bottom="1340" w:header="1040" w:footer="1040"/>
          <w:cols w:num="1"/>
        </w:sectPr>
      </w:pPr>
    </w:p>
    <w:p>
      <w:pPr>
        <w:pageBreakBefore w:val="off"/>
        <w:tabs/>
        <w:wordWrap w:val="off"/>
        <w:spacing w:before="520" w:after="0" w:line="700" w:lineRule="atLeast"/>
        <w:ind w:left="40" w:right="120"/>
        <w:jc w:val="both"/>
        <w:textAlignment w:val="baseline"/>
        <w:rPr>
          <w:sz w:val="37"/>
        </w:rPr>
      </w:pPr>
      <w:bookmarkStart w:name="" w:id="1904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念(在有之中，因为有的伤害总是比消失要更少)中更大。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在死亡中，我们遇到了欧洲哲学没有思考过的某种东西。</w:t>
      </w:r>
      <w:bookmarkEnd w:id="1904"/>
    </w:p>
    <w:p>
      <w:pPr>
        <w:pageBreakBefore w:val="off"/>
        <w:tabs/>
        <w:wordWrap w:val="off"/>
        <w:spacing w:before="0" w:after="0" w:line="700" w:lineRule="atLeast"/>
        <w:ind w:left="40" w:right="60" w:firstLine="840"/>
        <w:jc w:val="both"/>
        <w:textAlignment w:val="baseline"/>
        <w:rPr>
          <w:sz w:val="37"/>
        </w:rPr>
      </w:pPr>
      <w:bookmarkStart w:name="" w:id="1905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我们懂得什么是腐败、变化、解体。我们懂得，形式过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去了，但某种东西留了下来。在这一切之上，死亡显得格外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明显，它不可思议，不服从于思想，但却又无可指责、无可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否认。它既不是现象(刚刚可以被主题化)，也不能被设想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————非理性开始于此。甚至在忧虑中，甚至由忧虑，死亡也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还是不被设想。经历过忧虑并不能允许去设想它。</w:t>
      </w:r>
      <w:bookmarkEnd w:id="1905"/>
    </w:p>
    <w:p>
      <w:pPr>
        <w:pageBreakBefore w:val="off"/>
        <w:tabs/>
        <w:wordWrap w:val="off"/>
        <w:spacing w:before="0" w:after="0" w:line="520" w:lineRule="atLeast"/>
        <w:ind w:left="840" w:right="0" w:firstLine="40"/>
        <w:jc w:val="both"/>
        <w:textAlignment w:val="baseline"/>
        <w:rPr>
          <w:sz w:val="38"/>
        </w:rPr>
      </w:pPr>
      <w:bookmarkStart w:name="" w:id="1906"/>
      <w:r>
        <w:rPr>
          <w:rFonts w:ascii="黑体" w:hAnsi="黑体" w:cs="黑体" w:eastAsia="黑体"/>
          <w:sz w:val="38"/>
          <w:spacing w:val="0"/>
          <w:color w:val="000000"/>
          <w:b w:val="on"/>
          <w:i w:val="off"/>
        </w:rPr>
        <w:t>虚无向西方思想提出挑战。</w:t>
      </w:r>
      <w:bookmarkEnd w:id="1906"/>
    </w:p>
    <w:p>
      <w:pPr>
        <w:pageBreakBefore w:val="off"/>
        <w:tabs/>
        <w:wordWrap w:val="off"/>
        <w:spacing w:before="380" w:after="0" w:line="940" w:lineRule="atLeast"/>
        <w:ind w:left="40" w:right="0"/>
        <w:jc w:val="both"/>
        <w:textAlignment w:val="baseline"/>
        <w:rPr>
          <w:sz w:val="70"/>
        </w:rPr>
      </w:pPr>
      <w:bookmarkStart w:name="" w:id="1907"/>
      <w:r>
        <w:rPr>
          <w:rFonts w:ascii="黑体" w:hAnsi="黑体" w:cs="黑体" w:eastAsia="黑体"/>
          <w:sz w:val="70"/>
          <w:spacing w:val="0"/>
          <w:color w:val="000000"/>
          <w:b w:val="on"/>
          <w:i w:val="off"/>
        </w:rPr>
        <w:t>注释</w:t>
      </w:r>
      <w:bookmarkEnd w:id="1907"/>
    </w:p>
    <w:p>
      <w:pPr>
        <w:pageBreakBefore w:val="off"/>
        <w:tabs/>
        <w:wordWrap w:val="off"/>
        <w:spacing w:before="340" w:after="0" w:line="620" w:lineRule="atLeast"/>
        <w:ind w:left="960" w:right="160" w:hanging="920"/>
        <w:jc w:val="both"/>
        <w:textAlignment w:val="baseline"/>
        <w:rPr>
          <w:sz w:val="33"/>
        </w:rPr>
      </w:pPr>
      <w:bookmarkStart w:name="" w:id="1908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1    请看 E.芬克《形而上学与死亡》，斯图加特，W. Kohlham-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mer出版社，1969年，第72页。</w:t>
      </w:r>
      <w:bookmarkEnd w:id="1908"/>
    </w:p>
    <w:p>
      <w:pPr>
        <w:pageBreakBefore w:val="off"/>
        <w:tabs>
          <w:tab w:pos="980" w:val="left" w:leader="none"/>
        </w:tabs>
        <w:wordWrap w:val="off"/>
        <w:spacing w:before="0" w:after="0" w:line="620" w:lineRule="atLeast"/>
        <w:ind w:left="60" w:right="0"/>
        <w:jc w:val="both"/>
        <w:textAlignment w:val="baseline"/>
        <w:rPr>
          <w:sz w:val="33"/>
        </w:rPr>
      </w:pPr>
      <w:bookmarkStart w:name="" w:id="1909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2</w:t>
      </w:r>
      <w:r>
        <w:t xml:space="preserve">	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柏格森，作品已由前文标明，载《柏格森作品集》，第734页。</w:t>
      </w:r>
      <w:bookmarkEnd w:id="1909"/>
    </w:p>
    <w:p>
      <w:pPr>
        <w:pageBreakBefore w:val="off"/>
        <w:tabs/>
        <w:wordWrap w:val="off"/>
        <w:spacing w:before="0" w:after="0" w:line="620" w:lineRule="atLeast"/>
        <w:ind w:left="880" w:right="40" w:hanging="840"/>
        <w:jc w:val="both"/>
        <w:textAlignment w:val="baseline"/>
        <w:rPr>
          <w:sz w:val="33"/>
        </w:rPr>
      </w:pPr>
      <w:bookmarkStart w:name="" w:id="1910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3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 xml:space="preserve">   胡塞尔，《一种现象学的指导思想》，保尔·里科尔(Paul Ri-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ceour)翻译，巴黎， Gallimard 出版社，1950年，第117节，第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400页，着重强调在原文中就有。(德文原文第244页)。</w:t>
      </w:r>
      <w:bookmarkEnd w:id="1910"/>
    </w:p>
    <w:p>
      <w:pPr>
        <w:pageBreakBefore w:val="off"/>
        <w:tabs/>
        <w:wordWrap w:val="off"/>
        <w:spacing w:before="0" w:after="0" w:line="680" w:lineRule="exact"/>
        <w:ind w:left="0" w:right="0"/>
        <w:jc w:val="both"/>
        <w:textAlignment w:val="baseline"/>
        <w:rPr>
          <w:sz w:val="56"/>
        </w:rPr>
      </w:pPr>
      <w:bookmarkStart w:name="" w:id="1911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1911"/>
    </w:p>
    <w:p>
      <w:pPr>
        <w:pageBreakBefore w:val="off"/>
        <w:tabs/>
        <w:wordWrap w:val="off"/>
        <w:spacing w:before="0" w:after="0" w:line="760" w:lineRule="atLeast"/>
        <w:ind w:left="40" w:right="0"/>
        <w:jc w:val="both"/>
        <w:textAlignment w:val="baseline"/>
        <w:rPr>
          <w:sz w:val="56"/>
        </w:rPr>
      </w:pPr>
      <w:bookmarkStart w:name="" w:id="1912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黑格尔的回答：《逻辑学》</w:t>
      </w:r>
      <w:bookmarkEnd w:id="1912"/>
    </w:p>
    <w:p>
      <w:pPr>
        <w:pageBreakBefore w:val="off"/>
        <w:tabs/>
        <w:wordWrap w:val="off"/>
        <w:spacing w:before="0" w:after="0" w:line="520" w:lineRule="atLeast"/>
        <w:ind w:left="40" w:right="0"/>
        <w:jc w:val="both"/>
        <w:textAlignment w:val="baseline"/>
        <w:rPr>
          <w:sz w:val="38"/>
        </w:rPr>
      </w:pPr>
      <w:bookmarkStart w:name="" w:id="1913"/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1976年2月27日星期五</w:t>
      </w:r>
      <w:bookmarkEnd w:id="1913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8"/>
        </w:rPr>
      </w:pPr>
      <w:bookmarkStart w:name="" w:id="191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914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8"/>
        </w:rPr>
      </w:pPr>
      <w:bookmarkStart w:name="" w:id="191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915"/>
    </w:p>
    <w:p>
      <w:pPr>
        <w:pageBreakBefore w:val="off"/>
        <w:tabs/>
        <w:wordWrap w:val="off"/>
        <w:spacing w:before="0" w:after="0" w:line="700" w:lineRule="atLeast"/>
        <w:ind w:left="40" w:right="80" w:firstLine="800"/>
        <w:jc w:val="both"/>
        <w:textAlignment w:val="baseline"/>
        <w:rPr>
          <w:sz w:val="37"/>
        </w:rPr>
      </w:pPr>
      <w:bookmarkStart w:name="" w:id="1916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死亡之虚无是不可否认的，但是与作为虚无之死亡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的关系是一种与被希腊哲学、尤其是被亚里士多德设想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的否定性根本上不同的否定性。通过设想变化，一直到态</w:t>
      </w:r>
      <w:bookmarkEnd w:id="1916"/>
    </w:p>
    <w:p>
      <w:pPr>
        <w:pageBreakBefore w:val="off"/>
        <w:tabs/>
        <w:wordWrap w:val="off"/>
        <w:spacing w:before="0" w:after="0" w:line="460" w:lineRule="atLeast"/>
        <w:ind w:left="0" w:right="500"/>
        <w:jc w:val="right"/>
        <w:textAlignment w:val="baseline"/>
        <w:rPr>
          <w:sz w:val="34"/>
        </w:rPr>
      </w:pPr>
      <w:bookmarkStart w:name="" w:id="1917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77</w:t>
      </w:r>
      <w:bookmarkEnd w:id="1917"/>
    </w:p>
    <w:p>
      <w:r>
        <w:t/>
      </w:r>
    </w:p>
    <w:p>
      <w:pPr>
        <w:sectPr>
          <w:footerReference r:id="rId194"/>
          <w:headerReference r:id="rId195" w:type="default"/>
          <w:type w:val="nextPage"/>
          <w:pgSz w:w="14460" w:h="20280"/>
          <w:pgMar w:left="2160" w:top="1200" w:right="2160" w:bottom="1200" w:header="900" w:footer="900"/>
          <w:cols w:num="1"/>
        </w:sectPr>
      </w:pPr>
    </w:p>
    <w:p>
      <w:pPr>
        <w:pageBreakBefore w:val="off"/>
        <w:tabs/>
        <w:wordWrap w:val="off"/>
        <w:spacing w:before="400" w:after="0" w:line="640" w:lineRule="atLeast"/>
        <w:ind w:left="20" w:right="200"/>
        <w:jc w:val="both"/>
        <w:textAlignment w:val="baseline"/>
        <w:rPr>
          <w:sz w:val="39"/>
        </w:rPr>
      </w:pPr>
      <w:bookmarkStart w:name="" w:id="191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变(métabolè)，人们可以想到，人们把虚无从存在中分割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出去了。在亚里士多德那里，实际上，甚至连态变也保留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着的变质(altération)风格，在这变质中，存在继续存留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在虚无之中，以至于虚无不被设想为纯粹的虚无。</w:t>
      </w:r>
      <w:bookmarkEnd w:id="1918"/>
    </w:p>
    <w:p>
      <w:pPr>
        <w:pageBreakBefore w:val="off"/>
        <w:tabs/>
        <w:wordWrap w:val="off"/>
        <w:spacing w:before="0" w:after="0" w:line="640" w:lineRule="atLeast"/>
        <w:ind w:left="20" w:right="200" w:firstLine="820"/>
        <w:jc w:val="both"/>
        <w:textAlignment w:val="baseline"/>
        <w:rPr>
          <w:sz w:val="39"/>
        </w:rPr>
      </w:pPr>
      <w:bookmarkStart w:name="" w:id="191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可以被思想认识到的、并且合乎情理的，是如同解体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的虚无，如同分解的毁灭，在其中，某种东西留存了下来，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尽管形式消失了。这相对的消失显示起来毫无困难。由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此，在从虚无向存在过渡的两种亚里士多德的模式(分娩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与制造)中，内在本因(phusis)和物质是先决的前提。分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娩是一种变化，而不是从虚无到存在的一种跳跃(胚原已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经在那里了)。</w:t>
      </w:r>
      <w:bookmarkEnd w:id="1919"/>
    </w:p>
    <w:p>
      <w:pPr>
        <w:pageBreakBefore w:val="off"/>
        <w:tabs/>
        <w:wordWrap w:val="off"/>
        <w:spacing w:before="0" w:after="0" w:line="640" w:lineRule="atLeast"/>
        <w:ind w:left="20" w:right="140" w:firstLine="820"/>
        <w:jc w:val="both"/>
        <w:textAlignment w:val="baseline"/>
        <w:rPr>
          <w:sz w:val="39"/>
        </w:rPr>
      </w:pPr>
      <w:bookmarkStart w:name="" w:id="192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然而，一种虚无，比方说死亡之虚无吧，严格地思想起来，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是空空如也。它是绝对没有确定的虚无，毫不影射任何的存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在，不是那种向往着成形的混沌：死亡是某一个人的死亡，某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个人曾有的死，不是由濒死者，而是由幸存者来担负的。</w:t>
      </w:r>
      <w:bookmarkEnd w:id="1920"/>
    </w:p>
    <w:p>
      <w:pPr>
        <w:pageBreakBefore w:val="off"/>
        <w:tabs/>
        <w:wordWrap w:val="off"/>
        <w:spacing w:before="0" w:after="0" w:line="640" w:lineRule="atLeast"/>
        <w:ind w:left="20" w:right="140" w:firstLine="820"/>
        <w:jc w:val="both"/>
        <w:textAlignment w:val="baseline"/>
        <w:rPr>
          <w:sz w:val="39"/>
        </w:rPr>
      </w:pPr>
      <w:bookmarkStart w:name="" w:id="192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在亚里士多德那里，存在————强有力的存在————维持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在虚无中。问题总是涉及到一个存在物变成另一存在物的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方式。一个存在物所经受的本体的起源与衰亡是与存在状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态的起源及毁灭大大不一样的。一切发生在死亡之中，就如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同人不是一个已经死去的简单存在物，而是在为我们提供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完结、死去的事件本身————尽管这是在它陌生的暧昧之中。</w:t>
      </w:r>
      <w:bookmarkEnd w:id="1921"/>
    </w:p>
    <w:p>
      <w:pPr>
        <w:pageBreakBefore w:val="off"/>
        <w:tabs/>
        <w:wordWrap w:val="off"/>
        <w:spacing w:before="0" w:after="0" w:line="640" w:lineRule="atLeast"/>
        <w:ind w:left="80" w:right="180" w:firstLine="820"/>
        <w:jc w:val="both"/>
        <w:textAlignment w:val="baseline"/>
        <w:rPr>
          <w:sz w:val="39"/>
        </w:rPr>
      </w:pPr>
      <w:bookmarkStart w:name="" w:id="192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在他人之死中，在他向死展现的面貌中，宣告着的不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是某种本质向另一种本质的过渡————在死亡中，有着过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去(passer)这一事件本身(语言中也常常说，“他过去</w:t>
      </w:r>
      <w:bookmarkEnd w:id="1922"/>
    </w:p>
    <w:p>
      <w:pPr>
        <w:pageBreakBefore w:val="off"/>
        <w:tabs/>
        <w:wordWrap w:val="off"/>
        <w:spacing w:before="0" w:after="0" w:line="500" w:lineRule="atLeast"/>
        <w:ind w:left="460" w:right="0"/>
        <w:jc w:val="both"/>
        <w:textAlignment w:val="baseline"/>
        <w:rPr>
          <w:sz w:val="36"/>
        </w:rPr>
      </w:pPr>
      <w:bookmarkStart w:name="" w:id="1923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78</w:t>
      </w:r>
      <w:bookmarkEnd w:id="1923"/>
    </w:p>
    <w:p>
      <w:r>
        <w:t/>
      </w:r>
    </w:p>
    <w:p>
      <w:pPr>
        <w:sectPr>
          <w:footerReference r:id="rId196"/>
          <w:headerReference r:id="rId197" w:type="default"/>
          <w:type w:val="nextPage"/>
          <w:pgSz w:w="14460" w:h="20280"/>
          <w:pgMar w:left="2100" w:top="1240" w:right="2100" w:bottom="1240" w:header="940" w:footer="940"/>
          <w:cols w:num="1"/>
        </w:sectPr>
      </w:pPr>
    </w:p>
    <w:p>
      <w:pPr>
        <w:pageBreakBefore w:val="off"/>
        <w:tabs/>
        <w:wordWrap w:val="off"/>
        <w:spacing w:before="380" w:after="0" w:line="680" w:lineRule="atLeast"/>
        <w:ind w:left="0" w:right="80" w:firstLine="20"/>
        <w:jc w:val="both"/>
        <w:textAlignment w:val="baseline"/>
        <w:rPr>
          <w:sz w:val="38"/>
        </w:rPr>
      </w:pPr>
      <w:bookmarkStart w:name="" w:id="192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了”)带着它特有的尖锐程度，造成一种轰动(每一次死亡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都是第一次死亡)。应该在死亡中想到任何与谋害有关的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事：任何的死亡都是谋害，都是夭折，幸存者有其责任。</w:t>
      </w:r>
      <w:bookmarkEnd w:id="1924"/>
    </w:p>
    <w:p>
      <w:pPr>
        <w:pageBreakBefore w:val="off"/>
        <w:tabs/>
        <w:wordWrap w:val="off"/>
        <w:spacing w:before="0" w:after="0" w:line="680" w:lineRule="atLeast"/>
        <w:ind w:left="0" w:right="80" w:firstLine="820"/>
        <w:jc w:val="both"/>
        <w:textAlignment w:val="baseline"/>
        <w:rPr>
          <w:sz w:val="38"/>
        </w:rPr>
      </w:pPr>
      <w:bookmarkStart w:name="" w:id="192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亚里士多德不这样想死亡。对于他，这不“毁坏”世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界；世界存留着。</w:t>
      </w:r>
      <w:bookmarkEnd w:id="1925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38"/>
        </w:rPr>
      </w:pPr>
      <w:bookmarkStart w:name="" w:id="192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926"/>
    </w:p>
    <w:p>
      <w:pPr>
        <w:pageBreakBefore w:val="off"/>
        <w:tabs/>
        <w:wordWrap w:val="off"/>
        <w:spacing w:before="0" w:after="0" w:line="680" w:lineRule="atLeast"/>
        <w:ind w:left="0" w:right="120" w:firstLine="820"/>
        <w:jc w:val="both"/>
        <w:textAlignment w:val="baseline"/>
        <w:rPr>
          <w:sz w:val="38"/>
        </w:rPr>
      </w:pPr>
      <w:bookmarkStart w:name="" w:id="192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黑格尔是怎样想的呢？为了弄清楚这点，必须读一读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《大逻辑》的开头(卷Ⅰ，“一门科学应该是用什么来开始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它自己?”的那一章)。</w:t>
      </w:r>
      <w:bookmarkEnd w:id="1927"/>
    </w:p>
    <w:p>
      <w:pPr>
        <w:pageBreakBefore w:val="off"/>
        <w:tabs/>
        <w:wordWrap w:val="off"/>
        <w:spacing w:before="0" w:after="0" w:line="680" w:lineRule="atLeast"/>
        <w:ind w:left="0" w:right="120" w:firstLine="820"/>
        <w:jc w:val="both"/>
        <w:textAlignment w:val="baseline"/>
        <w:rPr>
          <w:sz w:val="38"/>
        </w:rPr>
      </w:pPr>
      <w:bookmarkStart w:name="" w:id="192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首先，人们恐怕会说，不可能在它整个的纯洁性中想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到死亡之虚无。黑格尔在重新审视了被哲学安置在开端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的种种不同的实体(Seiendes，比如水、最高理智[noùs]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等等)之后，说道，开端首先不能设想为是确定的。必须把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它放在不确定性之中，在它的直接性之中。哲学的开端就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这样变成了开端的哲学。于是，思想便来确定，来认识被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确定性所牵连之物：确定各种不同的谓项，以便人们把它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们增加到这一不确定物的头上去。</w:t>
      </w:r>
      <w:bookmarkEnd w:id="1928"/>
    </w:p>
    <w:p>
      <w:pPr>
        <w:pageBreakBefore w:val="off"/>
        <w:tabs/>
        <w:wordWrap w:val="off"/>
        <w:spacing w:before="0" w:after="0" w:line="680" w:lineRule="atLeast"/>
        <w:ind w:left="0" w:right="120" w:firstLine="820"/>
        <w:jc w:val="both"/>
        <w:textAlignment w:val="baseline"/>
        <w:rPr>
          <w:sz w:val="38"/>
        </w:rPr>
      </w:pPr>
      <w:bookmarkStart w:name="" w:id="192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那么，人们应该从纯粹的、空的、不确定的存在开始。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在开端之时所需要的，是一种应该能变成某种东西的虚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无。“什么都还没有，但必须要有某物存在着。开端并不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是纯粹的虚无，而是一种某物得以从中出来的虚无；同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时，存在已经包含在它里头，”黑格尔如是说¹。由此，开端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的模式尽管显得空而纯粹，却仍然是在世界之内的开端：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是某物在开始，某一种物，而不是普遍性存在的开端。在</w:t>
      </w:r>
      <w:bookmarkEnd w:id="1929"/>
    </w:p>
    <w:p>
      <w:pPr>
        <w:pageBreakBefore w:val="off"/>
        <w:tabs/>
        <w:wordWrap w:val="off"/>
        <w:spacing w:before="0" w:after="0" w:line="460" w:lineRule="atLeast"/>
        <w:ind w:left="0" w:right="580"/>
        <w:jc w:val="right"/>
        <w:textAlignment w:val="baseline"/>
        <w:rPr>
          <w:sz w:val="34"/>
        </w:rPr>
      </w:pPr>
      <w:bookmarkStart w:name="" w:id="1930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79</w:t>
      </w:r>
      <w:bookmarkEnd w:id="1930"/>
    </w:p>
    <w:p>
      <w:r>
        <w:t/>
      </w:r>
    </w:p>
    <w:p>
      <w:pPr>
        <w:sectPr>
          <w:footerReference r:id="rId198"/>
          <w:headerReference r:id="rId199" w:type="default"/>
          <w:type w:val="nextPage"/>
          <w:pgSz w:w="14460" w:h="20280"/>
          <w:pgMar w:left="2140" w:top="1240" w:right="2140" w:bottom="1240" w:header="940" w:footer="940"/>
          <w:cols w:num="1"/>
        </w:sectPr>
      </w:pPr>
    </w:p>
    <w:p>
      <w:pPr>
        <w:pageBreakBefore w:val="off"/>
        <w:tabs/>
        <w:wordWrap w:val="off"/>
        <w:spacing w:before="340" w:after="0" w:line="680" w:lineRule="atLeast"/>
        <w:ind w:left="0" w:right="240"/>
        <w:jc w:val="both"/>
        <w:textAlignment w:val="baseline"/>
        <w:rPr>
          <w:sz w:val="38"/>
        </w:rPr>
      </w:pPr>
      <w:bookmarkStart w:name="" w:id="193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开端中，已经有着存在。这一开端是存在与虚无的整体，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或者说，是一种既为存在又为非存在的非存在。</w:t>
      </w:r>
      <w:bookmarkEnd w:id="1931"/>
    </w:p>
    <w:p>
      <w:pPr>
        <w:pageBreakBefore w:val="off"/>
        <w:tabs/>
        <w:wordWrap w:val="off"/>
        <w:spacing w:before="0" w:after="0" w:line="680" w:lineRule="atLeast"/>
        <w:ind w:left="0" w:right="220" w:firstLine="800"/>
        <w:jc w:val="both"/>
        <w:textAlignment w:val="baseline"/>
        <w:rPr>
          <w:sz w:val="38"/>
        </w:rPr>
      </w:pPr>
      <w:bookmarkStart w:name="" w:id="193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就这样，我们一下子置身于一种与亚里士多德所想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的类似的情境中：有着一种虚无，但它是一种等待着存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在、愿意要存在、将向存在过渡的虚无。于是，人们可以问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道，按照这一方式，人们是不是不用假设存在物已经在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此？假如开端不是某物的开端，那它是开始之物的开端？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这开端，不像在泰勒斯(Thales)*那里那样有着水的确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定性，而是有着某物的结构。</w:t>
      </w:r>
      <w:bookmarkEnd w:id="1932"/>
    </w:p>
    <w:p>
      <w:pPr>
        <w:pageBreakBefore w:val="off"/>
        <w:tabs/>
        <w:wordWrap w:val="off"/>
        <w:spacing w:before="0" w:after="0" w:line="680" w:lineRule="atLeast"/>
        <w:ind w:left="0" w:right="220" w:firstLine="800"/>
        <w:jc w:val="both"/>
        <w:textAlignment w:val="baseline"/>
        <w:rPr>
          <w:sz w:val="38"/>
        </w:rPr>
      </w:pPr>
      <w:bookmarkStart w:name="" w:id="193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开端还未存在，但它将存在；它包含着远离非存在的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存在，或者作为其反面而扬弃(aufhebt)它的存在²。在这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里，虚无与存在的区别就如同开端出发之根由和开端瞄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准之目的。开端包容着两种相互区别的状态，它是它们未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分化的整体。</w:t>
      </w:r>
      <w:bookmarkEnd w:id="1933"/>
    </w:p>
    <w:p>
      <w:pPr>
        <w:pageBreakBefore w:val="off"/>
        <w:tabs/>
        <w:wordWrap w:val="off"/>
        <w:spacing w:before="0" w:after="0" w:line="680" w:lineRule="atLeast"/>
        <w:ind w:left="0" w:right="260" w:firstLine="800"/>
        <w:jc w:val="both"/>
        <w:textAlignment w:val="baseline"/>
        <w:rPr>
          <w:sz w:val="38"/>
        </w:rPr>
      </w:pPr>
      <w:bookmarkStart w:name="" w:id="193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但是，人们在此难道没有混淆两种变化，即一种本为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增加的变化，还有一种具有绝对露现意义的绝对的变化？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在这些描绘中，难道没有对相对变化与绝对变化的混淆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吗？黑格尔受骗了吗？———好像黑格尔还会受骗似的！</w:t>
      </w:r>
      <w:bookmarkEnd w:id="1934"/>
    </w:p>
    <w:p>
      <w:pPr>
        <w:pageBreakBefore w:val="off"/>
        <w:tabs/>
        <w:wordWrap w:val="off"/>
        <w:spacing w:before="0" w:after="0" w:line="680" w:lineRule="atLeast"/>
        <w:ind w:left="0" w:right="220" w:firstLine="800"/>
        <w:jc w:val="both"/>
        <w:textAlignment w:val="baseline"/>
        <w:rPr>
          <w:sz w:val="38"/>
        </w:rPr>
      </w:pPr>
      <w:bookmarkStart w:name="" w:id="193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黑格尔的思想实际上更带有根本性。绝对开端是一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个常识性的定义；当人们思想时，人们看到存在与虚无是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不可分开的，它们是同一的，它们的同一性就是变化。</w:t>
      </w:r>
      <w:bookmarkEnd w:id="1935"/>
    </w:p>
    <w:p>
      <w:pPr>
        <w:pageBreakBefore w:val="off"/>
        <w:tabs/>
        <w:wordWrap w:val="off"/>
        <w:spacing w:before="0" w:after="0" w:line="680" w:lineRule="atLeast"/>
        <w:ind w:left="0" w:right="240" w:firstLine="800"/>
        <w:jc w:val="both"/>
        <w:textAlignment w:val="baseline"/>
        <w:rPr>
          <w:sz w:val="38"/>
        </w:rPr>
      </w:pPr>
      <w:bookmarkStart w:name="" w:id="193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对于亚里士多德，先决前提是，任何可理解的意义都</w:t>
      </w:r>
      <w:r>
        <w:rPr>
          <w:rFonts w:ascii="宋体" w:hAnsi="宋体" w:cs="宋体" w:eastAsia="宋体"/>
          <w:sz w:val="38"/>
          <w:spacing w:val="0"/>
          <w:color w:val="000000"/>
          <w:u w:val="single"/>
          <w:b w:val="off"/>
          <w:i w:val="off"/>
        </w:rPr>
        <w:t xml:space="preserve">            </w:t>
      </w:r>
      <w:bookmarkEnd w:id="1936"/>
    </w:p>
    <w:p>
      <w:pPr>
        <w:pageBreakBefore w:val="off"/>
        <w:tabs/>
        <w:wordWrap w:val="off"/>
        <w:spacing w:before="200" w:after="0" w:line="440" w:lineRule="atLeast"/>
        <w:ind w:left="560" w:right="0"/>
        <w:jc w:val="both"/>
        <w:textAlignment w:val="baseline"/>
        <w:rPr>
          <w:sz w:val="32"/>
        </w:rPr>
      </w:pPr>
      <w:bookmarkStart w:name="" w:id="1937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*泰勒斯(活动时期约公元前580年)，希腊哲学家。——译者注</w:t>
      </w:r>
      <w:bookmarkEnd w:id="1937"/>
    </w:p>
    <w:p>
      <w:pPr>
        <w:pageBreakBefore w:val="off"/>
        <w:tabs/>
        <w:wordWrap w:val="off"/>
        <w:spacing w:before="0" w:after="0" w:line="460" w:lineRule="atLeast"/>
        <w:ind w:left="400" w:right="0"/>
        <w:jc w:val="both"/>
        <w:textAlignment w:val="baseline"/>
        <w:rPr>
          <w:sz w:val="34"/>
        </w:rPr>
      </w:pPr>
      <w:bookmarkStart w:name="" w:id="1938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80</w:t>
      </w:r>
      <w:bookmarkEnd w:id="1938"/>
    </w:p>
    <w:p>
      <w:r>
        <w:t/>
      </w:r>
    </w:p>
    <w:p>
      <w:pPr>
        <w:sectPr>
          <w:footerReference r:id="rId200"/>
          <w:headerReference r:id="rId201" w:type="default"/>
          <w:type w:val="nextPage"/>
          <w:pgSz w:w="14460" w:h="20280"/>
          <w:pgMar w:left="2100" w:top="1300" w:right="2100" w:bottom="1300" w:header="1000" w:footer="1000"/>
          <w:cols w:num="1"/>
        </w:sectPr>
      </w:pPr>
    </w:p>
    <w:p>
      <w:pPr>
        <w:pageBreakBefore w:val="off"/>
        <w:tabs/>
        <w:wordWrap w:val="off"/>
        <w:spacing w:before="340" w:after="0" w:line="640" w:lineRule="atLeast"/>
        <w:ind w:left="0" w:right="120"/>
        <w:jc w:val="both"/>
        <w:textAlignment w:val="baseline"/>
        <w:rPr>
          <w:sz w:val="38"/>
        </w:rPr>
      </w:pPr>
      <w:bookmarkStart w:name="" w:id="193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应该回到不动的原动力上。正是在这存在的休息中，一切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变化达到顶点；所以，说到绝对的虚无是没有意义的。在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亚里士多德那里，人们应该从万物的运动回溯到不动的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原动力上来；而在黑格尔那里，就不一样了，黑格尔把运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动引入到存在中，并整个地把存在交给运动。“在我的《逻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辑学》中，没有一个赫拉克里特(Héraclite)的命题我不重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新提到的，”在此意义上他确实可以这样说³。</w:t>
      </w:r>
      <w:bookmarkEnd w:id="1939"/>
    </w:p>
    <w:p>
      <w:pPr>
        <w:pageBreakBefore w:val="off"/>
        <w:tabs/>
        <w:wordWrap w:val="off"/>
        <w:spacing w:before="0" w:after="0" w:line="640" w:lineRule="atLeast"/>
        <w:ind w:left="0" w:right="140" w:firstLine="800"/>
        <w:jc w:val="both"/>
        <w:textAlignment w:val="baseline"/>
        <w:rPr>
          <w:sz w:val="38"/>
        </w:rPr>
      </w:pPr>
      <w:bookmarkStart w:name="" w:id="194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绝对露现与相对露现之间的区别，实际上是人们对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存在的粗浅领会。黑格尔不仅有意识地抛弃了它，而且它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还把它颠倒过来：在我们看来似乎是相对变化的，恰恰是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露现、起源，也就是说，变化是绝对的，因此，人们不能在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它之前思想。</w:t>
      </w:r>
      <w:bookmarkEnd w:id="1940"/>
    </w:p>
    <w:p>
      <w:pPr>
        <w:pageBreakBefore w:val="off"/>
        <w:tabs/>
        <w:wordWrap w:val="off"/>
        <w:spacing w:before="0" w:after="0" w:line="640" w:lineRule="atLeast"/>
        <w:ind w:left="0" w:right="140" w:firstLine="800"/>
        <w:jc w:val="both"/>
        <w:textAlignment w:val="baseline"/>
        <w:rPr>
          <w:sz w:val="38"/>
        </w:rPr>
      </w:pPr>
      <w:bookmarkStart w:name="" w:id="194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假如开端应该被想到，那么首先就应该承担起它的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空、它的不确定性。这里就有一种十分困难的苦行，因为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我们已经习惯于从这样一点开始，在这一点上，存在是最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强的、最满的。但是，应该被陈述为存在的东西，在一开始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时只是一个空空的词，仅仅是“存在”。这一空白正是哲学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的开端本身。存在是第一个被理性的思想所思想的东西。</w:t>
      </w:r>
      <w:bookmarkEnd w:id="1941"/>
    </w:p>
    <w:p>
      <w:pPr>
        <w:pageBreakBefore w:val="off"/>
        <w:tabs/>
        <w:wordWrap w:val="off"/>
        <w:spacing w:before="0" w:after="0" w:line="640" w:lineRule="atLeast"/>
        <w:ind w:left="0" w:right="160" w:firstLine="800"/>
        <w:jc w:val="both"/>
        <w:textAlignment w:val="baseline"/>
        <w:rPr>
          <w:sz w:val="38"/>
        </w:rPr>
      </w:pPr>
      <w:bookmarkStart w:name="" w:id="194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但是，应该如何来思想它呢？这里所说的，正是最重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要的事情。</w:t>
      </w:r>
      <w:bookmarkEnd w:id="1942"/>
    </w:p>
    <w:p>
      <w:pPr>
        <w:pageBreakBefore w:val="off"/>
        <w:tabs/>
        <w:wordWrap w:val="off"/>
        <w:spacing w:before="0" w:after="0" w:line="640" w:lineRule="atLeast"/>
        <w:ind w:left="0" w:right="160" w:firstLine="800"/>
        <w:jc w:val="both"/>
        <w:textAlignment w:val="baseline"/>
        <w:rPr>
          <w:sz w:val="38"/>
        </w:rPr>
      </w:pPr>
      <w:bookmarkStart w:name="" w:id="194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哲学的传统分割着存在与非存在。对于柏拉图和亚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里士多德来说，在变化的世界中，埃利亚学派*式的区别</w:t>
      </w:r>
      <w:bookmarkEnd w:id="1943"/>
    </w:p>
    <w:p>
      <w:pPr>
        <w:pageBreakBefore w:val="off"/>
        <w:tabs/>
        <w:wordWrap w:val="off"/>
        <w:spacing w:before="0" w:after="0" w:line="640" w:lineRule="atLeast"/>
        <w:ind w:left="20" w:right="0"/>
        <w:jc w:val="both"/>
        <w:textAlignment w:val="baseline"/>
        <w:rPr>
          <w:sz w:val="38"/>
        </w:rPr>
      </w:pPr>
      <w:bookmarkStart w:name="" w:id="1944"/>
      <w:r>
        <w:rPr>
          <w:rFonts w:ascii="宋体" w:hAnsi="宋体" w:cs="宋体" w:eastAsia="宋体"/>
          <w:sz w:val="38"/>
          <w:spacing w:val="0"/>
          <w:color w:val="000000"/>
          <w:u w:val="single"/>
          <w:b w:val="off"/>
          <w:i w:val="off"/>
        </w:rPr>
        <w:t xml:space="preserve">             </w:t>
      </w:r>
      <w:bookmarkEnd w:id="1944"/>
    </w:p>
    <w:p>
      <w:pPr>
        <w:pageBreakBefore w:val="off"/>
        <w:tabs/>
        <w:wordWrap w:val="off"/>
        <w:spacing w:before="200" w:after="0" w:line="480" w:lineRule="atLeast"/>
        <w:ind w:left="920" w:right="180" w:hanging="360"/>
        <w:jc w:val="both"/>
        <w:textAlignment w:val="baseline"/>
        <w:rPr>
          <w:sz w:val="33"/>
        </w:rPr>
      </w:pPr>
      <w:bookmarkStart w:name="" w:id="1945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*埃利亚原是意大利卢卡尼亚一古城市，埃利亚学派便是在此发祥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的。埃利亚学派的代表哲学家是巴门尼德和芝诺。————译者注</w:t>
      </w:r>
      <w:bookmarkEnd w:id="1945"/>
    </w:p>
    <w:p>
      <w:pPr>
        <w:pageBreakBefore w:val="off"/>
        <w:tabs/>
        <w:wordWrap w:val="off"/>
        <w:spacing w:before="140" w:after="0" w:line="460" w:lineRule="atLeast"/>
        <w:ind w:left="0" w:right="580"/>
        <w:jc w:val="right"/>
        <w:textAlignment w:val="baseline"/>
        <w:rPr>
          <w:sz w:val="34"/>
        </w:rPr>
      </w:pPr>
      <w:bookmarkStart w:name="" w:id="1946"/>
      <w:r>
        <w:rPr>
          <w:rFonts w:ascii="黑体" w:hAnsi="黑体" w:cs="黑体" w:eastAsia="黑体"/>
          <w:sz w:val="34"/>
          <w:spacing w:val="0"/>
          <w:color w:val="000000"/>
          <w:b w:val="off"/>
          <w:i w:val="off"/>
        </w:rPr>
        <w:t>81</w:t>
      </w:r>
      <w:bookmarkEnd w:id="1946"/>
    </w:p>
    <w:p>
      <w:r>
        <w:t/>
      </w:r>
    </w:p>
    <w:p>
      <w:pPr>
        <w:sectPr>
          <w:footerReference r:id="rId202"/>
          <w:headerReference r:id="rId203" w:type="default"/>
          <w:type w:val="nextPage"/>
          <w:pgSz w:w="14460" w:h="20280"/>
          <w:pgMar w:left="2140" w:top="1260" w:right="2140" w:bottom="1260" w:header="960" w:footer="960"/>
          <w:cols w:num="1"/>
        </w:sectPr>
      </w:pPr>
    </w:p>
    <w:p>
      <w:pPr>
        <w:pageBreakBefore w:val="off"/>
        <w:tabs/>
        <w:wordWrap w:val="off"/>
        <w:spacing w:before="360" w:after="0" w:line="680" w:lineRule="atLeast"/>
        <w:ind w:left="20" w:right="240"/>
        <w:jc w:val="both"/>
        <w:textAlignment w:val="baseline"/>
        <w:rPr>
          <w:sz w:val="38"/>
        </w:rPr>
      </w:pPr>
      <w:bookmarkStart w:name="" w:id="194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是没有什么价值的：没有纯粹的虚无。但是区分还是保留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了下来：万物都是“在二者之间”的，在存在与虚无之间。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有可能想到虚无吗？黑格尔排斥了任何向虚无的神秘靠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近；虚无将被想到。而想到虚无，就是肯定存在与虚无的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同一性。</w:t>
      </w:r>
      <w:bookmarkEnd w:id="1947"/>
    </w:p>
    <w:p>
      <w:pPr>
        <w:pageBreakBefore w:val="off"/>
        <w:tabs/>
        <w:wordWrap w:val="off"/>
        <w:spacing w:before="0" w:after="0" w:line="680" w:lineRule="atLeast"/>
        <w:ind w:left="20" w:right="220" w:firstLine="800"/>
        <w:jc w:val="both"/>
        <w:textAlignment w:val="baseline"/>
        <w:rPr>
          <w:sz w:val="38"/>
        </w:rPr>
      </w:pPr>
      <w:bookmarkStart w:name="" w:id="194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纯粹的、不确定的、无内容的存在，是空的；在它身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上，没有任何东西可看，没有任何东西可以直观。它“只是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这直观本身，纯粹而空无”4。在纯粹的存在中，没有什么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可思想的。纯粹的存在实际上是无，不比无多点什么，也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不比无少点什么。纯粹的存在如同虚无。这样一来，存在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与虚无就有了相同的结构，它们是同一的。</w:t>
      </w:r>
      <w:bookmarkEnd w:id="1948"/>
    </w:p>
    <w:p>
      <w:pPr>
        <w:pageBreakBefore w:val="off"/>
        <w:tabs/>
        <w:wordWrap w:val="off"/>
        <w:spacing w:before="0" w:after="0" w:line="680" w:lineRule="atLeast"/>
        <w:ind w:left="20" w:right="200" w:firstLine="800"/>
        <w:jc w:val="both"/>
        <w:textAlignment w:val="baseline"/>
        <w:rPr>
          <w:sz w:val="38"/>
        </w:rPr>
      </w:pPr>
      <w:bookmarkStart w:name="" w:id="194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但是，不确定之物如何可能与它自己是同一的呢？确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实，它始终是一种与它自己同一的内容。实际上，“纯粹的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存在是纯粹的虚无”这一命题有一特殊的同一性层面：这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是一种思辨的同一性，它全在于它会变化。存在与虚无在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变化中是同一的。对立者的吻合并不是一种行为状态，而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是作为变化而产生的。对立者的同时性便是变。这里涉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及的不是随便一种什么变化，而是任何思想都在这变化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中，人们不能在这变化之外思想。</w:t>
      </w:r>
      <w:bookmarkEnd w:id="1949"/>
    </w:p>
    <w:p>
      <w:pPr>
        <w:pageBreakBefore w:val="off"/>
        <w:tabs/>
        <w:wordWrap w:val="off"/>
        <w:spacing w:before="0" w:after="0" w:line="700" w:lineRule="atLeast"/>
        <w:ind w:left="920" w:right="180" w:firstLine="800"/>
        <w:jc w:val="both"/>
        <w:textAlignment w:val="baseline"/>
        <w:rPr>
          <w:sz w:val="37"/>
        </w:rPr>
      </w:pPr>
      <w:bookmarkStart w:name="" w:id="1950"/>
      <w:r>
        <w:rPr>
          <w:rFonts w:ascii="黑体" w:hAnsi="黑体" w:cs="黑体" w:eastAsia="黑体"/>
          <w:sz w:val="37"/>
          <w:spacing w:val="0"/>
          <w:color w:val="000000"/>
          <w:b w:val="on"/>
          <w:i w:val="off"/>
        </w:rPr>
        <w:t>“纯粹的存在与纯粹的虚无是同一回事。</w:t>
      </w:r>
      <w:r>
        <w:rPr>
          <w:rFonts w:ascii="黑体" w:hAnsi="黑体" w:cs="黑体" w:eastAsia="黑体"/>
          <w:sz w:val="37"/>
          <w:spacing w:val="0"/>
          <w:color w:val="000000"/>
          <w:b w:val="off"/>
          <w:i w:val="off"/>
        </w:rPr>
        <w:t>所谓真</w:t>
      </w:r>
      <w:r>
        <w:rPr>
          <w:rFonts w:ascii="仿宋" w:hAnsi="仿宋" w:cs="仿宋" w:eastAsia="仿宋"/>
          <w:sz w:val="37"/>
          <w:spacing w:val="0"/>
          <w:color w:val="000000"/>
          <w:b w:val="off"/>
          <w:i w:val="off"/>
        </w:rPr>
        <w:t>实，既不是存在，也不是虚无，而是这样一个事实：存</w:t>
      </w:r>
      <w:r>
        <w:rPr>
          <w:rFonts w:ascii="仿宋" w:hAnsi="仿宋" w:cs="仿宋" w:eastAsia="仿宋"/>
          <w:sz w:val="37"/>
          <w:spacing w:val="0"/>
          <w:color w:val="000000"/>
          <w:b w:val="off"/>
          <w:i w:val="off"/>
        </w:rPr>
        <w:t>在——不是正在进入———而是已经进入到虚无中，</w:t>
      </w:r>
      <w:r>
        <w:rPr>
          <w:rFonts w:ascii="仿宋" w:hAnsi="仿宋" w:cs="仿宋" w:eastAsia="仿宋"/>
          <w:sz w:val="37"/>
          <w:spacing w:val="0"/>
          <w:color w:val="000000"/>
          <w:b w:val="off"/>
          <w:i w:val="off"/>
        </w:rPr>
        <w:t>存在之中的虚无……”Nicht übergeht—sondern</w:t>
      </w:r>
      <w:r>
        <w:rPr>
          <w:rFonts w:ascii="仿宋" w:hAnsi="仿宋" w:cs="仿宋" w:eastAsia="仿宋"/>
          <w:sz w:val="37"/>
          <w:spacing w:val="0"/>
          <w:color w:val="000000"/>
          <w:b w:val="off"/>
          <w:i w:val="off"/>
        </w:rPr>
        <w:t>übergegangen ist:</w:t>
      </w:r>
      <w:r>
        <w:rPr>
          <w:rFonts w:ascii="仿宋" w:hAnsi="仿宋" w:cs="仿宋" w:eastAsia="仿宋"/>
          <w:sz w:val="37"/>
          <w:spacing w:val="0"/>
          <w:color w:val="000000"/>
          <w:b w:val="on"/>
          <w:i w:val="off"/>
        </w:rPr>
        <w:t>已经：</w:t>
      </w:r>
      <w:r>
        <w:rPr>
          <w:rFonts w:ascii="仿宋" w:hAnsi="仿宋" w:cs="仿宋" w:eastAsia="仿宋"/>
          <w:sz w:val="37"/>
          <w:spacing w:val="0"/>
          <w:color w:val="000000"/>
          <w:b w:val="off"/>
          <w:i w:val="off"/>
        </w:rPr>
        <w:t>人们想到虚无中的存在，存</w:t>
      </w:r>
      <w:bookmarkEnd w:id="1950"/>
    </w:p>
    <w:p>
      <w:pPr>
        <w:pageBreakBefore w:val="off"/>
        <w:tabs/>
        <w:wordWrap w:val="off"/>
        <w:spacing w:before="0" w:after="0" w:line="480" w:lineRule="atLeast"/>
        <w:ind w:left="480" w:right="0"/>
        <w:jc w:val="both"/>
        <w:textAlignment w:val="baseline"/>
        <w:rPr>
          <w:sz w:val="35"/>
        </w:rPr>
      </w:pPr>
      <w:bookmarkStart w:name="" w:id="1951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82</w:t>
      </w:r>
      <w:bookmarkEnd w:id="1951"/>
    </w:p>
    <w:p>
      <w:r>
        <w:t/>
      </w:r>
    </w:p>
    <w:p>
      <w:pPr>
        <w:sectPr>
          <w:footerReference r:id="rId204"/>
          <w:headerReference r:id="rId205" w:type="default"/>
          <w:type w:val="nextPage"/>
          <w:pgSz w:w="14460" w:h="20280"/>
          <w:pgMar w:left="2100" w:top="1260" w:right="2100" w:bottom="1260" w:header="960" w:footer="960"/>
          <w:cols w:num="1"/>
        </w:sectPr>
      </w:pPr>
    </w:p>
    <w:p>
      <w:pPr>
        <w:pageBreakBefore w:val="off"/>
        <w:tabs/>
        <w:wordWrap w:val="off"/>
        <w:spacing w:before="560" w:after="0" w:line="660" w:lineRule="atLeast"/>
        <w:ind w:left="1180" w:right="60"/>
        <w:jc w:val="both"/>
        <w:textAlignment w:val="baseline"/>
        <w:rPr>
          <w:sz w:val="40"/>
        </w:rPr>
      </w:pPr>
      <w:bookmarkStart w:name="" w:id="1952"/>
      <w:r>
        <w:rPr>
          <w:rFonts w:ascii="仿宋" w:hAnsi="仿宋" w:cs="仿宋" w:eastAsia="仿宋"/>
          <w:sz w:val="40"/>
          <w:spacing w:val="0"/>
          <w:color w:val="000000"/>
          <w:b w:val="off"/>
          <w:i w:val="off"/>
        </w:rPr>
        <w:t>在已经是变化。“……然而，真实无论如何不是它</w:t>
      </w:r>
      <w:r>
        <w:rPr>
          <w:rFonts w:ascii="仿宋" w:hAnsi="仿宋" w:cs="仿宋" w:eastAsia="仿宋"/>
          <w:sz w:val="40"/>
          <w:spacing w:val="0"/>
          <w:color w:val="000000"/>
          <w:b w:val="off"/>
          <w:i w:val="off"/>
        </w:rPr>
        <w:t>们的非区分状态，而是它们绝对有区别这一事实，</w:t>
      </w:r>
      <w:r>
        <w:rPr>
          <w:rFonts w:ascii="仿宋" w:hAnsi="仿宋" w:cs="仿宋" w:eastAsia="仿宋"/>
          <w:sz w:val="40"/>
          <w:spacing w:val="0"/>
          <w:color w:val="000000"/>
          <w:b w:val="off"/>
          <w:i w:val="off"/>
        </w:rPr>
        <w:t>虽然有区别，但是每一方都同样迅速地消失在它</w:t>
      </w:r>
      <w:r>
        <w:rPr>
          <w:rFonts w:ascii="仿宋" w:hAnsi="仿宋" w:cs="仿宋" w:eastAsia="仿宋"/>
          <w:sz w:val="40"/>
          <w:spacing w:val="0"/>
          <w:color w:val="000000"/>
          <w:b w:val="off"/>
          <w:i w:val="off"/>
        </w:rPr>
        <w:t>的对立方中。它们的真实，在于它们彼此迅速地消</w:t>
      </w:r>
      <w:r>
        <w:rPr>
          <w:rFonts w:ascii="仿宋" w:hAnsi="仿宋" w:cs="仿宋" w:eastAsia="仿宋"/>
          <w:sz w:val="40"/>
          <w:spacing w:val="0"/>
          <w:color w:val="000000"/>
          <w:b w:val="off"/>
          <w:i w:val="off"/>
        </w:rPr>
        <w:t>失在对方中这一运动；变化；这是如此的一种运</w:t>
      </w:r>
      <w:r>
        <w:rPr>
          <w:rFonts w:ascii="仿宋" w:hAnsi="仿宋" w:cs="仿宋" w:eastAsia="仿宋"/>
          <w:sz w:val="40"/>
          <w:spacing w:val="0"/>
          <w:color w:val="000000"/>
          <w:b w:val="off"/>
          <w:i w:val="off"/>
        </w:rPr>
        <w:t>动，在其中，两者是不同的，但由于区别的媒介，区</w:t>
      </w:r>
      <w:r>
        <w:rPr>
          <w:rFonts w:ascii="仿宋" w:hAnsi="仿宋" w:cs="仿宋" w:eastAsia="仿宋"/>
          <w:sz w:val="40"/>
          <w:spacing w:val="0"/>
          <w:color w:val="000000"/>
          <w:b w:val="off"/>
          <w:i w:val="off"/>
        </w:rPr>
        <w:t>别又迅速地分解。”⁵</w:t>
      </w:r>
      <w:bookmarkEnd w:id="1952"/>
    </w:p>
    <w:p>
      <w:pPr>
        <w:pageBreakBefore w:val="off"/>
        <w:tabs/>
        <w:wordWrap w:val="off"/>
        <w:spacing w:before="0" w:after="0" w:line="660" w:lineRule="exact"/>
        <w:ind w:left="0" w:right="0"/>
        <w:jc w:val="both"/>
        <w:textAlignment w:val="baseline"/>
        <w:rPr>
          <w:sz w:val="40"/>
        </w:rPr>
      </w:pPr>
      <w:bookmarkStart w:name="" w:id="1953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1953"/>
    </w:p>
    <w:p>
      <w:pPr>
        <w:pageBreakBefore w:val="off"/>
        <w:tabs/>
        <w:wordWrap w:val="off"/>
        <w:spacing w:before="0" w:after="0" w:line="660" w:lineRule="atLeast"/>
        <w:ind w:left="900" w:right="0"/>
        <w:jc w:val="both"/>
        <w:textAlignment w:val="baseline"/>
        <w:rPr>
          <w:sz w:val="40"/>
        </w:rPr>
      </w:pPr>
      <w:bookmarkStart w:name="" w:id="195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由此，变化是存在与虚无的区别和同一。</w:t>
      </w:r>
      <w:bookmarkEnd w:id="1954"/>
    </w:p>
    <w:p>
      <w:pPr>
        <w:pageBreakBefore w:val="off"/>
        <w:tabs/>
        <w:wordWrap w:val="off"/>
        <w:spacing w:before="0" w:after="0" w:line="660" w:lineRule="atLeast"/>
        <w:ind w:left="0" w:right="80" w:firstLine="800"/>
        <w:jc w:val="both"/>
        <w:textAlignment w:val="baseline"/>
        <w:rPr>
          <w:sz w:val="40"/>
        </w:rPr>
      </w:pPr>
      <w:bookmarkStart w:name="" w:id="195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起源与变质又回到了某种叫做合并的东西中。在绝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对中，没有什么从根本上说来是新的东西，交给了毁灭的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东西中没有什么能继续生存下去。绝对在自身之外并没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有什么空无，空无在它自身中。虚无穿过存在。</w:t>
      </w:r>
      <w:bookmarkEnd w:id="1955"/>
    </w:p>
    <w:p>
      <w:pPr>
        <w:pageBreakBefore w:val="off"/>
        <w:tabs/>
        <w:wordWrap w:val="off"/>
        <w:spacing w:before="0" w:after="0" w:line="660" w:lineRule="atLeast"/>
        <w:ind w:left="0" w:right="80" w:firstLine="900"/>
        <w:jc w:val="both"/>
        <w:textAlignment w:val="baseline"/>
        <w:rPr>
          <w:sz w:val="40"/>
        </w:rPr>
      </w:pPr>
      <w:bookmarkStart w:name="" w:id="1956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人们可能会问，这些是否与死亡有关。人们会问，在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死亡中，在人们认识的死亡中产生的流通之切断是不是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会在绝对中找到它恰当的位置。问题是由芬克提出来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的。⁶</w:t>
      </w:r>
      <w:bookmarkEnd w:id="1956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9"/>
        </w:rPr>
      </w:pPr>
      <w:bookmarkStart w:name="" w:id="195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1957"/>
    </w:p>
    <w:p>
      <w:pPr>
        <w:pageBreakBefore w:val="off"/>
        <w:tabs/>
        <w:wordWrap w:val="off"/>
        <w:spacing w:before="0" w:after="0" w:line="540" w:lineRule="atLeast"/>
        <w:ind w:left="0" w:right="0"/>
        <w:jc w:val="both"/>
        <w:textAlignment w:val="baseline"/>
        <w:rPr>
          <w:sz w:val="39"/>
        </w:rPr>
      </w:pPr>
      <w:bookmarkStart w:name="" w:id="1958"/>
      <w:r>
        <w:rPr>
          <w:rFonts w:ascii="黑体" w:hAnsi="黑体" w:cs="黑体" w:eastAsia="黑体"/>
          <w:sz w:val="39"/>
          <w:spacing w:val="0"/>
          <w:color w:val="000000"/>
          <w:b w:val="on"/>
          <w:i w:val="off"/>
        </w:rPr>
        <w:t>注</w:t>
      </w:r>
      <w:r>
        <w:rPr>
          <w:rFonts w:ascii="黑体" w:hAnsi="黑体" w:cs="黑体" w:eastAsia="黑体"/>
          <w:sz w:val="39"/>
          <w:spacing w:val="0"/>
          <w:color w:val="000000"/>
          <w:b w:val="off"/>
          <w:i w:val="off"/>
        </w:rPr>
        <w:t xml:space="preserve">  </w:t>
      </w:r>
      <w:r>
        <w:rPr>
          <w:rFonts w:ascii="黑体" w:hAnsi="黑体" w:cs="黑体" w:eastAsia="黑体"/>
          <w:sz w:val="39"/>
          <w:spacing w:val="0"/>
          <w:color w:val="000000"/>
          <w:b w:val="on"/>
          <w:i w:val="off"/>
        </w:rPr>
        <w:t>释</w:t>
      </w:r>
      <w:bookmarkEnd w:id="1958"/>
    </w:p>
    <w:p>
      <w:pPr>
        <w:pageBreakBefore w:val="off"/>
        <w:tabs/>
        <w:wordWrap w:val="off"/>
        <w:spacing w:before="340" w:after="0" w:line="660" w:lineRule="atLeast"/>
        <w:ind w:left="860" w:right="60" w:hanging="860"/>
        <w:jc w:val="both"/>
        <w:textAlignment w:val="baseline"/>
        <w:rPr>
          <w:sz w:val="34"/>
        </w:rPr>
      </w:pPr>
      <w:bookmarkStart w:name="" w:id="1959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1    黑格尔，《逻辑学》(1812年版)，P.-J. Labarriere 和 G. Jar-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czyk 翻译，巴黎， Aubier-Montaigne 出版社，1972年，第45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页(德文原文第12页)。</w:t>
      </w:r>
      <w:bookmarkEnd w:id="1959"/>
    </w:p>
    <w:p>
      <w:pPr>
        <w:pageBreakBefore w:val="off"/>
        <w:tabs/>
        <w:wordWrap w:val="off"/>
        <w:spacing w:before="0" w:after="0" w:line="660" w:lineRule="atLeast"/>
        <w:ind w:left="940" w:right="160" w:hanging="940"/>
        <w:jc w:val="both"/>
        <w:textAlignment w:val="baseline"/>
        <w:rPr>
          <w:sz w:val="34"/>
        </w:rPr>
      </w:pPr>
      <w:bookmarkStart w:name="" w:id="1960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2    大家知道，是德里达(Derrida)建议用“扬弃”(relève)来翻译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黑格尔的那个不可翻译的 Aufhebung，请看《井与金字塔》，</w:t>
      </w:r>
      <w:bookmarkEnd w:id="1960"/>
    </w:p>
    <w:p>
      <w:pPr>
        <w:pageBreakBefore w:val="off"/>
        <w:tabs/>
        <w:wordWrap w:val="off"/>
        <w:spacing w:before="0" w:after="0" w:line="480" w:lineRule="atLeast"/>
        <w:ind w:left="0" w:right="540"/>
        <w:jc w:val="right"/>
        <w:textAlignment w:val="baseline"/>
        <w:rPr>
          <w:sz w:val="35"/>
        </w:rPr>
      </w:pPr>
      <w:bookmarkStart w:name="" w:id="1961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83</w:t>
      </w:r>
      <w:bookmarkEnd w:id="1961"/>
    </w:p>
    <w:p>
      <w:r>
        <w:t/>
      </w:r>
    </w:p>
    <w:p>
      <w:pPr>
        <w:sectPr>
          <w:footerReference r:id="rId206"/>
          <w:headerReference r:id="rId207" w:type="default"/>
          <w:type w:val="nextPage"/>
          <w:pgSz w:w="14460" w:h="20280"/>
          <w:pgMar w:left="2160" w:top="1220" w:right="2160" w:bottom="1220" w:header="920" w:footer="920"/>
          <w:cols w:num="1"/>
        </w:sectPr>
      </w:pPr>
    </w:p>
    <w:p>
      <w:pPr>
        <w:pageBreakBefore w:val="off"/>
        <w:tabs/>
        <w:wordWrap w:val="off"/>
        <w:spacing w:before="460" w:after="0" w:line="620" w:lineRule="atLeast"/>
        <w:ind w:left="940" w:right="0"/>
        <w:jc w:val="both"/>
        <w:textAlignment w:val="baseline"/>
        <w:rPr>
          <w:sz w:val="33"/>
        </w:rPr>
      </w:pPr>
      <w:bookmarkStart w:name="" w:id="1962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载《边缘》，巴黎，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Minuit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出版社，1972年。</w:t>
      </w:r>
      <w:bookmarkEnd w:id="1962"/>
    </w:p>
    <w:p>
      <w:pPr>
        <w:pageBreakBefore w:val="off"/>
        <w:tabs/>
        <w:wordWrap w:val="off"/>
        <w:spacing w:before="0" w:after="0" w:line="620" w:lineRule="atLeast"/>
        <w:ind w:left="1000" w:right="140" w:hanging="980"/>
        <w:jc w:val="both"/>
        <w:textAlignment w:val="baseline"/>
        <w:rPr>
          <w:sz w:val="33"/>
        </w:rPr>
      </w:pPr>
      <w:bookmarkStart w:name="" w:id="1963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3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《哲学史课程》，P.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Garniron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翻译，巴黎，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Vrin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出版社，1971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年，卷Ⅰ，第154页(H.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Glockner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版第344页)。</w:t>
      </w:r>
      <w:bookmarkEnd w:id="1963"/>
    </w:p>
    <w:p>
      <w:pPr>
        <w:pageBreakBefore w:val="off"/>
        <w:tabs/>
        <w:wordWrap w:val="off"/>
        <w:spacing w:before="0" w:after="0" w:line="620" w:lineRule="atLeast"/>
        <w:ind w:left="20" w:right="0"/>
        <w:jc w:val="both"/>
        <w:textAlignment w:val="baseline"/>
        <w:rPr>
          <w:sz w:val="33"/>
        </w:rPr>
      </w:pPr>
      <w:bookmarkStart w:name="" w:id="1964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4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黑格尔，《逻辑学》，第58页(德文原文第22页)。</w:t>
      </w:r>
      <w:bookmarkEnd w:id="1964"/>
    </w:p>
    <w:p>
      <w:pPr>
        <w:pageBreakBefore w:val="off"/>
        <w:tabs/>
        <w:wordWrap w:val="off"/>
        <w:spacing w:before="0" w:after="0" w:line="620" w:lineRule="atLeast"/>
        <w:ind w:left="20" w:right="0"/>
        <w:jc w:val="both"/>
        <w:textAlignment w:val="baseline"/>
        <w:rPr>
          <w:sz w:val="33"/>
        </w:rPr>
      </w:pPr>
      <w:bookmarkStart w:name="" w:id="1965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5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同上。第59——60页(德文原文第23页)。</w:t>
      </w:r>
      <w:bookmarkEnd w:id="1965"/>
    </w:p>
    <w:p>
      <w:pPr>
        <w:pageBreakBefore w:val="off"/>
        <w:tabs/>
        <w:wordWrap w:val="off"/>
        <w:spacing w:before="0" w:after="0" w:line="620" w:lineRule="atLeast"/>
        <w:ind w:left="20" w:right="0"/>
        <w:jc w:val="both"/>
        <w:textAlignment w:val="baseline"/>
        <w:rPr>
          <w:sz w:val="33"/>
        </w:rPr>
      </w:pPr>
      <w:bookmarkStart w:name="" w:id="1966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6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芬克《形而上学与死亡》，第159页。</w:t>
      </w:r>
      <w:bookmarkEnd w:id="1966"/>
    </w:p>
    <w:p>
      <w:pPr>
        <w:pageBreakBefore w:val="off"/>
        <w:tabs/>
        <w:wordWrap w:val="off"/>
        <w:spacing w:before="0" w:after="0" w:line="620" w:lineRule="exact"/>
        <w:ind w:left="0" w:right="0"/>
        <w:jc w:val="both"/>
        <w:textAlignment w:val="baseline"/>
        <w:rPr>
          <w:sz w:val="54"/>
        </w:rPr>
      </w:pPr>
      <w:bookmarkStart w:name="" w:id="1967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967"/>
    </w:p>
    <w:p>
      <w:pPr>
        <w:pageBreakBefore w:val="off"/>
        <w:tabs/>
        <w:wordWrap w:val="off"/>
        <w:spacing w:before="0" w:after="0" w:line="620" w:lineRule="exact"/>
        <w:ind w:left="0" w:right="0"/>
        <w:jc w:val="both"/>
        <w:textAlignment w:val="baseline"/>
        <w:rPr>
          <w:sz w:val="54"/>
        </w:rPr>
      </w:pPr>
      <w:bookmarkStart w:name="" w:id="1968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968"/>
    </w:p>
    <w:p>
      <w:pPr>
        <w:pageBreakBefore w:val="off"/>
        <w:tabs/>
        <w:wordWrap w:val="off"/>
        <w:spacing w:before="0" w:after="0" w:line="720" w:lineRule="atLeast"/>
        <w:ind w:left="20" w:right="0"/>
        <w:jc w:val="both"/>
        <w:textAlignment w:val="baseline"/>
        <w:rPr>
          <w:sz w:val="54"/>
        </w:rPr>
      </w:pPr>
      <w:bookmarkStart w:name="" w:id="1969"/>
      <w:r>
        <w:rPr>
          <w:rFonts w:ascii="宋体" w:hAnsi="宋体" w:cs="宋体" w:eastAsia="宋体"/>
          <w:sz w:val="54"/>
          <w:spacing w:val="0"/>
          <w:color w:val="000000"/>
          <w:b w:val="on"/>
          <w:i w:val="off"/>
        </w:rPr>
        <w:t>《逻辑学》的阅读(续)</w:t>
      </w:r>
      <w:bookmarkEnd w:id="1969"/>
    </w:p>
    <w:p>
      <w:pPr>
        <w:pageBreakBefore w:val="off"/>
        <w:tabs/>
        <w:wordWrap w:val="off"/>
        <w:spacing w:before="0" w:after="0" w:line="520" w:lineRule="atLeast"/>
        <w:ind w:left="20" w:right="0"/>
        <w:jc w:val="both"/>
        <w:textAlignment w:val="baseline"/>
        <w:rPr>
          <w:sz w:val="39"/>
        </w:rPr>
      </w:pPr>
      <w:bookmarkStart w:name="" w:id="1970"/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1976年3月5日星期五</w:t>
      </w:r>
      <w:bookmarkEnd w:id="1970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9"/>
        </w:rPr>
      </w:pPr>
      <w:bookmarkStart w:name="" w:id="197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1971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9"/>
        </w:rPr>
      </w:pPr>
      <w:bookmarkStart w:name="" w:id="197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1972"/>
    </w:p>
    <w:p>
      <w:pPr>
        <w:pageBreakBefore w:val="off"/>
        <w:tabs/>
        <w:wordWrap w:val="off"/>
        <w:spacing w:before="0" w:after="0" w:line="660" w:lineRule="atLeast"/>
        <w:ind w:left="20" w:right="160" w:firstLine="840"/>
        <w:jc w:val="both"/>
        <w:textAlignment w:val="baseline"/>
        <w:rPr>
          <w:sz w:val="37"/>
        </w:rPr>
      </w:pPr>
      <w:bookmarkStart w:name="" w:id="1973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与存在的过程相隔离的死亡之虚无，不是该过程中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一段时刻的死亡之虚无，死亡之不可否认的毁灭————而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不管它与之相连的是什么样的陌生————显现得跟亚里士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多德以及黑格尔在《逻辑学》中对我们谈到的虚无没有共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同的衡量标准。</w:t>
      </w:r>
      <w:bookmarkEnd w:id="1973"/>
    </w:p>
    <w:p>
      <w:pPr>
        <w:pageBreakBefore w:val="off"/>
        <w:tabs/>
        <w:wordWrap w:val="off"/>
        <w:spacing w:before="0" w:after="0" w:line="660" w:lineRule="atLeast"/>
        <w:ind w:left="20" w:right="160" w:firstLine="840"/>
        <w:jc w:val="both"/>
        <w:textAlignment w:val="baseline"/>
        <w:rPr>
          <w:sz w:val="37"/>
        </w:rPr>
      </w:pPr>
      <w:bookmarkStart w:name="" w:id="1974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“纯粹的存在和纯粹的虚无是一回事，”我们在上一堂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课中这样读到过。在它们为同一的情况下，真实就不是它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们的非区分状态(它们既有区别，然又是同一的)，而是这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样一个事实，即它们不是一回事，它们是绝对有区别的，然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而同时，它们又绝对不分离，而且无法分离，它们中的每一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个会立即消失在它的反面中。它们的真实便是彼此立即消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失在对方之中的这一运动：它们的真实就是变化。人们不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能设想没有变化的存在与虚无。“它们的真实就是这一运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动，在运动中，两者是有区别的，但是这一区别会立即分</w:t>
      </w:r>
      <w:bookmarkEnd w:id="1974"/>
    </w:p>
    <w:p>
      <w:pPr>
        <w:pageBreakBefore w:val="off"/>
        <w:tabs/>
        <w:wordWrap w:val="off"/>
        <w:spacing w:before="0" w:after="0" w:line="460" w:lineRule="atLeast"/>
        <w:ind w:left="420" w:right="0"/>
        <w:jc w:val="both"/>
        <w:textAlignment w:val="baseline"/>
        <w:rPr>
          <w:sz w:val="34"/>
        </w:rPr>
      </w:pPr>
      <w:bookmarkStart w:name="" w:id="1975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84</w:t>
      </w:r>
      <w:bookmarkEnd w:id="1975"/>
    </w:p>
    <w:p>
      <w:r>
        <w:t/>
      </w:r>
    </w:p>
    <w:p>
      <w:pPr>
        <w:sectPr>
          <w:footerReference r:id="rId208"/>
          <w:headerReference r:id="rId209" w:type="default"/>
          <w:type w:val="nextPage"/>
          <w:pgSz w:w="14460" w:h="20280"/>
          <w:pgMar w:left="2120" w:top="1220" w:right="2120" w:bottom="1220" w:header="920" w:footer="920"/>
          <w:cols w:num="1"/>
        </w:sectPr>
      </w:pPr>
    </w:p>
    <w:p>
      <w:pPr>
        <w:pageBreakBefore w:val="off"/>
        <w:tabs/>
        <w:wordWrap w:val="off"/>
        <w:spacing w:before="500" w:after="0" w:line="680" w:lineRule="atLeast"/>
        <w:ind w:left="0" w:right="160"/>
        <w:jc w:val="both"/>
        <w:textAlignment w:val="baseline"/>
        <w:rPr>
          <w:sz w:val="39"/>
        </w:rPr>
      </w:pPr>
      <w:bookmarkStart w:name="" w:id="197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解。”变化便是这一区别的整体，这一区别有可能是最最大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的，但它已经是最最完整的同一性了。设想存在来自虚无，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并且其中有一种绝对的变化，或者设想存在将走向虚无，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走向分割开来的和可分割开的虚无，这是一种还设想得不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太足够的想法。可分割开的虚无是没有的。</w:t>
      </w:r>
      <w:bookmarkEnd w:id="1976"/>
    </w:p>
    <w:p>
      <w:pPr>
        <w:pageBreakBefore w:val="off"/>
        <w:tabs/>
        <w:wordWrap w:val="off"/>
        <w:spacing w:before="0" w:after="0" w:line="680" w:lineRule="atLeast"/>
        <w:ind w:left="0" w:right="180" w:firstLine="820"/>
        <w:jc w:val="both"/>
        <w:textAlignment w:val="baseline"/>
        <w:rPr>
          <w:sz w:val="39"/>
        </w:rPr>
      </w:pPr>
      <w:bookmarkStart w:name="" w:id="197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黑格尔在第一条意见(“存在与虚无在艺术表现中的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对立”)中写道：“人们习惯于把虚无与某种东西对立起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来；但是，这某种东西是与另一个某种东西有别的一个确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定的存在物；由此，与某种东西相对而立[op-</w:t>
      </w:r>
      <w:r>
        <w:rPr>
          <w:rFonts w:ascii="宋体" w:hAnsi="宋体" w:cs="宋体" w:eastAsia="宋体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pose]的虚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无，任意一个某种东西的虚无，也是一种确定的虚无。但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是，在这里，虚无应该在它不确定的简单性之中把握；纯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粹自在和纯粹自为的虚无。”1于是，人们会认为，换一种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方法或许会更公正一些，即不再以作为某种东西之虚无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的虚无来与存在相对立，而是以其结果将会一样的非存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在来代替，因为“非存在包含了关系”。它是两者：存在以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及存在的否定。“它不是纯粹的虚无，而是在变化中已然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如此的虚无。”2</w:t>
      </w:r>
      <w:bookmarkEnd w:id="1977"/>
    </w:p>
    <w:p>
      <w:pPr>
        <w:pageBreakBefore w:val="off"/>
        <w:tabs/>
        <w:wordWrap w:val="off"/>
        <w:spacing w:before="0" w:after="0" w:line="680" w:lineRule="atLeast"/>
        <w:ind w:left="0" w:right="200" w:firstLine="820"/>
        <w:jc w:val="both"/>
        <w:textAlignment w:val="baseline"/>
        <w:rPr>
          <w:sz w:val="39"/>
        </w:rPr>
      </w:pPr>
      <w:bookmarkStart w:name="" w:id="197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黑格尔将显示走向存在与虚无之同一性的这一思辩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思想的步骤。当巴门尼德(Parménide)开创哲学的时候，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他以存在与非存在之间绝对的区别开始。对于黑格尔，这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仍然是一种抽象的思想：巴门尼德看到了，开端是存在，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但他没有看到，非存在也在某种方式上存在着。至于“佛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家”，它也把虚无放在开端。“深邃的赫拉克里特反对这简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单而单一的抽象，特别强调了完整而又更高的变化之概</w:t>
      </w:r>
      <w:bookmarkEnd w:id="1978"/>
    </w:p>
    <w:p>
      <w:pPr>
        <w:pageBreakBefore w:val="off"/>
        <w:tabs/>
        <w:wordWrap w:val="off"/>
        <w:spacing w:before="0" w:after="0" w:line="460" w:lineRule="atLeast"/>
        <w:ind w:left="0" w:right="620"/>
        <w:jc w:val="right"/>
        <w:textAlignment w:val="baseline"/>
        <w:rPr>
          <w:sz w:val="34"/>
        </w:rPr>
      </w:pPr>
      <w:bookmarkStart w:name="" w:id="1979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85</w:t>
      </w:r>
      <w:bookmarkEnd w:id="1979"/>
    </w:p>
    <w:p>
      <w:r>
        <w:t/>
      </w:r>
    </w:p>
    <w:p>
      <w:pPr>
        <w:sectPr>
          <w:footerReference r:id="rId210"/>
          <w:headerReference r:id="rId211" w:type="default"/>
          <w:type w:val="nextPage"/>
          <w:pgSz w:w="14460" w:h="20280"/>
          <w:pgMar w:left="2120" w:top="1200" w:right="2120" w:bottom="1200" w:header="900" w:footer="900"/>
          <w:cols w:num="1"/>
        </w:sectPr>
      </w:pPr>
    </w:p>
    <w:p>
      <w:pPr>
        <w:pageBreakBefore w:val="off"/>
        <w:tabs/>
        <w:wordWrap w:val="off"/>
        <w:spacing w:before="500" w:after="0" w:line="680" w:lineRule="atLeast"/>
        <w:ind w:left="0" w:right="260"/>
        <w:jc w:val="both"/>
        <w:textAlignment w:val="baseline"/>
        <w:rPr>
          <w:sz w:val="39"/>
        </w:rPr>
      </w:pPr>
      <w:bookmarkStart w:name="" w:id="198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念，他说：存在与虚无同样的少(das</w:t>
      </w:r>
      <w:r>
        <w:rPr>
          <w:rFonts w:ascii="宋体" w:hAnsi="宋体" w:cs="宋体" w:eastAsia="宋体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Sein</w:t>
      </w:r>
      <w:r>
        <w:rPr>
          <w:rFonts w:ascii="宋体" w:hAnsi="宋体" w:cs="宋体" w:eastAsia="宋体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ist</w:t>
      </w:r>
      <w:r>
        <w:rPr>
          <w:rFonts w:ascii="宋体" w:hAnsi="宋体" w:cs="宋体" w:eastAsia="宋体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so</w:t>
      </w:r>
      <w:r>
        <w:rPr>
          <w:rFonts w:ascii="宋体" w:hAnsi="宋体" w:cs="宋体" w:eastAsia="宋体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wenig</w:t>
      </w:r>
      <w:r>
        <w:rPr>
          <w:rFonts w:ascii="宋体" w:hAnsi="宋体" w:cs="宋体" w:eastAsia="宋体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als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das</w:t>
      </w:r>
      <w:r>
        <w:rPr>
          <w:rFonts w:ascii="宋体" w:hAnsi="宋体" w:cs="宋体" w:eastAsia="宋体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Nichts)，或者还不如说一切都流动，这也就是说，一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切都是变化。”</w:t>
      </w:r>
      <w:bookmarkEnd w:id="1980"/>
    </w:p>
    <w:p>
      <w:pPr>
        <w:pageBreakBefore w:val="off"/>
        <w:tabs/>
        <w:wordWrap w:val="off"/>
        <w:spacing w:before="0" w:after="0" w:line="680" w:lineRule="atLeast"/>
        <w:ind w:left="0" w:right="240" w:firstLine="800"/>
        <w:jc w:val="both"/>
        <w:textAlignment w:val="baseline"/>
        <w:rPr>
          <w:sz w:val="39"/>
        </w:rPr>
      </w:pPr>
      <w:bookmarkStart w:name="" w:id="198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对于黑格尔，这一存在一虚无之整体是一种来自圣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经的思想，这在他的逻辑中也就是说，一种基督教的思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想。“当后来的形而上学，尤其是基督教的形而上学抛弃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了这样一种命题，即一切从虚无出发，是虚无在变化，这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时，它同时也就肯定了从虚无到存在的一种过渡；不管它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的综合特性如何，或者仅仅是代表了一种命题，这里头发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现了一个点，尽管它处在最最不完备的统一之中，在其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中，存在与虚无相遇，在其中，两者的区分状态消失。”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“源自虚无(ex</w:t>
      </w:r>
      <w:r>
        <w:rPr>
          <w:rFonts w:ascii="宋体" w:hAnsi="宋体" w:cs="宋体" w:eastAsia="宋体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nihilo)的创造就将符合于思辩命题，符合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于这一保留：它仍然是有代表性的，仍然是抽象的。</w:t>
      </w:r>
      <w:bookmarkEnd w:id="1981"/>
    </w:p>
    <w:p>
      <w:pPr>
        <w:pageBreakBefore w:val="off"/>
        <w:tabs/>
        <w:wordWrap w:val="off"/>
        <w:spacing w:before="0" w:after="0" w:line="680" w:lineRule="atLeast"/>
        <w:ind w:left="60" w:right="240" w:firstLine="800"/>
        <w:jc w:val="both"/>
        <w:textAlignment w:val="baseline"/>
        <w:rPr>
          <w:sz w:val="39"/>
        </w:rPr>
      </w:pPr>
      <w:bookmarkStart w:name="" w:id="198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这一存在一虚无的同一性是一个思辩的命题，一种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理性的思想，而不是分离的知性。人们不能通过一些确定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的定义来证实这一同一性：任何的定义都已经预先假设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了思辩，都是一种分析，一种分离，并预先假设了不可分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离的思想。</w:t>
      </w:r>
      <w:bookmarkEnd w:id="1982"/>
    </w:p>
    <w:p>
      <w:pPr>
        <w:pageBreakBefore w:val="off"/>
        <w:tabs/>
        <w:wordWrap w:val="off"/>
        <w:spacing w:before="0" w:after="0" w:line="680" w:lineRule="atLeast"/>
        <w:ind w:left="60" w:right="220" w:firstLine="800"/>
        <w:jc w:val="both"/>
        <w:textAlignment w:val="baseline"/>
        <w:rPr>
          <w:sz w:val="39"/>
        </w:rPr>
      </w:pPr>
      <w:bookmarkStart w:name="" w:id="198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人们不能命名存在与虚无之间的任何差别；不可能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找到一种差别，因为假如有着一种差别，存在就将不是纯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粹的存在：就将有一种详细说明。差别并不针对它们本身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的所是。差别在这里作为围绕它们的东西出现：差别存在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于变化之中，而变化只是因为这一区别才有可能。</w:t>
      </w:r>
      <w:bookmarkEnd w:id="1983"/>
    </w:p>
    <w:p>
      <w:pPr>
        <w:pageBreakBefore w:val="off"/>
        <w:tabs/>
        <w:wordWrap w:val="off"/>
        <w:spacing w:before="0" w:after="0" w:line="680" w:lineRule="atLeast"/>
        <w:ind w:left="860" w:right="0"/>
        <w:jc w:val="both"/>
        <w:textAlignment w:val="baseline"/>
        <w:rPr>
          <w:sz w:val="39"/>
        </w:rPr>
      </w:pPr>
      <w:bookmarkStart w:name="" w:id="198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但是，死亡相等于这一与存在连在一起的虚无吗？变</w:t>
      </w:r>
      <w:bookmarkEnd w:id="1984"/>
    </w:p>
    <w:p>
      <w:pPr>
        <w:pageBreakBefore w:val="off"/>
        <w:tabs/>
        <w:wordWrap w:val="off"/>
        <w:spacing w:before="160" w:after="0" w:line="460" w:lineRule="atLeast"/>
        <w:ind w:left="480" w:right="0"/>
        <w:jc w:val="both"/>
        <w:textAlignment w:val="baseline"/>
        <w:rPr>
          <w:sz w:val="34"/>
        </w:rPr>
      </w:pPr>
      <w:bookmarkStart w:name="" w:id="1985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86</w:t>
      </w:r>
      <w:bookmarkEnd w:id="1985"/>
    </w:p>
    <w:p>
      <w:r>
        <w:t/>
      </w:r>
    </w:p>
    <w:p>
      <w:pPr>
        <w:sectPr>
          <w:footerReference r:id="rId212"/>
          <w:headerReference r:id="rId213" w:type="default"/>
          <w:type w:val="nextPage"/>
          <w:pgSz w:w="14460" w:h="20280"/>
          <w:pgMar w:left="2080" w:top="1200" w:right="2080" w:bottom="1200" w:header="900" w:footer="900"/>
          <w:cols w:num="1"/>
        </w:sectPr>
      </w:pPr>
    </w:p>
    <w:p>
      <w:pPr>
        <w:pageBreakBefore w:val="off"/>
        <w:tabs/>
        <w:wordWrap w:val="off"/>
        <w:spacing w:before="580" w:after="0" w:line="740" w:lineRule="atLeast"/>
        <w:ind w:left="0" w:right="100"/>
        <w:jc w:val="both"/>
        <w:textAlignment w:val="baseline"/>
        <w:rPr>
          <w:sz w:val="37"/>
        </w:rPr>
      </w:pPr>
      <w:bookmarkStart w:name="" w:id="1986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化，是现象的世界，是存在的表现。而死亡是在这一过程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之外：这是一种完全的虚无，一种不为存在之显现所必需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的虚无。一种并不通过纯粹的抽象而获得的虚无，而像是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一种劫取。在死亡中，人们不考虑什么存在————被考虑的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是我们。</w:t>
      </w:r>
      <w:bookmarkEnd w:id="1986"/>
    </w:p>
    <w:p>
      <w:pPr>
        <w:pageBreakBefore w:val="off"/>
        <w:tabs/>
        <w:wordWrap w:val="off"/>
        <w:spacing w:before="0" w:after="0" w:line="740" w:lineRule="atLeast"/>
        <w:ind w:left="0" w:right="120" w:firstLine="820"/>
        <w:jc w:val="both"/>
        <w:textAlignment w:val="baseline"/>
        <w:rPr>
          <w:sz w:val="37"/>
        </w:rPr>
      </w:pPr>
      <w:bookmarkStart w:name="" w:id="1987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在他人之死中如此被宣告的、涉及的、令人惧怕的、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令人忧虑的死亡是一种毁灭，它在存在与虚无的逻辑学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中找不到它的位置；这一毁灭是一种轰动，像责任心这样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的一些伦理道德定义是添加不到它的头上去的。</w:t>
      </w:r>
      <w:bookmarkEnd w:id="1987"/>
    </w:p>
    <w:p>
      <w:pPr>
        <w:pageBreakBefore w:val="off"/>
        <w:tabs/>
        <w:wordWrap w:val="off"/>
        <w:spacing w:before="0" w:after="0" w:line="740" w:lineRule="atLeast"/>
        <w:ind w:left="0" w:right="180" w:firstLine="820"/>
        <w:jc w:val="both"/>
        <w:textAlignment w:val="baseline"/>
        <w:rPr>
          <w:sz w:val="37"/>
        </w:rPr>
      </w:pPr>
      <w:bookmarkStart w:name="" w:id="1988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但是，在《精神现象学》中，就没有别的死亡定义了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吗？下一次，我们就将谈谈这一点。</w:t>
      </w:r>
      <w:bookmarkEnd w:id="1988"/>
    </w:p>
    <w:p>
      <w:pPr>
        <w:pageBreakBefore w:val="off"/>
        <w:tabs/>
        <w:wordWrap w:val="off"/>
        <w:spacing w:before="380" w:after="0" w:line="680" w:lineRule="atLeast"/>
        <w:ind w:left="0" w:right="0"/>
        <w:jc w:val="both"/>
        <w:textAlignment w:val="baseline"/>
        <w:rPr>
          <w:sz w:val="50"/>
        </w:rPr>
      </w:pPr>
      <w:bookmarkStart w:name="" w:id="1989"/>
      <w:r>
        <w:rPr>
          <w:rFonts w:ascii="黑体" w:hAnsi="黑体" w:cs="黑体" w:eastAsia="黑体"/>
          <w:sz w:val="50"/>
          <w:spacing w:val="0"/>
          <w:color w:val="000000"/>
          <w:b w:val="on"/>
          <w:i w:val="off"/>
        </w:rPr>
        <w:t>注</w:t>
      </w:r>
      <w:r>
        <w:rPr>
          <w:rFonts w:ascii="黑体" w:hAnsi="黑体" w:cs="黑体" w:eastAsia="黑体"/>
          <w:sz w:val="50"/>
          <w:spacing w:val="0"/>
          <w:color w:val="000000"/>
          <w:b w:val="on"/>
          <w:i w:val="off"/>
        </w:rPr>
        <w:t>释</w:t>
      </w:r>
      <w:bookmarkEnd w:id="1989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4"/>
        </w:rPr>
      </w:pPr>
      <w:bookmarkStart w:name="" w:id="1990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/>
      </w:r>
      <w:bookmarkEnd w:id="1990"/>
    </w:p>
    <w:p>
      <w:pPr>
        <w:pageBreakBefore w:val="off"/>
        <w:tabs>
          <w:tab w:pos="960" w:val="left" w:leader="none"/>
        </w:tabs>
        <w:wordWrap w:val="off"/>
        <w:spacing w:before="0" w:after="0" w:line="460" w:lineRule="atLeast"/>
        <w:ind w:left="0" w:right="0"/>
        <w:jc w:val="both"/>
        <w:textAlignment w:val="baseline"/>
        <w:rPr>
          <w:sz w:val="34"/>
        </w:rPr>
      </w:pPr>
      <w:bookmarkStart w:name="" w:id="1991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1</w:t>
      </w:r>
      <w:r>
        <w:t xml:space="preserve">	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黑格尔，《逻辑学》，第60页(德文原文第23页)。</w:t>
      </w:r>
      <w:bookmarkEnd w:id="1991"/>
    </w:p>
    <w:p>
      <w:pPr>
        <w:pageBreakBefore w:val="off"/>
        <w:tabs>
          <w:tab w:pos="1000" w:val="left" w:leader="none"/>
        </w:tabs>
        <w:wordWrap w:val="off"/>
        <w:spacing w:before="0" w:after="0" w:line="460" w:lineRule="atLeast"/>
        <w:ind w:left="20" w:right="0"/>
        <w:jc w:val="both"/>
        <w:textAlignment w:val="baseline"/>
        <w:rPr>
          <w:sz w:val="34"/>
        </w:rPr>
      </w:pPr>
      <w:bookmarkStart w:name="" w:id="1992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2</w:t>
      </w:r>
      <w:r>
        <w:t xml:space="preserve">	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出处同前。</w:t>
      </w:r>
      <w:bookmarkEnd w:id="1992"/>
    </w:p>
    <w:p>
      <w:pPr>
        <w:pageBreakBefore w:val="off"/>
        <w:tabs>
          <w:tab w:pos="960" w:val="left" w:leader="none"/>
        </w:tabs>
        <w:wordWrap w:val="off"/>
        <w:spacing w:before="0" w:after="0" w:line="460" w:lineRule="atLeast"/>
        <w:ind w:left="20" w:right="0"/>
        <w:jc w:val="both"/>
        <w:textAlignment w:val="baseline"/>
        <w:rPr>
          <w:sz w:val="34"/>
        </w:rPr>
      </w:pPr>
      <w:bookmarkStart w:name="" w:id="1993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3</w:t>
      </w:r>
      <w:r>
        <w:t xml:space="preserve">	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同上，第60页(德文原文第24页)。</w:t>
      </w:r>
      <w:bookmarkEnd w:id="1993"/>
    </w:p>
    <w:p>
      <w:pPr>
        <w:pageBreakBefore w:val="off"/>
        <w:tabs>
          <w:tab w:pos="960" w:val="left" w:leader="none"/>
        </w:tabs>
        <w:wordWrap w:val="off"/>
        <w:spacing w:before="0" w:after="0" w:line="460" w:lineRule="atLeast"/>
        <w:ind w:left="40" w:right="0"/>
        <w:jc w:val="both"/>
        <w:textAlignment w:val="baseline"/>
        <w:rPr>
          <w:sz w:val="34"/>
        </w:rPr>
      </w:pPr>
      <w:bookmarkStart w:name="" w:id="1994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4</w:t>
      </w:r>
      <w:r>
        <w:t xml:space="preserve">	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同上，第61页(德文原文第25页)。</w:t>
      </w:r>
      <w:bookmarkEnd w:id="1994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51"/>
        </w:rPr>
      </w:pPr>
      <w:bookmarkStart w:name="" w:id="1995"/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/>
      </w:r>
      <w:bookmarkEnd w:id="1995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51"/>
        </w:rPr>
      </w:pPr>
      <w:bookmarkStart w:name="" w:id="1996"/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/>
      </w:r>
      <w:bookmarkEnd w:id="1996"/>
    </w:p>
    <w:p>
      <w:pPr>
        <w:pageBreakBefore w:val="off"/>
        <w:tabs/>
        <w:wordWrap w:val="off"/>
        <w:spacing w:before="0" w:after="0" w:line="680" w:lineRule="atLeast"/>
        <w:ind w:left="0" w:right="0"/>
        <w:jc w:val="both"/>
        <w:textAlignment w:val="baseline"/>
        <w:rPr>
          <w:sz w:val="51"/>
        </w:rPr>
      </w:pPr>
      <w:bookmarkStart w:name="" w:id="1997"/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>从《逻辑学》到《现象学》</w:t>
      </w:r>
      <w:bookmarkEnd w:id="1997"/>
    </w:p>
    <w:p>
      <w:pPr>
        <w:pageBreakBefore w:val="off"/>
        <w:tabs/>
        <w:wordWrap w:val="off"/>
        <w:spacing w:before="0" w:after="0" w:line="520" w:lineRule="atLeast"/>
        <w:ind w:left="0" w:right="0"/>
        <w:jc w:val="both"/>
        <w:textAlignment w:val="baseline"/>
        <w:rPr>
          <w:sz w:val="38"/>
        </w:rPr>
      </w:pPr>
      <w:bookmarkStart w:name="" w:id="1998"/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1976年3月12日星期五</w:t>
      </w:r>
      <w:bookmarkEnd w:id="1998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38"/>
        </w:rPr>
      </w:pPr>
      <w:bookmarkStart w:name="" w:id="199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999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38"/>
        </w:rPr>
      </w:pPr>
      <w:bookmarkStart w:name="" w:id="200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2000"/>
    </w:p>
    <w:p>
      <w:pPr>
        <w:pageBreakBefore w:val="off"/>
        <w:tabs/>
        <w:wordWrap w:val="off"/>
        <w:spacing w:before="0" w:after="0" w:line="740" w:lineRule="atLeast"/>
        <w:ind w:left="0" w:right="160" w:firstLine="820"/>
        <w:jc w:val="both"/>
        <w:textAlignment w:val="baseline"/>
        <w:rPr>
          <w:sz w:val="37"/>
        </w:rPr>
      </w:pPr>
      <w:bookmarkStart w:name="" w:id="2001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对于通过思想、存在、世界、肯定性来向不可否认的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终结回答的可能性，我们已经打上了问号，这不可否认的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终结，是存在之终结，是写录在他人之死中、并逼近在我</w:t>
      </w:r>
      <w:bookmarkEnd w:id="2001"/>
    </w:p>
    <w:p>
      <w:pPr>
        <w:pageBreakBefore w:val="off"/>
        <w:tabs/>
        <w:wordWrap w:val="off"/>
        <w:spacing w:before="0" w:after="0" w:line="460" w:lineRule="atLeast"/>
        <w:ind w:left="0" w:right="560"/>
        <w:jc w:val="right"/>
        <w:textAlignment w:val="baseline"/>
        <w:rPr>
          <w:sz w:val="34"/>
        </w:rPr>
      </w:pPr>
      <w:bookmarkStart w:name="" w:id="2002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87</w:t>
      </w:r>
      <w:bookmarkEnd w:id="2002"/>
    </w:p>
    <w:p>
      <w:r>
        <w:t/>
      </w:r>
    </w:p>
    <w:p>
      <w:pPr>
        <w:sectPr>
          <w:footerReference r:id="rId214"/>
          <w:headerReference r:id="rId215" w:type="default"/>
          <w:type w:val="nextPage"/>
          <w:pgSz w:w="14460" w:h="20280"/>
          <w:pgMar w:left="2140" w:top="1180" w:right="2140" w:bottom="1180" w:header="880" w:footer="880"/>
          <w:cols w:num="1"/>
        </w:sectPr>
      </w:pPr>
    </w:p>
    <w:p>
      <w:pPr>
        <w:pageBreakBefore w:val="off"/>
        <w:tabs/>
        <w:wordWrap w:val="off"/>
        <w:spacing w:before="560" w:after="0" w:line="680" w:lineRule="atLeast"/>
        <w:ind w:left="0" w:right="240" w:firstLine="20"/>
        <w:jc w:val="both"/>
        <w:textAlignment w:val="baseline"/>
        <w:rPr>
          <w:sz w:val="39"/>
        </w:rPr>
      </w:pPr>
      <w:bookmarkStart w:name="" w:id="200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自己时间中的毁灭，是写录在处于虚无与陌生的暧昧状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态中的死亡中的毁灭。这种疑问并不是对信仰、主张等的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理论性叙述的一种简单方式，而我们正是在这样的叙述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中接近存在、世界、肯定性。</w:t>
      </w:r>
      <w:bookmarkEnd w:id="2003"/>
    </w:p>
    <w:p>
      <w:pPr>
        <w:pageBreakBefore w:val="off"/>
        <w:tabs/>
        <w:wordWrap w:val="off"/>
        <w:spacing w:before="0" w:after="0" w:line="680" w:lineRule="atLeast"/>
        <w:ind w:left="0" w:right="220" w:firstLine="840"/>
        <w:jc w:val="both"/>
        <w:textAlignment w:val="baseline"/>
        <w:rPr>
          <w:sz w:val="39"/>
        </w:rPr>
      </w:pPr>
      <w:bookmarkStart w:name="" w:id="200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在关于存在的思想中，这一虚无被想到了，但它并不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是纯粹的虚无，并不是死亡的毁灭与陌生，而是存在的思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想的一段时刻。在《精神现象学》中，某些文章难道不是以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一种更能令人明白的方法讨论死亡，不是没有以变化的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结构或变化的思想，而是以变化的终结，以这一终结的轰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动、以感情冲动方式来表达(海德格尔学说中的忧虑)、并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在此以道德术语来叙说(对他人之死的责任心、任何新的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一次死亡的轰动)的方法讨论死亡吗？这是因为不应该在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死亡中寻找一种肯定的思想，而应该寻找一种与死亡相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称的或绝然不相称的责任心。回答不是回答，而是责任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心；它与世界并不相称，而与无限也不相称。</w:t>
      </w:r>
      <w:bookmarkEnd w:id="2004"/>
    </w:p>
    <w:p>
      <w:pPr>
        <w:pageBreakBefore w:val="off"/>
        <w:tabs/>
        <w:wordWrap w:val="off"/>
        <w:spacing w:before="0" w:after="0" w:line="680" w:lineRule="atLeast"/>
        <w:ind w:left="40" w:right="200" w:firstLine="840"/>
        <w:jc w:val="both"/>
        <w:textAlignment w:val="baseline"/>
        <w:rPr>
          <w:sz w:val="39"/>
        </w:rPr>
      </w:pPr>
      <w:bookmarkStart w:name="" w:id="200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今天，我们要对《现象学》的著名段落之一进行介绍，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在这一段落中，作者认为，死亡并不仅仅是在存在思想中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扮演其角色的一段时刻。这一段落在让·伊波利特(Jean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Hyppolite)的译本第二卷的第14页及以下几页上。首先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必须确定这一段。</w:t>
      </w:r>
      <w:bookmarkEnd w:id="2005"/>
    </w:p>
    <w:p>
      <w:pPr>
        <w:pageBreakBefore w:val="off"/>
        <w:tabs/>
        <w:wordWrap w:val="off"/>
        <w:spacing w:before="0" w:after="0" w:line="680" w:lineRule="atLeast"/>
        <w:ind w:left="40" w:right="200" w:firstLine="840"/>
        <w:jc w:val="both"/>
        <w:textAlignment w:val="baseline"/>
        <w:rPr>
          <w:sz w:val="39"/>
        </w:rPr>
      </w:pPr>
      <w:bookmarkStart w:name="" w:id="200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对黑格尔来说，他是在独特的意识之中发现一种对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别的独特的意识所必需的关系的。只有在我的思想中，我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同时与其它的思想发生一定关系，所谓的我思才有可能。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每一独特的意识都同时是为自己和为他人的。只有在它</w:t>
      </w:r>
      <w:bookmarkEnd w:id="2006"/>
    </w:p>
    <w:p>
      <w:pPr>
        <w:pageBreakBefore w:val="off"/>
        <w:tabs/>
        <w:wordWrap w:val="off"/>
        <w:spacing w:before="0" w:after="0" w:line="460" w:lineRule="atLeast"/>
        <w:ind w:left="480" w:right="0" w:firstLine="20"/>
        <w:jc w:val="both"/>
        <w:textAlignment w:val="baseline"/>
        <w:rPr>
          <w:sz w:val="34"/>
        </w:rPr>
      </w:pPr>
      <w:bookmarkStart w:name="" w:id="2007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88</w:t>
      </w:r>
      <w:bookmarkEnd w:id="2007"/>
    </w:p>
    <w:p>
      <w:r>
        <w:t/>
      </w:r>
    </w:p>
    <w:p>
      <w:pPr>
        <w:sectPr>
          <w:footerReference r:id="rId216"/>
          <w:headerReference r:id="rId217" w:type="default"/>
          <w:type w:val="nextPage"/>
          <w:pgSz w:w="14460" w:h="20280"/>
          <w:pgMar w:left="2080" w:top="1160" w:right="2080" w:bottom="1160" w:header="860" w:footer="860"/>
          <w:cols w:num="1"/>
        </w:sectPr>
      </w:pPr>
    </w:p>
    <w:p>
      <w:pPr>
        <w:pageBreakBefore w:val="off"/>
        <w:tabs/>
        <w:wordWrap w:val="off"/>
        <w:spacing w:before="600" w:after="0" w:line="680" w:lineRule="atLeast"/>
        <w:ind w:left="0" w:right="140" w:firstLine="20"/>
        <w:jc w:val="both"/>
        <w:textAlignment w:val="baseline"/>
        <w:rPr>
          <w:sz w:val="39"/>
        </w:rPr>
      </w:pPr>
      <w:bookmarkStart w:name="" w:id="200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为他人的情况下，它才可能为自己。每一意识都强调得到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他者的承认而成为它自己，但是，它也应该承认他者，因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为，只有当他者自己也得到承认时，他者的承认才有价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值。这里头寄予着现时的超越(对于黑格尔，任何思想都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是一种各意识之间的思想；当它不知道意识之间的这种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关系时，它是即时的；即时，就是纯粹单独的我思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[cogito])。</w:t>
      </w:r>
      <w:bookmarkEnd w:id="2008"/>
    </w:p>
    <w:p>
      <w:pPr>
        <w:pageBreakBefore w:val="off"/>
        <w:tabs/>
        <w:wordWrap w:val="off"/>
        <w:spacing w:before="0" w:after="0" w:line="680" w:lineRule="atLeast"/>
        <w:ind w:left="0" w:right="140" w:firstLine="820"/>
        <w:jc w:val="both"/>
        <w:textAlignment w:val="baseline"/>
        <w:rPr>
          <w:sz w:val="39"/>
        </w:rPr>
      </w:pPr>
      <w:bookmarkStart w:name="" w:id="200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黑格尔称之为精神的，就是指意识的这种相互承认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被维持、被超越(扬弃[aufgehoben])在这些关系和这些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冲突之中。这就是普遍的、非即时的意识。但是这一普遍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的意识首先是即时的；精神在与自我相对立之前，如同一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种自然。精神的这一即时性阶段，黑格尔称之为实体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(substance)。精神是实体，它的面前有一段路要走，它应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该变成主体(sujet)。</w:t>
      </w:r>
      <w:bookmarkEnd w:id="2009"/>
    </w:p>
    <w:p>
      <w:pPr>
        <w:pageBreakBefore w:val="off"/>
        <w:tabs/>
        <w:wordWrap w:val="off"/>
        <w:spacing w:before="0" w:after="0" w:line="680" w:lineRule="atLeast"/>
        <w:ind w:left="0" w:right="180" w:firstLine="820"/>
        <w:jc w:val="both"/>
        <w:textAlignment w:val="baseline"/>
        <w:rPr>
          <w:sz w:val="39"/>
        </w:rPr>
      </w:pPr>
      <w:bookmarkStart w:name="" w:id="201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它是实体，它一直自己创造它自身的历史，它发展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着，“它的精神内容一直由它自身所孕育”。它将变成主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体，变成精神所自身具有的知，也就是说，绝对思想，认知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自身的活生生的真实。从仅仅存在着的精神，它将变成这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一精神的自我之知。</w:t>
      </w:r>
      <w:bookmarkEnd w:id="2010"/>
    </w:p>
    <w:p>
      <w:pPr>
        <w:pageBreakBefore w:val="off"/>
        <w:tabs/>
        <w:wordWrap w:val="off"/>
        <w:spacing w:before="0" w:after="0" w:line="680" w:lineRule="atLeast"/>
        <w:ind w:left="0" w:right="200" w:firstLine="820"/>
        <w:jc w:val="both"/>
        <w:textAlignment w:val="baseline"/>
        <w:rPr>
          <w:sz w:val="39"/>
        </w:rPr>
      </w:pPr>
      <w:bookmarkStart w:name="" w:id="201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正是在这一即时精神、作为实体的这一精神的水平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上(人民还没有被提出疑问，因为他们还没有碰到其他的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人民)，与死亡之关系的问题将向黑格尔提出来。即时精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神是一种历史的已知条件。自我本身立即加入到它的行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为中去。没有一个地方自我会否定自己，会与它的存在相</w:t>
      </w:r>
      <w:bookmarkEnd w:id="2011"/>
    </w:p>
    <w:p>
      <w:pPr>
        <w:pageBreakBefore w:val="off"/>
        <w:tabs/>
        <w:wordWrap w:val="off"/>
        <w:spacing w:before="0" w:after="0" w:line="460" w:lineRule="atLeast"/>
        <w:ind w:left="0" w:right="600"/>
        <w:jc w:val="right"/>
        <w:textAlignment w:val="baseline"/>
        <w:rPr>
          <w:sz w:val="34"/>
        </w:rPr>
      </w:pPr>
      <w:bookmarkStart w:name="" w:id="2012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89</w:t>
      </w:r>
      <w:bookmarkEnd w:id="2012"/>
    </w:p>
    <w:p>
      <w:r>
        <w:t/>
      </w:r>
    </w:p>
    <w:p>
      <w:pPr>
        <w:sectPr>
          <w:footerReference r:id="rId218"/>
          <w:headerReference r:id="rId219" w:type="default"/>
          <w:type w:val="nextPage"/>
          <w:pgSz w:w="14460" w:h="20280"/>
          <w:pgMar w:left="2120" w:top="1140" w:right="2120" w:bottom="1140" w:header="840" w:footer="840"/>
          <w:cols w:num="1"/>
        </w:sectPr>
      </w:pPr>
    </w:p>
    <w:p>
      <w:pPr>
        <w:pageBreakBefore w:val="off"/>
        <w:tabs/>
        <w:wordWrap w:val="off"/>
        <w:spacing w:before="580" w:after="0" w:line="680" w:lineRule="atLeast"/>
        <w:ind w:left="60" w:right="160" w:hanging="40"/>
        <w:jc w:val="both"/>
        <w:textAlignment w:val="baseline"/>
        <w:rPr>
          <w:sz w:val="38"/>
        </w:rPr>
      </w:pPr>
      <w:bookmarkStart w:name="" w:id="201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对立。具体地说，也就是，它有着一种伦理学上的本质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(πθος=习惯)。</w:t>
      </w:r>
      <w:bookmarkEnd w:id="2013"/>
    </w:p>
    <w:p>
      <w:pPr>
        <w:pageBreakBefore w:val="off"/>
        <w:tabs/>
        <w:wordWrap w:val="off"/>
        <w:spacing w:before="0" w:after="0" w:line="680" w:lineRule="atLeast"/>
        <w:ind w:left="20" w:right="140" w:firstLine="820"/>
        <w:jc w:val="both"/>
        <w:textAlignment w:val="baseline"/>
        <w:rPr>
          <w:sz w:val="38"/>
        </w:rPr>
      </w:pPr>
      <w:bookmarkStart w:name="" w:id="201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对黑格尔来说，在这一实体中，在这一即时状态中，法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则的普遍性与实体的特殊性之间有着一种分裂，它本身应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该被理解成如同各独特意识之间的一种关系。黑格尔把它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叫做这一伦理状态在人类法则和神圣法则上的分裂。</w:t>
      </w:r>
      <w:bookmarkEnd w:id="2014"/>
    </w:p>
    <w:p>
      <w:pPr>
        <w:pageBreakBefore w:val="off"/>
        <w:tabs/>
        <w:wordWrap w:val="off"/>
        <w:spacing w:before="0" w:after="0" w:line="680" w:lineRule="atLeast"/>
        <w:ind w:left="20" w:right="160" w:firstLine="820"/>
        <w:jc w:val="both"/>
        <w:textAlignment w:val="baseline"/>
        <w:rPr>
          <w:sz w:val="38"/>
        </w:rPr>
      </w:pPr>
      <w:bookmarkStart w:name="" w:id="201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人类法则与城邦法、国家法相通，因此，依照人类法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则，这一伦理实体在于保障社会生活与政治生活。那么，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这一生存的另一端又会是什么呢？那是家庭，它可以上溯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到世间万物昏暗的起源。就这样，阳性元素代表了人类法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则，阴性元素代表了神圣法则，它也就是家庭法则。</w:t>
      </w:r>
      <w:bookmarkEnd w:id="2015"/>
    </w:p>
    <w:p>
      <w:pPr>
        <w:pageBreakBefore w:val="off"/>
        <w:tabs/>
        <w:wordWrap w:val="off"/>
        <w:spacing w:before="0" w:after="0" w:line="680" w:lineRule="atLeast"/>
        <w:ind w:left="20" w:right="180" w:firstLine="820"/>
        <w:jc w:val="both"/>
        <w:textAlignment w:val="baseline"/>
        <w:rPr>
          <w:sz w:val="38"/>
        </w:rPr>
      </w:pPr>
      <w:bookmarkStart w:name="" w:id="201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城邦法是公开的；所有的人都知道法则，它表达了所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有人的意愿。在人类法则中，人体现出他自身，他是作为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自我之自我的体现，他的自我的方式。在法则中，他有自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己的思想，他对立于蒙昧，他从蒙昧中摆脱出来。在法则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中，他正大光明地思索着。</w:t>
      </w:r>
      <w:bookmarkEnd w:id="2016"/>
    </w:p>
    <w:p>
      <w:pPr>
        <w:pageBreakBefore w:val="off"/>
        <w:tabs/>
        <w:wordWrap w:val="off"/>
        <w:spacing w:before="0" w:after="0" w:line="680" w:lineRule="atLeast"/>
        <w:ind w:left="20" w:right="180" w:firstLine="820"/>
        <w:jc w:val="both"/>
        <w:textAlignment w:val="baseline"/>
        <w:rPr>
          <w:sz w:val="38"/>
        </w:rPr>
      </w:pPr>
      <w:bookmarkStart w:name="" w:id="201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但是，还有家庭的法则。这两种法则相辅相成。神圣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法则是即时的实体，它并不是思想的运作。它是这些人的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存在，它并不思索，它否定已经松散的人类法则。</w:t>
      </w:r>
      <w:bookmarkEnd w:id="2017"/>
    </w:p>
    <w:p>
      <w:pPr>
        <w:pageBreakBefore w:val="off"/>
        <w:tabs/>
        <w:wordWrap w:val="off"/>
        <w:spacing w:before="0" w:after="0" w:line="680" w:lineRule="atLeast"/>
        <w:ind w:left="20" w:right="180" w:firstLine="820"/>
        <w:jc w:val="both"/>
        <w:textAlignment w:val="baseline"/>
        <w:rPr>
          <w:sz w:val="38"/>
        </w:rPr>
      </w:pPr>
      <w:bookmarkStart w:name="" w:id="201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国家是一个民族的人民——在和平时期靠劳动相联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系，在战争时期靠斗争相联系——的统治秩序。各个个体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能够意识到在国家中他们自为的存在，因为，国家所具有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的关于它自身的意识是一种力量，所有人都能利用它，所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有人都能被这一法则所承认。然而，以这种方式得到承认</w:t>
      </w:r>
      <w:bookmarkEnd w:id="2018"/>
    </w:p>
    <w:p>
      <w:pPr>
        <w:pageBreakBefore w:val="off"/>
        <w:tabs/>
        <w:wordWrap w:val="off"/>
        <w:spacing w:before="0" w:after="0" w:line="440" w:lineRule="atLeast"/>
        <w:ind w:left="420" w:right="0"/>
        <w:jc w:val="both"/>
        <w:textAlignment w:val="baseline"/>
        <w:rPr>
          <w:sz w:val="33"/>
        </w:rPr>
      </w:pPr>
      <w:bookmarkStart w:name="" w:id="2019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90</w:t>
      </w:r>
      <w:bookmarkEnd w:id="2019"/>
    </w:p>
    <w:p>
      <w:r>
        <w:t/>
      </w:r>
    </w:p>
    <w:p>
      <w:pPr>
        <w:sectPr>
          <w:footerReference r:id="rId220"/>
          <w:headerReference r:id="rId221" w:type="default"/>
          <w:type w:val="nextPage"/>
          <w:pgSz w:w="14460" w:h="20280"/>
          <w:pgMar w:left="2120" w:top="1200" w:right="2120" w:bottom="1200" w:header="900" w:footer="900"/>
          <w:cols w:num="1"/>
        </w:sectPr>
      </w:pPr>
    </w:p>
    <w:p>
      <w:pPr>
        <w:pageBreakBefore w:val="off"/>
        <w:tabs/>
        <w:wordWrap w:val="off"/>
        <w:spacing w:before="520" w:after="0" w:line="680" w:lineRule="atLeast"/>
        <w:ind w:left="0" w:right="80"/>
        <w:jc w:val="both"/>
        <w:textAlignment w:val="baseline"/>
        <w:rPr>
          <w:sz w:val="38"/>
        </w:rPr>
      </w:pPr>
      <w:bookmarkStart w:name="" w:id="202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的国家内部的单位————家庭————却可以在这一平安中与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全体(Tout)相分离，也就是说变得抽象。是战争将把与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全体相脱离的个体召唤回来；没有战争，个体就会回到纯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粹的自然状态中去，到即时中去，到抽象的绝对中去。战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争重新赋予了他们附属之意识；从人民这一范畴来说，战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争是必要的。“为了不让他们扎根于、固化于这一分隔中，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也为了不让整体分化瓦解，不让精神消散，政府应该时不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时地通过战争，让他们在其亲密一致性中得到振奋；通过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战争，它应该妨碍他们习惯成自然的秩序，强暴他们独立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的权利；要知道，个体总是通过深深扎根于这一秩序，来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摆脱整体，来追求不可侵犯的自为的存在，追求个人的安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全；而政府则应该针锋相对，在这一强迫手段中，使他们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感受到他们的主人，死亡。”1</w:t>
      </w:r>
      <w:bookmarkEnd w:id="2020"/>
    </w:p>
    <w:p>
      <w:pPr>
        <w:pageBreakBefore w:val="off"/>
        <w:tabs/>
        <w:wordWrap w:val="off"/>
        <w:spacing w:before="0" w:after="0" w:line="680" w:lineRule="atLeast"/>
        <w:ind w:left="820" w:right="0"/>
        <w:jc w:val="both"/>
        <w:textAlignment w:val="baseline"/>
        <w:rPr>
          <w:sz w:val="38"/>
        </w:rPr>
      </w:pPr>
      <w:bookmarkStart w:name="" w:id="202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这里，死亡显得如同绝对的主人。</w:t>
      </w:r>
      <w:bookmarkEnd w:id="2021"/>
    </w:p>
    <w:p>
      <w:pPr>
        <w:pageBreakBefore w:val="off"/>
        <w:tabs/>
        <w:wordWrap w:val="off"/>
        <w:spacing w:before="0" w:after="0" w:line="680" w:lineRule="atLeast"/>
        <w:ind w:left="0" w:right="120" w:firstLine="820"/>
        <w:jc w:val="both"/>
        <w:textAlignment w:val="baseline"/>
        <w:rPr>
          <w:sz w:val="38"/>
        </w:rPr>
      </w:pPr>
      <w:bookmarkStart w:name="" w:id="202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精神是作为一个民族的个性而存在着的，而不是披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着抽象的外衣。在这里，否定则表现为披着双重的外衣。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一方面，作为特殊人民的人民是一个确定的人民(而任何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的确定都是一种否定)；另一方面，还有着这第二种否定，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即个性。而战争是这样一种否定性，它超越了自然，或者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制止了家庭回复到自然中去的可能性。战争制止了家庭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回复到远离伦理此在的自然此在中去。</w:t>
      </w:r>
      <w:bookmarkEnd w:id="2022"/>
    </w:p>
    <w:p>
      <w:pPr>
        <w:pageBreakBefore w:val="off"/>
        <w:tabs/>
        <w:wordWrap w:val="off"/>
        <w:spacing w:before="0" w:after="0" w:line="680" w:lineRule="atLeast"/>
        <w:ind w:left="0" w:right="120" w:firstLine="820"/>
        <w:jc w:val="both"/>
        <w:textAlignment w:val="baseline"/>
        <w:rPr>
          <w:sz w:val="38"/>
        </w:rPr>
      </w:pPr>
      <w:bookmarkStart w:name="" w:id="202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国家就是法律；它是为了一个共同目标的多数人的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行为。与国家相对的是神圣法则，是通过血缘关系以及两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性性别关系而联系起来的家庭。它与国家是不同的，因</w:t>
      </w:r>
      <w:bookmarkEnd w:id="2023"/>
    </w:p>
    <w:p>
      <w:pPr>
        <w:pageBreakBefore w:val="off"/>
        <w:tabs/>
        <w:wordWrap w:val="off"/>
        <w:spacing w:before="0" w:after="0" w:line="440" w:lineRule="atLeast"/>
        <w:ind w:left="0" w:right="540"/>
        <w:jc w:val="right"/>
        <w:textAlignment w:val="baseline"/>
        <w:rPr>
          <w:sz w:val="33"/>
        </w:rPr>
      </w:pPr>
      <w:bookmarkStart w:name="" w:id="2024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91</w:t>
      </w:r>
      <w:bookmarkEnd w:id="2024"/>
    </w:p>
    <w:p>
      <w:r>
        <w:t/>
      </w:r>
    </w:p>
    <w:p>
      <w:pPr>
        <w:sectPr>
          <w:footerReference r:id="rId222"/>
          <w:headerReference r:id="rId223" w:type="default"/>
          <w:type w:val="nextPage"/>
          <w:pgSz w:w="14460" w:h="20280"/>
          <w:pgMar w:left="2160" w:top="1160" w:right="2160" w:bottom="1160" w:header="860" w:footer="860"/>
          <w:cols w:num="1"/>
        </w:sectPr>
      </w:pPr>
    </w:p>
    <w:p>
      <w:pPr>
        <w:pageBreakBefore w:val="off"/>
        <w:tabs/>
        <w:wordWrap w:val="off"/>
        <w:spacing w:before="500" w:after="0" w:line="680" w:lineRule="atLeast"/>
        <w:ind w:left="0" w:right="340"/>
        <w:jc w:val="both"/>
        <w:textAlignment w:val="baseline"/>
        <w:rPr>
          <w:sz w:val="39"/>
        </w:rPr>
      </w:pPr>
      <w:bookmarkStart w:name="" w:id="202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为，它本是起源于共同的东西，而国家则是依照普遍法则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走向共同的东西。从这自然的统一体出发，从这血缘的统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一体出发，黑格尔解释了这点，把家庭与大地的众神联系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起来(家庭中土地与血缘的神秘！)。国家来自于意识到自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我并上升到普遍意义的理性。家庭则相反，它某种自然的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东西，它是生活的地下部分，人类法则与之相脱节。但是，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它还是精神的即时自然，因而它不是纯粹的自然；它有一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种伦理的原则。与灶神(pénates)相比，与宅灶的保护精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灵相比，它成了伦理道德上的东西。</w:t>
      </w:r>
      <w:bookmarkEnd w:id="2025"/>
    </w:p>
    <w:p>
      <w:pPr>
        <w:pageBreakBefore w:val="off"/>
        <w:tabs/>
        <w:wordWrap w:val="off"/>
        <w:spacing w:before="0" w:after="0" w:line="680" w:lineRule="atLeast"/>
        <w:ind w:left="0" w:right="340" w:firstLine="800"/>
        <w:jc w:val="both"/>
        <w:textAlignment w:val="baseline"/>
        <w:rPr>
          <w:sz w:val="39"/>
        </w:rPr>
      </w:pPr>
      <w:bookmarkStart w:name="" w:id="202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那么，家庭的伦理精神从此又能够意味着什么呢？家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庭的道德观念是与国家的道德观念不同的东西。它在国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家之中，而且具有国家的许多德行；它为国家抚育孩子，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培养公民，在这一意义上，它的作为是为了家庭的消亡。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但是，确实有着一种家庭所特有的伦理学，它从它人世的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道德观念出发，与地下世界有关，它就是埋葬死者。</w:t>
      </w:r>
      <w:bookmarkEnd w:id="2026"/>
    </w:p>
    <w:p>
      <w:pPr>
        <w:pageBreakBefore w:val="off"/>
        <w:tabs/>
        <w:wordWrap w:val="off"/>
        <w:spacing w:before="0" w:after="0" w:line="680" w:lineRule="atLeast"/>
        <w:ind w:left="0" w:right="320" w:firstLine="800"/>
        <w:jc w:val="both"/>
        <w:textAlignment w:val="baseline"/>
        <w:rPr>
          <w:sz w:val="39"/>
        </w:rPr>
      </w:pPr>
      <w:bookmarkStart w:name="" w:id="202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这里，便出现了与死亡的关系，或者说得更确切一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些，与死者的关系。</w:t>
      </w:r>
      <w:bookmarkEnd w:id="2027"/>
    </w:p>
    <w:p>
      <w:pPr>
        <w:pageBreakBefore w:val="off"/>
        <w:tabs/>
        <w:wordWrap w:val="off"/>
        <w:spacing w:before="0" w:after="0" w:line="680" w:lineRule="atLeast"/>
        <w:ind w:left="0" w:right="320" w:firstLine="800"/>
        <w:jc w:val="both"/>
        <w:textAlignment w:val="baseline"/>
        <w:rPr>
          <w:sz w:val="39"/>
        </w:rPr>
      </w:pPr>
      <w:bookmarkStart w:name="" w:id="202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黑格尔首先否定性地确定了家庭自身所特有的伦理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原则。“首先，既然伦理因素是自在的普遍因素，家庭成员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的伦理关系就不是情感关系，或者爱的关系。”²不是爱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情，不是教育，不是某一家庭成员为另一成员的一种琐碎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服务，不是这些东西就能够提供家庭所特有的伦理原则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的。必须要有和某种特殊性的关系，而为了使它成为伦理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的，必须使这一关系的内容带有一种普遍性。“伦理行为</w:t>
      </w:r>
      <w:bookmarkEnd w:id="2028"/>
    </w:p>
    <w:p>
      <w:pPr>
        <w:pageBreakBefore w:val="off"/>
        <w:tabs/>
        <w:wordWrap w:val="off"/>
        <w:spacing w:before="0" w:after="0" w:line="440" w:lineRule="atLeast"/>
        <w:ind w:left="440" w:right="0"/>
        <w:jc w:val="both"/>
        <w:textAlignment w:val="baseline"/>
        <w:rPr>
          <w:sz w:val="33"/>
        </w:rPr>
      </w:pPr>
      <w:bookmarkStart w:name="" w:id="2029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92</w:t>
      </w:r>
      <w:bookmarkEnd w:id="2029"/>
    </w:p>
    <w:p>
      <w:r>
        <w:t/>
      </w:r>
    </w:p>
    <w:p>
      <w:pPr>
        <w:sectPr>
          <w:footerReference r:id="rId224"/>
          <w:headerReference r:id="rId225" w:type="default"/>
          <w:type w:val="nextPage"/>
          <w:pgSz w:w="14460" w:h="20280"/>
          <w:pgMar w:left="2040" w:top="1200" w:right="2040" w:bottom="1200" w:header="900" w:footer="900"/>
          <w:cols w:num="1"/>
        </w:sectPr>
      </w:pPr>
    </w:p>
    <w:p>
      <w:pPr>
        <w:pageBreakBefore w:val="off"/>
        <w:tabs/>
        <w:wordWrap w:val="off"/>
        <w:spacing w:before="540" w:after="0" w:line="740" w:lineRule="atLeast"/>
        <w:ind w:left="40" w:right="40"/>
        <w:jc w:val="both"/>
        <w:textAlignment w:val="baseline"/>
        <w:rPr>
          <w:sz w:val="37"/>
        </w:rPr>
      </w:pPr>
      <w:bookmarkStart w:name="" w:id="2030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只能够与完全的独特存在————或者本身有着普遍性的独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特存在————有关。”³</w:t>
      </w:r>
      <w:bookmarkEnd w:id="2030"/>
    </w:p>
    <w:p>
      <w:pPr>
        <w:pageBreakBefore w:val="off"/>
        <w:tabs/>
        <w:wordWrap w:val="off"/>
        <w:spacing w:before="0" w:after="0" w:line="740" w:lineRule="atLeast"/>
        <w:ind w:left="40" w:right="40" w:firstLine="840"/>
        <w:jc w:val="both"/>
        <w:textAlignment w:val="baseline"/>
        <w:rPr>
          <w:sz w:val="37"/>
        </w:rPr>
      </w:pPr>
      <w:bookmarkStart w:name="" w:id="2031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由此，黑格尔给出了结论：“通过血缘关系把握着家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人整个生存的行为并不涉及到公民，因为公民并不属于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家庭，它也不涉及将成为公民的人，它就这样将不再如同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这独特的个体而具有价值；它有这一属于家庭的————虽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然属于家庭，但却被当作一种普遍本质，一种仿佛摆脱了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其情感的实效性，也就是说独特性的普遍本质———独特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存在作为对象和内容；这一行为不再涉及生者，而是涉及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死者，涉及那个在其茫茫此在的漫长系列之外，在一个唯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一完成的形象之中接待自身的人，涉及那个在琐碎生命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的不安之外，上升到简单普遍性的安宁之中的人。”⁴</w:t>
      </w:r>
      <w:bookmarkEnd w:id="2031"/>
    </w:p>
    <w:p>
      <w:pPr>
        <w:pageBreakBefore w:val="off"/>
        <w:tabs/>
        <w:wordWrap w:val="off"/>
        <w:spacing w:before="0" w:after="0" w:line="740" w:lineRule="atLeast"/>
        <w:ind w:left="40" w:right="40" w:firstLine="840"/>
        <w:jc w:val="both"/>
        <w:textAlignment w:val="baseline"/>
        <w:rPr>
          <w:sz w:val="37"/>
        </w:rPr>
      </w:pPr>
      <w:bookmarkStart w:name="" w:id="2032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一个有着普遍本质而又不是公民的某人，就是死者。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在家庭与黑暗王国的关系中，有着一种家庭所特有的德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行。对死者的责任就是埋葬他们的责任，是它构成了家庭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所特有的德行。埋葬行为是一种与死者的关系，而不是与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尸体的关系。</w:t>
      </w:r>
      <w:bookmarkEnd w:id="2032"/>
    </w:p>
    <w:p>
      <w:pPr>
        <w:pageBreakBefore w:val="off"/>
        <w:tabs/>
        <w:wordWrap w:val="off"/>
        <w:spacing w:before="300" w:after="0" w:line="540" w:lineRule="atLeast"/>
        <w:ind w:left="40" w:right="0"/>
        <w:jc w:val="both"/>
        <w:textAlignment w:val="baseline"/>
        <w:rPr>
          <w:sz w:val="39"/>
        </w:rPr>
      </w:pPr>
      <w:bookmarkStart w:name="" w:id="2033"/>
      <w:r>
        <w:rPr>
          <w:rFonts w:ascii="黑体" w:hAnsi="黑体" w:cs="黑体" w:eastAsia="黑体"/>
          <w:sz w:val="39"/>
          <w:spacing w:val="0"/>
          <w:color w:val="000000"/>
          <w:b w:val="on"/>
          <w:i w:val="off"/>
        </w:rPr>
        <w:t>注</w:t>
      </w:r>
      <w:r>
        <w:rPr>
          <w:rFonts w:ascii="黑体" w:hAnsi="黑体" w:cs="黑体" w:eastAsia="黑体"/>
          <w:sz w:val="39"/>
          <w:spacing w:val="0"/>
          <w:color w:val="000000"/>
          <w:b w:val="off"/>
          <w:i w:val="off"/>
        </w:rPr>
        <w:t xml:space="preserve">  </w:t>
      </w:r>
      <w:r>
        <w:rPr>
          <w:rFonts w:ascii="黑体" w:hAnsi="黑体" w:cs="黑体" w:eastAsia="黑体"/>
          <w:sz w:val="39"/>
          <w:spacing w:val="0"/>
          <w:color w:val="000000"/>
          <w:b w:val="on"/>
          <w:i w:val="off"/>
        </w:rPr>
        <w:t>释</w:t>
      </w:r>
      <w:bookmarkEnd w:id="2033"/>
    </w:p>
    <w:p>
      <w:pPr>
        <w:pageBreakBefore w:val="off"/>
        <w:tabs/>
        <w:wordWrap w:val="off"/>
        <w:spacing w:before="360" w:after="0" w:line="660" w:lineRule="atLeast"/>
        <w:ind w:left="880" w:right="0" w:hanging="840"/>
        <w:jc w:val="both"/>
        <w:textAlignment w:val="baseline"/>
        <w:rPr>
          <w:sz w:val="34"/>
        </w:rPr>
      </w:pPr>
      <w:bookmarkStart w:name="" w:id="2034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1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 xml:space="preserve">   黑格尔，《精神现象学》，让·伊波利特(Jean Hyppolite)翻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译，巴黎，Aubier-Montaigne 出版社，无日期(s. d.)，第Ⅱ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卷，第23页。</w:t>
      </w:r>
      <w:bookmarkEnd w:id="2034"/>
    </w:p>
    <w:p>
      <w:pPr>
        <w:pageBreakBefore w:val="off"/>
        <w:tabs>
          <w:tab w:pos="1020" w:val="left" w:leader="none"/>
        </w:tabs>
        <w:wordWrap w:val="off"/>
        <w:spacing w:before="0" w:after="0" w:line="460" w:lineRule="atLeast"/>
        <w:ind w:left="60" w:right="0"/>
        <w:jc w:val="both"/>
        <w:textAlignment w:val="baseline"/>
        <w:rPr>
          <w:sz w:val="34"/>
        </w:rPr>
      </w:pPr>
      <w:bookmarkStart w:name="" w:id="2035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2</w:t>
      </w:r>
      <w:r>
        <w:t xml:space="preserve">	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同上，第18页。</w:t>
      </w:r>
      <w:bookmarkEnd w:id="2035"/>
    </w:p>
    <w:p>
      <w:pPr>
        <w:pageBreakBefore w:val="off"/>
        <w:tabs>
          <w:tab w:pos="1020" w:val="left" w:leader="none"/>
        </w:tabs>
        <w:wordWrap w:val="off"/>
        <w:spacing w:before="0" w:after="0" w:line="460" w:lineRule="atLeast"/>
        <w:ind w:left="100" w:right="0"/>
        <w:jc w:val="both"/>
        <w:textAlignment w:val="baseline"/>
        <w:rPr>
          <w:sz w:val="34"/>
        </w:rPr>
      </w:pPr>
      <w:bookmarkStart w:name="" w:id="2036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3</w:t>
      </w:r>
      <w:r>
        <w:t xml:space="preserve">	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同上，第19页。</w:t>
      </w:r>
      <w:bookmarkEnd w:id="2036"/>
    </w:p>
    <w:p>
      <w:pPr>
        <w:pageBreakBefore w:val="off"/>
        <w:tabs>
          <w:tab w:pos="1040" w:val="left" w:leader="none"/>
        </w:tabs>
        <w:wordWrap w:val="off"/>
        <w:spacing w:before="0" w:after="0" w:line="460" w:lineRule="atLeast"/>
        <w:ind w:left="100" w:right="0"/>
        <w:jc w:val="both"/>
        <w:textAlignment w:val="baseline"/>
        <w:rPr>
          <w:sz w:val="34"/>
        </w:rPr>
      </w:pPr>
      <w:bookmarkStart w:name="" w:id="2037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4</w:t>
      </w:r>
      <w:r>
        <w:t xml:space="preserve">	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出处同前。</w:t>
      </w:r>
      <w:bookmarkEnd w:id="2037"/>
    </w:p>
    <w:p>
      <w:pPr>
        <w:pageBreakBefore w:val="off"/>
        <w:tabs/>
        <w:wordWrap w:val="off"/>
        <w:spacing w:before="160" w:after="0" w:line="440" w:lineRule="atLeast"/>
        <w:ind w:left="0" w:right="420"/>
        <w:jc w:val="right"/>
        <w:textAlignment w:val="baseline"/>
        <w:rPr>
          <w:sz w:val="32"/>
        </w:rPr>
      </w:pPr>
      <w:bookmarkStart w:name="" w:id="2038"/>
      <w:r>
        <w:rPr>
          <w:rFonts w:ascii="楷体" w:hAnsi="楷体" w:cs="楷体" w:eastAsia="楷体"/>
          <w:sz w:val="32"/>
          <w:spacing w:val="0"/>
          <w:color w:val="000000"/>
          <w:b w:val="off"/>
          <w:i w:val="off"/>
        </w:rPr>
        <w:t>93</w:t>
      </w:r>
      <w:bookmarkEnd w:id="2038"/>
    </w:p>
    <w:p>
      <w:r>
        <w:t/>
      </w:r>
    </w:p>
    <w:p>
      <w:pPr>
        <w:sectPr>
          <w:footerReference r:id="rId226"/>
          <w:headerReference r:id="rId227" w:type="default"/>
          <w:type w:val="nextPage"/>
          <w:pgSz w:w="14460" w:h="20280"/>
          <w:pgMar w:left="2160" w:top="1180" w:right="2160" w:bottom="1180" w:header="880" w:footer="880"/>
          <w:cols w:num="1"/>
        </w:sectPr>
      </w:pPr>
    </w:p>
    <w:p>
      <w:pPr>
        <w:pageBreakBefore w:val="off"/>
        <w:tabs/>
        <w:wordWrap w:val="off"/>
        <w:spacing w:before="1480" w:after="0" w:line="740" w:lineRule="atLeast"/>
        <w:ind w:left="0" w:right="0"/>
        <w:jc w:val="both"/>
        <w:textAlignment w:val="baseline"/>
        <w:rPr>
          <w:sz w:val="55"/>
        </w:rPr>
      </w:pPr>
      <w:bookmarkStart w:name="" w:id="2039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《现象学》的阅读(续)</w:t>
      </w:r>
      <w:bookmarkEnd w:id="2039"/>
    </w:p>
    <w:p>
      <w:pPr>
        <w:pageBreakBefore w:val="off"/>
        <w:tabs/>
        <w:wordWrap w:val="off"/>
        <w:spacing w:before="0" w:after="0" w:line="700" w:lineRule="atLeast"/>
        <w:ind w:left="0" w:right="0"/>
        <w:jc w:val="both"/>
        <w:textAlignment w:val="baseline"/>
        <w:rPr>
          <w:sz w:val="38"/>
        </w:rPr>
      </w:pPr>
      <w:bookmarkStart w:name="" w:id="2040"/>
      <w:r>
        <w:rPr>
          <w:rFonts w:ascii="仿宋" w:hAnsi="仿宋" w:cs="仿宋" w:eastAsia="仿宋"/>
          <w:sz w:val="38"/>
          <w:spacing w:val="0"/>
          <w:color w:val="000000"/>
          <w:b w:val="on"/>
          <w:i w:val="off"/>
        </w:rPr>
        <w:t>1976年3月19日星期五</w:t>
      </w:r>
      <w:bookmarkEnd w:id="2040"/>
    </w:p>
    <w:p>
      <w:pPr>
        <w:pageBreakBefore w:val="off"/>
        <w:tabs/>
        <w:wordWrap w:val="off"/>
        <w:spacing w:before="0" w:after="0" w:line="720" w:lineRule="exact"/>
        <w:ind w:left="0" w:right="0"/>
        <w:jc w:val="both"/>
        <w:textAlignment w:val="baseline"/>
        <w:rPr>
          <w:sz w:val="38"/>
        </w:rPr>
      </w:pPr>
      <w:bookmarkStart w:name="" w:id="204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2041"/>
    </w:p>
    <w:p>
      <w:pPr>
        <w:pageBreakBefore w:val="off"/>
        <w:tabs/>
        <w:wordWrap w:val="off"/>
        <w:spacing w:before="0" w:after="0" w:line="700" w:lineRule="atLeast"/>
        <w:ind w:left="0" w:right="340" w:firstLine="840"/>
        <w:jc w:val="both"/>
        <w:textAlignment w:val="baseline"/>
        <w:rPr>
          <w:sz w:val="38"/>
        </w:rPr>
      </w:pPr>
      <w:bookmarkStart w:name="" w:id="204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在黑格尔的学说中，有关存在与虚无的任何参照之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外的与死亡或死者的关系，是《精神现象学》的一个必要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时刻，也就是说，是运动，或变化，或历史的一个必要时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刻，在这历史中，意识达到了它对自我的完全拥有，它的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自由是一种绝对的思想。这历史，不是经验论意义上的思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想之形成的历史，而是通过必要的陈述——为思想的变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化所必需，在变化中，它将变为绝对或具体的(与任何东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西都不分割开的)思想———而达到的历史。在这些阶段之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一中，在人们可以谈论即时精神的阶段中，这种意识产生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出来就像一种伦理本质，一种具有法的内容或性格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(ethos)的本质。在这一阶段中，它不是这一精神的经验，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而是精神在其中成为实体或本质的即时精神。在作为本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质之即时的这一实体中，存在着法的普遍性与实体的独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特性之间的一种分裂，国与家之间的一种分裂。</w:t>
      </w:r>
      <w:bookmarkEnd w:id="2042"/>
    </w:p>
    <w:p>
      <w:pPr>
        <w:pageBreakBefore w:val="off"/>
        <w:tabs/>
        <w:wordWrap w:val="off"/>
        <w:spacing w:before="0" w:after="0" w:line="700" w:lineRule="atLeast"/>
        <w:ind w:left="0" w:right="360" w:firstLine="840"/>
        <w:jc w:val="both"/>
        <w:textAlignment w:val="baseline"/>
        <w:rPr>
          <w:sz w:val="38"/>
        </w:rPr>
      </w:pPr>
      <w:bookmarkStart w:name="" w:id="204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在这阶段中，当人类法则是公开时，那么神圣法则，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或者作为法的家庭法则都由什么组成呢？假如家庭是伦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理的实体，假如它不是纯粹的本质，那么它的伦理又由什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么组成呢？(请注意：对黑格尔来说，伦理永远是普遍的。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个人总是被按照法的普遍性来设想的；黑格尔在这一点</w:t>
      </w:r>
      <w:bookmarkEnd w:id="2043"/>
    </w:p>
    <w:p>
      <w:pPr>
        <w:pageBreakBefore w:val="off"/>
        <w:tabs/>
        <w:wordWrap w:val="off"/>
        <w:spacing w:before="0" w:after="0" w:line="460" w:lineRule="atLeast"/>
        <w:ind w:left="420" w:right="0"/>
        <w:jc w:val="both"/>
        <w:textAlignment w:val="baseline"/>
        <w:rPr>
          <w:sz w:val="34"/>
        </w:rPr>
      </w:pPr>
      <w:bookmarkStart w:name="" w:id="2044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94</w:t>
      </w:r>
      <w:bookmarkEnd w:id="2044"/>
    </w:p>
    <w:p>
      <w:r>
        <w:t/>
      </w:r>
    </w:p>
    <w:p>
      <w:pPr>
        <w:sectPr>
          <w:footerReference r:id="rId228"/>
          <w:headerReference r:id="rId229" w:type="default"/>
          <w:type w:val="nextPage"/>
          <w:pgSz w:w="14460" w:h="20280"/>
          <w:pgMar w:left="2020" w:top="1180" w:right="2020" w:bottom="1180" w:header="880" w:footer="880"/>
          <w:cols w:num="1"/>
        </w:sectPr>
      </w:pPr>
    </w:p>
    <w:p>
      <w:pPr>
        <w:pageBreakBefore w:val="off"/>
        <w:tabs/>
        <w:wordWrap w:val="off"/>
        <w:spacing w:before="540" w:after="0" w:line="680" w:lineRule="atLeast"/>
        <w:ind w:left="120" w:right="0"/>
        <w:jc w:val="both"/>
        <w:textAlignment w:val="baseline"/>
        <w:rPr>
          <w:sz w:val="38"/>
        </w:rPr>
      </w:pPr>
      <w:bookmarkStart w:name="" w:id="204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上是个康德主义者。作为个体的个人不是精神，也没有伦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理。这里，在我们现在的研究中，个人是别样的个体，全部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的普遍性均从此出发。但是，在德国唯心主义哲学中，个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人是有普遍概念的。)</w:t>
      </w:r>
      <w:bookmarkEnd w:id="2045"/>
    </w:p>
    <w:p>
      <w:pPr>
        <w:pageBreakBefore w:val="off"/>
        <w:tabs/>
        <w:wordWrap w:val="off"/>
        <w:spacing w:before="0" w:after="0" w:line="680" w:lineRule="atLeast"/>
        <w:ind w:left="120" w:right="20" w:firstLine="820"/>
        <w:jc w:val="both"/>
        <w:textAlignment w:val="baseline"/>
        <w:rPr>
          <w:sz w:val="38"/>
        </w:rPr>
      </w:pPr>
      <w:bookmarkStart w:name="" w:id="204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家庭是自然的共同体，然而，在家庭本身中，存在着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普遍性。家庭的独特伦理因素在哪里呢？必须发明一种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例外的概念，以便人们可以谈论家庭的伦理。</w:t>
      </w:r>
      <w:bookmarkEnd w:id="2046"/>
    </w:p>
    <w:p>
      <w:pPr>
        <w:pageBreakBefore w:val="off"/>
        <w:tabs/>
        <w:wordWrap w:val="off"/>
        <w:spacing w:before="0" w:after="0" w:line="680" w:lineRule="atLeast"/>
        <w:ind w:left="120" w:right="20" w:firstLine="820"/>
        <w:jc w:val="both"/>
        <w:textAlignment w:val="baseline"/>
        <w:rPr>
          <w:sz w:val="38"/>
        </w:rPr>
      </w:pPr>
      <w:bookmarkStart w:name="" w:id="204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必须有一种普遍的独特性。从中得出了我们上一次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看到的黑格尔的回答：“这一行为不再涉及生者，而是涉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及死者。”在这里，死亡被理解为一种接待，一种聚集。这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里，有完成了其命运的个人的一种普遍性：这就是一种存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在本质。当人们死亡时，一切都完成了，一切都消耗了。</w:t>
      </w:r>
      <w:bookmarkEnd w:id="2047"/>
    </w:p>
    <w:p>
      <w:pPr>
        <w:pageBreakBefore w:val="off"/>
        <w:tabs/>
        <w:wordWrap w:val="off"/>
        <w:spacing w:before="0" w:after="0" w:line="680" w:lineRule="atLeast"/>
        <w:ind w:left="120" w:right="20" w:firstLine="820"/>
        <w:jc w:val="both"/>
        <w:textAlignment w:val="baseline"/>
        <w:rPr>
          <w:sz w:val="38"/>
        </w:rPr>
      </w:pPr>
      <w:bookmarkStart w:name="" w:id="204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与死者以及与死亡之普遍性的关系，在埋葬中体现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出了它的决定性特征。在死亡中，有着与为伦理所必需的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概念相通的某种东西。家庭不能允许以下这一点，随着死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亡，曾经是一种意识的那一位归顺到物质之中，家庭不能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允许物质成为一个曾经有形、曾经有自我意识的存在的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主人。人们不愿意这有意识的存在被抛弃给物质，因为，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人的最后存在，人的最后行为并不属于自然。家庭要面对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曾经活动着的人，完成一种怜悯行为：自然对曾有意识之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人的支配的表面现象必须消失。“血缘关系补充完整了抽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象的自然运动，它增添了意识的运动，它打断了自然的作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为，它把血系亲人从毁坏中夺走；或者更有甚之，既然这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一毁坏———在纯粹存在中的过渡————是必不可少的，它</w:t>
      </w:r>
      <w:bookmarkEnd w:id="2048"/>
    </w:p>
    <w:p>
      <w:pPr>
        <w:pageBreakBefore w:val="off"/>
        <w:tabs/>
        <w:wordWrap w:val="off"/>
        <w:spacing w:before="0" w:after="0" w:line="460" w:lineRule="atLeast"/>
        <w:ind w:left="0" w:right="460"/>
        <w:jc w:val="right"/>
        <w:textAlignment w:val="baseline"/>
        <w:rPr>
          <w:sz w:val="34"/>
        </w:rPr>
      </w:pPr>
      <w:bookmarkStart w:name="" w:id="2049"/>
      <w:r>
        <w:rPr>
          <w:rFonts w:ascii="黑体" w:hAnsi="黑体" w:cs="黑体" w:eastAsia="黑体"/>
          <w:sz w:val="34"/>
          <w:spacing w:val="0"/>
          <w:color w:val="000000"/>
          <w:b w:val="off"/>
          <w:i w:val="off"/>
        </w:rPr>
        <w:t>95</w:t>
      </w:r>
      <w:bookmarkEnd w:id="2049"/>
    </w:p>
    <w:p>
      <w:r>
        <w:t/>
      </w:r>
    </w:p>
    <w:p>
      <w:pPr>
        <w:sectPr>
          <w:footerReference r:id="rId230"/>
          <w:headerReference r:id="rId231" w:type="default"/>
          <w:type w:val="nextPage"/>
          <w:pgSz w:w="14460" w:h="20280"/>
          <w:pgMar w:left="2140" w:top="1160" w:right="2140" w:bottom="1160" w:header="860" w:footer="860"/>
          <w:cols w:num="1"/>
        </w:sectPr>
      </w:pPr>
    </w:p>
    <w:p>
      <w:pPr>
        <w:pageBreakBefore w:val="off"/>
        <w:tabs/>
        <w:wordWrap w:val="off"/>
        <w:spacing w:before="660" w:after="0" w:line="680" w:lineRule="atLeast"/>
        <w:ind w:left="0" w:right="400"/>
        <w:jc w:val="both"/>
        <w:textAlignment w:val="baseline"/>
        <w:rPr>
          <w:sz w:val="39"/>
        </w:rPr>
      </w:pPr>
      <w:bookmarkStart w:name="" w:id="205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对自身施行毁坏之操作。就这样，死的存在，普遍的存在，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变成了转向自身的某种东西，一种自为的存在；或者，纯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粹的独特性，没有力量而又独特的的独特性，被提高为普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遍的个体性。死亡，通过把它的存在从它的操作，或者从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它的否定整体中解放出来，而成了空洞的独特性，它仅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仅是一种为了他人的消极存在，被抛弃给十分低下的非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理性的个体性，抛弃给抽象物质的种种力量，其中第一种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力量由于它所曾经拥有的生命，第二种力量由于它的否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定本性，它们从此都将比它更强有力。家庭使死者脱离无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意识欲望和抽象存在本质的这一有损名誉的操作，以它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自己的操作代替它们，使死去的家人与大地之胸膛、与永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不枯竭的基础的个性结合起来；通过这个，家庭成为一个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占支配地位的共同体的合伙者，并把独特物质的力量和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卑下的生命力掌握在它的控制下，要知道，这些力量与生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命力总是想冲破死亡的限制并毁灭它。”¹</w:t>
      </w:r>
      <w:bookmarkEnd w:id="2050"/>
    </w:p>
    <w:p>
      <w:pPr>
        <w:pageBreakBefore w:val="off"/>
        <w:tabs/>
        <w:wordWrap w:val="off"/>
        <w:spacing w:before="0" w:after="0" w:line="680" w:lineRule="atLeast"/>
        <w:ind w:left="40" w:right="380" w:firstLine="800"/>
        <w:jc w:val="both"/>
        <w:textAlignment w:val="baseline"/>
        <w:rPr>
          <w:sz w:val="39"/>
        </w:rPr>
      </w:pPr>
      <w:bookmarkStart w:name="" w:id="205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这里有由家庭亲人所实施的死亡之毁坏，这是某种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形式的回归，就好像这里有一种完成，就好像在大地上的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存在之下，有着一种深深的地底，人们要回归到那里去，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人们又要从那里来(在此意义上，请看《圣经》提到死时的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用语：“跟他的祖宗睡到一起去”)。在死亡之中，有向着一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种母系因素、向着一种位于现象学范围之下的水平回归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的概念。</w:t>
      </w:r>
      <w:bookmarkEnd w:id="2051"/>
    </w:p>
    <w:p>
      <w:pPr>
        <w:pageBreakBefore w:val="off"/>
        <w:tabs/>
        <w:wordWrap w:val="off"/>
        <w:spacing w:before="0" w:after="0" w:line="680" w:lineRule="atLeast"/>
        <w:ind w:left="120" w:right="400" w:firstLine="800"/>
        <w:jc w:val="both"/>
        <w:textAlignment w:val="baseline"/>
        <w:rPr>
          <w:sz w:val="39"/>
        </w:rPr>
      </w:pPr>
      <w:bookmarkStart w:name="" w:id="205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生者们通过葬礼的体面夺走了无名之解体的耻辱。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生者们就这样把死者变成了活生生的记忆。在埋葬行为</w:t>
      </w:r>
      <w:bookmarkEnd w:id="2052"/>
    </w:p>
    <w:p>
      <w:pPr>
        <w:pageBreakBefore w:val="off"/>
        <w:tabs/>
        <w:wordWrap w:val="off"/>
        <w:spacing w:before="0" w:after="0" w:line="440" w:lineRule="atLeast"/>
        <w:ind w:left="480" w:right="0"/>
        <w:jc w:val="both"/>
        <w:textAlignment w:val="baseline"/>
        <w:rPr>
          <w:sz w:val="33"/>
        </w:rPr>
      </w:pPr>
      <w:bookmarkStart w:name="" w:id="2053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96</w:t>
      </w:r>
      <w:bookmarkEnd w:id="2053"/>
    </w:p>
    <w:p>
      <w:r>
        <w:t/>
      </w:r>
    </w:p>
    <w:p>
      <w:pPr>
        <w:sectPr>
          <w:footerReference r:id="rId232"/>
          <w:headerReference r:id="rId233" w:type="default"/>
          <w:type w:val="nextPage"/>
          <w:pgSz w:w="14460" w:h="20280"/>
          <w:pgMar w:left="2000" w:top="1120" w:right="2000" w:bottom="1120" w:header="820" w:footer="820"/>
          <w:cols w:num="1"/>
        </w:sectPr>
      </w:pPr>
    </w:p>
    <w:p>
      <w:pPr>
        <w:pageBreakBefore w:val="off"/>
        <w:tabs/>
        <w:wordWrap w:val="off"/>
        <w:spacing w:before="460" w:after="0" w:line="680" w:lineRule="atLeast"/>
        <w:ind w:left="20" w:right="0"/>
        <w:jc w:val="both"/>
        <w:textAlignment w:val="baseline"/>
        <w:rPr>
          <w:sz w:val="38"/>
        </w:rPr>
      </w:pPr>
      <w:bookmarkStart w:name="" w:id="205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中，有着生者与死者之间的一种例外关系。丧葬的礼仪是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生者与死亡的一种明确的关系(通过他与死者的关系)。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这里，死亡是被思想到了，而不仅仅是被描绘到了。死亡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是在思想本身的概念进程中的一段必要时刻，在此意义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上，它被思想到了。</w:t>
      </w:r>
      <w:bookmarkEnd w:id="2054"/>
    </w:p>
    <w:p>
      <w:pPr>
        <w:pageBreakBefore w:val="off"/>
        <w:tabs/>
        <w:wordWrap w:val="off"/>
        <w:spacing w:before="0" w:after="0" w:line="680" w:lineRule="atLeast"/>
        <w:ind w:left="20" w:right="20" w:firstLine="840"/>
        <w:jc w:val="both"/>
        <w:textAlignment w:val="baseline"/>
        <w:rPr>
          <w:sz w:val="38"/>
        </w:rPr>
      </w:pPr>
      <w:bookmarkStart w:name="" w:id="205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人们应该问一问自己，在这些描绘中是不是有一种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补充因素，因为已经有这样一个事实基础：死亡的区域等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同于大地，同样也因为，有某种东西并不建立在描绘的基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础上；死亡与血缘的关系。在这里，黑格尔更加接近于死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亡之谜，而在他的《逻辑学》中，死亡却被归结为已经和存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在一起被思想到了的虚无。但是，他是从未亡者的行为出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发谈到死亡的———尽管人们不能有一种比黑格尔更不物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化的对死亡的接近，因为死亡在这里既不是一种东西，也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不是一个人，而是一种阴影。</w:t>
      </w:r>
      <w:bookmarkEnd w:id="2055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38"/>
        </w:rPr>
      </w:pPr>
      <w:bookmarkStart w:name="" w:id="205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2056"/>
    </w:p>
    <w:p>
      <w:pPr>
        <w:pageBreakBefore w:val="off"/>
        <w:tabs/>
        <w:wordWrap w:val="off"/>
        <w:spacing w:before="0" w:after="0" w:line="680" w:lineRule="atLeast"/>
        <w:ind w:left="20" w:right="80" w:firstLine="840"/>
        <w:jc w:val="both"/>
        <w:textAlignment w:val="baseline"/>
        <w:rPr>
          <w:sz w:val="38"/>
        </w:rPr>
      </w:pPr>
      <w:bookmarkStart w:name="" w:id="205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现在，我们可以转向论宗教的那一章，这宗教在《现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象学》的展示中代表了精神进程的倒数第二个形象，它又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被分为自然宗教、美学宗教和启示宗教。</w:t>
      </w:r>
      <w:bookmarkEnd w:id="2057"/>
    </w:p>
    <w:p>
      <w:pPr>
        <w:pageBreakBefore w:val="off"/>
        <w:tabs/>
        <w:wordWrap w:val="off"/>
        <w:spacing w:before="0" w:after="0" w:line="680" w:lineRule="atLeast"/>
        <w:ind w:left="20" w:right="100" w:firstLine="840"/>
        <w:jc w:val="both"/>
        <w:textAlignment w:val="baseline"/>
        <w:rPr>
          <w:sz w:val="38"/>
        </w:rPr>
      </w:pPr>
      <w:bookmarkStart w:name="" w:id="205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在宗教中，死亡有一种中心的意义。在美学宗教中，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悲剧不仅仅是一种文学体裁，它还是意识自我思想或自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我领会的某种方式。这里，黑格尔在死亡中看到一种地下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命运，这命运促使一些存在物显现出来，提供给一种知识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经验，一种谬误的知识经验，一种只是表象的纯粹显形。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这是悲剧的命运的复归，在这悲剧中，死亡扮演了地下的</w:t>
      </w:r>
      <w:bookmarkEnd w:id="2058"/>
    </w:p>
    <w:p>
      <w:pPr>
        <w:pageBreakBefore w:val="off"/>
        <w:tabs/>
        <w:wordWrap w:val="off"/>
        <w:spacing w:before="0" w:after="0" w:line="460" w:lineRule="atLeast"/>
        <w:ind w:left="0" w:right="520"/>
        <w:jc w:val="right"/>
        <w:textAlignment w:val="baseline"/>
        <w:rPr>
          <w:sz w:val="34"/>
        </w:rPr>
      </w:pPr>
      <w:bookmarkStart w:name="" w:id="2059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97</w:t>
      </w:r>
      <w:bookmarkEnd w:id="2059"/>
    </w:p>
    <w:p>
      <w:r>
        <w:t/>
      </w:r>
    </w:p>
    <w:p>
      <w:pPr>
        <w:sectPr>
          <w:footerReference r:id="rId234"/>
          <w:headerReference r:id="rId235" w:type="default"/>
          <w:type w:val="nextPage"/>
          <w:pgSz w:w="14460" w:h="20280"/>
          <w:pgMar w:left="2180" w:top="1200" w:right="2180" w:bottom="1200" w:header="900" w:footer="900"/>
          <w:cols w:num="1"/>
        </w:sectPr>
      </w:pPr>
    </w:p>
    <w:p>
      <w:pPr>
        <w:pageBreakBefore w:val="off"/>
        <w:tabs/>
        <w:wordWrap w:val="off"/>
        <w:spacing w:before="480" w:after="0" w:line="740" w:lineRule="atLeast"/>
        <w:ind w:left="0" w:right="0"/>
        <w:jc w:val="both"/>
        <w:textAlignment w:val="baseline"/>
        <w:rPr>
          <w:sz w:val="39"/>
        </w:rPr>
      </w:pPr>
      <w:bookmarkStart w:name="" w:id="206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角色。</w:t>
      </w:r>
      <w:bookmarkEnd w:id="2060"/>
    </w:p>
    <w:p>
      <w:pPr>
        <w:pageBreakBefore w:val="off"/>
        <w:tabs/>
        <w:wordWrap w:val="off"/>
        <w:spacing w:before="0" w:after="0" w:line="760" w:lineRule="exact"/>
        <w:ind w:left="0" w:right="0"/>
        <w:jc w:val="both"/>
        <w:textAlignment w:val="baseline"/>
        <w:rPr>
          <w:sz w:val="39"/>
        </w:rPr>
      </w:pPr>
      <w:bookmarkStart w:name="" w:id="206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061"/>
    </w:p>
    <w:p>
      <w:pPr>
        <w:pageBreakBefore w:val="off"/>
        <w:tabs/>
        <w:wordWrap w:val="off"/>
        <w:spacing w:before="0" w:after="0" w:line="740" w:lineRule="atLeast"/>
        <w:ind w:left="0" w:right="260" w:firstLine="820"/>
        <w:jc w:val="both"/>
        <w:textAlignment w:val="baseline"/>
        <w:rPr>
          <w:sz w:val="39"/>
        </w:rPr>
      </w:pPr>
      <w:bookmarkStart w:name="" w:id="206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在黑格尔那里，死亡指明了黑暗而又掩蔽的实质，他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的这一指明方式把表象世界引入到了思想中（洞穴在这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里是思想的一段时刻）。埋葬仍然是一种象征行为，通过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这一象征行为，血缘亲属关系十分自由地保护了死者，它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把头一天还在死者身上的、还是他自己的东西，把自我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性又归还给了死者。在这样的一类思想中，死亡并不仅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仅是虚无，它还是向实质的一种回归。这样解释死亡合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不合法？它当然可以以这一方式被感受到，我们在上文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引用过的《圣经》的表达法也证明了这一点。同样，芬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克也引用过一个被判处了死刑的日本人的话：“我将毫无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痛苦、毫不发抖地走向绞刑架，因为我看到我母亲那微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笑的脸。”2</w:t>
      </w:r>
      <w:bookmarkEnd w:id="2062"/>
    </w:p>
    <w:p>
      <w:pPr>
        <w:pageBreakBefore w:val="off"/>
        <w:tabs/>
        <w:wordWrap w:val="off"/>
        <w:spacing w:before="0" w:after="0" w:line="740" w:lineRule="atLeast"/>
        <w:ind w:left="0" w:right="280" w:firstLine="820"/>
        <w:jc w:val="both"/>
        <w:textAlignment w:val="baseline"/>
        <w:rPr>
          <w:sz w:val="39"/>
        </w:rPr>
      </w:pPr>
      <w:bookmarkStart w:name="" w:id="206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但是，在这种把实质的概念，把最后之实质、存在与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死亡之实质的概念放在一起的做法中，有着某种似乎存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在于黑格尔学说中的现象模式。在这一回归的第二种现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象层面中也是如此；得到同一血统的人的保护。同样，在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这里，当向原素的回归被解释为向存在之实质的回归时，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额外的一大步就被跨越了。</w:t>
      </w:r>
      <w:bookmarkEnd w:id="2063"/>
    </w:p>
    <w:p>
      <w:pPr>
        <w:pageBreakBefore w:val="off"/>
        <w:tabs/>
        <w:wordWrap w:val="off"/>
        <w:spacing w:before="380" w:after="0" w:line="540" w:lineRule="atLeast"/>
        <w:ind w:left="0" w:right="0"/>
        <w:jc w:val="both"/>
        <w:textAlignment w:val="baseline"/>
        <w:rPr>
          <w:sz w:val="40"/>
        </w:rPr>
      </w:pPr>
      <w:bookmarkStart w:name="" w:id="2064"/>
      <w:r>
        <w:rPr>
          <w:rFonts w:ascii="黑体" w:hAnsi="黑体" w:cs="黑体" w:eastAsia="黑体"/>
          <w:sz w:val="40"/>
          <w:spacing w:val="0"/>
          <w:color w:val="000000"/>
          <w:b w:val="on"/>
          <w:i w:val="off"/>
        </w:rPr>
        <w:t>注  释</w:t>
      </w:r>
      <w:bookmarkEnd w:id="2064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5"/>
        </w:rPr>
      </w:pPr>
      <w:bookmarkStart w:name="" w:id="2065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/>
      </w:r>
      <w:bookmarkEnd w:id="2065"/>
    </w:p>
    <w:p>
      <w:pPr>
        <w:pageBreakBefore w:val="off"/>
        <w:tabs/>
        <w:wordWrap w:val="off"/>
        <w:spacing w:before="0" w:after="0" w:line="480" w:lineRule="atLeast"/>
        <w:ind w:left="0" w:right="0"/>
        <w:jc w:val="both"/>
        <w:textAlignment w:val="baseline"/>
        <w:rPr>
          <w:sz w:val="35"/>
        </w:rPr>
      </w:pPr>
      <w:bookmarkStart w:name="" w:id="2066"/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1</w:t>
      </w:r>
      <w:r>
        <w:rPr>
          <w:rFonts w:ascii="仿宋" w:hAnsi="仿宋" w:cs="仿宋" w:eastAsia="仿宋"/>
          <w:sz w:val="35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《精神现象学》，第18页。</w:t>
      </w:r>
      <w:bookmarkEnd w:id="2066"/>
    </w:p>
    <w:p>
      <w:pPr>
        <w:pageBreakBefore w:val="off"/>
        <w:tabs/>
        <w:wordWrap w:val="off"/>
        <w:spacing w:before="0" w:after="0" w:line="480" w:lineRule="atLeast"/>
        <w:ind w:left="0" w:right="0"/>
        <w:jc w:val="both"/>
        <w:textAlignment w:val="baseline"/>
        <w:rPr>
          <w:sz w:val="35"/>
        </w:rPr>
      </w:pPr>
      <w:bookmarkStart w:name="" w:id="2067"/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2</w:t>
      </w:r>
      <w:r>
        <w:rPr>
          <w:rFonts w:ascii="仿宋" w:hAnsi="仿宋" w:cs="仿宋" w:eastAsia="仿宋"/>
          <w:sz w:val="35"/>
          <w:spacing w:val="0"/>
          <w:color w:val="000000"/>
          <w:b w:val="on"/>
          <w:i w:val="off"/>
        </w:rPr>
        <w:t xml:space="preserve">   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芬克，《形而上学与死亡》，第179页。</w:t>
      </w:r>
      <w:bookmarkEnd w:id="2067"/>
    </w:p>
    <w:p>
      <w:pPr>
        <w:pageBreakBefore w:val="off"/>
        <w:tabs/>
        <w:wordWrap w:val="off"/>
        <w:spacing w:before="0" w:after="0" w:line="480" w:lineRule="atLeast"/>
        <w:ind w:left="420" w:right="0"/>
        <w:jc w:val="both"/>
        <w:textAlignment w:val="baseline"/>
        <w:rPr>
          <w:sz w:val="36"/>
        </w:rPr>
      </w:pPr>
      <w:bookmarkStart w:name="" w:id="2068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98</w:t>
      </w:r>
      <w:bookmarkEnd w:id="2068"/>
    </w:p>
    <w:p>
      <w:r>
        <w:t/>
      </w:r>
    </w:p>
    <w:p>
      <w:pPr>
        <w:sectPr>
          <w:footerReference r:id="rId236"/>
          <w:headerReference r:id="rId237" w:type="default"/>
          <w:type w:val="nextPage"/>
          <w:pgSz w:w="14460" w:h="20280"/>
          <w:pgMar w:left="2060" w:top="1240" w:right="2060" w:bottom="1240" w:header="940" w:footer="940"/>
          <w:cols w:num="1"/>
        </w:sectPr>
      </w:pPr>
    </w:p>
    <w:p>
      <w:pPr>
        <w:pageBreakBefore w:val="off"/>
        <w:tabs/>
        <w:wordWrap w:val="off"/>
        <w:spacing w:before="1280" w:after="0" w:line="800" w:lineRule="atLeast"/>
        <w:ind w:left="20" w:right="0"/>
        <w:jc w:val="both"/>
        <w:textAlignment w:val="baseline"/>
        <w:rPr>
          <w:sz w:val="59"/>
        </w:rPr>
      </w:pPr>
      <w:bookmarkStart w:name="" w:id="2069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死亡的轰动，从黑格尔到芬克</w:t>
      </w:r>
      <w:bookmarkEnd w:id="2069"/>
    </w:p>
    <w:p>
      <w:pPr>
        <w:pageBreakBefore w:val="off"/>
        <w:tabs/>
        <w:wordWrap w:val="off"/>
        <w:spacing w:before="0" w:after="0" w:line="700" w:lineRule="atLeast"/>
        <w:ind w:left="20" w:right="0"/>
        <w:jc w:val="both"/>
        <w:textAlignment w:val="baseline"/>
        <w:rPr>
          <w:sz w:val="39"/>
        </w:rPr>
      </w:pPr>
      <w:bookmarkStart w:name="" w:id="2070"/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1976年4月9日星期五</w:t>
      </w:r>
      <w:bookmarkEnd w:id="2070"/>
    </w:p>
    <w:p>
      <w:pPr>
        <w:pageBreakBefore w:val="off"/>
        <w:tabs/>
        <w:wordWrap w:val="off"/>
        <w:spacing w:before="0" w:after="0" w:line="720" w:lineRule="exact"/>
        <w:ind w:left="0" w:right="0"/>
        <w:jc w:val="both"/>
        <w:textAlignment w:val="baseline"/>
        <w:rPr>
          <w:sz w:val="39"/>
        </w:rPr>
      </w:pPr>
      <w:bookmarkStart w:name="" w:id="207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071"/>
    </w:p>
    <w:p>
      <w:pPr>
        <w:pageBreakBefore w:val="off"/>
        <w:tabs/>
        <w:wordWrap w:val="off"/>
        <w:spacing w:before="0" w:after="0" w:line="700" w:lineRule="atLeast"/>
        <w:ind w:left="20" w:right="60" w:firstLine="820"/>
        <w:jc w:val="both"/>
        <w:textAlignment w:val="baseline"/>
        <w:rPr>
          <w:sz w:val="39"/>
        </w:rPr>
      </w:pPr>
      <w:bookmarkStart w:name="" w:id="207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黑格尔和亚里士多德学说中的死亡之虚无；虚无已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经是开端，就像所有的终结(断定、确定)都是开端那样，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这就仿佛存在绕着圆圈地掌握着它的进程。腐败与一种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繁殖相关，而繁殖也与一种腐败相关。在存在物的存在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中，并不包含着死亡。</w:t>
      </w:r>
      <w:bookmarkEnd w:id="2072"/>
    </w:p>
    <w:p>
      <w:pPr>
        <w:pageBreakBefore w:val="off"/>
        <w:tabs/>
        <w:wordWrap w:val="off"/>
        <w:spacing w:before="0" w:after="0" w:line="700" w:lineRule="atLeast"/>
        <w:ind w:left="20" w:right="40" w:firstLine="820"/>
        <w:jc w:val="both"/>
        <w:textAlignment w:val="baseline"/>
        <w:rPr>
          <w:sz w:val="39"/>
        </w:rPr>
      </w:pPr>
      <w:bookmarkStart w:name="" w:id="207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在黑格尔那里，虚无一方面已经是存在(这一命题有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一种思辩的意义，它也只是有思辩的意义)；另一方面，在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即时精神中，死亡是向血或土的要素的回归，因为死者回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归到了这些要素中。亡故者回归到要素的简单存在之中，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但是，他同时仍被幸存者的有意识行为从这要素中拉脱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出来，因为幸存者以曾经有意识者的名义完成了他的有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意识行为，它不再是把亡故者从自然的此在中拉脱出来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的埋葬行为。葬礼把死者转变为活生生的回忆；生者就这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样与死者有了一种关系，他们也就被回忆所确定。</w:t>
      </w:r>
      <w:bookmarkEnd w:id="2073"/>
    </w:p>
    <w:p>
      <w:pPr>
        <w:pageBreakBefore w:val="off"/>
        <w:tabs/>
        <w:wordWrap w:val="off"/>
        <w:spacing w:before="0" w:after="0" w:line="700" w:lineRule="atLeast"/>
        <w:ind w:left="100" w:right="0" w:firstLine="820"/>
        <w:jc w:val="both"/>
        <w:textAlignment w:val="baseline"/>
        <w:rPr>
          <w:sz w:val="39"/>
        </w:rPr>
      </w:pPr>
      <w:bookmarkStart w:name="" w:id="207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出于同样的精神，黑格尔在论宗教的那一章中把死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亡王国视为等同于命运王国。与死亡的关系出现在悲剧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中，悲剧已经不仅仅是一种文学体裁，它还是这一意义表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演的场所。真实的东西必定要遭到知本身的毁灭，它有现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实性：知是暧昧的，它引导英雄走向毁灭。</w:t>
      </w:r>
      <w:bookmarkEnd w:id="2074"/>
    </w:p>
    <w:p>
      <w:r>
        <w:t/>
      </w:r>
    </w:p>
    <w:p>
      <w:pPr>
        <w:sectPr>
          <w:footerReference r:id="rId238"/>
          <w:headerReference r:id="rId239" w:type="default"/>
          <w:type w:val="nextPage"/>
          <w:pgSz w:w="14460" w:h="20280"/>
          <w:pgMar w:left="2180" w:top="1540" w:right="2180" w:bottom="1540" w:header="1240" w:footer="1240"/>
          <w:cols w:num="1"/>
        </w:sectPr>
      </w:pPr>
    </w:p>
    <w:p>
      <w:pPr>
        <w:pageBreakBefore w:val="off"/>
        <w:tabs/>
        <w:wordWrap w:val="off"/>
        <w:spacing w:before="440" w:after="0" w:line="720" w:lineRule="atLeast"/>
        <w:ind w:left="0" w:right="380" w:firstLine="800"/>
        <w:jc w:val="both"/>
        <w:textAlignment w:val="baseline"/>
        <w:rPr>
          <w:sz w:val="40"/>
        </w:rPr>
      </w:pPr>
      <w:bookmarkStart w:name="" w:id="207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把死亡解释为向深底的回归是合法的吗？深底与死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亡相称吗？这一深底，这一万物的深层(Urgrund)不能或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够被思想？黑格尔是不是从一种象征中抽取出一种并不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脱离世界模式的意义？一切似乎都按照生者与死者的关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系模仿。在土中，血缘亲属完成了埋葬；土是在现实中的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某种特殊的物(黑格尔把土称作原素的个性)。但是，同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时，土不是特殊的物，而是原素，在这原素中，有着不是物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的别的物。万物都由固体、液体，等等构成；它们与那个不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可以被叫做物的范畴不同，它们掩盖了它们的原素性。土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既不是工地，也不是田地，也不是山；它归结到一种基础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所在，一种稳定的基础，土的定义恰恰就在于此。由此产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生出把万物之基础当作存在之基础的欲望。埋葬被解释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为向着基础的回归，而土之基础被解释为存在之基础。另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一方面，家庭本身被当作是在分离之前聚集的东西。家庭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与其成员之间的关系，跟土与构成土的物质的关系是同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样的：亲属相互之间都是他人，但是同时，他们又不是他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人，因为他们有相同的血缘。由此，就有了从土的现象范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畴到土的非现象范畴的过渡，从万物之基础到存在之基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础的过渡。</w:t>
      </w:r>
      <w:bookmarkEnd w:id="2075"/>
    </w:p>
    <w:p>
      <w:pPr>
        <w:pageBreakBefore w:val="off"/>
        <w:tabs/>
        <w:wordWrap w:val="off"/>
        <w:spacing w:before="0" w:after="0" w:line="720" w:lineRule="atLeast"/>
        <w:ind w:left="0" w:right="420" w:firstLine="800"/>
        <w:jc w:val="both"/>
        <w:textAlignment w:val="baseline"/>
        <w:rPr>
          <w:sz w:val="40"/>
        </w:rPr>
      </w:pPr>
      <w:bookmarkStart w:name="" w:id="2076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就这样，死亡在世界中被设想为自我对自我的把握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的一段时刻。黑格尔总是在一种对幸存者行为的解释中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瞄着死亡。世界显现之时刻，死亡是可以被理解的。</w:t>
      </w:r>
      <w:bookmarkEnd w:id="2076"/>
    </w:p>
    <w:p>
      <w:pPr>
        <w:pageBreakBefore w:val="off"/>
        <w:tabs/>
        <w:wordWrap w:val="off"/>
        <w:spacing w:before="0" w:after="0" w:line="720" w:lineRule="exact"/>
        <w:ind w:left="0" w:right="0"/>
        <w:jc w:val="both"/>
        <w:textAlignment w:val="baseline"/>
        <w:rPr>
          <w:sz w:val="40"/>
        </w:rPr>
      </w:pPr>
      <w:bookmarkStart w:name="" w:id="2077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2077"/>
    </w:p>
    <w:p>
      <w:pPr>
        <w:pageBreakBefore w:val="off"/>
        <w:tabs/>
        <w:wordWrap w:val="off"/>
        <w:spacing w:before="0" w:after="0" w:line="720" w:lineRule="atLeast"/>
        <w:ind w:left="860" w:right="0"/>
        <w:jc w:val="both"/>
        <w:textAlignment w:val="baseline"/>
        <w:rPr>
          <w:sz w:val="40"/>
        </w:rPr>
      </w:pPr>
      <w:bookmarkStart w:name="" w:id="2078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在芬克那里¹，论说死亡的困难，被表现为它的可理</w:t>
      </w:r>
      <w:bookmarkEnd w:id="2078"/>
    </w:p>
    <w:p>
      <w:pPr>
        <w:pageBreakBefore w:val="off"/>
        <w:tabs/>
        <w:wordWrap w:val="off"/>
        <w:spacing w:before="0" w:after="0" w:line="480" w:lineRule="atLeast"/>
        <w:ind w:left="420" w:right="0"/>
        <w:jc w:val="both"/>
        <w:textAlignment w:val="baseline"/>
        <w:rPr>
          <w:sz w:val="35"/>
        </w:rPr>
      </w:pPr>
      <w:bookmarkStart w:name="" w:id="2079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100</w:t>
      </w:r>
      <w:bookmarkEnd w:id="2079"/>
    </w:p>
    <w:p>
      <w:r>
        <w:t/>
      </w:r>
    </w:p>
    <w:p>
      <w:pPr>
        <w:sectPr>
          <w:footerReference r:id="rId240"/>
          <w:headerReference r:id="rId241" w:type="default"/>
          <w:type w:val="nextPage"/>
          <w:pgSz w:w="14460" w:h="20280"/>
          <w:pgMar w:left="2000" w:top="1260" w:right="2000" w:bottom="1260" w:header="960" w:footer="960"/>
          <w:cols w:num="1"/>
        </w:sectPr>
      </w:pPr>
    </w:p>
    <w:p>
      <w:pPr>
        <w:pageBreakBefore w:val="off"/>
        <w:tabs/>
        <w:wordWrap w:val="off"/>
        <w:spacing w:before="320" w:after="0" w:line="680" w:lineRule="atLeast"/>
        <w:ind w:left="40" w:right="0"/>
        <w:jc w:val="both"/>
        <w:textAlignment w:val="baseline"/>
        <w:rPr>
          <w:sz w:val="38"/>
        </w:rPr>
      </w:pPr>
      <w:bookmarkStart w:name="" w:id="208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解性本身。必须于静默中迎接死亡，尽管哲学可以说出这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一静默的理由。我们认识死亡，但是，我们不能思想它；我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们认识它，却不能思想它。正是在这一意义上，它是真正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的断裂，正是在这一意义上，它必须在静默中被迎接。</w:t>
      </w:r>
      <w:bookmarkEnd w:id="2080"/>
    </w:p>
    <w:p>
      <w:pPr>
        <w:pageBreakBefore w:val="off"/>
        <w:tabs/>
        <w:wordWrap w:val="off"/>
        <w:spacing w:before="0" w:after="0" w:line="680" w:lineRule="atLeast"/>
        <w:ind w:left="40" w:right="60" w:firstLine="800"/>
        <w:jc w:val="both"/>
        <w:textAlignment w:val="baseline"/>
        <w:rPr>
          <w:sz w:val="38"/>
        </w:rPr>
      </w:pPr>
      <w:bookmarkStart w:name="" w:id="208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在芬克那里，如同在海德格尔那里，智性与可说的东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西、与寓言、与可以被讲述的东西相符合。言语由存在之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领会———即人类存在———所描绘。言语属于存在，作为存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在于世，它是智性。哲学是存在于世的自动领会，它是对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世界之行为和领会方式。</w:t>
      </w:r>
      <w:bookmarkEnd w:id="2081"/>
    </w:p>
    <w:p>
      <w:pPr>
        <w:pageBreakBefore w:val="off"/>
        <w:tabs/>
        <w:wordWrap w:val="off"/>
        <w:spacing w:before="0" w:after="0" w:line="680" w:lineRule="atLeast"/>
        <w:ind w:left="840" w:right="0"/>
        <w:jc w:val="both"/>
        <w:textAlignment w:val="baseline"/>
        <w:rPr>
          <w:sz w:val="38"/>
        </w:rPr>
      </w:pPr>
      <w:bookmarkStart w:name="" w:id="208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芬克排列了存在于世的种种不同方式。有如下各项：</w:t>
      </w:r>
      <w:bookmarkEnd w:id="2082"/>
    </w:p>
    <w:p>
      <w:pPr>
        <w:pageBreakBefore w:val="off"/>
        <w:tabs/>
        <w:wordWrap w:val="off"/>
        <w:spacing w:before="0" w:after="0" w:line="680" w:lineRule="atLeast"/>
        <w:ind w:left="840" w:right="0"/>
        <w:jc w:val="both"/>
        <w:textAlignment w:val="baseline"/>
        <w:rPr>
          <w:sz w:val="38"/>
        </w:rPr>
      </w:pPr>
      <w:bookmarkStart w:name="" w:id="208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——劳作，经济；</w:t>
      </w:r>
      <w:bookmarkEnd w:id="2083"/>
    </w:p>
    <w:p>
      <w:pPr>
        <w:pageBreakBefore w:val="off"/>
        <w:tabs/>
        <w:wordWrap w:val="off"/>
        <w:spacing w:before="0" w:after="0" w:line="680" w:lineRule="atLeast"/>
        <w:ind w:left="40" w:right="80" w:firstLine="800"/>
        <w:jc w:val="both"/>
        <w:textAlignment w:val="baseline"/>
        <w:rPr>
          <w:sz w:val="38"/>
        </w:rPr>
      </w:pPr>
      <w:bookmarkStart w:name="" w:id="208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———战争，斗争，强权意志，作为实体性的自我之肯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定；</w:t>
      </w:r>
      <w:bookmarkEnd w:id="2084"/>
    </w:p>
    <w:p>
      <w:pPr>
        <w:pageBreakBefore w:val="off"/>
        <w:tabs/>
        <w:wordWrap w:val="off"/>
        <w:spacing w:before="0" w:after="0" w:line="680" w:lineRule="atLeast"/>
        <w:ind w:left="40" w:right="80" w:firstLine="800"/>
        <w:jc w:val="both"/>
        <w:textAlignment w:val="baseline"/>
        <w:rPr>
          <w:sz w:val="38"/>
        </w:rPr>
      </w:pPr>
      <w:bookmarkStart w:name="" w:id="208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——情欲，它被表现为如同与世界的关系，在这里，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他人的被领会要从世界出发；</w:t>
      </w:r>
      <w:bookmarkEnd w:id="2085"/>
    </w:p>
    <w:p>
      <w:pPr>
        <w:pageBreakBefore w:val="off"/>
        <w:tabs/>
        <w:wordWrap w:val="off"/>
        <w:spacing w:before="0" w:after="0" w:line="680" w:lineRule="atLeast"/>
        <w:ind w:left="840" w:right="0"/>
        <w:jc w:val="both"/>
        <w:textAlignment w:val="baseline"/>
        <w:rPr>
          <w:sz w:val="38"/>
        </w:rPr>
      </w:pPr>
      <w:bookmarkStart w:name="" w:id="208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——游戏。</w:t>
      </w:r>
      <w:bookmarkEnd w:id="2086"/>
    </w:p>
    <w:p>
      <w:pPr>
        <w:pageBreakBefore w:val="off"/>
        <w:tabs/>
        <w:wordWrap w:val="off"/>
        <w:spacing w:before="0" w:after="0" w:line="680" w:lineRule="atLeast"/>
        <w:ind w:left="40" w:right="40" w:firstLine="800"/>
        <w:jc w:val="both"/>
        <w:textAlignment w:val="baseline"/>
        <w:rPr>
          <w:sz w:val="38"/>
        </w:rPr>
      </w:pPr>
      <w:bookmarkStart w:name="" w:id="208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这些活动是存在之领会，而存在之领会则是存在的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一种方式。它在语言之中，而语言则可以按照它的态式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(劳作、战争、爱情、游戏)讲述领会，这些态式是一些在存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在中的、面向存在的行为。</w:t>
      </w:r>
      <w:bookmarkEnd w:id="2087"/>
    </w:p>
    <w:p>
      <w:pPr>
        <w:pageBreakBefore w:val="off"/>
        <w:tabs/>
        <w:wordWrap w:val="off"/>
        <w:spacing w:before="0" w:after="0" w:line="680" w:lineRule="atLeast"/>
        <w:ind w:left="40" w:right="40" w:firstLine="800"/>
        <w:jc w:val="both"/>
        <w:textAlignment w:val="baseline"/>
        <w:rPr>
          <w:sz w:val="38"/>
        </w:rPr>
      </w:pPr>
      <w:bookmarkStart w:name="" w:id="208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死亡之虚无如不转化为物质世界之内的结构，死亡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难道可以被论说吗？死亡难道不是包含有存在之领会的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一种断裂吗？它难道就仅仅是物质世界内部消亡的一种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特殊情况吗？每一次死亡都是一次轰动，都是第一次死</w:t>
      </w:r>
      <w:bookmarkEnd w:id="2088"/>
    </w:p>
    <w:p>
      <w:pPr>
        <w:pageBreakBefore w:val="off"/>
        <w:tabs/>
        <w:wordWrap w:val="off"/>
        <w:spacing w:before="0" w:after="0" w:line="460" w:lineRule="atLeast"/>
        <w:ind w:left="0" w:right="440"/>
        <w:jc w:val="right"/>
        <w:textAlignment w:val="baseline"/>
        <w:rPr>
          <w:sz w:val="34"/>
        </w:rPr>
      </w:pPr>
      <w:bookmarkStart w:name="" w:id="2089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101</w:t>
      </w:r>
      <w:bookmarkEnd w:id="2089"/>
    </w:p>
    <w:p>
      <w:r>
        <w:t/>
      </w:r>
    </w:p>
    <w:p>
      <w:pPr>
        <w:sectPr>
          <w:footerReference r:id="rId242"/>
          <w:headerReference r:id="rId243" w:type="default"/>
          <w:type w:val="nextPage"/>
          <w:pgSz w:w="14460" w:h="20280"/>
          <w:pgMar w:left="2160" w:top="1260" w:right="2160" w:bottom="1260" w:header="960" w:footer="960"/>
          <w:cols w:num="1"/>
        </w:sectPr>
      </w:pPr>
    </w:p>
    <w:p>
      <w:pPr>
        <w:pageBreakBefore w:val="off"/>
        <w:tabs/>
        <w:wordWrap w:val="off"/>
        <w:spacing w:before="320" w:after="0" w:line="680" w:lineRule="atLeast"/>
        <w:ind w:left="40" w:right="200"/>
        <w:jc w:val="both"/>
        <w:textAlignment w:val="baseline"/>
        <w:rPr>
          <w:sz w:val="39"/>
        </w:rPr>
      </w:pPr>
      <w:bookmarkStart w:name="" w:id="209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亡；芬克说得好，死亡是没有种类的，没有对总体概念的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接近。</w:t>
      </w:r>
      <w:bookmarkEnd w:id="2090"/>
    </w:p>
    <w:p>
      <w:pPr>
        <w:pageBreakBefore w:val="off"/>
        <w:tabs/>
        <w:wordWrap w:val="off"/>
        <w:spacing w:before="0" w:after="0" w:line="680" w:lineRule="atLeast"/>
        <w:ind w:left="40" w:right="180" w:firstLine="840"/>
        <w:jc w:val="both"/>
        <w:textAlignment w:val="baseline"/>
        <w:rPr>
          <w:sz w:val="39"/>
        </w:rPr>
      </w:pPr>
      <w:bookmarkStart w:name="" w:id="209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存在之领会归入在存在的结构之下，后者被领会成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如同是一种存在者。此在是一种存在者，一种存在实体。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作为存在之领会的人归落于这种领会的范畴之下。人重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新发现自己成为一种存在者，成为一种有理性的动物。</w:t>
      </w:r>
      <w:bookmarkEnd w:id="2091"/>
    </w:p>
    <w:p>
      <w:pPr>
        <w:pageBreakBefore w:val="off"/>
        <w:tabs/>
        <w:wordWrap w:val="off"/>
        <w:spacing w:before="0" w:after="0" w:line="680" w:lineRule="atLeast"/>
        <w:ind w:left="40" w:right="200" w:firstLine="840"/>
        <w:jc w:val="both"/>
        <w:textAlignment w:val="baseline"/>
        <w:rPr>
          <w:sz w:val="39"/>
        </w:rPr>
      </w:pPr>
      <w:bookmarkStart w:name="" w:id="209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从中产生一种倾向，把死亡当作一种涉及到一个存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在者的事实(亚里士多德、黑格尔)，而死亡刚能被想到的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特殊性涉及到存在之领会本身。死亡是使得能被想到者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变成能被想到的那个东西的终结，正是因为这个，它是不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能被想到的。人们甚至不能再说死亡就是虚无，因为，虚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无与存在都涉及到领会。</w:t>
      </w:r>
      <w:bookmarkEnd w:id="2092"/>
    </w:p>
    <w:p>
      <w:pPr>
        <w:pageBreakBefore w:val="off"/>
        <w:tabs/>
        <w:wordWrap w:val="off"/>
        <w:spacing w:before="0" w:after="0" w:line="680" w:lineRule="atLeast"/>
        <w:ind w:left="40" w:right="220" w:firstLine="840"/>
        <w:jc w:val="both"/>
        <w:textAlignment w:val="baseline"/>
        <w:rPr>
          <w:sz w:val="39"/>
        </w:rPr>
      </w:pPr>
      <w:bookmarkStart w:name="" w:id="209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哲学、存在之领会都对物化提出异议，而特别强调人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所不是的、但具有尊严的东西。但是，在实际上，在存在之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领会的各种方式中，已经有着存在在存在物中的居留。正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是在世界之中，我们来到世界，正是在世界之中，我们离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开世界。在世界中，我们早已经归入在物质世界之下。没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有什么拯救。</w:t>
      </w:r>
      <w:bookmarkEnd w:id="2093"/>
    </w:p>
    <w:p>
      <w:pPr>
        <w:pageBreakBefore w:val="off"/>
        <w:tabs/>
        <w:wordWrap w:val="off"/>
        <w:spacing w:before="0" w:after="0" w:line="680" w:lineRule="atLeast"/>
        <w:ind w:left="40" w:right="240" w:firstLine="840"/>
        <w:jc w:val="both"/>
        <w:textAlignment w:val="baseline"/>
        <w:rPr>
          <w:sz w:val="39"/>
        </w:rPr>
      </w:pPr>
      <w:bookmarkStart w:name="" w:id="209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通过一种否定的人类学而隐蔽在主体性中的倾向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——寻求一种超验的人的概念，寻求一种先于存在的思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想——并不是一个简单的错误，或者一种简单的游荡，而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是不可避免的，就像发现这一先于思想之存在一样不可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避免。</w:t>
      </w:r>
      <w:bookmarkEnd w:id="2094"/>
    </w:p>
    <w:p>
      <w:pPr>
        <w:pageBreakBefore w:val="off"/>
        <w:tabs/>
        <w:wordWrap w:val="off"/>
        <w:spacing w:before="0" w:after="0" w:line="680" w:lineRule="atLeast"/>
        <w:ind w:left="860" w:right="0" w:firstLine="20"/>
        <w:jc w:val="both"/>
        <w:textAlignment w:val="baseline"/>
        <w:rPr>
          <w:sz w:val="39"/>
        </w:rPr>
      </w:pPr>
      <w:bookmarkStart w:name="" w:id="209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当死亡不涉及到作为一种屈从于消亡的存在物的</w:t>
      </w:r>
      <w:bookmarkEnd w:id="2095"/>
    </w:p>
    <w:p>
      <w:pPr>
        <w:pageBreakBefore w:val="off"/>
        <w:tabs/>
        <w:wordWrap w:val="off"/>
        <w:spacing w:before="0" w:after="0" w:line="460" w:lineRule="atLeast"/>
        <w:ind w:left="420" w:right="0"/>
        <w:jc w:val="both"/>
        <w:textAlignment w:val="baseline"/>
        <w:rPr>
          <w:sz w:val="34"/>
        </w:rPr>
      </w:pPr>
      <w:bookmarkStart w:name="" w:id="2096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102</w:t>
      </w:r>
      <w:bookmarkEnd w:id="2096"/>
    </w:p>
    <w:p>
      <w:r>
        <w:t/>
      </w:r>
    </w:p>
    <w:p>
      <w:pPr>
        <w:sectPr>
          <w:footerReference r:id="rId244"/>
          <w:headerReference r:id="rId245" w:type="default"/>
          <w:type w:val="nextPage"/>
          <w:pgSz w:w="14460" w:h="20280"/>
          <w:pgMar w:left="2080" w:top="1300" w:right="2080" w:bottom="1300" w:header="1000" w:footer="1000"/>
          <w:cols w:num="1"/>
        </w:sectPr>
      </w:pPr>
    </w:p>
    <w:p>
      <w:pPr>
        <w:pageBreakBefore w:val="off"/>
        <w:tabs/>
        <w:wordWrap w:val="off"/>
        <w:spacing w:before="240" w:after="0" w:line="720" w:lineRule="atLeast"/>
        <w:ind w:left="0" w:right="80"/>
        <w:jc w:val="both"/>
        <w:textAlignment w:val="baseline"/>
        <w:rPr>
          <w:sz w:val="38"/>
        </w:rPr>
      </w:pPr>
      <w:bookmarkStart w:name="" w:id="209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人，而涉及到存在之领会本身时，死亡的问题是无法领会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的。这一终结在智性中找不到模式。</w:t>
      </w:r>
      <w:bookmarkEnd w:id="2097"/>
    </w:p>
    <w:p>
      <w:pPr>
        <w:pageBreakBefore w:val="off"/>
        <w:tabs/>
        <w:wordWrap w:val="off"/>
        <w:spacing w:before="340" w:after="0" w:line="920" w:lineRule="atLeast"/>
        <w:ind w:left="0" w:right="0"/>
        <w:jc w:val="both"/>
        <w:textAlignment w:val="baseline"/>
        <w:rPr>
          <w:sz w:val="69"/>
        </w:rPr>
      </w:pPr>
      <w:bookmarkStart w:name="" w:id="2098"/>
      <w:r>
        <w:rPr>
          <w:rFonts w:ascii="黑体" w:hAnsi="黑体" w:cs="黑体" w:eastAsia="黑体"/>
          <w:sz w:val="69"/>
          <w:spacing w:val="0"/>
          <w:color w:val="000000"/>
          <w:b w:val="on"/>
          <w:i w:val="off"/>
        </w:rPr>
        <w:t>注释</w:t>
      </w:r>
      <w:bookmarkEnd w:id="2098"/>
    </w:p>
    <w:p>
      <w:pPr>
        <w:pageBreakBefore w:val="off"/>
        <w:tabs/>
        <w:wordWrap w:val="off"/>
        <w:spacing w:before="320" w:after="0" w:line="480" w:lineRule="atLeast"/>
        <w:ind w:left="0" w:right="0"/>
        <w:jc w:val="both"/>
        <w:textAlignment w:val="baseline"/>
        <w:rPr>
          <w:sz w:val="35"/>
        </w:rPr>
      </w:pPr>
      <w:bookmarkStart w:name="" w:id="2099"/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1    参见芬克，《形而上学与死亡》，第179—208页。</w:t>
      </w:r>
      <w:bookmarkEnd w:id="2099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5"/>
        </w:rPr>
      </w:pPr>
      <w:bookmarkStart w:name="" w:id="2100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/>
      </w:r>
      <w:bookmarkEnd w:id="2100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5"/>
        </w:rPr>
      </w:pPr>
      <w:bookmarkStart w:name="" w:id="2101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/>
      </w:r>
      <w:bookmarkEnd w:id="2101"/>
    </w:p>
    <w:p>
      <w:pPr>
        <w:pageBreakBefore w:val="off"/>
        <w:tabs/>
        <w:wordWrap w:val="off"/>
        <w:spacing w:before="0" w:after="0" w:line="800" w:lineRule="atLeast"/>
        <w:ind w:left="0" w:right="0"/>
        <w:jc w:val="both"/>
        <w:textAlignment w:val="baseline"/>
        <w:rPr>
          <w:sz w:val="60"/>
        </w:rPr>
      </w:pPr>
      <w:bookmarkStart w:name="" w:id="2102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关于死亡的另一思想：</w:t>
      </w:r>
      <w:bookmarkEnd w:id="2102"/>
    </w:p>
    <w:p>
      <w:pPr>
        <w:pageBreakBefore w:val="off"/>
        <w:tabs/>
        <w:wordWrap w:val="off"/>
        <w:spacing w:before="0" w:after="0" w:line="800" w:lineRule="atLeast"/>
        <w:ind w:left="0" w:right="0"/>
        <w:jc w:val="both"/>
        <w:textAlignment w:val="baseline"/>
        <w:rPr>
          <w:sz w:val="60"/>
        </w:rPr>
      </w:pPr>
      <w:bookmarkStart w:name="" w:id="2103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从布洛赫出发</w:t>
      </w:r>
      <w:bookmarkEnd w:id="2103"/>
    </w:p>
    <w:p>
      <w:pPr>
        <w:pageBreakBefore w:val="off"/>
        <w:tabs/>
        <w:wordWrap w:val="off"/>
        <w:spacing w:before="0" w:after="0" w:line="480" w:lineRule="atLeast"/>
        <w:ind w:left="0" w:right="0"/>
        <w:jc w:val="both"/>
        <w:textAlignment w:val="baseline"/>
        <w:rPr>
          <w:sz w:val="35"/>
        </w:rPr>
      </w:pPr>
      <w:bookmarkStart w:name="" w:id="2104"/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1976年4月23日星期五</w:t>
      </w:r>
      <w:bookmarkEnd w:id="2104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5"/>
        </w:rPr>
      </w:pPr>
      <w:bookmarkStart w:name="" w:id="2105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/>
      </w:r>
      <w:bookmarkEnd w:id="2105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5"/>
        </w:rPr>
      </w:pPr>
      <w:bookmarkStart w:name="" w:id="2106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/>
      </w:r>
      <w:bookmarkEnd w:id="2106"/>
    </w:p>
    <w:p>
      <w:pPr>
        <w:pageBreakBefore w:val="off"/>
        <w:tabs/>
        <w:wordWrap w:val="off"/>
        <w:spacing w:before="0" w:after="0" w:line="720" w:lineRule="atLeast"/>
        <w:ind w:left="0" w:right="80" w:firstLine="820"/>
        <w:jc w:val="both"/>
        <w:textAlignment w:val="baseline"/>
        <w:rPr>
          <w:sz w:val="38"/>
        </w:rPr>
      </w:pPr>
      <w:bookmarkStart w:name="" w:id="210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作为人类之否定的死亡。人类，在亚里士多德、黑格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尔、海德格尔那里，是依据世界来设想的，存在与本体论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的概念都趋向于这一术语。我们触及到了从本体论出发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而发展的虚无与死亡之间的一种不相符。在这一本体论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中，世界显得如同意义之地本身，而虚无则在它与存在的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相似关系中被想到。</w:t>
      </w:r>
      <w:bookmarkEnd w:id="2107"/>
    </w:p>
    <w:p>
      <w:pPr>
        <w:pageBreakBefore w:val="off"/>
        <w:tabs/>
        <w:wordWrap w:val="off"/>
        <w:spacing w:before="0" w:after="0" w:line="720" w:lineRule="atLeast"/>
        <w:ind w:left="0" w:right="40" w:firstLine="820"/>
        <w:jc w:val="both"/>
        <w:textAlignment w:val="baseline"/>
        <w:rPr>
          <w:sz w:val="38"/>
        </w:rPr>
      </w:pPr>
      <w:bookmarkStart w:name="" w:id="210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在芬克那里，死亡是存在之领会的终结，是与存在相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交替的虚无的终结，它不应该过早地与产生出存在的否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定之否定相混淆。我们应该弄清楚，在这里，人们是不是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处在一个意义的维度中，其中可以设想一种存在与虚无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之外之界————甚至要弄清楚，另一种思维的维度————并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非芬克所假设之静默的另一种维度———是不是在这里获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得了意义。</w:t>
      </w:r>
      <w:bookmarkEnd w:id="2108"/>
    </w:p>
    <w:p>
      <w:pPr>
        <w:pageBreakBefore w:val="off"/>
        <w:tabs/>
        <w:wordWrap w:val="off"/>
        <w:spacing w:before="0" w:after="0" w:line="440" w:lineRule="atLeast"/>
        <w:ind w:left="0" w:right="500"/>
        <w:jc w:val="right"/>
        <w:textAlignment w:val="baseline"/>
        <w:rPr>
          <w:sz w:val="33"/>
        </w:rPr>
      </w:pPr>
      <w:bookmarkStart w:name="" w:id="2109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103</w:t>
      </w:r>
      <w:bookmarkEnd w:id="2109"/>
    </w:p>
    <w:p>
      <w:r>
        <w:t/>
      </w:r>
    </w:p>
    <w:p>
      <w:pPr>
        <w:sectPr>
          <w:footerReference r:id="rId246"/>
          <w:headerReference r:id="rId247" w:type="default"/>
          <w:type w:val="nextPage"/>
          <w:pgSz w:w="14460" w:h="20280"/>
          <w:pgMar w:left="2140" w:top="1320" w:right="2140" w:bottom="1320" w:header="1020" w:footer="1020"/>
          <w:cols w:num="1"/>
        </w:sectPr>
      </w:pPr>
    </w:p>
    <w:p>
      <w:pPr>
        <w:pageBreakBefore w:val="off"/>
        <w:tabs/>
        <w:wordWrap w:val="off"/>
        <w:spacing w:before="300" w:after="0" w:line="680" w:lineRule="atLeast"/>
        <w:ind w:left="0" w:right="200" w:firstLine="860"/>
        <w:jc w:val="both"/>
        <w:textAlignment w:val="baseline"/>
        <w:rPr>
          <w:sz w:val="38"/>
        </w:rPr>
      </w:pPr>
      <w:bookmarkStart w:name="" w:id="211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在海德格尔对死亡的分析中，人们吃惊地看到死亡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被归结于向死存在，归结于此在之结构，也就是说，归结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为原始意义上的主观性，与存在的真正关系———从此一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关系出发，另外的一个人可以被领会。这样，人们可以稍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稍夸张一点地说，对于海德格尔(他自己或许没有这样说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过)，对成为杀人凶手的恐惧不能够超越对死的恐惧。向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死存在，就是向我之死存在。死亡与虚无完全彻底相符，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情感性可以归结为忧虑的激动，从此出发，原始的时间就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能够被理解。这一原始时间是有限存在的存在方式。时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间性由与虚无之关系所确定。这样，最深的欲望便是存在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之欲望，而死亡则总是过早的。死亡不符合于我的存在欲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望；我的存在并不能包含我的存在欲望：掩盖太短了。在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纯粹冲动的形式主义中，生存是最高的奖。只有一种价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值，那就是存在的价值———纯粹形式上的价值，在这价值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中，植根着海德格尔对诸价值的拒绝。</w:t>
      </w:r>
      <w:bookmarkEnd w:id="2110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38"/>
        </w:rPr>
      </w:pPr>
      <w:bookmarkStart w:name="" w:id="211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2111"/>
    </w:p>
    <w:p>
      <w:pPr>
        <w:pageBreakBefore w:val="off"/>
        <w:tabs/>
        <w:wordWrap w:val="off"/>
        <w:spacing w:before="0" w:after="0" w:line="680" w:lineRule="atLeast"/>
        <w:ind w:left="0" w:right="280" w:firstLine="860"/>
        <w:jc w:val="both"/>
        <w:textAlignment w:val="baseline"/>
        <w:rPr>
          <w:sz w:val="38"/>
        </w:rPr>
      </w:pPr>
      <w:bookmarkStart w:name="" w:id="211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在这里，我们建议离开对作为本体论之时刻的死亡、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对作为虚无的死亡、对挂靠在虚无之忧虑上的时间性的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这一研究，而最终走向这样一种思想：意义当然依旧依赖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于世界，但是，世界之意义则深深地与其他人们相连着。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在一种哲学中，发生了这样一些事，社会之挂虑推动着全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部的知识和文化，本体论的专门词汇与他人相连。这也发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生在一种宗教思想中，或者一种社会思想中。</w:t>
      </w:r>
      <w:bookmarkEnd w:id="2112"/>
    </w:p>
    <w:p>
      <w:pPr>
        <w:pageBreakBefore w:val="off"/>
        <w:tabs/>
        <w:wordWrap w:val="off"/>
        <w:spacing w:before="0" w:after="0" w:line="680" w:lineRule="atLeast"/>
        <w:ind w:left="820" w:right="0" w:firstLine="40"/>
        <w:jc w:val="both"/>
        <w:textAlignment w:val="baseline"/>
        <w:rPr>
          <w:sz w:val="38"/>
        </w:rPr>
      </w:pPr>
      <w:bookmarkStart w:name="" w:id="211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死亡，始终是个人的终结与毁灭，并且被解释为不可</w:t>
      </w:r>
      <w:bookmarkEnd w:id="2113"/>
    </w:p>
    <w:p>
      <w:pPr>
        <w:pageBreakBefore w:val="off"/>
        <w:tabs/>
        <w:wordWrap w:val="off"/>
        <w:spacing w:before="0" w:after="0" w:line="440" w:lineRule="atLeast"/>
        <w:ind w:left="400" w:right="0"/>
        <w:jc w:val="both"/>
        <w:textAlignment w:val="baseline"/>
        <w:rPr>
          <w:sz w:val="33"/>
        </w:rPr>
      </w:pPr>
      <w:bookmarkStart w:name="" w:id="2114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104</w:t>
      </w:r>
      <w:bookmarkEnd w:id="2114"/>
    </w:p>
    <w:p>
      <w:r>
        <w:t/>
      </w:r>
    </w:p>
    <w:p>
      <w:pPr>
        <w:sectPr>
          <w:footerReference r:id="rId248"/>
          <w:headerReference r:id="rId249" w:type="default"/>
          <w:type w:val="nextPage"/>
          <w:pgSz w:w="14460" w:h="20280"/>
          <w:pgMar w:left="2080" w:top="1320" w:right="2080" w:bottom="1320" w:header="1020" w:footer="1020"/>
          <w:cols w:num="1"/>
        </w:sectPr>
      </w:pPr>
    </w:p>
    <w:p>
      <w:pPr>
        <w:pageBreakBefore w:val="off"/>
        <w:tabs/>
        <w:wordWrap w:val="off"/>
        <w:spacing w:before="240" w:after="0" w:line="680" w:lineRule="atLeast"/>
        <w:ind w:left="0" w:right="140"/>
        <w:jc w:val="both"/>
        <w:textAlignment w:val="baseline"/>
        <w:rPr>
          <w:sz w:val="38"/>
        </w:rPr>
      </w:pPr>
      <w:bookmarkStart w:name="" w:id="211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抗拒的自然必要，它并不是任何意义或任何非意义的根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源。它的激动本身并不能简述为存在对它非存在的或然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性的一种忧虑，时间并不能回溯到为死而存在。时间在其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该来(à-venir)中并不回溯到延伸向为死而存在的终结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性，而是有一种另外的意义，在对死亡的分析中有着另外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一种或然性。这些就是我们想通过恩斯特·布洛赫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(Ernst Bloch)的哲学在这里讲的东西。</w:t>
      </w:r>
      <w:bookmarkEnd w:id="2115"/>
    </w:p>
    <w:p>
      <w:pPr>
        <w:pageBreakBefore w:val="off"/>
        <w:tabs/>
        <w:wordWrap w:val="off"/>
        <w:spacing w:before="0" w:after="0" w:line="680" w:lineRule="atLeast"/>
        <w:ind w:left="0" w:right="120" w:firstLine="800"/>
        <w:jc w:val="both"/>
        <w:textAlignment w:val="baseline"/>
        <w:rPr>
          <w:sz w:val="38"/>
        </w:rPr>
      </w:pPr>
      <w:bookmarkStart w:name="" w:id="211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在整个哲学史中，时间是与永恒性相对立的非存在、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非价值的符号。在海德格尔那里，没有永恒性，而只有有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限存在的悲剧特征存留着，时间没有别的意义，只是向死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存在。在时间中，有着一种根本性的失望。在社会哲学中，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至少还有一种时间性从这虚无之外获取意义，哪怕仅仅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是出于进步之概念。在布洛赫那里，事情就是这样，这些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可能性出现在对死亡与时间的分析中。</w:t>
      </w:r>
      <w:bookmarkEnd w:id="2116"/>
    </w:p>
    <w:p>
      <w:pPr>
        <w:pageBreakBefore w:val="off"/>
        <w:tabs/>
        <w:wordWrap w:val="off"/>
        <w:spacing w:before="0" w:after="0" w:line="680" w:lineRule="atLeast"/>
        <w:ind w:left="0" w:right="120" w:firstLine="800"/>
        <w:jc w:val="both"/>
        <w:textAlignment w:val="baseline"/>
        <w:rPr>
          <w:sz w:val="38"/>
        </w:rPr>
      </w:pPr>
      <w:bookmarkStart w:name="" w:id="211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在布洛赫那里，无论是成熟时期的作品，还是青年时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期的作品，都证实着人文主义。“只要人文主义是真实的，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而非形式上的，它就仍是有尺度可依的，”他写道，“人类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在一种真正变得可能的民主中获得自己的位置，就好像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民主代表了可合乎人性地居留的第一个地方。”人类在这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里是占绝对支配地位的。“实施得很好的、摆脱了它那些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危险的邻居的马克思主义，就是行为中的人性。”它构成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了人类走向他们的家园(Heimat)————存在将相会于人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类的安身之处———的不可抗拒的前进步伐。这一步伐是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不可抗拒的，因为它是存在的前进步伐，它刻写在存在的</w:t>
      </w:r>
      <w:bookmarkEnd w:id="2117"/>
    </w:p>
    <w:p>
      <w:pPr>
        <w:pageBreakBefore w:val="off"/>
        <w:tabs/>
        <w:wordWrap w:val="off"/>
        <w:spacing w:before="0" w:after="0" w:line="460" w:lineRule="atLeast"/>
        <w:ind w:left="0" w:right="540"/>
        <w:jc w:val="right"/>
        <w:textAlignment w:val="baseline"/>
        <w:rPr>
          <w:sz w:val="34"/>
        </w:rPr>
      </w:pPr>
      <w:bookmarkStart w:name="" w:id="2118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105</w:t>
      </w:r>
      <w:bookmarkEnd w:id="2118"/>
    </w:p>
    <w:p>
      <w:r>
        <w:t/>
      </w:r>
    </w:p>
    <w:p>
      <w:pPr>
        <w:sectPr>
          <w:footerReference r:id="rId250"/>
          <w:headerReference r:id="rId251" w:type="default"/>
          <w:type w:val="nextPage"/>
          <w:pgSz w:w="14460" w:h="20280"/>
          <w:pgMar w:left="2140" w:top="1320" w:right="2140" w:bottom="1320" w:header="1020" w:footer="1020"/>
          <w:cols w:num="1"/>
        </w:sectPr>
      </w:pPr>
    </w:p>
    <w:p>
      <w:pPr>
        <w:pageBreakBefore w:val="off"/>
        <w:tabs/>
        <w:wordWrap w:val="off"/>
        <w:spacing w:before="320" w:after="0" w:line="720" w:lineRule="atLeast"/>
        <w:ind w:left="0" w:right="200"/>
        <w:jc w:val="both"/>
        <w:textAlignment w:val="baseline"/>
        <w:rPr>
          <w:sz w:val="39"/>
        </w:rPr>
      </w:pPr>
      <w:bookmarkStart w:name="" w:id="211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本质中，在这里，这一存在本质被设想成在人类的合目的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性之中。¹</w:t>
      </w:r>
      <w:bookmarkEnd w:id="2119"/>
    </w:p>
    <w:p>
      <w:pPr>
        <w:pageBreakBefore w:val="off"/>
        <w:tabs/>
        <w:wordWrap w:val="off"/>
        <w:spacing w:before="0" w:after="0" w:line="720" w:lineRule="atLeast"/>
        <w:ind w:left="0" w:right="200" w:firstLine="820"/>
        <w:jc w:val="both"/>
        <w:textAlignment w:val="baseline"/>
        <w:rPr>
          <w:sz w:val="39"/>
        </w:rPr>
      </w:pPr>
      <w:bookmarkStart w:name="" w:id="212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鼓动这一革命运动是人类之悲惨的意义。是什么把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那些不需要社会主义的人引导到了社会主义呢？或许是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灵魂，或许是在那些有钱人的静默中搏斗的意识。由此，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对布洛赫而言，他人之悲惨与被剥夺的景观，以及它所孕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育的十分伦理化的论说，都可以归结到本体论的论说之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中。人之完成是在其真实中的存在之完成。</w:t>
      </w:r>
      <w:bookmarkEnd w:id="2120"/>
    </w:p>
    <w:p>
      <w:pPr>
        <w:pageBreakBefore w:val="off"/>
        <w:tabs/>
        <w:wordWrap w:val="off"/>
        <w:spacing w:before="0" w:after="0" w:line="720" w:lineRule="atLeast"/>
        <w:ind w:left="0" w:right="200" w:firstLine="820"/>
        <w:jc w:val="both"/>
        <w:textAlignment w:val="baseline"/>
        <w:rPr>
          <w:sz w:val="39"/>
        </w:rPr>
      </w:pPr>
      <w:bookmarkStart w:name="" w:id="212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或许，一个思想的载体从来没有表现出这样一种表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面现象，即在世界未完成之时一直相互对立的伦理学和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本体论可以在这一表象中被同时感觉到，而人们并不因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此而知道哪一类文字载荷着另一种。在一头为存在与世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界，另一头为人类的两者———在人类团结的最终结构中，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它们是不可分开的————之间，这一牢固的团结是如何被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设想的？</w:t>
      </w:r>
      <w:bookmarkEnd w:id="2121"/>
    </w:p>
    <w:p>
      <w:pPr>
        <w:pageBreakBefore w:val="off"/>
        <w:tabs/>
        <w:wordWrap w:val="off"/>
        <w:spacing w:before="0" w:after="0" w:line="720" w:lineRule="atLeast"/>
        <w:ind w:left="0" w:right="200" w:firstLine="820"/>
        <w:jc w:val="both"/>
        <w:textAlignment w:val="baseline"/>
        <w:rPr>
          <w:sz w:val="39"/>
        </w:rPr>
      </w:pPr>
      <w:bookmarkStart w:name="" w:id="212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布洛赫，就像米歇尔·亨利(Michel</w:t>
      </w:r>
      <w:r>
        <w:rPr>
          <w:rFonts w:ascii="宋体" w:hAnsi="宋体" w:cs="宋体" w:eastAsia="宋体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Henry)一样²，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把马克思主义理解为在《精神现象学》之延伸中的哲学，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在其中，劳动达到了它的种类的尊严。对布洛赫来说，没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有一种行为的属性可以前来代替真理之寻求。如果没有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任意一种唯意志论的干涉，存在之真理就是由劳动所规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定，行为成为存在之表现的一部分。只有当人们给存在的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可理解性安置了一个新的定义后，这才有可能实现———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正是这一定义，在政治或经济之先，将构成特别马克思式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的对哲学的贡献。</w:t>
      </w:r>
      <w:bookmarkEnd w:id="2122"/>
    </w:p>
    <w:p>
      <w:pPr>
        <w:pageBreakBefore w:val="off"/>
        <w:tabs/>
        <w:wordWrap w:val="off"/>
        <w:spacing w:before="0" w:after="0" w:line="480" w:lineRule="atLeast"/>
        <w:ind w:left="400" w:right="0"/>
        <w:jc w:val="both"/>
        <w:textAlignment w:val="baseline"/>
        <w:rPr>
          <w:sz w:val="35"/>
        </w:rPr>
      </w:pPr>
      <w:bookmarkStart w:name="" w:id="2123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106</w:t>
      </w:r>
      <w:bookmarkEnd w:id="2123"/>
    </w:p>
    <w:p>
      <w:r>
        <w:t/>
      </w:r>
    </w:p>
    <w:p>
      <w:pPr>
        <w:sectPr>
          <w:footerReference r:id="rId252"/>
          <w:headerReference r:id="rId253" w:type="default"/>
          <w:type w:val="nextPage"/>
          <w:pgSz w:w="14460" w:h="20280"/>
          <w:pgMar w:left="2120" w:top="1300" w:right="2120" w:bottom="1300" w:header="1000" w:footer="1000"/>
          <w:cols w:num="1"/>
        </w:sectPr>
      </w:pPr>
    </w:p>
    <w:p>
      <w:pPr>
        <w:pageBreakBefore w:val="off"/>
        <w:tabs/>
        <w:wordWrap w:val="off"/>
        <w:spacing w:before="400" w:after="0" w:line="720" w:lineRule="atLeast"/>
        <w:ind w:left="20" w:right="160" w:firstLine="820"/>
        <w:jc w:val="both"/>
        <w:textAlignment w:val="baseline"/>
        <w:rPr>
          <w:sz w:val="40"/>
        </w:rPr>
      </w:pPr>
      <w:bookmarkStart w:name="" w:id="212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存在的可理解性会与它未完成之完成相吻合。它是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需要转向行为的势力，而行为，则是人性。但是，可能之事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由之确定的这些东西，并不是一种精神的运作。行为，就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是劳动。没有什么是可以接近的，没有什么是不经由人类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体力劳动的干涉确定就能显现的。</w:t>
      </w:r>
      <w:bookmarkEnd w:id="2124"/>
    </w:p>
    <w:p>
      <w:pPr>
        <w:pageBreakBefore w:val="off"/>
        <w:tabs/>
        <w:wordWrap w:val="off"/>
        <w:spacing w:before="0" w:after="0" w:line="720" w:lineRule="atLeast"/>
        <w:ind w:left="20" w:right="160" w:firstLine="820"/>
        <w:jc w:val="both"/>
        <w:textAlignment w:val="baseline"/>
        <w:rPr>
          <w:sz w:val="40"/>
        </w:rPr>
      </w:pPr>
      <w:bookmarkStart w:name="" w:id="212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世界没有完成，因为劳动没有完成。只要世界没有完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成，只要存在着非人性的物质，人就处在黑暗中，这就是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他的真实状态。从此，劳动总是束缚人的：在这一完成之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前，人总是与世界相对立的，只有在这一完成中，存在才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将变成“安身之地”，变成家园(Heimat)。</w:t>
      </w:r>
      <w:bookmarkEnd w:id="2125"/>
    </w:p>
    <w:p>
      <w:pPr>
        <w:pageBreakBefore w:val="off"/>
        <w:tabs/>
        <w:wordWrap w:val="off"/>
        <w:spacing w:before="0" w:after="0" w:line="720" w:lineRule="atLeast"/>
        <w:ind w:left="20" w:right="120" w:firstLine="820"/>
        <w:jc w:val="both"/>
        <w:textAlignment w:val="baseline"/>
        <w:rPr>
          <w:sz w:val="40"/>
        </w:rPr>
      </w:pPr>
      <w:bookmarkStart w:name="" w:id="2126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人的劳动同时又是真理的先验条件。生产，既是做，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又是在其真实中表现存在。这一生产是实践(praxis)。已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经是劳动的，就不会是纯粹理论的。感觉的显现已经假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设了一种劳动。从此，人是作为劳动者而成为主观性的。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从此，人不是存在的一个区域，而是他作为存在之实现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的一段时刻。于是乎，存在的真理就是强力的现实化或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历史。</w:t>
      </w:r>
      <w:bookmarkEnd w:id="2126"/>
    </w:p>
    <w:p>
      <w:pPr>
        <w:pageBreakBefore w:val="off"/>
        <w:tabs/>
        <w:wordWrap w:val="off"/>
        <w:spacing w:before="0" w:after="0" w:line="720" w:lineRule="atLeast"/>
        <w:ind w:left="20" w:right="100" w:firstLine="820"/>
        <w:jc w:val="both"/>
        <w:textAlignment w:val="baseline"/>
        <w:rPr>
          <w:sz w:val="40"/>
        </w:rPr>
      </w:pPr>
      <w:bookmarkStart w:name="" w:id="2127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那么，时间既不是存在向着其终结的投射，像在海德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格尔的学说中那样，也不是不动之永恒的活动形象，就像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柏拉图所说的那样。它是完成的时间，是完全的确定，它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是任何强力、任何简单叙述之黑暗的现实化，而在简单叙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述中，被束缚在其技术实现中的人的主观性得以树立。它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是未完成的现实化。主人与奴隶的存在之事实就是这一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未完成。</w:t>
      </w:r>
      <w:bookmarkEnd w:id="2127"/>
    </w:p>
    <w:p>
      <w:pPr>
        <w:pageBreakBefore w:val="off"/>
        <w:tabs/>
        <w:wordWrap w:val="off"/>
        <w:spacing w:before="0" w:after="0" w:line="460" w:lineRule="atLeast"/>
        <w:ind w:left="0" w:right="520"/>
        <w:jc w:val="right"/>
        <w:textAlignment w:val="baseline"/>
        <w:rPr>
          <w:sz w:val="34"/>
        </w:rPr>
      </w:pPr>
      <w:bookmarkStart w:name="" w:id="2128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107</w:t>
      </w:r>
      <w:bookmarkEnd w:id="2128"/>
    </w:p>
    <w:p>
      <w:r>
        <w:t/>
      </w:r>
    </w:p>
    <w:p>
      <w:pPr>
        <w:sectPr>
          <w:footerReference r:id="rId254"/>
          <w:headerReference r:id="rId255" w:type="default"/>
          <w:type w:val="nextPage"/>
          <w:pgSz w:w="14460" w:h="20280"/>
          <w:pgMar w:left="2120" w:top="1260" w:right="2120" w:bottom="1260" w:header="960" w:footer="960"/>
          <w:cols w:num="1"/>
        </w:sectPr>
      </w:pPr>
    </w:p>
    <w:p>
      <w:pPr>
        <w:pageBreakBefore w:val="off"/>
        <w:tabs/>
        <w:wordWrap w:val="off"/>
        <w:spacing w:before="440" w:after="0" w:line="680" w:lineRule="atLeast"/>
        <w:ind w:left="0" w:right="120" w:firstLine="820"/>
        <w:jc w:val="both"/>
        <w:textAlignment w:val="baseline"/>
        <w:rPr>
          <w:sz w:val="38"/>
        </w:rPr>
      </w:pPr>
      <w:bookmarkStart w:name="" w:id="212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由此，社会罪恶是存在中的一种错误，而进步则是存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在本身的进步，是它的完成。那尚未存在的东西，便不存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在，在任何地方都不存在。未来是未发生的，它并不是潜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在地现实的东西，它并不预先存在。时间也是这样被严肃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看待的。向着未来的冲动是一种与乌托邦的关系，而不是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走向历史————被预先确定在模模糊糊的现在之中的历史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————的一种终结的前进步伐。</w:t>
      </w:r>
      <w:bookmarkEnd w:id="2129"/>
    </w:p>
    <w:p>
      <w:pPr>
        <w:pageBreakBefore w:val="off"/>
        <w:tabs/>
        <w:wordWrap w:val="off"/>
        <w:spacing w:before="0" w:after="0" w:line="680" w:lineRule="atLeast"/>
        <w:ind w:left="0" w:right="120" w:firstLine="820"/>
        <w:jc w:val="both"/>
        <w:textAlignment w:val="baseline"/>
        <w:rPr>
          <w:sz w:val="38"/>
        </w:rPr>
      </w:pPr>
      <w:bookmarkStart w:name="" w:id="213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时间是一种纯粹的希望。它那里甚至是希望的故乡之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地。它是一个完成的世界的希望，在这世界中，人以及人的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劳动将不是商品。希望与乌托邦，要是没有这些，完成了存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在的活动————也就是说，人类———就不会在它科学与努力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的长久耐心中得以开始，也不会在其中得以继续。</w:t>
      </w:r>
      <w:bookmarkEnd w:id="2130"/>
    </w:p>
    <w:p>
      <w:pPr>
        <w:pageBreakBefore w:val="off"/>
        <w:tabs/>
        <w:wordWrap w:val="off"/>
        <w:spacing w:before="0" w:after="0" w:line="680" w:lineRule="atLeast"/>
        <w:ind w:left="0" w:right="120" w:firstLine="820"/>
        <w:jc w:val="both"/>
        <w:textAlignment w:val="baseline"/>
        <w:rPr>
          <w:sz w:val="38"/>
        </w:rPr>
      </w:pPr>
      <w:bookmarkStart w:name="" w:id="213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对于布洛赫，这一希望刻写在文化中，或者更确切地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说，在摆脱了未完成和束缚人的世界之支配的文化的整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整一面中。表现为辩证唯物主义的一种解释的这一哲学，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对人类作品的所有形式都表现出极大的注意，着手于一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种对普遍文化的细致的经典解释学。在文化中，未完成世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界是隐约可见的，尽管还存在着阶级斗争，或者，在这一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阶级斗争中，它是作为斗争勇气的源泉。</w:t>
      </w:r>
      <w:bookmarkEnd w:id="2131"/>
    </w:p>
    <w:p>
      <w:pPr>
        <w:pageBreakBefore w:val="off"/>
        <w:tabs/>
        <w:wordWrap w:val="off"/>
        <w:spacing w:before="360" w:after="0" w:line="680" w:lineRule="atLeast"/>
        <w:ind w:left="0" w:right="0"/>
        <w:jc w:val="both"/>
        <w:textAlignment w:val="baseline"/>
        <w:rPr>
          <w:sz w:val="50"/>
        </w:rPr>
      </w:pPr>
      <w:bookmarkStart w:name="" w:id="2132"/>
      <w:r>
        <w:rPr>
          <w:rFonts w:ascii="黑体" w:hAnsi="黑体" w:cs="黑体" w:eastAsia="黑体"/>
          <w:sz w:val="50"/>
          <w:spacing w:val="0"/>
          <w:color w:val="000000"/>
          <w:b w:val="off"/>
          <w:i w:val="off"/>
        </w:rPr>
        <w:t>注</w:t>
      </w:r>
      <w:r>
        <w:rPr>
          <w:rFonts w:ascii="黑体" w:hAnsi="黑体" w:cs="黑体" w:eastAsia="黑体"/>
          <w:sz w:val="50"/>
          <w:spacing w:val="0"/>
          <w:color w:val="000000"/>
          <w:b w:val="off"/>
          <w:i w:val="off"/>
        </w:rPr>
        <w:t>释</w:t>
      </w:r>
      <w:bookmarkEnd w:id="2132"/>
    </w:p>
    <w:p>
      <w:pPr>
        <w:pageBreakBefore w:val="off"/>
        <w:tabs/>
        <w:wordWrap w:val="off"/>
        <w:spacing w:before="300" w:after="0" w:line="640" w:lineRule="atLeast"/>
        <w:ind w:left="880" w:right="120" w:hanging="840"/>
        <w:jc w:val="both"/>
        <w:textAlignment w:val="baseline"/>
        <w:rPr>
          <w:sz w:val="32"/>
        </w:rPr>
      </w:pPr>
      <w:bookmarkStart w:name="" w:id="2133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1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 xml:space="preserve">   恩·布洛赫，《希望的原理》，载《作品全集》，第Ⅴ卷，美因河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畔法兰克福，Suhrkamp 出版社，1959年，第1608页。</w:t>
      </w:r>
      <w:bookmarkEnd w:id="2133"/>
    </w:p>
    <w:p>
      <w:pPr>
        <w:pageBreakBefore w:val="off"/>
        <w:tabs/>
        <w:wordWrap w:val="off"/>
        <w:spacing w:before="0" w:after="0" w:line="640" w:lineRule="atLeast"/>
        <w:ind w:left="400" w:right="220" w:hanging="360"/>
        <w:jc w:val="both"/>
        <w:textAlignment w:val="baseline"/>
        <w:rPr>
          <w:sz w:val="32"/>
        </w:rPr>
      </w:pPr>
      <w:bookmarkStart w:name="" w:id="2134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2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 xml:space="preserve">   见米·亨利，《马克思》，巴黎，伽利玛出版社，1976年，两卷。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108</w:t>
      </w:r>
      <w:bookmarkEnd w:id="2134"/>
    </w:p>
    <w:p>
      <w:r>
        <w:t/>
      </w:r>
    </w:p>
    <w:p>
      <w:pPr>
        <w:sectPr>
          <w:footerReference r:id="rId256"/>
          <w:headerReference r:id="rId257" w:type="default"/>
          <w:type w:val="nextPage"/>
          <w:pgSz w:w="14460" w:h="20280"/>
          <w:pgMar w:left="2160" w:top="1240" w:right="2160" w:bottom="1240" w:header="940" w:footer="940"/>
          <w:cols w:num="1"/>
        </w:sectPr>
      </w:pPr>
    </w:p>
    <w:p>
      <w:pPr>
        <w:pageBreakBefore w:val="off"/>
        <w:tabs/>
        <w:wordWrap w:val="off"/>
        <w:spacing w:before="1360" w:after="0" w:line="840" w:lineRule="atLeast"/>
        <w:ind w:left="20" w:right="0"/>
        <w:jc w:val="both"/>
        <w:textAlignment w:val="baseline"/>
        <w:rPr>
          <w:sz w:val="62"/>
        </w:rPr>
      </w:pPr>
      <w:bookmarkStart w:name="" w:id="2135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对布洛赫的阅读(续)</w:t>
      </w:r>
      <w:bookmarkEnd w:id="2135"/>
    </w:p>
    <w:p>
      <w:pPr>
        <w:pageBreakBefore w:val="off"/>
        <w:tabs/>
        <w:wordWrap w:val="off"/>
        <w:spacing w:before="0" w:after="0" w:line="700" w:lineRule="atLeast"/>
        <w:ind w:left="20" w:right="0"/>
        <w:jc w:val="both"/>
        <w:textAlignment w:val="baseline"/>
        <w:rPr>
          <w:sz w:val="38"/>
        </w:rPr>
      </w:pPr>
      <w:bookmarkStart w:name="" w:id="2136"/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1976年4月30日星期五</w:t>
      </w:r>
      <w:bookmarkEnd w:id="2136"/>
    </w:p>
    <w:p>
      <w:pPr>
        <w:pageBreakBefore w:val="off"/>
        <w:tabs/>
        <w:wordWrap w:val="off"/>
        <w:spacing w:before="0" w:after="0" w:line="720" w:lineRule="exact"/>
        <w:ind w:left="0" w:right="0"/>
        <w:jc w:val="both"/>
        <w:textAlignment w:val="baseline"/>
        <w:rPr>
          <w:sz w:val="38"/>
        </w:rPr>
      </w:pPr>
      <w:bookmarkStart w:name="" w:id="213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2137"/>
    </w:p>
    <w:p>
      <w:pPr>
        <w:pageBreakBefore w:val="off"/>
        <w:tabs/>
        <w:wordWrap w:val="off"/>
        <w:spacing w:before="0" w:after="0" w:line="700" w:lineRule="atLeast"/>
        <w:ind w:left="880" w:right="0"/>
        <w:jc w:val="both"/>
        <w:textAlignment w:val="baseline"/>
        <w:rPr>
          <w:sz w:val="38"/>
        </w:rPr>
      </w:pPr>
      <w:bookmarkStart w:name="" w:id="213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传达给我们的哲学建立在相当数量的同一之上：</w:t>
      </w:r>
      <w:bookmarkEnd w:id="2138"/>
    </w:p>
    <w:p>
      <w:pPr>
        <w:pageBreakBefore w:val="off"/>
        <w:tabs/>
        <w:wordWrap w:val="off"/>
        <w:spacing w:before="0" w:after="0" w:line="700" w:lineRule="atLeast"/>
        <w:ind w:left="20" w:right="60" w:firstLine="860"/>
        <w:jc w:val="both"/>
        <w:textAlignment w:val="baseline"/>
        <w:rPr>
          <w:sz w:val="38"/>
        </w:rPr>
      </w:pPr>
      <w:bookmarkStart w:name="" w:id="213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———人类的死亡/哲学家的虚无(死亡是一段变化的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时刻)的同一；</w:t>
      </w:r>
      <w:bookmarkEnd w:id="2139"/>
    </w:p>
    <w:p>
      <w:pPr>
        <w:pageBreakBefore w:val="off"/>
        <w:tabs/>
        <w:wordWrap w:val="off"/>
        <w:spacing w:before="0" w:after="0" w:line="700" w:lineRule="atLeast"/>
        <w:ind w:left="20" w:right="60" w:firstLine="860"/>
        <w:jc w:val="both"/>
        <w:textAlignment w:val="baseline"/>
        <w:rPr>
          <w:sz w:val="38"/>
        </w:rPr>
      </w:pPr>
      <w:bookmarkStart w:name="" w:id="214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————哲学/本体论(存在是特别的地点，与之相关的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是任何理智的思想)的同一；</w:t>
      </w:r>
      <w:bookmarkEnd w:id="2140"/>
    </w:p>
    <w:p>
      <w:pPr>
        <w:pageBreakBefore w:val="off"/>
        <w:tabs/>
        <w:wordWrap w:val="off"/>
        <w:spacing w:before="0" w:after="0" w:line="700" w:lineRule="atLeast"/>
        <w:ind w:left="880" w:right="0"/>
        <w:jc w:val="both"/>
        <w:textAlignment w:val="baseline"/>
        <w:rPr>
          <w:sz w:val="38"/>
        </w:rPr>
      </w:pPr>
      <w:bookmarkStart w:name="" w:id="214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————存在/世界的同一；</w:t>
      </w:r>
      <w:bookmarkEnd w:id="2141"/>
    </w:p>
    <w:p>
      <w:pPr>
        <w:pageBreakBefore w:val="off"/>
        <w:tabs/>
        <w:wordWrap w:val="off"/>
        <w:spacing w:before="0" w:after="0" w:line="700" w:lineRule="atLeast"/>
        <w:ind w:left="20" w:right="20" w:firstLine="860"/>
        <w:jc w:val="both"/>
        <w:textAlignment w:val="baseline"/>
        <w:rPr>
          <w:sz w:val="38"/>
        </w:rPr>
      </w:pPr>
      <w:bookmarkStart w:name="" w:id="214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———人/此在(从世界出发的人之领会，被理解为不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再存在于世的死)的同一；</w:t>
      </w:r>
      <w:bookmarkEnd w:id="2142"/>
    </w:p>
    <w:p>
      <w:pPr>
        <w:pageBreakBefore w:val="off"/>
        <w:tabs/>
        <w:wordWrap w:val="off"/>
        <w:spacing w:before="0" w:after="0" w:line="700" w:lineRule="atLeast"/>
        <w:ind w:left="20" w:right="40" w:firstLine="860"/>
        <w:jc w:val="both"/>
        <w:textAlignment w:val="baseline"/>
        <w:rPr>
          <w:sz w:val="38"/>
        </w:rPr>
      </w:pPr>
      <w:bookmarkStart w:name="" w:id="214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————一般的</w:t>
      </w:r>
      <w:r>
        <w:rPr>
          <w:rFonts w:ascii="宋体" w:hAnsi="宋体" w:cs="宋体" w:eastAsia="宋体"/>
          <w:sz w:val="38"/>
          <w:spacing w:val="0"/>
          <w:color w:val="000000"/>
          <w:b w:val="on"/>
          <w:i w:val="off"/>
        </w:rPr>
        <w:t>(la)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死亡与我的</w:t>
      </w:r>
      <w:r>
        <w:rPr>
          <w:rFonts w:ascii="宋体" w:hAnsi="宋体" w:cs="宋体" w:eastAsia="宋体"/>
          <w:sz w:val="38"/>
          <w:spacing w:val="0"/>
          <w:color w:val="000000"/>
          <w:b w:val="on"/>
          <w:i w:val="off"/>
        </w:rPr>
        <w:t>(ma)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死亡(对他人之死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的责任心是衍生的；然而，人们将要强调，在柏拉图那里，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犯下一种不正义是比遭受不正义更为严重之事)之间的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原始同一；</w:t>
      </w:r>
      <w:bookmarkEnd w:id="2143"/>
    </w:p>
    <w:p>
      <w:pPr>
        <w:pageBreakBefore w:val="off"/>
        <w:tabs/>
        <w:wordWrap w:val="off"/>
        <w:spacing w:before="0" w:after="0" w:line="700" w:lineRule="atLeast"/>
        <w:ind w:left="20" w:right="80" w:firstLine="860"/>
        <w:jc w:val="both"/>
        <w:textAlignment w:val="baseline"/>
        <w:rPr>
          <w:sz w:val="38"/>
        </w:rPr>
      </w:pPr>
      <w:bookmarkStart w:name="" w:id="214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———情感性(与死亡之关系建立在此上)和忧虑(由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于我的存在欲望受到伤害，它孕育于它的纯粹性之中)之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间的同一；</w:t>
      </w:r>
      <w:bookmarkEnd w:id="2144"/>
    </w:p>
    <w:p>
      <w:pPr>
        <w:pageBreakBefore w:val="off"/>
        <w:tabs/>
        <w:wordWrap w:val="off"/>
        <w:spacing w:before="0" w:after="0" w:line="700" w:lineRule="atLeast"/>
        <w:ind w:left="20" w:right="80" w:firstLine="860"/>
        <w:jc w:val="both"/>
        <w:textAlignment w:val="baseline"/>
        <w:rPr>
          <w:sz w:val="38"/>
        </w:rPr>
      </w:pPr>
      <w:bookmarkStart w:name="" w:id="214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——原始时间和为死而存在之间、时间和终结性之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间的同一；</w:t>
      </w:r>
      <w:bookmarkEnd w:id="2145"/>
    </w:p>
    <w:p>
      <w:pPr>
        <w:pageBreakBefore w:val="off"/>
        <w:tabs/>
        <w:wordWrap w:val="off"/>
        <w:spacing w:before="0" w:after="0" w:line="700" w:lineRule="atLeast"/>
        <w:ind w:left="880" w:right="0"/>
        <w:jc w:val="both"/>
        <w:textAlignment w:val="baseline"/>
        <w:rPr>
          <w:sz w:val="38"/>
        </w:rPr>
      </w:pPr>
      <w:bookmarkStart w:name="" w:id="214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———人类的终结性和人类的完善之间的同一。</w:t>
      </w:r>
      <w:bookmarkEnd w:id="2146"/>
    </w:p>
    <w:p>
      <w:pPr>
        <w:pageBreakBefore w:val="off"/>
        <w:tabs/>
        <w:wordWrap w:val="off"/>
        <w:spacing w:before="0" w:after="0" w:line="700" w:lineRule="atLeast"/>
        <w:ind w:left="880" w:right="0"/>
        <w:jc w:val="both"/>
        <w:textAlignment w:val="baseline"/>
        <w:rPr>
          <w:sz w:val="38"/>
        </w:rPr>
      </w:pPr>
      <w:bookmarkStart w:name="" w:id="214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在宗教与社会的思想中，许多这一类的同等纷纷动</w:t>
      </w:r>
      <w:bookmarkEnd w:id="2147"/>
    </w:p>
    <w:p>
      <w:pPr>
        <w:pageBreakBefore w:val="off"/>
        <w:tabs/>
        <w:wordWrap w:val="off"/>
        <w:spacing w:before="0" w:after="0" w:line="460" w:lineRule="atLeast"/>
        <w:ind w:left="0" w:right="480"/>
        <w:jc w:val="right"/>
        <w:textAlignment w:val="baseline"/>
        <w:rPr>
          <w:sz w:val="34"/>
        </w:rPr>
      </w:pPr>
      <w:bookmarkStart w:name="" w:id="2148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109</w:t>
      </w:r>
      <w:bookmarkEnd w:id="2148"/>
    </w:p>
    <w:p>
      <w:r>
        <w:t/>
      </w:r>
    </w:p>
    <w:p>
      <w:pPr>
        <w:sectPr>
          <w:footerReference r:id="rId258"/>
          <w:headerReference r:id="rId259" w:type="default"/>
          <w:type w:val="nextPage"/>
          <w:pgSz w:w="14460" w:h="20280"/>
          <w:pgMar w:left="2160" w:top="1200" w:right="2160" w:bottom="1200" w:header="900" w:footer="900"/>
          <w:cols w:num="1"/>
        </w:sectPr>
      </w:pPr>
    </w:p>
    <w:p>
      <w:pPr>
        <w:pageBreakBefore w:val="off"/>
        <w:tabs/>
        <w:wordWrap w:val="off"/>
        <w:spacing w:before="480" w:after="0" w:line="660" w:lineRule="atLeast"/>
        <w:ind w:left="0" w:right="320"/>
        <w:jc w:val="both"/>
        <w:textAlignment w:val="baseline"/>
        <w:rPr>
          <w:sz w:val="39"/>
        </w:rPr>
      </w:pPr>
      <w:bookmarkStart w:name="" w:id="214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摇起来，尽管哲学与本体论的同一，还有在整个智性中的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世界的首要地位都得到了维持。[必须看到，任何的理解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都是呈现(monstration)，言语是直谓逻辑的(apophan-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tique)，它显示；言语镶嵌在它所表达的东西中。]</w:t>
      </w:r>
      <w:bookmarkEnd w:id="2149"/>
    </w:p>
    <w:p>
      <w:pPr>
        <w:pageBreakBefore w:val="off"/>
        <w:tabs/>
        <w:wordWrap w:val="off"/>
        <w:spacing w:before="0" w:after="0" w:line="660" w:lineRule="atLeast"/>
        <w:ind w:left="0" w:right="320" w:firstLine="800"/>
        <w:jc w:val="both"/>
        <w:textAlignment w:val="baseline"/>
        <w:rPr>
          <w:sz w:val="39"/>
        </w:rPr>
      </w:pPr>
      <w:bookmarkStart w:name="" w:id="215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在由布洛赫所解释的马克思主义中，存在与世界只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有从属性的意义，从属于人的解放、摆脱束缚、获得拯救。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这一本体论有着一种伦理学结构！伦理学一本体论的模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棱两可被表现到如此程度，以致人类的烦(souci)不再是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简单的人文科学，而是支配着任何的智性和任何的意义。</w:t>
      </w:r>
      <w:bookmarkEnd w:id="2150"/>
    </w:p>
    <w:p>
      <w:pPr>
        <w:pageBreakBefore w:val="off"/>
        <w:tabs/>
        <w:wordWrap w:val="off"/>
        <w:spacing w:before="0" w:after="0" w:line="660" w:lineRule="atLeast"/>
        <w:ind w:left="0" w:right="320" w:firstLine="800"/>
        <w:jc w:val="both"/>
        <w:textAlignment w:val="baseline"/>
        <w:rPr>
          <w:sz w:val="39"/>
        </w:rPr>
      </w:pPr>
      <w:bookmarkStart w:name="" w:id="215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死亡在其具体状态中并不归结为存在之纯粹否定。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假如某些东西可以被拯救下来，那么，死亡就失去了其锋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芒(不应该掩盖这一“说教性”言语的危险，它可能会是一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种虚伪)。时间被观察的方式，是与从被理解为存在之终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结的死亡中提取意义的方式不同的。在布洛赫那里，劳作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的时间与未来的时间都被很严肃地对待着，而未来则被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理解为尚未发生之事，理解为没有以任何方式发生之事，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甚至连计划的轮廓都没有。历史中的世界是未完成的，存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在尚未存在。终结是乌托邦。实践(praxis)是可能的，但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不是因为历史的终结，而是由于这一终结的乌托邦式的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希望。这一历史中的现时与人类自我包含一个黑暗的区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域，它将被乌托邦所照亮。</w:t>
      </w:r>
      <w:bookmarkEnd w:id="2151"/>
    </w:p>
    <w:p>
      <w:pPr>
        <w:pageBreakBefore w:val="off"/>
        <w:tabs/>
        <w:wordWrap w:val="off"/>
        <w:spacing w:before="0" w:after="0" w:line="660" w:lineRule="atLeast"/>
        <w:ind w:left="40" w:right="340" w:firstLine="800"/>
        <w:jc w:val="both"/>
        <w:textAlignment w:val="baseline"/>
        <w:rPr>
          <w:sz w:val="39"/>
        </w:rPr>
      </w:pPr>
      <w:bookmarkStart w:name="" w:id="215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希望对于历史是必要的。对布洛赫而言，希望刻写在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文化之中，而文化则是摆脱了未完成之桎梏的存在的一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段时刻。在希望中，有着一种提前，人们在世界之中，仿佛</w:t>
      </w:r>
      <w:bookmarkEnd w:id="2152"/>
    </w:p>
    <w:p>
      <w:pPr>
        <w:pageBreakBefore w:val="off"/>
        <w:tabs/>
        <w:wordWrap w:val="off"/>
        <w:spacing w:before="0" w:after="0" w:line="480" w:lineRule="atLeast"/>
        <w:ind w:left="420" w:right="0"/>
        <w:jc w:val="both"/>
        <w:textAlignment w:val="baseline"/>
        <w:rPr>
          <w:sz w:val="36"/>
        </w:rPr>
      </w:pPr>
      <w:bookmarkStart w:name="" w:id="2153"/>
      <w:r>
        <w:rPr>
          <w:rFonts w:ascii="黑体" w:hAnsi="黑体" w:cs="黑体" w:eastAsia="黑体"/>
          <w:sz w:val="36"/>
          <w:spacing w:val="0"/>
          <w:color w:val="000000"/>
          <w:b w:val="off"/>
          <w:i w:val="off"/>
        </w:rPr>
        <w:t>110</w:t>
      </w:r>
      <w:bookmarkEnd w:id="2153"/>
    </w:p>
    <w:p>
      <w:r>
        <w:t/>
      </w:r>
    </w:p>
    <w:p>
      <w:pPr>
        <w:sectPr>
          <w:footerReference r:id="rId260"/>
          <w:headerReference r:id="rId261" w:type="default"/>
          <w:type w:val="nextPage"/>
          <w:pgSz w:w="14460" w:h="20280"/>
          <w:pgMar w:left="2040" w:top="1200" w:right="2040" w:bottom="1200" w:header="900" w:footer="900"/>
          <w:cols w:num="1"/>
        </w:sectPr>
      </w:pPr>
    </w:p>
    <w:p>
      <w:pPr>
        <w:pageBreakBefore w:val="off"/>
        <w:tabs/>
        <w:wordWrap w:val="off"/>
        <w:spacing w:before="480" w:after="0" w:line="680" w:lineRule="atLeast"/>
        <w:ind w:left="60" w:right="20"/>
        <w:jc w:val="both"/>
        <w:textAlignment w:val="baseline"/>
        <w:rPr>
          <w:sz w:val="38"/>
        </w:rPr>
      </w:pPr>
      <w:bookmarkStart w:name="" w:id="215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世界已经完成。这一希望并不意味着将产生之事的必然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性；它是乌托邦。它也不涉及到一种绝对的知(Savoir)；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而是————在此不妨借用在布洛赫那里找不到的这样一种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表达法————一种绝对的居住(une</w:t>
      </w:r>
      <w:r>
        <w:rPr>
          <w:rFonts w:ascii="宋体" w:hAnsi="宋体" w:cs="宋体" w:eastAsia="宋体"/>
          <w:sz w:val="38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habitation</w:t>
      </w:r>
      <w:r>
        <w:rPr>
          <w:rFonts w:ascii="宋体" w:hAnsi="宋体" w:cs="宋体" w:eastAsia="宋体"/>
          <w:sz w:val="38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absolue)。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家园(Heimat)意味着此在。</w:t>
      </w:r>
      <w:bookmarkEnd w:id="2154"/>
    </w:p>
    <w:p>
      <w:pPr>
        <w:pageBreakBefore w:val="off"/>
        <w:tabs/>
        <w:wordWrap w:val="off"/>
        <w:spacing w:before="0" w:after="0" w:line="680" w:lineRule="atLeast"/>
        <w:ind w:left="60" w:right="20" w:firstLine="800"/>
        <w:jc w:val="both"/>
        <w:textAlignment w:val="baseline"/>
        <w:rPr>
          <w:sz w:val="38"/>
        </w:rPr>
      </w:pPr>
      <w:bookmarkStart w:name="" w:id="215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这一乌托邦“走捷径超越”时间，但它同时又是人类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与劳动的一个因素。时间上的这一捷径是革命意识的条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件。希望的乌托邦主义是时间的时间化，概念的耐心。作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为乌托邦之希望的时间不再是从死亡出发想象的时间。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这里，第一位的绽出(extase)是乌托邦，而不再是死亡。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然而，在布洛赫的乌托邦和在未来中看到时间之意义本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身的种种当代哲学之间，是有着相同之处的。</w:t>
      </w:r>
      <w:bookmarkEnd w:id="2155"/>
    </w:p>
    <w:p>
      <w:pPr>
        <w:pageBreakBefore w:val="off"/>
        <w:tabs/>
        <w:wordWrap w:val="off"/>
        <w:spacing w:before="0" w:after="0" w:line="680" w:lineRule="atLeast"/>
        <w:ind w:left="60" w:right="20" w:firstLine="800"/>
        <w:jc w:val="both"/>
        <w:textAlignment w:val="baseline"/>
        <w:rPr>
          <w:sz w:val="38"/>
        </w:rPr>
      </w:pPr>
      <w:bookmarkStart w:name="" w:id="215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在柏格森那里，时间之持续是对未来的自由。未来是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开放的，人们可以对过去的确定之事重新提出疑问，随时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随地都可以给予它们一种新的意义(与《蒂迈欧篇》的时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间的断裂)。在《道德与宗教的两个来源》一书中，时间的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持续与下一来者的关系紧密相联。饱满的青春时光，变成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社会性时间的生命原则和对下一来者的慷慨大方。</w:t>
      </w:r>
      <w:bookmarkEnd w:id="2156"/>
    </w:p>
    <w:p>
      <w:pPr>
        <w:pageBreakBefore w:val="off"/>
        <w:tabs/>
        <w:wordWrap w:val="off"/>
        <w:spacing w:before="0" w:after="0" w:line="680" w:lineRule="atLeast"/>
        <w:ind w:left="60" w:right="0" w:firstLine="800"/>
        <w:jc w:val="both"/>
        <w:textAlignment w:val="baseline"/>
        <w:rPr>
          <w:sz w:val="38"/>
        </w:rPr>
      </w:pPr>
      <w:bookmarkStart w:name="" w:id="215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在海德格尔那里，有着另一种时间的哲学，即从未来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的绽出出发来设想的时间。时间应该把它的新颖性————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从未来出发的时间化————归结于注定要存在的人类生存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的终结性。向死存在是人最本质的东西，对虚无之紧迫的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忧虑才是人类最本真的存在方式。</w:t>
      </w:r>
      <w:bookmarkEnd w:id="2157"/>
    </w:p>
    <w:p>
      <w:pPr>
        <w:pageBreakBefore w:val="off"/>
        <w:tabs/>
        <w:wordWrap w:val="off"/>
        <w:spacing w:before="0" w:after="0" w:line="680" w:lineRule="atLeast"/>
        <w:ind w:left="940" w:right="0"/>
        <w:jc w:val="both"/>
        <w:textAlignment w:val="baseline"/>
        <w:rPr>
          <w:sz w:val="38"/>
        </w:rPr>
      </w:pPr>
      <w:bookmarkStart w:name="" w:id="215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乌托邦的虚无不是死亡之虚无。在布洛赫那里，不是</w:t>
      </w:r>
      <w:bookmarkEnd w:id="2158"/>
    </w:p>
    <w:p>
      <w:pPr>
        <w:pageBreakBefore w:val="off"/>
        <w:tabs/>
        <w:wordWrap w:val="off"/>
        <w:spacing w:before="140" w:after="0" w:line="440" w:lineRule="atLeast"/>
        <w:ind w:left="0" w:right="440"/>
        <w:jc w:val="right"/>
        <w:textAlignment w:val="baseline"/>
        <w:rPr>
          <w:sz w:val="33"/>
        </w:rPr>
      </w:pPr>
      <w:bookmarkStart w:name="" w:id="2159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111</w:t>
      </w:r>
      <w:bookmarkEnd w:id="2159"/>
    </w:p>
    <w:p>
      <w:r>
        <w:t/>
      </w:r>
    </w:p>
    <w:p>
      <w:pPr>
        <w:sectPr>
          <w:footerReference r:id="rId262"/>
          <w:headerReference r:id="rId263" w:type="default"/>
          <w:type w:val="nextPage"/>
          <w:pgSz w:w="14460" w:h="20280"/>
          <w:pgMar w:left="2180" w:top="1180" w:right="2180" w:bottom="1180" w:header="880" w:footer="880"/>
          <w:cols w:num="1"/>
        </w:sectPr>
      </w:pPr>
    </w:p>
    <w:p>
      <w:pPr>
        <w:pageBreakBefore w:val="off"/>
        <w:tabs/>
        <w:wordWrap w:val="off"/>
        <w:spacing w:before="520" w:after="0" w:line="680" w:lineRule="atLeast"/>
        <w:ind w:left="40" w:right="320" w:hanging="40"/>
        <w:jc w:val="both"/>
        <w:textAlignment w:val="baseline"/>
        <w:rPr>
          <w:sz w:val="38"/>
        </w:rPr>
      </w:pPr>
      <w:bookmarkStart w:name="" w:id="216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死亡打开了本真的未来，而是相反，倒是在本真的未来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中，死亡应该被领会。</w:t>
      </w:r>
      <w:bookmarkEnd w:id="2160"/>
    </w:p>
    <w:p>
      <w:pPr>
        <w:pageBreakBefore w:val="off"/>
        <w:tabs/>
        <w:wordWrap w:val="off"/>
        <w:spacing w:before="0" w:after="0" w:line="680" w:lineRule="atLeast"/>
        <w:ind w:left="0" w:right="320" w:firstLine="800"/>
        <w:jc w:val="both"/>
        <w:textAlignment w:val="baseline"/>
        <w:rPr>
          <w:sz w:val="38"/>
        </w:rPr>
      </w:pPr>
      <w:bookmarkStart w:name="" w:id="216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作为实现尚未存在之事的希望的乌托邦之未来。对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一个尚且于己陌生、尚且为存在本身(Dass-sein)———即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纯粹的存在事实———的人类主体的希望，在历史性的世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界中的人的真实性。对一个历史主体的希望，一个离开了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世界而回归于它的真实状态之中的历史主体，本身看不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见的，远离着它自己也可能成为此在的地点。这样一种主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体的主观性，它不回归到自我之上的紧张和存在之烦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————作为对一个“将”来世界的献礼的主观性。</w:t>
      </w:r>
      <w:bookmarkEnd w:id="2161"/>
    </w:p>
    <w:p>
      <w:pPr>
        <w:pageBreakBefore w:val="off"/>
        <w:tabs/>
        <w:wordWrap w:val="off"/>
        <w:spacing w:before="0" w:after="0" w:line="680" w:lineRule="atLeast"/>
        <w:ind w:left="40" w:right="300" w:firstLine="800"/>
        <w:jc w:val="both"/>
        <w:textAlignment w:val="baseline"/>
        <w:rPr>
          <w:sz w:val="38"/>
        </w:rPr>
      </w:pPr>
      <w:bookmarkStart w:name="" w:id="216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对布洛赫而言，死亡之忧虑来自这样的事实：未完成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其作品、其存在就要死去。正是在一个未完成的世界中，我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们感觉着没有完成我们的作品。布洛赫不愿意对这主观性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的黑暗内核漠然无知，他知道这主观性是与自然本性相对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立的、是寄予其独特性之中的。他指责柏格森以及种种生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命冲动的哲学，指责他们忽视了主观性的这一独特性。人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的作品是历史性的，但并不属于乌托邦的范围。在整个生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命进程中，总会有挫折，而这一挫折的忧郁，就是它在未完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成的存在中支撑住自己的方式。忧郁并不从忧虑中衍生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来。相反，对死亡的忧虑倒正是对未完成的这一忧郁(它并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不是虚荣心的受损伤)的方式。对死的恐惧，是惧怕留下一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个未完成的作品，因而也是惧怕没有亲历过。</w:t>
      </w:r>
      <w:bookmarkEnd w:id="2162"/>
    </w:p>
    <w:p>
      <w:pPr>
        <w:pageBreakBefore w:val="off"/>
        <w:tabs/>
        <w:wordWrap w:val="off"/>
        <w:spacing w:before="0" w:after="0" w:line="680" w:lineRule="atLeast"/>
        <w:ind w:left="80" w:right="300" w:firstLine="800"/>
        <w:jc w:val="both"/>
        <w:textAlignment w:val="baseline"/>
        <w:rPr>
          <w:sz w:val="38"/>
        </w:rPr>
      </w:pPr>
      <w:bookmarkStart w:name="" w:id="216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但是，真正居留的某些片刻的可能性还是有的，“一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个位子留给了在人身上乌托邦的荣耀的意识”1的某些</w:t>
      </w:r>
      <w:bookmarkEnd w:id="2163"/>
    </w:p>
    <w:p>
      <w:pPr>
        <w:pageBreakBefore w:val="off"/>
        <w:tabs/>
        <w:wordWrap w:val="off"/>
        <w:spacing w:before="0" w:after="0" w:line="460" w:lineRule="atLeast"/>
        <w:ind w:left="460" w:right="0"/>
        <w:jc w:val="both"/>
        <w:textAlignment w:val="baseline"/>
        <w:rPr>
          <w:sz w:val="34"/>
        </w:rPr>
      </w:pPr>
      <w:bookmarkStart w:name="" w:id="2164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112</w:t>
      </w:r>
      <w:bookmarkEnd w:id="2164"/>
    </w:p>
    <w:p>
      <w:r>
        <w:t/>
      </w:r>
    </w:p>
    <w:p>
      <w:pPr>
        <w:sectPr>
          <w:footerReference r:id="rId264"/>
          <w:headerReference r:id="rId265" w:type="default"/>
          <w:type w:val="nextPage"/>
          <w:pgSz w:w="14460" w:h="20280"/>
          <w:pgMar w:left="2040" w:top="1160" w:right="2040" w:bottom="1160" w:header="860" w:footer="860"/>
          <w:cols w:num="1"/>
        </w:sectPr>
      </w:pPr>
    </w:p>
    <w:p>
      <w:pPr>
        <w:pageBreakBefore w:val="off"/>
        <w:tabs/>
        <w:wordWrap w:val="off"/>
        <w:spacing w:before="520" w:after="0" w:line="660" w:lineRule="atLeast"/>
        <w:ind w:left="40" w:right="0"/>
        <w:jc w:val="both"/>
        <w:textAlignment w:val="baseline"/>
        <w:rPr>
          <w:sz w:val="38"/>
        </w:rPr>
      </w:pPr>
      <w:bookmarkStart w:name="" w:id="216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时刻的希望还是存在的。这一片刻，乌托邦的光芒深入到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主观性的黑暗中去的片刻，布洛赫把它叫作震惊(étonn-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ement)。由此，在他的《痕迹》*中，这一震惊下雨一般纷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纷落下————但是，这一震惊不能和“存在物本身所具有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的”²震惊混淆起来。</w:t>
      </w:r>
      <w:bookmarkEnd w:id="2165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9"/>
        </w:rPr>
      </w:pPr>
      <w:bookmarkStart w:name="" w:id="216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166"/>
    </w:p>
    <w:p>
      <w:pPr>
        <w:pageBreakBefore w:val="off"/>
        <w:tabs/>
        <w:wordWrap w:val="off"/>
        <w:spacing w:before="0" w:after="0" w:line="540" w:lineRule="atLeast"/>
        <w:ind w:left="40" w:right="0"/>
        <w:jc w:val="both"/>
        <w:textAlignment w:val="baseline"/>
        <w:rPr>
          <w:sz w:val="39"/>
        </w:rPr>
      </w:pPr>
      <w:bookmarkStart w:name="" w:id="2167"/>
      <w:r>
        <w:rPr>
          <w:rFonts w:ascii="黑体" w:hAnsi="黑体" w:cs="黑体" w:eastAsia="黑体"/>
          <w:sz w:val="39"/>
          <w:spacing w:val="0"/>
          <w:color w:val="000000"/>
          <w:b w:val="on"/>
          <w:i w:val="off"/>
        </w:rPr>
        <w:t>注</w:t>
      </w:r>
      <w:r>
        <w:rPr>
          <w:rFonts w:ascii="黑体" w:hAnsi="黑体" w:cs="黑体" w:eastAsia="黑体"/>
          <w:sz w:val="39"/>
          <w:spacing w:val="0"/>
          <w:color w:val="000000"/>
          <w:b w:val="off"/>
          <w:i w:val="off"/>
        </w:rPr>
        <w:t xml:space="preserve">  </w:t>
      </w:r>
      <w:r>
        <w:rPr>
          <w:rFonts w:ascii="黑体" w:hAnsi="黑体" w:cs="黑体" w:eastAsia="黑体"/>
          <w:sz w:val="39"/>
          <w:spacing w:val="0"/>
          <w:color w:val="000000"/>
          <w:b w:val="on"/>
          <w:i w:val="off"/>
        </w:rPr>
        <w:t>释</w:t>
      </w:r>
      <w:bookmarkEnd w:id="2167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9"/>
        </w:rPr>
      </w:pPr>
      <w:bookmarkStart w:name="" w:id="216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168"/>
    </w:p>
    <w:p>
      <w:pPr>
        <w:pageBreakBefore w:val="off"/>
        <w:tabs/>
        <w:wordWrap w:val="off"/>
        <w:spacing w:before="0" w:after="0" w:line="680" w:lineRule="atLeast"/>
        <w:ind w:left="40" w:right="0"/>
        <w:jc w:val="both"/>
        <w:textAlignment w:val="baseline"/>
        <w:rPr>
          <w:sz w:val="33"/>
        </w:rPr>
      </w:pPr>
      <w:bookmarkStart w:name="" w:id="2169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1    恩·布洛赫，《希望的原理》，第1388页。</w:t>
      </w:r>
      <w:bookmarkEnd w:id="2169"/>
    </w:p>
    <w:p>
      <w:pPr>
        <w:pageBreakBefore w:val="off"/>
        <w:tabs/>
        <w:wordWrap w:val="off"/>
        <w:spacing w:before="0" w:after="0" w:line="680" w:lineRule="atLeast"/>
        <w:ind w:left="960" w:right="80" w:hanging="920"/>
        <w:jc w:val="both"/>
        <w:textAlignment w:val="baseline"/>
        <w:rPr>
          <w:sz w:val="33"/>
        </w:rPr>
      </w:pPr>
      <w:bookmarkStart w:name="" w:id="2170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2    恩·布洛赫，《痕迹》，H. Hildenbrand 和 P. Quillet 翻译，巴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黎，伽利玛出版社，1968年，第235-238页。</w:t>
      </w:r>
      <w:bookmarkEnd w:id="2170"/>
    </w:p>
    <w:p>
      <w:pPr>
        <w:pageBreakBefore w:val="off"/>
        <w:tabs/>
        <w:wordWrap w:val="off"/>
        <w:spacing w:before="0" w:after="0" w:line="720" w:lineRule="exact"/>
        <w:ind w:left="0" w:right="0"/>
        <w:jc w:val="both"/>
        <w:textAlignment w:val="baseline"/>
        <w:rPr>
          <w:sz w:val="60"/>
        </w:rPr>
      </w:pPr>
      <w:bookmarkStart w:name="" w:id="2171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/>
      </w:r>
      <w:bookmarkEnd w:id="2171"/>
    </w:p>
    <w:p>
      <w:pPr>
        <w:pageBreakBefore w:val="off"/>
        <w:tabs/>
        <w:wordWrap w:val="off"/>
        <w:spacing w:before="0" w:after="0" w:line="820" w:lineRule="atLeast"/>
        <w:ind w:left="40" w:right="0"/>
        <w:jc w:val="both"/>
        <w:textAlignment w:val="baseline"/>
        <w:rPr>
          <w:sz w:val="60"/>
        </w:rPr>
      </w:pPr>
      <w:bookmarkStart w:name="" w:id="2172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对布洛赫的阅读(续完)，走向总结</w:t>
      </w:r>
      <w:bookmarkEnd w:id="2172"/>
    </w:p>
    <w:p>
      <w:pPr>
        <w:pageBreakBefore w:val="off"/>
        <w:tabs/>
        <w:wordWrap w:val="off"/>
        <w:spacing w:before="0" w:after="0" w:line="540" w:lineRule="atLeast"/>
        <w:ind w:left="40" w:right="0"/>
        <w:jc w:val="both"/>
        <w:textAlignment w:val="baseline"/>
        <w:rPr>
          <w:sz w:val="40"/>
        </w:rPr>
      </w:pPr>
      <w:bookmarkStart w:name="" w:id="2173"/>
      <w:r>
        <w:rPr>
          <w:rFonts w:ascii="仿宋" w:hAnsi="仿宋" w:cs="仿宋" w:eastAsia="仿宋"/>
          <w:sz w:val="40"/>
          <w:spacing w:val="0"/>
          <w:color w:val="000000"/>
          <w:b w:val="off"/>
          <w:i w:val="off"/>
        </w:rPr>
        <w:t>1976年5月7日星期五</w:t>
      </w:r>
      <w:bookmarkEnd w:id="2173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40"/>
        </w:rPr>
      </w:pPr>
      <w:bookmarkStart w:name="" w:id="217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2174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40"/>
        </w:rPr>
      </w:pPr>
      <w:bookmarkStart w:name="" w:id="217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2175"/>
    </w:p>
    <w:p>
      <w:pPr>
        <w:pageBreakBefore w:val="off"/>
        <w:tabs/>
        <w:wordWrap w:val="off"/>
        <w:spacing w:before="0" w:after="0" w:line="660" w:lineRule="atLeast"/>
        <w:ind w:left="40" w:right="100" w:firstLine="840"/>
        <w:jc w:val="both"/>
        <w:textAlignment w:val="baseline"/>
        <w:rPr>
          <w:sz w:val="38"/>
        </w:rPr>
      </w:pPr>
      <w:bookmarkStart w:name="" w:id="217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在存在之纯粹事实的黑暗中，主体为一个“将来到的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世界”，为一个更美好的世界而工作着。在即时未来中，乌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托邦只是部分得到成功；它永远是一种挫折，而对这一挫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折的忧郁则是人与他的历史变化相协调的方式。忧郁不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是从忧虑中衍生出来的，就像在海德格尔学说中那样。正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相反，对死亡的忧虑倒将是一种忧郁的形式。对死的恐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惧，就是对留下一件未完成作品的恐惧。</w:t>
      </w:r>
      <w:bookmarkEnd w:id="2176"/>
    </w:p>
    <w:p>
      <w:pPr>
        <w:pageBreakBefore w:val="off"/>
        <w:tabs/>
        <w:wordWrap w:val="off"/>
        <w:spacing w:before="0" w:after="0" w:line="660" w:lineRule="atLeast"/>
        <w:ind w:left="40" w:right="100" w:firstLine="760"/>
        <w:jc w:val="both"/>
        <w:textAlignment w:val="baseline"/>
        <w:rPr>
          <w:sz w:val="38"/>
        </w:rPr>
      </w:pPr>
      <w:bookmarkStart w:name="" w:id="217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对真实未来的烦，并不仅仅是烦躁不安，并不仅仅是</w:t>
      </w:r>
      <w:r>
        <w:rPr>
          <w:rFonts w:ascii="宋体" w:hAnsi="宋体" w:cs="宋体" w:eastAsia="宋体"/>
          <w:sz w:val="38"/>
          <w:spacing w:val="0"/>
          <w:color w:val="000000"/>
          <w:u w:val="single"/>
          <w:b w:val="off"/>
          <w:i w:val="off"/>
        </w:rPr>
        <w:t xml:space="preserve">             </w:t>
      </w:r>
      <w:bookmarkEnd w:id="2177"/>
    </w:p>
    <w:p>
      <w:pPr>
        <w:pageBreakBefore w:val="off"/>
        <w:tabs/>
        <w:wordWrap w:val="off"/>
        <w:spacing w:before="0" w:after="0" w:line="680" w:lineRule="atLeast"/>
        <w:ind w:left="580" w:right="0"/>
        <w:jc w:val="both"/>
        <w:textAlignment w:val="baseline"/>
        <w:rPr>
          <w:sz w:val="33"/>
        </w:rPr>
      </w:pPr>
      <w:bookmarkStart w:name="" w:id="2178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*这里的《痕迹》可能就是《乌托邦社会的轮廓》。——译者注</w:t>
      </w:r>
      <w:bookmarkEnd w:id="2178"/>
    </w:p>
    <w:p>
      <w:pPr>
        <w:pageBreakBefore w:val="off"/>
        <w:tabs/>
        <w:wordWrap w:val="off"/>
        <w:spacing w:before="160" w:after="0" w:line="460" w:lineRule="atLeast"/>
        <w:ind w:left="0" w:right="520"/>
        <w:jc w:val="right"/>
        <w:textAlignment w:val="baseline"/>
        <w:rPr>
          <w:sz w:val="34"/>
        </w:rPr>
      </w:pPr>
      <w:bookmarkStart w:name="" w:id="2179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113</w:t>
      </w:r>
      <w:bookmarkEnd w:id="2179"/>
    </w:p>
    <w:p>
      <w:r>
        <w:t/>
      </w:r>
    </w:p>
    <w:p>
      <w:pPr>
        <w:sectPr>
          <w:footerReference r:id="rId266"/>
          <w:headerReference r:id="rId267" w:type="default"/>
          <w:type w:val="nextPage"/>
          <w:pgSz w:w="14460" w:h="20280"/>
          <w:pgMar w:left="2160" w:top="1180" w:right="2160" w:bottom="1180" w:header="880" w:footer="880"/>
          <w:cols w:num="1"/>
        </w:sectPr>
      </w:pPr>
    </w:p>
    <w:p>
      <w:pPr>
        <w:pageBreakBefore w:val="off"/>
        <w:tabs/>
        <w:wordWrap w:val="off"/>
        <w:spacing w:before="460" w:after="0" w:line="660" w:lineRule="atLeast"/>
        <w:ind w:left="0" w:right="320"/>
        <w:jc w:val="both"/>
        <w:textAlignment w:val="baseline"/>
        <w:rPr>
          <w:sz w:val="39"/>
        </w:rPr>
      </w:pPr>
      <w:bookmarkStart w:name="" w:id="218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消遣，布洛赫通过回顾那些特殊时刻来显示它，在那些时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刻中，主体的黑暗(存在本身[Dass-sein]被一束来自乌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托邦未来之光所穿透。在那里，照布洛赫的说法，“一个位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子留给了在人身上乌托邦的荣耀的意识”，他把这种“渗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入”叫做震惊(étonnement)。文化本身应该被揭示为希望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(在布洛赫那里，是没有“文化革命”的！)。</w:t>
      </w:r>
      <w:bookmarkEnd w:id="2180"/>
    </w:p>
    <w:p>
      <w:pPr>
        <w:pageBreakBefore w:val="off"/>
        <w:tabs/>
        <w:wordWrap w:val="off"/>
        <w:spacing w:before="0" w:after="0" w:line="660" w:lineRule="atLeast"/>
        <w:ind w:left="0" w:right="320" w:firstLine="800"/>
        <w:jc w:val="both"/>
        <w:textAlignment w:val="baseline"/>
        <w:rPr>
          <w:sz w:val="39"/>
        </w:rPr>
      </w:pPr>
      <w:bookmarkStart w:name="" w:id="218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震惊并不取决于能使人震惊者的本质，而取决于某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一种时刻。能够刺激起震惊的东西并不仅仅在一些具有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高度涵义的关系中，它也在一片叶子被风吹动的方式中，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在一种旋律的优美之中，在一个姑娘的面容中，在孩子的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一丝微笑中，在一个词儿中。惊奇插入进来，它既是问题，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又是回答，它是一个家园(foyer)的希望，一个此在的希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望，在这一此在(Dasein)中，此(Da)是完全实现了的，而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不是简单的存在本身(Dass-sein)。</w:t>
      </w:r>
      <w:bookmarkEnd w:id="2181"/>
    </w:p>
    <w:p>
      <w:pPr>
        <w:pageBreakBefore w:val="off"/>
        <w:tabs/>
        <w:wordWrap w:val="off"/>
        <w:spacing w:before="0" w:after="0" w:line="660" w:lineRule="atLeast"/>
        <w:ind w:left="0" w:right="300" w:firstLine="800"/>
        <w:jc w:val="both"/>
        <w:textAlignment w:val="baseline"/>
        <w:rPr>
          <w:sz w:val="39"/>
        </w:rPr>
      </w:pPr>
      <w:bookmarkStart w:name="" w:id="218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为了回顾这一震惊时刻，布洛赫参照了克努特·汉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姆生(Knut</w:t>
      </w:r>
      <w:r>
        <w:rPr>
          <w:rFonts w:ascii="宋体" w:hAnsi="宋体" w:cs="宋体" w:eastAsia="宋体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Hamsun)*(“纷纷落雨”的震惊)，就像他引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用托尔斯泰[Tolstoi](《安娜·卡列尼娜》和《战争与和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平》)那样。在《战争与和平》中，有这样一段时刻，安德烈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亲王在奥兹特里茨的战场上受了伤，他凝望着高高的天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空，天空既不是蓝色的，也不是灰色的，而仅仅是高高的。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而托尔斯泰坚持强调这天空的高度，他写道：“安德烈亲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王死死地盯着拿破仑，想到了崇高的虚荣、生命的虚荣，</w:t>
      </w:r>
      <w:bookmarkEnd w:id="2182"/>
    </w:p>
    <w:p>
      <w:pPr>
        <w:pageBreakBefore w:val="off"/>
        <w:tabs/>
        <w:wordWrap w:val="off"/>
        <w:spacing w:before="0" w:after="0" w:line="660" w:lineRule="atLeast"/>
        <w:ind w:left="60" w:right="0"/>
        <w:jc w:val="both"/>
        <w:textAlignment w:val="baseline"/>
        <w:rPr>
          <w:sz w:val="39"/>
        </w:rPr>
      </w:pPr>
      <w:bookmarkStart w:name="" w:id="2183"/>
      <w:r>
        <w:rPr>
          <w:rFonts w:ascii="宋体" w:hAnsi="宋体" w:cs="宋体" w:eastAsia="宋体"/>
          <w:sz w:val="39"/>
          <w:spacing w:val="0"/>
          <w:color w:val="000000"/>
          <w:u w:val="single"/>
          <w:b w:val="off"/>
          <w:i w:val="off"/>
        </w:rPr>
        <w:t xml:space="preserve">            </w:t>
      </w:r>
      <w:bookmarkEnd w:id="2183"/>
    </w:p>
    <w:p>
      <w:pPr>
        <w:pageBreakBefore w:val="off"/>
        <w:tabs/>
        <w:wordWrap w:val="off"/>
        <w:spacing w:before="180" w:after="0" w:line="460" w:lineRule="atLeast"/>
        <w:ind w:left="960" w:right="300" w:hanging="400"/>
        <w:jc w:val="both"/>
        <w:textAlignment w:val="baseline"/>
        <w:rPr>
          <w:sz w:val="34"/>
        </w:rPr>
      </w:pPr>
      <w:bookmarkStart w:name="" w:id="2184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*克努特·汉姆生(1859—1952)，丹麦作家，写小说、剧本和诗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歌。——译者注</w:t>
      </w:r>
      <w:bookmarkEnd w:id="2184"/>
    </w:p>
    <w:p>
      <w:pPr>
        <w:pageBreakBefore w:val="off"/>
        <w:tabs/>
        <w:wordWrap w:val="off"/>
        <w:spacing w:before="160" w:after="0" w:line="460" w:lineRule="atLeast"/>
        <w:ind w:left="440" w:right="0"/>
        <w:jc w:val="both"/>
        <w:textAlignment w:val="baseline"/>
        <w:rPr>
          <w:sz w:val="34"/>
        </w:rPr>
      </w:pPr>
      <w:bookmarkStart w:name="" w:id="2185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114</w:t>
      </w:r>
      <w:bookmarkEnd w:id="2185"/>
    </w:p>
    <w:p>
      <w:r>
        <w:t/>
      </w:r>
    </w:p>
    <w:p>
      <w:pPr>
        <w:sectPr>
          <w:footerReference r:id="rId268"/>
          <w:headerReference r:id="rId269" w:type="default"/>
          <w:type w:val="nextPage"/>
          <w:pgSz w:w="14460" w:h="20280"/>
          <w:pgMar w:left="2060" w:top="1200" w:right="2060" w:bottom="1200" w:header="900" w:footer="900"/>
          <w:cols w:num="1"/>
        </w:sectPr>
      </w:pPr>
    </w:p>
    <w:p>
      <w:pPr>
        <w:pageBreakBefore w:val="off"/>
        <w:tabs/>
        <w:wordWrap w:val="off"/>
        <w:spacing w:before="480" w:after="0" w:line="680" w:lineRule="atLeast"/>
        <w:ind w:left="60" w:right="0"/>
        <w:jc w:val="both"/>
        <w:textAlignment w:val="baseline"/>
        <w:rPr>
          <w:sz w:val="38"/>
        </w:rPr>
      </w:pPr>
      <w:bookmarkStart w:name="" w:id="2186"/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没有人能理解生命的意义，他还想到了死亡那更大的虚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荣，没有一个生者能够深入并揭示它的意义。”这里，死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亡失去了它的意义，跟与存在的和谐相比，跟安德烈亲王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所感受到的与存在的这一和谐相比，它是无谓的。</w:t>
      </w:r>
      <w:bookmarkEnd w:id="2186"/>
    </w:p>
    <w:p>
      <w:pPr>
        <w:pageBreakBefore w:val="off"/>
        <w:tabs/>
        <w:wordWrap w:val="off"/>
        <w:spacing w:before="0" w:after="0" w:line="680" w:lineRule="atLeast"/>
        <w:ind w:left="60" w:right="20" w:firstLine="820"/>
        <w:jc w:val="both"/>
        <w:textAlignment w:val="baseline"/>
        <w:rPr>
          <w:sz w:val="38"/>
        </w:rPr>
      </w:pPr>
      <w:bookmarkStart w:name="" w:id="2187"/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震惊是问题，不是问题的提出，在这问题中同样有着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回答。它是问题，由于主体的黑暗；它是回答，由于希望的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饱满。就这样，布洛赫用家园(foyer)一词描绘了这一震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惊，这种家园预示的是一个独特性之黑暗消失干净的完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成世界。</w:t>
      </w:r>
      <w:bookmarkEnd w:id="2187"/>
    </w:p>
    <w:p>
      <w:pPr>
        <w:pageBreakBefore w:val="off"/>
        <w:tabs/>
        <w:wordWrap w:val="off"/>
        <w:spacing w:before="0" w:after="0" w:line="680" w:lineRule="atLeast"/>
        <w:ind w:left="60" w:right="40" w:firstLine="820"/>
        <w:jc w:val="both"/>
        <w:textAlignment w:val="baseline"/>
        <w:rPr>
          <w:sz w:val="38"/>
        </w:rPr>
      </w:pPr>
      <w:bookmarkStart w:name="" w:id="2188"/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它同时还以“消遣”一词描绘了这一震惊，并把这纯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粹情绪上的消遣与未完成世界或资本主义世界提供的消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遣对立起来，后一种消遣或者是时间的空无(所谓的“忧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愁的星期日”)，或者是剥削的继续(劳动力的恢复)。它是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这样的一种消遣，在它那里，存在的陌异性消失在问题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中，在它那里，存在整个地属于我自身。属于我自身到了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如此程度，以至于在世界中发生之事都是我的事。正是在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这种情况下，你的事在被做着(tua</w:t>
      </w:r>
      <w:r>
        <w:rPr>
          <w:rFonts w:ascii="仿宋" w:hAnsi="仿宋" w:cs="仿宋" w:eastAsia="仿宋"/>
          <w:sz w:val="38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res</w:t>
      </w:r>
      <w:r>
        <w:rPr>
          <w:rFonts w:ascii="仿宋" w:hAnsi="仿宋" w:cs="仿宋" w:eastAsia="仿宋"/>
          <w:sz w:val="38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agitur)这一术语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获得了它最强有力的意义。这一“你的”的强度比任何的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拥有、比任何的所有权还更强有力。</w:t>
      </w:r>
      <w:bookmarkEnd w:id="2188"/>
    </w:p>
    <w:p>
      <w:pPr>
        <w:pageBreakBefore w:val="off"/>
        <w:tabs/>
        <w:wordWrap w:val="off"/>
        <w:spacing w:before="0" w:after="0" w:line="680" w:lineRule="atLeast"/>
        <w:ind w:left="60" w:right="60" w:firstLine="820"/>
        <w:jc w:val="both"/>
        <w:textAlignment w:val="baseline"/>
        <w:rPr>
          <w:sz w:val="38"/>
        </w:rPr>
      </w:pPr>
      <w:bookmarkStart w:name="" w:id="2189"/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这就是在一个完成的、成功的、没有忧郁的世界中成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为个人的方式———是这一点夺走了死亡的锋芒。自我是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在人类不再与世界相对立的一个世界之光明中的自我。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那时，死亡不能够影响人，因为人类已经离开了个体。在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那里，占统治的将是一种存在，它就是幸福。</w:t>
      </w:r>
      <w:bookmarkEnd w:id="2189"/>
    </w:p>
    <w:p>
      <w:pPr>
        <w:pageBreakBefore w:val="off"/>
        <w:tabs/>
        <w:wordWrap w:val="off"/>
        <w:spacing w:before="0" w:after="0" w:line="440" w:lineRule="atLeast"/>
        <w:ind w:left="0" w:right="460"/>
        <w:jc w:val="right"/>
        <w:textAlignment w:val="baseline"/>
        <w:rPr>
          <w:sz w:val="33"/>
        </w:rPr>
      </w:pPr>
      <w:bookmarkStart w:name="" w:id="2190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115</w:t>
      </w:r>
      <w:bookmarkEnd w:id="2190"/>
    </w:p>
    <w:p>
      <w:r>
        <w:t/>
      </w:r>
    </w:p>
    <w:p>
      <w:pPr>
        <w:sectPr>
          <w:footerReference r:id="rId270"/>
          <w:headerReference r:id="rId271" w:type="default"/>
          <w:type w:val="nextPage"/>
          <w:pgSz w:w="14460" w:h="20280"/>
          <w:pgMar w:left="2180" w:top="1180" w:right="2180" w:bottom="1180" w:header="880" w:footer="880"/>
          <w:cols w:num="1"/>
        </w:sectPr>
      </w:pPr>
    </w:p>
    <w:p>
      <w:pPr>
        <w:pageBreakBefore w:val="off"/>
        <w:tabs/>
        <w:wordWrap w:val="off"/>
        <w:spacing w:before="460" w:after="0" w:line="680" w:lineRule="atLeast"/>
        <w:ind w:left="40" w:right="360" w:firstLine="800"/>
        <w:jc w:val="both"/>
        <w:textAlignment w:val="baseline"/>
        <w:rPr>
          <w:sz w:val="38"/>
        </w:rPr>
      </w:pPr>
      <w:bookmarkStart w:name="" w:id="219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一种人类居留联系的构成，存在着的存在的事件，是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同一种事件，同一种自动占为己有的隐现生成(Ereignis)，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你的事在被做着(tua</w:t>
      </w:r>
      <w:r>
        <w:rPr>
          <w:rFonts w:ascii="宋体" w:hAnsi="宋体" w:cs="宋体" w:eastAsia="宋体"/>
          <w:sz w:val="38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res</w:t>
      </w:r>
      <w:r>
        <w:rPr>
          <w:rFonts w:ascii="宋体" w:hAnsi="宋体" w:cs="宋体" w:eastAsia="宋体"/>
          <w:sz w:val="38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agitur)的主有格的显现。在走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到尽头的存在的这一显现中，有着人与存在对立的终结，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有着真实状态的终结。已成型世界的改变，在这世界中，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人们通过实践(praxis)在物质中引入各种形式————这一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客观过程是那么紧密地、或者那么本真地、或者那么独特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地与这一实践相连，连客观性都在主有格中激昂起来，变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成主有的，变成你的事在被做着的主有词。或许，主有词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的初始之地就在于此，而不是在对事物的拥有中。</w:t>
      </w:r>
      <w:bookmarkEnd w:id="2191"/>
    </w:p>
    <w:p>
      <w:pPr>
        <w:pageBreakBefore w:val="off"/>
        <w:tabs/>
        <w:wordWrap w:val="off"/>
        <w:spacing w:before="0" w:after="0" w:line="680" w:lineRule="atLeast"/>
        <w:ind w:left="40" w:right="360" w:firstLine="800"/>
        <w:jc w:val="both"/>
        <w:textAlignment w:val="baseline"/>
        <w:rPr>
          <w:sz w:val="38"/>
        </w:rPr>
      </w:pPr>
      <w:bookmarkStart w:name="" w:id="219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从你的事在被做着出发，自我的同一性得到了验证。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由此，古老的伊壁鸠鲁原理得到了证实：当死亡在此时，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你就不在此；你还尚不存在。在人类世界中，人没有被死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亡击中。一切都实现，一切都完成，一切都在他处。因此，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完成本身解决了死亡的问题————但并没有消除死亡。</w:t>
      </w:r>
      <w:bookmarkEnd w:id="2192"/>
    </w:p>
    <w:p>
      <w:pPr>
        <w:pageBreakBefore w:val="off"/>
        <w:tabs/>
        <w:wordWrap w:val="off"/>
        <w:spacing w:before="0" w:after="0" w:line="680" w:lineRule="atLeast"/>
        <w:ind w:left="840" w:right="0"/>
        <w:jc w:val="both"/>
        <w:textAlignment w:val="baseline"/>
        <w:rPr>
          <w:sz w:val="38"/>
        </w:rPr>
      </w:pPr>
      <w:bookmarkStart w:name="" w:id="219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关于这一看法，有三点是必须在这里记住的：</w:t>
      </w:r>
      <w:bookmarkEnd w:id="2193"/>
    </w:p>
    <w:p>
      <w:pPr>
        <w:pageBreakBefore w:val="off"/>
        <w:tabs/>
        <w:wordWrap w:val="off"/>
        <w:spacing w:before="0" w:after="0" w:line="680" w:lineRule="atLeast"/>
        <w:ind w:left="40" w:right="360" w:firstLine="800"/>
        <w:jc w:val="both"/>
        <w:textAlignment w:val="baseline"/>
        <w:rPr>
          <w:sz w:val="38"/>
        </w:rPr>
      </w:pPr>
      <w:bookmarkStart w:name="" w:id="219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————对人来说，有着这样的可能性：他可以在别的地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方得到他的同一性，而不是在人的存在的坚忍中(海德格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尔已使我们如此习惯了这种坚忍)，不是在这一冲动中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———在这一冲动中，死亡击中一切情感的最高度，击中存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在的情感；这里，正相反，人并不第一位地关注他的存在；</w:t>
      </w:r>
      <w:bookmarkEnd w:id="2194"/>
    </w:p>
    <w:p>
      <w:pPr>
        <w:pageBreakBefore w:val="off"/>
        <w:tabs/>
        <w:wordWrap w:val="off"/>
        <w:spacing w:before="0" w:after="0" w:line="680" w:lineRule="atLeast"/>
        <w:ind w:left="40" w:right="360" w:firstLine="800"/>
        <w:jc w:val="both"/>
        <w:textAlignment w:val="baseline"/>
        <w:rPr>
          <w:sz w:val="38"/>
        </w:rPr>
      </w:pPr>
      <w:bookmarkStart w:name="" w:id="219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————存在与世界对伦理范畴的从属，对人性范畴、对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完成(剥削的终结)的从属————而为了谈论这一完成，布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洛赫甚至谈到了存在与本体论的语言；</w:t>
      </w:r>
      <w:bookmarkEnd w:id="2195"/>
    </w:p>
    <w:p>
      <w:pPr>
        <w:pageBreakBefore w:val="off"/>
        <w:tabs/>
        <w:wordWrap w:val="off"/>
        <w:spacing w:before="0" w:after="0" w:line="440" w:lineRule="atLeast"/>
        <w:ind w:left="480" w:right="0"/>
        <w:jc w:val="both"/>
        <w:textAlignment w:val="baseline"/>
        <w:rPr>
          <w:sz w:val="33"/>
        </w:rPr>
      </w:pPr>
      <w:bookmarkStart w:name="" w:id="2196"/>
      <w:r>
        <w:rPr>
          <w:rFonts w:ascii="黑体" w:hAnsi="黑体" w:cs="黑体" w:eastAsia="黑体"/>
          <w:sz w:val="33"/>
          <w:spacing w:val="0"/>
          <w:color w:val="000000"/>
          <w:b w:val="off"/>
          <w:i w:val="off"/>
        </w:rPr>
        <w:t>116</w:t>
      </w:r>
      <w:bookmarkEnd w:id="2196"/>
    </w:p>
    <w:p>
      <w:r>
        <w:t/>
      </w:r>
    </w:p>
    <w:p>
      <w:pPr>
        <w:sectPr>
          <w:footerReference r:id="rId272"/>
          <w:headerReference r:id="rId273" w:type="default"/>
          <w:type w:val="nextPage"/>
          <w:pgSz w:w="14460" w:h="20280"/>
          <w:pgMar w:left="2020" w:top="1200" w:right="2020" w:bottom="1200" w:header="900" w:footer="900"/>
          <w:cols w:num="1"/>
        </w:sectPr>
      </w:pPr>
    </w:p>
    <w:p>
      <w:pPr>
        <w:pageBreakBefore w:val="off"/>
        <w:tabs/>
        <w:wordWrap w:val="off"/>
        <w:spacing w:before="440" w:after="0" w:line="680" w:lineRule="atLeast"/>
        <w:ind w:left="200" w:right="0" w:firstLine="820"/>
        <w:jc w:val="both"/>
        <w:textAlignment w:val="baseline"/>
        <w:rPr>
          <w:sz w:val="38"/>
        </w:rPr>
      </w:pPr>
      <w:bookmarkStart w:name="" w:id="219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————布洛赫以他的方式把时间从虚无之概念中分离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出来，而把它跟乌托邦式的完成联系在一起。时间在此不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是纯粹的毁坏，而是正相反。</w:t>
      </w:r>
      <w:bookmarkEnd w:id="2197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38"/>
        </w:rPr>
      </w:pPr>
      <w:bookmarkStart w:name="" w:id="219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2198"/>
    </w:p>
    <w:p>
      <w:pPr>
        <w:pageBreakBefore w:val="off"/>
        <w:tabs/>
        <w:wordWrap w:val="off"/>
        <w:spacing w:before="0" w:after="0" w:line="680" w:lineRule="atLeast"/>
        <w:ind w:left="200" w:right="20" w:firstLine="820"/>
        <w:jc w:val="both"/>
        <w:textAlignment w:val="baseline"/>
        <w:rPr>
          <w:sz w:val="38"/>
        </w:rPr>
      </w:pPr>
      <w:bookmarkStart w:name="" w:id="219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在这一切中，有着一种邀请，邀请人们从时间出发设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想死亡，而不再是从死亡出发设想时间。它对死亡不可避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免的特征来说，并没有剥夺任何什么，但它不再把成为任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何意义之源泉的特权留给死亡。在海德格尔的学说中，至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少在《存在与时间》中，关于死亡之遗忘的一切都是非本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真的，或非本来意义的，在消遣中对死亡的拒绝本身可以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归结到死亡。这里，正相反，死亡之意义并不在死亡中开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始。这就邀请人们把死亡设想为死亡之涵义的一段时刻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————漫溢出死亡之外的意义。必须认真地记住，漫溢出死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亡丝毫不意味着超越它，或者缩减它，而是说，这一漫溢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同样有着它的涵义。一些诸如“爱比死亡更强”(实际上，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圣经的《雅歌》中恰恰就说过：“爱，如死亡一般强”)的表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达法是有它们的意义的。</w:t>
      </w:r>
      <w:bookmarkEnd w:id="2199"/>
    </w:p>
    <w:p>
      <w:pPr>
        <w:pageBreakBefore w:val="off"/>
        <w:tabs/>
        <w:wordWrap w:val="off"/>
        <w:spacing w:before="0" w:after="0" w:line="680" w:lineRule="atLeast"/>
        <w:ind w:left="200" w:right="20" w:firstLine="820"/>
        <w:jc w:val="both"/>
        <w:textAlignment w:val="baseline"/>
        <w:rPr>
          <w:sz w:val="38"/>
        </w:rPr>
      </w:pPr>
      <w:bookmarkStart w:name="" w:id="220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同时，人们还必须注意到扬克列维奇在他的《死亡》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一书中的这些表达法：“死亡比思想更强，思想比死亡更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强。”“爱情、自由、上帝比死亡更强，而反之亦然！”让凯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列维奇还写道：“死亡与意识各自都有自己制胜的一手，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这最后一手(它会归结为同一手)每一次都只是最后一手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之前的那一手。意识胜过死亡一头，就如同死亡胜过意识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一头。思想具有彻底消除的意识，但它抵挡不住消除，它</w:t>
      </w:r>
      <w:bookmarkEnd w:id="2200"/>
    </w:p>
    <w:p>
      <w:pPr>
        <w:pageBreakBefore w:val="off"/>
        <w:tabs/>
        <w:wordWrap w:val="off"/>
        <w:spacing w:before="0" w:after="0" w:line="440" w:lineRule="atLeast"/>
        <w:ind w:left="0" w:right="420"/>
        <w:jc w:val="right"/>
        <w:textAlignment w:val="baseline"/>
        <w:rPr>
          <w:sz w:val="33"/>
        </w:rPr>
      </w:pPr>
      <w:bookmarkStart w:name="" w:id="2201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117</w:t>
      </w:r>
      <w:bookmarkEnd w:id="2201"/>
    </w:p>
    <w:p>
      <w:r>
        <w:t/>
      </w:r>
    </w:p>
    <w:p>
      <w:pPr>
        <w:sectPr>
          <w:footerReference r:id="rId274"/>
          <w:headerReference r:id="rId275" w:type="default"/>
          <w:type w:val="nextPage"/>
          <w:pgSz w:w="14460" w:h="20280"/>
          <w:pgMar w:left="2100" w:top="1240" w:right="2100" w:bottom="1240" w:header="940" w:footer="940"/>
          <w:cols w:num="1"/>
        </w:sectPr>
      </w:pPr>
    </w:p>
    <w:p>
      <w:pPr>
        <w:pageBreakBefore w:val="off"/>
        <w:tabs/>
        <w:wordWrap w:val="off"/>
        <w:spacing w:before="420" w:after="0" w:line="660" w:lineRule="atLeast"/>
        <w:ind w:left="0" w:right="360"/>
        <w:jc w:val="both"/>
        <w:textAlignment w:val="baseline"/>
        <w:rPr>
          <w:sz w:val="38"/>
        </w:rPr>
      </w:pPr>
      <w:bookmarkStart w:name="" w:id="220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思想到消除，但它被消除清除掉。或者，也可以反过来：它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抵挡不住消除，然而它在思想着消除。[……]他知道他要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死去了，会思想的芦苇；我们将立即补充一句：他并不由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此而不死。但是，这样，我们又回到了我们的出发点上：他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死了，但他知道他在死去。”*他还引用了尤内斯库(Ione-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sco)*的话(《国王正在死去》)：“假如你有疯狂的爱，假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如你强烈地爱着，假如你绝对地爱着，死亡就远离了。”*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随后，他强调道：“所以，迪奥狄姆在《会饮篇》中说，爱是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àθανασιαζε'ρως，不死的欲望。”*</w:t>
      </w:r>
      <w:bookmarkEnd w:id="2202"/>
    </w:p>
    <w:p>
      <w:pPr>
        <w:pageBreakBefore w:val="off"/>
        <w:tabs/>
        <w:wordWrap w:val="off"/>
        <w:spacing w:before="0" w:after="0" w:line="660" w:lineRule="atLeast"/>
        <w:ind w:left="60" w:right="340" w:firstLine="800"/>
        <w:jc w:val="both"/>
        <w:textAlignment w:val="baseline"/>
        <w:rPr>
          <w:sz w:val="38"/>
        </w:rPr>
      </w:pPr>
      <w:bookmarkStart w:name="" w:id="220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这些互逆的否定是停止在它们的相互关系中，还是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具有一种含义，一种从现在起不妨可以确定一下的含义？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死亡，在作为最强者的同时，不是为时间所必需吗？尽管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看起来，死亡仿佛止住了时间的流动。比死亡更强的爱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情：享有特权的表达法。</w:t>
      </w:r>
      <w:bookmarkEnd w:id="2203"/>
    </w:p>
    <w:p>
      <w:pPr>
        <w:pageBreakBefore w:val="off"/>
        <w:tabs/>
        <w:wordWrap w:val="off"/>
        <w:spacing w:before="0" w:after="0" w:line="660" w:lineRule="atLeast"/>
        <w:ind w:left="60" w:right="300" w:firstLine="800"/>
        <w:jc w:val="both"/>
        <w:textAlignment w:val="baseline"/>
        <w:rPr>
          <w:sz w:val="38"/>
        </w:rPr>
      </w:pPr>
      <w:bookmarkStart w:name="" w:id="220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人们终于可以讨论同一类的问题：时间对向死存在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的从属，同时保留住布洛赫在解释情感性时的大胆，因为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布洛赫没有把情感性————死亡宣告于其中————解释为对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我的存在的忧虑，而是解释为别的东西。在海德格尔那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里，死亡宣告于对我的存在之终结的意识中。只是在与我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的存在————即该存在————的关系中，忧虑才能够被领会。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而布洛赫则倾向于，在对死的忧虑中找到一种威胁，一种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与涉及到存在的威胁不一样的威胁。这就仿佛在存在中</w:t>
      </w:r>
      <w:bookmarkEnd w:id="2204"/>
    </w:p>
    <w:p>
      <w:pPr>
        <w:pageBreakBefore w:val="off"/>
        <w:tabs/>
        <w:wordWrap w:val="off"/>
        <w:spacing w:before="0" w:after="0" w:line="660" w:lineRule="atLeast"/>
        <w:ind w:left="160" w:right="0"/>
        <w:jc w:val="both"/>
        <w:textAlignment w:val="baseline"/>
        <w:rPr>
          <w:sz w:val="38"/>
        </w:rPr>
      </w:pPr>
      <w:bookmarkStart w:name="" w:id="2205"/>
      <w:r>
        <w:rPr>
          <w:rFonts w:ascii="宋体" w:hAnsi="宋体" w:cs="宋体" w:eastAsia="宋体"/>
          <w:sz w:val="38"/>
          <w:spacing w:val="0"/>
          <w:color w:val="000000"/>
          <w:u w:val="single"/>
          <w:b w:val="off"/>
          <w:i w:val="off"/>
        </w:rPr>
        <w:t xml:space="preserve">             </w:t>
      </w:r>
      <w:bookmarkEnd w:id="2205"/>
    </w:p>
    <w:p>
      <w:pPr>
        <w:pageBreakBefore w:val="off"/>
        <w:tabs/>
        <w:wordWrap w:val="off"/>
        <w:spacing w:before="160" w:after="0" w:line="420" w:lineRule="atLeast"/>
        <w:ind w:left="1060" w:right="340" w:hanging="400"/>
        <w:jc w:val="both"/>
        <w:textAlignment w:val="baseline"/>
        <w:rPr>
          <w:sz w:val="31"/>
        </w:rPr>
      </w:pPr>
      <w:bookmarkStart w:name="" w:id="2206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*欧·尤内斯库(1912—1994)，原籍罗马尼亚的法国剧作家，被认为</w:t>
      </w:r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是当代荒诞派戏剧之鼻祖之一。——译者注</w:t>
      </w:r>
      <w:bookmarkEnd w:id="2206"/>
    </w:p>
    <w:p>
      <w:pPr>
        <w:pageBreakBefore w:val="off"/>
        <w:tabs/>
        <w:wordWrap w:val="off"/>
        <w:spacing w:before="160" w:after="0" w:line="480" w:lineRule="atLeast"/>
        <w:ind w:left="540" w:right="0"/>
        <w:jc w:val="both"/>
        <w:textAlignment w:val="baseline"/>
        <w:rPr>
          <w:sz w:val="36"/>
        </w:rPr>
      </w:pPr>
      <w:bookmarkStart w:name="" w:id="2207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118</w:t>
      </w:r>
      <w:bookmarkEnd w:id="2207"/>
    </w:p>
    <w:p>
      <w:r>
        <w:t/>
      </w:r>
    </w:p>
    <w:p>
      <w:pPr>
        <w:sectPr>
          <w:footerReference r:id="rId276"/>
          <w:headerReference r:id="rId277" w:type="default"/>
          <w:type w:val="nextPage"/>
          <w:pgSz w:w="14460" w:h="20280"/>
          <w:pgMar w:left="2000" w:top="1240" w:right="2000" w:bottom="1240" w:header="940" w:footer="940"/>
          <w:cols w:num="1"/>
        </w:sectPr>
      </w:pPr>
    </w:p>
    <w:p>
      <w:pPr>
        <w:pageBreakBefore w:val="off"/>
        <w:tabs/>
        <w:wordWrap w:val="off"/>
        <w:spacing w:before="400" w:after="0" w:line="700" w:lineRule="atLeast"/>
        <w:ind w:left="20" w:right="60"/>
        <w:jc w:val="both"/>
        <w:textAlignment w:val="baseline"/>
        <w:rPr>
          <w:sz w:val="38"/>
        </w:rPr>
      </w:pPr>
      <w:bookmarkStart w:name="" w:id="220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产生着比存在更高、更好的东西。对于海德格尔，存在的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事件是最后的事件。而在这里，存在的事件从属于一种完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成，在这种完成中，人找到他的家园。存在，从某种意义上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说，包含了或多或少的不是存在的东西；对布洛赫而言，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这就是世界的完成，就是它家园的质量，而这质量是在完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成的世界中达到的。而忧虑，在它的首位目标中，将是对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未完成作品的忧郁。但愿这样的一种激动能支配死亡之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不可避免，但愿死亡并不仅仅以压载在我的存在之上的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威胁为标记，但愿它并不在作为虚无的符号中耗尽它的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意义————这就是布洛赫的学说中最重要的东西，也是必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须在这里保留下来的东西。</w:t>
      </w:r>
      <w:bookmarkEnd w:id="2208"/>
    </w:p>
    <w:p>
      <w:pPr>
        <w:pageBreakBefore w:val="off"/>
        <w:tabs/>
        <w:wordWrap w:val="off"/>
        <w:spacing w:before="0" w:after="0" w:line="700" w:lineRule="atLeast"/>
        <w:ind w:left="20" w:right="0" w:firstLine="820"/>
        <w:jc w:val="both"/>
        <w:textAlignment w:val="baseline"/>
        <w:rPr>
          <w:sz w:val="38"/>
        </w:rPr>
      </w:pPr>
      <w:bookmarkStart w:name="" w:id="220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就这样，我们回到了“如死亡一般强”的爱上来。这并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不是说，爱是一种能够排斥写录在我的存在中的死亡的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力量。不是我的非存在使人忧虑，而是被爱者或者他人的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非存在，它比我的存在更得到爱。被人们以稍稍有些掺假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的术语叫做爱的东西，是这样一种完美意义上的事实：他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人之死比我本人之死更能使我动感情。这是我对他人的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接待，而不是对正等待着我的死亡、作为死亡之参照的死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亡的忧虑。</w:t>
      </w:r>
      <w:bookmarkEnd w:id="2209"/>
    </w:p>
    <w:p>
      <w:pPr>
        <w:pageBreakBefore w:val="off"/>
        <w:tabs/>
        <w:wordWrap w:val="off"/>
        <w:spacing w:before="0" w:after="0" w:line="700" w:lineRule="atLeast"/>
        <w:ind w:left="840" w:right="0"/>
        <w:jc w:val="both"/>
        <w:textAlignment w:val="baseline"/>
        <w:rPr>
          <w:sz w:val="38"/>
        </w:rPr>
      </w:pPr>
      <w:bookmarkStart w:name="" w:id="221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我们在他人的面貌中遇到死亡。</w:t>
      </w:r>
      <w:bookmarkEnd w:id="2210"/>
    </w:p>
    <w:p>
      <w:pPr>
        <w:pageBreakBefore w:val="off"/>
        <w:tabs/>
        <w:wordWrap w:val="off"/>
        <w:spacing w:before="400" w:after="0" w:line="600" w:lineRule="atLeast"/>
        <w:ind w:left="60" w:right="0"/>
        <w:jc w:val="both"/>
        <w:textAlignment w:val="baseline"/>
        <w:rPr>
          <w:sz w:val="45"/>
        </w:rPr>
      </w:pPr>
      <w:bookmarkStart w:name="" w:id="2211"/>
      <w:r>
        <w:rPr>
          <w:rFonts w:ascii="黑体" w:hAnsi="黑体" w:cs="黑体" w:eastAsia="黑体"/>
          <w:sz w:val="45"/>
          <w:spacing w:val="0"/>
          <w:color w:val="000000"/>
          <w:b w:val="on"/>
          <w:i w:val="off"/>
        </w:rPr>
        <w:t>注  释</w:t>
      </w:r>
      <w:bookmarkEnd w:id="2211"/>
    </w:p>
    <w:p>
      <w:pPr>
        <w:pageBreakBefore w:val="off"/>
        <w:tabs/>
        <w:wordWrap w:val="off"/>
        <w:spacing w:before="0" w:after="0" w:line="400" w:lineRule="exact"/>
        <w:ind w:left="0" w:right="0"/>
        <w:jc w:val="both"/>
        <w:textAlignment w:val="baseline"/>
        <w:rPr>
          <w:sz w:val="35"/>
        </w:rPr>
      </w:pPr>
      <w:bookmarkStart w:name="" w:id="2212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/>
      </w:r>
      <w:bookmarkEnd w:id="2212"/>
    </w:p>
    <w:p>
      <w:pPr>
        <w:pageBreakBefore w:val="off"/>
        <w:tabs/>
        <w:wordWrap w:val="off"/>
        <w:spacing w:before="0" w:after="0" w:line="480" w:lineRule="atLeast"/>
        <w:ind w:left="60" w:right="0"/>
        <w:jc w:val="both"/>
        <w:textAlignment w:val="baseline"/>
        <w:rPr>
          <w:sz w:val="35"/>
        </w:rPr>
      </w:pPr>
      <w:bookmarkStart w:name="" w:id="2213"/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1</w:t>
      </w:r>
      <w:r>
        <w:rPr>
          <w:rFonts w:ascii="仿宋" w:hAnsi="仿宋" w:cs="仿宋" w:eastAsia="仿宋"/>
          <w:sz w:val="35"/>
          <w:spacing w:val="0"/>
          <w:color w:val="000000"/>
          <w:b w:val="on"/>
          <w:i w:val="off"/>
        </w:rPr>
        <w:t xml:space="preserve">  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请看托尔斯泰，《战争与和平》，卷三，第二部，第XXXVI章。</w:t>
      </w:r>
      <w:bookmarkEnd w:id="2213"/>
    </w:p>
    <w:p>
      <w:pPr>
        <w:pageBreakBefore w:val="off"/>
        <w:tabs/>
        <w:wordWrap w:val="off"/>
        <w:spacing w:before="0" w:after="0" w:line="480" w:lineRule="atLeast"/>
        <w:ind w:left="60" w:right="0"/>
        <w:jc w:val="both"/>
        <w:textAlignment w:val="baseline"/>
        <w:rPr>
          <w:sz w:val="35"/>
        </w:rPr>
      </w:pPr>
      <w:bookmarkStart w:name="" w:id="2214"/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2</w:t>
      </w:r>
      <w:r>
        <w:rPr>
          <w:rFonts w:ascii="仿宋" w:hAnsi="仿宋" w:cs="仿宋" w:eastAsia="仿宋"/>
          <w:sz w:val="35"/>
          <w:spacing w:val="0"/>
          <w:color w:val="000000"/>
          <w:b w:val="on"/>
          <w:i w:val="off"/>
        </w:rPr>
        <w:t xml:space="preserve">   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让凯列维奇，《死亡》，第383页。</w:t>
      </w:r>
      <w:bookmarkEnd w:id="2214"/>
    </w:p>
    <w:p>
      <w:r>
        <w:t/>
      </w:r>
    </w:p>
    <w:p>
      <w:pPr>
        <w:sectPr>
          <w:footerReference r:id="rId278"/>
          <w:headerReference r:id="rId279" w:type="default"/>
          <w:type w:val="nextPage"/>
          <w:pgSz w:w="14460" w:h="20280"/>
          <w:pgMar w:left="2180" w:top="1540" w:right="2180" w:bottom="1540" w:header="1240" w:footer="1240"/>
          <w:cols w:num="1"/>
        </w:sectPr>
      </w:pPr>
    </w:p>
    <w:p>
      <w:pPr>
        <w:pageBreakBefore w:val="off"/>
        <w:tabs>
          <w:tab w:pos="980" w:val="left" w:leader="none"/>
        </w:tabs>
        <w:wordWrap w:val="off"/>
        <w:spacing w:before="380" w:after="0" w:line="640" w:lineRule="atLeast"/>
        <w:ind w:left="60" w:right="0"/>
        <w:jc w:val="both"/>
        <w:textAlignment w:val="baseline"/>
        <w:rPr>
          <w:sz w:val="34"/>
        </w:rPr>
      </w:pPr>
      <w:bookmarkStart w:name="" w:id="2215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3</w:t>
      </w:r>
      <w:r>
        <w:t xml:space="preserve">	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让凯列维奇，《死亡》，第389页。</w:t>
      </w:r>
      <w:bookmarkEnd w:id="2215"/>
    </w:p>
    <w:p>
      <w:pPr>
        <w:pageBreakBefore w:val="off"/>
        <w:tabs>
          <w:tab w:pos="980" w:val="left" w:leader="none"/>
        </w:tabs>
        <w:wordWrap w:val="off"/>
        <w:spacing w:before="0" w:after="0" w:line="640" w:lineRule="atLeast"/>
        <w:ind w:left="40" w:right="0"/>
        <w:jc w:val="both"/>
        <w:textAlignment w:val="baseline"/>
        <w:rPr>
          <w:sz w:val="34"/>
        </w:rPr>
      </w:pPr>
      <w:bookmarkStart w:name="" w:id="2216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4</w:t>
      </w:r>
      <w:r>
        <w:t xml:space="preserve">	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同上，第383—384页。</w:t>
      </w:r>
      <w:bookmarkEnd w:id="2216"/>
    </w:p>
    <w:p>
      <w:pPr>
        <w:pageBreakBefore w:val="off"/>
        <w:tabs/>
        <w:wordWrap w:val="off"/>
        <w:spacing w:before="0" w:after="0" w:line="640" w:lineRule="atLeast"/>
        <w:ind w:left="880" w:right="180" w:hanging="860"/>
        <w:jc w:val="both"/>
        <w:textAlignment w:val="baseline"/>
        <w:rPr>
          <w:sz w:val="34"/>
        </w:rPr>
      </w:pPr>
      <w:bookmarkStart w:name="" w:id="2217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5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 xml:space="preserve">   欧·尤内斯库，《国王正在死去》，巴黎，伽利玛出版社，1963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年，第112页；让凯列维奇引用在前述作品的第390页。</w:t>
      </w:r>
      <w:bookmarkEnd w:id="2217"/>
    </w:p>
    <w:p>
      <w:pPr>
        <w:pageBreakBefore w:val="off"/>
        <w:tabs/>
        <w:wordWrap w:val="off"/>
        <w:spacing w:before="0" w:after="0" w:line="640" w:lineRule="atLeast"/>
        <w:ind w:left="940" w:right="220" w:hanging="920"/>
        <w:jc w:val="both"/>
        <w:textAlignment w:val="baseline"/>
        <w:rPr>
          <w:sz w:val="34"/>
        </w:rPr>
      </w:pPr>
      <w:bookmarkStart w:name="" w:id="2218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6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 xml:space="preserve">   让凯列维奇，作品同上，第391页；柏拉图的原话在《会饮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篇》，207a。</w:t>
      </w:r>
      <w:bookmarkEnd w:id="2218"/>
    </w:p>
    <w:p>
      <w:pPr>
        <w:pageBreakBefore w:val="off"/>
        <w:tabs/>
        <w:wordWrap w:val="off"/>
        <w:spacing w:before="0" w:after="0" w:line="740" w:lineRule="exact"/>
        <w:ind w:left="0" w:right="0"/>
        <w:jc w:val="both"/>
        <w:textAlignment w:val="baseline"/>
        <w:rPr>
          <w:sz w:val="63"/>
        </w:rPr>
      </w:pPr>
      <w:bookmarkStart w:name="" w:id="2219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/>
      </w:r>
      <w:bookmarkEnd w:id="2219"/>
    </w:p>
    <w:p>
      <w:pPr>
        <w:pageBreakBefore w:val="off"/>
        <w:tabs/>
        <w:wordWrap w:val="off"/>
        <w:spacing w:before="0" w:after="0" w:line="860" w:lineRule="atLeast"/>
        <w:ind w:left="20" w:right="0"/>
        <w:jc w:val="both"/>
        <w:textAlignment w:val="baseline"/>
        <w:rPr>
          <w:sz w:val="63"/>
        </w:rPr>
      </w:pPr>
      <w:bookmarkStart w:name="" w:id="2220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从时间出发设想死亡</w:t>
      </w:r>
      <w:bookmarkEnd w:id="2220"/>
    </w:p>
    <w:p>
      <w:pPr>
        <w:pageBreakBefore w:val="off"/>
        <w:tabs/>
        <w:wordWrap w:val="off"/>
        <w:spacing w:before="0" w:after="0" w:line="700" w:lineRule="atLeast"/>
        <w:ind w:left="20" w:right="0"/>
        <w:jc w:val="both"/>
        <w:textAlignment w:val="baseline"/>
        <w:rPr>
          <w:sz w:val="39"/>
        </w:rPr>
      </w:pPr>
      <w:bookmarkStart w:name="" w:id="2221"/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1976年5月14日星期五</w:t>
      </w:r>
      <w:bookmarkEnd w:id="2221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39"/>
        </w:rPr>
      </w:pPr>
      <w:bookmarkStart w:name="" w:id="222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222"/>
    </w:p>
    <w:p>
      <w:pPr>
        <w:pageBreakBefore w:val="off"/>
        <w:tabs/>
        <w:wordWrap w:val="off"/>
        <w:spacing w:before="0" w:after="0" w:line="700" w:lineRule="atLeast"/>
        <w:ind w:left="20" w:right="180" w:firstLine="820"/>
        <w:jc w:val="both"/>
        <w:textAlignment w:val="baseline"/>
        <w:rPr>
          <w:sz w:val="39"/>
        </w:rPr>
      </w:pPr>
      <w:bookmarkStart w:name="" w:id="222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从时间出发设想死亡————而不是像在海德格尔学说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中那样，从死亡出发设想时间———这是从布洛赫的乌托邦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主义概说中抽取出来的邀请之一。从另一方面说，在这一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乌托邦主义中，他的出发点是对被赋予给激动(emotion)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的意义提出疑问，而这激动不是别的激动，而是迎接死亡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的激动(对一个受挫作品的忧郁)。他突出的是这样一个问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题，是在下一来者的逼近中由死亡提出来的问题，也就是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我对他之死亡的责任心的悖理问题。死亡以他人的面貌出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现，而后者则是“你将不杀死什么”这样的命令的表达。试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图从作为死亡的完全意义之暗示的谋害出发。</w:t>
      </w:r>
      <w:bookmarkEnd w:id="2223"/>
    </w:p>
    <w:p>
      <w:pPr>
        <w:pageBreakBefore w:val="off"/>
        <w:tabs/>
        <w:wordWrap w:val="off"/>
        <w:spacing w:before="0" w:after="0" w:line="700" w:lineRule="atLeast"/>
        <w:ind w:left="20" w:right="200" w:firstLine="820"/>
        <w:jc w:val="both"/>
        <w:textAlignment w:val="baseline"/>
        <w:rPr>
          <w:sz w:val="39"/>
        </w:rPr>
      </w:pPr>
      <w:bookmarkStart w:name="" w:id="222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由此，人们重新找到了在死亡现象学中已被暗示的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种种特征。写录在死亡中的终结，以及超然于任何学说形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态之外的问题，无须提问、无须论说的原始的问题，自行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提出的纯粹的问题，如同问题之纯粹提出的问题。从中产</w:t>
      </w:r>
      <w:bookmarkEnd w:id="2224"/>
    </w:p>
    <w:p>
      <w:pPr>
        <w:pageBreakBefore w:val="off"/>
        <w:tabs/>
        <w:wordWrap w:val="off"/>
        <w:spacing w:before="0" w:after="0" w:line="480" w:lineRule="atLeast"/>
        <w:ind w:left="400" w:right="0"/>
        <w:jc w:val="both"/>
        <w:textAlignment w:val="baseline"/>
        <w:rPr>
          <w:sz w:val="35"/>
        </w:rPr>
      </w:pPr>
      <w:bookmarkStart w:name="" w:id="2225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120</w:t>
      </w:r>
      <w:bookmarkEnd w:id="2225"/>
    </w:p>
    <w:p>
      <w:r>
        <w:t/>
      </w:r>
    </w:p>
    <w:p>
      <w:pPr>
        <w:sectPr>
          <w:footerReference r:id="rId280"/>
          <w:headerReference r:id="rId281" w:type="default"/>
          <w:type w:val="nextPage"/>
          <w:pgSz w:w="14460" w:h="20280"/>
          <w:pgMar w:left="2100" w:top="1260" w:right="2100" w:bottom="1260" w:header="960" w:footer="960"/>
          <w:cols w:num="1"/>
        </w:sectPr>
      </w:pPr>
    </w:p>
    <w:p>
      <w:pPr>
        <w:pageBreakBefore w:val="off"/>
        <w:tabs/>
        <w:wordWrap w:val="off"/>
        <w:spacing w:before="380" w:after="0" w:line="700" w:lineRule="atLeast"/>
        <w:ind w:left="0" w:right="60"/>
        <w:jc w:val="both"/>
        <w:textAlignment w:val="baseline"/>
        <w:rPr>
          <w:sz w:val="38"/>
        </w:rPr>
      </w:pPr>
      <w:bookmarkStart w:name="" w:id="222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生出我们要在这里提出的问题。人们可以从时间出发寻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找死亡的意义吗？它不是显现在被理解为与他人关系的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时间的历时性之中吗？人们可以把时间理解成与他人的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关系，而不在其中寻找与终结的关系吗？</w:t>
      </w:r>
      <w:bookmarkEnd w:id="2226"/>
    </w:p>
    <w:p>
      <w:pPr>
        <w:pageBreakBefore w:val="off"/>
        <w:tabs/>
        <w:wordWrap w:val="off"/>
        <w:spacing w:before="0" w:after="0" w:line="700" w:lineRule="atLeast"/>
        <w:ind w:left="0" w:right="80" w:firstLine="820"/>
        <w:jc w:val="both"/>
        <w:textAlignment w:val="baseline"/>
        <w:rPr>
          <w:sz w:val="38"/>
        </w:rPr>
      </w:pPr>
      <w:bookmarkStart w:name="" w:id="222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一个先决问题提了出来。当时间性的东西——它的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变化————与理性不相协调时，还有没有一种时间的理解？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当对哲学来说，同一性是同一个(le Même)的同一性时，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当可理解性喜欢寄予同一个之中，喜欢作为存在而寄予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它同一个的稳定性之中，喜欢在同一个中同化另一个时，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当任何的变化都感觉不到时，当理解在同一个中同化另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一个时，如何赋予时间以一种意义？</w:t>
      </w:r>
      <w:bookmarkEnd w:id="2227"/>
    </w:p>
    <w:p>
      <w:pPr>
        <w:pageBreakBefore w:val="off"/>
        <w:tabs/>
        <w:wordWrap w:val="off"/>
        <w:spacing w:before="0" w:after="0" w:line="700" w:lineRule="atLeast"/>
        <w:ind w:left="0" w:right="80" w:firstLine="820"/>
        <w:jc w:val="both"/>
        <w:textAlignment w:val="baseline"/>
        <w:rPr>
          <w:sz w:val="38"/>
        </w:rPr>
      </w:pPr>
      <w:bookmarkStart w:name="" w:id="222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想到在黑格尔学说中的变化之合理性，人们可以肯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定，同一个保留着它的合理性特权，尽管与主体及其角色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联系在一起的否定性具有相当的力量。设想同一者和非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同一者的同一性是有可能的，同一个的一种合理性坚持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这一同一性。这时，所有与自我本身不相吻合的一切，所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有仍在变化中的一切，便作为纯粹主体的、作为浪漫主义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的东西而经过。不安、寻求、欲望，以及在其呼唤问题中的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问题，如同向他人作的恳求的问题，所有这一切在肯定的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价值中都开错了价，所有这一切被解释成是这些肯定价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值的贬低，是知识的贫乏。但愿人们能够按照其它的标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准，来想象这些标错了价的丧失，这就是我们想在这里假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设的。</w:t>
      </w:r>
      <w:bookmarkEnd w:id="2228"/>
    </w:p>
    <w:p>
      <w:pPr>
        <w:pageBreakBefore w:val="off"/>
        <w:tabs/>
        <w:wordWrap w:val="off"/>
        <w:spacing w:before="0" w:after="0" w:line="700" w:lineRule="atLeast"/>
        <w:ind w:left="820" w:right="0"/>
        <w:jc w:val="both"/>
        <w:textAlignment w:val="baseline"/>
        <w:rPr>
          <w:sz w:val="38"/>
        </w:rPr>
      </w:pPr>
      <w:bookmarkStart w:name="" w:id="222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但是，这些丧失以及时间上的变化本身都归诸于我</w:t>
      </w:r>
      <w:bookmarkEnd w:id="2229"/>
    </w:p>
    <w:p>
      <w:pPr>
        <w:pageBreakBefore w:val="off"/>
        <w:tabs/>
        <w:wordWrap w:val="off"/>
        <w:spacing w:before="140" w:after="0" w:line="440" w:lineRule="atLeast"/>
        <w:ind w:left="0" w:right="500"/>
        <w:jc w:val="right"/>
        <w:textAlignment w:val="baseline"/>
        <w:rPr>
          <w:sz w:val="33"/>
        </w:rPr>
      </w:pPr>
      <w:bookmarkStart w:name="" w:id="2230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121</w:t>
      </w:r>
      <w:bookmarkEnd w:id="2230"/>
    </w:p>
    <w:p>
      <w:r>
        <w:t/>
      </w:r>
    </w:p>
    <w:p>
      <w:pPr>
        <w:sectPr>
          <w:footerReference r:id="rId282"/>
          <w:headerReference r:id="rId283" w:type="default"/>
          <w:type w:val="nextPage"/>
          <w:pgSz w:w="14460" w:h="20280"/>
          <w:pgMar w:left="2180" w:top="1260" w:right="2180" w:bottom="1260" w:header="960" w:footer="960"/>
          <w:cols w:num="1"/>
        </w:sectPr>
      </w:pPr>
    </w:p>
    <w:p>
      <w:pPr>
        <w:pageBreakBefore w:val="off"/>
        <w:tabs/>
        <w:wordWrap w:val="off"/>
        <w:spacing w:before="400" w:after="0" w:line="660" w:lineRule="atLeast"/>
        <w:ind w:left="0" w:right="200"/>
        <w:jc w:val="both"/>
        <w:textAlignment w:val="baseline"/>
        <w:rPr>
          <w:sz w:val="40"/>
        </w:rPr>
      </w:pPr>
      <w:bookmarkStart w:name="" w:id="2231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们的理智主义之中，我们的理智主义习惯于那自我表现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之物、那按期来到之物的稳定性和完成状态。期限将是活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生生的现时，是能够呈现出来并再呈现出来的稳定性，能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够在呈现中维持住整体、能够被掌握在手中的稳定性。由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此，时间得以分割为时刻、同一的元素、点、大头针的尖、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纯粹的“何时”(où)和纯粹的“当时”(quand)，如同在一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个纯粹的厚度中的诞生和衰弱。稳固的参照。</w:t>
      </w:r>
      <w:bookmarkEnd w:id="2231"/>
    </w:p>
    <w:p>
      <w:pPr>
        <w:pageBreakBefore w:val="off"/>
        <w:tabs/>
        <w:wordWrap w:val="off"/>
        <w:spacing w:before="0" w:after="0" w:line="660" w:lineRule="atLeast"/>
        <w:ind w:left="880" w:right="0"/>
        <w:jc w:val="both"/>
        <w:textAlignment w:val="baseline"/>
        <w:rPr>
          <w:sz w:val="40"/>
        </w:rPr>
      </w:pPr>
      <w:bookmarkStart w:name="" w:id="2232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由此，也产生了时间与持续在时间中之存在的混淆。</w:t>
      </w:r>
      <w:bookmarkEnd w:id="2232"/>
    </w:p>
    <w:p>
      <w:pPr>
        <w:pageBreakBefore w:val="off"/>
        <w:tabs/>
        <w:wordWrap w:val="off"/>
        <w:spacing w:before="0" w:after="0" w:line="660" w:lineRule="atLeast"/>
        <w:ind w:left="0" w:right="200" w:firstLine="880"/>
        <w:jc w:val="both"/>
        <w:textAlignment w:val="baseline"/>
        <w:rPr>
          <w:sz w:val="40"/>
        </w:rPr>
      </w:pPr>
      <w:bookmarkStart w:name="" w:id="2233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胡塞尔把最后的可理解性归于时间性，并把种种概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念的全部永恒也归于时间性(作为万能一时间性的永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恒)，胡塞尔在活生生的现时中找到了一切存在、一切意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义的根源，他把这种内在的时间性描绘成一种流动，或者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可感觉质量的一种流向。这里头有时间之片刻构成的一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种默契前提。时间是交替流动着的质量的形式，可以由它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们在时间中的种类而鉴别的本质的流动。尽管时间是这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些质量的形式，形式本身难道不会重新构成同一性吗？形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式召唤着同一性，召唤着内容的同一性的地位。质量的形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式、感觉的形式，这些质量和感觉被解释成知与显现的本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质、条件、因素，可以按它们在时间中的类别而区分。时刻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一一经过，仿佛它们就是事物。它们流动，但是，它们被留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住，或者被“前留住”(protenus)。</w:t>
      </w:r>
      <w:bookmarkEnd w:id="2233"/>
    </w:p>
    <w:p>
      <w:pPr>
        <w:pageBreakBefore w:val="off"/>
        <w:tabs/>
        <w:wordWrap w:val="off"/>
        <w:spacing w:before="0" w:after="0" w:line="660" w:lineRule="atLeast"/>
        <w:ind w:left="0" w:right="260" w:firstLine="840"/>
        <w:jc w:val="both"/>
        <w:textAlignment w:val="baseline"/>
        <w:rPr>
          <w:sz w:val="40"/>
        </w:rPr>
      </w:pPr>
      <w:bookmarkStart w:name="" w:id="223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支配着这些描绘的同一个之种类没有被提出疑问。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变化是一大堆相同的点，如同包含许多星星的星座。另一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个仍旧是另一个同一的本身，与他本身是相同的，与外界</w:t>
      </w:r>
      <w:bookmarkEnd w:id="2234"/>
    </w:p>
    <w:p>
      <w:pPr>
        <w:pageBreakBefore w:val="off"/>
        <w:tabs/>
        <w:wordWrap w:val="off"/>
        <w:spacing w:before="0" w:after="0" w:line="500" w:lineRule="atLeast"/>
        <w:ind w:left="400" w:right="0"/>
        <w:jc w:val="both"/>
        <w:textAlignment w:val="baseline"/>
        <w:rPr>
          <w:sz w:val="36"/>
        </w:rPr>
      </w:pPr>
      <w:bookmarkStart w:name="" w:id="2235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122</w:t>
      </w:r>
      <w:bookmarkEnd w:id="2235"/>
    </w:p>
    <w:p>
      <w:r>
        <w:t/>
      </w:r>
    </w:p>
    <w:p>
      <w:pPr>
        <w:sectPr>
          <w:footerReference r:id="rId284"/>
          <w:headerReference r:id="rId285" w:type="default"/>
          <w:type w:val="nextPage"/>
          <w:pgSz w:w="14460" w:h="20280"/>
          <w:pgMar w:left="2100" w:top="1280" w:right="2100" w:bottom="1280" w:header="980" w:footer="980"/>
          <w:cols w:num="1"/>
        </w:sectPr>
      </w:pPr>
    </w:p>
    <w:p>
      <w:pPr>
        <w:pageBreakBefore w:val="off"/>
        <w:tabs/>
        <w:wordWrap w:val="off"/>
        <w:spacing w:before="540" w:after="0" w:line="720" w:lineRule="atLeast"/>
        <w:ind w:left="40" w:right="0"/>
        <w:jc w:val="both"/>
        <w:textAlignment w:val="baseline"/>
        <w:rPr>
          <w:sz w:val="39"/>
        </w:rPr>
      </w:pPr>
      <w:bookmarkStart w:name="" w:id="223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的区分在于它在这一范围中的位置。时间的领会寄予同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它自身相同的一种时限(une</w:t>
      </w:r>
      <w:r>
        <w:rPr>
          <w:rFonts w:ascii="宋体" w:hAnsi="宋体" w:cs="宋体" w:eastAsia="宋体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terme)与在场(présence)的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关系中。同一者的任何变化都可以在由保留(rétention)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和前保留(protention)所支配的这一共同在场(co-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présence)中重新找到同一性。时限的共时性的这一可能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性是对它们意义的考验，它向时限的差别保证了瞬间时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刻(instant)的稳定，时间与现实继续混淆在这里头。只能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归结于自身的时限的同一性由此得到了保障。</w:t>
      </w:r>
      <w:bookmarkEnd w:id="2236"/>
    </w:p>
    <w:p>
      <w:pPr>
        <w:pageBreakBefore w:val="off"/>
        <w:tabs/>
        <w:wordWrap w:val="off"/>
        <w:spacing w:before="0" w:after="0" w:line="720" w:lineRule="atLeast"/>
        <w:ind w:left="40" w:right="20" w:firstLine="820"/>
        <w:jc w:val="both"/>
        <w:textAlignment w:val="baseline"/>
        <w:rPr>
          <w:sz w:val="39"/>
        </w:rPr>
      </w:pPr>
      <w:bookmarkStart w:name="" w:id="223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时间的不安和无安宁在这一分析中得到了减弱。再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现和共同在场的可能性是在场的可能性，而后者又是在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一个范围内的时限(开端或终结)的可能性，由此，它是原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始或最终的概念本身的可能性，是只能归结于自身的时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限的可能性。安宁、肯定性的合理性，也就是说，存在的合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理性。</w:t>
      </w:r>
      <w:bookmarkEnd w:id="2237"/>
    </w:p>
    <w:p>
      <w:pPr>
        <w:pageBreakBefore w:val="off"/>
        <w:tabs/>
        <w:wordWrap w:val="off"/>
        <w:spacing w:before="0" w:after="0" w:line="720" w:lineRule="atLeast"/>
        <w:ind w:left="40" w:right="20" w:firstLine="820"/>
        <w:jc w:val="both"/>
        <w:textAlignment w:val="baseline"/>
        <w:rPr>
          <w:sz w:val="39"/>
        </w:rPr>
      </w:pPr>
      <w:bookmarkStart w:name="" w:id="223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时间的最终隐喻可能是波浪、一种液体的流动———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从客观物质世界中提取的隐喻，而它应该抓住一切客观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性的根源。这时，时间难道不是预先假设的，作为一切时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刻的支柱吗？</w:t>
      </w:r>
      <w:bookmarkEnd w:id="2238"/>
    </w:p>
    <w:p>
      <w:pPr>
        <w:pageBreakBefore w:val="off"/>
        <w:tabs/>
        <w:wordWrap w:val="off"/>
        <w:spacing w:before="0" w:after="0" w:line="720" w:lineRule="atLeast"/>
        <w:ind w:left="40" w:right="20" w:firstLine="820"/>
        <w:jc w:val="both"/>
        <w:textAlignment w:val="baseline"/>
        <w:rPr>
          <w:sz w:val="39"/>
        </w:rPr>
      </w:pPr>
      <w:bookmarkStart w:name="" w:id="223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人们可以假设水流的波浪、事物的流逝以及运动本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身都是借自意识之流动的隐喻，而确切地说，流动一词只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配用于说时间，时间不应该和在持续中之内容相混淆。柏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格森关于绵延的思想也许就在这一点，他说的绵延是先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于绵延着的内容的绵延。但是，人们能够把这一思想借给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胡塞尔吗？对于胡塞尔，时间总是从内容出发来设想的。</w:t>
      </w:r>
      <w:bookmarkEnd w:id="2239"/>
    </w:p>
    <w:p>
      <w:pPr>
        <w:pageBreakBefore w:val="off"/>
        <w:tabs/>
        <w:wordWrap w:val="off"/>
        <w:spacing w:before="0" w:after="0" w:line="480" w:lineRule="atLeast"/>
        <w:ind w:left="0" w:right="440"/>
        <w:jc w:val="right"/>
        <w:textAlignment w:val="baseline"/>
        <w:rPr>
          <w:sz w:val="35"/>
        </w:rPr>
      </w:pPr>
      <w:bookmarkStart w:name="" w:id="2240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123</w:t>
      </w:r>
      <w:bookmarkEnd w:id="2240"/>
    </w:p>
    <w:p>
      <w:r>
        <w:t/>
      </w:r>
    </w:p>
    <w:p>
      <w:pPr>
        <w:sectPr>
          <w:footerReference r:id="rId286"/>
          <w:headerReference r:id="rId287" w:type="default"/>
          <w:type w:val="nextPage"/>
          <w:pgSz w:w="14460" w:h="20280"/>
          <w:pgMar w:left="2180" w:top="1160" w:right="2180" w:bottom="1160" w:header="860" w:footer="860"/>
          <w:cols w:num="1"/>
        </w:sectPr>
      </w:pPr>
    </w:p>
    <w:p>
      <w:pPr>
        <w:pageBreakBefore w:val="off"/>
        <w:tabs/>
        <w:wordWrap w:val="off"/>
        <w:spacing w:before="640" w:after="0" w:line="700" w:lineRule="atLeast"/>
        <w:ind w:left="220" w:right="0"/>
        <w:jc w:val="both"/>
        <w:textAlignment w:val="baseline"/>
        <w:rPr>
          <w:sz w:val="39"/>
        </w:rPr>
      </w:pPr>
      <w:bookmarkStart w:name="" w:id="224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对“时间的流动不是在假设另一种时间吗?”这样的问题，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胡塞尔的回答是否定的。流动从原本上说可能是意识之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描绘的线条。</w:t>
      </w:r>
      <w:bookmarkEnd w:id="2241"/>
    </w:p>
    <w:p>
      <w:pPr>
        <w:pageBreakBefore w:val="off"/>
        <w:tabs/>
        <w:wordWrap w:val="off"/>
        <w:spacing w:before="0" w:after="0" w:line="700" w:lineRule="atLeast"/>
        <w:ind w:left="220" w:right="0" w:firstLine="840"/>
        <w:jc w:val="both"/>
        <w:textAlignment w:val="baseline"/>
        <w:rPr>
          <w:sz w:val="39"/>
        </w:rPr>
      </w:pPr>
      <w:bookmarkStart w:name="" w:id="224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海德格尔从向死存在出发对时间之绽出(extase du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temps)的演绎，比起一切江河的形象来要更加令人满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意，他的向死存在超过了自身，而这一超过自身却没有从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流动的形象中借取任何东西。</w:t>
      </w:r>
      <w:bookmarkEnd w:id="2242"/>
    </w:p>
    <w:p>
      <w:pPr>
        <w:pageBreakBefore w:val="off"/>
        <w:tabs/>
        <w:wordWrap w:val="off"/>
        <w:spacing w:before="0" w:after="0" w:line="700" w:lineRule="atLeast"/>
        <w:ind w:left="160" w:right="20" w:firstLine="840"/>
        <w:jc w:val="both"/>
        <w:textAlignment w:val="baseline"/>
        <w:rPr>
          <w:sz w:val="39"/>
        </w:rPr>
      </w:pPr>
      <w:bookmarkStart w:name="" w:id="224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但是，为了领会无法简化为同一个之同一性的时间，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我们难道不得不从水流的形象出发吗？时间的无安宁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———时间因此而与同一个的同一性形成鲜明对照———是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否可能以别的方式意味着什么，而不是按由水流的特殊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隐喻所假设的一贯方式？为了回答这一问题，我们应该问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一问，同一个和另一个是不是只应该把它们的意义归结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于质量或本质的区别，也就是说，归结于时间中的条件和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可区别的因素？换句话说，时间的无安宁或不安———先不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管什么专业词汇，也不求助于任何与江河或者水的流动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的形象无关的术语————是不是意味着由另一个(它不借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助于可资区别的或质量上的任何东西)对同一个引起的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一种不安？一种不安，它因不可区别而得以同一，或者，它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不以任何的质量来同一。这样的同一，没有同一的同一，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这就是作为自我来同一，在内部同一，而不主题化，不显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示。同一而不显示，同一在正名之前。</w:t>
      </w:r>
      <w:bookmarkEnd w:id="2243"/>
    </w:p>
    <w:p>
      <w:pPr>
        <w:pageBreakBefore w:val="off"/>
        <w:tabs/>
        <w:wordWrap w:val="off"/>
        <w:spacing w:before="0" w:after="0" w:line="700" w:lineRule="atLeast"/>
        <w:ind w:left="160" w:right="80" w:firstLine="840"/>
        <w:jc w:val="both"/>
        <w:textAlignment w:val="baseline"/>
        <w:rPr>
          <w:sz w:val="39"/>
        </w:rPr>
      </w:pPr>
      <w:bookmarkStart w:name="" w:id="224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人们在种种现象中隐约看到的作为研究及其变化的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东西，它们可以在我内心中意味一种关系，此关系的对象</w:t>
      </w:r>
      <w:bookmarkEnd w:id="2244"/>
    </w:p>
    <w:p>
      <w:pPr>
        <w:pageBreakBefore w:val="off"/>
        <w:tabs/>
        <w:wordWrap w:val="off"/>
        <w:spacing w:before="0" w:after="0" w:line="460" w:lineRule="atLeast"/>
        <w:ind w:left="520" w:right="0"/>
        <w:jc w:val="both"/>
        <w:textAlignment w:val="baseline"/>
        <w:rPr>
          <w:sz w:val="34"/>
        </w:rPr>
      </w:pPr>
      <w:bookmarkStart w:name="" w:id="2245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124</w:t>
      </w:r>
      <w:bookmarkEnd w:id="2245"/>
    </w:p>
    <w:p>
      <w:r>
        <w:t/>
      </w:r>
    </w:p>
    <w:p>
      <w:pPr>
        <w:sectPr>
          <w:footerReference r:id="rId288"/>
          <w:headerReference r:id="rId289" w:type="default"/>
          <w:type w:val="nextPage"/>
          <w:pgSz w:w="14460" w:h="20280"/>
          <w:pgMar w:left="2080" w:top="1040" w:right="2080" w:bottom="1040" w:header="740" w:footer="740"/>
          <w:cols w:num="1"/>
        </w:sectPr>
      </w:pPr>
    </w:p>
    <w:p>
      <w:pPr>
        <w:pageBreakBefore w:val="off"/>
        <w:tabs/>
        <w:wordWrap w:val="off"/>
        <w:spacing w:before="380" w:after="0" w:line="720" w:lineRule="atLeast"/>
        <w:ind w:left="20" w:right="1160"/>
        <w:jc w:val="both"/>
        <w:textAlignment w:val="baseline"/>
        <w:rPr>
          <w:sz w:val="39"/>
        </w:rPr>
      </w:pPr>
      <w:bookmarkStart w:name="" w:id="224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并不因其缺乏而自谓不在场(ne se dit pas absent par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défaut)，而因为它无法形容，所以跟什么都不吻合，也不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能跟任何东西构成一种现在，也不能存身于一种再现、一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种现在中。任何的现在都不会具有能和这无法形容的、与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时限完全不一样的、与内容完全不一样的对象相比的能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力。因为，这一无法形容者是无限的，故而也是无法承受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的了。</w:t>
      </w:r>
      <w:bookmarkEnd w:id="2246"/>
    </w:p>
    <w:p>
      <w:pPr>
        <w:pageBreakBefore w:val="off"/>
        <w:tabs/>
        <w:wordWrap w:val="off"/>
        <w:spacing w:before="0" w:after="0" w:line="720" w:lineRule="atLeast"/>
        <w:ind w:left="20" w:right="1200" w:firstLine="840"/>
        <w:jc w:val="both"/>
        <w:textAlignment w:val="baseline"/>
        <w:rPr>
          <w:sz w:val="39"/>
        </w:rPr>
      </w:pPr>
      <w:bookmarkStart w:name="" w:id="224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时间以及所有时间上的现象(研究、疑问、欲望，等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等)总是由缺乏来分析。在这些现象中，人们难道不能够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把它们的空、把它们的未完成设想成是走出内容之外的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一步，是与不可包容者、与人们无法说成时限的无限的一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种关系方式？</w:t>
      </w:r>
      <w:bookmarkEnd w:id="2247"/>
    </w:p>
    <w:p>
      <w:pPr>
        <w:pageBreakBefore w:val="off"/>
        <w:tabs/>
        <w:wordWrap w:val="off"/>
        <w:spacing w:before="0" w:after="0" w:line="720" w:lineRule="atLeast"/>
        <w:ind w:left="20" w:right="1120" w:firstLine="840"/>
        <w:jc w:val="both"/>
        <w:textAlignment w:val="baseline"/>
        <w:rPr>
          <w:sz w:val="39"/>
        </w:rPr>
      </w:pPr>
      <w:bookmarkStart w:name="" w:id="224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与无限的关系是一个无法忍受的、不可再现的问题，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在时间上没有准头，以至不能被指定，不包括在连续性得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到共时化的领会范围之中。然而，无限并不排斥研究，也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就是说，它的不在场并非纯粹的不在场。研究不会是与有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差别者的非关系，而会是与独特者的关系，在非一漠不关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心中的差别的关系，它排斥了任何的共同标准，哪怕是最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后者(l'ultime)、集体、共同在场(co-présence)。然而，一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种关系会保留下来，它会是历时性本身。研究或者疑问并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不是某种拥有的功能衰退，而是与拥有之外者、与无法捕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捉者(思想在其中被撕碎)的一揽子关系。</w:t>
      </w:r>
      <w:bookmarkEnd w:id="2248"/>
    </w:p>
    <w:p>
      <w:pPr>
        <w:pageBreakBefore w:val="off"/>
        <w:tabs/>
        <w:wordWrap w:val="off"/>
        <w:spacing w:before="0" w:after="0" w:line="720" w:lineRule="atLeast"/>
        <w:ind w:left="20" w:right="1260" w:firstLine="840"/>
        <w:jc w:val="both"/>
        <w:textAlignment w:val="baseline"/>
        <w:rPr>
          <w:sz w:val="39"/>
        </w:rPr>
      </w:pPr>
      <w:bookmarkStart w:name="" w:id="224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永远。永远被撕碎。永远解释这一撕碎的如何如何。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时间之永远将会由欲望和欲望的对象之间的这一比例悬</w:t>
      </w:r>
      <w:bookmarkEnd w:id="2249"/>
    </w:p>
    <w:p>
      <w:pPr>
        <w:pageBreakBefore w:val="off"/>
        <w:tabs/>
        <w:wordWrap w:val="off"/>
        <w:spacing w:before="0" w:after="0" w:line="460" w:lineRule="atLeast"/>
        <w:ind w:left="0" w:right="1660"/>
        <w:jc w:val="right"/>
        <w:textAlignment w:val="baseline"/>
        <w:rPr>
          <w:sz w:val="34"/>
        </w:rPr>
      </w:pPr>
      <w:bookmarkStart w:name="" w:id="2250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125</w:t>
      </w:r>
      <w:bookmarkEnd w:id="2250"/>
    </w:p>
    <w:p>
      <w:r>
        <w:t/>
      </w:r>
    </w:p>
    <w:p>
      <w:pPr>
        <w:sectPr>
          <w:footerReference r:id="rId290"/>
          <w:headerReference r:id="rId291" w:type="default"/>
          <w:type w:val="nextPage"/>
          <w:pgSz w:w="14460" w:h="20280"/>
          <w:pgMar w:left="1580" w:top="1160" w:right="1580" w:bottom="1160" w:header="860" w:footer="860"/>
          <w:cols w:num="1"/>
        </w:sectPr>
      </w:pPr>
    </w:p>
    <w:p>
      <w:pPr>
        <w:pageBreakBefore w:val="off"/>
        <w:tabs/>
        <w:wordWrap w:val="off"/>
        <w:spacing w:before="540" w:after="0" w:line="660" w:lineRule="atLeast"/>
        <w:ind w:left="20" w:right="360"/>
        <w:jc w:val="both"/>
        <w:textAlignment w:val="baseline"/>
        <w:rPr>
          <w:sz w:val="41"/>
        </w:rPr>
      </w:pPr>
      <w:bookmarkStart w:name="" w:id="2251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殊所孕育———而这欲望本身，将是有意的意识在它思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维—心智(noético-noématique)平等关系中的断裂。</w:t>
      </w:r>
      <w:bookmarkEnd w:id="2251"/>
    </w:p>
    <w:p>
      <w:pPr>
        <w:pageBreakBefore w:val="off"/>
        <w:tabs/>
        <w:wordWrap w:val="off"/>
        <w:spacing w:before="0" w:after="0" w:line="660" w:lineRule="atLeast"/>
        <w:ind w:left="20" w:right="360" w:firstLine="800"/>
        <w:jc w:val="both"/>
        <w:textAlignment w:val="baseline"/>
        <w:rPr>
          <w:sz w:val="41"/>
        </w:rPr>
      </w:pPr>
      <w:bookmarkStart w:name="" w:id="2252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这种研究是作为提问的研究，在所有问题之前对已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知条件的提问。在有限之中(dans)的无限(infini)。</w:t>
      </w:r>
      <w:bookmarkEnd w:id="2252"/>
    </w:p>
    <w:p>
      <w:pPr>
        <w:pageBreakBefore w:val="off"/>
        <w:tabs/>
        <w:wordWrap w:val="off"/>
        <w:spacing w:before="0" w:after="0" w:line="660" w:lineRule="atLeast"/>
        <w:ind w:left="860" w:right="0"/>
        <w:jc w:val="both"/>
        <w:textAlignment w:val="baseline"/>
        <w:rPr>
          <w:sz w:val="41"/>
        </w:rPr>
      </w:pPr>
      <w:bookmarkStart w:name="" w:id="2253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提问者的分裂或被提出置疑。时间性恐怕就在于此。</w:t>
      </w:r>
      <w:bookmarkEnd w:id="2253"/>
    </w:p>
    <w:p>
      <w:pPr>
        <w:pageBreakBefore w:val="off"/>
        <w:tabs/>
        <w:wordWrap w:val="off"/>
        <w:spacing w:before="0" w:after="0" w:line="660" w:lineRule="atLeast"/>
        <w:ind w:left="20" w:right="300" w:firstLine="840"/>
        <w:jc w:val="both"/>
        <w:textAlignment w:val="baseline"/>
        <w:rPr>
          <w:sz w:val="41"/>
        </w:rPr>
      </w:pPr>
      <w:bookmarkStart w:name="" w:id="2254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但是，这一之中又能意味着什么呢？另一人对我提出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的置疑，这另一人作为对我的责任的召唤，而责任赋予我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一种同一性。在这一疑问中，有意识的主体从它自身中解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放出来，它被分裂了，但是被暴力、被超验性分裂的：这里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头有着作为醒悟的时间之不安。他人的这一妨碍对存在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之本质被确定其中的同一性提出了置疑。发生在自我本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身中心的同一个被无从捉摸的另一个的这一分裂(在这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自我中，不安扰乱着安宁的心，这自我并不简单归结于时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限的某种理解)，——在安宁之中的这一不安(这一不安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并未简单归结为一些同一性的点，并由它们的同一性而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灼烧和发光，它以这安宁假设着比任何的不安都更加古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老的永恒)，———这，就是醒悟，这，就是时间性。</w:t>
      </w:r>
      <w:bookmarkEnd w:id="2254"/>
    </w:p>
    <w:p>
      <w:pPr>
        <w:pageBreakBefore w:val="off"/>
        <w:tabs/>
        <w:wordWrap w:val="off"/>
        <w:spacing w:before="0" w:after="0" w:line="660" w:lineRule="atLeast"/>
        <w:ind w:left="100" w:right="280" w:firstLine="800"/>
        <w:jc w:val="both"/>
        <w:textAlignment w:val="baseline"/>
        <w:rPr>
          <w:sz w:val="41"/>
        </w:rPr>
      </w:pPr>
      <w:bookmarkStart w:name="" w:id="2255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很有必要以伦理的方式想一想同一个被另一个的撕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裂。同一个的这一同一化的复现，就是承受一切激情到受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苦的地步，也就是说，痛苦地忍受一种传讯，没有躲避，没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有为欺骗紧急情况而向着再现的逃逸。在任何的主格之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前先称为宾格。内部的同一性正好意味着维持安宁的不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可能性。它完全是伦理学上的。</w:t>
      </w:r>
      <w:bookmarkEnd w:id="2255"/>
    </w:p>
    <w:p>
      <w:pPr>
        <w:pageBreakBefore w:val="off"/>
        <w:tabs/>
        <w:wordWrap w:val="off"/>
        <w:spacing w:before="0" w:after="0" w:line="660" w:lineRule="atLeast"/>
        <w:ind w:left="1000" w:right="0"/>
        <w:jc w:val="both"/>
        <w:textAlignment w:val="baseline"/>
        <w:rPr>
          <w:sz w:val="41"/>
        </w:rPr>
      </w:pPr>
      <w:bookmarkStart w:name="" w:id="225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与意识内容的流动相比，时间更是同一个向着另一</w:t>
      </w:r>
      <w:bookmarkEnd w:id="2256"/>
    </w:p>
    <w:p>
      <w:pPr>
        <w:pageBreakBefore w:val="off"/>
        <w:tabs/>
        <w:wordWrap w:val="off"/>
        <w:spacing w:before="180" w:after="0" w:line="500" w:lineRule="atLeast"/>
        <w:ind w:left="540" w:right="0"/>
        <w:jc w:val="both"/>
        <w:textAlignment w:val="baseline"/>
        <w:rPr>
          <w:sz w:val="37"/>
        </w:rPr>
      </w:pPr>
      <w:bookmarkStart w:name="" w:id="2257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126</w:t>
      </w:r>
      <w:bookmarkEnd w:id="2257"/>
    </w:p>
    <w:p>
      <w:r>
        <w:t/>
      </w:r>
    </w:p>
    <w:p>
      <w:pPr>
        <w:sectPr>
          <w:footerReference r:id="rId292"/>
          <w:headerReference r:id="rId293" w:type="default"/>
          <w:type w:val="nextPage"/>
          <w:pgSz w:w="14460" w:h="20280"/>
          <w:pgMar w:left="2020" w:top="1100" w:right="2020" w:bottom="1100" w:header="800" w:footer="800"/>
          <w:cols w:num="1"/>
        </w:sectPr>
      </w:pPr>
    </w:p>
    <w:p>
      <w:pPr>
        <w:pageBreakBefore w:val="off"/>
        <w:tabs/>
        <w:wordWrap w:val="off"/>
        <w:spacing w:before="600" w:after="0" w:line="680" w:lineRule="atLeast"/>
        <w:ind w:left="20" w:right="40" w:firstLine="20"/>
        <w:jc w:val="both"/>
        <w:textAlignment w:val="baseline"/>
        <w:rPr>
          <w:sz w:val="38"/>
        </w:rPr>
      </w:pPr>
      <w:bookmarkStart w:name="" w:id="225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个的转译。向另一个之转译————作为另一个的他人，在这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无法于再现中被理解的转译中，会十分嫉妒地保留时间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上的历时性。就好像以上古来代替起源那样，无限便成了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时间的目的论。这一向另一个的转译，以一种多元的情节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用他人回答了我的下一来者。不可让予的责任，紧急情况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就是以这种责任把我同一为不可替代者和唯一者。</w:t>
      </w:r>
      <w:bookmarkEnd w:id="2258"/>
    </w:p>
    <w:p>
      <w:pPr>
        <w:pageBreakBefore w:val="off"/>
        <w:tabs/>
        <w:wordWrap w:val="off"/>
        <w:spacing w:before="0" w:after="0" w:line="680" w:lineRule="atLeast"/>
        <w:ind w:left="20" w:right="60" w:firstLine="800"/>
        <w:jc w:val="both"/>
        <w:textAlignment w:val="baseline"/>
        <w:rPr>
          <w:sz w:val="38"/>
        </w:rPr>
      </w:pPr>
      <w:bookmarkStart w:name="" w:id="225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时间之永远，自我与他人同一化的不可能性，自我与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他人不可能的综合。共时性。舒张(diastole)。在同一片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地基上构成(composer)、在世界上同置(com-poser)的不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可能性，在我的脚下大地滑过的不可能性。</w:t>
      </w:r>
      <w:bookmarkEnd w:id="2259"/>
    </w:p>
    <w:p>
      <w:pPr>
        <w:pageBreakBefore w:val="off"/>
        <w:tabs/>
        <w:wordWrap w:val="off"/>
        <w:spacing w:before="0" w:after="0" w:line="680" w:lineRule="atLeast"/>
        <w:ind w:left="20" w:right="60" w:firstLine="800"/>
        <w:jc w:val="both"/>
        <w:textAlignment w:val="baseline"/>
        <w:rPr>
          <w:sz w:val="38"/>
        </w:rPr>
      </w:pPr>
      <w:bookmarkStart w:name="" w:id="226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这一差别的“连续”(incessance)。历时性。这一不可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能性的耐心，作为时间长度的耐心，耐心或被动性，不归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结到聚集时间的回想的耐心。不可恢复的时间片断————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它强调了记忆对时间之历时性的无力。在流水的形象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————它强调了时间的历时性————中，记忆对时间之历时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性的无力。</w:t>
      </w:r>
      <w:bookmarkEnd w:id="2260"/>
    </w:p>
    <w:p>
      <w:pPr>
        <w:pageBreakBefore w:val="off"/>
        <w:tabs/>
        <w:wordWrap w:val="off"/>
        <w:spacing w:before="0" w:after="0" w:line="680" w:lineRule="atLeast"/>
        <w:ind w:left="20" w:right="40" w:firstLine="800"/>
        <w:jc w:val="both"/>
        <w:textAlignment w:val="baseline"/>
        <w:rPr>
          <w:sz w:val="38"/>
        </w:rPr>
      </w:pPr>
      <w:bookmarkStart w:name="" w:id="226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差别之所以有差别，并不因为它作为一种合逻辑的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分辨，而是因为它作为非一漠不关心(non-indifférence)，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作为对非一含有(non-contenable)的欲望、对无限的欲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望。不可能之现实与所有的逻辑学和本体论相违背，在这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不可能之现实中，对我提出置疑的无限如同一种减中之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加(un</w:t>
      </w:r>
      <w:r>
        <w:rPr>
          <w:rFonts w:ascii="宋体" w:hAnsi="宋体" w:cs="宋体" w:eastAsia="宋体"/>
          <w:sz w:val="38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plus</w:t>
      </w:r>
      <w:r>
        <w:rPr>
          <w:rFonts w:ascii="宋体" w:hAnsi="宋体" w:cs="宋体" w:eastAsia="宋体"/>
          <w:sz w:val="38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dans</w:t>
      </w:r>
      <w:r>
        <w:rPr>
          <w:rFonts w:ascii="宋体" w:hAnsi="宋体" w:cs="宋体" w:eastAsia="宋体"/>
          <w:sz w:val="38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le</w:t>
      </w:r>
      <w:r>
        <w:rPr>
          <w:rFonts w:ascii="宋体" w:hAnsi="宋体" w:cs="宋体" w:eastAsia="宋体"/>
          <w:sz w:val="38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moins)。</w:t>
      </w:r>
      <w:bookmarkEnd w:id="2261"/>
    </w:p>
    <w:p>
      <w:pPr>
        <w:pageBreakBefore w:val="off"/>
        <w:tabs/>
        <w:wordWrap w:val="off"/>
        <w:spacing w:before="0" w:after="0" w:line="680" w:lineRule="atLeast"/>
        <w:ind w:left="20" w:right="80" w:firstLine="800"/>
        <w:jc w:val="both"/>
        <w:textAlignment w:val="baseline"/>
        <w:rPr>
          <w:sz w:val="38"/>
        </w:rPr>
      </w:pPr>
      <w:bookmarkStart w:name="" w:id="226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非一漠不关心或者作为“倾向”的欲望是与色情的倾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向有区别的。色情作为在这耐心中的不耐烦，作为不耐烦</w:t>
      </w:r>
      <w:bookmarkEnd w:id="2262"/>
    </w:p>
    <w:p>
      <w:pPr>
        <w:pageBreakBefore w:val="off"/>
        <w:tabs/>
        <w:wordWrap w:val="off"/>
        <w:spacing w:before="0" w:after="0" w:line="460" w:lineRule="atLeast"/>
        <w:ind w:left="0" w:right="500"/>
        <w:jc w:val="right"/>
        <w:textAlignment w:val="baseline"/>
        <w:rPr>
          <w:sz w:val="34"/>
        </w:rPr>
      </w:pPr>
      <w:bookmarkStart w:name="" w:id="2263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127</w:t>
      </w:r>
      <w:bookmarkEnd w:id="2263"/>
    </w:p>
    <w:p>
      <w:r>
        <w:t/>
      </w:r>
    </w:p>
    <w:p>
      <w:pPr>
        <w:sectPr>
          <w:footerReference r:id="rId294"/>
          <w:headerReference r:id="rId295" w:type="default"/>
          <w:type w:val="nextPage"/>
          <w:pgSz w:w="14460" w:h="20280"/>
          <w:pgMar w:left="2180" w:top="1160" w:right="2180" w:bottom="1160" w:header="860" w:footer="860"/>
          <w:cols w:num="1"/>
        </w:sectPr>
      </w:pPr>
    </w:p>
    <w:p>
      <w:pPr>
        <w:pageBreakBefore w:val="off"/>
        <w:tabs/>
        <w:wordWrap w:val="off"/>
        <w:spacing w:before="440" w:after="0" w:line="720" w:lineRule="atLeast"/>
        <w:ind w:left="20" w:right="280"/>
        <w:jc w:val="both"/>
        <w:textAlignment w:val="baseline"/>
        <w:rPr>
          <w:sz w:val="39"/>
        </w:rPr>
      </w:pPr>
      <w:bookmarkStart w:name="" w:id="226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本身。同一个的转译，而不是意向性，意向性是一种相关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关系，它会消失在相关物之中，它和可把握者、和已知条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件同期发生。而转译则向着别的什么在转动，当然方式不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一样。</w:t>
      </w:r>
      <w:bookmarkEnd w:id="2264"/>
    </w:p>
    <w:p>
      <w:pPr>
        <w:pageBreakBefore w:val="off"/>
        <w:tabs/>
        <w:wordWrap w:val="off"/>
        <w:spacing w:before="0" w:after="0" w:line="720" w:lineRule="atLeast"/>
        <w:ind w:left="820" w:right="0"/>
        <w:jc w:val="both"/>
        <w:textAlignment w:val="baseline"/>
        <w:rPr>
          <w:sz w:val="39"/>
        </w:rPr>
      </w:pPr>
      <w:bookmarkStart w:name="" w:id="226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对于无限，包含将是不够的。</w:t>
      </w:r>
      <w:bookmarkEnd w:id="2265"/>
    </w:p>
    <w:p>
      <w:pPr>
        <w:pageBreakBefore w:val="off"/>
        <w:tabs/>
        <w:wordWrap w:val="off"/>
        <w:spacing w:before="0" w:after="0" w:line="720" w:lineRule="exact"/>
        <w:ind w:left="0" w:right="0"/>
        <w:jc w:val="both"/>
        <w:textAlignment w:val="baseline"/>
        <w:rPr>
          <w:sz w:val="39"/>
        </w:rPr>
      </w:pPr>
      <w:bookmarkStart w:name="" w:id="226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266"/>
    </w:p>
    <w:p>
      <w:pPr>
        <w:pageBreakBefore w:val="off"/>
        <w:tabs/>
        <w:wordWrap w:val="off"/>
        <w:spacing w:before="0" w:after="0" w:line="800" w:lineRule="atLeast"/>
        <w:ind w:left="20" w:right="0"/>
        <w:jc w:val="both"/>
        <w:textAlignment w:val="baseline"/>
        <w:rPr>
          <w:sz w:val="59"/>
        </w:rPr>
      </w:pPr>
      <w:bookmarkStart w:name="" w:id="2267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作为结论：依然提问</w:t>
      </w:r>
      <w:bookmarkEnd w:id="2267"/>
    </w:p>
    <w:p>
      <w:pPr>
        <w:pageBreakBefore w:val="off"/>
        <w:tabs/>
        <w:wordWrap w:val="off"/>
        <w:spacing w:before="0" w:after="0" w:line="720" w:lineRule="atLeast"/>
        <w:ind w:left="20" w:right="0"/>
        <w:jc w:val="both"/>
        <w:textAlignment w:val="baseline"/>
        <w:rPr>
          <w:sz w:val="39"/>
        </w:rPr>
      </w:pPr>
      <w:bookmarkStart w:name="" w:id="2268"/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1976年5月21日星期五</w:t>
      </w:r>
      <w:bookmarkEnd w:id="2268"/>
    </w:p>
    <w:p>
      <w:pPr>
        <w:pageBreakBefore w:val="off"/>
        <w:tabs/>
        <w:wordWrap w:val="off"/>
        <w:spacing w:before="0" w:after="0" w:line="720" w:lineRule="exact"/>
        <w:ind w:left="0" w:right="0"/>
        <w:jc w:val="both"/>
        <w:textAlignment w:val="baseline"/>
        <w:rPr>
          <w:sz w:val="39"/>
        </w:rPr>
      </w:pPr>
      <w:bookmarkStart w:name="" w:id="226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269"/>
    </w:p>
    <w:p>
      <w:pPr>
        <w:pageBreakBefore w:val="off"/>
        <w:tabs/>
        <w:wordWrap w:val="off"/>
        <w:spacing w:before="0" w:after="0" w:line="720" w:lineRule="atLeast"/>
        <w:ind w:left="20" w:right="260" w:firstLine="840"/>
        <w:jc w:val="both"/>
        <w:textAlignment w:val="baseline"/>
        <w:rPr>
          <w:sz w:val="39"/>
        </w:rPr>
      </w:pPr>
      <w:bookmarkStart w:name="" w:id="227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独立地设想时间，使时间脱离由衰老的消极综合渐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渐趋向之的死亡，独立地描绘时间，使之脱离死亡或者死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亡所意味的终结之虚无。按照时间来设想死亡，而毫不在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死亡中看到时间的投射本身。设想时间的意义———不使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死亡变得无冒犯性，不为它辩护，不承诺永恒的生命，而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是试图显示出它赋予人类历险的意义，也就是说，显示出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死亡所赋予存在之状态(essance)、或存在状态之外之物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的意义。设想时间，同时又承认死亡与虚无————来自于存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在之简单否定的虚无——之间的一种差别。</w:t>
      </w:r>
      <w:bookmarkEnd w:id="2270"/>
    </w:p>
    <w:p>
      <w:pPr>
        <w:pageBreakBefore w:val="off"/>
        <w:tabs/>
        <w:wordWrap w:val="off"/>
        <w:spacing w:before="0" w:after="0" w:line="720" w:lineRule="atLeast"/>
        <w:ind w:left="100" w:right="240" w:firstLine="780"/>
        <w:jc w:val="both"/>
        <w:textAlignment w:val="baseline"/>
        <w:rPr>
          <w:sz w:val="39"/>
        </w:rPr>
      </w:pPr>
      <w:bookmarkStart w:name="" w:id="227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死亡不属于这一世界。它永远是一种丑闻轰动，从这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意义上说，它永远超越于世界之外。源自否定的虚无始终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与否定的有意识行为相连结，并因此保留了被这行为所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拒绝、排斥、否认的存在的痕迹———于是，死亡提出了一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个尚未被提出过的问题，这问题被发现不是一种意识的</w:t>
      </w:r>
      <w:bookmarkEnd w:id="2271"/>
    </w:p>
    <w:p>
      <w:pPr>
        <w:pageBreakBefore w:val="off"/>
        <w:tabs/>
        <w:wordWrap w:val="off"/>
        <w:spacing w:before="0" w:after="0" w:line="480" w:lineRule="atLeast"/>
        <w:ind w:left="520" w:right="0"/>
        <w:jc w:val="both"/>
        <w:textAlignment w:val="baseline"/>
        <w:rPr>
          <w:sz w:val="35"/>
        </w:rPr>
      </w:pPr>
      <w:bookmarkStart w:name="" w:id="2272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128</w:t>
      </w:r>
      <w:bookmarkEnd w:id="2272"/>
    </w:p>
    <w:p>
      <w:r>
        <w:t/>
      </w:r>
    </w:p>
    <w:p>
      <w:pPr>
        <w:sectPr>
          <w:footerReference r:id="rId296"/>
          <w:headerReference r:id="rId297" w:type="default"/>
          <w:type w:val="nextPage"/>
          <w:pgSz w:w="14460" w:h="20280"/>
          <w:pgMar w:left="2060" w:top="1220" w:right="2060" w:bottom="1220" w:header="920" w:footer="920"/>
          <w:cols w:num="1"/>
        </w:sectPr>
      </w:pPr>
    </w:p>
    <w:p>
      <w:pPr>
        <w:pageBreakBefore w:val="off"/>
        <w:tabs/>
        <w:wordWrap w:val="off"/>
        <w:spacing w:before="480" w:after="0" w:line="720" w:lineRule="atLeast"/>
        <w:ind w:left="60" w:right="0" w:firstLine="20"/>
        <w:jc w:val="both"/>
        <w:textAlignment w:val="baseline"/>
        <w:rPr>
          <w:sz w:val="39"/>
        </w:rPr>
      </w:pPr>
      <w:bookmarkStart w:name="" w:id="227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方式，它是没有已知条件的问题。任何作为认知的意识行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为都是信仰、立场或者主张(doxa)。由死亡之虚无所提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出的问题是一个纯粹的问号。孤独的问号，但它同时标志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着一种要求(任何问题都是要求、请求)。死亡之虚无所提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出的问题不是一种任意的信仰变化；它是比意识还更深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刻的一种心理层次的动力，是事件在其中中断的一种事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件的动力————我们应该到这里头来探索时间。</w:t>
      </w:r>
      <w:bookmarkEnd w:id="2273"/>
    </w:p>
    <w:p>
      <w:pPr>
        <w:pageBreakBefore w:val="off"/>
        <w:tabs/>
        <w:wordWrap w:val="off"/>
        <w:spacing w:before="0" w:after="0" w:line="720" w:lineRule="atLeast"/>
        <w:ind w:left="60" w:right="60" w:firstLine="820"/>
        <w:jc w:val="both"/>
        <w:textAlignment w:val="baseline"/>
        <w:rPr>
          <w:sz w:val="39"/>
        </w:rPr>
      </w:pPr>
      <w:bookmarkStart w:name="" w:id="227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如果没有与他人之关系，如果没有对他的形象打出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问号，那么，对自我本身提出问题的可能性，灵魂与它自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身展开的神奇对话，是永远也不可能的。</w:t>
      </w:r>
      <w:bookmarkEnd w:id="2274"/>
    </w:p>
    <w:p>
      <w:pPr>
        <w:pageBreakBefore w:val="off"/>
        <w:tabs/>
        <w:wordWrap w:val="off"/>
        <w:spacing w:before="0" w:after="0" w:line="720" w:lineRule="exact"/>
        <w:ind w:left="0" w:right="0"/>
        <w:jc w:val="both"/>
        <w:textAlignment w:val="baseline"/>
        <w:rPr>
          <w:sz w:val="39"/>
        </w:rPr>
      </w:pPr>
      <w:bookmarkStart w:name="" w:id="227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275"/>
    </w:p>
    <w:p>
      <w:pPr>
        <w:pageBreakBefore w:val="off"/>
        <w:tabs/>
        <w:wordWrap w:val="off"/>
        <w:spacing w:before="0" w:after="0" w:line="720" w:lineRule="atLeast"/>
        <w:ind w:left="60" w:right="60" w:firstLine="820"/>
        <w:jc w:val="both"/>
        <w:textAlignment w:val="baseline"/>
        <w:rPr>
          <w:sz w:val="39"/>
        </w:rPr>
      </w:pPr>
      <w:bookmarkStart w:name="" w:id="227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但愿时间持续着，如同一种不带主张的心理行为方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式，如同一种绝非认知行为的持续，时间持续着，而毫不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考虑人们可能对持续所产生的意识，不考虑其本身也在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持续的意识(持续之意识和就是意识之持续)，但愿这一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持续至少还有一种意义，即便是一种宗教上的意义也好，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一种对无限的敬重的意义————这些就是我们上一节课所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指出的。</w:t>
      </w:r>
      <w:bookmarkEnd w:id="2276"/>
    </w:p>
    <w:p>
      <w:pPr>
        <w:pageBreakBefore w:val="off"/>
        <w:tabs/>
        <w:wordWrap w:val="off"/>
        <w:spacing w:before="0" w:after="0" w:line="720" w:lineRule="atLeast"/>
        <w:ind w:left="60" w:right="100" w:firstLine="820"/>
        <w:jc w:val="both"/>
        <w:textAlignment w:val="baseline"/>
        <w:rPr>
          <w:sz w:val="39"/>
        </w:rPr>
      </w:pPr>
      <w:bookmarkStart w:name="" w:id="227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为了显示这一持续的涵义，我们必须认真地探寻它，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而不死死地局限于不动之永恒的活动形象，局限于流动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之概念，局限于为死而存在，以及从存在/虚无之游戏出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发而设想的时间。必须想到合理性和意义，而不迷恋于履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行之模式(胡塞尔)，在胡塞尔的履行模式中，引入了整整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一部理性的历史，依据后者，被感觉就是完全被拥有，就</w:t>
      </w:r>
      <w:bookmarkEnd w:id="2277"/>
    </w:p>
    <w:p>
      <w:pPr>
        <w:pageBreakBefore w:val="off"/>
        <w:tabs/>
        <w:wordWrap w:val="off"/>
        <w:spacing w:before="0" w:after="0" w:line="460" w:lineRule="atLeast"/>
        <w:ind w:left="0" w:right="520"/>
        <w:jc w:val="right"/>
        <w:textAlignment w:val="baseline"/>
        <w:rPr>
          <w:sz w:val="34"/>
        </w:rPr>
      </w:pPr>
      <w:bookmarkStart w:name="" w:id="2278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129</w:t>
      </w:r>
      <w:bookmarkEnd w:id="2278"/>
    </w:p>
    <w:p>
      <w:r>
        <w:t/>
      </w:r>
    </w:p>
    <w:p>
      <w:pPr>
        <w:sectPr>
          <w:footerReference r:id="rId298"/>
          <w:headerReference r:id="rId299" w:type="default"/>
          <w:type w:val="nextPage"/>
          <w:pgSz w:w="14460" w:h="20280"/>
          <w:pgMar w:left="2160" w:top="1220" w:right="2160" w:bottom="1220" w:header="920" w:footer="920"/>
          <w:cols w:num="1"/>
        </w:sectPr>
      </w:pPr>
    </w:p>
    <w:p>
      <w:pPr>
        <w:pageBreakBefore w:val="off"/>
        <w:tabs/>
        <w:wordWrap w:val="off"/>
        <w:spacing w:before="480" w:after="0" w:line="720" w:lineRule="atLeast"/>
        <w:ind w:left="20" w:right="240"/>
        <w:jc w:val="both"/>
        <w:textAlignment w:val="baseline"/>
        <w:rPr>
          <w:sz w:val="39"/>
        </w:rPr>
      </w:pPr>
      <w:bookmarkStart w:name="" w:id="227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是这样的一种东西，它给出、填满、满足，它相等于人们期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待于它的，它可以被把持、被含有，它是一种结果。</w:t>
      </w:r>
      <w:bookmarkEnd w:id="2279"/>
    </w:p>
    <w:p>
      <w:pPr>
        <w:pageBreakBefore w:val="off"/>
        <w:tabs/>
        <w:wordWrap w:val="off"/>
        <w:spacing w:before="0" w:after="0" w:line="720" w:lineRule="atLeast"/>
        <w:ind w:left="20" w:right="220" w:firstLine="820"/>
        <w:jc w:val="both"/>
        <w:textAlignment w:val="baseline"/>
        <w:rPr>
          <w:sz w:val="39"/>
        </w:rPr>
      </w:pPr>
      <w:bookmarkStart w:name="" w:id="228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与这一可把握的、可领会的结果的合理性相比，持续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以其“未曾”(pas-encore)、以其未完成而使我们不安。这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是被感觉者对于一种意识———迷恋于世界那不可动摇的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地基，即苍天笼罩下之大地的意识————的理想。这是一种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思想的合理性，这一思想在它的领域、它的范围内思想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着，与这思想相比，任何的研究、任何的欲望、任何的问题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都是变化，都构成一种未曾、一种缺乏，都是不满足，都代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表着知识的贫乏。</w:t>
      </w:r>
      <w:bookmarkEnd w:id="2280"/>
    </w:p>
    <w:p>
      <w:pPr>
        <w:pageBreakBefore w:val="off"/>
        <w:tabs/>
        <w:wordWrap w:val="off"/>
        <w:spacing w:before="0" w:after="0" w:line="720" w:lineRule="atLeast"/>
        <w:ind w:left="20" w:right="220" w:firstLine="820"/>
        <w:jc w:val="both"/>
        <w:textAlignment w:val="baseline"/>
        <w:rPr>
          <w:sz w:val="39"/>
        </w:rPr>
      </w:pPr>
      <w:bookmarkStart w:name="" w:id="228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研究、欲望、问题仅仅意味着答案之缺乏，即同一性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的一种不足吗？或者，它们都是那个超越思想之物的一些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思想吗？————假如，我们在这里有权利使用指示词那个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(ce)，使用表明着在思想之适度范围内的一种内容、关系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到思想的一种关联词的这个指示词</w:t>
      </w:r>
      <w:r>
        <w:rPr>
          <w:rFonts w:ascii="宋体" w:hAnsi="宋体" w:cs="宋体" w:eastAsia="宋体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ce，又假如，思想与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过度的这一关系仍还可以被叫做思想的话，那么，我们就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可以这样问：它们都是那个(ce)超越思想之物的一些思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想吗？</w:t>
      </w:r>
      <w:bookmarkEnd w:id="2281"/>
    </w:p>
    <w:p>
      <w:pPr>
        <w:pageBreakBefore w:val="off"/>
        <w:tabs/>
        <w:wordWrap w:val="off"/>
        <w:spacing w:before="0" w:after="0" w:line="720" w:lineRule="atLeast"/>
        <w:ind w:left="80" w:right="200" w:firstLine="820"/>
        <w:jc w:val="both"/>
        <w:textAlignment w:val="baseline"/>
        <w:rPr>
          <w:sz w:val="39"/>
        </w:rPr>
      </w:pPr>
      <w:bookmarkStart w:name="" w:id="228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意识之外的时间难道不是心理行为———在心理现象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中，本体论事件都会解体————的方式吗？与任何的本体论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事件相反，那不能够被包含者，那完全另一种类者———或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者说，上帝———在什么地方感动着时间中的同一个？说到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情感，人们同时是在表达着两层意思，说的既是对另一个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而言进入同一个的不可能性(被看到、被瞄准的不可能</w:t>
      </w:r>
      <w:bookmarkEnd w:id="2282"/>
    </w:p>
    <w:p>
      <w:pPr>
        <w:pageBreakBefore w:val="off"/>
        <w:tabs/>
        <w:wordWrap w:val="off"/>
        <w:spacing w:before="0" w:after="0" w:line="480" w:lineRule="atLeast"/>
        <w:ind w:left="480" w:right="0"/>
        <w:jc w:val="both"/>
        <w:textAlignment w:val="baseline"/>
        <w:rPr>
          <w:sz w:val="35"/>
        </w:rPr>
      </w:pPr>
      <w:bookmarkStart w:name="" w:id="2283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130</w:t>
      </w:r>
      <w:bookmarkEnd w:id="2283"/>
    </w:p>
    <w:p>
      <w:r>
        <w:t/>
      </w:r>
    </w:p>
    <w:p>
      <w:pPr>
        <w:sectPr>
          <w:footerReference r:id="rId300"/>
          <w:headerReference r:id="rId301" w:type="default"/>
          <w:type w:val="nextPage"/>
          <w:pgSz w:w="14460" w:h="20280"/>
          <w:pgMar w:left="2080" w:top="1240" w:right="2080" w:bottom="1240" w:header="940" w:footer="940"/>
          <w:cols w:num="1"/>
        </w:sectPr>
      </w:pPr>
    </w:p>
    <w:p>
      <w:pPr>
        <w:pageBreakBefore w:val="off"/>
        <w:tabs/>
        <w:wordWrap w:val="off"/>
        <w:spacing w:before="380" w:after="0" w:line="680" w:lineRule="atLeast"/>
        <w:ind w:left="20" w:right="140"/>
        <w:jc w:val="both"/>
        <w:textAlignment w:val="baseline"/>
        <w:rPr>
          <w:sz w:val="38"/>
        </w:rPr>
      </w:pPr>
      <w:bookmarkStart w:name="" w:id="228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性)，又是在自问，这一进入其中的不可能性是否就是以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一种比任何消极性都更消极的消极态度而被涉及的一种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方式，也就是说，以一种无法承受的消极态度被涉及的方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式。人们自问，情感是否不意味着耐心地忍受，以一种耐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心———时间的持续(它那一类中的唯一关系)将是它的名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称——来忍受。</w:t>
      </w:r>
      <w:bookmarkEnd w:id="2284"/>
    </w:p>
    <w:p>
      <w:pPr>
        <w:pageBreakBefore w:val="off"/>
        <w:tabs/>
        <w:wordWrap w:val="off"/>
        <w:spacing w:before="0" w:after="0" w:line="680" w:lineRule="atLeast"/>
        <w:ind w:left="20" w:right="140" w:firstLine="820"/>
        <w:jc w:val="both"/>
        <w:textAlignment w:val="baseline"/>
        <w:rPr>
          <w:sz w:val="38"/>
        </w:rPr>
      </w:pPr>
      <w:bookmarkStart w:name="" w:id="228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无限或另一个，假如它在有限之中，它就将被理解，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哪怕是被它的反映所理解。然而，时间的持续将是任何的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前置定位(pré-position)都不能够终结或确定的这样一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种关系。不可能接受时间的打击；接受时间的打击并仍然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等待，接受而又没有接受、没有忍受，在它的超验中承受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那仍然在外界的东西，并为之感动。在它的超验中等待并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不是一个那个的东西，等待一个时限，一个被等待者。没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有被等待者的等待。</w:t>
      </w:r>
      <w:bookmarkEnd w:id="2285"/>
    </w:p>
    <w:p>
      <w:pPr>
        <w:pageBreakBefore w:val="off"/>
        <w:tabs/>
        <w:wordWrap w:val="off"/>
        <w:spacing w:before="0" w:after="0" w:line="680" w:lineRule="atLeast"/>
        <w:ind w:left="20" w:right="140" w:firstLine="820"/>
        <w:jc w:val="both"/>
        <w:textAlignment w:val="baseline"/>
        <w:rPr>
          <w:sz w:val="38"/>
        </w:rPr>
      </w:pPr>
      <w:bookmarkStart w:name="" w:id="228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耐心的等待。过度之耐心和耐劳，告别上帝(à-Dieu)，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如同告别上帝的时间。没有等待者的等待，对不能称为时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限者、对始终从另一个推向他人者的等待。持续之永远：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时间的长度不是流动的江河的长度。时间作为一种敬重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关系，对不能够被再现者的敬重，对由此不能够被说成那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个、但并非无足轻重者的敬重。非一漠不关心：变得不安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的方式，在一种毫无假定性(assomption)的消极中的不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安。</w:t>
      </w:r>
      <w:bookmarkEnd w:id="2286"/>
    </w:p>
    <w:p>
      <w:pPr>
        <w:pageBreakBefore w:val="off"/>
        <w:tabs/>
        <w:wordWrap w:val="off"/>
        <w:spacing w:before="0" w:after="0" w:line="680" w:lineRule="atLeast"/>
        <w:ind w:left="20" w:right="120" w:firstLine="820"/>
        <w:jc w:val="both"/>
        <w:textAlignment w:val="baseline"/>
        <w:rPr>
          <w:sz w:val="38"/>
        </w:rPr>
      </w:pPr>
      <w:bookmarkStart w:name="" w:id="228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非漠不关心或不安，它们比起表现、拥有、接触和回答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来，比起存在来，要远远过之。意识，从中产生出知识、答案</w:t>
      </w:r>
      <w:bookmarkEnd w:id="2287"/>
    </w:p>
    <w:p>
      <w:pPr>
        <w:pageBreakBefore w:val="off"/>
        <w:tabs/>
        <w:wordWrap w:val="off"/>
        <w:spacing w:before="0" w:after="0" w:line="480" w:lineRule="atLeast"/>
        <w:ind w:left="0" w:right="580"/>
        <w:jc w:val="right"/>
        <w:textAlignment w:val="baseline"/>
        <w:rPr>
          <w:sz w:val="36"/>
        </w:rPr>
      </w:pPr>
      <w:bookmarkStart w:name="" w:id="2288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131</w:t>
      </w:r>
      <w:bookmarkEnd w:id="2288"/>
    </w:p>
    <w:p>
      <w:r>
        <w:t/>
      </w:r>
    </w:p>
    <w:p>
      <w:pPr>
        <w:sectPr>
          <w:footerReference r:id="rId302"/>
          <w:headerReference r:id="rId303" w:type="default"/>
          <w:type w:val="nextPage"/>
          <w:pgSz w:w="14460" w:h="20280"/>
          <w:pgMar w:left="2120" w:top="1260" w:right="2120" w:bottom="1260" w:header="960" w:footer="960"/>
          <w:cols w:num="1"/>
        </w:sectPr>
      </w:pPr>
    </w:p>
    <w:p>
      <w:pPr>
        <w:pageBreakBefore w:val="off"/>
        <w:tabs/>
        <w:wordWrap w:val="off"/>
        <w:spacing w:before="340" w:after="0" w:line="680" w:lineRule="atLeast"/>
        <w:ind w:left="20" w:right="20"/>
        <w:jc w:val="both"/>
        <w:textAlignment w:val="baseline"/>
        <w:rPr>
          <w:sz w:val="38"/>
        </w:rPr>
      </w:pPr>
      <w:bookmarkStart w:name="" w:id="228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和结果来的意识是一种对需要来说远远不足的心理状态。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对无限而言，需要有一些本是欲望和问题的思想。由此，时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间将是无限之加在减中的爆发————即被笛卡儿称之为无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限之概念的东西。由此，时间相等于无限的“存在”之方式。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此一方式是承受无限的方式——它就是耐心。</w:t>
      </w:r>
      <w:bookmarkEnd w:id="2289"/>
    </w:p>
    <w:p>
      <w:pPr>
        <w:pageBreakBefore w:val="off"/>
        <w:tabs/>
        <w:wordWrap w:val="off"/>
        <w:spacing w:before="0" w:after="0" w:line="680" w:lineRule="atLeast"/>
        <w:ind w:left="20" w:right="40" w:firstLine="840"/>
        <w:jc w:val="both"/>
        <w:textAlignment w:val="baseline"/>
        <w:rPr>
          <w:sz w:val="38"/>
        </w:rPr>
      </w:pPr>
      <w:bookmarkStart w:name="" w:id="229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在这里，必须通过以另一种方式来设想“在……之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中”(dans)，而不是把它设想成一种在场，从而把在同一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个中的另一个(l’Autre-dans-le-Meme)当作首要的种类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来设想。另一个不是另外一个同一个，在……之中并不意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味着一种理解吸收。这是另一个引起同一个不安的环境，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是同一个渴望另一个或等待后者的环境。同一个不得安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息，同一个的同一性不是它的所有涵义所能简化的东西。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同一个包含的比它所能包含的更多，这就是欲望、寻求、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耐心和时间的长度。</w:t>
      </w:r>
      <w:bookmarkEnd w:id="2290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38"/>
        </w:rPr>
      </w:pPr>
      <w:bookmarkStart w:name="" w:id="229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2291"/>
    </w:p>
    <w:p>
      <w:pPr>
        <w:pageBreakBefore w:val="off"/>
        <w:tabs/>
        <w:wordWrap w:val="off"/>
        <w:spacing w:before="0" w:after="0" w:line="680" w:lineRule="atLeast"/>
        <w:ind w:left="20" w:right="80" w:firstLine="840"/>
        <w:jc w:val="both"/>
        <w:textAlignment w:val="baseline"/>
        <w:rPr>
          <w:sz w:val="38"/>
        </w:rPr>
      </w:pPr>
      <w:bookmarkStart w:name="" w:id="229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时间作为由同一个引起的另一个的耐心，作为成为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时间长度的耐心，死亡是如何在这样的时间中获得一种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意义的？这一耐心，这一妨碍、这一精神创伤或者这一耐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心的历时性获得了什么样的具体涵义呢？时间的时间性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实际上是模棱两可的。时间的持续可以显示为在一种概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括(synopsie)中的连续性，在这种概括中会产生一种时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间的心理化(这不是一种人类的错误：问题在于这一耐心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的一种基本上的模棱两可，在于这种耐心中的这一耐心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的一种不耐烦)。时间失去了它的历时性，而聚集为记忆</w:t>
      </w:r>
      <w:bookmarkEnd w:id="2292"/>
    </w:p>
    <w:p>
      <w:pPr>
        <w:pageBreakBefore w:val="off"/>
        <w:tabs/>
        <w:wordWrap w:val="off"/>
        <w:spacing w:before="0" w:after="0" w:line="460" w:lineRule="atLeast"/>
        <w:ind w:left="400" w:right="0"/>
        <w:jc w:val="both"/>
        <w:textAlignment w:val="baseline"/>
        <w:rPr>
          <w:sz w:val="34"/>
        </w:rPr>
      </w:pPr>
      <w:bookmarkStart w:name="" w:id="2293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132</w:t>
      </w:r>
      <w:bookmarkEnd w:id="2293"/>
    </w:p>
    <w:p>
      <w:r>
        <w:t/>
      </w:r>
    </w:p>
    <w:p>
      <w:pPr>
        <w:sectPr>
          <w:footerReference r:id="rId304"/>
          <w:headerReference r:id="rId305" w:type="default"/>
          <w:type w:val="nextPage"/>
          <w:pgSz w:w="14460" w:h="20280"/>
          <w:pgMar w:left="2160" w:top="1280" w:right="2160" w:bottom="1280" w:header="980" w:footer="980"/>
          <w:cols w:num="1"/>
        </w:sectPr>
      </w:pPr>
    </w:p>
    <w:p>
      <w:pPr>
        <w:pageBreakBefore w:val="off"/>
        <w:tabs/>
        <w:wordWrap w:val="off"/>
        <w:spacing w:before="520" w:after="0" w:line="720" w:lineRule="atLeast"/>
        <w:ind w:left="40" w:right="260"/>
        <w:jc w:val="both"/>
        <w:textAlignment w:val="baseline"/>
        <w:rPr>
          <w:sz w:val="39"/>
        </w:rPr>
      </w:pPr>
      <w:bookmarkStart w:name="" w:id="229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或憧憬的连续性，它呈现给超验的统觉(aperception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transcendantale)整体，以构成一股流动之波的单位、一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个在已有人居住的世界中的个人的单位。正因如此，对于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胡塞尔来说，时间将被设想成内在的过程。</w:t>
      </w:r>
      <w:bookmarkEnd w:id="2294"/>
    </w:p>
    <w:p>
      <w:pPr>
        <w:pageBreakBefore w:val="off"/>
        <w:tabs/>
        <w:wordWrap w:val="off"/>
        <w:spacing w:before="0" w:after="0" w:line="720" w:lineRule="exact"/>
        <w:ind w:left="0" w:right="0"/>
        <w:jc w:val="both"/>
        <w:textAlignment w:val="baseline"/>
        <w:rPr>
          <w:sz w:val="39"/>
        </w:rPr>
      </w:pPr>
      <w:bookmarkStart w:name="" w:id="229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295"/>
    </w:p>
    <w:p>
      <w:pPr>
        <w:pageBreakBefore w:val="off"/>
        <w:tabs/>
        <w:wordWrap w:val="off"/>
        <w:spacing w:before="0" w:after="0" w:line="720" w:lineRule="atLeast"/>
        <w:ind w:left="40" w:right="260" w:firstLine="820"/>
        <w:jc w:val="both"/>
        <w:textAlignment w:val="baseline"/>
        <w:rPr>
          <w:sz w:val="39"/>
        </w:rPr>
      </w:pPr>
      <w:bookmarkStart w:name="" w:id="229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由此，另一个人的精神创伤就不是来自他人了吗？死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亡之虚无就不是下一来者面貌的赤裸本身吗?“你将不犯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谋杀罪”就是面貌的赤裸。下一来者的逼近不就是在我对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他之死亡的责任之中吗？我与无限的关系在这一责任中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被倒转了。在另一个人面貌中的死亡是思想行为的方式，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按照这一方式，相异性————同一个被这一相异性感动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———使得作为问题而提出来的它的同一个之同一性显露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出来。</w:t>
      </w:r>
      <w:bookmarkEnd w:id="2296"/>
    </w:p>
    <w:p>
      <w:pPr>
        <w:pageBreakBefore w:val="off"/>
        <w:tabs/>
        <w:wordWrap w:val="off"/>
        <w:spacing w:before="0" w:after="0" w:line="720" w:lineRule="atLeast"/>
        <w:ind w:left="40" w:right="200" w:firstLine="820"/>
        <w:jc w:val="both"/>
        <w:textAlignment w:val="baseline"/>
        <w:rPr>
          <w:sz w:val="39"/>
        </w:rPr>
      </w:pPr>
      <w:bookmarkStart w:name="" w:id="229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这一问题———死亡之问题———对它本身就是它恰当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的回答：这就是我对他人之死的责任感。向着伦理层次的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过渡便是构成这一问题答案的关键。同一个向着无限的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转译既不被瞄着，也不是幻觉，这是问题，这问题同时也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是答案，但丝毫不是灵魂与其本身的对话。问题、请求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———难道不是对话的前奏吗？问题包含了答案，作为伦理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责任感的答案、作为不可能的回避的答案。</w:t>
      </w:r>
      <w:bookmarkEnd w:id="2297"/>
    </w:p>
    <w:p>
      <w:pPr>
        <w:pageBreakBefore w:val="off"/>
        <w:tabs/>
        <w:wordWrap w:val="off"/>
        <w:spacing w:before="0" w:after="0" w:line="720" w:lineRule="atLeast"/>
        <w:ind w:left="40" w:right="200" w:firstLine="820"/>
        <w:jc w:val="both"/>
        <w:textAlignment w:val="baseline"/>
        <w:rPr>
          <w:sz w:val="39"/>
        </w:rPr>
      </w:pPr>
      <w:bookmarkStart w:name="" w:id="229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但是，在由他人的必死性所提出的问题中这一与另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一个的关系，可能因为习惯(习惯组织了它)而失去它的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超验性，并在他人与我均属于一个相同的社会肌体的社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会中变成连续性。于是，为他人(pour-l'autre)便作为一</w:t>
      </w:r>
      <w:bookmarkEnd w:id="2298"/>
    </w:p>
    <w:p>
      <w:pPr>
        <w:pageBreakBefore w:val="off"/>
        <w:tabs/>
        <w:wordWrap w:val="off"/>
        <w:spacing w:before="0" w:after="0" w:line="460" w:lineRule="atLeast"/>
        <w:ind w:left="0" w:right="560"/>
        <w:jc w:val="right"/>
        <w:textAlignment w:val="baseline"/>
        <w:rPr>
          <w:sz w:val="34"/>
        </w:rPr>
      </w:pPr>
      <w:bookmarkStart w:name="" w:id="2299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133</w:t>
      </w:r>
      <w:bookmarkEnd w:id="2299"/>
    </w:p>
    <w:p>
      <w:r>
        <w:t/>
      </w:r>
    </w:p>
    <w:p>
      <w:pPr>
        <w:sectPr>
          <w:footerReference r:id="rId306"/>
          <w:headerReference r:id="rId307" w:type="default"/>
          <w:type w:val="nextPage"/>
          <w:pgSz w:w="14460" w:h="20280"/>
          <w:pgMar w:left="2080" w:top="1200" w:right="2080" w:bottom="1200" w:header="900" w:footer="900"/>
          <w:cols w:num="1"/>
        </w:sectPr>
      </w:pPr>
    </w:p>
    <w:p>
      <w:pPr>
        <w:pageBreakBefore w:val="off"/>
        <w:tabs/>
        <w:wordWrap w:val="off"/>
        <w:spacing w:before="480" w:after="0" w:line="720" w:lineRule="atLeast"/>
        <w:ind w:left="20" w:right="80"/>
        <w:jc w:val="both"/>
        <w:textAlignment w:val="baseline"/>
        <w:rPr>
          <w:sz w:val="39"/>
        </w:rPr>
      </w:pPr>
      <w:bookmarkStart w:name="" w:id="2300"/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种明智的行为合情合理地产生了。结果，主体的实体性便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从它的灰烬中复活了。主观性难道不是这样凝结的吗？</w:t>
      </w:r>
      <w:bookmarkEnd w:id="2300"/>
    </w:p>
    <w:p>
      <w:pPr>
        <w:pageBreakBefore w:val="off"/>
        <w:tabs/>
        <w:wordWrap w:val="off"/>
        <w:spacing w:before="0" w:after="0" w:line="720" w:lineRule="atLeast"/>
        <w:ind w:left="20" w:right="100" w:firstLine="840"/>
        <w:jc w:val="both"/>
        <w:textAlignment w:val="baseline"/>
        <w:rPr>
          <w:sz w:val="39"/>
        </w:rPr>
      </w:pPr>
      <w:bookmarkStart w:name="" w:id="2301"/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只有当一种纯粹的疯狂可能被怀疑存在于意义本身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———这意义表现在对他人的忠诚中富有涵义———之中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时，被动性才是可能的。这一荒诞性就是我的必死性、我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的无所作为的死———它防止了我的责任心在一种行为中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变成另一人的理解。是我的必死性，我的被判死，我的临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终时刻，我的死———不是不可能性中的可能性，而是纯粹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的劫持，是这一切构成了这一荒诞性，它使我对他人不求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回报的责任心变得可能。</w:t>
      </w:r>
      <w:bookmarkEnd w:id="2301"/>
    </w:p>
    <w:p>
      <w:pPr>
        <w:pageBreakBefore w:val="off"/>
        <w:tabs/>
        <w:wordWrap w:val="off"/>
        <w:spacing w:before="0" w:after="0" w:line="720" w:lineRule="atLeast"/>
        <w:ind w:left="20" w:right="80" w:firstLine="840"/>
        <w:jc w:val="both"/>
        <w:textAlignment w:val="baseline"/>
        <w:rPr>
          <w:sz w:val="39"/>
        </w:rPr>
      </w:pPr>
      <w:bookmarkStart w:name="" w:id="2302"/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与无限的关系是一个普通人对一个普通人的责任。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这就像在《圣经》中(《创世记》第18章；第23节)亚伯拉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罕为所多玛城向上主说情。亚伯拉罕被其他人的死吓坏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了，他担负起代为说情的责任。正是在这时候，他说：“我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本人是灰烬和尘埃。”</w:t>
      </w:r>
      <w:bookmarkEnd w:id="2302"/>
    </w:p>
    <w:p>
      <w:pPr>
        <w:pageBreakBefore w:val="off"/>
        <w:tabs/>
        <w:wordWrap w:val="off"/>
        <w:spacing w:before="0" w:after="0" w:line="720" w:lineRule="exact"/>
        <w:ind w:left="0" w:right="0"/>
        <w:jc w:val="both"/>
        <w:textAlignment w:val="baseline"/>
        <w:rPr>
          <w:sz w:val="39"/>
        </w:rPr>
      </w:pPr>
      <w:bookmarkStart w:name="" w:id="230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303"/>
    </w:p>
    <w:p>
      <w:pPr>
        <w:pageBreakBefore w:val="off"/>
        <w:tabs/>
        <w:wordWrap w:val="off"/>
        <w:spacing w:before="0" w:after="0" w:line="720" w:lineRule="exact"/>
        <w:ind w:left="0" w:right="0"/>
        <w:jc w:val="both"/>
        <w:textAlignment w:val="baseline"/>
        <w:rPr>
          <w:sz w:val="39"/>
        </w:rPr>
      </w:pPr>
      <w:bookmarkStart w:name="" w:id="230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304"/>
    </w:p>
    <w:p>
      <w:pPr>
        <w:pageBreakBefore w:val="off"/>
        <w:tabs/>
        <w:wordWrap w:val="off"/>
        <w:spacing w:before="0" w:after="0" w:line="720" w:lineRule="exact"/>
        <w:ind w:left="0" w:right="0"/>
        <w:jc w:val="both"/>
        <w:textAlignment w:val="baseline"/>
        <w:rPr>
          <w:sz w:val="39"/>
        </w:rPr>
      </w:pPr>
      <w:bookmarkStart w:name="" w:id="230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305"/>
    </w:p>
    <w:p>
      <w:pPr>
        <w:pageBreakBefore w:val="off"/>
        <w:tabs/>
        <w:wordWrap w:val="off"/>
        <w:spacing w:before="0" w:after="0" w:line="720" w:lineRule="exact"/>
        <w:ind w:left="0" w:right="0"/>
        <w:jc w:val="both"/>
        <w:textAlignment w:val="baseline"/>
        <w:rPr>
          <w:sz w:val="39"/>
        </w:rPr>
      </w:pPr>
      <w:bookmarkStart w:name="" w:id="230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306"/>
    </w:p>
    <w:p>
      <w:pPr>
        <w:pageBreakBefore w:val="off"/>
        <w:tabs/>
        <w:wordWrap w:val="off"/>
        <w:spacing w:before="0" w:after="0" w:line="720" w:lineRule="exact"/>
        <w:ind w:left="0" w:right="0"/>
        <w:jc w:val="both"/>
        <w:textAlignment w:val="baseline"/>
        <w:rPr>
          <w:sz w:val="39"/>
        </w:rPr>
      </w:pPr>
      <w:bookmarkStart w:name="" w:id="230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307"/>
    </w:p>
    <w:p>
      <w:pPr>
        <w:pageBreakBefore w:val="off"/>
        <w:tabs/>
        <w:wordWrap w:val="off"/>
        <w:spacing w:before="0" w:after="0" w:line="720" w:lineRule="exact"/>
        <w:ind w:left="0" w:right="0"/>
        <w:jc w:val="both"/>
        <w:textAlignment w:val="baseline"/>
        <w:rPr>
          <w:sz w:val="39"/>
        </w:rPr>
      </w:pPr>
      <w:bookmarkStart w:name="" w:id="230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308"/>
    </w:p>
    <w:p>
      <w:pPr>
        <w:pageBreakBefore w:val="off"/>
        <w:tabs/>
        <w:wordWrap w:val="off"/>
        <w:spacing w:before="0" w:after="0" w:line="720" w:lineRule="exact"/>
        <w:ind w:left="0" w:right="0"/>
        <w:jc w:val="both"/>
        <w:textAlignment w:val="baseline"/>
        <w:rPr>
          <w:sz w:val="39"/>
        </w:rPr>
      </w:pPr>
      <w:bookmarkStart w:name="" w:id="230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309"/>
    </w:p>
    <w:p>
      <w:pPr>
        <w:pageBreakBefore w:val="off"/>
        <w:tabs/>
        <w:wordWrap w:val="off"/>
        <w:spacing w:before="0" w:after="0" w:line="720" w:lineRule="exact"/>
        <w:ind w:left="0" w:right="0"/>
        <w:jc w:val="both"/>
        <w:textAlignment w:val="baseline"/>
        <w:rPr>
          <w:sz w:val="39"/>
        </w:rPr>
      </w:pPr>
      <w:bookmarkStart w:name="" w:id="231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310"/>
    </w:p>
    <w:p>
      <w:pPr>
        <w:pageBreakBefore w:val="off"/>
        <w:tabs/>
        <w:wordWrap w:val="off"/>
        <w:spacing w:before="0" w:after="0" w:line="500" w:lineRule="atLeast"/>
        <w:ind w:left="360" w:right="0"/>
        <w:jc w:val="both"/>
        <w:textAlignment w:val="baseline"/>
        <w:rPr>
          <w:sz w:val="36"/>
        </w:rPr>
      </w:pPr>
      <w:bookmarkStart w:name="" w:id="2311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134</w:t>
      </w:r>
      <w:bookmarkEnd w:id="2311"/>
    </w:p>
    <w:p>
      <w:r>
        <w:t/>
      </w:r>
    </w:p>
    <w:p>
      <w:pPr>
        <w:sectPr>
          <w:footerReference r:id="rId308"/>
          <w:headerReference r:id="rId309" w:type="default"/>
          <w:type w:val="nextPage"/>
          <w:pgSz w:w="14460" w:h="20280"/>
          <w:pgMar w:left="2140" w:top="1200" w:right="2140" w:bottom="1200" w:header="900" w:footer="900"/>
          <w:cols w:num="1"/>
        </w:sectPr>
      </w:pPr>
    </w:p>
    <w:p>
      <w:pPr>
        <w:pageBreakBefore w:val="off"/>
        <w:tabs/>
        <w:wordWrap w:val="off"/>
        <w:spacing w:before="400" w:after="0" w:line="1120" w:lineRule="atLeast"/>
        <w:ind w:left="0" w:right="0"/>
        <w:jc w:val="center"/>
        <w:textAlignment w:val="baseline"/>
        <w:rPr>
          <w:sz w:val="82"/>
        </w:rPr>
      </w:pPr>
      <w:bookmarkStart w:name="" w:id="2312"/>
      <w:r>
        <w:rPr>
          <w:rFonts w:ascii="宋体" w:hAnsi="宋体" w:cs="宋体" w:eastAsia="宋体"/>
          <w:sz w:val="82"/>
          <w:spacing w:val="0"/>
          <w:color w:val="000000"/>
          <w:b w:val="off"/>
          <w:i w:val="off"/>
        </w:rPr>
        <w:t>上帝与本体论神学</w:t>
      </w:r>
      <w:bookmarkEnd w:id="2312"/>
    </w:p>
    <w:p>
      <w:pPr>
        <w:pageBreakBefore w:val="off"/>
        <w:tabs/>
        <w:wordWrap w:val="off"/>
        <w:spacing w:before="0" w:after="0" w:line="960" w:lineRule="exact"/>
        <w:ind w:left="0" w:right="0"/>
        <w:jc w:val="center"/>
        <w:textAlignment w:val="baseline"/>
        <w:rPr>
          <w:sz w:val="82"/>
        </w:rPr>
      </w:pPr>
      <w:bookmarkStart w:name="" w:id="2313"/>
      <w:r>
        <w:rPr>
          <w:rFonts w:ascii="宋体" w:hAnsi="宋体" w:cs="宋体" w:eastAsia="宋体"/>
          <w:sz w:val="82"/>
          <w:spacing w:val="0"/>
          <w:color w:val="000000"/>
          <w:b w:val="off"/>
          <w:i w:val="off"/>
        </w:rPr>
        <w:t/>
      </w:r>
      <w:bookmarkEnd w:id="2313"/>
    </w:p>
    <w:p>
      <w:pPr>
        <w:pageBreakBefore w:val="off"/>
        <w:tabs/>
        <w:wordWrap w:val="off"/>
        <w:spacing w:before="0" w:after="0" w:line="960" w:lineRule="exact"/>
        <w:ind w:left="0" w:right="0"/>
        <w:jc w:val="center"/>
        <w:textAlignment w:val="baseline"/>
        <w:rPr>
          <w:sz w:val="82"/>
        </w:rPr>
      </w:pPr>
      <w:bookmarkStart w:name="" w:id="2314"/>
      <w:r>
        <w:rPr>
          <w:rFonts w:ascii="宋体" w:hAnsi="宋体" w:cs="宋体" w:eastAsia="宋体"/>
          <w:sz w:val="82"/>
          <w:spacing w:val="0"/>
          <w:color w:val="000000"/>
          <w:b w:val="off"/>
          <w:i w:val="off"/>
        </w:rPr>
        <w:t/>
      </w:r>
      <w:bookmarkEnd w:id="2314"/>
    </w:p>
    <w:p>
      <w:pPr>
        <w:pageBreakBefore w:val="off"/>
        <w:tabs/>
        <w:wordWrap w:val="off"/>
        <w:spacing w:before="0" w:after="0" w:line="960" w:lineRule="exact"/>
        <w:ind w:left="0" w:right="0"/>
        <w:jc w:val="center"/>
        <w:textAlignment w:val="baseline"/>
        <w:rPr>
          <w:sz w:val="82"/>
        </w:rPr>
      </w:pPr>
      <w:bookmarkStart w:name="" w:id="2315"/>
      <w:r>
        <w:rPr>
          <w:rFonts w:ascii="宋体" w:hAnsi="宋体" w:cs="宋体" w:eastAsia="宋体"/>
          <w:sz w:val="82"/>
          <w:spacing w:val="0"/>
          <w:color w:val="000000"/>
          <w:b w:val="off"/>
          <w:i w:val="off"/>
        </w:rPr>
        <w:t/>
      </w:r>
      <w:bookmarkEnd w:id="2315"/>
    </w:p>
    <w:p>
      <w:pPr>
        <w:pageBreakBefore w:val="off"/>
        <w:tabs/>
        <w:wordWrap w:val="off"/>
        <w:spacing w:before="0" w:after="0" w:line="840" w:lineRule="atLeast"/>
        <w:ind w:left="20" w:right="0"/>
        <w:jc w:val="both"/>
        <w:textAlignment w:val="baseline"/>
        <w:rPr>
          <w:sz w:val="62"/>
        </w:rPr>
      </w:pPr>
      <w:bookmarkStart w:name="" w:id="2316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从海德格尔开始</w:t>
      </w:r>
      <w:bookmarkEnd w:id="2316"/>
    </w:p>
    <w:p>
      <w:pPr>
        <w:pageBreakBefore w:val="off"/>
        <w:tabs/>
        <w:wordWrap w:val="off"/>
        <w:spacing w:before="0" w:after="0" w:line="520" w:lineRule="atLeast"/>
        <w:ind w:left="20" w:right="0"/>
        <w:jc w:val="both"/>
        <w:textAlignment w:val="baseline"/>
        <w:rPr>
          <w:sz w:val="38"/>
        </w:rPr>
      </w:pPr>
      <w:bookmarkStart w:name="" w:id="2317"/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1975年11月7日星期五</w:t>
      </w:r>
      <w:bookmarkEnd w:id="2317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8"/>
        </w:rPr>
      </w:pPr>
      <w:bookmarkStart w:name="" w:id="231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2318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8"/>
        </w:rPr>
      </w:pPr>
      <w:bookmarkStart w:name="" w:id="231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2319"/>
    </w:p>
    <w:p>
      <w:pPr>
        <w:pageBreakBefore w:val="off"/>
        <w:tabs/>
        <w:wordWrap w:val="off"/>
        <w:spacing w:before="0" w:after="0" w:line="680" w:lineRule="atLeast"/>
        <w:ind w:left="20" w:right="200" w:firstLine="800"/>
        <w:jc w:val="both"/>
        <w:textAlignment w:val="baseline"/>
        <w:rPr>
          <w:sz w:val="39"/>
        </w:rPr>
      </w:pPr>
      <w:bookmarkStart w:name="" w:id="232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这门课的主题————上帝与本体论神学———的起源在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海德格尔那里。尤其是在他对黑格尔的阅读中(特别在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《形而上学的本体论神学的结构》¹中)，人们可以发现这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一主题。在这里，我们将从海德格尔开始。但是，作为最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初的接近，我们要从一个我们将随之对其进行反说(dé-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dire)的所言(dit)开始。</w:t>
      </w:r>
      <w:bookmarkEnd w:id="2320"/>
    </w:p>
    <w:p>
      <w:pPr>
        <w:pageBreakBefore w:val="off"/>
        <w:tabs/>
        <w:wordWrap w:val="off"/>
        <w:spacing w:before="0" w:after="0" w:line="680" w:lineRule="atLeast"/>
        <w:ind w:left="20" w:right="180" w:firstLine="800"/>
        <w:jc w:val="both"/>
        <w:textAlignment w:val="baseline"/>
        <w:rPr>
          <w:sz w:val="39"/>
        </w:rPr>
      </w:pPr>
      <w:bookmarkStart w:name="" w:id="232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在海德格尔那里，形而上学的本体论神学特征的主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题是与某种时代(époque)的特性相辅而行的。时代，这并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不意味着一段时间上的延展，而是对于存在物来说显示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自身的某种方式。正是依照这“某种方式”，时间被分割，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历史在流动²。这里所涉及的时代(本体论神学的时代)包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含着整个哲学。</w:t>
      </w:r>
      <w:bookmarkEnd w:id="2321"/>
    </w:p>
    <w:p>
      <w:pPr>
        <w:pageBreakBefore w:val="off"/>
        <w:tabs/>
        <w:wordWrap w:val="off"/>
        <w:spacing w:before="0" w:after="0" w:line="680" w:lineRule="atLeast"/>
        <w:ind w:left="20" w:right="140" w:firstLine="800"/>
        <w:jc w:val="both"/>
        <w:textAlignment w:val="baseline"/>
        <w:rPr>
          <w:sz w:val="39"/>
        </w:rPr>
      </w:pPr>
      <w:bookmarkStart w:name="" w:id="232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这个时代是某种非偶然的东西。它并不是什么人性衰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弱的结果，而是反映了某一种进程，存在本身的某一种历史</w:t>
      </w:r>
      <w:bookmarkEnd w:id="2322"/>
    </w:p>
    <w:p>
      <w:pPr>
        <w:pageBreakBefore w:val="off"/>
        <w:tabs/>
        <w:wordWrap w:val="off"/>
        <w:spacing w:before="0" w:after="0" w:line="500" w:lineRule="atLeast"/>
        <w:ind w:left="0" w:right="580"/>
        <w:jc w:val="right"/>
        <w:textAlignment w:val="baseline"/>
        <w:rPr>
          <w:sz w:val="37"/>
        </w:rPr>
      </w:pPr>
      <w:bookmarkStart w:name="" w:id="2323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135</w:t>
      </w:r>
      <w:bookmarkEnd w:id="2323"/>
    </w:p>
    <w:p>
      <w:r>
        <w:t/>
      </w:r>
    </w:p>
    <w:p>
      <w:pPr>
        <w:sectPr>
          <w:footerReference r:id="rId310"/>
          <w:headerReference r:id="rId311" w:type="default"/>
          <w:type w:val="nextPage"/>
          <w:pgSz w:w="14460" w:h="20280"/>
          <w:pgMar w:left="2100" w:top="1240" w:right="2100" w:bottom="1240" w:header="940" w:footer="940"/>
          <w:cols w:num="1"/>
        </w:sectPr>
      </w:pPr>
    </w:p>
    <w:p>
      <w:pPr>
        <w:pageBreakBefore w:val="off"/>
        <w:tabs/>
        <w:wordWrap w:val="off"/>
        <w:spacing w:before="400" w:after="0" w:line="660" w:lineRule="atLeast"/>
        <w:ind w:left="40" w:right="100" w:firstLine="20"/>
        <w:jc w:val="both"/>
        <w:textAlignment w:val="baseline"/>
        <w:rPr>
          <w:sz w:val="38"/>
        </w:rPr>
      </w:pPr>
      <w:bookmarkStart w:name="" w:id="232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(存在是最后提出的问题，是最后感觉到的东西)。然而，对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演绎结果必须寓于其中的意义而言，它并不是必须的；从逻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辑上或者从机制上、从辨证意义上，它并不是必须的。</w:t>
      </w:r>
      <w:bookmarkEnd w:id="2324"/>
    </w:p>
    <w:p>
      <w:pPr>
        <w:pageBreakBefore w:val="off"/>
        <w:tabs/>
        <w:wordWrap w:val="off"/>
        <w:spacing w:before="0" w:after="0" w:line="660" w:lineRule="atLeast"/>
        <w:ind w:left="40" w:right="120" w:firstLine="820"/>
        <w:jc w:val="both"/>
        <w:textAlignment w:val="baseline"/>
        <w:rPr>
          <w:sz w:val="38"/>
        </w:rPr>
      </w:pPr>
      <w:bookmarkStart w:name="" w:id="232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在这一时代的界限中，有一种贬义的细微色彩。海德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格尔的问题不是在向后转————然而，在批评中确实有着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某种贬义的东西：作为对所缺的可能性的召唤，对一时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代的未言、未思之物的召唤。这里存在着这一时代的某种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形式的枯竭，重新留下一个机会的枯竭³：重新与未言、未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思之物连结的可能性，但这一次是以成熟的方式连结。</w:t>
      </w:r>
      <w:bookmarkEnd w:id="2325"/>
    </w:p>
    <w:p>
      <w:pPr>
        <w:pageBreakBefore w:val="off"/>
        <w:tabs/>
        <w:wordWrap w:val="off"/>
        <w:spacing w:before="0" w:after="0" w:line="680" w:lineRule="exact"/>
        <w:ind w:left="0" w:right="0"/>
        <w:jc w:val="both"/>
        <w:textAlignment w:val="baseline"/>
        <w:rPr>
          <w:sz w:val="38"/>
        </w:rPr>
      </w:pPr>
      <w:bookmarkStart w:name="" w:id="232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2326"/>
    </w:p>
    <w:p>
      <w:pPr>
        <w:pageBreakBefore w:val="off"/>
        <w:tabs/>
        <w:wordWrap w:val="off"/>
        <w:spacing w:before="0" w:after="0" w:line="660" w:lineRule="atLeast"/>
        <w:ind w:left="40" w:right="140" w:firstLine="820"/>
        <w:jc w:val="both"/>
        <w:textAlignment w:val="baseline"/>
        <w:rPr>
          <w:sz w:val="38"/>
        </w:rPr>
      </w:pPr>
      <w:bookmarkStart w:name="" w:id="232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在这里，我们将要回顾一海德格尔思想的某些基本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主题：</w:t>
      </w:r>
      <w:bookmarkEnd w:id="2327"/>
    </w:p>
    <w:p>
      <w:pPr>
        <w:pageBreakBefore w:val="off"/>
        <w:tabs/>
        <w:wordWrap w:val="off"/>
        <w:spacing w:before="0" w:after="0" w:line="660" w:lineRule="atLeast"/>
        <w:ind w:left="0" w:right="120" w:firstLine="820"/>
        <w:jc w:val="both"/>
        <w:textAlignment w:val="baseline"/>
        <w:rPr>
          <w:sz w:val="38"/>
        </w:rPr>
      </w:pPr>
      <w:bookmarkStart w:name="" w:id="232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1.海德格尔所带来的最非凡的东西，是动词存在的一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种新的音质：确切地说，是它的动词音质。存在：不是存在着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的东西，而是动词，是存在之“行动”(在德语中，Sein 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Seindes 的差别很容易辨别，这后一个词对语言来说，并没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有法语的étant的不规范音质，鉴于这一理由，最初的一些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译者不得不为“étant”一词打上引号)。这一贡献，是海德格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尔作品中最令人难忘之处。由它引出以下这一点：</w:t>
      </w:r>
      <w:bookmarkEnd w:id="2328"/>
    </w:p>
    <w:p>
      <w:pPr>
        <w:pageBreakBefore w:val="off"/>
        <w:tabs/>
        <w:wordWrap w:val="off"/>
        <w:spacing w:before="0" w:after="0" w:line="660" w:lineRule="atLeast"/>
        <w:ind w:left="0" w:right="180" w:firstLine="820"/>
        <w:jc w:val="both"/>
        <w:textAlignment w:val="baseline"/>
        <w:rPr>
          <w:sz w:val="37"/>
        </w:rPr>
      </w:pPr>
      <w:bookmarkStart w:name="" w:id="2329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2.在与在者(etre-étant)的根本区别，著名的本体论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上的差别。在存在一词的动词音响和它的名词性音响之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间有一种根本性的差别。它是一种彻底的差别。它是大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写的差别。任何的差别都假设有某一种共同点————在在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与在者之间，却没有任何的共同点。(这一点假设就如同</w:t>
      </w:r>
      <w:bookmarkEnd w:id="2329"/>
    </w:p>
    <w:p>
      <w:pPr>
        <w:pageBreakBefore w:val="off"/>
        <w:tabs/>
        <w:wordWrap w:val="off"/>
        <w:spacing w:before="0" w:after="0" w:line="460" w:lineRule="atLeast"/>
        <w:ind w:left="400" w:right="0" w:firstLine="20"/>
        <w:jc w:val="both"/>
        <w:textAlignment w:val="baseline"/>
        <w:rPr>
          <w:sz w:val="34"/>
        </w:rPr>
      </w:pPr>
      <w:bookmarkStart w:name="" w:id="2330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136</w:t>
      </w:r>
      <w:bookmarkEnd w:id="2330"/>
    </w:p>
    <w:p>
      <w:r>
        <w:t/>
      </w:r>
    </w:p>
    <w:p>
      <w:pPr>
        <w:sectPr>
          <w:footerReference r:id="rId312"/>
          <w:headerReference r:id="rId313" w:type="default"/>
          <w:type w:val="nextPage"/>
          <w:pgSz w:w="14460" w:h="20280"/>
          <w:pgMar w:left="2120" w:top="1240" w:right="2120" w:bottom="1240" w:header="940" w:footer="940"/>
          <w:cols w:num="1"/>
        </w:sectPr>
      </w:pPr>
    </w:p>
    <w:p>
      <w:pPr>
        <w:pageBreakBefore w:val="off"/>
        <w:tabs/>
        <w:wordWrap w:val="off"/>
        <w:spacing w:before="480" w:after="0" w:line="680" w:lineRule="atLeast"/>
        <w:ind w:left="0" w:right="0"/>
        <w:jc w:val="both"/>
        <w:textAlignment w:val="baseline"/>
        <w:rPr>
          <w:sz w:val="39"/>
        </w:rPr>
      </w:pPr>
      <w:bookmarkStart w:name="" w:id="233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一种有待反说的所言。)</w:t>
      </w:r>
      <w:bookmarkEnd w:id="2331"/>
    </w:p>
    <w:p>
      <w:pPr>
        <w:pageBreakBefore w:val="off"/>
        <w:tabs/>
        <w:wordWrap w:val="off"/>
        <w:spacing w:before="0" w:after="0" w:line="680" w:lineRule="atLeast"/>
        <w:ind w:left="0" w:right="240" w:firstLine="800"/>
        <w:jc w:val="both"/>
        <w:textAlignment w:val="baseline"/>
        <w:rPr>
          <w:sz w:val="39"/>
        </w:rPr>
      </w:pPr>
      <w:bookmarkStart w:name="" w:id="233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3.语言。它是这一差别的所在，存在就寄予在此。语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言是存在的家⁴。</w:t>
      </w:r>
      <w:bookmarkEnd w:id="2332"/>
    </w:p>
    <w:p>
      <w:pPr>
        <w:pageBreakBefore w:val="off"/>
        <w:tabs/>
        <w:wordWrap w:val="off"/>
        <w:spacing w:before="0" w:after="0" w:line="680" w:lineRule="atLeast"/>
        <w:ind w:left="0" w:right="240" w:firstLine="800"/>
        <w:jc w:val="both"/>
        <w:textAlignment w:val="baseline"/>
        <w:rPr>
          <w:sz w:val="39"/>
        </w:rPr>
      </w:pPr>
      <w:bookmarkStart w:name="" w:id="233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4.差别的忘却。这一差别被遗忘了，而这一忘却构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成了西方思想。</w:t>
      </w:r>
      <w:bookmarkEnd w:id="2333"/>
    </w:p>
    <w:p>
      <w:pPr>
        <w:pageBreakBefore w:val="off"/>
        <w:tabs/>
        <w:wordWrap w:val="off"/>
        <w:spacing w:before="0" w:after="0" w:line="680" w:lineRule="atLeast"/>
        <w:ind w:left="0" w:right="200" w:firstLine="800"/>
        <w:jc w:val="both"/>
        <w:textAlignment w:val="baseline"/>
        <w:rPr>
          <w:sz w:val="39"/>
        </w:rPr>
      </w:pPr>
      <w:bookmarkStart w:name="" w:id="233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这一忘却从任何意义上说，都不是人的一种心理缺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陷的结果：它建立在存在之中，它是存在本身的一个事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件。存在本身把自己遗忘，或者任由自己被遗忘；它被掩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盖了——正是这一遮蔽引起了存在的忘却。忘却是存在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的一种时代⁵。</w:t>
      </w:r>
      <w:bookmarkEnd w:id="2334"/>
    </w:p>
    <w:p>
      <w:pPr>
        <w:pageBreakBefore w:val="off"/>
        <w:tabs/>
        <w:wordWrap w:val="off"/>
        <w:spacing w:before="0" w:after="0" w:line="680" w:lineRule="atLeast"/>
        <w:ind w:left="0" w:right="220" w:firstLine="800"/>
        <w:jc w:val="both"/>
        <w:textAlignment w:val="baseline"/>
        <w:rPr>
          <w:sz w:val="39"/>
        </w:rPr>
      </w:pPr>
      <w:bookmarkStart w:name="" w:id="233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西方思想坚持只把存在作为存在物之基础来理解。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(整个哲学都只是存在的语言；它是形式，按照此形式，存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在可以被言说出来；因为，存在有着一种沉默的语言，人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们会对此作出回答。)</w:t>
      </w:r>
      <w:bookmarkEnd w:id="2335"/>
    </w:p>
    <w:p>
      <w:pPr>
        <w:pageBreakBefore w:val="off"/>
        <w:tabs/>
        <w:wordWrap w:val="off"/>
        <w:spacing w:before="0" w:after="0" w:line="680" w:lineRule="atLeast"/>
        <w:ind w:left="0" w:right="200" w:firstLine="800"/>
        <w:jc w:val="both"/>
        <w:textAlignment w:val="baseline"/>
        <w:rPr>
          <w:sz w:val="39"/>
        </w:rPr>
      </w:pPr>
      <w:bookmarkStart w:name="" w:id="233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然而，存在还有着一种动作，一种统治行为。在德语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中，人们使用的动词是 wesen。Das Sein west:存在做着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自己的存在(同时，存在物存在着——ist)。存在做着存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在(west)，它干着它的存在之事、它的存在行为，或者说，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它从事着它的存在行为。人们可以这样说，存在物建立在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存在之中。但是，这已经是存在的某种阐释，已经是一种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遮蔽。说到作为基础的存在，人们并没有说出在其真理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中、在其特有行为中的存在——而这些，需在对存在的思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考中重新找到。</w:t>
      </w:r>
      <w:bookmarkEnd w:id="2336"/>
    </w:p>
    <w:p>
      <w:pPr>
        <w:pageBreakBefore w:val="off"/>
        <w:tabs/>
        <w:wordWrap w:val="off"/>
        <w:spacing w:before="0" w:after="0" w:line="680" w:lineRule="atLeast"/>
        <w:ind w:left="880" w:right="0"/>
        <w:jc w:val="both"/>
        <w:textAlignment w:val="baseline"/>
        <w:rPr>
          <w:sz w:val="39"/>
        </w:rPr>
      </w:pPr>
      <w:bookmarkStart w:name="" w:id="233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对于海德格尔，对在之真实本质的领会，立即被它作</w:t>
      </w:r>
      <w:bookmarkEnd w:id="2337"/>
    </w:p>
    <w:p>
      <w:pPr>
        <w:pageBreakBefore w:val="off"/>
        <w:tabs/>
        <w:wordWrap w:val="off"/>
        <w:spacing w:before="140" w:after="0" w:line="460" w:lineRule="atLeast"/>
        <w:ind w:left="0" w:right="620"/>
        <w:jc w:val="right"/>
        <w:textAlignment w:val="baseline"/>
        <w:rPr>
          <w:sz w:val="34"/>
        </w:rPr>
      </w:pPr>
      <w:bookmarkStart w:name="" w:id="2338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137</w:t>
      </w:r>
      <w:bookmarkEnd w:id="2338"/>
    </w:p>
    <w:p>
      <w:r>
        <w:t/>
      </w:r>
    </w:p>
    <w:p>
      <w:pPr>
        <w:sectPr>
          <w:footerReference r:id="rId314"/>
          <w:headerReference r:id="rId315" w:type="default"/>
          <w:type w:val="nextPage"/>
          <w:pgSz w:w="14460" w:h="20280"/>
          <w:pgMar w:left="2100" w:top="1200" w:right="2100" w:bottom="1200" w:header="900" w:footer="900"/>
          <w:cols w:num="1"/>
        </w:sectPr>
      </w:pPr>
    </w:p>
    <w:p>
      <w:pPr>
        <w:pageBreakBefore w:val="off"/>
        <w:tabs/>
        <w:wordWrap w:val="off"/>
        <w:spacing w:before="360" w:after="0" w:line="700" w:lineRule="atLeast"/>
        <w:ind w:left="20" w:right="80"/>
        <w:jc w:val="both"/>
        <w:textAlignment w:val="baseline"/>
        <w:rPr>
          <w:sz w:val="39"/>
        </w:rPr>
      </w:pPr>
      <w:bookmarkStart w:name="" w:id="233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为诸在者的普遍基础的功能所包含，诸在者的创立，都是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因为有一个最高的在者，有一个创造者，有上帝。对存在、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对在其真理中的存在的思，就变成了对上帝的知或领会：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就是神学。关于存在的欧洲哲学变成了神学。</w:t>
      </w:r>
      <w:bookmarkEnd w:id="2339"/>
    </w:p>
    <w:p>
      <w:pPr>
        <w:pageBreakBefore w:val="off"/>
        <w:tabs/>
        <w:wordWrap w:val="off"/>
        <w:spacing w:before="0" w:after="0" w:line="700" w:lineRule="atLeast"/>
        <w:ind w:left="20" w:right="80" w:firstLine="860"/>
        <w:jc w:val="both"/>
        <w:textAlignment w:val="baseline"/>
        <w:rPr>
          <w:sz w:val="39"/>
        </w:rPr>
      </w:pPr>
      <w:bookmarkStart w:name="" w:id="234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在此意义上，请看他对亚里士多德的阅读：由亚里士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多德提出的问题，恰恰是存在着的存在[1’être en tant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qu’être](在其动词性中的存在)的问题，但是，存在很快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就被当作在者之基础来对待，到最后，它终于被命名为上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帝。从此，哲学变成了神学。我们刚刚引用的题目《形而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上学的本体论神学的结构》便由此而来。</w:t>
      </w:r>
      <w:bookmarkEnd w:id="2340"/>
    </w:p>
    <w:p>
      <w:pPr>
        <w:pageBreakBefore w:val="off"/>
        <w:tabs/>
        <w:wordWrap w:val="off"/>
        <w:spacing w:before="0" w:after="0" w:line="700" w:lineRule="atLeast"/>
        <w:ind w:left="20" w:right="120" w:firstLine="860"/>
        <w:jc w:val="both"/>
        <w:textAlignment w:val="baseline"/>
        <w:rPr>
          <w:sz w:val="39"/>
        </w:rPr>
      </w:pPr>
      <w:bookmarkStart w:name="" w:id="234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然而，这不是指一种纯粹而简单的迷茫，而是(从在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者出发的)对在的某种领会：假如我们不思想(在物的)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在，那什么也就都没有被想到，但是，在形而上学的时代，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我们把在想成基础，或者说，我们形而上学地思想。海德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格尔的行为方式就来源于此，他为了发现未言之物而对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形而上学的再阅读也来源于此。由此，形而上学的某种毁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坏(或解构)是必要的。然而，海德格尔把他与哲学的谈话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方式与黑格尔的方式对立起来：黑格尔把哲学当作进步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来读；他的阅读法的中心概念是扬弃(Aufhebung)， Auf-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hebung这个词，我们确实可以学着德里达的样子°，把它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翻译成 relève(它使人想起一个哨兵的换岗，卫兵的换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防，等等*；那被扬弃[aufgehoben ist]的，是同时被遗</w:t>
      </w:r>
      <w:r>
        <w:rPr>
          <w:rFonts w:ascii="宋体" w:hAnsi="宋体" w:cs="宋体" w:eastAsia="宋体"/>
          <w:sz w:val="39"/>
          <w:spacing w:val="0"/>
          <w:color w:val="000000"/>
          <w:u w:val="single"/>
          <w:b w:val="off"/>
          <w:i w:val="off"/>
        </w:rPr>
        <w:t xml:space="preserve">            </w:t>
      </w:r>
      <w:bookmarkEnd w:id="2341"/>
    </w:p>
    <w:p>
      <w:pPr>
        <w:pageBreakBefore w:val="off"/>
        <w:tabs/>
        <w:wordWrap w:val="off"/>
        <w:spacing w:before="160" w:after="0" w:line="440" w:lineRule="atLeast"/>
        <w:ind w:left="980" w:right="180" w:hanging="400"/>
        <w:jc w:val="both"/>
        <w:textAlignment w:val="baseline"/>
        <w:rPr>
          <w:sz w:val="30"/>
        </w:rPr>
      </w:pPr>
      <w:bookmarkStart w:name="" w:id="2342"/>
      <w:r>
        <w:rPr>
          <w:rFonts w:ascii="仿宋" w:hAnsi="仿宋" w:cs="仿宋" w:eastAsia="仿宋"/>
          <w:sz w:val="30"/>
          <w:spacing w:val="0"/>
          <w:color w:val="000000"/>
          <w:b w:val="off"/>
          <w:i w:val="off"/>
        </w:rPr>
        <w:t>* Relève这个法文词，本意是接班，接替，引伸为换防、换岗等。———</w:t>
      </w:r>
      <w:r>
        <w:rPr>
          <w:rFonts w:ascii="仿宋" w:hAnsi="仿宋" w:cs="仿宋" w:eastAsia="仿宋"/>
          <w:sz w:val="30"/>
          <w:spacing w:val="0"/>
          <w:color w:val="000000"/>
          <w:b w:val="off"/>
          <w:i w:val="off"/>
        </w:rPr>
        <w:t>译者注</w:t>
      </w:r>
      <w:bookmarkEnd w:id="2342"/>
    </w:p>
    <w:p>
      <w:pPr>
        <w:pageBreakBefore w:val="off"/>
        <w:tabs/>
        <w:wordWrap w:val="off"/>
        <w:spacing w:before="160" w:after="0" w:line="500" w:lineRule="atLeast"/>
        <w:ind w:left="460" w:right="0"/>
        <w:jc w:val="both"/>
        <w:textAlignment w:val="baseline"/>
        <w:rPr>
          <w:sz w:val="37"/>
        </w:rPr>
      </w:pPr>
      <w:bookmarkStart w:name="" w:id="2343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138</w:t>
      </w:r>
      <w:bookmarkEnd w:id="2343"/>
    </w:p>
    <w:p>
      <w:r>
        <w:t/>
      </w:r>
    </w:p>
    <w:p>
      <w:pPr>
        <w:sectPr>
          <w:footerReference r:id="rId316"/>
          <w:headerReference r:id="rId317" w:type="default"/>
          <w:type w:val="nextPage"/>
          <w:pgSz w:w="14460" w:h="20280"/>
          <w:pgMar w:left="2120" w:top="1280" w:right="2120" w:bottom="1280" w:header="980" w:footer="980"/>
          <w:cols w:num="1"/>
        </w:sectPr>
      </w:pPr>
    </w:p>
    <w:p>
      <w:pPr>
        <w:pageBreakBefore w:val="off"/>
        <w:tabs/>
        <w:wordWrap w:val="off"/>
        <w:spacing w:before="360" w:after="0" w:line="680" w:lineRule="atLeast"/>
        <w:ind w:left="60" w:right="240" w:hanging="40"/>
        <w:jc w:val="both"/>
        <w:textAlignment w:val="baseline"/>
        <w:rPr>
          <w:sz w:val="38"/>
        </w:rPr>
      </w:pPr>
      <w:bookmarkStart w:name="" w:id="234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弃、保留并提高的)。在海德格尔那里，并不是扬弃，而是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后退。</w:t>
      </w:r>
      <w:bookmarkEnd w:id="2344"/>
    </w:p>
    <w:p>
      <w:pPr>
        <w:pageBreakBefore w:val="off"/>
        <w:tabs/>
        <w:wordWrap w:val="off"/>
        <w:spacing w:before="0" w:after="0" w:line="680" w:lineRule="atLeast"/>
        <w:ind w:left="20" w:right="260" w:firstLine="820"/>
        <w:jc w:val="both"/>
        <w:textAlignment w:val="baseline"/>
        <w:rPr>
          <w:sz w:val="38"/>
        </w:rPr>
      </w:pPr>
      <w:bookmarkStart w:name="" w:id="234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5.以本体论神学来代替存在之思的同一个运动，在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经过一系列连续的遗忘之后，达到了科学，而科学的注意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力只放在存在物上，它使它们从属于自己，它要征服它们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并利用它们，它寻求加之于它们之上的强权。由此，这一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运动达到了强权意志(它是对存在的某种领会，是在我们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的时代中存在成为存在、或做它的存在之事的方式)；它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通向了技术。形而上学的终结，技术世界的危机，导致了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上帝之死，它们在实际上是本体论神学的延续。</w:t>
      </w:r>
      <w:bookmarkEnd w:id="2345"/>
    </w:p>
    <w:p>
      <w:pPr>
        <w:pageBreakBefore w:val="off"/>
        <w:tabs/>
        <w:wordWrap w:val="off"/>
        <w:spacing w:before="0" w:after="0" w:line="680" w:lineRule="atLeast"/>
        <w:ind w:left="20" w:right="260" w:firstLine="820"/>
        <w:jc w:val="both"/>
        <w:textAlignment w:val="baseline"/>
        <w:rPr>
          <w:sz w:val="38"/>
        </w:rPr>
      </w:pPr>
      <w:bookmarkStart w:name="" w:id="234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6.形而上学的这一终结给存在之思留下了一个机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会，存在之思不再是本体论¹。海德格尔不再使用“本体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论”一词，因为它仍和逻辑学连在一起(而在他思想发展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的第一个阶段，他的使命是一种基础本体论的使命)。这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一放弃是由于对逻辑学的那种回忆，也就是说，对存在被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转达为在者之在的方式的回忆。逻辑学仍然带有本体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论一神学的标记。————那作为报答而来的，那可能来到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的，海德格尔称之为存在之思。这里有一个新的时代，以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上帝之死和本体论神学的终结为标志。</w:t>
      </w:r>
      <w:bookmarkEnd w:id="2346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38"/>
        </w:rPr>
      </w:pPr>
      <w:bookmarkStart w:name="" w:id="234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2347"/>
    </w:p>
    <w:p>
      <w:pPr>
        <w:pageBreakBefore w:val="off"/>
        <w:tabs/>
        <w:wordWrap w:val="off"/>
        <w:spacing w:before="0" w:after="0" w:line="680" w:lineRule="atLeast"/>
        <w:ind w:left="20" w:right="240" w:firstLine="820"/>
        <w:jc w:val="both"/>
        <w:textAlignment w:val="baseline"/>
        <w:rPr>
          <w:sz w:val="38"/>
        </w:rPr>
      </w:pPr>
      <w:bookmarkStart w:name="" w:id="234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这里同样，应该和本体论神学告别了。但是一个问题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提了出来：本体论神学的错误到底在于把存在当作上帝，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还是把上帝当作存在？</w:t>
      </w:r>
      <w:bookmarkEnd w:id="2348"/>
    </w:p>
    <w:p>
      <w:pPr>
        <w:pageBreakBefore w:val="off"/>
        <w:tabs/>
        <w:wordWrap w:val="off"/>
        <w:spacing w:before="0" w:after="0" w:line="680" w:lineRule="atLeast"/>
        <w:ind w:left="840" w:right="0"/>
        <w:jc w:val="both"/>
        <w:textAlignment w:val="baseline"/>
        <w:rPr>
          <w:sz w:val="38"/>
        </w:rPr>
      </w:pPr>
      <w:bookmarkStart w:name="" w:id="234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提出这一问题，就是在自问，在动词意义上和在名词</w:t>
      </w:r>
      <w:bookmarkEnd w:id="2349"/>
    </w:p>
    <w:p>
      <w:pPr>
        <w:pageBreakBefore w:val="off"/>
        <w:tabs/>
        <w:wordWrap w:val="off"/>
        <w:spacing w:before="0" w:after="0" w:line="460" w:lineRule="atLeast"/>
        <w:ind w:left="0" w:right="660"/>
        <w:jc w:val="right"/>
        <w:textAlignment w:val="baseline"/>
        <w:rPr>
          <w:sz w:val="34"/>
        </w:rPr>
      </w:pPr>
      <w:bookmarkStart w:name="" w:id="2350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139</w:t>
      </w:r>
      <w:bookmarkEnd w:id="2350"/>
    </w:p>
    <w:p>
      <w:r>
        <w:t/>
      </w:r>
    </w:p>
    <w:p>
      <w:pPr>
        <w:sectPr>
          <w:footerReference r:id="rId318"/>
          <w:headerReference r:id="rId319" w:type="default"/>
          <w:type w:val="nextPage"/>
          <w:pgSz w:w="14460" w:h="20280"/>
          <w:pgMar w:left="2060" w:top="1240" w:right="2060" w:bottom="1240" w:header="940" w:footer="940"/>
          <w:cols w:num="1"/>
        </w:sectPr>
      </w:pPr>
    </w:p>
    <w:p>
      <w:pPr>
        <w:pageBreakBefore w:val="off"/>
        <w:tabs/>
        <w:wordWrap w:val="off"/>
        <w:spacing w:before="280" w:after="0" w:line="680" w:lineRule="atLeast"/>
        <w:ind w:left="0" w:right="120"/>
        <w:jc w:val="both"/>
        <w:textAlignment w:val="baseline"/>
        <w:rPr>
          <w:sz w:val="38"/>
        </w:rPr>
      </w:pPr>
      <w:bookmarkStart w:name="" w:id="235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意义上的存在，是不是意义的最后源泉。存在，也就是说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存在和虚无。虚无，自从黑格尔以来人们就知道它，并不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是一种排斥着存在的纯粹否定活动的结果；否定在它的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鞋底上保留着它所离开的大地的尘埃。任何虚无都是某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种东西的虚无，————而其虚无成为虚无的这某种东西仍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被思想着。存在与虚无是相连的。</w:t>
      </w:r>
      <w:bookmarkEnd w:id="2351"/>
    </w:p>
    <w:p>
      <w:pPr>
        <w:pageBreakBefore w:val="off"/>
        <w:tabs/>
        <w:wordWrap w:val="off"/>
        <w:spacing w:before="0" w:after="0" w:line="680" w:lineRule="atLeast"/>
        <w:ind w:left="0" w:right="120" w:firstLine="840"/>
        <w:jc w:val="both"/>
        <w:textAlignment w:val="baseline"/>
        <w:rPr>
          <w:sz w:val="38"/>
        </w:rPr>
      </w:pPr>
      <w:bookmarkStart w:name="" w:id="235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上帝不是意味着存在的另一个吗？涵义深远的思想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不是依照着上帝的形象，意味着存在的爆裂和颠覆：一种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超脱[dés-inter-essement](从“essement”中的一种脱离)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吗？不可还原为同一个的另一个，它在某一种关系(伦理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学)中，不是能允许想到那另外的一个，或那之外的一个？</w:t>
      </w:r>
      <w:bookmarkEnd w:id="2352"/>
    </w:p>
    <w:p>
      <w:pPr>
        <w:pageBreakBefore w:val="off"/>
        <w:tabs/>
        <w:wordWrap w:val="off"/>
        <w:spacing w:before="0" w:after="0" w:line="680" w:lineRule="atLeast"/>
        <w:ind w:left="0" w:right="120" w:firstLine="840"/>
        <w:jc w:val="both"/>
        <w:textAlignment w:val="baseline"/>
        <w:rPr>
          <w:sz w:val="38"/>
        </w:rPr>
      </w:pPr>
      <w:bookmarkStart w:name="" w:id="235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伦理学，它所指的，不是一种简单的层面，而是比本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体论神学还更老的某种东西———它必须分析这一本体论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神学⁸。</w:t>
      </w:r>
      <w:bookmarkEnd w:id="2353"/>
    </w:p>
    <w:p>
      <w:pPr>
        <w:pageBreakBefore w:val="off"/>
        <w:tabs/>
        <w:wordWrap w:val="off"/>
        <w:spacing w:before="0" w:after="0" w:line="680" w:lineRule="atLeast"/>
        <w:ind w:left="0" w:right="120" w:firstLine="840"/>
        <w:jc w:val="both"/>
        <w:textAlignment w:val="baseline"/>
        <w:rPr>
          <w:sz w:val="38"/>
        </w:rPr>
      </w:pPr>
      <w:bookmarkStart w:name="" w:id="235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合理的并不必然就是该存在的。存在可以证实思想，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但是，思想想着意义————意义又被存在所展示。这一思想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扩大了超脱。</w:t>
      </w:r>
      <w:bookmarkEnd w:id="2354"/>
    </w:p>
    <w:p>
      <w:pPr>
        <w:pageBreakBefore w:val="off"/>
        <w:tabs/>
        <w:wordWrap w:val="off"/>
        <w:spacing w:before="0" w:after="0" w:line="680" w:lineRule="atLeast"/>
        <w:ind w:left="0" w:right="120" w:firstLine="840"/>
        <w:jc w:val="both"/>
        <w:textAlignment w:val="baseline"/>
        <w:rPr>
          <w:sz w:val="38"/>
        </w:rPr>
      </w:pPr>
      <w:bookmarkStart w:name="" w:id="235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把上帝与本体论神学对立起来，是在设想意义的一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种新的方式、一种新的概念。人们正是可以从某种伦理学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的关系出发，来从事这一研究。</w:t>
      </w:r>
      <w:bookmarkEnd w:id="2355"/>
    </w:p>
    <w:p>
      <w:pPr>
        <w:pageBreakBefore w:val="off"/>
        <w:tabs/>
        <w:wordWrap w:val="off"/>
        <w:spacing w:before="320" w:after="0" w:line="940" w:lineRule="atLeast"/>
        <w:ind w:left="0" w:right="0"/>
        <w:jc w:val="both"/>
        <w:textAlignment w:val="baseline"/>
        <w:rPr>
          <w:sz w:val="70"/>
        </w:rPr>
      </w:pPr>
      <w:bookmarkStart w:name="" w:id="2356"/>
      <w:r>
        <w:rPr>
          <w:rFonts w:ascii="黑体" w:hAnsi="黑体" w:cs="黑体" w:eastAsia="黑体"/>
          <w:sz w:val="70"/>
          <w:spacing w:val="0"/>
          <w:color w:val="000000"/>
          <w:b w:val="on"/>
          <w:i w:val="off"/>
        </w:rPr>
        <w:t>注释</w:t>
      </w:r>
      <w:bookmarkEnd w:id="2356"/>
    </w:p>
    <w:p>
      <w:pPr>
        <w:pageBreakBefore w:val="off"/>
        <w:tabs/>
        <w:wordWrap w:val="off"/>
        <w:spacing w:before="280" w:after="0" w:line="680" w:lineRule="atLeast"/>
        <w:ind w:left="940" w:right="140" w:hanging="860"/>
        <w:jc w:val="both"/>
        <w:textAlignment w:val="baseline"/>
        <w:rPr>
          <w:sz w:val="33"/>
        </w:rPr>
      </w:pPr>
      <w:bookmarkStart w:name="" w:id="2357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1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海德格尔的《形而上学的本体论神学的结构》构成了《同一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与差异》的第二部分，A.</w:t>
      </w:r>
      <w:r>
        <w:rPr>
          <w:rFonts w:ascii="宋体" w:hAnsi="宋体" w:cs="宋体" w:eastAsia="宋体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Preau翻译，载《问题》L，巴黎，伽利</w:t>
      </w:r>
      <w:bookmarkEnd w:id="2357"/>
    </w:p>
    <w:p>
      <w:pPr>
        <w:pageBreakBefore w:val="off"/>
        <w:tabs/>
        <w:wordWrap w:val="off"/>
        <w:spacing w:before="0" w:after="0" w:line="460" w:lineRule="atLeast"/>
        <w:ind w:left="440" w:right="0"/>
        <w:jc w:val="both"/>
        <w:textAlignment w:val="baseline"/>
        <w:rPr>
          <w:sz w:val="34"/>
        </w:rPr>
      </w:pPr>
      <w:bookmarkStart w:name="" w:id="2358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140</w:t>
      </w:r>
      <w:bookmarkEnd w:id="2358"/>
    </w:p>
    <w:p>
      <w:r>
        <w:t/>
      </w:r>
    </w:p>
    <w:p>
      <w:pPr>
        <w:sectPr>
          <w:footerReference r:id="rId320"/>
          <w:headerReference r:id="rId321" w:type="default"/>
          <w:type w:val="nextPage"/>
          <w:pgSz w:w="14460" w:h="20280"/>
          <w:pgMar w:left="2140" w:top="1320" w:right="2140" w:bottom="1320" w:header="1020" w:footer="1020"/>
          <w:cols w:num="1"/>
        </w:sectPr>
      </w:pPr>
    </w:p>
    <w:p>
      <w:pPr>
        <w:pageBreakBefore w:val="off"/>
        <w:tabs/>
        <w:wordWrap w:val="off"/>
        <w:spacing w:before="600" w:after="0" w:line="660" w:lineRule="atLeast"/>
        <w:ind w:left="900" w:right="0"/>
        <w:jc w:val="both"/>
        <w:textAlignment w:val="baseline"/>
        <w:rPr>
          <w:sz w:val="32"/>
        </w:rPr>
      </w:pPr>
      <w:bookmarkStart w:name="" w:id="2359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玛出版社，1968年。</w:t>
      </w:r>
      <w:bookmarkEnd w:id="2359"/>
    </w:p>
    <w:p>
      <w:pPr>
        <w:pageBreakBefore w:val="off"/>
        <w:tabs/>
        <w:wordWrap w:val="off"/>
        <w:spacing w:before="0" w:after="0" w:line="660" w:lineRule="atLeast"/>
        <w:ind w:left="940" w:right="60" w:hanging="920"/>
        <w:jc w:val="both"/>
        <w:textAlignment w:val="baseline"/>
        <w:rPr>
          <w:sz w:val="32"/>
        </w:rPr>
      </w:pPr>
      <w:bookmarkStart w:name="" w:id="2360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2</w:t>
      </w:r>
      <w:r>
        <w:rPr>
          <w:rFonts w:ascii="仿宋" w:hAnsi="仿宋" w:cs="仿宋" w:eastAsia="仿宋"/>
          <w:sz w:val="32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比如，请看海德格尔的《尼采》(P.</w:t>
      </w:r>
      <w:r>
        <w:rPr>
          <w:rFonts w:ascii="仿宋" w:hAnsi="仿宋" w:cs="仿宋" w:eastAsia="仿宋"/>
          <w:sz w:val="32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Klossowski翻译，巴黎，伽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利玛出版社，1971年，第201—202页)第二卷的这一段：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“‘今天’————既不是根据日历推算，也不是根据世界通史的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事件推算———是从形而上学的历史所特有的时间出发而确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定的：是从尼采的形而上学出发的历史人性的形而上学的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确定。”</w:t>
      </w:r>
      <w:bookmarkEnd w:id="2360"/>
    </w:p>
    <w:p>
      <w:pPr>
        <w:pageBreakBefore w:val="off"/>
        <w:tabs/>
        <w:wordWrap w:val="off"/>
        <w:spacing w:before="0" w:after="0" w:line="660" w:lineRule="atLeast"/>
        <w:ind w:left="940" w:right="60" w:hanging="920"/>
        <w:jc w:val="both"/>
        <w:textAlignment w:val="baseline"/>
        <w:rPr>
          <w:sz w:val="32"/>
        </w:rPr>
      </w:pPr>
      <w:bookmarkStart w:name="" w:id="2361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3</w:t>
      </w:r>
      <w:r>
        <w:rPr>
          <w:rFonts w:ascii="仿宋" w:hAnsi="仿宋" w:cs="仿宋" w:eastAsia="仿宋"/>
          <w:sz w:val="32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请看《哲学的终结与思的任务》，J.</w:t>
      </w:r>
      <w:r>
        <w:rPr>
          <w:rFonts w:ascii="仿宋" w:hAnsi="仿宋" w:cs="仿宋" w:eastAsia="仿宋"/>
          <w:sz w:val="32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Beaufret</w:t>
      </w:r>
      <w:r>
        <w:rPr>
          <w:rFonts w:ascii="仿宋" w:hAnsi="仿宋" w:cs="仿宋" w:eastAsia="仿宋"/>
          <w:sz w:val="32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和</w:t>
      </w:r>
      <w:r>
        <w:rPr>
          <w:rFonts w:ascii="仿宋" w:hAnsi="仿宋" w:cs="仿宋" w:eastAsia="仿宋"/>
          <w:sz w:val="32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F.</w:t>
      </w:r>
      <w:r>
        <w:rPr>
          <w:rFonts w:ascii="仿宋" w:hAnsi="仿宋" w:cs="仿宋" w:eastAsia="仿宋"/>
          <w:sz w:val="32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Fédier</w:t>
      </w:r>
      <w:r>
        <w:rPr>
          <w:rFonts w:ascii="仿宋" w:hAnsi="仿宋" w:cs="仿宋" w:eastAsia="仿宋"/>
          <w:sz w:val="32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翻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译，载《问题》Ⅳ，巴黎，伽利玛出版社，1976年。</w:t>
      </w:r>
      <w:bookmarkEnd w:id="2361"/>
    </w:p>
    <w:p>
      <w:pPr>
        <w:pageBreakBefore w:val="off"/>
        <w:tabs/>
        <w:wordWrap w:val="off"/>
        <w:spacing w:before="0" w:after="0" w:line="660" w:lineRule="atLeast"/>
        <w:ind w:left="940" w:right="40" w:hanging="920"/>
        <w:jc w:val="both"/>
        <w:textAlignment w:val="baseline"/>
        <w:rPr>
          <w:sz w:val="32"/>
        </w:rPr>
      </w:pPr>
      <w:bookmarkStart w:name="" w:id="2362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4</w:t>
      </w:r>
      <w:r>
        <w:rPr>
          <w:rFonts w:ascii="仿宋" w:hAnsi="仿宋" w:cs="仿宋" w:eastAsia="仿宋"/>
          <w:sz w:val="32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“语言是存在的家。在它的庇护下，居住着人。”————这是《关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于人道主义的信》(R.</w:t>
      </w:r>
      <w:r>
        <w:rPr>
          <w:rFonts w:ascii="仿宋" w:hAnsi="仿宋" w:cs="仿宋" w:eastAsia="仿宋"/>
          <w:sz w:val="32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Munier翻译的有原文对照的译文，巴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黎，</w:t>
      </w:r>
      <w:r>
        <w:rPr>
          <w:rFonts w:ascii="仿宋" w:hAnsi="仿宋" w:cs="仿宋" w:eastAsia="仿宋"/>
          <w:sz w:val="32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Aubier-Montaigne</w:t>
      </w:r>
      <w:r>
        <w:rPr>
          <w:rFonts w:ascii="仿宋" w:hAnsi="仿宋" w:cs="仿宋" w:eastAsia="仿宋"/>
          <w:sz w:val="32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出版社，1964年，第26—27页)的最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基本的观点之一。</w:t>
      </w:r>
      <w:bookmarkEnd w:id="2362"/>
    </w:p>
    <w:p>
      <w:pPr>
        <w:pageBreakBefore w:val="off"/>
        <w:tabs/>
        <w:wordWrap w:val="off"/>
        <w:spacing w:before="0" w:after="0" w:line="660" w:lineRule="atLeast"/>
        <w:ind w:left="940" w:right="20" w:hanging="920"/>
        <w:jc w:val="both"/>
        <w:textAlignment w:val="baseline"/>
        <w:rPr>
          <w:sz w:val="32"/>
        </w:rPr>
      </w:pPr>
      <w:bookmarkStart w:name="" w:id="2363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5</w:t>
      </w:r>
      <w:r>
        <w:rPr>
          <w:rFonts w:ascii="仿宋" w:hAnsi="仿宋" w:cs="仿宋" w:eastAsia="仿宋"/>
          <w:sz w:val="32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关于这一意义，请看海德格尔在《一次有关“时间与存在”讲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座的研讨课的材料汇编》(J.</w:t>
      </w:r>
      <w:r>
        <w:rPr>
          <w:rFonts w:ascii="仿宋" w:hAnsi="仿宋" w:cs="仿宋" w:eastAsia="仿宋"/>
          <w:sz w:val="32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Lauxerois</w:t>
      </w:r>
      <w:r>
        <w:rPr>
          <w:rFonts w:ascii="仿宋" w:hAnsi="仿宋" w:cs="仿宋" w:eastAsia="仿宋"/>
          <w:sz w:val="32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与</w:t>
      </w:r>
      <w:r>
        <w:rPr>
          <w:rFonts w:ascii="仿宋" w:hAnsi="仿宋" w:cs="仿宋" w:eastAsia="仿宋"/>
          <w:sz w:val="32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C.</w:t>
      </w:r>
      <w:r>
        <w:rPr>
          <w:rFonts w:ascii="仿宋" w:hAnsi="仿宋" w:cs="仿宋" w:eastAsia="仿宋"/>
          <w:sz w:val="32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Roel</w:t>
      </w:r>
      <w:r>
        <w:rPr>
          <w:rFonts w:ascii="仿宋" w:hAnsi="仿宋" w:cs="仿宋" w:eastAsia="仿宋"/>
          <w:sz w:val="32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翻译，载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《问题》N，版本同上，第58—59页)中十分鲜明的看法。</w:t>
      </w:r>
      <w:bookmarkEnd w:id="2363"/>
    </w:p>
    <w:p>
      <w:pPr>
        <w:pageBreakBefore w:val="off"/>
        <w:tabs/>
        <w:wordWrap w:val="off"/>
        <w:spacing w:before="0" w:after="0" w:line="660" w:lineRule="atLeast"/>
        <w:ind w:left="20" w:right="0"/>
        <w:jc w:val="both"/>
        <w:textAlignment w:val="baseline"/>
        <w:rPr>
          <w:sz w:val="32"/>
        </w:rPr>
      </w:pPr>
      <w:bookmarkStart w:name="" w:id="2364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6</w:t>
      </w:r>
      <w:r>
        <w:rPr>
          <w:rFonts w:ascii="仿宋" w:hAnsi="仿宋" w:cs="仿宋" w:eastAsia="仿宋"/>
          <w:sz w:val="32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请看第一门课程，1976年2月27日，注2。</w:t>
      </w:r>
      <w:bookmarkEnd w:id="2364"/>
    </w:p>
    <w:p>
      <w:pPr>
        <w:pageBreakBefore w:val="off"/>
        <w:tabs/>
        <w:wordWrap w:val="off"/>
        <w:spacing w:before="0" w:after="0" w:line="660" w:lineRule="atLeast"/>
        <w:ind w:left="940" w:right="40" w:hanging="920"/>
        <w:jc w:val="both"/>
        <w:textAlignment w:val="baseline"/>
        <w:rPr>
          <w:sz w:val="32"/>
        </w:rPr>
      </w:pPr>
      <w:bookmarkStart w:name="" w:id="2365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7</w:t>
      </w:r>
      <w:r>
        <w:rPr>
          <w:rFonts w:ascii="仿宋" w:hAnsi="仿宋" w:cs="仿宋" w:eastAsia="仿宋"/>
          <w:sz w:val="32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请再次参阅海德格尔晚期的一次讲座，其题目本身就已经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十分雄辩了：《哲学的终结和思的任务》。</w:t>
      </w:r>
      <w:bookmarkEnd w:id="2365"/>
    </w:p>
    <w:p>
      <w:pPr>
        <w:pageBreakBefore w:val="off"/>
        <w:tabs/>
        <w:wordWrap w:val="off"/>
        <w:spacing w:before="0" w:after="0" w:line="660" w:lineRule="atLeast"/>
        <w:ind w:left="940" w:right="40" w:hanging="920"/>
        <w:jc w:val="both"/>
        <w:textAlignment w:val="baseline"/>
        <w:rPr>
          <w:sz w:val="32"/>
        </w:rPr>
      </w:pPr>
      <w:bookmarkStart w:name="" w:id="2366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8</w:t>
      </w:r>
      <w:r>
        <w:rPr>
          <w:rFonts w:ascii="仿宋" w:hAnsi="仿宋" w:cs="仿宋" w:eastAsia="仿宋"/>
          <w:sz w:val="32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前——原始的、前——逻辑学的伦理学必须分析“不如它古老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的”、遮盖着它直至使之被遗忘的本体论神学，这样一个事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实是《别样的存在》的基本主题之一，关于这一点，我们还将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涉及。但是在这里，我们可以引用这部作品中第57和58页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的这些明确的句子：“简化根本不期望驱散、或解释任意一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种‘超验的表象’。它在其中得以开始的结构是本体论的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[……]但这里有从所言(Dit)到言说(Dire)的归结，超然于</w:t>
      </w:r>
      <w:bookmarkEnd w:id="2366"/>
    </w:p>
    <w:p>
      <w:pPr>
        <w:pageBreakBefore w:val="off"/>
        <w:tabs/>
        <w:wordWrap w:val="off"/>
        <w:spacing w:before="0" w:after="0" w:line="660" w:lineRule="atLeast"/>
        <w:ind w:left="0" w:right="460"/>
        <w:jc w:val="right"/>
        <w:textAlignment w:val="baseline"/>
        <w:rPr>
          <w:sz w:val="32"/>
        </w:rPr>
      </w:pPr>
      <w:bookmarkStart w:name="" w:id="2367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141</w:t>
      </w:r>
      <w:bookmarkEnd w:id="2367"/>
    </w:p>
    <w:p>
      <w:r>
        <w:t/>
      </w:r>
    </w:p>
    <w:p>
      <w:pPr>
        <w:sectPr>
          <w:footerReference r:id="rId322"/>
          <w:headerReference r:id="rId323" w:type="default"/>
          <w:type w:val="nextPage"/>
          <w:pgSz w:w="14460" w:h="20280"/>
          <w:pgMar w:left="2180" w:top="1120" w:right="2180" w:bottom="1120" w:header="820" w:footer="820"/>
          <w:cols w:num="1"/>
        </w:sectPr>
      </w:pPr>
    </w:p>
    <w:p>
      <w:pPr>
        <w:pageBreakBefore w:val="off"/>
        <w:tabs/>
        <w:wordWrap w:val="off"/>
        <w:spacing w:before="600" w:after="0" w:line="660" w:lineRule="atLeast"/>
        <w:ind w:left="940" w:right="300"/>
        <w:jc w:val="both"/>
        <w:textAlignment w:val="baseline"/>
        <w:rPr>
          <w:sz w:val="34"/>
        </w:rPr>
      </w:pPr>
      <w:bookmarkStart w:name="" w:id="2368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逻各斯、存在与非存在，————超然于存在本质、真实与非真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实———归结为涵义、为一人对他人的责任心(或者说得更确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切一些，一人对他人的替代)———地点或非地点，地点和非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地点，人类的乌托邦——归结为字面意义上的不安，或它的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历时性，以至于，尽管存在聚集起了所有的力量，尽管在它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的结合中具有所有同时的力量，存在仍不能永恒。主观与它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的善(Bien)仍不能够从本体论出发来领会。相反，从言说的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主观性出发，所言的涵义是可以被解释的。要证明这样一点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是可能的：只是因为言说和责任心呼吁着正义，所言与存在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才成为问题。由此，正义仅仅对存在才能表达；由此，这样一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种肯定————奇特的、从字面上来把握的肯定————仅仅能被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非正义来理解：‘大地的所有基础都被动摇了’。由此，漠然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超脱的领地仅仅被送交给真理，而这超脱有助于区分真理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与意识形态。”</w:t>
      </w:r>
      <w:bookmarkEnd w:id="2368"/>
    </w:p>
    <w:p>
      <w:pPr>
        <w:pageBreakBefore w:val="off"/>
        <w:tabs/>
        <w:wordWrap w:val="off"/>
        <w:spacing w:before="0" w:after="0" w:line="780" w:lineRule="exact"/>
        <w:ind w:left="0" w:right="0"/>
        <w:jc w:val="both"/>
        <w:textAlignment w:val="baseline"/>
        <w:rPr>
          <w:sz w:val="65"/>
        </w:rPr>
      </w:pPr>
      <w:bookmarkStart w:name="" w:id="2369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/>
      </w:r>
      <w:bookmarkEnd w:id="2369"/>
    </w:p>
    <w:p>
      <w:pPr>
        <w:pageBreakBefore w:val="off"/>
        <w:tabs/>
        <w:wordWrap w:val="off"/>
        <w:spacing w:before="0" w:after="0" w:line="880" w:lineRule="atLeast"/>
        <w:ind w:left="0" w:right="0"/>
        <w:jc w:val="both"/>
        <w:textAlignment w:val="baseline"/>
        <w:rPr>
          <w:sz w:val="65"/>
        </w:rPr>
      </w:pPr>
      <w:bookmarkStart w:name="" w:id="2370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>存在与意义</w:t>
      </w:r>
      <w:bookmarkEnd w:id="2370"/>
    </w:p>
    <w:p>
      <w:pPr>
        <w:pageBreakBefore w:val="off"/>
        <w:tabs/>
        <w:wordWrap w:val="off"/>
        <w:spacing w:before="0" w:after="0" w:line="500" w:lineRule="atLeast"/>
        <w:ind w:left="160" w:right="0"/>
        <w:jc w:val="both"/>
        <w:textAlignment w:val="baseline"/>
        <w:rPr>
          <w:sz w:val="37"/>
        </w:rPr>
      </w:pPr>
      <w:bookmarkStart w:name="" w:id="2371"/>
      <w:r>
        <w:rPr>
          <w:rFonts w:ascii="仿宋" w:hAnsi="仿宋" w:cs="仿宋" w:eastAsia="仿宋"/>
          <w:sz w:val="37"/>
          <w:spacing w:val="0"/>
          <w:color w:val="000000"/>
          <w:b w:val="off"/>
          <w:i w:val="off"/>
        </w:rPr>
        <w:t>1975年11月14日星期五</w:t>
      </w:r>
      <w:bookmarkEnd w:id="2371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7"/>
        </w:rPr>
      </w:pPr>
      <w:bookmarkStart w:name="" w:id="2372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/>
      </w:r>
      <w:bookmarkEnd w:id="2372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7"/>
        </w:rPr>
      </w:pPr>
      <w:bookmarkStart w:name="" w:id="2373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/>
      </w:r>
      <w:bookmarkEnd w:id="2373"/>
    </w:p>
    <w:p>
      <w:pPr>
        <w:pageBreakBefore w:val="off"/>
        <w:tabs/>
        <w:wordWrap w:val="off"/>
        <w:spacing w:before="0" w:after="0" w:line="700" w:lineRule="atLeast"/>
        <w:ind w:left="160" w:right="280" w:firstLine="800"/>
        <w:jc w:val="both"/>
        <w:textAlignment w:val="baseline"/>
        <w:rPr>
          <w:sz w:val="39"/>
        </w:rPr>
      </w:pPr>
      <w:bookmarkStart w:name="" w:id="237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本体论神学之主题把哲学中上帝之来临与对存在的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某种涵义的思想连结在一起，当然，这里的存在是在存在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物之基础的意义中理解的。(是海德格尔提出了这一问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题：“上帝是如何进入到哲学中来的?”)对于海德格尔，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由在者作出的在者之基础的这一概念标志着形而上学，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也就是说哲学的时代的特征，在这哲学时代中，在者之基</w:t>
      </w:r>
      <w:bookmarkEnd w:id="2374"/>
    </w:p>
    <w:p>
      <w:pPr>
        <w:pageBreakBefore w:val="off"/>
        <w:tabs/>
        <w:wordWrap w:val="off"/>
        <w:spacing w:before="0" w:after="0" w:line="440" w:lineRule="atLeast"/>
        <w:ind w:left="580" w:right="0"/>
        <w:jc w:val="both"/>
        <w:textAlignment w:val="baseline"/>
        <w:rPr>
          <w:sz w:val="32"/>
        </w:rPr>
      </w:pPr>
      <w:bookmarkStart w:name="" w:id="2375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142</w:t>
      </w:r>
      <w:bookmarkEnd w:id="2375"/>
    </w:p>
    <w:p>
      <w:r>
        <w:t/>
      </w:r>
    </w:p>
    <w:p>
      <w:pPr>
        <w:sectPr>
          <w:footerReference r:id="rId324"/>
          <w:headerReference r:id="rId325" w:type="default"/>
          <w:type w:val="nextPage"/>
          <w:pgSz w:w="14460" w:h="20280"/>
          <w:pgMar w:left="2000" w:top="1140" w:right="2000" w:bottom="1140" w:header="840" w:footer="840"/>
          <w:cols w:num="1"/>
        </w:sectPr>
      </w:pPr>
    </w:p>
    <w:p>
      <w:pPr>
        <w:pageBreakBefore w:val="off"/>
        <w:tabs/>
        <w:wordWrap w:val="off"/>
        <w:spacing w:before="500" w:after="0" w:line="720" w:lineRule="atLeast"/>
        <w:ind w:left="100" w:right="0"/>
        <w:jc w:val="both"/>
        <w:textAlignment w:val="baseline"/>
        <w:rPr>
          <w:sz w:val="38"/>
        </w:rPr>
      </w:pPr>
      <w:bookmarkStart w:name="" w:id="237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础本身就是在者，存在被当作在者来理解，本体论上的差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别被遗忘了。形而上学结束并完成于我们的被技术延长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了的欧洲科学中。一个机会被提供给了思想，以便它重新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找到一种可能的存在之思。这里的问题不是要向后转，不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是在这一时代的终结之后重新抓住思想的这一可能性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(不等这一形而上学的时代简单地自我抹却)，而把思想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从本体论神学中分离开来。</w:t>
      </w:r>
      <w:bookmarkEnd w:id="2376"/>
    </w:p>
    <w:p>
      <w:pPr>
        <w:pageBreakBefore w:val="off"/>
        <w:tabs/>
        <w:wordWrap w:val="off"/>
        <w:spacing w:before="0" w:after="0" w:line="720" w:lineRule="atLeast"/>
        <w:ind w:left="100" w:right="20" w:firstLine="840"/>
        <w:jc w:val="both"/>
        <w:textAlignment w:val="baseline"/>
        <w:rPr>
          <w:sz w:val="38"/>
        </w:rPr>
      </w:pPr>
      <w:bookmarkStart w:name="" w:id="237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海德格尔的论说关键在于，它提出了存在是任何意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义的本源。这立即就导致了以下一点，即人们不能超越存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在而思想。任何合理之物都回归到了存在之领会。正是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相对于这样的一种论说，我们这里有一个问题提出来：按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照本体论来思想上帝，是误思了存在(海德格尔的论说)，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还是误思了上帝？上帝不是意味着存在之外吗?(然而，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对于海德格尔，这正是很难自圆其说的一点，尽管有着一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种把上帝放在存在之外来思想的哲学传统————柏拉图的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传统、普罗提诺[Plotinienne]*的传统。)在上帝有所意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谓的情况下，任何的意义不是都要回溯到上帝那里吗？合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理的思想不就是存在的一种颠覆，一种超脱吗(也就是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说，从秩序中脱离出来²)?在这意义上，存在之外就意味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着一种超验，而不是一种最高级状态————除非人们能提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取出一种高度的最高级，它原本就如此，而不受存在的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启迪。</w:t>
      </w:r>
      <w:bookmarkEnd w:id="2377"/>
    </w:p>
    <w:p>
      <w:pPr>
        <w:pageBreakBefore w:val="off"/>
        <w:tabs/>
        <w:wordWrap w:val="off"/>
        <w:spacing w:before="0" w:after="0" w:line="720" w:lineRule="atLeast"/>
        <w:ind w:left="120" w:right="0"/>
        <w:jc w:val="both"/>
        <w:textAlignment w:val="baseline"/>
        <w:rPr>
          <w:sz w:val="38"/>
        </w:rPr>
      </w:pPr>
      <w:bookmarkStart w:name="" w:id="2378"/>
      <w:r>
        <w:rPr>
          <w:rFonts w:ascii="宋体" w:hAnsi="宋体" w:cs="宋体" w:eastAsia="宋体"/>
          <w:sz w:val="38"/>
          <w:spacing w:val="0"/>
          <w:color w:val="000000"/>
          <w:u w:val="single"/>
          <w:b w:val="off"/>
          <w:i w:val="off"/>
        </w:rPr>
        <w:t xml:space="preserve">             </w:t>
      </w:r>
      <w:bookmarkEnd w:id="2378"/>
    </w:p>
    <w:p>
      <w:pPr>
        <w:pageBreakBefore w:val="off"/>
        <w:tabs/>
        <w:wordWrap w:val="off"/>
        <w:spacing w:before="200" w:after="0" w:line="440" w:lineRule="atLeast"/>
        <w:ind w:left="640" w:right="0"/>
        <w:jc w:val="both"/>
        <w:textAlignment w:val="baseline"/>
        <w:rPr>
          <w:sz w:val="32"/>
        </w:rPr>
      </w:pPr>
      <w:bookmarkStart w:name="" w:id="2379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*普罗提诺(205—270)，古罗马具有宗教天资的哲人。——译者注</w:t>
      </w:r>
      <w:bookmarkEnd w:id="2379"/>
    </w:p>
    <w:p>
      <w:pPr>
        <w:pageBreakBefore w:val="off"/>
        <w:tabs/>
        <w:wordWrap w:val="off"/>
        <w:spacing w:before="140" w:after="0" w:line="440" w:lineRule="atLeast"/>
        <w:ind w:left="0" w:right="460"/>
        <w:jc w:val="right"/>
        <w:textAlignment w:val="baseline"/>
        <w:rPr>
          <w:sz w:val="33"/>
        </w:rPr>
      </w:pPr>
      <w:bookmarkStart w:name="" w:id="2380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143</w:t>
      </w:r>
      <w:bookmarkEnd w:id="2380"/>
    </w:p>
    <w:p>
      <w:r>
        <w:t/>
      </w:r>
    </w:p>
    <w:p>
      <w:pPr>
        <w:sectPr>
          <w:footerReference r:id="rId326"/>
          <w:headerReference r:id="rId327" w:type="default"/>
          <w:type w:val="nextPage"/>
          <w:pgSz w:w="14460" w:h="20280"/>
          <w:pgMar w:left="2160" w:top="1160" w:right="2160" w:bottom="1160" w:header="860" w:footer="860"/>
          <w:cols w:num="1"/>
        </w:sectPr>
      </w:pPr>
    </w:p>
    <w:p>
      <w:pPr>
        <w:pageBreakBefore w:val="off"/>
        <w:tabs/>
        <w:wordWrap w:val="off"/>
        <w:spacing w:before="520" w:after="0" w:line="720" w:lineRule="atLeast"/>
        <w:ind w:left="0" w:right="340" w:firstLine="820"/>
        <w:jc w:val="both"/>
        <w:textAlignment w:val="baseline"/>
        <w:rPr>
          <w:sz w:val="39"/>
        </w:rPr>
      </w:pPr>
      <w:bookmarkStart w:name="" w:id="238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把上帝从本体论神学中分离开来，就是设想意义之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概念的一些新方式。这里，尤其是在同一个与另一个的关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系中。另一个作为另一个，和同一个没有任何的共同点；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它并不任凭自己在一种综合中被思想。这里头没有一种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比较和共时化的可能性。同一个与另一个的关系是同一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个对另一个的一种敬意，在其中，人们可以认出一种伦理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关系(从同一个到另一个，没有共同的衡量标准，但并不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是没有关系———而它们之间有的关系是敬意的关系)。而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伦理的关系不再需要从属于本体论或者存在之思。</w:t>
      </w:r>
      <w:bookmarkEnd w:id="2381"/>
    </w:p>
    <w:p>
      <w:pPr>
        <w:pageBreakBefore w:val="off"/>
        <w:tabs/>
        <w:wordWrap w:val="off"/>
        <w:spacing w:before="0" w:after="0" w:line="720" w:lineRule="atLeast"/>
        <w:ind w:left="0" w:right="320" w:firstLine="820"/>
        <w:jc w:val="both"/>
        <w:textAlignment w:val="baseline"/>
        <w:rPr>
          <w:sz w:val="39"/>
        </w:rPr>
      </w:pPr>
      <w:bookmarkStart w:name="" w:id="238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那么在什么样的意义中，一种不是本体论的合理性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是能够被想到的，是可能的呢？一种在存在之外的思想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————一种比它自己想得还多的思想———获得的是一些什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么样的结构呢？这里，相关参照，思维一心智的平等重新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被提出质疑。这里，将会有一种关系，但它不会是平等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关系。</w:t>
      </w:r>
      <w:bookmarkEnd w:id="2382"/>
    </w:p>
    <w:p>
      <w:pPr>
        <w:pageBreakBefore w:val="off"/>
        <w:tabs/>
        <w:wordWrap w:val="off"/>
        <w:spacing w:before="0" w:after="0" w:line="720" w:lineRule="atLeast"/>
        <w:ind w:left="0" w:right="340" w:firstLine="820"/>
        <w:jc w:val="both"/>
        <w:textAlignment w:val="baseline"/>
        <w:rPr>
          <w:sz w:val="39"/>
        </w:rPr>
      </w:pPr>
      <w:bookmarkStart w:name="" w:id="238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这一平等的关系是希腊的。然而，假如我说，假如我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说到另一种关系，那么，这一希腊的合理性，这一平等的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合理性是由希望把它相对化的论说提出来的。在这里，关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于正寻求着立足点的存在之外的论说是想严密谨实的。</w:t>
      </w:r>
      <w:bookmarkEnd w:id="2383"/>
    </w:p>
    <w:p>
      <w:pPr>
        <w:pageBreakBefore w:val="off"/>
        <w:tabs/>
        <w:wordWrap w:val="off"/>
        <w:spacing w:before="0" w:after="0" w:line="720" w:lineRule="atLeast"/>
        <w:ind w:left="0" w:right="360" w:firstLine="820"/>
        <w:jc w:val="both"/>
        <w:textAlignment w:val="baseline"/>
        <w:rPr>
          <w:sz w:val="39"/>
        </w:rPr>
      </w:pPr>
      <w:bookmarkStart w:name="" w:id="238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对于希腊人来说，话语是意义自行流通、自行明朗的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地方————但是，这意义已经向思想着的人呈现了出来。而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正是在论说的这一严密谨实中，思想本身在思想着。并非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先有思想，然后有论说，论说就在思想本身之中。人们还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记得，在柏拉图的学说中，苏格拉底提出的得以教育奴隶</w:t>
      </w:r>
      <w:bookmarkEnd w:id="2384"/>
    </w:p>
    <w:p>
      <w:pPr>
        <w:pageBreakBefore w:val="off"/>
        <w:tabs/>
        <w:wordWrap w:val="off"/>
        <w:spacing w:before="0" w:after="0" w:line="480" w:lineRule="atLeast"/>
        <w:ind w:left="420" w:right="0"/>
        <w:jc w:val="both"/>
        <w:textAlignment w:val="baseline"/>
        <w:rPr>
          <w:sz w:val="35"/>
        </w:rPr>
      </w:pPr>
      <w:bookmarkStart w:name="" w:id="2385"/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144</w:t>
      </w:r>
      <w:bookmarkEnd w:id="2385"/>
    </w:p>
    <w:p>
      <w:r>
        <w:t/>
      </w:r>
    </w:p>
    <w:p>
      <w:pPr>
        <w:sectPr>
          <w:footerReference r:id="rId328"/>
          <w:headerReference r:id="rId329" w:type="default"/>
          <w:type w:val="nextPage"/>
          <w:pgSz w:w="14460" w:h="20280"/>
          <w:pgMar w:left="2040" w:top="1180" w:right="2040" w:bottom="1180" w:header="880" w:footer="880"/>
          <w:cols w:num="1"/>
        </w:sectPr>
      </w:pPr>
    </w:p>
    <w:p>
      <w:pPr>
        <w:pageBreakBefore w:val="off"/>
        <w:tabs/>
        <w:wordWrap w:val="off"/>
        <w:spacing w:before="420" w:after="0" w:line="680" w:lineRule="atLeast"/>
        <w:ind w:left="40" w:right="20"/>
        <w:jc w:val="both"/>
        <w:textAlignment w:val="baseline"/>
        <w:rPr>
          <w:sz w:val="38"/>
        </w:rPr>
      </w:pPr>
      <w:bookmarkStart w:name="" w:id="238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的唯一条件，便是懂得希腊语；是希腊语，而不是一种野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蛮民族的语言；是希腊语，是一种发音清晰的、拥有一整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套句法的语言，而不是一种由聚集的音节构成的语言³。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这里，有一种困难：因为，只有在一种合逻辑的论说中，人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们才能使得一种合逻辑的关系相对化。</w:t>
      </w:r>
      <w:bookmarkEnd w:id="2386"/>
    </w:p>
    <w:p>
      <w:pPr>
        <w:pageBreakBefore w:val="off"/>
        <w:tabs/>
        <w:wordWrap w:val="off"/>
        <w:spacing w:before="0" w:after="0" w:line="680" w:lineRule="atLeast"/>
        <w:ind w:left="40" w:right="0" w:firstLine="840"/>
        <w:jc w:val="both"/>
        <w:textAlignment w:val="baseline"/>
        <w:rPr>
          <w:sz w:val="38"/>
        </w:rPr>
      </w:pPr>
      <w:bookmarkStart w:name="" w:id="238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在西方的传统中，语言学的表达对作为意义的意义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有重要关系：没有言语，便没有意义。而这一作为意义的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意义，则是存在的表现。(但是，“存在的表现”对于希腊人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来说是一种同义选用⁴！存在是表现，“存在”=“表现”———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海德格尔保留了这一提法。)语法类别被希腊思想想成是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存在类别，是存在的可理解性本身。而康德在陈述判断力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的方式中发现了类别表目⁵。逻辑学在某种方式上就已经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是本体论；至少，在逻辑学中存在着存在的种种基本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形式。</w:t>
      </w:r>
      <w:bookmarkEnd w:id="2387"/>
    </w:p>
    <w:p>
      <w:pPr>
        <w:pageBreakBefore w:val="off"/>
        <w:tabs/>
        <w:wordWrap w:val="off"/>
        <w:spacing w:before="0" w:after="0" w:line="680" w:lineRule="atLeast"/>
        <w:ind w:left="40" w:right="80" w:firstLine="840"/>
        <w:jc w:val="both"/>
        <w:textAlignment w:val="baseline"/>
        <w:rPr>
          <w:sz w:val="38"/>
        </w:rPr>
      </w:pPr>
      <w:bookmarkStart w:name="" w:id="238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说，就是说希腊语⁶。但是，如果说意义真的只能在言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语中显示出来，那么，我们难道必须同样肯定说，逻辑阐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述并不构成一种如此言说(pour-ainsi-dire)了吗？我们就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不应该自问一下，意义的逻辑阐述是不是唤来一种反说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———言说唤来一种反说？说话是不是没有显示出意义与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其表现之间的一种距离，也就是说，意义与在表现意义时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获得了存在方式之物之间的一种距离？显示出来的意义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难道同这一显现、同存在行为、同混淆其中的作为见解与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论述的存在方式区别不清吗？因为，我是在提出建议的同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时显示的，这里头已经有存在的干涉了。任何的意义仿佛</w:t>
      </w:r>
      <w:bookmarkEnd w:id="2388"/>
    </w:p>
    <w:p>
      <w:pPr>
        <w:pageBreakBefore w:val="off"/>
        <w:tabs/>
        <w:wordWrap w:val="off"/>
        <w:spacing w:before="0" w:after="0" w:line="440" w:lineRule="atLeast"/>
        <w:ind w:left="0" w:right="520"/>
        <w:jc w:val="right"/>
        <w:textAlignment w:val="baseline"/>
        <w:rPr>
          <w:sz w:val="33"/>
        </w:rPr>
      </w:pPr>
      <w:bookmarkStart w:name="" w:id="2389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145</w:t>
      </w:r>
      <w:bookmarkEnd w:id="2389"/>
    </w:p>
    <w:p>
      <w:r>
        <w:t/>
      </w:r>
    </w:p>
    <w:p>
      <w:pPr>
        <w:sectPr>
          <w:footerReference r:id="rId330"/>
          <w:headerReference r:id="rId331" w:type="default"/>
          <w:type w:val="nextPage"/>
          <w:pgSz w:w="14460" w:h="20280"/>
          <w:pgMar w:left="2160" w:top="1200" w:right="2160" w:bottom="1200" w:header="900" w:footer="900"/>
          <w:cols w:num="1"/>
        </w:sectPr>
      </w:pPr>
    </w:p>
    <w:p>
      <w:pPr>
        <w:pageBreakBefore w:val="off"/>
        <w:tabs/>
        <w:wordWrap w:val="off"/>
        <w:spacing w:before="420" w:after="0" w:line="680" w:lineRule="atLeast"/>
        <w:ind w:left="0" w:right="380"/>
        <w:jc w:val="both"/>
        <w:textAlignment w:val="baseline"/>
        <w:rPr>
          <w:sz w:val="38"/>
        </w:rPr>
      </w:pPr>
      <w:bookmarkStart w:name="" w:id="239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都是立论上的(doxique)。但是，难道人们就不能同样也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谈论一种悖论的(para-doxal)意义(也就是说，它不是立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之有根的主张)吗⁷？</w:t>
      </w:r>
      <w:bookmarkEnd w:id="2390"/>
    </w:p>
    <w:p>
      <w:pPr>
        <w:pageBreakBefore w:val="off"/>
        <w:tabs/>
        <w:wordWrap w:val="off"/>
        <w:spacing w:before="0" w:after="0" w:line="680" w:lineRule="atLeast"/>
        <w:ind w:left="0" w:right="340" w:firstLine="780"/>
        <w:jc w:val="both"/>
        <w:textAlignment w:val="baseline"/>
        <w:rPr>
          <w:sz w:val="38"/>
        </w:rPr>
      </w:pPr>
      <w:bookmarkStart w:name="" w:id="239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换言之，应该把言语想作是疑问。但是，疑问本身仅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仅是肯定的减少吗？在提出疑问时，我难道只是局限于做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比肯定要少一些的什么东西吗？疑问仅仅只是这一点吗？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对于希腊思想来说，是的：疑问总是一种减少。疑问提出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来———向着答案提出来。但是，作为问题的言语仅仅肯定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的一种减少吗？在如此言说(pour-ainsi-dire)中、在反说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中显现的被感觉者与被表达者之间的距离，仅仅意味着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否定————而否定将立即被当作一种见解，仍然表达出一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种本体论———是否定性的，就如同人们说到否定的神学。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在这后一种情况中，否定并不真正是见解的反面，而是否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定的见解。肯定的或正面的判断的特权和优先仍然保留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着(在否定的神学中，人们提出上帝并不是的东西)。</w:t>
      </w:r>
      <w:bookmarkEnd w:id="2391"/>
    </w:p>
    <w:p>
      <w:pPr>
        <w:pageBreakBefore w:val="off"/>
        <w:tabs/>
        <w:wordWrap w:val="off"/>
        <w:spacing w:before="0" w:after="0" w:line="680" w:lineRule="atLeast"/>
        <w:ind w:left="100" w:right="280" w:firstLine="780"/>
        <w:jc w:val="both"/>
        <w:textAlignment w:val="baseline"/>
        <w:rPr>
          <w:sz w:val="38"/>
        </w:rPr>
      </w:pPr>
      <w:bookmarkStart w:name="" w:id="239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对本体论之优先的这一质疑，从哲学上来说，是一个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针对哲学提出的问题。在我们寻找着意义的另一种源泉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的同时，它迫使我们不要离弃哲学。这里，既有着离弃，又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有着非离弃。它显示出了全部当代思想之情形的特征，当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代思想既寻找着一种立论见解之外的东西，又在它说话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的范围内继续研究着哲学。(它看起来仿佛是亚里士多德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的话的实现：不研究哲学，仍然是在研究哲学⁸。)</w:t>
      </w:r>
      <w:bookmarkEnd w:id="2392"/>
    </w:p>
    <w:p>
      <w:pPr>
        <w:pageBreakBefore w:val="off"/>
        <w:tabs/>
        <w:wordWrap w:val="off"/>
        <w:spacing w:before="0" w:after="0" w:line="680" w:lineRule="atLeast"/>
        <w:ind w:left="180" w:right="280" w:firstLine="780"/>
        <w:jc w:val="both"/>
        <w:textAlignment w:val="baseline"/>
        <w:rPr>
          <w:sz w:val="38"/>
        </w:rPr>
      </w:pPr>
      <w:bookmarkStart w:name="" w:id="239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哲学使得任何的涵义和任何的合理性都回溯到存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在、回溯到由承认自己存在着的种种存在所进行的存在</w:t>
      </w:r>
      <w:bookmarkEnd w:id="2393"/>
    </w:p>
    <w:p>
      <w:pPr>
        <w:pageBreakBefore w:val="off"/>
        <w:tabs/>
        <w:wordWrap w:val="off"/>
        <w:spacing w:before="0" w:after="0" w:line="460" w:lineRule="atLeast"/>
        <w:ind w:left="560" w:right="0"/>
        <w:jc w:val="both"/>
        <w:textAlignment w:val="baseline"/>
        <w:rPr>
          <w:sz w:val="34"/>
        </w:rPr>
      </w:pPr>
      <w:bookmarkStart w:name="" w:id="2394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146</w:t>
      </w:r>
      <w:bookmarkEnd w:id="2394"/>
    </w:p>
    <w:p>
      <w:r>
        <w:t/>
      </w:r>
    </w:p>
    <w:p>
      <w:pPr>
        <w:sectPr>
          <w:footerReference r:id="rId332"/>
          <w:headerReference r:id="rId333" w:type="default"/>
          <w:type w:val="nextPage"/>
          <w:pgSz w:w="14460" w:h="20280"/>
          <w:pgMar w:left="2020" w:top="1200" w:right="2020" w:bottom="1200" w:header="900" w:footer="900"/>
          <w:cols w:num="1"/>
        </w:sectPr>
      </w:pPr>
    </w:p>
    <w:p>
      <w:pPr>
        <w:pageBreakBefore w:val="off"/>
        <w:tabs/>
        <w:wordWrap w:val="off"/>
        <w:spacing w:before="600" w:after="0" w:line="640" w:lineRule="atLeast"/>
        <w:ind w:left="100" w:right="0"/>
        <w:jc w:val="both"/>
        <w:textAlignment w:val="baseline"/>
        <w:rPr>
          <w:sz w:val="41"/>
        </w:rPr>
      </w:pPr>
      <w:bookmarkStart w:name="" w:id="2395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之行为。(道出了存在之生存状态⁹的“存在之行为”这一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术语，强调了“存在”一词的动词层面。)与这一存在行为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相吻合的，是在以言语形式出现的建议中引起反响的肯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定。这一存在，这一存在行为或存在因素自我肯定着————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肯定得如此坚定，它像一种建议那样引起反响————自我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显示在建议之中。存在自我肯定着，自我证明着，要显现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出来，要在一种意识中在场。我们说话这一事实，就是存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在的表达力本身。我们思想并肯定这一事实，就是存在本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身自我肯定的事实。</w:t>
      </w:r>
      <w:bookmarkEnd w:id="2395"/>
    </w:p>
    <w:p>
      <w:pPr>
        <w:pageBreakBefore w:val="off"/>
        <w:tabs/>
        <w:wordWrap w:val="off"/>
        <w:spacing w:before="0" w:after="0" w:line="640" w:lineRule="atLeast"/>
        <w:ind w:left="100" w:right="20" w:firstLine="820"/>
        <w:jc w:val="both"/>
        <w:textAlignment w:val="baseline"/>
        <w:rPr>
          <w:sz w:val="41"/>
        </w:rPr>
      </w:pPr>
      <w:bookmarkStart w:name="" w:id="239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这一肯定是脚踏实地的立场，脚踏着最最坚实的地：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大地¹⁰。在确立着的存在这一想法中，有一个条件：大地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的坚实性本身。生存状态的肯定本身在一切运动以及运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动的一切停止之下假设着这一安宁(repos)、这一物质。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在动词“存在”[être]————语法学家轻易地把它称作“助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动词”[auxiliaire]————中，回响着一种基本安宁的统治之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音，而这安宁假设着大地。这是一种不宣告任何质量上或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地点上之变化，而只是存在着的行动的宣告：非——不安。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安宁、作为它安宁行为的同一性。这里，在“安宁行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为”————希腊人毫不犹豫地把它称为纯粹行为————这一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套语中，有一种表面上的矛盾。在逐猎存在的动荡之下，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一种不可动摇的安宁统治着。在我们所做的所有事情背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后，有着这一安宁。这一统治既是一种必要性的行使，又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是到处被预先假定的，而且，它不是一种暴力行为。</w:t>
      </w:r>
      <w:bookmarkEnd w:id="2396"/>
    </w:p>
    <w:p>
      <w:pPr>
        <w:pageBreakBefore w:val="off"/>
        <w:tabs/>
        <w:wordWrap w:val="off"/>
        <w:spacing w:before="0" w:after="0" w:line="640" w:lineRule="atLeast"/>
        <w:ind w:left="920" w:right="0"/>
        <w:jc w:val="both"/>
        <w:textAlignment w:val="baseline"/>
        <w:rPr>
          <w:sz w:val="41"/>
        </w:rPr>
      </w:pPr>
      <w:bookmarkStart w:name="" w:id="2397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这里提出的看法，可能会显得如同一种丑闻轰动，假</w:t>
      </w:r>
      <w:bookmarkEnd w:id="2397"/>
    </w:p>
    <w:p>
      <w:pPr>
        <w:pageBreakBefore w:val="off"/>
        <w:tabs/>
        <w:wordWrap w:val="off"/>
        <w:spacing w:before="0" w:after="0" w:line="500" w:lineRule="atLeast"/>
        <w:ind w:left="0" w:right="500"/>
        <w:jc w:val="right"/>
        <w:textAlignment w:val="baseline"/>
        <w:rPr>
          <w:sz w:val="37"/>
        </w:rPr>
      </w:pPr>
      <w:bookmarkStart w:name="" w:id="2398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147</w:t>
      </w:r>
      <w:bookmarkEnd w:id="2398"/>
    </w:p>
    <w:p>
      <w:r>
        <w:t/>
      </w:r>
    </w:p>
    <w:p>
      <w:pPr>
        <w:sectPr>
          <w:footerReference r:id="rId334"/>
          <w:headerReference r:id="rId335" w:type="default"/>
          <w:type w:val="nextPage"/>
          <w:pgSz w:w="14460" w:h="20280"/>
          <w:pgMar w:left="2140" w:top="1100" w:right="2140" w:bottom="1100" w:header="800" w:footer="800"/>
          <w:cols w:num="1"/>
        </w:sectPr>
      </w:pPr>
    </w:p>
    <w:p>
      <w:pPr>
        <w:pageBreakBefore w:val="off"/>
        <w:tabs/>
        <w:wordWrap w:val="off"/>
        <w:spacing w:before="680" w:after="0" w:line="540" w:lineRule="atLeast"/>
        <w:ind w:left="0" w:right="0"/>
        <w:jc w:val="both"/>
        <w:textAlignment w:val="baseline"/>
        <w:rPr>
          <w:sz w:val="40"/>
        </w:rPr>
      </w:pPr>
      <w:bookmarkStart w:name="" w:id="2399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如它坚持刻写着一种不安的话。</w:t>
      </w:r>
      <w:bookmarkEnd w:id="2399"/>
    </w:p>
    <w:p>
      <w:pPr>
        <w:pageBreakBefore w:val="off"/>
        <w:tabs/>
        <w:wordWrap w:val="off"/>
        <w:spacing w:before="340" w:after="0" w:line="500" w:lineRule="atLeast"/>
        <w:ind w:left="0" w:right="0"/>
        <w:jc w:val="both"/>
        <w:textAlignment w:val="baseline"/>
        <w:rPr>
          <w:sz w:val="37"/>
        </w:rPr>
      </w:pPr>
      <w:bookmarkStart w:name="" w:id="2400"/>
      <w:r>
        <w:rPr>
          <w:rFonts w:ascii="黑体" w:hAnsi="黑体" w:cs="黑体" w:eastAsia="黑体"/>
          <w:sz w:val="37"/>
          <w:spacing w:val="0"/>
          <w:color w:val="000000"/>
          <w:b w:val="on"/>
          <w:i w:val="off"/>
        </w:rPr>
        <w:t>注</w:t>
      </w:r>
      <w:r>
        <w:rPr>
          <w:rFonts w:ascii="黑体" w:hAnsi="黑体" w:cs="黑体" w:eastAsia="黑体"/>
          <w:sz w:val="37"/>
          <w:spacing w:val="0"/>
          <w:color w:val="000000"/>
          <w:b w:val="off"/>
          <w:i w:val="off"/>
        </w:rPr>
        <w:t xml:space="preserve">  </w:t>
      </w:r>
      <w:r>
        <w:rPr>
          <w:rFonts w:ascii="黑体" w:hAnsi="黑体" w:cs="黑体" w:eastAsia="黑体"/>
          <w:sz w:val="37"/>
          <w:spacing w:val="0"/>
          <w:color w:val="000000"/>
          <w:b w:val="on"/>
          <w:i w:val="off"/>
        </w:rPr>
        <w:t>释</w:t>
      </w:r>
      <w:bookmarkEnd w:id="2400"/>
    </w:p>
    <w:p>
      <w:pPr>
        <w:pageBreakBefore w:val="off"/>
        <w:tabs/>
        <w:wordWrap w:val="off"/>
        <w:spacing w:before="360" w:after="0" w:line="660" w:lineRule="atLeast"/>
        <w:ind w:left="80" w:right="0"/>
        <w:jc w:val="both"/>
        <w:textAlignment w:val="baseline"/>
        <w:rPr>
          <w:sz w:val="33"/>
        </w:rPr>
      </w:pPr>
      <w:bookmarkStart w:name="" w:id="2401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1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请看《形而上学的本体论神学的结构》，第290页。</w:t>
      </w:r>
      <w:bookmarkEnd w:id="2401"/>
    </w:p>
    <w:p>
      <w:pPr>
        <w:pageBreakBefore w:val="off"/>
        <w:tabs/>
        <w:wordWrap w:val="off"/>
        <w:spacing w:before="0" w:after="0" w:line="660" w:lineRule="atLeast"/>
        <w:ind w:left="940" w:right="400" w:hanging="860"/>
        <w:jc w:val="both"/>
        <w:textAlignment w:val="baseline"/>
        <w:rPr>
          <w:sz w:val="33"/>
        </w:rPr>
      </w:pPr>
      <w:bookmarkStart w:name="" w:id="2402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2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 xml:space="preserve">   《别样的存在》谈到了(第9页上)那“不摆脱同一种秩序，不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摆脱秩序……”的东西。</w:t>
      </w:r>
      <w:bookmarkEnd w:id="2402"/>
    </w:p>
    <w:p>
      <w:pPr>
        <w:pageBreakBefore w:val="off"/>
        <w:tabs>
          <w:tab w:pos="980" w:val="left" w:leader="none"/>
        </w:tabs>
        <w:wordWrap w:val="off"/>
        <w:spacing w:before="0" w:after="0" w:line="660" w:lineRule="atLeast"/>
        <w:ind w:left="80" w:right="0"/>
        <w:jc w:val="both"/>
        <w:textAlignment w:val="baseline"/>
        <w:rPr>
          <w:sz w:val="33"/>
        </w:rPr>
      </w:pPr>
      <w:bookmarkStart w:name="" w:id="2403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3</w:t>
      </w:r>
      <w:r>
        <w:t xml:space="preserve">	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请看《米诺》,82b。</w:t>
      </w:r>
      <w:bookmarkEnd w:id="2403"/>
    </w:p>
    <w:p>
      <w:pPr>
        <w:pageBreakBefore w:val="off"/>
        <w:tabs/>
        <w:wordWrap w:val="off"/>
        <w:spacing w:before="0" w:after="0" w:line="660" w:lineRule="atLeast"/>
        <w:ind w:left="940" w:right="380" w:hanging="860"/>
        <w:jc w:val="both"/>
        <w:textAlignment w:val="baseline"/>
        <w:rPr>
          <w:sz w:val="33"/>
        </w:rPr>
      </w:pPr>
      <w:bookmarkStart w:name="" w:id="2404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4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 xml:space="preserve">   这样的一种看法部分地解释了勒维纳斯对米歇尔·亨利研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究的爱好，尤其是他在《表现的本质》(巴黎，法国大学出版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社，1963年，两卷本)中所表达的说法，他寻求能想到存在的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表现。勒维纳斯另外还为这本书开设过一门研讨课，是在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1976—1977学年。</w:t>
      </w:r>
      <w:bookmarkEnd w:id="2404"/>
    </w:p>
    <w:p>
      <w:pPr>
        <w:pageBreakBefore w:val="off"/>
        <w:tabs/>
        <w:wordWrap w:val="off"/>
        <w:spacing w:before="0" w:after="0" w:line="660" w:lineRule="atLeast"/>
        <w:ind w:left="940" w:right="400" w:hanging="860"/>
        <w:jc w:val="both"/>
        <w:textAlignment w:val="baseline"/>
        <w:rPr>
          <w:sz w:val="33"/>
        </w:rPr>
      </w:pPr>
      <w:bookmarkStart w:name="" w:id="2405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5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 xml:space="preserve">   请看《纯粹理性批判》，A. Tremesaygues 和 B. Pacaud翻译，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巴黎，法国大学出版社，1968年，第6版，第86——99页。</w:t>
      </w:r>
      <w:bookmarkEnd w:id="2405"/>
    </w:p>
    <w:p>
      <w:pPr>
        <w:pageBreakBefore w:val="off"/>
        <w:tabs/>
        <w:wordWrap w:val="off"/>
        <w:spacing w:before="0" w:after="0" w:line="660" w:lineRule="atLeast"/>
        <w:ind w:left="940" w:right="360" w:hanging="860"/>
        <w:jc w:val="both"/>
        <w:textAlignment w:val="baseline"/>
        <w:rPr>
          <w:sz w:val="33"/>
        </w:rPr>
      </w:pPr>
      <w:bookmarkStart w:name="" w:id="2406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6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 xml:space="preserve">   希腊语的这有特权————普遍的语言，基于这一理由，它也是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大学的语言————始终得到勒维纳斯的肯定；人们甚至在哲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学文集之外也能发现这一特权，在犹太教法典的教科书中，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例如在“圣经的翻译”(《在各民族的时代》，巴黎，子夜出版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社，1988年)中，这一点也得到了肯定：“摩西五书”*只能够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被翻译为希腊文。</w:t>
      </w:r>
      <w:bookmarkEnd w:id="2406"/>
    </w:p>
    <w:p>
      <w:pPr>
        <w:pageBreakBefore w:val="off"/>
        <w:tabs/>
        <w:wordWrap w:val="off"/>
        <w:spacing w:before="0" w:after="0" w:line="660" w:lineRule="atLeast"/>
        <w:ind w:left="940" w:right="320" w:hanging="860"/>
        <w:jc w:val="both"/>
        <w:textAlignment w:val="baseline"/>
        <w:rPr>
          <w:sz w:val="33"/>
        </w:rPr>
      </w:pPr>
      <w:bookmarkStart w:name="" w:id="2407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7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 xml:space="preserve">   所谓的悖论，在这里既可以按该词语最明显的意义来理解，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但它同时也标志着一种思维方式，这后一思维方式与立论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的思想形成鲜明对照。胡塞尔的这一技术术语的最佳解释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无疑在《纯粹现象学和现象学哲学的基本概念》第117节中</w:t>
      </w:r>
      <w:bookmarkEnd w:id="2407"/>
    </w:p>
    <w:p>
      <w:pPr>
        <w:pageBreakBefore w:val="off"/>
        <w:tabs/>
        <w:wordWrap w:val="off"/>
        <w:spacing w:before="0" w:after="0" w:line="660" w:lineRule="atLeast"/>
        <w:ind w:left="180" w:right="0"/>
        <w:jc w:val="both"/>
        <w:textAlignment w:val="baseline"/>
        <w:rPr>
          <w:sz w:val="33"/>
        </w:rPr>
      </w:pPr>
      <w:bookmarkStart w:name="" w:id="2408"/>
      <w:r>
        <w:rPr>
          <w:rFonts w:ascii="宋体" w:hAnsi="宋体" w:cs="宋体" w:eastAsia="宋体"/>
          <w:sz w:val="33"/>
          <w:spacing w:val="0"/>
          <w:color w:val="000000"/>
          <w:u w:val="single"/>
          <w:b w:val="off"/>
          <w:i w:val="off"/>
        </w:rPr>
        <w:t xml:space="preserve">               </w:t>
      </w:r>
      <w:bookmarkEnd w:id="2408"/>
    </w:p>
    <w:p>
      <w:pPr>
        <w:pageBreakBefore w:val="off"/>
        <w:tabs/>
        <w:wordWrap w:val="off"/>
        <w:spacing w:before="200" w:after="0" w:line="440" w:lineRule="atLeast"/>
        <w:ind w:left="680" w:right="0"/>
        <w:jc w:val="both"/>
        <w:textAlignment w:val="baseline"/>
        <w:rPr>
          <w:sz w:val="32"/>
        </w:rPr>
      </w:pPr>
      <w:bookmarkStart w:name="" w:id="2409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·摩西五书指《圣经·旧约》的前五卷。——译者注</w:t>
      </w:r>
      <w:bookmarkEnd w:id="2409"/>
    </w:p>
    <w:p>
      <w:pPr>
        <w:pageBreakBefore w:val="off"/>
        <w:tabs/>
        <w:wordWrap w:val="off"/>
        <w:spacing w:before="0" w:after="0" w:line="660" w:lineRule="atLeast"/>
        <w:ind w:left="500" w:right="0"/>
        <w:jc w:val="both"/>
        <w:textAlignment w:val="baseline"/>
        <w:rPr>
          <w:sz w:val="33"/>
        </w:rPr>
      </w:pPr>
      <w:bookmarkStart w:name="" w:id="2410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148</w:t>
      </w:r>
      <w:bookmarkEnd w:id="2410"/>
    </w:p>
    <w:p>
      <w:r>
        <w:t/>
      </w:r>
    </w:p>
    <w:p>
      <w:pPr>
        <w:sectPr>
          <w:footerReference r:id="rId336"/>
          <w:headerReference r:id="rId337" w:type="default"/>
          <w:type w:val="nextPage"/>
          <w:pgSz w:w="14460" w:h="20280"/>
          <w:pgMar w:left="2000" w:top="1080" w:right="2000" w:bottom="1080" w:header="780" w:footer="780"/>
          <w:cols w:num="1"/>
        </w:sectPr>
      </w:pPr>
    </w:p>
    <w:p>
      <w:pPr>
        <w:pageBreakBefore w:val="off"/>
        <w:tabs/>
        <w:wordWrap w:val="off"/>
        <w:spacing w:before="340" w:after="0" w:line="660" w:lineRule="atLeast"/>
        <w:ind w:left="1160" w:right="0" w:firstLine="40"/>
        <w:jc w:val="both"/>
        <w:textAlignment w:val="baseline"/>
        <w:rPr>
          <w:sz w:val="34"/>
        </w:rPr>
      </w:pPr>
      <w:bookmarkStart w:name="" w:id="2411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(P.</w:t>
      </w:r>
      <w:r>
        <w:rPr>
          <w:rFonts w:ascii="宋体" w:hAnsi="宋体" w:cs="宋体" w:eastAsia="宋体"/>
          <w:sz w:val="34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Ricoeur</w:t>
      </w:r>
      <w:r>
        <w:rPr>
          <w:rFonts w:ascii="宋体" w:hAnsi="宋体" w:cs="宋体" w:eastAsia="宋体"/>
          <w:sz w:val="34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翻译，巴黎，</w:t>
      </w:r>
      <w:r>
        <w:rPr>
          <w:rFonts w:ascii="宋体" w:hAnsi="宋体" w:cs="宋体" w:eastAsia="宋体"/>
          <w:sz w:val="34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Galliamrd</w:t>
      </w:r>
      <w:r>
        <w:rPr>
          <w:rFonts w:ascii="宋体" w:hAnsi="宋体" w:cs="宋体" w:eastAsia="宋体"/>
          <w:sz w:val="34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出版社，1950</w:t>
      </w:r>
      <w:r>
        <w:rPr>
          <w:rFonts w:ascii="宋体" w:hAnsi="宋体" w:cs="宋体" w:eastAsia="宋体"/>
          <w:sz w:val="34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年，第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395—401页)。</w:t>
      </w:r>
      <w:bookmarkEnd w:id="2411"/>
    </w:p>
    <w:p>
      <w:pPr>
        <w:pageBreakBefore w:val="off"/>
        <w:tabs/>
        <w:wordWrap w:val="off"/>
        <w:spacing w:before="0" w:after="0" w:line="660" w:lineRule="atLeast"/>
        <w:ind w:left="1160" w:right="40" w:hanging="940"/>
        <w:jc w:val="both"/>
        <w:textAlignment w:val="baseline"/>
        <w:rPr>
          <w:sz w:val="34"/>
        </w:rPr>
      </w:pPr>
      <w:bookmarkStart w:name="" w:id="2412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8</w:t>
      </w:r>
      <w:r>
        <w:rPr>
          <w:rFonts w:ascii="宋体" w:hAnsi="宋体" w:cs="宋体" w:eastAsia="宋体"/>
          <w:sz w:val="34"/>
          <w:spacing w:val="0"/>
          <w:color w:val="000000"/>
          <w:b w:val="on"/>
          <w:i w:val="off"/>
        </w:rPr>
        <w:t xml:space="preserve">    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《上帝与哲学》的一开始正是对亚里士多德所言的这一回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顾，我强调过，这一门课可以被读作《上帝与哲学》的一种别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样的说法*。</w:t>
      </w:r>
      <w:bookmarkEnd w:id="2412"/>
    </w:p>
    <w:p>
      <w:pPr>
        <w:pageBreakBefore w:val="off"/>
        <w:tabs/>
        <w:wordWrap w:val="off"/>
        <w:spacing w:before="0" w:after="0" w:line="660" w:lineRule="atLeast"/>
        <w:ind w:left="1160" w:right="80" w:hanging="940"/>
        <w:jc w:val="both"/>
        <w:textAlignment w:val="baseline"/>
        <w:rPr>
          <w:sz w:val="34"/>
        </w:rPr>
      </w:pPr>
      <w:bookmarkStart w:name="" w:id="2413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9</w:t>
      </w:r>
      <w:r>
        <w:rPr>
          <w:rFonts w:ascii="宋体" w:hAnsi="宋体" w:cs="宋体" w:eastAsia="宋体"/>
          <w:sz w:val="34"/>
          <w:spacing w:val="0"/>
          <w:color w:val="000000"/>
          <w:b w:val="on"/>
          <w:i w:val="off"/>
        </w:rPr>
        <w:t xml:space="preserve">    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关于生存状态[essance]一词，请看第一门课第一节“最初的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疑问”的注2。</w:t>
      </w:r>
      <w:bookmarkEnd w:id="2413"/>
    </w:p>
    <w:p>
      <w:pPr>
        <w:pageBreakBefore w:val="off"/>
        <w:tabs/>
        <w:wordWrap w:val="off"/>
        <w:spacing w:before="0" w:after="0" w:line="660" w:lineRule="atLeast"/>
        <w:ind w:left="1300" w:right="60" w:hanging="1080"/>
        <w:jc w:val="both"/>
        <w:textAlignment w:val="baseline"/>
        <w:rPr>
          <w:sz w:val="34"/>
        </w:rPr>
      </w:pPr>
      <w:bookmarkStart w:name="" w:id="2414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10</w:t>
      </w:r>
      <w:r>
        <w:rPr>
          <w:rFonts w:ascii="宋体" w:hAnsi="宋体" w:cs="宋体" w:eastAsia="宋体"/>
          <w:sz w:val="34"/>
          <w:spacing w:val="0"/>
          <w:color w:val="000000"/>
          <w:b w:val="on"/>
          <w:i w:val="off"/>
        </w:rPr>
        <w:t xml:space="preserve">    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与这门课开设的同时代的许多文章著作思考了作为基本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事实的大地这一坚实的安宁之地；人们尤其可以阅读《哲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学与肯定性》一文，载《知、行、希望。理性的局限》，布鲁塞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尔，圣路易大学出版社，1976年。</w:t>
      </w:r>
      <w:bookmarkEnd w:id="2414"/>
    </w:p>
    <w:p>
      <w:pPr>
        <w:pageBreakBefore w:val="off"/>
        <w:tabs/>
        <w:wordWrap w:val="off"/>
        <w:spacing w:before="0" w:after="0" w:line="760" w:lineRule="exact"/>
        <w:ind w:left="0" w:right="0"/>
        <w:jc w:val="both"/>
        <w:textAlignment w:val="baseline"/>
        <w:rPr>
          <w:sz w:val="63"/>
        </w:rPr>
      </w:pPr>
      <w:bookmarkStart w:name="" w:id="2415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/>
      </w:r>
      <w:bookmarkEnd w:id="2415"/>
    </w:p>
    <w:p>
      <w:pPr>
        <w:pageBreakBefore w:val="off"/>
        <w:tabs/>
        <w:wordWrap w:val="off"/>
        <w:spacing w:before="0" w:after="0" w:line="840" w:lineRule="atLeast"/>
        <w:ind w:left="220" w:right="0"/>
        <w:jc w:val="both"/>
        <w:textAlignment w:val="baseline"/>
        <w:rPr>
          <w:sz w:val="63"/>
        </w:rPr>
      </w:pPr>
      <w:bookmarkStart w:name="" w:id="2416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存在与世界</w:t>
      </w:r>
      <w:bookmarkEnd w:id="2416"/>
    </w:p>
    <w:p>
      <w:pPr>
        <w:pageBreakBefore w:val="off"/>
        <w:tabs/>
        <w:wordWrap w:val="off"/>
        <w:spacing w:before="0" w:after="0" w:line="660" w:lineRule="atLeast"/>
        <w:ind w:left="220" w:right="0"/>
        <w:jc w:val="both"/>
        <w:textAlignment w:val="baseline"/>
        <w:rPr>
          <w:sz w:val="34"/>
        </w:rPr>
      </w:pPr>
      <w:bookmarkStart w:name="" w:id="2417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1975年11月21日星期五</w:t>
      </w:r>
      <w:bookmarkEnd w:id="2417"/>
    </w:p>
    <w:p>
      <w:pPr>
        <w:pageBreakBefore w:val="off"/>
        <w:tabs/>
        <w:wordWrap w:val="off"/>
        <w:spacing w:before="0" w:after="0" w:line="680" w:lineRule="exact"/>
        <w:ind w:left="0" w:right="0"/>
        <w:jc w:val="both"/>
        <w:textAlignment w:val="baseline"/>
        <w:rPr>
          <w:sz w:val="34"/>
        </w:rPr>
      </w:pPr>
      <w:bookmarkStart w:name="" w:id="2418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/>
      </w:r>
      <w:bookmarkEnd w:id="2418"/>
    </w:p>
    <w:p>
      <w:pPr>
        <w:pageBreakBefore w:val="off"/>
        <w:tabs/>
        <w:wordWrap w:val="off"/>
        <w:spacing w:before="0" w:after="0" w:line="660" w:lineRule="atLeast"/>
        <w:ind w:left="220" w:right="100" w:firstLine="860"/>
        <w:jc w:val="both"/>
        <w:textAlignment w:val="baseline"/>
        <w:rPr>
          <w:sz w:val="34"/>
        </w:rPr>
      </w:pPr>
      <w:bookmarkStart w:name="" w:id="2419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在我们把思想从本体论中分离出来的计划中，我们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提出过这样的问题：如果没有存在以及存在之生存状态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作为参照，那么是否还可能有一种可理解性。在一种所言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(Dit)之外，意义的任何展示是不可能的，而言说(Dire)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就是消失在这所言中，并常常在所言面前认输；在承认这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一不可能性的同时，我们可以问道，在一种意义的领会或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再现中，所言的形式和这一意义本身之间是否并不存在</w:t>
      </w:r>
      <w:bookmarkEnd w:id="2419"/>
    </w:p>
    <w:p>
      <w:pPr>
        <w:pageBreakBefore w:val="off"/>
        <w:tabs/>
        <w:wordWrap w:val="off"/>
        <w:spacing w:before="0" w:after="0" w:line="660" w:lineRule="atLeast"/>
        <w:ind w:left="220" w:right="0"/>
        <w:jc w:val="both"/>
        <w:textAlignment w:val="baseline"/>
        <w:rPr>
          <w:sz w:val="34"/>
        </w:rPr>
      </w:pPr>
      <w:bookmarkStart w:name="" w:id="2420"/>
      <w:r>
        <w:rPr>
          <w:rFonts w:ascii="宋体" w:hAnsi="宋体" w:cs="宋体" w:eastAsia="宋体"/>
          <w:sz w:val="34"/>
          <w:spacing w:val="0"/>
          <w:color w:val="000000"/>
          <w:u w:val="single"/>
          <w:b w:val="off"/>
          <w:i w:val="off"/>
        </w:rPr>
        <w:t xml:space="preserve">              </w:t>
      </w:r>
      <w:bookmarkEnd w:id="2420"/>
    </w:p>
    <w:p>
      <w:pPr>
        <w:pageBreakBefore w:val="off"/>
        <w:tabs/>
        <w:wordWrap w:val="off"/>
        <w:spacing w:before="0" w:after="0" w:line="660" w:lineRule="atLeast"/>
        <w:ind w:left="720" w:right="0"/>
        <w:jc w:val="both"/>
        <w:textAlignment w:val="baseline"/>
        <w:rPr>
          <w:sz w:val="34"/>
        </w:rPr>
      </w:pPr>
      <w:bookmarkStart w:name="" w:id="2421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*见本书前言“告读者”的注4。——译者注</w:t>
      </w:r>
      <w:bookmarkEnd w:id="2421"/>
    </w:p>
    <w:p>
      <w:pPr>
        <w:pageBreakBefore w:val="off"/>
        <w:tabs/>
        <w:wordWrap w:val="off"/>
        <w:spacing w:before="160" w:after="0" w:line="440" w:lineRule="atLeast"/>
        <w:ind w:left="0" w:right="520"/>
        <w:jc w:val="right"/>
        <w:textAlignment w:val="baseline"/>
        <w:rPr>
          <w:sz w:val="32"/>
        </w:rPr>
      </w:pPr>
      <w:bookmarkStart w:name="" w:id="2422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149</w:t>
      </w:r>
      <w:bookmarkEnd w:id="2422"/>
    </w:p>
    <w:p>
      <w:r>
        <w:t/>
      </w:r>
    </w:p>
    <w:p>
      <w:pPr>
        <w:sectPr>
          <w:footerReference r:id="rId338"/>
          <w:headerReference r:id="rId339" w:type="default"/>
          <w:type w:val="nextPage"/>
          <w:pgSz w:w="14460" w:h="20280"/>
          <w:pgMar w:left="2060" w:top="1260" w:right="2060" w:bottom="1260" w:header="960" w:footer="960"/>
          <w:cols w:num="1"/>
        </w:sectPr>
      </w:pPr>
    </w:p>
    <w:p>
      <w:pPr>
        <w:pageBreakBefore w:val="off"/>
        <w:tabs/>
        <w:wordWrap w:val="off"/>
        <w:spacing w:before="360" w:after="0" w:line="680" w:lineRule="atLeast"/>
        <w:ind w:left="0" w:right="520"/>
        <w:jc w:val="both"/>
        <w:textAlignment w:val="baseline"/>
        <w:rPr>
          <w:sz w:val="38"/>
        </w:rPr>
      </w:pPr>
      <w:bookmarkStart w:name="" w:id="242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着一段距离，———所言的呼吁是否并不在所言的内部。由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此出现一种情景，在这情景中———即使我们刚刚提出的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问题的答案是肯定性的————我们还是没有从希腊哲学的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一种解释中解放出来。更确切地说，问题涉及到寻找存在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————始终被理解为在场———的一种定义，寻找在世界之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安宁中的肯定性的一种定义，而正是世界的安宁将决定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本体论的可理解性。</w:t>
      </w:r>
      <w:bookmarkEnd w:id="2423"/>
    </w:p>
    <w:p>
      <w:pPr>
        <w:pageBreakBefore w:val="off"/>
        <w:tabs/>
        <w:wordWrap w:val="off"/>
        <w:spacing w:before="0" w:after="0" w:line="680" w:lineRule="atLeast"/>
        <w:ind w:left="40" w:right="420" w:firstLine="800"/>
        <w:jc w:val="both"/>
        <w:textAlignment w:val="baseline"/>
        <w:rPr>
          <w:sz w:val="38"/>
        </w:rPr>
      </w:pPr>
      <w:bookmarkStart w:name="" w:id="242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在西方的传统中，合理的思想是正题的。它思考那被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提出来的事物(想，就是提出)，它思考被提出来的事物的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安宁。这安宁是基本的———说它基本是因为，它是一切运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动和运动的一切停止的支撑，由动词存在所表达。由于这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安宁，多样的被思者，多样的思想才能在这一不动性中有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其位置，才能在其中找到自己，认识自己，成为在场，同一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化，并由此形成一个世界(世界，就是位置，就是地点)。在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世界中，肯定性拥有它的一切意义。种种存在的同一取决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于一种深刻和基本的经验，它同时也是关于基本、深刻和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基础的一种经验。这安宁是存在着之存在的一种经验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————它是大地之坚实的本体论的经验。这一同一性对我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们的传统思想(或西方思想，或希腊思想)来说，是不可逾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越的真理。</w:t>
      </w:r>
      <w:bookmarkEnd w:id="2424"/>
    </w:p>
    <w:p>
      <w:pPr>
        <w:pageBreakBefore w:val="off"/>
        <w:tabs/>
        <w:wordWrap w:val="off"/>
        <w:spacing w:before="0" w:after="0" w:line="680" w:lineRule="atLeast"/>
        <w:ind w:left="140" w:right="400" w:firstLine="800"/>
        <w:jc w:val="both"/>
        <w:textAlignment w:val="baseline"/>
        <w:rPr>
          <w:sz w:val="38"/>
        </w:rPr>
      </w:pPr>
      <w:bookmarkStart w:name="" w:id="242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依照柏拉图的《蒂迈欧篇》¹中的说法，同一个的圆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圈容纳和包含了另一个的圆圈。不要以为这里涉及的是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一种过了时的天文学：甚至连哥白尼的几何学，一直到宇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宙航行时代的几何学，都将保留着《蒂迈欧篇》所谈论的</w:t>
      </w:r>
      <w:bookmarkEnd w:id="2425"/>
    </w:p>
    <w:p>
      <w:pPr>
        <w:pageBreakBefore w:val="off"/>
        <w:tabs/>
        <w:wordWrap w:val="off"/>
        <w:spacing w:before="0" w:after="0" w:line="460" w:lineRule="atLeast"/>
        <w:ind w:left="560" w:right="0"/>
        <w:jc w:val="both"/>
        <w:textAlignment w:val="baseline"/>
        <w:rPr>
          <w:sz w:val="34"/>
        </w:rPr>
      </w:pPr>
      <w:bookmarkStart w:name="" w:id="2426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150</w:t>
      </w:r>
      <w:bookmarkEnd w:id="2426"/>
    </w:p>
    <w:p>
      <w:r>
        <w:t/>
      </w:r>
    </w:p>
    <w:p>
      <w:pPr>
        <w:sectPr>
          <w:footerReference r:id="rId340"/>
          <w:headerReference r:id="rId341" w:type="default"/>
          <w:type w:val="nextPage"/>
          <w:pgSz w:w="14460" w:h="20280"/>
          <w:pgMar w:left="1940" w:top="1280" w:right="1940" w:bottom="1280" w:header="980" w:footer="980"/>
          <w:cols w:num="1"/>
        </w:sectPr>
      </w:pPr>
    </w:p>
    <w:p>
      <w:pPr>
        <w:pageBreakBefore w:val="off"/>
        <w:tabs/>
        <w:wordWrap w:val="off"/>
        <w:spacing w:before="540" w:after="0" w:line="760" w:lineRule="atLeast"/>
        <w:ind w:left="20" w:right="0"/>
        <w:jc w:val="both"/>
        <w:textAlignment w:val="baseline"/>
        <w:rPr>
          <w:sz w:val="38"/>
        </w:rPr>
      </w:pPr>
      <w:bookmarkStart w:name="" w:id="242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宇宙同一性。（宇宙航行仍不能动摇安宁的同一性————但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是，它取消了天体高度的超验性，后者对古人来说，是根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本性的东西，因为它标记着一段不可能行走的距离；正是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在此意义上，人们想象出伊卡洛斯*之梦。眼望空中的繁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星很快成了仰慕、偶像崇拜———而这样的行为，则为一神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教的宗教所禁止。其结果令人极其失望的宇宙航行，显示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出这些偶像如同平凡的石头，毫无魔力，在它们上面，人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们也是可以行走的————这是神圣披着另一层意义的信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号²。）</w:t>
      </w:r>
      <w:bookmarkEnd w:id="2427"/>
    </w:p>
    <w:p>
      <w:pPr>
        <w:pageBreakBefore w:val="off"/>
        <w:tabs/>
        <w:wordWrap w:val="off"/>
        <w:spacing w:before="0" w:after="0" w:line="760" w:lineRule="atLeast"/>
        <w:ind w:left="20" w:right="80" w:firstLine="860"/>
        <w:jc w:val="both"/>
        <w:textAlignment w:val="baseline"/>
        <w:rPr>
          <w:sz w:val="38"/>
        </w:rPr>
      </w:pPr>
      <w:bookmarkStart w:name="" w:id="242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与存在的这一安宁相反，现代思想的唯心主义似乎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赋予一种综合性思想的活动以特权，它并不放这一稳定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性离开，就是说，不放世界的这一优先————间接地，也就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不放这一天文学的参照。在任何意义都从世界中提取的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情况下，哲学思想得以被思想。在现代哲学中，主体的活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动是世界的这一稳定性的夸张。这一在场是如此地在场，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它能够一再地在场。安宁的坚定性被肯定到了要显现的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地步；如此的坚定，以至人们肯定它。本质(esse)本身是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一种人们理解的、向某人显示的本质；本质本身是本体论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的：存在提出来到了显现的地步，到了显露的地步。心理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现象是这一存在状态的一种最高级³。这一坚定性、这一</w:t>
      </w:r>
      <w:r>
        <w:rPr>
          <w:rFonts w:ascii="宋体" w:hAnsi="宋体" w:cs="宋体" w:eastAsia="宋体"/>
          <w:sz w:val="38"/>
          <w:spacing w:val="0"/>
          <w:color w:val="000000"/>
          <w:u w:val="single"/>
          <w:b w:val="off"/>
          <w:i w:val="off"/>
        </w:rPr>
        <w:t xml:space="preserve">           *</w:t>
      </w:r>
      <w:bookmarkEnd w:id="2428"/>
    </w:p>
    <w:p>
      <w:pPr>
        <w:pageBreakBefore w:val="off"/>
        <w:tabs/>
        <w:wordWrap w:val="off"/>
        <w:spacing w:before="0" w:after="0" w:line="440" w:lineRule="atLeast"/>
        <w:ind w:left="920" w:right="100" w:hanging="380"/>
        <w:jc w:val="both"/>
        <w:textAlignment w:val="baseline"/>
        <w:rPr>
          <w:sz w:val="31"/>
        </w:rPr>
      </w:pPr>
      <w:bookmarkStart w:name="" w:id="2429"/>
      <w:r>
        <w:rPr>
          <w:rFonts w:ascii="仿宋" w:hAnsi="仿宋" w:cs="仿宋" w:eastAsia="仿宋"/>
          <w:sz w:val="31"/>
          <w:spacing w:val="0"/>
          <w:color w:val="000000"/>
          <w:b w:val="off"/>
          <w:i w:val="off"/>
        </w:rPr>
        <w:t>伊卡洛斯是希腊神话中建筑师代达罗斯之子，为飞翔的象征。父子</w:t>
      </w:r>
      <w:r>
        <w:rPr>
          <w:rFonts w:ascii="仿宋" w:hAnsi="仿宋" w:cs="仿宋" w:eastAsia="仿宋"/>
          <w:sz w:val="31"/>
          <w:spacing w:val="0"/>
          <w:color w:val="000000"/>
          <w:b w:val="off"/>
          <w:i w:val="off"/>
        </w:rPr>
        <w:t>俩装上蜡制的翅膀飞出被囚禁其中的迷宫，但在飞行中，伊卡洛斯</w:t>
      </w:r>
      <w:r>
        <w:rPr>
          <w:rFonts w:ascii="仿宋" w:hAnsi="仿宋" w:cs="仿宋" w:eastAsia="仿宋"/>
          <w:sz w:val="31"/>
          <w:spacing w:val="0"/>
          <w:color w:val="000000"/>
          <w:b w:val="off"/>
          <w:i w:val="off"/>
        </w:rPr>
        <w:t>忘记父亲的告诫，飞得离太阳太近，结果，蜡制的翅膀遇热熔化，他</w:t>
      </w:r>
      <w:r>
        <w:rPr>
          <w:rFonts w:ascii="仿宋" w:hAnsi="仿宋" w:cs="仿宋" w:eastAsia="仿宋"/>
          <w:sz w:val="31"/>
          <w:spacing w:val="0"/>
          <w:color w:val="000000"/>
          <w:b w:val="off"/>
          <w:i w:val="off"/>
        </w:rPr>
        <w:t>坠海而死。——译者注</w:t>
      </w:r>
      <w:bookmarkEnd w:id="2429"/>
    </w:p>
    <w:p>
      <w:pPr>
        <w:pageBreakBefore w:val="off"/>
        <w:tabs/>
        <w:wordWrap w:val="off"/>
        <w:spacing w:before="220" w:after="0" w:line="440" w:lineRule="atLeast"/>
        <w:ind w:left="0" w:right="540"/>
        <w:jc w:val="right"/>
        <w:textAlignment w:val="baseline"/>
        <w:rPr>
          <w:sz w:val="32"/>
        </w:rPr>
      </w:pPr>
      <w:bookmarkStart w:name="" w:id="2430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151</w:t>
      </w:r>
      <w:bookmarkEnd w:id="2430"/>
    </w:p>
    <w:p>
      <w:r>
        <w:t/>
      </w:r>
    </w:p>
    <w:p>
      <w:pPr>
        <w:sectPr>
          <w:footerReference r:id="rId342"/>
          <w:headerReference r:id="rId343" w:type="default"/>
          <w:type w:val="nextPage"/>
          <w:pgSz w:w="14460" w:h="20280"/>
          <w:pgMar w:left="2160" w:top="1160" w:right="2160" w:bottom="1160" w:header="860" w:footer="860"/>
          <w:cols w:num="1"/>
        </w:sectPr>
      </w:pPr>
    </w:p>
    <w:p>
      <w:pPr>
        <w:pageBreakBefore w:val="off"/>
        <w:tabs/>
        <w:wordWrap w:val="off"/>
        <w:spacing w:before="540" w:after="0" w:line="680" w:lineRule="atLeast"/>
        <w:ind w:left="0" w:right="280" w:firstLine="20"/>
        <w:jc w:val="both"/>
        <w:textAlignment w:val="baseline"/>
        <w:rPr>
          <w:sz w:val="39"/>
        </w:rPr>
      </w:pPr>
      <w:bookmarkStart w:name="" w:id="243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安宁，作为主观性，作为超验的知觉(aperception</w:t>
      </w:r>
      <w:r>
        <w:rPr>
          <w:rFonts w:ascii="宋体" w:hAnsi="宋体" w:cs="宋体" w:eastAsia="宋体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tran-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scendantale)的综合活动，前来揭示了刺激着存在物的在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场的能量。</w:t>
      </w:r>
      <w:bookmarkEnd w:id="2431"/>
    </w:p>
    <w:p>
      <w:pPr>
        <w:pageBreakBefore w:val="off"/>
        <w:tabs/>
        <w:wordWrap w:val="off"/>
        <w:spacing w:before="0" w:after="0" w:line="680" w:lineRule="atLeast"/>
        <w:ind w:left="40" w:right="260" w:firstLine="820"/>
        <w:jc w:val="both"/>
        <w:textAlignment w:val="baseline"/>
        <w:rPr>
          <w:sz w:val="39"/>
        </w:rPr>
      </w:pPr>
      <w:bookmarkStart w:name="" w:id="243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在海德格尔那里，世界的存在成为了主体的活动。安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宁是在那里作为行为并显示出积极意义的。安宁的存在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状态在主题化和综合化的实证性中重复。显示自身是安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宁的本性，综合归纳是安宁之活动的本性(nature)⁴。科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学本身，我们应该把它想成是存在的反映，来自于存在，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来自于一种启蒙，即存在的启蒙。同样，在海德格尔那里，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人受到的刺激来自存在、存在的能量、存在的能(en-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ergeia)。实证性(提出一个不可动摇之基础的行为，坚决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地包含一个内容的行为：世界之凡俗)在种种怀疑实证论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的哲学中保留了价值与美德。概念与符号对一个内容来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说是强制给予的，只有实证的思想和言语才值得引起重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视。(在这一意义上，人们可以想起针对布贝尔的批评：你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的概念是未被证实的。)</w:t>
      </w:r>
      <w:bookmarkEnd w:id="2432"/>
    </w:p>
    <w:p>
      <w:pPr>
        <w:pageBreakBefore w:val="off"/>
        <w:tabs/>
        <w:wordWrap w:val="off"/>
        <w:spacing w:before="0" w:after="0" w:line="680" w:lineRule="atLeast"/>
        <w:ind w:left="80" w:right="280" w:firstLine="820"/>
        <w:jc w:val="both"/>
        <w:textAlignment w:val="baseline"/>
        <w:rPr>
          <w:sz w:val="39"/>
        </w:rPr>
      </w:pPr>
      <w:bookmarkStart w:name="" w:id="243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自称拒绝存在的否定，在其对立行为中，仍然是基于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大地之上，并依靠着大地的一种立场。在矛盾中的对肯定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之否定的这一参照，是黑格尔的一个重大发现：否定性仍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然是一种肯定性——黑格尔告诉我们，任何的否定性都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在它的否定性中保留着它所否定的东西。在《精神现象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学》中，即时(immédiat)是没有名字的独特性，这独特性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在知中，通过沉思的各种不同形象，转向同一性的绝对安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宁。正是因为独特性并不建立在任何东西之上，它才不被</w:t>
      </w:r>
      <w:bookmarkEnd w:id="2433"/>
    </w:p>
    <w:p>
      <w:pPr>
        <w:pageBreakBefore w:val="off"/>
        <w:tabs/>
        <w:wordWrap w:val="off"/>
        <w:spacing w:before="0" w:after="0" w:line="440" w:lineRule="atLeast"/>
        <w:ind w:left="480" w:right="0" w:firstLine="20"/>
        <w:jc w:val="both"/>
        <w:textAlignment w:val="baseline"/>
        <w:rPr>
          <w:sz w:val="33"/>
        </w:rPr>
      </w:pPr>
      <w:bookmarkStart w:name="" w:id="2434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152</w:t>
      </w:r>
      <w:bookmarkEnd w:id="2434"/>
    </w:p>
    <w:p>
      <w:r>
        <w:t/>
      </w:r>
    </w:p>
    <w:p>
      <w:pPr>
        <w:sectPr>
          <w:footerReference r:id="rId344"/>
          <w:headerReference r:id="rId345" w:type="default"/>
          <w:type w:val="nextPage"/>
          <w:pgSz w:w="14460" w:h="20280"/>
          <w:pgMar w:left="2040" w:top="1200" w:right="2040" w:bottom="1200" w:header="900" w:footer="900"/>
          <w:cols w:num="1"/>
        </w:sectPr>
      </w:pPr>
    </w:p>
    <w:p>
      <w:pPr>
        <w:pageBreakBefore w:val="off"/>
        <w:tabs/>
        <w:wordWrap w:val="off"/>
        <w:spacing w:before="560" w:after="0" w:line="740" w:lineRule="atLeast"/>
        <w:ind w:left="60" w:right="0" w:firstLine="20"/>
        <w:jc w:val="both"/>
        <w:textAlignment w:val="baseline"/>
        <w:rPr>
          <w:sz w:val="39"/>
        </w:rPr>
      </w:pPr>
      <w:bookmarkStart w:name="" w:id="243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想到。我们应该把这样一个事实归功于黑格尔：由另一个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——它并不转向同一个——引起的同一个的任何溢出，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都被认为是一种未完成的或者浪漫的思想。两个形容词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(浪漫的和未完成的)有一种贬义的价值。这是思想的一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段时刻，人们不知道如何留在其中的一段时刻——因为，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这是一种没有基础的思想，它不汇合到存在的生存状态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之中。</w:t>
      </w:r>
      <w:bookmarkEnd w:id="2435"/>
    </w:p>
    <w:p>
      <w:pPr>
        <w:pageBreakBefore w:val="off"/>
        <w:tabs/>
        <w:wordWrap w:val="off"/>
        <w:spacing w:before="0" w:after="0" w:line="740" w:lineRule="atLeast"/>
        <w:ind w:left="60" w:right="0" w:firstLine="820"/>
        <w:jc w:val="both"/>
        <w:textAlignment w:val="baseline"/>
        <w:rPr>
          <w:sz w:val="39"/>
        </w:rPr>
      </w:pPr>
      <w:bookmarkStart w:name="" w:id="243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我们可以自问，形式逻辑(它并不肯定现实，一般来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说，它停留在某种抽空了任何内容的一般性事物的形式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之中，一般性的某种事物(Etwas überhaupt)———胡塞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尔指出，我们的逻辑是一种使形式化，而不使一般化的逻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辑)以其自命的空无之纯洁，是不是存在在真正的空无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中？这一形式逻辑(或者换个称呼，按照胡塞尔的说法，形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式本体论：对抽空了一切内容的存在的研究)是不是还没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有描绘出一种物质本体论的轮廓？形式之概念本身是不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是并不苛求同一个的稳定性、世界之安宁以及它所保证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的天文学秩序？对于胡塞尔(他在他最初的著作中，坚持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要确立形式逻辑和物质逻辑之间精确严格的出发点)，为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了创立形式逻辑，必须从一种物质本体论出发显示出它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的诞生，必须转向事物的经验，尤其是转向感觉。只有当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人们理解到形式逻辑是如何诞生时，人们才能从哲学上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理解形式逻辑。</w:t>
      </w:r>
      <w:bookmarkEnd w:id="2436"/>
    </w:p>
    <w:p>
      <w:pPr>
        <w:pageBreakBefore w:val="off"/>
        <w:tabs/>
        <w:wordWrap w:val="off"/>
        <w:spacing w:before="0" w:after="0" w:line="740" w:lineRule="atLeast"/>
        <w:ind w:left="60" w:right="80" w:firstLine="820"/>
        <w:jc w:val="both"/>
        <w:textAlignment w:val="baseline"/>
        <w:rPr>
          <w:sz w:val="39"/>
        </w:rPr>
      </w:pPr>
      <w:bookmarkStart w:name="" w:id="243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在胡塞尔那里，在超验意识的综合行为中，合理性相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等于已知条件对被简单地追求、被称作意向性之物的证</w:t>
      </w:r>
      <w:bookmarkEnd w:id="2437"/>
    </w:p>
    <w:p>
      <w:pPr>
        <w:pageBreakBefore w:val="off"/>
        <w:tabs/>
        <w:wordWrap w:val="off"/>
        <w:spacing w:before="0" w:after="0" w:line="480" w:lineRule="atLeast"/>
        <w:ind w:left="0" w:right="460"/>
        <w:jc w:val="right"/>
        <w:textAlignment w:val="baseline"/>
        <w:rPr>
          <w:sz w:val="35"/>
        </w:rPr>
      </w:pPr>
      <w:bookmarkStart w:name="" w:id="2438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153</w:t>
      </w:r>
      <w:bookmarkEnd w:id="2438"/>
    </w:p>
    <w:p>
      <w:r>
        <w:t/>
      </w:r>
    </w:p>
    <w:p>
      <w:pPr>
        <w:sectPr>
          <w:footerReference r:id="rId346"/>
          <w:headerReference r:id="rId347" w:type="default"/>
          <w:type w:val="nextPage"/>
          <w:pgSz w:w="14460" w:h="20280"/>
          <w:pgMar w:left="2160" w:top="1180" w:right="2160" w:bottom="1180" w:header="880" w:footer="880"/>
          <w:cols w:num="1"/>
        </w:sectPr>
      </w:pPr>
    </w:p>
    <w:p>
      <w:pPr>
        <w:pageBreakBefore w:val="off"/>
        <w:tabs/>
        <w:wordWrap w:val="off"/>
        <w:spacing w:before="500" w:after="0" w:line="720" w:lineRule="atLeast"/>
        <w:ind w:left="20" w:right="320"/>
        <w:jc w:val="both"/>
        <w:textAlignment w:val="baseline"/>
        <w:rPr>
          <w:sz w:val="39"/>
        </w:rPr>
      </w:pPr>
      <w:bookmarkStart w:name="" w:id="243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实。(我读一本书，我能找到被胡乱抛掷的字母；我能读下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毫无句法联系的字词；在阅读时，我能在字词的链条中找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到意义，找到某一种意义；然后，一个正确地构筑起来的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命题会有可能是错的；最后，一个正确地构筑起来的命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题，在拥有了一种人们所理解的意义后，会是真实的：当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它被显示所证实的时候，它就是真实的。这时候，被想到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的意义才算被证实，才有证实了寻求企图[visée]的景象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[vision]。)意图本身是同一化；对于胡塞尔，意图的范畴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是一系列的证实，它们在对我说：“这是同一个物体，这是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同一个，这是同一个，这是同一个……”理性的思想，是能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找到一种稳定的、严谨的现实的思想。而胡塞尔的思想搜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索着摆脱了同一个的另一个有可能隐藏的所有的地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平线。</w:t>
      </w:r>
      <w:bookmarkEnd w:id="2439"/>
    </w:p>
    <w:p>
      <w:pPr>
        <w:pageBreakBefore w:val="off"/>
        <w:tabs/>
        <w:wordWrap w:val="off"/>
        <w:spacing w:before="0" w:after="0" w:line="720" w:lineRule="atLeast"/>
        <w:ind w:left="20" w:right="360" w:firstLine="880"/>
        <w:jc w:val="both"/>
        <w:textAlignment w:val="baseline"/>
        <w:rPr>
          <w:sz w:val="39"/>
        </w:rPr>
      </w:pPr>
      <w:bookmarkStart w:name="" w:id="244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那逝去了的，那暂时逝去了的，那过去了的(现在，已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经是过去，必须把它留住)，首先立即被留住，然后又被记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忆所回忆，最后，又被历史所重新找到，被历史或者前一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历史所重构⁶。从柏拉图到胡塞尔，关于意识的理性著作，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都是对理念的回忆(réminiscence)，这种回忆是存在之同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一性的最后活力，或者，至少，是本体论的标准程序。(正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是在对理念的回忆中，同一性被产生出来，或者被重构出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来。)回忆，或者对未来而言，预料。胡塞尔的时间理论是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一种关于稳定、关于坚定的理论，在其中构成现时(prés-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ent)的所有的保留和伸展运动都是理性的行为。</w:t>
      </w:r>
      <w:bookmarkEnd w:id="2440"/>
    </w:p>
    <w:p>
      <w:pPr>
        <w:pageBreakBefore w:val="off"/>
        <w:tabs/>
        <w:wordWrap w:val="off"/>
        <w:spacing w:before="0" w:after="0" w:line="720" w:lineRule="atLeast"/>
        <w:ind w:left="880" w:right="0" w:firstLine="20"/>
        <w:jc w:val="both"/>
        <w:textAlignment w:val="baseline"/>
        <w:rPr>
          <w:sz w:val="39"/>
        </w:rPr>
      </w:pPr>
      <w:bookmarkStart w:name="" w:id="244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在海德格尔的学说中也是一样，人们找得到同一个</w:t>
      </w:r>
      <w:bookmarkEnd w:id="2441"/>
    </w:p>
    <w:p>
      <w:pPr>
        <w:pageBreakBefore w:val="off"/>
        <w:tabs/>
        <w:wordWrap w:val="off"/>
        <w:spacing w:before="0" w:after="0" w:line="480" w:lineRule="atLeast"/>
        <w:ind w:left="460" w:right="0"/>
        <w:jc w:val="both"/>
        <w:textAlignment w:val="baseline"/>
        <w:rPr>
          <w:sz w:val="35"/>
        </w:rPr>
      </w:pPr>
      <w:bookmarkStart w:name="" w:id="2442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154</w:t>
      </w:r>
      <w:bookmarkEnd w:id="2442"/>
    </w:p>
    <w:p>
      <w:r>
        <w:t/>
      </w:r>
    </w:p>
    <w:p>
      <w:pPr>
        <w:sectPr>
          <w:footerReference r:id="rId348"/>
          <w:headerReference r:id="rId349" w:type="default"/>
          <w:type w:val="nextPage"/>
          <w:pgSz w:w="14460" w:h="20280"/>
          <w:pgMar w:left="2020" w:top="1220" w:right="2020" w:bottom="1220" w:header="920" w:footer="920"/>
          <w:cols w:num="1"/>
        </w:sectPr>
      </w:pPr>
    </w:p>
    <w:p>
      <w:pPr>
        <w:pageBreakBefore w:val="off"/>
        <w:tabs/>
        <w:wordWrap w:val="off"/>
        <w:spacing w:before="480" w:after="0" w:line="660" w:lineRule="atLeast"/>
        <w:ind w:left="20" w:right="40"/>
        <w:jc w:val="both"/>
        <w:textAlignment w:val="baseline"/>
        <w:rPr>
          <w:sz w:val="39"/>
        </w:rPr>
      </w:pPr>
      <w:bookmarkStart w:name="" w:id="244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的同一典范。不同的是，海德格尔寻求着摧毁在场与存在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的同一化。但是，在他那里，同一个仍然是理性的、合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理的。</w:t>
      </w:r>
      <w:bookmarkEnd w:id="2443"/>
    </w:p>
    <w:p>
      <w:pPr>
        <w:pageBreakBefore w:val="off"/>
        <w:tabs/>
        <w:wordWrap w:val="off"/>
        <w:spacing w:before="340" w:after="0" w:line="500" w:lineRule="atLeast"/>
        <w:ind w:left="20" w:right="0"/>
        <w:jc w:val="both"/>
        <w:textAlignment w:val="baseline"/>
        <w:rPr>
          <w:sz w:val="37"/>
        </w:rPr>
      </w:pPr>
      <w:bookmarkStart w:name="" w:id="2444"/>
      <w:r>
        <w:rPr>
          <w:rFonts w:ascii="黑体" w:hAnsi="黑体" w:cs="黑体" w:eastAsia="黑体"/>
          <w:sz w:val="37"/>
          <w:spacing w:val="0"/>
          <w:color w:val="000000"/>
          <w:b w:val="on"/>
          <w:i w:val="off"/>
        </w:rPr>
        <w:t>注  释</w:t>
      </w:r>
      <w:bookmarkEnd w:id="2444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7"/>
        </w:rPr>
      </w:pPr>
      <w:bookmarkStart w:name="" w:id="2445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/>
      </w:r>
      <w:bookmarkEnd w:id="2445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7"/>
        </w:rPr>
      </w:pPr>
      <w:bookmarkStart w:name="" w:id="2446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/>
      </w:r>
      <w:bookmarkEnd w:id="2446"/>
    </w:p>
    <w:p>
      <w:pPr>
        <w:pageBreakBefore w:val="off"/>
        <w:tabs/>
        <w:wordWrap w:val="off"/>
        <w:spacing w:before="0" w:after="0" w:line="600" w:lineRule="atLeast"/>
        <w:ind w:left="20" w:right="0"/>
        <w:jc w:val="both"/>
        <w:textAlignment w:val="baseline"/>
        <w:rPr>
          <w:sz w:val="33"/>
        </w:rPr>
      </w:pPr>
      <w:bookmarkStart w:name="" w:id="2447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1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《蒂迈欧篇》,37c。</w:t>
      </w:r>
      <w:bookmarkEnd w:id="2447"/>
    </w:p>
    <w:p>
      <w:pPr>
        <w:pageBreakBefore w:val="off"/>
        <w:tabs/>
        <w:wordWrap w:val="off"/>
        <w:spacing w:before="0" w:after="0" w:line="600" w:lineRule="atLeast"/>
        <w:ind w:left="960" w:right="60" w:hanging="940"/>
        <w:jc w:val="both"/>
        <w:textAlignment w:val="baseline"/>
        <w:rPr>
          <w:sz w:val="33"/>
        </w:rPr>
      </w:pPr>
      <w:bookmarkStart w:name="" w:id="2448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2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关于“宇宙航行”的这一涵义，请不要忘记查阅作者的《海德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格尔，加加林和我们》一文，载《困难的自由》，巴黎，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Albin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Michel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出版社，1976年(第二版)。</w:t>
      </w:r>
      <w:bookmarkEnd w:id="2448"/>
    </w:p>
    <w:p>
      <w:pPr>
        <w:pageBreakBefore w:val="off"/>
        <w:tabs/>
        <w:wordWrap w:val="off"/>
        <w:spacing w:before="0" w:after="0" w:line="600" w:lineRule="atLeast"/>
        <w:ind w:left="960" w:right="100" w:hanging="940"/>
        <w:jc w:val="both"/>
        <w:textAlignment w:val="baseline"/>
        <w:rPr>
          <w:sz w:val="33"/>
        </w:rPr>
      </w:pPr>
      <w:bookmarkStart w:name="" w:id="2449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3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正是在这一意义上，《论来到思想中的上帝》(第164页)提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出了这样一个问题，人们可以把这一问题理解为勒维纳斯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对传播哲学提出的问题：“心理现象是不是发掘了存在物的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生存状态(essance)和位势(position)的‘潜能’?”</w:t>
      </w:r>
      <w:bookmarkEnd w:id="2449"/>
    </w:p>
    <w:p>
      <w:pPr>
        <w:pageBreakBefore w:val="off"/>
        <w:tabs/>
        <w:wordWrap w:val="off"/>
        <w:spacing w:before="0" w:after="0" w:line="600" w:lineRule="atLeast"/>
        <w:ind w:left="900" w:right="80" w:hanging="880"/>
        <w:jc w:val="both"/>
        <w:textAlignment w:val="baseline"/>
        <w:rPr>
          <w:sz w:val="33"/>
        </w:rPr>
      </w:pPr>
      <w:bookmarkStart w:name="" w:id="2450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4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我为整理这本书而使用的笔记是这样记录的：“显示自身是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安宁的本质，综合归纳是安宁之活动的本质。”但是，我们应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该回想一下，《别样的存在》的“预备笔记”在明确了本质一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词的意义(请看第一门课第一节“最初的疑问”的注2)之后，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还补充了这一段话：“我们将小心地避免使用在传统意义上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的术语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essence[本质]，以及它的衍生词。对于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essence[本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质]、essentiel[本质的]、essentiellement[本质地]，我们将代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之以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eidos[本相]、eidétique[本相的]、eidétiquement[本相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地]，或者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nature[本性]、quiddité[实质]、fondamental[基本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的]，等等。”为了忠实于勒维纳斯的观点，我在这里以“na-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ture[本性]”代替了“essence[本质]”。这种忠实并非出于殷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勤讨好，也不是哗众取宠，只是因为《别样的存在》的重要性</w:t>
      </w:r>
      <w:bookmarkEnd w:id="2450"/>
    </w:p>
    <w:p>
      <w:pPr>
        <w:pageBreakBefore w:val="off"/>
        <w:tabs/>
        <w:wordWrap w:val="off"/>
        <w:spacing w:before="0" w:after="0" w:line="440" w:lineRule="atLeast"/>
        <w:ind w:left="0" w:right="520"/>
        <w:jc w:val="right"/>
        <w:textAlignment w:val="baseline"/>
        <w:rPr>
          <w:sz w:val="32"/>
        </w:rPr>
      </w:pPr>
      <w:bookmarkStart w:name="" w:id="2451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155</w:t>
      </w:r>
      <w:bookmarkEnd w:id="2451"/>
    </w:p>
    <w:p>
      <w:r>
        <w:t/>
      </w:r>
    </w:p>
    <w:p>
      <w:pPr>
        <w:sectPr>
          <w:footerReference r:id="rId350"/>
          <w:headerReference r:id="rId351" w:type="default"/>
          <w:type w:val="nextPage"/>
          <w:pgSz w:w="14460" w:h="20280"/>
          <w:pgMar w:left="2160" w:top="1220" w:right="2160" w:bottom="1220" w:header="920" w:footer="920"/>
          <w:cols w:num="1"/>
        </w:sectPr>
      </w:pPr>
    </w:p>
    <w:p>
      <w:pPr>
        <w:pageBreakBefore w:val="off"/>
        <w:tabs/>
        <w:wordWrap w:val="off"/>
        <w:spacing w:before="460" w:after="0" w:line="680" w:lineRule="atLeast"/>
        <w:ind w:left="920" w:right="220"/>
        <w:jc w:val="both"/>
        <w:textAlignment w:val="baseline"/>
        <w:rPr>
          <w:sz w:val="37"/>
        </w:rPr>
      </w:pPr>
      <w:bookmarkStart w:name="" w:id="2452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就在于言语(它自己承认十分“野蛮”)，正是在分享这种言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语的同时，我们这门课才属于它的哲学范畴。</w:t>
      </w:r>
      <w:bookmarkEnd w:id="2452"/>
    </w:p>
    <w:p>
      <w:pPr>
        <w:pageBreakBefore w:val="off"/>
        <w:tabs/>
        <w:wordWrap w:val="off"/>
        <w:spacing w:before="0" w:after="0" w:line="680" w:lineRule="atLeast"/>
        <w:ind w:left="880" w:right="200" w:hanging="840"/>
        <w:jc w:val="both"/>
        <w:textAlignment w:val="baseline"/>
        <w:rPr>
          <w:sz w:val="37"/>
        </w:rPr>
      </w:pPr>
      <w:bookmarkStart w:name="" w:id="2453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5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 xml:space="preserve">   这里，没有什么参照书可提供，因为，作为一个句子来说，它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是《精神现象学》一书的整个基本轮廓，需要重新浏览这整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本书，从关于“敏感的确定性”的最初几页，一直到有关“绝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对的知”的最后几页。</w:t>
      </w:r>
      <w:bookmarkEnd w:id="2453"/>
    </w:p>
    <w:p>
      <w:pPr>
        <w:pageBreakBefore w:val="off"/>
        <w:tabs/>
        <w:wordWrap w:val="off"/>
        <w:spacing w:before="0" w:after="0" w:line="680" w:lineRule="atLeast"/>
        <w:ind w:left="880" w:right="220" w:hanging="840"/>
        <w:jc w:val="both"/>
        <w:textAlignment w:val="baseline"/>
        <w:rPr>
          <w:sz w:val="37"/>
        </w:rPr>
      </w:pPr>
      <w:bookmarkStart w:name="" w:id="2454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6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 xml:space="preserve">   关于这层意思，至少可参看《时间的内在意识的现象学教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程》(1928年)，H. Dussort 翻译，巴黎，法国大学出版社，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1964年。</w:t>
      </w:r>
      <w:bookmarkEnd w:id="2454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62"/>
        </w:rPr>
      </w:pPr>
      <w:bookmarkStart w:name="" w:id="2455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/>
      </w:r>
      <w:bookmarkEnd w:id="2455"/>
    </w:p>
    <w:p>
      <w:pPr>
        <w:pageBreakBefore w:val="off"/>
        <w:tabs/>
        <w:wordWrap w:val="off"/>
        <w:spacing w:before="0" w:after="0" w:line="840" w:lineRule="atLeast"/>
        <w:ind w:left="40" w:right="0"/>
        <w:jc w:val="both"/>
        <w:textAlignment w:val="baseline"/>
        <w:rPr>
          <w:sz w:val="62"/>
        </w:rPr>
      </w:pPr>
      <w:bookmarkStart w:name="" w:id="2456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从伦理学出发想到上帝</w:t>
      </w:r>
      <w:bookmarkEnd w:id="2456"/>
    </w:p>
    <w:p>
      <w:pPr>
        <w:pageBreakBefore w:val="off"/>
        <w:tabs/>
        <w:wordWrap w:val="off"/>
        <w:spacing w:before="0" w:after="0" w:line="540" w:lineRule="atLeast"/>
        <w:ind w:left="40" w:right="0"/>
        <w:jc w:val="both"/>
        <w:textAlignment w:val="baseline"/>
        <w:rPr>
          <w:sz w:val="39"/>
        </w:rPr>
      </w:pPr>
      <w:bookmarkStart w:name="" w:id="2457"/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1975年12月5日星期五</w:t>
      </w:r>
      <w:bookmarkEnd w:id="2457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9"/>
        </w:rPr>
      </w:pPr>
      <w:bookmarkStart w:name="" w:id="245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458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9"/>
        </w:rPr>
      </w:pPr>
      <w:bookmarkStart w:name="" w:id="245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459"/>
    </w:p>
    <w:p>
      <w:pPr>
        <w:pageBreakBefore w:val="off"/>
        <w:tabs/>
        <w:wordWrap w:val="off"/>
        <w:spacing w:before="0" w:after="0" w:line="680" w:lineRule="atLeast"/>
        <w:ind w:left="40" w:right="200" w:firstLine="960"/>
        <w:jc w:val="both"/>
        <w:textAlignment w:val="baseline"/>
        <w:rPr>
          <w:sz w:val="37"/>
        </w:rPr>
      </w:pPr>
      <w:bookmarkStart w:name="" w:id="2460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海德格尔打开了通向一种不安或曰非一安(non-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quiétude)的理性的道路。在人的身上，存在成为了问题，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它成了原因。问题并不是人出于好奇而发出的疑问，而是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存在成其为问题的方式，是它成为一个无底的深渊、成为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无基之地的方式。因为，存在始终是该存在，它是存在之使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命，也就是说抓住(自身)或缺乏(自身)的可能性。带着这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样的一些思想，就产生了与安宁(repos)之理性的一种决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裂，与希腊哲学传统的一种决裂。假如存在本身就是一种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使命，假如它本来就是该存在或者该逃脱(它到了如此的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程度，甚至当人们逃脱时，人们仍然在其中)，那么它就不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再是希腊人的存在了，不再是柏拉图的存在了。而苏格拉</w:t>
      </w:r>
      <w:bookmarkEnd w:id="2460"/>
    </w:p>
    <w:p>
      <w:pPr>
        <w:pageBreakBefore w:val="off"/>
        <w:tabs/>
        <w:wordWrap w:val="off"/>
        <w:spacing w:before="0" w:after="0" w:line="480" w:lineRule="atLeast"/>
        <w:ind w:left="420" w:right="0"/>
        <w:jc w:val="both"/>
        <w:textAlignment w:val="baseline"/>
        <w:rPr>
          <w:sz w:val="35"/>
        </w:rPr>
      </w:pPr>
      <w:bookmarkStart w:name="" w:id="2461"/>
      <w:r>
        <w:rPr>
          <w:rFonts w:ascii="黑体" w:hAnsi="黑体" w:cs="黑体" w:eastAsia="黑体"/>
          <w:sz w:val="35"/>
          <w:spacing w:val="0"/>
          <w:color w:val="000000"/>
          <w:b w:val="off"/>
          <w:i w:val="off"/>
        </w:rPr>
        <w:t>156</w:t>
      </w:r>
      <w:bookmarkEnd w:id="2461"/>
    </w:p>
    <w:p>
      <w:r>
        <w:t/>
      </w:r>
    </w:p>
    <w:p>
      <w:pPr>
        <w:sectPr>
          <w:footerReference r:id="rId352"/>
          <w:headerReference r:id="rId353" w:type="default"/>
          <w:type w:val="nextPage"/>
          <w:pgSz w:w="14460" w:h="20280"/>
          <w:pgMar w:left="2080" w:top="1240" w:right="2080" w:bottom="1240" w:header="940" w:footer="940"/>
          <w:cols w:num="1"/>
        </w:sectPr>
      </w:pPr>
    </w:p>
    <w:p>
      <w:pPr>
        <w:pageBreakBefore w:val="off"/>
        <w:tabs/>
        <w:wordWrap w:val="off"/>
        <w:spacing w:before="440" w:after="0" w:line="660" w:lineRule="atLeast"/>
        <w:ind w:left="80" w:right="0"/>
        <w:jc w:val="both"/>
        <w:textAlignment w:val="baseline"/>
        <w:rPr>
          <w:sz w:val="38"/>
        </w:rPr>
      </w:pPr>
      <w:bookmarkStart w:name="" w:id="246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底之前的“存在”倒可能更接近于一种圣经的观念，或者简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单说来，基督教的观念。倒是存在的问题成了存在之领会。</w:t>
      </w:r>
      <w:bookmarkEnd w:id="2462"/>
    </w:p>
    <w:p>
      <w:pPr>
        <w:pageBreakBefore w:val="off"/>
        <w:tabs/>
        <w:wordWrap w:val="off"/>
        <w:spacing w:before="0" w:after="0" w:line="660" w:lineRule="atLeast"/>
        <w:ind w:left="80" w:right="0" w:firstLine="840"/>
        <w:jc w:val="both"/>
        <w:textAlignment w:val="baseline"/>
        <w:rPr>
          <w:sz w:val="38"/>
        </w:rPr>
      </w:pPr>
      <w:bookmarkStart w:name="" w:id="246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海德格尔的学说中有着这一切；然而，当涉及到最后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的问题(死亡)时，存在之问题转向了它的终结，关系不再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是一个问题，而是一种对垒。《存在与时间》这样说道，“死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亡是不可能性的可能性。”在这一问题中，有一种肯定性。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死亡不再是一个问题，而是某种该把握住的事物。从此，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就产生了死亡的假定，《存在与时间》同样也肯定了它，称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它是最确定的事(Gewissen)¹。在这一点上，仍然有一种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与传统的决裂。因为在中世纪，随着神圣科学(scientia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divina)的理想，对上帝的认知给了人最大的确实性，同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时，它也成了完整意义上的确实性。(在亚里士多德那里，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只有一个唯一的神学家：上帝²——而神学则是上帝拥有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自己的方式。在中世纪，神恩为所有的人打开了在亚里士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多德那里只有上帝一人拥有的神学。)</w:t>
      </w:r>
      <w:bookmarkEnd w:id="2463"/>
    </w:p>
    <w:p>
      <w:pPr>
        <w:pageBreakBefore w:val="off"/>
        <w:tabs/>
        <w:wordWrap w:val="off"/>
        <w:spacing w:before="0" w:after="0" w:line="680" w:lineRule="exact"/>
        <w:ind w:left="0" w:right="0"/>
        <w:jc w:val="both"/>
        <w:textAlignment w:val="baseline"/>
        <w:rPr>
          <w:sz w:val="38"/>
        </w:rPr>
      </w:pPr>
      <w:bookmarkStart w:name="" w:id="246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2464"/>
    </w:p>
    <w:p>
      <w:pPr>
        <w:pageBreakBefore w:val="off"/>
        <w:tabs/>
        <w:wordWrap w:val="off"/>
        <w:spacing w:before="0" w:after="0" w:line="660" w:lineRule="atLeast"/>
        <w:ind w:left="80" w:right="60" w:firstLine="840"/>
        <w:jc w:val="both"/>
        <w:textAlignment w:val="baseline"/>
        <w:rPr>
          <w:sz w:val="38"/>
        </w:rPr>
      </w:pPr>
      <w:bookmarkStart w:name="" w:id="246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现在让我们回到这门课所要探讨的问题上来。上帝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是如何被本体论“恢复”的(在前几节课中，我们已经描绘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了其中的特征)？他是如何被引入，“他是如何进入”到这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样一种可理解性中去的？还有：可不可能在本体论神学之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外想到上帝？可不可能制定一个可理解性的模式，以便这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样去思想？既然它将成为我们这里的问题，那么我们可以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更确切地问：从不再是某一种简单的世界观之必然后果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的一种伦理学出发，人们可不可能制定一个可理解性的</w:t>
      </w:r>
      <w:bookmarkEnd w:id="2465"/>
    </w:p>
    <w:p>
      <w:pPr>
        <w:pageBreakBefore w:val="off"/>
        <w:tabs/>
        <w:wordWrap w:val="off"/>
        <w:spacing w:before="0" w:after="0" w:line="460" w:lineRule="atLeast"/>
        <w:ind w:left="0" w:right="480"/>
        <w:jc w:val="right"/>
        <w:textAlignment w:val="baseline"/>
        <w:rPr>
          <w:sz w:val="34"/>
        </w:rPr>
      </w:pPr>
      <w:bookmarkStart w:name="" w:id="2466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157</w:t>
      </w:r>
      <w:bookmarkEnd w:id="2466"/>
    </w:p>
    <w:p>
      <w:r>
        <w:t/>
      </w:r>
    </w:p>
    <w:p>
      <w:pPr>
        <w:sectPr>
          <w:footerReference r:id="rId354"/>
          <w:headerReference r:id="rId355" w:type="default"/>
          <w:type w:val="nextPage"/>
          <w:pgSz w:w="14460" w:h="20280"/>
          <w:pgMar w:left="2160" w:top="1200" w:right="2160" w:bottom="1200" w:header="900" w:footer="900"/>
          <w:cols w:num="1"/>
        </w:sectPr>
      </w:pPr>
    </w:p>
    <w:p>
      <w:pPr>
        <w:pageBreakBefore w:val="off"/>
        <w:tabs/>
        <w:wordWrap w:val="off"/>
        <w:spacing w:before="500" w:after="0" w:line="680" w:lineRule="atLeast"/>
        <w:ind w:left="0" w:right="0"/>
        <w:jc w:val="both"/>
        <w:textAlignment w:val="baseline"/>
        <w:rPr>
          <w:sz w:val="37"/>
        </w:rPr>
      </w:pPr>
      <w:bookmarkStart w:name="" w:id="2467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模式，使得它允许在本体论神学之外想到上帝？</w:t>
      </w:r>
      <w:bookmarkEnd w:id="2467"/>
    </w:p>
    <w:p>
      <w:pPr>
        <w:pageBreakBefore w:val="off"/>
        <w:tabs/>
        <w:wordWrap w:val="off"/>
        <w:spacing w:before="0" w:after="0" w:line="680" w:lineRule="atLeast"/>
        <w:ind w:left="0" w:right="340" w:firstLine="800"/>
        <w:jc w:val="both"/>
        <w:textAlignment w:val="baseline"/>
        <w:rPr>
          <w:sz w:val="37"/>
        </w:rPr>
      </w:pPr>
      <w:bookmarkStart w:name="" w:id="2468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在哲学传统中，伦理学始终被设想为一个涵盖着被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肯定为首要的本体论的层面。它就这样一下子成了同一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个的参照，成了与自我同一者的参照。但是，伦理学如果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没有世界、存在、认知、同一个以及对同一个的认知为参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照。它是不是就不能带来一种本义之外的涵义了呢？一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种超验性是不是不会来到一种景象[vision]对一种目的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企图[visée]的填补中？因为，认知行为本身，就是超越另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一个，就是从同一个走向另一个。但是在胡塞尔的学说中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————这也是他的现象学的基础——超验性是思想的目的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(visée)，一种“有血有肉”的景象(vision)必须前来填补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它。在这一意义上，超验是一种占为己有(appropria-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tion)，正因为如此，它是或依然是内在。</w:t>
      </w:r>
      <w:bookmarkEnd w:id="2468"/>
    </w:p>
    <w:p>
      <w:pPr>
        <w:pageBreakBefore w:val="off"/>
        <w:tabs/>
        <w:wordWrap w:val="off"/>
        <w:spacing w:before="0" w:after="0" w:line="680" w:lineRule="atLeast"/>
        <w:ind w:left="60" w:right="260" w:firstLine="800"/>
        <w:jc w:val="both"/>
        <w:textAlignment w:val="baseline"/>
        <w:rPr>
          <w:sz w:val="37"/>
        </w:rPr>
      </w:pPr>
      <w:bookmarkStart w:name="" w:id="2469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但是，这样的超验会是一种目的，并始终是目的：在此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意义上，它是一种非立论上的超验，是悖论的超验。有一种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悖论的方式，从胡塞尔的超验————它始终是内在————过渡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到另一个的超验。另一个，它是不可见的，人们不能期望它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的一种填补，它是无法包容的，它是不可主题化的。一种无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限的超验，因为由一种景象填充一种目的的想法在此是不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合时宜的，是不成为命题的。一种不合时宜的超验。这也就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是说，这里涉及的不是一种意向性，而是别的东西。而这一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超验是不会回到否定性神学的模式中来的。</w:t>
      </w:r>
      <w:bookmarkEnd w:id="2469"/>
    </w:p>
    <w:p>
      <w:pPr>
        <w:pageBreakBefore w:val="off"/>
        <w:tabs/>
        <w:wordWrap w:val="off"/>
        <w:spacing w:before="0" w:after="0" w:line="680" w:lineRule="atLeast"/>
        <w:ind w:left="140" w:right="280" w:firstLine="800"/>
        <w:jc w:val="both"/>
        <w:textAlignment w:val="baseline"/>
        <w:rPr>
          <w:sz w:val="37"/>
        </w:rPr>
      </w:pPr>
      <w:bookmarkStart w:name="" w:id="2470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伦理学是与他人、与下一来者(其临近不应该跟空间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意义上的一种相邻关系相混淆)的关系。“下一来者”，它</w:t>
      </w:r>
      <w:bookmarkEnd w:id="2470"/>
    </w:p>
    <w:p>
      <w:pPr>
        <w:pageBreakBefore w:val="off"/>
        <w:tabs/>
        <w:wordWrap w:val="off"/>
        <w:spacing w:before="0" w:after="0" w:line="460" w:lineRule="atLeast"/>
        <w:ind w:left="540" w:right="0"/>
        <w:jc w:val="both"/>
        <w:textAlignment w:val="baseline"/>
        <w:rPr>
          <w:sz w:val="34"/>
        </w:rPr>
      </w:pPr>
      <w:bookmarkStart w:name="" w:id="2471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158</w:t>
      </w:r>
      <w:bookmarkEnd w:id="2471"/>
    </w:p>
    <w:p>
      <w:r>
        <w:t/>
      </w:r>
    </w:p>
    <w:p>
      <w:pPr>
        <w:sectPr>
          <w:footerReference r:id="rId356"/>
          <w:headerReference r:id="rId357" w:type="default"/>
          <w:type w:val="nextPage"/>
          <w:pgSz w:w="14460" w:h="20280"/>
          <w:pgMar w:left="2020" w:top="1200" w:right="2020" w:bottom="1200" w:header="900" w:footer="900"/>
          <w:cols w:num="1"/>
        </w:sectPr>
      </w:pPr>
    </w:p>
    <w:p>
      <w:pPr>
        <w:pageBreakBefore w:val="off"/>
        <w:tabs/>
        <w:wordWrap w:val="off"/>
        <w:spacing w:before="420" w:after="0" w:line="680" w:lineRule="atLeast"/>
        <w:ind w:left="20" w:right="180"/>
        <w:jc w:val="both"/>
        <w:textAlignment w:val="baseline"/>
        <w:rPr>
          <w:sz w:val="38"/>
        </w:rPr>
      </w:pPr>
      <w:bookmarkStart w:name="" w:id="247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首先强调了这一关系的偶然性特征，因为他人、下一来者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就是第一个来临者³。这一关系是一种临近性，即一种对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他人的责任。萦绕在心、难以摆脱的责任心，如同一种顽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念(obsession)的责任心，因为他人占据了我的心，以至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于我的自为、我的自在都成了问题，以至于它都把我当成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了人质⁴。人质的这一无条件也是一种条件，如果没有它，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人们就永远也说不了这样简单的一句话：“您先请，先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生。”(这就是说，在当前的道德危机中，只有对他人的责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任留了下来⁵，无限的责任心，它不像是一种债务，因为人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们总是可以清偿债务的；而跟他人，人们永远也两清不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了。)这一责任心一直要发展到分裂，到自我的非原子化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(dé-nucléation)。自我的主观性就在于此。</w:t>
      </w:r>
      <w:bookmarkEnd w:id="2472"/>
    </w:p>
    <w:p>
      <w:pPr>
        <w:pageBreakBefore w:val="off"/>
        <w:tabs/>
        <w:wordWrap w:val="off"/>
        <w:spacing w:before="0" w:after="0" w:line="680" w:lineRule="atLeast"/>
        <w:ind w:left="20" w:right="200" w:firstLine="820"/>
        <w:jc w:val="both"/>
        <w:textAlignment w:val="baseline"/>
        <w:rPr>
          <w:sz w:val="38"/>
        </w:rPr>
      </w:pPr>
      <w:bookmarkStart w:name="" w:id="247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意味，就是把这一个意味为另一个。在这一个中，有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着一种优先；这就是向着他人的即时展示、第一人的展示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的优先，它甚至得不到自我之概念的保护。因为，确实存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在着一种构筑好的自我————在合法社会中得到其概念的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某种方式的保护；但是我(je)却在自我之外(hors de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Moi)，在概念之外⁶。“我”已经被想作自我，然而，“我”又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独自留在不可能性中，不能躲开另一个人。这另一个人有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他的需求，有他的面貌，这是一种极端的、即时的展示，是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彻底的裸露———这就好像他人一下子没有了保护，成了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赤贫的悲惨者，好像就这样一下子被托付给了我。</w:t>
      </w:r>
      <w:bookmarkEnd w:id="2473"/>
    </w:p>
    <w:p>
      <w:pPr>
        <w:pageBreakBefore w:val="off"/>
        <w:tabs/>
        <w:wordWrap w:val="off"/>
        <w:spacing w:before="0" w:after="0" w:line="680" w:lineRule="atLeast"/>
        <w:ind w:left="20" w:right="240" w:firstLine="820"/>
        <w:jc w:val="both"/>
        <w:textAlignment w:val="baseline"/>
        <w:rPr>
          <w:sz w:val="38"/>
        </w:rPr>
      </w:pPr>
      <w:bookmarkStart w:name="" w:id="247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在这一展示中，我、我的自我回避了，一直到无条件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之外、到由种种片刻构成的时间中去寻找它的条件，在这</w:t>
      </w:r>
      <w:bookmarkEnd w:id="2474"/>
    </w:p>
    <w:p>
      <w:pPr>
        <w:pageBreakBefore w:val="off"/>
        <w:tabs/>
        <w:wordWrap w:val="off"/>
        <w:spacing w:before="0" w:after="0" w:line="460" w:lineRule="atLeast"/>
        <w:ind w:left="0" w:right="640"/>
        <w:jc w:val="right"/>
        <w:textAlignment w:val="baseline"/>
        <w:rPr>
          <w:sz w:val="34"/>
        </w:rPr>
      </w:pPr>
      <w:bookmarkStart w:name="" w:id="2475"/>
      <w:r>
        <w:rPr>
          <w:rFonts w:ascii="黑体" w:hAnsi="黑体" w:cs="黑体" w:eastAsia="黑体"/>
          <w:sz w:val="34"/>
          <w:spacing w:val="0"/>
          <w:color w:val="000000"/>
          <w:b w:val="off"/>
          <w:i w:val="off"/>
        </w:rPr>
        <w:t>159</w:t>
      </w:r>
      <w:bookmarkEnd w:id="2475"/>
    </w:p>
    <w:p>
      <w:r>
        <w:t/>
      </w:r>
    </w:p>
    <w:p>
      <w:pPr>
        <w:sectPr>
          <w:footerReference r:id="rId358"/>
          <w:headerReference r:id="rId359" w:type="default"/>
          <w:type w:val="nextPage"/>
          <w:pgSz w:w="14460" w:h="20280"/>
          <w:pgMar w:left="2100" w:top="1220" w:right="2100" w:bottom="1220" w:header="920" w:footer="920"/>
          <w:cols w:num="1"/>
        </w:sectPr>
      </w:pPr>
    </w:p>
    <w:p>
      <w:pPr>
        <w:pageBreakBefore w:val="off"/>
        <w:tabs/>
        <w:wordWrap w:val="off"/>
        <w:spacing w:before="480" w:after="0" w:line="720" w:lineRule="atLeast"/>
        <w:ind w:left="20" w:right="160" w:firstLine="20"/>
        <w:jc w:val="both"/>
        <w:textAlignment w:val="baseline"/>
        <w:rPr>
          <w:sz w:val="38"/>
        </w:rPr>
      </w:pPr>
      <w:bookmarkStart w:name="" w:id="247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种时间里，整个的“我”都仿佛个别化了，都成了某一种个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体。人们可以这样说：“我回避了，但它仍然是我。”自我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(放置在自我中)被提出质疑，直到掩盖了存在条件，但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是，在其中，由种种片刻构成的时间遭到了突然之不安的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打击。突然性，精神的急剧震荡摇撼了安宁，还有时间的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停顿。在这意义上，它是突然性的时间的打开，它是另一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个在同一个之中振荡，确切地说，是同一个在摇撼着安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宁。(人们可以回顾一下，在希伯来语中，打击(coup)和钟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声(cloche)[的敲响]有着相同的词源：那就是动词摇撼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[agiter]”。)</w:t>
      </w:r>
      <w:bookmarkEnd w:id="2476"/>
    </w:p>
    <w:p>
      <w:pPr>
        <w:pageBreakBefore w:val="off"/>
        <w:tabs/>
        <w:wordWrap w:val="off"/>
        <w:spacing w:before="0" w:after="0" w:line="720" w:lineRule="atLeast"/>
        <w:ind w:left="20" w:right="160" w:firstLine="820"/>
        <w:jc w:val="both"/>
        <w:textAlignment w:val="baseline"/>
        <w:rPr>
          <w:sz w:val="38"/>
        </w:rPr>
      </w:pPr>
      <w:bookmarkStart w:name="" w:id="247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在这突然性的时间中，有一种耐心————一种本为时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间之长度的耐心———以及一种等待，在等待中，它的等待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意向被排斥了。因为，等待是有所企图的，而耐心则等待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而又不等待，它是没有被等待者的、没有等待意向的等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待。任何为意向性的东西总是与思想有关(在心智与思维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之间，有一种契合)，任何的意向都是……什么的意向呢？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换句话说，都是意愿。而对耐心来说，就不是这样的了，耐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心似乎吞掉了它自己的意向。</w:t>
      </w:r>
      <w:bookmarkEnd w:id="2477"/>
    </w:p>
    <w:p>
      <w:pPr>
        <w:pageBreakBefore w:val="off"/>
        <w:tabs/>
        <w:wordWrap w:val="off"/>
        <w:spacing w:before="0" w:after="0" w:line="720" w:lineRule="atLeast"/>
        <w:ind w:left="20" w:right="180" w:firstLine="820"/>
        <w:jc w:val="both"/>
        <w:textAlignment w:val="baseline"/>
        <w:rPr>
          <w:sz w:val="38"/>
        </w:rPr>
      </w:pPr>
      <w:bookmarkStart w:name="" w:id="247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耐心吞掉了它自己的意向；时间在听从中成了参照。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时间无限地听从、超越。而没有等待的等待(时间本身)转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向了对他人的责任心。在这里，人们可以找到没有瞄定的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目标、没有景象的超越的一种定义，一种并不知道自己在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看的“看”。一种纯粹的耐心，一种纯粹的忍受，一种针对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下一来者的醒悟，一种成为了下一来者之临近的突然性。</w:t>
      </w:r>
      <w:bookmarkEnd w:id="2478"/>
    </w:p>
    <w:p>
      <w:pPr>
        <w:pageBreakBefore w:val="off"/>
        <w:tabs/>
        <w:wordWrap w:val="off"/>
        <w:spacing w:before="0" w:after="0" w:line="480" w:lineRule="atLeast"/>
        <w:ind w:left="440" w:right="0" w:firstLine="20"/>
        <w:jc w:val="both"/>
        <w:textAlignment w:val="baseline"/>
        <w:rPr>
          <w:sz w:val="35"/>
        </w:rPr>
      </w:pPr>
      <w:bookmarkStart w:name="" w:id="2479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160</w:t>
      </w:r>
      <w:bookmarkEnd w:id="2479"/>
    </w:p>
    <w:p>
      <w:r>
        <w:t/>
      </w:r>
    </w:p>
    <w:p>
      <w:pPr>
        <w:sectPr>
          <w:footerReference r:id="rId360"/>
          <w:headerReference r:id="rId361" w:type="default"/>
          <w:type w:val="nextPage"/>
          <w:pgSz w:w="14460" w:h="20280"/>
          <w:pgMar w:left="2120" w:top="1220" w:right="2120" w:bottom="1220" w:header="920" w:footer="920"/>
          <w:cols w:num="1"/>
        </w:sectPr>
      </w:pPr>
    </w:p>
    <w:p>
      <w:pPr>
        <w:pageBreakBefore w:val="off"/>
        <w:tabs/>
        <w:wordWrap w:val="off"/>
        <w:spacing w:before="840" w:after="0" w:line="540" w:lineRule="atLeast"/>
        <w:ind w:left="20" w:right="0"/>
        <w:jc w:val="both"/>
        <w:textAlignment w:val="baseline"/>
        <w:rPr>
          <w:sz w:val="38"/>
        </w:rPr>
      </w:pPr>
      <w:bookmarkStart w:name="" w:id="2480"/>
      <w:r>
        <w:rPr>
          <w:rFonts w:ascii="黑体" w:hAnsi="黑体" w:cs="黑体" w:eastAsia="黑体"/>
          <w:sz w:val="38"/>
          <w:spacing w:val="0"/>
          <w:color w:val="000000"/>
          <w:b w:val="on"/>
          <w:i w:val="off"/>
        </w:rPr>
        <w:t>注  释</w:t>
      </w:r>
      <w:bookmarkEnd w:id="2480"/>
    </w:p>
    <w:p>
      <w:pPr>
        <w:pageBreakBefore w:val="off"/>
        <w:tabs/>
        <w:wordWrap w:val="off"/>
        <w:spacing w:before="320" w:after="0" w:line="660" w:lineRule="atLeast"/>
        <w:ind w:left="940" w:right="0" w:hanging="920"/>
        <w:jc w:val="both"/>
        <w:textAlignment w:val="baseline"/>
        <w:rPr>
          <w:sz w:val="33"/>
        </w:rPr>
      </w:pPr>
      <w:bookmarkStart w:name="" w:id="2481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1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请看《存在与时间》，第52—53节，马尔蒂诺(E.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Martineau)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翻译，我们在此引用的和在上一门课中的是同一版本，第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187—194页。</w:t>
      </w:r>
      <w:bookmarkEnd w:id="2481"/>
    </w:p>
    <w:p>
      <w:pPr>
        <w:pageBreakBefore w:val="off"/>
        <w:tabs/>
        <w:wordWrap w:val="off"/>
        <w:spacing w:before="0" w:after="0" w:line="660" w:lineRule="atLeast"/>
        <w:ind w:left="940" w:right="20" w:hanging="920"/>
        <w:jc w:val="both"/>
        <w:textAlignment w:val="baseline"/>
        <w:rPr>
          <w:sz w:val="33"/>
        </w:rPr>
      </w:pPr>
      <w:bookmarkStart w:name="" w:id="2482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2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请看奥本克(P.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Aubenque)的《亚里士多德学说中存在的问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题》，巴黎，法国大学出版社，1966年，第330页：“上帝是唯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一的神学家，或者至少只有他的神学才是完美的神学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[……]。然而，我们知道，这一双重神圣的神学的关键在于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何处：上帝对上帝的认识，它只是上帝的认识，因为对于上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帝，不去想他自己，而去想别的什么，都是他不屑为之的。”</w:t>
      </w:r>
      <w:bookmarkEnd w:id="2482"/>
    </w:p>
    <w:p>
      <w:pPr>
        <w:pageBreakBefore w:val="off"/>
        <w:tabs/>
        <w:wordWrap w:val="off"/>
        <w:spacing w:before="0" w:after="0" w:line="660" w:lineRule="atLeast"/>
        <w:ind w:left="940" w:right="60" w:hanging="920"/>
        <w:jc w:val="both"/>
        <w:textAlignment w:val="baseline"/>
        <w:rPr>
          <w:sz w:val="33"/>
        </w:rPr>
      </w:pPr>
      <w:bookmarkStart w:name="" w:id="2483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3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在这意义上，请看《别样的存在》第109页：“作为另一个的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下一来者不允许任何的先驱者行在他之前，不允许先驱者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描绘或者宣告他的轮廓。他不显现[……]下一来者，第一个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来临者，除免了任何的本质、任何的种类，任何的相似，第一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次(哪怕是老熟人、老朋友、亲爱者，长期以来就处于我的社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会关系网络中)在一种排斥了先天性的偶然性中，与我发生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关系。”(我所强调的这些词向思想提出了一种先于先天的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滥用。)</w:t>
      </w:r>
      <w:bookmarkEnd w:id="2483"/>
    </w:p>
    <w:p>
      <w:pPr>
        <w:pageBreakBefore w:val="off"/>
        <w:tabs/>
        <w:wordWrap w:val="off"/>
        <w:spacing w:before="0" w:after="0" w:line="660" w:lineRule="atLeast"/>
        <w:ind w:left="940" w:right="100" w:hanging="920"/>
        <w:jc w:val="both"/>
        <w:textAlignment w:val="baseline"/>
        <w:rPr>
          <w:sz w:val="33"/>
        </w:rPr>
      </w:pPr>
      <w:bookmarkStart w:name="" w:id="2484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4    我们可以回忆一下，“人质”一词在拉丁文中叫 obses，它指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的是作为战争俘虏的人质。</w:t>
      </w:r>
      <w:bookmarkEnd w:id="2484"/>
    </w:p>
    <w:p>
      <w:pPr>
        <w:pageBreakBefore w:val="off"/>
        <w:tabs/>
        <w:wordWrap w:val="off"/>
        <w:spacing w:before="0" w:after="0" w:line="660" w:lineRule="atLeast"/>
        <w:ind w:left="940" w:right="80" w:hanging="920"/>
        <w:jc w:val="both"/>
        <w:textAlignment w:val="baseline"/>
        <w:rPr>
          <w:sz w:val="33"/>
        </w:rPr>
      </w:pPr>
      <w:bookmarkStart w:name="" w:id="2485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5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勒维纳斯在最近的几年中称之为神圣性的东西就在于此，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尽管《别样的存在》第164页说到了“现代反人道主义”的教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训————或许正是靠了这些教训——勒维纳斯在这一概念中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找到了唯一的或曰最后的不可辩驳者。</w:t>
      </w:r>
      <w:bookmarkEnd w:id="2485"/>
    </w:p>
    <w:p>
      <w:pPr>
        <w:pageBreakBefore w:val="off"/>
        <w:tabs/>
        <w:wordWrap w:val="off"/>
        <w:spacing w:before="0" w:after="0" w:line="660" w:lineRule="atLeast"/>
        <w:ind w:left="20" w:right="0"/>
        <w:jc w:val="both"/>
        <w:textAlignment w:val="baseline"/>
        <w:rPr>
          <w:sz w:val="33"/>
        </w:rPr>
      </w:pPr>
      <w:bookmarkStart w:name="" w:id="2486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6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按照我的意思，正是在这一对立中，勒维纳斯的两大著作</w:t>
      </w:r>
      <w:bookmarkEnd w:id="2486"/>
    </w:p>
    <w:p>
      <w:pPr>
        <w:pageBreakBefore w:val="off"/>
        <w:tabs/>
        <w:wordWrap w:val="off"/>
        <w:spacing w:before="160" w:after="0" w:line="440" w:lineRule="atLeast"/>
        <w:ind w:left="0" w:right="500"/>
        <w:jc w:val="right"/>
        <w:textAlignment w:val="baseline"/>
        <w:rPr>
          <w:sz w:val="32"/>
        </w:rPr>
      </w:pPr>
      <w:bookmarkStart w:name="" w:id="2487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161</w:t>
      </w:r>
      <w:bookmarkEnd w:id="2487"/>
    </w:p>
    <w:p>
      <w:r>
        <w:t/>
      </w:r>
    </w:p>
    <w:p>
      <w:pPr>
        <w:sectPr>
          <w:footerReference r:id="rId362"/>
          <w:headerReference r:id="rId363" w:type="default"/>
          <w:type w:val="nextPage"/>
          <w:pgSz w:w="14460" w:h="20280"/>
          <w:pgMar w:left="2160" w:top="1200" w:right="2160" w:bottom="1200" w:header="900" w:footer="900"/>
          <w:cols w:num="1"/>
        </w:sectPr>
      </w:pPr>
    </w:p>
    <w:p>
      <w:pPr>
        <w:pageBreakBefore w:val="off"/>
        <w:tabs/>
        <w:wordWrap w:val="off"/>
        <w:spacing w:before="420" w:after="0" w:line="600" w:lineRule="atLeast"/>
        <w:ind w:left="840" w:right="220"/>
        <w:jc w:val="both"/>
        <w:textAlignment w:val="baseline"/>
        <w:rPr>
          <w:sz w:val="34"/>
        </w:rPr>
      </w:pPr>
      <w:bookmarkStart w:name="" w:id="2488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(全体性与无限)和(别样的存在)的不同点碰撞在一起。第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一本书探讨自我的现象学，这一自我在一个世界中遇到他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人，而他人则要摇撼和质疑它首位的纯洁。第二本书从某种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程度上来说，从事的是对自我的考古学研究，以发现已经被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相异性变得异化了的自我。这本书的第16页上这样说：“无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限并不以它转向下一个的轨迹来向一种主观性———已经十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分完整的整体————显示出自己。在其存在中的主观性在被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他人替换后便破坏了存在本质。”</w:t>
      </w:r>
      <w:bookmarkEnd w:id="2488"/>
    </w:p>
    <w:p>
      <w:pPr>
        <w:pageBreakBefore w:val="off"/>
        <w:tabs/>
        <w:wordWrap w:val="off"/>
        <w:spacing w:before="0" w:after="0" w:line="600" w:lineRule="atLeast"/>
        <w:ind w:left="840" w:right="220"/>
        <w:jc w:val="both"/>
        <w:textAlignment w:val="baseline"/>
        <w:rPr>
          <w:sz w:val="34"/>
        </w:rPr>
      </w:pPr>
      <w:bookmarkStart w:name="" w:id="2489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请看《旧约·士师记》XIII，25，关于参孙的一段：“当他后来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在琐拉和以实陶之间的但营长大的时候，耶和华的神能开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始撞击他。”原文使用了动词</w:t>
      </w:r>
      <w:r>
        <w:rPr>
          <w:rFonts w:ascii="仿宋" w:hAnsi="仿宋" w:cs="仿宋" w:eastAsia="仿宋"/>
          <w:sz w:val="34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pa'</w:t>
      </w:r>
      <w:r>
        <w:rPr>
          <w:rFonts w:ascii="仿宋" w:hAnsi="仿宋" w:cs="仿宋" w:eastAsia="仿宋"/>
          <w:sz w:val="34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am(摇撼、冲撞，甚至还有心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脏跳动的搏动的意思)，它的名词形式是</w:t>
      </w:r>
      <w:r>
        <w:rPr>
          <w:rFonts w:ascii="仿宋" w:hAnsi="仿宋" w:cs="仿宋" w:eastAsia="仿宋"/>
          <w:sz w:val="34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po'</w:t>
      </w:r>
      <w:r>
        <w:rPr>
          <w:rFonts w:ascii="仿宋" w:hAnsi="仿宋" w:cs="仿宋" w:eastAsia="仿宋"/>
          <w:sz w:val="34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am(搏动、振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动)；pa'</w:t>
      </w:r>
      <w:r>
        <w:rPr>
          <w:rFonts w:ascii="仿宋" w:hAnsi="仿宋" w:cs="仿宋" w:eastAsia="仿宋"/>
          <w:sz w:val="34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amon</w:t>
      </w:r>
      <w:r>
        <w:rPr>
          <w:rFonts w:ascii="仿宋" w:hAnsi="仿宋" w:cs="仿宋" w:eastAsia="仿宋"/>
          <w:sz w:val="34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一词的意思是钟，词根是一样的。(我要感谢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Ariane</w:t>
      </w:r>
      <w:r>
        <w:rPr>
          <w:rFonts w:ascii="仿宋" w:hAnsi="仿宋" w:cs="仿宋" w:eastAsia="仿宋"/>
          <w:sz w:val="34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Kalfa</w:t>
      </w:r>
      <w:r>
        <w:rPr>
          <w:rFonts w:ascii="仿宋" w:hAnsi="仿宋" w:cs="仿宋" w:eastAsia="仿宋"/>
          <w:sz w:val="34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为我解释了这些词源学知识。)这里和下文中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有关《圣经》的引语都采用</w:t>
      </w:r>
      <w:r>
        <w:rPr>
          <w:rFonts w:ascii="仿宋" w:hAnsi="仿宋" w:cs="仿宋" w:eastAsia="仿宋"/>
          <w:sz w:val="34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E.</w:t>
      </w:r>
      <w:r>
        <w:rPr>
          <w:rFonts w:ascii="仿宋" w:hAnsi="仿宋" w:cs="仿宋" w:eastAsia="仿宋"/>
          <w:sz w:val="34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Dhorme</w:t>
      </w:r>
      <w:r>
        <w:rPr>
          <w:rFonts w:ascii="仿宋" w:hAnsi="仿宋" w:cs="仿宋" w:eastAsia="仿宋"/>
          <w:sz w:val="34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的译文(除非另有相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反的说明)，七星丛书，巴黎，伽利玛出版社，1956年。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1333500</wp:posOffset>
                </wp:positionH>
                <wp:positionV relativeFrom="paragraph">
                  <wp:posOffset>63500</wp:posOffset>
                </wp:positionV>
                <wp:extent cx="266700" cy="342900"/>
                <wp:wrapNone/>
                <wp:docPr id="11" name="文本框 11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2667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46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34"/>
                              </w:rPr>
                            </w:pPr>
                            <w:bookmarkStart w:name="" w:id="2490"/>
                            <w:r>
                              <w:rPr>
                                <w:rFonts w:ascii="仿宋" w:hAnsi="仿宋" w:cs="仿宋" w:eastAsia="仿宋"/>
                                <w:sz w:val="34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7</w:t>
                            </w:r>
                            <w:bookmarkEnd w:id="2490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105pt;margin-top:5pt;width:21pt;height:27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460" w:lineRule="atLeast"/>
                        <w:ind w:left="0" w:right="0"/>
                        <w:jc w:val="both"/>
                        <w:textAlignment w:val="baseline"/>
                        <w:rPr>
                          <w:sz w:val="34"/>
                        </w:rPr>
                      </w:pPr>
                      <w:bookmarkStart w:name="" w:id="2491"/>
                      <w:r>
                        <w:rPr>
                          <w:rFonts w:ascii="仿宋" w:hAnsi="仿宋" w:cs="仿宋" w:eastAsia="仿宋"/>
                          <w:sz w:val="34"/>
                          <w:spacing w:val="0"/>
                          <w:color w:val="000000"/>
                          <w:b w:val="off"/>
                          <w:i w:val="off"/>
                        </w:rPr>
                        <w:t>7</w:t>
                      </w:r>
                      <w:bookmarkEnd w:id="2491"/>
                    </w:p>
                  </w:txbxContent>
                </v:textbox>
              </v:shape>
            </w:pict>
          </mc:Fallback>
        </mc:AlternateContent>
      </w:r>
      <w:bookmarkEnd w:id="2489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61"/>
        </w:rPr>
      </w:pPr>
      <w:bookmarkStart w:name="" w:id="2492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/>
      </w:r>
      <w:bookmarkEnd w:id="2492"/>
    </w:p>
    <w:p>
      <w:pPr>
        <w:pageBreakBefore w:val="off"/>
        <w:tabs/>
        <w:wordWrap w:val="off"/>
        <w:spacing w:before="0" w:after="0" w:line="820" w:lineRule="atLeast"/>
        <w:ind w:left="0" w:right="0"/>
        <w:jc w:val="both"/>
        <w:textAlignment w:val="baseline"/>
        <w:rPr>
          <w:sz w:val="61"/>
        </w:rPr>
      </w:pPr>
      <w:bookmarkStart w:name="" w:id="2493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同一个与另一个</w:t>
      </w:r>
      <w:bookmarkEnd w:id="2493"/>
    </w:p>
    <w:p>
      <w:pPr>
        <w:pageBreakBefore w:val="off"/>
        <w:tabs/>
        <w:wordWrap w:val="off"/>
        <w:spacing w:before="0" w:after="0" w:line="500" w:lineRule="atLeast"/>
        <w:ind w:left="0" w:right="0"/>
        <w:jc w:val="both"/>
        <w:textAlignment w:val="baseline"/>
        <w:rPr>
          <w:sz w:val="37"/>
        </w:rPr>
      </w:pPr>
      <w:bookmarkStart w:name="" w:id="2494"/>
      <w:r>
        <w:rPr>
          <w:rFonts w:ascii="仿宋" w:hAnsi="仿宋" w:cs="仿宋" w:eastAsia="仿宋"/>
          <w:sz w:val="37"/>
          <w:spacing w:val="0"/>
          <w:color w:val="000000"/>
          <w:b w:val="off"/>
          <w:i w:val="off"/>
        </w:rPr>
        <w:t>1975年12月12日星期五</w:t>
      </w:r>
      <w:bookmarkEnd w:id="2494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7"/>
        </w:rPr>
      </w:pPr>
      <w:bookmarkStart w:name="" w:id="2495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/>
      </w:r>
      <w:bookmarkEnd w:id="2495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7"/>
        </w:rPr>
      </w:pPr>
      <w:bookmarkStart w:name="" w:id="2496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/>
      </w:r>
      <w:bookmarkEnd w:id="2496"/>
    </w:p>
    <w:p>
      <w:pPr>
        <w:pageBreakBefore w:val="off"/>
        <w:tabs/>
        <w:wordWrap w:val="off"/>
        <w:spacing w:before="0" w:after="0" w:line="660" w:lineRule="atLeast"/>
        <w:ind w:left="0" w:right="200" w:firstLine="800"/>
        <w:jc w:val="both"/>
        <w:textAlignment w:val="baseline"/>
        <w:rPr>
          <w:sz w:val="35"/>
        </w:rPr>
      </w:pPr>
      <w:bookmarkStart w:name="" w:id="2497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从另一个到这一个，有着一种关系，尽管这是一种没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有直接联系的关系。不可归结为一个内容或作为无限的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另一个，它就不能够涉及到我的自我的同一性————它倒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是十分悖论地包含着比它能与之匹敌的更多的东西————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吗？具体地说，这一或然性意味着的，不是知识，而是与他</w:t>
      </w:r>
      <w:bookmarkEnd w:id="2497"/>
    </w:p>
    <w:p>
      <w:pPr>
        <w:pageBreakBefore w:val="off"/>
        <w:tabs/>
        <w:wordWrap w:val="off"/>
        <w:spacing w:before="0" w:after="0" w:line="600" w:lineRule="atLeast"/>
        <w:ind w:left="380" w:right="0"/>
        <w:jc w:val="both"/>
        <w:textAlignment w:val="baseline"/>
        <w:rPr>
          <w:sz w:val="34"/>
        </w:rPr>
      </w:pPr>
      <w:bookmarkStart w:name="" w:id="2498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162</w:t>
      </w:r>
      <w:bookmarkEnd w:id="2498"/>
    </w:p>
    <w:p>
      <w:r>
        <w:t/>
      </w:r>
    </w:p>
    <w:p>
      <w:pPr>
        <w:sectPr>
          <w:footerReference r:id="rId364"/>
          <w:headerReference r:id="rId365" w:type="default"/>
          <w:type w:val="nextPage"/>
          <w:pgSz w:w="14460" w:h="20280"/>
          <w:pgMar w:left="2120" w:top="1220" w:right="2120" w:bottom="1220" w:header="920" w:footer="920"/>
          <w:cols w:num="1"/>
        </w:sectPr>
      </w:pPr>
    </w:p>
    <w:p>
      <w:pPr>
        <w:pageBreakBefore w:val="off"/>
        <w:tabs/>
        <w:wordWrap w:val="off"/>
        <w:spacing w:before="200" w:after="0" w:line="680" w:lineRule="atLeast"/>
        <w:ind w:left="0" w:right="260"/>
        <w:jc w:val="both"/>
        <w:textAlignment w:val="baseline"/>
        <w:rPr>
          <w:sz w:val="37"/>
        </w:rPr>
      </w:pPr>
      <w:bookmarkStart w:name="" w:id="2499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人之关系，而不管这一情节或这一关系的环节如何。“涉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及”在这里是一个很一般的术语，它并不一定意味着“接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触”。事实上，也许比接触更为甚之，因为它或许表明了一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种分裂，一种废黜。</w:t>
      </w:r>
      <w:bookmarkEnd w:id="2499"/>
    </w:p>
    <w:p>
      <w:pPr>
        <w:pageBreakBefore w:val="off"/>
        <w:tabs/>
        <w:wordWrap w:val="off"/>
        <w:spacing w:before="0" w:after="0" w:line="680" w:lineRule="atLeast"/>
        <w:ind w:left="0" w:right="280" w:firstLine="840"/>
        <w:jc w:val="both"/>
        <w:textAlignment w:val="baseline"/>
        <w:rPr>
          <w:sz w:val="37"/>
        </w:rPr>
      </w:pPr>
      <w:bookmarkStart w:name="" w:id="2500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因为在伦理学中，对他人之责任心所涉及的，是他人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的一种临近，他无休止地困扰着我，一直到对我的自在和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我的自为提出质疑。一直到我————这个不仅仅显得很特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殊的自我的概念。当我说到我，我就不是一个自我之概念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的特殊情况：说到“我”，就是摆脱了这一概念¹。在这一第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一人称中，我是人质，承担着所有其他人的主观性，但又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是唯一的，不可能被替代，或者说，体现着在责任心面前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躲避的一种不可能性，比摆脱死亡的不可能性还更严重。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从这点出发，就能设想归结为未完成思想或浪漫主义思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想———它们确实是一些非构思性(non-con-cevans)的概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念———的同一个的哲学的种种定义的涵义。</w:t>
      </w:r>
      <w:bookmarkEnd w:id="2500"/>
    </w:p>
    <w:p>
      <w:pPr>
        <w:pageBreakBefore w:val="off"/>
        <w:tabs/>
        <w:wordWrap w:val="off"/>
        <w:spacing w:before="0" w:after="0" w:line="680" w:lineRule="atLeast"/>
        <w:ind w:left="0" w:right="280" w:firstLine="840"/>
        <w:jc w:val="both"/>
        <w:textAlignment w:val="baseline"/>
        <w:rPr>
          <w:sz w:val="37"/>
        </w:rPr>
      </w:pPr>
      <w:bookmarkStart w:name="" w:id="2501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由突然停顿构成的一种时间，其中同一个被另一个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所唤醒，就仿佛另一个敲打着它的隔板。因为，这一“另一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个在同一个之中”的情节有一种特殊的消极性²：一种耐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心。这是时间之长度、之持续的耐心。“耐心与时间之长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度”³————是耐心或时间之长度，如同时间之长度的耐心。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耐心不是等待，因为等待是有意向的，它是一种意向性，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相等于它在等待中所等待的。如同在任何意向性中那样，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在等待中有着一种平等：被思想之物和填补思想之物之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间的平等。</w:t>
      </w:r>
      <w:bookmarkEnd w:id="2501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37"/>
        </w:rPr>
      </w:pPr>
      <w:bookmarkStart w:name="" w:id="2502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/>
      </w:r>
      <w:bookmarkEnd w:id="2502"/>
    </w:p>
    <w:p>
      <w:pPr>
        <w:pageBreakBefore w:val="off"/>
        <w:tabs/>
        <w:wordWrap w:val="off"/>
        <w:spacing w:before="0" w:after="0" w:line="440" w:lineRule="atLeast"/>
        <w:ind w:left="0" w:right="680"/>
        <w:jc w:val="right"/>
        <w:textAlignment w:val="baseline"/>
        <w:rPr>
          <w:sz w:val="33"/>
        </w:rPr>
      </w:pPr>
      <w:bookmarkStart w:name="" w:id="2503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163</w:t>
      </w:r>
      <w:bookmarkEnd w:id="2503"/>
    </w:p>
    <w:p>
      <w:r>
        <w:t/>
      </w:r>
    </w:p>
    <w:p>
      <w:pPr>
        <w:sectPr>
          <w:footerReference r:id="rId366"/>
          <w:headerReference r:id="rId367" w:type="default"/>
          <w:type w:val="nextPage"/>
          <w:pgSz w:w="14460" w:h="20280"/>
          <w:pgMar w:left="2060" w:top="1360" w:right="2060" w:bottom="1360" w:header="1060" w:footer="1060"/>
          <w:cols w:num="1"/>
        </w:sectPr>
      </w:pPr>
    </w:p>
    <w:p>
      <w:pPr>
        <w:pageBreakBefore w:val="off"/>
        <w:tabs/>
        <w:wordWrap w:val="off"/>
        <w:spacing w:before="160" w:after="0" w:line="680" w:lineRule="atLeast"/>
        <w:ind w:left="100" w:right="0" w:firstLine="840"/>
        <w:jc w:val="both"/>
        <w:textAlignment w:val="baseline"/>
        <w:rPr>
          <w:sz w:val="38"/>
        </w:rPr>
      </w:pPr>
      <w:bookmarkStart w:name="" w:id="250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在耐心中，等待被排斥了，听起来太羞怯、太胆小了，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因为这里是一种畏惧的耐心。而在这一耐心中确有可畏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惧的————这就如同宗教徒的惧怕，但在后一类的惧怕中，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人们首先害怕的不是惩罚¹。在心智与思维之间完善的相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关关系中的意向性，会导致一种令人丧失勇气的心身平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行论；在它的耐心中，时间参照着或听从着无限。在这无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等待对象的等待中意向性转向或倒向了对他人的责任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心。必须一起想到时间与他人⁵。</w:t>
      </w:r>
      <w:bookmarkEnd w:id="2504"/>
    </w:p>
    <w:p>
      <w:pPr>
        <w:pageBreakBefore w:val="off"/>
        <w:tabs/>
        <w:wordWrap w:val="off"/>
        <w:spacing w:before="0" w:after="0" w:line="680" w:lineRule="atLeast"/>
        <w:ind w:left="100" w:right="60" w:firstLine="840"/>
        <w:jc w:val="both"/>
        <w:textAlignment w:val="baseline"/>
        <w:rPr>
          <w:sz w:val="38"/>
        </w:rPr>
      </w:pPr>
      <w:bookmarkStart w:name="" w:id="250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时间将意味着同一个与另一个之间的差别。这一差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别是同一个对于另一个的非一无动于衷，在某种方式上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说，是在同一个之中的另一个。但是这个在……之中可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以毁掉差别：假如另一个可以包容另一个，那么，另一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个将胜过同一个。在这里，随着时间过去，另一个在同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一个之中，又不在它之中，这后一个不“在之中”是令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人担忧的。这里头有一种不可超越的、缺乏共同基础的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不同，它同时就是非一无动于衷。一种对意向性来说不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可超越的不同，意向性只知道赋予存在以它的思想。</w:t>
      </w:r>
      <w:bookmarkEnd w:id="2505"/>
    </w:p>
    <w:p>
      <w:pPr>
        <w:pageBreakBefore w:val="off"/>
        <w:tabs/>
        <w:wordWrap w:val="off"/>
        <w:spacing w:before="0" w:after="0" w:line="680" w:lineRule="atLeast"/>
        <w:ind w:left="20" w:right="100" w:firstLine="840"/>
        <w:jc w:val="both"/>
        <w:textAlignment w:val="baseline"/>
        <w:rPr>
          <w:sz w:val="38"/>
        </w:rPr>
      </w:pPr>
      <w:bookmarkStart w:name="" w:id="250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在纯粹的消极性、耐心、对下一来者的责任心中，在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时间的历时性中，盘旋着一种思想，它比人们可以思想的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一种思想还更甚之，比一种思想所能思想到的还更甚之。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这里静卧着这一“现象”，它将会是“超验的现象”⁶。从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对下一来者的责任心出发的、在他人的临近中的超越无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限，从字面上来说，这里头就有既无景象、又无寻求目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的的一种涵义。没有等待对象的一种等待，它转达或意</w:t>
      </w:r>
      <w:bookmarkEnd w:id="2506"/>
    </w:p>
    <w:p>
      <w:pPr>
        <w:pageBreakBefore w:val="off"/>
        <w:tabs/>
        <w:wordWrap w:val="off"/>
        <w:spacing w:before="0" w:after="0" w:line="440" w:lineRule="atLeast"/>
        <w:ind w:left="440" w:right="0"/>
        <w:jc w:val="both"/>
        <w:textAlignment w:val="baseline"/>
        <w:rPr>
          <w:sz w:val="33"/>
        </w:rPr>
      </w:pPr>
      <w:bookmarkStart w:name="" w:id="2507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164</w:t>
      </w:r>
      <w:bookmarkEnd w:id="2507"/>
    </w:p>
    <w:p>
      <w:r>
        <w:t/>
      </w:r>
    </w:p>
    <w:p>
      <w:pPr>
        <w:sectPr>
          <w:footerReference r:id="rId368"/>
          <w:headerReference r:id="rId369" w:type="default"/>
          <w:type w:val="nextPage"/>
          <w:pgSz w:w="14460" w:h="20280"/>
          <w:pgMar w:left="2120" w:top="1400" w:right="2120" w:bottom="1400" w:header="1100" w:footer="1100"/>
          <w:cols w:num="1"/>
        </w:sectPr>
      </w:pPr>
    </w:p>
    <w:p>
      <w:pPr>
        <w:pageBreakBefore w:val="off"/>
        <w:tabs/>
        <w:wordWrap w:val="off"/>
        <w:spacing w:before="620" w:after="0" w:line="760" w:lineRule="atLeast"/>
        <w:ind w:left="40" w:right="320"/>
        <w:jc w:val="both"/>
        <w:textAlignment w:val="baseline"/>
        <w:rPr>
          <w:sz w:val="38"/>
        </w:rPr>
      </w:pPr>
      <w:bookmarkStart w:name="" w:id="250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味着的不是一个有待填充的空无，而是一种比认识更能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思想的思想：无限可以不丢失其超验意义的而意味着什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么的方式。</w:t>
      </w:r>
      <w:bookmarkEnd w:id="2508"/>
    </w:p>
    <w:p>
      <w:pPr>
        <w:pageBreakBefore w:val="off"/>
        <w:tabs/>
        <w:wordWrap w:val="off"/>
        <w:spacing w:before="0" w:after="0" w:line="760" w:lineRule="atLeast"/>
        <w:ind w:left="40" w:right="280" w:firstLine="820"/>
        <w:jc w:val="both"/>
        <w:textAlignment w:val="baseline"/>
        <w:rPr>
          <w:sz w:val="38"/>
        </w:rPr>
      </w:pPr>
      <w:bookmarkStart w:name="" w:id="250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在欧洲的当代思想中，一种知之前(avant le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savoir)意义的涵义开始在哲学中得到陈述。毫无疑问，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在海德格尔的学说中可以找到概念的潜在性。但是，这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一可能性早在他之前就开始得到陈述：从某种意义上说，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是自从克尔恺郭尔，自从费尔巴哈(Feuerbach)开始的，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还有在布贝尔、罗森茨维格、加布里埃尔·马塞尔</w:t>
      </w:r>
      <w:r>
        <w:rPr>
          <w:rFonts w:ascii="TimesNewRoman" w:hAnsi="TimesNewRoman" w:cs="TimesNewRoman" w:eastAsia="TimesNewRoman"/>
          <w:sz w:val="38"/>
          <w:spacing w:val="0"/>
          <w:color w:val="000000"/>
          <w:b w:val="off"/>
          <w:i w:val="off"/>
        </w:rPr>
        <w:t>(Gabriel Marcel)、让·瓦尔(Jean Wahl)*的学说中*。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在以上提及的最后四位哲学家那里，在这一所谓对话形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的思想中，我们并不能说，基本研究仅仅起源于一种道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德上的忧虑。</w:t>
      </w:r>
      <w:bookmarkEnd w:id="2509"/>
    </w:p>
    <w:p>
      <w:pPr>
        <w:pageBreakBefore w:val="off"/>
        <w:tabs/>
        <w:wordWrap w:val="off"/>
        <w:spacing w:before="0" w:after="0" w:line="760" w:lineRule="atLeast"/>
        <w:ind w:left="40" w:right="240" w:firstLine="820"/>
        <w:jc w:val="both"/>
        <w:textAlignment w:val="baseline"/>
        <w:rPr>
          <w:sz w:val="38"/>
        </w:rPr>
      </w:pPr>
      <w:bookmarkStart w:name="" w:id="251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笛卡儿的本体论————它本身也吸取了无限的概念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————把同一个想成是包容着整个另一个的全体性，以至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于“在……之中”意味着同一个对另一个的胜利、不平等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者的平等、同一与差异的同一性。它包容了整个的另一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个，并由此取消了一切可能超过全体性的东西，它取消任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何的超验性。但是，笛卡儿所教导的无限之概念(体现在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我们中的概念)使得这一超验性的思想在一个消极的主</w:t>
      </w:r>
      <w:bookmarkEnd w:id="2510"/>
    </w:p>
    <w:p>
      <w:pPr>
        <w:pageBreakBefore w:val="off"/>
        <w:tabs/>
        <w:wordWrap w:val="off"/>
        <w:spacing w:before="0" w:after="0" w:line="760" w:lineRule="atLeast"/>
        <w:ind w:left="140" w:right="0"/>
        <w:jc w:val="both"/>
        <w:textAlignment w:val="baseline"/>
        <w:rPr>
          <w:sz w:val="38"/>
        </w:rPr>
      </w:pPr>
      <w:bookmarkStart w:name="" w:id="2511"/>
      <w:r>
        <w:rPr>
          <w:rFonts w:ascii="宋体" w:hAnsi="宋体" w:cs="宋体" w:eastAsia="宋体"/>
          <w:sz w:val="38"/>
          <w:spacing w:val="0"/>
          <w:color w:val="000000"/>
          <w:u w:val="single"/>
          <w:b w:val="off"/>
          <w:i w:val="off"/>
        </w:rPr>
        <w:t xml:space="preserve">             </w:t>
      </w:r>
      <w:bookmarkEnd w:id="2511"/>
    </w:p>
    <w:p>
      <w:pPr>
        <w:pageBreakBefore w:val="off"/>
        <w:tabs/>
        <w:wordWrap w:val="off"/>
        <w:spacing w:before="220" w:after="0" w:line="440" w:lineRule="atLeast"/>
        <w:ind w:left="1020" w:right="220" w:hanging="300"/>
        <w:jc w:val="both"/>
        <w:textAlignment w:val="baseline"/>
        <w:rPr>
          <w:sz w:val="32"/>
        </w:rPr>
      </w:pPr>
      <w:bookmarkStart w:name="" w:id="2512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*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加布里埃尔·马塞尔(1889—1973)，法国哲学家、剧作家、评论家，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被认为是法国第一个现象学家和存在主义哲学家。让·瓦尔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(1888—1974)，法国哲学家，存在主义哲学的代表人物之一。——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译者注</w:t>
      </w:r>
      <w:bookmarkEnd w:id="2512"/>
    </w:p>
    <w:p>
      <w:pPr>
        <w:pageBreakBefore w:val="off"/>
        <w:tabs/>
        <w:wordWrap w:val="off"/>
        <w:spacing w:before="160" w:after="0" w:line="460" w:lineRule="atLeast"/>
        <w:ind w:left="0" w:right="640"/>
        <w:jc w:val="right"/>
        <w:textAlignment w:val="baseline"/>
        <w:rPr>
          <w:sz w:val="34"/>
        </w:rPr>
      </w:pPr>
      <w:bookmarkStart w:name="" w:id="2513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165</w:t>
      </w:r>
      <w:bookmarkEnd w:id="2513"/>
    </w:p>
    <w:p>
      <w:r>
        <w:t/>
      </w:r>
    </w:p>
    <w:p>
      <w:pPr>
        <w:sectPr>
          <w:footerReference r:id="rId370"/>
          <w:headerReference r:id="rId371" w:type="default"/>
          <w:type w:val="nextPage"/>
          <w:pgSz w:w="14460" w:h="20280"/>
          <w:pgMar w:left="2040" w:top="1140" w:right="2040" w:bottom="1140" w:header="840" w:footer="840"/>
          <w:cols w:num="1"/>
        </w:sectPr>
      </w:pPr>
    </w:p>
    <w:p>
      <w:pPr>
        <w:pageBreakBefore w:val="off"/>
        <w:tabs/>
        <w:wordWrap w:val="off"/>
        <w:spacing w:before="520" w:after="0" w:line="680" w:lineRule="atLeast"/>
        <w:ind w:left="20" w:right="40"/>
        <w:jc w:val="both"/>
        <w:textAlignment w:val="baseline"/>
        <w:rPr>
          <w:sz w:val="38"/>
        </w:rPr>
      </w:pPr>
      <w:bookmarkStart w:name="" w:id="251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体中成为可能。是他对梅森(Mersenne)*说：“我探讨无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限，从来就只是为了服从于它。”⁸</w:t>
      </w:r>
      <w:bookmarkEnd w:id="2514"/>
    </w:p>
    <w:p>
      <w:pPr>
        <w:pageBreakBefore w:val="off"/>
        <w:tabs/>
        <w:wordWrap w:val="off"/>
        <w:spacing w:before="0" w:after="0" w:line="680" w:lineRule="atLeast"/>
        <w:ind w:left="20" w:right="60" w:firstLine="840"/>
        <w:jc w:val="both"/>
        <w:textAlignment w:val="baseline"/>
        <w:rPr>
          <w:sz w:val="38"/>
        </w:rPr>
      </w:pPr>
      <w:bookmarkStart w:name="" w:id="251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这里的问题只是简单的“体现在我们中”：过度者“体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现”在可度量者和确定者之中，通过这一体现，同一个忍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受着但却从来不能投入于另一个。这里头仿佛有一种他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律(hétéronomie)，人们也可以称之为启迪————人们甚至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可以说成预卜，后者可不是任意的一种什么才华，而是精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神的一种精神性本身。这就是《阿摩司书》中诗句的意义：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“至高的上主讲话了，谁将能不预卜呢?”⁹——就仿佛预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卜只是洗耳恭听的行为。</w:t>
      </w:r>
      <w:bookmarkEnd w:id="2515"/>
    </w:p>
    <w:p>
      <w:pPr>
        <w:pageBreakBefore w:val="off"/>
        <w:tabs/>
        <w:wordWrap w:val="off"/>
        <w:spacing w:before="0" w:after="0" w:line="680" w:lineRule="atLeast"/>
        <w:ind w:left="20" w:right="80" w:firstLine="840"/>
        <w:jc w:val="both"/>
        <w:textAlignment w:val="baseline"/>
        <w:rPr>
          <w:sz w:val="38"/>
        </w:rPr>
      </w:pPr>
      <w:bookmarkStart w:name="" w:id="251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由此，自从笛卡儿之后，一种与更多者、与无法包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容者的关系就是可以想到的了，它并不因此就更少于由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思想带来的投入。疑问的一种耐心因此并最终得到了恢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复。所谓的疑问，是和过于庞大而不能有一种答案的问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题的关系。哲学倾向于在它身上看到一种答案的剥夺、一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种拥有或享受的剥夺————于是，它就意味着无限。</w:t>
      </w:r>
      <w:bookmarkEnd w:id="2516"/>
    </w:p>
    <w:p>
      <w:pPr>
        <w:pageBreakBefore w:val="off"/>
        <w:tabs/>
        <w:wordWrap w:val="off"/>
        <w:spacing w:before="0" w:after="0" w:line="680" w:lineRule="atLeast"/>
        <w:ind w:left="20" w:right="100" w:firstLine="840"/>
        <w:jc w:val="both"/>
        <w:textAlignment w:val="baseline"/>
        <w:rPr>
          <w:sz w:val="38"/>
        </w:rPr>
      </w:pPr>
      <w:bookmarkStart w:name="" w:id="251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问题并不是要运用这一涵义去寻求得到一种新的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“上帝存在的证明”————因为那将是重新回到实证论本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身。(在此意义上，西蒙娜·韦伊[Simone</w:t>
      </w:r>
      <w:r>
        <w:rPr>
          <w:rFonts w:ascii="宋体" w:hAnsi="宋体" w:cs="宋体" w:eastAsia="宋体"/>
          <w:sz w:val="38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Weil]**说，上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帝并不存在；对她来说这还不够。)问题是想到另一个在</w:t>
      </w:r>
      <w:bookmarkEnd w:id="2517"/>
    </w:p>
    <w:p>
      <w:pPr>
        <w:pageBreakBefore w:val="off"/>
        <w:tabs/>
        <w:wordWrap w:val="off"/>
        <w:spacing w:before="0" w:after="0" w:line="680" w:lineRule="atLeast"/>
        <w:ind w:left="40" w:right="0"/>
        <w:jc w:val="both"/>
        <w:textAlignment w:val="baseline"/>
        <w:rPr>
          <w:sz w:val="38"/>
        </w:rPr>
      </w:pPr>
      <w:bookmarkStart w:name="" w:id="2518"/>
      <w:r>
        <w:rPr>
          <w:rFonts w:ascii="宋体" w:hAnsi="宋体" w:cs="宋体" w:eastAsia="宋体"/>
          <w:sz w:val="38"/>
          <w:spacing w:val="0"/>
          <w:color w:val="000000"/>
          <w:u w:val="single"/>
          <w:b w:val="off"/>
          <w:i w:val="off"/>
        </w:rPr>
        <w:t xml:space="preserve">             </w:t>
      </w:r>
      <w:bookmarkEnd w:id="2518"/>
    </w:p>
    <w:p>
      <w:pPr>
        <w:pageBreakBefore w:val="off"/>
        <w:tabs/>
        <w:wordWrap w:val="off"/>
        <w:spacing w:before="200" w:after="0" w:line="440" w:lineRule="atLeast"/>
        <w:ind w:left="960" w:right="100" w:hanging="420"/>
        <w:jc w:val="both"/>
        <w:textAlignment w:val="baseline"/>
        <w:rPr>
          <w:sz w:val="32"/>
        </w:rPr>
      </w:pPr>
      <w:bookmarkStart w:name="" w:id="2519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*梅森(1588—1648)，法国数学家、自然哲学家和宗教学家。——译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者注</w:t>
      </w:r>
      <w:bookmarkEnd w:id="2519"/>
    </w:p>
    <w:p>
      <w:pPr>
        <w:pageBreakBefore w:val="off"/>
        <w:tabs/>
        <w:wordWrap w:val="off"/>
        <w:spacing w:before="0" w:after="0" w:line="440" w:lineRule="atLeast"/>
        <w:ind w:left="960" w:right="160" w:hanging="560"/>
        <w:jc w:val="both"/>
        <w:textAlignment w:val="baseline"/>
        <w:rPr>
          <w:sz w:val="32"/>
        </w:rPr>
      </w:pPr>
      <w:bookmarkStart w:name="" w:id="2520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**西蒙娜·韦伊(1909—1943)，法国社会哲学家，神秘主义者。——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译者注</w:t>
      </w:r>
      <w:bookmarkEnd w:id="2520"/>
    </w:p>
    <w:p>
      <w:pPr>
        <w:pageBreakBefore w:val="off"/>
        <w:tabs/>
        <w:wordWrap w:val="off"/>
        <w:spacing w:before="160" w:after="0" w:line="460" w:lineRule="atLeast"/>
        <w:ind w:left="400" w:right="0"/>
        <w:jc w:val="both"/>
        <w:textAlignment w:val="baseline"/>
        <w:rPr>
          <w:sz w:val="34"/>
        </w:rPr>
      </w:pPr>
      <w:bookmarkStart w:name="" w:id="2521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166</w:t>
      </w:r>
      <w:bookmarkEnd w:id="2521"/>
    </w:p>
    <w:p>
      <w:r>
        <w:t/>
      </w:r>
    </w:p>
    <w:p>
      <w:pPr>
        <w:sectPr>
          <w:footerReference r:id="rId372"/>
          <w:headerReference r:id="rId373" w:type="default"/>
          <w:type w:val="nextPage"/>
          <w:pgSz w:w="14460" w:h="20280"/>
          <w:pgMar w:left="2160" w:top="1180" w:right="2160" w:bottom="1180" w:header="880" w:footer="880"/>
          <w:cols w:num="1"/>
        </w:sectPr>
      </w:pPr>
    </w:p>
    <w:p>
      <w:pPr>
        <w:pageBreakBefore w:val="off"/>
        <w:tabs/>
        <w:wordWrap w:val="off"/>
        <w:spacing w:before="320" w:after="0" w:line="660" w:lineRule="atLeast"/>
        <w:ind w:left="40" w:right="200"/>
        <w:jc w:val="both"/>
        <w:textAlignment w:val="baseline"/>
        <w:rPr>
          <w:sz w:val="39"/>
        </w:rPr>
      </w:pPr>
      <w:bookmarkStart w:name="" w:id="252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同一个之中的他律，另一个并不奴役同一个，但却唤醒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它，使它醒悟，这一醒悟是一种比同一个的思想还更能思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想的思想，这一唤醒使得世界的天文学安宁不安起来。莫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里斯·布朗肖(Maurice</w:t>
      </w:r>
      <w:r>
        <w:rPr>
          <w:rFonts w:ascii="宋体" w:hAnsi="宋体" w:cs="宋体" w:eastAsia="宋体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Blanchot)*在写下对任何的神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学忧烦来说无疑十分陌生的下面这段话时，他所要表达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的就是如同某种关系的这一不安之思想：“我们预感到，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灾祸就是思想。”在这里，应该把灾祸(désastre)理解为非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一星体(dés-astre)：不存在于星体之下的世界中¹⁰。</w:t>
      </w:r>
      <w:bookmarkEnd w:id="2522"/>
    </w:p>
    <w:p>
      <w:pPr>
        <w:pageBreakBefore w:val="off"/>
        <w:tabs/>
        <w:wordWrap w:val="off"/>
        <w:spacing w:before="300" w:after="0" w:line="500" w:lineRule="atLeast"/>
        <w:ind w:left="40" w:right="0"/>
        <w:jc w:val="both"/>
        <w:textAlignment w:val="baseline"/>
        <w:rPr>
          <w:sz w:val="37"/>
        </w:rPr>
      </w:pPr>
      <w:bookmarkStart w:name="" w:id="2523"/>
      <w:r>
        <w:rPr>
          <w:rFonts w:ascii="黑体" w:hAnsi="黑体" w:cs="黑体" w:eastAsia="黑体"/>
          <w:sz w:val="37"/>
          <w:spacing w:val="0"/>
          <w:color w:val="000000"/>
          <w:b w:val="on"/>
          <w:i w:val="off"/>
        </w:rPr>
        <w:t>注  释</w:t>
      </w:r>
      <w:bookmarkEnd w:id="2523"/>
    </w:p>
    <w:p>
      <w:pPr>
        <w:pageBreakBefore w:val="off"/>
        <w:tabs/>
        <w:wordWrap w:val="off"/>
        <w:spacing w:before="300" w:after="0" w:line="620" w:lineRule="atLeast"/>
        <w:ind w:left="1020" w:right="200" w:hanging="980"/>
        <w:jc w:val="both"/>
        <w:textAlignment w:val="baseline"/>
        <w:rPr>
          <w:sz w:val="34"/>
        </w:rPr>
      </w:pPr>
      <w:bookmarkStart w:name="" w:id="2524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1</w:t>
      </w:r>
      <w:r>
        <w:rPr>
          <w:rFonts w:ascii="仿宋" w:hAnsi="仿宋" w:cs="仿宋" w:eastAsia="仿宋"/>
          <w:sz w:val="34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在“摆脱了其概念”的我这一定义中，我似乎觉得勒维纳斯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有受罗森茨维格启发的一种迹象。我尤其想到著名的1917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年的《Urzelle》中的一页，我想应该在此大段地引用：“一旦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它(哲学)把一切都接受在它之中，一旦它声称它普遍的存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在，人会突然发现，他，那么长时间以来进行着哲学消化的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他，他发现他仍在那里。而那断然不是作为一个戴着胜利的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棕榈叶的人[……]而是作为‘我’，一个‘本是尘埃与灰烬的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我’。我，完全一般化的被剥夺的主体，成为名词与代词的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我，本是尘埃与灰烬的我，我仍在那里。我从事哲学研究：也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就是说，我恬不知耻地对成为普遍统治者的哲学进行哲学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的筛选。哲学并不直接地对我(作为尘埃与灰烬的我)说什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么，但是，它通过手中拿着棕榈枝的人为中介说话：我，名词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和代词，我则很简单，惟有缄口不言；但是随后，胜利光环戴</w:t>
      </w:r>
      <w:bookmarkEnd w:id="2524"/>
    </w:p>
    <w:p>
      <w:pPr>
        <w:pageBreakBefore w:val="off"/>
        <w:tabs/>
        <w:wordWrap w:val="off"/>
        <w:spacing w:before="0" w:after="0" w:line="620" w:lineRule="atLeast"/>
        <w:ind w:left="100" w:right="0"/>
        <w:jc w:val="both"/>
        <w:textAlignment w:val="baseline"/>
        <w:rPr>
          <w:sz w:val="34"/>
        </w:rPr>
      </w:pPr>
      <w:bookmarkStart w:name="" w:id="2525"/>
      <w:r>
        <w:rPr>
          <w:rFonts w:ascii="宋体" w:hAnsi="宋体" w:cs="宋体" w:eastAsia="宋体"/>
          <w:sz w:val="34"/>
          <w:spacing w:val="0"/>
          <w:color w:val="000000"/>
          <w:u w:val="single"/>
          <w:b w:val="off"/>
          <w:i w:val="off"/>
        </w:rPr>
        <w:t xml:space="preserve">              </w:t>
      </w:r>
      <w:bookmarkEnd w:id="2525"/>
    </w:p>
    <w:p>
      <w:pPr>
        <w:pageBreakBefore w:val="off"/>
        <w:tabs/>
        <w:wordWrap w:val="off"/>
        <w:spacing w:before="200" w:after="0" w:line="420" w:lineRule="atLeast"/>
        <w:ind w:left="600" w:right="0"/>
        <w:jc w:val="both"/>
        <w:textAlignment w:val="baseline"/>
        <w:rPr>
          <w:sz w:val="31"/>
        </w:rPr>
      </w:pPr>
      <w:bookmarkStart w:name="" w:id="2526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*莫里斯·布朗肖(1907—?)，法国评论家、小说家。——译者注</w:t>
      </w:r>
      <w:bookmarkEnd w:id="2526"/>
    </w:p>
    <w:p>
      <w:pPr>
        <w:pageBreakBefore w:val="off"/>
        <w:tabs/>
        <w:wordWrap w:val="off"/>
        <w:spacing w:before="140" w:after="0" w:line="440" w:lineRule="atLeast"/>
        <w:ind w:left="0" w:right="640"/>
        <w:jc w:val="right"/>
        <w:textAlignment w:val="baseline"/>
        <w:rPr>
          <w:sz w:val="32"/>
        </w:rPr>
      </w:pPr>
      <w:bookmarkStart w:name="" w:id="2527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167</w:t>
      </w:r>
      <w:bookmarkEnd w:id="2527"/>
    </w:p>
    <w:p>
      <w:r>
        <w:t/>
      </w:r>
    </w:p>
    <w:p>
      <w:pPr>
        <w:sectPr>
          <w:footerReference r:id="rId374"/>
          <w:headerReference r:id="rId375" w:type="default"/>
          <w:type w:val="nextPage"/>
          <w:pgSz w:w="14460" w:h="20280"/>
          <w:pgMar w:left="2080" w:top="1280" w:right="2080" w:bottom="1280" w:header="980" w:footer="980"/>
          <w:cols w:num="1"/>
        </w:sectPr>
      </w:pPr>
    </w:p>
    <w:p>
      <w:pPr>
        <w:pageBreakBefore w:val="off"/>
        <w:tabs/>
        <w:wordWrap w:val="off"/>
        <w:spacing w:before="320" w:after="0" w:line="680" w:lineRule="atLeast"/>
        <w:ind w:left="940" w:right="60" w:firstLine="60"/>
        <w:jc w:val="both"/>
        <w:textAlignment w:val="baseline"/>
        <w:rPr>
          <w:sz w:val="33"/>
        </w:rPr>
      </w:pPr>
      <w:bookmarkStart w:name="" w:id="2528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在头上的人，靠着他哲学得以把我迷惑的人，现在它却反过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来污辱了他，它在某些不幸的理想面前完全地贬低他，以便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随后让这些理想坠入绝对之深渊。所以，突然地我就来了，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我，就仿佛我身上什么都没有发生过，就像格拉布[Grabbe]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(19世纪时的一个戏剧家)那样，我在最后一幕照亮了一切。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难以形容的胜利者个体(Individuum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ineffabile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triomp-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hans)。令人吃惊的事情并不是他‘从事哲学研究’，而是他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仍在那里，他仍敢于提醒，他‘做’……”(“《赎救之星》的原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始内核”，J.-L.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Schlegel，载《警戒之夜杂记》，第11期，1982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年，第101页。)</w:t>
      </w:r>
      <w:bookmarkEnd w:id="2528"/>
    </w:p>
    <w:p>
      <w:pPr>
        <w:pageBreakBefore w:val="off"/>
        <w:tabs/>
        <w:wordWrap w:val="off"/>
        <w:spacing w:before="0" w:after="0" w:line="680" w:lineRule="atLeast"/>
        <w:ind w:left="900" w:right="80" w:hanging="900"/>
        <w:jc w:val="both"/>
        <w:textAlignment w:val="baseline"/>
        <w:rPr>
          <w:sz w:val="33"/>
        </w:rPr>
      </w:pPr>
      <w:bookmarkStart w:name="" w:id="2529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2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这一“特殊的消极性”就是在《别样的存在》中过激地说的那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种消极性：所谓“更为消极的”，“比任何的消极性都更消极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的”，等等。这没有一句口令或一个声音气息(Flatus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vocis)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的任何东西，相反，它倒是有着一种足够明确的意义，能够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变成一个真正的技术术语。原书第111页上的第25注明确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道：“情感的消极性是比根本性的感受还要消极的，海德格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尔谈及康德时曾提到了这一根本性的感受，在康德那里，超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验的想象为主体提供了一个虚无的‘洞穴’，以超越已知条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件并承受它。”勒维纳斯在书中影射的显然是康德的书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[Kantbuch](请看《康德与形而上学问题》，R.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Boehm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和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A.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de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Waelhens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翻译，巴黎，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Gallimard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出版社，1953年)。这一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明确是有决定意义的，因为，恰恰是在设想一种并不承受所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遭之殃的消极性的时候，勒维纳斯跟包括海德格尔在内的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西方思想决裂了。只有当人们认识到了这一基本的明确后，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我们的这整门课才能被理解，同样，《别样的存在》和用属于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他的方式写成的作品也才能被理解。</w:t>
      </w:r>
      <w:bookmarkEnd w:id="2529"/>
    </w:p>
    <w:p>
      <w:pPr>
        <w:pageBreakBefore w:val="off"/>
        <w:tabs/>
        <w:wordWrap w:val="off"/>
        <w:spacing w:before="0" w:after="0" w:line="680" w:lineRule="atLeast"/>
        <w:ind w:left="380" w:right="0"/>
        <w:jc w:val="both"/>
        <w:textAlignment w:val="baseline"/>
        <w:rPr>
          <w:sz w:val="33"/>
        </w:rPr>
      </w:pPr>
      <w:bookmarkStart w:name="" w:id="2530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168</w:t>
      </w:r>
      <w:bookmarkEnd w:id="2530"/>
    </w:p>
    <w:p>
      <w:r>
        <w:t/>
      </w:r>
    </w:p>
    <w:p>
      <w:pPr>
        <w:sectPr>
          <w:footerReference r:id="rId376"/>
          <w:headerReference r:id="rId377" w:type="default"/>
          <w:type w:val="nextPage"/>
          <w:pgSz w:w="14460" w:h="20280"/>
          <w:pgMar w:left="2160" w:top="1320" w:right="2160" w:bottom="1320" w:header="1020" w:footer="1020"/>
          <w:cols w:num="1"/>
        </w:sectPr>
      </w:pPr>
    </w:p>
    <w:p>
      <w:pPr>
        <w:pageBreakBefore w:val="off"/>
        <w:tabs/>
        <w:wordWrap w:val="off"/>
        <w:spacing w:before="360" w:after="0" w:line="660" w:lineRule="atLeast"/>
        <w:ind w:left="880" w:right="280" w:hanging="880"/>
        <w:jc w:val="both"/>
        <w:textAlignment w:val="baseline"/>
        <w:rPr>
          <w:sz w:val="33"/>
        </w:rPr>
      </w:pPr>
      <w:bookmarkStart w:name="" w:id="2531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3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 xml:space="preserve">   这一表达法来自拉封登(La Fontaine)的《寓言诗》，第Ⅰ部，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第11篇寓言：“狮子与老鼠”：“耐心与时间之长度/更强于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力量与狂怒。”勒维纳斯引用这些诗句，是有着某种使用习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惯的特征的，它不仅有诗歌上的习惯，还有他称之为“民族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文学”的习惯，其奇迹之一就是在语言中留刻下种种套语、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短语、固定表达法，并以某种形式成为权威，如同惟独当之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无愧的成语那样，因为成语已经成为语言原料的宝库，而受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到哲学家一作家的欣赏。</w:t>
      </w:r>
      <w:bookmarkEnd w:id="2531"/>
    </w:p>
    <w:p>
      <w:pPr>
        <w:pageBreakBefore w:val="off"/>
        <w:tabs/>
        <w:wordWrap w:val="off"/>
        <w:spacing w:before="0" w:after="0" w:line="660" w:lineRule="atLeast"/>
        <w:ind w:left="880" w:right="260" w:hanging="880"/>
        <w:jc w:val="both"/>
        <w:textAlignment w:val="baseline"/>
        <w:rPr>
          <w:sz w:val="33"/>
        </w:rPr>
      </w:pPr>
      <w:bookmarkStart w:name="" w:id="2532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4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 xml:space="preserve">   “对上帝的畏惧”这一定义，首先并不是对受惩罚的畏惧(在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此意义上，它是自为的畏惧，是在海德格尔学说中的既为害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后，又为忧虑的东西)，这一畏惧可以在作者80年代初的许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多著作中找到。人们首先可以参阅他的文章《论宗教语言和对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上帝的畏惧》，载《在诗文之上》，巴黎，子夜出版社，1982年。</w:t>
      </w:r>
      <w:bookmarkEnd w:id="2532"/>
    </w:p>
    <w:p>
      <w:pPr>
        <w:pageBreakBefore w:val="off"/>
        <w:tabs/>
        <w:wordWrap w:val="off"/>
        <w:spacing w:before="0" w:after="0" w:line="660" w:lineRule="atLeast"/>
        <w:ind w:left="880" w:right="260" w:hanging="880"/>
        <w:jc w:val="both"/>
        <w:textAlignment w:val="baseline"/>
        <w:rPr>
          <w:sz w:val="33"/>
        </w:rPr>
      </w:pPr>
      <w:bookmarkStart w:name="" w:id="2533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5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 xml:space="preserve">    有一本书恰恰选择了《时间与他人》作为题目，这恐怕也不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是无缘无故的。这本书的思想可以在本书所包括的另一门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课中找到，但是显然，两者之间有所变化。关于这一不算太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简单的问题，请看本书后记中的解释说明。</w:t>
      </w:r>
      <w:bookmarkEnd w:id="2533"/>
    </w:p>
    <w:p>
      <w:pPr>
        <w:pageBreakBefore w:val="off"/>
        <w:tabs/>
        <w:wordWrap w:val="off"/>
        <w:spacing w:before="0" w:after="0" w:line="660" w:lineRule="atLeast"/>
        <w:ind w:left="880" w:right="240" w:hanging="880"/>
        <w:jc w:val="both"/>
        <w:textAlignment w:val="baseline"/>
        <w:rPr>
          <w:sz w:val="33"/>
        </w:rPr>
      </w:pPr>
      <w:bookmarkStart w:name="" w:id="2534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6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 xml:space="preserve">   “超验的现象”，这已经很显然是一种语言的滥用(这在勒维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纳斯的学说中完全不是一种贬义的说法)。因为超验———是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疑谜，而不是现象，在此不妨借用一篇论文的题目：《和胡塞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尔与海德格尔一起发现生存》————与现象性形成很大对照，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尽管这一形成很大对照本身又需要有某一种现象学，可以描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绘它的“现象学境况”。《论来到思想中的上帝》的前言的开头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几行写得何等之好。某种现象学或者某种反现象学，如同我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在《低调的出场。论隐退》一书(即将出版)的《神曲》那一章中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试图显示的那样，那一章专门涉及勒维纳斯的“神学”。</w:t>
      </w:r>
      <w:bookmarkEnd w:id="2534"/>
    </w:p>
    <w:p>
      <w:pPr>
        <w:pageBreakBefore w:val="off"/>
        <w:tabs/>
        <w:wordWrap w:val="off"/>
        <w:spacing w:before="0" w:after="0" w:line="440" w:lineRule="atLeast"/>
        <w:ind w:left="0" w:right="680"/>
        <w:jc w:val="right"/>
        <w:textAlignment w:val="baseline"/>
        <w:rPr>
          <w:sz w:val="32"/>
        </w:rPr>
      </w:pPr>
      <w:bookmarkStart w:name="" w:id="2535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169</w:t>
      </w:r>
      <w:bookmarkEnd w:id="2535"/>
    </w:p>
    <w:p>
      <w:r>
        <w:t/>
      </w:r>
    </w:p>
    <w:p>
      <w:pPr>
        <w:sectPr>
          <w:footerReference r:id="rId378"/>
          <w:headerReference r:id="rId379" w:type="default"/>
          <w:type w:val="nextPage"/>
          <w:pgSz w:w="14460" w:h="20280"/>
          <w:pgMar w:left="2080" w:top="1260" w:right="2080" w:bottom="1260" w:header="960" w:footer="960"/>
          <w:cols w:num="1"/>
        </w:sectPr>
      </w:pPr>
    </w:p>
    <w:p>
      <w:pPr>
        <w:pageBreakBefore w:val="off"/>
        <w:tabs/>
        <w:wordWrap w:val="off"/>
        <w:spacing w:before="360" w:after="0" w:line="640" w:lineRule="atLeast"/>
        <w:ind w:left="900" w:right="0" w:hanging="860"/>
        <w:jc w:val="both"/>
        <w:textAlignment w:val="baseline"/>
        <w:rPr>
          <w:sz w:val="34"/>
        </w:rPr>
      </w:pPr>
      <w:bookmarkStart w:name="" w:id="2536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7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对在此提到的各个作家，勒维纳斯都写过研究论文，除了费尔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巴哈。尤其请看《专有名词》(蒙伯利埃，</w:t>
      </w:r>
      <w:r>
        <w:rPr>
          <w:rFonts w:ascii="仿宋" w:hAnsi="仿宋" w:cs="仿宋" w:eastAsia="仿宋"/>
          <w:sz w:val="34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Fata</w:t>
      </w:r>
      <w:r>
        <w:rPr>
          <w:rFonts w:ascii="仿宋" w:hAnsi="仿宋" w:cs="仿宋" w:eastAsia="仿宋"/>
          <w:sz w:val="34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Morgana</w:t>
      </w:r>
      <w:r>
        <w:rPr>
          <w:rFonts w:ascii="仿宋" w:hAnsi="仿宋" w:cs="仿宋" w:eastAsia="仿宋"/>
          <w:sz w:val="34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出版社，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1976年)，以及同一家出版社1987年出版的《主体之外》。</w:t>
      </w:r>
      <w:bookmarkEnd w:id="2536"/>
    </w:p>
    <w:p>
      <w:pPr>
        <w:pageBreakBefore w:val="off"/>
        <w:tabs/>
        <w:wordWrap w:val="off"/>
        <w:spacing w:before="0" w:after="0" w:line="640" w:lineRule="atLeast"/>
        <w:ind w:left="900" w:right="20" w:hanging="860"/>
        <w:jc w:val="both"/>
        <w:textAlignment w:val="baseline"/>
        <w:rPr>
          <w:sz w:val="34"/>
        </w:rPr>
      </w:pPr>
      <w:bookmarkStart w:name="" w:id="2537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8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 xml:space="preserve">   1641年1月28日的信(见《笛卡儿作品与通信集》，巴黎，伽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利玛出版社，七星丛书，第1111页)：“我浏览了莫兰先生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[M.</w:t>
      </w:r>
      <w:r>
        <w:rPr>
          <w:rFonts w:ascii="仿宋" w:hAnsi="仿宋" w:cs="仿宋" w:eastAsia="仿宋"/>
          <w:sz w:val="34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Morin]的书，其主要的错误在于他到处讨论无限，仿佛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他的精神在无限之上，仿佛他能领会无限的所属，这是一种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对众人来说共同的错误；我尽可能小心地避免这一错误，因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为，我探讨无限从来就只是为了服从于它，而不是为了确定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它的什么，或者它不是什么。”</w:t>
      </w:r>
      <w:bookmarkEnd w:id="2537"/>
    </w:p>
    <w:p>
      <w:pPr>
        <w:pageBreakBefore w:val="off"/>
        <w:tabs>
          <w:tab w:pos="980" w:val="left" w:leader="none"/>
        </w:tabs>
        <w:wordWrap w:val="off"/>
        <w:spacing w:before="0" w:after="0" w:line="640" w:lineRule="atLeast"/>
        <w:ind w:left="60" w:right="0"/>
        <w:jc w:val="both"/>
        <w:textAlignment w:val="baseline"/>
        <w:rPr>
          <w:sz w:val="34"/>
        </w:rPr>
      </w:pPr>
      <w:bookmarkStart w:name="" w:id="2538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9</w:t>
      </w:r>
      <w:r>
        <w:t xml:space="preserve">	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《阿摩司书》，Ⅲ，8。</w:t>
      </w:r>
      <w:bookmarkEnd w:id="2538"/>
    </w:p>
    <w:p>
      <w:pPr>
        <w:pageBreakBefore w:val="off"/>
        <w:tabs/>
        <w:wordWrap w:val="off"/>
        <w:spacing w:before="0" w:after="0" w:line="640" w:lineRule="atLeast"/>
        <w:ind w:left="1060" w:right="0" w:hanging="1020"/>
        <w:jc w:val="both"/>
        <w:textAlignment w:val="baseline"/>
        <w:rPr>
          <w:sz w:val="34"/>
        </w:rPr>
      </w:pPr>
      <w:bookmarkStart w:name="" w:id="2539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10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 xml:space="preserve">   莫里斯·布朗肖，《论耐心》，载《新商贸》，</w:t>
      </w:r>
      <w:r>
        <w:rPr>
          <w:rFonts w:ascii="仿宋" w:hAnsi="仿宋" w:cs="仿宋" w:eastAsia="仿宋"/>
          <w:sz w:val="34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No</w:t>
      </w:r>
      <w:r>
        <w:rPr>
          <w:rFonts w:ascii="仿宋" w:hAnsi="仿宋" w:cs="仿宋" w:eastAsia="仿宋"/>
          <w:sz w:val="34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30—31，1975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年，第21页；构成了这部作品的这一片段以及大多数其他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片段，都又收在《灾祸的文字描写》之中，巴黎，伽利玛出版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社，1980年。</w:t>
      </w:r>
      <w:bookmarkEnd w:id="2539"/>
    </w:p>
    <w:p>
      <w:pPr>
        <w:pageBreakBefore w:val="off"/>
        <w:tabs/>
        <w:wordWrap w:val="off"/>
        <w:spacing w:before="0" w:after="0" w:line="540" w:lineRule="exact"/>
        <w:ind w:left="0" w:right="0"/>
        <w:jc w:val="both"/>
        <w:textAlignment w:val="baseline"/>
        <w:rPr>
          <w:sz w:val="38"/>
        </w:rPr>
      </w:pPr>
      <w:bookmarkStart w:name="" w:id="254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2540"/>
    </w:p>
    <w:p>
      <w:pPr>
        <w:pageBreakBefore w:val="off"/>
        <w:tabs/>
        <w:wordWrap w:val="off"/>
        <w:spacing w:before="0" w:after="0" w:line="540" w:lineRule="exact"/>
        <w:ind w:left="0" w:right="0"/>
        <w:jc w:val="both"/>
        <w:textAlignment w:val="baseline"/>
        <w:rPr>
          <w:sz w:val="38"/>
        </w:rPr>
      </w:pPr>
      <w:bookmarkStart w:name="" w:id="254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2541"/>
    </w:p>
    <w:p>
      <w:pPr>
        <w:pageBreakBefore w:val="off"/>
        <w:tabs/>
        <w:wordWrap w:val="off"/>
        <w:spacing w:before="0" w:after="0" w:line="520" w:lineRule="atLeast"/>
        <w:ind w:left="40" w:right="0"/>
        <w:jc w:val="both"/>
        <w:textAlignment w:val="baseline"/>
        <w:rPr>
          <w:sz w:val="38"/>
        </w:rPr>
      </w:pPr>
      <w:bookmarkStart w:name="" w:id="254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主体———客体之相应关系</w:t>
      </w:r>
      <w:bookmarkEnd w:id="2542"/>
    </w:p>
    <w:p>
      <w:pPr>
        <w:pageBreakBefore w:val="off"/>
        <w:tabs/>
        <w:wordWrap w:val="off"/>
        <w:spacing w:before="0" w:after="0" w:line="500" w:lineRule="atLeast"/>
        <w:ind w:left="40" w:right="0"/>
        <w:jc w:val="both"/>
        <w:textAlignment w:val="baseline"/>
        <w:rPr>
          <w:sz w:val="37"/>
        </w:rPr>
      </w:pPr>
      <w:bookmarkStart w:name="" w:id="2543"/>
      <w:r>
        <w:rPr>
          <w:rFonts w:ascii="仿宋" w:hAnsi="仿宋" w:cs="仿宋" w:eastAsia="仿宋"/>
          <w:sz w:val="37"/>
          <w:spacing w:val="0"/>
          <w:color w:val="000000"/>
          <w:b w:val="on"/>
          <w:i w:val="off"/>
        </w:rPr>
        <w:t>1975年12月19日星期五</w:t>
      </w:r>
      <w:bookmarkEnd w:id="2543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7"/>
        </w:rPr>
      </w:pPr>
      <w:bookmarkStart w:name="" w:id="2544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/>
      </w:r>
      <w:bookmarkEnd w:id="2544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7"/>
        </w:rPr>
      </w:pPr>
      <w:bookmarkStart w:name="" w:id="2545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/>
      </w:r>
      <w:bookmarkEnd w:id="2545"/>
    </w:p>
    <w:p>
      <w:pPr>
        <w:pageBreakBefore w:val="off"/>
        <w:tabs/>
        <w:wordWrap w:val="off"/>
        <w:spacing w:before="0" w:after="0" w:line="640" w:lineRule="atLeast"/>
        <w:ind w:left="40" w:right="40" w:firstLine="840"/>
        <w:jc w:val="both"/>
        <w:textAlignment w:val="baseline"/>
        <w:rPr>
          <w:sz w:val="34"/>
        </w:rPr>
      </w:pPr>
      <w:bookmarkStart w:name="" w:id="2546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在这里，我们要来思考一下作为从同一个到另一个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的运动的超验之涵义。然而，意义之涵义不仅仅是建立在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本身已经满满当当的同一个的安宁之上，它同时还在由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唤醒了同一个的另一个给同一个带来的不安之上。无限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的概念在于思想之中，但这一“在······之中”同时表明了</w:t>
      </w:r>
      <w:bookmarkEnd w:id="2546"/>
    </w:p>
    <w:p>
      <w:pPr>
        <w:pageBreakBefore w:val="off"/>
        <w:tabs/>
        <w:wordWrap w:val="off"/>
        <w:spacing w:before="0" w:after="0" w:line="420" w:lineRule="atLeast"/>
        <w:ind w:left="400" w:right="0"/>
        <w:jc w:val="both"/>
        <w:textAlignment w:val="baseline"/>
        <w:rPr>
          <w:sz w:val="31"/>
        </w:rPr>
      </w:pPr>
      <w:bookmarkStart w:name="" w:id="2547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170</w:t>
      </w:r>
      <w:bookmarkEnd w:id="2547"/>
    </w:p>
    <w:p>
      <w:r>
        <w:t/>
      </w:r>
    </w:p>
    <w:p>
      <w:pPr>
        <w:sectPr>
          <w:footerReference r:id="rId380"/>
          <w:headerReference r:id="rId381" w:type="default"/>
          <w:type w:val="nextPage"/>
          <w:pgSz w:w="14460" w:h="20280"/>
          <w:pgMar w:left="2180" w:top="1280" w:right="2180" w:bottom="1280" w:header="980" w:footer="980"/>
          <w:cols w:num="1"/>
        </w:sectPr>
      </w:pPr>
    </w:p>
    <w:p>
      <w:pPr>
        <w:pageBreakBefore w:val="off"/>
        <w:tabs/>
        <w:wordWrap w:val="off"/>
        <w:spacing w:before="400" w:after="0" w:line="680" w:lineRule="atLeast"/>
        <w:ind w:left="0" w:right="220"/>
        <w:jc w:val="both"/>
        <w:textAlignment w:val="baseline"/>
        <w:rPr>
          <w:sz w:val="38"/>
        </w:rPr>
      </w:pPr>
      <w:bookmarkStart w:name="" w:id="254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内在性以及内在性之不可能¹。这一超越就是持续，既是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作为另一个对同一个的插入(incidence)，又作为二者的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非重合(non-coincidence)或时间的历时性。这一时间模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式并不意味着存在与虚无之间的一种中介，而是跟思想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所不能包容、跟非包容者(或无限)的一种关系。它应该被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想成是在存在与虚无之外，作为超出部分，作为“增”扰得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“减”不安的方式———这就为欲望、为寻求(它兴许指的是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一种空无)赋予了一种涵义，比自我发现、自我肯定、自我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证实的存在更好的一种涵义。这一减中之增是一种醒悟，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或者说，醒悟便是这一减中之增的意义。这一非——安宁可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以具体化为对他人的责任心，毫无回避的责任心，不可替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代的独特性。这一醒悟是伦理学的情节，或者说是他人的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逼近。它不是建立在星体的固定性之上的本体论的结果，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而是————如果借用一下我们在上一节课上引用过的布朗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肖的话———désastre(非——星体、灾祸)。</w:t>
      </w:r>
      <w:bookmarkEnd w:id="2548"/>
    </w:p>
    <w:p>
      <w:pPr>
        <w:pageBreakBefore w:val="off"/>
        <w:tabs/>
        <w:wordWrap w:val="off"/>
        <w:spacing w:before="0" w:after="0" w:line="680" w:lineRule="atLeast"/>
        <w:ind w:left="0" w:right="200" w:firstLine="840"/>
        <w:jc w:val="both"/>
        <w:textAlignment w:val="baseline"/>
        <w:rPr>
          <w:sz w:val="38"/>
        </w:rPr>
      </w:pPr>
      <w:bookmarkStart w:name="" w:id="254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在另一个打击下的同一个的这一分裂中，难道没有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任何异化的暴力吗？假如同一者的自我满足应该成为可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想象者和合理者的最后意义，人们就可以给予肯定的回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答。但是，另一个如精神的剧烈震荡那般插足进来；这是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它特有的方式。从此，在体现存在的生存状态之前，主观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性难道不是要在醒悟的剧烈震荡中，先说出它不可想象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的警醒，先“显示”出它不可想象的警醒吗？这醒悟，它随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之就安身于存在中，在其中变得迟钝，变得肥实，变得庸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俗化，在同一个的不知疲倦的厌烦中麻木不仁；这醒悟，</w:t>
      </w:r>
      <w:bookmarkEnd w:id="2549"/>
    </w:p>
    <w:p>
      <w:pPr>
        <w:pageBreakBefore w:val="off"/>
        <w:tabs/>
        <w:wordWrap w:val="off"/>
        <w:spacing w:before="0" w:after="0" w:line="480" w:lineRule="atLeast"/>
        <w:ind w:left="0" w:right="620"/>
        <w:jc w:val="right"/>
        <w:textAlignment w:val="baseline"/>
        <w:rPr>
          <w:sz w:val="35"/>
        </w:rPr>
      </w:pPr>
      <w:bookmarkStart w:name="" w:id="2550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171</w:t>
      </w:r>
      <w:bookmarkEnd w:id="2550"/>
    </w:p>
    <w:p>
      <w:r>
        <w:t/>
      </w:r>
    </w:p>
    <w:p>
      <w:pPr>
        <w:sectPr>
          <w:footerReference r:id="rId382"/>
          <w:headerReference r:id="rId383" w:type="default"/>
          <w:type w:val="nextPage"/>
          <w:pgSz w:w="14460" w:h="20280"/>
          <w:pgMar w:left="2100" w:top="1240" w:right="2100" w:bottom="1240" w:header="940" w:footer="940"/>
          <w:cols w:num="1"/>
        </w:sectPr>
      </w:pPr>
    </w:p>
    <w:p>
      <w:pPr>
        <w:pageBreakBefore w:val="off"/>
        <w:tabs/>
        <w:wordWrap w:val="off"/>
        <w:spacing w:before="400" w:after="0" w:line="680" w:lineRule="atLeast"/>
        <w:ind w:left="60" w:right="40" w:firstLine="20"/>
        <w:jc w:val="both"/>
        <w:textAlignment w:val="baseline"/>
        <w:rPr>
          <w:sz w:val="38"/>
        </w:rPr>
      </w:pPr>
      <w:bookmarkStart w:name="" w:id="255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它休息在它的醒悟状态之中。主观性从此就该被想作醒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悟中的醒悟，想作这一醒悟之醒悟。它就是预卜，不是在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才华的意义上，而是如同一个人被另一个的唤醒²。</w:t>
      </w:r>
      <w:bookmarkEnd w:id="2551"/>
    </w:p>
    <w:p>
      <w:pPr>
        <w:pageBreakBefore w:val="off"/>
        <w:tabs/>
        <w:wordWrap w:val="off"/>
        <w:spacing w:before="0" w:after="0" w:line="680" w:lineRule="atLeast"/>
        <w:ind w:left="0" w:right="60" w:firstLine="860"/>
        <w:jc w:val="both"/>
        <w:textAlignment w:val="baseline"/>
        <w:rPr>
          <w:sz w:val="38"/>
        </w:rPr>
      </w:pPr>
      <w:bookmarkStart w:name="" w:id="255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但是，一个问题提了出来。既然主观性不能简单地归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结为有意向的主体，而是作为醒悟，能道出比存在还更好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的涵义，能道出善本身来，那么，与客体相关的主体是如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何做到消失在客体中的呢？既然随着主观性，有一种特殊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的无条件一起道了出来：无身份，非条件(人质之无条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件)，无可挑剔的、无可避免的、无条件的绝对，那么，这问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题如何解释？今天，我们将遇到主体——客体相关关系的棘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手问题³。</w:t>
      </w:r>
      <w:bookmarkEnd w:id="2552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38"/>
        </w:rPr>
      </w:pPr>
      <w:bookmarkStart w:name="" w:id="255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2553"/>
    </w:p>
    <w:p>
      <w:pPr>
        <w:pageBreakBefore w:val="off"/>
        <w:tabs/>
        <w:wordWrap w:val="off"/>
        <w:spacing w:before="0" w:after="0" w:line="680" w:lineRule="atLeast"/>
        <w:ind w:left="0" w:right="100" w:firstLine="860"/>
        <w:jc w:val="both"/>
        <w:textAlignment w:val="baseline"/>
        <w:rPr>
          <w:sz w:val="38"/>
        </w:rPr>
      </w:pPr>
      <w:bookmarkStart w:name="" w:id="255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必须回顾一下存在客观方面从事的生存方式，它消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化了与客体相关的主体，并在它行为的真实中既胜过了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主观的优先，又胜过了主体——客体的相关关系。说人们能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够想到存在，这是说，存在的明显显现⁴属于其存在步调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本身，或者，现象性是基本的，而存在则不能够脱离一种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意识，表现就是为此而行。但是，假如生存状态与表现一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起而行，假如生存状态(作为显现出来的存在行为)是真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之真实本身，它就根本不会写录在那些显现出来作为某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种所有物的东西的实质上。真之真实，它的发现和这一发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现的赤裸裸性，就不是一种所有物，也不是存在所接受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的。假如某种东西来自于意识，那只能是一个伪装。这一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赤裸裸性必须属于存在之为存在所从事着的进程或游</w:t>
      </w:r>
      <w:bookmarkEnd w:id="2554"/>
    </w:p>
    <w:p>
      <w:pPr>
        <w:pageBreakBefore w:val="off"/>
        <w:tabs/>
        <w:wordWrap w:val="off"/>
        <w:spacing w:before="0" w:after="0" w:line="460" w:lineRule="atLeast"/>
        <w:ind w:left="420" w:right="0" w:firstLine="20"/>
        <w:jc w:val="both"/>
        <w:textAlignment w:val="baseline"/>
        <w:rPr>
          <w:sz w:val="34"/>
        </w:rPr>
      </w:pPr>
      <w:bookmarkStart w:name="" w:id="2555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172</w:t>
      </w:r>
      <w:bookmarkEnd w:id="2555"/>
    </w:p>
    <w:p>
      <w:r>
        <w:t/>
      </w:r>
    </w:p>
    <w:p>
      <w:pPr>
        <w:sectPr>
          <w:footerReference r:id="rId384"/>
          <w:headerReference r:id="rId385" w:type="default"/>
          <w:type w:val="nextPage"/>
          <w:pgSz w:w="14460" w:h="20280"/>
          <w:pgMar w:left="2140" w:top="1260" w:right="2140" w:bottom="1260" w:header="960" w:footer="960"/>
          <w:cols w:num="1"/>
        </w:sectPr>
      </w:pPr>
    </w:p>
    <w:p>
      <w:pPr>
        <w:pageBreakBefore w:val="off"/>
        <w:tabs/>
        <w:wordWrap w:val="off"/>
        <w:spacing w:before="440" w:after="0" w:line="720" w:lineRule="atLeast"/>
        <w:ind w:left="20" w:right="80"/>
        <w:jc w:val="both"/>
        <w:textAlignment w:val="baseline"/>
        <w:rPr>
          <w:sz w:val="39"/>
        </w:rPr>
      </w:pPr>
      <w:bookmarkStart w:name="" w:id="255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戏。客观性在某种方式上保护着在在的过程，以免它的生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存状态的进程遭到可能会有的因素的搅乱。存在方式，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它意味着显现出来之物对它特有的明显显现的无动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于衷。</w:t>
      </w:r>
      <w:bookmarkEnd w:id="2556"/>
    </w:p>
    <w:p>
      <w:pPr>
        <w:pageBreakBefore w:val="off"/>
        <w:tabs/>
        <w:wordWrap w:val="off"/>
        <w:spacing w:before="0" w:after="0" w:line="720" w:lineRule="atLeast"/>
        <w:ind w:left="20" w:right="0" w:firstLine="840"/>
        <w:jc w:val="both"/>
        <w:textAlignment w:val="baseline"/>
        <w:rPr>
          <w:sz w:val="39"/>
        </w:rPr>
      </w:pPr>
      <w:bookmarkStart w:name="" w:id="255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在真实中的存在状态是我们哲学传统的一个预先假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定的常数。存在的本质————由于它，存在者才成其为存在·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者——是思想之事，它一下子就存足于同一个之中。面对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在存在之外经过的思想的无动于衷即来源于此————同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时，来源于此的还有存在的某种贫乏，存在被束缚在另一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个之上，在一个被唤来接受表现的主体之上，这一接受性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为其存在进程所必需。正是在这一意义上，在存在中有着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一种终结性(finitude)⁵。</w:t>
      </w:r>
      <w:bookmarkEnd w:id="2557"/>
    </w:p>
    <w:p>
      <w:pPr>
        <w:pageBreakBefore w:val="off"/>
        <w:tabs/>
        <w:wordWrap w:val="off"/>
        <w:spacing w:before="0" w:after="0" w:line="720" w:lineRule="atLeast"/>
        <w:ind w:left="20" w:right="100" w:firstLine="840"/>
        <w:jc w:val="both"/>
        <w:textAlignment w:val="baseline"/>
        <w:rPr>
          <w:sz w:val="39"/>
        </w:rPr>
      </w:pPr>
      <w:bookmarkStart w:name="" w:id="255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但是，在这一接受的功能之外，或在这一接受性之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外，意识为自身目的而进行着的任何游戏，它在存在之外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进行自己游戏的任何时刻，都只能是存在行为之状态的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遮掩、变暗淡，是谎言或意识形态。其身份很难得到毫不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含糊的确定：在《斐东》中，是死亡给任何意识形态带来终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结，并使存在荣耀地显现出来⁶。</w:t>
      </w:r>
      <w:bookmarkEnd w:id="2558"/>
    </w:p>
    <w:p>
      <w:pPr>
        <w:pageBreakBefore w:val="off"/>
        <w:tabs/>
        <w:wordWrap w:val="off"/>
        <w:spacing w:before="0" w:after="0" w:line="720" w:lineRule="atLeast"/>
        <w:ind w:left="20" w:right="100" w:firstLine="840"/>
        <w:jc w:val="both"/>
        <w:textAlignment w:val="baseline"/>
        <w:rPr>
          <w:sz w:val="39"/>
        </w:rPr>
      </w:pPr>
      <w:bookmarkStart w:name="" w:id="255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谎言或意识形态任人解释，既作为存在之终结的纯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粹结果，又作为一种诡诈的结果。但是，必须把这一分析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推向更远。真理的揭示并不仅仅以视觉术语来表说。假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如显示出来的种种存在的可见性并不写录为它们可见性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的属性，那便是它们的共同在场、它们彼此的展示、它们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彼此之间表现出来的相对性、种种涵义的集成————或结</w:t>
      </w:r>
      <w:bookmarkEnd w:id="2559"/>
    </w:p>
    <w:p>
      <w:pPr>
        <w:pageBreakBefore w:val="off"/>
        <w:tabs/>
        <w:wordWrap w:val="off"/>
        <w:spacing w:before="0" w:after="0" w:line="460" w:lineRule="atLeast"/>
        <w:ind w:left="0" w:right="520"/>
        <w:jc w:val="right"/>
        <w:textAlignment w:val="baseline"/>
        <w:rPr>
          <w:sz w:val="34"/>
        </w:rPr>
      </w:pPr>
      <w:bookmarkStart w:name="" w:id="2560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173</w:t>
      </w:r>
      <w:bookmarkEnd w:id="2560"/>
    </w:p>
    <w:p>
      <w:r>
        <w:t/>
      </w:r>
    </w:p>
    <w:p>
      <w:pPr>
        <w:sectPr>
          <w:footerReference r:id="rId386"/>
          <w:headerReference r:id="rId387" w:type="default"/>
          <w:type w:val="nextPage"/>
          <w:pgSz w:w="14460" w:h="20280"/>
          <w:pgMar w:left="2160" w:top="1220" w:right="2160" w:bottom="1220" w:header="920" w:footer="920"/>
          <w:cols w:num="1"/>
        </w:sectPr>
      </w:pPr>
    </w:p>
    <w:p>
      <w:pPr>
        <w:pageBreakBefore w:val="off"/>
        <w:tabs/>
        <w:wordWrap w:val="off"/>
        <w:spacing w:before="400" w:after="0" w:line="680" w:lineRule="atLeast"/>
        <w:ind w:left="20" w:right="240"/>
        <w:jc w:val="both"/>
        <w:textAlignment w:val="baseline"/>
        <w:rPr>
          <w:sz w:val="38"/>
        </w:rPr>
      </w:pPr>
      <w:bookmarkStart w:name="" w:id="256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构———或系统———而这些都是可理解性和揭示本身。可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理解性或全体性的系统结构使得全体性显现出来，并保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护它免受来自目光的任何篡改。但是，一团阴影遮掩了被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置于关系之外的词语(termes)；它遮盖了被意外地发现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在系统之外的结构。</w:t>
      </w:r>
      <w:bookmarkEnd w:id="2561"/>
    </w:p>
    <w:p>
      <w:pPr>
        <w:pageBreakBefore w:val="off"/>
        <w:tabs/>
        <w:wordWrap w:val="off"/>
        <w:spacing w:before="0" w:after="0" w:line="680" w:lineRule="atLeast"/>
        <w:ind w:left="20" w:right="200" w:firstLine="800"/>
        <w:jc w:val="both"/>
        <w:textAlignment w:val="baseline"/>
        <w:rPr>
          <w:sz w:val="38"/>
        </w:rPr>
      </w:pPr>
      <w:bookmarkStart w:name="" w:id="256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结构是一种可理解性，一种涵义(其词语由其本身并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没有涵义，除非它们处在言语为它们提供的同一性之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中)。但是，在关系中，它们接受一种优雅，一种透明，一种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轻盈，而一旦与关系相分离，它们就变重，就被遮掩。这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样，人们可以在被分离在它们主题化中的可理解物与系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统的可理解性本身之间得出一种区别来。人们可以在从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这一主题化走向可理解性的运动中，区别出一种犹豫，也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就是说，一种好的或者坏的机会，以便结构更加稳固自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己。人们可以把主观性简单归结为这一有利的机会。由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此，主观性整个地从属于结构的安排，它是合理的理论意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识————我们称之为精神。可理解性(它依旧作为表现)意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味着在存在物充满涵义的系统中的整理安排。</w:t>
      </w:r>
      <w:bookmarkEnd w:id="2562"/>
    </w:p>
    <w:p>
      <w:pPr>
        <w:pageBreakBefore w:val="off"/>
        <w:tabs/>
        <w:wordWrap w:val="off"/>
        <w:spacing w:before="0" w:after="0" w:line="680" w:lineRule="atLeast"/>
        <w:ind w:left="20" w:right="180" w:firstLine="800"/>
        <w:jc w:val="both"/>
        <w:textAlignment w:val="baseline"/>
        <w:rPr>
          <w:sz w:val="38"/>
        </w:rPr>
      </w:pPr>
      <w:bookmarkStart w:name="" w:id="256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现时就是同时代性本身，而存在的表现是一种永恒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的再现。就这样，主体将是再现的基本功能(就字词的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积极意义而言)。它通过扣留和伸展，把时间聚集在一个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现时之中：那些似乎要消失的被留下了；时间被主体留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住了。主体在一种四处分散的时间中行事。而一种孤立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的结构是不能够展示自己而又不至于使它的价值黯淡下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来的。主观性就这样插入进来把不协调的因素聚集在一</w:t>
      </w:r>
      <w:bookmarkEnd w:id="2563"/>
    </w:p>
    <w:p>
      <w:pPr>
        <w:pageBreakBefore w:val="off"/>
        <w:tabs/>
        <w:wordWrap w:val="off"/>
        <w:spacing w:before="0" w:after="0" w:line="460" w:lineRule="atLeast"/>
        <w:ind w:left="460" w:right="0"/>
        <w:jc w:val="both"/>
        <w:textAlignment w:val="baseline"/>
        <w:rPr>
          <w:sz w:val="34"/>
        </w:rPr>
      </w:pPr>
      <w:bookmarkStart w:name="" w:id="2564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174</w:t>
      </w:r>
      <w:bookmarkEnd w:id="2564"/>
    </w:p>
    <w:p>
      <w:r>
        <w:t/>
      </w:r>
    </w:p>
    <w:p>
      <w:pPr>
        <w:sectPr>
          <w:footerReference r:id="rId388"/>
          <w:headerReference r:id="rId389" w:type="default"/>
          <w:type w:val="nextPage"/>
          <w:pgSz w:w="14460" w:h="20280"/>
          <w:pgMar w:left="2080" w:top="1240" w:right="2080" w:bottom="1240" w:header="940" w:footer="940"/>
          <w:cols w:num="1"/>
        </w:sectPr>
      </w:pPr>
    </w:p>
    <w:p>
      <w:pPr>
        <w:pageBreakBefore w:val="off"/>
        <w:tabs/>
        <w:wordWrap w:val="off"/>
        <w:spacing w:before="580" w:after="0" w:line="740" w:lineRule="atLeast"/>
        <w:ind w:left="60" w:right="0"/>
        <w:jc w:val="both"/>
        <w:textAlignment w:val="baseline"/>
        <w:rPr>
          <w:sz w:val="36"/>
        </w:rPr>
      </w:pPr>
      <w:bookmarkStart w:name="" w:id="2565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起；展示所要求的主体的这一自发性————展示是为了集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合起那些分散的因素————是意愿不再变得盲目的时刻。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这是因为结构中诸因素的集合包含有侥幸、延误、犹豫，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因为它经历了一种好运或者一种厄运，因为在这里头存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在完结了，所以这里才插入了主体的自发性，它聚集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(如果我们要说得跟海德格尔一样，我们可以说，它 sam-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melt[集中])了非同时之事，所以视象就这样做成了。主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体的自发性把不同者聚集在可理解的结构中，由此产生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了光明。</w:t>
      </w:r>
      <w:bookmarkEnd w:id="2565"/>
    </w:p>
    <w:p>
      <w:pPr>
        <w:pageBreakBefore w:val="off"/>
        <w:tabs/>
        <w:wordWrap w:val="off"/>
        <w:spacing w:before="0" w:after="0" w:line="740" w:lineRule="atLeast"/>
        <w:ind w:left="60" w:right="0" w:firstLine="840"/>
        <w:jc w:val="both"/>
        <w:textAlignment w:val="baseline"/>
        <w:rPr>
          <w:sz w:val="36"/>
        </w:rPr>
      </w:pPr>
      <w:bookmarkStart w:name="" w:id="2566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被导向寻求这一可理解之安排的能思想的主体，尽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管有它整个的自发性，仍被解释为一个转弯，存在必须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借助于它以便真正地显现出来。正因为如此，可理解性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对存在来说是内在的。这一并吞主体(存在的生存状态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依赖于它)的可能性恰恰是生存状态的特性。这样领会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起来，主观性是隶属于存在的，在存在的面前，主观性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被抹却了。</w:t>
      </w:r>
      <w:bookmarkEnd w:id="2566"/>
    </w:p>
    <w:p>
      <w:pPr>
        <w:pageBreakBefore w:val="off"/>
        <w:tabs/>
        <w:wordWrap w:val="off"/>
        <w:spacing w:before="320" w:after="0" w:line="540" w:lineRule="atLeast"/>
        <w:ind w:left="60" w:right="0"/>
        <w:jc w:val="both"/>
        <w:textAlignment w:val="baseline"/>
        <w:rPr>
          <w:sz w:val="39"/>
        </w:rPr>
      </w:pPr>
      <w:bookmarkStart w:name="" w:id="2567"/>
      <w:r>
        <w:rPr>
          <w:rFonts w:ascii="黑体" w:hAnsi="黑体" w:cs="黑体" w:eastAsia="黑体"/>
          <w:sz w:val="39"/>
          <w:spacing w:val="0"/>
          <w:color w:val="000000"/>
          <w:b w:val="on"/>
          <w:i w:val="off"/>
        </w:rPr>
        <w:t>注</w:t>
      </w:r>
      <w:r>
        <w:rPr>
          <w:rFonts w:ascii="黑体" w:hAnsi="黑体" w:cs="黑体" w:eastAsia="黑体"/>
          <w:sz w:val="39"/>
          <w:spacing w:val="0"/>
          <w:color w:val="000000"/>
          <w:b w:val="off"/>
          <w:i w:val="off"/>
        </w:rPr>
        <w:t xml:space="preserve">  </w:t>
      </w:r>
      <w:r>
        <w:rPr>
          <w:rFonts w:ascii="黑体" w:hAnsi="黑体" w:cs="黑体" w:eastAsia="黑体"/>
          <w:sz w:val="39"/>
          <w:spacing w:val="0"/>
          <w:color w:val="000000"/>
          <w:b w:val="on"/>
          <w:i w:val="off"/>
        </w:rPr>
        <w:t>释</w:t>
      </w:r>
      <w:bookmarkEnd w:id="2567"/>
    </w:p>
    <w:p>
      <w:pPr>
        <w:pageBreakBefore w:val="off"/>
        <w:tabs/>
        <w:wordWrap w:val="off"/>
        <w:spacing w:before="340" w:after="0" w:line="680" w:lineRule="atLeast"/>
        <w:ind w:left="1000" w:right="20" w:hanging="940"/>
        <w:jc w:val="both"/>
        <w:textAlignment w:val="baseline"/>
        <w:rPr>
          <w:sz w:val="34"/>
        </w:rPr>
      </w:pPr>
      <w:bookmarkStart w:name="" w:id="2568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 xml:space="preserve">    必须想到，“在……之中”(dans)已经具有了无限(infini)中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的 in 的结构，既是在限度之中(dans)，同时作为非一有限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(non-fini)，它又在限度之外(hors)。请看以下的课程，以及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《上帝与哲学》一文第106页及以后部分。</w:t>
      </w:r>
      <w:bookmarkEnd w:id="2568"/>
    </w:p>
    <w:p>
      <w:pPr>
        <w:pageBreakBefore w:val="off"/>
        <w:tabs/>
        <w:wordWrap w:val="off"/>
        <w:spacing w:before="0" w:after="0" w:line="680" w:lineRule="atLeast"/>
        <w:ind w:left="940" w:right="20" w:hanging="880"/>
        <w:jc w:val="both"/>
        <w:textAlignment w:val="baseline"/>
        <w:rPr>
          <w:sz w:val="34"/>
        </w:rPr>
      </w:pPr>
      <w:bookmarkStart w:name="" w:id="2569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我们清楚地看到，在这里，主观性一词的定义对于我们理解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《别样的存在》以及作者在同一时期写的其他作品的思想，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当然也包括这两门课的思想，具有决定性的意义。在此意义</w:t>
      </w:r>
      <w:bookmarkEnd w:id="2569"/>
    </w:p>
    <w:p>
      <w:pPr>
        <w:pageBreakBefore w:val="off"/>
        <w:tabs/>
        <w:wordWrap w:val="off"/>
        <w:spacing w:before="0" w:after="0" w:line="440" w:lineRule="atLeast"/>
        <w:ind w:left="0" w:right="420"/>
        <w:jc w:val="right"/>
        <w:textAlignment w:val="baseline"/>
        <w:rPr>
          <w:sz w:val="32"/>
        </w:rPr>
      </w:pPr>
      <w:bookmarkStart w:name="" w:id="2570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175</w:t>
      </w:r>
      <w:bookmarkEnd w:id="2570"/>
    </w:p>
    <w:p>
      <w:r>
        <w:t/>
      </w:r>
    </w:p>
    <w:p>
      <w:pPr>
        <w:sectPr>
          <w:footerReference r:id="rId390"/>
          <w:headerReference r:id="rId391" w:type="default"/>
          <w:type w:val="nextPage"/>
          <w:pgSz w:w="14460" w:h="20280"/>
          <w:pgMar w:left="2180" w:top="1200" w:right="2180" w:bottom="1200" w:header="900" w:footer="900"/>
          <w:cols w:num="1"/>
        </w:sectPr>
      </w:pPr>
    </w:p>
    <w:p>
      <w:pPr>
        <w:pageBreakBefore w:val="off"/>
        <w:tabs/>
        <w:wordWrap w:val="off"/>
        <w:spacing w:before="520" w:after="0" w:line="740" w:lineRule="atLeast"/>
        <w:ind w:left="840" w:right="300" w:firstLine="60"/>
        <w:jc w:val="both"/>
        <w:textAlignment w:val="baseline"/>
        <w:rPr>
          <w:sz w:val="31"/>
        </w:rPr>
      </w:pPr>
      <w:bookmarkStart w:name="" w:id="2571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上，让我们重读一下那本书第9页上的几句话(再说一遍，</w:t>
      </w:r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这是作品最开头的一页！)：“别样的存在。问题在于陈述一</w:t>
      </w:r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种在本质中占统治地位的命运的分裂，其种种片段和种种</w:t>
      </w:r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方式———不管它们的多样性如何———彼此从属，也就是说，</w:t>
      </w:r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不超出同一范围，不超出大范围[……]。问题在于设想一种</w:t>
      </w:r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从本质中脱离出来的可能性[……]。从此，就必须显示出，</w:t>
      </w:r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‘存在之外的另一个’——非存在之外——的例外即意味着</w:t>
      </w:r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主观性，或人性，排斥了本质之附庸的自我本身。”(重点符</w:t>
      </w:r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号为我所加；在这里，</w:t>
      </w:r>
      <w:r>
        <w:rPr>
          <w:rFonts w:ascii="宋体" w:hAnsi="宋体" w:cs="宋体" w:eastAsia="宋体"/>
          <w:sz w:val="31"/>
          <w:spacing w:val="0"/>
          <w:color w:val="000000"/>
          <w:u w:val="single"/>
          <w:b w:val="off"/>
          <w:i w:val="off"/>
        </w:rPr>
        <w:t>从此</w:t>
      </w:r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这一词应该下加红线)。</w:t>
      </w:r>
      <w:bookmarkEnd w:id="2571"/>
    </w:p>
    <w:p>
      <w:pPr>
        <w:pageBreakBefore w:val="off"/>
        <w:tabs/>
        <w:wordWrap w:val="off"/>
        <w:spacing w:before="0" w:after="0" w:line="740" w:lineRule="atLeast"/>
        <w:ind w:left="880" w:right="280" w:hanging="880"/>
        <w:jc w:val="both"/>
        <w:textAlignment w:val="baseline"/>
        <w:rPr>
          <w:sz w:val="31"/>
        </w:rPr>
      </w:pPr>
      <w:bookmarkStart w:name="" w:id="2572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3</w:t>
      </w:r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 xml:space="preserve">   要弄清这一问题，可以读一读《别样的存在》的第Ⅴ章“意义</w:t>
      </w:r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与客观关系”(第167—178页)的第一段。</w:t>
      </w:r>
      <w:bookmarkEnd w:id="2572"/>
    </w:p>
    <w:p>
      <w:pPr>
        <w:pageBreakBefore w:val="off"/>
        <w:tabs/>
        <w:wordWrap w:val="off"/>
        <w:spacing w:before="0" w:after="0" w:line="980" w:lineRule="atLeast"/>
        <w:ind w:left="880" w:right="280" w:hanging="880"/>
        <w:jc w:val="both"/>
        <w:textAlignment w:val="baseline"/>
        <w:rPr>
          <w:sz w:val="27"/>
        </w:rPr>
      </w:pPr>
      <w:bookmarkStart w:name="" w:id="2573"/>
      <w:r>
        <w:rPr>
          <w:rFonts w:ascii="宋体" w:hAnsi="宋体" w:cs="宋体" w:eastAsia="宋体"/>
          <w:sz w:val="27"/>
          <w:spacing w:val="0"/>
          <w:color w:val="000000"/>
          <w:b w:val="off"/>
          <w:i w:val="off"/>
        </w:rPr>
        <w:t>4</w:t>
      </w:r>
      <w:r>
        <w:rPr>
          <w:rFonts w:ascii="宋体" w:hAnsi="宋体" w:cs="宋体" w:eastAsia="宋体"/>
          <w:sz w:val="27"/>
          <w:spacing w:val="0"/>
          <w:color w:val="000000"/>
          <w:b w:val="off"/>
          <w:i w:val="off"/>
        </w:rPr>
        <w:t xml:space="preserve">    明显显现(apparoir)，这一词在作者这一阶段的著作中，有</w:t>
      </w:r>
      <w:r>
        <w:rPr>
          <w:rFonts w:ascii="宋体" w:hAnsi="宋体" w:cs="宋体" w:eastAsia="宋体"/>
          <w:sz w:val="27"/>
          <w:spacing w:val="0"/>
          <w:color w:val="000000"/>
          <w:b w:val="off"/>
          <w:i w:val="off"/>
        </w:rPr>
        <w:t>一种技术术语的功能，它相等于表现(manifestation)，勒维</w:t>
      </w:r>
      <w:r>
        <w:rPr>
          <w:rFonts w:ascii="宋体" w:hAnsi="宋体" w:cs="宋体" w:eastAsia="宋体"/>
          <w:sz w:val="27"/>
          <w:spacing w:val="0"/>
          <w:color w:val="000000"/>
          <w:b w:val="off"/>
          <w:i w:val="off"/>
        </w:rPr>
        <w:t>纳斯十分欣赏米歇尔·亨利在思考其本质时所使用的方式；请看第二门课，“存在与意义”那一讲(1975年11月14</w:t>
      </w:r>
      <w:r>
        <w:rPr>
          <w:rFonts w:ascii="宋体" w:hAnsi="宋体" w:cs="宋体" w:eastAsia="宋体"/>
          <w:sz w:val="27"/>
          <w:spacing w:val="0"/>
          <w:color w:val="000000"/>
          <w:b w:val="off"/>
          <w:i w:val="off"/>
        </w:rPr>
        <w:t>日)的注4。</w:t>
      </w:r>
      <w:bookmarkEnd w:id="2573"/>
    </w:p>
    <w:p>
      <w:pPr>
        <w:pageBreakBefore w:val="off"/>
        <w:tabs/>
        <w:wordWrap w:val="off"/>
        <w:spacing w:before="0" w:after="0" w:line="740" w:lineRule="atLeast"/>
        <w:ind w:left="880" w:right="260" w:hanging="880"/>
        <w:jc w:val="both"/>
        <w:textAlignment w:val="baseline"/>
        <w:rPr>
          <w:sz w:val="31"/>
        </w:rPr>
      </w:pPr>
      <w:bookmarkStart w:name="" w:id="2574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5</w:t>
      </w:r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 xml:space="preserve">   这里是对海德格尔的完美学说的一种评价；请看1969年在</w:t>
      </w:r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Thor开设的研讨课讲义的最后几行(《问题》N，第305—</w:t>
      </w:r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306页)，尤其是这一句：“存在，为了打开自己，需要有人在</w:t>
      </w:r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此作为它的表现。”</w:t>
      </w:r>
      <w:bookmarkEnd w:id="2574"/>
    </w:p>
    <w:p>
      <w:pPr>
        <w:pageBreakBefore w:val="off"/>
        <w:tabs/>
        <w:wordWrap w:val="off"/>
        <w:spacing w:before="0" w:after="0" w:line="740" w:lineRule="atLeast"/>
        <w:ind w:left="880" w:right="280" w:hanging="880"/>
        <w:jc w:val="both"/>
        <w:textAlignment w:val="baseline"/>
        <w:rPr>
          <w:sz w:val="31"/>
        </w:rPr>
      </w:pPr>
      <w:bookmarkStart w:name="" w:id="2575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6</w:t>
      </w:r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 xml:space="preserve">   特别请看68b：“是的，假如，我的同学，他是真正的哲学家的</w:t>
      </w:r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话，人们应该相信的，是他将有(死去的)快乐；因为，那将是</w:t>
      </w:r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他身上一个坚定的信仰，除了在那里，他在任何地方都将碰</w:t>
      </w:r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不到在其纯粹之中的思想。”</w:t>
      </w:r>
      <w:bookmarkEnd w:id="2575"/>
    </w:p>
    <w:p>
      <w:pPr>
        <w:pageBreakBefore w:val="off"/>
        <w:tabs/>
        <w:wordWrap w:val="off"/>
        <w:spacing w:before="0" w:after="0" w:line="420" w:lineRule="atLeast"/>
        <w:ind w:left="400" w:right="0"/>
        <w:jc w:val="both"/>
        <w:textAlignment w:val="baseline"/>
        <w:rPr>
          <w:sz w:val="30"/>
        </w:rPr>
      </w:pPr>
      <w:bookmarkStart w:name="" w:id="2576"/>
      <w:r>
        <w:rPr>
          <w:rFonts w:ascii="宋体" w:hAnsi="宋体" w:cs="宋体" w:eastAsia="宋体"/>
          <w:sz w:val="30"/>
          <w:spacing w:val="0"/>
          <w:color w:val="000000"/>
          <w:b w:val="off"/>
          <w:i w:val="off"/>
        </w:rPr>
        <w:t>176</w:t>
      </w:r>
      <w:bookmarkEnd w:id="2576"/>
    </w:p>
    <w:p>
      <w:r>
        <w:t/>
      </w:r>
    </w:p>
    <w:p>
      <w:pPr>
        <w:sectPr>
          <w:footerReference r:id="rId392"/>
          <w:headerReference r:id="rId393" w:type="default"/>
          <w:type w:val="nextPage"/>
          <w:pgSz w:w="14460" w:h="20280"/>
          <w:pgMar w:left="2080" w:top="1200" w:right="2080" w:bottom="1200" w:header="900" w:footer="900"/>
          <w:cols w:num="1"/>
        </w:sectPr>
      </w:pPr>
    </w:p>
    <w:p>
      <w:pPr>
        <w:pageBreakBefore w:val="off"/>
        <w:tabs/>
        <w:wordWrap w:val="off"/>
        <w:spacing w:before="1260" w:after="0" w:line="860" w:lineRule="atLeast"/>
        <w:ind w:left="20" w:right="0"/>
        <w:jc w:val="both"/>
        <w:textAlignment w:val="baseline"/>
        <w:rPr>
          <w:sz w:val="64"/>
        </w:rPr>
      </w:pPr>
      <w:bookmarkStart w:name="" w:id="2577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>主观性的问题</w:t>
      </w:r>
      <w:bookmarkEnd w:id="2577"/>
    </w:p>
    <w:p>
      <w:pPr>
        <w:pageBreakBefore w:val="off"/>
        <w:tabs/>
        <w:wordWrap w:val="off"/>
        <w:spacing w:before="0" w:after="0" w:line="680" w:lineRule="atLeast"/>
        <w:ind w:left="20" w:right="0"/>
        <w:jc w:val="both"/>
        <w:textAlignment w:val="baseline"/>
        <w:rPr>
          <w:sz w:val="40"/>
        </w:rPr>
      </w:pPr>
      <w:bookmarkStart w:name="" w:id="2578"/>
      <w:r>
        <w:rPr>
          <w:rFonts w:ascii="仿宋" w:hAnsi="仿宋" w:cs="仿宋" w:eastAsia="仿宋"/>
          <w:sz w:val="40"/>
          <w:spacing w:val="0"/>
          <w:color w:val="000000"/>
          <w:b w:val="on"/>
          <w:i w:val="off"/>
        </w:rPr>
        <w:t>1976年1月9日星期五</w:t>
      </w:r>
      <w:bookmarkEnd w:id="2578"/>
    </w:p>
    <w:p>
      <w:pPr>
        <w:pageBreakBefore w:val="off"/>
        <w:tabs/>
        <w:wordWrap w:val="off"/>
        <w:spacing w:before="0" w:after="0" w:line="680" w:lineRule="exact"/>
        <w:ind w:left="0" w:right="0"/>
        <w:jc w:val="both"/>
        <w:textAlignment w:val="baseline"/>
        <w:rPr>
          <w:sz w:val="40"/>
        </w:rPr>
      </w:pPr>
      <w:bookmarkStart w:name="" w:id="2579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2579"/>
    </w:p>
    <w:p>
      <w:pPr>
        <w:pageBreakBefore w:val="off"/>
        <w:tabs/>
        <w:wordWrap w:val="off"/>
        <w:spacing w:before="0" w:after="0" w:line="680" w:lineRule="atLeast"/>
        <w:ind w:left="20" w:right="100" w:firstLine="840"/>
        <w:jc w:val="both"/>
        <w:textAlignment w:val="baseline"/>
        <w:rPr>
          <w:sz w:val="40"/>
        </w:rPr>
      </w:pPr>
      <w:bookmarkStart w:name="" w:id="2580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让我们重新提出问题：人们可不可以在本体论神学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之外、在它对存在的参照之外设想上帝？为了说清楚这一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问题，我们将寻找意向性的不同思想形式，也就是说，被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超出它们范围的东西所激励起来的思想形式。康德的思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想就是超出了知的思想形式，意味着一种被它所不能包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容的东西唤醒的主观性¹。</w:t>
      </w:r>
      <w:bookmarkEnd w:id="2580"/>
    </w:p>
    <w:p>
      <w:pPr>
        <w:pageBreakBefore w:val="off"/>
        <w:tabs/>
        <w:wordWrap w:val="off"/>
        <w:spacing w:before="0" w:after="0" w:line="680" w:lineRule="atLeast"/>
        <w:ind w:left="20" w:right="120" w:firstLine="840"/>
        <w:jc w:val="both"/>
        <w:textAlignment w:val="baseline"/>
        <w:rPr>
          <w:sz w:val="40"/>
        </w:rPr>
      </w:pPr>
      <w:bookmarkStart w:name="" w:id="2581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但是，我们必须还回到主观性的描写上来，主观性消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失在它所思想着的存在或客体中，并最终要从存在出发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才能被领会。人们忽视了一个事实：存在是可以在它的表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现中、在它存在进程最基本的现象性中被思想的²，尽管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可以被思想、可以是现象、可以显示出来这一事实并不写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在显现出的存在物的任何属性中，尽管它在任何方式上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都不来自于主体。</w:t>
      </w:r>
      <w:bookmarkEnd w:id="2581"/>
    </w:p>
    <w:p>
      <w:pPr>
        <w:pageBreakBefore w:val="off"/>
        <w:tabs/>
        <w:wordWrap w:val="off"/>
        <w:spacing w:before="0" w:after="0" w:line="680" w:lineRule="atLeast"/>
        <w:ind w:left="20" w:right="160" w:firstLine="840"/>
        <w:jc w:val="both"/>
        <w:textAlignment w:val="baseline"/>
        <w:rPr>
          <w:sz w:val="40"/>
        </w:rPr>
      </w:pPr>
      <w:bookmarkStart w:name="" w:id="2582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存在的这一超越了其表现的无动于衷有助于谈到存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在的一种终结性，不同于主体之终结性的终结性。但是，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人们还可以谈到在另一种意义上的终结性：通过存在的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参照想到一种知，这种知总是比存在少些什么，它是概念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上的知，是个体的反动。在这里，只能有经过死亡之存在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的概念，还是在这里，主体枯竭为存在的接受性，为知，意</w:t>
      </w:r>
      <w:bookmarkEnd w:id="2582"/>
    </w:p>
    <w:p>
      <w:pPr>
        <w:pageBreakBefore w:val="off"/>
        <w:tabs/>
        <w:wordWrap w:val="off"/>
        <w:spacing w:before="0" w:after="0" w:line="460" w:lineRule="atLeast"/>
        <w:ind w:left="0" w:right="580"/>
        <w:jc w:val="right"/>
        <w:textAlignment w:val="baseline"/>
        <w:rPr>
          <w:sz w:val="34"/>
        </w:rPr>
      </w:pPr>
      <w:bookmarkStart w:name="" w:id="2583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177</w:t>
      </w:r>
      <w:bookmarkEnd w:id="2583"/>
    </w:p>
    <w:p>
      <w:r>
        <w:t/>
      </w:r>
    </w:p>
    <w:p>
      <w:pPr>
        <w:sectPr>
          <w:footerReference r:id="rId394"/>
          <w:headerReference r:id="rId395" w:type="default"/>
          <w:type w:val="nextPage"/>
          <w:pgSz w:w="14460" w:h="20280"/>
          <w:pgMar w:left="2140" w:top="1240" w:right="2140" w:bottom="1240" w:header="940" w:footer="940"/>
          <w:cols w:num="1"/>
        </w:sectPr>
      </w:pPr>
    </w:p>
    <w:p>
      <w:pPr>
        <w:pageBreakBefore w:val="off"/>
        <w:tabs/>
        <w:wordWrap w:val="off"/>
        <w:spacing w:before="380" w:after="0" w:line="680" w:lineRule="atLeast"/>
        <w:ind w:left="0" w:right="0"/>
        <w:jc w:val="both"/>
        <w:textAlignment w:val="baseline"/>
        <w:rPr>
          <w:sz w:val="38"/>
        </w:rPr>
      </w:pPr>
      <w:bookmarkStart w:name="" w:id="258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识为自己所做的任何游戏都将是意识形态的遮掩。</w:t>
      </w:r>
      <w:bookmarkEnd w:id="2584"/>
    </w:p>
    <w:p>
      <w:pPr>
        <w:pageBreakBefore w:val="off"/>
        <w:tabs/>
        <w:wordWrap w:val="off"/>
        <w:spacing w:before="0" w:after="0" w:line="680" w:lineRule="atLeast"/>
        <w:ind w:left="0" w:right="200" w:firstLine="820"/>
        <w:jc w:val="both"/>
        <w:textAlignment w:val="baseline"/>
        <w:rPr>
          <w:sz w:val="38"/>
        </w:rPr>
      </w:pPr>
      <w:bookmarkStart w:name="" w:id="258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但是，表现仍然意味着显现出来的结构的词语的可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理解性；因为词语可以引出别的词语，就是说，构建成一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个系统，涵义在系统中占据着每一个词语的位置(正因为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这样，涵义是结构)，这一可理解性显得有些悖理，因为每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一个词语本身并没有什么涵义，它们只是彼此被装在一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起时才获取涵义。在这些集合体中，一种犹豫会产生出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来，这时，需要由主体把词语带回，互相寻找。主体就将是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这一犹豫或这一发明。但是，它将相信，当它仅仅允许事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物更好地集装在一起的时候，当它仅仅允许系统实现它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的集装的时候，它已经发明了某种东西。在这里，主体仍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然按照客体或者存在被完整地思想着。</w:t>
      </w:r>
      <w:bookmarkEnd w:id="2585"/>
    </w:p>
    <w:p>
      <w:pPr>
        <w:pageBreakBefore w:val="off"/>
        <w:tabs/>
        <w:wordWrap w:val="off"/>
        <w:spacing w:before="0" w:after="0" w:line="680" w:lineRule="atLeast"/>
        <w:ind w:left="60" w:right="140" w:firstLine="820"/>
        <w:jc w:val="both"/>
        <w:textAlignment w:val="baseline"/>
        <w:rPr>
          <w:sz w:val="38"/>
        </w:rPr>
      </w:pPr>
      <w:bookmarkStart w:name="" w:id="258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被唤向探索这一可理解之安排的有思想的主体，尽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管有它的自发性，仍被解释为一种转弯，存在行为要借助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于它，存在的生存状态要借助于它，才能真正地显现出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来。可理解性或涵义是存在范畴的一部分。一切都在同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一边———在存在那一边———而消化主体(存在之统治或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存在的生存状态把自己托付给这一主体)的这一可能性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则是存在的生存状态的特性。主观性在存在面前被抹却，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它从属于存在。它任由后者存在着————它是 Sein-lassen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[让存在]，就像海德格尔说的那样³————只要它是在一种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所言之中所陈述之涵义的结构的聚集，尽管这一所言是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概括的一种巨大显现，在里头，存在放射出它的一切光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芒。处于从属地位的主体在存在进程中扮演一种角色；只</w:t>
      </w:r>
      <w:bookmarkEnd w:id="2586"/>
    </w:p>
    <w:p>
      <w:pPr>
        <w:pageBreakBefore w:val="off"/>
        <w:tabs/>
        <w:wordWrap w:val="off"/>
        <w:spacing w:before="0" w:after="0" w:line="460" w:lineRule="atLeast"/>
        <w:ind w:left="520" w:right="0"/>
        <w:jc w:val="both"/>
        <w:textAlignment w:val="baseline"/>
        <w:rPr>
          <w:sz w:val="34"/>
        </w:rPr>
      </w:pPr>
      <w:bookmarkStart w:name="" w:id="2587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178</w:t>
      </w:r>
      <w:bookmarkEnd w:id="2587"/>
    </w:p>
    <w:p>
      <w:r>
        <w:t/>
      </w:r>
    </w:p>
    <w:p>
      <w:pPr>
        <w:sectPr>
          <w:footerReference r:id="rId396"/>
          <w:headerReference r:id="rId397" w:type="default"/>
          <w:type w:val="nextPage"/>
          <w:pgSz w:w="14460" w:h="20280"/>
          <w:pgMar w:left="2100" w:top="1260" w:right="2100" w:bottom="1260" w:header="960" w:footer="960"/>
          <w:cols w:num="1"/>
        </w:sectPr>
      </w:pPr>
    </w:p>
    <w:p>
      <w:pPr>
        <w:pageBreakBefore w:val="off"/>
        <w:tabs/>
        <w:wordWrap w:val="off"/>
        <w:spacing w:before="480" w:after="0" w:line="680" w:lineRule="atLeast"/>
        <w:ind w:left="60" w:right="0" w:firstLine="20"/>
        <w:jc w:val="both"/>
        <w:textAlignment w:val="baseline"/>
        <w:rPr>
          <w:sz w:val="38"/>
        </w:rPr>
      </w:pPr>
      <w:bookmarkStart w:name="" w:id="258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要它参与在存在的因素中，主体就同样地表现出来：这里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有着意识的一种自我的意识。主观性在揭示中揭示出来。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主观性向它自身显示————并向人文科学显示为客体(用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黑格尔的词语来说，人们可以说，自我概念化了)。然而，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作为与自我显示的存在不一样者，作为与显示不同者，主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观性什么也不是。尽管它的终结性——或者由于它的终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结性——存在将显示出来，如同希腊人的看得见的神¹。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尽管它的终结性，它有着一种包容性很大、兼容性很强的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本质。主体的真相在于其真实性；主观性没有别的涵义，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只有在在场面前的抹却，只有它再现的作为。</w:t>
      </w:r>
      <w:bookmarkEnd w:id="2588"/>
    </w:p>
    <w:p>
      <w:pPr>
        <w:pageBreakBefore w:val="off"/>
        <w:tabs/>
        <w:wordWrap w:val="off"/>
        <w:spacing w:before="0" w:after="0" w:line="680" w:lineRule="atLeast"/>
        <w:ind w:left="60" w:right="20" w:firstLine="840"/>
        <w:jc w:val="both"/>
        <w:textAlignment w:val="baseline"/>
        <w:rPr>
          <w:sz w:val="38"/>
        </w:rPr>
      </w:pPr>
      <w:bookmarkStart w:name="" w:id="258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但是，主体难道没有别的涵义吗？假如人们坚持强调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表现出来的生存状态与他人的交流，这另一种涵义不是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能够成立吗²？假如人们把言说(Dire)当作一种纯粹的信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息，当作一种内容或者一种所言(Dit)的简单转达(就像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在起源于盎格鲁—撒克逊世界的分析哲学中，谚语不需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要阐释和解释)，那么，问题就连提都不会提出来。向着他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人的表现，以及人际之间对存在的理解，可以被解释成在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这一表现中、在存在的进程中各自表演的角色：这样，说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话就将是表现的条件。信息就将是存在的终结性为存在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付出的代价。交流就将完全是对存在之显示的参照，或者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说，交流本身并不追溯到任何特有的涵义，涵义是由主体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独立地从它所为之服务的真理中产生的。一种科学将能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够总括在其所有本质层次上的存在。交流将是存在的一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个因素，存在的所谓主观的再现将在交流中实现。这里；</w:t>
      </w:r>
      <w:bookmarkEnd w:id="2589"/>
    </w:p>
    <w:p>
      <w:pPr>
        <w:pageBreakBefore w:val="off"/>
        <w:tabs/>
        <w:wordWrap w:val="off"/>
        <w:spacing w:before="0" w:after="0" w:line="440" w:lineRule="atLeast"/>
        <w:ind w:left="0" w:right="460"/>
        <w:jc w:val="right"/>
        <w:textAlignment w:val="baseline"/>
        <w:rPr>
          <w:sz w:val="33"/>
        </w:rPr>
      </w:pPr>
      <w:bookmarkStart w:name="" w:id="2590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179</w:t>
      </w:r>
      <w:bookmarkEnd w:id="2590"/>
    </w:p>
    <w:p>
      <w:r>
        <w:t/>
      </w:r>
    </w:p>
    <w:p>
      <w:pPr>
        <w:sectPr>
          <w:footerReference r:id="rId398"/>
          <w:headerReference r:id="rId399" w:type="default"/>
          <w:type w:val="nextPage"/>
          <w:pgSz w:w="14460" w:h="20280"/>
          <w:pgMar w:left="2160" w:top="1200" w:right="2160" w:bottom="1200" w:header="900" w:footer="900"/>
          <w:cols w:num="1"/>
        </w:sectPr>
      </w:pPr>
    </w:p>
    <w:p>
      <w:pPr>
        <w:pageBreakBefore w:val="off"/>
        <w:tabs/>
        <w:wordWrap w:val="off"/>
        <w:spacing w:before="480" w:after="0" w:line="680" w:lineRule="atLeast"/>
        <w:ind w:left="60" w:right="0"/>
        <w:jc w:val="both"/>
        <w:textAlignment w:val="baseline"/>
        <w:rPr>
          <w:sz w:val="38"/>
        </w:rPr>
      </w:pPr>
      <w:bookmarkStart w:name="" w:id="259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言说缄口在所言之中，就仿佛没有任何人说过话。</w:t>
      </w:r>
      <w:bookmarkEnd w:id="2591"/>
    </w:p>
    <w:p>
      <w:pPr>
        <w:pageBreakBefore w:val="off"/>
        <w:tabs/>
        <w:wordWrap w:val="off"/>
        <w:spacing w:before="0" w:after="0" w:line="680" w:lineRule="atLeast"/>
        <w:ind w:left="0" w:right="320" w:firstLine="840"/>
        <w:jc w:val="both"/>
        <w:textAlignment w:val="baseline"/>
        <w:rPr>
          <w:sz w:val="38"/>
        </w:rPr>
      </w:pPr>
      <w:bookmarkStart w:name="" w:id="259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人们还可以预料到第三种可能性，在这一可能性中，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所言将在交流之前。这就如同在海德格尔的学说中，存在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具有一种涵义，也就是说，表现在一种沉默的而非人类的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言语中：这就是那句著名的话“Die Sprache spricht”———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“言语(或话语)说话”的意思⁶。在存在的统治范围内，存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在是言语⁷————它是沉默的言语或曰寂静之声，Läute der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Stille。(通过这个，海德格尔就不知不觉地“从字面上解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释”了希腊人的思想⁸！)这一寂静之声是诗人听到的声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音，诗人把它转变为人类的言语。在诗歌中让对存在的追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忆发出声响，就是让所言发出声响。λεγειν，即λóγος的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意义本身，将是聚集⁹。涵义、可理解性、精神都寄予表现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之中，寄予在场的概括之中；从此，任何的历时性都被排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斥在外。意义被想成为揭示，想成为存在的表现。主体的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心理现象从此包括了它的同时化、它的再现，而全靠这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些，就没有什么东西还在外面了。这样，心理现象就将是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排除了任何精神创伤的意识————存在恰恰成了这样的一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种东西，它在打击之前显示，或者先打击，随后再显示并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且以“知”解决它打击的强力¹⁰。</w:t>
      </w:r>
      <w:bookmarkEnd w:id="2592"/>
    </w:p>
    <w:p>
      <w:pPr>
        <w:pageBreakBefore w:val="off"/>
        <w:tabs/>
        <w:wordWrap w:val="off"/>
        <w:spacing w:before="0" w:after="0" w:line="680" w:lineRule="atLeast"/>
        <w:ind w:left="0" w:right="340" w:firstLine="840"/>
        <w:jc w:val="both"/>
        <w:textAlignment w:val="baseline"/>
        <w:rPr>
          <w:sz w:val="38"/>
        </w:rPr>
      </w:pPr>
      <w:bookmarkStart w:name="" w:id="259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人们在其中成为他人之责任者的情境，哲学所认识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但却不当作衍生物的伦理关系，人们习惯于建立在本体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论基础之上的这一关系，将在这里被当作不可减缩的东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西来涉及，被当作一人为他人、当作在终结性之外和系统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理性之外的涵义来建构。这一责任心首先显得如同悖论：</w:t>
      </w:r>
      <w:bookmarkEnd w:id="2593"/>
    </w:p>
    <w:p>
      <w:pPr>
        <w:pageBreakBefore w:val="off"/>
        <w:tabs/>
        <w:wordWrap w:val="off"/>
        <w:spacing w:before="0" w:after="0" w:line="460" w:lineRule="atLeast"/>
        <w:ind w:left="440" w:right="0"/>
        <w:jc w:val="both"/>
        <w:textAlignment w:val="baseline"/>
        <w:rPr>
          <w:sz w:val="34"/>
        </w:rPr>
      </w:pPr>
      <w:bookmarkStart w:name="" w:id="2594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180</w:t>
      </w:r>
      <w:bookmarkEnd w:id="2594"/>
    </w:p>
    <w:p>
      <w:r>
        <w:t/>
      </w:r>
    </w:p>
    <w:p>
      <w:pPr>
        <w:sectPr>
          <w:footerReference r:id="rId400"/>
          <w:headerReference r:id="rId401" w:type="default"/>
          <w:type w:val="nextPage"/>
          <w:pgSz w:w="14460" w:h="20280"/>
          <w:pgMar w:left="2020" w:top="1220" w:right="2020" w:bottom="1220" w:header="920" w:footer="920"/>
          <w:cols w:num="1"/>
        </w:sectPr>
      </w:pPr>
    </w:p>
    <w:p>
      <w:pPr>
        <w:pageBreakBefore w:val="off"/>
        <w:tabs/>
        <w:wordWrap w:val="off"/>
        <w:spacing w:before="540" w:after="0" w:line="780" w:lineRule="atLeast"/>
        <w:ind w:left="240" w:right="0" w:firstLine="60"/>
        <w:jc w:val="both"/>
        <w:textAlignment w:val="baseline"/>
        <w:rPr>
          <w:sz w:val="40"/>
        </w:rPr>
      </w:pPr>
      <w:bookmarkStart w:name="" w:id="259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自我之中没有任何现时能够包含他人，现时之中没有任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何介入能是这一责任心为其反面的正面。但是，没有任何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的奴役包括在同一个对另一个的义务之中。只有那么少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的奴役，以至于自我之独特性为这一责任心所要求，并寓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于这一责任心之中：没有任何人能够代替我。</w:t>
      </w:r>
      <w:bookmarkEnd w:id="2595"/>
    </w:p>
    <w:p>
      <w:pPr>
        <w:pageBreakBefore w:val="off"/>
        <w:tabs/>
        <w:wordWrap w:val="off"/>
        <w:spacing w:before="360" w:after="0" w:line="740" w:lineRule="atLeast"/>
        <w:ind w:left="240" w:right="0"/>
        <w:jc w:val="both"/>
        <w:textAlignment w:val="baseline"/>
        <w:rPr>
          <w:sz w:val="54"/>
        </w:rPr>
      </w:pPr>
      <w:bookmarkStart w:name="" w:id="2596"/>
      <w:r>
        <w:rPr>
          <w:rFonts w:ascii="黑体" w:hAnsi="黑体" w:cs="黑体" w:eastAsia="黑体"/>
          <w:sz w:val="54"/>
          <w:spacing w:val="0"/>
          <w:color w:val="000000"/>
          <w:b w:val="on"/>
          <w:i w:val="off"/>
        </w:rPr>
        <w:t>注</w:t>
      </w:r>
      <w:r>
        <w:rPr>
          <w:rFonts w:ascii="黑体" w:hAnsi="黑体" w:cs="黑体" w:eastAsia="黑体"/>
          <w:sz w:val="54"/>
          <w:spacing w:val="0"/>
          <w:color w:val="000000"/>
          <w:b w:val="on"/>
          <w:i w:val="off"/>
        </w:rPr>
        <w:t>释</w:t>
      </w:r>
      <w:bookmarkEnd w:id="2596"/>
    </w:p>
    <w:p>
      <w:pPr>
        <w:pageBreakBefore w:val="off"/>
        <w:tabs/>
        <w:wordWrap w:val="off"/>
        <w:spacing w:before="380" w:after="0" w:line="700" w:lineRule="atLeast"/>
        <w:ind w:left="1140" w:right="40" w:hanging="900"/>
        <w:jc w:val="both"/>
        <w:textAlignment w:val="baseline"/>
        <w:rPr>
          <w:sz w:val="32"/>
        </w:rPr>
      </w:pPr>
      <w:bookmarkStart w:name="" w:id="2597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1    关于康德，请看下一堂课，以及第一门课的1976年2月份的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讲课内容。</w:t>
      </w:r>
      <w:bookmarkEnd w:id="2597"/>
    </w:p>
    <w:p>
      <w:pPr>
        <w:pageBreakBefore w:val="off"/>
        <w:tabs/>
        <w:wordWrap w:val="off"/>
        <w:spacing w:before="0" w:after="0" w:line="700" w:lineRule="atLeast"/>
        <w:ind w:left="1140" w:right="20" w:hanging="900"/>
        <w:jc w:val="both"/>
        <w:textAlignment w:val="baseline"/>
        <w:rPr>
          <w:sz w:val="32"/>
        </w:rPr>
      </w:pPr>
      <w:bookmarkStart w:name="" w:id="2598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2    因此，在黑格尔那里，存在包含有其生存进程所必需的一个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主体，以至于精神需要一种现象学来成为它现在的样子：作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为绝对自知的主体的实体。(本注是这门课程本身的一个说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明。)</w:t>
      </w:r>
      <w:bookmarkEnd w:id="2598"/>
    </w:p>
    <w:p>
      <w:pPr>
        <w:pageBreakBefore w:val="off"/>
        <w:tabs/>
        <w:wordWrap w:val="off"/>
        <w:spacing w:before="0" w:after="0" w:line="700" w:lineRule="atLeast"/>
        <w:ind w:left="1140" w:right="40" w:hanging="900"/>
        <w:jc w:val="both"/>
        <w:textAlignment w:val="baseline"/>
        <w:rPr>
          <w:sz w:val="32"/>
        </w:rPr>
      </w:pPr>
      <w:bookmarkStart w:name="" w:id="2599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3    这个词在这里取其由海德格尔在转变[Kehre]之后使用时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的意义。</w:t>
      </w:r>
      <w:bookmarkEnd w:id="2599"/>
    </w:p>
    <w:p>
      <w:pPr>
        <w:pageBreakBefore w:val="off"/>
        <w:tabs/>
        <w:wordWrap w:val="off"/>
        <w:spacing w:before="0" w:after="0" w:line="700" w:lineRule="atLeast"/>
        <w:ind w:left="1140" w:right="40" w:hanging="900"/>
        <w:jc w:val="both"/>
        <w:textAlignment w:val="baseline"/>
        <w:rPr>
          <w:sz w:val="32"/>
        </w:rPr>
      </w:pPr>
      <w:bookmarkStart w:name="" w:id="2600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4    请再看奥本克(P. Aubenque)的《亚里士多德学说中存在的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问题》，第335页及以后几页。</w:t>
      </w:r>
      <w:bookmarkEnd w:id="2600"/>
    </w:p>
    <w:p>
      <w:pPr>
        <w:pageBreakBefore w:val="off"/>
        <w:tabs/>
        <w:wordWrap w:val="off"/>
        <w:spacing w:before="0" w:after="0" w:line="700" w:lineRule="atLeast"/>
        <w:ind w:left="1140" w:right="20" w:hanging="900"/>
        <w:jc w:val="both"/>
        <w:textAlignment w:val="baseline"/>
        <w:rPr>
          <w:sz w:val="32"/>
        </w:rPr>
      </w:pPr>
      <w:bookmarkStart w:name="" w:id="2601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5     “交流的本质并不是一种表现本质的方式”(《别样的存在》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第62页，注34)。</w:t>
      </w:r>
      <w:bookmarkEnd w:id="2601"/>
    </w:p>
    <w:p>
      <w:pPr>
        <w:pageBreakBefore w:val="off"/>
        <w:tabs/>
        <w:wordWrap w:val="off"/>
        <w:spacing w:before="0" w:after="0" w:line="700" w:lineRule="atLeast"/>
        <w:ind w:left="1140" w:right="20" w:hanging="900"/>
        <w:jc w:val="both"/>
        <w:textAlignment w:val="baseline"/>
        <w:rPr>
          <w:sz w:val="32"/>
        </w:rPr>
      </w:pPr>
      <w:bookmarkStart w:name="" w:id="2602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6    请看海德格尔《Unterwegs zur Sprache》(1959)，F. Fédier 翻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译；《通向语言之路》，巴黎，伽利玛出版社，1976年，第16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页。</w:t>
      </w:r>
      <w:bookmarkEnd w:id="2602"/>
    </w:p>
    <w:p>
      <w:pPr>
        <w:pageBreakBefore w:val="off"/>
        <w:tabs/>
        <w:wordWrap w:val="off"/>
        <w:spacing w:before="0" w:after="0" w:line="700" w:lineRule="atLeast"/>
        <w:ind w:left="240" w:right="0"/>
        <w:jc w:val="both"/>
        <w:textAlignment w:val="baseline"/>
        <w:rPr>
          <w:sz w:val="32"/>
        </w:rPr>
      </w:pPr>
      <w:bookmarkStart w:name="" w:id="2603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7    请看《关于人道主义的信》(引自第139页，注1)。</w:t>
      </w:r>
      <w:bookmarkEnd w:id="2603"/>
    </w:p>
    <w:p>
      <w:pPr>
        <w:pageBreakBefore w:val="off"/>
        <w:tabs/>
        <w:wordWrap w:val="off"/>
        <w:spacing w:before="0" w:after="0" w:line="700" w:lineRule="atLeast"/>
        <w:ind w:left="1140" w:right="40" w:hanging="900"/>
        <w:jc w:val="both"/>
        <w:textAlignment w:val="baseline"/>
        <w:rPr>
          <w:sz w:val="32"/>
        </w:rPr>
      </w:pPr>
      <w:bookmarkStart w:name="" w:id="2604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8     在提出这一看法时，勒维纳斯小声地引用了《列王纪上》，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XIX，11—13：“于是，耶和华经过那里。一股烈风在耶和华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面前摇撼山岭，粉碎岩石；但耶和华不在风中。风停以后，接</w:t>
      </w:r>
      <w:bookmarkEnd w:id="2604"/>
    </w:p>
    <w:p>
      <w:pPr>
        <w:pageBreakBefore w:val="off"/>
        <w:tabs/>
        <w:wordWrap w:val="off"/>
        <w:spacing w:before="0" w:after="0" w:line="460" w:lineRule="atLeast"/>
        <w:ind w:left="0" w:right="460"/>
        <w:jc w:val="right"/>
        <w:textAlignment w:val="baseline"/>
        <w:rPr>
          <w:sz w:val="33"/>
        </w:rPr>
      </w:pPr>
      <w:bookmarkStart w:name="" w:id="2605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181</w:t>
      </w:r>
      <w:bookmarkEnd w:id="2605"/>
    </w:p>
    <w:p>
      <w:r>
        <w:t/>
      </w:r>
    </w:p>
    <w:p>
      <w:pPr>
        <w:sectPr>
          <w:footerReference r:id="rId402"/>
          <w:headerReference r:id="rId403" w:type="default"/>
          <w:type w:val="nextPage"/>
          <w:pgSz w:w="14460" w:h="20280"/>
          <w:pgMar w:left="2080" w:top="1180" w:right="2080" w:bottom="1180" w:header="880" w:footer="880"/>
          <w:cols w:num="1"/>
        </w:sectPr>
      </w:pPr>
    </w:p>
    <w:p>
      <w:pPr>
        <w:pageBreakBefore w:val="off"/>
        <w:tabs/>
        <w:wordWrap w:val="off"/>
        <w:spacing w:before="480" w:after="0" w:line="640" w:lineRule="atLeast"/>
        <w:ind w:left="1000" w:right="500"/>
        <w:jc w:val="both"/>
        <w:textAlignment w:val="baseline"/>
        <w:rPr>
          <w:sz w:val="35"/>
        </w:rPr>
      </w:pPr>
      <w:bookmarkStart w:name="" w:id="2606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着有地震；但耶和华也不在地震中。地震之后，有火；但耶和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华也不在火中。火之后，有轻微的声响。以利亚听到声响之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后，就用外套蒙住脸，出去……”关于海德格尔对希腊哲学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的阅读中可能有的圣经的影响，请看马尔莱纳·扎拉德尔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(Marlene Zarader)的研究论文《想不到的债务。海德格尔与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希伯来的遗产》，巴黎，Seuil出版社，1990年。</w:t>
      </w:r>
      <w:bookmarkEnd w:id="2606"/>
    </w:p>
    <w:p>
      <w:pPr>
        <w:pageBreakBefore w:val="off"/>
        <w:tabs/>
        <w:wordWrap w:val="off"/>
        <w:spacing w:before="0" w:after="0" w:line="640" w:lineRule="atLeast"/>
        <w:ind w:left="900" w:right="460" w:hanging="880"/>
        <w:jc w:val="both"/>
        <w:textAlignment w:val="baseline"/>
        <w:rPr>
          <w:sz w:val="35"/>
        </w:rPr>
      </w:pPr>
      <w:bookmarkStart w:name="" w:id="2607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9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 xml:space="preserve">   请看《 Der Satz vom Grund》(1957),A,Préau翻译：《充足理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由律》，巴黎，伽利玛出版社，1957年，第232页：“A éγεν意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味着：聚集，把一个和另一个弄到一起。”</w:t>
      </w:r>
      <w:bookmarkEnd w:id="2607"/>
    </w:p>
    <w:p>
      <w:pPr>
        <w:pageBreakBefore w:val="off"/>
        <w:tabs/>
        <w:wordWrap w:val="off"/>
        <w:spacing w:before="0" w:after="0" w:line="640" w:lineRule="atLeast"/>
        <w:ind w:left="1060" w:right="480" w:hanging="1040"/>
        <w:jc w:val="both"/>
        <w:textAlignment w:val="baseline"/>
        <w:rPr>
          <w:sz w:val="35"/>
        </w:rPr>
      </w:pPr>
      <w:bookmarkStart w:name="" w:id="2608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10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正是在这一意义上，存在获得了一种接受性，而不是勒维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纳斯所寻求的“特殊的消极性”。关于这一点，请看《来到思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想中的上帝》第142页中以下这一看法：“我们西方的‘消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极性’是一种接受性，它的后面紧跟着一种假定。”</w:t>
      </w:r>
      <w:bookmarkEnd w:id="2608"/>
    </w:p>
    <w:p>
      <w:pPr>
        <w:pageBreakBefore w:val="off"/>
        <w:tabs/>
        <w:wordWrap w:val="off"/>
        <w:spacing w:before="0" w:after="0" w:line="680" w:lineRule="exact"/>
        <w:ind w:left="0" w:right="0"/>
        <w:jc w:val="both"/>
        <w:textAlignment w:val="baseline"/>
        <w:rPr>
          <w:sz w:val="63"/>
        </w:rPr>
      </w:pPr>
      <w:bookmarkStart w:name="" w:id="2609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/>
      </w:r>
      <w:bookmarkEnd w:id="2609"/>
    </w:p>
    <w:p>
      <w:pPr>
        <w:pageBreakBefore w:val="off"/>
        <w:tabs/>
        <w:wordWrap w:val="off"/>
        <w:spacing w:before="0" w:after="0" w:line="840" w:lineRule="atLeast"/>
        <w:ind w:left="20" w:right="0"/>
        <w:jc w:val="both"/>
        <w:textAlignment w:val="baseline"/>
        <w:rPr>
          <w:sz w:val="63"/>
        </w:rPr>
      </w:pPr>
      <w:bookmarkStart w:name="" w:id="2610"/>
      <w:r>
        <w:rPr>
          <w:rFonts w:ascii="宋体" w:hAnsi="宋体" w:cs="宋体" w:eastAsia="宋体"/>
          <w:sz w:val="63"/>
          <w:spacing w:val="0"/>
          <w:color w:val="000000"/>
          <w:b w:val="on"/>
          <w:i w:val="off"/>
        </w:rPr>
        <w:t>康德和超验理想</w:t>
      </w:r>
      <w:bookmarkEnd w:id="2610"/>
    </w:p>
    <w:p>
      <w:pPr>
        <w:pageBreakBefore w:val="off"/>
        <w:tabs/>
        <w:wordWrap w:val="off"/>
        <w:spacing w:before="0" w:after="0" w:line="500" w:lineRule="atLeast"/>
        <w:ind w:left="20" w:right="0"/>
        <w:jc w:val="both"/>
        <w:textAlignment w:val="baseline"/>
        <w:rPr>
          <w:sz w:val="37"/>
        </w:rPr>
      </w:pPr>
      <w:bookmarkStart w:name="" w:id="2611"/>
      <w:r>
        <w:rPr>
          <w:rFonts w:ascii="仿宋" w:hAnsi="仿宋" w:cs="仿宋" w:eastAsia="仿宋"/>
          <w:sz w:val="37"/>
          <w:spacing w:val="0"/>
          <w:color w:val="000000"/>
          <w:b w:val="off"/>
          <w:i w:val="off"/>
        </w:rPr>
        <w:t>1976年1月16日星期五</w:t>
      </w:r>
      <w:bookmarkEnd w:id="2611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7"/>
        </w:rPr>
      </w:pPr>
      <w:bookmarkStart w:name="" w:id="2612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/>
      </w:r>
      <w:bookmarkEnd w:id="2612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7"/>
        </w:rPr>
      </w:pPr>
      <w:bookmarkStart w:name="" w:id="2613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/>
      </w:r>
      <w:bookmarkEnd w:id="2613"/>
    </w:p>
    <w:p>
      <w:pPr>
        <w:pageBreakBefore w:val="off"/>
        <w:tabs/>
        <w:wordWrap w:val="off"/>
        <w:spacing w:before="0" w:after="0" w:line="640" w:lineRule="atLeast"/>
        <w:ind w:left="20" w:right="520" w:firstLine="820"/>
        <w:jc w:val="both"/>
        <w:textAlignment w:val="baseline"/>
        <w:rPr>
          <w:sz w:val="35"/>
        </w:rPr>
      </w:pPr>
      <w:bookmarkStart w:name="" w:id="2614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在这里，人们寻求不经本体论帮助而想到上帝，也就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是说，人们寻求一种思想，它与哲学传统形成鲜明对照，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在哲学传统中，上帝被理解为最完美意义上的存在，上帝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的概念在它与知的理性法则的一致中汲取它的哲学涵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义。然而，在康德的《纯粹理性批判》中，上帝的本体论神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学概念的“终结之开端”显示了出来。这里有一种对超出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已知条件的任何思想的批判；而已知条件在康德那里始</w:t>
      </w:r>
      <w:bookmarkEnd w:id="2614"/>
    </w:p>
    <w:p>
      <w:pPr>
        <w:pageBreakBefore w:val="off"/>
        <w:tabs/>
        <w:wordWrap w:val="off"/>
        <w:spacing w:before="0" w:after="0" w:line="440" w:lineRule="atLeast"/>
        <w:ind w:left="400" w:right="0"/>
        <w:jc w:val="both"/>
        <w:textAlignment w:val="baseline"/>
        <w:rPr>
          <w:sz w:val="32"/>
        </w:rPr>
      </w:pPr>
      <w:bookmarkStart w:name="" w:id="2615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182</w:t>
      </w:r>
      <w:bookmarkEnd w:id="2615"/>
    </w:p>
    <w:p>
      <w:r>
        <w:t/>
      </w:r>
    </w:p>
    <w:p>
      <w:pPr>
        <w:sectPr>
          <w:footerReference r:id="rId404"/>
          <w:headerReference r:id="rId405" w:type="default"/>
          <w:type w:val="nextPage"/>
          <w:pgSz w:w="14460" w:h="20280"/>
          <w:pgMar w:left="1940" w:top="1200" w:right="1940" w:bottom="1200" w:header="900" w:footer="900"/>
          <w:cols w:num="1"/>
        </w:sectPr>
      </w:pPr>
    </w:p>
    <w:p>
      <w:pPr>
        <w:pageBreakBefore w:val="off"/>
        <w:tabs/>
        <w:wordWrap w:val="off"/>
        <w:spacing w:before="520" w:after="0" w:line="680" w:lineRule="atLeast"/>
        <w:ind w:left="0" w:right="280"/>
        <w:jc w:val="both"/>
        <w:textAlignment w:val="baseline"/>
        <w:rPr>
          <w:sz w:val="39"/>
        </w:rPr>
      </w:pPr>
      <w:bookmarkStart w:name="" w:id="261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终是存在的典范；思想，便是把一个意向归入到一个概念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之下，而没有意向的概念只能导致迷途。“没有敏感性，任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何事物都不能确定，而没有理解，任何东西都不能被思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想。没有内容的思想是空虚的，没有概念的意向是盲目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的，”“超验逻辑学”的导言这样强调道¹。</w:t>
      </w:r>
      <w:bookmarkEnd w:id="2616"/>
    </w:p>
    <w:p>
      <w:pPr>
        <w:pageBreakBefore w:val="off"/>
        <w:tabs/>
        <w:wordWrap w:val="off"/>
        <w:spacing w:before="0" w:after="0" w:line="680" w:lineRule="atLeast"/>
        <w:ind w:left="0" w:right="260" w:firstLine="800"/>
        <w:jc w:val="both"/>
        <w:textAlignment w:val="baseline"/>
        <w:rPr>
          <w:sz w:val="39"/>
        </w:rPr>
      </w:pPr>
      <w:bookmarkStart w:name="" w:id="261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但是，更重要的却是，康德允许强加于思想的理性概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念的存在，允许道出存在并为理性所必需、但并不会合于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存在的思想的存在。康德在《纯粹理性批判》中发现的，尤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其是在“超验辩证法”中发现的，是这样一个事实，即思想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可以不导致存在。不是为了陷入在任意专断中，而是相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反，为了满足理性的需要。这是一些超然的概念，它们“关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注于所有一般条件的无条件的整体”，并寻求“一般经验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论知识的多样化的综合整体”。其实，这里涉及的是心理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学的(“会思想的主体的绝对整体”)、宇宙学的(“现象的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条件系列的绝对整体”)和神学的(“一般思想的一切客体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的条件的绝对整体”)概念²。</w:t>
      </w:r>
      <w:bookmarkEnd w:id="2617"/>
    </w:p>
    <w:p>
      <w:pPr>
        <w:pageBreakBefore w:val="off"/>
        <w:tabs/>
        <w:wordWrap w:val="off"/>
        <w:spacing w:before="0" w:after="0" w:line="680" w:lineRule="atLeast"/>
        <w:ind w:left="0" w:right="260" w:firstLine="800"/>
        <w:jc w:val="both"/>
        <w:textAlignment w:val="baseline"/>
        <w:rPr>
          <w:sz w:val="39"/>
        </w:rPr>
      </w:pPr>
      <w:bookmarkStart w:name="" w:id="261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超越了已知条件的、与任何的意向不相通的这些概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念，可能会导致理性的一种非法的或者辨证的用途，但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是，同样也可能会导致一种好的用途：“纯粹理性的概念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永远不能够在自身内部成为辩证，只有对概念的滥用才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会确切致使概念中出现一种表面带有欺骗性的根源；因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为，它们是由我们的理性的本质所给予我们的，我们思辩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的一切权利和一切意图的这一最高法庭不可能自己把最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初的幻觉和神奇都关闭起来。很可能它们将有一个好的</w:t>
      </w:r>
      <w:bookmarkEnd w:id="2618"/>
    </w:p>
    <w:p>
      <w:pPr>
        <w:pageBreakBefore w:val="off"/>
        <w:tabs/>
        <w:wordWrap w:val="off"/>
        <w:spacing w:before="0" w:after="0" w:line="440" w:lineRule="atLeast"/>
        <w:ind w:left="0" w:right="700"/>
        <w:jc w:val="right"/>
        <w:textAlignment w:val="baseline"/>
        <w:rPr>
          <w:sz w:val="33"/>
        </w:rPr>
      </w:pPr>
      <w:bookmarkStart w:name="" w:id="2619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183</w:t>
      </w:r>
      <w:bookmarkEnd w:id="2619"/>
    </w:p>
    <w:p>
      <w:r>
        <w:t/>
      </w:r>
    </w:p>
    <w:p>
      <w:pPr>
        <w:sectPr>
          <w:footerReference r:id="rId406"/>
          <w:headerReference r:id="rId407" w:type="default"/>
          <w:type w:val="nextPage"/>
          <w:pgSz w:w="14460" w:h="20280"/>
          <w:pgMar w:left="2080" w:top="1160" w:right="2080" w:bottom="1160" w:header="860" w:footer="860"/>
          <w:cols w:num="1"/>
        </w:sectPr>
      </w:pPr>
    </w:p>
    <w:p>
      <w:pPr>
        <w:pageBreakBefore w:val="off"/>
        <w:tabs/>
        <w:wordWrap w:val="off"/>
        <w:spacing w:before="560" w:after="0" w:line="680" w:lineRule="atLeast"/>
        <w:ind w:left="20" w:right="0"/>
        <w:jc w:val="both"/>
        <w:textAlignment w:val="baseline"/>
        <w:rPr>
          <w:sz w:val="38"/>
        </w:rPr>
      </w:pPr>
      <w:bookmarkStart w:name="" w:id="262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前途，在我们理性的自然结构中走向一个适合的终结。”³</w:t>
      </w:r>
      <w:bookmarkEnd w:id="2620"/>
    </w:p>
    <w:p>
      <w:pPr>
        <w:pageBreakBefore w:val="off"/>
        <w:tabs/>
        <w:wordWrap w:val="off"/>
        <w:spacing w:before="0" w:after="0" w:line="680" w:lineRule="atLeast"/>
        <w:ind w:left="20" w:right="40" w:firstLine="860"/>
        <w:jc w:val="both"/>
        <w:textAlignment w:val="baseline"/>
        <w:rPr>
          <w:sz w:val="38"/>
        </w:rPr>
      </w:pPr>
      <w:bookmarkStart w:name="" w:id="262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人们可以拿这些概念所作的正确用途是它们调整的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用途，在这种用途中，它们的功能不是确定存在———在这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里，它们不应该通向存在———而是指导和带领理解的工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作：“假如人们能够显示出，尽管三种超验概念(心理学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的、宇宙学的、神学的)并不直接地和与跟它们相通的任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何客体有联系，也不和后者的确定性有联系，理性的经验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论用途的所有法则并不因此而不导向————由于这样一种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概念中的客体的假设———系统整体，它们总是扩展着实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验知识，而从来不能与之对立，这是理性的一个必然准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则，它必然要依据这一类的概念行事。”⁴</w:t>
      </w:r>
      <w:bookmarkEnd w:id="2621"/>
    </w:p>
    <w:p>
      <w:pPr>
        <w:pageBreakBefore w:val="off"/>
        <w:tabs/>
        <w:wordWrap w:val="off"/>
        <w:spacing w:before="0" w:after="0" w:line="680" w:lineRule="atLeast"/>
        <w:ind w:left="20" w:right="40" w:firstLine="860"/>
        <w:jc w:val="both"/>
        <w:textAlignment w:val="baseline"/>
        <w:rPr>
          <w:sz w:val="38"/>
        </w:rPr>
      </w:pPr>
      <w:bookmarkStart w:name="" w:id="262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无论如何，在康德的思想中，在它确定上帝的概念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中，有一个向着本体论神学的转弯。从经验出发，上帝被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当作现实的全体性(omnitudo realitatis)一样提出。现实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的所有可能的谓项(prédicats)这一整体，康德称之为超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验的理想。它之所以被需要，并非因为需要一个原因，而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是因为事物的个性及其确定，是后者给了它存在的权利。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为了完整地确定一个事物，为了把它确定于它的个性之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中，“人们不仅仅对谓项在逻辑上彼此进行比较，而且还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对事物本身和所有可能的谓项进行超验的比较。”⁵每一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事物应该由它与这一理想的关系来得到确定，这一关系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是因果系列的理想关系。被确定的事物之所以被确定，在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于它对整个其他一切的否定，同时也在于它对一切的向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往。这就如同在个体中有一种张力，既要从整体中脱离开</w:t>
      </w:r>
      <w:bookmarkEnd w:id="2622"/>
    </w:p>
    <w:p>
      <w:pPr>
        <w:pageBreakBefore w:val="off"/>
        <w:tabs/>
        <w:wordWrap w:val="off"/>
        <w:spacing w:before="0" w:after="0" w:line="460" w:lineRule="atLeast"/>
        <w:ind w:left="420" w:right="0"/>
        <w:jc w:val="both"/>
        <w:textAlignment w:val="baseline"/>
        <w:rPr>
          <w:sz w:val="34"/>
        </w:rPr>
      </w:pPr>
      <w:bookmarkStart w:name="" w:id="2623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184</w:t>
      </w:r>
      <w:bookmarkEnd w:id="2623"/>
    </w:p>
    <w:p>
      <w:r>
        <w:t/>
      </w:r>
    </w:p>
    <w:p>
      <w:pPr>
        <w:sectPr>
          <w:footerReference r:id="rId408"/>
          <w:headerReference r:id="rId409" w:type="default"/>
          <w:type w:val="nextPage"/>
          <w:pgSz w:w="14460" w:h="20280"/>
          <w:pgMar w:left="2180" w:top="1200" w:right="2180" w:bottom="1200" w:header="900" w:footer="900"/>
          <w:cols w:num="1"/>
        </w:sectPr>
      </w:pPr>
    </w:p>
    <w:p>
      <w:pPr>
        <w:pageBreakBefore w:val="off"/>
        <w:tabs/>
        <w:wordWrap w:val="off"/>
        <w:spacing w:before="500" w:after="0" w:line="680" w:lineRule="atLeast"/>
        <w:ind w:left="60" w:right="0" w:firstLine="20"/>
        <w:jc w:val="both"/>
        <w:textAlignment w:val="baseline"/>
        <w:rPr>
          <w:sz w:val="39"/>
        </w:rPr>
      </w:pPr>
      <w:bookmarkStart w:name="" w:id="262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来，又渴望着这一整体。这一整体或这一理想并不给予在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一种意向中，而是构成一种对理性十分必需的概念；它在</w:t>
      </w:r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具体中(in concreto)，它在个体中(in individuo)；作为所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存在之物的全体性，它是具体性和个性的最高形式。它不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是一个物(相反，所有万物都假设着它)，然而，这又是存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在着的“某物”。康德把它等同于上帝⁴。这完全是按照西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方哲学思想的发展之线的，因为，存在之全体性在西方思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想中是作为一种存在物被思想的，尽管康德有些与众不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同，他肯定道，人们不能证明这一最高具体者、这一个体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的存在：“对于一种如此卓越的高级性的存在，我们仍然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处于一种完全的无知之中。”人们不能够思辩地(通过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理论思想)显示出超验理想的存在，但是康德保留了想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法，一个概念的最终意义在它的存在之中；他不承认可思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想之物除了存在的标准之外还有别的标准。</w:t>
      </w:r>
      <w:bookmarkEnd w:id="2624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39"/>
        </w:rPr>
      </w:pPr>
      <w:bookmarkStart w:name="" w:id="262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625"/>
    </w:p>
    <w:p>
      <w:pPr>
        <w:pageBreakBefore w:val="off"/>
        <w:tabs/>
        <w:wordWrap w:val="off"/>
        <w:spacing w:before="0" w:after="0" w:line="680" w:lineRule="atLeast"/>
        <w:ind w:left="60" w:right="40" w:firstLine="800"/>
        <w:jc w:val="both"/>
        <w:textAlignment w:val="baseline"/>
        <w:rPr>
          <w:sz w:val="39"/>
        </w:rPr>
      </w:pPr>
      <w:bookmarkStart w:name="" w:id="262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这里涉及的，并不是要在事物之外扩大存在的概念，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而是要提出一个基本的问题。人类不是别样的存在吗？存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在是最让人类感兴趣的东西吗？存在具有合理的意义吗？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这些问题并不仅仅向康德提出，它们也向留传到我们手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中的整个哲学提出。它们是从这样一个概念出发提出来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的：应该在一人为他人之中寻找存在的涵义。在临近中所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做的，不是一种所言的交流，而是作为言说的涵义。合理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性的可理解性并不本初地就在所言的言语中、在内容的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交流中，而是在言说本身之中，在给予下一来者的话语中</w:t>
      </w:r>
      <w:bookmarkEnd w:id="2626"/>
    </w:p>
    <w:p>
      <w:pPr>
        <w:pageBreakBefore w:val="off"/>
        <w:tabs/>
        <w:wordWrap w:val="off"/>
        <w:spacing w:before="0" w:after="0" w:line="440" w:lineRule="atLeast"/>
        <w:ind w:left="0" w:right="460"/>
        <w:jc w:val="right"/>
        <w:textAlignment w:val="baseline"/>
        <w:rPr>
          <w:sz w:val="33"/>
        </w:rPr>
      </w:pPr>
      <w:bookmarkStart w:name="" w:id="2627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185</w:t>
      </w:r>
      <w:bookmarkEnd w:id="2627"/>
    </w:p>
    <w:p>
      <w:r>
        <w:t/>
      </w:r>
    </w:p>
    <w:p>
      <w:pPr>
        <w:sectPr>
          <w:footerReference r:id="rId410"/>
          <w:headerReference r:id="rId411" w:type="default"/>
          <w:type w:val="nextPage"/>
          <w:pgSz w:w="14460" w:h="20280"/>
          <w:pgMar w:left="2160" w:top="1200" w:right="2160" w:bottom="1200" w:header="900" w:footer="900"/>
          <w:cols w:num="1"/>
        </w:sectPr>
      </w:pPr>
    </w:p>
    <w:p>
      <w:pPr>
        <w:pageBreakBefore w:val="off"/>
        <w:tabs/>
        <w:wordWrap w:val="off"/>
        <w:spacing w:before="480" w:after="0" w:line="700" w:lineRule="atLeast"/>
        <w:ind w:left="80" w:right="0"/>
        <w:jc w:val="both"/>
        <w:textAlignment w:val="baseline"/>
        <w:rPr>
          <w:sz w:val="35"/>
        </w:rPr>
      </w:pPr>
      <w:bookmarkStart w:name="" w:id="2628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———它就是责任心的情节。</w:t>
      </w:r>
      <w:bookmarkEnd w:id="2628"/>
    </w:p>
    <w:p>
      <w:pPr>
        <w:pageBreakBefore w:val="off"/>
        <w:tabs/>
        <w:wordWrap w:val="off"/>
        <w:spacing w:before="0" w:after="0" w:line="700" w:lineRule="atLeast"/>
        <w:ind w:left="0" w:right="320" w:firstLine="840"/>
        <w:jc w:val="both"/>
        <w:textAlignment w:val="baseline"/>
        <w:rPr>
          <w:sz w:val="35"/>
        </w:rPr>
      </w:pPr>
      <w:bookmarkStart w:name="" w:id="2629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对于西方哲学而言，成为问题的不是他人的临近，而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是被交流者的交流。涵义本是存在不在场时存在之再现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的一种方式；存在不在场，然而同时，却有与存在相关的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关系，全靠它，涵义成为意义：有着对存在的影射。随着条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件的显现，涵义得以完成。人们在这里寻找的，是一种先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于并独立于任何内容以及内容的任何交流的涵义，它可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以用言说——作为向他人言说，作为一个为他人之言说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————这一术语来确定。所谓的为———对此，人们还应该好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好思考一番———有一种不同于本体论层次上的涵义。它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从中归纳出一种无身份，并意味着与基础的合理性的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决裂。</w:t>
      </w:r>
      <w:bookmarkEnd w:id="2629"/>
    </w:p>
    <w:p>
      <w:pPr>
        <w:pageBreakBefore w:val="off"/>
        <w:tabs/>
        <w:wordWrap w:val="off"/>
        <w:spacing w:before="300" w:after="0" w:line="520" w:lineRule="atLeast"/>
        <w:ind w:left="0" w:right="0"/>
        <w:jc w:val="both"/>
        <w:textAlignment w:val="baseline"/>
        <w:rPr>
          <w:sz w:val="38"/>
        </w:rPr>
      </w:pPr>
      <w:bookmarkStart w:name="" w:id="2630"/>
      <w:r>
        <w:rPr>
          <w:rFonts w:ascii="黑体" w:hAnsi="黑体" w:cs="黑体" w:eastAsia="黑体"/>
          <w:sz w:val="38"/>
          <w:spacing w:val="0"/>
          <w:color w:val="000000"/>
          <w:b w:val="on"/>
          <w:i w:val="off"/>
        </w:rPr>
        <w:t>注</w:t>
      </w:r>
      <w:r>
        <w:rPr>
          <w:rFonts w:ascii="黑体" w:hAnsi="黑体" w:cs="黑体" w:eastAsia="黑体"/>
          <w:sz w:val="38"/>
          <w:spacing w:val="0"/>
          <w:color w:val="000000"/>
          <w:b w:val="off"/>
          <w:i w:val="off"/>
        </w:rPr>
        <w:t xml:space="preserve">  </w:t>
      </w:r>
      <w:r>
        <w:rPr>
          <w:rFonts w:ascii="黑体" w:hAnsi="黑体" w:cs="黑体" w:eastAsia="黑体"/>
          <w:sz w:val="38"/>
          <w:spacing w:val="0"/>
          <w:color w:val="000000"/>
          <w:b w:val="on"/>
          <w:i w:val="off"/>
        </w:rPr>
        <w:t>释</w:t>
      </w:r>
      <w:bookmarkEnd w:id="2630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8"/>
        </w:rPr>
      </w:pPr>
      <w:bookmarkStart w:name="" w:id="263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2631"/>
    </w:p>
    <w:p>
      <w:pPr>
        <w:pageBreakBefore w:val="off"/>
        <w:tabs/>
        <w:wordWrap w:val="off"/>
        <w:spacing w:before="0" w:after="0" w:line="640" w:lineRule="atLeast"/>
        <w:ind w:left="0" w:right="0"/>
        <w:jc w:val="both"/>
        <w:textAlignment w:val="baseline"/>
        <w:rPr>
          <w:sz w:val="32"/>
        </w:rPr>
      </w:pPr>
      <w:bookmarkStart w:name="" w:id="2632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1    《纯粹理性批判》，译本版本同前，第77页。</w:t>
      </w:r>
      <w:bookmarkEnd w:id="2632"/>
    </w:p>
    <w:p>
      <w:pPr>
        <w:pageBreakBefore w:val="off"/>
        <w:tabs/>
        <w:wordWrap w:val="off"/>
        <w:spacing w:before="0" w:after="0" w:line="640" w:lineRule="atLeast"/>
        <w:ind w:left="0" w:right="0"/>
        <w:jc w:val="both"/>
        <w:textAlignment w:val="baseline"/>
        <w:rPr>
          <w:sz w:val="32"/>
        </w:rPr>
      </w:pPr>
      <w:bookmarkStart w:name="" w:id="2633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2    同上，第273—274页。</w:t>
      </w:r>
      <w:bookmarkEnd w:id="2633"/>
    </w:p>
    <w:p>
      <w:pPr>
        <w:pageBreakBefore w:val="off"/>
        <w:tabs/>
        <w:wordWrap w:val="off"/>
        <w:spacing w:before="0" w:after="0" w:line="640" w:lineRule="atLeast"/>
        <w:ind w:left="0" w:right="0"/>
        <w:jc w:val="both"/>
        <w:textAlignment w:val="baseline"/>
        <w:rPr>
          <w:sz w:val="32"/>
        </w:rPr>
      </w:pPr>
      <w:bookmarkStart w:name="" w:id="2634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3    同上，第467页；重点为我所加。</w:t>
      </w:r>
      <w:bookmarkEnd w:id="2634"/>
    </w:p>
    <w:p>
      <w:pPr>
        <w:pageBreakBefore w:val="off"/>
        <w:tabs/>
        <w:wordWrap w:val="off"/>
        <w:spacing w:before="0" w:after="0" w:line="640" w:lineRule="atLeast"/>
        <w:ind w:left="0" w:right="0"/>
        <w:jc w:val="both"/>
        <w:textAlignment w:val="baseline"/>
        <w:rPr>
          <w:sz w:val="32"/>
        </w:rPr>
      </w:pPr>
      <w:bookmarkStart w:name="" w:id="2635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4    同上，第468页；我给句子的最后加了重点。</w:t>
      </w:r>
      <w:bookmarkEnd w:id="2635"/>
    </w:p>
    <w:p>
      <w:pPr>
        <w:pageBreakBefore w:val="off"/>
        <w:tabs/>
        <w:wordWrap w:val="off"/>
        <w:spacing w:before="0" w:after="0" w:line="640" w:lineRule="atLeast"/>
        <w:ind w:left="0" w:right="0"/>
        <w:jc w:val="both"/>
        <w:textAlignment w:val="baseline"/>
        <w:rPr>
          <w:sz w:val="32"/>
        </w:rPr>
      </w:pPr>
      <w:bookmarkStart w:name="" w:id="2636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5    同上，第415页。</w:t>
      </w:r>
      <w:bookmarkEnd w:id="2636"/>
    </w:p>
    <w:p>
      <w:pPr>
        <w:pageBreakBefore w:val="off"/>
        <w:tabs/>
        <w:wordWrap w:val="off"/>
        <w:spacing w:before="0" w:after="0" w:line="640" w:lineRule="atLeast"/>
        <w:ind w:left="940" w:right="320" w:hanging="940"/>
        <w:jc w:val="both"/>
        <w:textAlignment w:val="baseline"/>
        <w:rPr>
          <w:sz w:val="32"/>
        </w:rPr>
      </w:pPr>
      <w:bookmarkStart w:name="" w:id="2637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6    同上，第419页：“然而，假如我们追溯这一概念到更远，假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如我们把它当作一个实体，我们就能通过最高现实的概念，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确定原始的存在为一个存在——唯一的、单一的、能满足一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切的、永恒的存在，等等，一句话，通过它所有的谓项，把它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确定在它无条件的完美之中。一个这样的存在的概念，便是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孕育在一种超验意义中的上帝的概念，由此，纯粹理性之理</w:t>
      </w:r>
      <w:bookmarkEnd w:id="2637"/>
    </w:p>
    <w:p>
      <w:pPr>
        <w:pageBreakBefore w:val="off"/>
        <w:tabs/>
        <w:wordWrap w:val="off"/>
        <w:spacing w:before="0" w:after="0" w:line="640" w:lineRule="atLeast"/>
        <w:ind w:left="420" w:right="0"/>
        <w:jc w:val="both"/>
        <w:textAlignment w:val="baseline"/>
        <w:rPr>
          <w:sz w:val="32"/>
        </w:rPr>
      </w:pPr>
      <w:bookmarkStart w:name="" w:id="2638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186</w:t>
      </w:r>
      <w:bookmarkEnd w:id="2638"/>
    </w:p>
    <w:p>
      <w:r>
        <w:t/>
      </w:r>
    </w:p>
    <w:p>
      <w:pPr>
        <w:sectPr>
          <w:footerReference r:id="rId412"/>
          <w:headerReference r:id="rId413" w:type="default"/>
          <w:type w:val="nextPage"/>
          <w:pgSz w:w="14460" w:h="20280"/>
          <w:pgMar w:left="2020" w:top="1240" w:right="2020" w:bottom="1240" w:header="940" w:footer="940"/>
          <w:cols w:num="1"/>
        </w:sectPr>
      </w:pPr>
    </w:p>
    <w:p>
      <w:pPr>
        <w:pageBreakBefore w:val="off"/>
        <w:tabs/>
        <w:wordWrap w:val="off"/>
        <w:spacing w:before="700" w:after="0" w:line="700" w:lineRule="atLeast"/>
        <w:ind w:left="940" w:right="120"/>
        <w:jc w:val="both"/>
        <w:textAlignment w:val="baseline"/>
        <w:rPr>
          <w:sz w:val="36"/>
        </w:rPr>
      </w:pPr>
      <w:bookmarkStart w:name="" w:id="2639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想便成了一种超验的神学的客体，就如同我在前面说过的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那样。”</w:t>
      </w:r>
      <w:bookmarkEnd w:id="2639"/>
    </w:p>
    <w:p>
      <w:pPr>
        <w:pageBreakBefore w:val="off"/>
        <w:tabs>
          <w:tab w:pos="980" w:val="left" w:leader="none"/>
        </w:tabs>
        <w:wordWrap w:val="off"/>
        <w:spacing w:before="0" w:after="0" w:line="700" w:lineRule="atLeast"/>
        <w:ind w:left="40" w:right="0"/>
        <w:jc w:val="both"/>
        <w:textAlignment w:val="baseline"/>
        <w:rPr>
          <w:sz w:val="36"/>
        </w:rPr>
      </w:pPr>
      <w:bookmarkStart w:name="" w:id="2640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7</w:t>
      </w:r>
      <w:r>
        <w:t xml:space="preserve">	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同上，第419页。</w:t>
      </w:r>
      <w:bookmarkEnd w:id="2640"/>
    </w:p>
    <w:p>
      <w:pPr>
        <w:pageBreakBefore w:val="off"/>
        <w:tabs/>
        <w:wordWrap w:val="off"/>
        <w:spacing w:before="0" w:after="0" w:line="740" w:lineRule="exact"/>
        <w:ind w:left="0" w:right="0"/>
        <w:jc w:val="both"/>
        <w:textAlignment w:val="baseline"/>
        <w:rPr>
          <w:sz w:val="63"/>
        </w:rPr>
      </w:pPr>
      <w:bookmarkStart w:name="" w:id="2641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/>
      </w:r>
      <w:bookmarkEnd w:id="2641"/>
    </w:p>
    <w:p>
      <w:pPr>
        <w:pageBreakBefore w:val="off"/>
        <w:tabs/>
        <w:wordWrap w:val="off"/>
        <w:spacing w:before="0" w:after="0" w:line="860" w:lineRule="atLeast"/>
        <w:ind w:left="0" w:right="0"/>
        <w:jc w:val="both"/>
        <w:textAlignment w:val="baseline"/>
        <w:rPr>
          <w:sz w:val="63"/>
        </w:rPr>
      </w:pPr>
      <w:bookmarkStart w:name="" w:id="2642"/>
      <w:r>
        <w:rPr>
          <w:rFonts w:ascii="宋体" w:hAnsi="宋体" w:cs="宋体" w:eastAsia="宋体"/>
          <w:sz w:val="63"/>
          <w:spacing w:val="0"/>
          <w:color w:val="000000"/>
          <w:b w:val="on"/>
          <w:i w:val="off"/>
        </w:rPr>
        <w:t>作为言说的涵义</w:t>
      </w:r>
      <w:bookmarkEnd w:id="2642"/>
    </w:p>
    <w:p>
      <w:pPr>
        <w:pageBreakBefore w:val="off"/>
        <w:tabs/>
        <w:wordWrap w:val="off"/>
        <w:spacing w:before="0" w:after="0" w:line="700" w:lineRule="atLeast"/>
        <w:ind w:left="0" w:right="0"/>
        <w:jc w:val="both"/>
        <w:textAlignment w:val="baseline"/>
        <w:rPr>
          <w:sz w:val="36"/>
        </w:rPr>
      </w:pPr>
      <w:bookmarkStart w:name="" w:id="2643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1976年1月23日星期五</w:t>
      </w:r>
      <w:bookmarkEnd w:id="2643"/>
    </w:p>
    <w:p>
      <w:pPr>
        <w:pageBreakBefore w:val="off"/>
        <w:tabs/>
        <w:wordWrap w:val="off"/>
        <w:spacing w:before="0" w:after="0" w:line="720" w:lineRule="exact"/>
        <w:ind w:left="0" w:right="0"/>
        <w:jc w:val="both"/>
        <w:textAlignment w:val="baseline"/>
        <w:rPr>
          <w:sz w:val="40"/>
        </w:rPr>
      </w:pPr>
      <w:bookmarkStart w:name="" w:id="264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2644"/>
    </w:p>
    <w:p>
      <w:pPr>
        <w:pageBreakBefore w:val="off"/>
        <w:tabs/>
        <w:wordWrap w:val="off"/>
        <w:spacing w:before="0" w:after="0" w:line="720" w:lineRule="atLeast"/>
        <w:ind w:left="0" w:right="100" w:firstLine="820"/>
        <w:jc w:val="both"/>
        <w:textAlignment w:val="baseline"/>
        <w:rPr>
          <w:sz w:val="40"/>
        </w:rPr>
      </w:pPr>
      <w:bookmarkStart w:name="" w:id="264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在“一人为另一人”(l' un-pour-l' autre)的表达法中，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“为”并不简单归结为一种所言对另一种所言的参照，一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种主题化对另一种主题化的参照。那样的话，它将停留在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作为所言的涵义上。但是，我们将寻求能够意味着作为言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说的涵义的东西。</w:t>
      </w:r>
      <w:bookmarkEnd w:id="2645"/>
    </w:p>
    <w:p>
      <w:pPr>
        <w:pageBreakBefore w:val="off"/>
        <w:tabs/>
        <w:wordWrap w:val="off"/>
        <w:spacing w:before="0" w:after="0" w:line="720" w:lineRule="atLeast"/>
        <w:ind w:left="0" w:right="120" w:firstLine="820"/>
        <w:jc w:val="both"/>
        <w:textAlignment w:val="baseline"/>
        <w:rPr>
          <w:sz w:val="40"/>
        </w:rPr>
      </w:pPr>
      <w:bookmarkStart w:name="" w:id="2646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这个为是人接近他的下一来者的方式，是与他人建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立一种不再在一人范围之内的关系的方式。这是一种临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近的关系，在其中起作用的是一人对另一人的责任心。在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这一关系中，有着一种不能主题化的智性，这一关系之所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以合理，是因为它自身的缘故，而不是一种主题或一种主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题化的缘故。这是说，至少在此，可理解性与合理性并不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在原始意义上属于存在。在一人为另一人的关系中，有着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一种不再允许在基础的合理性上被思想的关系¹。</w:t>
      </w:r>
      <w:bookmarkEnd w:id="2646"/>
    </w:p>
    <w:p>
      <w:pPr>
        <w:pageBreakBefore w:val="off"/>
        <w:tabs/>
        <w:wordWrap w:val="off"/>
        <w:spacing w:before="0" w:after="0" w:line="720" w:lineRule="exact"/>
        <w:ind w:left="0" w:right="0"/>
        <w:jc w:val="both"/>
        <w:textAlignment w:val="baseline"/>
        <w:rPr>
          <w:sz w:val="40"/>
        </w:rPr>
      </w:pPr>
      <w:bookmarkStart w:name="" w:id="2647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2647"/>
    </w:p>
    <w:p>
      <w:pPr>
        <w:pageBreakBefore w:val="off"/>
        <w:tabs/>
        <w:wordWrap w:val="off"/>
        <w:spacing w:before="0" w:after="0" w:line="720" w:lineRule="atLeast"/>
        <w:ind w:left="0" w:right="120" w:firstLine="820"/>
        <w:jc w:val="both"/>
        <w:textAlignment w:val="baseline"/>
        <w:rPr>
          <w:sz w:val="40"/>
        </w:rPr>
      </w:pPr>
      <w:bookmarkStart w:name="" w:id="2648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在涵义与责任心的一人为另一人中，有着一种主观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性。它是一种唯一的主体，存在于它从外部无法分辨的同</w:t>
      </w:r>
      <w:bookmarkEnd w:id="2648"/>
    </w:p>
    <w:p>
      <w:pPr>
        <w:pageBreakBefore w:val="off"/>
        <w:tabs/>
        <w:wordWrap w:val="off"/>
        <w:spacing w:before="0" w:after="0" w:line="460" w:lineRule="atLeast"/>
        <w:ind w:left="0" w:right="540"/>
        <w:jc w:val="right"/>
        <w:textAlignment w:val="baseline"/>
        <w:rPr>
          <w:sz w:val="34"/>
        </w:rPr>
      </w:pPr>
      <w:bookmarkStart w:name="" w:id="2649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187</w:t>
      </w:r>
      <w:bookmarkEnd w:id="2649"/>
    </w:p>
    <w:p>
      <w:r>
        <w:t/>
      </w:r>
    </w:p>
    <w:p>
      <w:pPr>
        <w:sectPr>
          <w:footerReference r:id="rId414"/>
          <w:headerReference r:id="rId415" w:type="default"/>
          <w:type w:val="nextPage"/>
          <w:pgSz w:w="14460" w:h="20280"/>
          <w:pgMar w:left="2160" w:top="1120" w:right="2160" w:bottom="1120" w:header="820" w:footer="820"/>
          <w:cols w:num="1"/>
        </w:sectPr>
      </w:pPr>
    </w:p>
    <w:p>
      <w:pPr>
        <w:pageBreakBefore w:val="off"/>
        <w:tabs/>
        <w:wordWrap w:val="off"/>
        <w:spacing w:before="640" w:after="0" w:line="680" w:lineRule="atLeast"/>
        <w:ind w:left="0" w:right="200"/>
        <w:jc w:val="both"/>
        <w:textAlignment w:val="baseline"/>
        <w:rPr>
          <w:sz w:val="38"/>
        </w:rPr>
      </w:pPr>
      <w:bookmarkStart w:name="" w:id="265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一性之中，它不由属性或者谓项之参照来界定，但它有着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受传讯者(assigne)的同一性，有着负有责任的、不可替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代者的同一性。下一来者正是被托付给了他，他的同一性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的构成，是作为面对着这一责任心时的不可逃避。同样，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在海德格尔那里，在死亡面前的逃避也是不可能的，死亡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总是我要经历的我的死亡，任何人都不能代替我去死，同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理，我也不能替别人去死²。</w:t>
      </w:r>
      <w:bookmarkEnd w:id="2650"/>
    </w:p>
    <w:p>
      <w:pPr>
        <w:pageBreakBefore w:val="off"/>
        <w:tabs/>
        <w:wordWrap w:val="off"/>
        <w:spacing w:before="0" w:after="0" w:line="680" w:lineRule="atLeast"/>
        <w:ind w:left="0" w:right="200" w:firstLine="820"/>
        <w:jc w:val="both"/>
        <w:textAlignment w:val="baseline"/>
        <w:rPr>
          <w:sz w:val="38"/>
        </w:rPr>
      </w:pPr>
      <w:bookmarkStart w:name="" w:id="265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但是，在这里，不可能的逃避并不是在我的死亡面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前，不是在我的存在和我的存在之终结面前。它不是那种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面对死亡时的行为，而是另一种东西；它是主体独特性的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一种加剧，一种增加，它并不在一种在场的过度中，而是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在为着另一人的一人的超验性的消极超量中，比任何的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消极性还更消极。这既不意味着意向性，也不意味着自我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对他人负责的属性；倒是相反，在责任心中，作为责任心，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自我赢得了它的独特性。</w:t>
      </w:r>
      <w:bookmarkEnd w:id="2651"/>
    </w:p>
    <w:p>
      <w:pPr>
        <w:pageBreakBefore w:val="off"/>
        <w:tabs/>
        <w:wordWrap w:val="off"/>
        <w:spacing w:before="0" w:after="0" w:line="680" w:lineRule="atLeast"/>
        <w:ind w:left="0" w:right="200" w:firstLine="820"/>
        <w:jc w:val="both"/>
        <w:textAlignment w:val="baseline"/>
        <w:rPr>
          <w:sz w:val="38"/>
        </w:rPr>
      </w:pPr>
      <w:bookmarkStart w:name="" w:id="265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甚至在第一人称中，自我也是一种概念。在责任心的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情节中，一切的发生都好像是我摆脱了自我的概念，而变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成了在我的独特性中的我。独特性是人质的独特性，任何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人都不能代替它，除非它把这一责任心变成在戏剧舞台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上扮演的角色。于是，这一无条件的责任心将可以被主体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选择，后者可以保留着它的矜持，内心生活的所有庇护都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将得到保护。这里，正好相反，主观性、心理现象都消极地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为他人而构建，如同一人为另一人。我的自我港湾是“为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他人”，也就是说，我对他人的赎罪(因为在责任心中没有</w:t>
      </w:r>
      <w:bookmarkEnd w:id="2652"/>
    </w:p>
    <w:p>
      <w:pPr>
        <w:pageBreakBefore w:val="off"/>
        <w:tabs/>
        <w:wordWrap w:val="off"/>
        <w:spacing w:before="0" w:after="0" w:line="440" w:lineRule="atLeast"/>
        <w:ind w:left="420" w:right="0"/>
        <w:jc w:val="both"/>
        <w:textAlignment w:val="baseline"/>
        <w:rPr>
          <w:sz w:val="33"/>
        </w:rPr>
      </w:pPr>
      <w:bookmarkStart w:name="" w:id="2653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188</w:t>
      </w:r>
      <w:bookmarkEnd w:id="2653"/>
    </w:p>
    <w:p>
      <w:r>
        <w:t/>
      </w:r>
    </w:p>
    <w:p>
      <w:pPr>
        <w:sectPr>
          <w:footerReference r:id="rId416"/>
          <w:headerReference r:id="rId417" w:type="default"/>
          <w:type w:val="nextPage"/>
          <w:pgSz w:w="14460" w:h="20280"/>
          <w:pgMar w:left="2120" w:top="1120" w:right="2120" w:bottom="1120" w:header="820" w:footer="820"/>
          <w:cols w:num="1"/>
        </w:sectPr>
      </w:pPr>
    </w:p>
    <w:p>
      <w:pPr>
        <w:pageBreakBefore w:val="off"/>
        <w:tabs/>
        <w:wordWrap w:val="off"/>
        <w:spacing w:before="700" w:after="0" w:line="720" w:lineRule="atLeast"/>
        <w:ind w:left="80" w:right="0"/>
        <w:jc w:val="both"/>
        <w:textAlignment w:val="baseline"/>
        <w:rPr>
          <w:sz w:val="38"/>
        </w:rPr>
      </w:pPr>
      <w:bookmarkStart w:name="" w:id="265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赔偿)。主体就这样成了失去地位的主体；没有这一丧失，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我将永远是一个点，一个固定不变的点：在这里，最后留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下的一个点是沮丧的。</w:t>
      </w:r>
      <w:bookmarkEnd w:id="2654"/>
    </w:p>
    <w:p>
      <w:pPr>
        <w:pageBreakBefore w:val="off"/>
        <w:tabs/>
        <w:wordWrap w:val="off"/>
        <w:spacing w:before="0" w:after="0" w:line="720" w:lineRule="atLeast"/>
        <w:ind w:left="80" w:right="0" w:firstLine="840"/>
        <w:jc w:val="both"/>
        <w:textAlignment w:val="baseline"/>
        <w:rPr>
          <w:sz w:val="38"/>
        </w:rPr>
      </w:pPr>
      <w:bookmarkStart w:name="" w:id="265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一人为另一人并不是一个介入型主观性的情境。介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入总是要假设一种理论意识，尽管此在有其人为性及其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已然在此(déjà-là)³。在介入中，意识有可能要承担在可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能被承担的界限中所有带有消极性的东西。这是萨特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(Sartre)的自由的思想的要素，在萨特那里，人们必须承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担，甚至承担起他们没有选择的东西，在萨特那里，人们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最终甚至会选择他们的诞生。在这里，接受(susception)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由一个计划所掌握，在一种意向性的思想中，后者知道如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何对世界作一个环顾¹。</w:t>
      </w:r>
      <w:bookmarkEnd w:id="2655"/>
    </w:p>
    <w:p>
      <w:pPr>
        <w:pageBreakBefore w:val="off"/>
        <w:tabs/>
        <w:wordWrap w:val="off"/>
        <w:spacing w:before="0" w:after="0" w:line="720" w:lineRule="atLeast"/>
        <w:ind w:left="80" w:right="20" w:firstLine="840"/>
        <w:jc w:val="both"/>
        <w:textAlignment w:val="baseline"/>
        <w:rPr>
          <w:sz w:val="38"/>
        </w:rPr>
      </w:pPr>
      <w:bookmarkStart w:name="" w:id="265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在一人对另一人的接受中，没有介入，没有债务需要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偿清。一下子，我偿清不了。最初，我是有毛病的。作为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责任而被涉及的我——或者自我——是赤裸裸的，展示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在情感面前，比任何的开放都更开放，也就是说，并不向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着总是在意识范围内的世界开放，而是向着它所不包括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的另一个世界开放。在这一责任中，自我不确立，而是失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去它的地位，它被放逐，或者发现自己被放逐。对他人的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替代仿佛是流亡或放逐的痕迹。它只是在他人的皮肤下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才重新发现了自己，但是，皮肤不再是一种保护———它是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没有了保护的展示方式⁵。通过动词流亡(s'exiler)、回避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(se déporter)——或者甚至自我托付(se livrer)，所表达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或所假设的正是这一被动性。这里，道出了一种剥离，一</w:t>
      </w:r>
      <w:bookmarkEnd w:id="2656"/>
    </w:p>
    <w:p>
      <w:pPr>
        <w:pageBreakBefore w:val="off"/>
        <w:tabs/>
        <w:wordWrap w:val="off"/>
        <w:spacing w:before="0" w:after="0" w:line="480" w:lineRule="atLeast"/>
        <w:ind w:left="0" w:right="460"/>
        <w:jc w:val="right"/>
        <w:textAlignment w:val="baseline"/>
        <w:rPr>
          <w:sz w:val="35"/>
        </w:rPr>
      </w:pPr>
      <w:bookmarkStart w:name="" w:id="2657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189</w:t>
      </w:r>
      <w:bookmarkEnd w:id="2657"/>
    </w:p>
    <w:p>
      <w:r>
        <w:t/>
      </w:r>
    </w:p>
    <w:p>
      <w:pPr>
        <w:sectPr>
          <w:footerReference r:id="rId418"/>
          <w:headerReference r:id="rId419" w:type="default"/>
          <w:type w:val="nextPage"/>
          <w:pgSz w:w="14460" w:h="20280"/>
          <w:pgMar w:left="2160" w:top="1060" w:right="2160" w:bottom="1060" w:header="760" w:footer="760"/>
          <w:cols w:num="1"/>
        </w:sectPr>
      </w:pPr>
    </w:p>
    <w:p>
      <w:pPr>
        <w:pageBreakBefore w:val="off"/>
        <w:tabs/>
        <w:wordWrap w:val="off"/>
        <w:spacing w:before="840" w:after="0" w:line="740" w:lineRule="atLeast"/>
        <w:ind w:left="0" w:right="320"/>
        <w:jc w:val="both"/>
        <w:textAlignment w:val="baseline"/>
        <w:rPr>
          <w:sz w:val="33"/>
        </w:rPr>
      </w:pPr>
      <w:bookmarkStart w:name="" w:id="2658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种过度的剥离，西蒙娜·韦伊认真衡量了它的暴力，她写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道：“天父啊[……]快剥去我这一躯体和这一灵魂[……]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把它变成你的东西，让我的身上永远只留下这一剥夺本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身。”⁶</w:t>
      </w:r>
      <w:bookmarkEnd w:id="2658"/>
    </w:p>
    <w:p>
      <w:pPr>
        <w:pageBreakBefore w:val="off"/>
        <w:tabs/>
        <w:wordWrap w:val="off"/>
        <w:spacing w:before="380" w:after="0" w:line="520" w:lineRule="atLeast"/>
        <w:ind w:left="0" w:right="0"/>
        <w:jc w:val="both"/>
        <w:textAlignment w:val="baseline"/>
        <w:rPr>
          <w:sz w:val="36"/>
        </w:rPr>
      </w:pPr>
      <w:bookmarkStart w:name="" w:id="2659"/>
      <w:r>
        <w:rPr>
          <w:rFonts w:ascii="黑体" w:hAnsi="黑体" w:cs="黑体" w:eastAsia="黑体"/>
          <w:sz w:val="36"/>
          <w:spacing w:val="0"/>
          <w:color w:val="000000"/>
          <w:b w:val="on"/>
          <w:i w:val="off"/>
        </w:rPr>
        <w:t>注</w:t>
      </w:r>
      <w:r>
        <w:rPr>
          <w:rFonts w:ascii="黑体" w:hAnsi="黑体" w:cs="黑体" w:eastAsia="黑体"/>
          <w:sz w:val="36"/>
          <w:spacing w:val="0"/>
          <w:color w:val="000000"/>
          <w:b w:val="off"/>
          <w:i w:val="off"/>
        </w:rPr>
        <w:t xml:space="preserve">  </w:t>
      </w:r>
      <w:r>
        <w:rPr>
          <w:rFonts w:ascii="黑体" w:hAnsi="黑体" w:cs="黑体" w:eastAsia="黑体"/>
          <w:sz w:val="36"/>
          <w:spacing w:val="0"/>
          <w:color w:val="000000"/>
          <w:b w:val="on"/>
          <w:i w:val="off"/>
        </w:rPr>
        <w:t>释</w:t>
      </w:r>
      <w:bookmarkEnd w:id="2659"/>
    </w:p>
    <w:p>
      <w:pPr>
        <w:pageBreakBefore w:val="off"/>
        <w:tabs/>
        <w:wordWrap w:val="off"/>
        <w:spacing w:before="360" w:after="0" w:line="740" w:lineRule="atLeast"/>
        <w:ind w:left="960" w:right="340" w:hanging="880"/>
        <w:jc w:val="both"/>
        <w:textAlignment w:val="baseline"/>
        <w:rPr>
          <w:sz w:val="33"/>
        </w:rPr>
      </w:pPr>
      <w:bookmarkStart w:name="" w:id="2660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1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 xml:space="preserve">  这又是勒维纳斯与海德格尔相接近的一点：与一种基础思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想的决裂，在这一点上，两人至少是同样激进的。对他们来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说，注释者是那么的固执，那么的啰嗦絮叨。同时，我们要记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住，当勒维纳斯与基础思想决裂时，他所寻求的仍然是另一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种合理性。</w:t>
      </w:r>
      <w:bookmarkEnd w:id="2660"/>
    </w:p>
    <w:p>
      <w:pPr>
        <w:pageBreakBefore w:val="off"/>
        <w:tabs>
          <w:tab w:pos="1000" w:val="left" w:leader="none"/>
        </w:tabs>
        <w:wordWrap w:val="off"/>
        <w:spacing w:before="0" w:after="0" w:line="740" w:lineRule="atLeast"/>
        <w:ind w:left="60" w:right="0"/>
        <w:jc w:val="both"/>
        <w:textAlignment w:val="baseline"/>
        <w:rPr>
          <w:sz w:val="33"/>
        </w:rPr>
      </w:pPr>
      <w:bookmarkStart w:name="" w:id="2661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2</w:t>
      </w:r>
      <w:r>
        <w:t xml:space="preserve">	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见第一门课，“死亡与此在的整体”一讲的内容与注解。</w:t>
      </w:r>
      <w:bookmarkEnd w:id="2661"/>
    </w:p>
    <w:p>
      <w:pPr>
        <w:pageBreakBefore w:val="off"/>
        <w:tabs/>
        <w:wordWrap w:val="off"/>
        <w:spacing w:before="0" w:after="0" w:line="740" w:lineRule="atLeast"/>
        <w:ind w:left="960" w:right="340" w:hanging="880"/>
        <w:jc w:val="both"/>
        <w:textAlignment w:val="baseline"/>
        <w:rPr>
          <w:sz w:val="33"/>
        </w:rPr>
      </w:pPr>
      <w:bookmarkStart w:name="" w:id="2662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3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 xml:space="preserve">    在《论逃脱》这一勒维纳斯最初的哲学思考中，作者就努力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地从“恶心”出发，寻找一种与海德格尔的真实性概念决裂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的真实性，在这点上，它并不立即转向计划，转向 Entwurf。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我可以把我的注解归于这一层意思，见《论逃脱》，蒙伯利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埃， Fata Morgana 出版社，1982年，第21及以后几页。</w:t>
      </w:r>
      <w:bookmarkEnd w:id="2662"/>
    </w:p>
    <w:p>
      <w:pPr>
        <w:pageBreakBefore w:val="off"/>
        <w:tabs/>
        <w:wordWrap w:val="off"/>
        <w:spacing w:before="0" w:after="0" w:line="740" w:lineRule="atLeast"/>
        <w:ind w:left="960" w:right="320" w:hanging="880"/>
        <w:jc w:val="both"/>
        <w:textAlignment w:val="baseline"/>
        <w:rPr>
          <w:sz w:val="33"/>
        </w:rPr>
      </w:pPr>
      <w:bookmarkStart w:name="" w:id="2663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4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 xml:space="preserve">   如同在“真正犹太人”的情况中。按照论文《对犹太人问题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的思考》(巴黎，伽利玛出版社，1946年)，他可以而且应该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选择那规定给了他的环境。这一次，在与诞生———它在哲学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上变成了 créaturialité的概念———有关的情况中，勒维纳斯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所寻求的，是一种没有假定性的消极性的环境：“主体的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‘créaturialité’不能够实现创造的再现。”(《他者的人道主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义》，蒙伯利埃， Fata Morgana 出版社，1972年，第108页，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注17。)</w:t>
      </w:r>
      <w:bookmarkEnd w:id="2663"/>
    </w:p>
    <w:p>
      <w:pPr>
        <w:pageBreakBefore w:val="off"/>
        <w:tabs/>
        <w:wordWrap w:val="off"/>
        <w:spacing w:before="0" w:after="0" w:line="740" w:lineRule="atLeast"/>
        <w:ind w:left="480" w:right="340" w:hanging="340"/>
        <w:jc w:val="both"/>
        <w:textAlignment w:val="baseline"/>
        <w:rPr>
          <w:sz w:val="33"/>
        </w:rPr>
      </w:pPr>
      <w:bookmarkStart w:name="" w:id="2664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5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 xml:space="preserve">   这一点在《别样的存在》中敏感性被设想的方式上得到了解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190</w:t>
      </w:r>
      <w:bookmarkEnd w:id="2664"/>
    </w:p>
    <w:p>
      <w:r>
        <w:t/>
      </w:r>
    </w:p>
    <w:p>
      <w:pPr>
        <w:sectPr>
          <w:footerReference r:id="rId420"/>
          <w:headerReference r:id="rId421" w:type="default"/>
          <w:type w:val="nextPage"/>
          <w:pgSz w:w="14460" w:h="20280"/>
          <w:pgMar w:left="2020" w:top="1080" w:right="2020" w:bottom="1080" w:header="780" w:footer="780"/>
          <w:cols w:num="1"/>
        </w:sectPr>
      </w:pPr>
    </w:p>
    <w:p>
      <w:pPr>
        <w:pageBreakBefore w:val="off"/>
        <w:tabs/>
        <w:wordWrap w:val="off"/>
        <w:spacing w:before="480" w:after="0" w:line="620" w:lineRule="atLeast"/>
        <w:ind w:left="880" w:right="180" w:firstLine="60"/>
        <w:jc w:val="both"/>
        <w:textAlignment w:val="baseline"/>
        <w:rPr>
          <w:sz w:val="34"/>
        </w:rPr>
      </w:pPr>
      <w:bookmarkStart w:name="" w:id="2665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释，它构成了对那方式的一种真正的颠覆，这一方式的定义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在《整体与无限》中得到了设想。关于这一点，人们可以参阅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Silvano Petrosino在《流浪的真理》中所进行的分析(巴黎，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发现出版社，1984年，第44—48页)。</w:t>
      </w:r>
      <w:bookmarkEnd w:id="2665"/>
    </w:p>
    <w:p>
      <w:pPr>
        <w:pageBreakBefore w:val="off"/>
        <w:tabs/>
        <w:wordWrap w:val="off"/>
        <w:spacing w:before="0" w:after="0" w:line="620" w:lineRule="atLeast"/>
        <w:ind w:left="860" w:right="200" w:hanging="840"/>
        <w:jc w:val="both"/>
        <w:textAlignment w:val="baseline"/>
        <w:rPr>
          <w:sz w:val="34"/>
        </w:rPr>
      </w:pPr>
      <w:bookmarkStart w:name="" w:id="2666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6    《期待上帝》，巴黎，伽利玛出版社，1950年，第205页；摘自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《别样的存在》第176页注。</w:t>
      </w:r>
      <w:bookmarkEnd w:id="2666"/>
    </w:p>
    <w:p>
      <w:pPr>
        <w:pageBreakBefore w:val="off"/>
        <w:tabs/>
        <w:wordWrap w:val="off"/>
        <w:spacing w:before="0" w:after="0" w:line="720" w:lineRule="exact"/>
        <w:ind w:left="0" w:right="0"/>
        <w:jc w:val="both"/>
        <w:textAlignment w:val="baseline"/>
        <w:rPr>
          <w:sz w:val="61"/>
        </w:rPr>
      </w:pPr>
      <w:bookmarkStart w:name="" w:id="2667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/>
      </w:r>
      <w:bookmarkEnd w:id="2667"/>
    </w:p>
    <w:p>
      <w:pPr>
        <w:pageBreakBefore w:val="off"/>
        <w:tabs/>
        <w:wordWrap w:val="off"/>
        <w:spacing w:before="0" w:after="0" w:line="820" w:lineRule="atLeast"/>
        <w:ind w:left="20" w:right="0"/>
        <w:jc w:val="both"/>
        <w:textAlignment w:val="baseline"/>
        <w:rPr>
          <w:sz w:val="61"/>
        </w:rPr>
      </w:pPr>
      <w:bookmarkStart w:name="" w:id="2668"/>
      <w:r>
        <w:rPr>
          <w:rFonts w:ascii="宋体" w:hAnsi="宋体" w:cs="宋体" w:eastAsia="宋体"/>
          <w:sz w:val="61"/>
          <w:spacing w:val="0"/>
          <w:color w:val="000000"/>
          <w:b w:val="on"/>
          <w:i w:val="off"/>
        </w:rPr>
        <w:t>伦理学上的主观性</w:t>
      </w:r>
      <w:bookmarkEnd w:id="2668"/>
    </w:p>
    <w:p>
      <w:pPr>
        <w:pageBreakBefore w:val="off"/>
        <w:tabs/>
        <w:wordWrap w:val="off"/>
        <w:spacing w:before="0" w:after="0" w:line="520" w:lineRule="atLeast"/>
        <w:ind w:left="20" w:right="0"/>
        <w:jc w:val="both"/>
        <w:textAlignment w:val="baseline"/>
        <w:rPr>
          <w:sz w:val="38"/>
        </w:rPr>
      </w:pPr>
      <w:bookmarkStart w:name="" w:id="2669"/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1976年1月30日星期五</w:t>
      </w:r>
      <w:bookmarkEnd w:id="2669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8"/>
        </w:rPr>
      </w:pPr>
      <w:bookmarkStart w:name="" w:id="267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2670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8"/>
        </w:rPr>
      </w:pPr>
      <w:bookmarkStart w:name="" w:id="267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2671"/>
    </w:p>
    <w:p>
      <w:pPr>
        <w:pageBreakBefore w:val="off"/>
        <w:tabs/>
        <w:wordWrap w:val="off"/>
        <w:spacing w:before="0" w:after="0" w:line="680" w:lineRule="atLeast"/>
        <w:ind w:left="20" w:right="180" w:firstLine="840"/>
        <w:jc w:val="both"/>
        <w:textAlignment w:val="baseline"/>
        <w:rPr>
          <w:sz w:val="37"/>
        </w:rPr>
      </w:pPr>
      <w:bookmarkStart w:name="" w:id="2672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本体论神学坚持把上帝设想成在者(étant)，坚持从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这一高级的或者说最高的在者出发设想存在。海德格尔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的批评针对了误认存在的这一方式，并坚持说，必须最终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设想没有存在者的存在，而不是像任何的形而上学那样，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从在者出发(à partir de l'étant)设想存在，并仅仅把它当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作存在者的存在¹。我们在这里从事的研究也同样，它从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一种本体论神学的批评出发，但是，它试图毫不求助于在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与上帝之关系中的存在和存在者来设想上帝。它寻求把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上帝设想为一种存在之外之物²。</w:t>
      </w:r>
      <w:bookmarkEnd w:id="2672"/>
    </w:p>
    <w:p>
      <w:pPr>
        <w:pageBreakBefore w:val="off"/>
        <w:tabs/>
        <w:wordWrap w:val="off"/>
        <w:spacing w:before="0" w:after="0" w:line="680" w:lineRule="atLeast"/>
        <w:ind w:left="20" w:right="180" w:firstLine="840"/>
        <w:jc w:val="both"/>
        <w:textAlignment w:val="baseline"/>
        <w:rPr>
          <w:sz w:val="37"/>
        </w:rPr>
      </w:pPr>
      <w:bookmarkStart w:name="" w:id="2673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存在着的存在编织起一个情节，任何的意义都被悬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在它上面。存在统治着；它并不仅仅存在，而且它 west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———就像海德格尔在一句话中说的那样：“世界之世界化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(Die Welt weltet)³³，世界并不仅仅存在着，而且统治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着。存在之知————存在在其中表现————本身属于存在之</w:t>
      </w:r>
      <w:bookmarkEnd w:id="2673"/>
    </w:p>
    <w:p>
      <w:pPr>
        <w:pageBreakBefore w:val="off"/>
        <w:tabs/>
        <w:wordWrap w:val="off"/>
        <w:spacing w:before="0" w:after="0" w:line="620" w:lineRule="atLeast"/>
        <w:ind w:left="0" w:right="620"/>
        <w:jc w:val="right"/>
        <w:textAlignment w:val="baseline"/>
        <w:rPr>
          <w:sz w:val="34"/>
        </w:rPr>
      </w:pPr>
      <w:bookmarkStart w:name="" w:id="2674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191</w:t>
      </w:r>
      <w:bookmarkEnd w:id="2674"/>
    </w:p>
    <w:p>
      <w:r>
        <w:t/>
      </w:r>
    </w:p>
    <w:p>
      <w:pPr>
        <w:sectPr>
          <w:footerReference r:id="rId422"/>
          <w:headerReference r:id="rId423" w:type="default"/>
          <w:type w:val="nextPage"/>
          <w:pgSz w:w="14460" w:h="20280"/>
          <w:pgMar w:left="2120" w:top="1200" w:right="2120" w:bottom="1200" w:header="900" w:footer="900"/>
          <w:cols w:num="1"/>
        </w:sectPr>
      </w:pPr>
    </w:p>
    <w:p>
      <w:pPr>
        <w:pageBreakBefore w:val="off"/>
        <w:tabs/>
        <w:wordWrap w:val="off"/>
        <w:spacing w:before="500" w:after="0" w:line="720" w:lineRule="atLeast"/>
        <w:ind w:left="0" w:right="160"/>
        <w:jc w:val="both"/>
        <w:textAlignment w:val="baseline"/>
        <w:rPr>
          <w:sz w:val="39"/>
        </w:rPr>
      </w:pPr>
      <w:bookmarkStart w:name="" w:id="267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进程，属于它的行为，属于这出戏、这个情节。在黑格尔的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学说中，意识上的存在表现是这一存在之过程的一段时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刻，黑格尔称之为逻辑：“变得思辩的逻辑取得了形而上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学的地位，被人当作离开了形而上学的一种科学。”</w:t>
      </w:r>
      <w:bookmarkEnd w:id="2675"/>
    </w:p>
    <w:p>
      <w:pPr>
        <w:pageBreakBefore w:val="off"/>
        <w:tabs/>
        <w:wordWrap w:val="off"/>
        <w:spacing w:before="0" w:after="0" w:line="720" w:lineRule="atLeast"/>
        <w:ind w:left="0" w:right="180" w:firstLine="820"/>
        <w:jc w:val="both"/>
        <w:textAlignment w:val="baseline"/>
        <w:rPr>
          <w:sz w:val="39"/>
        </w:rPr>
      </w:pPr>
      <w:bookmarkStart w:name="" w:id="267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然而，思想的历史表现出一种知识与存在之间的分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裂。所以，在黑格尔那里，有着一种走向精神(Esprit)的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意识轨迹，它只是在最后才到达知。在海德格尔那里，存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在的表现在遗忘、遮掩、隐藏的外表下进行————而这一游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荡(它就是存在之表现)并不仅仅涉及到哲学史，而且涉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及到一般历史。正是在这一意义上，人们可以在海德格尔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关于历史的思想和马克思关于历史的哲学之间，发现某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种相似性。</w:t>
      </w:r>
      <w:bookmarkEnd w:id="2676"/>
    </w:p>
    <w:p>
      <w:pPr>
        <w:pageBreakBefore w:val="off"/>
        <w:tabs/>
        <w:wordWrap w:val="off"/>
        <w:spacing w:before="0" w:after="0" w:line="720" w:lineRule="atLeast"/>
        <w:ind w:left="0" w:right="200" w:firstLine="360"/>
        <w:jc w:val="both"/>
        <w:textAlignment w:val="baseline"/>
        <w:rPr>
          <w:sz w:val="39"/>
        </w:rPr>
      </w:pPr>
      <w:bookmarkStart w:name="" w:id="267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哲学的理论性的特征使得存在的问题变得不可避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免。存在是知的相关物。知受到存在的刺激，如同是它的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表现。但是，人们不禁要问，表现———在其中任何涵义都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具有一种本体论事件的形式的表现——是不是穷尽了涵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义的指谓，一切是不是都被这一形式穷尽了。在这一事件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中，是不是没有任何别的发生。假如人们可以肯定地回答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这一疑问，那么，人们或许就可以从超越了这一形式的事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物中，推断出理论本身来。对在“一人为另一人”之中发生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的对涵义的疑问正是在这里发现了自己的位置，这一疑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问可能会提供可理解性的别的方式。</w:t>
      </w:r>
      <w:bookmarkEnd w:id="2677"/>
    </w:p>
    <w:p>
      <w:pPr>
        <w:pageBreakBefore w:val="off"/>
        <w:tabs/>
        <w:wordWrap w:val="off"/>
        <w:spacing w:before="0" w:after="0" w:line="720" w:lineRule="atLeast"/>
        <w:ind w:left="40" w:right="260" w:firstLine="820"/>
        <w:jc w:val="both"/>
        <w:textAlignment w:val="baseline"/>
        <w:rPr>
          <w:sz w:val="39"/>
        </w:rPr>
      </w:pPr>
      <w:bookmarkStart w:name="" w:id="267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与他人之关系是一种永远也没有摆脱他人的关系，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它是一种差异，这一差异又是一种非无动于衷，它超越了</w:t>
      </w:r>
      <w:bookmarkEnd w:id="2678"/>
    </w:p>
    <w:p>
      <w:pPr>
        <w:pageBreakBefore w:val="off"/>
        <w:tabs/>
        <w:wordWrap w:val="off"/>
        <w:spacing w:before="0" w:after="0" w:line="480" w:lineRule="atLeast"/>
        <w:ind w:left="420" w:right="0"/>
        <w:jc w:val="both"/>
        <w:textAlignment w:val="baseline"/>
        <w:rPr>
          <w:sz w:val="35"/>
        </w:rPr>
      </w:pPr>
      <w:bookmarkStart w:name="" w:id="2679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192</w:t>
      </w:r>
      <w:bookmarkEnd w:id="2679"/>
    </w:p>
    <w:p>
      <w:r>
        <w:t/>
      </w:r>
    </w:p>
    <w:p>
      <w:pPr>
        <w:sectPr>
          <w:footerReference r:id="rId424"/>
          <w:headerReference r:id="rId425" w:type="default"/>
          <w:type w:val="nextPage"/>
          <w:pgSz w:w="14460" w:h="20280"/>
          <w:pgMar w:left="2120" w:top="1240" w:right="2120" w:bottom="1240" w:header="940" w:footer="940"/>
          <w:cols w:num="1"/>
        </w:sectPr>
      </w:pPr>
    </w:p>
    <w:p>
      <w:pPr>
        <w:pageBreakBefore w:val="off"/>
        <w:tabs/>
        <w:wordWrap w:val="off"/>
        <w:spacing w:before="620" w:after="0" w:line="680" w:lineRule="atLeast"/>
        <w:ind w:left="200" w:right="0"/>
        <w:jc w:val="both"/>
        <w:textAlignment w:val="baseline"/>
        <w:rPr>
          <w:sz w:val="39"/>
        </w:rPr>
      </w:pPr>
      <w:bookmarkStart w:name="" w:id="268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任何职责，它并不消失为人们可以偿清的债务。在这一关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系中游戏的可理解性并不是一种理论性的知，它并不实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施一种主题的主题化，它影射一种意义，这种意义不要求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一种人们可以在共时性中拾取的揭示。在面对面的情境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中，没有第三者来把发生在一人与另一人之间的事情主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题化。</w:t>
      </w:r>
      <w:bookmarkEnd w:id="2680"/>
    </w:p>
    <w:p>
      <w:pPr>
        <w:pageBreakBefore w:val="off"/>
        <w:tabs/>
        <w:wordWrap w:val="off"/>
        <w:spacing w:before="0" w:after="0" w:line="680" w:lineRule="atLeast"/>
        <w:ind w:left="200" w:right="0" w:firstLine="820"/>
        <w:jc w:val="both"/>
        <w:textAlignment w:val="baseline"/>
        <w:rPr>
          <w:sz w:val="39"/>
        </w:rPr>
      </w:pPr>
      <w:bookmarkStart w:name="" w:id="268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在一种历时性的关系中，我是为了他人的；我是为他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人服务的。换句话来说，与他人的责任关系的涵义如同言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说。所谓言说，在载荷着信息、内容的任何言语之前，在作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为所言的言语之前，就展示在这一义务面前，而为此义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务，任何人都不能代替我，这一义务把主体剥得赤裸裸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的，直至露出它人质的消极性。在言说中，我显现出来的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方式是一种到庭(comparution)；我处于作为被告的宾格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(accusatif)地位，也就是说，我失去了一切地位。在这一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意义上，我确立不起来，而是要被废黜，要被代替，要为他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人、为他人的过错而受苦、而遭罪，甚至去赎罪。这里头没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有什么可以被视作一种对自我的思考行为：这是一种消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极性，它甚至不能与积极性作对，因为它比起只是行为之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反面的消极性来，还要更超出一些。</w:t>
      </w:r>
      <w:bookmarkEnd w:id="2681"/>
    </w:p>
    <w:p>
      <w:pPr>
        <w:pageBreakBefore w:val="off"/>
        <w:tabs/>
        <w:wordWrap w:val="off"/>
        <w:spacing w:before="0" w:after="0" w:line="680" w:lineRule="atLeast"/>
        <w:ind w:left="200" w:right="40" w:firstLine="820"/>
        <w:jc w:val="both"/>
        <w:textAlignment w:val="baseline"/>
        <w:rPr>
          <w:sz w:val="39"/>
        </w:rPr>
      </w:pPr>
      <w:bookmarkStart w:name="" w:id="268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被传讯、被置身于被告的地位，自我便不是一般概念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中的一个特殊情况，不是自我概念的一种特殊情况；它是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第一人，也就是说，第一个让出自己位置的人。人们一旦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说到主体，这一主体便在某种程度上具有了普遍意义。但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是在涵义中，我是唯一的，而我的独特性全在于我躲避的</w:t>
      </w:r>
      <w:bookmarkEnd w:id="2682"/>
    </w:p>
    <w:p>
      <w:pPr>
        <w:pageBreakBefore w:val="off"/>
        <w:tabs/>
        <w:wordWrap w:val="off"/>
        <w:spacing w:before="120" w:after="0" w:line="460" w:lineRule="atLeast"/>
        <w:ind w:left="0" w:right="460"/>
        <w:jc w:val="right"/>
        <w:textAlignment w:val="baseline"/>
        <w:rPr>
          <w:sz w:val="34"/>
        </w:rPr>
      </w:pPr>
      <w:bookmarkStart w:name="" w:id="2683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193</w:t>
      </w:r>
      <w:bookmarkEnd w:id="2683"/>
    </w:p>
    <w:p>
      <w:r>
        <w:t/>
      </w:r>
    </w:p>
    <w:p>
      <w:pPr>
        <w:sectPr>
          <w:footerReference r:id="rId426"/>
          <w:headerReference r:id="rId427" w:type="default"/>
          <w:type w:val="nextPage"/>
          <w:pgSz w:w="14460" w:h="20280"/>
          <w:pgMar w:left="2100" w:top="1120" w:right="2100" w:bottom="1120" w:header="820" w:footer="820"/>
          <w:cols w:num="1"/>
        </w:sectPr>
      </w:pPr>
    </w:p>
    <w:p>
      <w:pPr>
        <w:pageBreakBefore w:val="off"/>
        <w:tabs/>
        <w:wordWrap w:val="off"/>
        <w:spacing w:before="660" w:after="0" w:line="700" w:lineRule="atLeast"/>
        <w:ind w:left="0" w:right="440"/>
        <w:jc w:val="both"/>
        <w:textAlignment w:val="baseline"/>
        <w:rPr>
          <w:sz w:val="40"/>
        </w:rPr>
      </w:pPr>
      <w:bookmarkStart w:name="" w:id="268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不可能性上。言说是自我通过在其同一性之内的自身替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代，而在循环中赤裸裸地展露出来，并由此起诉它的独特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性的唯一方式。在超然的主观性打开它与之相等的世界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的时候，主体不能同化于超然的主观性。言说不能站立在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意识中，或是介入中，不能描绘出和它所涉及的对象之间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的连接关系。它是一种一直展示到头、无限度地展示的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方式。</w:t>
      </w:r>
      <w:bookmarkEnd w:id="2684"/>
    </w:p>
    <w:p>
      <w:pPr>
        <w:pageBreakBefore w:val="off"/>
        <w:tabs/>
        <w:wordWrap w:val="off"/>
        <w:spacing w:before="0" w:after="0" w:line="700" w:lineRule="atLeast"/>
        <w:ind w:left="0" w:right="440" w:firstLine="840"/>
        <w:jc w:val="both"/>
        <w:textAlignment w:val="baseline"/>
        <w:rPr>
          <w:sz w:val="40"/>
        </w:rPr>
      </w:pPr>
      <w:bookmarkStart w:name="" w:id="268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作为人质的主体没有开端；它就包容在任何的现时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之中。因此，记忆也不能够将它的主观性共时化。它可以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退回到一种永远没有成为过现时的过去、一种回忆不及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的过去中，这就是他人前一原始的情感(affection pré-o-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riginelle par autrui)的过去⁶。这一主观性实施在作为下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一来者之临近的迫近情节中。这是悖理的临近，因为随着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它的临近，距离却增大了，人们越是临近，人们也就离得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越远。但是，这一悖论在通常被称作两人间(intersubjec-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tive)的关系中，写录上了无限之荣耀。从这一关系中，无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限荣耀地升腾。</w:t>
      </w:r>
      <w:bookmarkEnd w:id="2685"/>
    </w:p>
    <w:p>
      <w:pPr>
        <w:pageBreakBefore w:val="off"/>
        <w:tabs/>
        <w:wordWrap w:val="off"/>
        <w:spacing w:before="340" w:after="0" w:line="700" w:lineRule="atLeast"/>
        <w:ind w:left="0" w:right="0"/>
        <w:jc w:val="both"/>
        <w:textAlignment w:val="baseline"/>
        <w:rPr>
          <w:sz w:val="40"/>
        </w:rPr>
      </w:pPr>
      <w:bookmarkStart w:name="" w:id="2686"/>
      <w:r>
        <w:rPr>
          <w:rFonts w:ascii="黑体" w:hAnsi="黑体" w:cs="黑体" w:eastAsia="黑体"/>
          <w:sz w:val="40"/>
          <w:spacing w:val="0"/>
          <w:color w:val="000000"/>
          <w:b w:val="off"/>
          <w:i w:val="off"/>
        </w:rPr>
        <w:t>注  释</w:t>
      </w:r>
      <w:bookmarkEnd w:id="2686"/>
    </w:p>
    <w:p>
      <w:pPr>
        <w:pageBreakBefore w:val="off"/>
        <w:tabs/>
        <w:wordWrap w:val="off"/>
        <w:spacing w:before="320" w:after="0" w:line="660" w:lineRule="atLeast"/>
        <w:ind w:left="940" w:right="380" w:hanging="860"/>
        <w:jc w:val="both"/>
        <w:textAlignment w:val="baseline"/>
        <w:rPr>
          <w:sz w:val="34"/>
        </w:rPr>
      </w:pPr>
      <w:bookmarkStart w:name="" w:id="2687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1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 xml:space="preserve">   这里介绍的是讲座《时间与存在》(1962年 F. Fédier 翻译，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载《问题》Ⅳ，版本同前)的基本思想，它体现出，尽管存在始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终都是在者的存在，它还是必须被设想成没有在者，而不是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作为唯一的存在之基础。</w:t>
      </w:r>
      <w:bookmarkEnd w:id="2687"/>
    </w:p>
    <w:p>
      <w:pPr>
        <w:pageBreakBefore w:val="off"/>
        <w:tabs/>
        <w:wordWrap w:val="off"/>
        <w:spacing w:before="0" w:after="0" w:line="660" w:lineRule="atLeast"/>
        <w:ind w:left="940" w:right="440" w:hanging="860"/>
        <w:jc w:val="both"/>
        <w:textAlignment w:val="baseline"/>
        <w:rPr>
          <w:sz w:val="34"/>
        </w:rPr>
      </w:pPr>
      <w:bookmarkStart w:name="" w:id="2688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2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 xml:space="preserve">   “但是，理解一个未遭存在污染的上帝，这是一种并不比把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存在从遗忘中抽取出来更不重要、更不确定的人类的可能</w:t>
      </w:r>
      <w:bookmarkEnd w:id="2688"/>
    </w:p>
    <w:p>
      <w:pPr>
        <w:pageBreakBefore w:val="off"/>
        <w:tabs/>
        <w:wordWrap w:val="off"/>
        <w:spacing w:before="0" w:after="0" w:line="480" w:lineRule="atLeast"/>
        <w:ind w:left="460" w:right="0"/>
        <w:jc w:val="both"/>
        <w:textAlignment w:val="baseline"/>
        <w:rPr>
          <w:sz w:val="35"/>
        </w:rPr>
      </w:pPr>
      <w:bookmarkStart w:name="" w:id="2689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194</w:t>
      </w:r>
      <w:bookmarkEnd w:id="2689"/>
    </w:p>
    <w:p>
      <w:r>
        <w:t/>
      </w:r>
    </w:p>
    <w:p>
      <w:pPr>
        <w:sectPr>
          <w:footerReference r:id="rId428"/>
          <w:headerReference r:id="rId429" w:type="default"/>
          <w:type w:val="nextPage"/>
          <w:pgSz w:w="14460" w:h="20280"/>
          <w:pgMar w:left="1980" w:top="1140" w:right="1980" w:bottom="1140" w:header="840" w:footer="840"/>
          <w:cols w:num="1"/>
        </w:sectPr>
      </w:pPr>
    </w:p>
    <w:p>
      <w:pPr>
        <w:pageBreakBefore w:val="off"/>
        <w:tabs/>
        <w:wordWrap w:val="off"/>
        <w:spacing w:before="380" w:after="0" w:line="700" w:lineRule="atLeast"/>
        <w:ind w:left="920" w:right="380"/>
        <w:jc w:val="both"/>
        <w:textAlignment w:val="baseline"/>
        <w:rPr>
          <w:sz w:val="35"/>
        </w:rPr>
      </w:pPr>
      <w:bookmarkStart w:name="" w:id="2690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性，它可能落入到形而上学中，落入到本体论神学中。”这说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是《别样的存在》的“引言”的最后一句话(第X页)。</w:t>
      </w:r>
      <w:bookmarkEnd w:id="2690"/>
    </w:p>
    <w:p>
      <w:pPr>
        <w:pageBreakBefore w:val="off"/>
        <w:tabs/>
        <w:wordWrap w:val="off"/>
        <w:spacing w:before="0" w:after="0" w:line="700" w:lineRule="atLeast"/>
        <w:ind w:left="1000" w:right="400" w:hanging="960"/>
        <w:jc w:val="both"/>
        <w:textAlignment w:val="baseline"/>
        <w:rPr>
          <w:sz w:val="35"/>
        </w:rPr>
      </w:pPr>
      <w:bookmarkStart w:name="" w:id="2691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3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 xml:space="preserve">   请看《演讲与论文集》(1954年)，A. Préau 翻译，巴黎，伽利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玛出版社，1969年，第214页。</w:t>
      </w:r>
      <w:bookmarkEnd w:id="2691"/>
    </w:p>
    <w:p>
      <w:pPr>
        <w:pageBreakBefore w:val="off"/>
        <w:tabs/>
        <w:wordWrap w:val="off"/>
        <w:spacing w:before="0" w:after="0" w:line="700" w:lineRule="atLeast"/>
        <w:ind w:left="900" w:right="360" w:hanging="860"/>
        <w:jc w:val="both"/>
        <w:textAlignment w:val="baseline"/>
        <w:rPr>
          <w:sz w:val="35"/>
        </w:rPr>
      </w:pPr>
      <w:bookmarkStart w:name="" w:id="2692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4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 xml:space="preserve">   黑格尔，《哲学科学百科全书》，B. Bourgeois 翻译，巴黎，Vrin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出版社，1970年，第191页。</w:t>
      </w:r>
      <w:bookmarkEnd w:id="2692"/>
    </w:p>
    <w:p>
      <w:pPr>
        <w:pageBreakBefore w:val="off"/>
        <w:tabs/>
        <w:wordWrap w:val="off"/>
        <w:spacing w:before="0" w:after="0" w:line="700" w:lineRule="atLeast"/>
        <w:ind w:left="900" w:right="360" w:hanging="860"/>
        <w:jc w:val="both"/>
        <w:textAlignment w:val="baseline"/>
        <w:rPr>
          <w:sz w:val="35"/>
        </w:rPr>
      </w:pPr>
      <w:bookmarkStart w:name="" w:id="2693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5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关于海德格尔和马克思可以被想成一体或者想成差异的方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式，兴许最好看一看K. Axelos 的论文，《Einführung in ein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Kunftiges Denken》，图宾根，Niemeyer 出版社，1966年。</w:t>
      </w:r>
      <w:bookmarkEnd w:id="2693"/>
    </w:p>
    <w:p>
      <w:pPr>
        <w:pageBreakBefore w:val="off"/>
        <w:tabs/>
        <w:wordWrap w:val="off"/>
        <w:spacing w:before="0" w:after="0" w:line="700" w:lineRule="atLeast"/>
        <w:ind w:left="900" w:right="380" w:hanging="860"/>
        <w:jc w:val="both"/>
        <w:textAlignment w:val="baseline"/>
        <w:rPr>
          <w:sz w:val="35"/>
        </w:rPr>
      </w:pPr>
      <w:bookmarkStart w:name="" w:id="2694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6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 xml:space="preserve">   这些看法使我们认识到勒维纳斯思想中的一个新的关键观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点，关于这一点，可以参阅他同时开设的有关“死亡与时间”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的课程。</w:t>
      </w:r>
      <w:bookmarkEnd w:id="2694"/>
    </w:p>
    <w:p>
      <w:pPr>
        <w:pageBreakBefore w:val="off"/>
        <w:tabs/>
        <w:wordWrap w:val="off"/>
        <w:spacing w:before="0" w:after="0" w:line="720" w:lineRule="exact"/>
        <w:ind w:left="0" w:right="0"/>
        <w:jc w:val="both"/>
        <w:textAlignment w:val="baseline"/>
        <w:rPr>
          <w:sz w:val="35"/>
        </w:rPr>
      </w:pPr>
      <w:bookmarkStart w:name="" w:id="2695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/>
      </w:r>
      <w:bookmarkEnd w:id="2695"/>
    </w:p>
    <w:p>
      <w:pPr>
        <w:pageBreakBefore w:val="off"/>
        <w:tabs/>
        <w:wordWrap w:val="off"/>
        <w:spacing w:before="0" w:after="0" w:line="800" w:lineRule="atLeast"/>
        <w:ind w:left="40" w:right="0"/>
        <w:jc w:val="both"/>
        <w:textAlignment w:val="baseline"/>
        <w:rPr>
          <w:sz w:val="59"/>
        </w:rPr>
      </w:pPr>
      <w:bookmarkStart w:name="" w:id="2696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超验性，偶像崇拜与世俗化</w:t>
      </w:r>
      <w:bookmarkEnd w:id="2696"/>
    </w:p>
    <w:p>
      <w:pPr>
        <w:pageBreakBefore w:val="off"/>
        <w:tabs/>
        <w:wordWrap w:val="off"/>
        <w:spacing w:before="0" w:after="0" w:line="520" w:lineRule="atLeast"/>
        <w:ind w:left="40" w:right="0"/>
        <w:jc w:val="both"/>
        <w:textAlignment w:val="baseline"/>
        <w:rPr>
          <w:sz w:val="38"/>
        </w:rPr>
      </w:pPr>
      <w:bookmarkStart w:name="" w:id="2697"/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1976年2月6日星期五</w:t>
      </w:r>
      <w:bookmarkEnd w:id="2697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8"/>
        </w:rPr>
      </w:pPr>
      <w:bookmarkStart w:name="" w:id="269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2698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8"/>
        </w:rPr>
      </w:pPr>
      <w:bookmarkStart w:name="" w:id="269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2699"/>
    </w:p>
    <w:p>
      <w:pPr>
        <w:pageBreakBefore w:val="off"/>
        <w:tabs/>
        <w:wordWrap w:val="off"/>
        <w:spacing w:before="0" w:after="0" w:line="700" w:lineRule="atLeast"/>
        <w:ind w:left="40" w:right="340" w:firstLine="840"/>
        <w:jc w:val="both"/>
        <w:textAlignment w:val="baseline"/>
        <w:rPr>
          <w:sz w:val="35"/>
        </w:rPr>
      </w:pPr>
      <w:bookmarkStart w:name="" w:id="2700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在此，我们寻求描绘出一些思想来，它们虽不能简单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地归结为包含有思想，但是却应该有助于恰当地设想超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验性(transcendance)一词所含有的意思。是伦理学使得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这一寻求变得可能、变得具体地可能。然而，伦理学被作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为超验性之方式提出来，是可以从圣物的世俗化出发来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设想的¹。</w:t>
      </w:r>
      <w:bookmarkEnd w:id="2700"/>
    </w:p>
    <w:p>
      <w:pPr>
        <w:pageBreakBefore w:val="off"/>
        <w:tabs/>
        <w:wordWrap w:val="off"/>
        <w:spacing w:before="0" w:after="0" w:line="700" w:lineRule="atLeast"/>
        <w:ind w:left="40" w:right="320" w:firstLine="740"/>
        <w:jc w:val="both"/>
        <w:textAlignment w:val="baseline"/>
        <w:rPr>
          <w:sz w:val="35"/>
        </w:rPr>
      </w:pPr>
      <w:bookmarkStart w:name="" w:id="2701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超验性意味着一种穿越(trans)运动和一种高攀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(scando)运动；在此意义上，它意味着一种双重的间距跨</w:t>
      </w:r>
      <w:bookmarkEnd w:id="2701"/>
    </w:p>
    <w:p>
      <w:pPr>
        <w:pageBreakBefore w:val="off"/>
        <w:tabs/>
        <w:wordWrap w:val="off"/>
        <w:spacing w:before="0" w:after="0" w:line="520" w:lineRule="atLeast"/>
        <w:ind w:left="0" w:right="740"/>
        <w:jc w:val="right"/>
        <w:textAlignment w:val="baseline"/>
        <w:rPr>
          <w:sz w:val="38"/>
        </w:rPr>
      </w:pPr>
      <w:bookmarkStart w:name="" w:id="2702"/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195</w:t>
      </w:r>
      <w:bookmarkEnd w:id="2702"/>
    </w:p>
    <w:p>
      <w:r>
        <w:t/>
      </w:r>
    </w:p>
    <w:p>
      <w:pPr>
        <w:sectPr>
          <w:footerReference r:id="rId430"/>
          <w:headerReference r:id="rId431" w:type="default"/>
          <w:type w:val="nextPage"/>
          <w:pgSz w:w="14460" w:h="20280"/>
          <w:pgMar w:left="2020" w:top="1280" w:right="2020" w:bottom="1280" w:header="980" w:footer="980"/>
          <w:cols w:num="1"/>
        </w:sectPr>
      </w:pPr>
    </w:p>
    <w:p>
      <w:pPr>
        <w:pageBreakBefore w:val="off"/>
        <w:tabs/>
        <w:wordWrap w:val="off"/>
        <w:spacing w:before="300" w:after="0" w:line="680" w:lineRule="atLeast"/>
        <w:ind w:left="60" w:right="0"/>
        <w:jc w:val="both"/>
        <w:textAlignment w:val="baseline"/>
        <w:rPr>
          <w:sz w:val="38"/>
        </w:rPr>
      </w:pPr>
      <w:bookmarkStart w:name="" w:id="270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越的努力：通过提高，通过水平上的改变；在任何的隐喻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之前，这个词的涵义可以在它地点的改变上来思考。在一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个向上的运动被峰巅之线所限制的时代，种种天体是不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可触及的，群星被固定在或者沿着封闭的轨道运行。天空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引来了一种目光，那不是一种源自生存需要、导致对事物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之猎取的目光，而是既为景象，又有目的的目光；它吸引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了除却任何贪欲的眼睛，一种纯洁的目光，而不是猎手那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狡猾的、等待着猎物的贪婪目光。由此，转向天空的眼睛，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在某种方式上脱离了载荷着它们的身体；在这一脱离中，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眼睛与手的共谋关系——这一比知与行之间的区分还更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加古老的关系———被瓦解了。目光向上转向天空，于是遇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到了不可触摸之物：圣物(不可触摸[ intouchable]，这是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不可能性[impossibilité]的一种说法，它还不到被禁止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[ interdit]的程度)。被目光如此跨越的距离，就是超验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性。目光不是逐步攀登(escalade)，而是仰慕尊敬；由此，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它是赞叹，它是崇拜。面对着对在封闭空间中运动的高度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的异乎寻常的决裂，人们有着一种惊奇。高度就这样获得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了高级的尊严，并成为神圣。从这一由幻视景象所穿越的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空间超验中，诞生了偶像崇拜。</w:t>
      </w:r>
      <w:bookmarkEnd w:id="2703"/>
    </w:p>
    <w:p>
      <w:pPr>
        <w:pageBreakBefore w:val="off"/>
        <w:tabs/>
        <w:wordWrap w:val="off"/>
        <w:spacing w:before="0" w:after="0" w:line="680" w:lineRule="atLeast"/>
        <w:ind w:left="60" w:right="20" w:firstLine="840"/>
        <w:jc w:val="both"/>
        <w:textAlignment w:val="baseline"/>
        <w:rPr>
          <w:sz w:val="38"/>
        </w:rPr>
      </w:pPr>
      <w:bookmarkStart w:name="" w:id="270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与贪欲(epithemiticon)的蠢蠢欲动不同，与眼手并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举，一先一后向着目标的移动不同，天空的圆穹保障了坚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实的大地镇静的安宁。这一安宁统治着，一种先于任何誓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言的效忠向着最高的君权上升靠拢，宗教便有了°。规范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化激发了对规格的操纵，激发了完美的等级与秩序的</w:t>
      </w:r>
      <w:bookmarkEnd w:id="2704"/>
    </w:p>
    <w:p>
      <w:pPr>
        <w:pageBreakBefore w:val="off"/>
        <w:tabs/>
        <w:wordWrap w:val="off"/>
        <w:spacing w:before="0" w:after="0" w:line="460" w:lineRule="atLeast"/>
        <w:ind w:left="480" w:right="0"/>
        <w:jc w:val="both"/>
        <w:textAlignment w:val="baseline"/>
        <w:rPr>
          <w:sz w:val="34"/>
        </w:rPr>
      </w:pPr>
      <w:bookmarkStart w:name="" w:id="2705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196</w:t>
      </w:r>
      <w:bookmarkEnd w:id="2705"/>
    </w:p>
    <w:p>
      <w:r>
        <w:t/>
      </w:r>
    </w:p>
    <w:p>
      <w:pPr>
        <w:sectPr>
          <w:footerReference r:id="rId432"/>
          <w:headerReference r:id="rId433" w:type="default"/>
          <w:type w:val="nextPage"/>
          <w:pgSz w:w="14460" w:h="20280"/>
          <w:pgMar w:left="2160" w:top="1300" w:right="2160" w:bottom="1300" w:header="1000" w:footer="1000"/>
          <w:cols w:num="1"/>
        </w:sectPr>
      </w:pPr>
    </w:p>
    <w:p>
      <w:pPr>
        <w:pageBreakBefore w:val="off"/>
        <w:tabs/>
        <w:wordWrap w:val="off"/>
        <w:spacing w:before="520" w:after="0" w:line="740" w:lineRule="atLeast"/>
        <w:ind w:left="0" w:right="180"/>
        <w:jc w:val="both"/>
        <w:textAlignment w:val="baseline"/>
        <w:rPr>
          <w:sz w:val="39"/>
        </w:rPr>
      </w:pPr>
      <w:bookmarkStart w:name="" w:id="270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建立，它排斥任何的交往与新奇，不为任何外来者所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搞乱。</w:t>
      </w:r>
      <w:bookmarkEnd w:id="2706"/>
    </w:p>
    <w:p>
      <w:pPr>
        <w:pageBreakBefore w:val="off"/>
        <w:tabs/>
        <w:wordWrap w:val="off"/>
        <w:spacing w:before="0" w:after="0" w:line="740" w:lineRule="atLeast"/>
        <w:ind w:left="0" w:right="180" w:firstLine="840"/>
        <w:jc w:val="both"/>
        <w:textAlignment w:val="baseline"/>
        <w:rPr>
          <w:sz w:val="39"/>
        </w:rPr>
      </w:pPr>
      <w:bookmarkStart w:name="" w:id="270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亚里士多德把“对事物之为本来面目的惊奇”³解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释为对一种无知本身的承认，因而也就是哲学的起源。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他就这样把“知”的起源放在了“对知之爱”(l'amour du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savoir)上。他说这样拒绝了在生活的实践困难中、在难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以做到互相交流的人们之间的交往困难中，寻找知的任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何根源。知的根源并不在需要之中，而是在知本身之中。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天文学安宁的统治，在它激发起的惊奇中，在它的神迹的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偶像崇拜中，不就是无知，不就是渴望知道自己是对知的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期待，不就如同是理性的开端吗？这一先于任何誓言的宗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教不是比任何的历史都更古老吗？它不就如同同一个的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可理解性吗？它是仍在其同一性中不为人知的秘密，是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这一同一性的统治在其中十分必要的判断综合。不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是吗？</w:t>
      </w:r>
      <w:bookmarkEnd w:id="2707"/>
    </w:p>
    <w:p>
      <w:pPr>
        <w:pageBreakBefore w:val="off"/>
        <w:tabs/>
        <w:wordWrap w:val="off"/>
        <w:spacing w:before="0" w:after="0" w:line="740" w:lineRule="atLeast"/>
        <w:ind w:left="0" w:right="200" w:firstLine="840"/>
        <w:jc w:val="both"/>
        <w:textAlignment w:val="baseline"/>
        <w:rPr>
          <w:sz w:val="39"/>
        </w:rPr>
      </w:pPr>
      <w:bookmarkStart w:name="" w:id="270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西方的知从此不就是偶像崇拜的世俗化了吗？在超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验性即偶像崇拜的异乎寻常的决裂中，天空圆穹之下的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大地之安宁预示了同一个的统治。惊奇就是知的承认，其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无知遭到怀疑。这是包含了合理性的理性的诞生，这是聚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集了多样性的领会的诞生。这一思想的诞生冒了变狭窄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的危险，它把人体的总量聚集为一个点，而且这人体再也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不投射出影子。这一切的发生，就如同眼睛的存身之处不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再在眼眶之中，眼睛成了概念的单位，被放置于这一概念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所包含的空间之中。</w:t>
      </w:r>
      <w:bookmarkEnd w:id="2708"/>
    </w:p>
    <w:p>
      <w:pPr>
        <w:pageBreakBefore w:val="off"/>
        <w:tabs/>
        <w:wordWrap w:val="off"/>
        <w:spacing w:before="0" w:after="0" w:line="440" w:lineRule="atLeast"/>
        <w:ind w:left="0" w:right="620"/>
        <w:jc w:val="right"/>
        <w:textAlignment w:val="baseline"/>
        <w:rPr>
          <w:sz w:val="33"/>
        </w:rPr>
      </w:pPr>
      <w:bookmarkStart w:name="" w:id="2709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197</w:t>
      </w:r>
      <w:bookmarkEnd w:id="2709"/>
    </w:p>
    <w:p>
      <w:r>
        <w:t/>
      </w:r>
    </w:p>
    <w:p>
      <w:pPr>
        <w:sectPr>
          <w:footerReference r:id="rId434"/>
          <w:headerReference r:id="rId435" w:type="default"/>
          <w:type w:val="nextPage"/>
          <w:pgSz w:w="14460" w:h="20280"/>
          <w:pgMar w:left="2120" w:top="1200" w:right="2120" w:bottom="1200" w:header="900" w:footer="900"/>
          <w:cols w:num="1"/>
        </w:sectPr>
      </w:pPr>
    </w:p>
    <w:p>
      <w:pPr>
        <w:pageBreakBefore w:val="off"/>
        <w:tabs/>
        <w:wordWrap w:val="off"/>
        <w:spacing w:before="500" w:after="0" w:line="720" w:lineRule="atLeast"/>
        <w:ind w:left="0" w:right="140" w:firstLine="860"/>
        <w:jc w:val="both"/>
        <w:textAlignment w:val="baseline"/>
        <w:rPr>
          <w:sz w:val="40"/>
        </w:rPr>
      </w:pPr>
      <w:bookmarkStart w:name="" w:id="2710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人们不会问，在这一偶像崇拜的终结中，是否已经宣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告了另一种超验性；在这一世俗化中，是否没有发现任何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的社会地位。沉思观望从它的圣事意义已经转向了它最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明显的字面意义，即认知意义和直觉意义。人们从仰慕转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向哲学，从崇拜转向天文学，转向合理性，转向无神论。在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天文学的凝视中，展现着存在的内在行为、存在的统治或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王国。安宁或者说是实证性，它在知之中，在这一词的平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滑表面上的展开，是对高度的无动于衷，是橱窗陈列式的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展示。存在，它是作为重新开始在场的存在，作为安宁行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为的存在，在同一化的种种类型之下。存在着的存在，发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生在它的同一化之中，以它的可理解性而成其为存在，以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代替本体论而存在。它之为存在的夸张就是本体论。偶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像崇拜的超验性已经在知中隐约显露出来，它为知带来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了理论的宁静。这一在安宁世界中的崇拜超验性是一种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行为状态，它本身并不建立在经验论之上。在存在行为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中，这一过去是实证，任何的合理性都在其中获得意义与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基础。</w:t>
      </w:r>
      <w:bookmarkEnd w:id="2710"/>
    </w:p>
    <w:p>
      <w:pPr>
        <w:pageBreakBefore w:val="off"/>
        <w:tabs/>
        <w:wordWrap w:val="off"/>
        <w:spacing w:before="0" w:after="0" w:line="720" w:lineRule="exact"/>
        <w:ind w:left="0" w:right="0"/>
        <w:jc w:val="both"/>
        <w:textAlignment w:val="baseline"/>
        <w:rPr>
          <w:sz w:val="40"/>
        </w:rPr>
      </w:pPr>
      <w:bookmarkStart w:name="" w:id="2711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2711"/>
    </w:p>
    <w:p>
      <w:pPr>
        <w:pageBreakBefore w:val="off"/>
        <w:tabs/>
        <w:wordWrap w:val="off"/>
        <w:spacing w:before="0" w:after="0" w:line="720" w:lineRule="atLeast"/>
        <w:ind w:left="40" w:right="120" w:firstLine="780"/>
        <w:jc w:val="both"/>
        <w:textAlignment w:val="baseline"/>
        <w:rPr>
          <w:sz w:val="40"/>
        </w:rPr>
      </w:pPr>
      <w:bookmarkStart w:name="" w:id="2712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这种成了存在之统治的超验性的世俗化，在惊奇中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只找到了它的可能性。为了使知从惊奇中确确实实地出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来，为了使无知能得到原来样子的承认，为了使存在能作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为存在而发生，我们同样需要天空的光辉照亮世人的狡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猾与计谋。眼睛欣赏着其光辉的光正是那引导着这眼睛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的光，它引导着这眼睛走向已知条件。而这眼睛，天生就</w:t>
      </w:r>
      <w:bookmarkEnd w:id="2712"/>
    </w:p>
    <w:p>
      <w:pPr>
        <w:pageBreakBefore w:val="off"/>
        <w:tabs/>
        <w:wordWrap w:val="off"/>
        <w:spacing w:before="0" w:after="0" w:line="480" w:lineRule="atLeast"/>
        <w:ind w:left="460" w:right="0"/>
        <w:jc w:val="both"/>
        <w:textAlignment w:val="baseline"/>
        <w:rPr>
          <w:sz w:val="35"/>
        </w:rPr>
      </w:pPr>
      <w:bookmarkStart w:name="" w:id="2713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198</w:t>
      </w:r>
      <w:bookmarkEnd w:id="2713"/>
    </w:p>
    <w:p>
      <w:r>
        <w:t/>
      </w:r>
    </w:p>
    <w:p>
      <w:pPr>
        <w:sectPr>
          <w:footerReference r:id="rId436"/>
          <w:headerReference r:id="rId437" w:type="default"/>
          <w:type w:val="nextPage"/>
          <w:pgSz w:w="14460" w:h="20280"/>
          <w:pgMar w:left="2140" w:top="1220" w:right="2140" w:bottom="1220" w:header="920" w:footer="920"/>
          <w:cols w:num="1"/>
        </w:sectPr>
      </w:pPr>
    </w:p>
    <w:p>
      <w:pPr>
        <w:pageBreakBefore w:val="off"/>
        <w:tabs/>
        <w:wordWrap w:val="off"/>
        <w:spacing w:before="240" w:after="0" w:line="680" w:lineRule="atLeast"/>
        <w:ind w:left="40" w:right="60"/>
        <w:jc w:val="both"/>
        <w:textAlignment w:val="baseline"/>
        <w:rPr>
          <w:sz w:val="39"/>
        </w:rPr>
      </w:pPr>
      <w:bookmarkStart w:name="" w:id="271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是贪婪无比的，它寻求并且发现，这猎手一般狡黠的眼睛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学会了耐心，同时也变成了灵巧的目光。从此，在变成了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本体论的偶像崇拜的世俗化(宇宙的可理解性，可以衡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量、可以展示的再现与在场)与受到饥饿折磨的人们(他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们盖起了房子，居住在家中)实用的常识之间，有了一种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契合。与世界的任何实用关系都是再现，而被再现的世界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是经济的。有一种经济生活的普遍性把它打开在存在的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生活之门面前⁴。希腊就是这种契合的地方。尽管有着文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化上的多样性，普罗米修斯(Prométhée)的同伴卡斯台尔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阁下(Messer Gaster)仍然是世界第一号艺术大师⁵。这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样，欧洲文明因其技术、科学与无神论而深得人们的理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解，没有什么比欧洲文明更为可理解的了。在这一意义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上，欧洲价值是绝对可以输出的。</w:t>
      </w:r>
      <w:bookmarkEnd w:id="2714"/>
    </w:p>
    <w:p>
      <w:pPr>
        <w:pageBreakBefore w:val="off"/>
        <w:tabs/>
        <w:wordWrap w:val="off"/>
        <w:spacing w:before="0" w:after="0" w:line="680" w:lineRule="atLeast"/>
        <w:ind w:left="40" w:right="20" w:firstLine="800"/>
        <w:jc w:val="both"/>
        <w:textAlignment w:val="baseline"/>
        <w:rPr>
          <w:sz w:val="39"/>
        </w:rPr>
      </w:pPr>
      <w:bookmarkStart w:name="" w:id="271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没有人会疯狂到足以不认识技术的矛盾，但是，人们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在习惯上所作的得失衡量并不建立在任何计算的严格原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则上。对技术的谴责变成了一种惬意的修辞学。然而，作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为世俗化的技术，对异教的诸神是一种摧毁力量。由于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它，某些神已经死去：占星术的天合(conjonction)之神、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命运(fatum)之神、地方神、山林之神、天空之神，所有居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住在意识之中的、在忧虑与恐惧中重复的神、科技教导我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们，这些神属于世界，因此，它们都是事物，而作为事物，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它们就不是什么了不起的东西。在这意义上，世俗化的科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技书写在人类精神的进步之中。但是，它并不是这一进步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的终结⁶。</w:t>
      </w:r>
      <w:bookmarkEnd w:id="2715"/>
    </w:p>
    <w:p>
      <w:pPr>
        <w:pageBreakBefore w:val="off"/>
        <w:tabs/>
        <w:wordWrap w:val="off"/>
        <w:spacing w:before="0" w:after="0" w:line="460" w:lineRule="atLeast"/>
        <w:ind w:left="0" w:right="420"/>
        <w:jc w:val="right"/>
        <w:textAlignment w:val="baseline"/>
        <w:rPr>
          <w:sz w:val="34"/>
        </w:rPr>
      </w:pPr>
      <w:bookmarkStart w:name="" w:id="2716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199</w:t>
      </w:r>
      <w:bookmarkEnd w:id="2716"/>
    </w:p>
    <w:p>
      <w:r>
        <w:t/>
      </w:r>
    </w:p>
    <w:p>
      <w:pPr>
        <w:sectPr>
          <w:footerReference r:id="rId438"/>
          <w:headerReference r:id="rId439" w:type="default"/>
          <w:type w:val="nextPage"/>
          <w:pgSz w:w="14460" w:h="20280"/>
          <w:pgMar w:left="2160" w:top="1360" w:right="2160" w:bottom="1360" w:header="1060" w:footer="1060"/>
          <w:cols w:num="1"/>
        </w:sectPr>
      </w:pPr>
    </w:p>
    <w:p>
      <w:pPr>
        <w:pageBreakBefore w:val="off"/>
        <w:tabs/>
        <w:wordWrap w:val="off"/>
        <w:spacing w:before="560" w:after="0" w:line="520" w:lineRule="atLeast"/>
        <w:ind w:left="20" w:right="0"/>
        <w:jc w:val="both"/>
        <w:textAlignment w:val="baseline"/>
        <w:rPr>
          <w:sz w:val="36"/>
        </w:rPr>
      </w:pPr>
      <w:bookmarkStart w:name="" w:id="2717"/>
      <w:r>
        <w:rPr>
          <w:rFonts w:ascii="黑体" w:hAnsi="黑体" w:cs="黑体" w:eastAsia="黑体"/>
          <w:sz w:val="36"/>
          <w:spacing w:val="0"/>
          <w:color w:val="000000"/>
          <w:b w:val="on"/>
          <w:i w:val="off"/>
        </w:rPr>
        <w:t>注  释</w:t>
      </w:r>
      <w:bookmarkEnd w:id="2717"/>
    </w:p>
    <w:p>
      <w:pPr>
        <w:pageBreakBefore w:val="off"/>
        <w:tabs/>
        <w:wordWrap w:val="off"/>
        <w:spacing w:before="300" w:after="0" w:line="660" w:lineRule="atLeast"/>
        <w:ind w:left="940" w:right="200" w:hanging="920"/>
        <w:jc w:val="both"/>
        <w:textAlignment w:val="baseline"/>
        <w:rPr>
          <w:sz w:val="33"/>
        </w:rPr>
      </w:pPr>
      <w:bookmarkStart w:name="" w:id="2718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1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勒维纳斯可以是一个能想到一切的人，但惟独不是一个有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关圣物(sacré)的思想者，相反，他拿圣者(saint)与圣物对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立，这并不仅仅表现在他1977年发表在午夜出版社对犹太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教法典的阅读批评第二集的题目上。“圣者”在希伯来文中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是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kadosh，其词源上的意思为分离者。上帝的名字本身的书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写就是“差异”的最初的书写形式。我们不妨再强调一下，人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们可以把勒维纳斯当作世俗化的思想者来阅读，以寻求抓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住某一个主神————古老世界的居住者————之死的机会，对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于思想而言，这确实是一个机会。从本质上说，他的这一思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想离开让-吕克·马里翁(Jean-Luc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Marion)所提出的问题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并不太远，它可以在《偶像与距离》(巴黎，格拉塞出版社，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1976年)或者《没有存在的上帝》(巴黎，Fayard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出版社，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1982年)中找到。</w:t>
      </w:r>
      <w:bookmarkEnd w:id="2718"/>
    </w:p>
    <w:p>
      <w:pPr>
        <w:pageBreakBefore w:val="off"/>
        <w:tabs/>
        <w:wordWrap w:val="off"/>
        <w:spacing w:before="0" w:after="0" w:line="660" w:lineRule="atLeast"/>
        <w:ind w:left="20" w:right="0"/>
        <w:jc w:val="both"/>
        <w:textAlignment w:val="baseline"/>
        <w:rPr>
          <w:sz w:val="33"/>
        </w:rPr>
      </w:pPr>
      <w:bookmarkStart w:name="" w:id="2719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2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在对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re-ligio一词的词源学回忆之中。</w:t>
      </w:r>
      <w:bookmarkEnd w:id="2719"/>
    </w:p>
    <w:p>
      <w:pPr>
        <w:pageBreakBefore w:val="off"/>
        <w:tabs/>
        <w:wordWrap w:val="off"/>
        <w:spacing w:before="0" w:after="0" w:line="660" w:lineRule="atLeast"/>
        <w:ind w:left="20" w:right="0"/>
        <w:jc w:val="both"/>
        <w:textAlignment w:val="baseline"/>
        <w:rPr>
          <w:sz w:val="33"/>
        </w:rPr>
      </w:pPr>
      <w:bookmarkStart w:name="" w:id="2720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3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《形而上学》,A,2,983a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13。</w:t>
      </w:r>
      <w:bookmarkEnd w:id="2720"/>
    </w:p>
    <w:p>
      <w:pPr>
        <w:pageBreakBefore w:val="off"/>
        <w:tabs/>
        <w:wordWrap w:val="off"/>
        <w:spacing w:before="0" w:after="0" w:line="660" w:lineRule="atLeast"/>
        <w:ind w:left="940" w:right="240" w:hanging="920"/>
        <w:jc w:val="both"/>
        <w:textAlignment w:val="baseline"/>
        <w:rPr>
          <w:sz w:val="33"/>
        </w:rPr>
      </w:pPr>
      <w:bookmarkStart w:name="" w:id="2721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4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关于经济的哲学涵义，人们可以参考《整体与无限》的整个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第二部分，它精确地描绘了自我在其世界中的生活，把它描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绘得如同一种经济。</w:t>
      </w:r>
      <w:bookmarkEnd w:id="2721"/>
    </w:p>
    <w:p>
      <w:pPr>
        <w:pageBreakBefore w:val="off"/>
        <w:tabs/>
        <w:wordWrap w:val="off"/>
        <w:spacing w:before="0" w:after="0" w:line="660" w:lineRule="atLeast"/>
        <w:ind w:left="20" w:right="0"/>
        <w:jc w:val="both"/>
        <w:textAlignment w:val="baseline"/>
        <w:rPr>
          <w:sz w:val="33"/>
        </w:rPr>
      </w:pPr>
      <w:bookmarkStart w:name="" w:id="2722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5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见拉伯雷《巨人传》第四部，第57，62章。</w:t>
      </w:r>
      <w:bookmarkEnd w:id="2722"/>
    </w:p>
    <w:p>
      <w:pPr>
        <w:pageBreakBefore w:val="off"/>
        <w:tabs/>
        <w:wordWrap w:val="off"/>
        <w:spacing w:before="0" w:after="0" w:line="660" w:lineRule="atLeast"/>
        <w:ind w:left="940" w:right="220" w:hanging="920"/>
        <w:jc w:val="both"/>
        <w:textAlignment w:val="baseline"/>
        <w:rPr>
          <w:sz w:val="33"/>
        </w:rPr>
      </w:pPr>
      <w:bookmarkStart w:name="" w:id="2723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6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这些看法应该有助于人们理解，在勒维纳斯的学说中，技术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有着一种哲学意义———这意义并不是技术上的，而仅仅是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工具上的，它或许并不被“按其本质”来设想，而是依其意义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来设想。海德格尔对技术的任何技术概念上的攻击，均不能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击中勒维纳斯。</w:t>
      </w:r>
      <w:bookmarkEnd w:id="2723"/>
    </w:p>
    <w:p>
      <w:pPr>
        <w:pageBreakBefore w:val="off"/>
        <w:tabs/>
        <w:wordWrap w:val="off"/>
        <w:spacing w:before="0" w:after="0" w:line="440" w:lineRule="atLeast"/>
        <w:ind w:left="400" w:right="0"/>
        <w:jc w:val="both"/>
        <w:textAlignment w:val="baseline"/>
        <w:rPr>
          <w:sz w:val="32"/>
        </w:rPr>
      </w:pPr>
      <w:bookmarkStart w:name="" w:id="2724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200</w:t>
      </w:r>
      <w:bookmarkEnd w:id="2724"/>
    </w:p>
    <w:p>
      <w:r>
        <w:t/>
      </w:r>
    </w:p>
    <w:p>
      <w:pPr>
        <w:sectPr>
          <w:footerReference r:id="rId440"/>
          <w:headerReference r:id="rId441" w:type="default"/>
          <w:type w:val="nextPage"/>
          <w:pgSz w:w="14460" w:h="20280"/>
          <w:pgMar w:left="2080" w:top="1360" w:right="2080" w:bottom="1360" w:header="1060" w:footer="1060"/>
          <w:cols w:num="1"/>
        </w:sectPr>
      </w:pPr>
    </w:p>
    <w:p>
      <w:pPr>
        <w:pageBreakBefore w:val="off"/>
        <w:tabs/>
        <w:wordWrap w:val="off"/>
        <w:spacing w:before="1440" w:after="0" w:line="800" w:lineRule="atLeast"/>
        <w:ind w:left="20" w:right="0"/>
        <w:jc w:val="both"/>
        <w:textAlignment w:val="baseline"/>
        <w:rPr>
          <w:sz w:val="59"/>
        </w:rPr>
      </w:pPr>
      <w:bookmarkStart w:name="" w:id="2725"/>
      <w:r>
        <w:rPr>
          <w:rFonts w:ascii="宋体" w:hAnsi="宋体" w:cs="宋体" w:eastAsia="宋体"/>
          <w:sz w:val="59"/>
          <w:spacing w:val="0"/>
          <w:color w:val="000000"/>
          <w:b w:val="off"/>
          <w:i w:val="off"/>
        </w:rPr>
        <w:t>堂吉诃德，中魔与饥饿</w:t>
      </w:r>
      <w:bookmarkEnd w:id="2725"/>
    </w:p>
    <w:p>
      <w:pPr>
        <w:pageBreakBefore w:val="off"/>
        <w:tabs/>
        <w:wordWrap w:val="off"/>
        <w:spacing w:before="0" w:after="0" w:line="700" w:lineRule="atLeast"/>
        <w:ind w:left="20" w:right="0"/>
        <w:jc w:val="both"/>
        <w:textAlignment w:val="baseline"/>
        <w:rPr>
          <w:sz w:val="38"/>
        </w:rPr>
      </w:pPr>
      <w:bookmarkStart w:name="" w:id="2726"/>
      <w:r>
        <w:rPr>
          <w:rFonts w:ascii="仿宋" w:hAnsi="仿宋" w:cs="仿宋" w:eastAsia="仿宋"/>
          <w:sz w:val="38"/>
          <w:spacing w:val="0"/>
          <w:color w:val="000000"/>
          <w:b w:val="on"/>
          <w:i w:val="off"/>
        </w:rPr>
        <w:t>1976年2月13日星期五</w:t>
      </w:r>
      <w:bookmarkEnd w:id="2726"/>
    </w:p>
    <w:p>
      <w:pPr>
        <w:pageBreakBefore w:val="off"/>
        <w:tabs/>
        <w:wordWrap w:val="off"/>
        <w:spacing w:before="0" w:after="0" w:line="720" w:lineRule="exact"/>
        <w:ind w:left="0" w:right="0"/>
        <w:jc w:val="both"/>
        <w:textAlignment w:val="baseline"/>
        <w:rPr>
          <w:sz w:val="38"/>
        </w:rPr>
      </w:pPr>
      <w:bookmarkStart w:name="" w:id="272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2727"/>
    </w:p>
    <w:p>
      <w:pPr>
        <w:pageBreakBefore w:val="off"/>
        <w:tabs/>
        <w:wordWrap w:val="off"/>
        <w:spacing w:before="0" w:after="0" w:line="700" w:lineRule="atLeast"/>
        <w:ind w:left="20" w:right="200" w:firstLine="820"/>
        <w:jc w:val="both"/>
        <w:textAlignment w:val="baseline"/>
        <w:rPr>
          <w:sz w:val="38"/>
        </w:rPr>
      </w:pPr>
      <w:bookmarkStart w:name="" w:id="272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在本体论神学之外设想上帝，换句话说，不再从实证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出发————也就是说从世界出发———设想上帝，这就是我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们这堂课要寻求说明的问题。世界总是和知识或思想相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关联的，它总是被提供给知识或思想，以至于它可以被知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识或思想获得和领会。思想包含着世界，或者说，思想是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世界的关照———让我们强调一下，在这里，关照相等于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“在之前”————这一代替了掌握与理解的能思想的思想，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取消了任何与世界不相关的别的思想，所谓“浪漫的”和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“神学的”思想。</w:t>
      </w:r>
      <w:bookmarkEnd w:id="2728"/>
    </w:p>
    <w:p>
      <w:pPr>
        <w:pageBreakBefore w:val="off"/>
        <w:tabs/>
        <w:wordWrap w:val="off"/>
        <w:spacing w:before="0" w:after="0" w:line="700" w:lineRule="atLeast"/>
        <w:ind w:left="20" w:right="180" w:firstLine="820"/>
        <w:jc w:val="both"/>
        <w:textAlignment w:val="baseline"/>
        <w:rPr>
          <w:sz w:val="38"/>
        </w:rPr>
      </w:pPr>
      <w:bookmarkStart w:name="" w:id="272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然而，这一被取消了的思想———与被期待、被希望的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东西相比，它被当作了一种剥夺————可以代替疑问，或者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代替希望，意味着包含者与被包含者之间的一种不相称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[disproportion](说实在的，只有上帝才是足够的隐喻，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可以被说成是不相称)。它将被设想成一种不是世界之外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面的外面，一种非空间性的外面；这“外面”是一种比外在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性(extériorité)还更外在的超外在性(extranéité)，与它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比起来，外在性还不算是太外面的²。既然在世界之中，一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切皆是可以预期的，没有什么能抗拒这一点，那么，我们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的问题就是，一种不平等的情感，一种不可能被掌握和理</w:t>
      </w:r>
      <w:bookmarkEnd w:id="2729"/>
    </w:p>
    <w:p>
      <w:pPr>
        <w:pageBreakBefore w:val="off"/>
        <w:tabs/>
        <w:wordWrap w:val="off"/>
        <w:spacing w:before="0" w:after="0" w:line="440" w:lineRule="atLeast"/>
        <w:ind w:left="0" w:right="620"/>
        <w:jc w:val="right"/>
        <w:textAlignment w:val="baseline"/>
        <w:rPr>
          <w:sz w:val="33"/>
        </w:rPr>
      </w:pPr>
      <w:bookmarkStart w:name="" w:id="2730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201</w:t>
      </w:r>
      <w:bookmarkEnd w:id="2730"/>
    </w:p>
    <w:p>
      <w:r>
        <w:t/>
      </w:r>
    </w:p>
    <w:p>
      <w:pPr>
        <w:sectPr>
          <w:footerReference r:id="rId442"/>
          <w:headerReference r:id="rId443" w:type="default"/>
          <w:type w:val="nextPage"/>
          <w:pgSz w:w="14460" w:h="20280"/>
          <w:pgMar w:left="2080" w:top="1220" w:right="2080" w:bottom="1220" w:header="920" w:footer="920"/>
          <w:cols w:num="1"/>
        </w:sectPr>
      </w:pPr>
    </w:p>
    <w:p>
      <w:pPr>
        <w:pageBreakBefore w:val="off"/>
        <w:tabs/>
        <w:wordWrap w:val="off"/>
        <w:spacing w:before="500" w:after="0" w:line="680" w:lineRule="atLeast"/>
        <w:ind w:left="100" w:right="0"/>
        <w:jc w:val="both"/>
        <w:textAlignment w:val="baseline"/>
        <w:rPr>
          <w:sz w:val="38"/>
        </w:rPr>
      </w:pPr>
      <w:bookmarkStart w:name="" w:id="273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解之物的情感，是如何、并在何种程度上能够产生。</w:t>
      </w:r>
      <w:bookmarkEnd w:id="2731"/>
    </w:p>
    <w:p>
      <w:pPr>
        <w:pageBreakBefore w:val="off"/>
        <w:tabs/>
        <w:wordWrap w:val="off"/>
        <w:spacing w:before="0" w:after="0" w:line="680" w:lineRule="atLeast"/>
        <w:ind w:left="40" w:right="40" w:firstLine="860"/>
        <w:jc w:val="both"/>
        <w:textAlignment w:val="baseline"/>
        <w:rPr>
          <w:sz w:val="38"/>
        </w:rPr>
      </w:pPr>
      <w:bookmarkStart w:name="" w:id="273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技术，作为世界之众神、众神一事物的摧毁力量，具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有一种可称之为禳解(désensorcellement)的效果。但是，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技术并不能躲避开任何的神秘化。仍有一些摆脱不了的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意识形态顽念，人们总是纠缠着它们或被它们纠缠着。甚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至由人文科学所带来的简明的知或者自甘简明的知，都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不能摆脱意识形态。但是，技术尤其不能躲避开某种含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混，这一含混藏身于一切鬼魂显形之中，也就是说，盘踞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在存在物的任何显形中的可能的外表。现代人对中邪着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魔的持久畏惧就来自于此。</w:t>
      </w:r>
      <w:bookmarkEnd w:id="2732"/>
    </w:p>
    <w:p>
      <w:pPr>
        <w:pageBreakBefore w:val="off"/>
        <w:tabs/>
        <w:wordWrap w:val="off"/>
        <w:spacing w:before="0" w:after="0" w:line="680" w:lineRule="atLeast"/>
        <w:ind w:left="0" w:right="80" w:firstLine="860"/>
        <w:jc w:val="both"/>
        <w:textAlignment w:val="baseline"/>
        <w:rPr>
          <w:sz w:val="38"/>
        </w:rPr>
      </w:pPr>
      <w:bookmarkStart w:name="" w:id="273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这就是塞万提斯所精彩地表达的东西，他的《堂吉诃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德》在第一部中就以中邪着魔作为基本的主题，那是沉睡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在一切鬼魂显形之中的表面上的中魔。在此，人们尤其会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想到小说第一部第46章及以后部分的篇幅³，在小说中，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“面容愁苦的骑士”任凭自己魔鬼附体，他失去了知性，不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厌其烦向每一个人保证，说这世界和他本人都经历了一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次魔法的施行：“我的好儿子桑丘，我给你说过多少遍了，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这会儿你总该相信了吧？这城堡里发生的所有事情，都是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魔法作怪的结果。”(第46章，第462页)在小说故事中，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只有桑丘一人保持着一种清醒，显得比他的主人更强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(“尽管桑丘疯疯傻傻的，他可是从来没有怀疑过那个千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真万确、丝毫不掺半点虚假和欺瞒的事实，即把他狠狠地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作弄一通的，并不是如他主人一再认为的鬼魂魔怪，而是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有血有肉的活生生的人”[同上]————“在所有在场的人们</w:t>
      </w:r>
      <w:bookmarkEnd w:id="2733"/>
    </w:p>
    <w:p>
      <w:pPr>
        <w:pageBreakBefore w:val="off"/>
        <w:tabs/>
        <w:wordWrap w:val="off"/>
        <w:spacing w:before="0" w:after="0" w:line="460" w:lineRule="atLeast"/>
        <w:ind w:left="380" w:right="0"/>
        <w:jc w:val="both"/>
        <w:textAlignment w:val="baseline"/>
        <w:rPr>
          <w:sz w:val="34"/>
        </w:rPr>
      </w:pPr>
      <w:bookmarkStart w:name="" w:id="2734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202</w:t>
      </w:r>
      <w:bookmarkEnd w:id="2734"/>
    </w:p>
    <w:p>
      <w:r>
        <w:t/>
      </w:r>
    </w:p>
    <w:p>
      <w:pPr>
        <w:sectPr>
          <w:footerReference r:id="rId444"/>
          <w:headerReference r:id="rId445" w:type="default"/>
          <w:type w:val="nextPage"/>
          <w:pgSz w:w="14460" w:h="20280"/>
          <w:pgMar w:left="2160" w:top="1240" w:right="2160" w:bottom="1240" w:header="940" w:footer="940"/>
          <w:cols w:num="1"/>
        </w:sectPr>
      </w:pPr>
    </w:p>
    <w:p>
      <w:pPr>
        <w:pageBreakBefore w:val="off"/>
        <w:tabs/>
        <w:wordWrap w:val="off"/>
        <w:spacing w:before="380" w:after="0" w:line="680" w:lineRule="atLeast"/>
        <w:ind w:left="0" w:right="180"/>
        <w:jc w:val="both"/>
        <w:textAlignment w:val="baseline"/>
        <w:rPr>
          <w:sz w:val="40"/>
        </w:rPr>
      </w:pPr>
      <w:bookmarkStart w:name="" w:id="273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中，只有桑丘一个人头脑依然清醒，面容依然如故，尽管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他也快要染上他主人的疯病了，可他还没有糊涂到认不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出眼前这群面目全非的丑八怪都是谁……”[第463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页])。这群遭到桑丘怀疑的“面目全非的丑八怪”，是一个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神甫、一个理发匠，以及那整整一伙人，他们决意把堂吉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诃德带到他们那个地方去，好好地治一治他的疯病。而对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这一些行为，失去了理智的可怜骑士竟没有任何的疑问，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统统全都相信了，他想象自己已经进入了疯狂的情境，把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自己和别人都当成了精灵⁴。这样，堂吉诃德的奇遇就是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一番激情，不仅是世界的着魔，而且是他自己的心醉神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迷。我们必须明白，笛卡儿的狡猾精灵都出现在了这些牢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笼里了⁵！但是，有必要再强调一下这一段落的现代性，在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这一段中，中魔表现为主人公囚禁在一个极不切实的迷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宫中，在周围人们的脸上，看不出一丝可以逃脱的线索，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他们的脸都只是面具⁶。</w:t>
      </w:r>
      <w:bookmarkEnd w:id="2735"/>
    </w:p>
    <w:p>
      <w:pPr>
        <w:pageBreakBefore w:val="off"/>
        <w:tabs/>
        <w:wordWrap w:val="off"/>
        <w:spacing w:before="0" w:after="0" w:line="680" w:lineRule="atLeast"/>
        <w:ind w:left="0" w:right="200" w:firstLine="840"/>
        <w:jc w:val="both"/>
        <w:textAlignment w:val="baseline"/>
        <w:rPr>
          <w:sz w:val="40"/>
        </w:rPr>
      </w:pPr>
      <w:bookmarkStart w:name="" w:id="2736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在他这被囚禁于迷宫般的着魔之中。堂吉诃德以他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自己的方式，体验了一种确定性建立于其中的我思(cog-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ito)：“我心中明白，我清楚自己着了魔。知道这一点就足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矣，我的心中就够踏实的了。假若我老想着自己没有中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魔，脑袋瓜可就没有半点的安生了。我不能就这样逆来顺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受、得过且过地被人关在笼子里，本来，在这一时刻，世界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上还有多少人在受苦受难，在眼巴巴地盼望着我去保护、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去帮助，我这岂不是有愧于他们吗?”(第484页)</w:t>
      </w:r>
      <w:bookmarkEnd w:id="2736"/>
    </w:p>
    <w:p>
      <w:pPr>
        <w:pageBreakBefore w:val="off"/>
        <w:tabs/>
        <w:wordWrap w:val="off"/>
        <w:spacing w:before="0" w:after="0" w:line="680" w:lineRule="atLeast"/>
        <w:ind w:left="840" w:right="0"/>
        <w:jc w:val="both"/>
        <w:textAlignment w:val="baseline"/>
        <w:rPr>
          <w:sz w:val="40"/>
        </w:rPr>
      </w:pPr>
      <w:bookmarkStart w:name="" w:id="2737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或许没有什么耳聋能允许人们对悲痛者和贫困者的</w:t>
      </w:r>
      <w:bookmarkEnd w:id="2737"/>
    </w:p>
    <w:p>
      <w:pPr>
        <w:pageBreakBefore w:val="off"/>
        <w:tabs/>
        <w:wordWrap w:val="off"/>
        <w:spacing w:before="140" w:after="0" w:line="460" w:lineRule="atLeast"/>
        <w:ind w:left="0" w:right="620"/>
        <w:jc w:val="right"/>
        <w:textAlignment w:val="baseline"/>
        <w:rPr>
          <w:sz w:val="34"/>
        </w:rPr>
      </w:pPr>
      <w:bookmarkStart w:name="" w:id="2738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203</w:t>
      </w:r>
      <w:bookmarkEnd w:id="2738"/>
    </w:p>
    <w:p>
      <w:r>
        <w:t/>
      </w:r>
    </w:p>
    <w:p>
      <w:pPr>
        <w:sectPr>
          <w:footerReference r:id="rId446"/>
          <w:headerReference r:id="rId447" w:type="default"/>
          <w:type w:val="nextPage"/>
          <w:pgSz w:w="14460" w:h="20280"/>
          <w:pgMar w:left="2100" w:top="1300" w:right="2100" w:bottom="1300" w:header="1000" w:footer="1000"/>
          <w:cols w:num="1"/>
        </w:sectPr>
      </w:pPr>
    </w:p>
    <w:p>
      <w:pPr>
        <w:pageBreakBefore w:val="off"/>
        <w:tabs/>
        <w:wordWrap w:val="off"/>
        <w:spacing w:before="360" w:after="0" w:line="680" w:lineRule="atLeast"/>
        <w:ind w:left="80" w:right="80"/>
        <w:jc w:val="both"/>
        <w:textAlignment w:val="baseline"/>
        <w:rPr>
          <w:sz w:val="39"/>
        </w:rPr>
      </w:pPr>
      <w:bookmarkStart w:name="" w:id="273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声音充耳不闻，这种声音在此意义上将是禳解本身。这种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声音归纳出另外一种世俗化，其施动者将是饥饿的谦卑。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世界的世俗化，由饥饿的剥夺所带来，而后者所意味的是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这样的一种超验性，它并不是作为首要原因而开始，而是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体现在人的实体性中。从此，它就是非本体论的或者至少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不在本体论中找到其起源与价值的超验性。本体论减缩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了可以看得到的神，但是，假如没有这另外一种超验性的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话，这本体论也将把我们放在堂吉诃德的位置上，把我们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放在他的迷宫般的囚禁中。</w:t>
      </w:r>
      <w:bookmarkEnd w:id="2739"/>
    </w:p>
    <w:p>
      <w:pPr>
        <w:pageBreakBefore w:val="off"/>
        <w:tabs/>
        <w:wordWrap w:val="off"/>
        <w:spacing w:before="0" w:after="0" w:line="680" w:lineRule="atLeast"/>
        <w:ind w:left="40" w:right="120" w:firstLine="860"/>
        <w:jc w:val="both"/>
        <w:textAlignment w:val="baseline"/>
        <w:rPr>
          <w:sz w:val="39"/>
        </w:rPr>
      </w:pPr>
      <w:bookmarkStart w:name="" w:id="274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堂吉诃德被囚禁在确凿无疑的中魔中，怎样走出他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所陷于的着魔状态呢？怎样找到一种非空间的外在性呢？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只有在一种走向他人的运动中，而这一运动用一个词来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说，就是责任心。在一个十分谦逊的水平上，在饥饿的谦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卑中，人们可以看到描绘出一种非本体论的超验性，它开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始于人的实体性中。在这意义上，人的动物经验(empirie)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应该被想成是存在之史诗的爆发，在这一爆发中，打开了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一道缺口、一条裂缝、一个走向他方的出路，那里将站立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着一个与可看得到的神不一样的上帝。</w:t>
      </w:r>
      <w:bookmarkEnd w:id="2740"/>
    </w:p>
    <w:p>
      <w:pPr>
        <w:pageBreakBefore w:val="off"/>
        <w:tabs/>
        <w:wordWrap w:val="off"/>
        <w:spacing w:before="0" w:after="0" w:line="680" w:lineRule="atLeast"/>
        <w:ind w:left="0" w:right="200" w:firstLine="860"/>
        <w:jc w:val="both"/>
        <w:textAlignment w:val="baseline"/>
        <w:rPr>
          <w:sz w:val="39"/>
        </w:rPr>
      </w:pPr>
      <w:bookmarkStart w:name="" w:id="274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人们有没有测量过饥饿的程度（在这里头，自我的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同一个首先只寻找证实它的同一性）”？对于饥饿的聋聩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言语（俗语说，“饿着的肚子没有耳朵”），人们并不太惊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奇，饥饿之聋，针对的是任何令人放心的意识形态，针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对的是仅仅作为全体性之平衡的任何平衡。饥饿本是生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理需要或者完整意义上的剥夺，它构成物质性或者物质</w:t>
      </w:r>
      <w:bookmarkEnd w:id="2741"/>
    </w:p>
    <w:p>
      <w:pPr>
        <w:pageBreakBefore w:val="off"/>
        <w:tabs/>
        <w:wordWrap w:val="off"/>
        <w:spacing w:before="0" w:after="0" w:line="440" w:lineRule="atLeast"/>
        <w:ind w:left="400" w:right="0"/>
        <w:jc w:val="both"/>
        <w:textAlignment w:val="baseline"/>
        <w:rPr>
          <w:sz w:val="33"/>
        </w:rPr>
      </w:pPr>
      <w:bookmarkStart w:name="" w:id="2742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204</w:t>
      </w:r>
      <w:bookmarkEnd w:id="2742"/>
    </w:p>
    <w:p>
      <w:r>
        <w:t/>
      </w:r>
    </w:p>
    <w:p>
      <w:pPr>
        <w:sectPr>
          <w:footerReference r:id="rId448"/>
          <w:headerReference r:id="rId449" w:type="default"/>
          <w:type w:val="nextPage"/>
          <w:pgSz w:w="14460" w:h="20280"/>
          <w:pgMar w:left="2120" w:top="1320" w:right="2120" w:bottom="1320" w:header="1020" w:footer="1020"/>
          <w:cols w:num="1"/>
        </w:sectPr>
      </w:pPr>
    </w:p>
    <w:p>
      <w:pPr>
        <w:pageBreakBefore w:val="off"/>
        <w:tabs/>
        <w:wordWrap w:val="off"/>
        <w:spacing w:before="440" w:after="0" w:line="680" w:lineRule="atLeast"/>
        <w:ind w:left="0" w:right="80" w:firstLine="100"/>
        <w:jc w:val="both"/>
        <w:textAlignment w:val="baseline"/>
        <w:rPr>
          <w:sz w:val="39"/>
        </w:rPr>
      </w:pPr>
      <w:bookmarkStart w:name="" w:id="274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的极大自由⁸。(逻辑上的剥夺是按照饥饿的模式设想的，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而不是相反。)这是这样的一种剥夺，它妨碍人们在一个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精神上井然有序的世界的形象中不再为这一剥夺而痛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苦；任何音乐都不能减轻其痛苦的饥饿，把这整个浪漫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主义的永恒世俗化了。剥夺的尖锐在于对这一剥夺本身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的彻底失望。以卵击石一般的无谓挣扎，或者以头撞墙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一般的彻底失望，就像在召唤某种虚无的反面；这是既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无理由又无祷告，既无目的又无主题的召唤，就像一种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具有前一意向性(pré-intentionnelle)的翻版，就像世界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之外的一种划分(départition)。前一雄辩(pré- oratio-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nnelle)的祈祷，行乞一般的要求，没有已知条件的问题，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甚至不是这一问题本身之提出的问题，世界之外的问题，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不是走向某种后世界(arrière- monde)的问题。在需要抉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择的术语之间动摇、在死亡与上帝之间动摇中的问题。不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可归结为一种或然判断(problématique)形式的问题，其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中隐藏着某种突然判断(assertorique)的主张——这是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在其利害关系的深度中搏斗的悖理的问题，因为，在我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们的本能冲动得到肯定的所有欲念中，饥饿是最最具有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利害关系的。这一问题，涉及的不是获取，而是无限地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乞讨，在此意义上，这是趋向非空间的一个外界、趋向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一个本体论之外之地的问题。</w:t>
      </w:r>
      <w:bookmarkEnd w:id="2743"/>
    </w:p>
    <w:p>
      <w:pPr>
        <w:pageBreakBefore w:val="off"/>
        <w:tabs/>
        <w:wordWrap w:val="off"/>
        <w:spacing w:before="0" w:after="0" w:line="680" w:lineRule="atLeast"/>
        <w:ind w:left="0" w:right="200" w:firstLine="840"/>
        <w:jc w:val="both"/>
        <w:textAlignment w:val="baseline"/>
        <w:rPr>
          <w:sz w:val="39"/>
        </w:rPr>
      </w:pPr>
      <w:bookmarkStart w:name="" w:id="274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由饥饿引出的世俗化是有关上帝的问题，是针对上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帝的问题——由此，它既比经验多些什么，又比经验少点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什么。它是前一雄辩的问题，无答案的问题，就好像是问</w:t>
      </w:r>
      <w:bookmarkEnd w:id="2744"/>
    </w:p>
    <w:p>
      <w:pPr>
        <w:pageBreakBefore w:val="off"/>
        <w:tabs/>
        <w:wordWrap w:val="off"/>
        <w:spacing w:before="0" w:after="0" w:line="460" w:lineRule="atLeast"/>
        <w:ind w:left="0" w:right="620"/>
        <w:jc w:val="right"/>
        <w:textAlignment w:val="baseline"/>
        <w:rPr>
          <w:sz w:val="34"/>
        </w:rPr>
      </w:pPr>
      <w:bookmarkStart w:name="" w:id="2745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205</w:t>
      </w:r>
      <w:bookmarkEnd w:id="2745"/>
    </w:p>
    <w:p>
      <w:r>
        <w:t/>
      </w:r>
    </w:p>
    <w:p>
      <w:pPr>
        <w:sectPr>
          <w:footerReference r:id="rId450"/>
          <w:headerReference r:id="rId451" w:type="default"/>
          <w:type w:val="nextPage"/>
          <w:pgSz w:w="14460" w:h="20280"/>
          <w:pgMar w:left="2120" w:top="1220" w:right="2120" w:bottom="1220" w:header="920" w:footer="920"/>
          <w:cols w:num="1"/>
        </w:sectPr>
      </w:pPr>
    </w:p>
    <w:p>
      <w:pPr>
        <w:pageBreakBefore w:val="off"/>
        <w:tabs/>
        <w:wordWrap w:val="off"/>
        <w:spacing w:before="500" w:after="0" w:line="680" w:lineRule="atLeast"/>
        <w:ind w:left="60" w:right="140"/>
        <w:jc w:val="both"/>
        <w:textAlignment w:val="baseline"/>
        <w:rPr>
          <w:sz w:val="39"/>
        </w:rPr>
      </w:pPr>
      <w:bookmarkStart w:name="" w:id="274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题的一个谜一般的或含混不清的回音。然而，人们会明确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意识到，通过这样一种分析，人们不是要把超验性主观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化，而是要对主观性表示吃惊。</w:t>
      </w:r>
      <w:bookmarkEnd w:id="2746"/>
    </w:p>
    <w:p>
      <w:pPr>
        <w:pageBreakBefore w:val="off"/>
        <w:tabs/>
        <w:wordWrap w:val="off"/>
        <w:spacing w:before="0" w:after="0" w:line="680" w:lineRule="atLeast"/>
        <w:ind w:left="0" w:right="160" w:firstLine="860"/>
        <w:jc w:val="both"/>
        <w:textAlignment w:val="baseline"/>
        <w:rPr>
          <w:sz w:val="39"/>
        </w:rPr>
      </w:pPr>
      <w:bookmarkStart w:name="" w:id="274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因为，在这里，世界第一号艺术大师卡斯台尔阁下*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并非是独一无二的支配者。在本能冲动之中，一个人的饥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饿对另一人的饥饿是如此惊人地敏感。他人之饥饿把人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们从酒足饭饱的麻木中、从他们的满足中唤醒。从对我自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己的饥饿的回忆，是很容易转移到对另一人的饥饿的痛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苦与同情的，对这样的转移，人们不会感到太大的惊奇。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在这一转移中，言说出了一种不断的责任心，而那种躲避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是不可能的；那种饱汉不知道饿汉饥的个性，那种不断地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逃避自己的责任心而又无法逃避自我的个性，在这一转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移中也不再存在。个性，便是这虽然逃避着，但同时已经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意识到的逃避之不可能性，便是这成为自我本身的惩罚。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自我的独特性，便是这一不可能之逃避以及不断的责任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心的痕迹；而堂吉诃德在他的中魔状态中，甚至还回忆着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这一责任心。在成为我的可能性之中，生命保持着它正常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的呼吸和它旺盛的活力。一人对另一人的倾听，从一人到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另一人的自我出离，便是问题的答案，便是饥饿之前一雄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辩祈求的答案。</w:t>
      </w:r>
      <w:bookmarkEnd w:id="2747"/>
    </w:p>
    <w:p>
      <w:pPr>
        <w:pageBreakBefore w:val="off"/>
        <w:tabs/>
        <w:wordWrap w:val="off"/>
        <w:spacing w:before="0" w:after="0" w:line="680" w:lineRule="atLeast"/>
        <w:ind w:left="0" w:right="200" w:firstLine="800"/>
        <w:jc w:val="both"/>
        <w:textAlignment w:val="baseline"/>
        <w:rPr>
          <w:sz w:val="39"/>
        </w:rPr>
      </w:pPr>
      <w:bookmarkStart w:name="" w:id="274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就这样，在饥饿中，在一个十分谦卑的水平上，超验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性得到了描绘。</w:t>
      </w:r>
      <w:bookmarkEnd w:id="2748"/>
    </w:p>
    <w:p>
      <w:pPr>
        <w:pageBreakBefore w:val="off"/>
        <w:tabs/>
        <w:wordWrap w:val="off"/>
        <w:spacing w:before="0" w:after="0" w:line="680" w:lineRule="atLeast"/>
        <w:ind w:left="80" w:right="0"/>
        <w:jc w:val="both"/>
        <w:textAlignment w:val="baseline"/>
        <w:rPr>
          <w:sz w:val="39"/>
        </w:rPr>
      </w:pPr>
      <w:bookmarkStart w:name="" w:id="2749"/>
      <w:r>
        <w:rPr>
          <w:rFonts w:ascii="宋体" w:hAnsi="宋体" w:cs="宋体" w:eastAsia="宋体"/>
          <w:sz w:val="39"/>
          <w:spacing w:val="0"/>
          <w:color w:val="000000"/>
          <w:u w:val="single"/>
          <w:b w:val="off"/>
          <w:i w:val="off"/>
        </w:rPr>
        <w:t xml:space="preserve">            </w:t>
      </w:r>
      <w:bookmarkEnd w:id="2749"/>
    </w:p>
    <w:p>
      <w:pPr>
        <w:pageBreakBefore w:val="off"/>
        <w:tabs/>
        <w:wordWrap w:val="off"/>
        <w:spacing w:before="0" w:after="0" w:line="580" w:lineRule="atLeast"/>
        <w:ind w:left="420" w:right="280" w:firstLine="140"/>
        <w:jc w:val="both"/>
        <w:textAlignment w:val="baseline"/>
        <w:rPr>
          <w:sz w:val="29"/>
        </w:rPr>
      </w:pPr>
      <w:bookmarkStart w:name="" w:id="2750"/>
      <w:r>
        <w:rPr>
          <w:rFonts w:ascii="宋体" w:hAnsi="宋体" w:cs="宋体" w:eastAsia="宋体"/>
          <w:sz w:val="29"/>
          <w:spacing w:val="0"/>
          <w:color w:val="000000"/>
          <w:b w:val="off"/>
          <w:i w:val="off"/>
        </w:rPr>
        <w:t>*拉伯雷《巨人传》中的人物，请看上一堂课的有关注解。————译者注</w:t>
      </w:r>
      <w:r>
        <w:rPr>
          <w:rFonts w:ascii="宋体" w:hAnsi="宋体" w:cs="宋体" w:eastAsia="宋体"/>
          <w:sz w:val="29"/>
          <w:spacing w:val="0"/>
          <w:color w:val="000000"/>
          <w:b w:val="off"/>
          <w:i w:val="off"/>
        </w:rPr>
        <w:t>206</w:t>
      </w:r>
      <w:bookmarkEnd w:id="2750"/>
    </w:p>
    <w:p>
      <w:r>
        <w:t/>
      </w:r>
    </w:p>
    <w:p>
      <w:pPr>
        <w:sectPr>
          <w:footerReference r:id="rId452"/>
          <w:headerReference r:id="rId453" w:type="default"/>
          <w:type w:val="nextPage"/>
          <w:pgSz w:w="14460" w:h="20280"/>
          <w:pgMar w:left="2120" w:top="1240" w:right="2120" w:bottom="1240" w:header="940" w:footer="940"/>
          <w:cols w:num="1"/>
        </w:sectPr>
      </w:pPr>
    </w:p>
    <w:p>
      <w:pPr>
        <w:pageBreakBefore w:val="off"/>
        <w:tabs/>
        <w:wordWrap w:val="off"/>
        <w:spacing w:before="820" w:after="0" w:line="700" w:lineRule="atLeast"/>
        <w:ind w:left="0" w:right="0"/>
        <w:jc w:val="both"/>
        <w:textAlignment w:val="baseline"/>
        <w:rPr>
          <w:sz w:val="52"/>
        </w:rPr>
      </w:pPr>
      <w:bookmarkStart w:name="" w:id="2751"/>
      <w:r>
        <w:rPr>
          <w:rFonts w:ascii="黑体" w:hAnsi="黑体" w:cs="黑体" w:eastAsia="黑体"/>
          <w:sz w:val="52"/>
          <w:spacing w:val="0"/>
          <w:color w:val="000000"/>
          <w:b w:val="on"/>
          <w:i w:val="off"/>
        </w:rPr>
        <w:t>注</w:t>
      </w:r>
      <w:r>
        <w:rPr>
          <w:rFonts w:ascii="黑体" w:hAnsi="黑体" w:cs="黑体" w:eastAsia="黑体"/>
          <w:sz w:val="52"/>
          <w:spacing w:val="0"/>
          <w:color w:val="000000"/>
          <w:b w:val="on"/>
          <w:i w:val="off"/>
        </w:rPr>
        <w:t>释</w:t>
      </w:r>
      <w:bookmarkEnd w:id="2751"/>
    </w:p>
    <w:p>
      <w:pPr>
        <w:pageBreakBefore w:val="off"/>
        <w:tabs/>
        <w:wordWrap w:val="off"/>
        <w:spacing w:before="360" w:after="0" w:line="620" w:lineRule="atLeast"/>
        <w:ind w:left="860" w:right="160" w:hanging="860"/>
        <w:jc w:val="both"/>
        <w:textAlignment w:val="baseline"/>
        <w:rPr>
          <w:sz w:val="33"/>
        </w:rPr>
      </w:pPr>
      <w:bookmarkStart w:name="" w:id="2752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1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 xml:space="preserve">   这里，始终需要重复：这是在接受性与消极性(“比任何的消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极性都更消极”的消极性)之间的区别的小小衬托之中。</w:t>
      </w:r>
      <w:bookmarkEnd w:id="2752"/>
    </w:p>
    <w:p>
      <w:pPr>
        <w:pageBreakBefore w:val="off"/>
        <w:tabs/>
        <w:wordWrap w:val="off"/>
        <w:spacing w:before="0" w:after="0" w:line="620" w:lineRule="atLeast"/>
        <w:ind w:left="860" w:right="160" w:hanging="860"/>
        <w:jc w:val="both"/>
        <w:textAlignment w:val="baseline"/>
        <w:rPr>
          <w:sz w:val="33"/>
        </w:rPr>
      </w:pPr>
      <w:bookmarkStart w:name="" w:id="2753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2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 xml:space="preserve">  在此意义上，人们不妨回想一下，《整体与无限》一书以“论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外在性”作为副标题。这或许是勒维纳斯后来所做的内在批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评的理由之一。今天，我们将参考收集在《我们之间》(巴黎，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格拉塞出版社，1991年版)中的这部作品的“德文版前言”。</w:t>
      </w:r>
      <w:bookmarkEnd w:id="2753"/>
    </w:p>
    <w:p>
      <w:pPr>
        <w:pageBreakBefore w:val="off"/>
        <w:tabs/>
        <w:wordWrap w:val="off"/>
        <w:spacing w:before="0" w:after="0" w:line="620" w:lineRule="atLeast"/>
        <w:ind w:left="860" w:right="140" w:hanging="860"/>
        <w:jc w:val="both"/>
        <w:textAlignment w:val="baseline"/>
        <w:rPr>
          <w:sz w:val="33"/>
        </w:rPr>
      </w:pPr>
      <w:bookmarkStart w:name="" w:id="2754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3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 xml:space="preserve">   请看七星丛书版的法译本(1949年，J. Cassou、C. Oudin 和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F. Rosset 翻译)第457页及以后各页。</w:t>
      </w:r>
      <w:bookmarkEnd w:id="2754"/>
    </w:p>
    <w:p>
      <w:pPr>
        <w:pageBreakBefore w:val="off"/>
        <w:tabs>
          <w:tab w:pos="940" w:val="left" w:leader="none"/>
        </w:tabs>
        <w:wordWrap w:val="off"/>
        <w:spacing w:before="0" w:after="0" w:line="620" w:lineRule="atLeast"/>
        <w:ind w:left="20" w:right="0"/>
        <w:jc w:val="both"/>
        <w:textAlignment w:val="baseline"/>
        <w:rPr>
          <w:sz w:val="33"/>
        </w:rPr>
      </w:pPr>
      <w:bookmarkStart w:name="" w:id="2755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4</w:t>
      </w:r>
      <w:r>
        <w:t xml:space="preserve">	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请看第46章。</w:t>
      </w:r>
      <w:bookmarkEnd w:id="2755"/>
    </w:p>
    <w:p>
      <w:pPr>
        <w:pageBreakBefore w:val="off"/>
        <w:tabs/>
        <w:wordWrap w:val="off"/>
        <w:spacing w:before="0" w:after="0" w:line="620" w:lineRule="atLeast"/>
        <w:ind w:left="860" w:right="160" w:hanging="860"/>
        <w:jc w:val="both"/>
        <w:textAlignment w:val="baseline"/>
        <w:rPr>
          <w:sz w:val="33"/>
        </w:rPr>
      </w:pPr>
      <w:bookmarkStart w:name="" w:id="2756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5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 xml:space="preserve">   也许如此！但是，由勒维纳斯本人解释的狡猾精灵也正是这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样的，见《整体与无限》第一部中“真理与正义”那一章，第3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段(“真理假设正义”)。</w:t>
      </w:r>
      <w:bookmarkEnd w:id="2756"/>
    </w:p>
    <w:p>
      <w:pPr>
        <w:pageBreakBefore w:val="off"/>
        <w:tabs/>
        <w:wordWrap w:val="off"/>
        <w:spacing w:before="0" w:after="0" w:line="620" w:lineRule="atLeast"/>
        <w:ind w:left="860" w:right="180" w:hanging="860"/>
        <w:jc w:val="both"/>
        <w:textAlignment w:val="baseline"/>
        <w:rPr>
          <w:sz w:val="33"/>
        </w:rPr>
      </w:pPr>
      <w:bookmarkStart w:name="" w:id="2757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6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 xml:space="preserve">   请看译本的以下段落，引自第463页：他们“蒙上面具，乔装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改扮得奇形怪状，让堂吉诃德根本就认不出他们是那个城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堡里的人[……]等到他惊醒过来，他便再也动弹不得，除了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惊讶地眼睁睁地呆望着面前的那一群怪物，别无他策。不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过，他不一会儿就生出了一种奇想，当然那又是从他不断胡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思乱想的疯脑瓜中冒出来的幻觉怪影。他以为眼前的憧憧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怪影不是别的，正是这魔幻城堡中的一群鬼魂，而他本人也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毫无疑问中了魔法……”</w:t>
      </w:r>
      <w:bookmarkEnd w:id="2757"/>
    </w:p>
    <w:p>
      <w:pPr>
        <w:pageBreakBefore w:val="off"/>
        <w:tabs/>
        <w:wordWrap w:val="off"/>
        <w:spacing w:before="0" w:after="0" w:line="620" w:lineRule="atLeast"/>
        <w:ind w:left="860" w:right="200" w:hanging="860"/>
        <w:jc w:val="both"/>
        <w:textAlignment w:val="baseline"/>
        <w:rPr>
          <w:sz w:val="33"/>
        </w:rPr>
      </w:pPr>
      <w:bookmarkStart w:name="" w:id="2758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7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 xml:space="preserve">   按照《整体与无限》的经验，饥饿已经被包含在“吃”这一基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本的享受之中。</w:t>
      </w:r>
      <w:bookmarkEnd w:id="2758"/>
    </w:p>
    <w:p>
      <w:pPr>
        <w:pageBreakBefore w:val="off"/>
        <w:tabs/>
        <w:wordWrap w:val="off"/>
        <w:spacing w:before="0" w:after="0" w:line="620" w:lineRule="atLeast"/>
        <w:ind w:left="860" w:right="220" w:hanging="860"/>
        <w:jc w:val="both"/>
        <w:textAlignment w:val="baseline"/>
        <w:rPr>
          <w:sz w:val="33"/>
        </w:rPr>
      </w:pPr>
      <w:bookmarkStart w:name="" w:id="2759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8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 xml:space="preserve">   作为对照，不妨在此引用《马丁·布伯的思想与当代的犹太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教》一文的这几句话，字里行间已经很幽默地透出了与《我</w:t>
      </w:r>
      <w:bookmarkEnd w:id="2759"/>
    </w:p>
    <w:p>
      <w:pPr>
        <w:pageBreakBefore w:val="off"/>
        <w:tabs/>
        <w:wordWrap w:val="off"/>
        <w:spacing w:before="0" w:after="0" w:line="440" w:lineRule="atLeast"/>
        <w:ind w:left="0" w:right="620"/>
        <w:jc w:val="right"/>
        <w:textAlignment w:val="baseline"/>
        <w:rPr>
          <w:sz w:val="32"/>
        </w:rPr>
      </w:pPr>
      <w:bookmarkStart w:name="" w:id="2760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207</w:t>
      </w:r>
      <w:bookmarkEnd w:id="2760"/>
    </w:p>
    <w:p>
      <w:r>
        <w:t/>
      </w:r>
    </w:p>
    <w:p>
      <w:pPr>
        <w:sectPr>
          <w:footerReference r:id="rId454"/>
          <w:headerReference r:id="rId455" w:type="default"/>
          <w:type w:val="nextPage"/>
          <w:pgSz w:w="14460" w:h="20280"/>
          <w:pgMar w:left="2140" w:top="1200" w:right="2140" w:bottom="1200" w:header="900" w:footer="900"/>
          <w:cols w:num="1"/>
        </w:sectPr>
      </w:pPr>
    </w:p>
    <w:p>
      <w:pPr>
        <w:pageBreakBefore w:val="off"/>
        <w:tabs/>
        <w:wordWrap w:val="off"/>
        <w:spacing w:before="560" w:after="0" w:line="680" w:lineRule="atLeast"/>
        <w:ind w:left="900" w:right="220" w:firstLine="40"/>
        <w:jc w:val="both"/>
        <w:textAlignment w:val="baseline"/>
        <w:rPr>
          <w:sz w:val="35"/>
        </w:rPr>
      </w:pPr>
      <w:bookmarkStart w:name="" w:id="2761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与你》作者的根本性争论：“人们可以问一下，给无衣服的人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以衣穿，给饥饿的人以饭吃，这样做是不是仍然不能使我们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更靠近一些别人，甚至靠得并不比以太(ether)更近，不能像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布伯之遇有时候会在以太中那样。说一声‘你’的时候，这一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声就已经穿透了我的躯体，一直通达到给出东西的手上，而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不是在发音器官之内。这一点仍保留在比拉人(biranienne)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的传统中，并与《圣经》中记载的事实相符。面对着上帝的正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面，不应该双手空空而去。这同样也证实了犹太教法典的记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载，法典中说，‘给人吃’是一件很大的事，全心全意地、终生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不渝地爱主神，还不如人以全部的钱财去爱主神。啊！犹太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人的唯物主义！”(摘自《主体之外》，第32—33页)。</w:t>
      </w:r>
      <w:bookmarkEnd w:id="2761"/>
    </w:p>
    <w:p>
      <w:pPr>
        <w:pageBreakBefore w:val="off"/>
        <w:tabs/>
        <w:wordWrap w:val="off"/>
        <w:spacing w:before="0" w:after="0" w:line="720" w:lineRule="exact"/>
        <w:ind w:left="0" w:right="0"/>
        <w:jc w:val="both"/>
        <w:textAlignment w:val="baseline"/>
        <w:rPr>
          <w:sz w:val="63"/>
        </w:rPr>
      </w:pPr>
      <w:bookmarkStart w:name="" w:id="2762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/>
      </w:r>
      <w:bookmarkEnd w:id="2762"/>
    </w:p>
    <w:p>
      <w:pPr>
        <w:pageBreakBefore w:val="off"/>
        <w:tabs/>
        <w:wordWrap w:val="off"/>
        <w:spacing w:before="0" w:after="0" w:line="860" w:lineRule="atLeast"/>
        <w:ind w:left="0" w:right="0"/>
        <w:jc w:val="both"/>
        <w:textAlignment w:val="baseline"/>
        <w:rPr>
          <w:sz w:val="63"/>
        </w:rPr>
      </w:pPr>
      <w:bookmarkStart w:name="" w:id="2763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如同无序的主观性</w:t>
      </w:r>
      <w:bookmarkEnd w:id="2763"/>
    </w:p>
    <w:p>
      <w:pPr>
        <w:pageBreakBefore w:val="off"/>
        <w:tabs/>
        <w:wordWrap w:val="off"/>
        <w:spacing w:before="0" w:after="0" w:line="540" w:lineRule="atLeast"/>
        <w:ind w:left="0" w:right="0"/>
        <w:jc w:val="both"/>
        <w:textAlignment w:val="baseline"/>
        <w:rPr>
          <w:sz w:val="39"/>
        </w:rPr>
      </w:pPr>
      <w:bookmarkStart w:name="" w:id="2764"/>
      <w:r>
        <w:rPr>
          <w:rFonts w:ascii="仿宋" w:hAnsi="仿宋" w:cs="仿宋" w:eastAsia="仿宋"/>
          <w:sz w:val="39"/>
          <w:spacing w:val="0"/>
          <w:color w:val="000000"/>
          <w:b w:val="on"/>
          <w:i w:val="off"/>
        </w:rPr>
        <w:t>1976年2月20日星期五</w:t>
      </w:r>
      <w:bookmarkEnd w:id="2764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9"/>
        </w:rPr>
      </w:pPr>
      <w:bookmarkStart w:name="" w:id="276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765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9"/>
        </w:rPr>
      </w:pPr>
      <w:bookmarkStart w:name="" w:id="276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766"/>
    </w:p>
    <w:p>
      <w:pPr>
        <w:pageBreakBefore w:val="off"/>
        <w:tabs/>
        <w:wordWrap w:val="off"/>
        <w:spacing w:before="0" w:after="0" w:line="680" w:lineRule="atLeast"/>
        <w:ind w:left="0" w:right="200" w:firstLine="840"/>
        <w:jc w:val="both"/>
        <w:textAlignment w:val="baseline"/>
        <w:rPr>
          <w:sz w:val="35"/>
        </w:rPr>
      </w:pPr>
      <w:bookmarkStart w:name="" w:id="2767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对上帝概念的非本体论神学的接近需要通过人际关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系的分析，而人际关系并不进入到意向性的范畴，因为，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意向性总是有一个内容，总是按照它的范围思想着。一些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思想超出了它们的界限，比如欲望、寻求、疑问、希望————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这些思想想得比它们该想得还多，想得超过了思想所能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包容的范围。对于其他人们的伦理责任心就是这样的情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况。伦理与意向性形成十分鲜明的对照，就如同跟自由形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成鲜明对照：成为责任者，就是在作任何的决定之前就成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为责任者。这里头有着超验感觉之整体的一种逃跑，一种</w:t>
      </w:r>
      <w:bookmarkEnd w:id="2767"/>
    </w:p>
    <w:p>
      <w:pPr>
        <w:pageBreakBefore w:val="off"/>
        <w:tabs/>
        <w:wordWrap w:val="off"/>
        <w:spacing w:before="0" w:after="0" w:line="440" w:lineRule="atLeast"/>
        <w:ind w:left="400" w:right="0"/>
        <w:jc w:val="both"/>
        <w:textAlignment w:val="baseline"/>
        <w:rPr>
          <w:sz w:val="32"/>
        </w:rPr>
      </w:pPr>
      <w:bookmarkStart w:name="" w:id="2768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208</w:t>
      </w:r>
      <w:bookmarkEnd w:id="2768"/>
    </w:p>
    <w:p>
      <w:r>
        <w:t/>
      </w:r>
    </w:p>
    <w:p>
      <w:pPr>
        <w:sectPr>
          <w:footerReference r:id="rId456"/>
          <w:headerReference r:id="rId457" w:type="default"/>
          <w:type w:val="nextPage"/>
          <w:pgSz w:w="14460" w:h="20280"/>
          <w:pgMar w:left="2120" w:top="1180" w:right="2120" w:bottom="1180" w:header="880" w:footer="880"/>
          <w:cols w:num="1"/>
        </w:sectPr>
      </w:pPr>
    </w:p>
    <w:p>
      <w:pPr>
        <w:pageBreakBefore w:val="off"/>
        <w:tabs/>
        <w:wordWrap w:val="off"/>
        <w:spacing w:before="520" w:after="0" w:line="680" w:lineRule="atLeast"/>
        <w:ind w:left="0" w:right="320" w:firstLine="20"/>
        <w:jc w:val="both"/>
        <w:textAlignment w:val="baseline"/>
        <w:rPr>
          <w:sz w:val="39"/>
        </w:rPr>
      </w:pPr>
      <w:bookmarkStart w:name="" w:id="276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溃败，一种背叛，有着作为任何行为之起源的意向性的一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种溃败。这样说，就好像在开端之前还有某种东西：一种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无序(an-archie)¹。这就是说，对主体之自发性的重新考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虑；我并不是我自己的起源，我在自身中并没有我的起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源。(这里，人们将会想到那个俄罗斯民间故事，说的是一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个骑士在自己的躯体之外有着他的心²。)</w:t>
      </w:r>
      <w:bookmarkEnd w:id="2769"/>
    </w:p>
    <w:p>
      <w:pPr>
        <w:pageBreakBefore w:val="off"/>
        <w:tabs/>
        <w:wordWrap w:val="off"/>
        <w:spacing w:before="0" w:after="0" w:line="680" w:lineRule="atLeast"/>
        <w:ind w:left="0" w:right="320" w:firstLine="840"/>
        <w:jc w:val="both"/>
        <w:textAlignment w:val="baseline"/>
        <w:rPr>
          <w:sz w:val="39"/>
        </w:rPr>
      </w:pPr>
      <w:bookmarkStart w:name="" w:id="277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这一对他人的责任心被构建为“一人为另一人”，甚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至一人作另一人的人质，在其被指定为不可替代的同一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性本身之中的人质。为了另一代替了自身的人，甚至一直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到他人之代替(substitution)³。必须懂得，这里头有存在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中一种不可理解的关系，这同样也是在说，这一代替是本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质上的一个例外。因为，同情心当然是一种自然的感情，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它出自曾经挨过饿的人，它向着他人流露，为的是他人的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饥饿。但是，随着代替而来的，是在世上或在存在中能起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援助作用的机械般的团结产生了裂缝。“赫卡柏对于我是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什么?”人们应该像莎士比亚那样好好地问一问自己⁴。</w:t>
      </w:r>
      <w:bookmarkEnd w:id="2770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39"/>
        </w:rPr>
      </w:pPr>
      <w:bookmarkStart w:name="" w:id="277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771"/>
    </w:p>
    <w:p>
      <w:pPr>
        <w:pageBreakBefore w:val="off"/>
        <w:tabs/>
        <w:wordWrap w:val="off"/>
        <w:spacing w:before="0" w:after="0" w:line="680" w:lineRule="atLeast"/>
        <w:ind w:left="0" w:right="360" w:firstLine="840"/>
        <w:jc w:val="both"/>
        <w:textAlignment w:val="baseline"/>
        <w:rPr>
          <w:sz w:val="39"/>
        </w:rPr>
      </w:pPr>
      <w:bookmarkStart w:name="" w:id="277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在此，我们试图描绘作为不可减缩为使存在主题化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的超验意识的主观性。临近(proximité)显得如同是一种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与他人的关系，它不可以分解为形象，也不可以展现为主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题。他人不是过度(démesuré)的，而是无限的(incom-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mensurable)，也就是说，它不在一个主题之中，不能显现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在一种意识中。它是一个面貌，具有变为萦绕在脑子中的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顽念的面貌的一种不可见性，这一不可见性并不在于临</w:t>
      </w:r>
      <w:bookmarkEnd w:id="2772"/>
    </w:p>
    <w:p>
      <w:pPr>
        <w:pageBreakBefore w:val="off"/>
        <w:tabs/>
        <w:wordWrap w:val="off"/>
        <w:spacing w:before="0" w:after="0" w:line="440" w:lineRule="atLeast"/>
        <w:ind w:left="0" w:right="800"/>
        <w:jc w:val="right"/>
        <w:textAlignment w:val="baseline"/>
        <w:rPr>
          <w:sz w:val="33"/>
        </w:rPr>
      </w:pPr>
      <w:bookmarkStart w:name="" w:id="2773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209</w:t>
      </w:r>
      <w:bookmarkEnd w:id="2773"/>
    </w:p>
    <w:p>
      <w:r>
        <w:t/>
      </w:r>
    </w:p>
    <w:p>
      <w:pPr>
        <w:sectPr>
          <w:footerReference r:id="rId458"/>
          <w:headerReference r:id="rId459" w:type="default"/>
          <w:type w:val="nextPage"/>
          <w:pgSz w:w="14460" w:h="20280"/>
          <w:pgMar w:left="2020" w:top="1180" w:right="2020" w:bottom="1180" w:header="880" w:footer="880"/>
          <w:cols w:num="1"/>
        </w:sectPr>
      </w:pPr>
    </w:p>
    <w:p>
      <w:pPr>
        <w:pageBreakBefore w:val="off"/>
        <w:tabs/>
        <w:wordWrap w:val="off"/>
        <w:spacing w:before="520" w:after="0" w:line="660" w:lineRule="atLeast"/>
        <w:ind w:left="40" w:right="20"/>
        <w:jc w:val="both"/>
        <w:textAlignment w:val="baseline"/>
        <w:rPr>
          <w:sz w:val="39"/>
        </w:rPr>
      </w:pPr>
      <w:bookmarkStart w:name="" w:id="277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近之物的无涵义，而在于它的一种不同于表现、显示，不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同于视象的意谓方式。</w:t>
      </w:r>
      <w:bookmarkEnd w:id="2774"/>
    </w:p>
    <w:p>
      <w:pPr>
        <w:pageBreakBefore w:val="off"/>
        <w:tabs/>
        <w:wordWrap w:val="off"/>
        <w:spacing w:before="0" w:after="0" w:line="660" w:lineRule="atLeast"/>
        <w:ind w:left="40" w:right="40" w:firstLine="820"/>
        <w:jc w:val="both"/>
        <w:textAlignment w:val="baseline"/>
        <w:rPr>
          <w:sz w:val="39"/>
        </w:rPr>
      </w:pPr>
      <w:bookmarkStart w:name="" w:id="277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因为，与留传至今的哲学所教导我们的不同，涵义并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不一定导致主题化。“一人为另一人”并非一种直觉的缺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乏，而是表现在关系的为了之中的责任心的多余(sur-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plus)。在这一为了中，就显示出一种涵义的意谓，它超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出已知条件之外，并且区别于著名的赋予意义(Sinngeb-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ung)或者“意义的给予”。</w:t>
      </w:r>
      <w:bookmarkEnd w:id="2775"/>
    </w:p>
    <w:p>
      <w:pPr>
        <w:pageBreakBefore w:val="off"/>
        <w:tabs/>
        <w:wordWrap w:val="off"/>
        <w:spacing w:before="0" w:after="0" w:line="660" w:lineRule="atLeast"/>
        <w:ind w:left="40" w:right="40" w:firstLine="820"/>
        <w:jc w:val="both"/>
        <w:textAlignment w:val="baseline"/>
        <w:rPr>
          <w:sz w:val="39"/>
        </w:rPr>
      </w:pPr>
      <w:bookmarkStart w:name="" w:id="277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这涵义就是这个“一人为另一人”，或者说，就是对他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人的责任心。它不是一切都在其中平等相处的知的无害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关系，而是一种自我被他人的传讯，是对我们甚至不认识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的人们的一种责任心。一种极端紧急的传讯，先于任何的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介入，先于任何的开端：时代错误(anachronisme)。正是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这个，人们命名为萦绕在脑子中的顽念，先于行为的关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系，既非行为又非提问的关系——这就好像跟费希特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(Fichte)的观点形成了鲜明的对照，后者认为，一切在意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识之中的东西都是由意识提出的⁵。</w:t>
      </w:r>
      <w:bookmarkEnd w:id="2776"/>
    </w:p>
    <w:p>
      <w:pPr>
        <w:pageBreakBefore w:val="off"/>
        <w:tabs/>
        <w:wordWrap w:val="off"/>
        <w:spacing w:before="0" w:after="0" w:line="660" w:lineRule="atLeast"/>
        <w:ind w:left="40" w:right="40" w:firstLine="820"/>
        <w:jc w:val="both"/>
        <w:textAlignment w:val="baseline"/>
        <w:rPr>
          <w:sz w:val="39"/>
        </w:rPr>
      </w:pPr>
      <w:bookmarkStart w:name="" w:id="277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而在这里，则是完全相反：在意识之中的一切并非都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由意识所提出。顽念反向地穿越意识，作为一个外来者而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写录在意识之中，用以意谓一种他律，一种不平衡，一种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打破起源的狂乱⁶，它比起源还更早，它先于αρχ，先于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开端，产生于一切意识的光芒之先。这是一种无序，它阻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挡了本体论的游戏，而在这一游戏中，存在失而复现。在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临近中，自我无秩序地落在后面，落在它的现时上，并且</w:t>
      </w:r>
      <w:bookmarkEnd w:id="2777"/>
    </w:p>
    <w:p>
      <w:pPr>
        <w:pageBreakBefore w:val="off"/>
        <w:tabs/>
        <w:wordWrap w:val="off"/>
        <w:spacing w:before="0" w:after="0" w:line="440" w:lineRule="atLeast"/>
        <w:ind w:left="440" w:right="0"/>
        <w:jc w:val="both"/>
        <w:textAlignment w:val="baseline"/>
        <w:rPr>
          <w:sz w:val="33"/>
        </w:rPr>
      </w:pPr>
      <w:bookmarkStart w:name="" w:id="2778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210</w:t>
      </w:r>
      <w:bookmarkEnd w:id="2778"/>
    </w:p>
    <w:p>
      <w:r>
        <w:t/>
      </w:r>
    </w:p>
    <w:p>
      <w:pPr>
        <w:sectPr>
          <w:footerReference r:id="rId460"/>
          <w:headerReference r:id="rId461" w:type="default"/>
          <w:type w:val="nextPage"/>
          <w:pgSz w:w="14460" w:h="20280"/>
          <w:pgMar w:left="2180" w:top="1200" w:right="2180" w:bottom="1200" w:header="900" w:footer="900"/>
          <w:cols w:num="1"/>
        </w:sectPr>
      </w:pPr>
    </w:p>
    <w:p>
      <w:pPr>
        <w:pageBreakBefore w:val="off"/>
        <w:tabs/>
        <w:wordWrap w:val="off"/>
        <w:spacing w:before="460" w:after="0" w:line="680" w:lineRule="atLeast"/>
        <w:ind w:left="20" w:right="300"/>
        <w:jc w:val="both"/>
        <w:textAlignment w:val="baseline"/>
        <w:rPr>
          <w:sz w:val="38"/>
        </w:rPr>
      </w:pPr>
      <w:bookmarkStart w:name="" w:id="277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不可能赶上这一落后。这一无序是迫害；它是他人对自我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的控制，使得后者没有话语。</w:t>
      </w:r>
      <w:bookmarkEnd w:id="2779"/>
    </w:p>
    <w:p>
      <w:pPr>
        <w:pageBreakBefore w:val="off"/>
        <w:tabs/>
        <w:wordWrap w:val="off"/>
        <w:spacing w:before="0" w:after="0" w:line="680" w:lineRule="atLeast"/>
        <w:ind w:left="20" w:right="320" w:firstLine="840"/>
        <w:jc w:val="both"/>
        <w:textAlignment w:val="baseline"/>
        <w:rPr>
          <w:sz w:val="38"/>
        </w:rPr>
      </w:pPr>
      <w:bookmarkStart w:name="" w:id="278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这一迫害并不是指一种疯狂意识的内容，而是指形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式，自我在这一形式下痛苦。它说的是意识的倒错，是一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种并不能用意向性的术语来定义的消极状态，在这状态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中，忍受(subir)始终是一种承受(assumer)。但是，在意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识————它是整整一种自由，或者至少也是最后的自由(因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为在意识中，一切都有意识地承受着)————中，一种受罪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(pârir)是如何可能作为一种激情的呢？疯狂、顽念是如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何可能进入意识的呢？意识之情节的悖理就在于此。</w:t>
      </w:r>
      <w:bookmarkEnd w:id="2780"/>
    </w:p>
    <w:p>
      <w:pPr>
        <w:pageBreakBefore w:val="off"/>
        <w:tabs/>
        <w:wordWrap w:val="off"/>
        <w:spacing w:before="0" w:after="0" w:line="680" w:lineRule="atLeast"/>
        <w:ind w:left="20" w:right="320" w:firstLine="840"/>
        <w:jc w:val="both"/>
        <w:textAlignment w:val="baseline"/>
        <w:rPr>
          <w:sz w:val="38"/>
        </w:rPr>
      </w:pPr>
      <w:bookmarkStart w:name="" w:id="278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我们在此谈到的他律————非客观的、非空间上(如果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是空间上的，它就仍旧可以被意识所修复)、萦绕在脑子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中的、不可主题化的、无序的外在性————指的是无序的元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本体论(méta-ontologique)的情节或戏剧，这无序破坏了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我为自我而辩护所要依据的逻各斯、言说、理性。这是一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种极端的激情，至少由三方面的因素构成：被它、在它、和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它；首先，意识不由自主地被它所击中；其次，意识在它身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上被把握而不需任何先决条件(他人总是在意外方式上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被遭遇；他是“第一个来临者”)；最后，意识和它一起被非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一可渴望者(non-désirable)所触及(他人是不可渴望者，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这包括某些人说到外国人时所使用的意义！在与他人关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系中没有力比多[libido]；它是完美意义上的反色情的关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系)⁷。这么说，这里有一个先于任何提问的提问。</w:t>
      </w:r>
      <w:bookmarkEnd w:id="2781"/>
    </w:p>
    <w:p>
      <w:pPr>
        <w:pageBreakBefore w:val="off"/>
        <w:tabs/>
        <w:wordWrap w:val="off"/>
        <w:spacing w:before="0" w:after="0" w:line="680" w:lineRule="atLeast"/>
        <w:ind w:left="840" w:right="0" w:firstLine="20"/>
        <w:jc w:val="both"/>
        <w:textAlignment w:val="baseline"/>
        <w:rPr>
          <w:sz w:val="38"/>
        </w:rPr>
      </w:pPr>
      <w:bookmarkStart w:name="" w:id="278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与海德格尔、芬克，甚至还有让娜·德罗姆(Jeanne</w:t>
      </w:r>
      <w:bookmarkEnd w:id="2782"/>
    </w:p>
    <w:p>
      <w:pPr>
        <w:pageBreakBefore w:val="off"/>
        <w:tabs/>
        <w:wordWrap w:val="off"/>
        <w:spacing w:before="160" w:after="0" w:line="440" w:lineRule="atLeast"/>
        <w:ind w:left="0" w:right="800"/>
        <w:jc w:val="right"/>
        <w:textAlignment w:val="baseline"/>
        <w:rPr>
          <w:sz w:val="33"/>
        </w:rPr>
      </w:pPr>
      <w:bookmarkStart w:name="" w:id="2783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211</w:t>
      </w:r>
      <w:bookmarkEnd w:id="2783"/>
    </w:p>
    <w:p>
      <w:r>
        <w:t/>
      </w:r>
    </w:p>
    <w:p>
      <w:pPr>
        <w:sectPr>
          <w:footerReference r:id="rId462"/>
          <w:headerReference r:id="rId463" w:type="default"/>
          <w:type w:val="nextPage"/>
          <w:pgSz w:w="14460" w:h="20280"/>
          <w:pgMar w:left="2040" w:top="1220" w:right="2040" w:bottom="1220" w:header="920" w:footer="920"/>
          <w:cols w:num="1"/>
        </w:sectPr>
      </w:pPr>
    </w:p>
    <w:p>
      <w:pPr>
        <w:pageBreakBefore w:val="off"/>
        <w:tabs/>
        <w:wordWrap w:val="off"/>
        <w:spacing w:before="460" w:after="0" w:line="720" w:lineRule="atLeast"/>
        <w:ind w:left="20" w:right="80"/>
        <w:jc w:val="both"/>
        <w:textAlignment w:val="baseline"/>
        <w:rPr>
          <w:sz w:val="38"/>
        </w:rPr>
      </w:pPr>
      <w:bookmarkStart w:name="" w:id="278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Delhomme)的看法不同，他们提出的是一种没有责任心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的自由⁴，一种纯粹游戏的自由，而人们在此看到的，是一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种责任心，它不建立在任何的介入之上，它在存在中的写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录是无选择的。(他人在受压迫————而我，我只能被迫如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此！)在自由/非自由的对应关系之前，已有一种天职确立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了，它超越了只为自己之人的有限的、自私的目的，那种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只为自己的人对并不开始于他的现时中的不幸与罪孽是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漠不关心的⁵。这是与一个永远不是现时的过去的一种关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系。这是一个并非为了自我，而是为了任何存在的存在的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授权与提名。它的超脱(dés-inter-essement)正在于此(存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在(Sein)并不仅仅是本质(esse)；它还是“essement”———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或者说本质的冲动！)。</w:t>
      </w:r>
      <w:bookmarkEnd w:id="2784"/>
    </w:p>
    <w:p>
      <w:pPr>
        <w:pageBreakBefore w:val="off"/>
        <w:tabs/>
        <w:wordWrap w:val="off"/>
        <w:spacing w:before="0" w:after="0" w:line="720" w:lineRule="atLeast"/>
        <w:ind w:left="100" w:right="0" w:firstLine="800"/>
        <w:jc w:val="both"/>
        <w:textAlignment w:val="baseline"/>
        <w:rPr>
          <w:sz w:val="38"/>
        </w:rPr>
      </w:pPr>
      <w:bookmarkStart w:name="" w:id="278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这一从属于一切的连续关系，这一所谓的主观性，正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是在自我之激情中的例外的独特性。这是一个摆脱开其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存在、从其存在中排空、走向反面的存在的主观性，这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“是”别样的存在的主观性。别样的存在，就是从存在本质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中超脱，就是承担他人的不幸，一直到那种责任心，那种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他人也可能对我产生的责任心。这里没有什么“人类的交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易”，也没有什么责任心的简单交换！成为自我——人质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的条件或无条件————永远是具有一种多一点的责任心。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从最更严格的意义上来理解，这就是人质的责任心。因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为，关系到我的他人，对我是不可理解的：“赫卡柏对于我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是什么?”————换句话说：“难道我有责任看护我的弟弟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吗?”¹⁰这样一类的问题在存在中是不可理解的。</w:t>
      </w:r>
      <w:bookmarkEnd w:id="2785"/>
    </w:p>
    <w:p>
      <w:pPr>
        <w:pageBreakBefore w:val="off"/>
        <w:tabs/>
        <w:wordWrap w:val="off"/>
        <w:spacing w:before="0" w:after="0" w:line="460" w:lineRule="atLeast"/>
        <w:ind w:left="560" w:right="0"/>
        <w:jc w:val="both"/>
        <w:textAlignment w:val="baseline"/>
        <w:rPr>
          <w:sz w:val="34"/>
        </w:rPr>
      </w:pPr>
      <w:bookmarkStart w:name="" w:id="2786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212</w:t>
      </w:r>
      <w:bookmarkEnd w:id="2786"/>
    </w:p>
    <w:p>
      <w:r>
        <w:t/>
      </w:r>
    </w:p>
    <w:p>
      <w:pPr>
        <w:sectPr>
          <w:footerReference r:id="rId464"/>
          <w:headerReference r:id="rId465" w:type="default"/>
          <w:type w:val="nextPage"/>
          <w:pgSz w:w="14460" w:h="20280"/>
          <w:pgMar w:left="2140" w:top="1240" w:right="2140" w:bottom="1240" w:header="940" w:footer="940"/>
          <w:cols w:num="1"/>
        </w:sectPr>
      </w:pPr>
    </w:p>
    <w:p>
      <w:pPr>
        <w:pageBreakBefore w:val="off"/>
        <w:tabs/>
        <w:wordWrap w:val="off"/>
        <w:spacing w:before="540" w:after="0" w:line="640" w:lineRule="atLeast"/>
        <w:ind w:left="40" w:right="240" w:firstLine="840"/>
        <w:jc w:val="both"/>
        <w:textAlignment w:val="baseline"/>
        <w:rPr>
          <w:sz w:val="35"/>
        </w:rPr>
      </w:pPr>
      <w:bookmarkStart w:name="" w:id="2787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在自我的前历史中¹¹，自我是完全彻底的人质——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它比自我还要更早产生。对于自我而言，它并不是存在于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其存在中。这里，自我的宗教性产生了，前一原始地就与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他人紧密相连。只有这一人质的无条件才使得宽恕、怜悯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与同情可能产生。在结束这一讲时，让我们回顾一下保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罗·策兰(Paul Celan)的话：“当我是我的时候，我就是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你(Ich bin du, wenn ich ich bin)。”¹²</w:t>
      </w:r>
      <w:bookmarkEnd w:id="2787"/>
    </w:p>
    <w:p>
      <w:pPr>
        <w:pageBreakBefore w:val="off"/>
        <w:tabs/>
        <w:wordWrap w:val="off"/>
        <w:spacing w:before="300" w:after="0" w:line="520" w:lineRule="atLeast"/>
        <w:ind w:left="40" w:right="0"/>
        <w:jc w:val="both"/>
        <w:textAlignment w:val="baseline"/>
        <w:rPr>
          <w:sz w:val="38"/>
        </w:rPr>
      </w:pPr>
      <w:bookmarkStart w:name="" w:id="2788"/>
      <w:r>
        <w:rPr>
          <w:rFonts w:ascii="黑体" w:hAnsi="黑体" w:cs="黑体" w:eastAsia="黑体"/>
          <w:sz w:val="38"/>
          <w:spacing w:val="0"/>
          <w:color w:val="000000"/>
          <w:b w:val="on"/>
          <w:i w:val="off"/>
        </w:rPr>
        <w:t>注</w:t>
      </w:r>
      <w:r>
        <w:rPr>
          <w:rFonts w:ascii="黑体" w:hAnsi="黑体" w:cs="黑体" w:eastAsia="黑体"/>
          <w:sz w:val="38"/>
          <w:spacing w:val="0"/>
          <w:color w:val="000000"/>
          <w:b w:val="off"/>
          <w:i w:val="off"/>
        </w:rPr>
        <w:t xml:space="preserve">  </w:t>
      </w:r>
      <w:r>
        <w:rPr>
          <w:rFonts w:ascii="黑体" w:hAnsi="黑体" w:cs="黑体" w:eastAsia="黑体"/>
          <w:sz w:val="38"/>
          <w:spacing w:val="0"/>
          <w:color w:val="000000"/>
          <w:b w:val="on"/>
          <w:i w:val="off"/>
        </w:rPr>
        <w:t>释</w:t>
      </w:r>
      <w:bookmarkEnd w:id="2788"/>
    </w:p>
    <w:p>
      <w:pPr>
        <w:pageBreakBefore w:val="off"/>
        <w:tabs/>
        <w:wordWrap w:val="off"/>
        <w:spacing w:before="340" w:after="0" w:line="640" w:lineRule="atLeast"/>
        <w:ind w:left="900" w:right="240" w:hanging="860"/>
        <w:jc w:val="both"/>
        <w:textAlignment w:val="baseline"/>
        <w:rPr>
          <w:sz w:val="35"/>
        </w:rPr>
      </w:pPr>
      <w:bookmarkStart w:name="" w:id="2789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1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 xml:space="preserve">   这一无序必须被理解两回。首先作为从apχη中不能恢复的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东西——也就是被《别样的存在》命名为超原始的东西。但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是，它还有本来最明显的意义，即反对国家最高权利的无政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府或无政府主义；这同样派生出了预言主义(prophétisme)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的另一意义。</w:t>
      </w:r>
      <w:bookmarkEnd w:id="2789"/>
    </w:p>
    <w:p>
      <w:pPr>
        <w:pageBreakBefore w:val="off"/>
        <w:tabs>
          <w:tab w:pos="940" w:val="left" w:leader="none"/>
        </w:tabs>
        <w:wordWrap w:val="off"/>
        <w:spacing w:before="0" w:after="0" w:line="640" w:lineRule="atLeast"/>
        <w:ind w:left="40" w:right="0"/>
        <w:jc w:val="both"/>
        <w:textAlignment w:val="baseline"/>
        <w:rPr>
          <w:sz w:val="35"/>
        </w:rPr>
      </w:pPr>
      <w:bookmarkStart w:name="" w:id="2790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2</w:t>
      </w:r>
      <w:r>
        <w:t xml:space="preserve">	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这个故事的题目是《丹科的心》。</w:t>
      </w:r>
      <w:bookmarkEnd w:id="2790"/>
    </w:p>
    <w:p>
      <w:pPr>
        <w:pageBreakBefore w:val="off"/>
        <w:tabs/>
        <w:wordWrap w:val="off"/>
        <w:spacing w:before="0" w:after="0" w:line="640" w:lineRule="atLeast"/>
        <w:ind w:left="900" w:right="280" w:hanging="860"/>
        <w:jc w:val="both"/>
        <w:textAlignment w:val="baseline"/>
        <w:rPr>
          <w:sz w:val="35"/>
        </w:rPr>
      </w:pPr>
      <w:bookmarkStart w:name="" w:id="2791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3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 xml:space="preserve"> “代替”之定义是《别样的存在》第N章的内容，按照该书“前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言”(第N页的说法，它构成了作品的“中心部件”)。</w:t>
      </w:r>
      <w:bookmarkEnd w:id="2791"/>
    </w:p>
    <w:p>
      <w:pPr>
        <w:pageBreakBefore w:val="off"/>
        <w:tabs/>
        <w:wordWrap w:val="off"/>
        <w:spacing w:before="0" w:after="0" w:line="640" w:lineRule="atLeast"/>
        <w:ind w:left="900" w:right="240" w:hanging="860"/>
        <w:jc w:val="both"/>
        <w:textAlignment w:val="baseline"/>
        <w:rPr>
          <w:sz w:val="35"/>
        </w:rPr>
      </w:pPr>
      <w:bookmarkStart w:name="" w:id="2792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4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见《哈姆雷特》第2幕，第4场，第593—594行：“赫卡柏对他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是什么，或者他对赫卡柏是什么/他又能为她哭泣什么?”</w:t>
      </w:r>
      <w:bookmarkEnd w:id="2792"/>
    </w:p>
    <w:p>
      <w:pPr>
        <w:pageBreakBefore w:val="off"/>
        <w:tabs/>
        <w:wordWrap w:val="off"/>
        <w:spacing w:before="0" w:after="0" w:line="640" w:lineRule="atLeast"/>
        <w:ind w:left="900" w:right="260" w:hanging="860"/>
        <w:jc w:val="both"/>
        <w:textAlignment w:val="baseline"/>
        <w:rPr>
          <w:sz w:val="35"/>
        </w:rPr>
      </w:pPr>
      <w:bookmarkStart w:name="" w:id="2793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5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 xml:space="preserve">   费希特认为，“自我如同非我，是自我的某种原始行为的结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果，意识本身是自我的最初原始行为的结果。”(费希特《科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学学说原理》，A. Philonenko翻译，载《哲学选集》，巴黎，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Vrin出版社，1972年，第28页。)</w:t>
      </w:r>
      <w:bookmarkEnd w:id="2793"/>
    </w:p>
    <w:p>
      <w:pPr>
        <w:pageBreakBefore w:val="off"/>
        <w:tabs>
          <w:tab w:pos="960" w:val="left" w:leader="none"/>
        </w:tabs>
        <w:wordWrap w:val="off"/>
        <w:spacing w:before="0" w:after="0" w:line="640" w:lineRule="atLeast"/>
        <w:ind w:left="60" w:right="0"/>
        <w:jc w:val="both"/>
        <w:textAlignment w:val="baseline"/>
        <w:rPr>
          <w:sz w:val="35"/>
        </w:rPr>
      </w:pPr>
      <w:bookmarkStart w:name="" w:id="2794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6</w:t>
      </w:r>
      <w:r>
        <w:t xml:space="preserve">	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正是在这意义上，“心理现象就已经是精神疾病。”</w:t>
      </w:r>
      <w:bookmarkEnd w:id="2794"/>
    </w:p>
    <w:p>
      <w:pPr>
        <w:pageBreakBefore w:val="off"/>
        <w:tabs/>
        <w:wordWrap w:val="off"/>
        <w:spacing w:before="0" w:after="0" w:line="640" w:lineRule="atLeast"/>
        <w:ind w:left="900" w:right="300" w:hanging="860"/>
        <w:jc w:val="both"/>
        <w:textAlignment w:val="baseline"/>
        <w:rPr>
          <w:sz w:val="35"/>
        </w:rPr>
      </w:pPr>
      <w:bookmarkStart w:name="" w:id="2795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7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 xml:space="preserve">   关于这一点，请看同一门课程1976年5月21日那堂课的内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容，以及那一篇课文的注解7与9。</w:t>
      </w:r>
      <w:bookmarkEnd w:id="2795"/>
    </w:p>
    <w:p>
      <w:pPr>
        <w:pageBreakBefore w:val="off"/>
        <w:tabs/>
        <w:wordWrap w:val="off"/>
        <w:spacing w:before="0" w:after="0" w:line="420" w:lineRule="atLeast"/>
        <w:ind w:left="0" w:right="680"/>
        <w:jc w:val="right"/>
        <w:textAlignment w:val="baseline"/>
        <w:rPr>
          <w:sz w:val="31"/>
        </w:rPr>
      </w:pPr>
      <w:bookmarkStart w:name="" w:id="2796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213</w:t>
      </w:r>
      <w:bookmarkEnd w:id="2796"/>
    </w:p>
    <w:p>
      <w:r>
        <w:t/>
      </w:r>
    </w:p>
    <w:p>
      <w:pPr>
        <w:sectPr>
          <w:footerReference r:id="rId466"/>
          <w:headerReference r:id="rId467" w:type="default"/>
          <w:type w:val="nextPage"/>
          <w:pgSz w:w="14460" w:h="20280"/>
          <w:pgMar w:left="2080" w:top="1180" w:right="2080" w:bottom="1180" w:header="880" w:footer="880"/>
          <w:cols w:num="1"/>
        </w:sectPr>
      </w:pPr>
    </w:p>
    <w:p>
      <w:pPr>
        <w:pageBreakBefore w:val="off"/>
        <w:tabs/>
        <w:wordWrap w:val="off"/>
        <w:spacing w:before="580" w:after="0" w:line="640" w:lineRule="atLeast"/>
        <w:ind w:left="940" w:right="40" w:hanging="840"/>
        <w:jc w:val="both"/>
        <w:textAlignment w:val="baseline"/>
        <w:rPr>
          <w:sz w:val="33"/>
        </w:rPr>
      </w:pPr>
      <w:bookmarkStart w:name="" w:id="2797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8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 xml:space="preserve">   芬克的名字常在跟本课程并行开设的那门课中被提到。但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勒维纳斯在此涉及的是芬克的《作为世界之象征的游戏》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(法译本，巴黎，子夜出版社，1966年)。至于让娜·德罗姆，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人们可主要参考勒维纳斯专为她而写的论文《专有名词》；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关于这两位思想家的一次讨论，可参阅 H. Valavanidis-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Wybrands的论文《说的方式》(载《警戒之夜杂记》1991年，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第4期，J.德罗姆专号)。</w:t>
      </w:r>
      <w:bookmarkEnd w:id="2797"/>
    </w:p>
    <w:p>
      <w:pPr>
        <w:pageBreakBefore w:val="off"/>
        <w:tabs/>
        <w:wordWrap w:val="off"/>
        <w:spacing w:before="0" w:after="0" w:line="640" w:lineRule="atLeast"/>
        <w:ind w:left="940" w:right="40" w:hanging="840"/>
        <w:jc w:val="both"/>
        <w:textAlignment w:val="baseline"/>
        <w:rPr>
          <w:sz w:val="33"/>
        </w:rPr>
      </w:pPr>
      <w:bookmarkStart w:name="" w:id="2798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9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 xml:space="preserve">   陀思妥也夫斯基把他的小说《群魔》中的一章定名为“他人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的罪孽”，不是没有任何理由的。</w:t>
      </w:r>
      <w:bookmarkEnd w:id="2798"/>
    </w:p>
    <w:p>
      <w:pPr>
        <w:pageBreakBefore w:val="off"/>
        <w:tabs/>
        <w:wordWrap w:val="off"/>
        <w:spacing w:before="0" w:after="0" w:line="640" w:lineRule="atLeast"/>
        <w:ind w:left="1140" w:right="20" w:hanging="1040"/>
        <w:jc w:val="both"/>
        <w:textAlignment w:val="baseline"/>
        <w:rPr>
          <w:sz w:val="33"/>
        </w:rPr>
      </w:pPr>
      <w:bookmarkStart w:name="" w:id="2799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10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 xml:space="preserve">   这是《圣经》中该隐对上主的回答(《创世记》，Ⅳ，9.)。它被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陀思妥也夫斯基放在小说《卡拉玛卓夫兄弟》的主人公伊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凡的口中(第Ⅰ部，第Ⅴ卷，第Ⅱ章)。</w:t>
      </w:r>
      <w:bookmarkEnd w:id="2799"/>
    </w:p>
    <w:p>
      <w:pPr>
        <w:pageBreakBefore w:val="off"/>
        <w:tabs/>
        <w:wordWrap w:val="off"/>
        <w:spacing w:before="0" w:after="0" w:line="640" w:lineRule="atLeast"/>
        <w:ind w:left="1140" w:right="40" w:hanging="1040"/>
        <w:jc w:val="both"/>
        <w:textAlignment w:val="baseline"/>
        <w:rPr>
          <w:sz w:val="33"/>
        </w:rPr>
      </w:pPr>
      <w:bookmarkStart w:name="" w:id="2800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11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 xml:space="preserve">   在《整体与无限》中提出的自我的前一历史，《别样的存在》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有所描绘。</w:t>
      </w:r>
      <w:bookmarkEnd w:id="2800"/>
    </w:p>
    <w:p>
      <w:pPr>
        <w:pageBreakBefore w:val="off"/>
        <w:tabs/>
        <w:wordWrap w:val="off"/>
        <w:spacing w:before="0" w:after="0" w:line="640" w:lineRule="atLeast"/>
        <w:ind w:left="1140" w:right="0" w:hanging="1040"/>
        <w:jc w:val="both"/>
        <w:textAlignment w:val="baseline"/>
        <w:rPr>
          <w:sz w:val="33"/>
        </w:rPr>
      </w:pPr>
      <w:bookmarkStart w:name="" w:id="2801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12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 xml:space="preserve">   见策兰的《远处之赞美》，载《作品全集》，美因河畔的法兰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克福，Suhrkamp 出版社，1986年，第1卷，第33页；M.布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朗肖的译文在“最后该说话的人”一文中，载《文学杂志》，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1972年，第2—3期，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>第177页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：“当我是我的时候，我就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是你。”</w:t>
      </w:r>
      <w:bookmarkEnd w:id="2801"/>
    </w:p>
    <w:p>
      <w:pPr>
        <w:pageBreakBefore w:val="off"/>
        <w:tabs/>
        <w:wordWrap w:val="off"/>
        <w:spacing w:before="0" w:after="0" w:line="720" w:lineRule="exact"/>
        <w:ind w:left="0" w:right="0"/>
        <w:jc w:val="both"/>
        <w:textAlignment w:val="baseline"/>
        <w:rPr>
          <w:sz w:val="61"/>
        </w:rPr>
      </w:pPr>
      <w:bookmarkStart w:name="" w:id="2802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/>
      </w:r>
      <w:bookmarkEnd w:id="2802"/>
    </w:p>
    <w:p>
      <w:pPr>
        <w:pageBreakBefore w:val="off"/>
        <w:tabs/>
        <w:wordWrap w:val="off"/>
        <w:spacing w:before="0" w:after="0" w:line="820" w:lineRule="atLeast"/>
        <w:ind w:left="180" w:right="0"/>
        <w:jc w:val="both"/>
        <w:textAlignment w:val="baseline"/>
        <w:rPr>
          <w:sz w:val="61"/>
        </w:rPr>
      </w:pPr>
      <w:bookmarkStart w:name="" w:id="2803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自由与责任</w:t>
      </w:r>
      <w:bookmarkEnd w:id="2803"/>
    </w:p>
    <w:p>
      <w:pPr>
        <w:pageBreakBefore w:val="off"/>
        <w:tabs/>
        <w:wordWrap w:val="off"/>
        <w:spacing w:before="0" w:after="0" w:line="680" w:lineRule="atLeast"/>
        <w:ind w:left="100" w:right="0"/>
        <w:jc w:val="both"/>
        <w:textAlignment w:val="baseline"/>
        <w:rPr>
          <w:sz w:val="38"/>
        </w:rPr>
      </w:pPr>
      <w:bookmarkStart w:name="" w:id="2804"/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1976年2月27日星期五</w:t>
      </w:r>
      <w:bookmarkEnd w:id="2804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38"/>
        </w:rPr>
      </w:pPr>
      <w:bookmarkStart w:name="" w:id="280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2805"/>
    </w:p>
    <w:p>
      <w:pPr>
        <w:pageBreakBefore w:val="off"/>
        <w:tabs/>
        <w:wordWrap w:val="off"/>
        <w:spacing w:before="0" w:after="0" w:line="680" w:lineRule="atLeast"/>
        <w:ind w:left="100" w:right="20" w:firstLine="820"/>
        <w:jc w:val="both"/>
        <w:textAlignment w:val="baseline"/>
        <w:rPr>
          <w:sz w:val="38"/>
        </w:rPr>
      </w:pPr>
      <w:bookmarkStart w:name="" w:id="280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自我承受着别人的负担，被责任心召向独特性。自我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的超一个性(sur-individuation)在于其停留在表面，而不</w:t>
      </w:r>
      <w:bookmarkEnd w:id="2806"/>
    </w:p>
    <w:p>
      <w:pPr>
        <w:pageBreakBefore w:val="off"/>
        <w:tabs/>
        <w:wordWrap w:val="off"/>
        <w:spacing w:before="0" w:after="0" w:line="420" w:lineRule="atLeast"/>
        <w:ind w:left="460" w:right="0"/>
        <w:jc w:val="both"/>
        <w:textAlignment w:val="baseline"/>
        <w:rPr>
          <w:sz w:val="31"/>
        </w:rPr>
      </w:pPr>
      <w:bookmarkStart w:name="" w:id="2807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214</w:t>
      </w:r>
      <w:bookmarkEnd w:id="2807"/>
    </w:p>
    <w:p>
      <w:r>
        <w:t/>
      </w:r>
    </w:p>
    <w:p>
      <w:pPr>
        <w:sectPr>
          <w:footerReference r:id="rId468"/>
          <w:headerReference r:id="rId469" w:type="default"/>
          <w:type w:val="nextPage"/>
          <w:pgSz w:w="14460" w:h="20280"/>
          <w:pgMar w:left="2180" w:top="1200" w:right="2180" w:bottom="1200" w:header="900" w:footer="900"/>
          <w:cols w:num="1"/>
        </w:sectPr>
      </w:pPr>
    </w:p>
    <w:p>
      <w:pPr>
        <w:pageBreakBefore w:val="off"/>
        <w:tabs/>
        <w:wordWrap w:val="off"/>
        <w:spacing w:before="480" w:after="0" w:line="700" w:lineRule="atLeast"/>
        <w:ind w:left="0" w:right="240"/>
        <w:jc w:val="both"/>
        <w:textAlignment w:val="baseline"/>
        <w:rPr>
          <w:sz w:val="38"/>
        </w:rPr>
      </w:pPr>
      <w:bookmarkStart w:name="" w:id="280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分享所有在自我之中的存在物的本质冲动。我相关于一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切存在之物，是因为我替一切存在之物着想。为任何存在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受罪吃苦的自我并不是一个能够为所有其他存在物受罪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吃苦的存在物：它的自在是一种原始的赎罪，先于意志的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创始¹。这就好像自我的独特性是吸引他人到我身上来的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万有引力。</w:t>
      </w:r>
      <w:bookmarkEnd w:id="2808"/>
    </w:p>
    <w:p>
      <w:pPr>
        <w:pageBreakBefore w:val="off"/>
        <w:tabs/>
        <w:wordWrap w:val="off"/>
        <w:spacing w:before="0" w:after="0" w:line="700" w:lineRule="atLeast"/>
        <w:ind w:left="0" w:right="240" w:firstLine="800"/>
        <w:jc w:val="both"/>
        <w:textAlignment w:val="baseline"/>
        <w:rPr>
          <w:sz w:val="38"/>
        </w:rPr>
      </w:pPr>
      <w:bookmarkStart w:name="" w:id="280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对于连接在这一情节中的品行，人们可称之为善良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(bonté)：在抛弃一切拥有、一切自为的要求之下，我就代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替了另一个。善良是唯一一种这样的品行，它不在独一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(un)中引入一种多样性。假如它与独一有别，它就不再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是善良了。在善良中成为责任者，就是在自由之内或者之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外成为责任者。伦理先于自由而潜入到自我之中。在善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与恶的双极性之前，自我已经在承受的消极性中与善为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伍了。自我在选择善之前就与善为伍了。这也就是说，自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由与非自由的区别并不是人性与非人性的最终区别，当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然也不是意义与非意义之间的最终区别。</w:t>
      </w:r>
      <w:bookmarkEnd w:id="2809"/>
    </w:p>
    <w:p>
      <w:pPr>
        <w:pageBreakBefore w:val="off"/>
        <w:tabs/>
        <w:wordWrap w:val="off"/>
        <w:spacing w:before="0" w:after="0" w:line="700" w:lineRule="atLeast"/>
        <w:ind w:left="0" w:right="240" w:firstLine="800"/>
        <w:jc w:val="both"/>
        <w:textAlignment w:val="baseline"/>
        <w:rPr>
          <w:sz w:val="38"/>
        </w:rPr>
      </w:pPr>
      <w:bookmarkStart w:name="" w:id="281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这就好像在自我————永远不可归结为在场————中，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有一种在一切过去之内的过去，一种绝对的、不可重现的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过去。现时是创始和选择的地点。但是，善在任何选择之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前，难道没有挑选主体吗？这是一种自我之责任心的挑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选，而自我是无法逃避它，并保持它的独特性的²。责任心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的这种与自由相比的先行性意味着善的善良：善应该在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我还不能选择它之前挑选我；善必须首先选上我。</w:t>
      </w:r>
      <w:bookmarkEnd w:id="2810"/>
    </w:p>
    <w:p>
      <w:pPr>
        <w:pageBreakBefore w:val="off"/>
        <w:tabs/>
        <w:wordWrap w:val="off"/>
        <w:spacing w:before="0" w:after="0" w:line="700" w:lineRule="atLeast"/>
        <w:ind w:left="860" w:right="0"/>
        <w:jc w:val="both"/>
        <w:textAlignment w:val="baseline"/>
        <w:rPr>
          <w:sz w:val="38"/>
        </w:rPr>
      </w:pPr>
      <w:bookmarkStart w:name="" w:id="281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在自我的深层，有着一种前—原始的接受，一种先于</w:t>
      </w:r>
      <w:bookmarkEnd w:id="2811"/>
    </w:p>
    <w:p>
      <w:pPr>
        <w:pageBreakBefore w:val="off"/>
        <w:tabs/>
        <w:wordWrap w:val="off"/>
        <w:spacing w:before="140" w:after="0" w:line="460" w:lineRule="atLeast"/>
        <w:ind w:left="0" w:right="660"/>
        <w:jc w:val="right"/>
        <w:textAlignment w:val="baseline"/>
        <w:rPr>
          <w:sz w:val="34"/>
        </w:rPr>
      </w:pPr>
      <w:bookmarkStart w:name="" w:id="2812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215</w:t>
      </w:r>
      <w:bookmarkEnd w:id="2812"/>
    </w:p>
    <w:p>
      <w:r>
        <w:t/>
      </w:r>
    </w:p>
    <w:p>
      <w:pPr>
        <w:sectPr>
          <w:footerReference r:id="rId470"/>
          <w:headerReference r:id="rId471" w:type="default"/>
          <w:type w:val="nextPage"/>
          <w:pgSz w:w="14460" w:h="20280"/>
          <w:pgMar w:left="2100" w:top="1220" w:right="2100" w:bottom="1220" w:header="920" w:footer="920"/>
          <w:cols w:num="1"/>
        </w:sectPr>
      </w:pPr>
    </w:p>
    <w:p>
      <w:pPr>
        <w:pageBreakBefore w:val="off"/>
        <w:tabs/>
        <w:wordWrap w:val="off"/>
        <w:spacing w:before="500" w:after="0" w:line="740" w:lineRule="atLeast"/>
        <w:ind w:left="100" w:right="40"/>
        <w:jc w:val="both"/>
        <w:textAlignment w:val="baseline"/>
        <w:rPr>
          <w:sz w:val="37"/>
        </w:rPr>
      </w:pPr>
      <w:bookmarkStart w:name="" w:id="2813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任何的感受性的消极性————一种永远不曾为现时的过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去。这是一种超越了我的时间界限的消极性，一种先于任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何可再现之先行性的先行性。就好像作为他人之责任者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的我，有着一种久远的过去，就好像善要先于存在、先于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在场。</w:t>
      </w:r>
      <w:bookmarkEnd w:id="2813"/>
    </w:p>
    <w:p>
      <w:pPr>
        <w:pageBreakBefore w:val="off"/>
        <w:tabs/>
        <w:wordWrap w:val="off"/>
        <w:spacing w:before="0" w:after="0" w:line="740" w:lineRule="atLeast"/>
        <w:ind w:left="100" w:right="20" w:firstLine="820"/>
        <w:jc w:val="both"/>
        <w:textAlignment w:val="baseline"/>
        <w:rPr>
          <w:sz w:val="37"/>
        </w:rPr>
      </w:pPr>
      <w:bookmarkStart w:name="" w:id="2814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人们称之为历时性之概念的意义就在于此³。这是一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种不可能进入到一个主题之整体中的不可简化的差异；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是一种位于善与我之间的不可突破的差异；是一种没有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零星时限的同时性的差异。但这仍是一种非一漠不关心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(non- in- différence)的不可简化的差异：一种与善的关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系，它把我传讯到对他人的责任心上来。传讯到对非一可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渴望者之欲(désir du non-désirable)上，到非色情或无贪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欲之欲上来————贪欲在不断地以魔王般的方式，用以善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的同等物面目出现的表面之善来诱惑人；然而，在这一表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面本身中，它对善的从属得到了承认。由此可以假设，善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与恶并不在同一层面上。</w:t>
      </w:r>
      <w:bookmarkEnd w:id="2814"/>
    </w:p>
    <w:p>
      <w:pPr>
        <w:pageBreakBefore w:val="off"/>
        <w:tabs/>
        <w:wordWrap w:val="off"/>
        <w:spacing w:before="0" w:after="0" w:line="740" w:lineRule="atLeast"/>
        <w:ind w:left="100" w:right="0" w:firstLine="820"/>
        <w:jc w:val="both"/>
        <w:textAlignment w:val="baseline"/>
        <w:rPr>
          <w:sz w:val="37"/>
        </w:rPr>
      </w:pPr>
      <w:bookmarkStart w:name="" w:id="2815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在善与我的这一关系————它是对我向他人的传讯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————中，有某种东西存在，它将在上帝死后依然幸存⁴。因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为，人们可以把“上帝之死”理解为这样一种“时刻”：此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时，人们可以把任何激起一种冲动的价值简化为一种激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起一种价值的冲动⁵。相反，假如人们拒绝这一同等性或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者这一相互性，假如善拒绝使自我倾向于下一个来者，那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么，历时性的差异就将被维持，用来代替那还不等我接纳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它，它就来挑选我的善的非一漠不关心。</w:t>
      </w:r>
      <w:bookmarkEnd w:id="2815"/>
    </w:p>
    <w:p>
      <w:pPr>
        <w:pageBreakBefore w:val="off"/>
        <w:tabs/>
        <w:wordWrap w:val="off"/>
        <w:spacing w:before="0" w:after="0" w:line="440" w:lineRule="atLeast"/>
        <w:ind w:left="520" w:right="0"/>
        <w:jc w:val="both"/>
        <w:textAlignment w:val="baseline"/>
        <w:rPr>
          <w:sz w:val="33"/>
        </w:rPr>
      </w:pPr>
      <w:bookmarkStart w:name="" w:id="2816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216</w:t>
      </w:r>
      <w:bookmarkEnd w:id="2816"/>
    </w:p>
    <w:p>
      <w:r>
        <w:t/>
      </w:r>
    </w:p>
    <w:p>
      <w:pPr>
        <w:sectPr>
          <w:footerReference r:id="rId472"/>
          <w:headerReference r:id="rId473" w:type="default"/>
          <w:type w:val="nextPage"/>
          <w:pgSz w:w="14460" w:h="20280"/>
          <w:pgMar w:left="2140" w:top="1240" w:right="2140" w:bottom="1240" w:header="940" w:footer="940"/>
          <w:cols w:num="1"/>
        </w:sectPr>
      </w:pPr>
    </w:p>
    <w:p>
      <w:pPr>
        <w:pageBreakBefore w:val="off"/>
        <w:tabs/>
        <w:wordWrap w:val="off"/>
        <w:spacing w:before="440" w:after="0" w:line="680" w:lineRule="atLeast"/>
        <w:ind w:left="0" w:right="120" w:firstLine="840"/>
        <w:jc w:val="both"/>
        <w:textAlignment w:val="baseline"/>
        <w:rPr>
          <w:sz w:val="39"/>
        </w:rPr>
      </w:pPr>
      <w:bookmarkStart w:name="" w:id="281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在对他人的责任心中，我已然为自我，被下一来者所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萦绕，这就意味着这一不合时代的挑选。自我并不开始在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一个至高无上的自我的自动情感中，并不能接受在一种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第二时间中去同情他人，自我通过精神创伤，无需有先于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任何自动情感的他人之出现作为开端。在这里，一人被另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一人感动。一人对另一人有一种启发，它不会被用因果关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系的词语来设想。</w:t>
      </w:r>
      <w:bookmarkEnd w:id="2817"/>
    </w:p>
    <w:p>
      <w:pPr>
        <w:pageBreakBefore w:val="off"/>
        <w:tabs/>
        <w:wordWrap w:val="off"/>
        <w:spacing w:before="0" w:after="0" w:line="680" w:lineRule="atLeast"/>
        <w:ind w:left="0" w:right="120" w:firstLine="840"/>
        <w:jc w:val="both"/>
        <w:textAlignment w:val="baseline"/>
        <w:rPr>
          <w:sz w:val="39"/>
        </w:rPr>
      </w:pPr>
      <w:bookmarkStart w:name="" w:id="281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我们已经从并非乌托邦的责任心的情境出发，描述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了一种有限的自由的定义7。自由与他人之间存在着一种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共同可能性，它有助于给予这一有限的自由一个意义，而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丝毫不触及在其有限性之中的自由。但是，受到限制的自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由又如何可能呢？一个自由的自我或者费希特式的自我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如何能够承受来自非自我(non-Moi)的痛苦呢？——自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由愿意处在一个限制了其能力的外给的情境之中吗？这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还不够。在“有限的自由”中，显示出一个自由的区域，有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限性或者限制性都不愿意感动到它，尽管它们在能力上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是可以感动到它的。有限的自由不是在一个有限的场中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行为的无限的自由。它是这样一个自我的自由，这一自我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的无限制(不由自由来衡量，不可归结为非自由)的责任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心要求有一种主观性，作为无论什么物、什么人都不能代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替的东西，它要求有裸露作为消极性，作为自我，以代替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没有了主格的宾格。“有限的自由”既非第一者，也非开创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者，因为它所鼓动起的意愿需要建立在比任何消极性都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更消极的消极性的基础上，不可承受的消极性。它有限，</w:t>
      </w:r>
      <w:bookmarkEnd w:id="2818"/>
    </w:p>
    <w:p>
      <w:pPr>
        <w:pageBreakBefore w:val="off"/>
        <w:tabs/>
        <w:wordWrap w:val="off"/>
        <w:spacing w:before="0" w:after="0" w:line="440" w:lineRule="atLeast"/>
        <w:ind w:left="0" w:right="520"/>
        <w:jc w:val="right"/>
        <w:textAlignment w:val="baseline"/>
        <w:rPr>
          <w:sz w:val="33"/>
        </w:rPr>
      </w:pPr>
      <w:bookmarkStart w:name="" w:id="2819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217</w:t>
      </w:r>
      <w:bookmarkEnd w:id="2819"/>
    </w:p>
    <w:p>
      <w:r>
        <w:t/>
      </w:r>
    </w:p>
    <w:p>
      <w:pPr>
        <w:sectPr>
          <w:footerReference r:id="rId474"/>
          <w:headerReference r:id="rId475" w:type="default"/>
          <w:type w:val="nextPage"/>
          <w:pgSz w:w="14460" w:h="20280"/>
          <w:pgMar w:left="2160" w:top="1240" w:right="2160" w:bottom="1240" w:header="940" w:footer="940"/>
          <w:cols w:num="1"/>
        </w:sectPr>
      </w:pPr>
    </w:p>
    <w:p>
      <w:pPr>
        <w:pageBreakBefore w:val="off"/>
        <w:tabs/>
        <w:wordWrap w:val="off"/>
        <w:spacing w:before="500" w:after="0" w:line="680" w:lineRule="atLeast"/>
        <w:ind w:left="0" w:right="80"/>
        <w:jc w:val="both"/>
        <w:textAlignment w:val="baseline"/>
        <w:rPr>
          <w:sz w:val="38"/>
        </w:rPr>
      </w:pPr>
      <w:bookmarkStart w:name="" w:id="282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因为它是与另一人的关系；它是自由，因为这另一人是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他人。</w:t>
      </w:r>
      <w:bookmarkEnd w:id="2820"/>
    </w:p>
    <w:p>
      <w:pPr>
        <w:pageBreakBefore w:val="off"/>
        <w:tabs/>
        <w:wordWrap w:val="off"/>
        <w:spacing w:before="0" w:after="0" w:line="680" w:lineRule="atLeast"/>
        <w:ind w:left="0" w:right="80" w:firstLine="820"/>
        <w:jc w:val="both"/>
        <w:textAlignment w:val="baseline"/>
        <w:rPr>
          <w:sz w:val="38"/>
        </w:rPr>
      </w:pPr>
      <w:bookmarkStart w:name="" w:id="282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它要做人们负有使命该做的事，要做除了我之外的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任何人都无法做的事。由此，尽管被他人所限制，它仍然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是自由。因为，它是来自一种他律，他律启发了它————这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一启发就像是心理现象的普纽玛(pneuma)*本身。主体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的为他人————就是这一有限的自由————不应该被解释成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为犯罪感，也不应该是自然的好心(如同一种“圣洁的直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觉”)————同样不应该被解释成为牺牲的倾向。这一从本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体论上说没有意义的有限的自由，是与存在的不可分的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生存状态的决裂。作为一种如此的自由，责任心解放了厌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烦的主体，把它从无味的同语反复和本质的单调中解脱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出来⁸，或者说，从“自我在其自身中窒息”的锁链中解放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出来⁹。</w:t>
      </w:r>
      <w:bookmarkEnd w:id="2821"/>
    </w:p>
    <w:p>
      <w:pPr>
        <w:pageBreakBefore w:val="off"/>
        <w:tabs/>
        <w:wordWrap w:val="off"/>
        <w:spacing w:before="0" w:after="0" w:line="680" w:lineRule="atLeast"/>
        <w:ind w:left="0" w:right="60" w:firstLine="820"/>
        <w:jc w:val="both"/>
        <w:textAlignment w:val="baseline"/>
        <w:rPr>
          <w:sz w:val="38"/>
        </w:rPr>
      </w:pPr>
      <w:bookmarkStart w:name="" w:id="282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责任心确实意味着一种与自我的不平等，它存在于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超越了自己的承受能力的敏感性的承受。这一敏感性是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一种可伤害性，它代替了在我中的另一人————也就是说，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启发。我是一种零星的自我性，永不回复到自我。意识的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坚硬而又封闭的内核————精神创伤与行为之间的平等和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平衡总是在这里得到恢复————在这里开裂了。另一个唤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醒了同一个，这是另一个在同一个之中，没有异化，没有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奴役。最完美意义上的善良就在于此。</w:t>
      </w:r>
      <w:bookmarkEnd w:id="2822"/>
    </w:p>
    <w:p>
      <w:pPr>
        <w:pageBreakBefore w:val="off"/>
        <w:tabs/>
        <w:wordWrap w:val="off"/>
        <w:spacing w:before="0" w:after="0" w:line="680" w:lineRule="atLeast"/>
        <w:ind w:left="100" w:right="0"/>
        <w:jc w:val="both"/>
        <w:textAlignment w:val="baseline"/>
        <w:rPr>
          <w:sz w:val="38"/>
        </w:rPr>
      </w:pPr>
      <w:bookmarkStart w:name="" w:id="2823"/>
      <w:r>
        <w:rPr>
          <w:rFonts w:ascii="宋体" w:hAnsi="宋体" w:cs="宋体" w:eastAsia="宋体"/>
          <w:sz w:val="38"/>
          <w:spacing w:val="0"/>
          <w:color w:val="000000"/>
          <w:u w:val="single"/>
          <w:b w:val="off"/>
          <w:i w:val="off"/>
        </w:rPr>
        <w:t xml:space="preserve">             </w:t>
      </w:r>
      <w:bookmarkEnd w:id="2823"/>
    </w:p>
    <w:p>
      <w:pPr>
        <w:pageBreakBefore w:val="off"/>
        <w:tabs/>
        <w:wordWrap w:val="off"/>
        <w:spacing w:before="220" w:after="0" w:line="420" w:lineRule="atLeast"/>
        <w:ind w:left="1000" w:right="100" w:hanging="400"/>
        <w:jc w:val="both"/>
        <w:textAlignment w:val="baseline"/>
        <w:rPr>
          <w:sz w:val="31"/>
        </w:rPr>
      </w:pPr>
      <w:bookmarkStart w:name="" w:id="2824"/>
      <w:r>
        <w:rPr>
          <w:rFonts w:ascii="仿宋" w:hAnsi="仿宋" w:cs="仿宋" w:eastAsia="仿宋"/>
          <w:sz w:val="31"/>
          <w:spacing w:val="0"/>
          <w:color w:val="000000"/>
          <w:b w:val="off"/>
          <w:i w:val="off"/>
        </w:rPr>
        <w:t>*普纽玛为希腊语的音译，本意为嘘气，在古希腊哲学中被用来指作</w:t>
      </w:r>
      <w:r>
        <w:rPr>
          <w:rFonts w:ascii="仿宋" w:hAnsi="仿宋" w:cs="仿宋" w:eastAsia="仿宋"/>
          <w:sz w:val="31"/>
          <w:spacing w:val="0"/>
          <w:color w:val="000000"/>
          <w:b w:val="off"/>
          <w:i w:val="off"/>
        </w:rPr>
        <w:t>万物本原的、火焰般的气。——译者注</w:t>
      </w:r>
      <w:bookmarkEnd w:id="2824"/>
    </w:p>
    <w:p>
      <w:pPr>
        <w:pageBreakBefore w:val="off"/>
        <w:tabs/>
        <w:wordWrap w:val="off"/>
        <w:spacing w:before="160" w:after="0" w:line="460" w:lineRule="atLeast"/>
        <w:ind w:left="460" w:right="0"/>
        <w:jc w:val="both"/>
        <w:textAlignment w:val="baseline"/>
        <w:rPr>
          <w:sz w:val="34"/>
        </w:rPr>
      </w:pPr>
      <w:bookmarkStart w:name="" w:id="2825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218</w:t>
      </w:r>
      <w:bookmarkEnd w:id="2825"/>
    </w:p>
    <w:p>
      <w:r>
        <w:t/>
      </w:r>
    </w:p>
    <w:p>
      <w:pPr>
        <w:sectPr>
          <w:footerReference r:id="rId476"/>
          <w:headerReference r:id="rId477" w:type="default"/>
          <w:type w:val="nextPage"/>
          <w:pgSz w:w="14460" w:h="20280"/>
          <w:pgMar w:left="2160" w:top="1220" w:right="2160" w:bottom="1220" w:header="920" w:footer="920"/>
          <w:cols w:num="1"/>
        </w:sectPr>
      </w:pPr>
    </w:p>
    <w:p>
      <w:pPr>
        <w:pageBreakBefore w:val="off"/>
        <w:tabs/>
        <w:wordWrap w:val="off"/>
        <w:spacing w:before="580" w:after="0" w:line="680" w:lineRule="atLeast"/>
        <w:ind w:left="20" w:right="60" w:firstLine="840"/>
        <w:jc w:val="both"/>
        <w:textAlignment w:val="baseline"/>
        <w:rPr>
          <w:sz w:val="36"/>
        </w:rPr>
      </w:pPr>
      <w:bookmarkStart w:name="" w:id="2826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这一方式是可能的，因为自从一段无法记忆的(也就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是说，无秩序地)时间以来，被另一人(par-l’ autre)同时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就是为另一人(pour-l’ autre)；在被另一人之错所痛苦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中，已经标记有了为另一人之错而痛苦。一面被其他人所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痛苦，一面为其他人而痛苦。主体的循环并不是一种游戏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的自由，而是一种来自他人的必需，它在我的能力所及之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外，成为一种无界限的出发，在这无界限的出发中，自我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毫不吝惜地(在这一点上，可以说是自由地)卖着力。假如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生存状态以虚无填满一切间距———虚无期望在一种严格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的算计(comptabilité)中(在这算计中，没有什么丢失，也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没有什么创造)中断间距————有限的自由则会以一种无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偿来否认这一算计。因为无偿不应该仅仅被理解为既无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痕迹、又无回忆的游戏的绝对消遣，它还是————而且首先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是————对他人的责任心或者赎罪。</w:t>
      </w:r>
      <w:bookmarkEnd w:id="2826"/>
    </w:p>
    <w:p>
      <w:pPr>
        <w:pageBreakBefore w:val="off"/>
        <w:tabs/>
        <w:wordWrap w:val="off"/>
        <w:spacing w:before="300" w:after="0" w:line="520" w:lineRule="atLeast"/>
        <w:ind w:left="20" w:right="0"/>
        <w:jc w:val="both"/>
        <w:textAlignment w:val="baseline"/>
        <w:rPr>
          <w:sz w:val="39"/>
        </w:rPr>
      </w:pPr>
      <w:bookmarkStart w:name="" w:id="2827"/>
      <w:r>
        <w:rPr>
          <w:rFonts w:ascii="黑体" w:hAnsi="黑体" w:cs="黑体" w:eastAsia="黑体"/>
          <w:sz w:val="39"/>
          <w:spacing w:val="0"/>
          <w:color w:val="000000"/>
          <w:b w:val="off"/>
          <w:i w:val="off"/>
        </w:rPr>
        <w:t>注  释</w:t>
      </w:r>
      <w:bookmarkEnd w:id="2827"/>
    </w:p>
    <w:p>
      <w:pPr>
        <w:pageBreakBefore w:val="off"/>
        <w:tabs/>
        <w:wordWrap w:val="off"/>
        <w:spacing w:before="340" w:after="0" w:line="600" w:lineRule="atLeast"/>
        <w:ind w:left="940" w:right="140" w:hanging="920"/>
        <w:jc w:val="both"/>
        <w:textAlignment w:val="baseline"/>
        <w:rPr>
          <w:sz w:val="34"/>
        </w:rPr>
      </w:pPr>
      <w:bookmarkStart w:name="" w:id="2828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    在这里，它可以按被无限重复的“比接受性还更消极的消极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性”之意义来理解。</w:t>
      </w:r>
      <w:bookmarkEnd w:id="2828"/>
    </w:p>
    <w:p>
      <w:pPr>
        <w:pageBreakBefore w:val="off"/>
        <w:tabs/>
        <w:wordWrap w:val="off"/>
        <w:spacing w:before="0" w:after="0" w:line="600" w:lineRule="atLeast"/>
        <w:ind w:left="940" w:right="100" w:hanging="920"/>
        <w:jc w:val="both"/>
        <w:textAlignment w:val="baseline"/>
        <w:rPr>
          <w:sz w:val="34"/>
        </w:rPr>
      </w:pPr>
      <w:bookmarkStart w:name="" w:id="2829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    正是从这一挑选出发，以色列的挑选才能得到理解，它作为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对共和国的一个古老总统的尊敬，意味着一种别的东西，而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不是自我的统治和确定。</w:t>
      </w:r>
      <w:bookmarkEnd w:id="2829"/>
    </w:p>
    <w:p>
      <w:pPr>
        <w:pageBreakBefore w:val="off"/>
        <w:tabs/>
        <w:wordWrap w:val="off"/>
        <w:spacing w:before="0" w:after="0" w:line="600" w:lineRule="atLeast"/>
        <w:ind w:left="940" w:right="120" w:hanging="920"/>
        <w:jc w:val="both"/>
        <w:textAlignment w:val="baseline"/>
        <w:rPr>
          <w:sz w:val="34"/>
        </w:rPr>
      </w:pPr>
      <w:bookmarkStart w:name="" w:id="2830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3    历时性是一种时间性，就是说原始地、根本方式上地反胡塞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尔的，过去和将来的起源都不在一种现时中。</w:t>
      </w:r>
      <w:bookmarkEnd w:id="2830"/>
    </w:p>
    <w:p>
      <w:pPr>
        <w:pageBreakBefore w:val="off"/>
        <w:tabs/>
        <w:wordWrap w:val="off"/>
        <w:spacing w:before="0" w:after="0" w:line="680" w:lineRule="atLeast"/>
        <w:ind w:left="940" w:right="120" w:hanging="920"/>
        <w:jc w:val="both"/>
        <w:textAlignment w:val="baseline"/>
        <w:rPr>
          <w:sz w:val="36"/>
        </w:rPr>
      </w:pPr>
      <w:bookmarkStart w:name="" w:id="2831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4    勒维纳斯在瓦西里·格罗斯曼(Vassili Grossman)的小说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《生活与命运》中十分欣赏的就是这种幸存。小说中，在一个</w:t>
      </w:r>
      <w:bookmarkEnd w:id="2831"/>
    </w:p>
    <w:p>
      <w:pPr>
        <w:pageBreakBefore w:val="off"/>
        <w:tabs/>
        <w:wordWrap w:val="off"/>
        <w:spacing w:before="0" w:after="0" w:line="440" w:lineRule="atLeast"/>
        <w:ind w:left="0" w:right="480"/>
        <w:jc w:val="right"/>
        <w:textAlignment w:val="baseline"/>
        <w:rPr>
          <w:sz w:val="33"/>
        </w:rPr>
      </w:pPr>
      <w:bookmarkStart w:name="" w:id="2832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219</w:t>
      </w:r>
      <w:bookmarkEnd w:id="2832"/>
    </w:p>
    <w:p>
      <w:r>
        <w:t/>
      </w:r>
    </w:p>
    <w:p>
      <w:pPr>
        <w:sectPr>
          <w:footerReference r:id="rId478"/>
          <w:headerReference r:id="rId479" w:type="default"/>
          <w:type w:val="nextPage"/>
          <w:pgSz w:w="14460" w:h="20280"/>
          <w:pgMar w:left="2160" w:top="1160" w:right="2160" w:bottom="1160" w:header="860" w:footer="860"/>
          <w:cols w:num="1"/>
        </w:sectPr>
      </w:pPr>
    </w:p>
    <w:p>
      <w:pPr>
        <w:pageBreakBefore w:val="off"/>
        <w:tabs/>
        <w:wordWrap w:val="off"/>
        <w:spacing w:before="620" w:after="0" w:line="600" w:lineRule="atLeast"/>
        <w:ind w:left="980" w:right="180"/>
        <w:jc w:val="both"/>
        <w:textAlignment w:val="baseline"/>
        <w:rPr>
          <w:sz w:val="32"/>
        </w:rPr>
      </w:pPr>
      <w:bookmarkStart w:name="" w:id="2833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半疯(伊克尼科夫)的思想里，一种“非意识形态的小小善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良”比刽子手的邪恶还更加强有力。</w:t>
      </w:r>
      <w:bookmarkEnd w:id="2833"/>
    </w:p>
    <w:p>
      <w:pPr>
        <w:pageBreakBefore w:val="off"/>
        <w:tabs>
          <w:tab w:pos="960" w:val="left" w:leader="none"/>
        </w:tabs>
        <w:wordWrap w:val="off"/>
        <w:spacing w:before="0" w:after="0" w:line="600" w:lineRule="atLeast"/>
        <w:ind w:left="20" w:right="0"/>
        <w:jc w:val="both"/>
        <w:textAlignment w:val="baseline"/>
        <w:rPr>
          <w:sz w:val="32"/>
        </w:rPr>
      </w:pPr>
      <w:bookmarkStart w:name="" w:id="2834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5</w:t>
      </w:r>
      <w:r>
        <w:t xml:space="preserve">	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人们将明白勒维纳斯根本上的反弗洛伊德主义！</w:t>
      </w:r>
      <w:bookmarkEnd w:id="2834"/>
    </w:p>
    <w:p>
      <w:pPr>
        <w:pageBreakBefore w:val="off"/>
        <w:tabs/>
        <w:wordWrap w:val="off"/>
        <w:spacing w:before="0" w:after="0" w:line="600" w:lineRule="atLeast"/>
        <w:ind w:left="880" w:right="180" w:hanging="860"/>
        <w:jc w:val="both"/>
        <w:textAlignment w:val="baseline"/>
        <w:rPr>
          <w:sz w:val="32"/>
        </w:rPr>
      </w:pPr>
      <w:bookmarkStart w:name="" w:id="2835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6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 xml:space="preserve">   正是在这一自动情感的问题上，勒维纳斯与米歇尔·亨利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作了决定性的决裂，尽管他十分欣赏这位哲学家的作品。此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外，人们还明白到，这里头不可能有什么因果关系，因为人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们在一种无基础的思想中。</w:t>
      </w:r>
      <w:bookmarkEnd w:id="2835"/>
    </w:p>
    <w:p>
      <w:pPr>
        <w:pageBreakBefore w:val="off"/>
        <w:tabs>
          <w:tab w:pos="940" w:val="left" w:leader="none"/>
        </w:tabs>
        <w:wordWrap w:val="off"/>
        <w:spacing w:before="0" w:after="0" w:line="600" w:lineRule="atLeast"/>
        <w:ind w:left="20" w:right="0"/>
        <w:jc w:val="both"/>
        <w:textAlignment w:val="baseline"/>
        <w:rPr>
          <w:sz w:val="32"/>
        </w:rPr>
      </w:pPr>
      <w:bookmarkStart w:name="" w:id="2836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7</w:t>
      </w:r>
      <w:r>
        <w:t xml:space="preserve">	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关于这一点，请看《别样的存在》，第156—166页。</w:t>
      </w:r>
      <w:bookmarkEnd w:id="2836"/>
    </w:p>
    <w:p>
      <w:pPr>
        <w:pageBreakBefore w:val="off"/>
        <w:tabs/>
        <w:wordWrap w:val="off"/>
        <w:spacing w:before="0" w:after="0" w:line="600" w:lineRule="atLeast"/>
        <w:ind w:left="880" w:right="180" w:hanging="860"/>
        <w:jc w:val="both"/>
        <w:textAlignment w:val="baseline"/>
        <w:rPr>
          <w:sz w:val="32"/>
        </w:rPr>
      </w:pPr>
      <w:bookmarkStart w:name="" w:id="2837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8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 xml:space="preserve">   按照《别样的存在》最后几页的说法，真是可怕的厌烦！“但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是，与任何的责任心相等而又无关的不可动摇的本质——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从此责任心要被本质包括在内————在失眠中，要从这中性，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从这平等，转向为单调、无名、无意义，转向为什么都不可让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它停下来的、消化了任何意义的、不断的嘈杂声，一直到这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杂乱成为本质的一种形式。本质不确定地伸延，没有限制，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没有可能的中断[……]这是在自我所特有的任何终结性之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后的可怕的存有(il y a)，它不可能不陷入在它所主题化的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本质之中。”(第207——208页)———至于存有的定义，请看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《从生存到生存者》(巴黎，源泉杂志出版社，1947年)，以及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新版本前言中的注释(Vrin 出版社，1978年)。</w:t>
      </w:r>
      <w:bookmarkEnd w:id="2837"/>
    </w:p>
    <w:p>
      <w:pPr>
        <w:pageBreakBefore w:val="off"/>
        <w:tabs/>
        <w:wordWrap w:val="off"/>
        <w:spacing w:before="0" w:after="0" w:line="600" w:lineRule="atLeast"/>
        <w:ind w:left="880" w:right="220" w:hanging="860"/>
        <w:jc w:val="both"/>
        <w:textAlignment w:val="baseline"/>
        <w:rPr>
          <w:sz w:val="32"/>
        </w:rPr>
      </w:pPr>
      <w:bookmarkStart w:name="" w:id="2838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9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 xml:space="preserve">   从1935年起，这一窒息就被掌握在对恶心的分析中；请看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《论逃脱》以及以后的研究。</w:t>
      </w:r>
      <w:bookmarkEnd w:id="2838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61"/>
        </w:rPr>
      </w:pPr>
      <w:bookmarkStart w:name="" w:id="2839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/>
      </w:r>
      <w:bookmarkEnd w:id="2839"/>
    </w:p>
    <w:p>
      <w:pPr>
        <w:pageBreakBefore w:val="off"/>
        <w:tabs/>
        <w:wordWrap w:val="off"/>
        <w:spacing w:before="0" w:after="0" w:line="820" w:lineRule="atLeast"/>
        <w:ind w:left="20" w:right="0"/>
        <w:jc w:val="both"/>
        <w:textAlignment w:val="baseline"/>
        <w:rPr>
          <w:sz w:val="61"/>
        </w:rPr>
      </w:pPr>
      <w:bookmarkStart w:name="" w:id="2840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作为本体论之出路的伦理关系</w:t>
      </w:r>
      <w:bookmarkEnd w:id="2840"/>
    </w:p>
    <w:p>
      <w:pPr>
        <w:pageBreakBefore w:val="off"/>
        <w:tabs/>
        <w:wordWrap w:val="off"/>
        <w:spacing w:before="0" w:after="0" w:line="520" w:lineRule="atLeast"/>
        <w:ind w:left="20" w:right="0"/>
        <w:jc w:val="both"/>
        <w:textAlignment w:val="baseline"/>
        <w:rPr>
          <w:sz w:val="39"/>
        </w:rPr>
      </w:pPr>
      <w:bookmarkStart w:name="" w:id="2841"/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1976年3月5日星期五</w:t>
      </w:r>
      <w:bookmarkEnd w:id="2841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9"/>
        </w:rPr>
      </w:pPr>
      <w:bookmarkStart w:name="" w:id="284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842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9"/>
        </w:rPr>
      </w:pPr>
      <w:bookmarkStart w:name="" w:id="284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843"/>
    </w:p>
    <w:p>
      <w:pPr>
        <w:pageBreakBefore w:val="off"/>
        <w:tabs/>
        <w:wordWrap w:val="off"/>
        <w:spacing w:before="0" w:after="0" w:line="680" w:lineRule="atLeast"/>
        <w:ind w:left="380" w:right="200" w:firstLine="460"/>
        <w:jc w:val="both"/>
        <w:textAlignment w:val="baseline"/>
        <w:rPr>
          <w:sz w:val="40"/>
        </w:rPr>
      </w:pPr>
      <w:bookmarkStart w:name="" w:id="284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我们要在这里探寻其定义的见证并不是重复一种感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220</w:t>
      </w:r>
      <w:bookmarkEnd w:id="2844"/>
    </w:p>
    <w:p>
      <w:r>
        <w:t/>
      </w:r>
    </w:p>
    <w:p>
      <w:pPr>
        <w:sectPr>
          <w:footerReference r:id="rId480"/>
          <w:headerReference r:id="rId481" w:type="default"/>
          <w:type w:val="nextPage"/>
          <w:pgSz w:w="14460" w:h="20280"/>
          <w:pgMar w:left="2120" w:top="1140" w:right="2120" w:bottom="1140" w:header="840" w:footer="840"/>
          <w:cols w:num="1"/>
        </w:sectPr>
      </w:pPr>
    </w:p>
    <w:p>
      <w:pPr>
        <w:pageBreakBefore w:val="off"/>
        <w:tabs/>
        <w:wordWrap w:val="off"/>
        <w:spacing w:before="680" w:after="0" w:line="680" w:lineRule="atLeast"/>
        <w:ind w:left="100" w:right="0"/>
        <w:jc w:val="both"/>
        <w:textAlignment w:val="baseline"/>
        <w:rPr>
          <w:sz w:val="38"/>
        </w:rPr>
      </w:pPr>
      <w:bookmarkStart w:name="" w:id="284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觉；它不要求展现人们的所见所闻；尤其，它与一种“宗教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经验”的见证那掺假的、过于稠腻的概念形成鲜明的对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照，那种“宗教经验”在其结构中有些像人们可能会有的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世界的经验。并不从属于感觉的见证构成了一种特有的、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不可缩减的接近方式。</w:t>
      </w:r>
      <w:bookmarkEnd w:id="2845"/>
    </w:p>
    <w:p>
      <w:pPr>
        <w:pageBreakBefore w:val="off"/>
        <w:tabs/>
        <w:wordWrap w:val="off"/>
        <w:spacing w:before="0" w:after="0" w:line="680" w:lineRule="atLeast"/>
        <w:ind w:left="100" w:right="20" w:firstLine="840"/>
        <w:jc w:val="both"/>
        <w:textAlignment w:val="baseline"/>
        <w:rPr>
          <w:sz w:val="38"/>
        </w:rPr>
      </w:pPr>
      <w:bookmarkStart w:name="" w:id="284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在这里，我们寻求提出一些只在与他人的关系中才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有意义的概念。我们寻求从某种本质的超脱出发，达到一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种非本体论的上帝的概念；我们从与他人关系出发，从这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一关系使得客观性(客观性总是要包含一种内容)成为不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可能的差异出发，寻求本体论的一种出路，这种关系是一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种对他人的责任心，而在这一责任心中，言说本身作为一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种没有任何保护的陈述补充。这一言说本身是一种自我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托付的方式¹。这一自我托付的方式并不是一种事先介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入、一种得到衡量的责任心的结果————都不是的，它在人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质一词中体现出来。人质是说替代。但，它是一种与“我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代替某一人的位置”后不由自主地产生同情心所不一样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的替代；这一替代意味着一种作为赎罪的为他人而痛苦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——只有它才能允许产生任何的同情。</w:t>
      </w:r>
      <w:bookmarkEnd w:id="2846"/>
    </w:p>
    <w:p>
      <w:pPr>
        <w:pageBreakBefore w:val="off"/>
        <w:tabs/>
        <w:wordWrap w:val="off"/>
        <w:spacing w:before="0" w:after="0" w:line="680" w:lineRule="atLeast"/>
        <w:ind w:left="100" w:right="80" w:firstLine="840"/>
        <w:jc w:val="both"/>
        <w:textAlignment w:val="baseline"/>
        <w:rPr>
          <w:sz w:val="38"/>
        </w:rPr>
      </w:pPr>
      <w:bookmarkStart w:name="" w:id="284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作为人质的主观性的定义———在其外形描述上研究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起来——是对以处境(position)为特征的、人们可以称之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为自我(Moi)的主体定义的一种推翻²。自我处于世界之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中，或者面对世界，而这一处境则是自我在其本身中的到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场。作为自我的主体是能站立的，是有所拥有的，它是它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自身及其宇宙的主人。这种主体由此说来是开端，就仿佛</w:t>
      </w:r>
      <w:bookmarkEnd w:id="2847"/>
    </w:p>
    <w:p>
      <w:pPr>
        <w:pageBreakBefore w:val="off"/>
        <w:tabs/>
        <w:wordWrap w:val="off"/>
        <w:spacing w:before="0" w:after="0" w:line="440" w:lineRule="atLeast"/>
        <w:ind w:left="0" w:right="500"/>
        <w:jc w:val="right"/>
        <w:textAlignment w:val="baseline"/>
        <w:rPr>
          <w:sz w:val="33"/>
        </w:rPr>
      </w:pPr>
      <w:bookmarkStart w:name="" w:id="2848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221</w:t>
      </w:r>
      <w:bookmarkEnd w:id="2848"/>
    </w:p>
    <w:p>
      <w:r>
        <w:t/>
      </w:r>
    </w:p>
    <w:p>
      <w:pPr>
        <w:sectPr>
          <w:footerReference r:id="rId482"/>
          <w:headerReference r:id="rId483" w:type="default"/>
          <w:type w:val="nextPage"/>
          <w:pgSz w:w="14460" w:h="20280"/>
          <w:pgMar w:left="2140" w:top="1080" w:right="2140" w:bottom="1080" w:header="780" w:footer="780"/>
          <w:cols w:num="1"/>
        </w:sectPr>
      </w:pPr>
    </w:p>
    <w:p>
      <w:pPr>
        <w:pageBreakBefore w:val="off"/>
        <w:tabs/>
        <w:wordWrap w:val="off"/>
        <w:spacing w:before="660" w:after="0" w:line="720" w:lineRule="atLeast"/>
        <w:ind w:left="20" w:right="300"/>
        <w:jc w:val="both"/>
        <w:textAlignment w:val="baseline"/>
        <w:rPr>
          <w:sz w:val="39"/>
        </w:rPr>
      </w:pPr>
      <w:bookmarkStart w:name="" w:id="284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它先于任何事物而存在。它保障了宇宙，就仿佛它是宇宙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之开端。甚至在它很晚才来到时，它也好像先于任何事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物：通过历史，它可以知道在它之先的事物。但是，作为开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端，它同时也是完结：历史之终结是自我被自身的完全拥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有，是在自我中完全的到场。</w:t>
      </w:r>
      <w:bookmarkEnd w:id="2849"/>
    </w:p>
    <w:p>
      <w:pPr>
        <w:pageBreakBefore w:val="off"/>
        <w:tabs/>
        <w:wordWrap w:val="off"/>
        <w:spacing w:before="0" w:after="0" w:line="720" w:lineRule="atLeast"/>
        <w:ind w:left="20" w:right="280" w:firstLine="800"/>
        <w:jc w:val="both"/>
        <w:textAlignment w:val="baseline"/>
        <w:rPr>
          <w:sz w:val="39"/>
        </w:rPr>
      </w:pPr>
      <w:bookmarkStart w:name="" w:id="285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在还未得到解释的与他人的关系中，这一在自我中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的到场是被他人毁坏的游戏的进入。主体————建立在自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我之上的著名主体————被他人、被一种迫切需要或一种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没有话语的指控拉下马来，而对那种指控，我虽不能够用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话语来回答，但我不能回避对它的责任心。主体的处境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(position)已经是它的反处境(déposition)。成为自我(而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不是自我)，并不是在其存在中的坚持不懈，而是人质的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替代，有限地为它所承受的迫害而吃苦。必须走到这一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步。因为，只有在这时，我们才算经历主体的一种反物化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(dérification)，经历形容着主体之从属的那种条件或无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条件的反物质化。</w:t>
      </w:r>
      <w:bookmarkEnd w:id="2850"/>
    </w:p>
    <w:p>
      <w:pPr>
        <w:pageBreakBefore w:val="off"/>
        <w:tabs/>
        <w:wordWrap w:val="off"/>
        <w:spacing w:before="0" w:after="0" w:line="720" w:lineRule="atLeast"/>
        <w:ind w:left="20" w:right="280" w:firstLine="800"/>
        <w:jc w:val="both"/>
        <w:textAlignment w:val="baseline"/>
        <w:rPr>
          <w:sz w:val="39"/>
        </w:rPr>
      </w:pPr>
      <w:bookmarkStart w:name="" w:id="285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我们必须在此强调这一事实，即自由并非第一的。自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我就是先于自由的责任者，而不管通向社会上层建筑的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道路是什么样的。处于宾格的自为就是先于自由的责任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者，它负有一种使之成为唯一者的不可让与的责任。这里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的自由可以被想成是：做在我的地位上无人能做之事的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可能性；于是，自由也就成了这一责任心的独特性。</w:t>
      </w:r>
      <w:bookmarkEnd w:id="2851"/>
    </w:p>
    <w:p>
      <w:pPr>
        <w:pageBreakBefore w:val="off"/>
        <w:tabs/>
        <w:wordWrap w:val="off"/>
        <w:spacing w:before="0" w:after="0" w:line="720" w:lineRule="atLeast"/>
        <w:ind w:left="100" w:right="280" w:firstLine="800"/>
        <w:jc w:val="both"/>
        <w:textAlignment w:val="baseline"/>
        <w:rPr>
          <w:sz w:val="39"/>
        </w:rPr>
      </w:pPr>
      <w:bookmarkStart w:name="" w:id="285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关系的不对称使我在面对他人时处于零散状态。在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社会的上层建筑中，在司法中，被旁置的自我将重新找到</w:t>
      </w:r>
      <w:bookmarkEnd w:id="2852"/>
    </w:p>
    <w:p>
      <w:pPr>
        <w:pageBreakBefore w:val="off"/>
        <w:tabs/>
        <w:wordWrap w:val="off"/>
        <w:spacing w:before="0" w:after="0" w:line="480" w:lineRule="atLeast"/>
        <w:ind w:left="460" w:right="0"/>
        <w:jc w:val="both"/>
        <w:textAlignment w:val="baseline"/>
        <w:rPr>
          <w:sz w:val="35"/>
        </w:rPr>
      </w:pPr>
      <w:bookmarkStart w:name="" w:id="2853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222</w:t>
      </w:r>
      <w:bookmarkEnd w:id="2853"/>
    </w:p>
    <w:p>
      <w:r>
        <w:t/>
      </w:r>
    </w:p>
    <w:p>
      <w:pPr>
        <w:sectPr>
          <w:footerReference r:id="rId484"/>
          <w:headerReference r:id="rId485" w:type="default"/>
          <w:type w:val="nextPage"/>
          <w:pgSz w:w="14460" w:h="20280"/>
          <w:pgMar w:left="2060" w:top="1140" w:right="2060" w:bottom="1140" w:header="840" w:footer="840"/>
          <w:cols w:num="1"/>
        </w:sectPr>
      </w:pPr>
    </w:p>
    <w:p>
      <w:pPr>
        <w:pageBreakBefore w:val="off"/>
        <w:tabs/>
        <w:wordWrap w:val="off"/>
        <w:spacing w:before="520" w:after="0" w:line="680" w:lineRule="atLeast"/>
        <w:ind w:left="200" w:right="0" w:firstLine="20"/>
        <w:jc w:val="both"/>
        <w:textAlignment w:val="baseline"/>
        <w:rPr>
          <w:sz w:val="38"/>
        </w:rPr>
      </w:pPr>
      <w:bookmarkStart w:name="" w:id="285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法律，并通过法律，找到自治和平等。但是自我首先是替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代。陈述这一命题，并不是陈述一个原则的普遍性，或者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是确定一个概念———而是设想一个弃绝了任何一般化的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自我。主体并不是一个具有自我性(egoite)结构的昏暗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存在物，就好像它有着一种本相的(eidétique)基本结构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———这将有助于人们把它设想为这样一种概念，特殊的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存在物才会是它的实现。通过替代，所得到肯定的不是自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我的特别性，而是它的独一性(unicité)³。这一自我一人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质之情境的特点在于它要逃避这样一个概念，后者很快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就要给予它一个框架，把它给稳固住。</w:t>
      </w:r>
      <w:bookmarkEnd w:id="2854"/>
    </w:p>
    <w:p>
      <w:pPr>
        <w:pageBreakBefore w:val="off"/>
        <w:tabs/>
        <w:wordWrap w:val="off"/>
        <w:spacing w:before="0" w:after="0" w:line="680" w:lineRule="atLeast"/>
        <w:ind w:left="200" w:right="20" w:firstLine="840"/>
        <w:jc w:val="both"/>
        <w:textAlignment w:val="baseline"/>
        <w:rPr>
          <w:sz w:val="38"/>
        </w:rPr>
      </w:pPr>
      <w:bookmarkStart w:name="" w:id="285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现代反人文主义的伟大————它确实超越了它给予自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己的理由————在于它通过清除个人的概念，为人质的主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观性腾清了位置。在人文主义不再很合人性这一点上，反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人文主义是有道理的。确实，只有另一人的人文主义才是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人性的⁴。</w:t>
      </w:r>
      <w:bookmarkEnd w:id="2855"/>
    </w:p>
    <w:p>
      <w:pPr>
        <w:pageBreakBefore w:val="off"/>
        <w:tabs/>
        <w:wordWrap w:val="off"/>
        <w:spacing w:before="0" w:after="0" w:line="680" w:lineRule="atLeast"/>
        <w:ind w:left="200" w:right="40" w:firstLine="840"/>
        <w:jc w:val="both"/>
        <w:textAlignment w:val="baseline"/>
        <w:rPr>
          <w:sz w:val="38"/>
        </w:rPr>
      </w:pPr>
      <w:bookmarkStart w:name="" w:id="285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当然，要抛弃“自由的自我”的定义是很困难的。人们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甚至会向我们承认，世界以它全部的痛苦、以它全部的重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量压在自我之上，人们向我们反驳说，只有自由的自我才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感觉到压在它身上的重量，才能下决心与其他人团结起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来。现在，我们姑且假定以下这个事实：假如该隐不是他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弟弟的看护者，他也必须约束自己，成为他弟弟的看护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者。至少，人们将认识到，这一自由不该有分秒的延迟，它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必须立即承担起这一紧迫的重量。在躲避下一来者之召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唤的不可能中，在远远避离的不可能中，他人之错误与痛</w:t>
      </w:r>
      <w:bookmarkEnd w:id="2856"/>
    </w:p>
    <w:p>
      <w:pPr>
        <w:pageBreakBefore w:val="off"/>
        <w:tabs/>
        <w:wordWrap w:val="off"/>
        <w:spacing w:before="0" w:after="0" w:line="460" w:lineRule="atLeast"/>
        <w:ind w:left="0" w:right="460"/>
        <w:jc w:val="right"/>
        <w:textAlignment w:val="baseline"/>
        <w:rPr>
          <w:sz w:val="34"/>
        </w:rPr>
      </w:pPr>
      <w:bookmarkStart w:name="" w:id="2857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223</w:t>
      </w:r>
      <w:bookmarkEnd w:id="2857"/>
    </w:p>
    <w:p>
      <w:r>
        <w:t/>
      </w:r>
    </w:p>
    <w:p>
      <w:pPr>
        <w:sectPr>
          <w:footerReference r:id="rId486"/>
          <w:headerReference r:id="rId487" w:type="default"/>
          <w:type w:val="nextPage"/>
          <w:pgSz w:w="14460" w:h="20280"/>
          <w:pgMar w:left="2100" w:top="1180" w:right="2100" w:bottom="1180" w:header="880" w:footer="880"/>
          <w:cols w:num="1"/>
        </w:sectPr>
      </w:pPr>
    </w:p>
    <w:p>
      <w:pPr>
        <w:pageBreakBefore w:val="off"/>
        <w:tabs/>
        <w:wordWrap w:val="off"/>
        <w:spacing w:before="480" w:after="0" w:line="720" w:lineRule="atLeast"/>
        <w:ind w:left="20" w:right="280"/>
        <w:jc w:val="both"/>
        <w:textAlignment w:val="baseline"/>
        <w:rPr>
          <w:sz w:val="39"/>
        </w:rPr>
      </w:pPr>
      <w:bookmarkStart w:name="" w:id="285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苦的假定并不包含有消极性。这一激情并不是一种假定。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人质的无条件至少也将是自由的一种基本方式，而不是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自我被它自身造成的一种意外事故。</w:t>
      </w:r>
      <w:bookmarkEnd w:id="2858"/>
    </w:p>
    <w:p>
      <w:pPr>
        <w:pageBreakBefore w:val="off"/>
        <w:tabs/>
        <w:wordWrap w:val="off"/>
        <w:spacing w:before="0" w:after="0" w:line="720" w:lineRule="exact"/>
        <w:ind w:left="0" w:right="0"/>
        <w:jc w:val="both"/>
        <w:textAlignment w:val="baseline"/>
        <w:rPr>
          <w:sz w:val="39"/>
        </w:rPr>
      </w:pPr>
      <w:bookmarkStart w:name="" w:id="285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859"/>
    </w:p>
    <w:p>
      <w:pPr>
        <w:pageBreakBefore w:val="off"/>
        <w:tabs/>
        <w:wordWrap w:val="off"/>
        <w:spacing w:before="0" w:after="0" w:line="720" w:lineRule="atLeast"/>
        <w:ind w:left="20" w:right="280" w:firstLine="840"/>
        <w:jc w:val="both"/>
        <w:textAlignment w:val="baseline"/>
        <w:rPr>
          <w:sz w:val="39"/>
        </w:rPr>
      </w:pPr>
      <w:bookmarkStart w:name="" w:id="286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在特定的社会中⁵，我对所有人的责任心可以甚至必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须在自我限制中表现出来。人质的责任心的这一极端性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也在其过度中包含着限制。自我可以被引导到————以它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无限制的责任心的名义————为自我而忧虑。鉴于另一人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对另外一个于他同为下一来者的人来说，同样也是一个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第三者(在社会中，人们永远不是两个人，而至少是三个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人)，鉴于我存身于下一来者与第三者面前，我就必须作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比较，掂量而再掂量。我必须思想。我必须有着清楚的意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识。知在这里出现。我必须做到公正。意识、知与公正的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这一诞生，同样也是作为爱之智慧的哲学的诞生。证实了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这一公正之忧的无限制的责任心⁶可以忘却自己。在这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一遗忘中，作为自我被自我之纯粹拥有的意识诞生了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——但是，这一利己主义或者这一自夸自大既不是最初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的，也不是最后的。在这一遗忘的深层安息着一种回忆。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一种消极性，它并不仅仅是此在之死的可能性(不可能性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的可能性)———而且还是一种先于“自我的这一最后可能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性”的不可能性：躲避的不可能性，一种绝对的敏感性，一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种无一丝轻浮的凝重，实际上，它是在这一遗忘中构成的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存在之迟钝性中的意义。</w:t>
      </w:r>
      <w:bookmarkEnd w:id="2860"/>
    </w:p>
    <w:p>
      <w:pPr>
        <w:pageBreakBefore w:val="off"/>
        <w:tabs/>
        <w:wordWrap w:val="off"/>
        <w:spacing w:before="0" w:after="0" w:line="720" w:lineRule="atLeast"/>
        <w:ind w:left="880" w:right="0"/>
        <w:jc w:val="both"/>
        <w:textAlignment w:val="baseline"/>
        <w:rPr>
          <w:sz w:val="39"/>
        </w:rPr>
      </w:pPr>
      <w:bookmarkStart w:name="" w:id="286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国家本身的体制可以从插入到临近关系中的第三者</w:t>
      </w:r>
      <w:bookmarkEnd w:id="2861"/>
    </w:p>
    <w:p>
      <w:pPr>
        <w:pageBreakBefore w:val="off"/>
        <w:tabs/>
        <w:wordWrap w:val="off"/>
        <w:spacing w:before="0" w:after="0" w:line="460" w:lineRule="atLeast"/>
        <w:ind w:left="440" w:right="0"/>
        <w:jc w:val="both"/>
        <w:textAlignment w:val="baseline"/>
        <w:rPr>
          <w:sz w:val="34"/>
        </w:rPr>
      </w:pPr>
      <w:bookmarkStart w:name="" w:id="2862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224</w:t>
      </w:r>
      <w:bookmarkEnd w:id="2862"/>
    </w:p>
    <w:p>
      <w:r>
        <w:t/>
      </w:r>
    </w:p>
    <w:p>
      <w:pPr>
        <w:sectPr>
          <w:footerReference r:id="rId488"/>
          <w:headerReference r:id="rId489" w:type="default"/>
          <w:type w:val="nextPage"/>
          <w:pgSz w:w="14460" w:h="20280"/>
          <w:pgMar w:left="2060" w:top="1240" w:right="2060" w:bottom="1240" w:header="940" w:footer="940"/>
          <w:cols w:num="1"/>
        </w:sectPr>
      </w:pPr>
    </w:p>
    <w:p>
      <w:pPr>
        <w:pageBreakBefore w:val="off"/>
        <w:tabs/>
        <w:wordWrap w:val="off"/>
        <w:spacing w:before="460" w:after="0" w:line="720" w:lineRule="atLeast"/>
        <w:ind w:left="220" w:right="0"/>
        <w:jc w:val="both"/>
        <w:textAlignment w:val="baseline"/>
        <w:rPr>
          <w:sz w:val="39"/>
        </w:rPr>
      </w:pPr>
      <w:bookmarkStart w:name="" w:id="286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出发找到。人们可不可以从人的“人对人是狼”的定义出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发，而不是从人是他人的人质出发，推断出国家体制呢？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在诞生于暴力的一种限制，或诞生于责任心的一种限制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的种种建制之间，有些什么不同呢？至少有这一点不同：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在第二种情况下，人们可以起来，以催生了该建制之物的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名义本身，来反对这一个建制。</w:t>
      </w:r>
      <w:bookmarkEnd w:id="2863"/>
    </w:p>
    <w:p>
      <w:pPr>
        <w:pageBreakBefore w:val="off"/>
        <w:tabs/>
        <w:wordWrap w:val="off"/>
        <w:spacing w:before="0" w:after="0" w:line="720" w:lineRule="exact"/>
        <w:ind w:left="0" w:right="0"/>
        <w:jc w:val="both"/>
        <w:textAlignment w:val="baseline"/>
        <w:rPr>
          <w:sz w:val="39"/>
        </w:rPr>
      </w:pPr>
      <w:bookmarkStart w:name="" w:id="286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864"/>
    </w:p>
    <w:p>
      <w:pPr>
        <w:pageBreakBefore w:val="off"/>
        <w:tabs/>
        <w:wordWrap w:val="off"/>
        <w:spacing w:before="0" w:after="0" w:line="720" w:lineRule="atLeast"/>
        <w:ind w:left="220" w:right="20" w:firstLine="840"/>
        <w:jc w:val="both"/>
        <w:textAlignment w:val="baseline"/>
        <w:rPr>
          <w:sz w:val="39"/>
        </w:rPr>
      </w:pPr>
      <w:bookmarkStart w:name="" w:id="286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在这一初始的消极性中，在这一先于任何主格的宾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格中，自我废除了同一个的帝制统治，在存在中引入了意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义。在如是的存在中，不可能有什么意义。必死性使得自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我对其命运产生的烦成为不合理。面对着死亡的等待，作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为坚忍不拔的自我而站立于存在中，这就仿佛像是朝向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一个无出路的世界的一次逃亡。当毁灭已经确凿无疑时，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一个存在物还要对其存在产生烦，没有什么比这种烦更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具有喜剧性了；这与对星体的疑问同样荒谬，因为人们对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星体运行已经有了不可置疑的定论。但是，喜剧性同样也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是悲剧性，成为同时是喜剧性和悲剧性的人物，完全取决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于人。</w:t>
      </w:r>
      <w:bookmarkEnd w:id="2865"/>
    </w:p>
    <w:p>
      <w:pPr>
        <w:pageBreakBefore w:val="off"/>
        <w:tabs/>
        <w:wordWrap w:val="off"/>
        <w:spacing w:before="0" w:after="0" w:line="720" w:lineRule="atLeast"/>
        <w:ind w:left="220" w:right="40" w:firstLine="840"/>
        <w:jc w:val="both"/>
        <w:textAlignment w:val="baseline"/>
        <w:rPr>
          <w:sz w:val="39"/>
        </w:rPr>
      </w:pPr>
      <w:bookmarkStart w:name="" w:id="286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相反，在无限度的临近关系中的接近赋予了死亡一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种意义。在死亡中，责任者的绝对特殊性包容了死亡的普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遍性。生命并不由存在来衡量；死亡并不能在其中引入荒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谬。对欢乐，死亡带来了失望。但我们可以有一些眷恋，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通过它们，死亡获得一种意义————说这些话，大可不必让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人虚伪到夸口去摘除死神的锋芒。很简单，他人不以人的</w:t>
      </w:r>
      <w:bookmarkEnd w:id="2866"/>
    </w:p>
    <w:p>
      <w:pPr>
        <w:pageBreakBefore w:val="off"/>
        <w:tabs/>
        <w:wordWrap w:val="off"/>
        <w:spacing w:before="0" w:after="0" w:line="480" w:lineRule="atLeast"/>
        <w:ind w:left="0" w:right="500"/>
        <w:jc w:val="right"/>
        <w:textAlignment w:val="baseline"/>
        <w:rPr>
          <w:sz w:val="35"/>
        </w:rPr>
      </w:pPr>
      <w:bookmarkStart w:name="" w:id="2867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225</w:t>
      </w:r>
      <w:bookmarkEnd w:id="2867"/>
    </w:p>
    <w:p>
      <w:r>
        <w:t/>
      </w:r>
    </w:p>
    <w:p>
      <w:pPr>
        <w:sectPr>
          <w:footerReference r:id="rId490"/>
          <w:headerReference r:id="rId491" w:type="default"/>
          <w:type w:val="nextPage"/>
          <w:pgSz w:w="14460" w:h="20280"/>
          <w:pgMar w:left="2080" w:top="1220" w:right="2080" w:bottom="1220" w:header="920" w:footer="920"/>
          <w:cols w:num="1"/>
        </w:sectPr>
      </w:pPr>
    </w:p>
    <w:p>
      <w:pPr>
        <w:pageBreakBefore w:val="off"/>
        <w:tabs/>
        <w:wordWrap w:val="off"/>
        <w:spacing w:before="420" w:after="0" w:line="700" w:lineRule="atLeast"/>
        <w:ind w:left="20" w:right="380"/>
        <w:jc w:val="both"/>
        <w:textAlignment w:val="baseline"/>
        <w:rPr>
          <w:sz w:val="35"/>
        </w:rPr>
      </w:pPr>
      <w:bookmarkStart w:name="" w:id="2868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意志为转移地影响着我们的情感，这一消极性就是主体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的主观性。</w:t>
      </w:r>
      <w:bookmarkEnd w:id="2868"/>
    </w:p>
    <w:p>
      <w:pPr>
        <w:pageBreakBefore w:val="off"/>
        <w:tabs/>
        <w:wordWrap w:val="off"/>
        <w:spacing w:before="0" w:after="0" w:line="700" w:lineRule="atLeast"/>
        <w:ind w:left="20" w:right="380" w:firstLine="820"/>
        <w:jc w:val="both"/>
        <w:textAlignment w:val="baseline"/>
        <w:rPr>
          <w:sz w:val="35"/>
        </w:rPr>
      </w:pPr>
      <w:bookmarkStart w:name="" w:id="2869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康德主义为人性发现了一种意义，但它没有通过本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体论来衡量，即是说，它是在“它是用什么做的？”这样一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个本体论的问题之外发现了一种意义；就像康德主义那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样，在这里，我们要在长生不死的问题和死亡之外，寻找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一种意义。长生不死和神学并不属于确定绝对命令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(impératif</w:t>
      </w:r>
      <w:r>
        <w:rPr>
          <w:rFonts w:ascii="宋体" w:hAnsi="宋体" w:cs="宋体" w:eastAsia="宋体"/>
          <w:sz w:val="3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catégorique)之物，这一事实意味着哥白尼天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体运行说的新颖之处。意义并不通过存在或不存在得到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确定。正相反，倒是存在是从意义出发得到确定的。</w:t>
      </w:r>
      <w:bookmarkEnd w:id="2869"/>
    </w:p>
    <w:p>
      <w:pPr>
        <w:pageBreakBefore w:val="off"/>
        <w:tabs/>
        <w:wordWrap w:val="off"/>
        <w:spacing w:before="320" w:after="0" w:line="540" w:lineRule="atLeast"/>
        <w:ind w:left="20" w:right="0"/>
        <w:jc w:val="both"/>
        <w:textAlignment w:val="baseline"/>
        <w:rPr>
          <w:sz w:val="39"/>
        </w:rPr>
      </w:pPr>
      <w:bookmarkStart w:name="" w:id="2870"/>
      <w:r>
        <w:rPr>
          <w:rFonts w:ascii="黑体" w:hAnsi="黑体" w:cs="黑体" w:eastAsia="黑体"/>
          <w:sz w:val="39"/>
          <w:spacing w:val="0"/>
          <w:color w:val="000000"/>
          <w:b w:val="on"/>
          <w:i w:val="off"/>
        </w:rPr>
        <w:t>注  释</w:t>
      </w:r>
      <w:bookmarkEnd w:id="2870"/>
    </w:p>
    <w:p>
      <w:pPr>
        <w:pageBreakBefore w:val="off"/>
        <w:tabs/>
        <w:wordWrap w:val="off"/>
        <w:spacing w:before="340" w:after="0" w:line="700" w:lineRule="atLeast"/>
        <w:ind w:left="920" w:right="460" w:hanging="900"/>
        <w:jc w:val="both"/>
        <w:textAlignment w:val="baseline"/>
        <w:rPr>
          <w:sz w:val="35"/>
        </w:rPr>
      </w:pPr>
      <w:bookmarkStart w:name="" w:id="2871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1</w:t>
      </w:r>
      <w:r>
        <w:rPr>
          <w:rFonts w:ascii="宋体" w:hAnsi="宋体" w:cs="宋体" w:eastAsia="宋体"/>
          <w:sz w:val="35"/>
          <w:spacing w:val="0"/>
          <w:color w:val="000000"/>
          <w:b w:val="on"/>
          <w:i w:val="off"/>
        </w:rPr>
        <w:t xml:space="preserve">    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关于作为技术术语的言说，尤其请见《别样的存在》第167—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178页。</w:t>
      </w:r>
      <w:bookmarkEnd w:id="2871"/>
    </w:p>
    <w:p>
      <w:pPr>
        <w:pageBreakBefore w:val="off"/>
        <w:tabs/>
        <w:wordWrap w:val="off"/>
        <w:spacing w:before="0" w:after="0" w:line="700" w:lineRule="atLeast"/>
        <w:ind w:left="920" w:right="420" w:hanging="900"/>
        <w:jc w:val="both"/>
        <w:textAlignment w:val="baseline"/>
        <w:rPr>
          <w:sz w:val="35"/>
        </w:rPr>
      </w:pPr>
      <w:bookmarkStart w:name="" w:id="2872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2</w:t>
      </w:r>
      <w:r>
        <w:rPr>
          <w:rFonts w:ascii="宋体" w:hAnsi="宋体" w:cs="宋体" w:eastAsia="宋体"/>
          <w:sz w:val="35"/>
          <w:spacing w:val="0"/>
          <w:color w:val="000000"/>
          <w:b w:val="on"/>
          <w:i w:val="off"/>
        </w:rPr>
        <w:t xml:space="preserve">    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这一推翻恰恰也正是震撼了从《整体与无限》走向《别样的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存在》之路的那种推翻。</w:t>
      </w:r>
      <w:bookmarkEnd w:id="2872"/>
    </w:p>
    <w:p>
      <w:pPr>
        <w:pageBreakBefore w:val="off"/>
        <w:tabs/>
        <w:wordWrap w:val="off"/>
        <w:spacing w:before="0" w:after="0" w:line="700" w:lineRule="atLeast"/>
        <w:ind w:left="920" w:right="360" w:hanging="900"/>
        <w:jc w:val="both"/>
        <w:textAlignment w:val="baseline"/>
        <w:rPr>
          <w:sz w:val="35"/>
        </w:rPr>
      </w:pPr>
      <w:bookmarkStart w:name="" w:id="2873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3</w:t>
      </w:r>
      <w:r>
        <w:rPr>
          <w:rFonts w:ascii="宋体" w:hAnsi="宋体" w:cs="宋体" w:eastAsia="宋体"/>
          <w:sz w:val="35"/>
          <w:spacing w:val="0"/>
          <w:color w:val="000000"/>
          <w:b w:val="on"/>
          <w:i w:val="off"/>
        </w:rPr>
        <w:t xml:space="preserve">    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对特别性(singularite)的这一拒绝，同样也是一种无视黑格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尔的方式————按照《别样的存在》第223—224页的内容，作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者显然是了解黑格尔的————他这样地坚持特殊性(particu-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larite)，而黑格尔则是否认它的合法性的。换句话说，这也就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是一种肯定罗森茨维格的方式。</w:t>
      </w:r>
      <w:bookmarkEnd w:id="2873"/>
    </w:p>
    <w:p>
      <w:pPr>
        <w:pageBreakBefore w:val="off"/>
        <w:tabs/>
        <w:wordWrap w:val="off"/>
        <w:spacing w:before="0" w:after="0" w:line="700" w:lineRule="atLeast"/>
        <w:ind w:left="920" w:right="400" w:hanging="900"/>
        <w:jc w:val="both"/>
        <w:textAlignment w:val="baseline"/>
        <w:rPr>
          <w:sz w:val="35"/>
        </w:rPr>
      </w:pPr>
      <w:bookmarkStart w:name="" w:id="2874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4</w:t>
      </w:r>
      <w:r>
        <w:rPr>
          <w:rFonts w:ascii="宋体" w:hAnsi="宋体" w:cs="宋体" w:eastAsia="宋体"/>
          <w:sz w:val="35"/>
          <w:spacing w:val="0"/>
          <w:color w:val="000000"/>
          <w:b w:val="on"/>
          <w:i w:val="off"/>
        </w:rPr>
        <w:t xml:space="preserve">    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在这一意义上，请看《别样的存在》的第164页，那上面有几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行极其精彩的论述。</w:t>
      </w:r>
      <w:bookmarkEnd w:id="2874"/>
    </w:p>
    <w:p>
      <w:pPr>
        <w:pageBreakBefore w:val="off"/>
        <w:tabs/>
        <w:wordWrap w:val="off"/>
        <w:spacing w:before="0" w:after="0" w:line="700" w:lineRule="atLeast"/>
        <w:ind w:left="920" w:right="400" w:hanging="900"/>
        <w:jc w:val="both"/>
        <w:textAlignment w:val="baseline"/>
        <w:rPr>
          <w:sz w:val="35"/>
        </w:rPr>
      </w:pPr>
      <w:bookmarkStart w:name="" w:id="2875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5</w:t>
      </w:r>
      <w:r>
        <w:rPr>
          <w:rFonts w:ascii="宋体" w:hAnsi="宋体" w:cs="宋体" w:eastAsia="宋体"/>
          <w:sz w:val="35"/>
          <w:spacing w:val="0"/>
          <w:color w:val="000000"/>
          <w:b w:val="on"/>
          <w:i w:val="off"/>
        </w:rPr>
        <w:t xml:space="preserve">    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这一社会随着第一个社会人(socius)的出现而出现，他并不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叫做他人，而是叫做第三者(tiers)。这跟《别样的存在》第</w:t>
      </w:r>
      <w:bookmarkEnd w:id="2875"/>
    </w:p>
    <w:p>
      <w:pPr>
        <w:pageBreakBefore w:val="off"/>
        <w:tabs/>
        <w:wordWrap w:val="off"/>
        <w:spacing w:before="0" w:after="0" w:line="460" w:lineRule="atLeast"/>
        <w:ind w:left="440" w:right="0"/>
        <w:jc w:val="both"/>
        <w:textAlignment w:val="baseline"/>
        <w:rPr>
          <w:sz w:val="33"/>
        </w:rPr>
      </w:pPr>
      <w:bookmarkStart w:name="" w:id="2876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226</w:t>
      </w:r>
      <w:bookmarkEnd w:id="2876"/>
    </w:p>
    <w:p>
      <w:r>
        <w:t/>
      </w:r>
    </w:p>
    <w:p>
      <w:pPr>
        <w:sectPr>
          <w:footerReference r:id="rId492"/>
          <w:headerReference r:id="rId493" w:type="default"/>
          <w:type w:val="nextPage"/>
          <w:pgSz w:w="14460" w:h="20280"/>
          <w:pgMar w:left="2000" w:top="1260" w:right="2000" w:bottom="1260" w:header="960" w:footer="960"/>
          <w:cols w:num="1"/>
        </w:sectPr>
      </w:pPr>
    </w:p>
    <w:p>
      <w:pPr>
        <w:pageBreakBefore w:val="off"/>
        <w:tabs/>
        <w:wordWrap w:val="off"/>
        <w:spacing w:before="540" w:after="0" w:line="440" w:lineRule="atLeast"/>
        <w:ind w:left="1140" w:right="0"/>
        <w:jc w:val="both"/>
        <w:textAlignment w:val="baseline"/>
        <w:rPr>
          <w:sz w:val="33"/>
        </w:rPr>
      </w:pPr>
      <w:bookmarkStart w:name="" w:id="2877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200页开始的部分所说的完全唱反调。</w:t>
      </w:r>
      <w:bookmarkEnd w:id="2877"/>
    </w:p>
    <w:p>
      <w:pPr>
        <w:pageBreakBefore w:val="off"/>
        <w:tabs/>
        <w:wordWrap w:val="off"/>
        <w:spacing w:before="0" w:after="0" w:line="640" w:lineRule="atLeast"/>
        <w:ind w:left="1220" w:right="20" w:hanging="1000"/>
        <w:jc w:val="both"/>
        <w:textAlignment w:val="baseline"/>
        <w:rPr>
          <w:sz w:val="35"/>
        </w:rPr>
      </w:pPr>
      <w:bookmarkStart w:name="" w:id="2878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6</w:t>
      </w:r>
      <w:r>
        <w:rPr>
          <w:rFonts w:ascii="宋体" w:hAnsi="宋体" w:cs="宋体" w:eastAsia="宋体"/>
          <w:sz w:val="35"/>
          <w:spacing w:val="0"/>
          <w:color w:val="000000"/>
          <w:b w:val="on"/>
          <w:i w:val="off"/>
        </w:rPr>
        <w:t xml:space="preserve">    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人们应该在此回顾一下《别样的存在》的最后几页，我们只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引用第233页上的一句话：“在任何情况下，都不应以一点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点的人性之少而不为，人性充实着大地，哪怕只是纯粹的礼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节或者只是纯粹表面光的风俗。”</w:t>
      </w:r>
      <w:bookmarkEnd w:id="2878"/>
    </w:p>
    <w:p>
      <w:pPr>
        <w:pageBreakBefore w:val="off"/>
        <w:tabs/>
        <w:wordWrap w:val="off"/>
        <w:spacing w:before="0" w:after="0" w:line="640" w:lineRule="atLeast"/>
        <w:ind w:left="220" w:right="0"/>
        <w:jc w:val="both"/>
        <w:textAlignment w:val="baseline"/>
        <w:rPr>
          <w:sz w:val="35"/>
        </w:rPr>
      </w:pPr>
      <w:bookmarkStart w:name="" w:id="2879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7</w:t>
      </w:r>
      <w:r>
        <w:rPr>
          <w:rFonts w:ascii="宋体" w:hAnsi="宋体" w:cs="宋体" w:eastAsia="宋体"/>
          <w:sz w:val="35"/>
          <w:spacing w:val="0"/>
          <w:color w:val="000000"/>
          <w:b w:val="on"/>
          <w:i w:val="off"/>
        </w:rPr>
        <w:t xml:space="preserve">   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请看作者的第一门课1976年2月间讲的那儿堂课。</w:t>
      </w:r>
      <w:bookmarkEnd w:id="2879"/>
    </w:p>
    <w:p>
      <w:pPr>
        <w:pageBreakBefore w:val="off"/>
        <w:tabs/>
        <w:wordWrap w:val="off"/>
        <w:spacing w:before="0" w:after="0" w:line="740" w:lineRule="exact"/>
        <w:ind w:left="0" w:right="0"/>
        <w:jc w:val="both"/>
        <w:textAlignment w:val="baseline"/>
        <w:rPr>
          <w:sz w:val="62"/>
        </w:rPr>
      </w:pPr>
      <w:bookmarkStart w:name="" w:id="2880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/>
      </w:r>
      <w:bookmarkEnd w:id="2880"/>
    </w:p>
    <w:p>
      <w:pPr>
        <w:pageBreakBefore w:val="off"/>
        <w:tabs/>
        <w:wordWrap w:val="off"/>
        <w:spacing w:before="0" w:after="0" w:line="840" w:lineRule="atLeast"/>
        <w:ind w:left="220" w:right="0"/>
        <w:jc w:val="both"/>
        <w:textAlignment w:val="baseline"/>
        <w:rPr>
          <w:sz w:val="62"/>
        </w:rPr>
      </w:pPr>
      <w:bookmarkStart w:name="" w:id="2881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责任心的不寻常</w:t>
      </w:r>
      <w:bookmarkEnd w:id="2881"/>
    </w:p>
    <w:p>
      <w:pPr>
        <w:pageBreakBefore w:val="off"/>
        <w:tabs/>
        <w:wordWrap w:val="off"/>
        <w:spacing w:before="0" w:after="0" w:line="520" w:lineRule="atLeast"/>
        <w:ind w:left="220" w:right="0"/>
        <w:jc w:val="both"/>
        <w:textAlignment w:val="baseline"/>
        <w:rPr>
          <w:sz w:val="38"/>
        </w:rPr>
      </w:pPr>
      <w:bookmarkStart w:name="" w:id="2882"/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1976年3月12日星期五</w:t>
      </w:r>
      <w:bookmarkEnd w:id="2882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8"/>
        </w:rPr>
      </w:pPr>
      <w:bookmarkStart w:name="" w:id="288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2883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8"/>
        </w:rPr>
      </w:pPr>
      <w:bookmarkStart w:name="" w:id="288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2884"/>
    </w:p>
    <w:p>
      <w:pPr>
        <w:pageBreakBefore w:val="off"/>
        <w:tabs/>
        <w:wordWrap w:val="off"/>
        <w:spacing w:before="0" w:after="0" w:line="700" w:lineRule="atLeast"/>
        <w:ind w:left="220" w:right="20" w:firstLine="820"/>
        <w:jc w:val="both"/>
        <w:textAlignment w:val="baseline"/>
        <w:rPr>
          <w:sz w:val="37"/>
        </w:rPr>
      </w:pPr>
      <w:bookmarkStart w:name="" w:id="2885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主观性是我对其他人、对不在我能力之内者(因为，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他人并不作为在我能力之下的世界的客体)的责任心的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日常的不寻常。由此，在这一责任心中，便有了一种松垮：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在超验的主观性中，在它行为的现实性之中，在它行为的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存在中，有某种东西松垮了。发生了某种事情，主体的自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生性被粉碎了¹。</w:t>
      </w:r>
      <w:bookmarkEnd w:id="2885"/>
    </w:p>
    <w:p>
      <w:pPr>
        <w:pageBreakBefore w:val="off"/>
        <w:tabs/>
        <w:wordWrap w:val="off"/>
        <w:spacing w:before="0" w:after="0" w:line="700" w:lineRule="atLeast"/>
        <w:ind w:left="220" w:right="0" w:firstLine="820"/>
        <w:jc w:val="both"/>
        <w:textAlignment w:val="baseline"/>
        <w:rPr>
          <w:sz w:val="37"/>
        </w:rPr>
      </w:pPr>
      <w:bookmarkStart w:name="" w:id="2886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引导着我们的研究————我们的研究要寻求如何制定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非正面的概念————的，是人类关系、伦理关系，把它们叫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做伦理关系有点不太适合，假如作为品行(ethos)的伦理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学是习惯，是第二天性的话²。在它们仅仅由社会学维系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着的庞杂面貌之外，人类关系是按照另一个模式、而不是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存在物的模式构建起来的。它们意味着别样的存在。</w:t>
      </w:r>
      <w:bookmarkEnd w:id="2886"/>
    </w:p>
    <w:p>
      <w:pPr>
        <w:pageBreakBefore w:val="off"/>
        <w:tabs/>
        <w:wordWrap w:val="off"/>
        <w:spacing w:before="0" w:after="0" w:line="700" w:lineRule="atLeast"/>
        <w:ind w:left="220" w:right="20" w:firstLine="820"/>
        <w:jc w:val="both"/>
        <w:textAlignment w:val="baseline"/>
        <w:rPr>
          <w:sz w:val="37"/>
        </w:rPr>
      </w:pPr>
      <w:bookmarkStart w:name="" w:id="2887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人们称之为上帝的，只有从那另一类关系出发才能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获得意义³。只有从这些关系出发，上帝才能够“表现”自</w:t>
      </w:r>
      <w:bookmarkEnd w:id="2887"/>
    </w:p>
    <w:p>
      <w:pPr>
        <w:pageBreakBefore w:val="off"/>
        <w:tabs/>
        <w:wordWrap w:val="off"/>
        <w:spacing w:before="0" w:after="0" w:line="460" w:lineRule="atLeast"/>
        <w:ind w:left="0" w:right="420"/>
        <w:jc w:val="right"/>
        <w:textAlignment w:val="baseline"/>
        <w:rPr>
          <w:sz w:val="34"/>
        </w:rPr>
      </w:pPr>
      <w:bookmarkStart w:name="" w:id="2888"/>
      <w:r>
        <w:rPr>
          <w:rFonts w:ascii="楷体" w:hAnsi="楷体" w:cs="楷体" w:eastAsia="楷体"/>
          <w:sz w:val="34"/>
          <w:spacing w:val="0"/>
          <w:color w:val="000000"/>
          <w:b w:val="off"/>
          <w:i w:val="off"/>
        </w:rPr>
        <w:t>227</w:t>
      </w:r>
      <w:bookmarkEnd w:id="2888"/>
    </w:p>
    <w:p>
      <w:r>
        <w:t/>
      </w:r>
    </w:p>
    <w:p>
      <w:pPr>
        <w:sectPr>
          <w:footerReference r:id="rId494"/>
          <w:headerReference r:id="rId495" w:type="default"/>
          <w:type w:val="nextPage"/>
          <w:pgSz w:w="14460" w:h="20280"/>
          <w:pgMar w:left="2100" w:top="1200" w:right="2100" w:bottom="1200" w:header="900" w:footer="900"/>
          <w:cols w:num="1"/>
        </w:sectPr>
      </w:pPr>
    </w:p>
    <w:p>
      <w:pPr>
        <w:pageBreakBefore w:val="off"/>
        <w:tabs/>
        <w:wordWrap w:val="off"/>
        <w:spacing w:before="480" w:after="0" w:line="680" w:lineRule="atLeast"/>
        <w:ind w:left="0" w:right="420" w:firstLine="20"/>
        <w:jc w:val="both"/>
        <w:textAlignment w:val="baseline"/>
        <w:rPr>
          <w:sz w:val="38"/>
        </w:rPr>
      </w:pPr>
      <w:bookmarkStart w:name="" w:id="288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己。但是，我们必须强调一下，从伦理学出发设想上帝根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本不是一种很能思想的思想。相反，它把重点放在了作为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异乎寻常之物的人类关系之上，这里头意味着一种非空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间上的“在外”————而绝不是设想一个世界之因的上帝，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一个因此而仍然是世界的上帝。人们将认识到，这一不按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照存在而设想上帝的试图是可设想的；任何结构主义的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思想都正相反，都是一种斗争，它们反对的是这样一种思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想，即对于思想来说，可以存在着一种与存在不一样的其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他模式。</w:t>
      </w:r>
      <w:bookmarkEnd w:id="2889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38"/>
        </w:rPr>
      </w:pPr>
      <w:bookmarkStart w:name="" w:id="289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2890"/>
    </w:p>
    <w:p>
      <w:pPr>
        <w:pageBreakBefore w:val="off"/>
        <w:tabs/>
        <w:wordWrap w:val="off"/>
        <w:spacing w:before="0" w:after="0" w:line="680" w:lineRule="atLeast"/>
        <w:ind w:left="0" w:right="420" w:firstLine="840"/>
        <w:jc w:val="both"/>
        <w:textAlignment w:val="baseline"/>
        <w:rPr>
          <w:sz w:val="38"/>
        </w:rPr>
      </w:pPr>
      <w:bookmarkStart w:name="" w:id="289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只有在被推至尽头的“一人为另一人”(一直发展到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“一人成为另一人的人质”)中，消极性才有意义；在此情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境中，人处于他的唯一的、不可替代的同一性之中：永不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转向自我地为了他人。在它自我的港湾中，主体是赎罪，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人们可能试图拿来当作我之存在的东西，是赎罪。在这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里，在生存状态中，有一种生存状态的例外。</w:t>
      </w:r>
      <w:bookmarkEnd w:id="2891"/>
    </w:p>
    <w:p>
      <w:pPr>
        <w:pageBreakBefore w:val="off"/>
        <w:tabs/>
        <w:wordWrap w:val="off"/>
        <w:spacing w:before="0" w:after="0" w:line="680" w:lineRule="atLeast"/>
        <w:ind w:left="0" w:right="420" w:firstLine="840"/>
        <w:jc w:val="both"/>
        <w:textAlignment w:val="baseline"/>
        <w:rPr>
          <w:sz w:val="38"/>
        </w:rPr>
      </w:pPr>
      <w:bookmarkStart w:name="" w:id="289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为确定这一关系或这一尊敬，人们曾求助于替代一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词。这一替代并非宗教概念中的变体(transsubstan-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tiation)；它并不涉及要进入到另一物体中，并确立其中。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这替代仍然是与他人之关系，作为如此的一种关系，它仍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然在不连续中，在历时性中，而没有巧合性。替代并不是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一个结果，并不意味着一种亲历过的状态；它好像是确立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的生存状态的一种反向进程；替代或者责任心并不停止，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它始终是别样的存在。</w:t>
      </w:r>
      <w:bookmarkEnd w:id="2892"/>
    </w:p>
    <w:p>
      <w:pPr>
        <w:pageBreakBefore w:val="off"/>
        <w:tabs/>
        <w:wordWrap w:val="off"/>
        <w:spacing w:before="0" w:after="0" w:line="460" w:lineRule="atLeast"/>
        <w:ind w:left="400" w:right="0" w:firstLine="20"/>
        <w:jc w:val="both"/>
        <w:textAlignment w:val="baseline"/>
        <w:rPr>
          <w:sz w:val="34"/>
        </w:rPr>
      </w:pPr>
      <w:bookmarkStart w:name="" w:id="2893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228</w:t>
      </w:r>
      <w:bookmarkEnd w:id="2893"/>
    </w:p>
    <w:p>
      <w:r>
        <w:t/>
      </w:r>
    </w:p>
    <w:p>
      <w:pPr>
        <w:sectPr>
          <w:footerReference r:id="rId496"/>
          <w:headerReference r:id="rId497" w:type="default"/>
          <w:type w:val="nextPage"/>
          <w:pgSz w:w="14460" w:h="20280"/>
          <w:pgMar w:left="2000" w:top="1240" w:right="2000" w:bottom="1240" w:header="940" w:footer="940"/>
          <w:cols w:num="1"/>
        </w:sectPr>
      </w:pPr>
    </w:p>
    <w:p>
      <w:pPr>
        <w:pageBreakBefore w:val="off"/>
        <w:tabs/>
        <w:wordWrap w:val="off"/>
        <w:spacing w:before="380" w:after="0" w:line="660" w:lineRule="atLeast"/>
        <w:ind w:left="140" w:right="20" w:firstLine="820"/>
        <w:jc w:val="both"/>
        <w:textAlignment w:val="baseline"/>
        <w:rPr>
          <w:sz w:val="39"/>
        </w:rPr>
      </w:pPr>
      <w:bookmarkStart w:name="" w:id="289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责任心的异乎寻常没有被禁止飘荡在本体论的水面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之上。并没有必要不计一切代价地为它寻求一个地位。它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不意味着综合；相反，在“一人为另一人”中，它意味着被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差异的空间间距或时间间隔分割开的一人，与另一人分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离开的一人，而非漠不关心的态度并不能抹去这种间距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或间隔。责任心不是一种经验(Erlebnis)，后者始终具有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一种本体论的地位⁴。但是，它同样也不简单归结为一种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揭示，它没有认识的特征。它不是一种知。</w:t>
      </w:r>
      <w:bookmarkEnd w:id="2894"/>
    </w:p>
    <w:p>
      <w:pPr>
        <w:pageBreakBefore w:val="off"/>
        <w:tabs/>
        <w:wordWrap w:val="off"/>
        <w:spacing w:before="0" w:after="0" w:line="660" w:lineRule="atLeast"/>
        <w:ind w:left="140" w:right="0" w:firstLine="820"/>
        <w:jc w:val="both"/>
        <w:textAlignment w:val="baseline"/>
        <w:rPr>
          <w:sz w:val="39"/>
        </w:rPr>
      </w:pPr>
      <w:bookmarkStart w:name="" w:id="289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现象学开始发现那非认识之物的一种意义。感情、行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为和决心同样有一种意义。胡塞尔的现象学在解释这些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时说，这些心理状态不仅仅是状态，它们同时还是意向：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任何感情都已经是一种被感觉物的感情。意向性因此意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味着一种“自我之外”(hors-de-soi)，但后者始终保留着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一种认识的特征，并达到一种有来头的经验(une expéri-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ance-de)、一种有对象的信息(une information-sur)。人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们总是带着目的地委托自己，而在这一委托中，人们总是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学到某种东西。《概念》的教训是，一切总是可以转变为知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的；任何价值哲学的论题总是可以转变为学说的论题。在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任何心理生活的深层，总是有着这一理论性的结果。《逻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辑研究》重提了的布伦坦诺(Brentano)*的论题，根据后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者的论断，“任何意向性的经历，或者本身就是一种(简单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的)复现，或者具有一种复现作为基础。”⁵</w:t>
      </w:r>
      <w:bookmarkEnd w:id="2895"/>
    </w:p>
    <w:p>
      <w:pPr>
        <w:pageBreakBefore w:val="off"/>
        <w:tabs/>
        <w:wordWrap w:val="off"/>
        <w:spacing w:before="0" w:after="0" w:line="660" w:lineRule="atLeast"/>
        <w:ind w:left="200" w:right="0"/>
        <w:jc w:val="both"/>
        <w:textAlignment w:val="baseline"/>
        <w:rPr>
          <w:sz w:val="39"/>
        </w:rPr>
      </w:pPr>
      <w:bookmarkStart w:name="" w:id="2896"/>
      <w:r>
        <w:rPr>
          <w:rFonts w:ascii="宋体" w:hAnsi="宋体" w:cs="宋体" w:eastAsia="宋体"/>
          <w:sz w:val="39"/>
          <w:spacing w:val="0"/>
          <w:color w:val="000000"/>
          <w:u w:val="single"/>
          <w:b w:val="off"/>
          <w:i w:val="off"/>
        </w:rPr>
        <w:t xml:space="preserve">            </w:t>
      </w:r>
      <w:bookmarkEnd w:id="2896"/>
    </w:p>
    <w:p>
      <w:pPr>
        <w:pageBreakBefore w:val="off"/>
        <w:tabs/>
        <w:wordWrap w:val="off"/>
        <w:spacing w:before="180" w:after="0" w:line="400" w:lineRule="atLeast"/>
        <w:ind w:left="1080" w:right="40" w:hanging="360"/>
        <w:jc w:val="both"/>
        <w:textAlignment w:val="baseline"/>
        <w:rPr>
          <w:sz w:val="30"/>
        </w:rPr>
      </w:pPr>
      <w:bookmarkStart w:name="" w:id="2897"/>
      <w:r>
        <w:rPr>
          <w:rFonts w:ascii="仿宋" w:hAnsi="仿宋" w:cs="仿宋" w:eastAsia="仿宋"/>
          <w:sz w:val="30"/>
          <w:spacing w:val="0"/>
          <w:color w:val="000000"/>
          <w:b w:val="off"/>
          <w:i w:val="off"/>
        </w:rPr>
        <w:t>*布伦坦诺(1838—1917)，奥地利哲学家，公认的动作心理学创始人，</w:t>
      </w:r>
      <w:r>
        <w:rPr>
          <w:rFonts w:ascii="仿宋" w:hAnsi="仿宋" w:cs="仿宋" w:eastAsia="仿宋"/>
          <w:sz w:val="30"/>
          <w:spacing w:val="0"/>
          <w:color w:val="000000"/>
          <w:b w:val="off"/>
          <w:i w:val="off"/>
        </w:rPr>
        <w:t>是弗洛伊德、胡塞尔等人的老师。——译者注</w:t>
      </w:r>
      <w:bookmarkEnd w:id="2897"/>
    </w:p>
    <w:p>
      <w:pPr>
        <w:pageBreakBefore w:val="off"/>
        <w:tabs/>
        <w:wordWrap w:val="off"/>
        <w:spacing w:before="160" w:after="0" w:line="460" w:lineRule="atLeast"/>
        <w:ind w:left="0" w:right="400"/>
        <w:jc w:val="right"/>
        <w:textAlignment w:val="baseline"/>
        <w:rPr>
          <w:sz w:val="34"/>
        </w:rPr>
      </w:pPr>
      <w:bookmarkStart w:name="" w:id="2898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229</w:t>
      </w:r>
      <w:bookmarkEnd w:id="2898"/>
    </w:p>
    <w:p>
      <w:r>
        <w:t/>
      </w:r>
    </w:p>
    <w:p>
      <w:pPr>
        <w:sectPr>
          <w:footerReference r:id="rId498"/>
          <w:headerReference r:id="rId499" w:type="default"/>
          <w:type w:val="nextPage"/>
          <w:pgSz w:w="14460" w:h="20280"/>
          <w:pgMar w:left="2140" w:top="1260" w:right="2140" w:bottom="1260" w:header="960" w:footer="960"/>
          <w:cols w:num="1"/>
        </w:sectPr>
      </w:pPr>
    </w:p>
    <w:p>
      <w:pPr>
        <w:pageBreakBefore w:val="off"/>
        <w:tabs/>
        <w:wordWrap w:val="off"/>
        <w:spacing w:before="940" w:after="0" w:line="680" w:lineRule="atLeast"/>
        <w:ind w:left="0" w:right="360" w:firstLine="820"/>
        <w:jc w:val="both"/>
        <w:textAlignment w:val="baseline"/>
        <w:rPr>
          <w:sz w:val="39"/>
        </w:rPr>
      </w:pPr>
      <w:bookmarkStart w:name="" w:id="289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这里所进行的研究，是对一种关系的研究，这一关系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并不建立在一种理论性目的基础上，但却是合理的。伦理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关系不是一种已知条件的揭示，而是自我向他人的展示，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它先于任何的决定(任何的决定都是一种决断、一种结论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的决定)。在这里，有着某种形式的忍受暴力：一种在自我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本身中的心理创伤，一种另一个对同一个的权利要求，一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种和意向性正相反的运动。他人对我行施的命令的极端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张度；在我这方面的任何开放之前的命令；另一个对同一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个的创伤性的支配。这是我在那召唤着我的援助的极端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紧急情况中重新发现的支配，这情况是那么的紧急，以至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于我总是赶到得太晚，因为人们没有时间等待我。</w:t>
      </w:r>
      <w:bookmarkEnd w:id="2899"/>
    </w:p>
    <w:p>
      <w:pPr>
        <w:pageBreakBefore w:val="off"/>
        <w:tabs/>
        <w:wordWrap w:val="off"/>
        <w:spacing w:before="0" w:after="0" w:line="680" w:lineRule="atLeast"/>
        <w:ind w:left="0" w:right="380" w:firstLine="820"/>
        <w:jc w:val="both"/>
        <w:textAlignment w:val="baseline"/>
        <w:rPr>
          <w:sz w:val="39"/>
        </w:rPr>
      </w:pPr>
      <w:bookmarkStart w:name="" w:id="290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这一对我提出权利要求、在我身上行动的方式，人们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可以称之为激活[animation](这不是一个隐喻：我被他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人所激活)或者启迪(inspiration)。说到启迪这一词，正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是在伦理情境中，它接受了它本来的意义；而当我们谈到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一个诗人的启迪时，它才是隐喻的。这里涉及的是一种没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有异化的变化。心理现象就是另一个对同一个的这一激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活和这一启迪，它们被转译为主体内在性的内核的分裂，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因为主体不得不作出回答，这种传讯不留任何的庇护所，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不允许有任何的逃避。这就如同一种比自我本身还更自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我的不由自主：这是一种挑选。整个的自我都被选上：任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何别的人都不能做自我应该做的。这就是陀思妥也夫斯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基作品中“更甚于所有其他人的我”的意义⁶。</w:t>
      </w:r>
      <w:bookmarkEnd w:id="2900"/>
    </w:p>
    <w:p>
      <w:pPr>
        <w:pageBreakBefore w:val="off"/>
        <w:tabs/>
        <w:wordWrap w:val="off"/>
        <w:spacing w:before="0" w:after="0" w:line="460" w:lineRule="atLeast"/>
        <w:ind w:left="380" w:right="0"/>
        <w:jc w:val="both"/>
        <w:textAlignment w:val="baseline"/>
        <w:rPr>
          <w:sz w:val="34"/>
        </w:rPr>
      </w:pPr>
      <w:bookmarkStart w:name="" w:id="2901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230</w:t>
      </w:r>
      <w:bookmarkEnd w:id="2901"/>
    </w:p>
    <w:p>
      <w:r>
        <w:t/>
      </w:r>
    </w:p>
    <w:p>
      <w:pPr>
        <w:sectPr>
          <w:footerReference r:id="rId500"/>
          <w:headerReference r:id="rId501" w:type="default"/>
          <w:type w:val="nextPage"/>
          <w:pgSz w:w="14460" w:h="20280"/>
          <w:pgMar w:left="2020" w:top="1320" w:right="2020" w:bottom="1320" w:header="1020" w:footer="1020"/>
          <w:cols w:num="1"/>
        </w:sectPr>
      </w:pPr>
    </w:p>
    <w:p>
      <w:pPr>
        <w:pageBreakBefore w:val="off"/>
        <w:tabs/>
        <w:wordWrap w:val="off"/>
        <w:spacing w:before="460" w:after="0" w:line="660" w:lineRule="atLeast"/>
        <w:ind w:left="140" w:right="0" w:firstLine="820"/>
        <w:jc w:val="both"/>
        <w:textAlignment w:val="baseline"/>
        <w:rPr>
          <w:sz w:val="38"/>
        </w:rPr>
      </w:pPr>
      <w:bookmarkStart w:name="" w:id="290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假如说，变化是心理现象，心理现象就是一颗疯狂的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种子————或者说，任何的心理现象都是精神疾病，正因如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此，它所修饰的不是自我，而是在被传讯中的自我7。在传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讯中，代词我(je)是在宾格上：它意味着我在此(moi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voici)⁸。这就好像，这一个在任何的偏斜之前、在任何的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确定之前就已经定格在主格中的“我”，被另一人所唤醒，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所萦绕。正因如此，《圣经》可以说：“我因爱而病倒了”⁹。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我在此，说的是一种灵感，它不应该混同于漂亮话语的天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赋，或者混同于歌唱的天赋(诗人的灵感不是第一位的)。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我在此意味着束缚(astriction)于给予、于双手满满、于实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体性；肉体是给予的条件本身，带有给予所值的一切。金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钱的意义正在于此，而雷昂·布洛瓦(Léon Bloy)*也可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以说，他把给予他金钱的人叫做他的朋友¹⁰。</w:t>
      </w:r>
      <w:bookmarkEnd w:id="2902"/>
    </w:p>
    <w:p>
      <w:pPr>
        <w:pageBreakBefore w:val="off"/>
        <w:tabs/>
        <w:wordWrap w:val="off"/>
        <w:spacing w:before="0" w:after="0" w:line="660" w:lineRule="atLeast"/>
        <w:ind w:left="140" w:right="0" w:firstLine="820"/>
        <w:jc w:val="both"/>
        <w:textAlignment w:val="baseline"/>
        <w:rPr>
          <w:sz w:val="38"/>
        </w:rPr>
      </w:pPr>
      <w:bookmarkStart w:name="" w:id="290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对于笛卡儿，灵魂与肉体的结合需要假设一种奇迹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般的干涉，因为它要按照再现的合理性来探究；它要求设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想两种互异物体的集合和同时性。但是，从为他人的责任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心出发来接近，主体的心理现象就是一人为另一人，就是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一人给予另一人，因而也就是一人出手给予。人类的主体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性是有血有肉的。在它向另一人的引渡(extra-dition)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中，它要比在因果之链中的效果的消极性更消极。在这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里，它涉及到在牵连着肉体的给予中的某种剥夺自身，因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为，给予到最后，就要给予从自己嘴里夺下来的面包。在</w:t>
      </w:r>
      <w:bookmarkEnd w:id="2903"/>
    </w:p>
    <w:p>
      <w:pPr>
        <w:pageBreakBefore w:val="off"/>
        <w:tabs/>
        <w:wordWrap w:val="off"/>
        <w:spacing w:before="0" w:after="0" w:line="660" w:lineRule="atLeast"/>
        <w:ind w:left="180" w:right="0"/>
        <w:jc w:val="both"/>
        <w:textAlignment w:val="baseline"/>
        <w:rPr>
          <w:sz w:val="38"/>
        </w:rPr>
      </w:pPr>
      <w:bookmarkStart w:name="" w:id="2904"/>
      <w:r>
        <w:rPr>
          <w:rFonts w:ascii="宋体" w:hAnsi="宋体" w:cs="宋体" w:eastAsia="宋体"/>
          <w:sz w:val="38"/>
          <w:spacing w:val="0"/>
          <w:color w:val="000000"/>
          <w:u w:val="single"/>
          <w:b w:val="off"/>
          <w:i w:val="off"/>
        </w:rPr>
        <w:t xml:space="preserve">             </w:t>
      </w:r>
      <w:bookmarkEnd w:id="2904"/>
    </w:p>
    <w:p>
      <w:pPr>
        <w:pageBreakBefore w:val="off"/>
        <w:tabs/>
        <w:wordWrap w:val="off"/>
        <w:spacing w:before="220" w:after="0" w:line="460" w:lineRule="atLeast"/>
        <w:ind w:left="1080" w:right="80" w:hanging="360"/>
        <w:jc w:val="both"/>
        <w:textAlignment w:val="baseline"/>
        <w:rPr>
          <w:sz w:val="32"/>
        </w:rPr>
      </w:pPr>
      <w:bookmarkStart w:name="" w:id="2905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*布洛瓦(1846-1917)法国狂热信奉天主教的小说家、评论家。——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译者注</w:t>
      </w:r>
      <w:bookmarkEnd w:id="2905"/>
    </w:p>
    <w:p>
      <w:pPr>
        <w:pageBreakBefore w:val="off"/>
        <w:tabs/>
        <w:wordWrap w:val="off"/>
        <w:spacing w:before="160" w:after="0" w:line="460" w:lineRule="atLeast"/>
        <w:ind w:left="0" w:right="420"/>
        <w:jc w:val="right"/>
        <w:textAlignment w:val="baseline"/>
        <w:rPr>
          <w:sz w:val="34"/>
        </w:rPr>
      </w:pPr>
      <w:bookmarkStart w:name="" w:id="2906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231</w:t>
      </w:r>
      <w:bookmarkEnd w:id="2906"/>
    </w:p>
    <w:p>
      <w:r>
        <w:t/>
      </w:r>
    </w:p>
    <w:p>
      <w:pPr>
        <w:sectPr>
          <w:footerReference r:id="rId502"/>
          <w:headerReference r:id="rId503" w:type="default"/>
          <w:type w:val="nextPage"/>
          <w:pgSz w:w="14460" w:h="20280"/>
          <w:pgMar w:left="2160" w:top="1200" w:right="2160" w:bottom="1200" w:header="900" w:footer="900"/>
          <w:cols w:num="1"/>
        </w:sectPr>
      </w:pPr>
    </w:p>
    <w:p>
      <w:pPr>
        <w:pageBreakBefore w:val="off"/>
        <w:tabs/>
        <w:wordWrap w:val="off"/>
        <w:spacing w:before="440" w:after="0" w:line="700" w:lineRule="atLeast"/>
        <w:ind w:left="20" w:right="360"/>
        <w:jc w:val="both"/>
        <w:textAlignment w:val="baseline"/>
        <w:rPr>
          <w:sz w:val="39"/>
        </w:rPr>
      </w:pPr>
      <w:bookmarkStart w:name="" w:id="290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这里的主体性是从它自己特有的冲动中连根拔除出来的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肉体的整个重力。</w:t>
      </w:r>
      <w:bookmarkEnd w:id="2907"/>
    </w:p>
    <w:p>
      <w:pPr>
        <w:pageBreakBefore w:val="off"/>
        <w:tabs/>
        <w:wordWrap w:val="off"/>
        <w:spacing w:before="0" w:after="0" w:line="700" w:lineRule="atLeast"/>
        <w:ind w:left="20" w:right="360" w:firstLine="840"/>
        <w:jc w:val="both"/>
        <w:textAlignment w:val="baseline"/>
        <w:rPr>
          <w:sz w:val="39"/>
        </w:rPr>
      </w:pPr>
      <w:bookmarkStart w:name="" w:id="290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作为责任心之方式的言说是如何前来调整它的呢？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我对他人的责任心为什么会成为言说，而不是仅仅局限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在给予中呢？在言说中比在给予中究竟多了一点什么呢？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我们为什么要对他人说话呢？在与他人的关系中，语言意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味着什么呢？难道因为对话是与他人之关系的特别有限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的方式吗？不是的¹¹！在这里，言说并不被理解为对话，而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是作为见证：向我为之无限打开自身的人的无限之见证。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在与他人的关系中，这一见证的范围是有意味的，它并不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建立在一种先决的知识之上。（由先决的知识限定见证使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我们重新掉入到本体论之中。）</w:t>
      </w:r>
      <w:bookmarkEnd w:id="2908"/>
    </w:p>
    <w:p>
      <w:pPr>
        <w:pageBreakBefore w:val="off"/>
        <w:tabs/>
        <w:wordWrap w:val="off"/>
        <w:spacing w:before="320" w:after="0" w:line="740" w:lineRule="atLeast"/>
        <w:ind w:left="20" w:right="0"/>
        <w:jc w:val="both"/>
        <w:textAlignment w:val="baseline"/>
        <w:rPr>
          <w:sz w:val="55"/>
        </w:rPr>
      </w:pPr>
      <w:bookmarkStart w:name="" w:id="2909"/>
      <w:r>
        <w:rPr>
          <w:rFonts w:ascii="黑体" w:hAnsi="黑体" w:cs="黑体" w:eastAsia="黑体"/>
          <w:sz w:val="55"/>
          <w:spacing w:val="0"/>
          <w:color w:val="000000"/>
          <w:b w:val="on"/>
          <w:i w:val="off"/>
        </w:rPr>
        <w:t>注</w:t>
      </w:r>
      <w:r>
        <w:rPr>
          <w:rFonts w:ascii="黑体" w:hAnsi="黑体" w:cs="黑体" w:eastAsia="黑体"/>
          <w:sz w:val="55"/>
          <w:spacing w:val="0"/>
          <w:color w:val="000000"/>
          <w:b w:val="off"/>
          <w:i w:val="off"/>
        </w:rPr>
        <w:t xml:space="preserve"> </w:t>
      </w:r>
      <w:r>
        <w:rPr>
          <w:rFonts w:ascii="黑体" w:hAnsi="黑体" w:cs="黑体" w:eastAsia="黑体"/>
          <w:sz w:val="55"/>
          <w:spacing w:val="0"/>
          <w:color w:val="000000"/>
          <w:b w:val="on"/>
          <w:i w:val="off"/>
        </w:rPr>
        <w:t>释</w:t>
      </w:r>
      <w:bookmarkEnd w:id="2909"/>
    </w:p>
    <w:p>
      <w:pPr>
        <w:pageBreakBefore w:val="off"/>
        <w:tabs/>
        <w:wordWrap w:val="off"/>
        <w:spacing w:before="320" w:after="0" w:line="660" w:lineRule="atLeast"/>
        <w:ind w:left="880" w:right="380" w:hanging="860"/>
        <w:jc w:val="both"/>
        <w:textAlignment w:val="baseline"/>
        <w:rPr>
          <w:sz w:val="33"/>
        </w:rPr>
      </w:pPr>
      <w:bookmarkStart w:name="" w:id="2910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1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 xml:space="preserve">   但是，这一点必须得到强调，因为，思考的难点正在这里，这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一粉碎，原始的，是并非自我(Moi)的我(moi)的同一化本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身，它是主体的主观性。</w:t>
      </w:r>
      <w:bookmarkEnd w:id="2910"/>
    </w:p>
    <w:p>
      <w:pPr>
        <w:pageBreakBefore w:val="off"/>
        <w:tabs/>
        <w:wordWrap w:val="off"/>
        <w:spacing w:before="0" w:after="0" w:line="660" w:lineRule="atLeast"/>
        <w:ind w:left="880" w:right="440" w:hanging="860"/>
        <w:jc w:val="both"/>
        <w:textAlignment w:val="baseline"/>
        <w:rPr>
          <w:sz w:val="33"/>
        </w:rPr>
      </w:pPr>
      <w:bookmarkStart w:name="" w:id="2911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2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 xml:space="preserve">   或者，如同海德格尔所说，“poi意味着居留，居住的地点”。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请见《关于人道主义的信》，版本同前，第145页。</w:t>
      </w:r>
      <w:bookmarkEnd w:id="2911"/>
    </w:p>
    <w:p>
      <w:pPr>
        <w:pageBreakBefore w:val="off"/>
        <w:tabs/>
        <w:wordWrap w:val="off"/>
        <w:spacing w:before="0" w:after="0" w:line="660" w:lineRule="atLeast"/>
        <w:ind w:left="880" w:right="360" w:hanging="860"/>
        <w:jc w:val="both"/>
        <w:textAlignment w:val="baseline"/>
        <w:rPr>
          <w:sz w:val="33"/>
        </w:rPr>
      </w:pPr>
      <w:bookmarkStart w:name="" w:id="2912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3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 xml:space="preserve">   这是勒维纳斯的问题：上帝这一词，上帝之名是如何能够获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得意义的？请看《论来到思想中的上帝》一书前言的最初几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段。</w:t>
      </w:r>
      <w:bookmarkEnd w:id="2912"/>
    </w:p>
    <w:p>
      <w:pPr>
        <w:pageBreakBefore w:val="off"/>
        <w:tabs/>
        <w:wordWrap w:val="off"/>
        <w:spacing w:before="0" w:after="0" w:line="660" w:lineRule="atLeast"/>
        <w:ind w:left="880" w:right="380" w:hanging="860"/>
        <w:jc w:val="both"/>
        <w:textAlignment w:val="baseline"/>
        <w:rPr>
          <w:sz w:val="33"/>
        </w:rPr>
      </w:pPr>
      <w:bookmarkStart w:name="" w:id="2913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4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 xml:space="preserve">   关于其意向特征的事实本身，一如《概念》的第88段所描述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的那样，请见《概念；纯粹现象学的导论》第303页及以后部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分(译本版本同前)。</w:t>
      </w:r>
      <w:bookmarkEnd w:id="2913"/>
    </w:p>
    <w:p>
      <w:pPr>
        <w:pageBreakBefore w:val="off"/>
        <w:tabs/>
        <w:wordWrap w:val="off"/>
        <w:spacing w:before="0" w:after="0" w:line="440" w:lineRule="atLeast"/>
        <w:ind w:left="420" w:right="0"/>
        <w:jc w:val="both"/>
        <w:textAlignment w:val="baseline"/>
        <w:rPr>
          <w:sz w:val="32"/>
        </w:rPr>
      </w:pPr>
      <w:bookmarkStart w:name="" w:id="2914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232</w:t>
      </w:r>
      <w:bookmarkEnd w:id="2914"/>
    </w:p>
    <w:p>
      <w:r>
        <w:t/>
      </w:r>
    </w:p>
    <w:p>
      <w:pPr>
        <w:sectPr>
          <w:footerReference r:id="rId504"/>
          <w:headerReference r:id="rId505" w:type="default"/>
          <w:type w:val="nextPage"/>
          <w:pgSz w:w="14460" w:h="20280"/>
          <w:pgMar w:left="2020" w:top="1240" w:right="2020" w:bottom="1240" w:header="940" w:footer="940"/>
          <w:cols w:num="1"/>
        </w:sectPr>
      </w:pPr>
    </w:p>
    <w:p>
      <w:pPr>
        <w:pageBreakBefore w:val="off"/>
        <w:tabs/>
        <w:wordWrap w:val="off"/>
        <w:spacing w:before="520" w:after="0" w:line="660" w:lineRule="atLeast"/>
        <w:ind w:left="920" w:right="140" w:hanging="920"/>
        <w:jc w:val="both"/>
        <w:textAlignment w:val="baseline"/>
        <w:rPr>
          <w:sz w:val="32"/>
        </w:rPr>
      </w:pPr>
      <w:bookmarkStart w:name="" w:id="2915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5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 xml:space="preserve">   《逻辑研究》,H. Elie、A. I. Kelkel 和 R. Schérer 翻译，巴黎，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法国大学出版社，第Ⅰ卷，第二部分，第268页。</w:t>
      </w:r>
      <w:bookmarkEnd w:id="2915"/>
    </w:p>
    <w:p>
      <w:pPr>
        <w:pageBreakBefore w:val="off"/>
        <w:tabs>
          <w:tab w:pos="920" w:val="left" w:leader="none"/>
        </w:tabs>
        <w:wordWrap w:val="off"/>
        <w:spacing w:before="0" w:after="0" w:line="660" w:lineRule="atLeast"/>
        <w:ind w:left="0" w:right="0"/>
        <w:jc w:val="both"/>
        <w:textAlignment w:val="baseline"/>
        <w:rPr>
          <w:sz w:val="32"/>
        </w:rPr>
      </w:pPr>
      <w:bookmarkStart w:name="" w:id="2916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6</w:t>
      </w:r>
      <w:r>
        <w:t xml:space="preserve">	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《克拉玛佐夫兄弟》，第Ⅰ部，第Ⅵ卷，第Ⅰ章。</w:t>
      </w:r>
      <w:bookmarkEnd w:id="2916"/>
    </w:p>
    <w:p>
      <w:pPr>
        <w:pageBreakBefore w:val="off"/>
        <w:tabs/>
        <w:wordWrap w:val="off"/>
        <w:spacing w:before="0" w:after="0" w:line="660" w:lineRule="atLeast"/>
        <w:ind w:left="920" w:right="120" w:hanging="920"/>
        <w:jc w:val="both"/>
        <w:textAlignment w:val="baseline"/>
        <w:rPr>
          <w:sz w:val="32"/>
        </w:rPr>
      </w:pPr>
      <w:bookmarkStart w:name="" w:id="2917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7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 xml:space="preserve">   在此意义上，《别样的存在》中说：“心理现象就已经是精神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疾病。”</w:t>
      </w:r>
      <w:bookmarkEnd w:id="2917"/>
    </w:p>
    <w:p>
      <w:pPr>
        <w:pageBreakBefore w:val="off"/>
        <w:tabs/>
        <w:wordWrap w:val="off"/>
        <w:spacing w:before="0" w:after="0" w:line="660" w:lineRule="atLeast"/>
        <w:ind w:left="920" w:right="120" w:hanging="920"/>
        <w:jc w:val="both"/>
        <w:textAlignment w:val="baseline"/>
        <w:rPr>
          <w:sz w:val="32"/>
        </w:rPr>
      </w:pPr>
      <w:bookmarkStart w:name="" w:id="2918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8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 xml:space="preserve">   在说“我在此”时，《别样的存在》(第196页以及注11)所想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的是《圣经》中的 hineni，所指的是《以赛亚书》，Ⅵ，7.————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“我在这里，请派我去”————并解释说：“‘我在此’即意味着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‘派我去’。”</w:t>
      </w:r>
      <w:bookmarkEnd w:id="2918"/>
    </w:p>
    <w:p>
      <w:pPr>
        <w:pageBreakBefore w:val="off"/>
        <w:tabs>
          <w:tab w:pos="980" w:val="left" w:leader="none"/>
        </w:tabs>
        <w:wordWrap w:val="off"/>
        <w:spacing w:before="0" w:after="0" w:line="660" w:lineRule="atLeast"/>
        <w:ind w:left="0" w:right="0"/>
        <w:jc w:val="both"/>
        <w:textAlignment w:val="baseline"/>
        <w:rPr>
          <w:sz w:val="32"/>
        </w:rPr>
      </w:pPr>
      <w:bookmarkStart w:name="" w:id="2919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9</w:t>
      </w:r>
      <w:r>
        <w:t xml:space="preserve">	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见《雅歌》，Ⅱ.5，以及Ⅴ.8。</w:t>
      </w:r>
      <w:bookmarkEnd w:id="2919"/>
    </w:p>
    <w:p>
      <w:pPr>
        <w:pageBreakBefore w:val="off"/>
        <w:tabs/>
        <w:wordWrap w:val="off"/>
        <w:spacing w:before="0" w:after="0" w:line="660" w:lineRule="atLeast"/>
        <w:ind w:left="1040" w:right="140" w:hanging="1040"/>
        <w:jc w:val="both"/>
        <w:textAlignment w:val="baseline"/>
        <w:rPr>
          <w:sz w:val="32"/>
        </w:rPr>
      </w:pPr>
      <w:bookmarkStart w:name="" w:id="2920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10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 xml:space="preserve">   关于金钱的意义，请见作者1954年撰写的一篇论文《自我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与全体性》的最后几页，该论文后来收在《我们之间》一书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中(版本同前)。</w:t>
      </w:r>
      <w:bookmarkEnd w:id="2920"/>
    </w:p>
    <w:p>
      <w:pPr>
        <w:pageBreakBefore w:val="off"/>
        <w:tabs/>
        <w:wordWrap w:val="off"/>
        <w:spacing w:before="0" w:after="0" w:line="660" w:lineRule="atLeast"/>
        <w:ind w:left="1040" w:right="120" w:hanging="1040"/>
        <w:jc w:val="both"/>
        <w:textAlignment w:val="baseline"/>
        <w:rPr>
          <w:sz w:val="32"/>
        </w:rPr>
      </w:pPr>
      <w:bookmarkStart w:name="" w:id="2921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11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 xml:space="preserve">    再也没有比把勒维纳斯的思想解释为一种“对话的哲学”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更糟糕的了。在这一问题上，它与布贝尔展开了一场争论，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收集在《专有名词》和《主体之外》中的作品是其主要的见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证。</w:t>
      </w:r>
      <w:bookmarkEnd w:id="2921"/>
    </w:p>
    <w:p>
      <w:pPr>
        <w:pageBreakBefore w:val="off"/>
        <w:tabs/>
        <w:wordWrap w:val="off"/>
        <w:spacing w:before="0" w:after="0" w:line="760" w:lineRule="exact"/>
        <w:ind w:left="0" w:right="0"/>
        <w:jc w:val="both"/>
        <w:textAlignment w:val="baseline"/>
        <w:rPr>
          <w:sz w:val="63"/>
        </w:rPr>
      </w:pPr>
      <w:bookmarkStart w:name="" w:id="2922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/>
      </w:r>
      <w:bookmarkEnd w:id="2922"/>
    </w:p>
    <w:p>
      <w:pPr>
        <w:pageBreakBefore w:val="off"/>
        <w:tabs/>
        <w:wordWrap w:val="off"/>
        <w:spacing w:before="0" w:after="0" w:line="860" w:lineRule="atLeast"/>
        <w:ind w:left="0" w:right="0"/>
        <w:jc w:val="both"/>
        <w:textAlignment w:val="baseline"/>
        <w:rPr>
          <w:sz w:val="63"/>
        </w:rPr>
      </w:pPr>
      <w:bookmarkStart w:name="" w:id="2923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言说的真诚性</w:t>
      </w:r>
      <w:bookmarkEnd w:id="2923"/>
    </w:p>
    <w:p>
      <w:pPr>
        <w:pageBreakBefore w:val="off"/>
        <w:tabs/>
        <w:wordWrap w:val="off"/>
        <w:spacing w:before="0" w:after="0" w:line="540" w:lineRule="atLeast"/>
        <w:ind w:left="0" w:right="0"/>
        <w:jc w:val="both"/>
        <w:textAlignment w:val="baseline"/>
        <w:rPr>
          <w:sz w:val="39"/>
        </w:rPr>
      </w:pPr>
      <w:bookmarkStart w:name="" w:id="2924"/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1976年3月19日星期五</w:t>
      </w:r>
      <w:bookmarkEnd w:id="2924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9"/>
        </w:rPr>
      </w:pPr>
      <w:bookmarkStart w:name="" w:id="292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925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9"/>
        </w:rPr>
      </w:pPr>
      <w:bookmarkStart w:name="" w:id="292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926"/>
    </w:p>
    <w:p>
      <w:pPr>
        <w:pageBreakBefore w:val="off"/>
        <w:tabs/>
        <w:wordWrap w:val="off"/>
        <w:spacing w:before="0" w:after="0" w:line="720" w:lineRule="atLeast"/>
        <w:ind w:left="0" w:right="120" w:firstLine="800"/>
        <w:jc w:val="both"/>
        <w:textAlignment w:val="baseline"/>
        <w:rPr>
          <w:sz w:val="40"/>
        </w:rPr>
      </w:pPr>
      <w:bookmarkStart w:name="" w:id="2927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让我们接着提上一堂课的问题。给予，就是给予从自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己口中夺下来的面包；给予一下子具有了一种肉体上的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意义。但是，为什么人们还不局限于这一给予？为什么一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种言说(Dire)前来调整责任心？为什么这一言说必不可</w:t>
      </w:r>
      <w:bookmarkEnd w:id="2927"/>
    </w:p>
    <w:p>
      <w:pPr>
        <w:pageBreakBefore w:val="off"/>
        <w:tabs/>
        <w:wordWrap w:val="off"/>
        <w:spacing w:before="0" w:after="0" w:line="460" w:lineRule="atLeast"/>
        <w:ind w:left="0" w:right="480"/>
        <w:jc w:val="right"/>
        <w:textAlignment w:val="baseline"/>
        <w:rPr>
          <w:sz w:val="33"/>
        </w:rPr>
      </w:pPr>
      <w:bookmarkStart w:name="" w:id="2928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233</w:t>
      </w:r>
      <w:bookmarkEnd w:id="2928"/>
    </w:p>
    <w:p>
      <w:r>
        <w:t/>
      </w:r>
    </w:p>
    <w:p>
      <w:pPr>
        <w:sectPr>
          <w:footerReference r:id="rId506"/>
          <w:headerReference r:id="rId507" w:type="default"/>
          <w:type w:val="nextPage"/>
          <w:pgSz w:w="14460" w:h="20280"/>
          <w:pgMar w:left="2160" w:top="1200" w:right="2160" w:bottom="1200" w:header="900" w:footer="900"/>
          <w:cols w:num="1"/>
        </w:sectPr>
      </w:pPr>
    </w:p>
    <w:p>
      <w:pPr>
        <w:pageBreakBefore w:val="off"/>
        <w:tabs/>
        <w:wordWrap w:val="off"/>
        <w:spacing w:before="400" w:after="0" w:line="680" w:lineRule="atLeast"/>
        <w:ind w:left="0" w:right="180" w:firstLine="20"/>
        <w:jc w:val="both"/>
        <w:textAlignment w:val="baseline"/>
        <w:rPr>
          <w:sz w:val="39"/>
        </w:rPr>
      </w:pPr>
      <w:bookmarkStart w:name="" w:id="292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少？这一言说被体现为如同我在此，表达出主体并不假定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任何主格的宾格。这样，在这一言说中，有着一种消极性，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而这言说似乎是一种行动，一种对主体的消极性的否认。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但是，这一言说同样应该是一种所言(Dit)的言说。那么，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这里是不是存在着一种被偷偷摸摸地引入到责任心之中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的参照，一种对可能存在于责任心之前的真理的参照？这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样，人们难道不是确立了一种再现的优先权？换句别的话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来说，作为言说的语言意味着什么¹？展现在这里的可以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被看成是一种“对话的哲学”。实际上，我们怀疑对话是语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言的首要形式。按照我们在前面几堂课上所确定的意义，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它早就是一种见证。</w:t>
      </w:r>
      <w:bookmarkEnd w:id="2929"/>
    </w:p>
    <w:p>
      <w:pPr>
        <w:pageBreakBefore w:val="off"/>
        <w:tabs/>
        <w:wordWrap w:val="off"/>
        <w:spacing w:before="0" w:after="0" w:line="680" w:lineRule="atLeast"/>
        <w:ind w:left="0" w:right="200" w:firstLine="820"/>
        <w:jc w:val="both"/>
        <w:textAlignment w:val="baseline"/>
        <w:rPr>
          <w:sz w:val="39"/>
        </w:rPr>
      </w:pPr>
      <w:bookmarkStart w:name="" w:id="293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尽管被禁止关闭在自身之中，展现可以转向，站到苦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痛本身的立场，转向为好意，充满着内容，骄傲自大(骄傲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自大包括着寻求自身安宁的行为)。迫害的转向。就好像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在主体的消极性中有着一种行为的不可吸收的残渣，一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种自我的行为残渣，它有可能会成为所展现的人物，并且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再现为圣人的形象。由此看来，对他人的义务似乎有着一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种限度，一种休息，似乎可能得到清偿。</w:t>
      </w:r>
      <w:bookmarkEnd w:id="2930"/>
    </w:p>
    <w:p>
      <w:pPr>
        <w:pageBreakBefore w:val="off"/>
        <w:tabs/>
        <w:wordWrap w:val="off"/>
        <w:spacing w:before="0" w:after="0" w:line="680" w:lineRule="atLeast"/>
        <w:ind w:left="0" w:right="200" w:firstLine="820"/>
        <w:jc w:val="both"/>
        <w:textAlignment w:val="baseline"/>
        <w:rPr>
          <w:sz w:val="39"/>
        </w:rPr>
      </w:pPr>
      <w:bookmarkStart w:name="" w:id="293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随着间距的被经历，与他人两相清偿的不可能、他人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之临近成为一种越来越严格的义务。这就好像某种变得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越来越远的东西，或者说，某种随着人们越来越走近，它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倒越离越远的东西；好像一段越来越难以跨越的间距。这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使得义务越来越增大，这是无限，这是一种荣耀，或者说，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是这样的一种事实：间距越是被经历，它就越是该被</w:t>
      </w:r>
      <w:bookmarkEnd w:id="2931"/>
    </w:p>
    <w:p>
      <w:pPr>
        <w:pageBreakBefore w:val="off"/>
        <w:tabs/>
        <w:wordWrap w:val="off"/>
        <w:spacing w:before="0" w:after="0" w:line="460" w:lineRule="atLeast"/>
        <w:ind w:left="380" w:right="0" w:firstLine="20"/>
        <w:jc w:val="both"/>
        <w:textAlignment w:val="baseline"/>
        <w:rPr>
          <w:sz w:val="34"/>
        </w:rPr>
      </w:pPr>
      <w:bookmarkStart w:name="" w:id="2932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234</w:t>
      </w:r>
      <w:bookmarkEnd w:id="2932"/>
    </w:p>
    <w:p>
      <w:r>
        <w:t/>
      </w:r>
    </w:p>
    <w:p>
      <w:pPr>
        <w:sectPr>
          <w:footerReference r:id="rId508"/>
          <w:headerReference r:id="rId509" w:type="default"/>
          <w:type w:val="nextPage"/>
          <w:pgSz w:w="14460" w:h="20280"/>
          <w:pgMar w:left="2120" w:top="1240" w:right="2120" w:bottom="1240" w:header="940" w:footer="940"/>
          <w:cols w:num="1"/>
        </w:sectPr>
      </w:pPr>
    </w:p>
    <w:p>
      <w:pPr>
        <w:pageBreakBefore w:val="off"/>
        <w:tabs/>
        <w:wordWrap w:val="off"/>
        <w:spacing w:before="400" w:after="0" w:line="720" w:lineRule="atLeast"/>
        <w:ind w:left="40" w:right="0"/>
        <w:jc w:val="both"/>
        <w:textAlignment w:val="baseline"/>
        <w:rPr>
          <w:sz w:val="40"/>
        </w:rPr>
      </w:pPr>
      <w:bookmarkStart w:name="" w:id="2933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经历。</w:t>
      </w:r>
      <w:bookmarkEnd w:id="2933"/>
    </w:p>
    <w:p>
      <w:pPr>
        <w:pageBreakBefore w:val="off"/>
        <w:tabs/>
        <w:wordWrap w:val="off"/>
        <w:spacing w:before="0" w:after="0" w:line="720" w:lineRule="atLeast"/>
        <w:ind w:left="40" w:right="120" w:firstLine="860"/>
        <w:jc w:val="both"/>
        <w:textAlignment w:val="baseline"/>
        <w:rPr>
          <w:sz w:val="40"/>
        </w:rPr>
      </w:pPr>
      <w:bookmarkStart w:name="" w:id="293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假如临近的步伐真是这样，那么，为使消极性不反过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来变成积极性，为使主观性意味着无保留(也就是说，作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为短缺)，就必须有一种消极性之消极性，就必须在无限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之荣耀之下，有一堆死灰，行动之火不得在其中复燃。这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一消极性之消极性，这一给他人的奉献，是一种真诚————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而这一真诚就是言说。</w:t>
      </w:r>
      <w:bookmarkEnd w:id="2934"/>
    </w:p>
    <w:p>
      <w:pPr>
        <w:pageBreakBefore w:val="off"/>
        <w:tabs/>
        <w:wordWrap w:val="off"/>
        <w:spacing w:before="0" w:after="0" w:line="720" w:lineRule="atLeast"/>
        <w:ind w:left="40" w:right="140" w:firstLine="860"/>
        <w:jc w:val="both"/>
        <w:textAlignment w:val="baseline"/>
        <w:rPr>
          <w:sz w:val="40"/>
        </w:rPr>
      </w:pPr>
      <w:bookmarkStart w:name="" w:id="293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言说不是一种所言的交流。当塔列朗*声称，言语的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存在是为了隐藏思想时，他所指的是作为所言的言语。一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旦言说只有由所言才能有所意谓，言说就被遮盖起来，并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被所言吸收。</w:t>
      </w:r>
      <w:bookmarkEnd w:id="2935"/>
    </w:p>
    <w:p>
      <w:pPr>
        <w:pageBreakBefore w:val="off"/>
        <w:tabs/>
        <w:wordWrap w:val="off"/>
        <w:spacing w:before="0" w:after="0" w:line="720" w:lineRule="atLeast"/>
        <w:ind w:left="40" w:right="160" w:firstLine="860"/>
        <w:jc w:val="both"/>
        <w:textAlignment w:val="baseline"/>
        <w:rPr>
          <w:sz w:val="40"/>
        </w:rPr>
      </w:pPr>
      <w:bookmarkStart w:name="" w:id="2936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对于没有所言的言说，必须要有一个不断自我开放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的开口，一个声称如是的开口。言说便是这一宣称。(必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须显示出构建得如同内部世界、如同内在性的所有一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切。)必须使言说成为这一言说本身的言说，成为毫不主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题化的言说，但又始终展现得更多。言说转向自身，就仿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佛它涉及的是展现一种展示，而不是作为一种显示的动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作站立在那里。言说，也就是竭尽所能地展现自己，就是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做出人们不停留在其符号形象中所做的那种符号。这样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说来，言说也就是被围困的引渡的消极性，在这里头，这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一引渡将被给予另一个，而不是确立为稳定的立场与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物质。</w:t>
      </w:r>
      <w:bookmarkEnd w:id="2936"/>
    </w:p>
    <w:p>
      <w:pPr>
        <w:pageBreakBefore w:val="off"/>
        <w:tabs/>
        <w:wordWrap w:val="off"/>
        <w:spacing w:before="0" w:after="0" w:line="720" w:lineRule="atLeast"/>
        <w:ind w:left="60" w:right="0"/>
        <w:jc w:val="both"/>
        <w:textAlignment w:val="baseline"/>
        <w:rPr>
          <w:sz w:val="40"/>
        </w:rPr>
      </w:pPr>
      <w:bookmarkStart w:name="" w:id="2937"/>
      <w:r>
        <w:rPr>
          <w:rFonts w:ascii="宋体" w:hAnsi="宋体" w:cs="宋体" w:eastAsia="宋体"/>
          <w:sz w:val="40"/>
          <w:spacing w:val="0"/>
          <w:color w:val="000000"/>
          <w:u w:val="single"/>
          <w:b w:val="off"/>
          <w:i w:val="off"/>
        </w:rPr>
        <w:t xml:space="preserve">            </w:t>
      </w:r>
      <w:bookmarkEnd w:id="2937"/>
    </w:p>
    <w:p>
      <w:pPr>
        <w:pageBreakBefore w:val="off"/>
        <w:tabs/>
        <w:wordWrap w:val="off"/>
        <w:spacing w:before="220" w:after="0" w:line="460" w:lineRule="atLeast"/>
        <w:ind w:left="540" w:right="0"/>
        <w:jc w:val="both"/>
        <w:textAlignment w:val="baseline"/>
        <w:rPr>
          <w:sz w:val="33"/>
        </w:rPr>
      </w:pPr>
      <w:bookmarkStart w:name="" w:id="2938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*塔列朗(1753—1838)，法国政治家和外交家。——译者注</w:t>
      </w:r>
      <w:bookmarkEnd w:id="2938"/>
    </w:p>
    <w:p>
      <w:pPr>
        <w:pageBreakBefore w:val="off"/>
        <w:tabs/>
        <w:wordWrap w:val="off"/>
        <w:spacing w:before="140" w:after="0" w:line="480" w:lineRule="atLeast"/>
        <w:ind w:left="0" w:right="600"/>
        <w:jc w:val="right"/>
        <w:textAlignment w:val="baseline"/>
        <w:rPr>
          <w:sz w:val="35"/>
        </w:rPr>
      </w:pPr>
      <w:bookmarkStart w:name="" w:id="2939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235</w:t>
      </w:r>
      <w:bookmarkEnd w:id="2939"/>
    </w:p>
    <w:p>
      <w:r>
        <w:t/>
      </w:r>
    </w:p>
    <w:p>
      <w:pPr>
        <w:sectPr>
          <w:footerReference r:id="rId510"/>
          <w:headerReference r:id="rId511" w:type="default"/>
          <w:type w:val="nextPage"/>
          <w:pgSz w:w="14460" w:h="20280"/>
          <w:pgMar w:left="2120" w:top="1240" w:right="2120" w:bottom="1240" w:header="940" w:footer="940"/>
          <w:cols w:num="1"/>
        </w:sectPr>
      </w:pPr>
    </w:p>
    <w:p>
      <w:pPr>
        <w:pageBreakBefore w:val="off"/>
        <w:tabs/>
        <w:wordWrap w:val="off"/>
        <w:spacing w:before="340" w:after="0" w:line="680" w:lineRule="atLeast"/>
        <w:ind w:left="20" w:right="80" w:firstLine="820"/>
        <w:jc w:val="both"/>
        <w:textAlignment w:val="baseline"/>
        <w:rPr>
          <w:sz w:val="38"/>
        </w:rPr>
      </w:pPr>
      <w:bookmarkStart w:name="" w:id="294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于是，就有一种言说的一再反复，这是一种前一自省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(pre-réflexive)的一再反复，它指的是作为一种言说言说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(un Dire le Dire)的言说²。正是这个，我在此的宣称跟任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何东西都不能同一化，除了同一化于宣告自身和发出自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身的声音。在这里正是人们应该寻找言语起源的地方。</w:t>
      </w:r>
      <w:bookmarkEnd w:id="2940"/>
    </w:p>
    <w:p>
      <w:pPr>
        <w:pageBreakBefore w:val="off"/>
        <w:tabs/>
        <w:wordWrap w:val="off"/>
        <w:spacing w:before="0" w:after="0" w:line="680" w:lineRule="atLeast"/>
        <w:ind w:left="20" w:right="100" w:firstLine="820"/>
        <w:jc w:val="both"/>
        <w:textAlignment w:val="baseline"/>
        <w:rPr>
          <w:sz w:val="38"/>
        </w:rPr>
      </w:pPr>
      <w:bookmarkStart w:name="" w:id="294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做示意符号做到竟至于对自己做示意符号，这不是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一种结结巴巴的言语————这是言语的极端张力，这是对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在临近关系中的另一个的关照———它从各个方面都关系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到我，一直到我的同一性——其独白的逻格斯如同对话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的逻格斯将会通过分散为存在之可能性，而放松潜在之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物。对他人做的符号便已经是我们的符号之赠予的符号，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没有任何的行为呈现。换句话说，它就是缄口不言的不可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能性——这是真诚性的全部丑闻。在这一真诚性中，有着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见证，而见证并不预先假设有一种经验。</w:t>
      </w:r>
      <w:bookmarkEnd w:id="2941"/>
    </w:p>
    <w:p>
      <w:pPr>
        <w:pageBreakBefore w:val="off"/>
        <w:tabs/>
        <w:wordWrap w:val="off"/>
        <w:spacing w:before="0" w:after="0" w:line="680" w:lineRule="atLeast"/>
        <w:ind w:left="20" w:right="140" w:firstLine="820"/>
        <w:jc w:val="both"/>
        <w:textAlignment w:val="baseline"/>
        <w:rPr>
          <w:sz w:val="38"/>
        </w:rPr>
      </w:pPr>
      <w:bookmarkStart w:name="" w:id="294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真诚性不是言说的一个属性———言说完成了应该和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给予结合在一起的真诚性。它和给予是不可分离的，因为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是它打开了保留之库。(真诚不是一种夸张的给予；没有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任何一种推论能够是无限之源；正相反，推论与投射要假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设无限之维度————人们声称要创造其起源。)给予之手竭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尽了其保留之库，而丝毫不能够隐藏什么。</w:t>
      </w:r>
      <w:bookmarkEnd w:id="2942"/>
    </w:p>
    <w:p>
      <w:pPr>
        <w:pageBreakBefore w:val="off"/>
        <w:tabs/>
        <w:wordWrap w:val="off"/>
        <w:spacing w:before="0" w:after="0" w:line="680" w:lineRule="atLeast"/>
        <w:ind w:left="20" w:right="140" w:firstLine="820"/>
        <w:jc w:val="both"/>
        <w:textAlignment w:val="baseline"/>
        <w:rPr>
          <w:sz w:val="38"/>
        </w:rPr>
      </w:pPr>
      <w:bookmarkStart w:name="" w:id="294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真诚性取消了言说在所言之中的吸收，而在所言中，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在词语的遮盖下，信息在交换，祝愿在传播，责任心在逃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逸。在所言中，有着在场，有着存在。任何的所言都不能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与言说的真诚性相比，任何的所言都不能与先于真的真</w:t>
      </w:r>
      <w:bookmarkEnd w:id="2943"/>
    </w:p>
    <w:p>
      <w:pPr>
        <w:pageBreakBefore w:val="off"/>
        <w:tabs/>
        <w:wordWrap w:val="off"/>
        <w:spacing w:before="0" w:after="0" w:line="460" w:lineRule="atLeast"/>
        <w:ind w:left="380" w:right="0"/>
        <w:jc w:val="both"/>
        <w:textAlignment w:val="baseline"/>
        <w:rPr>
          <w:sz w:val="34"/>
        </w:rPr>
      </w:pPr>
      <w:bookmarkStart w:name="" w:id="2944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236</w:t>
      </w:r>
      <w:bookmarkEnd w:id="2944"/>
    </w:p>
    <w:p>
      <w:r>
        <w:t/>
      </w:r>
    </w:p>
    <w:p>
      <w:pPr>
        <w:sectPr>
          <w:footerReference r:id="rId512"/>
          <w:headerReference r:id="rId513" w:type="default"/>
          <w:type w:val="nextPage"/>
          <w:pgSz w:w="14460" w:h="20280"/>
          <w:pgMar w:left="2140" w:top="1300" w:right="2140" w:bottom="1300" w:header="1000" w:footer="1000"/>
          <w:cols w:num="1"/>
        </w:sectPr>
      </w:pPr>
    </w:p>
    <w:p>
      <w:pPr>
        <w:pageBreakBefore w:val="off"/>
        <w:tabs/>
        <w:wordWrap w:val="off"/>
        <w:spacing w:before="440" w:after="0" w:line="660" w:lineRule="atLeast"/>
        <w:ind w:left="20" w:right="200"/>
        <w:jc w:val="both"/>
        <w:textAlignment w:val="baseline"/>
        <w:rPr>
          <w:sz w:val="39"/>
        </w:rPr>
      </w:pPr>
      <w:bookmarkStart w:name="" w:id="294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实性相符³，都不是一种超然于在场与再现之上的东西。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由此，真诚性将是一种没有所言的言说，一种“为什么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都不说的说”，一种符号之赠予的给予。就如同意愿的透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明化，一种债务，一种自我之揭露的承认。</w:t>
      </w:r>
      <w:bookmarkEnd w:id="2945"/>
    </w:p>
    <w:p>
      <w:pPr>
        <w:pageBreakBefore w:val="off"/>
        <w:tabs/>
        <w:wordWrap w:val="off"/>
        <w:spacing w:before="0" w:after="0" w:line="660" w:lineRule="atLeast"/>
        <w:ind w:left="20" w:right="200" w:firstLine="820"/>
        <w:jc w:val="both"/>
        <w:textAlignment w:val="baseline"/>
        <w:rPr>
          <w:sz w:val="39"/>
        </w:rPr>
      </w:pPr>
      <w:bookmarkStart w:name="" w:id="294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符号之赠予(它兴许存在于致意之中)又能归咎于什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么呢？一人毫无克制地向另一人展示自己的真诚性，他人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的临近，还是并不归结为任何本体论之物的责任心？它证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明着什么呢？在这一宾格中，什么东西得到了完成？这一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真诚性的意义难道不归结于无限之荣耀——它在临近关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系本身中得到完成——吗？</w:t>
      </w:r>
      <w:bookmarkEnd w:id="2946"/>
    </w:p>
    <w:p>
      <w:pPr>
        <w:pageBreakBefore w:val="off"/>
        <w:tabs/>
        <w:wordWrap w:val="off"/>
        <w:spacing w:before="0" w:after="0" w:line="660" w:lineRule="atLeast"/>
        <w:ind w:left="20" w:right="220" w:firstLine="820"/>
        <w:jc w:val="both"/>
        <w:textAlignment w:val="baseline"/>
        <w:rPr>
          <w:sz w:val="39"/>
        </w:rPr>
      </w:pPr>
      <w:bookmarkStart w:name="" w:id="2947"/>
      <w:r>
        <w:rPr>
          <w:rFonts w:ascii="宋体" w:hAnsi="宋体" w:cs="宋体" w:eastAsia="宋体"/>
          <w:sz w:val="39"/>
          <w:spacing w:val="0"/>
          <w:color w:val="000000"/>
          <w:b w:val="on"/>
          <w:i w:val="off"/>
        </w:rPr>
        <w:t>这一荣耀不会显现出来。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显明(apparoir)和在场使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它成为一个主题；它必须在再现的现时中有一个开端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——而这一无限则来自一个遥远的过去，比记忆所能及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的、仍在现在之线上的过去还更遥远的过去。“债务”从来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没有欠下过。它来自一个从来没有再现过的、一直拒绝再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现的、从来没有留下某种开端标记的过去。这一荣耀如不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立即进入与主体的结合中，不把自己关闭在存在的内在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中和它的终结中，就不能成为一种现象。人们敢说，这一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荣耀是无原则的：在这无限中，有一种无序的因素⁵。再现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荣耀将使它本应关闭其中的术语爆裂开来，它意味着在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主题化的任何逻格斯之内，意味着主体的引渡。</w:t>
      </w:r>
      <w:bookmarkEnd w:id="2947"/>
    </w:p>
    <w:p>
      <w:pPr>
        <w:pageBreakBefore w:val="off"/>
        <w:tabs/>
        <w:wordWrap w:val="off"/>
        <w:spacing w:before="0" w:after="0" w:line="660" w:lineRule="atLeast"/>
        <w:ind w:left="20" w:right="280" w:firstLine="820"/>
        <w:jc w:val="both"/>
        <w:textAlignment w:val="baseline"/>
        <w:rPr>
          <w:sz w:val="39"/>
        </w:rPr>
      </w:pPr>
      <w:bookmarkStart w:name="" w:id="294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主体对从来没有出场过、但却在心理上给以打击的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挑逗是敏感的，它对无法记忆之物、无法再现之物，对一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种“深深的往昔”⁶，是</w:t>
      </w:r>
      <w:r>
        <w:rPr>
          <w:rFonts w:ascii="宋体" w:hAnsi="宋体" w:cs="宋体" w:eastAsia="宋体"/>
          <w:sz w:val="39"/>
          <w:spacing w:val="0"/>
          <w:color w:val="000000"/>
          <w:b w:val="on"/>
          <w:i w:val="off"/>
        </w:rPr>
        <w:t>敏感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的。荣耀只是给予第一个来临</w:t>
      </w:r>
      <w:bookmarkEnd w:id="2948"/>
    </w:p>
    <w:p>
      <w:pPr>
        <w:pageBreakBefore w:val="off"/>
        <w:tabs/>
        <w:wordWrap w:val="off"/>
        <w:spacing w:before="0" w:after="0" w:line="440" w:lineRule="atLeast"/>
        <w:ind w:left="0" w:right="680"/>
        <w:jc w:val="right"/>
        <w:textAlignment w:val="baseline"/>
        <w:rPr>
          <w:sz w:val="33"/>
        </w:rPr>
      </w:pPr>
      <w:bookmarkStart w:name="" w:id="2949"/>
      <w:r>
        <w:rPr>
          <w:rFonts w:ascii="楷体" w:hAnsi="楷体" w:cs="楷体" w:eastAsia="楷体"/>
          <w:sz w:val="33"/>
          <w:spacing w:val="0"/>
          <w:color w:val="000000"/>
          <w:b w:val="off"/>
          <w:i w:val="off"/>
        </w:rPr>
        <w:t>237</w:t>
      </w:r>
      <w:bookmarkEnd w:id="2949"/>
    </w:p>
    <w:p>
      <w:r>
        <w:t/>
      </w:r>
    </w:p>
    <w:p>
      <w:pPr>
        <w:sectPr>
          <w:footerReference r:id="rId514"/>
          <w:headerReference r:id="rId515" w:type="default"/>
          <w:type w:val="nextPage"/>
          <w:pgSz w:w="14460" w:h="20280"/>
          <w:pgMar w:left="2080" w:top="1240" w:right="2080" w:bottom="1240" w:header="940" w:footer="940"/>
          <w:cols w:num="1"/>
        </w:sectPr>
      </w:pPr>
    </w:p>
    <w:p>
      <w:pPr>
        <w:pageBreakBefore w:val="off"/>
        <w:tabs/>
        <w:wordWrap w:val="off"/>
        <w:spacing w:before="440" w:after="0" w:line="620" w:lineRule="atLeast"/>
        <w:ind w:left="720" w:right="60"/>
        <w:jc w:val="both"/>
        <w:textAlignment w:val="baseline"/>
        <w:rPr>
          <w:sz w:val="38"/>
        </w:rPr>
      </w:pPr>
      <w:bookmarkStart w:name="" w:id="295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者的有序消极性的另一面。这里头，有一种他律，因为在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这与他人的关系中，我自己本身被剥夺了存于自我之中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的我的开端、被剥夺了我与自我的平等。这一他律是一种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并非异化、并非奴役、并非独特性之丧失的改变——既然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恰恰没有任何一个人能够代替我，既然我被选上。</w:t>
      </w:r>
      <w:bookmarkEnd w:id="2950"/>
    </w:p>
    <w:p>
      <w:pPr>
        <w:pageBreakBefore w:val="off"/>
        <w:tabs/>
        <w:wordWrap w:val="off"/>
        <w:spacing w:before="0" w:after="0" w:line="620" w:lineRule="atLeast"/>
        <w:ind w:left="720" w:right="60" w:firstLine="820"/>
        <w:jc w:val="both"/>
        <w:textAlignment w:val="baseline"/>
        <w:rPr>
          <w:sz w:val="38"/>
        </w:rPr>
      </w:pPr>
      <w:bookmarkStart w:name="" w:id="295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在邻近之中寻找一种与无限的关系，是一种把无限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性留给无限的见证方式。证实无限又不把它拉到存在中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来，就是一种关系，在这关系中，无限并不被预先假定所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获得，或者在一种简单的延伸中获得。只有在邻近与上帝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的靠近中，人们才能够谈到一个非本体论的上帝。想到上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帝，而又不使这一思想在一种内在关系中取得模式，这是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一种十分矛盾的思想。在伦理学之外没有什么超验的模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式。一种别样的存在所能意谓的唯一方式，就是与下一来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者的关系————而人文科学则把这简单归结为存在。对一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个非本体论——神学的上帝的寻找，并不起源于一种完整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的思想。它应该知道，它是从一个没有世界的模式中出发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的，而与他人之关系是反意义(contre-sens)。</w:t>
      </w:r>
      <w:bookmarkEnd w:id="2951"/>
    </w:p>
    <w:p>
      <w:pPr>
        <w:pageBreakBefore w:val="off"/>
        <w:tabs/>
        <w:wordWrap w:val="off"/>
        <w:spacing w:before="280" w:after="0" w:line="640" w:lineRule="atLeast"/>
        <w:ind w:left="720" w:right="0"/>
        <w:jc w:val="both"/>
        <w:textAlignment w:val="baseline"/>
        <w:rPr>
          <w:sz w:val="47"/>
        </w:rPr>
      </w:pPr>
      <w:bookmarkStart w:name="" w:id="2952"/>
      <w:r>
        <w:rPr>
          <w:rFonts w:ascii="黑体" w:hAnsi="黑体" w:cs="黑体" w:eastAsia="黑体"/>
          <w:sz w:val="47"/>
          <w:spacing w:val="0"/>
          <w:color w:val="000000"/>
          <w:b w:val="on"/>
          <w:i w:val="off"/>
        </w:rPr>
        <w:t>注</w:t>
      </w:r>
      <w:r>
        <w:rPr>
          <w:rFonts w:ascii="黑体" w:hAnsi="黑体" w:cs="黑体" w:eastAsia="黑体"/>
          <w:sz w:val="47"/>
          <w:spacing w:val="0"/>
          <w:color w:val="000000"/>
          <w:b w:val="off"/>
          <w:i w:val="off"/>
        </w:rPr>
        <w:t xml:space="preserve">  </w:t>
      </w:r>
      <w:r>
        <w:rPr>
          <w:rFonts w:ascii="黑体" w:hAnsi="黑体" w:cs="黑体" w:eastAsia="黑体"/>
          <w:sz w:val="47"/>
          <w:spacing w:val="0"/>
          <w:color w:val="000000"/>
          <w:b w:val="on"/>
          <w:i w:val="off"/>
        </w:rPr>
        <w:t>释</w:t>
      </w:r>
      <w:bookmarkEnd w:id="2952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4"/>
        </w:rPr>
      </w:pPr>
      <w:bookmarkStart w:name="" w:id="2953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/>
      </w:r>
      <w:bookmarkEnd w:id="2953"/>
    </w:p>
    <w:p>
      <w:pPr>
        <w:pageBreakBefore w:val="off"/>
        <w:tabs/>
        <w:wordWrap w:val="off"/>
        <w:spacing w:before="0" w:after="0" w:line="480" w:lineRule="atLeast"/>
        <w:ind w:left="0" w:right="0"/>
        <w:jc w:val="both"/>
        <w:textAlignment w:val="baseline"/>
        <w:rPr>
          <w:sz w:val="34"/>
        </w:rPr>
      </w:pPr>
      <w:bookmarkStart w:name="" w:id="2954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    请    看第三门课1976年3月5日那一讲的注1。</w:t>
      </w:r>
      <w:bookmarkEnd w:id="2954"/>
    </w:p>
    <w:p>
      <w:pPr>
        <w:pageBreakBefore w:val="off"/>
        <w:tabs/>
        <w:wordWrap w:val="off"/>
        <w:spacing w:before="0" w:after="0" w:line="560" w:lineRule="atLeast"/>
        <w:ind w:left="1700" w:right="80" w:hanging="980"/>
        <w:jc w:val="both"/>
        <w:textAlignment w:val="baseline"/>
        <w:rPr>
          <w:sz w:val="35"/>
        </w:rPr>
      </w:pPr>
      <w:bookmarkStart w:name="" w:id="2955"/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2    同样，按照收集在《论来到我们思想中的上帝》中文章的模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式，也存在着醒悟的一再反复，它应该唤醒醒悟，这是阻止入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睡——同样，阻止增肥、阻止资产阶级化——的唯一方式。</w:t>
      </w:r>
      <w:bookmarkEnd w:id="2955"/>
    </w:p>
    <w:p>
      <w:pPr>
        <w:pageBreakBefore w:val="off"/>
        <w:tabs/>
        <w:wordWrap w:val="off"/>
        <w:spacing w:before="0" w:after="0" w:line="560" w:lineRule="atLeast"/>
        <w:ind w:left="1700" w:right="80" w:hanging="980"/>
        <w:jc w:val="both"/>
        <w:textAlignment w:val="baseline"/>
        <w:rPr>
          <w:sz w:val="35"/>
        </w:rPr>
      </w:pPr>
      <w:bookmarkStart w:name="" w:id="2956"/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3    在这里，我们会想起莫里斯·布朗肖在《称心时刻》(巴黎，</w:t>
      </w:r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Gallimard 出版社，1951年，第83页)中的一句话：“我不愿</w:t>
      </w:r>
      <w:bookmarkEnd w:id="2956"/>
    </w:p>
    <w:p>
      <w:pPr>
        <w:pageBreakBefore w:val="off"/>
        <w:tabs/>
        <w:wordWrap w:val="off"/>
        <w:spacing w:before="0" w:after="0" w:line="460" w:lineRule="atLeast"/>
        <w:ind w:left="1180" w:right="0"/>
        <w:jc w:val="both"/>
        <w:textAlignment w:val="baseline"/>
        <w:rPr>
          <w:sz w:val="34"/>
        </w:rPr>
      </w:pPr>
      <w:bookmarkStart w:name="" w:id="2957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238</w:t>
      </w:r>
      <w:bookmarkEnd w:id="2957"/>
    </w:p>
    <w:p>
      <w:r>
        <w:t/>
      </w:r>
    </w:p>
    <w:p>
      <w:pPr>
        <w:sectPr>
          <w:footerReference r:id="rId516"/>
          <w:headerReference r:id="rId517" w:type="default"/>
          <w:type w:val="nextPage"/>
          <w:pgSz w:w="14460" w:h="20280"/>
          <w:pgMar w:left="1800" w:top="1240" w:right="1800" w:bottom="1240" w:header="940" w:footer="940"/>
          <w:cols w:num="1"/>
        </w:sectPr>
      </w:pPr>
    </w:p>
    <w:p>
      <w:pPr>
        <w:pageBreakBefore w:val="off"/>
        <w:tabs/>
        <w:wordWrap w:val="off"/>
        <w:spacing w:before="460" w:after="0" w:line="640" w:lineRule="atLeast"/>
        <w:ind w:left="1000" w:right="0"/>
        <w:jc w:val="both"/>
        <w:textAlignment w:val="baseline"/>
        <w:rPr>
          <w:sz w:val="34"/>
        </w:rPr>
      </w:pPr>
      <w:bookmarkStart w:name="" w:id="2958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意以比真实还更真的东西来诽谤真实……”。</w:t>
      </w:r>
      <w:bookmarkEnd w:id="2958"/>
    </w:p>
    <w:p>
      <w:pPr>
        <w:pageBreakBefore w:val="off"/>
        <w:tabs/>
        <w:wordWrap w:val="off"/>
        <w:spacing w:before="0" w:after="0" w:line="640" w:lineRule="atLeast"/>
        <w:ind w:left="920" w:right="140" w:hanging="900"/>
        <w:jc w:val="both"/>
        <w:textAlignment w:val="baseline"/>
        <w:rPr>
          <w:sz w:val="34"/>
        </w:rPr>
      </w:pPr>
      <w:bookmarkStart w:name="" w:id="2959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4    或者说，这就如勒维纳斯在1970年12月一个上午所说的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———他从未公开地重新提出这一大胆的说法————这将是一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种“没有思考的思想”。用别的话来说，一种不是 νοηατξ νον；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σεως的思想，恰恰是因为它想得比它本身还要多。</w:t>
      </w:r>
      <w:bookmarkEnd w:id="2959"/>
    </w:p>
    <w:p>
      <w:pPr>
        <w:pageBreakBefore w:val="off"/>
        <w:tabs/>
        <w:wordWrap w:val="off"/>
        <w:spacing w:before="0" w:after="0" w:line="640" w:lineRule="atLeast"/>
        <w:ind w:left="920" w:right="180" w:hanging="900"/>
        <w:jc w:val="both"/>
        <w:textAlignment w:val="baseline"/>
        <w:rPr>
          <w:sz w:val="34"/>
        </w:rPr>
      </w:pPr>
      <w:bookmarkStart w:name="" w:id="2960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5    我似乎觉得，勒维纳斯在这里———到底是有意还是无意，那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就无关紧要了！————证实了无序(anarchie)的无政府主义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的意义。确实，人们将不会忘记，“无原则”正是斯大林对那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些位于他“左翼”的人们的基本指控。</w:t>
      </w:r>
      <w:bookmarkEnd w:id="2960"/>
    </w:p>
    <w:p>
      <w:pPr>
        <w:pageBreakBefore w:val="off"/>
        <w:tabs/>
        <w:wordWrap w:val="off"/>
        <w:spacing w:before="0" w:after="0" w:line="640" w:lineRule="atLeast"/>
        <w:ind w:left="980" w:right="180" w:hanging="960"/>
        <w:jc w:val="both"/>
        <w:textAlignment w:val="baseline"/>
        <w:rPr>
          <w:sz w:val="34"/>
        </w:rPr>
      </w:pPr>
      <w:bookmarkStart w:name="" w:id="2961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6    保尔·瓦雷里(Paul Valéry)*这个人也属于民族的文学。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下面的两行诗出自《幻美集》中的《柱子赞歌》：“这是一个深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深的往昔，/从不会足够的往昔！”</w:t>
      </w:r>
      <w:bookmarkEnd w:id="2961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62"/>
        </w:rPr>
      </w:pPr>
      <w:bookmarkStart w:name="" w:id="2962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/>
      </w:r>
      <w:bookmarkEnd w:id="2962"/>
    </w:p>
    <w:p>
      <w:pPr>
        <w:pageBreakBefore w:val="off"/>
        <w:tabs/>
        <w:wordWrap w:val="off"/>
        <w:spacing w:before="0" w:after="0" w:line="840" w:lineRule="atLeast"/>
        <w:ind w:left="20" w:right="0"/>
        <w:jc w:val="both"/>
        <w:textAlignment w:val="baseline"/>
        <w:rPr>
          <w:sz w:val="62"/>
        </w:rPr>
      </w:pPr>
      <w:bookmarkStart w:name="" w:id="2963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无限之荣耀与见证</w:t>
      </w:r>
      <w:bookmarkEnd w:id="2963"/>
    </w:p>
    <w:p>
      <w:pPr>
        <w:pageBreakBefore w:val="off"/>
        <w:tabs/>
        <w:wordWrap w:val="off"/>
        <w:spacing w:before="0" w:after="0" w:line="520" w:lineRule="atLeast"/>
        <w:ind w:left="20" w:right="0"/>
        <w:jc w:val="both"/>
        <w:textAlignment w:val="baseline"/>
        <w:rPr>
          <w:sz w:val="38"/>
        </w:rPr>
      </w:pPr>
      <w:bookmarkStart w:name="" w:id="2964"/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1976年4月9日星期五</w:t>
      </w:r>
      <w:bookmarkEnd w:id="2964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8"/>
        </w:rPr>
      </w:pPr>
      <w:bookmarkStart w:name="" w:id="296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2965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8"/>
        </w:rPr>
      </w:pPr>
      <w:bookmarkStart w:name="" w:id="296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2966"/>
    </w:p>
    <w:p>
      <w:pPr>
        <w:pageBreakBefore w:val="off"/>
        <w:tabs/>
        <w:wordWrap w:val="off"/>
        <w:spacing w:before="0" w:after="0" w:line="640" w:lineRule="atLeast"/>
        <w:ind w:left="20" w:right="200" w:firstLine="840"/>
        <w:jc w:val="both"/>
        <w:textAlignment w:val="baseline"/>
        <w:rPr>
          <w:sz w:val="34"/>
        </w:rPr>
      </w:pPr>
      <w:bookmarkStart w:name="" w:id="2967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作为心理现象的启迪不是另一个在同一个中的在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场。在场实施于知识与意向性，而这两者又总是与其能力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相符的知识————被想者与思想之间的相关和平等。这里，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我们说的是一种另一个为之不安、或者从其安宁中剥夺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的同一个的爆发。责任心不能用“在场”的术语来说。我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心中对另一人的责任心是一种迫切需要，它随着人们对</w:t>
      </w:r>
      <w:bookmarkEnd w:id="2967"/>
    </w:p>
    <w:p>
      <w:pPr>
        <w:pageBreakBefore w:val="off"/>
        <w:tabs/>
        <w:wordWrap w:val="off"/>
        <w:spacing w:before="0" w:after="0" w:line="640" w:lineRule="atLeast"/>
        <w:ind w:left="60" w:right="0"/>
        <w:jc w:val="both"/>
        <w:textAlignment w:val="baseline"/>
        <w:rPr>
          <w:sz w:val="34"/>
        </w:rPr>
      </w:pPr>
      <w:bookmarkStart w:name="" w:id="2968"/>
      <w:r>
        <w:rPr>
          <w:rFonts w:ascii="宋体" w:hAnsi="宋体" w:cs="宋体" w:eastAsia="宋体"/>
          <w:sz w:val="34"/>
          <w:spacing w:val="0"/>
          <w:color w:val="000000"/>
          <w:u w:val="single"/>
          <w:b w:val="off"/>
          <w:i w:val="off"/>
        </w:rPr>
        <w:t xml:space="preserve">              </w:t>
      </w:r>
      <w:bookmarkEnd w:id="2968"/>
    </w:p>
    <w:p>
      <w:pPr>
        <w:pageBreakBefore w:val="off"/>
        <w:tabs/>
        <w:wordWrap w:val="off"/>
        <w:spacing w:before="200" w:after="0" w:line="440" w:lineRule="atLeast"/>
        <w:ind w:left="540" w:right="0"/>
        <w:jc w:val="both"/>
        <w:textAlignment w:val="baseline"/>
        <w:rPr>
          <w:sz w:val="32"/>
        </w:rPr>
      </w:pPr>
      <w:bookmarkStart w:name="" w:id="2969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*瓦雷里(1871—1945)，法国诗人。——译者注</w:t>
      </w:r>
      <w:bookmarkEnd w:id="2969"/>
    </w:p>
    <w:p>
      <w:pPr>
        <w:pageBreakBefore w:val="off"/>
        <w:tabs/>
        <w:wordWrap w:val="off"/>
        <w:spacing w:before="160" w:after="0" w:line="420" w:lineRule="atLeast"/>
        <w:ind w:left="0" w:right="620"/>
        <w:jc w:val="right"/>
        <w:textAlignment w:val="baseline"/>
        <w:rPr>
          <w:sz w:val="31"/>
        </w:rPr>
      </w:pPr>
      <w:bookmarkStart w:name="" w:id="2970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239</w:t>
      </w:r>
      <w:bookmarkEnd w:id="2970"/>
    </w:p>
    <w:p>
      <w:r>
        <w:t/>
      </w:r>
    </w:p>
    <w:p>
      <w:pPr>
        <w:sectPr>
          <w:footerReference r:id="rId518"/>
          <w:headerReference r:id="rId519" w:type="default"/>
          <w:type w:val="nextPage"/>
          <w:pgSz w:w="14460" w:h="20280"/>
          <w:pgMar w:left="2100" w:top="1220" w:right="2100" w:bottom="1220" w:header="920" w:footer="920"/>
          <w:cols w:num="1"/>
        </w:sectPr>
      </w:pPr>
    </w:p>
    <w:p>
      <w:pPr>
        <w:pageBreakBefore w:val="off"/>
        <w:tabs/>
        <w:wordWrap w:val="off"/>
        <w:spacing w:before="460" w:after="0" w:line="680" w:lineRule="atLeast"/>
        <w:ind w:left="0" w:right="120"/>
        <w:jc w:val="both"/>
        <w:textAlignment w:val="baseline"/>
        <w:rPr>
          <w:sz w:val="39"/>
        </w:rPr>
      </w:pPr>
      <w:bookmarkStart w:name="" w:id="297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它的回答而越来越增长，它是一种清偿债务的不可能性，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因此，它是一种一致的不可能性：一种在现时之上的盈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余。这一盈余是荣耀；无限正是和它一起如同事件一样自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我产生。在现时之上的盈余就是无限之生命。同一个之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中另一个的这一固有(却没有另一个在同一个中的在场)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就是时间性，它出于关系一词的不可简约的非巧合¹。</w:t>
      </w:r>
      <w:bookmarkEnd w:id="2971"/>
    </w:p>
    <w:p>
      <w:pPr>
        <w:pageBreakBefore w:val="off"/>
        <w:tabs/>
        <w:wordWrap w:val="off"/>
        <w:spacing w:before="0" w:after="0" w:line="680" w:lineRule="atLeast"/>
        <w:ind w:left="0" w:right="100" w:firstLine="840"/>
        <w:jc w:val="both"/>
        <w:textAlignment w:val="baseline"/>
        <w:rPr>
          <w:sz w:val="39"/>
        </w:rPr>
      </w:pPr>
      <w:bookmarkStart w:name="" w:id="297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无限得到颂扬(它的歌颂)的方式并不是再现。它在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启迪中产生，在我对下一来者之责任心和伦理学的形式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之下产生。这一伦理学，它并不预先假定任意一种本体论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的层次为物体。在这一情节中的自我是一个分裂的主体，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没有内核，它并不“该存在”，而是“该被替代”。对于这一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主体，没有任何的庇护所能使它处在秘密之中，以保护它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不受下一来者的干扰，或者处在它内在性的短路中。通过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主体从它矜持的昏暗角落中出来，这一荣耀得到了颂扬，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这阴暗的角落很像亚当在听到上主的声音时所躲藏其中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的天堂的矮树丛²。无限之荣耀是在没有躲避可能的走出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树丛的主体中的无序。它在对他人(面对着他，我就是责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任者)所做的示意的真诚性中说了出来。这一走出树丛的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方式——这一我在此——便是一种言说，其所言坚持要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说“我在此！”，它就是这一荣耀的见证。</w:t>
      </w:r>
      <w:bookmarkEnd w:id="2972"/>
    </w:p>
    <w:p>
      <w:pPr>
        <w:pageBreakBefore w:val="off"/>
        <w:tabs/>
        <w:wordWrap w:val="off"/>
        <w:spacing w:before="0" w:after="0" w:line="680" w:lineRule="atLeast"/>
        <w:ind w:left="0" w:right="40" w:firstLine="840"/>
        <w:jc w:val="both"/>
        <w:textAlignment w:val="baseline"/>
        <w:rPr>
          <w:sz w:val="39"/>
        </w:rPr>
      </w:pPr>
      <w:bookmarkStart w:name="" w:id="297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这一见证是真实的，这是一种不可简单归结为揭露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内幕之真实的真实³，它不讲述任何显示出来之物。这一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见证不是用来作为对话，而是在于不对称之中，在于这一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原始关系的本质上的不平等之中。这是越来越大的差异，</w:t>
      </w:r>
      <w:bookmarkEnd w:id="2973"/>
    </w:p>
    <w:p>
      <w:pPr>
        <w:pageBreakBefore w:val="off"/>
        <w:tabs/>
        <w:wordWrap w:val="off"/>
        <w:spacing w:before="0" w:after="0" w:line="440" w:lineRule="atLeast"/>
        <w:ind w:left="440" w:right="0"/>
        <w:jc w:val="both"/>
        <w:textAlignment w:val="baseline"/>
        <w:rPr>
          <w:sz w:val="33"/>
        </w:rPr>
      </w:pPr>
      <w:bookmarkStart w:name="" w:id="2974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240</w:t>
      </w:r>
      <w:bookmarkEnd w:id="2974"/>
    </w:p>
    <w:p>
      <w:r>
        <w:t/>
      </w:r>
    </w:p>
    <w:p>
      <w:pPr>
        <w:sectPr>
          <w:footerReference r:id="rId520"/>
          <w:headerReference r:id="rId521" w:type="default"/>
          <w:type w:val="nextPage"/>
          <w:pgSz w:w="14460" w:h="20280"/>
          <w:pgMar w:left="2140" w:top="1240" w:right="2140" w:bottom="1240" w:header="940" w:footer="940"/>
          <w:cols w:num="1"/>
        </w:sectPr>
      </w:pPr>
    </w:p>
    <w:p>
      <w:pPr>
        <w:pageBreakBefore w:val="off"/>
        <w:tabs/>
        <w:wordWrap w:val="off"/>
        <w:spacing w:before="400" w:after="0" w:line="680" w:lineRule="atLeast"/>
        <w:ind w:left="0" w:right="200" w:firstLine="20"/>
        <w:jc w:val="both"/>
        <w:textAlignment w:val="baseline"/>
        <w:rPr>
          <w:sz w:val="39"/>
        </w:rPr>
      </w:pPr>
      <w:bookmarkStart w:name="" w:id="297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它同时还是一种非一漠不关心：双重否定确定了差异。在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这一见证中，没有自我对自我的覆盖，既无庇护，又无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屏障。</w:t>
      </w:r>
      <w:bookmarkEnd w:id="2975"/>
    </w:p>
    <w:p>
      <w:pPr>
        <w:pageBreakBefore w:val="off"/>
        <w:tabs/>
        <w:wordWrap w:val="off"/>
        <w:spacing w:before="0" w:after="0" w:line="680" w:lineRule="atLeast"/>
        <w:ind w:left="0" w:right="200" w:firstLine="840"/>
        <w:jc w:val="both"/>
        <w:textAlignment w:val="baseline"/>
        <w:rPr>
          <w:sz w:val="39"/>
        </w:rPr>
      </w:pPr>
      <w:bookmarkStart w:name="" w:id="297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献于另一人的符号是符号之意谓的符号，符号由此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丢失了它的造型和它的可塑性，——一旦他人成了造型，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它就丢失了自己的形象。逃避的不可能性是个摆脱了概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念的异乎寻常的情境，而我正不断地隐藏在这种概念中。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与克尔凯郭尔想的正好相反，“伦理学阶段”并不是普遍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的⁴，它是这样一个阶段，在其中，自我忘记了它的概念，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不再认识到它的义务的限度。人们更喜欢相反，隐藏在它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的概念中，因为在这概念中，人们发现它的义务的限度。</w:t>
      </w:r>
      <w:bookmarkEnd w:id="2976"/>
    </w:p>
    <w:p>
      <w:pPr>
        <w:pageBreakBefore w:val="off"/>
        <w:tabs/>
        <w:wordWrap w:val="off"/>
        <w:spacing w:before="0" w:after="0" w:line="680" w:lineRule="atLeast"/>
        <w:ind w:left="0" w:right="200" w:firstLine="840"/>
        <w:jc w:val="both"/>
        <w:textAlignment w:val="baseline"/>
        <w:rPr>
          <w:sz w:val="39"/>
        </w:rPr>
      </w:pPr>
      <w:bookmarkStart w:name="" w:id="297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但是，这里涉及的是一种没有庇护的展示，就像在毒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辣辣的烈日之下，没有一丝阴影的遮蔽，任何奥秘或盘算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的残渣全都消失一空，而在奥秘与盘算下，躲避仍然将是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可能的。毫无保留的、或者“把脸伸过去挨鞭打”式的展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示⁵——这时，在一种可称为正义的行动中，是第一张脸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伸了过去。与看到了别人而不被别人看到的盖吉兹正相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反，在这里，我被看到，自己却看不到。</w:t>
      </w:r>
      <w:bookmarkEnd w:id="2977"/>
    </w:p>
    <w:p>
      <w:pPr>
        <w:pageBreakBefore w:val="off"/>
        <w:tabs/>
        <w:wordWrap w:val="off"/>
        <w:spacing w:before="0" w:after="0" w:line="680" w:lineRule="atLeast"/>
        <w:ind w:left="0" w:right="220" w:firstLine="840"/>
        <w:jc w:val="both"/>
        <w:textAlignment w:val="baseline"/>
        <w:rPr>
          <w:sz w:val="39"/>
        </w:rPr>
      </w:pPr>
      <w:bookmarkStart w:name="" w:id="297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见证对自己作为见证之事不作主题化，如此，它也只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能成为无限之见证。所有别的见证都是次等的或衍生的，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都在一种经验中汲取它们的真理。在此，见证是存在法则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之例外：在它身上，无限揭示而不出现，并不作为无限而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显现自己。无限并不显现给它的见证者看，倒是见证属于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无限之荣耀。正是通过证人的声音，无限之荣耀印证了自</w:t>
      </w:r>
      <w:bookmarkEnd w:id="2978"/>
    </w:p>
    <w:p>
      <w:pPr>
        <w:pageBreakBefore w:val="off"/>
        <w:tabs/>
        <w:wordWrap w:val="off"/>
        <w:spacing w:before="0" w:after="0" w:line="440" w:lineRule="atLeast"/>
        <w:ind w:left="0" w:right="640"/>
        <w:jc w:val="right"/>
        <w:textAlignment w:val="baseline"/>
        <w:rPr>
          <w:sz w:val="33"/>
        </w:rPr>
      </w:pPr>
      <w:bookmarkStart w:name="" w:id="2979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241</w:t>
      </w:r>
      <w:bookmarkEnd w:id="2979"/>
    </w:p>
    <w:p>
      <w:r>
        <w:t/>
      </w:r>
    </w:p>
    <w:p>
      <w:pPr>
        <w:sectPr>
          <w:footerReference r:id="rId522"/>
          <w:headerReference r:id="rId523" w:type="default"/>
          <w:type w:val="nextPage"/>
          <w:pgSz w:w="14460" w:h="20280"/>
          <w:pgMar w:left="2080" w:top="1220" w:right="2080" w:bottom="1220" w:header="920" w:footer="920"/>
          <w:cols w:num="1"/>
        </w:sectPr>
      </w:pPr>
    </w:p>
    <w:p>
      <w:pPr>
        <w:pageBreakBefore w:val="off"/>
        <w:tabs/>
        <w:wordWrap w:val="off"/>
        <w:spacing w:before="360" w:after="0" w:line="720" w:lineRule="atLeast"/>
        <w:ind w:left="0" w:right="180" w:firstLine="60"/>
        <w:jc w:val="both"/>
        <w:textAlignment w:val="baseline"/>
        <w:rPr>
          <w:sz w:val="39"/>
        </w:rPr>
      </w:pPr>
      <w:bookmarkStart w:name="" w:id="298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己(仅仅在此意义上，“上帝需要众人”)。任何的现时都不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能够达及无限。在笛卡儿那里，无限的概念居于一种不能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包容它的思想中，好似一个寄人篱下不太惬意的房客，它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表达了荣耀与现时的这种不成比例。</w:t>
      </w:r>
      <w:bookmarkEnd w:id="2980"/>
    </w:p>
    <w:p>
      <w:pPr>
        <w:pageBreakBefore w:val="off"/>
        <w:tabs/>
        <w:wordWrap w:val="off"/>
        <w:spacing w:before="0" w:after="0" w:line="720" w:lineRule="atLeast"/>
        <w:ind w:left="0" w:right="180" w:firstLine="840"/>
        <w:jc w:val="both"/>
        <w:textAlignment w:val="baseline"/>
        <w:rPr>
          <w:sz w:val="39"/>
        </w:rPr>
      </w:pPr>
      <w:bookmarkStart w:name="" w:id="298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这里所说的消极性，比起依然承担了爆发为言说或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作为见证的行动的任何消极性来，还要更加消极。通过在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见证的真诚性中的爆发，外在性成了内在性：预言主义成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了心理现象的基础。内在性并非存在于自我中某秘密之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地；它是外部事件的转向，不可能进入到一种主题中。无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限是生存状态的例外，然而它涉及到我，关系到我，并以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我自己的声音命令我。无限地在外变成了无限地在内，代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替我的声音证实内部秘密的分裂，证实符号之赠予的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分裂。</w:t>
      </w:r>
      <w:bookmarkEnd w:id="2981"/>
    </w:p>
    <w:p>
      <w:pPr>
        <w:pageBreakBefore w:val="off"/>
        <w:tabs/>
        <w:wordWrap w:val="off"/>
        <w:spacing w:before="0" w:after="0" w:line="720" w:lineRule="atLeast"/>
        <w:ind w:left="0" w:right="180" w:firstLine="840"/>
        <w:jc w:val="both"/>
        <w:textAlignment w:val="baseline"/>
        <w:rPr>
          <w:sz w:val="39"/>
        </w:rPr>
      </w:pPr>
      <w:bookmarkStart w:name="" w:id="298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克洛代尔*曾抄录了一句葡萄牙谚语作为《缎子鞋》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的题献：“天主以曲线来写直线。”*</w:t>
      </w:r>
      <w:bookmarkEnd w:id="2982"/>
    </w:p>
    <w:p>
      <w:pPr>
        <w:pageBreakBefore w:val="off"/>
        <w:tabs/>
        <w:wordWrap w:val="off"/>
        <w:spacing w:before="320" w:after="0" w:line="500" w:lineRule="atLeast"/>
        <w:ind w:left="0" w:right="0"/>
        <w:jc w:val="both"/>
        <w:textAlignment w:val="baseline"/>
        <w:rPr>
          <w:sz w:val="37"/>
        </w:rPr>
      </w:pPr>
      <w:bookmarkStart w:name="" w:id="2983"/>
      <w:r>
        <w:rPr>
          <w:rFonts w:ascii="黑体" w:hAnsi="黑体" w:cs="黑体" w:eastAsia="黑体"/>
          <w:sz w:val="37"/>
          <w:spacing w:val="0"/>
          <w:color w:val="000000"/>
          <w:b w:val="on"/>
          <w:i w:val="off"/>
        </w:rPr>
        <w:t>注</w:t>
      </w:r>
      <w:r>
        <w:rPr>
          <w:rFonts w:ascii="黑体" w:hAnsi="黑体" w:cs="黑体" w:eastAsia="黑体"/>
          <w:sz w:val="37"/>
          <w:spacing w:val="0"/>
          <w:color w:val="000000"/>
          <w:b w:val="off"/>
          <w:i w:val="off"/>
        </w:rPr>
        <w:t xml:space="preserve">  </w:t>
      </w:r>
      <w:r>
        <w:rPr>
          <w:rFonts w:ascii="黑体" w:hAnsi="黑体" w:cs="黑体" w:eastAsia="黑体"/>
          <w:sz w:val="37"/>
          <w:spacing w:val="0"/>
          <w:color w:val="000000"/>
          <w:b w:val="on"/>
          <w:i w:val="off"/>
        </w:rPr>
        <w:t>释</w:t>
      </w:r>
      <w:bookmarkEnd w:id="2983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7"/>
        </w:rPr>
      </w:pPr>
      <w:bookmarkStart w:name="" w:id="2984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/>
      </w:r>
      <w:bookmarkEnd w:id="2984"/>
    </w:p>
    <w:p>
      <w:pPr>
        <w:pageBreakBefore w:val="off"/>
        <w:tabs>
          <w:tab w:pos="980" w:val="left" w:leader="none"/>
        </w:tabs>
        <w:wordWrap w:val="off"/>
        <w:spacing w:before="0" w:after="0" w:line="440" w:lineRule="atLeast"/>
        <w:ind w:left="60" w:right="0"/>
        <w:jc w:val="both"/>
        <w:textAlignment w:val="baseline"/>
        <w:rPr>
          <w:sz w:val="32"/>
        </w:rPr>
      </w:pPr>
      <w:bookmarkStart w:name="" w:id="2985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1</w:t>
      </w:r>
      <w:r>
        <w:t xml:space="preserve">	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按照第一门课中所说的被思想之时间的意义。</w:t>
      </w:r>
      <w:bookmarkEnd w:id="2985"/>
    </w:p>
    <w:p>
      <w:pPr>
        <w:pageBreakBefore w:val="off"/>
        <w:tabs/>
        <w:wordWrap w:val="off"/>
        <w:spacing w:before="0" w:after="0" w:line="680" w:lineRule="atLeast"/>
        <w:ind w:left="940" w:right="180" w:hanging="900"/>
        <w:jc w:val="both"/>
        <w:textAlignment w:val="baseline"/>
        <w:rPr>
          <w:sz w:val="32"/>
        </w:rPr>
      </w:pPr>
      <w:bookmarkStart w:name="" w:id="2986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2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 xml:space="preserve">    见《旧约·创世纪》，Ⅰ，8—10：“他们听见上主耶和华在花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园里行走时的说话声音，于是，这男人和他的女人就当着上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主耶和华的面，跑到花园的树林中躲了起来。上主耶和华呼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唤那男人，问他：‘你在哪里?’他说：‘我听见你在花园里走</w:t>
      </w:r>
      <w:bookmarkEnd w:id="2986"/>
    </w:p>
    <w:p>
      <w:pPr>
        <w:pageBreakBefore w:val="off"/>
        <w:tabs/>
        <w:wordWrap w:val="off"/>
        <w:spacing w:before="0" w:after="0" w:line="680" w:lineRule="atLeast"/>
        <w:ind w:left="60" w:right="0"/>
        <w:jc w:val="both"/>
        <w:textAlignment w:val="baseline"/>
        <w:rPr>
          <w:sz w:val="32"/>
        </w:rPr>
      </w:pPr>
      <w:bookmarkStart w:name="" w:id="2987"/>
      <w:r>
        <w:rPr>
          <w:rFonts w:ascii="宋体" w:hAnsi="宋体" w:cs="宋体" w:eastAsia="宋体"/>
          <w:sz w:val="32"/>
          <w:spacing w:val="0"/>
          <w:color w:val="000000"/>
          <w:u w:val="single"/>
          <w:b w:val="off"/>
          <w:i w:val="off"/>
        </w:rPr>
        <w:t xml:space="preserve">               </w:t>
      </w:r>
      <w:bookmarkEnd w:id="2987"/>
    </w:p>
    <w:p>
      <w:pPr>
        <w:pageBreakBefore w:val="off"/>
        <w:tabs/>
        <w:wordWrap w:val="off"/>
        <w:spacing w:before="220" w:after="0" w:line="460" w:lineRule="atLeast"/>
        <w:ind w:left="960" w:right="240" w:hanging="320"/>
        <w:jc w:val="both"/>
        <w:textAlignment w:val="baseline"/>
        <w:rPr>
          <w:sz w:val="32"/>
        </w:rPr>
      </w:pPr>
      <w:bookmarkStart w:name="" w:id="2988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*克洛代尔(1869—1955)，法国诗人、剧作家、外交家。《缎子鞋》为他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*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的名剧。——译者注</w:t>
      </w:r>
      <w:bookmarkEnd w:id="2988"/>
    </w:p>
    <w:p>
      <w:pPr>
        <w:pageBreakBefore w:val="off"/>
        <w:tabs/>
        <w:wordWrap w:val="off"/>
        <w:spacing w:before="160" w:after="0" w:line="440" w:lineRule="atLeast"/>
        <w:ind w:left="400" w:right="0"/>
        <w:jc w:val="both"/>
        <w:textAlignment w:val="baseline"/>
        <w:rPr>
          <w:sz w:val="32"/>
        </w:rPr>
      </w:pPr>
      <w:bookmarkStart w:name="" w:id="2989"/>
      <w:r>
        <w:rPr>
          <w:rFonts w:ascii="楷体" w:hAnsi="楷体" w:cs="楷体" w:eastAsia="楷体"/>
          <w:sz w:val="32"/>
          <w:spacing w:val="0"/>
          <w:color w:val="000000"/>
          <w:b w:val="off"/>
          <w:i w:val="off"/>
        </w:rPr>
        <w:t>242</w:t>
      </w:r>
      <w:bookmarkEnd w:id="2989"/>
    </w:p>
    <w:p>
      <w:r>
        <w:t/>
      </w:r>
    </w:p>
    <w:p>
      <w:pPr>
        <w:sectPr>
          <w:footerReference r:id="rId524"/>
          <w:headerReference r:id="rId525" w:type="default"/>
          <w:type w:val="nextPage"/>
          <w:pgSz w:w="14460" w:h="20280"/>
          <w:pgMar w:left="2120" w:top="1260" w:right="2120" w:bottom="1260" w:header="960" w:footer="960"/>
          <w:cols w:num="1"/>
        </w:sectPr>
      </w:pPr>
    </w:p>
    <w:p>
      <w:pPr>
        <w:pageBreakBefore w:val="off"/>
        <w:tabs/>
        <w:wordWrap w:val="off"/>
        <w:spacing w:before="520" w:after="0" w:line="660" w:lineRule="atLeast"/>
        <w:ind w:left="980" w:right="0"/>
        <w:jc w:val="both"/>
        <w:textAlignment w:val="baseline"/>
        <w:rPr>
          <w:sz w:val="34"/>
        </w:rPr>
      </w:pPr>
      <w:bookmarkStart w:name="" w:id="2990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动说话，就很害怕，躲了起来，因为我赤身裸体。”</w:t>
      </w:r>
      <w:bookmarkEnd w:id="2990"/>
    </w:p>
    <w:p>
      <w:pPr>
        <w:pageBreakBefore w:val="off"/>
        <w:tabs/>
        <w:wordWrap w:val="off"/>
        <w:spacing w:before="0" w:after="0" w:line="660" w:lineRule="atLeast"/>
        <w:ind w:left="920" w:right="100" w:hanging="920"/>
        <w:jc w:val="both"/>
        <w:textAlignment w:val="baseline"/>
        <w:rPr>
          <w:sz w:val="34"/>
        </w:rPr>
      </w:pPr>
      <w:bookmarkStart w:name="" w:id="2991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3    在这一点上，请见《别样的存在》第Ⅴ章的主要论述，他后来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有一次讲座的题目恰恰就是“作为揭露的真实与作为见证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的真实”。</w:t>
      </w:r>
      <w:bookmarkEnd w:id="2991"/>
    </w:p>
    <w:p>
      <w:pPr>
        <w:pageBreakBefore w:val="off"/>
        <w:tabs/>
        <w:wordWrap w:val="off"/>
        <w:spacing w:before="0" w:after="0" w:line="660" w:lineRule="atLeast"/>
        <w:ind w:left="920" w:right="80" w:hanging="920"/>
        <w:jc w:val="both"/>
        <w:textAlignment w:val="baseline"/>
        <w:rPr>
          <w:sz w:val="34"/>
        </w:rPr>
      </w:pPr>
      <w:bookmarkStart w:name="" w:id="2992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4    对于克尔凯郭尔的阶段理论，勒维纳斯欣赏的是其方式，是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他懂得说出超验性的暧昧，但他批评的是对伦理学的错误理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解；在此意义上，主要请看收集在《专有名词》中的两篇文章。</w:t>
      </w:r>
      <w:bookmarkEnd w:id="2992"/>
    </w:p>
    <w:p>
      <w:pPr>
        <w:pageBreakBefore w:val="off"/>
        <w:tabs/>
        <w:wordWrap w:val="off"/>
        <w:spacing w:before="0" w:after="0" w:line="660" w:lineRule="atLeast"/>
        <w:ind w:left="920" w:right="100" w:hanging="920"/>
        <w:jc w:val="both"/>
        <w:textAlignment w:val="baseline"/>
        <w:rPr>
          <w:sz w:val="34"/>
        </w:rPr>
      </w:pPr>
      <w:bookmarkStart w:name="" w:id="2993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5    《旧约·耶利米哀歌》，Ⅰ，30：“纵使受到鞭打，也要把脸伸过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去，纵使受到凌辱，也要心满意足。”</w:t>
      </w:r>
      <w:bookmarkEnd w:id="2993"/>
    </w:p>
    <w:p>
      <w:pPr>
        <w:pageBreakBefore w:val="off"/>
        <w:tabs/>
        <w:wordWrap w:val="off"/>
        <w:spacing w:before="0" w:after="0" w:line="660" w:lineRule="atLeast"/>
        <w:ind w:left="0" w:right="0"/>
        <w:jc w:val="both"/>
        <w:textAlignment w:val="baseline"/>
        <w:rPr>
          <w:sz w:val="34"/>
        </w:rPr>
      </w:pPr>
      <w:bookmarkStart w:name="" w:id="2994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6    《别样的存在》原引如此，见187页。</w:t>
      </w:r>
      <w:bookmarkEnd w:id="2994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60"/>
        </w:rPr>
      </w:pPr>
      <w:bookmarkStart w:name="" w:id="2995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/>
      </w:r>
      <w:bookmarkEnd w:id="2995"/>
    </w:p>
    <w:p>
      <w:pPr>
        <w:pageBreakBefore w:val="off"/>
        <w:tabs/>
        <w:wordWrap w:val="off"/>
        <w:spacing w:before="0" w:after="0" w:line="800" w:lineRule="atLeast"/>
        <w:ind w:left="80" w:right="0"/>
        <w:jc w:val="both"/>
        <w:textAlignment w:val="baseline"/>
        <w:rPr>
          <w:sz w:val="60"/>
        </w:rPr>
      </w:pPr>
      <w:bookmarkStart w:name="" w:id="2996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见证与伦理学</w:t>
      </w:r>
      <w:bookmarkEnd w:id="2996"/>
    </w:p>
    <w:p>
      <w:pPr>
        <w:pageBreakBefore w:val="off"/>
        <w:tabs/>
        <w:wordWrap w:val="off"/>
        <w:spacing w:before="0" w:after="0" w:line="500" w:lineRule="atLeast"/>
        <w:ind w:left="0" w:right="0"/>
        <w:jc w:val="both"/>
        <w:textAlignment w:val="baseline"/>
        <w:rPr>
          <w:sz w:val="37"/>
        </w:rPr>
      </w:pPr>
      <w:bookmarkStart w:name="" w:id="2997"/>
      <w:r>
        <w:rPr>
          <w:rFonts w:ascii="仿宋" w:hAnsi="仿宋" w:cs="仿宋" w:eastAsia="仿宋"/>
          <w:sz w:val="37"/>
          <w:spacing w:val="0"/>
          <w:color w:val="000000"/>
          <w:b w:val="off"/>
          <w:i w:val="off"/>
        </w:rPr>
        <w:t>1976年4月23日星期五</w:t>
      </w:r>
      <w:bookmarkEnd w:id="2997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7"/>
        </w:rPr>
      </w:pPr>
      <w:bookmarkStart w:name="" w:id="2998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/>
      </w:r>
      <w:bookmarkEnd w:id="2998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7"/>
        </w:rPr>
      </w:pPr>
      <w:bookmarkStart w:name="" w:id="2999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/>
      </w:r>
      <w:bookmarkEnd w:id="2999"/>
    </w:p>
    <w:p>
      <w:pPr>
        <w:pageBreakBefore w:val="off"/>
        <w:tabs/>
        <w:wordWrap w:val="off"/>
        <w:spacing w:before="0" w:after="0" w:line="660" w:lineRule="atLeast"/>
        <w:ind w:left="0" w:right="80" w:firstLine="860"/>
        <w:jc w:val="both"/>
        <w:textAlignment w:val="baseline"/>
        <w:rPr>
          <w:sz w:val="34"/>
        </w:rPr>
      </w:pPr>
      <w:bookmarkStart w:name="" w:id="3000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见证并不表达于对话中或由对话来表达，而是表达在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我在此的模式中。作为自我本身的呈献，这一见证是自我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的展开，它表达了随着责任心之迫切需要的履行而体现出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的迫切需要的盈余。</w:t>
      </w:r>
      <w:bookmarkEnd w:id="3000"/>
    </w:p>
    <w:p>
      <w:pPr>
        <w:pageBreakBefore w:val="off"/>
        <w:tabs/>
        <w:wordWrap w:val="off"/>
        <w:spacing w:before="0" w:after="0" w:line="660" w:lineRule="atLeast"/>
        <w:ind w:left="0" w:right="80" w:firstLine="820"/>
        <w:jc w:val="both"/>
        <w:textAlignment w:val="baseline"/>
        <w:rPr>
          <w:sz w:val="34"/>
        </w:rPr>
      </w:pPr>
      <w:bookmarkStart w:name="" w:id="3001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正是由于这一见证，荣耀才得到称颂。它是无限超越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有限的方式，是无限超越自身的方式。见证的无所言之言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说意味着无限的情节(intrigue)————情节而非经验，不是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经验的情节。这一词指的是人们无须有沉思之主体的优先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地位就属于之的东西。情节重新联系了那松散开的东西，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它连接在绝对上，而不把它相对化。这一在关系中松散的</w:t>
      </w:r>
      <w:bookmarkEnd w:id="3001"/>
    </w:p>
    <w:p>
      <w:r>
        <w:t/>
      </w:r>
    </w:p>
    <w:p>
      <w:pPr>
        <w:sectPr>
          <w:footerReference r:id="rId526"/>
          <w:headerReference r:id="rId527" w:type="default"/>
          <w:type w:val="nextPage"/>
          <w:pgSz w:w="14460" w:h="20280"/>
          <w:pgMar w:left="2160" w:top="1520" w:right="2160" w:bottom="1520" w:header="1220" w:footer="1220"/>
          <w:cols w:num="1"/>
        </w:sectPr>
      </w:pPr>
    </w:p>
    <w:p>
      <w:pPr>
        <w:pageBreakBefore w:val="off"/>
        <w:tabs/>
        <w:wordWrap w:val="off"/>
        <w:spacing w:before="520" w:after="0" w:line="720" w:lineRule="atLeast"/>
        <w:ind w:left="0" w:right="200"/>
        <w:jc w:val="both"/>
        <w:textAlignment w:val="baseline"/>
        <w:rPr>
          <w:sz w:val="38"/>
        </w:rPr>
      </w:pPr>
      <w:bookmarkStart w:name="" w:id="300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方式便是他性(Illité)的特征。无限在言说中经过，它让人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听到不可简约为一种行动、或一种心理行为的言说，不可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简约为一种心灵状态、或种种思想中的一种、或生存状态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的一段时刻¹。</w:t>
      </w:r>
      <w:bookmarkEnd w:id="3002"/>
    </w:p>
    <w:p>
      <w:pPr>
        <w:pageBreakBefore w:val="off"/>
        <w:tabs/>
        <w:wordWrap w:val="off"/>
        <w:spacing w:before="0" w:after="0" w:line="720" w:lineRule="atLeast"/>
        <w:ind w:left="0" w:right="200" w:firstLine="840"/>
        <w:jc w:val="both"/>
        <w:textAlignment w:val="baseline"/>
        <w:rPr>
          <w:sz w:val="38"/>
        </w:rPr>
      </w:pPr>
      <w:bookmarkStart w:name="" w:id="300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语言并不重复思想。言说本来就是见证，不管它进入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到字词体系的所言以后的命运如何。从言说在我在此中被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把握的原样出发，人们可以剥出整个所言；言说不是种种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信息在其中流通的所言将成为的那东西的结结巴巴的童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年。无所言之言说是给予他人的符号，通过它，主体从它主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体的秘密状态中走出来。</w:t>
      </w:r>
      <w:bookmarkEnd w:id="3003"/>
    </w:p>
    <w:p>
      <w:pPr>
        <w:pageBreakBefore w:val="off"/>
        <w:tabs/>
        <w:wordWrap w:val="off"/>
        <w:spacing w:before="0" w:after="0" w:line="720" w:lineRule="atLeast"/>
        <w:ind w:left="0" w:right="180" w:firstLine="840"/>
        <w:jc w:val="both"/>
        <w:textAlignment w:val="baseline"/>
        <w:rPr>
          <w:sz w:val="38"/>
        </w:rPr>
      </w:pPr>
      <w:bookmarkStart w:name="" w:id="300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见证并不作为表达、信息或征兆而增加进来，它并不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作为无限的我不知道什么经验的参照。在任何时候，无限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都没有被主题化。没有什么无限之经验是不可以被主题化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的。但是，这里可能有着与上帝的关系，在这关系中，下一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来者是一段不可或缺的时刻。《圣经》让我们听到了这一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点：认识上帝，就是对来者公正：</w:t>
      </w:r>
      <w:bookmarkEnd w:id="3004"/>
    </w:p>
    <w:p>
      <w:pPr>
        <w:pageBreakBefore w:val="off"/>
        <w:tabs/>
        <w:wordWrap w:val="off"/>
        <w:spacing w:before="0" w:after="0" w:line="500" w:lineRule="atLeast"/>
        <w:ind w:left="1680" w:right="0"/>
        <w:jc w:val="both"/>
        <w:textAlignment w:val="baseline"/>
        <w:rPr>
          <w:sz w:val="37"/>
        </w:rPr>
      </w:pPr>
      <w:bookmarkStart w:name="" w:id="3005"/>
      <w:r>
        <w:rPr>
          <w:rFonts w:ascii="仿宋" w:hAnsi="仿宋" w:cs="仿宋" w:eastAsia="仿宋"/>
          <w:sz w:val="37"/>
          <w:spacing w:val="0"/>
          <w:color w:val="000000"/>
          <w:b w:val="off"/>
          <w:i w:val="off"/>
        </w:rPr>
        <w:t>你父亲难道没有吃过喝过吗？</w:t>
      </w:r>
      <w:bookmarkEnd w:id="3005"/>
    </w:p>
    <w:p>
      <w:pPr>
        <w:pageBreakBefore w:val="off"/>
        <w:tabs/>
        <w:wordWrap w:val="off"/>
        <w:spacing w:before="0" w:after="0" w:line="500" w:lineRule="atLeast"/>
        <w:ind w:left="1680" w:right="0"/>
        <w:jc w:val="both"/>
        <w:textAlignment w:val="baseline"/>
        <w:rPr>
          <w:sz w:val="37"/>
        </w:rPr>
      </w:pPr>
      <w:bookmarkStart w:name="" w:id="3006"/>
      <w:r>
        <w:rPr>
          <w:rFonts w:ascii="仿宋" w:hAnsi="仿宋" w:cs="仿宋" w:eastAsia="仿宋"/>
          <w:sz w:val="37"/>
          <w:spacing w:val="0"/>
          <w:color w:val="000000"/>
          <w:b w:val="off"/>
          <w:i w:val="off"/>
        </w:rPr>
        <w:t>但同时他却秉公行义，</w:t>
      </w:r>
      <w:bookmarkEnd w:id="3006"/>
    </w:p>
    <w:p>
      <w:pPr>
        <w:pageBreakBefore w:val="off"/>
        <w:tabs/>
        <w:wordWrap w:val="off"/>
        <w:spacing w:before="0" w:after="0" w:line="500" w:lineRule="atLeast"/>
        <w:ind w:left="1680" w:right="0"/>
        <w:jc w:val="both"/>
        <w:textAlignment w:val="baseline"/>
        <w:rPr>
          <w:sz w:val="37"/>
        </w:rPr>
      </w:pPr>
      <w:bookmarkStart w:name="" w:id="3007"/>
      <w:r>
        <w:rPr>
          <w:rFonts w:ascii="仿宋" w:hAnsi="仿宋" w:cs="仿宋" w:eastAsia="仿宋"/>
          <w:sz w:val="37"/>
          <w:spacing w:val="0"/>
          <w:color w:val="000000"/>
          <w:b w:val="off"/>
          <w:i w:val="off"/>
        </w:rPr>
        <w:t>那么，对他来说这就很好！</w:t>
      </w:r>
      <w:bookmarkEnd w:id="3007"/>
    </w:p>
    <w:p>
      <w:pPr>
        <w:pageBreakBefore w:val="off"/>
        <w:tabs/>
        <w:wordWrap w:val="off"/>
        <w:spacing w:before="0" w:after="0" w:line="500" w:lineRule="atLeast"/>
        <w:ind w:left="1680" w:right="0"/>
        <w:jc w:val="both"/>
        <w:textAlignment w:val="baseline"/>
        <w:rPr>
          <w:sz w:val="37"/>
        </w:rPr>
      </w:pPr>
      <w:bookmarkStart w:name="" w:id="3008"/>
      <w:r>
        <w:rPr>
          <w:rFonts w:ascii="仿宋" w:hAnsi="仿宋" w:cs="仿宋" w:eastAsia="仿宋"/>
          <w:sz w:val="37"/>
          <w:spacing w:val="0"/>
          <w:color w:val="000000"/>
          <w:b w:val="off"/>
          <w:i w:val="off"/>
        </w:rPr>
        <w:t>难道不正是这些证实了他认识我，</w:t>
      </w:r>
      <w:bookmarkEnd w:id="3008"/>
    </w:p>
    <w:p>
      <w:pPr>
        <w:pageBreakBefore w:val="off"/>
        <w:tabs/>
        <w:wordWrap w:val="off"/>
        <w:spacing w:before="0" w:after="0" w:line="500" w:lineRule="atLeast"/>
        <w:ind w:left="1680" w:right="0"/>
        <w:jc w:val="both"/>
        <w:textAlignment w:val="baseline"/>
        <w:rPr>
          <w:sz w:val="37"/>
        </w:rPr>
      </w:pPr>
      <w:bookmarkStart w:name="" w:id="3009"/>
      <w:r>
        <w:rPr>
          <w:rFonts w:ascii="仿宋" w:hAnsi="仿宋" w:cs="仿宋" w:eastAsia="仿宋"/>
          <w:sz w:val="37"/>
          <w:spacing w:val="0"/>
          <w:color w:val="000000"/>
          <w:b w:val="off"/>
          <w:i w:val="off"/>
        </w:rPr>
        <w:t>耶和华的神谕吗?²</w:t>
      </w:r>
      <w:bookmarkEnd w:id="3009"/>
    </w:p>
    <w:p>
      <w:pPr>
        <w:pageBreakBefore w:val="off"/>
        <w:tabs/>
        <w:wordWrap w:val="off"/>
        <w:spacing w:before="0" w:after="0" w:line="720" w:lineRule="atLeast"/>
        <w:ind w:left="880" w:right="0"/>
        <w:jc w:val="both"/>
        <w:textAlignment w:val="baseline"/>
        <w:rPr>
          <w:sz w:val="38"/>
        </w:rPr>
      </w:pPr>
      <w:bookmarkStart w:name="" w:id="301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《新约》所表达的也是同样的内容：</w:t>
      </w:r>
      <w:bookmarkEnd w:id="3010"/>
    </w:p>
    <w:p>
      <w:pPr>
        <w:pageBreakBefore w:val="off"/>
        <w:tabs/>
        <w:wordWrap w:val="off"/>
        <w:spacing w:before="0" w:after="0" w:line="720" w:lineRule="atLeast"/>
        <w:ind w:left="880" w:right="220" w:firstLine="840"/>
        <w:jc w:val="both"/>
        <w:textAlignment w:val="baseline"/>
        <w:rPr>
          <w:sz w:val="38"/>
        </w:rPr>
      </w:pPr>
      <w:bookmarkStart w:name="" w:id="301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当人子在其荣耀之中，在众天使的陪同之下前来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的时候，他要来坐在他那荣耀的宝座上。地上万民都</w:t>
      </w:r>
      <w:bookmarkEnd w:id="3011"/>
    </w:p>
    <w:p>
      <w:pPr>
        <w:pageBreakBefore w:val="off"/>
        <w:tabs/>
        <w:wordWrap w:val="off"/>
        <w:spacing w:before="0" w:after="0" w:line="440" w:lineRule="atLeast"/>
        <w:ind w:left="440" w:right="0"/>
        <w:jc w:val="both"/>
        <w:textAlignment w:val="baseline"/>
        <w:rPr>
          <w:sz w:val="33"/>
        </w:rPr>
      </w:pPr>
      <w:bookmarkStart w:name="" w:id="3012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244</w:t>
      </w:r>
      <w:bookmarkEnd w:id="3012"/>
    </w:p>
    <w:p>
      <w:r>
        <w:t/>
      </w:r>
    </w:p>
    <w:p>
      <w:pPr>
        <w:sectPr>
          <w:footerReference r:id="rId528"/>
          <w:headerReference r:id="rId529" w:type="default"/>
          <w:type w:val="nextPage"/>
          <w:pgSz w:w="14460" w:h="20280"/>
          <w:pgMar w:left="2100" w:top="1240" w:right="2100" w:bottom="1240" w:header="940" w:footer="940"/>
          <w:cols w:num="1"/>
        </w:sectPr>
      </w:pPr>
    </w:p>
    <w:p>
      <w:pPr>
        <w:pageBreakBefore w:val="off"/>
        <w:tabs/>
        <w:wordWrap w:val="off"/>
        <w:spacing w:before="520" w:after="0" w:line="680" w:lineRule="atLeast"/>
        <w:ind w:left="840" w:right="100" w:firstLine="20"/>
        <w:jc w:val="both"/>
        <w:textAlignment w:val="baseline"/>
        <w:rPr>
          <w:sz w:val="38"/>
        </w:rPr>
      </w:pPr>
      <w:bookmarkStart w:name="" w:id="3013"/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要聚集在他的面前，他要把他们分成两群，像牧羊人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要把他的羊群中的公羊与母羊分开来那样。然后，这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王要对右边的人们说：“蒙我父亲赐福的人们啊！你们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来吧！像接受遗产那样来接受从创世以来就为你们准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备的王国。因为，当我饿了，你们给我吃的，当我渴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了，你们给我喝的；当我流落异乡，你们接待我到你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们家中；当我赤裸着身子，你们给我衣服；当我害了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病，你们看顾照料我；当我坐监囚禁，你们前来看望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我。”这时候，那些义人回答道：“主啊，我们什么时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候看见你饿了，给你吃？看见你渴了，给你喝？看见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你赤裸着身子，给你衣服？看见你流落异乡，接待你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到家中？看见你害病或者坐监，前去看望你的呢？”这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王便这样回答他们：“我要郑重地告诉你们，无论什么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时候，你们在我兄弟中一个最微不足道的人身上所做</w:t>
      </w:r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的这些事，就是为我而做的！”……³</w:t>
      </w:r>
      <w:bookmarkEnd w:id="3013"/>
    </w:p>
    <w:p>
      <w:pPr>
        <w:pageBreakBefore w:val="off"/>
        <w:tabs/>
        <w:wordWrap w:val="off"/>
        <w:spacing w:before="0" w:after="0" w:line="680" w:lineRule="atLeast"/>
        <w:ind w:left="0" w:right="120" w:firstLine="820"/>
        <w:jc w:val="both"/>
        <w:textAlignment w:val="baseline"/>
        <w:rPr>
          <w:sz w:val="38"/>
        </w:rPr>
      </w:pPr>
      <w:bookmarkStart w:name="" w:id="301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给予他人的符号是真诚，是老实，荣耀便根据它得到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颂扬。只有通过他人之接近，通过我对他人的替代，或者通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过我替他人赎罪，无限才有荣耀。主体在它的心理现象中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被无限所启迪，由此包容着比它所能包容的还更多的东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西。这样，如同海尔曼·科恩(Hermann Cohen)所说，在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人与上帝之间没有关联(corrélation)。⁴</w:t>
      </w:r>
      <w:bookmarkEnd w:id="3014"/>
    </w:p>
    <w:p>
      <w:pPr>
        <w:pageBreakBefore w:val="off"/>
        <w:tabs/>
        <w:wordWrap w:val="off"/>
        <w:spacing w:before="0" w:after="0" w:line="680" w:lineRule="atLeast"/>
        <w:ind w:left="0" w:right="120" w:firstLine="820"/>
        <w:jc w:val="both"/>
        <w:textAlignment w:val="baseline"/>
        <w:rPr>
          <w:sz w:val="38"/>
        </w:rPr>
      </w:pPr>
      <w:bookmarkStart w:name="" w:id="301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无限超越自身的方式具有一种伦理学的意义，这并不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导致制定一个伦理学经验的超验基础的建设计划。没有什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么伦理学的经验；有的是一种情节。伦理学是由一种与有</w:t>
      </w:r>
      <w:bookmarkEnd w:id="3015"/>
    </w:p>
    <w:p>
      <w:pPr>
        <w:pageBreakBefore w:val="off"/>
        <w:tabs/>
        <w:wordWrap w:val="off"/>
        <w:spacing w:before="0" w:after="0" w:line="460" w:lineRule="atLeast"/>
        <w:ind w:left="0" w:right="540"/>
        <w:jc w:val="right"/>
        <w:textAlignment w:val="baseline"/>
        <w:rPr>
          <w:sz w:val="34"/>
        </w:rPr>
      </w:pPr>
      <w:bookmarkStart w:name="" w:id="3016"/>
      <w:r>
        <w:rPr>
          <w:rFonts w:ascii="楷体" w:hAnsi="楷体" w:cs="楷体" w:eastAsia="楷体"/>
          <w:sz w:val="34"/>
          <w:spacing w:val="0"/>
          <w:color w:val="000000"/>
          <w:b w:val="off"/>
          <w:i w:val="off"/>
        </w:rPr>
        <w:t>245</w:t>
      </w:r>
      <w:bookmarkEnd w:id="3016"/>
    </w:p>
    <w:p>
      <w:r>
        <w:t/>
      </w:r>
    </w:p>
    <w:p>
      <w:pPr>
        <w:sectPr>
          <w:footerReference r:id="rId530"/>
          <w:headerReference r:id="rId531" w:type="default"/>
          <w:type w:val="nextPage"/>
          <w:pgSz w:w="14460" w:h="20280"/>
          <w:pgMar w:left="2160" w:top="1200" w:right="2160" w:bottom="1200" w:header="900" w:footer="900"/>
          <w:cols w:num="1"/>
        </w:sectPr>
      </w:pPr>
    </w:p>
    <w:p>
      <w:pPr>
        <w:pageBreakBefore w:val="off"/>
        <w:tabs/>
        <w:wordWrap w:val="off"/>
        <w:spacing w:before="500" w:after="0" w:line="720" w:lineRule="atLeast"/>
        <w:ind w:left="0" w:right="240"/>
        <w:jc w:val="both"/>
        <w:textAlignment w:val="baseline"/>
        <w:rPr>
          <w:sz w:val="38"/>
        </w:rPr>
      </w:pPr>
      <w:bookmarkStart w:name="" w:id="301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限有关系却无关联的无限、由这一悖论描画出来的一个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场。这样的关系没有什么包容，却有无限对有限的溢出，是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它确定了伦理学的情节。</w:t>
      </w:r>
      <w:bookmarkEnd w:id="3017"/>
    </w:p>
    <w:p>
      <w:pPr>
        <w:pageBreakBefore w:val="off"/>
        <w:tabs/>
        <w:wordWrap w:val="off"/>
        <w:spacing w:before="0" w:after="0" w:line="720" w:lineRule="atLeast"/>
        <w:ind w:left="0" w:right="240" w:firstLine="820"/>
        <w:jc w:val="both"/>
        <w:textAlignment w:val="baseline"/>
        <w:rPr>
          <w:sz w:val="38"/>
        </w:rPr>
      </w:pPr>
      <w:bookmarkStart w:name="" w:id="301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伦理学意味着经验的原本综合的整体的破裂，并由此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意味着对这一经验本身的一种超脱。它需要有一个承受一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切的主体，屈从于一切的主体，以一种先于一切理解、先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于一切听命的服从态度来遵从。这里头，有着一种他律向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自律(autonomie)的转向，而这就是无限超越自身的方式。这就是启迪：从我不知何处之地，接受我为其作者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之物。</w:t>
      </w:r>
      <w:bookmarkEnd w:id="3018"/>
    </w:p>
    <w:p>
      <w:pPr>
        <w:pageBreakBefore w:val="off"/>
        <w:tabs/>
        <w:wordWrap w:val="off"/>
        <w:spacing w:before="0" w:after="0" w:line="720" w:lineRule="atLeast"/>
        <w:ind w:left="0" w:right="180" w:firstLine="820"/>
        <w:jc w:val="both"/>
        <w:textAlignment w:val="baseline"/>
        <w:rPr>
          <w:sz w:val="38"/>
        </w:rPr>
      </w:pPr>
      <w:bookmarkStart w:name="" w:id="301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人们可以把这种转向叫做先知先觉说(prophétisme)，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在这种转向中，秩序的感知与一种事实是相吻合的，即谁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服从，谁就意味。这一先知先觉说是心灵的心理现象本身，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在同一个之中的另一个，这里的之中意味着同一个被另一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个的唤醒。而无限并不需要在场！它是过于高的内心想法，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以至于不能到第一行列来、或者到主题这一行列来出风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头。在上帝得到证明的第一句话中————在我在此之中————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上帝并没有被提到。人们甚至不会说：“我相信上帝。”证明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上帝，并不是说出这一词来，这就好像荣耀可以展示为主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题、或论题、或存在之生存状态。⁵</w:t>
      </w:r>
      <w:bookmarkEnd w:id="3019"/>
    </w:p>
    <w:p>
      <w:pPr>
        <w:pageBreakBefore w:val="off"/>
        <w:tabs/>
        <w:wordWrap w:val="off"/>
        <w:spacing w:before="0" w:after="0" w:line="720" w:lineRule="atLeast"/>
        <w:ind w:left="0" w:right="240" w:firstLine="820"/>
        <w:jc w:val="both"/>
        <w:textAlignment w:val="baseline"/>
        <w:rPr>
          <w:sz w:val="38"/>
        </w:rPr>
      </w:pPr>
      <w:bookmarkStart w:name="" w:id="302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支配着我的秩序不让我留有任何可能把反面重新变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为正面，重新追溯到外在性(如同面对一个主题，或者如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同在对话中)，在你中重新找到一种存在。他人的非现象性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————它像一个小偷似的，不为我所知地在再现之外感动着</w:t>
      </w:r>
      <w:bookmarkEnd w:id="3020"/>
    </w:p>
    <w:p>
      <w:pPr>
        <w:pageBreakBefore w:val="off"/>
        <w:tabs/>
        <w:wordWrap w:val="off"/>
        <w:spacing w:before="0" w:after="0" w:line="480" w:lineRule="atLeast"/>
        <w:ind w:left="360" w:right="0"/>
        <w:jc w:val="both"/>
        <w:textAlignment w:val="baseline"/>
        <w:rPr>
          <w:sz w:val="35"/>
        </w:rPr>
      </w:pPr>
      <w:bookmarkStart w:name="" w:id="3021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246</w:t>
      </w:r>
      <w:bookmarkEnd w:id="3021"/>
    </w:p>
    <w:p>
      <w:r>
        <w:t/>
      </w:r>
    </w:p>
    <w:p>
      <w:pPr>
        <w:sectPr>
          <w:footerReference r:id="rId532"/>
          <w:headerReference r:id="rId533" w:type="default"/>
          <w:type w:val="nextPage"/>
          <w:pgSz w:w="14460" w:h="20280"/>
          <w:pgMar w:left="2080" w:top="1200" w:right="2080" w:bottom="1200" w:header="900" w:footer="900"/>
          <w:cols w:num="1"/>
        </w:sectPr>
      </w:pPr>
    </w:p>
    <w:p>
      <w:pPr>
        <w:pageBreakBefore w:val="off"/>
        <w:tabs/>
        <w:wordWrap w:val="off"/>
        <w:spacing w:before="580" w:after="0" w:line="700" w:lineRule="atLeast"/>
        <w:ind w:left="20" w:right="220"/>
        <w:jc w:val="both"/>
        <w:textAlignment w:val="baseline"/>
        <w:rPr>
          <w:sz w:val="35"/>
        </w:rPr>
      </w:pPr>
      <w:bookmarkStart w:name="" w:id="3022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我————是第三人称的他性(Illéité)。我是在我自己的声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音中听到命令，而不是在有目光前来获得同意(像是一个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偶像)的什么地方。这里，人们会想到柏拉图的游荡的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原因。⁶</w:t>
      </w:r>
      <w:bookmarkEnd w:id="3022"/>
    </w:p>
    <w:p>
      <w:pPr>
        <w:pageBreakBefore w:val="off"/>
        <w:tabs/>
        <w:wordWrap w:val="off"/>
        <w:spacing w:before="0" w:after="0" w:line="700" w:lineRule="atLeast"/>
        <w:ind w:left="20" w:right="240" w:firstLine="800"/>
        <w:jc w:val="both"/>
        <w:textAlignment w:val="baseline"/>
        <w:rPr>
          <w:sz w:val="35"/>
        </w:rPr>
      </w:pPr>
      <w:bookmarkStart w:name="" w:id="3023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先于他人之倾听的服从，是启迪的时间错乱，比任何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的预言都要更为悖理。它是一种特殊的服从，在听到命令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之前就服从命令。这一在任何誓言之前的效忠，就是在同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一个中的另一个，也就是说，是时间，是无限之经过。⁷</w:t>
      </w:r>
      <w:bookmarkEnd w:id="3023"/>
    </w:p>
    <w:p>
      <w:pPr>
        <w:pageBreakBefore w:val="off"/>
        <w:tabs/>
        <w:wordWrap w:val="off"/>
        <w:spacing w:before="320" w:after="0" w:line="940" w:lineRule="atLeast"/>
        <w:ind w:left="20" w:right="0"/>
        <w:jc w:val="both"/>
        <w:textAlignment w:val="baseline"/>
        <w:rPr>
          <w:sz w:val="70"/>
        </w:rPr>
      </w:pPr>
      <w:bookmarkStart w:name="" w:id="3024"/>
      <w:r>
        <w:rPr>
          <w:rFonts w:ascii="黑体" w:hAnsi="黑体" w:cs="黑体" w:eastAsia="黑体"/>
          <w:sz w:val="70"/>
          <w:spacing w:val="0"/>
          <w:color w:val="000000"/>
          <w:b w:val="on"/>
          <w:i w:val="off"/>
        </w:rPr>
        <w:t>注释</w:t>
      </w:r>
      <w:bookmarkEnd w:id="3024"/>
    </w:p>
    <w:p>
      <w:pPr>
        <w:pageBreakBefore w:val="off"/>
        <w:tabs/>
        <w:wordWrap w:val="off"/>
        <w:spacing w:before="300" w:after="0" w:line="640" w:lineRule="atLeast"/>
        <w:ind w:left="940" w:right="280" w:hanging="920"/>
        <w:jc w:val="both"/>
        <w:textAlignment w:val="baseline"/>
        <w:rPr>
          <w:sz w:val="32"/>
        </w:rPr>
      </w:pPr>
      <w:bookmarkStart w:name="" w:id="3025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1    仅仅几行，这一段就为《别样的存在》的思想画出了一条指导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线。</w:t>
      </w:r>
      <w:bookmarkEnd w:id="3025"/>
    </w:p>
    <w:p>
      <w:pPr>
        <w:pageBreakBefore w:val="off"/>
        <w:tabs/>
        <w:wordWrap w:val="off"/>
        <w:spacing w:before="0" w:after="0" w:line="640" w:lineRule="atLeast"/>
        <w:ind w:left="20" w:right="0"/>
        <w:jc w:val="both"/>
        <w:textAlignment w:val="baseline"/>
        <w:rPr>
          <w:sz w:val="32"/>
        </w:rPr>
      </w:pPr>
      <w:bookmarkStart w:name="" w:id="3026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2    《旧约·耶利米书》,XXII,15—16。</w:t>
      </w:r>
      <w:bookmarkEnd w:id="3026"/>
    </w:p>
    <w:p>
      <w:pPr>
        <w:pageBreakBefore w:val="off"/>
        <w:tabs/>
        <w:wordWrap w:val="off"/>
        <w:spacing w:before="0" w:after="0" w:line="640" w:lineRule="atLeast"/>
        <w:ind w:left="940" w:right="300" w:hanging="920"/>
        <w:jc w:val="both"/>
        <w:textAlignment w:val="baseline"/>
        <w:rPr>
          <w:sz w:val="32"/>
        </w:rPr>
      </w:pPr>
      <w:bookmarkStart w:name="" w:id="3027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3    《新约·马太福音》,XXV,31—40(《耶路撒冷的圣经》，巴黎，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公鹿出版社，1986年)。</w:t>
      </w:r>
      <w:bookmarkEnd w:id="3027"/>
    </w:p>
    <w:p>
      <w:pPr>
        <w:pageBreakBefore w:val="off"/>
        <w:tabs/>
        <w:wordWrap w:val="off"/>
        <w:spacing w:before="0" w:after="0" w:line="640" w:lineRule="atLeast"/>
        <w:ind w:left="940" w:right="200" w:hanging="920"/>
        <w:jc w:val="both"/>
        <w:textAlignment w:val="baseline"/>
        <w:rPr>
          <w:sz w:val="32"/>
        </w:rPr>
      </w:pPr>
      <w:bookmarkStart w:name="" w:id="3028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4    关于海尔曼·科恩的宗教哲学，人们可以参阅西尔凡·扎克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(Sylvain Zac)1984年在 Vrin 出版社出版的书《海尔曼·科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恩的宗教哲学》。</w:t>
      </w:r>
      <w:bookmarkEnd w:id="3028"/>
    </w:p>
    <w:p>
      <w:pPr>
        <w:pageBreakBefore w:val="off"/>
        <w:tabs/>
        <w:wordWrap w:val="off"/>
        <w:spacing w:before="0" w:after="0" w:line="640" w:lineRule="atLeast"/>
        <w:ind w:left="940" w:right="220" w:hanging="920"/>
        <w:jc w:val="both"/>
        <w:textAlignment w:val="baseline"/>
        <w:rPr>
          <w:sz w:val="33"/>
        </w:rPr>
      </w:pPr>
      <w:bookmarkStart w:name="" w:id="3029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5    作为对照，人们可以参阅《别样的存在》中具有决定意义的第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186页。</w:t>
      </w:r>
      <w:bookmarkEnd w:id="3029"/>
    </w:p>
    <w:p>
      <w:pPr>
        <w:pageBreakBefore w:val="off"/>
        <w:tabs/>
        <w:wordWrap w:val="off"/>
        <w:spacing w:before="0" w:after="0" w:line="640" w:lineRule="atLeast"/>
        <w:ind w:left="940" w:right="200" w:hanging="920"/>
        <w:jc w:val="both"/>
        <w:textAlignment w:val="baseline"/>
        <w:rPr>
          <w:sz w:val="33"/>
        </w:rPr>
      </w:pPr>
      <w:bookmarkStart w:name="" w:id="3030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6    《蒂迈欧篇》,48a。它属于第二类的原因，就是说，不是那类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“充满着智慧，富有创造性，并具有美的效果的”原因，而是那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类“与思考相分隔，随时会偶然地、无序地产生出效果的”原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因(同上，46e)。</w:t>
      </w:r>
      <w:bookmarkEnd w:id="3030"/>
    </w:p>
    <w:p>
      <w:pPr>
        <w:pageBreakBefore w:val="off"/>
        <w:tabs/>
        <w:wordWrap w:val="off"/>
        <w:spacing w:before="0" w:after="0" w:line="700" w:lineRule="atLeast"/>
        <w:ind w:left="20" w:right="0"/>
        <w:jc w:val="both"/>
        <w:textAlignment w:val="baseline"/>
        <w:rPr>
          <w:sz w:val="35"/>
        </w:rPr>
      </w:pPr>
      <w:bookmarkStart w:name="" w:id="3031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7   关于这一点，请再看第一门课的观点。</w:t>
      </w:r>
      <w:bookmarkEnd w:id="3031"/>
    </w:p>
    <w:p>
      <w:pPr>
        <w:pageBreakBefore w:val="off"/>
        <w:tabs/>
        <w:wordWrap w:val="off"/>
        <w:spacing w:before="0" w:after="0" w:line="640" w:lineRule="atLeast"/>
        <w:ind w:left="0" w:right="640"/>
        <w:jc w:val="right"/>
        <w:textAlignment w:val="baseline"/>
        <w:rPr>
          <w:sz w:val="32"/>
        </w:rPr>
      </w:pPr>
      <w:bookmarkStart w:name="" w:id="3032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247</w:t>
      </w:r>
      <w:bookmarkEnd w:id="3032"/>
    </w:p>
    <w:p>
      <w:r>
        <w:t/>
      </w:r>
    </w:p>
    <w:p>
      <w:pPr>
        <w:sectPr>
          <w:footerReference r:id="rId534"/>
          <w:headerReference r:id="rId535" w:type="default"/>
          <w:type w:val="nextPage"/>
          <w:pgSz w:w="14460" w:h="20280"/>
          <w:pgMar w:left="2080" w:top="1160" w:right="2080" w:bottom="1160" w:header="860" w:footer="860"/>
          <w:cols w:num="1"/>
        </w:sectPr>
      </w:pPr>
    </w:p>
    <w:p>
      <w:pPr>
        <w:pageBreakBefore w:val="off"/>
        <w:tabs/>
        <w:wordWrap w:val="off"/>
        <w:spacing w:before="1560" w:after="0" w:line="840" w:lineRule="atLeast"/>
        <w:ind w:left="20" w:right="0"/>
        <w:jc w:val="both"/>
        <w:textAlignment w:val="baseline"/>
        <w:rPr>
          <w:sz w:val="62"/>
        </w:rPr>
      </w:pPr>
      <w:bookmarkStart w:name="" w:id="3033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>从意识到先知先觉</w:t>
      </w:r>
      <w:bookmarkEnd w:id="3033"/>
    </w:p>
    <w:p>
      <w:pPr>
        <w:pageBreakBefore w:val="off"/>
        <w:tabs/>
        <w:wordWrap w:val="off"/>
        <w:spacing w:before="0" w:after="0" w:line="740" w:lineRule="atLeast"/>
        <w:ind w:left="20" w:right="0"/>
        <w:jc w:val="both"/>
        <w:textAlignment w:val="baseline"/>
        <w:rPr>
          <w:sz w:val="38"/>
        </w:rPr>
      </w:pPr>
      <w:bookmarkStart w:name="" w:id="3034"/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1976年4月30日星期五</w:t>
      </w:r>
      <w:bookmarkEnd w:id="3034"/>
    </w:p>
    <w:p>
      <w:pPr>
        <w:pageBreakBefore w:val="off"/>
        <w:tabs/>
        <w:wordWrap w:val="off"/>
        <w:spacing w:before="0" w:after="0" w:line="740" w:lineRule="exact"/>
        <w:ind w:left="0" w:right="0"/>
        <w:jc w:val="both"/>
        <w:textAlignment w:val="baseline"/>
        <w:rPr>
          <w:sz w:val="38"/>
        </w:rPr>
      </w:pPr>
      <w:bookmarkStart w:name="" w:id="303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3035"/>
    </w:p>
    <w:p>
      <w:pPr>
        <w:pageBreakBefore w:val="off"/>
        <w:tabs/>
        <w:wordWrap w:val="off"/>
        <w:spacing w:before="0" w:after="0" w:line="740" w:lineRule="atLeast"/>
        <w:ind w:left="20" w:right="40" w:firstLine="840"/>
        <w:jc w:val="both"/>
        <w:textAlignment w:val="baseline"/>
        <w:rPr>
          <w:sz w:val="38"/>
        </w:rPr>
      </w:pPr>
      <w:bookmarkStart w:name="" w:id="303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见证可以而且应该被理解为一种并不归结为揭示的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表现，它不是一种在场，也不是一种在场的再现。在此意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义上表现是无序的———如同无限的一种“表现”。伦理学是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描绘出了与有限相关的无限之悖论[paradoxe](这悖论不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是一种学说[doxa]，不是一种展示)的一个场。因为所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有的经验都是领会；假如见证被设想成无限与有限的关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系，那么，人们便可以在这里谈到一种作为见证的经验的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破裂。</w:t>
      </w:r>
      <w:bookmarkEnd w:id="3036"/>
    </w:p>
    <w:p>
      <w:pPr>
        <w:pageBreakBefore w:val="off"/>
        <w:tabs/>
        <w:wordWrap w:val="off"/>
        <w:spacing w:before="0" w:after="0" w:line="740" w:lineRule="atLeast"/>
        <w:ind w:left="20" w:right="40" w:firstLine="840"/>
        <w:jc w:val="both"/>
        <w:textAlignment w:val="baseline"/>
        <w:rPr>
          <w:sz w:val="38"/>
        </w:rPr>
      </w:pPr>
      <w:bookmarkStart w:name="" w:id="303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在我们这门课的研究中，所涉及的是一种从意识、从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知(它作为一种共一识[con-science]，是意识的结构)中下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来的试图，从在知中证实了自身的同一个(因为知在多样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与繁多中发现了同一个)中下来；从这一水平————对于我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们，在这一水平中展开的，首先是主体的心理现象(意识之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底层)————上下来，走向先知先觉，走向启迪，走向一种精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神性，在这精神性中，同一个不被证实，不被安置，在其中，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另一个摇撼(agiter)着同一个。¹</w:t>
      </w:r>
      <w:bookmarkEnd w:id="3037"/>
    </w:p>
    <w:p>
      <w:pPr>
        <w:pageBreakBefore w:val="off"/>
        <w:tabs/>
        <w:wordWrap w:val="off"/>
        <w:spacing w:before="0" w:after="0" w:line="740" w:lineRule="atLeast"/>
        <w:ind w:left="80" w:right="40" w:firstLine="840"/>
        <w:jc w:val="both"/>
        <w:textAlignment w:val="baseline"/>
        <w:rPr>
          <w:sz w:val="38"/>
        </w:rPr>
      </w:pPr>
      <w:bookmarkStart w:name="" w:id="303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在先知先觉中，或者在启迪中，按照领会的结构，另一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个不在同一个之中；可是，另一个摇撼着同一个一直到它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内核的分裂；这里头有着非一吻合[non-coincidence](在</w:t>
      </w:r>
      <w:bookmarkEnd w:id="3038"/>
    </w:p>
    <w:p>
      <w:pPr>
        <w:pageBreakBefore w:val="off"/>
        <w:tabs/>
        <w:wordWrap w:val="off"/>
        <w:spacing w:before="0" w:after="0" w:line="480" w:lineRule="atLeast"/>
        <w:ind w:left="440" w:right="0"/>
        <w:jc w:val="both"/>
        <w:textAlignment w:val="baseline"/>
        <w:rPr>
          <w:sz w:val="35"/>
        </w:rPr>
      </w:pPr>
      <w:bookmarkStart w:name="" w:id="3039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248</w:t>
      </w:r>
      <w:bookmarkEnd w:id="3039"/>
    </w:p>
    <w:p>
      <w:r>
        <w:t/>
      </w:r>
    </w:p>
    <w:p>
      <w:pPr>
        <w:sectPr>
          <w:footerReference r:id="rId536"/>
          <w:headerReference r:id="rId537" w:type="default"/>
          <w:type w:val="nextPage"/>
          <w:pgSz w:w="14460" w:h="20280"/>
          <w:pgMar w:left="2160" w:top="1160" w:right="2160" w:bottom="1160" w:header="860" w:footer="860"/>
          <w:cols w:num="1"/>
        </w:sectPr>
      </w:pPr>
    </w:p>
    <w:p>
      <w:pPr>
        <w:pageBreakBefore w:val="off"/>
        <w:tabs/>
        <w:wordWrap w:val="off"/>
        <w:spacing w:before="560" w:after="0" w:line="760" w:lineRule="atLeast"/>
        <w:ind w:left="0" w:right="160"/>
        <w:jc w:val="both"/>
        <w:textAlignment w:val="baseline"/>
        <w:rPr>
          <w:sz w:val="37"/>
        </w:rPr>
      </w:pPr>
      <w:bookmarkStart w:name="" w:id="3040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这一点上，它跟与自己本身以及同一体之稳定的吻合正相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反)，而这一非一吻合是分裂与溢出。</w:t>
      </w:r>
      <w:bookmarkEnd w:id="3040"/>
    </w:p>
    <w:p>
      <w:pPr>
        <w:pageBreakBefore w:val="off"/>
        <w:tabs/>
        <w:wordWrap w:val="off"/>
        <w:spacing w:before="0" w:after="0" w:line="760" w:lineRule="atLeast"/>
        <w:ind w:left="0" w:right="140" w:firstLine="840"/>
        <w:jc w:val="both"/>
        <w:textAlignment w:val="baseline"/>
        <w:rPr>
          <w:sz w:val="37"/>
        </w:rPr>
      </w:pPr>
      <w:bookmarkStart w:name="" w:id="3041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这一同一个被另一个的摇撼，是在其不可能性——不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可能在任意一个最后的音节上结束————中抑扬顿挫地读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出时间之共时性本身。²这一音节划分便是时间向着无限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的升涨、无限的间距、向着高度的转向，它是在其历时性中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的时间。如此的时间，远非意味着存在的易变质性，倒是意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味着向着上帝的上升，意味着超脱本质、超越存在的过程、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从“本质”中出来。</w:t>
      </w:r>
      <w:bookmarkEnd w:id="3041"/>
    </w:p>
    <w:p>
      <w:pPr>
        <w:pageBreakBefore w:val="off"/>
        <w:tabs/>
        <w:wordWrap w:val="off"/>
        <w:spacing w:before="0" w:after="0" w:line="760" w:lineRule="atLeast"/>
        <w:ind w:left="0" w:right="180" w:firstLine="840"/>
        <w:jc w:val="both"/>
        <w:textAlignment w:val="baseline"/>
        <w:rPr>
          <w:sz w:val="37"/>
        </w:rPr>
      </w:pPr>
      <w:bookmarkStart w:name="" w:id="3042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在见证中有所涵义指谓的无限并不面对着它的证人，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人们不能像说到一个名字那样说到它。在回答它的召唤的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“我在此”的宾格状态中，它被证实了它的过分。支配着我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的命令不留给我任何的可能性追溯到无限，就像追溯到被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置于一个主题中的一个名词。³由此，上帝摆脱了客观化，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甚至并不存在于我—你(Je-Tu)之间的关系中，它不是一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个我的你，它不是对话，也不在对话中。但是，它同样与对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下一来者的责任心不可分离，而这来者，他，对我来说，则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是一个你。于是，上帝就是第三人，或者他性(Illéité)。而我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作为主体而所臣属的秩序，则来自我只在我自己的言说中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听到的理解。</w:t>
      </w:r>
      <w:bookmarkEnd w:id="3042"/>
    </w:p>
    <w:p>
      <w:pPr>
        <w:pageBreakBefore w:val="off"/>
        <w:tabs/>
        <w:wordWrap w:val="off"/>
        <w:spacing w:before="0" w:after="0" w:line="760" w:lineRule="atLeast"/>
        <w:ind w:left="0" w:right="200" w:firstLine="840"/>
        <w:jc w:val="both"/>
        <w:textAlignment w:val="baseline"/>
        <w:rPr>
          <w:sz w:val="37"/>
        </w:rPr>
      </w:pPr>
      <w:bookmarkStart w:name="" w:id="3043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在我自己的言说中起支配作用的命令既不是统治，也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不是束缚，因为它让我留在与它起源的任何相关之外。因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为上帝并不在这样一种相关中：一种目光前来寻求来自目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光的它。他性(Illéité)，它是无限，它在目光承受其失败并</w:t>
      </w:r>
      <w:bookmarkEnd w:id="3043"/>
    </w:p>
    <w:p>
      <w:pPr>
        <w:pageBreakBefore w:val="off"/>
        <w:tabs/>
        <w:wordWrap w:val="off"/>
        <w:spacing w:before="0" w:after="0" w:line="440" w:lineRule="atLeast"/>
        <w:ind w:left="0" w:right="600"/>
        <w:jc w:val="right"/>
        <w:textAlignment w:val="baseline"/>
        <w:rPr>
          <w:sz w:val="32"/>
        </w:rPr>
      </w:pPr>
      <w:bookmarkStart w:name="" w:id="3044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249</w:t>
      </w:r>
      <w:bookmarkEnd w:id="3044"/>
    </w:p>
    <w:p>
      <w:r>
        <w:t/>
      </w:r>
    </w:p>
    <w:p>
      <w:pPr>
        <w:sectPr>
          <w:footerReference r:id="rId538"/>
          <w:headerReference r:id="rId539" w:type="default"/>
          <w:type w:val="nextPage"/>
          <w:pgSz w:w="14460" w:h="20280"/>
          <w:pgMar w:left="2120" w:top="1160" w:right="2120" w:bottom="1160" w:header="860" w:footer="860"/>
          <w:cols w:num="1"/>
        </w:sectPr>
      </w:pPr>
    </w:p>
    <w:p>
      <w:pPr>
        <w:pageBreakBefore w:val="off"/>
        <w:tabs/>
        <w:wordWrap w:val="off"/>
        <w:spacing w:before="540" w:after="0" w:line="660" w:lineRule="atLeast"/>
        <w:ind w:left="80" w:right="100"/>
        <w:jc w:val="both"/>
        <w:textAlignment w:val="baseline"/>
        <w:rPr>
          <w:sz w:val="38"/>
        </w:rPr>
      </w:pPr>
      <w:bookmarkStart w:name="" w:id="304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把它包括在一种逻格斯之中的结构之外。它所意味的，是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无法再现、无开端、无序————一种记忆无法达及的、不可简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单归结为客观化的过去。</w:t>
      </w:r>
      <w:bookmarkEnd w:id="3045"/>
    </w:p>
    <w:p>
      <w:pPr>
        <w:pageBreakBefore w:val="off"/>
        <w:tabs/>
        <w:wordWrap w:val="off"/>
        <w:spacing w:before="0" w:after="0" w:line="660" w:lineRule="atLeast"/>
        <w:ind w:left="0" w:right="120" w:firstLine="860"/>
        <w:jc w:val="both"/>
        <w:textAlignment w:val="baseline"/>
        <w:rPr>
          <w:sz w:val="38"/>
        </w:rPr>
      </w:pPr>
      <w:bookmarkStart w:name="" w:id="304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但是，在与下一来者关系中的超越存在的运动可能成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为本体论和神学，由此标记着关系————无限在其中描绘出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来————的非停顿之中的一种停顿。从这停顿中，流动出一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种对美的偶像崇拜，在它不谨慎的展示中，在它雕像的停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顿中，在它的可塑性中。在这里，目光替代了上帝。通过部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分地和本体论联系在一起的神学，上帝被确定为概念。通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过本质上算是肖像学(iconographie)的艺术，超越存在之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运动被确定为美。神学与艺术留住了记忆无法达及的过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去。⁴</w:t>
      </w:r>
      <w:bookmarkEnd w:id="3046"/>
    </w:p>
    <w:p>
      <w:pPr>
        <w:pageBreakBefore w:val="off"/>
        <w:tabs/>
        <w:wordWrap w:val="off"/>
        <w:spacing w:before="0" w:after="0" w:line="660" w:lineRule="atLeast"/>
        <w:ind w:left="0" w:right="160" w:firstLine="860"/>
        <w:jc w:val="both"/>
        <w:textAlignment w:val="baseline"/>
        <w:rPr>
          <w:sz w:val="38"/>
        </w:rPr>
      </w:pPr>
      <w:bookmarkStart w:name="" w:id="304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在这里进行着的研究，是无本体论一神学的上帝的奇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特研究。上帝一词是唯一的，它是唯一一个永不熄灭的词，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或者唯一一个永不窒息的、永不消化其言说的词。它只是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一个词，但是它引起了语义学上的轰动。荣耀关闭在一个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词中，它在其中成为存在，但它已经打乱了它的立足点。一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旦被反说，这一词便与语法类别不相配合(既非专有名词，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又非普通名词)。上帝一词这一所言保持了它的见证意义，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纯粹的主题化寻求着再次将它把握；尽管这一纯粹的主题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化忘记了上帝一词在其中出现的伦理学情节，或者把伦理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学情节安插在一个预言体系之中。但是很快地，这一滥用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的陈述便被禁止。这里，不存在不是简单的虚无，而是被排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斥在外的第三者。这里头有着一种在场之拒绝，但它很快</w:t>
      </w:r>
      <w:bookmarkEnd w:id="3047"/>
    </w:p>
    <w:p>
      <w:pPr>
        <w:pageBreakBefore w:val="off"/>
        <w:tabs/>
        <w:wordWrap w:val="off"/>
        <w:spacing w:before="0" w:after="0" w:line="440" w:lineRule="atLeast"/>
        <w:ind w:left="400" w:right="0"/>
        <w:jc w:val="both"/>
        <w:textAlignment w:val="baseline"/>
        <w:rPr>
          <w:sz w:val="33"/>
        </w:rPr>
      </w:pPr>
      <w:bookmarkStart w:name="" w:id="3048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250</w:t>
      </w:r>
      <w:bookmarkEnd w:id="3048"/>
    </w:p>
    <w:p>
      <w:r>
        <w:t/>
      </w:r>
    </w:p>
    <w:p>
      <w:pPr>
        <w:sectPr>
          <w:footerReference r:id="rId540"/>
          <w:headerReference r:id="rId541" w:type="default"/>
          <w:type w:val="nextPage"/>
          <w:pgSz w:w="14460" w:h="20280"/>
          <w:pgMar w:left="2120" w:top="1200" w:right="2120" w:bottom="1200" w:header="900" w:footer="900"/>
          <w:cols w:num="1"/>
        </w:sectPr>
      </w:pPr>
    </w:p>
    <w:p>
      <w:pPr>
        <w:pageBreakBefore w:val="off"/>
        <w:tabs/>
        <w:wordWrap w:val="off"/>
        <w:spacing w:before="580" w:after="0" w:line="680" w:lineRule="atLeast"/>
        <w:ind w:left="20" w:right="220"/>
        <w:jc w:val="both"/>
        <w:textAlignment w:val="baseline"/>
        <w:rPr>
          <w:sz w:val="38"/>
        </w:rPr>
      </w:pPr>
      <w:bookmarkStart w:name="" w:id="304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便转变为被设想到了尽头的我的在场：成为我的在场的要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求。</w:t>
      </w:r>
      <w:bookmarkEnd w:id="3049"/>
    </w:p>
    <w:p>
      <w:pPr>
        <w:pageBreakBefore w:val="off"/>
        <w:tabs/>
        <w:wordWrap w:val="off"/>
        <w:spacing w:before="0" w:after="0" w:line="680" w:lineRule="atLeast"/>
        <w:ind w:left="20" w:right="220" w:firstLine="840"/>
        <w:jc w:val="both"/>
        <w:textAlignment w:val="baseline"/>
        <w:rPr>
          <w:sz w:val="38"/>
        </w:rPr>
      </w:pPr>
      <w:bookmarkStart w:name="" w:id="305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但是，既然无以称其名的上帝被命名为上帝，既然哲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学以神学或本体论一神学将它主题化，也就是说，使它归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结为作为任何意义之源泉的存在之本质(esse)，那么，我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们就应该问一问，这一非本体论的上帝和这一其话语本是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本体论的哲学，两者之间到底是什么关系。哲学话语要求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一种最终的合并和一种最终的领会。假如“神学”为宗教的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目的剥夺了它某一个领域，这一领域也会立即被认为在哲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学上站不住脚——或者需要重新探究(reinvestir)。哲学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要求在它的思想与它立足其中的存在之间有一种吻合。对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于思想来说，这一吻合意味着，它并不需要超越存在行为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来被设想，也无须朝着那会改变它对存在进程的先决从属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关系的方向去冒险。所以，一种“存在的思想”这样的表达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法(=合理的思想)是一种同义迭用——它只能由枝节之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曲折来得到证实，正是在这种曲折中，思想与存在(=意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义)的这一同一化得到展示，而且它也被迫在这种曲折中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经过。</w:t>
      </w:r>
      <w:bookmarkEnd w:id="3050"/>
    </w:p>
    <w:p>
      <w:pPr>
        <w:pageBreakBefore w:val="off"/>
        <w:tabs/>
        <w:wordWrap w:val="off"/>
        <w:spacing w:before="0" w:after="0" w:line="680" w:lineRule="atLeast"/>
        <w:ind w:left="20" w:right="280" w:firstLine="840"/>
        <w:jc w:val="both"/>
        <w:textAlignment w:val="baseline"/>
        <w:rPr>
          <w:sz w:val="38"/>
        </w:rPr>
      </w:pPr>
      <w:bookmarkStart w:name="" w:id="305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这思想，哲学话语，应该能够掌握上帝，而不管它的定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义如何。而设想上帝，对这一思想来说，意味着上帝位于思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想与之不分离的存在进程之中心。由于它对存在进程的从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属关系，它位于其中如同一个存在物，而且被想成彻底意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义上的存在，“最高的存在物”，确实存在着的东西。正因如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此，上帝作为被主题化、被引入到存在进程中来的存在物</w:t>
      </w:r>
      <w:bookmarkEnd w:id="3051"/>
    </w:p>
    <w:p>
      <w:pPr>
        <w:pageBreakBefore w:val="off"/>
        <w:tabs/>
        <w:wordWrap w:val="off"/>
        <w:spacing w:before="120" w:after="0" w:line="440" w:lineRule="atLeast"/>
        <w:ind w:left="0" w:right="720"/>
        <w:jc w:val="right"/>
        <w:textAlignment w:val="baseline"/>
        <w:rPr>
          <w:sz w:val="33"/>
        </w:rPr>
      </w:pPr>
      <w:bookmarkStart w:name="" w:id="3052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251</w:t>
      </w:r>
      <w:bookmarkEnd w:id="3052"/>
    </w:p>
    <w:p>
      <w:r>
        <w:t/>
      </w:r>
    </w:p>
    <w:p>
      <w:pPr>
        <w:sectPr>
          <w:footerReference r:id="rId542"/>
          <w:headerReference r:id="rId543" w:type="default"/>
          <w:type w:val="nextPage"/>
          <w:pgSz w:w="14460" w:h="20280"/>
          <w:pgMar w:left="2080" w:top="1160" w:right="2080" w:bottom="1160" w:header="860" w:footer="860"/>
          <w:cols w:num="1"/>
        </w:sectPr>
      </w:pPr>
    </w:p>
    <w:p>
      <w:pPr>
        <w:pageBreakBefore w:val="off"/>
        <w:tabs/>
        <w:wordWrap w:val="off"/>
        <w:spacing w:before="580" w:after="0" w:line="680" w:lineRule="atLeast"/>
        <w:ind w:left="20" w:right="40"/>
        <w:jc w:val="both"/>
        <w:textAlignment w:val="baseline"/>
        <w:rPr>
          <w:sz w:val="40"/>
        </w:rPr>
      </w:pPr>
      <w:bookmarkStart w:name="" w:id="3053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“进入到了哲学中”⁵。那么，我们在这里寻找的上帝，便以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不太真实的方式意味着一种超越存在。一种关系是如何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存在于人与超验于人之物之间？在其超验性中的超越存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在如何得以被设想的？哲学的历史是超验之毁灭，是内在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之肯定；而理性的神学根本上是本体论的，它由一些高度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副词表达了这一超验：上帝卓越地存在着，它意味着一个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高于任何高度的高度。</w:t>
      </w:r>
      <w:bookmarkEnd w:id="3053"/>
    </w:p>
    <w:p>
      <w:pPr>
        <w:pageBreakBefore w:val="off"/>
        <w:tabs/>
        <w:wordWrap w:val="off"/>
        <w:spacing w:before="0" w:after="0" w:line="680" w:lineRule="atLeast"/>
        <w:ind w:left="20" w:right="40" w:firstLine="840"/>
        <w:jc w:val="both"/>
        <w:textAlignment w:val="baseline"/>
        <w:rPr>
          <w:sz w:val="40"/>
        </w:rPr>
      </w:pPr>
      <w:bookmarkStart w:name="" w:id="305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但是，这一高度仍然是从本体论之上高扬的吗？它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不是与内在的决裂吗？高度的形式不是借鉴于铺展在我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们头顶上的天穹吗?“在我之上的星空以及在我心中的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道德”，康德的这一名言⁶不是说出了不可主题化之物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吗？</w:t>
      </w:r>
      <w:bookmarkEnd w:id="3054"/>
    </w:p>
    <w:p>
      <w:pPr>
        <w:pageBreakBefore w:val="off"/>
        <w:tabs/>
        <w:wordWrap w:val="off"/>
        <w:spacing w:before="0" w:after="0" w:line="680" w:lineRule="atLeast"/>
        <w:ind w:left="20" w:right="40" w:firstLine="840"/>
        <w:jc w:val="both"/>
        <w:textAlignment w:val="baseline"/>
        <w:rPr>
          <w:sz w:val="40"/>
        </w:rPr>
      </w:pPr>
      <w:bookmarkStart w:name="" w:id="305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这里提出的问题是要问清楚，限于存在之本质的意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义——哲学之意义——究竟是不是意义的一种局限，一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种衍生物或一种衍生现象，或者干脆说，是不是意义的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一个影子。与存在之生存状态、与存在之本质相等的意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义难道不是从在场——它修饰着同一个的时间——出发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就已经被触及到了呢？问题包含着一种可能性：从这一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意义出发，追溯一种不再以存在和存在物自称的意义。这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一问题问的是，超越了内在性与同一性的不可理解性，超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越了现时与存在的意识，一种将是另一类合理性、将是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超验性的合理性的涵义，还会不会被人理解？超越了存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在，是不是还会出现这样一种意义，其优先权甚至在转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译为本体论的语言时仍然将是存在之先决？</w:t>
      </w:r>
      <w:bookmarkEnd w:id="3055"/>
    </w:p>
    <w:p>
      <w:pPr>
        <w:pageBreakBefore w:val="off"/>
        <w:tabs/>
        <w:wordWrap w:val="off"/>
        <w:spacing w:before="0" w:after="0" w:line="440" w:lineRule="atLeast"/>
        <w:ind w:left="420" w:right="0"/>
        <w:jc w:val="both"/>
        <w:textAlignment w:val="baseline"/>
        <w:rPr>
          <w:sz w:val="33"/>
        </w:rPr>
      </w:pPr>
      <w:bookmarkStart w:name="" w:id="3056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252</w:t>
      </w:r>
      <w:bookmarkEnd w:id="3056"/>
    </w:p>
    <w:p>
      <w:r>
        <w:t/>
      </w:r>
    </w:p>
    <w:p>
      <w:pPr>
        <w:sectPr>
          <w:footerReference r:id="rId544"/>
          <w:headerReference r:id="rId545" w:type="default"/>
          <w:type w:val="nextPage"/>
          <w:pgSz w:w="14460" w:h="20280"/>
          <w:pgMar w:left="2180" w:top="1160" w:right="2180" w:bottom="1160" w:header="860" w:footer="860"/>
          <w:cols w:num="1"/>
        </w:sectPr>
      </w:pPr>
    </w:p>
    <w:p>
      <w:pPr>
        <w:pageBreakBefore w:val="off"/>
        <w:tabs/>
        <w:wordWrap w:val="off"/>
        <w:spacing w:before="700" w:after="0" w:line="700" w:lineRule="atLeast"/>
        <w:ind w:left="160" w:right="0" w:firstLine="880"/>
        <w:jc w:val="both"/>
        <w:textAlignment w:val="baseline"/>
        <w:rPr>
          <w:sz w:val="40"/>
        </w:rPr>
      </w:pPr>
      <w:bookmarkStart w:name="" w:id="3057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人们必须注意到，随着这些，谈到对存在与存在物的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超越，人们并不必然就重新陷入到判断的话语中，而且信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仰也不表示这一语言。相反，信仰和判断(信仰之判断)说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着存在的语言。也许，没有什么不如判断和信仰(信仰之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判断)跟本体论形成对立？</w:t>
      </w:r>
      <w:bookmarkEnd w:id="3057"/>
    </w:p>
    <w:p>
      <w:pPr>
        <w:pageBreakBefore w:val="off"/>
        <w:tabs/>
        <w:wordWrap w:val="off"/>
        <w:spacing w:before="320" w:after="0" w:line="520" w:lineRule="atLeast"/>
        <w:ind w:left="160" w:right="0"/>
        <w:jc w:val="both"/>
        <w:textAlignment w:val="baseline"/>
        <w:rPr>
          <w:sz w:val="36"/>
        </w:rPr>
      </w:pPr>
      <w:bookmarkStart w:name="" w:id="3058"/>
      <w:r>
        <w:rPr>
          <w:rFonts w:ascii="黑体" w:hAnsi="黑体" w:cs="黑体" w:eastAsia="黑体"/>
          <w:sz w:val="36"/>
          <w:spacing w:val="0"/>
          <w:color w:val="000000"/>
          <w:b w:val="on"/>
          <w:i w:val="off"/>
        </w:rPr>
        <w:t>注</w:t>
      </w:r>
      <w:r>
        <w:rPr>
          <w:rFonts w:ascii="黑体" w:hAnsi="黑体" w:cs="黑体" w:eastAsia="黑体"/>
          <w:sz w:val="36"/>
          <w:spacing w:val="0"/>
          <w:color w:val="000000"/>
          <w:b w:val="off"/>
          <w:i w:val="off"/>
        </w:rPr>
        <w:t xml:space="preserve">  </w:t>
      </w:r>
      <w:r>
        <w:rPr>
          <w:rFonts w:ascii="黑体" w:hAnsi="黑体" w:cs="黑体" w:eastAsia="黑体"/>
          <w:sz w:val="36"/>
          <w:spacing w:val="0"/>
          <w:color w:val="000000"/>
          <w:b w:val="on"/>
          <w:i w:val="off"/>
        </w:rPr>
        <w:t>释</w:t>
      </w:r>
      <w:bookmarkEnd w:id="3058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6"/>
        </w:rPr>
      </w:pPr>
      <w:bookmarkStart w:name="" w:id="3059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/>
      </w:r>
      <w:bookmarkEnd w:id="3059"/>
    </w:p>
    <w:p>
      <w:pPr>
        <w:pageBreakBefore w:val="off"/>
        <w:tabs>
          <w:tab w:pos="1120" w:val="left" w:leader="none"/>
        </w:tabs>
        <w:wordWrap w:val="off"/>
        <w:spacing w:before="0" w:after="0" w:line="620" w:lineRule="atLeast"/>
        <w:ind w:left="200" w:right="0"/>
        <w:jc w:val="both"/>
        <w:textAlignment w:val="baseline"/>
        <w:rPr>
          <w:sz w:val="34"/>
        </w:rPr>
      </w:pPr>
      <w:bookmarkStart w:name="" w:id="3060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1</w:t>
      </w:r>
      <w:r>
        <w:t xml:space="preserve">	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请看第二门课程1975年12月5日那一讲的最后一个注解。</w:t>
      </w:r>
      <w:bookmarkEnd w:id="3060"/>
    </w:p>
    <w:p>
      <w:pPr>
        <w:pageBreakBefore w:val="off"/>
        <w:tabs/>
        <w:wordWrap w:val="off"/>
        <w:spacing w:before="0" w:after="0" w:line="620" w:lineRule="atLeast"/>
        <w:ind w:left="1040" w:right="40" w:hanging="880"/>
        <w:jc w:val="both"/>
        <w:textAlignment w:val="baseline"/>
        <w:rPr>
          <w:sz w:val="34"/>
        </w:rPr>
      </w:pPr>
      <w:bookmarkStart w:name="" w:id="3061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2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 xml:space="preserve">   作为搏动的时间(另一个在同一个之中的搏动)，恰恰是第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一门课程所寻求设想的东西。</w:t>
      </w:r>
      <w:bookmarkEnd w:id="3061"/>
    </w:p>
    <w:p>
      <w:pPr>
        <w:pageBreakBefore w:val="off"/>
        <w:tabs/>
        <w:wordWrap w:val="off"/>
        <w:spacing w:before="0" w:after="0" w:line="620" w:lineRule="atLeast"/>
        <w:ind w:left="1040" w:right="40" w:hanging="880"/>
        <w:jc w:val="both"/>
        <w:textAlignment w:val="baseline"/>
        <w:rPr>
          <w:sz w:val="34"/>
        </w:rPr>
      </w:pPr>
      <w:bookmarkStart w:name="" w:id="3062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3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 xml:space="preserve">   “上帝一词的语义学结果是有轰动性的，它制服了他性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(Illéité)的破坏；无限之荣耀关闭在一个词中，在其中成为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存在，但它已经打乱了它的立足点，在虚无中自我反说，却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又不消亡[……]作为这一类型的唯一所言，它无法严格归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类于一个词的语法类别(它既非专有名词，又非普通名词)，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也无法精确地与词义的逻辑规则相符(被排除在存在与虚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无之外的第三者)”(《别样的存在》，第193页)。</w:t>
      </w:r>
      <w:bookmarkEnd w:id="3062"/>
    </w:p>
    <w:p>
      <w:pPr>
        <w:pageBreakBefore w:val="off"/>
        <w:tabs/>
        <w:wordWrap w:val="off"/>
        <w:spacing w:before="0" w:after="0" w:line="640" w:lineRule="atLeast"/>
        <w:ind w:left="1040" w:right="100" w:hanging="880"/>
        <w:jc w:val="both"/>
        <w:textAlignment w:val="baseline"/>
        <w:rPr>
          <w:sz w:val="33"/>
        </w:rPr>
      </w:pPr>
      <w:bookmarkStart w:name="" w:id="3063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4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 xml:space="preserve">   关于这一点，请看《现实及其阴影》，载《现代杂志》1948年11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月号，以及《别样的存在》第191页，注21。</w:t>
      </w:r>
      <w:bookmarkEnd w:id="3063"/>
    </w:p>
    <w:p>
      <w:pPr>
        <w:pageBreakBefore w:val="off"/>
        <w:tabs>
          <w:tab w:pos="1120" w:val="left" w:leader="none"/>
        </w:tabs>
        <w:wordWrap w:val="off"/>
        <w:spacing w:before="0" w:after="0" w:line="640" w:lineRule="atLeast"/>
        <w:ind w:left="140" w:right="0"/>
        <w:jc w:val="both"/>
        <w:textAlignment w:val="baseline"/>
        <w:rPr>
          <w:sz w:val="33"/>
        </w:rPr>
      </w:pPr>
      <w:bookmarkStart w:name="" w:id="3064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5</w:t>
      </w:r>
      <w:r>
        <w:t xml:space="preserve">	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请看第二门课1975年11月14日一讲的注1。</w:t>
      </w:r>
      <w:bookmarkEnd w:id="3064"/>
    </w:p>
    <w:p>
      <w:pPr>
        <w:pageBreakBefore w:val="off"/>
        <w:tabs/>
        <w:wordWrap w:val="off"/>
        <w:spacing w:before="0" w:after="0" w:line="620" w:lineRule="atLeast"/>
        <w:ind w:left="1040" w:right="100" w:hanging="880"/>
        <w:jc w:val="both"/>
        <w:textAlignment w:val="baseline"/>
        <w:rPr>
          <w:sz w:val="34"/>
        </w:rPr>
      </w:pPr>
      <w:bookmarkStart w:name="" w:id="3065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6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 xml:space="preserve">   《实践理性批判》，R. Picavet 翻译，巴黎，法国大学出版社，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第6版，1971年，第173页。</w:t>
      </w:r>
      <w:bookmarkEnd w:id="3065"/>
    </w:p>
    <w:p>
      <w:pPr>
        <w:pageBreakBefore w:val="off"/>
        <w:tabs/>
        <w:wordWrap w:val="off"/>
        <w:spacing w:before="0" w:after="0" w:line="620" w:lineRule="atLeast"/>
        <w:ind w:left="1040" w:right="100" w:hanging="880"/>
        <w:jc w:val="both"/>
        <w:textAlignment w:val="baseline"/>
        <w:rPr>
          <w:sz w:val="34"/>
        </w:rPr>
      </w:pPr>
      <w:bookmarkStart w:name="" w:id="3066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7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 xml:space="preserve">   信仰之判断是它的δóδξa，从柏拉图学说的意义上是如此，从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胡塞尔学说意义上也是如此，也就是说，是它正题的本质，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是它信仰的本性，是这一本性在提出它所相信的东西。</w:t>
      </w:r>
      <w:bookmarkEnd w:id="3066"/>
    </w:p>
    <w:p>
      <w:pPr>
        <w:pageBreakBefore w:val="off"/>
        <w:tabs/>
        <w:wordWrap w:val="off"/>
        <w:spacing w:before="0" w:after="0" w:line="620" w:lineRule="exact"/>
        <w:ind w:left="0" w:right="0"/>
        <w:jc w:val="both"/>
        <w:textAlignment w:val="baseline"/>
        <w:rPr>
          <w:sz w:val="34"/>
        </w:rPr>
      </w:pPr>
      <w:bookmarkStart w:name="" w:id="3067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/>
      </w:r>
      <w:bookmarkEnd w:id="3067"/>
    </w:p>
    <w:p>
      <w:pPr>
        <w:pageBreakBefore w:val="off"/>
        <w:tabs/>
        <w:wordWrap w:val="off"/>
        <w:spacing w:before="0" w:after="0" w:line="420" w:lineRule="atLeast"/>
        <w:ind w:left="0" w:right="500"/>
        <w:jc w:val="right"/>
        <w:textAlignment w:val="baseline"/>
        <w:rPr>
          <w:sz w:val="31"/>
        </w:rPr>
      </w:pPr>
      <w:bookmarkStart w:name="" w:id="3068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253</w:t>
      </w:r>
      <w:bookmarkEnd w:id="3068"/>
    </w:p>
    <w:p>
      <w:r>
        <w:t/>
      </w:r>
    </w:p>
    <w:p>
      <w:pPr>
        <w:sectPr>
          <w:footerReference r:id="rId546"/>
          <w:headerReference r:id="rId547" w:type="default"/>
          <w:type w:val="nextPage"/>
          <w:pgSz w:w="14460" w:h="20280"/>
          <w:pgMar w:left="2120" w:top="1080" w:right="2120" w:bottom="1080" w:header="780" w:footer="780"/>
          <w:cols w:num="1"/>
        </w:sectPr>
      </w:pPr>
    </w:p>
    <w:p>
      <w:pPr>
        <w:pageBreakBefore w:val="off"/>
        <w:tabs/>
        <w:wordWrap w:val="off"/>
        <w:spacing w:before="1660" w:after="0" w:line="840" w:lineRule="atLeast"/>
        <w:ind w:left="0" w:right="0"/>
        <w:jc w:val="both"/>
        <w:textAlignment w:val="baseline"/>
        <w:rPr>
          <w:sz w:val="63"/>
        </w:rPr>
      </w:pPr>
      <w:bookmarkStart w:name="" w:id="3069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>失眠之礼赞</w:t>
      </w:r>
      <w:bookmarkEnd w:id="3069"/>
    </w:p>
    <w:p>
      <w:pPr>
        <w:pageBreakBefore w:val="off"/>
        <w:tabs/>
        <w:wordWrap w:val="off"/>
        <w:spacing w:before="0" w:after="0" w:line="520" w:lineRule="atLeast"/>
        <w:ind w:left="0" w:right="0"/>
        <w:jc w:val="both"/>
        <w:textAlignment w:val="baseline"/>
        <w:rPr>
          <w:sz w:val="38"/>
        </w:rPr>
      </w:pPr>
      <w:bookmarkStart w:name="" w:id="3070"/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1976年5月7日星期五</w:t>
      </w:r>
      <w:bookmarkEnd w:id="3070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8"/>
        </w:rPr>
      </w:pPr>
      <w:bookmarkStart w:name="" w:id="307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3071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8"/>
        </w:rPr>
      </w:pPr>
      <w:bookmarkStart w:name="" w:id="307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3072"/>
    </w:p>
    <w:p>
      <w:pPr>
        <w:pageBreakBefore w:val="off"/>
        <w:tabs/>
        <w:wordWrap w:val="off"/>
        <w:spacing w:before="0" w:after="0" w:line="760" w:lineRule="atLeast"/>
        <w:ind w:left="0" w:right="540" w:firstLine="820"/>
        <w:jc w:val="both"/>
        <w:textAlignment w:val="baseline"/>
        <w:rPr>
          <w:sz w:val="36"/>
        </w:rPr>
      </w:pPr>
      <w:bookmarkStart w:name="" w:id="3073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我们的课程现在要回到最初提出的问题上来：人们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难道不能设想或谈论一种和存在、本体论没有参照关系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的合理性或意义吗？</w:t>
      </w:r>
      <w:bookmarkEnd w:id="3073"/>
    </w:p>
    <w:p>
      <w:pPr>
        <w:pageBreakBefore w:val="off"/>
        <w:tabs/>
        <w:wordWrap w:val="off"/>
        <w:spacing w:before="0" w:after="0" w:line="760" w:lineRule="atLeast"/>
        <w:ind w:left="0" w:right="460" w:firstLine="820"/>
        <w:jc w:val="both"/>
        <w:textAlignment w:val="baseline"/>
        <w:rPr>
          <w:sz w:val="36"/>
        </w:rPr>
      </w:pPr>
      <w:bookmarkStart w:name="" w:id="3074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我们是经过了一段路程后再回到这一问题上来的，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我们曾经经历了与一种经验不相干的见证的定义，在这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一见证中，与有限有关系的无限引起有限的不安，或者唤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醒着有限；这一切相当于心理现象，就像启迪一样，并且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在一种伦理学情节的意义中得到具体的理解。这时，人们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把在见证中经验的这一破裂，这一另一个对同一个的摇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撼，解释为时间的历时性。这一时间在此时被人理解为是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对上帝的参照，是归向上帝(à-Dieu)本身———把自身解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释为纯粹的缺陷(déficience)、解释为会消亡者或非永恒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者的同义词——也就是说，作为与上帝之传统概念截然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对立之物。就好像在时间性之中，产生着一种与“时限”的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关系(但这真的是一种时限吗?)，它是与存在及虚无相关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的第三者——一个被排斥的第三者，由此，它仅仅是一个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并不按照本体论一神学的方式来设想的上帝。人们还发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现，在与上帝之关系———在这关系中，作为第三人称(作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为非存在非虚无的他)的上帝远离开————以及客观化和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254</w:t>
      </w:r>
      <w:bookmarkEnd w:id="3074"/>
    </w:p>
    <w:p>
      <w:r>
        <w:t/>
      </w:r>
    </w:p>
    <w:p>
      <w:pPr>
        <w:sectPr>
          <w:footerReference r:id="rId548"/>
          <w:headerReference r:id="rId549" w:type="default"/>
          <w:type w:val="nextPage"/>
          <w:pgSz w:w="14460" w:h="20280"/>
          <w:pgMar w:left="1940" w:top="1120" w:right="1940" w:bottom="1120" w:header="820" w:footer="820"/>
          <w:cols w:num="1"/>
        </w:sectPr>
      </w:pPr>
    </w:p>
    <w:p>
      <w:pPr>
        <w:pageBreakBefore w:val="off"/>
        <w:tabs/>
        <w:wordWrap w:val="off"/>
        <w:spacing w:before="600" w:after="0" w:line="660" w:lineRule="atLeast"/>
        <w:ind w:left="140" w:right="0"/>
        <w:jc w:val="both"/>
        <w:textAlignment w:val="baseline"/>
        <w:rPr>
          <w:sz w:val="39"/>
        </w:rPr>
      </w:pPr>
      <w:bookmarkStart w:name="" w:id="307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对话的情节中，这一时限并不因此而少经受——哪怕是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在我们现在正寻求的话语中——理性神学从中找到其出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发点的主题化和客观化。主题化甚至还忍受天真的信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仰¹。由此，我们回到了最初提出的问题上来，探讨一种非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本体论的意义之可能性。</w:t>
      </w:r>
      <w:bookmarkEnd w:id="3075"/>
    </w:p>
    <w:p>
      <w:pPr>
        <w:pageBreakBefore w:val="off"/>
        <w:tabs/>
        <w:wordWrap w:val="off"/>
        <w:spacing w:before="0" w:after="0" w:line="680" w:lineRule="exact"/>
        <w:ind w:left="0" w:right="0"/>
        <w:jc w:val="both"/>
        <w:textAlignment w:val="baseline"/>
        <w:rPr>
          <w:sz w:val="39"/>
        </w:rPr>
      </w:pPr>
      <w:bookmarkStart w:name="" w:id="307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3076"/>
    </w:p>
    <w:p>
      <w:pPr>
        <w:pageBreakBefore w:val="off"/>
        <w:tabs/>
        <w:wordWrap w:val="off"/>
        <w:spacing w:before="0" w:after="0" w:line="660" w:lineRule="atLeast"/>
        <w:ind w:left="140" w:right="0" w:firstLine="820"/>
        <w:jc w:val="both"/>
        <w:textAlignment w:val="baseline"/>
        <w:rPr>
          <w:sz w:val="39"/>
        </w:rPr>
      </w:pPr>
      <w:bookmarkStart w:name="" w:id="307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必须以一种更加激进的方式重新指出醒悟与精神或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理性的定义之间的差别，前者是一种不安宁，是另一个对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同一个的摇撼；后者则构成与世界相适应的这一被人们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命名为意识的思想。因此，同样必须以直接的方式来触及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意识一存在之相关关系，以证实本体论的界限。</w:t>
      </w:r>
      <w:bookmarkEnd w:id="3077"/>
    </w:p>
    <w:p>
      <w:pPr>
        <w:pageBreakBefore w:val="off"/>
        <w:tabs/>
        <w:wordWrap w:val="off"/>
        <w:spacing w:before="0" w:after="0" w:line="660" w:lineRule="atLeast"/>
        <w:ind w:left="140" w:right="40" w:firstLine="820"/>
        <w:jc w:val="both"/>
        <w:textAlignment w:val="baseline"/>
        <w:rPr>
          <w:sz w:val="39"/>
        </w:rPr>
      </w:pPr>
      <w:bookmarkStart w:name="" w:id="307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对于哲学，意义与表现相吻合，就好像存在的事务、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它的作品、它的功绩、它的史诗作为可理解性而运行着。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所以哲学始终与存在联系在一起(无论它涉及的是存在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物，或是存在物之存在)。它是认识的曲折情节，是经验在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光明与黑暗之间的历险。在此意义上，这一历险并不仅仅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是某些人的偶然所为，它负载的是西方的精神性，在其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中，知是存在的产物。</w:t>
      </w:r>
      <w:bookmarkEnd w:id="3078"/>
    </w:p>
    <w:p>
      <w:pPr>
        <w:pageBreakBefore w:val="off"/>
        <w:tabs/>
        <w:wordWrap w:val="off"/>
        <w:spacing w:before="0" w:after="0" w:line="660" w:lineRule="atLeast"/>
        <w:ind w:left="140" w:right="60" w:firstLine="820"/>
        <w:jc w:val="both"/>
        <w:textAlignment w:val="baseline"/>
        <w:rPr>
          <w:sz w:val="39"/>
        </w:rPr>
      </w:pPr>
      <w:bookmarkStart w:name="" w:id="307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这里，知、思想或经验并不归结为外在性在内心深处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的某种反映。反映这一概念并不是知的特性。为了从反映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出发理解确定的可知性，就必须追溯到比意识本身还更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高更早的东西。意识归于一种它从中衍生出来的更古老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的方式，并在其中自我辩解，以它的源泉证明自己。这一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方式恰恰就是醒着(veille)，它不要求警戒着[veiller-à]</w:t>
      </w:r>
      <w:bookmarkEnd w:id="3079"/>
    </w:p>
    <w:p>
      <w:pPr>
        <w:pageBreakBefore w:val="off"/>
        <w:tabs/>
        <w:wordWrap w:val="off"/>
        <w:spacing w:before="0" w:after="0" w:line="460" w:lineRule="atLeast"/>
        <w:ind w:left="0" w:right="480"/>
        <w:jc w:val="right"/>
        <w:textAlignment w:val="baseline"/>
        <w:rPr>
          <w:sz w:val="34"/>
        </w:rPr>
      </w:pPr>
      <w:bookmarkStart w:name="" w:id="3080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255</w:t>
      </w:r>
      <w:bookmarkEnd w:id="3080"/>
    </w:p>
    <w:p>
      <w:r>
        <w:t/>
      </w:r>
    </w:p>
    <w:p>
      <w:pPr>
        <w:sectPr>
          <w:footerReference r:id="rId550"/>
          <w:headerReference r:id="rId551" w:type="default"/>
          <w:type w:val="nextPage"/>
          <w:pgSz w:w="14460" w:h="20280"/>
          <w:pgMar w:left="2120" w:top="1140" w:right="2120" w:bottom="1140" w:header="840" w:footer="840"/>
          <w:cols w:num="1"/>
        </w:sectPr>
      </w:pPr>
    </w:p>
    <w:p>
      <w:pPr>
        <w:pageBreakBefore w:val="off"/>
        <w:tabs/>
        <w:wordWrap w:val="off"/>
        <w:spacing w:before="620" w:after="0" w:line="740" w:lineRule="atLeast"/>
        <w:ind w:left="100" w:right="0"/>
        <w:jc w:val="both"/>
        <w:textAlignment w:val="baseline"/>
        <w:rPr>
          <w:sz w:val="36"/>
        </w:rPr>
      </w:pPr>
      <w:bookmarkStart w:name="" w:id="3081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(某种东西)²。</w:t>
      </w:r>
      <w:bookmarkEnd w:id="3081"/>
    </w:p>
    <w:p>
      <w:pPr>
        <w:pageBreakBefore w:val="off"/>
        <w:tabs/>
        <w:wordWrap w:val="off"/>
        <w:spacing w:before="0" w:after="0" w:line="740" w:lineRule="atLeast"/>
        <w:ind w:left="60" w:right="340" w:firstLine="840"/>
        <w:jc w:val="both"/>
        <w:textAlignment w:val="baseline"/>
        <w:rPr>
          <w:sz w:val="36"/>
        </w:rPr>
      </w:pPr>
      <w:bookmarkStart w:name="" w:id="3082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意识的任何开放都已经是朝向着被警戒着的某种东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西。但是，我们应该想到一种先于意向性的开放，一种首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要的开放，它便是一种躲避的不可能性；一种被传讯，一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种躲避于自身之中的不可能性：一种失眠(insomnie)。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(“失眠”一词用得很恰当，因为人们永远也不可能想到去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说：一种失眠着[insomnie-à]！)因为意识已经作为失眠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的警戒的方式或变动，意识才是某种东西的意义，才是这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样一种聚集在存在和在场中的意义———必要的变动，它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在警戒的某种深度上证实自己。³</w:t>
      </w:r>
      <w:bookmarkEnd w:id="3082"/>
    </w:p>
    <w:p>
      <w:pPr>
        <w:pageBreakBefore w:val="off"/>
        <w:tabs/>
        <w:wordWrap w:val="off"/>
        <w:spacing w:before="0" w:after="0" w:line="740" w:lineRule="atLeast"/>
        <w:ind w:left="0" w:right="360" w:firstLine="840"/>
        <w:jc w:val="both"/>
        <w:textAlignment w:val="baseline"/>
        <w:rPr>
          <w:sz w:val="36"/>
        </w:rPr>
      </w:pPr>
      <w:bookmarkStart w:name="" w:id="3083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失眠并不确定为睡眠这一自然现象的简单否定。睡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眠总是处于清醒的边缘，它与警戒发生着交流，又保持着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对警戒的摆脱(《雅歌》中说：“我虽然睡着，但心中却警戒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着”)；只有警戒之倾听威胁着它，并以其迫切性召唤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着它。</w:t>
      </w:r>
      <w:bookmarkEnd w:id="3083"/>
    </w:p>
    <w:p>
      <w:pPr>
        <w:pageBreakBefore w:val="off"/>
        <w:tabs/>
        <w:wordWrap w:val="off"/>
        <w:spacing w:before="0" w:after="0" w:line="740" w:lineRule="atLeast"/>
        <w:ind w:left="60" w:right="360" w:firstLine="840"/>
        <w:jc w:val="both"/>
        <w:textAlignment w:val="baseline"/>
        <w:rPr>
          <w:sz w:val="36"/>
        </w:rPr>
      </w:pPr>
      <w:bookmarkStart w:name="" w:id="3084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失眠之范畴并不简单归结为同一个的同语反复式的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肯定。假如在意识中，已经发呆的警戒转向一种聚集于在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场之中的内容———警戒就不会回到那样一种“警戒着”上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来，后者乃是对消化着我们、人们熟睡于其中的同一体之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寻求。从一种行使在另一个之上如同行使在一种基于世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界之全体性的已知条件之上(以求巩固或者保证另一个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的重心)的确定性行为出发，作为范畴或者元一范畴(正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是在这里，所谓的元[méta]获得了其意义)的失眠并不</w:t>
      </w:r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写在范畴表中。失眠在其形式上之平等的中心遭到另一</w:t>
      </w:r>
      <w:bookmarkEnd w:id="3084"/>
    </w:p>
    <w:p>
      <w:pPr>
        <w:pageBreakBefore w:val="off"/>
        <w:tabs/>
        <w:wordWrap w:val="off"/>
        <w:spacing w:before="0" w:after="0" w:line="440" w:lineRule="atLeast"/>
        <w:ind w:left="440" w:right="0"/>
        <w:jc w:val="both"/>
        <w:textAlignment w:val="baseline"/>
        <w:rPr>
          <w:sz w:val="33"/>
        </w:rPr>
      </w:pPr>
      <w:bookmarkStart w:name="" w:id="3085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256</w:t>
      </w:r>
      <w:bookmarkEnd w:id="3085"/>
    </w:p>
    <w:p>
      <w:r>
        <w:t/>
      </w:r>
    </w:p>
    <w:p>
      <w:pPr>
        <w:sectPr>
          <w:footerReference r:id="rId552"/>
          <w:headerReference r:id="rId553" w:type="default"/>
          <w:type w:val="nextPage"/>
          <w:pgSz w:w="14460" w:h="20280"/>
          <w:pgMar w:left="2000" w:top="1180" w:right="2000" w:bottom="1180" w:header="880" w:footer="880"/>
          <w:cols w:num="1"/>
        </w:sectPr>
      </w:pPr>
    </w:p>
    <w:p>
      <w:pPr>
        <w:pageBreakBefore w:val="off"/>
        <w:tabs/>
        <w:wordWrap w:val="off"/>
        <w:spacing w:before="640" w:after="0" w:line="720" w:lineRule="atLeast"/>
        <w:ind w:left="160" w:right="20"/>
        <w:jc w:val="both"/>
        <w:textAlignment w:val="baseline"/>
        <w:rPr>
          <w:sz w:val="39"/>
        </w:rPr>
      </w:pPr>
      <w:bookmarkStart w:name="" w:id="308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个的烦扰，后者把所有渗入到安宁、在场、睡眠中的东西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————所有同一化的东西————统统剔除出去。失眠是在同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一体中这一安宁的破碎。</w:t>
      </w:r>
      <w:bookmarkEnd w:id="3086"/>
    </w:p>
    <w:p>
      <w:pPr>
        <w:pageBreakBefore w:val="off"/>
        <w:tabs/>
        <w:wordWrap w:val="off"/>
        <w:spacing w:before="0" w:after="0" w:line="720" w:lineRule="atLeast"/>
        <w:ind w:left="160" w:right="0" w:firstLine="820"/>
        <w:jc w:val="both"/>
        <w:textAlignment w:val="baseline"/>
        <w:rPr>
          <w:sz w:val="39"/>
        </w:rPr>
      </w:pPr>
      <w:bookmarkStart w:name="" w:id="308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这就是失眠的不可简约的特征：在同一个之中的、并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不使同一个异化、但又唤醒着它的另一个(如同人们所见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到的那样，这一“在……之中”应该被理解成时间的历时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性)。清醒，这是一种迫切需要，一种“少中之多”，“在……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之中”应该放在引号之中，因为它同时也在外。如果要用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陈旧的术语来说，这就是“心灵的精神性”————但这是一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种在其状态中、在其心灵状态中不断清醒的心灵。这里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头，有着启迪的消极性，没有了假定的消极性，或者一个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从它在存在中的坚忍不拔中清醒过来的主体的主观性。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这一失眠的形式主义，比起关闭在一种在场中的形式的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形式主义来，更是形式上的；这是一种空无的形式主义，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一种缺口或者一种裂缝的形式主义。因为，失眠或无意向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性的警戒，漠然不觉(在其 désinter-essée的词源学意义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上)的警戒，并不是对一种形式的召唤(不是一种召唤形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式的物质性)。在这里，形式并不停止它自己的形式描绘，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不比它包含自身的内容更多些什么——它意味着无内容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的绝对(或无限)。</w:t>
      </w:r>
      <w:bookmarkEnd w:id="3087"/>
    </w:p>
    <w:p>
      <w:pPr>
        <w:pageBreakBefore w:val="off"/>
        <w:tabs/>
        <w:wordWrap w:val="off"/>
        <w:spacing w:before="0" w:after="0" w:line="720" w:lineRule="atLeast"/>
        <w:ind w:left="160" w:right="20" w:firstLine="820"/>
        <w:jc w:val="both"/>
        <w:textAlignment w:val="baseline"/>
        <w:rPr>
          <w:sz w:val="39"/>
        </w:rPr>
      </w:pPr>
      <w:bookmarkStart w:name="" w:id="308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意识已和这一情节决裂：它是同一性、存在之在场和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在场之在场。但是，在场得以成为在场，全靠意识本身在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一切睡眠之外的清醒。这样，意识从失眠中下来，尽管这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一朝着作为自我意识的它本身的下降主要是另一个之忘</w:t>
      </w:r>
      <w:bookmarkEnd w:id="3088"/>
    </w:p>
    <w:p>
      <w:pPr>
        <w:pageBreakBefore w:val="off"/>
        <w:tabs/>
        <w:wordWrap w:val="off"/>
        <w:spacing w:before="0" w:after="0" w:line="480" w:lineRule="atLeast"/>
        <w:ind w:left="0" w:right="440"/>
        <w:jc w:val="right"/>
        <w:textAlignment w:val="baseline"/>
        <w:rPr>
          <w:sz w:val="35"/>
        </w:rPr>
      </w:pPr>
      <w:bookmarkStart w:name="" w:id="3089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257</w:t>
      </w:r>
      <w:bookmarkEnd w:id="3089"/>
    </w:p>
    <w:p>
      <w:r>
        <w:t/>
      </w:r>
    </w:p>
    <w:p>
      <w:pPr>
        <w:sectPr>
          <w:footerReference r:id="rId554"/>
          <w:headerReference r:id="rId555" w:type="default"/>
          <w:type w:val="nextPage"/>
          <w:pgSz w:w="14460" w:h="20280"/>
          <w:pgMar w:left="2120" w:top="1140" w:right="2120" w:bottom="1140" w:header="840" w:footer="840"/>
          <w:cols w:num="1"/>
        </w:sectPr>
      </w:pPr>
    </w:p>
    <w:p>
      <w:pPr>
        <w:pageBreakBefore w:val="off"/>
        <w:tabs/>
        <w:wordWrap w:val="off"/>
        <w:spacing w:before="580" w:after="0" w:line="660" w:lineRule="atLeast"/>
        <w:ind w:left="0" w:right="360"/>
        <w:jc w:val="both"/>
        <w:textAlignment w:val="baseline"/>
        <w:rPr>
          <w:sz w:val="39"/>
        </w:rPr>
      </w:pPr>
      <w:bookmarkStart w:name="" w:id="309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却，尽管同一个的自由仍然只是一场醒梦。在场只能作为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在场的不断重复：作为再现。再现是转向、是现时之在场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的可能性本身。感觉的整体，我思，根本就不是使得在场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变成纯主观的一种方式。由在经验之后的我思之整体所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完成的综合，构成了行为，构成了如同行为的和在行为之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中的在场。这种概括(synopsie)对于现时的当前化是必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要的。现象的当前性，恰恰就是意识的活动。</w:t>
      </w:r>
      <w:bookmarkEnd w:id="3090"/>
    </w:p>
    <w:p>
      <w:pPr>
        <w:pageBreakBefore w:val="off"/>
        <w:tabs/>
        <w:wordWrap w:val="off"/>
        <w:spacing w:before="0" w:after="0" w:line="660" w:lineRule="atLeast"/>
        <w:ind w:left="0" w:right="340" w:firstLine="440"/>
        <w:jc w:val="both"/>
        <w:textAlignment w:val="baseline"/>
        <w:rPr>
          <w:sz w:val="39"/>
        </w:rPr>
      </w:pPr>
      <w:bookmarkStart w:name="" w:id="309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、在场有着一种极端的张力，一直可发展到它分裂为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由主体所为的经验；在场有着一种夸张，在这一夸张中，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在场重新回到它自身中，并自我充实。这里有着存在的一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种夸张、在场的一种竞相许诺，它们毫无脱身之计，毫无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推脱之词。人们在这里发现一种十分清醒的参照。但是，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这里涉及的总是一种对存在的警戒，一种注意着(une at-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tention-à)，而不是一种向他人的展现。这里涉及的已经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是失眠的空无的形式主义的一种改变。</w:t>
      </w:r>
      <w:bookmarkEnd w:id="3091"/>
    </w:p>
    <w:p>
      <w:pPr>
        <w:pageBreakBefore w:val="off"/>
        <w:tabs/>
        <w:wordWrap w:val="off"/>
        <w:spacing w:before="0" w:after="0" w:line="660" w:lineRule="atLeast"/>
        <w:ind w:left="0" w:right="360" w:firstLine="820"/>
        <w:jc w:val="both"/>
        <w:textAlignment w:val="baseline"/>
        <w:rPr>
          <w:sz w:val="39"/>
        </w:rPr>
      </w:pPr>
      <w:bookmarkStart w:name="" w:id="309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在过去中消逝的一切被保留下来，被回忆起来，或者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在历史中被找到。所有一切能充满意识场的东西都及时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地被接纳或被发现。对于意识，过去总是一种现时之改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变：如不到场，任何东西都不能发生。超验的主观性是这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一在场的形象。从此，在意识中，现时之进程就理所当然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地展现在一种同时性之中。</w:t>
      </w:r>
      <w:bookmarkEnd w:id="3092"/>
    </w:p>
    <w:p>
      <w:pPr>
        <w:pageBreakBefore w:val="off"/>
        <w:tabs/>
        <w:wordWrap w:val="off"/>
        <w:spacing w:before="0" w:after="0" w:line="660" w:lineRule="atLeast"/>
        <w:ind w:left="80" w:right="340" w:firstLine="820"/>
        <w:jc w:val="both"/>
        <w:textAlignment w:val="baseline"/>
        <w:rPr>
          <w:sz w:val="39"/>
        </w:rPr>
      </w:pPr>
      <w:bookmarkStart w:name="" w:id="309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主观之进程并不来自外界。是现时之在场允许了或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导致了意识、主观。而哲学并不仅仅是内在之知识，它本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身也是内在。经验之概念可以归结到感觉的整体；它与在</w:t>
      </w:r>
      <w:bookmarkEnd w:id="3093"/>
    </w:p>
    <w:p>
      <w:pPr>
        <w:pageBreakBefore w:val="off"/>
        <w:tabs/>
        <w:wordWrap w:val="off"/>
        <w:spacing w:before="0" w:after="0" w:line="440" w:lineRule="atLeast"/>
        <w:ind w:left="440" w:right="0"/>
        <w:jc w:val="both"/>
        <w:textAlignment w:val="baseline"/>
        <w:rPr>
          <w:sz w:val="33"/>
        </w:rPr>
      </w:pPr>
      <w:bookmarkStart w:name="" w:id="3094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258</w:t>
      </w:r>
      <w:bookmarkEnd w:id="3094"/>
    </w:p>
    <w:p>
      <w:r>
        <w:t/>
      </w:r>
    </w:p>
    <w:p>
      <w:pPr>
        <w:sectPr>
          <w:footerReference r:id="rId556"/>
          <w:headerReference r:id="rId557" w:type="default"/>
          <w:type w:val="nextPage"/>
          <w:pgSz w:w="14460" w:h="20280"/>
          <w:pgMar w:left="2020" w:top="1160" w:right="2020" w:bottom="1160" w:header="860" w:footer="860"/>
          <w:cols w:num="1"/>
        </w:sectPr>
      </w:pPr>
    </w:p>
    <w:p>
      <w:pPr>
        <w:pageBreakBefore w:val="off"/>
        <w:tabs/>
        <w:wordWrap w:val="off"/>
        <w:spacing w:before="440" w:after="0" w:line="680" w:lineRule="atLeast"/>
        <w:ind w:left="0" w:right="100"/>
        <w:jc w:val="both"/>
        <w:textAlignment w:val="baseline"/>
        <w:rPr>
          <w:sz w:val="38"/>
        </w:rPr>
      </w:pPr>
      <w:bookmarkStart w:name="" w:id="309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场是不可分的；它与聚集的概念(在海德格尔的 Sam-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meln[聚集]一词的意义上)是联系在一起的⁵。</w:t>
      </w:r>
      <w:bookmarkEnd w:id="3095"/>
    </w:p>
    <w:p>
      <w:pPr>
        <w:pageBreakBefore w:val="off"/>
        <w:tabs/>
        <w:wordWrap w:val="off"/>
        <w:spacing w:before="0" w:after="0" w:line="680" w:lineRule="atLeast"/>
        <w:ind w:left="0" w:right="100" w:firstLine="820"/>
        <w:jc w:val="both"/>
        <w:textAlignment w:val="baseline"/>
        <w:rPr>
          <w:sz w:val="38"/>
        </w:rPr>
      </w:pPr>
      <w:bookmarkStart w:name="" w:id="309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但是，任何的涵义并不都变化为表现。“一人为另一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人”并不一下子就回归到一种自我显示。“为另外一个人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而痛苦”是有一种意义的，在其中，知是纯粹外感的(ad-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ventice)。必须从此明白到，知识的历险不是意义的唯一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方式，也不是它的第一位方式。应该对作为任何意义之源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泉的经验提出疑问。人们不愿意由此证明，哲学本身便是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知识。知成为意义的可能性并不等同于任何意义的必要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简约——简约为展示。正是从这一点出发，人们提出一种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真实之历时性的概念，在其中，所言应该被反说(dedit)，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在其中，作为结果的反说应该再一次被反说。</w:t>
      </w:r>
      <w:bookmarkEnd w:id="3096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38"/>
        </w:rPr>
      </w:pPr>
      <w:bookmarkStart w:name="" w:id="309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3097"/>
    </w:p>
    <w:p>
      <w:pPr>
        <w:pageBreakBefore w:val="off"/>
        <w:tabs/>
        <w:wordWrap w:val="off"/>
        <w:spacing w:before="0" w:after="0" w:line="680" w:lineRule="atLeast"/>
        <w:ind w:left="0" w:right="120" w:firstLine="820"/>
        <w:jc w:val="both"/>
        <w:textAlignment w:val="baseline"/>
        <w:rPr>
          <w:sz w:val="38"/>
        </w:rPr>
      </w:pPr>
      <w:bookmarkStart w:name="" w:id="309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让我们再强调一下，作为表现之接纳的内在与意识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并不被情感状态的现象学解释———它把激昂与忧虑放在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意识的中心———所破坏。在来自胡塞尔的现象学中，并没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有再现的真正震动：再现是在任何情感的和意愿的生活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的基础之上；心理现象是可再现的，它之所以如此，是因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为它是意向性的。在海德格尔那里，问题要复杂得多，但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是，人们还是在他那里发现了这一显示、表现的概念———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它仍然是意义的必然结果。</w:t>
      </w:r>
      <w:bookmarkEnd w:id="3098"/>
    </w:p>
    <w:p>
      <w:pPr>
        <w:pageBreakBefore w:val="off"/>
        <w:tabs/>
        <w:wordWrap w:val="off"/>
        <w:spacing w:before="0" w:after="0" w:line="680" w:lineRule="atLeast"/>
        <w:ind w:left="0" w:right="120" w:firstLine="820"/>
        <w:jc w:val="both"/>
        <w:textAlignment w:val="baseline"/>
        <w:rPr>
          <w:sz w:val="38"/>
        </w:rPr>
      </w:pPr>
      <w:bookmarkStart w:name="" w:id="309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但是，人们至少应该回忆一下笛卡儿的无限之概念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的情境，在此情境中，我思(cogito)在某种它所不能包含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的东西的冲击下破裂。</w:t>
      </w:r>
      <w:bookmarkEnd w:id="3099"/>
    </w:p>
    <w:p>
      <w:pPr>
        <w:pageBreakBefore w:val="off"/>
        <w:tabs/>
        <w:wordWrap w:val="off"/>
        <w:spacing w:before="0" w:after="0" w:line="460" w:lineRule="atLeast"/>
        <w:ind w:left="0" w:right="520"/>
        <w:jc w:val="right"/>
        <w:textAlignment w:val="baseline"/>
        <w:rPr>
          <w:sz w:val="34"/>
        </w:rPr>
      </w:pPr>
      <w:bookmarkStart w:name="" w:id="3100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259</w:t>
      </w:r>
      <w:bookmarkEnd w:id="3100"/>
    </w:p>
    <w:p>
      <w:r>
        <w:t/>
      </w:r>
    </w:p>
    <w:p>
      <w:pPr>
        <w:sectPr>
          <w:footerReference r:id="rId558"/>
          <w:headerReference r:id="rId559" w:type="default"/>
          <w:type w:val="nextPage"/>
          <w:pgSz w:w="14460" w:h="20280"/>
          <w:pgMar w:left="2160" w:top="1220" w:right="2160" w:bottom="1220" w:header="920" w:footer="920"/>
          <w:cols w:num="1"/>
        </w:sectPr>
      </w:pPr>
    </w:p>
    <w:p>
      <w:pPr>
        <w:pageBreakBefore w:val="off"/>
        <w:tabs/>
        <w:wordWrap w:val="off"/>
        <w:spacing w:before="800" w:after="0" w:line="740" w:lineRule="atLeast"/>
        <w:ind w:left="20" w:right="0"/>
        <w:jc w:val="both"/>
        <w:textAlignment w:val="baseline"/>
        <w:rPr>
          <w:sz w:val="55"/>
        </w:rPr>
      </w:pPr>
      <w:bookmarkStart w:name="" w:id="3101"/>
      <w:r>
        <w:rPr>
          <w:rFonts w:ascii="黑体" w:hAnsi="黑体" w:cs="黑体" w:eastAsia="黑体"/>
          <w:sz w:val="55"/>
          <w:spacing w:val="0"/>
          <w:color w:val="000000"/>
          <w:b w:val="on"/>
          <w:i w:val="off"/>
        </w:rPr>
        <w:t>注</w:t>
      </w:r>
      <w:r>
        <w:rPr>
          <w:rFonts w:ascii="黑体" w:hAnsi="黑体" w:cs="黑体" w:eastAsia="黑体"/>
          <w:sz w:val="55"/>
          <w:spacing w:val="0"/>
          <w:color w:val="000000"/>
          <w:b w:val="off"/>
          <w:i w:val="off"/>
        </w:rPr>
        <w:t xml:space="preserve"> </w:t>
      </w:r>
      <w:r>
        <w:rPr>
          <w:rFonts w:ascii="黑体" w:hAnsi="黑体" w:cs="黑体" w:eastAsia="黑体"/>
          <w:sz w:val="55"/>
          <w:spacing w:val="0"/>
          <w:color w:val="000000"/>
          <w:b w:val="on"/>
          <w:i w:val="off"/>
        </w:rPr>
        <w:t>释</w:t>
      </w:r>
      <w:bookmarkEnd w:id="3101"/>
    </w:p>
    <w:p>
      <w:pPr>
        <w:pageBreakBefore w:val="off"/>
        <w:tabs/>
        <w:wordWrap w:val="off"/>
        <w:spacing w:before="320" w:after="0" w:line="660" w:lineRule="atLeast"/>
        <w:ind w:left="880" w:right="280" w:hanging="860"/>
        <w:jc w:val="both"/>
        <w:textAlignment w:val="baseline"/>
        <w:rPr>
          <w:sz w:val="34"/>
        </w:rPr>
      </w:pPr>
      <w:bookmarkStart w:name="" w:id="3102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 xml:space="preserve">   因为信仰是天真的，这样，它是主张，或者说，它无法阻止自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己作判断(见上一讲的最后一个注)。所以，对勒维纳斯来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说，没有什么比康德的这句话更为奇异的了：“毁灭知以便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为信仰获得一个地位”(《纯粹理性批判》，第二版序言，翻译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版本同前，第24页)。</w:t>
      </w:r>
      <w:bookmarkEnd w:id="3102"/>
    </w:p>
    <w:p>
      <w:pPr>
        <w:pageBreakBefore w:val="off"/>
        <w:tabs/>
        <w:wordWrap w:val="off"/>
        <w:spacing w:before="0" w:after="0" w:line="660" w:lineRule="atLeast"/>
        <w:ind w:left="960" w:right="240" w:hanging="940"/>
        <w:jc w:val="both"/>
        <w:textAlignment w:val="baseline"/>
        <w:rPr>
          <w:sz w:val="34"/>
        </w:rPr>
      </w:pPr>
      <w:bookmarkStart w:name="" w:id="3103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 xml:space="preserve">   对于这一概念，主要参见《从意识到醒，从胡塞尔出发》一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文，收集在《论来到思想中的上帝》。</w:t>
      </w:r>
      <w:bookmarkEnd w:id="3103"/>
    </w:p>
    <w:p>
      <w:pPr>
        <w:pageBreakBefore w:val="off"/>
        <w:tabs/>
        <w:wordWrap w:val="off"/>
        <w:spacing w:before="0" w:after="0" w:line="660" w:lineRule="atLeast"/>
        <w:ind w:left="880" w:right="260" w:hanging="860"/>
        <w:jc w:val="both"/>
        <w:textAlignment w:val="baseline"/>
        <w:rPr>
          <w:sz w:val="34"/>
        </w:rPr>
      </w:pPr>
      <w:bookmarkStart w:name="" w:id="3104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3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 xml:space="preserve">   人们将注意到，在此，由《从生存到生存者》一文提出的失眠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之分析容易由里向外翻转，它仍然由在第二门课中引用的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《别样的存在》的话(1976年2月27日那一讲的注8)所证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实。关于这一点，请允许我再引证一份更老的研究论文《走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向中性之问题》，载《耐心之练习》1931年第2期，第37页以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下部分。</w:t>
      </w:r>
      <w:bookmarkEnd w:id="3104"/>
    </w:p>
    <w:p>
      <w:pPr>
        <w:pageBreakBefore w:val="off"/>
        <w:tabs>
          <w:tab w:pos="980" w:val="left" w:leader="none"/>
        </w:tabs>
        <w:wordWrap w:val="off"/>
        <w:spacing w:before="0" w:after="0" w:line="660" w:lineRule="atLeast"/>
        <w:ind w:left="60" w:right="0"/>
        <w:jc w:val="both"/>
        <w:textAlignment w:val="baseline"/>
        <w:rPr>
          <w:sz w:val="34"/>
        </w:rPr>
      </w:pPr>
      <w:bookmarkStart w:name="" w:id="3105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4</w:t>
      </w:r>
      <w:r>
        <w:t xml:space="preserve">	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《旧约·雅歌》，V，2。</w:t>
      </w:r>
      <w:bookmarkEnd w:id="3105"/>
    </w:p>
    <w:p>
      <w:pPr>
        <w:pageBreakBefore w:val="off"/>
        <w:tabs/>
        <w:wordWrap w:val="off"/>
        <w:spacing w:before="0" w:after="0" w:line="660" w:lineRule="atLeast"/>
        <w:ind w:left="880" w:right="260" w:hanging="860"/>
        <w:jc w:val="both"/>
        <w:textAlignment w:val="baseline"/>
        <w:rPr>
          <w:sz w:val="34"/>
        </w:rPr>
      </w:pPr>
      <w:bookmarkStart w:name="" w:id="3106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5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 xml:space="preserve">   这十分精确地表明了勒维纳斯对海德格尔的阅读。“歪曲还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是误解?”《别样的存在》第49页的第28注这样问道。现在可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以回答了：“至少，这一歪曲不是一种否认债务关系的方式，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而这一债务关系也不是一种忘却的理由。”</w:t>
      </w:r>
      <w:bookmarkEnd w:id="3106"/>
    </w:p>
    <w:p>
      <w:pPr>
        <w:pageBreakBefore w:val="off"/>
        <w:tabs/>
        <w:wordWrap w:val="off"/>
        <w:spacing w:before="0" w:after="0" w:line="720" w:lineRule="exact"/>
        <w:ind w:left="0" w:right="0"/>
        <w:jc w:val="both"/>
        <w:textAlignment w:val="baseline"/>
        <w:rPr>
          <w:sz w:val="60"/>
        </w:rPr>
      </w:pPr>
      <w:bookmarkStart w:name="" w:id="3107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/>
      </w:r>
      <w:bookmarkEnd w:id="3107"/>
    </w:p>
    <w:p>
      <w:pPr>
        <w:pageBreakBefore w:val="off"/>
        <w:tabs/>
        <w:wordWrap w:val="off"/>
        <w:spacing w:before="0" w:after="0" w:line="820" w:lineRule="atLeast"/>
        <w:ind w:left="20" w:right="0"/>
        <w:jc w:val="both"/>
        <w:textAlignment w:val="baseline"/>
        <w:rPr>
          <w:sz w:val="60"/>
        </w:rPr>
      </w:pPr>
      <w:bookmarkStart w:name="" w:id="3108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经验之外：笛卡儿的无限之概念</w:t>
      </w:r>
      <w:bookmarkEnd w:id="3108"/>
    </w:p>
    <w:p>
      <w:pPr>
        <w:pageBreakBefore w:val="off"/>
        <w:tabs/>
        <w:wordWrap w:val="off"/>
        <w:spacing w:before="0" w:after="0" w:line="540" w:lineRule="atLeast"/>
        <w:ind w:left="20" w:right="0"/>
        <w:jc w:val="both"/>
        <w:textAlignment w:val="baseline"/>
        <w:rPr>
          <w:sz w:val="39"/>
        </w:rPr>
      </w:pPr>
      <w:bookmarkStart w:name="" w:id="3109"/>
      <w:r>
        <w:rPr>
          <w:rFonts w:ascii="仿宋" w:hAnsi="仿宋" w:cs="仿宋" w:eastAsia="仿宋"/>
          <w:sz w:val="39"/>
          <w:spacing w:val="0"/>
          <w:color w:val="000000"/>
          <w:b w:val="on"/>
          <w:i w:val="off"/>
        </w:rPr>
        <w:t>1976年5月14日星期五</w:t>
      </w:r>
      <w:bookmarkEnd w:id="3109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9"/>
        </w:rPr>
      </w:pPr>
      <w:bookmarkStart w:name="" w:id="311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3110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9"/>
        </w:rPr>
      </w:pPr>
      <w:bookmarkStart w:name="" w:id="311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3111"/>
    </w:p>
    <w:p>
      <w:pPr>
        <w:pageBreakBefore w:val="off"/>
        <w:tabs/>
        <w:wordWrap w:val="off"/>
        <w:spacing w:before="0" w:after="0" w:line="720" w:lineRule="atLeast"/>
        <w:ind w:left="440" w:right="260" w:firstLine="440"/>
        <w:jc w:val="both"/>
        <w:textAlignment w:val="baseline"/>
        <w:rPr>
          <w:sz w:val="41"/>
        </w:rPr>
      </w:pPr>
      <w:bookmarkStart w:name="" w:id="3112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存在一意识之相关并不来自一种接纳着某种事件之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260</w:t>
      </w:r>
      <w:bookmarkEnd w:id="3112"/>
    </w:p>
    <w:p>
      <w:r>
        <w:t/>
      </w:r>
    </w:p>
    <w:p>
      <w:pPr>
        <w:sectPr>
          <w:footerReference r:id="rId560"/>
          <w:headerReference r:id="rId561" w:type="default"/>
          <w:type w:val="nextPage"/>
          <w:pgSz w:w="14460" w:h="20280"/>
          <w:pgMar w:left="2080" w:top="1240" w:right="2080" w:bottom="1240" w:header="940" w:footer="940"/>
          <w:cols w:num="1"/>
        </w:sectPr>
      </w:pPr>
    </w:p>
    <w:p>
      <w:pPr>
        <w:pageBreakBefore w:val="off"/>
        <w:tabs/>
        <w:wordWrap w:val="off"/>
        <w:spacing w:before="440" w:after="0" w:line="720" w:lineRule="atLeast"/>
        <w:ind w:left="20" w:right="60"/>
        <w:jc w:val="both"/>
        <w:textAlignment w:val="baseline"/>
        <w:rPr>
          <w:sz w:val="39"/>
        </w:rPr>
      </w:pPr>
      <w:bookmarkStart w:name="" w:id="311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反映的思想的偶然添加；它取决于存在之能量的本质上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的理性主义。肯定(也就是说，存在之肯定)如表现一般展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开，并成为肯定了它的意识。意识是在存在之延续中的持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久，是它的内在本身。存在的在场在再现中肯定自己，证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实自己，就好像再现是在场的夸张，是在场的重复。在此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意义上，意识便是再现，它的结构并不为带情感者与意愿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者的意向性的发现所震撼。</w:t>
      </w:r>
      <w:bookmarkEnd w:id="3113"/>
    </w:p>
    <w:p>
      <w:pPr>
        <w:pageBreakBefore w:val="off"/>
        <w:tabs/>
        <w:wordWrap w:val="off"/>
        <w:spacing w:before="0" w:after="0" w:line="720" w:lineRule="atLeast"/>
        <w:ind w:left="20" w:right="20" w:firstLine="820"/>
        <w:jc w:val="both"/>
        <w:textAlignment w:val="baseline"/>
        <w:rPr>
          <w:sz w:val="39"/>
        </w:rPr>
      </w:pPr>
      <w:bookmarkStart w:name="" w:id="311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现象学的发现进一步强调了这些状态的不可简约的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目的，强调了能够震惊再现之镇定的忧虑。震惊它，就是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说，不是简单地带来一种细微差异，而是构成一种接近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———正是以这样一种方式，恐惧与颤抖构成对圣物之感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情的一种接近¹。由此，现象学带来了对心理现象之领会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的新因素——但是，再现的优先权并不因此而被提出置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疑，因为人们继续谈论着那些作为情感经验的情感状态。</w:t>
      </w:r>
      <w:bookmarkEnd w:id="3114"/>
    </w:p>
    <w:p>
      <w:pPr>
        <w:pageBreakBefore w:val="off"/>
        <w:tabs/>
        <w:wordWrap w:val="off"/>
        <w:spacing w:before="0" w:after="0" w:line="720" w:lineRule="atLeast"/>
        <w:ind w:left="20" w:right="40" w:firstLine="820"/>
        <w:jc w:val="both"/>
        <w:textAlignment w:val="baseline"/>
        <w:rPr>
          <w:sz w:val="39"/>
        </w:rPr>
      </w:pPr>
      <w:bookmarkStart w:name="" w:id="311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如果说，在胡塞尔那里可再现的基础延续下来了²，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这也并非出于偶然。胡塞尔使之在不可再现的状态中出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现的这一可再现的基础，它包含的更多的是一个整体的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同一化在经历多样化时始终积极的活动，而不是任意的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一种从容安泰。那保留下来的，既是意识的聚集——通过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它，意识的内容成为某种同一化了的东西———又是意识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的清醒，它不让任何东西逃脱。本体论的优先并不遭到意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向性的置疑。</w:t>
      </w:r>
      <w:bookmarkEnd w:id="3115"/>
    </w:p>
    <w:p>
      <w:pPr>
        <w:pageBreakBefore w:val="off"/>
        <w:tabs/>
        <w:wordWrap w:val="off"/>
        <w:spacing w:before="0" w:after="0" w:line="720" w:lineRule="atLeast"/>
        <w:ind w:left="20" w:right="100" w:firstLine="820"/>
        <w:jc w:val="both"/>
        <w:textAlignment w:val="baseline"/>
        <w:rPr>
          <w:sz w:val="39"/>
        </w:rPr>
      </w:pPr>
      <w:bookmarkStart w:name="" w:id="311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只有当情感性被当作这样一种倾向：其愿望可能在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欢乐中得到满足，或者在痛苦中得不到满足，情感性的解</w:t>
      </w:r>
      <w:bookmarkEnd w:id="3116"/>
    </w:p>
    <w:p>
      <w:pPr>
        <w:pageBreakBefore w:val="off"/>
        <w:tabs/>
        <w:wordWrap w:val="off"/>
        <w:spacing w:before="0" w:after="0" w:line="460" w:lineRule="atLeast"/>
        <w:ind w:left="0" w:right="520"/>
        <w:jc w:val="right"/>
        <w:textAlignment w:val="baseline"/>
        <w:rPr>
          <w:sz w:val="34"/>
        </w:rPr>
      </w:pPr>
      <w:bookmarkStart w:name="" w:id="3117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261</w:t>
      </w:r>
      <w:bookmarkEnd w:id="3117"/>
    </w:p>
    <w:p>
      <w:r>
        <w:t/>
      </w:r>
    </w:p>
    <w:p>
      <w:pPr>
        <w:sectPr>
          <w:footerReference r:id="rId562"/>
          <w:headerReference r:id="rId563" w:type="default"/>
          <w:type w:val="nextPage"/>
          <w:pgSz w:w="14460" w:h="20280"/>
          <w:pgMar w:left="2160" w:top="1240" w:right="2160" w:bottom="1240" w:header="940" w:footer="940"/>
          <w:cols w:num="1"/>
        </w:sectPr>
      </w:pPr>
    </w:p>
    <w:p>
      <w:pPr>
        <w:pageBreakBefore w:val="off"/>
        <w:tabs/>
        <w:wordWrap w:val="off"/>
        <w:spacing w:before="380" w:after="0" w:line="680" w:lineRule="atLeast"/>
        <w:ind w:left="0" w:right="200"/>
        <w:jc w:val="both"/>
        <w:textAlignment w:val="baseline"/>
        <w:rPr>
          <w:sz w:val="38"/>
        </w:rPr>
      </w:pPr>
      <w:bookmarkStart w:name="" w:id="311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释——它希望自己建立在再现的基础上————方能成功。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本为欲念(在帕斯卡尔[Pascal]使用该词[concupisc-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ence]的意义上)³的任何愿望都可以被简单归结为再现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——但是，若要说任何的愿望都是欲念，这却不能打保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票。在作为意识的情感性之下，始终存在着本体论，填满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的欲望是含有同一性的欲望。但是，在种种倾向达到一种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界限之外的地方，可能会爆发一种情感性，它并不符合意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识的这一描绘，它把我们从经验中拉出来；换句话说，它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并不能简单归结为经验：它是超验性。</w:t>
      </w:r>
      <w:bookmarkEnd w:id="3118"/>
    </w:p>
    <w:p>
      <w:pPr>
        <w:pageBreakBefore w:val="off"/>
        <w:tabs/>
        <w:wordWrap w:val="off"/>
        <w:spacing w:before="0" w:after="0" w:line="680" w:lineRule="atLeast"/>
        <w:ind w:left="0" w:right="200" w:firstLine="840"/>
        <w:jc w:val="both"/>
        <w:textAlignment w:val="baseline"/>
        <w:rPr>
          <w:sz w:val="38"/>
        </w:rPr>
      </w:pPr>
      <w:bookmarkStart w:name="" w:id="311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人们可以问一问自己，一种来自宗教上的考虑，但却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并不愿意局限在教会的简单命令中的思想，当它作为宗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教经验的参照时，它会赢得什么东西。一种具有如此本性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的思想，作为经验，已经成为我思的参照，并且完全地转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向经验的哲学。宗教经验的叙述，只要它作为叙述，就不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能动摇哲学在精练叙述时所说的东西；由此，它不会冲破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哲学成其为完成的现时。上帝一词很可能会从宗教出发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走到哲学上来。但是，哲学理解宗教话语，在宗教话语中，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上帝一词被作为针对一个主题的命题综合、作为基于一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种揭示之上的意义而载录。宗教经验的启示并不孕育意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义的其他指谓。宗教的启示早就已经同化在由哲学所作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的揭示之中。一种话语当然可以谈论别的东西，而不来说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那些被看到、被听到的东西，那些在外或者在内被看到、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被听到的东西，这里头有着与存在之出现完全不同的意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义，这实在是想不到的，也没有被想到。由此，宗教存在把</w:t>
      </w:r>
      <w:bookmarkEnd w:id="3119"/>
    </w:p>
    <w:p>
      <w:pPr>
        <w:pageBreakBefore w:val="off"/>
        <w:tabs/>
        <w:wordWrap w:val="off"/>
        <w:spacing w:before="0" w:after="0" w:line="460" w:lineRule="atLeast"/>
        <w:ind w:left="420" w:right="0"/>
        <w:jc w:val="both"/>
        <w:textAlignment w:val="baseline"/>
        <w:rPr>
          <w:sz w:val="34"/>
        </w:rPr>
      </w:pPr>
      <w:bookmarkStart w:name="" w:id="3120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262</w:t>
      </w:r>
      <w:bookmarkEnd w:id="3120"/>
    </w:p>
    <w:p>
      <w:r>
        <w:t/>
      </w:r>
    </w:p>
    <w:p>
      <w:pPr>
        <w:sectPr>
          <w:footerReference r:id="rId564"/>
          <w:headerReference r:id="rId565" w:type="default"/>
          <w:type w:val="nextPage"/>
          <w:pgSz w:w="14460" w:h="20280"/>
          <w:pgMar w:left="2120" w:top="1260" w:right="2120" w:bottom="1260" w:header="960" w:footer="960"/>
          <w:cols w:num="1"/>
        </w:sectPr>
      </w:pPr>
    </w:p>
    <w:p>
      <w:pPr>
        <w:pageBreakBefore w:val="off"/>
        <w:tabs/>
        <w:wordWrap w:val="off"/>
        <w:spacing w:before="280" w:after="0" w:line="680" w:lineRule="atLeast"/>
        <w:ind w:left="0" w:right="100"/>
        <w:jc w:val="both"/>
        <w:textAlignment w:val="baseline"/>
        <w:rPr>
          <w:sz w:val="38"/>
        </w:rPr>
      </w:pPr>
      <w:bookmarkStart w:name="" w:id="312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它的经历解释为经验，而结果，它以存在的名义解释着上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帝，它宣称体验了上帝的经验。这样，这里头不可避免地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有着向内在的转向，而在我们的传统中，上帝的哲学成为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一种本体论，就绝不是偶然的了。</w:t>
      </w:r>
      <w:bookmarkEnd w:id="3121"/>
    </w:p>
    <w:p>
      <w:pPr>
        <w:pageBreakBefore w:val="off"/>
        <w:tabs/>
        <w:wordWrap w:val="off"/>
        <w:spacing w:before="0" w:after="0" w:line="680" w:lineRule="atLeast"/>
        <w:ind w:left="0" w:right="100" w:firstLine="820"/>
        <w:jc w:val="both"/>
        <w:textAlignment w:val="baseline"/>
        <w:rPr>
          <w:sz w:val="38"/>
        </w:rPr>
      </w:pPr>
      <w:bookmarkStart w:name="" w:id="312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我们这门课所提出的问题的重要性由此可见：话语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可以意味着其他东西，而不是意味着一个主题吗？上帝是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不是意味着命名了它的宗教话语的主题？</w:t>
      </w:r>
      <w:bookmarkEnd w:id="3122"/>
    </w:p>
    <w:p>
      <w:pPr>
        <w:pageBreakBefore w:val="off"/>
        <w:tabs/>
        <w:wordWrap w:val="off"/>
        <w:spacing w:before="0" w:after="0" w:line="680" w:lineRule="atLeast"/>
        <w:ind w:left="0" w:right="80" w:firstLine="820"/>
        <w:jc w:val="both"/>
        <w:textAlignment w:val="baseline"/>
        <w:rPr>
          <w:sz w:val="38"/>
        </w:rPr>
      </w:pPr>
      <w:bookmarkStart w:name="" w:id="312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在宗教经验中的上帝的主题化，已经缺少了冲破我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思之整体的无限之情节的过分。这一缺少或隐没过分的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可能性，意味着一种分为两种时间的真理————即时的时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间和反映的时间————但是，应激励起小心谨慎的这一分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裂，并不导致一个对另一个的从属。在这一分裂或者二元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性中，有着意义的一种独特结构：这是作为历时性、作为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必然分为两种时间的意义，由此，它是抛弃了综合的意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义。这一历时性——既相吻合，又不相吻合————或许正是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超验性的特性。</w:t>
      </w:r>
      <w:bookmarkEnd w:id="3123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38"/>
        </w:rPr>
      </w:pPr>
      <w:bookmarkStart w:name="" w:id="312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3124"/>
    </w:p>
    <w:p>
      <w:pPr>
        <w:pageBreakBefore w:val="off"/>
        <w:tabs/>
        <w:wordWrap w:val="off"/>
        <w:spacing w:before="0" w:after="0" w:line="680" w:lineRule="atLeast"/>
        <w:ind w:left="0" w:right="60" w:firstLine="820"/>
        <w:jc w:val="both"/>
        <w:textAlignment w:val="baseline"/>
        <w:rPr>
          <w:sz w:val="38"/>
        </w:rPr>
      </w:pPr>
      <w:bookmarkStart w:name="" w:id="312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在对上帝之概念作沉思冥想的时候，笛卡儿以无与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伦比的严肃状态描绘了一种一直走向我思之破裂的思想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的这一进程(分为两种时间)。笛卡儿首先把上帝想成存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在，想成卓越的存在，想成卓越地存在着的存在物。面对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着上帝之概念与存在之概念的这一接近，人们应该问一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问，修饰着上帝之存在的“卓越地”这一词是不是对高度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的参照，该高度将意味着高于我们头顶的天之高度，意味</w:t>
      </w:r>
      <w:bookmarkEnd w:id="3125"/>
    </w:p>
    <w:p>
      <w:pPr>
        <w:pageBreakBefore w:val="off"/>
        <w:tabs/>
        <w:wordWrap w:val="off"/>
        <w:spacing w:before="0" w:after="0" w:line="460" w:lineRule="atLeast"/>
        <w:ind w:left="0" w:right="460"/>
        <w:jc w:val="right"/>
        <w:textAlignment w:val="baseline"/>
        <w:rPr>
          <w:sz w:val="34"/>
        </w:rPr>
      </w:pPr>
      <w:bookmarkStart w:name="" w:id="3126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263</w:t>
      </w:r>
      <w:bookmarkEnd w:id="3126"/>
    </w:p>
    <w:p>
      <w:r>
        <w:t/>
      </w:r>
    </w:p>
    <w:p>
      <w:pPr>
        <w:sectPr>
          <w:footerReference r:id="rId566"/>
          <w:headerReference r:id="rId567" w:type="default"/>
          <w:type w:val="nextPage"/>
          <w:pgSz w:w="14460" w:h="20280"/>
          <w:pgMar w:left="2160" w:top="1320" w:right="2160" w:bottom="1320" w:header="1020" w:footer="1020"/>
          <w:cols w:num="1"/>
        </w:sectPr>
      </w:pPr>
    </w:p>
    <w:p>
      <w:pPr>
        <w:pageBreakBefore w:val="off"/>
        <w:tabs/>
        <w:wordWrap w:val="off"/>
        <w:spacing w:before="300" w:after="0" w:line="680" w:lineRule="atLeast"/>
        <w:ind w:left="0" w:right="200"/>
        <w:jc w:val="both"/>
        <w:textAlignment w:val="baseline"/>
        <w:rPr>
          <w:sz w:val="37"/>
        </w:rPr>
      </w:pPr>
      <w:bookmarkStart w:name="" w:id="3127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着这一高度的漠然超脱，由此，也意味着对本体论的一种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溢出。无论如何，笛卡儿在这里维持了一种实体论的语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言，他把上帝的过度之处解释成生存的最高级。</w:t>
      </w:r>
      <w:bookmarkEnd w:id="3127"/>
    </w:p>
    <w:p>
      <w:pPr>
        <w:pageBreakBefore w:val="off"/>
        <w:tabs/>
        <w:wordWrap w:val="off"/>
        <w:spacing w:before="0" w:after="0" w:line="680" w:lineRule="atLeast"/>
        <w:ind w:left="0" w:right="200" w:firstLine="800"/>
        <w:jc w:val="both"/>
        <w:textAlignment w:val="baseline"/>
        <w:rPr>
          <w:sz w:val="37"/>
        </w:rPr>
      </w:pPr>
      <w:bookmarkStart w:name="" w:id="3128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但是，笛卡儿不可超越的贡献并不在此。它在于意识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的破裂中，这破裂不是无意识中的抑制，而是一种清醒或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者醒悟。如果愿意，不妨可以说它是“独断论的沉睡”的醒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悟，但是，应该清楚地看到，在使用这一表达法的时候，人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们犯了一种同义迭用的错误。在笛卡儿对无限之概念的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分析中，人们总是发现这样两种时间：</w:t>
      </w:r>
      <w:bookmarkEnd w:id="3128"/>
    </w:p>
    <w:p>
      <w:pPr>
        <w:pageBreakBefore w:val="off"/>
        <w:tabs/>
        <w:wordWrap w:val="off"/>
        <w:spacing w:before="0" w:after="0" w:line="680" w:lineRule="atLeast"/>
        <w:ind w:left="0" w:right="260" w:firstLine="800"/>
        <w:jc w:val="both"/>
        <w:textAlignment w:val="baseline"/>
        <w:rPr>
          <w:sz w:val="37"/>
        </w:rPr>
      </w:pPr>
      <w:bookmarkStart w:name="" w:id="3129"/>
      <w:r>
        <w:rPr>
          <w:rFonts w:ascii="TimesNewRoman" w:hAnsi="TimesNewRoman" w:cs="TimesNewRoman" w:eastAsia="TimesNewRoman"/>
          <w:sz w:val="37"/>
          <w:spacing w:val="0"/>
          <w:color w:val="000000"/>
          <w:b w:val="off"/>
          <w:i w:val="off"/>
        </w:rPr>
        <w:t>1.上帝是一种思维(cogitatio)的思考(cogitatum);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上帝之概念是有的；</w:t>
      </w:r>
      <w:bookmarkEnd w:id="3129"/>
    </w:p>
    <w:p>
      <w:pPr>
        <w:pageBreakBefore w:val="off"/>
        <w:tabs/>
        <w:wordWrap w:val="off"/>
        <w:spacing w:before="0" w:after="0" w:line="680" w:lineRule="atLeast"/>
        <w:ind w:left="0" w:right="240" w:firstLine="800"/>
        <w:jc w:val="both"/>
        <w:textAlignment w:val="baseline"/>
        <w:rPr>
          <w:sz w:val="37"/>
        </w:rPr>
      </w:pPr>
      <w:bookmarkStart w:name="" w:id="3130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2.上帝那种意味着无法包容的东西，它超越了任何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的能力。</w:t>
      </w:r>
      <w:bookmarkEnd w:id="3130"/>
    </w:p>
    <w:p>
      <w:pPr>
        <w:pageBreakBefore w:val="off"/>
        <w:tabs/>
        <w:wordWrap w:val="off"/>
        <w:spacing w:before="0" w:after="0" w:line="680" w:lineRule="atLeast"/>
        <w:ind w:left="0" w:right="220" w:firstLine="800"/>
        <w:jc w:val="both"/>
        <w:textAlignment w:val="baseline"/>
        <w:rPr>
          <w:sz w:val="37"/>
        </w:rPr>
      </w:pPr>
      <w:bookmarkStart w:name="" w:id="3131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由此，上帝的客观现实使得它思考(cogitation)的形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式上的现实显露出来——那推翻了意向性的普遍有效性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和原始特性的东西或许正是在此。上帝摆脱了思维之思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(cogito cogitatum)的结构，意味着那不可被包容的东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西。正是在此意义上，上帝之概念使得思想显露出来，思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想始终是概括或者综合，始终包含着一种在场或者再现，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导向着在场或者任由存在。</w:t>
      </w:r>
      <w:bookmarkEnd w:id="3131"/>
    </w:p>
    <w:p>
      <w:pPr>
        <w:pageBreakBefore w:val="off"/>
        <w:tabs/>
        <w:wordWrap w:val="off"/>
        <w:spacing w:before="0" w:after="0" w:line="680" w:lineRule="atLeast"/>
        <w:ind w:left="0" w:right="220" w:firstLine="800"/>
        <w:jc w:val="both"/>
        <w:textAlignment w:val="baseline"/>
        <w:rPr>
          <w:sz w:val="37"/>
        </w:rPr>
      </w:pPr>
      <w:bookmarkStart w:name="" w:id="3132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这里，上帝之概念落实在了我们身上，在这一落实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中，有着一种独一无二的消极性，因为它是一种在我们身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上的不可承受的落实。或许正是在这一超出了任何可忍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受的消极性的消极性之中，我们应该认出醒悟———我们</w:t>
      </w:r>
      <w:bookmarkEnd w:id="3132"/>
    </w:p>
    <w:p>
      <w:pPr>
        <w:pageBreakBefore w:val="off"/>
        <w:tabs/>
        <w:wordWrap w:val="off"/>
        <w:spacing w:before="0" w:after="0" w:line="460" w:lineRule="atLeast"/>
        <w:ind w:left="400" w:right="0"/>
        <w:jc w:val="both"/>
        <w:textAlignment w:val="baseline"/>
        <w:rPr>
          <w:sz w:val="34"/>
        </w:rPr>
      </w:pPr>
      <w:bookmarkStart w:name="" w:id="3133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264</w:t>
      </w:r>
      <w:bookmarkEnd w:id="3133"/>
    </w:p>
    <w:p>
      <w:r>
        <w:t/>
      </w:r>
    </w:p>
    <w:p>
      <w:pPr>
        <w:sectPr>
          <w:footerReference r:id="rId568"/>
          <w:headerReference r:id="rId569" w:type="default"/>
          <w:type w:val="nextPage"/>
          <w:pgSz w:w="14460" w:h="20280"/>
          <w:pgMar w:left="2100" w:top="1320" w:right="2100" w:bottom="1320" w:header="1020" w:footer="1020"/>
          <w:cols w:num="1"/>
        </w:sectPr>
      </w:pPr>
    </w:p>
    <w:p>
      <w:pPr>
        <w:pageBreakBefore w:val="off"/>
        <w:tabs/>
        <w:wordWrap w:val="off"/>
        <w:spacing w:before="400" w:after="0" w:line="680" w:lineRule="atLeast"/>
        <w:ind w:left="0" w:right="140"/>
        <w:jc w:val="both"/>
        <w:textAlignment w:val="baseline"/>
        <w:rPr>
          <w:sz w:val="38"/>
        </w:rPr>
      </w:pPr>
      <w:bookmarkStart w:name="" w:id="313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应该认出失眠，后者的意识已经是一种被存在惊呆了的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方式，而后者本身则是独断论的沉睡的不可能性⁴。</w:t>
      </w:r>
      <w:bookmarkEnd w:id="3134"/>
    </w:p>
    <w:p>
      <w:pPr>
        <w:pageBreakBefore w:val="off"/>
        <w:tabs/>
        <w:wordWrap w:val="off"/>
        <w:spacing w:before="0" w:after="0" w:line="680" w:lineRule="atLeast"/>
        <w:ind w:left="0" w:right="140" w:firstLine="820"/>
        <w:jc w:val="both"/>
        <w:textAlignment w:val="baseline"/>
        <w:rPr>
          <w:sz w:val="38"/>
        </w:rPr>
      </w:pPr>
      <w:bookmarkStart w:name="" w:id="313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一切的事物自发自生着，就好像包括在无限之中的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否定并不意味着某一种否定，而恰恰是无限之概念，也就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是说，是在自我中的无限。就好像被唤醒的主观性之心理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现象等同于在有限之中的无限。就好像——没有任何的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文字游戏———无限之中的无(in)字应该同时被理解为一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种“非”(non)和一种“在……之中”(dans)。否定的诞生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并不寄存于作否决的主观性之中，而是在无限之概念本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身之中，或者在作为无限之概念的主观性之中。正是在此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意义上，无限之概念是一个真正的概念，而不单单是我通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过有限之否定而设想出来的东西。</w:t>
      </w:r>
      <w:bookmarkEnd w:id="3135"/>
    </w:p>
    <w:p>
      <w:pPr>
        <w:pageBreakBefore w:val="off"/>
        <w:tabs/>
        <w:wordWrap w:val="off"/>
        <w:spacing w:before="0" w:after="0" w:line="680" w:lineRule="atLeast"/>
        <w:ind w:left="0" w:right="120" w:firstLine="820"/>
        <w:jc w:val="both"/>
        <w:textAlignment w:val="baseline"/>
        <w:rPr>
          <w:sz w:val="38"/>
        </w:rPr>
      </w:pPr>
      <w:bookmarkStart w:name="" w:id="313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我思的现实性由此断裂为无限之概念，它是由被忍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受，而不是由在意向意义上的被设想的不可包容(ineng-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lobable)所代替———不可包容在意识的第二种时间中承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担了在第一种时间中声称要承担它的东西。实际上，在获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得了我思的确定性，随后又获得了笛卡儿在第二篇《沉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思》的最后几行中自行强加的突然停顿之后⁵，第三点得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到了肯定：“我不应想象我没有以一种真正的概念构思无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限，而仅仅把它设想成为有限之物的一种否定，就像我以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运动和光明之否定来理解安宁与黑暗那样：既然正相反，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我清清楚楚地看到，在无限的物质中比在有限的物质中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有更多的现实相遇，因此，从某种方式上说，我首先在我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自身中有了无限的概念，其次才有有限的概念，也就是</w:t>
      </w:r>
      <w:bookmarkEnd w:id="3136"/>
    </w:p>
    <w:p>
      <w:pPr>
        <w:pageBreakBefore w:val="off"/>
        <w:tabs/>
        <w:wordWrap w:val="off"/>
        <w:spacing w:before="0" w:after="0" w:line="460" w:lineRule="atLeast"/>
        <w:ind w:left="0" w:right="500"/>
        <w:jc w:val="right"/>
        <w:textAlignment w:val="baseline"/>
        <w:rPr>
          <w:sz w:val="34"/>
        </w:rPr>
      </w:pPr>
      <w:bookmarkStart w:name="" w:id="3137"/>
      <w:r>
        <w:rPr>
          <w:rFonts w:ascii="楷体" w:hAnsi="楷体" w:cs="楷体" w:eastAsia="楷体"/>
          <w:sz w:val="34"/>
          <w:spacing w:val="0"/>
          <w:color w:val="000000"/>
          <w:b w:val="off"/>
          <w:i w:val="off"/>
        </w:rPr>
        <w:t>265</w:t>
      </w:r>
      <w:bookmarkEnd w:id="3137"/>
    </w:p>
    <w:p>
      <w:r>
        <w:t/>
      </w:r>
    </w:p>
    <w:p>
      <w:pPr>
        <w:sectPr>
          <w:footerReference r:id="rId570"/>
          <w:headerReference r:id="rId571" w:type="default"/>
          <w:type w:val="nextPage"/>
          <w:pgSz w:w="14460" w:h="20280"/>
          <w:pgMar w:left="2140" w:top="1220" w:right="2140" w:bottom="1220" w:header="920" w:footer="920"/>
          <w:cols w:num="1"/>
        </w:sectPr>
      </w:pPr>
    </w:p>
    <w:p>
      <w:pPr>
        <w:pageBreakBefore w:val="off"/>
        <w:tabs/>
        <w:wordWrap w:val="off"/>
        <w:spacing w:before="380" w:after="0" w:line="680" w:lineRule="atLeast"/>
        <w:ind w:left="40" w:right="0"/>
        <w:jc w:val="both"/>
        <w:textAlignment w:val="baseline"/>
        <w:rPr>
          <w:sz w:val="38"/>
        </w:rPr>
      </w:pPr>
      <w:bookmarkStart w:name="" w:id="313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说，先有上帝的概念，才有我自己的概念。”⁶</w:t>
      </w:r>
      <w:bookmarkEnd w:id="3138"/>
    </w:p>
    <w:p>
      <w:pPr>
        <w:pageBreakBefore w:val="off"/>
        <w:tabs/>
        <w:wordWrap w:val="off"/>
        <w:spacing w:before="0" w:after="0" w:line="680" w:lineRule="atLeast"/>
        <w:ind w:left="40" w:right="200" w:firstLine="840"/>
        <w:jc w:val="both"/>
        <w:textAlignment w:val="baseline"/>
        <w:rPr>
          <w:sz w:val="38"/>
        </w:rPr>
      </w:pPr>
      <w:bookmarkStart w:name="" w:id="313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自我中的无限之概念只能是消极性。人们不可能把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这一消极性与感受性作相似的比较，因为，它是一种显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露，而感受性是一种恢复镇静(人们在感受性中“谴责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狼”)。决裂是比任何的消极性还更消极的消极性；它就如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同是一种精神创伤，在这创伤之下，上帝之概念会落实在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我身上。而这一“落实在我身上”在苏格拉底的世界中则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是一个丑闻！这一“落实在我身上”的概念，弃绝了苏格拉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底式的所有的高贵学说⁷。</w:t>
      </w:r>
      <w:bookmarkEnd w:id="3139"/>
    </w:p>
    <w:p>
      <w:pPr>
        <w:pageBreakBefore w:val="off"/>
        <w:tabs/>
        <w:wordWrap w:val="off"/>
        <w:spacing w:before="0" w:after="0" w:line="680" w:lineRule="atLeast"/>
        <w:ind w:left="40" w:right="220" w:firstLine="840"/>
        <w:jc w:val="both"/>
        <w:textAlignment w:val="baseline"/>
        <w:rPr>
          <w:sz w:val="38"/>
        </w:rPr>
      </w:pPr>
      <w:bookmarkStart w:name="" w:id="314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在无限之概念中，刻写着一种消极性，它是一种意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外，无法承担的敏感，比任何的开放还更公开。一种概念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在我身上的落实推翻了这一向着自我的在场即意识，它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强制地建起了控制的堤坝，把任何渗入到意识中的东西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都扣留下，它超越了采纳从外部渗入的一切东西的义务。</w:t>
      </w:r>
      <w:bookmarkEnd w:id="3140"/>
    </w:p>
    <w:p>
      <w:pPr>
        <w:pageBreakBefore w:val="off"/>
        <w:tabs/>
        <w:wordWrap w:val="off"/>
        <w:spacing w:before="0" w:after="0" w:line="680" w:lineRule="atLeast"/>
        <w:ind w:left="0" w:right="240" w:firstLine="840"/>
        <w:jc w:val="both"/>
        <w:textAlignment w:val="baseline"/>
        <w:rPr>
          <w:sz w:val="38"/>
        </w:rPr>
      </w:pPr>
      <w:bookmarkStart w:name="" w:id="314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这样，它是一个意味着先于在场的一种涵义的概念：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一种无序。一种在痕迹中有所意谓的概念，不因展现而枯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竭，不从表现中获取意义。突破存在与显现———哲学寄予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其中——之间的吻合，突破概括。在此意义上，它说出了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历时性本身。比可以回忆起的思想————被再现维系在它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的在场中——还更加古老的一种涵义。</w:t>
      </w:r>
      <w:bookmarkEnd w:id="3141"/>
    </w:p>
    <w:p>
      <w:pPr>
        <w:pageBreakBefore w:val="off"/>
        <w:tabs/>
        <w:wordWrap w:val="off"/>
        <w:spacing w:before="0" w:after="0" w:line="680" w:lineRule="atLeast"/>
        <w:ind w:left="40" w:right="240" w:firstLine="840"/>
        <w:jc w:val="both"/>
        <w:textAlignment w:val="baseline"/>
        <w:rPr>
          <w:sz w:val="38"/>
        </w:rPr>
      </w:pPr>
      <w:bookmarkStart w:name="" w:id="314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这一比展现还更加古老的涵义可能要说明些什么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呢？这一涵义的古老性是要说明什么呢？如何具体地明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确醒悟之精神创伤这一古老性呢？——要这样地来理解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它，就好像在我们身上的无限之概念就是一种迫切需要；</w:t>
      </w:r>
      <w:bookmarkEnd w:id="3142"/>
    </w:p>
    <w:p>
      <w:pPr>
        <w:pageBreakBefore w:val="off"/>
        <w:tabs/>
        <w:wordWrap w:val="off"/>
        <w:spacing w:before="0" w:after="0" w:line="460" w:lineRule="atLeast"/>
        <w:ind w:left="460" w:right="0"/>
        <w:jc w:val="both"/>
        <w:textAlignment w:val="baseline"/>
        <w:rPr>
          <w:sz w:val="34"/>
        </w:rPr>
      </w:pPr>
      <w:bookmarkStart w:name="" w:id="3143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266</w:t>
      </w:r>
      <w:bookmarkEnd w:id="3143"/>
    </w:p>
    <w:p>
      <w:r>
        <w:t/>
      </w:r>
    </w:p>
    <w:p>
      <w:pPr>
        <w:sectPr>
          <w:footerReference r:id="rId572"/>
          <w:headerReference r:id="rId573" w:type="default"/>
          <w:type w:val="nextPage"/>
          <w:pgSz w:w="14460" w:h="20280"/>
          <w:pgMar w:left="2080" w:top="1280" w:right="2080" w:bottom="1280" w:header="980" w:footer="980"/>
          <w:cols w:num="1"/>
        </w:sectPr>
      </w:pPr>
    </w:p>
    <w:p>
      <w:pPr>
        <w:pageBreakBefore w:val="off"/>
        <w:tabs/>
        <w:wordWrap w:val="off"/>
        <w:spacing w:before="440" w:after="0" w:line="640" w:lineRule="atLeast"/>
        <w:ind w:left="60" w:right="0"/>
        <w:jc w:val="both"/>
        <w:textAlignment w:val="baseline"/>
        <w:rPr>
          <w:sz w:val="39"/>
        </w:rPr>
      </w:pPr>
      <w:bookmarkStart w:name="" w:id="314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就好像涵义就是一种已下达的命令。</w:t>
      </w:r>
      <w:bookmarkEnd w:id="3144"/>
    </w:p>
    <w:p>
      <w:pPr>
        <w:pageBreakBefore w:val="off"/>
        <w:tabs/>
        <w:wordWrap w:val="off"/>
        <w:spacing w:before="360" w:after="0" w:line="940" w:lineRule="atLeast"/>
        <w:ind w:left="60" w:right="0"/>
        <w:jc w:val="both"/>
        <w:textAlignment w:val="baseline"/>
        <w:rPr>
          <w:sz w:val="70"/>
        </w:rPr>
      </w:pPr>
      <w:bookmarkStart w:name="" w:id="3145"/>
      <w:r>
        <w:rPr>
          <w:rFonts w:ascii="黑体" w:hAnsi="黑体" w:cs="黑体" w:eastAsia="黑体"/>
          <w:sz w:val="70"/>
          <w:spacing w:val="0"/>
          <w:color w:val="000000"/>
          <w:b w:val="off"/>
          <w:i w:val="off"/>
        </w:rPr>
        <w:t>注释</w:t>
      </w:r>
      <w:bookmarkEnd w:id="3145"/>
    </w:p>
    <w:p>
      <w:pPr>
        <w:pageBreakBefore w:val="off"/>
        <w:tabs/>
        <w:wordWrap w:val="off"/>
        <w:spacing w:before="280" w:after="0" w:line="600" w:lineRule="atLeast"/>
        <w:ind w:left="940" w:right="80" w:hanging="880"/>
        <w:jc w:val="both"/>
        <w:textAlignment w:val="baseline"/>
        <w:rPr>
          <w:sz w:val="33"/>
        </w:rPr>
      </w:pPr>
      <w:bookmarkStart w:name="" w:id="3146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1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 xml:space="preserve">   这就是鲁道尔夫·奥托(Rudolf Otto)在他关于《圣物》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(A. Jundt 翻译，巴黎， Payot 出版社，无日期)的著名论文中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的观点。</w:t>
      </w:r>
      <w:bookmarkEnd w:id="3146"/>
    </w:p>
    <w:p>
      <w:pPr>
        <w:pageBreakBefore w:val="off"/>
        <w:tabs>
          <w:tab w:pos="1000" w:val="left" w:leader="none"/>
        </w:tabs>
        <w:wordWrap w:val="off"/>
        <w:spacing w:before="0" w:after="0" w:line="600" w:lineRule="atLeast"/>
        <w:ind w:left="60" w:right="0"/>
        <w:jc w:val="both"/>
        <w:textAlignment w:val="baseline"/>
        <w:rPr>
          <w:sz w:val="33"/>
        </w:rPr>
      </w:pPr>
      <w:bookmarkStart w:name="" w:id="3147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2</w:t>
      </w:r>
      <w:r>
        <w:t xml:space="preserve">	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因为意向性延续下来了。</w:t>
      </w:r>
      <w:bookmarkEnd w:id="3147"/>
    </w:p>
    <w:p>
      <w:pPr>
        <w:pageBreakBefore w:val="off"/>
        <w:tabs/>
        <w:wordWrap w:val="off"/>
        <w:spacing w:before="0" w:after="0" w:line="600" w:lineRule="atLeast"/>
        <w:ind w:left="940" w:right="80" w:hanging="880"/>
        <w:jc w:val="both"/>
        <w:textAlignment w:val="baseline"/>
        <w:rPr>
          <w:sz w:val="33"/>
        </w:rPr>
      </w:pPr>
      <w:bookmarkStart w:name="" w:id="3148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3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 xml:space="preserve">   帕斯卡尔这样说到它：“它可以每天都在变小，但却永远没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有终结。”见《思想集》(巴黎， Hachette 出版社，无日期)。</w:t>
      </w:r>
      <w:bookmarkEnd w:id="3148"/>
    </w:p>
    <w:p>
      <w:pPr>
        <w:pageBreakBefore w:val="off"/>
        <w:tabs/>
        <w:wordWrap w:val="off"/>
        <w:spacing w:before="0" w:after="0" w:line="600" w:lineRule="atLeast"/>
        <w:ind w:left="940" w:right="60" w:hanging="880"/>
        <w:jc w:val="both"/>
        <w:textAlignment w:val="baseline"/>
        <w:rPr>
          <w:sz w:val="33"/>
        </w:rPr>
      </w:pPr>
      <w:bookmarkStart w:name="" w:id="3149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4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 xml:space="preserve">   因为沉睡是独断论的，同样，独断论是一种沉睡；请见上一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堂课。</w:t>
      </w:r>
      <w:bookmarkEnd w:id="3149"/>
    </w:p>
    <w:p>
      <w:pPr>
        <w:pageBreakBefore w:val="off"/>
        <w:tabs/>
        <w:wordWrap w:val="off"/>
        <w:spacing w:before="0" w:after="0" w:line="600" w:lineRule="atLeast"/>
        <w:ind w:left="940" w:right="60" w:hanging="880"/>
        <w:jc w:val="both"/>
        <w:textAlignment w:val="baseline"/>
        <w:rPr>
          <w:sz w:val="33"/>
        </w:rPr>
      </w:pPr>
      <w:bookmarkStart w:name="" w:id="3150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5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 xml:space="preserve">   见笛卡儿《作品与书信集》第283页：“但是，因为几乎不可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能如此迅速地分解一种陈旧的观念，我最好还是在这个地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方停顿一会儿，以便经过长时间的沉思，我能在我的记忆中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更加深地印刻下这一新的认识。”</w:t>
      </w:r>
      <w:bookmarkEnd w:id="3150"/>
    </w:p>
    <w:p>
      <w:pPr>
        <w:pageBreakBefore w:val="off"/>
        <w:tabs>
          <w:tab w:pos="1040" w:val="left" w:leader="none"/>
        </w:tabs>
        <w:wordWrap w:val="off"/>
        <w:spacing w:before="0" w:after="0" w:line="600" w:lineRule="atLeast"/>
        <w:ind w:left="100" w:right="0"/>
        <w:jc w:val="both"/>
        <w:textAlignment w:val="baseline"/>
        <w:rPr>
          <w:sz w:val="33"/>
        </w:rPr>
      </w:pPr>
      <w:bookmarkStart w:name="" w:id="3151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6</w:t>
      </w:r>
      <w:r>
        <w:t xml:space="preserve">	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同上，第294页。</w:t>
      </w:r>
      <w:bookmarkEnd w:id="3151"/>
    </w:p>
    <w:p>
      <w:pPr>
        <w:pageBreakBefore w:val="off"/>
        <w:tabs/>
        <w:wordWrap w:val="off"/>
        <w:spacing w:before="0" w:after="0" w:line="600" w:lineRule="atLeast"/>
        <w:ind w:left="940" w:right="60" w:hanging="880"/>
        <w:jc w:val="both"/>
        <w:textAlignment w:val="baseline"/>
        <w:rPr>
          <w:sz w:val="33"/>
        </w:rPr>
      </w:pPr>
      <w:bookmarkStart w:name="" w:id="3152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7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 xml:space="preserve">   这一“苏格拉底的丑闻”同样也是克尔凯郭尔所沉思冥想的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东西，至少在他的《哲学琐谈》的第二章中是如此(P. Petit 翻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译，巴黎， Seuil 出版社，1967)。</w:t>
      </w:r>
      <w:bookmarkEnd w:id="3152"/>
    </w:p>
    <w:p>
      <w:pPr>
        <w:pageBreakBefore w:val="off"/>
        <w:tabs/>
        <w:wordWrap w:val="off"/>
        <w:spacing w:before="0" w:after="0" w:line="660" w:lineRule="exact"/>
        <w:ind w:left="0" w:right="0"/>
        <w:jc w:val="both"/>
        <w:textAlignment w:val="baseline"/>
        <w:rPr>
          <w:sz w:val="56"/>
        </w:rPr>
      </w:pPr>
      <w:bookmarkStart w:name="" w:id="3153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3153"/>
    </w:p>
    <w:p>
      <w:pPr>
        <w:pageBreakBefore w:val="off"/>
        <w:tabs/>
        <w:wordWrap w:val="off"/>
        <w:spacing w:before="0" w:after="0" w:line="760" w:lineRule="atLeast"/>
        <w:ind w:left="60" w:right="0"/>
        <w:jc w:val="both"/>
        <w:textAlignment w:val="baseline"/>
        <w:rPr>
          <w:sz w:val="56"/>
        </w:rPr>
      </w:pPr>
      <w:bookmarkStart w:name="" w:id="3154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一个“超群到不在场”的上帝</w:t>
      </w:r>
      <w:bookmarkEnd w:id="3154"/>
    </w:p>
    <w:p>
      <w:pPr>
        <w:pageBreakBefore w:val="off"/>
        <w:tabs/>
        <w:wordWrap w:val="off"/>
        <w:spacing w:before="0" w:after="0" w:line="600" w:lineRule="atLeast"/>
        <w:ind w:left="60" w:right="0"/>
        <w:jc w:val="both"/>
        <w:textAlignment w:val="baseline"/>
        <w:rPr>
          <w:sz w:val="33"/>
        </w:rPr>
      </w:pPr>
      <w:bookmarkStart w:name="" w:id="3155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1976年5月21日星期五</w:t>
      </w:r>
      <w:bookmarkEnd w:id="3155"/>
    </w:p>
    <w:p>
      <w:pPr>
        <w:pageBreakBefore w:val="off"/>
        <w:tabs/>
        <w:wordWrap w:val="off"/>
        <w:spacing w:before="0" w:after="0" w:line="620" w:lineRule="exact"/>
        <w:ind w:left="0" w:right="0"/>
        <w:jc w:val="both"/>
        <w:textAlignment w:val="baseline"/>
        <w:rPr>
          <w:sz w:val="33"/>
        </w:rPr>
      </w:pPr>
      <w:bookmarkStart w:name="" w:id="3156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3156"/>
    </w:p>
    <w:p>
      <w:pPr>
        <w:pageBreakBefore w:val="off"/>
        <w:tabs/>
        <w:wordWrap w:val="off"/>
        <w:spacing w:before="0" w:after="0" w:line="620" w:lineRule="exact"/>
        <w:ind w:left="0" w:right="0"/>
        <w:jc w:val="both"/>
        <w:textAlignment w:val="baseline"/>
        <w:rPr>
          <w:sz w:val="33"/>
        </w:rPr>
      </w:pPr>
      <w:bookmarkStart w:name="" w:id="3157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3157"/>
    </w:p>
    <w:p>
      <w:pPr>
        <w:pageBreakBefore w:val="off"/>
        <w:tabs/>
        <w:wordWrap w:val="off"/>
        <w:spacing w:before="0" w:after="0" w:line="640" w:lineRule="atLeast"/>
        <w:ind w:left="60" w:right="100" w:firstLine="820"/>
        <w:jc w:val="both"/>
        <w:textAlignment w:val="baseline"/>
        <w:rPr>
          <w:sz w:val="39"/>
        </w:rPr>
      </w:pPr>
      <w:bookmarkStart w:name="" w:id="315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我们并不应该在由无限对有限的否定(在其抽象中、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在逻辑的形式主义中来理解的作为判断因素的否定)中，</w:t>
      </w:r>
      <w:bookmarkEnd w:id="3158"/>
    </w:p>
    <w:p>
      <w:pPr>
        <w:pageBreakBefore w:val="off"/>
        <w:tabs/>
        <w:wordWrap w:val="off"/>
        <w:spacing w:before="0" w:after="0" w:line="420" w:lineRule="atLeast"/>
        <w:ind w:left="0" w:right="440"/>
        <w:jc w:val="right"/>
        <w:textAlignment w:val="baseline"/>
        <w:rPr>
          <w:sz w:val="31"/>
        </w:rPr>
      </w:pPr>
      <w:bookmarkStart w:name="" w:id="3159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267</w:t>
      </w:r>
      <w:bookmarkEnd w:id="3159"/>
    </w:p>
    <w:p>
      <w:r>
        <w:t/>
      </w:r>
    </w:p>
    <w:p>
      <w:pPr>
        <w:sectPr>
          <w:footerReference r:id="rId574"/>
          <w:headerReference r:id="rId575" w:type="default"/>
          <w:type w:val="nextPage"/>
          <w:pgSz w:w="14460" w:h="20280"/>
          <w:pgMar w:left="2140" w:top="1280" w:right="2140" w:bottom="1280" w:header="980" w:footer="980"/>
          <w:cols w:num="1"/>
        </w:sectPr>
      </w:pPr>
    </w:p>
    <w:p>
      <w:pPr>
        <w:pageBreakBefore w:val="off"/>
        <w:tabs/>
        <w:wordWrap w:val="off"/>
        <w:spacing w:before="400" w:after="0" w:line="720" w:lineRule="atLeast"/>
        <w:ind w:left="40" w:right="180"/>
        <w:jc w:val="both"/>
        <w:textAlignment w:val="baseline"/>
        <w:rPr>
          <w:sz w:val="37"/>
        </w:rPr>
      </w:pPr>
      <w:bookmarkStart w:name="" w:id="3160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解释无限之概念或者在思想之中的无限。正相反，无限之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概念倒是有限之否定的特有的和不可缩减的形象。无限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(infini)中的无(in)不是任意的一个“不”(non)，它的否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定是主体的主观性，是它先于或后于意向性的主观性。</w:t>
      </w:r>
      <w:bookmarkEnd w:id="3160"/>
    </w:p>
    <w:p>
      <w:pPr>
        <w:pageBreakBefore w:val="off"/>
        <w:tabs/>
        <w:wordWrap w:val="off"/>
        <w:spacing w:before="0" w:after="0" w:line="720" w:lineRule="atLeast"/>
        <w:ind w:left="0" w:right="180" w:firstLine="840"/>
        <w:jc w:val="both"/>
        <w:textAlignment w:val="baseline"/>
        <w:rPr>
          <w:sz w:val="37"/>
        </w:rPr>
      </w:pPr>
      <w:bookmarkStart w:name="" w:id="3161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正是在这一意义上，无限与有限的差异是——以一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种十分细腻的方式———无限对有限之处的一种非漠不关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心，是主观性之秘密——或者说，它的“本质”。落实在我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们身上的无限之形象——而这一“落实”，按照笛卡儿的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说法，与我的诞生是同时的¹——意味着“不能通过思想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来领会无限”不是一种否定关系，而是一种与这一思想的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关系(人们还不知道是不是可以把它叫作思想)，这一思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想被当作几乎哑口无言的、并不能理解它的思考(cogita-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tum)的消极的思考——这思想并不急于走向意识的目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的论中的期限与存在中的期限之间的一致，它走向它的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意向性期限，与在再现之中的在场去相会合。</w:t>
      </w:r>
      <w:bookmarkEnd w:id="3161"/>
    </w:p>
    <w:p>
      <w:pPr>
        <w:pageBreakBefore w:val="off"/>
        <w:tabs/>
        <w:wordWrap w:val="off"/>
        <w:spacing w:before="0" w:after="0" w:line="720" w:lineRule="atLeast"/>
        <w:ind w:left="0" w:right="200" w:firstLine="840"/>
        <w:jc w:val="both"/>
        <w:textAlignment w:val="baseline"/>
        <w:rPr>
          <w:sz w:val="37"/>
        </w:rPr>
      </w:pPr>
      <w:bookmarkStart w:name="" w:id="3162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这里，人们找不到这一自发的运动。“不能通过思想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来领会无限”意味着思想的条件(或无条件)———这就好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像，说到无限的不被有限领会，要归结到说无限不是有限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这一平庸性，就好像它们的差异应该停留在这一词语抽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象的阶段。事实上，无限无须再为自己添加什么以便表现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出主观性。是它的无限本身，是它对有限的差异，构成了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它对有限的非漠不关心。这并不回到一种不理解其思考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(cogitatum)的思考上来，而仅仅是无限在表现。无限表</w:t>
      </w:r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现出思想的形式，并同时破坏它，它通过破坏它而表现</w:t>
      </w:r>
      <w:bookmarkEnd w:id="3162"/>
    </w:p>
    <w:p>
      <w:pPr>
        <w:pageBreakBefore w:val="off"/>
        <w:tabs/>
        <w:wordWrap w:val="off"/>
        <w:spacing w:before="0" w:after="0" w:line="480" w:lineRule="atLeast"/>
        <w:ind w:left="380" w:right="0"/>
        <w:jc w:val="both"/>
        <w:textAlignment w:val="baseline"/>
        <w:rPr>
          <w:sz w:val="35"/>
        </w:rPr>
      </w:pPr>
      <w:bookmarkStart w:name="" w:id="3163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268</w:t>
      </w:r>
      <w:bookmarkEnd w:id="3163"/>
    </w:p>
    <w:p>
      <w:r>
        <w:t/>
      </w:r>
    </w:p>
    <w:p>
      <w:pPr>
        <w:sectPr>
          <w:footerReference r:id="rId576"/>
          <w:headerReference r:id="rId577" w:type="default"/>
          <w:type w:val="nextPage"/>
          <w:pgSz w:w="14460" w:h="20280"/>
          <w:pgMar w:left="2100" w:top="1280" w:right="2100" w:bottom="1280" w:header="980" w:footer="980"/>
          <w:cols w:num="1"/>
        </w:sectPr>
      </w:pPr>
    </w:p>
    <w:p>
      <w:pPr>
        <w:pageBreakBefore w:val="off"/>
        <w:tabs/>
        <w:wordWrap w:val="off"/>
        <w:spacing w:before="420" w:after="0" w:line="660" w:lineRule="atLeast"/>
        <w:ind w:left="20" w:right="0"/>
        <w:jc w:val="both"/>
        <w:textAlignment w:val="baseline"/>
        <w:rPr>
          <w:sz w:val="38"/>
        </w:rPr>
      </w:pPr>
      <w:bookmarkStart w:name="" w:id="316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它，它就这样召唤它。它使它重归自己的位子，以这种方式，把它归位：唤醒它。</w:t>
      </w:r>
      <w:bookmarkEnd w:id="3164"/>
    </w:p>
    <w:p>
      <w:pPr>
        <w:pageBreakBefore w:val="off"/>
        <w:tabs/>
        <w:wordWrap w:val="off"/>
        <w:spacing w:before="0" w:after="0" w:line="680" w:lineRule="exact"/>
        <w:ind w:left="0" w:right="0"/>
        <w:jc w:val="both"/>
        <w:textAlignment w:val="baseline"/>
        <w:rPr>
          <w:sz w:val="38"/>
        </w:rPr>
      </w:pPr>
      <w:bookmarkStart w:name="" w:id="316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3165"/>
    </w:p>
    <w:p>
      <w:pPr>
        <w:pageBreakBefore w:val="off"/>
        <w:tabs/>
        <w:wordWrap w:val="off"/>
        <w:spacing w:before="0" w:after="0" w:line="660" w:lineRule="atLeast"/>
        <w:ind w:left="20" w:right="40" w:firstLine="820"/>
        <w:jc w:val="both"/>
        <w:textAlignment w:val="baseline"/>
        <w:rPr>
          <w:sz w:val="38"/>
        </w:rPr>
      </w:pPr>
      <w:bookmarkStart w:name="" w:id="316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这一醒悟不是无限的接待，它既不是迎接，也不是假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定————后两者都是必要的，而且对经验来说是足够的，无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限之概念乃是对这一经验的一种质疑。无限之概念并不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像中了箭而醒悟的爱情那样自我承担起来。被震惊的主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体在其中很快就处于它的心灵状态的内在之中。无限意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味的恰恰是它的表现之内，意义并不简约为表现，尽管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“之内”的涵义应该以某种方式显现出来²。</w:t>
      </w:r>
      <w:bookmarkEnd w:id="3166"/>
    </w:p>
    <w:p>
      <w:pPr>
        <w:pageBreakBefore w:val="off"/>
        <w:tabs/>
        <w:wordWrap w:val="off"/>
        <w:spacing w:before="0" w:after="0" w:line="660" w:lineRule="atLeast"/>
        <w:ind w:left="20" w:right="60" w:firstLine="820"/>
        <w:jc w:val="both"/>
        <w:textAlignment w:val="baseline"/>
        <w:rPr>
          <w:sz w:val="38"/>
        </w:rPr>
      </w:pPr>
      <w:bookmarkStart w:name="" w:id="316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这一与再现的情节不一样的意义的情节是什么呢？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这一联结在落实到自我身上的无限之畸形———不再是概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念的概念————中的情节是什么呢？醒悟的心理创伤的意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义是什么呢(在这里头，无限不能作为主体之相关物而确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立，也不能成为它的同时代者)？作为关系的超验性是如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何可以设想的，假如它必须排斥得到一切关系对其极限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保证的最后的、最形式上的共同在场(co-présence)？一种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关系如何得以对其极限拒绝同时代性？显然，这是从形式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上无法解决的问题！</w:t>
      </w:r>
      <w:bookmarkEnd w:id="3167"/>
    </w:p>
    <w:p>
      <w:pPr>
        <w:pageBreakBefore w:val="off"/>
        <w:tabs/>
        <w:wordWrap w:val="off"/>
        <w:spacing w:before="0" w:after="0" w:line="660" w:lineRule="atLeast"/>
        <w:ind w:left="20" w:right="80" w:firstLine="820"/>
        <w:jc w:val="both"/>
        <w:textAlignment w:val="baseline"/>
        <w:rPr>
          <w:sz w:val="38"/>
        </w:rPr>
      </w:pPr>
      <w:bookmarkStart w:name="" w:id="316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但是，无限中的无指出了情感的深度，而这种情感的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主观性受到了概念的这一落实———这是一种未有把握的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落实——的感染。它说出了任何能力都不能包含、任何基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础都不再能支持的忍受的这一深度，在这里头，任何的包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围进程都要受挫，封闭了内在性的后门的锁都要跳开。这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是没有静心的落实，它像一把吞噬一切的火焰，扫荡着它</w:t>
      </w:r>
      <w:bookmarkEnd w:id="3168"/>
    </w:p>
    <w:p>
      <w:pPr>
        <w:pageBreakBefore w:val="off"/>
        <w:tabs/>
        <w:wordWrap w:val="off"/>
        <w:spacing w:before="0" w:after="0" w:line="460" w:lineRule="atLeast"/>
        <w:ind w:left="0" w:right="500"/>
        <w:jc w:val="right"/>
        <w:textAlignment w:val="baseline"/>
        <w:rPr>
          <w:sz w:val="34"/>
        </w:rPr>
      </w:pPr>
      <w:bookmarkStart w:name="" w:id="3169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269</w:t>
      </w:r>
      <w:bookmarkEnd w:id="3169"/>
    </w:p>
    <w:p>
      <w:r>
        <w:t/>
      </w:r>
    </w:p>
    <w:p>
      <w:pPr>
        <w:sectPr>
          <w:footerReference r:id="rId578"/>
          <w:headerReference r:id="rId579" w:type="default"/>
          <w:type w:val="nextPage"/>
          <w:pgSz w:w="14460" w:h="20280"/>
          <w:pgMar w:left="2160" w:top="1220" w:right="2160" w:bottom="1220" w:header="920" w:footer="920"/>
          <w:cols w:num="1"/>
        </w:sectPr>
      </w:pPr>
    </w:p>
    <w:p>
      <w:pPr>
        <w:pageBreakBefore w:val="off"/>
        <w:tabs/>
        <w:wordWrap w:val="off"/>
        <w:spacing w:before="340" w:after="0" w:line="680" w:lineRule="atLeast"/>
        <w:ind w:left="20" w:right="260"/>
        <w:jc w:val="both"/>
        <w:textAlignment w:val="baseline"/>
        <w:rPr>
          <w:sz w:val="38"/>
        </w:rPr>
      </w:pPr>
      <w:bookmarkStart w:name="" w:id="317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的地方，给它带来灾难。《圣经》是以这样的方式来表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达的：</w:t>
      </w:r>
      <w:bookmarkEnd w:id="3170"/>
    </w:p>
    <w:p>
      <w:pPr>
        <w:pageBreakBefore w:val="off"/>
        <w:tabs/>
        <w:wordWrap w:val="off"/>
        <w:spacing w:before="0" w:after="0" w:line="680" w:lineRule="atLeast"/>
        <w:ind w:left="1700" w:right="0"/>
        <w:jc w:val="both"/>
        <w:textAlignment w:val="baseline"/>
        <w:rPr>
          <w:sz w:val="38"/>
        </w:rPr>
      </w:pPr>
      <w:bookmarkStart w:name="" w:id="3171"/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因为，看啊，耶和华走出了他的地方，</w:t>
      </w:r>
      <w:bookmarkEnd w:id="3171"/>
    </w:p>
    <w:p>
      <w:pPr>
        <w:pageBreakBefore w:val="off"/>
        <w:tabs/>
        <w:wordWrap w:val="off"/>
        <w:spacing w:before="0" w:after="0" w:line="680" w:lineRule="atLeast"/>
        <w:ind w:left="1700" w:right="0"/>
        <w:jc w:val="both"/>
        <w:textAlignment w:val="baseline"/>
        <w:rPr>
          <w:sz w:val="38"/>
        </w:rPr>
      </w:pPr>
      <w:bookmarkStart w:name="" w:id="3172"/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他降临大地，行走在大地的高处：</w:t>
      </w:r>
      <w:bookmarkEnd w:id="3172"/>
    </w:p>
    <w:p>
      <w:pPr>
        <w:pageBreakBefore w:val="off"/>
        <w:tabs/>
        <w:wordWrap w:val="off"/>
        <w:spacing w:before="0" w:after="0" w:line="680" w:lineRule="atLeast"/>
        <w:ind w:left="1700" w:right="0"/>
        <w:jc w:val="both"/>
        <w:textAlignment w:val="baseline"/>
        <w:rPr>
          <w:sz w:val="38"/>
        </w:rPr>
      </w:pPr>
      <w:bookmarkStart w:name="" w:id="3173"/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群山在他的脚下崩坍，</w:t>
      </w:r>
      <w:bookmarkEnd w:id="3173"/>
    </w:p>
    <w:p>
      <w:pPr>
        <w:pageBreakBefore w:val="off"/>
        <w:tabs/>
        <w:wordWrap w:val="off"/>
        <w:spacing w:before="0" w:after="0" w:line="680" w:lineRule="atLeast"/>
        <w:ind w:left="1700" w:right="0"/>
        <w:jc w:val="both"/>
        <w:textAlignment w:val="baseline"/>
        <w:rPr>
          <w:sz w:val="38"/>
        </w:rPr>
      </w:pPr>
      <w:bookmarkStart w:name="" w:id="3174"/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山谷在他的脚下开裂。</w:t>
      </w:r>
      <w:bookmarkEnd w:id="3174"/>
    </w:p>
    <w:p>
      <w:pPr>
        <w:pageBreakBefore w:val="off"/>
        <w:tabs/>
        <w:wordWrap w:val="off"/>
        <w:spacing w:before="0" w:after="0" w:line="680" w:lineRule="atLeast"/>
        <w:ind w:left="1700" w:right="0"/>
        <w:jc w:val="both"/>
        <w:textAlignment w:val="baseline"/>
        <w:rPr>
          <w:sz w:val="38"/>
        </w:rPr>
      </w:pPr>
      <w:bookmarkStart w:name="" w:id="3175"/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就像蜡碰到了火被熔化，</w:t>
      </w:r>
      <w:bookmarkEnd w:id="3175"/>
    </w:p>
    <w:p>
      <w:pPr>
        <w:pageBreakBefore w:val="off"/>
        <w:tabs/>
        <w:wordWrap w:val="off"/>
        <w:spacing w:before="0" w:after="0" w:line="680" w:lineRule="atLeast"/>
        <w:ind w:left="1700" w:right="0"/>
        <w:jc w:val="both"/>
        <w:textAlignment w:val="baseline"/>
        <w:rPr>
          <w:sz w:val="38"/>
        </w:rPr>
      </w:pPr>
      <w:bookmarkStart w:name="" w:id="3176"/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就像山洪冲下斜坡。³</w:t>
      </w:r>
      <w:bookmarkEnd w:id="3176"/>
    </w:p>
    <w:p>
      <w:pPr>
        <w:pageBreakBefore w:val="off"/>
        <w:tabs/>
        <w:wordWrap w:val="off"/>
        <w:spacing w:before="0" w:after="0" w:line="680" w:lineRule="atLeast"/>
        <w:ind w:left="20" w:right="300" w:firstLine="820"/>
        <w:jc w:val="both"/>
        <w:textAlignment w:val="baseline"/>
        <w:rPr>
          <w:sz w:val="38"/>
        </w:rPr>
      </w:pPr>
      <w:bookmarkStart w:name="" w:id="317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支撑者向被支撑者让步。这就好像有一阵目眩，眼睛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看到的比它看的还多。就好像皮肤的灼烧，它触及了但又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不触及灼伤它的东西。</w:t>
      </w:r>
      <w:bookmarkEnd w:id="3177"/>
    </w:p>
    <w:p>
      <w:pPr>
        <w:pageBreakBefore w:val="off"/>
        <w:tabs/>
        <w:wordWrap w:val="off"/>
        <w:spacing w:before="0" w:after="0" w:line="680" w:lineRule="atLeast"/>
        <w:ind w:left="20" w:right="300" w:firstLine="820"/>
        <w:jc w:val="both"/>
        <w:textAlignment w:val="baseline"/>
        <w:rPr>
          <w:sz w:val="38"/>
        </w:rPr>
      </w:pPr>
      <w:bookmarkStart w:name="" w:id="317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在这种消极性或者激情中，可以认出一种欲望，它就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是一种少中之多，它以它那最热烈、最古老的火焰唤醒着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一种思想，这思想注定要想比它想的还多的东西。这是对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另一种秩序的欲望，而不是对情感与享乐主义活动的欲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望，在后一类欲望中，可盼望者如同需要的对象那样投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入、触及和同化，在其中，再现与世界的内在被重新找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到⁴。无限中的无的否定性挖掘出了一种欲望，它不知自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我填充，它不以其自身的增大滋养自己，它作为欲望而激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昂，随着它接近可盼望的对象，它就远离了满足。这是不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可同化为需要的欲望。没有饥饿(sans</w:t>
      </w:r>
      <w:r>
        <w:rPr>
          <w:rFonts w:ascii="宋体" w:hAnsi="宋体" w:cs="宋体" w:eastAsia="宋体"/>
          <w:sz w:val="38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faim)———同样也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是没有终结(sans</w:t>
      </w:r>
      <w:r>
        <w:rPr>
          <w:rFonts w:ascii="宋体" w:hAnsi="宋体" w:cs="宋体" w:eastAsia="宋体"/>
          <w:sz w:val="38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fin)——的欲望：无限之欲望，在超脱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(dés-inter-essement)一词中体现出来的存在之外的欲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望。超验性和善的欲望。</w:t>
      </w:r>
      <w:bookmarkEnd w:id="3178"/>
    </w:p>
    <w:p>
      <w:pPr>
        <w:pageBreakBefore w:val="off"/>
        <w:tabs/>
        <w:wordWrap w:val="off"/>
        <w:spacing w:before="0" w:after="0" w:line="460" w:lineRule="atLeast"/>
        <w:ind w:left="400" w:right="0"/>
        <w:jc w:val="both"/>
        <w:textAlignment w:val="baseline"/>
        <w:rPr>
          <w:sz w:val="34"/>
        </w:rPr>
      </w:pPr>
      <w:bookmarkStart w:name="" w:id="3179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270</w:t>
      </w:r>
      <w:bookmarkEnd w:id="3179"/>
    </w:p>
    <w:p>
      <w:r>
        <w:t/>
      </w:r>
    </w:p>
    <w:p>
      <w:pPr>
        <w:sectPr>
          <w:footerReference r:id="rId580"/>
          <w:headerReference r:id="rId581" w:type="default"/>
          <w:type w:val="nextPage"/>
          <w:pgSz w:w="14460" w:h="20280"/>
          <w:pgMar w:left="2040" w:top="1260" w:right="2040" w:bottom="1260" w:header="960" w:footer="960"/>
          <w:cols w:num="1"/>
        </w:sectPr>
      </w:pPr>
    </w:p>
    <w:p>
      <w:pPr>
        <w:pageBreakBefore w:val="off"/>
        <w:tabs/>
        <w:wordWrap w:val="off"/>
        <w:spacing w:before="300" w:after="0" w:line="680" w:lineRule="atLeast"/>
        <w:ind w:left="60" w:right="0" w:firstLine="840"/>
        <w:jc w:val="both"/>
        <w:textAlignment w:val="baseline"/>
        <w:rPr>
          <w:sz w:val="38"/>
        </w:rPr>
      </w:pPr>
      <w:bookmarkStart w:name="" w:id="318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但是，假如在自我之中的无限意味着无限之欲望，那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么，人们是否确信有超验性在其中发生呢？欲望是不是在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此重构出了渴望者与被渴望对象的同时代性？重构出了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———尽管这里头既没有景象(vision)也没有目的(visé-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e)————一条无疑十分细的、但又确实是一条线的线？渴望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者是不是从被渴望对象拉出了———就好像它已经把它抓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住了似的————一种可渴望的好意？无限之欲望的超脱是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不是被涉及到了？在存在之外的善的超验性是不是导致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一种漠不关心，而同时，善却意味着一种非一漠不关心？</w:t>
      </w:r>
      <w:bookmarkEnd w:id="3180"/>
    </w:p>
    <w:p>
      <w:pPr>
        <w:pageBreakBefore w:val="off"/>
        <w:tabs/>
        <w:wordWrap w:val="off"/>
        <w:spacing w:before="0" w:after="0" w:line="680" w:lineRule="atLeast"/>
        <w:ind w:left="60" w:right="40" w:firstLine="840"/>
        <w:jc w:val="both"/>
        <w:textAlignment w:val="baseline"/>
        <w:rPr>
          <w:sz w:val="38"/>
        </w:rPr>
      </w:pPr>
      <w:bookmarkStart w:name="" w:id="318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只有通过落实在自我身上的无限，通过扫清着并唤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醒着“少”的“多”，通过偏离目的论，毁坏终结的幸运与幸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福，爱才是可能的。柏拉图迫使亚里士多德承认：“正是那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些从一头走到另一头的人，是他们整个的生活[……]他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们甚至都不能够表达他们自己所希望看到发生在他们彼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此之间的事！”亚里士多德知道他是从哪里转过弯来的：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从他们所是的两个存在，变成为一个存在(“同样，人们正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是把爱这一名称给了欲望，给了这一对单独一个整体的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本性的探索”)；他想为爱重构一个终结，并由此满足一种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怀恋。但是，为什么恋人们本身不能够表达出他们彼此间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所要求的东西(“他们中每一个人的心灵所明确希望的是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另一种东西[而非感觉上的享受]，另一种他们表达不出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来的东西……”⁵)，迪奥狄姆(Diotime)则把爱的意向放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在这一整体之上，但是，她又觉得它贫乏而又不幸⁶。爱在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可爱者的等待中得到自我满足；人们享受到在等待中起</w:t>
      </w:r>
      <w:bookmarkEnd w:id="3181"/>
    </w:p>
    <w:p>
      <w:pPr>
        <w:pageBreakBefore w:val="off"/>
        <w:tabs/>
        <w:wordWrap w:val="off"/>
        <w:spacing w:before="0" w:after="0" w:line="460" w:lineRule="atLeast"/>
        <w:ind w:left="0" w:right="480"/>
        <w:jc w:val="right"/>
        <w:textAlignment w:val="baseline"/>
        <w:rPr>
          <w:sz w:val="34"/>
        </w:rPr>
      </w:pPr>
      <w:bookmarkStart w:name="" w:id="3182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271</w:t>
      </w:r>
      <w:bookmarkEnd w:id="3182"/>
    </w:p>
    <w:p>
      <w:r>
        <w:t/>
      </w:r>
    </w:p>
    <w:p>
      <w:pPr>
        <w:sectPr>
          <w:footerReference r:id="rId582"/>
          <w:headerReference r:id="rId583" w:type="default"/>
          <w:type w:val="nextPage"/>
          <w:pgSz w:w="14460" w:h="20280"/>
          <w:pgMar w:left="2160" w:top="1260" w:right="2160" w:bottom="1260" w:header="960" w:footer="960"/>
          <w:cols w:num="1"/>
        </w:sectPr>
      </w:pPr>
    </w:p>
    <w:p>
      <w:pPr>
        <w:pageBreakBefore w:val="off"/>
        <w:tabs/>
        <w:wordWrap w:val="off"/>
        <w:spacing w:before="260" w:after="0" w:line="640" w:lineRule="atLeast"/>
        <w:ind w:left="40" w:right="280"/>
        <w:jc w:val="both"/>
        <w:textAlignment w:val="baseline"/>
        <w:rPr>
          <w:sz w:val="41"/>
        </w:rPr>
      </w:pPr>
      <w:bookmarkStart w:name="" w:id="3183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作用的再现。————所谓的色情(pornographie)，或许正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是这个。所以，总而言之，爱是欲念，由我所作的投入。我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思重新构建了在爱之中的在场⁷。</w:t>
      </w:r>
      <w:bookmarkEnd w:id="3183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41"/>
        </w:rPr>
      </w:pPr>
      <w:bookmarkStart w:name="" w:id="3184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3184"/>
    </w:p>
    <w:p>
      <w:pPr>
        <w:pageBreakBefore w:val="off"/>
        <w:tabs/>
        <w:wordWrap w:val="off"/>
        <w:spacing w:before="0" w:after="0" w:line="640" w:lineRule="atLeast"/>
        <w:ind w:left="0" w:right="300" w:firstLine="820"/>
        <w:jc w:val="both"/>
        <w:textAlignment w:val="baseline"/>
        <w:rPr>
          <w:sz w:val="41"/>
        </w:rPr>
      </w:pPr>
      <w:bookmarkStart w:name="" w:id="3185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在被爱者(l’aimé)维系其中的关心与情欲之外的引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起欲望者之超验性是可能的吗？受到无限影响的我不可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能一直走向一种它在其欲望中使之平等的终结。临近离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远了，享受仅仅只是饥饿的增加。被渴望者由此停留在对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渴望的超验上。正是在这极限的转向上，欲望的超验性和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超脱发生了。但它是如何发生的呢？</w:t>
      </w:r>
      <w:bookmarkEnd w:id="3185"/>
    </w:p>
    <w:p>
      <w:pPr>
        <w:pageBreakBefore w:val="off"/>
        <w:tabs/>
        <w:wordWrap w:val="off"/>
        <w:spacing w:before="0" w:after="0" w:line="640" w:lineRule="atLeast"/>
        <w:ind w:left="0" w:right="320" w:firstLine="820"/>
        <w:jc w:val="both"/>
        <w:textAlignment w:val="baseline"/>
        <w:rPr>
          <w:sz w:val="41"/>
        </w:rPr>
      </w:pPr>
      <w:bookmarkStart w:name="" w:id="318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它是由善这一词对我们说的无限之超验促成的。为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使超脱在欲望中成为可能，为使存在之外的欲望不成为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一种吸收，就必须让可渴望者(或上帝)在欲望中保持着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分离：接近，但又不同————这同样也是神圣(saint)一词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的意义本身⁸。只有当可渴望者为我安排了不可渴望者的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时候，只有当它把我安排给了非——可渴望者、给了他人的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时候，这一点才有可能⁹。对他人的关照，就是对邻近关系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的醒悟，这种邻近关系是对下一来者的责任心，直至替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代；而替代则是超验的主体的非内核化(dénucléation)。</w:t>
      </w:r>
      <w:bookmarkEnd w:id="3186"/>
    </w:p>
    <w:p>
      <w:pPr>
        <w:pageBreakBefore w:val="off"/>
        <w:tabs/>
        <w:wordWrap w:val="off"/>
        <w:spacing w:before="0" w:after="0" w:line="640" w:lineRule="atLeast"/>
        <w:ind w:left="0" w:right="320" w:firstLine="820"/>
        <w:jc w:val="both"/>
        <w:textAlignment w:val="baseline"/>
        <w:rPr>
          <w:sz w:val="41"/>
        </w:rPr>
      </w:pPr>
      <w:bookmarkStart w:name="" w:id="3187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这里有着一种无情欲(éros)之爱(amour)的概念。超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验性是伦理学的，而本来不是我思、不是超验感受的整体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的主观性，作为对他人的责任心，则是对他人的隶属。自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我是比任何的消极性还更消极的消极性；它一开始就是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宾格的自我，从来不曾是过主格。这一自我尽管没有错，</w:t>
      </w:r>
      <w:bookmarkEnd w:id="3187"/>
    </w:p>
    <w:p>
      <w:pPr>
        <w:pageBreakBefore w:val="off"/>
        <w:tabs/>
        <w:wordWrap w:val="off"/>
        <w:spacing w:before="0" w:after="0" w:line="500" w:lineRule="atLeast"/>
        <w:ind w:left="380" w:right="0"/>
        <w:jc w:val="both"/>
        <w:textAlignment w:val="baseline"/>
        <w:rPr>
          <w:sz w:val="37"/>
        </w:rPr>
      </w:pPr>
      <w:bookmarkStart w:name="" w:id="3188"/>
      <w:r>
        <w:rPr>
          <w:rFonts w:ascii="楷体" w:hAnsi="楷体" w:cs="楷体" w:eastAsia="楷体"/>
          <w:sz w:val="37"/>
          <w:spacing w:val="0"/>
          <w:color w:val="000000"/>
          <w:b w:val="off"/>
          <w:i w:val="off"/>
        </w:rPr>
        <w:t>272</w:t>
      </w:r>
      <w:bookmarkEnd w:id="3188"/>
    </w:p>
    <w:p>
      <w:r>
        <w:t/>
      </w:r>
    </w:p>
    <w:p>
      <w:pPr>
        <w:sectPr>
          <w:footerReference r:id="rId584"/>
          <w:headerReference r:id="rId585" w:type="default"/>
          <w:type w:val="nextPage"/>
          <w:pgSz w:w="14460" w:h="20280"/>
          <w:pgMar w:left="2060" w:top="1300" w:right="2060" w:bottom="1300" w:header="1000" w:footer="1000"/>
          <w:cols w:num="1"/>
        </w:sectPr>
      </w:pPr>
    </w:p>
    <w:p>
      <w:pPr>
        <w:pageBreakBefore w:val="off"/>
        <w:tabs/>
        <w:wordWrap w:val="off"/>
        <w:spacing w:before="260" w:after="0" w:line="720" w:lineRule="atLeast"/>
        <w:ind w:left="20" w:right="20"/>
        <w:jc w:val="both"/>
        <w:textAlignment w:val="baseline"/>
        <w:rPr>
          <w:sz w:val="39"/>
        </w:rPr>
      </w:pPr>
      <w:bookmarkStart w:name="" w:id="318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却在他人的指责下处于被告的宾格地位，它忠实于一种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它从来没有把握的介入，忠实于一种从来不曾成为过现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时的过去。这样的一种自我，是绝对展示的、隐藏在意向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性的绽放(extase)中的自我的惊醒与开放。</w:t>
      </w:r>
      <w:bookmarkEnd w:id="3189"/>
    </w:p>
    <w:p>
      <w:pPr>
        <w:pageBreakBefore w:val="off"/>
        <w:tabs/>
        <w:wordWrap w:val="off"/>
        <w:spacing w:before="0" w:after="0" w:line="720" w:lineRule="atLeast"/>
        <w:ind w:left="20" w:right="40" w:firstLine="840"/>
        <w:jc w:val="both"/>
        <w:textAlignment w:val="baseline"/>
        <w:rPr>
          <w:sz w:val="39"/>
        </w:rPr>
      </w:pPr>
      <w:bookmarkStart w:name="" w:id="319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无限所拥有的这一在其可渴望性之中的、对无须渴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望的邻近关系的关照的方式，由他性(Illité)一词来指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明。那召唤着欲望之正确(rectitude</w:t>
      </w:r>
      <w:r>
        <w:rPr>
          <w:rFonts w:ascii="宋体" w:hAnsi="宋体" w:cs="宋体" w:eastAsia="宋体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du</w:t>
      </w:r>
      <w:r>
        <w:rPr>
          <w:rFonts w:ascii="宋体" w:hAnsi="宋体" w:cs="宋体" w:eastAsia="宋体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désir)的可渴望者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的最高可渴望性的异乎寻常的转向就在这里，通过这一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转向，可渴望者得以摆脱欲望。善之善良倾向于一种运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动，它召唤这一运动，为的是使它离开作为可渴望者的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善，并引导它走向他人————并由此仅仅走向善。这里头有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着比不可触犯的正确还更高的一种不正确(irrectitude)；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在这一不正确中，可渴望者跟它所召唤着的与欲望之关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系相分离，而通过这种分离或神圣性，可渴望者一直作为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第三个人，作为在你深处的他。它并不以善来填充我，但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却强迫我从善————这比接受善还要更佳。成为善者，这是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存在中的亏空、衰弱和愚蠢————这是存在之外的优秀和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高尚。这意味着伦理学不是存在的一段时刻，而是别样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的、更好的存在。</w:t>
      </w:r>
      <w:bookmarkEnd w:id="3190"/>
    </w:p>
    <w:p>
      <w:pPr>
        <w:pageBreakBefore w:val="off"/>
        <w:tabs/>
        <w:wordWrap w:val="off"/>
        <w:spacing w:before="0" w:after="0" w:line="720" w:lineRule="atLeast"/>
        <w:ind w:left="20" w:right="80" w:firstLine="840"/>
        <w:jc w:val="both"/>
        <w:textAlignment w:val="baseline"/>
        <w:rPr>
          <w:sz w:val="39"/>
        </w:rPr>
      </w:pPr>
      <w:bookmarkStart w:name="" w:id="319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在可渴望者向不可渴望者这一转向和这一关照中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————在这靠近他人的奇特使命中————上帝被剥夺了在场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的客观性和存在。他再也不是客体，也不是一场对话中交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谈者。他的远离或他的超验转动在我的责任心中：彻底意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义上的非情欲！</w:t>
      </w:r>
      <w:bookmarkEnd w:id="3191"/>
    </w:p>
    <w:p>
      <w:pPr>
        <w:pageBreakBefore w:val="off"/>
        <w:tabs/>
        <w:wordWrap w:val="off"/>
        <w:spacing w:before="0" w:after="0" w:line="480" w:lineRule="atLeast"/>
        <w:ind w:left="0" w:right="480"/>
        <w:jc w:val="right"/>
        <w:textAlignment w:val="baseline"/>
        <w:rPr>
          <w:sz w:val="35"/>
        </w:rPr>
      </w:pPr>
      <w:bookmarkStart w:name="" w:id="3192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273</w:t>
      </w:r>
      <w:bookmarkEnd w:id="3192"/>
    </w:p>
    <w:p>
      <w:r>
        <w:t/>
      </w:r>
    </w:p>
    <w:p>
      <w:pPr>
        <w:sectPr>
          <w:footerReference r:id="rId586"/>
          <w:headerReference r:id="rId587" w:type="default"/>
          <w:type w:val="nextPage"/>
          <w:pgSz w:w="14460" w:h="20280"/>
          <w:pgMar w:left="2160" w:top="1280" w:right="2160" w:bottom="1280" w:header="980" w:footer="980"/>
          <w:cols w:num="1"/>
        </w:sectPr>
      </w:pPr>
    </w:p>
    <w:p>
      <w:pPr>
        <w:pageBreakBefore w:val="off"/>
        <w:tabs/>
        <w:wordWrap w:val="off"/>
        <w:spacing w:before="280" w:after="0" w:line="700" w:lineRule="atLeast"/>
        <w:ind w:left="0" w:right="240" w:firstLine="840"/>
        <w:jc w:val="both"/>
        <w:textAlignment w:val="baseline"/>
        <w:rPr>
          <w:sz w:val="38"/>
        </w:rPr>
      </w:pPr>
      <w:bookmarkStart w:name="" w:id="319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正是从我们刚刚进行的分析出发，上帝才不是简单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的第一个他人(premier autri)———而是别样的他人，别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样的别样，在他人之相异性之先、在对下一来者的伦理学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束缚之先的别样的相异性。由此，他是与任何的来者不同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的。他一直要超验到不在场，一直到他可能与有着(il y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a)之杂乱相混淆¹⁰。在这一混淆中，对下一来者的替代以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其超脱、以其高贵而获胜¹¹———同时，在其中，无限之超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验上升为荣耀。这一超验性可以被说成是具有一种历时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性真理的真实，没有综合，比证实了自己的真理还更高。</w:t>
      </w:r>
      <w:bookmarkEnd w:id="3193"/>
    </w:p>
    <w:p>
      <w:pPr>
        <w:pageBreakBefore w:val="off"/>
        <w:tabs/>
        <w:wordWrap w:val="off"/>
        <w:spacing w:before="0" w:after="0" w:line="700" w:lineRule="atLeast"/>
        <w:ind w:left="0" w:right="240" w:firstLine="840"/>
        <w:jc w:val="both"/>
        <w:textAlignment w:val="baseline"/>
        <w:rPr>
          <w:sz w:val="38"/>
        </w:rPr>
      </w:pPr>
      <w:bookmarkStart w:name="" w:id="319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为了使这一说法————“超验到直至不在场”————不停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留在一种说法上，就必须归还给它任何伦理学情节上的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涵义，归还给它神的喜剧———在其中，责任心总是起着作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用，而要是没有这种责任心，上帝一词恐怕也不会出现。</w:t>
      </w:r>
      <w:bookmarkEnd w:id="3194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38"/>
        </w:rPr>
      </w:pPr>
      <w:bookmarkStart w:name="" w:id="319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3195"/>
    </w:p>
    <w:p>
      <w:pPr>
        <w:pageBreakBefore w:val="off"/>
        <w:tabs/>
        <w:wordWrap w:val="off"/>
        <w:spacing w:before="0" w:after="0" w:line="700" w:lineRule="atLeast"/>
        <w:ind w:left="0" w:right="0"/>
        <w:jc w:val="both"/>
        <w:textAlignment w:val="baseline"/>
        <w:rPr>
          <w:sz w:val="38"/>
        </w:rPr>
      </w:pPr>
      <w:bookmarkStart w:name="" w:id="3196"/>
      <w:r>
        <w:rPr>
          <w:rFonts w:ascii="黑体" w:hAnsi="黑体" w:cs="黑体" w:eastAsia="黑体"/>
          <w:sz w:val="38"/>
          <w:spacing w:val="0"/>
          <w:color w:val="000000"/>
          <w:b w:val="on"/>
          <w:i w:val="off"/>
        </w:rPr>
        <w:t>注</w:t>
      </w:r>
      <w:r>
        <w:rPr>
          <w:rFonts w:ascii="黑体" w:hAnsi="黑体" w:cs="黑体" w:eastAsia="黑体"/>
          <w:sz w:val="38"/>
          <w:spacing w:val="0"/>
          <w:color w:val="000000"/>
          <w:b w:val="off"/>
          <w:i w:val="off"/>
        </w:rPr>
        <w:t xml:space="preserve">  </w:t>
      </w:r>
      <w:r>
        <w:rPr>
          <w:rFonts w:ascii="黑体" w:hAnsi="黑体" w:cs="黑体" w:eastAsia="黑体"/>
          <w:sz w:val="38"/>
          <w:spacing w:val="0"/>
          <w:color w:val="000000"/>
          <w:b w:val="on"/>
          <w:i w:val="off"/>
        </w:rPr>
        <w:t>释</w:t>
      </w:r>
      <w:bookmarkEnd w:id="3196"/>
    </w:p>
    <w:p>
      <w:pPr>
        <w:pageBreakBefore w:val="off"/>
        <w:tabs/>
        <w:wordWrap w:val="off"/>
        <w:spacing w:before="340" w:after="0" w:line="640" w:lineRule="atLeast"/>
        <w:ind w:left="980" w:right="240" w:hanging="920"/>
        <w:jc w:val="both"/>
        <w:textAlignment w:val="baseline"/>
        <w:rPr>
          <w:sz w:val="34"/>
        </w:rPr>
      </w:pPr>
      <w:bookmarkStart w:name="" w:id="3197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1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 xml:space="preserve">    笛卡儿《作品与书信集》第299页：“自从我被创造出来，它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就和我一起诞生、一起被造出来了。”</w:t>
      </w:r>
      <w:bookmarkEnd w:id="3197"/>
    </w:p>
    <w:p>
      <w:pPr>
        <w:pageBreakBefore w:val="off"/>
        <w:tabs/>
        <w:wordWrap w:val="off"/>
        <w:spacing w:before="0" w:after="0" w:line="640" w:lineRule="atLeast"/>
        <w:ind w:left="980" w:right="220" w:hanging="920"/>
        <w:jc w:val="both"/>
        <w:textAlignment w:val="baseline"/>
        <w:rPr>
          <w:sz w:val="34"/>
        </w:rPr>
      </w:pPr>
      <w:bookmarkStart w:name="" w:id="3198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2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 xml:space="preserve">   请看《别样的存在》中有决定意义的这几行(第56页)：“对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他人之责任心的令人吃惊的言说是顶着存在的‘风浪’的，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本质的一种中断，善良暴力的一种被迫超脱。但是[……]这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一令人吃惊的言说应该通过烦扰着它的问题的严重性本身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而显露出来。它应该展现和聚集为本质，应该提出来，实质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化(s'hypostasier)，成为在意识和知之中的始源(éon)，显现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出来，并忍受存在的控制。这控制，是伦理学本身在其责任</w:t>
      </w:r>
      <w:bookmarkEnd w:id="3198"/>
    </w:p>
    <w:p>
      <w:pPr>
        <w:pageBreakBefore w:val="off"/>
        <w:tabs/>
        <w:wordWrap w:val="off"/>
        <w:spacing w:before="0" w:after="0" w:line="480" w:lineRule="atLeast"/>
        <w:ind w:left="440" w:right="0"/>
        <w:jc w:val="both"/>
        <w:textAlignment w:val="baseline"/>
        <w:rPr>
          <w:sz w:val="35"/>
        </w:rPr>
      </w:pPr>
      <w:bookmarkStart w:name="" w:id="3199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274</w:t>
      </w:r>
      <w:bookmarkEnd w:id="3199"/>
    </w:p>
    <w:p>
      <w:r>
        <w:t/>
      </w:r>
    </w:p>
    <w:p>
      <w:pPr>
        <w:sectPr>
          <w:footerReference r:id="rId588"/>
          <w:headerReference r:id="rId589" w:type="default"/>
          <w:type w:val="nextPage"/>
          <w:pgSz w:w="14460" w:h="20280"/>
          <w:pgMar w:left="2080" w:top="1320" w:right="2080" w:bottom="1320" w:header="1020" w:footer="1020"/>
          <w:cols w:num="1"/>
        </w:sectPr>
      </w:pPr>
    </w:p>
    <w:p>
      <w:pPr>
        <w:pageBreakBefore w:val="off"/>
        <w:tabs/>
        <w:wordWrap w:val="off"/>
        <w:spacing w:before="420" w:after="0" w:line="660" w:lineRule="atLeast"/>
        <w:ind w:left="1000" w:right="0" w:firstLine="40"/>
        <w:jc w:val="both"/>
        <w:textAlignment w:val="baseline"/>
        <w:rPr>
          <w:sz w:val="33"/>
        </w:rPr>
      </w:pPr>
      <w:bookmarkStart w:name="" w:id="3200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心之言说中所苛求的控制。但是，同时，还必须使言说求助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于哲学，以便使发出的光芒不凝固为本质之外的本质，使一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种始源的实质化并不像偶像那样树立起来。哲学通过放松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存在的那种控制，使这一令人吃惊的历险————始同一种本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质那样显示出来、叙述出来————变得可以理解。哲学家的努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力以及他反对自然的立场，在于通过显示内在性，很快地减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缩在所言中、在其显示中取胜的始源；并且在历时性的表达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法之下保留———尽管有着暧昧情况下的减缩————所言，后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者之言说反过来说则是肯定和退缩————被减缩的所言的回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音。这是不能靠括号来完成的减缩，因为括号正相反，是写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作之作品；这是本质的伦理学中断以其能量来滋养的减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缩。”</w:t>
      </w:r>
      <w:bookmarkEnd w:id="3200"/>
    </w:p>
    <w:p>
      <w:pPr>
        <w:pageBreakBefore w:val="off"/>
        <w:tabs/>
        <w:wordWrap w:val="off"/>
        <w:spacing w:before="0" w:after="0" w:line="660" w:lineRule="atLeast"/>
        <w:ind w:left="20" w:right="0"/>
        <w:jc w:val="both"/>
        <w:textAlignment w:val="baseline"/>
        <w:rPr>
          <w:sz w:val="33"/>
        </w:rPr>
      </w:pPr>
      <w:bookmarkStart w:name="" w:id="3201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3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《旧约·弥迦书》，I，3——4。</w:t>
      </w:r>
      <w:bookmarkEnd w:id="3201"/>
    </w:p>
    <w:p>
      <w:pPr>
        <w:pageBreakBefore w:val="off"/>
        <w:tabs/>
        <w:wordWrap w:val="off"/>
        <w:spacing w:before="0" w:after="0" w:line="660" w:lineRule="atLeast"/>
        <w:ind w:left="960" w:right="80" w:hanging="940"/>
        <w:jc w:val="both"/>
        <w:textAlignment w:val="baseline"/>
        <w:rPr>
          <w:sz w:val="33"/>
        </w:rPr>
      </w:pPr>
      <w:bookmarkStart w:name="" w:id="3202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4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在《整体与无限》中(第3页)，形而上学的欲望“并不向往转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向，因为它渴望的是一个我们不诞生在其中的国度。”</w:t>
      </w:r>
      <w:bookmarkEnd w:id="3202"/>
    </w:p>
    <w:p>
      <w:pPr>
        <w:pageBreakBefore w:val="off"/>
        <w:tabs/>
        <w:wordWrap w:val="off"/>
        <w:spacing w:before="0" w:after="0" w:line="660" w:lineRule="atLeast"/>
        <w:ind w:left="20" w:right="0"/>
        <w:jc w:val="both"/>
        <w:textAlignment w:val="baseline"/>
        <w:rPr>
          <w:sz w:val="33"/>
        </w:rPr>
      </w:pPr>
      <w:bookmarkStart w:name="" w:id="3203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5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《会饮篇》，192d-e。</w:t>
      </w:r>
      <w:bookmarkEnd w:id="3203"/>
    </w:p>
    <w:p>
      <w:pPr>
        <w:pageBreakBefore w:val="off"/>
        <w:tabs/>
        <w:wordWrap w:val="off"/>
        <w:spacing w:before="0" w:after="0" w:line="660" w:lineRule="atLeast"/>
        <w:ind w:left="20" w:right="0"/>
        <w:jc w:val="both"/>
        <w:textAlignment w:val="baseline"/>
        <w:rPr>
          <w:sz w:val="33"/>
        </w:rPr>
      </w:pPr>
      <w:bookmarkStart w:name="" w:id="3204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6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同上，201d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及以后部分。</w:t>
      </w:r>
      <w:bookmarkEnd w:id="3204"/>
    </w:p>
    <w:p>
      <w:pPr>
        <w:pageBreakBefore w:val="off"/>
        <w:tabs/>
        <w:wordWrap w:val="off"/>
        <w:spacing w:before="0" w:after="0" w:line="660" w:lineRule="atLeast"/>
        <w:ind w:left="960" w:right="60" w:hanging="940"/>
        <w:jc w:val="both"/>
        <w:textAlignment w:val="baseline"/>
        <w:rPr>
          <w:sz w:val="33"/>
        </w:rPr>
      </w:pPr>
      <w:bookmarkStart w:name="" w:id="3205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7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因此，尽管勒维纳斯对让一吕克·马里翁表示了某种同意，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但在“爱”这一词上始终有所保留。请见《别样的知》(巴黎，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Osiris出版社，1987年)中与那位基督教哲学家的交流。</w:t>
      </w:r>
      <w:bookmarkEnd w:id="3205"/>
    </w:p>
    <w:p>
      <w:pPr>
        <w:pageBreakBefore w:val="off"/>
        <w:tabs/>
        <w:wordWrap w:val="off"/>
        <w:spacing w:before="0" w:after="0" w:line="660" w:lineRule="atLeast"/>
        <w:ind w:left="20" w:right="0"/>
        <w:jc w:val="both"/>
        <w:textAlignment w:val="baseline"/>
        <w:rPr>
          <w:sz w:val="33"/>
        </w:rPr>
      </w:pPr>
      <w:bookmarkStart w:name="" w:id="3206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8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见第二门课1976年2月6日那堂课讲义的注1。</w:t>
      </w:r>
      <w:bookmarkEnd w:id="3206"/>
    </w:p>
    <w:p>
      <w:pPr>
        <w:pageBreakBefore w:val="off"/>
        <w:tabs/>
        <w:wordWrap w:val="off"/>
        <w:spacing w:before="0" w:after="0" w:line="660" w:lineRule="atLeast"/>
        <w:ind w:left="960" w:right="40" w:hanging="940"/>
        <w:jc w:val="both"/>
        <w:textAlignment w:val="baseline"/>
        <w:rPr>
          <w:sz w:val="33"/>
        </w:rPr>
      </w:pPr>
      <w:bookmarkStart w:name="" w:id="3207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9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不可渴望的他人，就是“不是在他面貌的恩惠中，而是在赤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裸中，在他肉体的可怜中”被接受的他人(《经文之外》，巴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黎，子夜出版社，1982年，第20页)。</w:t>
      </w:r>
      <w:bookmarkEnd w:id="3207"/>
    </w:p>
    <w:p>
      <w:pPr>
        <w:pageBreakBefore w:val="off"/>
        <w:tabs/>
        <w:wordWrap w:val="off"/>
        <w:spacing w:before="0" w:after="0" w:line="660" w:lineRule="atLeast"/>
        <w:ind w:left="1160" w:right="80" w:hanging="1140"/>
        <w:jc w:val="both"/>
        <w:textAlignment w:val="baseline"/>
        <w:rPr>
          <w:sz w:val="33"/>
        </w:rPr>
      </w:pPr>
      <w:bookmarkStart w:name="" w:id="3208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10</w:t>
      </w:r>
      <w:r>
        <w:rPr>
          <w:rFonts w:ascii="仿宋" w:hAnsi="仿宋" w:cs="仿宋" w:eastAsia="仿宋"/>
          <w:sz w:val="33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超验性为了不使自己束缚住手脚而必须承担的这一巨大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冒险，或许解释了勒维纳斯对布朗肖的敬仰，在后者的学</w:t>
      </w:r>
      <w:bookmarkEnd w:id="3208"/>
    </w:p>
    <w:p>
      <w:pPr>
        <w:pageBreakBefore w:val="off"/>
        <w:tabs/>
        <w:wordWrap w:val="off"/>
        <w:spacing w:before="0" w:after="0" w:line="660" w:lineRule="atLeast"/>
        <w:ind w:left="0" w:right="420"/>
        <w:jc w:val="right"/>
        <w:textAlignment w:val="baseline"/>
        <w:rPr>
          <w:sz w:val="33"/>
        </w:rPr>
      </w:pPr>
      <w:bookmarkStart w:name="" w:id="3209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275</w:t>
      </w:r>
      <w:bookmarkEnd w:id="3209"/>
    </w:p>
    <w:p>
      <w:r>
        <w:t/>
      </w:r>
    </w:p>
    <w:p>
      <w:pPr>
        <w:sectPr>
          <w:footerReference r:id="rId590"/>
          <w:headerReference r:id="rId591" w:type="default"/>
          <w:type w:val="nextPage"/>
          <w:pgSz w:w="14460" w:h="20280"/>
          <w:pgMar w:left="2180" w:top="1240" w:right="2180" w:bottom="1240" w:header="940" w:footer="940"/>
          <w:cols w:num="1"/>
        </w:sectPr>
      </w:pPr>
    </w:p>
    <w:p>
      <w:pPr>
        <w:pageBreakBefore w:val="off"/>
        <w:tabs/>
        <w:wordWrap w:val="off"/>
        <w:spacing w:before="480" w:after="0" w:line="660" w:lineRule="atLeast"/>
        <w:ind w:left="800" w:right="300"/>
        <w:jc w:val="both"/>
        <w:textAlignment w:val="baseline"/>
        <w:rPr>
          <w:sz w:val="33"/>
        </w:rPr>
      </w:pPr>
      <w:bookmarkStart w:name="" w:id="3210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说中，中性(Neutre)说的是有着(il y a)。我们将引用很长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但又很重要的一段话，其中的最后一句便直接地关系到超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验性的这一冒险，但是，这整段话可以为我们在这门课程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中涉及到的许多主题带来另一种光明：“我想，莫里斯·布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朗肖的作品和思想可以在两种方向上得到解释。一方面，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它宣告了意义的一种丢失，话语的一种分散，就好像人们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处在虚无主义的极点上，虚无本身在此不再可能被平静地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思想到，对于倾听着它的耳朵来说变得十分暧昧。与语言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连在一起、成为文字的意义———在文字中，意义应该得到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完成和激昂———把我们带回到毫无意义的重复，它比结构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的残骸，或者比可能要进入其中的因素还更加没有意义。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我们遭遇上了非人性，可怕的中性。这是第一种方向。但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是，另一方面，存在着这样的世界：布朗肖的文字空间被排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斥在外的世界；任何人类的痛苦都不能阻碍其形成秩序的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世界；差强人意地得到安排的世界(这又有什么关系，它不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妨碍知，它使一种突破任何意识形态的知成为可能)；在陀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思妥耶夫斯基的“一切都被允许”的无动于衷中形成总体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的世界，所谓的“一切都被允许”，并非因为它的无神论，而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是因为它的精神性：因为任何法律的内在化使得差异丧失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殆尽[……]实际上，什么都不如这样的一个世界在其共时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性的全体性中安排得好。什么都不能更好地自我满足。对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于这一世界，布朗肖想起它的全体性不是全部的———它所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自诩的严谨协调的话语赶不上它不能够使之缄口的另一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种话语，这另一种话语被一种不断的声音所妨碍，一种差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异不让世界安宁入睡，它妨碍着存在与非存在在其中辩证</w:t>
      </w:r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有序相处的秩序。这一中性不是什么人，也不是什么物。它</w:t>
      </w:r>
      <w:bookmarkEnd w:id="3210"/>
    </w:p>
    <w:p>
      <w:pPr>
        <w:pageBreakBefore w:val="off"/>
        <w:tabs/>
        <w:wordWrap w:val="off"/>
        <w:spacing w:before="0" w:after="0" w:line="460" w:lineRule="atLeast"/>
        <w:ind w:left="120" w:right="0"/>
        <w:jc w:val="both"/>
        <w:textAlignment w:val="baseline"/>
        <w:rPr>
          <w:sz w:val="34"/>
        </w:rPr>
      </w:pPr>
      <w:bookmarkStart w:name="" w:id="3211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276</w:t>
      </w:r>
      <w:bookmarkEnd w:id="3211"/>
    </w:p>
    <w:p>
      <w:r>
        <w:t/>
      </w:r>
    </w:p>
    <w:p>
      <w:pPr>
        <w:sectPr>
          <w:footerReference r:id="rId592"/>
          <w:headerReference r:id="rId593" w:type="default"/>
          <w:type w:val="nextPage"/>
          <w:pgSz w:w="14460" w:h="20280"/>
          <w:pgMar w:left="2180" w:top="1240" w:right="2180" w:bottom="1240" w:header="940" w:footer="940"/>
          <w:cols w:num="1"/>
        </w:sectPr>
      </w:pPr>
    </w:p>
    <w:p>
      <w:pPr>
        <w:pageBreakBefore w:val="off"/>
        <w:tabs/>
        <w:wordWrap w:val="off"/>
        <w:spacing w:before="540" w:after="0" w:line="700" w:lineRule="atLeast"/>
        <w:ind w:left="1260" w:right="20" w:firstLine="60"/>
        <w:jc w:val="both"/>
        <w:textAlignment w:val="baseline"/>
        <w:rPr>
          <w:sz w:val="34"/>
        </w:rPr>
      </w:pPr>
      <w:bookmarkStart w:name="" w:id="3212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只是被排斥的第三者，从根本上说，它甚至并不存在着。然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而，在它身上，有着比任何一个世界所曾发现的还更多的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超验性。”(《关于莫里斯·布朗肖》，蒙伯利埃， Fata Mor-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gana 出版社，1975年，第50—52页)。</w:t>
      </w:r>
      <w:bookmarkEnd w:id="3212"/>
    </w:p>
    <w:p>
      <w:pPr>
        <w:pageBreakBefore w:val="off"/>
        <w:tabs/>
        <w:wordWrap w:val="off"/>
        <w:spacing w:before="0" w:after="0" w:line="700" w:lineRule="atLeast"/>
        <w:ind w:left="1260" w:right="0" w:hanging="1020"/>
        <w:jc w:val="both"/>
        <w:textAlignment w:val="baseline"/>
        <w:rPr>
          <w:sz w:val="34"/>
        </w:rPr>
      </w:pPr>
      <w:bookmarkStart w:name="" w:id="3213"/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11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 xml:space="preserve">   这一高贵“不知道何为不高贵之物”，同样，“某些一神论者</w:t>
      </w:r>
      <w:r>
        <w:rPr>
          <w:rFonts w:ascii="仿宋" w:hAnsi="仿宋" w:cs="仿宋" w:eastAsia="仿宋"/>
          <w:sz w:val="34"/>
          <w:spacing w:val="0"/>
          <w:color w:val="000000"/>
          <w:b w:val="off"/>
          <w:i w:val="off"/>
        </w:rPr>
        <w:t>不承认不是最高之物，尽管他们认识它们”(《别样的存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在》，第223页)。</w:t>
      </w:r>
      <w:bookmarkEnd w:id="3213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3"/>
        </w:rPr>
      </w:pPr>
      <w:bookmarkStart w:name="" w:id="3214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3214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3"/>
        </w:rPr>
      </w:pPr>
      <w:bookmarkStart w:name="" w:id="3215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3215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3"/>
        </w:rPr>
      </w:pPr>
      <w:bookmarkStart w:name="" w:id="3216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3216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3"/>
        </w:rPr>
      </w:pPr>
      <w:bookmarkStart w:name="" w:id="3217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3217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3"/>
        </w:rPr>
      </w:pPr>
      <w:bookmarkStart w:name="" w:id="3218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3218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3"/>
        </w:rPr>
      </w:pPr>
      <w:bookmarkStart w:name="" w:id="3219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3219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3"/>
        </w:rPr>
      </w:pPr>
      <w:bookmarkStart w:name="" w:id="3220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3220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3"/>
        </w:rPr>
      </w:pPr>
      <w:bookmarkStart w:name="" w:id="3221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3221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3"/>
        </w:rPr>
      </w:pPr>
      <w:bookmarkStart w:name="" w:id="3222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3222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3"/>
        </w:rPr>
      </w:pPr>
      <w:bookmarkStart w:name="" w:id="3223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3223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3"/>
        </w:rPr>
      </w:pPr>
      <w:bookmarkStart w:name="" w:id="3224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3224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3"/>
        </w:rPr>
      </w:pPr>
      <w:bookmarkStart w:name="" w:id="3225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3225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3"/>
        </w:rPr>
      </w:pPr>
      <w:bookmarkStart w:name="" w:id="3226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3226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3"/>
        </w:rPr>
      </w:pPr>
      <w:bookmarkStart w:name="" w:id="3227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3227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3"/>
        </w:rPr>
      </w:pPr>
      <w:bookmarkStart w:name="" w:id="3228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3228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3"/>
        </w:rPr>
      </w:pPr>
      <w:bookmarkStart w:name="" w:id="3229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3229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3"/>
        </w:rPr>
      </w:pPr>
      <w:bookmarkStart w:name="" w:id="3230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3230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3"/>
        </w:rPr>
      </w:pPr>
      <w:bookmarkStart w:name="" w:id="3231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3231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3"/>
        </w:rPr>
      </w:pPr>
      <w:bookmarkStart w:name="" w:id="3232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3232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3"/>
        </w:rPr>
      </w:pPr>
      <w:bookmarkStart w:name="" w:id="3233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3233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3"/>
        </w:rPr>
      </w:pPr>
      <w:bookmarkStart w:name="" w:id="3234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3234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3"/>
        </w:rPr>
      </w:pPr>
      <w:bookmarkStart w:name="" w:id="3235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3235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3"/>
        </w:rPr>
      </w:pPr>
      <w:bookmarkStart w:name="" w:id="3236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3236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3"/>
        </w:rPr>
      </w:pPr>
      <w:bookmarkStart w:name="" w:id="3237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3237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3"/>
        </w:rPr>
      </w:pPr>
      <w:bookmarkStart w:name="" w:id="3238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3238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3"/>
        </w:rPr>
      </w:pPr>
      <w:bookmarkStart w:name="" w:id="3239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3239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3"/>
        </w:rPr>
      </w:pPr>
      <w:bookmarkStart w:name="" w:id="3240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/>
      </w:r>
      <w:bookmarkEnd w:id="3240"/>
    </w:p>
    <w:p>
      <w:pPr>
        <w:pageBreakBefore w:val="off"/>
        <w:tabs/>
        <w:wordWrap w:val="off"/>
        <w:spacing w:before="0" w:after="0" w:line="460" w:lineRule="atLeast"/>
        <w:ind w:left="0" w:right="460"/>
        <w:jc w:val="right"/>
        <w:textAlignment w:val="baseline"/>
        <w:rPr>
          <w:sz w:val="33"/>
        </w:rPr>
      </w:pPr>
      <w:bookmarkStart w:name="" w:id="3241"/>
      <w:r>
        <w:rPr>
          <w:rFonts w:ascii="楷体" w:hAnsi="楷体" w:cs="楷体" w:eastAsia="楷体"/>
          <w:sz w:val="33"/>
          <w:spacing w:val="0"/>
          <w:color w:val="000000"/>
          <w:b w:val="off"/>
          <w:i w:val="off"/>
        </w:rPr>
        <w:t>277</w:t>
      </w:r>
      <w:bookmarkEnd w:id="3241"/>
    </w:p>
    <w:p>
      <w:r>
        <w:t/>
      </w:r>
    </w:p>
    <w:p>
      <w:pPr>
        <w:sectPr>
          <w:footerReference r:id="rId594"/>
          <w:headerReference r:id="rId595" w:type="default"/>
          <w:type w:val="nextPage"/>
          <w:pgSz w:w="14460" w:h="20280"/>
          <w:pgMar w:left="2120" w:top="1220" w:right="2120" w:bottom="1220" w:header="920" w:footer="920"/>
          <w:cols w:num="1"/>
        </w:sectPr>
      </w:pPr>
    </w:p>
    <w:p>
      <w:pPr>
        <w:pageBreakBefore w:val="off"/>
        <w:tabs/>
        <w:wordWrap w:val="off"/>
        <w:spacing w:before="500" w:after="0" w:line="640" w:lineRule="atLeast"/>
        <w:ind w:left="20" w:right="0"/>
        <w:jc w:val="both"/>
        <w:textAlignment w:val="baseline"/>
        <w:rPr>
          <w:sz w:val="46"/>
        </w:rPr>
      </w:pPr>
      <w:bookmarkStart w:name="" w:id="3242"/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>后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>记</w:t>
      </w:r>
      <w:bookmarkEnd w:id="3242"/>
    </w:p>
    <w:p>
      <w:pPr>
        <w:pageBreakBefore w:val="off"/>
        <w:tabs/>
        <w:wordWrap w:val="off"/>
        <w:spacing w:before="0" w:after="0" w:line="660" w:lineRule="exact"/>
        <w:ind w:left="0" w:right="0"/>
        <w:jc w:val="both"/>
        <w:textAlignment w:val="baseline"/>
        <w:rPr>
          <w:sz w:val="46"/>
        </w:rPr>
      </w:pPr>
      <w:bookmarkStart w:name="" w:id="3243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3243"/>
    </w:p>
    <w:p>
      <w:pPr>
        <w:pageBreakBefore w:val="off"/>
        <w:tabs/>
        <w:wordWrap w:val="off"/>
        <w:spacing w:before="0" w:after="0" w:line="580" w:lineRule="atLeast"/>
        <w:ind w:left="20" w:right="0"/>
        <w:jc w:val="both"/>
        <w:textAlignment w:val="baseline"/>
        <w:rPr>
          <w:sz w:val="43"/>
        </w:rPr>
      </w:pPr>
      <w:bookmarkStart w:name="" w:id="3244"/>
      <w:r>
        <w:rPr>
          <w:rFonts w:ascii="楷体" w:hAnsi="楷体" w:cs="楷体" w:eastAsia="楷体"/>
          <w:sz w:val="43"/>
          <w:spacing w:val="0"/>
          <w:color w:val="000000"/>
          <w:b w:val="off"/>
          <w:i w:val="off"/>
        </w:rPr>
        <w:t>雅克·罗朗</w:t>
      </w:r>
      <w:bookmarkEnd w:id="3244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3"/>
        </w:rPr>
      </w:pPr>
      <w:bookmarkStart w:name="" w:id="3245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/>
      </w:r>
      <w:bookmarkEnd w:id="3245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3"/>
        </w:rPr>
      </w:pPr>
      <w:bookmarkStart w:name="" w:id="3246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/>
      </w:r>
      <w:bookmarkEnd w:id="3246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3"/>
        </w:rPr>
      </w:pPr>
      <w:bookmarkStart w:name="" w:id="3247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/>
      </w:r>
      <w:bookmarkEnd w:id="3247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3"/>
        </w:rPr>
      </w:pPr>
      <w:bookmarkStart w:name="" w:id="3248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/>
      </w:r>
      <w:bookmarkEnd w:id="3248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3"/>
        </w:rPr>
      </w:pPr>
      <w:bookmarkStart w:name="" w:id="3249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/>
      </w:r>
      <w:bookmarkEnd w:id="3249"/>
    </w:p>
    <w:p>
      <w:pPr>
        <w:pageBreakBefore w:val="off"/>
        <w:tabs/>
        <w:wordWrap w:val="off"/>
        <w:spacing w:before="0" w:after="0" w:line="860" w:lineRule="atLeast"/>
        <w:ind w:left="20" w:right="0"/>
        <w:jc w:val="both"/>
        <w:textAlignment w:val="baseline"/>
        <w:rPr>
          <w:sz w:val="64"/>
        </w:rPr>
      </w:pPr>
      <w:bookmarkStart w:name="" w:id="3250"/>
      <w:r>
        <w:rPr>
          <w:rFonts w:ascii="楷体" w:hAnsi="楷体" w:cs="楷体" w:eastAsia="楷体"/>
          <w:sz w:val="64"/>
          <w:spacing w:val="0"/>
          <w:color w:val="000000"/>
          <w:b w:val="on"/>
          <w:i w:val="off"/>
        </w:rPr>
        <w:t>论另一人</w:t>
      </w:r>
      <w:bookmarkEnd w:id="3250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57"/>
        </w:rPr>
      </w:pPr>
      <w:bookmarkStart w:name="" w:id="3251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/>
      </w:r>
      <w:bookmarkEnd w:id="3251"/>
    </w:p>
    <w:p>
      <w:pPr>
        <w:pageBreakBefore w:val="off"/>
        <w:tabs/>
        <w:wordWrap w:val="off"/>
        <w:spacing w:before="0" w:after="0" w:line="760" w:lineRule="atLeast"/>
        <w:ind w:left="20" w:right="0"/>
        <w:jc w:val="both"/>
        <w:textAlignment w:val="baseline"/>
        <w:rPr>
          <w:sz w:val="57"/>
        </w:rPr>
      </w:pPr>
      <w:bookmarkStart w:name="" w:id="3252"/>
      <w:r>
        <w:rPr>
          <w:rFonts w:ascii="楷体" w:hAnsi="楷体" w:cs="楷体" w:eastAsia="楷体"/>
          <w:sz w:val="57"/>
          <w:spacing w:val="0"/>
          <w:color w:val="000000"/>
          <w:b w:val="off"/>
          <w:i w:val="off"/>
        </w:rPr>
        <w:t>时间，死亡与上帝</w:t>
      </w:r>
      <w:bookmarkEnd w:id="3252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57"/>
        </w:rPr>
      </w:pPr>
      <w:bookmarkStart w:name="" w:id="3253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/>
      </w:r>
      <w:bookmarkEnd w:id="3253"/>
    </w:p>
    <w:p>
      <w:pPr>
        <w:pageBreakBefore w:val="off"/>
        <w:tabs/>
        <w:wordWrap w:val="off"/>
        <w:spacing w:before="0" w:after="0" w:line="720" w:lineRule="atLeast"/>
        <w:ind w:left="20" w:right="320" w:firstLine="840"/>
        <w:jc w:val="both"/>
        <w:textAlignment w:val="baseline"/>
        <w:rPr>
          <w:sz w:val="40"/>
        </w:rPr>
      </w:pPr>
      <w:bookmarkStart w:name="" w:id="325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读者在此刚刚读完其课程讲义的这两门课是彼此紧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密交错在一起的，我已经在本书“告读者”的前言中强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调了这一点，它们交错在它们共同所属的哲学空间中，在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这空间中，《别样的存在》以它的艰涩支配着一切。两门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课各自都迫切需要一些注释，不过是性质不同的注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释，就仿佛它们各自都为自己恳请着不同的一系列注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解。我们在此提供的某些阐明基本上————随后则是完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全地————重复了为《死亡与时间》一书的袖珍版所撰写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的后记。人们可以希望，结合注解，尤其是围绕着《上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帝与本体论神学》的注解，它们会有助于读者对课文作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出正确的理解，因为我们特别不愿意遮掩这课文的困难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程度。</w:t>
      </w:r>
      <w:bookmarkEnd w:id="3254"/>
    </w:p>
    <w:p>
      <w:pPr>
        <w:pageBreakBefore w:val="off"/>
        <w:tabs/>
        <w:wordWrap w:val="off"/>
        <w:spacing w:before="320" w:after="0" w:line="480" w:lineRule="atLeast"/>
        <w:ind w:left="400" w:right="0"/>
        <w:jc w:val="both"/>
        <w:textAlignment w:val="baseline"/>
        <w:rPr>
          <w:sz w:val="36"/>
        </w:rPr>
      </w:pPr>
      <w:bookmarkStart w:name="" w:id="3255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278</w:t>
      </w:r>
      <w:bookmarkEnd w:id="3255"/>
    </w:p>
    <w:p>
      <w:r>
        <w:t/>
      </w:r>
    </w:p>
    <w:p>
      <w:pPr>
        <w:sectPr>
          <w:footerReference r:id="rId596"/>
          <w:headerReference r:id="rId597" w:type="default"/>
          <w:type w:val="nextPage"/>
          <w:pgSz w:w="14460" w:h="20280"/>
          <w:pgMar w:left="2040" w:top="1200" w:right="2040" w:bottom="1200" w:header="900" w:footer="900"/>
          <w:cols w:num="1"/>
        </w:sectPr>
      </w:pPr>
    </w:p>
    <w:p>
      <w:pPr>
        <w:pageBreakBefore w:val="off"/>
        <w:tabs/>
        <w:wordWrap w:val="off"/>
        <w:spacing w:before="1260" w:after="0" w:line="700" w:lineRule="atLeast"/>
        <w:ind w:left="0" w:right="140" w:firstLine="860"/>
        <w:jc w:val="both"/>
        <w:textAlignment w:val="baseline"/>
        <w:rPr>
          <w:sz w:val="39"/>
        </w:rPr>
      </w:pPr>
      <w:bookmarkStart w:name="" w:id="325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1.创造历史。死亡，时间。它们不是主题，而是问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题————思想不可能不遇到的问题。它们是哲学不断提到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的一些词————同时，哲学历史之线一直流动，它忘记了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命名存在。这可以从柏拉图说起，从某种方式上说，伴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随着苏格拉底之死，伴随着苏格拉底的生动话语的终结，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柏拉图诞生于书写；随后，柏拉图应该会犯下著名的弑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长犯上罪(parricide)。但是柏拉图的首要问题不再是死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亡，而是灵魂之不死性的问题，而且，柏拉图似乎从来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就知道时间是什么：不动之永恒的一种活动的形象¹。这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就好像那些问题一开始就直接呈现在哲学面前，但同时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又被哲学搁置在一旁，或者过于快地得到解决。这些问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题带着一种不相同的活力重新出现在两个哲学家的作品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当中，而这两人的作品据称在某种超越的意义上聚集了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整个的西方思想————它们则是顽强地重新经历了这一历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史。这就是黑格尔的作品和海德格尔的作品。</w:t>
      </w:r>
      <w:bookmarkEnd w:id="3256"/>
    </w:p>
    <w:p>
      <w:pPr>
        <w:pageBreakBefore w:val="off"/>
        <w:tabs/>
        <w:wordWrap w:val="off"/>
        <w:spacing w:before="0" w:after="0" w:line="700" w:lineRule="atLeast"/>
        <w:ind w:left="0" w:right="180" w:firstLine="860"/>
        <w:jc w:val="both"/>
        <w:textAlignment w:val="baseline"/>
        <w:rPr>
          <w:sz w:val="39"/>
        </w:rPr>
      </w:pPr>
      <w:bookmarkStart w:name="" w:id="325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当勒维纳斯围绕着这些问题转转，以求紧紧地抓住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它们时，他所围绕着的正是这两位思想家，这一点并不是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什么令人惊奇的事情。但是，这给了读者刚刚读到的两门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课中的第一门以一个在作者作品中(因为我认为，这两门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课都是作者作品的一部分)十分特殊的地位，尤其是当我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们把它与哲学家已发表的文字作品相比较的时候。在这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里，哲学史出现在每一页上面，但又不离开其背景，而且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哲学史的再现更多地是通过暗示的方式，而不是通过分</w:t>
      </w:r>
      <w:bookmarkEnd w:id="3257"/>
    </w:p>
    <w:p>
      <w:pPr>
        <w:pageBreakBefore w:val="off"/>
        <w:tabs/>
        <w:wordWrap w:val="off"/>
        <w:spacing w:before="0" w:after="0" w:line="460" w:lineRule="atLeast"/>
        <w:ind w:left="0" w:right="620"/>
        <w:jc w:val="right"/>
        <w:textAlignment w:val="baseline"/>
        <w:rPr>
          <w:sz w:val="34"/>
        </w:rPr>
      </w:pPr>
      <w:bookmarkStart w:name="" w:id="3258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279</w:t>
      </w:r>
      <w:bookmarkEnd w:id="3258"/>
    </w:p>
    <w:p>
      <w:r>
        <w:t/>
      </w:r>
    </w:p>
    <w:p>
      <w:pPr>
        <w:sectPr>
          <w:footerReference r:id="rId598"/>
          <w:headerReference r:id="rId599" w:type="default"/>
          <w:type w:val="nextPage"/>
          <w:pgSz w:w="14460" w:h="20280"/>
          <w:pgMar w:left="2120" w:top="1100" w:right="2120" w:bottom="1100" w:header="800" w:footer="800"/>
          <w:cols w:num="1"/>
        </w:sectPr>
      </w:pPr>
    </w:p>
    <w:p>
      <w:pPr>
        <w:pageBreakBefore w:val="off"/>
        <w:tabs/>
        <w:wordWrap w:val="off"/>
        <w:spacing w:before="680" w:after="0" w:line="680" w:lineRule="atLeast"/>
        <w:ind w:left="0" w:right="160"/>
        <w:jc w:val="both"/>
        <w:textAlignment w:val="baseline"/>
        <w:rPr>
          <w:sz w:val="39"/>
        </w:rPr>
      </w:pPr>
      <w:bookmarkStart w:name="" w:id="325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析。让我们想一想————而且只拿它作为例子———《别样的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存在》中这一奇特的句子：“被即时地、以经验方式遭遇到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的种种唯一主体、‘存在物’的多样性，来自精神的这一普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遍的自我意识：人们在其路程上领受的仆仆风尘，由于所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完成的消极性工作而在额头上流淌下来的滴滴汗珠，还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有那些容易忘却的时刻，那些时刻的同一性全靠它们在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体系中的地位，而且，它在体系的整体中消失。”²人们或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许会明白到，这里涉及到与黑格尔的某种争论或者冲突，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但是，人们会承认，这样做确实是某种更得体的谈论耶拿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的思想家*的方式，也是某种更一般化地把争论引导到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哲学中的方法！</w:t>
      </w:r>
      <w:bookmarkEnd w:id="3259"/>
    </w:p>
    <w:p>
      <w:pPr>
        <w:pageBreakBefore w:val="off"/>
        <w:tabs/>
        <w:wordWrap w:val="off"/>
        <w:spacing w:before="540" w:after="0" w:line="680" w:lineRule="atLeast"/>
        <w:ind w:left="0" w:right="140" w:firstLine="820"/>
        <w:jc w:val="both"/>
        <w:textAlignment w:val="baseline"/>
        <w:rPr>
          <w:sz w:val="39"/>
        </w:rPr>
      </w:pPr>
      <w:bookmarkStart w:name="" w:id="326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意外的情境。对于我们，对于我们这些不可避免地成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为后海德格尔学派的人来说³，这确实是意外的情境；假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如人们想到，我们在此涉及的是这样的一个哲学家，他出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版了关于胡塞尔的第一本用法语写的书，他第一个对海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德格尔进行了实质性的研究，他把罗森茨维格引入法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国⁴，这情境就显得更加意外了。但是，我们恰恰要想到，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这一位罗森茨维格————勒维纳斯从不隐瞒罗森茨维格对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他思想的起源的决定性作用，它与布伯的影响是不可同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日而语的————在他的《整体与无限》的序言中被说成“过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于经常在出现在这本书中，以至于用不着引用他了。”⁵</w:t>
      </w:r>
      <w:bookmarkEnd w:id="3260"/>
    </w:p>
    <w:p>
      <w:pPr>
        <w:pageBreakBefore w:val="off"/>
        <w:tabs/>
        <w:wordWrap w:val="off"/>
        <w:spacing w:before="0" w:after="0" w:line="680" w:lineRule="atLeast"/>
        <w:ind w:left="80" w:right="0"/>
        <w:jc w:val="both"/>
        <w:textAlignment w:val="baseline"/>
        <w:rPr>
          <w:sz w:val="39"/>
        </w:rPr>
      </w:pPr>
      <w:bookmarkStart w:name="" w:id="3261"/>
      <w:r>
        <w:rPr>
          <w:rFonts w:ascii="宋体" w:hAnsi="宋体" w:cs="宋体" w:eastAsia="宋体"/>
          <w:sz w:val="39"/>
          <w:spacing w:val="0"/>
          <w:color w:val="000000"/>
          <w:u w:val="single"/>
          <w:b w:val="off"/>
          <w:i w:val="off"/>
        </w:rPr>
        <w:t xml:space="preserve">            </w:t>
      </w:r>
      <w:bookmarkEnd w:id="3261"/>
    </w:p>
    <w:p>
      <w:pPr>
        <w:pageBreakBefore w:val="off"/>
        <w:tabs/>
        <w:wordWrap w:val="off"/>
        <w:spacing w:before="200" w:after="0" w:line="420" w:lineRule="atLeast"/>
        <w:ind w:left="1000" w:right="380" w:hanging="340"/>
        <w:jc w:val="both"/>
        <w:textAlignment w:val="baseline"/>
        <w:rPr>
          <w:sz w:val="31"/>
        </w:rPr>
      </w:pPr>
      <w:bookmarkStart w:name="" w:id="3262"/>
      <w:r>
        <w:rPr>
          <w:rFonts w:ascii="仿宋" w:hAnsi="仿宋" w:cs="仿宋" w:eastAsia="仿宋"/>
          <w:sz w:val="31"/>
          <w:spacing w:val="0"/>
          <w:color w:val="000000"/>
          <w:b w:val="off"/>
          <w:i w:val="off"/>
        </w:rPr>
        <w:t>*</w:t>
      </w:r>
      <w:r>
        <w:rPr>
          <w:rFonts w:ascii="仿宋" w:hAnsi="仿宋" w:cs="仿宋" w:eastAsia="仿宋"/>
          <w:sz w:val="31"/>
          <w:spacing w:val="0"/>
          <w:color w:val="000000"/>
          <w:b w:val="off"/>
          <w:i w:val="off"/>
        </w:rPr>
        <w:t>耶拿的哲学家指黑格尔，因为他曾经长期在耶拿大学中任教。——</w:t>
      </w:r>
      <w:r>
        <w:rPr>
          <w:rFonts w:ascii="仿宋" w:hAnsi="仿宋" w:cs="仿宋" w:eastAsia="仿宋"/>
          <w:sz w:val="31"/>
          <w:spacing w:val="0"/>
          <w:color w:val="000000"/>
          <w:b w:val="off"/>
          <w:i w:val="off"/>
        </w:rPr>
        <w:t>译者注</w:t>
      </w:r>
      <w:bookmarkEnd w:id="3262"/>
    </w:p>
    <w:p>
      <w:pPr>
        <w:pageBreakBefore w:val="off"/>
        <w:tabs/>
        <w:wordWrap w:val="off"/>
        <w:spacing w:before="160" w:after="0" w:line="480" w:lineRule="atLeast"/>
        <w:ind w:left="420" w:right="0"/>
        <w:jc w:val="both"/>
        <w:textAlignment w:val="baseline"/>
        <w:rPr>
          <w:sz w:val="35"/>
        </w:rPr>
      </w:pPr>
      <w:bookmarkStart w:name="" w:id="3263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280</w:t>
      </w:r>
      <w:bookmarkEnd w:id="3263"/>
    </w:p>
    <w:p>
      <w:r>
        <w:t/>
      </w:r>
    </w:p>
    <w:p>
      <w:pPr>
        <w:sectPr>
          <w:footerReference r:id="rId600"/>
          <w:headerReference r:id="rId601" w:type="default"/>
          <w:type w:val="nextPage"/>
          <w:pgSz w:w="14460" w:h="20280"/>
          <w:pgMar w:left="2120" w:top="1100" w:right="2120" w:bottom="1100" w:header="800" w:footer="800"/>
          <w:cols w:num="1"/>
        </w:sectPr>
      </w:pPr>
    </w:p>
    <w:p>
      <w:pPr>
        <w:pageBreakBefore w:val="off"/>
        <w:tabs/>
        <w:wordWrap w:val="off"/>
        <w:spacing w:before="700" w:after="0" w:line="720" w:lineRule="atLeast"/>
        <w:ind w:left="80" w:right="0"/>
        <w:jc w:val="both"/>
        <w:textAlignment w:val="baseline"/>
        <w:rPr>
          <w:sz w:val="39"/>
        </w:rPr>
      </w:pPr>
      <w:bookmarkStart w:name="" w:id="326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这样说，就如同在勒维纳斯的作品中，在哲学史的研究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————这种研究被放在某种开端性的地位中————与思想的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自身运动(它当然可以通过回顾过去的种种哲学带来它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的帮助，而又不体验进入到一种鲜明争论、或者进入到与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这些哲学真正的对话之中的需要)之间，有着一个严格的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出发点。(在这一情境中，胡塞尔是唯一一个被排斥的例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外。)这一思想的方式在我看来，好像得到以下话语的明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确解释：“但是，对一个哲学家而言，确定他与黑格尔之间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的地位关系，就好像一个织工与他织架之安装之间的关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系，它要先于安排和再安排在其中的作品。”6这是先来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的；然后才是作品的开始。实际上，亚里士多德的《形而上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学》在其作品第一卷中没有包括的或许就是亚里士多德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了。</w:t>
      </w:r>
      <w:bookmarkEnd w:id="3264"/>
    </w:p>
    <w:p>
      <w:pPr>
        <w:pageBreakBefore w:val="off"/>
        <w:tabs/>
        <w:wordWrap w:val="off"/>
        <w:spacing w:before="0" w:after="0" w:line="720" w:lineRule="atLeast"/>
        <w:ind w:left="80" w:right="40" w:firstLine="840"/>
        <w:jc w:val="both"/>
        <w:textAlignment w:val="baseline"/>
        <w:rPr>
          <w:sz w:val="39"/>
        </w:rPr>
      </w:pPr>
      <w:bookmarkStart w:name="" w:id="326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这或许就是有关这一课程应该注意的第一件事情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了。因为，假如说，在这里展开的思想恰恰就是在他曾撰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写的书本中寻求的思想———说得更确切一些，就是在《别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样的存在》中刚刚写出来的思想，那么，它是在他与伟大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的前人以及伟大的同时代人的对话与争论中编织出来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的。首先是海德格尔，人们将会注意到他压倒一切的在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场，但同时还有康德、黑格尔、布洛赫、柏格森，以及另外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一些人。或许这是因为它是一门课程的缘故。但是，在我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看来，这一点本身似乎构成了发表这些课文(这位很晚才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来到教学讲坛上的思想家的教授活动的兴许唯一的痕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迹)的另一个有趣理由，鉴于他的课堂授课特征的保留，</w:t>
      </w:r>
      <w:bookmarkEnd w:id="3265"/>
    </w:p>
    <w:p>
      <w:pPr>
        <w:pageBreakBefore w:val="off"/>
        <w:tabs/>
        <w:wordWrap w:val="off"/>
        <w:spacing w:before="0" w:after="0" w:line="480" w:lineRule="atLeast"/>
        <w:ind w:left="0" w:right="520"/>
        <w:jc w:val="right"/>
        <w:textAlignment w:val="baseline"/>
        <w:rPr>
          <w:sz w:val="35"/>
        </w:rPr>
      </w:pPr>
      <w:bookmarkStart w:name="" w:id="3266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281</w:t>
      </w:r>
      <w:bookmarkEnd w:id="3266"/>
    </w:p>
    <w:p>
      <w:r>
        <w:t/>
      </w:r>
    </w:p>
    <w:p>
      <w:pPr>
        <w:sectPr>
          <w:footerReference r:id="rId602"/>
          <w:headerReference r:id="rId603" w:type="default"/>
          <w:type w:val="nextPage"/>
          <w:pgSz w:w="14460" w:h="20280"/>
          <w:pgMar w:left="2140" w:top="1060" w:right="2140" w:bottom="1060" w:header="760" w:footer="760"/>
          <w:cols w:num="1"/>
        </w:sectPr>
      </w:pPr>
    </w:p>
    <w:p>
      <w:pPr>
        <w:pageBreakBefore w:val="off"/>
        <w:tabs/>
        <w:wordWrap w:val="off"/>
        <w:spacing w:before="620" w:after="0" w:line="680" w:lineRule="atLeast"/>
        <w:ind w:left="20" w:right="0"/>
        <w:jc w:val="both"/>
        <w:textAlignment w:val="baseline"/>
        <w:rPr>
          <w:sz w:val="38"/>
        </w:rPr>
      </w:pPr>
      <w:bookmarkStart w:name="" w:id="326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我希望，这里会留下这个专门写作之人的某种话语’。</w:t>
      </w:r>
      <w:bookmarkEnd w:id="3267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38"/>
        </w:rPr>
      </w:pPr>
      <w:bookmarkStart w:name="" w:id="326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3268"/>
    </w:p>
    <w:p>
      <w:pPr>
        <w:pageBreakBefore w:val="off"/>
        <w:tabs/>
        <w:wordWrap w:val="off"/>
        <w:spacing w:before="0" w:after="0" w:line="680" w:lineRule="atLeast"/>
        <w:ind w:left="20" w:right="380" w:firstLine="800"/>
        <w:jc w:val="both"/>
        <w:textAlignment w:val="baseline"/>
        <w:rPr>
          <w:sz w:val="38"/>
        </w:rPr>
      </w:pPr>
      <w:bookmarkStart w:name="" w:id="326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2.30年的间距。对于在此展示在对话中的思想，我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们必须立即强调其关键点或者原则性的纲领，就像我们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必须把这门课在勒维纳斯的思想发展进程中作定位那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样。但是，在这以前，我们必须指明在此进行的哲学沉思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的方式，指明它是以什么样的方式来强调————透过重点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的不可避免的移动，而这些，则是通过这种或那种概念定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义的深化或抛弃来转达的——非凡的连续性，并由此强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调勒维纳斯在半个多世纪岁月中思想的非凡的整体性。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这里，我们将从构成这门课的题目的两个术语———死亡、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时间———出发，来说明这一点。</w:t>
      </w:r>
      <w:bookmarkEnd w:id="3269"/>
    </w:p>
    <w:p>
      <w:pPr>
        <w:pageBreakBefore w:val="off"/>
        <w:tabs/>
        <w:wordWrap w:val="off"/>
        <w:spacing w:before="0" w:after="0" w:line="680" w:lineRule="atLeast"/>
        <w:ind w:left="20" w:right="340" w:firstLine="800"/>
        <w:jc w:val="both"/>
        <w:textAlignment w:val="baseline"/>
        <w:rPr>
          <w:sz w:val="38"/>
        </w:rPr>
      </w:pPr>
      <w:bookmarkStart w:name="" w:id="327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假如说，时间之问题在1935年勒维纳斯写的小文章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《论逃避》(它是这一思想历险的真正开端标记)中还不存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在的话，假如说，在战后不久的文章——《从生存到生存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者》、《时间与他人》⁸——中，他还仅仅对死亡作了消极的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暗示的话⁹，两个问题则前来定位于沉思的中心，每一问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题都在它自身之中，同时，两个问题又在把它们联结在一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起的关系中。我觉得，为了彻底领会他那时所思考的东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西，领会在那里进行的一切是如何与在课程中所阐述的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问题既相联系、同时又有分歧的，就必须转向于他于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1946到1947年间在让·瓦尔哲学学院中举办的、其文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搞以《时间与他人》为题发表的讲座。</w:t>
      </w:r>
      <w:bookmarkEnd w:id="3270"/>
    </w:p>
    <w:p>
      <w:pPr>
        <w:pageBreakBefore w:val="off"/>
        <w:tabs/>
        <w:wordWrap w:val="off"/>
        <w:spacing w:before="0" w:after="0" w:line="680" w:lineRule="atLeast"/>
        <w:ind w:left="940" w:right="0"/>
        <w:jc w:val="both"/>
        <w:textAlignment w:val="baseline"/>
        <w:rPr>
          <w:sz w:val="38"/>
        </w:rPr>
      </w:pPr>
      <w:bookmarkStart w:name="" w:id="327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那时，死亡仍然没有在题目中宣告出现，也没有在出</w:t>
      </w:r>
      <w:bookmarkEnd w:id="3271"/>
    </w:p>
    <w:p>
      <w:pPr>
        <w:pageBreakBefore w:val="off"/>
        <w:tabs/>
        <w:wordWrap w:val="off"/>
        <w:spacing w:before="140" w:after="0" w:line="460" w:lineRule="atLeast"/>
        <w:ind w:left="460" w:right="0"/>
        <w:jc w:val="both"/>
        <w:textAlignment w:val="baseline"/>
        <w:rPr>
          <w:sz w:val="34"/>
        </w:rPr>
      </w:pPr>
      <w:bookmarkStart w:name="" w:id="3272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282</w:t>
      </w:r>
      <w:bookmarkEnd w:id="3272"/>
    </w:p>
    <w:p>
      <w:r>
        <w:t/>
      </w:r>
    </w:p>
    <w:p>
      <w:pPr>
        <w:sectPr>
          <w:footerReference r:id="rId604"/>
          <w:headerReference r:id="rId605" w:type="default"/>
          <w:type w:val="nextPage"/>
          <w:pgSz w:w="14460" w:h="20280"/>
          <w:pgMar w:left="2000" w:top="1100" w:right="2000" w:bottom="1100" w:header="800" w:footer="800"/>
          <w:cols w:num="1"/>
        </w:sectPr>
      </w:pPr>
    </w:p>
    <w:p>
      <w:pPr>
        <w:pageBreakBefore w:val="off"/>
        <w:tabs/>
        <w:wordWrap w:val="off"/>
        <w:spacing w:before="680" w:after="0" w:line="720" w:lineRule="atLeast"/>
        <w:ind w:left="0" w:right="0" w:firstLine="120"/>
        <w:jc w:val="both"/>
        <w:textAlignment w:val="baseline"/>
        <w:rPr>
          <w:sz w:val="38"/>
        </w:rPr>
      </w:pPr>
      <w:bookmarkStart w:name="" w:id="327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发的句子中被提及————“这些讲座的目的在于显示：时间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并不是一个孤立的、单独的主体的行为，而是与他人之关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系本身”(第17页)————死亡在这部著作中占据着一个决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定性的地位，在作品中，它基本上已经被领会，而且是在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它将于1975——1976年度的课程中所接受的意义上被领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会。假如死亡始终是、而且无可否认地是毁灭，那么它仍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然、并且更加深刻地以其陌生为特征。然而，“死亡之陌生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意味着，人类与死亡的关系是不可能在光明中结成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的，”¹⁰结果，这时，“主体与并不来自于它的东西发生关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系”(第56页)。这关系与所有那些发生在光明之中的关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系形成对照，在光明中，“被照亮的客体既是人们所遇到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的某物，同时又是这一事实，既然它被照亮了，人们遇到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它时，就好像它来自我们之中”(第47页)。死亡之遇正相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反，是与根本不以任何方式来自于我们之物的关系。由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此，死亡揭示了“主体的消极性”，同时，它“宣告了一种事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件，主体并非其主人，它是这样一种事件，和它有了关系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的主体就不再是主体”(第57页)。在这意义上说，死亡可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以被说成神秘[mystère](后来，勒维纳斯更喜爱用谜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[énigme]一词)，假如通过这一术语，人们所理解的是不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能够被拥有、不能够被领会、不能够被把握(哪怕是在唯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一的提前中)的“某物”的话————实际上，这样的“某物”是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彻底意义上的非——客体(non-</w:t>
      </w:r>
      <w:r>
        <w:rPr>
          <w:rFonts w:ascii="宋体" w:hAnsi="宋体" w:cs="宋体" w:eastAsia="宋体"/>
          <w:sz w:val="38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objet)。由此，与死亡之神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秘或死亡之陌生的关系，就是与他人的关系。“死亡的这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一接近表明了，我们与绝对为他者的某物有着一种关系，</w:t>
      </w:r>
      <w:bookmarkEnd w:id="3273"/>
    </w:p>
    <w:p>
      <w:pPr>
        <w:pageBreakBefore w:val="off"/>
        <w:tabs/>
        <w:wordWrap w:val="off"/>
        <w:spacing w:before="0" w:after="0" w:line="480" w:lineRule="atLeast"/>
        <w:ind w:left="0" w:right="480"/>
        <w:jc w:val="right"/>
        <w:textAlignment w:val="baseline"/>
        <w:rPr>
          <w:sz w:val="35"/>
        </w:rPr>
      </w:pPr>
      <w:bookmarkStart w:name="" w:id="3274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283</w:t>
      </w:r>
      <w:bookmarkEnd w:id="3274"/>
    </w:p>
    <w:p>
      <w:r>
        <w:t/>
      </w:r>
    </w:p>
    <w:p>
      <w:pPr>
        <w:sectPr>
          <w:footerReference r:id="rId606"/>
          <w:headerReference r:id="rId607" w:type="default"/>
          <w:type w:val="nextPage"/>
          <w:pgSz w:w="14460" w:h="20280"/>
          <w:pgMar w:left="2160" w:top="1100" w:right="2160" w:bottom="1100" w:header="800" w:footer="800"/>
          <w:cols w:num="1"/>
        </w:sectPr>
      </w:pPr>
    </w:p>
    <w:p>
      <w:pPr>
        <w:pageBreakBefore w:val="off"/>
        <w:tabs/>
        <w:wordWrap w:val="off"/>
        <w:spacing w:before="640" w:after="0" w:line="720" w:lineRule="atLeast"/>
        <w:ind w:left="0" w:right="200"/>
        <w:jc w:val="both"/>
        <w:textAlignment w:val="baseline"/>
        <w:rPr>
          <w:sz w:val="38"/>
        </w:rPr>
      </w:pPr>
      <w:bookmarkStart w:name="" w:id="327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这某物拥有相异性，并不是作为一种暂时的决定性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[……]而是其存在本身就是由相异性所构成”(第63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页)。因此，作为事件，作为不可把握的事件的死亡，“从来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不在现在”，而是显现为“永远要来临”(第59页)。因为，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“不能以任何方式把握者”————以死亡的方法，以他人的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方式——“就是未来”。用别的话来说，或者用相反的话来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说，“未来，就是没有被把握者，就是落在我们头上、俘获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我们者，就是他人。与未来之关系，就是与他人之关系本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身”(第64页)。</w:t>
      </w:r>
      <w:bookmarkEnd w:id="3275"/>
    </w:p>
    <w:p>
      <w:pPr>
        <w:pageBreakBefore w:val="off"/>
        <w:tabs/>
        <w:wordWrap w:val="off"/>
        <w:spacing w:before="0" w:after="0" w:line="720" w:lineRule="atLeast"/>
        <w:ind w:left="40" w:right="160" w:firstLine="800"/>
        <w:jc w:val="both"/>
        <w:textAlignment w:val="baseline"/>
        <w:rPr>
          <w:sz w:val="38"/>
        </w:rPr>
      </w:pPr>
      <w:bookmarkStart w:name="" w:id="327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这样，与他人————这他人在死亡之事件或神秘中得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到了具体化————之关系使人具体地想到未来，也就是说，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仅仅简单地想到它。但是，这一未来，是“死亡所给予的未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来，事件的未来仍还不是时间”(第68页；重点为我所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加)。为使它变得如此，它至少必须允许有它本身与现时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之间的某种关系(将来在现时中的在场，或者，现时在未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来中的“侵占”)，而这关系，恰恰被理解为在其神秘中或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者在其相异性中的死亡排斥在外。允许人们想到未来的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死亡，并不足以想到时间。而为了这个，需要有另一种关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秒，另一种情境(另一种情况，勒维纳斯后来如是说)。需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要有这样一种情境，“在其中，一方面，事件来临，同时另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一方面，主体却并不像接纳一件事物、一个客体那样接纳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它，只是面对着这事件”(第67页)。如此说来，在这一情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境中，没有对陌生的任何把握，也没有未来的任何提前，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然而，却会有主体的现时与事件的未来之间的一种关系，</w:t>
      </w:r>
      <w:bookmarkEnd w:id="3276"/>
    </w:p>
    <w:p>
      <w:pPr>
        <w:pageBreakBefore w:val="off"/>
        <w:tabs/>
        <w:wordWrap w:val="off"/>
        <w:spacing w:before="0" w:after="0" w:line="480" w:lineRule="atLeast"/>
        <w:ind w:left="500" w:right="0"/>
        <w:jc w:val="both"/>
        <w:textAlignment w:val="baseline"/>
        <w:rPr>
          <w:sz w:val="35"/>
        </w:rPr>
      </w:pPr>
      <w:bookmarkStart w:name="" w:id="3277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284</w:t>
      </w:r>
      <w:bookmarkEnd w:id="3277"/>
    </w:p>
    <w:p>
      <w:r>
        <w:t/>
      </w:r>
    </w:p>
    <w:p>
      <w:pPr>
        <w:sectPr>
          <w:footerReference r:id="rId608"/>
          <w:headerReference r:id="rId609" w:type="default"/>
          <w:type w:val="nextPage"/>
          <w:pgSz w:w="14460" w:h="20280"/>
          <w:pgMar w:left="2100" w:top="1140" w:right="2100" w:bottom="1140" w:header="840" w:footer="840"/>
          <w:cols w:num="1"/>
        </w:sectPr>
      </w:pPr>
    </w:p>
    <w:p>
      <w:pPr>
        <w:pageBreakBefore w:val="off"/>
        <w:tabs/>
        <w:wordWrap w:val="off"/>
        <w:spacing w:before="680" w:after="0" w:line="680" w:lineRule="atLeast"/>
        <w:ind w:left="100" w:right="0"/>
        <w:jc w:val="both"/>
        <w:textAlignment w:val="baseline"/>
        <w:rPr>
          <w:sz w:val="39"/>
        </w:rPr>
      </w:pPr>
      <w:bookmarkStart w:name="" w:id="327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这事件发生在现时主体身上，而又没有被它所承受。勒维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纳斯写道：“这一情境，就是与他人的关系，就是面对面地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与他人相处，就是与一个既给予又偷窃他人的面貌相遇”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(第67页)。他人在其中替代了普通的(uberhaut)的另一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个、简单的另一个、一般的另一个的这一情境，导致了从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唯一的未来走向时间本身，在这种时间中，现时与未来可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以而且应该维系一种关系。(人们将会发现，在这一描述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中，过去并不被包括在内。)“与未来的关系、未来在现时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中的在场，似乎仍然在与他人面对面的相处中得到实现。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面面相对之情境将是时间之实现；现时对未来的侵占不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是一个唯一主体的行为，而是两者之间的关系。时间之条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件存在于人与人之间的关系中，或者说存在于历史中”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(第68—69页；重点为我所加)。</w:t>
      </w:r>
      <w:bookmarkEnd w:id="3278"/>
    </w:p>
    <w:p>
      <w:pPr>
        <w:pageBreakBefore w:val="off"/>
        <w:tabs/>
        <w:wordWrap w:val="off"/>
        <w:spacing w:before="0" w:after="0" w:line="680" w:lineRule="atLeast"/>
        <w:ind w:left="100" w:right="20" w:firstLine="820"/>
        <w:jc w:val="both"/>
        <w:textAlignment w:val="baseline"/>
        <w:rPr>
          <w:sz w:val="39"/>
        </w:rPr>
      </w:pPr>
      <w:bookmarkStart w:name="" w:id="327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1946—1947年间勒维纳斯讲座文稿的中心段落的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这一极其简要的叙述(在这里，我们满可以平静地从这些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书页中出来，走向前面的几页，或者后面的几页；在稍前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的几页中，主体的诞生或实质得到了描述，在稍后的几页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中，他人的相异性是从被当作一种模式的阴性方式出发，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寻求被设想的)，肯定不会是无用的，因为它对于1975—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1976学年开设的课程来说，可以成为一份很好的导言。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假如说，某些分析在间隔开两部著作的30年间发生了变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化，基本的主题却仍没有什么变动，尤其是时间与死亡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——这两者彼此相关，在它们之间的关系中包含有他人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之相异性——这些基础的主题得到了稳固和深化。我们</w:t>
      </w:r>
      <w:bookmarkEnd w:id="3279"/>
    </w:p>
    <w:p>
      <w:pPr>
        <w:pageBreakBefore w:val="off"/>
        <w:tabs/>
        <w:wordWrap w:val="off"/>
        <w:spacing w:before="0" w:after="0" w:line="460" w:lineRule="atLeast"/>
        <w:ind w:left="0" w:right="460"/>
        <w:jc w:val="right"/>
        <w:textAlignment w:val="baseline"/>
        <w:rPr>
          <w:sz w:val="34"/>
        </w:rPr>
      </w:pPr>
      <w:bookmarkStart w:name="" w:id="3280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285</w:t>
      </w:r>
      <w:bookmarkEnd w:id="3280"/>
    </w:p>
    <w:p>
      <w:r>
        <w:t/>
      </w:r>
    </w:p>
    <w:p>
      <w:pPr>
        <w:sectPr>
          <w:footerReference r:id="rId610"/>
          <w:headerReference r:id="rId611" w:type="default"/>
          <w:type w:val="nextPage"/>
          <w:pgSz w:w="14460" w:h="20280"/>
          <w:pgMar w:left="2140" w:top="1080" w:right="2140" w:bottom="1080" w:header="780" w:footer="780"/>
          <w:cols w:num="1"/>
        </w:sectPr>
      </w:pPr>
    </w:p>
    <w:p>
      <w:pPr>
        <w:pageBreakBefore w:val="off"/>
        <w:tabs/>
        <w:wordWrap w:val="off"/>
        <w:spacing w:before="760" w:after="0" w:line="680" w:lineRule="atLeast"/>
        <w:ind w:left="80" w:right="0"/>
        <w:jc w:val="both"/>
        <w:textAlignment w:val="baseline"/>
        <w:rPr>
          <w:sz w:val="38"/>
        </w:rPr>
      </w:pPr>
      <w:bookmarkStart w:name="" w:id="328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终于可以来对课程作一些分析了。</w:t>
      </w:r>
      <w:bookmarkEnd w:id="3281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38"/>
        </w:rPr>
      </w:pPr>
      <w:bookmarkStart w:name="" w:id="328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3282"/>
    </w:p>
    <w:p>
      <w:pPr>
        <w:pageBreakBefore w:val="off"/>
        <w:tabs/>
        <w:wordWrap w:val="off"/>
        <w:spacing w:before="0" w:after="0" w:line="680" w:lineRule="atLeast"/>
        <w:ind w:left="0" w:right="260" w:firstLine="920"/>
        <w:jc w:val="both"/>
        <w:textAlignment w:val="baseline"/>
        <w:rPr>
          <w:sz w:val="38"/>
        </w:rPr>
      </w:pPr>
      <w:bookmarkStart w:name="" w:id="328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3.从时间出发的死亡。我们终于可以来谈论勒维纳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斯的课程了，这不是为了提供一种解释或者一种注释，而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仅仅只是为了通过某一些认真的注解，来延长其阅读。首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先的一个注解将涉及到这一作品的结构；这结构，人们可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以说是圆圈形的，既然它一开始(第一部分：1975年11月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7日到21日的课)就提出了问题，然后，它又转向了对某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一些哲学著作的阅读(第二部分：1975年11月28日到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1976年5月7日的课)，最后又转向一种沉思(第三部分：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1976年5月14日到21日的课)，重新提出并深化第一部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分的问题。这三部分各自提请某种注意。首先，人们将注意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到，在第一部分中的问题之提出根本就不是中性的，相反，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它是把问题放置在勒维纳斯思想的特有层面之上(第一堂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课说道，“在时间之前景中，对死亡的这一研究，并不意味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着一种向死而生的哲学。它与海德格尔的思想有所不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同”)————更确切地说，放置在由《别样的存在》打开的层面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上。在这一事实的基础上，第二部分不仅仅坚持展现某些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过去的或同时代的哲学观点，而且坚持从最初提出的疑问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出发，对这些哲学观点进行质疑，以便到第三部分时再次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将这些问题提出。(所以，人们不可以把这些课文简单归结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为一门哲学史的课程，它们应该被认为是作者作品的一个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有机组成部分。)关于这第二部分————关于它的结构(我在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这里以简略的方式重构这一结构)，还要说一句话，这结构</w:t>
      </w:r>
      <w:bookmarkEnd w:id="3283"/>
    </w:p>
    <w:p>
      <w:pPr>
        <w:pageBreakBefore w:val="off"/>
        <w:tabs/>
        <w:wordWrap w:val="off"/>
        <w:spacing w:before="0" w:after="0" w:line="460" w:lineRule="atLeast"/>
        <w:ind w:left="560" w:right="0"/>
        <w:jc w:val="both"/>
        <w:textAlignment w:val="baseline"/>
        <w:rPr>
          <w:sz w:val="34"/>
        </w:rPr>
      </w:pPr>
      <w:bookmarkStart w:name="" w:id="3284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286</w:t>
      </w:r>
      <w:bookmarkEnd w:id="3284"/>
    </w:p>
    <w:p>
      <w:r>
        <w:t/>
      </w:r>
    </w:p>
    <w:p>
      <w:pPr>
        <w:sectPr>
          <w:footerReference r:id="rId612"/>
          <w:headerReference r:id="rId613" w:type="default"/>
          <w:type w:val="nextPage"/>
          <w:pgSz w:w="14460" w:h="20280"/>
          <w:pgMar w:left="2000" w:top="1040" w:right="2000" w:bottom="1040" w:header="740" w:footer="740"/>
          <w:cols w:num="1"/>
        </w:sectPr>
      </w:pPr>
    </w:p>
    <w:p>
      <w:pPr>
        <w:pageBreakBefore w:val="off"/>
        <w:tabs/>
        <w:wordWrap w:val="off"/>
        <w:spacing w:before="560" w:after="0" w:line="680" w:lineRule="atLeast"/>
        <w:ind w:left="0" w:right="140" w:firstLine="20"/>
        <w:jc w:val="both"/>
        <w:textAlignment w:val="baseline"/>
        <w:rPr>
          <w:sz w:val="38"/>
        </w:rPr>
      </w:pPr>
      <w:bookmarkStart w:name="" w:id="328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使得它仿佛建立在两大支柱之上，在两大批评性叙述之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上：海德格尔与黑格尔。与海德格尔基本相对立的是康德；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而对黑格尔的批评则紧随有对布洛赫充满褒奖的回顾；亚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里士多德、柏格森或芬克————还有其他一些人！————则以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细微的形式和认真的方式插入进来。</w:t>
      </w:r>
      <w:bookmarkEnd w:id="3285"/>
    </w:p>
    <w:p>
      <w:pPr>
        <w:pageBreakBefore w:val="off"/>
        <w:tabs/>
        <w:wordWrap w:val="off"/>
        <w:spacing w:before="0" w:after="0" w:line="680" w:lineRule="atLeast"/>
        <w:ind w:left="0" w:right="140" w:firstLine="840"/>
        <w:jc w:val="both"/>
        <w:textAlignment w:val="baseline"/>
        <w:rPr>
          <w:sz w:val="38"/>
        </w:rPr>
      </w:pPr>
      <w:bookmarkStart w:name="" w:id="328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但是，在这一圆圈形结构的中心，则是对在它们相互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关系中的死亡与时间的思考，这时，十分显然，我们首先应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该转向之的是海德格尔————“伟大的对手”，一个注释者如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此说，或许他想起了勒维纳斯本人某一天在评价罗森茨维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格为“伟大的同时代人”时使用的方式¹；在海德格尔那里，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“死亡与时间之间的紧密关系是被肯定的”。然而同时，他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又立即通过推翻海德格尔的结论，通过努力地“从时间出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发设想死亡，而不再是从死亡出发设想时间”，保持了他自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己的距离。为了领会死亡与时间之间的这另一种关系，我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似乎觉得有必要强调一下这两个概念————如它们在勒维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纳斯作品中所被设想的那样————的某些层面。</w:t>
      </w:r>
      <w:bookmarkEnd w:id="3286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38"/>
        </w:rPr>
      </w:pPr>
      <w:bookmarkStart w:name="" w:id="328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3287"/>
    </w:p>
    <w:p>
      <w:pPr>
        <w:pageBreakBefore w:val="off"/>
        <w:tabs/>
        <w:wordWrap w:val="off"/>
        <w:spacing w:before="0" w:after="0" w:line="680" w:lineRule="atLeast"/>
        <w:ind w:left="0" w:right="180" w:firstLine="840"/>
        <w:jc w:val="both"/>
        <w:textAlignment w:val="baseline"/>
        <w:rPr>
          <w:sz w:val="38"/>
        </w:rPr>
      </w:pPr>
      <w:bookmarkStart w:name="" w:id="328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对死亡，首先，哲学家本人并未以任何的方式否定它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所意味的终结和毁灭，他倒是在问自己，死亡所打开的虚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无是不是在哲学传统中得到了足够的思考，也就是说，得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到了相当根本性上的思考：一种如此的虚无，一种“如死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亡之虚无，如一无所有”一般的虚无，用别的话来说(如果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人们真可以这样说的话)，一种空无任何存在的、在任何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存在之外的虚无————无论如何，一种纯粹的虚无。然而，</w:t>
      </w:r>
      <w:bookmarkEnd w:id="3288"/>
    </w:p>
    <w:p>
      <w:pPr>
        <w:pageBreakBefore w:val="off"/>
        <w:tabs/>
        <w:wordWrap w:val="off"/>
        <w:spacing w:before="0" w:after="0" w:line="460" w:lineRule="atLeast"/>
        <w:ind w:left="0" w:right="600"/>
        <w:jc w:val="right"/>
        <w:textAlignment w:val="baseline"/>
        <w:rPr>
          <w:sz w:val="34"/>
        </w:rPr>
      </w:pPr>
      <w:bookmarkStart w:name="" w:id="3289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287</w:t>
      </w:r>
      <w:bookmarkEnd w:id="3289"/>
    </w:p>
    <w:p>
      <w:r>
        <w:t/>
      </w:r>
    </w:p>
    <w:p>
      <w:pPr>
        <w:sectPr>
          <w:footerReference r:id="rId614"/>
          <w:headerReference r:id="rId615" w:type="default"/>
          <w:type w:val="nextPage"/>
          <w:pgSz w:w="14460" w:h="20280"/>
          <w:pgMar w:left="2120" w:top="1160" w:right="2120" w:bottom="1160" w:header="860" w:footer="860"/>
          <w:cols w:num="1"/>
        </w:sectPr>
      </w:pPr>
    </w:p>
    <w:p>
      <w:pPr>
        <w:pageBreakBefore w:val="off"/>
        <w:tabs/>
        <w:wordWrap w:val="off"/>
        <w:spacing w:before="640" w:after="0" w:line="680" w:lineRule="atLeast"/>
        <w:ind w:left="0" w:right="160" w:firstLine="20"/>
        <w:jc w:val="both"/>
        <w:textAlignment w:val="baseline"/>
        <w:rPr>
          <w:sz w:val="38"/>
        </w:rPr>
      </w:pPr>
      <w:bookmarkStart w:name="" w:id="329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勒维纳斯想在课程中显示的是这样的一种思想：虚无对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西方思想提出了挑战，因为西方思想没有达到把它想成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是空无(rien)，从亚里士多德到黑格尔，均不例外，更不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用说柏格森了：亚里士多德把虚无放置在生殖一腐败的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对立体中；而对于黑格尔，“纯粹的存在与纯粹之虚无是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同一回事”，柏格森则肯定道，作为一切之破坏的虚无之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概念“与方中求圆的概念一样荒谬”12。</w:t>
      </w:r>
      <w:bookmarkEnd w:id="3290"/>
    </w:p>
    <w:p>
      <w:pPr>
        <w:pageBreakBefore w:val="off"/>
        <w:tabs/>
        <w:wordWrap w:val="off"/>
        <w:spacing w:before="0" w:after="0" w:line="680" w:lineRule="atLeast"/>
        <w:ind w:left="0" w:right="140" w:firstLine="820"/>
        <w:jc w:val="both"/>
        <w:textAlignment w:val="baseline"/>
        <w:rPr>
          <w:sz w:val="38"/>
        </w:rPr>
      </w:pPr>
      <w:bookmarkStart w:name="" w:id="329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而海德格尔则不一样———至少在《存在与时间》这部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在我们课程中唯一受到重视的著作中是不一样的———在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他那里，作为此在之终结的死亡确切地说就是虚无，其特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性就是领会存在。但是这纯粹的虚无本身————它依然任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由自己被提前————仍然还没有进入到死亡的范畴或者死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亡的过度范围，在这一点上，它确定着或者界定着作为终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结、虚无或毁灭的死亡的无限度(illimité)与不确定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(indéterminé)————而且仅仅如此而已。但是，人们是从哪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里获得如此的确信，认为死亡不是别的，就是空无呢？或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者说，为什么人们拒绝承担这一点：在这空无中，在死亡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的虚无中有着陌生的东西?(“我甚至问自己，我们与死亡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之关系的基本特点是如何能够逃脱哲学家们的注意的。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对死亡的分析不应该从我们确实一无所知的死亡之虚无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出发，而应该从一种情境出发，在这一情境中，出现着某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种绝对不可认识的东西”————人们在《时间与他人》中发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现的这一看法[第58页]本应在这门课中找到位置，尽管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它作了一点点的改变，至少表达方式上有了改变，因为课</w:t>
      </w:r>
      <w:bookmarkEnd w:id="3291"/>
    </w:p>
    <w:p>
      <w:pPr>
        <w:pageBreakBefore w:val="off"/>
        <w:tabs/>
        <w:wordWrap w:val="off"/>
        <w:spacing w:before="0" w:after="0" w:line="460" w:lineRule="atLeast"/>
        <w:ind w:left="400" w:right="0" w:firstLine="20"/>
        <w:jc w:val="both"/>
        <w:textAlignment w:val="baseline"/>
        <w:rPr>
          <w:sz w:val="34"/>
        </w:rPr>
      </w:pPr>
      <w:bookmarkStart w:name="" w:id="3292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288</w:t>
      </w:r>
      <w:bookmarkEnd w:id="3292"/>
    </w:p>
    <w:p>
      <w:r>
        <w:t/>
      </w:r>
    </w:p>
    <w:p>
      <w:pPr>
        <w:sectPr>
          <w:footerReference r:id="rId616"/>
          <w:headerReference r:id="rId617" w:type="default"/>
          <w:type w:val="nextPage"/>
          <w:pgSz w:w="14460" w:h="20280"/>
          <w:pgMar w:left="2120" w:top="1120" w:right="2120" w:bottom="1120" w:header="820" w:footer="820"/>
          <w:cols w:num="1"/>
        </w:sectPr>
      </w:pPr>
    </w:p>
    <w:p>
      <w:pPr>
        <w:pageBreakBefore w:val="off"/>
        <w:tabs/>
        <w:wordWrap w:val="off"/>
        <w:spacing w:before="720" w:after="0" w:line="680" w:lineRule="atLeast"/>
        <w:ind w:left="0" w:right="0" w:firstLine="20"/>
        <w:jc w:val="both"/>
        <w:textAlignment w:val="baseline"/>
        <w:rPr>
          <w:sz w:val="38"/>
        </w:rPr>
      </w:pPr>
      <w:bookmarkStart w:name="" w:id="329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程更坚定地重视死亡之虚无。)以至于————这也正是勒维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纳斯的特别命题————死亡为了得到特别的思考，要求一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种比“纯粹的虚无”还更加虚无的虚无：一种将是“虚无和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陌生之暧昧”的虚无。全靠在暧昧之中————以一种神秘或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一种疑谜的方式————混杂于其虚无的这一死亡之陌生，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由死亡所打上的纯粹的问号才可能被保留在它不可否定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的消亡中，在它无可争辩地打开的虚无中。全靠这一问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号，无意义和荒诞———但同样也是激情————之维度也将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被写录在空无之中性(neutralité du rien)中，这无意义和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荒诞之维度，任何的死亡都是把它带在自身中的。</w:t>
      </w:r>
      <w:bookmarkEnd w:id="3293"/>
    </w:p>
    <w:p>
      <w:pPr>
        <w:pageBreakBefore w:val="off"/>
        <w:tabs/>
        <w:wordWrap w:val="off"/>
        <w:spacing w:before="0" w:after="0" w:line="680" w:lineRule="atLeast"/>
        <w:ind w:left="0" w:right="40" w:firstLine="820"/>
        <w:jc w:val="both"/>
        <w:textAlignment w:val="baseline"/>
        <w:rPr>
          <w:sz w:val="38"/>
        </w:rPr>
      </w:pPr>
      <w:bookmarkStart w:name="" w:id="329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正是对作为虚无与陌生或纯粹问题的死亡的这一确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定，正是对作为最高不确定物的死亡的这一确定，使得勒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维纳斯把康德与海德格尔对立起来。康德既不否定死亡，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也不否定其虚无，但他迫于实践理性的强求，走向了灵魂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之不朽的假设。但是，对此我们必须小心：我们应该从中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看出的是，这一不朽是不能够被肯定的————也不能够被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否定(这仅仅是一种颠倒的独断主义)———但是，它可以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简单地被期望。这里所涉及的、作为介于肯定与否定之间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的一个被排斥的第三者(tiers-exclu)的希望，在死亡之不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容否认的虚无中写上了或许一词。但是————应该强调的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正是这一点，因为，这无疑是课程所提出的最刺激人的思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想之一———这个“或许”并不来填满虚无之空，也不来弄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钝死亡之锋利。正相反：对在其空无中的死亡，它要加上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一个疑问————一个除了“或许”就没有答案的疑问——以</w:t>
      </w:r>
      <w:bookmarkEnd w:id="3294"/>
    </w:p>
    <w:p>
      <w:pPr>
        <w:pageBreakBefore w:val="off"/>
        <w:tabs/>
        <w:wordWrap w:val="off"/>
        <w:spacing w:before="0" w:after="0" w:line="440" w:lineRule="atLeast"/>
        <w:ind w:left="0" w:right="500"/>
        <w:jc w:val="right"/>
        <w:textAlignment w:val="baseline"/>
        <w:rPr>
          <w:sz w:val="33"/>
        </w:rPr>
      </w:pPr>
      <w:bookmarkStart w:name="" w:id="3295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289</w:t>
      </w:r>
      <w:bookmarkEnd w:id="3295"/>
    </w:p>
    <w:p>
      <w:r>
        <w:t/>
      </w:r>
    </w:p>
    <w:p>
      <w:pPr>
        <w:sectPr>
          <w:footerReference r:id="rId618"/>
          <w:headerReference r:id="rId619" w:type="default"/>
          <w:type w:val="nextPage"/>
          <w:pgSz w:w="14460" w:h="20280"/>
          <w:pgMar w:left="2180" w:top="1060" w:right="2180" w:bottom="1060" w:header="760" w:footer="760"/>
          <w:cols w:num="1"/>
        </w:sectPr>
      </w:pPr>
    </w:p>
    <w:p>
      <w:pPr>
        <w:pageBreakBefore w:val="off"/>
        <w:tabs/>
        <w:wordWrap w:val="off"/>
        <w:spacing w:before="660" w:after="0" w:line="720" w:lineRule="atLeast"/>
        <w:ind w:left="0" w:right="260"/>
        <w:jc w:val="both"/>
        <w:textAlignment w:val="baseline"/>
        <w:rPr>
          <w:sz w:val="39"/>
        </w:rPr>
      </w:pPr>
      <w:bookmarkStart w:name="" w:id="329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便使它沉重，并由此恢复它的谜————它的神秘，人们记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得，《时间与他人》曾这样说过————它的消亡和陌生的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暧昧。</w:t>
      </w:r>
      <w:bookmarkEnd w:id="3296"/>
    </w:p>
    <w:p>
      <w:pPr>
        <w:pageBreakBefore w:val="off"/>
        <w:tabs/>
        <w:wordWrap w:val="off"/>
        <w:spacing w:before="0" w:after="0" w:line="720" w:lineRule="exact"/>
        <w:ind w:left="0" w:right="0"/>
        <w:jc w:val="both"/>
        <w:textAlignment w:val="baseline"/>
        <w:rPr>
          <w:sz w:val="39"/>
        </w:rPr>
      </w:pPr>
      <w:bookmarkStart w:name="" w:id="329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3297"/>
    </w:p>
    <w:p>
      <w:pPr>
        <w:pageBreakBefore w:val="off"/>
        <w:tabs/>
        <w:wordWrap w:val="off"/>
        <w:spacing w:before="0" w:after="0" w:line="720" w:lineRule="atLeast"/>
        <w:ind w:left="0" w:right="280" w:firstLine="820"/>
        <w:jc w:val="both"/>
        <w:textAlignment w:val="baseline"/>
        <w:rPr>
          <w:sz w:val="39"/>
        </w:rPr>
      </w:pPr>
      <w:bookmarkStart w:name="" w:id="329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我曾多次反复地说过，勒维纳斯的这两门课程属于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他《别样的存在》的阶段，而那本书的“主题”是主体的主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观性———而《整体与无限》的主题则由另一人或他人的相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异性所构成。正是在被这本书所打开的思想的地平线中、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在和其主观性在其中得到思考的主体的关系中，时间将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可能被思想到。然而，在《别样的存在》中有着决定意义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的、肯定新颖的东西是，主体在其中不再是人们在上文中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读到的、在战后不久常被设想的在实体中的“孤立而单独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的主体”，也不是在《整体与无限》中的同一个那样的自我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————后者是“彻底意义上的同一性，同一化的结果本身”，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它有着“作为内容的同一性”¹³。同一性所形容的这种孤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立的主体或自我，它肯定会遇到在他人面貌中的他人，这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主体或自我，其孤立性和自我性无疑会被那种相遇所感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动、所否认、所震撼————但这只是在某种第二时间中，在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主体或自我构成之后。这里，正相反，主体的同一性来自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外界，它的独特性源自由它被另一人的传讯————这样，人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们必须明白，外在性或者相异性是它的主观性的构成部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分。“在‘我’之中的同一个的同一性是不以人的意志为转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移地来自外界的，就像是一种挑选，或者是一种启迪，作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为被传讯者的独特性。”¹⁴结果，心理现象或人性的最深</w:t>
      </w:r>
      <w:bookmarkEnd w:id="3298"/>
    </w:p>
    <w:p>
      <w:pPr>
        <w:pageBreakBefore w:val="off"/>
        <w:tabs/>
        <w:wordWrap w:val="off"/>
        <w:spacing w:before="0" w:after="0" w:line="480" w:lineRule="atLeast"/>
        <w:ind w:left="420" w:right="0"/>
        <w:jc w:val="both"/>
        <w:textAlignment w:val="baseline"/>
        <w:rPr>
          <w:sz w:val="35"/>
        </w:rPr>
      </w:pPr>
      <w:bookmarkStart w:name="" w:id="3299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290</w:t>
      </w:r>
      <w:bookmarkEnd w:id="3299"/>
    </w:p>
    <w:p>
      <w:r>
        <w:t/>
      </w:r>
    </w:p>
    <w:p>
      <w:pPr>
        <w:sectPr>
          <w:footerReference r:id="rId620"/>
          <w:headerReference r:id="rId621" w:type="default"/>
          <w:type w:val="nextPage"/>
          <w:pgSz w:w="14460" w:h="20280"/>
          <w:pgMar w:left="2060" w:top="1100" w:right="2060" w:bottom="1100" w:header="800" w:footer="800"/>
          <w:cols w:num="1"/>
        </w:sectPr>
      </w:pPr>
    </w:p>
    <w:p>
      <w:pPr>
        <w:pageBreakBefore w:val="off"/>
        <w:tabs/>
        <w:wordWrap w:val="off"/>
        <w:spacing w:before="460" w:after="0" w:line="720" w:lineRule="atLeast"/>
        <w:ind w:left="0" w:right="160"/>
        <w:jc w:val="both"/>
        <w:textAlignment w:val="baseline"/>
        <w:rPr>
          <w:sz w:val="38"/>
        </w:rPr>
      </w:pPr>
      <w:bookmarkStart w:name="" w:id="330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刻层次————用勒维纳斯的话来说，是前——原始的主观性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———它本已不能再以意识的术语来设想，也就不能再被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描绘成如同同一个，而应该被想成是在同一个之中的另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一个。于是，主观性便是已经向着另一个开放的这同一个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————这一另一个，按照在《时间与他人》中进行的、其结果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被保留在这里的分析，同一个是既不能够抓住它，又不能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领会它，又不能包含它，甚至还不能预料它————是已经转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向另一个，但又永远不能够与它相会的同一个。它如同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“来自外界的”同一性————sub-jectum的同一性，“在宇宙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的重压之下，对一切负有责任”¹⁵————已经向着外界、向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着相异者开放，但又永远也不会与之相遇。按照课文的说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法，我们正是应该在这一永远也不(jamais)中，去寻求时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间之永远(toujours)：“时间之永远将由期望与被期望之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间的不成比例所产生”。无疑，这时间永远显得可以被保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持和伸展、被回忆与预料、被历史与预见带到一种共时性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中去————但是，这又是一开始就被其历时性所规定了的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时间。历时性“是同一性的拆散，在其中同一个与同一个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不能相会”¹⁶，在这意义上，它可以被理解为我们刚刚谈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及的那种主观性的另一个名称————“说得再恰当不过了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(因为言说的本质永远不是本义上的)的主体，不是在时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间之中，而是历时性本身”¹⁷————人们将明白，它永远落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后于它所期望的另一个。在这一落后中，主观性是作为向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另一个的(不由自主的)展示，作为耐心，并最终作为消极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性的。</w:t>
      </w:r>
      <w:bookmarkEnd w:id="3300"/>
    </w:p>
    <w:p>
      <w:pPr>
        <w:pageBreakBefore w:val="off"/>
        <w:tabs/>
        <w:wordWrap w:val="off"/>
        <w:spacing w:before="0" w:after="0" w:line="480" w:lineRule="atLeast"/>
        <w:ind w:left="0" w:right="600"/>
        <w:jc w:val="right"/>
        <w:textAlignment w:val="baseline"/>
        <w:rPr>
          <w:sz w:val="35"/>
        </w:rPr>
      </w:pPr>
      <w:bookmarkStart w:name="" w:id="3301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291</w:t>
      </w:r>
      <w:bookmarkEnd w:id="3301"/>
    </w:p>
    <w:p>
      <w:r>
        <w:t/>
      </w:r>
    </w:p>
    <w:p>
      <w:pPr>
        <w:sectPr>
          <w:footerReference r:id="rId622"/>
          <w:headerReference r:id="rId623" w:type="default"/>
          <w:type w:val="nextPage"/>
          <w:pgSz w:w="14460" w:h="20280"/>
          <w:pgMar w:left="2120" w:top="1240" w:right="2120" w:bottom="1240" w:header="940" w:footer="940"/>
          <w:cols w:num="1"/>
        </w:sectPr>
      </w:pPr>
    </w:p>
    <w:p>
      <w:pPr>
        <w:pageBreakBefore w:val="off"/>
        <w:tabs/>
        <w:wordWrap w:val="off"/>
        <w:spacing w:before="420" w:after="0" w:line="680" w:lineRule="atLeast"/>
        <w:ind w:left="0" w:right="40" w:firstLine="840"/>
        <w:jc w:val="both"/>
        <w:textAlignment w:val="baseline"/>
        <w:rPr>
          <w:sz w:val="38"/>
        </w:rPr>
      </w:pPr>
      <w:bookmarkStart w:name="" w:id="330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但是《整体与无限》教导我们说：“彻底意义上的另一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个，就是他人。”¹⁸————而这一教诲在《别样的存在》中如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在我们的课程中一样得到了保留。最初就向着另一个开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放的主观性，从此就成了易感受一种关系的主观性，它易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感受但又没有能力————感受一种与他人、与下一来者的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责任关系，而后者的临近描绘出最严肃的历时性：“我越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是回答，我越是有责任；我越是接近我对其负担责任的来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者，我就越是远离。消极的东西在增长：无限成为了无限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之无限化，成为了荣耀。”¹⁹人们无须过于深入在这一门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课的极度的困难之中，就可以如同在《时间与他人》中一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样————尽管作者在此使用了不一样的词语————地说，时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间的最初产生，是在与他人的关系之中。</w:t>
      </w:r>
      <w:bookmarkEnd w:id="3302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38"/>
        </w:rPr>
      </w:pPr>
      <w:bookmarkStart w:name="" w:id="330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3303"/>
    </w:p>
    <w:p>
      <w:pPr>
        <w:pageBreakBefore w:val="off"/>
        <w:tabs/>
        <w:wordWrap w:val="off"/>
        <w:spacing w:before="0" w:after="0" w:line="680" w:lineRule="atLeast"/>
        <w:ind w:left="0" w:right="40" w:firstLine="840"/>
        <w:jc w:val="both"/>
        <w:textAlignment w:val="baseline"/>
        <w:rPr>
          <w:sz w:val="38"/>
        </w:rPr>
      </w:pPr>
      <w:bookmarkStart w:name="" w:id="330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在被如此设想的时间中，死亡两度前来写录其中。首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先，它作为他人之必死性(课程讲义这样问：“死亡之虚无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不就是下一来者的赤裸裸的面貌吗?”)，靠着这样一种具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体的方式，同一个在主体中并不和同一个相会合，而是消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极地、无偿地奉献出对他人的服务。其次，它伴随着我自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身的死亡，这种死亡的无意义以某种方式“保证”，这一消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极性并不转向为活动，或者，这一不安最终并不找到安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宁：“这是我的必死性，我遭受的死的惩罚，我的临终时的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时间，是我的死亡，它不是不可能性之可能性，而是纯粹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的劫掠，是所有这些构成了那种荒诞性，使得我对他人之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责任心的无偿性成为可能。”²⁰</w:t>
      </w:r>
      <w:bookmarkEnd w:id="3304"/>
    </w:p>
    <w:p>
      <w:pPr>
        <w:pageBreakBefore w:val="off"/>
        <w:tabs/>
        <w:wordWrap w:val="off"/>
        <w:spacing w:before="0" w:after="0" w:line="480" w:lineRule="atLeast"/>
        <w:ind w:left="440" w:right="0"/>
        <w:jc w:val="both"/>
        <w:textAlignment w:val="baseline"/>
        <w:rPr>
          <w:sz w:val="35"/>
        </w:rPr>
      </w:pPr>
      <w:bookmarkStart w:name="" w:id="3305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292</w:t>
      </w:r>
      <w:bookmarkEnd w:id="3305"/>
    </w:p>
    <w:p>
      <w:r>
        <w:t/>
      </w:r>
    </w:p>
    <w:p>
      <w:pPr>
        <w:sectPr>
          <w:footerReference r:id="rId624"/>
          <w:headerReference r:id="rId625" w:type="default"/>
          <w:type w:val="nextPage"/>
          <w:pgSz w:w="14460" w:h="20280"/>
          <w:pgMar w:left="2160" w:top="1260" w:right="2160" w:bottom="1260" w:header="960" w:footer="960"/>
          <w:cols w:num="1"/>
        </w:sectPr>
      </w:pPr>
    </w:p>
    <w:p>
      <w:pPr>
        <w:pageBreakBefore w:val="off"/>
        <w:tabs/>
        <w:wordWrap w:val="off"/>
        <w:spacing w:before="360" w:after="0" w:line="680" w:lineRule="atLeast"/>
        <w:ind w:left="0" w:right="240" w:firstLine="820"/>
        <w:jc w:val="both"/>
        <w:textAlignment w:val="baseline"/>
        <w:rPr>
          <w:sz w:val="38"/>
        </w:rPr>
      </w:pPr>
      <w:bookmarkStart w:name="" w:id="330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以上仅仅是几点看法，目的并不是要解释，而是要强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调一种思想的某些基本特征、某些关键点，对于这一思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想，我们不应该掩盖其困难性。在这种困难中，该思想坚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持“从时间出发设想死亡，而不是像海德格尔那样，从死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亡出发设想时间”。死亡不再是成为可能性的虚无，而是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虚无与陌生的暧昧————时间不再是存在的地平线，而是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在与他人之关系中的主观性的情节。</w:t>
      </w:r>
      <w:bookmarkEnd w:id="3306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38"/>
        </w:rPr>
      </w:pPr>
      <w:bookmarkStart w:name="" w:id="330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3307"/>
    </w:p>
    <w:p>
      <w:pPr>
        <w:pageBreakBefore w:val="off"/>
        <w:tabs/>
        <w:wordWrap w:val="off"/>
        <w:spacing w:before="0" w:after="0" w:line="680" w:lineRule="atLeast"/>
        <w:ind w:left="0" w:right="60" w:firstLine="820"/>
        <w:jc w:val="both"/>
        <w:textAlignment w:val="baseline"/>
        <w:rPr>
          <w:sz w:val="38"/>
        </w:rPr>
      </w:pPr>
      <w:bookmarkStart w:name="" w:id="3308"/>
      <w:r>
        <w:rPr>
          <w:rFonts w:ascii="宋体" w:hAnsi="宋体" w:cs="宋体" w:eastAsia="宋体"/>
          <w:sz w:val="38"/>
          <w:spacing w:val="0"/>
          <w:color w:val="000000"/>
          <w:b w:val="on"/>
          <w:i w:val="off"/>
        </w:rPr>
        <w:t>4.没有存在的上帝。²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¹“但是，理解一个没有被存在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损及的上帝，是并不比从遗忘中拉出存在更不重要、更稳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定的可能性，有可能会陷入到形而上学和本体论神学中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去。”²²《上帝与本体论神学》为自己规定的使命就是如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此；它作为一门课程必须解答的要求就是如此。这就相当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于复制了(如果可以这样说的话)海德格尔的行为，因为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他曾竭力设想一种没有被存在者损及的存在，无论叫"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vτος"ν，还是 summum ens，还是最高存在者————总之，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按照哲学提供给它的借词：上帝———而同时，存在存在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着，而且只能作为存在者的存在而存在着³³。这话语就等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于设想上帝一词的本来意义————而不是它在哲学中所掩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饰的那样————用别的话来说，就是“把上帝一词作为一个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涵义丰富的词来理解”²⁴。在哲学史中，这一词没有它的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同道死亡和时间同样的身份，后两者是被哲学当作疑问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而接受后而又立即排斥的。因为，在这种哲学中，假如人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们可以重新提起资产者的词语，它就带着最高荣耀的所</w:t>
      </w:r>
      <w:bookmarkEnd w:id="3308"/>
    </w:p>
    <w:p>
      <w:pPr>
        <w:pageBreakBefore w:val="off"/>
        <w:tabs/>
        <w:wordWrap w:val="off"/>
        <w:spacing w:before="0" w:after="0" w:line="460" w:lineRule="atLeast"/>
        <w:ind w:left="0" w:right="560"/>
        <w:jc w:val="right"/>
        <w:textAlignment w:val="baseline"/>
        <w:rPr>
          <w:sz w:val="34"/>
        </w:rPr>
      </w:pPr>
      <w:bookmarkStart w:name="" w:id="3309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293</w:t>
      </w:r>
      <w:bookmarkEnd w:id="3309"/>
    </w:p>
    <w:p>
      <w:r>
        <w:t/>
      </w:r>
    </w:p>
    <w:p>
      <w:pPr>
        <w:sectPr>
          <w:footerReference r:id="rId626"/>
          <w:headerReference r:id="rId627" w:type="default"/>
          <w:type w:val="nextPage"/>
          <w:pgSz w:w="14460" w:h="20280"/>
          <w:pgMar w:left="2080" w:top="1280" w:right="2080" w:bottom="1280" w:header="980" w:footer="980"/>
          <w:cols w:num="1"/>
        </w:sectPr>
      </w:pPr>
    </w:p>
    <w:p>
      <w:pPr>
        <w:pageBreakBefore w:val="off"/>
        <w:tabs/>
        <w:wordWrap w:val="off"/>
        <w:spacing w:before="300" w:after="0" w:line="720" w:lineRule="atLeast"/>
        <w:ind w:left="0" w:right="120"/>
        <w:jc w:val="both"/>
        <w:textAlignment w:val="baseline"/>
        <w:rPr>
          <w:sz w:val="39"/>
        </w:rPr>
      </w:pPr>
      <w:bookmarkStart w:name="" w:id="331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有外表进入进来²⁵，并一下子获得最高级的特征，自诩为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所有存在和可能存在之物的永存的基础———并从此很快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成为它们的不容置疑的基础。它上升到最终，变成最高具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体(按照</w:t>
      </w:r>
      <w:r>
        <w:rPr>
          <w:rFonts w:ascii="宋体" w:hAnsi="宋体" w:cs="宋体" w:eastAsia="宋体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con-crescere</w:t>
      </w:r>
      <w:r>
        <w:rPr>
          <w:rFonts w:ascii="宋体" w:hAnsi="宋体" w:cs="宋体" w:eastAsia="宋体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的词源来理解)意义上的绝对(das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Absolut)，在这意义上，它已忘却了它的宽恕(absoute)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和免罪(absolu)的意义———也同样是词源上的意义！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——忘却了它赦罪(absolvere)的意义，它摆脱或原谅那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些曾想、并将一直想包容它的东西的意义。这一绝对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(Ab-solu)有着哲学上“上帝”的希伯来名字卡多什(ka-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dosh)的意思，而这卡多什，模模糊糊地就是指神圣者和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被分离者²⁶，就好像神圣性是写在它的分离行为本身中，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就好像上帝一词突然来到人类语言之中就是差异的最初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标记²⁷。</w:t>
      </w:r>
      <w:bookmarkEnd w:id="3310"/>
    </w:p>
    <w:p>
      <w:pPr>
        <w:pageBreakBefore w:val="off"/>
        <w:tabs/>
        <w:wordWrap w:val="off"/>
        <w:spacing w:before="0" w:after="0" w:line="720" w:lineRule="atLeast"/>
        <w:ind w:left="0" w:right="80" w:firstLine="840"/>
        <w:jc w:val="both"/>
        <w:textAlignment w:val="baseline"/>
        <w:rPr>
          <w:sz w:val="39"/>
        </w:rPr>
      </w:pPr>
      <w:bookmarkStart w:name="" w:id="331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但是，正是因为这一词的历史本身，它的沉思获得了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一种接近，一种与诸如“死亡”或“时间”此类的字词所命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令的接近不一样的接近————当然，这些字词在敲响它的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逻格斯之门的时刻，被哲学排斥出来，但又被把握(在黑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格尔和海德格尔的学说中)，无论如何，从来没有像上帝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之名那样被乔装改扮了的。这里，字词的意义再也不能在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一种对话，一种与把自己姓名写在哲学史篇章目录中的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思想家的对话————一种谈话(Gesprach)，或者如同勒维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纳斯在这门课程中敢于翻译一种不可更动的舒瓦本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(souabe)语言一样，一种谈话————的进行中被重新得到。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因为，上帝之名永远也不会被哲学“确切地说出来”———</w:t>
      </w:r>
      <w:bookmarkEnd w:id="3311"/>
    </w:p>
    <w:p>
      <w:pPr>
        <w:pageBreakBefore w:val="off"/>
        <w:tabs/>
        <w:wordWrap w:val="off"/>
        <w:spacing w:before="0" w:after="0" w:line="480" w:lineRule="atLeast"/>
        <w:ind w:left="440" w:right="0"/>
        <w:jc w:val="both"/>
        <w:textAlignment w:val="baseline"/>
        <w:rPr>
          <w:sz w:val="35"/>
        </w:rPr>
      </w:pPr>
      <w:bookmarkStart w:name="" w:id="3312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294</w:t>
      </w:r>
      <w:bookmarkEnd w:id="3312"/>
    </w:p>
    <w:p>
      <w:r>
        <w:t/>
      </w:r>
    </w:p>
    <w:p>
      <w:pPr>
        <w:sectPr>
          <w:footerReference r:id="rId628"/>
          <w:headerReference r:id="rId629" w:type="default"/>
          <w:type w:val="nextPage"/>
          <w:pgSz w:w="14460" w:h="20280"/>
          <w:pgMar w:left="2140" w:top="1320" w:right="2140" w:bottom="1320" w:header="1020" w:footer="1020"/>
          <w:cols w:num="1"/>
        </w:sectPr>
      </w:pPr>
    </w:p>
    <w:p>
      <w:pPr>
        <w:pageBreakBefore w:val="off"/>
        <w:tabs/>
        <w:wordWrap w:val="off"/>
        <w:spacing w:before="140" w:after="0" w:line="720" w:lineRule="atLeast"/>
        <w:ind w:left="0" w:right="220"/>
        <w:jc w:val="both"/>
        <w:textAlignment w:val="baseline"/>
        <w:rPr>
          <w:sz w:val="38"/>
        </w:rPr>
      </w:pPr>
      <w:bookmarkStart w:name="" w:id="331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这就是它的戏剧和它的过错：它的极为辉煌的崇高。除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非，兴许，“在某些瞬间”28，在这些时刻的停顿中，哲学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————各民族的智慧29————会理解别样的存在之例外。从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此，必须全力以赴地进入到疑问之中，而毫不耽搁在与一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种传统的“谈话”中————这一传统从一开始起，就选择了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上帝的本来之名，或者说被束缚于对这一名字的无知中。</w:t>
      </w:r>
      <w:bookmarkEnd w:id="3313"/>
    </w:p>
    <w:p>
      <w:pPr>
        <w:pageBreakBefore w:val="off"/>
        <w:tabs/>
        <w:wordWrap w:val="off"/>
        <w:spacing w:before="0" w:after="0" w:line="720" w:lineRule="atLeast"/>
        <w:ind w:left="0" w:right="200" w:firstLine="820"/>
        <w:jc w:val="both"/>
        <w:textAlignment w:val="baseline"/>
        <w:rPr>
          <w:sz w:val="38"/>
        </w:rPr>
      </w:pPr>
      <w:bookmarkStart w:name="" w:id="331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课程的进程很自然————也就是说，它按照着一种思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想的节奏，任其自流，这种思想明白到，它应该想得比它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所想得还要多————这就是《别样的存在》的使命，“上帝与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哲学”的使命，这一系列讲课的使命。它的节奏只能是混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乱的、颠簸的，一星期接着一星期地，可以说是从词到词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地，反复一个唯一的问题，问题或是得到接受，或是在提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出之际就被精疲力尽地抓住：某种东西————除了“一般化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的某物”，除了著名的、必需的、但又暴君般的一般性的某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种东西(etwas uberhaupt)———是如何得以摆脱，或者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说，如何得以避免那些寻求并再寻求将它再次把握的东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西的呢？一种绝对是如何成为可能，如何能被设想的呢？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但是，一种绝对——不要跟黑格尔的绝对精神混淆在一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起————一种在“所有母牛都变黑”的 Schwamerei中也不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变黑的绝对，在这里得到了重提，这一次，它陷入在过快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地被当作熟悉物的陌生中。确实，“细绳当然既不太短，也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不太糟烂”————它“试图围绕、圈定、盘缠、联系、连接超验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性”30。只要是这样，那么，思想的使命就仍然是比它想得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还要想得多。</w:t>
      </w:r>
      <w:bookmarkEnd w:id="3314"/>
    </w:p>
    <w:p>
      <w:pPr>
        <w:pageBreakBefore w:val="off"/>
        <w:tabs/>
        <w:wordWrap w:val="off"/>
        <w:spacing w:before="0" w:after="0" w:line="460" w:lineRule="atLeast"/>
        <w:ind w:left="0" w:right="620"/>
        <w:jc w:val="right"/>
        <w:textAlignment w:val="baseline"/>
        <w:rPr>
          <w:sz w:val="34"/>
        </w:rPr>
      </w:pPr>
      <w:bookmarkStart w:name="" w:id="3315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295</w:t>
      </w:r>
      <w:bookmarkEnd w:id="3315"/>
    </w:p>
    <w:p>
      <w:r>
        <w:t/>
      </w:r>
    </w:p>
    <w:p>
      <w:pPr>
        <w:sectPr>
          <w:footerReference r:id="rId630"/>
          <w:headerReference r:id="rId631" w:type="default"/>
          <w:type w:val="nextPage"/>
          <w:pgSz w:w="14460" w:h="20280"/>
          <w:pgMar w:left="2100" w:top="1400" w:right="2100" w:bottom="1400" w:header="1100" w:footer="1100"/>
          <w:cols w:num="1"/>
        </w:sectPr>
      </w:pPr>
    </w:p>
    <w:p>
      <w:pPr>
        <w:pageBreakBefore w:val="off"/>
        <w:tabs/>
        <w:wordWrap w:val="off"/>
        <w:spacing w:before="100" w:after="0" w:line="660" w:lineRule="atLeast"/>
        <w:ind w:left="0" w:right="40" w:firstLine="840"/>
        <w:jc w:val="both"/>
        <w:textAlignment w:val="baseline"/>
        <w:rPr>
          <w:sz w:val="38"/>
        </w:rPr>
      </w:pPr>
      <w:bookmarkStart w:name="" w:id="331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在《别样的存在》中，在与此同时期的著作中，在这门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课程中，勒维纳斯的全部努力都在于————如果可以这样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说的话————把自由归还给上帝。它的自由被哲学、被海德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格尔正确地称之为本体论神学————它被形而上学当成了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思想的隐瞒————的东西所诱惑。</w:t>
      </w:r>
      <w:bookmarkEnd w:id="3316"/>
    </w:p>
    <w:p>
      <w:pPr>
        <w:pageBreakBefore w:val="off"/>
        <w:tabs/>
        <w:wordWrap w:val="off"/>
        <w:spacing w:before="0" w:after="0" w:line="660" w:lineRule="atLeast"/>
        <w:ind w:left="0" w:right="40" w:firstLine="840"/>
        <w:jc w:val="both"/>
        <w:textAlignment w:val="baseline"/>
        <w:rPr>
          <w:sz w:val="38"/>
        </w:rPr>
      </w:pPr>
      <w:bookmarkStart w:name="" w:id="331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这一切又如何进行呢？这是唯一有价值的问题。但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是，我们只寻求给认真的读者提供某些钥匙，以帮助他们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微微打开挡在这条道路上的大门。他们应该知道，没有一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个注释者能够把这一沉重而又不便的封锁之门推开得更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远。因为这一门槛的真正名字叫做暧昧，在这模棱两可的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暧昧中，超验性只有在人们竭力转译它的时候背叛了它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的字词中才能够被理解。我们只能这样地帮助读者：向他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们说明某些困难的障碍之处，因为我们已经和这些困难</w:t>
      </w:r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打了20多年的交道。</w:t>
      </w:r>
      <w:bookmarkEnd w:id="3317"/>
    </w:p>
    <w:p>
      <w:pPr>
        <w:pageBreakBefore w:val="off"/>
        <w:tabs/>
        <w:wordWrap w:val="off"/>
        <w:spacing w:before="300" w:after="0" w:line="660" w:lineRule="atLeast"/>
        <w:ind w:left="0" w:right="0"/>
        <w:jc w:val="both"/>
        <w:textAlignment w:val="baseline"/>
        <w:rPr>
          <w:sz w:val="38"/>
        </w:rPr>
      </w:pPr>
      <w:bookmarkStart w:name="" w:id="3318"/>
      <w:r>
        <w:rPr>
          <w:rFonts w:ascii="黑体" w:hAnsi="黑体" w:cs="黑体" w:eastAsia="黑体"/>
          <w:sz w:val="38"/>
          <w:spacing w:val="0"/>
          <w:color w:val="000000"/>
          <w:b w:val="on"/>
          <w:i w:val="off"/>
        </w:rPr>
        <w:t>注  释</w:t>
      </w:r>
      <w:bookmarkEnd w:id="3318"/>
    </w:p>
    <w:p>
      <w:pPr>
        <w:pageBreakBefore w:val="off"/>
        <w:tabs/>
        <w:wordWrap w:val="off"/>
        <w:spacing w:before="380" w:after="0" w:line="620" w:lineRule="atLeast"/>
        <w:ind w:left="0" w:right="0"/>
        <w:jc w:val="both"/>
        <w:textAlignment w:val="baseline"/>
        <w:rPr>
          <w:sz w:val="34"/>
        </w:rPr>
      </w:pPr>
      <w:bookmarkStart w:name="" w:id="3319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1</w:t>
      </w:r>
      <w:r>
        <w:rPr>
          <w:rFonts w:ascii="宋体" w:hAnsi="宋体" w:cs="宋体" w:eastAsia="宋体"/>
          <w:sz w:val="34"/>
          <w:spacing w:val="0"/>
          <w:color w:val="000000"/>
          <w:b w:val="on"/>
          <w:i w:val="off"/>
        </w:rPr>
        <w:t xml:space="preserve">    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见《蒂迈欧篇》,37d。</w:t>
      </w:r>
      <w:bookmarkEnd w:id="3319"/>
    </w:p>
    <w:p>
      <w:pPr>
        <w:pageBreakBefore w:val="off"/>
        <w:tabs/>
        <w:wordWrap w:val="off"/>
        <w:spacing w:before="0" w:after="0" w:line="620" w:lineRule="atLeast"/>
        <w:ind w:left="0" w:right="0"/>
        <w:jc w:val="both"/>
        <w:textAlignment w:val="baseline"/>
        <w:rPr>
          <w:sz w:val="34"/>
        </w:rPr>
      </w:pPr>
      <w:bookmarkStart w:name="" w:id="3320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2</w:t>
      </w:r>
      <w:r>
        <w:rPr>
          <w:rFonts w:ascii="宋体" w:hAnsi="宋体" w:cs="宋体" w:eastAsia="宋体"/>
          <w:sz w:val="34"/>
          <w:spacing w:val="0"/>
          <w:color w:val="000000"/>
          <w:b w:val="on"/>
          <w:i w:val="off"/>
        </w:rPr>
        <w:t xml:space="preserve">    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《别样的存在》,第131—132页。</w:t>
      </w:r>
      <w:bookmarkEnd w:id="3320"/>
    </w:p>
    <w:p>
      <w:pPr>
        <w:pageBreakBefore w:val="off"/>
        <w:tabs/>
        <w:wordWrap w:val="off"/>
        <w:spacing w:before="0" w:after="0" w:line="620" w:lineRule="atLeast"/>
        <w:ind w:left="900" w:right="60" w:hanging="820"/>
        <w:jc w:val="both"/>
        <w:textAlignment w:val="baseline"/>
        <w:rPr>
          <w:sz w:val="34"/>
        </w:rPr>
      </w:pPr>
      <w:bookmarkStart w:name="" w:id="3321"/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3</w:t>
      </w:r>
      <w:r>
        <w:rPr>
          <w:rFonts w:ascii="宋体" w:hAnsi="宋体" w:cs="宋体" w:eastAsia="宋体"/>
          <w:sz w:val="34"/>
          <w:spacing w:val="0"/>
          <w:color w:val="000000"/>
          <w:b w:val="on"/>
          <w:i w:val="off"/>
        </w:rPr>
        <w:t xml:space="preserve">    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“海德格尔使我们习惯于在哲学史中寻找存在的历史本身；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他的全部作品致力于把形而上学带回到存在的历史中去，”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课程中说(在此我们要强调一下，从这两门课程中引用的片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段的页码就不一一注明了，它们就在后记之前不太远的书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页中)。针对这一发现，有勒维纳斯的另一段话作回答：“无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论体现在海德格尔关于存在的思想中的形而上学之破坏的</w:t>
      </w:r>
      <w:r>
        <w:rPr>
          <w:rFonts w:ascii="宋体" w:hAnsi="宋体" w:cs="宋体" w:eastAsia="宋体"/>
          <w:sz w:val="34"/>
          <w:spacing w:val="0"/>
          <w:color w:val="000000"/>
          <w:b w:val="off"/>
          <w:i w:val="off"/>
        </w:rPr>
        <w:t>激进主义发展到了什么程度，仍然是作为这一思想之土壤</w:t>
      </w:r>
      <w:bookmarkEnd w:id="3321"/>
    </w:p>
    <w:p>
      <w:pPr>
        <w:pageBreakBefore w:val="off"/>
        <w:tabs/>
        <w:wordWrap w:val="off"/>
        <w:spacing w:before="0" w:after="0" w:line="440" w:lineRule="atLeast"/>
        <w:ind w:left="400" w:right="0"/>
        <w:jc w:val="both"/>
        <w:textAlignment w:val="baseline"/>
        <w:rPr>
          <w:sz w:val="33"/>
        </w:rPr>
      </w:pPr>
      <w:bookmarkStart w:name="" w:id="3322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296</w:t>
      </w:r>
      <w:bookmarkEnd w:id="3322"/>
    </w:p>
    <w:p>
      <w:r>
        <w:t/>
      </w:r>
    </w:p>
    <w:p>
      <w:pPr>
        <w:sectPr>
          <w:footerReference r:id="rId632"/>
          <w:headerReference r:id="rId633" w:type="default"/>
          <w:type w:val="nextPage"/>
          <w:pgSz w:w="14460" w:h="20280"/>
          <w:pgMar w:left="2160" w:top="1440" w:right="2160" w:bottom="1440" w:header="1140" w:footer="1140"/>
          <w:cols w:num="1"/>
        </w:sectPr>
      </w:pPr>
    </w:p>
    <w:p>
      <w:pPr>
        <w:pageBreakBefore w:val="off"/>
        <w:tabs/>
        <w:wordWrap w:val="off"/>
        <w:spacing w:before="160" w:after="0" w:line="640" w:lineRule="atLeast"/>
        <w:ind w:left="880" w:right="300"/>
        <w:jc w:val="both"/>
        <w:textAlignment w:val="baseline"/>
        <w:rPr>
          <w:sz w:val="33"/>
        </w:rPr>
      </w:pPr>
      <w:bookmarkStart w:name="" w:id="3323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的西方形而上学在翻地或者耕作。”(见《论意义之涵义》一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文，载《海德格尔与上帝之问题》，巴黎，格拉塞出版社，1980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年，第239页。)</w:t>
      </w:r>
      <w:bookmarkEnd w:id="3323"/>
    </w:p>
    <w:p>
      <w:pPr>
        <w:pageBreakBefore w:val="off"/>
        <w:tabs/>
        <w:wordWrap w:val="off"/>
        <w:spacing w:before="0" w:after="0" w:line="640" w:lineRule="atLeast"/>
        <w:ind w:left="880" w:right="300" w:hanging="860"/>
        <w:jc w:val="both"/>
        <w:textAlignment w:val="baseline"/>
        <w:rPr>
          <w:sz w:val="33"/>
        </w:rPr>
      </w:pPr>
      <w:bookmarkStart w:name="" w:id="3324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4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 xml:space="preserve">   尤其请见《胡塞尔现象学中的直觉理论》，巴黎，1930年；《马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丁·海德格尔与本体论》，载《哲学杂志》，1932年；《两世界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之间(弗兰茨·罗森茨维格的精神传记)》，载《犹太意识》，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巴黎，法国大学出版社，1963年。</w:t>
      </w:r>
      <w:bookmarkEnd w:id="3324"/>
    </w:p>
    <w:p>
      <w:pPr>
        <w:pageBreakBefore w:val="off"/>
        <w:tabs>
          <w:tab w:pos="920" w:val="left" w:leader="none"/>
        </w:tabs>
        <w:wordWrap w:val="off"/>
        <w:spacing w:before="0" w:after="0" w:line="640" w:lineRule="atLeast"/>
        <w:ind w:left="20" w:right="0"/>
        <w:jc w:val="both"/>
        <w:textAlignment w:val="baseline"/>
        <w:rPr>
          <w:sz w:val="33"/>
        </w:rPr>
      </w:pPr>
      <w:bookmarkStart w:name="" w:id="3325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5</w:t>
      </w:r>
      <w:r>
        <w:t xml:space="preserve">	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《整体与无限》，第XVI页。</w:t>
      </w:r>
      <w:bookmarkEnd w:id="3325"/>
    </w:p>
    <w:p>
      <w:pPr>
        <w:pageBreakBefore w:val="off"/>
        <w:tabs/>
        <w:wordWrap w:val="off"/>
        <w:spacing w:before="0" w:after="0" w:line="640" w:lineRule="atLeast"/>
        <w:ind w:left="880" w:right="300" w:hanging="860"/>
        <w:jc w:val="both"/>
        <w:textAlignment w:val="baseline"/>
        <w:rPr>
          <w:sz w:val="33"/>
        </w:rPr>
      </w:pPr>
      <w:bookmarkStart w:name="" w:id="3326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6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 xml:space="preserve">   《一种于我们非常熟悉的语言》，载《警戒之夜杂记》，1984年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第3期，第327页；重点为我所加。</w:t>
      </w:r>
      <w:bookmarkEnd w:id="3326"/>
    </w:p>
    <w:p>
      <w:pPr>
        <w:pageBreakBefore w:val="off"/>
        <w:tabs/>
        <w:wordWrap w:val="off"/>
        <w:spacing w:before="0" w:after="0" w:line="640" w:lineRule="atLeast"/>
        <w:ind w:left="880" w:right="260" w:hanging="860"/>
        <w:jc w:val="both"/>
        <w:textAlignment w:val="baseline"/>
        <w:rPr>
          <w:sz w:val="33"/>
        </w:rPr>
      </w:pPr>
      <w:bookmarkStart w:name="" w:id="3327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7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 xml:space="preserve">   直到1960年，勒维纳斯才在普瓦提埃大学获得他的第一个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教授职位。当然，人们是可以在犹太教法典课程的不同集子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中找到他教学工作的证明————但是，很显然，那时候他并不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从事哲学教学。</w:t>
      </w:r>
      <w:bookmarkEnd w:id="3327"/>
    </w:p>
    <w:p>
      <w:pPr>
        <w:pageBreakBefore w:val="off"/>
        <w:tabs/>
        <w:wordWrap w:val="off"/>
        <w:spacing w:before="0" w:after="0" w:line="640" w:lineRule="atLeast"/>
        <w:ind w:left="880" w:right="260" w:hanging="860"/>
        <w:jc w:val="both"/>
        <w:textAlignment w:val="baseline"/>
        <w:rPr>
          <w:sz w:val="33"/>
        </w:rPr>
      </w:pPr>
      <w:bookmarkStart w:name="" w:id="3328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8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 xml:space="preserve">   都由《源泉》杂志出版社发表于1947年(随后又被 Vrin 出版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社重版)，1948年由阿尔托(Artaud)收在集子《选择、世界、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存在》中；后来又由 Fata Morgana 出版社收集重版。我使用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的是最后那个版本。</w:t>
      </w:r>
      <w:bookmarkEnd w:id="3328"/>
    </w:p>
    <w:p>
      <w:pPr>
        <w:pageBreakBefore w:val="off"/>
        <w:tabs/>
        <w:wordWrap w:val="off"/>
        <w:spacing w:before="0" w:after="0" w:line="640" w:lineRule="atLeast"/>
        <w:ind w:left="880" w:right="260" w:hanging="860"/>
        <w:jc w:val="both"/>
        <w:textAlignment w:val="baseline"/>
        <w:rPr>
          <w:sz w:val="33"/>
        </w:rPr>
      </w:pPr>
      <w:bookmarkStart w:name="" w:id="3329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9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 xml:space="preserve">   “纯粹存在的经验同时也是它内在对立和迫切逃避的经验。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然而，它所走向的出路并不是死亡”(《论逃避》，见由我作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序、加注的版本，蒙伯利埃， Fata Morgana 出版社，1980年，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第90页)。</w:t>
      </w:r>
      <w:bookmarkEnd w:id="3329"/>
    </w:p>
    <w:p>
      <w:pPr>
        <w:pageBreakBefore w:val="off"/>
        <w:tabs/>
        <w:wordWrap w:val="off"/>
        <w:spacing w:before="0" w:after="0" w:line="640" w:lineRule="atLeast"/>
        <w:ind w:left="1080" w:right="240" w:hanging="1060"/>
        <w:jc w:val="both"/>
        <w:textAlignment w:val="baseline"/>
        <w:rPr>
          <w:sz w:val="33"/>
        </w:rPr>
      </w:pPr>
      <w:bookmarkStart w:name="" w:id="3330"/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10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 xml:space="preserve">    为了弄清这一光明的概念，有必要在此引用《从生存到生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存者》一书第74—75页上的几行文字：“无论它是源自敏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感的太阳，还是源自可理解的太阳，从柏拉图以来，光明一</w:t>
      </w:r>
      <w:r>
        <w:rPr>
          <w:rFonts w:ascii="仿宋" w:hAnsi="仿宋" w:cs="仿宋" w:eastAsia="仿宋"/>
          <w:sz w:val="33"/>
          <w:spacing w:val="0"/>
          <w:color w:val="000000"/>
          <w:b w:val="off"/>
          <w:i w:val="off"/>
        </w:rPr>
        <w:t>直是任何存在的必要条件。不管把它们与智力分离的距离</w:t>
      </w:r>
      <w:bookmarkEnd w:id="3330"/>
    </w:p>
    <w:p>
      <w:pPr>
        <w:pageBreakBefore w:val="off"/>
        <w:tabs/>
        <w:wordWrap w:val="off"/>
        <w:spacing w:before="0" w:after="0" w:line="440" w:lineRule="atLeast"/>
        <w:ind w:left="0" w:right="680"/>
        <w:jc w:val="right"/>
        <w:textAlignment w:val="baseline"/>
        <w:rPr>
          <w:sz w:val="32"/>
        </w:rPr>
      </w:pPr>
      <w:bookmarkStart w:name="" w:id="3331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297</w:t>
      </w:r>
      <w:bookmarkEnd w:id="3331"/>
    </w:p>
    <w:p>
      <w:r>
        <w:t/>
      </w:r>
    </w:p>
    <w:p>
      <w:pPr>
        <w:sectPr>
          <w:footerReference r:id="rId634"/>
          <w:headerReference r:id="rId635" w:type="default"/>
          <w:type w:val="nextPage"/>
          <w:pgSz w:w="14460" w:h="20280"/>
          <w:pgMar w:left="2080" w:top="1360" w:right="2080" w:bottom="1360" w:header="1060" w:footer="1060"/>
          <w:cols w:num="1"/>
        </w:sectPr>
      </w:pPr>
    </w:p>
    <w:p>
      <w:pPr>
        <w:pageBreakBefore w:val="off"/>
        <w:tabs/>
        <w:wordWrap w:val="off"/>
        <w:spacing w:before="220" w:after="0" w:line="680" w:lineRule="atLeast"/>
        <w:ind w:left="1100" w:right="20" w:firstLine="100"/>
        <w:jc w:val="both"/>
        <w:textAlignment w:val="baseline"/>
        <w:rPr>
          <w:sz w:val="32"/>
        </w:rPr>
      </w:pPr>
      <w:bookmarkStart w:name="" w:id="3332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会有多么远，思想、意志力、感情首先是经验、直觉、清楚的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视象或者寻求着自我形成的光芒。[……]充满着我们宇宙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的光明————不管对它的物理—数学的解释是什么———从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现象学上来说都是现象的条件，就是说，是意义的条件：作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为存在着的客体，是为某人存在着的，是专门为他而生存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的，它已经倾向于一种内在，它用不着消失在他里头，而是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给出自己。来源于外界者————被照亮者———被领会了，也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就是说，来自于我们。正是由于有光芒，众客体才是一个世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界，也就是说，才是属于我们的。所有权是世界的构成物：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由于光明，它被给予，被体会。”</w:t>
      </w:r>
      <w:bookmarkEnd w:id="3332"/>
    </w:p>
    <w:p>
      <w:pPr>
        <w:pageBreakBefore w:val="off"/>
        <w:tabs/>
        <w:wordWrap w:val="off"/>
        <w:spacing w:before="0" w:after="0" w:line="680" w:lineRule="atLeast"/>
        <w:ind w:left="1140" w:right="40" w:hanging="1100"/>
        <w:jc w:val="both"/>
        <w:textAlignment w:val="baseline"/>
        <w:rPr>
          <w:sz w:val="32"/>
        </w:rPr>
      </w:pPr>
      <w:bookmarkStart w:name="" w:id="3333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11    请看科恩(R. A. Cohen)(艾玛奴努埃尔·勒维纳斯和弗兰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茨·罗森茨维格思想中的非一漠不关心》，载《埃尔纳杂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记》，第60期，1991年，第343页；E.勒维纳斯，《弗兰茨·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罗森茨维格：一种现代的犹太思想》，载《警戒之夜杂记》，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第1期，1981年，第68页。</w:t>
      </w:r>
      <w:bookmarkEnd w:id="3333"/>
    </w:p>
    <w:p>
      <w:pPr>
        <w:pageBreakBefore w:val="off"/>
        <w:tabs/>
        <w:wordWrap w:val="off"/>
        <w:spacing w:before="0" w:after="0" w:line="680" w:lineRule="atLeast"/>
        <w:ind w:left="1140" w:right="60" w:hanging="1100"/>
        <w:jc w:val="both"/>
        <w:textAlignment w:val="baseline"/>
        <w:rPr>
          <w:sz w:val="32"/>
        </w:rPr>
      </w:pPr>
      <w:bookmarkStart w:name="" w:id="3334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12    黑格尔和柏格森的引语以及出处都在课程讲义中有所指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明。</w:t>
      </w:r>
      <w:bookmarkEnd w:id="3334"/>
    </w:p>
    <w:p>
      <w:pPr>
        <w:pageBreakBefore w:val="off"/>
        <w:tabs/>
        <w:wordWrap w:val="off"/>
        <w:spacing w:before="0" w:after="0" w:line="680" w:lineRule="atLeast"/>
        <w:ind w:left="40" w:right="0"/>
        <w:jc w:val="both"/>
        <w:textAlignment w:val="baseline"/>
        <w:rPr>
          <w:sz w:val="32"/>
        </w:rPr>
      </w:pPr>
      <w:bookmarkStart w:name="" w:id="3335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13    《整体与无限》，第6页。</w:t>
      </w:r>
      <w:bookmarkEnd w:id="3335"/>
    </w:p>
    <w:p>
      <w:pPr>
        <w:pageBreakBefore w:val="off"/>
        <w:tabs/>
        <w:wordWrap w:val="off"/>
        <w:spacing w:before="0" w:after="0" w:line="680" w:lineRule="atLeast"/>
        <w:ind w:left="40" w:right="0"/>
        <w:jc w:val="both"/>
        <w:textAlignment w:val="baseline"/>
        <w:rPr>
          <w:sz w:val="32"/>
        </w:rPr>
      </w:pPr>
      <w:bookmarkStart w:name="" w:id="3336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14    《别样的存在》，第67页。</w:t>
      </w:r>
      <w:bookmarkEnd w:id="3336"/>
    </w:p>
    <w:p>
      <w:pPr>
        <w:pageBreakBefore w:val="off"/>
        <w:tabs/>
        <w:wordWrap w:val="off"/>
        <w:spacing w:before="0" w:after="0" w:line="680" w:lineRule="atLeast"/>
        <w:ind w:left="40" w:right="0"/>
        <w:jc w:val="both"/>
        <w:textAlignment w:val="baseline"/>
        <w:rPr>
          <w:sz w:val="32"/>
        </w:rPr>
      </w:pPr>
      <w:bookmarkStart w:name="" w:id="3337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15 同   上，第147页。</w:t>
      </w:r>
      <w:bookmarkEnd w:id="3337"/>
    </w:p>
    <w:p>
      <w:pPr>
        <w:pageBreakBefore w:val="off"/>
        <w:tabs/>
        <w:wordWrap w:val="off"/>
        <w:spacing w:before="0" w:after="0" w:line="680" w:lineRule="atLeast"/>
        <w:ind w:left="40" w:right="0"/>
        <w:jc w:val="both"/>
        <w:textAlignment w:val="baseline"/>
        <w:rPr>
          <w:sz w:val="32"/>
        </w:rPr>
      </w:pPr>
      <w:bookmarkStart w:name="" w:id="3338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16    同上，第67页。</w:t>
      </w:r>
      <w:bookmarkEnd w:id="3338"/>
    </w:p>
    <w:p>
      <w:pPr>
        <w:pageBreakBefore w:val="off"/>
        <w:tabs/>
        <w:wordWrap w:val="off"/>
        <w:spacing w:before="0" w:after="0" w:line="680" w:lineRule="atLeast"/>
        <w:ind w:left="40" w:right="0"/>
        <w:jc w:val="both"/>
        <w:textAlignment w:val="baseline"/>
        <w:rPr>
          <w:sz w:val="32"/>
        </w:rPr>
      </w:pPr>
      <w:bookmarkStart w:name="" w:id="3339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17    同上，第73页。</w:t>
      </w:r>
      <w:bookmarkEnd w:id="3339"/>
    </w:p>
    <w:p>
      <w:pPr>
        <w:pageBreakBefore w:val="off"/>
        <w:tabs/>
        <w:wordWrap w:val="off"/>
        <w:spacing w:before="0" w:after="0" w:line="680" w:lineRule="atLeast"/>
        <w:ind w:left="40" w:right="0"/>
        <w:jc w:val="both"/>
        <w:textAlignment w:val="baseline"/>
        <w:rPr>
          <w:sz w:val="32"/>
        </w:rPr>
      </w:pPr>
      <w:bookmarkStart w:name="" w:id="3340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18    《整体与无限》，第9页。</w:t>
      </w:r>
      <w:bookmarkEnd w:id="3340"/>
    </w:p>
    <w:p>
      <w:pPr>
        <w:pageBreakBefore w:val="off"/>
        <w:tabs/>
        <w:wordWrap w:val="off"/>
        <w:spacing w:before="0" w:after="0" w:line="680" w:lineRule="atLeast"/>
        <w:ind w:left="40" w:right="0"/>
        <w:jc w:val="both"/>
        <w:textAlignment w:val="baseline"/>
        <w:rPr>
          <w:sz w:val="32"/>
        </w:rPr>
      </w:pPr>
      <w:bookmarkStart w:name="" w:id="3341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19    《别样的存在》，第119页。</w:t>
      </w:r>
      <w:bookmarkEnd w:id="3341"/>
    </w:p>
    <w:p>
      <w:pPr>
        <w:pageBreakBefore w:val="off"/>
        <w:tabs/>
        <w:wordWrap w:val="off"/>
        <w:spacing w:before="0" w:after="0" w:line="680" w:lineRule="atLeast"/>
        <w:ind w:left="1140" w:right="60" w:hanging="1100"/>
        <w:jc w:val="both"/>
        <w:textAlignment w:val="baseline"/>
        <w:rPr>
          <w:sz w:val="32"/>
        </w:rPr>
      </w:pPr>
      <w:bookmarkStart w:name="" w:id="3342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20    从另一个在同一个中的震撼出发———或者作为这一震撼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————的时间的这一意味方式，在陀思妥耶夫斯基的《罪与</w:t>
      </w:r>
      <w:bookmarkEnd w:id="3342"/>
    </w:p>
    <w:p>
      <w:pPr>
        <w:pageBreakBefore w:val="off"/>
        <w:tabs/>
        <w:wordWrap w:val="off"/>
        <w:spacing w:before="0" w:after="0" w:line="460" w:lineRule="atLeast"/>
        <w:ind w:left="420" w:right="0"/>
        <w:jc w:val="both"/>
        <w:textAlignment w:val="baseline"/>
        <w:rPr>
          <w:sz w:val="33"/>
        </w:rPr>
      </w:pPr>
      <w:bookmarkStart w:name="" w:id="3343"/>
      <w:r>
        <w:rPr>
          <w:rFonts w:ascii="宋体" w:hAnsi="宋体" w:cs="宋体" w:eastAsia="宋体"/>
          <w:sz w:val="33"/>
          <w:spacing w:val="0"/>
          <w:color w:val="000000"/>
          <w:b w:val="off"/>
          <w:i w:val="off"/>
        </w:rPr>
        <w:t>298</w:t>
      </w:r>
      <w:bookmarkEnd w:id="3343"/>
    </w:p>
    <w:p>
      <w:r>
        <w:t/>
      </w:r>
    </w:p>
    <w:p>
      <w:pPr>
        <w:sectPr>
          <w:footerReference r:id="rId636"/>
          <w:headerReference r:id="rId637" w:type="default"/>
          <w:type w:val="nextPage"/>
          <w:pgSz w:w="14460" w:h="20280"/>
          <w:pgMar w:left="2180" w:top="1360" w:right="2180" w:bottom="1360" w:header="1060" w:footer="1060"/>
          <w:cols w:num="1"/>
        </w:sectPr>
      </w:pPr>
    </w:p>
    <w:p>
      <w:pPr>
        <w:pageBreakBefore w:val="off"/>
        <w:tabs/>
        <w:wordWrap w:val="off"/>
        <w:spacing w:before="220" w:after="0" w:line="640" w:lineRule="atLeast"/>
        <w:ind w:left="1060" w:right="220"/>
        <w:jc w:val="both"/>
        <w:textAlignment w:val="baseline"/>
        <w:rPr>
          <w:sz w:val="32"/>
        </w:rPr>
      </w:pPr>
      <w:bookmarkStart w:name="" w:id="3344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罚》中有着精彩的表达；更确切地说，是在小说的第一部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中，再更确切地说，是在这一部分的结构中。因为这一部分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成了拉斯科尔尼可夫实施其计划———谋杀放高利贷的老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太婆————的方法的叙述，这一实施过程导致无限重复地遇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上在不同形象之下的他人。然而，也正是这些相遇催生出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拉斯科尔尼可夫的行动，并在这意义上，编织出叙述的时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间，同时更加深刻地描写出如实的时间，也就是说，如同另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一个在同一个中的震撼一样的时间。是它们描写出或意味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着时间性，并在时间性的涵义之中写录了死亡，因为小说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的这第一部分将导向超越了理性谋杀之意向的凶杀。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————对于所有这些问题，我建议读者读一下我的《陀思妥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耶夫斯基：他人之问题》， Verdier 出版社，1983年。</w:t>
      </w:r>
      <w:bookmarkEnd w:id="3344"/>
    </w:p>
    <w:p>
      <w:pPr>
        <w:pageBreakBefore w:val="off"/>
        <w:tabs>
          <w:tab w:pos="1100" w:val="left" w:leader="none"/>
        </w:tabs>
        <w:wordWrap w:val="off"/>
        <w:spacing w:before="0" w:after="0" w:line="640" w:lineRule="atLeast"/>
        <w:ind w:left="0" w:right="0"/>
        <w:jc w:val="both"/>
        <w:textAlignment w:val="baseline"/>
        <w:rPr>
          <w:sz w:val="32"/>
        </w:rPr>
      </w:pPr>
      <w:bookmarkStart w:name="" w:id="3345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21</w:t>
      </w:r>
      <w:r>
        <w:t xml:space="preserve">	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对让—吕克·马里翁的怀念。</w:t>
      </w:r>
      <w:bookmarkEnd w:id="3345"/>
    </w:p>
    <w:p>
      <w:pPr>
        <w:pageBreakBefore w:val="off"/>
        <w:tabs>
          <w:tab w:pos="1080" w:val="left" w:leader="none"/>
        </w:tabs>
        <w:wordWrap w:val="off"/>
        <w:spacing w:before="0" w:after="0" w:line="640" w:lineRule="atLeast"/>
        <w:ind w:left="0" w:right="0"/>
        <w:jc w:val="both"/>
        <w:textAlignment w:val="baseline"/>
        <w:rPr>
          <w:sz w:val="32"/>
        </w:rPr>
      </w:pPr>
      <w:bookmarkStart w:name="" w:id="3346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22</w:t>
      </w:r>
      <w:r>
        <w:t xml:space="preserve">	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《别样的存在》，第X页。</w:t>
      </w:r>
      <w:bookmarkEnd w:id="3346"/>
    </w:p>
    <w:p>
      <w:pPr>
        <w:pageBreakBefore w:val="off"/>
        <w:tabs>
          <w:tab w:pos="1100" w:val="left" w:leader="none"/>
        </w:tabs>
        <w:wordWrap w:val="off"/>
        <w:spacing w:before="0" w:after="0" w:line="640" w:lineRule="atLeast"/>
        <w:ind w:left="20" w:right="0"/>
        <w:jc w:val="both"/>
        <w:textAlignment w:val="baseline"/>
        <w:rPr>
          <w:sz w:val="32"/>
        </w:rPr>
      </w:pPr>
      <w:bookmarkStart w:name="" w:id="3347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23</w:t>
      </w:r>
      <w:r>
        <w:t xml:space="preserve">	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请看第二门课1976年1月30日那一讲的注1。</w:t>
      </w:r>
      <w:bookmarkEnd w:id="3347"/>
    </w:p>
    <w:p>
      <w:pPr>
        <w:pageBreakBefore w:val="off"/>
        <w:tabs>
          <w:tab w:pos="1080" w:val="left" w:leader="none"/>
        </w:tabs>
        <w:wordWrap w:val="off"/>
        <w:spacing w:before="0" w:after="0" w:line="640" w:lineRule="atLeast"/>
        <w:ind w:left="0" w:right="0"/>
        <w:jc w:val="both"/>
        <w:textAlignment w:val="baseline"/>
        <w:rPr>
          <w:sz w:val="32"/>
        </w:rPr>
      </w:pPr>
      <w:bookmarkStart w:name="" w:id="3348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24</w:t>
      </w:r>
      <w:r>
        <w:t xml:space="preserve">	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《论来到思想中的上帝》，第7页。</w:t>
      </w:r>
      <w:bookmarkEnd w:id="3348"/>
    </w:p>
    <w:p>
      <w:pPr>
        <w:pageBreakBefore w:val="off"/>
        <w:tabs/>
        <w:wordWrap w:val="off"/>
        <w:spacing w:before="0" w:after="0" w:line="640" w:lineRule="atLeast"/>
        <w:ind w:left="1060" w:right="300" w:hanging="1060"/>
        <w:jc w:val="both"/>
        <w:textAlignment w:val="baseline"/>
        <w:rPr>
          <w:sz w:val="32"/>
        </w:rPr>
      </w:pPr>
      <w:bookmarkStart w:name="" w:id="3349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25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 xml:space="preserve">   如同海德格尔在关于“形而上学的本体论神学结构”的讲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座的一开头所说的那样。</w:t>
      </w:r>
      <w:bookmarkEnd w:id="3349"/>
    </w:p>
    <w:p>
      <w:pPr>
        <w:pageBreakBefore w:val="off"/>
        <w:tabs/>
        <w:wordWrap w:val="off"/>
        <w:spacing w:before="0" w:after="0" w:line="640" w:lineRule="atLeast"/>
        <w:ind w:left="1020" w:right="240" w:hanging="1020"/>
        <w:jc w:val="both"/>
        <w:textAlignment w:val="baseline"/>
        <w:rPr>
          <w:sz w:val="32"/>
        </w:rPr>
      </w:pPr>
      <w:bookmarkStart w:name="" w:id="3350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26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 xml:space="preserve">   正是从此，人们合法地把犹太教文学中众人对神(Dieu)的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传统称呼“Kadoshbaroukh hou”翻译成为“圣者啊，愿你得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到赞美”。</w:t>
      </w:r>
      <w:bookmarkEnd w:id="3350"/>
    </w:p>
    <w:p>
      <w:pPr>
        <w:pageBreakBefore w:val="off"/>
        <w:tabs>
          <w:tab w:pos="1100" w:val="left" w:leader="none"/>
        </w:tabs>
        <w:wordWrap w:val="off"/>
        <w:spacing w:before="0" w:after="0" w:line="640" w:lineRule="atLeast"/>
        <w:ind w:left="20" w:right="0"/>
        <w:jc w:val="both"/>
        <w:textAlignment w:val="baseline"/>
        <w:rPr>
          <w:sz w:val="32"/>
        </w:rPr>
      </w:pPr>
      <w:bookmarkStart w:name="" w:id="3351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27</w:t>
      </w:r>
      <w:r>
        <w:t xml:space="preserve">	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这门课程会告诉我们，这一差异就是非一漠不关心。</w:t>
      </w:r>
      <w:bookmarkEnd w:id="3351"/>
    </w:p>
    <w:p>
      <w:pPr>
        <w:pageBreakBefore w:val="off"/>
        <w:tabs>
          <w:tab w:pos="1100" w:val="left" w:leader="none"/>
        </w:tabs>
        <w:wordWrap w:val="off"/>
        <w:spacing w:before="0" w:after="0" w:line="640" w:lineRule="atLeast"/>
        <w:ind w:left="20" w:right="0"/>
        <w:jc w:val="both"/>
        <w:textAlignment w:val="baseline"/>
        <w:rPr>
          <w:sz w:val="32"/>
        </w:rPr>
      </w:pPr>
      <w:bookmarkStart w:name="" w:id="3352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28</w:t>
      </w:r>
      <w:r>
        <w:t xml:space="preserve">	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《别样的存在》，第10页。</w:t>
      </w:r>
      <w:bookmarkEnd w:id="3352"/>
    </w:p>
    <w:p>
      <w:pPr>
        <w:pageBreakBefore w:val="off"/>
        <w:tabs>
          <w:tab w:pos="1100" w:val="left" w:leader="none"/>
        </w:tabs>
        <w:wordWrap w:val="off"/>
        <w:spacing w:before="0" w:after="0" w:line="640" w:lineRule="atLeast"/>
        <w:ind w:left="0" w:right="0"/>
        <w:jc w:val="both"/>
        <w:textAlignment w:val="baseline"/>
        <w:rPr>
          <w:sz w:val="32"/>
        </w:rPr>
      </w:pPr>
      <w:bookmarkStart w:name="" w:id="3353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29</w:t>
      </w:r>
      <w:r>
        <w:t xml:space="preserve">	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《论逃脱》，第99页。</w:t>
      </w:r>
      <w:bookmarkEnd w:id="3353"/>
    </w:p>
    <w:p>
      <w:pPr>
        <w:pageBreakBefore w:val="off"/>
        <w:tabs>
          <w:tab w:pos="1100" w:val="left" w:leader="none"/>
        </w:tabs>
        <w:wordWrap w:val="off"/>
        <w:spacing w:before="0" w:after="0" w:line="640" w:lineRule="atLeast"/>
        <w:ind w:left="20" w:right="0"/>
        <w:jc w:val="both"/>
        <w:textAlignment w:val="baseline"/>
        <w:rPr>
          <w:sz w:val="32"/>
        </w:rPr>
      </w:pPr>
      <w:bookmarkStart w:name="" w:id="3354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30</w:t>
      </w:r>
      <w:r>
        <w:t xml:space="preserve">	</w:t>
      </w:r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《专有名词》，第127页。</w:t>
      </w:r>
      <w:bookmarkEnd w:id="3354"/>
    </w:p>
    <w:p>
      <w:r>
        <w:t/>
      </w:r>
    </w:p>
    <w:p>
      <w:pPr>
        <w:sectPr>
          <w:footerReference r:id="rId638"/>
          <w:headerReference r:id="rId639" w:type="default"/>
          <w:type w:val="nextPage"/>
          <w:pgSz w:w="14460" w:h="20280"/>
          <w:pgMar w:left="2080" w:top="1720" w:right="2080" w:bottom="1720" w:header="1420" w:footer="1420"/>
          <w:cols w:num="1"/>
        </w:sectPr>
      </w:pPr>
    </w:p>
    <w:p>
      <w:pPr>
        <w:pageBreakBefore w:val="off"/>
        <w:tabs/>
        <w:wordWrap w:val="off"/>
        <w:spacing w:before="560" w:after="0" w:line="680" w:lineRule="atLeast"/>
        <w:ind w:left="0" w:right="0"/>
        <w:jc w:val="center"/>
        <w:textAlignment w:val="baseline"/>
        <w:rPr>
          <w:sz w:val="50"/>
        </w:rPr>
      </w:pPr>
      <w:bookmarkStart w:name="" w:id="3355"/>
      <w:r>
        <w:rPr>
          <w:rFonts w:ascii="宋体" w:hAnsi="宋体" w:cs="宋体" w:eastAsia="宋体"/>
          <w:sz w:val="50"/>
          <w:spacing w:val="0"/>
          <w:color w:val="000000"/>
          <w:b w:val="off"/>
          <w:i w:val="off"/>
        </w:rPr>
        <w:t>上帝·死亡和时间</w:t>
      </w:r>
      <w:bookmarkEnd w:id="3355"/>
    </w:p>
    <w:p>
      <w:pPr>
        <w:pageBreakBefore w:val="off"/>
        <w:tabs/>
        <w:wordWrap w:val="off"/>
        <w:spacing w:before="0" w:after="0" w:line="460" w:lineRule="atLeast"/>
        <w:ind w:left="2500" w:right="2220" w:firstLine="580"/>
        <w:jc w:val="both"/>
        <w:textAlignment w:val="baseline"/>
        <w:rPr>
          <w:sz w:val="31"/>
        </w:rPr>
      </w:pPr>
      <w:bookmarkStart w:name="" w:id="3356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勒维纳斯在与两位同代智者海德格尔、布洛</w:t>
      </w:r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赫以及传统思想家亚里士多德、黑格尔特别是康</w:t>
      </w:r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德有关死亡与时间的对话中，发展，深化了连接</w:t>
      </w:r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死亡与时间关系的思考：从死亡出发考虑时间，</w:t>
      </w:r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而不是在时间的网面上铭刻死亡。随后，他反用</w:t>
      </w:r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海德格尔的判断：如果哲学一开始就混淆了上帝</w:t>
      </w:r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与存在，那不是因为后者被遗忘，而首先是因为</w:t>
      </w:r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前者被遮蔽了，因此，思想的任务就是要把上帝</w:t>
      </w:r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从本体神学的影响下解放出来。</w:t>
      </w:r>
      <w:bookmarkEnd w:id="3356"/>
    </w:p>
    <w:p>
      <w:pPr>
        <w:pageBreakBefore w:val="off"/>
        <w:tabs/>
        <w:wordWrap w:val="off"/>
        <w:spacing w:before="0" w:after="0" w:line="460" w:lineRule="atLeast"/>
        <w:ind w:left="2500" w:right="2240" w:firstLine="660"/>
        <w:jc w:val="both"/>
        <w:textAlignment w:val="baseline"/>
        <w:rPr>
          <w:sz w:val="31"/>
        </w:rPr>
      </w:pPr>
      <w:bookmarkStart w:name="" w:id="3357"/>
      <w:r>
        <w:rPr>
          <w:rFonts w:ascii="TimesNewRoman" w:hAnsi="TimesNewRoman" w:cs="TimesNewRoman" w:eastAsia="TimesNewRoman"/>
          <w:sz w:val="31"/>
          <w:spacing w:val="0"/>
          <w:color w:val="000000"/>
          <w:b w:val="off"/>
          <w:i w:val="off"/>
        </w:rPr>
        <w:t>勒维纳斯</w:t>
      </w:r>
      <w:r>
        <w:rPr>
          <w:rFonts w:ascii="TimesNewRoman" w:hAnsi="TimesNewRoman" w:cs="TimesNewRoman" w:eastAsia="TimesNewRoman"/>
          <w:sz w:val="31"/>
          <w:spacing w:val="0"/>
          <w:color w:val="000000"/>
          <w:b w:val="on"/>
          <w:i w:val="off"/>
        </w:rPr>
        <w:t>(E.</w:t>
      </w:r>
      <w:r>
        <w:rPr>
          <w:rFonts w:ascii="TimesNewRoman" w:hAnsi="TimesNewRoman" w:cs="TimesNewRoman" w:eastAsia="TimesNewRoman"/>
          <w:sz w:val="31"/>
          <w:spacing w:val="0"/>
          <w:color w:val="000000"/>
          <w:b w:val="off"/>
          <w:i w:val="off"/>
        </w:rPr>
        <w:t xml:space="preserve"> </w:t>
      </w:r>
      <w:r>
        <w:rPr>
          <w:rFonts w:ascii="TimesNewRoman" w:hAnsi="TimesNewRoman" w:cs="TimesNewRoman" w:eastAsia="TimesNewRoman"/>
          <w:sz w:val="31"/>
          <w:spacing w:val="0"/>
          <w:color w:val="000000"/>
          <w:b w:val="on"/>
          <w:i w:val="off"/>
        </w:rPr>
        <w:t>Levinas</w:t>
      </w:r>
      <w:r>
        <w:rPr>
          <w:rFonts w:ascii="TimesNewRoman" w:hAnsi="TimesNewRoman" w:cs="TimesNewRoman" w:eastAsia="TimesNewRoman"/>
          <w:sz w:val="31"/>
          <w:spacing w:val="0"/>
          <w:color w:val="000000"/>
          <w:b w:val="off"/>
          <w:i w:val="off"/>
        </w:rPr>
        <w:t xml:space="preserve"> </w:t>
      </w:r>
      <w:r>
        <w:rPr>
          <w:rFonts w:ascii="TimesNewRoman" w:hAnsi="TimesNewRoman" w:cs="TimesNewRoman" w:eastAsia="TimesNewRoman"/>
          <w:sz w:val="31"/>
          <w:spacing w:val="0"/>
          <w:color w:val="000000"/>
          <w:b w:val="on"/>
          <w:i w:val="off"/>
        </w:rPr>
        <w:t>1905-1995):</w:t>
      </w:r>
      <w:r>
        <w:rPr>
          <w:rFonts w:ascii="TimesNewRoman" w:hAnsi="TimesNewRoman" w:cs="TimesNewRoman" w:eastAsia="TimesNewRoman"/>
          <w:sz w:val="31"/>
          <w:spacing w:val="0"/>
          <w:color w:val="000000"/>
          <w:b w:val="off"/>
          <w:i w:val="off"/>
        </w:rPr>
        <w:t>法国</w:t>
      </w:r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著名哲学家。</w:t>
      </w:r>
      <w:bookmarkEnd w:id="3357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1"/>
        </w:rPr>
      </w:pPr>
      <w:bookmarkStart w:name="" w:id="3358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/>
      </w:r>
      <w:bookmarkEnd w:id="3358"/>
    </w:p>
    <w:p>
      <w:pPr>
        <w:pageBreakBefore w:val="off"/>
        <w:tabs/>
        <w:wordWrap w:val="off"/>
        <w:spacing w:before="0" w:after="0" w:line="460" w:lineRule="atLeast"/>
        <w:ind w:left="0" w:right="0"/>
        <w:jc w:val="center"/>
        <w:textAlignment w:val="baseline"/>
        <w:rPr>
          <w:sz w:val="31"/>
        </w:rPr>
      </w:pPr>
      <w:bookmarkStart w:name="" w:id="3359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加斯东·巴什拉  梦想的诗学</w:t>
      </w:r>
      <w:bookmarkEnd w:id="3359"/>
    </w:p>
    <w:p>
      <w:pPr>
        <w:pageBreakBefore w:val="off"/>
        <w:tabs/>
        <w:wordWrap w:val="off"/>
        <w:spacing w:before="0" w:after="0" w:line="460" w:lineRule="atLeast"/>
        <w:ind w:left="0" w:right="0"/>
        <w:jc w:val="center"/>
        <w:textAlignment w:val="baseline"/>
        <w:rPr>
          <w:sz w:val="31"/>
        </w:rPr>
      </w:pPr>
      <w:bookmarkStart w:name="" w:id="3360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让·皮埃尔·韦尔南  希腊思想的起源</w:t>
      </w:r>
      <w:bookmarkEnd w:id="3360"/>
    </w:p>
    <w:p>
      <w:pPr>
        <w:pageBreakBefore w:val="off"/>
        <w:tabs/>
        <w:wordWrap w:val="off"/>
        <w:spacing w:before="0" w:after="0" w:line="460" w:lineRule="atLeast"/>
        <w:ind w:left="0" w:right="0"/>
        <w:jc w:val="center"/>
        <w:textAlignment w:val="baseline"/>
        <w:rPr>
          <w:sz w:val="31"/>
        </w:rPr>
      </w:pPr>
      <w:bookmarkStart w:name="" w:id="3361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皮埃尔·布尔迪厄等  自由交流</w:t>
      </w:r>
      <w:bookmarkEnd w:id="3361"/>
    </w:p>
    <w:p>
      <w:pPr>
        <w:pageBreakBefore w:val="off"/>
        <w:tabs/>
        <w:wordWrap w:val="off"/>
        <w:spacing w:before="0" w:after="0" w:line="460" w:lineRule="atLeast"/>
        <w:ind w:left="0" w:right="0"/>
        <w:jc w:val="center"/>
        <w:textAlignment w:val="baseline"/>
        <w:rPr>
          <w:sz w:val="31"/>
        </w:rPr>
      </w:pPr>
      <w:bookmarkStart w:name="" w:id="3362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列维-施特劳斯  看·听·读</w:t>
      </w:r>
      <w:bookmarkEnd w:id="3362"/>
    </w:p>
    <w:p>
      <w:pPr>
        <w:pageBreakBefore w:val="off"/>
        <w:tabs/>
        <w:wordWrap w:val="off"/>
        <w:spacing w:before="0" w:after="0" w:line="460" w:lineRule="atLeast"/>
        <w:ind w:left="0" w:right="0"/>
        <w:jc w:val="center"/>
        <w:textAlignment w:val="baseline"/>
        <w:rPr>
          <w:sz w:val="31"/>
        </w:rPr>
      </w:pPr>
      <w:bookmarkStart w:name="" w:id="3363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米歇尔·塞尔  万物本原</w:t>
      </w:r>
      <w:bookmarkEnd w:id="3363"/>
    </w:p>
    <w:p>
      <w:pPr>
        <w:pageBreakBefore w:val="off"/>
        <w:tabs/>
        <w:wordWrap w:val="off"/>
        <w:spacing w:before="0" w:after="0" w:line="460" w:lineRule="atLeast"/>
        <w:ind w:left="0" w:right="0"/>
        <w:jc w:val="center"/>
        <w:textAlignment w:val="baseline"/>
        <w:rPr>
          <w:sz w:val="31"/>
        </w:rPr>
      </w:pPr>
      <w:bookmarkStart w:name="" w:id="3364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勒内·基拉尔 浪漫的谎言与小说的真实</w:t>
      </w:r>
      <w:bookmarkEnd w:id="3364"/>
    </w:p>
    <w:p>
      <w:pPr>
        <w:pageBreakBefore w:val="off"/>
        <w:tabs/>
        <w:wordWrap w:val="off"/>
        <w:spacing w:before="0" w:after="0" w:line="460" w:lineRule="atLeast"/>
        <w:ind w:left="0" w:right="0"/>
        <w:jc w:val="center"/>
        <w:textAlignment w:val="baseline"/>
        <w:rPr>
          <w:sz w:val="31"/>
        </w:rPr>
      </w:pPr>
      <w:bookmarkStart w:name="" w:id="3365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乔治·杜梅泽尔  从神话到小说</w:t>
      </w:r>
      <w:bookmarkEnd w:id="3365"/>
    </w:p>
    <w:p>
      <w:pPr>
        <w:pageBreakBefore w:val="off"/>
        <w:tabs/>
        <w:wordWrap w:val="off"/>
        <w:spacing w:before="0" w:after="0" w:line="460" w:lineRule="atLeast"/>
        <w:ind w:left="0" w:right="0"/>
        <w:jc w:val="center"/>
        <w:textAlignment w:val="baseline"/>
        <w:rPr>
          <w:sz w:val="31"/>
        </w:rPr>
      </w:pPr>
      <w:bookmarkStart w:name="" w:id="3366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弗拉基米尔·让凯列维奇第一哲学</w:t>
      </w:r>
      <w:bookmarkEnd w:id="3366"/>
    </w:p>
    <w:p>
      <w:pPr>
        <w:pageBreakBefore w:val="off"/>
        <w:tabs/>
        <w:wordWrap w:val="off"/>
        <w:spacing w:before="0" w:after="0" w:line="460" w:lineRule="atLeast"/>
        <w:ind w:left="0" w:right="0"/>
        <w:jc w:val="center"/>
        <w:textAlignment w:val="baseline"/>
        <w:rPr>
          <w:sz w:val="31"/>
        </w:rPr>
      </w:pPr>
      <w:bookmarkStart w:name="" w:id="3367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艾玛纽埃尔·勒维纳斯 上帝·死亡和时间</w:t>
      </w:r>
      <w:bookmarkEnd w:id="3367"/>
    </w:p>
    <w:p>
      <w:pPr>
        <w:pageBreakBefore w:val="off"/>
        <w:tabs/>
        <w:wordWrap w:val="off"/>
        <w:spacing w:before="0" w:after="0" w:line="460" w:lineRule="atLeast"/>
        <w:ind w:left="0" w:right="0"/>
        <w:jc w:val="center"/>
        <w:textAlignment w:val="baseline"/>
        <w:rPr>
          <w:sz w:val="31"/>
        </w:rPr>
      </w:pPr>
      <w:bookmarkStart w:name="" w:id="3368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罗兰·巴尔特 符号学原理</w:t>
      </w:r>
      <w:bookmarkEnd w:id="3368"/>
    </w:p>
    <w:p>
      <w:pPr>
        <w:pageBreakBefore w:val="off"/>
        <w:tabs/>
        <w:wordWrap w:val="off"/>
        <w:spacing w:before="0" w:after="0" w:line="480" w:lineRule="exact"/>
        <w:ind w:left="0" w:right="0"/>
        <w:jc w:val="center"/>
        <w:textAlignment w:val="baseline"/>
        <w:rPr>
          <w:sz w:val="40"/>
        </w:rPr>
      </w:pPr>
      <w:bookmarkStart w:name="" w:id="3369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369"/>
    </w:p>
    <w:p>
      <w:pPr>
        <w:pageBreakBefore w:val="off"/>
        <w:tabs/>
        <w:wordWrap w:val="off"/>
        <w:spacing w:before="0" w:after="0" w:line="480" w:lineRule="exact"/>
        <w:ind w:left="0" w:right="0"/>
        <w:jc w:val="center"/>
        <w:textAlignment w:val="baseline"/>
        <w:rPr>
          <w:sz w:val="40"/>
        </w:rPr>
      </w:pPr>
      <w:bookmarkStart w:name="" w:id="3370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370"/>
    </w:p>
    <w:p>
      <w:pPr>
        <w:pageBreakBefore w:val="off"/>
        <w:tabs/>
        <w:wordWrap w:val="off"/>
        <w:spacing w:before="0" w:after="0" w:line="480" w:lineRule="exact"/>
        <w:ind w:left="0" w:right="0"/>
        <w:jc w:val="center"/>
        <w:textAlignment w:val="baseline"/>
        <w:rPr>
          <w:sz w:val="40"/>
        </w:rPr>
      </w:pPr>
      <w:bookmarkStart w:name="" w:id="3371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371"/>
    </w:p>
    <w:p>
      <w:pPr>
        <w:pageBreakBefore w:val="off"/>
        <w:tabs/>
        <w:wordWrap w:val="off"/>
        <w:spacing w:before="0" w:after="0" w:line="540" w:lineRule="atLeast"/>
        <w:ind w:left="460" w:right="0"/>
        <w:jc w:val="both"/>
        <w:textAlignment w:val="baseline"/>
        <w:rPr>
          <w:sz w:val="40"/>
        </w:rPr>
      </w:pPr>
      <w:bookmarkStart w:name="" w:id="3372"/>
      <w:r>
        <w:rPr>
          <w:rFonts w:ascii="TimesNewRoman" w:hAnsi="TimesNewRoman" w:cs="TimesNewRoman" w:eastAsia="TimesNewRoman"/>
          <w:sz w:val="40"/>
          <w:spacing w:val="0"/>
          <w:color w:val="a26561"/>
          <w:b w:val="on"/>
          <w:i w:val="off"/>
        </w:rPr>
        <w:t>ISBN</w:t>
      </w:r>
      <w:r>
        <w:rPr>
          <w:rFonts w:ascii="TimesNewRoman" w:hAnsi="TimesNewRoman" w:cs="TimesNewRoman" w:eastAsia="TimesNewRoman"/>
          <w:sz w:val="40"/>
          <w:spacing w:val="0"/>
          <w:color w:val="a26561"/>
          <w:b w:val="off"/>
          <w:i w:val="off"/>
        </w:rPr>
        <w:t xml:space="preserve"> </w:t>
      </w:r>
      <w:r>
        <w:rPr>
          <w:rFonts w:ascii="TimesNewRoman" w:hAnsi="TimesNewRoman" w:cs="TimesNewRoman" w:eastAsia="TimesNewRoman"/>
          <w:sz w:val="40"/>
          <w:spacing w:val="0"/>
          <w:color w:val="a26561"/>
          <w:b w:val="on"/>
          <w:i w:val="off"/>
        </w:rPr>
        <w:t>7-108-00989-7</w:t>
      </w:r>
      <w:bookmarkEnd w:id="3372"/>
    </w:p>
    <w:p>
      <w:pPr>
        <w:pageBreakBefore w:val="off"/>
        <w:tabs/>
        <w:wordWrap w:val="off"/>
        <w:spacing w:before="0" w:after="0" w:line="0" w:lineRule="atLeast"/>
        <w:ind w:left="0" w:right="0"/>
        <w:jc w:val="left"/>
        <w:textAlignment w:val="baseline"/>
      </w:pPr>
      <w:bookmarkStart w:name="" w:id="3373"/>
      <w:r>
        <w:drawing>
          <wp:inline distL="0" distR="0" distT="0" distB="0">
            <wp:extent cx="2768600" cy="1625600"/>
            <wp:docPr id="13" name="Drawing 1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6860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373"/>
    </w:p>
    <w:p>
      <w:pPr>
        <w:pageBreakBefore w:val="off"/>
        <w:tabs/>
        <w:wordWrap w:val="off"/>
        <w:spacing w:before="260" w:after="0" w:line="540" w:lineRule="atLeast"/>
        <w:ind w:left="0" w:right="0"/>
        <w:jc w:val="both"/>
        <w:textAlignment w:val="baseline"/>
        <w:rPr>
          <w:sz w:val="40"/>
        </w:rPr>
      </w:pPr>
      <w:bookmarkStart w:name="" w:id="3374"/>
      <w:r>
        <w:rPr>
          <w:rFonts w:ascii="TimesNewRoman" w:hAnsi="TimesNewRoman" w:cs="TimesNewRoman" w:eastAsia="TimesNewRoman"/>
          <w:sz w:val="40"/>
          <w:spacing w:val="0"/>
          <w:color w:val="000000"/>
          <w:b w:val="on"/>
          <w:i w:val="off"/>
        </w:rPr>
        <w:t>ISBN</w:t>
      </w:r>
      <w:r>
        <w:rPr>
          <w:rFonts w:ascii="TimesNewRoman" w:hAnsi="TimesNewRoman" w:cs="TimesNewRoman" w:eastAsia="TimesNewRoman"/>
          <w:sz w:val="40"/>
          <w:spacing w:val="0"/>
          <w:color w:val="000000"/>
          <w:b w:val="off"/>
          <w:i w:val="off"/>
        </w:rPr>
        <w:t xml:space="preserve"> </w:t>
      </w:r>
      <w:r>
        <w:rPr>
          <w:rFonts w:ascii="TimesNewRoman" w:hAnsi="TimesNewRoman" w:cs="TimesNewRoman" w:eastAsia="TimesNewRoman"/>
          <w:sz w:val="40"/>
          <w:spacing w:val="0"/>
          <w:color w:val="000000"/>
          <w:b w:val="on"/>
          <w:i w:val="off"/>
        </w:rPr>
        <w:t>7-108-00989-7/B·165</w:t>
      </w:r>
      <w:bookmarkEnd w:id="3374"/>
    </w:p>
    <w:p>
      <w:pPr>
        <w:pageBreakBefore w:val="off"/>
        <w:tabs/>
        <w:wordWrap w:val="off"/>
        <w:spacing w:before="0" w:after="0" w:line="460" w:lineRule="atLeast"/>
        <w:ind w:left="1140" w:right="0"/>
        <w:jc w:val="both"/>
        <w:textAlignment w:val="baseline"/>
        <w:rPr>
          <w:sz w:val="31"/>
        </w:rPr>
      </w:pPr>
      <w:bookmarkStart w:name="" w:id="3375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定价： 15.80元</w:t>
      </w:r>
      <w:bookmarkEnd w:id="3375"/>
    </w:p>
    <w:sectPr>
      <w:footerReference r:id="rId640"/>
      <w:headerReference r:id="rId641" w:type="default"/>
      <w:type w:val="nextPage"/>
      <w:pgSz w:w="14460" w:h="20320"/>
      <w:pgMar w:left="1800" w:top="1180" w:right="1800" w:bottom="1180" w:header="880" w:footer="880"/>
      <w:cols w:num="1"/>
    </w:sectPr>
  </w:body>
</w:document>
</file>

<file path=word/footer1.xml><?xml version="1.0" encoding="utf-8"?>
<w:ftr xmlns:w="http://schemas.openxmlformats.org/wordprocessingml/2006/main">
  <w:p/>
</w:ftr>
</file>

<file path=word/footer2.xml><?xml version="1.0" encoding="utf-8"?>
<w:ftr xmlns:w="http://schemas.openxmlformats.org/wordprocessingml/2006/main">
  <w:p/>
</w:ftr>
</file>

<file path=word/footer3.xml><?xml version="1.0" encoding="utf-8"?>
<w:ftr xmlns:w="http://schemas.openxmlformats.org/wordprocessingml/2006/main">
  <w:p/>
</w:ftr>
</file>

<file path=word/footer4.xml><?xml version="1.0" encoding="utf-8"?>
<w:ftr xmlns:w="http://schemas.openxmlformats.org/wordprocessingml/2006/main">
  <w:p/>
</w:ftr>
</file>

<file path=word/footer5.xml><?xml version="1.0" encoding="utf-8"?>
<w:ftr xmlns:w="http://schemas.openxmlformats.org/wordprocessingml/2006/main">
  <w:p/>
</w:ftr>
</file>

<file path=word/footer6.xml><?xml version="1.0" encoding="utf-8"?>
<w:ftr xmlns:w="http://schemas.openxmlformats.org/wordprocessingml/2006/main">
  <w:p/>
</w:ftr>
</file>

<file path=word/footer7.xml><?xml version="1.0" encoding="utf-8"?>
<w:ftr xmlns:w="http://schemas.openxmlformats.org/wordprocessingml/2006/main">
  <w:p/>
</w:ftr>
</file>

<file path=word/footer8.xml><?xml version="1.0" encoding="utf-8"?>
<w:ftr xmlns:w="http://schemas.openxmlformats.org/wordprocessingml/2006/main">
  <w:p/>
</w:ftr>
</file>

<file path=word/footer9.xml><?xml version="1.0" encoding="utf-8"?>
<w:ftr xmlns:w="http://schemas.openxmlformats.org/wordprocessingml/2006/main">
  <w:p/>
</w:ftr>
</file>

<file path=word/footer10.xml><?xml version="1.0" encoding="utf-8"?>
<w:ftr xmlns:w="http://schemas.openxmlformats.org/wordprocessingml/2006/main">
  <w:p/>
</w:ftr>
</file>

<file path=word/footer11.xml><?xml version="1.0" encoding="utf-8"?>
<w:ftr xmlns:w="http://schemas.openxmlformats.org/wordprocessingml/2006/main">
  <w:p/>
</w:ftr>
</file>

<file path=word/footer12.xml><?xml version="1.0" encoding="utf-8"?>
<w:ftr xmlns:w="http://schemas.openxmlformats.org/wordprocessingml/2006/main">
  <w:p/>
</w:ftr>
</file>

<file path=word/footer13.xml><?xml version="1.0" encoding="utf-8"?>
<w:ftr xmlns:w="http://schemas.openxmlformats.org/wordprocessingml/2006/main">
  <w:p/>
</w:ftr>
</file>

<file path=word/footer14.xml><?xml version="1.0" encoding="utf-8"?>
<w:ftr xmlns:w="http://schemas.openxmlformats.org/wordprocessingml/2006/main">
  <w:p/>
</w:ftr>
</file>

<file path=word/footer15.xml><?xml version="1.0" encoding="utf-8"?>
<w:ftr xmlns:w="http://schemas.openxmlformats.org/wordprocessingml/2006/main">
  <w:p/>
</w:ftr>
</file>

<file path=word/footer16.xml><?xml version="1.0" encoding="utf-8"?>
<w:ftr xmlns:w="http://schemas.openxmlformats.org/wordprocessingml/2006/main">
  <w:p/>
</w:ftr>
</file>

<file path=word/footer17.xml><?xml version="1.0" encoding="utf-8"?>
<w:ftr xmlns:w="http://schemas.openxmlformats.org/wordprocessingml/2006/main">
  <w:p/>
</w:ftr>
</file>

<file path=word/footer18.xml><?xml version="1.0" encoding="utf-8"?>
<w:ftr xmlns:w="http://schemas.openxmlformats.org/wordprocessingml/2006/main">
  <w:p/>
</w:ftr>
</file>

<file path=word/footer19.xml><?xml version="1.0" encoding="utf-8"?>
<w:ftr xmlns:w="http://schemas.openxmlformats.org/wordprocessingml/2006/main">
  <w:p/>
</w:ftr>
</file>

<file path=word/footer20.xml><?xml version="1.0" encoding="utf-8"?>
<w:ftr xmlns:w="http://schemas.openxmlformats.org/wordprocessingml/2006/main">
  <w:p/>
</w:ftr>
</file>

<file path=word/footer21.xml><?xml version="1.0" encoding="utf-8"?>
<w:ftr xmlns:w="http://schemas.openxmlformats.org/wordprocessingml/2006/main">
  <w:p/>
</w:ftr>
</file>

<file path=word/footer22.xml><?xml version="1.0" encoding="utf-8"?>
<w:ftr xmlns:w="http://schemas.openxmlformats.org/wordprocessingml/2006/main">
  <w:p/>
</w:ftr>
</file>

<file path=word/footer23.xml><?xml version="1.0" encoding="utf-8"?>
<w:ftr xmlns:w="http://schemas.openxmlformats.org/wordprocessingml/2006/main">
  <w:p/>
</w:ftr>
</file>

<file path=word/footer24.xml><?xml version="1.0" encoding="utf-8"?>
<w:ftr xmlns:w="http://schemas.openxmlformats.org/wordprocessingml/2006/main">
  <w:p/>
</w:ftr>
</file>

<file path=word/footer25.xml><?xml version="1.0" encoding="utf-8"?>
<w:ftr xmlns:w="http://schemas.openxmlformats.org/wordprocessingml/2006/main">
  <w:p/>
</w:ftr>
</file>

<file path=word/footer26.xml><?xml version="1.0" encoding="utf-8"?>
<w:ftr xmlns:w="http://schemas.openxmlformats.org/wordprocessingml/2006/main">
  <w:p/>
</w:ftr>
</file>

<file path=word/footer27.xml><?xml version="1.0" encoding="utf-8"?>
<w:ftr xmlns:w="http://schemas.openxmlformats.org/wordprocessingml/2006/main">
  <w:p/>
</w:ftr>
</file>

<file path=word/footer28.xml><?xml version="1.0" encoding="utf-8"?>
<w:ftr xmlns:w="http://schemas.openxmlformats.org/wordprocessingml/2006/main">
  <w:p/>
</w:ftr>
</file>

<file path=word/footer29.xml><?xml version="1.0" encoding="utf-8"?>
<w:ftr xmlns:w="http://schemas.openxmlformats.org/wordprocessingml/2006/main">
  <w:p/>
</w:ftr>
</file>

<file path=word/footer30.xml><?xml version="1.0" encoding="utf-8"?>
<w:ftr xmlns:w="http://schemas.openxmlformats.org/wordprocessingml/2006/main">
  <w:p/>
</w:ftr>
</file>

<file path=word/footer31.xml><?xml version="1.0" encoding="utf-8"?>
<w:ftr xmlns:w="http://schemas.openxmlformats.org/wordprocessingml/2006/main">
  <w:p/>
</w:ftr>
</file>

<file path=word/footer32.xml><?xml version="1.0" encoding="utf-8"?>
<w:ftr xmlns:w="http://schemas.openxmlformats.org/wordprocessingml/2006/main">
  <w:p/>
</w:ftr>
</file>

<file path=word/footer33.xml><?xml version="1.0" encoding="utf-8"?>
<w:ftr xmlns:w="http://schemas.openxmlformats.org/wordprocessingml/2006/main">
  <w:p/>
</w:ftr>
</file>

<file path=word/footer34.xml><?xml version="1.0" encoding="utf-8"?>
<w:ftr xmlns:w="http://schemas.openxmlformats.org/wordprocessingml/2006/main">
  <w:p/>
</w:ftr>
</file>

<file path=word/footer35.xml><?xml version="1.0" encoding="utf-8"?>
<w:ftr xmlns:w="http://schemas.openxmlformats.org/wordprocessingml/2006/main">
  <w:p/>
</w:ftr>
</file>

<file path=word/footer36.xml><?xml version="1.0" encoding="utf-8"?>
<w:ftr xmlns:w="http://schemas.openxmlformats.org/wordprocessingml/2006/main">
  <w:p/>
</w:ftr>
</file>

<file path=word/footer37.xml><?xml version="1.0" encoding="utf-8"?>
<w:ftr xmlns:w="http://schemas.openxmlformats.org/wordprocessingml/2006/main">
  <w:p/>
</w:ftr>
</file>

<file path=word/footer38.xml><?xml version="1.0" encoding="utf-8"?>
<w:ftr xmlns:w="http://schemas.openxmlformats.org/wordprocessingml/2006/main">
  <w:p/>
</w:ftr>
</file>

<file path=word/footer39.xml><?xml version="1.0" encoding="utf-8"?>
<w:ftr xmlns:w="http://schemas.openxmlformats.org/wordprocessingml/2006/main">
  <w:p/>
</w:ftr>
</file>

<file path=word/footer40.xml><?xml version="1.0" encoding="utf-8"?>
<w:ftr xmlns:w="http://schemas.openxmlformats.org/wordprocessingml/2006/main">
  <w:p/>
</w:ftr>
</file>

<file path=word/footer41.xml><?xml version="1.0" encoding="utf-8"?>
<w:ftr xmlns:w="http://schemas.openxmlformats.org/wordprocessingml/2006/main">
  <w:p/>
</w:ftr>
</file>

<file path=word/footer42.xml><?xml version="1.0" encoding="utf-8"?>
<w:ftr xmlns:w="http://schemas.openxmlformats.org/wordprocessingml/2006/main">
  <w:p/>
</w:ftr>
</file>

<file path=word/footer43.xml><?xml version="1.0" encoding="utf-8"?>
<w:ftr xmlns:w="http://schemas.openxmlformats.org/wordprocessingml/2006/main">
  <w:p/>
</w:ftr>
</file>

<file path=word/footer44.xml><?xml version="1.0" encoding="utf-8"?>
<w:ftr xmlns:w="http://schemas.openxmlformats.org/wordprocessingml/2006/main">
  <w:p/>
</w:ftr>
</file>

<file path=word/footer45.xml><?xml version="1.0" encoding="utf-8"?>
<w:ftr xmlns:w="http://schemas.openxmlformats.org/wordprocessingml/2006/main">
  <w:p/>
</w:ftr>
</file>

<file path=word/footer46.xml><?xml version="1.0" encoding="utf-8"?>
<w:ftr xmlns:w="http://schemas.openxmlformats.org/wordprocessingml/2006/main">
  <w:p/>
</w:ftr>
</file>

<file path=word/footer47.xml><?xml version="1.0" encoding="utf-8"?>
<w:ftr xmlns:w="http://schemas.openxmlformats.org/wordprocessingml/2006/main">
  <w:p/>
</w:ftr>
</file>

<file path=word/footer48.xml><?xml version="1.0" encoding="utf-8"?>
<w:ftr xmlns:w="http://schemas.openxmlformats.org/wordprocessingml/2006/main">
  <w:p/>
</w:ftr>
</file>

<file path=word/footer49.xml><?xml version="1.0" encoding="utf-8"?>
<w:ftr xmlns:w="http://schemas.openxmlformats.org/wordprocessingml/2006/main">
  <w:p/>
</w:ftr>
</file>

<file path=word/footer50.xml><?xml version="1.0" encoding="utf-8"?>
<w:ftr xmlns:w="http://schemas.openxmlformats.org/wordprocessingml/2006/main">
  <w:p/>
</w:ftr>
</file>

<file path=word/footer51.xml><?xml version="1.0" encoding="utf-8"?>
<w:ftr xmlns:w="http://schemas.openxmlformats.org/wordprocessingml/2006/main">
  <w:p/>
</w:ftr>
</file>

<file path=word/footer52.xml><?xml version="1.0" encoding="utf-8"?>
<w:ftr xmlns:w="http://schemas.openxmlformats.org/wordprocessingml/2006/main">
  <w:p/>
</w:ftr>
</file>

<file path=word/footer53.xml><?xml version="1.0" encoding="utf-8"?>
<w:ftr xmlns:w="http://schemas.openxmlformats.org/wordprocessingml/2006/main">
  <w:p/>
</w:ftr>
</file>

<file path=word/footer54.xml><?xml version="1.0" encoding="utf-8"?>
<w:ftr xmlns:w="http://schemas.openxmlformats.org/wordprocessingml/2006/main">
  <w:p/>
</w:ftr>
</file>

<file path=word/footer55.xml><?xml version="1.0" encoding="utf-8"?>
<w:ftr xmlns:w="http://schemas.openxmlformats.org/wordprocessingml/2006/main">
  <w:p/>
</w:ftr>
</file>

<file path=word/footer56.xml><?xml version="1.0" encoding="utf-8"?>
<w:ftr xmlns:w="http://schemas.openxmlformats.org/wordprocessingml/2006/main">
  <w:p/>
</w:ftr>
</file>

<file path=word/footer57.xml><?xml version="1.0" encoding="utf-8"?>
<w:ftr xmlns:w="http://schemas.openxmlformats.org/wordprocessingml/2006/main">
  <w:p/>
</w:ftr>
</file>

<file path=word/footer58.xml><?xml version="1.0" encoding="utf-8"?>
<w:ftr xmlns:w="http://schemas.openxmlformats.org/wordprocessingml/2006/main">
  <w:p/>
</w:ftr>
</file>

<file path=word/footer59.xml><?xml version="1.0" encoding="utf-8"?>
<w:ftr xmlns:w="http://schemas.openxmlformats.org/wordprocessingml/2006/main">
  <w:p/>
</w:ftr>
</file>

<file path=word/footer60.xml><?xml version="1.0" encoding="utf-8"?>
<w:ftr xmlns:w="http://schemas.openxmlformats.org/wordprocessingml/2006/main">
  <w:p/>
</w:ftr>
</file>

<file path=word/footer61.xml><?xml version="1.0" encoding="utf-8"?>
<w:ftr xmlns:w="http://schemas.openxmlformats.org/wordprocessingml/2006/main">
  <w:p/>
</w:ftr>
</file>

<file path=word/footer62.xml><?xml version="1.0" encoding="utf-8"?>
<w:ftr xmlns:w="http://schemas.openxmlformats.org/wordprocessingml/2006/main">
  <w:p/>
</w:ftr>
</file>

<file path=word/footer63.xml><?xml version="1.0" encoding="utf-8"?>
<w:ftr xmlns:w="http://schemas.openxmlformats.org/wordprocessingml/2006/main">
  <w:p/>
</w:ftr>
</file>

<file path=word/footer64.xml><?xml version="1.0" encoding="utf-8"?>
<w:ftr xmlns:w="http://schemas.openxmlformats.org/wordprocessingml/2006/main">
  <w:p/>
</w:ftr>
</file>

<file path=word/footer65.xml><?xml version="1.0" encoding="utf-8"?>
<w:ftr xmlns:w="http://schemas.openxmlformats.org/wordprocessingml/2006/main">
  <w:p/>
</w:ftr>
</file>

<file path=word/footer66.xml><?xml version="1.0" encoding="utf-8"?>
<w:ftr xmlns:w="http://schemas.openxmlformats.org/wordprocessingml/2006/main">
  <w:p/>
</w:ftr>
</file>

<file path=word/footer67.xml><?xml version="1.0" encoding="utf-8"?>
<w:ftr xmlns:w="http://schemas.openxmlformats.org/wordprocessingml/2006/main">
  <w:p/>
</w:ftr>
</file>

<file path=word/footer68.xml><?xml version="1.0" encoding="utf-8"?>
<w:ftr xmlns:w="http://schemas.openxmlformats.org/wordprocessingml/2006/main">
  <w:p/>
</w:ftr>
</file>

<file path=word/footer69.xml><?xml version="1.0" encoding="utf-8"?>
<w:ftr xmlns:w="http://schemas.openxmlformats.org/wordprocessingml/2006/main">
  <w:p/>
</w:ftr>
</file>

<file path=word/footer70.xml><?xml version="1.0" encoding="utf-8"?>
<w:ftr xmlns:w="http://schemas.openxmlformats.org/wordprocessingml/2006/main">
  <w:p/>
</w:ftr>
</file>

<file path=word/footer71.xml><?xml version="1.0" encoding="utf-8"?>
<w:ftr xmlns:w="http://schemas.openxmlformats.org/wordprocessingml/2006/main">
  <w:p/>
</w:ftr>
</file>

<file path=word/footer72.xml><?xml version="1.0" encoding="utf-8"?>
<w:ftr xmlns:w="http://schemas.openxmlformats.org/wordprocessingml/2006/main">
  <w:p/>
</w:ftr>
</file>

<file path=word/footer73.xml><?xml version="1.0" encoding="utf-8"?>
<w:ftr xmlns:w="http://schemas.openxmlformats.org/wordprocessingml/2006/main">
  <w:p/>
</w:ftr>
</file>

<file path=word/footer74.xml><?xml version="1.0" encoding="utf-8"?>
<w:ftr xmlns:w="http://schemas.openxmlformats.org/wordprocessingml/2006/main">
  <w:p/>
</w:ftr>
</file>

<file path=word/footer75.xml><?xml version="1.0" encoding="utf-8"?>
<w:ftr xmlns:w="http://schemas.openxmlformats.org/wordprocessingml/2006/main">
  <w:p/>
</w:ftr>
</file>

<file path=word/footer76.xml><?xml version="1.0" encoding="utf-8"?>
<w:ftr xmlns:w="http://schemas.openxmlformats.org/wordprocessingml/2006/main">
  <w:p/>
</w:ftr>
</file>

<file path=word/footer77.xml><?xml version="1.0" encoding="utf-8"?>
<w:ftr xmlns:w="http://schemas.openxmlformats.org/wordprocessingml/2006/main">
  <w:p/>
</w:ftr>
</file>

<file path=word/footer78.xml><?xml version="1.0" encoding="utf-8"?>
<w:ftr xmlns:w="http://schemas.openxmlformats.org/wordprocessingml/2006/main">
  <w:p/>
</w:ftr>
</file>

<file path=word/footer79.xml><?xml version="1.0" encoding="utf-8"?>
<w:ftr xmlns:w="http://schemas.openxmlformats.org/wordprocessingml/2006/main">
  <w:p/>
</w:ftr>
</file>

<file path=word/footer80.xml><?xml version="1.0" encoding="utf-8"?>
<w:ftr xmlns:w="http://schemas.openxmlformats.org/wordprocessingml/2006/main">
  <w:p/>
</w:ftr>
</file>

<file path=word/footer81.xml><?xml version="1.0" encoding="utf-8"?>
<w:ftr xmlns:w="http://schemas.openxmlformats.org/wordprocessingml/2006/main">
  <w:p/>
</w:ftr>
</file>

<file path=word/footer82.xml><?xml version="1.0" encoding="utf-8"?>
<w:ftr xmlns:w="http://schemas.openxmlformats.org/wordprocessingml/2006/main">
  <w:p/>
</w:ftr>
</file>

<file path=word/footer83.xml><?xml version="1.0" encoding="utf-8"?>
<w:ftr xmlns:w="http://schemas.openxmlformats.org/wordprocessingml/2006/main">
  <w:p/>
</w:ftr>
</file>

<file path=word/footer84.xml><?xml version="1.0" encoding="utf-8"?>
<w:ftr xmlns:w="http://schemas.openxmlformats.org/wordprocessingml/2006/main">
  <w:p/>
</w:ftr>
</file>

<file path=word/footer85.xml><?xml version="1.0" encoding="utf-8"?>
<w:ftr xmlns:w="http://schemas.openxmlformats.org/wordprocessingml/2006/main">
  <w:p/>
</w:ftr>
</file>

<file path=word/footer86.xml><?xml version="1.0" encoding="utf-8"?>
<w:ftr xmlns:w="http://schemas.openxmlformats.org/wordprocessingml/2006/main">
  <w:p/>
</w:ftr>
</file>

<file path=word/footer87.xml><?xml version="1.0" encoding="utf-8"?>
<w:ftr xmlns:w="http://schemas.openxmlformats.org/wordprocessingml/2006/main">
  <w:p/>
</w:ftr>
</file>

<file path=word/footer88.xml><?xml version="1.0" encoding="utf-8"?>
<w:ftr xmlns:w="http://schemas.openxmlformats.org/wordprocessingml/2006/main">
  <w:p/>
</w:ftr>
</file>

<file path=word/footer89.xml><?xml version="1.0" encoding="utf-8"?>
<w:ftr xmlns:w="http://schemas.openxmlformats.org/wordprocessingml/2006/main">
  <w:p/>
</w:ftr>
</file>

<file path=word/footer90.xml><?xml version="1.0" encoding="utf-8"?>
<w:ftr xmlns:w="http://schemas.openxmlformats.org/wordprocessingml/2006/main">
  <w:p/>
</w:ftr>
</file>

<file path=word/footer91.xml><?xml version="1.0" encoding="utf-8"?>
<w:ftr xmlns:w="http://schemas.openxmlformats.org/wordprocessingml/2006/main">
  <w:p/>
</w:ftr>
</file>

<file path=word/footer92.xml><?xml version="1.0" encoding="utf-8"?>
<w:ftr xmlns:w="http://schemas.openxmlformats.org/wordprocessingml/2006/main">
  <w:p/>
</w:ftr>
</file>

<file path=word/footer93.xml><?xml version="1.0" encoding="utf-8"?>
<w:ftr xmlns:w="http://schemas.openxmlformats.org/wordprocessingml/2006/main">
  <w:p/>
</w:ftr>
</file>

<file path=word/footer94.xml><?xml version="1.0" encoding="utf-8"?>
<w:ftr xmlns:w="http://schemas.openxmlformats.org/wordprocessingml/2006/main">
  <w:p/>
</w:ftr>
</file>

<file path=word/footer95.xml><?xml version="1.0" encoding="utf-8"?>
<w:ftr xmlns:w="http://schemas.openxmlformats.org/wordprocessingml/2006/main">
  <w:p/>
</w:ftr>
</file>

<file path=word/footer96.xml><?xml version="1.0" encoding="utf-8"?>
<w:ftr xmlns:w="http://schemas.openxmlformats.org/wordprocessingml/2006/main">
  <w:p/>
</w:ftr>
</file>

<file path=word/footer97.xml><?xml version="1.0" encoding="utf-8"?>
<w:ftr xmlns:w="http://schemas.openxmlformats.org/wordprocessingml/2006/main">
  <w:p/>
</w:ftr>
</file>

<file path=word/footer98.xml><?xml version="1.0" encoding="utf-8"?>
<w:ftr xmlns:w="http://schemas.openxmlformats.org/wordprocessingml/2006/main">
  <w:p/>
</w:ftr>
</file>

<file path=word/footer99.xml><?xml version="1.0" encoding="utf-8"?>
<w:ftr xmlns:w="http://schemas.openxmlformats.org/wordprocessingml/2006/main">
  <w:p/>
</w:ftr>
</file>

<file path=word/footer100.xml><?xml version="1.0" encoding="utf-8"?>
<w:ftr xmlns:w="http://schemas.openxmlformats.org/wordprocessingml/2006/main">
  <w:p/>
</w:ftr>
</file>

<file path=word/footer101.xml><?xml version="1.0" encoding="utf-8"?>
<w:ftr xmlns:w="http://schemas.openxmlformats.org/wordprocessingml/2006/main">
  <w:p/>
</w:ftr>
</file>

<file path=word/footer102.xml><?xml version="1.0" encoding="utf-8"?>
<w:ftr xmlns:w="http://schemas.openxmlformats.org/wordprocessingml/2006/main">
  <w:p/>
</w:ftr>
</file>

<file path=word/footer103.xml><?xml version="1.0" encoding="utf-8"?>
<w:ftr xmlns:w="http://schemas.openxmlformats.org/wordprocessingml/2006/main">
  <w:p/>
</w:ftr>
</file>

<file path=word/footer104.xml><?xml version="1.0" encoding="utf-8"?>
<w:ftr xmlns:w="http://schemas.openxmlformats.org/wordprocessingml/2006/main">
  <w:p/>
</w:ftr>
</file>

<file path=word/footer105.xml><?xml version="1.0" encoding="utf-8"?>
<w:ftr xmlns:w="http://schemas.openxmlformats.org/wordprocessingml/2006/main">
  <w:p/>
</w:ftr>
</file>

<file path=word/footer106.xml><?xml version="1.0" encoding="utf-8"?>
<w:ftr xmlns:w="http://schemas.openxmlformats.org/wordprocessingml/2006/main">
  <w:p/>
</w:ftr>
</file>

<file path=word/footer107.xml><?xml version="1.0" encoding="utf-8"?>
<w:ftr xmlns:w="http://schemas.openxmlformats.org/wordprocessingml/2006/main">
  <w:p/>
</w:ftr>
</file>

<file path=word/footer108.xml><?xml version="1.0" encoding="utf-8"?>
<w:ftr xmlns:w="http://schemas.openxmlformats.org/wordprocessingml/2006/main">
  <w:p/>
</w:ftr>
</file>

<file path=word/footer109.xml><?xml version="1.0" encoding="utf-8"?>
<w:ftr xmlns:w="http://schemas.openxmlformats.org/wordprocessingml/2006/main">
  <w:p/>
</w:ftr>
</file>

<file path=word/footer110.xml><?xml version="1.0" encoding="utf-8"?>
<w:ftr xmlns:w="http://schemas.openxmlformats.org/wordprocessingml/2006/main">
  <w:p/>
</w:ftr>
</file>

<file path=word/footer111.xml><?xml version="1.0" encoding="utf-8"?>
<w:ftr xmlns:w="http://schemas.openxmlformats.org/wordprocessingml/2006/main">
  <w:p/>
</w:ftr>
</file>

<file path=word/footer112.xml><?xml version="1.0" encoding="utf-8"?>
<w:ftr xmlns:w="http://schemas.openxmlformats.org/wordprocessingml/2006/main">
  <w:p/>
</w:ftr>
</file>

<file path=word/footer113.xml><?xml version="1.0" encoding="utf-8"?>
<w:ftr xmlns:w="http://schemas.openxmlformats.org/wordprocessingml/2006/main">
  <w:p/>
</w:ftr>
</file>

<file path=word/footer114.xml><?xml version="1.0" encoding="utf-8"?>
<w:ftr xmlns:w="http://schemas.openxmlformats.org/wordprocessingml/2006/main">
  <w:p/>
</w:ftr>
</file>

<file path=word/footer115.xml><?xml version="1.0" encoding="utf-8"?>
<w:ftr xmlns:w="http://schemas.openxmlformats.org/wordprocessingml/2006/main">
  <w:p/>
</w:ftr>
</file>

<file path=word/footer116.xml><?xml version="1.0" encoding="utf-8"?>
<w:ftr xmlns:w="http://schemas.openxmlformats.org/wordprocessingml/2006/main">
  <w:p/>
</w:ftr>
</file>

<file path=word/footer117.xml><?xml version="1.0" encoding="utf-8"?>
<w:ftr xmlns:w="http://schemas.openxmlformats.org/wordprocessingml/2006/main">
  <w:p/>
</w:ftr>
</file>

<file path=word/footer118.xml><?xml version="1.0" encoding="utf-8"?>
<w:ftr xmlns:w="http://schemas.openxmlformats.org/wordprocessingml/2006/main">
  <w:p/>
</w:ftr>
</file>

<file path=word/footer119.xml><?xml version="1.0" encoding="utf-8"?>
<w:ftr xmlns:w="http://schemas.openxmlformats.org/wordprocessingml/2006/main">
  <w:p/>
</w:ftr>
</file>

<file path=word/footer120.xml><?xml version="1.0" encoding="utf-8"?>
<w:ftr xmlns:w="http://schemas.openxmlformats.org/wordprocessingml/2006/main">
  <w:p/>
</w:ftr>
</file>

<file path=word/footer121.xml><?xml version="1.0" encoding="utf-8"?>
<w:ftr xmlns:w="http://schemas.openxmlformats.org/wordprocessingml/2006/main">
  <w:p/>
</w:ftr>
</file>

<file path=word/footer122.xml><?xml version="1.0" encoding="utf-8"?>
<w:ftr xmlns:w="http://schemas.openxmlformats.org/wordprocessingml/2006/main">
  <w:p/>
</w:ftr>
</file>

<file path=word/footer123.xml><?xml version="1.0" encoding="utf-8"?>
<w:ftr xmlns:w="http://schemas.openxmlformats.org/wordprocessingml/2006/main">
  <w:p/>
</w:ftr>
</file>

<file path=word/footer124.xml><?xml version="1.0" encoding="utf-8"?>
<w:ftr xmlns:w="http://schemas.openxmlformats.org/wordprocessingml/2006/main">
  <w:p/>
</w:ftr>
</file>

<file path=word/footer125.xml><?xml version="1.0" encoding="utf-8"?>
<w:ftr xmlns:w="http://schemas.openxmlformats.org/wordprocessingml/2006/main">
  <w:p/>
</w:ftr>
</file>

<file path=word/footer126.xml><?xml version="1.0" encoding="utf-8"?>
<w:ftr xmlns:w="http://schemas.openxmlformats.org/wordprocessingml/2006/main">
  <w:p/>
</w:ftr>
</file>

<file path=word/footer127.xml><?xml version="1.0" encoding="utf-8"?>
<w:ftr xmlns:w="http://schemas.openxmlformats.org/wordprocessingml/2006/main">
  <w:p/>
</w:ftr>
</file>

<file path=word/footer128.xml><?xml version="1.0" encoding="utf-8"?>
<w:ftr xmlns:w="http://schemas.openxmlformats.org/wordprocessingml/2006/main">
  <w:p/>
</w:ftr>
</file>

<file path=word/footer129.xml><?xml version="1.0" encoding="utf-8"?>
<w:ftr xmlns:w="http://schemas.openxmlformats.org/wordprocessingml/2006/main">
  <w:p/>
</w:ftr>
</file>

<file path=word/footer130.xml><?xml version="1.0" encoding="utf-8"?>
<w:ftr xmlns:w="http://schemas.openxmlformats.org/wordprocessingml/2006/main">
  <w:p/>
</w:ftr>
</file>

<file path=word/footer131.xml><?xml version="1.0" encoding="utf-8"?>
<w:ftr xmlns:w="http://schemas.openxmlformats.org/wordprocessingml/2006/main">
  <w:p/>
</w:ftr>
</file>

<file path=word/footer132.xml><?xml version="1.0" encoding="utf-8"?>
<w:ftr xmlns:w="http://schemas.openxmlformats.org/wordprocessingml/2006/main">
  <w:p/>
</w:ftr>
</file>

<file path=word/footer133.xml><?xml version="1.0" encoding="utf-8"?>
<w:ftr xmlns:w="http://schemas.openxmlformats.org/wordprocessingml/2006/main">
  <w:p/>
</w:ftr>
</file>

<file path=word/footer134.xml><?xml version="1.0" encoding="utf-8"?>
<w:ftr xmlns:w="http://schemas.openxmlformats.org/wordprocessingml/2006/main">
  <w:p/>
</w:ftr>
</file>

<file path=word/footer135.xml><?xml version="1.0" encoding="utf-8"?>
<w:ftr xmlns:w="http://schemas.openxmlformats.org/wordprocessingml/2006/main">
  <w:p/>
</w:ftr>
</file>

<file path=word/footer136.xml><?xml version="1.0" encoding="utf-8"?>
<w:ftr xmlns:w="http://schemas.openxmlformats.org/wordprocessingml/2006/main">
  <w:p/>
</w:ftr>
</file>

<file path=word/footer137.xml><?xml version="1.0" encoding="utf-8"?>
<w:ftr xmlns:w="http://schemas.openxmlformats.org/wordprocessingml/2006/main">
  <w:p/>
</w:ftr>
</file>

<file path=word/footer138.xml><?xml version="1.0" encoding="utf-8"?>
<w:ftr xmlns:w="http://schemas.openxmlformats.org/wordprocessingml/2006/main">
  <w:p/>
</w:ftr>
</file>

<file path=word/footer139.xml><?xml version="1.0" encoding="utf-8"?>
<w:ftr xmlns:w="http://schemas.openxmlformats.org/wordprocessingml/2006/main">
  <w:p/>
</w:ftr>
</file>

<file path=word/footer140.xml><?xml version="1.0" encoding="utf-8"?>
<w:ftr xmlns:w="http://schemas.openxmlformats.org/wordprocessingml/2006/main">
  <w:p/>
</w:ftr>
</file>

<file path=word/footer141.xml><?xml version="1.0" encoding="utf-8"?>
<w:ftr xmlns:w="http://schemas.openxmlformats.org/wordprocessingml/2006/main">
  <w:p/>
</w:ftr>
</file>

<file path=word/footer142.xml><?xml version="1.0" encoding="utf-8"?>
<w:ftr xmlns:w="http://schemas.openxmlformats.org/wordprocessingml/2006/main">
  <w:p/>
</w:ftr>
</file>

<file path=word/footer143.xml><?xml version="1.0" encoding="utf-8"?>
<w:ftr xmlns:w="http://schemas.openxmlformats.org/wordprocessingml/2006/main">
  <w:p/>
</w:ftr>
</file>

<file path=word/footer144.xml><?xml version="1.0" encoding="utf-8"?>
<w:ftr xmlns:w="http://schemas.openxmlformats.org/wordprocessingml/2006/main">
  <w:p/>
</w:ftr>
</file>

<file path=word/footer145.xml><?xml version="1.0" encoding="utf-8"?>
<w:ftr xmlns:w="http://schemas.openxmlformats.org/wordprocessingml/2006/main">
  <w:p/>
</w:ftr>
</file>

<file path=word/footer146.xml><?xml version="1.0" encoding="utf-8"?>
<w:ftr xmlns:w="http://schemas.openxmlformats.org/wordprocessingml/2006/main">
  <w:p/>
</w:ftr>
</file>

<file path=word/footer147.xml><?xml version="1.0" encoding="utf-8"?>
<w:ftr xmlns:w="http://schemas.openxmlformats.org/wordprocessingml/2006/main">
  <w:p/>
</w:ftr>
</file>

<file path=word/footer148.xml><?xml version="1.0" encoding="utf-8"?>
<w:ftr xmlns:w="http://schemas.openxmlformats.org/wordprocessingml/2006/main">
  <w:p/>
</w:ftr>
</file>

<file path=word/footer149.xml><?xml version="1.0" encoding="utf-8"?>
<w:ftr xmlns:w="http://schemas.openxmlformats.org/wordprocessingml/2006/main">
  <w:p/>
</w:ftr>
</file>

<file path=word/footer150.xml><?xml version="1.0" encoding="utf-8"?>
<w:ftr xmlns:w="http://schemas.openxmlformats.org/wordprocessingml/2006/main">
  <w:p/>
</w:ftr>
</file>

<file path=word/footer151.xml><?xml version="1.0" encoding="utf-8"?>
<w:ftr xmlns:w="http://schemas.openxmlformats.org/wordprocessingml/2006/main">
  <w:p/>
</w:ftr>
</file>

<file path=word/footer152.xml><?xml version="1.0" encoding="utf-8"?>
<w:ftr xmlns:w="http://schemas.openxmlformats.org/wordprocessingml/2006/main">
  <w:p/>
</w:ftr>
</file>

<file path=word/footer153.xml><?xml version="1.0" encoding="utf-8"?>
<w:ftr xmlns:w="http://schemas.openxmlformats.org/wordprocessingml/2006/main">
  <w:p/>
</w:ftr>
</file>

<file path=word/footer154.xml><?xml version="1.0" encoding="utf-8"?>
<w:ftr xmlns:w="http://schemas.openxmlformats.org/wordprocessingml/2006/main">
  <w:p/>
</w:ftr>
</file>

<file path=word/footer155.xml><?xml version="1.0" encoding="utf-8"?>
<w:ftr xmlns:w="http://schemas.openxmlformats.org/wordprocessingml/2006/main">
  <w:p/>
</w:ftr>
</file>

<file path=word/footer156.xml><?xml version="1.0" encoding="utf-8"?>
<w:ftr xmlns:w="http://schemas.openxmlformats.org/wordprocessingml/2006/main">
  <w:p/>
</w:ftr>
</file>

<file path=word/footer157.xml><?xml version="1.0" encoding="utf-8"?>
<w:ftr xmlns:w="http://schemas.openxmlformats.org/wordprocessingml/2006/main">
  <w:p/>
</w:ftr>
</file>

<file path=word/footer158.xml><?xml version="1.0" encoding="utf-8"?>
<w:ftr xmlns:w="http://schemas.openxmlformats.org/wordprocessingml/2006/main">
  <w:p/>
</w:ftr>
</file>

<file path=word/footer159.xml><?xml version="1.0" encoding="utf-8"?>
<w:ftr xmlns:w="http://schemas.openxmlformats.org/wordprocessingml/2006/main">
  <w:p/>
</w:ftr>
</file>

<file path=word/footer160.xml><?xml version="1.0" encoding="utf-8"?>
<w:ftr xmlns:w="http://schemas.openxmlformats.org/wordprocessingml/2006/main">
  <w:p/>
</w:ftr>
</file>

<file path=word/footer161.xml><?xml version="1.0" encoding="utf-8"?>
<w:ftr xmlns:w="http://schemas.openxmlformats.org/wordprocessingml/2006/main">
  <w:p/>
</w:ftr>
</file>

<file path=word/footer162.xml><?xml version="1.0" encoding="utf-8"?>
<w:ftr xmlns:w="http://schemas.openxmlformats.org/wordprocessingml/2006/main">
  <w:p/>
</w:ftr>
</file>

<file path=word/footer163.xml><?xml version="1.0" encoding="utf-8"?>
<w:ftr xmlns:w="http://schemas.openxmlformats.org/wordprocessingml/2006/main">
  <w:p/>
</w:ftr>
</file>

<file path=word/footer164.xml><?xml version="1.0" encoding="utf-8"?>
<w:ftr xmlns:w="http://schemas.openxmlformats.org/wordprocessingml/2006/main">
  <w:p/>
</w:ftr>
</file>

<file path=word/footer165.xml><?xml version="1.0" encoding="utf-8"?>
<w:ftr xmlns:w="http://schemas.openxmlformats.org/wordprocessingml/2006/main">
  <w:p/>
</w:ftr>
</file>

<file path=word/footer166.xml><?xml version="1.0" encoding="utf-8"?>
<w:ftr xmlns:w="http://schemas.openxmlformats.org/wordprocessingml/2006/main">
  <w:p/>
</w:ftr>
</file>

<file path=word/footer167.xml><?xml version="1.0" encoding="utf-8"?>
<w:ftr xmlns:w="http://schemas.openxmlformats.org/wordprocessingml/2006/main">
  <w:p/>
</w:ftr>
</file>

<file path=word/footer168.xml><?xml version="1.0" encoding="utf-8"?>
<w:ftr xmlns:w="http://schemas.openxmlformats.org/wordprocessingml/2006/main">
  <w:p/>
</w:ftr>
</file>

<file path=word/footer169.xml><?xml version="1.0" encoding="utf-8"?>
<w:ftr xmlns:w="http://schemas.openxmlformats.org/wordprocessingml/2006/main">
  <w:p/>
</w:ftr>
</file>

<file path=word/footer170.xml><?xml version="1.0" encoding="utf-8"?>
<w:ftr xmlns:w="http://schemas.openxmlformats.org/wordprocessingml/2006/main">
  <w:p/>
</w:ftr>
</file>

<file path=word/footer171.xml><?xml version="1.0" encoding="utf-8"?>
<w:ftr xmlns:w="http://schemas.openxmlformats.org/wordprocessingml/2006/main">
  <w:p/>
</w:ftr>
</file>

<file path=word/footer172.xml><?xml version="1.0" encoding="utf-8"?>
<w:ftr xmlns:w="http://schemas.openxmlformats.org/wordprocessingml/2006/main">
  <w:p/>
</w:ftr>
</file>

<file path=word/footer173.xml><?xml version="1.0" encoding="utf-8"?>
<w:ftr xmlns:w="http://schemas.openxmlformats.org/wordprocessingml/2006/main">
  <w:p/>
</w:ftr>
</file>

<file path=word/footer174.xml><?xml version="1.0" encoding="utf-8"?>
<w:ftr xmlns:w="http://schemas.openxmlformats.org/wordprocessingml/2006/main">
  <w:p/>
</w:ftr>
</file>

<file path=word/footer175.xml><?xml version="1.0" encoding="utf-8"?>
<w:ftr xmlns:w="http://schemas.openxmlformats.org/wordprocessingml/2006/main">
  <w:p/>
</w:ftr>
</file>

<file path=word/footer176.xml><?xml version="1.0" encoding="utf-8"?>
<w:ftr xmlns:w="http://schemas.openxmlformats.org/wordprocessingml/2006/main">
  <w:p/>
</w:ftr>
</file>

<file path=word/footer177.xml><?xml version="1.0" encoding="utf-8"?>
<w:ftr xmlns:w="http://schemas.openxmlformats.org/wordprocessingml/2006/main">
  <w:p/>
</w:ftr>
</file>

<file path=word/footer178.xml><?xml version="1.0" encoding="utf-8"?>
<w:ftr xmlns:w="http://schemas.openxmlformats.org/wordprocessingml/2006/main">
  <w:p/>
</w:ftr>
</file>

<file path=word/footer179.xml><?xml version="1.0" encoding="utf-8"?>
<w:ftr xmlns:w="http://schemas.openxmlformats.org/wordprocessingml/2006/main">
  <w:p/>
</w:ftr>
</file>

<file path=word/footer180.xml><?xml version="1.0" encoding="utf-8"?>
<w:ftr xmlns:w="http://schemas.openxmlformats.org/wordprocessingml/2006/main">
  <w:p/>
</w:ftr>
</file>

<file path=word/footer181.xml><?xml version="1.0" encoding="utf-8"?>
<w:ftr xmlns:w="http://schemas.openxmlformats.org/wordprocessingml/2006/main">
  <w:p/>
</w:ftr>
</file>

<file path=word/footer182.xml><?xml version="1.0" encoding="utf-8"?>
<w:ftr xmlns:w="http://schemas.openxmlformats.org/wordprocessingml/2006/main">
  <w:p/>
</w:ftr>
</file>

<file path=word/footer183.xml><?xml version="1.0" encoding="utf-8"?>
<w:ftr xmlns:w="http://schemas.openxmlformats.org/wordprocessingml/2006/main">
  <w:p/>
</w:ftr>
</file>

<file path=word/footer184.xml><?xml version="1.0" encoding="utf-8"?>
<w:ftr xmlns:w="http://schemas.openxmlformats.org/wordprocessingml/2006/main">
  <w:p/>
</w:ftr>
</file>

<file path=word/footer185.xml><?xml version="1.0" encoding="utf-8"?>
<w:ftr xmlns:w="http://schemas.openxmlformats.org/wordprocessingml/2006/main">
  <w:p/>
</w:ftr>
</file>

<file path=word/footer186.xml><?xml version="1.0" encoding="utf-8"?>
<w:ftr xmlns:w="http://schemas.openxmlformats.org/wordprocessingml/2006/main">
  <w:p/>
</w:ftr>
</file>

<file path=word/footer187.xml><?xml version="1.0" encoding="utf-8"?>
<w:ftr xmlns:w="http://schemas.openxmlformats.org/wordprocessingml/2006/main">
  <w:p/>
</w:ftr>
</file>

<file path=word/footer188.xml><?xml version="1.0" encoding="utf-8"?>
<w:ftr xmlns:w="http://schemas.openxmlformats.org/wordprocessingml/2006/main">
  <w:p/>
</w:ftr>
</file>

<file path=word/footer189.xml><?xml version="1.0" encoding="utf-8"?>
<w:ftr xmlns:w="http://schemas.openxmlformats.org/wordprocessingml/2006/main">
  <w:p/>
</w:ftr>
</file>

<file path=word/footer190.xml><?xml version="1.0" encoding="utf-8"?>
<w:ftr xmlns:w="http://schemas.openxmlformats.org/wordprocessingml/2006/main">
  <w:p/>
</w:ftr>
</file>

<file path=word/footer191.xml><?xml version="1.0" encoding="utf-8"?>
<w:ftr xmlns:w="http://schemas.openxmlformats.org/wordprocessingml/2006/main">
  <w:p/>
</w:ftr>
</file>

<file path=word/footer192.xml><?xml version="1.0" encoding="utf-8"?>
<w:ftr xmlns:w="http://schemas.openxmlformats.org/wordprocessingml/2006/main">
  <w:p/>
</w:ftr>
</file>

<file path=word/footer193.xml><?xml version="1.0" encoding="utf-8"?>
<w:ftr xmlns:w="http://schemas.openxmlformats.org/wordprocessingml/2006/main">
  <w:p/>
</w:ftr>
</file>

<file path=word/footer194.xml><?xml version="1.0" encoding="utf-8"?>
<w:ftr xmlns:w="http://schemas.openxmlformats.org/wordprocessingml/2006/main">
  <w:p/>
</w:ftr>
</file>

<file path=word/footer195.xml><?xml version="1.0" encoding="utf-8"?>
<w:ftr xmlns:w="http://schemas.openxmlformats.org/wordprocessingml/2006/main">
  <w:p/>
</w:ftr>
</file>

<file path=word/footer196.xml><?xml version="1.0" encoding="utf-8"?>
<w:ftr xmlns:w="http://schemas.openxmlformats.org/wordprocessingml/2006/main">
  <w:p/>
</w:ftr>
</file>

<file path=word/footer197.xml><?xml version="1.0" encoding="utf-8"?>
<w:ftr xmlns:w="http://schemas.openxmlformats.org/wordprocessingml/2006/main">
  <w:p/>
</w:ftr>
</file>

<file path=word/footer198.xml><?xml version="1.0" encoding="utf-8"?>
<w:ftr xmlns:w="http://schemas.openxmlformats.org/wordprocessingml/2006/main">
  <w:p/>
</w:ftr>
</file>

<file path=word/footer199.xml><?xml version="1.0" encoding="utf-8"?>
<w:ftr xmlns:w="http://schemas.openxmlformats.org/wordprocessingml/2006/main">
  <w:p/>
</w:ftr>
</file>

<file path=word/footer200.xml><?xml version="1.0" encoding="utf-8"?>
<w:ftr xmlns:w="http://schemas.openxmlformats.org/wordprocessingml/2006/main">
  <w:p/>
</w:ftr>
</file>

<file path=word/footer201.xml><?xml version="1.0" encoding="utf-8"?>
<w:ftr xmlns:w="http://schemas.openxmlformats.org/wordprocessingml/2006/main">
  <w:p/>
</w:ftr>
</file>

<file path=word/footer202.xml><?xml version="1.0" encoding="utf-8"?>
<w:ftr xmlns:w="http://schemas.openxmlformats.org/wordprocessingml/2006/main">
  <w:p/>
</w:ftr>
</file>

<file path=word/footer203.xml><?xml version="1.0" encoding="utf-8"?>
<w:ftr xmlns:w="http://schemas.openxmlformats.org/wordprocessingml/2006/main">
  <w:p/>
</w:ftr>
</file>

<file path=word/footer204.xml><?xml version="1.0" encoding="utf-8"?>
<w:ftr xmlns:w="http://schemas.openxmlformats.org/wordprocessingml/2006/main">
  <w:p/>
</w:ftr>
</file>

<file path=word/footer205.xml><?xml version="1.0" encoding="utf-8"?>
<w:ftr xmlns:w="http://schemas.openxmlformats.org/wordprocessingml/2006/main">
  <w:p/>
</w:ftr>
</file>

<file path=word/footer206.xml><?xml version="1.0" encoding="utf-8"?>
<w:ftr xmlns:w="http://schemas.openxmlformats.org/wordprocessingml/2006/main">
  <w:p/>
</w:ftr>
</file>

<file path=word/footer207.xml><?xml version="1.0" encoding="utf-8"?>
<w:ftr xmlns:w="http://schemas.openxmlformats.org/wordprocessingml/2006/main">
  <w:p/>
</w:ftr>
</file>

<file path=word/footer208.xml><?xml version="1.0" encoding="utf-8"?>
<w:ftr xmlns:w="http://schemas.openxmlformats.org/wordprocessingml/2006/main">
  <w:p/>
</w:ftr>
</file>

<file path=word/footer209.xml><?xml version="1.0" encoding="utf-8"?>
<w:ftr xmlns:w="http://schemas.openxmlformats.org/wordprocessingml/2006/main">
  <w:p/>
</w:ftr>
</file>

<file path=word/footer210.xml><?xml version="1.0" encoding="utf-8"?>
<w:ftr xmlns:w="http://schemas.openxmlformats.org/wordprocessingml/2006/main">
  <w:p/>
</w:ftr>
</file>

<file path=word/footer211.xml><?xml version="1.0" encoding="utf-8"?>
<w:ftr xmlns:w="http://schemas.openxmlformats.org/wordprocessingml/2006/main">
  <w:p/>
</w:ftr>
</file>

<file path=word/footer212.xml><?xml version="1.0" encoding="utf-8"?>
<w:ftr xmlns:w="http://schemas.openxmlformats.org/wordprocessingml/2006/main">
  <w:p/>
</w:ftr>
</file>

<file path=word/footer213.xml><?xml version="1.0" encoding="utf-8"?>
<w:ftr xmlns:w="http://schemas.openxmlformats.org/wordprocessingml/2006/main">
  <w:p/>
</w:ftr>
</file>

<file path=word/footer214.xml><?xml version="1.0" encoding="utf-8"?>
<w:ftr xmlns:w="http://schemas.openxmlformats.org/wordprocessingml/2006/main">
  <w:p/>
</w:ftr>
</file>

<file path=word/footer215.xml><?xml version="1.0" encoding="utf-8"?>
<w:ftr xmlns:w="http://schemas.openxmlformats.org/wordprocessingml/2006/main">
  <w:p/>
</w:ftr>
</file>

<file path=word/footer216.xml><?xml version="1.0" encoding="utf-8"?>
<w:ftr xmlns:w="http://schemas.openxmlformats.org/wordprocessingml/2006/main">
  <w:p/>
</w:ftr>
</file>

<file path=word/footer217.xml><?xml version="1.0" encoding="utf-8"?>
<w:ftr xmlns:w="http://schemas.openxmlformats.org/wordprocessingml/2006/main">
  <w:p/>
</w:ftr>
</file>

<file path=word/footer218.xml><?xml version="1.0" encoding="utf-8"?>
<w:ftr xmlns:w="http://schemas.openxmlformats.org/wordprocessingml/2006/main">
  <w:p/>
</w:ftr>
</file>

<file path=word/footer219.xml><?xml version="1.0" encoding="utf-8"?>
<w:ftr xmlns:w="http://schemas.openxmlformats.org/wordprocessingml/2006/main">
  <w:p/>
</w:ftr>
</file>

<file path=word/footer220.xml><?xml version="1.0" encoding="utf-8"?>
<w:ftr xmlns:w="http://schemas.openxmlformats.org/wordprocessingml/2006/main">
  <w:p/>
</w:ftr>
</file>

<file path=word/footer221.xml><?xml version="1.0" encoding="utf-8"?>
<w:ftr xmlns:w="http://schemas.openxmlformats.org/wordprocessingml/2006/main">
  <w:p/>
</w:ftr>
</file>

<file path=word/footer222.xml><?xml version="1.0" encoding="utf-8"?>
<w:ftr xmlns:w="http://schemas.openxmlformats.org/wordprocessingml/2006/main">
  <w:p/>
</w:ftr>
</file>

<file path=word/footer223.xml><?xml version="1.0" encoding="utf-8"?>
<w:ftr xmlns:w="http://schemas.openxmlformats.org/wordprocessingml/2006/main">
  <w:p/>
</w:ftr>
</file>

<file path=word/footer224.xml><?xml version="1.0" encoding="utf-8"?>
<w:ftr xmlns:w="http://schemas.openxmlformats.org/wordprocessingml/2006/main">
  <w:p/>
</w:ftr>
</file>

<file path=word/footer225.xml><?xml version="1.0" encoding="utf-8"?>
<w:ftr xmlns:w="http://schemas.openxmlformats.org/wordprocessingml/2006/main">
  <w:p/>
</w:ftr>
</file>

<file path=word/footer226.xml><?xml version="1.0" encoding="utf-8"?>
<w:ftr xmlns:w="http://schemas.openxmlformats.org/wordprocessingml/2006/main">
  <w:p/>
</w:ftr>
</file>

<file path=word/footer227.xml><?xml version="1.0" encoding="utf-8"?>
<w:ftr xmlns:w="http://schemas.openxmlformats.org/wordprocessingml/2006/main">
  <w:p/>
</w:ftr>
</file>

<file path=word/footer228.xml><?xml version="1.0" encoding="utf-8"?>
<w:ftr xmlns:w="http://schemas.openxmlformats.org/wordprocessingml/2006/main">
  <w:p/>
</w:ftr>
</file>

<file path=word/footer229.xml><?xml version="1.0" encoding="utf-8"?>
<w:ftr xmlns:w="http://schemas.openxmlformats.org/wordprocessingml/2006/main">
  <w:p/>
</w:ftr>
</file>

<file path=word/footer230.xml><?xml version="1.0" encoding="utf-8"?>
<w:ftr xmlns:w="http://schemas.openxmlformats.org/wordprocessingml/2006/main">
  <w:p/>
</w:ftr>
</file>

<file path=word/footer231.xml><?xml version="1.0" encoding="utf-8"?>
<w:ftr xmlns:w="http://schemas.openxmlformats.org/wordprocessingml/2006/main">
  <w:p/>
</w:ftr>
</file>

<file path=word/footer232.xml><?xml version="1.0" encoding="utf-8"?>
<w:ftr xmlns:w="http://schemas.openxmlformats.org/wordprocessingml/2006/main">
  <w:p/>
</w:ftr>
</file>

<file path=word/footer233.xml><?xml version="1.0" encoding="utf-8"?>
<w:ftr xmlns:w="http://schemas.openxmlformats.org/wordprocessingml/2006/main">
  <w:p/>
</w:ftr>
</file>

<file path=word/footer234.xml><?xml version="1.0" encoding="utf-8"?>
<w:ftr xmlns:w="http://schemas.openxmlformats.org/wordprocessingml/2006/main">
  <w:p/>
</w:ftr>
</file>

<file path=word/footer235.xml><?xml version="1.0" encoding="utf-8"?>
<w:ftr xmlns:w="http://schemas.openxmlformats.org/wordprocessingml/2006/main">
  <w:p/>
</w:ftr>
</file>

<file path=word/footer236.xml><?xml version="1.0" encoding="utf-8"?>
<w:ftr xmlns:w="http://schemas.openxmlformats.org/wordprocessingml/2006/main">
  <w:p/>
</w:ftr>
</file>

<file path=word/footer237.xml><?xml version="1.0" encoding="utf-8"?>
<w:ftr xmlns:w="http://schemas.openxmlformats.org/wordprocessingml/2006/main">
  <w:p/>
</w:ftr>
</file>

<file path=word/footer238.xml><?xml version="1.0" encoding="utf-8"?>
<w:ftr xmlns:w="http://schemas.openxmlformats.org/wordprocessingml/2006/main">
  <w:p/>
</w:ftr>
</file>

<file path=word/footer239.xml><?xml version="1.0" encoding="utf-8"?>
<w:ftr xmlns:w="http://schemas.openxmlformats.org/wordprocessingml/2006/main">
  <w:p/>
</w:ftr>
</file>

<file path=word/footer240.xml><?xml version="1.0" encoding="utf-8"?>
<w:ftr xmlns:w="http://schemas.openxmlformats.org/wordprocessingml/2006/main">
  <w:p/>
</w:ftr>
</file>

<file path=word/footer241.xml><?xml version="1.0" encoding="utf-8"?>
<w:ftr xmlns:w="http://schemas.openxmlformats.org/wordprocessingml/2006/main">
  <w:p/>
</w:ftr>
</file>

<file path=word/footer242.xml><?xml version="1.0" encoding="utf-8"?>
<w:ftr xmlns:w="http://schemas.openxmlformats.org/wordprocessingml/2006/main">
  <w:p/>
</w:ftr>
</file>

<file path=word/footer243.xml><?xml version="1.0" encoding="utf-8"?>
<w:ftr xmlns:w="http://schemas.openxmlformats.org/wordprocessingml/2006/main">
  <w:p/>
</w:ftr>
</file>

<file path=word/footer244.xml><?xml version="1.0" encoding="utf-8"?>
<w:ftr xmlns:w="http://schemas.openxmlformats.org/wordprocessingml/2006/main">
  <w:p/>
</w:ftr>
</file>

<file path=word/footer245.xml><?xml version="1.0" encoding="utf-8"?>
<w:ftr xmlns:w="http://schemas.openxmlformats.org/wordprocessingml/2006/main">
  <w:p/>
</w:ftr>
</file>

<file path=word/footer246.xml><?xml version="1.0" encoding="utf-8"?>
<w:ftr xmlns:w="http://schemas.openxmlformats.org/wordprocessingml/2006/main">
  <w:p/>
</w:ftr>
</file>

<file path=word/footer247.xml><?xml version="1.0" encoding="utf-8"?>
<w:ftr xmlns:w="http://schemas.openxmlformats.org/wordprocessingml/2006/main">
  <w:p/>
</w:ftr>
</file>

<file path=word/footer248.xml><?xml version="1.0" encoding="utf-8"?>
<w:ftr xmlns:w="http://schemas.openxmlformats.org/wordprocessingml/2006/main">
  <w:p/>
</w:ftr>
</file>

<file path=word/footer249.xml><?xml version="1.0" encoding="utf-8"?>
<w:ftr xmlns:w="http://schemas.openxmlformats.org/wordprocessingml/2006/main">
  <w:p/>
</w:ftr>
</file>

<file path=word/footer250.xml><?xml version="1.0" encoding="utf-8"?>
<w:ftr xmlns:w="http://schemas.openxmlformats.org/wordprocessingml/2006/main">
  <w:p/>
</w:ftr>
</file>

<file path=word/footer251.xml><?xml version="1.0" encoding="utf-8"?>
<w:ftr xmlns:w="http://schemas.openxmlformats.org/wordprocessingml/2006/main">
  <w:p/>
</w:ftr>
</file>

<file path=word/footer252.xml><?xml version="1.0" encoding="utf-8"?>
<w:ftr xmlns:w="http://schemas.openxmlformats.org/wordprocessingml/2006/main">
  <w:p/>
</w:ftr>
</file>

<file path=word/footer253.xml><?xml version="1.0" encoding="utf-8"?>
<w:ftr xmlns:w="http://schemas.openxmlformats.org/wordprocessingml/2006/main">
  <w:p/>
</w:ftr>
</file>

<file path=word/footer254.xml><?xml version="1.0" encoding="utf-8"?>
<w:ftr xmlns:w="http://schemas.openxmlformats.org/wordprocessingml/2006/main">
  <w:p/>
</w:ftr>
</file>

<file path=word/footer255.xml><?xml version="1.0" encoding="utf-8"?>
<w:ftr xmlns:w="http://schemas.openxmlformats.org/wordprocessingml/2006/main">
  <w:p/>
</w:ftr>
</file>

<file path=word/footer256.xml><?xml version="1.0" encoding="utf-8"?>
<w:ftr xmlns:w="http://schemas.openxmlformats.org/wordprocessingml/2006/main">
  <w:p/>
</w:ftr>
</file>

<file path=word/footer257.xml><?xml version="1.0" encoding="utf-8"?>
<w:ftr xmlns:w="http://schemas.openxmlformats.org/wordprocessingml/2006/main">
  <w:p/>
</w:ftr>
</file>

<file path=word/footer258.xml><?xml version="1.0" encoding="utf-8"?>
<w:ftr xmlns:w="http://schemas.openxmlformats.org/wordprocessingml/2006/main">
  <w:p/>
</w:ftr>
</file>

<file path=word/footer259.xml><?xml version="1.0" encoding="utf-8"?>
<w:ftr xmlns:w="http://schemas.openxmlformats.org/wordprocessingml/2006/main">
  <w:p/>
</w:ftr>
</file>

<file path=word/footer260.xml><?xml version="1.0" encoding="utf-8"?>
<w:ftr xmlns:w="http://schemas.openxmlformats.org/wordprocessingml/2006/main">
  <w:p/>
</w:ftr>
</file>

<file path=word/footer261.xml><?xml version="1.0" encoding="utf-8"?>
<w:ftr xmlns:w="http://schemas.openxmlformats.org/wordprocessingml/2006/main">
  <w:p/>
</w:ftr>
</file>

<file path=word/footer262.xml><?xml version="1.0" encoding="utf-8"?>
<w:ftr xmlns:w="http://schemas.openxmlformats.org/wordprocessingml/2006/main">
  <w:p/>
</w:ftr>
</file>

<file path=word/footer263.xml><?xml version="1.0" encoding="utf-8"?>
<w:ftr xmlns:w="http://schemas.openxmlformats.org/wordprocessingml/2006/main">
  <w:p/>
</w:ftr>
</file>

<file path=word/footer264.xml><?xml version="1.0" encoding="utf-8"?>
<w:ftr xmlns:w="http://schemas.openxmlformats.org/wordprocessingml/2006/main">
  <w:p/>
</w:ftr>
</file>

<file path=word/footer265.xml><?xml version="1.0" encoding="utf-8"?>
<w:ftr xmlns:w="http://schemas.openxmlformats.org/wordprocessingml/2006/main">
  <w:p/>
</w:ftr>
</file>

<file path=word/footer266.xml><?xml version="1.0" encoding="utf-8"?>
<w:ftr xmlns:w="http://schemas.openxmlformats.org/wordprocessingml/2006/main">
  <w:p/>
</w:ftr>
</file>

<file path=word/footer267.xml><?xml version="1.0" encoding="utf-8"?>
<w:ftr xmlns:w="http://schemas.openxmlformats.org/wordprocessingml/2006/main">
  <w:p/>
</w:ftr>
</file>

<file path=word/footer268.xml><?xml version="1.0" encoding="utf-8"?>
<w:ftr xmlns:w="http://schemas.openxmlformats.org/wordprocessingml/2006/main">
  <w:p/>
</w:ftr>
</file>

<file path=word/footer269.xml><?xml version="1.0" encoding="utf-8"?>
<w:ftr xmlns:w="http://schemas.openxmlformats.org/wordprocessingml/2006/main">
  <w:p/>
</w:ftr>
</file>

<file path=word/footer270.xml><?xml version="1.0" encoding="utf-8"?>
<w:ftr xmlns:w="http://schemas.openxmlformats.org/wordprocessingml/2006/main">
  <w:p/>
</w:ftr>
</file>

<file path=word/footer271.xml><?xml version="1.0" encoding="utf-8"?>
<w:ftr xmlns:w="http://schemas.openxmlformats.org/wordprocessingml/2006/main">
  <w:p/>
</w:ftr>
</file>

<file path=word/footer272.xml><?xml version="1.0" encoding="utf-8"?>
<w:ftr xmlns:w="http://schemas.openxmlformats.org/wordprocessingml/2006/main">
  <w:p/>
</w:ftr>
</file>

<file path=word/footer273.xml><?xml version="1.0" encoding="utf-8"?>
<w:ftr xmlns:w="http://schemas.openxmlformats.org/wordprocessingml/2006/main">
  <w:p/>
</w:ftr>
</file>

<file path=word/footer274.xml><?xml version="1.0" encoding="utf-8"?>
<w:ftr xmlns:w="http://schemas.openxmlformats.org/wordprocessingml/2006/main">
  <w:p/>
</w:ftr>
</file>

<file path=word/footer275.xml><?xml version="1.0" encoding="utf-8"?>
<w:ftr xmlns:w="http://schemas.openxmlformats.org/wordprocessingml/2006/main">
  <w:p/>
</w:ftr>
</file>

<file path=word/footer276.xml><?xml version="1.0" encoding="utf-8"?>
<w:ftr xmlns:w="http://schemas.openxmlformats.org/wordprocessingml/2006/main">
  <w:p/>
</w:ftr>
</file>

<file path=word/footer277.xml><?xml version="1.0" encoding="utf-8"?>
<w:ftr xmlns:w="http://schemas.openxmlformats.org/wordprocessingml/2006/main">
  <w:p/>
</w:ftr>
</file>

<file path=word/footer278.xml><?xml version="1.0" encoding="utf-8"?>
<w:ftr xmlns:w="http://schemas.openxmlformats.org/wordprocessingml/2006/main">
  <w:p/>
</w:ftr>
</file>

<file path=word/footer279.xml><?xml version="1.0" encoding="utf-8"?>
<w:ftr xmlns:w="http://schemas.openxmlformats.org/wordprocessingml/2006/main">
  <w:p/>
</w:ftr>
</file>

<file path=word/footer280.xml><?xml version="1.0" encoding="utf-8"?>
<w:ftr xmlns:w="http://schemas.openxmlformats.org/wordprocessingml/2006/main">
  <w:p/>
</w:ftr>
</file>

<file path=word/footer281.xml><?xml version="1.0" encoding="utf-8"?>
<w:ftr xmlns:w="http://schemas.openxmlformats.org/wordprocessingml/2006/main">
  <w:p/>
</w:ftr>
</file>

<file path=word/footer282.xml><?xml version="1.0" encoding="utf-8"?>
<w:ftr xmlns:w="http://schemas.openxmlformats.org/wordprocessingml/2006/main">
  <w:p/>
</w:ftr>
</file>

<file path=word/footer283.xml><?xml version="1.0" encoding="utf-8"?>
<w:ftr xmlns:w="http://schemas.openxmlformats.org/wordprocessingml/2006/main">
  <w:p/>
</w:ftr>
</file>

<file path=word/footer284.xml><?xml version="1.0" encoding="utf-8"?>
<w:ftr xmlns:w="http://schemas.openxmlformats.org/wordprocessingml/2006/main">
  <w:p/>
</w:ftr>
</file>

<file path=word/footer285.xml><?xml version="1.0" encoding="utf-8"?>
<w:ftr xmlns:w="http://schemas.openxmlformats.org/wordprocessingml/2006/main">
  <w:p/>
</w:ftr>
</file>

<file path=word/footer286.xml><?xml version="1.0" encoding="utf-8"?>
<w:ftr xmlns:w="http://schemas.openxmlformats.org/wordprocessingml/2006/main">
  <w:p/>
</w:ftr>
</file>

<file path=word/footer287.xml><?xml version="1.0" encoding="utf-8"?>
<w:ftr xmlns:w="http://schemas.openxmlformats.org/wordprocessingml/2006/main">
  <w:p/>
</w:ftr>
</file>

<file path=word/footer288.xml><?xml version="1.0" encoding="utf-8"?>
<w:ftr xmlns:w="http://schemas.openxmlformats.org/wordprocessingml/2006/main">
  <w:p/>
</w:ftr>
</file>

<file path=word/footer289.xml><?xml version="1.0" encoding="utf-8"?>
<w:ftr xmlns:w="http://schemas.openxmlformats.org/wordprocessingml/2006/main">
  <w:p/>
</w:ftr>
</file>

<file path=word/footer290.xml><?xml version="1.0" encoding="utf-8"?>
<w:ftr xmlns:w="http://schemas.openxmlformats.org/wordprocessingml/2006/main">
  <w:p/>
</w:ftr>
</file>

<file path=word/footer291.xml><?xml version="1.0" encoding="utf-8"?>
<w:ftr xmlns:w="http://schemas.openxmlformats.org/wordprocessingml/2006/main">
  <w:p/>
</w:ftr>
</file>

<file path=word/footer292.xml><?xml version="1.0" encoding="utf-8"?>
<w:ftr xmlns:w="http://schemas.openxmlformats.org/wordprocessingml/2006/main">
  <w:p/>
</w:ftr>
</file>

<file path=word/footer293.xml><?xml version="1.0" encoding="utf-8"?>
<w:ftr xmlns:w="http://schemas.openxmlformats.org/wordprocessingml/2006/main">
  <w:p/>
</w:ftr>
</file>

<file path=word/footer294.xml><?xml version="1.0" encoding="utf-8"?>
<w:ftr xmlns:w="http://schemas.openxmlformats.org/wordprocessingml/2006/main">
  <w:p/>
</w:ftr>
</file>

<file path=word/footer295.xml><?xml version="1.0" encoding="utf-8"?>
<w:ftr xmlns:w="http://schemas.openxmlformats.org/wordprocessingml/2006/main">
  <w:p/>
</w:ftr>
</file>

<file path=word/footer296.xml><?xml version="1.0" encoding="utf-8"?>
<w:ftr xmlns:w="http://schemas.openxmlformats.org/wordprocessingml/2006/main">
  <w:p/>
</w:ftr>
</file>

<file path=word/footer297.xml><?xml version="1.0" encoding="utf-8"?>
<w:ftr xmlns:w="http://schemas.openxmlformats.org/wordprocessingml/2006/main">
  <w:p/>
</w:ftr>
</file>

<file path=word/footer298.xml><?xml version="1.0" encoding="utf-8"?>
<w:ftr xmlns:w="http://schemas.openxmlformats.org/wordprocessingml/2006/main">
  <w:p/>
</w:ftr>
</file>

<file path=word/footer299.xml><?xml version="1.0" encoding="utf-8"?>
<w:ftr xmlns:w="http://schemas.openxmlformats.org/wordprocessingml/2006/main">
  <w:p/>
</w:ftr>
</file>

<file path=word/footer300.xml><?xml version="1.0" encoding="utf-8"?>
<w:ftr xmlns:w="http://schemas.openxmlformats.org/wordprocessingml/2006/main">
  <w:p/>
</w:ftr>
</file>

<file path=word/footer301.xml><?xml version="1.0" encoding="utf-8"?>
<w:ftr xmlns:w="http://schemas.openxmlformats.org/wordprocessingml/2006/main">
  <w:p/>
</w:ftr>
</file>

<file path=word/footer302.xml><?xml version="1.0" encoding="utf-8"?>
<w:ftr xmlns:w="http://schemas.openxmlformats.org/wordprocessingml/2006/main">
  <w:p/>
</w:ftr>
</file>

<file path=word/footer303.xml><?xml version="1.0" encoding="utf-8"?>
<w:ftr xmlns:w="http://schemas.openxmlformats.org/wordprocessingml/2006/main">
  <w:p/>
</w:ftr>
</file>

<file path=word/footer304.xml><?xml version="1.0" encoding="utf-8"?>
<w:ftr xmlns:w="http://schemas.openxmlformats.org/wordprocessingml/2006/main">
  <w:p/>
</w:ftr>
</file>

<file path=word/footer305.xml><?xml version="1.0" encoding="utf-8"?>
<w:ftr xmlns:w="http://schemas.openxmlformats.org/wordprocessingml/2006/main">
  <w:p/>
</w:ftr>
</file>

<file path=word/footer306.xml><?xml version="1.0" encoding="utf-8"?>
<w:ftr xmlns:w="http://schemas.openxmlformats.org/wordprocessingml/2006/main">
  <w:p/>
</w:ftr>
</file>

<file path=word/footer307.xml><?xml version="1.0" encoding="utf-8"?>
<w:ftr xmlns:w="http://schemas.openxmlformats.org/wordprocessingml/2006/main">
  <w:p/>
</w:ftr>
</file>

<file path=word/footer308.xml><?xml version="1.0" encoding="utf-8"?>
<w:ftr xmlns:w="http://schemas.openxmlformats.org/wordprocessingml/2006/main">
  <w:p/>
</w:ftr>
</file>

<file path=word/footer309.xml><?xml version="1.0" encoding="utf-8"?>
<w:ftr xmlns:w="http://schemas.openxmlformats.org/wordprocessingml/2006/main">
  <w:p/>
</w:ftr>
</file>

<file path=word/footer310.xml><?xml version="1.0" encoding="utf-8"?>
<w:ftr xmlns:w="http://schemas.openxmlformats.org/wordprocessingml/2006/main">
  <w:p/>
</w:ftr>
</file>

<file path=word/footer311.xml><?xml version="1.0" encoding="utf-8"?>
<w:ftr xmlns:w="http://schemas.openxmlformats.org/wordprocessingml/2006/main">
  <w:p/>
</w:ftr>
</file>

<file path=word/footer312.xml><?xml version="1.0" encoding="utf-8"?>
<w:ftr xmlns:w="http://schemas.openxmlformats.org/wordprocessingml/2006/main">
  <w:p/>
</w:ftr>
</file>

<file path=word/footer313.xml><?xml version="1.0" encoding="utf-8"?>
<w:ftr xmlns:w="http://schemas.openxmlformats.org/wordprocessingml/2006/main">
  <w:p/>
</w:ftr>
</file>

<file path=word/footer314.xml><?xml version="1.0" encoding="utf-8"?>
<w:ftr xmlns:w="http://schemas.openxmlformats.org/wordprocessingml/2006/main">
  <w:p/>
</w:ftr>
</file>

<file path=word/footer315.xml><?xml version="1.0" encoding="utf-8"?>
<w:ftr xmlns:w="http://schemas.openxmlformats.org/wordprocessingml/2006/main">
  <w:p/>
</w:ftr>
</file>

<file path=word/footer316.xml><?xml version="1.0" encoding="utf-8"?>
<w:ftr xmlns:w="http://schemas.openxmlformats.org/wordprocessingml/2006/main">
  <w:p/>
</w:ftr>
</file>

<file path=word/footer317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header2.xml><?xml version="1.0" encoding="utf-8"?>
<w:hdr xmlns:w="http://schemas.openxmlformats.org/wordprocessingml/2006/main">
  <w:p/>
</w:hdr>
</file>

<file path=word/header3.xml><?xml version="1.0" encoding="utf-8"?>
<w:hdr xmlns:w="http://schemas.openxmlformats.org/wordprocessingml/2006/main">
  <w:p/>
</w:hdr>
</file>

<file path=word/header4.xml><?xml version="1.0" encoding="utf-8"?>
<w:hdr xmlns:w="http://schemas.openxmlformats.org/wordprocessingml/2006/main">
  <w:p/>
</w:hdr>
</file>

<file path=word/header5.xml><?xml version="1.0" encoding="utf-8"?>
<w:hdr xmlns:w="http://schemas.openxmlformats.org/wordprocessingml/2006/main">
  <w:p/>
</w:hdr>
</file>

<file path=word/header6.xml><?xml version="1.0" encoding="utf-8"?>
<w:hdr xmlns:w="http://schemas.openxmlformats.org/wordprocessingml/2006/main">
  <w:p/>
</w:hdr>
</file>

<file path=word/header7.xml><?xml version="1.0" encoding="utf-8"?>
<w:hdr xmlns:w="http://schemas.openxmlformats.org/wordprocessingml/2006/main">
  <w:p/>
</w:hdr>
</file>

<file path=word/header8.xml><?xml version="1.0" encoding="utf-8"?>
<w:hdr xmlns:w="http://schemas.openxmlformats.org/wordprocessingml/2006/main">
  <w:p/>
</w:hdr>
</file>

<file path=word/header9.xml><?xml version="1.0" encoding="utf-8"?>
<w:hdr xmlns:w="http://schemas.openxmlformats.org/wordprocessingml/2006/main">
  <w:p/>
</w:hdr>
</file>

<file path=word/header10.xml><?xml version="1.0" encoding="utf-8"?>
<w:hdr xmlns:w="http://schemas.openxmlformats.org/wordprocessingml/2006/main">
  <w:p/>
</w:hdr>
</file>

<file path=word/header11.xml><?xml version="1.0" encoding="utf-8"?>
<w:hdr xmlns:w="http://schemas.openxmlformats.org/wordprocessingml/2006/main">
  <w:p/>
</w:hdr>
</file>

<file path=word/header12.xml><?xml version="1.0" encoding="utf-8"?>
<w:hdr xmlns:w="http://schemas.openxmlformats.org/wordprocessingml/2006/main">
  <w:p/>
</w:hdr>
</file>

<file path=word/header13.xml><?xml version="1.0" encoding="utf-8"?>
<w:hdr xmlns:w="http://schemas.openxmlformats.org/wordprocessingml/2006/main">
  <w:p/>
</w:hdr>
</file>

<file path=word/header14.xml><?xml version="1.0" encoding="utf-8"?>
<w:hdr xmlns:w="http://schemas.openxmlformats.org/wordprocessingml/2006/main">
  <w:p/>
</w:hdr>
</file>

<file path=word/header15.xml><?xml version="1.0" encoding="utf-8"?>
<w:hdr xmlns:w="http://schemas.openxmlformats.org/wordprocessingml/2006/main">
  <w:p/>
</w:hdr>
</file>

<file path=word/header16.xml><?xml version="1.0" encoding="utf-8"?>
<w:hdr xmlns:w="http://schemas.openxmlformats.org/wordprocessingml/2006/main">
  <w:p/>
</w:hdr>
</file>

<file path=word/header17.xml><?xml version="1.0" encoding="utf-8"?>
<w:hdr xmlns:w="http://schemas.openxmlformats.org/wordprocessingml/2006/main">
  <w:p/>
</w:hdr>
</file>

<file path=word/header18.xml><?xml version="1.0" encoding="utf-8"?>
<w:hdr xmlns:w="http://schemas.openxmlformats.org/wordprocessingml/2006/main">
  <w:p/>
</w:hdr>
</file>

<file path=word/header19.xml><?xml version="1.0" encoding="utf-8"?>
<w:hdr xmlns:w="http://schemas.openxmlformats.org/wordprocessingml/2006/main">
  <w:p/>
</w:hdr>
</file>

<file path=word/header20.xml><?xml version="1.0" encoding="utf-8"?>
<w:hdr xmlns:w="http://schemas.openxmlformats.org/wordprocessingml/2006/main">
  <w:p/>
</w:hdr>
</file>

<file path=word/header21.xml><?xml version="1.0" encoding="utf-8"?>
<w:hdr xmlns:w="http://schemas.openxmlformats.org/wordprocessingml/2006/main">
  <w:p/>
</w:hdr>
</file>

<file path=word/header22.xml><?xml version="1.0" encoding="utf-8"?>
<w:hdr xmlns:w="http://schemas.openxmlformats.org/wordprocessingml/2006/main">
  <w:p/>
</w:hdr>
</file>

<file path=word/header23.xml><?xml version="1.0" encoding="utf-8"?>
<w:hdr xmlns:w="http://schemas.openxmlformats.org/wordprocessingml/2006/main">
  <w:p/>
</w:hdr>
</file>

<file path=word/header24.xml><?xml version="1.0" encoding="utf-8"?>
<w:hdr xmlns:w="http://schemas.openxmlformats.org/wordprocessingml/2006/main">
  <w:p/>
</w:hdr>
</file>

<file path=word/header25.xml><?xml version="1.0" encoding="utf-8"?>
<w:hdr xmlns:w="http://schemas.openxmlformats.org/wordprocessingml/2006/main">
  <w:p/>
</w:hdr>
</file>

<file path=word/header26.xml><?xml version="1.0" encoding="utf-8"?>
<w:hdr xmlns:w="http://schemas.openxmlformats.org/wordprocessingml/2006/main">
  <w:p/>
</w:hdr>
</file>

<file path=word/header27.xml><?xml version="1.0" encoding="utf-8"?>
<w:hdr xmlns:w="http://schemas.openxmlformats.org/wordprocessingml/2006/main">
  <w:p/>
</w:hdr>
</file>

<file path=word/header28.xml><?xml version="1.0" encoding="utf-8"?>
<w:hdr xmlns:w="http://schemas.openxmlformats.org/wordprocessingml/2006/main">
  <w:p/>
</w:hdr>
</file>

<file path=word/header29.xml><?xml version="1.0" encoding="utf-8"?>
<w:hdr xmlns:w="http://schemas.openxmlformats.org/wordprocessingml/2006/main">
  <w:p/>
</w:hdr>
</file>

<file path=word/header30.xml><?xml version="1.0" encoding="utf-8"?>
<w:hdr xmlns:w="http://schemas.openxmlformats.org/wordprocessingml/2006/main">
  <w:p/>
</w:hdr>
</file>

<file path=word/header31.xml><?xml version="1.0" encoding="utf-8"?>
<w:hdr xmlns:w="http://schemas.openxmlformats.org/wordprocessingml/2006/main">
  <w:p/>
</w:hdr>
</file>

<file path=word/header32.xml><?xml version="1.0" encoding="utf-8"?>
<w:hdr xmlns:w="http://schemas.openxmlformats.org/wordprocessingml/2006/main">
  <w:p/>
</w:hdr>
</file>

<file path=word/header33.xml><?xml version="1.0" encoding="utf-8"?>
<w:hdr xmlns:w="http://schemas.openxmlformats.org/wordprocessingml/2006/main">
  <w:p/>
</w:hdr>
</file>

<file path=word/header34.xml><?xml version="1.0" encoding="utf-8"?>
<w:hdr xmlns:w="http://schemas.openxmlformats.org/wordprocessingml/2006/main">
  <w:p/>
</w:hdr>
</file>

<file path=word/header35.xml><?xml version="1.0" encoding="utf-8"?>
<w:hdr xmlns:w="http://schemas.openxmlformats.org/wordprocessingml/2006/main">
  <w:p/>
</w:hdr>
</file>

<file path=word/header36.xml><?xml version="1.0" encoding="utf-8"?>
<w:hdr xmlns:w="http://schemas.openxmlformats.org/wordprocessingml/2006/main">
  <w:p/>
</w:hdr>
</file>

<file path=word/header37.xml><?xml version="1.0" encoding="utf-8"?>
<w:hdr xmlns:w="http://schemas.openxmlformats.org/wordprocessingml/2006/main">
  <w:p/>
</w:hdr>
</file>

<file path=word/header38.xml><?xml version="1.0" encoding="utf-8"?>
<w:hdr xmlns:w="http://schemas.openxmlformats.org/wordprocessingml/2006/main">
  <w:p/>
</w:hdr>
</file>

<file path=word/header39.xml><?xml version="1.0" encoding="utf-8"?>
<w:hdr xmlns:w="http://schemas.openxmlformats.org/wordprocessingml/2006/main">
  <w:p/>
</w:hdr>
</file>

<file path=word/header40.xml><?xml version="1.0" encoding="utf-8"?>
<w:hdr xmlns:w="http://schemas.openxmlformats.org/wordprocessingml/2006/main">
  <w:p/>
</w:hdr>
</file>

<file path=word/header41.xml><?xml version="1.0" encoding="utf-8"?>
<w:hdr xmlns:w="http://schemas.openxmlformats.org/wordprocessingml/2006/main">
  <w:p/>
</w:hdr>
</file>

<file path=word/header42.xml><?xml version="1.0" encoding="utf-8"?>
<w:hdr xmlns:w="http://schemas.openxmlformats.org/wordprocessingml/2006/main">
  <w:p/>
</w:hdr>
</file>

<file path=word/header43.xml><?xml version="1.0" encoding="utf-8"?>
<w:hdr xmlns:w="http://schemas.openxmlformats.org/wordprocessingml/2006/main">
  <w:p/>
</w:hdr>
</file>

<file path=word/header44.xml><?xml version="1.0" encoding="utf-8"?>
<w:hdr xmlns:w="http://schemas.openxmlformats.org/wordprocessingml/2006/main">
  <w:p/>
</w:hdr>
</file>

<file path=word/header45.xml><?xml version="1.0" encoding="utf-8"?>
<w:hdr xmlns:w="http://schemas.openxmlformats.org/wordprocessingml/2006/main">
  <w:p/>
</w:hdr>
</file>

<file path=word/header46.xml><?xml version="1.0" encoding="utf-8"?>
<w:hdr xmlns:w="http://schemas.openxmlformats.org/wordprocessingml/2006/main">
  <w:p/>
</w:hdr>
</file>

<file path=word/header47.xml><?xml version="1.0" encoding="utf-8"?>
<w:hdr xmlns:w="http://schemas.openxmlformats.org/wordprocessingml/2006/main">
  <w:p/>
</w:hdr>
</file>

<file path=word/header48.xml><?xml version="1.0" encoding="utf-8"?>
<w:hdr xmlns:w="http://schemas.openxmlformats.org/wordprocessingml/2006/main">
  <w:p/>
</w:hdr>
</file>

<file path=word/header49.xml><?xml version="1.0" encoding="utf-8"?>
<w:hdr xmlns:w="http://schemas.openxmlformats.org/wordprocessingml/2006/main">
  <w:p/>
</w:hdr>
</file>

<file path=word/header50.xml><?xml version="1.0" encoding="utf-8"?>
<w:hdr xmlns:w="http://schemas.openxmlformats.org/wordprocessingml/2006/main">
  <w:p/>
</w:hdr>
</file>

<file path=word/header51.xml><?xml version="1.0" encoding="utf-8"?>
<w:hdr xmlns:w="http://schemas.openxmlformats.org/wordprocessingml/2006/main">
  <w:p/>
</w:hdr>
</file>

<file path=word/header52.xml><?xml version="1.0" encoding="utf-8"?>
<w:hdr xmlns:w="http://schemas.openxmlformats.org/wordprocessingml/2006/main">
  <w:p/>
</w:hdr>
</file>

<file path=word/header53.xml><?xml version="1.0" encoding="utf-8"?>
<w:hdr xmlns:w="http://schemas.openxmlformats.org/wordprocessingml/2006/main">
  <w:p/>
</w:hdr>
</file>

<file path=word/header54.xml><?xml version="1.0" encoding="utf-8"?>
<w:hdr xmlns:w="http://schemas.openxmlformats.org/wordprocessingml/2006/main">
  <w:p/>
</w:hdr>
</file>

<file path=word/header55.xml><?xml version="1.0" encoding="utf-8"?>
<w:hdr xmlns:w="http://schemas.openxmlformats.org/wordprocessingml/2006/main">
  <w:p/>
</w:hdr>
</file>

<file path=word/header56.xml><?xml version="1.0" encoding="utf-8"?>
<w:hdr xmlns:w="http://schemas.openxmlformats.org/wordprocessingml/2006/main">
  <w:p/>
</w:hdr>
</file>

<file path=word/header57.xml><?xml version="1.0" encoding="utf-8"?>
<w:hdr xmlns:w="http://schemas.openxmlformats.org/wordprocessingml/2006/main">
  <w:p/>
</w:hdr>
</file>

<file path=word/header58.xml><?xml version="1.0" encoding="utf-8"?>
<w:hdr xmlns:w="http://schemas.openxmlformats.org/wordprocessingml/2006/main">
  <w:p/>
</w:hdr>
</file>

<file path=word/header59.xml><?xml version="1.0" encoding="utf-8"?>
<w:hdr xmlns:w="http://schemas.openxmlformats.org/wordprocessingml/2006/main">
  <w:p/>
</w:hdr>
</file>

<file path=word/header60.xml><?xml version="1.0" encoding="utf-8"?>
<w:hdr xmlns:w="http://schemas.openxmlformats.org/wordprocessingml/2006/main">
  <w:p/>
</w:hdr>
</file>

<file path=word/header61.xml><?xml version="1.0" encoding="utf-8"?>
<w:hdr xmlns:w="http://schemas.openxmlformats.org/wordprocessingml/2006/main">
  <w:p/>
</w:hdr>
</file>

<file path=word/header62.xml><?xml version="1.0" encoding="utf-8"?>
<w:hdr xmlns:w="http://schemas.openxmlformats.org/wordprocessingml/2006/main">
  <w:p/>
</w:hdr>
</file>

<file path=word/header63.xml><?xml version="1.0" encoding="utf-8"?>
<w:hdr xmlns:w="http://schemas.openxmlformats.org/wordprocessingml/2006/main">
  <w:p/>
</w:hdr>
</file>

<file path=word/header64.xml><?xml version="1.0" encoding="utf-8"?>
<w:hdr xmlns:w="http://schemas.openxmlformats.org/wordprocessingml/2006/main">
  <w:p/>
</w:hdr>
</file>

<file path=word/header65.xml><?xml version="1.0" encoding="utf-8"?>
<w:hdr xmlns:w="http://schemas.openxmlformats.org/wordprocessingml/2006/main">
  <w:p/>
</w:hdr>
</file>

<file path=word/header66.xml><?xml version="1.0" encoding="utf-8"?>
<w:hdr xmlns:w="http://schemas.openxmlformats.org/wordprocessingml/2006/main">
  <w:p/>
</w:hdr>
</file>

<file path=word/header67.xml><?xml version="1.0" encoding="utf-8"?>
<w:hdr xmlns:w="http://schemas.openxmlformats.org/wordprocessingml/2006/main">
  <w:p/>
</w:hdr>
</file>

<file path=word/header68.xml><?xml version="1.0" encoding="utf-8"?>
<w:hdr xmlns:w="http://schemas.openxmlformats.org/wordprocessingml/2006/main">
  <w:p/>
</w:hdr>
</file>

<file path=word/header69.xml><?xml version="1.0" encoding="utf-8"?>
<w:hdr xmlns:w="http://schemas.openxmlformats.org/wordprocessingml/2006/main">
  <w:p/>
</w:hdr>
</file>

<file path=word/header70.xml><?xml version="1.0" encoding="utf-8"?>
<w:hdr xmlns:w="http://schemas.openxmlformats.org/wordprocessingml/2006/main">
  <w:p/>
</w:hdr>
</file>

<file path=word/header71.xml><?xml version="1.0" encoding="utf-8"?>
<w:hdr xmlns:w="http://schemas.openxmlformats.org/wordprocessingml/2006/main">
  <w:p/>
</w:hdr>
</file>

<file path=word/header72.xml><?xml version="1.0" encoding="utf-8"?>
<w:hdr xmlns:w="http://schemas.openxmlformats.org/wordprocessingml/2006/main">
  <w:p/>
</w:hdr>
</file>

<file path=word/header73.xml><?xml version="1.0" encoding="utf-8"?>
<w:hdr xmlns:w="http://schemas.openxmlformats.org/wordprocessingml/2006/main">
  <w:p/>
</w:hdr>
</file>

<file path=word/header74.xml><?xml version="1.0" encoding="utf-8"?>
<w:hdr xmlns:w="http://schemas.openxmlformats.org/wordprocessingml/2006/main">
  <w:p/>
</w:hdr>
</file>

<file path=word/header75.xml><?xml version="1.0" encoding="utf-8"?>
<w:hdr xmlns:w="http://schemas.openxmlformats.org/wordprocessingml/2006/main">
  <w:p/>
</w:hdr>
</file>

<file path=word/header76.xml><?xml version="1.0" encoding="utf-8"?>
<w:hdr xmlns:w="http://schemas.openxmlformats.org/wordprocessingml/2006/main">
  <w:p/>
</w:hdr>
</file>

<file path=word/header77.xml><?xml version="1.0" encoding="utf-8"?>
<w:hdr xmlns:w="http://schemas.openxmlformats.org/wordprocessingml/2006/main">
  <w:p/>
</w:hdr>
</file>

<file path=word/header78.xml><?xml version="1.0" encoding="utf-8"?>
<w:hdr xmlns:w="http://schemas.openxmlformats.org/wordprocessingml/2006/main">
  <w:p/>
</w:hdr>
</file>

<file path=word/header79.xml><?xml version="1.0" encoding="utf-8"?>
<w:hdr xmlns:w="http://schemas.openxmlformats.org/wordprocessingml/2006/main">
  <w:p/>
</w:hdr>
</file>

<file path=word/header80.xml><?xml version="1.0" encoding="utf-8"?>
<w:hdr xmlns:w="http://schemas.openxmlformats.org/wordprocessingml/2006/main">
  <w:p/>
</w:hdr>
</file>

<file path=word/header81.xml><?xml version="1.0" encoding="utf-8"?>
<w:hdr xmlns:w="http://schemas.openxmlformats.org/wordprocessingml/2006/main">
  <w:p/>
</w:hdr>
</file>

<file path=word/header82.xml><?xml version="1.0" encoding="utf-8"?>
<w:hdr xmlns:w="http://schemas.openxmlformats.org/wordprocessingml/2006/main">
  <w:p/>
</w:hdr>
</file>

<file path=word/header83.xml><?xml version="1.0" encoding="utf-8"?>
<w:hdr xmlns:w="http://schemas.openxmlformats.org/wordprocessingml/2006/main">
  <w:p/>
</w:hdr>
</file>

<file path=word/header84.xml><?xml version="1.0" encoding="utf-8"?>
<w:hdr xmlns:w="http://schemas.openxmlformats.org/wordprocessingml/2006/main">
  <w:p/>
</w:hdr>
</file>

<file path=word/header85.xml><?xml version="1.0" encoding="utf-8"?>
<w:hdr xmlns:w="http://schemas.openxmlformats.org/wordprocessingml/2006/main">
  <w:p/>
</w:hdr>
</file>

<file path=word/header86.xml><?xml version="1.0" encoding="utf-8"?>
<w:hdr xmlns:w="http://schemas.openxmlformats.org/wordprocessingml/2006/main">
  <w:p/>
</w:hdr>
</file>

<file path=word/header87.xml><?xml version="1.0" encoding="utf-8"?>
<w:hdr xmlns:w="http://schemas.openxmlformats.org/wordprocessingml/2006/main">
  <w:p/>
</w:hdr>
</file>

<file path=word/header88.xml><?xml version="1.0" encoding="utf-8"?>
<w:hdr xmlns:w="http://schemas.openxmlformats.org/wordprocessingml/2006/main">
  <w:p/>
</w:hdr>
</file>

<file path=word/header89.xml><?xml version="1.0" encoding="utf-8"?>
<w:hdr xmlns:w="http://schemas.openxmlformats.org/wordprocessingml/2006/main">
  <w:p/>
</w:hdr>
</file>

<file path=word/header90.xml><?xml version="1.0" encoding="utf-8"?>
<w:hdr xmlns:w="http://schemas.openxmlformats.org/wordprocessingml/2006/main">
  <w:p/>
</w:hdr>
</file>

<file path=word/header91.xml><?xml version="1.0" encoding="utf-8"?>
<w:hdr xmlns:w="http://schemas.openxmlformats.org/wordprocessingml/2006/main">
  <w:p/>
</w:hdr>
</file>

<file path=word/header92.xml><?xml version="1.0" encoding="utf-8"?>
<w:hdr xmlns:w="http://schemas.openxmlformats.org/wordprocessingml/2006/main">
  <w:p/>
</w:hdr>
</file>

<file path=word/header93.xml><?xml version="1.0" encoding="utf-8"?>
<w:hdr xmlns:w="http://schemas.openxmlformats.org/wordprocessingml/2006/main">
  <w:p/>
</w:hdr>
</file>

<file path=word/header94.xml><?xml version="1.0" encoding="utf-8"?>
<w:hdr xmlns:w="http://schemas.openxmlformats.org/wordprocessingml/2006/main">
  <w:p/>
</w:hdr>
</file>

<file path=word/header95.xml><?xml version="1.0" encoding="utf-8"?>
<w:hdr xmlns:w="http://schemas.openxmlformats.org/wordprocessingml/2006/main">
  <w:p/>
</w:hdr>
</file>

<file path=word/header96.xml><?xml version="1.0" encoding="utf-8"?>
<w:hdr xmlns:w="http://schemas.openxmlformats.org/wordprocessingml/2006/main">
  <w:p/>
</w:hdr>
</file>

<file path=word/header97.xml><?xml version="1.0" encoding="utf-8"?>
<w:hdr xmlns:w="http://schemas.openxmlformats.org/wordprocessingml/2006/main">
  <w:p/>
</w:hdr>
</file>

<file path=word/header98.xml><?xml version="1.0" encoding="utf-8"?>
<w:hdr xmlns:w="http://schemas.openxmlformats.org/wordprocessingml/2006/main">
  <w:p/>
</w:hdr>
</file>

<file path=word/header99.xml><?xml version="1.0" encoding="utf-8"?>
<w:hdr xmlns:w="http://schemas.openxmlformats.org/wordprocessingml/2006/main">
  <w:p/>
</w:hdr>
</file>

<file path=word/header100.xml><?xml version="1.0" encoding="utf-8"?>
<w:hdr xmlns:w="http://schemas.openxmlformats.org/wordprocessingml/2006/main">
  <w:p/>
</w:hdr>
</file>

<file path=word/header101.xml><?xml version="1.0" encoding="utf-8"?>
<w:hdr xmlns:w="http://schemas.openxmlformats.org/wordprocessingml/2006/main">
  <w:p/>
</w:hdr>
</file>

<file path=word/header102.xml><?xml version="1.0" encoding="utf-8"?>
<w:hdr xmlns:w="http://schemas.openxmlformats.org/wordprocessingml/2006/main">
  <w:p/>
</w:hdr>
</file>

<file path=word/header103.xml><?xml version="1.0" encoding="utf-8"?>
<w:hdr xmlns:w="http://schemas.openxmlformats.org/wordprocessingml/2006/main">
  <w:p/>
</w:hdr>
</file>

<file path=word/header104.xml><?xml version="1.0" encoding="utf-8"?>
<w:hdr xmlns:w="http://schemas.openxmlformats.org/wordprocessingml/2006/main">
  <w:p/>
</w:hdr>
</file>

<file path=word/header105.xml><?xml version="1.0" encoding="utf-8"?>
<w:hdr xmlns:w="http://schemas.openxmlformats.org/wordprocessingml/2006/main">
  <w:p/>
</w:hdr>
</file>

<file path=word/header106.xml><?xml version="1.0" encoding="utf-8"?>
<w:hdr xmlns:w="http://schemas.openxmlformats.org/wordprocessingml/2006/main">
  <w:p/>
</w:hdr>
</file>

<file path=word/header107.xml><?xml version="1.0" encoding="utf-8"?>
<w:hdr xmlns:w="http://schemas.openxmlformats.org/wordprocessingml/2006/main">
  <w:p/>
</w:hdr>
</file>

<file path=word/header108.xml><?xml version="1.0" encoding="utf-8"?>
<w:hdr xmlns:w="http://schemas.openxmlformats.org/wordprocessingml/2006/main">
  <w:p/>
</w:hdr>
</file>

<file path=word/header109.xml><?xml version="1.0" encoding="utf-8"?>
<w:hdr xmlns:w="http://schemas.openxmlformats.org/wordprocessingml/2006/main">
  <w:p/>
</w:hdr>
</file>

<file path=word/header110.xml><?xml version="1.0" encoding="utf-8"?>
<w:hdr xmlns:w="http://schemas.openxmlformats.org/wordprocessingml/2006/main">
  <w:p/>
</w:hdr>
</file>

<file path=word/header111.xml><?xml version="1.0" encoding="utf-8"?>
<w:hdr xmlns:w="http://schemas.openxmlformats.org/wordprocessingml/2006/main">
  <w:p/>
</w:hdr>
</file>

<file path=word/header112.xml><?xml version="1.0" encoding="utf-8"?>
<w:hdr xmlns:w="http://schemas.openxmlformats.org/wordprocessingml/2006/main">
  <w:p/>
</w:hdr>
</file>

<file path=word/header113.xml><?xml version="1.0" encoding="utf-8"?>
<w:hdr xmlns:w="http://schemas.openxmlformats.org/wordprocessingml/2006/main">
  <w:p/>
</w:hdr>
</file>

<file path=word/header114.xml><?xml version="1.0" encoding="utf-8"?>
<w:hdr xmlns:w="http://schemas.openxmlformats.org/wordprocessingml/2006/main">
  <w:p/>
</w:hdr>
</file>

<file path=word/header115.xml><?xml version="1.0" encoding="utf-8"?>
<w:hdr xmlns:w="http://schemas.openxmlformats.org/wordprocessingml/2006/main">
  <w:p/>
</w:hdr>
</file>

<file path=word/header116.xml><?xml version="1.0" encoding="utf-8"?>
<w:hdr xmlns:w="http://schemas.openxmlformats.org/wordprocessingml/2006/main">
  <w:p/>
</w:hdr>
</file>

<file path=word/header117.xml><?xml version="1.0" encoding="utf-8"?>
<w:hdr xmlns:w="http://schemas.openxmlformats.org/wordprocessingml/2006/main">
  <w:p/>
</w:hdr>
</file>

<file path=word/header118.xml><?xml version="1.0" encoding="utf-8"?>
<w:hdr xmlns:w="http://schemas.openxmlformats.org/wordprocessingml/2006/main">
  <w:p/>
</w:hdr>
</file>

<file path=word/header119.xml><?xml version="1.0" encoding="utf-8"?>
<w:hdr xmlns:w="http://schemas.openxmlformats.org/wordprocessingml/2006/main">
  <w:p/>
</w:hdr>
</file>

<file path=word/header120.xml><?xml version="1.0" encoding="utf-8"?>
<w:hdr xmlns:w="http://schemas.openxmlformats.org/wordprocessingml/2006/main">
  <w:p/>
</w:hdr>
</file>

<file path=word/header121.xml><?xml version="1.0" encoding="utf-8"?>
<w:hdr xmlns:w="http://schemas.openxmlformats.org/wordprocessingml/2006/main">
  <w:p/>
</w:hdr>
</file>

<file path=word/header122.xml><?xml version="1.0" encoding="utf-8"?>
<w:hdr xmlns:w="http://schemas.openxmlformats.org/wordprocessingml/2006/main">
  <w:p/>
</w:hdr>
</file>

<file path=word/header123.xml><?xml version="1.0" encoding="utf-8"?>
<w:hdr xmlns:w="http://schemas.openxmlformats.org/wordprocessingml/2006/main">
  <w:p/>
</w:hdr>
</file>

<file path=word/header124.xml><?xml version="1.0" encoding="utf-8"?>
<w:hdr xmlns:w="http://schemas.openxmlformats.org/wordprocessingml/2006/main">
  <w:p/>
</w:hdr>
</file>

<file path=word/header125.xml><?xml version="1.0" encoding="utf-8"?>
<w:hdr xmlns:w="http://schemas.openxmlformats.org/wordprocessingml/2006/main">
  <w:p/>
</w:hdr>
</file>

<file path=word/header126.xml><?xml version="1.0" encoding="utf-8"?>
<w:hdr xmlns:w="http://schemas.openxmlformats.org/wordprocessingml/2006/main">
  <w:p/>
</w:hdr>
</file>

<file path=word/header127.xml><?xml version="1.0" encoding="utf-8"?>
<w:hdr xmlns:w="http://schemas.openxmlformats.org/wordprocessingml/2006/main">
  <w:p/>
</w:hdr>
</file>

<file path=word/header128.xml><?xml version="1.0" encoding="utf-8"?>
<w:hdr xmlns:w="http://schemas.openxmlformats.org/wordprocessingml/2006/main">
  <w:p/>
</w:hdr>
</file>

<file path=word/header129.xml><?xml version="1.0" encoding="utf-8"?>
<w:hdr xmlns:w="http://schemas.openxmlformats.org/wordprocessingml/2006/main">
  <w:p/>
</w:hdr>
</file>

<file path=word/header130.xml><?xml version="1.0" encoding="utf-8"?>
<w:hdr xmlns:w="http://schemas.openxmlformats.org/wordprocessingml/2006/main">
  <w:p/>
</w:hdr>
</file>

<file path=word/header131.xml><?xml version="1.0" encoding="utf-8"?>
<w:hdr xmlns:w="http://schemas.openxmlformats.org/wordprocessingml/2006/main">
  <w:p/>
</w:hdr>
</file>

<file path=word/header132.xml><?xml version="1.0" encoding="utf-8"?>
<w:hdr xmlns:w="http://schemas.openxmlformats.org/wordprocessingml/2006/main">
  <w:p/>
</w:hdr>
</file>

<file path=word/header133.xml><?xml version="1.0" encoding="utf-8"?>
<w:hdr xmlns:w="http://schemas.openxmlformats.org/wordprocessingml/2006/main">
  <w:p/>
</w:hdr>
</file>

<file path=word/header134.xml><?xml version="1.0" encoding="utf-8"?>
<w:hdr xmlns:w="http://schemas.openxmlformats.org/wordprocessingml/2006/main">
  <w:p/>
</w:hdr>
</file>

<file path=word/header135.xml><?xml version="1.0" encoding="utf-8"?>
<w:hdr xmlns:w="http://schemas.openxmlformats.org/wordprocessingml/2006/main">
  <w:p/>
</w:hdr>
</file>

<file path=word/header136.xml><?xml version="1.0" encoding="utf-8"?>
<w:hdr xmlns:w="http://schemas.openxmlformats.org/wordprocessingml/2006/main">
  <w:p/>
</w:hdr>
</file>

<file path=word/header137.xml><?xml version="1.0" encoding="utf-8"?>
<w:hdr xmlns:w="http://schemas.openxmlformats.org/wordprocessingml/2006/main">
  <w:p/>
</w:hdr>
</file>

<file path=word/header138.xml><?xml version="1.0" encoding="utf-8"?>
<w:hdr xmlns:w="http://schemas.openxmlformats.org/wordprocessingml/2006/main">
  <w:p/>
</w:hdr>
</file>

<file path=word/header139.xml><?xml version="1.0" encoding="utf-8"?>
<w:hdr xmlns:w="http://schemas.openxmlformats.org/wordprocessingml/2006/main">
  <w:p/>
</w:hdr>
</file>

<file path=word/header140.xml><?xml version="1.0" encoding="utf-8"?>
<w:hdr xmlns:w="http://schemas.openxmlformats.org/wordprocessingml/2006/main">
  <w:p/>
</w:hdr>
</file>

<file path=word/header141.xml><?xml version="1.0" encoding="utf-8"?>
<w:hdr xmlns:w="http://schemas.openxmlformats.org/wordprocessingml/2006/main">
  <w:p/>
</w:hdr>
</file>

<file path=word/header142.xml><?xml version="1.0" encoding="utf-8"?>
<w:hdr xmlns:w="http://schemas.openxmlformats.org/wordprocessingml/2006/main">
  <w:p/>
</w:hdr>
</file>

<file path=word/header143.xml><?xml version="1.0" encoding="utf-8"?>
<w:hdr xmlns:w="http://schemas.openxmlformats.org/wordprocessingml/2006/main">
  <w:p/>
</w:hdr>
</file>

<file path=word/header144.xml><?xml version="1.0" encoding="utf-8"?>
<w:hdr xmlns:w="http://schemas.openxmlformats.org/wordprocessingml/2006/main">
  <w:p/>
</w:hdr>
</file>

<file path=word/header145.xml><?xml version="1.0" encoding="utf-8"?>
<w:hdr xmlns:w="http://schemas.openxmlformats.org/wordprocessingml/2006/main">
  <w:p/>
</w:hdr>
</file>

<file path=word/header146.xml><?xml version="1.0" encoding="utf-8"?>
<w:hdr xmlns:w="http://schemas.openxmlformats.org/wordprocessingml/2006/main">
  <w:p/>
</w:hdr>
</file>

<file path=word/header147.xml><?xml version="1.0" encoding="utf-8"?>
<w:hdr xmlns:w="http://schemas.openxmlformats.org/wordprocessingml/2006/main">
  <w:p/>
</w:hdr>
</file>

<file path=word/header148.xml><?xml version="1.0" encoding="utf-8"?>
<w:hdr xmlns:w="http://schemas.openxmlformats.org/wordprocessingml/2006/main">
  <w:p/>
</w:hdr>
</file>

<file path=word/header149.xml><?xml version="1.0" encoding="utf-8"?>
<w:hdr xmlns:w="http://schemas.openxmlformats.org/wordprocessingml/2006/main">
  <w:p/>
</w:hdr>
</file>

<file path=word/header150.xml><?xml version="1.0" encoding="utf-8"?>
<w:hdr xmlns:w="http://schemas.openxmlformats.org/wordprocessingml/2006/main">
  <w:p/>
</w:hdr>
</file>

<file path=word/header151.xml><?xml version="1.0" encoding="utf-8"?>
<w:hdr xmlns:w="http://schemas.openxmlformats.org/wordprocessingml/2006/main">
  <w:p/>
</w:hdr>
</file>

<file path=word/header152.xml><?xml version="1.0" encoding="utf-8"?>
<w:hdr xmlns:w="http://schemas.openxmlformats.org/wordprocessingml/2006/main">
  <w:p/>
</w:hdr>
</file>

<file path=word/header153.xml><?xml version="1.0" encoding="utf-8"?>
<w:hdr xmlns:w="http://schemas.openxmlformats.org/wordprocessingml/2006/main">
  <w:p/>
</w:hdr>
</file>

<file path=word/header154.xml><?xml version="1.0" encoding="utf-8"?>
<w:hdr xmlns:w="http://schemas.openxmlformats.org/wordprocessingml/2006/main">
  <w:p/>
</w:hdr>
</file>

<file path=word/header155.xml><?xml version="1.0" encoding="utf-8"?>
<w:hdr xmlns:w="http://schemas.openxmlformats.org/wordprocessingml/2006/main">
  <w:p/>
</w:hdr>
</file>

<file path=word/header156.xml><?xml version="1.0" encoding="utf-8"?>
<w:hdr xmlns:w="http://schemas.openxmlformats.org/wordprocessingml/2006/main">
  <w:p/>
</w:hdr>
</file>

<file path=word/header157.xml><?xml version="1.0" encoding="utf-8"?>
<w:hdr xmlns:w="http://schemas.openxmlformats.org/wordprocessingml/2006/main">
  <w:p/>
</w:hdr>
</file>

<file path=word/header158.xml><?xml version="1.0" encoding="utf-8"?>
<w:hdr xmlns:w="http://schemas.openxmlformats.org/wordprocessingml/2006/main">
  <w:p/>
</w:hdr>
</file>

<file path=word/header159.xml><?xml version="1.0" encoding="utf-8"?>
<w:hdr xmlns:w="http://schemas.openxmlformats.org/wordprocessingml/2006/main">
  <w:p/>
</w:hdr>
</file>

<file path=word/header160.xml><?xml version="1.0" encoding="utf-8"?>
<w:hdr xmlns:w="http://schemas.openxmlformats.org/wordprocessingml/2006/main">
  <w:p/>
</w:hdr>
</file>

<file path=word/header161.xml><?xml version="1.0" encoding="utf-8"?>
<w:hdr xmlns:w="http://schemas.openxmlformats.org/wordprocessingml/2006/main">
  <w:p/>
</w:hdr>
</file>

<file path=word/header162.xml><?xml version="1.0" encoding="utf-8"?>
<w:hdr xmlns:w="http://schemas.openxmlformats.org/wordprocessingml/2006/main">
  <w:p/>
</w:hdr>
</file>

<file path=word/header163.xml><?xml version="1.0" encoding="utf-8"?>
<w:hdr xmlns:w="http://schemas.openxmlformats.org/wordprocessingml/2006/main">
  <w:p/>
</w:hdr>
</file>

<file path=word/header164.xml><?xml version="1.0" encoding="utf-8"?>
<w:hdr xmlns:w="http://schemas.openxmlformats.org/wordprocessingml/2006/main">
  <w:p/>
</w:hdr>
</file>

<file path=word/header165.xml><?xml version="1.0" encoding="utf-8"?>
<w:hdr xmlns:w="http://schemas.openxmlformats.org/wordprocessingml/2006/main">
  <w:p/>
</w:hdr>
</file>

<file path=word/header166.xml><?xml version="1.0" encoding="utf-8"?>
<w:hdr xmlns:w="http://schemas.openxmlformats.org/wordprocessingml/2006/main">
  <w:p/>
</w:hdr>
</file>

<file path=word/header167.xml><?xml version="1.0" encoding="utf-8"?>
<w:hdr xmlns:w="http://schemas.openxmlformats.org/wordprocessingml/2006/main">
  <w:p/>
</w:hdr>
</file>

<file path=word/header168.xml><?xml version="1.0" encoding="utf-8"?>
<w:hdr xmlns:w="http://schemas.openxmlformats.org/wordprocessingml/2006/main">
  <w:p/>
</w:hdr>
</file>

<file path=word/header169.xml><?xml version="1.0" encoding="utf-8"?>
<w:hdr xmlns:w="http://schemas.openxmlformats.org/wordprocessingml/2006/main">
  <w:p/>
</w:hdr>
</file>

<file path=word/header170.xml><?xml version="1.0" encoding="utf-8"?>
<w:hdr xmlns:w="http://schemas.openxmlformats.org/wordprocessingml/2006/main">
  <w:p/>
</w:hdr>
</file>

<file path=word/header171.xml><?xml version="1.0" encoding="utf-8"?>
<w:hdr xmlns:w="http://schemas.openxmlformats.org/wordprocessingml/2006/main">
  <w:p/>
</w:hdr>
</file>

<file path=word/header172.xml><?xml version="1.0" encoding="utf-8"?>
<w:hdr xmlns:w="http://schemas.openxmlformats.org/wordprocessingml/2006/main">
  <w:p/>
</w:hdr>
</file>

<file path=word/header173.xml><?xml version="1.0" encoding="utf-8"?>
<w:hdr xmlns:w="http://schemas.openxmlformats.org/wordprocessingml/2006/main">
  <w:p/>
</w:hdr>
</file>

<file path=word/header174.xml><?xml version="1.0" encoding="utf-8"?>
<w:hdr xmlns:w="http://schemas.openxmlformats.org/wordprocessingml/2006/main">
  <w:p/>
</w:hdr>
</file>

<file path=word/header175.xml><?xml version="1.0" encoding="utf-8"?>
<w:hdr xmlns:w="http://schemas.openxmlformats.org/wordprocessingml/2006/main">
  <w:p/>
</w:hdr>
</file>

<file path=word/header176.xml><?xml version="1.0" encoding="utf-8"?>
<w:hdr xmlns:w="http://schemas.openxmlformats.org/wordprocessingml/2006/main">
  <w:p/>
</w:hdr>
</file>

<file path=word/header177.xml><?xml version="1.0" encoding="utf-8"?>
<w:hdr xmlns:w="http://schemas.openxmlformats.org/wordprocessingml/2006/main">
  <w:p/>
</w:hdr>
</file>

<file path=word/header178.xml><?xml version="1.0" encoding="utf-8"?>
<w:hdr xmlns:w="http://schemas.openxmlformats.org/wordprocessingml/2006/main">
  <w:p/>
</w:hdr>
</file>

<file path=word/header179.xml><?xml version="1.0" encoding="utf-8"?>
<w:hdr xmlns:w="http://schemas.openxmlformats.org/wordprocessingml/2006/main">
  <w:p/>
</w:hdr>
</file>

<file path=word/header180.xml><?xml version="1.0" encoding="utf-8"?>
<w:hdr xmlns:w="http://schemas.openxmlformats.org/wordprocessingml/2006/main">
  <w:p/>
</w:hdr>
</file>

<file path=word/header181.xml><?xml version="1.0" encoding="utf-8"?>
<w:hdr xmlns:w="http://schemas.openxmlformats.org/wordprocessingml/2006/main">
  <w:p/>
</w:hdr>
</file>

<file path=word/header182.xml><?xml version="1.0" encoding="utf-8"?>
<w:hdr xmlns:w="http://schemas.openxmlformats.org/wordprocessingml/2006/main">
  <w:p/>
</w:hdr>
</file>

<file path=word/header183.xml><?xml version="1.0" encoding="utf-8"?>
<w:hdr xmlns:w="http://schemas.openxmlformats.org/wordprocessingml/2006/main">
  <w:p/>
</w:hdr>
</file>

<file path=word/header184.xml><?xml version="1.0" encoding="utf-8"?>
<w:hdr xmlns:w="http://schemas.openxmlformats.org/wordprocessingml/2006/main">
  <w:p/>
</w:hdr>
</file>

<file path=word/header185.xml><?xml version="1.0" encoding="utf-8"?>
<w:hdr xmlns:w="http://schemas.openxmlformats.org/wordprocessingml/2006/main">
  <w:p/>
</w:hdr>
</file>

<file path=word/header186.xml><?xml version="1.0" encoding="utf-8"?>
<w:hdr xmlns:w="http://schemas.openxmlformats.org/wordprocessingml/2006/main">
  <w:p/>
</w:hdr>
</file>

<file path=word/header187.xml><?xml version="1.0" encoding="utf-8"?>
<w:hdr xmlns:w="http://schemas.openxmlformats.org/wordprocessingml/2006/main">
  <w:p/>
</w:hdr>
</file>

<file path=word/header188.xml><?xml version="1.0" encoding="utf-8"?>
<w:hdr xmlns:w="http://schemas.openxmlformats.org/wordprocessingml/2006/main">
  <w:p/>
</w:hdr>
</file>

<file path=word/header189.xml><?xml version="1.0" encoding="utf-8"?>
<w:hdr xmlns:w="http://schemas.openxmlformats.org/wordprocessingml/2006/main">
  <w:p/>
</w:hdr>
</file>

<file path=word/header190.xml><?xml version="1.0" encoding="utf-8"?>
<w:hdr xmlns:w="http://schemas.openxmlformats.org/wordprocessingml/2006/main">
  <w:p/>
</w:hdr>
</file>

<file path=word/header191.xml><?xml version="1.0" encoding="utf-8"?>
<w:hdr xmlns:w="http://schemas.openxmlformats.org/wordprocessingml/2006/main">
  <w:p/>
</w:hdr>
</file>

<file path=word/header192.xml><?xml version="1.0" encoding="utf-8"?>
<w:hdr xmlns:w="http://schemas.openxmlformats.org/wordprocessingml/2006/main">
  <w:p/>
</w:hdr>
</file>

<file path=word/header193.xml><?xml version="1.0" encoding="utf-8"?>
<w:hdr xmlns:w="http://schemas.openxmlformats.org/wordprocessingml/2006/main">
  <w:p/>
</w:hdr>
</file>

<file path=word/header194.xml><?xml version="1.0" encoding="utf-8"?>
<w:hdr xmlns:w="http://schemas.openxmlformats.org/wordprocessingml/2006/main">
  <w:p/>
</w:hdr>
</file>

<file path=word/header195.xml><?xml version="1.0" encoding="utf-8"?>
<w:hdr xmlns:w="http://schemas.openxmlformats.org/wordprocessingml/2006/main">
  <w:p/>
</w:hdr>
</file>

<file path=word/header196.xml><?xml version="1.0" encoding="utf-8"?>
<w:hdr xmlns:w="http://schemas.openxmlformats.org/wordprocessingml/2006/main">
  <w:p/>
</w:hdr>
</file>

<file path=word/header197.xml><?xml version="1.0" encoding="utf-8"?>
<w:hdr xmlns:w="http://schemas.openxmlformats.org/wordprocessingml/2006/main">
  <w:p/>
</w:hdr>
</file>

<file path=word/header198.xml><?xml version="1.0" encoding="utf-8"?>
<w:hdr xmlns:w="http://schemas.openxmlformats.org/wordprocessingml/2006/main">
  <w:p/>
</w:hdr>
</file>

<file path=word/header199.xml><?xml version="1.0" encoding="utf-8"?>
<w:hdr xmlns:w="http://schemas.openxmlformats.org/wordprocessingml/2006/main">
  <w:p/>
</w:hdr>
</file>

<file path=word/header200.xml><?xml version="1.0" encoding="utf-8"?>
<w:hdr xmlns:w="http://schemas.openxmlformats.org/wordprocessingml/2006/main">
  <w:p/>
</w:hdr>
</file>

<file path=word/header201.xml><?xml version="1.0" encoding="utf-8"?>
<w:hdr xmlns:w="http://schemas.openxmlformats.org/wordprocessingml/2006/main">
  <w:p/>
</w:hdr>
</file>

<file path=word/header202.xml><?xml version="1.0" encoding="utf-8"?>
<w:hdr xmlns:w="http://schemas.openxmlformats.org/wordprocessingml/2006/main">
  <w:p/>
</w:hdr>
</file>

<file path=word/header203.xml><?xml version="1.0" encoding="utf-8"?>
<w:hdr xmlns:w="http://schemas.openxmlformats.org/wordprocessingml/2006/main">
  <w:p/>
</w:hdr>
</file>

<file path=word/header204.xml><?xml version="1.0" encoding="utf-8"?>
<w:hdr xmlns:w="http://schemas.openxmlformats.org/wordprocessingml/2006/main">
  <w:p/>
</w:hdr>
</file>

<file path=word/header205.xml><?xml version="1.0" encoding="utf-8"?>
<w:hdr xmlns:w="http://schemas.openxmlformats.org/wordprocessingml/2006/main">
  <w:p/>
</w:hdr>
</file>

<file path=word/header206.xml><?xml version="1.0" encoding="utf-8"?>
<w:hdr xmlns:w="http://schemas.openxmlformats.org/wordprocessingml/2006/main">
  <w:p/>
</w:hdr>
</file>

<file path=word/header207.xml><?xml version="1.0" encoding="utf-8"?>
<w:hdr xmlns:w="http://schemas.openxmlformats.org/wordprocessingml/2006/main">
  <w:p/>
</w:hdr>
</file>

<file path=word/header208.xml><?xml version="1.0" encoding="utf-8"?>
<w:hdr xmlns:w="http://schemas.openxmlformats.org/wordprocessingml/2006/main">
  <w:p/>
</w:hdr>
</file>

<file path=word/header209.xml><?xml version="1.0" encoding="utf-8"?>
<w:hdr xmlns:w="http://schemas.openxmlformats.org/wordprocessingml/2006/main">
  <w:p/>
</w:hdr>
</file>

<file path=word/header210.xml><?xml version="1.0" encoding="utf-8"?>
<w:hdr xmlns:w="http://schemas.openxmlformats.org/wordprocessingml/2006/main">
  <w:p/>
</w:hdr>
</file>

<file path=word/header211.xml><?xml version="1.0" encoding="utf-8"?>
<w:hdr xmlns:w="http://schemas.openxmlformats.org/wordprocessingml/2006/main">
  <w:p/>
</w:hdr>
</file>

<file path=word/header212.xml><?xml version="1.0" encoding="utf-8"?>
<w:hdr xmlns:w="http://schemas.openxmlformats.org/wordprocessingml/2006/main">
  <w:p/>
</w:hdr>
</file>

<file path=word/header213.xml><?xml version="1.0" encoding="utf-8"?>
<w:hdr xmlns:w="http://schemas.openxmlformats.org/wordprocessingml/2006/main">
  <w:p/>
</w:hdr>
</file>

<file path=word/header214.xml><?xml version="1.0" encoding="utf-8"?>
<w:hdr xmlns:w="http://schemas.openxmlformats.org/wordprocessingml/2006/main">
  <w:p/>
</w:hdr>
</file>

<file path=word/header215.xml><?xml version="1.0" encoding="utf-8"?>
<w:hdr xmlns:w="http://schemas.openxmlformats.org/wordprocessingml/2006/main">
  <w:p/>
</w:hdr>
</file>

<file path=word/header216.xml><?xml version="1.0" encoding="utf-8"?>
<w:hdr xmlns:w="http://schemas.openxmlformats.org/wordprocessingml/2006/main">
  <w:p/>
</w:hdr>
</file>

<file path=word/header217.xml><?xml version="1.0" encoding="utf-8"?>
<w:hdr xmlns:w="http://schemas.openxmlformats.org/wordprocessingml/2006/main">
  <w:p/>
</w:hdr>
</file>

<file path=word/header218.xml><?xml version="1.0" encoding="utf-8"?>
<w:hdr xmlns:w="http://schemas.openxmlformats.org/wordprocessingml/2006/main">
  <w:p/>
</w:hdr>
</file>

<file path=word/header219.xml><?xml version="1.0" encoding="utf-8"?>
<w:hdr xmlns:w="http://schemas.openxmlformats.org/wordprocessingml/2006/main">
  <w:p/>
</w:hdr>
</file>

<file path=word/header220.xml><?xml version="1.0" encoding="utf-8"?>
<w:hdr xmlns:w="http://schemas.openxmlformats.org/wordprocessingml/2006/main">
  <w:p/>
</w:hdr>
</file>

<file path=word/header221.xml><?xml version="1.0" encoding="utf-8"?>
<w:hdr xmlns:w="http://schemas.openxmlformats.org/wordprocessingml/2006/main">
  <w:p/>
</w:hdr>
</file>

<file path=word/header222.xml><?xml version="1.0" encoding="utf-8"?>
<w:hdr xmlns:w="http://schemas.openxmlformats.org/wordprocessingml/2006/main">
  <w:p/>
</w:hdr>
</file>

<file path=word/header223.xml><?xml version="1.0" encoding="utf-8"?>
<w:hdr xmlns:w="http://schemas.openxmlformats.org/wordprocessingml/2006/main">
  <w:p/>
</w:hdr>
</file>

<file path=word/header224.xml><?xml version="1.0" encoding="utf-8"?>
<w:hdr xmlns:w="http://schemas.openxmlformats.org/wordprocessingml/2006/main">
  <w:p/>
</w:hdr>
</file>

<file path=word/header225.xml><?xml version="1.0" encoding="utf-8"?>
<w:hdr xmlns:w="http://schemas.openxmlformats.org/wordprocessingml/2006/main">
  <w:p/>
</w:hdr>
</file>

<file path=word/header226.xml><?xml version="1.0" encoding="utf-8"?>
<w:hdr xmlns:w="http://schemas.openxmlformats.org/wordprocessingml/2006/main">
  <w:p/>
</w:hdr>
</file>

<file path=word/header227.xml><?xml version="1.0" encoding="utf-8"?>
<w:hdr xmlns:w="http://schemas.openxmlformats.org/wordprocessingml/2006/main">
  <w:p/>
</w:hdr>
</file>

<file path=word/header228.xml><?xml version="1.0" encoding="utf-8"?>
<w:hdr xmlns:w="http://schemas.openxmlformats.org/wordprocessingml/2006/main">
  <w:p/>
</w:hdr>
</file>

<file path=word/header229.xml><?xml version="1.0" encoding="utf-8"?>
<w:hdr xmlns:w="http://schemas.openxmlformats.org/wordprocessingml/2006/main">
  <w:p/>
</w:hdr>
</file>

<file path=word/header230.xml><?xml version="1.0" encoding="utf-8"?>
<w:hdr xmlns:w="http://schemas.openxmlformats.org/wordprocessingml/2006/main">
  <w:p/>
</w:hdr>
</file>

<file path=word/header231.xml><?xml version="1.0" encoding="utf-8"?>
<w:hdr xmlns:w="http://schemas.openxmlformats.org/wordprocessingml/2006/main">
  <w:p/>
</w:hdr>
</file>

<file path=word/header232.xml><?xml version="1.0" encoding="utf-8"?>
<w:hdr xmlns:w="http://schemas.openxmlformats.org/wordprocessingml/2006/main">
  <w:p/>
</w:hdr>
</file>

<file path=word/header233.xml><?xml version="1.0" encoding="utf-8"?>
<w:hdr xmlns:w="http://schemas.openxmlformats.org/wordprocessingml/2006/main">
  <w:p/>
</w:hdr>
</file>

<file path=word/header234.xml><?xml version="1.0" encoding="utf-8"?>
<w:hdr xmlns:w="http://schemas.openxmlformats.org/wordprocessingml/2006/main">
  <w:p/>
</w:hdr>
</file>

<file path=word/header235.xml><?xml version="1.0" encoding="utf-8"?>
<w:hdr xmlns:w="http://schemas.openxmlformats.org/wordprocessingml/2006/main">
  <w:p/>
</w:hdr>
</file>

<file path=word/header236.xml><?xml version="1.0" encoding="utf-8"?>
<w:hdr xmlns:w="http://schemas.openxmlformats.org/wordprocessingml/2006/main">
  <w:p/>
</w:hdr>
</file>

<file path=word/header237.xml><?xml version="1.0" encoding="utf-8"?>
<w:hdr xmlns:w="http://schemas.openxmlformats.org/wordprocessingml/2006/main">
  <w:p/>
</w:hdr>
</file>

<file path=word/header238.xml><?xml version="1.0" encoding="utf-8"?>
<w:hdr xmlns:w="http://schemas.openxmlformats.org/wordprocessingml/2006/main">
  <w:p/>
</w:hdr>
</file>

<file path=word/header239.xml><?xml version="1.0" encoding="utf-8"?>
<w:hdr xmlns:w="http://schemas.openxmlformats.org/wordprocessingml/2006/main">
  <w:p/>
</w:hdr>
</file>

<file path=word/header240.xml><?xml version="1.0" encoding="utf-8"?>
<w:hdr xmlns:w="http://schemas.openxmlformats.org/wordprocessingml/2006/main">
  <w:p/>
</w:hdr>
</file>

<file path=word/header241.xml><?xml version="1.0" encoding="utf-8"?>
<w:hdr xmlns:w="http://schemas.openxmlformats.org/wordprocessingml/2006/main">
  <w:p/>
</w:hdr>
</file>

<file path=word/header242.xml><?xml version="1.0" encoding="utf-8"?>
<w:hdr xmlns:w="http://schemas.openxmlformats.org/wordprocessingml/2006/main">
  <w:p/>
</w:hdr>
</file>

<file path=word/header243.xml><?xml version="1.0" encoding="utf-8"?>
<w:hdr xmlns:w="http://schemas.openxmlformats.org/wordprocessingml/2006/main">
  <w:p/>
</w:hdr>
</file>

<file path=word/header244.xml><?xml version="1.0" encoding="utf-8"?>
<w:hdr xmlns:w="http://schemas.openxmlformats.org/wordprocessingml/2006/main">
  <w:p/>
</w:hdr>
</file>

<file path=word/header245.xml><?xml version="1.0" encoding="utf-8"?>
<w:hdr xmlns:w="http://schemas.openxmlformats.org/wordprocessingml/2006/main">
  <w:p/>
</w:hdr>
</file>

<file path=word/header246.xml><?xml version="1.0" encoding="utf-8"?>
<w:hdr xmlns:w="http://schemas.openxmlformats.org/wordprocessingml/2006/main">
  <w:p/>
</w:hdr>
</file>

<file path=word/header247.xml><?xml version="1.0" encoding="utf-8"?>
<w:hdr xmlns:w="http://schemas.openxmlformats.org/wordprocessingml/2006/main">
  <w:p/>
</w:hdr>
</file>

<file path=word/header248.xml><?xml version="1.0" encoding="utf-8"?>
<w:hdr xmlns:w="http://schemas.openxmlformats.org/wordprocessingml/2006/main">
  <w:p/>
</w:hdr>
</file>

<file path=word/header249.xml><?xml version="1.0" encoding="utf-8"?>
<w:hdr xmlns:w="http://schemas.openxmlformats.org/wordprocessingml/2006/main">
  <w:p/>
</w:hdr>
</file>

<file path=word/header250.xml><?xml version="1.0" encoding="utf-8"?>
<w:hdr xmlns:w="http://schemas.openxmlformats.org/wordprocessingml/2006/main">
  <w:p/>
</w:hdr>
</file>

<file path=word/header251.xml><?xml version="1.0" encoding="utf-8"?>
<w:hdr xmlns:w="http://schemas.openxmlformats.org/wordprocessingml/2006/main">
  <w:p/>
</w:hdr>
</file>

<file path=word/header252.xml><?xml version="1.0" encoding="utf-8"?>
<w:hdr xmlns:w="http://schemas.openxmlformats.org/wordprocessingml/2006/main">
  <w:p/>
</w:hdr>
</file>

<file path=word/header253.xml><?xml version="1.0" encoding="utf-8"?>
<w:hdr xmlns:w="http://schemas.openxmlformats.org/wordprocessingml/2006/main">
  <w:p/>
</w:hdr>
</file>

<file path=word/header254.xml><?xml version="1.0" encoding="utf-8"?>
<w:hdr xmlns:w="http://schemas.openxmlformats.org/wordprocessingml/2006/main">
  <w:p/>
</w:hdr>
</file>

<file path=word/header255.xml><?xml version="1.0" encoding="utf-8"?>
<w:hdr xmlns:w="http://schemas.openxmlformats.org/wordprocessingml/2006/main">
  <w:p/>
</w:hdr>
</file>

<file path=word/header256.xml><?xml version="1.0" encoding="utf-8"?>
<w:hdr xmlns:w="http://schemas.openxmlformats.org/wordprocessingml/2006/main">
  <w:p/>
</w:hdr>
</file>

<file path=word/header257.xml><?xml version="1.0" encoding="utf-8"?>
<w:hdr xmlns:w="http://schemas.openxmlformats.org/wordprocessingml/2006/main">
  <w:p/>
</w:hdr>
</file>

<file path=word/header258.xml><?xml version="1.0" encoding="utf-8"?>
<w:hdr xmlns:w="http://schemas.openxmlformats.org/wordprocessingml/2006/main">
  <w:p/>
</w:hdr>
</file>

<file path=word/header259.xml><?xml version="1.0" encoding="utf-8"?>
<w:hdr xmlns:w="http://schemas.openxmlformats.org/wordprocessingml/2006/main">
  <w:p/>
</w:hdr>
</file>

<file path=word/header260.xml><?xml version="1.0" encoding="utf-8"?>
<w:hdr xmlns:w="http://schemas.openxmlformats.org/wordprocessingml/2006/main">
  <w:p/>
</w:hdr>
</file>

<file path=word/header261.xml><?xml version="1.0" encoding="utf-8"?>
<w:hdr xmlns:w="http://schemas.openxmlformats.org/wordprocessingml/2006/main">
  <w:p/>
</w:hdr>
</file>

<file path=word/header262.xml><?xml version="1.0" encoding="utf-8"?>
<w:hdr xmlns:w="http://schemas.openxmlformats.org/wordprocessingml/2006/main">
  <w:p/>
</w:hdr>
</file>

<file path=word/header263.xml><?xml version="1.0" encoding="utf-8"?>
<w:hdr xmlns:w="http://schemas.openxmlformats.org/wordprocessingml/2006/main">
  <w:p/>
</w:hdr>
</file>

<file path=word/header264.xml><?xml version="1.0" encoding="utf-8"?>
<w:hdr xmlns:w="http://schemas.openxmlformats.org/wordprocessingml/2006/main">
  <w:p/>
</w:hdr>
</file>

<file path=word/header265.xml><?xml version="1.0" encoding="utf-8"?>
<w:hdr xmlns:w="http://schemas.openxmlformats.org/wordprocessingml/2006/main">
  <w:p/>
</w:hdr>
</file>

<file path=word/header266.xml><?xml version="1.0" encoding="utf-8"?>
<w:hdr xmlns:w="http://schemas.openxmlformats.org/wordprocessingml/2006/main">
  <w:p/>
</w:hdr>
</file>

<file path=word/header267.xml><?xml version="1.0" encoding="utf-8"?>
<w:hdr xmlns:w="http://schemas.openxmlformats.org/wordprocessingml/2006/main">
  <w:p/>
</w:hdr>
</file>

<file path=word/header268.xml><?xml version="1.0" encoding="utf-8"?>
<w:hdr xmlns:w="http://schemas.openxmlformats.org/wordprocessingml/2006/main">
  <w:p/>
</w:hdr>
</file>

<file path=word/header269.xml><?xml version="1.0" encoding="utf-8"?>
<w:hdr xmlns:w="http://schemas.openxmlformats.org/wordprocessingml/2006/main">
  <w:p/>
</w:hdr>
</file>

<file path=word/header270.xml><?xml version="1.0" encoding="utf-8"?>
<w:hdr xmlns:w="http://schemas.openxmlformats.org/wordprocessingml/2006/main">
  <w:p/>
</w:hdr>
</file>

<file path=word/header271.xml><?xml version="1.0" encoding="utf-8"?>
<w:hdr xmlns:w="http://schemas.openxmlformats.org/wordprocessingml/2006/main">
  <w:p/>
</w:hdr>
</file>

<file path=word/header272.xml><?xml version="1.0" encoding="utf-8"?>
<w:hdr xmlns:w="http://schemas.openxmlformats.org/wordprocessingml/2006/main">
  <w:p/>
</w:hdr>
</file>

<file path=word/header273.xml><?xml version="1.0" encoding="utf-8"?>
<w:hdr xmlns:w="http://schemas.openxmlformats.org/wordprocessingml/2006/main">
  <w:p/>
</w:hdr>
</file>

<file path=word/header274.xml><?xml version="1.0" encoding="utf-8"?>
<w:hdr xmlns:w="http://schemas.openxmlformats.org/wordprocessingml/2006/main">
  <w:p/>
</w:hdr>
</file>

<file path=word/header275.xml><?xml version="1.0" encoding="utf-8"?>
<w:hdr xmlns:w="http://schemas.openxmlformats.org/wordprocessingml/2006/main">
  <w:p/>
</w:hdr>
</file>

<file path=word/header276.xml><?xml version="1.0" encoding="utf-8"?>
<w:hdr xmlns:w="http://schemas.openxmlformats.org/wordprocessingml/2006/main">
  <w:p/>
</w:hdr>
</file>

<file path=word/header277.xml><?xml version="1.0" encoding="utf-8"?>
<w:hdr xmlns:w="http://schemas.openxmlformats.org/wordprocessingml/2006/main">
  <w:p/>
</w:hdr>
</file>

<file path=word/header278.xml><?xml version="1.0" encoding="utf-8"?>
<w:hdr xmlns:w="http://schemas.openxmlformats.org/wordprocessingml/2006/main">
  <w:p/>
</w:hdr>
</file>

<file path=word/header279.xml><?xml version="1.0" encoding="utf-8"?>
<w:hdr xmlns:w="http://schemas.openxmlformats.org/wordprocessingml/2006/main">
  <w:p/>
</w:hdr>
</file>

<file path=word/header280.xml><?xml version="1.0" encoding="utf-8"?>
<w:hdr xmlns:w="http://schemas.openxmlformats.org/wordprocessingml/2006/main">
  <w:p/>
</w:hdr>
</file>

<file path=word/header281.xml><?xml version="1.0" encoding="utf-8"?>
<w:hdr xmlns:w="http://schemas.openxmlformats.org/wordprocessingml/2006/main">
  <w:p/>
</w:hdr>
</file>

<file path=word/header282.xml><?xml version="1.0" encoding="utf-8"?>
<w:hdr xmlns:w="http://schemas.openxmlformats.org/wordprocessingml/2006/main">
  <w:p/>
</w:hdr>
</file>

<file path=word/header283.xml><?xml version="1.0" encoding="utf-8"?>
<w:hdr xmlns:w="http://schemas.openxmlformats.org/wordprocessingml/2006/main">
  <w:p/>
</w:hdr>
</file>

<file path=word/header284.xml><?xml version="1.0" encoding="utf-8"?>
<w:hdr xmlns:w="http://schemas.openxmlformats.org/wordprocessingml/2006/main">
  <w:p/>
</w:hdr>
</file>

<file path=word/header285.xml><?xml version="1.0" encoding="utf-8"?>
<w:hdr xmlns:w="http://schemas.openxmlformats.org/wordprocessingml/2006/main">
  <w:p/>
</w:hdr>
</file>

<file path=word/header286.xml><?xml version="1.0" encoding="utf-8"?>
<w:hdr xmlns:w="http://schemas.openxmlformats.org/wordprocessingml/2006/main">
  <w:p/>
</w:hdr>
</file>

<file path=word/header287.xml><?xml version="1.0" encoding="utf-8"?>
<w:hdr xmlns:w="http://schemas.openxmlformats.org/wordprocessingml/2006/main">
  <w:p/>
</w:hdr>
</file>

<file path=word/header288.xml><?xml version="1.0" encoding="utf-8"?>
<w:hdr xmlns:w="http://schemas.openxmlformats.org/wordprocessingml/2006/main">
  <w:p/>
</w:hdr>
</file>

<file path=word/header289.xml><?xml version="1.0" encoding="utf-8"?>
<w:hdr xmlns:w="http://schemas.openxmlformats.org/wordprocessingml/2006/main">
  <w:p/>
</w:hdr>
</file>

<file path=word/header290.xml><?xml version="1.0" encoding="utf-8"?>
<w:hdr xmlns:w="http://schemas.openxmlformats.org/wordprocessingml/2006/main">
  <w:p/>
</w:hdr>
</file>

<file path=word/header291.xml><?xml version="1.0" encoding="utf-8"?>
<w:hdr xmlns:w="http://schemas.openxmlformats.org/wordprocessingml/2006/main">
  <w:p/>
</w:hdr>
</file>

<file path=word/header292.xml><?xml version="1.0" encoding="utf-8"?>
<w:hdr xmlns:w="http://schemas.openxmlformats.org/wordprocessingml/2006/main">
  <w:p/>
</w:hdr>
</file>

<file path=word/header293.xml><?xml version="1.0" encoding="utf-8"?>
<w:hdr xmlns:w="http://schemas.openxmlformats.org/wordprocessingml/2006/main">
  <w:p/>
</w:hdr>
</file>

<file path=word/header294.xml><?xml version="1.0" encoding="utf-8"?>
<w:hdr xmlns:w="http://schemas.openxmlformats.org/wordprocessingml/2006/main">
  <w:p/>
</w:hdr>
</file>

<file path=word/header295.xml><?xml version="1.0" encoding="utf-8"?>
<w:hdr xmlns:w="http://schemas.openxmlformats.org/wordprocessingml/2006/main">
  <w:p/>
</w:hdr>
</file>

<file path=word/header296.xml><?xml version="1.0" encoding="utf-8"?>
<w:hdr xmlns:w="http://schemas.openxmlformats.org/wordprocessingml/2006/main">
  <w:p/>
</w:hdr>
</file>

<file path=word/header297.xml><?xml version="1.0" encoding="utf-8"?>
<w:hdr xmlns:w="http://schemas.openxmlformats.org/wordprocessingml/2006/main">
  <w:p/>
</w:hdr>
</file>

<file path=word/header298.xml><?xml version="1.0" encoding="utf-8"?>
<w:hdr xmlns:w="http://schemas.openxmlformats.org/wordprocessingml/2006/main">
  <w:p/>
</w:hdr>
</file>

<file path=word/header299.xml><?xml version="1.0" encoding="utf-8"?>
<w:hdr xmlns:w="http://schemas.openxmlformats.org/wordprocessingml/2006/main">
  <w:p/>
</w:hdr>
</file>

<file path=word/header300.xml><?xml version="1.0" encoding="utf-8"?>
<w:hdr xmlns:w="http://schemas.openxmlformats.org/wordprocessingml/2006/main">
  <w:p/>
</w:hdr>
</file>

<file path=word/header301.xml><?xml version="1.0" encoding="utf-8"?>
<w:hdr xmlns:w="http://schemas.openxmlformats.org/wordprocessingml/2006/main">
  <w:p/>
</w:hdr>
</file>

<file path=word/header302.xml><?xml version="1.0" encoding="utf-8"?>
<w:hdr xmlns:w="http://schemas.openxmlformats.org/wordprocessingml/2006/main">
  <w:p/>
</w:hdr>
</file>

<file path=word/header303.xml><?xml version="1.0" encoding="utf-8"?>
<w:hdr xmlns:w="http://schemas.openxmlformats.org/wordprocessingml/2006/main">
  <w:p/>
</w:hdr>
</file>

<file path=word/header304.xml><?xml version="1.0" encoding="utf-8"?>
<w:hdr xmlns:w="http://schemas.openxmlformats.org/wordprocessingml/2006/main">
  <w:p/>
</w:hdr>
</file>

<file path=word/header305.xml><?xml version="1.0" encoding="utf-8"?>
<w:hdr xmlns:w="http://schemas.openxmlformats.org/wordprocessingml/2006/main">
  <w:p/>
</w:hdr>
</file>

<file path=word/header306.xml><?xml version="1.0" encoding="utf-8"?>
<w:hdr xmlns:w="http://schemas.openxmlformats.org/wordprocessingml/2006/main">
  <w:p/>
</w:hdr>
</file>

<file path=word/header307.xml><?xml version="1.0" encoding="utf-8"?>
<w:hdr xmlns:w="http://schemas.openxmlformats.org/wordprocessingml/2006/main">
  <w:p/>
</w:hdr>
</file>

<file path=word/header308.xml><?xml version="1.0" encoding="utf-8"?>
<w:hdr xmlns:w="http://schemas.openxmlformats.org/wordprocessingml/2006/main">
  <w:p/>
</w:hdr>
</file>

<file path=word/header309.xml><?xml version="1.0" encoding="utf-8"?>
<w:hdr xmlns:w="http://schemas.openxmlformats.org/wordprocessingml/2006/main">
  <w:p/>
</w:hdr>
</file>

<file path=word/header310.xml><?xml version="1.0" encoding="utf-8"?>
<w:hdr xmlns:w="http://schemas.openxmlformats.org/wordprocessingml/2006/main">
  <w:p/>
</w:hdr>
</file>

<file path=word/header311.xml><?xml version="1.0" encoding="utf-8"?>
<w:hdr xmlns:w="http://schemas.openxmlformats.org/wordprocessingml/2006/main">
  <w:p/>
</w:hdr>
</file>

<file path=word/header312.xml><?xml version="1.0" encoding="utf-8"?>
<w:hdr xmlns:w="http://schemas.openxmlformats.org/wordprocessingml/2006/main">
  <w:p/>
</w:hdr>
</file>

<file path=word/header313.xml><?xml version="1.0" encoding="utf-8"?>
<w:hdr xmlns:w="http://schemas.openxmlformats.org/wordprocessingml/2006/main">
  <w:p/>
</w:hdr>
</file>

<file path=word/header314.xml><?xml version="1.0" encoding="utf-8"?>
<w:hdr xmlns:w="http://schemas.openxmlformats.org/wordprocessingml/2006/main">
  <w:p/>
</w:hdr>
</file>

<file path=word/header315.xml><?xml version="1.0" encoding="utf-8"?>
<w:hdr xmlns:w="http://schemas.openxmlformats.org/wordprocessingml/2006/main">
  <w:p/>
</w:hdr>
</file>

<file path=word/header316.xml><?xml version="1.0" encoding="utf-8"?>
<w:hdr xmlns:w="http://schemas.openxmlformats.org/wordprocessingml/2006/main">
  <w:p/>
</w:hdr>
</file>

<file path=word/header317.xml><?xml version="1.0" encoding="utf-8"?>
<w:hdr xmlns:w="http://schemas.openxmlformats.org/wordprocessingml/2006/main">
  <w:p/>
</w:hdr>
</file>

<file path=word/settings.xml><?xml version="1.0" encoding="utf-8"?>
<w:settings xmlns:w="http://schemas.openxmlformats.org/wordprocessingml/2006/main">
  <w:compat>
    <w:ulTrailSpace/>
    <w:compatSetting w:name="compatibilityMode" w:uri="http://schemas.microsoft.com/office/word" w:val="15"/>
  </w:compat>
</w:setting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footer2.xml" Type="http://schemas.openxmlformats.org/officeDocument/2006/relationships/footer"/><Relationship Id="rId100" Target="footer47.xml" Type="http://schemas.openxmlformats.org/officeDocument/2006/relationships/footer"/><Relationship Id="rId101" Target="header47.xml" Type="http://schemas.openxmlformats.org/officeDocument/2006/relationships/header"/><Relationship Id="rId102" Target="footer48.xml" Type="http://schemas.openxmlformats.org/officeDocument/2006/relationships/footer"/><Relationship Id="rId103" Target="header48.xml" Type="http://schemas.openxmlformats.org/officeDocument/2006/relationships/header"/><Relationship Id="rId104" Target="footer49.xml" Type="http://schemas.openxmlformats.org/officeDocument/2006/relationships/footer"/><Relationship Id="rId105" Target="header49.xml" Type="http://schemas.openxmlformats.org/officeDocument/2006/relationships/header"/><Relationship Id="rId106" Target="footer50.xml" Type="http://schemas.openxmlformats.org/officeDocument/2006/relationships/footer"/><Relationship Id="rId107" Target="header50.xml" Type="http://schemas.openxmlformats.org/officeDocument/2006/relationships/header"/><Relationship Id="rId108" Target="footer51.xml" Type="http://schemas.openxmlformats.org/officeDocument/2006/relationships/footer"/><Relationship Id="rId109" Target="header51.xml" Type="http://schemas.openxmlformats.org/officeDocument/2006/relationships/header"/><Relationship Id="rId11" Target="header2.xml" Type="http://schemas.openxmlformats.org/officeDocument/2006/relationships/header"/><Relationship Id="rId110" Target="footer52.xml" Type="http://schemas.openxmlformats.org/officeDocument/2006/relationships/footer"/><Relationship Id="rId111" Target="header52.xml" Type="http://schemas.openxmlformats.org/officeDocument/2006/relationships/header"/><Relationship Id="rId112" Target="footer53.xml" Type="http://schemas.openxmlformats.org/officeDocument/2006/relationships/footer"/><Relationship Id="rId113" Target="header53.xml" Type="http://schemas.openxmlformats.org/officeDocument/2006/relationships/header"/><Relationship Id="rId114" Target="footer54.xml" Type="http://schemas.openxmlformats.org/officeDocument/2006/relationships/footer"/><Relationship Id="rId115" Target="header54.xml" Type="http://schemas.openxmlformats.org/officeDocument/2006/relationships/header"/><Relationship Id="rId116" Target="footer55.xml" Type="http://schemas.openxmlformats.org/officeDocument/2006/relationships/footer"/><Relationship Id="rId117" Target="header55.xml" Type="http://schemas.openxmlformats.org/officeDocument/2006/relationships/header"/><Relationship Id="rId118" Target="footer56.xml" Type="http://schemas.openxmlformats.org/officeDocument/2006/relationships/footer"/><Relationship Id="rId119" Target="header56.xml" Type="http://schemas.openxmlformats.org/officeDocument/2006/relationships/header"/><Relationship Id="rId12" Target="footer3.xml" Type="http://schemas.openxmlformats.org/officeDocument/2006/relationships/footer"/><Relationship Id="rId120" Target="footer57.xml" Type="http://schemas.openxmlformats.org/officeDocument/2006/relationships/footer"/><Relationship Id="rId121" Target="header57.xml" Type="http://schemas.openxmlformats.org/officeDocument/2006/relationships/header"/><Relationship Id="rId122" Target="footer58.xml" Type="http://schemas.openxmlformats.org/officeDocument/2006/relationships/footer"/><Relationship Id="rId123" Target="header58.xml" Type="http://schemas.openxmlformats.org/officeDocument/2006/relationships/header"/><Relationship Id="rId124" Target="footer59.xml" Type="http://schemas.openxmlformats.org/officeDocument/2006/relationships/footer"/><Relationship Id="rId125" Target="header59.xml" Type="http://schemas.openxmlformats.org/officeDocument/2006/relationships/header"/><Relationship Id="rId126" Target="footer60.xml" Type="http://schemas.openxmlformats.org/officeDocument/2006/relationships/footer"/><Relationship Id="rId127" Target="header60.xml" Type="http://schemas.openxmlformats.org/officeDocument/2006/relationships/header"/><Relationship Id="rId128" Target="footer61.xml" Type="http://schemas.openxmlformats.org/officeDocument/2006/relationships/footer"/><Relationship Id="rId129" Target="header61.xml" Type="http://schemas.openxmlformats.org/officeDocument/2006/relationships/header"/><Relationship Id="rId13" Target="header3.xml" Type="http://schemas.openxmlformats.org/officeDocument/2006/relationships/header"/><Relationship Id="rId130" Target="footer62.xml" Type="http://schemas.openxmlformats.org/officeDocument/2006/relationships/footer"/><Relationship Id="rId131" Target="header62.xml" Type="http://schemas.openxmlformats.org/officeDocument/2006/relationships/header"/><Relationship Id="rId132" Target="footer63.xml" Type="http://schemas.openxmlformats.org/officeDocument/2006/relationships/footer"/><Relationship Id="rId133" Target="header63.xml" Type="http://schemas.openxmlformats.org/officeDocument/2006/relationships/header"/><Relationship Id="rId134" Target="footer64.xml" Type="http://schemas.openxmlformats.org/officeDocument/2006/relationships/footer"/><Relationship Id="rId135" Target="header64.xml" Type="http://schemas.openxmlformats.org/officeDocument/2006/relationships/header"/><Relationship Id="rId136" Target="footer65.xml" Type="http://schemas.openxmlformats.org/officeDocument/2006/relationships/footer"/><Relationship Id="rId137" Target="header65.xml" Type="http://schemas.openxmlformats.org/officeDocument/2006/relationships/header"/><Relationship Id="rId138" Target="footer66.xml" Type="http://schemas.openxmlformats.org/officeDocument/2006/relationships/footer"/><Relationship Id="rId139" Target="header66.xml" Type="http://schemas.openxmlformats.org/officeDocument/2006/relationships/header"/><Relationship Id="rId14" Target="footer4.xml" Type="http://schemas.openxmlformats.org/officeDocument/2006/relationships/footer"/><Relationship Id="rId140" Target="footer67.xml" Type="http://schemas.openxmlformats.org/officeDocument/2006/relationships/footer"/><Relationship Id="rId141" Target="header67.xml" Type="http://schemas.openxmlformats.org/officeDocument/2006/relationships/header"/><Relationship Id="rId142" Target="footer68.xml" Type="http://schemas.openxmlformats.org/officeDocument/2006/relationships/footer"/><Relationship Id="rId143" Target="header68.xml" Type="http://schemas.openxmlformats.org/officeDocument/2006/relationships/header"/><Relationship Id="rId144" Target="footer69.xml" Type="http://schemas.openxmlformats.org/officeDocument/2006/relationships/footer"/><Relationship Id="rId145" Target="header69.xml" Type="http://schemas.openxmlformats.org/officeDocument/2006/relationships/header"/><Relationship Id="rId146" Target="footer70.xml" Type="http://schemas.openxmlformats.org/officeDocument/2006/relationships/footer"/><Relationship Id="rId147" Target="header70.xml" Type="http://schemas.openxmlformats.org/officeDocument/2006/relationships/header"/><Relationship Id="rId148" Target="footer71.xml" Type="http://schemas.openxmlformats.org/officeDocument/2006/relationships/footer"/><Relationship Id="rId149" Target="header71.xml" Type="http://schemas.openxmlformats.org/officeDocument/2006/relationships/header"/><Relationship Id="rId15" Target="header4.xml" Type="http://schemas.openxmlformats.org/officeDocument/2006/relationships/header"/><Relationship Id="rId150" Target="footer72.xml" Type="http://schemas.openxmlformats.org/officeDocument/2006/relationships/footer"/><Relationship Id="rId151" Target="header72.xml" Type="http://schemas.openxmlformats.org/officeDocument/2006/relationships/header"/><Relationship Id="rId152" Target="footer73.xml" Type="http://schemas.openxmlformats.org/officeDocument/2006/relationships/footer"/><Relationship Id="rId153" Target="header73.xml" Type="http://schemas.openxmlformats.org/officeDocument/2006/relationships/header"/><Relationship Id="rId154" Target="footer74.xml" Type="http://schemas.openxmlformats.org/officeDocument/2006/relationships/footer"/><Relationship Id="rId155" Target="header74.xml" Type="http://schemas.openxmlformats.org/officeDocument/2006/relationships/header"/><Relationship Id="rId156" Target="footer75.xml" Type="http://schemas.openxmlformats.org/officeDocument/2006/relationships/footer"/><Relationship Id="rId157" Target="header75.xml" Type="http://schemas.openxmlformats.org/officeDocument/2006/relationships/header"/><Relationship Id="rId158" Target="footer76.xml" Type="http://schemas.openxmlformats.org/officeDocument/2006/relationships/footer"/><Relationship Id="rId159" Target="header76.xml" Type="http://schemas.openxmlformats.org/officeDocument/2006/relationships/header"/><Relationship Id="rId16" Target="footer5.xml" Type="http://schemas.openxmlformats.org/officeDocument/2006/relationships/footer"/><Relationship Id="rId160" Target="footer77.xml" Type="http://schemas.openxmlformats.org/officeDocument/2006/relationships/footer"/><Relationship Id="rId161" Target="header77.xml" Type="http://schemas.openxmlformats.org/officeDocument/2006/relationships/header"/><Relationship Id="rId162" Target="footer78.xml" Type="http://schemas.openxmlformats.org/officeDocument/2006/relationships/footer"/><Relationship Id="rId163" Target="header78.xml" Type="http://schemas.openxmlformats.org/officeDocument/2006/relationships/header"/><Relationship Id="rId164" Target="footer79.xml" Type="http://schemas.openxmlformats.org/officeDocument/2006/relationships/footer"/><Relationship Id="rId165" Target="header79.xml" Type="http://schemas.openxmlformats.org/officeDocument/2006/relationships/header"/><Relationship Id="rId166" Target="footer80.xml" Type="http://schemas.openxmlformats.org/officeDocument/2006/relationships/footer"/><Relationship Id="rId167" Target="header80.xml" Type="http://schemas.openxmlformats.org/officeDocument/2006/relationships/header"/><Relationship Id="rId168" Target="footer81.xml" Type="http://schemas.openxmlformats.org/officeDocument/2006/relationships/footer"/><Relationship Id="rId169" Target="header81.xml" Type="http://schemas.openxmlformats.org/officeDocument/2006/relationships/header"/><Relationship Id="rId17" Target="header5.xml" Type="http://schemas.openxmlformats.org/officeDocument/2006/relationships/header"/><Relationship Id="rId170" Target="footer82.xml" Type="http://schemas.openxmlformats.org/officeDocument/2006/relationships/footer"/><Relationship Id="rId171" Target="header82.xml" Type="http://schemas.openxmlformats.org/officeDocument/2006/relationships/header"/><Relationship Id="rId172" Target="footer83.xml" Type="http://schemas.openxmlformats.org/officeDocument/2006/relationships/footer"/><Relationship Id="rId173" Target="header83.xml" Type="http://schemas.openxmlformats.org/officeDocument/2006/relationships/header"/><Relationship Id="rId174" Target="footer84.xml" Type="http://schemas.openxmlformats.org/officeDocument/2006/relationships/footer"/><Relationship Id="rId175" Target="header84.xml" Type="http://schemas.openxmlformats.org/officeDocument/2006/relationships/header"/><Relationship Id="rId176" Target="footer85.xml" Type="http://schemas.openxmlformats.org/officeDocument/2006/relationships/footer"/><Relationship Id="rId177" Target="header85.xml" Type="http://schemas.openxmlformats.org/officeDocument/2006/relationships/header"/><Relationship Id="rId178" Target="footer86.xml" Type="http://schemas.openxmlformats.org/officeDocument/2006/relationships/footer"/><Relationship Id="rId179" Target="header86.xml" Type="http://schemas.openxmlformats.org/officeDocument/2006/relationships/header"/><Relationship Id="rId18" Target="footer6.xml" Type="http://schemas.openxmlformats.org/officeDocument/2006/relationships/footer"/><Relationship Id="rId180" Target="footer87.xml" Type="http://schemas.openxmlformats.org/officeDocument/2006/relationships/footer"/><Relationship Id="rId181" Target="header87.xml" Type="http://schemas.openxmlformats.org/officeDocument/2006/relationships/header"/><Relationship Id="rId182" Target="footer88.xml" Type="http://schemas.openxmlformats.org/officeDocument/2006/relationships/footer"/><Relationship Id="rId183" Target="header88.xml" Type="http://schemas.openxmlformats.org/officeDocument/2006/relationships/header"/><Relationship Id="rId184" Target="footer89.xml" Type="http://schemas.openxmlformats.org/officeDocument/2006/relationships/footer"/><Relationship Id="rId185" Target="header89.xml" Type="http://schemas.openxmlformats.org/officeDocument/2006/relationships/header"/><Relationship Id="rId186" Target="footer90.xml" Type="http://schemas.openxmlformats.org/officeDocument/2006/relationships/footer"/><Relationship Id="rId187" Target="header90.xml" Type="http://schemas.openxmlformats.org/officeDocument/2006/relationships/header"/><Relationship Id="rId188" Target="footer91.xml" Type="http://schemas.openxmlformats.org/officeDocument/2006/relationships/footer"/><Relationship Id="rId189" Target="header91.xml" Type="http://schemas.openxmlformats.org/officeDocument/2006/relationships/header"/><Relationship Id="rId19" Target="header6.xml" Type="http://schemas.openxmlformats.org/officeDocument/2006/relationships/header"/><Relationship Id="rId190" Target="footer92.xml" Type="http://schemas.openxmlformats.org/officeDocument/2006/relationships/footer"/><Relationship Id="rId191" Target="header92.xml" Type="http://schemas.openxmlformats.org/officeDocument/2006/relationships/header"/><Relationship Id="rId192" Target="footer93.xml" Type="http://schemas.openxmlformats.org/officeDocument/2006/relationships/footer"/><Relationship Id="rId193" Target="header93.xml" Type="http://schemas.openxmlformats.org/officeDocument/2006/relationships/header"/><Relationship Id="rId194" Target="footer94.xml" Type="http://schemas.openxmlformats.org/officeDocument/2006/relationships/footer"/><Relationship Id="rId195" Target="header94.xml" Type="http://schemas.openxmlformats.org/officeDocument/2006/relationships/header"/><Relationship Id="rId196" Target="footer95.xml" Type="http://schemas.openxmlformats.org/officeDocument/2006/relationships/footer"/><Relationship Id="rId197" Target="header95.xml" Type="http://schemas.openxmlformats.org/officeDocument/2006/relationships/header"/><Relationship Id="rId198" Target="footer96.xml" Type="http://schemas.openxmlformats.org/officeDocument/2006/relationships/footer"/><Relationship Id="rId199" Target="header96.xml" Type="http://schemas.openxmlformats.org/officeDocument/2006/relationships/header"/><Relationship Id="rId2" Target="theme/theme-1.xml" Type="http://schemas.openxmlformats.org/officeDocument/2006/relationships/theme"/><Relationship Id="rId20" Target="footer7.xml" Type="http://schemas.openxmlformats.org/officeDocument/2006/relationships/footer"/><Relationship Id="rId200" Target="footer97.xml" Type="http://schemas.openxmlformats.org/officeDocument/2006/relationships/footer"/><Relationship Id="rId201" Target="header97.xml" Type="http://schemas.openxmlformats.org/officeDocument/2006/relationships/header"/><Relationship Id="rId202" Target="footer98.xml" Type="http://schemas.openxmlformats.org/officeDocument/2006/relationships/footer"/><Relationship Id="rId203" Target="header98.xml" Type="http://schemas.openxmlformats.org/officeDocument/2006/relationships/header"/><Relationship Id="rId204" Target="footer99.xml" Type="http://schemas.openxmlformats.org/officeDocument/2006/relationships/footer"/><Relationship Id="rId205" Target="header99.xml" Type="http://schemas.openxmlformats.org/officeDocument/2006/relationships/header"/><Relationship Id="rId206" Target="footer100.xml" Type="http://schemas.openxmlformats.org/officeDocument/2006/relationships/footer"/><Relationship Id="rId207" Target="header100.xml" Type="http://schemas.openxmlformats.org/officeDocument/2006/relationships/header"/><Relationship Id="rId208" Target="footer101.xml" Type="http://schemas.openxmlformats.org/officeDocument/2006/relationships/footer"/><Relationship Id="rId209" Target="header101.xml" Type="http://schemas.openxmlformats.org/officeDocument/2006/relationships/header"/><Relationship Id="rId21" Target="header7.xml" Type="http://schemas.openxmlformats.org/officeDocument/2006/relationships/header"/><Relationship Id="rId210" Target="footer102.xml" Type="http://schemas.openxmlformats.org/officeDocument/2006/relationships/footer"/><Relationship Id="rId211" Target="header102.xml" Type="http://schemas.openxmlformats.org/officeDocument/2006/relationships/header"/><Relationship Id="rId212" Target="footer103.xml" Type="http://schemas.openxmlformats.org/officeDocument/2006/relationships/footer"/><Relationship Id="rId213" Target="header103.xml" Type="http://schemas.openxmlformats.org/officeDocument/2006/relationships/header"/><Relationship Id="rId214" Target="footer104.xml" Type="http://schemas.openxmlformats.org/officeDocument/2006/relationships/footer"/><Relationship Id="rId215" Target="header104.xml" Type="http://schemas.openxmlformats.org/officeDocument/2006/relationships/header"/><Relationship Id="rId216" Target="footer105.xml" Type="http://schemas.openxmlformats.org/officeDocument/2006/relationships/footer"/><Relationship Id="rId217" Target="header105.xml" Type="http://schemas.openxmlformats.org/officeDocument/2006/relationships/header"/><Relationship Id="rId218" Target="footer106.xml" Type="http://schemas.openxmlformats.org/officeDocument/2006/relationships/footer"/><Relationship Id="rId219" Target="header106.xml" Type="http://schemas.openxmlformats.org/officeDocument/2006/relationships/header"/><Relationship Id="rId22" Target="footer8.xml" Type="http://schemas.openxmlformats.org/officeDocument/2006/relationships/footer"/><Relationship Id="rId220" Target="footer107.xml" Type="http://schemas.openxmlformats.org/officeDocument/2006/relationships/footer"/><Relationship Id="rId221" Target="header107.xml" Type="http://schemas.openxmlformats.org/officeDocument/2006/relationships/header"/><Relationship Id="rId222" Target="footer108.xml" Type="http://schemas.openxmlformats.org/officeDocument/2006/relationships/footer"/><Relationship Id="rId223" Target="header108.xml" Type="http://schemas.openxmlformats.org/officeDocument/2006/relationships/header"/><Relationship Id="rId224" Target="footer109.xml" Type="http://schemas.openxmlformats.org/officeDocument/2006/relationships/footer"/><Relationship Id="rId225" Target="header109.xml" Type="http://schemas.openxmlformats.org/officeDocument/2006/relationships/header"/><Relationship Id="rId226" Target="footer110.xml" Type="http://schemas.openxmlformats.org/officeDocument/2006/relationships/footer"/><Relationship Id="rId227" Target="header110.xml" Type="http://schemas.openxmlformats.org/officeDocument/2006/relationships/header"/><Relationship Id="rId228" Target="footer111.xml" Type="http://schemas.openxmlformats.org/officeDocument/2006/relationships/footer"/><Relationship Id="rId229" Target="header111.xml" Type="http://schemas.openxmlformats.org/officeDocument/2006/relationships/header"/><Relationship Id="rId23" Target="header8.xml" Type="http://schemas.openxmlformats.org/officeDocument/2006/relationships/header"/><Relationship Id="rId230" Target="footer112.xml" Type="http://schemas.openxmlformats.org/officeDocument/2006/relationships/footer"/><Relationship Id="rId231" Target="header112.xml" Type="http://schemas.openxmlformats.org/officeDocument/2006/relationships/header"/><Relationship Id="rId232" Target="footer113.xml" Type="http://schemas.openxmlformats.org/officeDocument/2006/relationships/footer"/><Relationship Id="rId233" Target="header113.xml" Type="http://schemas.openxmlformats.org/officeDocument/2006/relationships/header"/><Relationship Id="rId234" Target="footer114.xml" Type="http://schemas.openxmlformats.org/officeDocument/2006/relationships/footer"/><Relationship Id="rId235" Target="header114.xml" Type="http://schemas.openxmlformats.org/officeDocument/2006/relationships/header"/><Relationship Id="rId236" Target="footer115.xml" Type="http://schemas.openxmlformats.org/officeDocument/2006/relationships/footer"/><Relationship Id="rId237" Target="header115.xml" Type="http://schemas.openxmlformats.org/officeDocument/2006/relationships/header"/><Relationship Id="rId238" Target="footer116.xml" Type="http://schemas.openxmlformats.org/officeDocument/2006/relationships/footer"/><Relationship Id="rId239" Target="header116.xml" Type="http://schemas.openxmlformats.org/officeDocument/2006/relationships/header"/><Relationship Id="rId24" Target="footer9.xml" Type="http://schemas.openxmlformats.org/officeDocument/2006/relationships/footer"/><Relationship Id="rId240" Target="footer117.xml" Type="http://schemas.openxmlformats.org/officeDocument/2006/relationships/footer"/><Relationship Id="rId241" Target="header117.xml" Type="http://schemas.openxmlformats.org/officeDocument/2006/relationships/header"/><Relationship Id="rId242" Target="footer118.xml" Type="http://schemas.openxmlformats.org/officeDocument/2006/relationships/footer"/><Relationship Id="rId243" Target="header118.xml" Type="http://schemas.openxmlformats.org/officeDocument/2006/relationships/header"/><Relationship Id="rId244" Target="footer119.xml" Type="http://schemas.openxmlformats.org/officeDocument/2006/relationships/footer"/><Relationship Id="rId245" Target="header119.xml" Type="http://schemas.openxmlformats.org/officeDocument/2006/relationships/header"/><Relationship Id="rId246" Target="footer120.xml" Type="http://schemas.openxmlformats.org/officeDocument/2006/relationships/footer"/><Relationship Id="rId247" Target="header120.xml" Type="http://schemas.openxmlformats.org/officeDocument/2006/relationships/header"/><Relationship Id="rId248" Target="footer121.xml" Type="http://schemas.openxmlformats.org/officeDocument/2006/relationships/footer"/><Relationship Id="rId249" Target="header121.xml" Type="http://schemas.openxmlformats.org/officeDocument/2006/relationships/header"/><Relationship Id="rId25" Target="header9.xml" Type="http://schemas.openxmlformats.org/officeDocument/2006/relationships/header"/><Relationship Id="rId250" Target="footer122.xml" Type="http://schemas.openxmlformats.org/officeDocument/2006/relationships/footer"/><Relationship Id="rId251" Target="header122.xml" Type="http://schemas.openxmlformats.org/officeDocument/2006/relationships/header"/><Relationship Id="rId252" Target="footer123.xml" Type="http://schemas.openxmlformats.org/officeDocument/2006/relationships/footer"/><Relationship Id="rId253" Target="header123.xml" Type="http://schemas.openxmlformats.org/officeDocument/2006/relationships/header"/><Relationship Id="rId254" Target="footer124.xml" Type="http://schemas.openxmlformats.org/officeDocument/2006/relationships/footer"/><Relationship Id="rId255" Target="header124.xml" Type="http://schemas.openxmlformats.org/officeDocument/2006/relationships/header"/><Relationship Id="rId256" Target="footer125.xml" Type="http://schemas.openxmlformats.org/officeDocument/2006/relationships/footer"/><Relationship Id="rId257" Target="header125.xml" Type="http://schemas.openxmlformats.org/officeDocument/2006/relationships/header"/><Relationship Id="rId258" Target="footer126.xml" Type="http://schemas.openxmlformats.org/officeDocument/2006/relationships/footer"/><Relationship Id="rId259" Target="header126.xml" Type="http://schemas.openxmlformats.org/officeDocument/2006/relationships/header"/><Relationship Id="rId26" Target="footer10.xml" Type="http://schemas.openxmlformats.org/officeDocument/2006/relationships/footer"/><Relationship Id="rId260" Target="footer127.xml" Type="http://schemas.openxmlformats.org/officeDocument/2006/relationships/footer"/><Relationship Id="rId261" Target="header127.xml" Type="http://schemas.openxmlformats.org/officeDocument/2006/relationships/header"/><Relationship Id="rId262" Target="footer128.xml" Type="http://schemas.openxmlformats.org/officeDocument/2006/relationships/footer"/><Relationship Id="rId263" Target="header128.xml" Type="http://schemas.openxmlformats.org/officeDocument/2006/relationships/header"/><Relationship Id="rId264" Target="footer129.xml" Type="http://schemas.openxmlformats.org/officeDocument/2006/relationships/footer"/><Relationship Id="rId265" Target="header129.xml" Type="http://schemas.openxmlformats.org/officeDocument/2006/relationships/header"/><Relationship Id="rId266" Target="footer130.xml" Type="http://schemas.openxmlformats.org/officeDocument/2006/relationships/footer"/><Relationship Id="rId267" Target="header130.xml" Type="http://schemas.openxmlformats.org/officeDocument/2006/relationships/header"/><Relationship Id="rId268" Target="footer131.xml" Type="http://schemas.openxmlformats.org/officeDocument/2006/relationships/footer"/><Relationship Id="rId269" Target="header131.xml" Type="http://schemas.openxmlformats.org/officeDocument/2006/relationships/header"/><Relationship Id="rId27" Target="header10.xml" Type="http://schemas.openxmlformats.org/officeDocument/2006/relationships/header"/><Relationship Id="rId270" Target="footer132.xml" Type="http://schemas.openxmlformats.org/officeDocument/2006/relationships/footer"/><Relationship Id="rId271" Target="header132.xml" Type="http://schemas.openxmlformats.org/officeDocument/2006/relationships/header"/><Relationship Id="rId272" Target="footer133.xml" Type="http://schemas.openxmlformats.org/officeDocument/2006/relationships/footer"/><Relationship Id="rId273" Target="header133.xml" Type="http://schemas.openxmlformats.org/officeDocument/2006/relationships/header"/><Relationship Id="rId274" Target="footer134.xml" Type="http://schemas.openxmlformats.org/officeDocument/2006/relationships/footer"/><Relationship Id="rId275" Target="header134.xml" Type="http://schemas.openxmlformats.org/officeDocument/2006/relationships/header"/><Relationship Id="rId276" Target="footer135.xml" Type="http://schemas.openxmlformats.org/officeDocument/2006/relationships/footer"/><Relationship Id="rId277" Target="header135.xml" Type="http://schemas.openxmlformats.org/officeDocument/2006/relationships/header"/><Relationship Id="rId278" Target="footer136.xml" Type="http://schemas.openxmlformats.org/officeDocument/2006/relationships/footer"/><Relationship Id="rId279" Target="header136.xml" Type="http://schemas.openxmlformats.org/officeDocument/2006/relationships/header"/><Relationship Id="rId28" Target="footer11.xml" Type="http://schemas.openxmlformats.org/officeDocument/2006/relationships/footer"/><Relationship Id="rId280" Target="footer137.xml" Type="http://schemas.openxmlformats.org/officeDocument/2006/relationships/footer"/><Relationship Id="rId281" Target="header137.xml" Type="http://schemas.openxmlformats.org/officeDocument/2006/relationships/header"/><Relationship Id="rId282" Target="footer138.xml" Type="http://schemas.openxmlformats.org/officeDocument/2006/relationships/footer"/><Relationship Id="rId283" Target="header138.xml" Type="http://schemas.openxmlformats.org/officeDocument/2006/relationships/header"/><Relationship Id="rId284" Target="footer139.xml" Type="http://schemas.openxmlformats.org/officeDocument/2006/relationships/footer"/><Relationship Id="rId285" Target="header139.xml" Type="http://schemas.openxmlformats.org/officeDocument/2006/relationships/header"/><Relationship Id="rId286" Target="footer140.xml" Type="http://schemas.openxmlformats.org/officeDocument/2006/relationships/footer"/><Relationship Id="rId287" Target="header140.xml" Type="http://schemas.openxmlformats.org/officeDocument/2006/relationships/header"/><Relationship Id="rId288" Target="footer141.xml" Type="http://schemas.openxmlformats.org/officeDocument/2006/relationships/footer"/><Relationship Id="rId289" Target="header141.xml" Type="http://schemas.openxmlformats.org/officeDocument/2006/relationships/header"/><Relationship Id="rId29" Target="header11.xml" Type="http://schemas.openxmlformats.org/officeDocument/2006/relationships/header"/><Relationship Id="rId290" Target="footer142.xml" Type="http://schemas.openxmlformats.org/officeDocument/2006/relationships/footer"/><Relationship Id="rId291" Target="header142.xml" Type="http://schemas.openxmlformats.org/officeDocument/2006/relationships/header"/><Relationship Id="rId292" Target="footer143.xml" Type="http://schemas.openxmlformats.org/officeDocument/2006/relationships/footer"/><Relationship Id="rId293" Target="header143.xml" Type="http://schemas.openxmlformats.org/officeDocument/2006/relationships/header"/><Relationship Id="rId294" Target="footer144.xml" Type="http://schemas.openxmlformats.org/officeDocument/2006/relationships/footer"/><Relationship Id="rId295" Target="header144.xml" Type="http://schemas.openxmlformats.org/officeDocument/2006/relationships/header"/><Relationship Id="rId296" Target="footer145.xml" Type="http://schemas.openxmlformats.org/officeDocument/2006/relationships/footer"/><Relationship Id="rId297" Target="header145.xml" Type="http://schemas.openxmlformats.org/officeDocument/2006/relationships/header"/><Relationship Id="rId298" Target="footer146.xml" Type="http://schemas.openxmlformats.org/officeDocument/2006/relationships/footer"/><Relationship Id="rId299" Target="header146.xml" Type="http://schemas.openxmlformats.org/officeDocument/2006/relationships/header"/><Relationship Id="rId3" Target="media/image1.jpeg" Type="http://schemas.openxmlformats.org/officeDocument/2006/relationships/image"/><Relationship Id="rId30" Target="footer12.xml" Type="http://schemas.openxmlformats.org/officeDocument/2006/relationships/footer"/><Relationship Id="rId300" Target="footer147.xml" Type="http://schemas.openxmlformats.org/officeDocument/2006/relationships/footer"/><Relationship Id="rId301" Target="header147.xml" Type="http://schemas.openxmlformats.org/officeDocument/2006/relationships/header"/><Relationship Id="rId302" Target="footer148.xml" Type="http://schemas.openxmlformats.org/officeDocument/2006/relationships/footer"/><Relationship Id="rId303" Target="header148.xml" Type="http://schemas.openxmlformats.org/officeDocument/2006/relationships/header"/><Relationship Id="rId304" Target="footer149.xml" Type="http://schemas.openxmlformats.org/officeDocument/2006/relationships/footer"/><Relationship Id="rId305" Target="header149.xml" Type="http://schemas.openxmlformats.org/officeDocument/2006/relationships/header"/><Relationship Id="rId306" Target="footer150.xml" Type="http://schemas.openxmlformats.org/officeDocument/2006/relationships/footer"/><Relationship Id="rId307" Target="header150.xml" Type="http://schemas.openxmlformats.org/officeDocument/2006/relationships/header"/><Relationship Id="rId308" Target="footer151.xml" Type="http://schemas.openxmlformats.org/officeDocument/2006/relationships/footer"/><Relationship Id="rId309" Target="header151.xml" Type="http://schemas.openxmlformats.org/officeDocument/2006/relationships/header"/><Relationship Id="rId31" Target="header12.xml" Type="http://schemas.openxmlformats.org/officeDocument/2006/relationships/header"/><Relationship Id="rId310" Target="footer152.xml" Type="http://schemas.openxmlformats.org/officeDocument/2006/relationships/footer"/><Relationship Id="rId311" Target="header152.xml" Type="http://schemas.openxmlformats.org/officeDocument/2006/relationships/header"/><Relationship Id="rId312" Target="footer153.xml" Type="http://schemas.openxmlformats.org/officeDocument/2006/relationships/footer"/><Relationship Id="rId313" Target="header153.xml" Type="http://schemas.openxmlformats.org/officeDocument/2006/relationships/header"/><Relationship Id="rId314" Target="footer154.xml" Type="http://schemas.openxmlformats.org/officeDocument/2006/relationships/footer"/><Relationship Id="rId315" Target="header154.xml" Type="http://schemas.openxmlformats.org/officeDocument/2006/relationships/header"/><Relationship Id="rId316" Target="footer155.xml" Type="http://schemas.openxmlformats.org/officeDocument/2006/relationships/footer"/><Relationship Id="rId317" Target="header155.xml" Type="http://schemas.openxmlformats.org/officeDocument/2006/relationships/header"/><Relationship Id="rId318" Target="footer156.xml" Type="http://schemas.openxmlformats.org/officeDocument/2006/relationships/footer"/><Relationship Id="rId319" Target="header156.xml" Type="http://schemas.openxmlformats.org/officeDocument/2006/relationships/header"/><Relationship Id="rId32" Target="footer13.xml" Type="http://schemas.openxmlformats.org/officeDocument/2006/relationships/footer"/><Relationship Id="rId320" Target="footer157.xml" Type="http://schemas.openxmlformats.org/officeDocument/2006/relationships/footer"/><Relationship Id="rId321" Target="header157.xml" Type="http://schemas.openxmlformats.org/officeDocument/2006/relationships/header"/><Relationship Id="rId322" Target="footer158.xml" Type="http://schemas.openxmlformats.org/officeDocument/2006/relationships/footer"/><Relationship Id="rId323" Target="header158.xml" Type="http://schemas.openxmlformats.org/officeDocument/2006/relationships/header"/><Relationship Id="rId324" Target="footer159.xml" Type="http://schemas.openxmlformats.org/officeDocument/2006/relationships/footer"/><Relationship Id="rId325" Target="header159.xml" Type="http://schemas.openxmlformats.org/officeDocument/2006/relationships/header"/><Relationship Id="rId326" Target="footer160.xml" Type="http://schemas.openxmlformats.org/officeDocument/2006/relationships/footer"/><Relationship Id="rId327" Target="header160.xml" Type="http://schemas.openxmlformats.org/officeDocument/2006/relationships/header"/><Relationship Id="rId328" Target="footer161.xml" Type="http://schemas.openxmlformats.org/officeDocument/2006/relationships/footer"/><Relationship Id="rId329" Target="header161.xml" Type="http://schemas.openxmlformats.org/officeDocument/2006/relationships/header"/><Relationship Id="rId33" Target="header13.xml" Type="http://schemas.openxmlformats.org/officeDocument/2006/relationships/header"/><Relationship Id="rId330" Target="footer162.xml" Type="http://schemas.openxmlformats.org/officeDocument/2006/relationships/footer"/><Relationship Id="rId331" Target="header162.xml" Type="http://schemas.openxmlformats.org/officeDocument/2006/relationships/header"/><Relationship Id="rId332" Target="footer163.xml" Type="http://schemas.openxmlformats.org/officeDocument/2006/relationships/footer"/><Relationship Id="rId333" Target="header163.xml" Type="http://schemas.openxmlformats.org/officeDocument/2006/relationships/header"/><Relationship Id="rId334" Target="footer164.xml" Type="http://schemas.openxmlformats.org/officeDocument/2006/relationships/footer"/><Relationship Id="rId335" Target="header164.xml" Type="http://schemas.openxmlformats.org/officeDocument/2006/relationships/header"/><Relationship Id="rId336" Target="footer165.xml" Type="http://schemas.openxmlformats.org/officeDocument/2006/relationships/footer"/><Relationship Id="rId337" Target="header165.xml" Type="http://schemas.openxmlformats.org/officeDocument/2006/relationships/header"/><Relationship Id="rId338" Target="footer166.xml" Type="http://schemas.openxmlformats.org/officeDocument/2006/relationships/footer"/><Relationship Id="rId339" Target="header166.xml" Type="http://schemas.openxmlformats.org/officeDocument/2006/relationships/header"/><Relationship Id="rId34" Target="footer14.xml" Type="http://schemas.openxmlformats.org/officeDocument/2006/relationships/footer"/><Relationship Id="rId340" Target="footer167.xml" Type="http://schemas.openxmlformats.org/officeDocument/2006/relationships/footer"/><Relationship Id="rId341" Target="header167.xml" Type="http://schemas.openxmlformats.org/officeDocument/2006/relationships/header"/><Relationship Id="rId342" Target="footer168.xml" Type="http://schemas.openxmlformats.org/officeDocument/2006/relationships/footer"/><Relationship Id="rId343" Target="header168.xml" Type="http://schemas.openxmlformats.org/officeDocument/2006/relationships/header"/><Relationship Id="rId344" Target="footer169.xml" Type="http://schemas.openxmlformats.org/officeDocument/2006/relationships/footer"/><Relationship Id="rId345" Target="header169.xml" Type="http://schemas.openxmlformats.org/officeDocument/2006/relationships/header"/><Relationship Id="rId346" Target="footer170.xml" Type="http://schemas.openxmlformats.org/officeDocument/2006/relationships/footer"/><Relationship Id="rId347" Target="header170.xml" Type="http://schemas.openxmlformats.org/officeDocument/2006/relationships/header"/><Relationship Id="rId348" Target="footer171.xml" Type="http://schemas.openxmlformats.org/officeDocument/2006/relationships/footer"/><Relationship Id="rId349" Target="header171.xml" Type="http://schemas.openxmlformats.org/officeDocument/2006/relationships/header"/><Relationship Id="rId35" Target="header14.xml" Type="http://schemas.openxmlformats.org/officeDocument/2006/relationships/header"/><Relationship Id="rId350" Target="footer172.xml" Type="http://schemas.openxmlformats.org/officeDocument/2006/relationships/footer"/><Relationship Id="rId351" Target="header172.xml" Type="http://schemas.openxmlformats.org/officeDocument/2006/relationships/header"/><Relationship Id="rId352" Target="footer173.xml" Type="http://schemas.openxmlformats.org/officeDocument/2006/relationships/footer"/><Relationship Id="rId353" Target="header173.xml" Type="http://schemas.openxmlformats.org/officeDocument/2006/relationships/header"/><Relationship Id="rId354" Target="footer174.xml" Type="http://schemas.openxmlformats.org/officeDocument/2006/relationships/footer"/><Relationship Id="rId355" Target="header174.xml" Type="http://schemas.openxmlformats.org/officeDocument/2006/relationships/header"/><Relationship Id="rId356" Target="footer175.xml" Type="http://schemas.openxmlformats.org/officeDocument/2006/relationships/footer"/><Relationship Id="rId357" Target="header175.xml" Type="http://schemas.openxmlformats.org/officeDocument/2006/relationships/header"/><Relationship Id="rId358" Target="footer176.xml" Type="http://schemas.openxmlformats.org/officeDocument/2006/relationships/footer"/><Relationship Id="rId359" Target="header176.xml" Type="http://schemas.openxmlformats.org/officeDocument/2006/relationships/header"/><Relationship Id="rId36" Target="footer15.xml" Type="http://schemas.openxmlformats.org/officeDocument/2006/relationships/footer"/><Relationship Id="rId360" Target="footer177.xml" Type="http://schemas.openxmlformats.org/officeDocument/2006/relationships/footer"/><Relationship Id="rId361" Target="header177.xml" Type="http://schemas.openxmlformats.org/officeDocument/2006/relationships/header"/><Relationship Id="rId362" Target="footer178.xml" Type="http://schemas.openxmlformats.org/officeDocument/2006/relationships/footer"/><Relationship Id="rId363" Target="header178.xml" Type="http://schemas.openxmlformats.org/officeDocument/2006/relationships/header"/><Relationship Id="rId364" Target="footer179.xml" Type="http://schemas.openxmlformats.org/officeDocument/2006/relationships/footer"/><Relationship Id="rId365" Target="header179.xml" Type="http://schemas.openxmlformats.org/officeDocument/2006/relationships/header"/><Relationship Id="rId366" Target="footer180.xml" Type="http://schemas.openxmlformats.org/officeDocument/2006/relationships/footer"/><Relationship Id="rId367" Target="header180.xml" Type="http://schemas.openxmlformats.org/officeDocument/2006/relationships/header"/><Relationship Id="rId368" Target="footer181.xml" Type="http://schemas.openxmlformats.org/officeDocument/2006/relationships/footer"/><Relationship Id="rId369" Target="header181.xml" Type="http://schemas.openxmlformats.org/officeDocument/2006/relationships/header"/><Relationship Id="rId37" Target="header15.xml" Type="http://schemas.openxmlformats.org/officeDocument/2006/relationships/header"/><Relationship Id="rId370" Target="footer182.xml" Type="http://schemas.openxmlformats.org/officeDocument/2006/relationships/footer"/><Relationship Id="rId371" Target="header182.xml" Type="http://schemas.openxmlformats.org/officeDocument/2006/relationships/header"/><Relationship Id="rId372" Target="footer183.xml" Type="http://schemas.openxmlformats.org/officeDocument/2006/relationships/footer"/><Relationship Id="rId373" Target="header183.xml" Type="http://schemas.openxmlformats.org/officeDocument/2006/relationships/header"/><Relationship Id="rId374" Target="footer184.xml" Type="http://schemas.openxmlformats.org/officeDocument/2006/relationships/footer"/><Relationship Id="rId375" Target="header184.xml" Type="http://schemas.openxmlformats.org/officeDocument/2006/relationships/header"/><Relationship Id="rId376" Target="footer185.xml" Type="http://schemas.openxmlformats.org/officeDocument/2006/relationships/footer"/><Relationship Id="rId377" Target="header185.xml" Type="http://schemas.openxmlformats.org/officeDocument/2006/relationships/header"/><Relationship Id="rId378" Target="footer186.xml" Type="http://schemas.openxmlformats.org/officeDocument/2006/relationships/footer"/><Relationship Id="rId379" Target="header186.xml" Type="http://schemas.openxmlformats.org/officeDocument/2006/relationships/header"/><Relationship Id="rId38" Target="footer16.xml" Type="http://schemas.openxmlformats.org/officeDocument/2006/relationships/footer"/><Relationship Id="rId380" Target="footer187.xml" Type="http://schemas.openxmlformats.org/officeDocument/2006/relationships/footer"/><Relationship Id="rId381" Target="header187.xml" Type="http://schemas.openxmlformats.org/officeDocument/2006/relationships/header"/><Relationship Id="rId382" Target="footer188.xml" Type="http://schemas.openxmlformats.org/officeDocument/2006/relationships/footer"/><Relationship Id="rId383" Target="header188.xml" Type="http://schemas.openxmlformats.org/officeDocument/2006/relationships/header"/><Relationship Id="rId384" Target="footer189.xml" Type="http://schemas.openxmlformats.org/officeDocument/2006/relationships/footer"/><Relationship Id="rId385" Target="header189.xml" Type="http://schemas.openxmlformats.org/officeDocument/2006/relationships/header"/><Relationship Id="rId386" Target="footer190.xml" Type="http://schemas.openxmlformats.org/officeDocument/2006/relationships/footer"/><Relationship Id="rId387" Target="header190.xml" Type="http://schemas.openxmlformats.org/officeDocument/2006/relationships/header"/><Relationship Id="rId388" Target="footer191.xml" Type="http://schemas.openxmlformats.org/officeDocument/2006/relationships/footer"/><Relationship Id="rId389" Target="header191.xml" Type="http://schemas.openxmlformats.org/officeDocument/2006/relationships/header"/><Relationship Id="rId39" Target="header16.xml" Type="http://schemas.openxmlformats.org/officeDocument/2006/relationships/header"/><Relationship Id="rId390" Target="footer192.xml" Type="http://schemas.openxmlformats.org/officeDocument/2006/relationships/footer"/><Relationship Id="rId391" Target="header192.xml" Type="http://schemas.openxmlformats.org/officeDocument/2006/relationships/header"/><Relationship Id="rId392" Target="footer193.xml" Type="http://schemas.openxmlformats.org/officeDocument/2006/relationships/footer"/><Relationship Id="rId393" Target="header193.xml" Type="http://schemas.openxmlformats.org/officeDocument/2006/relationships/header"/><Relationship Id="rId394" Target="footer194.xml" Type="http://schemas.openxmlformats.org/officeDocument/2006/relationships/footer"/><Relationship Id="rId395" Target="header194.xml" Type="http://schemas.openxmlformats.org/officeDocument/2006/relationships/header"/><Relationship Id="rId396" Target="footer195.xml" Type="http://schemas.openxmlformats.org/officeDocument/2006/relationships/footer"/><Relationship Id="rId397" Target="header195.xml" Type="http://schemas.openxmlformats.org/officeDocument/2006/relationships/header"/><Relationship Id="rId398" Target="footer196.xml" Type="http://schemas.openxmlformats.org/officeDocument/2006/relationships/footer"/><Relationship Id="rId399" Target="header196.xml" Type="http://schemas.openxmlformats.org/officeDocument/2006/relationships/header"/><Relationship Id="rId4" Target="media/image2.jpeg" Type="http://schemas.openxmlformats.org/officeDocument/2006/relationships/image"/><Relationship Id="rId40" Target="footer17.xml" Type="http://schemas.openxmlformats.org/officeDocument/2006/relationships/footer"/><Relationship Id="rId400" Target="footer197.xml" Type="http://schemas.openxmlformats.org/officeDocument/2006/relationships/footer"/><Relationship Id="rId401" Target="header197.xml" Type="http://schemas.openxmlformats.org/officeDocument/2006/relationships/header"/><Relationship Id="rId402" Target="footer198.xml" Type="http://schemas.openxmlformats.org/officeDocument/2006/relationships/footer"/><Relationship Id="rId403" Target="header198.xml" Type="http://schemas.openxmlformats.org/officeDocument/2006/relationships/header"/><Relationship Id="rId404" Target="footer199.xml" Type="http://schemas.openxmlformats.org/officeDocument/2006/relationships/footer"/><Relationship Id="rId405" Target="header199.xml" Type="http://schemas.openxmlformats.org/officeDocument/2006/relationships/header"/><Relationship Id="rId406" Target="footer200.xml" Type="http://schemas.openxmlformats.org/officeDocument/2006/relationships/footer"/><Relationship Id="rId407" Target="header200.xml" Type="http://schemas.openxmlformats.org/officeDocument/2006/relationships/header"/><Relationship Id="rId408" Target="footer201.xml" Type="http://schemas.openxmlformats.org/officeDocument/2006/relationships/footer"/><Relationship Id="rId409" Target="header201.xml" Type="http://schemas.openxmlformats.org/officeDocument/2006/relationships/header"/><Relationship Id="rId41" Target="header17.xml" Type="http://schemas.openxmlformats.org/officeDocument/2006/relationships/header"/><Relationship Id="rId410" Target="footer202.xml" Type="http://schemas.openxmlformats.org/officeDocument/2006/relationships/footer"/><Relationship Id="rId411" Target="header202.xml" Type="http://schemas.openxmlformats.org/officeDocument/2006/relationships/header"/><Relationship Id="rId412" Target="footer203.xml" Type="http://schemas.openxmlformats.org/officeDocument/2006/relationships/footer"/><Relationship Id="rId413" Target="header203.xml" Type="http://schemas.openxmlformats.org/officeDocument/2006/relationships/header"/><Relationship Id="rId414" Target="footer204.xml" Type="http://schemas.openxmlformats.org/officeDocument/2006/relationships/footer"/><Relationship Id="rId415" Target="header204.xml" Type="http://schemas.openxmlformats.org/officeDocument/2006/relationships/header"/><Relationship Id="rId416" Target="footer205.xml" Type="http://schemas.openxmlformats.org/officeDocument/2006/relationships/footer"/><Relationship Id="rId417" Target="header205.xml" Type="http://schemas.openxmlformats.org/officeDocument/2006/relationships/header"/><Relationship Id="rId418" Target="footer206.xml" Type="http://schemas.openxmlformats.org/officeDocument/2006/relationships/footer"/><Relationship Id="rId419" Target="header206.xml" Type="http://schemas.openxmlformats.org/officeDocument/2006/relationships/header"/><Relationship Id="rId42" Target="footer18.xml" Type="http://schemas.openxmlformats.org/officeDocument/2006/relationships/footer"/><Relationship Id="rId420" Target="footer207.xml" Type="http://schemas.openxmlformats.org/officeDocument/2006/relationships/footer"/><Relationship Id="rId421" Target="header207.xml" Type="http://schemas.openxmlformats.org/officeDocument/2006/relationships/header"/><Relationship Id="rId422" Target="footer208.xml" Type="http://schemas.openxmlformats.org/officeDocument/2006/relationships/footer"/><Relationship Id="rId423" Target="header208.xml" Type="http://schemas.openxmlformats.org/officeDocument/2006/relationships/header"/><Relationship Id="rId424" Target="footer209.xml" Type="http://schemas.openxmlformats.org/officeDocument/2006/relationships/footer"/><Relationship Id="rId425" Target="header209.xml" Type="http://schemas.openxmlformats.org/officeDocument/2006/relationships/header"/><Relationship Id="rId426" Target="footer210.xml" Type="http://schemas.openxmlformats.org/officeDocument/2006/relationships/footer"/><Relationship Id="rId427" Target="header210.xml" Type="http://schemas.openxmlformats.org/officeDocument/2006/relationships/header"/><Relationship Id="rId428" Target="footer211.xml" Type="http://schemas.openxmlformats.org/officeDocument/2006/relationships/footer"/><Relationship Id="rId429" Target="header211.xml" Type="http://schemas.openxmlformats.org/officeDocument/2006/relationships/header"/><Relationship Id="rId43" Target="header18.xml" Type="http://schemas.openxmlformats.org/officeDocument/2006/relationships/header"/><Relationship Id="rId430" Target="footer212.xml" Type="http://schemas.openxmlformats.org/officeDocument/2006/relationships/footer"/><Relationship Id="rId431" Target="header212.xml" Type="http://schemas.openxmlformats.org/officeDocument/2006/relationships/header"/><Relationship Id="rId432" Target="footer213.xml" Type="http://schemas.openxmlformats.org/officeDocument/2006/relationships/footer"/><Relationship Id="rId433" Target="header213.xml" Type="http://schemas.openxmlformats.org/officeDocument/2006/relationships/header"/><Relationship Id="rId434" Target="footer214.xml" Type="http://schemas.openxmlformats.org/officeDocument/2006/relationships/footer"/><Relationship Id="rId435" Target="header214.xml" Type="http://schemas.openxmlformats.org/officeDocument/2006/relationships/header"/><Relationship Id="rId436" Target="footer215.xml" Type="http://schemas.openxmlformats.org/officeDocument/2006/relationships/footer"/><Relationship Id="rId437" Target="header215.xml" Type="http://schemas.openxmlformats.org/officeDocument/2006/relationships/header"/><Relationship Id="rId438" Target="footer216.xml" Type="http://schemas.openxmlformats.org/officeDocument/2006/relationships/footer"/><Relationship Id="rId439" Target="header216.xml" Type="http://schemas.openxmlformats.org/officeDocument/2006/relationships/header"/><Relationship Id="rId44" Target="footer19.xml" Type="http://schemas.openxmlformats.org/officeDocument/2006/relationships/footer"/><Relationship Id="rId440" Target="footer217.xml" Type="http://schemas.openxmlformats.org/officeDocument/2006/relationships/footer"/><Relationship Id="rId441" Target="header217.xml" Type="http://schemas.openxmlformats.org/officeDocument/2006/relationships/header"/><Relationship Id="rId442" Target="footer218.xml" Type="http://schemas.openxmlformats.org/officeDocument/2006/relationships/footer"/><Relationship Id="rId443" Target="header218.xml" Type="http://schemas.openxmlformats.org/officeDocument/2006/relationships/header"/><Relationship Id="rId444" Target="footer219.xml" Type="http://schemas.openxmlformats.org/officeDocument/2006/relationships/footer"/><Relationship Id="rId445" Target="header219.xml" Type="http://schemas.openxmlformats.org/officeDocument/2006/relationships/header"/><Relationship Id="rId446" Target="footer220.xml" Type="http://schemas.openxmlformats.org/officeDocument/2006/relationships/footer"/><Relationship Id="rId447" Target="header220.xml" Type="http://schemas.openxmlformats.org/officeDocument/2006/relationships/header"/><Relationship Id="rId448" Target="footer221.xml" Type="http://schemas.openxmlformats.org/officeDocument/2006/relationships/footer"/><Relationship Id="rId449" Target="header221.xml" Type="http://schemas.openxmlformats.org/officeDocument/2006/relationships/header"/><Relationship Id="rId45" Target="header19.xml" Type="http://schemas.openxmlformats.org/officeDocument/2006/relationships/header"/><Relationship Id="rId450" Target="footer222.xml" Type="http://schemas.openxmlformats.org/officeDocument/2006/relationships/footer"/><Relationship Id="rId451" Target="header222.xml" Type="http://schemas.openxmlformats.org/officeDocument/2006/relationships/header"/><Relationship Id="rId452" Target="footer223.xml" Type="http://schemas.openxmlformats.org/officeDocument/2006/relationships/footer"/><Relationship Id="rId453" Target="header223.xml" Type="http://schemas.openxmlformats.org/officeDocument/2006/relationships/header"/><Relationship Id="rId454" Target="footer224.xml" Type="http://schemas.openxmlformats.org/officeDocument/2006/relationships/footer"/><Relationship Id="rId455" Target="header224.xml" Type="http://schemas.openxmlformats.org/officeDocument/2006/relationships/header"/><Relationship Id="rId456" Target="footer225.xml" Type="http://schemas.openxmlformats.org/officeDocument/2006/relationships/footer"/><Relationship Id="rId457" Target="header225.xml" Type="http://schemas.openxmlformats.org/officeDocument/2006/relationships/header"/><Relationship Id="rId458" Target="footer226.xml" Type="http://schemas.openxmlformats.org/officeDocument/2006/relationships/footer"/><Relationship Id="rId459" Target="header226.xml" Type="http://schemas.openxmlformats.org/officeDocument/2006/relationships/header"/><Relationship Id="rId46" Target="footer20.xml" Type="http://schemas.openxmlformats.org/officeDocument/2006/relationships/footer"/><Relationship Id="rId460" Target="footer227.xml" Type="http://schemas.openxmlformats.org/officeDocument/2006/relationships/footer"/><Relationship Id="rId461" Target="header227.xml" Type="http://schemas.openxmlformats.org/officeDocument/2006/relationships/header"/><Relationship Id="rId462" Target="footer228.xml" Type="http://schemas.openxmlformats.org/officeDocument/2006/relationships/footer"/><Relationship Id="rId463" Target="header228.xml" Type="http://schemas.openxmlformats.org/officeDocument/2006/relationships/header"/><Relationship Id="rId464" Target="footer229.xml" Type="http://schemas.openxmlformats.org/officeDocument/2006/relationships/footer"/><Relationship Id="rId465" Target="header229.xml" Type="http://schemas.openxmlformats.org/officeDocument/2006/relationships/header"/><Relationship Id="rId466" Target="footer230.xml" Type="http://schemas.openxmlformats.org/officeDocument/2006/relationships/footer"/><Relationship Id="rId467" Target="header230.xml" Type="http://schemas.openxmlformats.org/officeDocument/2006/relationships/header"/><Relationship Id="rId468" Target="footer231.xml" Type="http://schemas.openxmlformats.org/officeDocument/2006/relationships/footer"/><Relationship Id="rId469" Target="header231.xml" Type="http://schemas.openxmlformats.org/officeDocument/2006/relationships/header"/><Relationship Id="rId47" Target="header20.xml" Type="http://schemas.openxmlformats.org/officeDocument/2006/relationships/header"/><Relationship Id="rId470" Target="footer232.xml" Type="http://schemas.openxmlformats.org/officeDocument/2006/relationships/footer"/><Relationship Id="rId471" Target="header232.xml" Type="http://schemas.openxmlformats.org/officeDocument/2006/relationships/header"/><Relationship Id="rId472" Target="footer233.xml" Type="http://schemas.openxmlformats.org/officeDocument/2006/relationships/footer"/><Relationship Id="rId473" Target="header233.xml" Type="http://schemas.openxmlformats.org/officeDocument/2006/relationships/header"/><Relationship Id="rId474" Target="footer234.xml" Type="http://schemas.openxmlformats.org/officeDocument/2006/relationships/footer"/><Relationship Id="rId475" Target="header234.xml" Type="http://schemas.openxmlformats.org/officeDocument/2006/relationships/header"/><Relationship Id="rId476" Target="footer235.xml" Type="http://schemas.openxmlformats.org/officeDocument/2006/relationships/footer"/><Relationship Id="rId477" Target="header235.xml" Type="http://schemas.openxmlformats.org/officeDocument/2006/relationships/header"/><Relationship Id="rId478" Target="footer236.xml" Type="http://schemas.openxmlformats.org/officeDocument/2006/relationships/footer"/><Relationship Id="rId479" Target="header236.xml" Type="http://schemas.openxmlformats.org/officeDocument/2006/relationships/header"/><Relationship Id="rId48" Target="footer21.xml" Type="http://schemas.openxmlformats.org/officeDocument/2006/relationships/footer"/><Relationship Id="rId480" Target="footer237.xml" Type="http://schemas.openxmlformats.org/officeDocument/2006/relationships/footer"/><Relationship Id="rId481" Target="header237.xml" Type="http://schemas.openxmlformats.org/officeDocument/2006/relationships/header"/><Relationship Id="rId482" Target="footer238.xml" Type="http://schemas.openxmlformats.org/officeDocument/2006/relationships/footer"/><Relationship Id="rId483" Target="header238.xml" Type="http://schemas.openxmlformats.org/officeDocument/2006/relationships/header"/><Relationship Id="rId484" Target="footer239.xml" Type="http://schemas.openxmlformats.org/officeDocument/2006/relationships/footer"/><Relationship Id="rId485" Target="header239.xml" Type="http://schemas.openxmlformats.org/officeDocument/2006/relationships/header"/><Relationship Id="rId486" Target="footer240.xml" Type="http://schemas.openxmlformats.org/officeDocument/2006/relationships/footer"/><Relationship Id="rId487" Target="header240.xml" Type="http://schemas.openxmlformats.org/officeDocument/2006/relationships/header"/><Relationship Id="rId488" Target="footer241.xml" Type="http://schemas.openxmlformats.org/officeDocument/2006/relationships/footer"/><Relationship Id="rId489" Target="header241.xml" Type="http://schemas.openxmlformats.org/officeDocument/2006/relationships/header"/><Relationship Id="rId49" Target="header21.xml" Type="http://schemas.openxmlformats.org/officeDocument/2006/relationships/header"/><Relationship Id="rId490" Target="footer242.xml" Type="http://schemas.openxmlformats.org/officeDocument/2006/relationships/footer"/><Relationship Id="rId491" Target="header242.xml" Type="http://schemas.openxmlformats.org/officeDocument/2006/relationships/header"/><Relationship Id="rId492" Target="footer243.xml" Type="http://schemas.openxmlformats.org/officeDocument/2006/relationships/footer"/><Relationship Id="rId493" Target="header243.xml" Type="http://schemas.openxmlformats.org/officeDocument/2006/relationships/header"/><Relationship Id="rId494" Target="footer244.xml" Type="http://schemas.openxmlformats.org/officeDocument/2006/relationships/footer"/><Relationship Id="rId495" Target="header244.xml" Type="http://schemas.openxmlformats.org/officeDocument/2006/relationships/header"/><Relationship Id="rId496" Target="footer245.xml" Type="http://schemas.openxmlformats.org/officeDocument/2006/relationships/footer"/><Relationship Id="rId497" Target="header245.xml" Type="http://schemas.openxmlformats.org/officeDocument/2006/relationships/header"/><Relationship Id="rId498" Target="footer246.xml" Type="http://schemas.openxmlformats.org/officeDocument/2006/relationships/footer"/><Relationship Id="rId499" Target="header246.xml" Type="http://schemas.openxmlformats.org/officeDocument/2006/relationships/header"/><Relationship Id="rId5" Target="media/image3.jpeg" Type="http://schemas.openxmlformats.org/officeDocument/2006/relationships/image"/><Relationship Id="rId50" Target="footer22.xml" Type="http://schemas.openxmlformats.org/officeDocument/2006/relationships/footer"/><Relationship Id="rId500" Target="footer247.xml" Type="http://schemas.openxmlformats.org/officeDocument/2006/relationships/footer"/><Relationship Id="rId501" Target="header247.xml" Type="http://schemas.openxmlformats.org/officeDocument/2006/relationships/header"/><Relationship Id="rId502" Target="footer248.xml" Type="http://schemas.openxmlformats.org/officeDocument/2006/relationships/footer"/><Relationship Id="rId503" Target="header248.xml" Type="http://schemas.openxmlformats.org/officeDocument/2006/relationships/header"/><Relationship Id="rId504" Target="footer249.xml" Type="http://schemas.openxmlformats.org/officeDocument/2006/relationships/footer"/><Relationship Id="rId505" Target="header249.xml" Type="http://schemas.openxmlformats.org/officeDocument/2006/relationships/header"/><Relationship Id="rId506" Target="footer250.xml" Type="http://schemas.openxmlformats.org/officeDocument/2006/relationships/footer"/><Relationship Id="rId507" Target="header250.xml" Type="http://schemas.openxmlformats.org/officeDocument/2006/relationships/header"/><Relationship Id="rId508" Target="footer251.xml" Type="http://schemas.openxmlformats.org/officeDocument/2006/relationships/footer"/><Relationship Id="rId509" Target="header251.xml" Type="http://schemas.openxmlformats.org/officeDocument/2006/relationships/header"/><Relationship Id="rId51" Target="header22.xml" Type="http://schemas.openxmlformats.org/officeDocument/2006/relationships/header"/><Relationship Id="rId510" Target="footer252.xml" Type="http://schemas.openxmlformats.org/officeDocument/2006/relationships/footer"/><Relationship Id="rId511" Target="header252.xml" Type="http://schemas.openxmlformats.org/officeDocument/2006/relationships/header"/><Relationship Id="rId512" Target="footer253.xml" Type="http://schemas.openxmlformats.org/officeDocument/2006/relationships/footer"/><Relationship Id="rId513" Target="header253.xml" Type="http://schemas.openxmlformats.org/officeDocument/2006/relationships/header"/><Relationship Id="rId514" Target="footer254.xml" Type="http://schemas.openxmlformats.org/officeDocument/2006/relationships/footer"/><Relationship Id="rId515" Target="header254.xml" Type="http://schemas.openxmlformats.org/officeDocument/2006/relationships/header"/><Relationship Id="rId516" Target="footer255.xml" Type="http://schemas.openxmlformats.org/officeDocument/2006/relationships/footer"/><Relationship Id="rId517" Target="header255.xml" Type="http://schemas.openxmlformats.org/officeDocument/2006/relationships/header"/><Relationship Id="rId518" Target="footer256.xml" Type="http://schemas.openxmlformats.org/officeDocument/2006/relationships/footer"/><Relationship Id="rId519" Target="header256.xml" Type="http://schemas.openxmlformats.org/officeDocument/2006/relationships/header"/><Relationship Id="rId52" Target="footer23.xml" Type="http://schemas.openxmlformats.org/officeDocument/2006/relationships/footer"/><Relationship Id="rId520" Target="footer257.xml" Type="http://schemas.openxmlformats.org/officeDocument/2006/relationships/footer"/><Relationship Id="rId521" Target="header257.xml" Type="http://schemas.openxmlformats.org/officeDocument/2006/relationships/header"/><Relationship Id="rId522" Target="footer258.xml" Type="http://schemas.openxmlformats.org/officeDocument/2006/relationships/footer"/><Relationship Id="rId523" Target="header258.xml" Type="http://schemas.openxmlformats.org/officeDocument/2006/relationships/header"/><Relationship Id="rId524" Target="footer259.xml" Type="http://schemas.openxmlformats.org/officeDocument/2006/relationships/footer"/><Relationship Id="rId525" Target="header259.xml" Type="http://schemas.openxmlformats.org/officeDocument/2006/relationships/header"/><Relationship Id="rId526" Target="footer260.xml" Type="http://schemas.openxmlformats.org/officeDocument/2006/relationships/footer"/><Relationship Id="rId527" Target="header260.xml" Type="http://schemas.openxmlformats.org/officeDocument/2006/relationships/header"/><Relationship Id="rId528" Target="footer261.xml" Type="http://schemas.openxmlformats.org/officeDocument/2006/relationships/footer"/><Relationship Id="rId529" Target="header261.xml" Type="http://schemas.openxmlformats.org/officeDocument/2006/relationships/header"/><Relationship Id="rId53" Target="header23.xml" Type="http://schemas.openxmlformats.org/officeDocument/2006/relationships/header"/><Relationship Id="rId530" Target="footer262.xml" Type="http://schemas.openxmlformats.org/officeDocument/2006/relationships/footer"/><Relationship Id="rId531" Target="header262.xml" Type="http://schemas.openxmlformats.org/officeDocument/2006/relationships/header"/><Relationship Id="rId532" Target="footer263.xml" Type="http://schemas.openxmlformats.org/officeDocument/2006/relationships/footer"/><Relationship Id="rId533" Target="header263.xml" Type="http://schemas.openxmlformats.org/officeDocument/2006/relationships/header"/><Relationship Id="rId534" Target="footer264.xml" Type="http://schemas.openxmlformats.org/officeDocument/2006/relationships/footer"/><Relationship Id="rId535" Target="header264.xml" Type="http://schemas.openxmlformats.org/officeDocument/2006/relationships/header"/><Relationship Id="rId536" Target="footer265.xml" Type="http://schemas.openxmlformats.org/officeDocument/2006/relationships/footer"/><Relationship Id="rId537" Target="header265.xml" Type="http://schemas.openxmlformats.org/officeDocument/2006/relationships/header"/><Relationship Id="rId538" Target="footer266.xml" Type="http://schemas.openxmlformats.org/officeDocument/2006/relationships/footer"/><Relationship Id="rId539" Target="header266.xml" Type="http://schemas.openxmlformats.org/officeDocument/2006/relationships/header"/><Relationship Id="rId54" Target="footer24.xml" Type="http://schemas.openxmlformats.org/officeDocument/2006/relationships/footer"/><Relationship Id="rId540" Target="footer267.xml" Type="http://schemas.openxmlformats.org/officeDocument/2006/relationships/footer"/><Relationship Id="rId541" Target="header267.xml" Type="http://schemas.openxmlformats.org/officeDocument/2006/relationships/header"/><Relationship Id="rId542" Target="footer268.xml" Type="http://schemas.openxmlformats.org/officeDocument/2006/relationships/footer"/><Relationship Id="rId543" Target="header268.xml" Type="http://schemas.openxmlformats.org/officeDocument/2006/relationships/header"/><Relationship Id="rId544" Target="footer269.xml" Type="http://schemas.openxmlformats.org/officeDocument/2006/relationships/footer"/><Relationship Id="rId545" Target="header269.xml" Type="http://schemas.openxmlformats.org/officeDocument/2006/relationships/header"/><Relationship Id="rId546" Target="footer270.xml" Type="http://schemas.openxmlformats.org/officeDocument/2006/relationships/footer"/><Relationship Id="rId547" Target="header270.xml" Type="http://schemas.openxmlformats.org/officeDocument/2006/relationships/header"/><Relationship Id="rId548" Target="footer271.xml" Type="http://schemas.openxmlformats.org/officeDocument/2006/relationships/footer"/><Relationship Id="rId549" Target="header271.xml" Type="http://schemas.openxmlformats.org/officeDocument/2006/relationships/header"/><Relationship Id="rId55" Target="header24.xml" Type="http://schemas.openxmlformats.org/officeDocument/2006/relationships/header"/><Relationship Id="rId550" Target="footer272.xml" Type="http://schemas.openxmlformats.org/officeDocument/2006/relationships/footer"/><Relationship Id="rId551" Target="header272.xml" Type="http://schemas.openxmlformats.org/officeDocument/2006/relationships/header"/><Relationship Id="rId552" Target="footer273.xml" Type="http://schemas.openxmlformats.org/officeDocument/2006/relationships/footer"/><Relationship Id="rId553" Target="header273.xml" Type="http://schemas.openxmlformats.org/officeDocument/2006/relationships/header"/><Relationship Id="rId554" Target="footer274.xml" Type="http://schemas.openxmlformats.org/officeDocument/2006/relationships/footer"/><Relationship Id="rId555" Target="header274.xml" Type="http://schemas.openxmlformats.org/officeDocument/2006/relationships/header"/><Relationship Id="rId556" Target="footer275.xml" Type="http://schemas.openxmlformats.org/officeDocument/2006/relationships/footer"/><Relationship Id="rId557" Target="header275.xml" Type="http://schemas.openxmlformats.org/officeDocument/2006/relationships/header"/><Relationship Id="rId558" Target="footer276.xml" Type="http://schemas.openxmlformats.org/officeDocument/2006/relationships/footer"/><Relationship Id="rId559" Target="header276.xml" Type="http://schemas.openxmlformats.org/officeDocument/2006/relationships/header"/><Relationship Id="rId56" Target="footer25.xml" Type="http://schemas.openxmlformats.org/officeDocument/2006/relationships/footer"/><Relationship Id="rId560" Target="footer277.xml" Type="http://schemas.openxmlformats.org/officeDocument/2006/relationships/footer"/><Relationship Id="rId561" Target="header277.xml" Type="http://schemas.openxmlformats.org/officeDocument/2006/relationships/header"/><Relationship Id="rId562" Target="footer278.xml" Type="http://schemas.openxmlformats.org/officeDocument/2006/relationships/footer"/><Relationship Id="rId563" Target="header278.xml" Type="http://schemas.openxmlformats.org/officeDocument/2006/relationships/header"/><Relationship Id="rId564" Target="footer279.xml" Type="http://schemas.openxmlformats.org/officeDocument/2006/relationships/footer"/><Relationship Id="rId565" Target="header279.xml" Type="http://schemas.openxmlformats.org/officeDocument/2006/relationships/header"/><Relationship Id="rId566" Target="footer280.xml" Type="http://schemas.openxmlformats.org/officeDocument/2006/relationships/footer"/><Relationship Id="rId567" Target="header280.xml" Type="http://schemas.openxmlformats.org/officeDocument/2006/relationships/header"/><Relationship Id="rId568" Target="footer281.xml" Type="http://schemas.openxmlformats.org/officeDocument/2006/relationships/footer"/><Relationship Id="rId569" Target="header281.xml" Type="http://schemas.openxmlformats.org/officeDocument/2006/relationships/header"/><Relationship Id="rId57" Target="header25.xml" Type="http://schemas.openxmlformats.org/officeDocument/2006/relationships/header"/><Relationship Id="rId570" Target="footer282.xml" Type="http://schemas.openxmlformats.org/officeDocument/2006/relationships/footer"/><Relationship Id="rId571" Target="header282.xml" Type="http://schemas.openxmlformats.org/officeDocument/2006/relationships/header"/><Relationship Id="rId572" Target="footer283.xml" Type="http://schemas.openxmlformats.org/officeDocument/2006/relationships/footer"/><Relationship Id="rId573" Target="header283.xml" Type="http://schemas.openxmlformats.org/officeDocument/2006/relationships/header"/><Relationship Id="rId574" Target="footer284.xml" Type="http://schemas.openxmlformats.org/officeDocument/2006/relationships/footer"/><Relationship Id="rId575" Target="header284.xml" Type="http://schemas.openxmlformats.org/officeDocument/2006/relationships/header"/><Relationship Id="rId576" Target="footer285.xml" Type="http://schemas.openxmlformats.org/officeDocument/2006/relationships/footer"/><Relationship Id="rId577" Target="header285.xml" Type="http://schemas.openxmlformats.org/officeDocument/2006/relationships/header"/><Relationship Id="rId578" Target="footer286.xml" Type="http://schemas.openxmlformats.org/officeDocument/2006/relationships/footer"/><Relationship Id="rId579" Target="header286.xml" Type="http://schemas.openxmlformats.org/officeDocument/2006/relationships/header"/><Relationship Id="rId58" Target="footer26.xml" Type="http://schemas.openxmlformats.org/officeDocument/2006/relationships/footer"/><Relationship Id="rId580" Target="footer287.xml" Type="http://schemas.openxmlformats.org/officeDocument/2006/relationships/footer"/><Relationship Id="rId581" Target="header287.xml" Type="http://schemas.openxmlformats.org/officeDocument/2006/relationships/header"/><Relationship Id="rId582" Target="footer288.xml" Type="http://schemas.openxmlformats.org/officeDocument/2006/relationships/footer"/><Relationship Id="rId583" Target="header288.xml" Type="http://schemas.openxmlformats.org/officeDocument/2006/relationships/header"/><Relationship Id="rId584" Target="footer289.xml" Type="http://schemas.openxmlformats.org/officeDocument/2006/relationships/footer"/><Relationship Id="rId585" Target="header289.xml" Type="http://schemas.openxmlformats.org/officeDocument/2006/relationships/header"/><Relationship Id="rId586" Target="footer290.xml" Type="http://schemas.openxmlformats.org/officeDocument/2006/relationships/footer"/><Relationship Id="rId587" Target="header290.xml" Type="http://schemas.openxmlformats.org/officeDocument/2006/relationships/header"/><Relationship Id="rId588" Target="footer291.xml" Type="http://schemas.openxmlformats.org/officeDocument/2006/relationships/footer"/><Relationship Id="rId589" Target="header291.xml" Type="http://schemas.openxmlformats.org/officeDocument/2006/relationships/header"/><Relationship Id="rId59" Target="header26.xml" Type="http://schemas.openxmlformats.org/officeDocument/2006/relationships/header"/><Relationship Id="rId590" Target="footer292.xml" Type="http://schemas.openxmlformats.org/officeDocument/2006/relationships/footer"/><Relationship Id="rId591" Target="header292.xml" Type="http://schemas.openxmlformats.org/officeDocument/2006/relationships/header"/><Relationship Id="rId592" Target="footer293.xml" Type="http://schemas.openxmlformats.org/officeDocument/2006/relationships/footer"/><Relationship Id="rId593" Target="header293.xml" Type="http://schemas.openxmlformats.org/officeDocument/2006/relationships/header"/><Relationship Id="rId594" Target="footer294.xml" Type="http://schemas.openxmlformats.org/officeDocument/2006/relationships/footer"/><Relationship Id="rId595" Target="header294.xml" Type="http://schemas.openxmlformats.org/officeDocument/2006/relationships/header"/><Relationship Id="rId596" Target="footer295.xml" Type="http://schemas.openxmlformats.org/officeDocument/2006/relationships/footer"/><Relationship Id="rId597" Target="header295.xml" Type="http://schemas.openxmlformats.org/officeDocument/2006/relationships/header"/><Relationship Id="rId598" Target="footer296.xml" Type="http://schemas.openxmlformats.org/officeDocument/2006/relationships/footer"/><Relationship Id="rId599" Target="header296.xml" Type="http://schemas.openxmlformats.org/officeDocument/2006/relationships/header"/><Relationship Id="rId6" Target="media/image4.jpeg" Type="http://schemas.openxmlformats.org/officeDocument/2006/relationships/image"/><Relationship Id="rId60" Target="footer27.xml" Type="http://schemas.openxmlformats.org/officeDocument/2006/relationships/footer"/><Relationship Id="rId600" Target="footer297.xml" Type="http://schemas.openxmlformats.org/officeDocument/2006/relationships/footer"/><Relationship Id="rId601" Target="header297.xml" Type="http://schemas.openxmlformats.org/officeDocument/2006/relationships/header"/><Relationship Id="rId602" Target="footer298.xml" Type="http://schemas.openxmlformats.org/officeDocument/2006/relationships/footer"/><Relationship Id="rId603" Target="header298.xml" Type="http://schemas.openxmlformats.org/officeDocument/2006/relationships/header"/><Relationship Id="rId604" Target="footer299.xml" Type="http://schemas.openxmlformats.org/officeDocument/2006/relationships/footer"/><Relationship Id="rId605" Target="header299.xml" Type="http://schemas.openxmlformats.org/officeDocument/2006/relationships/header"/><Relationship Id="rId606" Target="footer300.xml" Type="http://schemas.openxmlformats.org/officeDocument/2006/relationships/footer"/><Relationship Id="rId607" Target="header300.xml" Type="http://schemas.openxmlformats.org/officeDocument/2006/relationships/header"/><Relationship Id="rId608" Target="footer301.xml" Type="http://schemas.openxmlformats.org/officeDocument/2006/relationships/footer"/><Relationship Id="rId609" Target="header301.xml" Type="http://schemas.openxmlformats.org/officeDocument/2006/relationships/header"/><Relationship Id="rId61" Target="header27.xml" Type="http://schemas.openxmlformats.org/officeDocument/2006/relationships/header"/><Relationship Id="rId610" Target="footer302.xml" Type="http://schemas.openxmlformats.org/officeDocument/2006/relationships/footer"/><Relationship Id="rId611" Target="header302.xml" Type="http://schemas.openxmlformats.org/officeDocument/2006/relationships/header"/><Relationship Id="rId612" Target="footer303.xml" Type="http://schemas.openxmlformats.org/officeDocument/2006/relationships/footer"/><Relationship Id="rId613" Target="header303.xml" Type="http://schemas.openxmlformats.org/officeDocument/2006/relationships/header"/><Relationship Id="rId614" Target="footer304.xml" Type="http://schemas.openxmlformats.org/officeDocument/2006/relationships/footer"/><Relationship Id="rId615" Target="header304.xml" Type="http://schemas.openxmlformats.org/officeDocument/2006/relationships/header"/><Relationship Id="rId616" Target="footer305.xml" Type="http://schemas.openxmlformats.org/officeDocument/2006/relationships/footer"/><Relationship Id="rId617" Target="header305.xml" Type="http://schemas.openxmlformats.org/officeDocument/2006/relationships/header"/><Relationship Id="rId618" Target="footer306.xml" Type="http://schemas.openxmlformats.org/officeDocument/2006/relationships/footer"/><Relationship Id="rId619" Target="header306.xml" Type="http://schemas.openxmlformats.org/officeDocument/2006/relationships/header"/><Relationship Id="rId62" Target="footer28.xml" Type="http://schemas.openxmlformats.org/officeDocument/2006/relationships/footer"/><Relationship Id="rId620" Target="footer307.xml" Type="http://schemas.openxmlformats.org/officeDocument/2006/relationships/footer"/><Relationship Id="rId621" Target="header307.xml" Type="http://schemas.openxmlformats.org/officeDocument/2006/relationships/header"/><Relationship Id="rId622" Target="footer308.xml" Type="http://schemas.openxmlformats.org/officeDocument/2006/relationships/footer"/><Relationship Id="rId623" Target="header308.xml" Type="http://schemas.openxmlformats.org/officeDocument/2006/relationships/header"/><Relationship Id="rId624" Target="footer309.xml" Type="http://schemas.openxmlformats.org/officeDocument/2006/relationships/footer"/><Relationship Id="rId625" Target="header309.xml" Type="http://schemas.openxmlformats.org/officeDocument/2006/relationships/header"/><Relationship Id="rId626" Target="footer310.xml" Type="http://schemas.openxmlformats.org/officeDocument/2006/relationships/footer"/><Relationship Id="rId627" Target="header310.xml" Type="http://schemas.openxmlformats.org/officeDocument/2006/relationships/header"/><Relationship Id="rId628" Target="footer311.xml" Type="http://schemas.openxmlformats.org/officeDocument/2006/relationships/footer"/><Relationship Id="rId629" Target="header311.xml" Type="http://schemas.openxmlformats.org/officeDocument/2006/relationships/header"/><Relationship Id="rId63" Target="header28.xml" Type="http://schemas.openxmlformats.org/officeDocument/2006/relationships/header"/><Relationship Id="rId630" Target="footer312.xml" Type="http://schemas.openxmlformats.org/officeDocument/2006/relationships/footer"/><Relationship Id="rId631" Target="header312.xml" Type="http://schemas.openxmlformats.org/officeDocument/2006/relationships/header"/><Relationship Id="rId632" Target="footer313.xml" Type="http://schemas.openxmlformats.org/officeDocument/2006/relationships/footer"/><Relationship Id="rId633" Target="header313.xml" Type="http://schemas.openxmlformats.org/officeDocument/2006/relationships/header"/><Relationship Id="rId634" Target="footer314.xml" Type="http://schemas.openxmlformats.org/officeDocument/2006/relationships/footer"/><Relationship Id="rId635" Target="header314.xml" Type="http://schemas.openxmlformats.org/officeDocument/2006/relationships/header"/><Relationship Id="rId636" Target="footer315.xml" Type="http://schemas.openxmlformats.org/officeDocument/2006/relationships/footer"/><Relationship Id="rId637" Target="header315.xml" Type="http://schemas.openxmlformats.org/officeDocument/2006/relationships/header"/><Relationship Id="rId638" Target="footer316.xml" Type="http://schemas.openxmlformats.org/officeDocument/2006/relationships/footer"/><Relationship Id="rId639" Target="header316.xml" Type="http://schemas.openxmlformats.org/officeDocument/2006/relationships/header"/><Relationship Id="rId64" Target="footer29.xml" Type="http://schemas.openxmlformats.org/officeDocument/2006/relationships/footer"/><Relationship Id="rId640" Target="footer317.xml" Type="http://schemas.openxmlformats.org/officeDocument/2006/relationships/footer"/><Relationship Id="rId641" Target="header317.xml" Type="http://schemas.openxmlformats.org/officeDocument/2006/relationships/header"/><Relationship Id="rId65" Target="header29.xml" Type="http://schemas.openxmlformats.org/officeDocument/2006/relationships/header"/><Relationship Id="rId66" Target="footer30.xml" Type="http://schemas.openxmlformats.org/officeDocument/2006/relationships/footer"/><Relationship Id="rId67" Target="header30.xml" Type="http://schemas.openxmlformats.org/officeDocument/2006/relationships/header"/><Relationship Id="rId68" Target="footer31.xml" Type="http://schemas.openxmlformats.org/officeDocument/2006/relationships/footer"/><Relationship Id="rId69" Target="header31.xml" Type="http://schemas.openxmlformats.org/officeDocument/2006/relationships/header"/><Relationship Id="rId7" Target="media/image5.jpeg" Type="http://schemas.openxmlformats.org/officeDocument/2006/relationships/image"/><Relationship Id="rId70" Target="footer32.xml" Type="http://schemas.openxmlformats.org/officeDocument/2006/relationships/footer"/><Relationship Id="rId71" Target="header32.xml" Type="http://schemas.openxmlformats.org/officeDocument/2006/relationships/header"/><Relationship Id="rId72" Target="footer33.xml" Type="http://schemas.openxmlformats.org/officeDocument/2006/relationships/footer"/><Relationship Id="rId73" Target="header33.xml" Type="http://schemas.openxmlformats.org/officeDocument/2006/relationships/header"/><Relationship Id="rId74" Target="footer34.xml" Type="http://schemas.openxmlformats.org/officeDocument/2006/relationships/footer"/><Relationship Id="rId75" Target="header34.xml" Type="http://schemas.openxmlformats.org/officeDocument/2006/relationships/header"/><Relationship Id="rId76" Target="footer35.xml" Type="http://schemas.openxmlformats.org/officeDocument/2006/relationships/footer"/><Relationship Id="rId77" Target="header35.xml" Type="http://schemas.openxmlformats.org/officeDocument/2006/relationships/header"/><Relationship Id="rId78" Target="footer36.xml" Type="http://schemas.openxmlformats.org/officeDocument/2006/relationships/footer"/><Relationship Id="rId79" Target="header36.xml" Type="http://schemas.openxmlformats.org/officeDocument/2006/relationships/header"/><Relationship Id="rId8" Target="footer1.xml" Type="http://schemas.openxmlformats.org/officeDocument/2006/relationships/footer"/><Relationship Id="rId80" Target="footer37.xml" Type="http://schemas.openxmlformats.org/officeDocument/2006/relationships/footer"/><Relationship Id="rId81" Target="header37.xml" Type="http://schemas.openxmlformats.org/officeDocument/2006/relationships/header"/><Relationship Id="rId82" Target="footer38.xml" Type="http://schemas.openxmlformats.org/officeDocument/2006/relationships/footer"/><Relationship Id="rId83" Target="header38.xml" Type="http://schemas.openxmlformats.org/officeDocument/2006/relationships/header"/><Relationship Id="rId84" Target="footer39.xml" Type="http://schemas.openxmlformats.org/officeDocument/2006/relationships/footer"/><Relationship Id="rId85" Target="header39.xml" Type="http://schemas.openxmlformats.org/officeDocument/2006/relationships/header"/><Relationship Id="rId86" Target="footer40.xml" Type="http://schemas.openxmlformats.org/officeDocument/2006/relationships/footer"/><Relationship Id="rId87" Target="header40.xml" Type="http://schemas.openxmlformats.org/officeDocument/2006/relationships/header"/><Relationship Id="rId88" Target="footer41.xml" Type="http://schemas.openxmlformats.org/officeDocument/2006/relationships/footer"/><Relationship Id="rId89" Target="header41.xml" Type="http://schemas.openxmlformats.org/officeDocument/2006/relationships/header"/><Relationship Id="rId9" Target="header1.xml" Type="http://schemas.openxmlformats.org/officeDocument/2006/relationships/header"/><Relationship Id="rId90" Target="footer42.xml" Type="http://schemas.openxmlformats.org/officeDocument/2006/relationships/footer"/><Relationship Id="rId91" Target="header42.xml" Type="http://schemas.openxmlformats.org/officeDocument/2006/relationships/header"/><Relationship Id="rId92" Target="footer43.xml" Type="http://schemas.openxmlformats.org/officeDocument/2006/relationships/footer"/><Relationship Id="rId93" Target="header43.xml" Type="http://schemas.openxmlformats.org/officeDocument/2006/relationships/header"/><Relationship Id="rId94" Target="footer44.xml" Type="http://schemas.openxmlformats.org/officeDocument/2006/relationships/footer"/><Relationship Id="rId95" Target="header44.xml" Type="http://schemas.openxmlformats.org/officeDocument/2006/relationships/header"/><Relationship Id="rId96" Target="footer45.xml" Type="http://schemas.openxmlformats.org/officeDocument/2006/relationships/footer"/><Relationship Id="rId97" Target="header45.xml" Type="http://schemas.openxmlformats.org/officeDocument/2006/relationships/header"/><Relationship Id="rId98" Target="footer46.xml" Type="http://schemas.openxmlformats.org/officeDocument/2006/relationships/footer"/><Relationship Id="rId99" Target="header46.xml" Type="http://schemas.openxmlformats.org/officeDocument/2006/relationships/header"/></Relationships>
</file>

<file path=word/theme/theme-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2025-12-28T17:54:20Z</dcterms:created>
  <dc:creator>Apache POI</dc:creator>
</cp:coreProperties>
</file>