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header41.xml" ContentType="application/vnd.openxmlformats-officedocument.wordprocessingml.head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footer43.xml" ContentType="application/vnd.openxmlformats-officedocument.wordprocessingml.footer+xml"/>
  <Override PartName="/word/header44.xml" ContentType="application/vnd.openxmlformats-officedocument.wordprocessingml.head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footer46.xml" ContentType="application/vnd.openxmlformats-officedocument.wordprocessingml.footer+xml"/>
  <Override PartName="/word/header47.xml" ContentType="application/vnd.openxmlformats-officedocument.wordprocessingml.head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footer49.xml" ContentType="application/vnd.openxmlformats-officedocument.wordprocessingml.footer+xml"/>
  <Override PartName="/word/header50.xml" ContentType="application/vnd.openxmlformats-officedocument.wordprocessingml.head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footer52.xml" ContentType="application/vnd.openxmlformats-officedocument.wordprocessingml.footer+xml"/>
  <Override PartName="/word/header53.xml" ContentType="application/vnd.openxmlformats-officedocument.wordprocessingml.head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footer55.xml" ContentType="application/vnd.openxmlformats-officedocument.wordprocessingml.footer+xml"/>
  <Override PartName="/word/header56.xml" ContentType="application/vnd.openxmlformats-officedocument.wordprocessingml.head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footer58.xml" ContentType="application/vnd.openxmlformats-officedocument.wordprocessingml.footer+xml"/>
  <Override PartName="/word/header59.xml" ContentType="application/vnd.openxmlformats-officedocument.wordprocessingml.head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footer61.xml" ContentType="application/vnd.openxmlformats-officedocument.wordprocessingml.footer+xml"/>
  <Override PartName="/word/header62.xml" ContentType="application/vnd.openxmlformats-officedocument.wordprocessingml.head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footer64.xml" ContentType="application/vnd.openxmlformats-officedocument.wordprocessingml.footer+xml"/>
  <Override PartName="/word/header65.xml" ContentType="application/vnd.openxmlformats-officedocument.wordprocessingml.head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footer67.xml" ContentType="application/vnd.openxmlformats-officedocument.wordprocessingml.footer+xml"/>
  <Override PartName="/word/header68.xml" ContentType="application/vnd.openxmlformats-officedocument.wordprocessingml.head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footer70.xml" ContentType="application/vnd.openxmlformats-officedocument.wordprocessingml.footer+xml"/>
  <Override PartName="/word/header71.xml" ContentType="application/vnd.openxmlformats-officedocument.wordprocessingml.head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footer73.xml" ContentType="application/vnd.openxmlformats-officedocument.wordprocessingml.footer+xml"/>
  <Override PartName="/word/header74.xml" ContentType="application/vnd.openxmlformats-officedocument.wordprocessingml.head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footer76.xml" ContentType="application/vnd.openxmlformats-officedocument.wordprocessingml.footer+xml"/>
  <Override PartName="/word/header77.xml" ContentType="application/vnd.openxmlformats-officedocument.wordprocessingml.head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footer79.xml" ContentType="application/vnd.openxmlformats-officedocument.wordprocessingml.footer+xml"/>
  <Override PartName="/word/header80.xml" ContentType="application/vnd.openxmlformats-officedocument.wordprocessingml.head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footer82.xml" ContentType="application/vnd.openxmlformats-officedocument.wordprocessingml.footer+xml"/>
  <Override PartName="/word/header83.xml" ContentType="application/vnd.openxmlformats-officedocument.wordprocessingml.head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header85.xml" ContentType="application/vnd.openxmlformats-officedocument.wordprocessingml.header+xml"/>
  <Override PartName="/word/footer85.xml" ContentType="application/vnd.openxmlformats-officedocument.wordprocessingml.footer+xml"/>
  <Override PartName="/word/header86.xml" ContentType="application/vnd.openxmlformats-officedocument.wordprocessingml.header+xml"/>
  <Override PartName="/word/footer86.xml" ContentType="application/vnd.openxmlformats-officedocument.wordprocessingml.footer+xml"/>
  <Override PartName="/word/header87.xml" ContentType="application/vnd.openxmlformats-officedocument.wordprocessingml.header+xml"/>
  <Override PartName="/word/footer87.xml" ContentType="application/vnd.openxmlformats-officedocument.wordprocessingml.footer+xml"/>
  <Override PartName="/word/header88.xml" ContentType="application/vnd.openxmlformats-officedocument.wordprocessingml.header+xml"/>
  <Override PartName="/word/footer88.xml" ContentType="application/vnd.openxmlformats-officedocument.wordprocessingml.footer+xml"/>
  <Override PartName="/word/header89.xml" ContentType="application/vnd.openxmlformats-officedocument.wordprocessingml.header+xml"/>
  <Override PartName="/word/footer89.xml" ContentType="application/vnd.openxmlformats-officedocument.wordprocessingml.footer+xml"/>
  <Override PartName="/word/header90.xml" ContentType="application/vnd.openxmlformats-officedocument.wordprocessingml.header+xml"/>
  <Override PartName="/word/footer90.xml" ContentType="application/vnd.openxmlformats-officedocument.wordprocessingml.footer+xml"/>
  <Override PartName="/word/header91.xml" ContentType="application/vnd.openxmlformats-officedocument.wordprocessingml.header+xml"/>
  <Override PartName="/word/footer91.xml" ContentType="application/vnd.openxmlformats-officedocument.wordprocessingml.footer+xml"/>
  <Override PartName="/word/header92.xml" ContentType="application/vnd.openxmlformats-officedocument.wordprocessingml.header+xml"/>
  <Override PartName="/word/footer92.xml" ContentType="application/vnd.openxmlformats-officedocument.wordprocessingml.footer+xml"/>
  <Override PartName="/word/header93.xml" ContentType="application/vnd.openxmlformats-officedocument.wordprocessingml.header+xml"/>
  <Override PartName="/word/footer93.xml" ContentType="application/vnd.openxmlformats-officedocument.wordprocessingml.footer+xml"/>
  <Override PartName="/word/header94.xml" ContentType="application/vnd.openxmlformats-officedocument.wordprocessingml.header+xml"/>
  <Override PartName="/word/footer94.xml" ContentType="application/vnd.openxmlformats-officedocument.wordprocessingml.footer+xml"/>
  <Override PartName="/word/header95.xml" ContentType="application/vnd.openxmlformats-officedocument.wordprocessingml.header+xml"/>
  <Override PartName="/word/footer95.xml" ContentType="application/vnd.openxmlformats-officedocument.wordprocessingml.footer+xml"/>
  <Override PartName="/word/header96.xml" ContentType="application/vnd.openxmlformats-officedocument.wordprocessingml.header+xml"/>
  <Override PartName="/word/footer96.xml" ContentType="application/vnd.openxmlformats-officedocument.wordprocessingml.footer+xml"/>
  <Override PartName="/word/header97.xml" ContentType="application/vnd.openxmlformats-officedocument.wordprocessingml.header+xml"/>
  <Override PartName="/word/footer97.xml" ContentType="application/vnd.openxmlformats-officedocument.wordprocessingml.footer+xml"/>
  <Override PartName="/word/header98.xml" ContentType="application/vnd.openxmlformats-officedocument.wordprocessingml.header+xml"/>
  <Override PartName="/word/footer98.xml" ContentType="application/vnd.openxmlformats-officedocument.wordprocessingml.footer+xml"/>
  <Override PartName="/word/header99.xml" ContentType="application/vnd.openxmlformats-officedocument.wordprocessingml.header+xml"/>
  <Override PartName="/word/footer99.xml" ContentType="application/vnd.openxmlformats-officedocument.wordprocessingml.footer+xml"/>
  <Override PartName="/word/header100.xml" ContentType="application/vnd.openxmlformats-officedocument.wordprocessingml.header+xml"/>
  <Override PartName="/word/footer100.xml" ContentType="application/vnd.openxmlformats-officedocument.wordprocessingml.footer+xml"/>
  <Override PartName="/word/header101.xml" ContentType="application/vnd.openxmlformats-officedocument.wordprocessingml.header+xml"/>
  <Override PartName="/word/footer101.xml" ContentType="application/vnd.openxmlformats-officedocument.wordprocessingml.footer+xml"/>
  <Override PartName="/word/header102.xml" ContentType="application/vnd.openxmlformats-officedocument.wordprocessingml.header+xml"/>
  <Override PartName="/word/footer102.xml" ContentType="application/vnd.openxmlformats-officedocument.wordprocessingml.footer+xml"/>
  <Override PartName="/word/header103.xml" ContentType="application/vnd.openxmlformats-officedocument.wordprocessingml.header+xml"/>
  <Override PartName="/word/footer103.xml" ContentType="application/vnd.openxmlformats-officedocument.wordprocessingml.footer+xml"/>
  <Override PartName="/word/header104.xml" ContentType="application/vnd.openxmlformats-officedocument.wordprocessingml.header+xml"/>
  <Override PartName="/word/footer104.xml" ContentType="application/vnd.openxmlformats-officedocument.wordprocessingml.footer+xml"/>
  <Override PartName="/word/header105.xml" ContentType="application/vnd.openxmlformats-officedocument.wordprocessingml.header+xml"/>
  <Override PartName="/word/footer105.xml" ContentType="application/vnd.openxmlformats-officedocument.wordprocessingml.footer+xml"/>
  <Override PartName="/word/header106.xml" ContentType="application/vnd.openxmlformats-officedocument.wordprocessingml.header+xml"/>
  <Override PartName="/word/footer106.xml" ContentType="application/vnd.openxmlformats-officedocument.wordprocessingml.footer+xml"/>
  <Override PartName="/word/header107.xml" ContentType="application/vnd.openxmlformats-officedocument.wordprocessingml.header+xml"/>
  <Override PartName="/word/footer107.xml" ContentType="application/vnd.openxmlformats-officedocument.wordprocessingml.footer+xml"/>
  <Override PartName="/word/header108.xml" ContentType="application/vnd.openxmlformats-officedocument.wordprocessingml.header+xml"/>
  <Override PartName="/word/footer108.xml" ContentType="application/vnd.openxmlformats-officedocument.wordprocessingml.footer+xml"/>
  <Override PartName="/word/header109.xml" ContentType="application/vnd.openxmlformats-officedocument.wordprocessingml.header+xml"/>
  <Override PartName="/word/footer109.xml" ContentType="application/vnd.openxmlformats-officedocument.wordprocessingml.footer+xml"/>
  <Override PartName="/word/header110.xml" ContentType="application/vnd.openxmlformats-officedocument.wordprocessingml.header+xml"/>
  <Override PartName="/word/footer110.xml" ContentType="application/vnd.openxmlformats-officedocument.wordprocessingml.footer+xml"/>
  <Override PartName="/word/header111.xml" ContentType="application/vnd.openxmlformats-officedocument.wordprocessingml.header+xml"/>
  <Override PartName="/word/footer111.xml" ContentType="application/vnd.openxmlformats-officedocument.wordprocessingml.footer+xml"/>
  <Override PartName="/word/header112.xml" ContentType="application/vnd.openxmlformats-officedocument.wordprocessingml.header+xml"/>
  <Override PartName="/word/footer112.xml" ContentType="application/vnd.openxmlformats-officedocument.wordprocessingml.footer+xml"/>
  <Override PartName="/word/header113.xml" ContentType="application/vnd.openxmlformats-officedocument.wordprocessingml.header+xml"/>
  <Override PartName="/word/footer113.xml" ContentType="application/vnd.openxmlformats-officedocument.wordprocessingml.footer+xml"/>
  <Override PartName="/word/header114.xml" ContentType="application/vnd.openxmlformats-officedocument.wordprocessingml.header+xml"/>
  <Override PartName="/word/footer114.xml" ContentType="application/vnd.openxmlformats-officedocument.wordprocessingml.footer+xml"/>
  <Override PartName="/word/header115.xml" ContentType="application/vnd.openxmlformats-officedocument.wordprocessingml.header+xml"/>
  <Override PartName="/word/footer115.xml" ContentType="application/vnd.openxmlformats-officedocument.wordprocessingml.footer+xml"/>
  <Override PartName="/word/header116.xml" ContentType="application/vnd.openxmlformats-officedocument.wordprocessingml.header+xml"/>
  <Override PartName="/word/footer116.xml" ContentType="application/vnd.openxmlformats-officedocument.wordprocessingml.footer+xml"/>
  <Override PartName="/word/header117.xml" ContentType="application/vnd.openxmlformats-officedocument.wordprocessingml.header+xml"/>
  <Override PartName="/word/footer117.xml" ContentType="application/vnd.openxmlformats-officedocument.wordprocessingml.footer+xml"/>
  <Override PartName="/word/header118.xml" ContentType="application/vnd.openxmlformats-officedocument.wordprocessingml.header+xml"/>
  <Override PartName="/word/footer118.xml" ContentType="application/vnd.openxmlformats-officedocument.wordprocessingml.footer+xml"/>
  <Override PartName="/word/header119.xml" ContentType="application/vnd.openxmlformats-officedocument.wordprocessingml.header+xml"/>
  <Override PartName="/word/footer119.xml" ContentType="application/vnd.openxmlformats-officedocument.wordprocessingml.footer+xml"/>
  <Override PartName="/word/header120.xml" ContentType="application/vnd.openxmlformats-officedocument.wordprocessingml.header+xml"/>
  <Override PartName="/word/footer120.xml" ContentType="application/vnd.openxmlformats-officedocument.wordprocessingml.footer+xml"/>
  <Override PartName="/word/header121.xml" ContentType="application/vnd.openxmlformats-officedocument.wordprocessingml.header+xml"/>
  <Override PartName="/word/footer121.xml" ContentType="application/vnd.openxmlformats-officedocument.wordprocessingml.footer+xml"/>
  <Override PartName="/word/header122.xml" ContentType="application/vnd.openxmlformats-officedocument.wordprocessingml.header+xml"/>
  <Override PartName="/word/footer122.xml" ContentType="application/vnd.openxmlformats-officedocument.wordprocessingml.footer+xml"/>
  <Override PartName="/word/header123.xml" ContentType="application/vnd.openxmlformats-officedocument.wordprocessingml.header+xml"/>
  <Override PartName="/word/footer123.xml" ContentType="application/vnd.openxmlformats-officedocument.wordprocessingml.footer+xml"/>
  <Override PartName="/word/header124.xml" ContentType="application/vnd.openxmlformats-officedocument.wordprocessingml.header+xml"/>
  <Override PartName="/word/footer124.xml" ContentType="application/vnd.openxmlformats-officedocument.wordprocessingml.footer+xml"/>
  <Override PartName="/word/header125.xml" ContentType="application/vnd.openxmlformats-officedocument.wordprocessingml.header+xml"/>
  <Override PartName="/word/footer125.xml" ContentType="application/vnd.openxmlformats-officedocument.wordprocessingml.footer+xml"/>
  <Override PartName="/word/header126.xml" ContentType="application/vnd.openxmlformats-officedocument.wordprocessingml.header+xml"/>
  <Override PartName="/word/footer126.xml" ContentType="application/vnd.openxmlformats-officedocument.wordprocessingml.footer+xml"/>
  <Override PartName="/word/header127.xml" ContentType="application/vnd.openxmlformats-officedocument.wordprocessingml.header+xml"/>
  <Override PartName="/word/footer127.xml" ContentType="application/vnd.openxmlformats-officedocument.wordprocessingml.footer+xml"/>
  <Override PartName="/word/header128.xml" ContentType="application/vnd.openxmlformats-officedocument.wordprocessingml.header+xml"/>
  <Override PartName="/word/footer128.xml" ContentType="application/vnd.openxmlformats-officedocument.wordprocessingml.footer+xml"/>
  <Override PartName="/word/header129.xml" ContentType="application/vnd.openxmlformats-officedocument.wordprocessingml.header+xml"/>
  <Override PartName="/word/footer129.xml" ContentType="application/vnd.openxmlformats-officedocument.wordprocessingml.footer+xml"/>
  <Override PartName="/word/header130.xml" ContentType="application/vnd.openxmlformats-officedocument.wordprocessingml.header+xml"/>
  <Override PartName="/word/footer130.xml" ContentType="application/vnd.openxmlformats-officedocument.wordprocessingml.footer+xml"/>
  <Override PartName="/word/header131.xml" ContentType="application/vnd.openxmlformats-officedocument.wordprocessingml.header+xml"/>
  <Override PartName="/word/footer131.xml" ContentType="application/vnd.openxmlformats-officedocument.wordprocessingml.footer+xml"/>
  <Override PartName="/word/header132.xml" ContentType="application/vnd.openxmlformats-officedocument.wordprocessingml.header+xml"/>
  <Override PartName="/word/footer132.xml" ContentType="application/vnd.openxmlformats-officedocument.wordprocessingml.footer+xml"/>
  <Override PartName="/word/header133.xml" ContentType="application/vnd.openxmlformats-officedocument.wordprocessingml.header+xml"/>
  <Override PartName="/word/footer133.xml" ContentType="application/vnd.openxmlformats-officedocument.wordprocessingml.footer+xml"/>
  <Override PartName="/word/header134.xml" ContentType="application/vnd.openxmlformats-officedocument.wordprocessingml.header+xml"/>
  <Override PartName="/word/footer134.xml" ContentType="application/vnd.openxmlformats-officedocument.wordprocessingml.footer+xml"/>
  <Override PartName="/word/header135.xml" ContentType="application/vnd.openxmlformats-officedocument.wordprocessingml.header+xml"/>
  <Override PartName="/word/footer135.xml" ContentType="application/vnd.openxmlformats-officedocument.wordprocessingml.footer+xml"/>
  <Override PartName="/word/header136.xml" ContentType="application/vnd.openxmlformats-officedocument.wordprocessingml.header+xml"/>
  <Override PartName="/word/footer136.xml" ContentType="application/vnd.openxmlformats-officedocument.wordprocessingml.footer+xml"/>
  <Override PartName="/word/header137.xml" ContentType="application/vnd.openxmlformats-officedocument.wordprocessingml.header+xml"/>
  <Override PartName="/word/footer137.xml" ContentType="application/vnd.openxmlformats-officedocument.wordprocessingml.footer+xml"/>
  <Override PartName="/word/header138.xml" ContentType="application/vnd.openxmlformats-officedocument.wordprocessingml.header+xml"/>
  <Override PartName="/word/footer138.xml" ContentType="application/vnd.openxmlformats-officedocument.wordprocessingml.footer+xml"/>
  <Override PartName="/word/header139.xml" ContentType="application/vnd.openxmlformats-officedocument.wordprocessingml.header+xml"/>
  <Override PartName="/word/footer139.xml" ContentType="application/vnd.openxmlformats-officedocument.wordprocessingml.footer+xml"/>
  <Override PartName="/word/header140.xml" ContentType="application/vnd.openxmlformats-officedocument.wordprocessingml.header+xml"/>
  <Override PartName="/word/footer140.xml" ContentType="application/vnd.openxmlformats-officedocument.wordprocessingml.footer+xml"/>
  <Override PartName="/word/header141.xml" ContentType="application/vnd.openxmlformats-officedocument.wordprocessingml.header+xml"/>
  <Override PartName="/word/footer141.xml" ContentType="application/vnd.openxmlformats-officedocument.wordprocessingml.footer+xml"/>
  <Override PartName="/word/header142.xml" ContentType="application/vnd.openxmlformats-officedocument.wordprocessingml.header+xml"/>
  <Override PartName="/word/footer142.xml" ContentType="application/vnd.openxmlformats-officedocument.wordprocessingml.footer+xml"/>
  <Override PartName="/word/header143.xml" ContentType="application/vnd.openxmlformats-officedocument.wordprocessingml.header+xml"/>
  <Override PartName="/word/footer143.xml" ContentType="application/vnd.openxmlformats-officedocument.wordprocessingml.footer+xml"/>
  <Override PartName="/word/header144.xml" ContentType="application/vnd.openxmlformats-officedocument.wordprocessingml.header+xml"/>
  <Override PartName="/word/footer144.xml" ContentType="application/vnd.openxmlformats-officedocument.wordprocessingml.footer+xml"/>
  <Override PartName="/word/header145.xml" ContentType="application/vnd.openxmlformats-officedocument.wordprocessingml.header+xml"/>
  <Override PartName="/word/footer145.xml" ContentType="application/vnd.openxmlformats-officedocument.wordprocessingml.footer+xml"/>
  <Override PartName="/word/header146.xml" ContentType="application/vnd.openxmlformats-officedocument.wordprocessingml.header+xml"/>
  <Override PartName="/word/footer146.xml" ContentType="application/vnd.openxmlformats-officedocument.wordprocessingml.footer+xml"/>
  <Override PartName="/word/header147.xml" ContentType="application/vnd.openxmlformats-officedocument.wordprocessingml.header+xml"/>
  <Override PartName="/word/footer147.xml" ContentType="application/vnd.openxmlformats-officedocument.wordprocessingml.footer+xml"/>
  <Override PartName="/word/header148.xml" ContentType="application/vnd.openxmlformats-officedocument.wordprocessingml.header+xml"/>
  <Override PartName="/word/footer148.xml" ContentType="application/vnd.openxmlformats-officedocument.wordprocessingml.footer+xml"/>
  <Override PartName="/word/header149.xml" ContentType="application/vnd.openxmlformats-officedocument.wordprocessingml.header+xml"/>
  <Override PartName="/word/footer149.xml" ContentType="application/vnd.openxmlformats-officedocument.wordprocessingml.footer+xml"/>
  <Override PartName="/word/header150.xml" ContentType="application/vnd.openxmlformats-officedocument.wordprocessingml.header+xml"/>
  <Override PartName="/word/footer150.xml" ContentType="application/vnd.openxmlformats-officedocument.wordprocessingml.footer+xml"/>
  <Override PartName="/word/header151.xml" ContentType="application/vnd.openxmlformats-officedocument.wordprocessingml.header+xml"/>
  <Override PartName="/word/footer151.xml" ContentType="application/vnd.openxmlformats-officedocument.wordprocessingml.footer+xml"/>
  <Override PartName="/word/header152.xml" ContentType="application/vnd.openxmlformats-officedocument.wordprocessingml.header+xml"/>
  <Override PartName="/word/footer152.xml" ContentType="application/vnd.openxmlformats-officedocument.wordprocessingml.footer+xml"/>
  <Override PartName="/word/header153.xml" ContentType="application/vnd.openxmlformats-officedocument.wordprocessingml.header+xml"/>
  <Override PartName="/word/footer153.xml" ContentType="application/vnd.openxmlformats-officedocument.wordprocessingml.footer+xml"/>
  <Override PartName="/word/header154.xml" ContentType="application/vnd.openxmlformats-officedocument.wordprocessingml.header+xml"/>
  <Override PartName="/word/footer154.xml" ContentType="application/vnd.openxmlformats-officedocument.wordprocessingml.footer+xml"/>
  <Override PartName="/word/header155.xml" ContentType="application/vnd.openxmlformats-officedocument.wordprocessingml.header+xml"/>
  <Override PartName="/word/footer155.xml" ContentType="application/vnd.openxmlformats-officedocument.wordprocessingml.footer+xml"/>
  <Override PartName="/word/header156.xml" ContentType="application/vnd.openxmlformats-officedocument.wordprocessingml.header+xml"/>
  <Override PartName="/word/footer156.xml" ContentType="application/vnd.openxmlformats-officedocument.wordprocessingml.footer+xml"/>
  <Override PartName="/word/header157.xml" ContentType="application/vnd.openxmlformats-officedocument.wordprocessingml.header+xml"/>
  <Override PartName="/word/footer157.xml" ContentType="application/vnd.openxmlformats-officedocument.wordprocessingml.footer+xml"/>
  <Override PartName="/word/header158.xml" ContentType="application/vnd.openxmlformats-officedocument.wordprocessingml.header+xml"/>
  <Override PartName="/word/footer158.xml" ContentType="application/vnd.openxmlformats-officedocument.wordprocessingml.footer+xml"/>
  <Override PartName="/word/header159.xml" ContentType="application/vnd.openxmlformats-officedocument.wordprocessingml.header+xml"/>
  <Override PartName="/word/footer159.xml" ContentType="application/vnd.openxmlformats-officedocument.wordprocessingml.footer+xml"/>
  <Override PartName="/word/header160.xml" ContentType="application/vnd.openxmlformats-officedocument.wordprocessingml.header+xml"/>
  <Override PartName="/word/footer160.xml" ContentType="application/vnd.openxmlformats-officedocument.wordprocessingml.footer+xml"/>
  <Override PartName="/word/header161.xml" ContentType="application/vnd.openxmlformats-officedocument.wordprocessingml.header+xml"/>
  <Override PartName="/word/footer161.xml" ContentType="application/vnd.openxmlformats-officedocument.wordprocessingml.footer+xml"/>
  <Override PartName="/word/header162.xml" ContentType="application/vnd.openxmlformats-officedocument.wordprocessingml.header+xml"/>
  <Override PartName="/word/footer162.xml" ContentType="application/vnd.openxmlformats-officedocument.wordprocessingml.footer+xml"/>
  <Override PartName="/word/header163.xml" ContentType="application/vnd.openxmlformats-officedocument.wordprocessingml.header+xml"/>
  <Override PartName="/word/footer163.xml" ContentType="application/vnd.openxmlformats-officedocument.wordprocessingml.footer+xml"/>
  <Override PartName="/word/header164.xml" ContentType="application/vnd.openxmlformats-officedocument.wordprocessingml.header+xml"/>
  <Override PartName="/word/footer164.xml" ContentType="application/vnd.openxmlformats-officedocument.wordprocessingml.footer+xml"/>
  <Override PartName="/word/header165.xml" ContentType="application/vnd.openxmlformats-officedocument.wordprocessingml.header+xml"/>
  <Override PartName="/word/footer165.xml" ContentType="application/vnd.openxmlformats-officedocument.wordprocessingml.footer+xml"/>
  <Override PartName="/word/header166.xml" ContentType="application/vnd.openxmlformats-officedocument.wordprocessingml.header+xml"/>
  <Override PartName="/word/footer166.xml" ContentType="application/vnd.openxmlformats-officedocument.wordprocessingml.footer+xml"/>
  <Override PartName="/word/header167.xml" ContentType="application/vnd.openxmlformats-officedocument.wordprocessingml.header+xml"/>
  <Override PartName="/word/footer167.xml" ContentType="application/vnd.openxmlformats-officedocument.wordprocessingml.footer+xml"/>
  <Override PartName="/word/header168.xml" ContentType="application/vnd.openxmlformats-officedocument.wordprocessingml.header+xml"/>
  <Override PartName="/word/footer168.xml" ContentType="application/vnd.openxmlformats-officedocument.wordprocessingml.footer+xml"/>
  <Override PartName="/word/header169.xml" ContentType="application/vnd.openxmlformats-officedocument.wordprocessingml.header+xml"/>
  <Override PartName="/word/footer169.xml" ContentType="application/vnd.openxmlformats-officedocument.wordprocessingml.footer+xml"/>
  <Override PartName="/word/header170.xml" ContentType="application/vnd.openxmlformats-officedocument.wordprocessingml.header+xml"/>
  <Override PartName="/word/footer170.xml" ContentType="application/vnd.openxmlformats-officedocument.wordprocessingml.footer+xml"/>
  <Override PartName="/word/header171.xml" ContentType="application/vnd.openxmlformats-officedocument.wordprocessingml.header+xml"/>
  <Override PartName="/word/footer171.xml" ContentType="application/vnd.openxmlformats-officedocument.wordprocessingml.footer+xml"/>
  <Override PartName="/word/header172.xml" ContentType="application/vnd.openxmlformats-officedocument.wordprocessingml.header+xml"/>
  <Override PartName="/word/footer172.xml" ContentType="application/vnd.openxmlformats-officedocument.wordprocessingml.footer+xml"/>
  <Override PartName="/word/header173.xml" ContentType="application/vnd.openxmlformats-officedocument.wordprocessingml.header+xml"/>
  <Override PartName="/word/footer173.xml" ContentType="application/vnd.openxmlformats-officedocument.wordprocessingml.footer+xml"/>
  <Override PartName="/word/header174.xml" ContentType="application/vnd.openxmlformats-officedocument.wordprocessingml.header+xml"/>
  <Override PartName="/word/footer174.xml" ContentType="application/vnd.openxmlformats-officedocument.wordprocessingml.footer+xml"/>
  <Override PartName="/word/header175.xml" ContentType="application/vnd.openxmlformats-officedocument.wordprocessingml.header+xml"/>
  <Override PartName="/word/footer175.xml" ContentType="application/vnd.openxmlformats-officedocument.wordprocessingml.footer+xml"/>
  <Override PartName="/word/header176.xml" ContentType="application/vnd.openxmlformats-officedocument.wordprocessingml.header+xml"/>
  <Override PartName="/word/footer176.xml" ContentType="application/vnd.openxmlformats-officedocument.wordprocessingml.footer+xml"/>
  <Override PartName="/word/header177.xml" ContentType="application/vnd.openxmlformats-officedocument.wordprocessingml.header+xml"/>
  <Override PartName="/word/footer177.xml" ContentType="application/vnd.openxmlformats-officedocument.wordprocessingml.footer+xml"/>
  <Override PartName="/word/header178.xml" ContentType="application/vnd.openxmlformats-officedocument.wordprocessingml.header+xml"/>
  <Override PartName="/word/footer178.xml" ContentType="application/vnd.openxmlformats-officedocument.wordprocessingml.footer+xml"/>
  <Override PartName="/word/header179.xml" ContentType="application/vnd.openxmlformats-officedocument.wordprocessingml.header+xml"/>
  <Override PartName="/word/footer179.xml" ContentType="application/vnd.openxmlformats-officedocument.wordprocessingml.footer+xml"/>
  <Override PartName="/word/header180.xml" ContentType="application/vnd.openxmlformats-officedocument.wordprocessingml.header+xml"/>
  <Override PartName="/word/footer180.xml" ContentType="application/vnd.openxmlformats-officedocument.wordprocessingml.footer+xml"/>
  <Override PartName="/word/header181.xml" ContentType="application/vnd.openxmlformats-officedocument.wordprocessingml.header+xml"/>
  <Override PartName="/word/footer181.xml" ContentType="application/vnd.openxmlformats-officedocument.wordprocessingml.footer+xml"/>
  <Override PartName="/word/header182.xml" ContentType="application/vnd.openxmlformats-officedocument.wordprocessingml.header+xml"/>
  <Override PartName="/word/footer182.xml" ContentType="application/vnd.openxmlformats-officedocument.wordprocessingml.footer+xml"/>
  <Override PartName="/word/header183.xml" ContentType="application/vnd.openxmlformats-officedocument.wordprocessingml.header+xml"/>
  <Override PartName="/word/footer183.xml" ContentType="application/vnd.openxmlformats-officedocument.wordprocessingml.footer+xml"/>
  <Override PartName="/word/header184.xml" ContentType="application/vnd.openxmlformats-officedocument.wordprocessingml.header+xml"/>
  <Override PartName="/word/footer184.xml" ContentType="application/vnd.openxmlformats-officedocument.wordprocessingml.footer+xml"/>
  <Override PartName="/word/header185.xml" ContentType="application/vnd.openxmlformats-officedocument.wordprocessingml.header+xml"/>
  <Override PartName="/word/footer185.xml" ContentType="application/vnd.openxmlformats-officedocument.wordprocessingml.footer+xml"/>
  <Override PartName="/word/header186.xml" ContentType="application/vnd.openxmlformats-officedocument.wordprocessingml.header+xml"/>
  <Override PartName="/word/footer186.xml" ContentType="application/vnd.openxmlformats-officedocument.wordprocessingml.footer+xml"/>
  <Override PartName="/word/header187.xml" ContentType="application/vnd.openxmlformats-officedocument.wordprocessingml.header+xml"/>
  <Override PartName="/word/footer187.xml" ContentType="application/vnd.openxmlformats-officedocument.wordprocessingml.footer+xml"/>
  <Override PartName="/word/header188.xml" ContentType="application/vnd.openxmlformats-officedocument.wordprocessingml.header+xml"/>
  <Override PartName="/word/footer188.xml" ContentType="application/vnd.openxmlformats-officedocument.wordprocessingml.footer+xml"/>
  <Override PartName="/word/header189.xml" ContentType="application/vnd.openxmlformats-officedocument.wordprocessingml.header+xml"/>
  <Override PartName="/word/footer189.xml" ContentType="application/vnd.openxmlformats-officedocument.wordprocessingml.footer+xml"/>
  <Override PartName="/word/header190.xml" ContentType="application/vnd.openxmlformats-officedocument.wordprocessingml.header+xml"/>
  <Override PartName="/word/footer190.xml" ContentType="application/vnd.openxmlformats-officedocument.wordprocessingml.footer+xml"/>
  <Override PartName="/word/header191.xml" ContentType="application/vnd.openxmlformats-officedocument.wordprocessingml.header+xml"/>
  <Override PartName="/word/footer191.xml" ContentType="application/vnd.openxmlformats-officedocument.wordprocessingml.footer+xml"/>
  <Override PartName="/word/header192.xml" ContentType="application/vnd.openxmlformats-officedocument.wordprocessingml.header+xml"/>
  <Override PartName="/word/footer192.xml" ContentType="application/vnd.openxmlformats-officedocument.wordprocessingml.footer+xml"/>
  <Override PartName="/word/header193.xml" ContentType="application/vnd.openxmlformats-officedocument.wordprocessingml.header+xml"/>
  <Override PartName="/word/footer193.xml" ContentType="application/vnd.openxmlformats-officedocument.wordprocessingml.footer+xml"/>
  <Override PartName="/word/header194.xml" ContentType="application/vnd.openxmlformats-officedocument.wordprocessingml.header+xml"/>
  <Override PartName="/word/footer194.xml" ContentType="application/vnd.openxmlformats-officedocument.wordprocessingml.footer+xml"/>
  <Override PartName="/word/header195.xml" ContentType="application/vnd.openxmlformats-officedocument.wordprocessingml.header+xml"/>
  <Override PartName="/word/footer195.xml" ContentType="application/vnd.openxmlformats-officedocument.wordprocessingml.footer+xml"/>
  <Override PartName="/word/header196.xml" ContentType="application/vnd.openxmlformats-officedocument.wordprocessingml.header+xml"/>
  <Override PartName="/word/footer196.xml" ContentType="application/vnd.openxmlformats-officedocument.wordprocessingml.footer+xml"/>
  <Override PartName="/word/header197.xml" ContentType="application/vnd.openxmlformats-officedocument.wordprocessingml.header+xml"/>
  <Override PartName="/word/footer197.xml" ContentType="application/vnd.openxmlformats-officedocument.wordprocessingml.footer+xml"/>
  <Override PartName="/word/header198.xml" ContentType="application/vnd.openxmlformats-officedocument.wordprocessingml.header+xml"/>
  <Override PartName="/word/footer198.xml" ContentType="application/vnd.openxmlformats-officedocument.wordprocessingml.footer+xml"/>
  <Override PartName="/word/header199.xml" ContentType="application/vnd.openxmlformats-officedocument.wordprocessingml.header+xml"/>
  <Override PartName="/word/footer199.xml" ContentType="application/vnd.openxmlformats-officedocument.wordprocessingml.footer+xml"/>
  <Override PartName="/word/header200.xml" ContentType="application/vnd.openxmlformats-officedocument.wordprocessingml.header+xml"/>
  <Override PartName="/word/footer200.xml" ContentType="application/vnd.openxmlformats-officedocument.wordprocessingml.footer+xml"/>
  <Override PartName="/word/header201.xml" ContentType="application/vnd.openxmlformats-officedocument.wordprocessingml.header+xml"/>
  <Override PartName="/word/footer201.xml" ContentType="application/vnd.openxmlformats-officedocument.wordprocessingml.footer+xml"/>
  <Override PartName="/word/header202.xml" ContentType="application/vnd.openxmlformats-officedocument.wordprocessingml.header+xml"/>
  <Override PartName="/word/footer202.xml" ContentType="application/vnd.openxmlformats-officedocument.wordprocessingml.footer+xml"/>
  <Override PartName="/word/header203.xml" ContentType="application/vnd.openxmlformats-officedocument.wordprocessingml.header+xml"/>
  <Override PartName="/word/footer203.xml" ContentType="application/vnd.openxmlformats-officedocument.wordprocessingml.footer+xml"/>
  <Override PartName="/word/header204.xml" ContentType="application/vnd.openxmlformats-officedocument.wordprocessingml.header+xml"/>
  <Override PartName="/word/footer204.xml" ContentType="application/vnd.openxmlformats-officedocument.wordprocessingml.footer+xml"/>
  <Override PartName="/word/header205.xml" ContentType="application/vnd.openxmlformats-officedocument.wordprocessingml.header+xml"/>
  <Override PartName="/word/footer205.xml" ContentType="application/vnd.openxmlformats-officedocument.wordprocessingml.footer+xml"/>
  <Override PartName="/word/header206.xml" ContentType="application/vnd.openxmlformats-officedocument.wordprocessingml.header+xml"/>
  <Override PartName="/word/footer206.xml" ContentType="application/vnd.openxmlformats-officedocument.wordprocessingml.footer+xml"/>
  <Override PartName="/word/header207.xml" ContentType="application/vnd.openxmlformats-officedocument.wordprocessingml.header+xml"/>
  <Override PartName="/word/footer207.xml" ContentType="application/vnd.openxmlformats-officedocument.wordprocessingml.footer+xml"/>
  <Override PartName="/word/header208.xml" ContentType="application/vnd.openxmlformats-officedocument.wordprocessingml.header+xml"/>
  <Override PartName="/word/footer208.xml" ContentType="application/vnd.openxmlformats-officedocument.wordprocessingml.footer+xml"/>
  <Override PartName="/word/header209.xml" ContentType="application/vnd.openxmlformats-officedocument.wordprocessingml.header+xml"/>
  <Override PartName="/word/footer209.xml" ContentType="application/vnd.openxmlformats-officedocument.wordprocessingml.footer+xml"/>
  <Override PartName="/word/header210.xml" ContentType="application/vnd.openxmlformats-officedocument.wordprocessingml.header+xml"/>
  <Override PartName="/word/footer210.xml" ContentType="application/vnd.openxmlformats-officedocument.wordprocessingml.footer+xml"/>
  <Override PartName="/word/header211.xml" ContentType="application/vnd.openxmlformats-officedocument.wordprocessingml.header+xml"/>
  <Override PartName="/word/footer211.xml" ContentType="application/vnd.openxmlformats-officedocument.wordprocessingml.footer+xml"/>
  <Override PartName="/word/header212.xml" ContentType="application/vnd.openxmlformats-officedocument.wordprocessingml.header+xml"/>
  <Override PartName="/word/footer212.xml" ContentType="application/vnd.openxmlformats-officedocument.wordprocessingml.footer+xml"/>
  <Override PartName="/word/header213.xml" ContentType="application/vnd.openxmlformats-officedocument.wordprocessingml.header+xml"/>
  <Override PartName="/word/footer213.xml" ContentType="application/vnd.openxmlformats-officedocument.wordprocessingml.footer+xml"/>
  <Override PartName="/word/header214.xml" ContentType="application/vnd.openxmlformats-officedocument.wordprocessingml.header+xml"/>
  <Override PartName="/word/footer214.xml" ContentType="application/vnd.openxmlformats-officedocument.wordprocessingml.footer+xml"/>
  <Override PartName="/word/header215.xml" ContentType="application/vnd.openxmlformats-officedocument.wordprocessingml.header+xml"/>
  <Override PartName="/word/footer215.xml" ContentType="application/vnd.openxmlformats-officedocument.wordprocessingml.footer+xml"/>
  <Override PartName="/word/header216.xml" ContentType="application/vnd.openxmlformats-officedocument.wordprocessingml.header+xml"/>
  <Override PartName="/word/footer216.xml" ContentType="application/vnd.openxmlformats-officedocument.wordprocessingml.footer+xml"/>
  <Override PartName="/word/header217.xml" ContentType="application/vnd.openxmlformats-officedocument.wordprocessingml.header+xml"/>
  <Override PartName="/word/footer217.xml" ContentType="application/vnd.openxmlformats-officedocument.wordprocessingml.footer+xml"/>
  <Override PartName="/word/header218.xml" ContentType="application/vnd.openxmlformats-officedocument.wordprocessingml.header+xml"/>
  <Override PartName="/word/footer218.xml" ContentType="application/vnd.openxmlformats-officedocument.wordprocessingml.footer+xml"/>
  <Override PartName="/word/header219.xml" ContentType="application/vnd.openxmlformats-officedocument.wordprocessingml.header+xml"/>
  <Override PartName="/word/footer219.xml" ContentType="application/vnd.openxmlformats-officedocument.wordprocessingml.footer+xml"/>
  <Override PartName="/word/header220.xml" ContentType="application/vnd.openxmlformats-officedocument.wordprocessingml.header+xml"/>
  <Override PartName="/word/footer220.xml" ContentType="application/vnd.openxmlformats-officedocument.wordprocessingml.footer+xml"/>
  <Override PartName="/word/header221.xml" ContentType="application/vnd.openxmlformats-officedocument.wordprocessingml.header+xml"/>
  <Override PartName="/word/footer221.xml" ContentType="application/vnd.openxmlformats-officedocument.wordprocessingml.footer+xml"/>
  <Override PartName="/word/header222.xml" ContentType="application/vnd.openxmlformats-officedocument.wordprocessingml.header+xml"/>
  <Override PartName="/word/footer222.xml" ContentType="application/vnd.openxmlformats-officedocument.wordprocessingml.footer+xml"/>
  <Override PartName="/word/header223.xml" ContentType="application/vnd.openxmlformats-officedocument.wordprocessingml.header+xml"/>
  <Override PartName="/word/footer223.xml" ContentType="application/vnd.openxmlformats-officedocument.wordprocessingml.footer+xml"/>
  <Override PartName="/word/header224.xml" ContentType="application/vnd.openxmlformats-officedocument.wordprocessingml.header+xml"/>
  <Override PartName="/word/footer224.xml" ContentType="application/vnd.openxmlformats-officedocument.wordprocessingml.footer+xml"/>
  <Override PartName="/word/header225.xml" ContentType="application/vnd.openxmlformats-officedocument.wordprocessingml.header+xml"/>
  <Override PartName="/word/footer225.xml" ContentType="application/vnd.openxmlformats-officedocument.wordprocessingml.footer+xml"/>
  <Override PartName="/word/header226.xml" ContentType="application/vnd.openxmlformats-officedocument.wordprocessingml.header+xml"/>
  <Override PartName="/word/footer226.xml" ContentType="application/vnd.openxmlformats-officedocument.wordprocessingml.footer+xml"/>
  <Override PartName="/word/header227.xml" ContentType="application/vnd.openxmlformats-officedocument.wordprocessingml.header+xml"/>
  <Override PartName="/word/footer227.xml" ContentType="application/vnd.openxmlformats-officedocument.wordprocessingml.footer+xml"/>
  <Override PartName="/word/header228.xml" ContentType="application/vnd.openxmlformats-officedocument.wordprocessingml.header+xml"/>
  <Override PartName="/word/footer228.xml" ContentType="application/vnd.openxmlformats-officedocument.wordprocessingml.footer+xml"/>
  <Override PartName="/word/header229.xml" ContentType="application/vnd.openxmlformats-officedocument.wordprocessingml.header+xml"/>
  <Override PartName="/word/footer229.xml" ContentType="application/vnd.openxmlformats-officedocument.wordprocessingml.footer+xml"/>
  <Override PartName="/word/header230.xml" ContentType="application/vnd.openxmlformats-officedocument.wordprocessingml.header+xml"/>
  <Override PartName="/word/footer230.xml" ContentType="application/vnd.openxmlformats-officedocument.wordprocessingml.footer+xml"/>
  <Override PartName="/word/header231.xml" ContentType="application/vnd.openxmlformats-officedocument.wordprocessingml.header+xml"/>
  <Override PartName="/word/footer231.xml" ContentType="application/vnd.openxmlformats-officedocument.wordprocessingml.footer+xml"/>
  <Override PartName="/word/header232.xml" ContentType="application/vnd.openxmlformats-officedocument.wordprocessingml.header+xml"/>
  <Override PartName="/word/footer232.xml" ContentType="application/vnd.openxmlformats-officedocument.wordprocessingml.footer+xml"/>
  <Override PartName="/word/header233.xml" ContentType="application/vnd.openxmlformats-officedocument.wordprocessingml.header+xml"/>
  <Override PartName="/word/footer233.xml" ContentType="application/vnd.openxmlformats-officedocument.wordprocessingml.footer+xml"/>
  <Override PartName="/word/header234.xml" ContentType="application/vnd.openxmlformats-officedocument.wordprocessingml.header+xml"/>
  <Override PartName="/word/footer234.xml" ContentType="application/vnd.openxmlformats-officedocument.wordprocessingml.footer+xml"/>
  <Override PartName="/word/header235.xml" ContentType="application/vnd.openxmlformats-officedocument.wordprocessingml.header+xml"/>
  <Override PartName="/word/footer235.xml" ContentType="application/vnd.openxmlformats-officedocument.wordprocessingml.footer+xml"/>
  <Override PartName="/word/header236.xml" ContentType="application/vnd.openxmlformats-officedocument.wordprocessingml.header+xml"/>
  <Override PartName="/word/footer236.xml" ContentType="application/vnd.openxmlformats-officedocument.wordprocessingml.footer+xml"/>
  <Override PartName="/word/header237.xml" ContentType="application/vnd.openxmlformats-officedocument.wordprocessingml.header+xml"/>
  <Override PartName="/word/footer237.xml" ContentType="application/vnd.openxmlformats-officedocument.wordprocessingml.footer+xml"/>
  <Override PartName="/word/header238.xml" ContentType="application/vnd.openxmlformats-officedocument.wordprocessingml.header+xml"/>
  <Override PartName="/word/footer238.xml" ContentType="application/vnd.openxmlformats-officedocument.wordprocessingml.footer+xml"/>
  <Override PartName="/word/header239.xml" ContentType="application/vnd.openxmlformats-officedocument.wordprocessingml.header+xml"/>
  <Override PartName="/word/footer239.xml" ContentType="application/vnd.openxmlformats-officedocument.wordprocessingml.footer+xml"/>
  <Override PartName="/word/header240.xml" ContentType="application/vnd.openxmlformats-officedocument.wordprocessingml.header+xml"/>
  <Override PartName="/word/footer240.xml" ContentType="application/vnd.openxmlformats-officedocument.wordprocessingml.footer+xml"/>
  <Override PartName="/word/header241.xml" ContentType="application/vnd.openxmlformats-officedocument.wordprocessingml.header+xml"/>
  <Override PartName="/word/footer241.xml" ContentType="application/vnd.openxmlformats-officedocument.wordprocessingml.footer+xml"/>
  <Override PartName="/word/header242.xml" ContentType="application/vnd.openxmlformats-officedocument.wordprocessingml.header+xml"/>
  <Override PartName="/word/footer242.xml" ContentType="application/vnd.openxmlformats-officedocument.wordprocessingml.footer+xml"/>
  <Override PartName="/word/header243.xml" ContentType="application/vnd.openxmlformats-officedocument.wordprocessingml.header+xml"/>
  <Override PartName="/word/footer243.xml" ContentType="application/vnd.openxmlformats-officedocument.wordprocessingml.footer+xml"/>
  <Override PartName="/word/header244.xml" ContentType="application/vnd.openxmlformats-officedocument.wordprocessingml.header+xml"/>
  <Override PartName="/word/footer244.xml" ContentType="application/vnd.openxmlformats-officedocument.wordprocessingml.footer+xml"/>
  <Override PartName="/word/header245.xml" ContentType="application/vnd.openxmlformats-officedocument.wordprocessingml.header+xml"/>
  <Override PartName="/word/footer245.xml" ContentType="application/vnd.openxmlformats-officedocument.wordprocessingml.footer+xml"/>
  <Override PartName="/word/header246.xml" ContentType="application/vnd.openxmlformats-officedocument.wordprocessingml.header+xml"/>
  <Override PartName="/word/footer246.xml" ContentType="application/vnd.openxmlformats-officedocument.wordprocessingml.footer+xml"/>
  <Override PartName="/word/header247.xml" ContentType="application/vnd.openxmlformats-officedocument.wordprocessingml.header+xml"/>
  <Override PartName="/word/footer247.xml" ContentType="application/vnd.openxmlformats-officedocument.wordprocessingml.footer+xml"/>
  <Override PartName="/word/header248.xml" ContentType="application/vnd.openxmlformats-officedocument.wordprocessingml.header+xml"/>
  <Override PartName="/word/footer248.xml" ContentType="application/vnd.openxmlformats-officedocument.wordprocessingml.footer+xml"/>
  <Override PartName="/word/header249.xml" ContentType="application/vnd.openxmlformats-officedocument.wordprocessingml.header+xml"/>
  <Override PartName="/word/footer249.xml" ContentType="application/vnd.openxmlformats-officedocument.wordprocessingml.footer+xml"/>
  <Override PartName="/word/header250.xml" ContentType="application/vnd.openxmlformats-officedocument.wordprocessingml.header+xml"/>
  <Override PartName="/word/footer250.xml" ContentType="application/vnd.openxmlformats-officedocument.wordprocessingml.footer+xml"/>
  <Override PartName="/word/header251.xml" ContentType="application/vnd.openxmlformats-officedocument.wordprocessingml.header+xml"/>
  <Override PartName="/word/footer251.xml" ContentType="application/vnd.openxmlformats-officedocument.wordprocessingml.footer+xml"/>
  <Override PartName="/word/header252.xml" ContentType="application/vnd.openxmlformats-officedocument.wordprocessingml.header+xml"/>
  <Override PartName="/word/footer252.xml" ContentType="application/vnd.openxmlformats-officedocument.wordprocessingml.footer+xml"/>
  <Override PartName="/word/header253.xml" ContentType="application/vnd.openxmlformats-officedocument.wordprocessingml.header+xml"/>
  <Override PartName="/word/footer253.xml" ContentType="application/vnd.openxmlformats-officedocument.wordprocessingml.footer+xml"/>
  <Override PartName="/word/header254.xml" ContentType="application/vnd.openxmlformats-officedocument.wordprocessingml.header+xml"/>
  <Override PartName="/word/footer254.xml" ContentType="application/vnd.openxmlformats-officedocument.wordprocessingml.footer+xml"/>
  <Override PartName="/word/header255.xml" ContentType="application/vnd.openxmlformats-officedocument.wordprocessingml.header+xml"/>
  <Override PartName="/word/footer255.xml" ContentType="application/vnd.openxmlformats-officedocument.wordprocessingml.footer+xml"/>
  <Override PartName="/word/header256.xml" ContentType="application/vnd.openxmlformats-officedocument.wordprocessingml.header+xml"/>
  <Override PartName="/word/footer256.xml" ContentType="application/vnd.openxmlformats-officedocument.wordprocessingml.footer+xml"/>
  <Override PartName="/word/header257.xml" ContentType="application/vnd.openxmlformats-officedocument.wordprocessingml.header+xml"/>
  <Override PartName="/word/footer257.xml" ContentType="application/vnd.openxmlformats-officedocument.wordprocessingml.footer+xml"/>
  <Override PartName="/word/header258.xml" ContentType="application/vnd.openxmlformats-officedocument.wordprocessingml.header+xml"/>
  <Override PartName="/word/footer258.xml" ContentType="application/vnd.openxmlformats-officedocument.wordprocessingml.footer+xml"/>
  <Override PartName="/word/header259.xml" ContentType="application/vnd.openxmlformats-officedocument.wordprocessingml.header+xml"/>
  <Override PartName="/word/footer259.xml" ContentType="application/vnd.openxmlformats-officedocument.wordprocessingml.footer+xml"/>
  <Override PartName="/word/header260.xml" ContentType="application/vnd.openxmlformats-officedocument.wordprocessingml.header+xml"/>
  <Override PartName="/word/footer260.xml" ContentType="application/vnd.openxmlformats-officedocument.wordprocessingml.footer+xml"/>
  <Override PartName="/word/header261.xml" ContentType="application/vnd.openxmlformats-officedocument.wordprocessingml.header+xml"/>
  <Override PartName="/word/footer261.xml" ContentType="application/vnd.openxmlformats-officedocument.wordprocessingml.footer+xml"/>
  <Override PartName="/word/header262.xml" ContentType="application/vnd.openxmlformats-officedocument.wordprocessingml.header+xml"/>
  <Override PartName="/word/footer262.xml" ContentType="application/vnd.openxmlformats-officedocument.wordprocessingml.footer+xml"/>
  <Override PartName="/word/header263.xml" ContentType="application/vnd.openxmlformats-officedocument.wordprocessingml.header+xml"/>
  <Override PartName="/word/footer263.xml" ContentType="application/vnd.openxmlformats-officedocument.wordprocessingml.footer+xml"/>
  <Override PartName="/word/header264.xml" ContentType="application/vnd.openxmlformats-officedocument.wordprocessingml.header+xml"/>
  <Override PartName="/word/footer264.xml" ContentType="application/vnd.openxmlformats-officedocument.wordprocessingml.footer+xml"/>
  <Override PartName="/word/header265.xml" ContentType="application/vnd.openxmlformats-officedocument.wordprocessingml.header+xml"/>
  <Override PartName="/word/footer265.xml" ContentType="application/vnd.openxmlformats-officedocument.wordprocessingml.footer+xml"/>
  <Override PartName="/word/header266.xml" ContentType="application/vnd.openxmlformats-officedocument.wordprocessingml.header+xml"/>
  <Override PartName="/word/footer266.xml" ContentType="application/vnd.openxmlformats-officedocument.wordprocessingml.footer+xml"/>
  <Override PartName="/word/header267.xml" ContentType="application/vnd.openxmlformats-officedocument.wordprocessingml.header+xml"/>
  <Override PartName="/word/footer267.xml" ContentType="application/vnd.openxmlformats-officedocument.wordprocessingml.footer+xml"/>
  <Override PartName="/word/header268.xml" ContentType="application/vnd.openxmlformats-officedocument.wordprocessingml.header+xml"/>
  <Override PartName="/word/footer268.xml" ContentType="application/vnd.openxmlformats-officedocument.wordprocessingml.footer+xml"/>
  <Override PartName="/word/header269.xml" ContentType="application/vnd.openxmlformats-officedocument.wordprocessingml.header+xml"/>
  <Override PartName="/word/footer269.xml" ContentType="application/vnd.openxmlformats-officedocument.wordprocessingml.footer+xml"/>
  <Override PartName="/word/header270.xml" ContentType="application/vnd.openxmlformats-officedocument.wordprocessingml.header+xml"/>
  <Override PartName="/word/footer270.xml" ContentType="application/vnd.openxmlformats-officedocument.wordprocessingml.footer+xml"/>
  <Override PartName="/word/header271.xml" ContentType="application/vnd.openxmlformats-officedocument.wordprocessingml.header+xml"/>
  <Override PartName="/word/footer271.xml" ContentType="application/vnd.openxmlformats-officedocument.wordprocessingml.footer+xml"/>
  <Override PartName="/word/header272.xml" ContentType="application/vnd.openxmlformats-officedocument.wordprocessingml.header+xml"/>
  <Override PartName="/word/footer272.xml" ContentType="application/vnd.openxmlformats-officedocument.wordprocessingml.footer+xml"/>
  <Override PartName="/word/header273.xml" ContentType="application/vnd.openxmlformats-officedocument.wordprocessingml.header+xml"/>
  <Override PartName="/word/footer273.xml" ContentType="application/vnd.openxmlformats-officedocument.wordprocessingml.footer+xml"/>
  <Override PartName="/word/header274.xml" ContentType="application/vnd.openxmlformats-officedocument.wordprocessingml.header+xml"/>
  <Override PartName="/word/footer274.xml" ContentType="application/vnd.openxmlformats-officedocument.wordprocessingml.footer+xml"/>
  <Override PartName="/word/header275.xml" ContentType="application/vnd.openxmlformats-officedocument.wordprocessingml.header+xml"/>
  <Override PartName="/word/footer275.xml" ContentType="application/vnd.openxmlformats-officedocument.wordprocessingml.footer+xml"/>
  <Override PartName="/word/header276.xml" ContentType="application/vnd.openxmlformats-officedocument.wordprocessingml.header+xml"/>
  <Override PartName="/word/footer276.xml" ContentType="application/vnd.openxmlformats-officedocument.wordprocessingml.footer+xml"/>
  <Override PartName="/word/header277.xml" ContentType="application/vnd.openxmlformats-officedocument.wordprocessingml.header+xml"/>
  <Override PartName="/word/footer277.xml" ContentType="application/vnd.openxmlformats-officedocument.wordprocessingml.footer+xml"/>
  <Override PartName="/word/header278.xml" ContentType="application/vnd.openxmlformats-officedocument.wordprocessingml.header+xml"/>
  <Override PartName="/word/footer278.xml" ContentType="application/vnd.openxmlformats-officedocument.wordprocessingml.footer+xml"/>
  <Override PartName="/word/header279.xml" ContentType="application/vnd.openxmlformats-officedocument.wordprocessingml.header+xml"/>
  <Override PartName="/word/footer279.xml" ContentType="application/vnd.openxmlformats-officedocument.wordprocessingml.footer+xml"/>
  <Override PartName="/word/header280.xml" ContentType="application/vnd.openxmlformats-officedocument.wordprocessingml.header+xml"/>
  <Override PartName="/word/footer280.xml" ContentType="application/vnd.openxmlformats-officedocument.wordprocessingml.footer+xml"/>
  <Override PartName="/word/header281.xml" ContentType="application/vnd.openxmlformats-officedocument.wordprocessingml.header+xml"/>
  <Override PartName="/word/footer281.xml" ContentType="application/vnd.openxmlformats-officedocument.wordprocessingml.footer+xml"/>
  <Override PartName="/word/header282.xml" ContentType="application/vnd.openxmlformats-officedocument.wordprocessingml.header+xml"/>
  <Override PartName="/word/footer282.xml" ContentType="application/vnd.openxmlformats-officedocument.wordprocessingml.footer+xml"/>
  <Override PartName="/word/header283.xml" ContentType="application/vnd.openxmlformats-officedocument.wordprocessingml.header+xml"/>
  <Override PartName="/word/footer283.xml" ContentType="application/vnd.openxmlformats-officedocument.wordprocessingml.footer+xml"/>
  <Override PartName="/word/header284.xml" ContentType="application/vnd.openxmlformats-officedocument.wordprocessingml.header+xml"/>
  <Override PartName="/word/footer284.xml" ContentType="application/vnd.openxmlformats-officedocument.wordprocessingml.footer+xml"/>
  <Override PartName="/word/header285.xml" ContentType="application/vnd.openxmlformats-officedocument.wordprocessingml.header+xml"/>
  <Override PartName="/word/footer285.xml" ContentType="application/vnd.openxmlformats-officedocument.wordprocessingml.footer+xml"/>
  <Override PartName="/word/header286.xml" ContentType="application/vnd.openxmlformats-officedocument.wordprocessingml.header+xml"/>
  <Override PartName="/word/footer286.xml" ContentType="application/vnd.openxmlformats-officedocument.wordprocessingml.footer+xml"/>
  <Override PartName="/word/header287.xml" ContentType="application/vnd.openxmlformats-officedocument.wordprocessingml.header+xml"/>
  <Override PartName="/word/footer287.xml" ContentType="application/vnd.openxmlformats-officedocument.wordprocessingml.footer+xml"/>
  <Override PartName="/word/header288.xml" ContentType="application/vnd.openxmlformats-officedocument.wordprocessingml.header+xml"/>
  <Override PartName="/word/footer288.xml" ContentType="application/vnd.openxmlformats-officedocument.wordprocessingml.footer+xml"/>
  <Override PartName="/word/header289.xml" ContentType="application/vnd.openxmlformats-officedocument.wordprocessingml.header+xml"/>
  <Override PartName="/word/footer289.xml" ContentType="application/vnd.openxmlformats-officedocument.wordprocessingml.footer+xml"/>
  <Override PartName="/word/header290.xml" ContentType="application/vnd.openxmlformats-officedocument.wordprocessingml.header+xml"/>
  <Override PartName="/word/footer290.xml" ContentType="application/vnd.openxmlformats-officedocument.wordprocessingml.footer+xml"/>
  <Override PartName="/word/header291.xml" ContentType="application/vnd.openxmlformats-officedocument.wordprocessingml.header+xml"/>
  <Override PartName="/word/footer291.xml" ContentType="application/vnd.openxmlformats-officedocument.wordprocessingml.footer+xml"/>
  <Override PartName="/word/header292.xml" ContentType="application/vnd.openxmlformats-officedocument.wordprocessingml.header+xml"/>
  <Override PartName="/word/footer292.xml" ContentType="application/vnd.openxmlformats-officedocument.wordprocessingml.footer+xml"/>
  <Override PartName="/word/header293.xml" ContentType="application/vnd.openxmlformats-officedocument.wordprocessingml.header+xml"/>
  <Override PartName="/word/footer293.xml" ContentType="application/vnd.openxmlformats-officedocument.wordprocessingml.footer+xml"/>
  <Override PartName="/word/header294.xml" ContentType="application/vnd.openxmlformats-officedocument.wordprocessingml.header+xml"/>
  <Override PartName="/word/footer294.xml" ContentType="application/vnd.openxmlformats-officedocument.wordprocessingml.footer+xml"/>
  <Override PartName="/word/header295.xml" ContentType="application/vnd.openxmlformats-officedocument.wordprocessingml.header+xml"/>
  <Override PartName="/word/footer295.xml" ContentType="application/vnd.openxmlformats-officedocument.wordprocessingml.footer+xml"/>
  <Override PartName="/word/header296.xml" ContentType="application/vnd.openxmlformats-officedocument.wordprocessingml.header+xml"/>
  <Override PartName="/word/footer296.xml" ContentType="application/vnd.openxmlformats-officedocument.wordprocessingml.footer+xml"/>
  <Override PartName="/word/header297.xml" ContentType="application/vnd.openxmlformats-officedocument.wordprocessingml.header+xml"/>
  <Override PartName="/word/footer297.xml" ContentType="application/vnd.openxmlformats-officedocument.wordprocessingml.footer+xml"/>
  <Override PartName="/word/header298.xml" ContentType="application/vnd.openxmlformats-officedocument.wordprocessingml.header+xml"/>
  <Override PartName="/word/footer298.xml" ContentType="application/vnd.openxmlformats-officedocument.wordprocessingml.footer+xml"/>
  <Override PartName="/word/header299.xml" ContentType="application/vnd.openxmlformats-officedocument.wordprocessingml.header+xml"/>
  <Override PartName="/word/footer299.xml" ContentType="application/vnd.openxmlformats-officedocument.wordprocessingml.footer+xml"/>
  <Override PartName="/word/header300.xml" ContentType="application/vnd.openxmlformats-officedocument.wordprocessingml.header+xml"/>
  <Override PartName="/word/footer300.xml" ContentType="application/vnd.openxmlformats-officedocument.wordprocessingml.footer+xml"/>
  <Override PartName="/word/header301.xml" ContentType="application/vnd.openxmlformats-officedocument.wordprocessingml.header+xml"/>
  <Override PartName="/word/footer301.xml" ContentType="application/vnd.openxmlformats-officedocument.wordprocessingml.footer+xml"/>
  <Override PartName="/word/header302.xml" ContentType="application/vnd.openxmlformats-officedocument.wordprocessingml.header+xml"/>
  <Override PartName="/word/footer302.xml" ContentType="application/vnd.openxmlformats-officedocument.wordprocessingml.footer+xml"/>
  <Override PartName="/word/header303.xml" ContentType="application/vnd.openxmlformats-officedocument.wordprocessingml.header+xml"/>
  <Override PartName="/word/footer303.xml" ContentType="application/vnd.openxmlformats-officedocument.wordprocessingml.footer+xml"/>
  <Override PartName="/word/header304.xml" ContentType="application/vnd.openxmlformats-officedocument.wordprocessingml.header+xml"/>
  <Override PartName="/word/footer304.xml" ContentType="application/vnd.openxmlformats-officedocument.wordprocessingml.footer+xml"/>
  <Override PartName="/word/header305.xml" ContentType="application/vnd.openxmlformats-officedocument.wordprocessingml.header+xml"/>
  <Override PartName="/word/footer305.xml" ContentType="application/vnd.openxmlformats-officedocument.wordprocessingml.footer+xml"/>
  <Override PartName="/word/header306.xml" ContentType="application/vnd.openxmlformats-officedocument.wordprocessingml.header+xml"/>
  <Override PartName="/word/footer306.xml" ContentType="application/vnd.openxmlformats-officedocument.wordprocessingml.footer+xml"/>
  <Override PartName="/word/header307.xml" ContentType="application/vnd.openxmlformats-officedocument.wordprocessingml.header+xml"/>
  <Override PartName="/word/footer307.xml" ContentType="application/vnd.openxmlformats-officedocument.wordprocessingml.footer+xml"/>
  <Override PartName="/word/header308.xml" ContentType="application/vnd.openxmlformats-officedocument.wordprocessingml.header+xml"/>
  <Override PartName="/word/footer308.xml" ContentType="application/vnd.openxmlformats-officedocument.wordprocessingml.footer+xml"/>
  <Override PartName="/word/header309.xml" ContentType="application/vnd.openxmlformats-officedocument.wordprocessingml.header+xml"/>
  <Override PartName="/word/footer309.xml" ContentType="application/vnd.openxmlformats-officedocument.wordprocessingml.footer+xml"/>
  <Override PartName="/word/header310.xml" ContentType="application/vnd.openxmlformats-officedocument.wordprocessingml.header+xml"/>
  <Override PartName="/word/footer310.xml" ContentType="application/vnd.openxmlformats-officedocument.wordprocessingml.footer+xml"/>
  <Override PartName="/word/header311.xml" ContentType="application/vnd.openxmlformats-officedocument.wordprocessingml.header+xml"/>
  <Override PartName="/word/footer311.xml" ContentType="application/vnd.openxmlformats-officedocument.wordprocessingml.footer+xml"/>
  <Override PartName="/word/header312.xml" ContentType="application/vnd.openxmlformats-officedocument.wordprocessingml.header+xml"/>
  <Override PartName="/word/footer312.xml" ContentType="application/vnd.openxmlformats-officedocument.wordprocessingml.footer+xml"/>
  <Override PartName="/word/header313.xml" ContentType="application/vnd.openxmlformats-officedocument.wordprocessingml.header+xml"/>
  <Override PartName="/word/footer313.xml" ContentType="application/vnd.openxmlformats-officedocument.wordprocessingml.footer+xml"/>
  <Override PartName="/word/header314.xml" ContentType="application/vnd.openxmlformats-officedocument.wordprocessingml.header+xml"/>
  <Override PartName="/word/footer314.xml" ContentType="application/vnd.openxmlformats-officedocument.wordprocessingml.footer+xml"/>
  <Override PartName="/word/header315.xml" ContentType="application/vnd.openxmlformats-officedocument.wordprocessingml.header+xml"/>
  <Override PartName="/word/footer315.xml" ContentType="application/vnd.openxmlformats-officedocument.wordprocessingml.footer+xml"/>
  <Override PartName="/word/header316.xml" ContentType="application/vnd.openxmlformats-officedocument.wordprocessingml.header+xml"/>
  <Override PartName="/word/footer316.xml" ContentType="application/vnd.openxmlformats-officedocument.wordprocessingml.footer+xml"/>
  <Override PartName="/word/header317.xml" ContentType="application/vnd.openxmlformats-officedocument.wordprocessingml.header+xml"/>
  <Override PartName="/word/footer317.xml" ContentType="application/vnd.openxmlformats-officedocument.wordprocessingml.footer+xml"/>
  <Override PartName="/word/header318.xml" ContentType="application/vnd.openxmlformats-officedocument.wordprocessingml.header+xml"/>
  <Override PartName="/word/footer318.xml" ContentType="application/vnd.openxmlformats-officedocument.wordprocessingml.footer+xml"/>
  <Override PartName="/word/header319.xml" ContentType="application/vnd.openxmlformats-officedocument.wordprocessingml.header+xml"/>
  <Override PartName="/word/footer319.xml" ContentType="application/vnd.openxmlformats-officedocument.wordprocessingml.footer+xml"/>
  <Override PartName="/word/header320.xml" ContentType="application/vnd.openxmlformats-officedocument.wordprocessingml.header+xml"/>
  <Override PartName="/word/footer320.xml" ContentType="application/vnd.openxmlformats-officedocument.wordprocessingml.footer+xml"/>
  <Override PartName="/word/header321.xml" ContentType="application/vnd.openxmlformats-officedocument.wordprocessingml.header+xml"/>
  <Override PartName="/word/footer321.xml" ContentType="application/vnd.openxmlformats-officedocument.wordprocessingml.footer+xml"/>
  <Override PartName="/word/header322.xml" ContentType="application/vnd.openxmlformats-officedocument.wordprocessingml.header+xml"/>
  <Override PartName="/word/footer322.xml" ContentType="application/vnd.openxmlformats-officedocument.wordprocessingml.footer+xml"/>
  <Override PartName="/word/header323.xml" ContentType="application/vnd.openxmlformats-officedocument.wordprocessingml.header+xml"/>
  <Override PartName="/word/footer323.xml" ContentType="application/vnd.openxmlformats-officedocument.wordprocessingml.footer+xml"/>
  <Override PartName="/word/header324.xml" ContentType="application/vnd.openxmlformats-officedocument.wordprocessingml.header+xml"/>
  <Override PartName="/word/footer324.xml" ContentType="application/vnd.openxmlformats-officedocument.wordprocessingml.footer+xml"/>
  <Override PartName="/word/header325.xml" ContentType="application/vnd.openxmlformats-officedocument.wordprocessingml.header+xml"/>
  <Override PartName="/word/footer325.xml" ContentType="application/vnd.openxmlformats-officedocument.wordprocessingml.footer+xml"/>
  <Override PartName="/word/header326.xml" ContentType="application/vnd.openxmlformats-officedocument.wordprocessingml.header+xml"/>
  <Override PartName="/word/footer326.xml" ContentType="application/vnd.openxmlformats-officedocument.wordprocessingml.footer+xml"/>
  <Override PartName="/word/header327.xml" ContentType="application/vnd.openxmlformats-officedocument.wordprocessingml.header+xml"/>
  <Override PartName="/word/footer327.xml" ContentType="application/vnd.openxmlformats-officedocument.wordprocessingml.footer+xml"/>
  <Override PartName="/word/header328.xml" ContentType="application/vnd.openxmlformats-officedocument.wordprocessingml.header+xml"/>
  <Override PartName="/word/footer328.xml" ContentType="application/vnd.openxmlformats-officedocument.wordprocessingml.footer+xml"/>
  <Override PartName="/word/header329.xml" ContentType="application/vnd.openxmlformats-officedocument.wordprocessingml.header+xml"/>
  <Override PartName="/word/footer329.xml" ContentType="application/vnd.openxmlformats-officedocument.wordprocessingml.footer+xml"/>
  <Override PartName="/word/header330.xml" ContentType="application/vnd.openxmlformats-officedocument.wordprocessingml.header+xml"/>
  <Override PartName="/word/footer330.xml" ContentType="application/vnd.openxmlformats-officedocument.wordprocessingml.footer+xml"/>
  <Override PartName="/word/header331.xml" ContentType="application/vnd.openxmlformats-officedocument.wordprocessingml.header+xml"/>
  <Override PartName="/word/footer331.xml" ContentType="application/vnd.openxmlformats-officedocument.wordprocessingml.footer+xml"/>
  <Override PartName="/word/header332.xml" ContentType="application/vnd.openxmlformats-officedocument.wordprocessingml.header+xml"/>
  <Override PartName="/word/footer332.xml" ContentType="application/vnd.openxmlformats-officedocument.wordprocessingml.footer+xml"/>
  <Override PartName="/word/header333.xml" ContentType="application/vnd.openxmlformats-officedocument.wordprocessingml.header+xml"/>
  <Override PartName="/word/footer333.xml" ContentType="application/vnd.openxmlformats-officedocument.wordprocessingml.footer+xml"/>
  <Override PartName="/word/header334.xml" ContentType="application/vnd.openxmlformats-officedocument.wordprocessingml.header+xml"/>
  <Override PartName="/word/footer334.xml" ContentType="application/vnd.openxmlformats-officedocument.wordprocessingml.footer+xml"/>
  <Override PartName="/word/header335.xml" ContentType="application/vnd.openxmlformats-officedocument.wordprocessingml.header+xml"/>
  <Override PartName="/word/footer335.xml" ContentType="application/vnd.openxmlformats-officedocument.wordprocessingml.footer+xml"/>
  <Override PartName="/word/header336.xml" ContentType="application/vnd.openxmlformats-officedocument.wordprocessingml.header+xml"/>
  <Override PartName="/word/footer336.xml" ContentType="application/vnd.openxmlformats-officedocument.wordprocessingml.footer+xml"/>
  <Override PartName="/word/header337.xml" ContentType="application/vnd.openxmlformats-officedocument.wordprocessingml.header+xml"/>
  <Override PartName="/word/footer337.xml" ContentType="application/vnd.openxmlformats-officedocument.wordprocessingml.footer+xml"/>
  <Override PartName="/word/header338.xml" ContentType="application/vnd.openxmlformats-officedocument.wordprocessingml.header+xml"/>
  <Override PartName="/word/footer338.xml" ContentType="application/vnd.openxmlformats-officedocument.wordprocessingml.footer+xml"/>
  <Override PartName="/word/header339.xml" ContentType="application/vnd.openxmlformats-officedocument.wordprocessingml.header+xml"/>
  <Override PartName="/word/footer339.xml" ContentType="application/vnd.openxmlformats-officedocument.wordprocessingml.footer+xml"/>
  <Override PartName="/word/header340.xml" ContentType="application/vnd.openxmlformats-officedocument.wordprocessingml.header+xml"/>
  <Override PartName="/word/footer340.xml" ContentType="application/vnd.openxmlformats-officedocument.wordprocessingml.footer+xml"/>
  <Override PartName="/word/header341.xml" ContentType="application/vnd.openxmlformats-officedocument.wordprocessingml.header+xml"/>
  <Override PartName="/word/footer341.xml" ContentType="application/vnd.openxmlformats-officedocument.wordprocessingml.footer+xml"/>
  <Override PartName="/word/header342.xml" ContentType="application/vnd.openxmlformats-officedocument.wordprocessingml.header+xml"/>
  <Override PartName="/word/footer342.xml" ContentType="application/vnd.openxmlformats-officedocument.wordprocessingml.footer+xml"/>
  <Override PartName="/word/header343.xml" ContentType="application/vnd.openxmlformats-officedocument.wordprocessingml.header+xml"/>
  <Override PartName="/word/footer343.xml" ContentType="application/vnd.openxmlformats-officedocument.wordprocessingml.footer+xml"/>
  <Override PartName="/word/header344.xml" ContentType="application/vnd.openxmlformats-officedocument.wordprocessingml.header+xml"/>
  <Override PartName="/word/footer344.xml" ContentType="application/vnd.openxmlformats-officedocument.wordprocessingml.footer+xml"/>
  <Override PartName="/word/header345.xml" ContentType="application/vnd.openxmlformats-officedocument.wordprocessingml.header+xml"/>
  <Override PartName="/word/footer345.xml" ContentType="application/vnd.openxmlformats-officedocument.wordprocessingml.footer+xml"/>
  <Override PartName="/word/header346.xml" ContentType="application/vnd.openxmlformats-officedocument.wordprocessingml.header+xml"/>
  <Override PartName="/word/footer346.xml" ContentType="application/vnd.openxmlformats-officedocument.wordprocessingml.footer+xml"/>
  <Override PartName="/word/header347.xml" ContentType="application/vnd.openxmlformats-officedocument.wordprocessingml.header+xml"/>
  <Override PartName="/word/footer347.xml" ContentType="application/vnd.openxmlformats-officedocument.wordprocessingml.footer+xml"/>
  <Override PartName="/word/header348.xml" ContentType="application/vnd.openxmlformats-officedocument.wordprocessingml.header+xml"/>
  <Override PartName="/word/footer348.xml" ContentType="application/vnd.openxmlformats-officedocument.wordprocessingml.footer+xml"/>
  <Override PartName="/word/header349.xml" ContentType="application/vnd.openxmlformats-officedocument.wordprocessingml.header+xml"/>
  <Override PartName="/word/footer349.xml" ContentType="application/vnd.openxmlformats-officedocument.wordprocessingml.footer+xml"/>
  <Override PartName="/word/header350.xml" ContentType="application/vnd.openxmlformats-officedocument.wordprocessingml.header+xml"/>
  <Override PartName="/word/footer350.xml" ContentType="application/vnd.openxmlformats-officedocument.wordprocessingml.footer+xml"/>
  <Override PartName="/word/header351.xml" ContentType="application/vnd.openxmlformats-officedocument.wordprocessingml.header+xml"/>
  <Override PartName="/word/footer351.xml" ContentType="application/vnd.openxmlformats-officedocument.wordprocessingml.footer+xml"/>
  <Override PartName="/word/header352.xml" ContentType="application/vnd.openxmlformats-officedocument.wordprocessingml.header+xml"/>
  <Override PartName="/word/footer352.xml" ContentType="application/vnd.openxmlformats-officedocument.wordprocessingml.footer+xml"/>
  <Override PartName="/word/header353.xml" ContentType="application/vnd.openxmlformats-officedocument.wordprocessingml.header+xml"/>
  <Override PartName="/word/footer353.xml" ContentType="application/vnd.openxmlformats-officedocument.wordprocessingml.footer+xml"/>
  <Override PartName="/word/header354.xml" ContentType="application/vnd.openxmlformats-officedocument.wordprocessingml.header+xml"/>
  <Override PartName="/word/footer354.xml" ContentType="application/vnd.openxmlformats-officedocument.wordprocessingml.footer+xml"/>
  <Override PartName="/word/header355.xml" ContentType="application/vnd.openxmlformats-officedocument.wordprocessingml.header+xml"/>
  <Override PartName="/word/footer355.xml" ContentType="application/vnd.openxmlformats-officedocument.wordprocessingml.footer+xml"/>
  <Override PartName="/word/header356.xml" ContentType="application/vnd.openxmlformats-officedocument.wordprocessingml.header+xml"/>
  <Override PartName="/word/footer356.xml" ContentType="application/vnd.openxmlformats-officedocument.wordprocessingml.footer+xml"/>
  <Override PartName="/word/header357.xml" ContentType="application/vnd.openxmlformats-officedocument.wordprocessingml.header+xml"/>
  <Override PartName="/word/footer357.xml" ContentType="application/vnd.openxmlformats-officedocument.wordprocessingml.footer+xml"/>
  <Override PartName="/word/header358.xml" ContentType="application/vnd.openxmlformats-officedocument.wordprocessingml.header+xml"/>
  <Override PartName="/word/footer358.xml" ContentType="application/vnd.openxmlformats-officedocument.wordprocessingml.footer+xml"/>
  <Override PartName="/word/header359.xml" ContentType="application/vnd.openxmlformats-officedocument.wordprocessingml.header+xml"/>
  <Override PartName="/word/footer359.xml" ContentType="application/vnd.openxmlformats-officedocument.wordprocessingml.footer+xml"/>
  <Override PartName="/word/header360.xml" ContentType="application/vnd.openxmlformats-officedocument.wordprocessingml.header+xml"/>
  <Override PartName="/word/footer360.xml" ContentType="application/vnd.openxmlformats-officedocument.wordprocessingml.footer+xml"/>
  <Override PartName="/word/header361.xml" ContentType="application/vnd.openxmlformats-officedocument.wordprocessingml.header+xml"/>
  <Override PartName="/word/footer361.xml" ContentType="application/vnd.openxmlformats-officedocument.wordprocessingml.footer+xml"/>
  <Override PartName="/word/header362.xml" ContentType="application/vnd.openxmlformats-officedocument.wordprocessingml.header+xml"/>
  <Override PartName="/word/footer362.xml" ContentType="application/vnd.openxmlformats-officedocument.wordprocessingml.footer+xml"/>
  <Override PartName="/word/header363.xml" ContentType="application/vnd.openxmlformats-officedocument.wordprocessingml.header+xml"/>
  <Override PartName="/word/footer363.xml" ContentType="application/vnd.openxmlformats-officedocument.wordprocessingml.footer+xml"/>
  <Override PartName="/word/header364.xml" ContentType="application/vnd.openxmlformats-officedocument.wordprocessingml.header+xml"/>
  <Override PartName="/word/footer364.xml" ContentType="application/vnd.openxmlformats-officedocument.wordprocessingml.footer+xml"/>
  <Override PartName="/word/header365.xml" ContentType="application/vnd.openxmlformats-officedocument.wordprocessingml.header+xml"/>
  <Override PartName="/word/footer365.xml" ContentType="application/vnd.openxmlformats-officedocument.wordprocessingml.footer+xml"/>
  <Override PartName="/word/header366.xml" ContentType="application/vnd.openxmlformats-officedocument.wordprocessingml.header+xml"/>
  <Override PartName="/word/footer366.xml" ContentType="application/vnd.openxmlformats-officedocument.wordprocessingml.footer+xml"/>
  <Override PartName="/word/header367.xml" ContentType="application/vnd.openxmlformats-officedocument.wordprocessingml.header+xml"/>
  <Override PartName="/word/footer367.xml" ContentType="application/vnd.openxmlformats-officedocument.wordprocessingml.footer+xml"/>
  <Override PartName="/word/header368.xml" ContentType="application/vnd.openxmlformats-officedocument.wordprocessingml.header+xml"/>
  <Override PartName="/word/footer368.xml" ContentType="application/vnd.openxmlformats-officedocument.wordprocessingml.footer+xml"/>
  <Override PartName="/word/header369.xml" ContentType="application/vnd.openxmlformats-officedocument.wordprocessingml.header+xml"/>
  <Override PartName="/word/footer369.xml" ContentType="application/vnd.openxmlformats-officedocument.wordprocessingml.footer+xml"/>
  <Override PartName="/word/header370.xml" ContentType="application/vnd.openxmlformats-officedocument.wordprocessingml.header+xml"/>
  <Override PartName="/word/footer370.xml" ContentType="application/vnd.openxmlformats-officedocument.wordprocessingml.footer+xml"/>
  <Override PartName="/word/header371.xml" ContentType="application/vnd.openxmlformats-officedocument.wordprocessingml.header+xml"/>
  <Override PartName="/word/footer371.xml" ContentType="application/vnd.openxmlformats-officedocument.wordprocessingml.footer+xml"/>
  <Override PartName="/word/header372.xml" ContentType="application/vnd.openxmlformats-officedocument.wordprocessingml.header+xml"/>
  <Override PartName="/word/footer372.xml" ContentType="application/vnd.openxmlformats-officedocument.wordprocessingml.footer+xml"/>
  <Override PartName="/word/header373.xml" ContentType="application/vnd.openxmlformats-officedocument.wordprocessingml.header+xml"/>
  <Override PartName="/word/footer373.xml" ContentType="application/vnd.openxmlformats-officedocument.wordprocessingml.footer+xml"/>
  <Override PartName="/word/header374.xml" ContentType="application/vnd.openxmlformats-officedocument.wordprocessingml.header+xml"/>
  <Override PartName="/word/footer374.xml" ContentType="application/vnd.openxmlformats-officedocument.wordprocessingml.footer+xml"/>
  <Override PartName="/word/header375.xml" ContentType="application/vnd.openxmlformats-officedocument.wordprocessingml.header+xml"/>
  <Override PartName="/word/footer375.xml" ContentType="application/vnd.openxmlformats-officedocument.wordprocessingml.footer+xml"/>
  <Override PartName="/word/header376.xml" ContentType="application/vnd.openxmlformats-officedocument.wordprocessingml.header+xml"/>
  <Override PartName="/word/footer376.xml" ContentType="application/vnd.openxmlformats-officedocument.wordprocessingml.footer+xml"/>
  <Override PartName="/word/header377.xml" ContentType="application/vnd.openxmlformats-officedocument.wordprocessingml.header+xml"/>
  <Override PartName="/word/footer377.xml" ContentType="application/vnd.openxmlformats-officedocument.wordprocessingml.footer+xml"/>
  <Override PartName="/word/header378.xml" ContentType="application/vnd.openxmlformats-officedocument.wordprocessingml.header+xml"/>
  <Override PartName="/word/footer378.xml" ContentType="application/vnd.openxmlformats-officedocument.wordprocessingml.footer+xml"/>
  <Override PartName="/word/header379.xml" ContentType="application/vnd.openxmlformats-officedocument.wordprocessingml.header+xml"/>
  <Override PartName="/word/footer379.xml" ContentType="application/vnd.openxmlformats-officedocument.wordprocessingml.footer+xml"/>
  <Override PartName="/word/header380.xml" ContentType="application/vnd.openxmlformats-officedocument.wordprocessingml.header+xml"/>
  <Override PartName="/word/footer380.xml" ContentType="application/vnd.openxmlformats-officedocument.wordprocessingml.footer+xml"/>
  <Override PartName="/word/header381.xml" ContentType="application/vnd.openxmlformats-officedocument.wordprocessingml.header+xml"/>
  <Override PartName="/word/footer381.xml" ContentType="application/vnd.openxmlformats-officedocument.wordprocessingml.footer+xml"/>
  <Override PartName="/word/header382.xml" ContentType="application/vnd.openxmlformats-officedocument.wordprocessingml.header+xml"/>
  <Override PartName="/word/footer382.xml" ContentType="application/vnd.openxmlformats-officedocument.wordprocessingml.footer+xml"/>
  <Override PartName="/word/header383.xml" ContentType="application/vnd.openxmlformats-officedocument.wordprocessingml.header+xml"/>
  <Override PartName="/word/footer383.xml" ContentType="application/vnd.openxmlformats-officedocument.wordprocessingml.footer+xml"/>
  <Override PartName="/word/header384.xml" ContentType="application/vnd.openxmlformats-officedocument.wordprocessingml.header+xml"/>
  <Override PartName="/word/footer384.xml" ContentType="application/vnd.openxmlformats-officedocument.wordprocessingml.footer+xml"/>
  <Override PartName="/word/header385.xml" ContentType="application/vnd.openxmlformats-officedocument.wordprocessingml.header+xml"/>
  <Override PartName="/word/footer385.xml" ContentType="application/vnd.openxmlformats-officedocument.wordprocessingml.footer+xml"/>
  <Override PartName="/word/header386.xml" ContentType="application/vnd.openxmlformats-officedocument.wordprocessingml.header+xml"/>
  <Override PartName="/word/footer386.xml" ContentType="application/vnd.openxmlformats-officedocument.wordprocessingml.footer+xml"/>
  <Override PartName="/word/header387.xml" ContentType="application/vnd.openxmlformats-officedocument.wordprocessingml.header+xml"/>
  <Override PartName="/word/footer387.xml" ContentType="application/vnd.openxmlformats-officedocument.wordprocessingml.footer+xml"/>
  <Override PartName="/word/header388.xml" ContentType="application/vnd.openxmlformats-officedocument.wordprocessingml.header+xml"/>
  <Override PartName="/word/footer388.xml" ContentType="application/vnd.openxmlformats-officedocument.wordprocessingml.footer+xml"/>
  <Override PartName="/word/header389.xml" ContentType="application/vnd.openxmlformats-officedocument.wordprocessingml.header+xml"/>
  <Override PartName="/word/footer389.xml" ContentType="application/vnd.openxmlformats-officedocument.wordprocessingml.footer+xml"/>
  <Override PartName="/word/header390.xml" ContentType="application/vnd.openxmlformats-officedocument.wordprocessingml.header+xml"/>
  <Override PartName="/word/footer390.xml" ContentType="application/vnd.openxmlformats-officedocument.wordprocessingml.footer+xml"/>
  <Override PartName="/word/header391.xml" ContentType="application/vnd.openxmlformats-officedocument.wordprocessingml.header+xml"/>
  <Override PartName="/word/footer391.xml" ContentType="application/vnd.openxmlformats-officedocument.wordprocessingml.footer+xml"/>
  <Override PartName="/word/header392.xml" ContentType="application/vnd.openxmlformats-officedocument.wordprocessingml.header+xml"/>
  <Override PartName="/word/footer392.xml" ContentType="application/vnd.openxmlformats-officedocument.wordprocessingml.footer+xml"/>
  <Override PartName="/word/header393.xml" ContentType="application/vnd.openxmlformats-officedocument.wordprocessingml.header+xml"/>
  <Override PartName="/word/footer393.xml" ContentType="application/vnd.openxmlformats-officedocument.wordprocessingml.footer+xml"/>
  <Override PartName="/word/header394.xml" ContentType="application/vnd.openxmlformats-officedocument.wordprocessingml.header+xml"/>
  <Override PartName="/word/footer394.xml" ContentType="application/vnd.openxmlformats-officedocument.wordprocessingml.footer+xml"/>
  <Override PartName="/word/header395.xml" ContentType="application/vnd.openxmlformats-officedocument.wordprocessingml.header+xml"/>
  <Override PartName="/word/footer395.xml" ContentType="application/vnd.openxmlformats-officedocument.wordprocessingml.footer+xml"/>
  <Override PartName="/word/header396.xml" ContentType="application/vnd.openxmlformats-officedocument.wordprocessingml.header+xml"/>
  <Override PartName="/word/footer396.xml" ContentType="application/vnd.openxmlformats-officedocument.wordprocessingml.footer+xml"/>
  <Override PartName="/word/header397.xml" ContentType="application/vnd.openxmlformats-officedocument.wordprocessingml.header+xml"/>
  <Override PartName="/word/footer397.xml" ContentType="application/vnd.openxmlformats-officedocument.wordprocessingml.footer+xml"/>
  <Override PartName="/word/header398.xml" ContentType="application/vnd.openxmlformats-officedocument.wordprocessingml.header+xml"/>
  <Override PartName="/word/footer398.xml" ContentType="application/vnd.openxmlformats-officedocument.wordprocessingml.footer+xml"/>
  <Override PartName="/word/header399.xml" ContentType="application/vnd.openxmlformats-officedocument.wordprocessingml.header+xml"/>
  <Override PartName="/word/footer399.xml" ContentType="application/vnd.openxmlformats-officedocument.wordprocessingml.footer+xml"/>
  <Override PartName="/word/header400.xml" ContentType="application/vnd.openxmlformats-officedocument.wordprocessingml.header+xml"/>
  <Override PartName="/word/footer400.xml" ContentType="application/vnd.openxmlformats-officedocument.wordprocessingml.footer+xml"/>
  <Override PartName="/word/header401.xml" ContentType="application/vnd.openxmlformats-officedocument.wordprocessingml.header+xml"/>
  <Override PartName="/word/footer401.xml" ContentType="application/vnd.openxmlformats-officedocument.wordprocessingml.footer+xml"/>
  <Override PartName="/word/header402.xml" ContentType="application/vnd.openxmlformats-officedocument.wordprocessingml.header+xml"/>
  <Override PartName="/word/footer402.xml" ContentType="application/vnd.openxmlformats-officedocument.wordprocessingml.footer+xml"/>
  <Override PartName="/word/header403.xml" ContentType="application/vnd.openxmlformats-officedocument.wordprocessingml.header+xml"/>
  <Override PartName="/word/footer403.xml" ContentType="application/vnd.openxmlformats-officedocument.wordprocessingml.footer+xml"/>
  <Override PartName="/word/header404.xml" ContentType="application/vnd.openxmlformats-officedocument.wordprocessingml.header+xml"/>
  <Override PartName="/word/footer404.xml" ContentType="application/vnd.openxmlformats-officedocument.wordprocessingml.footer+xml"/>
  <Override PartName="/word/header405.xml" ContentType="application/vnd.openxmlformats-officedocument.wordprocessingml.header+xml"/>
  <Override PartName="/word/footer405.xml" ContentType="application/vnd.openxmlformats-officedocument.wordprocessingml.footer+xml"/>
  <Override PartName="/word/header406.xml" ContentType="application/vnd.openxmlformats-officedocument.wordprocessingml.header+xml"/>
  <Override PartName="/word/footer406.xml" ContentType="application/vnd.openxmlformats-officedocument.wordprocessingml.footer+xml"/>
  <Override PartName="/word/header407.xml" ContentType="application/vnd.openxmlformats-officedocument.wordprocessingml.header+xml"/>
  <Override PartName="/word/footer407.xml" ContentType="application/vnd.openxmlformats-officedocument.wordprocessingml.footer+xml"/>
  <Override PartName="/word/header408.xml" ContentType="application/vnd.openxmlformats-officedocument.wordprocessingml.header+xml"/>
  <Override PartName="/word/footer408.xml" ContentType="application/vnd.openxmlformats-officedocument.wordprocessingml.footer+xml"/>
  <Override PartName="/word/header409.xml" ContentType="application/vnd.openxmlformats-officedocument.wordprocessingml.header+xml"/>
  <Override PartName="/word/footer409.xml" ContentType="application/vnd.openxmlformats-officedocument.wordprocessingml.footer+xml"/>
  <Override PartName="/word/header410.xml" ContentType="application/vnd.openxmlformats-officedocument.wordprocessingml.header+xml"/>
  <Override PartName="/word/footer410.xml" ContentType="application/vnd.openxmlformats-officedocument.wordprocessingml.footer+xml"/>
  <Override PartName="/word/header411.xml" ContentType="application/vnd.openxmlformats-officedocument.wordprocessingml.header+xml"/>
  <Override PartName="/word/footer411.xml" ContentType="application/vnd.openxmlformats-officedocument.wordprocessingml.footer+xml"/>
  <Override PartName="/word/header412.xml" ContentType="application/vnd.openxmlformats-officedocument.wordprocessingml.header+xml"/>
  <Override PartName="/word/footer412.xml" ContentType="application/vnd.openxmlformats-officedocument.wordprocessingml.footer+xml"/>
  <Override PartName="/word/header413.xml" ContentType="application/vnd.openxmlformats-officedocument.wordprocessingml.header+xml"/>
  <Override PartName="/word/footer413.xml" ContentType="application/vnd.openxmlformats-officedocument.wordprocessingml.footer+xml"/>
  <Override PartName="/word/header414.xml" ContentType="application/vnd.openxmlformats-officedocument.wordprocessingml.header+xml"/>
  <Override PartName="/word/footer414.xml" ContentType="application/vnd.openxmlformats-officedocument.wordprocessingml.footer+xml"/>
  <Override PartName="/word/header415.xml" ContentType="application/vnd.openxmlformats-officedocument.wordprocessingml.header+xml"/>
  <Override PartName="/word/footer415.xml" ContentType="application/vnd.openxmlformats-officedocument.wordprocessingml.footer+xml"/>
  <Override PartName="/word/header416.xml" ContentType="application/vnd.openxmlformats-officedocument.wordprocessingml.header+xml"/>
  <Override PartName="/word/footer416.xml" ContentType="application/vnd.openxmlformats-officedocument.wordprocessingml.footer+xml"/>
  <Override PartName="/word/header417.xml" ContentType="application/vnd.openxmlformats-officedocument.wordprocessingml.header+xml"/>
  <Override PartName="/word/footer417.xml" ContentType="application/vnd.openxmlformats-officedocument.wordprocessingml.footer+xml"/>
  <Override PartName="/word/header418.xml" ContentType="application/vnd.openxmlformats-officedocument.wordprocessingml.header+xml"/>
  <Override PartName="/word/footer418.xml" ContentType="application/vnd.openxmlformats-officedocument.wordprocessingml.footer+xml"/>
  <Override PartName="/word/header419.xml" ContentType="application/vnd.openxmlformats-officedocument.wordprocessingml.header+xml"/>
  <Override PartName="/word/footer419.xml" ContentType="application/vnd.openxmlformats-officedocument.wordprocessingml.footer+xml"/>
  <Override PartName="/word/header420.xml" ContentType="application/vnd.openxmlformats-officedocument.wordprocessingml.header+xml"/>
  <Override PartName="/word/footer420.xml" ContentType="application/vnd.openxmlformats-officedocument.wordprocessingml.footer+xml"/>
  <Override PartName="/word/header421.xml" ContentType="application/vnd.openxmlformats-officedocument.wordprocessingml.header+xml"/>
  <Override PartName="/word/footer421.xml" ContentType="application/vnd.openxmlformats-officedocument.wordprocessingml.footer+xml"/>
  <Override PartName="/word/header422.xml" ContentType="application/vnd.openxmlformats-officedocument.wordprocessingml.header+xml"/>
  <Override PartName="/word/footer422.xml" ContentType="application/vnd.openxmlformats-officedocument.wordprocessingml.footer+xml"/>
  <Override PartName="/word/header423.xml" ContentType="application/vnd.openxmlformats-officedocument.wordprocessingml.header+xml"/>
  <Override PartName="/word/footer423.xml" ContentType="application/vnd.openxmlformats-officedocument.wordprocessingml.footer+xml"/>
  <Override PartName="/word/header424.xml" ContentType="application/vnd.openxmlformats-officedocument.wordprocessingml.header+xml"/>
  <Override PartName="/word/footer424.xml" ContentType="application/vnd.openxmlformats-officedocument.wordprocessingml.footer+xml"/>
  <Override PartName="/word/header425.xml" ContentType="application/vnd.openxmlformats-officedocument.wordprocessingml.header+xml"/>
  <Override PartName="/word/footer425.xml" ContentType="application/vnd.openxmlformats-officedocument.wordprocessingml.footer+xml"/>
  <Override PartName="/word/header426.xml" ContentType="application/vnd.openxmlformats-officedocument.wordprocessingml.header+xml"/>
  <Override PartName="/word/footer426.xml" ContentType="application/vnd.openxmlformats-officedocument.wordprocessingml.footer+xml"/>
  <Override PartName="/word/header427.xml" ContentType="application/vnd.openxmlformats-officedocument.wordprocessingml.header+xml"/>
  <Override PartName="/word/footer427.xml" ContentType="application/vnd.openxmlformats-officedocument.wordprocessingml.footer+xml"/>
  <Override PartName="/word/header428.xml" ContentType="application/vnd.openxmlformats-officedocument.wordprocessingml.header+xml"/>
  <Override PartName="/word/footer428.xml" ContentType="application/vnd.openxmlformats-officedocument.wordprocessingml.footer+xml"/>
  <Override PartName="/word/header429.xml" ContentType="application/vnd.openxmlformats-officedocument.wordprocessingml.header+xml"/>
  <Override PartName="/word/footer429.xml" ContentType="application/vnd.openxmlformats-officedocument.wordprocessingml.footer+xml"/>
  <Override PartName="/word/header430.xml" ContentType="application/vnd.openxmlformats-officedocument.wordprocessingml.header+xml"/>
  <Override PartName="/word/footer430.xml" ContentType="application/vnd.openxmlformats-officedocument.wordprocessingml.footer+xml"/>
  <Override PartName="/word/header431.xml" ContentType="application/vnd.openxmlformats-officedocument.wordprocessingml.header+xml"/>
  <Override PartName="/word/footer431.xml" ContentType="application/vnd.openxmlformats-officedocument.wordprocessingml.footer+xml"/>
  <Override PartName="/word/header432.xml" ContentType="application/vnd.openxmlformats-officedocument.wordprocessingml.header+xml"/>
  <Override PartName="/word/footer432.xml" ContentType="application/vnd.openxmlformats-officedocument.wordprocessingml.footer+xml"/>
  <Override PartName="/word/header433.xml" ContentType="application/vnd.openxmlformats-officedocument.wordprocessingml.header+xml"/>
  <Override PartName="/word/footer4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D3F0D" w:rsidRDefault="00F678F2">
      <w:pPr>
        <w:wordWrap w:val="0"/>
        <w:spacing w:line="900" w:lineRule="atLeast"/>
        <w:ind w:left="1600"/>
        <w:textAlignment w:val="baseline"/>
        <w:rPr>
          <w:sz w:val="66"/>
        </w:rPr>
      </w:pPr>
      <w:r>
        <w:rPr>
          <w:rFonts w:ascii="宋体" w:eastAsia="宋体" w:hAnsi="宋体" w:cs="宋体"/>
          <w:color w:val="000000"/>
          <w:sz w:val="66"/>
        </w:rPr>
        <w:t>二</w:t>
      </w:r>
      <w:r w:rsidR="000A5187">
        <w:rPr>
          <w:rFonts w:ascii="宋体" w:eastAsia="宋体" w:hAnsi="宋体" w:cs="宋体"/>
          <w:color w:val="000000"/>
          <w:sz w:val="66"/>
        </w:rPr>
        <w:t>十世纪西方哲学译丛</w:t>
      </w:r>
    </w:p>
    <w:p w:rsidR="003D3F0D" w:rsidRDefault="000A5187">
      <w:pPr>
        <w:wordWrap w:val="0"/>
        <w:spacing w:line="4360" w:lineRule="atLeast"/>
        <w:ind w:left="3500"/>
        <w:textAlignment w:val="baseline"/>
        <w:rPr>
          <w:sz w:val="200"/>
        </w:rPr>
      </w:pPr>
      <w:r>
        <w:rPr>
          <w:rFonts w:ascii="宋体" w:eastAsia="宋体" w:hAnsi="宋体" w:cs="宋体"/>
          <w:b/>
          <w:color w:val="000000"/>
          <w:sz w:val="200"/>
        </w:rPr>
        <w:t>结构人类学</w:t>
      </w:r>
    </w:p>
    <w:p w:rsidR="003D3F0D" w:rsidRDefault="000A5187">
      <w:pPr>
        <w:wordWrap w:val="0"/>
        <w:spacing w:line="1220" w:lineRule="atLeast"/>
        <w:jc w:val="center"/>
        <w:textAlignment w:val="baseline"/>
        <w:rPr>
          <w:sz w:val="90"/>
        </w:rPr>
      </w:pPr>
      <w:r>
        <w:rPr>
          <w:rFonts w:ascii="TimesNewRoman" w:eastAsia="TimesNewRoman" w:hAnsi="TimesNewRoman" w:cs="TimesNewRoman"/>
          <w:color w:val="000000"/>
          <w:sz w:val="90"/>
        </w:rPr>
        <w:t>Structural Antnropology</w:t>
      </w:r>
    </w:p>
    <w:p w:rsidR="003D3F0D" w:rsidRDefault="000A5187">
      <w:pPr>
        <w:wordWrap w:val="0"/>
        <w:spacing w:line="900" w:lineRule="atLeast"/>
        <w:jc w:val="center"/>
        <w:textAlignment w:val="baseline"/>
        <w:rPr>
          <w:sz w:val="67"/>
        </w:rPr>
      </w:pPr>
      <w:r>
        <w:rPr>
          <w:rFonts w:ascii="宋体" w:eastAsia="宋体" w:hAnsi="宋体" w:cs="宋体"/>
          <w:color w:val="000000"/>
          <w:sz w:val="67"/>
        </w:rPr>
        <w:t>〔法〕克洛德</w:t>
      </w:r>
      <w:r>
        <w:rPr>
          <w:rFonts w:ascii="宋体" w:eastAsia="宋体" w:hAnsi="宋体" w:cs="宋体"/>
          <w:color w:val="000000"/>
          <w:sz w:val="67"/>
        </w:rPr>
        <w:t>·</w:t>
      </w:r>
      <w:r>
        <w:rPr>
          <w:rFonts w:ascii="宋体" w:eastAsia="宋体" w:hAnsi="宋体" w:cs="宋体"/>
          <w:color w:val="000000"/>
          <w:sz w:val="67"/>
        </w:rPr>
        <w:t>莱维斯特劳斯著</w:t>
      </w:r>
    </w:p>
    <w:p w:rsidR="003D3F0D" w:rsidRDefault="000A5187">
      <w:pPr>
        <w:tabs>
          <w:tab w:val="left" w:pos="6460"/>
        </w:tabs>
        <w:wordWrap w:val="0"/>
        <w:spacing w:line="900" w:lineRule="atLeast"/>
        <w:ind w:left="3720"/>
        <w:textAlignment w:val="baseline"/>
        <w:rPr>
          <w:sz w:val="67"/>
        </w:rPr>
      </w:pPr>
      <w:r>
        <w:rPr>
          <w:rFonts w:ascii="宋体" w:eastAsia="宋体" w:hAnsi="宋体" w:cs="宋体"/>
          <w:color w:val="000000"/>
          <w:sz w:val="67"/>
        </w:rPr>
        <w:t>谢维扬</w:t>
      </w:r>
      <w:r>
        <w:tab/>
      </w:r>
      <w:r>
        <w:rPr>
          <w:rFonts w:ascii="宋体" w:eastAsia="宋体" w:hAnsi="宋体" w:cs="宋体"/>
          <w:color w:val="000000"/>
          <w:sz w:val="67"/>
        </w:rPr>
        <w:t>俞宣孟译</w:t>
      </w:r>
    </w:p>
    <w:p w:rsidR="003D3F0D" w:rsidRDefault="000A5187">
      <w:pPr>
        <w:wordWrap w:val="0"/>
        <w:spacing w:line="900" w:lineRule="atLeast"/>
        <w:jc w:val="center"/>
        <w:textAlignment w:val="baseline"/>
        <w:rPr>
          <w:sz w:val="67"/>
        </w:rPr>
      </w:pPr>
      <w:r>
        <w:rPr>
          <w:rFonts w:ascii="宋体" w:eastAsia="宋体" w:hAnsi="宋体" w:cs="宋体"/>
          <w:color w:val="000000"/>
          <w:sz w:val="67"/>
        </w:rPr>
        <w:t>上海译文出版社</w:t>
      </w:r>
    </w:p>
    <w:p w:rsidR="003D3F0D" w:rsidRDefault="003D3F0D">
      <w:pPr>
        <w:wordWrap w:val="0"/>
        <w:spacing w:line="900" w:lineRule="exact"/>
        <w:jc w:val="center"/>
        <w:textAlignment w:val="baseline"/>
        <w:rPr>
          <w:sz w:val="67"/>
        </w:rPr>
      </w:pPr>
    </w:p>
    <w:p w:rsidR="003D3F0D" w:rsidRDefault="000A5187">
      <w:pPr>
        <w:wordWrap w:val="0"/>
        <w:spacing w:line="0" w:lineRule="atLeast"/>
        <w:jc w:val="left"/>
        <w:textAlignment w:val="baseline"/>
      </w:pPr>
      <w:r>
        <w:rPr>
          <w:noProof/>
        </w:rPr>
        <w:drawing>
          <wp:inline distT="0" distB="0" distL="0" distR="0">
            <wp:extent cx="11163300" cy="11722100"/>
            <wp:effectExtent l="0" t="0" r="0" b="0"/>
            <wp:docPr id="2" name="Drawing 2"/>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icPr>
                  <pic:blipFill>
                    <a:blip r:embed="rId7"/>
                    <a:stretch>
                      <a:fillRect/>
                    </a:stretch>
                  </pic:blipFill>
                  <pic:spPr>
                    <a:xfrm>
                      <a:off x="0" y="0"/>
                      <a:ext cx="11163300" cy="11722100"/>
                    </a:xfrm>
                    <a:prstGeom prst="rect">
                      <a:avLst/>
                    </a:prstGeom>
                  </pic:spPr>
                </pic:pic>
              </a:graphicData>
            </a:graphic>
          </wp:inline>
        </w:drawing>
      </w:r>
    </w:p>
    <w:p w:rsidR="003D3F0D" w:rsidRDefault="003D3F0D"/>
    <w:p w:rsidR="003D3F0D" w:rsidRDefault="003D3F0D">
      <w:pPr>
        <w:sectPr w:rsidR="003D3F0D">
          <w:headerReference w:type="default" r:id="rId8"/>
          <w:footerReference w:type="default" r:id="rId9"/>
          <w:pgSz w:w="21560" w:h="31680"/>
          <w:pgMar w:top="1340" w:right="1980" w:bottom="1340" w:left="1980" w:header="1040" w:footer="1040" w:gutter="0"/>
          <w:cols w:space="720"/>
        </w:sectPr>
      </w:pPr>
    </w:p>
    <w:p w:rsidR="003D3F0D" w:rsidRDefault="000A5187">
      <w:pPr>
        <w:wordWrap w:val="0"/>
        <w:spacing w:before="1020" w:line="880" w:lineRule="atLeast"/>
        <w:textAlignment w:val="baseline"/>
        <w:rPr>
          <w:sz w:val="65"/>
        </w:rPr>
      </w:pPr>
      <w:r>
        <w:rPr>
          <w:rFonts w:ascii="宋体" w:eastAsia="宋体" w:hAnsi="宋体" w:cs="宋体"/>
          <w:color w:val="000000"/>
          <w:sz w:val="65"/>
        </w:rPr>
        <w:lastRenderedPageBreak/>
        <w:t>二十世纪西方哲学译丛</w:t>
      </w:r>
      <w:r>
        <w:rPr>
          <w:noProof/>
        </w:rPr>
        <w:drawing>
          <wp:anchor distT="0" distB="0" distL="0" distR="0" simplePos="0" relativeHeight="251607552" behindDoc="1" locked="0" layoutInCell="1" allowOverlap="1">
            <wp:simplePos x="0" y="0"/>
            <wp:positionH relativeFrom="page">
              <wp:posOffset>5588000</wp:posOffset>
            </wp:positionH>
            <wp:positionV relativeFrom="paragraph">
              <wp:posOffset>0</wp:posOffset>
            </wp:positionV>
            <wp:extent cx="7264400" cy="8559800"/>
            <wp:effectExtent l="0" t="0" r="0" b="0"/>
            <wp:wrapNone/>
            <wp:docPr id="4" name="Drawing 4"/>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pic:cNvPicPr>
                  </pic:nvPicPr>
                  <pic:blipFill>
                    <a:blip r:embed="rId10"/>
                    <a:stretch>
                      <a:fillRect/>
                    </a:stretch>
                  </pic:blipFill>
                  <pic:spPr>
                    <a:xfrm>
                      <a:off x="0" y="0"/>
                      <a:ext cx="7264400" cy="8559800"/>
                    </a:xfrm>
                    <a:prstGeom prst="rect">
                      <a:avLst/>
                    </a:prstGeom>
                  </pic:spPr>
                </pic:pic>
              </a:graphicData>
            </a:graphic>
          </wp:anchor>
        </w:drawing>
      </w:r>
    </w:p>
    <w:p w:rsidR="003D3F0D" w:rsidRDefault="003D3F0D">
      <w:pPr>
        <w:wordWrap w:val="0"/>
        <w:spacing w:line="1880" w:lineRule="exact"/>
        <w:textAlignment w:val="baseline"/>
        <w:rPr>
          <w:sz w:val="98"/>
        </w:rPr>
      </w:pPr>
    </w:p>
    <w:p w:rsidR="003D3F0D" w:rsidRDefault="003D3F0D">
      <w:pPr>
        <w:wordWrap w:val="0"/>
        <w:spacing w:line="1880" w:lineRule="exact"/>
        <w:textAlignment w:val="baseline"/>
        <w:rPr>
          <w:sz w:val="98"/>
        </w:rPr>
      </w:pPr>
    </w:p>
    <w:p w:rsidR="003D3F0D" w:rsidRDefault="003D3F0D">
      <w:pPr>
        <w:wordWrap w:val="0"/>
        <w:spacing w:line="1880" w:lineRule="exact"/>
        <w:textAlignment w:val="baseline"/>
        <w:rPr>
          <w:sz w:val="98"/>
        </w:rPr>
      </w:pPr>
    </w:p>
    <w:p w:rsidR="003D3F0D" w:rsidRDefault="003D3F0D">
      <w:pPr>
        <w:wordWrap w:val="0"/>
        <w:spacing w:line="1880" w:lineRule="exact"/>
        <w:textAlignment w:val="baseline"/>
        <w:rPr>
          <w:sz w:val="98"/>
        </w:rPr>
      </w:pPr>
    </w:p>
    <w:p w:rsidR="003D3F0D" w:rsidRDefault="003D3F0D">
      <w:pPr>
        <w:wordWrap w:val="0"/>
        <w:spacing w:line="1880" w:lineRule="exact"/>
        <w:textAlignment w:val="baseline"/>
        <w:rPr>
          <w:sz w:val="98"/>
        </w:rPr>
      </w:pPr>
    </w:p>
    <w:p w:rsidR="003D3F0D" w:rsidRDefault="003D3F0D">
      <w:pPr>
        <w:wordWrap w:val="0"/>
        <w:spacing w:line="1880" w:lineRule="exact"/>
        <w:textAlignment w:val="baseline"/>
        <w:rPr>
          <w:sz w:val="98"/>
        </w:rPr>
      </w:pPr>
    </w:p>
    <w:p w:rsidR="003D3F0D" w:rsidRDefault="003D3F0D">
      <w:pPr>
        <w:wordWrap w:val="0"/>
        <w:spacing w:line="1880" w:lineRule="exact"/>
        <w:textAlignment w:val="baseline"/>
        <w:rPr>
          <w:sz w:val="98"/>
        </w:rPr>
      </w:pPr>
    </w:p>
    <w:p w:rsidR="003D3F0D" w:rsidRDefault="000A5187">
      <w:pPr>
        <w:wordWrap w:val="0"/>
        <w:spacing w:line="1880" w:lineRule="atLeast"/>
        <w:ind w:right="3360"/>
        <w:jc w:val="right"/>
        <w:textAlignment w:val="baseline"/>
        <w:rPr>
          <w:sz w:val="98"/>
        </w:rPr>
      </w:pPr>
      <w:r>
        <w:rPr>
          <w:rFonts w:ascii="宋体" w:eastAsia="宋体" w:hAnsi="宋体" w:cs="宋体"/>
          <w:b/>
          <w:color w:val="000000"/>
          <w:sz w:val="98"/>
        </w:rPr>
        <w:t>结构人类学</w:t>
      </w:r>
    </w:p>
    <w:p w:rsidR="003D3F0D" w:rsidRDefault="000A5187">
      <w:pPr>
        <w:wordWrap w:val="0"/>
        <w:spacing w:line="1180" w:lineRule="atLeast"/>
        <w:jc w:val="center"/>
        <w:textAlignment w:val="baseline"/>
        <w:rPr>
          <w:sz w:val="88"/>
        </w:rPr>
      </w:pPr>
      <w:r>
        <w:rPr>
          <w:rFonts w:ascii="TimesNewRoman" w:eastAsia="TimesNewRoman" w:hAnsi="TimesNewRoman" w:cs="TimesNewRoman"/>
          <w:color w:val="000000"/>
          <w:sz w:val="88"/>
        </w:rPr>
        <w:t>Structural Anthropology</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00"/>
        <w:gridCol w:w="400"/>
        <w:gridCol w:w="9180"/>
      </w:tblGrid>
      <w:tr w:rsidR="003D3F0D">
        <w:trPr>
          <w:trHeight w:val="900"/>
          <w:jc w:val="center"/>
        </w:trPr>
        <w:tc>
          <w:tcPr>
            <w:tcW w:w="100" w:type="dxa"/>
            <w:tcBorders>
              <w:top w:val="nil"/>
              <w:left w:val="nil"/>
              <w:bottom w:val="nil"/>
              <w:right w:val="nil"/>
            </w:tcBorders>
          </w:tcPr>
          <w:p w:rsidR="003D3F0D" w:rsidRDefault="003D3F0D"/>
        </w:tc>
        <w:tc>
          <w:tcPr>
            <w:tcW w:w="400" w:type="dxa"/>
            <w:tcBorders>
              <w:top w:val="nil"/>
              <w:left w:val="nil"/>
              <w:bottom w:val="nil"/>
              <w:right w:val="nil"/>
            </w:tcBorders>
          </w:tcPr>
          <w:p w:rsidR="003D3F0D" w:rsidRDefault="000A5187">
            <w:pPr>
              <w:wordWrap w:val="0"/>
              <w:spacing w:line="840" w:lineRule="atLeast"/>
              <w:jc w:val="center"/>
              <w:textAlignment w:val="baseline"/>
              <w:rPr>
                <w:sz w:val="62"/>
              </w:rPr>
            </w:pPr>
            <w:r>
              <w:rPr>
                <w:rFonts w:ascii="宋体" w:eastAsia="宋体" w:hAnsi="宋体" w:cs="宋体"/>
                <w:color w:val="000000"/>
                <w:sz w:val="62"/>
              </w:rPr>
              <w:t xml:space="preserve"> </w:t>
            </w:r>
          </w:p>
        </w:tc>
        <w:tc>
          <w:tcPr>
            <w:tcW w:w="9180" w:type="dxa"/>
            <w:tcBorders>
              <w:top w:val="nil"/>
              <w:left w:val="nil"/>
              <w:bottom w:val="nil"/>
              <w:right w:val="nil"/>
            </w:tcBorders>
          </w:tcPr>
          <w:p w:rsidR="003D3F0D" w:rsidRDefault="000A5187">
            <w:pPr>
              <w:wordWrap w:val="0"/>
              <w:spacing w:line="840" w:lineRule="atLeast"/>
              <w:jc w:val="center"/>
              <w:textAlignment w:val="baseline"/>
              <w:rPr>
                <w:sz w:val="62"/>
              </w:rPr>
            </w:pPr>
            <w:r>
              <w:rPr>
                <w:rFonts w:ascii="宋体" w:eastAsia="宋体" w:hAnsi="宋体" w:cs="宋体"/>
                <w:color w:val="000000"/>
                <w:sz w:val="62"/>
              </w:rPr>
              <w:t xml:space="preserve">   </w:t>
            </w:r>
            <w:r>
              <w:rPr>
                <w:rFonts w:ascii="宋体" w:eastAsia="宋体" w:hAnsi="宋体" w:cs="宋体"/>
                <w:color w:val="000000"/>
                <w:sz w:val="62"/>
              </w:rPr>
              <w:t>克洛德</w:t>
            </w:r>
            <w:r>
              <w:rPr>
                <w:rFonts w:ascii="宋体" w:eastAsia="宋体" w:hAnsi="宋体" w:cs="宋体"/>
                <w:color w:val="000000"/>
                <w:sz w:val="62"/>
              </w:rPr>
              <w:t>·</w:t>
            </w:r>
            <w:r>
              <w:rPr>
                <w:rFonts w:ascii="宋体" w:eastAsia="宋体" w:hAnsi="宋体" w:cs="宋体"/>
                <w:color w:val="000000"/>
                <w:sz w:val="62"/>
              </w:rPr>
              <w:t>莱维</w:t>
            </w:r>
            <w:r>
              <w:rPr>
                <w:rFonts w:ascii="宋体" w:eastAsia="宋体" w:hAnsi="宋体" w:cs="宋体"/>
                <w:color w:val="000000"/>
                <w:sz w:val="62"/>
              </w:rPr>
              <w:t>-</w:t>
            </w:r>
            <w:r>
              <w:rPr>
                <w:rFonts w:ascii="宋体" w:eastAsia="宋体" w:hAnsi="宋体" w:cs="宋体"/>
                <w:color w:val="000000"/>
                <w:sz w:val="62"/>
              </w:rPr>
              <w:t>斯特劳斯著</w:t>
            </w:r>
            <w:r>
              <w:rPr>
                <w:rFonts w:ascii="宋体" w:eastAsia="宋体" w:hAnsi="宋体" w:cs="宋体"/>
                <w:color w:val="000000"/>
                <w:sz w:val="62"/>
              </w:rPr>
              <w:t xml:space="preserve">   </w:t>
            </w:r>
          </w:p>
        </w:tc>
      </w:tr>
    </w:tbl>
    <w:p w:rsidR="003D3F0D" w:rsidRDefault="003D3F0D">
      <w:pPr>
        <w:wordWrap w:val="0"/>
        <w:spacing w:line="20" w:lineRule="exact"/>
        <w:jc w:val="center"/>
        <w:textAlignment w:val="baseline"/>
        <w:rPr>
          <w:sz w:val="2"/>
        </w:rPr>
      </w:pP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100"/>
        <w:gridCol w:w="400"/>
        <w:gridCol w:w="9180"/>
      </w:tblGrid>
      <w:tr w:rsidR="003D3F0D">
        <w:trPr>
          <w:trHeight w:val="900"/>
          <w:jc w:val="center"/>
        </w:trPr>
        <w:tc>
          <w:tcPr>
            <w:tcW w:w="100" w:type="dxa"/>
            <w:tcBorders>
              <w:top w:val="nil"/>
              <w:left w:val="nil"/>
              <w:bottom w:val="nil"/>
              <w:right w:val="nil"/>
            </w:tcBorders>
          </w:tcPr>
          <w:p w:rsidR="003D3F0D" w:rsidRDefault="003D3F0D"/>
        </w:tc>
        <w:tc>
          <w:tcPr>
            <w:tcW w:w="400" w:type="dxa"/>
            <w:tcBorders>
              <w:top w:val="nil"/>
              <w:left w:val="nil"/>
              <w:bottom w:val="nil"/>
              <w:right w:val="nil"/>
            </w:tcBorders>
          </w:tcPr>
          <w:p w:rsidR="003D3F0D" w:rsidRDefault="000A5187">
            <w:pPr>
              <w:wordWrap w:val="0"/>
              <w:spacing w:line="840" w:lineRule="atLeast"/>
              <w:jc w:val="center"/>
              <w:textAlignment w:val="baseline"/>
              <w:rPr>
                <w:sz w:val="62"/>
              </w:rPr>
            </w:pPr>
            <w:r>
              <w:rPr>
                <w:rFonts w:ascii="宋体" w:eastAsia="宋体" w:hAnsi="宋体" w:cs="宋体"/>
                <w:color w:val="000000"/>
                <w:sz w:val="62"/>
              </w:rPr>
              <w:t xml:space="preserve"> </w:t>
            </w:r>
          </w:p>
        </w:tc>
        <w:tc>
          <w:tcPr>
            <w:tcW w:w="9180" w:type="dxa"/>
            <w:tcBorders>
              <w:top w:val="nil"/>
              <w:left w:val="nil"/>
              <w:bottom w:val="nil"/>
              <w:right w:val="nil"/>
            </w:tcBorders>
          </w:tcPr>
          <w:p w:rsidR="003D3F0D" w:rsidRDefault="000A5187">
            <w:pPr>
              <w:wordWrap w:val="0"/>
              <w:spacing w:line="840" w:lineRule="atLeast"/>
              <w:jc w:val="center"/>
              <w:textAlignment w:val="baseline"/>
              <w:rPr>
                <w:sz w:val="62"/>
              </w:rPr>
            </w:pPr>
            <w:r>
              <w:rPr>
                <w:rFonts w:ascii="宋体" w:eastAsia="宋体" w:hAnsi="宋体" w:cs="宋体"/>
                <w:color w:val="000000"/>
                <w:sz w:val="62"/>
              </w:rPr>
              <w:t xml:space="preserve">      </w:t>
            </w:r>
            <w:r>
              <w:rPr>
                <w:rFonts w:ascii="宋体" w:eastAsia="宋体" w:hAnsi="宋体" w:cs="宋体"/>
                <w:color w:val="000000"/>
                <w:sz w:val="62"/>
              </w:rPr>
              <w:t>谢维扬</w:t>
            </w:r>
            <w:r>
              <w:rPr>
                <w:rFonts w:ascii="宋体" w:eastAsia="宋体" w:hAnsi="宋体" w:cs="宋体"/>
                <w:color w:val="000000"/>
                <w:sz w:val="62"/>
              </w:rPr>
              <w:t xml:space="preserve">  </w:t>
            </w:r>
            <w:r>
              <w:rPr>
                <w:rFonts w:ascii="宋体" w:eastAsia="宋体" w:hAnsi="宋体" w:cs="宋体"/>
                <w:color w:val="000000"/>
                <w:sz w:val="62"/>
              </w:rPr>
              <w:t>俞宣孟译</w:t>
            </w:r>
            <w:r>
              <w:rPr>
                <w:rFonts w:ascii="宋体" w:eastAsia="宋体" w:hAnsi="宋体" w:cs="宋体"/>
                <w:color w:val="000000"/>
                <w:sz w:val="62"/>
              </w:rPr>
              <w:t xml:space="preserve">      </w:t>
            </w:r>
          </w:p>
        </w:tc>
      </w:tr>
    </w:tbl>
    <w:p w:rsidR="003D3F0D" w:rsidRDefault="003D3F0D">
      <w:pPr>
        <w:wordWrap w:val="0"/>
        <w:spacing w:line="840" w:lineRule="exact"/>
        <w:jc w:val="center"/>
        <w:textAlignment w:val="baseline"/>
        <w:rPr>
          <w:sz w:val="62"/>
        </w:rPr>
      </w:pPr>
    </w:p>
    <w:p w:rsidR="003D3F0D" w:rsidRDefault="003D3F0D">
      <w:pPr>
        <w:wordWrap w:val="0"/>
        <w:spacing w:line="840" w:lineRule="exact"/>
        <w:jc w:val="center"/>
        <w:textAlignment w:val="baseline"/>
        <w:rPr>
          <w:sz w:val="62"/>
        </w:rPr>
      </w:pPr>
    </w:p>
    <w:p w:rsidR="003D3F0D" w:rsidRDefault="000A5187">
      <w:pPr>
        <w:wordWrap w:val="0"/>
        <w:spacing w:line="860" w:lineRule="atLeast"/>
        <w:ind w:left="7800"/>
        <w:textAlignment w:val="baseline"/>
        <w:rPr>
          <w:sz w:val="63"/>
        </w:rPr>
      </w:pPr>
      <w:r>
        <w:rPr>
          <w:rFonts w:ascii="宋体" w:eastAsia="宋体" w:hAnsi="宋体" w:cs="宋体"/>
          <w:color w:val="000000"/>
          <w:sz w:val="63"/>
        </w:rPr>
        <w:t>上海译文出版社</w:t>
      </w:r>
    </w:p>
    <w:p w:rsidR="003D3F0D" w:rsidRDefault="003D3F0D"/>
    <w:p w:rsidR="003D3F0D" w:rsidRDefault="003D3F0D">
      <w:pPr>
        <w:sectPr w:rsidR="003D3F0D">
          <w:headerReference w:type="default" r:id="rId11"/>
          <w:footerReference w:type="default" r:id="rId12"/>
          <w:pgSz w:w="21560" w:h="31680"/>
          <w:pgMar w:top="1380" w:right="1300" w:bottom="1380" w:left="1300" w:header="1080" w:footer="1080" w:gutter="0"/>
          <w:cols w:space="720"/>
        </w:sectPr>
      </w:pPr>
    </w:p>
    <w:p w:rsidR="003D3F0D" w:rsidRDefault="000A5187">
      <w:pPr>
        <w:wordWrap w:val="0"/>
        <w:spacing w:before="2440" w:line="540" w:lineRule="atLeast"/>
        <w:jc w:val="center"/>
        <w:textAlignment w:val="baseline"/>
        <w:rPr>
          <w:sz w:val="39"/>
        </w:rPr>
      </w:pPr>
      <w:r>
        <w:rPr>
          <w:rFonts w:ascii="宋体" w:eastAsia="宋体" w:hAnsi="宋体" w:cs="宋体"/>
          <w:b/>
          <w:color w:val="000000"/>
          <w:sz w:val="39"/>
        </w:rPr>
        <w:lastRenderedPageBreak/>
        <w:t>Claude Lévi- Strauss</w:t>
      </w:r>
    </w:p>
    <w:p w:rsidR="003D3F0D" w:rsidRDefault="000A5187">
      <w:pPr>
        <w:wordWrap w:val="0"/>
        <w:spacing w:line="900" w:lineRule="atLeast"/>
        <w:jc w:val="center"/>
        <w:textAlignment w:val="baseline"/>
        <w:rPr>
          <w:sz w:val="66"/>
        </w:rPr>
      </w:pPr>
      <w:r>
        <w:rPr>
          <w:rFonts w:ascii="TimesNewRoman" w:eastAsia="TimesNewRoman" w:hAnsi="TimesNewRoman" w:cs="TimesNewRoman"/>
          <w:b/>
          <w:color w:val="000000"/>
          <w:sz w:val="66"/>
        </w:rPr>
        <w:t>STRUCTURAL ANTHROPOLOGY</w:t>
      </w:r>
    </w:p>
    <w:p w:rsidR="003D3F0D" w:rsidRDefault="000A5187">
      <w:pPr>
        <w:wordWrap w:val="0"/>
        <w:spacing w:line="540" w:lineRule="atLeast"/>
        <w:jc w:val="center"/>
        <w:textAlignment w:val="baseline"/>
        <w:rPr>
          <w:sz w:val="40"/>
        </w:rPr>
      </w:pPr>
      <w:r>
        <w:rPr>
          <w:rFonts w:ascii="TimesNewRoman" w:eastAsia="TimesNewRoman" w:hAnsi="TimesNewRoman" w:cs="TimesNewRoman"/>
          <w:color w:val="000000"/>
          <w:sz w:val="40"/>
        </w:rPr>
        <w:t>Basic</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Books</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Inc.</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1963</w:t>
      </w:r>
    </w:p>
    <w:p w:rsidR="003D3F0D" w:rsidRDefault="000A5187">
      <w:pPr>
        <w:wordWrap w:val="0"/>
        <w:spacing w:line="640" w:lineRule="atLeast"/>
        <w:ind w:left="3560"/>
        <w:textAlignment w:val="baseline"/>
        <w:rPr>
          <w:sz w:val="46"/>
        </w:rPr>
      </w:pPr>
      <w:r>
        <w:rPr>
          <w:rFonts w:ascii="宋体" w:eastAsia="宋体" w:hAnsi="宋体" w:cs="宋体"/>
          <w:color w:val="000000"/>
          <w:sz w:val="46"/>
        </w:rPr>
        <w:t>根据美国基础图书公司</w:t>
      </w:r>
      <w:r>
        <w:rPr>
          <w:rFonts w:ascii="宋体" w:eastAsia="宋体" w:hAnsi="宋体" w:cs="宋体"/>
          <w:color w:val="000000"/>
          <w:sz w:val="46"/>
        </w:rPr>
        <w:t>1963</w:t>
      </w:r>
      <w:r>
        <w:rPr>
          <w:rFonts w:ascii="宋体" w:eastAsia="宋体" w:hAnsi="宋体" w:cs="宋体"/>
          <w:color w:val="000000"/>
          <w:sz w:val="46"/>
        </w:rPr>
        <w:t>年版译出</w:t>
      </w:r>
    </w:p>
    <w:p w:rsidR="003D3F0D" w:rsidRPr="00F678F2" w:rsidRDefault="000A5187">
      <w:pPr>
        <w:wordWrap w:val="0"/>
        <w:spacing w:line="960" w:lineRule="atLeast"/>
        <w:ind w:left="1260"/>
        <w:textAlignment w:val="baseline"/>
        <w:rPr>
          <w:sz w:val="71"/>
          <w:lang w:val="fr-FR"/>
        </w:rPr>
      </w:pPr>
      <w:r w:rsidRPr="00F678F2">
        <w:rPr>
          <w:rFonts w:ascii="TimesNewRoman" w:eastAsia="TimesNewRoman" w:hAnsi="TimesNewRoman" w:cs="TimesNewRoman"/>
          <w:color w:val="000000"/>
          <w:sz w:val="71"/>
          <w:lang w:val="fr-FR"/>
        </w:rPr>
        <w:t>(O)</w:t>
      </w:r>
      <w:r w:rsidRPr="00F678F2">
        <w:rPr>
          <w:rFonts w:ascii="TimesNewRoman" w:eastAsia="TimesNewRoman" w:hAnsi="TimesNewRoman" w:cs="TimesNewRoman"/>
          <w:b/>
          <w:color w:val="000000"/>
          <w:sz w:val="71"/>
          <w:lang w:val="fr-FR"/>
        </w:rPr>
        <w:t xml:space="preserve"> </w:t>
      </w:r>
      <w:r w:rsidRPr="00F678F2">
        <w:rPr>
          <w:rFonts w:ascii="TimesNewRoman" w:eastAsia="TimesNewRoman" w:hAnsi="TimesNewRoman" w:cs="TimesNewRoman"/>
          <w:color w:val="000000"/>
          <w:sz w:val="71"/>
          <w:lang w:val="fr-FR"/>
        </w:rPr>
        <w:t>Li</w:t>
      </w:r>
      <w:r w:rsidRPr="00F678F2">
        <w:rPr>
          <w:rFonts w:ascii="TimesNewRoman" w:eastAsia="TimesNewRoman" w:hAnsi="TimesNewRoman" w:cs="TimesNewRoman"/>
          <w:b/>
          <w:color w:val="000000"/>
          <w:sz w:val="71"/>
          <w:lang w:val="fr-FR"/>
        </w:rPr>
        <w:t xml:space="preserve"> </w:t>
      </w:r>
      <w:r w:rsidRPr="00F678F2">
        <w:rPr>
          <w:rFonts w:ascii="TimesNewRoman" w:eastAsia="TimesNewRoman" w:hAnsi="TimesNewRoman" w:cs="TimesNewRoman"/>
          <w:color w:val="000000"/>
          <w:sz w:val="71"/>
          <w:lang w:val="fr-FR"/>
        </w:rPr>
        <w:t>brairie</w:t>
      </w:r>
      <w:r w:rsidRPr="00F678F2">
        <w:rPr>
          <w:rFonts w:ascii="TimesNewRoman" w:eastAsia="TimesNewRoman" w:hAnsi="TimesNewRoman" w:cs="TimesNewRoman"/>
          <w:b/>
          <w:color w:val="000000"/>
          <w:sz w:val="71"/>
          <w:lang w:val="fr-FR"/>
        </w:rPr>
        <w:t xml:space="preserve"> </w:t>
      </w:r>
      <w:r w:rsidRPr="00F678F2">
        <w:rPr>
          <w:rFonts w:ascii="TimesNewRoman" w:eastAsia="TimesNewRoman" w:hAnsi="TimesNewRoman" w:cs="TimesNewRoman"/>
          <w:color w:val="000000"/>
          <w:sz w:val="71"/>
          <w:lang w:val="fr-FR"/>
        </w:rPr>
        <w:t>plon,</w:t>
      </w:r>
      <w:r w:rsidRPr="00F678F2">
        <w:rPr>
          <w:rFonts w:ascii="TimesNewRoman" w:eastAsia="TimesNewRoman" w:hAnsi="TimesNewRoman" w:cs="TimesNewRoman"/>
          <w:b/>
          <w:color w:val="000000"/>
          <w:sz w:val="71"/>
          <w:lang w:val="fr-FR"/>
        </w:rPr>
        <w:t xml:space="preserve"> </w:t>
      </w:r>
      <w:r w:rsidRPr="00F678F2">
        <w:rPr>
          <w:rFonts w:ascii="TimesNewRoman" w:eastAsia="TimesNewRoman" w:hAnsi="TimesNewRoman" w:cs="TimesNewRoman"/>
          <w:color w:val="000000"/>
          <w:sz w:val="71"/>
          <w:lang w:val="fr-FR"/>
        </w:rPr>
        <w:t>1958</w:t>
      </w:r>
      <w:r w:rsidRPr="00F678F2">
        <w:rPr>
          <w:rFonts w:ascii="TimesNewRoman" w:eastAsia="TimesNewRoman" w:hAnsi="TimesNewRoman" w:cs="TimesNewRoman"/>
          <w:b/>
          <w:color w:val="000000"/>
          <w:sz w:val="71"/>
          <w:lang w:val="fr-FR"/>
        </w:rPr>
        <w:t xml:space="preserve"> </w:t>
      </w:r>
      <w:r w:rsidRPr="00F678F2">
        <w:rPr>
          <w:rFonts w:ascii="TimesNewRoman" w:eastAsia="TimesNewRoman" w:hAnsi="TimesNewRoman" w:cs="TimesNewRoman"/>
          <w:color w:val="000000"/>
          <w:sz w:val="71"/>
          <w:lang w:val="fr-FR"/>
        </w:rPr>
        <w:t>Pour</w:t>
      </w:r>
      <w:r w:rsidRPr="00F678F2">
        <w:rPr>
          <w:rFonts w:ascii="TimesNewRoman" w:eastAsia="TimesNewRoman" w:hAnsi="TimesNewRoman" w:cs="TimesNewRoman"/>
          <w:b/>
          <w:color w:val="000000"/>
          <w:sz w:val="71"/>
          <w:lang w:val="fr-FR"/>
        </w:rPr>
        <w:t xml:space="preserve"> </w:t>
      </w:r>
      <w:r w:rsidRPr="00F678F2">
        <w:rPr>
          <w:rFonts w:ascii="TimesNewRoman" w:eastAsia="TimesNewRoman" w:hAnsi="TimesNewRoman" w:cs="TimesNewRoman"/>
          <w:color w:val="000000"/>
          <w:sz w:val="71"/>
          <w:lang w:val="fr-FR"/>
        </w:rPr>
        <w:t>le</w:t>
      </w:r>
      <w:r w:rsidRPr="00F678F2">
        <w:rPr>
          <w:rFonts w:ascii="TimesNewRoman" w:eastAsia="TimesNewRoman" w:hAnsi="TimesNewRoman" w:cs="TimesNewRoman"/>
          <w:b/>
          <w:color w:val="000000"/>
          <w:sz w:val="71"/>
          <w:lang w:val="fr-FR"/>
        </w:rPr>
        <w:t xml:space="preserve"> </w:t>
      </w:r>
      <w:r w:rsidRPr="00F678F2">
        <w:rPr>
          <w:rFonts w:ascii="TimesNewRoman" w:eastAsia="TimesNewRoman" w:hAnsi="TimesNewRoman" w:cs="TimesNewRoman"/>
          <w:color w:val="000000"/>
          <w:sz w:val="71"/>
          <w:lang w:val="fr-FR"/>
        </w:rPr>
        <w:t>volume</w:t>
      </w:r>
      <w:r w:rsidRPr="00F678F2">
        <w:rPr>
          <w:rFonts w:ascii="TimesNewRoman" w:eastAsia="TimesNewRoman" w:hAnsi="TimesNewRoman" w:cs="TimesNewRoman"/>
          <w:b/>
          <w:color w:val="000000"/>
          <w:sz w:val="71"/>
          <w:lang w:val="fr-FR"/>
        </w:rPr>
        <w:t xml:space="preserve"> </w:t>
      </w:r>
      <w:r w:rsidRPr="00F678F2">
        <w:rPr>
          <w:rFonts w:ascii="TimesNewRoman" w:eastAsia="TimesNewRoman" w:hAnsi="TimesNewRoman" w:cs="TimesNewRoman"/>
          <w:color w:val="000000"/>
          <w:sz w:val="71"/>
          <w:lang w:val="fr-FR"/>
        </w:rPr>
        <w:t>I</w:t>
      </w:r>
    </w:p>
    <w:p w:rsidR="003D3F0D" w:rsidRDefault="000A5187">
      <w:pPr>
        <w:wordWrap w:val="0"/>
        <w:spacing w:line="700" w:lineRule="atLeast"/>
        <w:jc w:val="center"/>
        <w:textAlignment w:val="baseline"/>
        <w:rPr>
          <w:sz w:val="46"/>
        </w:rPr>
      </w:pPr>
      <w:r>
        <w:rPr>
          <w:rFonts w:ascii="宋体" w:eastAsia="宋体" w:hAnsi="宋体" w:cs="宋体"/>
          <w:color w:val="000000"/>
          <w:sz w:val="46"/>
        </w:rPr>
        <w:t>本书中文版版权由上海市版权代理公司帮助取得</w:t>
      </w:r>
    </w:p>
    <w:p w:rsidR="003D3F0D" w:rsidRDefault="003D3F0D">
      <w:pPr>
        <w:wordWrap w:val="0"/>
        <w:spacing w:line="1000" w:lineRule="exact"/>
        <w:jc w:val="center"/>
        <w:textAlignment w:val="baseline"/>
        <w:rPr>
          <w:sz w:val="74"/>
        </w:rPr>
      </w:pPr>
    </w:p>
    <w:p w:rsidR="003D3F0D" w:rsidRDefault="003D3F0D">
      <w:pPr>
        <w:wordWrap w:val="0"/>
        <w:spacing w:line="1000" w:lineRule="exact"/>
        <w:jc w:val="center"/>
        <w:textAlignment w:val="baseline"/>
        <w:rPr>
          <w:sz w:val="74"/>
        </w:rPr>
      </w:pPr>
    </w:p>
    <w:p w:rsidR="003D3F0D" w:rsidRDefault="003D3F0D">
      <w:pPr>
        <w:wordWrap w:val="0"/>
        <w:spacing w:line="1000" w:lineRule="exact"/>
        <w:jc w:val="center"/>
        <w:textAlignment w:val="baseline"/>
        <w:rPr>
          <w:sz w:val="74"/>
        </w:rPr>
      </w:pPr>
    </w:p>
    <w:p w:rsidR="003D3F0D" w:rsidRDefault="003D3F0D">
      <w:pPr>
        <w:wordWrap w:val="0"/>
        <w:spacing w:line="1000" w:lineRule="exact"/>
        <w:jc w:val="center"/>
        <w:textAlignment w:val="baseline"/>
        <w:rPr>
          <w:sz w:val="74"/>
        </w:rPr>
      </w:pPr>
    </w:p>
    <w:p w:rsidR="003D3F0D" w:rsidRDefault="003D3F0D">
      <w:pPr>
        <w:wordWrap w:val="0"/>
        <w:spacing w:line="1000" w:lineRule="exact"/>
        <w:jc w:val="center"/>
        <w:textAlignment w:val="baseline"/>
        <w:rPr>
          <w:sz w:val="74"/>
        </w:rPr>
      </w:pPr>
    </w:p>
    <w:p w:rsidR="003D3F0D" w:rsidRDefault="003D3F0D">
      <w:pPr>
        <w:wordWrap w:val="0"/>
        <w:spacing w:line="1000" w:lineRule="exact"/>
        <w:jc w:val="center"/>
        <w:textAlignment w:val="baseline"/>
        <w:rPr>
          <w:sz w:val="74"/>
        </w:rPr>
      </w:pPr>
    </w:p>
    <w:p w:rsidR="003D3F0D" w:rsidRDefault="003D3F0D">
      <w:pPr>
        <w:wordWrap w:val="0"/>
        <w:spacing w:line="1000" w:lineRule="exact"/>
        <w:jc w:val="center"/>
        <w:textAlignment w:val="baseline"/>
        <w:rPr>
          <w:sz w:val="74"/>
        </w:rPr>
      </w:pPr>
    </w:p>
    <w:p w:rsidR="003D3F0D" w:rsidRDefault="000A5187">
      <w:pPr>
        <w:wordWrap w:val="0"/>
        <w:spacing w:line="1000" w:lineRule="atLeast"/>
        <w:jc w:val="center"/>
        <w:textAlignment w:val="baseline"/>
        <w:rPr>
          <w:sz w:val="74"/>
        </w:rPr>
      </w:pPr>
      <w:r>
        <w:rPr>
          <w:rFonts w:ascii="黑体" w:eastAsia="黑体" w:hAnsi="黑体" w:cs="黑体"/>
          <w:b/>
          <w:color w:val="000000"/>
          <w:sz w:val="74"/>
        </w:rPr>
        <w:t>结构人类学</w:t>
      </w:r>
    </w:p>
    <w:p w:rsidR="003D3F0D" w:rsidRDefault="000A5187">
      <w:pPr>
        <w:wordWrap w:val="0"/>
        <w:spacing w:line="620" w:lineRule="atLeast"/>
        <w:jc w:val="center"/>
        <w:textAlignment w:val="baseline"/>
        <w:rPr>
          <w:sz w:val="46"/>
        </w:rPr>
      </w:pPr>
      <w:r>
        <w:rPr>
          <w:rFonts w:ascii="宋体" w:eastAsia="宋体" w:hAnsi="宋体" w:cs="宋体"/>
          <w:color w:val="000000"/>
          <w:sz w:val="46"/>
        </w:rPr>
        <w:t>[</w:t>
      </w:r>
      <w:r>
        <w:rPr>
          <w:rFonts w:ascii="宋体" w:eastAsia="宋体" w:hAnsi="宋体" w:cs="宋体"/>
          <w:color w:val="000000"/>
          <w:sz w:val="46"/>
        </w:rPr>
        <w:t>法</w:t>
      </w:r>
      <w:r>
        <w:rPr>
          <w:rFonts w:ascii="宋体" w:eastAsia="宋体" w:hAnsi="宋体" w:cs="宋体"/>
          <w:color w:val="000000"/>
          <w:sz w:val="46"/>
        </w:rPr>
        <w:t>]</w:t>
      </w:r>
      <w:r>
        <w:rPr>
          <w:rFonts w:ascii="宋体" w:eastAsia="宋体" w:hAnsi="宋体" w:cs="宋体"/>
          <w:color w:val="000000"/>
          <w:sz w:val="46"/>
        </w:rPr>
        <w:t>克洛德</w:t>
      </w:r>
      <w:r>
        <w:rPr>
          <w:rFonts w:ascii="宋体" w:eastAsia="宋体" w:hAnsi="宋体" w:cs="宋体"/>
          <w:color w:val="000000"/>
          <w:sz w:val="46"/>
        </w:rPr>
        <w:t>·</w:t>
      </w:r>
      <w:r>
        <w:rPr>
          <w:rFonts w:ascii="宋体" w:eastAsia="宋体" w:hAnsi="宋体" w:cs="宋体"/>
          <w:color w:val="000000"/>
          <w:sz w:val="46"/>
        </w:rPr>
        <w:t>莱维</w:t>
      </w:r>
      <w:r>
        <w:rPr>
          <w:rFonts w:ascii="宋体" w:eastAsia="宋体" w:hAnsi="宋体" w:cs="宋体"/>
          <w:color w:val="000000"/>
          <w:sz w:val="46"/>
        </w:rPr>
        <w:t>-</w:t>
      </w:r>
      <w:r>
        <w:rPr>
          <w:rFonts w:ascii="宋体" w:eastAsia="宋体" w:hAnsi="宋体" w:cs="宋体"/>
          <w:color w:val="000000"/>
          <w:sz w:val="46"/>
        </w:rPr>
        <w:t>斯特劳斯著</w:t>
      </w:r>
    </w:p>
    <w:p w:rsidR="003D3F0D" w:rsidRDefault="000A5187">
      <w:pPr>
        <w:wordWrap w:val="0"/>
        <w:spacing w:line="620" w:lineRule="atLeast"/>
        <w:jc w:val="center"/>
        <w:textAlignment w:val="baseline"/>
        <w:rPr>
          <w:sz w:val="46"/>
        </w:rPr>
      </w:pPr>
      <w:r>
        <w:rPr>
          <w:rFonts w:ascii="宋体" w:eastAsia="宋体" w:hAnsi="宋体" w:cs="宋体"/>
          <w:color w:val="000000"/>
          <w:sz w:val="46"/>
          <w:u w:val="single"/>
        </w:rPr>
        <w:t>谢维扬俞宣孟</w:t>
      </w:r>
      <w:r>
        <w:rPr>
          <w:rFonts w:ascii="宋体" w:eastAsia="宋体" w:hAnsi="宋体" w:cs="宋体"/>
          <w:color w:val="000000"/>
          <w:sz w:val="46"/>
          <w:u w:val="single"/>
        </w:rPr>
        <w:t xml:space="preserve">  </w:t>
      </w:r>
      <w:r>
        <w:rPr>
          <w:rFonts w:ascii="宋体" w:eastAsia="宋体" w:hAnsi="宋体" w:cs="宋体"/>
          <w:color w:val="000000"/>
          <w:sz w:val="46"/>
          <w:u w:val="single"/>
        </w:rPr>
        <w:t>译</w:t>
      </w:r>
    </w:p>
    <w:p w:rsidR="003D3F0D" w:rsidRDefault="000A5187">
      <w:pPr>
        <w:wordWrap w:val="0"/>
        <w:spacing w:before="480" w:line="700" w:lineRule="atLeast"/>
        <w:jc w:val="center"/>
        <w:textAlignment w:val="baseline"/>
        <w:rPr>
          <w:sz w:val="46"/>
        </w:rPr>
      </w:pPr>
      <w:r>
        <w:rPr>
          <w:rFonts w:ascii="宋体" w:eastAsia="宋体" w:hAnsi="宋体" w:cs="宋体"/>
          <w:color w:val="000000"/>
          <w:sz w:val="46"/>
        </w:rPr>
        <w:t>上海译文出版社出版、发行</w:t>
      </w:r>
    </w:p>
    <w:p w:rsidR="003D3F0D" w:rsidRDefault="000A5187">
      <w:pPr>
        <w:wordWrap w:val="0"/>
        <w:spacing w:line="500" w:lineRule="atLeast"/>
        <w:jc w:val="center"/>
        <w:textAlignment w:val="baseline"/>
        <w:rPr>
          <w:sz w:val="37"/>
        </w:rPr>
      </w:pPr>
      <w:r>
        <w:rPr>
          <w:rFonts w:ascii="宋体" w:eastAsia="宋体" w:hAnsi="宋体" w:cs="宋体"/>
          <w:color w:val="000000"/>
          <w:sz w:val="37"/>
        </w:rPr>
        <w:t>上海延安中路</w:t>
      </w:r>
      <w:r>
        <w:rPr>
          <w:rFonts w:ascii="宋体" w:eastAsia="宋体" w:hAnsi="宋体" w:cs="宋体"/>
          <w:color w:val="000000"/>
          <w:sz w:val="37"/>
        </w:rPr>
        <w:t>955</w:t>
      </w:r>
      <w:r>
        <w:rPr>
          <w:rFonts w:ascii="宋体" w:eastAsia="宋体" w:hAnsi="宋体" w:cs="宋体"/>
          <w:color w:val="000000"/>
          <w:sz w:val="37"/>
        </w:rPr>
        <w:t>弄</w:t>
      </w:r>
      <w:r>
        <w:rPr>
          <w:rFonts w:ascii="宋体" w:eastAsia="宋体" w:hAnsi="宋体" w:cs="宋体"/>
          <w:color w:val="000000"/>
          <w:sz w:val="37"/>
        </w:rPr>
        <w:t>14</w:t>
      </w:r>
      <w:r>
        <w:rPr>
          <w:rFonts w:ascii="宋体" w:eastAsia="宋体" w:hAnsi="宋体" w:cs="宋体"/>
          <w:color w:val="000000"/>
          <w:sz w:val="37"/>
        </w:rPr>
        <w:t>号</w:t>
      </w:r>
    </w:p>
    <w:p w:rsidR="003D3F0D" w:rsidRDefault="000A5187">
      <w:pPr>
        <w:wordWrap w:val="0"/>
        <w:spacing w:line="620" w:lineRule="atLeast"/>
        <w:jc w:val="center"/>
        <w:textAlignment w:val="baseline"/>
        <w:rPr>
          <w:sz w:val="46"/>
        </w:rPr>
      </w:pPr>
      <w:r>
        <w:rPr>
          <w:rFonts w:ascii="宋体" w:eastAsia="宋体" w:hAnsi="宋体" w:cs="宋体"/>
          <w:color w:val="000000"/>
          <w:sz w:val="46"/>
        </w:rPr>
        <w:t>全国新华书店经销</w:t>
      </w:r>
    </w:p>
    <w:p w:rsidR="003D3F0D" w:rsidRDefault="000A5187">
      <w:pPr>
        <w:wordWrap w:val="0"/>
        <w:spacing w:line="620" w:lineRule="atLeast"/>
        <w:jc w:val="center"/>
        <w:textAlignment w:val="baseline"/>
        <w:rPr>
          <w:sz w:val="46"/>
        </w:rPr>
      </w:pPr>
      <w:bookmarkStart w:id="0" w:name="_GoBack"/>
      <w:bookmarkEnd w:id="0"/>
      <w:r>
        <w:rPr>
          <w:rFonts w:ascii="宋体" w:eastAsia="宋体" w:hAnsi="宋体" w:cs="宋体"/>
          <w:color w:val="000000"/>
          <w:sz w:val="46"/>
        </w:rPr>
        <w:t>上海译文印刷厂印刷</w:t>
      </w:r>
    </w:p>
    <w:p w:rsidR="003D3F0D" w:rsidRDefault="000A5187">
      <w:pPr>
        <w:wordWrap w:val="0"/>
        <w:spacing w:line="620" w:lineRule="atLeast"/>
        <w:ind w:left="4840"/>
        <w:textAlignment w:val="baseline"/>
        <w:rPr>
          <w:sz w:val="46"/>
        </w:rPr>
      </w:pPr>
      <w:r>
        <w:rPr>
          <w:rFonts w:ascii="宋体" w:eastAsia="宋体" w:hAnsi="宋体" w:cs="宋体"/>
          <w:color w:val="000000"/>
          <w:sz w:val="46"/>
          <w:u w:val="single"/>
        </w:rPr>
        <w:t xml:space="preserve">                  </w:t>
      </w:r>
    </w:p>
    <w:p w:rsidR="003D3F0D" w:rsidRDefault="000A5187">
      <w:pPr>
        <w:wordWrap w:val="0"/>
        <w:spacing w:before="280" w:line="500" w:lineRule="atLeast"/>
        <w:jc w:val="center"/>
        <w:textAlignment w:val="baseline"/>
        <w:rPr>
          <w:sz w:val="37"/>
        </w:rPr>
      </w:pPr>
      <w:r>
        <w:rPr>
          <w:rFonts w:ascii="宋体" w:eastAsia="宋体" w:hAnsi="宋体" w:cs="宋体"/>
          <w:color w:val="000000"/>
          <w:sz w:val="37"/>
        </w:rPr>
        <w:t>开本</w:t>
      </w:r>
      <w:r>
        <w:rPr>
          <w:rFonts w:ascii="宋体" w:eastAsia="宋体" w:hAnsi="宋体" w:cs="宋体"/>
          <w:b/>
          <w:color w:val="000000"/>
          <w:sz w:val="37"/>
        </w:rPr>
        <w:t xml:space="preserve"> </w:t>
      </w:r>
      <w:r>
        <w:rPr>
          <w:rFonts w:ascii="宋体" w:eastAsia="宋体" w:hAnsi="宋体" w:cs="宋体"/>
          <w:color w:val="000000"/>
          <w:sz w:val="37"/>
        </w:rPr>
        <w:t>850×1168</w:t>
      </w:r>
      <w:r>
        <w:rPr>
          <w:rFonts w:ascii="宋体" w:eastAsia="宋体" w:hAnsi="宋体" w:cs="宋体"/>
          <w:b/>
          <w:color w:val="000000"/>
          <w:sz w:val="37"/>
        </w:rPr>
        <w:t xml:space="preserve"> </w:t>
      </w:r>
      <w:r>
        <w:rPr>
          <w:rFonts w:ascii="宋体" w:eastAsia="宋体" w:hAnsi="宋体" w:cs="宋体"/>
          <w:color w:val="000000"/>
          <w:sz w:val="37"/>
        </w:rPr>
        <w:t>1/32</w:t>
      </w:r>
      <w:r>
        <w:rPr>
          <w:rFonts w:ascii="宋体" w:eastAsia="宋体" w:hAnsi="宋体" w:cs="宋体"/>
          <w:b/>
          <w:color w:val="000000"/>
          <w:sz w:val="37"/>
        </w:rPr>
        <w:t xml:space="preserve"> </w:t>
      </w:r>
      <w:r>
        <w:rPr>
          <w:rFonts w:ascii="宋体" w:eastAsia="宋体" w:hAnsi="宋体" w:cs="宋体"/>
          <w:color w:val="000000"/>
          <w:sz w:val="37"/>
        </w:rPr>
        <w:t>印张</w:t>
      </w:r>
      <w:r>
        <w:rPr>
          <w:rFonts w:ascii="宋体" w:eastAsia="宋体" w:hAnsi="宋体" w:cs="宋体"/>
          <w:color w:val="000000"/>
          <w:sz w:val="37"/>
        </w:rPr>
        <w:t>13,625</w:t>
      </w:r>
      <w:r>
        <w:rPr>
          <w:rFonts w:ascii="宋体" w:eastAsia="宋体" w:hAnsi="宋体" w:cs="宋体"/>
          <w:b/>
          <w:color w:val="000000"/>
          <w:sz w:val="37"/>
        </w:rPr>
        <w:t xml:space="preserve"> </w:t>
      </w:r>
      <w:r>
        <w:rPr>
          <w:rFonts w:ascii="宋体" w:eastAsia="宋体" w:hAnsi="宋体" w:cs="宋体"/>
          <w:color w:val="000000"/>
          <w:sz w:val="37"/>
        </w:rPr>
        <w:t>插页</w:t>
      </w:r>
      <w:r>
        <w:rPr>
          <w:rFonts w:ascii="宋体" w:eastAsia="宋体" w:hAnsi="宋体" w:cs="宋体"/>
          <w:b/>
          <w:color w:val="000000"/>
          <w:sz w:val="37"/>
        </w:rPr>
        <w:t xml:space="preserve"> </w:t>
      </w:r>
      <w:r>
        <w:rPr>
          <w:rFonts w:ascii="宋体" w:eastAsia="宋体" w:hAnsi="宋体" w:cs="宋体"/>
          <w:color w:val="000000"/>
          <w:sz w:val="37"/>
        </w:rPr>
        <w:t>3</w:t>
      </w:r>
      <w:r>
        <w:rPr>
          <w:rFonts w:ascii="宋体" w:eastAsia="宋体" w:hAnsi="宋体" w:cs="宋体"/>
          <w:b/>
          <w:color w:val="000000"/>
          <w:sz w:val="37"/>
        </w:rPr>
        <w:t xml:space="preserve"> </w:t>
      </w:r>
      <w:r>
        <w:rPr>
          <w:rFonts w:ascii="宋体" w:eastAsia="宋体" w:hAnsi="宋体" w:cs="宋体"/>
          <w:color w:val="000000"/>
          <w:sz w:val="37"/>
        </w:rPr>
        <w:t>字数</w:t>
      </w:r>
      <w:r>
        <w:rPr>
          <w:rFonts w:ascii="宋体" w:eastAsia="宋体" w:hAnsi="宋体" w:cs="宋体"/>
          <w:color w:val="000000"/>
          <w:sz w:val="37"/>
        </w:rPr>
        <w:t>308.000</w:t>
      </w:r>
    </w:p>
    <w:p w:rsidR="003D3F0D" w:rsidRDefault="000A5187">
      <w:pPr>
        <w:wordWrap w:val="0"/>
        <w:spacing w:line="500" w:lineRule="atLeast"/>
        <w:jc w:val="center"/>
        <w:textAlignment w:val="baseline"/>
        <w:rPr>
          <w:sz w:val="37"/>
        </w:rPr>
      </w:pPr>
      <w:r>
        <w:rPr>
          <w:rFonts w:ascii="宋体" w:eastAsia="宋体" w:hAnsi="宋体" w:cs="宋体"/>
          <w:color w:val="000000"/>
          <w:sz w:val="37"/>
        </w:rPr>
        <w:t>1995</w:t>
      </w:r>
      <w:r>
        <w:rPr>
          <w:rFonts w:ascii="宋体" w:eastAsia="宋体" w:hAnsi="宋体" w:cs="宋体"/>
          <w:color w:val="000000"/>
          <w:sz w:val="37"/>
        </w:rPr>
        <w:t>年</w:t>
      </w:r>
      <w:r>
        <w:rPr>
          <w:rFonts w:ascii="宋体" w:eastAsia="宋体" w:hAnsi="宋体" w:cs="宋体"/>
          <w:color w:val="000000"/>
          <w:sz w:val="37"/>
        </w:rPr>
        <w:t>12</w:t>
      </w:r>
      <w:r>
        <w:rPr>
          <w:rFonts w:ascii="宋体" w:eastAsia="宋体" w:hAnsi="宋体" w:cs="宋体"/>
          <w:color w:val="000000"/>
          <w:sz w:val="37"/>
        </w:rPr>
        <w:t>月第</w:t>
      </w:r>
      <w:r>
        <w:rPr>
          <w:rFonts w:ascii="宋体" w:eastAsia="宋体" w:hAnsi="宋体" w:cs="宋体"/>
          <w:color w:val="000000"/>
          <w:sz w:val="37"/>
        </w:rPr>
        <w:t>1</w:t>
      </w:r>
      <w:r>
        <w:rPr>
          <w:rFonts w:ascii="宋体" w:eastAsia="宋体" w:hAnsi="宋体" w:cs="宋体"/>
          <w:color w:val="000000"/>
          <w:sz w:val="37"/>
        </w:rPr>
        <w:t>版</w:t>
      </w:r>
      <w:r>
        <w:rPr>
          <w:rFonts w:ascii="宋体" w:eastAsia="宋体" w:hAnsi="宋体" w:cs="宋体"/>
          <w:b/>
          <w:color w:val="000000"/>
          <w:sz w:val="37"/>
        </w:rPr>
        <w:t xml:space="preserve"> </w:t>
      </w:r>
      <w:r>
        <w:rPr>
          <w:rFonts w:ascii="宋体" w:eastAsia="宋体" w:hAnsi="宋体" w:cs="宋体"/>
          <w:color w:val="000000"/>
          <w:sz w:val="37"/>
        </w:rPr>
        <w:t>1995</w:t>
      </w:r>
      <w:r>
        <w:rPr>
          <w:rFonts w:ascii="宋体" w:eastAsia="宋体" w:hAnsi="宋体" w:cs="宋体"/>
          <w:color w:val="000000"/>
          <w:sz w:val="37"/>
        </w:rPr>
        <w:t>年</w:t>
      </w:r>
      <w:r>
        <w:rPr>
          <w:rFonts w:ascii="宋体" w:eastAsia="宋体" w:hAnsi="宋体" w:cs="宋体"/>
          <w:color w:val="000000"/>
          <w:sz w:val="37"/>
        </w:rPr>
        <w:t>12</w:t>
      </w:r>
      <w:r>
        <w:rPr>
          <w:rFonts w:ascii="宋体" w:eastAsia="宋体" w:hAnsi="宋体" w:cs="宋体"/>
          <w:color w:val="000000"/>
          <w:sz w:val="37"/>
        </w:rPr>
        <w:t>月第</w:t>
      </w:r>
      <w:r>
        <w:rPr>
          <w:rFonts w:ascii="宋体" w:eastAsia="宋体" w:hAnsi="宋体" w:cs="宋体"/>
          <w:color w:val="000000"/>
          <w:sz w:val="37"/>
        </w:rPr>
        <w:t>1</w:t>
      </w:r>
      <w:r>
        <w:rPr>
          <w:rFonts w:ascii="宋体" w:eastAsia="宋体" w:hAnsi="宋体" w:cs="宋体"/>
          <w:color w:val="000000"/>
          <w:sz w:val="37"/>
        </w:rPr>
        <w:t>次印刷</w:t>
      </w:r>
    </w:p>
    <w:p w:rsidR="003D3F0D" w:rsidRDefault="000A5187">
      <w:pPr>
        <w:wordWrap w:val="0"/>
        <w:spacing w:before="260" w:line="500" w:lineRule="atLeast"/>
        <w:jc w:val="center"/>
        <w:textAlignment w:val="baseline"/>
        <w:rPr>
          <w:sz w:val="37"/>
        </w:rPr>
      </w:pPr>
      <w:r>
        <w:rPr>
          <w:rFonts w:ascii="宋体" w:eastAsia="宋体" w:hAnsi="宋体" w:cs="宋体"/>
          <w:color w:val="000000"/>
          <w:sz w:val="37"/>
        </w:rPr>
        <w:t>印数：</w:t>
      </w:r>
      <w:r>
        <w:rPr>
          <w:rFonts w:ascii="宋体" w:eastAsia="宋体" w:hAnsi="宋体" w:cs="宋体"/>
          <w:b/>
          <w:color w:val="000000"/>
          <w:sz w:val="37"/>
        </w:rPr>
        <w:t xml:space="preserve"> </w:t>
      </w:r>
      <w:r>
        <w:rPr>
          <w:rFonts w:ascii="宋体" w:eastAsia="宋体" w:hAnsi="宋体" w:cs="宋体"/>
          <w:color w:val="000000"/>
          <w:sz w:val="37"/>
        </w:rPr>
        <w:t>0</w:t>
      </w:r>
      <w:r>
        <w:rPr>
          <w:rFonts w:ascii="宋体" w:eastAsia="宋体" w:hAnsi="宋体" w:cs="宋体"/>
          <w:color w:val="000000"/>
          <w:sz w:val="37"/>
        </w:rPr>
        <w:t>，</w:t>
      </w:r>
      <w:r>
        <w:rPr>
          <w:rFonts w:ascii="宋体" w:eastAsia="宋体" w:hAnsi="宋体" w:cs="宋体"/>
          <w:color w:val="000000"/>
          <w:sz w:val="37"/>
        </w:rPr>
        <w:t>001-4</w:t>
      </w:r>
      <w:r>
        <w:rPr>
          <w:rFonts w:ascii="宋体" w:eastAsia="宋体" w:hAnsi="宋体" w:cs="宋体"/>
          <w:color w:val="000000"/>
          <w:sz w:val="37"/>
        </w:rPr>
        <w:t>，</w:t>
      </w:r>
      <w:r>
        <w:rPr>
          <w:rFonts w:ascii="宋体" w:eastAsia="宋体" w:hAnsi="宋体" w:cs="宋体"/>
          <w:color w:val="000000"/>
          <w:sz w:val="37"/>
        </w:rPr>
        <w:t>000</w:t>
      </w:r>
      <w:r>
        <w:rPr>
          <w:rFonts w:ascii="宋体" w:eastAsia="宋体" w:hAnsi="宋体" w:cs="宋体"/>
          <w:b/>
          <w:color w:val="000000"/>
          <w:sz w:val="37"/>
        </w:rPr>
        <w:t xml:space="preserve"> </w:t>
      </w:r>
      <w:r>
        <w:rPr>
          <w:rFonts w:ascii="宋体" w:eastAsia="宋体" w:hAnsi="宋体" w:cs="宋体"/>
          <w:color w:val="000000"/>
          <w:sz w:val="37"/>
        </w:rPr>
        <w:t>册</w:t>
      </w:r>
    </w:p>
    <w:p w:rsidR="003D3F0D" w:rsidRDefault="000A5187">
      <w:pPr>
        <w:wordWrap w:val="0"/>
        <w:spacing w:line="560" w:lineRule="atLeast"/>
        <w:ind w:left="4260"/>
        <w:textAlignment w:val="baseline"/>
        <w:rPr>
          <w:sz w:val="40"/>
        </w:rPr>
      </w:pPr>
      <w:r>
        <w:rPr>
          <w:rFonts w:ascii="TimesNewRoman" w:eastAsia="TimesNewRoman" w:hAnsi="TimesNewRoman" w:cs="TimesNewRoman"/>
          <w:color w:val="000000"/>
          <w:sz w:val="40"/>
        </w:rPr>
        <w:t>ISBN</w:t>
      </w:r>
      <w:r>
        <w:rPr>
          <w:rFonts w:ascii="TimesNewRoman" w:eastAsia="TimesNewRoman" w:hAnsi="TimesNewRoman" w:cs="TimesNewRoman"/>
          <w:b/>
          <w:color w:val="000000"/>
          <w:sz w:val="40"/>
        </w:rPr>
        <w:t xml:space="preserve"> </w:t>
      </w:r>
      <w:r>
        <w:rPr>
          <w:rFonts w:ascii="TimesNewRoman" w:eastAsia="TimesNewRoman" w:hAnsi="TimesNewRoman" w:cs="TimesNewRoman"/>
          <w:color w:val="000000"/>
          <w:sz w:val="40"/>
        </w:rPr>
        <w:t>7-5327-1463-2/G·008</w:t>
      </w:r>
    </w:p>
    <w:p w:rsidR="003D3F0D" w:rsidRDefault="000A5187">
      <w:pPr>
        <w:wordWrap w:val="0"/>
        <w:spacing w:before="320" w:line="660" w:lineRule="atLeast"/>
        <w:ind w:left="5460"/>
        <w:textAlignment w:val="baseline"/>
        <w:rPr>
          <w:sz w:val="46"/>
        </w:rPr>
      </w:pPr>
      <w:r>
        <w:rPr>
          <w:rFonts w:ascii="宋体" w:eastAsia="宋体" w:hAnsi="宋体" w:cs="宋体"/>
          <w:color w:val="000000"/>
          <w:sz w:val="46"/>
        </w:rPr>
        <w:t>定价：</w:t>
      </w:r>
      <w:r>
        <w:rPr>
          <w:rFonts w:ascii="宋体" w:eastAsia="宋体" w:hAnsi="宋体" w:cs="宋体"/>
          <w:b/>
          <w:color w:val="000000"/>
          <w:sz w:val="46"/>
        </w:rPr>
        <w:t xml:space="preserve"> </w:t>
      </w:r>
      <w:r>
        <w:rPr>
          <w:rFonts w:ascii="宋体" w:eastAsia="宋体" w:hAnsi="宋体" w:cs="宋体"/>
          <w:color w:val="000000"/>
          <w:sz w:val="46"/>
        </w:rPr>
        <w:t>22.20</w:t>
      </w:r>
      <w:r>
        <w:rPr>
          <w:rFonts w:ascii="宋体" w:eastAsia="宋体" w:hAnsi="宋体" w:cs="宋体"/>
          <w:color w:val="000000"/>
          <w:sz w:val="46"/>
        </w:rPr>
        <w:t>元</w:t>
      </w:r>
    </w:p>
    <w:p w:rsidR="003D3F0D" w:rsidRDefault="003D3F0D"/>
    <w:p w:rsidR="003D3F0D" w:rsidRDefault="003D3F0D">
      <w:pPr>
        <w:sectPr w:rsidR="003D3F0D">
          <w:headerReference w:type="default" r:id="rId13"/>
          <w:footerReference w:type="default" r:id="rId14"/>
          <w:pgSz w:w="21260" w:h="31680"/>
          <w:pgMar w:top="2700" w:right="3200" w:bottom="2700" w:left="3200" w:header="2400" w:footer="2400" w:gutter="0"/>
          <w:cols w:space="720"/>
        </w:sectPr>
      </w:pPr>
    </w:p>
    <w:p w:rsidR="003D3F0D" w:rsidRDefault="000A5187">
      <w:pPr>
        <w:wordWrap w:val="0"/>
        <w:spacing w:before="3420" w:line="1260" w:lineRule="atLeast"/>
        <w:jc w:val="center"/>
        <w:textAlignment w:val="baseline"/>
        <w:rPr>
          <w:sz w:val="95"/>
        </w:rPr>
      </w:pPr>
      <w:r>
        <w:rPr>
          <w:rFonts w:ascii="宋体" w:eastAsia="宋体" w:hAnsi="宋体" w:cs="宋体"/>
          <w:color w:val="000000"/>
          <w:sz w:val="95"/>
        </w:rPr>
        <w:lastRenderedPageBreak/>
        <w:t>译</w:t>
      </w:r>
      <w:r>
        <w:rPr>
          <w:rFonts w:ascii="宋体" w:eastAsia="宋体" w:hAnsi="宋体" w:cs="宋体"/>
          <w:b/>
          <w:color w:val="000000"/>
          <w:sz w:val="95"/>
        </w:rPr>
        <w:t xml:space="preserve"> </w:t>
      </w:r>
      <w:r>
        <w:rPr>
          <w:rFonts w:ascii="宋体" w:eastAsia="宋体" w:hAnsi="宋体" w:cs="宋体"/>
          <w:color w:val="000000"/>
          <w:sz w:val="95"/>
        </w:rPr>
        <w:t>者</w:t>
      </w:r>
      <w:r>
        <w:rPr>
          <w:rFonts w:ascii="宋体" w:eastAsia="宋体" w:hAnsi="宋体" w:cs="宋体"/>
          <w:b/>
          <w:color w:val="000000"/>
          <w:sz w:val="95"/>
        </w:rPr>
        <w:t xml:space="preserve"> </w:t>
      </w:r>
      <w:r>
        <w:rPr>
          <w:rFonts w:ascii="宋体" w:eastAsia="宋体" w:hAnsi="宋体" w:cs="宋体"/>
          <w:color w:val="000000"/>
          <w:sz w:val="95"/>
        </w:rPr>
        <w:t>的</w:t>
      </w:r>
      <w:r>
        <w:rPr>
          <w:rFonts w:ascii="宋体" w:eastAsia="宋体" w:hAnsi="宋体" w:cs="宋体"/>
          <w:b/>
          <w:color w:val="000000"/>
          <w:sz w:val="95"/>
        </w:rPr>
        <w:t xml:space="preserve"> </w:t>
      </w:r>
      <w:r>
        <w:rPr>
          <w:rFonts w:ascii="宋体" w:eastAsia="宋体" w:hAnsi="宋体" w:cs="宋体"/>
          <w:color w:val="000000"/>
          <w:sz w:val="95"/>
        </w:rPr>
        <w:t>话</w:t>
      </w:r>
    </w:p>
    <w:p w:rsidR="003D3F0D" w:rsidRDefault="000A5187">
      <w:pPr>
        <w:wordWrap w:val="0"/>
        <w:spacing w:before="580" w:line="960" w:lineRule="atLeast"/>
        <w:ind w:firstLine="1160"/>
        <w:textAlignment w:val="baseline"/>
        <w:rPr>
          <w:sz w:val="59"/>
        </w:rPr>
      </w:pPr>
      <w:r>
        <w:rPr>
          <w:rFonts w:ascii="仿宋" w:eastAsia="仿宋" w:hAnsi="仿宋" w:cs="仿宋"/>
          <w:color w:val="000000"/>
          <w:sz w:val="59"/>
        </w:rPr>
        <w:t>法国著名人类学家和思想家克洛德</w:t>
      </w:r>
      <w:r>
        <w:rPr>
          <w:rFonts w:ascii="仿宋" w:eastAsia="仿宋" w:hAnsi="仿宋" w:cs="仿宋"/>
          <w:color w:val="000000"/>
          <w:sz w:val="59"/>
        </w:rPr>
        <w:t>·</w:t>
      </w:r>
      <w:r>
        <w:rPr>
          <w:rFonts w:ascii="仿宋" w:eastAsia="仿宋" w:hAnsi="仿宋" w:cs="仿宋"/>
          <w:color w:val="000000"/>
          <w:sz w:val="59"/>
        </w:rPr>
        <w:t>莱维</w:t>
      </w:r>
      <w:r>
        <w:rPr>
          <w:rFonts w:ascii="仿宋" w:eastAsia="仿宋" w:hAnsi="仿宋" w:cs="仿宋"/>
          <w:color w:val="000000"/>
          <w:sz w:val="59"/>
        </w:rPr>
        <w:t>-</w:t>
      </w:r>
      <w:r>
        <w:rPr>
          <w:rFonts w:ascii="仿宋" w:eastAsia="仿宋" w:hAnsi="仿宋" w:cs="仿宋"/>
          <w:color w:val="000000"/>
          <w:sz w:val="59"/>
        </w:rPr>
        <w:t>斯特劳斯的名字</w:t>
      </w:r>
      <w:r>
        <w:rPr>
          <w:rFonts w:ascii="仿宋" w:eastAsia="仿宋" w:hAnsi="仿宋" w:cs="仿宋"/>
          <w:color w:val="000000"/>
          <w:sz w:val="59"/>
        </w:rPr>
        <w:t>对中国读者来说已并不陌生。近年来国内学者对与莱维</w:t>
      </w:r>
      <w:r>
        <w:rPr>
          <w:rFonts w:ascii="仿宋" w:eastAsia="仿宋" w:hAnsi="仿宋" w:cs="仿宋"/>
          <w:color w:val="000000"/>
          <w:sz w:val="59"/>
        </w:rPr>
        <w:t>-</w:t>
      </w:r>
      <w:r>
        <w:rPr>
          <w:rFonts w:ascii="仿宋" w:eastAsia="仿宋" w:hAnsi="仿宋" w:cs="仿宋"/>
          <w:color w:val="000000"/>
          <w:sz w:val="59"/>
        </w:rPr>
        <w:t>斯特劳斯的名字联系在一起的西方结构主义思想及学术流派的研究有了相当的开展。但总的来说，这种研究还不够深入。就莱维</w:t>
      </w:r>
      <w:r>
        <w:rPr>
          <w:rFonts w:ascii="仿宋" w:eastAsia="仿宋" w:hAnsi="仿宋" w:cs="仿宋"/>
          <w:color w:val="000000"/>
          <w:sz w:val="59"/>
        </w:rPr>
        <w:t>-</w:t>
      </w:r>
      <w:r>
        <w:rPr>
          <w:rFonts w:ascii="仿宋" w:eastAsia="仿宋" w:hAnsi="仿宋" w:cs="仿宋"/>
          <w:color w:val="000000"/>
          <w:sz w:val="59"/>
        </w:rPr>
        <w:t>斯特劳斯而言，他的绝大部分著作还没有被译成中文。尤其是在他所有著作中比较全面地反映他的学术与方法论思想的《结构人类学》一书，迄今还没有全文介绍到中国来，这不能不说是一件憾事。而只要读过这部书的人一定会强烈地感到，目前国内对莱维</w:t>
      </w:r>
      <w:r>
        <w:rPr>
          <w:rFonts w:ascii="仿宋" w:eastAsia="仿宋" w:hAnsi="仿宋" w:cs="仿宋"/>
          <w:color w:val="000000"/>
          <w:sz w:val="59"/>
        </w:rPr>
        <w:t>-</w:t>
      </w:r>
      <w:r>
        <w:rPr>
          <w:rFonts w:ascii="仿宋" w:eastAsia="仿宋" w:hAnsi="仿宋" w:cs="仿宋"/>
          <w:color w:val="000000"/>
          <w:sz w:val="59"/>
        </w:rPr>
        <w:t>斯特劳斯的研究，实远远没有将莱维</w:t>
      </w:r>
      <w:r>
        <w:rPr>
          <w:rFonts w:ascii="仿宋" w:eastAsia="仿宋" w:hAnsi="仿宋" w:cs="仿宋"/>
          <w:color w:val="000000"/>
          <w:sz w:val="59"/>
        </w:rPr>
        <w:t>-</w:t>
      </w:r>
      <w:r>
        <w:rPr>
          <w:rFonts w:ascii="仿宋" w:eastAsia="仿宋" w:hAnsi="仿宋" w:cs="仿宋"/>
          <w:color w:val="000000"/>
          <w:sz w:val="59"/>
        </w:rPr>
        <w:t>斯特劳斯思想中的所有精采的部分都介绍出来，即使对于他思想中的一些主要内容的介绍，线条也</w:t>
      </w:r>
      <w:r>
        <w:rPr>
          <w:rFonts w:ascii="仿宋" w:eastAsia="仿宋" w:hAnsi="仿宋" w:cs="仿宋"/>
          <w:color w:val="000000"/>
          <w:sz w:val="59"/>
        </w:rPr>
        <w:t>是比较粗的，并且有不够准确、甚至以讹传讹之处。正是由于这些原因，我们相信，《结构人类学》中译本的出版，对于我国对莱维</w:t>
      </w:r>
      <w:r>
        <w:rPr>
          <w:rFonts w:ascii="仿宋" w:eastAsia="仿宋" w:hAnsi="仿宋" w:cs="仿宋"/>
          <w:color w:val="000000"/>
          <w:sz w:val="59"/>
        </w:rPr>
        <w:t>-</w:t>
      </w:r>
      <w:r>
        <w:rPr>
          <w:rFonts w:ascii="仿宋" w:eastAsia="仿宋" w:hAnsi="仿宋" w:cs="仿宋"/>
          <w:color w:val="000000"/>
          <w:sz w:val="59"/>
        </w:rPr>
        <w:t>斯特劳斯和西方结构主义流派研究的深入开展，是有重要意义的。</w:t>
      </w:r>
    </w:p>
    <w:p w:rsidR="003D3F0D" w:rsidRDefault="000A5187">
      <w:pPr>
        <w:wordWrap w:val="0"/>
        <w:spacing w:line="960" w:lineRule="atLeast"/>
        <w:ind w:firstLine="1160"/>
        <w:textAlignment w:val="baseline"/>
        <w:rPr>
          <w:sz w:val="59"/>
        </w:rPr>
      </w:pPr>
      <w:r>
        <w:rPr>
          <w:rFonts w:ascii="仿宋" w:eastAsia="仿宋" w:hAnsi="仿宋" w:cs="仿宋"/>
          <w:color w:val="000000"/>
          <w:sz w:val="59"/>
        </w:rPr>
        <w:t>本书在</w:t>
      </w:r>
      <w:r>
        <w:rPr>
          <w:rFonts w:ascii="仿宋" w:eastAsia="仿宋" w:hAnsi="仿宋" w:cs="仿宋"/>
          <w:color w:val="000000"/>
          <w:sz w:val="59"/>
        </w:rPr>
        <w:t>1963</w:t>
      </w:r>
      <w:r>
        <w:rPr>
          <w:rFonts w:ascii="仿宋" w:eastAsia="仿宋" w:hAnsi="仿宋" w:cs="仿宋"/>
          <w:color w:val="000000"/>
          <w:sz w:val="59"/>
        </w:rPr>
        <w:t>年由克莱尔</w:t>
      </w:r>
      <w:r>
        <w:rPr>
          <w:rFonts w:ascii="仿宋" w:eastAsia="仿宋" w:hAnsi="仿宋" w:cs="仿宋"/>
          <w:color w:val="000000"/>
          <w:sz w:val="59"/>
        </w:rPr>
        <w:t>·</w:t>
      </w:r>
      <w:r>
        <w:rPr>
          <w:rFonts w:ascii="仿宋" w:eastAsia="仿宋" w:hAnsi="仿宋" w:cs="仿宋"/>
          <w:color w:val="000000"/>
          <w:sz w:val="59"/>
        </w:rPr>
        <w:t>雅各布森和布鲁克</w:t>
      </w:r>
      <w:r>
        <w:rPr>
          <w:rFonts w:ascii="仿宋" w:eastAsia="仿宋" w:hAnsi="仿宋" w:cs="仿宋"/>
          <w:color w:val="000000"/>
          <w:sz w:val="59"/>
        </w:rPr>
        <w:t>·G·</w:t>
      </w:r>
      <w:r>
        <w:rPr>
          <w:rFonts w:ascii="仿宋" w:eastAsia="仿宋" w:hAnsi="仿宋" w:cs="仿宋"/>
          <w:color w:val="000000"/>
          <w:sz w:val="59"/>
        </w:rPr>
        <w:t>舍普夫译成英文</w:t>
      </w:r>
      <w:r>
        <w:rPr>
          <w:rFonts w:ascii="仿宋" w:eastAsia="仿宋" w:hAnsi="仿宋" w:cs="仿宋"/>
          <w:color w:val="000000"/>
          <w:sz w:val="59"/>
        </w:rPr>
        <w:t>(</w:t>
      </w:r>
      <w:r>
        <w:rPr>
          <w:rFonts w:ascii="仿宋" w:eastAsia="仿宋" w:hAnsi="仿宋" w:cs="仿宋"/>
          <w:color w:val="000000"/>
          <w:sz w:val="59"/>
        </w:rPr>
        <w:t>其中有五章最初就是用英文或同时用法文和英文发表的</w:t>
      </w:r>
      <w:r>
        <w:rPr>
          <w:rFonts w:ascii="仿宋" w:eastAsia="仿宋" w:hAnsi="仿宋" w:cs="仿宋"/>
          <w:color w:val="000000"/>
          <w:sz w:val="59"/>
        </w:rPr>
        <w:t>)</w:t>
      </w:r>
      <w:r>
        <w:rPr>
          <w:rFonts w:ascii="仿宋" w:eastAsia="仿宋" w:hAnsi="仿宋" w:cs="仿宋"/>
          <w:color w:val="000000"/>
          <w:sz w:val="59"/>
        </w:rPr>
        <w:t>出版时，雅各布森写有一篇英译者序，其中对全书各章的内容及全书方法上的特点作了简明而准确的说明，这将为读者理解本书的内容带来很大的方便。我们将这篇序翻译出来以供读者参阅。关于这方面的介绍，我们便不再重复，只简要介绍一下莱维</w:t>
      </w:r>
      <w:r>
        <w:rPr>
          <w:rFonts w:ascii="仿宋" w:eastAsia="仿宋" w:hAnsi="仿宋" w:cs="仿宋"/>
          <w:color w:val="000000"/>
          <w:sz w:val="59"/>
        </w:rPr>
        <w:t>-</w:t>
      </w:r>
      <w:r>
        <w:rPr>
          <w:rFonts w:ascii="仿宋" w:eastAsia="仿宋" w:hAnsi="仿宋" w:cs="仿宋"/>
          <w:color w:val="000000"/>
          <w:sz w:val="59"/>
        </w:rPr>
        <w:t>斯特劳斯的学术经历，并想着重谈一下涉及到对</w:t>
      </w:r>
    </w:p>
    <w:p w:rsidR="003D3F0D" w:rsidRDefault="003D3F0D">
      <w:pPr>
        <w:wordWrap w:val="0"/>
        <w:spacing w:line="580" w:lineRule="exact"/>
        <w:textAlignment w:val="baseline"/>
        <w:rPr>
          <w:sz w:val="50"/>
        </w:rPr>
      </w:pPr>
    </w:p>
    <w:p w:rsidR="003D3F0D" w:rsidRDefault="000A5187">
      <w:pPr>
        <w:wordWrap w:val="0"/>
        <w:spacing w:line="680" w:lineRule="atLeast"/>
        <w:ind w:right="1720"/>
        <w:jc w:val="right"/>
        <w:textAlignment w:val="baseline"/>
        <w:rPr>
          <w:sz w:val="50"/>
        </w:rPr>
      </w:pPr>
      <w:r>
        <w:rPr>
          <w:rFonts w:ascii="宋体" w:eastAsia="宋体" w:hAnsi="宋体" w:cs="宋体"/>
          <w:color w:val="000000"/>
          <w:sz w:val="50"/>
        </w:rPr>
        <w:t>1</w:t>
      </w:r>
    </w:p>
    <w:p w:rsidR="003D3F0D" w:rsidRDefault="003D3F0D"/>
    <w:p w:rsidR="003D3F0D" w:rsidRDefault="003D3F0D">
      <w:pPr>
        <w:sectPr w:rsidR="003D3F0D">
          <w:headerReference w:type="default" r:id="rId15"/>
          <w:footerReference w:type="default" r:id="rId16"/>
          <w:pgSz w:w="21260" w:h="31680"/>
          <w:pgMar w:top="2260" w:right="2460" w:bottom="2260" w:left="2460" w:header="1960" w:footer="1960" w:gutter="0"/>
          <w:cols w:space="720"/>
        </w:sectPr>
      </w:pPr>
    </w:p>
    <w:p w:rsidR="003D3F0D" w:rsidRDefault="000A5187">
      <w:pPr>
        <w:wordWrap w:val="0"/>
        <w:spacing w:before="100" w:line="960" w:lineRule="atLeast"/>
        <w:textAlignment w:val="baseline"/>
        <w:rPr>
          <w:sz w:val="59"/>
        </w:rPr>
      </w:pPr>
      <w:r>
        <w:rPr>
          <w:rFonts w:ascii="仿宋" w:eastAsia="仿宋" w:hAnsi="仿宋" w:cs="仿宋"/>
          <w:color w:val="000000"/>
          <w:sz w:val="59"/>
        </w:rPr>
        <w:lastRenderedPageBreak/>
        <w:t>莱维</w:t>
      </w:r>
      <w:r>
        <w:rPr>
          <w:rFonts w:ascii="仿宋" w:eastAsia="仿宋" w:hAnsi="仿宋" w:cs="仿宋"/>
          <w:color w:val="000000"/>
          <w:sz w:val="59"/>
        </w:rPr>
        <w:t>-</w:t>
      </w:r>
      <w:r>
        <w:rPr>
          <w:rFonts w:ascii="仿宋" w:eastAsia="仿宋" w:hAnsi="仿宋" w:cs="仿宋"/>
          <w:color w:val="000000"/>
          <w:sz w:val="59"/>
        </w:rPr>
        <w:t>斯特劳斯的方法论思想与学术成果的评价的一些问题。</w:t>
      </w:r>
    </w:p>
    <w:p w:rsidR="003D3F0D" w:rsidRDefault="000A5187">
      <w:pPr>
        <w:wordWrap w:val="0"/>
        <w:spacing w:line="960" w:lineRule="atLeast"/>
        <w:ind w:left="40" w:firstLine="1160"/>
        <w:textAlignment w:val="baseline"/>
        <w:rPr>
          <w:sz w:val="59"/>
        </w:rPr>
      </w:pPr>
      <w:r>
        <w:rPr>
          <w:rFonts w:ascii="仿宋" w:eastAsia="仿宋" w:hAnsi="仿宋" w:cs="仿宋"/>
          <w:color w:val="000000"/>
          <w:sz w:val="59"/>
        </w:rPr>
        <w:t>莱维</w:t>
      </w:r>
      <w:r>
        <w:rPr>
          <w:rFonts w:ascii="仿宋" w:eastAsia="仿宋" w:hAnsi="仿宋" w:cs="仿宋"/>
          <w:color w:val="000000"/>
          <w:sz w:val="59"/>
        </w:rPr>
        <w:t>-</w:t>
      </w:r>
      <w:r>
        <w:rPr>
          <w:rFonts w:ascii="仿宋" w:eastAsia="仿宋" w:hAnsi="仿宋" w:cs="仿宋"/>
          <w:color w:val="000000"/>
          <w:sz w:val="59"/>
        </w:rPr>
        <w:t>斯特劳斯虽然以一位杰出的人类学家闻名于世，但他最早的教学和学术活动是在哲学和社会学领域内。</w:t>
      </w:r>
      <w:r>
        <w:rPr>
          <w:rFonts w:ascii="仿宋" w:eastAsia="仿宋" w:hAnsi="仿宋" w:cs="仿宋"/>
          <w:color w:val="000000"/>
          <w:sz w:val="59"/>
        </w:rPr>
        <w:t>1932</w:t>
      </w:r>
      <w:r>
        <w:rPr>
          <w:rFonts w:ascii="仿宋" w:eastAsia="仿宋" w:hAnsi="仿宋" w:cs="仿宋"/>
          <w:color w:val="000000"/>
          <w:sz w:val="59"/>
        </w:rPr>
        <w:t>年他</w:t>
      </w:r>
      <w:r>
        <w:rPr>
          <w:rFonts w:ascii="仿宋" w:eastAsia="仿宋" w:hAnsi="仿宋" w:cs="仿宋"/>
          <w:color w:val="000000"/>
          <w:sz w:val="59"/>
        </w:rPr>
        <w:t>24</w:t>
      </w:r>
      <w:r>
        <w:rPr>
          <w:rFonts w:ascii="仿宋" w:eastAsia="仿宋" w:hAnsi="仿宋" w:cs="仿宋"/>
          <w:color w:val="000000"/>
          <w:sz w:val="59"/>
        </w:rPr>
        <w:t>岁时，在法国一所公立中学任哲学教师；</w:t>
      </w:r>
      <w:r>
        <w:rPr>
          <w:rFonts w:ascii="仿宋" w:eastAsia="仿宋" w:hAnsi="仿宋" w:cs="仿宋"/>
          <w:color w:val="000000"/>
          <w:sz w:val="59"/>
        </w:rPr>
        <w:t>1934</w:t>
      </w:r>
      <w:r>
        <w:rPr>
          <w:rFonts w:ascii="仿宋" w:eastAsia="仿宋" w:hAnsi="仿宋" w:cs="仿宋"/>
          <w:color w:val="000000"/>
          <w:sz w:val="59"/>
        </w:rPr>
        <w:t>年被聘为巴西圣保罗大学社会学教授。就在这时，他第一次阅读了一本专业性人类学入门书</w:t>
      </w:r>
      <w:r>
        <w:rPr>
          <w:rFonts w:ascii="仿宋" w:eastAsia="仿宋" w:hAnsi="仿宋" w:cs="仿宋"/>
          <w:color w:val="000000"/>
          <w:sz w:val="59"/>
        </w:rPr>
        <w:t>——</w:t>
      </w:r>
      <w:r>
        <w:rPr>
          <w:rFonts w:ascii="仿宋" w:eastAsia="仿宋" w:hAnsi="仿宋" w:cs="仿宋"/>
          <w:color w:val="000000"/>
          <w:sz w:val="59"/>
        </w:rPr>
        <w:t>罗维的《初民社会》。由于在巴西工作的有利条件，他在这期间有机会到巴西内地进行了约</w:t>
      </w:r>
      <w:r>
        <w:rPr>
          <w:rFonts w:ascii="仿宋" w:eastAsia="仿宋" w:hAnsi="仿宋" w:cs="仿宋"/>
          <w:color w:val="000000"/>
          <w:sz w:val="59"/>
        </w:rPr>
        <w:t>5</w:t>
      </w:r>
      <w:r>
        <w:rPr>
          <w:rFonts w:ascii="仿宋" w:eastAsia="仿宋" w:hAnsi="仿宋" w:cs="仿宋"/>
          <w:color w:val="000000"/>
          <w:sz w:val="59"/>
        </w:rPr>
        <w:t>个月的民族志调查，为他一生的人类学研究奠</w:t>
      </w:r>
      <w:r>
        <w:rPr>
          <w:rFonts w:ascii="仿宋" w:eastAsia="仿宋" w:hAnsi="仿宋" w:cs="仿宋"/>
          <w:color w:val="000000"/>
          <w:sz w:val="59"/>
        </w:rPr>
        <w:t>定了基础。</w:t>
      </w:r>
      <w:r>
        <w:rPr>
          <w:rFonts w:ascii="仿宋" w:eastAsia="仿宋" w:hAnsi="仿宋" w:cs="仿宋"/>
          <w:color w:val="000000"/>
          <w:sz w:val="59"/>
        </w:rPr>
        <w:t>1936</w:t>
      </w:r>
      <w:r>
        <w:rPr>
          <w:rFonts w:ascii="仿宋" w:eastAsia="仿宋" w:hAnsi="仿宋" w:cs="仿宋"/>
          <w:color w:val="000000"/>
          <w:sz w:val="59"/>
        </w:rPr>
        <w:t>年他的第一篇论博罗罗印第安人社会组织的人类学论文发表。</w:t>
      </w:r>
      <w:r>
        <w:rPr>
          <w:rFonts w:ascii="仿宋" w:eastAsia="仿宋" w:hAnsi="仿宋" w:cs="仿宋"/>
          <w:color w:val="000000"/>
          <w:sz w:val="59"/>
        </w:rPr>
        <w:t>1938</w:t>
      </w:r>
      <w:r>
        <w:rPr>
          <w:rFonts w:ascii="仿宋" w:eastAsia="仿宋" w:hAnsi="仿宋" w:cs="仿宋"/>
          <w:color w:val="000000"/>
          <w:sz w:val="59"/>
        </w:rPr>
        <w:t>年至</w:t>
      </w:r>
      <w:r>
        <w:rPr>
          <w:rFonts w:ascii="仿宋" w:eastAsia="仿宋" w:hAnsi="仿宋" w:cs="仿宋"/>
          <w:color w:val="000000"/>
          <w:sz w:val="59"/>
        </w:rPr>
        <w:t>1939</w:t>
      </w:r>
      <w:r>
        <w:rPr>
          <w:rFonts w:ascii="仿宋" w:eastAsia="仿宋" w:hAnsi="仿宋" w:cs="仿宋"/>
          <w:color w:val="000000"/>
          <w:sz w:val="59"/>
        </w:rPr>
        <w:t>年，在法国政府的财政支持下，他再次对巴西中部作了较广泛的考察。</w:t>
      </w:r>
      <w:r>
        <w:rPr>
          <w:rFonts w:ascii="仿宋" w:eastAsia="仿宋" w:hAnsi="仿宋" w:cs="仿宋"/>
          <w:color w:val="000000"/>
          <w:sz w:val="59"/>
        </w:rPr>
        <w:t>1941</w:t>
      </w:r>
      <w:r>
        <w:rPr>
          <w:rFonts w:ascii="仿宋" w:eastAsia="仿宋" w:hAnsi="仿宋" w:cs="仿宋"/>
          <w:color w:val="000000"/>
          <w:sz w:val="59"/>
        </w:rPr>
        <w:t>年他在法国军队服役两年后，由于巴黎陷落，到达纽约，在社会研究学院任教。在那里，他与著名结构主义语言学家罗曼</w:t>
      </w:r>
      <w:r>
        <w:rPr>
          <w:rFonts w:ascii="仿宋" w:eastAsia="仿宋" w:hAnsi="仿宋" w:cs="仿宋"/>
          <w:color w:val="000000"/>
          <w:sz w:val="59"/>
        </w:rPr>
        <w:t>·</w:t>
      </w:r>
      <w:r>
        <w:rPr>
          <w:rFonts w:ascii="仿宋" w:eastAsia="仿宋" w:hAnsi="仿宋" w:cs="仿宋"/>
          <w:color w:val="000000"/>
          <w:sz w:val="59"/>
        </w:rPr>
        <w:t>雅各布森建立了友谊。</w:t>
      </w:r>
      <w:r>
        <w:rPr>
          <w:rFonts w:ascii="仿宋" w:eastAsia="仿宋" w:hAnsi="仿宋" w:cs="仿宋"/>
          <w:color w:val="000000"/>
          <w:sz w:val="59"/>
        </w:rPr>
        <w:t>1945</w:t>
      </w:r>
      <w:r>
        <w:rPr>
          <w:rFonts w:ascii="仿宋" w:eastAsia="仿宋" w:hAnsi="仿宋" w:cs="仿宋"/>
          <w:color w:val="000000"/>
          <w:sz w:val="59"/>
        </w:rPr>
        <w:t>年他在雅各布森等创办的语言学杂志上发表了《语言学和人类学的结构分析》一文，第一次显示了他试图将结构主义方法引入人类学研究的意向。他在</w:t>
      </w:r>
      <w:r>
        <w:rPr>
          <w:rFonts w:ascii="仿宋" w:eastAsia="仿宋" w:hAnsi="仿宋" w:cs="仿宋"/>
          <w:color w:val="000000"/>
          <w:sz w:val="59"/>
        </w:rPr>
        <w:t>1948</w:t>
      </w:r>
      <w:r>
        <w:rPr>
          <w:rFonts w:ascii="仿宋" w:eastAsia="仿宋" w:hAnsi="仿宋" w:cs="仿宋"/>
          <w:color w:val="000000"/>
          <w:sz w:val="59"/>
        </w:rPr>
        <w:t>年和</w:t>
      </w:r>
      <w:r>
        <w:rPr>
          <w:rFonts w:ascii="仿宋" w:eastAsia="仿宋" w:hAnsi="仿宋" w:cs="仿宋"/>
          <w:color w:val="000000"/>
          <w:sz w:val="59"/>
        </w:rPr>
        <w:t>1949</w:t>
      </w:r>
      <w:r>
        <w:rPr>
          <w:rFonts w:ascii="仿宋" w:eastAsia="仿宋" w:hAnsi="仿宋" w:cs="仿宋"/>
          <w:color w:val="000000"/>
          <w:sz w:val="59"/>
        </w:rPr>
        <w:t>年所发表的两篇人类学论文</w:t>
      </w:r>
      <w:r>
        <w:rPr>
          <w:rFonts w:ascii="仿宋" w:eastAsia="仿宋" w:hAnsi="仿宋" w:cs="仿宋"/>
          <w:color w:val="000000"/>
          <w:sz w:val="59"/>
        </w:rPr>
        <w:t>(</w:t>
      </w:r>
      <w:r>
        <w:rPr>
          <w:rFonts w:ascii="仿宋" w:eastAsia="仿宋" w:hAnsi="仿宋" w:cs="仿宋"/>
          <w:color w:val="000000"/>
          <w:sz w:val="59"/>
        </w:rPr>
        <w:t>《南比夸拉印第安人的家庭生活与社会生</w:t>
      </w:r>
      <w:r>
        <w:rPr>
          <w:rFonts w:ascii="仿宋" w:eastAsia="仿宋" w:hAnsi="仿宋" w:cs="仿宋"/>
          <w:color w:val="000000"/>
          <w:sz w:val="59"/>
        </w:rPr>
        <w:t>活》和《亲属关系的基本结构》</w:t>
      </w:r>
      <w:r>
        <w:rPr>
          <w:rFonts w:ascii="仿宋" w:eastAsia="仿宋" w:hAnsi="仿宋" w:cs="仿宋"/>
          <w:color w:val="000000"/>
          <w:sz w:val="59"/>
        </w:rPr>
        <w:t>)</w:t>
      </w:r>
      <w:r>
        <w:rPr>
          <w:rFonts w:ascii="仿宋" w:eastAsia="仿宋" w:hAnsi="仿宋" w:cs="仿宋"/>
          <w:color w:val="000000"/>
          <w:sz w:val="59"/>
        </w:rPr>
        <w:t>使他获得了博士学位。在这些论文中，尤其是在后一篇中，已经包含了他运用结构主义方法研究人类社会的一些主要成果。莱维</w:t>
      </w:r>
      <w:r>
        <w:rPr>
          <w:rFonts w:ascii="仿宋" w:eastAsia="仿宋" w:hAnsi="仿宋" w:cs="仿宋"/>
          <w:color w:val="000000"/>
          <w:sz w:val="59"/>
        </w:rPr>
        <w:t>-</w:t>
      </w:r>
      <w:r>
        <w:rPr>
          <w:rFonts w:ascii="仿宋" w:eastAsia="仿宋" w:hAnsi="仿宋" w:cs="仿宋"/>
          <w:color w:val="000000"/>
          <w:sz w:val="59"/>
        </w:rPr>
        <w:t>斯特劳斯的研究为世人所瞩目，是从</w:t>
      </w:r>
      <w:r>
        <w:rPr>
          <w:rFonts w:ascii="仿宋" w:eastAsia="仿宋" w:hAnsi="仿宋" w:cs="仿宋"/>
          <w:color w:val="000000"/>
          <w:sz w:val="59"/>
        </w:rPr>
        <w:t>50</w:t>
      </w:r>
      <w:r>
        <w:rPr>
          <w:rFonts w:ascii="仿宋" w:eastAsia="仿宋" w:hAnsi="仿宋" w:cs="仿宋"/>
          <w:color w:val="000000"/>
          <w:sz w:val="59"/>
        </w:rPr>
        <w:t>年代开始的。</w:t>
      </w:r>
      <w:r>
        <w:rPr>
          <w:rFonts w:ascii="仿宋" w:eastAsia="仿宋" w:hAnsi="仿宋" w:cs="仿宋"/>
          <w:color w:val="000000"/>
          <w:sz w:val="59"/>
        </w:rPr>
        <w:t>1955</w:t>
      </w:r>
      <w:r>
        <w:rPr>
          <w:rFonts w:ascii="仿宋" w:eastAsia="仿宋" w:hAnsi="仿宋" w:cs="仿宋"/>
          <w:color w:val="000000"/>
          <w:sz w:val="59"/>
        </w:rPr>
        <w:t>年出版的《苦闷的热带》是一部介于实地考察报告与理论著作之间的自传体人类学作品，在当时竟成为畅销书，使莱维</w:t>
      </w:r>
      <w:r>
        <w:rPr>
          <w:rFonts w:ascii="仿宋" w:eastAsia="仿宋" w:hAnsi="仿宋" w:cs="仿宋"/>
          <w:color w:val="000000"/>
          <w:sz w:val="59"/>
        </w:rPr>
        <w:t>-</w:t>
      </w:r>
      <w:r>
        <w:rPr>
          <w:rFonts w:ascii="仿宋" w:eastAsia="仿宋" w:hAnsi="仿宋" w:cs="仿宋"/>
          <w:color w:val="000000"/>
          <w:sz w:val="59"/>
        </w:rPr>
        <w:t>斯特劳斯在西方文化界名声大震。而</w:t>
      </w:r>
      <w:r>
        <w:rPr>
          <w:rFonts w:ascii="仿宋" w:eastAsia="仿宋" w:hAnsi="仿宋" w:cs="仿宋"/>
          <w:color w:val="000000"/>
          <w:sz w:val="59"/>
        </w:rPr>
        <w:t>1958</w:t>
      </w:r>
      <w:r>
        <w:rPr>
          <w:rFonts w:ascii="仿宋" w:eastAsia="仿宋" w:hAnsi="仿宋" w:cs="仿宋"/>
          <w:color w:val="000000"/>
          <w:sz w:val="59"/>
        </w:rPr>
        <w:t>年《结构人类学》的出版则标志着他所致力的结构主义人类学的成熟；这本书为他赢得了世界性的声誉。在这以前他还有一篇重要的著作是</w:t>
      </w:r>
      <w:r>
        <w:rPr>
          <w:rFonts w:ascii="仿宋" w:eastAsia="仿宋" w:hAnsi="仿宋" w:cs="仿宋"/>
          <w:color w:val="000000"/>
          <w:sz w:val="59"/>
        </w:rPr>
        <w:t>1955</w:t>
      </w:r>
      <w:r>
        <w:rPr>
          <w:rFonts w:ascii="仿宋" w:eastAsia="仿宋" w:hAnsi="仿宋" w:cs="仿宋"/>
          <w:color w:val="000000"/>
          <w:sz w:val="59"/>
        </w:rPr>
        <w:t>年发表的《神话的结构研究》。</w:t>
      </w:r>
      <w:r>
        <w:rPr>
          <w:rFonts w:ascii="仿宋" w:eastAsia="仿宋" w:hAnsi="仿宋" w:cs="仿宋"/>
          <w:color w:val="000000"/>
          <w:sz w:val="59"/>
        </w:rPr>
        <w:t>60</w:t>
      </w:r>
      <w:r>
        <w:rPr>
          <w:rFonts w:ascii="仿宋" w:eastAsia="仿宋" w:hAnsi="仿宋" w:cs="仿宋"/>
          <w:color w:val="000000"/>
          <w:sz w:val="59"/>
        </w:rPr>
        <w:t>和</w:t>
      </w:r>
      <w:r>
        <w:rPr>
          <w:rFonts w:ascii="仿宋" w:eastAsia="仿宋" w:hAnsi="仿宋" w:cs="仿宋"/>
          <w:color w:val="000000"/>
          <w:sz w:val="59"/>
        </w:rPr>
        <w:t>7</w:t>
      </w:r>
      <w:r>
        <w:rPr>
          <w:rFonts w:ascii="仿宋" w:eastAsia="仿宋" w:hAnsi="仿宋" w:cs="仿宋"/>
          <w:color w:val="000000"/>
          <w:sz w:val="59"/>
        </w:rPr>
        <w:t>0</w:t>
      </w:r>
      <w:r>
        <w:rPr>
          <w:rFonts w:ascii="仿宋" w:eastAsia="仿宋" w:hAnsi="仿宋" w:cs="仿宋"/>
          <w:color w:val="000000"/>
          <w:sz w:val="59"/>
        </w:rPr>
        <w:t>年代，莱维</w:t>
      </w:r>
      <w:r>
        <w:rPr>
          <w:rFonts w:ascii="仿宋" w:eastAsia="仿宋" w:hAnsi="仿宋" w:cs="仿宋"/>
          <w:color w:val="000000"/>
          <w:sz w:val="59"/>
        </w:rPr>
        <w:t>-</w:t>
      </w:r>
      <w:r>
        <w:rPr>
          <w:rFonts w:ascii="仿宋" w:eastAsia="仿宋" w:hAnsi="仿宋" w:cs="仿宋"/>
          <w:color w:val="000000"/>
          <w:sz w:val="59"/>
        </w:rPr>
        <w:t>斯特劳斯接发表了一系列重要著作，其中有</w:t>
      </w:r>
      <w:r>
        <w:rPr>
          <w:rFonts w:ascii="仿宋" w:eastAsia="仿宋" w:hAnsi="仿宋" w:cs="仿宋"/>
          <w:color w:val="000000"/>
          <w:sz w:val="59"/>
        </w:rPr>
        <w:t>1962</w:t>
      </w:r>
      <w:r>
        <w:rPr>
          <w:rFonts w:ascii="仿宋" w:eastAsia="仿宋" w:hAnsi="仿宋" w:cs="仿宋"/>
          <w:color w:val="000000"/>
          <w:sz w:val="59"/>
        </w:rPr>
        <w:t>年的《野性思维》和《图</w:t>
      </w:r>
    </w:p>
    <w:p w:rsidR="003D3F0D" w:rsidRDefault="003D3F0D"/>
    <w:p w:rsidR="003D3F0D" w:rsidRDefault="003D3F0D">
      <w:pPr>
        <w:sectPr w:rsidR="003D3F0D">
          <w:headerReference w:type="default" r:id="rId17"/>
          <w:footerReference w:type="default" r:id="rId18"/>
          <w:pgSz w:w="21260" w:h="31680"/>
          <w:pgMar w:top="2700" w:right="2420" w:bottom="2700" w:left="2420" w:header="2400" w:footer="2400" w:gutter="0"/>
          <w:cols w:space="720"/>
        </w:sectPr>
      </w:pPr>
    </w:p>
    <w:p w:rsidR="003D3F0D" w:rsidRDefault="000A5187">
      <w:pPr>
        <w:wordWrap w:val="0"/>
        <w:spacing w:line="880" w:lineRule="atLeast"/>
        <w:ind w:left="60"/>
        <w:textAlignment w:val="baseline"/>
        <w:rPr>
          <w:sz w:val="58"/>
        </w:rPr>
      </w:pPr>
      <w:r>
        <w:rPr>
          <w:rFonts w:ascii="宋体" w:eastAsia="宋体" w:hAnsi="宋体" w:cs="宋体"/>
          <w:color w:val="000000"/>
          <w:sz w:val="58"/>
        </w:rPr>
        <w:lastRenderedPageBreak/>
        <w:t>主义》、</w:t>
      </w:r>
      <w:r>
        <w:rPr>
          <w:rFonts w:ascii="宋体" w:eastAsia="宋体" w:hAnsi="宋体" w:cs="宋体"/>
          <w:color w:val="000000"/>
          <w:sz w:val="58"/>
        </w:rPr>
        <w:t>1964—1971</w:t>
      </w:r>
      <w:r>
        <w:rPr>
          <w:rFonts w:ascii="宋体" w:eastAsia="宋体" w:hAnsi="宋体" w:cs="宋体"/>
          <w:color w:val="000000"/>
          <w:sz w:val="58"/>
        </w:rPr>
        <w:t>年的四大卷《神话学》等。另外，他还</w:t>
      </w:r>
      <w:r>
        <w:rPr>
          <w:rFonts w:ascii="宋体" w:eastAsia="宋体" w:hAnsi="宋体" w:cs="宋体"/>
          <w:b/>
          <w:color w:val="000000"/>
          <w:sz w:val="58"/>
        </w:rPr>
        <w:t xml:space="preserve"> </w:t>
      </w:r>
      <w:r>
        <w:rPr>
          <w:rFonts w:ascii="宋体" w:eastAsia="宋体" w:hAnsi="宋体" w:cs="宋体"/>
          <w:color w:val="000000"/>
          <w:sz w:val="58"/>
        </w:rPr>
        <w:t>将一些论文编辑成册，作为《结构人类学》第</w:t>
      </w:r>
      <w:r>
        <w:rPr>
          <w:rFonts w:ascii="宋体" w:eastAsia="宋体" w:hAnsi="宋体" w:cs="宋体"/>
          <w:color w:val="000000"/>
          <w:sz w:val="58"/>
        </w:rPr>
        <w:t>2</w:t>
      </w:r>
      <w:r>
        <w:rPr>
          <w:rFonts w:ascii="宋体" w:eastAsia="宋体" w:hAnsi="宋体" w:cs="宋体"/>
          <w:color w:val="000000"/>
          <w:sz w:val="58"/>
        </w:rPr>
        <w:t>卷于</w:t>
      </w:r>
      <w:r>
        <w:rPr>
          <w:rFonts w:ascii="宋体" w:eastAsia="宋体" w:hAnsi="宋体" w:cs="宋体"/>
          <w:color w:val="000000"/>
          <w:sz w:val="58"/>
        </w:rPr>
        <w:t>1973</w:t>
      </w:r>
      <w:r>
        <w:rPr>
          <w:rFonts w:ascii="宋体" w:eastAsia="宋体" w:hAnsi="宋体" w:cs="宋体"/>
          <w:color w:val="000000"/>
          <w:sz w:val="58"/>
        </w:rPr>
        <w:t>年出版。就在这一时期，莱维</w:t>
      </w:r>
      <w:r>
        <w:rPr>
          <w:rFonts w:ascii="宋体" w:eastAsia="宋体" w:hAnsi="宋体" w:cs="宋体"/>
          <w:color w:val="000000"/>
          <w:sz w:val="58"/>
        </w:rPr>
        <w:t>-</w:t>
      </w:r>
      <w:r>
        <w:rPr>
          <w:rFonts w:ascii="宋体" w:eastAsia="宋体" w:hAnsi="宋体" w:cs="宋体"/>
          <w:color w:val="000000"/>
          <w:sz w:val="58"/>
        </w:rPr>
        <w:t>斯特劳斯的学说不仅成了国际人类学界最有影响的一个学派，而且它的影响远远超出了人类学领域，成为当时在整个西方思想界盛行一时的结构主义思潮的重要阵地之一，莱维</w:t>
      </w:r>
      <w:r>
        <w:rPr>
          <w:rFonts w:ascii="宋体" w:eastAsia="宋体" w:hAnsi="宋体" w:cs="宋体"/>
          <w:color w:val="000000"/>
          <w:sz w:val="58"/>
        </w:rPr>
        <w:t>-</w:t>
      </w:r>
      <w:r>
        <w:rPr>
          <w:rFonts w:ascii="宋体" w:eastAsia="宋体" w:hAnsi="宋体" w:cs="宋体"/>
          <w:color w:val="000000"/>
          <w:sz w:val="58"/>
        </w:rPr>
        <w:t>斯特劳斯本人也成了本世纪中叶的重要思想家之一。莱维</w:t>
      </w:r>
      <w:r>
        <w:rPr>
          <w:rFonts w:ascii="宋体" w:eastAsia="宋体" w:hAnsi="宋体" w:cs="宋体"/>
          <w:color w:val="000000"/>
          <w:sz w:val="58"/>
        </w:rPr>
        <w:t>-</w:t>
      </w:r>
      <w:r>
        <w:rPr>
          <w:rFonts w:ascii="宋体" w:eastAsia="宋体" w:hAnsi="宋体" w:cs="宋体"/>
          <w:color w:val="000000"/>
          <w:sz w:val="58"/>
        </w:rPr>
        <w:t>斯特劳斯是一位以学术为第一生命的学</w:t>
      </w:r>
      <w:r>
        <w:rPr>
          <w:rFonts w:ascii="宋体" w:eastAsia="宋体" w:hAnsi="宋体" w:cs="宋体"/>
          <w:color w:val="000000"/>
          <w:sz w:val="58"/>
        </w:rPr>
        <w:t>者，他在</w:t>
      </w:r>
      <w:r>
        <w:rPr>
          <w:rFonts w:ascii="宋体" w:eastAsia="宋体" w:hAnsi="宋体" w:cs="宋体"/>
          <w:color w:val="000000"/>
          <w:sz w:val="58"/>
        </w:rPr>
        <w:t>1945</w:t>
      </w:r>
      <w:r>
        <w:rPr>
          <w:rFonts w:ascii="宋体" w:eastAsia="宋体" w:hAnsi="宋体" w:cs="宋体"/>
          <w:color w:val="000000"/>
          <w:sz w:val="58"/>
        </w:rPr>
        <w:t>年曾被任命为法国驻美使馆文化参赞，但很快他又辞去了这一职务，以专心致力于他的科学研究。</w:t>
      </w:r>
      <w:r>
        <w:rPr>
          <w:rFonts w:ascii="宋体" w:eastAsia="宋体" w:hAnsi="宋体" w:cs="宋体"/>
          <w:color w:val="000000"/>
          <w:sz w:val="58"/>
        </w:rPr>
        <w:t>1959</w:t>
      </w:r>
      <w:r>
        <w:rPr>
          <w:rFonts w:ascii="宋体" w:eastAsia="宋体" w:hAnsi="宋体" w:cs="宋体"/>
          <w:color w:val="000000"/>
          <w:sz w:val="58"/>
        </w:rPr>
        <w:t>年他任法兰西学院社会人类学主任，直至</w:t>
      </w:r>
      <w:r>
        <w:rPr>
          <w:rFonts w:ascii="宋体" w:eastAsia="宋体" w:hAnsi="宋体" w:cs="宋体"/>
          <w:color w:val="000000"/>
          <w:sz w:val="58"/>
        </w:rPr>
        <w:t>1982</w:t>
      </w:r>
      <w:r>
        <w:rPr>
          <w:rFonts w:ascii="宋体" w:eastAsia="宋体" w:hAnsi="宋体" w:cs="宋体"/>
          <w:color w:val="000000"/>
          <w:sz w:val="58"/>
        </w:rPr>
        <w:t>年退休。他一生中获得过许多学术荣誉奖，其中包括法国全国科学研究中心金质奖章（这是法国最高科学荣誉奖）、美国威尔纳</w:t>
      </w:r>
      <w:r>
        <w:rPr>
          <w:rFonts w:ascii="宋体" w:eastAsia="宋体" w:hAnsi="宋体" w:cs="宋体"/>
          <w:color w:val="000000"/>
          <w:sz w:val="58"/>
        </w:rPr>
        <w:t>·</w:t>
      </w:r>
      <w:r>
        <w:rPr>
          <w:rFonts w:ascii="宋体" w:eastAsia="宋体" w:hAnsi="宋体" w:cs="宋体"/>
          <w:color w:val="000000"/>
          <w:sz w:val="58"/>
        </w:rPr>
        <w:t>格林人类学基金会</w:t>
      </w:r>
      <w:r>
        <w:rPr>
          <w:rFonts w:ascii="宋体" w:eastAsia="宋体" w:hAnsi="宋体" w:cs="宋体"/>
          <w:color w:val="000000"/>
          <w:sz w:val="58"/>
        </w:rPr>
        <w:t>“</w:t>
      </w:r>
      <w:r>
        <w:rPr>
          <w:rFonts w:ascii="宋体" w:eastAsia="宋体" w:hAnsi="宋体" w:cs="宋体"/>
          <w:color w:val="000000"/>
          <w:sz w:val="58"/>
        </w:rPr>
        <w:t>韦金</w:t>
      </w:r>
      <w:r>
        <w:rPr>
          <w:rFonts w:ascii="宋体" w:eastAsia="宋体" w:hAnsi="宋体" w:cs="宋体"/>
          <w:color w:val="000000"/>
          <w:sz w:val="58"/>
        </w:rPr>
        <w:t>”</w:t>
      </w:r>
      <w:r>
        <w:rPr>
          <w:rFonts w:ascii="宋体" w:eastAsia="宋体" w:hAnsi="宋体" w:cs="宋体"/>
          <w:color w:val="000000"/>
          <w:sz w:val="58"/>
        </w:rPr>
        <w:t>奖、赫胥黎纪念奖章等。他是法国文学院院士，英国皇家人类学研究院名誉博士。</w:t>
      </w:r>
      <w:r>
        <w:rPr>
          <w:rFonts w:ascii="宋体" w:eastAsia="宋体" w:hAnsi="宋体" w:cs="宋体"/>
          <w:color w:val="000000"/>
          <w:sz w:val="58"/>
        </w:rPr>
        <w:t>60</w:t>
      </w:r>
      <w:r>
        <w:rPr>
          <w:rFonts w:ascii="宋体" w:eastAsia="宋体" w:hAnsi="宋体" w:cs="宋体"/>
          <w:color w:val="000000"/>
          <w:sz w:val="58"/>
        </w:rPr>
        <w:t>、</w:t>
      </w:r>
      <w:r>
        <w:rPr>
          <w:rFonts w:ascii="宋体" w:eastAsia="宋体" w:hAnsi="宋体" w:cs="宋体"/>
          <w:color w:val="000000"/>
          <w:sz w:val="58"/>
        </w:rPr>
        <w:t>70</w:t>
      </w:r>
      <w:r>
        <w:rPr>
          <w:rFonts w:ascii="宋体" w:eastAsia="宋体" w:hAnsi="宋体" w:cs="宋体"/>
          <w:color w:val="000000"/>
          <w:sz w:val="58"/>
        </w:rPr>
        <w:t>年代时，莱维</w:t>
      </w:r>
      <w:r>
        <w:rPr>
          <w:rFonts w:ascii="宋体" w:eastAsia="宋体" w:hAnsi="宋体" w:cs="宋体"/>
          <w:color w:val="000000"/>
          <w:sz w:val="58"/>
        </w:rPr>
        <w:t>-</w:t>
      </w:r>
      <w:r>
        <w:rPr>
          <w:rFonts w:ascii="宋体" w:eastAsia="宋体" w:hAnsi="宋体" w:cs="宋体"/>
          <w:color w:val="000000"/>
          <w:sz w:val="58"/>
        </w:rPr>
        <w:t>斯特劳斯被国际人类学界公认为是最有权威和地位的人类学家。</w:t>
      </w:r>
    </w:p>
    <w:p w:rsidR="003D3F0D" w:rsidRDefault="000A5187">
      <w:pPr>
        <w:wordWrap w:val="0"/>
        <w:spacing w:line="880" w:lineRule="atLeast"/>
        <w:ind w:left="60" w:right="80" w:firstLine="1280"/>
        <w:textAlignment w:val="baseline"/>
        <w:rPr>
          <w:sz w:val="58"/>
        </w:rPr>
      </w:pPr>
      <w:r>
        <w:rPr>
          <w:rFonts w:ascii="宋体" w:eastAsia="宋体" w:hAnsi="宋体" w:cs="宋体"/>
          <w:color w:val="000000"/>
          <w:sz w:val="58"/>
        </w:rPr>
        <w:t>但就是这样一位杰出的学者及其学说，在我国学术界却长久地没有得到恰如</w:t>
      </w:r>
      <w:r>
        <w:rPr>
          <w:rFonts w:ascii="宋体" w:eastAsia="宋体" w:hAnsi="宋体" w:cs="宋体"/>
          <w:color w:val="000000"/>
          <w:sz w:val="58"/>
        </w:rPr>
        <w:t>其分的评价。我们在近年内出版的一本在西方很有名的介绍莱维</w:t>
      </w:r>
      <w:r>
        <w:rPr>
          <w:rFonts w:ascii="宋体" w:eastAsia="宋体" w:hAnsi="宋体" w:cs="宋体"/>
          <w:color w:val="000000"/>
          <w:sz w:val="58"/>
        </w:rPr>
        <w:t>-</w:t>
      </w:r>
      <w:r>
        <w:rPr>
          <w:rFonts w:ascii="宋体" w:eastAsia="宋体" w:hAnsi="宋体" w:cs="宋体"/>
          <w:color w:val="000000"/>
          <w:sz w:val="58"/>
        </w:rPr>
        <w:t>斯特劳斯的小册子的中译本序言中读到：结构主义受欢迎的原因是由于第二次世界大战后</w:t>
      </w:r>
      <w:r>
        <w:rPr>
          <w:rFonts w:ascii="宋体" w:eastAsia="宋体" w:hAnsi="宋体" w:cs="宋体"/>
          <w:color w:val="000000"/>
          <w:sz w:val="58"/>
        </w:rPr>
        <w:t>“</w:t>
      </w:r>
      <w:r>
        <w:rPr>
          <w:rFonts w:ascii="宋体" w:eastAsia="宋体" w:hAnsi="宋体" w:cs="宋体"/>
          <w:color w:val="000000"/>
          <w:sz w:val="58"/>
        </w:rPr>
        <w:t>第三世界国家不欢迎</w:t>
      </w:r>
      <w:r>
        <w:rPr>
          <w:rFonts w:ascii="宋体" w:eastAsia="宋体" w:hAnsi="宋体" w:cs="宋体"/>
          <w:color w:val="000000"/>
          <w:sz w:val="58"/>
        </w:rPr>
        <w:t>”</w:t>
      </w:r>
      <w:r>
        <w:rPr>
          <w:rFonts w:ascii="宋体" w:eastAsia="宋体" w:hAnsi="宋体" w:cs="宋体"/>
          <w:color w:val="000000"/>
          <w:sz w:val="58"/>
        </w:rPr>
        <w:t>西方人类学家</w:t>
      </w:r>
      <w:r>
        <w:rPr>
          <w:rFonts w:ascii="宋体" w:eastAsia="宋体" w:hAnsi="宋体" w:cs="宋体"/>
          <w:color w:val="000000"/>
          <w:sz w:val="58"/>
        </w:rPr>
        <w:t>“</w:t>
      </w:r>
      <w:r>
        <w:rPr>
          <w:rFonts w:ascii="宋体" w:eastAsia="宋体" w:hAnsi="宋体" w:cs="宋体"/>
          <w:color w:val="000000"/>
          <w:sz w:val="58"/>
        </w:rPr>
        <w:t>去进行专业调查</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这就迫使他们开始转向注意理论分析</w:t>
      </w:r>
      <w:r>
        <w:rPr>
          <w:rFonts w:ascii="宋体" w:eastAsia="宋体" w:hAnsi="宋体" w:cs="宋体"/>
          <w:color w:val="000000"/>
          <w:sz w:val="58"/>
        </w:rPr>
        <w:t>”</w:t>
      </w:r>
      <w:r>
        <w:rPr>
          <w:rFonts w:ascii="宋体" w:eastAsia="宋体" w:hAnsi="宋体" w:cs="宋体"/>
          <w:color w:val="000000"/>
          <w:sz w:val="58"/>
        </w:rPr>
        <w:t>；同时，结构主义也</w:t>
      </w:r>
      <w:r>
        <w:rPr>
          <w:rFonts w:ascii="宋体" w:eastAsia="宋体" w:hAnsi="宋体" w:cs="宋体"/>
          <w:color w:val="000000"/>
          <w:sz w:val="58"/>
        </w:rPr>
        <w:t>“</w:t>
      </w:r>
      <w:r>
        <w:rPr>
          <w:rFonts w:ascii="宋体" w:eastAsia="宋体" w:hAnsi="宋体" w:cs="宋体"/>
          <w:color w:val="000000"/>
          <w:sz w:val="58"/>
        </w:rPr>
        <w:t>成了他们填补精神空缺的途径</w:t>
      </w:r>
      <w:r>
        <w:rPr>
          <w:rFonts w:ascii="宋体" w:eastAsia="宋体" w:hAnsi="宋体" w:cs="宋体"/>
          <w:color w:val="000000"/>
          <w:sz w:val="58"/>
        </w:rPr>
        <w:t>”</w:t>
      </w:r>
      <w:r>
        <w:rPr>
          <w:rFonts w:ascii="宋体" w:eastAsia="宋体" w:hAnsi="宋体" w:cs="宋体"/>
          <w:color w:val="000000"/>
          <w:sz w:val="58"/>
        </w:rPr>
        <w:t>。该序言还断言</w:t>
      </w:r>
      <w:r>
        <w:rPr>
          <w:rFonts w:ascii="宋体" w:eastAsia="宋体" w:hAnsi="宋体" w:cs="宋体"/>
          <w:color w:val="000000"/>
          <w:sz w:val="58"/>
        </w:rPr>
        <w:t>“</w:t>
      </w:r>
      <w:r>
        <w:rPr>
          <w:rFonts w:ascii="宋体" w:eastAsia="宋体" w:hAnsi="宋体" w:cs="宋体"/>
          <w:color w:val="000000"/>
          <w:sz w:val="58"/>
        </w:rPr>
        <w:t>从本质上来说，结构主义是反对马克思主义的</w:t>
      </w:r>
      <w:r>
        <w:rPr>
          <w:rFonts w:ascii="宋体" w:eastAsia="宋体" w:hAnsi="宋体" w:cs="宋体"/>
          <w:color w:val="000000"/>
          <w:sz w:val="58"/>
        </w:rPr>
        <w:t>”</w:t>
      </w:r>
      <w:r>
        <w:rPr>
          <w:rFonts w:ascii="宋体" w:eastAsia="宋体" w:hAnsi="宋体" w:cs="宋体"/>
          <w:color w:val="000000"/>
          <w:sz w:val="58"/>
        </w:rPr>
        <w:t>，它的流行</w:t>
      </w:r>
      <w:r>
        <w:rPr>
          <w:rFonts w:ascii="宋体" w:eastAsia="宋体" w:hAnsi="宋体" w:cs="宋体"/>
          <w:color w:val="000000"/>
          <w:sz w:val="58"/>
        </w:rPr>
        <w:t>“</w:t>
      </w:r>
      <w:r>
        <w:rPr>
          <w:rFonts w:ascii="宋体" w:eastAsia="宋体" w:hAnsi="宋体" w:cs="宋体"/>
          <w:color w:val="000000"/>
          <w:sz w:val="58"/>
        </w:rPr>
        <w:t>起了冲淡和抵制马克思主义的作用</w:t>
      </w:r>
      <w:r>
        <w:rPr>
          <w:rFonts w:ascii="宋体" w:eastAsia="宋体" w:hAnsi="宋体" w:cs="宋体"/>
          <w:color w:val="000000"/>
          <w:sz w:val="58"/>
        </w:rPr>
        <w:t>”</w:t>
      </w:r>
      <w:r>
        <w:rPr>
          <w:rFonts w:ascii="宋体" w:eastAsia="宋体" w:hAnsi="宋体" w:cs="宋体"/>
          <w:color w:val="000000"/>
          <w:sz w:val="58"/>
        </w:rPr>
        <w:t>。因此在这位序言作者看来，了解结构主义的目的就是</w:t>
      </w:r>
      <w:r>
        <w:rPr>
          <w:rFonts w:ascii="宋体" w:eastAsia="宋体" w:hAnsi="宋体" w:cs="宋体"/>
          <w:color w:val="000000"/>
          <w:sz w:val="58"/>
        </w:rPr>
        <w:t>“</w:t>
      </w:r>
      <w:r>
        <w:rPr>
          <w:rFonts w:ascii="宋体" w:eastAsia="宋体" w:hAnsi="宋体" w:cs="宋体"/>
          <w:color w:val="000000"/>
          <w:sz w:val="58"/>
        </w:rPr>
        <w:t>要分析批判它</w:t>
      </w:r>
      <w:r>
        <w:rPr>
          <w:rFonts w:ascii="宋体" w:eastAsia="宋体" w:hAnsi="宋体" w:cs="宋体"/>
          <w:color w:val="000000"/>
          <w:sz w:val="58"/>
        </w:rPr>
        <w:t>”</w:t>
      </w:r>
      <w:r>
        <w:rPr>
          <w:rFonts w:ascii="宋体" w:eastAsia="宋体" w:hAnsi="宋体" w:cs="宋体"/>
          <w:color w:val="000000"/>
          <w:sz w:val="58"/>
        </w:rPr>
        <w:t>。这里完全没有从正面来评价包括莱维</w:t>
      </w:r>
      <w:r>
        <w:rPr>
          <w:rFonts w:ascii="宋体" w:eastAsia="宋体" w:hAnsi="宋体" w:cs="宋体"/>
          <w:color w:val="000000"/>
          <w:sz w:val="58"/>
        </w:rPr>
        <w:t>-</w:t>
      </w:r>
      <w:r>
        <w:rPr>
          <w:rFonts w:ascii="宋体" w:eastAsia="宋体" w:hAnsi="宋体" w:cs="宋体"/>
          <w:color w:val="000000"/>
          <w:sz w:val="58"/>
        </w:rPr>
        <w:t>斯特劳斯在内的结构主义学术和思想流派</w:t>
      </w:r>
      <w:r>
        <w:rPr>
          <w:rFonts w:ascii="宋体" w:eastAsia="宋体" w:hAnsi="宋体" w:cs="宋体"/>
          <w:color w:val="000000"/>
          <w:sz w:val="58"/>
        </w:rPr>
        <w:t>在促进社会科学和人文科学的发展与提高人类认识能力上的贡献。这种态度恐怕不能说是全面的。</w:t>
      </w:r>
    </w:p>
    <w:p w:rsidR="003D3F0D" w:rsidRDefault="000A5187">
      <w:pPr>
        <w:wordWrap w:val="0"/>
        <w:spacing w:before="400" w:line="1080" w:lineRule="atLeast"/>
        <w:ind w:right="1080"/>
        <w:jc w:val="right"/>
        <w:textAlignment w:val="baseline"/>
        <w:rPr>
          <w:sz w:val="79"/>
        </w:rPr>
      </w:pPr>
      <w:r>
        <w:rPr>
          <w:rFonts w:ascii="楷体" w:eastAsia="楷体" w:hAnsi="楷体" w:cs="楷体"/>
          <w:color w:val="000000"/>
          <w:sz w:val="79"/>
        </w:rPr>
        <w:t>·3·</w:t>
      </w:r>
    </w:p>
    <w:p w:rsidR="003D3F0D" w:rsidRDefault="003D3F0D"/>
    <w:p w:rsidR="003D3F0D" w:rsidRDefault="003D3F0D">
      <w:pPr>
        <w:sectPr w:rsidR="003D3F0D">
          <w:headerReference w:type="default" r:id="rId19"/>
          <w:footerReference w:type="default" r:id="rId20"/>
          <w:pgSz w:w="21260" w:h="31680"/>
          <w:pgMar w:top="2600" w:right="2380" w:bottom="2600" w:left="2380" w:header="2300" w:footer="2300" w:gutter="0"/>
          <w:cols w:space="720"/>
        </w:sectPr>
      </w:pPr>
    </w:p>
    <w:p w:rsidR="003D3F0D" w:rsidRDefault="000A5187">
      <w:pPr>
        <w:wordWrap w:val="0"/>
        <w:spacing w:before="40" w:line="960" w:lineRule="atLeast"/>
        <w:ind w:left="140" w:firstLine="40"/>
        <w:textAlignment w:val="baseline"/>
        <w:rPr>
          <w:sz w:val="58"/>
        </w:rPr>
      </w:pPr>
      <w:r>
        <w:rPr>
          <w:rFonts w:ascii="仿宋" w:eastAsia="仿宋" w:hAnsi="仿宋" w:cs="仿宋"/>
          <w:color w:val="000000"/>
          <w:sz w:val="58"/>
        </w:rPr>
        <w:lastRenderedPageBreak/>
        <w:t>而那种把马克思以后的西方学术思想均简单地斥之为</w:t>
      </w:r>
      <w:r>
        <w:rPr>
          <w:rFonts w:ascii="仿宋" w:eastAsia="仿宋" w:hAnsi="仿宋" w:cs="仿宋"/>
          <w:color w:val="000000"/>
          <w:sz w:val="58"/>
        </w:rPr>
        <w:t>“</w:t>
      </w:r>
      <w:r>
        <w:rPr>
          <w:rFonts w:ascii="仿宋" w:eastAsia="仿宋" w:hAnsi="仿宋" w:cs="仿宋"/>
          <w:color w:val="000000"/>
          <w:sz w:val="58"/>
        </w:rPr>
        <w:t>反马克思主义的</w:t>
      </w:r>
      <w:r>
        <w:rPr>
          <w:rFonts w:ascii="仿宋" w:eastAsia="仿宋" w:hAnsi="仿宋" w:cs="仿宋"/>
          <w:color w:val="000000"/>
          <w:sz w:val="58"/>
        </w:rPr>
        <w:t>”</w:t>
      </w:r>
      <w:r>
        <w:rPr>
          <w:rFonts w:ascii="仿宋" w:eastAsia="仿宋" w:hAnsi="仿宋" w:cs="仿宋"/>
          <w:color w:val="000000"/>
          <w:sz w:val="58"/>
        </w:rPr>
        <w:t>做法，历史证明，除了使我们继续隔膜于整个人类思想发展的现状而陷于思想僵化的境地之外，对于现代中国的健康发展并没有任何的益处。这里的关键是在于，对于一种学术流派或思潮的产生，绝不是仅仅做一些</w:t>
      </w:r>
      <w:r>
        <w:rPr>
          <w:rFonts w:ascii="仿宋" w:eastAsia="仿宋" w:hAnsi="仿宋" w:cs="仿宋"/>
          <w:color w:val="000000"/>
          <w:sz w:val="58"/>
        </w:rPr>
        <w:t>“</w:t>
      </w:r>
      <w:r>
        <w:rPr>
          <w:rFonts w:ascii="仿宋" w:eastAsia="仿宋" w:hAnsi="仿宋" w:cs="仿宋"/>
          <w:color w:val="000000"/>
          <w:sz w:val="58"/>
        </w:rPr>
        <w:t>阶级分析</w:t>
      </w:r>
      <w:r>
        <w:rPr>
          <w:rFonts w:ascii="仿宋" w:eastAsia="仿宋" w:hAnsi="仿宋" w:cs="仿宋"/>
          <w:color w:val="000000"/>
          <w:sz w:val="58"/>
        </w:rPr>
        <w:t>”</w:t>
      </w:r>
      <w:r>
        <w:rPr>
          <w:rFonts w:ascii="仿宋" w:eastAsia="仿宋" w:hAnsi="仿宋" w:cs="仿宋"/>
          <w:color w:val="000000"/>
          <w:sz w:val="58"/>
        </w:rPr>
        <w:t>就够了。对于学术乃至人类思想的发展而言，在某种意义上，更有价值</w:t>
      </w:r>
      <w:r>
        <w:rPr>
          <w:rFonts w:ascii="仿宋" w:eastAsia="仿宋" w:hAnsi="仿宋" w:cs="仿宋"/>
          <w:color w:val="000000"/>
          <w:sz w:val="58"/>
        </w:rPr>
        <w:t>的是从这些学术和人类思想发展自身的内在逻辑中恰当地认识这些流派或思潮的地位。只有这样，才能使人类思想与文化发展中的共同财富为我们所用。在我们看来，对待莱维</w:t>
      </w:r>
      <w:r>
        <w:rPr>
          <w:rFonts w:ascii="仿宋" w:eastAsia="仿宋" w:hAnsi="仿宋" w:cs="仿宋"/>
          <w:color w:val="000000"/>
          <w:sz w:val="58"/>
        </w:rPr>
        <w:t>-</w:t>
      </w:r>
      <w:r>
        <w:rPr>
          <w:rFonts w:ascii="仿宋" w:eastAsia="仿宋" w:hAnsi="仿宋" w:cs="仿宋"/>
          <w:color w:val="000000"/>
          <w:sz w:val="58"/>
        </w:rPr>
        <w:t>斯特劳斯的结构主义人类学学说，恐怕也应当采取这种态度。</w:t>
      </w:r>
    </w:p>
    <w:p w:rsidR="003D3F0D" w:rsidRDefault="000A5187">
      <w:pPr>
        <w:wordWrap w:val="0"/>
        <w:spacing w:line="960" w:lineRule="atLeast"/>
        <w:ind w:right="80" w:firstLine="1300"/>
        <w:textAlignment w:val="baseline"/>
        <w:rPr>
          <w:sz w:val="58"/>
        </w:rPr>
      </w:pPr>
      <w:r>
        <w:rPr>
          <w:rFonts w:ascii="仿宋" w:eastAsia="仿宋" w:hAnsi="仿宋" w:cs="仿宋"/>
          <w:color w:val="000000"/>
          <w:sz w:val="58"/>
        </w:rPr>
        <w:t>在人类学领域内，由莱维</w:t>
      </w:r>
      <w:r>
        <w:rPr>
          <w:rFonts w:ascii="仿宋" w:eastAsia="仿宋" w:hAnsi="仿宋" w:cs="仿宋"/>
          <w:color w:val="000000"/>
          <w:sz w:val="58"/>
        </w:rPr>
        <w:t>-</w:t>
      </w:r>
      <w:r>
        <w:rPr>
          <w:rFonts w:ascii="仿宋" w:eastAsia="仿宋" w:hAnsi="仿宋" w:cs="仿宋"/>
          <w:color w:val="000000"/>
          <w:sz w:val="58"/>
        </w:rPr>
        <w:t>斯特劳斯创立的结构主义流派明显不同于在它以前的各种人类学流派的根本特点，是它引入了一种系统的普遍主义。这种普遍主义也是语言学、经济学、心理学、生物学和化学等领域内的结构主义方法的共同特点。这一点，早在</w:t>
      </w:r>
      <w:r>
        <w:rPr>
          <w:rFonts w:ascii="仿宋" w:eastAsia="仿宋" w:hAnsi="仿宋" w:cs="仿宋"/>
          <w:color w:val="000000"/>
          <w:sz w:val="58"/>
        </w:rPr>
        <w:t>1933</w:t>
      </w:r>
      <w:r>
        <w:rPr>
          <w:rFonts w:ascii="仿宋" w:eastAsia="仿宋" w:hAnsi="仿宋" w:cs="仿宋"/>
          <w:color w:val="000000"/>
          <w:sz w:val="58"/>
        </w:rPr>
        <w:t>年就曾由一位语言学家特鲁别兹科伊指出过。</w:t>
      </w:r>
      <w:r>
        <w:rPr>
          <w:rFonts w:ascii="仿宋" w:eastAsia="仿宋" w:hAnsi="仿宋" w:cs="仿宋"/>
          <w:color w:val="000000"/>
          <w:sz w:val="58"/>
        </w:rPr>
        <w:t>①</w:t>
      </w:r>
      <w:r>
        <w:rPr>
          <w:rFonts w:ascii="仿宋" w:eastAsia="仿宋" w:hAnsi="仿宋" w:cs="仿宋"/>
          <w:color w:val="000000"/>
          <w:sz w:val="58"/>
        </w:rPr>
        <w:t>但</w:t>
      </w:r>
      <w:r>
        <w:rPr>
          <w:rFonts w:ascii="仿宋" w:eastAsia="仿宋" w:hAnsi="仿宋" w:cs="仿宋"/>
          <w:color w:val="000000"/>
          <w:sz w:val="58"/>
        </w:rPr>
        <w:t>是将一种系统的普遍主义的方法运用到人类学中来，最早却是由莱维</w:t>
      </w:r>
      <w:r>
        <w:rPr>
          <w:rFonts w:ascii="仿宋" w:eastAsia="仿宋" w:hAnsi="仿宋" w:cs="仿宋"/>
          <w:color w:val="000000"/>
          <w:sz w:val="58"/>
        </w:rPr>
        <w:t>-</w:t>
      </w:r>
      <w:r>
        <w:rPr>
          <w:rFonts w:ascii="仿宋" w:eastAsia="仿宋" w:hAnsi="仿宋" w:cs="仿宋"/>
          <w:color w:val="000000"/>
          <w:sz w:val="58"/>
        </w:rPr>
        <w:t>斯特劳斯在</w:t>
      </w:r>
      <w:r>
        <w:rPr>
          <w:rFonts w:ascii="仿宋" w:eastAsia="仿宋" w:hAnsi="仿宋" w:cs="仿宋"/>
          <w:color w:val="000000"/>
          <w:sz w:val="58"/>
        </w:rPr>
        <w:t>40</w:t>
      </w:r>
      <w:r>
        <w:rPr>
          <w:rFonts w:ascii="仿宋" w:eastAsia="仿宋" w:hAnsi="仿宋" w:cs="仿宋"/>
          <w:color w:val="000000"/>
          <w:sz w:val="58"/>
        </w:rPr>
        <w:t>年代后期才开始尝试的。什么是人类学中的系统的普遍主义方法呢</w:t>
      </w:r>
      <w:r>
        <w:rPr>
          <w:rFonts w:ascii="仿宋" w:eastAsia="仿宋" w:hAnsi="仿宋" w:cs="仿宋"/>
          <w:color w:val="000000"/>
          <w:sz w:val="58"/>
        </w:rPr>
        <w:t>?</w:t>
      </w:r>
      <w:r>
        <w:rPr>
          <w:rFonts w:ascii="仿宋" w:eastAsia="仿宋" w:hAnsi="仿宋" w:cs="仿宋"/>
          <w:color w:val="000000"/>
          <w:sz w:val="58"/>
        </w:rPr>
        <w:t>在这里我们需要回顾一下在结构主义方法被引入以前的三个人类学学派的方法论特点。首先是</w:t>
      </w:r>
      <w:r>
        <w:rPr>
          <w:rFonts w:ascii="仿宋" w:eastAsia="仿宋" w:hAnsi="仿宋" w:cs="仿宋"/>
          <w:color w:val="000000"/>
          <w:sz w:val="58"/>
        </w:rPr>
        <w:t>19</w:t>
      </w:r>
      <w:r>
        <w:rPr>
          <w:rFonts w:ascii="仿宋" w:eastAsia="仿宋" w:hAnsi="仿宋" w:cs="仿宋"/>
          <w:color w:val="000000"/>
          <w:sz w:val="58"/>
        </w:rPr>
        <w:t>世纪中叶至</w:t>
      </w:r>
      <w:r>
        <w:rPr>
          <w:rFonts w:ascii="仿宋" w:eastAsia="仿宋" w:hAnsi="仿宋" w:cs="仿宋"/>
          <w:color w:val="000000"/>
          <w:sz w:val="58"/>
        </w:rPr>
        <w:t>20</w:t>
      </w:r>
      <w:r>
        <w:rPr>
          <w:rFonts w:ascii="仿宋" w:eastAsia="仿宋" w:hAnsi="仿宋" w:cs="仿宋"/>
          <w:color w:val="000000"/>
          <w:sz w:val="58"/>
        </w:rPr>
        <w:t>世纪初出现的进化论学派和传播论学派。它们都认为在由经验观察到的所有文化形式中的某些最简单的或最典型的形式是其他形式的进化上的或传播上的源头。这在某种意义上说也是两种带有普遍主义色彩的方法，因为很显然，在这里所有的文化现象都或者按进化的逻辑，或者按传播的逻辑被安置在一幅整体有序</w:t>
      </w:r>
      <w:r>
        <w:rPr>
          <w:rFonts w:ascii="仿宋" w:eastAsia="仿宋" w:hAnsi="仿宋" w:cs="仿宋"/>
          <w:color w:val="000000"/>
          <w:sz w:val="58"/>
        </w:rPr>
        <w:t>的图画中。在这种追求人类文化现象中的</w:t>
      </w:r>
    </w:p>
    <w:p w:rsidR="003D3F0D" w:rsidRDefault="000A5187">
      <w:pPr>
        <w:wordWrap w:val="0"/>
        <w:spacing w:before="300" w:line="620" w:lineRule="atLeast"/>
        <w:ind w:right="320" w:firstLine="88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参见伊</w:t>
      </w:r>
      <w:r>
        <w:rPr>
          <w:rFonts w:ascii="宋体" w:eastAsia="宋体" w:hAnsi="宋体" w:cs="宋体"/>
          <w:color w:val="000000"/>
          <w:sz w:val="45"/>
        </w:rPr>
        <w:t>·</w:t>
      </w:r>
      <w:r>
        <w:rPr>
          <w:rFonts w:ascii="宋体" w:eastAsia="宋体" w:hAnsi="宋体" w:cs="宋体"/>
          <w:color w:val="000000"/>
          <w:sz w:val="45"/>
        </w:rPr>
        <w:t>库兹韦尔：《结构主义时代》</w:t>
      </w:r>
      <w:r>
        <w:rPr>
          <w:rFonts w:ascii="宋体" w:eastAsia="宋体" w:hAnsi="宋体" w:cs="宋体"/>
          <w:color w:val="000000"/>
          <w:sz w:val="45"/>
        </w:rPr>
        <w:t>(</w:t>
      </w:r>
      <w:r>
        <w:rPr>
          <w:rFonts w:ascii="宋体" w:eastAsia="宋体" w:hAnsi="宋体" w:cs="宋体"/>
          <w:color w:val="000000"/>
          <w:sz w:val="45"/>
        </w:rPr>
        <w:t>上海译文出版社，</w:t>
      </w:r>
      <w:r>
        <w:rPr>
          <w:rFonts w:ascii="宋体" w:eastAsia="宋体" w:hAnsi="宋体" w:cs="宋体"/>
          <w:color w:val="000000"/>
          <w:sz w:val="45"/>
        </w:rPr>
        <w:t>1988</w:t>
      </w:r>
      <w:r>
        <w:rPr>
          <w:rFonts w:ascii="宋体" w:eastAsia="宋体" w:hAnsi="宋体" w:cs="宋体"/>
          <w:color w:val="000000"/>
          <w:sz w:val="45"/>
        </w:rPr>
        <w:t>年</w:t>
      </w:r>
      <w:r>
        <w:rPr>
          <w:rFonts w:ascii="宋体" w:eastAsia="宋体" w:hAnsi="宋体" w:cs="宋体"/>
          <w:color w:val="000000"/>
          <w:sz w:val="45"/>
        </w:rPr>
        <w:t>)</w:t>
      </w:r>
      <w:r>
        <w:rPr>
          <w:rFonts w:ascii="宋体" w:eastAsia="宋体" w:hAnsi="宋体" w:cs="宋体"/>
          <w:color w:val="000000"/>
          <w:sz w:val="45"/>
        </w:rPr>
        <w:t>，第</w:t>
      </w:r>
      <w:r>
        <w:rPr>
          <w:rFonts w:ascii="宋体" w:eastAsia="宋体" w:hAnsi="宋体" w:cs="宋体"/>
          <w:color w:val="000000"/>
          <w:sz w:val="45"/>
        </w:rPr>
        <w:t>8</w:t>
      </w:r>
      <w:r>
        <w:rPr>
          <w:rFonts w:ascii="宋体" w:eastAsia="宋体" w:hAnsi="宋体" w:cs="宋体"/>
          <w:color w:val="000000"/>
          <w:sz w:val="45"/>
        </w:rPr>
        <w:t>页。</w:t>
      </w:r>
    </w:p>
    <w:p w:rsidR="003D3F0D" w:rsidRDefault="003D3F0D"/>
    <w:p w:rsidR="003D3F0D" w:rsidRDefault="003D3F0D">
      <w:pPr>
        <w:sectPr w:rsidR="003D3F0D">
          <w:headerReference w:type="default" r:id="rId21"/>
          <w:footerReference w:type="default" r:id="rId22"/>
          <w:pgSz w:w="21260" w:h="31680"/>
          <w:pgMar w:top="2700" w:right="2380" w:bottom="2700" w:left="2380" w:header="2400" w:footer="2400" w:gutter="0"/>
          <w:cols w:space="720"/>
        </w:sectPr>
      </w:pPr>
    </w:p>
    <w:p w:rsidR="003D3F0D" w:rsidRDefault="000A5187">
      <w:pPr>
        <w:wordWrap w:val="0"/>
        <w:spacing w:line="920" w:lineRule="atLeast"/>
        <w:ind w:left="40" w:firstLine="120"/>
        <w:textAlignment w:val="baseline"/>
        <w:rPr>
          <w:sz w:val="58"/>
        </w:rPr>
      </w:pPr>
      <w:r>
        <w:rPr>
          <w:rFonts w:ascii="仿宋" w:eastAsia="仿宋" w:hAnsi="仿宋" w:cs="仿宋"/>
          <w:color w:val="000000"/>
          <w:sz w:val="58"/>
        </w:rPr>
        <w:lastRenderedPageBreak/>
        <w:t>普遍规律的目标上，结构主义方法同它们并没有根本的不同，但在莱维</w:t>
      </w:r>
      <w:r>
        <w:rPr>
          <w:rFonts w:ascii="仿宋" w:eastAsia="仿宋" w:hAnsi="仿宋" w:cs="仿宋"/>
          <w:color w:val="000000"/>
          <w:sz w:val="58"/>
        </w:rPr>
        <w:t>-</w:t>
      </w:r>
      <w:r>
        <w:rPr>
          <w:rFonts w:ascii="仿宋" w:eastAsia="仿宋" w:hAnsi="仿宋" w:cs="仿宋"/>
          <w:color w:val="000000"/>
          <w:sz w:val="58"/>
        </w:rPr>
        <w:t>斯特劳斯看来，进化论的和传播论的方法所重建的历史</w:t>
      </w:r>
      <w:r>
        <w:rPr>
          <w:rFonts w:ascii="仿宋" w:eastAsia="仿宋" w:hAnsi="仿宋" w:cs="仿宋"/>
          <w:color w:val="000000"/>
          <w:sz w:val="58"/>
        </w:rPr>
        <w:t>“</w:t>
      </w:r>
      <w:r>
        <w:rPr>
          <w:rFonts w:ascii="仿宋" w:eastAsia="仿宋" w:hAnsi="仿宋" w:cs="仿宋"/>
          <w:color w:val="000000"/>
          <w:sz w:val="58"/>
        </w:rPr>
        <w:t>仍然是推测的和唯心的</w:t>
      </w:r>
      <w:r>
        <w:rPr>
          <w:rFonts w:ascii="仿宋" w:eastAsia="仿宋" w:hAnsi="仿宋" w:cs="仿宋"/>
          <w:color w:val="000000"/>
          <w:sz w:val="58"/>
        </w:rPr>
        <w:t>”</w:t>
      </w:r>
      <w:r>
        <w:rPr>
          <w:rFonts w:ascii="仿宋" w:eastAsia="仿宋" w:hAnsi="仿宋" w:cs="仿宋"/>
          <w:color w:val="000000"/>
          <w:sz w:val="58"/>
        </w:rPr>
        <w:t>，因为</w:t>
      </w:r>
      <w:r>
        <w:rPr>
          <w:rFonts w:ascii="仿宋" w:eastAsia="仿宋" w:hAnsi="仿宋" w:cs="仿宋"/>
          <w:color w:val="000000"/>
          <w:sz w:val="58"/>
        </w:rPr>
        <w:t>“</w:t>
      </w:r>
      <w:r>
        <w:rPr>
          <w:rFonts w:ascii="仿宋" w:eastAsia="仿宋" w:hAnsi="仿宋" w:cs="仿宋"/>
          <w:color w:val="000000"/>
          <w:sz w:val="58"/>
        </w:rPr>
        <w:t>它们永远不会得到经验证据的证实</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①</w:t>
      </w:r>
      <w:r>
        <w:rPr>
          <w:rFonts w:ascii="仿宋" w:eastAsia="仿宋" w:hAnsi="仿宋" w:cs="仿宋"/>
          <w:color w:val="000000"/>
          <w:sz w:val="58"/>
        </w:rPr>
        <w:t>莱维</w:t>
      </w:r>
      <w:r>
        <w:rPr>
          <w:rFonts w:ascii="仿宋" w:eastAsia="仿宋" w:hAnsi="仿宋" w:cs="仿宋"/>
          <w:color w:val="000000"/>
          <w:sz w:val="58"/>
        </w:rPr>
        <w:t>-</w:t>
      </w:r>
      <w:r>
        <w:rPr>
          <w:rFonts w:ascii="仿宋" w:eastAsia="仿宋" w:hAnsi="仿宋" w:cs="仿宋"/>
          <w:color w:val="000000"/>
          <w:sz w:val="58"/>
        </w:rPr>
        <w:t>斯特劳斯这样说并不是原则地反对进化论或传播论的所有结论，他明确表示提出进化论的或传播论的假说</w:t>
      </w:r>
      <w:r>
        <w:rPr>
          <w:rFonts w:ascii="仿宋" w:eastAsia="仿宋" w:hAnsi="仿宋" w:cs="仿宋"/>
          <w:color w:val="000000"/>
          <w:sz w:val="58"/>
        </w:rPr>
        <w:t>“</w:t>
      </w:r>
      <w:r>
        <w:rPr>
          <w:rFonts w:ascii="仿宋" w:eastAsia="仿宋" w:hAnsi="仿宋" w:cs="仿宋"/>
          <w:color w:val="000000"/>
          <w:sz w:val="58"/>
        </w:rPr>
        <w:t>总还是合法的</w:t>
      </w:r>
      <w:r>
        <w:rPr>
          <w:rFonts w:ascii="仿宋" w:eastAsia="仿宋" w:hAnsi="仿宋" w:cs="仿宋"/>
          <w:color w:val="000000"/>
          <w:sz w:val="58"/>
        </w:rPr>
        <w:t>”</w:t>
      </w:r>
      <w:r>
        <w:rPr>
          <w:rFonts w:ascii="仿宋" w:eastAsia="仿宋" w:hAnsi="仿宋" w:cs="仿宋"/>
          <w:color w:val="000000"/>
          <w:sz w:val="58"/>
        </w:rPr>
        <w:t>，并且它们</w:t>
      </w:r>
      <w:r>
        <w:rPr>
          <w:rFonts w:ascii="仿宋" w:eastAsia="仿宋" w:hAnsi="仿宋" w:cs="仿宋"/>
          <w:color w:val="000000"/>
          <w:sz w:val="58"/>
        </w:rPr>
        <w:t>“</w:t>
      </w:r>
      <w:r>
        <w:rPr>
          <w:rFonts w:ascii="仿宋" w:eastAsia="仿宋" w:hAnsi="仿宋" w:cs="仿宋"/>
          <w:color w:val="000000"/>
          <w:sz w:val="58"/>
        </w:rPr>
        <w:t>关于起源地点和传播范围的说法还很可能是正确的</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②</w:t>
      </w:r>
      <w:r>
        <w:rPr>
          <w:rFonts w:ascii="仿宋" w:eastAsia="仿宋" w:hAnsi="仿宋" w:cs="仿宋"/>
          <w:color w:val="000000"/>
          <w:sz w:val="58"/>
        </w:rPr>
        <w:t>他注重的是方法上所应有的逻辑的严密性。从这个要求来看问题，进化论和传播论的方法都不具有真正的普遍性。因为如果缺乏具体的历史证据，对进化论而言，就很难贯彻它的关于一种文化类型比别的文化类型更原始的普遍性的结论；而对传播论而言，也无法使它的将相似的文化现象的重现视为一种接触的证据的基本方法成立。而进化论和传播论在重建它们的普遍性序列时，恰恰忽略了对于各地区具体历史过程的严格考察。因此，它们所具有的普遍主义是不系统的。此外，在莱维</w:t>
      </w:r>
      <w:r>
        <w:rPr>
          <w:rFonts w:ascii="仿宋" w:eastAsia="仿宋" w:hAnsi="仿宋" w:cs="仿宋"/>
          <w:color w:val="000000"/>
          <w:sz w:val="58"/>
        </w:rPr>
        <w:t>-</w:t>
      </w:r>
      <w:r>
        <w:rPr>
          <w:rFonts w:ascii="仿宋" w:eastAsia="仿宋" w:hAnsi="仿宋" w:cs="仿宋"/>
          <w:color w:val="000000"/>
          <w:sz w:val="58"/>
        </w:rPr>
        <w:t>斯特劳斯看来，进化论或传播论用来追求其普遍性结论的方法的最可疑之处，是它们所处</w:t>
      </w:r>
      <w:r>
        <w:rPr>
          <w:rFonts w:ascii="仿宋" w:eastAsia="仿宋" w:hAnsi="仿宋" w:cs="仿宋"/>
          <w:color w:val="000000"/>
          <w:sz w:val="58"/>
        </w:rPr>
        <w:t>理的都是在人们有意识活动层次上的资料，即使是土著人自己的报告本质上也还是一种</w:t>
      </w:r>
      <w:r>
        <w:rPr>
          <w:rFonts w:ascii="仿宋" w:eastAsia="仿宋" w:hAnsi="仿宋" w:cs="仿宋"/>
          <w:color w:val="000000"/>
          <w:sz w:val="58"/>
        </w:rPr>
        <w:t>“</w:t>
      </w:r>
      <w:r>
        <w:rPr>
          <w:rFonts w:ascii="仿宋" w:eastAsia="仿宋" w:hAnsi="仿宋" w:cs="仿宋"/>
          <w:color w:val="000000"/>
          <w:sz w:val="58"/>
        </w:rPr>
        <w:t>第二性的阐述</w:t>
      </w:r>
      <w:r>
        <w:rPr>
          <w:rFonts w:ascii="仿宋" w:eastAsia="仿宋" w:hAnsi="仿宋" w:cs="仿宋"/>
          <w:color w:val="000000"/>
          <w:sz w:val="58"/>
        </w:rPr>
        <w:t>”</w:t>
      </w:r>
      <w:r>
        <w:rPr>
          <w:rFonts w:ascii="仿宋" w:eastAsia="仿宋" w:hAnsi="仿宋" w:cs="仿宋"/>
          <w:color w:val="000000"/>
          <w:sz w:val="58"/>
        </w:rPr>
        <w:t>。而实际上，对于一种文化现象的真正的起源和功能，在大部分当事人的意识中都不会受到认真的追究。因此对于文化现象之间的相似性等普遍性命题的论证，显然绝不能仅仅停留在考察人的有意识活动的水平上，而应当深入到文化现象的无意识性质中去。而正是在这个问题上，莱维</w:t>
      </w:r>
      <w:r>
        <w:rPr>
          <w:rFonts w:ascii="仿宋" w:eastAsia="仿宋" w:hAnsi="仿宋" w:cs="仿宋"/>
          <w:color w:val="000000"/>
          <w:sz w:val="58"/>
        </w:rPr>
        <w:t>-</w:t>
      </w:r>
      <w:r>
        <w:rPr>
          <w:rFonts w:ascii="仿宋" w:eastAsia="仿宋" w:hAnsi="仿宋" w:cs="仿宋"/>
          <w:color w:val="000000"/>
          <w:sz w:val="58"/>
        </w:rPr>
        <w:t>斯特劳斯的结构主义人类学方法显示出与进化论和传播论都不相同的特点，即它是从人们活动的无意识层次上来寻找普遍主义的结论的。在它看来，进化论和传播论所处理的那些可观</w:t>
      </w:r>
    </w:p>
    <w:p w:rsidR="003D3F0D" w:rsidRDefault="000A5187">
      <w:pPr>
        <w:wordWrap w:val="0"/>
        <w:spacing w:line="600" w:lineRule="atLeast"/>
        <w:ind w:left="100"/>
        <w:textAlignment w:val="baseline"/>
        <w:rPr>
          <w:sz w:val="44"/>
        </w:rPr>
      </w:pPr>
      <w:r>
        <w:rPr>
          <w:rFonts w:ascii="宋体" w:eastAsia="宋体" w:hAnsi="宋体" w:cs="宋体"/>
          <w:color w:val="000000"/>
          <w:sz w:val="44"/>
          <w:u w:val="single"/>
        </w:rPr>
        <w:t xml:space="preserve">   </w:t>
      </w:r>
      <w:r>
        <w:rPr>
          <w:rFonts w:ascii="宋体" w:eastAsia="宋体" w:hAnsi="宋体" w:cs="宋体"/>
          <w:color w:val="000000"/>
          <w:sz w:val="44"/>
          <w:u w:val="single"/>
        </w:rPr>
        <w:t xml:space="preserve">               </w:t>
      </w:r>
    </w:p>
    <w:p w:rsidR="003D3F0D" w:rsidRDefault="000A5187">
      <w:pPr>
        <w:wordWrap w:val="0"/>
        <w:spacing w:line="600" w:lineRule="atLeast"/>
        <w:ind w:left="94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本书导论，第</w:t>
      </w:r>
      <w:r>
        <w:rPr>
          <w:rFonts w:ascii="宋体" w:eastAsia="宋体" w:hAnsi="宋体" w:cs="宋体"/>
          <w:color w:val="000000"/>
          <w:sz w:val="44"/>
        </w:rPr>
        <w:t>6</w:t>
      </w:r>
      <w:r>
        <w:rPr>
          <w:rFonts w:ascii="宋体" w:eastAsia="宋体" w:hAnsi="宋体" w:cs="宋体"/>
          <w:color w:val="000000"/>
          <w:sz w:val="44"/>
        </w:rPr>
        <w:t>页。</w:t>
      </w:r>
    </w:p>
    <w:p w:rsidR="003D3F0D" w:rsidRDefault="000A5187">
      <w:pPr>
        <w:wordWrap w:val="0"/>
        <w:spacing w:line="600" w:lineRule="atLeast"/>
        <w:ind w:left="94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同上。</w:t>
      </w:r>
    </w:p>
    <w:p w:rsidR="003D3F0D" w:rsidRDefault="003D3F0D">
      <w:pPr>
        <w:wordWrap w:val="0"/>
        <w:spacing w:line="520" w:lineRule="exact"/>
        <w:textAlignment w:val="baseline"/>
        <w:rPr>
          <w:sz w:val="44"/>
        </w:rPr>
      </w:pPr>
    </w:p>
    <w:p w:rsidR="003D3F0D" w:rsidRDefault="000A5187">
      <w:pPr>
        <w:wordWrap w:val="0"/>
        <w:spacing w:line="680" w:lineRule="atLeast"/>
        <w:ind w:right="1340"/>
        <w:jc w:val="right"/>
        <w:textAlignment w:val="baseline"/>
        <w:rPr>
          <w:sz w:val="51"/>
        </w:rPr>
      </w:pPr>
      <w:r>
        <w:rPr>
          <w:rFonts w:ascii="宋体" w:eastAsia="宋体" w:hAnsi="宋体" w:cs="宋体"/>
          <w:color w:val="000000"/>
          <w:sz w:val="51"/>
        </w:rPr>
        <w:t>5</w:t>
      </w:r>
    </w:p>
    <w:p w:rsidR="003D3F0D" w:rsidRDefault="003D3F0D"/>
    <w:p w:rsidR="003D3F0D" w:rsidRDefault="003D3F0D">
      <w:pPr>
        <w:sectPr w:rsidR="003D3F0D">
          <w:headerReference w:type="default" r:id="rId23"/>
          <w:footerReference w:type="default" r:id="rId24"/>
          <w:pgSz w:w="21260" w:h="31680"/>
          <w:pgMar w:top="2500" w:right="2420" w:bottom="2500" w:left="2420" w:header="2200" w:footer="2200" w:gutter="0"/>
          <w:cols w:space="720"/>
        </w:sectPr>
      </w:pPr>
    </w:p>
    <w:p w:rsidR="003D3F0D" w:rsidRDefault="000A5187">
      <w:pPr>
        <w:wordWrap w:val="0"/>
        <w:spacing w:line="860" w:lineRule="atLeast"/>
        <w:ind w:left="200"/>
        <w:textAlignment w:val="baseline"/>
        <w:rPr>
          <w:sz w:val="58"/>
        </w:rPr>
      </w:pPr>
      <w:r>
        <w:rPr>
          <w:rFonts w:ascii="仿宋" w:eastAsia="仿宋" w:hAnsi="仿宋" w:cs="仿宋"/>
          <w:color w:val="000000"/>
          <w:sz w:val="58"/>
        </w:rPr>
        <w:lastRenderedPageBreak/>
        <w:t>察到的、显现的文化现象如制度、习俗、人们的意识等等，作为一些社会表象系统，都是人类活动的无意识层次的表现的不同版本。而只有人的无意识活动中的规律才是系统地普遍主义的。</w:t>
      </w:r>
    </w:p>
    <w:p w:rsidR="003D3F0D" w:rsidRDefault="000A5187">
      <w:pPr>
        <w:wordWrap w:val="0"/>
        <w:spacing w:line="860" w:lineRule="atLeast"/>
        <w:ind w:right="40" w:firstLine="1360"/>
        <w:textAlignment w:val="baseline"/>
        <w:rPr>
          <w:sz w:val="58"/>
        </w:rPr>
      </w:pPr>
      <w:r>
        <w:rPr>
          <w:rFonts w:ascii="仿宋" w:eastAsia="仿宋" w:hAnsi="仿宋" w:cs="仿宋"/>
          <w:color w:val="000000"/>
          <w:sz w:val="58"/>
        </w:rPr>
        <w:t>在同产生于本世纪上半叶的功能主义人类学学派的对比中，可以进一步看出结构主义人类学作为一种系统的普遍主义方法的特点。莱维</w:t>
      </w:r>
      <w:r>
        <w:rPr>
          <w:rFonts w:ascii="仿宋" w:eastAsia="仿宋" w:hAnsi="仿宋" w:cs="仿宋"/>
          <w:color w:val="000000"/>
          <w:sz w:val="58"/>
        </w:rPr>
        <w:t>-</w:t>
      </w:r>
      <w:r>
        <w:rPr>
          <w:rFonts w:ascii="仿宋" w:eastAsia="仿宋" w:hAnsi="仿宋" w:cs="仿宋"/>
          <w:color w:val="000000"/>
          <w:sz w:val="58"/>
        </w:rPr>
        <w:t>斯特劳斯批评功能学派</w:t>
      </w:r>
      <w:r>
        <w:rPr>
          <w:rFonts w:ascii="仿宋" w:eastAsia="仿宋" w:hAnsi="仿宋" w:cs="仿宋"/>
          <w:color w:val="000000"/>
          <w:sz w:val="58"/>
        </w:rPr>
        <w:t>“</w:t>
      </w:r>
      <w:r>
        <w:rPr>
          <w:rFonts w:ascii="仿宋" w:eastAsia="仿宋" w:hAnsi="仿宋" w:cs="仿宋"/>
          <w:color w:val="000000"/>
          <w:sz w:val="58"/>
        </w:rPr>
        <w:t>拒绝考虑关于所研究的社会的任何历史资料，或由相邻的或遥远的社会引入的比</w:t>
      </w:r>
      <w:r>
        <w:rPr>
          <w:rFonts w:ascii="仿宋" w:eastAsia="仿宋" w:hAnsi="仿宋" w:cs="仿宋"/>
          <w:color w:val="000000"/>
          <w:sz w:val="58"/>
        </w:rPr>
        <w:t>较研究的资料</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①</w:t>
      </w:r>
      <w:r>
        <w:rPr>
          <w:rFonts w:ascii="仿宋" w:eastAsia="仿宋" w:hAnsi="仿宋" w:cs="仿宋"/>
          <w:color w:val="000000"/>
          <w:sz w:val="58"/>
        </w:rPr>
        <w:t>从这一点可以看出结构主义方法的基础是比较研究，并且并不排斥适度的历史方法。但是结构主义同功能学派的更重要的区别是在对于文化现象的普遍性的看法上。莱维</w:t>
      </w:r>
      <w:r>
        <w:rPr>
          <w:rFonts w:ascii="仿宋" w:eastAsia="仿宋" w:hAnsi="仿宋" w:cs="仿宋"/>
          <w:color w:val="000000"/>
          <w:sz w:val="58"/>
        </w:rPr>
        <w:t>-</w:t>
      </w:r>
      <w:r>
        <w:rPr>
          <w:rFonts w:ascii="仿宋" w:eastAsia="仿宋" w:hAnsi="仿宋" w:cs="仿宋"/>
          <w:color w:val="000000"/>
          <w:sz w:val="58"/>
        </w:rPr>
        <w:t>斯特劳斯援引批判人类学派的代表人物、著名人类学家博阿斯的话指出，功能学派由于满足于</w:t>
      </w:r>
      <w:r>
        <w:rPr>
          <w:rFonts w:ascii="仿宋" w:eastAsia="仿宋" w:hAnsi="仿宋" w:cs="仿宋"/>
          <w:color w:val="000000"/>
          <w:sz w:val="58"/>
        </w:rPr>
        <w:t>“</w:t>
      </w:r>
      <w:r>
        <w:rPr>
          <w:rFonts w:ascii="仿宋" w:eastAsia="仿宋" w:hAnsi="仿宋" w:cs="仿宋"/>
          <w:color w:val="000000"/>
          <w:sz w:val="58"/>
        </w:rPr>
        <w:t>通过内心的深思</w:t>
      </w:r>
      <w:r>
        <w:rPr>
          <w:rFonts w:ascii="仿宋" w:eastAsia="仿宋" w:hAnsi="仿宋" w:cs="仿宋"/>
          <w:color w:val="000000"/>
          <w:sz w:val="58"/>
        </w:rPr>
        <w:t>”</w:t>
      </w:r>
      <w:r>
        <w:rPr>
          <w:rFonts w:ascii="仿宋" w:eastAsia="仿宋" w:hAnsi="仿宋" w:cs="仿宋"/>
          <w:color w:val="000000"/>
          <w:sz w:val="58"/>
        </w:rPr>
        <w:t>从一些被孤立研究的文化单位中得出</w:t>
      </w:r>
      <w:r>
        <w:rPr>
          <w:rFonts w:ascii="仿宋" w:eastAsia="仿宋" w:hAnsi="仿宋" w:cs="仿宋"/>
          <w:color w:val="000000"/>
          <w:sz w:val="58"/>
        </w:rPr>
        <w:t>“</w:t>
      </w:r>
      <w:r>
        <w:rPr>
          <w:rFonts w:ascii="仿宋" w:eastAsia="仿宋" w:hAnsi="仿宋" w:cs="仿宋"/>
          <w:color w:val="000000"/>
          <w:sz w:val="58"/>
        </w:rPr>
        <w:t>普遍性的真理</w:t>
      </w:r>
      <w:r>
        <w:rPr>
          <w:rFonts w:ascii="仿宋" w:eastAsia="仿宋" w:hAnsi="仿宋" w:cs="仿宋"/>
          <w:color w:val="000000"/>
          <w:sz w:val="58"/>
        </w:rPr>
        <w:t>”</w:t>
      </w:r>
      <w:r>
        <w:rPr>
          <w:rFonts w:ascii="仿宋" w:eastAsia="仿宋" w:hAnsi="仿宋" w:cs="仿宋"/>
          <w:color w:val="000000"/>
          <w:sz w:val="58"/>
        </w:rPr>
        <w:t>，因此他们所得到的</w:t>
      </w:r>
      <w:r>
        <w:rPr>
          <w:rFonts w:ascii="仿宋" w:eastAsia="仿宋" w:hAnsi="仿宋" w:cs="仿宋"/>
          <w:color w:val="000000"/>
          <w:sz w:val="58"/>
        </w:rPr>
        <w:t>“</w:t>
      </w:r>
      <w:r>
        <w:rPr>
          <w:rFonts w:ascii="仿宋" w:eastAsia="仿宋" w:hAnsi="仿宋" w:cs="仿宋"/>
          <w:color w:val="000000"/>
          <w:sz w:val="58"/>
        </w:rPr>
        <w:t>那些最普遍的概括，结果却是一些司空见惯的东西</w:t>
      </w:r>
      <w:r>
        <w:rPr>
          <w:rFonts w:ascii="仿宋" w:eastAsia="仿宋" w:hAnsi="仿宋" w:cs="仿宋"/>
          <w:color w:val="000000"/>
          <w:sz w:val="58"/>
        </w:rPr>
        <w:t>”</w:t>
      </w:r>
      <w:r>
        <w:rPr>
          <w:rFonts w:ascii="仿宋" w:eastAsia="仿宋" w:hAnsi="仿宋" w:cs="仿宋"/>
          <w:color w:val="000000"/>
          <w:sz w:val="58"/>
        </w:rPr>
        <w:t>，因为这些东西只不过是</w:t>
      </w:r>
      <w:r>
        <w:rPr>
          <w:rFonts w:ascii="仿宋" w:eastAsia="仿宋" w:hAnsi="仿宋" w:cs="仿宋"/>
          <w:color w:val="000000"/>
          <w:sz w:val="58"/>
        </w:rPr>
        <w:t>“</w:t>
      </w:r>
      <w:r>
        <w:rPr>
          <w:rFonts w:ascii="仿宋" w:eastAsia="仿宋" w:hAnsi="仿宋" w:cs="仿宋"/>
          <w:color w:val="000000"/>
          <w:sz w:val="58"/>
        </w:rPr>
        <w:t>属于生物学与心理学范畴的</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②</w:t>
      </w:r>
      <w:r>
        <w:rPr>
          <w:rFonts w:ascii="仿宋" w:eastAsia="仿宋" w:hAnsi="仿宋" w:cs="仿宋"/>
          <w:color w:val="000000"/>
          <w:sz w:val="58"/>
        </w:rPr>
        <w:t>问题在于虽然这里所概括的确实是具普遍性的原理，但它们没有表现出人类学所要达到</w:t>
      </w:r>
      <w:r>
        <w:rPr>
          <w:rFonts w:ascii="仿宋" w:eastAsia="仿宋" w:hAnsi="仿宋" w:cs="仿宋"/>
          <w:color w:val="000000"/>
          <w:sz w:val="58"/>
        </w:rPr>
        <w:t>的特殊目标。人类学为了要得出它的关于人类文化的普遍性原理的结论，恰恰不能只注意</w:t>
      </w:r>
      <w:r>
        <w:rPr>
          <w:rFonts w:ascii="仿宋" w:eastAsia="仿宋" w:hAnsi="仿宋" w:cs="仿宋"/>
          <w:color w:val="000000"/>
          <w:sz w:val="58"/>
        </w:rPr>
        <w:t>“</w:t>
      </w:r>
      <w:r>
        <w:rPr>
          <w:rFonts w:ascii="仿宋" w:eastAsia="仿宋" w:hAnsi="仿宋" w:cs="仿宋"/>
          <w:color w:val="000000"/>
          <w:sz w:val="58"/>
        </w:rPr>
        <w:t>功能的普遍性</w:t>
      </w:r>
      <w:r>
        <w:rPr>
          <w:rFonts w:ascii="仿宋" w:eastAsia="仿宋" w:hAnsi="仿宋" w:cs="仿宋"/>
          <w:color w:val="000000"/>
          <w:sz w:val="58"/>
        </w:rPr>
        <w:t>”</w:t>
      </w:r>
      <w:r>
        <w:rPr>
          <w:rFonts w:ascii="仿宋" w:eastAsia="仿宋" w:hAnsi="仿宋" w:cs="仿宋"/>
          <w:color w:val="000000"/>
          <w:sz w:val="58"/>
        </w:rPr>
        <w:t>，而是要透过</w:t>
      </w:r>
      <w:r>
        <w:rPr>
          <w:rFonts w:ascii="仿宋" w:eastAsia="仿宋" w:hAnsi="仿宋" w:cs="仿宋"/>
          <w:color w:val="000000"/>
          <w:sz w:val="58"/>
        </w:rPr>
        <w:t>“</w:t>
      </w:r>
      <w:r>
        <w:rPr>
          <w:rFonts w:ascii="仿宋" w:eastAsia="仿宋" w:hAnsi="仿宋" w:cs="仿宋"/>
          <w:color w:val="000000"/>
          <w:sz w:val="58"/>
        </w:rPr>
        <w:t>习俗如此千变万化的事实</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③</w:t>
      </w:r>
      <w:r>
        <w:rPr>
          <w:rFonts w:ascii="仿宋" w:eastAsia="仿宋" w:hAnsi="仿宋" w:cs="仿宋"/>
          <w:color w:val="000000"/>
          <w:sz w:val="58"/>
        </w:rPr>
        <w:t>找到各种文化版本的无意识根据。从这里我们再次鲜明地看到结构主义人类学方法的最根本原则就是，避免轻率地在表象的和现象的层次上对文化现象作出普遍性的概括，而必须把这种概括放在更深的、无意识的层次上。在莱维</w:t>
      </w:r>
      <w:r>
        <w:rPr>
          <w:rFonts w:ascii="仿宋" w:eastAsia="仿宋" w:hAnsi="仿宋" w:cs="仿宋"/>
          <w:color w:val="000000"/>
          <w:sz w:val="58"/>
        </w:rPr>
        <w:t>-</w:t>
      </w:r>
      <w:r>
        <w:rPr>
          <w:rFonts w:ascii="仿宋" w:eastAsia="仿宋" w:hAnsi="仿宋" w:cs="仿宋"/>
          <w:color w:val="000000"/>
          <w:sz w:val="58"/>
        </w:rPr>
        <w:t>斯特劳斯的感觉中，这种概括就是那种必须由人类学家来贡献的既不是生物学的、也不是心理学</w:t>
      </w:r>
    </w:p>
    <w:p w:rsidR="003D3F0D" w:rsidRDefault="000A5187">
      <w:pPr>
        <w:wordWrap w:val="0"/>
        <w:spacing w:line="860" w:lineRule="atLeast"/>
        <w:ind w:left="140"/>
        <w:textAlignment w:val="baseline"/>
        <w:rPr>
          <w:sz w:val="58"/>
        </w:rPr>
      </w:pPr>
      <w:r>
        <w:rPr>
          <w:rFonts w:ascii="宋体" w:eastAsia="宋体" w:hAnsi="宋体" w:cs="宋体"/>
          <w:color w:val="000000"/>
          <w:sz w:val="58"/>
          <w:u w:val="single"/>
        </w:rPr>
        <w:t xml:space="preserve">              </w:t>
      </w:r>
    </w:p>
    <w:p w:rsidR="003D3F0D" w:rsidRDefault="000A5187">
      <w:pPr>
        <w:wordWrap w:val="0"/>
        <w:spacing w:before="240" w:line="600" w:lineRule="atLeast"/>
        <w:ind w:left="88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本书导论，第</w:t>
      </w:r>
      <w:r>
        <w:rPr>
          <w:rFonts w:ascii="楷体" w:eastAsia="楷体" w:hAnsi="楷体" w:cs="楷体"/>
          <w:color w:val="000000"/>
          <w:sz w:val="43"/>
        </w:rPr>
        <w:t>14</w:t>
      </w:r>
      <w:r>
        <w:rPr>
          <w:rFonts w:ascii="楷体" w:eastAsia="楷体" w:hAnsi="楷体" w:cs="楷体"/>
          <w:color w:val="000000"/>
          <w:sz w:val="43"/>
        </w:rPr>
        <w:t>页。</w:t>
      </w:r>
    </w:p>
    <w:p w:rsidR="003D3F0D" w:rsidRDefault="000A5187">
      <w:pPr>
        <w:wordWrap w:val="0"/>
        <w:spacing w:line="580" w:lineRule="atLeast"/>
        <w:ind w:left="880"/>
        <w:textAlignment w:val="baseline"/>
        <w:rPr>
          <w:sz w:val="43"/>
        </w:rPr>
      </w:pPr>
      <w:r>
        <w:rPr>
          <w:rFonts w:ascii="楷体" w:eastAsia="楷体" w:hAnsi="楷体" w:cs="楷体"/>
          <w:color w:val="000000"/>
          <w:sz w:val="43"/>
        </w:rPr>
        <w:t>②</w:t>
      </w:r>
      <w:r>
        <w:rPr>
          <w:rFonts w:ascii="楷体" w:eastAsia="楷体" w:hAnsi="楷体" w:cs="楷体"/>
          <w:b/>
          <w:color w:val="000000"/>
          <w:sz w:val="43"/>
        </w:rPr>
        <w:t xml:space="preserve">  </w:t>
      </w:r>
      <w:r>
        <w:rPr>
          <w:rFonts w:ascii="楷体" w:eastAsia="楷体" w:hAnsi="楷体" w:cs="楷体"/>
          <w:color w:val="000000"/>
          <w:sz w:val="43"/>
        </w:rPr>
        <w:t>同上，第</w:t>
      </w:r>
      <w:r>
        <w:rPr>
          <w:rFonts w:ascii="楷体" w:eastAsia="楷体" w:hAnsi="楷体" w:cs="楷体"/>
          <w:color w:val="000000"/>
          <w:sz w:val="43"/>
        </w:rPr>
        <w:t>15</w:t>
      </w:r>
      <w:r>
        <w:rPr>
          <w:rFonts w:ascii="楷体" w:eastAsia="楷体" w:hAnsi="楷体" w:cs="楷体"/>
          <w:color w:val="000000"/>
          <w:sz w:val="43"/>
        </w:rPr>
        <w:t>页。</w:t>
      </w:r>
    </w:p>
    <w:p w:rsidR="003D3F0D" w:rsidRDefault="000A5187">
      <w:pPr>
        <w:wordWrap w:val="0"/>
        <w:spacing w:line="600" w:lineRule="atLeast"/>
        <w:ind w:left="880"/>
        <w:textAlignment w:val="baseline"/>
        <w:rPr>
          <w:sz w:val="43"/>
        </w:rPr>
      </w:pPr>
      <w:r>
        <w:rPr>
          <w:rFonts w:ascii="楷体" w:eastAsia="楷体" w:hAnsi="楷体" w:cs="楷体"/>
          <w:color w:val="000000"/>
          <w:sz w:val="43"/>
        </w:rPr>
        <w:t>③</w:t>
      </w:r>
      <w:r>
        <w:rPr>
          <w:rFonts w:ascii="楷体" w:eastAsia="楷体" w:hAnsi="楷体" w:cs="楷体"/>
          <w:b/>
          <w:color w:val="000000"/>
          <w:sz w:val="43"/>
        </w:rPr>
        <w:t xml:space="preserve">  </w:t>
      </w:r>
      <w:r>
        <w:rPr>
          <w:rFonts w:ascii="楷体" w:eastAsia="楷体" w:hAnsi="楷体" w:cs="楷体"/>
          <w:color w:val="000000"/>
          <w:sz w:val="43"/>
        </w:rPr>
        <w:t>同上，第</w:t>
      </w:r>
      <w:r>
        <w:rPr>
          <w:rFonts w:ascii="楷体" w:eastAsia="楷体" w:hAnsi="楷体" w:cs="楷体"/>
          <w:color w:val="000000"/>
          <w:sz w:val="43"/>
        </w:rPr>
        <w:t>17</w:t>
      </w:r>
      <w:r>
        <w:rPr>
          <w:rFonts w:ascii="楷体" w:eastAsia="楷体" w:hAnsi="楷体" w:cs="楷体"/>
          <w:color w:val="000000"/>
          <w:sz w:val="43"/>
        </w:rPr>
        <w:t>页。</w:t>
      </w:r>
    </w:p>
    <w:p w:rsidR="003D3F0D" w:rsidRDefault="003D3F0D">
      <w:pPr>
        <w:wordWrap w:val="0"/>
        <w:spacing w:line="460" w:lineRule="exact"/>
        <w:textAlignment w:val="baseline"/>
        <w:rPr>
          <w:sz w:val="43"/>
        </w:rPr>
      </w:pPr>
    </w:p>
    <w:p w:rsidR="003D3F0D" w:rsidRDefault="000A5187">
      <w:pPr>
        <w:wordWrap w:val="0"/>
        <w:spacing w:line="1160" w:lineRule="atLeast"/>
        <w:ind w:left="880"/>
        <w:textAlignment w:val="baseline"/>
        <w:rPr>
          <w:sz w:val="87"/>
        </w:rPr>
      </w:pPr>
      <w:r>
        <w:rPr>
          <w:rFonts w:ascii="黑体" w:eastAsia="黑体" w:hAnsi="黑体" w:cs="黑体"/>
          <w:color w:val="000000"/>
          <w:sz w:val="87"/>
        </w:rPr>
        <w:t>·6·</w:t>
      </w:r>
    </w:p>
    <w:p w:rsidR="003D3F0D" w:rsidRDefault="003D3F0D"/>
    <w:p w:rsidR="003D3F0D" w:rsidRDefault="003D3F0D">
      <w:pPr>
        <w:sectPr w:rsidR="003D3F0D">
          <w:headerReference w:type="default" r:id="rId25"/>
          <w:footerReference w:type="default" r:id="rId26"/>
          <w:pgSz w:w="21260" w:h="31680"/>
          <w:pgMar w:top="2580" w:right="2360" w:bottom="2580" w:left="2360" w:header="2280" w:footer="2280" w:gutter="0"/>
          <w:cols w:space="720"/>
        </w:sectPr>
      </w:pPr>
    </w:p>
    <w:p w:rsidR="003D3F0D" w:rsidRDefault="000A5187">
      <w:pPr>
        <w:wordWrap w:val="0"/>
        <w:spacing w:line="900" w:lineRule="atLeast"/>
        <w:ind w:left="80"/>
        <w:textAlignment w:val="baseline"/>
        <w:rPr>
          <w:sz w:val="59"/>
        </w:rPr>
      </w:pPr>
      <w:r>
        <w:rPr>
          <w:rFonts w:ascii="仿宋" w:eastAsia="仿宋" w:hAnsi="仿宋" w:cs="仿宋"/>
          <w:color w:val="000000"/>
          <w:sz w:val="59"/>
        </w:rPr>
        <w:lastRenderedPageBreak/>
        <w:t>的或生态学的、乃至历史学的概括的系统的普遍主义。</w:t>
      </w:r>
    </w:p>
    <w:p w:rsidR="003D3F0D" w:rsidRDefault="000A5187">
      <w:pPr>
        <w:wordWrap w:val="0"/>
        <w:spacing w:line="900" w:lineRule="atLeast"/>
        <w:ind w:left="80" w:firstLine="1240"/>
        <w:textAlignment w:val="baseline"/>
        <w:rPr>
          <w:sz w:val="59"/>
        </w:rPr>
      </w:pPr>
      <w:r>
        <w:rPr>
          <w:rFonts w:ascii="仿宋" w:eastAsia="仿宋" w:hAnsi="仿宋" w:cs="仿宋"/>
          <w:color w:val="000000"/>
          <w:sz w:val="59"/>
        </w:rPr>
        <w:t>由此可以看到，莱维</w:t>
      </w:r>
      <w:r>
        <w:rPr>
          <w:rFonts w:ascii="仿宋" w:eastAsia="仿宋" w:hAnsi="仿宋" w:cs="仿宋"/>
          <w:color w:val="000000"/>
          <w:sz w:val="59"/>
        </w:rPr>
        <w:t>-</w:t>
      </w:r>
      <w:r>
        <w:rPr>
          <w:rFonts w:ascii="仿宋" w:eastAsia="仿宋" w:hAnsi="仿宋" w:cs="仿宋"/>
          <w:color w:val="000000"/>
          <w:sz w:val="59"/>
        </w:rPr>
        <w:t>斯特劳斯的结构主义人类学是在对以往人类学学派方法上的某些重要缺陷进行反思的基础上提出的。这显然是人类学理论和方法自身发展的一种表现。而结构主义人类学之所以出现在</w:t>
      </w:r>
      <w:r>
        <w:rPr>
          <w:rFonts w:ascii="仿宋" w:eastAsia="仿宋" w:hAnsi="仿宋" w:cs="仿宋"/>
          <w:color w:val="000000"/>
          <w:sz w:val="59"/>
        </w:rPr>
        <w:t>20</w:t>
      </w:r>
      <w:r>
        <w:rPr>
          <w:rFonts w:ascii="仿宋" w:eastAsia="仿宋" w:hAnsi="仿宋" w:cs="仿宋"/>
          <w:color w:val="000000"/>
          <w:sz w:val="59"/>
        </w:rPr>
        <w:t>世纪中叶，无疑是同本世纪上半叶结构主义语言学与弗洛伊德的潜意识心理学的发展有关的。就人类学本身发展的线索而言，本世纪初颇具影响的批判</w:t>
      </w:r>
      <w:r>
        <w:rPr>
          <w:rFonts w:ascii="仿宋" w:eastAsia="仿宋" w:hAnsi="仿宋" w:cs="仿宋"/>
          <w:color w:val="000000"/>
          <w:sz w:val="59"/>
        </w:rPr>
        <w:t>(</w:t>
      </w:r>
      <w:r>
        <w:rPr>
          <w:rFonts w:ascii="仿宋" w:eastAsia="仿宋" w:hAnsi="仿宋" w:cs="仿宋"/>
          <w:color w:val="000000"/>
          <w:sz w:val="59"/>
        </w:rPr>
        <w:t>亦称历史</w:t>
      </w:r>
      <w:r>
        <w:rPr>
          <w:rFonts w:ascii="仿宋" w:eastAsia="仿宋" w:hAnsi="仿宋" w:cs="仿宋"/>
          <w:color w:val="000000"/>
          <w:sz w:val="59"/>
        </w:rPr>
        <w:t>)</w:t>
      </w:r>
      <w:r>
        <w:rPr>
          <w:rFonts w:ascii="仿宋" w:eastAsia="仿宋" w:hAnsi="仿宋" w:cs="仿宋"/>
          <w:color w:val="000000"/>
          <w:sz w:val="59"/>
        </w:rPr>
        <w:t>人类学学派泰斗博阿斯的某些观点，亦为莱维</w:t>
      </w:r>
      <w:r>
        <w:rPr>
          <w:rFonts w:ascii="仿宋" w:eastAsia="仿宋" w:hAnsi="仿宋" w:cs="仿宋"/>
          <w:color w:val="000000"/>
          <w:sz w:val="59"/>
        </w:rPr>
        <w:t>-</w:t>
      </w:r>
      <w:r>
        <w:rPr>
          <w:rFonts w:ascii="仿宋" w:eastAsia="仿宋" w:hAnsi="仿宋" w:cs="仿宋"/>
          <w:color w:val="000000"/>
          <w:sz w:val="59"/>
        </w:rPr>
        <w:t>斯特劳斯</w:t>
      </w:r>
      <w:r>
        <w:rPr>
          <w:rFonts w:ascii="仿宋" w:eastAsia="仿宋" w:hAnsi="仿宋" w:cs="仿宋"/>
          <w:color w:val="000000"/>
          <w:sz w:val="59"/>
        </w:rPr>
        <w:t>的结构主义方法的形成准备了条件。尤其是博阿斯对文化现象的无意识性质有明晰的定义，并且将人类学方法同语言学现象作了比较，几乎已经得出了结构主义人类学方法的基本原则。但他终于没有沿这个思路去对文化现象作结构的分析。从这个意义上说，莱维</w:t>
      </w:r>
      <w:r>
        <w:rPr>
          <w:rFonts w:ascii="仿宋" w:eastAsia="仿宋" w:hAnsi="仿宋" w:cs="仿宋"/>
          <w:color w:val="000000"/>
          <w:sz w:val="59"/>
        </w:rPr>
        <w:t>-</w:t>
      </w:r>
      <w:r>
        <w:rPr>
          <w:rFonts w:ascii="仿宋" w:eastAsia="仿宋" w:hAnsi="仿宋" w:cs="仿宋"/>
          <w:color w:val="000000"/>
          <w:sz w:val="59"/>
        </w:rPr>
        <w:t>斯特劳斯是实践了博阿斯已经意识到而没有能完成的任务。对于这种情况，如果仅仅从外部的、非学术的观点来解释，那只能说是对近百年来人类学发展的真实情况不愿作切实了解的结果。</w:t>
      </w:r>
    </w:p>
    <w:p w:rsidR="003D3F0D" w:rsidRDefault="000A5187">
      <w:pPr>
        <w:wordWrap w:val="0"/>
        <w:spacing w:line="900" w:lineRule="atLeast"/>
        <w:ind w:left="80" w:right="60" w:firstLine="1240"/>
        <w:textAlignment w:val="baseline"/>
        <w:rPr>
          <w:sz w:val="59"/>
        </w:rPr>
      </w:pPr>
      <w:r>
        <w:rPr>
          <w:rFonts w:ascii="仿宋" w:eastAsia="仿宋" w:hAnsi="仿宋" w:cs="仿宋"/>
          <w:color w:val="000000"/>
          <w:sz w:val="59"/>
        </w:rPr>
        <w:t>莱维</w:t>
      </w:r>
      <w:r>
        <w:rPr>
          <w:rFonts w:ascii="仿宋" w:eastAsia="仿宋" w:hAnsi="仿宋" w:cs="仿宋"/>
          <w:color w:val="000000"/>
          <w:sz w:val="59"/>
        </w:rPr>
        <w:t>-</w:t>
      </w:r>
      <w:r>
        <w:rPr>
          <w:rFonts w:ascii="仿宋" w:eastAsia="仿宋" w:hAnsi="仿宋" w:cs="仿宋"/>
          <w:color w:val="000000"/>
          <w:sz w:val="59"/>
        </w:rPr>
        <w:t>斯特劳斯的结构主义学说的一个非常明显的意图，就是要使人类学真正建立在科学的基础上。他想打破人文学科与科学之</w:t>
      </w:r>
      <w:r>
        <w:rPr>
          <w:rFonts w:ascii="仿宋" w:eastAsia="仿宋" w:hAnsi="仿宋" w:cs="仿宋"/>
          <w:color w:val="000000"/>
          <w:sz w:val="59"/>
        </w:rPr>
        <w:t>间在方法上的藩篱。他对传统人类学中较多地依靠研究者本人的思想力求达到理论重建的方法感到不足。正因为这样，他第一次把作为一门科学的结构语言学方法毅然运用到人类学中。应该承认，他运用这些方法所进行的对大量人类学个案的分析是十分难懂的，正是在这个问题上，学术界长久以来褒贬不一。从人类学专业的眼光来看，莱维</w:t>
      </w:r>
      <w:r>
        <w:rPr>
          <w:rFonts w:ascii="仿宋" w:eastAsia="仿宋" w:hAnsi="仿宋" w:cs="仿宋"/>
          <w:color w:val="000000"/>
          <w:sz w:val="59"/>
        </w:rPr>
        <w:t>-</w:t>
      </w:r>
      <w:r>
        <w:rPr>
          <w:rFonts w:ascii="仿宋" w:eastAsia="仿宋" w:hAnsi="仿宋" w:cs="仿宋"/>
          <w:color w:val="000000"/>
          <w:sz w:val="59"/>
        </w:rPr>
        <w:t>斯特劳斯的许多具体结论也许不能认为是很成功的，有一些则还有待于进一步的探讨。但有一点是应该强调指出的，就是在他的这些分析中精采之处不断，无论对于专业人类学者或从事其他研究的读者</w:t>
      </w:r>
    </w:p>
    <w:p w:rsidR="003D3F0D" w:rsidRDefault="000A5187">
      <w:pPr>
        <w:wordWrap w:val="0"/>
        <w:spacing w:before="420" w:line="1160" w:lineRule="atLeast"/>
        <w:ind w:right="860"/>
        <w:jc w:val="right"/>
        <w:textAlignment w:val="baseline"/>
        <w:rPr>
          <w:sz w:val="87"/>
        </w:rPr>
      </w:pPr>
      <w:r>
        <w:rPr>
          <w:rFonts w:ascii="黑体" w:eastAsia="黑体" w:hAnsi="黑体" w:cs="黑体"/>
          <w:color w:val="000000"/>
          <w:sz w:val="87"/>
        </w:rPr>
        <w:t>·7·</w:t>
      </w:r>
    </w:p>
    <w:p w:rsidR="003D3F0D" w:rsidRDefault="003D3F0D"/>
    <w:p w:rsidR="003D3F0D" w:rsidRDefault="003D3F0D">
      <w:pPr>
        <w:sectPr w:rsidR="003D3F0D">
          <w:headerReference w:type="default" r:id="rId27"/>
          <w:footerReference w:type="default" r:id="rId28"/>
          <w:pgSz w:w="21260" w:h="31680"/>
          <w:pgMar w:top="2520" w:right="2400" w:bottom="2520" w:left="2400" w:header="2220" w:footer="2220" w:gutter="0"/>
          <w:cols w:space="720"/>
        </w:sectPr>
      </w:pPr>
    </w:p>
    <w:p w:rsidR="003D3F0D" w:rsidRDefault="000A5187">
      <w:pPr>
        <w:wordWrap w:val="0"/>
        <w:spacing w:line="940" w:lineRule="atLeast"/>
        <w:ind w:firstLine="200"/>
        <w:textAlignment w:val="baseline"/>
        <w:rPr>
          <w:sz w:val="58"/>
        </w:rPr>
      </w:pPr>
      <w:r>
        <w:rPr>
          <w:rFonts w:ascii="仿宋" w:eastAsia="仿宋" w:hAnsi="仿宋" w:cs="仿宋"/>
          <w:color w:val="000000"/>
          <w:sz w:val="58"/>
        </w:rPr>
        <w:lastRenderedPageBreak/>
        <w:t>都将极富启发。任何读过他的著作的人都会对他的严谨的思路、深邃的逻辑性和广博的知识感到折服。尤其是他对于方法问题的敏锐感觉，是超出于许多人文和社会科学学者之上的，这一点对现代人文和社会科学的发展特别具有重要的意义。当然，不必把莱维</w:t>
      </w:r>
      <w:r>
        <w:rPr>
          <w:rFonts w:ascii="仿宋" w:eastAsia="仿宋" w:hAnsi="仿宋" w:cs="仿宋"/>
          <w:color w:val="000000"/>
          <w:sz w:val="58"/>
        </w:rPr>
        <w:t>-</w:t>
      </w:r>
      <w:r>
        <w:rPr>
          <w:rFonts w:ascii="仿宋" w:eastAsia="仿宋" w:hAnsi="仿宋" w:cs="仿宋"/>
          <w:color w:val="000000"/>
          <w:sz w:val="58"/>
        </w:rPr>
        <w:t>斯特劳斯的一些方法论思想当作人文和社会科学的唯一正确的方法论思想。事实上，对于人文现象</w:t>
      </w:r>
      <w:r>
        <w:rPr>
          <w:rFonts w:ascii="仿宋" w:eastAsia="仿宋" w:hAnsi="仿宋" w:cs="仿宋"/>
          <w:color w:val="000000"/>
          <w:sz w:val="58"/>
        </w:rPr>
        <w:t>(</w:t>
      </w:r>
      <w:r>
        <w:rPr>
          <w:rFonts w:ascii="仿宋" w:eastAsia="仿宋" w:hAnsi="仿宋" w:cs="仿宋"/>
          <w:color w:val="000000"/>
          <w:sz w:val="58"/>
        </w:rPr>
        <w:t>诸如社会组织、宗教、原始艺术、神话等等</w:t>
      </w:r>
      <w:r>
        <w:rPr>
          <w:rFonts w:ascii="仿宋" w:eastAsia="仿宋" w:hAnsi="仿宋" w:cs="仿宋"/>
          <w:color w:val="000000"/>
          <w:sz w:val="58"/>
        </w:rPr>
        <w:t>)</w:t>
      </w:r>
      <w:r>
        <w:rPr>
          <w:rFonts w:ascii="仿宋" w:eastAsia="仿宋" w:hAnsi="仿宋" w:cs="仿宋"/>
          <w:color w:val="000000"/>
          <w:sz w:val="58"/>
        </w:rPr>
        <w:t>是否能够完全用科学的手段解释清楚，这本身就是一个悬而未决的问题。那种被另一名结构主义文化学者福科以满腔热情来加以称道</w:t>
      </w:r>
      <w:r>
        <w:rPr>
          <w:rFonts w:ascii="仿宋" w:eastAsia="仿宋" w:hAnsi="仿宋" w:cs="仿宋"/>
          <w:color w:val="000000"/>
          <w:sz w:val="58"/>
        </w:rPr>
        <w:t>的</w:t>
      </w:r>
      <w:r>
        <w:rPr>
          <w:rFonts w:ascii="仿宋" w:eastAsia="仿宋" w:hAnsi="仿宋" w:cs="仿宋"/>
          <w:color w:val="000000"/>
          <w:sz w:val="58"/>
        </w:rPr>
        <w:t>“</w:t>
      </w:r>
      <w:r>
        <w:rPr>
          <w:rFonts w:ascii="仿宋" w:eastAsia="仿宋" w:hAnsi="仿宋" w:cs="仿宋"/>
          <w:color w:val="000000"/>
          <w:sz w:val="58"/>
        </w:rPr>
        <w:t>不是用人，而是用无作者思想，无主体知识，无同一性理论</w:t>
      </w:r>
      <w:r>
        <w:rPr>
          <w:rFonts w:ascii="仿宋" w:eastAsia="仿宋" w:hAnsi="仿宋" w:cs="仿宋"/>
          <w:color w:val="000000"/>
          <w:sz w:val="58"/>
        </w:rPr>
        <w:t>”①</w:t>
      </w:r>
      <w:r>
        <w:rPr>
          <w:rFonts w:ascii="仿宋" w:eastAsia="仿宋" w:hAnsi="仿宋" w:cs="仿宋"/>
          <w:color w:val="000000"/>
          <w:sz w:val="58"/>
        </w:rPr>
        <w:t>来思考文化问题的方法是否能够真正实现，也不是完全没有疑问的。一般地说，把任何一种方法夸张为某种人文学科的唯一的方法，总是危险的。因为就人文科学而言，方法问题不仅取决于求真的目标，还同学者们所想表现出的不同的趣味有关，也同他们所关注的问题的不同方面有关。从这个意义上说，莱维</w:t>
      </w:r>
      <w:r>
        <w:rPr>
          <w:rFonts w:ascii="仿宋" w:eastAsia="仿宋" w:hAnsi="仿宋" w:cs="仿宋"/>
          <w:color w:val="000000"/>
          <w:sz w:val="58"/>
        </w:rPr>
        <w:t>-</w:t>
      </w:r>
      <w:r>
        <w:rPr>
          <w:rFonts w:ascii="仿宋" w:eastAsia="仿宋" w:hAnsi="仿宋" w:cs="仿宋"/>
          <w:color w:val="000000"/>
          <w:sz w:val="58"/>
        </w:rPr>
        <w:t>斯特劳斯的结构主义人类学以其独特的构思在方法问题上所提出的一系列重要的思想，应该是值得人文和社会科学研究者们高度重视的。而这样的思想在本书中几乎随处可见。我们感到这本巨著的主要价</w:t>
      </w:r>
      <w:r>
        <w:rPr>
          <w:rFonts w:ascii="仿宋" w:eastAsia="仿宋" w:hAnsi="仿宋" w:cs="仿宋"/>
          <w:color w:val="000000"/>
          <w:sz w:val="58"/>
        </w:rPr>
        <w:t>值之一正是在这里。</w:t>
      </w:r>
    </w:p>
    <w:p w:rsidR="003D3F0D" w:rsidRDefault="000A5187">
      <w:pPr>
        <w:wordWrap w:val="0"/>
        <w:spacing w:line="940" w:lineRule="atLeast"/>
        <w:ind w:right="220" w:firstLine="1200"/>
        <w:textAlignment w:val="baseline"/>
        <w:rPr>
          <w:sz w:val="58"/>
        </w:rPr>
      </w:pPr>
      <w:r>
        <w:rPr>
          <w:rFonts w:ascii="仿宋" w:eastAsia="仿宋" w:hAnsi="仿宋" w:cs="仿宋"/>
          <w:color w:val="000000"/>
          <w:sz w:val="58"/>
        </w:rPr>
        <w:t>例如，莱维</w:t>
      </w:r>
      <w:r>
        <w:rPr>
          <w:rFonts w:ascii="仿宋" w:eastAsia="仿宋" w:hAnsi="仿宋" w:cs="仿宋"/>
          <w:color w:val="000000"/>
          <w:sz w:val="58"/>
        </w:rPr>
        <w:t>-</w:t>
      </w:r>
      <w:r>
        <w:rPr>
          <w:rFonts w:ascii="仿宋" w:eastAsia="仿宋" w:hAnsi="仿宋" w:cs="仿宋"/>
          <w:color w:val="000000"/>
          <w:sz w:val="58"/>
        </w:rPr>
        <w:t>斯特劳斯根据他关于只有人们的无意识才是文化普同性基础的思想，在本书中反复强调了对表面上相似的各种社会表象系统的不同含义进行区分的必要。这个思想就是十分深刻和重要的。当我们看到在国内对于传统文化问题的讨论中，许多学者都在热衷于寻找中西文化现象中的相似与不相似之处时，我们会感到莱维</w:t>
      </w:r>
      <w:r>
        <w:rPr>
          <w:rFonts w:ascii="仿宋" w:eastAsia="仿宋" w:hAnsi="仿宋" w:cs="仿宋"/>
          <w:color w:val="000000"/>
          <w:sz w:val="58"/>
        </w:rPr>
        <w:t>-</w:t>
      </w:r>
      <w:r>
        <w:rPr>
          <w:rFonts w:ascii="仿宋" w:eastAsia="仿宋" w:hAnsi="仿宋" w:cs="仿宋"/>
          <w:color w:val="000000"/>
          <w:sz w:val="58"/>
        </w:rPr>
        <w:t>斯特劳斯的这个思想特别有价值。</w:t>
      </w:r>
    </w:p>
    <w:p w:rsidR="003D3F0D" w:rsidRDefault="000A5187">
      <w:pPr>
        <w:wordWrap w:val="0"/>
        <w:spacing w:line="940" w:lineRule="atLeast"/>
        <w:ind w:left="100"/>
        <w:textAlignment w:val="baseline"/>
        <w:rPr>
          <w:sz w:val="58"/>
        </w:rPr>
      </w:pPr>
      <w:r>
        <w:rPr>
          <w:rFonts w:ascii="宋体" w:eastAsia="宋体" w:hAnsi="宋体" w:cs="宋体"/>
          <w:color w:val="000000"/>
          <w:sz w:val="58"/>
          <w:u w:val="single"/>
        </w:rPr>
        <w:t xml:space="preserve">             </w:t>
      </w:r>
    </w:p>
    <w:p w:rsidR="003D3F0D" w:rsidRDefault="000A5187">
      <w:pPr>
        <w:wordWrap w:val="0"/>
        <w:spacing w:before="420" w:line="560" w:lineRule="atLeast"/>
        <w:ind w:left="84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参见布洛克曼：《结构主义》</w:t>
      </w:r>
      <w:r>
        <w:rPr>
          <w:rFonts w:ascii="宋体" w:eastAsia="宋体" w:hAnsi="宋体" w:cs="宋体"/>
          <w:color w:val="000000"/>
          <w:sz w:val="42"/>
        </w:rPr>
        <w:t>(</w:t>
      </w:r>
      <w:r>
        <w:rPr>
          <w:rFonts w:ascii="宋体" w:eastAsia="宋体" w:hAnsi="宋体" w:cs="宋体"/>
          <w:color w:val="000000"/>
          <w:sz w:val="42"/>
        </w:rPr>
        <w:t>商务印书馆，</w:t>
      </w:r>
      <w:r>
        <w:rPr>
          <w:rFonts w:ascii="宋体" w:eastAsia="宋体" w:hAnsi="宋体" w:cs="宋体"/>
          <w:color w:val="000000"/>
          <w:sz w:val="42"/>
        </w:rPr>
        <w:t>1980</w:t>
      </w:r>
      <w:r>
        <w:rPr>
          <w:rFonts w:ascii="宋体" w:eastAsia="宋体" w:hAnsi="宋体" w:cs="宋体"/>
          <w:color w:val="000000"/>
          <w:sz w:val="42"/>
        </w:rPr>
        <w:t>年</w:t>
      </w:r>
      <w:r>
        <w:rPr>
          <w:rFonts w:ascii="宋体" w:eastAsia="宋体" w:hAnsi="宋体" w:cs="宋体"/>
          <w:color w:val="000000"/>
          <w:sz w:val="42"/>
        </w:rPr>
        <w:t>)</w:t>
      </w:r>
      <w:r>
        <w:rPr>
          <w:rFonts w:ascii="宋体" w:eastAsia="宋体" w:hAnsi="宋体" w:cs="宋体"/>
          <w:color w:val="000000"/>
          <w:sz w:val="42"/>
        </w:rPr>
        <w:t>，第</w:t>
      </w:r>
      <w:r>
        <w:rPr>
          <w:rFonts w:ascii="宋体" w:eastAsia="宋体" w:hAnsi="宋体" w:cs="宋体"/>
          <w:color w:val="000000"/>
          <w:sz w:val="42"/>
        </w:rPr>
        <w:t>12——13</w:t>
      </w:r>
      <w:r>
        <w:rPr>
          <w:rFonts w:ascii="宋体" w:eastAsia="宋体" w:hAnsi="宋体" w:cs="宋体"/>
          <w:color w:val="000000"/>
          <w:sz w:val="42"/>
        </w:rPr>
        <w:t>页。</w:t>
      </w:r>
    </w:p>
    <w:p w:rsidR="003D3F0D" w:rsidRDefault="000A5187">
      <w:pPr>
        <w:wordWrap w:val="0"/>
        <w:spacing w:before="440" w:line="1060" w:lineRule="atLeast"/>
        <w:ind w:left="760"/>
        <w:textAlignment w:val="baseline"/>
        <w:rPr>
          <w:sz w:val="80"/>
        </w:rPr>
      </w:pPr>
      <w:r>
        <w:rPr>
          <w:rFonts w:ascii="楷体" w:eastAsia="楷体" w:hAnsi="楷体" w:cs="楷体"/>
          <w:color w:val="000000"/>
          <w:sz w:val="80"/>
        </w:rPr>
        <w:t>·8·</w:t>
      </w:r>
    </w:p>
    <w:p w:rsidR="003D3F0D" w:rsidRDefault="003D3F0D"/>
    <w:p w:rsidR="003D3F0D" w:rsidRDefault="003D3F0D">
      <w:pPr>
        <w:sectPr w:rsidR="003D3F0D">
          <w:headerReference w:type="default" r:id="rId29"/>
          <w:footerReference w:type="default" r:id="rId30"/>
          <w:pgSz w:w="21260" w:h="31680"/>
          <w:pgMar w:top="2520" w:right="2340" w:bottom="2520" w:left="2340" w:header="2220" w:footer="2220" w:gutter="0"/>
          <w:cols w:space="720"/>
        </w:sectPr>
      </w:pPr>
    </w:p>
    <w:p w:rsidR="003D3F0D" w:rsidRDefault="000A5187">
      <w:pPr>
        <w:wordWrap w:val="0"/>
        <w:spacing w:line="880" w:lineRule="atLeast"/>
        <w:ind w:left="40"/>
        <w:textAlignment w:val="baseline"/>
        <w:rPr>
          <w:sz w:val="58"/>
        </w:rPr>
      </w:pPr>
      <w:r>
        <w:rPr>
          <w:rFonts w:ascii="宋体" w:eastAsia="宋体" w:hAnsi="宋体" w:cs="宋体"/>
          <w:color w:val="000000"/>
          <w:sz w:val="58"/>
        </w:rPr>
        <w:lastRenderedPageBreak/>
        <w:t>在这里任何肤浅的比附或对比都只会导致莱维</w:t>
      </w:r>
      <w:r>
        <w:rPr>
          <w:rFonts w:ascii="宋体" w:eastAsia="宋体" w:hAnsi="宋体" w:cs="宋体"/>
          <w:color w:val="000000"/>
          <w:sz w:val="58"/>
        </w:rPr>
        <w:t>-</w:t>
      </w:r>
      <w:r>
        <w:rPr>
          <w:rFonts w:ascii="宋体" w:eastAsia="宋体" w:hAnsi="宋体" w:cs="宋体"/>
          <w:color w:val="000000"/>
          <w:sz w:val="58"/>
        </w:rPr>
        <w:t>斯特劳斯在批评功能学派时所指出的那种陈词滥调。再比如莱维</w:t>
      </w:r>
      <w:r>
        <w:rPr>
          <w:rFonts w:ascii="宋体" w:eastAsia="宋体" w:hAnsi="宋体" w:cs="宋体"/>
          <w:color w:val="000000"/>
          <w:sz w:val="58"/>
        </w:rPr>
        <w:t>-</w:t>
      </w:r>
      <w:r>
        <w:rPr>
          <w:rFonts w:ascii="宋体" w:eastAsia="宋体" w:hAnsi="宋体" w:cs="宋体"/>
          <w:color w:val="000000"/>
          <w:sz w:val="58"/>
        </w:rPr>
        <w:t>斯特劳斯对于人类学所处理的各种资料的</w:t>
      </w:r>
      <w:r>
        <w:rPr>
          <w:rFonts w:ascii="宋体" w:eastAsia="宋体" w:hAnsi="宋体" w:cs="宋体"/>
          <w:color w:val="000000"/>
          <w:sz w:val="58"/>
        </w:rPr>
        <w:t>“</w:t>
      </w:r>
      <w:r>
        <w:rPr>
          <w:rFonts w:ascii="宋体" w:eastAsia="宋体" w:hAnsi="宋体" w:cs="宋体"/>
          <w:color w:val="000000"/>
          <w:sz w:val="58"/>
        </w:rPr>
        <w:t>第二性阐述</w:t>
      </w:r>
      <w:r>
        <w:rPr>
          <w:rFonts w:ascii="宋体" w:eastAsia="宋体" w:hAnsi="宋体" w:cs="宋体"/>
          <w:color w:val="000000"/>
          <w:sz w:val="58"/>
        </w:rPr>
        <w:t>”</w:t>
      </w:r>
      <w:r>
        <w:rPr>
          <w:rFonts w:ascii="宋体" w:eastAsia="宋体" w:hAnsi="宋体" w:cs="宋体"/>
          <w:color w:val="000000"/>
          <w:sz w:val="58"/>
        </w:rPr>
        <w:t>或</w:t>
      </w:r>
      <w:r>
        <w:rPr>
          <w:rFonts w:ascii="宋体" w:eastAsia="宋体" w:hAnsi="宋体" w:cs="宋体"/>
          <w:color w:val="000000"/>
          <w:sz w:val="58"/>
        </w:rPr>
        <w:t>“</w:t>
      </w:r>
      <w:r>
        <w:rPr>
          <w:rFonts w:ascii="宋体" w:eastAsia="宋体" w:hAnsi="宋体" w:cs="宋体"/>
          <w:color w:val="000000"/>
          <w:sz w:val="58"/>
        </w:rPr>
        <w:t>再合理化解释</w:t>
      </w:r>
      <w:r>
        <w:rPr>
          <w:rFonts w:ascii="宋体" w:eastAsia="宋体" w:hAnsi="宋体" w:cs="宋体"/>
          <w:color w:val="000000"/>
          <w:sz w:val="58"/>
        </w:rPr>
        <w:t>”</w:t>
      </w:r>
      <w:r>
        <w:rPr>
          <w:rFonts w:ascii="宋体" w:eastAsia="宋体" w:hAnsi="宋体" w:cs="宋体"/>
          <w:color w:val="000000"/>
          <w:sz w:val="58"/>
        </w:rPr>
        <w:t>的性质的分析，对于文化和历史研究都具有特别重要的意义。这实际上是要求研究者对所涉及的资料作全面的掌握，而不能只凭少数资料的表面意义下结论。同时，对资料本身价值的有分析的承认，常常是对各学科中新课题开掘的起点。限于篇幅，对于莱维</w:t>
      </w:r>
      <w:r>
        <w:rPr>
          <w:rFonts w:ascii="宋体" w:eastAsia="宋体" w:hAnsi="宋体" w:cs="宋体"/>
          <w:color w:val="000000"/>
          <w:sz w:val="58"/>
        </w:rPr>
        <w:t>-</w:t>
      </w:r>
      <w:r>
        <w:rPr>
          <w:rFonts w:ascii="宋体" w:eastAsia="宋体" w:hAnsi="宋体" w:cs="宋体"/>
          <w:color w:val="000000"/>
          <w:sz w:val="58"/>
        </w:rPr>
        <w:t>斯特劳斯在本书中就方法论问题所贡献出的种种精辟的思想就不一一赘述了，读者当可自行品味。</w:t>
      </w:r>
    </w:p>
    <w:p w:rsidR="003D3F0D" w:rsidRDefault="000A5187">
      <w:pPr>
        <w:wordWrap w:val="0"/>
        <w:spacing w:line="880" w:lineRule="atLeast"/>
        <w:ind w:left="40" w:right="120" w:firstLine="1220"/>
        <w:textAlignment w:val="baseline"/>
        <w:rPr>
          <w:sz w:val="58"/>
        </w:rPr>
      </w:pPr>
      <w:r>
        <w:rPr>
          <w:rFonts w:ascii="宋体" w:eastAsia="宋体" w:hAnsi="宋体" w:cs="宋体"/>
          <w:color w:val="000000"/>
          <w:sz w:val="58"/>
        </w:rPr>
        <w:t>谈到莱维</w:t>
      </w:r>
      <w:r>
        <w:rPr>
          <w:rFonts w:ascii="宋体" w:eastAsia="宋体" w:hAnsi="宋体" w:cs="宋体"/>
          <w:color w:val="000000"/>
          <w:sz w:val="58"/>
        </w:rPr>
        <w:t>-</w:t>
      </w:r>
      <w:r>
        <w:rPr>
          <w:rFonts w:ascii="宋体" w:eastAsia="宋体" w:hAnsi="宋体" w:cs="宋体"/>
          <w:color w:val="000000"/>
          <w:sz w:val="58"/>
        </w:rPr>
        <w:t>斯特劳斯在人类学专</w:t>
      </w:r>
      <w:r>
        <w:rPr>
          <w:rFonts w:ascii="宋体" w:eastAsia="宋体" w:hAnsi="宋体" w:cs="宋体"/>
          <w:color w:val="000000"/>
          <w:sz w:val="58"/>
        </w:rPr>
        <w:t>业领域内的贡献，给人印象最深的也许是他对亲属关系、神话和民俗</w:t>
      </w:r>
      <w:r>
        <w:rPr>
          <w:rFonts w:ascii="宋体" w:eastAsia="宋体" w:hAnsi="宋体" w:cs="宋体"/>
          <w:color w:val="000000"/>
          <w:sz w:val="58"/>
        </w:rPr>
        <w:t>(</w:t>
      </w:r>
      <w:r>
        <w:rPr>
          <w:rFonts w:ascii="宋体" w:eastAsia="宋体" w:hAnsi="宋体" w:cs="宋体"/>
          <w:color w:val="000000"/>
          <w:sz w:val="58"/>
        </w:rPr>
        <w:t>例如烹饪</w:t>
      </w:r>
      <w:r>
        <w:rPr>
          <w:rFonts w:ascii="宋体" w:eastAsia="宋体" w:hAnsi="宋体" w:cs="宋体"/>
          <w:color w:val="000000"/>
          <w:sz w:val="58"/>
        </w:rPr>
        <w:t>)</w:t>
      </w:r>
      <w:r>
        <w:rPr>
          <w:rFonts w:ascii="宋体" w:eastAsia="宋体" w:hAnsi="宋体" w:cs="宋体"/>
          <w:color w:val="000000"/>
          <w:sz w:val="58"/>
        </w:rPr>
        <w:t>所作的独特的结构主义分析；关于这些内容在一般的评论中谈得很多。而从本书中可以看到，他在社会组织、巫术和原始艺术的结构分析方面也花费了很多精力。尤其是对社会组织和巫术的分析，在人类学和民族学中都是十分重大的课题，在历史研究中也有重要意义。对于所有这些，我国学者都是极有兴趣的。但就是他的这些超出传统人类学方法的分析，也是最难令人读懂的。有些学者因此抱怨莱维</w:t>
      </w:r>
      <w:r>
        <w:rPr>
          <w:rFonts w:ascii="宋体" w:eastAsia="宋体" w:hAnsi="宋体" w:cs="宋体"/>
          <w:color w:val="000000"/>
          <w:sz w:val="58"/>
        </w:rPr>
        <w:t>-</w:t>
      </w:r>
      <w:r>
        <w:rPr>
          <w:rFonts w:ascii="宋体" w:eastAsia="宋体" w:hAnsi="宋体" w:cs="宋体"/>
          <w:color w:val="000000"/>
          <w:sz w:val="58"/>
        </w:rPr>
        <w:t>斯特劳斯的</w:t>
      </w:r>
      <w:r>
        <w:rPr>
          <w:rFonts w:ascii="宋体" w:eastAsia="宋体" w:hAnsi="宋体" w:cs="宋体"/>
          <w:color w:val="000000"/>
          <w:sz w:val="58"/>
        </w:rPr>
        <w:t>“</w:t>
      </w:r>
      <w:r>
        <w:rPr>
          <w:rFonts w:ascii="宋体" w:eastAsia="宋体" w:hAnsi="宋体" w:cs="宋体"/>
          <w:color w:val="000000"/>
          <w:sz w:val="58"/>
        </w:rPr>
        <w:t>无视被研究现象的具体内容，只醉心于它们的相互</w:t>
      </w:r>
      <w:r>
        <w:rPr>
          <w:rFonts w:ascii="宋体" w:eastAsia="宋体" w:hAnsi="宋体" w:cs="宋体"/>
          <w:color w:val="000000"/>
          <w:sz w:val="58"/>
        </w:rPr>
        <w:t>‘</w:t>
      </w:r>
      <w:r>
        <w:rPr>
          <w:rFonts w:ascii="宋体" w:eastAsia="宋体" w:hAnsi="宋体" w:cs="宋体"/>
          <w:color w:val="000000"/>
          <w:sz w:val="58"/>
        </w:rPr>
        <w:t>关系</w:t>
      </w:r>
      <w:r>
        <w:rPr>
          <w:rFonts w:ascii="宋体" w:eastAsia="宋体" w:hAnsi="宋体" w:cs="宋体"/>
          <w:color w:val="000000"/>
          <w:sz w:val="58"/>
        </w:rPr>
        <w:t>’</w:t>
      </w:r>
      <w:r>
        <w:rPr>
          <w:rFonts w:ascii="宋体" w:eastAsia="宋体" w:hAnsi="宋体" w:cs="宋体"/>
          <w:color w:val="000000"/>
          <w:sz w:val="58"/>
        </w:rPr>
        <w:t>的纯粹形式主义的研究</w:t>
      </w:r>
      <w:r>
        <w:rPr>
          <w:rFonts w:ascii="宋体" w:eastAsia="宋体" w:hAnsi="宋体" w:cs="宋体"/>
          <w:color w:val="000000"/>
          <w:sz w:val="58"/>
        </w:rPr>
        <w:t>方法</w:t>
      </w:r>
      <w:r>
        <w:rPr>
          <w:rFonts w:ascii="宋体" w:eastAsia="宋体" w:hAnsi="宋体" w:cs="宋体"/>
          <w:color w:val="000000"/>
          <w:sz w:val="58"/>
        </w:rPr>
        <w:t>”</w:t>
      </w:r>
      <w:r>
        <w:rPr>
          <w:rFonts w:ascii="宋体" w:eastAsia="宋体" w:hAnsi="宋体" w:cs="宋体"/>
          <w:color w:val="000000"/>
          <w:sz w:val="58"/>
        </w:rPr>
        <w:t>，断言它</w:t>
      </w:r>
      <w:r>
        <w:rPr>
          <w:rFonts w:ascii="宋体" w:eastAsia="宋体" w:hAnsi="宋体" w:cs="宋体"/>
          <w:color w:val="000000"/>
          <w:sz w:val="58"/>
        </w:rPr>
        <w:t>“</w:t>
      </w:r>
      <w:r>
        <w:rPr>
          <w:rFonts w:ascii="宋体" w:eastAsia="宋体" w:hAnsi="宋体" w:cs="宋体"/>
          <w:color w:val="000000"/>
          <w:sz w:val="58"/>
        </w:rPr>
        <w:t>未必能给科学带来好处</w:t>
      </w:r>
      <w:r>
        <w:rPr>
          <w:rFonts w:ascii="宋体" w:eastAsia="宋体" w:hAnsi="宋体" w:cs="宋体"/>
          <w:color w:val="000000"/>
          <w:sz w:val="58"/>
        </w:rPr>
        <w:t>”①</w:t>
      </w:r>
      <w:r>
        <w:rPr>
          <w:rFonts w:ascii="宋体" w:eastAsia="宋体" w:hAnsi="宋体" w:cs="宋体"/>
          <w:color w:val="000000"/>
          <w:sz w:val="58"/>
        </w:rPr>
        <w:t>。这个评论肯定是不对的，因为相互关系绝不能仅仅看作是一种纯粹的</w:t>
      </w:r>
      <w:r>
        <w:rPr>
          <w:rFonts w:ascii="宋体" w:eastAsia="宋体" w:hAnsi="宋体" w:cs="宋体"/>
          <w:color w:val="000000"/>
          <w:sz w:val="58"/>
        </w:rPr>
        <w:t>“</w:t>
      </w:r>
      <w:r>
        <w:rPr>
          <w:rFonts w:ascii="宋体" w:eastAsia="宋体" w:hAnsi="宋体" w:cs="宋体"/>
          <w:color w:val="000000"/>
          <w:sz w:val="58"/>
        </w:rPr>
        <w:t>形式</w:t>
      </w:r>
      <w:r>
        <w:rPr>
          <w:rFonts w:ascii="宋体" w:eastAsia="宋体" w:hAnsi="宋体" w:cs="宋体"/>
          <w:color w:val="000000"/>
          <w:sz w:val="58"/>
        </w:rPr>
        <w:t>”</w:t>
      </w:r>
      <w:r>
        <w:rPr>
          <w:rFonts w:ascii="宋体" w:eastAsia="宋体" w:hAnsi="宋体" w:cs="宋体"/>
          <w:color w:val="000000"/>
          <w:sz w:val="58"/>
        </w:rPr>
        <w:t>。但这里反映出，即使在许多专业人类学者那里，对于莱维</w:t>
      </w:r>
      <w:r>
        <w:rPr>
          <w:rFonts w:ascii="宋体" w:eastAsia="宋体" w:hAnsi="宋体" w:cs="宋体"/>
          <w:color w:val="000000"/>
          <w:sz w:val="58"/>
        </w:rPr>
        <w:t>-</w:t>
      </w:r>
      <w:r>
        <w:rPr>
          <w:rFonts w:ascii="宋体" w:eastAsia="宋体" w:hAnsi="宋体" w:cs="宋体"/>
          <w:color w:val="000000"/>
          <w:sz w:val="58"/>
        </w:rPr>
        <w:t>斯特劳斯的一些专业性人类学课题的分析的真正含义，也不是能够一下子把握住的。关键问题是，结构主义方法是同传统人类学方法有巨大不同的方法。对于莱维</w:t>
      </w:r>
      <w:r>
        <w:rPr>
          <w:rFonts w:ascii="宋体" w:eastAsia="宋体" w:hAnsi="宋体" w:cs="宋体"/>
          <w:color w:val="000000"/>
          <w:sz w:val="58"/>
        </w:rPr>
        <w:t>-</w:t>
      </w:r>
      <w:r>
        <w:rPr>
          <w:rFonts w:ascii="宋体" w:eastAsia="宋体" w:hAnsi="宋体" w:cs="宋体"/>
          <w:color w:val="000000"/>
          <w:sz w:val="58"/>
        </w:rPr>
        <w:t>斯特劳斯来说，要将这样一种方法</w:t>
      </w:r>
    </w:p>
    <w:p w:rsidR="003D3F0D" w:rsidRDefault="000A5187">
      <w:pPr>
        <w:wordWrap w:val="0"/>
        <w:spacing w:line="880" w:lineRule="atLeast"/>
        <w:ind w:left="60"/>
        <w:textAlignment w:val="baseline"/>
        <w:rPr>
          <w:sz w:val="58"/>
        </w:rPr>
      </w:pPr>
      <w:r>
        <w:rPr>
          <w:rFonts w:ascii="宋体" w:eastAsia="宋体" w:hAnsi="宋体" w:cs="宋体"/>
          <w:color w:val="000000"/>
          <w:sz w:val="58"/>
          <w:u w:val="single"/>
        </w:rPr>
        <w:t xml:space="preserve">              </w:t>
      </w:r>
    </w:p>
    <w:p w:rsidR="003D3F0D" w:rsidRDefault="000A5187">
      <w:pPr>
        <w:wordWrap w:val="0"/>
        <w:spacing w:before="400" w:line="600" w:lineRule="atLeast"/>
        <w:ind w:left="92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托卡列夫：</w:t>
      </w:r>
      <w:r>
        <w:rPr>
          <w:rFonts w:ascii="宋体" w:eastAsia="宋体" w:hAnsi="宋体" w:cs="宋体"/>
          <w:color w:val="000000"/>
          <w:sz w:val="45"/>
        </w:rPr>
        <w:t>&lt;</w:t>
      </w:r>
      <w:r>
        <w:rPr>
          <w:rFonts w:ascii="宋体" w:eastAsia="宋体" w:hAnsi="宋体" w:cs="宋体"/>
          <w:color w:val="000000"/>
          <w:sz w:val="45"/>
        </w:rPr>
        <w:t>外国民族学史</w:t>
      </w:r>
      <w:r>
        <w:rPr>
          <w:rFonts w:ascii="宋体" w:eastAsia="宋体" w:hAnsi="宋体" w:cs="宋体"/>
          <w:color w:val="000000"/>
          <w:sz w:val="45"/>
        </w:rPr>
        <w:t>&gt;(</w:t>
      </w:r>
      <w:r>
        <w:rPr>
          <w:rFonts w:ascii="宋体" w:eastAsia="宋体" w:hAnsi="宋体" w:cs="宋体"/>
          <w:color w:val="000000"/>
          <w:sz w:val="45"/>
        </w:rPr>
        <w:t>中国社会科学出版社</w:t>
      </w:r>
      <w:r>
        <w:rPr>
          <w:rFonts w:ascii="宋体" w:eastAsia="宋体" w:hAnsi="宋体" w:cs="宋体"/>
          <w:color w:val="000000"/>
          <w:sz w:val="45"/>
        </w:rPr>
        <w:t>)</w:t>
      </w:r>
      <w:r>
        <w:rPr>
          <w:rFonts w:ascii="宋体" w:eastAsia="宋体" w:hAnsi="宋体" w:cs="宋体"/>
          <w:color w:val="000000"/>
          <w:sz w:val="45"/>
        </w:rPr>
        <w:t>。</w:t>
      </w:r>
    </w:p>
    <w:p w:rsidR="003D3F0D" w:rsidRDefault="003D3F0D">
      <w:pPr>
        <w:wordWrap w:val="0"/>
        <w:spacing w:line="520" w:lineRule="exact"/>
        <w:textAlignment w:val="baseline"/>
        <w:rPr>
          <w:sz w:val="45"/>
        </w:rPr>
      </w:pPr>
    </w:p>
    <w:p w:rsidR="003D3F0D" w:rsidRDefault="000A5187">
      <w:pPr>
        <w:wordWrap w:val="0"/>
        <w:spacing w:line="680" w:lineRule="atLeast"/>
        <w:ind w:right="1920"/>
        <w:jc w:val="right"/>
        <w:textAlignment w:val="baseline"/>
        <w:rPr>
          <w:sz w:val="51"/>
        </w:rPr>
      </w:pPr>
      <w:r>
        <w:rPr>
          <w:rFonts w:ascii="楷体" w:eastAsia="楷体" w:hAnsi="楷体" w:cs="楷体"/>
          <w:color w:val="000000"/>
          <w:sz w:val="51"/>
        </w:rPr>
        <w:t>9</w:t>
      </w:r>
    </w:p>
    <w:p w:rsidR="003D3F0D" w:rsidRDefault="003D3F0D"/>
    <w:p w:rsidR="003D3F0D" w:rsidRDefault="003D3F0D">
      <w:pPr>
        <w:sectPr w:rsidR="003D3F0D">
          <w:headerReference w:type="default" r:id="rId31"/>
          <w:footerReference w:type="default" r:id="rId32"/>
          <w:pgSz w:w="21260" w:h="31680"/>
          <w:pgMar w:top="2500" w:right="2380" w:bottom="2500" w:left="2380" w:header="2200" w:footer="2200" w:gutter="0"/>
          <w:cols w:space="720"/>
        </w:sectPr>
      </w:pPr>
    </w:p>
    <w:p w:rsidR="003D3F0D" w:rsidRDefault="000A5187">
      <w:pPr>
        <w:wordWrap w:val="0"/>
        <w:spacing w:line="900" w:lineRule="atLeast"/>
        <w:ind w:left="140"/>
        <w:textAlignment w:val="baseline"/>
        <w:rPr>
          <w:sz w:val="58"/>
        </w:rPr>
      </w:pPr>
      <w:r>
        <w:rPr>
          <w:rFonts w:ascii="仿宋" w:eastAsia="仿宋" w:hAnsi="仿宋" w:cs="仿宋"/>
          <w:color w:val="000000"/>
          <w:sz w:val="58"/>
        </w:rPr>
        <w:lastRenderedPageBreak/>
        <w:t>以及</w:t>
      </w:r>
      <w:r>
        <w:rPr>
          <w:rFonts w:ascii="仿宋" w:eastAsia="仿宋" w:hAnsi="仿宋" w:cs="仿宋"/>
          <w:color w:val="000000"/>
          <w:sz w:val="58"/>
        </w:rPr>
        <w:t>(</w:t>
      </w:r>
      <w:r>
        <w:rPr>
          <w:rFonts w:ascii="仿宋" w:eastAsia="仿宋" w:hAnsi="仿宋" w:cs="仿宋"/>
          <w:color w:val="000000"/>
          <w:sz w:val="58"/>
        </w:rPr>
        <w:t>用英国学者利奇的话来说</w:t>
      </w:r>
      <w:r>
        <w:rPr>
          <w:rFonts w:ascii="仿宋" w:eastAsia="仿宋" w:hAnsi="仿宋" w:cs="仿宋"/>
          <w:color w:val="000000"/>
          <w:sz w:val="58"/>
        </w:rPr>
        <w:t>)</w:t>
      </w:r>
      <w:r>
        <w:rPr>
          <w:rFonts w:ascii="仿宋" w:eastAsia="仿宋" w:hAnsi="仿宋" w:cs="仿宋"/>
          <w:color w:val="000000"/>
          <w:sz w:val="58"/>
        </w:rPr>
        <w:t>技术运用</w:t>
      </w:r>
      <w:r>
        <w:rPr>
          <w:rFonts w:ascii="仿宋" w:eastAsia="仿宋" w:hAnsi="仿宋" w:cs="仿宋"/>
          <w:color w:val="000000"/>
          <w:sz w:val="58"/>
        </w:rPr>
        <w:t>到特殊材料的详细研究上，无疑也是一件高难度的工作。相应地，读者要能理解他的分析当然也不是轻而易举的。如果我们能用一般语言很轻松地阐述他的思想，莱维</w:t>
      </w:r>
      <w:r>
        <w:rPr>
          <w:rFonts w:ascii="仿宋" w:eastAsia="仿宋" w:hAnsi="仿宋" w:cs="仿宋"/>
          <w:color w:val="000000"/>
          <w:sz w:val="58"/>
        </w:rPr>
        <w:t>-</w:t>
      </w:r>
      <w:r>
        <w:rPr>
          <w:rFonts w:ascii="仿宋" w:eastAsia="仿宋" w:hAnsi="仿宋" w:cs="仿宋"/>
          <w:color w:val="000000"/>
          <w:sz w:val="58"/>
        </w:rPr>
        <w:t>斯特劳斯就可能在当时就已经付诸实现了。我们认为，对于莱维</w:t>
      </w:r>
      <w:r>
        <w:rPr>
          <w:rFonts w:ascii="仿宋" w:eastAsia="仿宋" w:hAnsi="仿宋" w:cs="仿宋"/>
          <w:color w:val="000000"/>
          <w:sz w:val="58"/>
        </w:rPr>
        <w:t>-</w:t>
      </w:r>
      <w:r>
        <w:rPr>
          <w:rFonts w:ascii="仿宋" w:eastAsia="仿宋" w:hAnsi="仿宋" w:cs="仿宋"/>
          <w:color w:val="000000"/>
          <w:sz w:val="58"/>
        </w:rPr>
        <w:t>斯特劳斯的这些分析，取谨慎研究的态度是更为有益的。</w:t>
      </w:r>
    </w:p>
    <w:p w:rsidR="003D3F0D" w:rsidRDefault="000A5187">
      <w:pPr>
        <w:wordWrap w:val="0"/>
        <w:spacing w:line="900" w:lineRule="atLeast"/>
        <w:ind w:left="60" w:right="20" w:firstLine="1240"/>
        <w:textAlignment w:val="baseline"/>
        <w:rPr>
          <w:sz w:val="58"/>
        </w:rPr>
      </w:pPr>
      <w:r>
        <w:rPr>
          <w:rFonts w:ascii="仿宋" w:eastAsia="仿宋" w:hAnsi="仿宋" w:cs="仿宋"/>
          <w:color w:val="000000"/>
          <w:sz w:val="58"/>
        </w:rPr>
        <w:t>在专业性人类学问题上，除了这些难懂的结构分析之外，莱维</w:t>
      </w:r>
      <w:r>
        <w:rPr>
          <w:rFonts w:ascii="仿宋" w:eastAsia="仿宋" w:hAnsi="仿宋" w:cs="仿宋"/>
          <w:color w:val="000000"/>
          <w:sz w:val="58"/>
        </w:rPr>
        <w:t>-</w:t>
      </w:r>
      <w:r>
        <w:rPr>
          <w:rFonts w:ascii="仿宋" w:eastAsia="仿宋" w:hAnsi="仿宋" w:cs="仿宋"/>
          <w:color w:val="000000"/>
          <w:sz w:val="58"/>
        </w:rPr>
        <w:t>斯特劳斯还有一些精辟的论断却并不是那么难懂的。它们对于人类学和民族学研究都很有价值。比如他在本书中对人类学中的拟古主义概念的分析</w:t>
      </w:r>
      <w:r>
        <w:rPr>
          <w:rFonts w:ascii="仿宋" w:eastAsia="仿宋" w:hAnsi="仿宋" w:cs="仿宋"/>
          <w:color w:val="000000"/>
          <w:sz w:val="58"/>
        </w:rPr>
        <w:t>(</w:t>
      </w:r>
      <w:r>
        <w:rPr>
          <w:rFonts w:ascii="仿宋" w:eastAsia="仿宋" w:hAnsi="仿宋" w:cs="仿宋"/>
          <w:color w:val="000000"/>
          <w:sz w:val="58"/>
        </w:rPr>
        <w:t>第</w:t>
      </w:r>
      <w:r>
        <w:rPr>
          <w:rFonts w:ascii="仿宋" w:eastAsia="仿宋" w:hAnsi="仿宋" w:cs="仿宋"/>
          <w:color w:val="000000"/>
          <w:sz w:val="58"/>
        </w:rPr>
        <w:t>6</w:t>
      </w:r>
      <w:r>
        <w:rPr>
          <w:rFonts w:ascii="仿宋" w:eastAsia="仿宋" w:hAnsi="仿宋" w:cs="仿宋"/>
          <w:color w:val="000000"/>
          <w:sz w:val="58"/>
        </w:rPr>
        <w:t>章</w:t>
      </w:r>
      <w:r>
        <w:rPr>
          <w:rFonts w:ascii="仿宋" w:eastAsia="仿宋" w:hAnsi="仿宋" w:cs="仿宋"/>
          <w:color w:val="000000"/>
          <w:sz w:val="58"/>
        </w:rPr>
        <w:t>)</w:t>
      </w:r>
      <w:r>
        <w:rPr>
          <w:rFonts w:ascii="仿宋" w:eastAsia="仿宋" w:hAnsi="仿宋" w:cs="仿宋"/>
          <w:color w:val="000000"/>
          <w:sz w:val="58"/>
        </w:rPr>
        <w:t>，提出了怎样看待所谓</w:t>
      </w:r>
      <w:r>
        <w:rPr>
          <w:rFonts w:ascii="仿宋" w:eastAsia="仿宋" w:hAnsi="仿宋" w:cs="仿宋"/>
          <w:color w:val="000000"/>
          <w:sz w:val="58"/>
        </w:rPr>
        <w:t>“</w:t>
      </w:r>
      <w:r>
        <w:rPr>
          <w:rFonts w:ascii="仿宋" w:eastAsia="仿宋" w:hAnsi="仿宋" w:cs="仿宋"/>
          <w:color w:val="000000"/>
          <w:sz w:val="58"/>
        </w:rPr>
        <w:t>原</w:t>
      </w:r>
      <w:r>
        <w:rPr>
          <w:rFonts w:ascii="仿宋" w:eastAsia="仿宋" w:hAnsi="仿宋" w:cs="仿宋"/>
          <w:color w:val="000000"/>
          <w:sz w:val="58"/>
        </w:rPr>
        <w:t>始</w:t>
      </w:r>
      <w:r>
        <w:rPr>
          <w:rFonts w:ascii="仿宋" w:eastAsia="仿宋" w:hAnsi="仿宋" w:cs="仿宋"/>
          <w:color w:val="000000"/>
          <w:sz w:val="58"/>
        </w:rPr>
        <w:t>”</w:t>
      </w:r>
      <w:r>
        <w:rPr>
          <w:rFonts w:ascii="仿宋" w:eastAsia="仿宋" w:hAnsi="仿宋" w:cs="仿宋"/>
          <w:color w:val="000000"/>
          <w:sz w:val="58"/>
        </w:rPr>
        <w:t>民族的</w:t>
      </w:r>
      <w:r>
        <w:rPr>
          <w:rFonts w:ascii="仿宋" w:eastAsia="仿宋" w:hAnsi="仿宋" w:cs="仿宋"/>
          <w:color w:val="000000"/>
          <w:sz w:val="58"/>
        </w:rPr>
        <w:t>“</w:t>
      </w:r>
      <w:r>
        <w:rPr>
          <w:rFonts w:ascii="仿宋" w:eastAsia="仿宋" w:hAnsi="仿宋" w:cs="仿宋"/>
          <w:color w:val="000000"/>
          <w:sz w:val="58"/>
        </w:rPr>
        <w:t>古代性</w:t>
      </w:r>
      <w:r>
        <w:rPr>
          <w:rFonts w:ascii="仿宋" w:eastAsia="仿宋" w:hAnsi="仿宋" w:cs="仿宋"/>
          <w:color w:val="000000"/>
          <w:sz w:val="58"/>
        </w:rPr>
        <w:t>”</w:t>
      </w:r>
      <w:r>
        <w:rPr>
          <w:rFonts w:ascii="仿宋" w:eastAsia="仿宋" w:hAnsi="仿宋" w:cs="仿宋"/>
          <w:color w:val="000000"/>
          <w:sz w:val="58"/>
        </w:rPr>
        <w:t>的问题。他认为</w:t>
      </w:r>
      <w:r>
        <w:rPr>
          <w:rFonts w:ascii="仿宋" w:eastAsia="仿宋" w:hAnsi="仿宋" w:cs="仿宋"/>
          <w:color w:val="000000"/>
          <w:sz w:val="58"/>
        </w:rPr>
        <w:t>“</w:t>
      </w:r>
      <w:r>
        <w:rPr>
          <w:rFonts w:ascii="仿宋" w:eastAsia="仿宋" w:hAnsi="仿宋" w:cs="仿宋"/>
          <w:color w:val="000000"/>
          <w:sz w:val="58"/>
        </w:rPr>
        <w:t>能更好地说明这些部落的特殊特征的，是它们各自的历史</w:t>
      </w:r>
      <w:r>
        <w:rPr>
          <w:rFonts w:ascii="仿宋" w:eastAsia="仿宋" w:hAnsi="仿宋" w:cs="仿宋"/>
          <w:color w:val="000000"/>
          <w:sz w:val="58"/>
        </w:rPr>
        <w:t>(</w:t>
      </w:r>
      <w:r>
        <w:rPr>
          <w:rFonts w:ascii="仿宋" w:eastAsia="仿宋" w:hAnsi="仿宋" w:cs="仿宋"/>
          <w:color w:val="000000"/>
          <w:sz w:val="58"/>
        </w:rPr>
        <w:t>如果我们有所了解的话</w:t>
      </w:r>
      <w:r>
        <w:rPr>
          <w:rFonts w:ascii="仿宋" w:eastAsia="仿宋" w:hAnsi="仿宋" w:cs="仿宋"/>
          <w:color w:val="000000"/>
          <w:sz w:val="58"/>
        </w:rPr>
        <w:t>)</w:t>
      </w:r>
      <w:r>
        <w:rPr>
          <w:rFonts w:ascii="仿宋" w:eastAsia="仿宋" w:hAnsi="仿宋" w:cs="仿宋"/>
          <w:color w:val="000000"/>
          <w:sz w:val="58"/>
        </w:rPr>
        <w:t>，而不是关于一种古代水平的假说，而把它们看作是这种水平的残余表现</w:t>
      </w:r>
      <w:r>
        <w:rPr>
          <w:rFonts w:ascii="仿宋" w:eastAsia="仿宋" w:hAnsi="仿宋" w:cs="仿宋"/>
          <w:color w:val="000000"/>
          <w:sz w:val="58"/>
        </w:rPr>
        <w:t>”①</w:t>
      </w:r>
      <w:r>
        <w:rPr>
          <w:rFonts w:ascii="仿宋" w:eastAsia="仿宋" w:hAnsi="仿宋" w:cs="仿宋"/>
          <w:color w:val="000000"/>
          <w:sz w:val="58"/>
        </w:rPr>
        <w:t>。他举例说，在南美洲的一些</w:t>
      </w:r>
      <w:r>
        <w:rPr>
          <w:rFonts w:ascii="仿宋" w:eastAsia="仿宋" w:hAnsi="仿宋" w:cs="仿宋"/>
          <w:color w:val="000000"/>
          <w:sz w:val="58"/>
        </w:rPr>
        <w:t>“</w:t>
      </w:r>
      <w:r>
        <w:rPr>
          <w:rFonts w:ascii="仿宋" w:eastAsia="仿宋" w:hAnsi="仿宋" w:cs="仿宋"/>
          <w:color w:val="000000"/>
          <w:sz w:val="58"/>
        </w:rPr>
        <w:t>非常原始</w:t>
      </w:r>
      <w:r>
        <w:rPr>
          <w:rFonts w:ascii="仿宋" w:eastAsia="仿宋" w:hAnsi="仿宋" w:cs="仿宋"/>
          <w:color w:val="000000"/>
          <w:sz w:val="58"/>
        </w:rPr>
        <w:t>”</w:t>
      </w:r>
      <w:r>
        <w:rPr>
          <w:rFonts w:ascii="仿宋" w:eastAsia="仿宋" w:hAnsi="仿宋" w:cs="仿宋"/>
          <w:color w:val="000000"/>
          <w:sz w:val="58"/>
        </w:rPr>
        <w:t>的狩猎民族和采集民族中，</w:t>
      </w:r>
      <w:r>
        <w:rPr>
          <w:rFonts w:ascii="仿宋" w:eastAsia="仿宋" w:hAnsi="仿宋" w:cs="仿宋"/>
          <w:color w:val="000000"/>
          <w:sz w:val="58"/>
        </w:rPr>
        <w:t>“</w:t>
      </w:r>
      <w:r>
        <w:rPr>
          <w:rFonts w:ascii="仿宋" w:eastAsia="仿宋" w:hAnsi="仿宋" w:cs="仿宋"/>
          <w:color w:val="000000"/>
          <w:sz w:val="58"/>
        </w:rPr>
        <w:t>均从事初步的园艺</w:t>
      </w:r>
      <w:r>
        <w:rPr>
          <w:rFonts w:ascii="仿宋" w:eastAsia="仿宋" w:hAnsi="仿宋" w:cs="仿宋"/>
          <w:color w:val="000000"/>
          <w:sz w:val="58"/>
        </w:rPr>
        <w:t>”</w:t>
      </w:r>
      <w:r>
        <w:rPr>
          <w:rFonts w:ascii="仿宋" w:eastAsia="仿宋" w:hAnsi="仿宋" w:cs="仿宋"/>
          <w:color w:val="000000"/>
          <w:sz w:val="58"/>
        </w:rPr>
        <w:t>，但这个事实</w:t>
      </w:r>
      <w:r>
        <w:rPr>
          <w:rFonts w:ascii="仿宋" w:eastAsia="仿宋" w:hAnsi="仿宋" w:cs="仿宋"/>
          <w:color w:val="000000"/>
          <w:sz w:val="58"/>
        </w:rPr>
        <w:t>“</w:t>
      </w:r>
      <w:r>
        <w:rPr>
          <w:rFonts w:ascii="仿宋" w:eastAsia="仿宋" w:hAnsi="仿宋" w:cs="仿宋"/>
          <w:color w:val="000000"/>
          <w:sz w:val="58"/>
        </w:rPr>
        <w:t>并不足以证明他们是新兴的园艺民族，也不是由于强加于他们的新的生活条件而退化了的园艺民族</w:t>
      </w:r>
      <w:r>
        <w:rPr>
          <w:rFonts w:ascii="仿宋" w:eastAsia="仿宋" w:hAnsi="仿宋" w:cs="仿宋"/>
          <w:color w:val="000000"/>
          <w:sz w:val="58"/>
        </w:rPr>
        <w:t>”②</w:t>
      </w:r>
      <w:r>
        <w:rPr>
          <w:rFonts w:ascii="仿宋" w:eastAsia="仿宋" w:hAnsi="仿宋" w:cs="仿宋"/>
          <w:color w:val="000000"/>
          <w:sz w:val="58"/>
        </w:rPr>
        <w:t>。莱维</w:t>
      </w:r>
      <w:r>
        <w:rPr>
          <w:rFonts w:ascii="仿宋" w:eastAsia="仿宋" w:hAnsi="仿宋" w:cs="仿宋"/>
          <w:color w:val="000000"/>
          <w:sz w:val="58"/>
        </w:rPr>
        <w:t>-</w:t>
      </w:r>
      <w:r>
        <w:rPr>
          <w:rFonts w:ascii="仿宋" w:eastAsia="仿宋" w:hAnsi="仿宋" w:cs="仿宋"/>
          <w:color w:val="000000"/>
          <w:sz w:val="58"/>
        </w:rPr>
        <w:t>斯特劳斯的这一深究是无懈可击的。他这样做，无疑使人类学或民族学对于所谓</w:t>
      </w:r>
      <w:r>
        <w:rPr>
          <w:rFonts w:ascii="仿宋" w:eastAsia="仿宋" w:hAnsi="仿宋" w:cs="仿宋"/>
          <w:color w:val="000000"/>
          <w:sz w:val="58"/>
        </w:rPr>
        <w:t>“</w:t>
      </w:r>
      <w:r>
        <w:rPr>
          <w:rFonts w:ascii="仿宋" w:eastAsia="仿宋" w:hAnsi="仿宋" w:cs="仿宋"/>
          <w:color w:val="000000"/>
          <w:sz w:val="58"/>
        </w:rPr>
        <w:t>原始</w:t>
      </w:r>
      <w:r>
        <w:rPr>
          <w:rFonts w:ascii="仿宋" w:eastAsia="仿宋" w:hAnsi="仿宋" w:cs="仿宋"/>
          <w:color w:val="000000"/>
          <w:sz w:val="58"/>
        </w:rPr>
        <w:t>”</w:t>
      </w:r>
      <w:r>
        <w:rPr>
          <w:rFonts w:ascii="仿宋" w:eastAsia="仿宋" w:hAnsi="仿宋" w:cs="仿宋"/>
          <w:color w:val="000000"/>
          <w:sz w:val="58"/>
        </w:rPr>
        <w:t>民族的演化过程的研究极大地复杂化了，而那些简单明了的进化图式显</w:t>
      </w:r>
      <w:r>
        <w:rPr>
          <w:rFonts w:ascii="仿宋" w:eastAsia="仿宋" w:hAnsi="仿宋" w:cs="仿宋"/>
          <w:color w:val="000000"/>
          <w:sz w:val="58"/>
        </w:rPr>
        <w:t>然就很难适应这种复杂研究的需要了。所以，虽然莱维</w:t>
      </w:r>
      <w:r>
        <w:rPr>
          <w:rFonts w:ascii="仿宋" w:eastAsia="仿宋" w:hAnsi="仿宋" w:cs="仿宋"/>
          <w:color w:val="000000"/>
          <w:sz w:val="58"/>
        </w:rPr>
        <w:t>-</w:t>
      </w:r>
      <w:r>
        <w:rPr>
          <w:rFonts w:ascii="仿宋" w:eastAsia="仿宋" w:hAnsi="仿宋" w:cs="仿宋"/>
          <w:color w:val="000000"/>
          <w:sz w:val="58"/>
        </w:rPr>
        <w:t>斯特劳斯本人未必解决了他所提出的这个难题，但他的研究却可以使人们意识到有必要使已有的理论提到一个新的水平。</w:t>
      </w:r>
    </w:p>
    <w:p w:rsidR="003D3F0D" w:rsidRDefault="000A5187">
      <w:pPr>
        <w:wordWrap w:val="0"/>
        <w:spacing w:line="900" w:lineRule="atLeast"/>
        <w:ind w:right="180" w:firstLine="1240"/>
        <w:textAlignment w:val="baseline"/>
        <w:rPr>
          <w:sz w:val="58"/>
        </w:rPr>
      </w:pPr>
      <w:r>
        <w:rPr>
          <w:rFonts w:ascii="仿宋" w:eastAsia="仿宋" w:hAnsi="仿宋" w:cs="仿宋"/>
          <w:color w:val="000000"/>
          <w:sz w:val="58"/>
        </w:rPr>
        <w:t>再比如他对于构成人类文化的普同性基础的人类心智的共同性的分析和论证，在人类学史上具有从根本上破除以莱维</w:t>
      </w:r>
      <w:r>
        <w:rPr>
          <w:rFonts w:ascii="仿宋" w:eastAsia="仿宋" w:hAnsi="仿宋" w:cs="仿宋"/>
          <w:color w:val="000000"/>
          <w:sz w:val="58"/>
        </w:rPr>
        <w:t>-</w:t>
      </w:r>
      <w:r>
        <w:rPr>
          <w:rFonts w:ascii="仿宋" w:eastAsia="仿宋" w:hAnsi="仿宋" w:cs="仿宋"/>
          <w:color w:val="000000"/>
          <w:sz w:val="58"/>
        </w:rPr>
        <w:t>布留尔为代表的把所谓</w:t>
      </w:r>
      <w:r>
        <w:rPr>
          <w:rFonts w:ascii="仿宋" w:eastAsia="仿宋" w:hAnsi="仿宋" w:cs="仿宋"/>
          <w:color w:val="000000"/>
          <w:sz w:val="58"/>
        </w:rPr>
        <w:t>“</w:t>
      </w:r>
      <w:r>
        <w:rPr>
          <w:rFonts w:ascii="仿宋" w:eastAsia="仿宋" w:hAnsi="仿宋" w:cs="仿宋"/>
          <w:color w:val="000000"/>
          <w:sz w:val="58"/>
        </w:rPr>
        <w:t>原始思维</w:t>
      </w:r>
      <w:r>
        <w:rPr>
          <w:rFonts w:ascii="仿宋" w:eastAsia="仿宋" w:hAnsi="仿宋" w:cs="仿宋"/>
          <w:color w:val="000000"/>
          <w:sz w:val="58"/>
        </w:rPr>
        <w:t>”</w:t>
      </w:r>
      <w:r>
        <w:rPr>
          <w:rFonts w:ascii="仿宋" w:eastAsia="仿宋" w:hAnsi="仿宋" w:cs="仿宋"/>
          <w:color w:val="000000"/>
          <w:sz w:val="58"/>
        </w:rPr>
        <w:t>与现代思维对立起来的错误</w:t>
      </w:r>
    </w:p>
    <w:p w:rsidR="003D3F0D" w:rsidRDefault="000A5187">
      <w:pPr>
        <w:wordWrap w:val="0"/>
        <w:spacing w:before="380" w:line="580" w:lineRule="atLeast"/>
        <w:ind w:left="92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本书，第</w:t>
      </w:r>
      <w:r>
        <w:rPr>
          <w:rFonts w:ascii="楷体" w:eastAsia="楷体" w:hAnsi="楷体" w:cs="楷体"/>
          <w:color w:val="000000"/>
          <w:sz w:val="43"/>
        </w:rPr>
        <w:t>117</w:t>
      </w:r>
      <w:r>
        <w:rPr>
          <w:rFonts w:ascii="楷体" w:eastAsia="楷体" w:hAnsi="楷体" w:cs="楷体"/>
          <w:color w:val="000000"/>
          <w:sz w:val="43"/>
        </w:rPr>
        <w:t>页。</w:t>
      </w:r>
    </w:p>
    <w:p w:rsidR="003D3F0D" w:rsidRDefault="000A5187">
      <w:pPr>
        <w:wordWrap w:val="0"/>
        <w:spacing w:line="600" w:lineRule="atLeast"/>
        <w:ind w:left="920"/>
        <w:textAlignment w:val="baseline"/>
        <w:rPr>
          <w:sz w:val="43"/>
        </w:rPr>
      </w:pPr>
      <w:r>
        <w:rPr>
          <w:rFonts w:ascii="楷体" w:eastAsia="楷体" w:hAnsi="楷体" w:cs="楷体"/>
          <w:color w:val="000000"/>
          <w:sz w:val="43"/>
        </w:rPr>
        <w:t>②</w:t>
      </w:r>
      <w:r>
        <w:rPr>
          <w:rFonts w:ascii="楷体" w:eastAsia="楷体" w:hAnsi="楷体" w:cs="楷体"/>
          <w:b/>
          <w:color w:val="000000"/>
          <w:sz w:val="43"/>
        </w:rPr>
        <w:t xml:space="preserve">  </w:t>
      </w:r>
      <w:r>
        <w:rPr>
          <w:rFonts w:ascii="楷体" w:eastAsia="楷体" w:hAnsi="楷体" w:cs="楷体"/>
          <w:color w:val="000000"/>
          <w:sz w:val="43"/>
        </w:rPr>
        <w:t>同上。</w:t>
      </w:r>
    </w:p>
    <w:p w:rsidR="003D3F0D" w:rsidRDefault="003D3F0D">
      <w:pPr>
        <w:wordWrap w:val="0"/>
        <w:spacing w:line="480" w:lineRule="exact"/>
        <w:textAlignment w:val="baseline"/>
        <w:rPr>
          <w:sz w:val="43"/>
        </w:rPr>
      </w:pPr>
    </w:p>
    <w:p w:rsidR="003D3F0D" w:rsidRDefault="000A5187">
      <w:pPr>
        <w:wordWrap w:val="0"/>
        <w:spacing w:line="960" w:lineRule="atLeast"/>
        <w:ind w:left="780"/>
        <w:textAlignment w:val="baseline"/>
        <w:rPr>
          <w:sz w:val="72"/>
        </w:rPr>
      </w:pPr>
      <w:r>
        <w:rPr>
          <w:rFonts w:ascii="黑体" w:eastAsia="黑体" w:hAnsi="黑体" w:cs="黑体"/>
          <w:color w:val="000000"/>
          <w:sz w:val="72"/>
        </w:rPr>
        <w:t>·10·</w:t>
      </w:r>
    </w:p>
    <w:p w:rsidR="003D3F0D" w:rsidRDefault="003D3F0D"/>
    <w:p w:rsidR="003D3F0D" w:rsidRDefault="003D3F0D">
      <w:pPr>
        <w:sectPr w:rsidR="003D3F0D">
          <w:headerReference w:type="default" r:id="rId33"/>
          <w:footerReference w:type="default" r:id="rId34"/>
          <w:pgSz w:w="21260" w:h="31680"/>
          <w:pgMar w:top="2480" w:right="2380" w:bottom="2480" w:left="2380" w:header="2180" w:footer="2180" w:gutter="0"/>
          <w:cols w:space="720"/>
        </w:sectPr>
      </w:pPr>
    </w:p>
    <w:p w:rsidR="003D3F0D" w:rsidRDefault="000A5187">
      <w:pPr>
        <w:wordWrap w:val="0"/>
        <w:spacing w:line="920" w:lineRule="atLeast"/>
        <w:ind w:left="20"/>
        <w:textAlignment w:val="baseline"/>
        <w:rPr>
          <w:sz w:val="58"/>
        </w:rPr>
      </w:pPr>
      <w:r>
        <w:rPr>
          <w:rFonts w:ascii="宋体" w:eastAsia="宋体" w:hAnsi="宋体" w:cs="宋体"/>
          <w:color w:val="000000"/>
          <w:sz w:val="58"/>
        </w:rPr>
        <w:lastRenderedPageBreak/>
        <w:t>观点的意义。莱维</w:t>
      </w:r>
      <w:r>
        <w:rPr>
          <w:rFonts w:ascii="宋体" w:eastAsia="宋体" w:hAnsi="宋体" w:cs="宋体"/>
          <w:color w:val="000000"/>
          <w:sz w:val="58"/>
        </w:rPr>
        <w:t>-</w:t>
      </w:r>
      <w:r>
        <w:rPr>
          <w:rFonts w:ascii="宋体" w:eastAsia="宋体" w:hAnsi="宋体" w:cs="宋体"/>
          <w:color w:val="000000"/>
          <w:sz w:val="58"/>
        </w:rPr>
        <w:t>斯特劳斯否认野蛮人的思维方式与现代人根本不同，当然也否认世界各民族之间在思维方式</w:t>
      </w:r>
      <w:r>
        <w:rPr>
          <w:rFonts w:ascii="宋体" w:eastAsia="宋体" w:hAnsi="宋体" w:cs="宋体"/>
          <w:color w:val="000000"/>
          <w:sz w:val="58"/>
        </w:rPr>
        <w:t>上有根本区别。这一点似乎对于当前国内有些热衷于从中国人的</w:t>
      </w:r>
      <w:r>
        <w:rPr>
          <w:rFonts w:ascii="宋体" w:eastAsia="宋体" w:hAnsi="宋体" w:cs="宋体"/>
          <w:color w:val="000000"/>
          <w:sz w:val="58"/>
        </w:rPr>
        <w:t>“</w:t>
      </w:r>
      <w:r>
        <w:rPr>
          <w:rFonts w:ascii="宋体" w:eastAsia="宋体" w:hAnsi="宋体" w:cs="宋体"/>
          <w:color w:val="000000"/>
          <w:sz w:val="58"/>
        </w:rPr>
        <w:t>传统思维方式</w:t>
      </w:r>
      <w:r>
        <w:rPr>
          <w:rFonts w:ascii="宋体" w:eastAsia="宋体" w:hAnsi="宋体" w:cs="宋体"/>
          <w:color w:val="000000"/>
          <w:sz w:val="58"/>
        </w:rPr>
        <w:t>”</w:t>
      </w:r>
      <w:r>
        <w:rPr>
          <w:rFonts w:ascii="宋体" w:eastAsia="宋体" w:hAnsi="宋体" w:cs="宋体"/>
          <w:color w:val="000000"/>
          <w:sz w:val="58"/>
        </w:rPr>
        <w:t>中去寻找中西方文化差异原因的学者是一个很好的提醒。关于人类文化的普同性的基础是人类心智的共同性</w:t>
      </w:r>
      <w:r>
        <w:rPr>
          <w:rFonts w:ascii="宋体" w:eastAsia="宋体" w:hAnsi="宋体" w:cs="宋体"/>
          <w:color w:val="000000"/>
          <w:sz w:val="58"/>
        </w:rPr>
        <w:t>(</w:t>
      </w:r>
      <w:r>
        <w:rPr>
          <w:rFonts w:ascii="宋体" w:eastAsia="宋体" w:hAnsi="宋体" w:cs="宋体"/>
          <w:color w:val="000000"/>
          <w:sz w:val="58"/>
        </w:rPr>
        <w:t>这在实际上就是指人类所共同具有的大脑</w:t>
      </w:r>
      <w:r>
        <w:rPr>
          <w:rFonts w:ascii="宋体" w:eastAsia="宋体" w:hAnsi="宋体" w:cs="宋体"/>
          <w:color w:val="000000"/>
          <w:sz w:val="58"/>
        </w:rPr>
        <w:t>)</w:t>
      </w:r>
      <w:r>
        <w:rPr>
          <w:rFonts w:ascii="宋体" w:eastAsia="宋体" w:hAnsi="宋体" w:cs="宋体"/>
          <w:color w:val="000000"/>
          <w:sz w:val="58"/>
        </w:rPr>
        <w:t>，国内有的学者曾指责它是</w:t>
      </w:r>
      <w:r>
        <w:rPr>
          <w:rFonts w:ascii="宋体" w:eastAsia="宋体" w:hAnsi="宋体" w:cs="宋体"/>
          <w:color w:val="000000"/>
          <w:sz w:val="58"/>
        </w:rPr>
        <w:t>“</w:t>
      </w:r>
      <w:r>
        <w:rPr>
          <w:rFonts w:ascii="宋体" w:eastAsia="宋体" w:hAnsi="宋体" w:cs="宋体"/>
          <w:color w:val="000000"/>
          <w:sz w:val="58"/>
        </w:rPr>
        <w:t>唯心主义</w:t>
      </w:r>
      <w:r>
        <w:rPr>
          <w:rFonts w:ascii="宋体" w:eastAsia="宋体" w:hAnsi="宋体" w:cs="宋体"/>
          <w:color w:val="000000"/>
          <w:sz w:val="58"/>
        </w:rPr>
        <w:t>”</w:t>
      </w:r>
      <w:r>
        <w:rPr>
          <w:rFonts w:ascii="宋体" w:eastAsia="宋体" w:hAnsi="宋体" w:cs="宋体"/>
          <w:color w:val="000000"/>
          <w:sz w:val="58"/>
        </w:rPr>
        <w:t>的，这其实是对莱维</w:t>
      </w:r>
      <w:r>
        <w:rPr>
          <w:rFonts w:ascii="宋体" w:eastAsia="宋体" w:hAnsi="宋体" w:cs="宋体"/>
          <w:color w:val="000000"/>
          <w:sz w:val="58"/>
        </w:rPr>
        <w:t>-</w:t>
      </w:r>
      <w:r>
        <w:rPr>
          <w:rFonts w:ascii="宋体" w:eastAsia="宋体" w:hAnsi="宋体" w:cs="宋体"/>
          <w:color w:val="000000"/>
          <w:sz w:val="58"/>
        </w:rPr>
        <w:t>斯特劳斯的极不公正的歪曲。在这个问题上，我们只要引用利奇的一段话就可以说明一切了：</w:t>
      </w:r>
      <w:r>
        <w:rPr>
          <w:rFonts w:ascii="宋体" w:eastAsia="宋体" w:hAnsi="宋体" w:cs="宋体"/>
          <w:color w:val="000000"/>
          <w:sz w:val="58"/>
        </w:rPr>
        <w:t>“</w:t>
      </w:r>
      <w:r>
        <w:rPr>
          <w:rFonts w:ascii="宋体" w:eastAsia="宋体" w:hAnsi="宋体" w:cs="宋体"/>
          <w:color w:val="000000"/>
          <w:sz w:val="58"/>
        </w:rPr>
        <w:t>莱维</w:t>
      </w:r>
      <w:r>
        <w:rPr>
          <w:rFonts w:ascii="宋体" w:eastAsia="宋体" w:hAnsi="宋体" w:cs="宋体"/>
          <w:color w:val="000000"/>
          <w:sz w:val="58"/>
        </w:rPr>
        <w:t>-</w:t>
      </w:r>
      <w:r>
        <w:rPr>
          <w:rFonts w:ascii="宋体" w:eastAsia="宋体" w:hAnsi="宋体" w:cs="宋体"/>
          <w:color w:val="000000"/>
          <w:sz w:val="58"/>
        </w:rPr>
        <w:t>斯特劳斯不是贝克莱风格的唯心主义者；他并没有论证除了人类思维领悟的</w:t>
      </w:r>
      <w:r>
        <w:rPr>
          <w:rFonts w:ascii="宋体" w:eastAsia="宋体" w:hAnsi="宋体" w:cs="宋体"/>
          <w:color w:val="000000"/>
          <w:sz w:val="58"/>
        </w:rPr>
        <w:t>‘</w:t>
      </w:r>
      <w:r>
        <w:rPr>
          <w:rFonts w:ascii="宋体" w:eastAsia="宋体" w:hAnsi="宋体" w:cs="宋体"/>
          <w:color w:val="000000"/>
          <w:sz w:val="58"/>
        </w:rPr>
        <w:t>自然界</w:t>
      </w:r>
      <w:r>
        <w:rPr>
          <w:rFonts w:ascii="宋体" w:eastAsia="宋体" w:hAnsi="宋体" w:cs="宋体"/>
          <w:color w:val="000000"/>
          <w:sz w:val="58"/>
        </w:rPr>
        <w:t>’</w:t>
      </w:r>
      <w:r>
        <w:rPr>
          <w:rFonts w:ascii="宋体" w:eastAsia="宋体" w:hAnsi="宋体" w:cs="宋体"/>
          <w:color w:val="000000"/>
          <w:sz w:val="58"/>
        </w:rPr>
        <w:t>之外就什么也不存在。</w:t>
      </w:r>
      <w:r>
        <w:rPr>
          <w:rFonts w:ascii="宋体" w:eastAsia="宋体" w:hAnsi="宋体" w:cs="宋体"/>
          <w:color w:val="000000"/>
          <w:sz w:val="58"/>
        </w:rPr>
        <w:t>……</w:t>
      </w:r>
      <w:r>
        <w:rPr>
          <w:rFonts w:ascii="宋体" w:eastAsia="宋体" w:hAnsi="宋体" w:cs="宋体"/>
          <w:color w:val="000000"/>
          <w:sz w:val="58"/>
        </w:rPr>
        <w:t>莱维</w:t>
      </w:r>
      <w:r>
        <w:rPr>
          <w:rFonts w:ascii="宋体" w:eastAsia="宋体" w:hAnsi="宋体" w:cs="宋体"/>
          <w:color w:val="000000"/>
          <w:sz w:val="58"/>
        </w:rPr>
        <w:t>-</w:t>
      </w:r>
      <w:r>
        <w:rPr>
          <w:rFonts w:ascii="宋体" w:eastAsia="宋体" w:hAnsi="宋体" w:cs="宋体"/>
          <w:color w:val="000000"/>
          <w:sz w:val="58"/>
        </w:rPr>
        <w:t>斯特劳斯的观点是，</w:t>
      </w:r>
      <w:r>
        <w:rPr>
          <w:rFonts w:ascii="宋体" w:eastAsia="宋体" w:hAnsi="宋体" w:cs="宋体"/>
          <w:color w:val="000000"/>
          <w:sz w:val="58"/>
        </w:rPr>
        <w:t>……</w:t>
      </w:r>
      <w:r>
        <w:rPr>
          <w:rFonts w:ascii="宋体" w:eastAsia="宋体" w:hAnsi="宋体" w:cs="宋体"/>
          <w:color w:val="000000"/>
          <w:sz w:val="58"/>
        </w:rPr>
        <w:t>由于人脑本身毕竟是自然界的物质，</w:t>
      </w:r>
      <w:r>
        <w:rPr>
          <w:rFonts w:ascii="宋体" w:eastAsia="宋体" w:hAnsi="宋体" w:cs="宋体"/>
          <w:color w:val="000000"/>
          <w:sz w:val="58"/>
        </w:rPr>
        <w:t>又由于整个现代人种的大脑实际上都是相同的，因此，我们必须看到，在用我们所说的方法得出文化产品的过程中，文化产品必定有了人脑给予它的一般</w:t>
      </w:r>
      <w:r>
        <w:rPr>
          <w:rFonts w:ascii="宋体" w:eastAsia="宋体" w:hAnsi="宋体" w:cs="宋体"/>
          <w:color w:val="000000"/>
          <w:sz w:val="58"/>
        </w:rPr>
        <w:t>(</w:t>
      </w:r>
      <w:r>
        <w:rPr>
          <w:rFonts w:ascii="宋体" w:eastAsia="宋体" w:hAnsi="宋体" w:cs="宋体"/>
          <w:color w:val="000000"/>
          <w:sz w:val="58"/>
        </w:rPr>
        <w:t>自然的</w:t>
      </w:r>
      <w:r>
        <w:rPr>
          <w:rFonts w:ascii="宋体" w:eastAsia="宋体" w:hAnsi="宋体" w:cs="宋体"/>
          <w:color w:val="000000"/>
          <w:sz w:val="58"/>
        </w:rPr>
        <w:t>)</w:t>
      </w:r>
      <w:r>
        <w:rPr>
          <w:rFonts w:ascii="宋体" w:eastAsia="宋体" w:hAnsi="宋体" w:cs="宋体"/>
          <w:color w:val="000000"/>
          <w:sz w:val="58"/>
        </w:rPr>
        <w:t>属性</w:t>
      </w:r>
      <w:r>
        <w:rPr>
          <w:rFonts w:ascii="宋体" w:eastAsia="宋体" w:hAnsi="宋体" w:cs="宋体"/>
          <w:color w:val="000000"/>
          <w:sz w:val="58"/>
        </w:rPr>
        <w:t>”①</w:t>
      </w:r>
      <w:r>
        <w:rPr>
          <w:rFonts w:ascii="宋体" w:eastAsia="宋体" w:hAnsi="宋体" w:cs="宋体"/>
          <w:color w:val="000000"/>
          <w:sz w:val="58"/>
        </w:rPr>
        <w:t>。</w:t>
      </w:r>
    </w:p>
    <w:p w:rsidR="003D3F0D" w:rsidRDefault="000A5187">
      <w:pPr>
        <w:wordWrap w:val="0"/>
        <w:spacing w:line="920" w:lineRule="atLeast"/>
        <w:ind w:left="20" w:firstLine="1280"/>
        <w:textAlignment w:val="baseline"/>
        <w:rPr>
          <w:sz w:val="58"/>
        </w:rPr>
      </w:pPr>
      <w:r>
        <w:rPr>
          <w:rFonts w:ascii="宋体" w:eastAsia="宋体" w:hAnsi="宋体" w:cs="宋体"/>
          <w:color w:val="000000"/>
          <w:sz w:val="58"/>
        </w:rPr>
        <w:t>由于莱维</w:t>
      </w:r>
      <w:r>
        <w:rPr>
          <w:rFonts w:ascii="宋体" w:eastAsia="宋体" w:hAnsi="宋体" w:cs="宋体"/>
          <w:color w:val="000000"/>
          <w:sz w:val="58"/>
        </w:rPr>
        <w:t>-</w:t>
      </w:r>
      <w:r>
        <w:rPr>
          <w:rFonts w:ascii="宋体" w:eastAsia="宋体" w:hAnsi="宋体" w:cs="宋体"/>
          <w:color w:val="000000"/>
          <w:sz w:val="58"/>
        </w:rPr>
        <w:t>斯特劳斯在研究中赋予极强的思想性，他的作品的哲学意义是显而易见的。事实上，他的学说在很大程度上是对在他那个时代曾流行于西方的现象学和存在主义等非理性主义哲学的反动。他所论证的支配人类文化的共同规律的</w:t>
      </w:r>
      <w:r>
        <w:rPr>
          <w:rFonts w:ascii="宋体" w:eastAsia="宋体" w:hAnsi="宋体" w:cs="宋体"/>
          <w:color w:val="000000"/>
          <w:sz w:val="58"/>
        </w:rPr>
        <w:t>“</w:t>
      </w:r>
      <w:r>
        <w:rPr>
          <w:rFonts w:ascii="宋体" w:eastAsia="宋体" w:hAnsi="宋体" w:cs="宋体"/>
          <w:color w:val="000000"/>
          <w:sz w:val="58"/>
        </w:rPr>
        <w:t>深层结构</w:t>
      </w:r>
      <w:r>
        <w:rPr>
          <w:rFonts w:ascii="宋体" w:eastAsia="宋体" w:hAnsi="宋体" w:cs="宋体"/>
          <w:color w:val="000000"/>
          <w:sz w:val="58"/>
        </w:rPr>
        <w:t>”</w:t>
      </w:r>
      <w:r>
        <w:rPr>
          <w:rFonts w:ascii="宋体" w:eastAsia="宋体" w:hAnsi="宋体" w:cs="宋体"/>
          <w:color w:val="000000"/>
          <w:sz w:val="58"/>
        </w:rPr>
        <w:t>是一种无意识的秩序。因此他的整个学说是非常</w:t>
      </w:r>
      <w:r>
        <w:rPr>
          <w:rFonts w:ascii="宋体" w:eastAsia="宋体" w:hAnsi="宋体" w:cs="宋体"/>
          <w:color w:val="000000"/>
          <w:sz w:val="58"/>
        </w:rPr>
        <w:t>“</w:t>
      </w:r>
      <w:r>
        <w:rPr>
          <w:rFonts w:ascii="宋体" w:eastAsia="宋体" w:hAnsi="宋体" w:cs="宋体"/>
          <w:color w:val="000000"/>
          <w:sz w:val="58"/>
        </w:rPr>
        <w:t>理性</w:t>
      </w:r>
      <w:r>
        <w:rPr>
          <w:rFonts w:ascii="宋体" w:eastAsia="宋体" w:hAnsi="宋体" w:cs="宋体"/>
          <w:color w:val="000000"/>
          <w:sz w:val="58"/>
        </w:rPr>
        <w:t>”</w:t>
      </w:r>
      <w:r>
        <w:rPr>
          <w:rFonts w:ascii="宋体" w:eastAsia="宋体" w:hAnsi="宋体" w:cs="宋体"/>
          <w:color w:val="000000"/>
          <w:sz w:val="58"/>
        </w:rPr>
        <w:t>的，更不用说他公开宣称的科学方法了。从这个意义上说，萨特批评结构主义人类学</w:t>
      </w:r>
      <w:r>
        <w:rPr>
          <w:rFonts w:ascii="宋体" w:eastAsia="宋体" w:hAnsi="宋体" w:cs="宋体"/>
          <w:color w:val="000000"/>
          <w:sz w:val="58"/>
        </w:rPr>
        <w:t>“</w:t>
      </w:r>
      <w:r>
        <w:rPr>
          <w:rFonts w:ascii="宋体" w:eastAsia="宋体" w:hAnsi="宋体" w:cs="宋体"/>
          <w:color w:val="000000"/>
          <w:sz w:val="58"/>
        </w:rPr>
        <w:t>把人变成静</w:t>
      </w:r>
      <w:r>
        <w:rPr>
          <w:rFonts w:ascii="宋体" w:eastAsia="宋体" w:hAnsi="宋体" w:cs="宋体"/>
          <w:color w:val="000000"/>
          <w:sz w:val="58"/>
        </w:rPr>
        <w:t>止的、不在时间之中的客体</w:t>
      </w:r>
      <w:r>
        <w:rPr>
          <w:rFonts w:ascii="宋体" w:eastAsia="宋体" w:hAnsi="宋体" w:cs="宋体"/>
          <w:color w:val="000000"/>
          <w:sz w:val="58"/>
        </w:rPr>
        <w:t>”②</w:t>
      </w:r>
      <w:r>
        <w:rPr>
          <w:rFonts w:ascii="宋体" w:eastAsia="宋体" w:hAnsi="宋体" w:cs="宋体"/>
          <w:color w:val="000000"/>
          <w:sz w:val="58"/>
        </w:rPr>
        <w:t>，似乎不无根据。同样地，尽管莱维</w:t>
      </w:r>
      <w:r>
        <w:rPr>
          <w:rFonts w:ascii="宋体" w:eastAsia="宋体" w:hAnsi="宋体" w:cs="宋体"/>
          <w:color w:val="000000"/>
          <w:sz w:val="58"/>
        </w:rPr>
        <w:t>-</w:t>
      </w:r>
      <w:r>
        <w:rPr>
          <w:rFonts w:ascii="宋体" w:eastAsia="宋体" w:hAnsi="宋体" w:cs="宋体"/>
          <w:color w:val="000000"/>
          <w:sz w:val="58"/>
        </w:rPr>
        <w:t>斯特劳斯在原则上明确肯定了历史方法的重要性，但在实践上，他往往给人留下</w:t>
      </w:r>
      <w:r>
        <w:rPr>
          <w:rFonts w:ascii="宋体" w:eastAsia="宋体" w:hAnsi="宋体" w:cs="宋体"/>
          <w:color w:val="000000"/>
          <w:sz w:val="58"/>
        </w:rPr>
        <w:t>“</w:t>
      </w:r>
      <w:r>
        <w:rPr>
          <w:rFonts w:ascii="宋体" w:eastAsia="宋体" w:hAnsi="宋体" w:cs="宋体"/>
          <w:color w:val="000000"/>
          <w:sz w:val="58"/>
        </w:rPr>
        <w:t>以一种与历史无关的方式解释</w:t>
      </w:r>
      <w:r>
        <w:rPr>
          <w:rFonts w:ascii="宋体" w:eastAsia="宋体" w:hAnsi="宋体" w:cs="宋体"/>
          <w:color w:val="000000"/>
          <w:sz w:val="58"/>
        </w:rPr>
        <w:t>”③</w:t>
      </w:r>
      <w:r>
        <w:rPr>
          <w:rFonts w:ascii="宋体" w:eastAsia="宋体" w:hAnsi="宋体" w:cs="宋体"/>
          <w:color w:val="000000"/>
          <w:sz w:val="58"/>
        </w:rPr>
        <w:t>人类学现象的印象。这也反映了他的强烈的理性主义哲学倾向。关于战后西方理性主义</w:t>
      </w:r>
    </w:p>
    <w:p w:rsidR="003D3F0D" w:rsidRDefault="003D3F0D">
      <w:pPr>
        <w:wordWrap w:val="0"/>
        <w:spacing w:line="500" w:lineRule="exact"/>
        <w:textAlignment w:val="baseline"/>
        <w:rPr>
          <w:sz w:val="43"/>
        </w:rPr>
      </w:pPr>
    </w:p>
    <w:p w:rsidR="003D3F0D" w:rsidRDefault="000A5187">
      <w:pPr>
        <w:tabs>
          <w:tab w:val="left" w:pos="2380"/>
        </w:tabs>
        <w:wordWrap w:val="0"/>
        <w:spacing w:line="600" w:lineRule="atLeast"/>
        <w:ind w:left="980"/>
        <w:textAlignment w:val="baseline"/>
        <w:rPr>
          <w:sz w:val="43"/>
        </w:rPr>
      </w:pPr>
      <w:r>
        <w:rPr>
          <w:rFonts w:ascii="楷体" w:eastAsia="楷体" w:hAnsi="楷体" w:cs="楷体"/>
          <w:color w:val="000000"/>
          <w:sz w:val="43"/>
        </w:rPr>
        <w:t>①</w:t>
      </w:r>
      <w:r>
        <w:tab/>
      </w:r>
      <w:r>
        <w:rPr>
          <w:rFonts w:ascii="楷体" w:eastAsia="楷体" w:hAnsi="楷体" w:cs="楷体"/>
          <w:color w:val="000000"/>
          <w:sz w:val="43"/>
        </w:rPr>
        <w:t>利奇：《莱维</w:t>
      </w:r>
      <w:r>
        <w:rPr>
          <w:rFonts w:ascii="楷体" w:eastAsia="楷体" w:hAnsi="楷体" w:cs="楷体"/>
          <w:color w:val="000000"/>
          <w:sz w:val="43"/>
        </w:rPr>
        <w:t>-</w:t>
      </w:r>
      <w:r>
        <w:rPr>
          <w:rFonts w:ascii="楷体" w:eastAsia="楷体" w:hAnsi="楷体" w:cs="楷体"/>
          <w:color w:val="000000"/>
          <w:sz w:val="43"/>
        </w:rPr>
        <w:t>斯特劳斯》，第</w:t>
      </w:r>
      <w:r>
        <w:rPr>
          <w:rFonts w:ascii="楷体" w:eastAsia="楷体" w:hAnsi="楷体" w:cs="楷体"/>
          <w:color w:val="000000"/>
          <w:sz w:val="43"/>
        </w:rPr>
        <w:t>27</w:t>
      </w:r>
      <w:r>
        <w:rPr>
          <w:rFonts w:ascii="楷体" w:eastAsia="楷体" w:hAnsi="楷体" w:cs="楷体"/>
          <w:color w:val="000000"/>
          <w:sz w:val="43"/>
        </w:rPr>
        <w:t>页。</w:t>
      </w:r>
    </w:p>
    <w:p w:rsidR="003D3F0D" w:rsidRDefault="000A5187">
      <w:pPr>
        <w:tabs>
          <w:tab w:val="left" w:pos="2400"/>
        </w:tabs>
        <w:wordWrap w:val="0"/>
        <w:spacing w:line="600" w:lineRule="atLeast"/>
        <w:ind w:left="980"/>
        <w:textAlignment w:val="baseline"/>
        <w:rPr>
          <w:sz w:val="43"/>
        </w:rPr>
      </w:pPr>
      <w:r>
        <w:rPr>
          <w:rFonts w:ascii="楷体" w:eastAsia="楷体" w:hAnsi="楷体" w:cs="楷体"/>
          <w:color w:val="000000"/>
          <w:sz w:val="43"/>
        </w:rPr>
        <w:t>②③</w:t>
      </w:r>
      <w:r>
        <w:tab/>
      </w:r>
      <w:r>
        <w:rPr>
          <w:rFonts w:ascii="楷体" w:eastAsia="楷体" w:hAnsi="楷体" w:cs="楷体"/>
          <w:color w:val="000000"/>
          <w:sz w:val="43"/>
        </w:rPr>
        <w:t>《结构主义时代》，第</w:t>
      </w:r>
      <w:r>
        <w:rPr>
          <w:rFonts w:ascii="楷体" w:eastAsia="楷体" w:hAnsi="楷体" w:cs="楷体"/>
          <w:color w:val="000000"/>
          <w:sz w:val="43"/>
        </w:rPr>
        <w:t>14</w:t>
      </w:r>
      <w:r>
        <w:rPr>
          <w:rFonts w:ascii="楷体" w:eastAsia="楷体" w:hAnsi="楷体" w:cs="楷体"/>
          <w:color w:val="000000"/>
          <w:sz w:val="43"/>
        </w:rPr>
        <w:t>页。</w:t>
      </w:r>
    </w:p>
    <w:p w:rsidR="003D3F0D" w:rsidRDefault="003D3F0D">
      <w:pPr>
        <w:wordWrap w:val="0"/>
        <w:spacing w:line="540" w:lineRule="exact"/>
        <w:textAlignment w:val="baseline"/>
        <w:rPr>
          <w:sz w:val="43"/>
        </w:rPr>
      </w:pPr>
    </w:p>
    <w:p w:rsidR="003D3F0D" w:rsidRDefault="000A5187">
      <w:pPr>
        <w:wordWrap w:val="0"/>
        <w:spacing w:line="960" w:lineRule="atLeast"/>
        <w:ind w:right="940"/>
        <w:jc w:val="right"/>
        <w:textAlignment w:val="baseline"/>
        <w:rPr>
          <w:sz w:val="71"/>
        </w:rPr>
      </w:pPr>
      <w:r>
        <w:rPr>
          <w:rFonts w:ascii="宋体" w:eastAsia="宋体" w:hAnsi="宋体" w:cs="宋体"/>
          <w:color w:val="000000"/>
          <w:sz w:val="71"/>
        </w:rPr>
        <w:t>·11·</w:t>
      </w:r>
    </w:p>
    <w:p w:rsidR="003D3F0D" w:rsidRDefault="003D3F0D"/>
    <w:p w:rsidR="003D3F0D" w:rsidRDefault="003D3F0D">
      <w:pPr>
        <w:sectPr w:rsidR="003D3F0D">
          <w:headerReference w:type="default" r:id="rId35"/>
          <w:footerReference w:type="default" r:id="rId36"/>
          <w:pgSz w:w="21260" w:h="31680"/>
          <w:pgMar w:top="2480" w:right="2420" w:bottom="2480" w:left="2420" w:header="2180" w:footer="2180" w:gutter="0"/>
          <w:cols w:space="720"/>
        </w:sectPr>
      </w:pPr>
    </w:p>
    <w:p w:rsidR="003D3F0D" w:rsidRDefault="000A5187">
      <w:pPr>
        <w:wordWrap w:val="0"/>
        <w:spacing w:line="1000" w:lineRule="atLeast"/>
        <w:ind w:left="40" w:firstLine="80"/>
        <w:textAlignment w:val="baseline"/>
        <w:rPr>
          <w:sz w:val="60"/>
        </w:rPr>
      </w:pPr>
      <w:r>
        <w:rPr>
          <w:rFonts w:ascii="宋体" w:eastAsia="宋体" w:hAnsi="宋体" w:cs="宋体"/>
          <w:color w:val="000000"/>
          <w:sz w:val="60"/>
        </w:rPr>
        <w:lastRenderedPageBreak/>
        <w:t>与非理性主义哲学思潮消长的评论，我们在这里不准备详谈。但有一点是可以肯定的，莱维</w:t>
      </w:r>
      <w:r>
        <w:rPr>
          <w:rFonts w:ascii="宋体" w:eastAsia="宋体" w:hAnsi="宋体" w:cs="宋体"/>
          <w:color w:val="000000"/>
          <w:sz w:val="60"/>
        </w:rPr>
        <w:t>~</w:t>
      </w:r>
      <w:r>
        <w:rPr>
          <w:rFonts w:ascii="宋体" w:eastAsia="宋体" w:hAnsi="宋体" w:cs="宋体"/>
          <w:color w:val="000000"/>
          <w:sz w:val="60"/>
        </w:rPr>
        <w:t>斯特劳斯作为一名专业人类学</w:t>
      </w:r>
      <w:r>
        <w:rPr>
          <w:rFonts w:ascii="宋体" w:eastAsia="宋体" w:hAnsi="宋体" w:cs="宋体"/>
          <w:color w:val="000000"/>
          <w:sz w:val="60"/>
        </w:rPr>
        <w:t>家而成为西方在</w:t>
      </w:r>
      <w:r>
        <w:rPr>
          <w:rFonts w:ascii="宋体" w:eastAsia="宋体" w:hAnsi="宋体" w:cs="宋体"/>
          <w:color w:val="000000"/>
          <w:sz w:val="60"/>
        </w:rPr>
        <w:t>60</w:t>
      </w:r>
      <w:r>
        <w:rPr>
          <w:rFonts w:ascii="宋体" w:eastAsia="宋体" w:hAnsi="宋体" w:cs="宋体"/>
          <w:color w:val="000000"/>
          <w:sz w:val="60"/>
        </w:rPr>
        <w:t>、</w:t>
      </w:r>
      <w:r>
        <w:rPr>
          <w:rFonts w:ascii="宋体" w:eastAsia="宋体" w:hAnsi="宋体" w:cs="宋体"/>
          <w:color w:val="000000"/>
          <w:sz w:val="60"/>
        </w:rPr>
        <w:t>70</w:t>
      </w:r>
      <w:r>
        <w:rPr>
          <w:rFonts w:ascii="宋体" w:eastAsia="宋体" w:hAnsi="宋体" w:cs="宋体"/>
          <w:color w:val="000000"/>
          <w:sz w:val="60"/>
        </w:rPr>
        <w:t>年代中的主要思想家之一，他在西方当代思想史中的地位甚至超过了他在人类学史中所占有的地位，这再好不过地说明了莱维</w:t>
      </w:r>
      <w:r>
        <w:rPr>
          <w:rFonts w:ascii="宋体" w:eastAsia="宋体" w:hAnsi="宋体" w:cs="宋体"/>
          <w:color w:val="000000"/>
          <w:sz w:val="60"/>
        </w:rPr>
        <w:t>-</w:t>
      </w:r>
      <w:r>
        <w:rPr>
          <w:rFonts w:ascii="宋体" w:eastAsia="宋体" w:hAnsi="宋体" w:cs="宋体"/>
          <w:color w:val="000000"/>
          <w:sz w:val="60"/>
        </w:rPr>
        <w:t>斯特劳斯对于人类的真正的关心。</w:t>
      </w:r>
    </w:p>
    <w:p w:rsidR="003D3F0D" w:rsidRDefault="000A5187">
      <w:pPr>
        <w:wordWrap w:val="0"/>
        <w:spacing w:line="1000" w:lineRule="atLeast"/>
        <w:ind w:left="40" w:right="20" w:firstLine="1260"/>
        <w:textAlignment w:val="baseline"/>
        <w:rPr>
          <w:sz w:val="60"/>
        </w:rPr>
      </w:pPr>
      <w:r>
        <w:rPr>
          <w:rFonts w:ascii="宋体" w:eastAsia="宋体" w:hAnsi="宋体" w:cs="宋体"/>
          <w:color w:val="000000"/>
          <w:sz w:val="60"/>
        </w:rPr>
        <w:t>本书据美国基础图书公司</w:t>
      </w:r>
      <w:r>
        <w:rPr>
          <w:rFonts w:ascii="宋体" w:eastAsia="宋体" w:hAnsi="宋体" w:cs="宋体"/>
          <w:color w:val="000000"/>
          <w:sz w:val="60"/>
        </w:rPr>
        <w:t>1963</w:t>
      </w:r>
      <w:r>
        <w:rPr>
          <w:rFonts w:ascii="宋体" w:eastAsia="宋体" w:hAnsi="宋体" w:cs="宋体"/>
          <w:color w:val="000000"/>
          <w:sz w:val="60"/>
        </w:rPr>
        <w:t>年英文版译出，英译者是克莱尔</w:t>
      </w:r>
      <w:r>
        <w:rPr>
          <w:rFonts w:ascii="宋体" w:eastAsia="宋体" w:hAnsi="宋体" w:cs="宋体"/>
          <w:color w:val="000000"/>
          <w:sz w:val="60"/>
        </w:rPr>
        <w:t>·</w:t>
      </w:r>
      <w:r>
        <w:rPr>
          <w:rFonts w:ascii="宋体" w:eastAsia="宋体" w:hAnsi="宋体" w:cs="宋体"/>
          <w:color w:val="000000"/>
          <w:sz w:val="60"/>
        </w:rPr>
        <w:t>雅各布森和布鲁克</w:t>
      </w:r>
      <w:r>
        <w:rPr>
          <w:rFonts w:ascii="宋体" w:eastAsia="宋体" w:hAnsi="宋体" w:cs="宋体"/>
          <w:color w:val="000000"/>
          <w:sz w:val="60"/>
        </w:rPr>
        <w:t>·</w:t>
      </w:r>
      <w:r>
        <w:rPr>
          <w:rFonts w:ascii="宋体" w:eastAsia="宋体" w:hAnsi="宋体" w:cs="宋体"/>
          <w:color w:val="000000"/>
          <w:sz w:val="60"/>
        </w:rPr>
        <w:t>格伦德费斯特</w:t>
      </w:r>
      <w:r>
        <w:rPr>
          <w:rFonts w:ascii="宋体" w:eastAsia="宋体" w:hAnsi="宋体" w:cs="宋体"/>
          <w:color w:val="000000"/>
          <w:sz w:val="60"/>
        </w:rPr>
        <w:t>·</w:t>
      </w:r>
      <w:r>
        <w:rPr>
          <w:rFonts w:ascii="宋体" w:eastAsia="宋体" w:hAnsi="宋体" w:cs="宋体"/>
          <w:color w:val="000000"/>
          <w:sz w:val="60"/>
        </w:rPr>
        <w:t>舍普夫。翻译过程中，曾参考了苏联科学出版社</w:t>
      </w:r>
      <w:r>
        <w:rPr>
          <w:rFonts w:ascii="宋体" w:eastAsia="宋体" w:hAnsi="宋体" w:cs="宋体"/>
          <w:color w:val="000000"/>
          <w:sz w:val="60"/>
        </w:rPr>
        <w:t>1983</w:t>
      </w:r>
      <w:r>
        <w:rPr>
          <w:rFonts w:ascii="宋体" w:eastAsia="宋体" w:hAnsi="宋体" w:cs="宋体"/>
          <w:color w:val="000000"/>
          <w:sz w:val="60"/>
        </w:rPr>
        <w:t>年版的俄文本。本书译者在翻译时有分工，但所有译文都经过互校和讨论，因而对所有译文共同负责。值此本书出版之际，谨对支持本书翻译和出版的上海译文出版社刘建荣和洪伟同志、为译者提供了本书俄文本</w:t>
      </w:r>
      <w:r>
        <w:rPr>
          <w:rFonts w:ascii="宋体" w:eastAsia="宋体" w:hAnsi="宋体" w:cs="宋体"/>
          <w:color w:val="000000"/>
          <w:sz w:val="60"/>
        </w:rPr>
        <w:t>的中国社会科学院民族研究所李振锡同志、在本书翻译某些西班牙内容时给予帮助的张承哲同志，和所有关心与帮助我们工作的朋友们致以深切的谢意，并竭诚希望读者对翻译中的错误批评指正。</w:t>
      </w:r>
    </w:p>
    <w:p w:rsidR="003D3F0D" w:rsidRDefault="003D3F0D">
      <w:pPr>
        <w:wordWrap w:val="0"/>
        <w:spacing w:line="1000" w:lineRule="exact"/>
        <w:textAlignment w:val="baseline"/>
        <w:rPr>
          <w:sz w:val="60"/>
        </w:rPr>
      </w:pPr>
    </w:p>
    <w:p w:rsidR="003D3F0D" w:rsidRDefault="000A5187">
      <w:pPr>
        <w:wordWrap w:val="0"/>
        <w:spacing w:line="1000" w:lineRule="atLeast"/>
        <w:ind w:right="2640"/>
        <w:jc w:val="right"/>
        <w:textAlignment w:val="baseline"/>
        <w:rPr>
          <w:sz w:val="60"/>
        </w:rPr>
      </w:pPr>
      <w:r>
        <w:rPr>
          <w:rFonts w:ascii="宋体" w:eastAsia="宋体" w:hAnsi="宋体" w:cs="宋体"/>
          <w:color w:val="000000"/>
          <w:sz w:val="60"/>
        </w:rPr>
        <w:t>译者</w:t>
      </w:r>
    </w:p>
    <w:p w:rsidR="003D3F0D" w:rsidRDefault="000A5187">
      <w:pPr>
        <w:wordWrap w:val="0"/>
        <w:spacing w:line="700" w:lineRule="atLeast"/>
        <w:ind w:right="2040"/>
        <w:jc w:val="right"/>
        <w:textAlignment w:val="baseline"/>
        <w:rPr>
          <w:sz w:val="51"/>
        </w:rPr>
      </w:pPr>
      <w:r>
        <w:rPr>
          <w:rFonts w:ascii="宋体" w:eastAsia="宋体" w:hAnsi="宋体" w:cs="宋体"/>
          <w:color w:val="000000"/>
          <w:sz w:val="51"/>
        </w:rPr>
        <w:t>1988</w:t>
      </w:r>
      <w:r>
        <w:rPr>
          <w:rFonts w:ascii="宋体" w:eastAsia="宋体" w:hAnsi="宋体" w:cs="宋体"/>
          <w:color w:val="000000"/>
          <w:sz w:val="51"/>
        </w:rPr>
        <w:t>年</w:t>
      </w:r>
      <w:r>
        <w:rPr>
          <w:rFonts w:ascii="宋体" w:eastAsia="宋体" w:hAnsi="宋体" w:cs="宋体"/>
          <w:color w:val="000000"/>
          <w:sz w:val="51"/>
        </w:rPr>
        <w:t>10</w:t>
      </w:r>
      <w:r>
        <w:rPr>
          <w:rFonts w:ascii="宋体" w:eastAsia="宋体" w:hAnsi="宋体" w:cs="宋体"/>
          <w:color w:val="000000"/>
          <w:sz w:val="51"/>
        </w:rPr>
        <w:t>月</w:t>
      </w:r>
    </w:p>
    <w:p w:rsidR="003D3F0D" w:rsidRDefault="003D3F0D">
      <w:pPr>
        <w:wordWrap w:val="0"/>
        <w:spacing w:line="680" w:lineRule="exact"/>
        <w:jc w:val="right"/>
        <w:textAlignment w:val="baseline"/>
        <w:rPr>
          <w:sz w:val="57"/>
        </w:rPr>
      </w:pPr>
    </w:p>
    <w:p w:rsidR="003D3F0D" w:rsidRDefault="003D3F0D">
      <w:pPr>
        <w:wordWrap w:val="0"/>
        <w:spacing w:line="680" w:lineRule="exact"/>
        <w:jc w:val="right"/>
        <w:textAlignment w:val="baseline"/>
        <w:rPr>
          <w:sz w:val="57"/>
        </w:rPr>
      </w:pPr>
    </w:p>
    <w:p w:rsidR="003D3F0D" w:rsidRDefault="003D3F0D">
      <w:pPr>
        <w:wordWrap w:val="0"/>
        <w:spacing w:line="680" w:lineRule="exact"/>
        <w:jc w:val="right"/>
        <w:textAlignment w:val="baseline"/>
        <w:rPr>
          <w:sz w:val="57"/>
        </w:rPr>
      </w:pPr>
    </w:p>
    <w:p w:rsidR="003D3F0D" w:rsidRDefault="003D3F0D">
      <w:pPr>
        <w:wordWrap w:val="0"/>
        <w:spacing w:line="680" w:lineRule="exact"/>
        <w:jc w:val="right"/>
        <w:textAlignment w:val="baseline"/>
        <w:rPr>
          <w:sz w:val="57"/>
        </w:rPr>
      </w:pPr>
    </w:p>
    <w:p w:rsidR="003D3F0D" w:rsidRDefault="003D3F0D">
      <w:pPr>
        <w:wordWrap w:val="0"/>
        <w:spacing w:line="680" w:lineRule="exact"/>
        <w:jc w:val="right"/>
        <w:textAlignment w:val="baseline"/>
        <w:rPr>
          <w:sz w:val="57"/>
        </w:rPr>
      </w:pPr>
    </w:p>
    <w:p w:rsidR="003D3F0D" w:rsidRDefault="003D3F0D">
      <w:pPr>
        <w:wordWrap w:val="0"/>
        <w:spacing w:line="680" w:lineRule="exact"/>
        <w:jc w:val="right"/>
        <w:textAlignment w:val="baseline"/>
        <w:rPr>
          <w:sz w:val="57"/>
        </w:rPr>
      </w:pPr>
    </w:p>
    <w:p w:rsidR="003D3F0D" w:rsidRDefault="003D3F0D">
      <w:pPr>
        <w:wordWrap w:val="0"/>
        <w:spacing w:line="680" w:lineRule="exact"/>
        <w:jc w:val="right"/>
        <w:textAlignment w:val="baseline"/>
        <w:rPr>
          <w:sz w:val="57"/>
        </w:rPr>
      </w:pPr>
    </w:p>
    <w:p w:rsidR="003D3F0D" w:rsidRDefault="003D3F0D">
      <w:pPr>
        <w:wordWrap w:val="0"/>
        <w:spacing w:line="680" w:lineRule="exact"/>
        <w:jc w:val="right"/>
        <w:textAlignment w:val="baseline"/>
        <w:rPr>
          <w:sz w:val="57"/>
        </w:rPr>
      </w:pPr>
    </w:p>
    <w:p w:rsidR="003D3F0D" w:rsidRDefault="003D3F0D">
      <w:pPr>
        <w:wordWrap w:val="0"/>
        <w:spacing w:line="680" w:lineRule="exact"/>
        <w:jc w:val="right"/>
        <w:textAlignment w:val="baseline"/>
        <w:rPr>
          <w:sz w:val="57"/>
        </w:rPr>
      </w:pPr>
    </w:p>
    <w:p w:rsidR="003D3F0D" w:rsidRDefault="003D3F0D">
      <w:pPr>
        <w:wordWrap w:val="0"/>
        <w:spacing w:line="680" w:lineRule="exact"/>
        <w:jc w:val="right"/>
        <w:textAlignment w:val="baseline"/>
        <w:rPr>
          <w:sz w:val="57"/>
        </w:rPr>
      </w:pPr>
    </w:p>
    <w:p w:rsidR="003D3F0D" w:rsidRDefault="003D3F0D">
      <w:pPr>
        <w:wordWrap w:val="0"/>
        <w:spacing w:line="680" w:lineRule="exact"/>
        <w:jc w:val="right"/>
        <w:textAlignment w:val="baseline"/>
        <w:rPr>
          <w:sz w:val="57"/>
        </w:rPr>
      </w:pPr>
    </w:p>
    <w:p w:rsidR="003D3F0D" w:rsidRDefault="000A5187">
      <w:pPr>
        <w:wordWrap w:val="0"/>
        <w:spacing w:line="780" w:lineRule="atLeast"/>
        <w:ind w:left="1280" w:firstLine="20"/>
        <w:textAlignment w:val="baseline"/>
        <w:rPr>
          <w:sz w:val="57"/>
        </w:rPr>
      </w:pPr>
      <w:r>
        <w:rPr>
          <w:rFonts w:ascii="宋体" w:eastAsia="宋体" w:hAnsi="宋体" w:cs="宋体"/>
          <w:color w:val="000000"/>
          <w:sz w:val="57"/>
        </w:rPr>
        <w:t>12</w:t>
      </w:r>
    </w:p>
    <w:p w:rsidR="003D3F0D" w:rsidRDefault="003D3F0D"/>
    <w:p w:rsidR="003D3F0D" w:rsidRDefault="003D3F0D">
      <w:pPr>
        <w:sectPr w:rsidR="003D3F0D">
          <w:headerReference w:type="default" r:id="rId37"/>
          <w:footerReference w:type="default" r:id="rId38"/>
          <w:pgSz w:w="21260" w:h="31680"/>
          <w:pgMar w:top="2620" w:right="2400" w:bottom="2620" w:left="2400" w:header="2320" w:footer="2320" w:gutter="0"/>
          <w:cols w:space="720"/>
        </w:sectPr>
      </w:pPr>
    </w:p>
    <w:p w:rsidR="003D3F0D" w:rsidRDefault="000A5187">
      <w:pPr>
        <w:wordWrap w:val="0"/>
        <w:spacing w:before="3320" w:line="1280" w:lineRule="atLeast"/>
        <w:jc w:val="center"/>
        <w:textAlignment w:val="baseline"/>
        <w:rPr>
          <w:sz w:val="94"/>
        </w:rPr>
      </w:pPr>
      <w:r>
        <w:rPr>
          <w:rFonts w:ascii="宋体" w:eastAsia="宋体" w:hAnsi="宋体" w:cs="宋体"/>
          <w:color w:val="000000"/>
          <w:sz w:val="94"/>
        </w:rPr>
        <w:lastRenderedPageBreak/>
        <w:t>法文版作者序</w:t>
      </w:r>
    </w:p>
    <w:p w:rsidR="003D3F0D" w:rsidRDefault="000A5187">
      <w:pPr>
        <w:wordWrap w:val="0"/>
        <w:spacing w:before="600" w:line="960" w:lineRule="atLeast"/>
        <w:ind w:firstLine="1220"/>
        <w:textAlignment w:val="baseline"/>
        <w:rPr>
          <w:sz w:val="58"/>
        </w:rPr>
      </w:pPr>
      <w:r>
        <w:rPr>
          <w:rFonts w:ascii="宋体" w:eastAsia="宋体" w:hAnsi="宋体" w:cs="宋体"/>
          <w:color w:val="000000"/>
          <w:sz w:val="58"/>
        </w:rPr>
        <w:t>在让</w:t>
      </w:r>
      <w:r>
        <w:rPr>
          <w:rFonts w:ascii="宋体" w:eastAsia="宋体" w:hAnsi="宋体" w:cs="宋体"/>
          <w:color w:val="000000"/>
          <w:sz w:val="58"/>
        </w:rPr>
        <w:t>·</w:t>
      </w:r>
      <w:r>
        <w:rPr>
          <w:rFonts w:ascii="宋体" w:eastAsia="宋体" w:hAnsi="宋体" w:cs="宋体"/>
          <w:color w:val="000000"/>
          <w:sz w:val="58"/>
        </w:rPr>
        <w:t>普埃隆最近的一篇文章中，他写有一段话，经他同意，我将引在本书的开头，因为这段话完全符合我在科学领域中所要实现的一切，尽管我时常怀疑是否做到了这些：</w:t>
      </w:r>
      <w:r>
        <w:rPr>
          <w:rFonts w:ascii="宋体" w:eastAsia="宋体" w:hAnsi="宋体" w:cs="宋体"/>
          <w:color w:val="000000"/>
          <w:sz w:val="58"/>
        </w:rPr>
        <w:t>“</w:t>
      </w:r>
      <w:r>
        <w:rPr>
          <w:rFonts w:ascii="宋体" w:eastAsia="宋体" w:hAnsi="宋体" w:cs="宋体"/>
          <w:color w:val="000000"/>
          <w:sz w:val="58"/>
        </w:rPr>
        <w:t>莱维</w:t>
      </w:r>
      <w:r>
        <w:rPr>
          <w:rFonts w:ascii="宋体" w:eastAsia="宋体" w:hAnsi="宋体" w:cs="宋体"/>
          <w:color w:val="000000"/>
          <w:sz w:val="58"/>
        </w:rPr>
        <w:t>-</w:t>
      </w:r>
      <w:r>
        <w:rPr>
          <w:rFonts w:ascii="宋体" w:eastAsia="宋体" w:hAnsi="宋体" w:cs="宋体"/>
          <w:color w:val="000000"/>
          <w:sz w:val="58"/>
        </w:rPr>
        <w:t>斯特劳斯当然不是第一个或唯一强调社会现象的结构特征的</w:t>
      </w:r>
      <w:r>
        <w:rPr>
          <w:rFonts w:ascii="宋体" w:eastAsia="宋体" w:hAnsi="宋体" w:cs="宋体"/>
          <w:color w:val="000000"/>
          <w:sz w:val="58"/>
        </w:rPr>
        <w:t>人，但他的独创性是在于严格地把握住这个特征，并自然地从中引导出所有的结论。</w:t>
      </w:r>
      <w:r>
        <w:rPr>
          <w:rFonts w:ascii="宋体" w:eastAsia="宋体" w:hAnsi="宋体" w:cs="宋体"/>
          <w:color w:val="000000"/>
          <w:sz w:val="58"/>
        </w:rPr>
        <w:t>”①</w:t>
      </w:r>
      <w:r>
        <w:rPr>
          <w:rFonts w:ascii="宋体" w:eastAsia="宋体" w:hAnsi="宋体" w:cs="宋体"/>
          <w:color w:val="000000"/>
          <w:sz w:val="58"/>
        </w:rPr>
        <w:t>如果本书读者也能得出这个评价，那我的目的便达到了。</w:t>
      </w:r>
    </w:p>
    <w:p w:rsidR="003D3F0D" w:rsidRDefault="000A5187">
      <w:pPr>
        <w:wordWrap w:val="0"/>
        <w:spacing w:line="960" w:lineRule="atLeast"/>
        <w:ind w:right="40" w:firstLine="1220"/>
        <w:textAlignment w:val="baseline"/>
        <w:rPr>
          <w:sz w:val="58"/>
        </w:rPr>
      </w:pPr>
      <w:r>
        <w:rPr>
          <w:rFonts w:ascii="宋体" w:eastAsia="宋体" w:hAnsi="宋体" w:cs="宋体"/>
          <w:color w:val="000000"/>
          <w:sz w:val="58"/>
        </w:rPr>
        <w:t>本书收集了从我在几乎</w:t>
      </w:r>
      <w:r>
        <w:rPr>
          <w:rFonts w:ascii="宋体" w:eastAsia="宋体" w:hAnsi="宋体" w:cs="宋体"/>
          <w:color w:val="000000"/>
          <w:sz w:val="58"/>
        </w:rPr>
        <w:t>30</w:t>
      </w:r>
      <w:r>
        <w:rPr>
          <w:rFonts w:ascii="宋体" w:eastAsia="宋体" w:hAnsi="宋体" w:cs="宋体"/>
          <w:color w:val="000000"/>
          <w:sz w:val="58"/>
        </w:rPr>
        <w:t>年时间中写成的几百篇论文中选出的</w:t>
      </w:r>
      <w:r>
        <w:rPr>
          <w:rFonts w:ascii="宋体" w:eastAsia="宋体" w:hAnsi="宋体" w:cs="宋体"/>
          <w:color w:val="000000"/>
          <w:sz w:val="58"/>
        </w:rPr>
        <w:t>17</w:t>
      </w:r>
      <w:r>
        <w:rPr>
          <w:rFonts w:ascii="宋体" w:eastAsia="宋体" w:hAnsi="宋体" w:cs="宋体"/>
          <w:color w:val="000000"/>
          <w:sz w:val="58"/>
        </w:rPr>
        <w:t>篇文章。这几百篇文章有一些已散佚，还有一些则不值一提。在那些我觉得尚有保存价值的作品中，我做了一些挑选，即舍弃了纯粹民族志性质和描述性质的作品，以及其他一些虽具有理论性质，但其实质性内容已写入《苦闷的热带》一书中的作品。有两篇论文是初次在此发表</w:t>
      </w:r>
      <w:r>
        <w:rPr>
          <w:rFonts w:ascii="宋体" w:eastAsia="宋体" w:hAnsi="宋体" w:cs="宋体"/>
          <w:color w:val="000000"/>
          <w:sz w:val="58"/>
        </w:rPr>
        <w:t>(</w:t>
      </w:r>
      <w:r>
        <w:rPr>
          <w:rFonts w:ascii="宋体" w:eastAsia="宋体" w:hAnsi="宋体" w:cs="宋体"/>
          <w:color w:val="000000"/>
          <w:sz w:val="58"/>
        </w:rPr>
        <w:t>第</w:t>
      </w:r>
      <w:r>
        <w:rPr>
          <w:rFonts w:ascii="宋体" w:eastAsia="宋体" w:hAnsi="宋体" w:cs="宋体"/>
          <w:color w:val="000000"/>
          <w:sz w:val="58"/>
        </w:rPr>
        <w:t>5</w:t>
      </w:r>
      <w:r>
        <w:rPr>
          <w:rFonts w:ascii="宋体" w:eastAsia="宋体" w:hAnsi="宋体" w:cs="宋体"/>
          <w:color w:val="000000"/>
          <w:sz w:val="58"/>
        </w:rPr>
        <w:t>章和第</w:t>
      </w:r>
      <w:r>
        <w:rPr>
          <w:rFonts w:ascii="宋体" w:eastAsia="宋体" w:hAnsi="宋体" w:cs="宋体"/>
          <w:color w:val="000000"/>
          <w:sz w:val="58"/>
        </w:rPr>
        <w:t>16</w:t>
      </w:r>
      <w:r>
        <w:rPr>
          <w:rFonts w:ascii="宋体" w:eastAsia="宋体" w:hAnsi="宋体" w:cs="宋体"/>
          <w:color w:val="000000"/>
          <w:sz w:val="58"/>
        </w:rPr>
        <w:t>章</w:t>
      </w:r>
      <w:r>
        <w:rPr>
          <w:rFonts w:ascii="宋体" w:eastAsia="宋体" w:hAnsi="宋体" w:cs="宋体"/>
          <w:color w:val="000000"/>
          <w:sz w:val="58"/>
        </w:rPr>
        <w:t>)</w:t>
      </w:r>
      <w:r>
        <w:rPr>
          <w:rFonts w:ascii="宋体" w:eastAsia="宋体" w:hAnsi="宋体" w:cs="宋体"/>
          <w:color w:val="000000"/>
          <w:sz w:val="58"/>
        </w:rPr>
        <w:t>，它们同其余</w:t>
      </w:r>
      <w:r>
        <w:rPr>
          <w:rFonts w:ascii="宋体" w:eastAsia="宋体" w:hAnsi="宋体" w:cs="宋体"/>
          <w:color w:val="000000"/>
          <w:sz w:val="58"/>
        </w:rPr>
        <w:t>15</w:t>
      </w:r>
      <w:r>
        <w:rPr>
          <w:rFonts w:ascii="宋体" w:eastAsia="宋体" w:hAnsi="宋体" w:cs="宋体"/>
          <w:color w:val="000000"/>
          <w:sz w:val="58"/>
        </w:rPr>
        <w:t>篇旨在阐述人类学的结构方法的论文联成一个整</w:t>
      </w:r>
      <w:r>
        <w:rPr>
          <w:rFonts w:ascii="宋体" w:eastAsia="宋体" w:hAnsi="宋体" w:cs="宋体"/>
          <w:color w:val="000000"/>
          <w:sz w:val="58"/>
        </w:rPr>
        <w:t>体。</w:t>
      </w:r>
    </w:p>
    <w:p w:rsidR="003D3F0D" w:rsidRDefault="000A5187">
      <w:pPr>
        <w:wordWrap w:val="0"/>
        <w:spacing w:line="960" w:lineRule="atLeast"/>
        <w:ind w:right="120" w:firstLine="1220"/>
        <w:textAlignment w:val="baseline"/>
        <w:rPr>
          <w:sz w:val="58"/>
        </w:rPr>
      </w:pPr>
      <w:r>
        <w:rPr>
          <w:rFonts w:ascii="宋体" w:eastAsia="宋体" w:hAnsi="宋体" w:cs="宋体"/>
          <w:color w:val="000000"/>
          <w:sz w:val="58"/>
        </w:rPr>
        <w:t>在准备这本集子时曾遇到过一些困难，对此我愿提请读者们注意。我的许多文章是用英文写作的，因此需要翻译。在写作过程中我本人曾深受其苦，因为这两种语言的风格和表达方式是不同的。我担心这种情况会破坏对于这本集子的印象的完整性。</w:t>
      </w:r>
    </w:p>
    <w:p w:rsidR="003D3F0D" w:rsidRDefault="000A5187">
      <w:pPr>
        <w:wordWrap w:val="0"/>
        <w:spacing w:before="420" w:line="620" w:lineRule="atLeast"/>
        <w:ind w:right="160" w:firstLine="82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让</w:t>
      </w:r>
      <w:r>
        <w:rPr>
          <w:rFonts w:ascii="宋体" w:eastAsia="宋体" w:hAnsi="宋体" w:cs="宋体"/>
          <w:color w:val="000000"/>
          <w:sz w:val="42"/>
        </w:rPr>
        <w:t>·</w:t>
      </w:r>
      <w:r>
        <w:rPr>
          <w:rFonts w:ascii="宋体" w:eastAsia="宋体" w:hAnsi="宋体" w:cs="宋体"/>
          <w:color w:val="000000"/>
          <w:sz w:val="42"/>
        </w:rPr>
        <w:t>普埃隆：《克洛德</w:t>
      </w:r>
      <w:r>
        <w:rPr>
          <w:rFonts w:ascii="宋体" w:eastAsia="宋体" w:hAnsi="宋体" w:cs="宋体"/>
          <w:color w:val="000000"/>
          <w:sz w:val="42"/>
        </w:rPr>
        <w:t>·</w:t>
      </w:r>
      <w:r>
        <w:rPr>
          <w:rFonts w:ascii="宋体" w:eastAsia="宋体" w:hAnsi="宋体" w:cs="宋体"/>
          <w:color w:val="000000"/>
          <w:sz w:val="42"/>
        </w:rPr>
        <w:t>莱维</w:t>
      </w:r>
      <w:r>
        <w:rPr>
          <w:rFonts w:ascii="宋体" w:eastAsia="宋体" w:hAnsi="宋体" w:cs="宋体"/>
          <w:color w:val="000000"/>
          <w:sz w:val="42"/>
        </w:rPr>
        <w:t>-</w:t>
      </w:r>
      <w:r>
        <w:rPr>
          <w:rFonts w:ascii="宋体" w:eastAsia="宋体" w:hAnsi="宋体" w:cs="宋体"/>
          <w:color w:val="000000"/>
          <w:sz w:val="42"/>
        </w:rPr>
        <w:t>斯特劳斯的著作》，《现代》，第</w:t>
      </w:r>
      <w:r>
        <w:rPr>
          <w:rFonts w:ascii="宋体" w:eastAsia="宋体" w:hAnsi="宋体" w:cs="宋体"/>
          <w:color w:val="000000"/>
          <w:sz w:val="42"/>
        </w:rPr>
        <w:t>12</w:t>
      </w:r>
      <w:r>
        <w:rPr>
          <w:rFonts w:ascii="宋体" w:eastAsia="宋体" w:hAnsi="宋体" w:cs="宋体"/>
          <w:color w:val="000000"/>
          <w:sz w:val="42"/>
        </w:rPr>
        <w:t>卷</w:t>
      </w:r>
      <w:r>
        <w:rPr>
          <w:rFonts w:ascii="宋体" w:eastAsia="宋体" w:hAnsi="宋体" w:cs="宋体"/>
          <w:color w:val="000000"/>
          <w:sz w:val="42"/>
        </w:rPr>
        <w:t>(1956)</w:t>
      </w:r>
      <w:r>
        <w:rPr>
          <w:rFonts w:ascii="宋体" w:eastAsia="宋体" w:hAnsi="宋体" w:cs="宋体"/>
          <w:color w:val="000000"/>
          <w:sz w:val="42"/>
        </w:rPr>
        <w:t>，第</w:t>
      </w:r>
      <w:r>
        <w:rPr>
          <w:rFonts w:ascii="宋体" w:eastAsia="宋体" w:hAnsi="宋体" w:cs="宋体"/>
          <w:color w:val="000000"/>
          <w:sz w:val="42"/>
        </w:rPr>
        <w:t>158</w:t>
      </w:r>
      <w:r>
        <w:rPr>
          <w:rFonts w:ascii="宋体" w:eastAsia="宋体" w:hAnsi="宋体" w:cs="宋体"/>
          <w:color w:val="000000"/>
          <w:sz w:val="42"/>
        </w:rPr>
        <w:t>页。</w:t>
      </w:r>
    </w:p>
    <w:p w:rsidR="003D3F0D" w:rsidRDefault="003D3F0D">
      <w:pPr>
        <w:wordWrap w:val="0"/>
        <w:spacing w:line="600" w:lineRule="exact"/>
        <w:textAlignment w:val="baseline"/>
        <w:rPr>
          <w:sz w:val="51"/>
        </w:rPr>
      </w:pPr>
    </w:p>
    <w:p w:rsidR="003D3F0D" w:rsidRDefault="000A5187">
      <w:pPr>
        <w:wordWrap w:val="0"/>
        <w:spacing w:line="680" w:lineRule="atLeast"/>
        <w:ind w:right="1900"/>
        <w:jc w:val="right"/>
        <w:textAlignment w:val="baseline"/>
        <w:rPr>
          <w:sz w:val="51"/>
        </w:rPr>
      </w:pPr>
      <w:r>
        <w:rPr>
          <w:rFonts w:ascii="黑体" w:eastAsia="黑体" w:hAnsi="黑体" w:cs="黑体"/>
          <w:color w:val="000000"/>
          <w:sz w:val="51"/>
        </w:rPr>
        <w:t>1</w:t>
      </w:r>
    </w:p>
    <w:p w:rsidR="003D3F0D" w:rsidRDefault="003D3F0D"/>
    <w:p w:rsidR="003D3F0D" w:rsidRDefault="003D3F0D">
      <w:pPr>
        <w:sectPr w:rsidR="003D3F0D">
          <w:headerReference w:type="default" r:id="rId39"/>
          <w:footerReference w:type="default" r:id="rId40"/>
          <w:pgSz w:w="21260" w:h="31680"/>
          <w:pgMar w:top="2460" w:right="2400" w:bottom="2460" w:left="2400" w:header="2160" w:footer="2160" w:gutter="0"/>
          <w:cols w:space="720"/>
        </w:sectPr>
      </w:pPr>
    </w:p>
    <w:p w:rsidR="003D3F0D" w:rsidRDefault="000A5187">
      <w:pPr>
        <w:wordWrap w:val="0"/>
        <w:spacing w:before="160" w:line="980" w:lineRule="atLeast"/>
        <w:ind w:firstLine="1340"/>
        <w:textAlignment w:val="baseline"/>
        <w:rPr>
          <w:sz w:val="60"/>
        </w:rPr>
      </w:pPr>
      <w:r>
        <w:rPr>
          <w:rFonts w:ascii="仿宋" w:eastAsia="仿宋" w:hAnsi="仿宋" w:cs="仿宋"/>
          <w:color w:val="000000"/>
          <w:sz w:val="60"/>
        </w:rPr>
        <w:lastRenderedPageBreak/>
        <w:t>这种区别，当然部分地能用社会学的原因予以解释：在面对法语读者或盎格鲁萨克逊语读者时，无论思维方式或思想表</w:t>
      </w:r>
      <w:r>
        <w:rPr>
          <w:rFonts w:ascii="仿宋" w:eastAsia="仿宋" w:hAnsi="仿宋" w:cs="仿宋"/>
          <w:color w:val="000000"/>
          <w:sz w:val="60"/>
        </w:rPr>
        <w:t>达方式都将发生变化。但是也存在一些个人性质的原因。由于我虽然在许多年中曾用英语从事教学，但我丝毫也不能说已很习惯于它了，因此我使用它并不是毫无缺点和完全自如的。当我用英文写作时，我是用英语来思考的，但有时对此是无意识的，所表达的不是我想说的，而是在我的母语许可的范围内所能说的。由此便有我在试图将自己的原著翻译成法文时产生的一种奇怪的感觉。我之认为必须说明这一切，是因为读者可能会感受到这种同样的令人不满的感觉。</w:t>
      </w:r>
    </w:p>
    <w:p w:rsidR="003D3F0D" w:rsidRDefault="000A5187">
      <w:pPr>
        <w:wordWrap w:val="0"/>
        <w:spacing w:line="980" w:lineRule="atLeast"/>
        <w:ind w:right="100" w:firstLine="1200"/>
        <w:textAlignment w:val="baseline"/>
        <w:rPr>
          <w:sz w:val="60"/>
        </w:rPr>
      </w:pPr>
      <w:r>
        <w:rPr>
          <w:rFonts w:ascii="仿宋" w:eastAsia="仿宋" w:hAnsi="仿宋" w:cs="仿宋"/>
          <w:color w:val="000000"/>
          <w:sz w:val="60"/>
        </w:rPr>
        <w:t>我已试图通过一种较灵活的翻译来消除这种窘境，对一些段落加以总结，而对另一些段落则有所发挥。以法文写</w:t>
      </w:r>
      <w:r>
        <w:rPr>
          <w:rFonts w:ascii="仿宋" w:eastAsia="仿宋" w:hAnsi="仿宋" w:cs="仿宋"/>
          <w:color w:val="000000"/>
          <w:sz w:val="60"/>
        </w:rPr>
        <w:t>作的文章亦曾经过某些修改。最后，我在某些地方加了注释，指出批评的意见，纠正错误或注意到新的资料。</w:t>
      </w:r>
    </w:p>
    <w:p w:rsidR="003D3F0D" w:rsidRDefault="003D3F0D">
      <w:pPr>
        <w:wordWrap w:val="0"/>
        <w:spacing w:line="980" w:lineRule="exact"/>
        <w:textAlignment w:val="baseline"/>
        <w:rPr>
          <w:sz w:val="60"/>
        </w:rPr>
      </w:pPr>
    </w:p>
    <w:p w:rsidR="003D3F0D" w:rsidRDefault="000A5187">
      <w:pPr>
        <w:wordWrap w:val="0"/>
        <w:spacing w:line="980" w:lineRule="atLeast"/>
        <w:ind w:right="2020"/>
        <w:jc w:val="right"/>
        <w:textAlignment w:val="baseline"/>
        <w:rPr>
          <w:sz w:val="60"/>
        </w:rPr>
      </w:pPr>
      <w:r>
        <w:rPr>
          <w:rFonts w:ascii="仿宋" w:eastAsia="仿宋" w:hAnsi="仿宋" w:cs="仿宋"/>
          <w:color w:val="000000"/>
          <w:sz w:val="60"/>
        </w:rPr>
        <w:t>巴</w:t>
      </w:r>
      <w:r>
        <w:rPr>
          <w:rFonts w:ascii="仿宋" w:eastAsia="仿宋" w:hAnsi="仿宋" w:cs="仿宋"/>
          <w:color w:val="000000"/>
          <w:sz w:val="60"/>
        </w:rPr>
        <w:t xml:space="preserve"> </w:t>
      </w:r>
      <w:r>
        <w:rPr>
          <w:rFonts w:ascii="仿宋" w:eastAsia="仿宋" w:hAnsi="仿宋" w:cs="仿宋"/>
          <w:color w:val="000000"/>
          <w:sz w:val="60"/>
        </w:rPr>
        <w:t>黎</w:t>
      </w:r>
    </w:p>
    <w:p w:rsidR="003D3F0D" w:rsidRDefault="000A5187">
      <w:pPr>
        <w:wordWrap w:val="0"/>
        <w:spacing w:line="980" w:lineRule="atLeast"/>
        <w:ind w:right="1240"/>
        <w:jc w:val="right"/>
        <w:textAlignment w:val="baseline"/>
        <w:rPr>
          <w:sz w:val="60"/>
        </w:rPr>
      </w:pPr>
      <w:r>
        <w:rPr>
          <w:rFonts w:ascii="仿宋" w:eastAsia="仿宋" w:hAnsi="仿宋" w:cs="仿宋"/>
          <w:color w:val="000000"/>
          <w:sz w:val="60"/>
        </w:rPr>
        <w:t>1957</w:t>
      </w:r>
      <w:r>
        <w:rPr>
          <w:rFonts w:ascii="仿宋" w:eastAsia="仿宋" w:hAnsi="仿宋" w:cs="仿宋"/>
          <w:color w:val="000000"/>
          <w:sz w:val="60"/>
        </w:rPr>
        <w:t>年</w:t>
      </w:r>
      <w:r>
        <w:rPr>
          <w:rFonts w:ascii="仿宋" w:eastAsia="仿宋" w:hAnsi="仿宋" w:cs="仿宋"/>
          <w:color w:val="000000"/>
          <w:sz w:val="60"/>
        </w:rPr>
        <w:t>11</w:t>
      </w:r>
      <w:r>
        <w:rPr>
          <w:rFonts w:ascii="仿宋" w:eastAsia="仿宋" w:hAnsi="仿宋" w:cs="仿宋"/>
          <w:color w:val="000000"/>
          <w:sz w:val="60"/>
        </w:rPr>
        <w:t>月</w:t>
      </w:r>
      <w:r>
        <w:rPr>
          <w:rFonts w:ascii="仿宋" w:eastAsia="仿宋" w:hAnsi="仿宋" w:cs="仿宋"/>
          <w:color w:val="000000"/>
          <w:sz w:val="60"/>
        </w:rPr>
        <w:t>1</w:t>
      </w:r>
      <w:r>
        <w:rPr>
          <w:rFonts w:ascii="仿宋" w:eastAsia="仿宋" w:hAnsi="仿宋" w:cs="仿宋"/>
          <w:color w:val="000000"/>
          <w:sz w:val="60"/>
        </w:rPr>
        <w:t>日</w:t>
      </w: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3D3F0D">
      <w:pPr>
        <w:wordWrap w:val="0"/>
        <w:spacing w:line="380" w:lineRule="exact"/>
        <w:jc w:val="right"/>
        <w:textAlignment w:val="baseline"/>
        <w:rPr>
          <w:sz w:val="33"/>
        </w:rPr>
      </w:pPr>
    </w:p>
    <w:p w:rsidR="003D3F0D" w:rsidRDefault="000A5187">
      <w:pPr>
        <w:wordWrap w:val="0"/>
        <w:spacing w:line="460" w:lineRule="atLeast"/>
        <w:ind w:left="1580"/>
        <w:textAlignment w:val="baseline"/>
        <w:rPr>
          <w:sz w:val="33"/>
        </w:rPr>
      </w:pPr>
      <w:r>
        <w:rPr>
          <w:rFonts w:ascii="楷体" w:eastAsia="楷体" w:hAnsi="楷体" w:cs="楷体"/>
          <w:color w:val="000000"/>
          <w:sz w:val="33"/>
        </w:rPr>
        <w:t>21</w:t>
      </w:r>
    </w:p>
    <w:p w:rsidR="003D3F0D" w:rsidRDefault="003D3F0D"/>
    <w:p w:rsidR="003D3F0D" w:rsidRDefault="003D3F0D">
      <w:pPr>
        <w:sectPr w:rsidR="003D3F0D">
          <w:headerReference w:type="default" r:id="rId41"/>
          <w:footerReference w:type="default" r:id="rId42"/>
          <w:pgSz w:w="21260" w:h="31680"/>
          <w:pgMar w:top="2500" w:right="2380" w:bottom="2500" w:left="2380" w:header="2200" w:footer="2200" w:gutter="0"/>
          <w:cols w:space="720"/>
        </w:sectPr>
      </w:pPr>
    </w:p>
    <w:p w:rsidR="003D3F0D" w:rsidRDefault="000A5187">
      <w:pPr>
        <w:wordWrap w:val="0"/>
        <w:spacing w:before="3540" w:line="1000" w:lineRule="atLeast"/>
        <w:jc w:val="center"/>
        <w:textAlignment w:val="baseline"/>
        <w:rPr>
          <w:sz w:val="70"/>
        </w:rPr>
      </w:pPr>
      <w:r>
        <w:rPr>
          <w:rFonts w:ascii="宋体" w:eastAsia="宋体" w:hAnsi="宋体" w:cs="宋体"/>
          <w:color w:val="000000"/>
          <w:sz w:val="70"/>
        </w:rPr>
        <w:lastRenderedPageBreak/>
        <w:t>英译者序</w:t>
      </w:r>
    </w:p>
    <w:p w:rsidR="003D3F0D" w:rsidRDefault="000A5187">
      <w:pPr>
        <w:wordWrap w:val="0"/>
        <w:spacing w:before="620" w:line="960" w:lineRule="atLeast"/>
        <w:ind w:left="40" w:firstLine="1160"/>
        <w:textAlignment w:val="baseline"/>
        <w:rPr>
          <w:sz w:val="58"/>
        </w:rPr>
      </w:pPr>
      <w:r>
        <w:rPr>
          <w:rFonts w:ascii="宋体" w:eastAsia="宋体" w:hAnsi="宋体" w:cs="宋体"/>
          <w:color w:val="000000"/>
          <w:sz w:val="58"/>
        </w:rPr>
        <w:t>在过去</w:t>
      </w:r>
      <w:r>
        <w:rPr>
          <w:rFonts w:ascii="宋体" w:eastAsia="宋体" w:hAnsi="宋体" w:cs="宋体"/>
          <w:color w:val="000000"/>
          <w:sz w:val="58"/>
        </w:rPr>
        <w:t>15</w:t>
      </w:r>
      <w:r>
        <w:rPr>
          <w:rFonts w:ascii="宋体" w:eastAsia="宋体" w:hAnsi="宋体" w:cs="宋体"/>
          <w:color w:val="000000"/>
          <w:sz w:val="58"/>
        </w:rPr>
        <w:t>年中，克洛德</w:t>
      </w:r>
      <w:r>
        <w:rPr>
          <w:rFonts w:ascii="宋体" w:eastAsia="宋体" w:hAnsi="宋体" w:cs="宋体"/>
          <w:color w:val="000000"/>
          <w:sz w:val="58"/>
        </w:rPr>
        <w:t>·</w:t>
      </w:r>
      <w:r>
        <w:rPr>
          <w:rFonts w:ascii="宋体" w:eastAsia="宋体" w:hAnsi="宋体" w:cs="宋体"/>
          <w:color w:val="000000"/>
          <w:sz w:val="58"/>
        </w:rPr>
        <w:t>莱维</w:t>
      </w:r>
      <w:r>
        <w:rPr>
          <w:rFonts w:ascii="宋体" w:eastAsia="宋体" w:hAnsi="宋体" w:cs="宋体"/>
          <w:color w:val="000000"/>
          <w:sz w:val="58"/>
        </w:rPr>
        <w:t>-</w:t>
      </w:r>
      <w:r>
        <w:rPr>
          <w:rFonts w:ascii="宋体" w:eastAsia="宋体" w:hAnsi="宋体" w:cs="宋体"/>
          <w:color w:val="000000"/>
          <w:sz w:val="58"/>
        </w:rPr>
        <w:t>斯特劳斯是法国最有影响的理论人类学家。他在欧洲吸引了大批追随者，在美国亦引起广泛的兴趣。他作为法国社会学派的中坚人物，将杜克海姆和毛斯的理论推进到一个全新的概念化的水平。</w:t>
      </w:r>
    </w:p>
    <w:p w:rsidR="003D3F0D" w:rsidRDefault="000A5187">
      <w:pPr>
        <w:wordWrap w:val="0"/>
        <w:spacing w:line="960" w:lineRule="atLeast"/>
        <w:ind w:left="40" w:firstLine="1160"/>
        <w:textAlignment w:val="baseline"/>
        <w:rPr>
          <w:sz w:val="58"/>
        </w:rPr>
      </w:pPr>
      <w:r>
        <w:rPr>
          <w:rFonts w:ascii="宋体" w:eastAsia="宋体" w:hAnsi="宋体" w:cs="宋体"/>
          <w:color w:val="000000"/>
          <w:sz w:val="58"/>
        </w:rPr>
        <w:t>本书初次以法文于</w:t>
      </w:r>
      <w:r>
        <w:rPr>
          <w:rFonts w:ascii="宋体" w:eastAsia="宋体" w:hAnsi="宋体" w:cs="宋体"/>
          <w:color w:val="000000"/>
          <w:sz w:val="58"/>
        </w:rPr>
        <w:t>1958</w:t>
      </w:r>
      <w:r>
        <w:rPr>
          <w:rFonts w:ascii="宋体" w:eastAsia="宋体" w:hAnsi="宋体" w:cs="宋体"/>
          <w:color w:val="000000"/>
          <w:sz w:val="58"/>
        </w:rPr>
        <w:t>年出版，收集了写于</w:t>
      </w:r>
      <w:r>
        <w:rPr>
          <w:rFonts w:ascii="宋体" w:eastAsia="宋体" w:hAnsi="宋体" w:cs="宋体"/>
          <w:color w:val="000000"/>
          <w:sz w:val="58"/>
        </w:rPr>
        <w:t>1944</w:t>
      </w:r>
      <w:r>
        <w:rPr>
          <w:rFonts w:ascii="宋体" w:eastAsia="宋体" w:hAnsi="宋体" w:cs="宋体"/>
          <w:color w:val="000000"/>
          <w:sz w:val="58"/>
        </w:rPr>
        <w:t>至</w:t>
      </w:r>
      <w:r>
        <w:rPr>
          <w:rFonts w:ascii="宋体" w:eastAsia="宋体" w:hAnsi="宋体" w:cs="宋体"/>
          <w:color w:val="000000"/>
          <w:sz w:val="58"/>
        </w:rPr>
        <w:t>1957</w:t>
      </w:r>
      <w:r>
        <w:rPr>
          <w:rFonts w:ascii="宋体" w:eastAsia="宋体" w:hAnsi="宋体" w:cs="宋体"/>
          <w:color w:val="000000"/>
          <w:sz w:val="58"/>
        </w:rPr>
        <w:t>年</w:t>
      </w:r>
      <w:r>
        <w:rPr>
          <w:rFonts w:ascii="宋体" w:eastAsia="宋体" w:hAnsi="宋体" w:cs="宋体"/>
          <w:color w:val="000000"/>
          <w:sz w:val="58"/>
        </w:rPr>
        <w:t>间的一些论文，它被莱维</w:t>
      </w:r>
      <w:r>
        <w:rPr>
          <w:rFonts w:ascii="宋体" w:eastAsia="宋体" w:hAnsi="宋体" w:cs="宋体"/>
          <w:color w:val="000000"/>
          <w:sz w:val="58"/>
        </w:rPr>
        <w:t>-</w:t>
      </w:r>
      <w:r>
        <w:rPr>
          <w:rFonts w:ascii="宋体" w:eastAsia="宋体" w:hAnsi="宋体" w:cs="宋体"/>
          <w:color w:val="000000"/>
          <w:sz w:val="58"/>
        </w:rPr>
        <w:t>斯特劳斯看作是他最有代表性的著作。比起他的任何其他著作来，《结构人类学》更为广泛地提出了莱维</w:t>
      </w:r>
      <w:r>
        <w:rPr>
          <w:rFonts w:ascii="宋体" w:eastAsia="宋体" w:hAnsi="宋体" w:cs="宋体"/>
          <w:color w:val="000000"/>
          <w:sz w:val="58"/>
        </w:rPr>
        <w:t>-</w:t>
      </w:r>
      <w:r>
        <w:rPr>
          <w:rFonts w:ascii="宋体" w:eastAsia="宋体" w:hAnsi="宋体" w:cs="宋体"/>
          <w:color w:val="000000"/>
          <w:sz w:val="58"/>
        </w:rPr>
        <w:t>斯特劳斯的论点。</w:t>
      </w:r>
    </w:p>
    <w:p w:rsidR="003D3F0D" w:rsidRDefault="000A5187">
      <w:pPr>
        <w:wordWrap w:val="0"/>
        <w:spacing w:line="960" w:lineRule="atLeast"/>
        <w:ind w:left="40" w:firstLine="1160"/>
        <w:textAlignment w:val="baseline"/>
        <w:rPr>
          <w:sz w:val="58"/>
        </w:rPr>
      </w:pPr>
      <w:r>
        <w:rPr>
          <w:rFonts w:ascii="宋体" w:eastAsia="宋体" w:hAnsi="宋体" w:cs="宋体"/>
          <w:color w:val="000000"/>
          <w:sz w:val="58"/>
        </w:rPr>
        <w:t>这些论文每一篇都自成一个完整的整体，他在这些论文中运用结构方法来研究一些特殊的问题与资料。莱维</w:t>
      </w:r>
      <w:r>
        <w:rPr>
          <w:rFonts w:ascii="宋体" w:eastAsia="宋体" w:hAnsi="宋体" w:cs="宋体"/>
          <w:color w:val="000000"/>
          <w:sz w:val="58"/>
        </w:rPr>
        <w:t>-</w:t>
      </w:r>
      <w:r>
        <w:rPr>
          <w:rFonts w:ascii="宋体" w:eastAsia="宋体" w:hAnsi="宋体" w:cs="宋体"/>
          <w:color w:val="000000"/>
          <w:sz w:val="58"/>
        </w:rPr>
        <w:t>斯特劳斯主要关心的是普遍性问题，即文化制度是其具体的投射或表现的基本的社会和精神的过程。人类学应当是一门关于普遍原理的科学；人类学所构筑的理论应当适用于所有社会并经得起所有可能的观察者的检验。</w:t>
      </w:r>
    </w:p>
    <w:p w:rsidR="003D3F0D" w:rsidRDefault="000A5187">
      <w:pPr>
        <w:wordWrap w:val="0"/>
        <w:spacing w:line="960" w:lineRule="atLeast"/>
        <w:ind w:left="40" w:right="40" w:firstLine="1160"/>
        <w:textAlignment w:val="baseline"/>
        <w:rPr>
          <w:sz w:val="58"/>
        </w:rPr>
      </w:pPr>
      <w:r>
        <w:rPr>
          <w:rFonts w:ascii="宋体" w:eastAsia="宋体" w:hAnsi="宋体" w:cs="宋体"/>
          <w:color w:val="000000"/>
          <w:sz w:val="58"/>
        </w:rPr>
        <w:t>莱维</w:t>
      </w:r>
      <w:r>
        <w:rPr>
          <w:rFonts w:ascii="宋体" w:eastAsia="宋体" w:hAnsi="宋体" w:cs="宋体"/>
          <w:color w:val="000000"/>
          <w:sz w:val="58"/>
        </w:rPr>
        <w:t>-</w:t>
      </w:r>
      <w:r>
        <w:rPr>
          <w:rFonts w:ascii="宋体" w:eastAsia="宋体" w:hAnsi="宋体" w:cs="宋体"/>
          <w:color w:val="000000"/>
          <w:sz w:val="58"/>
        </w:rPr>
        <w:t>斯特劳斯长期作为结构方法的主要倡导者之一；他考虑的是现象之间的关系而不是这些现象</w:t>
      </w:r>
      <w:r>
        <w:rPr>
          <w:rFonts w:ascii="宋体" w:eastAsia="宋体" w:hAnsi="宋体" w:cs="宋体"/>
          <w:color w:val="000000"/>
          <w:sz w:val="58"/>
        </w:rPr>
        <w:t>本身的性质，和这些关系所进入的各个系统。他令人信服地表明，一种关于人的普遍科学的成就是依赖于对结构的考虑的，而这种考虑必须既包含无意识的也包括有意识的社会过程；同时他一次又一次地通过研究文化的某些主要方面</w:t>
      </w:r>
      <w:r>
        <w:rPr>
          <w:rFonts w:ascii="宋体" w:eastAsia="宋体" w:hAnsi="宋体" w:cs="宋体"/>
          <w:color w:val="000000"/>
          <w:sz w:val="58"/>
        </w:rPr>
        <w:t>————</w:t>
      </w:r>
      <w:r>
        <w:rPr>
          <w:rFonts w:ascii="宋体" w:eastAsia="宋体" w:hAnsi="宋体" w:cs="宋体"/>
          <w:color w:val="000000"/>
          <w:sz w:val="58"/>
        </w:rPr>
        <w:t>语言、亲属关系、社会组织、巫术、宗教和艺术，来发展他的论点。</w:t>
      </w:r>
    </w:p>
    <w:p w:rsidR="003D3F0D" w:rsidRDefault="000A5187">
      <w:pPr>
        <w:wordWrap w:val="0"/>
        <w:spacing w:before="460" w:line="940" w:lineRule="atLeast"/>
        <w:ind w:right="900"/>
        <w:jc w:val="right"/>
        <w:textAlignment w:val="baseline"/>
        <w:rPr>
          <w:sz w:val="69"/>
        </w:rPr>
      </w:pPr>
      <w:r>
        <w:rPr>
          <w:rFonts w:ascii="黑体" w:eastAsia="黑体" w:hAnsi="黑体" w:cs="黑体"/>
          <w:color w:val="000000"/>
          <w:sz w:val="69"/>
        </w:rPr>
        <w:t>·1·</w:t>
      </w:r>
    </w:p>
    <w:p w:rsidR="003D3F0D" w:rsidRDefault="003D3F0D"/>
    <w:p w:rsidR="003D3F0D" w:rsidRDefault="003D3F0D">
      <w:pPr>
        <w:sectPr w:rsidR="003D3F0D">
          <w:headerReference w:type="default" r:id="rId43"/>
          <w:footerReference w:type="default" r:id="rId44"/>
          <w:pgSz w:w="21260" w:h="31680"/>
          <w:pgMar w:top="2360" w:right="2420" w:bottom="2360" w:left="2420" w:header="2060" w:footer="2060" w:gutter="0"/>
          <w:cols w:space="720"/>
        </w:sectPr>
      </w:pPr>
    </w:p>
    <w:p w:rsidR="003D3F0D" w:rsidRDefault="000A5187">
      <w:pPr>
        <w:wordWrap w:val="0"/>
        <w:spacing w:before="460" w:line="960" w:lineRule="atLeast"/>
        <w:ind w:left="200" w:firstLine="1240"/>
        <w:textAlignment w:val="baseline"/>
        <w:rPr>
          <w:sz w:val="60"/>
        </w:rPr>
      </w:pPr>
      <w:r>
        <w:rPr>
          <w:rFonts w:ascii="宋体" w:eastAsia="宋体" w:hAnsi="宋体" w:cs="宋体"/>
          <w:color w:val="000000"/>
          <w:sz w:val="60"/>
        </w:rPr>
        <w:lastRenderedPageBreak/>
        <w:t>结构分析是怎样进行的呢？第一步是确定一项制度的构成单位；这些单位在概念上等同于一个语言的音位或词素，因而可以作跨文化的比较。一旦文化的各个不同方面被还原成它们的结构元素，在这些元素之间的对</w:t>
      </w:r>
      <w:r>
        <w:rPr>
          <w:rFonts w:ascii="宋体" w:eastAsia="宋体" w:hAnsi="宋体" w:cs="宋体"/>
          <w:color w:val="000000"/>
          <w:sz w:val="60"/>
        </w:rPr>
        <w:t>立、相关、互换和转化的关系就可以被确定了。在同一个社会中或在不同的社会之间的制度的一致性将可以得到解释，但不是用机械因果论的方法，而是用辩证的方法。一致性或同型性是应当看到的，但不是在属于不同制度的经验资料之间，而是在从不同的水平上抽象出来的、能够进行文化内部或跨文化比较的系统化的形式或模型之间。对于莱维</w:t>
      </w:r>
      <w:r>
        <w:rPr>
          <w:rFonts w:ascii="宋体" w:eastAsia="宋体" w:hAnsi="宋体" w:cs="宋体"/>
          <w:color w:val="000000"/>
          <w:sz w:val="60"/>
        </w:rPr>
        <w:t>-</w:t>
      </w:r>
      <w:r>
        <w:rPr>
          <w:rFonts w:ascii="宋体" w:eastAsia="宋体" w:hAnsi="宋体" w:cs="宋体"/>
          <w:color w:val="000000"/>
          <w:sz w:val="60"/>
        </w:rPr>
        <w:t>斯特劳斯说来，建立这样的一些模型是人类学的基本目标。</w:t>
      </w:r>
    </w:p>
    <w:p w:rsidR="003D3F0D" w:rsidRDefault="000A5187">
      <w:pPr>
        <w:wordWrap w:val="0"/>
        <w:spacing w:line="960" w:lineRule="atLeast"/>
        <w:ind w:left="60" w:right="80" w:firstLine="1240"/>
        <w:textAlignment w:val="baseline"/>
        <w:rPr>
          <w:sz w:val="60"/>
        </w:rPr>
      </w:pPr>
      <w:r>
        <w:rPr>
          <w:rFonts w:ascii="宋体" w:eastAsia="宋体" w:hAnsi="宋体" w:cs="宋体"/>
          <w:color w:val="000000"/>
          <w:sz w:val="60"/>
        </w:rPr>
        <w:t>作者提出了一些大胆的、有时是明显地具有推测性的假说，在这些假说中，他试图将文化的各个方面联系起来，而以前还没有人想到过用这种特殊的方法把它们联系在一起</w:t>
      </w:r>
      <w:r>
        <w:rPr>
          <w:rFonts w:ascii="宋体" w:eastAsia="宋体" w:hAnsi="宋体" w:cs="宋体"/>
          <w:color w:val="000000"/>
          <w:sz w:val="60"/>
        </w:rPr>
        <w:t>。他的独创性在于强调形式，在于将关系置于实体之上，在于探求现象之间的、在最抽象的水平上的稳固的关系。但是他的普遍化理论始终是从经验观察出发的，并且又回到那里。为了证明他的假说，他挑选了大量有关文化的不同方面和有关不同社会的资料。虽然他研究世界的许多地区，但他使用民族志的原始资料是经过严格挑选的；他只援引那些对一个社会提供了全面的、深刻的和可靠的报道的论文。此外，他还引用了他自己在巴西中部进行的实地工作的资料，以及对于现代西方社会生活的观察。</w:t>
      </w:r>
    </w:p>
    <w:p w:rsidR="003D3F0D" w:rsidRDefault="000A5187">
      <w:pPr>
        <w:wordWrap w:val="0"/>
        <w:spacing w:line="960" w:lineRule="atLeast"/>
        <w:ind w:right="240" w:firstLine="1240"/>
        <w:textAlignment w:val="baseline"/>
        <w:rPr>
          <w:sz w:val="60"/>
        </w:rPr>
      </w:pPr>
      <w:r>
        <w:rPr>
          <w:rFonts w:ascii="宋体" w:eastAsia="宋体" w:hAnsi="宋体" w:cs="宋体"/>
          <w:color w:val="000000"/>
          <w:sz w:val="60"/>
        </w:rPr>
        <w:t>莱维</w:t>
      </w:r>
      <w:r>
        <w:rPr>
          <w:rFonts w:ascii="宋体" w:eastAsia="宋体" w:hAnsi="宋体" w:cs="宋体"/>
          <w:color w:val="000000"/>
          <w:sz w:val="60"/>
        </w:rPr>
        <w:t>-</w:t>
      </w:r>
      <w:r>
        <w:rPr>
          <w:rFonts w:ascii="宋体" w:eastAsia="宋体" w:hAnsi="宋体" w:cs="宋体"/>
          <w:color w:val="000000"/>
          <w:sz w:val="60"/>
        </w:rPr>
        <w:t>斯特劳斯的人类学强调实地考察与理论之间，以及</w:t>
      </w:r>
      <w:r>
        <w:rPr>
          <w:rFonts w:ascii="宋体" w:eastAsia="宋体" w:hAnsi="宋体" w:cs="宋体"/>
          <w:color w:val="000000"/>
          <w:sz w:val="60"/>
        </w:rPr>
        <w:t>对于社会现象的描述与结构分析之间作为同一过程的两个方面的密切关系。对于社会的民族研究必须具有一种具体的，几乎是微观的性质；而对于那些变动的、不定形的态度，即制度的</w:t>
      </w:r>
    </w:p>
    <w:p w:rsidR="003D3F0D" w:rsidRDefault="000A5187">
      <w:pPr>
        <w:wordWrap w:val="0"/>
        <w:spacing w:before="440" w:line="940" w:lineRule="atLeast"/>
        <w:ind w:left="660"/>
        <w:textAlignment w:val="baseline"/>
        <w:rPr>
          <w:sz w:val="69"/>
        </w:rPr>
      </w:pPr>
      <w:r>
        <w:rPr>
          <w:rFonts w:ascii="黑体" w:eastAsia="黑体" w:hAnsi="黑体" w:cs="黑体"/>
          <w:color w:val="000000"/>
          <w:sz w:val="69"/>
        </w:rPr>
        <w:t>·2·</w:t>
      </w:r>
    </w:p>
    <w:p w:rsidR="003D3F0D" w:rsidRDefault="003D3F0D"/>
    <w:p w:rsidR="003D3F0D" w:rsidRDefault="003D3F0D">
      <w:pPr>
        <w:sectPr w:rsidR="003D3F0D">
          <w:headerReference w:type="default" r:id="rId45"/>
          <w:footerReference w:type="default" r:id="rId46"/>
          <w:pgSz w:w="21260" w:h="31680"/>
          <w:pgMar w:top="2260" w:right="2340" w:bottom="2260" w:left="2340" w:header="1960" w:footer="1960" w:gutter="0"/>
          <w:cols w:space="720"/>
        </w:sectPr>
      </w:pPr>
    </w:p>
    <w:p w:rsidR="003D3F0D" w:rsidRDefault="000A5187">
      <w:pPr>
        <w:wordWrap w:val="0"/>
        <w:spacing w:line="1000" w:lineRule="atLeast"/>
        <w:ind w:left="60"/>
        <w:textAlignment w:val="baseline"/>
        <w:rPr>
          <w:sz w:val="58"/>
        </w:rPr>
      </w:pPr>
      <w:r>
        <w:rPr>
          <w:rFonts w:ascii="仿宋" w:eastAsia="仿宋" w:hAnsi="仿宋" w:cs="仿宋"/>
          <w:color w:val="000000"/>
          <w:sz w:val="58"/>
        </w:rPr>
        <w:lastRenderedPageBreak/>
        <w:t>主观方面，必须像对于那些制度化的和约定俗成的规范和行为那样谨慎地予以观察和描述。与此同时，必须用一种系统的、比较的和一般化的观点来补足近距离的考察，从而有可能发现作为社会生活的各种表现的深层基础的各个模式。</w:t>
      </w:r>
    </w:p>
    <w:p w:rsidR="003D3F0D" w:rsidRDefault="000A5187">
      <w:pPr>
        <w:wordWrap w:val="0"/>
        <w:spacing w:line="1000" w:lineRule="atLeast"/>
        <w:ind w:left="60" w:firstLine="1160"/>
        <w:textAlignment w:val="baseline"/>
        <w:rPr>
          <w:sz w:val="58"/>
        </w:rPr>
      </w:pPr>
      <w:r>
        <w:rPr>
          <w:rFonts w:ascii="仿宋" w:eastAsia="仿宋" w:hAnsi="仿宋" w:cs="仿宋"/>
          <w:color w:val="000000"/>
          <w:sz w:val="58"/>
        </w:rPr>
        <w:t>莱维</w:t>
      </w:r>
      <w:r>
        <w:rPr>
          <w:rFonts w:ascii="仿宋" w:eastAsia="仿宋" w:hAnsi="仿宋" w:cs="仿宋"/>
          <w:color w:val="000000"/>
          <w:sz w:val="58"/>
        </w:rPr>
        <w:t>-</w:t>
      </w:r>
      <w:r>
        <w:rPr>
          <w:rFonts w:ascii="仿宋" w:eastAsia="仿宋" w:hAnsi="仿宋" w:cs="仿宋"/>
          <w:color w:val="000000"/>
          <w:sz w:val="58"/>
        </w:rPr>
        <w:t>斯特劳斯的方法是整体性和整合性的。在这个意义上，他没有偏离博阿斯、罗维、克罗伯以及其他经常被他提到的实地考察的先驱者们所关心的主要问题。他把最广义的人类学看作是在所有有关领域中</w:t>
      </w:r>
      <w:r>
        <w:rPr>
          <w:rFonts w:ascii="仿宋" w:eastAsia="仿宋" w:hAnsi="仿宋" w:cs="仿宋"/>
          <w:color w:val="000000"/>
          <w:sz w:val="58"/>
        </w:rPr>
        <w:t>————</w:t>
      </w:r>
      <w:r>
        <w:rPr>
          <w:rFonts w:ascii="仿宋" w:eastAsia="仿宋" w:hAnsi="仿宋" w:cs="仿宋"/>
          <w:color w:val="000000"/>
          <w:sz w:val="58"/>
        </w:rPr>
        <w:t>体质的、语言的、文化的、意识的和无意识的领域中对于人</w:t>
      </w:r>
      <w:r>
        <w:rPr>
          <w:rFonts w:ascii="仿宋" w:eastAsia="仿宋" w:hAnsi="仿宋" w:cs="仿宋"/>
          <w:color w:val="000000"/>
          <w:sz w:val="58"/>
        </w:rPr>
        <w:t>(</w:t>
      </w:r>
      <w:r>
        <w:rPr>
          <w:rFonts w:ascii="仿宋" w:eastAsia="仿宋" w:hAnsi="仿宋" w:cs="仿宋"/>
          <w:color w:val="000000"/>
          <w:sz w:val="58"/>
        </w:rPr>
        <w:t>过去的和现在的</w:t>
      </w:r>
      <w:r>
        <w:rPr>
          <w:rFonts w:ascii="仿宋" w:eastAsia="仿宋" w:hAnsi="仿宋" w:cs="仿宋"/>
          <w:color w:val="000000"/>
          <w:sz w:val="58"/>
        </w:rPr>
        <w:t>)</w:t>
      </w:r>
      <w:r>
        <w:rPr>
          <w:rFonts w:ascii="仿宋" w:eastAsia="仿宋" w:hAnsi="仿宋" w:cs="仿宋"/>
          <w:color w:val="000000"/>
          <w:sz w:val="58"/>
        </w:rPr>
        <w:t>的研究。当他对毛斯的</w:t>
      </w:r>
      <w:r>
        <w:rPr>
          <w:rFonts w:ascii="仿宋" w:eastAsia="仿宋" w:hAnsi="仿宋" w:cs="仿宋"/>
          <w:color w:val="000000"/>
          <w:sz w:val="58"/>
        </w:rPr>
        <w:t>“</w:t>
      </w:r>
      <w:r>
        <w:rPr>
          <w:rFonts w:ascii="仿宋" w:eastAsia="仿宋" w:hAnsi="仿宋" w:cs="仿宋"/>
          <w:color w:val="000000"/>
          <w:sz w:val="58"/>
        </w:rPr>
        <w:t>全部社会现象</w:t>
      </w:r>
      <w:r>
        <w:rPr>
          <w:rFonts w:ascii="仿宋" w:eastAsia="仿宋" w:hAnsi="仿宋" w:cs="仿宋"/>
          <w:color w:val="000000"/>
          <w:sz w:val="58"/>
        </w:rPr>
        <w:t>”</w:t>
      </w:r>
      <w:r>
        <w:rPr>
          <w:rFonts w:ascii="仿宋" w:eastAsia="仿宋" w:hAnsi="仿宋" w:cs="仿宋"/>
          <w:color w:val="000000"/>
          <w:sz w:val="58"/>
        </w:rPr>
        <w:t>概念进行详细说明时，他注意到将共时现象与历时现象相联系，将个人与文化相联系，将生理现象与心理现象相联系，将对于制度的客观分析与各个个人的主观经验相联系。</w:t>
      </w:r>
    </w:p>
    <w:p w:rsidR="003D3F0D" w:rsidRDefault="000A5187">
      <w:pPr>
        <w:wordWrap w:val="0"/>
        <w:spacing w:before="760" w:line="1000" w:lineRule="atLeast"/>
        <w:ind w:left="60" w:right="80" w:firstLine="1260"/>
        <w:textAlignment w:val="baseline"/>
        <w:rPr>
          <w:sz w:val="58"/>
        </w:rPr>
      </w:pPr>
      <w:r>
        <w:rPr>
          <w:rFonts w:ascii="仿宋" w:eastAsia="仿宋" w:hAnsi="仿宋" w:cs="仿宋"/>
          <w:color w:val="000000"/>
          <w:sz w:val="58"/>
        </w:rPr>
        <w:t>在第</w:t>
      </w:r>
      <w:r>
        <w:rPr>
          <w:rFonts w:ascii="仿宋" w:eastAsia="仿宋" w:hAnsi="仿宋" w:cs="仿宋"/>
          <w:color w:val="000000"/>
          <w:sz w:val="58"/>
        </w:rPr>
        <w:t>1</w:t>
      </w:r>
      <w:r>
        <w:rPr>
          <w:rFonts w:ascii="仿宋" w:eastAsia="仿宋" w:hAnsi="仿宋" w:cs="仿宋"/>
          <w:color w:val="000000"/>
          <w:sz w:val="58"/>
        </w:rPr>
        <w:t>章中，莱维</w:t>
      </w:r>
      <w:r>
        <w:rPr>
          <w:rFonts w:ascii="仿宋" w:eastAsia="仿宋" w:hAnsi="仿宋" w:cs="仿宋"/>
          <w:color w:val="000000"/>
          <w:sz w:val="58"/>
        </w:rPr>
        <w:t>-</w:t>
      </w:r>
      <w:r>
        <w:rPr>
          <w:rFonts w:ascii="仿宋" w:eastAsia="仿宋" w:hAnsi="仿宋" w:cs="仿宋"/>
          <w:color w:val="000000"/>
          <w:sz w:val="58"/>
        </w:rPr>
        <w:t>斯特劳斯概述了他的立场；他规定了人类学的目标</w:t>
      </w:r>
      <w:r>
        <w:rPr>
          <w:rFonts w:ascii="仿宋" w:eastAsia="仿宋" w:hAnsi="仿宋" w:cs="仿宋"/>
          <w:color w:val="000000"/>
          <w:sz w:val="58"/>
        </w:rPr>
        <w:t>、范围和方法，并讨论了历史学在为研究社会生活提供一种观点方面所起的补偿的作用。按照他的看法，人类学在过去一方面受到一种过分的经验主义的损害，另一方面又受到局限于一个文化范围的理论的损害。作者通过否定进化论学派和播化论学派的原子论的和机械论的解释，以及否定英国功能主义学派的自然主义的和经验主义的方法，对于现存于许多人类学理论中的一些武断的概念与分类法提出了批评，并揭露了其中的错误的判断和陈词滥调。当涉及到他认为前辈人的分析和解释有误的一些专门问题时，他在本书的其他篇章中又重复了这个批评。</w:t>
      </w:r>
    </w:p>
    <w:p w:rsidR="003D3F0D" w:rsidRDefault="000A5187">
      <w:pPr>
        <w:wordWrap w:val="0"/>
        <w:spacing w:line="1000" w:lineRule="atLeast"/>
        <w:ind w:left="60" w:right="200" w:firstLine="1160"/>
        <w:textAlignment w:val="baseline"/>
        <w:rPr>
          <w:sz w:val="58"/>
        </w:rPr>
      </w:pPr>
      <w:r>
        <w:rPr>
          <w:rFonts w:ascii="仿宋" w:eastAsia="仿宋" w:hAnsi="仿宋" w:cs="仿宋"/>
          <w:color w:val="000000"/>
          <w:sz w:val="58"/>
        </w:rPr>
        <w:t>在第</w:t>
      </w:r>
      <w:r>
        <w:rPr>
          <w:rFonts w:ascii="仿宋" w:eastAsia="仿宋" w:hAnsi="仿宋" w:cs="仿宋"/>
          <w:color w:val="000000"/>
          <w:sz w:val="58"/>
        </w:rPr>
        <w:t>2</w:t>
      </w:r>
      <w:r>
        <w:rPr>
          <w:rFonts w:ascii="仿宋" w:eastAsia="仿宋" w:hAnsi="仿宋" w:cs="仿宋"/>
          <w:color w:val="000000"/>
          <w:sz w:val="58"/>
        </w:rPr>
        <w:t>章到第</w:t>
      </w:r>
      <w:r>
        <w:rPr>
          <w:rFonts w:ascii="仿宋" w:eastAsia="仿宋" w:hAnsi="仿宋" w:cs="仿宋"/>
          <w:color w:val="000000"/>
          <w:sz w:val="58"/>
        </w:rPr>
        <w:t>5</w:t>
      </w:r>
      <w:r>
        <w:rPr>
          <w:rFonts w:ascii="仿宋" w:eastAsia="仿宋" w:hAnsi="仿宋" w:cs="仿宋"/>
          <w:color w:val="000000"/>
          <w:sz w:val="58"/>
        </w:rPr>
        <w:t>章中，</w:t>
      </w:r>
      <w:r>
        <w:rPr>
          <w:rFonts w:ascii="仿宋" w:eastAsia="仿宋" w:hAnsi="仿宋" w:cs="仿宋"/>
          <w:color w:val="000000"/>
          <w:sz w:val="58"/>
        </w:rPr>
        <w:t>莱维</w:t>
      </w:r>
      <w:r>
        <w:rPr>
          <w:rFonts w:ascii="仿宋" w:eastAsia="仿宋" w:hAnsi="仿宋" w:cs="仿宋"/>
          <w:color w:val="000000"/>
          <w:sz w:val="58"/>
        </w:rPr>
        <w:t>-</w:t>
      </w:r>
      <w:r>
        <w:rPr>
          <w:rFonts w:ascii="仿宋" w:eastAsia="仿宋" w:hAnsi="仿宋" w:cs="仿宋"/>
          <w:color w:val="000000"/>
          <w:sz w:val="58"/>
        </w:rPr>
        <w:t>斯特劳斯强调了结构语言学对于社会科学的革命性作用。他评论了语言学的目的和方法，并</w:t>
      </w:r>
    </w:p>
    <w:p w:rsidR="003D3F0D" w:rsidRDefault="000A5187">
      <w:pPr>
        <w:wordWrap w:val="0"/>
        <w:spacing w:before="400" w:line="1200" w:lineRule="atLeast"/>
        <w:ind w:right="1040"/>
        <w:jc w:val="right"/>
        <w:textAlignment w:val="baseline"/>
        <w:rPr>
          <w:sz w:val="89"/>
        </w:rPr>
      </w:pPr>
      <w:r>
        <w:rPr>
          <w:rFonts w:ascii="黑体" w:eastAsia="黑体" w:hAnsi="黑体" w:cs="黑体"/>
          <w:color w:val="000000"/>
          <w:sz w:val="89"/>
        </w:rPr>
        <w:t>·3·</w:t>
      </w:r>
    </w:p>
    <w:p w:rsidR="003D3F0D" w:rsidRDefault="003D3F0D"/>
    <w:p w:rsidR="003D3F0D" w:rsidRDefault="003D3F0D">
      <w:pPr>
        <w:sectPr w:rsidR="003D3F0D">
          <w:headerReference w:type="default" r:id="rId47"/>
          <w:footerReference w:type="default" r:id="rId48"/>
          <w:pgSz w:w="21260" w:h="31680"/>
          <w:pgMar w:top="2460" w:right="2380" w:bottom="2460" w:left="2380" w:header="2160" w:footer="2160" w:gutter="0"/>
          <w:cols w:space="720"/>
        </w:sectPr>
      </w:pPr>
    </w:p>
    <w:p w:rsidR="003D3F0D" w:rsidRDefault="000A5187">
      <w:pPr>
        <w:wordWrap w:val="0"/>
        <w:spacing w:before="220" w:line="980" w:lineRule="atLeast"/>
        <w:ind w:left="200"/>
        <w:textAlignment w:val="baseline"/>
        <w:rPr>
          <w:sz w:val="58"/>
        </w:rPr>
      </w:pPr>
      <w:r>
        <w:rPr>
          <w:rFonts w:ascii="宋体" w:eastAsia="宋体" w:hAnsi="宋体" w:cs="宋体"/>
          <w:color w:val="000000"/>
          <w:sz w:val="58"/>
        </w:rPr>
        <w:lastRenderedPageBreak/>
        <w:t>认为语言学为人类学提供了一种科学方法模型。它的研究方法是客观的和谨严的；它规定了构成单位，研究它们的相互关系，并分离出一些常量；最后，语言学还易于容纳数学分析。语言与文化两者都是由一些对立项、相关性和逻辑关系构成的。因此语言可以被当作文化的其他方面的一个概念模型；这些方面也可以被认为是一些交往体系。</w:t>
      </w:r>
    </w:p>
    <w:p w:rsidR="003D3F0D" w:rsidRDefault="000A5187">
      <w:pPr>
        <w:wordWrap w:val="0"/>
        <w:spacing w:line="980" w:lineRule="atLeast"/>
        <w:ind w:left="120" w:right="20" w:firstLine="1220"/>
        <w:textAlignment w:val="baseline"/>
        <w:rPr>
          <w:sz w:val="58"/>
        </w:rPr>
      </w:pPr>
      <w:r>
        <w:rPr>
          <w:rFonts w:ascii="宋体" w:eastAsia="宋体" w:hAnsi="宋体" w:cs="宋体"/>
          <w:color w:val="000000"/>
          <w:sz w:val="58"/>
        </w:rPr>
        <w:t>在第</w:t>
      </w:r>
      <w:r>
        <w:rPr>
          <w:rFonts w:ascii="宋体" w:eastAsia="宋体" w:hAnsi="宋体" w:cs="宋体"/>
          <w:color w:val="000000"/>
          <w:sz w:val="58"/>
        </w:rPr>
        <w:t>2</w:t>
      </w:r>
      <w:r>
        <w:rPr>
          <w:rFonts w:ascii="宋体" w:eastAsia="宋体" w:hAnsi="宋体" w:cs="宋体"/>
          <w:color w:val="000000"/>
          <w:sz w:val="58"/>
        </w:rPr>
        <w:t>章中，作者讨论了亲属称谓制度与对于亲属的习惯</w:t>
      </w:r>
      <w:r>
        <w:rPr>
          <w:rFonts w:ascii="宋体" w:eastAsia="宋体" w:hAnsi="宋体" w:cs="宋体"/>
          <w:color w:val="000000"/>
          <w:sz w:val="58"/>
        </w:rPr>
        <w:t>态度之间的关系的辩证性质。他证明了对于各种社会来说都存在的、在亲属关系的基本单位中的四种习惯态度中的关系的系统特征，亦即对立项、相关性和它们之间可能有的组合。按同样的过程，他弄清了舅甥关系在原始社会中的重要意义，对于这种关系，只有把它看作是在一个更大系统中的一个单独的关系才能理解。</w:t>
      </w:r>
    </w:p>
    <w:p w:rsidR="003D3F0D" w:rsidRDefault="000A5187">
      <w:pPr>
        <w:wordWrap w:val="0"/>
        <w:spacing w:line="980" w:lineRule="atLeast"/>
        <w:ind w:left="120" w:right="60" w:firstLine="1220"/>
        <w:textAlignment w:val="baseline"/>
        <w:rPr>
          <w:sz w:val="58"/>
        </w:rPr>
      </w:pPr>
      <w:r>
        <w:rPr>
          <w:rFonts w:ascii="宋体" w:eastAsia="宋体" w:hAnsi="宋体" w:cs="宋体"/>
          <w:color w:val="000000"/>
          <w:sz w:val="58"/>
        </w:rPr>
        <w:t>在第</w:t>
      </w:r>
      <w:r>
        <w:rPr>
          <w:rFonts w:ascii="宋体" w:eastAsia="宋体" w:hAnsi="宋体" w:cs="宋体"/>
          <w:color w:val="000000"/>
          <w:sz w:val="58"/>
        </w:rPr>
        <w:t>3</w:t>
      </w:r>
      <w:r>
        <w:rPr>
          <w:rFonts w:ascii="宋体" w:eastAsia="宋体" w:hAnsi="宋体" w:cs="宋体"/>
          <w:color w:val="000000"/>
          <w:sz w:val="58"/>
        </w:rPr>
        <w:t>章中，莱维</w:t>
      </w:r>
      <w:r>
        <w:rPr>
          <w:rFonts w:ascii="宋体" w:eastAsia="宋体" w:hAnsi="宋体" w:cs="宋体"/>
          <w:color w:val="000000"/>
          <w:sz w:val="58"/>
        </w:rPr>
        <w:t>-</w:t>
      </w:r>
      <w:r>
        <w:rPr>
          <w:rFonts w:ascii="宋体" w:eastAsia="宋体" w:hAnsi="宋体" w:cs="宋体"/>
          <w:color w:val="000000"/>
          <w:sz w:val="58"/>
        </w:rPr>
        <w:t>斯特劳斯将不同地理区域中的种种亲属关系制度的结构性质与这些地区中的各个语系的基本特征相比较。如果这样一种比较是成功的</w:t>
      </w:r>
      <w:r>
        <w:rPr>
          <w:rFonts w:ascii="宋体" w:eastAsia="宋体" w:hAnsi="宋体" w:cs="宋体"/>
          <w:color w:val="000000"/>
          <w:sz w:val="58"/>
        </w:rPr>
        <w:t>———</w:t>
      </w:r>
      <w:r>
        <w:rPr>
          <w:rFonts w:ascii="宋体" w:eastAsia="宋体" w:hAnsi="宋体" w:cs="宋体"/>
          <w:color w:val="000000"/>
          <w:sz w:val="58"/>
        </w:rPr>
        <w:t>即是说，如果亲属关系制度与优先通婚法则为一方，语言结构为另一方，两者均可以同样的方式来阐</w:t>
      </w:r>
      <w:r>
        <w:rPr>
          <w:rFonts w:ascii="宋体" w:eastAsia="宋体" w:hAnsi="宋体" w:cs="宋体"/>
          <w:color w:val="000000"/>
          <w:sz w:val="58"/>
        </w:rPr>
        <w:t>述的话</w:t>
      </w:r>
      <w:r>
        <w:rPr>
          <w:rFonts w:ascii="宋体" w:eastAsia="宋体" w:hAnsi="宋体" w:cs="宋体"/>
          <w:color w:val="000000"/>
          <w:sz w:val="58"/>
        </w:rPr>
        <w:t>——</w:t>
      </w:r>
      <w:r>
        <w:rPr>
          <w:rFonts w:ascii="宋体" w:eastAsia="宋体" w:hAnsi="宋体" w:cs="宋体"/>
          <w:color w:val="000000"/>
          <w:sz w:val="58"/>
        </w:rPr>
        <w:t>我们或许就能朝着理解处于社会生活的各种表现底层的无意识过程前进一步。</w:t>
      </w:r>
    </w:p>
    <w:p w:rsidR="003D3F0D" w:rsidRDefault="000A5187">
      <w:pPr>
        <w:wordWrap w:val="0"/>
        <w:spacing w:line="980" w:lineRule="atLeast"/>
        <w:ind w:right="140" w:firstLine="1220"/>
        <w:textAlignment w:val="baseline"/>
        <w:rPr>
          <w:sz w:val="58"/>
        </w:rPr>
      </w:pPr>
      <w:r>
        <w:rPr>
          <w:rFonts w:ascii="宋体" w:eastAsia="宋体" w:hAnsi="宋体" w:cs="宋体"/>
          <w:color w:val="000000"/>
          <w:sz w:val="58"/>
        </w:rPr>
        <w:t>在第</w:t>
      </w:r>
      <w:r>
        <w:rPr>
          <w:rFonts w:ascii="宋体" w:eastAsia="宋体" w:hAnsi="宋体" w:cs="宋体"/>
          <w:color w:val="000000"/>
          <w:sz w:val="58"/>
        </w:rPr>
        <w:t>4</w:t>
      </w:r>
      <w:r>
        <w:rPr>
          <w:rFonts w:ascii="宋体" w:eastAsia="宋体" w:hAnsi="宋体" w:cs="宋体"/>
          <w:color w:val="000000"/>
          <w:sz w:val="58"/>
        </w:rPr>
        <w:t>章，作者试图确定在语言与文化之间可能建立起相关性的水平；他告诫人们不要无根据地在深入分析过的语言学资料与经验行为资料之间建立相关性联系。他在婚姻法则、社会组织和亲属称谓制度方面对印欧语系地区与汉藏语系地区作了比较；他发现的是这两个他相信是有着语言学相似性的地区间的结构对比。他阐明了在语言学家与人类学家之间进行更密切合作的需要，以便推动一种真正整体性的关于人的科学的发展。</w:t>
      </w:r>
    </w:p>
    <w:p w:rsidR="003D3F0D" w:rsidRDefault="000A5187">
      <w:pPr>
        <w:wordWrap w:val="0"/>
        <w:spacing w:before="460" w:line="1300" w:lineRule="atLeast"/>
        <w:ind w:left="700"/>
        <w:textAlignment w:val="baseline"/>
        <w:rPr>
          <w:sz w:val="96"/>
        </w:rPr>
      </w:pPr>
      <w:r>
        <w:rPr>
          <w:rFonts w:ascii="黑体" w:eastAsia="黑体" w:hAnsi="黑体" w:cs="黑体"/>
          <w:color w:val="000000"/>
          <w:sz w:val="96"/>
        </w:rPr>
        <w:t>·4·</w:t>
      </w:r>
    </w:p>
    <w:p w:rsidR="003D3F0D" w:rsidRDefault="003D3F0D"/>
    <w:p w:rsidR="003D3F0D" w:rsidRDefault="003D3F0D">
      <w:pPr>
        <w:sectPr w:rsidR="003D3F0D">
          <w:headerReference w:type="default" r:id="rId49"/>
          <w:footerReference w:type="default" r:id="rId50"/>
          <w:pgSz w:w="21260" w:h="31680"/>
          <w:pgMar w:top="2380" w:right="2360" w:bottom="2380" w:left="2360" w:header="2080" w:footer="2080" w:gutter="0"/>
          <w:cols w:space="720"/>
        </w:sectPr>
      </w:pPr>
    </w:p>
    <w:p w:rsidR="003D3F0D" w:rsidRDefault="000A5187">
      <w:pPr>
        <w:wordWrap w:val="0"/>
        <w:spacing w:before="20" w:line="920" w:lineRule="atLeast"/>
        <w:ind w:left="60" w:firstLine="1200"/>
        <w:textAlignment w:val="baseline"/>
        <w:rPr>
          <w:sz w:val="59"/>
        </w:rPr>
      </w:pPr>
      <w:r>
        <w:rPr>
          <w:rFonts w:ascii="宋体" w:eastAsia="宋体" w:hAnsi="宋体" w:cs="宋体"/>
          <w:color w:val="000000"/>
          <w:sz w:val="59"/>
        </w:rPr>
        <w:lastRenderedPageBreak/>
        <w:t>特</w:t>
      </w:r>
      <w:r>
        <w:rPr>
          <w:rFonts w:ascii="宋体" w:eastAsia="宋体" w:hAnsi="宋体" w:cs="宋体"/>
          <w:color w:val="000000"/>
          <w:sz w:val="59"/>
        </w:rPr>
        <w:t>地为本书撰写的第</w:t>
      </w:r>
      <w:r>
        <w:rPr>
          <w:rFonts w:ascii="宋体" w:eastAsia="宋体" w:hAnsi="宋体" w:cs="宋体"/>
          <w:color w:val="000000"/>
          <w:sz w:val="59"/>
        </w:rPr>
        <w:t>5</w:t>
      </w:r>
      <w:r>
        <w:rPr>
          <w:rFonts w:ascii="宋体" w:eastAsia="宋体" w:hAnsi="宋体" w:cs="宋体"/>
          <w:color w:val="000000"/>
          <w:sz w:val="59"/>
        </w:rPr>
        <w:t>章是莱维</w:t>
      </w:r>
      <w:r>
        <w:rPr>
          <w:rFonts w:ascii="宋体" w:eastAsia="宋体" w:hAnsi="宋体" w:cs="宋体"/>
          <w:color w:val="000000"/>
          <w:sz w:val="59"/>
        </w:rPr>
        <w:t>-</w:t>
      </w:r>
      <w:r>
        <w:rPr>
          <w:rFonts w:ascii="宋体" w:eastAsia="宋体" w:hAnsi="宋体" w:cs="宋体"/>
          <w:color w:val="000000"/>
          <w:sz w:val="59"/>
        </w:rPr>
        <w:t>斯特劳斯对于针对他以前发表过的论文</w:t>
      </w:r>
      <w:r>
        <w:rPr>
          <w:rFonts w:ascii="宋体" w:eastAsia="宋体" w:hAnsi="宋体" w:cs="宋体"/>
          <w:color w:val="000000"/>
          <w:sz w:val="59"/>
        </w:rPr>
        <w:t>(</w:t>
      </w:r>
      <w:r>
        <w:rPr>
          <w:rFonts w:ascii="宋体" w:eastAsia="宋体" w:hAnsi="宋体" w:cs="宋体"/>
          <w:color w:val="000000"/>
          <w:sz w:val="59"/>
        </w:rPr>
        <w:t>在本书中为第</w:t>
      </w:r>
      <w:r>
        <w:rPr>
          <w:rFonts w:ascii="宋体" w:eastAsia="宋体" w:hAnsi="宋体" w:cs="宋体"/>
          <w:color w:val="000000"/>
          <w:sz w:val="59"/>
        </w:rPr>
        <w:t>3</w:t>
      </w:r>
      <w:r>
        <w:rPr>
          <w:rFonts w:ascii="宋体" w:eastAsia="宋体" w:hAnsi="宋体" w:cs="宋体"/>
          <w:color w:val="000000"/>
          <w:sz w:val="59"/>
        </w:rPr>
        <w:t>章与第</w:t>
      </w:r>
      <w:r>
        <w:rPr>
          <w:rFonts w:ascii="宋体" w:eastAsia="宋体" w:hAnsi="宋体" w:cs="宋体"/>
          <w:color w:val="000000"/>
          <w:sz w:val="59"/>
        </w:rPr>
        <w:t>4</w:t>
      </w:r>
      <w:r>
        <w:rPr>
          <w:rFonts w:ascii="宋体" w:eastAsia="宋体" w:hAnsi="宋体" w:cs="宋体"/>
          <w:color w:val="000000"/>
          <w:sz w:val="59"/>
        </w:rPr>
        <w:t>章</w:t>
      </w:r>
      <w:r>
        <w:rPr>
          <w:rFonts w:ascii="宋体" w:eastAsia="宋体" w:hAnsi="宋体" w:cs="宋体"/>
          <w:color w:val="000000"/>
          <w:sz w:val="59"/>
        </w:rPr>
        <w:t>)</w:t>
      </w:r>
      <w:r>
        <w:rPr>
          <w:rFonts w:ascii="宋体" w:eastAsia="宋体" w:hAnsi="宋体" w:cs="宋体"/>
          <w:color w:val="000000"/>
          <w:sz w:val="59"/>
        </w:rPr>
        <w:t>的批评的反驳。这一章澄清并扩充了最初所提出的立场。读者将特别感兴趣于作者对不同社会的烹饪所作的富有创新性和有说服力的比较，他证明了烹饪也像文化的其他部分一样易于接受同一类型的结构分析。他检验了语义内容与语言形式之间的关系，他认为这种关系并不像以前所认为的那样任意。</w:t>
      </w:r>
    </w:p>
    <w:p w:rsidR="003D3F0D" w:rsidRDefault="000A5187">
      <w:pPr>
        <w:wordWrap w:val="0"/>
        <w:spacing w:line="920" w:lineRule="atLeast"/>
        <w:ind w:left="60" w:right="20" w:firstLine="1200"/>
        <w:textAlignment w:val="baseline"/>
        <w:rPr>
          <w:sz w:val="59"/>
        </w:rPr>
      </w:pPr>
      <w:r>
        <w:rPr>
          <w:rFonts w:ascii="宋体" w:eastAsia="宋体" w:hAnsi="宋体" w:cs="宋体"/>
          <w:color w:val="000000"/>
          <w:sz w:val="59"/>
        </w:rPr>
        <w:t>在第</w:t>
      </w:r>
      <w:r>
        <w:rPr>
          <w:rFonts w:ascii="宋体" w:eastAsia="宋体" w:hAnsi="宋体" w:cs="宋体"/>
          <w:color w:val="000000"/>
          <w:sz w:val="59"/>
        </w:rPr>
        <w:t>6</w:t>
      </w:r>
      <w:r>
        <w:rPr>
          <w:rFonts w:ascii="宋体" w:eastAsia="宋体" w:hAnsi="宋体" w:cs="宋体"/>
          <w:color w:val="000000"/>
          <w:sz w:val="59"/>
        </w:rPr>
        <w:t>章中，作者通过同时提供有关分布的证据和内在的结构原则，考察了南美洲某些更原始的社会的历史地位。这些民族的所谓拟古主义被认为是有问题的，并且它们被证明是</w:t>
      </w:r>
      <w:r>
        <w:rPr>
          <w:rFonts w:ascii="宋体" w:eastAsia="宋体" w:hAnsi="宋体" w:cs="宋体"/>
          <w:color w:val="000000"/>
          <w:sz w:val="59"/>
        </w:rPr>
        <w:t>从一种较高水平的文化退化而来的。</w:t>
      </w:r>
    </w:p>
    <w:p w:rsidR="003D3F0D" w:rsidRDefault="000A5187">
      <w:pPr>
        <w:wordWrap w:val="0"/>
        <w:spacing w:line="920" w:lineRule="atLeast"/>
        <w:ind w:left="60" w:right="40" w:firstLine="1200"/>
        <w:textAlignment w:val="baseline"/>
        <w:rPr>
          <w:sz w:val="59"/>
        </w:rPr>
      </w:pPr>
      <w:r>
        <w:rPr>
          <w:rFonts w:ascii="宋体" w:eastAsia="宋体" w:hAnsi="宋体" w:cs="宋体"/>
          <w:color w:val="000000"/>
          <w:sz w:val="59"/>
        </w:rPr>
        <w:t>第</w:t>
      </w:r>
      <w:r>
        <w:rPr>
          <w:rFonts w:ascii="宋体" w:eastAsia="宋体" w:hAnsi="宋体" w:cs="宋体"/>
          <w:color w:val="000000"/>
          <w:sz w:val="59"/>
        </w:rPr>
        <w:t>7</w:t>
      </w:r>
      <w:r>
        <w:rPr>
          <w:rFonts w:ascii="宋体" w:eastAsia="宋体" w:hAnsi="宋体" w:cs="宋体"/>
          <w:color w:val="000000"/>
          <w:sz w:val="59"/>
        </w:rPr>
        <w:t>章和第</w:t>
      </w:r>
      <w:r>
        <w:rPr>
          <w:rFonts w:ascii="宋体" w:eastAsia="宋体" w:hAnsi="宋体" w:cs="宋体"/>
          <w:color w:val="000000"/>
          <w:sz w:val="59"/>
        </w:rPr>
        <w:t>8</w:t>
      </w:r>
      <w:r>
        <w:rPr>
          <w:rFonts w:ascii="宋体" w:eastAsia="宋体" w:hAnsi="宋体" w:cs="宋体"/>
          <w:color w:val="000000"/>
          <w:sz w:val="59"/>
        </w:rPr>
        <w:t>章是致力于讨论北美洲、南美洲、美拉尼西亚和印度尼西亚的两合组织问题。作者证明了，如果不是实际上与实际情况相矛盾的话，虽然土著的理论突出了这种社会组织形式的重要性，但是它的作用仍然是次要的。莱维</w:t>
      </w:r>
      <w:r>
        <w:rPr>
          <w:rFonts w:ascii="宋体" w:eastAsia="宋体" w:hAnsi="宋体" w:cs="宋体"/>
          <w:color w:val="000000"/>
          <w:sz w:val="59"/>
        </w:rPr>
        <w:t>-</w:t>
      </w:r>
      <w:r>
        <w:rPr>
          <w:rFonts w:ascii="宋体" w:eastAsia="宋体" w:hAnsi="宋体" w:cs="宋体"/>
          <w:color w:val="000000"/>
          <w:sz w:val="59"/>
        </w:rPr>
        <w:t>斯特劳斯关于这些民族的制度的研究揭示了土著人关于这些制度的概念中的漏洞和矛盾，并使他发现了与土著人的观念明显不同的真正的社会结构。这两章中提出了对于作者经常重复的一个观点的有力证明，即虽然必须考虑报告人对于制度的解释，但它们终究是不能与真正的社会组织相混淆的一些合理化说明</w:t>
      </w:r>
      <w:r>
        <w:rPr>
          <w:rFonts w:ascii="宋体" w:eastAsia="宋体" w:hAnsi="宋体" w:cs="宋体"/>
          <w:color w:val="000000"/>
          <w:sz w:val="59"/>
        </w:rPr>
        <w:t>和再解释。</w:t>
      </w:r>
    </w:p>
    <w:p w:rsidR="003D3F0D" w:rsidRDefault="000A5187">
      <w:pPr>
        <w:wordWrap w:val="0"/>
        <w:spacing w:line="920" w:lineRule="atLeast"/>
        <w:ind w:left="60" w:right="160" w:firstLine="1200"/>
        <w:textAlignment w:val="baseline"/>
        <w:rPr>
          <w:sz w:val="59"/>
        </w:rPr>
      </w:pPr>
      <w:r>
        <w:rPr>
          <w:rFonts w:ascii="宋体" w:eastAsia="宋体" w:hAnsi="宋体" w:cs="宋体"/>
          <w:color w:val="000000"/>
          <w:sz w:val="59"/>
        </w:rPr>
        <w:t>第</w:t>
      </w:r>
      <w:r>
        <w:rPr>
          <w:rFonts w:ascii="宋体" w:eastAsia="宋体" w:hAnsi="宋体" w:cs="宋体"/>
          <w:color w:val="000000"/>
          <w:sz w:val="59"/>
        </w:rPr>
        <w:t>9</w:t>
      </w:r>
      <w:r>
        <w:rPr>
          <w:rFonts w:ascii="宋体" w:eastAsia="宋体" w:hAnsi="宋体" w:cs="宋体"/>
          <w:color w:val="000000"/>
          <w:sz w:val="59"/>
        </w:rPr>
        <w:t>章讨论萨满教结丛：作为获得超自然权力过程中的因素的巫师或萨满及其集团与造成宗教职业者成败的各种社会基础之间的关系。萨满教的治疗方法使弥散的和无秩序的情感联贯成一个系统。萨满教与心理分析作为精神疗法的两种形式，在医治者、病人及其集团的作用方面形成对比。</w:t>
      </w:r>
    </w:p>
    <w:p w:rsidR="003D3F0D" w:rsidRDefault="000A5187">
      <w:pPr>
        <w:wordWrap w:val="0"/>
        <w:spacing w:line="920" w:lineRule="atLeast"/>
        <w:ind w:left="1160"/>
        <w:textAlignment w:val="baseline"/>
        <w:rPr>
          <w:sz w:val="59"/>
        </w:rPr>
      </w:pPr>
      <w:r>
        <w:rPr>
          <w:rFonts w:ascii="宋体" w:eastAsia="宋体" w:hAnsi="宋体" w:cs="宋体"/>
          <w:color w:val="000000"/>
          <w:sz w:val="59"/>
        </w:rPr>
        <w:t>第</w:t>
      </w:r>
      <w:r>
        <w:rPr>
          <w:rFonts w:ascii="宋体" w:eastAsia="宋体" w:hAnsi="宋体" w:cs="宋体"/>
          <w:color w:val="000000"/>
          <w:sz w:val="59"/>
        </w:rPr>
        <w:t>10</w:t>
      </w:r>
      <w:r>
        <w:rPr>
          <w:rFonts w:ascii="宋体" w:eastAsia="宋体" w:hAnsi="宋体" w:cs="宋体"/>
          <w:color w:val="000000"/>
          <w:sz w:val="59"/>
        </w:rPr>
        <w:t>章是对于萨满教处理难产问题的严格的心理学的分</w:t>
      </w:r>
    </w:p>
    <w:p w:rsidR="003D3F0D" w:rsidRDefault="000A5187">
      <w:pPr>
        <w:wordWrap w:val="0"/>
        <w:spacing w:before="480" w:line="800" w:lineRule="atLeast"/>
        <w:ind w:right="1880"/>
        <w:jc w:val="right"/>
        <w:textAlignment w:val="baseline"/>
        <w:rPr>
          <w:sz w:val="60"/>
        </w:rPr>
      </w:pPr>
      <w:r>
        <w:rPr>
          <w:rFonts w:ascii="宋体" w:eastAsia="宋体" w:hAnsi="宋体" w:cs="宋体"/>
          <w:color w:val="000000"/>
          <w:sz w:val="60"/>
        </w:rPr>
        <w:t>5</w:t>
      </w:r>
    </w:p>
    <w:p w:rsidR="003D3F0D" w:rsidRDefault="003D3F0D"/>
    <w:p w:rsidR="003D3F0D" w:rsidRDefault="003D3F0D">
      <w:pPr>
        <w:sectPr w:rsidR="003D3F0D">
          <w:headerReference w:type="default" r:id="rId51"/>
          <w:footerReference w:type="default" r:id="rId52"/>
          <w:pgSz w:w="21260" w:h="31680"/>
          <w:pgMar w:top="2500" w:right="2400" w:bottom="2500" w:left="2400" w:header="2200" w:footer="2200" w:gutter="0"/>
          <w:cols w:space="720"/>
        </w:sectPr>
      </w:pPr>
    </w:p>
    <w:p w:rsidR="003D3F0D" w:rsidRDefault="000A5187">
      <w:pPr>
        <w:wordWrap w:val="0"/>
        <w:spacing w:before="40" w:line="1000" w:lineRule="atLeast"/>
        <w:ind w:left="120"/>
        <w:textAlignment w:val="baseline"/>
        <w:rPr>
          <w:sz w:val="58"/>
        </w:rPr>
      </w:pPr>
      <w:r>
        <w:rPr>
          <w:rFonts w:ascii="仿宋" w:eastAsia="仿宋" w:hAnsi="仿宋" w:cs="仿宋"/>
          <w:color w:val="000000"/>
          <w:sz w:val="58"/>
        </w:rPr>
        <w:lastRenderedPageBreak/>
        <w:t>析。这一章的结尾是关于萨满教的与心理分析的技术的富于启发性的比较，在这些技术中，象征在完成治疗中的作用，无论</w:t>
      </w:r>
      <w:r>
        <w:rPr>
          <w:rFonts w:ascii="仿宋" w:eastAsia="仿宋" w:hAnsi="仿宋" w:cs="仿宋"/>
          <w:color w:val="000000"/>
          <w:sz w:val="58"/>
        </w:rPr>
        <w:t>它们是属于心理的还是生理的骚扰，都得到了令人信服的证明。</w:t>
      </w:r>
    </w:p>
    <w:p w:rsidR="003D3F0D" w:rsidRDefault="000A5187">
      <w:pPr>
        <w:wordWrap w:val="0"/>
        <w:spacing w:line="1000" w:lineRule="atLeast"/>
        <w:ind w:left="120" w:right="40" w:firstLine="1200"/>
        <w:textAlignment w:val="baseline"/>
        <w:rPr>
          <w:sz w:val="58"/>
        </w:rPr>
      </w:pPr>
      <w:r>
        <w:rPr>
          <w:rFonts w:ascii="仿宋" w:eastAsia="仿宋" w:hAnsi="仿宋" w:cs="仿宋"/>
          <w:color w:val="000000"/>
          <w:sz w:val="58"/>
        </w:rPr>
        <w:t>第</w:t>
      </w:r>
      <w:r>
        <w:rPr>
          <w:rFonts w:ascii="仿宋" w:eastAsia="仿宋" w:hAnsi="仿宋" w:cs="仿宋"/>
          <w:color w:val="000000"/>
          <w:sz w:val="58"/>
        </w:rPr>
        <w:t>11</w:t>
      </w:r>
      <w:r>
        <w:rPr>
          <w:rFonts w:ascii="仿宋" w:eastAsia="仿宋" w:hAnsi="仿宋" w:cs="仿宋"/>
          <w:color w:val="000000"/>
          <w:sz w:val="58"/>
        </w:rPr>
        <w:t>章是对神话理论的一项带有根本性质的贡献。在对俄狄浦斯故事和一系列北美洲神话的分析中，莱维</w:t>
      </w:r>
      <w:r>
        <w:rPr>
          <w:rFonts w:ascii="仿宋" w:eastAsia="仿宋" w:hAnsi="仿宋" w:cs="仿宋"/>
          <w:color w:val="000000"/>
          <w:sz w:val="58"/>
        </w:rPr>
        <w:t>-</w:t>
      </w:r>
      <w:r>
        <w:rPr>
          <w:rFonts w:ascii="仿宋" w:eastAsia="仿宋" w:hAnsi="仿宋" w:cs="仿宋"/>
          <w:color w:val="000000"/>
          <w:sz w:val="58"/>
        </w:rPr>
        <w:t>斯特劳斯进一步弄清了神话的逻辑发展和结构。他证明，包含在神话思想中的知识过程是同科学思想的知识过程一样严谨的</w:t>
      </w:r>
      <w:r>
        <w:rPr>
          <w:rFonts w:ascii="仿宋" w:eastAsia="仿宋" w:hAnsi="仿宋" w:cs="仿宋"/>
          <w:color w:val="000000"/>
          <w:sz w:val="58"/>
        </w:rPr>
        <w:t>———</w:t>
      </w:r>
      <w:r>
        <w:rPr>
          <w:rFonts w:ascii="仿宋" w:eastAsia="仿宋" w:hAnsi="仿宋" w:cs="仿宋"/>
          <w:color w:val="000000"/>
          <w:sz w:val="58"/>
        </w:rPr>
        <w:t>这是他在最近的一部著作《野性的思维》中取得长足进展的一个重要命题。</w:t>
      </w:r>
    </w:p>
    <w:p w:rsidR="003D3F0D" w:rsidRDefault="000A5187">
      <w:pPr>
        <w:wordWrap w:val="0"/>
        <w:spacing w:line="1000" w:lineRule="atLeast"/>
        <w:ind w:left="120" w:right="120" w:firstLine="1200"/>
        <w:textAlignment w:val="baseline"/>
        <w:rPr>
          <w:sz w:val="58"/>
        </w:rPr>
      </w:pPr>
      <w:r>
        <w:rPr>
          <w:rFonts w:ascii="仿宋" w:eastAsia="仿宋" w:hAnsi="仿宋" w:cs="仿宋"/>
          <w:color w:val="000000"/>
          <w:sz w:val="58"/>
        </w:rPr>
        <w:t>第</w:t>
      </w:r>
      <w:r>
        <w:rPr>
          <w:rFonts w:ascii="仿宋" w:eastAsia="仿宋" w:hAnsi="仿宋" w:cs="仿宋"/>
          <w:color w:val="000000"/>
          <w:sz w:val="58"/>
        </w:rPr>
        <w:t>12</w:t>
      </w:r>
      <w:r>
        <w:rPr>
          <w:rFonts w:ascii="仿宋" w:eastAsia="仿宋" w:hAnsi="仿宋" w:cs="仿宋"/>
          <w:color w:val="000000"/>
          <w:sz w:val="58"/>
        </w:rPr>
        <w:t>章阐述了结构分析与辩证方法之间的密切联系。在这里所考察的是神话与仪式在被还原成它们的结构元素之后，它们之间关系的性质。神话与仪式不仅被在一个社会的范围内加以比较，而且也在</w:t>
      </w:r>
      <w:r>
        <w:rPr>
          <w:rFonts w:ascii="仿宋" w:eastAsia="仿宋" w:hAnsi="仿宋" w:cs="仿宋"/>
          <w:color w:val="000000"/>
          <w:sz w:val="58"/>
        </w:rPr>
        <w:t>相邻社会的信仰与实践的环境中加以比较。正如作者令人信服地证明的，神话与仪式的结构属性可能被一个文化区域中的许多部落所分享，正像在语言中，语音和语法特征可能是扩布开来的，因而形成了亲缘语言区域。</w:t>
      </w:r>
    </w:p>
    <w:p w:rsidR="003D3F0D" w:rsidRDefault="000A5187">
      <w:pPr>
        <w:wordWrap w:val="0"/>
        <w:spacing w:line="1000" w:lineRule="atLeast"/>
        <w:ind w:left="120" w:right="180" w:firstLine="1200"/>
        <w:textAlignment w:val="baseline"/>
        <w:rPr>
          <w:sz w:val="58"/>
        </w:rPr>
      </w:pPr>
      <w:r>
        <w:rPr>
          <w:rFonts w:ascii="仿宋" w:eastAsia="仿宋" w:hAnsi="仿宋" w:cs="仿宋"/>
          <w:color w:val="000000"/>
          <w:sz w:val="58"/>
        </w:rPr>
        <w:t>第</w:t>
      </w:r>
      <w:r>
        <w:rPr>
          <w:rFonts w:ascii="仿宋" w:eastAsia="仿宋" w:hAnsi="仿宋" w:cs="仿宋"/>
          <w:color w:val="000000"/>
          <w:sz w:val="58"/>
        </w:rPr>
        <w:t>13</w:t>
      </w:r>
      <w:r>
        <w:rPr>
          <w:rFonts w:ascii="仿宋" w:eastAsia="仿宋" w:hAnsi="仿宋" w:cs="仿宋"/>
          <w:color w:val="000000"/>
          <w:sz w:val="58"/>
        </w:rPr>
        <w:t>章是关于原始和史前艺术的比较研究，在这一章中作者试图解释主题和风格上的相似性；对于这种相似性是不能在历史的基础上根据它们同社会组织和宗教的结构上相似的形式的关系来加以说明的。</w:t>
      </w:r>
    </w:p>
    <w:p w:rsidR="003D3F0D" w:rsidRDefault="000A5187">
      <w:pPr>
        <w:wordWrap w:val="0"/>
        <w:spacing w:line="1000" w:lineRule="atLeast"/>
        <w:ind w:right="200" w:firstLine="1200"/>
        <w:textAlignment w:val="baseline"/>
        <w:rPr>
          <w:sz w:val="58"/>
        </w:rPr>
      </w:pPr>
      <w:r>
        <w:rPr>
          <w:rFonts w:ascii="仿宋" w:eastAsia="仿宋" w:hAnsi="仿宋" w:cs="仿宋"/>
          <w:color w:val="000000"/>
          <w:sz w:val="58"/>
        </w:rPr>
        <w:t>在第</w:t>
      </w:r>
      <w:r>
        <w:rPr>
          <w:rFonts w:ascii="仿宋" w:eastAsia="仿宋" w:hAnsi="仿宋" w:cs="仿宋"/>
          <w:color w:val="000000"/>
          <w:sz w:val="58"/>
        </w:rPr>
        <w:t>14</w:t>
      </w:r>
      <w:r>
        <w:rPr>
          <w:rFonts w:ascii="仿宋" w:eastAsia="仿宋" w:hAnsi="仿宋" w:cs="仿宋"/>
          <w:color w:val="000000"/>
          <w:sz w:val="58"/>
        </w:rPr>
        <w:t>章中，莱维</w:t>
      </w:r>
      <w:r>
        <w:rPr>
          <w:rFonts w:ascii="仿宋" w:eastAsia="仿宋" w:hAnsi="仿宋" w:cs="仿宋"/>
          <w:color w:val="000000"/>
          <w:sz w:val="58"/>
        </w:rPr>
        <w:t>-</w:t>
      </w:r>
      <w:r>
        <w:rPr>
          <w:rFonts w:ascii="仿宋" w:eastAsia="仿宋" w:hAnsi="仿宋" w:cs="仿宋"/>
          <w:color w:val="000000"/>
          <w:sz w:val="58"/>
        </w:rPr>
        <w:t>斯特劳斯根据南美洲的证据指出了一些在时间和空间上都广泛分布着的社会中的艺术和神话之间的明显的相似现象。他提出，对于现</w:t>
      </w:r>
      <w:r>
        <w:rPr>
          <w:rFonts w:ascii="仿宋" w:eastAsia="仿宋" w:hAnsi="仿宋" w:cs="仿宋"/>
          <w:color w:val="000000"/>
          <w:sz w:val="58"/>
        </w:rPr>
        <w:t>代民族志资料的结构分析可以有助于说明由一些南美洲文化所特有的信仰融合现象所提出的历史问题。</w:t>
      </w:r>
    </w:p>
    <w:p w:rsidR="003D3F0D" w:rsidRDefault="000A5187">
      <w:pPr>
        <w:wordWrap w:val="0"/>
        <w:spacing w:line="1000" w:lineRule="atLeast"/>
        <w:ind w:left="1120"/>
        <w:textAlignment w:val="baseline"/>
        <w:rPr>
          <w:sz w:val="58"/>
        </w:rPr>
      </w:pPr>
      <w:r>
        <w:rPr>
          <w:rFonts w:ascii="仿宋" w:eastAsia="仿宋" w:hAnsi="仿宋" w:cs="仿宋"/>
          <w:color w:val="000000"/>
          <w:sz w:val="58"/>
        </w:rPr>
        <w:t>第</w:t>
      </w:r>
      <w:r>
        <w:rPr>
          <w:rFonts w:ascii="仿宋" w:eastAsia="仿宋" w:hAnsi="仿宋" w:cs="仿宋"/>
          <w:color w:val="000000"/>
          <w:sz w:val="58"/>
        </w:rPr>
        <w:t>15</w:t>
      </w:r>
      <w:r>
        <w:rPr>
          <w:rFonts w:ascii="仿宋" w:eastAsia="仿宋" w:hAnsi="仿宋" w:cs="仿宋"/>
          <w:color w:val="000000"/>
          <w:sz w:val="58"/>
        </w:rPr>
        <w:t>章是作者关于结构方法的系统介绍。在此他提出了建</w:t>
      </w:r>
    </w:p>
    <w:p w:rsidR="003D3F0D" w:rsidRDefault="000A5187">
      <w:pPr>
        <w:wordWrap w:val="0"/>
        <w:spacing w:before="420" w:line="740" w:lineRule="atLeast"/>
        <w:ind w:left="1560"/>
        <w:textAlignment w:val="baseline"/>
        <w:rPr>
          <w:sz w:val="55"/>
        </w:rPr>
      </w:pPr>
      <w:r>
        <w:rPr>
          <w:rFonts w:ascii="楷体" w:eastAsia="楷体" w:hAnsi="楷体" w:cs="楷体"/>
          <w:color w:val="000000"/>
          <w:sz w:val="55"/>
        </w:rPr>
        <w:t>6</w:t>
      </w:r>
    </w:p>
    <w:p w:rsidR="003D3F0D" w:rsidRDefault="003D3F0D"/>
    <w:p w:rsidR="003D3F0D" w:rsidRDefault="003D3F0D">
      <w:pPr>
        <w:sectPr w:rsidR="003D3F0D">
          <w:headerReference w:type="default" r:id="rId53"/>
          <w:footerReference w:type="default" r:id="rId54"/>
          <w:pgSz w:w="21260" w:h="31680"/>
          <w:pgMar w:top="2460" w:right="2360" w:bottom="2460" w:left="2360" w:header="2160" w:footer="2160" w:gutter="0"/>
          <w:cols w:space="720"/>
        </w:sectPr>
      </w:pPr>
    </w:p>
    <w:p w:rsidR="003D3F0D" w:rsidRDefault="000A5187">
      <w:pPr>
        <w:wordWrap w:val="0"/>
        <w:spacing w:line="920" w:lineRule="atLeast"/>
        <w:ind w:left="20" w:right="160"/>
        <w:textAlignment w:val="baseline"/>
        <w:rPr>
          <w:sz w:val="60"/>
        </w:rPr>
      </w:pPr>
      <w:r>
        <w:rPr>
          <w:rFonts w:ascii="宋体" w:eastAsia="宋体" w:hAnsi="宋体" w:cs="宋体"/>
          <w:color w:val="000000"/>
          <w:sz w:val="60"/>
        </w:rPr>
        <w:lastRenderedPageBreak/>
        <w:t>立用于解释经验的社会实在的不同方面的模型的要求。他提出了关于模型的类型学，说明了可以怎样使用它们，以及可以怎样来比较它们的性质。他讨论了社会结构的空间的、时间的、数量的和其他的性质及与此相关的问题。莱维</w:t>
      </w:r>
      <w:r>
        <w:rPr>
          <w:rFonts w:ascii="宋体" w:eastAsia="宋体" w:hAnsi="宋体" w:cs="宋体"/>
          <w:color w:val="000000"/>
          <w:sz w:val="60"/>
        </w:rPr>
        <w:t>-</w:t>
      </w:r>
      <w:r>
        <w:rPr>
          <w:rFonts w:ascii="宋体" w:eastAsia="宋体" w:hAnsi="宋体" w:cs="宋体"/>
          <w:color w:val="000000"/>
          <w:sz w:val="60"/>
        </w:rPr>
        <w:t>斯特劳斯研究了在一个社会中的一些集团或个人中的各种交往形式</w:t>
      </w:r>
      <w:r>
        <w:rPr>
          <w:rFonts w:ascii="宋体" w:eastAsia="宋体" w:hAnsi="宋体" w:cs="宋体"/>
          <w:color w:val="000000"/>
          <w:sz w:val="60"/>
        </w:rPr>
        <w:t>(</w:t>
      </w:r>
      <w:r>
        <w:rPr>
          <w:rFonts w:ascii="宋体" w:eastAsia="宋体" w:hAnsi="宋体" w:cs="宋体"/>
          <w:color w:val="000000"/>
          <w:sz w:val="60"/>
        </w:rPr>
        <w:t>妇女、物</w:t>
      </w:r>
      <w:r>
        <w:rPr>
          <w:rFonts w:ascii="宋体" w:eastAsia="宋体" w:hAnsi="宋体" w:cs="宋体"/>
          <w:color w:val="000000"/>
          <w:sz w:val="60"/>
        </w:rPr>
        <w:t>品和信息的交换</w:t>
      </w:r>
      <w:r>
        <w:rPr>
          <w:rFonts w:ascii="宋体" w:eastAsia="宋体" w:hAnsi="宋体" w:cs="宋体"/>
          <w:color w:val="000000"/>
          <w:sz w:val="60"/>
        </w:rPr>
        <w:t>)</w:t>
      </w:r>
      <w:r>
        <w:rPr>
          <w:rFonts w:ascii="宋体" w:eastAsia="宋体" w:hAnsi="宋体" w:cs="宋体"/>
          <w:color w:val="000000"/>
          <w:sz w:val="60"/>
        </w:rPr>
        <w:t>，并要求在一种关于交往的一般科学中进一步加强对亲属关系和经济学与语言学的研究。他讨论了社会结构中的变化问题，不管是与社会化即在结构中的内部矛盾相联系，还是与等级制社会关系的属性相联系。他提出了一种形式的数学模型作为研究等级制结构和交往结构的整合的一种方法。在这里同在其他地方一样，莱维</w:t>
      </w:r>
      <w:r>
        <w:rPr>
          <w:rFonts w:ascii="宋体" w:eastAsia="宋体" w:hAnsi="宋体" w:cs="宋体"/>
          <w:color w:val="000000"/>
          <w:sz w:val="60"/>
        </w:rPr>
        <w:t>-</w:t>
      </w:r>
      <w:r>
        <w:rPr>
          <w:rFonts w:ascii="宋体" w:eastAsia="宋体" w:hAnsi="宋体" w:cs="宋体"/>
          <w:color w:val="000000"/>
          <w:sz w:val="60"/>
        </w:rPr>
        <w:t>斯特劳斯有力地证明了数学在为加强各种类型的人类学研究提供工具和方法上的作用。最后，他研究了</w:t>
      </w:r>
      <w:r>
        <w:rPr>
          <w:rFonts w:ascii="宋体" w:eastAsia="宋体" w:hAnsi="宋体" w:cs="宋体"/>
          <w:color w:val="000000"/>
          <w:sz w:val="60"/>
        </w:rPr>
        <w:t>“</w:t>
      </w:r>
      <w:r>
        <w:rPr>
          <w:rFonts w:ascii="宋体" w:eastAsia="宋体" w:hAnsi="宋体" w:cs="宋体"/>
          <w:color w:val="000000"/>
          <w:sz w:val="60"/>
        </w:rPr>
        <w:t>秩序的秩序</w:t>
      </w:r>
      <w:r>
        <w:rPr>
          <w:rFonts w:ascii="宋体" w:eastAsia="宋体" w:hAnsi="宋体" w:cs="宋体"/>
          <w:color w:val="000000"/>
          <w:sz w:val="60"/>
        </w:rPr>
        <w:t>”</w:t>
      </w:r>
      <w:r>
        <w:rPr>
          <w:rFonts w:ascii="宋体" w:eastAsia="宋体" w:hAnsi="宋体" w:cs="宋体"/>
          <w:color w:val="000000"/>
          <w:sz w:val="60"/>
        </w:rPr>
        <w:t>，亦即制度结构自身赖以相互发生关系和得以整合进一个完整的结构中去的方式，也研究了确有作用并由人类学家重建起</w:t>
      </w:r>
      <w:r>
        <w:rPr>
          <w:rFonts w:ascii="宋体" w:eastAsia="宋体" w:hAnsi="宋体" w:cs="宋体"/>
          <w:color w:val="000000"/>
          <w:sz w:val="60"/>
        </w:rPr>
        <w:t>来的</w:t>
      </w:r>
      <w:r>
        <w:rPr>
          <w:rFonts w:ascii="宋体" w:eastAsia="宋体" w:hAnsi="宋体" w:cs="宋体"/>
          <w:color w:val="000000"/>
          <w:sz w:val="60"/>
        </w:rPr>
        <w:t>“</w:t>
      </w:r>
      <w:r>
        <w:rPr>
          <w:rFonts w:ascii="宋体" w:eastAsia="宋体" w:hAnsi="宋体" w:cs="宋体"/>
          <w:color w:val="000000"/>
          <w:sz w:val="60"/>
        </w:rPr>
        <w:t>秩序的秩序</w:t>
      </w:r>
      <w:r>
        <w:rPr>
          <w:rFonts w:ascii="宋体" w:eastAsia="宋体" w:hAnsi="宋体" w:cs="宋体"/>
          <w:color w:val="000000"/>
          <w:sz w:val="60"/>
        </w:rPr>
        <w:t>”</w:t>
      </w:r>
      <w:r>
        <w:rPr>
          <w:rFonts w:ascii="宋体" w:eastAsia="宋体" w:hAnsi="宋体" w:cs="宋体"/>
          <w:color w:val="000000"/>
          <w:sz w:val="60"/>
        </w:rPr>
        <w:t>与社会本身通过神话和宗教想像出它的秩序的方式之间的关系。</w:t>
      </w:r>
    </w:p>
    <w:p w:rsidR="003D3F0D" w:rsidRDefault="000A5187">
      <w:pPr>
        <w:wordWrap w:val="0"/>
        <w:spacing w:line="920" w:lineRule="atLeast"/>
        <w:ind w:left="20" w:firstLine="1200"/>
        <w:textAlignment w:val="baseline"/>
        <w:rPr>
          <w:sz w:val="60"/>
        </w:rPr>
      </w:pPr>
      <w:r>
        <w:rPr>
          <w:rFonts w:ascii="宋体" w:eastAsia="宋体" w:hAnsi="宋体" w:cs="宋体"/>
          <w:color w:val="000000"/>
          <w:sz w:val="60"/>
        </w:rPr>
        <w:t>第</w:t>
      </w:r>
      <w:r>
        <w:rPr>
          <w:rFonts w:ascii="宋体" w:eastAsia="宋体" w:hAnsi="宋体" w:cs="宋体"/>
          <w:color w:val="000000"/>
          <w:sz w:val="60"/>
        </w:rPr>
        <w:t>16</w:t>
      </w:r>
      <w:r>
        <w:rPr>
          <w:rFonts w:ascii="宋体" w:eastAsia="宋体" w:hAnsi="宋体" w:cs="宋体"/>
          <w:color w:val="000000"/>
          <w:sz w:val="60"/>
        </w:rPr>
        <w:t>章回答了他的法国批评者们对于他在初次发表于《今，日人类学》杂志上的《社会结构》一文</w:t>
      </w:r>
      <w:r>
        <w:rPr>
          <w:rFonts w:ascii="宋体" w:eastAsia="宋体" w:hAnsi="宋体" w:cs="宋体"/>
          <w:color w:val="000000"/>
          <w:sz w:val="60"/>
        </w:rPr>
        <w:t>(</w:t>
      </w:r>
      <w:r>
        <w:rPr>
          <w:rFonts w:ascii="宋体" w:eastAsia="宋体" w:hAnsi="宋体" w:cs="宋体"/>
          <w:color w:val="000000"/>
          <w:sz w:val="60"/>
        </w:rPr>
        <w:t>本书第</w:t>
      </w:r>
      <w:r>
        <w:rPr>
          <w:rFonts w:ascii="宋体" w:eastAsia="宋体" w:hAnsi="宋体" w:cs="宋体"/>
          <w:color w:val="000000"/>
          <w:sz w:val="60"/>
        </w:rPr>
        <w:t>15</w:t>
      </w:r>
      <w:r>
        <w:rPr>
          <w:rFonts w:ascii="宋体" w:eastAsia="宋体" w:hAnsi="宋体" w:cs="宋体"/>
          <w:color w:val="000000"/>
          <w:sz w:val="60"/>
        </w:rPr>
        <w:t>章</w:t>
      </w:r>
      <w:r>
        <w:rPr>
          <w:rFonts w:ascii="宋体" w:eastAsia="宋体" w:hAnsi="宋体" w:cs="宋体"/>
          <w:color w:val="000000"/>
          <w:sz w:val="60"/>
        </w:rPr>
        <w:t>)</w:t>
      </w:r>
      <w:r>
        <w:rPr>
          <w:rFonts w:ascii="宋体" w:eastAsia="宋体" w:hAnsi="宋体" w:cs="宋体"/>
          <w:color w:val="000000"/>
          <w:sz w:val="60"/>
        </w:rPr>
        <w:t>中提出的一些问题的诘难。作者重新检讨了文化相对性、进化、进步等概念和人类学多年来所关心的其他问题，并就它们在原始的和当代西方环境中的不同情况作了不同的证明。</w:t>
      </w:r>
    </w:p>
    <w:p w:rsidR="003D3F0D" w:rsidRDefault="000A5187">
      <w:pPr>
        <w:wordWrap w:val="0"/>
        <w:spacing w:line="920" w:lineRule="atLeast"/>
        <w:ind w:left="20" w:right="180" w:firstLine="1200"/>
        <w:textAlignment w:val="baseline"/>
        <w:rPr>
          <w:sz w:val="60"/>
        </w:rPr>
      </w:pPr>
      <w:r>
        <w:rPr>
          <w:rFonts w:ascii="宋体" w:eastAsia="宋体" w:hAnsi="宋体" w:cs="宋体"/>
          <w:color w:val="000000"/>
          <w:sz w:val="60"/>
        </w:rPr>
        <w:t>第</w:t>
      </w:r>
      <w:r>
        <w:rPr>
          <w:rFonts w:ascii="宋体" w:eastAsia="宋体" w:hAnsi="宋体" w:cs="宋体"/>
          <w:color w:val="000000"/>
          <w:sz w:val="60"/>
        </w:rPr>
        <w:t>17</w:t>
      </w:r>
      <w:r>
        <w:rPr>
          <w:rFonts w:ascii="宋体" w:eastAsia="宋体" w:hAnsi="宋体" w:cs="宋体"/>
          <w:color w:val="000000"/>
          <w:sz w:val="60"/>
        </w:rPr>
        <w:t>章对人类学同相关领域之间的关系作了有意义的初步的讨论，并提出在人类学教学中所包含的一些问题。这一章比美国人类学学会最近的一篇论文《人类学教学》早了差不多</w:t>
      </w:r>
      <w:r>
        <w:rPr>
          <w:rFonts w:ascii="宋体" w:eastAsia="宋体" w:hAnsi="宋体" w:cs="宋体"/>
          <w:color w:val="000000"/>
          <w:sz w:val="60"/>
        </w:rPr>
        <w:t>10</w:t>
      </w:r>
      <w:r>
        <w:rPr>
          <w:rFonts w:ascii="宋体" w:eastAsia="宋体" w:hAnsi="宋体" w:cs="宋体"/>
          <w:color w:val="000000"/>
          <w:sz w:val="60"/>
        </w:rPr>
        <w:t>年，它评论了</w:t>
      </w:r>
      <w:r>
        <w:rPr>
          <w:rFonts w:ascii="宋体" w:eastAsia="宋体" w:hAnsi="宋体" w:cs="宋体"/>
          <w:color w:val="000000"/>
          <w:sz w:val="60"/>
        </w:rPr>
        <w:t>教学的组织环境，并揭露了无论是在美国还是在外国，人类学在传统课程中的暧昧地位。莱维</w:t>
      </w:r>
      <w:r>
        <w:rPr>
          <w:rFonts w:ascii="宋体" w:eastAsia="宋体" w:hAnsi="宋体" w:cs="宋体"/>
          <w:color w:val="000000"/>
          <w:sz w:val="60"/>
        </w:rPr>
        <w:t>-</w:t>
      </w:r>
      <w:r>
        <w:rPr>
          <w:rFonts w:ascii="宋体" w:eastAsia="宋体" w:hAnsi="宋体" w:cs="宋体"/>
          <w:color w:val="000000"/>
          <w:sz w:val="60"/>
        </w:rPr>
        <w:t>斯特劳斯讨论了针对人类学学生和针对其他学科专家的课题的基本教学原</w:t>
      </w:r>
    </w:p>
    <w:p w:rsidR="003D3F0D" w:rsidRDefault="000A5187">
      <w:pPr>
        <w:wordWrap w:val="0"/>
        <w:spacing w:before="420" w:line="1180" w:lineRule="atLeast"/>
        <w:ind w:right="980"/>
        <w:jc w:val="right"/>
        <w:textAlignment w:val="baseline"/>
        <w:rPr>
          <w:sz w:val="87"/>
        </w:rPr>
      </w:pPr>
      <w:r>
        <w:rPr>
          <w:rFonts w:ascii="宋体" w:eastAsia="宋体" w:hAnsi="宋体" w:cs="宋体"/>
          <w:color w:val="000000"/>
          <w:sz w:val="87"/>
        </w:rPr>
        <w:lastRenderedPageBreak/>
        <w:t>·7·</w:t>
      </w:r>
    </w:p>
    <w:p w:rsidR="003D3F0D" w:rsidRDefault="003D3F0D"/>
    <w:p w:rsidR="003D3F0D" w:rsidRDefault="003D3F0D">
      <w:pPr>
        <w:sectPr w:rsidR="003D3F0D">
          <w:headerReference w:type="default" r:id="rId55"/>
          <w:footerReference w:type="default" r:id="rId56"/>
          <w:pgSz w:w="21260" w:h="31680"/>
          <w:pgMar w:top="2460" w:right="2360" w:bottom="2460" w:left="2360" w:header="2160" w:footer="2160" w:gutter="0"/>
          <w:cols w:space="720"/>
        </w:sectPr>
      </w:pPr>
    </w:p>
    <w:p w:rsidR="003D3F0D" w:rsidRDefault="000A5187">
      <w:pPr>
        <w:wordWrap w:val="0"/>
        <w:spacing w:line="920" w:lineRule="atLeast"/>
        <w:ind w:left="40" w:firstLine="80"/>
        <w:textAlignment w:val="baseline"/>
        <w:rPr>
          <w:sz w:val="56"/>
        </w:rPr>
      </w:pPr>
      <w:r>
        <w:rPr>
          <w:rFonts w:ascii="仿宋" w:eastAsia="仿宋" w:hAnsi="仿宋" w:cs="仿宋"/>
          <w:color w:val="000000"/>
          <w:sz w:val="56"/>
        </w:rPr>
        <w:lastRenderedPageBreak/>
        <w:t>则、设想的课程内容和方法、教学与研究的训练以及实地考察工作、博物馆和应用人类学的作用。这样，这一章便以许多方式先期提出了上述论文所表达的某些思想。作者还回顾了在第</w:t>
      </w:r>
      <w:r>
        <w:rPr>
          <w:rFonts w:ascii="仿宋" w:eastAsia="仿宋" w:hAnsi="仿宋" w:cs="仿宋"/>
          <w:color w:val="000000"/>
          <w:sz w:val="56"/>
        </w:rPr>
        <w:t>1</w:t>
      </w:r>
      <w:r>
        <w:rPr>
          <w:rFonts w:ascii="仿宋" w:eastAsia="仿宋" w:hAnsi="仿宋" w:cs="仿宋"/>
          <w:color w:val="000000"/>
          <w:sz w:val="56"/>
        </w:rPr>
        <w:t>章中阐述并在全书中反复提到的一个问题</w:t>
      </w:r>
      <w:r>
        <w:rPr>
          <w:rFonts w:ascii="仿宋" w:eastAsia="仿宋" w:hAnsi="仿宋" w:cs="仿宋"/>
          <w:color w:val="000000"/>
          <w:sz w:val="56"/>
        </w:rPr>
        <w:t>————</w:t>
      </w:r>
      <w:r>
        <w:rPr>
          <w:rFonts w:ascii="仿宋" w:eastAsia="仿宋" w:hAnsi="仿宋" w:cs="仿宋"/>
          <w:color w:val="000000"/>
          <w:sz w:val="56"/>
        </w:rPr>
        <w:t>即要求在人类学专业中建立一些新的思想方式。他坚持需要有能经得起跨文化论证的一些新范畴和新概念。</w:t>
      </w:r>
    </w:p>
    <w:p w:rsidR="003D3F0D" w:rsidRDefault="000A5187">
      <w:pPr>
        <w:wordWrap w:val="0"/>
        <w:spacing w:line="920" w:lineRule="atLeast"/>
        <w:ind w:left="40" w:right="20" w:firstLine="1200"/>
        <w:textAlignment w:val="baseline"/>
        <w:rPr>
          <w:sz w:val="56"/>
        </w:rPr>
      </w:pPr>
      <w:r>
        <w:rPr>
          <w:rFonts w:ascii="仿宋" w:eastAsia="仿宋" w:hAnsi="仿宋" w:cs="仿宋"/>
          <w:color w:val="000000"/>
          <w:sz w:val="56"/>
        </w:rPr>
        <w:t>如果没有布鲁克</w:t>
      </w:r>
      <w:r>
        <w:rPr>
          <w:rFonts w:ascii="仿宋" w:eastAsia="仿宋" w:hAnsi="仿宋" w:cs="仿宋"/>
          <w:color w:val="000000"/>
          <w:sz w:val="56"/>
        </w:rPr>
        <w:t>·G·</w:t>
      </w:r>
      <w:r>
        <w:rPr>
          <w:rFonts w:ascii="仿宋" w:eastAsia="仿宋" w:hAnsi="仿宋" w:cs="仿宋"/>
          <w:color w:val="000000"/>
          <w:sz w:val="56"/>
        </w:rPr>
        <w:t>舍普夫的鼓励和帮助，这个译本就不会顺利完成，她翻译了第</w:t>
      </w:r>
      <w:r>
        <w:rPr>
          <w:rFonts w:ascii="仿宋" w:eastAsia="仿宋" w:hAnsi="仿宋" w:cs="仿宋"/>
          <w:color w:val="000000"/>
          <w:sz w:val="56"/>
        </w:rPr>
        <w:t>2</w:t>
      </w:r>
      <w:r>
        <w:rPr>
          <w:rFonts w:ascii="仿宋" w:eastAsia="仿宋" w:hAnsi="仿宋" w:cs="仿宋"/>
          <w:color w:val="000000"/>
          <w:sz w:val="56"/>
        </w:rPr>
        <w:t>、</w:t>
      </w:r>
      <w:r>
        <w:rPr>
          <w:rFonts w:ascii="仿宋" w:eastAsia="仿宋" w:hAnsi="仿宋" w:cs="仿宋"/>
          <w:color w:val="000000"/>
          <w:sz w:val="56"/>
        </w:rPr>
        <w:t>7</w:t>
      </w:r>
      <w:r>
        <w:rPr>
          <w:rFonts w:ascii="仿宋" w:eastAsia="仿宋" w:hAnsi="仿宋" w:cs="仿宋"/>
          <w:color w:val="000000"/>
          <w:sz w:val="56"/>
        </w:rPr>
        <w:t>、</w:t>
      </w:r>
      <w:r>
        <w:rPr>
          <w:rFonts w:ascii="仿宋" w:eastAsia="仿宋" w:hAnsi="仿宋" w:cs="仿宋"/>
          <w:color w:val="000000"/>
          <w:sz w:val="56"/>
        </w:rPr>
        <w:t>8</w:t>
      </w:r>
      <w:r>
        <w:rPr>
          <w:rFonts w:ascii="仿宋" w:eastAsia="仿宋" w:hAnsi="仿宋" w:cs="仿宋"/>
          <w:color w:val="000000"/>
          <w:sz w:val="56"/>
        </w:rPr>
        <w:t>和</w:t>
      </w:r>
      <w:r>
        <w:rPr>
          <w:rFonts w:ascii="仿宋" w:eastAsia="仿宋" w:hAnsi="仿宋" w:cs="仿宋"/>
          <w:color w:val="000000"/>
          <w:sz w:val="56"/>
        </w:rPr>
        <w:t>9</w:t>
      </w:r>
      <w:r>
        <w:rPr>
          <w:rFonts w:ascii="仿宋" w:eastAsia="仿宋" w:hAnsi="仿宋" w:cs="仿宋"/>
          <w:color w:val="000000"/>
          <w:sz w:val="56"/>
        </w:rPr>
        <w:t>章，并帮助我修改了本书的其他部分。我对第</w:t>
      </w:r>
      <w:r>
        <w:rPr>
          <w:rFonts w:ascii="仿宋" w:eastAsia="仿宋" w:hAnsi="仿宋" w:cs="仿宋"/>
          <w:color w:val="000000"/>
          <w:sz w:val="56"/>
        </w:rPr>
        <w:t>1</w:t>
      </w:r>
      <w:r>
        <w:rPr>
          <w:rFonts w:ascii="仿宋" w:eastAsia="仿宋" w:hAnsi="仿宋" w:cs="仿宋"/>
          <w:color w:val="000000"/>
          <w:sz w:val="56"/>
        </w:rPr>
        <w:t>、</w:t>
      </w:r>
      <w:r>
        <w:rPr>
          <w:rFonts w:ascii="仿宋" w:eastAsia="仿宋" w:hAnsi="仿宋" w:cs="仿宋"/>
          <w:color w:val="000000"/>
          <w:sz w:val="56"/>
        </w:rPr>
        <w:t>5</w:t>
      </w:r>
      <w:r>
        <w:rPr>
          <w:rFonts w:ascii="仿宋" w:eastAsia="仿宋" w:hAnsi="仿宋" w:cs="仿宋"/>
          <w:color w:val="000000"/>
          <w:sz w:val="56"/>
        </w:rPr>
        <w:t>、</w:t>
      </w:r>
      <w:r>
        <w:rPr>
          <w:rFonts w:ascii="仿宋" w:eastAsia="仿宋" w:hAnsi="仿宋" w:cs="仿宋"/>
          <w:color w:val="000000"/>
          <w:sz w:val="56"/>
        </w:rPr>
        <w:t>6</w:t>
      </w:r>
      <w:r>
        <w:rPr>
          <w:rFonts w:ascii="仿宋" w:eastAsia="仿宋" w:hAnsi="仿宋" w:cs="仿宋"/>
          <w:color w:val="000000"/>
          <w:sz w:val="56"/>
        </w:rPr>
        <w:t>、</w:t>
      </w:r>
      <w:r>
        <w:rPr>
          <w:rFonts w:ascii="仿宋" w:eastAsia="仿宋" w:hAnsi="仿宋" w:cs="仿宋"/>
          <w:color w:val="000000"/>
          <w:sz w:val="56"/>
        </w:rPr>
        <w:t>10</w:t>
      </w:r>
      <w:r>
        <w:rPr>
          <w:rFonts w:ascii="仿宋" w:eastAsia="仿宋" w:hAnsi="仿宋" w:cs="仿宋"/>
          <w:color w:val="000000"/>
          <w:sz w:val="56"/>
        </w:rPr>
        <w:t>、</w:t>
      </w:r>
      <w:r>
        <w:rPr>
          <w:rFonts w:ascii="仿宋" w:eastAsia="仿宋" w:hAnsi="仿宋" w:cs="仿宋"/>
          <w:color w:val="000000"/>
          <w:sz w:val="56"/>
        </w:rPr>
        <w:t>12</w:t>
      </w:r>
      <w:r>
        <w:rPr>
          <w:rFonts w:ascii="仿宋" w:eastAsia="仿宋" w:hAnsi="仿宋" w:cs="仿宋"/>
          <w:color w:val="000000"/>
          <w:sz w:val="56"/>
        </w:rPr>
        <w:t>、</w:t>
      </w:r>
      <w:r>
        <w:rPr>
          <w:rFonts w:ascii="仿宋" w:eastAsia="仿宋" w:hAnsi="仿宋" w:cs="仿宋"/>
          <w:color w:val="000000"/>
          <w:sz w:val="56"/>
        </w:rPr>
        <w:t>13</w:t>
      </w:r>
      <w:r>
        <w:rPr>
          <w:rFonts w:ascii="仿宋" w:eastAsia="仿宋" w:hAnsi="仿宋" w:cs="仿宋"/>
          <w:color w:val="000000"/>
          <w:sz w:val="56"/>
        </w:rPr>
        <w:t>、</w:t>
      </w:r>
      <w:r>
        <w:rPr>
          <w:rFonts w:ascii="仿宋" w:eastAsia="仿宋" w:hAnsi="仿宋" w:cs="仿宋"/>
          <w:color w:val="000000"/>
          <w:sz w:val="56"/>
        </w:rPr>
        <w:t>14</w:t>
      </w:r>
      <w:r>
        <w:rPr>
          <w:rFonts w:ascii="仿宋" w:eastAsia="仿宋" w:hAnsi="仿宋" w:cs="仿宋"/>
          <w:color w:val="000000"/>
          <w:sz w:val="56"/>
        </w:rPr>
        <w:t>、</w:t>
      </w:r>
      <w:r>
        <w:rPr>
          <w:rFonts w:ascii="仿宋" w:eastAsia="仿宋" w:hAnsi="仿宋" w:cs="仿宋"/>
          <w:color w:val="000000"/>
          <w:sz w:val="56"/>
        </w:rPr>
        <w:t>16</w:t>
      </w:r>
      <w:r>
        <w:rPr>
          <w:rFonts w:ascii="仿宋" w:eastAsia="仿宋" w:hAnsi="仿宋" w:cs="仿宋"/>
          <w:color w:val="000000"/>
          <w:sz w:val="56"/>
        </w:rPr>
        <w:t>章的翻译和最初用英文写作并发表的四章</w:t>
      </w:r>
      <w:r>
        <w:rPr>
          <w:rFonts w:ascii="仿宋" w:eastAsia="仿宋" w:hAnsi="仿宋" w:cs="仿宋"/>
          <w:color w:val="000000"/>
          <w:sz w:val="56"/>
        </w:rPr>
        <w:t>———</w:t>
      </w:r>
      <w:r>
        <w:rPr>
          <w:rFonts w:ascii="仿宋" w:eastAsia="仿宋" w:hAnsi="仿宋" w:cs="仿宋"/>
          <w:color w:val="000000"/>
          <w:sz w:val="56"/>
        </w:rPr>
        <w:t>第</w:t>
      </w:r>
      <w:r>
        <w:rPr>
          <w:rFonts w:ascii="仿宋" w:eastAsia="仿宋" w:hAnsi="仿宋" w:cs="仿宋"/>
          <w:color w:val="000000"/>
          <w:sz w:val="56"/>
        </w:rPr>
        <w:t>3</w:t>
      </w:r>
      <w:r>
        <w:rPr>
          <w:rFonts w:ascii="仿宋" w:eastAsia="仿宋" w:hAnsi="仿宋" w:cs="仿宋"/>
          <w:color w:val="000000"/>
          <w:sz w:val="56"/>
        </w:rPr>
        <w:t>、</w:t>
      </w:r>
      <w:r>
        <w:rPr>
          <w:rFonts w:ascii="仿宋" w:eastAsia="仿宋" w:hAnsi="仿宋" w:cs="仿宋"/>
          <w:color w:val="000000"/>
          <w:sz w:val="56"/>
        </w:rPr>
        <w:t>4</w:t>
      </w:r>
      <w:r>
        <w:rPr>
          <w:rFonts w:ascii="仿宋" w:eastAsia="仿宋" w:hAnsi="仿宋" w:cs="仿宋"/>
          <w:color w:val="000000"/>
          <w:sz w:val="56"/>
        </w:rPr>
        <w:t>、</w:t>
      </w:r>
      <w:r>
        <w:rPr>
          <w:rFonts w:ascii="仿宋" w:eastAsia="仿宋" w:hAnsi="仿宋" w:cs="仿宋"/>
          <w:color w:val="000000"/>
          <w:sz w:val="56"/>
        </w:rPr>
        <w:t>11</w:t>
      </w:r>
      <w:r>
        <w:rPr>
          <w:rFonts w:ascii="仿宋" w:eastAsia="仿宋" w:hAnsi="仿宋" w:cs="仿宋"/>
          <w:color w:val="000000"/>
          <w:sz w:val="56"/>
        </w:rPr>
        <w:t>和</w:t>
      </w:r>
      <w:r>
        <w:rPr>
          <w:rFonts w:ascii="仿宋" w:eastAsia="仿宋" w:hAnsi="仿宋" w:cs="仿宋"/>
          <w:color w:val="000000"/>
          <w:sz w:val="56"/>
        </w:rPr>
        <w:t>15</w:t>
      </w:r>
      <w:r>
        <w:rPr>
          <w:rFonts w:ascii="仿宋" w:eastAsia="仿宋" w:hAnsi="仿宋" w:cs="仿宋"/>
          <w:color w:val="000000"/>
          <w:sz w:val="56"/>
        </w:rPr>
        <w:t>章，以及用法文写作而同时用法文和英文发表的第</w:t>
      </w:r>
      <w:r>
        <w:rPr>
          <w:rFonts w:ascii="仿宋" w:eastAsia="仿宋" w:hAnsi="仿宋" w:cs="仿宋"/>
          <w:color w:val="000000"/>
          <w:sz w:val="56"/>
        </w:rPr>
        <w:t>17</w:t>
      </w:r>
      <w:r>
        <w:rPr>
          <w:rFonts w:ascii="仿宋" w:eastAsia="仿宋" w:hAnsi="仿宋" w:cs="仿宋"/>
          <w:color w:val="000000"/>
          <w:sz w:val="56"/>
        </w:rPr>
        <w:t>章的编辑负责。许多附图都由克劳德</w:t>
      </w:r>
      <w:r>
        <w:rPr>
          <w:rFonts w:ascii="仿宋" w:eastAsia="仿宋" w:hAnsi="仿宋" w:cs="仿宋"/>
          <w:color w:val="000000"/>
          <w:sz w:val="56"/>
        </w:rPr>
        <w:t>·</w:t>
      </w:r>
      <w:r>
        <w:rPr>
          <w:rFonts w:ascii="仿宋" w:eastAsia="仿宋" w:hAnsi="仿宋" w:cs="仿宋"/>
          <w:color w:val="000000"/>
          <w:sz w:val="56"/>
        </w:rPr>
        <w:t>舍普夫为这一版重新绘过。</w:t>
      </w:r>
    </w:p>
    <w:p w:rsidR="003D3F0D" w:rsidRDefault="000A5187">
      <w:pPr>
        <w:wordWrap w:val="0"/>
        <w:spacing w:line="920" w:lineRule="atLeast"/>
        <w:ind w:left="40" w:right="80" w:firstLine="1200"/>
        <w:textAlignment w:val="baseline"/>
        <w:rPr>
          <w:sz w:val="56"/>
        </w:rPr>
      </w:pPr>
      <w:r>
        <w:rPr>
          <w:rFonts w:ascii="仿宋" w:eastAsia="仿宋" w:hAnsi="仿宋" w:cs="仿宋"/>
          <w:color w:val="000000"/>
          <w:sz w:val="56"/>
        </w:rPr>
        <w:t>我谨对约瑟夫</w:t>
      </w:r>
      <w:r>
        <w:rPr>
          <w:rFonts w:ascii="仿宋" w:eastAsia="仿宋" w:hAnsi="仿宋" w:cs="仿宋"/>
          <w:color w:val="000000"/>
          <w:sz w:val="56"/>
        </w:rPr>
        <w:t>·H·</w:t>
      </w:r>
      <w:r>
        <w:rPr>
          <w:rFonts w:ascii="仿宋" w:eastAsia="仿宋" w:hAnsi="仿宋" w:cs="仿宋"/>
          <w:color w:val="000000"/>
          <w:sz w:val="56"/>
        </w:rPr>
        <w:t>格林伯格教授和莫顿</w:t>
      </w:r>
      <w:r>
        <w:rPr>
          <w:rFonts w:ascii="仿宋" w:eastAsia="仿宋" w:hAnsi="仿宋" w:cs="仿宋"/>
          <w:color w:val="000000"/>
          <w:sz w:val="56"/>
        </w:rPr>
        <w:t>·H·</w:t>
      </w:r>
      <w:r>
        <w:rPr>
          <w:rFonts w:ascii="仿宋" w:eastAsia="仿宋" w:hAnsi="仿宋" w:cs="仿宋"/>
          <w:color w:val="000000"/>
          <w:sz w:val="56"/>
        </w:rPr>
        <w:t>弗里德教授阅读了与其各自的专业领域有关的一些章节并对许多有关术语的问题提出有益的建议深表感谢。又，承蒙埃斯特</w:t>
      </w:r>
      <w:r>
        <w:rPr>
          <w:rFonts w:ascii="仿宋" w:eastAsia="仿宋" w:hAnsi="仿宋" w:cs="仿宋"/>
          <w:color w:val="000000"/>
          <w:sz w:val="56"/>
        </w:rPr>
        <w:t>·V·</w:t>
      </w:r>
      <w:r>
        <w:rPr>
          <w:rFonts w:ascii="仿宋" w:eastAsia="仿宋" w:hAnsi="仿宋" w:cs="仿宋"/>
          <w:color w:val="000000"/>
          <w:sz w:val="56"/>
        </w:rPr>
        <w:t>班克斯和达纳</w:t>
      </w:r>
      <w:r>
        <w:rPr>
          <w:rFonts w:ascii="仿宋" w:eastAsia="仿宋" w:hAnsi="仿宋" w:cs="仿宋"/>
          <w:color w:val="000000"/>
          <w:sz w:val="56"/>
        </w:rPr>
        <w:t>·</w:t>
      </w:r>
      <w:r>
        <w:rPr>
          <w:rFonts w:ascii="仿宋" w:eastAsia="仿宋" w:hAnsi="仿宋" w:cs="仿宋"/>
          <w:color w:val="000000"/>
          <w:sz w:val="56"/>
        </w:rPr>
        <w:t>拉斐</w:t>
      </w:r>
      <w:r>
        <w:rPr>
          <w:rFonts w:ascii="仿宋" w:eastAsia="仿宋" w:hAnsi="仿宋" w:cs="仿宋"/>
          <w:color w:val="000000"/>
          <w:sz w:val="56"/>
        </w:rPr>
        <w:t>尔</w:t>
      </w:r>
      <w:r>
        <w:rPr>
          <w:rFonts w:ascii="仿宋" w:eastAsia="仿宋" w:hAnsi="仿宋" w:cs="仿宋"/>
          <w:color w:val="000000"/>
          <w:sz w:val="56"/>
        </w:rPr>
        <w:t>·</w:t>
      </w:r>
      <w:r>
        <w:rPr>
          <w:rFonts w:ascii="仿宋" w:eastAsia="仿宋" w:hAnsi="仿宋" w:cs="仿宋"/>
          <w:color w:val="000000"/>
          <w:sz w:val="56"/>
        </w:rPr>
        <w:t>雅各布森之厚意，为我出色地编辑了书中的数章。最后，我特别要向阿里安娜</w:t>
      </w:r>
      <w:r>
        <w:rPr>
          <w:rFonts w:ascii="仿宋" w:eastAsia="仿宋" w:hAnsi="仿宋" w:cs="仿宋"/>
          <w:color w:val="000000"/>
          <w:sz w:val="56"/>
        </w:rPr>
        <w:t>·</w:t>
      </w:r>
      <w:r>
        <w:rPr>
          <w:rFonts w:ascii="仿宋" w:eastAsia="仿宋" w:hAnsi="仿宋" w:cs="仿宋"/>
          <w:color w:val="000000"/>
          <w:sz w:val="56"/>
        </w:rPr>
        <w:t>布隆内尔致意。我们的一个困难曾是试图将作者的生动的法语译成英语，而布隆内尔小姐对于这两种语言的风格有着天赋的灵敏感觉，这对我的帮助是无可估价的，故对其应记以特别的功劳。</w:t>
      </w:r>
    </w:p>
    <w:p w:rsidR="003D3F0D" w:rsidRDefault="000A5187">
      <w:pPr>
        <w:wordWrap w:val="0"/>
        <w:spacing w:line="920" w:lineRule="atLeast"/>
        <w:ind w:left="40" w:right="160" w:firstLine="1200"/>
        <w:textAlignment w:val="baseline"/>
        <w:rPr>
          <w:sz w:val="56"/>
        </w:rPr>
      </w:pPr>
      <w:r>
        <w:rPr>
          <w:rFonts w:ascii="仿宋" w:eastAsia="仿宋" w:hAnsi="仿宋" w:cs="仿宋"/>
          <w:color w:val="000000"/>
          <w:sz w:val="56"/>
        </w:rPr>
        <w:t>所有在此提到的各位均对本书的顺利完成作出了贡献，但对翻译最后负责的是舍普夫夫人和我。</w:t>
      </w:r>
    </w:p>
    <w:p w:rsidR="003D3F0D" w:rsidRDefault="003D3F0D">
      <w:pPr>
        <w:wordWrap w:val="0"/>
        <w:spacing w:line="940" w:lineRule="exact"/>
        <w:textAlignment w:val="baseline"/>
        <w:rPr>
          <w:sz w:val="56"/>
        </w:rPr>
      </w:pPr>
    </w:p>
    <w:p w:rsidR="003D3F0D" w:rsidRDefault="000A5187">
      <w:pPr>
        <w:wordWrap w:val="0"/>
        <w:spacing w:line="920" w:lineRule="atLeast"/>
        <w:ind w:right="1560"/>
        <w:jc w:val="right"/>
        <w:textAlignment w:val="baseline"/>
        <w:rPr>
          <w:sz w:val="56"/>
        </w:rPr>
      </w:pPr>
      <w:r>
        <w:rPr>
          <w:rFonts w:ascii="仿宋" w:eastAsia="仿宋" w:hAnsi="仿宋" w:cs="仿宋"/>
          <w:color w:val="000000"/>
          <w:sz w:val="56"/>
        </w:rPr>
        <w:t>克莱尔</w:t>
      </w:r>
      <w:r>
        <w:rPr>
          <w:rFonts w:ascii="仿宋" w:eastAsia="仿宋" w:hAnsi="仿宋" w:cs="仿宋"/>
          <w:color w:val="000000"/>
          <w:sz w:val="56"/>
        </w:rPr>
        <w:t>·</w:t>
      </w:r>
      <w:r>
        <w:rPr>
          <w:rFonts w:ascii="仿宋" w:eastAsia="仿宋" w:hAnsi="仿宋" w:cs="仿宋"/>
          <w:color w:val="000000"/>
          <w:sz w:val="56"/>
        </w:rPr>
        <w:t>雅各布森</w:t>
      </w:r>
    </w:p>
    <w:p w:rsidR="003D3F0D" w:rsidRDefault="000A5187">
      <w:pPr>
        <w:wordWrap w:val="0"/>
        <w:spacing w:line="920" w:lineRule="atLeast"/>
        <w:ind w:right="3180"/>
        <w:jc w:val="right"/>
        <w:textAlignment w:val="baseline"/>
        <w:rPr>
          <w:sz w:val="56"/>
        </w:rPr>
      </w:pPr>
      <w:r>
        <w:rPr>
          <w:rFonts w:ascii="仿宋" w:eastAsia="仿宋" w:hAnsi="仿宋" w:cs="仿宋"/>
          <w:color w:val="000000"/>
          <w:sz w:val="56"/>
        </w:rPr>
        <w:t>1963</w:t>
      </w:r>
      <w:r>
        <w:rPr>
          <w:rFonts w:ascii="仿宋" w:eastAsia="仿宋" w:hAnsi="仿宋" w:cs="仿宋"/>
          <w:color w:val="000000"/>
          <w:sz w:val="56"/>
        </w:rPr>
        <w:t>年</w:t>
      </w:r>
      <w:r>
        <w:rPr>
          <w:rFonts w:ascii="仿宋" w:eastAsia="仿宋" w:hAnsi="仿宋" w:cs="仿宋"/>
          <w:color w:val="000000"/>
          <w:sz w:val="56"/>
        </w:rPr>
        <w:t>10</w:t>
      </w:r>
      <w:r>
        <w:rPr>
          <w:rFonts w:ascii="仿宋" w:eastAsia="仿宋" w:hAnsi="仿宋" w:cs="仿宋"/>
          <w:color w:val="000000"/>
          <w:sz w:val="56"/>
        </w:rPr>
        <w:t>月</w:t>
      </w:r>
    </w:p>
    <w:p w:rsidR="003D3F0D" w:rsidRDefault="003D3F0D">
      <w:pPr>
        <w:wordWrap w:val="0"/>
        <w:spacing w:line="1040" w:lineRule="exact"/>
        <w:jc w:val="right"/>
        <w:textAlignment w:val="baseline"/>
        <w:rPr>
          <w:sz w:val="92"/>
        </w:rPr>
      </w:pPr>
    </w:p>
    <w:p w:rsidR="003D3F0D" w:rsidRDefault="003D3F0D">
      <w:pPr>
        <w:wordWrap w:val="0"/>
        <w:spacing w:line="1040" w:lineRule="exact"/>
        <w:jc w:val="right"/>
        <w:textAlignment w:val="baseline"/>
        <w:rPr>
          <w:sz w:val="92"/>
        </w:rPr>
      </w:pPr>
    </w:p>
    <w:p w:rsidR="003D3F0D" w:rsidRDefault="000A5187">
      <w:pPr>
        <w:wordWrap w:val="0"/>
        <w:spacing w:line="1220" w:lineRule="atLeast"/>
        <w:ind w:left="680"/>
        <w:textAlignment w:val="baseline"/>
        <w:rPr>
          <w:sz w:val="92"/>
        </w:rPr>
      </w:pPr>
      <w:r>
        <w:rPr>
          <w:rFonts w:ascii="楷体" w:eastAsia="楷体" w:hAnsi="楷体" w:cs="楷体"/>
          <w:color w:val="000000"/>
          <w:sz w:val="92"/>
        </w:rPr>
        <w:t>·8·</w:t>
      </w:r>
    </w:p>
    <w:p w:rsidR="003D3F0D" w:rsidRDefault="003D3F0D"/>
    <w:p w:rsidR="003D3F0D" w:rsidRDefault="003D3F0D">
      <w:pPr>
        <w:sectPr w:rsidR="003D3F0D">
          <w:headerReference w:type="default" r:id="rId57"/>
          <w:footerReference w:type="default" r:id="rId58"/>
          <w:pgSz w:w="21260" w:h="31680"/>
          <w:pgMar w:top="2480" w:right="2380" w:bottom="2480" w:left="2380" w:header="2180" w:footer="2180" w:gutter="0"/>
          <w:cols w:space="720"/>
        </w:sectPr>
      </w:pPr>
    </w:p>
    <w:p w:rsidR="003D3F0D" w:rsidRDefault="000A5187">
      <w:pPr>
        <w:tabs>
          <w:tab w:val="left" w:pos="9040"/>
        </w:tabs>
        <w:wordWrap w:val="0"/>
        <w:spacing w:before="3940" w:line="1260" w:lineRule="atLeast"/>
        <w:ind w:left="6620"/>
        <w:textAlignment w:val="baseline"/>
        <w:rPr>
          <w:sz w:val="84"/>
        </w:rPr>
      </w:pPr>
      <w:r>
        <w:rPr>
          <w:rFonts w:ascii="黑体" w:eastAsia="黑体" w:hAnsi="黑体" w:cs="黑体"/>
          <w:b/>
          <w:color w:val="000000"/>
          <w:sz w:val="84"/>
        </w:rPr>
        <w:lastRenderedPageBreak/>
        <w:t>目</w:t>
      </w:r>
      <w:r>
        <w:tab/>
      </w:r>
      <w:r>
        <w:rPr>
          <w:rFonts w:ascii="黑体" w:eastAsia="黑体" w:hAnsi="黑体" w:cs="黑体"/>
          <w:b/>
          <w:color w:val="000000"/>
          <w:sz w:val="84"/>
        </w:rPr>
        <w:t>录</w:t>
      </w:r>
    </w:p>
    <w:p w:rsidR="003D3F0D" w:rsidRDefault="003D3F0D">
      <w:pPr>
        <w:wordWrap w:val="0"/>
        <w:spacing w:line="800" w:lineRule="exact"/>
        <w:textAlignment w:val="baseline"/>
        <w:rPr>
          <w:sz w:val="58"/>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220"/>
        <w:gridCol w:w="12560"/>
        <w:gridCol w:w="480"/>
      </w:tblGrid>
      <w:tr w:rsidR="003D3F0D">
        <w:trPr>
          <w:trHeight w:val="820"/>
          <w:jc w:val="right"/>
        </w:trPr>
        <w:tc>
          <w:tcPr>
            <w:tcW w:w="322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法文版作者序</w:t>
            </w:r>
          </w:p>
        </w:tc>
        <w:tc>
          <w:tcPr>
            <w:tcW w:w="1256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48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1</w:t>
            </w:r>
          </w:p>
        </w:tc>
      </w:tr>
    </w:tbl>
    <w:p w:rsidR="003D3F0D" w:rsidRDefault="003D3F0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180"/>
        <w:gridCol w:w="13600"/>
        <w:gridCol w:w="480"/>
      </w:tblGrid>
      <w:tr w:rsidR="003D3F0D">
        <w:trPr>
          <w:trHeight w:val="900"/>
          <w:jc w:val="right"/>
        </w:trPr>
        <w:tc>
          <w:tcPr>
            <w:tcW w:w="218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英译者序</w:t>
            </w:r>
          </w:p>
        </w:tc>
        <w:tc>
          <w:tcPr>
            <w:tcW w:w="1360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48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1</w:t>
            </w:r>
          </w:p>
        </w:tc>
      </w:tr>
    </w:tbl>
    <w:p w:rsidR="003D3F0D" w:rsidRDefault="003D3F0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6860"/>
        <w:gridCol w:w="8980"/>
        <w:gridCol w:w="480"/>
      </w:tblGrid>
      <w:tr w:rsidR="003D3F0D">
        <w:trPr>
          <w:trHeight w:val="960"/>
          <w:jc w:val="right"/>
        </w:trPr>
        <w:tc>
          <w:tcPr>
            <w:tcW w:w="686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第一章导论：历史学与人类学</w:t>
            </w:r>
          </w:p>
        </w:tc>
        <w:tc>
          <w:tcPr>
            <w:tcW w:w="898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48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1</w:t>
            </w:r>
          </w:p>
        </w:tc>
      </w:tr>
    </w:tbl>
    <w:p w:rsidR="003D3F0D" w:rsidRDefault="003D3F0D">
      <w:pPr>
        <w:wordWrap w:val="0"/>
        <w:spacing w:line="20" w:lineRule="exact"/>
        <w:jc w:val="right"/>
        <w:textAlignment w:val="baseline"/>
        <w:rPr>
          <w:sz w:val="2"/>
        </w:rPr>
      </w:pPr>
    </w:p>
    <w:p w:rsidR="003D3F0D" w:rsidRDefault="000A5187">
      <w:pPr>
        <w:wordWrap w:val="0"/>
        <w:spacing w:before="520" w:line="900" w:lineRule="atLeast"/>
        <w:ind w:left="4060"/>
        <w:textAlignment w:val="baseline"/>
        <w:rPr>
          <w:sz w:val="52"/>
        </w:rPr>
      </w:pPr>
      <w:r>
        <w:rPr>
          <w:rFonts w:ascii="宋体" w:eastAsia="宋体" w:hAnsi="宋体" w:cs="宋体"/>
          <w:color w:val="000000"/>
          <w:sz w:val="52"/>
        </w:rPr>
        <w:t>第一部分</w:t>
      </w:r>
      <w:r>
        <w:rPr>
          <w:rFonts w:ascii="宋体" w:eastAsia="宋体" w:hAnsi="宋体" w:cs="宋体"/>
          <w:color w:val="000000"/>
          <w:sz w:val="52"/>
        </w:rPr>
        <w:t xml:space="preserve">  </w:t>
      </w:r>
      <w:r>
        <w:rPr>
          <w:rFonts w:ascii="宋体" w:eastAsia="宋体" w:hAnsi="宋体" w:cs="宋体"/>
          <w:color w:val="000000"/>
          <w:sz w:val="52"/>
        </w:rPr>
        <w:t>语言与亲属关系</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8420"/>
        <w:gridCol w:w="7140"/>
        <w:gridCol w:w="760"/>
      </w:tblGrid>
      <w:tr w:rsidR="003D3F0D">
        <w:trPr>
          <w:trHeight w:val="840"/>
          <w:jc w:val="right"/>
        </w:trPr>
        <w:tc>
          <w:tcPr>
            <w:tcW w:w="842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第二章语言学和人类学中的结构分析</w:t>
            </w:r>
          </w:p>
        </w:tc>
        <w:tc>
          <w:tcPr>
            <w:tcW w:w="714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76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33</w:t>
            </w:r>
          </w:p>
        </w:tc>
      </w:tr>
    </w:tbl>
    <w:p w:rsidR="003D3F0D" w:rsidRDefault="003D3F0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6860"/>
        <w:gridCol w:w="8680"/>
        <w:gridCol w:w="760"/>
      </w:tblGrid>
      <w:tr w:rsidR="003D3F0D">
        <w:trPr>
          <w:trHeight w:val="800"/>
          <w:jc w:val="right"/>
        </w:trPr>
        <w:tc>
          <w:tcPr>
            <w:tcW w:w="686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第三章语言和社会法则的分析</w:t>
            </w:r>
          </w:p>
        </w:tc>
        <w:tc>
          <w:tcPr>
            <w:tcW w:w="868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76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59</w:t>
            </w:r>
          </w:p>
        </w:tc>
      </w:tr>
    </w:tbl>
    <w:p w:rsidR="003D3F0D" w:rsidRDefault="003D3F0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5300"/>
        <w:gridCol w:w="10260"/>
        <w:gridCol w:w="760"/>
      </w:tblGrid>
      <w:tr w:rsidR="003D3F0D">
        <w:trPr>
          <w:trHeight w:val="840"/>
          <w:jc w:val="right"/>
        </w:trPr>
        <w:tc>
          <w:tcPr>
            <w:tcW w:w="530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第四章语言学和人类学</w:t>
            </w:r>
          </w:p>
        </w:tc>
        <w:tc>
          <w:tcPr>
            <w:tcW w:w="1026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76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71</w:t>
            </w:r>
          </w:p>
        </w:tc>
      </w:tr>
    </w:tbl>
    <w:p w:rsidR="003D3F0D" w:rsidRDefault="003D3F0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7380"/>
        <w:gridCol w:w="8180"/>
        <w:gridCol w:w="760"/>
      </w:tblGrid>
      <w:tr w:rsidR="003D3F0D">
        <w:trPr>
          <w:trHeight w:val="880"/>
          <w:jc w:val="right"/>
        </w:trPr>
        <w:tc>
          <w:tcPr>
            <w:tcW w:w="738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第五章对第三章和第四章的附记</w:t>
            </w:r>
          </w:p>
        </w:tc>
        <w:tc>
          <w:tcPr>
            <w:tcW w:w="818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76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86</w:t>
            </w:r>
          </w:p>
        </w:tc>
      </w:tr>
    </w:tbl>
    <w:p w:rsidR="003D3F0D" w:rsidRDefault="003D3F0D">
      <w:pPr>
        <w:wordWrap w:val="0"/>
        <w:spacing w:line="20" w:lineRule="exact"/>
        <w:jc w:val="right"/>
        <w:textAlignment w:val="baseline"/>
        <w:rPr>
          <w:sz w:val="2"/>
        </w:rPr>
      </w:pPr>
    </w:p>
    <w:p w:rsidR="003D3F0D" w:rsidRDefault="000A5187">
      <w:pPr>
        <w:wordWrap w:val="0"/>
        <w:spacing w:before="580" w:line="900" w:lineRule="atLeast"/>
        <w:jc w:val="center"/>
        <w:textAlignment w:val="baseline"/>
        <w:rPr>
          <w:sz w:val="52"/>
        </w:rPr>
      </w:pPr>
      <w:r>
        <w:rPr>
          <w:rFonts w:ascii="宋体" w:eastAsia="宋体" w:hAnsi="宋体" w:cs="宋体"/>
          <w:color w:val="000000"/>
          <w:sz w:val="52"/>
        </w:rPr>
        <w:t>第二部分</w:t>
      </w:r>
      <w:r>
        <w:rPr>
          <w:rFonts w:ascii="宋体" w:eastAsia="宋体" w:hAnsi="宋体" w:cs="宋体"/>
          <w:color w:val="000000"/>
          <w:sz w:val="52"/>
        </w:rPr>
        <w:t xml:space="preserve">  </w:t>
      </w:r>
      <w:r>
        <w:rPr>
          <w:rFonts w:ascii="宋体" w:eastAsia="宋体" w:hAnsi="宋体" w:cs="宋体"/>
          <w:color w:val="000000"/>
          <w:sz w:val="52"/>
        </w:rPr>
        <w:t>社会组织</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7380"/>
        <w:gridCol w:w="7980"/>
        <w:gridCol w:w="1020"/>
      </w:tblGrid>
      <w:tr w:rsidR="003D3F0D">
        <w:trPr>
          <w:trHeight w:val="880"/>
          <w:jc w:val="right"/>
        </w:trPr>
        <w:tc>
          <w:tcPr>
            <w:tcW w:w="738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第六章人类学中的拟古主义概念</w:t>
            </w:r>
          </w:p>
        </w:tc>
        <w:tc>
          <w:tcPr>
            <w:tcW w:w="798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107</w:t>
            </w:r>
          </w:p>
        </w:tc>
      </w:tr>
    </w:tbl>
    <w:p w:rsidR="003D3F0D" w:rsidRDefault="003D3F0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7900"/>
        <w:gridCol w:w="7440"/>
        <w:gridCol w:w="1020"/>
      </w:tblGrid>
      <w:tr w:rsidR="003D3F0D">
        <w:trPr>
          <w:trHeight w:val="820"/>
          <w:jc w:val="right"/>
        </w:trPr>
        <w:tc>
          <w:tcPr>
            <w:tcW w:w="790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第七章巴西中部与东部的社会结构</w:t>
            </w:r>
          </w:p>
        </w:tc>
        <w:tc>
          <w:tcPr>
            <w:tcW w:w="744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127</w:t>
            </w:r>
          </w:p>
        </w:tc>
      </w:tr>
    </w:tbl>
    <w:p w:rsidR="003D3F0D" w:rsidRDefault="003D3F0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5560"/>
        <w:gridCol w:w="9820"/>
        <w:gridCol w:w="1020"/>
      </w:tblGrid>
      <w:tr w:rsidR="003D3F0D">
        <w:trPr>
          <w:trHeight w:val="840"/>
          <w:jc w:val="right"/>
        </w:trPr>
        <w:tc>
          <w:tcPr>
            <w:tcW w:w="556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第八章两合组织存在吗</w:t>
            </w:r>
            <w:r>
              <w:rPr>
                <w:rFonts w:ascii="宋体" w:eastAsia="宋体" w:hAnsi="宋体" w:cs="宋体"/>
                <w:color w:val="000000"/>
                <w:sz w:val="52"/>
              </w:rPr>
              <w:t>?</w:t>
            </w:r>
          </w:p>
        </w:tc>
        <w:tc>
          <w:tcPr>
            <w:tcW w:w="982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140</w:t>
            </w:r>
          </w:p>
        </w:tc>
      </w:tr>
    </w:tbl>
    <w:p w:rsidR="003D3F0D" w:rsidRDefault="003D3F0D">
      <w:pPr>
        <w:wordWrap w:val="0"/>
        <w:spacing w:line="20" w:lineRule="exact"/>
        <w:jc w:val="right"/>
        <w:textAlignment w:val="baseline"/>
        <w:rPr>
          <w:sz w:val="2"/>
        </w:rPr>
      </w:pPr>
    </w:p>
    <w:p w:rsidR="003D3F0D" w:rsidRDefault="000A5187">
      <w:pPr>
        <w:wordWrap w:val="0"/>
        <w:spacing w:before="600" w:line="900" w:lineRule="atLeast"/>
        <w:jc w:val="center"/>
        <w:textAlignment w:val="baseline"/>
        <w:rPr>
          <w:sz w:val="52"/>
        </w:rPr>
      </w:pPr>
      <w:r>
        <w:rPr>
          <w:rFonts w:ascii="宋体" w:eastAsia="宋体" w:hAnsi="宋体" w:cs="宋体"/>
          <w:color w:val="000000"/>
          <w:sz w:val="52"/>
        </w:rPr>
        <w:t>第三部分</w:t>
      </w:r>
      <w:r>
        <w:rPr>
          <w:rFonts w:ascii="宋体" w:eastAsia="宋体" w:hAnsi="宋体" w:cs="宋体"/>
          <w:color w:val="000000"/>
          <w:sz w:val="52"/>
        </w:rPr>
        <w:t xml:space="preserve">  </w:t>
      </w:r>
      <w:r>
        <w:rPr>
          <w:rFonts w:ascii="宋体" w:eastAsia="宋体" w:hAnsi="宋体" w:cs="宋体"/>
          <w:color w:val="000000"/>
          <w:sz w:val="52"/>
        </w:rPr>
        <w:t>巫术与宗教</w:t>
      </w: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780"/>
        <w:gridCol w:w="10620"/>
        <w:gridCol w:w="1020"/>
      </w:tblGrid>
      <w:tr w:rsidR="003D3F0D">
        <w:trPr>
          <w:trHeight w:val="860"/>
          <w:jc w:val="right"/>
        </w:trPr>
        <w:tc>
          <w:tcPr>
            <w:tcW w:w="478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第九章巫师及其巫术</w:t>
            </w:r>
          </w:p>
        </w:tc>
        <w:tc>
          <w:tcPr>
            <w:tcW w:w="1062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177</w:t>
            </w:r>
          </w:p>
        </w:tc>
      </w:tr>
    </w:tbl>
    <w:p w:rsidR="003D3F0D" w:rsidRDefault="003D3F0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260"/>
        <w:gridCol w:w="11140"/>
        <w:gridCol w:w="1020"/>
      </w:tblGrid>
      <w:tr w:rsidR="003D3F0D">
        <w:trPr>
          <w:trHeight w:val="840"/>
          <w:jc w:val="right"/>
        </w:trPr>
        <w:tc>
          <w:tcPr>
            <w:tcW w:w="426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第十章象征的效用</w:t>
            </w:r>
          </w:p>
        </w:tc>
        <w:tc>
          <w:tcPr>
            <w:tcW w:w="1114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198</w:t>
            </w:r>
          </w:p>
        </w:tc>
      </w:tr>
    </w:tbl>
    <w:p w:rsidR="003D3F0D" w:rsidRDefault="003D3F0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6860"/>
        <w:gridCol w:w="8540"/>
        <w:gridCol w:w="1020"/>
      </w:tblGrid>
      <w:tr w:rsidR="003D3F0D">
        <w:trPr>
          <w:trHeight w:val="860"/>
          <w:jc w:val="right"/>
        </w:trPr>
        <w:tc>
          <w:tcPr>
            <w:tcW w:w="686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第十一章对神话作结构的研究</w:t>
            </w:r>
          </w:p>
        </w:tc>
        <w:tc>
          <w:tcPr>
            <w:tcW w:w="854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221</w:t>
            </w:r>
          </w:p>
        </w:tc>
      </w:tr>
    </w:tbl>
    <w:p w:rsidR="003D3F0D" w:rsidRDefault="003D3F0D">
      <w:pPr>
        <w:wordWrap w:val="0"/>
        <w:spacing w:line="20" w:lineRule="exact"/>
        <w:jc w:val="right"/>
        <w:textAlignment w:val="baseline"/>
        <w:rPr>
          <w:sz w:val="2"/>
        </w:rPr>
      </w:pPr>
    </w:p>
    <w:tbl>
      <w:tblPr>
        <w:tblW w:w="0" w:type="auto"/>
        <w:jc w:val="righ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5300"/>
        <w:gridCol w:w="10120"/>
        <w:gridCol w:w="1020"/>
      </w:tblGrid>
      <w:tr w:rsidR="003D3F0D">
        <w:trPr>
          <w:trHeight w:val="880"/>
          <w:jc w:val="right"/>
        </w:trPr>
        <w:tc>
          <w:tcPr>
            <w:tcW w:w="530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第十二章结构和辩证法</w:t>
            </w:r>
          </w:p>
        </w:tc>
        <w:tc>
          <w:tcPr>
            <w:tcW w:w="1012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249</w:t>
            </w:r>
          </w:p>
        </w:tc>
      </w:tr>
    </w:tbl>
    <w:p w:rsidR="003D3F0D" w:rsidRDefault="003D3F0D">
      <w:pPr>
        <w:wordWrap w:val="0"/>
        <w:spacing w:line="20" w:lineRule="exact"/>
        <w:jc w:val="right"/>
        <w:textAlignment w:val="baseline"/>
        <w:rPr>
          <w:sz w:val="2"/>
        </w:rPr>
      </w:pPr>
    </w:p>
    <w:p w:rsidR="003D3F0D" w:rsidRDefault="003D3F0D"/>
    <w:p w:rsidR="003D3F0D" w:rsidRDefault="003D3F0D">
      <w:pPr>
        <w:sectPr w:rsidR="003D3F0D">
          <w:headerReference w:type="default" r:id="rId59"/>
          <w:footerReference w:type="default" r:id="rId60"/>
          <w:pgSz w:w="21260" w:h="31680"/>
          <w:pgMar w:top="2700" w:right="2400" w:bottom="2700" w:left="2400" w:header="2400" w:footer="2400" w:gutter="0"/>
          <w:cols w:space="720"/>
        </w:sectPr>
      </w:pPr>
    </w:p>
    <w:p w:rsidR="003D3F0D" w:rsidRDefault="000A5187">
      <w:pPr>
        <w:wordWrap w:val="0"/>
        <w:spacing w:before="480" w:line="900" w:lineRule="atLeast"/>
        <w:jc w:val="center"/>
        <w:textAlignment w:val="baseline"/>
        <w:rPr>
          <w:sz w:val="52"/>
        </w:rPr>
      </w:pPr>
      <w:r>
        <w:rPr>
          <w:rFonts w:ascii="宋体" w:eastAsia="宋体" w:hAnsi="宋体" w:cs="宋体"/>
          <w:color w:val="000000"/>
          <w:sz w:val="52"/>
        </w:rPr>
        <w:lastRenderedPageBreak/>
        <w:t>第四部分</w:t>
      </w:r>
      <w:r>
        <w:rPr>
          <w:rFonts w:ascii="宋体" w:eastAsia="宋体" w:hAnsi="宋体" w:cs="宋体"/>
          <w:b/>
          <w:color w:val="000000"/>
          <w:sz w:val="52"/>
        </w:rPr>
        <w:t xml:space="preserve"> </w:t>
      </w:r>
      <w:r>
        <w:rPr>
          <w:rFonts w:ascii="宋体" w:eastAsia="宋体" w:hAnsi="宋体" w:cs="宋体"/>
          <w:color w:val="000000"/>
          <w:sz w:val="52"/>
        </w:rPr>
        <w:t>艺术</w:t>
      </w:r>
    </w:p>
    <w:tbl>
      <w:tblPr>
        <w:tblW w:w="0" w:type="auto"/>
        <w:tblInd w:w="1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9460"/>
        <w:gridCol w:w="5780"/>
        <w:gridCol w:w="1020"/>
      </w:tblGrid>
      <w:tr w:rsidR="003D3F0D">
        <w:trPr>
          <w:trHeight w:val="920"/>
        </w:trPr>
        <w:tc>
          <w:tcPr>
            <w:tcW w:w="946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第十三章亚洲和美洲艺术中的剖分表现法</w:t>
            </w:r>
          </w:p>
        </w:tc>
        <w:tc>
          <w:tcPr>
            <w:tcW w:w="578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261</w:t>
            </w:r>
          </w:p>
        </w:tc>
      </w:tr>
    </w:tbl>
    <w:p w:rsidR="003D3F0D" w:rsidRDefault="003D3F0D">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5300"/>
        <w:gridCol w:w="10000"/>
        <w:gridCol w:w="1020"/>
      </w:tblGrid>
      <w:tr w:rsidR="003D3F0D">
        <w:trPr>
          <w:trHeight w:val="980"/>
        </w:trPr>
        <w:tc>
          <w:tcPr>
            <w:tcW w:w="530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第十四章体内载鱼的蛇</w:t>
            </w:r>
          </w:p>
        </w:tc>
        <w:tc>
          <w:tcPr>
            <w:tcW w:w="1000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290</w:t>
            </w:r>
          </w:p>
        </w:tc>
      </w:tr>
    </w:tbl>
    <w:p w:rsidR="003D3F0D" w:rsidRDefault="003D3F0D">
      <w:pPr>
        <w:wordWrap w:val="0"/>
        <w:spacing w:line="20" w:lineRule="exact"/>
        <w:jc w:val="left"/>
        <w:textAlignment w:val="baseline"/>
        <w:rPr>
          <w:sz w:val="2"/>
        </w:rPr>
      </w:pPr>
    </w:p>
    <w:p w:rsidR="003D3F0D" w:rsidRDefault="000A5187">
      <w:pPr>
        <w:wordWrap w:val="0"/>
        <w:spacing w:before="540" w:line="900" w:lineRule="atLeast"/>
        <w:ind w:left="3340"/>
        <w:textAlignment w:val="baseline"/>
        <w:rPr>
          <w:sz w:val="52"/>
        </w:rPr>
      </w:pPr>
      <w:r>
        <w:rPr>
          <w:rFonts w:ascii="宋体" w:eastAsia="宋体" w:hAnsi="宋体" w:cs="宋体"/>
          <w:color w:val="000000"/>
          <w:sz w:val="52"/>
        </w:rPr>
        <w:t>第五部分</w:t>
      </w:r>
      <w:r>
        <w:rPr>
          <w:rFonts w:ascii="宋体" w:eastAsia="宋体" w:hAnsi="宋体" w:cs="宋体"/>
          <w:b/>
          <w:color w:val="000000"/>
          <w:sz w:val="52"/>
        </w:rPr>
        <w:t xml:space="preserve"> </w:t>
      </w:r>
      <w:r>
        <w:rPr>
          <w:rFonts w:ascii="宋体" w:eastAsia="宋体" w:hAnsi="宋体" w:cs="宋体"/>
          <w:color w:val="000000"/>
          <w:sz w:val="52"/>
        </w:rPr>
        <w:t>方法的和教学的问题</w:t>
      </w: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4260"/>
        <w:gridCol w:w="11060"/>
        <w:gridCol w:w="1020"/>
      </w:tblGrid>
      <w:tr w:rsidR="003D3F0D">
        <w:trPr>
          <w:trHeight w:val="920"/>
        </w:trPr>
        <w:tc>
          <w:tcPr>
            <w:tcW w:w="426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第十五章社会结构</w:t>
            </w:r>
          </w:p>
        </w:tc>
        <w:tc>
          <w:tcPr>
            <w:tcW w:w="1106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297</w:t>
            </w:r>
          </w:p>
        </w:tc>
      </w:tr>
    </w:tbl>
    <w:p w:rsidR="003D3F0D" w:rsidRDefault="003D3F0D">
      <w:pPr>
        <w:wordWrap w:val="0"/>
        <w:spacing w:line="20" w:lineRule="exact"/>
        <w:jc w:val="left"/>
        <w:textAlignment w:val="baseline"/>
        <w:rPr>
          <w:sz w:val="2"/>
        </w:rPr>
      </w:pPr>
    </w:p>
    <w:tbl>
      <w:tblPr>
        <w:tblW w:w="0" w:type="auto"/>
        <w:tblInd w:w="6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3740"/>
        <w:gridCol w:w="11580"/>
        <w:gridCol w:w="1020"/>
      </w:tblGrid>
      <w:tr w:rsidR="003D3F0D">
        <w:trPr>
          <w:trHeight w:val="920"/>
        </w:trPr>
        <w:tc>
          <w:tcPr>
            <w:tcW w:w="374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第十五章的附记</w:t>
            </w:r>
          </w:p>
        </w:tc>
        <w:tc>
          <w:tcPr>
            <w:tcW w:w="1158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349</w:t>
            </w:r>
          </w:p>
        </w:tc>
      </w:tr>
    </w:tbl>
    <w:p w:rsidR="003D3F0D" w:rsidRDefault="003D3F0D">
      <w:pPr>
        <w:wordWrap w:val="0"/>
        <w:spacing w:line="20" w:lineRule="exact"/>
        <w:jc w:val="left"/>
        <w:textAlignment w:val="baseline"/>
        <w:rPr>
          <w:sz w:val="2"/>
        </w:rPr>
      </w:pPr>
    </w:p>
    <w:p w:rsidR="003D3F0D" w:rsidRDefault="000A5187">
      <w:pPr>
        <w:wordWrap w:val="0"/>
        <w:spacing w:line="960" w:lineRule="atLeast"/>
        <w:ind w:left="20"/>
        <w:textAlignment w:val="baseline"/>
        <w:rPr>
          <w:sz w:val="52"/>
        </w:rPr>
      </w:pPr>
      <w:r>
        <w:rPr>
          <w:rFonts w:ascii="宋体" w:eastAsia="宋体" w:hAnsi="宋体" w:cs="宋体"/>
          <w:color w:val="000000"/>
          <w:sz w:val="52"/>
        </w:rPr>
        <w:t>第十七章</w:t>
      </w:r>
      <w:r>
        <w:rPr>
          <w:rFonts w:ascii="宋体" w:eastAsia="宋体" w:hAnsi="宋体" w:cs="宋体"/>
          <w:b/>
          <w:color w:val="000000"/>
          <w:sz w:val="52"/>
        </w:rPr>
        <w:t xml:space="preserve"> </w:t>
      </w:r>
      <w:r>
        <w:rPr>
          <w:rFonts w:ascii="宋体" w:eastAsia="宋体" w:hAnsi="宋体" w:cs="宋体"/>
          <w:color w:val="000000"/>
          <w:sz w:val="52"/>
        </w:rPr>
        <w:t>人类学在社会科学中的地位及其教学中</w:t>
      </w:r>
    </w:p>
    <w:p w:rsidR="003D3F0D" w:rsidRDefault="003D3F0D">
      <w:pPr>
        <w:wordWrap w:val="0"/>
        <w:spacing w:line="20" w:lineRule="exact"/>
        <w:textAlignment w:val="baseline"/>
        <w:rPr>
          <w:sz w:val="2"/>
        </w:rPr>
      </w:pPr>
    </w:p>
    <w:tbl>
      <w:tblPr>
        <w:tblW w:w="0" w:type="auto"/>
        <w:tblInd w:w="298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700"/>
        <w:gridCol w:w="9720"/>
        <w:gridCol w:w="1020"/>
      </w:tblGrid>
      <w:tr w:rsidR="003D3F0D">
        <w:trPr>
          <w:trHeight w:val="960"/>
        </w:trPr>
        <w:tc>
          <w:tcPr>
            <w:tcW w:w="270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提出的问题</w:t>
            </w:r>
          </w:p>
        </w:tc>
        <w:tc>
          <w:tcPr>
            <w:tcW w:w="972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374</w:t>
            </w:r>
          </w:p>
        </w:tc>
      </w:tr>
    </w:tbl>
    <w:p w:rsidR="003D3F0D" w:rsidRDefault="003D3F0D">
      <w:pPr>
        <w:wordWrap w:val="0"/>
        <w:spacing w:line="20" w:lineRule="exact"/>
        <w:jc w:val="left"/>
        <w:textAlignment w:val="baseline"/>
        <w:rPr>
          <w:sz w:val="2"/>
        </w:rPr>
      </w:pPr>
    </w:p>
    <w:tbl>
      <w:tblPr>
        <w:tblW w:w="0" w:type="auto"/>
        <w:tblInd w:w="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180"/>
        <w:gridCol w:w="13220"/>
        <w:gridCol w:w="1020"/>
      </w:tblGrid>
      <w:tr w:rsidR="003D3F0D">
        <w:trPr>
          <w:trHeight w:val="960"/>
        </w:trPr>
        <w:tc>
          <w:tcPr>
            <w:tcW w:w="2180" w:type="dxa"/>
            <w:tcBorders>
              <w:top w:val="nil"/>
              <w:left w:val="nil"/>
              <w:bottom w:val="nil"/>
              <w:right w:val="nil"/>
            </w:tcBorders>
          </w:tcPr>
          <w:p w:rsidR="003D3F0D" w:rsidRDefault="000A5187">
            <w:pPr>
              <w:wordWrap w:val="0"/>
              <w:spacing w:line="940" w:lineRule="atLeast"/>
              <w:textAlignment w:val="baseline"/>
              <w:rPr>
                <w:sz w:val="52"/>
              </w:rPr>
            </w:pPr>
            <w:r>
              <w:rPr>
                <w:rFonts w:ascii="宋体" w:eastAsia="宋体" w:hAnsi="宋体" w:cs="宋体"/>
                <w:color w:val="000000"/>
                <w:sz w:val="52"/>
              </w:rPr>
              <w:t>图版说明</w:t>
            </w:r>
          </w:p>
        </w:tc>
        <w:tc>
          <w:tcPr>
            <w:tcW w:w="13220" w:type="dxa"/>
            <w:tcBorders>
              <w:top w:val="nil"/>
              <w:left w:val="nil"/>
              <w:bottom w:val="nil"/>
              <w:right w:val="nil"/>
            </w:tcBorders>
          </w:tcPr>
          <w:p w:rsidR="003D3F0D" w:rsidRDefault="000A5187">
            <w:pPr>
              <w:wordWrap w:val="0"/>
              <w:spacing w:line="940" w:lineRule="atLeast"/>
              <w:jc w:val="distribute"/>
              <w:textAlignment w:val="baseline"/>
              <w:rPr>
                <w:sz w:val="52"/>
              </w:rPr>
            </w:pPr>
            <w:r>
              <w:rPr>
                <w:rFonts w:ascii="宋体" w:eastAsia="宋体" w:hAnsi="宋体" w:cs="宋体"/>
                <w:color w:val="000000"/>
                <w:sz w:val="52"/>
              </w:rPr>
              <w:t>……………………………………………………………</w:t>
            </w:r>
          </w:p>
        </w:tc>
        <w:tc>
          <w:tcPr>
            <w:tcW w:w="1020" w:type="dxa"/>
            <w:tcBorders>
              <w:top w:val="nil"/>
              <w:left w:val="nil"/>
              <w:bottom w:val="nil"/>
              <w:right w:val="nil"/>
            </w:tcBorders>
          </w:tcPr>
          <w:p w:rsidR="003D3F0D" w:rsidRDefault="000A5187">
            <w:pPr>
              <w:wordWrap w:val="0"/>
              <w:spacing w:line="940" w:lineRule="atLeast"/>
              <w:jc w:val="right"/>
              <w:textAlignment w:val="baseline"/>
              <w:rPr>
                <w:sz w:val="52"/>
              </w:rPr>
            </w:pPr>
            <w:r>
              <w:rPr>
                <w:rFonts w:ascii="宋体" w:eastAsia="宋体" w:hAnsi="宋体" w:cs="宋体"/>
                <w:color w:val="000000"/>
                <w:sz w:val="52"/>
              </w:rPr>
              <w:t>412</w:t>
            </w:r>
          </w:p>
        </w:tc>
      </w:tr>
    </w:tbl>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3D3F0D">
      <w:pPr>
        <w:wordWrap w:val="0"/>
        <w:spacing w:line="760" w:lineRule="exact"/>
        <w:jc w:val="left"/>
        <w:textAlignment w:val="baseline"/>
        <w:rPr>
          <w:sz w:val="56"/>
        </w:rPr>
      </w:pPr>
    </w:p>
    <w:p w:rsidR="003D3F0D" w:rsidRDefault="000A5187">
      <w:pPr>
        <w:wordWrap w:val="0"/>
        <w:spacing w:line="780" w:lineRule="atLeast"/>
        <w:ind w:left="1460"/>
        <w:textAlignment w:val="baseline"/>
        <w:rPr>
          <w:sz w:val="52"/>
        </w:rPr>
      </w:pPr>
      <w:r>
        <w:rPr>
          <w:rFonts w:ascii="仿宋" w:eastAsia="仿宋" w:hAnsi="仿宋" w:cs="仿宋"/>
          <w:color w:val="000000"/>
          <w:sz w:val="52"/>
        </w:rPr>
        <w:t>2</w:t>
      </w:r>
    </w:p>
    <w:p w:rsidR="003D3F0D" w:rsidRDefault="003D3F0D"/>
    <w:p w:rsidR="003D3F0D" w:rsidRDefault="003D3F0D">
      <w:pPr>
        <w:sectPr w:rsidR="003D3F0D">
          <w:headerReference w:type="default" r:id="rId61"/>
          <w:footerReference w:type="default" r:id="rId62"/>
          <w:pgSz w:w="21260" w:h="31680"/>
          <w:pgMar w:top="2660" w:right="2400" w:bottom="2660" w:left="2400" w:header="2360" w:footer="2360" w:gutter="0"/>
          <w:cols w:space="720"/>
        </w:sectPr>
      </w:pPr>
    </w:p>
    <w:p w:rsidR="003D3F0D" w:rsidRDefault="000A5187">
      <w:pPr>
        <w:wordWrap w:val="0"/>
        <w:spacing w:before="2720" w:line="960" w:lineRule="atLeast"/>
        <w:jc w:val="center"/>
        <w:textAlignment w:val="baseline"/>
        <w:rPr>
          <w:sz w:val="66"/>
        </w:rPr>
      </w:pPr>
      <w:r>
        <w:rPr>
          <w:rFonts w:ascii="宋体" w:eastAsia="宋体" w:hAnsi="宋体" w:cs="宋体"/>
          <w:b/>
          <w:color w:val="000000"/>
          <w:sz w:val="66"/>
        </w:rPr>
        <w:lastRenderedPageBreak/>
        <w:t>第一章</w:t>
      </w:r>
      <w:r>
        <w:rPr>
          <w:rFonts w:ascii="宋体" w:eastAsia="宋体" w:hAnsi="宋体" w:cs="宋体"/>
          <w:b/>
          <w:color w:val="000000"/>
          <w:sz w:val="66"/>
        </w:rPr>
        <w:t xml:space="preserve">  </w:t>
      </w:r>
      <w:r>
        <w:rPr>
          <w:rFonts w:ascii="宋体" w:eastAsia="宋体" w:hAnsi="宋体" w:cs="宋体"/>
          <w:b/>
          <w:color w:val="000000"/>
          <w:sz w:val="66"/>
        </w:rPr>
        <w:t>导论：历史学与人类学</w:t>
      </w:r>
    </w:p>
    <w:p w:rsidR="003D3F0D" w:rsidRDefault="003D3F0D">
      <w:pPr>
        <w:wordWrap w:val="0"/>
        <w:spacing w:line="980" w:lineRule="exact"/>
        <w:jc w:val="center"/>
        <w:textAlignment w:val="baseline"/>
        <w:rPr>
          <w:sz w:val="59"/>
        </w:rPr>
      </w:pPr>
    </w:p>
    <w:p w:rsidR="003D3F0D" w:rsidRDefault="000A5187">
      <w:pPr>
        <w:wordWrap w:val="0"/>
        <w:spacing w:line="960" w:lineRule="atLeast"/>
        <w:ind w:left="20" w:firstLine="1260"/>
        <w:textAlignment w:val="baseline"/>
        <w:rPr>
          <w:sz w:val="59"/>
        </w:rPr>
      </w:pPr>
      <w:r>
        <w:rPr>
          <w:rFonts w:ascii="宋体" w:eastAsia="宋体" w:hAnsi="宋体" w:cs="宋体"/>
          <w:color w:val="000000"/>
          <w:sz w:val="59"/>
        </w:rPr>
        <w:t>自从豪泽和西缅德提出并比较了那些在他们看来似乎是将历史学与社会学区别开来的原理和方法之后，已有半个多世纪过去了。这些区别主要是在于社会学方法这一方具有比较的性质，而历史学方法这一方则具有文献的和功能的特征</w:t>
      </w:r>
      <w:r>
        <w:rPr>
          <w:rFonts w:ascii="宋体" w:eastAsia="宋体" w:hAnsi="宋体" w:cs="宋体"/>
          <w:color w:val="000000"/>
          <w:sz w:val="59"/>
        </w:rPr>
        <w:t>①</w:t>
      </w:r>
      <w:r>
        <w:rPr>
          <w:rFonts w:ascii="宋体" w:eastAsia="宋体" w:hAnsi="宋体" w:cs="宋体"/>
          <w:color w:val="000000"/>
          <w:sz w:val="59"/>
        </w:rPr>
        <w:t>。虽然这两位作者对于这两种学科所具有的对立的性质意见一致，但他们在评价每一种方法各自的贡献上却是各持己见的。</w:t>
      </w:r>
    </w:p>
    <w:p w:rsidR="003D3F0D" w:rsidRDefault="000A5187">
      <w:pPr>
        <w:wordWrap w:val="0"/>
        <w:spacing w:line="960" w:lineRule="atLeast"/>
        <w:ind w:left="20" w:right="20" w:firstLine="1260"/>
        <w:textAlignment w:val="baseline"/>
        <w:rPr>
          <w:sz w:val="59"/>
        </w:rPr>
      </w:pPr>
      <w:r>
        <w:rPr>
          <w:rFonts w:ascii="宋体" w:eastAsia="宋体" w:hAnsi="宋体" w:cs="宋体"/>
          <w:color w:val="000000"/>
          <w:sz w:val="59"/>
        </w:rPr>
        <w:t>从那时以来，情况又如何呢？我们必须承认，历史学不但</w:t>
      </w:r>
      <w:r>
        <w:rPr>
          <w:rFonts w:ascii="宋体" w:eastAsia="宋体" w:hAnsi="宋体" w:cs="宋体"/>
          <w:color w:val="000000"/>
          <w:sz w:val="59"/>
        </w:rPr>
        <w:t>始终坚守着它所固有的那种谨严和明晰的风格，而且由于严格遵循这种风格而臻于繁荣。从历史学的有利的方面看，关于原理和方法的问题似乎已明确地解决了。然而说到社会学，那就不可同日而语了。我们将在本书中予以特别关注的那些社会学分支，即民族志和民族学，在最近</w:t>
      </w:r>
      <w:r>
        <w:rPr>
          <w:rFonts w:ascii="宋体" w:eastAsia="宋体" w:hAnsi="宋体" w:cs="宋体"/>
          <w:color w:val="000000"/>
          <w:sz w:val="59"/>
        </w:rPr>
        <w:t>30</w:t>
      </w:r>
      <w:r>
        <w:rPr>
          <w:rFonts w:ascii="宋体" w:eastAsia="宋体" w:hAnsi="宋体" w:cs="宋体"/>
          <w:color w:val="000000"/>
          <w:sz w:val="59"/>
        </w:rPr>
        <w:t>年中，已作出大量理论性和描述性的研究。然而这一成果却是以冲突、分裂和混乱为代价取得的，它们在人类学内部重演了那场曾使得民族学作为一门学科而从历史学中分立出来的传统而更为明确的争论。然而自相矛盾的却是，历史学家的理论竟被人类学家，尤其是那些声称反对历史学方法的人类</w:t>
      </w:r>
      <w:r>
        <w:rPr>
          <w:rFonts w:ascii="宋体" w:eastAsia="宋体" w:hAnsi="宋体" w:cs="宋体"/>
          <w:color w:val="000000"/>
          <w:sz w:val="59"/>
        </w:rPr>
        <w:t>学家，亦步亦趋地照搬过去。如果我们简要地追溯一下这种情形的根源，并且为明确起见，得出某些初步的定义，则对于这种情形就会更易于理解。</w:t>
      </w:r>
    </w:p>
    <w:p w:rsidR="003D3F0D" w:rsidRDefault="000A5187">
      <w:pPr>
        <w:wordWrap w:val="0"/>
        <w:spacing w:before="380" w:line="620" w:lineRule="atLeast"/>
        <w:ind w:left="20" w:right="160" w:firstLine="90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豪泽：《社会科学的教学》</w:t>
      </w:r>
      <w:r>
        <w:rPr>
          <w:rFonts w:ascii="宋体" w:eastAsia="宋体" w:hAnsi="宋体" w:cs="宋体"/>
          <w:color w:val="000000"/>
          <w:sz w:val="45"/>
        </w:rPr>
        <w:t>(</w:t>
      </w:r>
      <w:r>
        <w:rPr>
          <w:rFonts w:ascii="宋体" w:eastAsia="宋体" w:hAnsi="宋体" w:cs="宋体"/>
          <w:color w:val="000000"/>
          <w:sz w:val="45"/>
        </w:rPr>
        <w:t>巴黎，</w:t>
      </w:r>
      <w:r>
        <w:rPr>
          <w:rFonts w:ascii="宋体" w:eastAsia="宋体" w:hAnsi="宋体" w:cs="宋体"/>
          <w:color w:val="000000"/>
          <w:sz w:val="45"/>
        </w:rPr>
        <w:t>1903)</w:t>
      </w:r>
      <w:r>
        <w:rPr>
          <w:rFonts w:ascii="宋体" w:eastAsia="宋体" w:hAnsi="宋体" w:cs="宋体"/>
          <w:color w:val="000000"/>
          <w:sz w:val="45"/>
        </w:rPr>
        <w:t>；</w:t>
      </w:r>
      <w:r>
        <w:rPr>
          <w:rFonts w:ascii="宋体" w:eastAsia="宋体" w:hAnsi="宋体" w:cs="宋体"/>
          <w:color w:val="000000"/>
          <w:sz w:val="45"/>
        </w:rPr>
        <w:t>F.</w:t>
      </w:r>
      <w:r>
        <w:rPr>
          <w:rFonts w:ascii="宋体" w:eastAsia="宋体" w:hAnsi="宋体" w:cs="宋体"/>
          <w:color w:val="000000"/>
          <w:sz w:val="45"/>
        </w:rPr>
        <w:t>西缅德：</w:t>
      </w:r>
      <w:r>
        <w:rPr>
          <w:rFonts w:ascii="宋体" w:eastAsia="宋体" w:hAnsi="宋体" w:cs="宋体"/>
          <w:color w:val="000000"/>
          <w:sz w:val="45"/>
        </w:rPr>
        <w:t>“</w:t>
      </w:r>
      <w:r>
        <w:rPr>
          <w:rFonts w:ascii="宋体" w:eastAsia="宋体" w:hAnsi="宋体" w:cs="宋体"/>
          <w:color w:val="000000"/>
          <w:sz w:val="45"/>
        </w:rPr>
        <w:t>历史方法与社会科学</w:t>
      </w:r>
      <w:r>
        <w:rPr>
          <w:rFonts w:ascii="宋体" w:eastAsia="宋体" w:hAnsi="宋体" w:cs="宋体"/>
          <w:color w:val="000000"/>
          <w:sz w:val="45"/>
        </w:rPr>
        <w:t>”</w:t>
      </w:r>
      <w:r>
        <w:rPr>
          <w:rFonts w:ascii="宋体" w:eastAsia="宋体" w:hAnsi="宋体" w:cs="宋体"/>
          <w:color w:val="000000"/>
          <w:sz w:val="45"/>
        </w:rPr>
        <w:t>，《综合评论》</w:t>
      </w:r>
      <w:r>
        <w:rPr>
          <w:rFonts w:ascii="宋体" w:eastAsia="宋体" w:hAnsi="宋体" w:cs="宋体"/>
          <w:color w:val="000000"/>
          <w:sz w:val="45"/>
        </w:rPr>
        <w:t>(1903)</w:t>
      </w:r>
      <w:r>
        <w:rPr>
          <w:rFonts w:ascii="宋体" w:eastAsia="宋体" w:hAnsi="宋体" w:cs="宋体"/>
          <w:color w:val="000000"/>
          <w:sz w:val="45"/>
        </w:rPr>
        <w:t>。</w:t>
      </w:r>
    </w:p>
    <w:p w:rsidR="003D3F0D" w:rsidRDefault="003D3F0D">
      <w:pPr>
        <w:wordWrap w:val="0"/>
        <w:spacing w:line="600" w:lineRule="exact"/>
        <w:textAlignment w:val="baseline"/>
        <w:rPr>
          <w:sz w:val="51"/>
        </w:rPr>
      </w:pPr>
    </w:p>
    <w:p w:rsidR="003D3F0D" w:rsidRDefault="000A5187">
      <w:pPr>
        <w:wordWrap w:val="0"/>
        <w:spacing w:line="680" w:lineRule="atLeast"/>
        <w:ind w:right="1820"/>
        <w:jc w:val="right"/>
        <w:textAlignment w:val="baseline"/>
        <w:rPr>
          <w:sz w:val="51"/>
        </w:rPr>
      </w:pPr>
      <w:r>
        <w:rPr>
          <w:rFonts w:ascii="宋体" w:eastAsia="宋体" w:hAnsi="宋体" w:cs="宋体"/>
          <w:color w:val="000000"/>
          <w:sz w:val="51"/>
        </w:rPr>
        <w:t>1</w:t>
      </w:r>
    </w:p>
    <w:p w:rsidR="003D3F0D" w:rsidRDefault="003D3F0D"/>
    <w:p w:rsidR="003D3F0D" w:rsidRDefault="003D3F0D">
      <w:pPr>
        <w:sectPr w:rsidR="003D3F0D">
          <w:headerReference w:type="default" r:id="rId63"/>
          <w:footerReference w:type="default" r:id="rId64"/>
          <w:pgSz w:w="21260" w:h="31680"/>
          <w:pgMar w:top="2660" w:right="2400" w:bottom="2660" w:left="2400" w:header="2360" w:footer="2360" w:gutter="0"/>
          <w:cols w:space="720"/>
        </w:sectPr>
      </w:pPr>
    </w:p>
    <w:p w:rsidR="003D3F0D" w:rsidRDefault="000A5187">
      <w:pPr>
        <w:wordWrap w:val="0"/>
        <w:spacing w:before="100" w:line="900" w:lineRule="atLeast"/>
        <w:ind w:left="80" w:firstLine="1240"/>
        <w:textAlignment w:val="baseline"/>
        <w:rPr>
          <w:sz w:val="57"/>
        </w:rPr>
      </w:pPr>
      <w:r>
        <w:rPr>
          <w:rFonts w:ascii="仿宋" w:eastAsia="仿宋" w:hAnsi="仿宋" w:cs="仿宋"/>
          <w:color w:val="000000"/>
          <w:sz w:val="57"/>
        </w:rPr>
        <w:lastRenderedPageBreak/>
        <w:t>在本书的讨论中，我们将不使用社会学这一术语，因为它从来也没有像杜克海姆和西缅德所希望的那样成为一门关于人类行为的一般科学。如果社会学是意味着对于人们一向并现今仍持有的社会生活原则与观念的考察</w:t>
      </w:r>
      <w:r>
        <w:rPr>
          <w:rFonts w:ascii="仿宋" w:eastAsia="仿宋" w:hAnsi="仿宋" w:cs="仿宋"/>
          <w:color w:val="000000"/>
          <w:sz w:val="57"/>
        </w:rPr>
        <w:t>————</w:t>
      </w:r>
      <w:r>
        <w:rPr>
          <w:rFonts w:ascii="仿宋" w:eastAsia="仿宋" w:hAnsi="仿宋" w:cs="仿宋"/>
          <w:color w:val="000000"/>
          <w:sz w:val="57"/>
        </w:rPr>
        <w:t>这一解释至今仍流行</w:t>
      </w:r>
      <w:r>
        <w:rPr>
          <w:rFonts w:ascii="仿宋" w:eastAsia="仿宋" w:hAnsi="仿宋" w:cs="仿宋"/>
          <w:color w:val="000000"/>
          <w:sz w:val="57"/>
        </w:rPr>
        <w:t>于许多欧洲国家</w:t>
      </w:r>
      <w:r>
        <w:rPr>
          <w:rFonts w:ascii="仿宋" w:eastAsia="仿宋" w:hAnsi="仿宋" w:cs="仿宋"/>
          <w:color w:val="000000"/>
          <w:sz w:val="57"/>
        </w:rPr>
        <w:t>————</w:t>
      </w:r>
      <w:r>
        <w:rPr>
          <w:rFonts w:ascii="仿宋" w:eastAsia="仿宋" w:hAnsi="仿宋" w:cs="仿宋"/>
          <w:color w:val="000000"/>
          <w:sz w:val="57"/>
        </w:rPr>
        <w:t>那么，社会学就可等同于社会哲学，这样它也就超出了我们所讨论的范围。从另一方面说，如果社会学如同在英语系国家中那样被看作是对于一些较复杂的社会的结构与功能的经验研究的总和，那么它就成了民族志的一个分支。在后一种情况下，正是由于它的主题的复杂性，它将不能期望会得出如同民族志那样的具体而丰富的发现；而这些发现至少从方法论的观点来看是更富有价值的。</w:t>
      </w:r>
    </w:p>
    <w:p w:rsidR="003D3F0D" w:rsidRDefault="000A5187">
      <w:pPr>
        <w:wordWrap w:val="0"/>
        <w:spacing w:line="900" w:lineRule="atLeast"/>
        <w:ind w:firstLine="1240"/>
        <w:textAlignment w:val="baseline"/>
        <w:rPr>
          <w:sz w:val="57"/>
        </w:rPr>
      </w:pPr>
      <w:r>
        <w:rPr>
          <w:rFonts w:ascii="仿宋" w:eastAsia="仿宋" w:hAnsi="仿宋" w:cs="仿宋"/>
          <w:color w:val="000000"/>
          <w:sz w:val="57"/>
        </w:rPr>
        <w:t>但我们仍必须对民族志本身和民族学加以定义。让我们姑且对它们作如下简要的区分</w:t>
      </w:r>
      <w:r>
        <w:rPr>
          <w:rFonts w:ascii="仿宋" w:eastAsia="仿宋" w:hAnsi="仿宋" w:cs="仿宋"/>
          <w:color w:val="000000"/>
          <w:sz w:val="57"/>
        </w:rPr>
        <w:t>(</w:t>
      </w:r>
      <w:r>
        <w:rPr>
          <w:rFonts w:ascii="仿宋" w:eastAsia="仿宋" w:hAnsi="仿宋" w:cs="仿宋"/>
          <w:color w:val="000000"/>
          <w:sz w:val="57"/>
        </w:rPr>
        <w:t>这在讨论开始时已足够了</w:t>
      </w:r>
      <w:r>
        <w:rPr>
          <w:rFonts w:ascii="仿宋" w:eastAsia="仿宋" w:hAnsi="仿宋" w:cs="仿宋"/>
          <w:color w:val="000000"/>
          <w:sz w:val="57"/>
        </w:rPr>
        <w:t>)</w:t>
      </w:r>
      <w:r>
        <w:rPr>
          <w:rFonts w:ascii="仿宋" w:eastAsia="仿宋" w:hAnsi="仿宋" w:cs="仿宋"/>
          <w:color w:val="000000"/>
          <w:sz w:val="57"/>
        </w:rPr>
        <w:t>：民族志乃是对于被看作是一些独特的实体的人们共</w:t>
      </w:r>
      <w:r>
        <w:rPr>
          <w:rFonts w:ascii="仿宋" w:eastAsia="仿宋" w:hAnsi="仿宋" w:cs="仿宋"/>
          <w:color w:val="000000"/>
          <w:sz w:val="57"/>
        </w:rPr>
        <w:t>同体的观察与分析</w:t>
      </w:r>
      <w:r>
        <w:rPr>
          <w:rFonts w:ascii="仿宋" w:eastAsia="仿宋" w:hAnsi="仿宋" w:cs="仿宋"/>
          <w:color w:val="000000"/>
          <w:sz w:val="57"/>
        </w:rPr>
        <w:t>(</w:t>
      </w:r>
      <w:r>
        <w:rPr>
          <w:rFonts w:ascii="仿宋" w:eastAsia="仿宋" w:hAnsi="仿宋" w:cs="仿宋"/>
          <w:color w:val="000000"/>
          <w:sz w:val="57"/>
        </w:rPr>
        <w:t>这些人们共同体常常是根据与研究的性质无关的理论上和实践上的理由，从那些与我们自己的社会很不相同的社会中挑选出来的</w:t>
      </w:r>
      <w:r>
        <w:rPr>
          <w:rFonts w:ascii="仿宋" w:eastAsia="仿宋" w:hAnsi="仿宋" w:cs="仿宋"/>
          <w:color w:val="000000"/>
          <w:sz w:val="57"/>
        </w:rPr>
        <w:t>)</w:t>
      </w:r>
      <w:r>
        <w:rPr>
          <w:rFonts w:ascii="仿宋" w:eastAsia="仿宋" w:hAnsi="仿宋" w:cs="仿宋"/>
          <w:color w:val="000000"/>
          <w:sz w:val="57"/>
        </w:rPr>
        <w:t>。因此，民族志的目标是在于尽可能精确地记录不同人们共同体的各自的生活方式。至于民族学，则是利用民族志学家所提供的资料，以便进行比较研究</w:t>
      </w:r>
      <w:r>
        <w:rPr>
          <w:rFonts w:ascii="仿宋" w:eastAsia="仿宋" w:hAnsi="仿宋" w:cs="仿宋"/>
          <w:color w:val="000000"/>
          <w:sz w:val="57"/>
        </w:rPr>
        <w:t>(</w:t>
      </w:r>
      <w:r>
        <w:rPr>
          <w:rFonts w:ascii="仿宋" w:eastAsia="仿宋" w:hAnsi="仿宋" w:cs="仿宋"/>
          <w:color w:val="000000"/>
          <w:sz w:val="57"/>
        </w:rPr>
        <w:t>其性质将于下文予以说明</w:t>
      </w:r>
      <w:r>
        <w:rPr>
          <w:rFonts w:ascii="仿宋" w:eastAsia="仿宋" w:hAnsi="仿宋" w:cs="仿宋"/>
          <w:color w:val="000000"/>
          <w:sz w:val="57"/>
        </w:rPr>
        <w:t>)</w:t>
      </w:r>
      <w:r>
        <w:rPr>
          <w:rFonts w:ascii="仿宋" w:eastAsia="仿宋" w:hAnsi="仿宋" w:cs="仿宋"/>
          <w:color w:val="000000"/>
          <w:sz w:val="57"/>
        </w:rPr>
        <w:t>。因而，</w:t>
      </w:r>
      <w:r>
        <w:rPr>
          <w:rFonts w:ascii="仿宋" w:eastAsia="仿宋" w:hAnsi="仿宋" w:cs="仿宋"/>
          <w:color w:val="000000"/>
          <w:sz w:val="57"/>
        </w:rPr>
        <w:t>“</w:t>
      </w:r>
      <w:r>
        <w:rPr>
          <w:rFonts w:ascii="仿宋" w:eastAsia="仿宋" w:hAnsi="仿宋" w:cs="仿宋"/>
          <w:color w:val="000000"/>
          <w:sz w:val="57"/>
        </w:rPr>
        <w:t>民族志</w:t>
      </w:r>
      <w:r>
        <w:rPr>
          <w:rFonts w:ascii="仿宋" w:eastAsia="仿宋" w:hAnsi="仿宋" w:cs="仿宋"/>
          <w:color w:val="000000"/>
          <w:sz w:val="57"/>
        </w:rPr>
        <w:t>”</w:t>
      </w:r>
      <w:r>
        <w:rPr>
          <w:rFonts w:ascii="仿宋" w:eastAsia="仿宋" w:hAnsi="仿宋" w:cs="仿宋"/>
          <w:color w:val="000000"/>
          <w:sz w:val="57"/>
        </w:rPr>
        <w:t>在所有国家中都具有相同的含义，而</w:t>
      </w:r>
      <w:r>
        <w:rPr>
          <w:rFonts w:ascii="仿宋" w:eastAsia="仿宋" w:hAnsi="仿宋" w:cs="仿宋"/>
          <w:color w:val="000000"/>
          <w:sz w:val="57"/>
        </w:rPr>
        <w:t>“</w:t>
      </w:r>
      <w:r>
        <w:rPr>
          <w:rFonts w:ascii="仿宋" w:eastAsia="仿宋" w:hAnsi="仿宋" w:cs="仿宋"/>
          <w:color w:val="000000"/>
          <w:sz w:val="57"/>
        </w:rPr>
        <w:t>民族学</w:t>
      </w:r>
      <w:r>
        <w:rPr>
          <w:rFonts w:ascii="仿宋" w:eastAsia="仿宋" w:hAnsi="仿宋" w:cs="仿宋"/>
          <w:color w:val="000000"/>
          <w:sz w:val="57"/>
        </w:rPr>
        <w:t>”</w:t>
      </w:r>
      <w:r>
        <w:rPr>
          <w:rFonts w:ascii="仿宋" w:eastAsia="仿宋" w:hAnsi="仿宋" w:cs="仿宋"/>
          <w:color w:val="000000"/>
          <w:sz w:val="57"/>
        </w:rPr>
        <w:t>则大致相当于英语系国家所谓的社会人类学或文化人类学</w:t>
      </w:r>
      <w:r>
        <w:rPr>
          <w:rFonts w:ascii="仿宋" w:eastAsia="仿宋" w:hAnsi="仿宋" w:cs="仿宋"/>
          <w:color w:val="000000"/>
          <w:sz w:val="57"/>
        </w:rPr>
        <w:t>(</w:t>
      </w:r>
      <w:r>
        <w:rPr>
          <w:rFonts w:ascii="仿宋" w:eastAsia="仿宋" w:hAnsi="仿宋" w:cs="仿宋"/>
          <w:color w:val="000000"/>
          <w:sz w:val="57"/>
        </w:rPr>
        <w:t>在这些国家中已开始不用</w:t>
      </w:r>
      <w:r>
        <w:rPr>
          <w:rFonts w:ascii="仿宋" w:eastAsia="仿宋" w:hAnsi="仿宋" w:cs="仿宋"/>
          <w:color w:val="000000"/>
          <w:sz w:val="57"/>
        </w:rPr>
        <w:t>“</w:t>
      </w:r>
      <w:r>
        <w:rPr>
          <w:rFonts w:ascii="仿宋" w:eastAsia="仿宋" w:hAnsi="仿宋" w:cs="仿宋"/>
          <w:color w:val="000000"/>
          <w:sz w:val="57"/>
        </w:rPr>
        <w:t>民族学</w:t>
      </w:r>
      <w:r>
        <w:rPr>
          <w:rFonts w:ascii="仿宋" w:eastAsia="仿宋" w:hAnsi="仿宋" w:cs="仿宋"/>
          <w:color w:val="000000"/>
          <w:sz w:val="57"/>
        </w:rPr>
        <w:t>”</w:t>
      </w:r>
      <w:r>
        <w:rPr>
          <w:rFonts w:ascii="仿宋" w:eastAsia="仿宋" w:hAnsi="仿宋" w:cs="仿宋"/>
          <w:color w:val="000000"/>
          <w:sz w:val="57"/>
        </w:rPr>
        <w:t>一词</w:t>
      </w:r>
      <w:r>
        <w:rPr>
          <w:rFonts w:ascii="仿宋" w:eastAsia="仿宋" w:hAnsi="仿宋" w:cs="仿宋"/>
          <w:color w:val="000000"/>
          <w:sz w:val="57"/>
        </w:rPr>
        <w:t>)</w:t>
      </w:r>
      <w:r>
        <w:rPr>
          <w:rFonts w:ascii="仿宋" w:eastAsia="仿宋" w:hAnsi="仿宋" w:cs="仿宋"/>
          <w:color w:val="000000"/>
          <w:sz w:val="57"/>
        </w:rPr>
        <w:t>。社会人类学特别致力于对作为表象系统</w:t>
      </w:r>
      <w:r>
        <w:rPr>
          <w:rFonts w:ascii="仿宋" w:eastAsia="仿宋" w:hAnsi="仿宋" w:cs="仿宋"/>
          <w:color w:val="000000"/>
          <w:sz w:val="57"/>
        </w:rPr>
        <w:t>①</w:t>
      </w:r>
      <w:r>
        <w:rPr>
          <w:rFonts w:ascii="仿宋" w:eastAsia="仿宋" w:hAnsi="仿宋" w:cs="仿宋"/>
          <w:b/>
          <w:color w:val="000000"/>
          <w:sz w:val="57"/>
        </w:rPr>
        <w:t xml:space="preserve"> </w:t>
      </w:r>
      <w:r>
        <w:rPr>
          <w:rFonts w:ascii="仿宋" w:eastAsia="仿宋" w:hAnsi="仿宋" w:cs="仿宋"/>
          <w:color w:val="000000"/>
          <w:sz w:val="57"/>
        </w:rPr>
        <w:t>的制度的研究，而文化人类学则特</w:t>
      </w:r>
      <w:r>
        <w:rPr>
          <w:rFonts w:ascii="仿宋" w:eastAsia="仿宋" w:hAnsi="仿宋" w:cs="仿宋"/>
          <w:color w:val="000000"/>
          <w:sz w:val="57"/>
        </w:rPr>
        <w:t>别致力于对实现社会生活的各种技术的研究</w:t>
      </w:r>
      <w:r>
        <w:rPr>
          <w:rFonts w:ascii="仿宋" w:eastAsia="仿宋" w:hAnsi="仿宋" w:cs="仿宋"/>
          <w:color w:val="000000"/>
          <w:sz w:val="57"/>
        </w:rPr>
        <w:t>(</w:t>
      </w:r>
      <w:r>
        <w:rPr>
          <w:rFonts w:ascii="仿宋" w:eastAsia="仿宋" w:hAnsi="仿宋" w:cs="仿宋"/>
          <w:color w:val="000000"/>
          <w:sz w:val="57"/>
        </w:rPr>
        <w:t>并且有时也特别致力于对一些被看作是这种技术的制度的研究</w:t>
      </w:r>
      <w:r>
        <w:rPr>
          <w:rFonts w:ascii="仿宋" w:eastAsia="仿宋" w:hAnsi="仿宋" w:cs="仿宋"/>
          <w:color w:val="000000"/>
          <w:sz w:val="57"/>
        </w:rPr>
        <w:t>)</w:t>
      </w:r>
      <w:r>
        <w:rPr>
          <w:rFonts w:ascii="仿宋" w:eastAsia="仿宋" w:hAnsi="仿宋" w:cs="仿宋"/>
          <w:color w:val="000000"/>
          <w:sz w:val="57"/>
        </w:rPr>
        <w:t>。总之，显而易</w:t>
      </w:r>
    </w:p>
    <w:p w:rsidR="003D3F0D" w:rsidRDefault="000A5187">
      <w:pPr>
        <w:wordWrap w:val="0"/>
        <w:spacing w:before="380" w:line="700" w:lineRule="atLeast"/>
        <w:ind w:right="80" w:firstLine="880"/>
        <w:textAlignment w:val="baseline"/>
        <w:rPr>
          <w:sz w:val="47"/>
        </w:rPr>
      </w:pPr>
      <w:r>
        <w:rPr>
          <w:rFonts w:ascii="宋体" w:eastAsia="宋体" w:hAnsi="宋体" w:cs="宋体"/>
          <w:color w:val="000000"/>
          <w:sz w:val="47"/>
        </w:rPr>
        <w:t>①</w:t>
      </w:r>
      <w:r>
        <w:rPr>
          <w:rFonts w:ascii="宋体" w:eastAsia="宋体" w:hAnsi="宋体" w:cs="宋体"/>
          <w:b/>
          <w:color w:val="000000"/>
          <w:sz w:val="47"/>
        </w:rPr>
        <w:t xml:space="preserve"> </w:t>
      </w:r>
      <w:r>
        <w:rPr>
          <w:rFonts w:ascii="宋体" w:eastAsia="宋体" w:hAnsi="宋体" w:cs="宋体"/>
          <w:color w:val="000000"/>
          <w:sz w:val="47"/>
        </w:rPr>
        <w:t>此处系在杜克海姆的意义上，指某个社会的成员所共有的信仰、情感及规范。</w:t>
      </w:r>
      <w:r>
        <w:rPr>
          <w:rFonts w:ascii="宋体" w:eastAsia="宋体" w:hAnsi="宋体" w:cs="宋体"/>
          <w:color w:val="000000"/>
          <w:sz w:val="47"/>
        </w:rPr>
        <w:t>——</w:t>
      </w:r>
      <w:r>
        <w:rPr>
          <w:rFonts w:ascii="宋体" w:eastAsia="宋体" w:hAnsi="宋体" w:cs="宋体"/>
          <w:color w:val="000000"/>
          <w:sz w:val="47"/>
        </w:rPr>
        <w:t>英译者</w:t>
      </w:r>
    </w:p>
    <w:p w:rsidR="003D3F0D" w:rsidRDefault="000A5187">
      <w:pPr>
        <w:wordWrap w:val="0"/>
        <w:spacing w:before="460" w:line="1120" w:lineRule="atLeast"/>
        <w:ind w:left="800"/>
        <w:textAlignment w:val="baseline"/>
        <w:rPr>
          <w:sz w:val="84"/>
        </w:rPr>
      </w:pPr>
      <w:r>
        <w:rPr>
          <w:rFonts w:ascii="黑体" w:eastAsia="黑体" w:hAnsi="黑体" w:cs="黑体"/>
          <w:color w:val="000000"/>
          <w:sz w:val="84"/>
        </w:rPr>
        <w:t>·2·</w:t>
      </w:r>
    </w:p>
    <w:p w:rsidR="003D3F0D" w:rsidRDefault="003D3F0D"/>
    <w:p w:rsidR="003D3F0D" w:rsidRDefault="003D3F0D">
      <w:pPr>
        <w:sectPr w:rsidR="003D3F0D">
          <w:headerReference w:type="default" r:id="rId65"/>
          <w:footerReference w:type="default" r:id="rId66"/>
          <w:pgSz w:w="21260" w:h="31680"/>
          <w:pgMar w:top="2500" w:right="2420" w:bottom="2500" w:left="2420" w:header="2200" w:footer="2200" w:gutter="0"/>
          <w:cols w:space="720"/>
        </w:sectPr>
      </w:pPr>
    </w:p>
    <w:p w:rsidR="003D3F0D" w:rsidRDefault="000A5187">
      <w:pPr>
        <w:wordWrap w:val="0"/>
        <w:spacing w:line="920" w:lineRule="atLeast"/>
        <w:ind w:left="60"/>
        <w:textAlignment w:val="baseline"/>
        <w:rPr>
          <w:sz w:val="59"/>
        </w:rPr>
      </w:pPr>
      <w:r>
        <w:rPr>
          <w:rFonts w:ascii="宋体" w:eastAsia="宋体" w:hAnsi="宋体" w:cs="宋体"/>
          <w:color w:val="000000"/>
          <w:sz w:val="59"/>
        </w:rPr>
        <w:lastRenderedPageBreak/>
        <w:t>见，如果从对于复杂社会以及所谓原始社会的客观研究中所得出的资料竟能成功地结合起来提供一些普遍有效的、具有共时或历时的观点的结论，那么，社会学只要获得其确定的形式，便自然会像社会学家们一向梦寐以求的那样，在各种社会科学中独占鳌头。但我们迄今尚未达到这一境界。</w:t>
      </w:r>
    </w:p>
    <w:p w:rsidR="003D3F0D" w:rsidRDefault="000A5187">
      <w:pPr>
        <w:wordWrap w:val="0"/>
        <w:spacing w:line="920" w:lineRule="atLeast"/>
        <w:ind w:left="60" w:firstLine="1240"/>
        <w:textAlignment w:val="baseline"/>
        <w:rPr>
          <w:sz w:val="59"/>
        </w:rPr>
      </w:pPr>
      <w:r>
        <w:rPr>
          <w:rFonts w:ascii="宋体" w:eastAsia="宋体" w:hAnsi="宋体" w:cs="宋体"/>
          <w:color w:val="000000"/>
          <w:sz w:val="59"/>
        </w:rPr>
        <w:t>根据上述的初步解释和定义，我们可以对人类学科学与历史学之间的关系问题作如下表述：要么人类学专注于现象的历时的维度，也就是它们的时间顺序，并因此而无法追溯它们的历史；要么人类学家企图运用历史学家的方法，而时间维度却被他们所遗漏。民族学所尤其面临的课题是重建一个我们无法了解其历史的民族的过去；而民族志所面临的课题则是撰写一个没有过去的当代民族的历史。无论怎样说，过去</w:t>
      </w:r>
      <w:r>
        <w:rPr>
          <w:rFonts w:ascii="宋体" w:eastAsia="宋体" w:hAnsi="宋体" w:cs="宋体"/>
          <w:color w:val="000000"/>
          <w:sz w:val="59"/>
        </w:rPr>
        <w:t>50</w:t>
      </w:r>
      <w:r>
        <w:rPr>
          <w:rFonts w:ascii="宋体" w:eastAsia="宋体" w:hAnsi="宋体" w:cs="宋体"/>
          <w:color w:val="000000"/>
          <w:sz w:val="59"/>
        </w:rPr>
        <w:t>年来翻来复去地困扰着这些科学的发展的就是这种进退维谷的两难状态。</w:t>
      </w:r>
    </w:p>
    <w:p w:rsidR="003D3F0D" w:rsidRDefault="003D3F0D">
      <w:pPr>
        <w:wordWrap w:val="0"/>
        <w:spacing w:line="940" w:lineRule="exact"/>
        <w:textAlignment w:val="baseline"/>
        <w:rPr>
          <w:sz w:val="59"/>
        </w:rPr>
      </w:pPr>
    </w:p>
    <w:p w:rsidR="003D3F0D" w:rsidRDefault="000A5187">
      <w:pPr>
        <w:wordWrap w:val="0"/>
        <w:spacing w:line="920" w:lineRule="atLeast"/>
        <w:ind w:left="60" w:right="60" w:firstLine="1240"/>
        <w:textAlignment w:val="baseline"/>
        <w:rPr>
          <w:sz w:val="59"/>
        </w:rPr>
      </w:pPr>
      <w:r>
        <w:rPr>
          <w:rFonts w:ascii="宋体" w:eastAsia="宋体" w:hAnsi="宋体" w:cs="宋体"/>
          <w:color w:val="000000"/>
          <w:sz w:val="59"/>
        </w:rPr>
        <w:t>以上还没有从进化论学派同传播论学派之间的传统对立的</w:t>
      </w:r>
      <w:r>
        <w:rPr>
          <w:rFonts w:ascii="宋体" w:eastAsia="宋体" w:hAnsi="宋体" w:cs="宋体"/>
          <w:color w:val="000000"/>
          <w:sz w:val="59"/>
        </w:rPr>
        <w:t>角度来谈论这种矛盾，因为在这个观点上这两个学派倒是殊途同归的。人类学中的进化论解释显然是来源于生物学中的进化论。</w:t>
      </w:r>
      <w:r>
        <w:rPr>
          <w:rFonts w:ascii="宋体" w:eastAsia="宋体" w:hAnsi="宋体" w:cs="宋体"/>
          <w:color w:val="000000"/>
          <w:sz w:val="59"/>
        </w:rPr>
        <w:t>①</w:t>
      </w:r>
      <w:r>
        <w:rPr>
          <w:rFonts w:ascii="宋体" w:eastAsia="宋体" w:hAnsi="宋体" w:cs="宋体"/>
          <w:color w:val="000000"/>
          <w:sz w:val="59"/>
        </w:rPr>
        <w:t>因而西方文明便似乎是社会进化的最先进的表现，同时原始共同体则成了早期阶段的</w:t>
      </w:r>
      <w:r>
        <w:rPr>
          <w:rFonts w:ascii="宋体" w:eastAsia="宋体" w:hAnsi="宋体" w:cs="宋体"/>
          <w:color w:val="000000"/>
          <w:sz w:val="59"/>
        </w:rPr>
        <w:t>“</w:t>
      </w:r>
      <w:r>
        <w:rPr>
          <w:rFonts w:ascii="宋体" w:eastAsia="宋体" w:hAnsi="宋体" w:cs="宋体"/>
          <w:color w:val="000000"/>
          <w:sz w:val="59"/>
        </w:rPr>
        <w:t>残余</w:t>
      </w:r>
      <w:r>
        <w:rPr>
          <w:rFonts w:ascii="宋体" w:eastAsia="宋体" w:hAnsi="宋体" w:cs="宋体"/>
          <w:color w:val="000000"/>
          <w:sz w:val="59"/>
        </w:rPr>
        <w:t>”</w:t>
      </w:r>
      <w:r>
        <w:rPr>
          <w:rFonts w:ascii="宋体" w:eastAsia="宋体" w:hAnsi="宋体" w:cs="宋体"/>
          <w:color w:val="000000"/>
          <w:sz w:val="59"/>
        </w:rPr>
        <w:t>，其逻辑分类反映了它们在时间上出现的顺序。但是事情并非如此简单。爱斯基摩人的技术出色，但在社会组织上却极其简单；然而澳大利亚土著的情况则刚好相反。像这类例子不胜枚举。如果无限制地选用各种标准，那就可以建立起无限多的进化序列，并且各自不同。即使莱斯利</w:t>
      </w:r>
      <w:r>
        <w:rPr>
          <w:rFonts w:ascii="宋体" w:eastAsia="宋体" w:hAnsi="宋体" w:cs="宋体"/>
          <w:color w:val="000000"/>
          <w:sz w:val="59"/>
        </w:rPr>
        <w:t>·</w:t>
      </w:r>
      <w:r>
        <w:rPr>
          <w:rFonts w:ascii="宋体" w:eastAsia="宋体" w:hAnsi="宋体" w:cs="宋体"/>
          <w:color w:val="000000"/>
          <w:sz w:val="59"/>
        </w:rPr>
        <w:t>怀特的新进化论</w:t>
      </w:r>
      <w:r>
        <w:rPr>
          <w:rFonts w:ascii="宋体" w:eastAsia="宋体" w:hAnsi="宋体" w:cs="宋体"/>
          <w:color w:val="000000"/>
          <w:sz w:val="59"/>
        </w:rPr>
        <w:t>②</w:t>
      </w:r>
      <w:r>
        <w:rPr>
          <w:rFonts w:ascii="宋体" w:eastAsia="宋体" w:hAnsi="宋体" w:cs="宋体"/>
          <w:color w:val="000000"/>
          <w:sz w:val="59"/>
        </w:rPr>
        <w:t>似乎也无力克服这一困难。他所</w:t>
      </w:r>
    </w:p>
    <w:p w:rsidR="003D3F0D" w:rsidRDefault="000A5187">
      <w:pPr>
        <w:wordWrap w:val="0"/>
        <w:spacing w:before="360" w:line="600" w:lineRule="atLeast"/>
        <w:ind w:left="60" w:right="140" w:firstLine="900"/>
        <w:textAlignment w:val="baseline"/>
        <w:rPr>
          <w:sz w:val="45"/>
        </w:rPr>
      </w:pPr>
      <w:r>
        <w:rPr>
          <w:rFonts w:ascii="宋体" w:eastAsia="宋体" w:hAnsi="宋体" w:cs="宋体"/>
          <w:color w:val="000000"/>
          <w:sz w:val="45"/>
        </w:rPr>
        <w:t>①</w:t>
      </w:r>
      <w:r>
        <w:rPr>
          <w:rFonts w:ascii="宋体" w:eastAsia="宋体" w:hAnsi="宋体" w:cs="宋体"/>
          <w:color w:val="000000"/>
          <w:sz w:val="45"/>
        </w:rPr>
        <w:t>这一点在</w:t>
      </w:r>
      <w:r>
        <w:rPr>
          <w:rFonts w:ascii="宋体" w:eastAsia="宋体" w:hAnsi="宋体" w:cs="宋体"/>
          <w:color w:val="000000"/>
          <w:sz w:val="45"/>
        </w:rPr>
        <w:t>19</w:t>
      </w:r>
      <w:r>
        <w:rPr>
          <w:rFonts w:ascii="宋体" w:eastAsia="宋体" w:hAnsi="宋体" w:cs="宋体"/>
          <w:color w:val="000000"/>
          <w:sz w:val="45"/>
        </w:rPr>
        <w:t>世纪末</w:t>
      </w:r>
      <w:r>
        <w:rPr>
          <w:rFonts w:ascii="宋体" w:eastAsia="宋体" w:hAnsi="宋体" w:cs="宋体"/>
          <w:color w:val="000000"/>
          <w:sz w:val="45"/>
        </w:rPr>
        <w:t>成为事实。但不应忘记，在历史上，社会进化论是先于生物进化论出现的。</w:t>
      </w:r>
    </w:p>
    <w:p w:rsidR="003D3F0D" w:rsidRDefault="003D3F0D">
      <w:pPr>
        <w:wordWrap w:val="0"/>
        <w:spacing w:line="600" w:lineRule="exact"/>
        <w:textAlignment w:val="baseline"/>
        <w:rPr>
          <w:sz w:val="52"/>
        </w:rPr>
      </w:pPr>
    </w:p>
    <w:p w:rsidR="003D3F0D" w:rsidRDefault="000A5187">
      <w:pPr>
        <w:wordWrap w:val="0"/>
        <w:spacing w:line="700" w:lineRule="atLeast"/>
        <w:ind w:right="1780"/>
        <w:jc w:val="right"/>
        <w:textAlignment w:val="baseline"/>
        <w:rPr>
          <w:sz w:val="52"/>
        </w:rPr>
      </w:pPr>
      <w:r>
        <w:rPr>
          <w:rFonts w:ascii="黑体" w:eastAsia="黑体" w:hAnsi="黑体" w:cs="黑体"/>
          <w:color w:val="000000"/>
          <w:sz w:val="52"/>
        </w:rPr>
        <w:t>3</w:t>
      </w:r>
    </w:p>
    <w:p w:rsidR="003D3F0D" w:rsidRDefault="003D3F0D"/>
    <w:p w:rsidR="003D3F0D" w:rsidRDefault="003D3F0D">
      <w:pPr>
        <w:sectPr w:rsidR="003D3F0D">
          <w:headerReference w:type="default" r:id="rId67"/>
          <w:footerReference w:type="default" r:id="rId68"/>
          <w:pgSz w:w="21260" w:h="31680"/>
          <w:pgMar w:top="2540" w:right="2420" w:bottom="2540" w:left="2420" w:header="2240" w:footer="2240" w:gutter="0"/>
          <w:cols w:space="720"/>
        </w:sectPr>
      </w:pPr>
    </w:p>
    <w:p w:rsidR="003D3F0D" w:rsidRDefault="000A5187">
      <w:pPr>
        <w:wordWrap w:val="0"/>
        <w:spacing w:line="900" w:lineRule="atLeast"/>
        <w:ind w:left="120"/>
        <w:textAlignment w:val="baseline"/>
        <w:rPr>
          <w:sz w:val="59"/>
        </w:rPr>
      </w:pPr>
      <w:r>
        <w:rPr>
          <w:rFonts w:ascii="仿宋" w:eastAsia="仿宋" w:hAnsi="仿宋" w:cs="仿宋"/>
          <w:color w:val="000000"/>
          <w:sz w:val="59"/>
        </w:rPr>
        <w:lastRenderedPageBreak/>
        <w:t>创立的判定进化的标准，即每一社会中每人所利用能量的多少，虽然符合一种存在于一定历史时期中，并对西方文明的某些方面来说是可信的理想状态，但它对大多数人类社会并不适用，因此他所提出的这一标准对于它们似乎也就毫无意义了。</w:t>
      </w:r>
    </w:p>
    <w:p w:rsidR="003D3F0D" w:rsidRDefault="000A5187">
      <w:pPr>
        <w:wordWrap w:val="0"/>
        <w:spacing w:line="900" w:lineRule="atLeast"/>
        <w:ind w:left="120" w:firstLine="1180"/>
        <w:textAlignment w:val="baseline"/>
        <w:rPr>
          <w:sz w:val="59"/>
        </w:rPr>
      </w:pPr>
      <w:r>
        <w:rPr>
          <w:rFonts w:ascii="仿宋" w:eastAsia="仿宋" w:hAnsi="仿宋" w:cs="仿宋"/>
          <w:color w:val="000000"/>
          <w:sz w:val="59"/>
        </w:rPr>
        <w:t>另一种研究方法是把文化分解成一些抽象的成分，并且在同一类型的不同文化的成分之间，而不是在文化本身之间，建立起同一种历史沿继的与累进性变异的关系，其情形犹如古生物学家所看到的物种的进</w:t>
      </w:r>
      <w:r>
        <w:rPr>
          <w:rFonts w:ascii="仿宋" w:eastAsia="仿宋" w:hAnsi="仿宋" w:cs="仿宋"/>
          <w:color w:val="000000"/>
          <w:sz w:val="59"/>
        </w:rPr>
        <w:t>化那样。就民族学家而言，泰勒写道：</w:t>
      </w:r>
    </w:p>
    <w:p w:rsidR="003D3F0D" w:rsidRDefault="003D3F0D">
      <w:pPr>
        <w:wordWrap w:val="0"/>
        <w:spacing w:line="920" w:lineRule="exact"/>
        <w:textAlignment w:val="baseline"/>
        <w:rPr>
          <w:sz w:val="59"/>
        </w:rPr>
      </w:pPr>
    </w:p>
    <w:p w:rsidR="003D3F0D" w:rsidRDefault="000A5187">
      <w:pPr>
        <w:wordWrap w:val="0"/>
        <w:spacing w:line="900" w:lineRule="atLeast"/>
        <w:ind w:left="1260" w:right="1180" w:firstLine="1180"/>
        <w:textAlignment w:val="baseline"/>
        <w:rPr>
          <w:sz w:val="59"/>
        </w:rPr>
      </w:pPr>
      <w:r>
        <w:rPr>
          <w:rFonts w:ascii="仿宋" w:eastAsia="仿宋" w:hAnsi="仿宋" w:cs="仿宋"/>
          <w:color w:val="000000"/>
          <w:sz w:val="59"/>
        </w:rPr>
        <w:t>“</w:t>
      </w:r>
      <w:r>
        <w:rPr>
          <w:rFonts w:ascii="仿宋" w:eastAsia="仿宋" w:hAnsi="仿宋" w:cs="仿宋"/>
          <w:color w:val="000000"/>
          <w:sz w:val="59"/>
        </w:rPr>
        <w:t>弓箭是一个类别，弄扁婴儿头骨的习俗是一个类别，十进位制也是一个类别。对于这些事物的地理分布，及其由一个地区向另一个地区的传播，必须像自然博物学家研究其动植物物种的地理分布那样来进行研究。</w:t>
      </w:r>
      <w:r>
        <w:rPr>
          <w:rFonts w:ascii="仿宋" w:eastAsia="仿宋" w:hAnsi="仿宋" w:cs="仿宋"/>
          <w:color w:val="000000"/>
          <w:sz w:val="59"/>
        </w:rPr>
        <w:t>”③</w:t>
      </w:r>
    </w:p>
    <w:p w:rsidR="003D3F0D" w:rsidRDefault="003D3F0D">
      <w:pPr>
        <w:wordWrap w:val="0"/>
        <w:spacing w:line="920" w:lineRule="exact"/>
        <w:textAlignment w:val="baseline"/>
        <w:rPr>
          <w:sz w:val="59"/>
        </w:rPr>
      </w:pPr>
    </w:p>
    <w:p w:rsidR="003D3F0D" w:rsidRDefault="000A5187">
      <w:pPr>
        <w:wordWrap w:val="0"/>
        <w:spacing w:line="900" w:lineRule="atLeast"/>
        <w:ind w:right="60"/>
        <w:textAlignment w:val="baseline"/>
        <w:rPr>
          <w:sz w:val="59"/>
        </w:rPr>
      </w:pPr>
      <w:r>
        <w:rPr>
          <w:rFonts w:ascii="仿宋" w:eastAsia="仿宋" w:hAnsi="仿宋" w:cs="仿宋"/>
          <w:color w:val="000000"/>
          <w:sz w:val="59"/>
        </w:rPr>
        <w:t>但是这种类比是最危险不过的。因为即使在遗传学的发展中也必须彻底抛弃物种概念。而马确实能生出马、现代单趾马确实是古代三趾马经过足够多的世代的进化过程而产生的真正的后代等等这些事实，才使自然历史学家对这一概念深信不疑。自然博物学家所重建的历史的可信性，归根到底，是由生物学</w:t>
      </w:r>
      <w:r>
        <w:rPr>
          <w:rFonts w:ascii="仿宋" w:eastAsia="仿宋" w:hAnsi="仿宋" w:cs="仿宋"/>
          <w:color w:val="000000"/>
          <w:sz w:val="59"/>
        </w:rPr>
        <w:t>的生殖链予以保证的。相反，一柄斧头却生不出另一柄斧头。在两件相同的工具，或两件功能不同而形式相似的工具之间，</w:t>
      </w:r>
    </w:p>
    <w:p w:rsidR="003D3F0D" w:rsidRDefault="000A5187">
      <w:pPr>
        <w:wordWrap w:val="0"/>
        <w:spacing w:line="900" w:lineRule="atLeast"/>
        <w:ind w:left="160"/>
        <w:textAlignment w:val="baseline"/>
        <w:rPr>
          <w:sz w:val="59"/>
        </w:rPr>
      </w:pPr>
      <w:r>
        <w:rPr>
          <w:rFonts w:ascii="宋体" w:eastAsia="宋体" w:hAnsi="宋体" w:cs="宋体"/>
          <w:color w:val="000000"/>
          <w:sz w:val="59"/>
          <w:u w:val="single"/>
        </w:rPr>
        <w:t xml:space="preserve">              </w:t>
      </w:r>
    </w:p>
    <w:p w:rsidR="003D3F0D" w:rsidRDefault="000A5187">
      <w:pPr>
        <w:wordWrap w:val="0"/>
        <w:spacing w:line="600" w:lineRule="atLeast"/>
        <w:ind w:right="100" w:firstLine="860"/>
        <w:textAlignment w:val="baseline"/>
        <w:rPr>
          <w:sz w:val="44"/>
        </w:rPr>
      </w:pPr>
      <w:r>
        <w:rPr>
          <w:rFonts w:ascii="仿宋" w:eastAsia="仿宋" w:hAnsi="仿宋" w:cs="仿宋"/>
          <w:color w:val="000000"/>
          <w:sz w:val="44"/>
        </w:rPr>
        <w:t>②</w:t>
      </w:r>
      <w:r>
        <w:rPr>
          <w:rFonts w:ascii="仿宋" w:eastAsia="仿宋" w:hAnsi="仿宋" w:cs="仿宋"/>
          <w:b/>
          <w:color w:val="000000"/>
          <w:sz w:val="44"/>
        </w:rPr>
        <w:t xml:space="preserve"> </w:t>
      </w:r>
      <w:r>
        <w:rPr>
          <w:rFonts w:ascii="仿宋" w:eastAsia="仿宋" w:hAnsi="仿宋" w:cs="仿宋"/>
          <w:color w:val="000000"/>
          <w:sz w:val="44"/>
        </w:rPr>
        <w:t>莱斯利</w:t>
      </w:r>
      <w:r>
        <w:rPr>
          <w:rFonts w:ascii="仿宋" w:eastAsia="仿宋" w:hAnsi="仿宋" w:cs="仿宋"/>
          <w:color w:val="000000"/>
          <w:sz w:val="44"/>
        </w:rPr>
        <w:t>·</w:t>
      </w:r>
      <w:r>
        <w:rPr>
          <w:rFonts w:ascii="仿宋" w:eastAsia="仿宋" w:hAnsi="仿宋" w:cs="仿宋"/>
          <w:color w:val="000000"/>
          <w:sz w:val="44"/>
        </w:rPr>
        <w:t>怀特：</w:t>
      </w:r>
      <w:r>
        <w:rPr>
          <w:rFonts w:ascii="仿宋" w:eastAsia="仿宋" w:hAnsi="仿宋" w:cs="仿宋"/>
          <w:color w:val="000000"/>
          <w:sz w:val="44"/>
        </w:rPr>
        <w:t>“</w:t>
      </w:r>
      <w:r>
        <w:rPr>
          <w:rFonts w:ascii="仿宋" w:eastAsia="仿宋" w:hAnsi="仿宋" w:cs="仿宋"/>
          <w:color w:val="000000"/>
          <w:sz w:val="44"/>
        </w:rPr>
        <w:t>能量与文化的进化</w:t>
      </w:r>
      <w:r>
        <w:rPr>
          <w:rFonts w:ascii="仿宋" w:eastAsia="仿宋" w:hAnsi="仿宋" w:cs="仿宋"/>
          <w:color w:val="000000"/>
          <w:sz w:val="44"/>
        </w:rPr>
        <w:t>”</w:t>
      </w:r>
      <w:r>
        <w:rPr>
          <w:rFonts w:ascii="仿宋" w:eastAsia="仿宋" w:hAnsi="仿宋" w:cs="仿宋"/>
          <w:color w:val="000000"/>
          <w:sz w:val="44"/>
        </w:rPr>
        <w:t>，《美国人类学家》，第</w:t>
      </w:r>
      <w:r>
        <w:rPr>
          <w:rFonts w:ascii="仿宋" w:eastAsia="仿宋" w:hAnsi="仿宋" w:cs="仿宋"/>
          <w:color w:val="000000"/>
          <w:sz w:val="44"/>
        </w:rPr>
        <w:t>45</w:t>
      </w:r>
      <w:r>
        <w:rPr>
          <w:rFonts w:ascii="仿宋" w:eastAsia="仿宋" w:hAnsi="仿宋" w:cs="仿宋"/>
          <w:color w:val="000000"/>
          <w:sz w:val="44"/>
        </w:rPr>
        <w:t>卷</w:t>
      </w:r>
      <w:r>
        <w:rPr>
          <w:rFonts w:ascii="仿宋" w:eastAsia="仿宋" w:hAnsi="仿宋" w:cs="仿宋"/>
          <w:color w:val="000000"/>
          <w:sz w:val="44"/>
        </w:rPr>
        <w:t>(1943)</w:t>
      </w:r>
      <w:r>
        <w:rPr>
          <w:rFonts w:ascii="仿宋" w:eastAsia="仿宋" w:hAnsi="仿宋" w:cs="仿宋"/>
          <w:color w:val="000000"/>
          <w:sz w:val="44"/>
        </w:rPr>
        <w:t>；</w:t>
      </w:r>
      <w:r>
        <w:rPr>
          <w:rFonts w:ascii="仿宋" w:eastAsia="仿宋" w:hAnsi="仿宋" w:cs="仿宋"/>
          <w:color w:val="000000"/>
          <w:sz w:val="44"/>
        </w:rPr>
        <w:t>“</w:t>
      </w:r>
      <w:r>
        <w:rPr>
          <w:rFonts w:ascii="仿宋" w:eastAsia="仿宋" w:hAnsi="仿宋" w:cs="仿宋"/>
          <w:color w:val="000000"/>
          <w:sz w:val="44"/>
        </w:rPr>
        <w:t>历史学、进化论与功能主义：关于文化的三个解释类型</w:t>
      </w:r>
      <w:r>
        <w:rPr>
          <w:rFonts w:ascii="仿宋" w:eastAsia="仿宋" w:hAnsi="仿宋" w:cs="仿宋"/>
          <w:color w:val="000000"/>
          <w:sz w:val="44"/>
        </w:rPr>
        <w:t>”</w:t>
      </w:r>
      <w:r>
        <w:rPr>
          <w:rFonts w:ascii="仿宋" w:eastAsia="仿宋" w:hAnsi="仿宋" w:cs="仿宋"/>
          <w:color w:val="000000"/>
          <w:sz w:val="44"/>
        </w:rPr>
        <w:t>，《西北人类学杂志》，第</w:t>
      </w:r>
      <w:r>
        <w:rPr>
          <w:rFonts w:ascii="仿宋" w:eastAsia="仿宋" w:hAnsi="仿宋" w:cs="仿宋"/>
          <w:color w:val="000000"/>
          <w:sz w:val="44"/>
        </w:rPr>
        <w:t>1</w:t>
      </w:r>
      <w:r>
        <w:rPr>
          <w:rFonts w:ascii="仿宋" w:eastAsia="仿宋" w:hAnsi="仿宋" w:cs="仿宋"/>
          <w:b/>
          <w:color w:val="000000"/>
          <w:sz w:val="44"/>
        </w:rPr>
        <w:t xml:space="preserve"> </w:t>
      </w:r>
      <w:r>
        <w:rPr>
          <w:rFonts w:ascii="仿宋" w:eastAsia="仿宋" w:hAnsi="仿宋" w:cs="仿宋"/>
          <w:color w:val="000000"/>
          <w:sz w:val="44"/>
        </w:rPr>
        <w:t>卷</w:t>
      </w:r>
      <w:r>
        <w:rPr>
          <w:rFonts w:ascii="仿宋" w:eastAsia="仿宋" w:hAnsi="仿宋" w:cs="仿宋"/>
          <w:color w:val="000000"/>
          <w:sz w:val="44"/>
        </w:rPr>
        <w:t>(1945)</w:t>
      </w:r>
      <w:r>
        <w:rPr>
          <w:rFonts w:ascii="仿宋" w:eastAsia="仿宋" w:hAnsi="仿宋" w:cs="仿宋"/>
          <w:color w:val="000000"/>
          <w:sz w:val="44"/>
        </w:rPr>
        <w:t>；</w:t>
      </w:r>
      <w:r>
        <w:rPr>
          <w:rFonts w:ascii="仿宋" w:eastAsia="仿宋" w:hAnsi="仿宋" w:cs="仿宋"/>
          <w:color w:val="000000"/>
          <w:sz w:val="44"/>
        </w:rPr>
        <w:t>“</w:t>
      </w:r>
      <w:r>
        <w:rPr>
          <w:rFonts w:ascii="仿宋" w:eastAsia="仿宋" w:hAnsi="仿宋" w:cs="仿宋"/>
          <w:color w:val="000000"/>
          <w:sz w:val="44"/>
        </w:rPr>
        <w:t>进化阶段、进步与对文化的评价</w:t>
      </w:r>
      <w:r>
        <w:rPr>
          <w:rFonts w:ascii="仿宋" w:eastAsia="仿宋" w:hAnsi="仿宋" w:cs="仿宋"/>
          <w:color w:val="000000"/>
          <w:sz w:val="44"/>
        </w:rPr>
        <w:t>”</w:t>
      </w:r>
      <w:r>
        <w:rPr>
          <w:rFonts w:ascii="仿宋" w:eastAsia="仿宋" w:hAnsi="仿宋" w:cs="仿宋"/>
          <w:color w:val="000000"/>
          <w:sz w:val="44"/>
        </w:rPr>
        <w:t>，《西北人类学杂志》，第</w:t>
      </w:r>
      <w:r>
        <w:rPr>
          <w:rFonts w:ascii="仿宋" w:eastAsia="仿宋" w:hAnsi="仿宋" w:cs="仿宋"/>
          <w:color w:val="000000"/>
          <w:sz w:val="44"/>
        </w:rPr>
        <w:t>3</w:t>
      </w:r>
      <w:r>
        <w:rPr>
          <w:rFonts w:ascii="仿宋" w:eastAsia="仿宋" w:hAnsi="仿宋" w:cs="仿宋"/>
          <w:color w:val="000000"/>
          <w:sz w:val="44"/>
        </w:rPr>
        <w:t>卷</w:t>
      </w:r>
      <w:r>
        <w:rPr>
          <w:rFonts w:ascii="仿宋" w:eastAsia="仿宋" w:hAnsi="仿宋" w:cs="仿宋"/>
          <w:color w:val="000000"/>
          <w:sz w:val="44"/>
        </w:rPr>
        <w:t>(1947)</w:t>
      </w:r>
      <w:r>
        <w:rPr>
          <w:rFonts w:ascii="仿宋" w:eastAsia="仿宋" w:hAnsi="仿宋" w:cs="仿宋"/>
          <w:color w:val="000000"/>
          <w:sz w:val="44"/>
        </w:rPr>
        <w:t>。</w:t>
      </w:r>
    </w:p>
    <w:p w:rsidR="003D3F0D" w:rsidRDefault="000A5187">
      <w:pPr>
        <w:wordWrap w:val="0"/>
        <w:spacing w:line="620" w:lineRule="atLeast"/>
        <w:ind w:left="860"/>
        <w:textAlignment w:val="baseline"/>
        <w:rPr>
          <w:sz w:val="44"/>
        </w:rPr>
      </w:pPr>
      <w:r>
        <w:rPr>
          <w:rFonts w:ascii="仿宋" w:eastAsia="仿宋" w:hAnsi="仿宋" w:cs="仿宋"/>
          <w:color w:val="000000"/>
          <w:sz w:val="44"/>
        </w:rPr>
        <w:t>③</w:t>
      </w:r>
      <w:r>
        <w:rPr>
          <w:rFonts w:ascii="仿宋" w:eastAsia="仿宋" w:hAnsi="仿宋" w:cs="仿宋"/>
          <w:b/>
          <w:color w:val="000000"/>
          <w:sz w:val="44"/>
        </w:rPr>
        <w:t xml:space="preserve"> </w:t>
      </w:r>
      <w:r>
        <w:rPr>
          <w:rFonts w:ascii="仿宋" w:eastAsia="仿宋" w:hAnsi="仿宋" w:cs="仿宋"/>
          <w:color w:val="000000"/>
          <w:sz w:val="44"/>
        </w:rPr>
        <w:t>E·B·</w:t>
      </w:r>
      <w:r>
        <w:rPr>
          <w:rFonts w:ascii="仿宋" w:eastAsia="仿宋" w:hAnsi="仿宋" w:cs="仿宋"/>
          <w:color w:val="000000"/>
          <w:sz w:val="44"/>
        </w:rPr>
        <w:t>泰勒：《原始文化》</w:t>
      </w:r>
      <w:r>
        <w:rPr>
          <w:rFonts w:ascii="仿宋" w:eastAsia="仿宋" w:hAnsi="仿宋" w:cs="仿宋"/>
          <w:color w:val="000000"/>
          <w:sz w:val="44"/>
        </w:rPr>
        <w:t>(</w:t>
      </w:r>
      <w:r>
        <w:rPr>
          <w:rFonts w:ascii="仿宋" w:eastAsia="仿宋" w:hAnsi="仿宋" w:cs="仿宋"/>
          <w:color w:val="000000"/>
          <w:sz w:val="44"/>
        </w:rPr>
        <w:t>伦敦，</w:t>
      </w:r>
      <w:r>
        <w:rPr>
          <w:rFonts w:ascii="仿宋" w:eastAsia="仿宋" w:hAnsi="仿宋" w:cs="仿宋"/>
          <w:color w:val="000000"/>
          <w:sz w:val="44"/>
        </w:rPr>
        <w:t>1871)</w:t>
      </w:r>
      <w:r>
        <w:rPr>
          <w:rFonts w:ascii="仿宋" w:eastAsia="仿宋" w:hAnsi="仿宋" w:cs="仿宋"/>
          <w:color w:val="000000"/>
          <w:sz w:val="44"/>
        </w:rPr>
        <w:t>，第</w:t>
      </w:r>
      <w:r>
        <w:rPr>
          <w:rFonts w:ascii="仿宋" w:eastAsia="仿宋" w:hAnsi="仿宋" w:cs="仿宋"/>
          <w:color w:val="000000"/>
          <w:sz w:val="44"/>
        </w:rPr>
        <w:t>1</w:t>
      </w:r>
      <w:r>
        <w:rPr>
          <w:rFonts w:ascii="仿宋" w:eastAsia="仿宋" w:hAnsi="仿宋" w:cs="仿宋"/>
          <w:color w:val="000000"/>
          <w:sz w:val="44"/>
        </w:rPr>
        <w:t>卷，第</w:t>
      </w:r>
      <w:r>
        <w:rPr>
          <w:rFonts w:ascii="仿宋" w:eastAsia="仿宋" w:hAnsi="仿宋" w:cs="仿宋"/>
          <w:color w:val="000000"/>
          <w:sz w:val="44"/>
        </w:rPr>
        <w:t>7</w:t>
      </w:r>
      <w:r>
        <w:rPr>
          <w:rFonts w:ascii="仿宋" w:eastAsia="仿宋" w:hAnsi="仿宋" w:cs="仿宋"/>
          <w:color w:val="000000"/>
          <w:sz w:val="44"/>
        </w:rPr>
        <w:t>页。</w:t>
      </w:r>
    </w:p>
    <w:p w:rsidR="003D3F0D" w:rsidRDefault="003D3F0D">
      <w:pPr>
        <w:wordWrap w:val="0"/>
        <w:spacing w:line="540" w:lineRule="exact"/>
        <w:textAlignment w:val="baseline"/>
        <w:rPr>
          <w:sz w:val="44"/>
        </w:rPr>
      </w:pPr>
    </w:p>
    <w:p w:rsidR="003D3F0D" w:rsidRDefault="000A5187">
      <w:pPr>
        <w:wordWrap w:val="0"/>
        <w:spacing w:line="720" w:lineRule="atLeast"/>
        <w:ind w:left="980"/>
        <w:textAlignment w:val="baseline"/>
        <w:rPr>
          <w:sz w:val="53"/>
        </w:rPr>
      </w:pPr>
      <w:r>
        <w:rPr>
          <w:rFonts w:ascii="黑体" w:eastAsia="黑体" w:hAnsi="黑体" w:cs="黑体"/>
          <w:color w:val="000000"/>
          <w:sz w:val="53"/>
        </w:rPr>
        <w:t>·4</w:t>
      </w:r>
      <w:r>
        <w:rPr>
          <w:rFonts w:ascii="黑体" w:eastAsia="黑体" w:hAnsi="黑体" w:cs="黑体"/>
          <w:b/>
          <w:color w:val="000000"/>
          <w:sz w:val="53"/>
        </w:rPr>
        <w:t xml:space="preserve"> </w:t>
      </w:r>
      <w:r>
        <w:rPr>
          <w:rFonts w:ascii="黑体" w:eastAsia="黑体" w:hAnsi="黑体" w:cs="黑体"/>
          <w:color w:val="000000"/>
          <w:sz w:val="53"/>
        </w:rPr>
        <w:t>·</w:t>
      </w:r>
    </w:p>
    <w:p w:rsidR="003D3F0D" w:rsidRDefault="003D3F0D"/>
    <w:p w:rsidR="003D3F0D" w:rsidRDefault="003D3F0D">
      <w:pPr>
        <w:sectPr w:rsidR="003D3F0D">
          <w:headerReference w:type="default" r:id="rId69"/>
          <w:footerReference w:type="default" r:id="rId70"/>
          <w:pgSz w:w="21260" w:h="31680"/>
          <w:pgMar w:top="2540" w:right="2420" w:bottom="2540" w:left="2420" w:header="2240" w:footer="2240" w:gutter="0"/>
          <w:cols w:space="720"/>
        </w:sectPr>
      </w:pPr>
    </w:p>
    <w:p w:rsidR="003D3F0D" w:rsidRDefault="000A5187">
      <w:pPr>
        <w:wordWrap w:val="0"/>
        <w:spacing w:before="20" w:line="880" w:lineRule="atLeast"/>
        <w:ind w:left="40" w:firstLine="60"/>
        <w:textAlignment w:val="baseline"/>
        <w:rPr>
          <w:sz w:val="60"/>
        </w:rPr>
      </w:pPr>
      <w:r>
        <w:rPr>
          <w:rFonts w:ascii="宋体" w:eastAsia="宋体" w:hAnsi="宋体" w:cs="宋体"/>
          <w:color w:val="000000"/>
          <w:sz w:val="60"/>
        </w:rPr>
        <w:lastRenderedPageBreak/>
        <w:t>总是存在着一种基本的差异，因为其中的一件并不能产生于另一件；更确切地说，它们每一件都是一种表象系统的产物。因此，欧洲人的餐叉与波利尼西亚人的餐叉（它们被用于礼仪性的餐宴）便不能构成同一个类别；同样，咖啡馆里饮用柠檬时所用的麦管，同饮用巴拉圭茶时所用的</w:t>
      </w:r>
      <w:r>
        <w:rPr>
          <w:rFonts w:ascii="宋体" w:eastAsia="宋体" w:hAnsi="宋体" w:cs="宋体"/>
          <w:color w:val="000000"/>
          <w:sz w:val="60"/>
        </w:rPr>
        <w:t>“</w:t>
      </w:r>
      <w:r>
        <w:rPr>
          <w:rFonts w:ascii="宋体" w:eastAsia="宋体" w:hAnsi="宋体" w:cs="宋体"/>
          <w:color w:val="000000"/>
          <w:sz w:val="60"/>
        </w:rPr>
        <w:t>邦比拉</w:t>
      </w:r>
      <w:r>
        <w:rPr>
          <w:rFonts w:ascii="宋体" w:eastAsia="宋体" w:hAnsi="宋体" w:cs="宋体"/>
          <w:color w:val="000000"/>
          <w:sz w:val="60"/>
        </w:rPr>
        <w:t>”</w:t>
      </w:r>
      <w:r>
        <w:rPr>
          <w:rFonts w:ascii="宋体" w:eastAsia="宋体" w:hAnsi="宋体" w:cs="宋体"/>
          <w:color w:val="000000"/>
          <w:sz w:val="60"/>
        </w:rPr>
        <w:t>，以及在某些美洲印第安人部落中为礼仪的需要而使用的饮管，也都不构成同一个类别。制度的情况亦是如此。我们不可把基于经济理由而实施的杀死老人的习俗同意在成全老人们皈依极乐世界而实施的同样习俗归于同一个类目之下。</w:t>
      </w:r>
    </w:p>
    <w:p w:rsidR="003D3F0D" w:rsidRDefault="000A5187">
      <w:pPr>
        <w:wordWrap w:val="0"/>
        <w:spacing w:line="880" w:lineRule="atLeast"/>
        <w:ind w:left="40" w:right="20" w:firstLine="1220"/>
        <w:textAlignment w:val="baseline"/>
        <w:rPr>
          <w:sz w:val="60"/>
        </w:rPr>
      </w:pPr>
      <w:r>
        <w:rPr>
          <w:rFonts w:ascii="宋体" w:eastAsia="宋体" w:hAnsi="宋体" w:cs="宋体"/>
          <w:color w:val="000000"/>
          <w:sz w:val="60"/>
        </w:rPr>
        <w:t>因此，当泰勒写道：</w:t>
      </w:r>
      <w:r>
        <w:rPr>
          <w:rFonts w:ascii="宋体" w:eastAsia="宋体" w:hAnsi="宋体" w:cs="宋体"/>
          <w:color w:val="000000"/>
          <w:sz w:val="60"/>
        </w:rPr>
        <w:t>“</w:t>
      </w:r>
      <w:r>
        <w:rPr>
          <w:rFonts w:ascii="宋体" w:eastAsia="宋体" w:hAnsi="宋体" w:cs="宋体"/>
          <w:color w:val="000000"/>
          <w:sz w:val="60"/>
        </w:rPr>
        <w:t>如果从一组事实中就能推</w:t>
      </w:r>
      <w:r>
        <w:rPr>
          <w:rFonts w:ascii="宋体" w:eastAsia="宋体" w:hAnsi="宋体" w:cs="宋体"/>
          <w:color w:val="000000"/>
          <w:sz w:val="60"/>
        </w:rPr>
        <w:t>论出一条普遍法则，那么详尽的历史的作用也就几乎被取代了。当我们看见一块磁石吸住一块铁时，由于从经验中已经得出了磁石吸铁的普遍规律，我们就不再费神去研究这块特定的磁石的历史了</w:t>
      </w:r>
      <w:r>
        <w:rPr>
          <w:rFonts w:ascii="宋体" w:eastAsia="宋体" w:hAnsi="宋体" w:cs="宋体"/>
          <w:color w:val="000000"/>
          <w:sz w:val="60"/>
        </w:rPr>
        <w:t>”</w:t>
      </w:r>
      <w:r>
        <w:rPr>
          <w:rFonts w:ascii="宋体" w:eastAsia="宋体" w:hAnsi="宋体" w:cs="宋体"/>
          <w:color w:val="000000"/>
          <w:sz w:val="60"/>
        </w:rPr>
        <w:t>，</w:t>
      </w:r>
      <w:r>
        <w:rPr>
          <w:rFonts w:ascii="宋体" w:eastAsia="宋体" w:hAnsi="宋体" w:cs="宋体"/>
          <w:color w:val="000000"/>
          <w:sz w:val="60"/>
        </w:rPr>
        <w:t>①</w:t>
      </w:r>
      <w:r>
        <w:rPr>
          <w:rFonts w:ascii="宋体" w:eastAsia="宋体" w:hAnsi="宋体" w:cs="宋体"/>
          <w:color w:val="000000"/>
          <w:sz w:val="60"/>
        </w:rPr>
        <w:t>这番话确实是将我们逼入了死胡同。因为人类学家不像物理学家，他还没有弄清在他所研究的对象中究竟哪一个相当于磁石，哪一个又相当于铁；而且也不知道是否有可能去辨别两个初看上去似乎都是磁石或都是铁块的东西。只有</w:t>
      </w:r>
      <w:r>
        <w:rPr>
          <w:rFonts w:ascii="宋体" w:eastAsia="宋体" w:hAnsi="宋体" w:cs="宋体"/>
          <w:color w:val="000000"/>
          <w:sz w:val="60"/>
        </w:rPr>
        <w:t>“</w:t>
      </w:r>
      <w:r>
        <w:rPr>
          <w:rFonts w:ascii="宋体" w:eastAsia="宋体" w:hAnsi="宋体" w:cs="宋体"/>
          <w:color w:val="000000"/>
          <w:sz w:val="60"/>
        </w:rPr>
        <w:t>详尽的历史</w:t>
      </w:r>
      <w:r>
        <w:rPr>
          <w:rFonts w:ascii="宋体" w:eastAsia="宋体" w:hAnsi="宋体" w:cs="宋体"/>
          <w:color w:val="000000"/>
          <w:sz w:val="60"/>
        </w:rPr>
        <w:t>”</w:t>
      </w:r>
      <w:r>
        <w:rPr>
          <w:rFonts w:ascii="宋体" w:eastAsia="宋体" w:hAnsi="宋体" w:cs="宋体"/>
          <w:color w:val="000000"/>
          <w:sz w:val="60"/>
        </w:rPr>
        <w:t>才能使人类学家得以克服这样或那样的疑虑。对于图腾制概念的批评性的评价早已为这种困难提供了一个极好的例子。如果有人把对图</w:t>
      </w:r>
      <w:r>
        <w:rPr>
          <w:rFonts w:ascii="宋体" w:eastAsia="宋体" w:hAnsi="宋体" w:cs="宋体"/>
          <w:color w:val="000000"/>
          <w:sz w:val="60"/>
        </w:rPr>
        <w:t>腾概念的运用局限于那些有关具有图腾制的一切特征的制度的无可争辩的个案中，这些个案便将过于特殊，从而无法构成一条关于宗教演化的规律。反之，如果人们仅从一定的构成成分中来进行推断，那么由于不了解每个共同体的宗教观念的</w:t>
      </w:r>
      <w:r>
        <w:rPr>
          <w:rFonts w:ascii="宋体" w:eastAsia="宋体" w:hAnsi="宋体" w:cs="宋体"/>
          <w:color w:val="000000"/>
          <w:sz w:val="60"/>
        </w:rPr>
        <w:t>“</w:t>
      </w:r>
      <w:r>
        <w:rPr>
          <w:rFonts w:ascii="宋体" w:eastAsia="宋体" w:hAnsi="宋体" w:cs="宋体"/>
          <w:color w:val="000000"/>
          <w:sz w:val="60"/>
        </w:rPr>
        <w:t>详尽的历史</w:t>
      </w:r>
      <w:r>
        <w:rPr>
          <w:rFonts w:ascii="宋体" w:eastAsia="宋体" w:hAnsi="宋体" w:cs="宋体"/>
          <w:color w:val="000000"/>
          <w:sz w:val="60"/>
        </w:rPr>
        <w:t>”</w:t>
      </w:r>
      <w:r>
        <w:rPr>
          <w:rFonts w:ascii="宋体" w:eastAsia="宋体" w:hAnsi="宋体" w:cs="宋体"/>
          <w:color w:val="000000"/>
          <w:sz w:val="60"/>
        </w:rPr>
        <w:t>，就不可能知道那些以动植物名字来命名的名称以及涉及到动植物物种的活动和信仰，是否可</w:t>
      </w:r>
    </w:p>
    <w:p w:rsidR="003D3F0D" w:rsidRDefault="000A5187">
      <w:pPr>
        <w:wordWrap w:val="0"/>
        <w:spacing w:line="880" w:lineRule="atLeast"/>
        <w:ind w:left="120"/>
        <w:textAlignment w:val="baseline"/>
        <w:rPr>
          <w:sz w:val="60"/>
        </w:rPr>
      </w:pPr>
      <w:r>
        <w:rPr>
          <w:rFonts w:ascii="宋体" w:eastAsia="宋体" w:hAnsi="宋体" w:cs="宋体"/>
          <w:color w:val="000000"/>
          <w:sz w:val="60"/>
          <w:u w:val="single"/>
        </w:rPr>
        <w:t xml:space="preserve">             </w:t>
      </w:r>
    </w:p>
    <w:p w:rsidR="003D3F0D" w:rsidRDefault="003D3F0D">
      <w:pPr>
        <w:wordWrap w:val="0"/>
        <w:spacing w:line="460" w:lineRule="exact"/>
        <w:textAlignment w:val="baseline"/>
        <w:rPr>
          <w:sz w:val="45"/>
        </w:rPr>
      </w:pPr>
    </w:p>
    <w:p w:rsidR="003D3F0D" w:rsidRDefault="000A5187">
      <w:pPr>
        <w:wordWrap w:val="0"/>
        <w:spacing w:line="620" w:lineRule="atLeast"/>
        <w:ind w:left="900"/>
        <w:textAlignment w:val="baseline"/>
        <w:rPr>
          <w:sz w:val="45"/>
        </w:rPr>
      </w:pPr>
      <w:r>
        <w:rPr>
          <w:rFonts w:ascii="楷体" w:eastAsia="楷体" w:hAnsi="楷体" w:cs="楷体"/>
          <w:color w:val="000000"/>
          <w:sz w:val="45"/>
        </w:rPr>
        <w:t>① E·B·</w:t>
      </w:r>
      <w:r>
        <w:rPr>
          <w:rFonts w:ascii="楷体" w:eastAsia="楷体" w:hAnsi="楷体" w:cs="楷体"/>
          <w:color w:val="000000"/>
          <w:sz w:val="45"/>
        </w:rPr>
        <w:t>泰勒：《人类早期历史与文明发展研究》</w:t>
      </w:r>
      <w:r>
        <w:rPr>
          <w:rFonts w:ascii="楷体" w:eastAsia="楷体" w:hAnsi="楷体" w:cs="楷体"/>
          <w:color w:val="000000"/>
          <w:sz w:val="45"/>
        </w:rPr>
        <w:t>(</w:t>
      </w:r>
      <w:r>
        <w:rPr>
          <w:rFonts w:ascii="楷体" w:eastAsia="楷体" w:hAnsi="楷体" w:cs="楷体"/>
          <w:color w:val="000000"/>
          <w:sz w:val="45"/>
        </w:rPr>
        <w:t>伦敦，</w:t>
      </w:r>
      <w:r>
        <w:rPr>
          <w:rFonts w:ascii="楷体" w:eastAsia="楷体" w:hAnsi="楷体" w:cs="楷体"/>
          <w:color w:val="000000"/>
          <w:sz w:val="45"/>
        </w:rPr>
        <w:t>1865)</w:t>
      </w:r>
      <w:r>
        <w:rPr>
          <w:rFonts w:ascii="楷体" w:eastAsia="楷体" w:hAnsi="楷体" w:cs="楷体"/>
          <w:color w:val="000000"/>
          <w:sz w:val="45"/>
        </w:rPr>
        <w:t>，第</w:t>
      </w:r>
      <w:r>
        <w:rPr>
          <w:rFonts w:ascii="楷体" w:eastAsia="楷体" w:hAnsi="楷体" w:cs="楷体"/>
          <w:color w:val="000000"/>
          <w:sz w:val="45"/>
        </w:rPr>
        <w:t>3</w:t>
      </w:r>
      <w:r>
        <w:rPr>
          <w:rFonts w:ascii="楷体" w:eastAsia="楷体" w:hAnsi="楷体" w:cs="楷体"/>
          <w:color w:val="000000"/>
          <w:sz w:val="45"/>
        </w:rPr>
        <w:t>页。</w:t>
      </w:r>
    </w:p>
    <w:p w:rsidR="003D3F0D" w:rsidRDefault="003D3F0D">
      <w:pPr>
        <w:wordWrap w:val="0"/>
        <w:spacing w:line="460" w:lineRule="exact"/>
        <w:textAlignment w:val="baseline"/>
        <w:rPr>
          <w:sz w:val="45"/>
        </w:rPr>
      </w:pPr>
    </w:p>
    <w:p w:rsidR="003D3F0D" w:rsidRDefault="000A5187">
      <w:pPr>
        <w:wordWrap w:val="0"/>
        <w:spacing w:line="1200" w:lineRule="atLeast"/>
        <w:ind w:right="820"/>
        <w:jc w:val="right"/>
        <w:textAlignment w:val="baseline"/>
        <w:rPr>
          <w:sz w:val="89"/>
        </w:rPr>
      </w:pPr>
      <w:r>
        <w:rPr>
          <w:rFonts w:ascii="楷体" w:eastAsia="楷体" w:hAnsi="楷体" w:cs="楷体"/>
          <w:color w:val="000000"/>
          <w:sz w:val="89"/>
        </w:rPr>
        <w:t>·5·</w:t>
      </w:r>
    </w:p>
    <w:p w:rsidR="003D3F0D" w:rsidRDefault="003D3F0D"/>
    <w:p w:rsidR="003D3F0D" w:rsidRDefault="003D3F0D">
      <w:pPr>
        <w:sectPr w:rsidR="003D3F0D">
          <w:headerReference w:type="default" r:id="rId71"/>
          <w:footerReference w:type="default" r:id="rId72"/>
          <w:pgSz w:w="21260" w:h="31680"/>
          <w:pgMar w:top="2460" w:right="2440" w:bottom="2460" w:left="2440" w:header="2160" w:footer="2160" w:gutter="0"/>
          <w:cols w:space="720"/>
        </w:sectPr>
      </w:pPr>
    </w:p>
    <w:p w:rsidR="003D3F0D" w:rsidRDefault="000A5187">
      <w:pPr>
        <w:wordWrap w:val="0"/>
        <w:spacing w:line="980" w:lineRule="atLeast"/>
        <w:ind w:left="400" w:firstLine="20"/>
        <w:textAlignment w:val="baseline"/>
        <w:rPr>
          <w:sz w:val="54"/>
        </w:rPr>
      </w:pPr>
      <w:r>
        <w:rPr>
          <w:rFonts w:ascii="宋体" w:eastAsia="宋体" w:hAnsi="宋体" w:cs="宋体"/>
          <w:color w:val="000000"/>
          <w:sz w:val="54"/>
        </w:rPr>
        <w:lastRenderedPageBreak/>
        <w:t>以解释成为早期图腾制度的遗迹，还是应当归结为完全不同的原因，比如说，人类心灵在对构成其宇宙的物理的、生物的以及社会的实体进行分类时的那种逻辑和审美倾向。</w:t>
      </w:r>
      <w:r>
        <w:rPr>
          <w:rFonts w:ascii="宋体" w:eastAsia="宋体" w:hAnsi="宋体" w:cs="宋体"/>
          <w:color w:val="000000"/>
          <w:sz w:val="54"/>
        </w:rPr>
        <w:t>(</w:t>
      </w:r>
      <w:r>
        <w:rPr>
          <w:rFonts w:ascii="宋体" w:eastAsia="宋体" w:hAnsi="宋体" w:cs="宋体"/>
          <w:color w:val="000000"/>
          <w:sz w:val="54"/>
        </w:rPr>
        <w:t>杜克海姆与毛斯的一部经典性著作已经证明了这种思维方式的普遍性</w:t>
      </w:r>
      <w:r>
        <w:rPr>
          <w:rFonts w:ascii="宋体" w:eastAsia="宋体" w:hAnsi="宋体" w:cs="宋体"/>
          <w:color w:val="000000"/>
          <w:sz w:val="54"/>
        </w:rPr>
        <w:t>①</w:t>
      </w:r>
      <w:r>
        <w:rPr>
          <w:rFonts w:ascii="宋体" w:eastAsia="宋体" w:hAnsi="宋体" w:cs="宋体"/>
          <w:color w:val="000000"/>
          <w:sz w:val="54"/>
        </w:rPr>
        <w:t>。</w:t>
      </w:r>
      <w:r>
        <w:rPr>
          <w:rFonts w:ascii="宋体" w:eastAsia="宋体" w:hAnsi="宋体" w:cs="宋体"/>
          <w:color w:val="000000"/>
          <w:sz w:val="54"/>
        </w:rPr>
        <w:t>)</w:t>
      </w:r>
    </w:p>
    <w:p w:rsidR="003D3F0D" w:rsidRDefault="000A5187">
      <w:pPr>
        <w:wordWrap w:val="0"/>
        <w:spacing w:line="980" w:lineRule="atLeast"/>
        <w:ind w:left="80" w:right="20" w:firstLine="1440"/>
        <w:textAlignment w:val="baseline"/>
        <w:rPr>
          <w:sz w:val="54"/>
        </w:rPr>
      </w:pPr>
      <w:r>
        <w:rPr>
          <w:rFonts w:ascii="宋体" w:eastAsia="宋体" w:hAnsi="宋体" w:cs="宋体"/>
          <w:color w:val="000000"/>
          <w:sz w:val="54"/>
        </w:rPr>
        <w:t>实际上，进化论与传播论的解释具有很多共同之处。泰勒则确乎兼收并蓄地对它们加以阐述与运用。这两者的方法均与历史学家的方法不同。历史学家始终研究的是个别的事物，无论它们是人、事件或者是因其在时空中所处的位置而个别化了的现象群。传播论者则打破由比较方法而建立起来的物种，以便用采自不同范畴的一些断</w:t>
      </w:r>
      <w:r>
        <w:rPr>
          <w:rFonts w:ascii="宋体" w:eastAsia="宋体" w:hAnsi="宋体" w:cs="宋体"/>
          <w:color w:val="000000"/>
          <w:sz w:val="54"/>
        </w:rPr>
        <w:t>片来重建个体。但是他们所重建的只不过是虚假的个体，因为其时空坐标取决于对构成成分进行选择与组合的方法，即不是一个客观存在的真正的统一体的反映。传播论者的所谓</w:t>
      </w:r>
      <w:r>
        <w:rPr>
          <w:rFonts w:ascii="宋体" w:eastAsia="宋体" w:hAnsi="宋体" w:cs="宋体"/>
          <w:color w:val="000000"/>
          <w:sz w:val="54"/>
        </w:rPr>
        <w:t>“</w:t>
      </w:r>
      <w:r>
        <w:rPr>
          <w:rFonts w:ascii="宋体" w:eastAsia="宋体" w:hAnsi="宋体" w:cs="宋体"/>
          <w:color w:val="000000"/>
          <w:sz w:val="54"/>
        </w:rPr>
        <w:t>圈</w:t>
      </w:r>
      <w:r>
        <w:rPr>
          <w:rFonts w:ascii="宋体" w:eastAsia="宋体" w:hAnsi="宋体" w:cs="宋体"/>
          <w:color w:val="000000"/>
          <w:sz w:val="54"/>
        </w:rPr>
        <w:t>”</w:t>
      </w:r>
      <w:r>
        <w:rPr>
          <w:rFonts w:ascii="宋体" w:eastAsia="宋体" w:hAnsi="宋体" w:cs="宋体"/>
          <w:color w:val="000000"/>
          <w:sz w:val="54"/>
        </w:rPr>
        <w:t>或文化</w:t>
      </w:r>
      <w:r>
        <w:rPr>
          <w:rFonts w:ascii="宋体" w:eastAsia="宋体" w:hAnsi="宋体" w:cs="宋体"/>
          <w:color w:val="000000"/>
          <w:sz w:val="54"/>
        </w:rPr>
        <w:t>“</w:t>
      </w:r>
      <w:r>
        <w:rPr>
          <w:rFonts w:ascii="宋体" w:eastAsia="宋体" w:hAnsi="宋体" w:cs="宋体"/>
          <w:color w:val="000000"/>
          <w:sz w:val="54"/>
        </w:rPr>
        <w:t>结丛</w:t>
      </w:r>
      <w:r>
        <w:rPr>
          <w:rFonts w:ascii="宋体" w:eastAsia="宋体" w:hAnsi="宋体" w:cs="宋体"/>
          <w:color w:val="000000"/>
          <w:sz w:val="54"/>
        </w:rPr>
        <w:t>”</w:t>
      </w:r>
      <w:r>
        <w:rPr>
          <w:rFonts w:ascii="宋体" w:eastAsia="宋体" w:hAnsi="宋体" w:cs="宋体"/>
          <w:color w:val="000000"/>
          <w:sz w:val="54"/>
        </w:rPr>
        <w:t>，同进化论者的</w:t>
      </w:r>
      <w:r>
        <w:rPr>
          <w:rFonts w:ascii="宋体" w:eastAsia="宋体" w:hAnsi="宋体" w:cs="宋体"/>
          <w:color w:val="000000"/>
          <w:sz w:val="54"/>
        </w:rPr>
        <w:t>“</w:t>
      </w:r>
      <w:r>
        <w:rPr>
          <w:rFonts w:ascii="宋体" w:eastAsia="宋体" w:hAnsi="宋体" w:cs="宋体"/>
          <w:color w:val="000000"/>
          <w:sz w:val="54"/>
        </w:rPr>
        <w:t>阶段</w:t>
      </w:r>
      <w:r>
        <w:rPr>
          <w:rFonts w:ascii="宋体" w:eastAsia="宋体" w:hAnsi="宋体" w:cs="宋体"/>
          <w:color w:val="000000"/>
          <w:sz w:val="54"/>
        </w:rPr>
        <w:t>”</w:t>
      </w:r>
      <w:r>
        <w:rPr>
          <w:rFonts w:ascii="宋体" w:eastAsia="宋体" w:hAnsi="宋体" w:cs="宋体"/>
          <w:color w:val="000000"/>
          <w:sz w:val="54"/>
        </w:rPr>
        <w:t>一样，都是抽象的产物，它们永远不会得到经验证据的证实。他们所重建的历史仍然是推测的和唯心的。这一评价甚至适用于那些关于北美洲某些地区中某些文化特征的分布的较为平实和谨严的著作</w:t>
      </w:r>
      <w:r>
        <w:rPr>
          <w:rFonts w:ascii="宋体" w:eastAsia="宋体" w:hAnsi="宋体" w:cs="宋体"/>
          <w:color w:val="000000"/>
          <w:sz w:val="54"/>
        </w:rPr>
        <w:t>————</w:t>
      </w:r>
      <w:r>
        <w:rPr>
          <w:rFonts w:ascii="宋体" w:eastAsia="宋体" w:hAnsi="宋体" w:cs="宋体"/>
          <w:color w:val="000000"/>
          <w:sz w:val="54"/>
        </w:rPr>
        <w:t>例如罗维、施皮尔和克罗伯的著作。</w:t>
      </w:r>
      <w:r>
        <w:rPr>
          <w:rFonts w:ascii="宋体" w:eastAsia="宋体" w:hAnsi="宋体" w:cs="宋体"/>
          <w:color w:val="000000"/>
          <w:sz w:val="54"/>
        </w:rPr>
        <w:t>②</w:t>
      </w:r>
      <w:r>
        <w:rPr>
          <w:rFonts w:ascii="宋体" w:eastAsia="宋体" w:hAnsi="宋体" w:cs="宋体"/>
          <w:color w:val="000000"/>
          <w:sz w:val="54"/>
        </w:rPr>
        <w:t>这样说之所以是对的，并非因为我们无法肯定事件确是按照被重建的历史所表明的那种方式发生的</w:t>
      </w:r>
      <w:r>
        <w:rPr>
          <w:rFonts w:ascii="宋体" w:eastAsia="宋体" w:hAnsi="宋体" w:cs="宋体"/>
          <w:color w:val="000000"/>
          <w:sz w:val="54"/>
        </w:rPr>
        <w:t>————</w:t>
      </w:r>
      <w:r>
        <w:rPr>
          <w:rFonts w:ascii="宋体" w:eastAsia="宋体" w:hAnsi="宋体" w:cs="宋体"/>
          <w:color w:val="000000"/>
          <w:sz w:val="54"/>
        </w:rPr>
        <w:t>因为</w:t>
      </w:r>
      <w:r>
        <w:rPr>
          <w:rFonts w:ascii="宋体" w:eastAsia="宋体" w:hAnsi="宋体" w:cs="宋体"/>
          <w:color w:val="000000"/>
          <w:sz w:val="54"/>
        </w:rPr>
        <w:t>提出假说总还是合法的，何况至少在某些事例中，关于起源地点和传播范围的说法还很可能是正确的；这些著作之所以欺骗了我们，乃是因为它们并没有告诉我们任何有关具体的个体或集体经验中的有意识</w:t>
      </w:r>
    </w:p>
    <w:p w:rsidR="003D3F0D" w:rsidRDefault="000A5187">
      <w:pPr>
        <w:wordWrap w:val="0"/>
        <w:spacing w:line="980" w:lineRule="atLeast"/>
        <w:ind w:left="140"/>
        <w:textAlignment w:val="baseline"/>
        <w:rPr>
          <w:sz w:val="54"/>
        </w:rPr>
      </w:pPr>
      <w:r>
        <w:rPr>
          <w:rFonts w:ascii="宋体" w:eastAsia="宋体" w:hAnsi="宋体" w:cs="宋体"/>
          <w:color w:val="000000"/>
          <w:sz w:val="54"/>
          <w:u w:val="single"/>
        </w:rPr>
        <w:t xml:space="preserve">               </w:t>
      </w:r>
    </w:p>
    <w:p w:rsidR="003D3F0D" w:rsidRDefault="000A5187">
      <w:pPr>
        <w:wordWrap w:val="0"/>
        <w:spacing w:before="260" w:line="620" w:lineRule="atLeast"/>
        <w:ind w:left="80" w:right="360" w:firstLine="920"/>
        <w:textAlignment w:val="baseline"/>
        <w:rPr>
          <w:sz w:val="46"/>
        </w:rPr>
      </w:pPr>
      <w:r>
        <w:rPr>
          <w:rFonts w:ascii="楷体" w:eastAsia="楷体" w:hAnsi="楷体" w:cs="楷体"/>
          <w:color w:val="000000"/>
          <w:sz w:val="46"/>
        </w:rPr>
        <w:t xml:space="preserve">① </w:t>
      </w:r>
      <w:r>
        <w:rPr>
          <w:rFonts w:ascii="楷体" w:eastAsia="楷体" w:hAnsi="楷体" w:cs="楷体"/>
          <w:color w:val="000000"/>
          <w:sz w:val="46"/>
        </w:rPr>
        <w:t>杜克海姆与马塞尔</w:t>
      </w:r>
      <w:r>
        <w:rPr>
          <w:rFonts w:ascii="楷体" w:eastAsia="楷体" w:hAnsi="楷体" w:cs="楷体"/>
          <w:color w:val="000000"/>
          <w:sz w:val="46"/>
        </w:rPr>
        <w:t>·</w:t>
      </w:r>
      <w:r>
        <w:rPr>
          <w:rFonts w:ascii="楷体" w:eastAsia="楷体" w:hAnsi="楷体" w:cs="楷体"/>
          <w:color w:val="000000"/>
          <w:sz w:val="46"/>
        </w:rPr>
        <w:t>毛斯：</w:t>
      </w:r>
      <w:r>
        <w:rPr>
          <w:rFonts w:ascii="楷体" w:eastAsia="楷体" w:hAnsi="楷体" w:cs="楷体"/>
          <w:color w:val="000000"/>
          <w:sz w:val="46"/>
        </w:rPr>
        <w:t>“</w:t>
      </w:r>
      <w:r>
        <w:rPr>
          <w:rFonts w:ascii="楷体" w:eastAsia="楷体" w:hAnsi="楷体" w:cs="楷体"/>
          <w:color w:val="000000"/>
          <w:sz w:val="46"/>
        </w:rPr>
        <w:t>分类的几种原始形式</w:t>
      </w:r>
      <w:r>
        <w:rPr>
          <w:rFonts w:ascii="楷体" w:eastAsia="楷体" w:hAnsi="楷体" w:cs="楷体"/>
          <w:color w:val="000000"/>
          <w:sz w:val="46"/>
        </w:rPr>
        <w:t>”</w:t>
      </w:r>
      <w:r>
        <w:rPr>
          <w:rFonts w:ascii="楷体" w:eastAsia="楷体" w:hAnsi="楷体" w:cs="楷体"/>
          <w:color w:val="000000"/>
          <w:sz w:val="46"/>
        </w:rPr>
        <w:t>，《社会学年鉴》，第</w:t>
      </w:r>
      <w:r>
        <w:rPr>
          <w:rFonts w:ascii="楷体" w:eastAsia="楷体" w:hAnsi="楷体" w:cs="楷体"/>
          <w:color w:val="000000"/>
          <w:sz w:val="46"/>
        </w:rPr>
        <w:t>6</w:t>
      </w:r>
      <w:r>
        <w:rPr>
          <w:rFonts w:ascii="楷体" w:eastAsia="楷体" w:hAnsi="楷体" w:cs="楷体"/>
          <w:color w:val="000000"/>
          <w:sz w:val="46"/>
        </w:rPr>
        <w:t>卷</w:t>
      </w:r>
      <w:r>
        <w:rPr>
          <w:rFonts w:ascii="楷体" w:eastAsia="楷体" w:hAnsi="楷体" w:cs="楷体"/>
          <w:color w:val="000000"/>
          <w:sz w:val="46"/>
        </w:rPr>
        <w:t>(1901—1902)</w:t>
      </w:r>
      <w:r>
        <w:rPr>
          <w:rFonts w:ascii="楷体" w:eastAsia="楷体" w:hAnsi="楷体" w:cs="楷体"/>
          <w:color w:val="000000"/>
          <w:sz w:val="46"/>
        </w:rPr>
        <w:t>。</w:t>
      </w:r>
    </w:p>
    <w:p w:rsidR="003D3F0D" w:rsidRDefault="000A5187">
      <w:pPr>
        <w:wordWrap w:val="0"/>
        <w:spacing w:line="620" w:lineRule="atLeast"/>
        <w:ind w:right="320" w:firstLine="920"/>
        <w:textAlignment w:val="baseline"/>
        <w:rPr>
          <w:sz w:val="46"/>
        </w:rPr>
      </w:pPr>
      <w:r>
        <w:rPr>
          <w:rFonts w:ascii="楷体" w:eastAsia="楷体" w:hAnsi="楷体" w:cs="楷体"/>
          <w:color w:val="000000"/>
          <w:sz w:val="46"/>
        </w:rPr>
        <w:t>② R·H·</w:t>
      </w:r>
      <w:r>
        <w:rPr>
          <w:rFonts w:ascii="楷体" w:eastAsia="楷体" w:hAnsi="楷体" w:cs="楷体"/>
          <w:color w:val="000000"/>
          <w:sz w:val="46"/>
        </w:rPr>
        <w:t>罗维：《希达察与曼丹印第安人的社会》，《美国自然史博物馆人类学论著》，第</w:t>
      </w:r>
      <w:r>
        <w:rPr>
          <w:rFonts w:ascii="楷体" w:eastAsia="楷体" w:hAnsi="楷体" w:cs="楷体"/>
          <w:color w:val="000000"/>
          <w:sz w:val="46"/>
        </w:rPr>
        <w:t>11</w:t>
      </w:r>
      <w:r>
        <w:rPr>
          <w:rFonts w:ascii="楷体" w:eastAsia="楷体" w:hAnsi="楷体" w:cs="楷体"/>
          <w:color w:val="000000"/>
          <w:sz w:val="46"/>
        </w:rPr>
        <w:t>卷</w:t>
      </w:r>
      <w:r>
        <w:rPr>
          <w:rFonts w:ascii="楷体" w:eastAsia="楷体" w:hAnsi="楷体" w:cs="楷体"/>
          <w:color w:val="000000"/>
          <w:sz w:val="46"/>
        </w:rPr>
        <w:t>(1913)</w:t>
      </w:r>
      <w:r>
        <w:rPr>
          <w:rFonts w:ascii="楷体" w:eastAsia="楷体" w:hAnsi="楷体" w:cs="楷体"/>
          <w:color w:val="000000"/>
          <w:sz w:val="46"/>
        </w:rPr>
        <w:t>；</w:t>
      </w:r>
      <w:r>
        <w:rPr>
          <w:rFonts w:ascii="楷体" w:eastAsia="楷体" w:hAnsi="楷体" w:cs="楷体"/>
          <w:color w:val="000000"/>
          <w:sz w:val="46"/>
        </w:rPr>
        <w:t>L·</w:t>
      </w:r>
      <w:r>
        <w:rPr>
          <w:rFonts w:ascii="楷体" w:eastAsia="楷体" w:hAnsi="楷体" w:cs="楷体"/>
          <w:color w:val="000000"/>
          <w:sz w:val="46"/>
        </w:rPr>
        <w:t>施皮尔：《平原印第安人的太阳舞》，《美国自然史博物馆人类学论著》，第</w:t>
      </w:r>
      <w:r>
        <w:rPr>
          <w:rFonts w:ascii="楷体" w:eastAsia="楷体" w:hAnsi="楷体" w:cs="楷体"/>
          <w:color w:val="000000"/>
          <w:sz w:val="46"/>
        </w:rPr>
        <w:t>16</w:t>
      </w:r>
      <w:r>
        <w:rPr>
          <w:rFonts w:ascii="楷体" w:eastAsia="楷体" w:hAnsi="楷体" w:cs="楷体"/>
          <w:color w:val="000000"/>
          <w:sz w:val="46"/>
        </w:rPr>
        <w:t>卷</w:t>
      </w:r>
      <w:r>
        <w:rPr>
          <w:rFonts w:ascii="楷体" w:eastAsia="楷体" w:hAnsi="楷体" w:cs="楷体"/>
          <w:color w:val="000000"/>
          <w:sz w:val="46"/>
        </w:rPr>
        <w:t>(1921)</w:t>
      </w:r>
      <w:r>
        <w:rPr>
          <w:rFonts w:ascii="楷体" w:eastAsia="楷体" w:hAnsi="楷体" w:cs="楷体"/>
          <w:color w:val="000000"/>
          <w:sz w:val="46"/>
        </w:rPr>
        <w:t>；</w:t>
      </w:r>
      <w:r>
        <w:rPr>
          <w:rFonts w:ascii="楷体" w:eastAsia="楷体" w:hAnsi="楷体" w:cs="楷体"/>
          <w:color w:val="000000"/>
          <w:sz w:val="46"/>
        </w:rPr>
        <w:t>A</w:t>
      </w:r>
      <w:r>
        <w:rPr>
          <w:rFonts w:ascii="楷体" w:eastAsia="楷体" w:hAnsi="楷体" w:cs="楷体"/>
          <w:color w:val="000000"/>
          <w:sz w:val="46"/>
        </w:rPr>
        <w:t>·L·</w:t>
      </w:r>
      <w:r>
        <w:rPr>
          <w:rFonts w:ascii="楷体" w:eastAsia="楷体" w:hAnsi="楷体" w:cs="楷体"/>
          <w:color w:val="000000"/>
          <w:sz w:val="46"/>
        </w:rPr>
        <w:t>克罗伯：</w:t>
      </w:r>
      <w:r>
        <w:rPr>
          <w:rFonts w:ascii="楷体" w:eastAsia="楷体" w:hAnsi="楷体" w:cs="楷体"/>
          <w:color w:val="000000"/>
          <w:sz w:val="46"/>
        </w:rPr>
        <w:t>“</w:t>
      </w:r>
      <w:r>
        <w:rPr>
          <w:rFonts w:ascii="楷体" w:eastAsia="楷体" w:hAnsi="楷体" w:cs="楷体"/>
          <w:color w:val="000000"/>
          <w:sz w:val="46"/>
        </w:rPr>
        <w:t>盐，狗，烟草</w:t>
      </w:r>
      <w:r>
        <w:rPr>
          <w:rFonts w:ascii="楷体" w:eastAsia="楷体" w:hAnsi="楷体" w:cs="楷体"/>
          <w:color w:val="000000"/>
          <w:sz w:val="46"/>
        </w:rPr>
        <w:t>”</w:t>
      </w:r>
      <w:r>
        <w:rPr>
          <w:rFonts w:ascii="楷体" w:eastAsia="楷体" w:hAnsi="楷体" w:cs="楷体"/>
          <w:color w:val="000000"/>
          <w:sz w:val="46"/>
        </w:rPr>
        <w:t>，《人类学记录》，第</w:t>
      </w:r>
      <w:r>
        <w:rPr>
          <w:rFonts w:ascii="楷体" w:eastAsia="楷体" w:hAnsi="楷体" w:cs="楷体"/>
          <w:color w:val="000000"/>
          <w:sz w:val="46"/>
        </w:rPr>
        <w:t>6</w:t>
      </w:r>
      <w:r>
        <w:rPr>
          <w:rFonts w:ascii="楷体" w:eastAsia="楷体" w:hAnsi="楷体" w:cs="楷体"/>
          <w:color w:val="000000"/>
          <w:sz w:val="46"/>
        </w:rPr>
        <w:t>卷</w:t>
      </w:r>
      <w:r>
        <w:rPr>
          <w:rFonts w:ascii="楷体" w:eastAsia="楷体" w:hAnsi="楷体" w:cs="楷体"/>
          <w:color w:val="000000"/>
          <w:sz w:val="46"/>
        </w:rPr>
        <w:t>(1941)</w:t>
      </w:r>
      <w:r>
        <w:rPr>
          <w:rFonts w:ascii="楷体" w:eastAsia="楷体" w:hAnsi="楷体" w:cs="楷体"/>
          <w:color w:val="000000"/>
          <w:sz w:val="46"/>
        </w:rPr>
        <w:t>。</w:t>
      </w:r>
    </w:p>
    <w:p w:rsidR="003D3F0D" w:rsidRDefault="003D3F0D"/>
    <w:p w:rsidR="003D3F0D" w:rsidRDefault="003D3F0D">
      <w:pPr>
        <w:sectPr w:rsidR="003D3F0D">
          <w:headerReference w:type="default" r:id="rId73"/>
          <w:footerReference w:type="default" r:id="rId74"/>
          <w:pgSz w:w="21260" w:h="31680"/>
          <w:pgMar w:top="2700" w:right="2300" w:bottom="2700" w:left="2300" w:header="2400" w:footer="2400" w:gutter="0"/>
          <w:cols w:space="720"/>
        </w:sectPr>
      </w:pPr>
    </w:p>
    <w:p w:rsidR="003D3F0D" w:rsidRDefault="000A5187">
      <w:pPr>
        <w:wordWrap w:val="0"/>
        <w:spacing w:line="900" w:lineRule="atLeast"/>
        <w:ind w:left="40"/>
        <w:textAlignment w:val="baseline"/>
        <w:rPr>
          <w:sz w:val="58"/>
        </w:rPr>
      </w:pPr>
      <w:r>
        <w:rPr>
          <w:rFonts w:ascii="宋体" w:eastAsia="宋体" w:hAnsi="宋体" w:cs="宋体"/>
          <w:color w:val="000000"/>
          <w:sz w:val="58"/>
        </w:rPr>
        <w:lastRenderedPageBreak/>
        <w:t>或无意识过程的知识，正是由于这种经验，过去不曾具有某种制度的人们，才着手去获得这个制度；或者是通过把它发明出来，或者是通过改革原有的制度，或者是由外部输入。这样的研究，在我们看来，似乎才是民族志学家和历史学家的基本目标之一。</w:t>
      </w:r>
    </w:p>
    <w:p w:rsidR="003D3F0D" w:rsidRDefault="003D3F0D">
      <w:pPr>
        <w:wordWrap w:val="0"/>
        <w:spacing w:line="920" w:lineRule="exact"/>
        <w:textAlignment w:val="baseline"/>
        <w:rPr>
          <w:sz w:val="58"/>
        </w:rPr>
      </w:pPr>
    </w:p>
    <w:p w:rsidR="003D3F0D" w:rsidRDefault="000A5187">
      <w:pPr>
        <w:wordWrap w:val="0"/>
        <w:spacing w:line="900" w:lineRule="atLeast"/>
        <w:ind w:left="40" w:firstLine="1160"/>
        <w:textAlignment w:val="baseline"/>
        <w:rPr>
          <w:sz w:val="58"/>
        </w:rPr>
      </w:pPr>
      <w:r>
        <w:rPr>
          <w:rFonts w:ascii="宋体" w:eastAsia="宋体" w:hAnsi="宋体" w:cs="宋体"/>
          <w:color w:val="000000"/>
          <w:sz w:val="58"/>
        </w:rPr>
        <w:t>没有人比博阿斯对于揭露这些矛盾有更多的贡献了。因此，简要分析一下他的主要宗旨，将能使我们看到他本人究竟在何种程度上摆脱了这种两难的困境，以及这些两难的问题究竟是</w:t>
      </w:r>
      <w:r>
        <w:rPr>
          <w:rFonts w:ascii="宋体" w:eastAsia="宋体" w:hAnsi="宋体" w:cs="宋体"/>
          <w:color w:val="000000"/>
          <w:sz w:val="58"/>
        </w:rPr>
        <w:t>不是一切民族志研究所固有的性质。</w:t>
      </w:r>
    </w:p>
    <w:p w:rsidR="003D3F0D" w:rsidRDefault="000A5187">
      <w:pPr>
        <w:wordWrap w:val="0"/>
        <w:spacing w:line="900" w:lineRule="atLeast"/>
        <w:ind w:left="40" w:right="40" w:firstLine="1240"/>
        <w:textAlignment w:val="baseline"/>
        <w:rPr>
          <w:sz w:val="58"/>
        </w:rPr>
      </w:pPr>
      <w:r>
        <w:rPr>
          <w:rFonts w:ascii="宋体" w:eastAsia="宋体" w:hAnsi="宋体" w:cs="宋体"/>
          <w:color w:val="000000"/>
          <w:sz w:val="58"/>
        </w:rPr>
        <w:t>谈到历史，博阿斯首先谦虚地表示：</w:t>
      </w:r>
      <w:r>
        <w:rPr>
          <w:rFonts w:ascii="宋体" w:eastAsia="宋体" w:hAnsi="宋体" w:cs="宋体"/>
          <w:color w:val="000000"/>
          <w:sz w:val="58"/>
        </w:rPr>
        <w:t>“</w:t>
      </w:r>
      <w:r>
        <w:rPr>
          <w:rFonts w:ascii="宋体" w:eastAsia="宋体" w:hAnsi="宋体" w:cs="宋体"/>
          <w:color w:val="000000"/>
          <w:sz w:val="58"/>
        </w:rPr>
        <w:t>事实上，任何民族学家所建立的所有的原始民族史都是一种重建，而不可能是别的什么。</w:t>
      </w:r>
      <w:r>
        <w:rPr>
          <w:rFonts w:ascii="宋体" w:eastAsia="宋体" w:hAnsi="宋体" w:cs="宋体"/>
          <w:color w:val="000000"/>
          <w:sz w:val="58"/>
        </w:rPr>
        <w:t>”①</w:t>
      </w:r>
      <w:r>
        <w:rPr>
          <w:rFonts w:ascii="宋体" w:eastAsia="宋体" w:hAnsi="宋体" w:cs="宋体"/>
          <w:color w:val="000000"/>
          <w:sz w:val="58"/>
        </w:rPr>
        <w:t>对于那些批评他从未研究过一种文明的这一方面或那一方面的历史的人（然而实际上他以大半生的精力从事了这项研究），他曾雄辩地回答说：</w:t>
      </w:r>
      <w:r>
        <w:rPr>
          <w:rFonts w:ascii="宋体" w:eastAsia="宋体" w:hAnsi="宋体" w:cs="宋体"/>
          <w:color w:val="000000"/>
          <w:sz w:val="58"/>
        </w:rPr>
        <w:t>“</w:t>
      </w:r>
      <w:r>
        <w:rPr>
          <w:rFonts w:ascii="宋体" w:eastAsia="宋体" w:hAnsi="宋体" w:cs="宋体"/>
          <w:color w:val="000000"/>
          <w:sz w:val="58"/>
        </w:rPr>
        <w:t>不幸的是我们迄今尚未发现任何可以阐明文明发展的资料</w:t>
      </w:r>
      <w:r>
        <w:rPr>
          <w:rFonts w:ascii="宋体" w:eastAsia="宋体" w:hAnsi="宋体" w:cs="宋体"/>
          <w:color w:val="000000"/>
          <w:sz w:val="58"/>
        </w:rPr>
        <w:t>”②</w:t>
      </w:r>
      <w:r>
        <w:rPr>
          <w:rFonts w:ascii="宋体" w:eastAsia="宋体" w:hAnsi="宋体" w:cs="宋体"/>
          <w:color w:val="000000"/>
          <w:sz w:val="58"/>
        </w:rPr>
        <w:t>。但是人们一旦承认了这些局限，就有可能界定一种方法，虽然其应用范围无疑将受到人类学研究所处的极为不利的条件的限制，但仍可有所发现。详细地研究一些习俗及其在实行这些习俗的部落的整个文</w:t>
      </w:r>
      <w:r>
        <w:rPr>
          <w:rFonts w:ascii="宋体" w:eastAsia="宋体" w:hAnsi="宋体" w:cs="宋体"/>
          <w:color w:val="000000"/>
          <w:sz w:val="58"/>
        </w:rPr>
        <w:t>化中的地位，加上研究这些习俗在相邻部落中的地理分布情况，能使我们一方面确定导致这些习俗发展的历史因素，另一方面确定使这些习俗成为可能的心理过程。</w:t>
      </w:r>
      <w:r>
        <w:rPr>
          <w:rFonts w:ascii="宋体" w:eastAsia="宋体" w:hAnsi="宋体" w:cs="宋体"/>
          <w:color w:val="000000"/>
          <w:sz w:val="58"/>
        </w:rPr>
        <w:t>③</w:t>
      </w:r>
    </w:p>
    <w:p w:rsidR="003D3F0D" w:rsidRDefault="000A5187">
      <w:pPr>
        <w:wordWrap w:val="0"/>
        <w:spacing w:line="900" w:lineRule="atLeast"/>
        <w:ind w:left="1200"/>
        <w:textAlignment w:val="baseline"/>
        <w:rPr>
          <w:sz w:val="58"/>
        </w:rPr>
      </w:pPr>
      <w:r>
        <w:rPr>
          <w:rFonts w:ascii="宋体" w:eastAsia="宋体" w:hAnsi="宋体" w:cs="宋体"/>
          <w:color w:val="000000"/>
          <w:sz w:val="58"/>
        </w:rPr>
        <w:t>为使这样的研究合理，就应当将其局限在一个具有明确规</w:t>
      </w:r>
    </w:p>
    <w:p w:rsidR="003D3F0D" w:rsidRDefault="000A5187">
      <w:pPr>
        <w:wordWrap w:val="0"/>
        <w:spacing w:line="900" w:lineRule="atLeast"/>
        <w:ind w:left="120"/>
        <w:textAlignment w:val="baseline"/>
        <w:rPr>
          <w:sz w:val="58"/>
        </w:rPr>
      </w:pPr>
      <w:r>
        <w:rPr>
          <w:rFonts w:ascii="宋体" w:eastAsia="宋体" w:hAnsi="宋体" w:cs="宋体"/>
          <w:color w:val="000000"/>
          <w:sz w:val="58"/>
          <w:u w:val="single"/>
        </w:rPr>
        <w:t xml:space="preserve">              </w:t>
      </w:r>
    </w:p>
    <w:p w:rsidR="003D3F0D" w:rsidRDefault="000A5187">
      <w:pPr>
        <w:wordWrap w:val="0"/>
        <w:spacing w:line="580" w:lineRule="atLeast"/>
        <w:ind w:left="40" w:right="40" w:firstLine="88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F·</w:t>
      </w:r>
      <w:r>
        <w:rPr>
          <w:rFonts w:ascii="楷体" w:eastAsia="楷体" w:hAnsi="楷体" w:cs="楷体"/>
          <w:color w:val="000000"/>
          <w:sz w:val="43"/>
        </w:rPr>
        <w:t>博阿斯：</w:t>
      </w:r>
      <w:r>
        <w:rPr>
          <w:rFonts w:ascii="楷体" w:eastAsia="楷体" w:hAnsi="楷体" w:cs="楷体"/>
          <w:color w:val="000000"/>
          <w:sz w:val="43"/>
        </w:rPr>
        <w:t>“</w:t>
      </w:r>
      <w:r>
        <w:rPr>
          <w:rFonts w:ascii="楷体" w:eastAsia="楷体" w:hAnsi="楷体" w:cs="楷体"/>
          <w:color w:val="000000"/>
          <w:sz w:val="43"/>
        </w:rPr>
        <w:t>人类学中的历史与科学：一份答辩</w:t>
      </w:r>
      <w:r>
        <w:rPr>
          <w:rFonts w:ascii="楷体" w:eastAsia="楷体" w:hAnsi="楷体" w:cs="楷体"/>
          <w:color w:val="000000"/>
          <w:sz w:val="43"/>
        </w:rPr>
        <w:t>”</w:t>
      </w:r>
      <w:r>
        <w:rPr>
          <w:rFonts w:ascii="楷体" w:eastAsia="楷体" w:hAnsi="楷体" w:cs="楷体"/>
          <w:color w:val="000000"/>
          <w:sz w:val="43"/>
        </w:rPr>
        <w:t>，《美国人类学家》，第</w:t>
      </w:r>
      <w:r>
        <w:rPr>
          <w:rFonts w:ascii="楷体" w:eastAsia="楷体" w:hAnsi="楷体" w:cs="楷体"/>
          <w:color w:val="000000"/>
          <w:sz w:val="43"/>
        </w:rPr>
        <w:t>38</w:t>
      </w:r>
      <w:r>
        <w:rPr>
          <w:rFonts w:ascii="楷体" w:eastAsia="楷体" w:hAnsi="楷体" w:cs="楷体"/>
          <w:color w:val="000000"/>
          <w:sz w:val="43"/>
        </w:rPr>
        <w:t>卷</w:t>
      </w:r>
      <w:r>
        <w:rPr>
          <w:rFonts w:ascii="楷体" w:eastAsia="楷体" w:hAnsi="楷体" w:cs="楷体"/>
          <w:color w:val="000000"/>
          <w:sz w:val="43"/>
        </w:rPr>
        <w:t>(1936)</w:t>
      </w:r>
      <w:r>
        <w:rPr>
          <w:rFonts w:ascii="楷体" w:eastAsia="楷体" w:hAnsi="楷体" w:cs="楷体"/>
          <w:color w:val="000000"/>
          <w:sz w:val="43"/>
        </w:rPr>
        <w:t>，第</w:t>
      </w:r>
      <w:r>
        <w:rPr>
          <w:rFonts w:ascii="楷体" w:eastAsia="楷体" w:hAnsi="楷体" w:cs="楷体"/>
          <w:color w:val="000000"/>
          <w:sz w:val="43"/>
        </w:rPr>
        <w:t>139</w:t>
      </w:r>
      <w:r>
        <w:rPr>
          <w:rFonts w:ascii="楷体" w:eastAsia="楷体" w:hAnsi="楷体" w:cs="楷体"/>
          <w:color w:val="000000"/>
          <w:sz w:val="43"/>
        </w:rPr>
        <w:t>页。</w:t>
      </w:r>
    </w:p>
    <w:p w:rsidR="003D3F0D" w:rsidRDefault="000A5187">
      <w:pPr>
        <w:wordWrap w:val="0"/>
        <w:spacing w:line="580" w:lineRule="atLeast"/>
        <w:ind w:left="900" w:firstLine="20"/>
        <w:textAlignment w:val="baseline"/>
        <w:rPr>
          <w:sz w:val="43"/>
        </w:rPr>
      </w:pPr>
      <w:r>
        <w:rPr>
          <w:rFonts w:ascii="楷体" w:eastAsia="楷体" w:hAnsi="楷体" w:cs="楷体"/>
          <w:color w:val="000000"/>
          <w:sz w:val="43"/>
        </w:rPr>
        <w:t>②</w:t>
      </w:r>
      <w:r>
        <w:rPr>
          <w:rFonts w:ascii="楷体" w:eastAsia="楷体" w:hAnsi="楷体" w:cs="楷体"/>
          <w:b/>
          <w:color w:val="000000"/>
          <w:sz w:val="43"/>
        </w:rPr>
        <w:t xml:space="preserve">  </w:t>
      </w:r>
      <w:r>
        <w:rPr>
          <w:rFonts w:ascii="楷体" w:eastAsia="楷体" w:hAnsi="楷体" w:cs="楷体"/>
          <w:color w:val="000000"/>
          <w:sz w:val="43"/>
        </w:rPr>
        <w:t>同上书，第</w:t>
      </w:r>
      <w:r>
        <w:rPr>
          <w:rFonts w:ascii="楷体" w:eastAsia="楷体" w:hAnsi="楷体" w:cs="楷体"/>
          <w:color w:val="000000"/>
          <w:sz w:val="43"/>
        </w:rPr>
        <w:t>140</w:t>
      </w:r>
      <w:r>
        <w:rPr>
          <w:rFonts w:ascii="楷体" w:eastAsia="楷体" w:hAnsi="楷体" w:cs="楷体"/>
          <w:color w:val="000000"/>
          <w:sz w:val="43"/>
        </w:rPr>
        <w:t>页。</w:t>
      </w:r>
    </w:p>
    <w:p w:rsidR="003D3F0D" w:rsidRDefault="000A5187">
      <w:pPr>
        <w:wordWrap w:val="0"/>
        <w:spacing w:line="580" w:lineRule="atLeast"/>
        <w:ind w:left="40" w:right="100" w:firstLine="880"/>
        <w:textAlignment w:val="baseline"/>
        <w:rPr>
          <w:sz w:val="43"/>
        </w:rPr>
      </w:pPr>
      <w:r>
        <w:rPr>
          <w:rFonts w:ascii="楷体" w:eastAsia="楷体" w:hAnsi="楷体" w:cs="楷体"/>
          <w:color w:val="000000"/>
          <w:sz w:val="43"/>
        </w:rPr>
        <w:t>③</w:t>
      </w:r>
      <w:r>
        <w:rPr>
          <w:rFonts w:ascii="楷体" w:eastAsia="楷体" w:hAnsi="楷体" w:cs="楷体"/>
          <w:b/>
          <w:color w:val="000000"/>
          <w:sz w:val="43"/>
        </w:rPr>
        <w:t xml:space="preserve">  </w:t>
      </w:r>
      <w:r>
        <w:rPr>
          <w:rFonts w:ascii="楷体" w:eastAsia="楷体" w:hAnsi="楷体" w:cs="楷体"/>
          <w:color w:val="000000"/>
          <w:sz w:val="43"/>
        </w:rPr>
        <w:t>F·</w:t>
      </w:r>
      <w:r>
        <w:rPr>
          <w:rFonts w:ascii="楷体" w:eastAsia="楷体" w:hAnsi="楷体" w:cs="楷体"/>
          <w:color w:val="000000"/>
          <w:sz w:val="43"/>
        </w:rPr>
        <w:t>博阿斯：</w:t>
      </w:r>
      <w:r>
        <w:rPr>
          <w:rFonts w:ascii="楷体" w:eastAsia="楷体" w:hAnsi="楷体" w:cs="楷体"/>
          <w:color w:val="000000"/>
          <w:sz w:val="43"/>
        </w:rPr>
        <w:t>“</w:t>
      </w:r>
      <w:r>
        <w:rPr>
          <w:rFonts w:ascii="楷体" w:eastAsia="楷体" w:hAnsi="楷体" w:cs="楷体"/>
          <w:color w:val="000000"/>
          <w:sz w:val="43"/>
        </w:rPr>
        <w:t>人类学比较方法的局限</w:t>
      </w:r>
      <w:r>
        <w:rPr>
          <w:rFonts w:ascii="楷体" w:eastAsia="楷体" w:hAnsi="楷体" w:cs="楷体"/>
          <w:color w:val="000000"/>
          <w:sz w:val="43"/>
        </w:rPr>
        <w:t>”(1896)</w:t>
      </w:r>
      <w:r>
        <w:rPr>
          <w:rFonts w:ascii="楷体" w:eastAsia="楷体" w:hAnsi="楷体" w:cs="楷体"/>
          <w:color w:val="000000"/>
          <w:sz w:val="43"/>
        </w:rPr>
        <w:t>，载《种族、语言与文化》</w:t>
      </w:r>
      <w:r>
        <w:rPr>
          <w:rFonts w:ascii="楷体" w:eastAsia="楷体" w:hAnsi="楷体" w:cs="楷体"/>
          <w:color w:val="000000"/>
          <w:sz w:val="43"/>
        </w:rPr>
        <w:t>(</w:t>
      </w:r>
      <w:r>
        <w:rPr>
          <w:rFonts w:ascii="楷体" w:eastAsia="楷体" w:hAnsi="楷体" w:cs="楷体"/>
          <w:color w:val="000000"/>
          <w:sz w:val="43"/>
        </w:rPr>
        <w:t>纽约，</w:t>
      </w:r>
      <w:r>
        <w:rPr>
          <w:rFonts w:ascii="楷体" w:eastAsia="楷体" w:hAnsi="楷体" w:cs="楷体"/>
          <w:color w:val="000000"/>
          <w:sz w:val="43"/>
        </w:rPr>
        <w:t>1940)</w:t>
      </w:r>
      <w:r>
        <w:rPr>
          <w:rFonts w:ascii="楷体" w:eastAsia="楷体" w:hAnsi="楷体" w:cs="楷体"/>
          <w:color w:val="000000"/>
          <w:sz w:val="43"/>
        </w:rPr>
        <w:t>，第</w:t>
      </w:r>
      <w:r>
        <w:rPr>
          <w:rFonts w:ascii="楷体" w:eastAsia="楷体" w:hAnsi="楷体" w:cs="楷体"/>
          <w:color w:val="000000"/>
          <w:sz w:val="43"/>
        </w:rPr>
        <w:t>276</w:t>
      </w:r>
      <w:r>
        <w:rPr>
          <w:rFonts w:ascii="楷体" w:eastAsia="楷体" w:hAnsi="楷体" w:cs="楷体"/>
          <w:color w:val="000000"/>
          <w:sz w:val="43"/>
        </w:rPr>
        <w:t>页。</w:t>
      </w:r>
    </w:p>
    <w:p w:rsidR="003D3F0D" w:rsidRDefault="003D3F0D">
      <w:pPr>
        <w:wordWrap w:val="0"/>
        <w:spacing w:line="600" w:lineRule="exact"/>
        <w:textAlignment w:val="baseline"/>
        <w:rPr>
          <w:sz w:val="43"/>
        </w:rPr>
      </w:pPr>
    </w:p>
    <w:p w:rsidR="003D3F0D" w:rsidRDefault="000A5187">
      <w:pPr>
        <w:wordWrap w:val="0"/>
        <w:spacing w:line="800" w:lineRule="atLeast"/>
        <w:ind w:right="1320"/>
        <w:jc w:val="right"/>
        <w:textAlignment w:val="baseline"/>
        <w:rPr>
          <w:sz w:val="60"/>
        </w:rPr>
      </w:pPr>
      <w:r>
        <w:rPr>
          <w:rFonts w:ascii="宋体" w:eastAsia="宋体" w:hAnsi="宋体" w:cs="宋体"/>
          <w:color w:val="000000"/>
          <w:sz w:val="60"/>
        </w:rPr>
        <w:t>·7·</w:t>
      </w:r>
    </w:p>
    <w:p w:rsidR="003D3F0D" w:rsidRDefault="003D3F0D"/>
    <w:p w:rsidR="003D3F0D" w:rsidRDefault="003D3F0D">
      <w:pPr>
        <w:sectPr w:rsidR="003D3F0D">
          <w:headerReference w:type="default" r:id="rId75"/>
          <w:footerReference w:type="default" r:id="rId76"/>
          <w:pgSz w:w="21260" w:h="31680"/>
          <w:pgMar w:top="2540" w:right="2420" w:bottom="2540" w:left="2420" w:header="2240" w:footer="2240" w:gutter="0"/>
          <w:cols w:space="720"/>
        </w:sectPr>
      </w:pPr>
    </w:p>
    <w:p w:rsidR="003D3F0D" w:rsidRDefault="000A5187">
      <w:pPr>
        <w:wordWrap w:val="0"/>
        <w:spacing w:before="100" w:line="940" w:lineRule="atLeast"/>
        <w:ind w:left="40" w:firstLine="20"/>
        <w:textAlignment w:val="baseline"/>
        <w:rPr>
          <w:sz w:val="60"/>
        </w:rPr>
      </w:pPr>
      <w:r>
        <w:rPr>
          <w:rFonts w:ascii="仿宋" w:eastAsia="仿宋" w:hAnsi="仿宋" w:cs="仿宋"/>
          <w:color w:val="000000"/>
          <w:sz w:val="60"/>
        </w:rPr>
        <w:lastRenderedPageBreak/>
        <w:t>定的边界的小型区域内，而且在进行比较时也不应超出为研究所选定的地区。实际上，相似的习俗或制度的重现并不能被视为一种接触的证据，除非有一条相同类型特征的连续不断的链，使我们得以通过一系列中间环节将处于两极的那些特征联系起来。</w:t>
      </w:r>
      <w:r>
        <w:rPr>
          <w:rFonts w:ascii="仿宋" w:eastAsia="仿宋" w:hAnsi="仿宋" w:cs="仿宋"/>
          <w:color w:val="000000"/>
          <w:sz w:val="60"/>
        </w:rPr>
        <w:t>①</w:t>
      </w:r>
      <w:r>
        <w:rPr>
          <w:rFonts w:ascii="仿宋" w:eastAsia="仿宋" w:hAnsi="仿宋" w:cs="仿宋"/>
          <w:color w:val="000000"/>
          <w:sz w:val="60"/>
        </w:rPr>
        <w:t>我们可能永远得不到年代学上的准确结论，但就分布于有限时空中的现象或现象群而言，还是有可能达到高度的或然率的。夸扣特尔人中的秘密社会的演化就曾被追溯到半个世纪以前。关于北部西伯利亚与美洲西北海岸的文化之间关系的假说已被系统地提出；北美洲的各种神话主题的</w:t>
      </w:r>
      <w:r>
        <w:rPr>
          <w:rFonts w:ascii="仿宋" w:eastAsia="仿宋" w:hAnsi="仿宋" w:cs="仿宋"/>
          <w:color w:val="000000"/>
          <w:sz w:val="60"/>
        </w:rPr>
        <w:t>演化路线也已被合理地重建了。</w:t>
      </w:r>
    </w:p>
    <w:p w:rsidR="003D3F0D" w:rsidRDefault="000A5187">
      <w:pPr>
        <w:wordWrap w:val="0"/>
        <w:spacing w:line="940" w:lineRule="atLeast"/>
        <w:ind w:left="40" w:firstLine="1160"/>
        <w:textAlignment w:val="baseline"/>
        <w:rPr>
          <w:sz w:val="60"/>
        </w:rPr>
      </w:pPr>
      <w:r>
        <w:rPr>
          <w:rFonts w:ascii="仿宋" w:eastAsia="仿宋" w:hAnsi="仿宋" w:cs="仿宋"/>
          <w:color w:val="000000"/>
          <w:sz w:val="60"/>
        </w:rPr>
        <w:t>然而，就是如此透彻的研究也几乎不可能达到真正重建历史的境界。博阿斯全部著作的成果似乎就毋宁说是否定性的。在美国西南部的普韦布洛印第安人中，以及在阿拉斯加和英属哥伦比亚的部落中，人们已经注意到，有两种极端和对立的社会组织形式存在于该地区的两端，而中间地带却呈现出一系列的过渡形式。例如，西部普韦布洛人具有无偶族的母系氏族，而东部普韦布洛人却具有无氏族的父系偶族。北部太平洋沿岸的特点是氏族少，而具有明确特权的地域性集团却数量众多；反之南部太平洋沿岸则拥有双亲系组织和一些无明显特权的地</w:t>
      </w:r>
      <w:r>
        <w:rPr>
          <w:rFonts w:ascii="仿宋" w:eastAsia="仿宋" w:hAnsi="仿宋" w:cs="仿宋"/>
          <w:color w:val="000000"/>
          <w:sz w:val="60"/>
        </w:rPr>
        <w:t>域性集团。</w:t>
      </w:r>
    </w:p>
    <w:p w:rsidR="003D3F0D" w:rsidRDefault="000A5187">
      <w:pPr>
        <w:wordWrap w:val="0"/>
        <w:spacing w:line="940" w:lineRule="atLeast"/>
        <w:ind w:left="40" w:right="60" w:firstLine="1160"/>
        <w:textAlignment w:val="baseline"/>
        <w:rPr>
          <w:sz w:val="60"/>
        </w:rPr>
      </w:pPr>
      <w:r>
        <w:rPr>
          <w:rFonts w:ascii="仿宋" w:eastAsia="仿宋" w:hAnsi="仿宋" w:cs="仿宋"/>
          <w:color w:val="000000"/>
          <w:sz w:val="60"/>
        </w:rPr>
        <w:t>我们能否得出结论说，一种类型乃是由另一种类型演化而来的呢？要使这样的假说成立，我们就必须要能证明一种类型比其他的类型更原始；并且那个更原始的类型一定是向着那些其他类型演化的；最后，还必须能够证明这条规律在中心地区的运作要比在边缘地区更为严格。如果无法作出这三个层次的</w:t>
      </w:r>
    </w:p>
    <w:p w:rsidR="003D3F0D" w:rsidRDefault="000A5187">
      <w:pPr>
        <w:wordWrap w:val="0"/>
        <w:spacing w:before="340" w:line="640" w:lineRule="atLeast"/>
        <w:ind w:right="80" w:firstLine="86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F·</w:t>
      </w:r>
      <w:r>
        <w:rPr>
          <w:rFonts w:ascii="楷体" w:eastAsia="楷体" w:hAnsi="楷体" w:cs="楷体"/>
          <w:color w:val="000000"/>
          <w:sz w:val="44"/>
        </w:rPr>
        <w:t>博阿斯：</w:t>
      </w:r>
      <w:r>
        <w:rPr>
          <w:rFonts w:ascii="楷体" w:eastAsia="楷体" w:hAnsi="楷体" w:cs="楷体"/>
          <w:color w:val="000000"/>
          <w:sz w:val="44"/>
        </w:rPr>
        <w:t>“</w:t>
      </w:r>
      <w:r>
        <w:rPr>
          <w:rFonts w:ascii="楷体" w:eastAsia="楷体" w:hAnsi="楷体" w:cs="楷体"/>
          <w:color w:val="000000"/>
          <w:sz w:val="44"/>
        </w:rPr>
        <w:t>人类学比较方法的局限</w:t>
      </w:r>
      <w:r>
        <w:rPr>
          <w:rFonts w:ascii="楷体" w:eastAsia="楷体" w:hAnsi="楷体" w:cs="楷体"/>
          <w:color w:val="000000"/>
          <w:sz w:val="44"/>
        </w:rPr>
        <w:t>”(1896)</w:t>
      </w:r>
      <w:r>
        <w:rPr>
          <w:rFonts w:ascii="楷体" w:eastAsia="楷体" w:hAnsi="楷体" w:cs="楷体"/>
          <w:color w:val="000000"/>
          <w:sz w:val="44"/>
        </w:rPr>
        <w:t>，载《种族、语言与文化》</w:t>
      </w:r>
      <w:r>
        <w:rPr>
          <w:rFonts w:ascii="楷体" w:eastAsia="楷体" w:hAnsi="楷体" w:cs="楷体"/>
          <w:color w:val="000000"/>
          <w:sz w:val="44"/>
        </w:rPr>
        <w:t>(</w:t>
      </w:r>
      <w:r>
        <w:rPr>
          <w:rFonts w:ascii="楷体" w:eastAsia="楷体" w:hAnsi="楷体" w:cs="楷体"/>
          <w:color w:val="000000"/>
          <w:sz w:val="44"/>
        </w:rPr>
        <w:t>纽约，</w:t>
      </w:r>
      <w:r>
        <w:rPr>
          <w:rFonts w:ascii="楷体" w:eastAsia="楷体" w:hAnsi="楷体" w:cs="楷体"/>
          <w:color w:val="000000"/>
          <w:sz w:val="44"/>
        </w:rPr>
        <w:t>1940)</w:t>
      </w:r>
      <w:r>
        <w:rPr>
          <w:rFonts w:ascii="楷体" w:eastAsia="楷体" w:hAnsi="楷体" w:cs="楷体"/>
          <w:color w:val="000000"/>
          <w:sz w:val="44"/>
        </w:rPr>
        <w:t>，第</w:t>
      </w:r>
      <w:r>
        <w:rPr>
          <w:rFonts w:ascii="楷体" w:eastAsia="楷体" w:hAnsi="楷体" w:cs="楷体"/>
          <w:color w:val="000000"/>
          <w:sz w:val="44"/>
        </w:rPr>
        <w:t>277</w:t>
      </w:r>
      <w:r>
        <w:rPr>
          <w:rFonts w:ascii="楷体" w:eastAsia="楷体" w:hAnsi="楷体" w:cs="楷体"/>
          <w:color w:val="000000"/>
          <w:sz w:val="44"/>
        </w:rPr>
        <w:t>页。</w:t>
      </w:r>
    </w:p>
    <w:p w:rsidR="003D3F0D" w:rsidRDefault="003D3F0D">
      <w:pPr>
        <w:wordWrap w:val="0"/>
        <w:spacing w:line="540" w:lineRule="exact"/>
        <w:textAlignment w:val="baseline"/>
        <w:rPr>
          <w:sz w:val="48"/>
        </w:rPr>
      </w:pPr>
    </w:p>
    <w:p w:rsidR="003D3F0D" w:rsidRDefault="000A5187">
      <w:pPr>
        <w:wordWrap w:val="0"/>
        <w:spacing w:line="660" w:lineRule="atLeast"/>
        <w:ind w:left="820" w:firstLine="20"/>
        <w:textAlignment w:val="baseline"/>
        <w:rPr>
          <w:sz w:val="48"/>
        </w:rPr>
      </w:pPr>
      <w:r>
        <w:rPr>
          <w:rFonts w:ascii="楷体" w:eastAsia="楷体" w:hAnsi="楷体" w:cs="楷体"/>
          <w:color w:val="000000"/>
          <w:sz w:val="48"/>
        </w:rPr>
        <w:t>·8</w:t>
      </w:r>
      <w:r>
        <w:rPr>
          <w:rFonts w:ascii="楷体" w:eastAsia="楷体" w:hAnsi="楷体" w:cs="楷体"/>
          <w:b/>
          <w:color w:val="000000"/>
          <w:sz w:val="48"/>
        </w:rPr>
        <w:t xml:space="preserve">  </w:t>
      </w:r>
      <w:r>
        <w:rPr>
          <w:rFonts w:ascii="楷体" w:eastAsia="楷体" w:hAnsi="楷体" w:cs="楷体"/>
          <w:color w:val="000000"/>
          <w:sz w:val="48"/>
        </w:rPr>
        <w:t>·</w:t>
      </w:r>
    </w:p>
    <w:p w:rsidR="003D3F0D" w:rsidRDefault="003D3F0D"/>
    <w:p w:rsidR="003D3F0D" w:rsidRDefault="003D3F0D">
      <w:pPr>
        <w:sectPr w:rsidR="003D3F0D">
          <w:headerReference w:type="default" r:id="rId77"/>
          <w:footerReference w:type="default" r:id="rId78"/>
          <w:pgSz w:w="21260" w:h="31680"/>
          <w:pgMar w:top="2420" w:right="2420" w:bottom="2420" w:left="2420" w:header="2120" w:footer="2120" w:gutter="0"/>
          <w:cols w:space="720"/>
        </w:sectPr>
      </w:pPr>
    </w:p>
    <w:p w:rsidR="003D3F0D" w:rsidRDefault="000A5187">
      <w:pPr>
        <w:wordWrap w:val="0"/>
        <w:spacing w:before="440" w:line="940" w:lineRule="atLeast"/>
        <w:ind w:left="40" w:firstLine="60"/>
        <w:textAlignment w:val="baseline"/>
        <w:rPr>
          <w:sz w:val="55"/>
        </w:rPr>
      </w:pPr>
      <w:r>
        <w:rPr>
          <w:rFonts w:ascii="仿宋" w:eastAsia="仿宋" w:hAnsi="仿宋" w:cs="仿宋"/>
          <w:color w:val="000000"/>
          <w:sz w:val="55"/>
        </w:rPr>
        <w:lastRenderedPageBreak/>
        <w:t>证明</w:t>
      </w:r>
      <w:r>
        <w:rPr>
          <w:rFonts w:ascii="仿宋" w:eastAsia="仿宋" w:hAnsi="仿宋" w:cs="仿宋"/>
          <w:color w:val="000000"/>
          <w:sz w:val="55"/>
        </w:rPr>
        <w:t>(</w:t>
      </w:r>
      <w:r>
        <w:rPr>
          <w:rFonts w:ascii="仿宋" w:eastAsia="仿宋" w:hAnsi="仿宋" w:cs="仿宋"/>
          <w:color w:val="000000"/>
          <w:sz w:val="55"/>
        </w:rPr>
        <w:t>这实际上是不可能的</w:t>
      </w:r>
      <w:r>
        <w:rPr>
          <w:rFonts w:ascii="仿宋" w:eastAsia="仿宋" w:hAnsi="仿宋" w:cs="仿宋"/>
          <w:color w:val="000000"/>
          <w:sz w:val="55"/>
        </w:rPr>
        <w:t>)</w:t>
      </w:r>
      <w:r>
        <w:rPr>
          <w:rFonts w:ascii="仿宋" w:eastAsia="仿宋" w:hAnsi="仿宋" w:cs="仿宋"/>
          <w:color w:val="000000"/>
          <w:sz w:val="55"/>
        </w:rPr>
        <w:t>，任何关于残余的理论都是徒劳的，</w:t>
      </w:r>
      <w:r>
        <w:rPr>
          <w:rFonts w:ascii="仿宋" w:eastAsia="仿宋" w:hAnsi="仿宋" w:cs="仿宋"/>
          <w:color w:val="000000"/>
          <w:sz w:val="55"/>
        </w:rPr>
        <w:t>况且在这个特定的个案中，事实也并不支持任何倾向于肯定</w:t>
      </w:r>
      <w:r>
        <w:rPr>
          <w:rFonts w:ascii="仿宋" w:eastAsia="仿宋" w:hAnsi="仿宋" w:cs="仿宋"/>
          <w:color w:val="000000"/>
          <w:sz w:val="55"/>
        </w:rPr>
        <w:t>————</w:t>
      </w:r>
      <w:r>
        <w:rPr>
          <w:rFonts w:ascii="仿宋" w:eastAsia="仿宋" w:hAnsi="仿宋" w:cs="仿宋"/>
          <w:color w:val="000000"/>
          <w:sz w:val="55"/>
        </w:rPr>
        <w:t>例如</w:t>
      </w:r>
      <w:r>
        <w:rPr>
          <w:rFonts w:ascii="仿宋" w:eastAsia="仿宋" w:hAnsi="仿宋" w:cs="仿宋"/>
          <w:color w:val="000000"/>
          <w:sz w:val="55"/>
        </w:rPr>
        <w:t>————</w:t>
      </w:r>
      <w:r>
        <w:rPr>
          <w:rFonts w:ascii="仿宋" w:eastAsia="仿宋" w:hAnsi="仿宋" w:cs="仿宋"/>
          <w:color w:val="000000"/>
          <w:sz w:val="55"/>
        </w:rPr>
        <w:t>母系制度在历史上先于父系制度的重建：</w:t>
      </w:r>
      <w:r>
        <w:rPr>
          <w:rFonts w:ascii="仿宋" w:eastAsia="仿宋" w:hAnsi="仿宋" w:cs="仿宋"/>
          <w:color w:val="000000"/>
          <w:sz w:val="55"/>
        </w:rPr>
        <w:t>“</w:t>
      </w:r>
      <w:r>
        <w:rPr>
          <w:rFonts w:ascii="仿宋" w:eastAsia="仿宋" w:hAnsi="仿宋" w:cs="仿宋"/>
          <w:color w:val="000000"/>
          <w:sz w:val="55"/>
        </w:rPr>
        <w:t>我们所能说的只是，早期历史阶段的断片是肯定存在的，并且被发现了。</w:t>
      </w:r>
      <w:r>
        <w:rPr>
          <w:rFonts w:ascii="仿宋" w:eastAsia="仿宋" w:hAnsi="仿宋" w:cs="仿宋"/>
          <w:color w:val="000000"/>
          <w:sz w:val="55"/>
        </w:rPr>
        <w:t>”①</w:t>
      </w:r>
      <w:r>
        <w:rPr>
          <w:rFonts w:ascii="仿宋" w:eastAsia="仿宋" w:hAnsi="仿宋" w:cs="仿宋"/>
          <w:color w:val="000000"/>
          <w:sz w:val="55"/>
        </w:rPr>
        <w:t>尽管母系制度所固有的不稳定性有可能、甚至非常可能经常导致它们向父系或双亲系制度转化，但这绝不能得出结论说，母系世系时时处处都代表着原始的形态。</w:t>
      </w:r>
      <w:r>
        <w:rPr>
          <w:rFonts w:ascii="仿宋" w:eastAsia="仿宋" w:hAnsi="仿宋" w:cs="仿宋"/>
          <w:color w:val="000000"/>
          <w:sz w:val="55"/>
        </w:rPr>
        <w:t>②</w:t>
      </w:r>
    </w:p>
    <w:p w:rsidR="003D3F0D" w:rsidRDefault="000A5187">
      <w:pPr>
        <w:wordWrap w:val="0"/>
        <w:spacing w:line="940" w:lineRule="atLeast"/>
        <w:ind w:left="40" w:firstLine="1260"/>
        <w:textAlignment w:val="baseline"/>
        <w:rPr>
          <w:sz w:val="55"/>
        </w:rPr>
      </w:pPr>
      <w:r>
        <w:rPr>
          <w:rFonts w:ascii="仿宋" w:eastAsia="仿宋" w:hAnsi="仿宋" w:cs="仿宋"/>
          <w:color w:val="000000"/>
          <w:sz w:val="55"/>
        </w:rPr>
        <w:t>这样一种批判性的分析是结论性的。然而，要是把它推至极端，便将导致不折不扣的历史不可知论。但对博阿斯来说，这种分析所反对的是他曾称之为</w:t>
      </w:r>
      <w:r>
        <w:rPr>
          <w:rFonts w:ascii="仿宋" w:eastAsia="仿宋" w:hAnsi="仿宋" w:cs="仿宋"/>
          <w:color w:val="000000"/>
          <w:sz w:val="55"/>
        </w:rPr>
        <w:t>“</w:t>
      </w:r>
      <w:r>
        <w:rPr>
          <w:rFonts w:ascii="仿宋" w:eastAsia="仿宋" w:hAnsi="仿宋" w:cs="仿宋"/>
          <w:color w:val="000000"/>
          <w:sz w:val="55"/>
        </w:rPr>
        <w:t>只有百分之四十的可能性</w:t>
      </w:r>
      <w:r>
        <w:rPr>
          <w:rFonts w:ascii="仿宋" w:eastAsia="仿宋" w:hAnsi="仿宋" w:cs="仿宋"/>
          <w:color w:val="000000"/>
          <w:sz w:val="55"/>
        </w:rPr>
        <w:t>”③</w:t>
      </w:r>
      <w:r>
        <w:rPr>
          <w:rFonts w:ascii="仿宋" w:eastAsia="仿宋" w:hAnsi="仿宋" w:cs="仿宋"/>
          <w:color w:val="000000"/>
          <w:sz w:val="55"/>
        </w:rPr>
        <w:t>的所谓人类发展的普遍规律与概</w:t>
      </w:r>
      <w:r>
        <w:rPr>
          <w:rFonts w:ascii="仿宋" w:eastAsia="仿宋" w:hAnsi="仿宋" w:cs="仿宋"/>
          <w:color w:val="000000"/>
          <w:sz w:val="55"/>
        </w:rPr>
        <w:t>括，而不是反对在一些明确而有限的目的范围内所进行的平实而谨慎的历史重建。那么，依博阿斯之见，究竟什么是这类研究的必要条件呢？他认为在民族学中</w:t>
      </w:r>
      <w:r>
        <w:rPr>
          <w:rFonts w:ascii="仿宋" w:eastAsia="仿宋" w:hAnsi="仿宋" w:cs="仿宋"/>
          <w:color w:val="000000"/>
          <w:sz w:val="55"/>
        </w:rPr>
        <w:t>“……</w:t>
      </w:r>
      <w:r>
        <w:rPr>
          <w:rFonts w:ascii="仿宋" w:eastAsia="仿宋" w:hAnsi="仿宋" w:cs="仿宋"/>
          <w:color w:val="000000"/>
          <w:sz w:val="55"/>
        </w:rPr>
        <w:t>变化的证据只能由间接的方法推论而出</w:t>
      </w:r>
      <w:r>
        <w:rPr>
          <w:rFonts w:ascii="仿宋" w:eastAsia="仿宋" w:hAnsi="仿宋" w:cs="仿宋"/>
          <w:color w:val="000000"/>
          <w:sz w:val="55"/>
        </w:rPr>
        <w:t>”</w:t>
      </w:r>
      <w:r>
        <w:rPr>
          <w:rFonts w:ascii="仿宋" w:eastAsia="仿宋" w:hAnsi="仿宋" w:cs="仿宋"/>
          <w:color w:val="000000"/>
          <w:sz w:val="55"/>
        </w:rPr>
        <w:t>，就是说，如同在比较语言学中那样，通过对静态现象的分析和对这些现象的分布的研究来加以推导。</w:t>
      </w:r>
      <w:r>
        <w:rPr>
          <w:rFonts w:ascii="仿宋" w:eastAsia="仿宋" w:hAnsi="仿宋" w:cs="仿宋"/>
          <w:color w:val="000000"/>
          <w:sz w:val="55"/>
        </w:rPr>
        <w:t>④</w:t>
      </w:r>
      <w:r>
        <w:rPr>
          <w:rFonts w:ascii="仿宋" w:eastAsia="仿宋" w:hAnsi="仿宋" w:cs="仿宋"/>
          <w:color w:val="000000"/>
          <w:sz w:val="55"/>
        </w:rPr>
        <w:t>但是我们不要忘记，博阿斯虽然原是学地理学的，是拉策尔的弟子，却在他第一次实地考察工作的过程中便意识到了他的人类学的使命，而这乃是他灵机一动地洞察到每个人类共同体社会生活的创造力、独特性及自发性的结果。这些社会经验和这些共同体与个体之间的不</w:t>
      </w:r>
      <w:r>
        <w:rPr>
          <w:rFonts w:ascii="仿宋" w:eastAsia="仿宋" w:hAnsi="仿宋" w:cs="仿宋"/>
          <w:color w:val="000000"/>
          <w:sz w:val="55"/>
        </w:rPr>
        <w:t>断的交互作用是无法推论出来的；它们只能被观察到。正如他曾说过的，</w:t>
      </w:r>
      <w:r>
        <w:rPr>
          <w:rFonts w:ascii="仿宋" w:eastAsia="仿宋" w:hAnsi="仿宋" w:cs="仿宋"/>
          <w:color w:val="000000"/>
          <w:sz w:val="55"/>
        </w:rPr>
        <w:t>“</w:t>
      </w:r>
      <w:r>
        <w:rPr>
          <w:rFonts w:ascii="仿宋" w:eastAsia="仿宋" w:hAnsi="仿宋" w:cs="仿宋"/>
          <w:color w:val="000000"/>
          <w:sz w:val="55"/>
        </w:rPr>
        <w:t>为了理解历史，不仅必须了解事物之现状，而且还</w:t>
      </w:r>
    </w:p>
    <w:p w:rsidR="003D3F0D" w:rsidRDefault="000A5187">
      <w:pPr>
        <w:wordWrap w:val="0"/>
        <w:spacing w:line="940" w:lineRule="atLeast"/>
        <w:ind w:left="100"/>
        <w:textAlignment w:val="baseline"/>
        <w:rPr>
          <w:sz w:val="55"/>
        </w:rPr>
      </w:pPr>
      <w:r>
        <w:rPr>
          <w:rFonts w:ascii="宋体" w:eastAsia="宋体" w:hAnsi="宋体" w:cs="宋体"/>
          <w:color w:val="000000"/>
          <w:sz w:val="55"/>
          <w:u w:val="single"/>
        </w:rPr>
        <w:t xml:space="preserve">              </w:t>
      </w:r>
    </w:p>
    <w:p w:rsidR="003D3F0D" w:rsidRDefault="000A5187">
      <w:pPr>
        <w:wordWrap w:val="0"/>
        <w:spacing w:line="620" w:lineRule="atLeast"/>
        <w:ind w:left="40" w:right="140" w:firstLine="90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F·</w:t>
      </w:r>
      <w:r>
        <w:rPr>
          <w:rFonts w:ascii="宋体" w:eastAsia="宋体" w:hAnsi="宋体" w:cs="宋体"/>
          <w:color w:val="000000"/>
          <w:sz w:val="44"/>
        </w:rPr>
        <w:t>博阿斯：</w:t>
      </w:r>
      <w:r>
        <w:rPr>
          <w:rFonts w:ascii="宋体" w:eastAsia="宋体" w:hAnsi="宋体" w:cs="宋体"/>
          <w:color w:val="000000"/>
          <w:sz w:val="44"/>
        </w:rPr>
        <w:t>“</w:t>
      </w:r>
      <w:r>
        <w:rPr>
          <w:rFonts w:ascii="宋体" w:eastAsia="宋体" w:hAnsi="宋体" w:cs="宋体"/>
          <w:color w:val="000000"/>
          <w:sz w:val="44"/>
        </w:rPr>
        <w:t>进化还是传播？</w:t>
      </w:r>
      <w:r>
        <w:rPr>
          <w:rFonts w:ascii="宋体" w:eastAsia="宋体" w:hAnsi="宋体" w:cs="宋体"/>
          <w:color w:val="000000"/>
          <w:sz w:val="44"/>
        </w:rPr>
        <w:t>”</w:t>
      </w:r>
      <w:r>
        <w:rPr>
          <w:rFonts w:ascii="宋体" w:eastAsia="宋体" w:hAnsi="宋体" w:cs="宋体"/>
          <w:color w:val="000000"/>
          <w:sz w:val="44"/>
        </w:rPr>
        <w:t>，《美国人类学家》，第</w:t>
      </w:r>
      <w:r>
        <w:rPr>
          <w:rFonts w:ascii="宋体" w:eastAsia="宋体" w:hAnsi="宋体" w:cs="宋体"/>
          <w:color w:val="000000"/>
          <w:sz w:val="44"/>
        </w:rPr>
        <w:t>26</w:t>
      </w:r>
      <w:r>
        <w:rPr>
          <w:rFonts w:ascii="宋体" w:eastAsia="宋体" w:hAnsi="宋体" w:cs="宋体"/>
          <w:color w:val="000000"/>
          <w:sz w:val="44"/>
        </w:rPr>
        <w:t>卷</w:t>
      </w:r>
      <w:r>
        <w:rPr>
          <w:rFonts w:ascii="宋体" w:eastAsia="宋体" w:hAnsi="宋体" w:cs="宋体"/>
          <w:color w:val="000000"/>
          <w:sz w:val="44"/>
        </w:rPr>
        <w:t>(1924)</w:t>
      </w:r>
      <w:r>
        <w:rPr>
          <w:rFonts w:ascii="宋体" w:eastAsia="宋体" w:hAnsi="宋体" w:cs="宋体"/>
          <w:color w:val="000000"/>
          <w:sz w:val="44"/>
        </w:rPr>
        <w:t>，第</w:t>
      </w:r>
      <w:r>
        <w:rPr>
          <w:rFonts w:ascii="宋体" w:eastAsia="宋体" w:hAnsi="宋体" w:cs="宋体"/>
          <w:color w:val="000000"/>
          <w:sz w:val="44"/>
        </w:rPr>
        <w:t>342</w:t>
      </w:r>
      <w:r>
        <w:rPr>
          <w:rFonts w:ascii="宋体" w:eastAsia="宋体" w:hAnsi="宋体" w:cs="宋体"/>
          <w:color w:val="000000"/>
          <w:sz w:val="44"/>
        </w:rPr>
        <w:t>页。</w:t>
      </w:r>
    </w:p>
    <w:p w:rsidR="003D3F0D" w:rsidRDefault="000A5187">
      <w:pPr>
        <w:wordWrap w:val="0"/>
        <w:spacing w:line="600" w:lineRule="atLeast"/>
        <w:ind w:left="920" w:firstLine="2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同上。</w:t>
      </w:r>
    </w:p>
    <w:p w:rsidR="003D3F0D" w:rsidRDefault="000A5187">
      <w:pPr>
        <w:wordWrap w:val="0"/>
        <w:spacing w:line="600" w:lineRule="atLeast"/>
        <w:ind w:left="92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F·</w:t>
      </w:r>
      <w:r>
        <w:rPr>
          <w:rFonts w:ascii="宋体" w:eastAsia="宋体" w:hAnsi="宋体" w:cs="宋体"/>
          <w:color w:val="000000"/>
          <w:sz w:val="44"/>
        </w:rPr>
        <w:t>博阿斯：</w:t>
      </w:r>
      <w:r>
        <w:rPr>
          <w:rFonts w:ascii="宋体" w:eastAsia="宋体" w:hAnsi="宋体" w:cs="宋体"/>
          <w:color w:val="000000"/>
          <w:sz w:val="44"/>
        </w:rPr>
        <w:t>“</w:t>
      </w:r>
      <w:r>
        <w:rPr>
          <w:rFonts w:ascii="宋体" w:eastAsia="宋体" w:hAnsi="宋体" w:cs="宋体"/>
          <w:color w:val="000000"/>
          <w:sz w:val="44"/>
        </w:rPr>
        <w:t>人类学中的历史与科学</w:t>
      </w:r>
      <w:r>
        <w:rPr>
          <w:rFonts w:ascii="宋体" w:eastAsia="宋体" w:hAnsi="宋体" w:cs="宋体"/>
          <w:color w:val="000000"/>
          <w:sz w:val="44"/>
        </w:rPr>
        <w:t>”</w:t>
      </w:r>
      <w:r>
        <w:rPr>
          <w:rFonts w:ascii="宋体" w:eastAsia="宋体" w:hAnsi="宋体" w:cs="宋体"/>
          <w:color w:val="000000"/>
          <w:sz w:val="44"/>
        </w:rPr>
        <w:t>，《美国人类学家》，第</w:t>
      </w:r>
      <w:r>
        <w:rPr>
          <w:rFonts w:ascii="宋体" w:eastAsia="宋体" w:hAnsi="宋体" w:cs="宋体"/>
          <w:color w:val="000000"/>
          <w:sz w:val="44"/>
        </w:rPr>
        <w:t>139</w:t>
      </w:r>
      <w:r>
        <w:rPr>
          <w:rFonts w:ascii="宋体" w:eastAsia="宋体" w:hAnsi="宋体" w:cs="宋体"/>
          <w:color w:val="000000"/>
          <w:sz w:val="44"/>
        </w:rPr>
        <w:t>页。</w:t>
      </w:r>
    </w:p>
    <w:p w:rsidR="003D3F0D" w:rsidRDefault="000A5187">
      <w:pPr>
        <w:wordWrap w:val="0"/>
        <w:spacing w:line="640" w:lineRule="atLeast"/>
        <w:ind w:left="40" w:right="80" w:firstLine="880"/>
        <w:textAlignment w:val="baseline"/>
        <w:rPr>
          <w:sz w:val="44"/>
        </w:rPr>
      </w:pPr>
      <w:r>
        <w:rPr>
          <w:rFonts w:ascii="宋体" w:eastAsia="宋体" w:hAnsi="宋体" w:cs="宋体"/>
          <w:color w:val="000000"/>
          <w:sz w:val="44"/>
        </w:rPr>
        <w:t>④</w:t>
      </w:r>
      <w:r>
        <w:rPr>
          <w:rFonts w:ascii="宋体" w:eastAsia="宋体" w:hAnsi="宋体" w:cs="宋体"/>
          <w:b/>
          <w:color w:val="000000"/>
          <w:sz w:val="44"/>
        </w:rPr>
        <w:t xml:space="preserve"> </w:t>
      </w:r>
      <w:r>
        <w:rPr>
          <w:rFonts w:ascii="宋体" w:eastAsia="宋体" w:hAnsi="宋体" w:cs="宋体"/>
          <w:color w:val="000000"/>
          <w:sz w:val="44"/>
        </w:rPr>
        <w:t>F·</w:t>
      </w:r>
      <w:r>
        <w:rPr>
          <w:rFonts w:ascii="宋体" w:eastAsia="宋体" w:hAnsi="宋体" w:cs="宋体"/>
          <w:color w:val="000000"/>
          <w:sz w:val="44"/>
        </w:rPr>
        <w:t>博阿斯：</w:t>
      </w:r>
      <w:r>
        <w:rPr>
          <w:rFonts w:ascii="宋体" w:eastAsia="宋体" w:hAnsi="宋体" w:cs="宋体"/>
          <w:color w:val="000000"/>
          <w:sz w:val="44"/>
        </w:rPr>
        <w:t>“</w:t>
      </w:r>
      <w:r>
        <w:rPr>
          <w:rFonts w:ascii="宋体" w:eastAsia="宋体" w:hAnsi="宋体" w:cs="宋体"/>
          <w:color w:val="000000"/>
          <w:sz w:val="44"/>
        </w:rPr>
        <w:t>民族学方法</w:t>
      </w:r>
      <w:r>
        <w:rPr>
          <w:rFonts w:ascii="宋体" w:eastAsia="宋体" w:hAnsi="宋体" w:cs="宋体"/>
          <w:color w:val="000000"/>
          <w:sz w:val="44"/>
        </w:rPr>
        <w:t>”</w:t>
      </w:r>
      <w:r>
        <w:rPr>
          <w:rFonts w:ascii="宋体" w:eastAsia="宋体" w:hAnsi="宋体" w:cs="宋体"/>
          <w:color w:val="000000"/>
          <w:sz w:val="44"/>
        </w:rPr>
        <w:t>，《美国人类学家》，第</w:t>
      </w:r>
      <w:r>
        <w:rPr>
          <w:rFonts w:ascii="宋体" w:eastAsia="宋体" w:hAnsi="宋体" w:cs="宋体"/>
          <w:color w:val="000000"/>
          <w:sz w:val="44"/>
        </w:rPr>
        <w:t>22</w:t>
      </w:r>
      <w:r>
        <w:rPr>
          <w:rFonts w:ascii="宋体" w:eastAsia="宋体" w:hAnsi="宋体" w:cs="宋体"/>
          <w:color w:val="000000"/>
          <w:sz w:val="44"/>
        </w:rPr>
        <w:t>卷</w:t>
      </w:r>
      <w:r>
        <w:rPr>
          <w:rFonts w:ascii="宋体" w:eastAsia="宋体" w:hAnsi="宋体" w:cs="宋体"/>
          <w:color w:val="000000"/>
          <w:sz w:val="44"/>
        </w:rPr>
        <w:t>(1920)</w:t>
      </w:r>
      <w:r>
        <w:rPr>
          <w:rFonts w:ascii="宋体" w:eastAsia="宋体" w:hAnsi="宋体" w:cs="宋体"/>
          <w:color w:val="000000"/>
          <w:sz w:val="44"/>
        </w:rPr>
        <w:t>，第</w:t>
      </w:r>
      <w:r>
        <w:rPr>
          <w:rFonts w:ascii="宋体" w:eastAsia="宋体" w:hAnsi="宋体" w:cs="宋体"/>
          <w:b/>
          <w:color w:val="000000"/>
          <w:sz w:val="44"/>
        </w:rPr>
        <w:t xml:space="preserve"> </w:t>
      </w:r>
      <w:r>
        <w:rPr>
          <w:rFonts w:ascii="宋体" w:eastAsia="宋体" w:hAnsi="宋体" w:cs="宋体"/>
          <w:color w:val="000000"/>
          <w:sz w:val="44"/>
        </w:rPr>
        <w:t>314——315</w:t>
      </w:r>
      <w:r>
        <w:rPr>
          <w:rFonts w:ascii="宋体" w:eastAsia="宋体" w:hAnsi="宋体" w:cs="宋体"/>
          <w:color w:val="000000"/>
          <w:sz w:val="44"/>
        </w:rPr>
        <w:t>页。</w:t>
      </w:r>
    </w:p>
    <w:p w:rsidR="003D3F0D" w:rsidRDefault="000A5187">
      <w:pPr>
        <w:wordWrap w:val="0"/>
        <w:spacing w:before="460" w:line="1120" w:lineRule="atLeast"/>
        <w:ind w:right="1060"/>
        <w:jc w:val="right"/>
        <w:textAlignment w:val="baseline"/>
        <w:rPr>
          <w:sz w:val="84"/>
        </w:rPr>
      </w:pPr>
      <w:r>
        <w:rPr>
          <w:rFonts w:ascii="楷体" w:eastAsia="楷体" w:hAnsi="楷体" w:cs="楷体"/>
          <w:color w:val="000000"/>
          <w:sz w:val="84"/>
        </w:rPr>
        <w:t>·9·</w:t>
      </w:r>
    </w:p>
    <w:p w:rsidR="003D3F0D" w:rsidRDefault="003D3F0D"/>
    <w:p w:rsidR="003D3F0D" w:rsidRDefault="003D3F0D">
      <w:pPr>
        <w:sectPr w:rsidR="003D3F0D">
          <w:headerReference w:type="default" r:id="rId79"/>
          <w:footerReference w:type="default" r:id="rId80"/>
          <w:pgSz w:w="21260" w:h="31680"/>
          <w:pgMar w:top="2380" w:right="2380" w:bottom="2380" w:left="2380" w:header="2080" w:footer="2080" w:gutter="0"/>
          <w:cols w:space="720"/>
        </w:sectPr>
      </w:pPr>
    </w:p>
    <w:p w:rsidR="003D3F0D" w:rsidRDefault="000A5187">
      <w:pPr>
        <w:wordWrap w:val="0"/>
        <w:spacing w:before="620" w:line="920" w:lineRule="atLeast"/>
        <w:ind w:left="120"/>
        <w:textAlignment w:val="baseline"/>
        <w:rPr>
          <w:sz w:val="54"/>
        </w:rPr>
      </w:pPr>
      <w:r>
        <w:rPr>
          <w:rFonts w:ascii="仿宋" w:eastAsia="仿宋" w:hAnsi="仿宋" w:cs="仿宋"/>
          <w:color w:val="000000"/>
          <w:sz w:val="54"/>
        </w:rPr>
        <w:lastRenderedPageBreak/>
        <w:t>必须知其所以然</w:t>
      </w:r>
      <w:r>
        <w:rPr>
          <w:rFonts w:ascii="仿宋" w:eastAsia="仿宋" w:hAnsi="仿宋" w:cs="仿宋"/>
          <w:color w:val="000000"/>
          <w:sz w:val="54"/>
        </w:rPr>
        <w:t>”</w:t>
      </w:r>
      <w:r>
        <w:rPr>
          <w:rFonts w:ascii="仿宋" w:eastAsia="仿宋" w:hAnsi="仿宋" w:cs="仿宋"/>
          <w:color w:val="000000"/>
          <w:sz w:val="54"/>
        </w:rPr>
        <w:t>。</w:t>
      </w:r>
      <w:r>
        <w:rPr>
          <w:rFonts w:ascii="仿宋" w:eastAsia="仿宋" w:hAnsi="仿宋" w:cs="仿宋"/>
          <w:color w:val="000000"/>
          <w:sz w:val="54"/>
        </w:rPr>
        <w:t>①</w:t>
      </w:r>
    </w:p>
    <w:p w:rsidR="003D3F0D" w:rsidRDefault="000A5187">
      <w:pPr>
        <w:wordWrap w:val="0"/>
        <w:spacing w:line="920" w:lineRule="atLeast"/>
        <w:ind w:left="120" w:firstLine="1220"/>
        <w:textAlignment w:val="baseline"/>
        <w:rPr>
          <w:sz w:val="54"/>
        </w:rPr>
      </w:pPr>
      <w:r>
        <w:rPr>
          <w:rFonts w:ascii="仿宋" w:eastAsia="仿宋" w:hAnsi="仿宋" w:cs="仿宋"/>
          <w:color w:val="000000"/>
          <w:sz w:val="54"/>
        </w:rPr>
        <w:t>现在我们可以探索一下博阿斯思想的特点，并指出它的自相矛盾的性质。由于大学时期的物理学与地理学的训练，他为人类学研究规定了一个科学的目标和普遍性的范围。</w:t>
      </w:r>
      <w:r>
        <w:rPr>
          <w:rFonts w:ascii="仿宋" w:eastAsia="仿宋" w:hAnsi="仿宋" w:cs="仿宋"/>
          <w:color w:val="000000"/>
          <w:sz w:val="54"/>
        </w:rPr>
        <w:t>“</w:t>
      </w:r>
      <w:r>
        <w:rPr>
          <w:rFonts w:ascii="仿宋" w:eastAsia="仿宋" w:hAnsi="仿宋" w:cs="仿宋"/>
          <w:color w:val="000000"/>
          <w:sz w:val="54"/>
        </w:rPr>
        <w:t>他本人常说，问题就在于客观世界与已在不同的文化中获得其形式的人的主观世界之间的关系</w:t>
      </w:r>
      <w:r>
        <w:rPr>
          <w:rFonts w:ascii="仿宋" w:eastAsia="仿宋" w:hAnsi="仿宋" w:cs="仿宋"/>
          <w:color w:val="000000"/>
          <w:sz w:val="54"/>
        </w:rPr>
        <w:t>”③</w:t>
      </w:r>
      <w:r>
        <w:rPr>
          <w:rFonts w:ascii="仿宋" w:eastAsia="仿宋" w:hAnsi="仿宋" w:cs="仿宋"/>
          <w:color w:val="000000"/>
          <w:sz w:val="54"/>
        </w:rPr>
        <w:t>。</w:t>
      </w:r>
    </w:p>
    <w:p w:rsidR="003D3F0D" w:rsidRDefault="000A5187">
      <w:pPr>
        <w:wordWrap w:val="0"/>
        <w:spacing w:line="920" w:lineRule="atLeast"/>
        <w:ind w:left="120" w:firstLine="1220"/>
        <w:textAlignment w:val="baseline"/>
        <w:rPr>
          <w:sz w:val="54"/>
        </w:rPr>
      </w:pPr>
      <w:r>
        <w:rPr>
          <w:rFonts w:ascii="仿宋" w:eastAsia="仿宋" w:hAnsi="仿宋" w:cs="仿宋"/>
          <w:color w:val="000000"/>
          <w:sz w:val="54"/>
        </w:rPr>
        <w:t>但是，当他力图将他在自然科学中所学到的严格的方法运用到这一主观世界中时，他意识到了在各种情况下形成主观世界的历史过程的无限多样性。关于社会事实的知识必须基于对确定时空中的社会集团的个别化与具体的知识的归纳。反过来，这种特定的知识又只能从每个群体的历史中获得。可是民族志研</w:t>
      </w:r>
      <w:r>
        <w:rPr>
          <w:rFonts w:ascii="仿宋" w:eastAsia="仿宋" w:hAnsi="仿宋" w:cs="仿宋"/>
          <w:color w:val="000000"/>
          <w:sz w:val="54"/>
        </w:rPr>
        <w:t>究的主题的性质正是在于在大多数情况下均无法把握历史。博阿斯引入了物理学家的一些准则，以追溯一些社会的历史，而关于这些社会我们只拥有一些令历史学家们失望的文献。如果说博阿斯是成功的，那末可以说他所重建的是真正的历史</w:t>
      </w:r>
      <w:r>
        <w:rPr>
          <w:rFonts w:ascii="仿宋" w:eastAsia="仿宋" w:hAnsi="仿宋" w:cs="仿宋"/>
          <w:color w:val="000000"/>
          <w:sz w:val="54"/>
        </w:rPr>
        <w:t>————</w:t>
      </w:r>
      <w:r>
        <w:rPr>
          <w:rFonts w:ascii="仿宋" w:eastAsia="仿宋" w:hAnsi="仿宋" w:cs="仿宋"/>
          <w:color w:val="000000"/>
          <w:sz w:val="54"/>
        </w:rPr>
        <w:t>但这只是一段稍纵即逝的历史，也是唯一的一种能直接捕捉到的历史</w:t>
      </w:r>
      <w:r>
        <w:rPr>
          <w:rFonts w:ascii="仿宋" w:eastAsia="仿宋" w:hAnsi="仿宋" w:cs="仿宋"/>
          <w:color w:val="000000"/>
          <w:sz w:val="54"/>
        </w:rPr>
        <w:t>————</w:t>
      </w:r>
      <w:r>
        <w:rPr>
          <w:rFonts w:ascii="仿宋" w:eastAsia="仿宋" w:hAnsi="仿宋" w:cs="仿宋"/>
          <w:color w:val="000000"/>
          <w:sz w:val="54"/>
        </w:rPr>
        <w:t>换言之，这是一段微观历史，它较之进化论和传播论的宏观历史来，也不会与过去有更多的关系。</w:t>
      </w:r>
      <w:r>
        <w:rPr>
          <w:rFonts w:ascii="仿宋" w:eastAsia="仿宋" w:hAnsi="仿宋" w:cs="仿宋"/>
          <w:color w:val="000000"/>
          <w:sz w:val="54"/>
        </w:rPr>
        <w:t>③</w:t>
      </w:r>
    </w:p>
    <w:p w:rsidR="003D3F0D" w:rsidRDefault="000A5187">
      <w:pPr>
        <w:wordWrap w:val="0"/>
        <w:spacing w:line="920" w:lineRule="atLeast"/>
        <w:ind w:left="120" w:right="40" w:firstLine="1220"/>
        <w:textAlignment w:val="baseline"/>
        <w:rPr>
          <w:sz w:val="54"/>
        </w:rPr>
      </w:pPr>
      <w:r>
        <w:rPr>
          <w:rFonts w:ascii="仿宋" w:eastAsia="仿宋" w:hAnsi="仿宋" w:cs="仿宋"/>
          <w:color w:val="000000"/>
          <w:sz w:val="54"/>
        </w:rPr>
        <w:t>在这项须以严格性、勤勉与天才来克服矛盾的艰巨事业中，博阿斯的著作一直、并将长久继续地以其崇高的地位支配一切后来的发展。无论如何，近年来</w:t>
      </w:r>
      <w:r>
        <w:rPr>
          <w:rFonts w:ascii="仿宋" w:eastAsia="仿宋" w:hAnsi="仿宋" w:cs="仿宋"/>
          <w:color w:val="000000"/>
          <w:sz w:val="54"/>
        </w:rPr>
        <w:t>的发展只能被理解为是要尽力</w:t>
      </w:r>
    </w:p>
    <w:p w:rsidR="003D3F0D" w:rsidRDefault="000A5187">
      <w:pPr>
        <w:wordWrap w:val="0"/>
        <w:spacing w:before="400" w:line="600" w:lineRule="atLeast"/>
        <w:ind w:left="98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F·</w:t>
      </w:r>
      <w:r>
        <w:rPr>
          <w:rFonts w:ascii="宋体" w:eastAsia="宋体" w:hAnsi="宋体" w:cs="宋体"/>
          <w:color w:val="000000"/>
          <w:sz w:val="44"/>
        </w:rPr>
        <w:t>博阿斯：</w:t>
      </w:r>
      <w:r>
        <w:rPr>
          <w:rFonts w:ascii="宋体" w:eastAsia="宋体" w:hAnsi="宋体" w:cs="宋体"/>
          <w:color w:val="000000"/>
          <w:sz w:val="44"/>
        </w:rPr>
        <w:t>“</w:t>
      </w:r>
      <w:r>
        <w:rPr>
          <w:rFonts w:ascii="宋体" w:eastAsia="宋体" w:hAnsi="宋体" w:cs="宋体"/>
          <w:color w:val="000000"/>
          <w:sz w:val="44"/>
        </w:rPr>
        <w:t>民族学方法</w:t>
      </w:r>
      <w:r>
        <w:rPr>
          <w:rFonts w:ascii="宋体" w:eastAsia="宋体" w:hAnsi="宋体" w:cs="宋体"/>
          <w:color w:val="000000"/>
          <w:sz w:val="44"/>
        </w:rPr>
        <w:t>”</w:t>
      </w:r>
      <w:r>
        <w:rPr>
          <w:rFonts w:ascii="宋体" w:eastAsia="宋体" w:hAnsi="宋体" w:cs="宋体"/>
          <w:color w:val="000000"/>
          <w:sz w:val="44"/>
        </w:rPr>
        <w:t>，</w:t>
      </w:r>
      <w:r>
        <w:rPr>
          <w:rFonts w:ascii="宋体" w:eastAsia="宋体" w:hAnsi="宋体" w:cs="宋体"/>
          <w:color w:val="000000"/>
          <w:sz w:val="44"/>
        </w:rPr>
        <w:t>&lt;</w:t>
      </w:r>
      <w:r>
        <w:rPr>
          <w:rFonts w:ascii="宋体" w:eastAsia="宋体" w:hAnsi="宋体" w:cs="宋体"/>
          <w:color w:val="000000"/>
          <w:sz w:val="44"/>
        </w:rPr>
        <w:t>美国人类学家</w:t>
      </w:r>
      <w:r>
        <w:rPr>
          <w:rFonts w:ascii="宋体" w:eastAsia="宋体" w:hAnsi="宋体" w:cs="宋体"/>
          <w:color w:val="000000"/>
          <w:sz w:val="44"/>
        </w:rPr>
        <w:t>&gt;</w:t>
      </w:r>
      <w:r>
        <w:rPr>
          <w:rFonts w:ascii="宋体" w:eastAsia="宋体" w:hAnsi="宋体" w:cs="宋体"/>
          <w:color w:val="000000"/>
          <w:sz w:val="44"/>
        </w:rPr>
        <w:t>，第</w:t>
      </w:r>
      <w:r>
        <w:rPr>
          <w:rFonts w:ascii="宋体" w:eastAsia="宋体" w:hAnsi="宋体" w:cs="宋体"/>
          <w:color w:val="000000"/>
          <w:sz w:val="44"/>
        </w:rPr>
        <w:t>22</w:t>
      </w:r>
      <w:r>
        <w:rPr>
          <w:rFonts w:ascii="宋体" w:eastAsia="宋体" w:hAnsi="宋体" w:cs="宋体"/>
          <w:color w:val="000000"/>
          <w:sz w:val="44"/>
        </w:rPr>
        <w:t>卷</w:t>
      </w:r>
      <w:r>
        <w:rPr>
          <w:rFonts w:ascii="宋体" w:eastAsia="宋体" w:hAnsi="宋体" w:cs="宋体"/>
          <w:color w:val="000000"/>
          <w:sz w:val="44"/>
        </w:rPr>
        <w:t>(1920)</w:t>
      </w:r>
      <w:r>
        <w:rPr>
          <w:rFonts w:ascii="宋体" w:eastAsia="宋体" w:hAnsi="宋体" w:cs="宋体"/>
          <w:color w:val="000000"/>
          <w:sz w:val="44"/>
        </w:rPr>
        <w:t>，第</w:t>
      </w:r>
      <w:r>
        <w:rPr>
          <w:rFonts w:ascii="宋体" w:eastAsia="宋体" w:hAnsi="宋体" w:cs="宋体"/>
          <w:color w:val="000000"/>
          <w:sz w:val="44"/>
        </w:rPr>
        <w:t>314</w:t>
      </w:r>
      <w:r>
        <w:rPr>
          <w:rFonts w:ascii="宋体" w:eastAsia="宋体" w:hAnsi="宋体" w:cs="宋体"/>
          <w:color w:val="000000"/>
          <w:sz w:val="44"/>
        </w:rPr>
        <w:t>页。</w:t>
      </w:r>
    </w:p>
    <w:p w:rsidR="003D3F0D" w:rsidRDefault="000A5187">
      <w:pPr>
        <w:wordWrap w:val="0"/>
        <w:spacing w:line="600" w:lineRule="atLeast"/>
        <w:ind w:left="120" w:right="380" w:firstLine="86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鲁恩</w:t>
      </w:r>
      <w:r>
        <w:rPr>
          <w:rFonts w:ascii="宋体" w:eastAsia="宋体" w:hAnsi="宋体" w:cs="宋体"/>
          <w:color w:val="000000"/>
          <w:sz w:val="44"/>
        </w:rPr>
        <w:t>·</w:t>
      </w:r>
      <w:r>
        <w:rPr>
          <w:rFonts w:ascii="宋体" w:eastAsia="宋体" w:hAnsi="宋体" w:cs="宋体"/>
          <w:color w:val="000000"/>
          <w:sz w:val="44"/>
        </w:rPr>
        <w:t>本尼迪克特：</w:t>
      </w:r>
      <w:r>
        <w:rPr>
          <w:rFonts w:ascii="宋体" w:eastAsia="宋体" w:hAnsi="宋体" w:cs="宋体"/>
          <w:color w:val="000000"/>
          <w:sz w:val="44"/>
        </w:rPr>
        <w:t>“</w:t>
      </w:r>
      <w:r>
        <w:rPr>
          <w:rFonts w:ascii="宋体" w:eastAsia="宋体" w:hAnsi="宋体" w:cs="宋体"/>
          <w:color w:val="000000"/>
          <w:sz w:val="44"/>
        </w:rPr>
        <w:t>民族学家弗朗斯</w:t>
      </w:r>
      <w:r>
        <w:rPr>
          <w:rFonts w:ascii="宋体" w:eastAsia="宋体" w:hAnsi="宋体" w:cs="宋体"/>
          <w:color w:val="000000"/>
          <w:sz w:val="44"/>
        </w:rPr>
        <w:t>·</w:t>
      </w:r>
      <w:r>
        <w:rPr>
          <w:rFonts w:ascii="宋体" w:eastAsia="宋体" w:hAnsi="宋体" w:cs="宋体"/>
          <w:color w:val="000000"/>
          <w:sz w:val="44"/>
        </w:rPr>
        <w:t>博阿斯</w:t>
      </w:r>
      <w:r>
        <w:rPr>
          <w:rFonts w:ascii="宋体" w:eastAsia="宋体" w:hAnsi="宋体" w:cs="宋体"/>
          <w:color w:val="000000"/>
          <w:sz w:val="44"/>
        </w:rPr>
        <w:t>”</w:t>
      </w:r>
      <w:r>
        <w:rPr>
          <w:rFonts w:ascii="宋体" w:eastAsia="宋体" w:hAnsi="宋体" w:cs="宋体"/>
          <w:color w:val="000000"/>
          <w:sz w:val="44"/>
        </w:rPr>
        <w:t>，载</w:t>
      </w:r>
      <w:r>
        <w:rPr>
          <w:rFonts w:ascii="宋体" w:eastAsia="宋体" w:hAnsi="宋体" w:cs="宋体"/>
          <w:color w:val="000000"/>
          <w:sz w:val="44"/>
        </w:rPr>
        <w:t>&lt;</w:t>
      </w:r>
      <w:r>
        <w:rPr>
          <w:rFonts w:ascii="宋体" w:eastAsia="宋体" w:hAnsi="宋体" w:cs="宋体"/>
          <w:color w:val="000000"/>
          <w:sz w:val="44"/>
        </w:rPr>
        <w:t>弗朗斯</w:t>
      </w:r>
      <w:r>
        <w:rPr>
          <w:rFonts w:ascii="宋体" w:eastAsia="宋体" w:hAnsi="宋体" w:cs="宋体"/>
          <w:color w:val="000000"/>
          <w:sz w:val="44"/>
        </w:rPr>
        <w:t>·</w:t>
      </w:r>
      <w:r>
        <w:rPr>
          <w:rFonts w:ascii="宋体" w:eastAsia="宋体" w:hAnsi="宋体" w:cs="宋体"/>
          <w:color w:val="000000"/>
          <w:sz w:val="44"/>
        </w:rPr>
        <w:t>博阿斯：</w:t>
      </w:r>
      <w:r>
        <w:rPr>
          <w:rFonts w:ascii="宋体" w:eastAsia="宋体" w:hAnsi="宋体" w:cs="宋体"/>
          <w:color w:val="000000"/>
          <w:sz w:val="44"/>
        </w:rPr>
        <w:t>1858—1942</w:t>
      </w:r>
      <w:r>
        <w:rPr>
          <w:rFonts w:ascii="宋体" w:eastAsia="宋体" w:hAnsi="宋体" w:cs="宋体"/>
          <w:color w:val="000000"/>
          <w:sz w:val="44"/>
        </w:rPr>
        <w:t>；美国人类学协会纪念文集</w:t>
      </w:r>
      <w:r>
        <w:rPr>
          <w:rFonts w:ascii="宋体" w:eastAsia="宋体" w:hAnsi="宋体" w:cs="宋体"/>
          <w:color w:val="000000"/>
          <w:sz w:val="44"/>
        </w:rPr>
        <w:t>&gt;</w:t>
      </w:r>
      <w:r>
        <w:rPr>
          <w:rFonts w:ascii="宋体" w:eastAsia="宋体" w:hAnsi="宋体" w:cs="宋体"/>
          <w:color w:val="000000"/>
          <w:sz w:val="44"/>
        </w:rPr>
        <w:t>，第</w:t>
      </w:r>
      <w:r>
        <w:rPr>
          <w:rFonts w:ascii="宋体" w:eastAsia="宋体" w:hAnsi="宋体" w:cs="宋体"/>
          <w:color w:val="000000"/>
          <w:sz w:val="44"/>
        </w:rPr>
        <w:t>61</w:t>
      </w:r>
      <w:r>
        <w:rPr>
          <w:rFonts w:ascii="宋体" w:eastAsia="宋体" w:hAnsi="宋体" w:cs="宋体"/>
          <w:color w:val="000000"/>
          <w:sz w:val="44"/>
        </w:rPr>
        <w:t>号</w:t>
      </w:r>
      <w:r>
        <w:rPr>
          <w:rFonts w:ascii="宋体" w:eastAsia="宋体" w:hAnsi="宋体" w:cs="宋体"/>
          <w:color w:val="000000"/>
          <w:sz w:val="44"/>
        </w:rPr>
        <w:t>(1943)</w:t>
      </w:r>
      <w:r>
        <w:rPr>
          <w:rFonts w:ascii="宋体" w:eastAsia="宋体" w:hAnsi="宋体" w:cs="宋体"/>
          <w:color w:val="000000"/>
          <w:sz w:val="44"/>
        </w:rPr>
        <w:t>，第</w:t>
      </w:r>
      <w:r>
        <w:rPr>
          <w:rFonts w:ascii="宋体" w:eastAsia="宋体" w:hAnsi="宋体" w:cs="宋体"/>
          <w:color w:val="000000"/>
          <w:sz w:val="44"/>
        </w:rPr>
        <w:t>27</w:t>
      </w:r>
      <w:r>
        <w:rPr>
          <w:rFonts w:ascii="宋体" w:eastAsia="宋体" w:hAnsi="宋体" w:cs="宋体"/>
          <w:color w:val="000000"/>
          <w:sz w:val="44"/>
        </w:rPr>
        <w:t>页。</w:t>
      </w:r>
    </w:p>
    <w:p w:rsidR="003D3F0D" w:rsidRDefault="000A5187">
      <w:pPr>
        <w:wordWrap w:val="0"/>
        <w:spacing w:line="600" w:lineRule="atLeast"/>
        <w:ind w:right="80" w:firstLine="98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在此我们并不是在批评博阿斯的考古学著作，它们乃属于考古学范畴，而不属于民族学；也不是在批评他关于神话主题传播的研究，它们是在民族志资料的基础上的历史研究。相似地，保尔</w:t>
      </w:r>
      <w:r>
        <w:rPr>
          <w:rFonts w:ascii="宋体" w:eastAsia="宋体" w:hAnsi="宋体" w:cs="宋体"/>
          <w:color w:val="000000"/>
          <w:sz w:val="44"/>
        </w:rPr>
        <w:t>·</w:t>
      </w:r>
      <w:r>
        <w:rPr>
          <w:rFonts w:ascii="宋体" w:eastAsia="宋体" w:hAnsi="宋体" w:cs="宋体"/>
          <w:color w:val="000000"/>
          <w:sz w:val="44"/>
        </w:rPr>
        <w:t>里韦特在提出他的关于美洲最早的居住史的假说时，使用考古学、语言学和民族志资料</w:t>
      </w:r>
      <w:r>
        <w:rPr>
          <w:rFonts w:ascii="宋体" w:eastAsia="宋体" w:hAnsi="宋体" w:cs="宋体"/>
          <w:color w:val="000000"/>
          <w:sz w:val="44"/>
        </w:rPr>
        <w:t>来进行完全是历史学的研究。因为，对这些做法必须从一种历史的观点来解释。关于里弗斯的研究也可以作同样的说明。</w:t>
      </w:r>
    </w:p>
    <w:p w:rsidR="003D3F0D" w:rsidRDefault="003D3F0D">
      <w:pPr>
        <w:wordWrap w:val="0"/>
        <w:spacing w:line="580" w:lineRule="exact"/>
        <w:textAlignment w:val="baseline"/>
        <w:rPr>
          <w:sz w:val="50"/>
        </w:rPr>
      </w:pPr>
    </w:p>
    <w:p w:rsidR="003D3F0D" w:rsidRDefault="000A5187">
      <w:pPr>
        <w:wordWrap w:val="0"/>
        <w:spacing w:line="680" w:lineRule="atLeast"/>
        <w:ind w:left="820"/>
        <w:textAlignment w:val="baseline"/>
        <w:rPr>
          <w:sz w:val="50"/>
        </w:rPr>
      </w:pPr>
      <w:r>
        <w:rPr>
          <w:rFonts w:ascii="宋体" w:eastAsia="宋体" w:hAnsi="宋体" w:cs="宋体"/>
          <w:color w:val="000000"/>
          <w:sz w:val="50"/>
        </w:rPr>
        <w:t>·10·</w:t>
      </w:r>
    </w:p>
    <w:p w:rsidR="003D3F0D" w:rsidRDefault="003D3F0D"/>
    <w:p w:rsidR="003D3F0D" w:rsidRDefault="003D3F0D">
      <w:pPr>
        <w:sectPr w:rsidR="003D3F0D">
          <w:headerReference w:type="default" r:id="rId81"/>
          <w:footerReference w:type="default" r:id="rId82"/>
          <w:pgSz w:w="21260" w:h="31680"/>
          <w:pgMar w:top="2300" w:right="2360" w:bottom="2300" w:left="2360" w:header="2000" w:footer="2000" w:gutter="0"/>
          <w:cols w:space="720"/>
        </w:sectPr>
      </w:pPr>
    </w:p>
    <w:p w:rsidR="003D3F0D" w:rsidRDefault="000A5187">
      <w:pPr>
        <w:wordWrap w:val="0"/>
        <w:spacing w:before="260" w:line="940" w:lineRule="atLeast"/>
        <w:ind w:left="40" w:firstLine="40"/>
        <w:textAlignment w:val="baseline"/>
        <w:rPr>
          <w:sz w:val="55"/>
        </w:rPr>
      </w:pPr>
      <w:r>
        <w:rPr>
          <w:rFonts w:ascii="宋体" w:eastAsia="宋体" w:hAnsi="宋体" w:cs="宋体"/>
          <w:color w:val="000000"/>
          <w:sz w:val="55"/>
        </w:rPr>
        <w:lastRenderedPageBreak/>
        <w:t>摆脱他本身已予以提出、但并未承认是不可避免的那个两难的困境。于是，克罗伯便试图多少放宽一点博阿斯为历史重建所制定的关于可靠性的严格标准，并且用以下的意见来为他的方法辩护，即：历史学家虽然拥有大量的文献，从而使他们处于较之人类学家更为安全的地位上，但毕竟还远不是那么精确的。</w:t>
      </w:r>
      <w:r>
        <w:rPr>
          <w:rFonts w:ascii="宋体" w:eastAsia="宋体" w:hAnsi="宋体" w:cs="宋体"/>
          <w:color w:val="000000"/>
          <w:sz w:val="55"/>
        </w:rPr>
        <w:t>①</w:t>
      </w:r>
      <w:r>
        <w:rPr>
          <w:rFonts w:ascii="宋体" w:eastAsia="宋体" w:hAnsi="宋体" w:cs="宋体"/>
          <w:color w:val="000000"/>
          <w:sz w:val="55"/>
        </w:rPr>
        <w:t>马林诺夫斯基及其学派，与当代美国学派的大多数学者</w:t>
      </w:r>
      <w:r>
        <w:rPr>
          <w:rFonts w:ascii="宋体" w:eastAsia="宋体" w:hAnsi="宋体" w:cs="宋体"/>
          <w:color w:val="000000"/>
          <w:sz w:val="55"/>
        </w:rPr>
        <w:t>一起，选择的是相反的方向。既然博阿斯的著作本身已经表明所谓的寻求有关</w:t>
      </w:r>
      <w:r>
        <w:rPr>
          <w:rFonts w:ascii="宋体" w:eastAsia="宋体" w:hAnsi="宋体" w:cs="宋体"/>
          <w:color w:val="000000"/>
          <w:sz w:val="55"/>
        </w:rPr>
        <w:t>“</w:t>
      </w:r>
      <w:r>
        <w:rPr>
          <w:rFonts w:ascii="宋体" w:eastAsia="宋体" w:hAnsi="宋体" w:cs="宋体"/>
          <w:color w:val="000000"/>
          <w:sz w:val="55"/>
        </w:rPr>
        <w:t>事物之所以然</w:t>
      </w:r>
      <w:r>
        <w:rPr>
          <w:rFonts w:ascii="宋体" w:eastAsia="宋体" w:hAnsi="宋体" w:cs="宋体"/>
          <w:color w:val="000000"/>
          <w:sz w:val="55"/>
        </w:rPr>
        <w:t>”</w:t>
      </w:r>
      <w:r>
        <w:rPr>
          <w:rFonts w:ascii="宋体" w:eastAsia="宋体" w:hAnsi="宋体" w:cs="宋体"/>
          <w:color w:val="000000"/>
          <w:sz w:val="55"/>
        </w:rPr>
        <w:t>的知识是如何的靠不住，他们便放弃了</w:t>
      </w:r>
      <w:r>
        <w:rPr>
          <w:rFonts w:ascii="宋体" w:eastAsia="宋体" w:hAnsi="宋体" w:cs="宋体"/>
          <w:color w:val="000000"/>
          <w:sz w:val="55"/>
        </w:rPr>
        <w:t>“</w:t>
      </w:r>
      <w:r>
        <w:rPr>
          <w:rFonts w:ascii="宋体" w:eastAsia="宋体" w:hAnsi="宋体" w:cs="宋体"/>
          <w:color w:val="000000"/>
          <w:sz w:val="55"/>
        </w:rPr>
        <w:t>理解历史</w:t>
      </w:r>
      <w:r>
        <w:rPr>
          <w:rFonts w:ascii="宋体" w:eastAsia="宋体" w:hAnsi="宋体" w:cs="宋体"/>
          <w:color w:val="000000"/>
          <w:sz w:val="55"/>
        </w:rPr>
        <w:t>”</w:t>
      </w:r>
      <w:r>
        <w:rPr>
          <w:rFonts w:ascii="宋体" w:eastAsia="宋体" w:hAnsi="宋体" w:cs="宋体"/>
          <w:color w:val="000000"/>
          <w:sz w:val="55"/>
        </w:rPr>
        <w:t>，以求把对于文化的研究转变为一种对于</w:t>
      </w:r>
      <w:r>
        <w:rPr>
          <w:rFonts w:ascii="宋体" w:eastAsia="宋体" w:hAnsi="宋体" w:cs="宋体"/>
          <w:color w:val="000000"/>
          <w:sz w:val="55"/>
        </w:rPr>
        <w:t>————</w:t>
      </w:r>
      <w:r>
        <w:rPr>
          <w:rFonts w:ascii="宋体" w:eastAsia="宋体" w:hAnsi="宋体" w:cs="宋体"/>
          <w:color w:val="000000"/>
          <w:sz w:val="55"/>
        </w:rPr>
        <w:t>目前是</w:t>
      </w:r>
      <w:r>
        <w:rPr>
          <w:rFonts w:ascii="宋体" w:eastAsia="宋体" w:hAnsi="宋体" w:cs="宋体"/>
          <w:color w:val="000000"/>
          <w:sz w:val="55"/>
        </w:rPr>
        <w:t>————</w:t>
      </w:r>
      <w:r>
        <w:rPr>
          <w:rFonts w:ascii="宋体" w:eastAsia="宋体" w:hAnsi="宋体" w:cs="宋体"/>
          <w:color w:val="000000"/>
          <w:sz w:val="55"/>
        </w:rPr>
        <w:t>这些文化的构成成分之间关系的共时的分析。全部问题是要了解，如博阿斯如此深刻地注意到的，即便是对于一个独特的文化的最透彻的分析</w:t>
      </w:r>
      <w:r>
        <w:rPr>
          <w:rFonts w:ascii="宋体" w:eastAsia="宋体" w:hAnsi="宋体" w:cs="宋体"/>
          <w:color w:val="000000"/>
          <w:sz w:val="55"/>
        </w:rPr>
        <w:t>————</w:t>
      </w:r>
      <w:r>
        <w:rPr>
          <w:rFonts w:ascii="宋体" w:eastAsia="宋体" w:hAnsi="宋体" w:cs="宋体"/>
          <w:color w:val="000000"/>
          <w:sz w:val="55"/>
        </w:rPr>
        <w:t>包括对其制度和制度之间相互作用关系的描述，以及对文化与个体相互影响的动态过程的研究，如果没有关于蕴含在现存模式下面的历史发展的知识，究竟是否能获得充分的意义。</w:t>
      </w:r>
      <w:r>
        <w:rPr>
          <w:rFonts w:ascii="宋体" w:eastAsia="宋体" w:hAnsi="宋体" w:cs="宋体"/>
          <w:color w:val="000000"/>
          <w:sz w:val="55"/>
        </w:rPr>
        <w:t>②</w:t>
      </w:r>
      <w:r>
        <w:rPr>
          <w:rFonts w:ascii="宋体" w:eastAsia="宋体" w:hAnsi="宋体" w:cs="宋体"/>
          <w:color w:val="000000"/>
          <w:sz w:val="55"/>
        </w:rPr>
        <w:t>这一基本点从关于一个特殊问题的讨</w:t>
      </w:r>
      <w:r>
        <w:rPr>
          <w:rFonts w:ascii="宋体" w:eastAsia="宋体" w:hAnsi="宋体" w:cs="宋体"/>
          <w:color w:val="000000"/>
          <w:sz w:val="55"/>
        </w:rPr>
        <w:t>论中将会更加清楚。</w:t>
      </w:r>
    </w:p>
    <w:p w:rsidR="003D3F0D" w:rsidRDefault="003D3F0D">
      <w:pPr>
        <w:wordWrap w:val="0"/>
        <w:spacing w:line="960" w:lineRule="exact"/>
        <w:textAlignment w:val="baseline"/>
        <w:rPr>
          <w:sz w:val="55"/>
        </w:rPr>
      </w:pPr>
    </w:p>
    <w:p w:rsidR="003D3F0D" w:rsidRDefault="000A5187">
      <w:pPr>
        <w:wordWrap w:val="0"/>
        <w:spacing w:line="940" w:lineRule="atLeast"/>
        <w:ind w:left="40" w:right="60" w:firstLine="1220"/>
        <w:textAlignment w:val="baseline"/>
        <w:rPr>
          <w:sz w:val="55"/>
        </w:rPr>
      </w:pPr>
      <w:r>
        <w:rPr>
          <w:rFonts w:ascii="宋体" w:eastAsia="宋体" w:hAnsi="宋体" w:cs="宋体"/>
          <w:color w:val="000000"/>
          <w:sz w:val="55"/>
        </w:rPr>
        <w:t>“</w:t>
      </w:r>
      <w:r>
        <w:rPr>
          <w:rFonts w:ascii="宋体" w:eastAsia="宋体" w:hAnsi="宋体" w:cs="宋体"/>
          <w:color w:val="000000"/>
          <w:sz w:val="55"/>
        </w:rPr>
        <w:t>两合组织</w:t>
      </w:r>
      <w:r>
        <w:rPr>
          <w:rFonts w:ascii="宋体" w:eastAsia="宋体" w:hAnsi="宋体" w:cs="宋体"/>
          <w:color w:val="000000"/>
          <w:sz w:val="55"/>
        </w:rPr>
        <w:t>”</w:t>
      </w:r>
      <w:r>
        <w:rPr>
          <w:rFonts w:ascii="宋体" w:eastAsia="宋体" w:hAnsi="宋体" w:cs="宋体"/>
          <w:color w:val="000000"/>
          <w:sz w:val="55"/>
        </w:rPr>
        <w:t>这一术语迄今指的是一种经常见于美洲、亚洲和大洋洲的社会结构类型，其特点为社会共同体</w:t>
      </w:r>
      <w:r>
        <w:rPr>
          <w:rFonts w:ascii="宋体" w:eastAsia="宋体" w:hAnsi="宋体" w:cs="宋体"/>
          <w:color w:val="000000"/>
          <w:sz w:val="55"/>
        </w:rPr>
        <w:t>————</w:t>
      </w:r>
      <w:r>
        <w:rPr>
          <w:rFonts w:ascii="宋体" w:eastAsia="宋体" w:hAnsi="宋体" w:cs="宋体"/>
          <w:color w:val="000000"/>
          <w:sz w:val="55"/>
        </w:rPr>
        <w:t>无论它们是部落、氏族或村落</w:t>
      </w:r>
      <w:r>
        <w:rPr>
          <w:rFonts w:ascii="宋体" w:eastAsia="宋体" w:hAnsi="宋体" w:cs="宋体"/>
          <w:color w:val="000000"/>
          <w:sz w:val="55"/>
        </w:rPr>
        <w:t>————</w:t>
      </w:r>
      <w:r>
        <w:rPr>
          <w:rFonts w:ascii="宋体" w:eastAsia="宋体" w:hAnsi="宋体" w:cs="宋体"/>
          <w:color w:val="000000"/>
          <w:sz w:val="55"/>
        </w:rPr>
        <w:t>分为两个偶族，其各自的成员之间有着从最亲密的合作直至暗中敌视的各种关系，而通常都兼有这两种行为类型。有时偶族的目的似乎是在于控制婚姻，这时它们被称为外婚制的。有时它们的作用又只限于一些宗教性的、政治性的、经济性的、仪式性的或仅仅是娱乐性的活动，甚或</w:t>
      </w:r>
    </w:p>
    <w:p w:rsidR="003D3F0D" w:rsidRDefault="000A5187">
      <w:pPr>
        <w:wordWrap w:val="0"/>
        <w:spacing w:line="940" w:lineRule="atLeast"/>
        <w:ind w:left="160"/>
        <w:textAlignment w:val="baseline"/>
        <w:rPr>
          <w:sz w:val="55"/>
        </w:rPr>
      </w:pPr>
      <w:r>
        <w:rPr>
          <w:rFonts w:ascii="宋体" w:eastAsia="宋体" w:hAnsi="宋体" w:cs="宋体"/>
          <w:color w:val="000000"/>
          <w:sz w:val="55"/>
          <w:u w:val="single"/>
        </w:rPr>
        <w:t xml:space="preserve">               </w:t>
      </w:r>
    </w:p>
    <w:p w:rsidR="003D3F0D" w:rsidRDefault="000A5187">
      <w:pPr>
        <w:wordWrap w:val="0"/>
        <w:spacing w:before="240" w:line="620" w:lineRule="atLeast"/>
        <w:ind w:left="40" w:right="100" w:firstLine="880"/>
        <w:textAlignment w:val="baseline"/>
        <w:rPr>
          <w:sz w:val="46"/>
        </w:rPr>
      </w:pPr>
      <w:r>
        <w:rPr>
          <w:rFonts w:ascii="宋体" w:eastAsia="宋体" w:hAnsi="宋体" w:cs="宋体"/>
          <w:color w:val="000000"/>
          <w:sz w:val="46"/>
        </w:rPr>
        <w:t>①</w:t>
      </w:r>
      <w:r>
        <w:rPr>
          <w:rFonts w:ascii="宋体" w:eastAsia="宋体" w:hAnsi="宋体" w:cs="宋体"/>
          <w:b/>
          <w:color w:val="000000"/>
          <w:sz w:val="46"/>
        </w:rPr>
        <w:t xml:space="preserve"> </w:t>
      </w:r>
      <w:r>
        <w:rPr>
          <w:rFonts w:ascii="宋体" w:eastAsia="宋体" w:hAnsi="宋体" w:cs="宋体"/>
          <w:color w:val="000000"/>
          <w:sz w:val="46"/>
        </w:rPr>
        <w:t>A·L·</w:t>
      </w:r>
      <w:r>
        <w:rPr>
          <w:rFonts w:ascii="宋体" w:eastAsia="宋体" w:hAnsi="宋体" w:cs="宋体"/>
          <w:color w:val="000000"/>
          <w:sz w:val="46"/>
        </w:rPr>
        <w:t>克罗伯：</w:t>
      </w:r>
      <w:r>
        <w:rPr>
          <w:rFonts w:ascii="宋体" w:eastAsia="宋体" w:hAnsi="宋体" w:cs="宋体"/>
          <w:color w:val="000000"/>
          <w:sz w:val="46"/>
        </w:rPr>
        <w:t>“</w:t>
      </w:r>
      <w:r>
        <w:rPr>
          <w:rFonts w:ascii="宋体" w:eastAsia="宋体" w:hAnsi="宋体" w:cs="宋体"/>
          <w:color w:val="000000"/>
          <w:sz w:val="46"/>
        </w:rPr>
        <w:t>人类学中的历史与科学</w:t>
      </w:r>
      <w:r>
        <w:rPr>
          <w:rFonts w:ascii="宋体" w:eastAsia="宋体" w:hAnsi="宋体" w:cs="宋体"/>
          <w:color w:val="000000"/>
          <w:sz w:val="46"/>
        </w:rPr>
        <w:t>”</w:t>
      </w:r>
      <w:r>
        <w:rPr>
          <w:rFonts w:ascii="宋体" w:eastAsia="宋体" w:hAnsi="宋体" w:cs="宋体"/>
          <w:color w:val="000000"/>
          <w:sz w:val="46"/>
        </w:rPr>
        <w:t>，《美国人类学家》，第</w:t>
      </w:r>
      <w:r>
        <w:rPr>
          <w:rFonts w:ascii="宋体" w:eastAsia="宋体" w:hAnsi="宋体" w:cs="宋体"/>
          <w:color w:val="000000"/>
          <w:sz w:val="46"/>
        </w:rPr>
        <w:t>37</w:t>
      </w:r>
      <w:r>
        <w:rPr>
          <w:rFonts w:ascii="宋体" w:eastAsia="宋体" w:hAnsi="宋体" w:cs="宋体"/>
          <w:color w:val="000000"/>
          <w:sz w:val="46"/>
        </w:rPr>
        <w:t>卷</w:t>
      </w:r>
      <w:r>
        <w:rPr>
          <w:rFonts w:ascii="宋体" w:eastAsia="宋体" w:hAnsi="宋体" w:cs="宋体"/>
          <w:color w:val="000000"/>
          <w:sz w:val="46"/>
        </w:rPr>
        <w:t>(1935)</w:t>
      </w:r>
      <w:r>
        <w:rPr>
          <w:rFonts w:ascii="宋体" w:eastAsia="宋体" w:hAnsi="宋体" w:cs="宋体"/>
          <w:color w:val="000000"/>
          <w:sz w:val="46"/>
        </w:rPr>
        <w:t>，第</w:t>
      </w:r>
      <w:r>
        <w:rPr>
          <w:rFonts w:ascii="宋体" w:eastAsia="宋体" w:hAnsi="宋体" w:cs="宋体"/>
          <w:color w:val="000000"/>
          <w:sz w:val="46"/>
        </w:rPr>
        <w:t>539—569</w:t>
      </w:r>
      <w:r>
        <w:rPr>
          <w:rFonts w:ascii="宋体" w:eastAsia="宋体" w:hAnsi="宋体" w:cs="宋体"/>
          <w:color w:val="000000"/>
          <w:sz w:val="46"/>
        </w:rPr>
        <w:t>页。</w:t>
      </w:r>
    </w:p>
    <w:p w:rsidR="003D3F0D" w:rsidRDefault="000A5187">
      <w:pPr>
        <w:wordWrap w:val="0"/>
        <w:spacing w:line="620" w:lineRule="atLeast"/>
        <w:ind w:left="880" w:firstLine="40"/>
        <w:textAlignment w:val="baseline"/>
        <w:rPr>
          <w:sz w:val="46"/>
        </w:rPr>
      </w:pPr>
      <w:r>
        <w:rPr>
          <w:rFonts w:ascii="宋体" w:eastAsia="宋体" w:hAnsi="宋体" w:cs="宋体"/>
          <w:color w:val="000000"/>
          <w:sz w:val="46"/>
        </w:rPr>
        <w:t>②</w:t>
      </w:r>
      <w:r>
        <w:rPr>
          <w:rFonts w:ascii="宋体" w:eastAsia="宋体" w:hAnsi="宋体" w:cs="宋体"/>
          <w:b/>
          <w:color w:val="000000"/>
          <w:sz w:val="46"/>
        </w:rPr>
        <w:t xml:space="preserve"> </w:t>
      </w:r>
      <w:r>
        <w:rPr>
          <w:rFonts w:ascii="宋体" w:eastAsia="宋体" w:hAnsi="宋体" w:cs="宋体"/>
          <w:color w:val="000000"/>
          <w:sz w:val="46"/>
        </w:rPr>
        <w:t>F·</w:t>
      </w:r>
      <w:r>
        <w:rPr>
          <w:rFonts w:ascii="宋体" w:eastAsia="宋体" w:hAnsi="宋体" w:cs="宋体"/>
          <w:color w:val="000000"/>
          <w:sz w:val="46"/>
        </w:rPr>
        <w:t>博阿斯：</w:t>
      </w:r>
      <w:r>
        <w:rPr>
          <w:rFonts w:ascii="宋体" w:eastAsia="宋体" w:hAnsi="宋体" w:cs="宋体"/>
          <w:color w:val="000000"/>
          <w:sz w:val="46"/>
        </w:rPr>
        <w:t>“</w:t>
      </w:r>
      <w:r>
        <w:rPr>
          <w:rFonts w:ascii="宋体" w:eastAsia="宋体" w:hAnsi="宋体" w:cs="宋体"/>
          <w:color w:val="000000"/>
          <w:sz w:val="46"/>
        </w:rPr>
        <w:t>人类学中的历史与科学</w:t>
      </w:r>
      <w:r>
        <w:rPr>
          <w:rFonts w:ascii="宋体" w:eastAsia="宋体" w:hAnsi="宋体" w:cs="宋体"/>
          <w:color w:val="000000"/>
          <w:sz w:val="46"/>
        </w:rPr>
        <w:t>”</w:t>
      </w:r>
      <w:r>
        <w:rPr>
          <w:rFonts w:ascii="宋体" w:eastAsia="宋体" w:hAnsi="宋体" w:cs="宋体"/>
          <w:color w:val="000000"/>
          <w:sz w:val="46"/>
        </w:rPr>
        <w:t>，同上。</w:t>
      </w:r>
    </w:p>
    <w:p w:rsidR="003D3F0D" w:rsidRDefault="000A5187">
      <w:pPr>
        <w:wordWrap w:val="0"/>
        <w:spacing w:before="440" w:line="960" w:lineRule="atLeast"/>
        <w:ind w:right="980"/>
        <w:jc w:val="right"/>
        <w:textAlignment w:val="baseline"/>
        <w:rPr>
          <w:sz w:val="72"/>
        </w:rPr>
      </w:pPr>
      <w:r>
        <w:rPr>
          <w:rFonts w:ascii="黑体" w:eastAsia="黑体" w:hAnsi="黑体" w:cs="黑体"/>
          <w:color w:val="000000"/>
          <w:sz w:val="72"/>
        </w:rPr>
        <w:t>·11·</w:t>
      </w:r>
    </w:p>
    <w:p w:rsidR="003D3F0D" w:rsidRDefault="003D3F0D"/>
    <w:p w:rsidR="003D3F0D" w:rsidRDefault="003D3F0D">
      <w:pPr>
        <w:sectPr w:rsidR="003D3F0D">
          <w:headerReference w:type="default" r:id="rId83"/>
          <w:footerReference w:type="default" r:id="rId84"/>
          <w:pgSz w:w="21260" w:h="31680"/>
          <w:pgMar w:top="2360" w:right="2400" w:bottom="2360" w:left="2400" w:header="2060" w:footer="2060" w:gutter="0"/>
          <w:cols w:space="720"/>
        </w:sectPr>
      </w:pPr>
    </w:p>
    <w:p w:rsidR="003D3F0D" w:rsidRDefault="000A5187">
      <w:pPr>
        <w:wordWrap w:val="0"/>
        <w:spacing w:before="280" w:line="900" w:lineRule="atLeast"/>
        <w:ind w:left="80" w:firstLine="60"/>
        <w:textAlignment w:val="baseline"/>
        <w:rPr>
          <w:sz w:val="58"/>
        </w:rPr>
      </w:pPr>
      <w:r>
        <w:rPr>
          <w:rFonts w:ascii="宋体" w:eastAsia="宋体" w:hAnsi="宋体" w:cs="宋体"/>
          <w:color w:val="000000"/>
          <w:sz w:val="58"/>
        </w:rPr>
        <w:lastRenderedPageBreak/>
        <w:t>只限于其中的某一种活动。偶族成员资格在有些情况下是按母系世系传递的，在另一些情况下则是按父系世系传递的。偶族的划分可以同氏族组织相一致，也可以不一致。这些氏族组织既有简单的，也有复杂的，在后一种情况下，将有几对偶族相互交错，而每一对偶族都具有不同的功能。简言之，我们所知道的两合组织的种类几乎同拥有这种组织的民族一样多。那么两合组织的起源是什么呢？它发展的终结又是什么呢？</w:t>
      </w:r>
    </w:p>
    <w:p w:rsidR="003D3F0D" w:rsidRDefault="000A5187">
      <w:pPr>
        <w:wordWrap w:val="0"/>
        <w:spacing w:line="900" w:lineRule="atLeast"/>
        <w:ind w:right="40" w:firstLine="1260"/>
        <w:textAlignment w:val="baseline"/>
        <w:rPr>
          <w:sz w:val="58"/>
        </w:rPr>
      </w:pPr>
      <w:r>
        <w:rPr>
          <w:rFonts w:ascii="宋体" w:eastAsia="宋体" w:hAnsi="宋体" w:cs="宋体"/>
          <w:color w:val="000000"/>
          <w:sz w:val="58"/>
        </w:rPr>
        <w:t>我们首先要排除掉进化论派和传播论派的解释。进化论者由于倾向于把两合组织看作是社会发展中的一个必经的阶段，因而首先规定一个简单的形式，而实际所观察到的形式将是它的一些具体的表现、残余或遗迹。然后，他们便不得不假定这个形式在很久以前就在一些并无任何迹象表明存在着偶族划分现象的民族中存在了。而传播论者，则将会从观察到的各种类型中挑选一个通常是最发达和最复杂的类型，作为这个制度的古代形式的代表，并把它的起源地归结到世界上拥有关于这种制度的最多文献证明的那个地区，而所有其他的形式都被认为是迁徙和从这个共同摇篮中引进的</w:t>
      </w:r>
      <w:r>
        <w:rPr>
          <w:rFonts w:ascii="宋体" w:eastAsia="宋体" w:hAnsi="宋体" w:cs="宋体"/>
          <w:color w:val="000000"/>
          <w:sz w:val="58"/>
        </w:rPr>
        <w:t>产物。在上述两种情况中，人们都是从由经验提供的所有类型中任意地挑选出一个类型，并把它变成为模型，人们就是企图从这一模型中通过推测来得出所有其他的类型。</w:t>
      </w:r>
    </w:p>
    <w:p w:rsidR="003D3F0D" w:rsidRDefault="000A5187">
      <w:pPr>
        <w:wordWrap w:val="0"/>
        <w:spacing w:line="900" w:lineRule="atLeast"/>
        <w:ind w:right="160" w:firstLine="1180"/>
        <w:textAlignment w:val="baseline"/>
        <w:rPr>
          <w:sz w:val="58"/>
        </w:rPr>
      </w:pPr>
      <w:r>
        <w:rPr>
          <w:rFonts w:ascii="宋体" w:eastAsia="宋体" w:hAnsi="宋体" w:cs="宋体"/>
          <w:color w:val="000000"/>
          <w:sz w:val="58"/>
        </w:rPr>
        <w:t>那么，我们是否有必要将博阿斯的唯名主义贯彻到极点，逐一地研究表现为如此众多的个别实体的每一项个案呢？我们应该明白，首先，属于两合组织的功能是不一致的；第二，每一个社会共同体的历史都证明了偶族的划分是具有极为不同的起因的。</w:t>
      </w:r>
      <w:r>
        <w:rPr>
          <w:rFonts w:ascii="宋体" w:eastAsia="宋体" w:hAnsi="宋体" w:cs="宋体"/>
          <w:color w:val="000000"/>
          <w:sz w:val="58"/>
        </w:rPr>
        <w:t>①</w:t>
      </w:r>
      <w:r>
        <w:rPr>
          <w:rFonts w:ascii="宋体" w:eastAsia="宋体" w:hAnsi="宋体" w:cs="宋体"/>
          <w:color w:val="000000"/>
          <w:sz w:val="58"/>
        </w:rPr>
        <w:t>因而，根据情况的不同，两合组织可以是由一伙移</w:t>
      </w:r>
    </w:p>
    <w:p w:rsidR="003D3F0D" w:rsidRDefault="000A5187">
      <w:pPr>
        <w:wordWrap w:val="0"/>
        <w:spacing w:line="900" w:lineRule="atLeast"/>
        <w:ind w:left="60"/>
        <w:textAlignment w:val="baseline"/>
        <w:rPr>
          <w:sz w:val="58"/>
        </w:rPr>
      </w:pPr>
      <w:r>
        <w:rPr>
          <w:rFonts w:ascii="宋体" w:eastAsia="宋体" w:hAnsi="宋体" w:cs="宋体"/>
          <w:color w:val="000000"/>
          <w:sz w:val="58"/>
          <w:u w:val="single"/>
        </w:rPr>
        <w:t xml:space="preserve">              </w:t>
      </w:r>
    </w:p>
    <w:p w:rsidR="003D3F0D" w:rsidRDefault="000A5187">
      <w:pPr>
        <w:wordWrap w:val="0"/>
        <w:spacing w:before="340" w:line="600" w:lineRule="atLeast"/>
        <w:ind w:left="88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R·H·</w:t>
      </w:r>
      <w:r>
        <w:rPr>
          <w:rFonts w:ascii="宋体" w:eastAsia="宋体" w:hAnsi="宋体" w:cs="宋体"/>
          <w:color w:val="000000"/>
          <w:sz w:val="45"/>
        </w:rPr>
        <w:t>罗维：</w:t>
      </w:r>
      <w:r>
        <w:rPr>
          <w:rFonts w:ascii="宋体" w:eastAsia="宋体" w:hAnsi="宋体" w:cs="宋体"/>
          <w:color w:val="000000"/>
          <w:sz w:val="45"/>
        </w:rPr>
        <w:t>“</w:t>
      </w:r>
      <w:r>
        <w:rPr>
          <w:rFonts w:ascii="宋体" w:eastAsia="宋体" w:hAnsi="宋体" w:cs="宋体"/>
          <w:color w:val="000000"/>
          <w:sz w:val="45"/>
        </w:rPr>
        <w:t>美国文化史</w:t>
      </w:r>
      <w:r>
        <w:rPr>
          <w:rFonts w:ascii="宋体" w:eastAsia="宋体" w:hAnsi="宋体" w:cs="宋体"/>
          <w:color w:val="000000"/>
          <w:sz w:val="45"/>
        </w:rPr>
        <w:t>”</w:t>
      </w:r>
      <w:r>
        <w:rPr>
          <w:rFonts w:ascii="宋体" w:eastAsia="宋体" w:hAnsi="宋体" w:cs="宋体"/>
          <w:color w:val="000000"/>
          <w:sz w:val="45"/>
        </w:rPr>
        <w:t>，《美国人类学家》，第</w:t>
      </w:r>
      <w:r>
        <w:rPr>
          <w:rFonts w:ascii="宋体" w:eastAsia="宋体" w:hAnsi="宋体" w:cs="宋体"/>
          <w:color w:val="000000"/>
          <w:sz w:val="45"/>
        </w:rPr>
        <w:t>42</w:t>
      </w:r>
      <w:r>
        <w:rPr>
          <w:rFonts w:ascii="宋体" w:eastAsia="宋体" w:hAnsi="宋体" w:cs="宋体"/>
          <w:color w:val="000000"/>
          <w:sz w:val="45"/>
        </w:rPr>
        <w:t>卷</w:t>
      </w:r>
      <w:r>
        <w:rPr>
          <w:rFonts w:ascii="宋体" w:eastAsia="宋体" w:hAnsi="宋体" w:cs="宋体"/>
          <w:color w:val="000000"/>
          <w:sz w:val="45"/>
        </w:rPr>
        <w:t>(1940)</w:t>
      </w:r>
      <w:r>
        <w:rPr>
          <w:rFonts w:ascii="宋体" w:eastAsia="宋体" w:hAnsi="宋体" w:cs="宋体"/>
          <w:color w:val="000000"/>
          <w:sz w:val="45"/>
        </w:rPr>
        <w:t>。</w:t>
      </w:r>
    </w:p>
    <w:p w:rsidR="003D3F0D" w:rsidRDefault="003D3F0D">
      <w:pPr>
        <w:wordWrap w:val="0"/>
        <w:spacing w:line="520" w:lineRule="exact"/>
        <w:textAlignment w:val="baseline"/>
        <w:rPr>
          <w:sz w:val="45"/>
        </w:rPr>
      </w:pPr>
    </w:p>
    <w:p w:rsidR="003D3F0D" w:rsidRDefault="000A5187">
      <w:pPr>
        <w:wordWrap w:val="0"/>
        <w:spacing w:line="960" w:lineRule="atLeast"/>
        <w:ind w:left="740"/>
        <w:textAlignment w:val="baseline"/>
        <w:rPr>
          <w:sz w:val="72"/>
        </w:rPr>
      </w:pPr>
      <w:r>
        <w:rPr>
          <w:rFonts w:ascii="宋体" w:eastAsia="宋体" w:hAnsi="宋体" w:cs="宋体"/>
          <w:color w:val="000000"/>
          <w:sz w:val="72"/>
        </w:rPr>
        <w:t>·12·</w:t>
      </w:r>
    </w:p>
    <w:p w:rsidR="003D3F0D" w:rsidRDefault="003D3F0D"/>
    <w:p w:rsidR="003D3F0D" w:rsidRDefault="003D3F0D">
      <w:pPr>
        <w:sectPr w:rsidR="003D3F0D">
          <w:headerReference w:type="default" r:id="rId85"/>
          <w:footerReference w:type="default" r:id="rId86"/>
          <w:pgSz w:w="21260" w:h="31680"/>
          <w:pgMar w:top="2420" w:right="2420" w:bottom="2420" w:left="2420" w:header="2120" w:footer="2120" w:gutter="0"/>
          <w:cols w:space="720"/>
        </w:sectPr>
      </w:pPr>
    </w:p>
    <w:p w:rsidR="003D3F0D" w:rsidRDefault="000A5187">
      <w:pPr>
        <w:wordWrap w:val="0"/>
        <w:spacing w:before="120" w:line="960" w:lineRule="atLeast"/>
        <w:ind w:left="40" w:right="160" w:firstLine="120"/>
        <w:textAlignment w:val="baseline"/>
        <w:rPr>
          <w:sz w:val="58"/>
        </w:rPr>
      </w:pPr>
      <w:r>
        <w:rPr>
          <w:rFonts w:ascii="宋体" w:eastAsia="宋体" w:hAnsi="宋体" w:cs="宋体"/>
          <w:color w:val="000000"/>
          <w:sz w:val="58"/>
        </w:rPr>
        <w:lastRenderedPageBreak/>
        <w:t>民集团所造成的人口迁移的结果；或是两个相邻的共同体之间由于任何一种原因</w:t>
      </w:r>
      <w:r>
        <w:rPr>
          <w:rFonts w:ascii="宋体" w:eastAsia="宋体" w:hAnsi="宋体" w:cs="宋体"/>
          <w:color w:val="000000"/>
          <w:sz w:val="58"/>
        </w:rPr>
        <w:t>(</w:t>
      </w:r>
      <w:r>
        <w:rPr>
          <w:rFonts w:ascii="宋体" w:eastAsia="宋体" w:hAnsi="宋体" w:cs="宋体"/>
          <w:color w:val="000000"/>
          <w:sz w:val="58"/>
        </w:rPr>
        <w:t>经济的、人口的或仪式的</w:t>
      </w:r>
      <w:r>
        <w:rPr>
          <w:rFonts w:ascii="宋体" w:eastAsia="宋体" w:hAnsi="宋体" w:cs="宋体"/>
          <w:color w:val="000000"/>
          <w:sz w:val="58"/>
        </w:rPr>
        <w:t>)</w:t>
      </w:r>
      <w:r>
        <w:rPr>
          <w:rFonts w:ascii="宋体" w:eastAsia="宋体" w:hAnsi="宋体" w:cs="宋体"/>
          <w:color w:val="000000"/>
          <w:sz w:val="58"/>
        </w:rPr>
        <w:t>从而发生混合的结果；或是一个特定的共同体内的旨在保证其婚姻交换的经验性规范在制度化形式上积淀的结果；或是由于在共同体内部按一年的两个部分、两种活动类型或人口的两半来分别安排两套对立的行为的结果，其中每一套都被认为是对于保持社会平衡同等重要的；等等。因此，我们不得不把两合组织这个概念当作虚假范畴加以摈弃，而且如果我们将这个思路推广到社会生</w:t>
      </w:r>
      <w:r>
        <w:rPr>
          <w:rFonts w:ascii="宋体" w:eastAsia="宋体" w:hAnsi="宋体" w:cs="宋体"/>
          <w:color w:val="000000"/>
          <w:sz w:val="58"/>
        </w:rPr>
        <w:t>活的一切方面，那么我们还不得不完全摈弃关于制度的概念，以利于更好地了解社会。民族学与民族志</w:t>
      </w:r>
      <w:r>
        <w:rPr>
          <w:rFonts w:ascii="宋体" w:eastAsia="宋体" w:hAnsi="宋体" w:cs="宋体"/>
          <w:color w:val="000000"/>
          <w:sz w:val="58"/>
        </w:rPr>
        <w:t>(</w:t>
      </w:r>
      <w:r>
        <w:rPr>
          <w:rFonts w:ascii="宋体" w:eastAsia="宋体" w:hAnsi="宋体" w:cs="宋体"/>
          <w:color w:val="000000"/>
          <w:sz w:val="58"/>
        </w:rPr>
        <w:t>前者因此将蜕化为后者</w:t>
      </w:r>
      <w:r>
        <w:rPr>
          <w:rFonts w:ascii="宋体" w:eastAsia="宋体" w:hAnsi="宋体" w:cs="宋体"/>
          <w:color w:val="000000"/>
          <w:sz w:val="58"/>
        </w:rPr>
        <w:t>)</w:t>
      </w:r>
      <w:r>
        <w:rPr>
          <w:rFonts w:ascii="宋体" w:eastAsia="宋体" w:hAnsi="宋体" w:cs="宋体"/>
          <w:color w:val="000000"/>
          <w:sz w:val="58"/>
        </w:rPr>
        <w:t>，同历史学一样，可能会因缺乏文字或图象资料而比历史学更严重地蜕化到使其不再名不副实的水平上。</w:t>
      </w:r>
    </w:p>
    <w:p w:rsidR="003D3F0D" w:rsidRDefault="003D3F0D">
      <w:pPr>
        <w:wordWrap w:val="0"/>
        <w:spacing w:line="960" w:lineRule="exact"/>
        <w:textAlignment w:val="baseline"/>
        <w:rPr>
          <w:sz w:val="58"/>
        </w:rPr>
      </w:pPr>
    </w:p>
    <w:p w:rsidR="003D3F0D" w:rsidRDefault="000A5187">
      <w:pPr>
        <w:wordWrap w:val="0"/>
        <w:spacing w:line="960" w:lineRule="atLeast"/>
        <w:ind w:left="40" w:right="240" w:firstLine="1300"/>
        <w:textAlignment w:val="baseline"/>
        <w:rPr>
          <w:sz w:val="58"/>
        </w:rPr>
      </w:pPr>
      <w:r>
        <w:rPr>
          <w:rFonts w:ascii="宋体" w:eastAsia="宋体" w:hAnsi="宋体" w:cs="宋体"/>
          <w:color w:val="000000"/>
          <w:sz w:val="58"/>
        </w:rPr>
        <w:t>马林诺夫斯基及其学派已经理所当然地对这种放弃立场的做法表示了抗议。但我们也许可以请教他们，以民族学家的历史不值一提为前提而责难所有的历史，这样做是否太过分了？因为二者必居其一：或者是，功能主义者可以声称所有人类学研究必须基于对具体的社会及其制度的艰苦研究</w:t>
      </w:r>
      <w:r>
        <w:rPr>
          <w:rFonts w:ascii="宋体" w:eastAsia="宋体" w:hAnsi="宋体" w:cs="宋体"/>
          <w:color w:val="000000"/>
          <w:sz w:val="58"/>
        </w:rPr>
        <w:t>————</w:t>
      </w:r>
      <w:r>
        <w:rPr>
          <w:rFonts w:ascii="宋体" w:eastAsia="宋体" w:hAnsi="宋体" w:cs="宋体"/>
          <w:color w:val="000000"/>
          <w:sz w:val="58"/>
        </w:rPr>
        <w:t>包括这些制度的相互关系，它们与习俗、信仰</w:t>
      </w:r>
      <w:r>
        <w:rPr>
          <w:rFonts w:ascii="宋体" w:eastAsia="宋体" w:hAnsi="宋体" w:cs="宋体"/>
          <w:color w:val="000000"/>
          <w:sz w:val="58"/>
        </w:rPr>
        <w:t>与技术的关系，以及个人与共同体之间、共同体内的个人之间的相互关系。在这一点上，他们所做的只不过是博阿斯在</w:t>
      </w:r>
      <w:r>
        <w:rPr>
          <w:rFonts w:ascii="宋体" w:eastAsia="宋体" w:hAnsi="宋体" w:cs="宋体"/>
          <w:color w:val="000000"/>
          <w:sz w:val="58"/>
        </w:rPr>
        <w:t>1895</w:t>
      </w:r>
      <w:r>
        <w:rPr>
          <w:rFonts w:ascii="宋体" w:eastAsia="宋体" w:hAnsi="宋体" w:cs="宋体"/>
          <w:color w:val="000000"/>
          <w:sz w:val="58"/>
        </w:rPr>
        <w:t>年就已建议过的，并且以杜克海姆和毛斯为首的法国学派也在当年就已倡导过的事</w:t>
      </w:r>
      <w:r>
        <w:rPr>
          <w:rFonts w:ascii="宋体" w:eastAsia="宋体" w:hAnsi="宋体" w:cs="宋体"/>
          <w:color w:val="000000"/>
          <w:sz w:val="58"/>
        </w:rPr>
        <w:t>———</w:t>
      </w:r>
      <w:r>
        <w:rPr>
          <w:rFonts w:ascii="宋体" w:eastAsia="宋体" w:hAnsi="宋体" w:cs="宋体"/>
          <w:color w:val="000000"/>
          <w:sz w:val="58"/>
        </w:rPr>
        <w:t>换言之，也就是正统的民族志。马林诺夫斯基在其事业的开端曾做过某些令人钦佩的民族志研究，尤其是他的《西太平洋的淘金者》一书。但我们看不出他在哪些地方超过了博阿斯的理论境界。</w:t>
      </w:r>
    </w:p>
    <w:p w:rsidR="003D3F0D" w:rsidRDefault="000A5187">
      <w:pPr>
        <w:wordWrap w:val="0"/>
        <w:spacing w:line="960" w:lineRule="atLeast"/>
        <w:ind w:left="1160"/>
        <w:textAlignment w:val="baseline"/>
        <w:rPr>
          <w:sz w:val="58"/>
        </w:rPr>
      </w:pPr>
      <w:r>
        <w:rPr>
          <w:rFonts w:ascii="宋体" w:eastAsia="宋体" w:hAnsi="宋体" w:cs="宋体"/>
          <w:color w:val="000000"/>
          <w:sz w:val="58"/>
        </w:rPr>
        <w:t>或者是，功能主义者可以在自我禁锢中寻找出路，并且在</w:t>
      </w:r>
    </w:p>
    <w:p w:rsidR="003D3F0D" w:rsidRDefault="000A5187">
      <w:pPr>
        <w:wordWrap w:val="0"/>
        <w:spacing w:before="440" w:line="900" w:lineRule="atLeast"/>
        <w:ind w:right="1260"/>
        <w:jc w:val="right"/>
        <w:textAlignment w:val="baseline"/>
        <w:rPr>
          <w:sz w:val="66"/>
        </w:rPr>
      </w:pPr>
      <w:r>
        <w:rPr>
          <w:rFonts w:ascii="宋体" w:eastAsia="宋体" w:hAnsi="宋体" w:cs="宋体"/>
          <w:color w:val="000000"/>
          <w:sz w:val="66"/>
        </w:rPr>
        <w:t>·13·</w:t>
      </w:r>
    </w:p>
    <w:p w:rsidR="003D3F0D" w:rsidRDefault="003D3F0D"/>
    <w:p w:rsidR="003D3F0D" w:rsidRDefault="003D3F0D">
      <w:pPr>
        <w:sectPr w:rsidR="003D3F0D">
          <w:headerReference w:type="default" r:id="rId87"/>
          <w:footerReference w:type="default" r:id="rId88"/>
          <w:pgSz w:w="21260" w:h="31680"/>
          <w:pgMar w:top="2440" w:right="2320" w:bottom="2440" w:left="2320" w:header="2140" w:footer="2140" w:gutter="0"/>
          <w:cols w:space="720"/>
        </w:sectPr>
      </w:pPr>
    </w:p>
    <w:p w:rsidR="003D3F0D" w:rsidRDefault="000A5187">
      <w:pPr>
        <w:wordWrap w:val="0"/>
        <w:spacing w:line="920" w:lineRule="atLeast"/>
        <w:ind w:left="80" w:firstLine="100"/>
        <w:textAlignment w:val="baseline"/>
        <w:rPr>
          <w:sz w:val="59"/>
        </w:rPr>
      </w:pPr>
      <w:r>
        <w:rPr>
          <w:rFonts w:ascii="仿宋" w:eastAsia="仿宋" w:hAnsi="仿宋" w:cs="仿宋"/>
          <w:color w:val="000000"/>
          <w:sz w:val="59"/>
        </w:rPr>
        <w:lastRenderedPageBreak/>
        <w:t>一个闻所未闻的奇迹中做出每一个优秀的民族志学家都必须和正在做的工作。但是，他们却固执地拒绝考虑关于所研究的社会的任何历史资料，或由相邻的或遥远的社会引入的比较研究的资料。就这样，他们还声称通过内心的深思已经达到了那些普遍性的真理；博阿斯虽然从未否定过这些真理的可能性，但他认为这种真理是处于一个如此漫长的研究过程的末尾，以至于远在获得较为明显的进展之前，一切原始社会肯定早已消失殆尽了。这确实是马林诺夫斯基的态度。他后来表现出来的谨慎，</w:t>
      </w:r>
      <w:r>
        <w:rPr>
          <w:rFonts w:ascii="仿宋" w:eastAsia="仿宋" w:hAnsi="仿宋" w:cs="仿宋"/>
          <w:color w:val="000000"/>
          <w:sz w:val="59"/>
        </w:rPr>
        <w:t>①</w:t>
      </w:r>
      <w:r>
        <w:rPr>
          <w:rFonts w:ascii="仿宋" w:eastAsia="仿宋" w:hAnsi="仿宋" w:cs="仿宋"/>
          <w:color w:val="000000"/>
          <w:sz w:val="59"/>
        </w:rPr>
        <w:t>并没有能缓和他的那许多夸夸其谈。这也是许多年轻一代的人类学家的态度，他们在</w:t>
      </w:r>
      <w:r>
        <w:rPr>
          <w:rFonts w:ascii="仿宋" w:eastAsia="仿宋" w:hAnsi="仿宋" w:cs="仿宋"/>
          <w:color w:val="000000"/>
          <w:sz w:val="59"/>
        </w:rPr>
        <w:t>参加实地考察工作之前对任何原始资料或地方文献都是不屑一顾的。他们这样做是为了不扰乱那种奇妙的直觉，从而使他们得以通过与他们所研究的小型部落的对话就能把握有关社会制度的性质与功能的内在真理，而不顾由极为不同的规范和习俗构成的环境的因素；然而这些规范与习俗中的每一种都在相邻的或遥远的民族中拥有无数的变体。但是，马林诺夫斯基不是也把对于</w:t>
      </w:r>
      <w:r>
        <w:rPr>
          <w:rFonts w:ascii="仿宋" w:eastAsia="仿宋" w:hAnsi="仿宋" w:cs="仿宋"/>
          <w:color w:val="000000"/>
          <w:sz w:val="59"/>
        </w:rPr>
        <w:t>“</w:t>
      </w:r>
      <w:r>
        <w:rPr>
          <w:rFonts w:ascii="仿宋" w:eastAsia="仿宋" w:hAnsi="仿宋" w:cs="仿宋"/>
          <w:color w:val="000000"/>
          <w:sz w:val="59"/>
        </w:rPr>
        <w:t>人类的原始怪癖</w:t>
      </w:r>
      <w:r>
        <w:rPr>
          <w:rFonts w:ascii="仿宋" w:eastAsia="仿宋" w:hAnsi="仿宋" w:cs="仿宋"/>
          <w:color w:val="000000"/>
          <w:sz w:val="59"/>
        </w:rPr>
        <w:t>”</w:t>
      </w:r>
      <w:r>
        <w:rPr>
          <w:rFonts w:ascii="仿宋" w:eastAsia="仿宋" w:hAnsi="仿宋" w:cs="仿宋"/>
          <w:color w:val="000000"/>
          <w:sz w:val="59"/>
        </w:rPr>
        <w:t>的好奇心称作</w:t>
      </w:r>
      <w:r>
        <w:rPr>
          <w:rFonts w:ascii="仿宋" w:eastAsia="仿宋" w:hAnsi="仿宋" w:cs="仿宋"/>
          <w:color w:val="000000"/>
          <w:sz w:val="59"/>
        </w:rPr>
        <w:t>“</w:t>
      </w:r>
      <w:r>
        <w:rPr>
          <w:rFonts w:ascii="仿宋" w:eastAsia="仿宋" w:hAnsi="仿宋" w:cs="仿宋"/>
          <w:color w:val="000000"/>
          <w:sz w:val="59"/>
        </w:rPr>
        <w:t>英雄的痴梦</w:t>
      </w:r>
      <w:r>
        <w:rPr>
          <w:rFonts w:ascii="仿宋" w:eastAsia="仿宋" w:hAnsi="仿宋" w:cs="仿宋"/>
          <w:color w:val="000000"/>
          <w:sz w:val="59"/>
        </w:rPr>
        <w:t>”</w:t>
      </w:r>
      <w:r>
        <w:rPr>
          <w:rFonts w:ascii="仿宋" w:eastAsia="仿宋" w:hAnsi="仿宋" w:cs="仿宋"/>
          <w:color w:val="000000"/>
          <w:sz w:val="59"/>
        </w:rPr>
        <w:t>吗</w:t>
      </w:r>
      <w:r>
        <w:rPr>
          <w:rFonts w:ascii="仿宋" w:eastAsia="仿宋" w:hAnsi="仿宋" w:cs="仿宋"/>
          <w:color w:val="000000"/>
          <w:sz w:val="59"/>
        </w:rPr>
        <w:t>?②</w:t>
      </w:r>
    </w:p>
    <w:p w:rsidR="003D3F0D" w:rsidRDefault="000A5187">
      <w:pPr>
        <w:wordWrap w:val="0"/>
        <w:spacing w:line="920" w:lineRule="atLeast"/>
        <w:ind w:left="80" w:right="120" w:firstLine="1220"/>
        <w:textAlignment w:val="baseline"/>
        <w:rPr>
          <w:sz w:val="59"/>
        </w:rPr>
      </w:pPr>
      <w:r>
        <w:rPr>
          <w:rFonts w:ascii="仿宋" w:eastAsia="仿宋" w:hAnsi="仿宋" w:cs="仿宋"/>
          <w:color w:val="000000"/>
          <w:sz w:val="59"/>
        </w:rPr>
        <w:t>当人们局限于研究一个单一的社会时，他们可能开展有价值的工作。经验证明，最好的学术著作通常是出于一些在一个特定地区生活和工作的调查</w:t>
      </w:r>
      <w:r>
        <w:rPr>
          <w:rFonts w:ascii="仿宋" w:eastAsia="仿宋" w:hAnsi="仿宋" w:cs="仿宋"/>
          <w:color w:val="000000"/>
          <w:sz w:val="59"/>
        </w:rPr>
        <w:t>者之手。但是他们必须避免对其他地区下结论。此外，如果一个人将其研究完全局限于一个社会的现时的生活，那么他首先就会沦为一种幻觉的牺牲品。因为</w:t>
      </w:r>
    </w:p>
    <w:p w:rsidR="003D3F0D" w:rsidRDefault="000A5187">
      <w:pPr>
        <w:wordWrap w:val="0"/>
        <w:spacing w:line="920" w:lineRule="atLeast"/>
        <w:ind w:left="80"/>
        <w:textAlignment w:val="baseline"/>
        <w:rPr>
          <w:sz w:val="59"/>
        </w:rPr>
      </w:pPr>
      <w:r>
        <w:rPr>
          <w:rFonts w:ascii="宋体" w:eastAsia="宋体" w:hAnsi="宋体" w:cs="宋体"/>
          <w:color w:val="000000"/>
          <w:sz w:val="59"/>
          <w:u w:val="single"/>
        </w:rPr>
        <w:t xml:space="preserve">              </w:t>
      </w:r>
    </w:p>
    <w:p w:rsidR="003D3F0D" w:rsidRDefault="003D3F0D">
      <w:pPr>
        <w:wordWrap w:val="0"/>
        <w:spacing w:line="600" w:lineRule="exact"/>
        <w:textAlignment w:val="baseline"/>
        <w:rPr>
          <w:sz w:val="43"/>
        </w:rPr>
      </w:pPr>
    </w:p>
    <w:p w:rsidR="003D3F0D" w:rsidRDefault="000A5187">
      <w:pPr>
        <w:wordWrap w:val="0"/>
        <w:spacing w:line="580" w:lineRule="atLeast"/>
        <w:ind w:left="94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B·</w:t>
      </w:r>
      <w:r>
        <w:rPr>
          <w:rFonts w:ascii="楷体" w:eastAsia="楷体" w:hAnsi="楷体" w:cs="楷体"/>
          <w:color w:val="000000"/>
          <w:sz w:val="43"/>
        </w:rPr>
        <w:t>马林诺夫斯基：</w:t>
      </w:r>
      <w:r>
        <w:rPr>
          <w:rFonts w:ascii="楷体" w:eastAsia="楷体" w:hAnsi="楷体" w:cs="楷体"/>
          <w:color w:val="000000"/>
          <w:sz w:val="43"/>
        </w:rPr>
        <w:t>“</w:t>
      </w:r>
      <w:r>
        <w:rPr>
          <w:rFonts w:ascii="楷体" w:eastAsia="楷体" w:hAnsi="楷体" w:cs="楷体"/>
          <w:color w:val="000000"/>
          <w:sz w:val="43"/>
        </w:rPr>
        <w:t>文化接触研究之现状</w:t>
      </w:r>
      <w:r>
        <w:rPr>
          <w:rFonts w:ascii="楷体" w:eastAsia="楷体" w:hAnsi="楷体" w:cs="楷体"/>
          <w:color w:val="000000"/>
          <w:sz w:val="43"/>
        </w:rPr>
        <w:t>”</w:t>
      </w:r>
      <w:r>
        <w:rPr>
          <w:rFonts w:ascii="楷体" w:eastAsia="楷体" w:hAnsi="楷体" w:cs="楷体"/>
          <w:color w:val="000000"/>
          <w:sz w:val="43"/>
        </w:rPr>
        <w:t>，《非洲》，第</w:t>
      </w:r>
      <w:r>
        <w:rPr>
          <w:rFonts w:ascii="楷体" w:eastAsia="楷体" w:hAnsi="楷体" w:cs="楷体"/>
          <w:color w:val="000000"/>
          <w:sz w:val="43"/>
        </w:rPr>
        <w:t>12</w:t>
      </w:r>
      <w:r>
        <w:rPr>
          <w:rFonts w:ascii="楷体" w:eastAsia="楷体" w:hAnsi="楷体" w:cs="楷体"/>
          <w:color w:val="000000"/>
          <w:sz w:val="43"/>
        </w:rPr>
        <w:t>卷，第</w:t>
      </w:r>
      <w:r>
        <w:rPr>
          <w:rFonts w:ascii="楷体" w:eastAsia="楷体" w:hAnsi="楷体" w:cs="楷体"/>
          <w:color w:val="000000"/>
          <w:sz w:val="43"/>
        </w:rPr>
        <w:t>43</w:t>
      </w:r>
      <w:r>
        <w:rPr>
          <w:rFonts w:ascii="楷体" w:eastAsia="楷体" w:hAnsi="楷体" w:cs="楷体"/>
          <w:color w:val="000000"/>
          <w:sz w:val="43"/>
        </w:rPr>
        <w:t>页。</w:t>
      </w:r>
    </w:p>
    <w:p w:rsidR="003D3F0D" w:rsidRDefault="000A5187">
      <w:pPr>
        <w:wordWrap w:val="0"/>
        <w:spacing w:line="580" w:lineRule="atLeast"/>
        <w:ind w:right="220" w:firstLine="940"/>
        <w:textAlignment w:val="baseline"/>
        <w:rPr>
          <w:sz w:val="43"/>
        </w:rPr>
      </w:pPr>
      <w:r>
        <w:rPr>
          <w:rFonts w:ascii="楷体" w:eastAsia="楷体" w:hAnsi="楷体" w:cs="楷体"/>
          <w:color w:val="000000"/>
          <w:sz w:val="43"/>
        </w:rPr>
        <w:t>②</w:t>
      </w:r>
      <w:r>
        <w:rPr>
          <w:rFonts w:ascii="楷体" w:eastAsia="楷体" w:hAnsi="楷体" w:cs="楷体"/>
          <w:b/>
          <w:color w:val="000000"/>
          <w:sz w:val="43"/>
        </w:rPr>
        <w:t xml:space="preserve">  </w:t>
      </w:r>
      <w:r>
        <w:rPr>
          <w:rFonts w:ascii="楷体" w:eastAsia="楷体" w:hAnsi="楷体" w:cs="楷体"/>
          <w:color w:val="000000"/>
          <w:sz w:val="43"/>
        </w:rPr>
        <w:t>B·</w:t>
      </w:r>
      <w:r>
        <w:rPr>
          <w:rFonts w:ascii="楷体" w:eastAsia="楷体" w:hAnsi="楷体" w:cs="楷体"/>
          <w:color w:val="000000"/>
          <w:sz w:val="43"/>
        </w:rPr>
        <w:t>马林诺夫斯基；</w:t>
      </w:r>
      <w:r>
        <w:rPr>
          <w:rFonts w:ascii="楷体" w:eastAsia="楷体" w:hAnsi="楷体" w:cs="楷体"/>
          <w:color w:val="000000"/>
          <w:sz w:val="43"/>
        </w:rPr>
        <w:t>“</w:t>
      </w:r>
      <w:r>
        <w:rPr>
          <w:rFonts w:ascii="楷体" w:eastAsia="楷体" w:hAnsi="楷体" w:cs="楷体"/>
          <w:color w:val="000000"/>
          <w:sz w:val="43"/>
        </w:rPr>
        <w:t>作为行为的决定因素的文化</w:t>
      </w:r>
      <w:r>
        <w:rPr>
          <w:rFonts w:ascii="楷体" w:eastAsia="楷体" w:hAnsi="楷体" w:cs="楷体"/>
          <w:color w:val="000000"/>
          <w:sz w:val="43"/>
        </w:rPr>
        <w:t>”</w:t>
      </w:r>
      <w:r>
        <w:rPr>
          <w:rFonts w:ascii="楷体" w:eastAsia="楷体" w:hAnsi="楷体" w:cs="楷体"/>
          <w:color w:val="000000"/>
          <w:sz w:val="43"/>
        </w:rPr>
        <w:t>，载《决定人类行为的因素》，哈佛大学</w:t>
      </w:r>
      <w:r>
        <w:rPr>
          <w:rFonts w:ascii="楷体" w:eastAsia="楷体" w:hAnsi="楷体" w:cs="楷体"/>
          <w:color w:val="000000"/>
          <w:sz w:val="43"/>
        </w:rPr>
        <w:t>300</w:t>
      </w:r>
      <w:r>
        <w:rPr>
          <w:rFonts w:ascii="楷体" w:eastAsia="楷体" w:hAnsi="楷体" w:cs="楷体"/>
          <w:color w:val="000000"/>
          <w:sz w:val="43"/>
        </w:rPr>
        <w:t>周年校庆论文集</w:t>
      </w:r>
      <w:r>
        <w:rPr>
          <w:rFonts w:ascii="楷体" w:eastAsia="楷体" w:hAnsi="楷体" w:cs="楷体"/>
          <w:color w:val="000000"/>
          <w:sz w:val="43"/>
        </w:rPr>
        <w:t>(</w:t>
      </w:r>
      <w:r>
        <w:rPr>
          <w:rFonts w:ascii="楷体" w:eastAsia="楷体" w:hAnsi="楷体" w:cs="楷体"/>
          <w:color w:val="000000"/>
          <w:sz w:val="43"/>
        </w:rPr>
        <w:t>坎布里奇，</w:t>
      </w:r>
      <w:r>
        <w:rPr>
          <w:rFonts w:ascii="楷体" w:eastAsia="楷体" w:hAnsi="楷体" w:cs="楷体"/>
          <w:color w:val="000000"/>
          <w:sz w:val="43"/>
        </w:rPr>
        <w:t>1937)</w:t>
      </w:r>
      <w:r>
        <w:rPr>
          <w:rFonts w:ascii="楷体" w:eastAsia="楷体" w:hAnsi="楷体" w:cs="楷体"/>
          <w:color w:val="000000"/>
          <w:sz w:val="43"/>
        </w:rPr>
        <w:t>，第</w:t>
      </w:r>
      <w:r>
        <w:rPr>
          <w:rFonts w:ascii="楷体" w:eastAsia="楷体" w:hAnsi="楷体" w:cs="楷体"/>
          <w:color w:val="000000"/>
          <w:sz w:val="43"/>
        </w:rPr>
        <w:t>155</w:t>
      </w:r>
      <w:r>
        <w:rPr>
          <w:rFonts w:ascii="楷体" w:eastAsia="楷体" w:hAnsi="楷体" w:cs="楷体"/>
          <w:color w:val="000000"/>
          <w:sz w:val="43"/>
        </w:rPr>
        <w:t>页。在下文中他也说到</w:t>
      </w:r>
      <w:r>
        <w:rPr>
          <w:rFonts w:ascii="楷体" w:eastAsia="楷体" w:hAnsi="楷体" w:cs="楷体"/>
          <w:color w:val="000000"/>
          <w:sz w:val="43"/>
        </w:rPr>
        <w:t>“</w:t>
      </w:r>
      <w:r>
        <w:rPr>
          <w:rFonts w:ascii="楷体" w:eastAsia="楷体" w:hAnsi="楷体" w:cs="楷体"/>
          <w:color w:val="000000"/>
          <w:sz w:val="43"/>
        </w:rPr>
        <w:t>这些古怪而肮脏的习俗</w:t>
      </w:r>
      <w:r>
        <w:rPr>
          <w:rFonts w:ascii="楷体" w:eastAsia="楷体" w:hAnsi="楷体" w:cs="楷体"/>
          <w:color w:val="000000"/>
          <w:sz w:val="43"/>
        </w:rPr>
        <w:t>”</w:t>
      </w:r>
      <w:r>
        <w:rPr>
          <w:rFonts w:ascii="楷体" w:eastAsia="楷体" w:hAnsi="楷体" w:cs="楷体"/>
          <w:color w:val="000000"/>
          <w:sz w:val="43"/>
        </w:rPr>
        <w:t>，但它们却具有</w:t>
      </w:r>
      <w:r>
        <w:rPr>
          <w:rFonts w:ascii="楷体" w:eastAsia="楷体" w:hAnsi="楷体" w:cs="楷体"/>
          <w:color w:val="000000"/>
          <w:sz w:val="43"/>
        </w:rPr>
        <w:t>“</w:t>
      </w:r>
      <w:r>
        <w:rPr>
          <w:rFonts w:ascii="楷体" w:eastAsia="楷体" w:hAnsi="楷体" w:cs="楷体"/>
          <w:color w:val="000000"/>
          <w:sz w:val="43"/>
        </w:rPr>
        <w:t>一个理性和实践原则的核心</w:t>
      </w:r>
      <w:r>
        <w:rPr>
          <w:rFonts w:ascii="楷体" w:eastAsia="楷体" w:hAnsi="楷体" w:cs="楷体"/>
          <w:color w:val="000000"/>
          <w:sz w:val="43"/>
        </w:rPr>
        <w:t>”</w:t>
      </w:r>
      <w:r>
        <w:rPr>
          <w:rFonts w:ascii="楷体" w:eastAsia="楷体" w:hAnsi="楷体" w:cs="楷体"/>
          <w:color w:val="000000"/>
          <w:sz w:val="43"/>
        </w:rPr>
        <w:t>。这就回到了</w:t>
      </w:r>
      <w:r>
        <w:rPr>
          <w:rFonts w:ascii="楷体" w:eastAsia="楷体" w:hAnsi="楷体" w:cs="楷体"/>
          <w:color w:val="000000"/>
          <w:sz w:val="43"/>
        </w:rPr>
        <w:t>18</w:t>
      </w:r>
      <w:r>
        <w:rPr>
          <w:rFonts w:ascii="楷体" w:eastAsia="楷体" w:hAnsi="楷体" w:cs="楷体"/>
          <w:color w:val="000000"/>
          <w:sz w:val="43"/>
        </w:rPr>
        <w:t>世纪，但却是回到了</w:t>
      </w:r>
      <w:r>
        <w:rPr>
          <w:rFonts w:ascii="楷体" w:eastAsia="楷体" w:hAnsi="楷体" w:cs="楷体"/>
          <w:color w:val="000000"/>
          <w:sz w:val="43"/>
        </w:rPr>
        <w:t>它的最坏的方面。</w:t>
      </w:r>
    </w:p>
    <w:p w:rsidR="003D3F0D" w:rsidRDefault="003D3F0D">
      <w:pPr>
        <w:wordWrap w:val="0"/>
        <w:spacing w:line="600" w:lineRule="exact"/>
        <w:textAlignment w:val="baseline"/>
        <w:rPr>
          <w:sz w:val="43"/>
        </w:rPr>
      </w:pPr>
    </w:p>
    <w:p w:rsidR="003D3F0D" w:rsidRDefault="000A5187">
      <w:pPr>
        <w:wordWrap w:val="0"/>
        <w:spacing w:line="920" w:lineRule="atLeast"/>
        <w:ind w:left="820"/>
        <w:textAlignment w:val="baseline"/>
        <w:rPr>
          <w:sz w:val="68"/>
        </w:rPr>
      </w:pPr>
      <w:r>
        <w:rPr>
          <w:rFonts w:ascii="宋体" w:eastAsia="宋体" w:hAnsi="宋体" w:cs="宋体"/>
          <w:color w:val="000000"/>
          <w:sz w:val="68"/>
        </w:rPr>
        <w:t>·14·</w:t>
      </w:r>
    </w:p>
    <w:p w:rsidR="003D3F0D" w:rsidRDefault="003D3F0D"/>
    <w:p w:rsidR="003D3F0D" w:rsidRDefault="003D3F0D">
      <w:pPr>
        <w:sectPr w:rsidR="003D3F0D">
          <w:headerReference w:type="default" r:id="rId89"/>
          <w:footerReference w:type="default" r:id="rId90"/>
          <w:pgSz w:w="21260" w:h="31680"/>
          <w:pgMar w:top="2480" w:right="2340" w:bottom="2480" w:left="2340" w:header="2180" w:footer="2180" w:gutter="0"/>
          <w:cols w:space="720"/>
        </w:sectPr>
      </w:pPr>
    </w:p>
    <w:p w:rsidR="003D3F0D" w:rsidRDefault="000A5187">
      <w:pPr>
        <w:wordWrap w:val="0"/>
        <w:spacing w:line="920" w:lineRule="atLeast"/>
        <w:ind w:left="100" w:firstLine="120"/>
        <w:textAlignment w:val="baseline"/>
        <w:rPr>
          <w:sz w:val="55"/>
        </w:rPr>
      </w:pPr>
      <w:r>
        <w:rPr>
          <w:rFonts w:ascii="宋体" w:eastAsia="宋体" w:hAnsi="宋体" w:cs="宋体"/>
          <w:color w:val="000000"/>
          <w:sz w:val="55"/>
        </w:rPr>
        <w:lastRenderedPageBreak/>
        <w:t>一切都是历史：昨天所讲的是历史，一分钟之前所讲的也是历史。但首先，人们将被导致对现时做出错误判断，因为只有对历史发展的研究才使人们得以去衡量和评价当今社会的各个构成成份之间的相互关系。况且有一点历史</w:t>
      </w:r>
      <w:r>
        <w:rPr>
          <w:rFonts w:ascii="宋体" w:eastAsia="宋体" w:hAnsi="宋体" w:cs="宋体"/>
          <w:color w:val="000000"/>
          <w:sz w:val="55"/>
        </w:rPr>
        <w:t>————</w:t>
      </w:r>
      <w:r>
        <w:rPr>
          <w:rFonts w:ascii="宋体" w:eastAsia="宋体" w:hAnsi="宋体" w:cs="宋体"/>
          <w:color w:val="000000"/>
          <w:sz w:val="55"/>
        </w:rPr>
        <w:t>不幸得很，许多人类学家也只有这一点历史</w:t>
      </w:r>
      <w:r>
        <w:rPr>
          <w:rFonts w:ascii="宋体" w:eastAsia="宋体" w:hAnsi="宋体" w:cs="宋体"/>
          <w:color w:val="000000"/>
          <w:sz w:val="55"/>
        </w:rPr>
        <w:t>————</w:t>
      </w:r>
      <w:r>
        <w:rPr>
          <w:rFonts w:ascii="宋体" w:eastAsia="宋体" w:hAnsi="宋体" w:cs="宋体"/>
          <w:color w:val="000000"/>
          <w:sz w:val="55"/>
        </w:rPr>
        <w:t>总比完全没有历史强。如果我们对中世纪以来调味酒所享有的传统的特殊评价一无所知，我们又如何正确估计法国社会生活中使外国人叹为观止的开胃酒的重要性呢？如果我们看不出过去服装的款式与时尚的遗风，</w:t>
      </w:r>
      <w:r>
        <w:rPr>
          <w:rFonts w:ascii="宋体" w:eastAsia="宋体" w:hAnsi="宋体" w:cs="宋体"/>
          <w:color w:val="000000"/>
          <w:sz w:val="55"/>
        </w:rPr>
        <w:t>我们又如何分析现代服装呢？不这样去思考问题，就不可能确定在与社会实体的某项当前的需要相关的原生功能与只是由于共同体拒不放弃某项习俗而残存下来的次生功能之间的基本区别。因为，说一个社会具有功能，这句话总是成立的；而说一个社会中的一切事物都具有功能，那就是无稽之谈了。</w:t>
      </w:r>
    </w:p>
    <w:p w:rsidR="003D3F0D" w:rsidRDefault="000A5187">
      <w:pPr>
        <w:wordWrap w:val="0"/>
        <w:spacing w:line="920" w:lineRule="atLeast"/>
        <w:ind w:left="100" w:right="100" w:firstLine="1300"/>
        <w:textAlignment w:val="baseline"/>
        <w:rPr>
          <w:sz w:val="55"/>
        </w:rPr>
      </w:pPr>
      <w:r>
        <w:rPr>
          <w:rFonts w:ascii="宋体" w:eastAsia="宋体" w:hAnsi="宋体" w:cs="宋体"/>
          <w:color w:val="000000"/>
          <w:sz w:val="55"/>
        </w:rPr>
        <w:t>博阿斯曾中肯地指出过作为功能主义要害的这种自明之理的危害：</w:t>
      </w:r>
      <w:r>
        <w:rPr>
          <w:rFonts w:ascii="宋体" w:eastAsia="宋体" w:hAnsi="宋体" w:cs="宋体"/>
          <w:color w:val="000000"/>
          <w:sz w:val="55"/>
        </w:rPr>
        <w:t>“……</w:t>
      </w:r>
      <w:r>
        <w:rPr>
          <w:rFonts w:ascii="宋体" w:eastAsia="宋体" w:hAnsi="宋体" w:cs="宋体"/>
          <w:color w:val="000000"/>
          <w:sz w:val="55"/>
        </w:rPr>
        <w:t>从关于文化整合的研究中可以得到的那些最普遍的概括，结果却是一些司空见惯的东西，这种危险是始终存在的</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①</w:t>
      </w:r>
      <w:r>
        <w:rPr>
          <w:rFonts w:ascii="宋体" w:eastAsia="宋体" w:hAnsi="宋体" w:cs="宋体"/>
          <w:color w:val="000000"/>
          <w:sz w:val="55"/>
        </w:rPr>
        <w:t>这是因为，这样的一些一般的特征是普遍的，它们是属</w:t>
      </w:r>
      <w:r>
        <w:rPr>
          <w:rFonts w:ascii="宋体" w:eastAsia="宋体" w:hAnsi="宋体" w:cs="宋体"/>
          <w:color w:val="000000"/>
          <w:sz w:val="55"/>
        </w:rPr>
        <w:t>于生物学与心理学范畴的。民族志学家的任务是描述和分析它们在不同社会中得以表现出来的不同方式；而民族学家的任务则是解释它们。但是，当人们告诉我们</w:t>
      </w:r>
      <w:r>
        <w:rPr>
          <w:rFonts w:ascii="宋体" w:eastAsia="宋体" w:hAnsi="宋体" w:cs="宋体"/>
          <w:color w:val="000000"/>
          <w:sz w:val="55"/>
        </w:rPr>
        <w:t>“</w:t>
      </w:r>
      <w:r>
        <w:rPr>
          <w:rFonts w:ascii="宋体" w:eastAsia="宋体" w:hAnsi="宋体" w:cs="宋体"/>
          <w:color w:val="000000"/>
          <w:sz w:val="55"/>
        </w:rPr>
        <w:t>只要环境适合于土地的耕作，并且文化亦已达到允许从事土地耕作的足够的高度，便将普遍地产生出园艺</w:t>
      </w:r>
      <w:r>
        <w:rPr>
          <w:rFonts w:ascii="宋体" w:eastAsia="宋体" w:hAnsi="宋体" w:cs="宋体"/>
          <w:color w:val="000000"/>
          <w:sz w:val="55"/>
        </w:rPr>
        <w:t>”②</w:t>
      </w:r>
      <w:r>
        <w:rPr>
          <w:rFonts w:ascii="宋体" w:eastAsia="宋体" w:hAnsi="宋体" w:cs="宋体"/>
          <w:color w:val="000000"/>
          <w:sz w:val="55"/>
        </w:rPr>
        <w:t>时，我们关于</w:t>
      </w:r>
      <w:r>
        <w:rPr>
          <w:rFonts w:ascii="宋体" w:eastAsia="宋体" w:hAnsi="宋体" w:cs="宋体"/>
          <w:color w:val="000000"/>
          <w:sz w:val="55"/>
        </w:rPr>
        <w:t>“</w:t>
      </w:r>
      <w:r>
        <w:rPr>
          <w:rFonts w:ascii="宋体" w:eastAsia="宋体" w:hAnsi="宋体" w:cs="宋体"/>
          <w:color w:val="000000"/>
          <w:sz w:val="55"/>
        </w:rPr>
        <w:t>园艺制度</w:t>
      </w:r>
      <w:r>
        <w:rPr>
          <w:rFonts w:ascii="宋体" w:eastAsia="宋体" w:hAnsi="宋体" w:cs="宋体"/>
          <w:color w:val="000000"/>
          <w:sz w:val="55"/>
        </w:rPr>
        <w:t>”</w:t>
      </w:r>
      <w:r>
        <w:rPr>
          <w:rFonts w:ascii="宋体" w:eastAsia="宋体" w:hAnsi="宋体" w:cs="宋体"/>
          <w:color w:val="000000"/>
          <w:sz w:val="55"/>
        </w:rPr>
        <w:t>究竟学到了什么呢？又如关于有舷外支架的独木舟及其众多的形式和特殊的</w:t>
      </w:r>
    </w:p>
    <w:p w:rsidR="003D3F0D" w:rsidRDefault="000A5187">
      <w:pPr>
        <w:wordWrap w:val="0"/>
        <w:spacing w:line="920" w:lineRule="atLeast"/>
        <w:ind w:left="160"/>
        <w:textAlignment w:val="baseline"/>
        <w:rPr>
          <w:sz w:val="55"/>
        </w:rPr>
      </w:pPr>
      <w:r>
        <w:rPr>
          <w:rFonts w:ascii="宋体" w:eastAsia="宋体" w:hAnsi="宋体" w:cs="宋体"/>
          <w:color w:val="000000"/>
          <w:sz w:val="55"/>
          <w:u w:val="single"/>
        </w:rPr>
        <w:t xml:space="preserve">              </w:t>
      </w:r>
    </w:p>
    <w:p w:rsidR="003D3F0D" w:rsidRDefault="000A5187">
      <w:pPr>
        <w:wordWrap w:val="0"/>
        <w:spacing w:before="240" w:line="600" w:lineRule="atLeast"/>
        <w:ind w:left="100" w:right="220" w:firstLine="90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F·</w:t>
      </w:r>
      <w:r>
        <w:rPr>
          <w:rFonts w:ascii="宋体" w:eastAsia="宋体" w:hAnsi="宋体" w:cs="宋体"/>
          <w:color w:val="000000"/>
          <w:sz w:val="44"/>
        </w:rPr>
        <w:t>博阿斯：《社会科学方法论的若干问题》，载伦纳德</w:t>
      </w:r>
      <w:r>
        <w:rPr>
          <w:rFonts w:ascii="宋体" w:eastAsia="宋体" w:hAnsi="宋体" w:cs="宋体"/>
          <w:color w:val="000000"/>
          <w:sz w:val="44"/>
        </w:rPr>
        <w:t>·D·</w:t>
      </w:r>
      <w:r>
        <w:rPr>
          <w:rFonts w:ascii="宋体" w:eastAsia="宋体" w:hAnsi="宋体" w:cs="宋体"/>
          <w:color w:val="000000"/>
          <w:sz w:val="44"/>
        </w:rPr>
        <w:t>怀特编：《新社会科学》</w:t>
      </w:r>
      <w:r>
        <w:rPr>
          <w:rFonts w:ascii="宋体" w:eastAsia="宋体" w:hAnsi="宋体" w:cs="宋体"/>
          <w:color w:val="000000"/>
          <w:sz w:val="44"/>
        </w:rPr>
        <w:t>(</w:t>
      </w:r>
      <w:r>
        <w:rPr>
          <w:rFonts w:ascii="宋体" w:eastAsia="宋体" w:hAnsi="宋体" w:cs="宋体"/>
          <w:color w:val="000000"/>
          <w:sz w:val="44"/>
        </w:rPr>
        <w:t>芝加哥，</w:t>
      </w:r>
      <w:r>
        <w:rPr>
          <w:rFonts w:ascii="宋体" w:eastAsia="宋体" w:hAnsi="宋体" w:cs="宋体"/>
          <w:color w:val="000000"/>
          <w:sz w:val="44"/>
        </w:rPr>
        <w:t>1930)</w:t>
      </w:r>
      <w:r>
        <w:rPr>
          <w:rFonts w:ascii="宋体" w:eastAsia="宋体" w:hAnsi="宋体" w:cs="宋体"/>
          <w:color w:val="000000"/>
          <w:sz w:val="44"/>
        </w:rPr>
        <w:t>，第</w:t>
      </w:r>
      <w:r>
        <w:rPr>
          <w:rFonts w:ascii="宋体" w:eastAsia="宋体" w:hAnsi="宋体" w:cs="宋体"/>
          <w:color w:val="000000"/>
          <w:sz w:val="44"/>
        </w:rPr>
        <w:t>84—98</w:t>
      </w:r>
      <w:r>
        <w:rPr>
          <w:rFonts w:ascii="宋体" w:eastAsia="宋体" w:hAnsi="宋体" w:cs="宋体"/>
          <w:color w:val="000000"/>
          <w:sz w:val="44"/>
        </w:rPr>
        <w:t>页。</w:t>
      </w:r>
    </w:p>
    <w:p w:rsidR="003D3F0D" w:rsidRDefault="000A5187">
      <w:pPr>
        <w:wordWrap w:val="0"/>
        <w:spacing w:line="600" w:lineRule="atLeast"/>
        <w:ind w:left="100" w:right="240" w:firstLine="90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B·</w:t>
      </w:r>
      <w:r>
        <w:rPr>
          <w:rFonts w:ascii="宋体" w:eastAsia="宋体" w:hAnsi="宋体" w:cs="宋体"/>
          <w:color w:val="000000"/>
          <w:sz w:val="44"/>
        </w:rPr>
        <w:t>马林诺夫斯基：《文化</w:t>
      </w:r>
      <w:r>
        <w:rPr>
          <w:rFonts w:ascii="宋体" w:eastAsia="宋体" w:hAnsi="宋体" w:cs="宋体"/>
          <w:color w:val="000000"/>
          <w:sz w:val="44"/>
        </w:rPr>
        <w:t>》，见《社会科学百科全书》</w:t>
      </w:r>
      <w:r>
        <w:rPr>
          <w:rFonts w:ascii="宋体" w:eastAsia="宋体" w:hAnsi="宋体" w:cs="宋体"/>
          <w:color w:val="000000"/>
          <w:sz w:val="44"/>
        </w:rPr>
        <w:t>(</w:t>
      </w:r>
      <w:r>
        <w:rPr>
          <w:rFonts w:ascii="宋体" w:eastAsia="宋体" w:hAnsi="宋体" w:cs="宋体"/>
          <w:color w:val="000000"/>
          <w:sz w:val="44"/>
        </w:rPr>
        <w:t>纽约，</w:t>
      </w:r>
      <w:r>
        <w:rPr>
          <w:rFonts w:ascii="宋体" w:eastAsia="宋体" w:hAnsi="宋体" w:cs="宋体"/>
          <w:color w:val="000000"/>
          <w:sz w:val="44"/>
        </w:rPr>
        <w:t>1935)</w:t>
      </w:r>
      <w:r>
        <w:rPr>
          <w:rFonts w:ascii="宋体" w:eastAsia="宋体" w:hAnsi="宋体" w:cs="宋体"/>
          <w:color w:val="000000"/>
          <w:sz w:val="44"/>
        </w:rPr>
        <w:t>，第</w:t>
      </w:r>
      <w:r>
        <w:rPr>
          <w:rFonts w:ascii="宋体" w:eastAsia="宋体" w:hAnsi="宋体" w:cs="宋体"/>
          <w:color w:val="000000"/>
          <w:sz w:val="44"/>
        </w:rPr>
        <w:t>4</w:t>
      </w:r>
      <w:r>
        <w:rPr>
          <w:rFonts w:ascii="宋体" w:eastAsia="宋体" w:hAnsi="宋体" w:cs="宋体"/>
          <w:color w:val="000000"/>
          <w:sz w:val="44"/>
        </w:rPr>
        <w:t>卷，第</w:t>
      </w:r>
      <w:r>
        <w:rPr>
          <w:rFonts w:ascii="宋体" w:eastAsia="宋体" w:hAnsi="宋体" w:cs="宋体"/>
          <w:color w:val="000000"/>
          <w:sz w:val="44"/>
        </w:rPr>
        <w:t>625</w:t>
      </w:r>
      <w:r>
        <w:rPr>
          <w:rFonts w:ascii="宋体" w:eastAsia="宋体" w:hAnsi="宋体" w:cs="宋体"/>
          <w:color w:val="000000"/>
          <w:sz w:val="44"/>
        </w:rPr>
        <w:t>页。</w:t>
      </w:r>
    </w:p>
    <w:p w:rsidR="003D3F0D" w:rsidRDefault="003D3F0D">
      <w:pPr>
        <w:wordWrap w:val="0"/>
        <w:spacing w:line="540" w:lineRule="exact"/>
        <w:textAlignment w:val="baseline"/>
        <w:rPr>
          <w:sz w:val="43"/>
        </w:rPr>
      </w:pPr>
    </w:p>
    <w:p w:rsidR="003D3F0D" w:rsidRDefault="000A5187">
      <w:pPr>
        <w:wordWrap w:val="0"/>
        <w:spacing w:line="620" w:lineRule="atLeast"/>
        <w:ind w:right="1380"/>
        <w:jc w:val="right"/>
        <w:textAlignment w:val="baseline"/>
        <w:rPr>
          <w:sz w:val="43"/>
        </w:rPr>
      </w:pPr>
      <w:r>
        <w:rPr>
          <w:rFonts w:ascii="宋体" w:eastAsia="宋体" w:hAnsi="宋体" w:cs="宋体"/>
          <w:color w:val="000000"/>
          <w:sz w:val="43"/>
        </w:rPr>
        <w:t>·15·</w:t>
      </w:r>
    </w:p>
    <w:p w:rsidR="003D3F0D" w:rsidRDefault="003D3F0D"/>
    <w:p w:rsidR="003D3F0D" w:rsidRDefault="003D3F0D">
      <w:pPr>
        <w:sectPr w:rsidR="003D3F0D">
          <w:headerReference w:type="default" r:id="rId91"/>
          <w:footerReference w:type="default" r:id="rId92"/>
          <w:pgSz w:w="21260" w:h="31680"/>
          <w:pgMar w:top="2520" w:right="2320" w:bottom="2520" w:left="2320" w:header="2220" w:footer="2220" w:gutter="0"/>
          <w:cols w:space="720"/>
        </w:sectPr>
      </w:pPr>
    </w:p>
    <w:p w:rsidR="003D3F0D" w:rsidRDefault="000A5187">
      <w:pPr>
        <w:wordWrap w:val="0"/>
        <w:spacing w:line="960" w:lineRule="atLeast"/>
        <w:ind w:left="240" w:firstLine="100"/>
        <w:textAlignment w:val="baseline"/>
        <w:rPr>
          <w:sz w:val="57"/>
        </w:rPr>
      </w:pPr>
      <w:r>
        <w:rPr>
          <w:rFonts w:ascii="仿宋" w:eastAsia="仿宋" w:hAnsi="仿宋" w:cs="仿宋"/>
          <w:color w:val="000000"/>
          <w:sz w:val="57"/>
        </w:rPr>
        <w:lastRenderedPageBreak/>
        <w:t>分布，当人们把它们定义为</w:t>
      </w:r>
      <w:r>
        <w:rPr>
          <w:rFonts w:ascii="仿宋" w:eastAsia="仿宋" w:hAnsi="仿宋" w:cs="仿宋"/>
          <w:color w:val="000000"/>
          <w:sz w:val="57"/>
        </w:rPr>
        <w:t>“</w:t>
      </w:r>
      <w:r>
        <w:rPr>
          <w:rFonts w:ascii="仿宋" w:eastAsia="仿宋" w:hAnsi="仿宋" w:cs="仿宋"/>
          <w:color w:val="000000"/>
          <w:sz w:val="57"/>
        </w:rPr>
        <w:t>其结构就大洋洲文化在资源和工艺技术方面的局限性而言堪称具有最佳的稳定性、适航性与易操作性</w:t>
      </w:r>
      <w:r>
        <w:rPr>
          <w:rFonts w:ascii="仿宋" w:eastAsia="仿宋" w:hAnsi="仿宋" w:cs="仿宋"/>
          <w:color w:val="000000"/>
          <w:sz w:val="57"/>
        </w:rPr>
        <w:t>”①</w:t>
      </w:r>
      <w:r>
        <w:rPr>
          <w:rFonts w:ascii="仿宋" w:eastAsia="仿宋" w:hAnsi="仿宋" w:cs="仿宋"/>
          <w:color w:val="000000"/>
          <w:sz w:val="57"/>
        </w:rPr>
        <w:t>的一种独木舟时，我们又学到了什么呢</w:t>
      </w:r>
      <w:r>
        <w:rPr>
          <w:rFonts w:ascii="仿宋" w:eastAsia="仿宋" w:hAnsi="仿宋" w:cs="仿宋"/>
          <w:color w:val="000000"/>
          <w:sz w:val="57"/>
        </w:rPr>
        <w:t>?</w:t>
      </w:r>
      <w:r>
        <w:rPr>
          <w:rFonts w:ascii="仿宋" w:eastAsia="仿宋" w:hAnsi="仿宋" w:cs="仿宋"/>
          <w:color w:val="000000"/>
          <w:sz w:val="57"/>
        </w:rPr>
        <w:t>再如关于一般社会的性质与无限多样的生活方式和习俗，当我们读到这样的论断：</w:t>
      </w:r>
      <w:r>
        <w:rPr>
          <w:rFonts w:ascii="仿宋" w:eastAsia="仿宋" w:hAnsi="仿宋" w:cs="仿宋"/>
          <w:color w:val="000000"/>
          <w:sz w:val="57"/>
        </w:rPr>
        <w:t>“</w:t>
      </w:r>
      <w:r>
        <w:rPr>
          <w:rFonts w:ascii="仿宋" w:eastAsia="仿宋" w:hAnsi="仿宋" w:cs="仿宋"/>
          <w:color w:val="000000"/>
          <w:sz w:val="57"/>
        </w:rPr>
        <w:t>人类的机体需求</w:t>
      </w:r>
      <w:r>
        <w:rPr>
          <w:rFonts w:ascii="仿宋" w:eastAsia="仿宋" w:hAnsi="仿宋" w:cs="仿宋"/>
          <w:color w:val="000000"/>
          <w:sz w:val="57"/>
        </w:rPr>
        <w:t>(</w:t>
      </w:r>
      <w:r>
        <w:rPr>
          <w:rFonts w:ascii="仿宋" w:eastAsia="仿宋" w:hAnsi="仿宋" w:cs="仿宋"/>
          <w:color w:val="000000"/>
          <w:sz w:val="57"/>
        </w:rPr>
        <w:t>马林诺夫斯基列举了营养、防卫、舒适、交配与生育</w:t>
      </w:r>
      <w:r>
        <w:rPr>
          <w:rFonts w:ascii="仿宋" w:eastAsia="仿宋" w:hAnsi="仿宋" w:cs="仿宋"/>
          <w:color w:val="000000"/>
          <w:sz w:val="57"/>
        </w:rPr>
        <w:t>)</w:t>
      </w:r>
      <w:r>
        <w:rPr>
          <w:rFonts w:ascii="仿宋" w:eastAsia="仿宋" w:hAnsi="仿宋" w:cs="仿宋"/>
          <w:color w:val="000000"/>
          <w:sz w:val="57"/>
        </w:rPr>
        <w:t>构成了导致文化发展的基本要素</w:t>
      </w:r>
      <w:r>
        <w:rPr>
          <w:rFonts w:ascii="仿宋" w:eastAsia="仿宋" w:hAnsi="仿宋" w:cs="仿宋"/>
          <w:color w:val="000000"/>
          <w:sz w:val="57"/>
        </w:rPr>
        <w:t>……”②</w:t>
      </w:r>
      <w:r>
        <w:rPr>
          <w:rFonts w:ascii="仿宋" w:eastAsia="仿宋" w:hAnsi="仿宋" w:cs="仿宋"/>
          <w:color w:val="000000"/>
          <w:sz w:val="57"/>
        </w:rPr>
        <w:t>时，我们又学到了什么呢</w:t>
      </w:r>
      <w:r>
        <w:rPr>
          <w:rFonts w:ascii="仿宋" w:eastAsia="仿宋" w:hAnsi="仿宋" w:cs="仿宋"/>
          <w:color w:val="000000"/>
          <w:sz w:val="57"/>
        </w:rPr>
        <w:t>?</w:t>
      </w:r>
      <w:r>
        <w:rPr>
          <w:rFonts w:ascii="仿宋" w:eastAsia="仿宋" w:hAnsi="仿宋" w:cs="仿宋"/>
          <w:color w:val="000000"/>
          <w:sz w:val="57"/>
        </w:rPr>
        <w:t>要知道这些需求乃是对于人类和动</w:t>
      </w:r>
      <w:r>
        <w:rPr>
          <w:rFonts w:ascii="仿宋" w:eastAsia="仿宋" w:hAnsi="仿宋" w:cs="仿宋"/>
          <w:color w:val="000000"/>
          <w:sz w:val="57"/>
        </w:rPr>
        <w:t>物都同样存在的。我们也可以认为，民族志学家的基本任务之一是描述和分析不同社会中的复杂的婚姻法则及有关的习俗。马林诺夫斯基却反对这一点：</w:t>
      </w:r>
      <w:r>
        <w:rPr>
          <w:rFonts w:ascii="仿宋" w:eastAsia="仿宋" w:hAnsi="仿宋" w:cs="仿宋"/>
          <w:color w:val="000000"/>
          <w:sz w:val="57"/>
        </w:rPr>
        <w:t>“</w:t>
      </w:r>
      <w:r>
        <w:rPr>
          <w:rFonts w:ascii="仿宋" w:eastAsia="仿宋" w:hAnsi="仿宋" w:cs="仿宋"/>
          <w:color w:val="000000"/>
          <w:sz w:val="57"/>
        </w:rPr>
        <w:t>坦率地说，我认为婚姻的象征性、表象性与仪式性的内涵对于人类学家来说是次要的，</w:t>
      </w:r>
      <w:r>
        <w:rPr>
          <w:rFonts w:ascii="仿宋" w:eastAsia="仿宋" w:hAnsi="仿宋" w:cs="仿宋"/>
          <w:color w:val="000000"/>
          <w:sz w:val="57"/>
        </w:rPr>
        <w:t>……</w:t>
      </w:r>
      <w:r>
        <w:rPr>
          <w:rFonts w:ascii="仿宋" w:eastAsia="仿宋" w:hAnsi="仿宋" w:cs="仿宋"/>
          <w:color w:val="000000"/>
          <w:sz w:val="57"/>
        </w:rPr>
        <w:t>婚姻行为的真正本质是在于它通过一个极其简单或极其复杂的仪式使两个人进入婚姻状态这个事实得到一种公开的、为部落所承认的表达</w:t>
      </w:r>
      <w:r>
        <w:rPr>
          <w:rFonts w:ascii="仿宋" w:eastAsia="仿宋" w:hAnsi="仿宋" w:cs="仿宋"/>
          <w:color w:val="000000"/>
          <w:sz w:val="57"/>
        </w:rPr>
        <w:t>”③</w:t>
      </w:r>
      <w:r>
        <w:rPr>
          <w:rFonts w:ascii="仿宋" w:eastAsia="仿宋" w:hAnsi="仿宋" w:cs="仿宋"/>
          <w:color w:val="000000"/>
          <w:sz w:val="57"/>
        </w:rPr>
        <w:t>。如此又何劳至千里迢迢之外去研究呢</w:t>
      </w:r>
      <w:r>
        <w:rPr>
          <w:rFonts w:ascii="仿宋" w:eastAsia="仿宋" w:hAnsi="仿宋" w:cs="仿宋"/>
          <w:color w:val="000000"/>
          <w:sz w:val="57"/>
        </w:rPr>
        <w:t>?</w:t>
      </w:r>
      <w:r>
        <w:rPr>
          <w:rFonts w:ascii="仿宋" w:eastAsia="仿宋" w:hAnsi="仿宋" w:cs="仿宋"/>
          <w:color w:val="000000"/>
          <w:sz w:val="57"/>
        </w:rPr>
        <w:t>况且按照这一观点，洋洋</w:t>
      </w:r>
      <w:r>
        <w:rPr>
          <w:rFonts w:ascii="仿宋" w:eastAsia="仿宋" w:hAnsi="仿宋" w:cs="仿宋"/>
          <w:color w:val="000000"/>
          <w:sz w:val="57"/>
        </w:rPr>
        <w:t>603</w:t>
      </w:r>
      <w:r>
        <w:rPr>
          <w:rFonts w:ascii="仿宋" w:eastAsia="仿宋" w:hAnsi="仿宋" w:cs="仿宋"/>
          <w:color w:val="000000"/>
          <w:sz w:val="57"/>
        </w:rPr>
        <w:t>页的《美拉尼西亚西北部蛮族的性生活》一书还会有很大价值吗</w:t>
      </w:r>
      <w:r>
        <w:rPr>
          <w:rFonts w:ascii="仿宋" w:eastAsia="仿宋" w:hAnsi="仿宋" w:cs="仿宋"/>
          <w:color w:val="000000"/>
          <w:sz w:val="57"/>
        </w:rPr>
        <w:t>?</w:t>
      </w:r>
      <w:r>
        <w:rPr>
          <w:rFonts w:ascii="仿宋" w:eastAsia="仿宋" w:hAnsi="仿宋" w:cs="仿宋"/>
          <w:color w:val="000000"/>
          <w:sz w:val="57"/>
        </w:rPr>
        <w:t>同样，有些部落允许婚前性生活自由，而另一些部落却要</w:t>
      </w:r>
      <w:r>
        <w:rPr>
          <w:rFonts w:ascii="仿宋" w:eastAsia="仿宋" w:hAnsi="仿宋" w:cs="仿宋"/>
          <w:color w:val="000000"/>
          <w:sz w:val="57"/>
        </w:rPr>
        <w:t>求贞洁，我们能因为这些风俗都可以被归纳为一种保证持久婚姻的功能而抹杀这些事实吗</w:t>
      </w:r>
      <w:r>
        <w:rPr>
          <w:rFonts w:ascii="仿宋" w:eastAsia="仿宋" w:hAnsi="仿宋" w:cs="仿宋"/>
          <w:color w:val="000000"/>
          <w:sz w:val="57"/>
        </w:rPr>
        <w:t>?④</w:t>
      </w:r>
      <w:r>
        <w:rPr>
          <w:rFonts w:ascii="仿宋" w:eastAsia="仿宋" w:hAnsi="仿宋" w:cs="仿宋"/>
          <w:color w:val="000000"/>
          <w:sz w:val="57"/>
        </w:rPr>
        <w:t>人类学家的兴趣所在并不是功能的普遍性</w:t>
      </w:r>
      <w:r>
        <w:rPr>
          <w:rFonts w:ascii="仿宋" w:eastAsia="仿宋" w:hAnsi="仿宋" w:cs="仿宋"/>
          <w:color w:val="000000"/>
          <w:sz w:val="57"/>
        </w:rPr>
        <w:t>———</w:t>
      </w:r>
      <w:r>
        <w:rPr>
          <w:rFonts w:ascii="仿宋" w:eastAsia="仿宋" w:hAnsi="仿宋" w:cs="仿宋"/>
          <w:color w:val="000000"/>
          <w:sz w:val="57"/>
        </w:rPr>
        <w:t>它还远远没有被确认，并且</w:t>
      </w:r>
    </w:p>
    <w:p w:rsidR="003D3F0D" w:rsidRDefault="000A5187">
      <w:pPr>
        <w:wordWrap w:val="0"/>
        <w:spacing w:line="600" w:lineRule="atLeast"/>
        <w:ind w:left="240"/>
        <w:textAlignment w:val="baseline"/>
        <w:rPr>
          <w:sz w:val="44"/>
        </w:rPr>
      </w:pPr>
      <w:r>
        <w:rPr>
          <w:rFonts w:ascii="宋体" w:eastAsia="宋体" w:hAnsi="宋体" w:cs="宋体"/>
          <w:color w:val="000000"/>
          <w:sz w:val="44"/>
          <w:u w:val="single"/>
        </w:rPr>
        <w:t xml:space="preserve">                   </w:t>
      </w:r>
    </w:p>
    <w:p w:rsidR="003D3F0D" w:rsidRDefault="000A5187">
      <w:pPr>
        <w:wordWrap w:val="0"/>
        <w:spacing w:before="300" w:line="600" w:lineRule="atLeast"/>
        <w:ind w:left="240" w:right="240" w:firstLine="820"/>
        <w:textAlignment w:val="baseline"/>
        <w:rPr>
          <w:sz w:val="44"/>
        </w:rPr>
      </w:pPr>
      <w:r>
        <w:rPr>
          <w:rFonts w:ascii="仿宋" w:eastAsia="仿宋" w:hAnsi="仿宋" w:cs="仿宋"/>
          <w:color w:val="000000"/>
          <w:sz w:val="44"/>
        </w:rPr>
        <w:t>①</w:t>
      </w:r>
      <w:r>
        <w:rPr>
          <w:rFonts w:ascii="仿宋" w:eastAsia="仿宋" w:hAnsi="仿宋" w:cs="仿宋"/>
          <w:b/>
          <w:color w:val="000000"/>
          <w:sz w:val="44"/>
        </w:rPr>
        <w:t xml:space="preserve"> </w:t>
      </w:r>
      <w:r>
        <w:rPr>
          <w:rFonts w:ascii="仿宋" w:eastAsia="仿宋" w:hAnsi="仿宋" w:cs="仿宋"/>
          <w:color w:val="000000"/>
          <w:sz w:val="44"/>
        </w:rPr>
        <w:t>B·</w:t>
      </w:r>
      <w:r>
        <w:rPr>
          <w:rFonts w:ascii="仿宋" w:eastAsia="仿宋" w:hAnsi="仿宋" w:cs="仿宋"/>
          <w:color w:val="000000"/>
          <w:sz w:val="44"/>
        </w:rPr>
        <w:t>马林诺夫斯基：</w:t>
      </w:r>
      <w:r>
        <w:rPr>
          <w:rFonts w:ascii="仿宋" w:eastAsia="仿宋" w:hAnsi="仿宋" w:cs="仿宋"/>
          <w:color w:val="000000"/>
          <w:sz w:val="44"/>
        </w:rPr>
        <w:t>&lt;</w:t>
      </w:r>
      <w:r>
        <w:rPr>
          <w:rFonts w:ascii="仿宋" w:eastAsia="仿宋" w:hAnsi="仿宋" w:cs="仿宋"/>
          <w:color w:val="000000"/>
          <w:sz w:val="44"/>
        </w:rPr>
        <w:t>文化</w:t>
      </w:r>
      <w:r>
        <w:rPr>
          <w:rFonts w:ascii="仿宋" w:eastAsia="仿宋" w:hAnsi="仿宋" w:cs="仿宋"/>
          <w:color w:val="000000"/>
          <w:sz w:val="44"/>
        </w:rPr>
        <w:t>&gt;</w:t>
      </w:r>
      <w:r>
        <w:rPr>
          <w:rFonts w:ascii="仿宋" w:eastAsia="仿宋" w:hAnsi="仿宋" w:cs="仿宋"/>
          <w:color w:val="000000"/>
          <w:sz w:val="44"/>
        </w:rPr>
        <w:t>，见</w:t>
      </w:r>
      <w:r>
        <w:rPr>
          <w:rFonts w:ascii="仿宋" w:eastAsia="仿宋" w:hAnsi="仿宋" w:cs="仿宋"/>
          <w:color w:val="000000"/>
          <w:sz w:val="44"/>
        </w:rPr>
        <w:t>&lt;</w:t>
      </w:r>
      <w:r>
        <w:rPr>
          <w:rFonts w:ascii="仿宋" w:eastAsia="仿宋" w:hAnsi="仿宋" w:cs="仿宋"/>
          <w:color w:val="000000"/>
          <w:sz w:val="44"/>
        </w:rPr>
        <w:t>社会科学百科全书</w:t>
      </w:r>
      <w:r>
        <w:rPr>
          <w:rFonts w:ascii="仿宋" w:eastAsia="仿宋" w:hAnsi="仿宋" w:cs="仿宋"/>
          <w:color w:val="000000"/>
          <w:sz w:val="44"/>
        </w:rPr>
        <w:t>&gt;(</w:t>
      </w:r>
      <w:r>
        <w:rPr>
          <w:rFonts w:ascii="仿宋" w:eastAsia="仿宋" w:hAnsi="仿宋" w:cs="仿宋"/>
          <w:color w:val="000000"/>
          <w:sz w:val="44"/>
        </w:rPr>
        <w:t>纽约，</w:t>
      </w:r>
      <w:r>
        <w:rPr>
          <w:rFonts w:ascii="仿宋" w:eastAsia="仿宋" w:hAnsi="仿宋" w:cs="仿宋"/>
          <w:color w:val="000000"/>
          <w:sz w:val="44"/>
        </w:rPr>
        <w:t>1935)</w:t>
      </w:r>
      <w:r>
        <w:rPr>
          <w:rFonts w:ascii="仿宋" w:eastAsia="仿宋" w:hAnsi="仿宋" w:cs="仿宋"/>
          <w:color w:val="000000"/>
          <w:sz w:val="44"/>
        </w:rPr>
        <w:t>，第</w:t>
      </w:r>
      <w:r>
        <w:rPr>
          <w:rFonts w:ascii="仿宋" w:eastAsia="仿宋" w:hAnsi="仿宋" w:cs="仿宋"/>
          <w:color w:val="000000"/>
          <w:sz w:val="44"/>
        </w:rPr>
        <w:t>4</w:t>
      </w:r>
      <w:r>
        <w:rPr>
          <w:rFonts w:ascii="仿宋" w:eastAsia="仿宋" w:hAnsi="仿宋" w:cs="仿宋"/>
          <w:color w:val="000000"/>
          <w:sz w:val="44"/>
        </w:rPr>
        <w:t>卷，第</w:t>
      </w:r>
      <w:r>
        <w:rPr>
          <w:rFonts w:ascii="仿宋" w:eastAsia="仿宋" w:hAnsi="仿宋" w:cs="仿宋"/>
          <w:color w:val="000000"/>
          <w:sz w:val="44"/>
        </w:rPr>
        <w:t>627</w:t>
      </w:r>
      <w:r>
        <w:rPr>
          <w:rFonts w:ascii="仿宋" w:eastAsia="仿宋" w:hAnsi="仿宋" w:cs="仿宋"/>
          <w:color w:val="000000"/>
          <w:sz w:val="44"/>
        </w:rPr>
        <w:t>页。</w:t>
      </w:r>
    </w:p>
    <w:p w:rsidR="003D3F0D" w:rsidRDefault="000A5187">
      <w:pPr>
        <w:wordWrap w:val="0"/>
        <w:spacing w:line="600" w:lineRule="atLeast"/>
        <w:ind w:left="240" w:right="160" w:firstLine="920"/>
        <w:textAlignment w:val="baseline"/>
        <w:rPr>
          <w:sz w:val="44"/>
        </w:rPr>
      </w:pPr>
      <w:r>
        <w:rPr>
          <w:rFonts w:ascii="仿宋" w:eastAsia="仿宋" w:hAnsi="仿宋" w:cs="仿宋"/>
          <w:color w:val="000000"/>
          <w:sz w:val="44"/>
        </w:rPr>
        <w:t>②</w:t>
      </w:r>
      <w:r>
        <w:rPr>
          <w:rFonts w:ascii="仿宋" w:eastAsia="仿宋" w:hAnsi="仿宋" w:cs="仿宋"/>
          <w:b/>
          <w:color w:val="000000"/>
          <w:sz w:val="44"/>
        </w:rPr>
        <w:t xml:space="preserve"> </w:t>
      </w:r>
      <w:r>
        <w:rPr>
          <w:rFonts w:ascii="仿宋" w:eastAsia="仿宋" w:hAnsi="仿宋" w:cs="仿宋"/>
          <w:color w:val="000000"/>
          <w:sz w:val="44"/>
        </w:rPr>
        <w:t>同上。而且，对马林诺夫斯基来说，在由一般向特殊过渡时，似乎没有必要作任何区分：</w:t>
      </w:r>
      <w:r>
        <w:rPr>
          <w:rFonts w:ascii="仿宋" w:eastAsia="仿宋" w:hAnsi="仿宋" w:cs="仿宋"/>
          <w:color w:val="000000"/>
          <w:sz w:val="44"/>
        </w:rPr>
        <w:t>“</w:t>
      </w:r>
      <w:r>
        <w:rPr>
          <w:rFonts w:ascii="仿宋" w:eastAsia="仿宋" w:hAnsi="仿宋" w:cs="仿宋"/>
          <w:color w:val="000000"/>
          <w:sz w:val="44"/>
        </w:rPr>
        <w:t>这样，正如我们在马赛人中看到的那样，文化成为满足人的机体的基本需要的手段，</w:t>
      </w:r>
      <w:r>
        <w:rPr>
          <w:rFonts w:ascii="仿宋" w:eastAsia="仿宋" w:hAnsi="仿宋" w:cs="仿宋"/>
          <w:color w:val="000000"/>
          <w:sz w:val="44"/>
        </w:rPr>
        <w:t>“</w:t>
      </w:r>
      <w:r>
        <w:rPr>
          <w:rFonts w:ascii="仿宋" w:eastAsia="仿宋" w:hAnsi="仿宋" w:cs="仿宋"/>
          <w:color w:val="000000"/>
          <w:sz w:val="44"/>
        </w:rPr>
        <w:t>同时，在谈到爱斯基摩人时，他说：</w:t>
      </w:r>
      <w:r>
        <w:rPr>
          <w:rFonts w:ascii="仿宋" w:eastAsia="仿宋" w:hAnsi="仿宋" w:cs="仿宋"/>
          <w:color w:val="000000"/>
          <w:sz w:val="44"/>
        </w:rPr>
        <w:t>“……</w:t>
      </w:r>
      <w:r>
        <w:rPr>
          <w:rFonts w:ascii="仿宋" w:eastAsia="仿宋" w:hAnsi="仿宋" w:cs="仿宋"/>
          <w:color w:val="000000"/>
          <w:sz w:val="44"/>
        </w:rPr>
        <w:t>他们对待性的</w:t>
      </w:r>
      <w:r>
        <w:rPr>
          <w:rFonts w:ascii="仿宋" w:eastAsia="仿宋" w:hAnsi="仿宋" w:cs="仿宋"/>
          <w:b/>
          <w:color w:val="000000"/>
          <w:sz w:val="44"/>
        </w:rPr>
        <w:t xml:space="preserve"> </w:t>
      </w:r>
      <w:r>
        <w:rPr>
          <w:rFonts w:ascii="仿宋" w:eastAsia="仿宋" w:hAnsi="仿宋" w:cs="仿宋"/>
          <w:color w:val="000000"/>
          <w:sz w:val="44"/>
        </w:rPr>
        <w:t>态</w:t>
      </w:r>
      <w:r>
        <w:rPr>
          <w:rFonts w:ascii="仿宋" w:eastAsia="仿宋" w:hAnsi="仿宋" w:cs="仿宋"/>
          <w:color w:val="000000"/>
          <w:sz w:val="44"/>
        </w:rPr>
        <w:t>度与马赛人相同。他们也具有一种有些类似的政治制度类型</w:t>
      </w:r>
      <w:r>
        <w:rPr>
          <w:rFonts w:ascii="仿宋" w:eastAsia="仿宋" w:hAnsi="仿宋" w:cs="仿宋"/>
          <w:color w:val="000000"/>
          <w:sz w:val="44"/>
        </w:rPr>
        <w:t>……”(</w:t>
      </w:r>
      <w:r>
        <w:rPr>
          <w:rFonts w:ascii="仿宋" w:eastAsia="仿宋" w:hAnsi="仿宋" w:cs="仿宋"/>
          <w:color w:val="000000"/>
          <w:sz w:val="44"/>
        </w:rPr>
        <w:t>《作为行为的决定因素的文化</w:t>
      </w:r>
      <w:r>
        <w:rPr>
          <w:rFonts w:ascii="仿宋" w:eastAsia="仿宋" w:hAnsi="仿宋" w:cs="仿宋"/>
          <w:color w:val="000000"/>
          <w:sz w:val="44"/>
        </w:rPr>
        <w:t>&gt;,</w:t>
      </w:r>
      <w:r>
        <w:rPr>
          <w:rFonts w:ascii="仿宋" w:eastAsia="仿宋" w:hAnsi="仿宋" w:cs="仿宋"/>
          <w:b/>
          <w:color w:val="000000"/>
          <w:sz w:val="44"/>
        </w:rPr>
        <w:t xml:space="preserve"> </w:t>
      </w:r>
      <w:r>
        <w:rPr>
          <w:rFonts w:ascii="仿宋" w:eastAsia="仿宋" w:hAnsi="仿宋" w:cs="仿宋"/>
          <w:color w:val="000000"/>
          <w:sz w:val="44"/>
        </w:rPr>
        <w:t>上引书</w:t>
      </w:r>
      <w:r>
        <w:rPr>
          <w:rFonts w:ascii="仿宋" w:eastAsia="仿宋" w:hAnsi="仿宋" w:cs="仿宋"/>
          <w:color w:val="000000"/>
          <w:sz w:val="44"/>
        </w:rPr>
        <w:t>,</w:t>
      </w:r>
      <w:r>
        <w:rPr>
          <w:rFonts w:ascii="仿宋" w:eastAsia="仿宋" w:hAnsi="仿宋" w:cs="仿宋"/>
          <w:b/>
          <w:color w:val="000000"/>
          <w:sz w:val="44"/>
        </w:rPr>
        <w:t xml:space="preserve"> </w:t>
      </w:r>
      <w:r>
        <w:rPr>
          <w:rFonts w:ascii="仿宋" w:eastAsia="仿宋" w:hAnsi="仿宋" w:cs="仿宋"/>
          <w:color w:val="000000"/>
          <w:sz w:val="44"/>
        </w:rPr>
        <w:t>第</w:t>
      </w:r>
      <w:r>
        <w:rPr>
          <w:rFonts w:ascii="仿宋" w:eastAsia="仿宋" w:hAnsi="仿宋" w:cs="仿宋"/>
          <w:color w:val="000000"/>
          <w:sz w:val="44"/>
        </w:rPr>
        <w:t>136</w:t>
      </w:r>
      <w:r>
        <w:rPr>
          <w:rFonts w:ascii="仿宋" w:eastAsia="仿宋" w:hAnsi="仿宋" w:cs="仿宋"/>
          <w:color w:val="000000"/>
          <w:sz w:val="44"/>
        </w:rPr>
        <w:t>、</w:t>
      </w:r>
      <w:r>
        <w:rPr>
          <w:rFonts w:ascii="仿宋" w:eastAsia="仿宋" w:hAnsi="仿宋" w:cs="仿宋"/>
          <w:color w:val="000000"/>
          <w:sz w:val="44"/>
        </w:rPr>
        <w:t>140</w:t>
      </w:r>
      <w:r>
        <w:rPr>
          <w:rFonts w:ascii="仿宋" w:eastAsia="仿宋" w:hAnsi="仿宋" w:cs="仿宋"/>
          <w:color w:val="000000"/>
          <w:sz w:val="44"/>
        </w:rPr>
        <w:t>页</w:t>
      </w:r>
      <w:r>
        <w:rPr>
          <w:rFonts w:ascii="仿宋" w:eastAsia="仿宋" w:hAnsi="仿宋" w:cs="仿宋"/>
          <w:color w:val="000000"/>
          <w:sz w:val="44"/>
        </w:rPr>
        <w:t>)</w:t>
      </w:r>
      <w:r>
        <w:rPr>
          <w:rFonts w:ascii="仿宋" w:eastAsia="仿宋" w:hAnsi="仿宋" w:cs="仿宋"/>
          <w:color w:val="000000"/>
          <w:sz w:val="44"/>
        </w:rPr>
        <w:t>。</w:t>
      </w:r>
    </w:p>
    <w:p w:rsidR="003D3F0D" w:rsidRDefault="000A5187">
      <w:pPr>
        <w:wordWrap w:val="0"/>
        <w:spacing w:line="600" w:lineRule="atLeast"/>
        <w:ind w:left="240" w:right="240" w:firstLine="820"/>
        <w:textAlignment w:val="baseline"/>
        <w:rPr>
          <w:sz w:val="44"/>
        </w:rPr>
      </w:pPr>
      <w:r>
        <w:rPr>
          <w:rFonts w:ascii="仿宋" w:eastAsia="仿宋" w:hAnsi="仿宋" w:cs="仿宋"/>
          <w:color w:val="000000"/>
          <w:sz w:val="44"/>
        </w:rPr>
        <w:t>③</w:t>
      </w:r>
      <w:r>
        <w:rPr>
          <w:rFonts w:ascii="仿宋" w:eastAsia="仿宋" w:hAnsi="仿宋" w:cs="仿宋"/>
          <w:b/>
          <w:color w:val="000000"/>
          <w:sz w:val="44"/>
        </w:rPr>
        <w:t xml:space="preserve"> </w:t>
      </w:r>
      <w:r>
        <w:rPr>
          <w:rFonts w:ascii="仿宋" w:eastAsia="仿宋" w:hAnsi="仿宋" w:cs="仿宋"/>
          <w:color w:val="000000"/>
          <w:sz w:val="44"/>
        </w:rPr>
        <w:t>B·</w:t>
      </w:r>
      <w:r>
        <w:rPr>
          <w:rFonts w:ascii="仿宋" w:eastAsia="仿宋" w:hAnsi="仿宋" w:cs="仿宋"/>
          <w:color w:val="000000"/>
          <w:sz w:val="44"/>
        </w:rPr>
        <w:t>马林诺夫斯基；为</w:t>
      </w:r>
      <w:r>
        <w:rPr>
          <w:rFonts w:ascii="仿宋" w:eastAsia="仿宋" w:hAnsi="仿宋" w:cs="仿宋"/>
          <w:color w:val="000000"/>
          <w:sz w:val="44"/>
        </w:rPr>
        <w:t>H·I·</w:t>
      </w:r>
      <w:r>
        <w:rPr>
          <w:rFonts w:ascii="仿宋" w:eastAsia="仿宋" w:hAnsi="仿宋" w:cs="仿宋"/>
          <w:color w:val="000000"/>
          <w:sz w:val="44"/>
        </w:rPr>
        <w:t>霍格宾的《波利尼西亚的法律与秩序》而作的</w:t>
      </w:r>
      <w:r>
        <w:rPr>
          <w:rFonts w:ascii="仿宋" w:eastAsia="仿宋" w:hAnsi="仿宋" w:cs="仿宋"/>
          <w:color w:val="000000"/>
          <w:sz w:val="44"/>
        </w:rPr>
        <w:t>“</w:t>
      </w:r>
      <w:r>
        <w:rPr>
          <w:rFonts w:ascii="仿宋" w:eastAsia="仿宋" w:hAnsi="仿宋" w:cs="仿宋"/>
          <w:color w:val="000000"/>
          <w:sz w:val="44"/>
        </w:rPr>
        <w:t>序</w:t>
      </w:r>
      <w:r>
        <w:rPr>
          <w:rFonts w:ascii="仿宋" w:eastAsia="仿宋" w:hAnsi="仿宋" w:cs="仿宋"/>
          <w:color w:val="000000"/>
          <w:sz w:val="44"/>
        </w:rPr>
        <w:t>”(</w:t>
      </w:r>
      <w:r>
        <w:rPr>
          <w:rFonts w:ascii="仿宋" w:eastAsia="仿宋" w:hAnsi="仿宋" w:cs="仿宋"/>
          <w:color w:val="000000"/>
          <w:sz w:val="44"/>
        </w:rPr>
        <w:t>伦敦</w:t>
      </w:r>
      <w:r>
        <w:rPr>
          <w:rFonts w:ascii="仿宋" w:eastAsia="仿宋" w:hAnsi="仿宋" w:cs="仿宋"/>
          <w:color w:val="000000"/>
          <w:sz w:val="44"/>
        </w:rPr>
        <w:t>,</w:t>
      </w:r>
      <w:r>
        <w:rPr>
          <w:rFonts w:ascii="仿宋" w:eastAsia="仿宋" w:hAnsi="仿宋" w:cs="仿宋"/>
          <w:b/>
          <w:color w:val="000000"/>
          <w:sz w:val="44"/>
        </w:rPr>
        <w:t xml:space="preserve"> </w:t>
      </w:r>
      <w:r>
        <w:rPr>
          <w:rFonts w:ascii="仿宋" w:eastAsia="仿宋" w:hAnsi="仿宋" w:cs="仿宋"/>
          <w:color w:val="000000"/>
          <w:sz w:val="44"/>
        </w:rPr>
        <w:t>1934),</w:t>
      </w:r>
      <w:r>
        <w:rPr>
          <w:rFonts w:ascii="仿宋" w:eastAsia="仿宋" w:hAnsi="仿宋" w:cs="仿宋"/>
          <w:b/>
          <w:color w:val="000000"/>
          <w:sz w:val="44"/>
        </w:rPr>
        <w:t xml:space="preserve"> </w:t>
      </w:r>
      <w:r>
        <w:rPr>
          <w:rFonts w:ascii="仿宋" w:eastAsia="仿宋" w:hAnsi="仿宋" w:cs="仿宋"/>
          <w:color w:val="000000"/>
          <w:sz w:val="44"/>
        </w:rPr>
        <w:t>第</w:t>
      </w:r>
      <w:r>
        <w:rPr>
          <w:rFonts w:ascii="仿宋" w:eastAsia="仿宋" w:hAnsi="仿宋" w:cs="仿宋"/>
          <w:color w:val="000000"/>
          <w:sz w:val="44"/>
        </w:rPr>
        <w:t>48</w:t>
      </w:r>
      <w:r>
        <w:rPr>
          <w:rFonts w:ascii="仿宋" w:eastAsia="仿宋" w:hAnsi="仿宋" w:cs="仿宋"/>
          <w:color w:val="000000"/>
          <w:sz w:val="44"/>
        </w:rPr>
        <w:t>一</w:t>
      </w:r>
      <w:r>
        <w:rPr>
          <w:rFonts w:ascii="仿宋" w:eastAsia="仿宋" w:hAnsi="仿宋" w:cs="仿宋"/>
          <w:color w:val="000000"/>
          <w:sz w:val="44"/>
        </w:rPr>
        <w:t>49</w:t>
      </w:r>
      <w:r>
        <w:rPr>
          <w:rFonts w:ascii="仿宋" w:eastAsia="仿宋" w:hAnsi="仿宋" w:cs="仿宋"/>
          <w:color w:val="000000"/>
          <w:sz w:val="44"/>
        </w:rPr>
        <w:t>页。</w:t>
      </w:r>
    </w:p>
    <w:p w:rsidR="003D3F0D" w:rsidRDefault="000A5187">
      <w:pPr>
        <w:wordWrap w:val="0"/>
        <w:spacing w:line="600" w:lineRule="atLeast"/>
        <w:ind w:left="1060"/>
        <w:textAlignment w:val="baseline"/>
        <w:rPr>
          <w:sz w:val="44"/>
        </w:rPr>
      </w:pPr>
      <w:r>
        <w:rPr>
          <w:rFonts w:ascii="仿宋" w:eastAsia="仿宋" w:hAnsi="仿宋" w:cs="仿宋"/>
          <w:color w:val="000000"/>
          <w:sz w:val="44"/>
        </w:rPr>
        <w:t>④</w:t>
      </w:r>
      <w:r>
        <w:rPr>
          <w:rFonts w:ascii="仿宋" w:eastAsia="仿宋" w:hAnsi="仿宋" w:cs="仿宋"/>
          <w:b/>
          <w:color w:val="000000"/>
          <w:sz w:val="44"/>
        </w:rPr>
        <w:t xml:space="preserve"> </w:t>
      </w:r>
      <w:r>
        <w:rPr>
          <w:rFonts w:ascii="仿宋" w:eastAsia="仿宋" w:hAnsi="仿宋" w:cs="仿宋"/>
          <w:color w:val="000000"/>
          <w:sz w:val="44"/>
        </w:rPr>
        <w:t>B·</w:t>
      </w:r>
      <w:r>
        <w:rPr>
          <w:rFonts w:ascii="仿宋" w:eastAsia="仿宋" w:hAnsi="仿宋" w:cs="仿宋"/>
          <w:color w:val="000000"/>
          <w:sz w:val="44"/>
        </w:rPr>
        <w:t>马林诺夫斯基：</w:t>
      </w:r>
      <w:r>
        <w:rPr>
          <w:rFonts w:ascii="仿宋" w:eastAsia="仿宋" w:hAnsi="仿宋" w:cs="仿宋"/>
          <w:color w:val="000000"/>
          <w:sz w:val="44"/>
        </w:rPr>
        <w:t>&lt;</w:t>
      </w:r>
      <w:r>
        <w:rPr>
          <w:rFonts w:ascii="仿宋" w:eastAsia="仿宋" w:hAnsi="仿宋" w:cs="仿宋"/>
          <w:color w:val="000000"/>
          <w:sz w:val="44"/>
        </w:rPr>
        <w:t>文化</w:t>
      </w:r>
      <w:r>
        <w:rPr>
          <w:rFonts w:ascii="仿宋" w:eastAsia="仿宋" w:hAnsi="仿宋" w:cs="仿宋"/>
          <w:color w:val="000000"/>
          <w:sz w:val="44"/>
        </w:rPr>
        <w:t>&gt;</w:t>
      </w:r>
      <w:r>
        <w:rPr>
          <w:rFonts w:ascii="仿宋" w:eastAsia="仿宋" w:hAnsi="仿宋" w:cs="仿宋"/>
          <w:color w:val="000000"/>
          <w:sz w:val="44"/>
        </w:rPr>
        <w:t>，上引书，第</w:t>
      </w:r>
      <w:r>
        <w:rPr>
          <w:rFonts w:ascii="仿宋" w:eastAsia="仿宋" w:hAnsi="仿宋" w:cs="仿宋"/>
          <w:color w:val="000000"/>
          <w:sz w:val="44"/>
        </w:rPr>
        <w:t>630</w:t>
      </w:r>
      <w:r>
        <w:rPr>
          <w:rFonts w:ascii="仿宋" w:eastAsia="仿宋" w:hAnsi="仿宋" w:cs="仿宋"/>
          <w:color w:val="000000"/>
          <w:sz w:val="44"/>
        </w:rPr>
        <w:t>页。</w:t>
      </w:r>
    </w:p>
    <w:p w:rsidR="003D3F0D" w:rsidRDefault="000A5187">
      <w:pPr>
        <w:wordWrap w:val="0"/>
        <w:spacing w:before="340" w:line="600" w:lineRule="atLeast"/>
        <w:ind w:left="1020"/>
        <w:textAlignment w:val="baseline"/>
        <w:rPr>
          <w:sz w:val="43"/>
        </w:rPr>
      </w:pPr>
      <w:r>
        <w:rPr>
          <w:rFonts w:ascii="楷体" w:eastAsia="楷体" w:hAnsi="楷体" w:cs="楷体"/>
          <w:color w:val="000000"/>
          <w:sz w:val="43"/>
        </w:rPr>
        <w:t>·</w:t>
      </w:r>
      <w:r>
        <w:rPr>
          <w:rFonts w:ascii="楷体" w:eastAsia="楷体" w:hAnsi="楷体" w:cs="楷体"/>
          <w:b/>
          <w:color w:val="000000"/>
          <w:sz w:val="43"/>
        </w:rPr>
        <w:t xml:space="preserve">  </w:t>
      </w:r>
      <w:r>
        <w:rPr>
          <w:rFonts w:ascii="楷体" w:eastAsia="楷体" w:hAnsi="楷体" w:cs="楷体"/>
          <w:color w:val="000000"/>
          <w:sz w:val="43"/>
        </w:rPr>
        <w:t>16</w:t>
      </w:r>
      <w:r>
        <w:rPr>
          <w:rFonts w:ascii="楷体" w:eastAsia="楷体" w:hAnsi="楷体" w:cs="楷体"/>
          <w:b/>
          <w:color w:val="000000"/>
          <w:sz w:val="43"/>
        </w:rPr>
        <w:t xml:space="preserve">  </w:t>
      </w:r>
      <w:r>
        <w:rPr>
          <w:rFonts w:ascii="楷体" w:eastAsia="楷体" w:hAnsi="楷体" w:cs="楷体"/>
          <w:color w:val="000000"/>
          <w:sz w:val="43"/>
        </w:rPr>
        <w:t>·</w:t>
      </w:r>
    </w:p>
    <w:p w:rsidR="003D3F0D" w:rsidRDefault="003D3F0D"/>
    <w:p w:rsidR="003D3F0D" w:rsidRDefault="003D3F0D">
      <w:pPr>
        <w:sectPr w:rsidR="003D3F0D">
          <w:headerReference w:type="default" r:id="rId93"/>
          <w:footerReference w:type="default" r:id="rId94"/>
          <w:pgSz w:w="21260" w:h="31680"/>
          <w:pgMar w:top="2420" w:right="2240" w:bottom="2420" w:left="2240" w:header="2120" w:footer="2120" w:gutter="0"/>
          <w:cols w:space="720"/>
        </w:sectPr>
      </w:pPr>
    </w:p>
    <w:p w:rsidR="003D3F0D" w:rsidRDefault="000A5187">
      <w:pPr>
        <w:wordWrap w:val="0"/>
        <w:spacing w:line="980" w:lineRule="atLeast"/>
        <w:ind w:left="100"/>
        <w:textAlignment w:val="baseline"/>
        <w:rPr>
          <w:sz w:val="57"/>
        </w:rPr>
      </w:pPr>
      <w:r>
        <w:rPr>
          <w:rFonts w:ascii="宋体" w:eastAsia="宋体" w:hAnsi="宋体" w:cs="宋体"/>
          <w:color w:val="000000"/>
          <w:sz w:val="57"/>
        </w:rPr>
        <w:lastRenderedPageBreak/>
        <w:t>离开对这一类型的所有习俗及其历史发展的细致研究便不可能被确认</w:t>
      </w:r>
      <w:r>
        <w:rPr>
          <w:rFonts w:ascii="宋体" w:eastAsia="宋体" w:hAnsi="宋体" w:cs="宋体"/>
          <w:color w:val="000000"/>
          <w:sz w:val="57"/>
        </w:rPr>
        <w:t>————</w:t>
      </w:r>
      <w:r>
        <w:rPr>
          <w:rFonts w:ascii="宋体" w:eastAsia="宋体" w:hAnsi="宋体" w:cs="宋体"/>
          <w:color w:val="000000"/>
          <w:sz w:val="57"/>
        </w:rPr>
        <w:t>而倒是习俗如此千变万化的事实。诚然，一门以分析和解释差异为主要</w:t>
      </w:r>
      <w:r>
        <w:rPr>
          <w:rFonts w:ascii="宋体" w:eastAsia="宋体" w:hAnsi="宋体" w:cs="宋体"/>
          <w:color w:val="000000"/>
          <w:sz w:val="57"/>
        </w:rPr>
        <w:t>(</w:t>
      </w:r>
      <w:r>
        <w:rPr>
          <w:rFonts w:ascii="宋体" w:eastAsia="宋体" w:hAnsi="宋体" w:cs="宋体"/>
          <w:color w:val="000000"/>
          <w:sz w:val="57"/>
        </w:rPr>
        <w:t>如果不是唯一</w:t>
      </w:r>
      <w:r>
        <w:rPr>
          <w:rFonts w:ascii="宋体" w:eastAsia="宋体" w:hAnsi="宋体" w:cs="宋体"/>
          <w:color w:val="000000"/>
          <w:sz w:val="57"/>
        </w:rPr>
        <w:t>)</w:t>
      </w:r>
      <w:r>
        <w:rPr>
          <w:rFonts w:ascii="宋体" w:eastAsia="宋体" w:hAnsi="宋体" w:cs="宋体"/>
          <w:color w:val="000000"/>
          <w:sz w:val="57"/>
        </w:rPr>
        <w:t>目标的</w:t>
      </w:r>
      <w:r>
        <w:rPr>
          <w:rFonts w:ascii="宋体" w:eastAsia="宋体" w:hAnsi="宋体" w:cs="宋体"/>
          <w:color w:val="000000"/>
          <w:sz w:val="57"/>
        </w:rPr>
        <w:t>学科，当它仅仅说明相似性时，便回避了所有的问题。但与此同时，它也就因此而失去了区别它所追求的普遍真理与那些令它沾沾自喜的肤浅见解的手段。</w:t>
      </w:r>
    </w:p>
    <w:p w:rsidR="003D3F0D" w:rsidRDefault="003D3F0D">
      <w:pPr>
        <w:wordWrap w:val="0"/>
        <w:spacing w:line="980" w:lineRule="exact"/>
        <w:textAlignment w:val="baseline"/>
        <w:rPr>
          <w:sz w:val="57"/>
        </w:rPr>
      </w:pPr>
    </w:p>
    <w:p w:rsidR="003D3F0D" w:rsidRDefault="000A5187">
      <w:pPr>
        <w:wordWrap w:val="0"/>
        <w:spacing w:line="980" w:lineRule="atLeast"/>
        <w:ind w:left="100" w:firstLine="1180"/>
        <w:textAlignment w:val="baseline"/>
        <w:rPr>
          <w:sz w:val="57"/>
        </w:rPr>
      </w:pPr>
      <w:r>
        <w:rPr>
          <w:rFonts w:ascii="宋体" w:eastAsia="宋体" w:hAnsi="宋体" w:cs="宋体"/>
          <w:color w:val="000000"/>
          <w:sz w:val="57"/>
        </w:rPr>
        <w:t>人们也许会说，这些进入比较社会学领域的失败的尝试在马林诺夫斯基的著作中只是一些例外。然而那种对于一个单一的社会所作的经验观察便能够使人理解普遍动机的思想却不断出现在他的著作中，并降低了那些以生动性与丰富性著称的资料的意义。</w:t>
      </w:r>
    </w:p>
    <w:p w:rsidR="003D3F0D" w:rsidRDefault="000A5187">
      <w:pPr>
        <w:wordWrap w:val="0"/>
        <w:spacing w:line="980" w:lineRule="atLeast"/>
        <w:ind w:left="100" w:right="60" w:firstLine="1280"/>
        <w:textAlignment w:val="baseline"/>
        <w:rPr>
          <w:sz w:val="57"/>
        </w:rPr>
      </w:pPr>
      <w:r>
        <w:rPr>
          <w:rFonts w:ascii="宋体" w:eastAsia="宋体" w:hAnsi="宋体" w:cs="宋体"/>
          <w:color w:val="000000"/>
          <w:sz w:val="57"/>
        </w:rPr>
        <w:t>特罗布里恩群岛土著关于两性在社会中的价值及各自的功能的观念是极其复杂的。他们以氏族中女子多于男子而自豪，</w:t>
      </w:r>
      <w:r>
        <w:rPr>
          <w:rFonts w:ascii="宋体" w:eastAsia="宋体" w:hAnsi="宋体" w:cs="宋体"/>
          <w:color w:val="000000"/>
          <w:sz w:val="57"/>
        </w:rPr>
        <w:t>当女子成为少数时，便感到不悦。与此同时，他们却把男性优势作为一种公认的事实：男人们拥有其妻子所没有的贵族气质。对于这样一些敏锐的观察，为什么又要以一个蛮横无理而又与之相矛盾的导言使之黯然失色呢：</w:t>
      </w:r>
      <w:r>
        <w:rPr>
          <w:rFonts w:ascii="宋体" w:eastAsia="宋体" w:hAnsi="宋体" w:cs="宋体"/>
          <w:color w:val="000000"/>
          <w:sz w:val="57"/>
        </w:rPr>
        <w:t>“</w:t>
      </w:r>
      <w:r>
        <w:rPr>
          <w:rFonts w:ascii="宋体" w:eastAsia="宋体" w:hAnsi="宋体" w:cs="宋体"/>
          <w:color w:val="000000"/>
          <w:sz w:val="57"/>
        </w:rPr>
        <w:t>为了家庭的延续和起码的生存，女子和男子都是不可或缺的，因而两性被土著人认为是具有同等的价值和重要性的</w:t>
      </w:r>
      <w:r>
        <w:rPr>
          <w:rFonts w:ascii="宋体" w:eastAsia="宋体" w:hAnsi="宋体" w:cs="宋体"/>
          <w:color w:val="000000"/>
          <w:sz w:val="57"/>
        </w:rPr>
        <w:t>”?①</w:t>
      </w:r>
      <w:r>
        <w:rPr>
          <w:rFonts w:ascii="宋体" w:eastAsia="宋体" w:hAnsi="宋体" w:cs="宋体"/>
          <w:color w:val="000000"/>
          <w:sz w:val="57"/>
        </w:rPr>
        <w:t>这个说法的前半部乃是自明之理，而后半部则与所报导的事实不符。马林诺夫斯基注意最多的课题莫过于巫术了，而在他的全部著作中，人们所看到的是他不厌其烦地反复辩论说，全世界都同特罗布里恩岛土著一样</w:t>
      </w:r>
      <w:r>
        <w:rPr>
          <w:rFonts w:ascii="宋体" w:eastAsia="宋体" w:hAnsi="宋体" w:cs="宋体"/>
          <w:color w:val="000000"/>
          <w:sz w:val="57"/>
        </w:rPr>
        <w:t>②</w:t>
      </w:r>
      <w:r>
        <w:rPr>
          <w:rFonts w:ascii="宋体" w:eastAsia="宋体" w:hAnsi="宋体" w:cs="宋体"/>
          <w:color w:val="000000"/>
          <w:sz w:val="57"/>
        </w:rPr>
        <w:t>，将巫术用于</w:t>
      </w:r>
      <w:r>
        <w:rPr>
          <w:rFonts w:ascii="宋体" w:eastAsia="宋体" w:hAnsi="宋体" w:cs="宋体"/>
          <w:color w:val="000000"/>
          <w:sz w:val="57"/>
        </w:rPr>
        <w:t>“</w:t>
      </w:r>
      <w:r>
        <w:rPr>
          <w:rFonts w:ascii="宋体" w:eastAsia="宋体" w:hAnsi="宋体" w:cs="宋体"/>
          <w:color w:val="000000"/>
          <w:sz w:val="57"/>
        </w:rPr>
        <w:t>人们尚</w:t>
      </w:r>
      <w:r>
        <w:rPr>
          <w:rFonts w:ascii="宋体" w:eastAsia="宋体" w:hAnsi="宋体" w:cs="宋体"/>
          <w:color w:val="000000"/>
          <w:sz w:val="57"/>
        </w:rPr>
        <w:t>未确定地和牢靠地把握其结局的一</w:t>
      </w:r>
    </w:p>
    <w:p w:rsidR="003D3F0D" w:rsidRDefault="000A5187">
      <w:pPr>
        <w:wordWrap w:val="0"/>
        <w:spacing w:line="980" w:lineRule="atLeast"/>
        <w:ind w:left="200"/>
        <w:textAlignment w:val="baseline"/>
        <w:rPr>
          <w:sz w:val="57"/>
        </w:rPr>
      </w:pPr>
      <w:r>
        <w:rPr>
          <w:rFonts w:ascii="宋体" w:eastAsia="宋体" w:hAnsi="宋体" w:cs="宋体"/>
          <w:color w:val="000000"/>
          <w:sz w:val="57"/>
          <w:u w:val="single"/>
        </w:rPr>
        <w:t xml:space="preserve">              </w:t>
      </w:r>
    </w:p>
    <w:p w:rsidR="003D3F0D" w:rsidRDefault="000A5187">
      <w:pPr>
        <w:wordWrap w:val="0"/>
        <w:spacing w:before="260" w:line="660" w:lineRule="atLeast"/>
        <w:ind w:left="100" w:right="240" w:firstLine="520"/>
        <w:textAlignment w:val="baseline"/>
        <w:rPr>
          <w:sz w:val="44"/>
        </w:rPr>
      </w:pPr>
      <w:r>
        <w:rPr>
          <w:rFonts w:ascii="仿宋" w:eastAsia="仿宋" w:hAnsi="仿宋" w:cs="仿宋"/>
          <w:color w:val="000000"/>
          <w:sz w:val="44"/>
        </w:rPr>
        <w:t>① B·</w:t>
      </w:r>
      <w:r>
        <w:rPr>
          <w:rFonts w:ascii="仿宋" w:eastAsia="仿宋" w:hAnsi="仿宋" w:cs="仿宋"/>
          <w:color w:val="000000"/>
          <w:sz w:val="44"/>
        </w:rPr>
        <w:t>马林诺夫斯基：《美拉尼西亚西北部蛮族的性生活》</w:t>
      </w:r>
      <w:r>
        <w:rPr>
          <w:rFonts w:ascii="仿宋" w:eastAsia="仿宋" w:hAnsi="仿宋" w:cs="仿宋"/>
          <w:color w:val="000000"/>
          <w:sz w:val="44"/>
        </w:rPr>
        <w:t>(</w:t>
      </w:r>
      <w:r>
        <w:rPr>
          <w:rFonts w:ascii="仿宋" w:eastAsia="仿宋" w:hAnsi="仿宋" w:cs="仿宋"/>
          <w:color w:val="000000"/>
          <w:sz w:val="44"/>
        </w:rPr>
        <w:t>伦敦</w:t>
      </w:r>
      <w:r>
        <w:rPr>
          <w:rFonts w:ascii="仿宋" w:eastAsia="仿宋" w:hAnsi="仿宋" w:cs="仿宋"/>
          <w:color w:val="000000"/>
          <w:sz w:val="44"/>
        </w:rPr>
        <w:t>-</w:t>
      </w:r>
      <w:r>
        <w:rPr>
          <w:rFonts w:ascii="仿宋" w:eastAsia="仿宋" w:hAnsi="仿宋" w:cs="仿宋"/>
          <w:color w:val="000000"/>
          <w:sz w:val="44"/>
        </w:rPr>
        <w:t>纽约，</w:t>
      </w:r>
      <w:r>
        <w:rPr>
          <w:rFonts w:ascii="仿宋" w:eastAsia="仿宋" w:hAnsi="仿宋" w:cs="仿宋"/>
          <w:color w:val="000000"/>
          <w:sz w:val="44"/>
        </w:rPr>
        <w:t>1929)</w:t>
      </w:r>
      <w:r>
        <w:rPr>
          <w:rFonts w:ascii="仿宋" w:eastAsia="仿宋" w:hAnsi="仿宋" w:cs="仿宋"/>
          <w:color w:val="000000"/>
          <w:sz w:val="44"/>
        </w:rPr>
        <w:t>，第</w:t>
      </w:r>
      <w:r>
        <w:rPr>
          <w:rFonts w:ascii="仿宋" w:eastAsia="仿宋" w:hAnsi="仿宋" w:cs="仿宋"/>
          <w:color w:val="000000"/>
          <w:sz w:val="44"/>
        </w:rPr>
        <w:t>1</w:t>
      </w:r>
      <w:r>
        <w:rPr>
          <w:rFonts w:ascii="仿宋" w:eastAsia="仿宋" w:hAnsi="仿宋" w:cs="仿宋"/>
          <w:color w:val="000000"/>
          <w:sz w:val="44"/>
        </w:rPr>
        <w:t>卷，第</w:t>
      </w:r>
      <w:r>
        <w:rPr>
          <w:rFonts w:ascii="仿宋" w:eastAsia="仿宋" w:hAnsi="仿宋" w:cs="仿宋"/>
          <w:color w:val="000000"/>
          <w:sz w:val="44"/>
        </w:rPr>
        <w:t>29</w:t>
      </w:r>
      <w:r>
        <w:rPr>
          <w:rFonts w:ascii="仿宋" w:eastAsia="仿宋" w:hAnsi="仿宋" w:cs="仿宋"/>
          <w:color w:val="000000"/>
          <w:sz w:val="44"/>
        </w:rPr>
        <w:t>页。</w:t>
      </w:r>
    </w:p>
    <w:p w:rsidR="003D3F0D" w:rsidRDefault="000A5187">
      <w:pPr>
        <w:wordWrap w:val="0"/>
        <w:spacing w:line="640" w:lineRule="atLeast"/>
        <w:ind w:left="860"/>
        <w:textAlignment w:val="baseline"/>
        <w:rPr>
          <w:sz w:val="45"/>
        </w:rPr>
      </w:pPr>
      <w:r>
        <w:rPr>
          <w:rFonts w:ascii="宋体" w:eastAsia="宋体" w:hAnsi="宋体" w:cs="宋体"/>
          <w:color w:val="000000"/>
          <w:sz w:val="45"/>
        </w:rPr>
        <w:t>②  B·</w:t>
      </w:r>
      <w:r>
        <w:rPr>
          <w:rFonts w:ascii="宋体" w:eastAsia="宋体" w:hAnsi="宋体" w:cs="宋体"/>
          <w:color w:val="000000"/>
          <w:sz w:val="45"/>
        </w:rPr>
        <w:t>马林诺夫斯基：</w:t>
      </w:r>
      <w:r>
        <w:rPr>
          <w:rFonts w:ascii="宋体" w:eastAsia="宋体" w:hAnsi="宋体" w:cs="宋体"/>
          <w:color w:val="000000"/>
          <w:sz w:val="45"/>
        </w:rPr>
        <w:t>“</w:t>
      </w:r>
      <w:r>
        <w:rPr>
          <w:rFonts w:ascii="宋体" w:eastAsia="宋体" w:hAnsi="宋体" w:cs="宋体"/>
          <w:color w:val="000000"/>
          <w:sz w:val="45"/>
        </w:rPr>
        <w:t>文化</w:t>
      </w:r>
      <w:r>
        <w:rPr>
          <w:rFonts w:ascii="宋体" w:eastAsia="宋体" w:hAnsi="宋体" w:cs="宋体"/>
          <w:color w:val="000000"/>
          <w:sz w:val="45"/>
        </w:rPr>
        <w:t>”</w:t>
      </w:r>
      <w:r>
        <w:rPr>
          <w:rFonts w:ascii="宋体" w:eastAsia="宋体" w:hAnsi="宋体" w:cs="宋体"/>
          <w:color w:val="000000"/>
          <w:sz w:val="45"/>
        </w:rPr>
        <w:t>，上引书，第</w:t>
      </w:r>
      <w:r>
        <w:rPr>
          <w:rFonts w:ascii="宋体" w:eastAsia="宋体" w:hAnsi="宋体" w:cs="宋体"/>
          <w:color w:val="000000"/>
          <w:sz w:val="45"/>
        </w:rPr>
        <w:t>634</w:t>
      </w:r>
      <w:r>
        <w:rPr>
          <w:rFonts w:ascii="宋体" w:eastAsia="宋体" w:hAnsi="宋体" w:cs="宋体"/>
          <w:color w:val="000000"/>
          <w:sz w:val="45"/>
        </w:rPr>
        <w:t>页前后。</w:t>
      </w:r>
    </w:p>
    <w:p w:rsidR="003D3F0D" w:rsidRDefault="003D3F0D">
      <w:pPr>
        <w:wordWrap w:val="0"/>
        <w:spacing w:line="560" w:lineRule="exact"/>
        <w:textAlignment w:val="baseline"/>
        <w:rPr>
          <w:sz w:val="45"/>
        </w:rPr>
      </w:pPr>
    </w:p>
    <w:p w:rsidR="003D3F0D" w:rsidRDefault="000A5187">
      <w:pPr>
        <w:wordWrap w:val="0"/>
        <w:spacing w:line="1020" w:lineRule="atLeast"/>
        <w:ind w:right="940"/>
        <w:jc w:val="right"/>
        <w:textAlignment w:val="baseline"/>
        <w:rPr>
          <w:sz w:val="75"/>
        </w:rPr>
      </w:pPr>
      <w:r>
        <w:rPr>
          <w:rFonts w:ascii="仿宋" w:eastAsia="仿宋" w:hAnsi="仿宋" w:cs="仿宋"/>
          <w:color w:val="000000"/>
          <w:sz w:val="75"/>
        </w:rPr>
        <w:lastRenderedPageBreak/>
        <w:t>·17·</w:t>
      </w:r>
    </w:p>
    <w:p w:rsidR="003D3F0D" w:rsidRDefault="003D3F0D"/>
    <w:p w:rsidR="003D3F0D" w:rsidRDefault="003D3F0D">
      <w:pPr>
        <w:sectPr w:rsidR="003D3F0D">
          <w:headerReference w:type="default" r:id="rId95"/>
          <w:footerReference w:type="default" r:id="rId96"/>
          <w:pgSz w:w="21260" w:h="31680"/>
          <w:pgMar w:top="2440" w:right="2380" w:bottom="2440" w:left="2380" w:header="2140" w:footer="2140" w:gutter="0"/>
          <w:cols w:space="720"/>
        </w:sectPr>
      </w:pPr>
    </w:p>
    <w:p w:rsidR="003D3F0D" w:rsidRDefault="000A5187">
      <w:pPr>
        <w:wordWrap w:val="0"/>
        <w:spacing w:line="900" w:lineRule="atLeast"/>
        <w:ind w:left="140"/>
        <w:textAlignment w:val="baseline"/>
        <w:rPr>
          <w:sz w:val="58"/>
        </w:rPr>
      </w:pPr>
      <w:r>
        <w:rPr>
          <w:rFonts w:ascii="宋体" w:eastAsia="宋体" w:hAnsi="宋体" w:cs="宋体"/>
          <w:color w:val="000000"/>
          <w:sz w:val="58"/>
        </w:rPr>
        <w:lastRenderedPageBreak/>
        <w:t>切重要活动和事业中</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①</w:t>
      </w:r>
      <w:r>
        <w:rPr>
          <w:rFonts w:ascii="宋体" w:eastAsia="宋体" w:hAnsi="宋体" w:cs="宋体"/>
          <w:color w:val="000000"/>
          <w:sz w:val="58"/>
        </w:rPr>
        <w:t>让我们先把这个一般性的论题搁置一边，而来看看它在具体个案中的应用情况。</w:t>
      </w:r>
    </w:p>
    <w:p w:rsidR="003D3F0D" w:rsidRDefault="000A5187">
      <w:pPr>
        <w:wordWrap w:val="0"/>
        <w:spacing w:line="900" w:lineRule="atLeast"/>
        <w:ind w:left="20" w:firstLine="1280"/>
        <w:textAlignment w:val="baseline"/>
        <w:rPr>
          <w:sz w:val="58"/>
        </w:rPr>
      </w:pPr>
      <w:r>
        <w:rPr>
          <w:rFonts w:ascii="宋体" w:eastAsia="宋体" w:hAnsi="宋体" w:cs="宋体"/>
          <w:color w:val="000000"/>
          <w:sz w:val="58"/>
        </w:rPr>
        <w:t>据说，特罗布里恩岛土著的男子将巫术用于园艺、捕鱼、狩猎、独木舟的制作、航海安全、木雕、妖术及气象预测，而</w:t>
      </w:r>
      <w:r>
        <w:rPr>
          <w:rFonts w:ascii="宋体" w:eastAsia="宋体" w:hAnsi="宋体" w:cs="宋体"/>
          <w:color w:val="000000"/>
          <w:sz w:val="58"/>
        </w:rPr>
        <w:t>女子则将巫术用于堕胎、治疗牙痛及缝制衣裙。</w:t>
      </w:r>
      <w:r>
        <w:rPr>
          <w:rFonts w:ascii="宋体" w:eastAsia="宋体" w:hAnsi="宋体" w:cs="宋体"/>
          <w:color w:val="000000"/>
          <w:sz w:val="58"/>
        </w:rPr>
        <w:t>②</w:t>
      </w:r>
      <w:r>
        <w:rPr>
          <w:rFonts w:ascii="宋体" w:eastAsia="宋体" w:hAnsi="宋体" w:cs="宋体"/>
          <w:color w:val="000000"/>
          <w:sz w:val="58"/>
        </w:rPr>
        <w:t>这些活动只代表了</w:t>
      </w:r>
      <w:r>
        <w:rPr>
          <w:rFonts w:ascii="宋体" w:eastAsia="宋体" w:hAnsi="宋体" w:cs="宋体"/>
          <w:color w:val="000000"/>
          <w:sz w:val="58"/>
        </w:rPr>
        <w:t>“</w:t>
      </w:r>
      <w:r>
        <w:rPr>
          <w:rFonts w:ascii="宋体" w:eastAsia="宋体" w:hAnsi="宋体" w:cs="宋体"/>
          <w:color w:val="000000"/>
          <w:sz w:val="58"/>
        </w:rPr>
        <w:t>人们尚未确定地和牢靠地把握其结局的</w:t>
      </w:r>
      <w:r>
        <w:rPr>
          <w:rFonts w:ascii="宋体" w:eastAsia="宋体" w:hAnsi="宋体" w:cs="宋体"/>
          <w:color w:val="000000"/>
          <w:sz w:val="58"/>
        </w:rPr>
        <w:t>”</w:t>
      </w:r>
      <w:r>
        <w:rPr>
          <w:rFonts w:ascii="宋体" w:eastAsia="宋体" w:hAnsi="宋体" w:cs="宋体"/>
          <w:color w:val="000000"/>
          <w:sz w:val="58"/>
        </w:rPr>
        <w:t>活动的一小部分，然而即使从这个观点来看，它们也是不可比的。为什么是缝制衣裙，而不是制作干葫芦或陶器呢？须知它们的结果是同样地不确定的。难道能武断地说，即使对美拉尼西亚的宗教思想史，或从其他部落获得的资料</w:t>
      </w:r>
      <w:r>
        <w:rPr>
          <w:rFonts w:ascii="宋体" w:eastAsia="宋体" w:hAnsi="宋体" w:cs="宋体"/>
          <w:color w:val="000000"/>
          <w:sz w:val="58"/>
        </w:rPr>
        <w:t>(</w:t>
      </w:r>
      <w:r>
        <w:rPr>
          <w:rFonts w:ascii="宋体" w:eastAsia="宋体" w:hAnsi="宋体" w:cs="宋体"/>
          <w:color w:val="000000"/>
          <w:sz w:val="58"/>
        </w:rPr>
        <w:t>两者都显示出植物纤维经常被赋予作为改变身份的象征的作用</w:t>
      </w:r>
      <w:r>
        <w:rPr>
          <w:rFonts w:ascii="宋体" w:eastAsia="宋体" w:hAnsi="宋体" w:cs="宋体"/>
          <w:color w:val="000000"/>
          <w:sz w:val="58"/>
        </w:rPr>
        <w:t>)③</w:t>
      </w:r>
      <w:r>
        <w:rPr>
          <w:rFonts w:ascii="宋体" w:eastAsia="宋体" w:hAnsi="宋体" w:cs="宋体"/>
          <w:color w:val="000000"/>
          <w:sz w:val="58"/>
        </w:rPr>
        <w:t>有更多的知识，也不会对这些特殊的活动之所以需要求助于巫术的原因有所阐明吗？谨以另外两个例子来说明这种直觉方法的弱点。在马林诺夫斯基论美拉尼西亚人的性生活</w:t>
      </w:r>
      <w:r>
        <w:rPr>
          <w:rFonts w:ascii="宋体" w:eastAsia="宋体" w:hAnsi="宋体" w:cs="宋体"/>
          <w:color w:val="000000"/>
          <w:sz w:val="58"/>
        </w:rPr>
        <w:t>的著作中，我们得知该地或其他地区婚姻的主要原因之一，乃是</w:t>
      </w:r>
      <w:r>
        <w:rPr>
          <w:rFonts w:ascii="宋体" w:eastAsia="宋体" w:hAnsi="宋体" w:cs="宋体"/>
          <w:color w:val="000000"/>
          <w:sz w:val="58"/>
        </w:rPr>
        <w:t>“……</w:t>
      </w:r>
      <w:r>
        <w:rPr>
          <w:rFonts w:ascii="宋体" w:eastAsia="宋体" w:hAnsi="宋体" w:cs="宋体"/>
          <w:color w:val="000000"/>
          <w:sz w:val="58"/>
        </w:rPr>
        <w:t>已经渡过了青春期的男人向往拥有一个属于他自己的住所和家室的自然倾向，</w:t>
      </w:r>
      <w:r>
        <w:rPr>
          <w:rFonts w:ascii="宋体" w:eastAsia="宋体" w:hAnsi="宋体" w:cs="宋体"/>
          <w:color w:val="000000"/>
          <w:sz w:val="58"/>
        </w:rPr>
        <w:t>……</w:t>
      </w:r>
      <w:r>
        <w:rPr>
          <w:rFonts w:ascii="宋体" w:eastAsia="宋体" w:hAnsi="宋体" w:cs="宋体"/>
          <w:color w:val="000000"/>
          <w:sz w:val="58"/>
        </w:rPr>
        <w:t>以及</w:t>
      </w:r>
      <w:r>
        <w:rPr>
          <w:rFonts w:ascii="宋体" w:eastAsia="宋体" w:hAnsi="宋体" w:cs="宋体"/>
          <w:color w:val="000000"/>
          <w:sz w:val="58"/>
        </w:rPr>
        <w:t>(</w:t>
      </w:r>
      <w:r>
        <w:rPr>
          <w:rFonts w:ascii="宋体" w:eastAsia="宋体" w:hAnsi="宋体" w:cs="宋体"/>
          <w:color w:val="000000"/>
          <w:sz w:val="58"/>
        </w:rPr>
        <w:t>对子女的</w:t>
      </w:r>
      <w:r>
        <w:rPr>
          <w:rFonts w:ascii="宋体" w:eastAsia="宋体" w:hAnsi="宋体" w:cs="宋体"/>
          <w:color w:val="000000"/>
          <w:sz w:val="58"/>
        </w:rPr>
        <w:t>)</w:t>
      </w:r>
      <w:r>
        <w:rPr>
          <w:rFonts w:ascii="宋体" w:eastAsia="宋体" w:hAnsi="宋体" w:cs="宋体"/>
          <w:color w:val="000000"/>
          <w:sz w:val="58"/>
        </w:rPr>
        <w:t>自然渴望</w:t>
      </w:r>
      <w:r>
        <w:rPr>
          <w:rFonts w:ascii="宋体" w:eastAsia="宋体" w:hAnsi="宋体" w:cs="宋体"/>
          <w:color w:val="000000"/>
          <w:sz w:val="58"/>
        </w:rPr>
        <w:t>”④</w:t>
      </w:r>
      <w:r>
        <w:rPr>
          <w:rFonts w:ascii="宋体" w:eastAsia="宋体" w:hAnsi="宋体" w:cs="宋体"/>
          <w:color w:val="000000"/>
          <w:sz w:val="58"/>
        </w:rPr>
        <w:t>。然而在《野蛮社会中的性与压抑》一书中</w:t>
      </w:r>
      <w:r>
        <w:rPr>
          <w:rFonts w:ascii="宋体" w:eastAsia="宋体" w:hAnsi="宋体" w:cs="宋体"/>
          <w:color w:val="000000"/>
          <w:sz w:val="58"/>
        </w:rPr>
        <w:t>(</w:t>
      </w:r>
      <w:r>
        <w:rPr>
          <w:rFonts w:ascii="宋体" w:eastAsia="宋体" w:hAnsi="宋体" w:cs="宋体"/>
          <w:color w:val="000000"/>
          <w:sz w:val="58"/>
        </w:rPr>
        <w:t>该书对实地考察工作报告附有一个理论性的注释</w:t>
      </w:r>
      <w:r>
        <w:rPr>
          <w:rFonts w:ascii="宋体" w:eastAsia="宋体" w:hAnsi="宋体" w:cs="宋体"/>
          <w:color w:val="000000"/>
          <w:sz w:val="58"/>
        </w:rPr>
        <w:t>)</w:t>
      </w:r>
      <w:r>
        <w:rPr>
          <w:rFonts w:ascii="宋体" w:eastAsia="宋体" w:hAnsi="宋体" w:cs="宋体"/>
          <w:color w:val="000000"/>
          <w:sz w:val="58"/>
        </w:rPr>
        <w:t>，我们却读到如下的论点：</w:t>
      </w:r>
      <w:r>
        <w:rPr>
          <w:rFonts w:ascii="宋体" w:eastAsia="宋体" w:hAnsi="宋体" w:cs="宋体"/>
          <w:color w:val="000000"/>
          <w:sz w:val="58"/>
        </w:rPr>
        <w:t>“</w:t>
      </w:r>
      <w:r>
        <w:rPr>
          <w:rFonts w:ascii="宋体" w:eastAsia="宋体" w:hAnsi="宋体" w:cs="宋体"/>
          <w:color w:val="000000"/>
          <w:sz w:val="58"/>
        </w:rPr>
        <w:t>对男人而言，成为孕妇的热心而自觉自愿的保护人的需要仍然存在。但这种天赋的本能已经消失了，这一点从以下事实中可以看出：在大多数社会中</w:t>
      </w:r>
      <w:r>
        <w:rPr>
          <w:rFonts w:ascii="宋体" w:eastAsia="宋体" w:hAnsi="宋体" w:cs="宋体"/>
          <w:color w:val="000000"/>
          <w:sz w:val="58"/>
        </w:rPr>
        <w:t>……</w:t>
      </w:r>
      <w:r>
        <w:rPr>
          <w:rFonts w:ascii="宋体" w:eastAsia="宋体" w:hAnsi="宋体" w:cs="宋体"/>
          <w:color w:val="000000"/>
          <w:sz w:val="58"/>
        </w:rPr>
        <w:t>男性对其子女拒</w:t>
      </w:r>
    </w:p>
    <w:p w:rsidR="003D3F0D" w:rsidRDefault="000A5187">
      <w:pPr>
        <w:wordWrap w:val="0"/>
        <w:spacing w:line="900" w:lineRule="atLeast"/>
        <w:ind w:left="140"/>
        <w:textAlignment w:val="baseline"/>
        <w:rPr>
          <w:sz w:val="58"/>
        </w:rPr>
      </w:pPr>
      <w:r>
        <w:rPr>
          <w:rFonts w:ascii="宋体" w:eastAsia="宋体" w:hAnsi="宋体" w:cs="宋体"/>
          <w:color w:val="000000"/>
          <w:sz w:val="58"/>
          <w:u w:val="single"/>
        </w:rPr>
        <w:t xml:space="preserve">              </w:t>
      </w:r>
    </w:p>
    <w:p w:rsidR="003D3F0D" w:rsidRDefault="003D3F0D">
      <w:pPr>
        <w:wordWrap w:val="0"/>
        <w:spacing w:line="500" w:lineRule="exact"/>
        <w:textAlignment w:val="baseline"/>
        <w:rPr>
          <w:sz w:val="44"/>
        </w:rPr>
      </w:pPr>
    </w:p>
    <w:p w:rsidR="003D3F0D" w:rsidRDefault="000A5187">
      <w:pPr>
        <w:wordWrap w:val="0"/>
        <w:spacing w:line="620" w:lineRule="atLeast"/>
        <w:ind w:left="88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B·</w:t>
      </w:r>
      <w:r>
        <w:rPr>
          <w:rFonts w:ascii="楷体" w:eastAsia="楷体" w:hAnsi="楷体" w:cs="楷体"/>
          <w:color w:val="000000"/>
          <w:sz w:val="44"/>
        </w:rPr>
        <w:t>马林诺夫斯基：《美拉尼西亚西北部蛮族的性生活》，上引书，第</w:t>
      </w:r>
      <w:r>
        <w:rPr>
          <w:rFonts w:ascii="楷体" w:eastAsia="楷体" w:hAnsi="楷体" w:cs="楷体"/>
          <w:color w:val="000000"/>
          <w:sz w:val="44"/>
        </w:rPr>
        <w:t>40</w:t>
      </w:r>
      <w:r>
        <w:rPr>
          <w:rFonts w:ascii="楷体" w:eastAsia="楷体" w:hAnsi="楷体" w:cs="楷体"/>
          <w:color w:val="000000"/>
          <w:sz w:val="44"/>
        </w:rPr>
        <w:t>页。</w:t>
      </w:r>
    </w:p>
    <w:p w:rsidR="003D3F0D" w:rsidRDefault="000A5187">
      <w:pPr>
        <w:wordWrap w:val="0"/>
        <w:spacing w:line="600" w:lineRule="atLeast"/>
        <w:ind w:left="960"/>
        <w:textAlignment w:val="baseline"/>
        <w:rPr>
          <w:sz w:val="44"/>
        </w:rPr>
      </w:pPr>
      <w:r>
        <w:rPr>
          <w:rFonts w:ascii="楷体" w:eastAsia="楷体" w:hAnsi="楷体" w:cs="楷体"/>
          <w:color w:val="000000"/>
          <w:sz w:val="44"/>
        </w:rPr>
        <w:t>②</w:t>
      </w:r>
      <w:r>
        <w:rPr>
          <w:rFonts w:ascii="楷体" w:eastAsia="楷体" w:hAnsi="楷体" w:cs="楷体"/>
          <w:b/>
          <w:color w:val="000000"/>
          <w:sz w:val="44"/>
        </w:rPr>
        <w:t xml:space="preserve"> </w:t>
      </w:r>
      <w:r>
        <w:rPr>
          <w:rFonts w:ascii="楷体" w:eastAsia="楷体" w:hAnsi="楷体" w:cs="楷体"/>
          <w:color w:val="000000"/>
          <w:sz w:val="44"/>
        </w:rPr>
        <w:t>同上书，第</w:t>
      </w:r>
      <w:r>
        <w:rPr>
          <w:rFonts w:ascii="楷体" w:eastAsia="楷体" w:hAnsi="楷体" w:cs="楷体"/>
          <w:color w:val="000000"/>
          <w:sz w:val="44"/>
        </w:rPr>
        <w:t>43—45</w:t>
      </w:r>
      <w:r>
        <w:rPr>
          <w:rFonts w:ascii="楷体" w:eastAsia="楷体" w:hAnsi="楷体" w:cs="楷体"/>
          <w:color w:val="000000"/>
          <w:sz w:val="44"/>
        </w:rPr>
        <w:t>页。</w:t>
      </w:r>
    </w:p>
    <w:p w:rsidR="003D3F0D" w:rsidRDefault="000A5187">
      <w:pPr>
        <w:wordWrap w:val="0"/>
        <w:spacing w:line="640" w:lineRule="atLeast"/>
        <w:ind w:left="20" w:right="180" w:firstLine="920"/>
        <w:textAlignment w:val="baseline"/>
        <w:rPr>
          <w:sz w:val="44"/>
        </w:rPr>
      </w:pPr>
      <w:r>
        <w:rPr>
          <w:rFonts w:ascii="楷体" w:eastAsia="楷体" w:hAnsi="楷体" w:cs="楷体"/>
          <w:color w:val="000000"/>
          <w:sz w:val="44"/>
        </w:rPr>
        <w:t>③</w:t>
      </w:r>
      <w:r>
        <w:rPr>
          <w:rFonts w:ascii="楷体" w:eastAsia="楷体" w:hAnsi="楷体" w:cs="楷体"/>
          <w:b/>
          <w:color w:val="000000"/>
          <w:sz w:val="44"/>
        </w:rPr>
        <w:t xml:space="preserve"> </w:t>
      </w:r>
      <w:r>
        <w:rPr>
          <w:rFonts w:ascii="楷体" w:eastAsia="楷体" w:hAnsi="楷体" w:cs="楷体"/>
          <w:color w:val="000000"/>
          <w:sz w:val="44"/>
        </w:rPr>
        <w:t>F·</w:t>
      </w:r>
      <w:r>
        <w:rPr>
          <w:rFonts w:ascii="楷体" w:eastAsia="楷体" w:hAnsi="楷体" w:cs="楷体"/>
          <w:color w:val="000000"/>
          <w:sz w:val="44"/>
        </w:rPr>
        <w:t>博阿斯：《夸基尤特印第安人的社会组织与秘密社会》</w:t>
      </w:r>
      <w:r>
        <w:rPr>
          <w:rFonts w:ascii="楷体" w:eastAsia="楷体" w:hAnsi="楷体" w:cs="楷体"/>
          <w:color w:val="000000"/>
          <w:sz w:val="44"/>
        </w:rPr>
        <w:t>(</w:t>
      </w:r>
      <w:r>
        <w:rPr>
          <w:rFonts w:ascii="楷体" w:eastAsia="楷体" w:hAnsi="楷体" w:cs="楷体"/>
          <w:color w:val="000000"/>
          <w:sz w:val="44"/>
        </w:rPr>
        <w:t>华盛顿，</w:t>
      </w:r>
      <w:r>
        <w:rPr>
          <w:rFonts w:ascii="楷体" w:eastAsia="楷体" w:hAnsi="楷体" w:cs="楷体"/>
          <w:color w:val="000000"/>
          <w:sz w:val="44"/>
        </w:rPr>
        <w:t>1895)</w:t>
      </w:r>
      <w:r>
        <w:rPr>
          <w:rFonts w:ascii="楷体" w:eastAsia="楷体" w:hAnsi="楷体" w:cs="楷体"/>
          <w:color w:val="000000"/>
          <w:sz w:val="44"/>
        </w:rPr>
        <w:t>；</w:t>
      </w:r>
      <w:r>
        <w:rPr>
          <w:rFonts w:ascii="楷体" w:eastAsia="楷体" w:hAnsi="楷体" w:cs="楷体"/>
          <w:color w:val="000000"/>
          <w:sz w:val="44"/>
        </w:rPr>
        <w:t>M·</w:t>
      </w:r>
      <w:r>
        <w:rPr>
          <w:rFonts w:ascii="楷体" w:eastAsia="楷体" w:hAnsi="楷体" w:cs="楷体"/>
          <w:color w:val="000000"/>
          <w:sz w:val="44"/>
        </w:rPr>
        <w:t>格里奥列：《多贡人的面具》</w:t>
      </w:r>
      <w:r>
        <w:rPr>
          <w:rFonts w:ascii="楷体" w:eastAsia="楷体" w:hAnsi="楷体" w:cs="楷体"/>
          <w:color w:val="000000"/>
          <w:sz w:val="44"/>
        </w:rPr>
        <w:t>(</w:t>
      </w:r>
      <w:r>
        <w:rPr>
          <w:rFonts w:ascii="楷体" w:eastAsia="楷体" w:hAnsi="楷体" w:cs="楷体"/>
          <w:color w:val="000000"/>
          <w:sz w:val="44"/>
        </w:rPr>
        <w:t>巴黎，</w:t>
      </w:r>
      <w:r>
        <w:rPr>
          <w:rFonts w:ascii="楷体" w:eastAsia="楷体" w:hAnsi="楷体" w:cs="楷体"/>
          <w:color w:val="000000"/>
          <w:sz w:val="44"/>
        </w:rPr>
        <w:t>1938)</w:t>
      </w:r>
      <w:r>
        <w:rPr>
          <w:rFonts w:ascii="楷体" w:eastAsia="楷体" w:hAnsi="楷体" w:cs="楷体"/>
          <w:color w:val="000000"/>
          <w:sz w:val="44"/>
        </w:rPr>
        <w:t>，及《多贡人中世纪组织的神话》，《心理》，第</w:t>
      </w:r>
      <w:r>
        <w:rPr>
          <w:rFonts w:ascii="楷体" w:eastAsia="楷体" w:hAnsi="楷体" w:cs="楷体"/>
          <w:color w:val="000000"/>
          <w:sz w:val="44"/>
        </w:rPr>
        <w:t>2</w:t>
      </w:r>
      <w:r>
        <w:rPr>
          <w:rFonts w:ascii="楷体" w:eastAsia="楷体" w:hAnsi="楷体" w:cs="楷体"/>
          <w:color w:val="000000"/>
          <w:sz w:val="44"/>
        </w:rPr>
        <w:t>卷</w:t>
      </w:r>
      <w:r>
        <w:rPr>
          <w:rFonts w:ascii="楷体" w:eastAsia="楷体" w:hAnsi="楷体" w:cs="楷体"/>
          <w:color w:val="000000"/>
          <w:sz w:val="44"/>
        </w:rPr>
        <w:t>(1947)</w:t>
      </w:r>
      <w:r>
        <w:rPr>
          <w:rFonts w:ascii="楷体" w:eastAsia="楷体" w:hAnsi="楷体" w:cs="楷体"/>
          <w:color w:val="000000"/>
          <w:sz w:val="44"/>
        </w:rPr>
        <w:t>。</w:t>
      </w:r>
    </w:p>
    <w:p w:rsidR="003D3F0D" w:rsidRDefault="000A5187">
      <w:pPr>
        <w:wordWrap w:val="0"/>
        <w:spacing w:line="600" w:lineRule="atLeast"/>
        <w:ind w:left="20" w:right="180" w:firstLine="860"/>
        <w:textAlignment w:val="baseline"/>
        <w:rPr>
          <w:sz w:val="44"/>
        </w:rPr>
      </w:pPr>
      <w:r>
        <w:rPr>
          <w:rFonts w:ascii="楷体" w:eastAsia="楷体" w:hAnsi="楷体" w:cs="楷体"/>
          <w:color w:val="000000"/>
          <w:sz w:val="44"/>
        </w:rPr>
        <w:t>④</w:t>
      </w:r>
      <w:r>
        <w:rPr>
          <w:rFonts w:ascii="楷体" w:eastAsia="楷体" w:hAnsi="楷体" w:cs="楷体"/>
          <w:b/>
          <w:color w:val="000000"/>
          <w:sz w:val="44"/>
        </w:rPr>
        <w:t xml:space="preserve"> </w:t>
      </w:r>
      <w:r>
        <w:rPr>
          <w:rFonts w:ascii="楷体" w:eastAsia="楷体" w:hAnsi="楷体" w:cs="楷体"/>
          <w:color w:val="000000"/>
          <w:sz w:val="44"/>
        </w:rPr>
        <w:t>B.</w:t>
      </w:r>
      <w:r>
        <w:rPr>
          <w:rFonts w:ascii="楷体" w:eastAsia="楷体" w:hAnsi="楷体" w:cs="楷体"/>
          <w:color w:val="000000"/>
          <w:sz w:val="44"/>
        </w:rPr>
        <w:t>马林诺夫斯基：《美拉尼西亚西北部蛮族的性生活》，上引书，第</w:t>
      </w:r>
      <w:r>
        <w:rPr>
          <w:rFonts w:ascii="楷体" w:eastAsia="楷体" w:hAnsi="楷体" w:cs="楷体"/>
          <w:color w:val="000000"/>
          <w:sz w:val="44"/>
        </w:rPr>
        <w:t>81</w:t>
      </w:r>
      <w:r>
        <w:rPr>
          <w:rFonts w:ascii="楷体" w:eastAsia="楷体" w:hAnsi="楷体" w:cs="楷体"/>
          <w:color w:val="000000"/>
          <w:sz w:val="44"/>
        </w:rPr>
        <w:t>页。</w:t>
      </w:r>
    </w:p>
    <w:p w:rsidR="003D3F0D" w:rsidRDefault="000A5187">
      <w:pPr>
        <w:wordWrap w:val="0"/>
        <w:spacing w:before="460" w:line="980" w:lineRule="atLeast"/>
        <w:ind w:left="780"/>
        <w:textAlignment w:val="baseline"/>
        <w:rPr>
          <w:sz w:val="74"/>
        </w:rPr>
      </w:pPr>
      <w:r>
        <w:rPr>
          <w:rFonts w:ascii="宋体" w:eastAsia="宋体" w:hAnsi="宋体" w:cs="宋体"/>
          <w:color w:val="000000"/>
          <w:sz w:val="74"/>
        </w:rPr>
        <w:t>·18·</w:t>
      </w:r>
    </w:p>
    <w:p w:rsidR="003D3F0D" w:rsidRDefault="003D3F0D"/>
    <w:p w:rsidR="003D3F0D" w:rsidRDefault="003D3F0D">
      <w:pPr>
        <w:sectPr w:rsidR="003D3F0D">
          <w:headerReference w:type="default" r:id="rId97"/>
          <w:footerReference w:type="default" r:id="rId98"/>
          <w:pgSz w:w="21260" w:h="31680"/>
          <w:pgMar w:top="2460" w:right="2400" w:bottom="2460" w:left="2400" w:header="2160" w:footer="2160" w:gutter="0"/>
          <w:cols w:space="720"/>
        </w:sectPr>
      </w:pPr>
    </w:p>
    <w:p w:rsidR="003D3F0D" w:rsidRDefault="000A5187">
      <w:pPr>
        <w:wordWrap w:val="0"/>
        <w:spacing w:before="80" w:line="940" w:lineRule="atLeast"/>
        <w:ind w:left="40"/>
        <w:textAlignment w:val="baseline"/>
        <w:rPr>
          <w:sz w:val="58"/>
        </w:rPr>
      </w:pPr>
      <w:r>
        <w:rPr>
          <w:rFonts w:ascii="宋体" w:eastAsia="宋体" w:hAnsi="宋体" w:cs="宋体"/>
          <w:color w:val="000000"/>
          <w:sz w:val="58"/>
        </w:rPr>
        <w:lastRenderedPageBreak/>
        <w:t>不承担任何责任，除非社会强制他这样做</w:t>
      </w:r>
      <w:r>
        <w:rPr>
          <w:rFonts w:ascii="宋体" w:eastAsia="宋体" w:hAnsi="宋体" w:cs="宋体"/>
          <w:color w:val="000000"/>
          <w:sz w:val="58"/>
        </w:rPr>
        <w:t>”①</w:t>
      </w:r>
      <w:r>
        <w:rPr>
          <w:rFonts w:ascii="宋体" w:eastAsia="宋体" w:hAnsi="宋体" w:cs="宋体"/>
          <w:color w:val="000000"/>
          <w:sz w:val="58"/>
        </w:rPr>
        <w:t>。这真是一种奇妙的</w:t>
      </w:r>
      <w:r>
        <w:rPr>
          <w:rFonts w:ascii="宋体" w:eastAsia="宋体" w:hAnsi="宋体" w:cs="宋体"/>
          <w:color w:val="000000"/>
          <w:sz w:val="58"/>
        </w:rPr>
        <w:t>“</w:t>
      </w:r>
      <w:r>
        <w:rPr>
          <w:rFonts w:ascii="宋体" w:eastAsia="宋体" w:hAnsi="宋体" w:cs="宋体"/>
          <w:color w:val="000000"/>
          <w:sz w:val="58"/>
        </w:rPr>
        <w:t>自然渴望</w:t>
      </w:r>
      <w:r>
        <w:rPr>
          <w:rFonts w:ascii="宋体" w:eastAsia="宋体" w:hAnsi="宋体" w:cs="宋体"/>
          <w:color w:val="000000"/>
          <w:sz w:val="58"/>
        </w:rPr>
        <w:t>”</w:t>
      </w:r>
      <w:r>
        <w:rPr>
          <w:rFonts w:ascii="宋体" w:eastAsia="宋体" w:hAnsi="宋体" w:cs="宋体"/>
          <w:color w:val="000000"/>
          <w:sz w:val="58"/>
        </w:rPr>
        <w:t>！</w:t>
      </w:r>
    </w:p>
    <w:p w:rsidR="003D3F0D" w:rsidRDefault="000A5187">
      <w:pPr>
        <w:wordWrap w:val="0"/>
        <w:spacing w:line="940" w:lineRule="atLeast"/>
        <w:ind w:left="40" w:right="40" w:firstLine="1180"/>
        <w:textAlignment w:val="baseline"/>
        <w:rPr>
          <w:sz w:val="58"/>
        </w:rPr>
      </w:pPr>
      <w:r>
        <w:rPr>
          <w:rFonts w:ascii="宋体" w:eastAsia="宋体" w:hAnsi="宋体" w:cs="宋体"/>
          <w:color w:val="000000"/>
          <w:sz w:val="58"/>
        </w:rPr>
        <w:t>马林诺夫斯基的追随者们不幸也未能避免这种削弱其整个体系的教条主义与经验论的古怪的结合。例如，当玛格丽特</w:t>
      </w:r>
      <w:r>
        <w:rPr>
          <w:rFonts w:ascii="宋体" w:eastAsia="宋体" w:hAnsi="宋体" w:cs="宋体"/>
          <w:color w:val="000000"/>
          <w:sz w:val="58"/>
        </w:rPr>
        <w:t>·</w:t>
      </w:r>
      <w:r>
        <w:rPr>
          <w:rFonts w:ascii="宋体" w:eastAsia="宋体" w:hAnsi="宋体" w:cs="宋体"/>
          <w:color w:val="000000"/>
          <w:sz w:val="58"/>
        </w:rPr>
        <w:t>米德根据两性之间关系的不同的和相互补充的组合（被动的男子与被动的女子；进攻性的男子与进攻性的女子；进攻性的女子与被动的男子），来区别新几内亚的三个相邻社会的各自特征时，我们对这一学说的精致化深为叹服。</w:t>
      </w:r>
      <w:r>
        <w:rPr>
          <w:rFonts w:ascii="宋体" w:eastAsia="宋体" w:hAnsi="宋体" w:cs="宋体"/>
          <w:color w:val="000000"/>
          <w:sz w:val="58"/>
        </w:rPr>
        <w:t>②</w:t>
      </w:r>
      <w:r>
        <w:rPr>
          <w:rFonts w:ascii="宋体" w:eastAsia="宋体" w:hAnsi="宋体" w:cs="宋体"/>
          <w:color w:val="000000"/>
          <w:sz w:val="58"/>
        </w:rPr>
        <w:t>但是其他一些观察，诸如那些强调指出在阿拉贝土人中存在着一种特别是由女子采取的海盗行为的观察</w:t>
      </w:r>
      <w:r>
        <w:rPr>
          <w:rFonts w:ascii="宋体" w:eastAsia="宋体" w:hAnsi="宋体" w:cs="宋体"/>
          <w:color w:val="000000"/>
          <w:sz w:val="58"/>
        </w:rPr>
        <w:t>③</w:t>
      </w:r>
      <w:r>
        <w:rPr>
          <w:rFonts w:ascii="宋体" w:eastAsia="宋体" w:hAnsi="宋体" w:cs="宋体"/>
          <w:color w:val="000000"/>
          <w:sz w:val="58"/>
        </w:rPr>
        <w:t>，证实了我们的一种怀疑，即米德的说法是过于简单化和先验论的。而当这位作者将北美部落分成竞争型的、合作型的和个人主义</w:t>
      </w:r>
      <w:r>
        <w:rPr>
          <w:rFonts w:ascii="宋体" w:eastAsia="宋体" w:hAnsi="宋体" w:cs="宋体"/>
          <w:color w:val="000000"/>
          <w:sz w:val="58"/>
        </w:rPr>
        <w:t>的三种类型时，</w:t>
      </w:r>
      <w:r>
        <w:rPr>
          <w:rFonts w:ascii="宋体" w:eastAsia="宋体" w:hAnsi="宋体" w:cs="宋体"/>
          <w:color w:val="000000"/>
          <w:sz w:val="58"/>
        </w:rPr>
        <w:t>④</w:t>
      </w:r>
      <w:r>
        <w:rPr>
          <w:rFonts w:ascii="宋体" w:eastAsia="宋体" w:hAnsi="宋体" w:cs="宋体"/>
          <w:color w:val="000000"/>
          <w:sz w:val="58"/>
        </w:rPr>
        <w:t>她仍然远远没有达到一种正确的分类，就好像某个动物学家竟会通过将动物划分为独居的、合群的和社会性的来定义物种一样不着边际。</w:t>
      </w:r>
    </w:p>
    <w:p w:rsidR="003D3F0D" w:rsidRDefault="000A5187">
      <w:pPr>
        <w:wordWrap w:val="0"/>
        <w:spacing w:line="940" w:lineRule="atLeast"/>
        <w:ind w:left="40" w:right="80" w:firstLine="1180"/>
        <w:textAlignment w:val="baseline"/>
        <w:rPr>
          <w:sz w:val="58"/>
        </w:rPr>
      </w:pPr>
      <w:r>
        <w:rPr>
          <w:rFonts w:ascii="宋体" w:eastAsia="宋体" w:hAnsi="宋体" w:cs="宋体"/>
          <w:color w:val="000000"/>
          <w:sz w:val="58"/>
        </w:rPr>
        <w:t>我们确实怀疑，所有这些只会导致把所研究的民族变成</w:t>
      </w:r>
      <w:r>
        <w:rPr>
          <w:rFonts w:ascii="宋体" w:eastAsia="宋体" w:hAnsi="宋体" w:cs="宋体"/>
          <w:color w:val="000000"/>
          <w:sz w:val="58"/>
        </w:rPr>
        <w:t>“</w:t>
      </w:r>
      <w:r>
        <w:rPr>
          <w:rFonts w:ascii="宋体" w:eastAsia="宋体" w:hAnsi="宋体" w:cs="宋体"/>
          <w:color w:val="000000"/>
          <w:sz w:val="58"/>
        </w:rPr>
        <w:t>我们自身社会的反映</w:t>
      </w:r>
      <w:r>
        <w:rPr>
          <w:rFonts w:ascii="宋体" w:eastAsia="宋体" w:hAnsi="宋体" w:cs="宋体"/>
          <w:color w:val="000000"/>
          <w:sz w:val="58"/>
        </w:rPr>
        <w:t>”⑤</w:t>
      </w:r>
      <w:r>
        <w:rPr>
          <w:rFonts w:ascii="宋体" w:eastAsia="宋体" w:hAnsi="宋体" w:cs="宋体"/>
          <w:color w:val="000000"/>
          <w:sz w:val="58"/>
        </w:rPr>
        <w:t>和我们自己的范畴与问题的反映的轻率的学说，是否正是出自于如博阿斯所深刻地感觉到的那种对历史方法的过高估价，而不是出于相反的态度。因为，毕竟是历史学家提出了功能主义的方法。在列举反映罗马社会的某个时</w:t>
      </w:r>
    </w:p>
    <w:p w:rsidR="003D3F0D" w:rsidRDefault="000A5187">
      <w:pPr>
        <w:wordWrap w:val="0"/>
        <w:spacing w:line="940" w:lineRule="atLeast"/>
        <w:ind w:left="80"/>
        <w:textAlignment w:val="baseline"/>
        <w:rPr>
          <w:sz w:val="58"/>
        </w:rPr>
      </w:pPr>
      <w:r>
        <w:rPr>
          <w:rFonts w:ascii="宋体" w:eastAsia="宋体" w:hAnsi="宋体" w:cs="宋体"/>
          <w:color w:val="000000"/>
          <w:sz w:val="58"/>
          <w:u w:val="single"/>
        </w:rPr>
        <w:t xml:space="preserve">              </w:t>
      </w:r>
    </w:p>
    <w:p w:rsidR="003D3F0D" w:rsidRDefault="000A5187">
      <w:pPr>
        <w:wordWrap w:val="0"/>
        <w:spacing w:before="260" w:line="580" w:lineRule="atLeast"/>
        <w:ind w:left="40" w:right="80" w:firstLine="86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B·</w:t>
      </w:r>
      <w:r>
        <w:rPr>
          <w:rFonts w:ascii="楷体" w:eastAsia="楷体" w:hAnsi="楷体" w:cs="楷体"/>
          <w:color w:val="000000"/>
          <w:sz w:val="43"/>
        </w:rPr>
        <w:t>马林诺夫斯基：《野蛮社会中的性和压抑》</w:t>
      </w:r>
      <w:r>
        <w:rPr>
          <w:rFonts w:ascii="楷体" w:eastAsia="楷体" w:hAnsi="楷体" w:cs="楷体"/>
          <w:color w:val="000000"/>
          <w:sz w:val="43"/>
        </w:rPr>
        <w:t>(</w:t>
      </w:r>
      <w:r>
        <w:rPr>
          <w:rFonts w:ascii="楷体" w:eastAsia="楷体" w:hAnsi="楷体" w:cs="楷体"/>
          <w:color w:val="000000"/>
          <w:sz w:val="43"/>
        </w:rPr>
        <w:t>伦敦</w:t>
      </w:r>
      <w:r>
        <w:rPr>
          <w:rFonts w:ascii="楷体" w:eastAsia="楷体" w:hAnsi="楷体" w:cs="楷体"/>
          <w:color w:val="000000"/>
          <w:sz w:val="43"/>
        </w:rPr>
        <w:t>-</w:t>
      </w:r>
      <w:r>
        <w:rPr>
          <w:rFonts w:ascii="楷体" w:eastAsia="楷体" w:hAnsi="楷体" w:cs="楷体"/>
          <w:color w:val="000000"/>
          <w:sz w:val="43"/>
        </w:rPr>
        <w:t>纽约，</w:t>
      </w:r>
      <w:r>
        <w:rPr>
          <w:rFonts w:ascii="楷体" w:eastAsia="楷体" w:hAnsi="楷体" w:cs="楷体"/>
          <w:b/>
          <w:color w:val="000000"/>
          <w:sz w:val="43"/>
        </w:rPr>
        <w:t xml:space="preserve"> </w:t>
      </w:r>
      <w:r>
        <w:rPr>
          <w:rFonts w:ascii="楷体" w:eastAsia="楷体" w:hAnsi="楷体" w:cs="楷体"/>
          <w:color w:val="000000"/>
          <w:sz w:val="43"/>
        </w:rPr>
        <w:t>1927)</w:t>
      </w:r>
      <w:r>
        <w:rPr>
          <w:rFonts w:ascii="楷体" w:eastAsia="楷体" w:hAnsi="楷体" w:cs="楷体"/>
          <w:color w:val="000000"/>
          <w:sz w:val="43"/>
        </w:rPr>
        <w:t>，第</w:t>
      </w:r>
      <w:r>
        <w:rPr>
          <w:rFonts w:ascii="楷体" w:eastAsia="楷体" w:hAnsi="楷体" w:cs="楷体"/>
          <w:color w:val="000000"/>
          <w:sz w:val="43"/>
        </w:rPr>
        <w:t>204</w:t>
      </w:r>
      <w:r>
        <w:rPr>
          <w:rFonts w:ascii="楷体" w:eastAsia="楷体" w:hAnsi="楷体" w:cs="楷体"/>
          <w:color w:val="000000"/>
          <w:sz w:val="43"/>
        </w:rPr>
        <w:t>页。</w:t>
      </w:r>
    </w:p>
    <w:p w:rsidR="003D3F0D" w:rsidRDefault="000A5187">
      <w:pPr>
        <w:wordWrap w:val="0"/>
        <w:spacing w:line="580" w:lineRule="atLeast"/>
        <w:ind w:left="40" w:right="80" w:firstLine="860"/>
        <w:textAlignment w:val="baseline"/>
        <w:rPr>
          <w:sz w:val="43"/>
        </w:rPr>
      </w:pPr>
      <w:r>
        <w:rPr>
          <w:rFonts w:ascii="楷体" w:eastAsia="楷体" w:hAnsi="楷体" w:cs="楷体"/>
          <w:color w:val="000000"/>
          <w:sz w:val="43"/>
        </w:rPr>
        <w:t>②</w:t>
      </w:r>
      <w:r>
        <w:rPr>
          <w:rFonts w:ascii="楷体" w:eastAsia="楷体" w:hAnsi="楷体" w:cs="楷体"/>
          <w:b/>
          <w:color w:val="000000"/>
          <w:sz w:val="43"/>
        </w:rPr>
        <w:t xml:space="preserve">  </w:t>
      </w:r>
      <w:r>
        <w:rPr>
          <w:rFonts w:ascii="楷体" w:eastAsia="楷体" w:hAnsi="楷体" w:cs="楷体"/>
          <w:color w:val="000000"/>
          <w:sz w:val="43"/>
        </w:rPr>
        <w:t>玛格丽特</w:t>
      </w:r>
      <w:r>
        <w:rPr>
          <w:rFonts w:ascii="楷体" w:eastAsia="楷体" w:hAnsi="楷体" w:cs="楷体"/>
          <w:color w:val="000000"/>
          <w:sz w:val="43"/>
        </w:rPr>
        <w:t>·</w:t>
      </w:r>
      <w:r>
        <w:rPr>
          <w:rFonts w:ascii="楷体" w:eastAsia="楷体" w:hAnsi="楷体" w:cs="楷体"/>
          <w:color w:val="000000"/>
          <w:sz w:val="43"/>
        </w:rPr>
        <w:t>米德：《三个原始社会中的性与性情》</w:t>
      </w:r>
      <w:r>
        <w:rPr>
          <w:rFonts w:ascii="楷体" w:eastAsia="楷体" w:hAnsi="楷体" w:cs="楷体"/>
          <w:color w:val="000000"/>
          <w:sz w:val="43"/>
        </w:rPr>
        <w:t>(</w:t>
      </w:r>
      <w:r>
        <w:rPr>
          <w:rFonts w:ascii="楷体" w:eastAsia="楷体" w:hAnsi="楷体" w:cs="楷体"/>
          <w:color w:val="000000"/>
          <w:sz w:val="43"/>
        </w:rPr>
        <w:t>纽约，</w:t>
      </w:r>
      <w:r>
        <w:rPr>
          <w:rFonts w:ascii="楷体" w:eastAsia="楷体" w:hAnsi="楷体" w:cs="楷体"/>
          <w:b/>
          <w:color w:val="000000"/>
          <w:sz w:val="43"/>
        </w:rPr>
        <w:t xml:space="preserve"> </w:t>
      </w:r>
      <w:r>
        <w:rPr>
          <w:rFonts w:ascii="楷体" w:eastAsia="楷体" w:hAnsi="楷体" w:cs="楷体"/>
          <w:color w:val="000000"/>
          <w:sz w:val="43"/>
        </w:rPr>
        <w:t>1935)</w:t>
      </w:r>
      <w:r>
        <w:rPr>
          <w:rFonts w:ascii="楷体" w:eastAsia="楷体" w:hAnsi="楷体" w:cs="楷体"/>
          <w:color w:val="000000"/>
          <w:sz w:val="43"/>
        </w:rPr>
        <w:t>，第</w:t>
      </w:r>
      <w:r>
        <w:rPr>
          <w:rFonts w:ascii="楷体" w:eastAsia="楷体" w:hAnsi="楷体" w:cs="楷体"/>
          <w:color w:val="000000"/>
          <w:sz w:val="43"/>
        </w:rPr>
        <w:t>279</w:t>
      </w:r>
      <w:r>
        <w:rPr>
          <w:rFonts w:ascii="楷体" w:eastAsia="楷体" w:hAnsi="楷体" w:cs="楷体"/>
          <w:color w:val="000000"/>
          <w:sz w:val="43"/>
        </w:rPr>
        <w:t>页。</w:t>
      </w:r>
    </w:p>
    <w:p w:rsidR="003D3F0D" w:rsidRDefault="000A5187">
      <w:pPr>
        <w:wordWrap w:val="0"/>
        <w:spacing w:line="580" w:lineRule="atLeast"/>
        <w:ind w:left="40" w:right="160" w:firstLine="860"/>
        <w:textAlignment w:val="baseline"/>
        <w:rPr>
          <w:sz w:val="43"/>
        </w:rPr>
      </w:pPr>
      <w:r>
        <w:rPr>
          <w:rFonts w:ascii="楷体" w:eastAsia="楷体" w:hAnsi="楷体" w:cs="楷体"/>
          <w:color w:val="000000"/>
          <w:sz w:val="43"/>
        </w:rPr>
        <w:t>③</w:t>
      </w:r>
      <w:r>
        <w:rPr>
          <w:rFonts w:ascii="楷体" w:eastAsia="楷体" w:hAnsi="楷体" w:cs="楷体"/>
          <w:b/>
          <w:color w:val="000000"/>
          <w:sz w:val="43"/>
        </w:rPr>
        <w:t xml:space="preserve">  </w:t>
      </w:r>
      <w:r>
        <w:rPr>
          <w:rFonts w:ascii="楷体" w:eastAsia="楷体" w:hAnsi="楷体" w:cs="楷体"/>
          <w:color w:val="000000"/>
          <w:sz w:val="43"/>
        </w:rPr>
        <w:t>R·F·</w:t>
      </w:r>
      <w:r>
        <w:rPr>
          <w:rFonts w:ascii="楷体" w:eastAsia="楷体" w:hAnsi="楷体" w:cs="楷体"/>
          <w:color w:val="000000"/>
          <w:sz w:val="43"/>
        </w:rPr>
        <w:t>福琼：</w:t>
      </w:r>
      <w:r>
        <w:rPr>
          <w:rFonts w:ascii="楷体" w:eastAsia="楷体" w:hAnsi="楷体" w:cs="楷体"/>
          <w:color w:val="000000"/>
          <w:sz w:val="43"/>
        </w:rPr>
        <w:t>“</w:t>
      </w:r>
      <w:r>
        <w:rPr>
          <w:rFonts w:ascii="楷体" w:eastAsia="楷体" w:hAnsi="楷体" w:cs="楷体"/>
          <w:color w:val="000000"/>
          <w:sz w:val="43"/>
        </w:rPr>
        <w:t>阿拉贝土人的战争</w:t>
      </w:r>
      <w:r>
        <w:rPr>
          <w:rFonts w:ascii="楷体" w:eastAsia="楷体" w:hAnsi="楷体" w:cs="楷体"/>
          <w:color w:val="000000"/>
          <w:sz w:val="43"/>
        </w:rPr>
        <w:t>”</w:t>
      </w:r>
      <w:r>
        <w:rPr>
          <w:rFonts w:ascii="楷体" w:eastAsia="楷体" w:hAnsi="楷体" w:cs="楷体"/>
          <w:color w:val="000000"/>
          <w:sz w:val="43"/>
        </w:rPr>
        <w:t>，《美国人类学家》，第</w:t>
      </w:r>
      <w:r>
        <w:rPr>
          <w:rFonts w:ascii="楷体" w:eastAsia="楷体" w:hAnsi="楷体" w:cs="楷体"/>
          <w:b/>
          <w:color w:val="000000"/>
          <w:sz w:val="43"/>
        </w:rPr>
        <w:t xml:space="preserve"> </w:t>
      </w:r>
      <w:r>
        <w:rPr>
          <w:rFonts w:ascii="楷体" w:eastAsia="楷体" w:hAnsi="楷体" w:cs="楷体"/>
          <w:color w:val="000000"/>
          <w:sz w:val="43"/>
        </w:rPr>
        <w:t>91</w:t>
      </w:r>
      <w:r>
        <w:rPr>
          <w:rFonts w:ascii="楷体" w:eastAsia="楷体" w:hAnsi="楷体" w:cs="楷体"/>
          <w:color w:val="000000"/>
          <w:sz w:val="43"/>
        </w:rPr>
        <w:t>卷</w:t>
      </w:r>
      <w:r>
        <w:rPr>
          <w:rFonts w:ascii="楷体" w:eastAsia="楷体" w:hAnsi="楷体" w:cs="楷体"/>
          <w:color w:val="000000"/>
          <w:sz w:val="43"/>
        </w:rPr>
        <w:t>(1939)</w:t>
      </w:r>
      <w:r>
        <w:rPr>
          <w:rFonts w:ascii="楷体" w:eastAsia="楷体" w:hAnsi="楷体" w:cs="楷体"/>
          <w:color w:val="000000"/>
          <w:sz w:val="43"/>
        </w:rPr>
        <w:t>，第</w:t>
      </w:r>
      <w:r>
        <w:rPr>
          <w:rFonts w:ascii="楷体" w:eastAsia="楷体" w:hAnsi="楷体" w:cs="楷体"/>
          <w:color w:val="000000"/>
          <w:sz w:val="43"/>
        </w:rPr>
        <w:t>22——41</w:t>
      </w:r>
      <w:r>
        <w:rPr>
          <w:rFonts w:ascii="楷体" w:eastAsia="楷体" w:hAnsi="楷体" w:cs="楷体"/>
          <w:color w:val="000000"/>
          <w:sz w:val="43"/>
        </w:rPr>
        <w:t>页。</w:t>
      </w:r>
    </w:p>
    <w:p w:rsidR="003D3F0D" w:rsidRDefault="000A5187">
      <w:pPr>
        <w:wordWrap w:val="0"/>
        <w:spacing w:line="580" w:lineRule="atLeast"/>
        <w:ind w:left="40" w:right="160" w:firstLine="860"/>
        <w:textAlignment w:val="baseline"/>
        <w:rPr>
          <w:sz w:val="43"/>
        </w:rPr>
      </w:pPr>
      <w:r>
        <w:rPr>
          <w:rFonts w:ascii="楷体" w:eastAsia="楷体" w:hAnsi="楷体" w:cs="楷体"/>
          <w:color w:val="000000"/>
          <w:sz w:val="43"/>
        </w:rPr>
        <w:t>④</w:t>
      </w:r>
      <w:r>
        <w:rPr>
          <w:rFonts w:ascii="楷体" w:eastAsia="楷体" w:hAnsi="楷体" w:cs="楷体"/>
          <w:b/>
          <w:color w:val="000000"/>
          <w:sz w:val="43"/>
        </w:rPr>
        <w:t xml:space="preserve">  </w:t>
      </w:r>
      <w:r>
        <w:rPr>
          <w:rFonts w:ascii="楷体" w:eastAsia="楷体" w:hAnsi="楷体" w:cs="楷体"/>
          <w:color w:val="000000"/>
          <w:sz w:val="43"/>
        </w:rPr>
        <w:t>玛格丽特</w:t>
      </w:r>
      <w:r>
        <w:rPr>
          <w:rFonts w:ascii="楷体" w:eastAsia="楷体" w:hAnsi="楷体" w:cs="楷体"/>
          <w:color w:val="000000"/>
          <w:sz w:val="43"/>
        </w:rPr>
        <w:t>·</w:t>
      </w:r>
      <w:r>
        <w:rPr>
          <w:rFonts w:ascii="楷体" w:eastAsia="楷体" w:hAnsi="楷体" w:cs="楷体"/>
          <w:color w:val="000000"/>
          <w:sz w:val="43"/>
        </w:rPr>
        <w:t>米德</w:t>
      </w:r>
      <w:r>
        <w:rPr>
          <w:rFonts w:ascii="楷体" w:eastAsia="楷体" w:hAnsi="楷体" w:cs="楷体"/>
          <w:color w:val="000000"/>
          <w:sz w:val="43"/>
        </w:rPr>
        <w:t>(</w:t>
      </w:r>
      <w:r>
        <w:rPr>
          <w:rFonts w:ascii="楷体" w:eastAsia="楷体" w:hAnsi="楷体" w:cs="楷体"/>
          <w:color w:val="000000"/>
          <w:sz w:val="43"/>
        </w:rPr>
        <w:t>编</w:t>
      </w:r>
      <w:r>
        <w:rPr>
          <w:rFonts w:ascii="楷体" w:eastAsia="楷体" w:hAnsi="楷体" w:cs="楷体"/>
          <w:color w:val="000000"/>
          <w:sz w:val="43"/>
        </w:rPr>
        <w:t>)</w:t>
      </w:r>
      <w:r>
        <w:rPr>
          <w:rFonts w:ascii="楷体" w:eastAsia="楷体" w:hAnsi="楷体" w:cs="楷体"/>
          <w:color w:val="000000"/>
          <w:sz w:val="43"/>
        </w:rPr>
        <w:t>：《原始民族中的竞争与合作》</w:t>
      </w:r>
      <w:r>
        <w:rPr>
          <w:rFonts w:ascii="楷体" w:eastAsia="楷体" w:hAnsi="楷体" w:cs="楷体"/>
          <w:color w:val="000000"/>
          <w:sz w:val="43"/>
        </w:rPr>
        <w:t>(</w:t>
      </w:r>
      <w:r>
        <w:rPr>
          <w:rFonts w:ascii="楷体" w:eastAsia="楷体" w:hAnsi="楷体" w:cs="楷体"/>
          <w:color w:val="000000"/>
          <w:sz w:val="43"/>
        </w:rPr>
        <w:t>伦敦</w:t>
      </w:r>
      <w:r>
        <w:rPr>
          <w:rFonts w:ascii="楷体" w:eastAsia="楷体" w:hAnsi="楷体" w:cs="楷体"/>
          <w:color w:val="000000"/>
          <w:sz w:val="43"/>
        </w:rPr>
        <w:t>-</w:t>
      </w:r>
      <w:r>
        <w:rPr>
          <w:rFonts w:ascii="楷体" w:eastAsia="楷体" w:hAnsi="楷体" w:cs="楷体"/>
          <w:color w:val="000000"/>
          <w:sz w:val="43"/>
        </w:rPr>
        <w:t>纽约，</w:t>
      </w:r>
      <w:r>
        <w:rPr>
          <w:rFonts w:ascii="楷体" w:eastAsia="楷体" w:hAnsi="楷体" w:cs="楷体"/>
          <w:b/>
          <w:color w:val="000000"/>
          <w:sz w:val="43"/>
        </w:rPr>
        <w:t xml:space="preserve"> </w:t>
      </w:r>
      <w:r>
        <w:rPr>
          <w:rFonts w:ascii="楷体" w:eastAsia="楷体" w:hAnsi="楷体" w:cs="楷体"/>
          <w:color w:val="000000"/>
          <w:sz w:val="43"/>
        </w:rPr>
        <w:t>1937)</w:t>
      </w:r>
      <w:r>
        <w:rPr>
          <w:rFonts w:ascii="楷体" w:eastAsia="楷体" w:hAnsi="楷体" w:cs="楷体"/>
          <w:color w:val="000000"/>
          <w:sz w:val="43"/>
        </w:rPr>
        <w:t>，第</w:t>
      </w:r>
      <w:r>
        <w:rPr>
          <w:rFonts w:ascii="楷体" w:eastAsia="楷体" w:hAnsi="楷体" w:cs="楷体"/>
          <w:color w:val="000000"/>
          <w:sz w:val="43"/>
        </w:rPr>
        <w:t>461</w:t>
      </w:r>
      <w:r>
        <w:rPr>
          <w:rFonts w:ascii="楷体" w:eastAsia="楷体" w:hAnsi="楷体" w:cs="楷体"/>
          <w:color w:val="000000"/>
          <w:sz w:val="43"/>
        </w:rPr>
        <w:t>页。</w:t>
      </w:r>
    </w:p>
    <w:p w:rsidR="003D3F0D" w:rsidRDefault="000A5187">
      <w:pPr>
        <w:wordWrap w:val="0"/>
        <w:spacing w:line="580" w:lineRule="atLeast"/>
        <w:ind w:left="860" w:firstLine="40"/>
        <w:textAlignment w:val="baseline"/>
        <w:rPr>
          <w:sz w:val="43"/>
        </w:rPr>
      </w:pPr>
      <w:r>
        <w:rPr>
          <w:rFonts w:ascii="楷体" w:eastAsia="楷体" w:hAnsi="楷体" w:cs="楷体"/>
          <w:color w:val="000000"/>
          <w:sz w:val="43"/>
        </w:rPr>
        <w:t>⑤</w:t>
      </w:r>
      <w:r>
        <w:rPr>
          <w:rFonts w:ascii="楷体" w:eastAsia="楷体" w:hAnsi="楷体" w:cs="楷体"/>
          <w:b/>
          <w:color w:val="000000"/>
          <w:sz w:val="43"/>
        </w:rPr>
        <w:t xml:space="preserve">  </w:t>
      </w:r>
      <w:r>
        <w:rPr>
          <w:rFonts w:ascii="楷体" w:eastAsia="楷体" w:hAnsi="楷体" w:cs="楷体"/>
          <w:color w:val="000000"/>
          <w:sz w:val="43"/>
        </w:rPr>
        <w:t>F·</w:t>
      </w:r>
      <w:r>
        <w:rPr>
          <w:rFonts w:ascii="楷体" w:eastAsia="楷体" w:hAnsi="楷体" w:cs="楷体"/>
          <w:color w:val="000000"/>
          <w:sz w:val="43"/>
        </w:rPr>
        <w:t>博阿斯：《人类学中的历史与科学》，上引书。</w:t>
      </w:r>
    </w:p>
    <w:p w:rsidR="003D3F0D" w:rsidRDefault="000A5187">
      <w:pPr>
        <w:wordWrap w:val="0"/>
        <w:spacing w:before="460" w:line="960" w:lineRule="atLeast"/>
        <w:ind w:right="980"/>
        <w:jc w:val="right"/>
        <w:textAlignment w:val="baseline"/>
        <w:rPr>
          <w:sz w:val="72"/>
        </w:rPr>
      </w:pPr>
      <w:r>
        <w:rPr>
          <w:rFonts w:ascii="宋体" w:eastAsia="宋体" w:hAnsi="宋体" w:cs="宋体"/>
          <w:color w:val="000000"/>
          <w:sz w:val="72"/>
        </w:rPr>
        <w:t>·19·</w:t>
      </w:r>
    </w:p>
    <w:p w:rsidR="003D3F0D" w:rsidRDefault="003D3F0D"/>
    <w:p w:rsidR="003D3F0D" w:rsidRDefault="003D3F0D">
      <w:pPr>
        <w:sectPr w:rsidR="003D3F0D">
          <w:headerReference w:type="default" r:id="rId99"/>
          <w:footerReference w:type="default" r:id="rId100"/>
          <w:pgSz w:w="21260" w:h="31680"/>
          <w:pgMar w:top="2460" w:right="2400" w:bottom="2460" w:left="2400" w:header="2160" w:footer="2160" w:gutter="0"/>
          <w:cols w:space="720"/>
        </w:sectPr>
      </w:pPr>
    </w:p>
    <w:p w:rsidR="003D3F0D" w:rsidRDefault="000A5187">
      <w:pPr>
        <w:wordWrap w:val="0"/>
        <w:spacing w:before="160" w:line="940" w:lineRule="atLeast"/>
        <w:ind w:left="60" w:firstLine="80"/>
        <w:textAlignment w:val="baseline"/>
        <w:rPr>
          <w:sz w:val="59"/>
        </w:rPr>
      </w:pPr>
      <w:r>
        <w:rPr>
          <w:rFonts w:ascii="宋体" w:eastAsia="宋体" w:hAnsi="宋体" w:cs="宋体"/>
          <w:color w:val="000000"/>
          <w:sz w:val="59"/>
        </w:rPr>
        <w:lastRenderedPageBreak/>
        <w:t>期特点的各种特征的结丛之后，豪泽在</w:t>
      </w:r>
      <w:r>
        <w:rPr>
          <w:rFonts w:ascii="宋体" w:eastAsia="宋体" w:hAnsi="宋体" w:cs="宋体"/>
          <w:color w:val="000000"/>
          <w:sz w:val="59"/>
        </w:rPr>
        <w:t>1903</w:t>
      </w:r>
      <w:r>
        <w:rPr>
          <w:rFonts w:ascii="宋体" w:eastAsia="宋体" w:hAnsi="宋体" w:cs="宋体"/>
          <w:color w:val="000000"/>
          <w:sz w:val="59"/>
        </w:rPr>
        <w:t>年时写道：</w:t>
      </w:r>
      <w:r>
        <w:rPr>
          <w:rFonts w:ascii="宋体" w:eastAsia="宋体" w:hAnsi="宋体" w:cs="宋体"/>
          <w:color w:val="000000"/>
          <w:sz w:val="59"/>
        </w:rPr>
        <w:t>“</w:t>
      </w:r>
      <w:r>
        <w:rPr>
          <w:rFonts w:ascii="宋体" w:eastAsia="宋体" w:hAnsi="宋体" w:cs="宋体"/>
          <w:color w:val="000000"/>
          <w:sz w:val="59"/>
        </w:rPr>
        <w:t>所有这</w:t>
      </w:r>
      <w:r>
        <w:rPr>
          <w:rFonts w:ascii="宋体" w:eastAsia="宋体" w:hAnsi="宋体" w:cs="宋体"/>
          <w:color w:val="000000"/>
          <w:sz w:val="59"/>
        </w:rPr>
        <w:t>些构成了一个无可约简的结丛；这些特征全都是相互解释的，并且远胜于用闪米特人、中国人或阿兹台克人的家庭来解释罗马家庭的演化</w:t>
      </w:r>
      <w:r>
        <w:rPr>
          <w:rFonts w:ascii="宋体" w:eastAsia="宋体" w:hAnsi="宋体" w:cs="宋体"/>
          <w:color w:val="000000"/>
          <w:sz w:val="59"/>
        </w:rPr>
        <w:t>”①</w:t>
      </w:r>
      <w:r>
        <w:rPr>
          <w:rFonts w:ascii="宋体" w:eastAsia="宋体" w:hAnsi="宋体" w:cs="宋体"/>
          <w:color w:val="000000"/>
          <w:sz w:val="59"/>
        </w:rPr>
        <w:t>。马林诺夫斯基本来也可以写出这段话的，但有一个不同，即豪泽在谈论制度之外还加上了事件。此外，他的说法无疑还需要有双重的保留，因为对于过程是正确的东西对于结构就并非同样是正确的；而人类学的比较研究在某种程度上可以弥补文字资料的缺乏。虽然如此，仍然存在着悖论：对进化论派和传播论派解释的批评告诉我们，当人类学家自以为是在进行历史的研究时，他所做的却恰好是与此背道而驰的；只有当他认为他并不是在</w:t>
      </w:r>
      <w:r>
        <w:rPr>
          <w:rFonts w:ascii="宋体" w:eastAsia="宋体" w:hAnsi="宋体" w:cs="宋体"/>
          <w:color w:val="000000"/>
          <w:sz w:val="59"/>
        </w:rPr>
        <w:t>进行历史的研究时，他的所作所为才像一个同样会受到资料匮乏的局限的出色历史学家。</w:t>
      </w:r>
    </w:p>
    <w:p w:rsidR="003D3F0D" w:rsidRDefault="003D3F0D">
      <w:pPr>
        <w:wordWrap w:val="0"/>
        <w:spacing w:line="960" w:lineRule="exact"/>
        <w:textAlignment w:val="baseline"/>
        <w:rPr>
          <w:sz w:val="59"/>
        </w:rPr>
      </w:pPr>
    </w:p>
    <w:p w:rsidR="003D3F0D" w:rsidRDefault="000A5187">
      <w:pPr>
        <w:wordWrap w:val="0"/>
        <w:spacing w:line="940" w:lineRule="atLeast"/>
        <w:ind w:right="20" w:firstLine="1220"/>
        <w:textAlignment w:val="baseline"/>
        <w:rPr>
          <w:sz w:val="59"/>
        </w:rPr>
      </w:pPr>
      <w:r>
        <w:rPr>
          <w:rFonts w:ascii="宋体" w:eastAsia="宋体" w:hAnsi="宋体" w:cs="宋体"/>
          <w:color w:val="000000"/>
          <w:sz w:val="59"/>
        </w:rPr>
        <w:t>如果我们严格地在本文开头所限定的意义上使用有关术语，那么历史的方法与民族志方法之间的区别是什么呢？无论是历史学还是民族志，它们所研究的都是与我们所在的社会不同的社会。这种不同究竟是由于时间上的相隔遥远（但这段时间本身可以是短暂的）还是空间上的相距甚远，甚至是文化差异所造成的，这同观点上的基本的相似性相比只具有次要的意义。构成这两门学科的目标是什么呢？是对所研究的社会中已发生或正在发生的事件的精确的重建吗？如果持这种看法，那</w:t>
      </w:r>
      <w:r>
        <w:rPr>
          <w:rFonts w:ascii="宋体" w:eastAsia="宋体" w:hAnsi="宋体" w:cs="宋体"/>
          <w:color w:val="000000"/>
          <w:sz w:val="59"/>
        </w:rPr>
        <w:t>就可能会忘记在这两种研究中我们所处理的都是一些表象系统，它们对共同体的每个成员来说都是不同的，而且在整体上是与观察者的表述不同的。最好的民族志研究也决不会把读者</w:t>
      </w:r>
    </w:p>
    <w:p w:rsidR="003D3F0D" w:rsidRDefault="000A5187">
      <w:pPr>
        <w:wordWrap w:val="0"/>
        <w:spacing w:line="940" w:lineRule="atLeast"/>
        <w:ind w:left="60"/>
        <w:textAlignment w:val="baseline"/>
        <w:rPr>
          <w:sz w:val="59"/>
        </w:rPr>
      </w:pPr>
      <w:r>
        <w:rPr>
          <w:rFonts w:ascii="宋体" w:eastAsia="宋体" w:hAnsi="宋体" w:cs="宋体"/>
          <w:color w:val="000000"/>
          <w:sz w:val="59"/>
          <w:u w:val="single"/>
        </w:rPr>
        <w:t xml:space="preserve">             </w:t>
      </w:r>
    </w:p>
    <w:p w:rsidR="003D3F0D" w:rsidRDefault="000A5187">
      <w:pPr>
        <w:wordWrap w:val="0"/>
        <w:spacing w:before="340" w:line="600" w:lineRule="atLeast"/>
        <w:ind w:left="84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H·</w:t>
      </w:r>
      <w:r>
        <w:rPr>
          <w:rFonts w:ascii="宋体" w:eastAsia="宋体" w:hAnsi="宋体" w:cs="宋体"/>
          <w:color w:val="000000"/>
          <w:sz w:val="44"/>
        </w:rPr>
        <w:t>豪泽，上引书，第</w:t>
      </w:r>
      <w:r>
        <w:rPr>
          <w:rFonts w:ascii="宋体" w:eastAsia="宋体" w:hAnsi="宋体" w:cs="宋体"/>
          <w:color w:val="000000"/>
          <w:sz w:val="44"/>
        </w:rPr>
        <w:t>414</w:t>
      </w:r>
      <w:r>
        <w:rPr>
          <w:rFonts w:ascii="宋体" w:eastAsia="宋体" w:hAnsi="宋体" w:cs="宋体"/>
          <w:color w:val="000000"/>
          <w:sz w:val="44"/>
        </w:rPr>
        <w:t>页。</w:t>
      </w:r>
    </w:p>
    <w:p w:rsidR="003D3F0D" w:rsidRDefault="003D3F0D">
      <w:pPr>
        <w:wordWrap w:val="0"/>
        <w:spacing w:line="540" w:lineRule="exact"/>
        <w:textAlignment w:val="baseline"/>
        <w:rPr>
          <w:sz w:val="44"/>
        </w:rPr>
      </w:pPr>
    </w:p>
    <w:p w:rsidR="003D3F0D" w:rsidRDefault="000A5187">
      <w:pPr>
        <w:wordWrap w:val="0"/>
        <w:spacing w:line="960" w:lineRule="atLeast"/>
        <w:ind w:left="720"/>
        <w:textAlignment w:val="baseline"/>
        <w:rPr>
          <w:sz w:val="72"/>
        </w:rPr>
      </w:pPr>
      <w:r>
        <w:rPr>
          <w:rFonts w:ascii="宋体" w:eastAsia="宋体" w:hAnsi="宋体" w:cs="宋体"/>
          <w:color w:val="000000"/>
          <w:sz w:val="72"/>
        </w:rPr>
        <w:t>·20·</w:t>
      </w:r>
    </w:p>
    <w:p w:rsidR="003D3F0D" w:rsidRDefault="003D3F0D"/>
    <w:p w:rsidR="003D3F0D" w:rsidRDefault="003D3F0D">
      <w:pPr>
        <w:sectPr w:rsidR="003D3F0D">
          <w:headerReference w:type="default" r:id="rId101"/>
          <w:footerReference w:type="default" r:id="rId102"/>
          <w:pgSz w:w="21260" w:h="31680"/>
          <w:pgMar w:top="2440" w:right="2460" w:bottom="2440" w:left="2460" w:header="2140" w:footer="2140" w:gutter="0"/>
          <w:cols w:space="720"/>
        </w:sectPr>
      </w:pPr>
    </w:p>
    <w:p w:rsidR="003D3F0D" w:rsidRDefault="000A5187">
      <w:pPr>
        <w:wordWrap w:val="0"/>
        <w:spacing w:before="560" w:line="940" w:lineRule="atLeast"/>
        <w:ind w:left="20" w:firstLine="20"/>
        <w:textAlignment w:val="baseline"/>
        <w:rPr>
          <w:sz w:val="59"/>
        </w:rPr>
      </w:pPr>
      <w:r>
        <w:rPr>
          <w:rFonts w:ascii="宋体" w:eastAsia="宋体" w:hAnsi="宋体" w:cs="宋体"/>
          <w:color w:val="000000"/>
          <w:sz w:val="59"/>
        </w:rPr>
        <w:lastRenderedPageBreak/>
        <w:t>变成土著人。一位贵族所经历的法国</w:t>
      </w:r>
      <w:r>
        <w:rPr>
          <w:rFonts w:ascii="宋体" w:eastAsia="宋体" w:hAnsi="宋体" w:cs="宋体"/>
          <w:color w:val="000000"/>
          <w:sz w:val="59"/>
        </w:rPr>
        <w:t>1789</w:t>
      </w:r>
      <w:r>
        <w:rPr>
          <w:rFonts w:ascii="宋体" w:eastAsia="宋体" w:hAnsi="宋体" w:cs="宋体"/>
          <w:color w:val="000000"/>
          <w:sz w:val="59"/>
        </w:rPr>
        <w:t>年革命与一位无套裤汉所经历的法国</w:t>
      </w:r>
      <w:r>
        <w:rPr>
          <w:rFonts w:ascii="宋体" w:eastAsia="宋体" w:hAnsi="宋体" w:cs="宋体"/>
          <w:color w:val="000000"/>
          <w:sz w:val="59"/>
        </w:rPr>
        <w:t>1789</w:t>
      </w:r>
      <w:r>
        <w:rPr>
          <w:rFonts w:ascii="宋体" w:eastAsia="宋体" w:hAnsi="宋体" w:cs="宋体"/>
          <w:color w:val="000000"/>
          <w:sz w:val="59"/>
        </w:rPr>
        <w:t>年革命并不是同一种现象，而且同米舍莱和泰纳所想象的</w:t>
      </w:r>
      <w:r>
        <w:rPr>
          <w:rFonts w:ascii="宋体" w:eastAsia="宋体" w:hAnsi="宋体" w:cs="宋体"/>
          <w:color w:val="000000"/>
          <w:sz w:val="59"/>
        </w:rPr>
        <w:t>1789</w:t>
      </w:r>
      <w:r>
        <w:rPr>
          <w:rFonts w:ascii="宋体" w:eastAsia="宋体" w:hAnsi="宋体" w:cs="宋体"/>
          <w:color w:val="000000"/>
          <w:sz w:val="59"/>
        </w:rPr>
        <w:t>年革命也不会相符。历史学家与民族志学家所能做的一切，以及我们所能期待他们做的一切，就是把一项特</w:t>
      </w:r>
      <w:r>
        <w:rPr>
          <w:rFonts w:ascii="宋体" w:eastAsia="宋体" w:hAnsi="宋体" w:cs="宋体"/>
          <w:color w:val="000000"/>
          <w:sz w:val="59"/>
        </w:rPr>
        <w:t>殊的经验扩大到一个更一般的经验的程度，从而成为其他国家和别的时代的人们可借鉴的经验。为要如愿以偿，历史学家与民族志学家都必须具备一些相同的素质：技能、精确性、同情心和客观性。</w:t>
      </w:r>
    </w:p>
    <w:p w:rsidR="003D3F0D" w:rsidRDefault="000A5187">
      <w:pPr>
        <w:wordWrap w:val="0"/>
        <w:spacing w:line="940" w:lineRule="atLeast"/>
        <w:ind w:left="20" w:right="100" w:firstLine="1200"/>
        <w:textAlignment w:val="baseline"/>
        <w:rPr>
          <w:sz w:val="59"/>
        </w:rPr>
      </w:pPr>
      <w:r>
        <w:rPr>
          <w:rFonts w:ascii="宋体" w:eastAsia="宋体" w:hAnsi="宋体" w:cs="宋体"/>
          <w:color w:val="000000"/>
          <w:sz w:val="59"/>
        </w:rPr>
        <w:t>他们究竟是怎样进行研究的呢？这里便产生了某一些困难。因为历史学与民族志经常被对立起来，原因是前者依靠的是对大量由观察者提供的，因而可资比较与相互印证的资料的批判性研究，而后者根据定义却归结为对于一个单一的个体的观察。</w:t>
      </w:r>
    </w:p>
    <w:p w:rsidR="003D3F0D" w:rsidRDefault="000A5187">
      <w:pPr>
        <w:wordWrap w:val="0"/>
        <w:spacing w:line="940" w:lineRule="atLeast"/>
        <w:ind w:left="20" w:right="60" w:firstLine="1200"/>
        <w:textAlignment w:val="baseline"/>
        <w:rPr>
          <w:sz w:val="59"/>
        </w:rPr>
      </w:pPr>
      <w:r>
        <w:rPr>
          <w:rFonts w:ascii="宋体" w:eastAsia="宋体" w:hAnsi="宋体" w:cs="宋体"/>
          <w:color w:val="000000"/>
          <w:sz w:val="59"/>
        </w:rPr>
        <w:t>我们对这种说法的回答是，克服民族志中的这种障碍的最好办法就是增加民族志学家的数量。当然，我们不会通过以有</w:t>
      </w:r>
      <w:r>
        <w:rPr>
          <w:rFonts w:ascii="宋体" w:eastAsia="宋体" w:hAnsi="宋体" w:cs="宋体"/>
          <w:color w:val="000000"/>
          <w:sz w:val="59"/>
        </w:rPr>
        <w:t>倾向性的批评使未来的民族志学家丧失信心来达到这一目的。而且，这种说法由于民族志的迅速发展已经过时了。今天，确实很少有这样的民族，它们还不曾被众多的调查者所研究过，不曾在长达几代人的时期内，有时甚至是几个世纪的时期内被从不同的观点观察过。况且，当历史学家们在研究资料的时候，如果不参考业余民族志学家的证言（这些人常常会远离他们所描述的文化，恰如现代调查者之远离波利尼西亚人或俾格米人一样），那么他能做什么呢？如果希罗多德、狄奥多、普卢塔赫、萨克索</w:t>
      </w:r>
      <w:r>
        <w:rPr>
          <w:rFonts w:ascii="宋体" w:eastAsia="宋体" w:hAnsi="宋体" w:cs="宋体"/>
          <w:color w:val="000000"/>
          <w:sz w:val="59"/>
        </w:rPr>
        <w:t>·</w:t>
      </w:r>
      <w:r>
        <w:rPr>
          <w:rFonts w:ascii="宋体" w:eastAsia="宋体" w:hAnsi="宋体" w:cs="宋体"/>
          <w:color w:val="000000"/>
          <w:sz w:val="59"/>
        </w:rPr>
        <w:t>格拉马迪库斯和内斯托留斯都是职业民族志学家，熟知实地考察工作的甘苦</w:t>
      </w:r>
      <w:r>
        <w:rPr>
          <w:rFonts w:ascii="宋体" w:eastAsia="宋体" w:hAnsi="宋体" w:cs="宋体"/>
          <w:color w:val="000000"/>
          <w:sz w:val="59"/>
        </w:rPr>
        <w:t>并在客观观察上训练有素的话，那么，欧洲古代史学者的成就会更小吗？关心自己学科前途的历史学家，绝不应该去怀疑民族志学家，而是应当衷心地</w:t>
      </w:r>
    </w:p>
    <w:p w:rsidR="003D3F0D" w:rsidRDefault="000A5187">
      <w:pPr>
        <w:wordWrap w:val="0"/>
        <w:spacing w:before="440" w:line="960" w:lineRule="atLeast"/>
        <w:ind w:right="760"/>
        <w:jc w:val="right"/>
        <w:textAlignment w:val="baseline"/>
        <w:rPr>
          <w:sz w:val="72"/>
        </w:rPr>
      </w:pPr>
      <w:r>
        <w:rPr>
          <w:rFonts w:ascii="黑体" w:eastAsia="黑体" w:hAnsi="黑体" w:cs="黑体"/>
          <w:color w:val="000000"/>
          <w:sz w:val="72"/>
        </w:rPr>
        <w:t>·21·</w:t>
      </w:r>
    </w:p>
    <w:p w:rsidR="003D3F0D" w:rsidRDefault="003D3F0D"/>
    <w:p w:rsidR="003D3F0D" w:rsidRDefault="003D3F0D">
      <w:pPr>
        <w:sectPr w:rsidR="003D3F0D">
          <w:headerReference w:type="default" r:id="rId103"/>
          <w:footerReference w:type="default" r:id="rId104"/>
          <w:pgSz w:w="21260" w:h="31680"/>
          <w:pgMar w:top="2260" w:right="2440" w:bottom="2260" w:left="2440" w:header="1960" w:footer="1960" w:gutter="0"/>
          <w:cols w:space="720"/>
        </w:sectPr>
      </w:pPr>
    </w:p>
    <w:p w:rsidR="003D3F0D" w:rsidRDefault="000A5187">
      <w:pPr>
        <w:wordWrap w:val="0"/>
        <w:spacing w:before="700" w:line="960" w:lineRule="atLeast"/>
        <w:textAlignment w:val="baseline"/>
        <w:rPr>
          <w:sz w:val="58"/>
        </w:rPr>
      </w:pPr>
      <w:r>
        <w:rPr>
          <w:rFonts w:ascii="宋体" w:eastAsia="宋体" w:hAnsi="宋体" w:cs="宋体"/>
          <w:color w:val="000000"/>
          <w:sz w:val="58"/>
        </w:rPr>
        <w:lastRenderedPageBreak/>
        <w:t>欢迎他们。</w:t>
      </w:r>
    </w:p>
    <w:p w:rsidR="003D3F0D" w:rsidRDefault="000A5187">
      <w:pPr>
        <w:wordWrap w:val="0"/>
        <w:spacing w:line="960" w:lineRule="atLeast"/>
        <w:ind w:firstLine="1160"/>
        <w:textAlignment w:val="baseline"/>
        <w:rPr>
          <w:sz w:val="58"/>
        </w:rPr>
      </w:pPr>
      <w:r>
        <w:rPr>
          <w:rFonts w:ascii="宋体" w:eastAsia="宋体" w:hAnsi="宋体" w:cs="宋体"/>
          <w:color w:val="000000"/>
          <w:sz w:val="58"/>
        </w:rPr>
        <w:t>但是，为了对历史学与民族志进行对比而寻找出来的它们之间在方法论上的那些相同之处，则是靠不住的。民族志学家是一些收集资料以及</w:t>
      </w:r>
      <w:r>
        <w:rPr>
          <w:rFonts w:ascii="宋体" w:eastAsia="宋体" w:hAnsi="宋体" w:cs="宋体"/>
          <w:color w:val="000000"/>
          <w:sz w:val="58"/>
        </w:rPr>
        <w:t>(</w:t>
      </w:r>
      <w:r>
        <w:rPr>
          <w:rFonts w:ascii="宋体" w:eastAsia="宋体" w:hAnsi="宋体" w:cs="宋体"/>
          <w:color w:val="000000"/>
          <w:sz w:val="58"/>
        </w:rPr>
        <w:t>如果他是一名优秀的民族志学家的话</w:t>
      </w:r>
      <w:r>
        <w:rPr>
          <w:rFonts w:ascii="宋体" w:eastAsia="宋体" w:hAnsi="宋体" w:cs="宋体"/>
          <w:color w:val="000000"/>
          <w:sz w:val="58"/>
        </w:rPr>
        <w:t>)</w:t>
      </w:r>
      <w:r>
        <w:rPr>
          <w:rFonts w:ascii="宋体" w:eastAsia="宋体" w:hAnsi="宋体" w:cs="宋体"/>
          <w:color w:val="000000"/>
          <w:sz w:val="58"/>
        </w:rPr>
        <w:t>按照与历史学家相同的要求来表述它们的人。而历史学家的作用则是在这些研究具备了足够长时期的观察资料后利用它们。民族学家也在利用民族志学家的观察资料，如果它们已</w:t>
      </w:r>
      <w:r>
        <w:rPr>
          <w:rFonts w:ascii="宋体" w:eastAsia="宋体" w:hAnsi="宋体" w:cs="宋体"/>
          <w:color w:val="000000"/>
          <w:sz w:val="58"/>
        </w:rPr>
        <w:t>经包含足够数量的不同地区的话。无论如何，民族志学家提供了历史学家可利用的资料。而如果资料已经存在，并且民族志学家选用其中一些成为其论著的内容，那么，历史学家</w:t>
      </w:r>
      <w:r>
        <w:rPr>
          <w:rFonts w:ascii="宋体" w:eastAsia="宋体" w:hAnsi="宋体" w:cs="宋体"/>
          <w:color w:val="000000"/>
          <w:sz w:val="58"/>
        </w:rPr>
        <w:t>——</w:t>
      </w:r>
      <w:r>
        <w:rPr>
          <w:rFonts w:ascii="宋体" w:eastAsia="宋体" w:hAnsi="宋体" w:cs="宋体"/>
          <w:color w:val="000000"/>
          <w:sz w:val="58"/>
        </w:rPr>
        <w:t>当然须假定民族志学家有良好的历史方法</w:t>
      </w:r>
      <w:r>
        <w:rPr>
          <w:rFonts w:ascii="宋体" w:eastAsia="宋体" w:hAnsi="宋体" w:cs="宋体"/>
          <w:color w:val="000000"/>
          <w:sz w:val="58"/>
        </w:rPr>
        <w:t>———</w:t>
      </w:r>
      <w:r>
        <w:rPr>
          <w:rFonts w:ascii="宋体" w:eastAsia="宋体" w:hAnsi="宋体" w:cs="宋体"/>
          <w:color w:val="000000"/>
          <w:sz w:val="58"/>
        </w:rPr>
        <w:t>不该羡慕他们对于撰写一个他们有着亲身体验的社会的历史，享有近水楼台先得月之便吗？</w:t>
      </w:r>
    </w:p>
    <w:p w:rsidR="003D3F0D" w:rsidRDefault="000A5187">
      <w:pPr>
        <w:wordWrap w:val="0"/>
        <w:spacing w:line="960" w:lineRule="atLeast"/>
        <w:ind w:left="40" w:firstLine="1160"/>
        <w:textAlignment w:val="baseline"/>
        <w:rPr>
          <w:sz w:val="58"/>
        </w:rPr>
      </w:pPr>
      <w:r>
        <w:rPr>
          <w:rFonts w:ascii="宋体" w:eastAsia="宋体" w:hAnsi="宋体" w:cs="宋体"/>
          <w:color w:val="000000"/>
          <w:sz w:val="58"/>
        </w:rPr>
        <w:t>如此，上述讨论便可归结为历史学与严格意义上的民族学的关系问题了。我们拟表明这两个学科之间的根本区别不是主题、目的或方法的不同。它们具有同一个主题，即社会生活；同一个目的，即更好地了解人；以及，事实上，同一种方法，其中不同的仅仅是</w:t>
      </w:r>
      <w:r>
        <w:rPr>
          <w:rFonts w:ascii="宋体" w:eastAsia="宋体" w:hAnsi="宋体" w:cs="宋体"/>
          <w:color w:val="000000"/>
          <w:sz w:val="58"/>
        </w:rPr>
        <w:t>各种研究技术所占的比重而已。它们的主要区别是在于对两种互为补充的观察方法的选择不同：历史学是从社会生活的有意识的表达方面来组织其资料的，而人类学则通过考察它们的无意识的基础来进行研究。</w:t>
      </w:r>
    </w:p>
    <w:p w:rsidR="003D3F0D" w:rsidRDefault="003D3F0D">
      <w:pPr>
        <w:wordWrap w:val="0"/>
        <w:spacing w:line="960" w:lineRule="exact"/>
        <w:textAlignment w:val="baseline"/>
        <w:rPr>
          <w:sz w:val="58"/>
        </w:rPr>
      </w:pPr>
    </w:p>
    <w:p w:rsidR="003D3F0D" w:rsidRDefault="000A5187">
      <w:pPr>
        <w:wordWrap w:val="0"/>
        <w:spacing w:line="960" w:lineRule="atLeast"/>
        <w:ind w:firstLine="1160"/>
        <w:textAlignment w:val="baseline"/>
        <w:rPr>
          <w:sz w:val="58"/>
        </w:rPr>
      </w:pPr>
      <w:r>
        <w:rPr>
          <w:rFonts w:ascii="宋体" w:eastAsia="宋体" w:hAnsi="宋体" w:cs="宋体"/>
          <w:color w:val="000000"/>
          <w:sz w:val="58"/>
        </w:rPr>
        <w:t>人类学从集体现象的无意识性质中获取其创造力的原则是来自于泰勒的一个说法</w:t>
      </w:r>
      <w:r>
        <w:rPr>
          <w:rFonts w:ascii="宋体" w:eastAsia="宋体" w:hAnsi="宋体" w:cs="宋体"/>
          <w:color w:val="000000"/>
          <w:sz w:val="58"/>
        </w:rPr>
        <w:t>(</w:t>
      </w:r>
      <w:r>
        <w:rPr>
          <w:rFonts w:ascii="宋体" w:eastAsia="宋体" w:hAnsi="宋体" w:cs="宋体"/>
          <w:color w:val="000000"/>
          <w:sz w:val="58"/>
        </w:rPr>
        <w:t>虽然它还只是暧昧不清和模棱两可的</w:t>
      </w:r>
      <w:r>
        <w:rPr>
          <w:rFonts w:ascii="宋体" w:eastAsia="宋体" w:hAnsi="宋体" w:cs="宋体"/>
          <w:color w:val="000000"/>
          <w:sz w:val="58"/>
        </w:rPr>
        <w:t>)</w:t>
      </w:r>
      <w:r>
        <w:rPr>
          <w:rFonts w:ascii="宋体" w:eastAsia="宋体" w:hAnsi="宋体" w:cs="宋体"/>
          <w:color w:val="000000"/>
          <w:sz w:val="58"/>
        </w:rPr>
        <w:t>。他在把人类学定义为关于</w:t>
      </w:r>
      <w:r>
        <w:rPr>
          <w:rFonts w:ascii="宋体" w:eastAsia="宋体" w:hAnsi="宋体" w:cs="宋体"/>
          <w:color w:val="000000"/>
          <w:sz w:val="58"/>
        </w:rPr>
        <w:t>“</w:t>
      </w:r>
      <w:r>
        <w:rPr>
          <w:rFonts w:ascii="宋体" w:eastAsia="宋体" w:hAnsi="宋体" w:cs="宋体"/>
          <w:color w:val="000000"/>
          <w:sz w:val="58"/>
        </w:rPr>
        <w:t>文化和文明</w:t>
      </w:r>
      <w:r>
        <w:rPr>
          <w:rFonts w:ascii="宋体" w:eastAsia="宋体" w:hAnsi="宋体" w:cs="宋体"/>
          <w:color w:val="000000"/>
          <w:sz w:val="58"/>
        </w:rPr>
        <w:t>”</w:t>
      </w:r>
      <w:r>
        <w:rPr>
          <w:rFonts w:ascii="宋体" w:eastAsia="宋体" w:hAnsi="宋体" w:cs="宋体"/>
          <w:color w:val="000000"/>
          <w:sz w:val="58"/>
        </w:rPr>
        <w:t>的研究之后，把文化描述成</w:t>
      </w:r>
      <w:r>
        <w:rPr>
          <w:rFonts w:ascii="宋体" w:eastAsia="宋体" w:hAnsi="宋体" w:cs="宋体"/>
          <w:color w:val="000000"/>
          <w:sz w:val="58"/>
        </w:rPr>
        <w:t>“</w:t>
      </w:r>
      <w:r>
        <w:rPr>
          <w:rFonts w:ascii="宋体" w:eastAsia="宋体" w:hAnsi="宋体" w:cs="宋体"/>
          <w:color w:val="000000"/>
          <w:sz w:val="58"/>
        </w:rPr>
        <w:t>包括知识、信仰、艺术、道德、法律、习俗和作为社会成员的人所获得的任何其他能力与习惯在内的复合</w:t>
      </w:r>
    </w:p>
    <w:p w:rsidR="003D3F0D" w:rsidRDefault="000A5187">
      <w:pPr>
        <w:wordWrap w:val="0"/>
        <w:spacing w:before="420" w:line="820" w:lineRule="atLeast"/>
        <w:ind w:left="840"/>
        <w:textAlignment w:val="baseline"/>
        <w:rPr>
          <w:sz w:val="61"/>
        </w:rPr>
      </w:pPr>
      <w:r>
        <w:rPr>
          <w:rFonts w:ascii="楷体" w:eastAsia="楷体" w:hAnsi="楷体" w:cs="楷体"/>
          <w:color w:val="000000"/>
          <w:sz w:val="61"/>
        </w:rPr>
        <w:t>·22·</w:t>
      </w:r>
    </w:p>
    <w:p w:rsidR="003D3F0D" w:rsidRDefault="003D3F0D"/>
    <w:p w:rsidR="003D3F0D" w:rsidRDefault="003D3F0D">
      <w:pPr>
        <w:sectPr w:rsidR="003D3F0D">
          <w:headerReference w:type="default" r:id="rId105"/>
          <w:footerReference w:type="default" r:id="rId106"/>
          <w:pgSz w:w="21260" w:h="31680"/>
          <w:pgMar w:top="2240" w:right="2460" w:bottom="2240" w:left="2460" w:header="1940" w:footer="1940" w:gutter="0"/>
          <w:cols w:space="720"/>
        </w:sectPr>
      </w:pPr>
    </w:p>
    <w:p w:rsidR="003D3F0D" w:rsidRDefault="000A5187">
      <w:pPr>
        <w:wordWrap w:val="0"/>
        <w:spacing w:before="320" w:line="920" w:lineRule="atLeast"/>
        <w:ind w:left="40"/>
        <w:textAlignment w:val="baseline"/>
        <w:rPr>
          <w:sz w:val="58"/>
        </w:rPr>
      </w:pPr>
      <w:r>
        <w:rPr>
          <w:rFonts w:ascii="宋体" w:eastAsia="宋体" w:hAnsi="宋体" w:cs="宋体"/>
          <w:color w:val="000000"/>
          <w:sz w:val="58"/>
        </w:rPr>
        <w:lastRenderedPageBreak/>
        <w:t>体</w:t>
      </w:r>
      <w:r>
        <w:rPr>
          <w:rFonts w:ascii="宋体" w:eastAsia="宋体" w:hAnsi="宋体" w:cs="宋体"/>
          <w:color w:val="000000"/>
          <w:sz w:val="58"/>
        </w:rPr>
        <w:t>”①</w:t>
      </w:r>
      <w:r>
        <w:rPr>
          <w:rFonts w:ascii="宋体" w:eastAsia="宋体" w:hAnsi="宋体" w:cs="宋体"/>
          <w:color w:val="000000"/>
          <w:sz w:val="58"/>
        </w:rPr>
        <w:t>。我们知道，在一些最原始的民族中间是很难得到一个对任何一项习俗或制度所作的道德正当性的证明或理性的解释的。当人们问到土著人时，他们只是回答说事情一向便是如此，那是神的旨意或祖先的教诲。甚至当他们作出解释时，这些解释也总是带有合理化和再度精致化的特点。毫无疑问，实行一种习俗或分有一种信仰的无意识的理由，同用来证明它们的正当性的理由是很不相同的。甚至在我们自己的社会里，对于用餐方式、社交礼节、时装款式以及我们的许多道德、政治与宗教态度，每个人都是一清二楚地看到的，然而关于它们的真正的起源与功能却不那么经常</w:t>
      </w:r>
      <w:r>
        <w:rPr>
          <w:rFonts w:ascii="宋体" w:eastAsia="宋体" w:hAnsi="宋体" w:cs="宋体"/>
          <w:color w:val="000000"/>
          <w:sz w:val="58"/>
        </w:rPr>
        <w:t>受到批判性的追究了。我们是按照习惯去行动、去思考的，而对于哪怕稍稍偏离习俗所作出的激烈的反抗，与其说是出于要保持具有明确功能的习俗的有意识的愿望，不如说是出于惰性。当然，现代思想的发展有利于对于习俗的批判性考察。但是这种现象对于人类学研究来说并不是陌生的。毋宁说，这正是它的直接成果，因为它主要就是来源于在西方思想界里由新世界的发现所引起的对于民族志研究的强烈自我意识。甚至时至今日，再度精致化一旦提出，也趋向于获得同样的无意识的品格。集体的思想以惊人的速度</w:t>
      </w:r>
      <w:r>
        <w:rPr>
          <w:rFonts w:ascii="宋体" w:eastAsia="宋体" w:hAnsi="宋体" w:cs="宋体"/>
          <w:color w:val="000000"/>
          <w:sz w:val="58"/>
        </w:rPr>
        <w:t>————</w:t>
      </w:r>
      <w:r>
        <w:rPr>
          <w:rFonts w:ascii="宋体" w:eastAsia="宋体" w:hAnsi="宋体" w:cs="宋体"/>
          <w:color w:val="000000"/>
          <w:sz w:val="58"/>
        </w:rPr>
        <w:t>这证明人们所处理的是某些思维和行为方式的一种固</w:t>
      </w:r>
      <w:r>
        <w:rPr>
          <w:rFonts w:ascii="宋体" w:eastAsia="宋体" w:hAnsi="宋体" w:cs="宋体"/>
          <w:color w:val="000000"/>
          <w:sz w:val="58"/>
        </w:rPr>
        <w:t>有的属性</w:t>
      </w:r>
      <w:r>
        <w:rPr>
          <w:rFonts w:ascii="宋体" w:eastAsia="宋体" w:hAnsi="宋体" w:cs="宋体"/>
          <w:color w:val="000000"/>
          <w:sz w:val="58"/>
        </w:rPr>
        <w:t>————</w:t>
      </w:r>
      <w:r>
        <w:rPr>
          <w:rFonts w:ascii="宋体" w:eastAsia="宋体" w:hAnsi="宋体" w:cs="宋体"/>
          <w:color w:val="000000"/>
          <w:sz w:val="58"/>
        </w:rPr>
        <w:t>吸取着一些似乎是最大胆的概念，诸如母权制在前、万物有灵论或晚近的心理分析之类，以期自然而然地解决那些在性质上似乎始终既回避行为、又回避思想的问题。</w:t>
      </w:r>
    </w:p>
    <w:p w:rsidR="003D3F0D" w:rsidRDefault="000A5187">
      <w:pPr>
        <w:wordWrap w:val="0"/>
        <w:spacing w:line="920" w:lineRule="atLeast"/>
        <w:ind w:left="40" w:right="80" w:firstLine="1160"/>
        <w:textAlignment w:val="baseline"/>
        <w:rPr>
          <w:sz w:val="58"/>
        </w:rPr>
      </w:pPr>
      <w:r>
        <w:rPr>
          <w:rFonts w:ascii="宋体" w:eastAsia="宋体" w:hAnsi="宋体" w:cs="宋体"/>
          <w:color w:val="000000"/>
          <w:sz w:val="58"/>
        </w:rPr>
        <w:t>必须承认，以令人钦佩的明晰性定义了文化现象的无意识性质的功劳，当归于博阿斯。他根据这一观点将文化现象与语言进行比较，由此而展望了语言学理论此后的发展以及人类学</w:t>
      </w:r>
    </w:p>
    <w:p w:rsidR="003D3F0D" w:rsidRDefault="000A5187">
      <w:pPr>
        <w:wordWrap w:val="0"/>
        <w:spacing w:line="920" w:lineRule="atLeast"/>
        <w:ind w:left="140"/>
        <w:textAlignment w:val="baseline"/>
        <w:rPr>
          <w:sz w:val="58"/>
        </w:rPr>
      </w:pPr>
      <w:r>
        <w:rPr>
          <w:rFonts w:ascii="宋体" w:eastAsia="宋体" w:hAnsi="宋体" w:cs="宋体"/>
          <w:color w:val="000000"/>
          <w:sz w:val="58"/>
          <w:u w:val="single"/>
        </w:rPr>
        <w:t xml:space="preserve">             </w:t>
      </w:r>
    </w:p>
    <w:p w:rsidR="003D3F0D" w:rsidRDefault="000A5187">
      <w:pPr>
        <w:wordWrap w:val="0"/>
        <w:spacing w:before="380" w:line="640" w:lineRule="atLeast"/>
        <w:ind w:left="88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E·B·</w:t>
      </w:r>
      <w:r>
        <w:rPr>
          <w:rFonts w:ascii="楷体" w:eastAsia="楷体" w:hAnsi="楷体" w:cs="楷体"/>
          <w:color w:val="000000"/>
          <w:sz w:val="44"/>
        </w:rPr>
        <w:t>泰勒：《原始文化》，第</w:t>
      </w:r>
      <w:r>
        <w:rPr>
          <w:rFonts w:ascii="楷体" w:eastAsia="楷体" w:hAnsi="楷体" w:cs="楷体"/>
          <w:color w:val="000000"/>
          <w:sz w:val="44"/>
        </w:rPr>
        <w:t>1</w:t>
      </w:r>
      <w:r>
        <w:rPr>
          <w:rFonts w:ascii="楷体" w:eastAsia="楷体" w:hAnsi="楷体" w:cs="楷体"/>
          <w:color w:val="000000"/>
          <w:sz w:val="44"/>
        </w:rPr>
        <w:t>卷，第</w:t>
      </w:r>
      <w:r>
        <w:rPr>
          <w:rFonts w:ascii="楷体" w:eastAsia="楷体" w:hAnsi="楷体" w:cs="楷体"/>
          <w:color w:val="000000"/>
          <w:sz w:val="44"/>
        </w:rPr>
        <w:t>1</w:t>
      </w:r>
      <w:r>
        <w:rPr>
          <w:rFonts w:ascii="楷体" w:eastAsia="楷体" w:hAnsi="楷体" w:cs="楷体"/>
          <w:color w:val="000000"/>
          <w:sz w:val="44"/>
        </w:rPr>
        <w:t>页。</w:t>
      </w:r>
    </w:p>
    <w:p w:rsidR="003D3F0D" w:rsidRDefault="003D3F0D">
      <w:pPr>
        <w:wordWrap w:val="0"/>
        <w:spacing w:line="540" w:lineRule="exact"/>
        <w:textAlignment w:val="baseline"/>
        <w:rPr>
          <w:sz w:val="44"/>
        </w:rPr>
      </w:pPr>
    </w:p>
    <w:p w:rsidR="003D3F0D" w:rsidRDefault="000A5187">
      <w:pPr>
        <w:wordWrap w:val="0"/>
        <w:spacing w:line="1000" w:lineRule="atLeast"/>
        <w:ind w:right="840"/>
        <w:jc w:val="right"/>
        <w:textAlignment w:val="baseline"/>
        <w:rPr>
          <w:sz w:val="74"/>
        </w:rPr>
      </w:pPr>
      <w:r>
        <w:rPr>
          <w:rFonts w:ascii="楷体" w:eastAsia="楷体" w:hAnsi="楷体" w:cs="楷体"/>
          <w:color w:val="000000"/>
          <w:sz w:val="74"/>
        </w:rPr>
        <w:t>·23·</w:t>
      </w:r>
    </w:p>
    <w:p w:rsidR="003D3F0D" w:rsidRDefault="003D3F0D"/>
    <w:p w:rsidR="003D3F0D" w:rsidRDefault="003D3F0D">
      <w:pPr>
        <w:sectPr w:rsidR="003D3F0D">
          <w:headerReference w:type="default" r:id="rId107"/>
          <w:footerReference w:type="default" r:id="rId108"/>
          <w:pgSz w:w="21260" w:h="31680"/>
          <w:pgMar w:top="2320" w:right="2440" w:bottom="2320" w:left="2440" w:header="2020" w:footer="2020" w:gutter="0"/>
          <w:cols w:space="720"/>
        </w:sectPr>
      </w:pPr>
    </w:p>
    <w:p w:rsidR="003D3F0D" w:rsidRDefault="000A5187">
      <w:pPr>
        <w:wordWrap w:val="0"/>
        <w:spacing w:before="100" w:line="880" w:lineRule="atLeast"/>
        <w:ind w:left="40"/>
        <w:textAlignment w:val="baseline"/>
        <w:rPr>
          <w:sz w:val="58"/>
        </w:rPr>
      </w:pPr>
      <w:r>
        <w:rPr>
          <w:rFonts w:ascii="宋体" w:eastAsia="宋体" w:hAnsi="宋体" w:cs="宋体"/>
          <w:color w:val="000000"/>
          <w:sz w:val="58"/>
        </w:rPr>
        <w:lastRenderedPageBreak/>
        <w:t>的未来，而对后者的远大前景我们刚刚才开始有所领会。他证明</w:t>
      </w:r>
      <w:r>
        <w:rPr>
          <w:rFonts w:ascii="宋体" w:eastAsia="宋体" w:hAnsi="宋体" w:cs="宋体"/>
          <w:color w:val="000000"/>
          <w:sz w:val="58"/>
        </w:rPr>
        <w:t>了，一个语言的结构在引入一种科学的语法之前对于说话者来说仍然是未知的。甚至在有了语法之后，语言仍继续超出个人的意识而决定着言谈的形式，同时把一些被视为客观范畴的概念系统强加到他的思想中。博阿斯进而写道：</w:t>
      </w:r>
      <w:r>
        <w:rPr>
          <w:rFonts w:ascii="宋体" w:eastAsia="宋体" w:hAnsi="宋体" w:cs="宋体"/>
          <w:color w:val="000000"/>
          <w:sz w:val="58"/>
        </w:rPr>
        <w:t>“</w:t>
      </w:r>
      <w:r>
        <w:rPr>
          <w:rFonts w:ascii="宋体" w:eastAsia="宋体" w:hAnsi="宋体" w:cs="宋体"/>
          <w:color w:val="000000"/>
          <w:sz w:val="58"/>
        </w:rPr>
        <w:t>语言学现象与其他民族学现象的基本区别是，语言学分类从来不会上升到意识的水平，而在其他民族学现象中，虽然同样的无意识的起源是普遍存在的，但它们经常上升到有意识的水平，并因此而导致再度论证及重新解释</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①</w:t>
      </w:r>
      <w:r>
        <w:rPr>
          <w:rFonts w:ascii="宋体" w:eastAsia="宋体" w:hAnsi="宋体" w:cs="宋体"/>
          <w:color w:val="000000"/>
          <w:sz w:val="58"/>
        </w:rPr>
        <w:t>但是这只是程度上的差别，它并不削弱它们之间的基本的一致性或者语言学方法在运用于民族学研究时的巨大价值。相反：</w:t>
      </w:r>
    </w:p>
    <w:p w:rsidR="003D3F0D" w:rsidRDefault="003D3F0D">
      <w:pPr>
        <w:wordWrap w:val="0"/>
        <w:spacing w:line="900" w:lineRule="exact"/>
        <w:textAlignment w:val="baseline"/>
        <w:rPr>
          <w:sz w:val="58"/>
        </w:rPr>
      </w:pPr>
    </w:p>
    <w:p w:rsidR="003D3F0D" w:rsidRDefault="000A5187">
      <w:pPr>
        <w:wordWrap w:val="0"/>
        <w:spacing w:line="880" w:lineRule="atLeast"/>
        <w:ind w:left="1280" w:right="1200" w:firstLine="1120"/>
        <w:textAlignment w:val="baseline"/>
        <w:rPr>
          <w:sz w:val="58"/>
        </w:rPr>
      </w:pPr>
      <w:r>
        <w:rPr>
          <w:rFonts w:ascii="仿宋" w:eastAsia="仿宋" w:hAnsi="仿宋" w:cs="仿宋"/>
          <w:color w:val="000000"/>
          <w:sz w:val="58"/>
        </w:rPr>
        <w:t>“</w:t>
      </w:r>
      <w:r>
        <w:rPr>
          <w:rFonts w:ascii="仿宋" w:eastAsia="仿宋" w:hAnsi="仿宋" w:cs="仿宋"/>
          <w:color w:val="000000"/>
          <w:sz w:val="58"/>
        </w:rPr>
        <w:t>语言学在这方面所拥有的巨大优势是在于如下的事实，即在整体上，所构成的范畴始终是无意识的，并且由于这个原因，那些导致范畴构成的过程便可以不受再度解释的迷惑和干扰，而这种再度解释在民族学中是如此普遍，以至它们通常都使观念发展的真正历史整个被搅乱</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②</w:t>
      </w:r>
    </w:p>
    <w:p w:rsidR="003D3F0D" w:rsidRDefault="003D3F0D">
      <w:pPr>
        <w:wordWrap w:val="0"/>
        <w:spacing w:line="900" w:lineRule="exact"/>
        <w:textAlignment w:val="baseline"/>
        <w:rPr>
          <w:sz w:val="58"/>
        </w:rPr>
      </w:pPr>
    </w:p>
    <w:p w:rsidR="003D3F0D" w:rsidRDefault="000A5187">
      <w:pPr>
        <w:wordWrap w:val="0"/>
        <w:spacing w:line="880" w:lineRule="atLeast"/>
        <w:ind w:left="40" w:firstLine="1220"/>
        <w:textAlignment w:val="baseline"/>
        <w:rPr>
          <w:sz w:val="58"/>
        </w:rPr>
      </w:pPr>
      <w:r>
        <w:rPr>
          <w:rFonts w:ascii="宋体" w:eastAsia="宋体" w:hAnsi="宋体" w:cs="宋体"/>
          <w:color w:val="000000"/>
          <w:sz w:val="58"/>
        </w:rPr>
        <w:t>由于现代音位学的成就，我们能够对这些见解的宏大规模有恰当的评价；而它们是在标志着结构语言学诞生的费迪南德</w:t>
      </w:r>
      <w:r>
        <w:rPr>
          <w:rFonts w:ascii="宋体" w:eastAsia="宋体" w:hAnsi="宋体" w:cs="宋体"/>
          <w:color w:val="000000"/>
          <w:sz w:val="58"/>
        </w:rPr>
        <w:t>·</w:t>
      </w:r>
      <w:r>
        <w:rPr>
          <w:rFonts w:ascii="宋体" w:eastAsia="宋体" w:hAnsi="宋体" w:cs="宋体"/>
          <w:color w:val="000000"/>
          <w:sz w:val="58"/>
        </w:rPr>
        <w:t>德</w:t>
      </w:r>
      <w:r>
        <w:rPr>
          <w:rFonts w:ascii="宋体" w:eastAsia="宋体" w:hAnsi="宋体" w:cs="宋体"/>
          <w:color w:val="000000"/>
          <w:sz w:val="58"/>
        </w:rPr>
        <w:t>·</w:t>
      </w:r>
      <w:r>
        <w:rPr>
          <w:rFonts w:ascii="宋体" w:eastAsia="宋体" w:hAnsi="宋体" w:cs="宋体"/>
          <w:color w:val="000000"/>
          <w:sz w:val="58"/>
        </w:rPr>
        <w:t>索绪尔的《普通语言学教程》出版前八年提出的。但是人类学家迄今未将这些见解运用到他们的领域中。博阿斯曾打算全</w:t>
      </w:r>
      <w:r>
        <w:rPr>
          <w:rFonts w:ascii="宋体" w:eastAsia="宋体" w:hAnsi="宋体" w:cs="宋体"/>
          <w:color w:val="000000"/>
          <w:sz w:val="58"/>
        </w:rPr>
        <w:t>面地运用它们来建立美国语言学的基础，而它们也曾有可能使</w:t>
      </w:r>
    </w:p>
    <w:p w:rsidR="003D3F0D" w:rsidRDefault="000A5187">
      <w:pPr>
        <w:wordWrap w:val="0"/>
        <w:spacing w:line="880" w:lineRule="atLeast"/>
        <w:ind w:left="80"/>
        <w:textAlignment w:val="baseline"/>
        <w:rPr>
          <w:sz w:val="58"/>
        </w:rPr>
      </w:pPr>
      <w:r>
        <w:rPr>
          <w:rFonts w:ascii="宋体" w:eastAsia="宋体" w:hAnsi="宋体" w:cs="宋体"/>
          <w:color w:val="000000"/>
          <w:sz w:val="58"/>
          <w:u w:val="single"/>
        </w:rPr>
        <w:t xml:space="preserve">              </w:t>
      </w:r>
    </w:p>
    <w:p w:rsidR="003D3F0D" w:rsidRDefault="000A5187">
      <w:pPr>
        <w:wordWrap w:val="0"/>
        <w:spacing w:before="220" w:line="580" w:lineRule="atLeast"/>
        <w:ind w:left="40" w:right="80" w:firstLine="820"/>
        <w:textAlignment w:val="baseline"/>
        <w:rPr>
          <w:sz w:val="42"/>
        </w:rPr>
      </w:pPr>
      <w:r>
        <w:rPr>
          <w:rFonts w:ascii="楷体" w:eastAsia="楷体" w:hAnsi="楷体" w:cs="楷体"/>
          <w:color w:val="000000"/>
          <w:sz w:val="42"/>
        </w:rPr>
        <w:t>①</w:t>
      </w:r>
      <w:r>
        <w:rPr>
          <w:rFonts w:ascii="楷体" w:eastAsia="楷体" w:hAnsi="楷体" w:cs="楷体"/>
          <w:b/>
          <w:color w:val="000000"/>
          <w:sz w:val="42"/>
        </w:rPr>
        <w:t xml:space="preserve">  </w:t>
      </w:r>
      <w:r>
        <w:rPr>
          <w:rFonts w:ascii="楷体" w:eastAsia="楷体" w:hAnsi="楷体" w:cs="楷体"/>
          <w:color w:val="000000"/>
          <w:sz w:val="42"/>
        </w:rPr>
        <w:t>F·</w:t>
      </w:r>
      <w:r>
        <w:rPr>
          <w:rFonts w:ascii="楷体" w:eastAsia="楷体" w:hAnsi="楷体" w:cs="楷体"/>
          <w:color w:val="000000"/>
          <w:sz w:val="42"/>
        </w:rPr>
        <w:t>博阿斯</w:t>
      </w:r>
      <w:r>
        <w:rPr>
          <w:rFonts w:ascii="楷体" w:eastAsia="楷体" w:hAnsi="楷体" w:cs="楷体"/>
          <w:color w:val="000000"/>
          <w:sz w:val="42"/>
        </w:rPr>
        <w:t>(</w:t>
      </w:r>
      <w:r>
        <w:rPr>
          <w:rFonts w:ascii="楷体" w:eastAsia="楷体" w:hAnsi="楷体" w:cs="楷体"/>
          <w:color w:val="000000"/>
          <w:sz w:val="42"/>
        </w:rPr>
        <w:t>编</w:t>
      </w:r>
      <w:r>
        <w:rPr>
          <w:rFonts w:ascii="楷体" w:eastAsia="楷体" w:hAnsi="楷体" w:cs="楷体"/>
          <w:color w:val="000000"/>
          <w:sz w:val="42"/>
        </w:rPr>
        <w:t>)</w:t>
      </w:r>
      <w:r>
        <w:rPr>
          <w:rFonts w:ascii="楷体" w:eastAsia="楷体" w:hAnsi="楷体" w:cs="楷体"/>
          <w:color w:val="000000"/>
          <w:sz w:val="42"/>
        </w:rPr>
        <w:t>：《美国印第安人语言手册》，美国民族学会社公报第</w:t>
      </w:r>
      <w:r>
        <w:rPr>
          <w:rFonts w:ascii="楷体" w:eastAsia="楷体" w:hAnsi="楷体" w:cs="楷体"/>
          <w:color w:val="000000"/>
          <w:sz w:val="42"/>
        </w:rPr>
        <w:t>40</w:t>
      </w:r>
      <w:r>
        <w:rPr>
          <w:rFonts w:ascii="楷体" w:eastAsia="楷体" w:hAnsi="楷体" w:cs="楷体"/>
          <w:color w:val="000000"/>
          <w:sz w:val="42"/>
        </w:rPr>
        <w:t>号，</w:t>
      </w:r>
      <w:r>
        <w:rPr>
          <w:rFonts w:ascii="楷体" w:eastAsia="楷体" w:hAnsi="楷体" w:cs="楷体"/>
          <w:color w:val="000000"/>
          <w:sz w:val="42"/>
        </w:rPr>
        <w:t>1911(1908)</w:t>
      </w:r>
      <w:r>
        <w:rPr>
          <w:rFonts w:ascii="楷体" w:eastAsia="楷体" w:hAnsi="楷体" w:cs="楷体"/>
          <w:color w:val="000000"/>
          <w:sz w:val="42"/>
        </w:rPr>
        <w:t>，第</w:t>
      </w:r>
      <w:r>
        <w:rPr>
          <w:rFonts w:ascii="楷体" w:eastAsia="楷体" w:hAnsi="楷体" w:cs="楷体"/>
          <w:color w:val="000000"/>
          <w:sz w:val="42"/>
        </w:rPr>
        <w:t>1</w:t>
      </w:r>
      <w:r>
        <w:rPr>
          <w:rFonts w:ascii="楷体" w:eastAsia="楷体" w:hAnsi="楷体" w:cs="楷体"/>
          <w:color w:val="000000"/>
          <w:sz w:val="42"/>
        </w:rPr>
        <w:t>编，第</w:t>
      </w:r>
      <w:r>
        <w:rPr>
          <w:rFonts w:ascii="楷体" w:eastAsia="楷体" w:hAnsi="楷体" w:cs="楷体"/>
          <w:color w:val="000000"/>
          <w:sz w:val="42"/>
        </w:rPr>
        <w:t>67</w:t>
      </w:r>
      <w:r>
        <w:rPr>
          <w:rFonts w:ascii="楷体" w:eastAsia="楷体" w:hAnsi="楷体" w:cs="楷体"/>
          <w:color w:val="000000"/>
          <w:sz w:val="42"/>
        </w:rPr>
        <w:t>页。</w:t>
      </w:r>
    </w:p>
    <w:p w:rsidR="003D3F0D" w:rsidRDefault="000A5187">
      <w:pPr>
        <w:wordWrap w:val="0"/>
        <w:spacing w:line="560" w:lineRule="atLeast"/>
        <w:ind w:left="860"/>
        <w:textAlignment w:val="baseline"/>
        <w:rPr>
          <w:sz w:val="42"/>
        </w:rPr>
      </w:pPr>
      <w:r>
        <w:rPr>
          <w:rFonts w:ascii="楷体" w:eastAsia="楷体" w:hAnsi="楷体" w:cs="楷体"/>
          <w:color w:val="000000"/>
          <w:sz w:val="42"/>
        </w:rPr>
        <w:t>②</w:t>
      </w:r>
      <w:r>
        <w:rPr>
          <w:rFonts w:ascii="楷体" w:eastAsia="楷体" w:hAnsi="楷体" w:cs="楷体"/>
          <w:b/>
          <w:color w:val="000000"/>
          <w:sz w:val="42"/>
        </w:rPr>
        <w:t xml:space="preserve">  </w:t>
      </w:r>
      <w:r>
        <w:rPr>
          <w:rFonts w:ascii="楷体" w:eastAsia="楷体" w:hAnsi="楷体" w:cs="楷体"/>
          <w:color w:val="000000"/>
          <w:sz w:val="42"/>
        </w:rPr>
        <w:t>同上书，第</w:t>
      </w:r>
      <w:r>
        <w:rPr>
          <w:rFonts w:ascii="楷体" w:eastAsia="楷体" w:hAnsi="楷体" w:cs="楷体"/>
          <w:color w:val="000000"/>
          <w:sz w:val="42"/>
        </w:rPr>
        <w:t>70——71</w:t>
      </w:r>
      <w:r>
        <w:rPr>
          <w:rFonts w:ascii="楷体" w:eastAsia="楷体" w:hAnsi="楷体" w:cs="楷体"/>
          <w:color w:val="000000"/>
          <w:sz w:val="42"/>
        </w:rPr>
        <w:t>页。</w:t>
      </w:r>
    </w:p>
    <w:p w:rsidR="003D3F0D" w:rsidRDefault="003D3F0D">
      <w:pPr>
        <w:wordWrap w:val="0"/>
        <w:spacing w:line="480" w:lineRule="exact"/>
        <w:textAlignment w:val="baseline"/>
        <w:rPr>
          <w:sz w:val="42"/>
        </w:rPr>
      </w:pPr>
    </w:p>
    <w:p w:rsidR="003D3F0D" w:rsidRDefault="000A5187">
      <w:pPr>
        <w:wordWrap w:val="0"/>
        <w:spacing w:line="920" w:lineRule="atLeast"/>
        <w:ind w:left="860"/>
        <w:textAlignment w:val="baseline"/>
        <w:rPr>
          <w:sz w:val="69"/>
        </w:rPr>
      </w:pPr>
      <w:r>
        <w:rPr>
          <w:rFonts w:ascii="楷体" w:eastAsia="楷体" w:hAnsi="楷体" w:cs="楷体"/>
          <w:color w:val="000000"/>
          <w:sz w:val="69"/>
        </w:rPr>
        <w:t>·24·</w:t>
      </w:r>
    </w:p>
    <w:p w:rsidR="003D3F0D" w:rsidRDefault="003D3F0D"/>
    <w:p w:rsidR="003D3F0D" w:rsidRDefault="003D3F0D">
      <w:pPr>
        <w:sectPr w:rsidR="003D3F0D">
          <w:headerReference w:type="default" r:id="rId109"/>
          <w:footerReference w:type="default" r:id="rId110"/>
          <w:pgSz w:w="21260" w:h="31680"/>
          <w:pgMar w:top="2460" w:right="2480" w:bottom="2460" w:left="2480" w:header="2160" w:footer="2160" w:gutter="0"/>
          <w:cols w:space="720"/>
        </w:sectPr>
      </w:pPr>
    </w:p>
    <w:p w:rsidR="003D3F0D" w:rsidRDefault="000A5187">
      <w:pPr>
        <w:wordWrap w:val="0"/>
        <w:spacing w:before="180" w:line="920" w:lineRule="atLeast"/>
        <w:ind w:left="80"/>
        <w:textAlignment w:val="baseline"/>
        <w:rPr>
          <w:sz w:val="59"/>
        </w:rPr>
      </w:pPr>
      <w:r>
        <w:rPr>
          <w:rFonts w:ascii="宋体" w:eastAsia="宋体" w:hAnsi="宋体" w:cs="宋体"/>
          <w:color w:val="000000"/>
          <w:sz w:val="59"/>
        </w:rPr>
        <w:lastRenderedPageBreak/>
        <w:t>他去驳倒在那以前一直是无可争辩的理论。然而在人类学方面，他却踟蹰不前，并且一直束缚着他的后来者。</w:t>
      </w:r>
    </w:p>
    <w:p w:rsidR="003D3F0D" w:rsidRDefault="000A5187">
      <w:pPr>
        <w:wordWrap w:val="0"/>
        <w:spacing w:line="920" w:lineRule="atLeast"/>
        <w:ind w:left="80" w:firstLine="1320"/>
        <w:textAlignment w:val="baseline"/>
        <w:rPr>
          <w:sz w:val="59"/>
        </w:rPr>
      </w:pPr>
      <w:r>
        <w:rPr>
          <w:rFonts w:ascii="宋体" w:eastAsia="宋体" w:hAnsi="宋体" w:cs="宋体"/>
          <w:color w:val="000000"/>
          <w:sz w:val="59"/>
        </w:rPr>
        <w:t>实际上，博阿斯的民族志分析，虽然远比马林诺夫斯基的分析更为纯正、严密和有条理，但仍然同马林诺夫斯基一样停</w:t>
      </w:r>
      <w:r>
        <w:rPr>
          <w:rFonts w:ascii="宋体" w:eastAsia="宋体" w:hAnsi="宋体" w:cs="宋体"/>
          <w:color w:val="000000"/>
          <w:sz w:val="59"/>
        </w:rPr>
        <w:t>留在个人的有意识思想的水平上。博阿斯当然不屑于考虑那些再度合理性说明和再解释，但马林诺夫斯基却被它们牢牢缠住，以致他竟然能抛开土著人所提供的说明或解释，而径直以他自己的见解来取而代之。但是，博阿斯仍继续采用个人思想的范畴。他在科学上的顾忌只是剥去了其中关于人性的联想。他限制了他所比较的那些范畴，但他却没有在新的水平上重新创造它们。当他感到似乎不可能进行分解的工作时，他便放弃了进行比较。然而语言学的比较在单纯的分解之外还必须要有某种东西的支持，那就是真正的分析。语言学家从单词中抽取出音位的语音实在；又从音位中</w:t>
      </w:r>
      <w:r>
        <w:rPr>
          <w:rFonts w:ascii="宋体" w:eastAsia="宋体" w:hAnsi="宋体" w:cs="宋体"/>
          <w:color w:val="000000"/>
          <w:sz w:val="59"/>
        </w:rPr>
        <w:t>抽取出具有鲜明特征的逻辑实在。</w:t>
      </w:r>
      <w:r>
        <w:rPr>
          <w:rFonts w:ascii="宋体" w:eastAsia="宋体" w:hAnsi="宋体" w:cs="宋体"/>
          <w:color w:val="000000"/>
          <w:sz w:val="59"/>
        </w:rPr>
        <w:t>②</w:t>
      </w:r>
      <w:r>
        <w:rPr>
          <w:rFonts w:ascii="宋体" w:eastAsia="宋体" w:hAnsi="宋体" w:cs="宋体"/>
          <w:color w:val="000000"/>
          <w:sz w:val="59"/>
        </w:rPr>
        <w:t>而当他在某些语言中发现了一些相同的音位或对于一些相同的成对的对立音位的使用时，他没有对具有各自特征的实体加以比较。而正是这同一个音位、同一个元素，将在这一新的水平上证明不同的经验实体的基本的同一性。我们所讨论的并不是两个类似的现象，而是同一个现象。由有意识向无意识的转化是伴随着由特殊向一般的发展的。</w:t>
      </w:r>
    </w:p>
    <w:p w:rsidR="003D3F0D" w:rsidRDefault="000A5187">
      <w:pPr>
        <w:wordWrap w:val="0"/>
        <w:spacing w:line="920" w:lineRule="atLeast"/>
        <w:ind w:left="80" w:right="200" w:firstLine="1200"/>
        <w:textAlignment w:val="baseline"/>
        <w:rPr>
          <w:sz w:val="59"/>
        </w:rPr>
      </w:pPr>
      <w:r>
        <w:rPr>
          <w:rFonts w:ascii="宋体" w:eastAsia="宋体" w:hAnsi="宋体" w:cs="宋体"/>
          <w:color w:val="000000"/>
          <w:sz w:val="59"/>
        </w:rPr>
        <w:t>因此，在人类学中亦如在语言学中一样，并不是比较为概括提供根据，而是相反。如果，正如我们所相信的那样，心灵</w:t>
      </w:r>
    </w:p>
    <w:p w:rsidR="003D3F0D" w:rsidRDefault="000A5187">
      <w:pPr>
        <w:wordWrap w:val="0"/>
        <w:spacing w:line="920" w:lineRule="atLeast"/>
        <w:ind w:left="580"/>
        <w:textAlignment w:val="baseline"/>
        <w:rPr>
          <w:sz w:val="59"/>
        </w:rPr>
      </w:pPr>
      <w:r>
        <w:rPr>
          <w:rFonts w:ascii="宋体" w:eastAsia="宋体" w:hAnsi="宋体" w:cs="宋体"/>
          <w:color w:val="000000"/>
          <w:sz w:val="59"/>
          <w:u w:val="single"/>
        </w:rPr>
        <w:t xml:space="preserve">            </w:t>
      </w:r>
    </w:p>
    <w:p w:rsidR="003D3F0D" w:rsidRDefault="000A5187">
      <w:pPr>
        <w:wordWrap w:val="0"/>
        <w:spacing w:line="600" w:lineRule="atLeast"/>
        <w:ind w:left="80" w:right="240" w:firstLine="92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正当印欧语言学的学者还在对</w:t>
      </w:r>
      <w:r>
        <w:rPr>
          <w:rFonts w:ascii="楷体" w:eastAsia="楷体" w:hAnsi="楷体" w:cs="楷体"/>
          <w:color w:val="000000"/>
          <w:sz w:val="44"/>
        </w:rPr>
        <w:t>“</w:t>
      </w:r>
      <w:r>
        <w:rPr>
          <w:rFonts w:ascii="楷体" w:eastAsia="楷体" w:hAnsi="楷体" w:cs="楷体"/>
          <w:color w:val="000000"/>
          <w:sz w:val="44"/>
        </w:rPr>
        <w:t>原始语言</w:t>
      </w:r>
      <w:r>
        <w:rPr>
          <w:rFonts w:ascii="楷体" w:eastAsia="楷体" w:hAnsi="楷体" w:cs="楷体"/>
          <w:color w:val="000000"/>
          <w:sz w:val="44"/>
        </w:rPr>
        <w:t>”</w:t>
      </w:r>
      <w:r>
        <w:rPr>
          <w:rFonts w:ascii="楷体" w:eastAsia="楷体" w:hAnsi="楷体" w:cs="楷体"/>
          <w:color w:val="000000"/>
          <w:sz w:val="44"/>
        </w:rPr>
        <w:t>理论深信不疑的时候，博阿斯证明了，许多美国印第安人语言所共有的某些特征可能不仅是某种共同起源的结果，也是一些近缘地区再次组合的结果。将这一假说应用于印欧语言的学者是特罗别兹科依。</w:t>
      </w:r>
    </w:p>
    <w:p w:rsidR="003D3F0D" w:rsidRDefault="000A5187">
      <w:pPr>
        <w:wordWrap w:val="0"/>
        <w:spacing w:line="600" w:lineRule="atLeast"/>
        <w:ind w:left="80" w:right="280" w:firstLine="920"/>
        <w:textAlignment w:val="baseline"/>
        <w:rPr>
          <w:sz w:val="44"/>
        </w:rPr>
      </w:pPr>
      <w:r>
        <w:rPr>
          <w:rFonts w:ascii="楷体" w:eastAsia="楷体" w:hAnsi="楷体" w:cs="楷体"/>
          <w:color w:val="000000"/>
          <w:sz w:val="44"/>
        </w:rPr>
        <w:t>②</w:t>
      </w:r>
      <w:r>
        <w:rPr>
          <w:rFonts w:ascii="楷体" w:eastAsia="楷体" w:hAnsi="楷体" w:cs="楷体"/>
          <w:b/>
          <w:color w:val="000000"/>
          <w:sz w:val="44"/>
        </w:rPr>
        <w:t xml:space="preserve">  </w:t>
      </w:r>
      <w:r>
        <w:rPr>
          <w:rFonts w:ascii="楷体" w:eastAsia="楷体" w:hAnsi="楷体" w:cs="楷体"/>
          <w:color w:val="000000"/>
          <w:sz w:val="44"/>
        </w:rPr>
        <w:t>R·</w:t>
      </w:r>
      <w:r>
        <w:rPr>
          <w:rFonts w:ascii="楷体" w:eastAsia="楷体" w:hAnsi="楷体" w:cs="楷体"/>
          <w:color w:val="000000"/>
          <w:sz w:val="44"/>
        </w:rPr>
        <w:t>雅各布森：</w:t>
      </w:r>
      <w:r>
        <w:rPr>
          <w:rFonts w:ascii="楷体" w:eastAsia="楷体" w:hAnsi="楷体" w:cs="楷体"/>
          <w:color w:val="000000"/>
          <w:sz w:val="44"/>
        </w:rPr>
        <w:t>“</w:t>
      </w:r>
      <w:r>
        <w:rPr>
          <w:rFonts w:ascii="楷体" w:eastAsia="楷体" w:hAnsi="楷体" w:cs="楷体"/>
          <w:color w:val="000000"/>
          <w:sz w:val="44"/>
        </w:rPr>
        <w:t>辅音音位划分研究</w:t>
      </w:r>
      <w:r>
        <w:rPr>
          <w:rFonts w:ascii="楷体" w:eastAsia="楷体" w:hAnsi="楷体" w:cs="楷体"/>
          <w:color w:val="000000"/>
          <w:sz w:val="44"/>
        </w:rPr>
        <w:t>”</w:t>
      </w:r>
      <w:r>
        <w:rPr>
          <w:rFonts w:ascii="楷体" w:eastAsia="楷体" w:hAnsi="楷体" w:cs="楷体"/>
          <w:color w:val="000000"/>
          <w:sz w:val="44"/>
        </w:rPr>
        <w:t>，载《第三届国际语音学大会会议记录汇编》</w:t>
      </w:r>
      <w:r>
        <w:rPr>
          <w:rFonts w:ascii="楷体" w:eastAsia="楷体" w:hAnsi="楷体" w:cs="楷体"/>
          <w:color w:val="000000"/>
          <w:sz w:val="44"/>
        </w:rPr>
        <w:t>(</w:t>
      </w:r>
      <w:r>
        <w:rPr>
          <w:rFonts w:ascii="楷体" w:eastAsia="楷体" w:hAnsi="楷体" w:cs="楷体"/>
          <w:color w:val="000000"/>
          <w:sz w:val="44"/>
        </w:rPr>
        <w:t>根特，</w:t>
      </w:r>
      <w:r>
        <w:rPr>
          <w:rFonts w:ascii="楷体" w:eastAsia="楷体" w:hAnsi="楷体" w:cs="楷体"/>
          <w:color w:val="000000"/>
          <w:sz w:val="44"/>
        </w:rPr>
        <w:t>1938)</w:t>
      </w:r>
      <w:r>
        <w:rPr>
          <w:rFonts w:ascii="楷体" w:eastAsia="楷体" w:hAnsi="楷体" w:cs="楷体"/>
          <w:color w:val="000000"/>
          <w:sz w:val="44"/>
        </w:rPr>
        <w:t>。</w:t>
      </w:r>
    </w:p>
    <w:p w:rsidR="003D3F0D" w:rsidRDefault="003D3F0D">
      <w:pPr>
        <w:wordWrap w:val="0"/>
        <w:spacing w:line="600" w:lineRule="exact"/>
        <w:textAlignment w:val="baseline"/>
        <w:rPr>
          <w:sz w:val="44"/>
        </w:rPr>
      </w:pPr>
    </w:p>
    <w:p w:rsidR="003D3F0D" w:rsidRDefault="000A5187">
      <w:pPr>
        <w:wordWrap w:val="0"/>
        <w:spacing w:line="980" w:lineRule="atLeast"/>
        <w:ind w:right="1020"/>
        <w:jc w:val="right"/>
        <w:textAlignment w:val="baseline"/>
        <w:rPr>
          <w:sz w:val="73"/>
        </w:rPr>
      </w:pPr>
      <w:r>
        <w:rPr>
          <w:rFonts w:ascii="楷体" w:eastAsia="楷体" w:hAnsi="楷体" w:cs="楷体"/>
          <w:color w:val="000000"/>
          <w:sz w:val="73"/>
        </w:rPr>
        <w:t>·25·</w:t>
      </w:r>
    </w:p>
    <w:p w:rsidR="003D3F0D" w:rsidRDefault="003D3F0D"/>
    <w:p w:rsidR="003D3F0D" w:rsidRDefault="003D3F0D">
      <w:pPr>
        <w:sectPr w:rsidR="003D3F0D">
          <w:headerReference w:type="default" r:id="rId111"/>
          <w:footerReference w:type="default" r:id="rId112"/>
          <w:pgSz w:w="21260" w:h="31680"/>
          <w:pgMar w:top="2400" w:right="2380" w:bottom="2400" w:left="2380" w:header="2100" w:footer="2100" w:gutter="0"/>
          <w:cols w:space="720"/>
        </w:sectPr>
      </w:pPr>
    </w:p>
    <w:p w:rsidR="003D3F0D" w:rsidRDefault="000A5187">
      <w:pPr>
        <w:wordWrap w:val="0"/>
        <w:spacing w:before="80" w:line="980" w:lineRule="atLeast"/>
        <w:ind w:left="180" w:firstLine="100"/>
        <w:textAlignment w:val="baseline"/>
        <w:rPr>
          <w:sz w:val="54"/>
        </w:rPr>
      </w:pPr>
      <w:r>
        <w:rPr>
          <w:rFonts w:ascii="宋体" w:eastAsia="宋体" w:hAnsi="宋体" w:cs="宋体"/>
          <w:color w:val="000000"/>
          <w:sz w:val="54"/>
        </w:rPr>
        <w:lastRenderedPageBreak/>
        <w:t>的无意识活动是在于将形式赋予内容，并且如果这些形式从根本上说对于所有心灵</w:t>
      </w:r>
      <w:r>
        <w:rPr>
          <w:rFonts w:ascii="宋体" w:eastAsia="宋体" w:hAnsi="宋体" w:cs="宋体"/>
          <w:color w:val="000000"/>
          <w:sz w:val="54"/>
        </w:rPr>
        <w:t>———</w:t>
      </w:r>
      <w:r>
        <w:rPr>
          <w:rFonts w:ascii="宋体" w:eastAsia="宋体" w:hAnsi="宋体" w:cs="宋体"/>
          <w:color w:val="000000"/>
          <w:sz w:val="54"/>
        </w:rPr>
        <w:t>无论是古代的，还是现代的；原始的，还是文明的</w:t>
      </w:r>
      <w:r>
        <w:rPr>
          <w:rFonts w:ascii="宋体" w:eastAsia="宋体" w:hAnsi="宋体" w:cs="宋体"/>
          <w:color w:val="000000"/>
          <w:sz w:val="54"/>
        </w:rPr>
        <w:t xml:space="preserve">①  </w:t>
      </w:r>
      <w:r>
        <w:rPr>
          <w:rFonts w:ascii="宋体" w:eastAsia="宋体" w:hAnsi="宋体" w:cs="宋体"/>
          <w:color w:val="000000"/>
          <w:sz w:val="54"/>
        </w:rPr>
        <w:t>(</w:t>
      </w:r>
      <w:r>
        <w:rPr>
          <w:rFonts w:ascii="宋体" w:eastAsia="宋体" w:hAnsi="宋体" w:cs="宋体"/>
          <w:color w:val="000000"/>
          <w:sz w:val="54"/>
        </w:rPr>
        <w:t>正如对于语言中表现的象征功能的研究所突出表明的</w:t>
      </w:r>
      <w:r>
        <w:rPr>
          <w:rFonts w:ascii="宋体" w:eastAsia="宋体" w:hAnsi="宋体" w:cs="宋体"/>
          <w:color w:val="000000"/>
          <w:sz w:val="54"/>
        </w:rPr>
        <w:t>)———</w:t>
      </w:r>
      <w:r>
        <w:rPr>
          <w:rFonts w:ascii="宋体" w:eastAsia="宋体" w:hAnsi="宋体" w:cs="宋体"/>
          <w:color w:val="000000"/>
          <w:sz w:val="54"/>
        </w:rPr>
        <w:t>都是相同的，那么，为了获得对其他制度和其他习俗同样是正确的解释原则</w:t>
      </w:r>
      <w:r>
        <w:rPr>
          <w:rFonts w:ascii="宋体" w:eastAsia="宋体" w:hAnsi="宋体" w:cs="宋体"/>
          <w:color w:val="000000"/>
          <w:sz w:val="54"/>
        </w:rPr>
        <w:t>(</w:t>
      </w:r>
      <w:r>
        <w:rPr>
          <w:rFonts w:ascii="宋体" w:eastAsia="宋体" w:hAnsi="宋体" w:cs="宋体"/>
          <w:color w:val="000000"/>
          <w:sz w:val="54"/>
        </w:rPr>
        <w:t>当然，它们应具有足够深入的分析</w:t>
      </w:r>
      <w:r>
        <w:rPr>
          <w:rFonts w:ascii="宋体" w:eastAsia="宋体" w:hAnsi="宋体" w:cs="宋体"/>
          <w:color w:val="000000"/>
          <w:sz w:val="54"/>
        </w:rPr>
        <w:t>)</w:t>
      </w:r>
      <w:r>
        <w:rPr>
          <w:rFonts w:ascii="宋体" w:eastAsia="宋体" w:hAnsi="宋体" w:cs="宋体"/>
          <w:color w:val="000000"/>
          <w:sz w:val="54"/>
        </w:rPr>
        <w:t>，掌握蕴含在每一种制度与每一项习俗后面的无意识结构就不仅是必须的，而且也是充分的。</w:t>
      </w:r>
    </w:p>
    <w:p w:rsidR="003D3F0D" w:rsidRDefault="003D3F0D">
      <w:pPr>
        <w:wordWrap w:val="0"/>
        <w:spacing w:line="980" w:lineRule="exact"/>
        <w:textAlignment w:val="baseline"/>
        <w:rPr>
          <w:sz w:val="54"/>
        </w:rPr>
      </w:pPr>
    </w:p>
    <w:p w:rsidR="003D3F0D" w:rsidRDefault="000A5187">
      <w:pPr>
        <w:wordWrap w:val="0"/>
        <w:spacing w:line="980" w:lineRule="atLeast"/>
        <w:ind w:right="40" w:firstLine="1320"/>
        <w:textAlignment w:val="baseline"/>
        <w:rPr>
          <w:sz w:val="54"/>
        </w:rPr>
      </w:pPr>
      <w:r>
        <w:rPr>
          <w:rFonts w:ascii="宋体" w:eastAsia="宋体" w:hAnsi="宋体" w:cs="宋体"/>
          <w:color w:val="000000"/>
          <w:sz w:val="54"/>
        </w:rPr>
        <w:t>我们应该怎样理解这种无意识的结构呢？在此，人类学方法与历史学方法便殊途同归了。在这里尚无必要涉及历时结构的问题；对它们来说历史知识自然是必不可少的。社会生活的某些发展无疑要求有一个历时的结构。但是人类学家从音位学这个例子中知道这种研究比之对于他们刚刚才开始考虑的共时结构</w:t>
      </w:r>
      <w:r>
        <w:rPr>
          <w:rFonts w:ascii="宋体" w:eastAsia="宋体" w:hAnsi="宋体" w:cs="宋体"/>
          <w:color w:val="000000"/>
          <w:sz w:val="54"/>
        </w:rPr>
        <w:t>的研究更为复杂，而且提出了一些其他问题。</w:t>
      </w:r>
      <w:r>
        <w:rPr>
          <w:rFonts w:ascii="宋体" w:eastAsia="宋体" w:hAnsi="宋体" w:cs="宋体"/>
          <w:color w:val="000000"/>
          <w:sz w:val="54"/>
        </w:rPr>
        <w:t>②</w:t>
      </w:r>
      <w:r>
        <w:rPr>
          <w:rFonts w:ascii="宋体" w:eastAsia="宋体" w:hAnsi="宋体" w:cs="宋体"/>
          <w:color w:val="000000"/>
          <w:sz w:val="54"/>
        </w:rPr>
        <w:t>然而，即使对于共时结构的分析也需要不断求助于历史学。只有历史学，通过展示处于转化过程中的各种制度，使人们有可能将蕴含在许多现象后面并始终存在于事件的连续过程中的结构抽取出来。让我们回到两合组织的问题上来。如果我们既不愿把它们想象成社会发展中的一个普遍性的阶段，也不愿把它们想象成是在某个特定的地点及特定的时间里发明出来的一项制度；同时，从另一方面说，如果我们对于所有两合组织的共同点有非常透彻的了解，因而不会认为它们是唯一的和不重复的历史发展的一些完全没有联系的产物，那</w:t>
      </w:r>
      <w:r>
        <w:rPr>
          <w:rFonts w:ascii="宋体" w:eastAsia="宋体" w:hAnsi="宋体" w:cs="宋体"/>
          <w:color w:val="000000"/>
          <w:sz w:val="54"/>
        </w:rPr>
        <w:t>么，我们就必须对每一个两合社会进行分析，以便透过杂乱无章的各种规范和风俗，去发现在不同时空环境中存在和运作的唯一的结构图式。这个图式将</w:t>
      </w:r>
    </w:p>
    <w:p w:rsidR="003D3F0D" w:rsidRDefault="000A5187">
      <w:pPr>
        <w:wordWrap w:val="0"/>
        <w:spacing w:line="980" w:lineRule="atLeast"/>
        <w:ind w:left="100"/>
        <w:textAlignment w:val="baseline"/>
        <w:rPr>
          <w:sz w:val="54"/>
        </w:rPr>
      </w:pPr>
      <w:r>
        <w:rPr>
          <w:rFonts w:ascii="宋体" w:eastAsia="宋体" w:hAnsi="宋体" w:cs="宋体"/>
          <w:color w:val="000000"/>
          <w:sz w:val="54"/>
          <w:u w:val="single"/>
        </w:rPr>
        <w:t xml:space="preserve">              </w:t>
      </w:r>
    </w:p>
    <w:p w:rsidR="003D3F0D" w:rsidRDefault="000A5187">
      <w:pPr>
        <w:wordWrap w:val="0"/>
        <w:spacing w:line="600" w:lineRule="atLeast"/>
        <w:ind w:left="88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参见《象征的效用》，本书第</w:t>
      </w:r>
      <w:r>
        <w:rPr>
          <w:rFonts w:ascii="宋体" w:eastAsia="宋体" w:hAnsi="宋体" w:cs="宋体"/>
          <w:color w:val="000000"/>
          <w:sz w:val="44"/>
        </w:rPr>
        <w:t>10</w:t>
      </w:r>
      <w:r>
        <w:rPr>
          <w:rFonts w:ascii="宋体" w:eastAsia="宋体" w:hAnsi="宋体" w:cs="宋体"/>
          <w:color w:val="000000"/>
          <w:sz w:val="44"/>
        </w:rPr>
        <w:t>章。</w:t>
      </w:r>
    </w:p>
    <w:p w:rsidR="003D3F0D" w:rsidRDefault="000A5187">
      <w:pPr>
        <w:wordWrap w:val="0"/>
        <w:spacing w:line="600" w:lineRule="atLeast"/>
        <w:ind w:left="880"/>
        <w:textAlignment w:val="baseline"/>
        <w:rPr>
          <w:sz w:val="44"/>
        </w:rPr>
      </w:pPr>
      <w:r>
        <w:rPr>
          <w:rFonts w:ascii="宋体" w:eastAsia="宋体" w:hAnsi="宋体" w:cs="宋体"/>
          <w:color w:val="000000"/>
          <w:sz w:val="44"/>
        </w:rPr>
        <w:t>② R·</w:t>
      </w:r>
      <w:r>
        <w:rPr>
          <w:rFonts w:ascii="宋体" w:eastAsia="宋体" w:hAnsi="宋体" w:cs="宋体"/>
          <w:color w:val="000000"/>
          <w:sz w:val="44"/>
        </w:rPr>
        <w:t>雅各布森：《历史音位学原理》，见《布拉格语言学派论著集》，第</w:t>
      </w:r>
      <w:r>
        <w:rPr>
          <w:rFonts w:ascii="宋体" w:eastAsia="宋体" w:hAnsi="宋体" w:cs="宋体"/>
          <w:color w:val="000000"/>
          <w:sz w:val="44"/>
        </w:rPr>
        <w:t>4</w:t>
      </w:r>
      <w:r>
        <w:rPr>
          <w:rFonts w:ascii="宋体" w:eastAsia="宋体" w:hAnsi="宋体" w:cs="宋体"/>
          <w:color w:val="000000"/>
          <w:sz w:val="44"/>
        </w:rPr>
        <w:t>卷，</w:t>
      </w:r>
    </w:p>
    <w:p w:rsidR="003D3F0D" w:rsidRDefault="000A5187">
      <w:pPr>
        <w:wordWrap w:val="0"/>
        <w:spacing w:before="380" w:line="960" w:lineRule="atLeast"/>
        <w:ind w:left="760"/>
        <w:textAlignment w:val="baseline"/>
        <w:rPr>
          <w:sz w:val="71"/>
        </w:rPr>
      </w:pPr>
      <w:r>
        <w:rPr>
          <w:rFonts w:ascii="楷体" w:eastAsia="楷体" w:hAnsi="楷体" w:cs="楷体"/>
          <w:color w:val="000000"/>
          <w:sz w:val="71"/>
        </w:rPr>
        <w:t>·26·</w:t>
      </w:r>
    </w:p>
    <w:p w:rsidR="003D3F0D" w:rsidRDefault="003D3F0D"/>
    <w:p w:rsidR="003D3F0D" w:rsidRDefault="003D3F0D">
      <w:pPr>
        <w:sectPr w:rsidR="003D3F0D">
          <w:headerReference w:type="default" r:id="rId113"/>
          <w:footerReference w:type="default" r:id="rId114"/>
          <w:pgSz w:w="21260" w:h="31680"/>
          <w:pgMar w:top="2480" w:right="2360" w:bottom="2480" w:left="2360" w:header="2180" w:footer="2180" w:gutter="0"/>
          <w:cols w:space="720"/>
        </w:sectPr>
      </w:pPr>
    </w:p>
    <w:p w:rsidR="003D3F0D" w:rsidRDefault="000A5187">
      <w:pPr>
        <w:wordWrap w:val="0"/>
        <w:spacing w:before="140" w:line="920" w:lineRule="atLeast"/>
        <w:ind w:left="20"/>
        <w:textAlignment w:val="baseline"/>
        <w:rPr>
          <w:sz w:val="57"/>
        </w:rPr>
      </w:pPr>
      <w:r>
        <w:rPr>
          <w:rFonts w:ascii="宋体" w:eastAsia="宋体" w:hAnsi="宋体" w:cs="宋体"/>
          <w:color w:val="000000"/>
          <w:sz w:val="57"/>
        </w:rPr>
        <w:lastRenderedPageBreak/>
        <w:t>既不相当于某一特定的两合制度模型，也不相当于把两合制度的许多不同表现形式中的共同特征任意组合起来。它可以被还原为一些互惠与对立的关系，这些关系在拥有两合组织的民族</w:t>
      </w:r>
      <w:r>
        <w:rPr>
          <w:rFonts w:ascii="宋体" w:eastAsia="宋体" w:hAnsi="宋体" w:cs="宋体"/>
          <w:color w:val="000000"/>
          <w:sz w:val="57"/>
        </w:rPr>
        <w:t>中无疑是在无意识地运作，但由于它们是无意识的，因此在从不知道两合组织的民族中同样有可能看到。</w:t>
      </w:r>
    </w:p>
    <w:p w:rsidR="003D3F0D" w:rsidRDefault="000A5187">
      <w:pPr>
        <w:wordWrap w:val="0"/>
        <w:spacing w:line="920" w:lineRule="atLeast"/>
        <w:ind w:left="20" w:firstLine="1260"/>
        <w:textAlignment w:val="baseline"/>
        <w:rPr>
          <w:sz w:val="57"/>
        </w:rPr>
      </w:pPr>
      <w:r>
        <w:rPr>
          <w:rFonts w:ascii="宋体" w:eastAsia="宋体" w:hAnsi="宋体" w:cs="宋体"/>
          <w:color w:val="000000"/>
          <w:sz w:val="57"/>
        </w:rPr>
        <w:t>因此，塞利格曼经过长时间研究才得以重建其社会进化过程的新几内亚的梅凯奥人、木图人和科依塔人，就拥有一个高度复杂的组织，并不断受到各种因素的困扰。战争、迁徙、宗教派系、人口压力和权势之争都将导致整个氏族及村落毁灭或新共同体产生。然而这些单位的认同性、数目及分布虽然不断在改变，但它们仍然由一些关系联系着，这些关系在内容上是同等地变化着的，唯其形式上的特征却历经其历史的变迁而依然如故。所谓</w:t>
      </w:r>
      <w:r>
        <w:rPr>
          <w:rFonts w:ascii="宋体" w:eastAsia="宋体" w:hAnsi="宋体" w:cs="宋体"/>
          <w:color w:val="000000"/>
          <w:sz w:val="57"/>
        </w:rPr>
        <w:t>“</w:t>
      </w:r>
      <w:r>
        <w:rPr>
          <w:rFonts w:ascii="宋体" w:eastAsia="宋体" w:hAnsi="宋体" w:cs="宋体"/>
          <w:color w:val="000000"/>
          <w:sz w:val="57"/>
        </w:rPr>
        <w:t>乌发庇</w:t>
      </w:r>
      <w:r>
        <w:rPr>
          <w:rFonts w:ascii="宋体" w:eastAsia="宋体" w:hAnsi="宋体" w:cs="宋体"/>
          <w:color w:val="000000"/>
          <w:sz w:val="57"/>
        </w:rPr>
        <w:t>”</w:t>
      </w:r>
      <w:r>
        <w:rPr>
          <w:rFonts w:ascii="宋体" w:eastAsia="宋体" w:hAnsi="宋体" w:cs="宋体"/>
          <w:color w:val="000000"/>
          <w:sz w:val="57"/>
        </w:rPr>
        <w:t>关系，无论它是经济的、</w:t>
      </w:r>
      <w:r>
        <w:rPr>
          <w:rFonts w:ascii="宋体" w:eastAsia="宋体" w:hAnsi="宋体" w:cs="宋体"/>
          <w:color w:val="000000"/>
          <w:sz w:val="57"/>
        </w:rPr>
        <w:t>法权的、婚姻的、宗教的或是仪式的，都在氏族、亚氏族或村落的层次上将一些由相互交换礼品而结合在一起的社会单位两两联系在一起。在冯</w:t>
      </w:r>
      <w:r>
        <w:rPr>
          <w:rFonts w:ascii="宋体" w:eastAsia="宋体" w:hAnsi="宋体" w:cs="宋体"/>
          <w:color w:val="000000"/>
          <w:sz w:val="57"/>
        </w:rPr>
        <w:t>·</w:t>
      </w:r>
      <w:r>
        <w:rPr>
          <w:rFonts w:ascii="宋体" w:eastAsia="宋体" w:hAnsi="宋体" w:cs="宋体"/>
          <w:color w:val="000000"/>
          <w:sz w:val="57"/>
        </w:rPr>
        <w:t>菲雷尔</w:t>
      </w:r>
      <w:r>
        <w:rPr>
          <w:rFonts w:ascii="宋体" w:eastAsia="宋体" w:hAnsi="宋体" w:cs="宋体"/>
          <w:color w:val="000000"/>
          <w:sz w:val="57"/>
        </w:rPr>
        <w:t>-</w:t>
      </w:r>
      <w:r>
        <w:rPr>
          <w:rFonts w:ascii="宋体" w:eastAsia="宋体" w:hAnsi="宋体" w:cs="宋体"/>
          <w:color w:val="000000"/>
          <w:sz w:val="57"/>
        </w:rPr>
        <w:t>海曼多夫所记述的某些阿萨姆的村落里，婚姻交换时常受到同一村落中的青年男女间的争端或相邻村落间的对抗的威胁。这些纠纷表现为这个或那个共同体的撤出，有时甚至是消灭；但是通过交换结构的重新组织或是接纳新的伙伴，婚姻交换的循环每一次都得到恢复。最后，在加利福尼亚的莫诺人与约库特人的村落中，有些是拥有两合组织的，而有些则没有；这就使我们可以去研究同一个社会结构如何能够通过或不通过一个</w:t>
      </w:r>
      <w:r>
        <w:rPr>
          <w:rFonts w:ascii="宋体" w:eastAsia="宋体" w:hAnsi="宋体" w:cs="宋体"/>
          <w:color w:val="000000"/>
          <w:sz w:val="57"/>
        </w:rPr>
        <w:t>确定而具体的制度形式来表现自己。在每一种情况中，都有某种可以通过观察</w:t>
      </w:r>
      <w:r>
        <w:rPr>
          <w:rFonts w:ascii="宋体" w:eastAsia="宋体" w:hAnsi="宋体" w:cs="宋体"/>
          <w:color w:val="000000"/>
          <w:sz w:val="57"/>
        </w:rPr>
        <w:t>———</w:t>
      </w:r>
      <w:r>
        <w:rPr>
          <w:rFonts w:ascii="宋体" w:eastAsia="宋体" w:hAnsi="宋体" w:cs="宋体"/>
          <w:color w:val="000000"/>
          <w:sz w:val="57"/>
        </w:rPr>
        <w:t>亦即通过一种允许制度和习俗的</w:t>
      </w:r>
      <w:r>
        <w:rPr>
          <w:rFonts w:ascii="宋体" w:eastAsia="宋体" w:hAnsi="宋体" w:cs="宋体"/>
          <w:color w:val="000000"/>
          <w:sz w:val="57"/>
        </w:rPr>
        <w:t>“</w:t>
      </w:r>
      <w:r>
        <w:rPr>
          <w:rFonts w:ascii="宋体" w:eastAsia="宋体" w:hAnsi="宋体" w:cs="宋体"/>
          <w:color w:val="000000"/>
          <w:sz w:val="57"/>
        </w:rPr>
        <w:t>词典编纂性</w:t>
      </w:r>
      <w:r>
        <w:rPr>
          <w:rFonts w:ascii="宋体" w:eastAsia="宋体" w:hAnsi="宋体" w:cs="宋体"/>
          <w:color w:val="000000"/>
          <w:sz w:val="57"/>
        </w:rPr>
        <w:t>”</w:t>
      </w:r>
      <w:r>
        <w:rPr>
          <w:rFonts w:ascii="宋体" w:eastAsia="宋体" w:hAnsi="宋体" w:cs="宋体"/>
          <w:color w:val="000000"/>
          <w:sz w:val="57"/>
        </w:rPr>
        <w:t>内容透过的过滤过程</w:t>
      </w:r>
      <w:r>
        <w:rPr>
          <w:rFonts w:ascii="宋体" w:eastAsia="宋体" w:hAnsi="宋体" w:cs="宋体"/>
          <w:color w:val="000000"/>
          <w:sz w:val="57"/>
        </w:rPr>
        <w:t>————</w:t>
      </w:r>
      <w:r>
        <w:rPr>
          <w:rFonts w:ascii="宋体" w:eastAsia="宋体" w:hAnsi="宋体" w:cs="宋体"/>
          <w:color w:val="000000"/>
          <w:sz w:val="57"/>
        </w:rPr>
        <w:t>而逐渐被分离出来的东西保存下来，以便只留下那些结构成分。在两合组织的情况下，这些成分似乎是三项：对一项规范的需要；为自身与</w:t>
      </w:r>
    </w:p>
    <w:p w:rsidR="003D3F0D" w:rsidRDefault="000A5187">
      <w:pPr>
        <w:wordWrap w:val="0"/>
        <w:spacing w:before="400" w:line="920" w:lineRule="atLeast"/>
        <w:ind w:right="1020"/>
        <w:jc w:val="right"/>
        <w:textAlignment w:val="baseline"/>
        <w:rPr>
          <w:sz w:val="69"/>
        </w:rPr>
      </w:pPr>
      <w:r>
        <w:rPr>
          <w:rFonts w:ascii="楷体" w:eastAsia="楷体" w:hAnsi="楷体" w:cs="楷体"/>
          <w:color w:val="000000"/>
          <w:sz w:val="69"/>
        </w:rPr>
        <w:t>·27·</w:t>
      </w:r>
    </w:p>
    <w:p w:rsidR="003D3F0D" w:rsidRDefault="003D3F0D"/>
    <w:p w:rsidR="003D3F0D" w:rsidRDefault="003D3F0D">
      <w:pPr>
        <w:sectPr w:rsidR="003D3F0D">
          <w:headerReference w:type="default" r:id="rId115"/>
          <w:footerReference w:type="default" r:id="rId116"/>
          <w:pgSz w:w="21260" w:h="31680"/>
          <w:pgMar w:top="2420" w:right="2400" w:bottom="2420" w:left="2400" w:header="2120" w:footer="2120" w:gutter="0"/>
          <w:cols w:space="720"/>
        </w:sectPr>
      </w:pPr>
    </w:p>
    <w:p w:rsidR="003D3F0D" w:rsidRDefault="000A5187">
      <w:pPr>
        <w:wordWrap w:val="0"/>
        <w:spacing w:before="220" w:line="920" w:lineRule="atLeast"/>
        <w:ind w:left="220"/>
        <w:textAlignment w:val="baseline"/>
        <w:rPr>
          <w:sz w:val="59"/>
        </w:rPr>
      </w:pPr>
      <w:r>
        <w:rPr>
          <w:rFonts w:ascii="宋体" w:eastAsia="宋体" w:hAnsi="宋体" w:cs="宋体"/>
          <w:color w:val="000000"/>
          <w:sz w:val="59"/>
        </w:rPr>
        <w:lastRenderedPageBreak/>
        <w:t>他人的对立提供直接解决的互惠概念；以及礼品的综合性质。这些因素在所有被研究的社会中都能看到；同时，它们也解释了在那些不具有两合组织的民族中也实现着同样的功能的一些区别不大的风俗习惯。</w:t>
      </w:r>
      <w:r>
        <w:rPr>
          <w:rFonts w:ascii="宋体" w:eastAsia="宋体" w:hAnsi="宋体" w:cs="宋体"/>
          <w:color w:val="000000"/>
          <w:sz w:val="59"/>
        </w:rPr>
        <w:t>①</w:t>
      </w:r>
    </w:p>
    <w:p w:rsidR="003D3F0D" w:rsidRDefault="000A5187">
      <w:pPr>
        <w:wordWrap w:val="0"/>
        <w:spacing w:line="920" w:lineRule="atLeast"/>
        <w:ind w:left="100" w:right="40" w:firstLine="1280"/>
        <w:textAlignment w:val="baseline"/>
        <w:rPr>
          <w:sz w:val="59"/>
        </w:rPr>
      </w:pPr>
      <w:r>
        <w:rPr>
          <w:rFonts w:ascii="宋体" w:eastAsia="宋体" w:hAnsi="宋体" w:cs="宋体"/>
          <w:color w:val="000000"/>
          <w:sz w:val="59"/>
        </w:rPr>
        <w:t>因而，人类学家不能对历史过程和社会现象的具有最高意识性的表现保持冷漠。但如果人类学家像历史学家一样对它们致以同样的审慎的注意，这也是为了通过一种倒退过去的过程来弥补他们在历史过程和有意识思想方面所欠缺的一切。他们的目标乃是超出人们所持有的那些有意识的和变幻无常的想象，去把握全部无意识的可能性。这些可能性并不是无限制的，并且相互之间皆有联系的一些相容或不相容的关系为历史发展提供了一个逻辑框架；这个框架虽然也许是不可预见的，但决不是任意的。在这个意义上，马克思的名言：</w:t>
      </w:r>
      <w:r>
        <w:rPr>
          <w:rFonts w:ascii="宋体" w:eastAsia="宋体" w:hAnsi="宋体" w:cs="宋体"/>
          <w:color w:val="000000"/>
          <w:sz w:val="59"/>
        </w:rPr>
        <w:t>“</w:t>
      </w:r>
      <w:r>
        <w:rPr>
          <w:rFonts w:ascii="宋体" w:eastAsia="宋体" w:hAnsi="宋体" w:cs="宋体"/>
          <w:color w:val="000000"/>
          <w:sz w:val="59"/>
        </w:rPr>
        <w:t>人们创造着他们自己的历史，但他们并不懂得他</w:t>
      </w:r>
      <w:r>
        <w:rPr>
          <w:rFonts w:ascii="宋体" w:eastAsia="宋体" w:hAnsi="宋体" w:cs="宋体"/>
          <w:color w:val="000000"/>
          <w:sz w:val="59"/>
        </w:rPr>
        <w:t>们正在创造它</w:t>
      </w:r>
      <w:r>
        <w:rPr>
          <w:rFonts w:ascii="宋体" w:eastAsia="宋体" w:hAnsi="宋体" w:cs="宋体"/>
          <w:color w:val="000000"/>
          <w:sz w:val="59"/>
        </w:rPr>
        <w:t>”</w:t>
      </w:r>
      <w:r>
        <w:rPr>
          <w:rFonts w:ascii="宋体" w:eastAsia="宋体" w:hAnsi="宋体" w:cs="宋体"/>
          <w:color w:val="000000"/>
          <w:sz w:val="59"/>
        </w:rPr>
        <w:t>，便首先是肯定了历史学，其次也肯定了人类学。与此同时，它也表明了这两种研究方法是不可分割的。</w:t>
      </w:r>
    </w:p>
    <w:p w:rsidR="003D3F0D" w:rsidRDefault="003D3F0D">
      <w:pPr>
        <w:wordWrap w:val="0"/>
        <w:spacing w:line="940" w:lineRule="exact"/>
        <w:textAlignment w:val="baseline"/>
        <w:rPr>
          <w:sz w:val="59"/>
        </w:rPr>
      </w:pPr>
    </w:p>
    <w:p w:rsidR="003D3F0D" w:rsidRDefault="000A5187">
      <w:pPr>
        <w:wordWrap w:val="0"/>
        <w:spacing w:line="920" w:lineRule="atLeast"/>
        <w:ind w:right="120" w:firstLine="1280"/>
        <w:textAlignment w:val="baseline"/>
        <w:rPr>
          <w:sz w:val="59"/>
        </w:rPr>
      </w:pPr>
      <w:r>
        <w:rPr>
          <w:rFonts w:ascii="宋体" w:eastAsia="宋体" w:hAnsi="宋体" w:cs="宋体"/>
          <w:color w:val="000000"/>
          <w:sz w:val="59"/>
        </w:rPr>
        <w:t>虽然人类学家的分析主要是应用于社会生活的无意识成份，但如果以为历史学家从来没有意识到它们，那就大错特错了。历史学家毫无疑问首先是希望从那些使社会现象具体化的事件以及个人对这些现象进行思考和经历它们的方式上来解释这些现象。但是在掌握和解释那些在人们看来似乎是他们的表述和行为的结果</w:t>
      </w:r>
      <w:r>
        <w:rPr>
          <w:rFonts w:ascii="宋体" w:eastAsia="宋体" w:hAnsi="宋体" w:cs="宋体"/>
          <w:color w:val="000000"/>
          <w:sz w:val="59"/>
        </w:rPr>
        <w:t>(</w:t>
      </w:r>
      <w:r>
        <w:rPr>
          <w:rFonts w:ascii="宋体" w:eastAsia="宋体" w:hAnsi="宋体" w:cs="宋体"/>
          <w:color w:val="000000"/>
          <w:sz w:val="59"/>
        </w:rPr>
        <w:t>或他们之中一部分人的表述和行为的结果</w:t>
      </w:r>
      <w:r>
        <w:rPr>
          <w:rFonts w:ascii="宋体" w:eastAsia="宋体" w:hAnsi="宋体" w:cs="宋体"/>
          <w:color w:val="000000"/>
          <w:sz w:val="59"/>
        </w:rPr>
        <w:t>)</w:t>
      </w:r>
      <w:r>
        <w:rPr>
          <w:rFonts w:ascii="宋体" w:eastAsia="宋体" w:hAnsi="宋体" w:cs="宋体"/>
          <w:color w:val="000000"/>
          <w:sz w:val="59"/>
        </w:rPr>
        <w:t>的东西的过程中，历史学家很明白，并且越来越明白，他们必须</w:t>
      </w:r>
      <w:r>
        <w:rPr>
          <w:rFonts w:ascii="宋体" w:eastAsia="宋体" w:hAnsi="宋体" w:cs="宋体"/>
          <w:color w:val="000000"/>
          <w:sz w:val="59"/>
        </w:rPr>
        <w:t>求助于无意识的详尽说明的全副手段。我们不再满足于以再度</w:t>
      </w:r>
    </w:p>
    <w:p w:rsidR="003D3F0D" w:rsidRDefault="000A5187">
      <w:pPr>
        <w:wordWrap w:val="0"/>
        <w:spacing w:before="340" w:line="620" w:lineRule="atLeast"/>
        <w:ind w:right="280" w:firstLine="86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C·</w:t>
      </w:r>
      <w:r>
        <w:rPr>
          <w:rFonts w:ascii="楷体" w:eastAsia="楷体" w:hAnsi="楷体" w:cs="楷体"/>
          <w:color w:val="000000"/>
          <w:sz w:val="44"/>
        </w:rPr>
        <w:t>莱维</w:t>
      </w:r>
      <w:r>
        <w:rPr>
          <w:rFonts w:ascii="楷体" w:eastAsia="楷体" w:hAnsi="楷体" w:cs="楷体"/>
          <w:color w:val="000000"/>
          <w:sz w:val="44"/>
        </w:rPr>
        <w:t>-</w:t>
      </w:r>
      <w:r>
        <w:rPr>
          <w:rFonts w:ascii="楷体" w:eastAsia="楷体" w:hAnsi="楷体" w:cs="楷体"/>
          <w:color w:val="000000"/>
          <w:sz w:val="44"/>
        </w:rPr>
        <w:t>斯特劳斯：《亲属关系的基本结构》</w:t>
      </w:r>
      <w:r>
        <w:rPr>
          <w:rFonts w:ascii="楷体" w:eastAsia="楷体" w:hAnsi="楷体" w:cs="楷体"/>
          <w:color w:val="000000"/>
          <w:sz w:val="44"/>
        </w:rPr>
        <w:t>(</w:t>
      </w:r>
      <w:r>
        <w:rPr>
          <w:rFonts w:ascii="楷体" w:eastAsia="楷体" w:hAnsi="楷体" w:cs="楷体"/>
          <w:color w:val="000000"/>
          <w:sz w:val="44"/>
        </w:rPr>
        <w:t>巴黎，</w:t>
      </w:r>
      <w:r>
        <w:rPr>
          <w:rFonts w:ascii="楷体" w:eastAsia="楷体" w:hAnsi="楷体" w:cs="楷体"/>
          <w:color w:val="000000"/>
          <w:sz w:val="44"/>
        </w:rPr>
        <w:t>1949)</w:t>
      </w:r>
      <w:r>
        <w:rPr>
          <w:rFonts w:ascii="楷体" w:eastAsia="楷体" w:hAnsi="楷体" w:cs="楷体"/>
          <w:color w:val="000000"/>
          <w:sz w:val="44"/>
        </w:rPr>
        <w:t>，第</w:t>
      </w:r>
      <w:r>
        <w:rPr>
          <w:rFonts w:ascii="楷体" w:eastAsia="楷体" w:hAnsi="楷体" w:cs="楷体"/>
          <w:color w:val="000000"/>
          <w:sz w:val="44"/>
        </w:rPr>
        <w:t>6</w:t>
      </w:r>
      <w:r>
        <w:rPr>
          <w:rFonts w:ascii="楷体" w:eastAsia="楷体" w:hAnsi="楷体" w:cs="楷体"/>
          <w:color w:val="000000"/>
          <w:sz w:val="44"/>
        </w:rPr>
        <w:t>章和第</w:t>
      </w:r>
      <w:r>
        <w:rPr>
          <w:rFonts w:ascii="楷体" w:eastAsia="楷体" w:hAnsi="楷体" w:cs="楷体"/>
          <w:color w:val="000000"/>
          <w:sz w:val="44"/>
        </w:rPr>
        <w:t>7</w:t>
      </w:r>
      <w:r>
        <w:rPr>
          <w:rFonts w:ascii="楷体" w:eastAsia="楷体" w:hAnsi="楷体" w:cs="楷体"/>
          <w:color w:val="000000"/>
          <w:sz w:val="44"/>
        </w:rPr>
        <w:t>章。</w:t>
      </w:r>
    </w:p>
    <w:p w:rsidR="003D3F0D" w:rsidRDefault="000A5187">
      <w:pPr>
        <w:wordWrap w:val="0"/>
        <w:spacing w:before="480" w:line="960" w:lineRule="atLeast"/>
        <w:ind w:left="780"/>
        <w:textAlignment w:val="baseline"/>
        <w:rPr>
          <w:sz w:val="71"/>
        </w:rPr>
      </w:pPr>
      <w:r>
        <w:rPr>
          <w:rFonts w:ascii="楷体" w:eastAsia="楷体" w:hAnsi="楷体" w:cs="楷体"/>
          <w:color w:val="000000"/>
          <w:sz w:val="71"/>
        </w:rPr>
        <w:t>·28·</w:t>
      </w:r>
    </w:p>
    <w:p w:rsidR="003D3F0D" w:rsidRDefault="003D3F0D"/>
    <w:p w:rsidR="003D3F0D" w:rsidRDefault="003D3F0D">
      <w:pPr>
        <w:sectPr w:rsidR="003D3F0D">
          <w:headerReference w:type="default" r:id="rId117"/>
          <w:footerReference w:type="default" r:id="rId118"/>
          <w:pgSz w:w="21260" w:h="31680"/>
          <w:pgMar w:top="2400" w:right="2380" w:bottom="2400" w:left="2380" w:header="2100" w:footer="2100" w:gutter="0"/>
          <w:cols w:space="720"/>
        </w:sectPr>
      </w:pPr>
    </w:p>
    <w:p w:rsidR="003D3F0D" w:rsidRDefault="000A5187">
      <w:pPr>
        <w:wordWrap w:val="0"/>
        <w:spacing w:before="40" w:line="1000" w:lineRule="atLeast"/>
        <w:textAlignment w:val="baseline"/>
        <w:rPr>
          <w:sz w:val="56"/>
        </w:rPr>
      </w:pPr>
      <w:r>
        <w:rPr>
          <w:rFonts w:ascii="宋体" w:eastAsia="宋体" w:hAnsi="宋体" w:cs="宋体"/>
          <w:color w:val="000000"/>
          <w:sz w:val="56"/>
        </w:rPr>
        <w:lastRenderedPageBreak/>
        <w:t>合理性说明和再解释为线索编排历代王朝与战争的政治史了。经济史，大体说来，是无意识过程的历史。因此，任何一部好的历史书（我们将举出其中的一本杰作）都将受到人类学的渗透。卢西恩</w:t>
      </w:r>
      <w:r>
        <w:rPr>
          <w:rFonts w:ascii="宋体" w:eastAsia="宋体" w:hAnsi="宋体" w:cs="宋体"/>
          <w:color w:val="000000"/>
          <w:sz w:val="56"/>
        </w:rPr>
        <w:t>·</w:t>
      </w:r>
      <w:r>
        <w:rPr>
          <w:rFonts w:ascii="宋体" w:eastAsia="宋体" w:hAnsi="宋体" w:cs="宋体"/>
          <w:color w:val="000000"/>
          <w:sz w:val="56"/>
        </w:rPr>
        <w:t>费布弗雷在其《</w:t>
      </w:r>
      <w:r>
        <w:rPr>
          <w:rFonts w:ascii="宋体" w:eastAsia="宋体" w:hAnsi="宋体" w:cs="宋体"/>
          <w:color w:val="000000"/>
          <w:sz w:val="56"/>
        </w:rPr>
        <w:t>16</w:t>
      </w:r>
      <w:r>
        <w:rPr>
          <w:rFonts w:ascii="宋体" w:eastAsia="宋体" w:hAnsi="宋体" w:cs="宋体"/>
          <w:color w:val="000000"/>
          <w:sz w:val="56"/>
        </w:rPr>
        <w:t>世纪的信仰危机问题》一书中，便不断涉及到心理态度与逻辑结构；这些东西只能被间接地把握，因为它们总是回避说话人与写作人的意识的</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例如，术语和测量标准的缺乏，对时间表述的含混，为许多不同技术所共有的一些特征，等等。</w:t>
      </w:r>
      <w:r>
        <w:rPr>
          <w:rFonts w:ascii="宋体" w:eastAsia="宋体" w:hAnsi="宋体" w:cs="宋体"/>
          <w:color w:val="000000"/>
          <w:sz w:val="56"/>
        </w:rPr>
        <w:t>①</w:t>
      </w:r>
      <w:r>
        <w:rPr>
          <w:rFonts w:ascii="宋体" w:eastAsia="宋体" w:hAnsi="宋体" w:cs="宋体"/>
          <w:color w:val="000000"/>
          <w:sz w:val="56"/>
        </w:rPr>
        <w:t>所有这些既与历史学有关，又与人类学有关，因为它们都超出了文献和报告人的陈述，而这些资料没有一样是在这个层次上谈论问题的，也不会谈得如此正确。</w:t>
      </w:r>
    </w:p>
    <w:p w:rsidR="003D3F0D" w:rsidRDefault="000A5187">
      <w:pPr>
        <w:wordWrap w:val="0"/>
        <w:spacing w:line="1000" w:lineRule="atLeast"/>
        <w:ind w:firstLine="1160"/>
        <w:textAlignment w:val="baseline"/>
        <w:rPr>
          <w:sz w:val="56"/>
        </w:rPr>
      </w:pPr>
      <w:r>
        <w:rPr>
          <w:rFonts w:ascii="宋体" w:eastAsia="宋体" w:hAnsi="宋体" w:cs="宋体"/>
          <w:color w:val="000000"/>
          <w:sz w:val="56"/>
        </w:rPr>
        <w:t>因此，如果说历史学家与人类学家在从研究有意识内容走向研究无意识形式的理解人类的道路上所遵循的方向是背道而驰的，那是不准确的。相反，他们全都走着同一条道路。他们的这条共同的道路在他们各自看来似乎是各有千秋的</w:t>
      </w:r>
      <w:r>
        <w:rPr>
          <w:rFonts w:ascii="宋体" w:eastAsia="宋体" w:hAnsi="宋体" w:cs="宋体"/>
          <w:color w:val="000000"/>
          <w:sz w:val="56"/>
        </w:rPr>
        <w:t>————</w:t>
      </w:r>
      <w:r>
        <w:rPr>
          <w:rFonts w:ascii="宋体" w:eastAsia="宋体" w:hAnsi="宋体" w:cs="宋体"/>
          <w:color w:val="000000"/>
          <w:sz w:val="56"/>
        </w:rPr>
        <w:t>就历史学家而言，是由明确而转为含蓄；而就人类学家而言，则是由特殊进入</w:t>
      </w:r>
      <w:r>
        <w:rPr>
          <w:rFonts w:ascii="宋体" w:eastAsia="宋体" w:hAnsi="宋体" w:cs="宋体"/>
          <w:color w:val="000000"/>
          <w:sz w:val="56"/>
        </w:rPr>
        <w:t>一般；但这一事实丝毫也不会改变他们的基本方法上相同的特征。他们是在同一条道路上、沿同一个方向走着同一个旅程；唯一不同的是他们的朝向。人类学家是朝前行进的，寻求通过他们早已深知的有意识现象获得对无意识的越来越多的了解；而历史学家却可以说是朝后行进的，他们把眼睛死盯着具体和特殊的行为，只在为了从一个更全面和更丰富的观点上来考察这些行为时才把眼光离开它们。这是一个真正的两面神伊阿努斯。正是这两门学科的结盟才使人们有可能看到一条完整的道路。</w:t>
      </w:r>
    </w:p>
    <w:p w:rsidR="003D3F0D" w:rsidRDefault="000A5187">
      <w:pPr>
        <w:wordWrap w:val="0"/>
        <w:spacing w:before="420" w:line="660" w:lineRule="atLeast"/>
        <w:ind w:right="20" w:firstLine="90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卢西恩</w:t>
      </w:r>
      <w:r>
        <w:rPr>
          <w:rFonts w:ascii="楷体" w:eastAsia="楷体" w:hAnsi="楷体" w:cs="楷体"/>
          <w:color w:val="000000"/>
          <w:sz w:val="45"/>
        </w:rPr>
        <w:t>·</w:t>
      </w:r>
      <w:r>
        <w:rPr>
          <w:rFonts w:ascii="楷体" w:eastAsia="楷体" w:hAnsi="楷体" w:cs="楷体"/>
          <w:color w:val="000000"/>
          <w:sz w:val="45"/>
        </w:rPr>
        <w:t>费布弗雷：《</w:t>
      </w:r>
      <w:r>
        <w:rPr>
          <w:rFonts w:ascii="楷体" w:eastAsia="楷体" w:hAnsi="楷体" w:cs="楷体"/>
          <w:color w:val="000000"/>
          <w:sz w:val="45"/>
        </w:rPr>
        <w:t>16</w:t>
      </w:r>
      <w:r>
        <w:rPr>
          <w:rFonts w:ascii="楷体" w:eastAsia="楷体" w:hAnsi="楷体" w:cs="楷体"/>
          <w:color w:val="000000"/>
          <w:sz w:val="45"/>
        </w:rPr>
        <w:t>世纪的信仰危机问题》，第</w:t>
      </w:r>
      <w:r>
        <w:rPr>
          <w:rFonts w:ascii="楷体" w:eastAsia="楷体" w:hAnsi="楷体" w:cs="楷体"/>
          <w:color w:val="000000"/>
          <w:sz w:val="45"/>
        </w:rPr>
        <w:t>2</w:t>
      </w:r>
      <w:r>
        <w:rPr>
          <w:rFonts w:ascii="楷体" w:eastAsia="楷体" w:hAnsi="楷体" w:cs="楷体"/>
          <w:color w:val="000000"/>
          <w:sz w:val="45"/>
        </w:rPr>
        <w:t>版</w:t>
      </w:r>
      <w:r>
        <w:rPr>
          <w:rFonts w:ascii="楷体" w:eastAsia="楷体" w:hAnsi="楷体" w:cs="楷体"/>
          <w:color w:val="000000"/>
          <w:sz w:val="45"/>
        </w:rPr>
        <w:t>(</w:t>
      </w:r>
      <w:r>
        <w:rPr>
          <w:rFonts w:ascii="楷体" w:eastAsia="楷体" w:hAnsi="楷体" w:cs="楷体"/>
          <w:color w:val="000000"/>
          <w:sz w:val="45"/>
        </w:rPr>
        <w:t>巴黎，</w:t>
      </w:r>
      <w:r>
        <w:rPr>
          <w:rFonts w:ascii="楷体" w:eastAsia="楷体" w:hAnsi="楷体" w:cs="楷体"/>
          <w:color w:val="000000"/>
          <w:sz w:val="45"/>
        </w:rPr>
        <w:t>1946)</w:t>
      </w:r>
      <w:r>
        <w:rPr>
          <w:rFonts w:ascii="楷体" w:eastAsia="楷体" w:hAnsi="楷体" w:cs="楷体"/>
          <w:color w:val="000000"/>
          <w:sz w:val="45"/>
        </w:rPr>
        <w:t>，第</w:t>
      </w:r>
      <w:r>
        <w:rPr>
          <w:rFonts w:ascii="楷体" w:eastAsia="楷体" w:hAnsi="楷体" w:cs="楷体"/>
          <w:color w:val="000000"/>
          <w:sz w:val="45"/>
        </w:rPr>
        <w:t>1</w:t>
      </w:r>
      <w:r>
        <w:rPr>
          <w:rFonts w:ascii="楷体" w:eastAsia="楷体" w:hAnsi="楷体" w:cs="楷体"/>
          <w:color w:val="000000"/>
          <w:sz w:val="45"/>
        </w:rPr>
        <w:t>版</w:t>
      </w:r>
      <w:r>
        <w:rPr>
          <w:rFonts w:ascii="楷体" w:eastAsia="楷体" w:hAnsi="楷体" w:cs="楷体"/>
          <w:color w:val="000000"/>
          <w:sz w:val="45"/>
        </w:rPr>
        <w:t>(1942)</w:t>
      </w:r>
      <w:r>
        <w:rPr>
          <w:rFonts w:ascii="楷体" w:eastAsia="楷体" w:hAnsi="楷体" w:cs="楷体"/>
          <w:color w:val="000000"/>
          <w:sz w:val="45"/>
        </w:rPr>
        <w:t>。</w:t>
      </w:r>
    </w:p>
    <w:p w:rsidR="003D3F0D" w:rsidRDefault="000A5187">
      <w:pPr>
        <w:wordWrap w:val="0"/>
        <w:spacing w:before="520" w:line="900" w:lineRule="atLeast"/>
        <w:ind w:right="660"/>
        <w:jc w:val="right"/>
        <w:textAlignment w:val="baseline"/>
        <w:rPr>
          <w:sz w:val="67"/>
        </w:rPr>
      </w:pPr>
      <w:r>
        <w:rPr>
          <w:rFonts w:ascii="宋体" w:eastAsia="宋体" w:hAnsi="宋体" w:cs="宋体"/>
          <w:color w:val="000000"/>
          <w:sz w:val="67"/>
        </w:rPr>
        <w:t>·299·</w:t>
      </w:r>
    </w:p>
    <w:p w:rsidR="003D3F0D" w:rsidRDefault="003D3F0D"/>
    <w:p w:rsidR="003D3F0D" w:rsidRDefault="003D3F0D">
      <w:pPr>
        <w:sectPr w:rsidR="003D3F0D">
          <w:headerReference w:type="default" r:id="rId119"/>
          <w:footerReference w:type="default" r:id="rId120"/>
          <w:pgSz w:w="21260" w:h="31680"/>
          <w:pgMar w:top="2480" w:right="2480" w:bottom="2480" w:left="2480" w:header="2180" w:footer="2180" w:gutter="0"/>
          <w:cols w:space="720"/>
        </w:sectPr>
      </w:pPr>
    </w:p>
    <w:p w:rsidR="003D3F0D" w:rsidRDefault="000A5187">
      <w:pPr>
        <w:wordWrap w:val="0"/>
        <w:spacing w:before="120" w:line="940" w:lineRule="atLeast"/>
        <w:ind w:left="60" w:firstLine="1200"/>
        <w:textAlignment w:val="baseline"/>
        <w:rPr>
          <w:sz w:val="58"/>
        </w:rPr>
      </w:pPr>
      <w:r>
        <w:rPr>
          <w:rFonts w:ascii="宋体" w:eastAsia="宋体" w:hAnsi="宋体" w:cs="宋体"/>
          <w:color w:val="000000"/>
          <w:sz w:val="58"/>
        </w:rPr>
        <w:lastRenderedPageBreak/>
        <w:t>最后我们来整理一下我们的看法。按传统的做法，我们总是根据所研究的社会中有无文字资料来区分历史学与人类学。这种区分并非不正确；但既然它是由那些我们一直企图予以定义的基本特征中产生出来的，而并未解释它们，我们便不认为这是一种本质的区分。毫无问题，在大多数所谓原始社会中文字资料的阙如，迫使人类学家去发展一些适合于研究由于同样的原因而在其得以表现出来的所有层面上都仍然是不够自觉的行为的方法和技术。但是，即使不论这种局限常常为口头传说</w:t>
      </w:r>
      <w:r>
        <w:rPr>
          <w:rFonts w:ascii="宋体" w:eastAsia="宋体" w:hAnsi="宋体" w:cs="宋体"/>
          <w:color w:val="000000"/>
          <w:sz w:val="58"/>
        </w:rPr>
        <w:t>(</w:t>
      </w:r>
      <w:r>
        <w:rPr>
          <w:rFonts w:ascii="宋体" w:eastAsia="宋体" w:hAnsi="宋体" w:cs="宋体"/>
          <w:color w:val="000000"/>
          <w:sz w:val="58"/>
        </w:rPr>
        <w:t>这在某些非洲和大洋洲民族中是如此丰富</w:t>
      </w:r>
      <w:r>
        <w:rPr>
          <w:rFonts w:ascii="宋体" w:eastAsia="宋体" w:hAnsi="宋体" w:cs="宋体"/>
          <w:color w:val="000000"/>
          <w:sz w:val="58"/>
        </w:rPr>
        <w:t>)</w:t>
      </w:r>
      <w:r>
        <w:rPr>
          <w:rFonts w:ascii="宋体" w:eastAsia="宋体" w:hAnsi="宋体" w:cs="宋体"/>
          <w:color w:val="000000"/>
          <w:sz w:val="58"/>
        </w:rPr>
        <w:t>所克服这一事实，我们也不应认为这是不可逾越的障碍。人类学也同样关心拥有文字的居民，如古代墨西哥、阿拉伯世界及远东居民。并且，还有可能重建那些从不知有文字的民族的历史，例如祖鲁人。这里的问题仍然是朝向上的不同，而不是主题上的不同，是属于如今已比最初所显现的更为相像了的两种组织资料的方法的问题。人类学家首先感兴趣的是无文字的资料，这并不完全是由于他所研究的民族不能书写，而是因为他所主要关心的东西与人们通常想到要记录在石头或纸张上的一切都不相同。</w:t>
      </w:r>
    </w:p>
    <w:p w:rsidR="003D3F0D" w:rsidRDefault="000A5187">
      <w:pPr>
        <w:wordWrap w:val="0"/>
        <w:spacing w:line="940" w:lineRule="atLeast"/>
        <w:ind w:right="60" w:firstLine="1200"/>
        <w:textAlignment w:val="baseline"/>
        <w:rPr>
          <w:sz w:val="58"/>
        </w:rPr>
      </w:pPr>
      <w:r>
        <w:rPr>
          <w:rFonts w:ascii="宋体" w:eastAsia="宋体" w:hAnsi="宋体" w:cs="宋体"/>
          <w:color w:val="000000"/>
          <w:sz w:val="58"/>
        </w:rPr>
        <w:t>直至今日，一种由古代的传统</w:t>
      </w:r>
      <w:r>
        <w:rPr>
          <w:rFonts w:ascii="宋体" w:eastAsia="宋体" w:hAnsi="宋体" w:cs="宋体"/>
          <w:color w:val="000000"/>
          <w:sz w:val="58"/>
        </w:rPr>
        <w:t>及现时的需要证明为合理的分工，一直在助长区分的理论与实践方面的混淆，并因此而助长人类学与历史学的不应有的分离。一旦人类学与历史学开始在对现代社会的研究中实行合作，那就将清楚地看出，在这里亦如在别处一样，任何一门科学离开其他科学的帮助便将一事无成。</w:t>
      </w:r>
    </w:p>
    <w:p w:rsidR="003D3F0D" w:rsidRDefault="003D3F0D">
      <w:pPr>
        <w:wordWrap w:val="0"/>
        <w:spacing w:line="620" w:lineRule="exact"/>
        <w:textAlignment w:val="baseline"/>
        <w:rPr>
          <w:sz w:val="53"/>
        </w:rPr>
      </w:pPr>
    </w:p>
    <w:p w:rsidR="003D3F0D" w:rsidRDefault="003D3F0D">
      <w:pPr>
        <w:wordWrap w:val="0"/>
        <w:spacing w:line="620" w:lineRule="exact"/>
        <w:textAlignment w:val="baseline"/>
        <w:rPr>
          <w:sz w:val="53"/>
        </w:rPr>
      </w:pPr>
    </w:p>
    <w:p w:rsidR="003D3F0D" w:rsidRDefault="003D3F0D">
      <w:pPr>
        <w:wordWrap w:val="0"/>
        <w:spacing w:line="620" w:lineRule="exact"/>
        <w:textAlignment w:val="baseline"/>
        <w:rPr>
          <w:sz w:val="53"/>
        </w:rPr>
      </w:pPr>
    </w:p>
    <w:p w:rsidR="003D3F0D" w:rsidRDefault="003D3F0D">
      <w:pPr>
        <w:wordWrap w:val="0"/>
        <w:spacing w:line="620" w:lineRule="exact"/>
        <w:textAlignment w:val="baseline"/>
        <w:rPr>
          <w:sz w:val="53"/>
        </w:rPr>
      </w:pPr>
    </w:p>
    <w:p w:rsidR="003D3F0D" w:rsidRDefault="003D3F0D">
      <w:pPr>
        <w:wordWrap w:val="0"/>
        <w:spacing w:line="620" w:lineRule="exact"/>
        <w:textAlignment w:val="baseline"/>
        <w:rPr>
          <w:sz w:val="53"/>
        </w:rPr>
      </w:pPr>
    </w:p>
    <w:p w:rsidR="003D3F0D" w:rsidRDefault="003D3F0D">
      <w:pPr>
        <w:wordWrap w:val="0"/>
        <w:spacing w:line="620" w:lineRule="exact"/>
        <w:textAlignment w:val="baseline"/>
        <w:rPr>
          <w:sz w:val="53"/>
        </w:rPr>
      </w:pPr>
    </w:p>
    <w:p w:rsidR="003D3F0D" w:rsidRDefault="000A5187">
      <w:pPr>
        <w:wordWrap w:val="0"/>
        <w:spacing w:line="720" w:lineRule="atLeast"/>
        <w:ind w:left="1360"/>
        <w:textAlignment w:val="baseline"/>
        <w:rPr>
          <w:sz w:val="53"/>
        </w:rPr>
      </w:pPr>
      <w:r>
        <w:rPr>
          <w:rFonts w:ascii="黑体" w:eastAsia="黑体" w:hAnsi="黑体" w:cs="黑体"/>
          <w:color w:val="000000"/>
          <w:sz w:val="53"/>
        </w:rPr>
        <w:t>80</w:t>
      </w:r>
    </w:p>
    <w:p w:rsidR="003D3F0D" w:rsidRDefault="003D3F0D"/>
    <w:p w:rsidR="003D3F0D" w:rsidRDefault="003D3F0D">
      <w:pPr>
        <w:sectPr w:rsidR="003D3F0D">
          <w:headerReference w:type="default" r:id="rId121"/>
          <w:footerReference w:type="default" r:id="rId122"/>
          <w:pgSz w:w="21260" w:h="31680"/>
          <w:pgMar w:top="2400" w:right="2420" w:bottom="2400" w:left="2420" w:header="2100" w:footer="2100" w:gutter="0"/>
          <w:cols w:space="720"/>
        </w:sectPr>
      </w:pPr>
    </w:p>
    <w:p w:rsidR="003D3F0D" w:rsidRDefault="000A5187">
      <w:pPr>
        <w:wordWrap w:val="0"/>
        <w:spacing w:before="4620" w:line="1920" w:lineRule="atLeast"/>
        <w:ind w:left="3360"/>
        <w:textAlignment w:val="baseline"/>
        <w:rPr>
          <w:sz w:val="143"/>
        </w:rPr>
      </w:pPr>
      <w:r>
        <w:rPr>
          <w:rFonts w:ascii="仿宋" w:eastAsia="仿宋" w:hAnsi="仿宋" w:cs="仿宋"/>
          <w:b/>
          <w:color w:val="000000"/>
          <w:sz w:val="143"/>
        </w:rPr>
        <w:lastRenderedPageBreak/>
        <w:t>第一部分</w:t>
      </w:r>
    </w:p>
    <w:p w:rsidR="003D3F0D" w:rsidRDefault="000A5187">
      <w:pPr>
        <w:wordWrap w:val="0"/>
        <w:spacing w:before="1200" w:line="1920" w:lineRule="atLeast"/>
        <w:ind w:left="2540"/>
        <w:textAlignment w:val="baseline"/>
        <w:rPr>
          <w:sz w:val="143"/>
        </w:rPr>
      </w:pPr>
      <w:r>
        <w:rPr>
          <w:rFonts w:ascii="仿宋" w:eastAsia="仿宋" w:hAnsi="仿宋" w:cs="仿宋"/>
          <w:b/>
          <w:color w:val="000000"/>
          <w:sz w:val="143"/>
        </w:rPr>
        <w:t>语言与亲属关系</w:t>
      </w:r>
    </w:p>
    <w:p w:rsidR="003D3F0D" w:rsidRDefault="003D3F0D"/>
    <w:p w:rsidR="003D3F0D" w:rsidRDefault="003D3F0D">
      <w:pPr>
        <w:sectPr w:rsidR="003D3F0D">
          <w:headerReference w:type="default" r:id="rId123"/>
          <w:footerReference w:type="default" r:id="rId124"/>
          <w:pgSz w:w="21700" w:h="31680"/>
          <w:pgMar w:top="2700" w:right="3280" w:bottom="2700" w:left="3280" w:header="2400" w:footer="2400" w:gutter="0"/>
          <w:cols w:space="720"/>
        </w:sectPr>
      </w:pPr>
    </w:p>
    <w:p w:rsidR="003D3F0D" w:rsidRDefault="000A5187">
      <w:pPr>
        <w:wordWrap w:val="0"/>
        <w:spacing w:before="2520" w:line="1020" w:lineRule="atLeast"/>
        <w:jc w:val="center"/>
        <w:textAlignment w:val="baseline"/>
        <w:rPr>
          <w:sz w:val="70"/>
        </w:rPr>
      </w:pPr>
      <w:r>
        <w:rPr>
          <w:rFonts w:ascii="宋体" w:eastAsia="宋体" w:hAnsi="宋体" w:cs="宋体"/>
          <w:color w:val="000000"/>
          <w:sz w:val="70"/>
        </w:rPr>
        <w:lastRenderedPageBreak/>
        <w:t>第二章</w:t>
      </w:r>
      <w:r>
        <w:rPr>
          <w:rFonts w:ascii="宋体" w:eastAsia="宋体" w:hAnsi="宋体" w:cs="宋体"/>
          <w:color w:val="000000"/>
          <w:sz w:val="70"/>
        </w:rPr>
        <w:t xml:space="preserve">  </w:t>
      </w:r>
      <w:r>
        <w:rPr>
          <w:rFonts w:ascii="宋体" w:eastAsia="宋体" w:hAnsi="宋体" w:cs="宋体"/>
          <w:color w:val="000000"/>
          <w:sz w:val="70"/>
        </w:rPr>
        <w:t>语言学和人类学中的结构分析</w:t>
      </w:r>
    </w:p>
    <w:p w:rsidR="003D3F0D" w:rsidRDefault="003D3F0D">
      <w:pPr>
        <w:wordWrap w:val="0"/>
        <w:spacing w:line="980" w:lineRule="exact"/>
        <w:jc w:val="center"/>
        <w:textAlignment w:val="baseline"/>
        <w:rPr>
          <w:sz w:val="59"/>
        </w:rPr>
      </w:pPr>
    </w:p>
    <w:p w:rsidR="003D3F0D" w:rsidRDefault="000A5187">
      <w:pPr>
        <w:wordWrap w:val="0"/>
        <w:spacing w:line="980" w:lineRule="atLeast"/>
        <w:ind w:left="20" w:firstLine="1240"/>
        <w:textAlignment w:val="baseline"/>
        <w:rPr>
          <w:sz w:val="59"/>
        </w:rPr>
      </w:pPr>
      <w:r>
        <w:rPr>
          <w:rFonts w:ascii="宋体" w:eastAsia="宋体" w:hAnsi="宋体" w:cs="宋体"/>
          <w:color w:val="000000"/>
          <w:sz w:val="59"/>
        </w:rPr>
        <w:t>语言学在社会科学中占据着一个特殊的位置，而它本身无</w:t>
      </w:r>
      <w:r>
        <w:rPr>
          <w:rFonts w:ascii="宋体" w:eastAsia="宋体" w:hAnsi="宋体" w:cs="宋体"/>
          <w:color w:val="000000"/>
          <w:sz w:val="59"/>
        </w:rPr>
        <w:t>疑是属于这些社会科学的行列的。它不仅是同其他社会科学一样的一门社会科学，而且是迄今取得最大进展的那些社会科学中的一门。它也许是唯一能够真正宣称自己是一门科学，并在使其实验方法公式化和对其所分析的资料的性质的理解上都取得成就的一门社会科学。这种优越地位却使它负有某些责任。语言学家经常会发现，在一些相关而又不同的学科中，科学家们从他的范例中获取灵感，并试图遵循他的指引。这是显贵者的责任。一份像《词语》这样的语言学杂志，便不能把自己局限于阐述严格的语言学理论和观点。它必须也欢迎渴望从现代语言学中学习能导致有关社会</w:t>
      </w:r>
      <w:r>
        <w:rPr>
          <w:rFonts w:ascii="宋体" w:eastAsia="宋体" w:hAnsi="宋体" w:cs="宋体"/>
          <w:color w:val="000000"/>
          <w:sz w:val="59"/>
        </w:rPr>
        <w:t>现象的经验知识的方法的心理学家、社会学家和人类学家。正如马塞尔</w:t>
      </w:r>
      <w:r>
        <w:rPr>
          <w:rFonts w:ascii="宋体" w:eastAsia="宋体" w:hAnsi="宋体" w:cs="宋体"/>
          <w:color w:val="000000"/>
          <w:sz w:val="59"/>
        </w:rPr>
        <w:t>·</w:t>
      </w:r>
      <w:r>
        <w:rPr>
          <w:rFonts w:ascii="宋体" w:eastAsia="宋体" w:hAnsi="宋体" w:cs="宋体"/>
          <w:color w:val="000000"/>
          <w:sz w:val="59"/>
        </w:rPr>
        <w:t>毛斯在四十年前就已指出的：</w:t>
      </w:r>
      <w:r>
        <w:rPr>
          <w:rFonts w:ascii="宋体" w:eastAsia="宋体" w:hAnsi="宋体" w:cs="宋体"/>
          <w:color w:val="000000"/>
          <w:sz w:val="59"/>
        </w:rPr>
        <w:t>“</w:t>
      </w:r>
      <w:r>
        <w:rPr>
          <w:rFonts w:ascii="宋体" w:eastAsia="宋体" w:hAnsi="宋体" w:cs="宋体"/>
          <w:color w:val="000000"/>
          <w:sz w:val="59"/>
        </w:rPr>
        <w:t>社会学如果处处遵循语言学家的指引，它本当会有更大的进步</w:t>
      </w:r>
      <w:r>
        <w:rPr>
          <w:rFonts w:ascii="宋体" w:eastAsia="宋体" w:hAnsi="宋体" w:cs="宋体"/>
          <w:color w:val="000000"/>
          <w:sz w:val="59"/>
        </w:rPr>
        <w:t>……”①</w:t>
      </w:r>
      <w:r>
        <w:rPr>
          <w:rFonts w:ascii="宋体" w:eastAsia="宋体" w:hAnsi="宋体" w:cs="宋体"/>
          <w:color w:val="000000"/>
          <w:sz w:val="59"/>
        </w:rPr>
        <w:t>。存在于这两种学科之间的密切的方法论的相似性，使它们负有进行协同研究的一种特别的责任。</w:t>
      </w:r>
    </w:p>
    <w:p w:rsidR="003D3F0D" w:rsidRDefault="000A5187">
      <w:pPr>
        <w:wordWrap w:val="0"/>
        <w:spacing w:line="980" w:lineRule="atLeast"/>
        <w:ind w:left="20" w:right="160" w:firstLine="1240"/>
        <w:textAlignment w:val="baseline"/>
        <w:rPr>
          <w:sz w:val="59"/>
        </w:rPr>
      </w:pPr>
      <w:r>
        <w:rPr>
          <w:rFonts w:ascii="宋体" w:eastAsia="宋体" w:hAnsi="宋体" w:cs="宋体"/>
          <w:color w:val="000000"/>
          <w:sz w:val="59"/>
        </w:rPr>
        <w:t>自希拉德的那部著作</w:t>
      </w:r>
      <w:r>
        <w:rPr>
          <w:rFonts w:ascii="宋体" w:eastAsia="宋体" w:hAnsi="宋体" w:cs="宋体"/>
          <w:color w:val="000000"/>
          <w:sz w:val="59"/>
        </w:rPr>
        <w:t>②</w:t>
      </w:r>
      <w:r>
        <w:rPr>
          <w:rFonts w:ascii="宋体" w:eastAsia="宋体" w:hAnsi="宋体" w:cs="宋体"/>
          <w:color w:val="000000"/>
          <w:sz w:val="59"/>
        </w:rPr>
        <w:t>发表以后，已无须再来证明语言学在亲属关系研究中所能给予人类学家的帮助了。是一位语言学家和一位语文学家</w:t>
      </w:r>
      <w:r>
        <w:rPr>
          <w:rFonts w:ascii="宋体" w:eastAsia="宋体" w:hAnsi="宋体" w:cs="宋体"/>
          <w:color w:val="000000"/>
          <w:sz w:val="59"/>
        </w:rPr>
        <w:t>(</w:t>
      </w:r>
      <w:r>
        <w:rPr>
          <w:rFonts w:ascii="宋体" w:eastAsia="宋体" w:hAnsi="宋体" w:cs="宋体"/>
          <w:color w:val="000000"/>
          <w:sz w:val="59"/>
        </w:rPr>
        <w:t>希拉德和罗斯</w:t>
      </w:r>
      <w:r>
        <w:rPr>
          <w:rFonts w:ascii="宋体" w:eastAsia="宋体" w:hAnsi="宋体" w:cs="宋体"/>
          <w:color w:val="000000"/>
          <w:sz w:val="59"/>
        </w:rPr>
        <w:t>)③</w:t>
      </w:r>
      <w:r>
        <w:rPr>
          <w:rFonts w:ascii="宋体" w:eastAsia="宋体" w:hAnsi="宋体" w:cs="宋体"/>
          <w:color w:val="000000"/>
          <w:sz w:val="59"/>
        </w:rPr>
        <w:t>指出了关于古代家庭中的</w:t>
      </w:r>
    </w:p>
    <w:p w:rsidR="003D3F0D" w:rsidRDefault="000A5187">
      <w:pPr>
        <w:wordWrap w:val="0"/>
        <w:spacing w:before="420" w:line="640" w:lineRule="atLeast"/>
        <w:ind w:left="20" w:right="200" w:firstLine="920"/>
        <w:textAlignment w:val="baseline"/>
        <w:rPr>
          <w:sz w:val="45"/>
        </w:rPr>
      </w:pPr>
      <w:r>
        <w:rPr>
          <w:rFonts w:ascii="楷体" w:eastAsia="楷体" w:hAnsi="楷体" w:cs="楷体"/>
          <w:color w:val="000000"/>
          <w:sz w:val="45"/>
        </w:rPr>
        <w:t>① M·</w:t>
      </w:r>
      <w:r>
        <w:rPr>
          <w:rFonts w:ascii="楷体" w:eastAsia="楷体" w:hAnsi="楷体" w:cs="楷体"/>
          <w:color w:val="000000"/>
          <w:sz w:val="45"/>
        </w:rPr>
        <w:t>毛斯：《心理学和社会学的真实而实际的报导》，《正常的和病理的心理学杂志》</w:t>
      </w:r>
      <w:r>
        <w:rPr>
          <w:rFonts w:ascii="楷体" w:eastAsia="楷体" w:hAnsi="楷体" w:cs="楷体"/>
          <w:color w:val="000000"/>
          <w:sz w:val="45"/>
        </w:rPr>
        <w:t>(1924)</w:t>
      </w:r>
      <w:r>
        <w:rPr>
          <w:rFonts w:ascii="楷体" w:eastAsia="楷体" w:hAnsi="楷体" w:cs="楷体"/>
          <w:color w:val="000000"/>
          <w:sz w:val="45"/>
        </w:rPr>
        <w:t>；转载于《社会学</w:t>
      </w:r>
      <w:r>
        <w:rPr>
          <w:rFonts w:ascii="楷体" w:eastAsia="楷体" w:hAnsi="楷体" w:cs="楷体"/>
          <w:color w:val="000000"/>
          <w:sz w:val="45"/>
        </w:rPr>
        <w:t>和人类学》</w:t>
      </w:r>
      <w:r>
        <w:rPr>
          <w:rFonts w:ascii="楷体" w:eastAsia="楷体" w:hAnsi="楷体" w:cs="楷体"/>
          <w:color w:val="000000"/>
          <w:sz w:val="45"/>
        </w:rPr>
        <w:t>(</w:t>
      </w:r>
      <w:r>
        <w:rPr>
          <w:rFonts w:ascii="楷体" w:eastAsia="楷体" w:hAnsi="楷体" w:cs="楷体"/>
          <w:color w:val="000000"/>
          <w:sz w:val="45"/>
        </w:rPr>
        <w:t>巴黎，</w:t>
      </w:r>
      <w:r>
        <w:rPr>
          <w:rFonts w:ascii="楷体" w:eastAsia="楷体" w:hAnsi="楷体" w:cs="楷体"/>
          <w:color w:val="000000"/>
          <w:sz w:val="45"/>
        </w:rPr>
        <w:t>1951)</w:t>
      </w:r>
      <w:r>
        <w:rPr>
          <w:rFonts w:ascii="楷体" w:eastAsia="楷体" w:hAnsi="楷体" w:cs="楷体"/>
          <w:color w:val="000000"/>
          <w:sz w:val="45"/>
        </w:rPr>
        <w:t>，第</w:t>
      </w:r>
      <w:r>
        <w:rPr>
          <w:rFonts w:ascii="楷体" w:eastAsia="楷体" w:hAnsi="楷体" w:cs="楷体"/>
          <w:color w:val="000000"/>
          <w:sz w:val="45"/>
        </w:rPr>
        <w:t>299</w:t>
      </w:r>
      <w:r>
        <w:rPr>
          <w:rFonts w:ascii="楷体" w:eastAsia="楷体" w:hAnsi="楷体" w:cs="楷体"/>
          <w:color w:val="000000"/>
          <w:sz w:val="45"/>
        </w:rPr>
        <w:t>页。</w:t>
      </w:r>
    </w:p>
    <w:p w:rsidR="003D3F0D" w:rsidRDefault="000A5187">
      <w:pPr>
        <w:wordWrap w:val="0"/>
        <w:spacing w:line="640" w:lineRule="atLeast"/>
        <w:ind w:left="20" w:right="180" w:firstLine="820"/>
        <w:textAlignment w:val="baseline"/>
        <w:rPr>
          <w:sz w:val="45"/>
        </w:rPr>
      </w:pPr>
      <w:r>
        <w:rPr>
          <w:rFonts w:ascii="楷体" w:eastAsia="楷体" w:hAnsi="楷体" w:cs="楷体"/>
          <w:color w:val="000000"/>
          <w:sz w:val="45"/>
        </w:rPr>
        <w:t>② O·</w:t>
      </w:r>
      <w:r>
        <w:rPr>
          <w:rFonts w:ascii="楷体" w:eastAsia="楷体" w:hAnsi="楷体" w:cs="楷体"/>
          <w:color w:val="000000"/>
          <w:sz w:val="45"/>
        </w:rPr>
        <w:t>希拉德：《雅利安人的史前遗风》，</w:t>
      </w:r>
      <w:r>
        <w:rPr>
          <w:rFonts w:ascii="楷体" w:eastAsia="楷体" w:hAnsi="楷体" w:cs="楷体"/>
          <w:color w:val="000000"/>
          <w:sz w:val="45"/>
        </w:rPr>
        <w:t>F·B·</w:t>
      </w:r>
      <w:r>
        <w:rPr>
          <w:rFonts w:ascii="楷体" w:eastAsia="楷体" w:hAnsi="楷体" w:cs="楷体"/>
          <w:color w:val="000000"/>
          <w:sz w:val="45"/>
        </w:rPr>
        <w:t>杰文斯译</w:t>
      </w:r>
      <w:r>
        <w:rPr>
          <w:rFonts w:ascii="楷体" w:eastAsia="楷体" w:hAnsi="楷体" w:cs="楷体"/>
          <w:color w:val="000000"/>
          <w:sz w:val="45"/>
        </w:rPr>
        <w:t>(</w:t>
      </w:r>
      <w:r>
        <w:rPr>
          <w:rFonts w:ascii="楷体" w:eastAsia="楷体" w:hAnsi="楷体" w:cs="楷体"/>
          <w:color w:val="000000"/>
          <w:sz w:val="45"/>
        </w:rPr>
        <w:t>伦敦，</w:t>
      </w:r>
      <w:r>
        <w:rPr>
          <w:rFonts w:ascii="楷体" w:eastAsia="楷体" w:hAnsi="楷体" w:cs="楷体"/>
          <w:color w:val="000000"/>
          <w:sz w:val="45"/>
        </w:rPr>
        <w:t>1890)</w:t>
      </w:r>
      <w:r>
        <w:rPr>
          <w:rFonts w:ascii="楷体" w:eastAsia="楷体" w:hAnsi="楷体" w:cs="楷体"/>
          <w:color w:val="000000"/>
          <w:sz w:val="45"/>
        </w:rPr>
        <w:t>，第</w:t>
      </w:r>
      <w:r>
        <w:rPr>
          <w:rFonts w:ascii="楷体" w:eastAsia="楷体" w:hAnsi="楷体" w:cs="楷体"/>
          <w:color w:val="000000"/>
          <w:sz w:val="45"/>
        </w:rPr>
        <w:t>4</w:t>
      </w:r>
      <w:r>
        <w:rPr>
          <w:rFonts w:ascii="楷体" w:eastAsia="楷体" w:hAnsi="楷体" w:cs="楷体"/>
          <w:color w:val="000000"/>
          <w:sz w:val="45"/>
        </w:rPr>
        <w:t>部分，第</w:t>
      </w:r>
      <w:r>
        <w:rPr>
          <w:rFonts w:ascii="楷体" w:eastAsia="楷体" w:hAnsi="楷体" w:cs="楷体"/>
          <w:color w:val="000000"/>
          <w:sz w:val="45"/>
        </w:rPr>
        <w:t>7</w:t>
      </w:r>
      <w:r>
        <w:rPr>
          <w:rFonts w:ascii="楷体" w:eastAsia="楷体" w:hAnsi="楷体" w:cs="楷体"/>
          <w:color w:val="000000"/>
          <w:sz w:val="45"/>
        </w:rPr>
        <w:t>章。</w:t>
      </w:r>
    </w:p>
    <w:p w:rsidR="003D3F0D" w:rsidRDefault="000A5187">
      <w:pPr>
        <w:wordWrap w:val="0"/>
        <w:spacing w:before="400" w:line="780" w:lineRule="atLeast"/>
        <w:ind w:right="1540"/>
        <w:jc w:val="right"/>
        <w:textAlignment w:val="baseline"/>
        <w:rPr>
          <w:sz w:val="58"/>
        </w:rPr>
      </w:pPr>
      <w:r>
        <w:rPr>
          <w:rFonts w:ascii="宋体" w:eastAsia="宋体" w:hAnsi="宋体" w:cs="宋体"/>
          <w:color w:val="000000"/>
          <w:sz w:val="58"/>
        </w:rPr>
        <w:t>38</w:t>
      </w:r>
    </w:p>
    <w:p w:rsidR="003D3F0D" w:rsidRDefault="003D3F0D"/>
    <w:p w:rsidR="003D3F0D" w:rsidRDefault="003D3F0D">
      <w:pPr>
        <w:sectPr w:rsidR="003D3F0D">
          <w:headerReference w:type="default" r:id="rId125"/>
          <w:footerReference w:type="default" r:id="rId126"/>
          <w:pgSz w:w="21260" w:h="31680"/>
          <w:pgMar w:top="2540" w:right="2400" w:bottom="2540" w:left="2400" w:header="2240" w:footer="2240" w:gutter="0"/>
          <w:cols w:space="720"/>
        </w:sectPr>
      </w:pPr>
    </w:p>
    <w:p w:rsidR="003D3F0D" w:rsidRDefault="000A5187">
      <w:pPr>
        <w:wordWrap w:val="0"/>
        <w:spacing w:line="980" w:lineRule="atLeast"/>
        <w:ind w:left="20" w:firstLine="220"/>
        <w:textAlignment w:val="baseline"/>
        <w:rPr>
          <w:sz w:val="56"/>
        </w:rPr>
      </w:pPr>
      <w:r>
        <w:rPr>
          <w:rFonts w:ascii="仿宋" w:eastAsia="仿宋" w:hAnsi="仿宋" w:cs="仿宋"/>
          <w:color w:val="000000"/>
          <w:sz w:val="56"/>
        </w:rPr>
        <w:lastRenderedPageBreak/>
        <w:t>母系残余的假说是不能成立的，而当时那么多的人类学家还在此问题上纠缠不已。语言学家为人类学家提供了语源学，使得他能在一定的亲属称谓中间建立起联系，而这种联系本来不是一下子就很清楚的。从另一方面说，人类学家也能使语言学家注意到习俗、规则和禁忌，以帮助他们理解语言的某些特征的顽固性、术语或术语集合的变动不居。在一次纽约语言学会的</w:t>
      </w:r>
      <w:r>
        <w:rPr>
          <w:rFonts w:ascii="仿宋" w:eastAsia="仿宋" w:hAnsi="仿宋" w:cs="仿宋"/>
          <w:color w:val="000000"/>
          <w:sz w:val="56"/>
        </w:rPr>
        <w:t>会议上，朱里安</w:t>
      </w:r>
      <w:r>
        <w:rPr>
          <w:rFonts w:ascii="仿宋" w:eastAsia="仿宋" w:hAnsi="仿宋" w:cs="仿宋"/>
          <w:color w:val="000000"/>
          <w:sz w:val="56"/>
        </w:rPr>
        <w:t>·</w:t>
      </w:r>
      <w:r>
        <w:rPr>
          <w:rFonts w:ascii="仿宋" w:eastAsia="仿宋" w:hAnsi="仿宋" w:cs="仿宋"/>
          <w:color w:val="000000"/>
          <w:sz w:val="56"/>
        </w:rPr>
        <w:t>邦凡特曾通过对多种罗曼语中的</w:t>
      </w:r>
      <w:r>
        <w:rPr>
          <w:rFonts w:ascii="仿宋" w:eastAsia="仿宋" w:hAnsi="仿宋" w:cs="仿宋"/>
          <w:color w:val="000000"/>
          <w:sz w:val="56"/>
        </w:rPr>
        <w:t>“</w:t>
      </w:r>
      <w:r>
        <w:rPr>
          <w:rFonts w:ascii="仿宋" w:eastAsia="仿宋" w:hAnsi="仿宋" w:cs="仿宋"/>
          <w:color w:val="000000"/>
          <w:sz w:val="56"/>
        </w:rPr>
        <w:t>叔舅</w:t>
      </w:r>
      <w:r>
        <w:rPr>
          <w:rFonts w:ascii="仿宋" w:eastAsia="仿宋" w:hAnsi="仿宋" w:cs="仿宋"/>
          <w:color w:val="000000"/>
          <w:sz w:val="56"/>
        </w:rPr>
        <w:t>”</w:t>
      </w:r>
      <w:r>
        <w:rPr>
          <w:rFonts w:ascii="仿宋" w:eastAsia="仿宋" w:hAnsi="仿宋" w:cs="仿宋"/>
          <w:color w:val="000000"/>
          <w:sz w:val="56"/>
        </w:rPr>
        <w:t>一词的语源学的考察说明了这个观点。希腊语的</w:t>
      </w:r>
      <w:r>
        <w:rPr>
          <w:rFonts w:ascii="仿宋" w:eastAsia="仿宋" w:hAnsi="仿宋" w:cs="仿宋"/>
          <w:color w:val="000000"/>
          <w:sz w:val="56"/>
        </w:rPr>
        <w:t xml:space="preserve">θeios </w:t>
      </w:r>
      <w:r>
        <w:rPr>
          <w:rFonts w:ascii="仿宋" w:eastAsia="仿宋" w:hAnsi="仿宋" w:cs="仿宋"/>
          <w:color w:val="000000"/>
          <w:sz w:val="56"/>
        </w:rPr>
        <w:t>一词在意大利语、西班牙语和葡萄牙语中对应于</w:t>
      </w:r>
      <w:r>
        <w:rPr>
          <w:rFonts w:ascii="仿宋" w:eastAsia="仿宋" w:hAnsi="仿宋" w:cs="仿宋"/>
          <w:color w:val="000000"/>
          <w:sz w:val="56"/>
        </w:rPr>
        <w:t xml:space="preserve"> zio </w:t>
      </w:r>
      <w:r>
        <w:rPr>
          <w:rFonts w:ascii="仿宋" w:eastAsia="仿宋" w:hAnsi="仿宋" w:cs="仿宋"/>
          <w:color w:val="000000"/>
          <w:sz w:val="56"/>
        </w:rPr>
        <w:t>和</w:t>
      </w:r>
      <w:r>
        <w:rPr>
          <w:rFonts w:ascii="仿宋" w:eastAsia="仿宋" w:hAnsi="仿宋" w:cs="仿宋"/>
          <w:color w:val="000000"/>
          <w:sz w:val="56"/>
        </w:rPr>
        <w:t xml:space="preserve"> tio</w:t>
      </w:r>
      <w:r>
        <w:rPr>
          <w:rFonts w:ascii="仿宋" w:eastAsia="仿宋" w:hAnsi="仿宋" w:cs="仿宋"/>
          <w:color w:val="000000"/>
          <w:sz w:val="56"/>
        </w:rPr>
        <w:t>二词；他进而说，在意大利某些地区叔舅被称作</w:t>
      </w:r>
      <w:r>
        <w:rPr>
          <w:rFonts w:ascii="仿宋" w:eastAsia="仿宋" w:hAnsi="仿宋" w:cs="仿宋"/>
          <w:color w:val="000000"/>
          <w:sz w:val="56"/>
        </w:rPr>
        <w:t xml:space="preserve"> barba</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胡子</w:t>
      </w:r>
      <w:r>
        <w:rPr>
          <w:rFonts w:ascii="仿宋" w:eastAsia="仿宋" w:hAnsi="仿宋" w:cs="仿宋"/>
          <w:color w:val="000000"/>
          <w:sz w:val="56"/>
        </w:rPr>
        <w:t>”</w:t>
      </w:r>
      <w:r>
        <w:rPr>
          <w:rFonts w:ascii="仿宋" w:eastAsia="仿宋" w:hAnsi="仿宋" w:cs="仿宋"/>
          <w:color w:val="000000"/>
          <w:sz w:val="56"/>
        </w:rPr>
        <w:t>叔舅、</w:t>
      </w:r>
      <w:r>
        <w:rPr>
          <w:rFonts w:ascii="仿宋" w:eastAsia="仿宋" w:hAnsi="仿宋" w:cs="仿宋"/>
          <w:color w:val="000000"/>
          <w:sz w:val="56"/>
        </w:rPr>
        <w:t>“</w:t>
      </w:r>
      <w:r>
        <w:rPr>
          <w:rFonts w:ascii="仿宋" w:eastAsia="仿宋" w:hAnsi="仿宋" w:cs="仿宋"/>
          <w:color w:val="000000"/>
          <w:sz w:val="56"/>
        </w:rPr>
        <w:t>神的</w:t>
      </w:r>
      <w:r>
        <w:rPr>
          <w:rFonts w:ascii="仿宋" w:eastAsia="仿宋" w:hAnsi="仿宋" w:cs="仿宋"/>
          <w:color w:val="000000"/>
          <w:sz w:val="56"/>
        </w:rPr>
        <w:t>”</w:t>
      </w:r>
      <w:r>
        <w:rPr>
          <w:rFonts w:ascii="仿宋" w:eastAsia="仿宋" w:hAnsi="仿宋" w:cs="仿宋"/>
          <w:color w:val="000000"/>
          <w:sz w:val="56"/>
        </w:rPr>
        <w:t>叔舅</w:t>
      </w:r>
      <w:r>
        <w:rPr>
          <w:rFonts w:ascii="仿宋" w:eastAsia="仿宋" w:hAnsi="仿宋" w:cs="仿宋"/>
          <w:color w:val="000000"/>
          <w:sz w:val="56"/>
        </w:rPr>
        <w:t>——</w:t>
      </w:r>
      <w:r>
        <w:rPr>
          <w:rFonts w:ascii="仿宋" w:eastAsia="仿宋" w:hAnsi="仿宋" w:cs="仿宋"/>
          <w:color w:val="000000"/>
          <w:sz w:val="56"/>
        </w:rPr>
        <w:t>这对人类学家是何等珍贵的提示！人们马上想起已故</w:t>
      </w:r>
      <w:r>
        <w:rPr>
          <w:rFonts w:ascii="仿宋" w:eastAsia="仿宋" w:hAnsi="仿宋" w:cs="仿宋"/>
          <w:color w:val="000000"/>
          <w:sz w:val="56"/>
        </w:rPr>
        <w:t>A·M·</w:t>
      </w:r>
      <w:r>
        <w:rPr>
          <w:rFonts w:ascii="仿宋" w:eastAsia="仿宋" w:hAnsi="仿宋" w:cs="仿宋"/>
          <w:color w:val="000000"/>
          <w:sz w:val="56"/>
        </w:rPr>
        <w:t>霍卡特关于叔舅关系和母方亲属对</w:t>
      </w:r>
      <w:r>
        <w:rPr>
          <w:rFonts w:ascii="仿宋" w:eastAsia="仿宋" w:hAnsi="仿宋" w:cs="仿宋"/>
          <w:color w:val="000000"/>
          <w:sz w:val="56"/>
        </w:rPr>
        <w:t>“</w:t>
      </w:r>
      <w:r>
        <w:rPr>
          <w:rFonts w:ascii="仿宋" w:eastAsia="仿宋" w:hAnsi="仿宋" w:cs="仿宋"/>
          <w:color w:val="000000"/>
          <w:sz w:val="56"/>
        </w:rPr>
        <w:t>牺牲品偷窃</w:t>
      </w:r>
      <w:r>
        <w:rPr>
          <w:rFonts w:ascii="仿宋" w:eastAsia="仿宋" w:hAnsi="仿宋" w:cs="仿宋"/>
          <w:color w:val="000000"/>
          <w:sz w:val="56"/>
        </w:rPr>
        <w:t>”</w:t>
      </w:r>
      <w:r>
        <w:rPr>
          <w:rFonts w:ascii="仿宋" w:eastAsia="仿宋" w:hAnsi="仿宋" w:cs="仿宋"/>
          <w:color w:val="000000"/>
          <w:sz w:val="56"/>
        </w:rPr>
        <w:t>的宗教性质的调查</w:t>
      </w:r>
      <w:r>
        <w:rPr>
          <w:rFonts w:ascii="仿宋" w:eastAsia="仿宋" w:hAnsi="仿宋" w:cs="仿宋"/>
          <w:color w:val="000000"/>
          <w:sz w:val="56"/>
        </w:rPr>
        <w:t>④</w:t>
      </w:r>
      <w:r>
        <w:rPr>
          <w:rFonts w:ascii="仿宋" w:eastAsia="仿宋" w:hAnsi="仿宋" w:cs="仿宋"/>
          <w:color w:val="000000"/>
          <w:sz w:val="56"/>
        </w:rPr>
        <w:t>。无论对霍卡特所搜集的资料提出怎样的解释</w:t>
      </w:r>
      <w:r>
        <w:rPr>
          <w:rFonts w:ascii="仿宋" w:eastAsia="仿宋" w:hAnsi="仿宋" w:cs="仿宋"/>
          <w:color w:val="000000"/>
          <w:sz w:val="56"/>
        </w:rPr>
        <w:t>(</w:t>
      </w:r>
      <w:r>
        <w:rPr>
          <w:rFonts w:ascii="仿宋" w:eastAsia="仿宋" w:hAnsi="仿宋" w:cs="仿宋"/>
          <w:color w:val="000000"/>
          <w:sz w:val="56"/>
        </w:rPr>
        <w:t>其本人的解释并不完全令人满意</w:t>
      </w:r>
      <w:r>
        <w:rPr>
          <w:rFonts w:ascii="仿宋" w:eastAsia="仿宋" w:hAnsi="仿宋" w:cs="仿宋"/>
          <w:color w:val="000000"/>
          <w:sz w:val="56"/>
        </w:rPr>
        <w:t>)</w:t>
      </w:r>
      <w:r>
        <w:rPr>
          <w:rFonts w:ascii="仿宋" w:eastAsia="仿宋" w:hAnsi="仿宋" w:cs="仿宋"/>
          <w:color w:val="000000"/>
          <w:sz w:val="56"/>
        </w:rPr>
        <w:t>，无疑地，语言学家是通过揭示在现代的亲属关系语汇中残存着的一些早已消失</w:t>
      </w:r>
      <w:r>
        <w:rPr>
          <w:rFonts w:ascii="仿宋" w:eastAsia="仿宋" w:hAnsi="仿宋" w:cs="仿宋"/>
          <w:color w:val="000000"/>
          <w:sz w:val="56"/>
        </w:rPr>
        <w:t>了的顽固的遗迹而对问题的解决作出了贡献。与此同时，人类学家向语言学家说明了语源学的基础，并确认了它的可靠性。保罗</w:t>
      </w:r>
      <w:r>
        <w:rPr>
          <w:rFonts w:ascii="仿宋" w:eastAsia="仿宋" w:hAnsi="仿宋" w:cs="仿宋"/>
          <w:color w:val="000000"/>
          <w:sz w:val="56"/>
        </w:rPr>
        <w:t>·K·</w:t>
      </w:r>
      <w:r>
        <w:rPr>
          <w:rFonts w:ascii="仿宋" w:eastAsia="仿宋" w:hAnsi="仿宋" w:cs="仿宋"/>
          <w:color w:val="000000"/>
          <w:sz w:val="56"/>
        </w:rPr>
        <w:t>本尼迪克特，当他作为一个语言学家对东南亚亲属制度进行考察时，得以对该地区家庭的人类学研究做出了重要的贡献。</w:t>
      </w:r>
      <w:r>
        <w:rPr>
          <w:rFonts w:ascii="仿宋" w:eastAsia="仿宋" w:hAnsi="仿宋" w:cs="仿宋"/>
          <w:color w:val="000000"/>
          <w:sz w:val="56"/>
        </w:rPr>
        <w:t>⑤</w:t>
      </w:r>
    </w:p>
    <w:p w:rsidR="003D3F0D" w:rsidRDefault="000A5187">
      <w:pPr>
        <w:wordWrap w:val="0"/>
        <w:spacing w:line="980" w:lineRule="atLeast"/>
        <w:ind w:left="140" w:right="60" w:firstLine="1060"/>
        <w:textAlignment w:val="baseline"/>
        <w:rPr>
          <w:sz w:val="56"/>
        </w:rPr>
      </w:pPr>
      <w:r>
        <w:rPr>
          <w:rFonts w:ascii="仿宋" w:eastAsia="仿宋" w:hAnsi="仿宋" w:cs="仿宋"/>
          <w:color w:val="000000"/>
          <w:sz w:val="56"/>
        </w:rPr>
        <w:t>但是，语言学家和人类学家是独立地遵循着他们各自的道</w:t>
      </w:r>
      <w:r>
        <w:rPr>
          <w:rFonts w:ascii="仿宋" w:eastAsia="仿宋" w:hAnsi="仿宋" w:cs="仿宋"/>
          <w:color w:val="000000"/>
          <w:sz w:val="56"/>
          <w:u w:val="single"/>
        </w:rPr>
        <w:t xml:space="preserve">              </w:t>
      </w:r>
    </w:p>
    <w:p w:rsidR="003D3F0D" w:rsidRDefault="000A5187">
      <w:pPr>
        <w:wordWrap w:val="0"/>
        <w:spacing w:line="660" w:lineRule="atLeast"/>
        <w:ind w:left="20" w:right="140" w:firstLine="900"/>
        <w:textAlignment w:val="baseline"/>
        <w:rPr>
          <w:sz w:val="45"/>
        </w:rPr>
      </w:pPr>
      <w:r>
        <w:rPr>
          <w:rFonts w:ascii="宋体" w:eastAsia="宋体" w:hAnsi="宋体" w:cs="宋体"/>
          <w:color w:val="000000"/>
          <w:sz w:val="45"/>
        </w:rPr>
        <w:t xml:space="preserve">③ </w:t>
      </w:r>
      <w:r>
        <w:rPr>
          <w:rFonts w:ascii="宋体" w:eastAsia="宋体" w:hAnsi="宋体" w:cs="宋体"/>
          <w:color w:val="000000"/>
          <w:sz w:val="45"/>
        </w:rPr>
        <w:t>同上书。又参阅</w:t>
      </w:r>
      <w:r>
        <w:rPr>
          <w:rFonts w:ascii="宋体" w:eastAsia="宋体" w:hAnsi="宋体" w:cs="宋体"/>
          <w:color w:val="000000"/>
          <w:sz w:val="45"/>
        </w:rPr>
        <w:t>H·J·</w:t>
      </w:r>
      <w:r>
        <w:rPr>
          <w:rFonts w:ascii="宋体" w:eastAsia="宋体" w:hAnsi="宋体" w:cs="宋体"/>
          <w:color w:val="000000"/>
          <w:sz w:val="45"/>
        </w:rPr>
        <w:t>罗斯：《论所谓早期希腊母权的证据》，《民俗学》第</w:t>
      </w:r>
      <w:r>
        <w:rPr>
          <w:rFonts w:ascii="宋体" w:eastAsia="宋体" w:hAnsi="宋体" w:cs="宋体"/>
          <w:color w:val="000000"/>
          <w:sz w:val="45"/>
        </w:rPr>
        <w:t>22</w:t>
      </w:r>
      <w:r>
        <w:rPr>
          <w:rFonts w:ascii="宋体" w:eastAsia="宋体" w:hAnsi="宋体" w:cs="宋体"/>
          <w:color w:val="000000"/>
          <w:sz w:val="45"/>
        </w:rPr>
        <w:t>卷</w:t>
      </w:r>
      <w:r>
        <w:rPr>
          <w:rFonts w:ascii="宋体" w:eastAsia="宋体" w:hAnsi="宋体" w:cs="宋体"/>
          <w:color w:val="000000"/>
          <w:sz w:val="45"/>
        </w:rPr>
        <w:t>(1911)</w:t>
      </w:r>
      <w:r>
        <w:rPr>
          <w:rFonts w:ascii="宋体" w:eastAsia="宋体" w:hAnsi="宋体" w:cs="宋体"/>
          <w:color w:val="000000"/>
          <w:sz w:val="45"/>
        </w:rPr>
        <w:t>及乔治</w:t>
      </w:r>
      <w:r>
        <w:rPr>
          <w:rFonts w:ascii="宋体" w:eastAsia="宋体" w:hAnsi="宋体" w:cs="宋体"/>
          <w:color w:val="000000"/>
          <w:sz w:val="45"/>
        </w:rPr>
        <w:t>·</w:t>
      </w:r>
      <w:r>
        <w:rPr>
          <w:rFonts w:ascii="宋体" w:eastAsia="宋体" w:hAnsi="宋体" w:cs="宋体"/>
          <w:color w:val="000000"/>
          <w:sz w:val="45"/>
        </w:rPr>
        <w:t>汤姆森最近的研究，该研究支持母系残余的假说。</w:t>
      </w:r>
    </w:p>
    <w:p w:rsidR="003D3F0D" w:rsidRDefault="000A5187">
      <w:pPr>
        <w:wordWrap w:val="0"/>
        <w:spacing w:line="660" w:lineRule="atLeast"/>
        <w:ind w:left="20" w:right="80" w:firstLine="900"/>
        <w:textAlignment w:val="baseline"/>
        <w:rPr>
          <w:sz w:val="45"/>
        </w:rPr>
      </w:pPr>
      <w:r>
        <w:rPr>
          <w:rFonts w:ascii="宋体" w:eastAsia="宋体" w:hAnsi="宋体" w:cs="宋体"/>
          <w:color w:val="000000"/>
          <w:sz w:val="45"/>
        </w:rPr>
        <w:t xml:space="preserve">④ </w:t>
      </w:r>
      <w:r>
        <w:rPr>
          <w:rFonts w:ascii="宋体" w:eastAsia="宋体" w:hAnsi="宋体" w:cs="宋体"/>
          <w:color w:val="000000"/>
          <w:sz w:val="45"/>
        </w:rPr>
        <w:t>A·M·</w:t>
      </w:r>
      <w:r>
        <w:rPr>
          <w:rFonts w:ascii="宋体" w:eastAsia="宋体" w:hAnsi="宋体" w:cs="宋体"/>
          <w:color w:val="000000"/>
          <w:sz w:val="45"/>
        </w:rPr>
        <w:t>霍卡特：《太平洋地区中的酋长及外甥》，《美国人类学家》，第</w:t>
      </w:r>
      <w:r>
        <w:rPr>
          <w:rFonts w:ascii="宋体" w:eastAsia="宋体" w:hAnsi="宋体" w:cs="宋体"/>
          <w:color w:val="000000"/>
          <w:sz w:val="45"/>
        </w:rPr>
        <w:t>17</w:t>
      </w:r>
      <w:r>
        <w:rPr>
          <w:rFonts w:ascii="宋体" w:eastAsia="宋体" w:hAnsi="宋体" w:cs="宋体"/>
          <w:color w:val="000000"/>
          <w:sz w:val="45"/>
        </w:rPr>
        <w:t>卷</w:t>
      </w:r>
      <w:r>
        <w:rPr>
          <w:rFonts w:ascii="宋体" w:eastAsia="宋体" w:hAnsi="宋体" w:cs="宋体"/>
          <w:color w:val="000000"/>
          <w:sz w:val="45"/>
        </w:rPr>
        <w:t>(1915)</w:t>
      </w:r>
      <w:r>
        <w:rPr>
          <w:rFonts w:ascii="宋体" w:eastAsia="宋体" w:hAnsi="宋体" w:cs="宋体"/>
          <w:color w:val="000000"/>
          <w:sz w:val="45"/>
        </w:rPr>
        <w:t>；《异父侄子》，《人》，第</w:t>
      </w:r>
      <w:r>
        <w:rPr>
          <w:rFonts w:ascii="宋体" w:eastAsia="宋体" w:hAnsi="宋体" w:cs="宋体"/>
          <w:color w:val="000000"/>
          <w:sz w:val="45"/>
        </w:rPr>
        <w:t>23</w:t>
      </w:r>
      <w:r>
        <w:rPr>
          <w:rFonts w:ascii="宋体" w:eastAsia="宋体" w:hAnsi="宋体" w:cs="宋体"/>
          <w:color w:val="000000"/>
          <w:sz w:val="45"/>
        </w:rPr>
        <w:t>卷第</w:t>
      </w:r>
      <w:r>
        <w:rPr>
          <w:rFonts w:ascii="宋体" w:eastAsia="宋体" w:hAnsi="宋体" w:cs="宋体"/>
          <w:color w:val="000000"/>
          <w:sz w:val="45"/>
        </w:rPr>
        <w:t>4</w:t>
      </w:r>
      <w:r>
        <w:rPr>
          <w:rFonts w:ascii="宋体" w:eastAsia="宋体" w:hAnsi="宋体" w:cs="宋体"/>
          <w:color w:val="000000"/>
          <w:sz w:val="45"/>
        </w:rPr>
        <w:t>号</w:t>
      </w:r>
      <w:r>
        <w:rPr>
          <w:rFonts w:ascii="宋体" w:eastAsia="宋体" w:hAnsi="宋体" w:cs="宋体"/>
          <w:color w:val="000000"/>
          <w:sz w:val="45"/>
        </w:rPr>
        <w:t>(1923)</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吠陀仪式中的堂房亲</w:t>
      </w:r>
      <w:r>
        <w:rPr>
          <w:rFonts w:ascii="宋体" w:eastAsia="宋体" w:hAnsi="宋体" w:cs="宋体"/>
          <w:color w:val="000000"/>
          <w:sz w:val="45"/>
        </w:rPr>
        <w:t>”</w:t>
      </w:r>
      <w:r>
        <w:rPr>
          <w:rFonts w:ascii="宋体" w:eastAsia="宋体" w:hAnsi="宋体" w:cs="宋体"/>
          <w:color w:val="000000"/>
          <w:sz w:val="45"/>
        </w:rPr>
        <w:t>，《印度文物》，第</w:t>
      </w:r>
      <w:r>
        <w:rPr>
          <w:rFonts w:ascii="宋体" w:eastAsia="宋体" w:hAnsi="宋体" w:cs="宋体"/>
          <w:color w:val="000000"/>
          <w:sz w:val="45"/>
        </w:rPr>
        <w:t>54</w:t>
      </w:r>
      <w:r>
        <w:rPr>
          <w:rFonts w:ascii="宋体" w:eastAsia="宋体" w:hAnsi="宋体" w:cs="宋体"/>
          <w:color w:val="000000"/>
          <w:sz w:val="45"/>
        </w:rPr>
        <w:t>卷</w:t>
      </w:r>
      <w:r>
        <w:rPr>
          <w:rFonts w:ascii="宋体" w:eastAsia="宋体" w:hAnsi="宋体" w:cs="宋体"/>
          <w:color w:val="000000"/>
          <w:sz w:val="45"/>
        </w:rPr>
        <w:t>(1925)</w:t>
      </w:r>
      <w:r>
        <w:rPr>
          <w:rFonts w:ascii="宋体" w:eastAsia="宋体" w:hAnsi="宋体" w:cs="宋体"/>
          <w:color w:val="000000"/>
          <w:sz w:val="45"/>
        </w:rPr>
        <w:t>等。</w:t>
      </w:r>
    </w:p>
    <w:p w:rsidR="003D3F0D" w:rsidRDefault="000A5187">
      <w:pPr>
        <w:wordWrap w:val="0"/>
        <w:spacing w:line="660" w:lineRule="atLeast"/>
        <w:ind w:left="20" w:right="80" w:firstLine="900"/>
        <w:textAlignment w:val="baseline"/>
        <w:rPr>
          <w:sz w:val="45"/>
        </w:rPr>
      </w:pPr>
      <w:r>
        <w:rPr>
          <w:rFonts w:ascii="宋体" w:eastAsia="宋体" w:hAnsi="宋体" w:cs="宋体"/>
          <w:color w:val="000000"/>
          <w:sz w:val="45"/>
        </w:rPr>
        <w:t xml:space="preserve">⑤ </w:t>
      </w:r>
      <w:r>
        <w:rPr>
          <w:rFonts w:ascii="宋体" w:eastAsia="宋体" w:hAnsi="宋体" w:cs="宋体"/>
          <w:color w:val="000000"/>
          <w:sz w:val="45"/>
        </w:rPr>
        <w:t>保尔</w:t>
      </w:r>
      <w:r>
        <w:rPr>
          <w:rFonts w:ascii="宋体" w:eastAsia="宋体" w:hAnsi="宋体" w:cs="宋体"/>
          <w:color w:val="000000"/>
          <w:sz w:val="45"/>
        </w:rPr>
        <w:t>·K·</w:t>
      </w:r>
      <w:r>
        <w:rPr>
          <w:rFonts w:ascii="宋体" w:eastAsia="宋体" w:hAnsi="宋体" w:cs="宋体"/>
          <w:color w:val="000000"/>
          <w:sz w:val="45"/>
        </w:rPr>
        <w:t>本尼迪克特：《西藏人和中国人的亲属称谓》，《哈佛大学亚洲研究杂志》，第</w:t>
      </w:r>
      <w:r>
        <w:rPr>
          <w:rFonts w:ascii="宋体" w:eastAsia="宋体" w:hAnsi="宋体" w:cs="宋体"/>
          <w:color w:val="000000"/>
          <w:sz w:val="45"/>
        </w:rPr>
        <w:t>6</w:t>
      </w:r>
      <w:r>
        <w:rPr>
          <w:rFonts w:ascii="宋体" w:eastAsia="宋体" w:hAnsi="宋体" w:cs="宋体"/>
          <w:color w:val="000000"/>
          <w:sz w:val="45"/>
        </w:rPr>
        <w:t>卷</w:t>
      </w:r>
      <w:r>
        <w:rPr>
          <w:rFonts w:ascii="宋体" w:eastAsia="宋体" w:hAnsi="宋体" w:cs="宋体"/>
          <w:color w:val="000000"/>
          <w:sz w:val="45"/>
        </w:rPr>
        <w:t>(1942)</w:t>
      </w:r>
      <w:r>
        <w:rPr>
          <w:rFonts w:ascii="宋体" w:eastAsia="宋体" w:hAnsi="宋体" w:cs="宋体"/>
          <w:color w:val="000000"/>
          <w:sz w:val="45"/>
        </w:rPr>
        <w:t>；《泰国人亲属称谓研究》，《美国东方学会杂志》，第</w:t>
      </w:r>
      <w:r>
        <w:rPr>
          <w:rFonts w:ascii="宋体" w:eastAsia="宋体" w:hAnsi="宋体" w:cs="宋体"/>
          <w:color w:val="000000"/>
          <w:sz w:val="45"/>
        </w:rPr>
        <w:t>58</w:t>
      </w:r>
      <w:r>
        <w:rPr>
          <w:rFonts w:ascii="宋体" w:eastAsia="宋体" w:hAnsi="宋体" w:cs="宋体"/>
          <w:color w:val="000000"/>
          <w:sz w:val="45"/>
        </w:rPr>
        <w:t>卷</w:t>
      </w:r>
      <w:r>
        <w:rPr>
          <w:rFonts w:ascii="宋体" w:eastAsia="宋体" w:hAnsi="宋体" w:cs="宋体"/>
          <w:color w:val="000000"/>
          <w:sz w:val="45"/>
        </w:rPr>
        <w:t>(1943)</w:t>
      </w:r>
      <w:r>
        <w:rPr>
          <w:rFonts w:ascii="宋体" w:eastAsia="宋体" w:hAnsi="宋体" w:cs="宋体"/>
          <w:color w:val="000000"/>
          <w:sz w:val="45"/>
        </w:rPr>
        <w:t>。</w:t>
      </w:r>
    </w:p>
    <w:p w:rsidR="003D3F0D" w:rsidRDefault="000A5187">
      <w:pPr>
        <w:wordWrap w:val="0"/>
        <w:spacing w:before="440" w:line="1000" w:lineRule="atLeast"/>
        <w:ind w:left="820"/>
        <w:textAlignment w:val="baseline"/>
        <w:rPr>
          <w:sz w:val="74"/>
        </w:rPr>
      </w:pPr>
      <w:r>
        <w:rPr>
          <w:rFonts w:ascii="黑体" w:eastAsia="黑体" w:hAnsi="黑体" w:cs="黑体"/>
          <w:color w:val="000000"/>
          <w:sz w:val="74"/>
        </w:rPr>
        <w:t>·34·</w:t>
      </w:r>
    </w:p>
    <w:p w:rsidR="003D3F0D" w:rsidRDefault="003D3F0D"/>
    <w:p w:rsidR="003D3F0D" w:rsidRDefault="003D3F0D">
      <w:pPr>
        <w:sectPr w:rsidR="003D3F0D">
          <w:headerReference w:type="default" r:id="rId127"/>
          <w:footerReference w:type="default" r:id="rId128"/>
          <w:pgSz w:w="21260" w:h="31680"/>
          <w:pgMar w:top="2400" w:right="2360" w:bottom="2400" w:left="2360" w:header="2100" w:footer="2100" w:gutter="0"/>
          <w:cols w:space="720"/>
        </w:sectPr>
      </w:pPr>
    </w:p>
    <w:p w:rsidR="003D3F0D" w:rsidRDefault="000A5187">
      <w:pPr>
        <w:wordWrap w:val="0"/>
        <w:spacing w:line="740" w:lineRule="atLeast"/>
        <w:ind w:left="40"/>
        <w:textAlignment w:val="baseline"/>
        <w:rPr>
          <w:sz w:val="55"/>
        </w:rPr>
      </w:pPr>
      <w:r>
        <w:rPr>
          <w:rFonts w:ascii="宋体" w:eastAsia="宋体" w:hAnsi="宋体" w:cs="宋体"/>
          <w:color w:val="000000"/>
          <w:sz w:val="55"/>
        </w:rPr>
        <w:lastRenderedPageBreak/>
        <w:t>路的。他们有时无疑也对互相交流他们的某些发现感到迟疑，但不管怎样，这些发现是从不同的操作</w:t>
      </w:r>
      <w:r>
        <w:rPr>
          <w:rFonts w:ascii="宋体" w:eastAsia="宋体" w:hAnsi="宋体" w:cs="宋体"/>
          <w:color w:val="000000"/>
          <w:sz w:val="55"/>
        </w:rPr>
        <w:t>中得出的，并且没有做过任何努力去使其中的一个从另一个的技术和方法论的进步中得益。这种态度在语言学的研究主要依靠历史分析的时代或许是正当的。在当时所进行的人类学研究方面看，这种区别只是程度上的，而不是性质上的。语言学家使用一种更为严格的方法，其发现也建立在更为坚实的基础上；社会学家可以在</w:t>
      </w:r>
      <w:r>
        <w:rPr>
          <w:rFonts w:ascii="宋体" w:eastAsia="宋体" w:hAnsi="宋体" w:cs="宋体"/>
          <w:color w:val="000000"/>
          <w:sz w:val="55"/>
        </w:rPr>
        <w:t>“</w:t>
      </w:r>
      <w:r>
        <w:rPr>
          <w:rFonts w:ascii="宋体" w:eastAsia="宋体" w:hAnsi="宋体" w:cs="宋体"/>
          <w:color w:val="000000"/>
          <w:sz w:val="55"/>
        </w:rPr>
        <w:t>放弃考虑作为其分类基础的现代类型的空间分布</w:t>
      </w:r>
      <w:r>
        <w:rPr>
          <w:rFonts w:ascii="宋体" w:eastAsia="宋体" w:hAnsi="宋体" w:cs="宋体"/>
          <w:color w:val="000000"/>
          <w:sz w:val="55"/>
        </w:rPr>
        <w:t>”①</w:t>
      </w:r>
      <w:r>
        <w:rPr>
          <w:rFonts w:ascii="宋体" w:eastAsia="宋体" w:hAnsi="宋体" w:cs="宋体"/>
          <w:color w:val="000000"/>
          <w:sz w:val="55"/>
        </w:rPr>
        <w:t>方面仿效他们的榜样。但，人类学和社会学毕竟只是为了获得一些见解而注意语言学；没有什么曾预见出一种新的发现。</w:t>
      </w:r>
      <w:r>
        <w:rPr>
          <w:rFonts w:ascii="宋体" w:eastAsia="宋体" w:hAnsi="宋体" w:cs="宋体"/>
          <w:color w:val="000000"/>
          <w:sz w:val="55"/>
        </w:rPr>
        <w:t>②</w:t>
      </w:r>
    </w:p>
    <w:p w:rsidR="003D3F0D" w:rsidRDefault="000A5187">
      <w:pPr>
        <w:wordWrap w:val="0"/>
        <w:spacing w:line="740" w:lineRule="atLeast"/>
        <w:ind w:left="40" w:right="20" w:firstLine="1220"/>
        <w:textAlignment w:val="baseline"/>
        <w:rPr>
          <w:sz w:val="55"/>
        </w:rPr>
      </w:pPr>
      <w:r>
        <w:rPr>
          <w:rFonts w:ascii="宋体" w:eastAsia="宋体" w:hAnsi="宋体" w:cs="宋体"/>
          <w:color w:val="000000"/>
          <w:sz w:val="55"/>
        </w:rPr>
        <w:t>结构语言学的进步完全改变了这种局面。这不仅是更新了语言学的前景；而且</w:t>
      </w:r>
      <w:r>
        <w:rPr>
          <w:rFonts w:ascii="宋体" w:eastAsia="宋体" w:hAnsi="宋体" w:cs="宋体"/>
          <w:color w:val="000000"/>
          <w:sz w:val="55"/>
        </w:rPr>
        <w:t>这种规模宏大的改造决不仅仅局限于一个单独的学科内。结构语言学肯定将对社会科学起到革新的作用，正像比如核物理学对物理科学所起的作用一样。当我们试图估价这一革命的极为广泛的蕴意时，它究竟表现在哪里呢？著名的结构语言学创始人</w:t>
      </w:r>
      <w:r>
        <w:rPr>
          <w:rFonts w:ascii="宋体" w:eastAsia="宋体" w:hAnsi="宋体" w:cs="宋体"/>
          <w:color w:val="000000"/>
          <w:sz w:val="55"/>
        </w:rPr>
        <w:t>N·</w:t>
      </w:r>
      <w:r>
        <w:rPr>
          <w:rFonts w:ascii="宋体" w:eastAsia="宋体" w:hAnsi="宋体" w:cs="宋体"/>
          <w:color w:val="000000"/>
          <w:sz w:val="55"/>
        </w:rPr>
        <w:t>特鲁别兹柯依亲自提供了对这一问题的答案。在一篇纲领性的文章中，</w:t>
      </w:r>
      <w:r>
        <w:rPr>
          <w:rFonts w:ascii="宋体" w:eastAsia="宋体" w:hAnsi="宋体" w:cs="宋体"/>
          <w:color w:val="000000"/>
          <w:sz w:val="55"/>
        </w:rPr>
        <w:t>③</w:t>
      </w:r>
      <w:r>
        <w:rPr>
          <w:rFonts w:ascii="宋体" w:eastAsia="宋体" w:hAnsi="宋体" w:cs="宋体"/>
          <w:color w:val="000000"/>
          <w:sz w:val="55"/>
        </w:rPr>
        <w:t>他把结构方法简化为四项基本的操作。第一，结构语言学把对</w:t>
      </w:r>
      <w:r>
        <w:rPr>
          <w:rFonts w:ascii="宋体" w:eastAsia="宋体" w:hAnsi="宋体" w:cs="宋体"/>
          <w:color w:val="000000"/>
          <w:sz w:val="55"/>
          <w:em w:val="dot"/>
        </w:rPr>
        <w:t>有意识</w:t>
      </w:r>
      <w:r>
        <w:rPr>
          <w:rFonts w:ascii="宋体" w:eastAsia="宋体" w:hAnsi="宋体" w:cs="宋体"/>
          <w:color w:val="000000"/>
          <w:sz w:val="55"/>
        </w:rPr>
        <w:t>语言现象的研究转变为对其</w:t>
      </w:r>
      <w:r>
        <w:rPr>
          <w:rFonts w:ascii="宋体" w:eastAsia="宋体" w:hAnsi="宋体" w:cs="宋体"/>
          <w:color w:val="000000"/>
          <w:sz w:val="55"/>
          <w:em w:val="dot"/>
        </w:rPr>
        <w:t>无意识</w:t>
      </w:r>
      <w:r>
        <w:rPr>
          <w:rFonts w:ascii="宋体" w:eastAsia="宋体" w:hAnsi="宋体" w:cs="宋体"/>
          <w:color w:val="000000"/>
          <w:sz w:val="55"/>
        </w:rPr>
        <w:t>底层结构的研究。第二，它不把</w:t>
      </w:r>
      <w:r>
        <w:rPr>
          <w:rFonts w:ascii="宋体" w:eastAsia="宋体" w:hAnsi="宋体" w:cs="宋体"/>
          <w:color w:val="000000"/>
          <w:sz w:val="55"/>
          <w:em w:val="dot"/>
        </w:rPr>
        <w:t>术</w:t>
      </w:r>
      <w:r>
        <w:rPr>
          <w:rFonts w:ascii="宋体" w:eastAsia="宋体" w:hAnsi="宋体" w:cs="宋体"/>
          <w:color w:val="000000"/>
          <w:sz w:val="55"/>
        </w:rPr>
        <w:t>语看作是独立的实体，而是把分析术语间的关系当作自己的基础。第三，它引入了</w:t>
      </w:r>
      <w:r>
        <w:rPr>
          <w:rFonts w:ascii="宋体" w:eastAsia="宋体" w:hAnsi="宋体" w:cs="宋体"/>
          <w:color w:val="000000"/>
          <w:sz w:val="55"/>
          <w:em w:val="dot"/>
        </w:rPr>
        <w:t>系统</w:t>
      </w:r>
      <w:r>
        <w:rPr>
          <w:rFonts w:ascii="宋体" w:eastAsia="宋体" w:hAnsi="宋体" w:cs="宋体"/>
          <w:color w:val="000000"/>
          <w:sz w:val="55"/>
        </w:rPr>
        <w:t>概念</w:t>
      </w:r>
      <w:r>
        <w:rPr>
          <w:rFonts w:ascii="宋体" w:eastAsia="宋体" w:hAnsi="宋体" w:cs="宋体"/>
          <w:color w:val="000000"/>
          <w:sz w:val="55"/>
        </w:rPr>
        <w:t>————“</w:t>
      </w:r>
      <w:r>
        <w:rPr>
          <w:rFonts w:ascii="宋体" w:eastAsia="宋体" w:hAnsi="宋体" w:cs="宋体"/>
          <w:color w:val="000000"/>
          <w:sz w:val="55"/>
        </w:rPr>
        <w:t>现代音位学不仅宣</w:t>
      </w:r>
      <w:r>
        <w:rPr>
          <w:rFonts w:ascii="宋体" w:eastAsia="宋体" w:hAnsi="宋体" w:cs="宋体"/>
          <w:color w:val="000000"/>
          <w:sz w:val="55"/>
        </w:rPr>
        <w:t>称音位始终是一个系统的一些部分，而且</w:t>
      </w:r>
      <w:r>
        <w:rPr>
          <w:rFonts w:ascii="宋体" w:eastAsia="宋体" w:hAnsi="宋体" w:cs="宋体"/>
          <w:color w:val="000000"/>
          <w:sz w:val="55"/>
          <w:em w:val="dot"/>
        </w:rPr>
        <w:t>展现出</w:t>
      </w:r>
      <w:r>
        <w:rPr>
          <w:rFonts w:ascii="宋体" w:eastAsia="宋体" w:hAnsi="宋体" w:cs="宋体"/>
          <w:color w:val="000000"/>
          <w:sz w:val="55"/>
        </w:rPr>
        <w:t>具体的音位系统，并说明它们的结</w:t>
      </w:r>
    </w:p>
    <w:p w:rsidR="003D3F0D" w:rsidRDefault="000A5187">
      <w:pPr>
        <w:wordWrap w:val="0"/>
        <w:spacing w:line="740" w:lineRule="atLeast"/>
        <w:ind w:left="80"/>
        <w:textAlignment w:val="baseline"/>
        <w:rPr>
          <w:sz w:val="55"/>
        </w:rPr>
      </w:pPr>
      <w:r>
        <w:rPr>
          <w:rFonts w:ascii="宋体" w:eastAsia="宋体" w:hAnsi="宋体" w:cs="宋体"/>
          <w:color w:val="000000"/>
          <w:sz w:val="55"/>
          <w:u w:val="single"/>
        </w:rPr>
        <w:t xml:space="preserve">              </w:t>
      </w:r>
    </w:p>
    <w:p w:rsidR="003D3F0D" w:rsidRDefault="000A5187">
      <w:pPr>
        <w:wordWrap w:val="0"/>
        <w:spacing w:before="240" w:line="600" w:lineRule="atLeast"/>
        <w:ind w:left="40" w:right="40" w:firstLine="92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布伦斯维希：《东方哲学中的意识的发展》</w:t>
      </w:r>
      <w:r>
        <w:rPr>
          <w:rFonts w:ascii="宋体" w:eastAsia="宋体" w:hAnsi="宋体" w:cs="宋体"/>
          <w:color w:val="000000"/>
          <w:sz w:val="44"/>
        </w:rPr>
        <w:t>(</w:t>
      </w:r>
      <w:r>
        <w:rPr>
          <w:rFonts w:ascii="宋体" w:eastAsia="宋体" w:hAnsi="宋体" w:cs="宋体"/>
          <w:color w:val="000000"/>
          <w:sz w:val="44"/>
        </w:rPr>
        <w:t>巴黎，</w:t>
      </w:r>
      <w:r>
        <w:rPr>
          <w:rFonts w:ascii="宋体" w:eastAsia="宋体" w:hAnsi="宋体" w:cs="宋体"/>
          <w:color w:val="000000"/>
          <w:sz w:val="44"/>
        </w:rPr>
        <w:t>1927)</w:t>
      </w:r>
      <w:r>
        <w:rPr>
          <w:rFonts w:ascii="宋体" w:eastAsia="宋体" w:hAnsi="宋体" w:cs="宋体"/>
          <w:color w:val="000000"/>
          <w:sz w:val="44"/>
        </w:rPr>
        <w:t>，第</w:t>
      </w:r>
      <w:r>
        <w:rPr>
          <w:rFonts w:ascii="宋体" w:eastAsia="宋体" w:hAnsi="宋体" w:cs="宋体"/>
          <w:color w:val="000000"/>
          <w:sz w:val="44"/>
        </w:rPr>
        <w:t>2</w:t>
      </w:r>
      <w:r>
        <w:rPr>
          <w:rFonts w:ascii="宋体" w:eastAsia="宋体" w:hAnsi="宋体" w:cs="宋体"/>
          <w:color w:val="000000"/>
          <w:sz w:val="44"/>
        </w:rPr>
        <w:t>卷，第</w:t>
      </w:r>
      <w:r>
        <w:rPr>
          <w:rFonts w:ascii="宋体" w:eastAsia="宋体" w:hAnsi="宋体" w:cs="宋体"/>
          <w:color w:val="000000"/>
          <w:sz w:val="44"/>
        </w:rPr>
        <w:t>562</w:t>
      </w:r>
      <w:r>
        <w:rPr>
          <w:rFonts w:ascii="宋体" w:eastAsia="宋体" w:hAnsi="宋体" w:cs="宋体"/>
          <w:color w:val="000000"/>
          <w:sz w:val="44"/>
        </w:rPr>
        <w:t>页。</w:t>
      </w:r>
    </w:p>
    <w:p w:rsidR="003D3F0D" w:rsidRDefault="000A5187">
      <w:pPr>
        <w:wordWrap w:val="0"/>
        <w:spacing w:line="600" w:lineRule="atLeast"/>
        <w:ind w:left="40" w:right="120" w:firstLine="920"/>
        <w:textAlignment w:val="baseline"/>
        <w:rPr>
          <w:sz w:val="44"/>
        </w:rPr>
      </w:pPr>
      <w:r>
        <w:rPr>
          <w:rFonts w:ascii="宋体" w:eastAsia="宋体" w:hAnsi="宋体" w:cs="宋体"/>
          <w:color w:val="000000"/>
          <w:sz w:val="44"/>
        </w:rPr>
        <w:t>②  1900</w:t>
      </w:r>
      <w:r>
        <w:rPr>
          <w:rFonts w:ascii="宋体" w:eastAsia="宋体" w:hAnsi="宋体" w:cs="宋体"/>
          <w:color w:val="000000"/>
          <w:sz w:val="44"/>
        </w:rPr>
        <w:t>至</w:t>
      </w:r>
      <w:r>
        <w:rPr>
          <w:rFonts w:ascii="宋体" w:eastAsia="宋体" w:hAnsi="宋体" w:cs="宋体"/>
          <w:color w:val="000000"/>
          <w:sz w:val="44"/>
        </w:rPr>
        <w:t xml:space="preserve"> 1920</w:t>
      </w:r>
      <w:r>
        <w:rPr>
          <w:rFonts w:ascii="宋体" w:eastAsia="宋体" w:hAnsi="宋体" w:cs="宋体"/>
          <w:color w:val="000000"/>
          <w:sz w:val="44"/>
        </w:rPr>
        <w:t>年间，费迪南德</w:t>
      </w:r>
      <w:r>
        <w:rPr>
          <w:rFonts w:ascii="宋体" w:eastAsia="宋体" w:hAnsi="宋体" w:cs="宋体"/>
          <w:color w:val="000000"/>
          <w:sz w:val="44"/>
        </w:rPr>
        <w:t>·</w:t>
      </w:r>
      <w:r>
        <w:rPr>
          <w:rFonts w:ascii="宋体" w:eastAsia="宋体" w:hAnsi="宋体" w:cs="宋体"/>
          <w:color w:val="000000"/>
          <w:sz w:val="44"/>
        </w:rPr>
        <w:t>德</w:t>
      </w:r>
      <w:r>
        <w:rPr>
          <w:rFonts w:ascii="宋体" w:eastAsia="宋体" w:hAnsi="宋体" w:cs="宋体"/>
          <w:color w:val="000000"/>
          <w:sz w:val="44"/>
        </w:rPr>
        <w:t>·</w:t>
      </w:r>
      <w:r>
        <w:rPr>
          <w:rFonts w:ascii="宋体" w:eastAsia="宋体" w:hAnsi="宋体" w:cs="宋体"/>
          <w:color w:val="000000"/>
          <w:sz w:val="44"/>
        </w:rPr>
        <w:t>索绪尔和安托万</w:t>
      </w:r>
      <w:r>
        <w:rPr>
          <w:rFonts w:ascii="宋体" w:eastAsia="宋体" w:hAnsi="宋体" w:cs="宋体"/>
          <w:color w:val="000000"/>
          <w:sz w:val="44"/>
        </w:rPr>
        <w:t>·</w:t>
      </w:r>
      <w:r>
        <w:rPr>
          <w:rFonts w:ascii="宋体" w:eastAsia="宋体" w:hAnsi="宋体" w:cs="宋体"/>
          <w:color w:val="000000"/>
          <w:sz w:val="44"/>
        </w:rPr>
        <w:t>梅耶，现代语言学的创立者，决意将自己置于人类学家之列。直到二十世纪二十年代，马塞尔</w:t>
      </w:r>
      <w:r>
        <w:rPr>
          <w:rFonts w:ascii="宋体" w:eastAsia="宋体" w:hAnsi="宋体" w:cs="宋体"/>
          <w:color w:val="000000"/>
          <w:sz w:val="44"/>
        </w:rPr>
        <w:t>·</w:t>
      </w:r>
      <w:r>
        <w:rPr>
          <w:rFonts w:ascii="宋体" w:eastAsia="宋体" w:hAnsi="宋体" w:cs="宋体"/>
          <w:color w:val="000000"/>
          <w:sz w:val="44"/>
        </w:rPr>
        <w:t>毛斯才开始</w:t>
      </w:r>
      <w:r>
        <w:rPr>
          <w:rFonts w:ascii="宋体" w:eastAsia="宋体" w:hAnsi="宋体" w:cs="宋体"/>
          <w:color w:val="000000"/>
          <w:sz w:val="44"/>
        </w:rPr>
        <w:t>——</w:t>
      </w:r>
      <w:r>
        <w:rPr>
          <w:rFonts w:ascii="宋体" w:eastAsia="宋体" w:hAnsi="宋体" w:cs="宋体"/>
          <w:color w:val="000000"/>
          <w:sz w:val="44"/>
        </w:rPr>
        <w:t>借用经济学的话来说</w:t>
      </w:r>
      <w:r>
        <w:rPr>
          <w:rFonts w:ascii="宋体" w:eastAsia="宋体" w:hAnsi="宋体" w:cs="宋体"/>
          <w:color w:val="000000"/>
          <w:sz w:val="44"/>
        </w:rPr>
        <w:t>——</w:t>
      </w:r>
      <w:r>
        <w:rPr>
          <w:rFonts w:ascii="宋体" w:eastAsia="宋体" w:hAnsi="宋体" w:cs="宋体"/>
          <w:color w:val="000000"/>
          <w:sz w:val="44"/>
        </w:rPr>
        <w:t>逆转了这一趋势。</w:t>
      </w:r>
    </w:p>
    <w:p w:rsidR="003D3F0D" w:rsidRDefault="000A5187">
      <w:pPr>
        <w:wordWrap w:val="0"/>
        <w:spacing w:line="600" w:lineRule="atLeast"/>
        <w:ind w:left="880"/>
        <w:textAlignment w:val="baseline"/>
        <w:rPr>
          <w:sz w:val="44"/>
        </w:rPr>
      </w:pPr>
      <w:r>
        <w:rPr>
          <w:rFonts w:ascii="宋体" w:eastAsia="宋体" w:hAnsi="宋体" w:cs="宋体"/>
          <w:color w:val="000000"/>
          <w:sz w:val="44"/>
        </w:rPr>
        <w:t>③  N·</w:t>
      </w:r>
      <w:r>
        <w:rPr>
          <w:rFonts w:ascii="宋体" w:eastAsia="宋体" w:hAnsi="宋体" w:cs="宋体"/>
          <w:color w:val="000000"/>
          <w:sz w:val="44"/>
        </w:rPr>
        <w:t>特鲁别兹柯依：《现时的音位学》，见《语言心理学》</w:t>
      </w:r>
      <w:r>
        <w:rPr>
          <w:rFonts w:ascii="宋体" w:eastAsia="宋体" w:hAnsi="宋体" w:cs="宋体"/>
          <w:color w:val="000000"/>
          <w:sz w:val="44"/>
        </w:rPr>
        <w:t>(</w:t>
      </w:r>
      <w:r>
        <w:rPr>
          <w:rFonts w:ascii="宋体" w:eastAsia="宋体" w:hAnsi="宋体" w:cs="宋体"/>
          <w:color w:val="000000"/>
          <w:sz w:val="44"/>
        </w:rPr>
        <w:t>巴黎，</w:t>
      </w:r>
      <w:r>
        <w:rPr>
          <w:rFonts w:ascii="宋体" w:eastAsia="宋体" w:hAnsi="宋体" w:cs="宋体"/>
          <w:color w:val="000000"/>
          <w:sz w:val="44"/>
        </w:rPr>
        <w:t>1933)</w:t>
      </w:r>
      <w:r>
        <w:rPr>
          <w:rFonts w:ascii="宋体" w:eastAsia="宋体" w:hAnsi="宋体" w:cs="宋体"/>
          <w:color w:val="000000"/>
          <w:sz w:val="44"/>
        </w:rPr>
        <w:t>。</w:t>
      </w:r>
    </w:p>
    <w:p w:rsidR="003D3F0D" w:rsidRDefault="003D3F0D">
      <w:pPr>
        <w:wordWrap w:val="0"/>
        <w:spacing w:line="480" w:lineRule="exact"/>
        <w:textAlignment w:val="baseline"/>
        <w:rPr>
          <w:sz w:val="52"/>
        </w:rPr>
      </w:pPr>
    </w:p>
    <w:p w:rsidR="003D3F0D" w:rsidRDefault="000A5187">
      <w:pPr>
        <w:wordWrap w:val="0"/>
        <w:spacing w:line="700" w:lineRule="atLeast"/>
        <w:ind w:right="1180"/>
        <w:jc w:val="right"/>
        <w:textAlignment w:val="baseline"/>
        <w:rPr>
          <w:sz w:val="52"/>
        </w:rPr>
      </w:pPr>
      <w:r>
        <w:rPr>
          <w:rFonts w:ascii="宋体" w:eastAsia="宋体" w:hAnsi="宋体" w:cs="宋体"/>
          <w:color w:val="000000"/>
          <w:sz w:val="52"/>
        </w:rPr>
        <w:t>35</w:t>
      </w:r>
    </w:p>
    <w:p w:rsidR="003D3F0D" w:rsidRDefault="003D3F0D"/>
    <w:p w:rsidR="003D3F0D" w:rsidRDefault="003D3F0D">
      <w:pPr>
        <w:sectPr w:rsidR="003D3F0D">
          <w:headerReference w:type="default" r:id="rId129"/>
          <w:footerReference w:type="default" r:id="rId130"/>
          <w:pgSz w:w="21260" w:h="31680"/>
          <w:pgMar w:top="2560" w:right="2420" w:bottom="2560" w:left="2420" w:header="2260" w:footer="2260" w:gutter="0"/>
          <w:cols w:space="720"/>
        </w:sectPr>
      </w:pPr>
    </w:p>
    <w:p w:rsidR="003D3F0D" w:rsidRDefault="000A5187">
      <w:pPr>
        <w:wordWrap w:val="0"/>
        <w:spacing w:line="920" w:lineRule="atLeast"/>
        <w:ind w:left="80" w:hanging="80"/>
        <w:textAlignment w:val="baseline"/>
        <w:rPr>
          <w:sz w:val="58"/>
        </w:rPr>
      </w:pPr>
      <w:r>
        <w:rPr>
          <w:rFonts w:ascii="仿宋" w:eastAsia="仿宋" w:hAnsi="仿宋" w:cs="仿宋"/>
          <w:color w:val="000000"/>
          <w:sz w:val="58"/>
        </w:rPr>
        <w:lastRenderedPageBreak/>
        <w:t>构</w:t>
      </w:r>
      <w:r>
        <w:rPr>
          <w:rFonts w:ascii="仿宋" w:eastAsia="仿宋" w:hAnsi="仿宋" w:cs="仿宋"/>
          <w:color w:val="000000"/>
          <w:sz w:val="58"/>
        </w:rPr>
        <w:t>”①</w:t>
      </w:r>
      <w:r>
        <w:rPr>
          <w:rFonts w:ascii="仿宋" w:eastAsia="仿宋" w:hAnsi="仿宋" w:cs="仿宋"/>
          <w:b/>
          <w:color w:val="000000"/>
          <w:sz w:val="58"/>
        </w:rPr>
        <w:t xml:space="preserve"> </w:t>
      </w:r>
      <w:r>
        <w:rPr>
          <w:rFonts w:ascii="仿宋" w:eastAsia="仿宋" w:hAnsi="仿宋" w:cs="仿宋"/>
          <w:color w:val="000000"/>
          <w:sz w:val="58"/>
        </w:rPr>
        <w:t>。最后，结构语言学以发现一般规律为目标，既通过归纳点，也</w:t>
      </w:r>
      <w:r>
        <w:rPr>
          <w:rFonts w:ascii="仿宋" w:eastAsia="仿宋" w:hAnsi="仿宋" w:cs="仿宋"/>
          <w:color w:val="000000"/>
          <w:sz w:val="58"/>
        </w:rPr>
        <w:t>“</w:t>
      </w:r>
      <w:r>
        <w:rPr>
          <w:rFonts w:ascii="仿宋" w:eastAsia="仿宋" w:hAnsi="仿宋" w:cs="仿宋"/>
          <w:color w:val="000000"/>
          <w:sz w:val="58"/>
        </w:rPr>
        <w:t>通过演绎法，从而使这些规律具有绝对的性质</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②</w:t>
      </w:r>
    </w:p>
    <w:p w:rsidR="003D3F0D" w:rsidRDefault="000A5187">
      <w:pPr>
        <w:wordWrap w:val="0"/>
        <w:spacing w:line="920" w:lineRule="atLeast"/>
        <w:ind w:left="180" w:firstLine="1200"/>
        <w:textAlignment w:val="baseline"/>
        <w:rPr>
          <w:sz w:val="58"/>
        </w:rPr>
      </w:pPr>
      <w:r>
        <w:rPr>
          <w:rFonts w:ascii="仿宋" w:eastAsia="仿宋" w:hAnsi="仿宋" w:cs="仿宋"/>
          <w:color w:val="000000"/>
          <w:sz w:val="58"/>
        </w:rPr>
        <w:t>这样，社会科学初次得以使一些必要的关系公式化。这就是特鲁别兹柯依最后一点的意义，而前几条规则是说明为达到这最后一点，语言学必须如何进行。我们的任务不是去证明特鲁别兹柯依的主张是正确的。而绝大多数现代语言学家似乎都十分同意这一点。但是当在一种关于人的科学中发生如此重要的事件时，那就不仅允许，而且要求相关学科的代表立刻来检验它的后果以及它对于别种现象的可能的应用</w:t>
      </w:r>
      <w:r>
        <w:rPr>
          <w:rFonts w:ascii="仿宋" w:eastAsia="仿宋" w:hAnsi="仿宋" w:cs="仿宋"/>
          <w:color w:val="000000"/>
          <w:sz w:val="58"/>
        </w:rPr>
        <w:t>。</w:t>
      </w:r>
    </w:p>
    <w:p w:rsidR="003D3F0D" w:rsidRDefault="000A5187">
      <w:pPr>
        <w:wordWrap w:val="0"/>
        <w:spacing w:line="920" w:lineRule="atLeast"/>
        <w:ind w:left="180" w:right="20" w:firstLine="1200"/>
        <w:textAlignment w:val="baseline"/>
        <w:rPr>
          <w:sz w:val="58"/>
        </w:rPr>
      </w:pPr>
      <w:r>
        <w:rPr>
          <w:rFonts w:ascii="仿宋" w:eastAsia="仿宋" w:hAnsi="仿宋" w:cs="仿宋"/>
          <w:color w:val="000000"/>
          <w:sz w:val="58"/>
        </w:rPr>
        <w:t>新的前景由此而揭开了。我们不再从事一种偶然的合作，在这种合作中，语言学家和人类学家各自按自己的方式思考，偶尔交流一下他们各自认为能使对方感兴趣的发现。在关于亲属关系问题的研究</w:t>
      </w:r>
      <w:r>
        <w:rPr>
          <w:rFonts w:ascii="仿宋" w:eastAsia="仿宋" w:hAnsi="仿宋" w:cs="仿宋"/>
          <w:color w:val="000000"/>
          <w:sz w:val="58"/>
        </w:rPr>
        <w:t>(</w:t>
      </w:r>
      <w:r>
        <w:rPr>
          <w:rFonts w:ascii="仿宋" w:eastAsia="仿宋" w:hAnsi="仿宋" w:cs="仿宋"/>
          <w:color w:val="000000"/>
          <w:sz w:val="58"/>
        </w:rPr>
        <w:t>无疑还有对其他一些问题的研究</w:t>
      </w:r>
      <w:r>
        <w:rPr>
          <w:rFonts w:ascii="仿宋" w:eastAsia="仿宋" w:hAnsi="仿宋" w:cs="仿宋"/>
          <w:color w:val="000000"/>
          <w:sz w:val="58"/>
        </w:rPr>
        <w:t>)</w:t>
      </w:r>
      <w:r>
        <w:rPr>
          <w:rFonts w:ascii="仿宋" w:eastAsia="仿宋" w:hAnsi="仿宋" w:cs="仿宋"/>
          <w:color w:val="000000"/>
          <w:sz w:val="58"/>
        </w:rPr>
        <w:t>中，人类学家发现自己处在一种形式上与结构语言学家相似的情形中。如音位一样，亲属称谓是意义的元素；亦如音位一样，只有当它们整合到系统中去之后，它们才获得意义。</w:t>
      </w:r>
      <w:r>
        <w:rPr>
          <w:rFonts w:ascii="仿宋" w:eastAsia="仿宋" w:hAnsi="仿宋" w:cs="仿宋"/>
          <w:color w:val="000000"/>
          <w:sz w:val="58"/>
        </w:rPr>
        <w:t>“</w:t>
      </w:r>
      <w:r>
        <w:rPr>
          <w:rFonts w:ascii="仿宋" w:eastAsia="仿宋" w:hAnsi="仿宋" w:cs="仿宋"/>
          <w:color w:val="000000"/>
          <w:sz w:val="58"/>
        </w:rPr>
        <w:t>亲属制度</w:t>
      </w:r>
      <w:r>
        <w:rPr>
          <w:rFonts w:ascii="仿宋" w:eastAsia="仿宋" w:hAnsi="仿宋" w:cs="仿宋"/>
          <w:color w:val="000000"/>
          <w:sz w:val="58"/>
        </w:rPr>
        <w:t>”</w:t>
      </w:r>
      <w:r>
        <w:rPr>
          <w:rFonts w:ascii="仿宋" w:eastAsia="仿宋" w:hAnsi="仿宋" w:cs="仿宋"/>
          <w:color w:val="000000"/>
          <w:sz w:val="58"/>
        </w:rPr>
        <w:t>像</w:t>
      </w:r>
      <w:r>
        <w:rPr>
          <w:rFonts w:ascii="仿宋" w:eastAsia="仿宋" w:hAnsi="仿宋" w:cs="仿宋"/>
          <w:color w:val="000000"/>
          <w:sz w:val="58"/>
        </w:rPr>
        <w:t>“</w:t>
      </w:r>
      <w:r>
        <w:rPr>
          <w:rFonts w:ascii="仿宋" w:eastAsia="仿宋" w:hAnsi="仿宋" w:cs="仿宋"/>
          <w:color w:val="000000"/>
          <w:sz w:val="58"/>
        </w:rPr>
        <w:t>音位体系</w:t>
      </w:r>
      <w:r>
        <w:rPr>
          <w:rFonts w:ascii="仿宋" w:eastAsia="仿宋" w:hAnsi="仿宋" w:cs="仿宋"/>
          <w:color w:val="000000"/>
          <w:sz w:val="58"/>
        </w:rPr>
        <w:t>”</w:t>
      </w:r>
      <w:r>
        <w:rPr>
          <w:rFonts w:ascii="仿宋" w:eastAsia="仿宋" w:hAnsi="仿宋" w:cs="仿宋"/>
          <w:color w:val="000000"/>
          <w:sz w:val="58"/>
        </w:rPr>
        <w:t>一样，是由思维在无意识思想的水平上建造起来的。最后，散见在世界各地和根本不同的社会中的亲属关系模式、婚姻法则、在某些亲属</w:t>
      </w:r>
      <w:r>
        <w:rPr>
          <w:rFonts w:ascii="仿宋" w:eastAsia="仿宋" w:hAnsi="仿宋" w:cs="仿宋"/>
          <w:color w:val="000000"/>
          <w:sz w:val="58"/>
        </w:rPr>
        <w:t>关系类型之间的相似的规约态度等等的重复出现，使我们相信，在亲属关系问题上和在语言学中一样，可观察的现象是由那些一般的但是潜隐的规律的作用造成的。因此问题可以被归纳为：虽然亲属关系现象与语言现象是属于不同种类的实在，但它们是属于相同的类型的。当人类学家运用与结构语言学在形式上</w:t>
      </w:r>
      <w:r>
        <w:rPr>
          <w:rFonts w:ascii="仿宋" w:eastAsia="仿宋" w:hAnsi="仿宋" w:cs="仿宋"/>
          <w:color w:val="000000"/>
          <w:sz w:val="58"/>
        </w:rPr>
        <w:t>(</w:t>
      </w:r>
      <w:r>
        <w:rPr>
          <w:rFonts w:ascii="仿宋" w:eastAsia="仿宋" w:hAnsi="仿宋" w:cs="仿宋"/>
          <w:color w:val="000000"/>
          <w:sz w:val="58"/>
        </w:rPr>
        <w:t>如果不是在内容上</w:t>
      </w:r>
      <w:r>
        <w:rPr>
          <w:rFonts w:ascii="仿宋" w:eastAsia="仿宋" w:hAnsi="仿宋" w:cs="仿宋"/>
          <w:color w:val="000000"/>
          <w:sz w:val="58"/>
        </w:rPr>
        <w:t>)</w:t>
      </w:r>
      <w:r>
        <w:rPr>
          <w:rFonts w:ascii="仿宋" w:eastAsia="仿宋" w:hAnsi="仿宋" w:cs="仿宋"/>
          <w:color w:val="000000"/>
          <w:sz w:val="58"/>
        </w:rPr>
        <w:t>相似的方</w:t>
      </w:r>
    </w:p>
    <w:p w:rsidR="003D3F0D" w:rsidRDefault="000A5187">
      <w:pPr>
        <w:wordWrap w:val="0"/>
        <w:spacing w:line="920" w:lineRule="atLeast"/>
        <w:ind w:left="220"/>
        <w:textAlignment w:val="baseline"/>
        <w:rPr>
          <w:sz w:val="58"/>
        </w:rPr>
      </w:pPr>
      <w:r>
        <w:rPr>
          <w:rFonts w:ascii="宋体" w:eastAsia="宋体" w:hAnsi="宋体" w:cs="宋体"/>
          <w:color w:val="000000"/>
          <w:sz w:val="58"/>
          <w:u w:val="single"/>
        </w:rPr>
        <w:t xml:space="preserve">              </w:t>
      </w:r>
    </w:p>
    <w:p w:rsidR="003D3F0D" w:rsidRDefault="000A5187">
      <w:pPr>
        <w:wordWrap w:val="0"/>
        <w:spacing w:line="600" w:lineRule="atLeast"/>
        <w:ind w:left="180" w:right="100" w:firstLine="86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N·</w:t>
      </w:r>
      <w:r>
        <w:rPr>
          <w:rFonts w:ascii="宋体" w:eastAsia="宋体" w:hAnsi="宋体" w:cs="宋体"/>
          <w:color w:val="000000"/>
          <w:sz w:val="44"/>
        </w:rPr>
        <w:t>特鲁别兹柯依：《现时的音位学》，见《语言心理学》</w:t>
      </w:r>
      <w:r>
        <w:rPr>
          <w:rFonts w:ascii="宋体" w:eastAsia="宋体" w:hAnsi="宋体" w:cs="宋体"/>
          <w:color w:val="000000"/>
          <w:sz w:val="44"/>
        </w:rPr>
        <w:t>(</w:t>
      </w:r>
      <w:r>
        <w:rPr>
          <w:rFonts w:ascii="宋体" w:eastAsia="宋体" w:hAnsi="宋体" w:cs="宋体"/>
          <w:color w:val="000000"/>
          <w:sz w:val="44"/>
        </w:rPr>
        <w:t>巴黎，</w:t>
      </w:r>
      <w:r>
        <w:rPr>
          <w:rFonts w:ascii="宋体" w:eastAsia="宋体" w:hAnsi="宋体" w:cs="宋体"/>
          <w:color w:val="000000"/>
          <w:sz w:val="44"/>
        </w:rPr>
        <w:t>1933)</w:t>
      </w:r>
      <w:r>
        <w:rPr>
          <w:rFonts w:ascii="宋体" w:eastAsia="宋体" w:hAnsi="宋体" w:cs="宋体"/>
          <w:color w:val="000000"/>
          <w:sz w:val="44"/>
        </w:rPr>
        <w:t>，第</w:t>
      </w:r>
      <w:r>
        <w:rPr>
          <w:rFonts w:ascii="宋体" w:eastAsia="宋体" w:hAnsi="宋体" w:cs="宋体"/>
          <w:color w:val="000000"/>
          <w:sz w:val="44"/>
        </w:rPr>
        <w:t>243</w:t>
      </w:r>
      <w:r>
        <w:rPr>
          <w:rFonts w:ascii="宋体" w:eastAsia="宋体" w:hAnsi="宋体" w:cs="宋体"/>
          <w:color w:val="000000"/>
          <w:sz w:val="44"/>
        </w:rPr>
        <w:t>页。</w:t>
      </w:r>
    </w:p>
    <w:p w:rsidR="003D3F0D" w:rsidRDefault="000A5187">
      <w:pPr>
        <w:wordWrap w:val="0"/>
        <w:spacing w:line="600" w:lineRule="atLeast"/>
        <w:ind w:left="106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同上。</w:t>
      </w:r>
    </w:p>
    <w:p w:rsidR="003D3F0D" w:rsidRDefault="003D3F0D">
      <w:pPr>
        <w:wordWrap w:val="0"/>
        <w:spacing w:line="500" w:lineRule="exact"/>
        <w:textAlignment w:val="baseline"/>
        <w:rPr>
          <w:sz w:val="44"/>
        </w:rPr>
      </w:pPr>
    </w:p>
    <w:p w:rsidR="003D3F0D" w:rsidRDefault="000A5187">
      <w:pPr>
        <w:wordWrap w:val="0"/>
        <w:spacing w:line="740" w:lineRule="atLeast"/>
        <w:ind w:left="920"/>
        <w:textAlignment w:val="baseline"/>
        <w:rPr>
          <w:sz w:val="55"/>
        </w:rPr>
      </w:pPr>
      <w:r>
        <w:rPr>
          <w:rFonts w:ascii="宋体" w:eastAsia="宋体" w:hAnsi="宋体" w:cs="宋体"/>
          <w:color w:val="000000"/>
          <w:sz w:val="55"/>
        </w:rPr>
        <w:t>·36</w:t>
      </w:r>
      <w:r>
        <w:rPr>
          <w:rFonts w:ascii="宋体" w:eastAsia="宋体" w:hAnsi="宋体" w:cs="宋体"/>
          <w:b/>
          <w:color w:val="000000"/>
          <w:sz w:val="55"/>
        </w:rPr>
        <w:t xml:space="preserve">  </w:t>
      </w:r>
      <w:r>
        <w:rPr>
          <w:rFonts w:ascii="宋体" w:eastAsia="宋体" w:hAnsi="宋体" w:cs="宋体"/>
          <w:color w:val="000000"/>
          <w:sz w:val="55"/>
        </w:rPr>
        <w:t>·</w:t>
      </w:r>
    </w:p>
    <w:p w:rsidR="003D3F0D" w:rsidRDefault="003D3F0D"/>
    <w:p w:rsidR="003D3F0D" w:rsidRDefault="003D3F0D">
      <w:pPr>
        <w:sectPr w:rsidR="003D3F0D">
          <w:headerReference w:type="default" r:id="rId131"/>
          <w:footerReference w:type="default" r:id="rId132"/>
          <w:pgSz w:w="21260" w:h="31680"/>
          <w:pgMar w:top="2540" w:right="2360" w:bottom="2540" w:left="2360" w:header="2240" w:footer="2240" w:gutter="0"/>
          <w:cols w:space="720"/>
        </w:sectPr>
      </w:pPr>
    </w:p>
    <w:p w:rsidR="003D3F0D" w:rsidRDefault="000A5187">
      <w:pPr>
        <w:wordWrap w:val="0"/>
        <w:spacing w:line="960" w:lineRule="atLeast"/>
        <w:ind w:left="80"/>
        <w:textAlignment w:val="baseline"/>
        <w:rPr>
          <w:sz w:val="58"/>
        </w:rPr>
      </w:pPr>
      <w:r>
        <w:rPr>
          <w:rFonts w:ascii="宋体" w:eastAsia="宋体" w:hAnsi="宋体" w:cs="宋体"/>
          <w:color w:val="000000"/>
          <w:sz w:val="58"/>
        </w:rPr>
        <w:lastRenderedPageBreak/>
        <w:t>法时，他们能在自己的科学中取得那种与在语言学中已经取得的一样的进步吗？</w:t>
      </w:r>
    </w:p>
    <w:p w:rsidR="003D3F0D" w:rsidRDefault="000A5187">
      <w:pPr>
        <w:wordWrap w:val="0"/>
        <w:spacing w:line="880" w:lineRule="atLeast"/>
        <w:ind w:left="80" w:firstLine="1320"/>
        <w:textAlignment w:val="baseline"/>
        <w:rPr>
          <w:sz w:val="58"/>
        </w:rPr>
      </w:pPr>
      <w:r>
        <w:rPr>
          <w:rFonts w:ascii="宋体" w:eastAsia="宋体" w:hAnsi="宋体" w:cs="宋体"/>
          <w:color w:val="000000"/>
          <w:sz w:val="58"/>
        </w:rPr>
        <w:t>在作出一项进一步的考察后，我们甚至将更强烈地倾向于遵循这条道路。当前亲属关系问题的研究是以与语言学在经历结构主义革命时相同的方式被宣布提出的，而且看来也正处于对同样的困难的痛苦中。在里弗斯与旧语言学的某些企望之间有一种明显的相似性，这种旧语言学首先是从历史上去寻找它的解释原则。两者都仅仅是采用</w:t>
      </w:r>
      <w:r>
        <w:rPr>
          <w:rFonts w:ascii="宋体" w:eastAsia="宋体" w:hAnsi="宋体" w:cs="宋体"/>
          <w:color w:val="000000"/>
          <w:sz w:val="58"/>
        </w:rPr>
        <w:t>(</w:t>
      </w:r>
      <w:r>
        <w:rPr>
          <w:rFonts w:ascii="宋体" w:eastAsia="宋体" w:hAnsi="宋体" w:cs="宋体"/>
          <w:color w:val="000000"/>
          <w:sz w:val="58"/>
        </w:rPr>
        <w:t>或几乎仅仅是</w:t>
      </w:r>
      <w:r>
        <w:rPr>
          <w:rFonts w:ascii="宋体" w:eastAsia="宋体" w:hAnsi="宋体" w:cs="宋体"/>
          <w:color w:val="000000"/>
          <w:sz w:val="58"/>
        </w:rPr>
        <w:t>)</w:t>
      </w:r>
      <w:r>
        <w:rPr>
          <w:rFonts w:ascii="宋体" w:eastAsia="宋体" w:hAnsi="宋体" w:cs="宋体"/>
          <w:color w:val="000000"/>
          <w:sz w:val="58"/>
        </w:rPr>
        <w:t>历时的分析，而又必须用以说明共时的现象。特鲁别兹柯依在比较结构语言学和旧语言学时，把结构语言学定义为</w:t>
      </w:r>
      <w:r>
        <w:rPr>
          <w:rFonts w:ascii="宋体" w:eastAsia="宋体" w:hAnsi="宋体" w:cs="宋体"/>
          <w:color w:val="000000"/>
          <w:sz w:val="58"/>
        </w:rPr>
        <w:t>“</w:t>
      </w:r>
      <w:r>
        <w:rPr>
          <w:rFonts w:ascii="宋体" w:eastAsia="宋体" w:hAnsi="宋体" w:cs="宋体"/>
          <w:color w:val="000000"/>
          <w:sz w:val="58"/>
        </w:rPr>
        <w:t>系统的结构主义和普遍主义</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他将此与上述学派的个体主义和</w:t>
      </w:r>
      <w:r>
        <w:rPr>
          <w:rFonts w:ascii="宋体" w:eastAsia="宋体" w:hAnsi="宋体" w:cs="宋体"/>
          <w:color w:val="000000"/>
          <w:sz w:val="58"/>
        </w:rPr>
        <w:t>“</w:t>
      </w:r>
      <w:r>
        <w:rPr>
          <w:rFonts w:ascii="宋体" w:eastAsia="宋体" w:hAnsi="宋体" w:cs="宋体"/>
          <w:color w:val="000000"/>
          <w:sz w:val="58"/>
        </w:rPr>
        <w:t>原子主义</w:t>
      </w:r>
      <w:r>
        <w:rPr>
          <w:rFonts w:ascii="宋体" w:eastAsia="宋体" w:hAnsi="宋体" w:cs="宋体"/>
          <w:color w:val="000000"/>
          <w:sz w:val="58"/>
        </w:rPr>
        <w:t>”</w:t>
      </w:r>
      <w:r>
        <w:rPr>
          <w:rFonts w:ascii="宋体" w:eastAsia="宋体" w:hAnsi="宋体" w:cs="宋体"/>
          <w:color w:val="000000"/>
          <w:sz w:val="58"/>
        </w:rPr>
        <w:t>相对照。而当他考虑历时分析时，他的展望却经过了深刻的修改：</w:t>
      </w:r>
      <w:r>
        <w:rPr>
          <w:rFonts w:ascii="宋体" w:eastAsia="宋体" w:hAnsi="宋体" w:cs="宋体"/>
          <w:color w:val="000000"/>
          <w:sz w:val="58"/>
        </w:rPr>
        <w:t>“</w:t>
      </w:r>
      <w:r>
        <w:rPr>
          <w:rFonts w:ascii="宋体" w:eastAsia="宋体" w:hAnsi="宋体" w:cs="宋体"/>
          <w:color w:val="000000"/>
          <w:sz w:val="58"/>
        </w:rPr>
        <w:t>在任何指定时刻中的一种音位系统的进化都由趋向于一个目标的倾向所指引，</w:t>
      </w:r>
      <w:r>
        <w:rPr>
          <w:rFonts w:ascii="宋体" w:eastAsia="宋体" w:hAnsi="宋体" w:cs="宋体"/>
          <w:color w:val="000000"/>
          <w:sz w:val="58"/>
        </w:rPr>
        <w:t>……</w:t>
      </w:r>
      <w:r>
        <w:rPr>
          <w:rFonts w:ascii="宋体" w:eastAsia="宋体" w:hAnsi="宋体" w:cs="宋体"/>
          <w:color w:val="000000"/>
          <w:sz w:val="58"/>
        </w:rPr>
        <w:t>因此这一进化具有一个方向，一个内在的逻辑，这些是要求历史音位学加以说明的</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①</w:t>
      </w:r>
      <w:r>
        <w:rPr>
          <w:rFonts w:ascii="宋体" w:eastAsia="宋体" w:hAnsi="宋体" w:cs="宋体"/>
          <w:color w:val="000000"/>
          <w:sz w:val="58"/>
        </w:rPr>
        <w:t>完全建立在历史偶然性基础上的</w:t>
      </w:r>
      <w:r>
        <w:rPr>
          <w:rFonts w:ascii="宋体" w:eastAsia="宋体" w:hAnsi="宋体" w:cs="宋体"/>
          <w:color w:val="000000"/>
          <w:sz w:val="58"/>
        </w:rPr>
        <w:t>“</w:t>
      </w:r>
      <w:r>
        <w:rPr>
          <w:rFonts w:ascii="宋体" w:eastAsia="宋体" w:hAnsi="宋体" w:cs="宋体"/>
          <w:color w:val="000000"/>
          <w:sz w:val="58"/>
        </w:rPr>
        <w:t>个体主义</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原子主义</w:t>
      </w:r>
      <w:r>
        <w:rPr>
          <w:rFonts w:ascii="宋体" w:eastAsia="宋体" w:hAnsi="宋体" w:cs="宋体"/>
          <w:color w:val="000000"/>
          <w:sz w:val="58"/>
        </w:rPr>
        <w:t>”</w:t>
      </w:r>
      <w:r>
        <w:rPr>
          <w:rFonts w:ascii="宋体" w:eastAsia="宋体" w:hAnsi="宋体" w:cs="宋体"/>
          <w:color w:val="000000"/>
          <w:sz w:val="58"/>
        </w:rPr>
        <w:t>的解释受到特鲁别兹柯依和雅各布森的批评，因为它实际上同在亲属关系问题中通常采用的解释是相同的。</w:t>
      </w:r>
      <w:r>
        <w:rPr>
          <w:rFonts w:ascii="宋体" w:eastAsia="宋体" w:hAnsi="宋体" w:cs="宋体"/>
          <w:color w:val="000000"/>
          <w:sz w:val="58"/>
        </w:rPr>
        <w:t>②</w:t>
      </w:r>
      <w:r>
        <w:rPr>
          <w:rFonts w:ascii="宋体" w:eastAsia="宋体" w:hAnsi="宋体" w:cs="宋体"/>
          <w:color w:val="000000"/>
          <w:sz w:val="58"/>
        </w:rPr>
        <w:t>亲属称谓的每一个细节和每一项特殊的婚姻法则都同一种作为其后果或遗迹的特殊的习俗相联系。如此我们便遇到一种非连续性</w:t>
      </w:r>
      <w:r>
        <w:rPr>
          <w:rFonts w:ascii="宋体" w:eastAsia="宋体" w:hAnsi="宋体" w:cs="宋体"/>
          <w:color w:val="000000"/>
          <w:sz w:val="58"/>
        </w:rPr>
        <w:t>的混乱。没有人问，被看作是共时整体的亲属制度怎么能够成为许多异质的制度</w:t>
      </w:r>
      <w:r>
        <w:rPr>
          <w:rFonts w:ascii="宋体" w:eastAsia="宋体" w:hAnsi="宋体" w:cs="宋体"/>
          <w:color w:val="000000"/>
          <w:sz w:val="58"/>
        </w:rPr>
        <w:t>(</w:t>
      </w:r>
      <w:r>
        <w:rPr>
          <w:rFonts w:ascii="宋体" w:eastAsia="宋体" w:hAnsi="宋体" w:cs="宋体"/>
          <w:color w:val="000000"/>
          <w:sz w:val="58"/>
        </w:rPr>
        <w:t>其大多为假说性的</w:t>
      </w:r>
      <w:r>
        <w:rPr>
          <w:rFonts w:ascii="宋体" w:eastAsia="宋体" w:hAnsi="宋体" w:cs="宋体"/>
          <w:color w:val="000000"/>
          <w:sz w:val="58"/>
        </w:rPr>
        <w:t>)</w:t>
      </w:r>
      <w:r>
        <w:rPr>
          <w:rFonts w:ascii="宋体" w:eastAsia="宋体" w:hAnsi="宋体" w:cs="宋体"/>
          <w:color w:val="000000"/>
          <w:sz w:val="58"/>
        </w:rPr>
        <w:t>的集合的任意的产物，而却又以某种有规则性和有效性发</w:t>
      </w:r>
    </w:p>
    <w:p w:rsidR="003D3F0D" w:rsidRDefault="000A5187">
      <w:pPr>
        <w:wordWrap w:val="0"/>
        <w:spacing w:line="880" w:lineRule="atLeast"/>
        <w:ind w:left="160"/>
        <w:textAlignment w:val="baseline"/>
        <w:rPr>
          <w:sz w:val="58"/>
        </w:rPr>
      </w:pPr>
      <w:r>
        <w:rPr>
          <w:rFonts w:ascii="宋体" w:eastAsia="宋体" w:hAnsi="宋体" w:cs="宋体"/>
          <w:color w:val="000000"/>
          <w:sz w:val="58"/>
          <w:u w:val="single"/>
        </w:rPr>
        <w:t xml:space="preserve">              </w:t>
      </w:r>
    </w:p>
    <w:p w:rsidR="003D3F0D" w:rsidRDefault="003D3F0D">
      <w:pPr>
        <w:wordWrap w:val="0"/>
        <w:spacing w:line="560" w:lineRule="exact"/>
        <w:textAlignment w:val="baseline"/>
        <w:rPr>
          <w:sz w:val="44"/>
        </w:rPr>
      </w:pPr>
    </w:p>
    <w:p w:rsidR="003D3F0D" w:rsidRDefault="000A5187">
      <w:pPr>
        <w:wordWrap w:val="0"/>
        <w:spacing w:line="660" w:lineRule="atLeast"/>
        <w:ind w:left="80" w:right="180" w:firstLine="92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特鲁别兹柯依：《现时的音位学》，第</w:t>
      </w:r>
      <w:r>
        <w:rPr>
          <w:rFonts w:ascii="宋体" w:eastAsia="宋体" w:hAnsi="宋体" w:cs="宋体"/>
          <w:color w:val="000000"/>
          <w:sz w:val="44"/>
        </w:rPr>
        <w:t>245</w:t>
      </w:r>
      <w:r>
        <w:rPr>
          <w:rFonts w:ascii="宋体" w:eastAsia="宋体" w:hAnsi="宋体" w:cs="宋体"/>
          <w:color w:val="000000"/>
          <w:sz w:val="44"/>
        </w:rPr>
        <w:t>页；罗曼</w:t>
      </w:r>
      <w:r>
        <w:rPr>
          <w:rFonts w:ascii="宋体" w:eastAsia="宋体" w:hAnsi="宋体" w:cs="宋体"/>
          <w:color w:val="000000"/>
          <w:sz w:val="44"/>
        </w:rPr>
        <w:t>·</w:t>
      </w:r>
      <w:r>
        <w:rPr>
          <w:rFonts w:ascii="宋体" w:eastAsia="宋体" w:hAnsi="宋体" w:cs="宋体"/>
          <w:color w:val="000000"/>
          <w:sz w:val="44"/>
        </w:rPr>
        <w:t>雅各布森：《历史音位学原理》，《布拉格语言学派文集》，第</w:t>
      </w:r>
      <w:r>
        <w:rPr>
          <w:rFonts w:ascii="宋体" w:eastAsia="宋体" w:hAnsi="宋体" w:cs="宋体"/>
          <w:color w:val="000000"/>
          <w:sz w:val="44"/>
        </w:rPr>
        <w:t>4</w:t>
      </w:r>
      <w:r>
        <w:rPr>
          <w:rFonts w:ascii="宋体" w:eastAsia="宋体" w:hAnsi="宋体" w:cs="宋体"/>
          <w:color w:val="000000"/>
          <w:sz w:val="44"/>
        </w:rPr>
        <w:t>卷</w:t>
      </w:r>
      <w:r>
        <w:rPr>
          <w:rFonts w:ascii="宋体" w:eastAsia="宋体" w:hAnsi="宋体" w:cs="宋体"/>
          <w:color w:val="000000"/>
          <w:sz w:val="44"/>
        </w:rPr>
        <w:t>(1931)</w:t>
      </w:r>
      <w:r>
        <w:rPr>
          <w:rFonts w:ascii="宋体" w:eastAsia="宋体" w:hAnsi="宋体" w:cs="宋体"/>
          <w:color w:val="000000"/>
          <w:sz w:val="44"/>
        </w:rPr>
        <w:t>；又，雅各布森：</w:t>
      </w:r>
      <w:r>
        <w:rPr>
          <w:rFonts w:ascii="宋体" w:eastAsia="宋体" w:hAnsi="宋体" w:cs="宋体"/>
          <w:color w:val="000000"/>
          <w:sz w:val="44"/>
        </w:rPr>
        <w:t>“</w:t>
      </w:r>
      <w:r>
        <w:rPr>
          <w:rFonts w:ascii="宋体" w:eastAsia="宋体" w:hAnsi="宋体" w:cs="宋体"/>
          <w:color w:val="000000"/>
          <w:sz w:val="44"/>
        </w:rPr>
        <w:t>对俄国音位学发展的意见</w:t>
      </w:r>
      <w:r>
        <w:rPr>
          <w:rFonts w:ascii="宋体" w:eastAsia="宋体" w:hAnsi="宋体" w:cs="宋体"/>
          <w:color w:val="000000"/>
          <w:sz w:val="44"/>
        </w:rPr>
        <w:t>”</w:t>
      </w:r>
      <w:r>
        <w:rPr>
          <w:rFonts w:ascii="宋体" w:eastAsia="宋体" w:hAnsi="宋体" w:cs="宋体"/>
          <w:color w:val="000000"/>
          <w:sz w:val="44"/>
        </w:rPr>
        <w:t>，《历史音位学原理》，第</w:t>
      </w:r>
      <w:r>
        <w:rPr>
          <w:rFonts w:ascii="宋体" w:eastAsia="宋体" w:hAnsi="宋体" w:cs="宋体"/>
          <w:color w:val="000000"/>
          <w:sz w:val="44"/>
        </w:rPr>
        <w:t>2</w:t>
      </w:r>
      <w:r>
        <w:rPr>
          <w:rFonts w:ascii="宋体" w:eastAsia="宋体" w:hAnsi="宋体" w:cs="宋体"/>
          <w:color w:val="000000"/>
          <w:sz w:val="44"/>
        </w:rPr>
        <w:t>卷</w:t>
      </w:r>
      <w:r>
        <w:rPr>
          <w:rFonts w:ascii="宋体" w:eastAsia="宋体" w:hAnsi="宋体" w:cs="宋体"/>
          <w:color w:val="000000"/>
          <w:sz w:val="44"/>
        </w:rPr>
        <w:t>(1929)</w:t>
      </w:r>
      <w:r>
        <w:rPr>
          <w:rFonts w:ascii="宋体" w:eastAsia="宋体" w:hAnsi="宋体" w:cs="宋体"/>
          <w:color w:val="000000"/>
          <w:sz w:val="44"/>
        </w:rPr>
        <w:t>。</w:t>
      </w:r>
    </w:p>
    <w:p w:rsidR="003D3F0D" w:rsidRDefault="000A5187">
      <w:pPr>
        <w:wordWrap w:val="0"/>
        <w:spacing w:line="660" w:lineRule="atLeast"/>
        <w:ind w:left="80" w:right="320" w:firstLine="84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W·H·</w:t>
      </w:r>
      <w:r>
        <w:rPr>
          <w:rFonts w:ascii="宋体" w:eastAsia="宋体" w:hAnsi="宋体" w:cs="宋体"/>
          <w:color w:val="000000"/>
          <w:sz w:val="44"/>
        </w:rPr>
        <w:t>里弗斯：《美拉尼西亚社会史》</w:t>
      </w:r>
      <w:r>
        <w:rPr>
          <w:rFonts w:ascii="宋体" w:eastAsia="宋体" w:hAnsi="宋体" w:cs="宋体"/>
          <w:color w:val="000000"/>
          <w:sz w:val="44"/>
        </w:rPr>
        <w:t>(</w:t>
      </w:r>
      <w:r>
        <w:rPr>
          <w:rFonts w:ascii="宋体" w:eastAsia="宋体" w:hAnsi="宋体" w:cs="宋体"/>
          <w:color w:val="000000"/>
          <w:sz w:val="44"/>
        </w:rPr>
        <w:t>伦敦，</w:t>
      </w:r>
      <w:r>
        <w:rPr>
          <w:rFonts w:ascii="宋体" w:eastAsia="宋体" w:hAnsi="宋体" w:cs="宋体"/>
          <w:color w:val="000000"/>
          <w:sz w:val="44"/>
        </w:rPr>
        <w:t>1914)</w:t>
      </w:r>
      <w:r>
        <w:rPr>
          <w:rFonts w:ascii="宋体" w:eastAsia="宋体" w:hAnsi="宋体" w:cs="宋体"/>
          <w:color w:val="000000"/>
          <w:sz w:val="44"/>
        </w:rPr>
        <w:t>，于此书中随处可见；《社会组织》，</w:t>
      </w:r>
      <w:r>
        <w:rPr>
          <w:rFonts w:ascii="宋体" w:eastAsia="宋体" w:hAnsi="宋体" w:cs="宋体"/>
          <w:color w:val="000000"/>
          <w:sz w:val="44"/>
        </w:rPr>
        <w:t>W·J·</w:t>
      </w:r>
      <w:r>
        <w:rPr>
          <w:rFonts w:ascii="宋体" w:eastAsia="宋体" w:hAnsi="宋体" w:cs="宋体"/>
          <w:color w:val="000000"/>
          <w:sz w:val="44"/>
        </w:rPr>
        <w:t>佩里编</w:t>
      </w:r>
      <w:r>
        <w:rPr>
          <w:rFonts w:ascii="宋体" w:eastAsia="宋体" w:hAnsi="宋体" w:cs="宋体"/>
          <w:color w:val="000000"/>
          <w:sz w:val="44"/>
        </w:rPr>
        <w:t>(</w:t>
      </w:r>
      <w:r>
        <w:rPr>
          <w:rFonts w:ascii="宋体" w:eastAsia="宋体" w:hAnsi="宋体" w:cs="宋体"/>
          <w:color w:val="000000"/>
          <w:sz w:val="44"/>
        </w:rPr>
        <w:t>伦敦，</w:t>
      </w:r>
      <w:r>
        <w:rPr>
          <w:rFonts w:ascii="宋体" w:eastAsia="宋体" w:hAnsi="宋体" w:cs="宋体"/>
          <w:color w:val="000000"/>
          <w:sz w:val="44"/>
        </w:rPr>
        <w:t>1924)</w:t>
      </w:r>
      <w:r>
        <w:rPr>
          <w:rFonts w:ascii="宋体" w:eastAsia="宋体" w:hAnsi="宋体" w:cs="宋体"/>
          <w:color w:val="000000"/>
          <w:sz w:val="44"/>
        </w:rPr>
        <w:t>，</w:t>
      </w:r>
      <w:r>
        <w:rPr>
          <w:rFonts w:ascii="宋体" w:eastAsia="宋体" w:hAnsi="宋体" w:cs="宋体"/>
          <w:color w:val="000000"/>
          <w:sz w:val="44"/>
        </w:rPr>
        <w:t>第</w:t>
      </w:r>
      <w:r>
        <w:rPr>
          <w:rFonts w:ascii="宋体" w:eastAsia="宋体" w:hAnsi="宋体" w:cs="宋体"/>
          <w:color w:val="000000"/>
          <w:sz w:val="44"/>
        </w:rPr>
        <w:t>4</w:t>
      </w:r>
      <w:r>
        <w:rPr>
          <w:rFonts w:ascii="宋体" w:eastAsia="宋体" w:hAnsi="宋体" w:cs="宋体"/>
          <w:color w:val="000000"/>
          <w:sz w:val="44"/>
        </w:rPr>
        <w:t>章。</w:t>
      </w:r>
    </w:p>
    <w:p w:rsidR="003D3F0D" w:rsidRDefault="003D3F0D">
      <w:pPr>
        <w:wordWrap w:val="0"/>
        <w:spacing w:line="560" w:lineRule="exact"/>
        <w:textAlignment w:val="baseline"/>
        <w:rPr>
          <w:sz w:val="44"/>
        </w:rPr>
      </w:pPr>
    </w:p>
    <w:p w:rsidR="003D3F0D" w:rsidRDefault="000A5187">
      <w:pPr>
        <w:wordWrap w:val="0"/>
        <w:spacing w:line="980" w:lineRule="atLeast"/>
        <w:ind w:right="980"/>
        <w:jc w:val="right"/>
        <w:textAlignment w:val="baseline"/>
        <w:rPr>
          <w:sz w:val="73"/>
        </w:rPr>
      </w:pPr>
      <w:r>
        <w:rPr>
          <w:rFonts w:ascii="楷体" w:eastAsia="楷体" w:hAnsi="楷体" w:cs="楷体"/>
          <w:color w:val="000000"/>
          <w:sz w:val="73"/>
        </w:rPr>
        <w:t>·87·</w:t>
      </w:r>
    </w:p>
    <w:p w:rsidR="003D3F0D" w:rsidRDefault="003D3F0D"/>
    <w:p w:rsidR="003D3F0D" w:rsidRDefault="003D3F0D">
      <w:pPr>
        <w:sectPr w:rsidR="003D3F0D">
          <w:headerReference w:type="default" r:id="rId133"/>
          <w:footerReference w:type="default" r:id="rId134"/>
          <w:pgSz w:w="21260" w:h="31680"/>
          <w:pgMar w:top="2600" w:right="2380" w:bottom="2600" w:left="2380" w:header="2300" w:footer="2300" w:gutter="0"/>
          <w:cols w:space="720"/>
        </w:sectPr>
      </w:pPr>
    </w:p>
    <w:p w:rsidR="003D3F0D" w:rsidRDefault="000A5187">
      <w:pPr>
        <w:wordWrap w:val="0"/>
        <w:spacing w:line="940" w:lineRule="atLeast"/>
        <w:ind w:left="360"/>
        <w:textAlignment w:val="baseline"/>
        <w:rPr>
          <w:sz w:val="55"/>
        </w:rPr>
      </w:pPr>
      <w:r>
        <w:rPr>
          <w:rFonts w:ascii="宋体" w:eastAsia="宋体" w:hAnsi="宋体" w:cs="宋体"/>
          <w:color w:val="000000"/>
          <w:sz w:val="55"/>
        </w:rPr>
        <w:lastRenderedPageBreak/>
        <w:t>挥着作用。</w:t>
      </w:r>
      <w:r>
        <w:rPr>
          <w:rFonts w:ascii="宋体" w:eastAsia="宋体" w:hAnsi="宋体" w:cs="宋体"/>
          <w:color w:val="000000"/>
          <w:sz w:val="55"/>
        </w:rPr>
        <w:t>①</w:t>
      </w:r>
    </w:p>
    <w:p w:rsidR="003D3F0D" w:rsidRDefault="000A5187">
      <w:pPr>
        <w:wordWrap w:val="0"/>
        <w:spacing w:line="940" w:lineRule="atLeast"/>
        <w:ind w:left="100" w:firstLine="1380"/>
        <w:textAlignment w:val="baseline"/>
        <w:rPr>
          <w:sz w:val="55"/>
        </w:rPr>
      </w:pPr>
      <w:r>
        <w:rPr>
          <w:rFonts w:ascii="宋体" w:eastAsia="宋体" w:hAnsi="宋体" w:cs="宋体"/>
          <w:color w:val="000000"/>
          <w:sz w:val="55"/>
        </w:rPr>
        <w:t>然而，一个预先存在的困难阻碍了将音位学方法转换用到对原始民族的人类学研究中。在音位体系与亲属制度之间，表面上的相似是如此强烈，以至立刻使我们误入歧途。从形式处理的观点将亲属称谓与语言学音位等同起来是不正确的。我们知道，语言学家为得到一项结构法则，将音位分析成一些</w:t>
      </w:r>
      <w:r>
        <w:rPr>
          <w:rFonts w:ascii="宋体" w:eastAsia="宋体" w:hAnsi="宋体" w:cs="宋体"/>
          <w:color w:val="000000"/>
          <w:sz w:val="55"/>
        </w:rPr>
        <w:t>“</w:t>
      </w:r>
      <w:r>
        <w:rPr>
          <w:rFonts w:ascii="宋体" w:eastAsia="宋体" w:hAnsi="宋体" w:cs="宋体"/>
          <w:color w:val="000000"/>
          <w:sz w:val="55"/>
        </w:rPr>
        <w:t>区分特征</w:t>
      </w:r>
      <w:r>
        <w:rPr>
          <w:rFonts w:ascii="宋体" w:eastAsia="宋体" w:hAnsi="宋体" w:cs="宋体"/>
          <w:color w:val="000000"/>
          <w:sz w:val="55"/>
        </w:rPr>
        <w:t>”</w:t>
      </w:r>
      <w:r>
        <w:rPr>
          <w:rFonts w:ascii="宋体" w:eastAsia="宋体" w:hAnsi="宋体" w:cs="宋体"/>
          <w:color w:val="000000"/>
          <w:sz w:val="55"/>
        </w:rPr>
        <w:t>，然后他可以把它们组合到一个或一些</w:t>
      </w:r>
      <w:r>
        <w:rPr>
          <w:rFonts w:ascii="宋体" w:eastAsia="宋体" w:hAnsi="宋体" w:cs="宋体"/>
          <w:color w:val="000000"/>
          <w:sz w:val="55"/>
        </w:rPr>
        <w:t>“</w:t>
      </w:r>
      <w:r>
        <w:rPr>
          <w:rFonts w:ascii="宋体" w:eastAsia="宋体" w:hAnsi="宋体" w:cs="宋体"/>
          <w:color w:val="000000"/>
          <w:sz w:val="55"/>
        </w:rPr>
        <w:t>对位配对</w:t>
      </w:r>
      <w:r>
        <w:rPr>
          <w:rFonts w:ascii="宋体" w:eastAsia="宋体" w:hAnsi="宋体" w:cs="宋体"/>
          <w:color w:val="000000"/>
          <w:sz w:val="55"/>
        </w:rPr>
        <w:t>”</w:t>
      </w:r>
      <w:r>
        <w:rPr>
          <w:rFonts w:ascii="宋体" w:eastAsia="宋体" w:hAnsi="宋体" w:cs="宋体"/>
          <w:color w:val="000000"/>
          <w:sz w:val="55"/>
        </w:rPr>
        <w:t>中。</w:t>
      </w:r>
      <w:r>
        <w:rPr>
          <w:rFonts w:ascii="宋体" w:eastAsia="宋体" w:hAnsi="宋体" w:cs="宋体"/>
          <w:color w:val="000000"/>
          <w:sz w:val="55"/>
        </w:rPr>
        <w:t>②</w:t>
      </w:r>
      <w:r>
        <w:rPr>
          <w:rFonts w:ascii="宋体" w:eastAsia="宋体" w:hAnsi="宋体" w:cs="宋体"/>
          <w:color w:val="000000"/>
          <w:sz w:val="55"/>
        </w:rPr>
        <w:t>遵循相似的方法，人类学家可能被诱惑而通过分析去把任何给定的亲属称谓制度中的亲属称谓分解成它们的组成成分。例</w:t>
      </w:r>
      <w:r>
        <w:rPr>
          <w:rFonts w:ascii="宋体" w:eastAsia="宋体" w:hAnsi="宋体" w:cs="宋体"/>
          <w:color w:val="000000"/>
          <w:sz w:val="55"/>
        </w:rPr>
        <w:t>如，在我们自己的亲属制度中，父亲这个称谓在性别、相对年龄和辈份方面都有确定的涵义；但它在表示旁系方面的价值却只有零，并且它不能表达姻亲关系。所以，对每一个亲属制度人们都可以问，它能表达哪些亲属关系，以及对这个亲属制度的每一个称谓都可以问，在关于下列每一种关系</w:t>
      </w:r>
      <w:r>
        <w:rPr>
          <w:rFonts w:ascii="宋体" w:eastAsia="宋体" w:hAnsi="宋体" w:cs="宋体"/>
          <w:color w:val="000000"/>
          <w:sz w:val="55"/>
        </w:rPr>
        <w:t>————</w:t>
      </w:r>
      <w:r>
        <w:rPr>
          <w:rFonts w:ascii="宋体" w:eastAsia="宋体" w:hAnsi="宋体" w:cs="宋体"/>
          <w:color w:val="000000"/>
          <w:sz w:val="55"/>
        </w:rPr>
        <w:t>辈份、旁系、性别、相对年龄、姻亲等等方面，它具有什么涵意</w:t>
      </w:r>
      <w:r>
        <w:rPr>
          <w:rFonts w:ascii="宋体" w:eastAsia="宋体" w:hAnsi="宋体" w:cs="宋体"/>
          <w:color w:val="000000"/>
          <w:sz w:val="55"/>
        </w:rPr>
        <w:t>————</w:t>
      </w:r>
      <w:r>
        <w:rPr>
          <w:rFonts w:ascii="宋体" w:eastAsia="宋体" w:hAnsi="宋体" w:cs="宋体"/>
          <w:color w:val="000000"/>
          <w:sz w:val="55"/>
        </w:rPr>
        <w:t>肯定的，还是否定的。人们有希望发现最一般的结构法则的就是在这种</w:t>
      </w:r>
      <w:r>
        <w:rPr>
          <w:rFonts w:ascii="宋体" w:eastAsia="宋体" w:hAnsi="宋体" w:cs="宋体"/>
          <w:color w:val="000000"/>
          <w:sz w:val="55"/>
        </w:rPr>
        <w:t>“</w:t>
      </w:r>
      <w:r>
        <w:rPr>
          <w:rFonts w:ascii="宋体" w:eastAsia="宋体" w:hAnsi="宋体" w:cs="宋体"/>
          <w:color w:val="000000"/>
          <w:sz w:val="55"/>
        </w:rPr>
        <w:t>微社会学</w:t>
      </w:r>
      <w:r>
        <w:rPr>
          <w:rFonts w:ascii="宋体" w:eastAsia="宋体" w:hAnsi="宋体" w:cs="宋体"/>
          <w:color w:val="000000"/>
          <w:sz w:val="55"/>
        </w:rPr>
        <w:t>”</w:t>
      </w:r>
      <w:r>
        <w:rPr>
          <w:rFonts w:ascii="宋体" w:eastAsia="宋体" w:hAnsi="宋体" w:cs="宋体"/>
          <w:color w:val="000000"/>
          <w:sz w:val="55"/>
        </w:rPr>
        <w:t>的水平上，正像语言学家在底层音位的水平上发现他们的法则，或物理学家在底层分子或原子的水平上发现他们的法则一样</w:t>
      </w:r>
      <w:r>
        <w:rPr>
          <w:rFonts w:ascii="宋体" w:eastAsia="宋体" w:hAnsi="宋体" w:cs="宋体"/>
          <w:color w:val="000000"/>
          <w:sz w:val="55"/>
        </w:rPr>
        <w:t>。人们不妨可以在这个意义上来解释大卫和瓦尔纳的饶有兴味的尝试。</w:t>
      </w:r>
      <w:r>
        <w:rPr>
          <w:rFonts w:ascii="宋体" w:eastAsia="宋体" w:hAnsi="宋体" w:cs="宋体"/>
          <w:color w:val="000000"/>
          <w:sz w:val="55"/>
        </w:rPr>
        <w:t>③</w:t>
      </w:r>
    </w:p>
    <w:p w:rsidR="003D3F0D" w:rsidRDefault="000A5187">
      <w:pPr>
        <w:wordWrap w:val="0"/>
        <w:spacing w:line="940" w:lineRule="atLeast"/>
        <w:ind w:left="60" w:right="280" w:firstLine="1180"/>
        <w:textAlignment w:val="baseline"/>
        <w:rPr>
          <w:sz w:val="55"/>
        </w:rPr>
      </w:pPr>
      <w:r>
        <w:rPr>
          <w:rFonts w:ascii="宋体" w:eastAsia="宋体" w:hAnsi="宋体" w:cs="宋体"/>
          <w:color w:val="000000"/>
          <w:sz w:val="55"/>
        </w:rPr>
        <w:t>但是，紧接着便出现一个三重的驳议。一项真正的科学分析必须是真实的、简明的和有说明力的。例如，作为音位分析</w:t>
      </w:r>
    </w:p>
    <w:p w:rsidR="003D3F0D" w:rsidRDefault="000A5187">
      <w:pPr>
        <w:wordWrap w:val="0"/>
        <w:spacing w:line="940" w:lineRule="atLeast"/>
        <w:ind w:left="100"/>
        <w:textAlignment w:val="baseline"/>
        <w:rPr>
          <w:sz w:val="55"/>
        </w:rPr>
      </w:pPr>
      <w:r>
        <w:rPr>
          <w:rFonts w:ascii="宋体" w:eastAsia="宋体" w:hAnsi="宋体" w:cs="宋体"/>
          <w:color w:val="000000"/>
          <w:sz w:val="55"/>
          <w:u w:val="single"/>
        </w:rPr>
        <w:t xml:space="preserve">              </w:t>
      </w:r>
    </w:p>
    <w:p w:rsidR="003D3F0D" w:rsidRDefault="000A5187">
      <w:pPr>
        <w:wordWrap w:val="0"/>
        <w:spacing w:before="280" w:line="600" w:lineRule="atLeast"/>
        <w:ind w:right="320" w:firstLine="90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同一腔调的说法，见索尔</w:t>
      </w:r>
      <w:r>
        <w:rPr>
          <w:rFonts w:ascii="楷体" w:eastAsia="楷体" w:hAnsi="楷体" w:cs="楷体"/>
          <w:color w:val="000000"/>
          <w:sz w:val="44"/>
        </w:rPr>
        <w:t>·</w:t>
      </w:r>
      <w:r>
        <w:rPr>
          <w:rFonts w:ascii="楷体" w:eastAsia="楷体" w:hAnsi="楷体" w:cs="楷体"/>
          <w:color w:val="000000"/>
          <w:sz w:val="44"/>
        </w:rPr>
        <w:t>德克斯：《关于社会组织的一些问题》，载弗莱德</w:t>
      </w:r>
      <w:r>
        <w:rPr>
          <w:rFonts w:ascii="楷体" w:eastAsia="楷体" w:hAnsi="楷体" w:cs="楷体"/>
          <w:color w:val="000000"/>
          <w:sz w:val="44"/>
        </w:rPr>
        <w:t>·</w:t>
      </w:r>
      <w:r>
        <w:rPr>
          <w:rFonts w:ascii="楷体" w:eastAsia="楷体" w:hAnsi="楷体" w:cs="楷体"/>
          <w:color w:val="000000"/>
          <w:sz w:val="44"/>
        </w:rPr>
        <w:t>爱根主编的《北美部落的社会人类学》</w:t>
      </w:r>
      <w:r>
        <w:rPr>
          <w:rFonts w:ascii="楷体" w:eastAsia="楷体" w:hAnsi="楷体" w:cs="楷体"/>
          <w:color w:val="000000"/>
          <w:sz w:val="44"/>
        </w:rPr>
        <w:t>(</w:t>
      </w:r>
      <w:r>
        <w:rPr>
          <w:rFonts w:ascii="楷体" w:eastAsia="楷体" w:hAnsi="楷体" w:cs="楷体"/>
          <w:color w:val="000000"/>
          <w:sz w:val="44"/>
        </w:rPr>
        <w:t>芝加哥，</w:t>
      </w:r>
      <w:r>
        <w:rPr>
          <w:rFonts w:ascii="楷体" w:eastAsia="楷体" w:hAnsi="楷体" w:cs="楷体"/>
          <w:color w:val="000000"/>
          <w:sz w:val="44"/>
        </w:rPr>
        <w:t>1937)</w:t>
      </w:r>
      <w:r>
        <w:rPr>
          <w:rFonts w:ascii="楷体" w:eastAsia="楷体" w:hAnsi="楷体" w:cs="楷体"/>
          <w:color w:val="000000"/>
          <w:sz w:val="44"/>
        </w:rPr>
        <w:t>。</w:t>
      </w:r>
    </w:p>
    <w:p w:rsidR="003D3F0D" w:rsidRDefault="000A5187">
      <w:pPr>
        <w:wordWrap w:val="0"/>
        <w:spacing w:line="600" w:lineRule="atLeast"/>
        <w:ind w:right="380" w:firstLine="900"/>
        <w:textAlignment w:val="baseline"/>
        <w:rPr>
          <w:sz w:val="44"/>
        </w:rPr>
      </w:pPr>
      <w:r>
        <w:rPr>
          <w:rFonts w:ascii="楷体" w:eastAsia="楷体" w:hAnsi="楷体" w:cs="楷体"/>
          <w:color w:val="000000"/>
          <w:sz w:val="44"/>
        </w:rPr>
        <w:t>②</w:t>
      </w:r>
      <w:r>
        <w:rPr>
          <w:rFonts w:ascii="楷体" w:eastAsia="楷体" w:hAnsi="楷体" w:cs="楷体"/>
          <w:b/>
          <w:color w:val="000000"/>
          <w:sz w:val="44"/>
        </w:rPr>
        <w:t xml:space="preserve"> </w:t>
      </w:r>
      <w:r>
        <w:rPr>
          <w:rFonts w:ascii="楷体" w:eastAsia="楷体" w:hAnsi="楷体" w:cs="楷体"/>
          <w:color w:val="000000"/>
          <w:sz w:val="44"/>
        </w:rPr>
        <w:t>罗曼</w:t>
      </w:r>
      <w:r>
        <w:rPr>
          <w:rFonts w:ascii="楷体" w:eastAsia="楷体" w:hAnsi="楷体" w:cs="楷体"/>
          <w:color w:val="000000"/>
          <w:sz w:val="44"/>
        </w:rPr>
        <w:t>·</w:t>
      </w:r>
      <w:r>
        <w:rPr>
          <w:rFonts w:ascii="楷体" w:eastAsia="楷体" w:hAnsi="楷体" w:cs="楷体"/>
          <w:color w:val="000000"/>
          <w:sz w:val="44"/>
        </w:rPr>
        <w:t>雅各布森：《对辅音音位学分类的考察》，《第三届国际语言学大会文件汇编》</w:t>
      </w:r>
      <w:r>
        <w:rPr>
          <w:rFonts w:ascii="楷体" w:eastAsia="楷体" w:hAnsi="楷体" w:cs="楷体"/>
          <w:color w:val="000000"/>
          <w:sz w:val="44"/>
        </w:rPr>
        <w:t>(</w:t>
      </w:r>
      <w:r>
        <w:rPr>
          <w:rFonts w:ascii="楷体" w:eastAsia="楷体" w:hAnsi="楷体" w:cs="楷体"/>
          <w:color w:val="000000"/>
          <w:sz w:val="44"/>
        </w:rPr>
        <w:t>根特，</w:t>
      </w:r>
      <w:r>
        <w:rPr>
          <w:rFonts w:ascii="楷体" w:eastAsia="楷体" w:hAnsi="楷体" w:cs="楷体"/>
          <w:color w:val="000000"/>
          <w:sz w:val="44"/>
        </w:rPr>
        <w:t>1938)</w:t>
      </w:r>
      <w:r>
        <w:rPr>
          <w:rFonts w:ascii="楷体" w:eastAsia="楷体" w:hAnsi="楷体" w:cs="楷体"/>
          <w:color w:val="000000"/>
          <w:sz w:val="44"/>
        </w:rPr>
        <w:t>。</w:t>
      </w:r>
    </w:p>
    <w:p w:rsidR="003D3F0D" w:rsidRDefault="000A5187">
      <w:pPr>
        <w:wordWrap w:val="0"/>
        <w:spacing w:line="600" w:lineRule="atLeast"/>
        <w:ind w:right="720" w:firstLine="900"/>
        <w:textAlignment w:val="baseline"/>
        <w:rPr>
          <w:sz w:val="44"/>
        </w:rPr>
      </w:pPr>
      <w:r>
        <w:rPr>
          <w:rFonts w:ascii="楷体" w:eastAsia="楷体" w:hAnsi="楷体" w:cs="楷体"/>
          <w:color w:val="000000"/>
          <w:sz w:val="44"/>
        </w:rPr>
        <w:t>③</w:t>
      </w:r>
      <w:r>
        <w:rPr>
          <w:rFonts w:ascii="楷体" w:eastAsia="楷体" w:hAnsi="楷体" w:cs="楷体"/>
          <w:b/>
          <w:color w:val="000000"/>
          <w:sz w:val="44"/>
        </w:rPr>
        <w:t xml:space="preserve"> </w:t>
      </w:r>
      <w:r>
        <w:rPr>
          <w:rFonts w:ascii="楷体" w:eastAsia="楷体" w:hAnsi="楷体" w:cs="楷体"/>
          <w:color w:val="000000"/>
          <w:sz w:val="44"/>
        </w:rPr>
        <w:t>K·</w:t>
      </w:r>
      <w:r>
        <w:rPr>
          <w:rFonts w:ascii="楷体" w:eastAsia="楷体" w:hAnsi="楷体" w:cs="楷体"/>
          <w:color w:val="000000"/>
          <w:sz w:val="44"/>
        </w:rPr>
        <w:t>大卫和</w:t>
      </w:r>
      <w:r>
        <w:rPr>
          <w:rFonts w:ascii="楷体" w:eastAsia="楷体" w:hAnsi="楷体" w:cs="楷体"/>
          <w:b/>
          <w:color w:val="000000"/>
          <w:sz w:val="44"/>
        </w:rPr>
        <w:t xml:space="preserve"> </w:t>
      </w:r>
      <w:r>
        <w:rPr>
          <w:rFonts w:ascii="楷体" w:eastAsia="楷体" w:hAnsi="楷体" w:cs="楷体"/>
          <w:color w:val="000000"/>
          <w:sz w:val="44"/>
        </w:rPr>
        <w:t>W·L·</w:t>
      </w:r>
      <w:r>
        <w:rPr>
          <w:rFonts w:ascii="楷体" w:eastAsia="楷体" w:hAnsi="楷体" w:cs="楷体"/>
          <w:color w:val="000000"/>
          <w:sz w:val="44"/>
        </w:rPr>
        <w:t>瓦尔纳：</w:t>
      </w:r>
      <w:r>
        <w:rPr>
          <w:rFonts w:ascii="楷体" w:eastAsia="楷体" w:hAnsi="楷体" w:cs="楷体"/>
          <w:color w:val="000000"/>
          <w:sz w:val="44"/>
        </w:rPr>
        <w:t>“</w:t>
      </w:r>
      <w:r>
        <w:rPr>
          <w:rFonts w:ascii="楷体" w:eastAsia="楷体" w:hAnsi="楷体" w:cs="楷体"/>
          <w:color w:val="000000"/>
          <w:sz w:val="44"/>
        </w:rPr>
        <w:t>亲属关系的结构的分析</w:t>
      </w:r>
      <w:r>
        <w:rPr>
          <w:rFonts w:ascii="楷体" w:eastAsia="楷体" w:hAnsi="楷体" w:cs="楷体"/>
          <w:color w:val="000000"/>
          <w:sz w:val="44"/>
        </w:rPr>
        <w:t>”</w:t>
      </w:r>
      <w:r>
        <w:rPr>
          <w:rFonts w:ascii="楷体" w:eastAsia="楷体" w:hAnsi="楷体" w:cs="楷体"/>
          <w:color w:val="000000"/>
          <w:sz w:val="44"/>
        </w:rPr>
        <w:t>，《美国人类学家》，</w:t>
      </w:r>
      <w:r>
        <w:rPr>
          <w:rFonts w:ascii="楷体" w:eastAsia="楷体" w:hAnsi="楷体" w:cs="楷体"/>
          <w:color w:val="000000"/>
          <w:sz w:val="44"/>
        </w:rPr>
        <w:t>第</w:t>
      </w:r>
      <w:r>
        <w:rPr>
          <w:rFonts w:ascii="楷体" w:eastAsia="楷体" w:hAnsi="楷体" w:cs="楷体"/>
          <w:color w:val="000000"/>
          <w:sz w:val="44"/>
        </w:rPr>
        <w:t>37</w:t>
      </w:r>
      <w:r>
        <w:rPr>
          <w:rFonts w:ascii="楷体" w:eastAsia="楷体" w:hAnsi="楷体" w:cs="楷体"/>
          <w:color w:val="000000"/>
          <w:sz w:val="44"/>
        </w:rPr>
        <w:t>卷</w:t>
      </w:r>
      <w:r>
        <w:rPr>
          <w:rFonts w:ascii="楷体" w:eastAsia="楷体" w:hAnsi="楷体" w:cs="楷体"/>
          <w:color w:val="000000"/>
          <w:sz w:val="44"/>
        </w:rPr>
        <w:t>(1935)</w:t>
      </w:r>
      <w:r>
        <w:rPr>
          <w:rFonts w:ascii="楷体" w:eastAsia="楷体" w:hAnsi="楷体" w:cs="楷体"/>
          <w:color w:val="000000"/>
          <w:sz w:val="44"/>
        </w:rPr>
        <w:t>。</w:t>
      </w:r>
    </w:p>
    <w:p w:rsidR="003D3F0D" w:rsidRDefault="000A5187">
      <w:pPr>
        <w:wordWrap w:val="0"/>
        <w:spacing w:before="440" w:line="940" w:lineRule="atLeast"/>
        <w:ind w:left="820"/>
        <w:textAlignment w:val="baseline"/>
        <w:rPr>
          <w:sz w:val="70"/>
        </w:rPr>
      </w:pPr>
      <w:r>
        <w:rPr>
          <w:rFonts w:ascii="宋体" w:eastAsia="宋体" w:hAnsi="宋体" w:cs="宋体"/>
          <w:color w:val="000000"/>
          <w:sz w:val="70"/>
        </w:rPr>
        <w:t>·38·</w:t>
      </w:r>
    </w:p>
    <w:p w:rsidR="003D3F0D" w:rsidRDefault="003D3F0D"/>
    <w:p w:rsidR="003D3F0D" w:rsidRDefault="003D3F0D">
      <w:pPr>
        <w:sectPr w:rsidR="003D3F0D">
          <w:headerReference w:type="default" r:id="rId135"/>
          <w:footerReference w:type="default" r:id="rId136"/>
          <w:pgSz w:w="21260" w:h="31680"/>
          <w:pgMar w:top="2580" w:right="2300" w:bottom="2580" w:left="2300" w:header="2280" w:footer="2280" w:gutter="0"/>
          <w:cols w:space="720"/>
        </w:sectPr>
      </w:pPr>
    </w:p>
    <w:p w:rsidR="003D3F0D" w:rsidRDefault="000A5187">
      <w:pPr>
        <w:wordWrap w:val="0"/>
        <w:spacing w:line="920" w:lineRule="atLeast"/>
        <w:ind w:left="80" w:firstLine="100"/>
        <w:textAlignment w:val="baseline"/>
        <w:rPr>
          <w:sz w:val="55"/>
        </w:rPr>
      </w:pPr>
      <w:r>
        <w:rPr>
          <w:rFonts w:ascii="宋体" w:eastAsia="宋体" w:hAnsi="宋体" w:cs="宋体"/>
          <w:color w:val="000000"/>
          <w:sz w:val="55"/>
        </w:rPr>
        <w:lastRenderedPageBreak/>
        <w:t>产物的区分特征便从三个观点上看都是一种客观存在，即从心理学的、生理学的，乃至物理学的观点上来看，它们的数目比由它们组合起来所造成的音位的数目要少；最后，它们使我们得以理解和重建起体系。而从预先的假说中是产生不出这类东西的。我们刚才概述过的对亲属称谓的处理却只是在表面上是分析的，因为实际上结果要比原理更抽象。人们不是去走向具体，反而是从具体走开去，于是界定的体系</w:t>
      </w:r>
      <w:r>
        <w:rPr>
          <w:rFonts w:ascii="宋体" w:eastAsia="宋体" w:hAnsi="宋体" w:cs="宋体"/>
          <w:color w:val="000000"/>
          <w:sz w:val="55"/>
        </w:rPr>
        <w:t>————</w:t>
      </w:r>
      <w:r>
        <w:rPr>
          <w:rFonts w:ascii="宋体" w:eastAsia="宋体" w:hAnsi="宋体" w:cs="宋体"/>
          <w:color w:val="000000"/>
          <w:sz w:val="55"/>
        </w:rPr>
        <w:t>如果有体系的</w:t>
      </w:r>
      <w:r>
        <w:rPr>
          <w:rFonts w:ascii="宋体" w:eastAsia="宋体" w:hAnsi="宋体" w:cs="宋体"/>
          <w:color w:val="000000"/>
          <w:sz w:val="55"/>
        </w:rPr>
        <w:t>话</w:t>
      </w:r>
      <w:r>
        <w:rPr>
          <w:rFonts w:ascii="宋体" w:eastAsia="宋体" w:hAnsi="宋体" w:cs="宋体"/>
          <w:color w:val="000000"/>
          <w:sz w:val="55"/>
        </w:rPr>
        <w:t>————</w:t>
      </w:r>
      <w:r>
        <w:rPr>
          <w:rFonts w:ascii="宋体" w:eastAsia="宋体" w:hAnsi="宋体" w:cs="宋体"/>
          <w:color w:val="000000"/>
          <w:sz w:val="55"/>
        </w:rPr>
        <w:t>就只能是概念性的。其次，大卫和瓦尔纳的实验证明了，通过这种程序得到的体系是绝对地比经验资料更为复杂和更加难以解释的。</w:t>
      </w:r>
      <w:r>
        <w:rPr>
          <w:rFonts w:ascii="宋体" w:eastAsia="宋体" w:hAnsi="宋体" w:cs="宋体"/>
          <w:color w:val="000000"/>
          <w:sz w:val="55"/>
        </w:rPr>
        <w:t>①</w:t>
      </w:r>
      <w:r>
        <w:rPr>
          <w:rFonts w:ascii="宋体" w:eastAsia="宋体" w:hAnsi="宋体" w:cs="宋体"/>
          <w:color w:val="000000"/>
          <w:sz w:val="55"/>
        </w:rPr>
        <w:t>最后，这种假说不具有说明力的价值，就是说，它并不导致对体系性质的理解，更不用说对其起源的重建了。</w:t>
      </w:r>
    </w:p>
    <w:p w:rsidR="003D3F0D" w:rsidRDefault="000A5187">
      <w:pPr>
        <w:wordWrap w:val="0"/>
        <w:spacing w:line="920" w:lineRule="atLeast"/>
        <w:ind w:left="80" w:right="200" w:firstLine="1300"/>
        <w:textAlignment w:val="baseline"/>
        <w:rPr>
          <w:sz w:val="55"/>
        </w:rPr>
      </w:pPr>
      <w:r>
        <w:rPr>
          <w:rFonts w:ascii="宋体" w:eastAsia="宋体" w:hAnsi="宋体" w:cs="宋体"/>
          <w:color w:val="000000"/>
          <w:sz w:val="55"/>
        </w:rPr>
        <w:t>这种挫折的原因何在？一种对语言学方法的过于刻板的依附实际上是背叛了它的本质。亲属称谓不仅只是一种社会学的存在；它们也是言语的成分。当我们急于运用语言分析的方法时，我们不应忘记，作为语汇的一部分，对于亲属称谓必须直接地而不是类比地用语言学方法来对待。语言学明确地告诉我们，结构分析不能直接</w:t>
      </w:r>
      <w:r>
        <w:rPr>
          <w:rFonts w:ascii="宋体" w:eastAsia="宋体" w:hAnsi="宋体" w:cs="宋体"/>
          <w:color w:val="000000"/>
          <w:sz w:val="55"/>
        </w:rPr>
        <w:t>用于词汇，而只能用于事先已分解成音位的词汇。在词汇水平上不存在必然的关系。</w:t>
      </w:r>
      <w:r>
        <w:rPr>
          <w:rFonts w:ascii="宋体" w:eastAsia="宋体" w:hAnsi="宋体" w:cs="宋体"/>
          <w:color w:val="000000"/>
          <w:sz w:val="55"/>
        </w:rPr>
        <w:t>②</w:t>
      </w:r>
      <w:r>
        <w:rPr>
          <w:rFonts w:ascii="宋体" w:eastAsia="宋体" w:hAnsi="宋体" w:cs="宋体"/>
          <w:color w:val="000000"/>
          <w:sz w:val="55"/>
        </w:rPr>
        <w:t>这对于所有词汇成分都是适用的，包括亲属称谓。既然这一点适用于语言学，根据这个事实它就应当也适用于语言的社会学。这样，一种具有我们正在讨论的可能性的尝试便是扩展结构语言学的方</w:t>
      </w:r>
    </w:p>
    <w:p w:rsidR="003D3F0D" w:rsidRDefault="000A5187">
      <w:pPr>
        <w:wordWrap w:val="0"/>
        <w:spacing w:line="920" w:lineRule="atLeast"/>
        <w:ind w:left="140"/>
        <w:textAlignment w:val="baseline"/>
        <w:rPr>
          <w:sz w:val="55"/>
        </w:rPr>
      </w:pPr>
      <w:r>
        <w:rPr>
          <w:rFonts w:ascii="宋体" w:eastAsia="宋体" w:hAnsi="宋体" w:cs="宋体"/>
          <w:color w:val="000000"/>
          <w:sz w:val="55"/>
          <w:u w:val="single"/>
        </w:rPr>
        <w:t xml:space="preserve">              </w:t>
      </w:r>
    </w:p>
    <w:p w:rsidR="003D3F0D" w:rsidRDefault="003D3F0D">
      <w:pPr>
        <w:wordWrap w:val="0"/>
        <w:spacing w:line="520" w:lineRule="exact"/>
        <w:textAlignment w:val="baseline"/>
        <w:rPr>
          <w:sz w:val="44"/>
        </w:rPr>
      </w:pPr>
    </w:p>
    <w:p w:rsidR="003D3F0D" w:rsidRDefault="000A5187">
      <w:pPr>
        <w:wordWrap w:val="0"/>
        <w:spacing w:line="600" w:lineRule="atLeast"/>
        <w:ind w:left="90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这样，在这些作者的最后分析中，丈夫这个称谓就由下列公式来取代：</w:t>
      </w:r>
    </w:p>
    <w:p w:rsidR="003D3F0D" w:rsidRDefault="000A5187">
      <w:pPr>
        <w:wordWrap w:val="0"/>
        <w:spacing w:line="600" w:lineRule="atLeast"/>
        <w:ind w:left="4880"/>
        <w:textAlignment w:val="baseline"/>
        <w:rPr>
          <w:sz w:val="44"/>
        </w:rPr>
      </w:pPr>
      <w:r>
        <w:rPr>
          <w:rFonts w:ascii="宋体" w:eastAsia="宋体" w:hAnsi="宋体" w:cs="宋体"/>
          <w:color w:val="000000"/>
          <w:sz w:val="44"/>
        </w:rPr>
        <w:t>C⁸a/²d/⁰SU¹a⁸/E₆₀(</w:t>
      </w:r>
      <w:r>
        <w:rPr>
          <w:rFonts w:ascii="宋体" w:eastAsia="宋体" w:hAnsi="宋体" w:cs="宋体"/>
          <w:color w:val="000000"/>
          <w:sz w:val="44"/>
        </w:rPr>
        <w:t>同上书</w:t>
      </w:r>
      <w:r>
        <w:rPr>
          <w:rFonts w:ascii="宋体" w:eastAsia="宋体" w:hAnsi="宋体" w:cs="宋体"/>
          <w:color w:val="000000"/>
          <w:sz w:val="44"/>
        </w:rPr>
        <w:t>)</w:t>
      </w:r>
    </w:p>
    <w:p w:rsidR="003D3F0D" w:rsidRDefault="000A5187">
      <w:pPr>
        <w:wordWrap w:val="0"/>
        <w:spacing w:line="600" w:lineRule="atLeast"/>
        <w:ind w:left="80" w:right="360" w:firstLine="900"/>
        <w:textAlignment w:val="baseline"/>
        <w:rPr>
          <w:sz w:val="44"/>
        </w:rPr>
      </w:pPr>
      <w:r>
        <w:rPr>
          <w:rFonts w:ascii="宋体" w:eastAsia="宋体" w:hAnsi="宋体" w:cs="宋体"/>
          <w:color w:val="000000"/>
          <w:sz w:val="44"/>
        </w:rPr>
        <w:t>现在我们可以得到两部用更精致的逻辑手段，并且在方法和结论两个方面都提供更大趣味的著作。见</w:t>
      </w:r>
      <w:r>
        <w:rPr>
          <w:rFonts w:ascii="宋体" w:eastAsia="宋体" w:hAnsi="宋体" w:cs="宋体"/>
          <w:color w:val="000000"/>
          <w:sz w:val="44"/>
        </w:rPr>
        <w:t>F·G·</w:t>
      </w:r>
      <w:r>
        <w:rPr>
          <w:rFonts w:ascii="宋体" w:eastAsia="宋体" w:hAnsi="宋体" w:cs="宋体"/>
          <w:color w:val="000000"/>
          <w:sz w:val="44"/>
        </w:rPr>
        <w:t>劳恩斯伯里：</w:t>
      </w:r>
      <w:r>
        <w:rPr>
          <w:rFonts w:ascii="宋体" w:eastAsia="宋体" w:hAnsi="宋体" w:cs="宋体"/>
          <w:color w:val="000000"/>
          <w:sz w:val="44"/>
        </w:rPr>
        <w:t>“</w:t>
      </w:r>
      <w:r>
        <w:rPr>
          <w:rFonts w:ascii="宋体" w:eastAsia="宋体" w:hAnsi="宋体" w:cs="宋体"/>
          <w:color w:val="000000"/>
          <w:sz w:val="44"/>
        </w:rPr>
        <w:t>鲍尼人</w:t>
      </w:r>
      <w:r>
        <w:rPr>
          <w:rFonts w:ascii="宋体" w:eastAsia="宋体" w:hAnsi="宋体" w:cs="宋体"/>
          <w:color w:val="000000"/>
          <w:sz w:val="44"/>
        </w:rPr>
        <w:t>亲属习俗的语义学的分析</w:t>
      </w:r>
      <w:r>
        <w:rPr>
          <w:rFonts w:ascii="宋体" w:eastAsia="宋体" w:hAnsi="宋体" w:cs="宋体"/>
          <w:color w:val="000000"/>
          <w:sz w:val="44"/>
        </w:rPr>
        <w:t>”</w:t>
      </w:r>
      <w:r>
        <w:rPr>
          <w:rFonts w:ascii="宋体" w:eastAsia="宋体" w:hAnsi="宋体" w:cs="宋体"/>
          <w:color w:val="000000"/>
          <w:sz w:val="44"/>
        </w:rPr>
        <w:t>，</w:t>
      </w:r>
      <w:r>
        <w:rPr>
          <w:rFonts w:ascii="宋体" w:eastAsia="宋体" w:hAnsi="宋体" w:cs="宋体"/>
          <w:color w:val="000000"/>
          <w:sz w:val="44"/>
        </w:rPr>
        <w:t>&lt;</w:t>
      </w:r>
      <w:r>
        <w:rPr>
          <w:rFonts w:ascii="宋体" w:eastAsia="宋体" w:hAnsi="宋体" w:cs="宋体"/>
          <w:color w:val="000000"/>
          <w:sz w:val="44"/>
        </w:rPr>
        <w:t>语言</w:t>
      </w:r>
      <w:r>
        <w:rPr>
          <w:rFonts w:ascii="宋体" w:eastAsia="宋体" w:hAnsi="宋体" w:cs="宋体"/>
          <w:color w:val="000000"/>
          <w:sz w:val="44"/>
        </w:rPr>
        <w:t>&gt;</w:t>
      </w:r>
      <w:r>
        <w:rPr>
          <w:rFonts w:ascii="宋体" w:eastAsia="宋体" w:hAnsi="宋体" w:cs="宋体"/>
          <w:color w:val="000000"/>
          <w:sz w:val="44"/>
        </w:rPr>
        <w:t>第</w:t>
      </w:r>
      <w:r>
        <w:rPr>
          <w:rFonts w:ascii="宋体" w:eastAsia="宋体" w:hAnsi="宋体" w:cs="宋体"/>
          <w:color w:val="000000"/>
          <w:sz w:val="44"/>
        </w:rPr>
        <w:t>32</w:t>
      </w:r>
      <w:r>
        <w:rPr>
          <w:rFonts w:ascii="宋体" w:eastAsia="宋体" w:hAnsi="宋体" w:cs="宋体"/>
          <w:color w:val="000000"/>
          <w:sz w:val="44"/>
        </w:rPr>
        <w:t>卷，第</w:t>
      </w:r>
      <w:r>
        <w:rPr>
          <w:rFonts w:ascii="宋体" w:eastAsia="宋体" w:hAnsi="宋体" w:cs="宋体"/>
          <w:color w:val="000000"/>
          <w:sz w:val="44"/>
        </w:rPr>
        <w:t>1</w:t>
      </w:r>
      <w:r>
        <w:rPr>
          <w:rFonts w:ascii="宋体" w:eastAsia="宋体" w:hAnsi="宋体" w:cs="宋体"/>
          <w:color w:val="000000"/>
          <w:sz w:val="44"/>
        </w:rPr>
        <w:t>号</w:t>
      </w:r>
      <w:r>
        <w:rPr>
          <w:rFonts w:ascii="宋体" w:eastAsia="宋体" w:hAnsi="宋体" w:cs="宋体"/>
          <w:color w:val="000000"/>
          <w:sz w:val="44"/>
        </w:rPr>
        <w:t>(1956)</w:t>
      </w:r>
      <w:r>
        <w:rPr>
          <w:rFonts w:ascii="宋体" w:eastAsia="宋体" w:hAnsi="宋体" w:cs="宋体"/>
          <w:color w:val="000000"/>
          <w:sz w:val="44"/>
        </w:rPr>
        <w:t>，及</w:t>
      </w:r>
      <w:r>
        <w:rPr>
          <w:rFonts w:ascii="宋体" w:eastAsia="宋体" w:hAnsi="宋体" w:cs="宋体"/>
          <w:color w:val="000000"/>
          <w:sz w:val="44"/>
        </w:rPr>
        <w:t xml:space="preserve"> W·H·</w:t>
      </w:r>
      <w:r>
        <w:rPr>
          <w:rFonts w:ascii="宋体" w:eastAsia="宋体" w:hAnsi="宋体" w:cs="宋体"/>
          <w:color w:val="000000"/>
          <w:sz w:val="44"/>
        </w:rPr>
        <w:t>古德纳夫：</w:t>
      </w:r>
      <w:r>
        <w:rPr>
          <w:rFonts w:ascii="宋体" w:eastAsia="宋体" w:hAnsi="宋体" w:cs="宋体"/>
          <w:color w:val="000000"/>
          <w:sz w:val="44"/>
        </w:rPr>
        <w:t>“</w:t>
      </w:r>
      <w:r>
        <w:rPr>
          <w:rFonts w:ascii="宋体" w:eastAsia="宋体" w:hAnsi="宋体" w:cs="宋体"/>
          <w:color w:val="000000"/>
          <w:sz w:val="44"/>
        </w:rPr>
        <w:t>亲属关系的成份分析</w:t>
      </w:r>
      <w:r>
        <w:rPr>
          <w:rFonts w:ascii="宋体" w:eastAsia="宋体" w:hAnsi="宋体" w:cs="宋体"/>
          <w:color w:val="000000"/>
          <w:sz w:val="44"/>
        </w:rPr>
        <w:t>”</w:t>
      </w:r>
      <w:r>
        <w:rPr>
          <w:rFonts w:ascii="宋体" w:eastAsia="宋体" w:hAnsi="宋体" w:cs="宋体"/>
          <w:color w:val="000000"/>
          <w:sz w:val="44"/>
        </w:rPr>
        <w:t>，同上。</w:t>
      </w:r>
    </w:p>
    <w:p w:rsidR="003D3F0D" w:rsidRDefault="000A5187">
      <w:pPr>
        <w:wordWrap w:val="0"/>
        <w:spacing w:line="600" w:lineRule="atLeast"/>
        <w:ind w:left="900"/>
        <w:textAlignment w:val="baseline"/>
        <w:rPr>
          <w:sz w:val="44"/>
        </w:rPr>
      </w:pPr>
      <w:r>
        <w:rPr>
          <w:rFonts w:ascii="宋体" w:eastAsia="宋体" w:hAnsi="宋体" w:cs="宋体"/>
          <w:color w:val="000000"/>
          <w:sz w:val="44"/>
        </w:rPr>
        <w:t xml:space="preserve">② </w:t>
      </w:r>
      <w:r>
        <w:rPr>
          <w:rFonts w:ascii="宋体" w:eastAsia="宋体" w:hAnsi="宋体" w:cs="宋体"/>
          <w:color w:val="000000"/>
          <w:sz w:val="44"/>
        </w:rPr>
        <w:t>如同第</w:t>
      </w:r>
      <w:r>
        <w:rPr>
          <w:rFonts w:ascii="宋体" w:eastAsia="宋体" w:hAnsi="宋体" w:cs="宋体"/>
          <w:color w:val="000000"/>
          <w:sz w:val="44"/>
        </w:rPr>
        <w:t>5</w:t>
      </w:r>
      <w:r>
        <w:rPr>
          <w:rFonts w:ascii="宋体" w:eastAsia="宋体" w:hAnsi="宋体" w:cs="宋体"/>
          <w:color w:val="000000"/>
          <w:sz w:val="44"/>
        </w:rPr>
        <w:t>章中将看到的那样，我现在已经使这个公式精炼了。</w:t>
      </w:r>
    </w:p>
    <w:p w:rsidR="003D3F0D" w:rsidRDefault="003D3F0D">
      <w:pPr>
        <w:wordWrap w:val="0"/>
        <w:spacing w:line="520" w:lineRule="exact"/>
        <w:textAlignment w:val="baseline"/>
        <w:rPr>
          <w:sz w:val="44"/>
        </w:rPr>
      </w:pPr>
    </w:p>
    <w:p w:rsidR="003D3F0D" w:rsidRDefault="000A5187">
      <w:pPr>
        <w:wordWrap w:val="0"/>
        <w:spacing w:line="960" w:lineRule="atLeast"/>
        <w:ind w:right="1300"/>
        <w:jc w:val="right"/>
        <w:textAlignment w:val="baseline"/>
        <w:rPr>
          <w:sz w:val="71"/>
        </w:rPr>
      </w:pPr>
      <w:r>
        <w:rPr>
          <w:rFonts w:ascii="楷体" w:eastAsia="楷体" w:hAnsi="楷体" w:cs="楷体"/>
          <w:color w:val="000000"/>
          <w:sz w:val="71"/>
        </w:rPr>
        <w:t>·39·</w:t>
      </w:r>
    </w:p>
    <w:p w:rsidR="003D3F0D" w:rsidRDefault="003D3F0D"/>
    <w:p w:rsidR="003D3F0D" w:rsidRDefault="003D3F0D">
      <w:pPr>
        <w:sectPr w:rsidR="003D3F0D">
          <w:headerReference w:type="default" r:id="rId137"/>
          <w:footerReference w:type="default" r:id="rId138"/>
          <w:pgSz w:w="21260" w:h="31680"/>
          <w:pgMar w:top="2620" w:right="2300" w:bottom="2620" w:left="2300" w:header="2320" w:footer="2320" w:gutter="0"/>
          <w:cols w:space="720"/>
        </w:sectPr>
      </w:pPr>
    </w:p>
    <w:p w:rsidR="003D3F0D" w:rsidRDefault="000A5187">
      <w:pPr>
        <w:wordWrap w:val="0"/>
        <w:spacing w:line="920" w:lineRule="atLeast"/>
        <w:ind w:left="100"/>
        <w:textAlignment w:val="baseline"/>
        <w:rPr>
          <w:sz w:val="58"/>
        </w:rPr>
      </w:pPr>
      <w:r>
        <w:rPr>
          <w:rFonts w:ascii="宋体" w:eastAsia="宋体" w:hAnsi="宋体" w:cs="宋体"/>
          <w:color w:val="000000"/>
          <w:sz w:val="58"/>
        </w:rPr>
        <w:lastRenderedPageBreak/>
        <w:t>法，而忽略它的一些基本的要求。克罗伯在多年以前写成的一篇论文中已经预见到这个困难。</w:t>
      </w:r>
      <w:r>
        <w:rPr>
          <w:rFonts w:ascii="宋体" w:eastAsia="宋体" w:hAnsi="宋体" w:cs="宋体"/>
          <w:color w:val="000000"/>
          <w:sz w:val="58"/>
        </w:rPr>
        <w:t>①</w:t>
      </w:r>
      <w:r>
        <w:rPr>
          <w:rFonts w:ascii="宋体" w:eastAsia="宋体" w:hAnsi="宋体" w:cs="宋体"/>
          <w:color w:val="000000"/>
          <w:sz w:val="58"/>
        </w:rPr>
        <w:t>而如果当时他的结论是关于亲属称谓的结构分析实属不可能，那么我们就必须记得，语言学本身也是局限在音位学、心理学和历史学的分析中的。既然社会科学确实必须分担语言学的局限性，那么它们也能够从语</w:t>
      </w:r>
      <w:r>
        <w:rPr>
          <w:rFonts w:ascii="宋体" w:eastAsia="宋体" w:hAnsi="宋体" w:cs="宋体"/>
          <w:color w:val="000000"/>
          <w:sz w:val="58"/>
        </w:rPr>
        <w:t>言学的进步中分享益处。</w:t>
      </w:r>
    </w:p>
    <w:p w:rsidR="003D3F0D" w:rsidRDefault="000A5187">
      <w:pPr>
        <w:wordWrap w:val="0"/>
        <w:spacing w:line="920" w:lineRule="atLeast"/>
        <w:ind w:left="60" w:firstLine="1200"/>
        <w:textAlignment w:val="baseline"/>
        <w:rPr>
          <w:sz w:val="58"/>
        </w:rPr>
      </w:pPr>
      <w:r>
        <w:rPr>
          <w:rFonts w:ascii="宋体" w:eastAsia="宋体" w:hAnsi="宋体" w:cs="宋体"/>
          <w:color w:val="000000"/>
          <w:sz w:val="58"/>
        </w:rPr>
        <w:t>我们也不应忽略一种语言的音位表与一个社会的亲属称谓表之间的深刻区别。在前者中，对于功能可以没有什么问题；我们都知道，语言是一种交往的手段。另一方面，为语言学家所不知，而只有结构语言学才使他得以发现的，乃是语言发展到这种结局的途径。功能是显然而见的；而体系却仍然是未知的。在这方面，人类学家发现他已处于相反的情形中。由于刘易斯</w:t>
      </w:r>
      <w:r>
        <w:rPr>
          <w:rFonts w:ascii="宋体" w:eastAsia="宋体" w:hAnsi="宋体" w:cs="宋体"/>
          <w:color w:val="000000"/>
          <w:sz w:val="58"/>
        </w:rPr>
        <w:t>·H·</w:t>
      </w:r>
      <w:r>
        <w:rPr>
          <w:rFonts w:ascii="宋体" w:eastAsia="宋体" w:hAnsi="宋体" w:cs="宋体"/>
          <w:color w:val="000000"/>
          <w:sz w:val="58"/>
        </w:rPr>
        <w:t>摩尔根的工作，我们知道了亲属称谓是构成体系的；另一方面我们却还不知道它们的功能。对于这种初始情形的错误解释将大多数关于亲属制度的结构分析降低为纯粹的同义反复。</w:t>
      </w:r>
      <w:r>
        <w:rPr>
          <w:rFonts w:ascii="宋体" w:eastAsia="宋体" w:hAnsi="宋体" w:cs="宋体"/>
          <w:color w:val="000000"/>
          <w:sz w:val="58"/>
        </w:rPr>
        <w:t>它们展示的是明显的事实，而忽略的却是未知的东西。</w:t>
      </w:r>
    </w:p>
    <w:p w:rsidR="003D3F0D" w:rsidRDefault="000A5187">
      <w:pPr>
        <w:wordWrap w:val="0"/>
        <w:spacing w:line="920" w:lineRule="atLeast"/>
        <w:ind w:left="20" w:right="60" w:firstLine="1200"/>
        <w:textAlignment w:val="baseline"/>
        <w:rPr>
          <w:sz w:val="58"/>
        </w:rPr>
      </w:pPr>
      <w:r>
        <w:rPr>
          <w:rFonts w:ascii="宋体" w:eastAsia="宋体" w:hAnsi="宋体" w:cs="宋体"/>
          <w:color w:val="000000"/>
          <w:sz w:val="58"/>
        </w:rPr>
        <w:t>这并不意味着我们必须放弃在亲属称谓中引入规则和发现意义的希望。但我们至少应当承认由语汇的社会学所引起的特殊问题，以及它的方法与语言学方法的关系的含糊性。由于这个理由，把讨论限于能够在那里明确建立起相似性的个案之中应是适宜的。幸运的是，我们刚好有一个这样的个案以供使用。</w:t>
      </w:r>
    </w:p>
    <w:p w:rsidR="003D3F0D" w:rsidRDefault="000A5187">
      <w:pPr>
        <w:wordWrap w:val="0"/>
        <w:spacing w:line="920" w:lineRule="atLeast"/>
        <w:ind w:right="140" w:firstLine="1200"/>
        <w:textAlignment w:val="baseline"/>
        <w:rPr>
          <w:sz w:val="58"/>
        </w:rPr>
      </w:pPr>
      <w:r>
        <w:rPr>
          <w:rFonts w:ascii="宋体" w:eastAsia="宋体" w:hAnsi="宋体" w:cs="宋体"/>
          <w:color w:val="000000"/>
          <w:sz w:val="58"/>
        </w:rPr>
        <w:t>通常所谓的</w:t>
      </w:r>
      <w:r>
        <w:rPr>
          <w:rFonts w:ascii="宋体" w:eastAsia="宋体" w:hAnsi="宋体" w:cs="宋体"/>
          <w:color w:val="000000"/>
          <w:sz w:val="58"/>
        </w:rPr>
        <w:t>“</w:t>
      </w:r>
      <w:r>
        <w:rPr>
          <w:rFonts w:ascii="宋体" w:eastAsia="宋体" w:hAnsi="宋体" w:cs="宋体"/>
          <w:color w:val="000000"/>
          <w:sz w:val="58"/>
        </w:rPr>
        <w:t>亲属制度</w:t>
      </w:r>
      <w:r>
        <w:rPr>
          <w:rFonts w:ascii="宋体" w:eastAsia="宋体" w:hAnsi="宋体" w:cs="宋体"/>
          <w:color w:val="000000"/>
          <w:sz w:val="58"/>
        </w:rPr>
        <w:t>”</w:t>
      </w:r>
      <w:r>
        <w:rPr>
          <w:rFonts w:ascii="宋体" w:eastAsia="宋体" w:hAnsi="宋体" w:cs="宋体"/>
          <w:color w:val="000000"/>
          <w:sz w:val="58"/>
        </w:rPr>
        <w:t>包括两个极为不同的种类的实在。首先是表达各种家庭亲属关系的称谓。但是亲属关系不仅仅是通过称谓来表达的。使用这些称谓的个人或个人集团都感到</w:t>
      </w:r>
      <w:r>
        <w:rPr>
          <w:rFonts w:ascii="宋体" w:eastAsia="宋体" w:hAnsi="宋体" w:cs="宋体"/>
          <w:color w:val="000000"/>
          <w:sz w:val="58"/>
        </w:rPr>
        <w:t>(</w:t>
      </w:r>
      <w:r>
        <w:rPr>
          <w:rFonts w:ascii="宋体" w:eastAsia="宋体" w:hAnsi="宋体" w:cs="宋体"/>
          <w:color w:val="000000"/>
          <w:sz w:val="58"/>
        </w:rPr>
        <w:t>或不感到，依具体情况而定</w:t>
      </w:r>
      <w:r>
        <w:rPr>
          <w:rFonts w:ascii="宋体" w:eastAsia="宋体" w:hAnsi="宋体" w:cs="宋体"/>
          <w:color w:val="000000"/>
          <w:sz w:val="58"/>
        </w:rPr>
        <w:t>)</w:t>
      </w:r>
      <w:r>
        <w:rPr>
          <w:rFonts w:ascii="宋体" w:eastAsia="宋体" w:hAnsi="宋体" w:cs="宋体"/>
          <w:color w:val="000000"/>
          <w:sz w:val="58"/>
        </w:rPr>
        <w:t>受其相</w:t>
      </w:r>
      <w:r>
        <w:rPr>
          <w:rFonts w:ascii="宋体" w:eastAsia="宋体" w:hAnsi="宋体" w:cs="宋体"/>
          <w:color w:val="000000"/>
          <w:sz w:val="58"/>
        </w:rPr>
        <w:t>互关系中的行为规范的</w:t>
      </w:r>
    </w:p>
    <w:p w:rsidR="003D3F0D" w:rsidRDefault="000A5187">
      <w:pPr>
        <w:wordWrap w:val="0"/>
        <w:spacing w:before="320" w:line="600" w:lineRule="atLeast"/>
        <w:ind w:left="20" w:right="220" w:firstLine="82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A·L·</w:t>
      </w:r>
      <w:r>
        <w:rPr>
          <w:rFonts w:ascii="楷体" w:eastAsia="楷体" w:hAnsi="楷体" w:cs="楷体"/>
          <w:color w:val="000000"/>
          <w:sz w:val="43"/>
        </w:rPr>
        <w:t>克罗伯：</w:t>
      </w:r>
      <w:r>
        <w:rPr>
          <w:rFonts w:ascii="楷体" w:eastAsia="楷体" w:hAnsi="楷体" w:cs="楷体"/>
          <w:color w:val="000000"/>
          <w:sz w:val="43"/>
        </w:rPr>
        <w:t>“</w:t>
      </w:r>
      <w:r>
        <w:rPr>
          <w:rFonts w:ascii="楷体" w:eastAsia="楷体" w:hAnsi="楷体" w:cs="楷体"/>
          <w:color w:val="000000"/>
          <w:sz w:val="43"/>
        </w:rPr>
        <w:t>类别式亲属关系制度</w:t>
      </w:r>
      <w:r>
        <w:rPr>
          <w:rFonts w:ascii="楷体" w:eastAsia="楷体" w:hAnsi="楷体" w:cs="楷体"/>
          <w:color w:val="000000"/>
          <w:sz w:val="43"/>
        </w:rPr>
        <w:t>”</w:t>
      </w:r>
      <w:r>
        <w:rPr>
          <w:rFonts w:ascii="楷体" w:eastAsia="楷体" w:hAnsi="楷体" w:cs="楷体"/>
          <w:color w:val="000000"/>
          <w:sz w:val="43"/>
        </w:rPr>
        <w:t>，《皇家人类学院杂志》，第</w:t>
      </w:r>
      <w:r>
        <w:rPr>
          <w:rFonts w:ascii="楷体" w:eastAsia="楷体" w:hAnsi="楷体" w:cs="楷体"/>
          <w:color w:val="000000"/>
          <w:sz w:val="43"/>
        </w:rPr>
        <w:t>39</w:t>
      </w:r>
      <w:r>
        <w:rPr>
          <w:rFonts w:ascii="楷体" w:eastAsia="楷体" w:hAnsi="楷体" w:cs="楷体"/>
          <w:color w:val="000000"/>
          <w:sz w:val="43"/>
        </w:rPr>
        <w:t>卷，</w:t>
      </w:r>
      <w:r>
        <w:rPr>
          <w:rFonts w:ascii="楷体" w:eastAsia="楷体" w:hAnsi="楷体" w:cs="楷体"/>
          <w:color w:val="000000"/>
          <w:sz w:val="43"/>
        </w:rPr>
        <w:t>(1909)</w:t>
      </w:r>
      <w:r>
        <w:rPr>
          <w:rFonts w:ascii="楷体" w:eastAsia="楷体" w:hAnsi="楷体" w:cs="楷体"/>
          <w:color w:val="000000"/>
          <w:sz w:val="43"/>
        </w:rPr>
        <w:t>。</w:t>
      </w:r>
    </w:p>
    <w:p w:rsidR="003D3F0D" w:rsidRDefault="003D3F0D">
      <w:pPr>
        <w:wordWrap w:val="0"/>
        <w:spacing w:line="580" w:lineRule="exact"/>
        <w:textAlignment w:val="baseline"/>
        <w:rPr>
          <w:sz w:val="43"/>
        </w:rPr>
      </w:pPr>
    </w:p>
    <w:p w:rsidR="003D3F0D" w:rsidRDefault="000A5187">
      <w:pPr>
        <w:wordWrap w:val="0"/>
        <w:spacing w:line="940" w:lineRule="atLeast"/>
        <w:ind w:left="820"/>
        <w:textAlignment w:val="baseline"/>
        <w:rPr>
          <w:sz w:val="70"/>
        </w:rPr>
      </w:pPr>
      <w:r>
        <w:rPr>
          <w:rFonts w:ascii="楷体" w:eastAsia="楷体" w:hAnsi="楷体" w:cs="楷体"/>
          <w:color w:val="000000"/>
          <w:sz w:val="70"/>
        </w:rPr>
        <w:t>·40·</w:t>
      </w:r>
    </w:p>
    <w:p w:rsidR="003D3F0D" w:rsidRDefault="003D3F0D"/>
    <w:p w:rsidR="003D3F0D" w:rsidRDefault="003D3F0D">
      <w:pPr>
        <w:sectPr w:rsidR="003D3F0D">
          <w:headerReference w:type="default" r:id="rId139"/>
          <w:footerReference w:type="default" r:id="rId140"/>
          <w:pgSz w:w="21260" w:h="31680"/>
          <w:pgMar w:top="2580" w:right="2420" w:bottom="2580" w:left="2420" w:header="2280" w:footer="2280" w:gutter="0"/>
          <w:cols w:space="720"/>
        </w:sectPr>
      </w:pPr>
    </w:p>
    <w:p w:rsidR="003D3F0D" w:rsidRDefault="000A5187">
      <w:pPr>
        <w:wordWrap w:val="0"/>
        <w:spacing w:before="160" w:line="880" w:lineRule="atLeast"/>
        <w:ind w:left="60"/>
        <w:textAlignment w:val="baseline"/>
        <w:rPr>
          <w:sz w:val="58"/>
        </w:rPr>
      </w:pPr>
      <w:r>
        <w:rPr>
          <w:rFonts w:ascii="宋体" w:eastAsia="宋体" w:hAnsi="宋体" w:cs="宋体"/>
          <w:color w:val="000000"/>
          <w:sz w:val="58"/>
        </w:rPr>
        <w:lastRenderedPageBreak/>
        <w:t>制约，例如尊敬或亲昵、权利或义务、友爱或敌视。于是，除丫我们认为应称为称谓制度</w:t>
      </w:r>
      <w:r>
        <w:rPr>
          <w:rFonts w:ascii="宋体" w:eastAsia="宋体" w:hAnsi="宋体" w:cs="宋体"/>
          <w:color w:val="000000"/>
          <w:sz w:val="58"/>
        </w:rPr>
        <w:t>(</w:t>
      </w:r>
      <w:r>
        <w:rPr>
          <w:rFonts w:ascii="宋体" w:eastAsia="宋体" w:hAnsi="宋体" w:cs="宋体"/>
          <w:color w:val="000000"/>
          <w:sz w:val="58"/>
        </w:rPr>
        <w:t>其严格说构成语汇系统</w:t>
      </w:r>
      <w:r>
        <w:rPr>
          <w:rFonts w:ascii="宋体" w:eastAsia="宋体" w:hAnsi="宋体" w:cs="宋体"/>
          <w:color w:val="000000"/>
          <w:sz w:val="58"/>
        </w:rPr>
        <w:t>)</w:t>
      </w:r>
      <w:r>
        <w:rPr>
          <w:rFonts w:ascii="宋体" w:eastAsia="宋体" w:hAnsi="宋体" w:cs="宋体"/>
          <w:color w:val="000000"/>
          <w:sz w:val="58"/>
        </w:rPr>
        <w:t>的系统外，还有另一个系统，其性质既是心理的又是社会的，我们将称之为态度体系。虽然</w:t>
      </w:r>
      <w:r>
        <w:rPr>
          <w:rFonts w:ascii="宋体" w:eastAsia="宋体" w:hAnsi="宋体" w:cs="宋体"/>
          <w:color w:val="000000"/>
          <w:sz w:val="58"/>
        </w:rPr>
        <w:t>(</w:t>
      </w:r>
      <w:r>
        <w:rPr>
          <w:rFonts w:ascii="宋体" w:eastAsia="宋体" w:hAnsi="宋体" w:cs="宋体"/>
          <w:color w:val="000000"/>
          <w:sz w:val="58"/>
        </w:rPr>
        <w:t>如我们上面已说明的</w:t>
      </w:r>
      <w:r>
        <w:rPr>
          <w:rFonts w:ascii="宋体" w:eastAsia="宋体" w:hAnsi="宋体" w:cs="宋体"/>
          <w:color w:val="000000"/>
          <w:sz w:val="58"/>
        </w:rPr>
        <w:t>)</w:t>
      </w:r>
      <w:r>
        <w:rPr>
          <w:rFonts w:ascii="宋体" w:eastAsia="宋体" w:hAnsi="宋体" w:cs="宋体"/>
          <w:color w:val="000000"/>
          <w:sz w:val="58"/>
        </w:rPr>
        <w:t>关于称谓体系的研究确实使我们处于一种与我们处理音位系统时相似的、然而又是相反的情形中，但这个困难在我们考察态度体系时似乎又</w:t>
      </w:r>
      <w:r>
        <w:rPr>
          <w:rFonts w:ascii="宋体" w:eastAsia="宋体" w:hAnsi="宋体" w:cs="宋体"/>
          <w:color w:val="000000"/>
          <w:sz w:val="58"/>
        </w:rPr>
        <w:t>“</w:t>
      </w:r>
      <w:r>
        <w:rPr>
          <w:rFonts w:ascii="宋体" w:eastAsia="宋体" w:hAnsi="宋体" w:cs="宋体"/>
          <w:color w:val="000000"/>
          <w:sz w:val="58"/>
        </w:rPr>
        <w:t>倒过来</w:t>
      </w:r>
      <w:r>
        <w:rPr>
          <w:rFonts w:ascii="宋体" w:eastAsia="宋体" w:hAnsi="宋体" w:cs="宋体"/>
          <w:color w:val="000000"/>
          <w:sz w:val="58"/>
        </w:rPr>
        <w:t>”</w:t>
      </w:r>
      <w:r>
        <w:rPr>
          <w:rFonts w:ascii="宋体" w:eastAsia="宋体" w:hAnsi="宋体" w:cs="宋体"/>
          <w:color w:val="000000"/>
          <w:sz w:val="58"/>
        </w:rPr>
        <w:t>了。我</w:t>
      </w:r>
      <w:r>
        <w:rPr>
          <w:rFonts w:ascii="宋体" w:eastAsia="宋体" w:hAnsi="宋体" w:cs="宋体"/>
          <w:color w:val="000000"/>
          <w:sz w:val="58"/>
        </w:rPr>
        <w:t>们可以猜测，态度体系所起的作用，亦即保证集团的凝聚和平衡；但我们不理解各种态度之间的相互联系的性质，也不领会它们的必要性。</w:t>
      </w:r>
      <w:r>
        <w:rPr>
          <w:rFonts w:ascii="宋体" w:eastAsia="宋体" w:hAnsi="宋体" w:cs="宋体"/>
          <w:color w:val="000000"/>
          <w:sz w:val="58"/>
        </w:rPr>
        <w:t>①</w:t>
      </w:r>
      <w:r>
        <w:rPr>
          <w:rFonts w:ascii="宋体" w:eastAsia="宋体" w:hAnsi="宋体" w:cs="宋体"/>
          <w:color w:val="000000"/>
          <w:sz w:val="58"/>
        </w:rPr>
        <w:t>换言之，正如在语言的研究中一样，我们知道它们的功能，却不知它们的体系。</w:t>
      </w:r>
    </w:p>
    <w:p w:rsidR="003D3F0D" w:rsidRDefault="000A5187">
      <w:pPr>
        <w:wordWrap w:val="0"/>
        <w:spacing w:line="880" w:lineRule="atLeast"/>
        <w:ind w:left="60" w:right="40" w:firstLine="1220"/>
        <w:textAlignment w:val="baseline"/>
        <w:rPr>
          <w:sz w:val="58"/>
        </w:rPr>
      </w:pPr>
      <w:r>
        <w:rPr>
          <w:rFonts w:ascii="宋体" w:eastAsia="宋体" w:hAnsi="宋体" w:cs="宋体"/>
          <w:color w:val="000000"/>
          <w:sz w:val="58"/>
        </w:rPr>
        <w:t>由此我们便发现了称谓制度与态度体系之间的深刻区别，并且我们不得不对</w:t>
      </w:r>
      <w:r>
        <w:rPr>
          <w:rFonts w:ascii="宋体" w:eastAsia="宋体" w:hAnsi="宋体" w:cs="宋体"/>
          <w:color w:val="000000"/>
          <w:sz w:val="58"/>
        </w:rPr>
        <w:t>A·R·</w:t>
      </w:r>
      <w:r>
        <w:rPr>
          <w:rFonts w:ascii="宋体" w:eastAsia="宋体" w:hAnsi="宋体" w:cs="宋体"/>
          <w:color w:val="000000"/>
          <w:sz w:val="58"/>
        </w:rPr>
        <w:t>拉德克利夫</w:t>
      </w:r>
      <w:r>
        <w:rPr>
          <w:rFonts w:ascii="宋体" w:eastAsia="宋体" w:hAnsi="宋体" w:cs="宋体"/>
          <w:color w:val="000000"/>
          <w:sz w:val="58"/>
        </w:rPr>
        <w:t>-</w:t>
      </w:r>
      <w:r>
        <w:rPr>
          <w:rFonts w:ascii="宋体" w:eastAsia="宋体" w:hAnsi="宋体" w:cs="宋体"/>
          <w:color w:val="000000"/>
          <w:sz w:val="58"/>
        </w:rPr>
        <w:t>布朗曾经说过的态度不过是称谓在表达感情的水平上的表现或转换这一点表示异议，如果他真是相信这一点的话。</w:t>
      </w:r>
      <w:r>
        <w:rPr>
          <w:rFonts w:ascii="宋体" w:eastAsia="宋体" w:hAnsi="宋体" w:cs="宋体"/>
          <w:color w:val="000000"/>
          <w:sz w:val="58"/>
        </w:rPr>
        <w:t>②</w:t>
      </w:r>
      <w:r>
        <w:rPr>
          <w:rFonts w:ascii="宋体" w:eastAsia="宋体" w:hAnsi="宋体" w:cs="宋体"/>
          <w:color w:val="000000"/>
          <w:sz w:val="58"/>
        </w:rPr>
        <w:t>近几年来发表了大量属于这样一些人们共同体的例案，其亲属称谓表并不精确地反映家庭的</w:t>
      </w:r>
      <w:r>
        <w:rPr>
          <w:rFonts w:ascii="宋体" w:eastAsia="宋体" w:hAnsi="宋体" w:cs="宋体"/>
          <w:color w:val="000000"/>
          <w:sz w:val="58"/>
        </w:rPr>
        <w:t>态度，反之亦然。</w:t>
      </w:r>
      <w:r>
        <w:rPr>
          <w:rFonts w:ascii="宋体" w:eastAsia="宋体" w:hAnsi="宋体" w:cs="宋体"/>
          <w:color w:val="000000"/>
          <w:sz w:val="58"/>
        </w:rPr>
        <w:t>③</w:t>
      </w:r>
      <w:r>
        <w:rPr>
          <w:rFonts w:ascii="宋体" w:eastAsia="宋体" w:hAnsi="宋体" w:cs="宋体"/>
          <w:color w:val="000000"/>
          <w:sz w:val="58"/>
        </w:rPr>
        <w:t>设想所有社会中的亲属制度都构成调整人际关系的原则手段，恐怕是不正确的。即使在亲属制度起着这种作用的社会中，它也没有使那种作用到处都达到相同的程度。而且，始终有必要区分出两种类型的态度：首先是一些扩散性的、未定型的和非制度化的态度，对此我们可以看作是称谓在</w:t>
      </w:r>
    </w:p>
    <w:p w:rsidR="003D3F0D" w:rsidRDefault="000A5187">
      <w:pPr>
        <w:wordWrap w:val="0"/>
        <w:spacing w:line="880" w:lineRule="atLeast"/>
        <w:ind w:left="120"/>
        <w:textAlignment w:val="baseline"/>
        <w:rPr>
          <w:sz w:val="58"/>
        </w:rPr>
      </w:pPr>
      <w:r>
        <w:rPr>
          <w:rFonts w:ascii="宋体" w:eastAsia="宋体" w:hAnsi="宋体" w:cs="宋体"/>
          <w:color w:val="000000"/>
          <w:sz w:val="58"/>
          <w:u w:val="single"/>
        </w:rPr>
        <w:t xml:space="preserve">              </w:t>
      </w:r>
    </w:p>
    <w:p w:rsidR="003D3F0D" w:rsidRDefault="000A5187">
      <w:pPr>
        <w:wordWrap w:val="0"/>
        <w:spacing w:line="640" w:lineRule="atLeast"/>
        <w:ind w:left="60" w:right="100" w:firstLine="920"/>
        <w:textAlignment w:val="baseline"/>
        <w:rPr>
          <w:sz w:val="48"/>
        </w:rPr>
      </w:pPr>
      <w:r>
        <w:rPr>
          <w:rFonts w:ascii="宋体" w:eastAsia="宋体" w:hAnsi="宋体" w:cs="宋体"/>
          <w:color w:val="000000"/>
          <w:sz w:val="48"/>
        </w:rPr>
        <w:t xml:space="preserve">①  </w:t>
      </w:r>
      <w:r>
        <w:rPr>
          <w:rFonts w:ascii="宋体" w:eastAsia="宋体" w:hAnsi="宋体" w:cs="宋体"/>
          <w:color w:val="000000"/>
          <w:sz w:val="48"/>
        </w:rPr>
        <w:t>我们必须把瓦尔纳的那部杰出作品排除在外，即</w:t>
      </w:r>
      <w:r>
        <w:rPr>
          <w:rFonts w:ascii="宋体" w:eastAsia="宋体" w:hAnsi="宋体" w:cs="宋体"/>
          <w:color w:val="000000"/>
          <w:sz w:val="48"/>
        </w:rPr>
        <w:t>“</w:t>
      </w:r>
      <w:r>
        <w:rPr>
          <w:rFonts w:ascii="宋体" w:eastAsia="宋体" w:hAnsi="宋体" w:cs="宋体"/>
          <w:color w:val="000000"/>
          <w:sz w:val="48"/>
        </w:rPr>
        <w:t>澳大利亚摩恩金类型的亲属制度之形态和功能</w:t>
      </w:r>
      <w:r>
        <w:rPr>
          <w:rFonts w:ascii="宋体" w:eastAsia="宋体" w:hAnsi="宋体" w:cs="宋体"/>
          <w:color w:val="000000"/>
          <w:sz w:val="48"/>
        </w:rPr>
        <w:t>”</w:t>
      </w:r>
      <w:r>
        <w:rPr>
          <w:rFonts w:ascii="宋体" w:eastAsia="宋体" w:hAnsi="宋体" w:cs="宋体"/>
          <w:color w:val="000000"/>
          <w:sz w:val="48"/>
        </w:rPr>
        <w:t>，《美国人类学家》，第</w:t>
      </w:r>
      <w:r>
        <w:rPr>
          <w:rFonts w:ascii="宋体" w:eastAsia="宋体" w:hAnsi="宋体" w:cs="宋体"/>
          <w:color w:val="000000"/>
          <w:sz w:val="48"/>
        </w:rPr>
        <w:t>32</w:t>
      </w:r>
      <w:r>
        <w:rPr>
          <w:rFonts w:ascii="宋体" w:eastAsia="宋体" w:hAnsi="宋体" w:cs="宋体"/>
          <w:color w:val="000000"/>
          <w:sz w:val="48"/>
        </w:rPr>
        <w:t>至</w:t>
      </w:r>
      <w:r>
        <w:rPr>
          <w:rFonts w:ascii="宋体" w:eastAsia="宋体" w:hAnsi="宋体" w:cs="宋体"/>
          <w:color w:val="000000"/>
          <w:sz w:val="48"/>
        </w:rPr>
        <w:t>33</w:t>
      </w:r>
      <w:r>
        <w:rPr>
          <w:rFonts w:ascii="宋体" w:eastAsia="宋体" w:hAnsi="宋体" w:cs="宋体"/>
          <w:color w:val="000000"/>
          <w:sz w:val="48"/>
        </w:rPr>
        <w:t>卷</w:t>
      </w:r>
      <w:r>
        <w:rPr>
          <w:rFonts w:ascii="宋体" w:eastAsia="宋体" w:hAnsi="宋体" w:cs="宋体"/>
          <w:color w:val="000000"/>
          <w:sz w:val="48"/>
        </w:rPr>
        <w:t>(930——1931)</w:t>
      </w:r>
      <w:r>
        <w:rPr>
          <w:rFonts w:ascii="宋体" w:eastAsia="宋体" w:hAnsi="宋体" w:cs="宋体"/>
          <w:color w:val="000000"/>
          <w:sz w:val="48"/>
        </w:rPr>
        <w:t>，其中，他对态度系统的分析虽然在基本观点方面尚有可议之处，但</w:t>
      </w:r>
      <w:r>
        <w:rPr>
          <w:rFonts w:ascii="宋体" w:eastAsia="宋体" w:hAnsi="宋体" w:cs="宋体"/>
          <w:color w:val="000000"/>
          <w:sz w:val="48"/>
        </w:rPr>
        <w:t>却开辟了亲属关系问题研究的新阶段。</w:t>
      </w:r>
    </w:p>
    <w:p w:rsidR="003D3F0D" w:rsidRDefault="000A5187">
      <w:pPr>
        <w:wordWrap w:val="0"/>
        <w:spacing w:line="640" w:lineRule="atLeast"/>
        <w:ind w:left="60" w:right="120" w:firstLine="920"/>
        <w:textAlignment w:val="baseline"/>
        <w:rPr>
          <w:sz w:val="48"/>
        </w:rPr>
      </w:pPr>
      <w:r>
        <w:rPr>
          <w:rFonts w:ascii="宋体" w:eastAsia="宋体" w:hAnsi="宋体" w:cs="宋体"/>
          <w:color w:val="000000"/>
          <w:sz w:val="48"/>
        </w:rPr>
        <w:t>②  A·R·</w:t>
      </w:r>
      <w:r>
        <w:rPr>
          <w:rFonts w:ascii="宋体" w:eastAsia="宋体" w:hAnsi="宋体" w:cs="宋体"/>
          <w:color w:val="000000"/>
          <w:sz w:val="48"/>
        </w:rPr>
        <w:t>拉德克利夫</w:t>
      </w:r>
      <w:r>
        <w:rPr>
          <w:rFonts w:ascii="宋体" w:eastAsia="宋体" w:hAnsi="宋体" w:cs="宋体"/>
          <w:color w:val="000000"/>
          <w:sz w:val="48"/>
        </w:rPr>
        <w:t>-</w:t>
      </w:r>
      <w:r>
        <w:rPr>
          <w:rFonts w:ascii="宋体" w:eastAsia="宋体" w:hAnsi="宋体" w:cs="宋体"/>
          <w:color w:val="000000"/>
          <w:sz w:val="48"/>
        </w:rPr>
        <w:t>布朗：</w:t>
      </w:r>
      <w:r>
        <w:rPr>
          <w:rFonts w:ascii="宋体" w:eastAsia="宋体" w:hAnsi="宋体" w:cs="宋体"/>
          <w:color w:val="000000"/>
          <w:sz w:val="48"/>
        </w:rPr>
        <w:t>“</w:t>
      </w:r>
      <w:r>
        <w:rPr>
          <w:rFonts w:ascii="宋体" w:eastAsia="宋体" w:hAnsi="宋体" w:cs="宋体"/>
          <w:color w:val="000000"/>
          <w:sz w:val="48"/>
        </w:rPr>
        <w:t>加利福尼亚地区的亲属称谓</w:t>
      </w:r>
      <w:r>
        <w:rPr>
          <w:rFonts w:ascii="宋体" w:eastAsia="宋体" w:hAnsi="宋体" w:cs="宋体"/>
          <w:color w:val="000000"/>
          <w:sz w:val="48"/>
        </w:rPr>
        <w:t>”</w:t>
      </w:r>
      <w:r>
        <w:rPr>
          <w:rFonts w:ascii="宋体" w:eastAsia="宋体" w:hAnsi="宋体" w:cs="宋体"/>
          <w:color w:val="000000"/>
          <w:sz w:val="48"/>
        </w:rPr>
        <w:t>，《美国人类学家》，第</w:t>
      </w:r>
      <w:r>
        <w:rPr>
          <w:rFonts w:ascii="宋体" w:eastAsia="宋体" w:hAnsi="宋体" w:cs="宋体"/>
          <w:color w:val="000000"/>
          <w:sz w:val="48"/>
        </w:rPr>
        <w:t>37</w:t>
      </w:r>
      <w:r>
        <w:rPr>
          <w:rFonts w:ascii="宋体" w:eastAsia="宋体" w:hAnsi="宋体" w:cs="宋体"/>
          <w:color w:val="000000"/>
          <w:sz w:val="48"/>
        </w:rPr>
        <w:t>卷</w:t>
      </w:r>
      <w:r>
        <w:rPr>
          <w:rFonts w:ascii="宋体" w:eastAsia="宋体" w:hAnsi="宋体" w:cs="宋体"/>
          <w:color w:val="000000"/>
          <w:sz w:val="48"/>
        </w:rPr>
        <w:t>(1935)</w:t>
      </w:r>
      <w:r>
        <w:rPr>
          <w:rFonts w:ascii="宋体" w:eastAsia="宋体" w:hAnsi="宋体" w:cs="宋体"/>
          <w:color w:val="000000"/>
          <w:sz w:val="48"/>
        </w:rPr>
        <w:t>；</w:t>
      </w:r>
      <w:r>
        <w:rPr>
          <w:rFonts w:ascii="宋体" w:eastAsia="宋体" w:hAnsi="宋体" w:cs="宋体"/>
          <w:color w:val="000000"/>
          <w:sz w:val="48"/>
        </w:rPr>
        <w:t>“</w:t>
      </w:r>
      <w:r>
        <w:rPr>
          <w:rFonts w:ascii="宋体" w:eastAsia="宋体" w:hAnsi="宋体" w:cs="宋体"/>
          <w:color w:val="000000"/>
          <w:sz w:val="48"/>
        </w:rPr>
        <w:t>亲属制度研究</w:t>
      </w:r>
      <w:r>
        <w:rPr>
          <w:rFonts w:ascii="宋体" w:eastAsia="宋体" w:hAnsi="宋体" w:cs="宋体"/>
          <w:color w:val="000000"/>
          <w:sz w:val="48"/>
        </w:rPr>
        <w:t>”</w:t>
      </w:r>
      <w:r>
        <w:rPr>
          <w:rFonts w:ascii="宋体" w:eastAsia="宋体" w:hAnsi="宋体" w:cs="宋体"/>
          <w:color w:val="000000"/>
          <w:sz w:val="48"/>
        </w:rPr>
        <w:t>，《皇家人类学院杂志》，第</w:t>
      </w:r>
      <w:r>
        <w:rPr>
          <w:rFonts w:ascii="宋体" w:eastAsia="宋体" w:hAnsi="宋体" w:cs="宋体"/>
          <w:color w:val="000000"/>
          <w:sz w:val="48"/>
        </w:rPr>
        <w:t>71</w:t>
      </w:r>
      <w:r>
        <w:rPr>
          <w:rFonts w:ascii="宋体" w:eastAsia="宋体" w:hAnsi="宋体" w:cs="宋体"/>
          <w:color w:val="000000"/>
          <w:sz w:val="48"/>
        </w:rPr>
        <w:t>卷</w:t>
      </w:r>
      <w:r>
        <w:rPr>
          <w:rFonts w:ascii="宋体" w:eastAsia="宋体" w:hAnsi="宋体" w:cs="宋体"/>
          <w:color w:val="000000"/>
          <w:sz w:val="48"/>
        </w:rPr>
        <w:t>(1941)</w:t>
      </w:r>
      <w:r>
        <w:rPr>
          <w:rFonts w:ascii="宋体" w:eastAsia="宋体" w:hAnsi="宋体" w:cs="宋体"/>
          <w:color w:val="000000"/>
          <w:sz w:val="48"/>
        </w:rPr>
        <w:t>。</w:t>
      </w:r>
    </w:p>
    <w:p w:rsidR="003D3F0D" w:rsidRDefault="000A5187">
      <w:pPr>
        <w:wordWrap w:val="0"/>
        <w:spacing w:line="640" w:lineRule="atLeast"/>
        <w:ind w:left="60" w:right="120" w:firstLine="920"/>
        <w:textAlignment w:val="baseline"/>
        <w:rPr>
          <w:sz w:val="48"/>
        </w:rPr>
      </w:pPr>
      <w:r>
        <w:rPr>
          <w:rFonts w:ascii="宋体" w:eastAsia="宋体" w:hAnsi="宋体" w:cs="宋体"/>
          <w:color w:val="000000"/>
          <w:sz w:val="48"/>
        </w:rPr>
        <w:t>③ M·E·</w:t>
      </w:r>
      <w:r>
        <w:rPr>
          <w:rFonts w:ascii="宋体" w:eastAsia="宋体" w:hAnsi="宋体" w:cs="宋体"/>
          <w:color w:val="000000"/>
          <w:sz w:val="48"/>
        </w:rPr>
        <w:t>奥普勒：</w:t>
      </w:r>
      <w:r>
        <w:rPr>
          <w:rFonts w:ascii="宋体" w:eastAsia="宋体" w:hAnsi="宋体" w:cs="宋体"/>
          <w:color w:val="000000"/>
          <w:sz w:val="48"/>
        </w:rPr>
        <w:t>“</w:t>
      </w:r>
      <w:r>
        <w:rPr>
          <w:rFonts w:ascii="宋体" w:eastAsia="宋体" w:hAnsi="宋体" w:cs="宋体"/>
          <w:color w:val="000000"/>
          <w:sz w:val="48"/>
        </w:rPr>
        <w:t>关于阿巴希人亲属称谓与社会等级的关系的材料</w:t>
      </w:r>
      <w:r>
        <w:rPr>
          <w:rFonts w:ascii="宋体" w:eastAsia="宋体" w:hAnsi="宋体" w:cs="宋体"/>
          <w:color w:val="000000"/>
          <w:sz w:val="48"/>
        </w:rPr>
        <w:t>”</w:t>
      </w:r>
      <w:r>
        <w:rPr>
          <w:rFonts w:ascii="宋体" w:eastAsia="宋体" w:hAnsi="宋体" w:cs="宋体"/>
          <w:color w:val="000000"/>
          <w:sz w:val="48"/>
        </w:rPr>
        <w:t>，《美国人类学家》，第</w:t>
      </w:r>
      <w:r>
        <w:rPr>
          <w:rFonts w:ascii="宋体" w:eastAsia="宋体" w:hAnsi="宋体" w:cs="宋体"/>
          <w:color w:val="000000"/>
          <w:sz w:val="48"/>
        </w:rPr>
        <w:t>39</w:t>
      </w:r>
      <w:r>
        <w:rPr>
          <w:rFonts w:ascii="宋体" w:eastAsia="宋体" w:hAnsi="宋体" w:cs="宋体"/>
          <w:color w:val="000000"/>
          <w:sz w:val="48"/>
        </w:rPr>
        <w:t>卷</w:t>
      </w:r>
      <w:r>
        <w:rPr>
          <w:rFonts w:ascii="宋体" w:eastAsia="宋体" w:hAnsi="宋体" w:cs="宋体"/>
          <w:color w:val="000000"/>
          <w:sz w:val="48"/>
        </w:rPr>
        <w:t>(1937)</w:t>
      </w:r>
      <w:r>
        <w:rPr>
          <w:rFonts w:ascii="宋体" w:eastAsia="宋体" w:hAnsi="宋体" w:cs="宋体"/>
          <w:color w:val="000000"/>
          <w:sz w:val="48"/>
        </w:rPr>
        <w:t>；</w:t>
      </w:r>
      <w:r>
        <w:rPr>
          <w:rFonts w:ascii="宋体" w:eastAsia="宋体" w:hAnsi="宋体" w:cs="宋体"/>
          <w:color w:val="000000"/>
          <w:sz w:val="48"/>
        </w:rPr>
        <w:t>A·M·</w:t>
      </w:r>
      <w:r>
        <w:rPr>
          <w:rFonts w:ascii="宋体" w:eastAsia="宋体" w:hAnsi="宋体" w:cs="宋体"/>
          <w:color w:val="000000"/>
          <w:sz w:val="48"/>
        </w:rPr>
        <w:t>哈尔佩恩：</w:t>
      </w:r>
      <w:r>
        <w:rPr>
          <w:rFonts w:ascii="宋体" w:eastAsia="宋体" w:hAnsi="宋体" w:cs="宋体"/>
          <w:color w:val="000000"/>
          <w:sz w:val="48"/>
        </w:rPr>
        <w:t>“</w:t>
      </w:r>
      <w:r>
        <w:rPr>
          <w:rFonts w:ascii="宋体" w:eastAsia="宋体" w:hAnsi="宋体" w:cs="宋体"/>
          <w:color w:val="000000"/>
          <w:sz w:val="48"/>
        </w:rPr>
        <w:t>于玛人的亲属称谓</w:t>
      </w:r>
      <w:r>
        <w:rPr>
          <w:rFonts w:ascii="宋体" w:eastAsia="宋体" w:hAnsi="宋体" w:cs="宋体"/>
          <w:color w:val="000000"/>
          <w:sz w:val="48"/>
        </w:rPr>
        <w:t>”</w:t>
      </w:r>
      <w:r>
        <w:rPr>
          <w:rFonts w:ascii="宋体" w:eastAsia="宋体" w:hAnsi="宋体" w:cs="宋体"/>
          <w:color w:val="000000"/>
          <w:sz w:val="48"/>
        </w:rPr>
        <w:t>，《美国人类学家》，第</w:t>
      </w:r>
      <w:r>
        <w:rPr>
          <w:rFonts w:ascii="宋体" w:eastAsia="宋体" w:hAnsi="宋体" w:cs="宋体"/>
          <w:color w:val="000000"/>
          <w:sz w:val="48"/>
        </w:rPr>
        <w:t>44</w:t>
      </w:r>
      <w:r>
        <w:rPr>
          <w:rFonts w:ascii="宋体" w:eastAsia="宋体" w:hAnsi="宋体" w:cs="宋体"/>
          <w:color w:val="000000"/>
          <w:sz w:val="48"/>
        </w:rPr>
        <w:t>卷</w:t>
      </w:r>
      <w:r>
        <w:rPr>
          <w:rFonts w:ascii="宋体" w:eastAsia="宋体" w:hAnsi="宋体" w:cs="宋体"/>
          <w:color w:val="000000"/>
          <w:sz w:val="48"/>
        </w:rPr>
        <w:t>(1942)</w:t>
      </w:r>
      <w:r>
        <w:rPr>
          <w:rFonts w:ascii="宋体" w:eastAsia="宋体" w:hAnsi="宋体" w:cs="宋体"/>
          <w:color w:val="000000"/>
          <w:sz w:val="48"/>
        </w:rPr>
        <w:t>。</w:t>
      </w:r>
    </w:p>
    <w:p w:rsidR="003D3F0D" w:rsidRDefault="003D3F0D">
      <w:pPr>
        <w:wordWrap w:val="0"/>
        <w:spacing w:line="560" w:lineRule="exact"/>
        <w:textAlignment w:val="baseline"/>
        <w:rPr>
          <w:sz w:val="48"/>
        </w:rPr>
      </w:pPr>
    </w:p>
    <w:p w:rsidR="003D3F0D" w:rsidRDefault="000A5187">
      <w:pPr>
        <w:wordWrap w:val="0"/>
        <w:spacing w:line="880" w:lineRule="atLeast"/>
        <w:ind w:right="940"/>
        <w:jc w:val="right"/>
        <w:textAlignment w:val="baseline"/>
        <w:rPr>
          <w:sz w:val="66"/>
        </w:rPr>
      </w:pPr>
      <w:r>
        <w:rPr>
          <w:rFonts w:ascii="宋体" w:eastAsia="宋体" w:hAnsi="宋体" w:cs="宋体"/>
          <w:color w:val="000000"/>
          <w:sz w:val="66"/>
        </w:rPr>
        <w:t>·41·</w:t>
      </w:r>
    </w:p>
    <w:p w:rsidR="003D3F0D" w:rsidRDefault="003D3F0D"/>
    <w:p w:rsidR="003D3F0D" w:rsidRDefault="003D3F0D">
      <w:pPr>
        <w:sectPr w:rsidR="003D3F0D">
          <w:headerReference w:type="default" r:id="rId141"/>
          <w:footerReference w:type="default" r:id="rId142"/>
          <w:pgSz w:w="21260" w:h="31680"/>
          <w:pgMar w:top="2420" w:right="2440" w:bottom="2420" w:left="2440" w:header="2120" w:footer="2120" w:gutter="0"/>
          <w:cols w:space="720"/>
        </w:sectPr>
      </w:pPr>
    </w:p>
    <w:p w:rsidR="003D3F0D" w:rsidRDefault="000A5187">
      <w:pPr>
        <w:wordWrap w:val="0"/>
        <w:spacing w:before="20" w:line="920" w:lineRule="atLeast"/>
        <w:ind w:firstLine="20"/>
        <w:textAlignment w:val="baseline"/>
        <w:rPr>
          <w:sz w:val="59"/>
        </w:rPr>
      </w:pPr>
      <w:r>
        <w:rPr>
          <w:rFonts w:ascii="仿宋" w:eastAsia="仿宋" w:hAnsi="仿宋" w:cs="仿宋"/>
          <w:color w:val="000000"/>
          <w:sz w:val="59"/>
        </w:rPr>
        <w:lastRenderedPageBreak/>
        <w:t>心理学水平上的转换或反映；其次，与上述态度并列或作为其</w:t>
      </w:r>
      <w:r>
        <w:rPr>
          <w:rFonts w:ascii="仿宋" w:eastAsia="仿宋" w:hAnsi="仿宋" w:cs="仿宋"/>
          <w:color w:val="000000"/>
          <w:sz w:val="59"/>
        </w:rPr>
        <w:t>补充的是那些因袭的、被规定的，以及由禁忌或特权所认可的和通过固定的仪式来表现的态度。这些态度远非自动地反映亲属称谓，倒是经常作为用来解决称谓制度中所固有的矛盾和克服其不足的第二性阐述出现的。这一综合的特征在澳大利亚的维克蒙干人中是非常明显的。在这个共同体中，开玩笑的优先权承认这样两者之间的一种矛盾，即在联系两个未婚男人的亲属关系同为了说明他们以后与两个亲属关系不同的女人的通婚而必须假设存在于他们之间的理论上的亲属关系之间存在着矛盾。</w:t>
      </w:r>
      <w:r>
        <w:rPr>
          <w:rFonts w:ascii="仿宋" w:eastAsia="仿宋" w:hAnsi="仿宋" w:cs="仿宋"/>
          <w:color w:val="000000"/>
          <w:sz w:val="59"/>
        </w:rPr>
        <w:t>①</w:t>
      </w:r>
      <w:r>
        <w:rPr>
          <w:rFonts w:ascii="仿宋" w:eastAsia="仿宋" w:hAnsi="仿宋" w:cs="仿宋"/>
          <w:b/>
          <w:color w:val="000000"/>
          <w:sz w:val="59"/>
        </w:rPr>
        <w:t xml:space="preserve"> </w:t>
      </w:r>
      <w:r>
        <w:rPr>
          <w:rFonts w:ascii="仿宋" w:eastAsia="仿宋" w:hAnsi="仿宋" w:cs="仿宋"/>
          <w:color w:val="000000"/>
          <w:sz w:val="59"/>
        </w:rPr>
        <w:t>在这里，存在着两个可能的亲属称谓体系之间的矛盾，而对于态度的强调则表示了</w:t>
      </w:r>
      <w:r>
        <w:rPr>
          <w:rFonts w:ascii="仿宋" w:eastAsia="仿宋" w:hAnsi="仿宋" w:cs="仿宋"/>
          <w:color w:val="000000"/>
          <w:sz w:val="59"/>
        </w:rPr>
        <w:t>一种消除或超越这种矛盾的企图。我们很可以同意拉德克利夫</w:t>
      </w:r>
      <w:r>
        <w:rPr>
          <w:rFonts w:ascii="仿宋" w:eastAsia="仿宋" w:hAnsi="仿宋" w:cs="仿宋"/>
          <w:color w:val="000000"/>
          <w:sz w:val="59"/>
        </w:rPr>
        <w:t>-</w:t>
      </w:r>
      <w:r>
        <w:rPr>
          <w:rFonts w:ascii="仿宋" w:eastAsia="仿宋" w:hAnsi="仿宋" w:cs="仿宋"/>
          <w:color w:val="000000"/>
          <w:sz w:val="59"/>
        </w:rPr>
        <w:t>布朗，主张存在着</w:t>
      </w:r>
      <w:r>
        <w:rPr>
          <w:rFonts w:ascii="仿宋" w:eastAsia="仿宋" w:hAnsi="仿宋" w:cs="仿宋"/>
          <w:color w:val="000000"/>
          <w:sz w:val="59"/>
        </w:rPr>
        <w:t>“</w:t>
      </w:r>
      <w:r>
        <w:rPr>
          <w:rFonts w:ascii="仿宋" w:eastAsia="仿宋" w:hAnsi="仿宋" w:cs="仿宋"/>
          <w:color w:val="000000"/>
          <w:sz w:val="59"/>
        </w:rPr>
        <w:t>称谓与制度的其他部分之间的真实的相互独立性</w:t>
      </w:r>
      <w:r>
        <w:rPr>
          <w:rFonts w:ascii="仿宋" w:eastAsia="仿宋" w:hAnsi="仿宋" w:cs="仿宋"/>
          <w:color w:val="000000"/>
          <w:sz w:val="59"/>
        </w:rPr>
        <w:t>”</w:t>
      </w:r>
      <w:r>
        <w:rPr>
          <w:rFonts w:ascii="仿宋" w:eastAsia="仿宋" w:hAnsi="仿宋" w:cs="仿宋"/>
          <w:color w:val="000000"/>
          <w:sz w:val="59"/>
        </w:rPr>
        <w:t>。</w:t>
      </w:r>
      <w:r>
        <w:rPr>
          <w:rFonts w:ascii="仿宋" w:eastAsia="仿宋" w:hAnsi="仿宋" w:cs="仿宋"/>
          <w:color w:val="000000"/>
          <w:sz w:val="59"/>
        </w:rPr>
        <w:t>②</w:t>
      </w:r>
      <w:r>
        <w:rPr>
          <w:rFonts w:ascii="仿宋" w:eastAsia="仿宋" w:hAnsi="仿宋" w:cs="仿宋"/>
          <w:b/>
          <w:color w:val="000000"/>
          <w:sz w:val="59"/>
        </w:rPr>
        <w:t xml:space="preserve"> </w:t>
      </w:r>
      <w:r>
        <w:rPr>
          <w:rFonts w:ascii="仿宋" w:eastAsia="仿宋" w:hAnsi="仿宋" w:cs="仿宋"/>
          <w:color w:val="000000"/>
          <w:sz w:val="59"/>
        </w:rPr>
        <w:t>但他的有些评论却犯了推理的错误，即从态度与称谓之间缺少严格的平行性，推论出这两个体系也是相互独立的。然而这种相互独立性关系并不意味着一对一的相关性。毋宁说态度体系构成了称谓体系的能动的整合性。</w:t>
      </w:r>
    </w:p>
    <w:p w:rsidR="003D3F0D" w:rsidRDefault="000A5187">
      <w:pPr>
        <w:wordWrap w:val="0"/>
        <w:spacing w:line="920" w:lineRule="atLeast"/>
        <w:ind w:left="40" w:firstLine="1160"/>
        <w:textAlignment w:val="baseline"/>
        <w:rPr>
          <w:sz w:val="59"/>
        </w:rPr>
      </w:pPr>
      <w:r>
        <w:rPr>
          <w:rFonts w:ascii="仿宋" w:eastAsia="仿宋" w:hAnsi="仿宋" w:cs="仿宋"/>
          <w:color w:val="000000"/>
          <w:sz w:val="59"/>
        </w:rPr>
        <w:t>尽管承认关于这两个体系之间的功能关系的假说</w:t>
      </w:r>
      <w:r>
        <w:rPr>
          <w:rFonts w:ascii="仿宋" w:eastAsia="仿宋" w:hAnsi="仿宋" w:cs="仿宋"/>
          <w:color w:val="000000"/>
          <w:sz w:val="59"/>
        </w:rPr>
        <w:t>(</w:t>
      </w:r>
      <w:r>
        <w:rPr>
          <w:rFonts w:ascii="仿宋" w:eastAsia="仿宋" w:hAnsi="仿宋" w:cs="仿宋"/>
          <w:color w:val="000000"/>
          <w:sz w:val="59"/>
        </w:rPr>
        <w:t>对我们全心全意地赞同</w:t>
      </w:r>
      <w:r>
        <w:rPr>
          <w:rFonts w:ascii="仿宋" w:eastAsia="仿宋" w:hAnsi="仿宋" w:cs="仿宋"/>
          <w:color w:val="000000"/>
          <w:sz w:val="59"/>
        </w:rPr>
        <w:t>)</w:t>
      </w:r>
      <w:r>
        <w:rPr>
          <w:rFonts w:ascii="仿宋" w:eastAsia="仿宋" w:hAnsi="仿宋" w:cs="仿宋"/>
          <w:color w:val="000000"/>
          <w:sz w:val="59"/>
        </w:rPr>
        <w:t>，我们仍然出于方法论上的理由有权独立地对待属于每一个体系的问题。这就是我们认为对于解决被正确地看作是任何关于态度的理论的出发点的</w:t>
      </w:r>
      <w:r>
        <w:rPr>
          <w:rFonts w:ascii="仿宋" w:eastAsia="仿宋" w:hAnsi="仿宋" w:cs="仿宋"/>
          <w:color w:val="000000"/>
          <w:sz w:val="59"/>
        </w:rPr>
        <w:t>一个问题</w:t>
      </w:r>
      <w:r>
        <w:rPr>
          <w:rFonts w:ascii="仿宋" w:eastAsia="仿宋" w:hAnsi="仿宋" w:cs="仿宋"/>
          <w:color w:val="000000"/>
          <w:sz w:val="59"/>
        </w:rPr>
        <w:t>(</w:t>
      </w:r>
      <w:r>
        <w:rPr>
          <w:rFonts w:ascii="仿宋" w:eastAsia="仿宋" w:hAnsi="仿宋" w:cs="仿宋"/>
          <w:color w:val="000000"/>
          <w:sz w:val="59"/>
        </w:rPr>
        <w:t>即母舅问题</w:t>
      </w:r>
      <w:r>
        <w:rPr>
          <w:rFonts w:ascii="仿宋" w:eastAsia="仿宋" w:hAnsi="仿宋" w:cs="仿宋"/>
          <w:color w:val="000000"/>
          <w:sz w:val="59"/>
        </w:rPr>
        <w:t>)</w:t>
      </w:r>
      <w:r>
        <w:rPr>
          <w:rFonts w:ascii="仿宋" w:eastAsia="仿宋" w:hAnsi="仿宋" w:cs="仿宋"/>
          <w:color w:val="000000"/>
          <w:sz w:val="59"/>
        </w:rPr>
        <w:t>来说，现在所应做的事。我们将试图表明，对于结构语言学方法的形式上的转换，是如何使我们能对这个问题获得新的</w:t>
      </w:r>
    </w:p>
    <w:p w:rsidR="003D3F0D" w:rsidRDefault="000A5187">
      <w:pPr>
        <w:wordWrap w:val="0"/>
        <w:spacing w:before="420" w:line="600" w:lineRule="atLeast"/>
        <w:ind w:left="100" w:right="80" w:firstLine="88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D·F·</w:t>
      </w:r>
      <w:r>
        <w:rPr>
          <w:rFonts w:ascii="宋体" w:eastAsia="宋体" w:hAnsi="宋体" w:cs="宋体"/>
          <w:color w:val="000000"/>
          <w:sz w:val="44"/>
        </w:rPr>
        <w:t>汤姆森：</w:t>
      </w:r>
      <w:r>
        <w:rPr>
          <w:rFonts w:ascii="宋体" w:eastAsia="宋体" w:hAnsi="宋体" w:cs="宋体"/>
          <w:color w:val="000000"/>
          <w:sz w:val="44"/>
        </w:rPr>
        <w:t>“</w:t>
      </w:r>
      <w:r>
        <w:rPr>
          <w:rFonts w:ascii="宋体" w:eastAsia="宋体" w:hAnsi="宋体" w:cs="宋体"/>
          <w:color w:val="000000"/>
          <w:sz w:val="44"/>
        </w:rPr>
        <w:t>北昆士兰州的玩笑关系和淫诲套话</w:t>
      </w:r>
      <w:r>
        <w:rPr>
          <w:rFonts w:ascii="宋体" w:eastAsia="宋体" w:hAnsi="宋体" w:cs="宋体"/>
          <w:color w:val="000000"/>
          <w:sz w:val="44"/>
        </w:rPr>
        <w:t>”</w:t>
      </w:r>
      <w:r>
        <w:rPr>
          <w:rFonts w:ascii="宋体" w:eastAsia="宋体" w:hAnsi="宋体" w:cs="宋体"/>
          <w:color w:val="000000"/>
          <w:sz w:val="44"/>
        </w:rPr>
        <w:t>，《美国人类学家》，第</w:t>
      </w:r>
      <w:r>
        <w:rPr>
          <w:rFonts w:ascii="宋体" w:eastAsia="宋体" w:hAnsi="宋体" w:cs="宋体"/>
          <w:color w:val="000000"/>
          <w:sz w:val="44"/>
        </w:rPr>
        <w:t>37</w:t>
      </w:r>
      <w:r>
        <w:rPr>
          <w:rFonts w:ascii="宋体" w:eastAsia="宋体" w:hAnsi="宋体" w:cs="宋体"/>
          <w:color w:val="000000"/>
          <w:sz w:val="44"/>
        </w:rPr>
        <w:t>卷</w:t>
      </w:r>
      <w:r>
        <w:rPr>
          <w:rFonts w:ascii="宋体" w:eastAsia="宋体" w:hAnsi="宋体" w:cs="宋体"/>
          <w:color w:val="000000"/>
          <w:sz w:val="44"/>
        </w:rPr>
        <w:t>(1935)</w:t>
      </w:r>
      <w:r>
        <w:rPr>
          <w:rFonts w:ascii="宋体" w:eastAsia="宋体" w:hAnsi="宋体" w:cs="宋体"/>
          <w:color w:val="000000"/>
          <w:sz w:val="44"/>
        </w:rPr>
        <w:t>。</w:t>
      </w:r>
    </w:p>
    <w:p w:rsidR="003D3F0D" w:rsidRDefault="000A5187">
      <w:pPr>
        <w:wordWrap w:val="0"/>
        <w:spacing w:line="600" w:lineRule="atLeast"/>
        <w:ind w:left="40" w:firstLine="88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拉德克利夫</w:t>
      </w:r>
      <w:r>
        <w:rPr>
          <w:rFonts w:ascii="宋体" w:eastAsia="宋体" w:hAnsi="宋体" w:cs="宋体"/>
          <w:color w:val="000000"/>
          <w:sz w:val="44"/>
        </w:rPr>
        <w:t>-</w:t>
      </w:r>
      <w:r>
        <w:rPr>
          <w:rFonts w:ascii="宋体" w:eastAsia="宋体" w:hAnsi="宋体" w:cs="宋体"/>
          <w:color w:val="000000"/>
          <w:sz w:val="44"/>
        </w:rPr>
        <w:t>布朗：</w:t>
      </w:r>
      <w:r>
        <w:rPr>
          <w:rFonts w:ascii="宋体" w:eastAsia="宋体" w:hAnsi="宋体" w:cs="宋体"/>
          <w:color w:val="000000"/>
          <w:sz w:val="44"/>
        </w:rPr>
        <w:t>“</w:t>
      </w:r>
      <w:r>
        <w:rPr>
          <w:rFonts w:ascii="宋体" w:eastAsia="宋体" w:hAnsi="宋体" w:cs="宋体"/>
          <w:color w:val="000000"/>
          <w:sz w:val="44"/>
        </w:rPr>
        <w:t>亲属制度研究</w:t>
      </w:r>
      <w:r>
        <w:rPr>
          <w:rFonts w:ascii="宋体" w:eastAsia="宋体" w:hAnsi="宋体" w:cs="宋体"/>
          <w:color w:val="000000"/>
          <w:sz w:val="44"/>
        </w:rPr>
        <w:t>”</w:t>
      </w:r>
      <w:r>
        <w:rPr>
          <w:rFonts w:ascii="宋体" w:eastAsia="宋体" w:hAnsi="宋体" w:cs="宋体"/>
          <w:color w:val="000000"/>
          <w:sz w:val="44"/>
        </w:rPr>
        <w:t>，出处见前，第</w:t>
      </w:r>
      <w:r>
        <w:rPr>
          <w:rFonts w:ascii="宋体" w:eastAsia="宋体" w:hAnsi="宋体" w:cs="宋体"/>
          <w:b/>
          <w:color w:val="000000"/>
          <w:sz w:val="44"/>
        </w:rPr>
        <w:t xml:space="preserve"> </w:t>
      </w:r>
      <w:r>
        <w:rPr>
          <w:rFonts w:ascii="宋体" w:eastAsia="宋体" w:hAnsi="宋体" w:cs="宋体"/>
          <w:color w:val="000000"/>
          <w:sz w:val="44"/>
        </w:rPr>
        <w:t>8</w:t>
      </w:r>
      <w:r>
        <w:rPr>
          <w:rFonts w:ascii="宋体" w:eastAsia="宋体" w:hAnsi="宋体" w:cs="宋体"/>
          <w:color w:val="000000"/>
          <w:sz w:val="44"/>
        </w:rPr>
        <w:t>页，在我们看来，这一最近的论述比起</w:t>
      </w:r>
      <w:r>
        <w:rPr>
          <w:rFonts w:ascii="宋体" w:eastAsia="宋体" w:hAnsi="宋体" w:cs="宋体"/>
          <w:color w:val="000000"/>
          <w:sz w:val="44"/>
        </w:rPr>
        <w:t>1935</w:t>
      </w:r>
      <w:r>
        <w:rPr>
          <w:rFonts w:ascii="宋体" w:eastAsia="宋体" w:hAnsi="宋体" w:cs="宋体"/>
          <w:color w:val="000000"/>
          <w:sz w:val="44"/>
        </w:rPr>
        <w:t>年的说法，即所谓态度表现出</w:t>
      </w:r>
      <w:r>
        <w:rPr>
          <w:rFonts w:ascii="宋体" w:eastAsia="宋体" w:hAnsi="宋体" w:cs="宋体"/>
          <w:color w:val="000000"/>
          <w:sz w:val="44"/>
        </w:rPr>
        <w:t>“</w:t>
      </w:r>
      <w:r>
        <w:rPr>
          <w:rFonts w:ascii="宋体" w:eastAsia="宋体" w:hAnsi="宋体" w:cs="宋体"/>
          <w:color w:val="000000"/>
          <w:sz w:val="44"/>
        </w:rPr>
        <w:t>与称谓分类的相当高的程度的联系</w:t>
      </w:r>
      <w:r>
        <w:rPr>
          <w:rFonts w:ascii="宋体" w:eastAsia="宋体" w:hAnsi="宋体" w:cs="宋体"/>
          <w:color w:val="000000"/>
          <w:sz w:val="44"/>
        </w:rPr>
        <w:t>”</w:t>
      </w:r>
      <w:r>
        <w:rPr>
          <w:rFonts w:ascii="宋体" w:eastAsia="宋体" w:hAnsi="宋体" w:cs="宋体"/>
          <w:color w:val="000000"/>
          <w:sz w:val="44"/>
        </w:rPr>
        <w:t>，更令人满意些</w:t>
      </w:r>
      <w:r>
        <w:rPr>
          <w:rFonts w:ascii="宋体" w:eastAsia="宋体" w:hAnsi="宋体" w:cs="宋体"/>
          <w:color w:val="000000"/>
          <w:sz w:val="44"/>
        </w:rPr>
        <w:t>(</w:t>
      </w:r>
      <w:r>
        <w:rPr>
          <w:rFonts w:ascii="宋体" w:eastAsia="宋体" w:hAnsi="宋体" w:cs="宋体"/>
          <w:color w:val="000000"/>
          <w:sz w:val="44"/>
        </w:rPr>
        <w:t>《美国人类学家》，第</w:t>
      </w:r>
      <w:r>
        <w:rPr>
          <w:rFonts w:ascii="宋体" w:eastAsia="宋体" w:hAnsi="宋体" w:cs="宋体"/>
          <w:color w:val="000000"/>
          <w:sz w:val="44"/>
        </w:rPr>
        <w:t>37</w:t>
      </w:r>
      <w:r>
        <w:rPr>
          <w:rFonts w:ascii="宋体" w:eastAsia="宋体" w:hAnsi="宋体" w:cs="宋体"/>
          <w:color w:val="000000"/>
          <w:sz w:val="44"/>
        </w:rPr>
        <w:t>卷</w:t>
      </w:r>
      <w:r>
        <w:rPr>
          <w:rFonts w:ascii="宋体" w:eastAsia="宋体" w:hAnsi="宋体" w:cs="宋体"/>
          <w:color w:val="000000"/>
          <w:sz w:val="44"/>
        </w:rPr>
        <w:t>[1935]</w:t>
      </w:r>
      <w:r>
        <w:rPr>
          <w:rFonts w:ascii="宋体" w:eastAsia="宋体" w:hAnsi="宋体" w:cs="宋体"/>
          <w:color w:val="000000"/>
          <w:sz w:val="44"/>
        </w:rPr>
        <w:t>，第</w:t>
      </w:r>
      <w:r>
        <w:rPr>
          <w:rFonts w:ascii="宋体" w:eastAsia="宋体" w:hAnsi="宋体" w:cs="宋体"/>
          <w:color w:val="000000"/>
          <w:sz w:val="44"/>
        </w:rPr>
        <w:t>53</w:t>
      </w:r>
      <w:r>
        <w:rPr>
          <w:rFonts w:ascii="宋体" w:eastAsia="宋体" w:hAnsi="宋体" w:cs="宋体"/>
          <w:color w:val="000000"/>
          <w:sz w:val="44"/>
        </w:rPr>
        <w:t>页</w:t>
      </w:r>
      <w:r>
        <w:rPr>
          <w:rFonts w:ascii="宋体" w:eastAsia="宋体" w:hAnsi="宋体" w:cs="宋体"/>
          <w:color w:val="000000"/>
          <w:sz w:val="44"/>
        </w:rPr>
        <w:t>)</w:t>
      </w:r>
      <w:r>
        <w:rPr>
          <w:rFonts w:ascii="宋体" w:eastAsia="宋体" w:hAnsi="宋体" w:cs="宋体"/>
          <w:color w:val="000000"/>
          <w:sz w:val="44"/>
        </w:rPr>
        <w:t>。</w:t>
      </w:r>
    </w:p>
    <w:p w:rsidR="003D3F0D" w:rsidRDefault="003D3F0D">
      <w:pPr>
        <w:wordWrap w:val="0"/>
        <w:spacing w:line="600" w:lineRule="exact"/>
        <w:textAlignment w:val="baseline"/>
        <w:rPr>
          <w:sz w:val="44"/>
        </w:rPr>
      </w:pPr>
    </w:p>
    <w:p w:rsidR="003D3F0D" w:rsidRDefault="000A5187">
      <w:pPr>
        <w:wordWrap w:val="0"/>
        <w:spacing w:line="1020" w:lineRule="atLeast"/>
        <w:ind w:left="780" w:firstLine="20"/>
        <w:textAlignment w:val="baseline"/>
        <w:rPr>
          <w:sz w:val="77"/>
        </w:rPr>
      </w:pPr>
      <w:r>
        <w:rPr>
          <w:rFonts w:ascii="黑体" w:eastAsia="黑体" w:hAnsi="黑体" w:cs="黑体"/>
          <w:b/>
          <w:color w:val="000000"/>
          <w:sz w:val="77"/>
        </w:rPr>
        <w:t>·42·</w:t>
      </w:r>
    </w:p>
    <w:p w:rsidR="003D3F0D" w:rsidRDefault="003D3F0D"/>
    <w:p w:rsidR="003D3F0D" w:rsidRDefault="003D3F0D">
      <w:pPr>
        <w:sectPr w:rsidR="003D3F0D">
          <w:headerReference w:type="default" r:id="rId143"/>
          <w:footerReference w:type="default" r:id="rId144"/>
          <w:pgSz w:w="21260" w:h="31680"/>
          <w:pgMar w:top="2440" w:right="2460" w:bottom="2440" w:left="2460" w:header="2140" w:footer="2140" w:gutter="0"/>
          <w:cols w:space="720"/>
        </w:sectPr>
      </w:pPr>
    </w:p>
    <w:p w:rsidR="003D3F0D" w:rsidRDefault="000A5187">
      <w:pPr>
        <w:wordWrap w:val="0"/>
        <w:spacing w:before="180" w:line="880" w:lineRule="atLeast"/>
        <w:ind w:left="40" w:right="40"/>
        <w:textAlignment w:val="baseline"/>
        <w:rPr>
          <w:sz w:val="58"/>
        </w:rPr>
      </w:pPr>
      <w:r>
        <w:rPr>
          <w:rFonts w:ascii="宋体" w:eastAsia="宋体" w:hAnsi="宋体" w:cs="宋体"/>
          <w:color w:val="000000"/>
          <w:sz w:val="58"/>
        </w:rPr>
        <w:lastRenderedPageBreak/>
        <w:t>清楚明白的理解的。因为，外甥与母舅之间的关系看来一直是许多原始社会中重大的精心设计的中心问题，人类学家给了它特别的注意。仅仅指出这一主题的频率是不够的；我们还必须说明它。</w:t>
      </w:r>
    </w:p>
    <w:p w:rsidR="003D3F0D" w:rsidRDefault="000A5187">
      <w:pPr>
        <w:wordWrap w:val="0"/>
        <w:spacing w:line="880" w:lineRule="atLeast"/>
        <w:ind w:left="40" w:firstLine="1180"/>
        <w:textAlignment w:val="baseline"/>
        <w:rPr>
          <w:sz w:val="58"/>
        </w:rPr>
      </w:pPr>
      <w:r>
        <w:rPr>
          <w:rFonts w:ascii="宋体" w:eastAsia="宋体" w:hAnsi="宋体" w:cs="宋体"/>
          <w:color w:val="000000"/>
          <w:sz w:val="58"/>
        </w:rPr>
        <w:t>让我们简短地回顾一下这一问题发展中的主要阶段。在整个</w:t>
      </w:r>
      <w:r>
        <w:rPr>
          <w:rFonts w:ascii="宋体" w:eastAsia="宋体" w:hAnsi="宋体" w:cs="宋体"/>
          <w:color w:val="000000"/>
          <w:sz w:val="58"/>
        </w:rPr>
        <w:t>19</w:t>
      </w:r>
      <w:r>
        <w:rPr>
          <w:rFonts w:ascii="宋体" w:eastAsia="宋体" w:hAnsi="宋体" w:cs="宋体"/>
          <w:color w:val="000000"/>
          <w:sz w:val="58"/>
        </w:rPr>
        <w:t>世纪并直到希德尼</w:t>
      </w:r>
      <w:r>
        <w:rPr>
          <w:rFonts w:ascii="宋体" w:eastAsia="宋体" w:hAnsi="宋体" w:cs="宋体"/>
          <w:color w:val="000000"/>
          <w:sz w:val="58"/>
        </w:rPr>
        <w:t>·</w:t>
      </w:r>
      <w:r>
        <w:rPr>
          <w:rFonts w:ascii="宋体" w:eastAsia="宋体" w:hAnsi="宋体" w:cs="宋体"/>
          <w:color w:val="000000"/>
          <w:sz w:val="58"/>
        </w:rPr>
        <w:t>哈特兰的著作发表以前</w:t>
      </w:r>
      <w:r>
        <w:rPr>
          <w:rFonts w:ascii="宋体" w:eastAsia="宋体" w:hAnsi="宋体" w:cs="宋体"/>
          <w:color w:val="000000"/>
          <w:sz w:val="58"/>
        </w:rPr>
        <w:t>①</w:t>
      </w:r>
      <w:r>
        <w:rPr>
          <w:rFonts w:ascii="宋体" w:eastAsia="宋体" w:hAnsi="宋体" w:cs="宋体"/>
          <w:color w:val="000000"/>
          <w:sz w:val="58"/>
        </w:rPr>
        <w:t>，母亲的兄弟的重要性是被解释为母系世系的遗迹。这一解释纯粹是建立在推测的基础上的，并且从欧洲的例子来看这确实是非常不可能的。而且，里弗斯把南印度的母亲的兄弟解释成交表婚姻的残余的尝试导致了特别悲惨的结果。</w:t>
      </w:r>
      <w:r>
        <w:rPr>
          <w:rFonts w:ascii="宋体" w:eastAsia="宋体" w:hAnsi="宋体" w:cs="宋体"/>
          <w:color w:val="000000"/>
          <w:sz w:val="58"/>
        </w:rPr>
        <w:t>②</w:t>
      </w:r>
      <w:r>
        <w:rPr>
          <w:rFonts w:ascii="宋体" w:eastAsia="宋体" w:hAnsi="宋体" w:cs="宋体"/>
          <w:color w:val="000000"/>
          <w:sz w:val="58"/>
        </w:rPr>
        <w:t>里弗斯自己也不得不承认这一解释不能说明</w:t>
      </w:r>
      <w:r>
        <w:rPr>
          <w:rFonts w:ascii="宋体" w:eastAsia="宋体" w:hAnsi="宋体" w:cs="宋体"/>
          <w:color w:val="000000"/>
          <w:sz w:val="58"/>
        </w:rPr>
        <w:t>问题的所有方面。他使自己相信这样的假说：对于一项单个的制度的存在需要用许多已经消失了的异质的习俗（交表婚姻只是其中之一）来加以说明。</w:t>
      </w:r>
      <w:r>
        <w:rPr>
          <w:rFonts w:ascii="宋体" w:eastAsia="宋体" w:hAnsi="宋体" w:cs="宋体"/>
          <w:color w:val="000000"/>
          <w:sz w:val="58"/>
        </w:rPr>
        <w:t>③</w:t>
      </w:r>
      <w:r>
        <w:rPr>
          <w:rFonts w:ascii="宋体" w:eastAsia="宋体" w:hAnsi="宋体" w:cs="宋体"/>
          <w:color w:val="000000"/>
          <w:sz w:val="58"/>
        </w:rPr>
        <w:t>于是原子主义和机械论取胜了。是罗维论母系结丛</w:t>
      </w:r>
      <w:r>
        <w:rPr>
          <w:rFonts w:ascii="宋体" w:eastAsia="宋体" w:hAnsi="宋体" w:cs="宋体"/>
          <w:color w:val="000000"/>
          <w:sz w:val="58"/>
        </w:rPr>
        <w:t>④</w:t>
      </w:r>
      <w:r>
        <w:rPr>
          <w:rFonts w:ascii="宋体" w:eastAsia="宋体" w:hAnsi="宋体" w:cs="宋体"/>
          <w:color w:val="000000"/>
          <w:sz w:val="58"/>
        </w:rPr>
        <w:t>的重要论文使舅甥关系问题进入了我们所谓的</w:t>
      </w:r>
      <w:r>
        <w:rPr>
          <w:rFonts w:ascii="宋体" w:eastAsia="宋体" w:hAnsi="宋体" w:cs="宋体"/>
          <w:color w:val="000000"/>
          <w:sz w:val="58"/>
        </w:rPr>
        <w:t>“</w:t>
      </w:r>
      <w:r>
        <w:rPr>
          <w:rFonts w:ascii="宋体" w:eastAsia="宋体" w:hAnsi="宋体" w:cs="宋体"/>
          <w:color w:val="000000"/>
          <w:sz w:val="58"/>
        </w:rPr>
        <w:t>现代水平</w:t>
      </w:r>
      <w:r>
        <w:rPr>
          <w:rFonts w:ascii="宋体" w:eastAsia="宋体" w:hAnsi="宋体" w:cs="宋体"/>
          <w:color w:val="000000"/>
          <w:sz w:val="58"/>
        </w:rPr>
        <w:t>”</w:t>
      </w:r>
      <w:r>
        <w:rPr>
          <w:rFonts w:ascii="宋体" w:eastAsia="宋体" w:hAnsi="宋体" w:cs="宋体"/>
          <w:color w:val="000000"/>
          <w:sz w:val="58"/>
        </w:rPr>
        <w:t>。罗维证明了，在母舅的突出地位与母系世系之间所引伸出来或假定为先决条件的相关性是经不起严格分析的。事实上，叔舅被发现是既同母系世系，也同父系世系相联系的。母舅的作用不能被解释成是母系世系的后果，或是它的遗迹；这只是对一种</w:t>
      </w:r>
      <w:r>
        <w:rPr>
          <w:rFonts w:ascii="宋体" w:eastAsia="宋体" w:hAnsi="宋体" w:cs="宋体"/>
          <w:color w:val="000000"/>
          <w:sz w:val="58"/>
        </w:rPr>
        <w:t>“</w:t>
      </w:r>
      <w:r>
        <w:rPr>
          <w:rFonts w:ascii="宋体" w:eastAsia="宋体" w:hAnsi="宋体" w:cs="宋体"/>
          <w:color w:val="000000"/>
          <w:sz w:val="58"/>
        </w:rPr>
        <w:t>把确定的社会关系同无论母方或是父方的亲属关系的确定形式联系</w:t>
      </w:r>
      <w:r>
        <w:rPr>
          <w:rFonts w:ascii="宋体" w:eastAsia="宋体" w:hAnsi="宋体" w:cs="宋体"/>
          <w:color w:val="000000"/>
          <w:sz w:val="58"/>
        </w:rPr>
        <w:t>起来的非常普遍的倾向</w:t>
      </w:r>
      <w:r>
        <w:rPr>
          <w:rFonts w:ascii="宋体" w:eastAsia="宋体" w:hAnsi="宋体" w:cs="宋体"/>
          <w:color w:val="000000"/>
          <w:sz w:val="58"/>
        </w:rPr>
        <w:t>”</w:t>
      </w:r>
      <w:r>
        <w:rPr>
          <w:rFonts w:ascii="宋体" w:eastAsia="宋体" w:hAnsi="宋体" w:cs="宋体"/>
          <w:color w:val="000000"/>
          <w:sz w:val="58"/>
        </w:rPr>
        <w:t>的具体运用。按照这个由罗维于</w:t>
      </w:r>
      <w:r>
        <w:rPr>
          <w:rFonts w:ascii="宋体" w:eastAsia="宋体" w:hAnsi="宋体" w:cs="宋体"/>
          <w:color w:val="000000"/>
          <w:sz w:val="58"/>
        </w:rPr>
        <w:t>1919</w:t>
      </w:r>
      <w:r>
        <w:rPr>
          <w:rFonts w:ascii="宋体" w:eastAsia="宋体" w:hAnsi="宋体" w:cs="宋体"/>
          <w:color w:val="000000"/>
          <w:sz w:val="58"/>
        </w:rPr>
        <w:t>年初次引入的原理，便有了一种要求鉴定态度的普遍倾向，而这些态度则是亲属制</w:t>
      </w:r>
    </w:p>
    <w:p w:rsidR="003D3F0D" w:rsidRDefault="003D3F0D">
      <w:pPr>
        <w:wordWrap w:val="0"/>
        <w:spacing w:line="560" w:lineRule="exact"/>
        <w:textAlignment w:val="baseline"/>
        <w:rPr>
          <w:sz w:val="44"/>
        </w:rPr>
      </w:pPr>
    </w:p>
    <w:p w:rsidR="003D3F0D" w:rsidRDefault="000A5187">
      <w:pPr>
        <w:wordWrap w:val="0"/>
        <w:spacing w:line="660" w:lineRule="atLeast"/>
        <w:ind w:left="40" w:right="20" w:firstLine="880"/>
        <w:textAlignment w:val="baseline"/>
        <w:rPr>
          <w:sz w:val="44"/>
        </w:rPr>
      </w:pPr>
      <w:r>
        <w:rPr>
          <w:rFonts w:ascii="楷体" w:eastAsia="楷体" w:hAnsi="楷体" w:cs="楷体"/>
          <w:color w:val="000000"/>
          <w:sz w:val="44"/>
        </w:rPr>
        <w:t xml:space="preserve">① </w:t>
      </w:r>
      <w:r>
        <w:rPr>
          <w:rFonts w:ascii="楷体" w:eastAsia="楷体" w:hAnsi="楷体" w:cs="楷体"/>
          <w:color w:val="000000"/>
          <w:sz w:val="44"/>
        </w:rPr>
        <w:t>希德尼</w:t>
      </w:r>
      <w:r>
        <w:rPr>
          <w:rFonts w:ascii="楷体" w:eastAsia="楷体" w:hAnsi="楷体" w:cs="楷体"/>
          <w:color w:val="000000"/>
          <w:sz w:val="44"/>
        </w:rPr>
        <w:t>·</w:t>
      </w:r>
      <w:r>
        <w:rPr>
          <w:rFonts w:ascii="楷体" w:eastAsia="楷体" w:hAnsi="楷体" w:cs="楷体"/>
          <w:color w:val="000000"/>
          <w:sz w:val="44"/>
        </w:rPr>
        <w:t>哈特兰：</w:t>
      </w:r>
      <w:r>
        <w:rPr>
          <w:rFonts w:ascii="楷体" w:eastAsia="楷体" w:hAnsi="楷体" w:cs="楷体"/>
          <w:color w:val="000000"/>
          <w:sz w:val="44"/>
        </w:rPr>
        <w:t>“</w:t>
      </w:r>
      <w:r>
        <w:rPr>
          <w:rFonts w:ascii="楷体" w:eastAsia="楷体" w:hAnsi="楷体" w:cs="楷体"/>
          <w:color w:val="000000"/>
          <w:sz w:val="44"/>
        </w:rPr>
        <w:t>母系亲属及其优先地位的问题</w:t>
      </w:r>
      <w:r>
        <w:rPr>
          <w:rFonts w:ascii="楷体" w:eastAsia="楷体" w:hAnsi="楷体" w:cs="楷体"/>
          <w:color w:val="000000"/>
          <w:sz w:val="44"/>
        </w:rPr>
        <w:t>”</w:t>
      </w:r>
      <w:r>
        <w:rPr>
          <w:rFonts w:ascii="楷体" w:eastAsia="楷体" w:hAnsi="楷体" w:cs="楷体"/>
          <w:color w:val="000000"/>
          <w:sz w:val="44"/>
        </w:rPr>
        <w:t>，《美国人类学学会论文集，第</w:t>
      </w:r>
      <w:r>
        <w:rPr>
          <w:rFonts w:ascii="楷体" w:eastAsia="楷体" w:hAnsi="楷体" w:cs="楷体"/>
          <w:color w:val="000000"/>
          <w:sz w:val="44"/>
        </w:rPr>
        <w:t>4</w:t>
      </w:r>
      <w:r>
        <w:rPr>
          <w:rFonts w:ascii="楷体" w:eastAsia="楷体" w:hAnsi="楷体" w:cs="楷体"/>
          <w:color w:val="000000"/>
          <w:sz w:val="44"/>
        </w:rPr>
        <w:t>号</w:t>
      </w:r>
      <w:r>
        <w:rPr>
          <w:rFonts w:ascii="楷体" w:eastAsia="楷体" w:hAnsi="楷体" w:cs="楷体"/>
          <w:color w:val="000000"/>
          <w:sz w:val="44"/>
        </w:rPr>
        <w:t>(1917)</w:t>
      </w:r>
      <w:r>
        <w:rPr>
          <w:rFonts w:ascii="楷体" w:eastAsia="楷体" w:hAnsi="楷体" w:cs="楷体"/>
          <w:color w:val="000000"/>
          <w:sz w:val="44"/>
        </w:rPr>
        <w:t>。</w:t>
      </w:r>
    </w:p>
    <w:p w:rsidR="003D3F0D" w:rsidRDefault="000A5187">
      <w:pPr>
        <w:wordWrap w:val="0"/>
        <w:spacing w:line="660" w:lineRule="atLeast"/>
        <w:ind w:left="920"/>
        <w:textAlignment w:val="baseline"/>
        <w:rPr>
          <w:sz w:val="44"/>
        </w:rPr>
      </w:pPr>
      <w:r>
        <w:rPr>
          <w:rFonts w:ascii="楷体" w:eastAsia="楷体" w:hAnsi="楷体" w:cs="楷体"/>
          <w:color w:val="000000"/>
          <w:sz w:val="44"/>
        </w:rPr>
        <w:t xml:space="preserve">②  </w:t>
      </w:r>
      <w:r>
        <w:rPr>
          <w:rFonts w:ascii="楷体" w:eastAsia="楷体" w:hAnsi="楷体" w:cs="楷体"/>
          <w:color w:val="000000"/>
          <w:sz w:val="44"/>
        </w:rPr>
        <w:t>里弗斯：</w:t>
      </w:r>
      <w:r>
        <w:rPr>
          <w:rFonts w:ascii="楷体" w:eastAsia="楷体" w:hAnsi="楷体" w:cs="楷体"/>
          <w:color w:val="000000"/>
          <w:sz w:val="44"/>
        </w:rPr>
        <w:t>“</w:t>
      </w:r>
      <w:r>
        <w:rPr>
          <w:rFonts w:ascii="楷体" w:eastAsia="楷体" w:hAnsi="楷体" w:cs="楷体"/>
          <w:color w:val="000000"/>
          <w:sz w:val="44"/>
        </w:rPr>
        <w:t>印度的表亲婚姻</w:t>
      </w:r>
      <w:r>
        <w:rPr>
          <w:rFonts w:ascii="楷体" w:eastAsia="楷体" w:hAnsi="楷体" w:cs="楷体"/>
          <w:color w:val="000000"/>
          <w:sz w:val="44"/>
        </w:rPr>
        <w:t>”</w:t>
      </w:r>
      <w:r>
        <w:rPr>
          <w:rFonts w:ascii="楷体" w:eastAsia="楷体" w:hAnsi="楷体" w:cs="楷体"/>
          <w:color w:val="000000"/>
          <w:sz w:val="44"/>
        </w:rPr>
        <w:t>，《皇家亚洲学会杂志》，</w:t>
      </w:r>
      <w:r>
        <w:rPr>
          <w:rFonts w:ascii="楷体" w:eastAsia="楷体" w:hAnsi="楷体" w:cs="楷体"/>
          <w:color w:val="000000"/>
          <w:sz w:val="44"/>
        </w:rPr>
        <w:t>(1907</w:t>
      </w:r>
      <w:r>
        <w:rPr>
          <w:rFonts w:ascii="楷体" w:eastAsia="楷体" w:hAnsi="楷体" w:cs="楷体"/>
          <w:color w:val="000000"/>
          <w:sz w:val="44"/>
        </w:rPr>
        <w:t>年</w:t>
      </w:r>
      <w:r>
        <w:rPr>
          <w:rFonts w:ascii="楷体" w:eastAsia="楷体" w:hAnsi="楷体" w:cs="楷体"/>
          <w:color w:val="000000"/>
          <w:sz w:val="44"/>
        </w:rPr>
        <w:t>7</w:t>
      </w:r>
      <w:r>
        <w:rPr>
          <w:rFonts w:ascii="楷体" w:eastAsia="楷体" w:hAnsi="楷体" w:cs="楷体"/>
          <w:color w:val="000000"/>
          <w:sz w:val="44"/>
        </w:rPr>
        <w:t>月</w:t>
      </w:r>
      <w:r>
        <w:rPr>
          <w:rFonts w:ascii="楷体" w:eastAsia="楷体" w:hAnsi="楷体" w:cs="楷体"/>
          <w:color w:val="000000"/>
          <w:sz w:val="44"/>
        </w:rPr>
        <w:t>)</w:t>
      </w:r>
      <w:r>
        <w:rPr>
          <w:rFonts w:ascii="楷体" w:eastAsia="楷体" w:hAnsi="楷体" w:cs="楷体"/>
          <w:color w:val="000000"/>
          <w:sz w:val="44"/>
        </w:rPr>
        <w:t>。</w:t>
      </w:r>
    </w:p>
    <w:p w:rsidR="003D3F0D" w:rsidRDefault="000A5187">
      <w:pPr>
        <w:wordWrap w:val="0"/>
        <w:spacing w:line="660" w:lineRule="atLeast"/>
        <w:ind w:left="920"/>
        <w:textAlignment w:val="baseline"/>
        <w:rPr>
          <w:sz w:val="44"/>
        </w:rPr>
      </w:pPr>
      <w:r>
        <w:rPr>
          <w:rFonts w:ascii="楷体" w:eastAsia="楷体" w:hAnsi="楷体" w:cs="楷体"/>
          <w:color w:val="000000"/>
          <w:sz w:val="44"/>
        </w:rPr>
        <w:t xml:space="preserve">③  </w:t>
      </w:r>
      <w:r>
        <w:rPr>
          <w:rFonts w:ascii="楷体" w:eastAsia="楷体" w:hAnsi="楷体" w:cs="楷体"/>
          <w:color w:val="000000"/>
          <w:sz w:val="44"/>
        </w:rPr>
        <w:t>同上书，第</w:t>
      </w:r>
      <w:r>
        <w:rPr>
          <w:rFonts w:ascii="楷体" w:eastAsia="楷体" w:hAnsi="楷体" w:cs="楷体"/>
          <w:color w:val="000000"/>
          <w:sz w:val="44"/>
        </w:rPr>
        <w:t>624</w:t>
      </w:r>
      <w:r>
        <w:rPr>
          <w:rFonts w:ascii="楷体" w:eastAsia="楷体" w:hAnsi="楷体" w:cs="楷体"/>
          <w:color w:val="000000"/>
          <w:sz w:val="44"/>
        </w:rPr>
        <w:t>页。</w:t>
      </w:r>
    </w:p>
    <w:p w:rsidR="003D3F0D" w:rsidRDefault="000A5187">
      <w:pPr>
        <w:wordWrap w:val="0"/>
        <w:spacing w:line="660" w:lineRule="atLeast"/>
        <w:ind w:left="40" w:right="60" w:firstLine="880"/>
        <w:textAlignment w:val="baseline"/>
        <w:rPr>
          <w:sz w:val="44"/>
        </w:rPr>
      </w:pPr>
      <w:r>
        <w:rPr>
          <w:rFonts w:ascii="楷体" w:eastAsia="楷体" w:hAnsi="楷体" w:cs="楷体"/>
          <w:color w:val="000000"/>
          <w:sz w:val="44"/>
        </w:rPr>
        <w:t>④ R·H·</w:t>
      </w:r>
      <w:r>
        <w:rPr>
          <w:rFonts w:ascii="楷体" w:eastAsia="楷体" w:hAnsi="楷体" w:cs="楷体"/>
          <w:color w:val="000000"/>
          <w:sz w:val="44"/>
        </w:rPr>
        <w:t>罗维：</w:t>
      </w:r>
      <w:r>
        <w:rPr>
          <w:rFonts w:ascii="楷体" w:eastAsia="楷体" w:hAnsi="楷体" w:cs="楷体"/>
          <w:color w:val="000000"/>
          <w:sz w:val="44"/>
        </w:rPr>
        <w:t>“</w:t>
      </w:r>
      <w:r>
        <w:rPr>
          <w:rFonts w:ascii="楷体" w:eastAsia="楷体" w:hAnsi="楷体" w:cs="楷体"/>
          <w:color w:val="000000"/>
          <w:sz w:val="44"/>
        </w:rPr>
        <w:t>母系结丛</w:t>
      </w:r>
      <w:r>
        <w:rPr>
          <w:rFonts w:ascii="楷体" w:eastAsia="楷体" w:hAnsi="楷体" w:cs="楷体"/>
          <w:color w:val="000000"/>
          <w:sz w:val="44"/>
        </w:rPr>
        <w:t>”</w:t>
      </w:r>
      <w:r>
        <w:rPr>
          <w:rFonts w:ascii="楷体" w:eastAsia="楷体" w:hAnsi="楷体" w:cs="楷体"/>
          <w:color w:val="000000"/>
          <w:sz w:val="44"/>
        </w:rPr>
        <w:t>，《加利福尼亚大学美洲考古学和民族学报导，第</w:t>
      </w:r>
      <w:r>
        <w:rPr>
          <w:rFonts w:ascii="楷体" w:eastAsia="楷体" w:hAnsi="楷体" w:cs="楷体"/>
          <w:color w:val="000000"/>
          <w:sz w:val="44"/>
        </w:rPr>
        <w:t>16</w:t>
      </w:r>
      <w:r>
        <w:rPr>
          <w:rFonts w:ascii="楷体" w:eastAsia="楷体" w:hAnsi="楷体" w:cs="楷体"/>
          <w:color w:val="000000"/>
          <w:sz w:val="44"/>
        </w:rPr>
        <w:t>卷，第</w:t>
      </w:r>
      <w:r>
        <w:rPr>
          <w:rFonts w:ascii="楷体" w:eastAsia="楷体" w:hAnsi="楷体" w:cs="楷体"/>
          <w:color w:val="000000"/>
          <w:sz w:val="44"/>
        </w:rPr>
        <w:t>2</w:t>
      </w:r>
      <w:r>
        <w:rPr>
          <w:rFonts w:ascii="楷体" w:eastAsia="楷体" w:hAnsi="楷体" w:cs="楷体"/>
          <w:color w:val="000000"/>
          <w:sz w:val="44"/>
        </w:rPr>
        <w:t>号</w:t>
      </w:r>
      <w:r>
        <w:rPr>
          <w:rFonts w:ascii="楷体" w:eastAsia="楷体" w:hAnsi="楷体" w:cs="楷体"/>
          <w:color w:val="000000"/>
          <w:sz w:val="44"/>
        </w:rPr>
        <w:t>(1919)</w:t>
      </w:r>
      <w:r>
        <w:rPr>
          <w:rFonts w:ascii="楷体" w:eastAsia="楷体" w:hAnsi="楷体" w:cs="楷体"/>
          <w:color w:val="000000"/>
          <w:sz w:val="44"/>
        </w:rPr>
        <w:t>。</w:t>
      </w:r>
    </w:p>
    <w:p w:rsidR="003D3F0D" w:rsidRDefault="000A5187">
      <w:pPr>
        <w:wordWrap w:val="0"/>
        <w:spacing w:before="440" w:line="960" w:lineRule="atLeast"/>
        <w:ind w:right="720"/>
        <w:jc w:val="right"/>
        <w:textAlignment w:val="baseline"/>
        <w:rPr>
          <w:sz w:val="72"/>
        </w:rPr>
      </w:pPr>
      <w:r>
        <w:rPr>
          <w:rFonts w:ascii="黑体" w:eastAsia="黑体" w:hAnsi="黑体" w:cs="黑体"/>
          <w:color w:val="000000"/>
          <w:sz w:val="72"/>
        </w:rPr>
        <w:t>·43·</w:t>
      </w:r>
    </w:p>
    <w:p w:rsidR="003D3F0D" w:rsidRDefault="003D3F0D"/>
    <w:p w:rsidR="003D3F0D" w:rsidRDefault="003D3F0D">
      <w:pPr>
        <w:sectPr w:rsidR="003D3F0D">
          <w:headerReference w:type="default" r:id="rId145"/>
          <w:footerReference w:type="default" r:id="rId146"/>
          <w:pgSz w:w="21260" w:h="31680"/>
          <w:pgMar w:top="2420" w:right="2460" w:bottom="2420" w:left="2460" w:header="2120" w:footer="2120" w:gutter="0"/>
          <w:cols w:space="720"/>
        </w:sectPr>
      </w:pPr>
    </w:p>
    <w:p w:rsidR="003D3F0D" w:rsidRDefault="000A5187">
      <w:pPr>
        <w:wordWrap w:val="0"/>
        <w:spacing w:before="160" w:line="1000" w:lineRule="atLeast"/>
        <w:ind w:left="40" w:right="40"/>
        <w:textAlignment w:val="baseline"/>
        <w:rPr>
          <w:sz w:val="57"/>
        </w:rPr>
      </w:pPr>
      <w:r>
        <w:rPr>
          <w:rFonts w:ascii="仿宋" w:eastAsia="仿宋" w:hAnsi="仿宋" w:cs="仿宋"/>
          <w:color w:val="000000"/>
          <w:sz w:val="57"/>
        </w:rPr>
        <w:lastRenderedPageBreak/>
        <w:t>度理论的唯一的经验基础。但是同时罗维却留下了某些没有回答的问题。我们准确地把什么叫做舅甥关系？我们没有在这个单一的术语下将不同的习俗和态度混为一谈吗？并且，如果确实存在鉴定所有态度的倾向，那为什么只有某些态度，而恰恰不是由所研究的共同体决定的所有可能的态度，同舅甥亲属关系相联系呢？</w:t>
      </w:r>
    </w:p>
    <w:p w:rsidR="003D3F0D" w:rsidRDefault="000A5187">
      <w:pPr>
        <w:wordWrap w:val="0"/>
        <w:spacing w:before="660" w:line="1000" w:lineRule="atLeast"/>
        <w:ind w:left="40" w:firstLine="1160"/>
        <w:textAlignment w:val="baseline"/>
        <w:rPr>
          <w:sz w:val="57"/>
        </w:rPr>
      </w:pPr>
      <w:r>
        <w:rPr>
          <w:rFonts w:ascii="仿宋" w:eastAsia="仿宋" w:hAnsi="仿宋" w:cs="仿宋"/>
          <w:color w:val="000000"/>
          <w:sz w:val="57"/>
        </w:rPr>
        <w:t>在此略作进一步的说明便可以突出这个问题的发展与语言学理论进化中的某些阶段的明显的相似性。在人际关系上所可能有的态度的多样性几乎是无限的；而对于发声器官所能发出的声音的多样性，情况是相同的</w:t>
      </w:r>
      <w:r>
        <w:rPr>
          <w:rFonts w:ascii="仿宋" w:eastAsia="仿宋" w:hAnsi="仿宋" w:cs="仿宋"/>
          <w:color w:val="000000"/>
          <w:sz w:val="57"/>
        </w:rPr>
        <w:t>————</w:t>
      </w:r>
      <w:r>
        <w:rPr>
          <w:rFonts w:ascii="仿宋" w:eastAsia="仿宋" w:hAnsi="仿宋" w:cs="仿宋"/>
          <w:color w:val="000000"/>
          <w:sz w:val="57"/>
        </w:rPr>
        <w:t>这些声音实际上在人出生后的几个月内</w:t>
      </w:r>
      <w:r>
        <w:rPr>
          <w:rFonts w:ascii="仿宋" w:eastAsia="仿宋" w:hAnsi="仿宋" w:cs="仿宋"/>
          <w:color w:val="000000"/>
          <w:sz w:val="57"/>
        </w:rPr>
        <w:t>就已发出来了。但是，每一种语言只保留了所有可能的声音中的很少一部分，并在这方面，语言学发生了两个问题：为什么某些声音被选中？在一个或一些被选中的声音与其他声音之间存在着什么关系</w:t>
      </w:r>
      <w:r>
        <w:rPr>
          <w:rFonts w:ascii="仿宋" w:eastAsia="仿宋" w:hAnsi="仿宋" w:cs="仿宋"/>
          <w:color w:val="000000"/>
          <w:sz w:val="57"/>
        </w:rPr>
        <w:t>?①</w:t>
      </w:r>
      <w:r>
        <w:rPr>
          <w:rFonts w:ascii="仿宋" w:eastAsia="仿宋" w:hAnsi="仿宋" w:cs="仿宋"/>
          <w:color w:val="000000"/>
          <w:sz w:val="57"/>
        </w:rPr>
        <w:t>我们所概述的叔舅问题的历史发展也正是处在与此相同的阶段上。社会集团像语言一样具有很丰富的心理</w:t>
      </w:r>
      <w:r>
        <w:rPr>
          <w:rFonts w:ascii="仿宋" w:eastAsia="仿宋" w:hAnsi="仿宋" w:cs="仿宋"/>
          <w:color w:val="000000"/>
          <w:sz w:val="57"/>
        </w:rPr>
        <w:t>-</w:t>
      </w:r>
      <w:r>
        <w:rPr>
          <w:rFonts w:ascii="仿宋" w:eastAsia="仿宋" w:hAnsi="仿宋" w:cs="仿宋"/>
          <w:color w:val="000000"/>
          <w:sz w:val="57"/>
        </w:rPr>
        <w:t>生理学资料供其利用。它又像语言一样，只保留了某些成分，其中至少有一些在极为不同的文化中到处是相同的，并组合到一些始终发生变异的结构中。因此，我们会对这种选择以及结合法则的原因感到疑惑不解。</w:t>
      </w:r>
    </w:p>
    <w:p w:rsidR="003D3F0D" w:rsidRDefault="000A5187">
      <w:pPr>
        <w:wordWrap w:val="0"/>
        <w:spacing w:line="1000" w:lineRule="atLeast"/>
        <w:ind w:left="40" w:firstLine="1160"/>
        <w:textAlignment w:val="baseline"/>
        <w:rPr>
          <w:sz w:val="57"/>
        </w:rPr>
      </w:pPr>
      <w:r>
        <w:rPr>
          <w:rFonts w:ascii="仿宋" w:eastAsia="仿宋" w:hAnsi="仿宋" w:cs="仿宋"/>
          <w:color w:val="000000"/>
          <w:sz w:val="57"/>
        </w:rPr>
        <w:t>为考察舅甥关系这一专门问题，我们应当转向拉德克利</w:t>
      </w:r>
      <w:r>
        <w:rPr>
          <w:rFonts w:ascii="仿宋" w:eastAsia="仿宋" w:hAnsi="仿宋" w:cs="仿宋"/>
          <w:color w:val="000000"/>
          <w:sz w:val="57"/>
        </w:rPr>
        <w:t>夫</w:t>
      </w:r>
      <w:r>
        <w:rPr>
          <w:rFonts w:ascii="仿宋" w:eastAsia="仿宋" w:hAnsi="仿宋" w:cs="仿宋"/>
          <w:color w:val="000000"/>
          <w:sz w:val="57"/>
        </w:rPr>
        <w:t>-</w:t>
      </w:r>
      <w:r>
        <w:rPr>
          <w:rFonts w:ascii="仿宋" w:eastAsia="仿宋" w:hAnsi="仿宋" w:cs="仿宋"/>
          <w:color w:val="000000"/>
          <w:sz w:val="57"/>
        </w:rPr>
        <w:t>布朗。他的论南部非洲的母舅的著名论文</w:t>
      </w:r>
      <w:r>
        <w:rPr>
          <w:rFonts w:ascii="仿宋" w:eastAsia="仿宋" w:hAnsi="仿宋" w:cs="仿宋"/>
          <w:color w:val="000000"/>
          <w:sz w:val="57"/>
        </w:rPr>
        <w:t>②</w:t>
      </w:r>
      <w:r>
        <w:rPr>
          <w:rFonts w:ascii="仿宋" w:eastAsia="仿宋" w:hAnsi="仿宋" w:cs="仿宋"/>
          <w:color w:val="000000"/>
          <w:sz w:val="57"/>
        </w:rPr>
        <w:t>第一次试图把握和分析我们可以称之为</w:t>
      </w:r>
      <w:r>
        <w:rPr>
          <w:rFonts w:ascii="仿宋" w:eastAsia="仿宋" w:hAnsi="仿宋" w:cs="仿宋"/>
          <w:color w:val="000000"/>
          <w:sz w:val="57"/>
        </w:rPr>
        <w:t>“</w:t>
      </w:r>
      <w:r>
        <w:rPr>
          <w:rFonts w:ascii="仿宋" w:eastAsia="仿宋" w:hAnsi="仿宋" w:cs="仿宋"/>
          <w:color w:val="000000"/>
          <w:sz w:val="57"/>
        </w:rPr>
        <w:t>态度鉴定的一般原则</w:t>
      </w:r>
      <w:r>
        <w:rPr>
          <w:rFonts w:ascii="仿宋" w:eastAsia="仿宋" w:hAnsi="仿宋" w:cs="仿宋"/>
          <w:color w:val="000000"/>
          <w:sz w:val="57"/>
        </w:rPr>
        <w:t>”</w:t>
      </w:r>
      <w:r>
        <w:rPr>
          <w:rFonts w:ascii="仿宋" w:eastAsia="仿宋" w:hAnsi="仿宋" w:cs="仿宋"/>
          <w:color w:val="000000"/>
          <w:sz w:val="57"/>
        </w:rPr>
        <w:t>的一些模式。我们将简要地介绍这个现代经典研究的基本思想。</w:t>
      </w:r>
    </w:p>
    <w:p w:rsidR="003D3F0D" w:rsidRDefault="000A5187">
      <w:pPr>
        <w:wordWrap w:val="0"/>
        <w:spacing w:line="1000" w:lineRule="atLeast"/>
        <w:ind w:left="100"/>
        <w:textAlignment w:val="baseline"/>
        <w:rPr>
          <w:sz w:val="57"/>
        </w:rPr>
      </w:pPr>
      <w:r>
        <w:rPr>
          <w:rFonts w:ascii="宋体" w:eastAsia="宋体" w:hAnsi="宋体" w:cs="宋体"/>
          <w:color w:val="000000"/>
          <w:sz w:val="57"/>
          <w:u w:val="single"/>
        </w:rPr>
        <w:t xml:space="preserve">              </w:t>
      </w:r>
    </w:p>
    <w:p w:rsidR="003D3F0D" w:rsidRDefault="000A5187">
      <w:pPr>
        <w:wordWrap w:val="0"/>
        <w:spacing w:before="260" w:line="640" w:lineRule="atLeast"/>
        <w:ind w:left="96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罗曼</w:t>
      </w:r>
      <w:r>
        <w:rPr>
          <w:rFonts w:ascii="楷体" w:eastAsia="楷体" w:hAnsi="楷体" w:cs="楷体"/>
          <w:color w:val="000000"/>
          <w:sz w:val="43"/>
        </w:rPr>
        <w:t>·</w:t>
      </w:r>
      <w:r>
        <w:rPr>
          <w:rFonts w:ascii="楷体" w:eastAsia="楷体" w:hAnsi="楷体" w:cs="楷体"/>
          <w:color w:val="000000"/>
          <w:sz w:val="43"/>
        </w:rPr>
        <w:t>雅各布森；《儿童语言、失语症及一般语音规律》</w:t>
      </w:r>
      <w:r>
        <w:rPr>
          <w:rFonts w:ascii="楷体" w:eastAsia="楷体" w:hAnsi="楷体" w:cs="楷体"/>
          <w:color w:val="000000"/>
          <w:sz w:val="43"/>
        </w:rPr>
        <w:t>(</w:t>
      </w:r>
      <w:r>
        <w:rPr>
          <w:rFonts w:ascii="楷体" w:eastAsia="楷体" w:hAnsi="楷体" w:cs="楷体"/>
          <w:color w:val="000000"/>
          <w:sz w:val="43"/>
        </w:rPr>
        <w:t>乌普萨拉，</w:t>
      </w:r>
      <w:r>
        <w:rPr>
          <w:rFonts w:ascii="楷体" w:eastAsia="楷体" w:hAnsi="楷体" w:cs="楷体"/>
          <w:color w:val="000000"/>
          <w:sz w:val="43"/>
        </w:rPr>
        <w:t>1941)</w:t>
      </w:r>
      <w:r>
        <w:rPr>
          <w:rFonts w:ascii="楷体" w:eastAsia="楷体" w:hAnsi="楷体" w:cs="楷体"/>
          <w:color w:val="000000"/>
          <w:sz w:val="43"/>
        </w:rPr>
        <w:t>。</w:t>
      </w:r>
    </w:p>
    <w:p w:rsidR="003D3F0D" w:rsidRDefault="000A5187">
      <w:pPr>
        <w:wordWrap w:val="0"/>
        <w:spacing w:line="640" w:lineRule="atLeast"/>
        <w:ind w:left="40" w:right="20" w:firstLine="840"/>
        <w:textAlignment w:val="baseline"/>
        <w:rPr>
          <w:sz w:val="43"/>
        </w:rPr>
      </w:pPr>
      <w:r>
        <w:rPr>
          <w:rFonts w:ascii="楷体" w:eastAsia="楷体" w:hAnsi="楷体" w:cs="楷体"/>
          <w:color w:val="000000"/>
          <w:sz w:val="43"/>
        </w:rPr>
        <w:t>②</w:t>
      </w:r>
      <w:r>
        <w:rPr>
          <w:rFonts w:ascii="楷体" w:eastAsia="楷体" w:hAnsi="楷体" w:cs="楷体"/>
          <w:b/>
          <w:color w:val="000000"/>
          <w:sz w:val="43"/>
        </w:rPr>
        <w:t xml:space="preserve"> </w:t>
      </w:r>
      <w:r>
        <w:rPr>
          <w:rFonts w:ascii="楷体" w:eastAsia="楷体" w:hAnsi="楷体" w:cs="楷体"/>
          <w:color w:val="000000"/>
          <w:sz w:val="43"/>
        </w:rPr>
        <w:t>A·R·</w:t>
      </w:r>
      <w:r>
        <w:rPr>
          <w:rFonts w:ascii="楷体" w:eastAsia="楷体" w:hAnsi="楷体" w:cs="楷体"/>
          <w:color w:val="000000"/>
          <w:sz w:val="43"/>
        </w:rPr>
        <w:t>拉德克利夫</w:t>
      </w:r>
      <w:r>
        <w:rPr>
          <w:rFonts w:ascii="楷体" w:eastAsia="楷体" w:hAnsi="楷体" w:cs="楷体"/>
          <w:color w:val="000000"/>
          <w:sz w:val="43"/>
        </w:rPr>
        <w:t>-</w:t>
      </w:r>
      <w:r>
        <w:rPr>
          <w:rFonts w:ascii="楷体" w:eastAsia="楷体" w:hAnsi="楷体" w:cs="楷体"/>
          <w:color w:val="000000"/>
          <w:sz w:val="43"/>
        </w:rPr>
        <w:t>布朗：</w:t>
      </w:r>
      <w:r>
        <w:rPr>
          <w:rFonts w:ascii="楷体" w:eastAsia="楷体" w:hAnsi="楷体" w:cs="楷体"/>
          <w:color w:val="000000"/>
          <w:sz w:val="43"/>
        </w:rPr>
        <w:t>“</w:t>
      </w:r>
      <w:r>
        <w:rPr>
          <w:rFonts w:ascii="楷体" w:eastAsia="楷体" w:hAnsi="楷体" w:cs="楷体"/>
          <w:color w:val="000000"/>
          <w:sz w:val="43"/>
        </w:rPr>
        <w:t>南非的母舅</w:t>
      </w:r>
      <w:r>
        <w:rPr>
          <w:rFonts w:ascii="楷体" w:eastAsia="楷体" w:hAnsi="楷体" w:cs="楷体"/>
          <w:color w:val="000000"/>
          <w:sz w:val="43"/>
        </w:rPr>
        <w:t>”</w:t>
      </w:r>
      <w:r>
        <w:rPr>
          <w:rFonts w:ascii="楷体" w:eastAsia="楷体" w:hAnsi="楷体" w:cs="楷体"/>
          <w:color w:val="000000"/>
          <w:sz w:val="43"/>
        </w:rPr>
        <w:t>，《南非科学杂志》，第</w:t>
      </w:r>
      <w:r>
        <w:rPr>
          <w:rFonts w:ascii="楷体" w:eastAsia="楷体" w:hAnsi="楷体" w:cs="楷体"/>
          <w:color w:val="000000"/>
          <w:sz w:val="43"/>
        </w:rPr>
        <w:t>21</w:t>
      </w:r>
      <w:r>
        <w:rPr>
          <w:rFonts w:ascii="楷体" w:eastAsia="楷体" w:hAnsi="楷体" w:cs="楷体"/>
          <w:color w:val="000000"/>
          <w:sz w:val="43"/>
        </w:rPr>
        <w:t>卷</w:t>
      </w:r>
      <w:r>
        <w:rPr>
          <w:rFonts w:ascii="楷体" w:eastAsia="楷体" w:hAnsi="楷体" w:cs="楷体"/>
          <w:color w:val="000000"/>
          <w:sz w:val="43"/>
        </w:rPr>
        <w:t>(1924)</w:t>
      </w:r>
      <w:r>
        <w:rPr>
          <w:rFonts w:ascii="楷体" w:eastAsia="楷体" w:hAnsi="楷体" w:cs="楷体"/>
          <w:color w:val="000000"/>
          <w:sz w:val="43"/>
        </w:rPr>
        <w:t>。</w:t>
      </w:r>
    </w:p>
    <w:p w:rsidR="003D3F0D" w:rsidRDefault="000A5187">
      <w:pPr>
        <w:wordWrap w:val="0"/>
        <w:spacing w:before="420" w:line="740" w:lineRule="atLeast"/>
        <w:ind w:left="1520"/>
        <w:textAlignment w:val="baseline"/>
        <w:rPr>
          <w:sz w:val="54"/>
        </w:rPr>
      </w:pPr>
      <w:r>
        <w:rPr>
          <w:rFonts w:ascii="宋体" w:eastAsia="宋体" w:hAnsi="宋体" w:cs="宋体"/>
          <w:color w:val="000000"/>
          <w:sz w:val="54"/>
        </w:rPr>
        <w:t>44</w:t>
      </w:r>
    </w:p>
    <w:p w:rsidR="003D3F0D" w:rsidRDefault="003D3F0D"/>
    <w:p w:rsidR="003D3F0D" w:rsidRDefault="003D3F0D">
      <w:pPr>
        <w:sectPr w:rsidR="003D3F0D">
          <w:headerReference w:type="default" r:id="rId147"/>
          <w:footerReference w:type="default" r:id="rId148"/>
          <w:pgSz w:w="21260" w:h="31680"/>
          <w:pgMar w:top="2360" w:right="2440" w:bottom="2360" w:left="2440" w:header="2060" w:footer="2060" w:gutter="0"/>
          <w:cols w:space="720"/>
        </w:sectPr>
      </w:pPr>
    </w:p>
    <w:p w:rsidR="003D3F0D" w:rsidRDefault="000A5187">
      <w:pPr>
        <w:wordWrap w:val="0"/>
        <w:spacing w:before="140" w:line="920" w:lineRule="atLeast"/>
        <w:ind w:left="20" w:firstLine="1220"/>
        <w:textAlignment w:val="baseline"/>
        <w:rPr>
          <w:sz w:val="59"/>
        </w:rPr>
      </w:pPr>
      <w:r>
        <w:rPr>
          <w:rFonts w:ascii="宋体" w:eastAsia="宋体" w:hAnsi="宋体" w:cs="宋体"/>
          <w:color w:val="000000"/>
          <w:sz w:val="59"/>
        </w:rPr>
        <w:lastRenderedPageBreak/>
        <w:t>根据拉德克利夫</w:t>
      </w:r>
      <w:r>
        <w:rPr>
          <w:rFonts w:ascii="宋体" w:eastAsia="宋体" w:hAnsi="宋体" w:cs="宋体"/>
          <w:color w:val="000000"/>
          <w:sz w:val="59"/>
        </w:rPr>
        <w:t>-</w:t>
      </w:r>
      <w:r>
        <w:rPr>
          <w:rFonts w:ascii="宋体" w:eastAsia="宋体" w:hAnsi="宋体" w:cs="宋体"/>
          <w:color w:val="000000"/>
          <w:sz w:val="59"/>
        </w:rPr>
        <w:t>布朗的看法，舅甥关系这个术语包括两个对立的态度体系。在一种情况下，母舅代表了家庭的权威，</w:t>
      </w:r>
      <w:r>
        <w:rPr>
          <w:rFonts w:ascii="宋体" w:eastAsia="宋体" w:hAnsi="宋体" w:cs="宋体"/>
          <w:color w:val="000000"/>
          <w:sz w:val="59"/>
        </w:rPr>
        <w:t>他使人敬畏和顺从，并且拥有对其外甥的某些权利。在另一种情况下，外甥在与其母舅的关系中拥有亲热的优先权，并能或多或少地把其舅父当作牺牲品来对待。其次，在孩子对待其母舅的态度与对待其父亲的态度之间存在着一种相关性。我们在两种情况下都发现有两个态度体系，但它们的相关性正好相反。在亲热是作为父子间关系的特征的共同体内，母舅与外甥的关系是一种尊敬；而在父亲是家庭权威的严厉代表的共同体内，被亲热对待的却是母舅。这样，这两套态度构成了（如结构语言学家会说的）两对对位。拉德克利夫</w:t>
      </w:r>
      <w:r>
        <w:rPr>
          <w:rFonts w:ascii="宋体" w:eastAsia="宋体" w:hAnsi="宋体" w:cs="宋体"/>
          <w:color w:val="000000"/>
          <w:sz w:val="59"/>
        </w:rPr>
        <w:t>-</w:t>
      </w:r>
      <w:r>
        <w:rPr>
          <w:rFonts w:ascii="宋体" w:eastAsia="宋体" w:hAnsi="宋体" w:cs="宋体"/>
          <w:color w:val="000000"/>
          <w:sz w:val="59"/>
        </w:rPr>
        <w:t>布朗通过提出下列解释来总结他的论文：归根结</w:t>
      </w:r>
      <w:r>
        <w:rPr>
          <w:rFonts w:ascii="宋体" w:eastAsia="宋体" w:hAnsi="宋体" w:cs="宋体"/>
          <w:color w:val="000000"/>
          <w:sz w:val="59"/>
        </w:rPr>
        <w:t>底，是世系决定了对位的选择。在父系社会中，父亲和父亲的世系集团代表传统的权威，母舅被看作是</w:t>
      </w:r>
      <w:r>
        <w:rPr>
          <w:rFonts w:ascii="宋体" w:eastAsia="宋体" w:hAnsi="宋体" w:cs="宋体"/>
          <w:color w:val="000000"/>
          <w:sz w:val="59"/>
        </w:rPr>
        <w:t>“</w:t>
      </w:r>
      <w:r>
        <w:rPr>
          <w:rFonts w:ascii="宋体" w:eastAsia="宋体" w:hAnsi="宋体" w:cs="宋体"/>
          <w:color w:val="000000"/>
          <w:sz w:val="59"/>
        </w:rPr>
        <w:t>男性母亲</w:t>
      </w:r>
      <w:r>
        <w:rPr>
          <w:rFonts w:ascii="宋体" w:eastAsia="宋体" w:hAnsi="宋体" w:cs="宋体"/>
          <w:color w:val="000000"/>
          <w:sz w:val="59"/>
        </w:rPr>
        <w:t>”</w:t>
      </w:r>
      <w:r>
        <w:rPr>
          <w:rFonts w:ascii="宋体" w:eastAsia="宋体" w:hAnsi="宋体" w:cs="宋体"/>
          <w:color w:val="000000"/>
          <w:sz w:val="59"/>
        </w:rPr>
        <w:t>。他一般都被用与对待母亲相同的方式来对待，而有时甚至所称呼的名字也相同。在母系社会中，情况则相反。在这里，权威被授与母舅，而具有慈爱和亲热的亲属关系则归于父亲及其世系集团。</w:t>
      </w:r>
    </w:p>
    <w:p w:rsidR="003D3F0D" w:rsidRDefault="000A5187">
      <w:pPr>
        <w:wordWrap w:val="0"/>
        <w:spacing w:line="920" w:lineRule="atLeast"/>
        <w:ind w:left="20" w:right="160" w:firstLine="1220"/>
        <w:textAlignment w:val="baseline"/>
        <w:rPr>
          <w:sz w:val="59"/>
        </w:rPr>
      </w:pPr>
      <w:r>
        <w:rPr>
          <w:rFonts w:ascii="宋体" w:eastAsia="宋体" w:hAnsi="宋体" w:cs="宋体"/>
          <w:color w:val="000000"/>
          <w:sz w:val="59"/>
        </w:rPr>
        <w:t>我们实在难以夸大拉德克利夫</w:t>
      </w:r>
      <w:r>
        <w:rPr>
          <w:rFonts w:ascii="宋体" w:eastAsia="宋体" w:hAnsi="宋体" w:cs="宋体"/>
          <w:color w:val="000000"/>
          <w:sz w:val="59"/>
        </w:rPr>
        <w:t>-</w:t>
      </w:r>
      <w:r>
        <w:rPr>
          <w:rFonts w:ascii="宋体" w:eastAsia="宋体" w:hAnsi="宋体" w:cs="宋体"/>
          <w:color w:val="000000"/>
          <w:sz w:val="59"/>
        </w:rPr>
        <w:t>布朗的贡献的重要性。这个贡献是在经验的基础上，遵循罗维对进化论形而上学所作的权威而无情的批评而作出综合的首次尝试。说这一努力并非完全成功，丝毫也不减低这个伟大的英国人类学家应得的尊荣；但我们一定得承认拉德克利</w:t>
      </w:r>
      <w:r>
        <w:rPr>
          <w:rFonts w:ascii="宋体" w:eastAsia="宋体" w:hAnsi="宋体" w:cs="宋体"/>
          <w:color w:val="000000"/>
          <w:sz w:val="59"/>
        </w:rPr>
        <w:t>夫</w:t>
      </w:r>
      <w:r>
        <w:rPr>
          <w:rFonts w:ascii="宋体" w:eastAsia="宋体" w:hAnsi="宋体" w:cs="宋体"/>
          <w:color w:val="000000"/>
          <w:sz w:val="59"/>
        </w:rPr>
        <w:t>-</w:t>
      </w:r>
      <w:r>
        <w:rPr>
          <w:rFonts w:ascii="宋体" w:eastAsia="宋体" w:hAnsi="宋体" w:cs="宋体"/>
          <w:color w:val="000000"/>
          <w:sz w:val="59"/>
        </w:rPr>
        <w:t>布朗的著作留下了一些基本问题没有回答。首先，叔舅并不是在所有母系或所有父系亲属制度中都出现的，并且我们在某些既非母系亦非父系的亲属制度中却发现它的存在。</w:t>
      </w:r>
      <w:r>
        <w:rPr>
          <w:rFonts w:ascii="宋体" w:eastAsia="宋体" w:hAnsi="宋体" w:cs="宋体"/>
          <w:color w:val="000000"/>
          <w:sz w:val="59"/>
        </w:rPr>
        <w:t>①</w:t>
      </w:r>
      <w:r>
        <w:rPr>
          <w:rFonts w:ascii="宋体" w:eastAsia="宋体" w:hAnsi="宋体" w:cs="宋体"/>
          <w:color w:val="000000"/>
          <w:sz w:val="59"/>
        </w:rPr>
        <w:t>其次，舅甥亲属关系并不局限为两个称谓，而是应该预先有四个称谓，即兄弟、姐妹、姻兄弟、姐夫、妹夫和外甥或侄子。像拉德克利夫</w:t>
      </w:r>
      <w:r>
        <w:rPr>
          <w:rFonts w:ascii="宋体" w:eastAsia="宋体" w:hAnsi="宋体" w:cs="宋体"/>
          <w:color w:val="000000"/>
          <w:sz w:val="59"/>
        </w:rPr>
        <w:t>-</w:t>
      </w:r>
      <w:r>
        <w:rPr>
          <w:rFonts w:ascii="宋体" w:eastAsia="宋体" w:hAnsi="宋体" w:cs="宋体"/>
          <w:color w:val="000000"/>
          <w:sz w:val="59"/>
        </w:rPr>
        <w:t>布朗那种解释则任意</w:t>
      </w:r>
    </w:p>
    <w:p w:rsidR="003D3F0D" w:rsidRDefault="000A5187">
      <w:pPr>
        <w:wordWrap w:val="0"/>
        <w:spacing w:before="380" w:line="780" w:lineRule="atLeast"/>
        <w:ind w:right="1380"/>
        <w:jc w:val="right"/>
        <w:textAlignment w:val="baseline"/>
        <w:rPr>
          <w:sz w:val="58"/>
        </w:rPr>
      </w:pPr>
      <w:r>
        <w:rPr>
          <w:rFonts w:ascii="黑体" w:eastAsia="黑体" w:hAnsi="黑体" w:cs="黑体"/>
          <w:color w:val="000000"/>
          <w:sz w:val="58"/>
        </w:rPr>
        <w:t>·45·</w:t>
      </w:r>
    </w:p>
    <w:p w:rsidR="003D3F0D" w:rsidRDefault="003D3F0D"/>
    <w:p w:rsidR="003D3F0D" w:rsidRDefault="003D3F0D">
      <w:pPr>
        <w:sectPr w:rsidR="003D3F0D">
          <w:headerReference w:type="default" r:id="rId149"/>
          <w:footerReference w:type="default" r:id="rId150"/>
          <w:pgSz w:w="21260" w:h="31680"/>
          <w:pgMar w:top="2400" w:right="2380" w:bottom="2400" w:left="2380" w:header="2100" w:footer="2100" w:gutter="0"/>
          <w:cols w:space="720"/>
        </w:sectPr>
      </w:pPr>
    </w:p>
    <w:p w:rsidR="003D3F0D" w:rsidRDefault="000A5187">
      <w:pPr>
        <w:wordWrap w:val="0"/>
        <w:spacing w:before="160" w:line="900" w:lineRule="atLeast"/>
        <w:ind w:left="200"/>
        <w:textAlignment w:val="baseline"/>
        <w:rPr>
          <w:sz w:val="58"/>
        </w:rPr>
      </w:pPr>
      <w:r>
        <w:rPr>
          <w:rFonts w:ascii="宋体" w:eastAsia="宋体" w:hAnsi="宋体" w:cs="宋体"/>
          <w:color w:val="000000"/>
          <w:sz w:val="58"/>
        </w:rPr>
        <w:lastRenderedPageBreak/>
        <w:t>地将一个完整结构的特殊的成份孤立起来，而对于完整的结构是必须作为整体来对待的。有几个简单的例子将说明这一双重的困难。</w:t>
      </w:r>
    </w:p>
    <w:p w:rsidR="003D3F0D" w:rsidRDefault="000A5187">
      <w:pPr>
        <w:wordWrap w:val="0"/>
        <w:spacing w:line="900" w:lineRule="atLeast"/>
        <w:ind w:left="100" w:firstLine="1260"/>
        <w:textAlignment w:val="baseline"/>
        <w:rPr>
          <w:sz w:val="58"/>
        </w:rPr>
      </w:pPr>
      <w:r>
        <w:rPr>
          <w:rFonts w:ascii="宋体" w:eastAsia="宋体" w:hAnsi="宋体" w:cs="宋体"/>
          <w:color w:val="000000"/>
          <w:sz w:val="58"/>
        </w:rPr>
        <w:t>美拉尼西亚的特罗布里恩岛人的社会组织是以母</w:t>
      </w:r>
      <w:r>
        <w:rPr>
          <w:rFonts w:ascii="宋体" w:eastAsia="宋体" w:hAnsi="宋体" w:cs="宋体"/>
          <w:color w:val="000000"/>
          <w:sz w:val="58"/>
        </w:rPr>
        <w:t>系世系、父子间无拘束和亲热的关系以及舅甥间明显的敌对为特征的。</w:t>
      </w:r>
      <w:r>
        <w:rPr>
          <w:rFonts w:ascii="宋体" w:eastAsia="宋体" w:hAnsi="宋体" w:cs="宋体"/>
          <w:color w:val="000000"/>
          <w:sz w:val="58"/>
        </w:rPr>
        <w:t>②</w:t>
      </w:r>
      <w:r>
        <w:rPr>
          <w:rFonts w:ascii="宋体" w:eastAsia="宋体" w:hAnsi="宋体" w:cs="宋体"/>
          <w:color w:val="000000"/>
          <w:sz w:val="58"/>
        </w:rPr>
        <w:t>另一方面，高加索地区父系的切尔克斯人，却是在父子间存在着敌意，而母舅对于外甥则给以帮助，当其结婚时要赠送马匹。</w:t>
      </w:r>
      <w:r>
        <w:rPr>
          <w:rFonts w:ascii="宋体" w:eastAsia="宋体" w:hAnsi="宋体" w:cs="宋体"/>
          <w:color w:val="000000"/>
          <w:sz w:val="58"/>
        </w:rPr>
        <w:t>③</w:t>
      </w:r>
      <w:r>
        <w:rPr>
          <w:rFonts w:ascii="宋体" w:eastAsia="宋体" w:hAnsi="宋体" w:cs="宋体"/>
          <w:color w:val="000000"/>
          <w:sz w:val="58"/>
        </w:rPr>
        <w:t>直到这一点上我们还是在拉德克利夫</w:t>
      </w:r>
      <w:r>
        <w:rPr>
          <w:rFonts w:ascii="宋体" w:eastAsia="宋体" w:hAnsi="宋体" w:cs="宋体"/>
          <w:color w:val="000000"/>
          <w:sz w:val="58"/>
        </w:rPr>
        <w:t>-</w:t>
      </w:r>
      <w:r>
        <w:rPr>
          <w:rFonts w:ascii="宋体" w:eastAsia="宋体" w:hAnsi="宋体" w:cs="宋体"/>
          <w:color w:val="000000"/>
          <w:sz w:val="58"/>
        </w:rPr>
        <w:t>布朗的构思范围内。但让我们再看一下其他有关的家庭关系。马林诺夫斯基曾证明，特罗布里恩人的夫妻是生活在充满温情的亲密气氛中，并且他们的关系是以互惠为其特征的。另一方面，兄弟与姐妹之间的关系则被极其严格的禁忌所支配着。现在让我们来同高加索的情形比较一下。在那里是一种充满温情的兄弟与姐妹的关系，并且达到这样</w:t>
      </w:r>
      <w:r>
        <w:rPr>
          <w:rFonts w:ascii="宋体" w:eastAsia="宋体" w:hAnsi="宋体" w:cs="宋体"/>
          <w:color w:val="000000"/>
          <w:sz w:val="58"/>
        </w:rPr>
        <w:t>的程度，以致在普斯恰夫人中，独生女儿要</w:t>
      </w:r>
      <w:r>
        <w:rPr>
          <w:rFonts w:ascii="宋体" w:eastAsia="宋体" w:hAnsi="宋体" w:cs="宋体"/>
          <w:color w:val="000000"/>
          <w:sz w:val="58"/>
        </w:rPr>
        <w:t>“</w:t>
      </w:r>
      <w:r>
        <w:rPr>
          <w:rFonts w:ascii="宋体" w:eastAsia="宋体" w:hAnsi="宋体" w:cs="宋体"/>
          <w:color w:val="000000"/>
          <w:sz w:val="58"/>
        </w:rPr>
        <w:t>收养</w:t>
      </w:r>
      <w:r>
        <w:rPr>
          <w:rFonts w:ascii="宋体" w:eastAsia="宋体" w:hAnsi="宋体" w:cs="宋体"/>
          <w:color w:val="000000"/>
          <w:sz w:val="58"/>
        </w:rPr>
        <w:t>”</w:t>
      </w:r>
      <w:r>
        <w:rPr>
          <w:rFonts w:ascii="宋体" w:eastAsia="宋体" w:hAnsi="宋体" w:cs="宋体"/>
          <w:color w:val="000000"/>
          <w:sz w:val="58"/>
        </w:rPr>
        <w:t>一个兄弟，使他作为其贞洁婚床的伙伴担当起传统中兄弟的角色。</w:t>
      </w:r>
      <w:r>
        <w:rPr>
          <w:rFonts w:ascii="宋体" w:eastAsia="宋体" w:hAnsi="宋体" w:cs="宋体"/>
          <w:color w:val="000000"/>
          <w:sz w:val="58"/>
        </w:rPr>
        <w:t>④</w:t>
      </w:r>
      <w:r>
        <w:rPr>
          <w:rFonts w:ascii="宋体" w:eastAsia="宋体" w:hAnsi="宋体" w:cs="宋体"/>
          <w:b/>
          <w:color w:val="000000"/>
          <w:sz w:val="58"/>
        </w:rPr>
        <w:t xml:space="preserve"> </w:t>
      </w:r>
      <w:r>
        <w:rPr>
          <w:rFonts w:ascii="宋体" w:eastAsia="宋体" w:hAnsi="宋体" w:cs="宋体"/>
          <w:color w:val="000000"/>
          <w:sz w:val="58"/>
        </w:rPr>
        <w:t>但在夫妇间的关系便完全不同。一个切尔克斯人将不会公开同妻子一起露面，而只在私下里去访问她。根据马林诺夫斯基所说，在特罗布里恩人中，没有比告诉一个男人说他像他的姐妹更大的侮辱了。在高加索有一种相似的禁忌，禁止向一个男人询问他妻子的健康状况。</w:t>
      </w:r>
    </w:p>
    <w:p w:rsidR="003D3F0D" w:rsidRDefault="000A5187">
      <w:pPr>
        <w:wordWrap w:val="0"/>
        <w:spacing w:line="900" w:lineRule="atLeast"/>
        <w:ind w:left="100"/>
        <w:textAlignment w:val="baseline"/>
        <w:rPr>
          <w:sz w:val="58"/>
        </w:rPr>
      </w:pPr>
      <w:r>
        <w:rPr>
          <w:rFonts w:ascii="宋体" w:eastAsia="宋体" w:hAnsi="宋体" w:cs="宋体"/>
          <w:color w:val="000000"/>
          <w:sz w:val="58"/>
          <w:u w:val="single"/>
        </w:rPr>
        <w:t xml:space="preserve">              </w:t>
      </w:r>
    </w:p>
    <w:p w:rsidR="003D3F0D" w:rsidRDefault="003D3F0D">
      <w:pPr>
        <w:wordWrap w:val="0"/>
        <w:spacing w:line="560" w:lineRule="exact"/>
        <w:textAlignment w:val="baseline"/>
        <w:rPr>
          <w:sz w:val="44"/>
        </w:rPr>
      </w:pPr>
    </w:p>
    <w:p w:rsidR="003D3F0D" w:rsidRDefault="000A5187">
      <w:pPr>
        <w:wordWrap w:val="0"/>
        <w:spacing w:line="660" w:lineRule="atLeast"/>
        <w:ind w:right="160" w:firstLine="88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就如在新几内亚的蒙都高莫人中那样，尽管世系有父系和母系的不同，但</w:t>
      </w:r>
      <w:r>
        <w:rPr>
          <w:rFonts w:ascii="宋体" w:eastAsia="宋体" w:hAnsi="宋体" w:cs="宋体"/>
          <w:color w:val="000000"/>
          <w:sz w:val="44"/>
        </w:rPr>
        <w:t>舅舅和外甥的关系总是亲密的。见玛格丽特</w:t>
      </w:r>
      <w:r>
        <w:rPr>
          <w:rFonts w:ascii="宋体" w:eastAsia="宋体" w:hAnsi="宋体" w:cs="宋体"/>
          <w:color w:val="000000"/>
          <w:sz w:val="44"/>
        </w:rPr>
        <w:t>·</w:t>
      </w:r>
      <w:r>
        <w:rPr>
          <w:rFonts w:ascii="宋体" w:eastAsia="宋体" w:hAnsi="宋体" w:cs="宋体"/>
          <w:color w:val="000000"/>
          <w:sz w:val="44"/>
        </w:rPr>
        <w:t>米德：《三个原始社会中的性和性情》</w:t>
      </w:r>
      <w:r>
        <w:rPr>
          <w:rFonts w:ascii="宋体" w:eastAsia="宋体" w:hAnsi="宋体" w:cs="宋体"/>
          <w:color w:val="000000"/>
          <w:sz w:val="44"/>
        </w:rPr>
        <w:t>(</w:t>
      </w:r>
      <w:r>
        <w:rPr>
          <w:rFonts w:ascii="宋体" w:eastAsia="宋体" w:hAnsi="宋体" w:cs="宋体"/>
          <w:color w:val="000000"/>
          <w:sz w:val="44"/>
        </w:rPr>
        <w:t>纽约，</w:t>
      </w:r>
      <w:r>
        <w:rPr>
          <w:rFonts w:ascii="宋体" w:eastAsia="宋体" w:hAnsi="宋体" w:cs="宋体"/>
          <w:color w:val="000000"/>
          <w:sz w:val="44"/>
        </w:rPr>
        <w:t>1935)</w:t>
      </w:r>
      <w:r>
        <w:rPr>
          <w:rFonts w:ascii="宋体" w:eastAsia="宋体" w:hAnsi="宋体" w:cs="宋体"/>
          <w:color w:val="000000"/>
          <w:sz w:val="44"/>
        </w:rPr>
        <w:t>，第</w:t>
      </w:r>
      <w:r>
        <w:rPr>
          <w:rFonts w:ascii="宋体" w:eastAsia="宋体" w:hAnsi="宋体" w:cs="宋体"/>
          <w:color w:val="000000"/>
          <w:sz w:val="44"/>
        </w:rPr>
        <w:t>176—185</w:t>
      </w:r>
      <w:r>
        <w:rPr>
          <w:rFonts w:ascii="宋体" w:eastAsia="宋体" w:hAnsi="宋体" w:cs="宋体"/>
          <w:color w:val="000000"/>
          <w:sz w:val="44"/>
        </w:rPr>
        <w:t>页。</w:t>
      </w:r>
    </w:p>
    <w:p w:rsidR="003D3F0D" w:rsidRDefault="000A5187">
      <w:pPr>
        <w:wordWrap w:val="0"/>
        <w:spacing w:line="660" w:lineRule="atLeast"/>
        <w:ind w:right="220" w:firstLine="88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B·</w:t>
      </w:r>
      <w:r>
        <w:rPr>
          <w:rFonts w:ascii="宋体" w:eastAsia="宋体" w:hAnsi="宋体" w:cs="宋体"/>
          <w:color w:val="000000"/>
          <w:sz w:val="44"/>
        </w:rPr>
        <w:t>马林诺夫斯基：《美拉尼西亚西北部蛮族的性生活》</w:t>
      </w:r>
      <w:r>
        <w:rPr>
          <w:rFonts w:ascii="宋体" w:eastAsia="宋体" w:hAnsi="宋体" w:cs="宋体"/>
          <w:color w:val="000000"/>
          <w:sz w:val="44"/>
        </w:rPr>
        <w:t>(</w:t>
      </w:r>
      <w:r>
        <w:rPr>
          <w:rFonts w:ascii="宋体" w:eastAsia="宋体" w:hAnsi="宋体" w:cs="宋体"/>
          <w:color w:val="000000"/>
          <w:sz w:val="44"/>
        </w:rPr>
        <w:t>伦敦，</w:t>
      </w:r>
      <w:r>
        <w:rPr>
          <w:rFonts w:ascii="宋体" w:eastAsia="宋体" w:hAnsi="宋体" w:cs="宋体"/>
          <w:color w:val="000000"/>
          <w:sz w:val="44"/>
        </w:rPr>
        <w:t>1929)</w:t>
      </w:r>
      <w:r>
        <w:rPr>
          <w:rFonts w:ascii="宋体" w:eastAsia="宋体" w:hAnsi="宋体" w:cs="宋体"/>
          <w:color w:val="000000"/>
          <w:sz w:val="44"/>
        </w:rPr>
        <w:t>，第</w:t>
      </w:r>
      <w:r>
        <w:rPr>
          <w:rFonts w:ascii="宋体" w:eastAsia="宋体" w:hAnsi="宋体" w:cs="宋体"/>
          <w:color w:val="000000"/>
          <w:sz w:val="44"/>
        </w:rPr>
        <w:t>2</w:t>
      </w:r>
      <w:r>
        <w:rPr>
          <w:rFonts w:ascii="宋体" w:eastAsia="宋体" w:hAnsi="宋体" w:cs="宋体"/>
          <w:color w:val="000000"/>
          <w:sz w:val="44"/>
        </w:rPr>
        <w:t>卷。</w:t>
      </w:r>
    </w:p>
    <w:p w:rsidR="003D3F0D" w:rsidRDefault="000A5187">
      <w:pPr>
        <w:wordWrap w:val="0"/>
        <w:spacing w:line="660" w:lineRule="atLeast"/>
        <w:ind w:right="160" w:firstLine="88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杜布瓦</w:t>
      </w:r>
      <w:r>
        <w:rPr>
          <w:rFonts w:ascii="宋体" w:eastAsia="宋体" w:hAnsi="宋体" w:cs="宋体"/>
          <w:color w:val="000000"/>
          <w:sz w:val="44"/>
        </w:rPr>
        <w:t>·</w:t>
      </w:r>
      <w:r>
        <w:rPr>
          <w:rFonts w:ascii="宋体" w:eastAsia="宋体" w:hAnsi="宋体" w:cs="宋体"/>
          <w:color w:val="000000"/>
          <w:sz w:val="44"/>
        </w:rPr>
        <w:t>德</w:t>
      </w:r>
      <w:r>
        <w:rPr>
          <w:rFonts w:ascii="宋体" w:eastAsia="宋体" w:hAnsi="宋体" w:cs="宋体"/>
          <w:color w:val="000000"/>
          <w:sz w:val="44"/>
        </w:rPr>
        <w:t>·</w:t>
      </w:r>
      <w:r>
        <w:rPr>
          <w:rFonts w:ascii="宋体" w:eastAsia="宋体" w:hAnsi="宋体" w:cs="宋体"/>
          <w:color w:val="000000"/>
          <w:sz w:val="44"/>
        </w:rPr>
        <w:t>蒙佩卢</w:t>
      </w:r>
      <w:r>
        <w:rPr>
          <w:rFonts w:ascii="宋体" w:eastAsia="宋体" w:hAnsi="宋体" w:cs="宋体"/>
          <w:color w:val="000000"/>
          <w:sz w:val="44"/>
        </w:rPr>
        <w:t>(1839)</w:t>
      </w:r>
      <w:r>
        <w:rPr>
          <w:rFonts w:ascii="宋体" w:eastAsia="宋体" w:hAnsi="宋体" w:cs="宋体"/>
          <w:color w:val="000000"/>
          <w:sz w:val="44"/>
        </w:rPr>
        <w:t>，转引自</w:t>
      </w:r>
      <w:r>
        <w:rPr>
          <w:rFonts w:ascii="宋体" w:eastAsia="宋体" w:hAnsi="宋体" w:cs="宋体"/>
          <w:color w:val="000000"/>
          <w:sz w:val="44"/>
        </w:rPr>
        <w:t>M·</w:t>
      </w:r>
      <w:r>
        <w:rPr>
          <w:rFonts w:ascii="宋体" w:eastAsia="宋体" w:hAnsi="宋体" w:cs="宋体"/>
          <w:color w:val="000000"/>
          <w:sz w:val="44"/>
        </w:rPr>
        <w:t>柯瓦列夫斯基。</w:t>
      </w:r>
      <w:r>
        <w:rPr>
          <w:rFonts w:ascii="宋体" w:eastAsia="宋体" w:hAnsi="宋体" w:cs="宋体"/>
          <w:color w:val="000000"/>
          <w:sz w:val="44"/>
        </w:rPr>
        <w:t>“</w:t>
      </w:r>
      <w:r>
        <w:rPr>
          <w:rFonts w:ascii="宋体" w:eastAsia="宋体" w:hAnsi="宋体" w:cs="宋体"/>
          <w:color w:val="000000"/>
          <w:sz w:val="44"/>
        </w:rPr>
        <w:t>高加索的母权家庭</w:t>
      </w:r>
      <w:r>
        <w:rPr>
          <w:rFonts w:ascii="宋体" w:eastAsia="宋体" w:hAnsi="宋体" w:cs="宋体"/>
          <w:color w:val="000000"/>
          <w:sz w:val="44"/>
        </w:rPr>
        <w:t>”</w:t>
      </w:r>
      <w:r>
        <w:rPr>
          <w:rFonts w:ascii="宋体" w:eastAsia="宋体" w:hAnsi="宋体" w:cs="宋体"/>
          <w:color w:val="000000"/>
          <w:sz w:val="44"/>
        </w:rPr>
        <w:t>，《人类学》，第</w:t>
      </w:r>
      <w:r>
        <w:rPr>
          <w:rFonts w:ascii="宋体" w:eastAsia="宋体" w:hAnsi="宋体" w:cs="宋体"/>
          <w:color w:val="000000"/>
          <w:sz w:val="44"/>
        </w:rPr>
        <w:t>4</w:t>
      </w:r>
      <w:r>
        <w:rPr>
          <w:rFonts w:ascii="宋体" w:eastAsia="宋体" w:hAnsi="宋体" w:cs="宋体"/>
          <w:color w:val="000000"/>
          <w:sz w:val="44"/>
        </w:rPr>
        <w:t>卷</w:t>
      </w:r>
      <w:r>
        <w:rPr>
          <w:rFonts w:ascii="宋体" w:eastAsia="宋体" w:hAnsi="宋体" w:cs="宋体"/>
          <w:color w:val="000000"/>
          <w:sz w:val="44"/>
        </w:rPr>
        <w:t>(1893)</w:t>
      </w:r>
      <w:r>
        <w:rPr>
          <w:rFonts w:ascii="宋体" w:eastAsia="宋体" w:hAnsi="宋体" w:cs="宋体"/>
          <w:color w:val="000000"/>
          <w:sz w:val="44"/>
        </w:rPr>
        <w:t>。</w:t>
      </w:r>
    </w:p>
    <w:p w:rsidR="003D3F0D" w:rsidRDefault="000A5187">
      <w:pPr>
        <w:wordWrap w:val="0"/>
        <w:spacing w:line="660" w:lineRule="atLeast"/>
        <w:ind w:left="880"/>
        <w:textAlignment w:val="baseline"/>
        <w:rPr>
          <w:sz w:val="44"/>
        </w:rPr>
      </w:pPr>
      <w:r>
        <w:rPr>
          <w:rFonts w:ascii="宋体" w:eastAsia="宋体" w:hAnsi="宋体" w:cs="宋体"/>
          <w:color w:val="000000"/>
          <w:sz w:val="44"/>
        </w:rPr>
        <w:t>④</w:t>
      </w:r>
      <w:r>
        <w:rPr>
          <w:rFonts w:ascii="宋体" w:eastAsia="宋体" w:hAnsi="宋体" w:cs="宋体"/>
          <w:b/>
          <w:color w:val="000000"/>
          <w:sz w:val="44"/>
        </w:rPr>
        <w:t xml:space="preserve">  </w:t>
      </w:r>
      <w:r>
        <w:rPr>
          <w:rFonts w:ascii="宋体" w:eastAsia="宋体" w:hAnsi="宋体" w:cs="宋体"/>
          <w:color w:val="000000"/>
          <w:sz w:val="44"/>
        </w:rPr>
        <w:t>同上。</w:t>
      </w:r>
    </w:p>
    <w:p w:rsidR="003D3F0D" w:rsidRDefault="003D3F0D">
      <w:pPr>
        <w:wordWrap w:val="0"/>
        <w:spacing w:line="560" w:lineRule="exact"/>
        <w:textAlignment w:val="baseline"/>
        <w:rPr>
          <w:sz w:val="44"/>
        </w:rPr>
      </w:pPr>
    </w:p>
    <w:p w:rsidR="003D3F0D" w:rsidRDefault="000A5187">
      <w:pPr>
        <w:wordWrap w:val="0"/>
        <w:spacing w:line="1060" w:lineRule="atLeast"/>
        <w:ind w:left="740"/>
        <w:textAlignment w:val="baseline"/>
        <w:rPr>
          <w:sz w:val="80"/>
        </w:rPr>
      </w:pPr>
      <w:r>
        <w:rPr>
          <w:rFonts w:ascii="宋体" w:eastAsia="宋体" w:hAnsi="宋体" w:cs="宋体"/>
          <w:color w:val="000000"/>
          <w:sz w:val="80"/>
        </w:rPr>
        <w:t>·46·</w:t>
      </w:r>
    </w:p>
    <w:p w:rsidR="003D3F0D" w:rsidRDefault="003D3F0D"/>
    <w:p w:rsidR="003D3F0D" w:rsidRDefault="003D3F0D">
      <w:pPr>
        <w:sectPr w:rsidR="003D3F0D">
          <w:headerReference w:type="default" r:id="rId151"/>
          <w:footerReference w:type="default" r:id="rId152"/>
          <w:pgSz w:w="21260" w:h="31680"/>
          <w:pgMar w:top="2420" w:right="2400" w:bottom="2420" w:left="2400" w:header="2120" w:footer="2120" w:gutter="0"/>
          <w:cols w:space="720"/>
        </w:sectPr>
      </w:pPr>
    </w:p>
    <w:p w:rsidR="003D3F0D" w:rsidRDefault="000A5187">
      <w:pPr>
        <w:wordWrap w:val="0"/>
        <w:spacing w:before="260" w:line="920" w:lineRule="atLeast"/>
        <w:ind w:left="80" w:firstLine="1240"/>
        <w:textAlignment w:val="baseline"/>
        <w:rPr>
          <w:sz w:val="58"/>
        </w:rPr>
      </w:pPr>
      <w:r>
        <w:rPr>
          <w:rFonts w:ascii="宋体" w:eastAsia="宋体" w:hAnsi="宋体" w:cs="宋体"/>
          <w:color w:val="000000"/>
          <w:sz w:val="58"/>
        </w:rPr>
        <w:lastRenderedPageBreak/>
        <w:t>当我们考察切尔克斯和特罗布里恩类型的社会时，仅仅研究在父</w:t>
      </w:r>
      <w:r>
        <w:rPr>
          <w:rFonts w:ascii="宋体" w:eastAsia="宋体" w:hAnsi="宋体" w:cs="宋体"/>
          <w:color w:val="000000"/>
          <w:sz w:val="58"/>
        </w:rPr>
        <w:t>/</w:t>
      </w:r>
      <w:r>
        <w:rPr>
          <w:rFonts w:ascii="宋体" w:eastAsia="宋体" w:hAnsi="宋体" w:cs="宋体"/>
          <w:color w:val="000000"/>
          <w:sz w:val="58"/>
        </w:rPr>
        <w:t>子与舅</w:t>
      </w:r>
      <w:r>
        <w:rPr>
          <w:rFonts w:ascii="宋体" w:eastAsia="宋体" w:hAnsi="宋体" w:cs="宋体"/>
          <w:color w:val="000000"/>
          <w:sz w:val="58"/>
        </w:rPr>
        <w:t>/</w:t>
      </w:r>
      <w:r>
        <w:rPr>
          <w:rFonts w:ascii="宋体" w:eastAsia="宋体" w:hAnsi="宋体" w:cs="宋体"/>
          <w:color w:val="000000"/>
          <w:sz w:val="58"/>
        </w:rPr>
        <w:t>甥之间的态度的相互关系是不够的。这个相互</w:t>
      </w:r>
      <w:r>
        <w:rPr>
          <w:rFonts w:ascii="宋体" w:eastAsia="宋体" w:hAnsi="宋体" w:cs="宋体"/>
          <w:color w:val="000000"/>
          <w:sz w:val="58"/>
        </w:rPr>
        <w:t>关系只是包括四种亲属关系类型的完整体系的一个方面，这些亲属关系类型是有机地联系着的，它们是：兄弟</w:t>
      </w:r>
      <w:r>
        <w:rPr>
          <w:rFonts w:ascii="宋体" w:eastAsia="宋体" w:hAnsi="宋体" w:cs="宋体"/>
          <w:color w:val="000000"/>
          <w:sz w:val="58"/>
        </w:rPr>
        <w:t>/</w:t>
      </w:r>
      <w:r>
        <w:rPr>
          <w:rFonts w:ascii="宋体" w:eastAsia="宋体" w:hAnsi="宋体" w:cs="宋体"/>
          <w:color w:val="000000"/>
          <w:sz w:val="58"/>
        </w:rPr>
        <w:t>姐妹，夫</w:t>
      </w:r>
      <w:r>
        <w:rPr>
          <w:rFonts w:ascii="宋体" w:eastAsia="宋体" w:hAnsi="宋体" w:cs="宋体"/>
          <w:color w:val="000000"/>
          <w:sz w:val="58"/>
        </w:rPr>
        <w:t>/</w:t>
      </w:r>
      <w:r>
        <w:rPr>
          <w:rFonts w:ascii="宋体" w:eastAsia="宋体" w:hAnsi="宋体" w:cs="宋体"/>
          <w:color w:val="000000"/>
          <w:sz w:val="58"/>
        </w:rPr>
        <w:t>妻，父</w:t>
      </w:r>
      <w:r>
        <w:rPr>
          <w:rFonts w:ascii="宋体" w:eastAsia="宋体" w:hAnsi="宋体" w:cs="宋体"/>
          <w:color w:val="000000"/>
          <w:sz w:val="58"/>
        </w:rPr>
        <w:t>/</w:t>
      </w:r>
      <w:r>
        <w:rPr>
          <w:rFonts w:ascii="宋体" w:eastAsia="宋体" w:hAnsi="宋体" w:cs="宋体"/>
          <w:color w:val="000000"/>
          <w:sz w:val="58"/>
        </w:rPr>
        <w:t>子，和舅</w:t>
      </w:r>
      <w:r>
        <w:rPr>
          <w:rFonts w:ascii="宋体" w:eastAsia="宋体" w:hAnsi="宋体" w:cs="宋体"/>
          <w:color w:val="000000"/>
          <w:sz w:val="58"/>
        </w:rPr>
        <w:t>/</w:t>
      </w:r>
      <w:r>
        <w:rPr>
          <w:rFonts w:ascii="宋体" w:eastAsia="宋体" w:hAnsi="宋体" w:cs="宋体"/>
          <w:color w:val="000000"/>
          <w:sz w:val="58"/>
        </w:rPr>
        <w:t>甥。我们以上所例举的两个人的共同体说明了一条法则，对其可表述如下：在这两个共同体中，舅甥关系同兄弟与姐妹的关系相联系，正如父子关系同夫妻关系相联系一样。这样，如果我们知道了一对关系，就总有可能推论出另一对关系。</w:t>
      </w:r>
    </w:p>
    <w:p w:rsidR="003D3F0D" w:rsidRDefault="000A5187">
      <w:pPr>
        <w:wordWrap w:val="0"/>
        <w:spacing w:line="920" w:lineRule="atLeast"/>
        <w:ind w:left="80" w:firstLine="1240"/>
        <w:textAlignment w:val="baseline"/>
        <w:rPr>
          <w:sz w:val="58"/>
        </w:rPr>
      </w:pPr>
      <w:r>
        <w:rPr>
          <w:rFonts w:ascii="宋体" w:eastAsia="宋体" w:hAnsi="宋体" w:cs="宋体"/>
          <w:color w:val="000000"/>
          <w:sz w:val="58"/>
        </w:rPr>
        <w:t>现在让我们来考察一些其他的个案。在波里尼西亚的汤加，世系是父系的，与切尔克斯人相同。夫妻关系看来是公开而且和谐的。家庭争执很少，而且尽管妻子经常是有较高地位的，但丈夫</w:t>
      </w:r>
      <w:r>
        <w:rPr>
          <w:rFonts w:ascii="宋体" w:eastAsia="宋体" w:hAnsi="宋体" w:cs="宋体"/>
          <w:color w:val="000000"/>
          <w:sz w:val="58"/>
        </w:rPr>
        <w:t>“……</w:t>
      </w:r>
      <w:r>
        <w:rPr>
          <w:rFonts w:ascii="宋体" w:eastAsia="宋体" w:hAnsi="宋体" w:cs="宋体"/>
          <w:color w:val="000000"/>
          <w:sz w:val="58"/>
        </w:rPr>
        <w:t>仍</w:t>
      </w:r>
      <w:r>
        <w:rPr>
          <w:rFonts w:ascii="宋体" w:eastAsia="宋体" w:hAnsi="宋体" w:cs="宋体"/>
          <w:color w:val="000000"/>
          <w:sz w:val="58"/>
        </w:rPr>
        <w:t>然在所有家庭事务中拥有较高的权威，并且所有妇女丝毫没有向这种权威造反的念头</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①</w:t>
      </w:r>
      <w:r>
        <w:rPr>
          <w:rFonts w:ascii="宋体" w:eastAsia="宋体" w:hAnsi="宋体" w:cs="宋体"/>
          <w:color w:val="000000"/>
          <w:sz w:val="58"/>
        </w:rPr>
        <w:t>与此同时，在外甥与母舅之间是无拘无束的。外甥在与其母舅的关系上是法豁</w:t>
      </w:r>
      <w:r>
        <w:rPr>
          <w:rFonts w:ascii="宋体" w:eastAsia="宋体" w:hAnsi="宋体" w:cs="宋体"/>
          <w:color w:val="000000"/>
          <w:sz w:val="58"/>
        </w:rPr>
        <w:t>(fahu)</w:t>
      </w:r>
      <w:r>
        <w:rPr>
          <w:rFonts w:ascii="宋体" w:eastAsia="宋体" w:hAnsi="宋体" w:cs="宋体"/>
          <w:color w:val="000000"/>
          <w:sz w:val="58"/>
        </w:rPr>
        <w:t>，意即超出法律之外的，他被允许以极其亲热的态度来对待母舅。这种无拘无束与父子关系形成强烈的对比。父亲是塔普；儿子不能触摸其父亲的头或头发，当父亲吃东西时不能碰他，不能睡他的床或枕头，不能分享他的食物或饮料，不能玩弄他的东西。然而，最强烈的塔普是在兄弟和姐妹之间的，他们绝不允许待在同一个房子里。</w:t>
      </w:r>
    </w:p>
    <w:p w:rsidR="003D3F0D" w:rsidRDefault="000A5187">
      <w:pPr>
        <w:wordWrap w:val="0"/>
        <w:spacing w:line="920" w:lineRule="atLeast"/>
        <w:ind w:left="80" w:right="160" w:firstLine="1240"/>
        <w:textAlignment w:val="baseline"/>
        <w:rPr>
          <w:sz w:val="58"/>
        </w:rPr>
      </w:pPr>
      <w:r>
        <w:rPr>
          <w:rFonts w:ascii="宋体" w:eastAsia="宋体" w:hAnsi="宋体" w:cs="宋体"/>
          <w:color w:val="000000"/>
          <w:sz w:val="58"/>
        </w:rPr>
        <w:t>虽然同样也是父系世系和实行父方居住，但新几内亚的库</w:t>
      </w:r>
      <w:r>
        <w:rPr>
          <w:rFonts w:ascii="宋体" w:eastAsia="宋体" w:hAnsi="宋体" w:cs="宋体"/>
          <w:color w:val="000000"/>
          <w:sz w:val="58"/>
        </w:rPr>
        <w:t>图布湖的土著却提供了一种相反类型的结构的例子。</w:t>
      </w:r>
      <w:r>
        <w:rPr>
          <w:rFonts w:ascii="宋体" w:eastAsia="宋体" w:hAnsi="宋体" w:cs="宋体"/>
          <w:color w:val="000000"/>
          <w:sz w:val="58"/>
        </w:rPr>
        <w:t>F·E·</w:t>
      </w:r>
      <w:r>
        <w:rPr>
          <w:rFonts w:ascii="宋体" w:eastAsia="宋体" w:hAnsi="宋体" w:cs="宋体"/>
          <w:color w:val="000000"/>
          <w:sz w:val="58"/>
        </w:rPr>
        <w:t>威廉斯写道：</w:t>
      </w:r>
      <w:r>
        <w:rPr>
          <w:rFonts w:ascii="宋体" w:eastAsia="宋体" w:hAnsi="宋体" w:cs="宋体"/>
          <w:color w:val="000000"/>
          <w:sz w:val="58"/>
        </w:rPr>
        <w:t>“</w:t>
      </w:r>
      <w:r>
        <w:rPr>
          <w:rFonts w:ascii="宋体" w:eastAsia="宋体" w:hAnsi="宋体" w:cs="宋体"/>
          <w:color w:val="000000"/>
          <w:sz w:val="58"/>
        </w:rPr>
        <w:t>我从未看到过如此亲密和明显地富于感情的父子间</w:t>
      </w:r>
    </w:p>
    <w:p w:rsidR="003D3F0D" w:rsidRDefault="000A5187">
      <w:pPr>
        <w:wordWrap w:val="0"/>
        <w:spacing w:line="920" w:lineRule="atLeast"/>
        <w:ind w:left="140"/>
        <w:textAlignment w:val="baseline"/>
        <w:rPr>
          <w:sz w:val="58"/>
        </w:rPr>
      </w:pPr>
      <w:r>
        <w:rPr>
          <w:rFonts w:ascii="宋体" w:eastAsia="宋体" w:hAnsi="宋体" w:cs="宋体"/>
          <w:color w:val="000000"/>
          <w:sz w:val="58"/>
          <w:u w:val="single"/>
        </w:rPr>
        <w:t xml:space="preserve">              </w:t>
      </w:r>
    </w:p>
    <w:p w:rsidR="003D3F0D" w:rsidRDefault="000A5187">
      <w:pPr>
        <w:wordWrap w:val="0"/>
        <w:spacing w:before="360" w:line="600" w:lineRule="atLeast"/>
        <w:ind w:left="80" w:right="240" w:firstLine="90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E·W·</w:t>
      </w:r>
      <w:r>
        <w:rPr>
          <w:rFonts w:ascii="宋体" w:eastAsia="宋体" w:hAnsi="宋体" w:cs="宋体"/>
          <w:color w:val="000000"/>
          <w:sz w:val="45"/>
        </w:rPr>
        <w:t>吉福德：</w:t>
      </w:r>
      <w:r>
        <w:rPr>
          <w:rFonts w:ascii="宋体" w:eastAsia="宋体" w:hAnsi="宋体" w:cs="宋体"/>
          <w:color w:val="000000"/>
          <w:sz w:val="45"/>
        </w:rPr>
        <w:t>“</w:t>
      </w:r>
      <w:r>
        <w:rPr>
          <w:rFonts w:ascii="宋体" w:eastAsia="宋体" w:hAnsi="宋体" w:cs="宋体"/>
          <w:color w:val="000000"/>
          <w:sz w:val="45"/>
        </w:rPr>
        <w:t>汤加社会</w:t>
      </w:r>
      <w:r>
        <w:rPr>
          <w:rFonts w:ascii="宋体" w:eastAsia="宋体" w:hAnsi="宋体" w:cs="宋体"/>
          <w:color w:val="000000"/>
          <w:sz w:val="45"/>
        </w:rPr>
        <w:t>”</w:t>
      </w:r>
      <w:r>
        <w:rPr>
          <w:rFonts w:ascii="宋体" w:eastAsia="宋体" w:hAnsi="宋体" w:cs="宋体"/>
          <w:color w:val="000000"/>
          <w:sz w:val="45"/>
        </w:rPr>
        <w:t>，《伯尼斯主教博物馆公报》，第</w:t>
      </w:r>
      <w:r>
        <w:rPr>
          <w:rFonts w:ascii="宋体" w:eastAsia="宋体" w:hAnsi="宋体" w:cs="宋体"/>
          <w:color w:val="000000"/>
          <w:sz w:val="45"/>
        </w:rPr>
        <w:t>61</w:t>
      </w:r>
      <w:r>
        <w:rPr>
          <w:rFonts w:ascii="宋体" w:eastAsia="宋体" w:hAnsi="宋体" w:cs="宋体"/>
          <w:color w:val="000000"/>
          <w:sz w:val="45"/>
        </w:rPr>
        <w:t>号</w:t>
      </w:r>
      <w:r>
        <w:rPr>
          <w:rFonts w:ascii="宋体" w:eastAsia="宋体" w:hAnsi="宋体" w:cs="宋体"/>
          <w:color w:val="000000"/>
          <w:sz w:val="45"/>
        </w:rPr>
        <w:t>(</w:t>
      </w:r>
      <w:r>
        <w:rPr>
          <w:rFonts w:ascii="宋体" w:eastAsia="宋体" w:hAnsi="宋体" w:cs="宋体"/>
          <w:color w:val="000000"/>
          <w:sz w:val="45"/>
        </w:rPr>
        <w:t>檀香山，</w:t>
      </w:r>
      <w:r>
        <w:rPr>
          <w:rFonts w:ascii="宋体" w:eastAsia="宋体" w:hAnsi="宋体" w:cs="宋体"/>
          <w:color w:val="000000"/>
          <w:sz w:val="45"/>
        </w:rPr>
        <w:t>1929)</w:t>
      </w:r>
      <w:r>
        <w:rPr>
          <w:rFonts w:ascii="宋体" w:eastAsia="宋体" w:hAnsi="宋体" w:cs="宋体"/>
          <w:color w:val="000000"/>
          <w:sz w:val="45"/>
        </w:rPr>
        <w:t>，第</w:t>
      </w:r>
      <w:r>
        <w:rPr>
          <w:rFonts w:ascii="宋体" w:eastAsia="宋体" w:hAnsi="宋体" w:cs="宋体"/>
          <w:color w:val="000000"/>
          <w:sz w:val="45"/>
        </w:rPr>
        <w:t>16—22</w:t>
      </w:r>
      <w:r>
        <w:rPr>
          <w:rFonts w:ascii="宋体" w:eastAsia="宋体" w:hAnsi="宋体" w:cs="宋体"/>
          <w:color w:val="000000"/>
          <w:sz w:val="45"/>
        </w:rPr>
        <w:t>页。</w:t>
      </w:r>
    </w:p>
    <w:p w:rsidR="003D3F0D" w:rsidRDefault="000A5187">
      <w:pPr>
        <w:wordWrap w:val="0"/>
        <w:spacing w:before="480" w:line="1000" w:lineRule="atLeast"/>
        <w:ind w:right="960"/>
        <w:jc w:val="right"/>
        <w:textAlignment w:val="baseline"/>
        <w:rPr>
          <w:sz w:val="75"/>
        </w:rPr>
      </w:pPr>
      <w:r>
        <w:rPr>
          <w:rFonts w:ascii="黑体" w:eastAsia="黑体" w:hAnsi="黑体" w:cs="黑体"/>
          <w:color w:val="000000"/>
          <w:sz w:val="75"/>
        </w:rPr>
        <w:t>·47·</w:t>
      </w:r>
    </w:p>
    <w:p w:rsidR="003D3F0D" w:rsidRDefault="003D3F0D"/>
    <w:p w:rsidR="003D3F0D" w:rsidRDefault="003D3F0D">
      <w:pPr>
        <w:sectPr w:rsidR="003D3F0D">
          <w:headerReference w:type="default" r:id="rId153"/>
          <w:footerReference w:type="default" r:id="rId154"/>
          <w:pgSz w:w="21260" w:h="31680"/>
          <w:pgMar w:top="2380" w:right="2360" w:bottom="2380" w:left="2360" w:header="2080" w:footer="2080" w:gutter="0"/>
          <w:cols w:space="720"/>
        </w:sectPr>
      </w:pPr>
    </w:p>
    <w:p w:rsidR="003D3F0D" w:rsidRDefault="000A5187">
      <w:pPr>
        <w:wordWrap w:val="0"/>
        <w:spacing w:before="260" w:line="920" w:lineRule="atLeast"/>
        <w:ind w:left="200"/>
        <w:textAlignment w:val="baseline"/>
        <w:rPr>
          <w:sz w:val="57"/>
        </w:rPr>
      </w:pPr>
      <w:r>
        <w:rPr>
          <w:rFonts w:ascii="宋体" w:eastAsia="宋体" w:hAnsi="宋体" w:cs="宋体"/>
          <w:color w:val="000000"/>
          <w:sz w:val="57"/>
        </w:rPr>
        <w:lastRenderedPageBreak/>
        <w:t>的结合</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①</w:t>
      </w:r>
      <w:r>
        <w:rPr>
          <w:rFonts w:ascii="宋体" w:eastAsia="宋体" w:hAnsi="宋体" w:cs="宋体"/>
          <w:color w:val="000000"/>
          <w:sz w:val="57"/>
        </w:rPr>
        <w:t>夫妻间关系的特征则是妇女的地位极低和</w:t>
      </w:r>
      <w:r>
        <w:rPr>
          <w:rFonts w:ascii="宋体" w:eastAsia="宋体" w:hAnsi="宋体" w:cs="宋体"/>
          <w:color w:val="000000"/>
          <w:sz w:val="57"/>
        </w:rPr>
        <w:t>“</w:t>
      </w:r>
      <w:r>
        <w:rPr>
          <w:rFonts w:ascii="宋体" w:eastAsia="宋体" w:hAnsi="宋体" w:cs="宋体"/>
          <w:color w:val="000000"/>
          <w:sz w:val="57"/>
        </w:rPr>
        <w:t>男女利益的明显的分离</w:t>
      </w:r>
      <w:r>
        <w:rPr>
          <w:rFonts w:ascii="宋体" w:eastAsia="宋体" w:hAnsi="宋体" w:cs="宋体"/>
          <w:color w:val="000000"/>
          <w:sz w:val="57"/>
        </w:rPr>
        <w:t>”②</w:t>
      </w:r>
      <w:r>
        <w:rPr>
          <w:rFonts w:ascii="宋体" w:eastAsia="宋体" w:hAnsi="宋体" w:cs="宋体"/>
          <w:color w:val="000000"/>
          <w:sz w:val="57"/>
        </w:rPr>
        <w:t>。据威廉斯说，妇女</w:t>
      </w:r>
      <w:r>
        <w:rPr>
          <w:rFonts w:ascii="宋体" w:eastAsia="宋体" w:hAnsi="宋体" w:cs="宋体"/>
          <w:color w:val="000000"/>
          <w:sz w:val="57"/>
        </w:rPr>
        <w:t>“</w:t>
      </w:r>
      <w:r>
        <w:rPr>
          <w:rFonts w:ascii="宋体" w:eastAsia="宋体" w:hAnsi="宋体" w:cs="宋体"/>
          <w:color w:val="000000"/>
          <w:sz w:val="57"/>
        </w:rPr>
        <w:t>被期望为她们的主人辛勤工作，</w:t>
      </w:r>
      <w:r>
        <w:rPr>
          <w:rFonts w:ascii="宋体" w:eastAsia="宋体" w:hAnsi="宋体" w:cs="宋体"/>
          <w:color w:val="000000"/>
          <w:sz w:val="57"/>
        </w:rPr>
        <w:t>……</w:t>
      </w:r>
      <w:r>
        <w:rPr>
          <w:rFonts w:ascii="宋体" w:eastAsia="宋体" w:hAnsi="宋体" w:cs="宋体"/>
          <w:color w:val="000000"/>
          <w:sz w:val="57"/>
        </w:rPr>
        <w:t>她们偶尔提出抗议，可是抗议可能会遭到痛打</w:t>
      </w:r>
      <w:r>
        <w:rPr>
          <w:rFonts w:ascii="宋体" w:eastAsia="宋体" w:hAnsi="宋体" w:cs="宋体"/>
          <w:color w:val="000000"/>
          <w:sz w:val="57"/>
        </w:rPr>
        <w:t>”③</w:t>
      </w:r>
      <w:r>
        <w:rPr>
          <w:rFonts w:ascii="宋体" w:eastAsia="宋体" w:hAnsi="宋体" w:cs="宋体"/>
          <w:color w:val="000000"/>
          <w:sz w:val="57"/>
        </w:rPr>
        <w:t>。妇女总是可以叫她的兄弟来保护她，</w:t>
      </w:r>
      <w:r>
        <w:rPr>
          <w:rFonts w:ascii="宋体" w:eastAsia="宋体" w:hAnsi="宋体" w:cs="宋体"/>
          <w:color w:val="000000"/>
          <w:sz w:val="57"/>
        </w:rPr>
        <w:t>以对付丈夫，而她寻找庇护的办法就是与兄弟在一起。至于外甥与母舅之间的关系，对它</w:t>
      </w:r>
      <w:r>
        <w:rPr>
          <w:rFonts w:ascii="宋体" w:eastAsia="宋体" w:hAnsi="宋体" w:cs="宋体"/>
          <w:color w:val="000000"/>
          <w:sz w:val="57"/>
        </w:rPr>
        <w:t>“</w:t>
      </w:r>
      <w:r>
        <w:rPr>
          <w:rFonts w:ascii="宋体" w:eastAsia="宋体" w:hAnsi="宋体" w:cs="宋体"/>
          <w:color w:val="000000"/>
          <w:sz w:val="57"/>
        </w:rPr>
        <w:t>最好的概括就是</w:t>
      </w:r>
      <w:r>
        <w:rPr>
          <w:rFonts w:ascii="宋体" w:eastAsia="宋体" w:hAnsi="宋体" w:cs="宋体"/>
          <w:color w:val="000000"/>
          <w:sz w:val="57"/>
        </w:rPr>
        <w:t>‘</w:t>
      </w:r>
      <w:r>
        <w:rPr>
          <w:rFonts w:ascii="宋体" w:eastAsia="宋体" w:hAnsi="宋体" w:cs="宋体"/>
          <w:color w:val="000000"/>
          <w:sz w:val="57"/>
        </w:rPr>
        <w:t>尊敬</w:t>
      </w:r>
      <w:r>
        <w:rPr>
          <w:rFonts w:ascii="宋体" w:eastAsia="宋体" w:hAnsi="宋体" w:cs="宋体"/>
          <w:color w:val="000000"/>
          <w:sz w:val="57"/>
        </w:rPr>
        <w:t>’</w:t>
      </w:r>
      <w:r>
        <w:rPr>
          <w:rFonts w:ascii="宋体" w:eastAsia="宋体" w:hAnsi="宋体" w:cs="宋体"/>
          <w:color w:val="000000"/>
          <w:sz w:val="57"/>
        </w:rPr>
        <w:t>这个词，</w:t>
      </w:r>
      <w:r>
        <w:rPr>
          <w:rFonts w:ascii="宋体" w:eastAsia="宋体" w:hAnsi="宋体" w:cs="宋体"/>
          <w:color w:val="000000"/>
          <w:sz w:val="57"/>
        </w:rPr>
        <w:t>……</w:t>
      </w:r>
      <w:r>
        <w:rPr>
          <w:rFonts w:ascii="宋体" w:eastAsia="宋体" w:hAnsi="宋体" w:cs="宋体"/>
          <w:color w:val="000000"/>
          <w:sz w:val="57"/>
        </w:rPr>
        <w:t>略带有担惊受怕的色彩</w:t>
      </w:r>
      <w:r>
        <w:rPr>
          <w:rFonts w:ascii="宋体" w:eastAsia="宋体" w:hAnsi="宋体" w:cs="宋体"/>
          <w:color w:val="000000"/>
          <w:sz w:val="57"/>
        </w:rPr>
        <w:t>”④</w:t>
      </w:r>
      <w:r>
        <w:rPr>
          <w:rFonts w:ascii="宋体" w:eastAsia="宋体" w:hAnsi="宋体" w:cs="宋体"/>
          <w:color w:val="000000"/>
          <w:sz w:val="57"/>
        </w:rPr>
        <w:t>。因为母舅拥有责骂其外甥，并把重病加于其身的权力</w:t>
      </w:r>
      <w:r>
        <w:rPr>
          <w:rFonts w:ascii="宋体" w:eastAsia="宋体" w:hAnsi="宋体" w:cs="宋体"/>
          <w:color w:val="000000"/>
          <w:sz w:val="57"/>
        </w:rPr>
        <w:t>(</w:t>
      </w:r>
      <w:r>
        <w:rPr>
          <w:rFonts w:ascii="宋体" w:eastAsia="宋体" w:hAnsi="宋体" w:cs="宋体"/>
          <w:color w:val="000000"/>
          <w:sz w:val="57"/>
        </w:rPr>
        <w:t>正如非洲的基普斯基人一样</w:t>
      </w:r>
      <w:r>
        <w:rPr>
          <w:rFonts w:ascii="宋体" w:eastAsia="宋体" w:hAnsi="宋体" w:cs="宋体"/>
          <w:color w:val="000000"/>
          <w:sz w:val="57"/>
        </w:rPr>
        <w:t>)</w:t>
      </w:r>
      <w:r>
        <w:rPr>
          <w:rFonts w:ascii="宋体" w:eastAsia="宋体" w:hAnsi="宋体" w:cs="宋体"/>
          <w:color w:val="000000"/>
          <w:sz w:val="57"/>
        </w:rPr>
        <w:t>。</w:t>
      </w:r>
    </w:p>
    <w:p w:rsidR="003D3F0D" w:rsidRDefault="000A5187">
      <w:pPr>
        <w:wordWrap w:val="0"/>
        <w:spacing w:line="920" w:lineRule="atLeast"/>
        <w:ind w:left="200" w:firstLine="1280"/>
        <w:textAlignment w:val="baseline"/>
        <w:rPr>
          <w:sz w:val="57"/>
        </w:rPr>
      </w:pPr>
      <w:r>
        <w:rPr>
          <w:rFonts w:ascii="宋体" w:eastAsia="宋体" w:hAnsi="宋体" w:cs="宋体"/>
          <w:color w:val="000000"/>
          <w:sz w:val="57"/>
        </w:rPr>
        <w:t>威廉斯所描述的虽然是父系社会，但它在结构上同布干维尔的休埃的母系世系社会是属于同一类型的。在兄弟与姐妹之间存在着</w:t>
      </w:r>
      <w:r>
        <w:rPr>
          <w:rFonts w:ascii="宋体" w:eastAsia="宋体" w:hAnsi="宋体" w:cs="宋体"/>
          <w:color w:val="000000"/>
          <w:sz w:val="57"/>
        </w:rPr>
        <w:t>“……</w:t>
      </w:r>
      <w:r>
        <w:rPr>
          <w:rFonts w:ascii="宋体" w:eastAsia="宋体" w:hAnsi="宋体" w:cs="宋体"/>
          <w:color w:val="000000"/>
          <w:sz w:val="57"/>
        </w:rPr>
        <w:t>友好的相互作用和相互宽容</w:t>
      </w:r>
      <w:r>
        <w:rPr>
          <w:rFonts w:ascii="宋体" w:eastAsia="宋体" w:hAnsi="宋体" w:cs="宋体"/>
          <w:color w:val="000000"/>
          <w:sz w:val="57"/>
        </w:rPr>
        <w:t>……”⑤</w:t>
      </w:r>
      <w:r>
        <w:rPr>
          <w:rFonts w:ascii="宋体" w:eastAsia="宋体" w:hAnsi="宋体" w:cs="宋体"/>
          <w:color w:val="000000"/>
          <w:sz w:val="57"/>
        </w:rPr>
        <w:t>。在考察父子关系时，奥立弗写道：</w:t>
      </w:r>
      <w:r>
        <w:rPr>
          <w:rFonts w:ascii="宋体" w:eastAsia="宋体" w:hAnsi="宋体" w:cs="宋体"/>
          <w:color w:val="000000"/>
          <w:sz w:val="57"/>
        </w:rPr>
        <w:t>“……</w:t>
      </w:r>
      <w:r>
        <w:rPr>
          <w:rFonts w:ascii="宋体" w:eastAsia="宋体" w:hAnsi="宋体" w:cs="宋体"/>
          <w:color w:val="000000"/>
          <w:sz w:val="57"/>
        </w:rPr>
        <w:t>我找不到一点证据，说明</w:t>
      </w:r>
      <w:r>
        <w:rPr>
          <w:rFonts w:ascii="宋体" w:eastAsia="宋体" w:hAnsi="宋体" w:cs="宋体"/>
          <w:color w:val="000000"/>
          <w:sz w:val="57"/>
        </w:rPr>
        <w:t>‘</w:t>
      </w:r>
      <w:r>
        <w:rPr>
          <w:rFonts w:ascii="宋体" w:eastAsia="宋体" w:hAnsi="宋体" w:cs="宋体"/>
          <w:color w:val="000000"/>
          <w:sz w:val="57"/>
        </w:rPr>
        <w:t>父亲</w:t>
      </w:r>
      <w:r>
        <w:rPr>
          <w:rFonts w:ascii="宋体" w:eastAsia="宋体" w:hAnsi="宋体" w:cs="宋体"/>
          <w:color w:val="000000"/>
          <w:sz w:val="57"/>
        </w:rPr>
        <w:t>’</w:t>
      </w:r>
      <w:r>
        <w:rPr>
          <w:rFonts w:ascii="宋体" w:eastAsia="宋体" w:hAnsi="宋体" w:cs="宋体"/>
          <w:color w:val="000000"/>
          <w:sz w:val="57"/>
        </w:rPr>
        <w:t>一词能引起对敌意、严厉的权威或者敬畏之心的联想</w:t>
      </w:r>
      <w:r>
        <w:rPr>
          <w:rFonts w:ascii="宋体" w:eastAsia="宋体" w:hAnsi="宋体" w:cs="宋体"/>
          <w:color w:val="000000"/>
          <w:sz w:val="57"/>
        </w:rPr>
        <w:t>”⑥</w:t>
      </w:r>
      <w:r>
        <w:rPr>
          <w:rFonts w:ascii="宋体" w:eastAsia="宋体" w:hAnsi="宋体" w:cs="宋体"/>
          <w:color w:val="000000"/>
          <w:sz w:val="57"/>
        </w:rPr>
        <w:t>。但是外甥与母舅之间的关系</w:t>
      </w:r>
      <w:r>
        <w:rPr>
          <w:rFonts w:ascii="宋体" w:eastAsia="宋体" w:hAnsi="宋体" w:cs="宋体"/>
          <w:color w:val="000000"/>
          <w:sz w:val="57"/>
        </w:rPr>
        <w:t>却</w:t>
      </w:r>
      <w:r>
        <w:rPr>
          <w:rFonts w:ascii="宋体" w:eastAsia="宋体" w:hAnsi="宋体" w:cs="宋体"/>
          <w:color w:val="000000"/>
          <w:sz w:val="57"/>
        </w:rPr>
        <w:t>“</w:t>
      </w:r>
      <w:r>
        <w:rPr>
          <w:rFonts w:ascii="宋体" w:eastAsia="宋体" w:hAnsi="宋体" w:cs="宋体"/>
          <w:color w:val="000000"/>
          <w:sz w:val="57"/>
        </w:rPr>
        <w:t>似乎是介于严厉的纪律与温和的相互依赖之间</w:t>
      </w:r>
      <w:r>
        <w:rPr>
          <w:rFonts w:ascii="宋体" w:eastAsia="宋体" w:hAnsi="宋体" w:cs="宋体"/>
          <w:color w:val="000000"/>
          <w:sz w:val="57"/>
        </w:rPr>
        <w:t>……”</w:t>
      </w:r>
      <w:r>
        <w:rPr>
          <w:rFonts w:ascii="宋体" w:eastAsia="宋体" w:hAnsi="宋体" w:cs="宋体"/>
          <w:color w:val="000000"/>
          <w:sz w:val="57"/>
        </w:rPr>
        <w:t>。不过，</w:t>
      </w:r>
      <w:r>
        <w:rPr>
          <w:rFonts w:ascii="宋体" w:eastAsia="宋体" w:hAnsi="宋体" w:cs="宋体"/>
          <w:color w:val="000000"/>
          <w:sz w:val="57"/>
        </w:rPr>
        <w:t>“……</w:t>
      </w:r>
      <w:r>
        <w:rPr>
          <w:rFonts w:ascii="宋体" w:eastAsia="宋体" w:hAnsi="宋体" w:cs="宋体"/>
          <w:color w:val="000000"/>
          <w:sz w:val="57"/>
        </w:rPr>
        <w:t>大多数报导都同意，所有男孩都对其母舅怀有某些畏惧，并且都比服从自己的父亲更乐于服从母舅</w:t>
      </w:r>
      <w:r>
        <w:rPr>
          <w:rFonts w:ascii="宋体" w:eastAsia="宋体" w:hAnsi="宋体" w:cs="宋体"/>
          <w:color w:val="000000"/>
          <w:sz w:val="57"/>
        </w:rPr>
        <w:t>”⑦</w:t>
      </w:r>
      <w:r>
        <w:rPr>
          <w:rFonts w:ascii="宋体" w:eastAsia="宋体" w:hAnsi="宋体" w:cs="宋体"/>
          <w:color w:val="000000"/>
          <w:sz w:val="57"/>
        </w:rPr>
        <w:t>。在夫妻之间，很少有和谐的相互理解，</w:t>
      </w:r>
      <w:r>
        <w:rPr>
          <w:rFonts w:ascii="宋体" w:eastAsia="宋体" w:hAnsi="宋体" w:cs="宋体"/>
          <w:color w:val="000000"/>
          <w:sz w:val="57"/>
        </w:rPr>
        <w:t>“……</w:t>
      </w:r>
      <w:r>
        <w:rPr>
          <w:rFonts w:ascii="宋体" w:eastAsia="宋体" w:hAnsi="宋体" w:cs="宋体"/>
          <w:color w:val="000000"/>
          <w:sz w:val="57"/>
        </w:rPr>
        <w:t>很少有年轻妻子仍完全保持着忠诚，</w:t>
      </w:r>
      <w:r>
        <w:rPr>
          <w:rFonts w:ascii="宋体" w:eastAsia="宋体" w:hAnsi="宋体" w:cs="宋体"/>
          <w:color w:val="000000"/>
          <w:sz w:val="57"/>
        </w:rPr>
        <w:t>……</w:t>
      </w:r>
      <w:r>
        <w:rPr>
          <w:rFonts w:ascii="宋体" w:eastAsia="宋体" w:hAnsi="宋体" w:cs="宋体"/>
          <w:color w:val="000000"/>
          <w:sz w:val="57"/>
        </w:rPr>
        <w:t>大多数年轻丈夫都总是满腹狐疑，经常因妒火中烧而怒气冲天，</w:t>
      </w:r>
      <w:r>
        <w:rPr>
          <w:rFonts w:ascii="宋体" w:eastAsia="宋体" w:hAnsi="宋体" w:cs="宋体"/>
          <w:color w:val="000000"/>
          <w:sz w:val="57"/>
        </w:rPr>
        <w:t>……</w:t>
      </w:r>
      <w:r>
        <w:rPr>
          <w:rFonts w:ascii="宋体" w:eastAsia="宋体" w:hAnsi="宋体" w:cs="宋体"/>
          <w:color w:val="000000"/>
          <w:sz w:val="57"/>
        </w:rPr>
        <w:t>许多婚姻都需要调整，</w:t>
      </w:r>
    </w:p>
    <w:p w:rsidR="003D3F0D" w:rsidRDefault="000A5187">
      <w:pPr>
        <w:wordWrap w:val="0"/>
        <w:spacing w:line="920" w:lineRule="atLeast"/>
        <w:ind w:left="260"/>
        <w:textAlignment w:val="baseline"/>
        <w:rPr>
          <w:sz w:val="57"/>
        </w:rPr>
      </w:pPr>
      <w:r>
        <w:rPr>
          <w:rFonts w:ascii="宋体" w:eastAsia="宋体" w:hAnsi="宋体" w:cs="宋体"/>
          <w:color w:val="000000"/>
          <w:sz w:val="57"/>
          <w:u w:val="single"/>
        </w:rPr>
        <w:t xml:space="preserve">              </w:t>
      </w:r>
    </w:p>
    <w:p w:rsidR="003D3F0D" w:rsidRDefault="000A5187">
      <w:pPr>
        <w:wordWrap w:val="0"/>
        <w:spacing w:before="380" w:line="600" w:lineRule="atLeast"/>
        <w:ind w:left="200" w:right="160" w:firstLine="86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F·E·</w:t>
      </w:r>
      <w:r>
        <w:rPr>
          <w:rFonts w:ascii="宋体" w:eastAsia="宋体" w:hAnsi="宋体" w:cs="宋体"/>
          <w:color w:val="000000"/>
          <w:sz w:val="44"/>
        </w:rPr>
        <w:t>威廉斯：</w:t>
      </w:r>
      <w:r>
        <w:rPr>
          <w:rFonts w:ascii="宋体" w:eastAsia="宋体" w:hAnsi="宋体" w:cs="宋体"/>
          <w:color w:val="000000"/>
          <w:sz w:val="44"/>
        </w:rPr>
        <w:t>“</w:t>
      </w:r>
      <w:r>
        <w:rPr>
          <w:rFonts w:ascii="宋体" w:eastAsia="宋体" w:hAnsi="宋体" w:cs="宋体"/>
          <w:color w:val="000000"/>
          <w:sz w:val="44"/>
        </w:rPr>
        <w:t>集团感情和原始公正</w:t>
      </w:r>
      <w:r>
        <w:rPr>
          <w:rFonts w:ascii="宋体" w:eastAsia="宋体" w:hAnsi="宋体" w:cs="宋体"/>
          <w:color w:val="000000"/>
          <w:sz w:val="44"/>
        </w:rPr>
        <w:t>”</w:t>
      </w:r>
      <w:r>
        <w:rPr>
          <w:rFonts w:ascii="宋体" w:eastAsia="宋体" w:hAnsi="宋体" w:cs="宋体"/>
          <w:color w:val="000000"/>
          <w:sz w:val="44"/>
        </w:rPr>
        <w:t>，《美国人类学家》，第</w:t>
      </w:r>
      <w:r>
        <w:rPr>
          <w:rFonts w:ascii="宋体" w:eastAsia="宋体" w:hAnsi="宋体" w:cs="宋体"/>
          <w:color w:val="000000"/>
          <w:sz w:val="44"/>
        </w:rPr>
        <w:t>43</w:t>
      </w:r>
      <w:r>
        <w:rPr>
          <w:rFonts w:ascii="宋体" w:eastAsia="宋体" w:hAnsi="宋体" w:cs="宋体"/>
          <w:color w:val="000000"/>
          <w:sz w:val="44"/>
        </w:rPr>
        <w:t>卷，第</w:t>
      </w:r>
      <w:r>
        <w:rPr>
          <w:rFonts w:ascii="宋体" w:eastAsia="宋体" w:hAnsi="宋体" w:cs="宋体"/>
          <w:color w:val="000000"/>
          <w:sz w:val="44"/>
        </w:rPr>
        <w:t>4</w:t>
      </w:r>
      <w:r>
        <w:rPr>
          <w:rFonts w:ascii="宋体" w:eastAsia="宋体" w:hAnsi="宋体" w:cs="宋体"/>
          <w:color w:val="000000"/>
          <w:sz w:val="44"/>
        </w:rPr>
        <w:t>号，第</w:t>
      </w:r>
      <w:r>
        <w:rPr>
          <w:rFonts w:ascii="宋体" w:eastAsia="宋体" w:hAnsi="宋体" w:cs="宋体"/>
          <w:color w:val="000000"/>
          <w:sz w:val="44"/>
        </w:rPr>
        <w:t>1</w:t>
      </w:r>
      <w:r>
        <w:rPr>
          <w:rFonts w:ascii="宋体" w:eastAsia="宋体" w:hAnsi="宋体" w:cs="宋体"/>
          <w:color w:val="000000"/>
          <w:sz w:val="44"/>
        </w:rPr>
        <w:t>部</w:t>
      </w:r>
      <w:r>
        <w:rPr>
          <w:rFonts w:ascii="宋体" w:eastAsia="宋体" w:hAnsi="宋体" w:cs="宋体"/>
          <w:color w:val="000000"/>
          <w:sz w:val="44"/>
        </w:rPr>
        <w:t>(1941)</w:t>
      </w:r>
      <w:r>
        <w:rPr>
          <w:rFonts w:ascii="宋体" w:eastAsia="宋体" w:hAnsi="宋体" w:cs="宋体"/>
          <w:color w:val="000000"/>
          <w:sz w:val="44"/>
        </w:rPr>
        <w:t>，第</w:t>
      </w:r>
      <w:r>
        <w:rPr>
          <w:rFonts w:ascii="宋体" w:eastAsia="宋体" w:hAnsi="宋体" w:cs="宋体"/>
          <w:color w:val="000000"/>
          <w:sz w:val="44"/>
        </w:rPr>
        <w:t>523</w:t>
      </w:r>
      <w:r>
        <w:rPr>
          <w:rFonts w:ascii="宋体" w:eastAsia="宋体" w:hAnsi="宋体" w:cs="宋体"/>
          <w:color w:val="000000"/>
          <w:sz w:val="44"/>
        </w:rPr>
        <w:t>页。</w:t>
      </w:r>
    </w:p>
    <w:p w:rsidR="003D3F0D" w:rsidRDefault="000A5187">
      <w:pPr>
        <w:wordWrap w:val="0"/>
        <w:spacing w:line="600" w:lineRule="atLeast"/>
        <w:ind w:left="200" w:firstLine="86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F·E·</w:t>
      </w:r>
      <w:r>
        <w:rPr>
          <w:rFonts w:ascii="宋体" w:eastAsia="宋体" w:hAnsi="宋体" w:cs="宋体"/>
          <w:color w:val="000000"/>
          <w:sz w:val="44"/>
        </w:rPr>
        <w:t>威廉斯：</w:t>
      </w:r>
      <w:r>
        <w:rPr>
          <w:rFonts w:ascii="宋体" w:eastAsia="宋体" w:hAnsi="宋体" w:cs="宋体"/>
          <w:color w:val="000000"/>
          <w:sz w:val="44"/>
        </w:rPr>
        <w:t>“</w:t>
      </w:r>
      <w:r>
        <w:rPr>
          <w:rFonts w:ascii="宋体" w:eastAsia="宋体" w:hAnsi="宋体" w:cs="宋体"/>
          <w:color w:val="000000"/>
          <w:sz w:val="44"/>
        </w:rPr>
        <w:t>巴布亚库图布湖的土著</w:t>
      </w:r>
      <w:r>
        <w:rPr>
          <w:rFonts w:ascii="宋体" w:eastAsia="宋体" w:hAnsi="宋体" w:cs="宋体"/>
          <w:color w:val="000000"/>
          <w:sz w:val="44"/>
        </w:rPr>
        <w:t>”</w:t>
      </w:r>
      <w:r>
        <w:rPr>
          <w:rFonts w:ascii="宋体" w:eastAsia="宋体" w:hAnsi="宋体" w:cs="宋体"/>
          <w:color w:val="000000"/>
          <w:sz w:val="44"/>
        </w:rPr>
        <w:t>，《大洋洲》第</w:t>
      </w:r>
      <w:r>
        <w:rPr>
          <w:rFonts w:ascii="宋体" w:eastAsia="宋体" w:hAnsi="宋体" w:cs="宋体"/>
          <w:color w:val="000000"/>
          <w:sz w:val="44"/>
        </w:rPr>
        <w:t>11</w:t>
      </w:r>
      <w:r>
        <w:rPr>
          <w:rFonts w:ascii="宋体" w:eastAsia="宋体" w:hAnsi="宋体" w:cs="宋体"/>
          <w:color w:val="000000"/>
          <w:sz w:val="44"/>
        </w:rPr>
        <w:t>卷</w:t>
      </w:r>
      <w:r>
        <w:rPr>
          <w:rFonts w:ascii="宋体" w:eastAsia="宋体" w:hAnsi="宋体" w:cs="宋体"/>
          <w:color w:val="000000"/>
          <w:sz w:val="44"/>
        </w:rPr>
        <w:t>(1940—1941)</w:t>
      </w:r>
      <w:r>
        <w:rPr>
          <w:rFonts w:ascii="宋体" w:eastAsia="宋体" w:hAnsi="宋体" w:cs="宋体"/>
          <w:color w:val="000000"/>
          <w:sz w:val="44"/>
        </w:rPr>
        <w:t>，第</w:t>
      </w:r>
      <w:r>
        <w:rPr>
          <w:rFonts w:ascii="宋体" w:eastAsia="宋体" w:hAnsi="宋体" w:cs="宋体"/>
          <w:color w:val="000000"/>
          <w:sz w:val="44"/>
        </w:rPr>
        <w:t>266</w:t>
      </w:r>
      <w:r>
        <w:rPr>
          <w:rFonts w:ascii="宋体" w:eastAsia="宋体" w:hAnsi="宋体" w:cs="宋体"/>
          <w:color w:val="000000"/>
          <w:sz w:val="44"/>
        </w:rPr>
        <w:t>页。</w:t>
      </w:r>
    </w:p>
    <w:p w:rsidR="003D3F0D" w:rsidRDefault="000A5187">
      <w:pPr>
        <w:wordWrap w:val="0"/>
        <w:spacing w:line="600" w:lineRule="atLeast"/>
        <w:ind w:left="1020" w:firstLine="4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同上书，第</w:t>
      </w:r>
      <w:r>
        <w:rPr>
          <w:rFonts w:ascii="宋体" w:eastAsia="宋体" w:hAnsi="宋体" w:cs="宋体"/>
          <w:color w:val="000000"/>
          <w:sz w:val="44"/>
        </w:rPr>
        <w:t>268</w:t>
      </w:r>
      <w:r>
        <w:rPr>
          <w:rFonts w:ascii="宋体" w:eastAsia="宋体" w:hAnsi="宋体" w:cs="宋体"/>
          <w:color w:val="000000"/>
          <w:sz w:val="44"/>
        </w:rPr>
        <w:t>页。</w:t>
      </w:r>
    </w:p>
    <w:p w:rsidR="003D3F0D" w:rsidRDefault="000A5187">
      <w:pPr>
        <w:wordWrap w:val="0"/>
        <w:spacing w:line="600" w:lineRule="atLeast"/>
        <w:ind w:left="1060"/>
        <w:textAlignment w:val="baseline"/>
        <w:rPr>
          <w:sz w:val="44"/>
        </w:rPr>
      </w:pPr>
      <w:r>
        <w:rPr>
          <w:rFonts w:ascii="宋体" w:eastAsia="宋体" w:hAnsi="宋体" w:cs="宋体"/>
          <w:color w:val="000000"/>
          <w:sz w:val="44"/>
        </w:rPr>
        <w:t>④</w:t>
      </w:r>
      <w:r>
        <w:rPr>
          <w:rFonts w:ascii="宋体" w:eastAsia="宋体" w:hAnsi="宋体" w:cs="宋体"/>
          <w:b/>
          <w:color w:val="000000"/>
          <w:sz w:val="44"/>
        </w:rPr>
        <w:t xml:space="preserve"> </w:t>
      </w:r>
      <w:r>
        <w:rPr>
          <w:rFonts w:ascii="宋体" w:eastAsia="宋体" w:hAnsi="宋体" w:cs="宋体"/>
          <w:color w:val="000000"/>
          <w:sz w:val="44"/>
        </w:rPr>
        <w:t>同上书，第</w:t>
      </w:r>
      <w:r>
        <w:rPr>
          <w:rFonts w:ascii="宋体" w:eastAsia="宋体" w:hAnsi="宋体" w:cs="宋体"/>
          <w:color w:val="000000"/>
          <w:sz w:val="44"/>
        </w:rPr>
        <w:t>280</w:t>
      </w:r>
      <w:r>
        <w:rPr>
          <w:rFonts w:ascii="宋体" w:eastAsia="宋体" w:hAnsi="宋体" w:cs="宋体"/>
          <w:color w:val="000000"/>
          <w:sz w:val="44"/>
        </w:rPr>
        <w:t>页，又见《大洋洲》，第</w:t>
      </w:r>
      <w:r>
        <w:rPr>
          <w:rFonts w:ascii="宋体" w:eastAsia="宋体" w:hAnsi="宋体" w:cs="宋体"/>
          <w:color w:val="000000"/>
          <w:sz w:val="44"/>
        </w:rPr>
        <w:t>12</w:t>
      </w:r>
      <w:r>
        <w:rPr>
          <w:rFonts w:ascii="宋体" w:eastAsia="宋体" w:hAnsi="宋体" w:cs="宋体"/>
          <w:color w:val="000000"/>
          <w:sz w:val="44"/>
        </w:rPr>
        <w:t>卷</w:t>
      </w:r>
      <w:r>
        <w:rPr>
          <w:rFonts w:ascii="宋体" w:eastAsia="宋体" w:hAnsi="宋体" w:cs="宋体"/>
          <w:color w:val="000000"/>
          <w:sz w:val="44"/>
        </w:rPr>
        <w:t>(1941—1942)</w:t>
      </w:r>
      <w:r>
        <w:rPr>
          <w:rFonts w:ascii="宋体" w:eastAsia="宋体" w:hAnsi="宋体" w:cs="宋体"/>
          <w:color w:val="000000"/>
          <w:sz w:val="44"/>
        </w:rPr>
        <w:t>。</w:t>
      </w:r>
    </w:p>
    <w:p w:rsidR="003D3F0D" w:rsidRDefault="000A5187">
      <w:pPr>
        <w:wordWrap w:val="0"/>
        <w:spacing w:line="600" w:lineRule="atLeast"/>
        <w:ind w:left="200" w:right="140" w:firstLine="860"/>
        <w:textAlignment w:val="baseline"/>
        <w:rPr>
          <w:sz w:val="44"/>
        </w:rPr>
      </w:pPr>
      <w:r>
        <w:rPr>
          <w:rFonts w:ascii="宋体" w:eastAsia="宋体" w:hAnsi="宋体" w:cs="宋体"/>
          <w:color w:val="000000"/>
          <w:sz w:val="44"/>
        </w:rPr>
        <w:t>⑤</w:t>
      </w:r>
      <w:r>
        <w:rPr>
          <w:rFonts w:ascii="宋体" w:eastAsia="宋体" w:hAnsi="宋体" w:cs="宋体"/>
          <w:b/>
          <w:color w:val="000000"/>
          <w:sz w:val="44"/>
        </w:rPr>
        <w:t xml:space="preserve"> </w:t>
      </w:r>
      <w:r>
        <w:rPr>
          <w:rFonts w:ascii="宋体" w:eastAsia="宋体" w:hAnsi="宋体" w:cs="宋体"/>
          <w:color w:val="000000"/>
          <w:sz w:val="44"/>
        </w:rPr>
        <w:t>道格拉斯</w:t>
      </w:r>
      <w:r>
        <w:rPr>
          <w:rFonts w:ascii="宋体" w:eastAsia="宋体" w:hAnsi="宋体" w:cs="宋体"/>
          <w:color w:val="000000"/>
          <w:sz w:val="44"/>
        </w:rPr>
        <w:t>·L·</w:t>
      </w:r>
      <w:r>
        <w:rPr>
          <w:rFonts w:ascii="宋体" w:eastAsia="宋体" w:hAnsi="宋体" w:cs="宋体"/>
          <w:color w:val="000000"/>
          <w:sz w:val="44"/>
        </w:rPr>
        <w:t>奥立弗：</w:t>
      </w:r>
      <w:r>
        <w:rPr>
          <w:rFonts w:ascii="宋体" w:eastAsia="宋体" w:hAnsi="宋体" w:cs="宋体"/>
          <w:color w:val="000000"/>
          <w:sz w:val="44"/>
        </w:rPr>
        <w:t>“</w:t>
      </w:r>
      <w:r>
        <w:rPr>
          <w:rFonts w:ascii="宋体" w:eastAsia="宋体" w:hAnsi="宋体" w:cs="宋体"/>
          <w:color w:val="000000"/>
          <w:sz w:val="44"/>
        </w:rPr>
        <w:t>一个所罗门岛社会：布干维尔岛休埃人中的亲属关系和首领</w:t>
      </w:r>
      <w:r>
        <w:rPr>
          <w:rFonts w:ascii="宋体" w:eastAsia="宋体" w:hAnsi="宋体" w:cs="宋体"/>
          <w:color w:val="000000"/>
          <w:sz w:val="44"/>
        </w:rPr>
        <w:t>”(</w:t>
      </w:r>
      <w:r>
        <w:rPr>
          <w:rFonts w:ascii="宋体" w:eastAsia="宋体" w:hAnsi="宋体" w:cs="宋体"/>
          <w:color w:val="000000"/>
          <w:sz w:val="44"/>
        </w:rPr>
        <w:t>马萨诸塞，坎布里奇，</w:t>
      </w:r>
      <w:r>
        <w:rPr>
          <w:rFonts w:ascii="宋体" w:eastAsia="宋体" w:hAnsi="宋体" w:cs="宋体"/>
          <w:color w:val="000000"/>
          <w:sz w:val="44"/>
        </w:rPr>
        <w:t>1955)</w:t>
      </w:r>
      <w:r>
        <w:rPr>
          <w:rFonts w:ascii="宋体" w:eastAsia="宋体" w:hAnsi="宋体" w:cs="宋体"/>
          <w:color w:val="000000"/>
          <w:sz w:val="44"/>
        </w:rPr>
        <w:t>，第</w:t>
      </w:r>
      <w:r>
        <w:rPr>
          <w:rFonts w:ascii="宋体" w:eastAsia="宋体" w:hAnsi="宋体" w:cs="宋体"/>
          <w:color w:val="000000"/>
          <w:sz w:val="44"/>
        </w:rPr>
        <w:t>255</w:t>
      </w:r>
      <w:r>
        <w:rPr>
          <w:rFonts w:ascii="宋体" w:eastAsia="宋体" w:hAnsi="宋体" w:cs="宋体"/>
          <w:color w:val="000000"/>
          <w:sz w:val="44"/>
        </w:rPr>
        <w:t>页。</w:t>
      </w:r>
    </w:p>
    <w:p w:rsidR="003D3F0D" w:rsidRDefault="000A5187">
      <w:pPr>
        <w:wordWrap w:val="0"/>
        <w:spacing w:line="600" w:lineRule="atLeast"/>
        <w:ind w:left="1020" w:firstLine="40"/>
        <w:textAlignment w:val="baseline"/>
        <w:rPr>
          <w:sz w:val="44"/>
        </w:rPr>
      </w:pPr>
      <w:r>
        <w:rPr>
          <w:rFonts w:ascii="宋体" w:eastAsia="宋体" w:hAnsi="宋体" w:cs="宋体"/>
          <w:color w:val="000000"/>
          <w:sz w:val="44"/>
        </w:rPr>
        <w:t>⑥</w:t>
      </w:r>
      <w:r>
        <w:rPr>
          <w:rFonts w:ascii="宋体" w:eastAsia="宋体" w:hAnsi="宋体" w:cs="宋体"/>
          <w:b/>
          <w:color w:val="000000"/>
          <w:sz w:val="44"/>
        </w:rPr>
        <w:t xml:space="preserve"> </w:t>
      </w:r>
      <w:r>
        <w:rPr>
          <w:rFonts w:ascii="宋体" w:eastAsia="宋体" w:hAnsi="宋体" w:cs="宋体"/>
          <w:color w:val="000000"/>
          <w:sz w:val="44"/>
        </w:rPr>
        <w:t>同上书，第</w:t>
      </w:r>
      <w:r>
        <w:rPr>
          <w:rFonts w:ascii="宋体" w:eastAsia="宋体" w:hAnsi="宋体" w:cs="宋体"/>
          <w:color w:val="000000"/>
          <w:sz w:val="44"/>
        </w:rPr>
        <w:t>251</w:t>
      </w:r>
      <w:r>
        <w:rPr>
          <w:rFonts w:ascii="宋体" w:eastAsia="宋体" w:hAnsi="宋体" w:cs="宋体"/>
          <w:color w:val="000000"/>
          <w:sz w:val="44"/>
        </w:rPr>
        <w:t>页。</w:t>
      </w:r>
    </w:p>
    <w:p w:rsidR="003D3F0D" w:rsidRDefault="000A5187">
      <w:pPr>
        <w:wordWrap w:val="0"/>
        <w:spacing w:line="600" w:lineRule="atLeast"/>
        <w:ind w:left="1060"/>
        <w:textAlignment w:val="baseline"/>
        <w:rPr>
          <w:sz w:val="44"/>
        </w:rPr>
      </w:pPr>
      <w:r>
        <w:rPr>
          <w:rFonts w:ascii="宋体" w:eastAsia="宋体" w:hAnsi="宋体" w:cs="宋体"/>
          <w:color w:val="000000"/>
          <w:sz w:val="44"/>
        </w:rPr>
        <w:t>⑦</w:t>
      </w:r>
      <w:r>
        <w:rPr>
          <w:rFonts w:ascii="宋体" w:eastAsia="宋体" w:hAnsi="宋体" w:cs="宋体"/>
          <w:b/>
          <w:color w:val="000000"/>
          <w:sz w:val="44"/>
        </w:rPr>
        <w:t xml:space="preserve"> </w:t>
      </w:r>
      <w:r>
        <w:rPr>
          <w:rFonts w:ascii="宋体" w:eastAsia="宋体" w:hAnsi="宋体" w:cs="宋体"/>
          <w:color w:val="000000"/>
          <w:sz w:val="44"/>
        </w:rPr>
        <w:t>同上书，第</w:t>
      </w:r>
      <w:r>
        <w:rPr>
          <w:rFonts w:ascii="宋体" w:eastAsia="宋体" w:hAnsi="宋体" w:cs="宋体"/>
          <w:color w:val="000000"/>
          <w:sz w:val="44"/>
        </w:rPr>
        <w:t>257</w:t>
      </w:r>
      <w:r>
        <w:rPr>
          <w:rFonts w:ascii="宋体" w:eastAsia="宋体" w:hAnsi="宋体" w:cs="宋体"/>
          <w:color w:val="000000"/>
          <w:sz w:val="44"/>
        </w:rPr>
        <w:t>页。</w:t>
      </w:r>
    </w:p>
    <w:p w:rsidR="003D3F0D" w:rsidRDefault="003D3F0D">
      <w:pPr>
        <w:wordWrap w:val="0"/>
        <w:spacing w:line="600" w:lineRule="exact"/>
        <w:textAlignment w:val="baseline"/>
        <w:rPr>
          <w:sz w:val="52"/>
        </w:rPr>
      </w:pPr>
    </w:p>
    <w:p w:rsidR="003D3F0D" w:rsidRDefault="000A5187">
      <w:pPr>
        <w:wordWrap w:val="0"/>
        <w:spacing w:line="700" w:lineRule="atLeast"/>
        <w:ind w:left="1020"/>
        <w:textAlignment w:val="baseline"/>
        <w:rPr>
          <w:sz w:val="52"/>
        </w:rPr>
      </w:pPr>
      <w:r>
        <w:rPr>
          <w:rFonts w:ascii="楷体" w:eastAsia="楷体" w:hAnsi="楷体" w:cs="楷体"/>
          <w:color w:val="000000"/>
          <w:sz w:val="52"/>
        </w:rPr>
        <w:t>，</w:t>
      </w:r>
      <w:r>
        <w:rPr>
          <w:rFonts w:ascii="楷体" w:eastAsia="楷体" w:hAnsi="楷体" w:cs="楷体"/>
          <w:b/>
          <w:color w:val="000000"/>
          <w:sz w:val="52"/>
        </w:rPr>
        <w:t xml:space="preserve"> </w:t>
      </w:r>
      <w:r>
        <w:rPr>
          <w:rFonts w:ascii="楷体" w:eastAsia="楷体" w:hAnsi="楷体" w:cs="楷体"/>
          <w:color w:val="000000"/>
          <w:sz w:val="52"/>
        </w:rPr>
        <w:t>48</w:t>
      </w:r>
      <w:r>
        <w:rPr>
          <w:rFonts w:ascii="楷体" w:eastAsia="楷体" w:hAnsi="楷体" w:cs="楷体"/>
          <w:b/>
          <w:color w:val="000000"/>
          <w:sz w:val="52"/>
        </w:rPr>
        <w:t xml:space="preserve"> </w:t>
      </w:r>
      <w:r>
        <w:rPr>
          <w:rFonts w:ascii="楷体" w:eastAsia="楷体" w:hAnsi="楷体" w:cs="楷体"/>
          <w:color w:val="000000"/>
          <w:sz w:val="52"/>
        </w:rPr>
        <w:t>。</w:t>
      </w:r>
    </w:p>
    <w:p w:rsidR="003D3F0D" w:rsidRDefault="003D3F0D"/>
    <w:p w:rsidR="003D3F0D" w:rsidRDefault="003D3F0D">
      <w:pPr>
        <w:sectPr w:rsidR="003D3F0D">
          <w:headerReference w:type="default" r:id="rId155"/>
          <w:footerReference w:type="default" r:id="rId156"/>
          <w:pgSz w:w="21260" w:h="31680"/>
          <w:pgMar w:top="2320" w:right="2340" w:bottom="2320" w:left="2340" w:header="2020" w:footer="2020" w:gutter="0"/>
          <w:cols w:space="720"/>
        </w:sectPr>
      </w:pPr>
    </w:p>
    <w:p w:rsidR="003D3F0D" w:rsidRDefault="000A5187">
      <w:pPr>
        <w:wordWrap w:val="0"/>
        <w:spacing w:line="960" w:lineRule="atLeast"/>
        <w:ind w:left="100"/>
        <w:textAlignment w:val="baseline"/>
        <w:rPr>
          <w:sz w:val="55"/>
        </w:rPr>
      </w:pPr>
      <w:r>
        <w:rPr>
          <w:rFonts w:ascii="宋体" w:eastAsia="宋体" w:hAnsi="宋体" w:cs="宋体"/>
          <w:color w:val="000000"/>
          <w:sz w:val="55"/>
        </w:rPr>
        <w:lastRenderedPageBreak/>
        <w:t>而其中有些显然很困难</w:t>
      </w:r>
      <w:r>
        <w:rPr>
          <w:rFonts w:ascii="宋体" w:eastAsia="宋体" w:hAnsi="宋体" w:cs="宋体"/>
          <w:color w:val="000000"/>
          <w:sz w:val="55"/>
        </w:rPr>
        <w:t>……”①</w:t>
      </w:r>
    </w:p>
    <w:p w:rsidR="003D3F0D" w:rsidRDefault="000A5187">
      <w:pPr>
        <w:wordWrap w:val="0"/>
        <w:spacing w:line="960" w:lineRule="atLeast"/>
        <w:ind w:left="100" w:firstLine="1240"/>
        <w:textAlignment w:val="baseline"/>
        <w:rPr>
          <w:sz w:val="55"/>
        </w:rPr>
      </w:pPr>
      <w:r>
        <w:rPr>
          <w:rFonts w:ascii="宋体" w:eastAsia="宋体" w:hAnsi="宋体" w:cs="宋体"/>
          <w:color w:val="000000"/>
          <w:sz w:val="55"/>
        </w:rPr>
        <w:t>实行母系世系、与同样实行母系世系的特罗布里恩</w:t>
      </w:r>
      <w:r>
        <w:rPr>
          <w:rFonts w:ascii="宋体" w:eastAsia="宋体" w:hAnsi="宋体" w:cs="宋体"/>
          <w:color w:val="000000"/>
          <w:sz w:val="55"/>
        </w:rPr>
        <w:t>人毗邻的多布人的特征，也呈现出与上述情况相同的画面，只是还要更强烈些；但它们的结构是非常不同的。多布人的婚姻是不稳固的，私通非常普遍，并且夫妻双方都总是害怕由其配偶的巫术所带来的死亡。福琼曾评论说：</w:t>
      </w:r>
      <w:r>
        <w:rPr>
          <w:rFonts w:ascii="宋体" w:eastAsia="宋体" w:hAnsi="宋体" w:cs="宋体"/>
          <w:color w:val="000000"/>
          <w:sz w:val="55"/>
        </w:rPr>
        <w:t>“</w:t>
      </w:r>
      <w:r>
        <w:rPr>
          <w:rFonts w:ascii="宋体" w:eastAsia="宋体" w:hAnsi="宋体" w:cs="宋体"/>
          <w:color w:val="000000"/>
          <w:sz w:val="55"/>
        </w:rPr>
        <w:t>谈论一个妇女的巫术，并使其丈夫听到，这是一种最严重的侮辱</w:t>
      </w:r>
      <w:r>
        <w:rPr>
          <w:rFonts w:ascii="宋体" w:eastAsia="宋体" w:hAnsi="宋体" w:cs="宋体"/>
          <w:color w:val="000000"/>
          <w:sz w:val="55"/>
        </w:rPr>
        <w:t>”②</w:t>
      </w:r>
      <w:r>
        <w:rPr>
          <w:rFonts w:ascii="宋体" w:eastAsia="宋体" w:hAnsi="宋体" w:cs="宋体"/>
          <w:color w:val="000000"/>
          <w:sz w:val="55"/>
        </w:rPr>
        <w:t>。这实际上似乎是特罗布里恩人和高加索人的上述禁忌</w:t>
      </w:r>
      <w:r>
        <w:rPr>
          <w:rFonts w:ascii="宋体" w:eastAsia="宋体" w:hAnsi="宋体" w:cs="宋体"/>
          <w:color w:val="000000"/>
          <w:sz w:val="55"/>
        </w:rPr>
        <w:t>(taboo)</w:t>
      </w:r>
      <w:r>
        <w:rPr>
          <w:rFonts w:ascii="宋体" w:eastAsia="宋体" w:hAnsi="宋体" w:cs="宋体"/>
          <w:color w:val="000000"/>
          <w:sz w:val="55"/>
        </w:rPr>
        <w:t>的一种变体。</w:t>
      </w:r>
    </w:p>
    <w:p w:rsidR="003D3F0D" w:rsidRDefault="000A5187">
      <w:pPr>
        <w:wordWrap w:val="0"/>
        <w:spacing w:line="960" w:lineRule="atLeast"/>
        <w:ind w:left="100" w:right="80" w:firstLine="1240"/>
        <w:textAlignment w:val="baseline"/>
        <w:rPr>
          <w:sz w:val="55"/>
        </w:rPr>
      </w:pPr>
      <w:r>
        <w:rPr>
          <w:rFonts w:ascii="宋体" w:eastAsia="宋体" w:hAnsi="宋体" w:cs="宋体"/>
          <w:color w:val="000000"/>
          <w:sz w:val="55"/>
        </w:rPr>
        <w:t>在多布人中，母舅被认为是所有亲戚中最严厉的。</w:t>
      </w:r>
      <w:r>
        <w:rPr>
          <w:rFonts w:ascii="宋体" w:eastAsia="宋体" w:hAnsi="宋体" w:cs="宋体"/>
          <w:color w:val="000000"/>
          <w:sz w:val="55"/>
        </w:rPr>
        <w:t>“</w:t>
      </w:r>
      <w:r>
        <w:rPr>
          <w:rFonts w:ascii="宋体" w:eastAsia="宋体" w:hAnsi="宋体" w:cs="宋体"/>
          <w:color w:val="000000"/>
          <w:sz w:val="55"/>
        </w:rPr>
        <w:t>在双亲已不再打孩子以后很久，母舅仍会打他们</w:t>
      </w:r>
      <w:r>
        <w:rPr>
          <w:rFonts w:ascii="宋体" w:eastAsia="宋体" w:hAnsi="宋体" w:cs="宋体"/>
          <w:color w:val="000000"/>
          <w:sz w:val="55"/>
        </w:rPr>
        <w:t>”</w:t>
      </w:r>
      <w:r>
        <w:rPr>
          <w:rFonts w:ascii="宋体" w:eastAsia="宋体" w:hAnsi="宋体" w:cs="宋体"/>
          <w:color w:val="000000"/>
          <w:sz w:val="55"/>
        </w:rPr>
        <w:t>，同时孩子们被禁止说母舅的名字。在与</w:t>
      </w:r>
      <w:r>
        <w:rPr>
          <w:rFonts w:ascii="宋体" w:eastAsia="宋体" w:hAnsi="宋体" w:cs="宋体"/>
          <w:color w:val="000000"/>
          <w:sz w:val="55"/>
        </w:rPr>
        <w:t>“</w:t>
      </w:r>
      <w:r>
        <w:rPr>
          <w:rFonts w:ascii="宋体" w:eastAsia="宋体" w:hAnsi="宋体" w:cs="宋体"/>
          <w:color w:val="000000"/>
          <w:sz w:val="55"/>
        </w:rPr>
        <w:t>肚脐</w:t>
      </w:r>
      <w:r>
        <w:rPr>
          <w:rFonts w:ascii="宋体" w:eastAsia="宋体" w:hAnsi="宋体" w:cs="宋体"/>
          <w:color w:val="000000"/>
          <w:sz w:val="55"/>
        </w:rPr>
        <w:t>”</w:t>
      </w:r>
      <w:r>
        <w:rPr>
          <w:rFonts w:ascii="宋体" w:eastAsia="宋体" w:hAnsi="宋体" w:cs="宋体"/>
          <w:color w:val="000000"/>
          <w:sz w:val="55"/>
        </w:rPr>
        <w:t>，即与母亲的姐妹的丈夫之间，有</w:t>
      </w:r>
      <w:r>
        <w:rPr>
          <w:rFonts w:ascii="宋体" w:eastAsia="宋体" w:hAnsi="宋体" w:cs="宋体"/>
          <w:color w:val="000000"/>
          <w:sz w:val="55"/>
        </w:rPr>
        <w:t>一种温情的关系，他们是父亲的化身，其关系超过了父亲本身。但是，父亲被认为</w:t>
      </w:r>
      <w:r>
        <w:rPr>
          <w:rFonts w:ascii="宋体" w:eastAsia="宋体" w:hAnsi="宋体" w:cs="宋体"/>
          <w:color w:val="000000"/>
          <w:sz w:val="55"/>
        </w:rPr>
        <w:t>“</w:t>
      </w:r>
      <w:r>
        <w:rPr>
          <w:rFonts w:ascii="宋体" w:eastAsia="宋体" w:hAnsi="宋体" w:cs="宋体"/>
          <w:color w:val="000000"/>
          <w:sz w:val="55"/>
        </w:rPr>
        <w:t>不如</w:t>
      </w:r>
      <w:r>
        <w:rPr>
          <w:rFonts w:ascii="宋体" w:eastAsia="宋体" w:hAnsi="宋体" w:cs="宋体"/>
          <w:color w:val="000000"/>
          <w:sz w:val="55"/>
        </w:rPr>
        <w:t>”</w:t>
      </w:r>
      <w:r>
        <w:rPr>
          <w:rFonts w:ascii="宋体" w:eastAsia="宋体" w:hAnsi="宋体" w:cs="宋体"/>
          <w:color w:val="000000"/>
          <w:sz w:val="55"/>
        </w:rPr>
        <w:t>母舅</w:t>
      </w:r>
      <w:r>
        <w:rPr>
          <w:rFonts w:ascii="宋体" w:eastAsia="宋体" w:hAnsi="宋体" w:cs="宋体"/>
          <w:color w:val="000000"/>
          <w:sz w:val="55"/>
        </w:rPr>
        <w:t>“</w:t>
      </w:r>
      <w:r>
        <w:rPr>
          <w:rFonts w:ascii="宋体" w:eastAsia="宋体" w:hAnsi="宋体" w:cs="宋体"/>
          <w:color w:val="000000"/>
          <w:sz w:val="55"/>
        </w:rPr>
        <w:t>严厉</w:t>
      </w:r>
      <w:r>
        <w:rPr>
          <w:rFonts w:ascii="宋体" w:eastAsia="宋体" w:hAnsi="宋体" w:cs="宋体"/>
          <w:color w:val="000000"/>
          <w:sz w:val="55"/>
        </w:rPr>
        <w:t>”</w:t>
      </w:r>
      <w:r>
        <w:rPr>
          <w:rFonts w:ascii="宋体" w:eastAsia="宋体" w:hAnsi="宋体" w:cs="宋体"/>
          <w:color w:val="000000"/>
          <w:sz w:val="55"/>
        </w:rPr>
        <w:t>，并且同继承法背道而驰，他们总是寻求以牺牲异父的外甥为代价而施惠于他们的儿子。最后，</w:t>
      </w:r>
      <w:r>
        <w:rPr>
          <w:rFonts w:ascii="宋体" w:eastAsia="宋体" w:hAnsi="宋体" w:cs="宋体"/>
          <w:color w:val="000000"/>
          <w:sz w:val="55"/>
        </w:rPr>
        <w:t>“</w:t>
      </w:r>
      <w:r>
        <w:rPr>
          <w:rFonts w:ascii="宋体" w:eastAsia="宋体" w:hAnsi="宋体" w:cs="宋体"/>
          <w:color w:val="000000"/>
          <w:sz w:val="55"/>
        </w:rPr>
        <w:t>所有社会约束中最强烈的约束</w:t>
      </w:r>
      <w:r>
        <w:rPr>
          <w:rFonts w:ascii="宋体" w:eastAsia="宋体" w:hAnsi="宋体" w:cs="宋体"/>
          <w:color w:val="000000"/>
          <w:sz w:val="55"/>
        </w:rPr>
        <w:t>”</w:t>
      </w:r>
      <w:r>
        <w:rPr>
          <w:rFonts w:ascii="宋体" w:eastAsia="宋体" w:hAnsi="宋体" w:cs="宋体"/>
          <w:color w:val="000000"/>
          <w:sz w:val="55"/>
        </w:rPr>
        <w:t>是对于兄弟与姐妹之间的约束。</w:t>
      </w:r>
      <w:r>
        <w:rPr>
          <w:rFonts w:ascii="宋体" w:eastAsia="宋体" w:hAnsi="宋体" w:cs="宋体"/>
          <w:color w:val="000000"/>
          <w:sz w:val="55"/>
        </w:rPr>
        <w:t>③</w:t>
      </w:r>
    </w:p>
    <w:p w:rsidR="003D3F0D" w:rsidRDefault="000A5187">
      <w:pPr>
        <w:wordWrap w:val="0"/>
        <w:spacing w:line="960" w:lineRule="atLeast"/>
        <w:ind w:left="100" w:right="160" w:firstLine="1240"/>
        <w:textAlignment w:val="baseline"/>
        <w:rPr>
          <w:sz w:val="55"/>
        </w:rPr>
      </w:pPr>
      <w:r>
        <w:rPr>
          <w:rFonts w:ascii="宋体" w:eastAsia="宋体" w:hAnsi="宋体" w:cs="宋体"/>
          <w:color w:val="000000"/>
          <w:sz w:val="55"/>
        </w:rPr>
        <w:t>从这些例子中我们可以得出什么结论呢？世系类型与舅甥关系形式之间的相关性还没有把问题说尽。不同形式的舅甥关系可以与同一种世系类型共存，无论是父系的还是母系的。但是我们总是发现在被用来建立亲属制度的四对对位之间存在着一种相同的基本关系。这一点，从描述上述例子的示意图中能清楚地表</w:t>
      </w:r>
      <w:r>
        <w:rPr>
          <w:rFonts w:ascii="宋体" w:eastAsia="宋体" w:hAnsi="宋体" w:cs="宋体"/>
          <w:color w:val="000000"/>
          <w:sz w:val="55"/>
        </w:rPr>
        <w:t>现出来。符号</w:t>
      </w:r>
      <w:r>
        <w:rPr>
          <w:rFonts w:ascii="宋体" w:eastAsia="宋体" w:hAnsi="宋体" w:cs="宋体"/>
          <w:color w:val="000000"/>
          <w:sz w:val="55"/>
        </w:rPr>
        <w:t>“+”</w:t>
      </w:r>
      <w:r>
        <w:rPr>
          <w:rFonts w:ascii="宋体" w:eastAsia="宋体" w:hAnsi="宋体" w:cs="宋体"/>
          <w:color w:val="000000"/>
          <w:sz w:val="55"/>
        </w:rPr>
        <w:t>表示无拘束和亲热的关系，符号</w:t>
      </w:r>
      <w:r>
        <w:rPr>
          <w:rFonts w:ascii="宋体" w:eastAsia="宋体" w:hAnsi="宋体" w:cs="宋体"/>
          <w:color w:val="000000"/>
          <w:sz w:val="55"/>
        </w:rPr>
        <w:t>“——”</w:t>
      </w:r>
      <w:r>
        <w:rPr>
          <w:rFonts w:ascii="宋体" w:eastAsia="宋体" w:hAnsi="宋体" w:cs="宋体"/>
          <w:color w:val="000000"/>
          <w:sz w:val="55"/>
        </w:rPr>
        <w:t>表示以敌意、对抗或保留为特征的关系</w:t>
      </w:r>
      <w:r>
        <w:rPr>
          <w:rFonts w:ascii="宋体" w:eastAsia="宋体" w:hAnsi="宋体" w:cs="宋体"/>
          <w:color w:val="000000"/>
          <w:sz w:val="55"/>
        </w:rPr>
        <w:t>(</w:t>
      </w:r>
      <w:r>
        <w:rPr>
          <w:rFonts w:ascii="宋体" w:eastAsia="宋体" w:hAnsi="宋体" w:cs="宋体"/>
          <w:color w:val="000000"/>
          <w:sz w:val="55"/>
        </w:rPr>
        <w:t>图</w:t>
      </w:r>
      <w:r>
        <w:rPr>
          <w:rFonts w:ascii="宋体" w:eastAsia="宋体" w:hAnsi="宋体" w:cs="宋体"/>
          <w:color w:val="000000"/>
          <w:sz w:val="55"/>
        </w:rPr>
        <w:t>1)</w:t>
      </w:r>
      <w:r>
        <w:rPr>
          <w:rFonts w:ascii="宋体" w:eastAsia="宋体" w:hAnsi="宋体" w:cs="宋体"/>
          <w:color w:val="000000"/>
          <w:sz w:val="55"/>
        </w:rPr>
        <w:t>。这是一种</w:t>
      </w:r>
    </w:p>
    <w:p w:rsidR="003D3F0D" w:rsidRDefault="000A5187">
      <w:pPr>
        <w:wordWrap w:val="0"/>
        <w:spacing w:line="960" w:lineRule="atLeast"/>
        <w:ind w:left="120"/>
        <w:textAlignment w:val="baseline"/>
        <w:rPr>
          <w:sz w:val="55"/>
        </w:rPr>
      </w:pPr>
      <w:r>
        <w:rPr>
          <w:rFonts w:ascii="宋体" w:eastAsia="宋体" w:hAnsi="宋体" w:cs="宋体"/>
          <w:color w:val="000000"/>
          <w:sz w:val="55"/>
          <w:u w:val="single"/>
        </w:rPr>
        <w:t xml:space="preserve">              </w:t>
      </w:r>
    </w:p>
    <w:p w:rsidR="003D3F0D" w:rsidRDefault="000A5187">
      <w:pPr>
        <w:wordWrap w:val="0"/>
        <w:spacing w:line="600" w:lineRule="atLeast"/>
        <w:ind w:left="100" w:right="320" w:firstLine="86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道格拉斯</w:t>
      </w:r>
      <w:r>
        <w:rPr>
          <w:rFonts w:ascii="楷体" w:eastAsia="楷体" w:hAnsi="楷体" w:cs="楷体"/>
          <w:color w:val="000000"/>
          <w:sz w:val="44"/>
        </w:rPr>
        <w:t>·L·</w:t>
      </w:r>
      <w:r>
        <w:rPr>
          <w:rFonts w:ascii="楷体" w:eastAsia="楷体" w:hAnsi="楷体" w:cs="楷体"/>
          <w:color w:val="000000"/>
          <w:sz w:val="44"/>
        </w:rPr>
        <w:t>奥列弗：《一个所罗门岛社会：布干维尔岛休埃人中的亲属关系和首领》</w:t>
      </w:r>
      <w:r>
        <w:rPr>
          <w:rFonts w:ascii="楷体" w:eastAsia="楷体" w:hAnsi="楷体" w:cs="楷体"/>
          <w:color w:val="000000"/>
          <w:sz w:val="44"/>
        </w:rPr>
        <w:t>(</w:t>
      </w:r>
      <w:r>
        <w:rPr>
          <w:rFonts w:ascii="楷体" w:eastAsia="楷体" w:hAnsi="楷体" w:cs="楷体"/>
          <w:color w:val="000000"/>
          <w:sz w:val="44"/>
        </w:rPr>
        <w:t>马萨诸塞，坎布里奇，</w:t>
      </w:r>
      <w:r>
        <w:rPr>
          <w:rFonts w:ascii="楷体" w:eastAsia="楷体" w:hAnsi="楷体" w:cs="楷体"/>
          <w:color w:val="000000"/>
          <w:sz w:val="44"/>
        </w:rPr>
        <w:t>1955)</w:t>
      </w:r>
      <w:r>
        <w:rPr>
          <w:rFonts w:ascii="楷体" w:eastAsia="楷体" w:hAnsi="楷体" w:cs="楷体"/>
          <w:color w:val="000000"/>
          <w:sz w:val="44"/>
        </w:rPr>
        <w:t>，第</w:t>
      </w:r>
      <w:r>
        <w:rPr>
          <w:rFonts w:ascii="楷体" w:eastAsia="楷体" w:hAnsi="楷体" w:cs="楷体"/>
          <w:color w:val="000000"/>
          <w:sz w:val="44"/>
        </w:rPr>
        <w:t>168—169</w:t>
      </w:r>
      <w:r>
        <w:rPr>
          <w:rFonts w:ascii="楷体" w:eastAsia="楷体" w:hAnsi="楷体" w:cs="楷体"/>
          <w:color w:val="000000"/>
          <w:sz w:val="44"/>
        </w:rPr>
        <w:t>页。</w:t>
      </w:r>
    </w:p>
    <w:p w:rsidR="003D3F0D" w:rsidRDefault="000A5187">
      <w:pPr>
        <w:wordWrap w:val="0"/>
        <w:spacing w:line="600" w:lineRule="atLeast"/>
        <w:ind w:left="820"/>
        <w:textAlignment w:val="baseline"/>
        <w:rPr>
          <w:sz w:val="44"/>
        </w:rPr>
      </w:pPr>
      <w:r>
        <w:rPr>
          <w:rFonts w:ascii="楷体" w:eastAsia="楷体" w:hAnsi="楷体" w:cs="楷体"/>
          <w:color w:val="000000"/>
          <w:sz w:val="44"/>
        </w:rPr>
        <w:t>②</w:t>
      </w:r>
      <w:r>
        <w:rPr>
          <w:rFonts w:ascii="楷体" w:eastAsia="楷体" w:hAnsi="楷体" w:cs="楷体"/>
          <w:b/>
          <w:color w:val="000000"/>
          <w:sz w:val="44"/>
        </w:rPr>
        <w:t xml:space="preserve"> </w:t>
      </w:r>
      <w:r>
        <w:rPr>
          <w:rFonts w:ascii="楷体" w:eastAsia="楷体" w:hAnsi="楷体" w:cs="楷体"/>
          <w:color w:val="000000"/>
          <w:sz w:val="44"/>
        </w:rPr>
        <w:t>R·F·</w:t>
      </w:r>
      <w:r>
        <w:rPr>
          <w:rFonts w:ascii="楷体" w:eastAsia="楷体" w:hAnsi="楷体" w:cs="楷体"/>
          <w:color w:val="000000"/>
          <w:sz w:val="44"/>
        </w:rPr>
        <w:t>福琼：《多布人的巫师》</w:t>
      </w:r>
      <w:r>
        <w:rPr>
          <w:rFonts w:ascii="楷体" w:eastAsia="楷体" w:hAnsi="楷体" w:cs="楷体"/>
          <w:color w:val="000000"/>
          <w:sz w:val="44"/>
        </w:rPr>
        <w:t>(</w:t>
      </w:r>
      <w:r>
        <w:rPr>
          <w:rFonts w:ascii="楷体" w:eastAsia="楷体" w:hAnsi="楷体" w:cs="楷体"/>
          <w:color w:val="000000"/>
          <w:sz w:val="44"/>
        </w:rPr>
        <w:t>纽约，</w:t>
      </w:r>
      <w:r>
        <w:rPr>
          <w:rFonts w:ascii="楷体" w:eastAsia="楷体" w:hAnsi="楷体" w:cs="楷体"/>
          <w:color w:val="000000"/>
          <w:sz w:val="44"/>
        </w:rPr>
        <w:t>1932)</w:t>
      </w:r>
      <w:r>
        <w:rPr>
          <w:rFonts w:ascii="楷体" w:eastAsia="楷体" w:hAnsi="楷体" w:cs="楷体"/>
          <w:color w:val="000000"/>
          <w:sz w:val="44"/>
        </w:rPr>
        <w:t>，第</w:t>
      </w:r>
      <w:r>
        <w:rPr>
          <w:rFonts w:ascii="楷体" w:eastAsia="楷体" w:hAnsi="楷体" w:cs="楷体"/>
          <w:color w:val="000000"/>
          <w:sz w:val="44"/>
        </w:rPr>
        <w:t>45</w:t>
      </w:r>
      <w:r>
        <w:rPr>
          <w:rFonts w:ascii="楷体" w:eastAsia="楷体" w:hAnsi="楷体" w:cs="楷体"/>
          <w:color w:val="000000"/>
          <w:sz w:val="44"/>
        </w:rPr>
        <w:t>页。</w:t>
      </w:r>
    </w:p>
    <w:p w:rsidR="003D3F0D" w:rsidRDefault="000A5187">
      <w:pPr>
        <w:wordWrap w:val="0"/>
        <w:spacing w:line="600" w:lineRule="atLeast"/>
        <w:ind w:left="820"/>
        <w:textAlignment w:val="baseline"/>
        <w:rPr>
          <w:sz w:val="44"/>
        </w:rPr>
      </w:pPr>
      <w:r>
        <w:rPr>
          <w:rFonts w:ascii="楷体" w:eastAsia="楷体" w:hAnsi="楷体" w:cs="楷体"/>
          <w:color w:val="000000"/>
          <w:sz w:val="44"/>
        </w:rPr>
        <w:t>③</w:t>
      </w:r>
      <w:r>
        <w:rPr>
          <w:rFonts w:ascii="楷体" w:eastAsia="楷体" w:hAnsi="楷体" w:cs="楷体"/>
          <w:b/>
          <w:color w:val="000000"/>
          <w:sz w:val="44"/>
        </w:rPr>
        <w:t xml:space="preserve"> </w:t>
      </w:r>
      <w:r>
        <w:rPr>
          <w:rFonts w:ascii="楷体" w:eastAsia="楷体" w:hAnsi="楷体" w:cs="楷体"/>
          <w:color w:val="000000"/>
          <w:sz w:val="44"/>
        </w:rPr>
        <w:t>同上书，第</w:t>
      </w:r>
      <w:r>
        <w:rPr>
          <w:rFonts w:ascii="楷体" w:eastAsia="楷体" w:hAnsi="楷体" w:cs="楷体"/>
          <w:color w:val="000000"/>
          <w:sz w:val="44"/>
        </w:rPr>
        <w:t>8</w:t>
      </w:r>
      <w:r>
        <w:rPr>
          <w:rFonts w:ascii="楷体" w:eastAsia="楷体" w:hAnsi="楷体" w:cs="楷体"/>
          <w:color w:val="000000"/>
          <w:sz w:val="44"/>
        </w:rPr>
        <w:t>、</w:t>
      </w:r>
      <w:r>
        <w:rPr>
          <w:rFonts w:ascii="楷体" w:eastAsia="楷体" w:hAnsi="楷体" w:cs="楷体"/>
          <w:color w:val="000000"/>
          <w:sz w:val="44"/>
        </w:rPr>
        <w:t>10</w:t>
      </w:r>
      <w:r>
        <w:rPr>
          <w:rFonts w:ascii="楷体" w:eastAsia="楷体" w:hAnsi="楷体" w:cs="楷体"/>
          <w:color w:val="000000"/>
          <w:sz w:val="44"/>
        </w:rPr>
        <w:t>、</w:t>
      </w:r>
      <w:r>
        <w:rPr>
          <w:rFonts w:ascii="楷体" w:eastAsia="楷体" w:hAnsi="楷体" w:cs="楷体"/>
          <w:color w:val="000000"/>
          <w:sz w:val="44"/>
        </w:rPr>
        <w:t>62—64</w:t>
      </w:r>
      <w:r>
        <w:rPr>
          <w:rFonts w:ascii="楷体" w:eastAsia="楷体" w:hAnsi="楷体" w:cs="楷体"/>
          <w:color w:val="000000"/>
          <w:sz w:val="44"/>
        </w:rPr>
        <w:t>页。</w:t>
      </w:r>
    </w:p>
    <w:p w:rsidR="003D3F0D" w:rsidRDefault="000A5187">
      <w:pPr>
        <w:wordWrap w:val="0"/>
        <w:spacing w:before="480" w:line="960" w:lineRule="atLeast"/>
        <w:ind w:right="1140"/>
        <w:jc w:val="right"/>
        <w:textAlignment w:val="baseline"/>
        <w:rPr>
          <w:sz w:val="72"/>
        </w:rPr>
      </w:pPr>
      <w:r>
        <w:rPr>
          <w:rFonts w:ascii="楷体" w:eastAsia="楷体" w:hAnsi="楷体" w:cs="楷体"/>
          <w:color w:val="000000"/>
          <w:sz w:val="72"/>
        </w:rPr>
        <w:t>·49·</w:t>
      </w:r>
    </w:p>
    <w:p w:rsidR="003D3F0D" w:rsidRDefault="003D3F0D"/>
    <w:p w:rsidR="003D3F0D" w:rsidRDefault="003D3F0D">
      <w:pPr>
        <w:sectPr w:rsidR="003D3F0D">
          <w:headerReference w:type="default" r:id="rId157"/>
          <w:footerReference w:type="default" r:id="rId158"/>
          <w:pgSz w:w="21260" w:h="31680"/>
          <w:pgMar w:top="2540" w:right="2340" w:bottom="2540" w:left="2340" w:header="2240" w:footer="2240" w:gutter="0"/>
          <w:cols w:space="720"/>
        </w:sectPr>
      </w:pPr>
    </w:p>
    <w:p w:rsidR="003D3F0D" w:rsidRDefault="000A5187">
      <w:pPr>
        <w:tabs>
          <w:tab w:val="left" w:pos="12880"/>
        </w:tabs>
        <w:wordWrap w:val="0"/>
        <w:spacing w:before="1520" w:line="600" w:lineRule="atLeast"/>
        <w:ind w:left="10740"/>
        <w:textAlignment w:val="baseline"/>
        <w:rPr>
          <w:sz w:val="44"/>
        </w:rPr>
      </w:pPr>
      <w:r>
        <w:rPr>
          <w:rFonts w:ascii="宋体" w:eastAsia="宋体" w:hAnsi="宋体" w:cs="宋体"/>
          <w:color w:val="000000"/>
          <w:sz w:val="44"/>
        </w:rPr>
        <w:lastRenderedPageBreak/>
        <w:t>一</w:t>
      </w:r>
      <w:r>
        <w:tab/>
      </w:r>
      <w:r>
        <w:rPr>
          <w:rFonts w:ascii="宋体" w:eastAsia="宋体" w:hAnsi="宋体" w:cs="宋体"/>
          <w:color w:val="000000"/>
          <w:sz w:val="44"/>
        </w:rPr>
        <w:t>十</w:t>
      </w:r>
      <w:r>
        <w:rPr>
          <w:rFonts w:ascii="宋体" w:eastAsia="宋体" w:hAnsi="宋体" w:cs="宋体"/>
          <w:color w:val="000000"/>
          <w:sz w:val="44"/>
        </w:rPr>
        <w:t>.</w:t>
      </w:r>
    </w:p>
    <w:p w:rsidR="003D3F0D" w:rsidRDefault="003D3F0D">
      <w:pPr>
        <w:wordWrap w:val="0"/>
        <w:spacing w:line="540" w:lineRule="exact"/>
        <w:textAlignment w:val="baseline"/>
        <w:rPr>
          <w:sz w:val="44"/>
        </w:rPr>
      </w:pPr>
    </w:p>
    <w:p w:rsidR="003D3F0D" w:rsidRDefault="000A5187">
      <w:pPr>
        <w:wordWrap w:val="0"/>
        <w:spacing w:line="600" w:lineRule="atLeast"/>
        <w:ind w:right="4440"/>
        <w:jc w:val="right"/>
        <w:textAlignment w:val="baseline"/>
        <w:rPr>
          <w:sz w:val="44"/>
        </w:rPr>
      </w:pPr>
      <w:r>
        <w:rPr>
          <w:rFonts w:ascii="宋体" w:eastAsia="宋体" w:hAnsi="宋体" w:cs="宋体"/>
          <w:color w:val="000000"/>
          <w:sz w:val="44"/>
        </w:rPr>
        <w:t>=o</w:t>
      </w:r>
      <w:r>
        <w:rPr>
          <w:noProof/>
        </w:rPr>
        <mc:AlternateContent>
          <mc:Choice Requires="wps">
            <w:drawing>
              <wp:anchor distT="0" distB="0" distL="0" distR="0" simplePos="0" relativeHeight="251608576" behindDoc="0" locked="0" layoutInCell="1" allowOverlap="1">
                <wp:simplePos x="0" y="0"/>
                <wp:positionH relativeFrom="page">
                  <wp:posOffset>8128000</wp:posOffset>
                </wp:positionH>
                <wp:positionV relativeFrom="paragraph">
                  <wp:posOffset>152400</wp:posOffset>
                </wp:positionV>
                <wp:extent cx="330200" cy="431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0200" cy="431800"/>
                        </a:xfrm>
                        <a:prstGeom prst="rect">
                          <a:avLst/>
                        </a:prstGeom>
                        <a:noFill/>
                        <a:ln w="6350">
                          <a:noFill/>
                        </a:ln>
                      </wps:spPr>
                      <wps:txbx>
                        <w:txbxContent>
                          <w:p w:rsidR="003D3F0D" w:rsidRDefault="000A5187">
                            <w:pPr>
                              <w:wordWrap w:val="0"/>
                              <w:spacing w:line="600" w:lineRule="atLeast"/>
                              <w:jc w:val="right"/>
                              <w:textAlignment w:val="baseline"/>
                              <w:rPr>
                                <w:sz w:val="44"/>
                              </w:rPr>
                            </w:pPr>
                            <w:r>
                              <w:rPr>
                                <w:rFonts w:ascii="宋体" w:eastAsia="宋体" w:hAnsi="宋体" w:cs="宋体"/>
                                <w:color w:val="000000"/>
                                <w:sz w:val="44"/>
                              </w:rPr>
                              <w:t>4</w:t>
                            </w:r>
                          </w:p>
                        </w:txbxContent>
                      </wps:txbx>
                      <wps:bodyPr vert="horz" wrap="square" lIns="0" tIns="0" rIns="0" bIns="0" anchor="t">
                        <a:noAutofit/>
                      </wps:bodyPr>
                    </wps:wsp>
                  </a:graphicData>
                </a:graphic>
              </wp:anchor>
            </w:drawing>
          </mc:Choice>
          <mc:Fallback>
            <w:pict>
              <v:shapetype id="_x0000_t202" coordsize="21600,21600" o:spt="202" path="m,l,21600r21600,l21600,xe">
                <v:stroke joinstyle="miter"/>
                <v:path gradientshapeok="t" o:connecttype="rect"/>
              </v:shapetype>
              <v:shape id="文本框 5" o:spid="_x0000_s1026" type="#_x0000_t202" style="position:absolute;left:0;text-align:left;margin-left:640pt;margin-top:12pt;width:26pt;height:34pt;z-index:25160857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" filled="f" stroked="f" strokeweight=".5pt">
                <v:textbox inset="0,0,0,0">
                  <w:txbxContent>
                    <w:p w:rsidR="003D3F0D" w:rsidRDefault="000A5187">
                      <w:pPr>
                        <w:wordWrap w:val="0"/>
                        <w:spacing w:line="600" w:lineRule="atLeast"/>
                        <w:jc w:val="right"/>
                        <w:textAlignment w:val="baseline"/>
                        <w:rPr>
                          <w:sz w:val="44"/>
                        </w:rPr>
                      </w:pPr>
                      <w:r>
                        <w:rPr>
                          <w:rFonts w:ascii="宋体" w:eastAsia="宋体" w:hAnsi="宋体" w:cs="宋体"/>
                          <w:color w:val="000000"/>
                          <w:sz w:val="44"/>
                        </w:rPr>
                        <w:t>4</w:t>
                      </w:r>
                    </w:p>
                  </w:txbxContent>
                </v:textbox>
                <w10:wrap anchorx="page"/>
              </v:shape>
            </w:pict>
          </mc:Fallback>
        </mc:AlternateContent>
      </w:r>
    </w:p>
    <w:p w:rsidR="003D3F0D" w:rsidRDefault="003D3F0D">
      <w:pPr>
        <w:wordWrap w:val="0"/>
        <w:spacing w:line="540" w:lineRule="exact"/>
        <w:jc w:val="right"/>
        <w:textAlignment w:val="baseline"/>
        <w:rPr>
          <w:sz w:val="44"/>
        </w:rPr>
      </w:pPr>
    </w:p>
    <w:p w:rsidR="003D3F0D" w:rsidRDefault="000A5187">
      <w:pPr>
        <w:wordWrap w:val="0"/>
        <w:spacing w:line="600" w:lineRule="atLeast"/>
        <w:ind w:right="3000"/>
        <w:jc w:val="right"/>
        <w:textAlignment w:val="baseline"/>
        <w:rPr>
          <w:sz w:val="44"/>
        </w:rPr>
      </w:pPr>
      <w:r>
        <w:rPr>
          <w:rFonts w:ascii="宋体" w:eastAsia="宋体" w:hAnsi="宋体" w:cs="宋体"/>
          <w:color w:val="000000"/>
          <w:sz w:val="44"/>
        </w:rPr>
        <w:t>+</w:t>
      </w:r>
    </w:p>
    <w:p w:rsidR="003D3F0D" w:rsidRDefault="000A5187">
      <w:pPr>
        <w:tabs>
          <w:tab w:val="left" w:pos="4800"/>
        </w:tabs>
        <w:wordWrap w:val="0"/>
        <w:spacing w:line="600" w:lineRule="atLeast"/>
        <w:ind w:left="2920"/>
        <w:textAlignment w:val="baseline"/>
        <w:rPr>
          <w:sz w:val="44"/>
        </w:rPr>
      </w:pPr>
      <w:r>
        <w:rPr>
          <w:rFonts w:ascii="宋体" w:eastAsia="宋体" w:hAnsi="宋体" w:cs="宋体"/>
          <w:color w:val="000000"/>
          <w:sz w:val="44"/>
        </w:rPr>
        <w:t>十</w:t>
      </w:r>
      <w:r>
        <w:tab/>
      </w:r>
      <w:r>
        <w:rPr>
          <w:rFonts w:ascii="宋体" w:eastAsia="宋体" w:hAnsi="宋体" w:cs="宋体"/>
          <w:color w:val="000000"/>
          <w:sz w:val="44"/>
        </w:rPr>
        <w:t>一</w:t>
      </w:r>
      <w:r>
        <w:rPr>
          <w:rFonts w:ascii="宋体" w:eastAsia="宋体" w:hAnsi="宋体" w:cs="宋体"/>
          <w:color w:val="000000"/>
          <w:sz w:val="44"/>
        </w:rPr>
        <w:t>\</w:t>
      </w:r>
    </w:p>
    <w:p w:rsidR="003D3F0D" w:rsidRDefault="000A5187">
      <w:pPr>
        <w:tabs>
          <w:tab w:val="left" w:pos="10580"/>
        </w:tabs>
        <w:wordWrap w:val="0"/>
        <w:spacing w:before="400" w:line="660" w:lineRule="atLeast"/>
        <w:ind w:left="2420"/>
        <w:textAlignment w:val="baseline"/>
        <w:rPr>
          <w:sz w:val="44"/>
        </w:rPr>
      </w:pPr>
      <w:r>
        <w:rPr>
          <w:rFonts w:ascii="宋体" w:eastAsia="宋体" w:hAnsi="宋体" w:cs="宋体"/>
          <w:color w:val="000000"/>
          <w:sz w:val="44"/>
        </w:rPr>
        <w:t>△=</w:t>
      </w:r>
      <w:r>
        <w:tab/>
      </w:r>
      <w:r>
        <w:rPr>
          <w:rFonts w:ascii="宋体" w:eastAsia="宋体" w:hAnsi="宋体" w:cs="宋体"/>
          <w:color w:val="000000"/>
          <w:sz w:val="44"/>
        </w:rPr>
        <w:t>切尔克斯</w:t>
      </w:r>
      <w:r>
        <w:rPr>
          <w:rFonts w:ascii="宋体" w:eastAsia="宋体" w:hAnsi="宋体" w:cs="宋体"/>
          <w:color w:val="000000"/>
          <w:sz w:val="44"/>
        </w:rPr>
        <w:t>——</w:t>
      </w:r>
      <w:r>
        <w:rPr>
          <w:rFonts w:ascii="宋体" w:eastAsia="宋体" w:hAnsi="宋体" w:cs="宋体"/>
          <w:color w:val="000000"/>
          <w:sz w:val="44"/>
        </w:rPr>
        <w:t>父系</w:t>
      </w:r>
    </w:p>
    <w:p w:rsidR="003D3F0D" w:rsidRDefault="000A5187">
      <w:pPr>
        <w:wordWrap w:val="0"/>
        <w:spacing w:line="640" w:lineRule="atLeast"/>
        <w:ind w:left="2880"/>
        <w:textAlignment w:val="baseline"/>
        <w:rPr>
          <w:sz w:val="44"/>
        </w:rPr>
      </w:pPr>
      <w:r>
        <w:rPr>
          <w:rFonts w:ascii="宋体" w:eastAsia="宋体" w:hAnsi="宋体" w:cs="宋体"/>
          <w:color w:val="000000"/>
          <w:sz w:val="44"/>
        </w:rPr>
        <w:t>+</w:t>
      </w:r>
    </w:p>
    <w:p w:rsidR="003D3F0D" w:rsidRDefault="000A5187">
      <w:pPr>
        <w:wordWrap w:val="0"/>
        <w:spacing w:before="300" w:line="600" w:lineRule="atLeast"/>
        <w:ind w:left="10720"/>
        <w:textAlignment w:val="baseline"/>
        <w:rPr>
          <w:sz w:val="44"/>
        </w:rPr>
      </w:pPr>
      <w:r>
        <w:rPr>
          <w:rFonts w:ascii="宋体" w:eastAsia="宋体" w:hAnsi="宋体" w:cs="宋体"/>
          <w:color w:val="000000"/>
          <w:sz w:val="44"/>
        </w:rPr>
        <w:t>+</w:t>
      </w:r>
    </w:p>
    <w:p w:rsidR="003D3F0D" w:rsidRDefault="003D3F0D">
      <w:pPr>
        <w:wordWrap w:val="0"/>
        <w:spacing w:line="540" w:lineRule="exact"/>
        <w:textAlignment w:val="baseline"/>
        <w:rPr>
          <w:sz w:val="44"/>
        </w:rPr>
      </w:pPr>
    </w:p>
    <w:p w:rsidR="003D3F0D" w:rsidRDefault="000A5187">
      <w:pPr>
        <w:tabs>
          <w:tab w:val="left" w:pos="10160"/>
        </w:tabs>
        <w:wordWrap w:val="0"/>
        <w:spacing w:line="660" w:lineRule="atLeast"/>
        <w:ind w:left="2220"/>
        <w:textAlignment w:val="baseline"/>
        <w:rPr>
          <w:sz w:val="44"/>
        </w:rPr>
      </w:pPr>
      <w:r>
        <w:rPr>
          <w:rFonts w:ascii="宋体" w:eastAsia="宋体" w:hAnsi="宋体" w:cs="宋体"/>
          <w:color w:val="000000"/>
          <w:sz w:val="44"/>
        </w:rPr>
        <w:t>特罗布里恩</w:t>
      </w:r>
      <w:r>
        <w:rPr>
          <w:rFonts w:ascii="宋体" w:eastAsia="宋体" w:hAnsi="宋体" w:cs="宋体"/>
          <w:color w:val="000000"/>
          <w:sz w:val="44"/>
        </w:rPr>
        <w:t>——</w:t>
      </w:r>
      <w:r>
        <w:rPr>
          <w:rFonts w:ascii="宋体" w:eastAsia="宋体" w:hAnsi="宋体" w:cs="宋体"/>
          <w:color w:val="000000"/>
          <w:sz w:val="44"/>
        </w:rPr>
        <w:t>母系</w:t>
      </w:r>
      <w:r>
        <w:tab/>
      </w:r>
      <w:r>
        <w:rPr>
          <w:rFonts w:ascii="宋体" w:eastAsia="宋体" w:hAnsi="宋体" w:cs="宋体"/>
          <w:color w:val="000000"/>
          <w:sz w:val="44"/>
        </w:rPr>
        <w:t>△=</w:t>
      </w:r>
    </w:p>
    <w:p w:rsidR="003D3F0D" w:rsidRDefault="000A5187">
      <w:pPr>
        <w:wordWrap w:val="0"/>
        <w:spacing w:before="460" w:line="600" w:lineRule="atLeast"/>
        <w:ind w:left="12460"/>
        <w:textAlignment w:val="baseline"/>
        <w:rPr>
          <w:sz w:val="44"/>
        </w:rPr>
      </w:pPr>
      <w:r>
        <w:rPr>
          <w:rFonts w:ascii="宋体" w:eastAsia="宋体" w:hAnsi="宋体" w:cs="宋体"/>
          <w:color w:val="000000"/>
          <w:sz w:val="44"/>
        </w:rPr>
        <w:t>+</w:t>
      </w:r>
    </w:p>
    <w:p w:rsidR="003D3F0D" w:rsidRDefault="000A5187">
      <w:pPr>
        <w:tabs>
          <w:tab w:val="left" w:pos="4720"/>
        </w:tabs>
        <w:wordWrap w:val="0"/>
        <w:spacing w:line="660" w:lineRule="atLeast"/>
        <w:ind w:left="2860"/>
        <w:textAlignment w:val="baseline"/>
        <w:rPr>
          <w:sz w:val="44"/>
        </w:rPr>
      </w:pPr>
      <w:r>
        <w:rPr>
          <w:rFonts w:ascii="宋体" w:eastAsia="宋体" w:hAnsi="宋体" w:cs="宋体"/>
          <w:color w:val="000000"/>
          <w:sz w:val="44"/>
        </w:rPr>
        <w:t>一</w:t>
      </w:r>
      <w:r>
        <w:tab/>
      </w:r>
      <w:r>
        <w:rPr>
          <w:rFonts w:ascii="宋体" w:eastAsia="宋体" w:hAnsi="宋体" w:cs="宋体"/>
          <w:color w:val="000000"/>
          <w:sz w:val="44"/>
        </w:rPr>
        <w:t>+</w:t>
      </w:r>
    </w:p>
    <w:p w:rsidR="003D3F0D" w:rsidRDefault="000A5187">
      <w:pPr>
        <w:tabs>
          <w:tab w:val="left" w:pos="10840"/>
        </w:tabs>
        <w:wordWrap w:val="0"/>
        <w:spacing w:before="280" w:line="660" w:lineRule="atLeast"/>
        <w:ind w:left="2440"/>
        <w:textAlignment w:val="baseline"/>
        <w:rPr>
          <w:sz w:val="44"/>
        </w:rPr>
      </w:pPr>
      <w:r>
        <w:rPr>
          <w:rFonts w:ascii="宋体" w:eastAsia="宋体" w:hAnsi="宋体" w:cs="宋体"/>
          <w:color w:val="000000"/>
          <w:sz w:val="44"/>
        </w:rPr>
        <w:t>△=</w:t>
      </w:r>
      <w:r>
        <w:tab/>
      </w:r>
      <w:r>
        <w:rPr>
          <w:rFonts w:ascii="宋体" w:eastAsia="宋体" w:hAnsi="宋体" w:cs="宋体"/>
          <w:color w:val="000000"/>
          <w:sz w:val="44"/>
        </w:rPr>
        <w:t>汤加</w:t>
      </w:r>
      <w:r>
        <w:rPr>
          <w:rFonts w:ascii="宋体" w:eastAsia="宋体" w:hAnsi="宋体" w:cs="宋体"/>
          <w:color w:val="000000"/>
          <w:sz w:val="44"/>
        </w:rPr>
        <w:t>——</w:t>
      </w:r>
      <w:r>
        <w:rPr>
          <w:rFonts w:ascii="宋体" w:eastAsia="宋体" w:hAnsi="宋体" w:cs="宋体"/>
          <w:color w:val="000000"/>
          <w:sz w:val="44"/>
        </w:rPr>
        <w:t>父系</w:t>
      </w:r>
    </w:p>
    <w:p w:rsidR="003D3F0D" w:rsidRDefault="003D3F0D">
      <w:pPr>
        <w:wordWrap w:val="0"/>
        <w:spacing w:line="660" w:lineRule="exact"/>
        <w:textAlignment w:val="baseline"/>
        <w:rPr>
          <w:sz w:val="44"/>
        </w:rPr>
      </w:pPr>
    </w:p>
    <w:p w:rsidR="003D3F0D" w:rsidRDefault="000A5187">
      <w:pPr>
        <w:wordWrap w:val="0"/>
        <w:spacing w:line="600" w:lineRule="atLeast"/>
        <w:ind w:left="4740"/>
        <w:textAlignment w:val="baseline"/>
        <w:rPr>
          <w:sz w:val="44"/>
        </w:rPr>
      </w:pPr>
      <w:r>
        <w:rPr>
          <w:rFonts w:ascii="宋体" w:eastAsia="宋体" w:hAnsi="宋体" w:cs="宋体"/>
          <w:color w:val="000000"/>
          <w:sz w:val="44"/>
        </w:rPr>
        <w:t>一</w:t>
      </w:r>
    </w:p>
    <w:p w:rsidR="003D3F0D" w:rsidRDefault="003D3F0D">
      <w:pPr>
        <w:wordWrap w:val="0"/>
        <w:spacing w:line="540" w:lineRule="exact"/>
        <w:textAlignment w:val="baseline"/>
        <w:rPr>
          <w:sz w:val="44"/>
        </w:rPr>
      </w:pPr>
    </w:p>
    <w:p w:rsidR="003D3F0D" w:rsidRDefault="003D3F0D">
      <w:pPr>
        <w:wordWrap w:val="0"/>
        <w:spacing w:line="540" w:lineRule="exact"/>
        <w:textAlignment w:val="baseline"/>
        <w:rPr>
          <w:sz w:val="44"/>
        </w:rPr>
      </w:pPr>
    </w:p>
    <w:p w:rsidR="003D3F0D" w:rsidRDefault="003D3F0D">
      <w:pPr>
        <w:wordWrap w:val="0"/>
        <w:spacing w:line="540" w:lineRule="exact"/>
        <w:textAlignment w:val="baseline"/>
        <w:rPr>
          <w:sz w:val="44"/>
        </w:rPr>
      </w:pPr>
    </w:p>
    <w:p w:rsidR="003D3F0D" w:rsidRDefault="000A5187">
      <w:pPr>
        <w:tabs>
          <w:tab w:val="left" w:pos="10020"/>
          <w:tab w:val="left" w:pos="11300"/>
        </w:tabs>
        <w:wordWrap w:val="0"/>
        <w:spacing w:line="640" w:lineRule="atLeast"/>
        <w:ind w:left="3040"/>
        <w:textAlignment w:val="baseline"/>
        <w:rPr>
          <w:sz w:val="44"/>
        </w:rPr>
      </w:pPr>
      <w:r>
        <w:rPr>
          <w:rFonts w:ascii="宋体" w:eastAsia="宋体" w:hAnsi="宋体" w:cs="宋体"/>
          <w:color w:val="000000"/>
          <w:sz w:val="44"/>
        </w:rPr>
        <w:t>休埃</w:t>
      </w:r>
      <w:r>
        <w:rPr>
          <w:rFonts w:ascii="宋体" w:eastAsia="宋体" w:hAnsi="宋体" w:cs="宋体"/>
          <w:color w:val="000000"/>
          <w:sz w:val="44"/>
        </w:rPr>
        <w:t>——</w:t>
      </w:r>
      <w:r>
        <w:rPr>
          <w:rFonts w:ascii="宋体" w:eastAsia="宋体" w:hAnsi="宋体" w:cs="宋体"/>
          <w:color w:val="000000"/>
          <w:sz w:val="44"/>
        </w:rPr>
        <w:t>母系</w:t>
      </w:r>
      <w:r>
        <w:tab/>
      </w:r>
      <w:r>
        <w:rPr>
          <w:rFonts w:ascii="楷体" w:eastAsia="楷体" w:hAnsi="楷体" w:cs="楷体"/>
          <w:color w:val="000000"/>
          <w:sz w:val="44"/>
        </w:rPr>
        <w:t>△=</w:t>
      </w:r>
      <w:r>
        <w:tab/>
      </w:r>
      <w:r>
        <w:rPr>
          <w:rFonts w:ascii="楷体" w:eastAsia="楷体" w:hAnsi="楷体" w:cs="楷体"/>
          <w:color w:val="000000"/>
          <w:sz w:val="44"/>
        </w:rPr>
        <w:t>o</w:t>
      </w:r>
    </w:p>
    <w:p w:rsidR="003D3F0D" w:rsidRDefault="000A5187">
      <w:pPr>
        <w:wordWrap w:val="0"/>
        <w:spacing w:line="860" w:lineRule="atLeast"/>
        <w:ind w:left="10520"/>
        <w:textAlignment w:val="baseline"/>
        <w:rPr>
          <w:sz w:val="64"/>
        </w:rPr>
      </w:pPr>
      <w:r>
        <w:rPr>
          <w:rFonts w:ascii="楷体" w:eastAsia="楷体" w:hAnsi="楷体" w:cs="楷体"/>
          <w:color w:val="000000"/>
          <w:sz w:val="64"/>
        </w:rPr>
        <w:t>+</w:t>
      </w:r>
    </w:p>
    <w:p w:rsidR="003D3F0D" w:rsidRDefault="003D3F0D">
      <w:pPr>
        <w:wordWrap w:val="0"/>
        <w:spacing w:line="660" w:lineRule="exact"/>
        <w:textAlignment w:val="baseline"/>
        <w:rPr>
          <w:sz w:val="44"/>
        </w:rPr>
      </w:pPr>
    </w:p>
    <w:p w:rsidR="003D3F0D" w:rsidRDefault="003D3F0D">
      <w:pPr>
        <w:wordWrap w:val="0"/>
        <w:spacing w:line="660" w:lineRule="exact"/>
        <w:textAlignment w:val="baseline"/>
        <w:rPr>
          <w:sz w:val="44"/>
        </w:rPr>
      </w:pPr>
    </w:p>
    <w:p w:rsidR="003D3F0D" w:rsidRDefault="000A5187">
      <w:pPr>
        <w:wordWrap w:val="0"/>
        <w:spacing w:line="660" w:lineRule="atLeast"/>
        <w:ind w:right="2440"/>
        <w:jc w:val="right"/>
        <w:textAlignment w:val="baseline"/>
        <w:rPr>
          <w:sz w:val="44"/>
        </w:rPr>
      </w:pPr>
      <w:r>
        <w:rPr>
          <w:rFonts w:ascii="宋体" w:eastAsia="宋体" w:hAnsi="宋体" w:cs="宋体"/>
          <w:color w:val="000000"/>
          <w:sz w:val="44"/>
        </w:rPr>
        <w:t>库尔图湖</w:t>
      </w:r>
      <w:r>
        <w:rPr>
          <w:rFonts w:ascii="宋体" w:eastAsia="宋体" w:hAnsi="宋体" w:cs="宋体"/>
          <w:color w:val="000000"/>
          <w:sz w:val="44"/>
        </w:rPr>
        <w:t>——</w:t>
      </w:r>
      <w:r>
        <w:rPr>
          <w:rFonts w:ascii="宋体" w:eastAsia="宋体" w:hAnsi="宋体" w:cs="宋体"/>
          <w:color w:val="000000"/>
          <w:sz w:val="44"/>
        </w:rPr>
        <w:t>父系</w:t>
      </w:r>
    </w:p>
    <w:p w:rsidR="003D3F0D" w:rsidRDefault="003D3F0D">
      <w:pPr>
        <w:wordWrap w:val="0"/>
        <w:spacing w:line="660" w:lineRule="exact"/>
        <w:jc w:val="right"/>
        <w:textAlignment w:val="baseline"/>
        <w:rPr>
          <w:sz w:val="44"/>
        </w:rPr>
      </w:pPr>
    </w:p>
    <w:p w:rsidR="003D3F0D" w:rsidRDefault="003D3F0D">
      <w:pPr>
        <w:wordWrap w:val="0"/>
        <w:spacing w:line="660" w:lineRule="exact"/>
        <w:jc w:val="right"/>
        <w:textAlignment w:val="baseline"/>
        <w:rPr>
          <w:sz w:val="44"/>
        </w:rPr>
      </w:pPr>
    </w:p>
    <w:p w:rsidR="003D3F0D" w:rsidRDefault="000A5187">
      <w:pPr>
        <w:wordWrap w:val="0"/>
        <w:spacing w:line="1040" w:lineRule="atLeast"/>
        <w:jc w:val="center"/>
        <w:textAlignment w:val="baseline"/>
        <w:rPr>
          <w:sz w:val="60"/>
        </w:rPr>
      </w:pPr>
      <w:r>
        <w:rPr>
          <w:rFonts w:ascii="宋体" w:eastAsia="宋体" w:hAnsi="宋体" w:cs="宋体"/>
          <w:color w:val="000000"/>
          <w:sz w:val="60"/>
        </w:rPr>
        <w:t>图</w:t>
      </w:r>
      <w:r>
        <w:rPr>
          <w:rFonts w:ascii="宋体" w:eastAsia="宋体" w:hAnsi="宋体" w:cs="宋体"/>
          <w:b/>
          <w:color w:val="000000"/>
          <w:sz w:val="60"/>
        </w:rPr>
        <w:t xml:space="preserve"> </w:t>
      </w:r>
      <w:r>
        <w:rPr>
          <w:rFonts w:ascii="宋体" w:eastAsia="宋体" w:hAnsi="宋体" w:cs="宋体"/>
          <w:color w:val="000000"/>
          <w:sz w:val="60"/>
        </w:rPr>
        <w:t>1</w:t>
      </w:r>
    </w:p>
    <w:p w:rsidR="003D3F0D" w:rsidRDefault="000A5187">
      <w:pPr>
        <w:wordWrap w:val="0"/>
        <w:spacing w:before="500" w:line="1040" w:lineRule="atLeast"/>
        <w:ind w:left="200" w:firstLine="40"/>
        <w:textAlignment w:val="baseline"/>
        <w:rPr>
          <w:sz w:val="60"/>
        </w:rPr>
      </w:pPr>
      <w:r>
        <w:rPr>
          <w:rFonts w:ascii="宋体" w:eastAsia="宋体" w:hAnsi="宋体" w:cs="宋体"/>
          <w:color w:val="000000"/>
          <w:sz w:val="60"/>
        </w:rPr>
        <w:t>过分简单化的做法，然而我们可以暂时利用一下这个表。某些必不可少的细节，我们将会在下面作进一步的说明。</w:t>
      </w:r>
    </w:p>
    <w:p w:rsidR="003D3F0D" w:rsidRDefault="000A5187">
      <w:pPr>
        <w:wordWrap w:val="0"/>
        <w:spacing w:line="1040" w:lineRule="atLeast"/>
        <w:ind w:left="240" w:firstLine="1160"/>
        <w:textAlignment w:val="baseline"/>
        <w:rPr>
          <w:sz w:val="60"/>
        </w:rPr>
      </w:pPr>
      <w:r>
        <w:rPr>
          <w:rFonts w:ascii="宋体" w:eastAsia="宋体" w:hAnsi="宋体" w:cs="宋体"/>
          <w:color w:val="000000"/>
          <w:sz w:val="60"/>
        </w:rPr>
        <w:t>如上所假定的共时性的相关性法则可以历时性地</w:t>
      </w:r>
      <w:r>
        <w:rPr>
          <w:rFonts w:ascii="宋体" w:eastAsia="宋体" w:hAnsi="宋体" w:cs="宋体"/>
          <w:b/>
          <w:color w:val="000000"/>
          <w:sz w:val="60"/>
        </w:rPr>
        <w:t xml:space="preserve"> </w:t>
      </w:r>
      <w:r>
        <w:rPr>
          <w:rFonts w:ascii="宋体" w:eastAsia="宋体" w:hAnsi="宋体" w:cs="宋体"/>
          <w:color w:val="000000"/>
          <w:sz w:val="60"/>
        </w:rPr>
        <w:t>予以证明。如果我们效法霍华德的方式对中世纪家庭关系的进化作一</w:t>
      </w:r>
    </w:p>
    <w:p w:rsidR="003D3F0D" w:rsidRDefault="000A5187">
      <w:pPr>
        <w:wordWrap w:val="0"/>
        <w:spacing w:before="400" w:line="760" w:lineRule="atLeast"/>
        <w:ind w:left="960"/>
        <w:textAlignment w:val="baseline"/>
        <w:rPr>
          <w:sz w:val="56"/>
        </w:rPr>
      </w:pPr>
      <w:r>
        <w:rPr>
          <w:rFonts w:ascii="楷体" w:eastAsia="楷体" w:hAnsi="楷体" w:cs="楷体"/>
          <w:color w:val="000000"/>
          <w:sz w:val="56"/>
        </w:rPr>
        <w:t>·</w:t>
      </w:r>
      <w:r>
        <w:rPr>
          <w:rFonts w:ascii="楷体" w:eastAsia="楷体" w:hAnsi="楷体" w:cs="楷体"/>
          <w:b/>
          <w:color w:val="000000"/>
          <w:sz w:val="56"/>
        </w:rPr>
        <w:t xml:space="preserve"> </w:t>
      </w:r>
      <w:r>
        <w:rPr>
          <w:rFonts w:ascii="楷体" w:eastAsia="楷体" w:hAnsi="楷体" w:cs="楷体"/>
          <w:color w:val="000000"/>
          <w:sz w:val="56"/>
        </w:rPr>
        <w:t>50</w:t>
      </w:r>
      <w:r>
        <w:rPr>
          <w:rFonts w:ascii="楷体" w:eastAsia="楷体" w:hAnsi="楷体" w:cs="楷体"/>
          <w:b/>
          <w:color w:val="000000"/>
          <w:sz w:val="56"/>
        </w:rPr>
        <w:t xml:space="preserve"> </w:t>
      </w:r>
      <w:r>
        <w:rPr>
          <w:rFonts w:ascii="楷体" w:eastAsia="楷体" w:hAnsi="楷体" w:cs="楷体"/>
          <w:color w:val="000000"/>
          <w:sz w:val="56"/>
        </w:rPr>
        <w:t>·</w:t>
      </w:r>
    </w:p>
    <w:p w:rsidR="003D3F0D" w:rsidRDefault="003D3F0D"/>
    <w:p w:rsidR="003D3F0D" w:rsidRDefault="003D3F0D">
      <w:pPr>
        <w:sectPr w:rsidR="003D3F0D">
          <w:headerReference w:type="default" r:id="rId159"/>
          <w:footerReference w:type="default" r:id="rId160"/>
          <w:pgSz w:w="21260" w:h="31680"/>
          <w:pgMar w:top="2480" w:right="2400" w:bottom="2480" w:left="2400" w:header="2180" w:footer="2180" w:gutter="0"/>
          <w:cols w:space="720"/>
        </w:sectPr>
      </w:pPr>
    </w:p>
    <w:p w:rsidR="003D3F0D" w:rsidRDefault="000A5187">
      <w:pPr>
        <w:wordWrap w:val="0"/>
        <w:spacing w:line="960" w:lineRule="atLeast"/>
        <w:ind w:left="40"/>
        <w:textAlignment w:val="baseline"/>
        <w:rPr>
          <w:sz w:val="54"/>
        </w:rPr>
      </w:pPr>
      <w:r>
        <w:rPr>
          <w:rFonts w:ascii="宋体" w:eastAsia="宋体" w:hAnsi="宋体" w:cs="宋体"/>
          <w:color w:val="000000"/>
          <w:sz w:val="54"/>
        </w:rPr>
        <w:lastRenderedPageBreak/>
        <w:t>总结，将近似地发现如下模式：兄弟对于其姐妹的权威减小了，而未来的丈夫的权威却增加了。与此同时，父子之间的约束减</w:t>
      </w:r>
      <w:r>
        <w:rPr>
          <w:rFonts w:ascii="宋体" w:eastAsia="宋体" w:hAnsi="宋体" w:cs="宋体"/>
          <w:color w:val="000000"/>
          <w:sz w:val="54"/>
        </w:rPr>
        <w:t>弱了，而母舅与外甥之间的约束却增强了。</w:t>
      </w:r>
      <w:r>
        <w:rPr>
          <w:rFonts w:ascii="宋体" w:eastAsia="宋体" w:hAnsi="宋体" w:cs="宋体"/>
          <w:color w:val="000000"/>
          <w:sz w:val="54"/>
        </w:rPr>
        <w:t>①</w:t>
      </w:r>
    </w:p>
    <w:p w:rsidR="003D3F0D" w:rsidRDefault="000A5187">
      <w:pPr>
        <w:wordWrap w:val="0"/>
        <w:spacing w:line="960" w:lineRule="atLeast"/>
        <w:ind w:left="40" w:firstLine="1200"/>
        <w:textAlignment w:val="baseline"/>
        <w:rPr>
          <w:sz w:val="54"/>
        </w:rPr>
      </w:pPr>
      <w:r>
        <w:rPr>
          <w:rFonts w:ascii="宋体" w:eastAsia="宋体" w:hAnsi="宋体" w:cs="宋体"/>
          <w:color w:val="000000"/>
          <w:sz w:val="54"/>
        </w:rPr>
        <w:t>这一进化过程看来是由莱昂</w:t>
      </w:r>
      <w:r>
        <w:rPr>
          <w:rFonts w:ascii="宋体" w:eastAsia="宋体" w:hAnsi="宋体" w:cs="宋体"/>
          <w:color w:val="000000"/>
          <w:sz w:val="54"/>
        </w:rPr>
        <w:t>·</w:t>
      </w:r>
      <w:r>
        <w:rPr>
          <w:rFonts w:ascii="宋体" w:eastAsia="宋体" w:hAnsi="宋体" w:cs="宋体"/>
          <w:color w:val="000000"/>
          <w:sz w:val="54"/>
        </w:rPr>
        <w:t>戈蒂埃所搜集的文件所证实的，因为在一些</w:t>
      </w:r>
      <w:r>
        <w:rPr>
          <w:rFonts w:ascii="宋体" w:eastAsia="宋体" w:hAnsi="宋体" w:cs="宋体"/>
          <w:color w:val="000000"/>
          <w:sz w:val="54"/>
        </w:rPr>
        <w:t>“</w:t>
      </w:r>
      <w:r>
        <w:rPr>
          <w:rFonts w:ascii="宋体" w:eastAsia="宋体" w:hAnsi="宋体" w:cs="宋体"/>
          <w:color w:val="000000"/>
          <w:sz w:val="54"/>
        </w:rPr>
        <w:t>经久的</w:t>
      </w:r>
      <w:r>
        <w:rPr>
          <w:rFonts w:ascii="宋体" w:eastAsia="宋体" w:hAnsi="宋体" w:cs="宋体"/>
          <w:color w:val="000000"/>
          <w:sz w:val="54"/>
        </w:rPr>
        <w:t>”</w:t>
      </w:r>
      <w:r>
        <w:rPr>
          <w:rFonts w:ascii="宋体" w:eastAsia="宋体" w:hAnsi="宋体" w:cs="宋体"/>
          <w:color w:val="000000"/>
          <w:sz w:val="54"/>
        </w:rPr>
        <w:t>唱本中</w:t>
      </w:r>
      <w:r>
        <w:rPr>
          <w:rFonts w:ascii="宋体" w:eastAsia="宋体" w:hAnsi="宋体" w:cs="宋体"/>
          <w:color w:val="000000"/>
          <w:sz w:val="54"/>
        </w:rPr>
        <w:t>(</w:t>
      </w:r>
      <w:r>
        <w:rPr>
          <w:rFonts w:ascii="宋体" w:eastAsia="宋体" w:hAnsi="宋体" w:cs="宋体"/>
          <w:color w:val="000000"/>
          <w:sz w:val="54"/>
        </w:rPr>
        <w:t>劳尔</w:t>
      </w:r>
      <w:r>
        <w:rPr>
          <w:rFonts w:ascii="宋体" w:eastAsia="宋体" w:hAnsi="宋体" w:cs="宋体"/>
          <w:color w:val="000000"/>
          <w:sz w:val="54"/>
        </w:rPr>
        <w:t>·</w:t>
      </w:r>
      <w:r>
        <w:rPr>
          <w:rFonts w:ascii="宋体" w:eastAsia="宋体" w:hAnsi="宋体" w:cs="宋体"/>
          <w:color w:val="000000"/>
          <w:sz w:val="54"/>
        </w:rPr>
        <w:t>德</w:t>
      </w:r>
      <w:r>
        <w:rPr>
          <w:rFonts w:ascii="宋体" w:eastAsia="宋体" w:hAnsi="宋体" w:cs="宋体"/>
          <w:color w:val="000000"/>
          <w:sz w:val="54"/>
        </w:rPr>
        <w:t>·</w:t>
      </w:r>
      <w:r>
        <w:rPr>
          <w:rFonts w:ascii="宋体" w:eastAsia="宋体" w:hAnsi="宋体" w:cs="宋体"/>
          <w:color w:val="000000"/>
          <w:sz w:val="54"/>
        </w:rPr>
        <w:t>康布雷：《洛埃莱恩斯武功歌》，等</w:t>
      </w:r>
      <w:r>
        <w:rPr>
          <w:rFonts w:ascii="宋体" w:eastAsia="宋体" w:hAnsi="宋体" w:cs="宋体"/>
          <w:color w:val="000000"/>
          <w:sz w:val="54"/>
        </w:rPr>
        <w:t>)②</w:t>
      </w:r>
      <w:r>
        <w:rPr>
          <w:rFonts w:ascii="宋体" w:eastAsia="宋体" w:hAnsi="宋体" w:cs="宋体"/>
          <w:color w:val="000000"/>
          <w:sz w:val="54"/>
        </w:rPr>
        <w:t>，正面的关系主要是建立在父子之间的，并且只是逐渐转换到舅甥关系中。</w:t>
      </w:r>
      <w:r>
        <w:rPr>
          <w:rFonts w:ascii="宋体" w:eastAsia="宋体" w:hAnsi="宋体" w:cs="宋体"/>
          <w:color w:val="000000"/>
          <w:sz w:val="54"/>
        </w:rPr>
        <w:t>③</w:t>
      </w:r>
    </w:p>
    <w:p w:rsidR="003D3F0D" w:rsidRDefault="000A5187">
      <w:pPr>
        <w:wordWrap w:val="0"/>
        <w:spacing w:before="740" w:line="960" w:lineRule="atLeast"/>
        <w:ind w:left="40" w:right="40" w:firstLine="1200"/>
        <w:textAlignment w:val="baseline"/>
        <w:rPr>
          <w:sz w:val="54"/>
        </w:rPr>
      </w:pPr>
      <w:r>
        <w:rPr>
          <w:rFonts w:ascii="宋体" w:eastAsia="宋体" w:hAnsi="宋体" w:cs="宋体"/>
          <w:color w:val="000000"/>
          <w:sz w:val="54"/>
        </w:rPr>
        <w:t>由此我们看到</w:t>
      </w:r>
      <w:r>
        <w:rPr>
          <w:rFonts w:ascii="宋体" w:eastAsia="宋体" w:hAnsi="宋体" w:cs="宋体"/>
          <w:color w:val="000000"/>
          <w:sz w:val="54"/>
        </w:rPr>
        <w:t>④</w:t>
      </w:r>
      <w:r>
        <w:rPr>
          <w:rFonts w:ascii="宋体" w:eastAsia="宋体" w:hAnsi="宋体" w:cs="宋体"/>
          <w:color w:val="000000"/>
          <w:sz w:val="54"/>
        </w:rPr>
        <w:t>，为了理解舅甥关系，我们必须把它当作一个系统内的一种关系来对待，而这个系统本身又必须被看作是一个整体，以便把握它的结构。这个结构依赖于四个称谓</w:t>
      </w:r>
      <w:r>
        <w:rPr>
          <w:rFonts w:ascii="宋体" w:eastAsia="宋体" w:hAnsi="宋体" w:cs="宋体"/>
          <w:color w:val="000000"/>
          <w:sz w:val="54"/>
        </w:rPr>
        <w:t>(</w:t>
      </w:r>
      <w:r>
        <w:rPr>
          <w:rFonts w:ascii="宋体" w:eastAsia="宋体" w:hAnsi="宋体" w:cs="宋体"/>
          <w:color w:val="000000"/>
          <w:sz w:val="54"/>
        </w:rPr>
        <w:t>兄弟，姐妹，父亲和儿子</w:t>
      </w:r>
      <w:r>
        <w:rPr>
          <w:rFonts w:ascii="宋体" w:eastAsia="宋体" w:hAnsi="宋体" w:cs="宋体"/>
          <w:color w:val="000000"/>
          <w:sz w:val="54"/>
        </w:rPr>
        <w:t>)</w:t>
      </w:r>
      <w:r>
        <w:rPr>
          <w:rFonts w:ascii="宋体" w:eastAsia="宋体" w:hAnsi="宋体" w:cs="宋体"/>
          <w:color w:val="000000"/>
          <w:sz w:val="54"/>
        </w:rPr>
        <w:t>，这些称谓以两对相关的对位相联系，其方式为：在这两代的每一代中，总有一个正面的关系和一个反</w:t>
      </w:r>
      <w:r>
        <w:rPr>
          <w:rFonts w:ascii="宋体" w:eastAsia="宋体" w:hAnsi="宋体" w:cs="宋体"/>
          <w:color w:val="000000"/>
          <w:sz w:val="54"/>
        </w:rPr>
        <w:t>面的关系。那么，这一结构的性质是什么？其功能又是什么？回答如下：这一结构是能够存在的最基本的亲属关系形式。恰当地说，这是亲属关系的单位。</w:t>
      </w:r>
    </w:p>
    <w:p w:rsidR="003D3F0D" w:rsidRDefault="000A5187">
      <w:pPr>
        <w:wordWrap w:val="0"/>
        <w:spacing w:line="960" w:lineRule="atLeast"/>
        <w:ind w:left="40" w:right="60" w:firstLine="1200"/>
        <w:textAlignment w:val="baseline"/>
        <w:rPr>
          <w:sz w:val="54"/>
        </w:rPr>
      </w:pPr>
      <w:r>
        <w:rPr>
          <w:rFonts w:ascii="宋体" w:eastAsia="宋体" w:hAnsi="宋体" w:cs="宋体"/>
          <w:color w:val="000000"/>
          <w:sz w:val="54"/>
        </w:rPr>
        <w:t>人们可以从逻辑上提出一个证明来支持这个结论。要使一种亲属关系结构存在，有三种家庭关系类型是必须具备的：血缘亲属关系、姻缘亲属关系和世系关系</w:t>
      </w:r>
      <w:r>
        <w:rPr>
          <w:rFonts w:ascii="宋体" w:eastAsia="宋体" w:hAnsi="宋体" w:cs="宋体"/>
          <w:color w:val="000000"/>
          <w:sz w:val="54"/>
        </w:rPr>
        <w:t>————</w:t>
      </w:r>
      <w:r>
        <w:rPr>
          <w:rFonts w:ascii="宋体" w:eastAsia="宋体" w:hAnsi="宋体" w:cs="宋体"/>
          <w:color w:val="000000"/>
          <w:sz w:val="54"/>
        </w:rPr>
        <w:t>换言之，就是同胞关系、配偶关系和亲子关系。显然，本文给出的结构是按照科</w:t>
      </w:r>
    </w:p>
    <w:p w:rsidR="003D3F0D" w:rsidRDefault="000A5187">
      <w:pPr>
        <w:wordWrap w:val="0"/>
        <w:spacing w:line="960" w:lineRule="atLeast"/>
        <w:ind w:left="160"/>
        <w:textAlignment w:val="baseline"/>
        <w:rPr>
          <w:sz w:val="54"/>
        </w:rPr>
      </w:pPr>
      <w:r>
        <w:rPr>
          <w:rFonts w:ascii="宋体" w:eastAsia="宋体" w:hAnsi="宋体" w:cs="宋体"/>
          <w:color w:val="000000"/>
          <w:sz w:val="54"/>
          <w:u w:val="single"/>
        </w:rPr>
        <w:t xml:space="preserve">               </w:t>
      </w:r>
    </w:p>
    <w:p w:rsidR="003D3F0D" w:rsidRDefault="000A5187">
      <w:pPr>
        <w:wordWrap w:val="0"/>
        <w:spacing w:before="260" w:line="600" w:lineRule="atLeast"/>
        <w:ind w:left="92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G·E·</w:t>
      </w:r>
      <w:r>
        <w:rPr>
          <w:rFonts w:ascii="楷体" w:eastAsia="楷体" w:hAnsi="楷体" w:cs="楷体"/>
          <w:color w:val="000000"/>
          <w:sz w:val="44"/>
        </w:rPr>
        <w:t>霍华德：《婚姻制度史》，第</w:t>
      </w:r>
      <w:r>
        <w:rPr>
          <w:rFonts w:ascii="楷体" w:eastAsia="楷体" w:hAnsi="楷体" w:cs="楷体"/>
          <w:color w:val="000000"/>
          <w:sz w:val="44"/>
        </w:rPr>
        <w:t>3</w:t>
      </w:r>
      <w:r>
        <w:rPr>
          <w:rFonts w:ascii="楷体" w:eastAsia="楷体" w:hAnsi="楷体" w:cs="楷体"/>
          <w:color w:val="000000"/>
          <w:sz w:val="44"/>
        </w:rPr>
        <w:t>卷</w:t>
      </w:r>
      <w:r>
        <w:rPr>
          <w:rFonts w:ascii="楷体" w:eastAsia="楷体" w:hAnsi="楷体" w:cs="楷体"/>
          <w:color w:val="000000"/>
          <w:sz w:val="44"/>
        </w:rPr>
        <w:t>(</w:t>
      </w:r>
      <w:r>
        <w:rPr>
          <w:rFonts w:ascii="楷体" w:eastAsia="楷体" w:hAnsi="楷体" w:cs="楷体"/>
          <w:color w:val="000000"/>
          <w:sz w:val="44"/>
        </w:rPr>
        <w:t>芝加哥，</w:t>
      </w:r>
      <w:r>
        <w:rPr>
          <w:rFonts w:ascii="楷体" w:eastAsia="楷体" w:hAnsi="楷体" w:cs="楷体"/>
          <w:color w:val="000000"/>
          <w:sz w:val="44"/>
        </w:rPr>
        <w:t>1904)</w:t>
      </w:r>
      <w:r>
        <w:rPr>
          <w:rFonts w:ascii="楷体" w:eastAsia="楷体" w:hAnsi="楷体" w:cs="楷体"/>
          <w:color w:val="000000"/>
          <w:sz w:val="44"/>
        </w:rPr>
        <w:t>。</w:t>
      </w:r>
    </w:p>
    <w:p w:rsidR="003D3F0D" w:rsidRDefault="000A5187">
      <w:pPr>
        <w:wordWrap w:val="0"/>
        <w:spacing w:line="600" w:lineRule="atLeast"/>
        <w:ind w:left="40" w:right="80" w:firstLine="880"/>
        <w:textAlignment w:val="baseline"/>
        <w:rPr>
          <w:sz w:val="44"/>
        </w:rPr>
      </w:pPr>
      <w:r>
        <w:rPr>
          <w:rFonts w:ascii="楷体" w:eastAsia="楷体" w:hAnsi="楷体" w:cs="楷体"/>
          <w:color w:val="000000"/>
          <w:sz w:val="44"/>
        </w:rPr>
        <w:t>②</w:t>
      </w:r>
      <w:r>
        <w:rPr>
          <w:rFonts w:ascii="楷体" w:eastAsia="楷体" w:hAnsi="楷体" w:cs="楷体"/>
          <w:b/>
          <w:color w:val="000000"/>
          <w:sz w:val="44"/>
        </w:rPr>
        <w:t xml:space="preserve"> </w:t>
      </w:r>
      <w:r>
        <w:rPr>
          <w:rFonts w:ascii="楷体" w:eastAsia="楷体" w:hAnsi="楷体" w:cs="楷体"/>
          <w:color w:val="000000"/>
          <w:sz w:val="44"/>
        </w:rPr>
        <w:t>残存在</w:t>
      </w:r>
      <w:r>
        <w:rPr>
          <w:rFonts w:ascii="楷体" w:eastAsia="楷体" w:hAnsi="楷体" w:cs="楷体"/>
          <w:color w:val="000000"/>
          <w:sz w:val="44"/>
        </w:rPr>
        <w:t>12</w:t>
      </w:r>
      <w:r>
        <w:rPr>
          <w:rFonts w:ascii="楷体" w:eastAsia="楷体" w:hAnsi="楷体" w:cs="楷体"/>
          <w:color w:val="000000"/>
          <w:sz w:val="44"/>
        </w:rPr>
        <w:t>世纪至</w:t>
      </w:r>
      <w:r>
        <w:rPr>
          <w:rFonts w:ascii="楷体" w:eastAsia="楷体" w:hAnsi="楷体" w:cs="楷体"/>
          <w:b/>
          <w:color w:val="000000"/>
          <w:sz w:val="44"/>
        </w:rPr>
        <w:t xml:space="preserve"> </w:t>
      </w:r>
      <w:r>
        <w:rPr>
          <w:rFonts w:ascii="楷体" w:eastAsia="楷体" w:hAnsi="楷体" w:cs="楷体"/>
          <w:color w:val="000000"/>
          <w:sz w:val="44"/>
        </w:rPr>
        <w:t>15</w:t>
      </w:r>
      <w:r>
        <w:rPr>
          <w:rFonts w:ascii="楷体" w:eastAsia="楷体" w:hAnsi="楷体" w:cs="楷体"/>
          <w:color w:val="000000"/>
          <w:sz w:val="44"/>
        </w:rPr>
        <w:t>世纪手抄本中的</w:t>
      </w:r>
      <w:r>
        <w:rPr>
          <w:rFonts w:ascii="楷体" w:eastAsia="楷体" w:hAnsi="楷体" w:cs="楷体"/>
          <w:color w:val="000000"/>
          <w:sz w:val="44"/>
        </w:rPr>
        <w:t>“</w:t>
      </w:r>
      <w:r>
        <w:rPr>
          <w:rFonts w:ascii="楷体" w:eastAsia="楷体" w:hAnsi="楷体" w:cs="楷体"/>
          <w:color w:val="000000"/>
          <w:sz w:val="44"/>
        </w:rPr>
        <w:t>武功歌</w:t>
      </w:r>
      <w:r>
        <w:rPr>
          <w:rFonts w:ascii="楷体" w:eastAsia="楷体" w:hAnsi="楷体" w:cs="楷体"/>
          <w:color w:val="000000"/>
          <w:sz w:val="44"/>
        </w:rPr>
        <w:t>”</w:t>
      </w:r>
      <w:r>
        <w:rPr>
          <w:rFonts w:ascii="楷体" w:eastAsia="楷体" w:hAnsi="楷体" w:cs="楷体"/>
          <w:color w:val="000000"/>
          <w:sz w:val="44"/>
        </w:rPr>
        <w:t>，被认为是上溯到查理大帝时代的更早的版本的改编。这些英雄的、常带有传奇功绩的诗篇也构成了那个时代家庭生活资料的来源。</w:t>
      </w:r>
      <w:r>
        <w:rPr>
          <w:rFonts w:ascii="楷体" w:eastAsia="楷体" w:hAnsi="楷体" w:cs="楷体"/>
          <w:color w:val="000000"/>
          <w:sz w:val="44"/>
        </w:rPr>
        <w:t>———</w:t>
      </w:r>
      <w:r>
        <w:rPr>
          <w:rFonts w:ascii="楷体" w:eastAsia="楷体" w:hAnsi="楷体" w:cs="楷体"/>
          <w:color w:val="000000"/>
          <w:sz w:val="44"/>
        </w:rPr>
        <w:t>英译者</w:t>
      </w:r>
    </w:p>
    <w:p w:rsidR="003D3F0D" w:rsidRDefault="000A5187">
      <w:pPr>
        <w:wordWrap w:val="0"/>
        <w:spacing w:line="600" w:lineRule="atLeast"/>
        <w:ind w:left="40" w:right="100" w:firstLine="880"/>
        <w:textAlignment w:val="baseline"/>
        <w:rPr>
          <w:sz w:val="44"/>
        </w:rPr>
      </w:pPr>
      <w:r>
        <w:rPr>
          <w:rFonts w:ascii="楷体" w:eastAsia="楷体" w:hAnsi="楷体" w:cs="楷体"/>
          <w:color w:val="000000"/>
          <w:sz w:val="44"/>
        </w:rPr>
        <w:t>③</w:t>
      </w:r>
      <w:r>
        <w:rPr>
          <w:rFonts w:ascii="楷体" w:eastAsia="楷体" w:hAnsi="楷体" w:cs="楷体"/>
          <w:b/>
          <w:color w:val="000000"/>
          <w:sz w:val="44"/>
        </w:rPr>
        <w:t xml:space="preserve"> </w:t>
      </w:r>
      <w:r>
        <w:rPr>
          <w:rFonts w:ascii="楷体" w:eastAsia="楷体" w:hAnsi="楷体" w:cs="楷体"/>
          <w:color w:val="000000"/>
          <w:sz w:val="44"/>
        </w:rPr>
        <w:t>莱昂</w:t>
      </w:r>
      <w:r>
        <w:rPr>
          <w:rFonts w:ascii="楷体" w:eastAsia="楷体" w:hAnsi="楷体" w:cs="楷体"/>
          <w:color w:val="000000"/>
          <w:sz w:val="44"/>
        </w:rPr>
        <w:t>·</w:t>
      </w:r>
      <w:r>
        <w:rPr>
          <w:rFonts w:ascii="楷体" w:eastAsia="楷体" w:hAnsi="楷体" w:cs="楷体"/>
          <w:color w:val="000000"/>
          <w:sz w:val="44"/>
        </w:rPr>
        <w:t>戈蒂埃：《骑士制度》</w:t>
      </w:r>
      <w:r>
        <w:rPr>
          <w:rFonts w:ascii="楷体" w:eastAsia="楷体" w:hAnsi="楷体" w:cs="楷体"/>
          <w:color w:val="000000"/>
          <w:sz w:val="44"/>
        </w:rPr>
        <w:t>(</w:t>
      </w:r>
      <w:r>
        <w:rPr>
          <w:rFonts w:ascii="楷体" w:eastAsia="楷体" w:hAnsi="楷体" w:cs="楷体"/>
          <w:color w:val="000000"/>
          <w:sz w:val="44"/>
        </w:rPr>
        <w:t>巴黎，</w:t>
      </w:r>
      <w:r>
        <w:rPr>
          <w:rFonts w:ascii="楷体" w:eastAsia="楷体" w:hAnsi="楷体" w:cs="楷体"/>
          <w:color w:val="000000"/>
          <w:sz w:val="44"/>
        </w:rPr>
        <w:t>1890)</w:t>
      </w:r>
      <w:r>
        <w:rPr>
          <w:rFonts w:ascii="楷体" w:eastAsia="楷体" w:hAnsi="楷体" w:cs="楷体"/>
          <w:color w:val="000000"/>
          <w:sz w:val="44"/>
        </w:rPr>
        <w:t>。亦见古米厄：《外甥》，载《献给弗尼伏尔博士的英文杂文集》</w:t>
      </w:r>
      <w:r>
        <w:rPr>
          <w:rFonts w:ascii="楷体" w:eastAsia="楷体" w:hAnsi="楷体" w:cs="楷体"/>
          <w:color w:val="000000"/>
          <w:sz w:val="44"/>
        </w:rPr>
        <w:t>(</w:t>
      </w:r>
      <w:r>
        <w:rPr>
          <w:rFonts w:ascii="楷体" w:eastAsia="楷体" w:hAnsi="楷体" w:cs="楷体"/>
          <w:color w:val="000000"/>
          <w:sz w:val="44"/>
        </w:rPr>
        <w:t>伦敦，</w:t>
      </w:r>
      <w:r>
        <w:rPr>
          <w:rFonts w:ascii="楷体" w:eastAsia="楷体" w:hAnsi="楷体" w:cs="楷体"/>
          <w:color w:val="000000"/>
          <w:sz w:val="44"/>
        </w:rPr>
        <w:t>1901)</w:t>
      </w:r>
      <w:r>
        <w:rPr>
          <w:rFonts w:ascii="楷体" w:eastAsia="楷体" w:hAnsi="楷体" w:cs="楷体"/>
          <w:color w:val="000000"/>
          <w:sz w:val="44"/>
        </w:rPr>
        <w:t>；法恩斯沃斯：《古代法国武功歌中的舅甥》</w:t>
      </w:r>
      <w:r>
        <w:rPr>
          <w:rFonts w:ascii="楷体" w:eastAsia="楷体" w:hAnsi="楷体" w:cs="楷体"/>
          <w:color w:val="000000"/>
          <w:sz w:val="44"/>
        </w:rPr>
        <w:t>(</w:t>
      </w:r>
      <w:r>
        <w:rPr>
          <w:rFonts w:ascii="楷体" w:eastAsia="楷体" w:hAnsi="楷体" w:cs="楷体"/>
          <w:color w:val="000000"/>
          <w:sz w:val="44"/>
        </w:rPr>
        <w:t>纽约，</w:t>
      </w:r>
      <w:r>
        <w:rPr>
          <w:rFonts w:ascii="楷体" w:eastAsia="楷体" w:hAnsi="楷体" w:cs="楷体"/>
          <w:color w:val="000000"/>
          <w:sz w:val="44"/>
        </w:rPr>
        <w:t>1913)</w:t>
      </w:r>
      <w:r>
        <w:rPr>
          <w:rFonts w:ascii="楷体" w:eastAsia="楷体" w:hAnsi="楷体" w:cs="楷体"/>
          <w:color w:val="000000"/>
          <w:sz w:val="44"/>
        </w:rPr>
        <w:t>。</w:t>
      </w:r>
    </w:p>
    <w:p w:rsidR="003D3F0D" w:rsidRDefault="000A5187">
      <w:pPr>
        <w:wordWrap w:val="0"/>
        <w:spacing w:line="600" w:lineRule="atLeast"/>
        <w:ind w:left="40" w:right="160" w:firstLine="880"/>
        <w:textAlignment w:val="baseline"/>
        <w:rPr>
          <w:sz w:val="44"/>
        </w:rPr>
      </w:pPr>
      <w:r>
        <w:rPr>
          <w:rFonts w:ascii="楷体" w:eastAsia="楷体" w:hAnsi="楷体" w:cs="楷体"/>
          <w:color w:val="000000"/>
          <w:sz w:val="44"/>
        </w:rPr>
        <w:t>④</w:t>
      </w:r>
      <w:r>
        <w:rPr>
          <w:rFonts w:ascii="楷体" w:eastAsia="楷体" w:hAnsi="楷体" w:cs="楷体"/>
          <w:b/>
          <w:color w:val="000000"/>
          <w:sz w:val="44"/>
        </w:rPr>
        <w:t xml:space="preserve">  </w:t>
      </w:r>
      <w:r>
        <w:rPr>
          <w:rFonts w:ascii="楷体" w:eastAsia="楷体" w:hAnsi="楷体" w:cs="楷体"/>
          <w:color w:val="000000"/>
          <w:sz w:val="44"/>
        </w:rPr>
        <w:t>以上几段写于</w:t>
      </w:r>
      <w:r>
        <w:rPr>
          <w:rFonts w:ascii="楷体" w:eastAsia="楷体" w:hAnsi="楷体" w:cs="楷体"/>
          <w:color w:val="000000"/>
          <w:sz w:val="44"/>
        </w:rPr>
        <w:t>1957</w:t>
      </w:r>
      <w:r>
        <w:rPr>
          <w:rFonts w:ascii="楷体" w:eastAsia="楷体" w:hAnsi="楷体" w:cs="楷体"/>
          <w:color w:val="000000"/>
          <w:sz w:val="44"/>
        </w:rPr>
        <w:t>年，删去了原文。这是因为我的同事布鲁塞尔大学的卢克</w:t>
      </w:r>
      <w:r>
        <w:rPr>
          <w:rFonts w:ascii="楷体" w:eastAsia="楷体" w:hAnsi="楷体" w:cs="楷体"/>
          <w:color w:val="000000"/>
          <w:sz w:val="44"/>
        </w:rPr>
        <w:t>·</w:t>
      </w:r>
      <w:r>
        <w:rPr>
          <w:rFonts w:ascii="楷体" w:eastAsia="楷体" w:hAnsi="楷体" w:cs="楷体"/>
          <w:color w:val="000000"/>
          <w:sz w:val="44"/>
        </w:rPr>
        <w:t>德</w:t>
      </w:r>
      <w:r>
        <w:rPr>
          <w:rFonts w:ascii="楷体" w:eastAsia="楷体" w:hAnsi="楷体" w:cs="楷体"/>
          <w:color w:val="000000"/>
          <w:sz w:val="44"/>
        </w:rPr>
        <w:t>·</w:t>
      </w:r>
      <w:r>
        <w:rPr>
          <w:rFonts w:ascii="楷体" w:eastAsia="楷体" w:hAnsi="楷体" w:cs="楷体"/>
          <w:color w:val="000000"/>
          <w:sz w:val="44"/>
        </w:rPr>
        <w:t>豪施细心地指出了我的一个例子是不正确的。值此机会，谨向他致谢，</w:t>
      </w:r>
    </w:p>
    <w:p w:rsidR="003D3F0D" w:rsidRDefault="000A5187">
      <w:pPr>
        <w:wordWrap w:val="0"/>
        <w:spacing w:before="460" w:line="960" w:lineRule="atLeast"/>
        <w:ind w:right="920"/>
        <w:jc w:val="right"/>
        <w:textAlignment w:val="baseline"/>
        <w:rPr>
          <w:sz w:val="72"/>
        </w:rPr>
      </w:pPr>
      <w:r>
        <w:rPr>
          <w:rFonts w:ascii="楷体" w:eastAsia="楷体" w:hAnsi="楷体" w:cs="楷体"/>
          <w:color w:val="000000"/>
          <w:sz w:val="72"/>
        </w:rPr>
        <w:t>·51·</w:t>
      </w:r>
    </w:p>
    <w:p w:rsidR="003D3F0D" w:rsidRDefault="003D3F0D"/>
    <w:p w:rsidR="003D3F0D" w:rsidRDefault="003D3F0D">
      <w:pPr>
        <w:sectPr w:rsidR="003D3F0D">
          <w:headerReference w:type="default" r:id="rId161"/>
          <w:footerReference w:type="default" r:id="rId162"/>
          <w:pgSz w:w="21260" w:h="31680"/>
          <w:pgMar w:top="2540" w:right="2400" w:bottom="2540" w:left="2400" w:header="2240" w:footer="2240" w:gutter="0"/>
          <w:cols w:space="720"/>
        </w:sectPr>
      </w:pPr>
    </w:p>
    <w:p w:rsidR="003D3F0D" w:rsidRDefault="000A5187">
      <w:pPr>
        <w:wordWrap w:val="0"/>
        <w:spacing w:line="920" w:lineRule="atLeast"/>
        <w:ind w:left="40"/>
        <w:textAlignment w:val="baseline"/>
        <w:rPr>
          <w:sz w:val="58"/>
        </w:rPr>
      </w:pPr>
      <w:r>
        <w:rPr>
          <w:rFonts w:ascii="宋体" w:eastAsia="宋体" w:hAnsi="宋体" w:cs="宋体"/>
          <w:color w:val="000000"/>
          <w:sz w:val="58"/>
        </w:rPr>
        <w:lastRenderedPageBreak/>
        <w:t>学的简明原则来满足上述的三重要求的。但是这些考虑是抽象的，而我们能够对这个课题给出更直接的证明。</w:t>
      </w:r>
    </w:p>
    <w:p w:rsidR="003D3F0D" w:rsidRDefault="000A5187">
      <w:pPr>
        <w:wordWrap w:val="0"/>
        <w:spacing w:line="920" w:lineRule="atLeast"/>
        <w:ind w:left="40" w:firstLine="1180"/>
        <w:textAlignment w:val="baseline"/>
        <w:rPr>
          <w:sz w:val="58"/>
        </w:rPr>
      </w:pPr>
      <w:r>
        <w:rPr>
          <w:rFonts w:ascii="宋体" w:eastAsia="宋体" w:hAnsi="宋体" w:cs="宋体"/>
          <w:color w:val="000000"/>
          <w:sz w:val="58"/>
        </w:rPr>
        <w:t>亲属关系基本单位的原始的和最简化的特征，如我们所已经定义过的那样，实际上是一种乱伦禁忌普遍存在的一个直接后果。这实际上是说，在人类社会中，一个男子必须从另一个把女儿或姐妹给予他的男子那里获取女人。这样我们便无须解释母舅是如何在亲属关系结构中产生的了：他不是产生出来的</w:t>
      </w:r>
      <w:r>
        <w:rPr>
          <w:rFonts w:ascii="宋体" w:eastAsia="宋体" w:hAnsi="宋体" w:cs="宋体"/>
          <w:color w:val="000000"/>
          <w:sz w:val="58"/>
        </w:rPr>
        <w:t>————</w:t>
      </w:r>
      <w:r>
        <w:rPr>
          <w:rFonts w:ascii="宋体" w:eastAsia="宋体" w:hAnsi="宋体" w:cs="宋体"/>
          <w:color w:val="000000"/>
          <w:sz w:val="58"/>
        </w:rPr>
        <w:t>他从一开始就存在了。确实，母舅的存在是亲属关系结构存在的必要的前提。传统人类学的失误，亦如传统语言学的</w:t>
      </w:r>
      <w:r>
        <w:rPr>
          <w:rFonts w:ascii="宋体" w:eastAsia="宋体" w:hAnsi="宋体" w:cs="宋体"/>
          <w:color w:val="000000"/>
          <w:sz w:val="58"/>
        </w:rPr>
        <w:t>失误一样，是只考察称谓，而不是考察称谓之间的关系。</w:t>
      </w:r>
    </w:p>
    <w:p w:rsidR="003D3F0D" w:rsidRDefault="000A5187">
      <w:pPr>
        <w:wordWrap w:val="0"/>
        <w:spacing w:line="920" w:lineRule="atLeast"/>
        <w:ind w:left="40" w:firstLine="1180"/>
        <w:textAlignment w:val="baseline"/>
        <w:rPr>
          <w:sz w:val="58"/>
        </w:rPr>
      </w:pPr>
      <w:r>
        <w:rPr>
          <w:rFonts w:ascii="宋体" w:eastAsia="宋体" w:hAnsi="宋体" w:cs="宋体"/>
          <w:color w:val="000000"/>
          <w:sz w:val="58"/>
        </w:rPr>
        <w:t>在进一步讨论之前，让我们简要地回答几个可能会提出的反对意见。首先，如果说</w:t>
      </w:r>
      <w:r>
        <w:rPr>
          <w:rFonts w:ascii="宋体" w:eastAsia="宋体" w:hAnsi="宋体" w:cs="宋体"/>
          <w:color w:val="000000"/>
          <w:sz w:val="58"/>
        </w:rPr>
        <w:t>“</w:t>
      </w:r>
      <w:r>
        <w:rPr>
          <w:rFonts w:ascii="宋体" w:eastAsia="宋体" w:hAnsi="宋体" w:cs="宋体"/>
          <w:color w:val="000000"/>
          <w:sz w:val="58"/>
        </w:rPr>
        <w:t>姻兄弟</w:t>
      </w:r>
      <w:r>
        <w:rPr>
          <w:rFonts w:ascii="宋体" w:eastAsia="宋体" w:hAnsi="宋体" w:cs="宋体"/>
          <w:color w:val="000000"/>
          <w:sz w:val="58"/>
        </w:rPr>
        <w:t>”①</w:t>
      </w:r>
      <w:r>
        <w:rPr>
          <w:rFonts w:ascii="宋体" w:eastAsia="宋体" w:hAnsi="宋体" w:cs="宋体"/>
          <w:color w:val="000000"/>
          <w:sz w:val="58"/>
        </w:rPr>
        <w:t>是亲属关系结构赖以建立起来的轴心，那为什么当考察基本结构时，我们需要引入婚姻所生的孩子呢？当然这里所说的孩子既可以是已出生的，也可以是尚未出生的。但是即使这样，我们务必理解，孩子对于证明在婚姻的基础上并通过它建立起亲属关系的最初步骤的动态的和目的论的性质，是必不可少的。亲属关系不是静止的现象；它的存在只是靠不断的自我继续。在此我们并未联想到那种令种族永存的企图，但却考虑到这</w:t>
      </w:r>
      <w:r>
        <w:rPr>
          <w:rFonts w:ascii="宋体" w:eastAsia="宋体" w:hAnsi="宋体" w:cs="宋体"/>
          <w:color w:val="000000"/>
          <w:sz w:val="58"/>
        </w:rPr>
        <w:t>样的事实，即在大多数亲属制度中，在一代人中存在于嫁出妇女与娶进妇女的集团之间的最初的不平衡只能通过下几代的补偿来予以稳定。于是，甚至最基本的亲属关系结构也既是共时地，亦是历时地存在着的。</w:t>
      </w:r>
    </w:p>
    <w:p w:rsidR="003D3F0D" w:rsidRDefault="000A5187">
      <w:pPr>
        <w:wordWrap w:val="0"/>
        <w:spacing w:line="920" w:lineRule="atLeast"/>
        <w:ind w:left="40" w:right="100" w:firstLine="1180"/>
        <w:textAlignment w:val="baseline"/>
        <w:rPr>
          <w:sz w:val="58"/>
        </w:rPr>
      </w:pPr>
      <w:r>
        <w:rPr>
          <w:rFonts w:ascii="宋体" w:eastAsia="宋体" w:hAnsi="宋体" w:cs="宋体"/>
          <w:color w:val="000000"/>
          <w:sz w:val="58"/>
        </w:rPr>
        <w:t>其次，难道我们不能想像一种性别颠倒而同样简单的、对称的结构？这种结构将包括姐妹、姐妹的兄弟、兄弟的妻子和兄弟的女儿。这在理论上肯定是可能的。但它在经验的基础上</w:t>
      </w:r>
    </w:p>
    <w:p w:rsidR="003D3F0D" w:rsidRDefault="000A5187">
      <w:pPr>
        <w:wordWrap w:val="0"/>
        <w:spacing w:line="920" w:lineRule="atLeast"/>
        <w:ind w:left="120"/>
        <w:textAlignment w:val="baseline"/>
        <w:rPr>
          <w:sz w:val="58"/>
        </w:rPr>
      </w:pPr>
      <w:r>
        <w:rPr>
          <w:rFonts w:ascii="宋体" w:eastAsia="宋体" w:hAnsi="宋体" w:cs="宋体"/>
          <w:color w:val="000000"/>
          <w:sz w:val="58"/>
          <w:u w:val="single"/>
        </w:rPr>
        <w:t xml:space="preserve">             </w:t>
      </w:r>
    </w:p>
    <w:p w:rsidR="003D3F0D" w:rsidRDefault="000A5187">
      <w:pPr>
        <w:wordWrap w:val="0"/>
        <w:spacing w:before="360" w:line="680" w:lineRule="atLeast"/>
        <w:ind w:left="800"/>
        <w:textAlignment w:val="baseline"/>
        <w:rPr>
          <w:sz w:val="46"/>
        </w:rPr>
      </w:pPr>
      <w:r>
        <w:rPr>
          <w:rFonts w:ascii="仿宋" w:eastAsia="仿宋" w:hAnsi="仿宋" w:cs="仿宋"/>
          <w:color w:val="000000"/>
          <w:sz w:val="46"/>
        </w:rPr>
        <w:t>①</w:t>
      </w:r>
      <w:r>
        <w:rPr>
          <w:rFonts w:ascii="仿宋" w:eastAsia="仿宋" w:hAnsi="仿宋" w:cs="仿宋"/>
          <w:b/>
          <w:color w:val="000000"/>
          <w:sz w:val="46"/>
        </w:rPr>
        <w:t xml:space="preserve"> </w:t>
      </w:r>
      <w:r>
        <w:rPr>
          <w:rFonts w:ascii="仿宋" w:eastAsia="仿宋" w:hAnsi="仿宋" w:cs="仿宋"/>
          <w:color w:val="000000"/>
          <w:sz w:val="46"/>
        </w:rPr>
        <w:t>姻兄弟：指姐夫、妹夫、内兄、内弟、大伯、小叔等。</w:t>
      </w:r>
      <w:r>
        <w:rPr>
          <w:rFonts w:ascii="仿宋" w:eastAsia="仿宋" w:hAnsi="仿宋" w:cs="仿宋"/>
          <w:color w:val="000000"/>
          <w:sz w:val="46"/>
        </w:rPr>
        <w:t>———</w:t>
      </w:r>
      <w:r>
        <w:rPr>
          <w:rFonts w:ascii="仿宋" w:eastAsia="仿宋" w:hAnsi="仿宋" w:cs="仿宋"/>
          <w:color w:val="000000"/>
          <w:sz w:val="46"/>
        </w:rPr>
        <w:t>中译者</w:t>
      </w:r>
    </w:p>
    <w:p w:rsidR="003D3F0D" w:rsidRDefault="000A5187">
      <w:pPr>
        <w:wordWrap w:val="0"/>
        <w:spacing w:before="340" w:line="980" w:lineRule="atLeast"/>
        <w:ind w:left="720"/>
        <w:textAlignment w:val="baseline"/>
        <w:rPr>
          <w:sz w:val="73"/>
        </w:rPr>
      </w:pPr>
      <w:r>
        <w:rPr>
          <w:rFonts w:ascii="宋体" w:eastAsia="宋体" w:hAnsi="宋体" w:cs="宋体"/>
          <w:color w:val="000000"/>
          <w:sz w:val="73"/>
        </w:rPr>
        <w:t>·52·</w:t>
      </w:r>
    </w:p>
    <w:p w:rsidR="003D3F0D" w:rsidRDefault="003D3F0D"/>
    <w:p w:rsidR="003D3F0D" w:rsidRDefault="003D3F0D">
      <w:pPr>
        <w:sectPr w:rsidR="003D3F0D">
          <w:headerReference w:type="default" r:id="rId163"/>
          <w:footerReference w:type="default" r:id="rId164"/>
          <w:pgSz w:w="21260" w:h="31680"/>
          <w:pgMar w:top="2440" w:right="2420" w:bottom="2440" w:left="2420" w:header="2140" w:footer="2140" w:gutter="0"/>
          <w:cols w:space="720"/>
        </w:sectPr>
      </w:pPr>
    </w:p>
    <w:p w:rsidR="003D3F0D" w:rsidRDefault="000A5187">
      <w:pPr>
        <w:wordWrap w:val="0"/>
        <w:spacing w:line="920" w:lineRule="atLeast"/>
        <w:ind w:left="120"/>
        <w:textAlignment w:val="baseline"/>
        <w:rPr>
          <w:sz w:val="58"/>
        </w:rPr>
      </w:pPr>
      <w:r>
        <w:rPr>
          <w:rFonts w:ascii="仿宋" w:eastAsia="仿宋" w:hAnsi="仿宋" w:cs="仿宋"/>
          <w:color w:val="000000"/>
          <w:sz w:val="58"/>
        </w:rPr>
        <w:lastRenderedPageBreak/>
        <w:t>立即被否定。在人类社会中，是男人们在交换妇女，而不是相反。要确定某些文化是否从没有趋向于创造一种关于这种对称结构的虚构的想象，还有待于进一步的调查。这种案例肯定是罕见的。</w:t>
      </w:r>
    </w:p>
    <w:p w:rsidR="003D3F0D" w:rsidRDefault="000A5187">
      <w:pPr>
        <w:wordWrap w:val="0"/>
        <w:spacing w:line="920" w:lineRule="atLeast"/>
        <w:ind w:left="120" w:right="60" w:firstLine="1260"/>
        <w:textAlignment w:val="baseline"/>
        <w:rPr>
          <w:sz w:val="58"/>
        </w:rPr>
      </w:pPr>
      <w:r>
        <w:rPr>
          <w:rFonts w:ascii="仿宋" w:eastAsia="仿宋" w:hAnsi="仿宋" w:cs="仿宋"/>
          <w:color w:val="000000"/>
          <w:sz w:val="58"/>
        </w:rPr>
        <w:t>我们现在来讨论一个更为严重的反驳意见。我们有可能只是把问题颠倒了过来。传统人类学煞费苦心地致力于解释舅甥关系的起源，而我们却因为不把母舅作为一个非固有的元素，而是作为最简单的家庭结构的一个直接给定的元素来看待，从而把这一问题搁置一边。可我们怎么没有在所有时期和所有地区内都发现舅甥关系呢？因为虽然舅甥关系是广泛分布的，但它决不是普遍的。对于</w:t>
      </w:r>
      <w:r>
        <w:rPr>
          <w:rFonts w:ascii="仿宋" w:eastAsia="仿宋" w:hAnsi="仿宋" w:cs="仿宋"/>
          <w:color w:val="000000"/>
          <w:sz w:val="58"/>
        </w:rPr>
        <w:t>存在这种关系的案例，实无须加以解释；而对其他案例，要解释这种关系的不存在，也将是徒劳的。</w:t>
      </w:r>
    </w:p>
    <w:p w:rsidR="003D3F0D" w:rsidRDefault="000A5187">
      <w:pPr>
        <w:wordWrap w:val="0"/>
        <w:spacing w:line="920" w:lineRule="atLeast"/>
        <w:ind w:left="120" w:right="100" w:firstLine="1360"/>
        <w:textAlignment w:val="baseline"/>
        <w:rPr>
          <w:sz w:val="58"/>
        </w:rPr>
      </w:pPr>
      <w:r>
        <w:rPr>
          <w:rFonts w:ascii="仿宋" w:eastAsia="仿宋" w:hAnsi="仿宋" w:cs="仿宋"/>
          <w:color w:val="000000"/>
          <w:sz w:val="58"/>
        </w:rPr>
        <w:t>让我们指出，首先，亲属制度并不是在所有文化中都同等重要的。对有些文化来说，它提供了规定所有或大多数社会关系的积极的准则。而在另一些共同体中，如在我们自己的社会中，这种功能或者是全部消失了，或者是大大地减弱了。在还有一些共同体中，如在平原印第安人的社会中，它只是部分地被实现。亲属制度是一种语言，但它不是一种普遍的语言，一个社会可以偏向于别的表达与行为模式。从人类学的观点看，这意味着在处理某个特殊的文化时，我们永远必须预先</w:t>
      </w:r>
      <w:r>
        <w:rPr>
          <w:rFonts w:ascii="仿宋" w:eastAsia="仿宋" w:hAnsi="仿宋" w:cs="仿宋"/>
          <w:color w:val="000000"/>
          <w:sz w:val="58"/>
        </w:rPr>
        <w:t>提出一个问题：这个系统是系统的吗？这样的问题初一看似乎是荒唐的，但其荒唐只是与语言有关的。因为语言是一个典型的语义系统，它只是表达意义，而且只能通过表达意义而存在。相反，上述问题在我们从语言研究转向对另一些系统的考察时，便必须经过严格的检验；这些系统同样要求具有语义的功能，只是这种功能的实现却仍然是部分的、片断的，或主观的，如像社会组织、艺术等等的情况。</w:t>
      </w:r>
    </w:p>
    <w:p w:rsidR="003D3F0D" w:rsidRDefault="000A5187">
      <w:pPr>
        <w:wordWrap w:val="0"/>
        <w:spacing w:before="440" w:line="900" w:lineRule="atLeast"/>
        <w:ind w:right="1160"/>
        <w:jc w:val="right"/>
        <w:textAlignment w:val="baseline"/>
        <w:rPr>
          <w:sz w:val="67"/>
        </w:rPr>
      </w:pPr>
      <w:r>
        <w:rPr>
          <w:rFonts w:ascii="楷体" w:eastAsia="楷体" w:hAnsi="楷体" w:cs="楷体"/>
          <w:color w:val="000000"/>
          <w:sz w:val="67"/>
        </w:rPr>
        <w:t>·53·</w:t>
      </w:r>
    </w:p>
    <w:p w:rsidR="003D3F0D" w:rsidRDefault="003D3F0D"/>
    <w:p w:rsidR="003D3F0D" w:rsidRDefault="003D3F0D">
      <w:pPr>
        <w:sectPr w:rsidR="003D3F0D">
          <w:headerReference w:type="default" r:id="rId165"/>
          <w:footerReference w:type="default" r:id="rId166"/>
          <w:pgSz w:w="21260" w:h="31680"/>
          <w:pgMar w:top="2500" w:right="2320" w:bottom="2500" w:left="2320" w:header="2200" w:footer="2200" w:gutter="0"/>
          <w:cols w:space="720"/>
        </w:sectPr>
      </w:pPr>
    </w:p>
    <w:p w:rsidR="003D3F0D" w:rsidRDefault="000A5187">
      <w:pPr>
        <w:wordWrap w:val="0"/>
        <w:spacing w:line="940" w:lineRule="atLeast"/>
        <w:ind w:firstLine="1380"/>
        <w:textAlignment w:val="baseline"/>
        <w:rPr>
          <w:sz w:val="60"/>
        </w:rPr>
      </w:pPr>
      <w:r>
        <w:rPr>
          <w:rFonts w:ascii="仿宋" w:eastAsia="仿宋" w:hAnsi="仿宋" w:cs="仿宋"/>
          <w:color w:val="000000"/>
          <w:sz w:val="60"/>
        </w:rPr>
        <w:lastRenderedPageBreak/>
        <w:t>进一步说，我们已经把舅甥关系解释为基本结构的一种特</w:t>
      </w:r>
      <w:r>
        <w:rPr>
          <w:rFonts w:ascii="仿宋" w:eastAsia="仿宋" w:hAnsi="仿宋" w:cs="仿宋"/>
          <w:color w:val="000000"/>
          <w:sz w:val="60"/>
        </w:rPr>
        <w:t>征性的表现。这个产生于含有四个称谓的一些特定亲属关系的基本结构，按照我们的观点来看，是真正的亲属关系的原子。</w:t>
      </w:r>
      <w:r>
        <w:rPr>
          <w:rFonts w:ascii="仿宋" w:eastAsia="仿宋" w:hAnsi="仿宋" w:cs="仿宋"/>
          <w:color w:val="000000"/>
          <w:sz w:val="60"/>
        </w:rPr>
        <w:t>①</w:t>
      </w:r>
      <w:r>
        <w:rPr>
          <w:rFonts w:ascii="仿宋" w:eastAsia="仿宋" w:hAnsi="仿宋" w:cs="仿宋"/>
          <w:color w:val="000000"/>
          <w:sz w:val="60"/>
        </w:rPr>
        <w:t>超出这个结构的基本要求之外，不可能再构想或给出任何东西，此外，这是组成更复杂系统的唯一的砖块。因为有更复杂的系统存在；或更准确地说，所有亲属制度都是在这一基本结构的基础上，通过吸收新的元素使其扩大和发展而建立起来的。于是我们必须考虑两种假设：其一是，所研究的亲属制度是通过一些基本结构的简单的并列而实现的，因此其中的舅甥亲属关系仍然始终是明显的；其二是，系统的砖块已经属于一个更为复杂的秩序。在后一种情</w:t>
      </w:r>
      <w:r>
        <w:rPr>
          <w:rFonts w:ascii="仿宋" w:eastAsia="仿宋" w:hAnsi="仿宋" w:cs="仿宋"/>
          <w:color w:val="000000"/>
          <w:sz w:val="60"/>
        </w:rPr>
        <w:t>况下，舅甥亲属关系虽然存在，但可能淹没在一种经过变异的背景中。举例来说，我们可以想象这样一种系统，其出发点是在上述的基本结构中，但它在母舅的右边还加上了他的妻子，而在父亲的左边首先加上父亲的姐妹，然后再加上她们的丈夫。我们可以很容易证明，这一秩序的发展将导致在下一个世代中发生一种平行的分裂。这时，对于孩子必须按照性别来区分</w:t>
      </w:r>
      <w:r>
        <w:rPr>
          <w:rFonts w:ascii="仿宋" w:eastAsia="仿宋" w:hAnsi="仿宋" w:cs="仿宋"/>
          <w:color w:val="000000"/>
          <w:sz w:val="60"/>
        </w:rPr>
        <w:t>————</w:t>
      </w:r>
      <w:r>
        <w:rPr>
          <w:rFonts w:ascii="仿宋" w:eastAsia="仿宋" w:hAnsi="仿宋" w:cs="仿宋"/>
          <w:color w:val="000000"/>
          <w:sz w:val="60"/>
        </w:rPr>
        <w:t>即分成由一种同在这个结构中占据着周边的其他位置的那些称谓对称而又相反的关系联系起来的男孩或是女孩（举例来说，如波里尼西亚的父亲的姐妹的支配地位，南非的恩兰普萨和通过母舅的妻子来实行</w:t>
      </w:r>
      <w:r>
        <w:rPr>
          <w:rFonts w:ascii="仿宋" w:eastAsia="仿宋" w:hAnsi="仿宋" w:cs="仿宋"/>
          <w:color w:val="000000"/>
          <w:sz w:val="60"/>
        </w:rPr>
        <w:t>的继承法）。在这种结构类型中，舅甥亲属关系仍然是有优势的，但它已不再是最有优势的了。在一些比这更为复杂的结构中，舅甥关系可能被抹杀掉，或可能与其他亲属关系混同起来。但是正因为它是基本结构的一部分，舅甥关系将明确地重新出现，并且每当被研究的亲属制度达到一个危机时便趋向于得到加强</w:t>
      </w:r>
    </w:p>
    <w:p w:rsidR="003D3F0D" w:rsidRDefault="000A5187">
      <w:pPr>
        <w:wordWrap w:val="0"/>
        <w:spacing w:before="420" w:line="640" w:lineRule="atLeast"/>
        <w:ind w:right="260" w:firstLine="86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我们在里弗斯那里批评过的原子主义是与古代哲学有关而与现代物理学中发展起来的原子的结构概念毫无关系的，对这一点无疑是毋须强调的。</w:t>
      </w:r>
    </w:p>
    <w:p w:rsidR="003D3F0D" w:rsidRDefault="003D3F0D">
      <w:pPr>
        <w:wordWrap w:val="0"/>
        <w:spacing w:line="520" w:lineRule="exact"/>
        <w:textAlignment w:val="baseline"/>
        <w:rPr>
          <w:sz w:val="47"/>
        </w:rPr>
      </w:pPr>
    </w:p>
    <w:p w:rsidR="003D3F0D" w:rsidRDefault="000A5187">
      <w:pPr>
        <w:wordWrap w:val="0"/>
        <w:spacing w:line="640" w:lineRule="atLeast"/>
        <w:ind w:left="1060"/>
        <w:textAlignment w:val="baseline"/>
        <w:rPr>
          <w:sz w:val="47"/>
        </w:rPr>
      </w:pPr>
      <w:r>
        <w:rPr>
          <w:rFonts w:ascii="宋体" w:eastAsia="宋体" w:hAnsi="宋体" w:cs="宋体"/>
          <w:color w:val="000000"/>
          <w:sz w:val="47"/>
        </w:rPr>
        <w:t>·54·</w:t>
      </w:r>
    </w:p>
    <w:p w:rsidR="003D3F0D" w:rsidRDefault="003D3F0D"/>
    <w:p w:rsidR="003D3F0D" w:rsidRDefault="003D3F0D">
      <w:pPr>
        <w:sectPr w:rsidR="003D3F0D">
          <w:headerReference w:type="default" r:id="rId167"/>
          <w:footerReference w:type="default" r:id="rId168"/>
          <w:pgSz w:w="21260" w:h="31680"/>
          <w:pgMar w:top="2520" w:right="2360" w:bottom="2520" w:left="2360" w:header="2220" w:footer="2220" w:gutter="0"/>
          <w:cols w:space="720"/>
        </w:sectPr>
      </w:pPr>
    </w:p>
    <w:p w:rsidR="003D3F0D" w:rsidRDefault="000A5187">
      <w:pPr>
        <w:wordWrap w:val="0"/>
        <w:spacing w:line="960" w:lineRule="atLeast"/>
        <w:ind w:left="100"/>
        <w:textAlignment w:val="baseline"/>
        <w:rPr>
          <w:sz w:val="58"/>
        </w:rPr>
      </w:pPr>
      <w:r>
        <w:rPr>
          <w:rFonts w:ascii="仿宋" w:eastAsia="仿宋" w:hAnsi="仿宋" w:cs="仿宋"/>
          <w:color w:val="000000"/>
          <w:sz w:val="58"/>
        </w:rPr>
        <w:lastRenderedPageBreak/>
        <w:t>——</w:t>
      </w:r>
      <w:r>
        <w:rPr>
          <w:rFonts w:ascii="仿宋" w:eastAsia="仿宋" w:hAnsi="仿宋" w:cs="仿宋"/>
          <w:color w:val="000000"/>
          <w:sz w:val="58"/>
        </w:rPr>
        <w:t>这或者是因为这种关系一直在经受急剧的改造</w:t>
      </w:r>
      <w:r>
        <w:rPr>
          <w:rFonts w:ascii="仿宋" w:eastAsia="仿宋" w:hAnsi="仿宋" w:cs="仿宋"/>
          <w:color w:val="000000"/>
          <w:sz w:val="58"/>
        </w:rPr>
        <w:t>(</w:t>
      </w:r>
      <w:r>
        <w:rPr>
          <w:rFonts w:ascii="仿宋" w:eastAsia="仿宋" w:hAnsi="仿宋" w:cs="仿宋"/>
          <w:color w:val="000000"/>
          <w:sz w:val="58"/>
        </w:rPr>
        <w:t>如在西北海岸那样</w:t>
      </w:r>
      <w:r>
        <w:rPr>
          <w:rFonts w:ascii="仿宋" w:eastAsia="仿宋" w:hAnsi="仿宋" w:cs="仿宋"/>
          <w:color w:val="000000"/>
          <w:sz w:val="58"/>
        </w:rPr>
        <w:t>)</w:t>
      </w:r>
      <w:r>
        <w:rPr>
          <w:rFonts w:ascii="仿宋" w:eastAsia="仿宋" w:hAnsi="仿宋" w:cs="仿宋"/>
          <w:color w:val="000000"/>
          <w:sz w:val="58"/>
        </w:rPr>
        <w:t>，或者由于它是根本不同的文化之间的接触和冲突的一个焦点</w:t>
      </w:r>
      <w:r>
        <w:rPr>
          <w:rFonts w:ascii="仿宋" w:eastAsia="仿宋" w:hAnsi="仿宋" w:cs="仿宋"/>
          <w:color w:val="000000"/>
          <w:sz w:val="58"/>
        </w:rPr>
        <w:t>(</w:t>
      </w:r>
      <w:r>
        <w:rPr>
          <w:rFonts w:ascii="仿宋" w:eastAsia="仿宋" w:hAnsi="仿宋" w:cs="仿宋"/>
          <w:color w:val="000000"/>
          <w:sz w:val="58"/>
        </w:rPr>
        <w:t>如在斐济和南印度</w:t>
      </w:r>
      <w:r>
        <w:rPr>
          <w:rFonts w:ascii="仿宋" w:eastAsia="仿宋" w:hAnsi="仿宋" w:cs="仿宋"/>
          <w:color w:val="000000"/>
          <w:sz w:val="58"/>
        </w:rPr>
        <w:t>)</w:t>
      </w:r>
      <w:r>
        <w:rPr>
          <w:rFonts w:ascii="仿宋" w:eastAsia="仿宋" w:hAnsi="仿宋" w:cs="仿宋"/>
          <w:color w:val="000000"/>
          <w:sz w:val="58"/>
        </w:rPr>
        <w:t>，或最后还有是因为它处于一种生死危机的痛苦中</w:t>
      </w:r>
      <w:r>
        <w:rPr>
          <w:rFonts w:ascii="仿宋" w:eastAsia="仿宋" w:hAnsi="仿宋" w:cs="仿宋"/>
          <w:color w:val="000000"/>
          <w:sz w:val="58"/>
        </w:rPr>
        <w:t>(</w:t>
      </w:r>
      <w:r>
        <w:rPr>
          <w:rFonts w:ascii="仿宋" w:eastAsia="仿宋" w:hAnsi="仿宋" w:cs="仿宋"/>
          <w:color w:val="000000"/>
          <w:sz w:val="58"/>
        </w:rPr>
        <w:t>如欧洲中世纪时的情况</w:t>
      </w:r>
      <w:r>
        <w:rPr>
          <w:rFonts w:ascii="仿宋" w:eastAsia="仿宋" w:hAnsi="仿宋" w:cs="仿宋"/>
          <w:color w:val="000000"/>
          <w:sz w:val="58"/>
        </w:rPr>
        <w:t>)</w:t>
      </w:r>
      <w:r>
        <w:rPr>
          <w:rFonts w:ascii="仿宋" w:eastAsia="仿宋" w:hAnsi="仿宋" w:cs="仿宋"/>
          <w:color w:val="000000"/>
          <w:sz w:val="58"/>
        </w:rPr>
        <w:t>。</w:t>
      </w:r>
    </w:p>
    <w:p w:rsidR="003D3F0D" w:rsidRDefault="000A5187">
      <w:pPr>
        <w:wordWrap w:val="0"/>
        <w:spacing w:line="960" w:lineRule="atLeast"/>
        <w:ind w:left="100" w:right="60" w:firstLine="1200"/>
        <w:textAlignment w:val="baseline"/>
        <w:rPr>
          <w:sz w:val="58"/>
        </w:rPr>
      </w:pPr>
      <w:r>
        <w:rPr>
          <w:rFonts w:ascii="仿宋" w:eastAsia="仿宋" w:hAnsi="仿宋" w:cs="仿宋"/>
          <w:color w:val="000000"/>
          <w:sz w:val="58"/>
        </w:rPr>
        <w:t>我们还必须补充一点，即我们在上述示意图中所使用的肯定的和否定的符号代表了一种过分简单化的做法，这只有作为整个证明的一部分才有用。</w:t>
      </w:r>
      <w:r>
        <w:rPr>
          <w:rFonts w:ascii="仿宋" w:eastAsia="仿宋" w:hAnsi="仿宋" w:cs="仿宋"/>
          <w:color w:val="000000"/>
          <w:sz w:val="58"/>
        </w:rPr>
        <w:t>”</w:t>
      </w:r>
      <w:r>
        <w:rPr>
          <w:rFonts w:ascii="仿宋" w:eastAsia="仿宋" w:hAnsi="仿宋" w:cs="仿宋"/>
          <w:color w:val="000000"/>
          <w:sz w:val="58"/>
        </w:rPr>
        <w:t>实际上，基本态度体系至少包括四个项目：亲爱、温情与自发性态度，由提供与报偿的互惠交换产生的态度；此外，作为这些双边关系的补充，还有两项单边的关系，其中一项符合于提供人的态度</w:t>
      </w:r>
      <w:r>
        <w:rPr>
          <w:rFonts w:ascii="仿宋" w:eastAsia="仿宋" w:hAnsi="仿宋" w:cs="仿宋"/>
          <w:color w:val="000000"/>
          <w:sz w:val="58"/>
        </w:rPr>
        <w:t>，另一项则符合于报偿人的态度。换言之，就是有：相亲</w:t>
      </w:r>
      <w:r>
        <w:rPr>
          <w:rFonts w:ascii="仿宋" w:eastAsia="仿宋" w:hAnsi="仿宋" w:cs="仿宋"/>
          <w:color w:val="000000"/>
          <w:sz w:val="58"/>
        </w:rPr>
        <w:t>(=)</w:t>
      </w:r>
      <w:r>
        <w:rPr>
          <w:rFonts w:ascii="仿宋" w:eastAsia="仿宋" w:hAnsi="仿宋" w:cs="仿宋"/>
          <w:color w:val="000000"/>
          <w:sz w:val="58"/>
        </w:rPr>
        <w:t>，互惠</w:t>
      </w:r>
      <w:r>
        <w:rPr>
          <w:rFonts w:ascii="仿宋" w:eastAsia="仿宋" w:hAnsi="仿宋" w:cs="仿宋"/>
          <w:color w:val="000000"/>
          <w:sz w:val="58"/>
        </w:rPr>
        <w:t>(±)</w:t>
      </w:r>
      <w:r>
        <w:rPr>
          <w:rFonts w:ascii="仿宋" w:eastAsia="仿宋" w:hAnsi="仿宋" w:cs="仿宋"/>
          <w:color w:val="000000"/>
          <w:sz w:val="58"/>
        </w:rPr>
        <w:t>，权利</w:t>
      </w:r>
      <w:r>
        <w:rPr>
          <w:rFonts w:ascii="仿宋" w:eastAsia="仿宋" w:hAnsi="仿宋" w:cs="仿宋"/>
          <w:color w:val="000000"/>
          <w:sz w:val="58"/>
        </w:rPr>
        <w:t>(+)</w:t>
      </w:r>
      <w:r>
        <w:rPr>
          <w:rFonts w:ascii="仿宋" w:eastAsia="仿宋" w:hAnsi="仿宋" w:cs="仿宋"/>
          <w:color w:val="000000"/>
          <w:sz w:val="58"/>
        </w:rPr>
        <w:t>，以及义务</w:t>
      </w:r>
      <w:r>
        <w:rPr>
          <w:rFonts w:ascii="仿宋" w:eastAsia="仿宋" w:hAnsi="仿宋" w:cs="仿宋"/>
          <w:color w:val="000000"/>
          <w:sz w:val="58"/>
        </w:rPr>
        <w:t>(</w:t>
      </w:r>
      <w:r>
        <w:rPr>
          <w:rFonts w:ascii="仿宋" w:eastAsia="仿宋" w:hAnsi="仿宋" w:cs="仿宋"/>
          <w:color w:val="000000"/>
          <w:sz w:val="58"/>
        </w:rPr>
        <w:t>一</w:t>
      </w:r>
      <w:r>
        <w:rPr>
          <w:rFonts w:ascii="仿宋" w:eastAsia="仿宋" w:hAnsi="仿宋" w:cs="仿宋"/>
          <w:color w:val="000000"/>
          <w:sz w:val="58"/>
        </w:rPr>
        <w:t>)</w:t>
      </w:r>
      <w:r>
        <w:rPr>
          <w:rFonts w:ascii="仿宋" w:eastAsia="仿宋" w:hAnsi="仿宋" w:cs="仿宋"/>
          <w:color w:val="000000"/>
          <w:sz w:val="58"/>
        </w:rPr>
        <w:t>这四种态度。这四项基本态度的相关性关系可用图</w:t>
      </w:r>
      <w:r>
        <w:rPr>
          <w:rFonts w:ascii="仿宋" w:eastAsia="仿宋" w:hAnsi="仿宋" w:cs="仿宋"/>
          <w:color w:val="000000"/>
          <w:sz w:val="58"/>
        </w:rPr>
        <w:t>2</w:t>
      </w:r>
      <w:r>
        <w:rPr>
          <w:rFonts w:ascii="仿宋" w:eastAsia="仿宋" w:hAnsi="仿宋" w:cs="仿宋"/>
          <w:color w:val="000000"/>
          <w:sz w:val="58"/>
        </w:rPr>
        <w:t>来示意。</w:t>
      </w:r>
    </w:p>
    <w:p w:rsidR="003D3F0D" w:rsidRDefault="003D3F0D">
      <w:pPr>
        <w:wordWrap w:val="0"/>
        <w:spacing w:line="980" w:lineRule="exact"/>
        <w:textAlignment w:val="baseline"/>
        <w:rPr>
          <w:sz w:val="58"/>
        </w:rPr>
      </w:pPr>
    </w:p>
    <w:p w:rsidR="003D3F0D" w:rsidRDefault="000A5187">
      <w:pPr>
        <w:wordWrap w:val="0"/>
        <w:spacing w:line="0" w:lineRule="atLeast"/>
        <w:jc w:val="center"/>
        <w:textAlignment w:val="baseline"/>
      </w:pPr>
      <w:r>
        <w:rPr>
          <w:noProof/>
        </w:rPr>
        <w:drawing>
          <wp:inline distT="0" distB="0" distL="0" distR="0">
            <wp:extent cx="3670300" cy="3098800"/>
            <wp:effectExtent l="0" t="0" r="0" b="0"/>
            <wp:docPr id="7" name="Drawing 7"/>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icPr>
                  <pic:blipFill>
                    <a:blip r:embed="rId169"/>
                    <a:stretch>
                      <a:fillRect/>
                    </a:stretch>
                  </pic:blipFill>
                  <pic:spPr>
                    <a:xfrm>
                      <a:off x="0" y="0"/>
                      <a:ext cx="3670300" cy="3098800"/>
                    </a:xfrm>
                    <a:prstGeom prst="rect">
                      <a:avLst/>
                    </a:prstGeom>
                  </pic:spPr>
                </pic:pic>
              </a:graphicData>
            </a:graphic>
          </wp:inline>
        </w:drawing>
      </w:r>
    </w:p>
    <w:p w:rsidR="003D3F0D" w:rsidRDefault="003D3F0D">
      <w:pPr>
        <w:wordWrap w:val="0"/>
        <w:spacing w:line="980" w:lineRule="exact"/>
        <w:jc w:val="center"/>
        <w:textAlignment w:val="baseline"/>
        <w:rPr>
          <w:sz w:val="59"/>
        </w:rPr>
      </w:pPr>
    </w:p>
    <w:p w:rsidR="003D3F0D" w:rsidRDefault="000A5187">
      <w:pPr>
        <w:wordWrap w:val="0"/>
        <w:spacing w:line="960" w:lineRule="atLeast"/>
        <w:ind w:left="100" w:right="240" w:firstLine="1200"/>
        <w:textAlignment w:val="baseline"/>
        <w:rPr>
          <w:sz w:val="58"/>
        </w:rPr>
      </w:pPr>
      <w:r>
        <w:rPr>
          <w:rFonts w:ascii="仿宋" w:eastAsia="仿宋" w:hAnsi="仿宋" w:cs="仿宋"/>
          <w:color w:val="000000"/>
          <w:sz w:val="58"/>
        </w:rPr>
        <w:t>在许多亲属制度中，两个个人之间的亲属关系经常不是只用一种单一的态度表达出来的，而是用共同组成似乎是</w:t>
      </w:r>
      <w:r>
        <w:rPr>
          <w:rFonts w:ascii="仿宋" w:eastAsia="仿宋" w:hAnsi="仿宋" w:cs="仿宋"/>
          <w:color w:val="000000"/>
          <w:sz w:val="58"/>
        </w:rPr>
        <w:t>“</w:t>
      </w:r>
      <w:r>
        <w:rPr>
          <w:rFonts w:ascii="仿宋" w:eastAsia="仿宋" w:hAnsi="仿宋" w:cs="仿宋"/>
          <w:color w:val="000000"/>
          <w:sz w:val="58"/>
        </w:rPr>
        <w:t>一束</w:t>
      </w:r>
      <w:r>
        <w:rPr>
          <w:rFonts w:ascii="仿宋" w:eastAsia="仿宋" w:hAnsi="仿宋" w:cs="仿宋"/>
          <w:color w:val="000000"/>
          <w:sz w:val="58"/>
        </w:rPr>
        <w:t>”</w:t>
      </w:r>
      <w:r>
        <w:rPr>
          <w:rFonts w:ascii="仿宋" w:eastAsia="仿宋" w:hAnsi="仿宋" w:cs="仿宋"/>
          <w:color w:val="000000"/>
          <w:sz w:val="58"/>
        </w:rPr>
        <w:t>态度的许多态度表达出来的</w:t>
      </w:r>
      <w:r>
        <w:rPr>
          <w:rFonts w:ascii="仿宋" w:eastAsia="仿宋" w:hAnsi="仿宋" w:cs="仿宋"/>
          <w:color w:val="000000"/>
          <w:sz w:val="58"/>
        </w:rPr>
        <w:t>(</w:t>
      </w:r>
      <w:r>
        <w:rPr>
          <w:rFonts w:ascii="仿宋" w:eastAsia="仿宋" w:hAnsi="仿宋" w:cs="仿宋"/>
          <w:color w:val="000000"/>
          <w:sz w:val="58"/>
        </w:rPr>
        <w:t>如在特罗布里恩岛，在那里我们既发现了夫妻之间的相亲的态度，也发现了他们之间的互惠的关系</w:t>
      </w:r>
      <w:r>
        <w:rPr>
          <w:rFonts w:ascii="仿宋" w:eastAsia="仿宋" w:hAnsi="仿宋" w:cs="仿宋"/>
          <w:color w:val="000000"/>
          <w:sz w:val="58"/>
        </w:rPr>
        <w:t>)</w:t>
      </w:r>
      <w:r>
        <w:rPr>
          <w:rFonts w:ascii="仿宋" w:eastAsia="仿宋" w:hAnsi="仿宋" w:cs="仿宋"/>
          <w:color w:val="000000"/>
          <w:sz w:val="58"/>
        </w:rPr>
        <w:t>。这是难以发现基本结构的一个补充的原因。</w:t>
      </w:r>
    </w:p>
    <w:p w:rsidR="003D3F0D" w:rsidRDefault="000A5187">
      <w:pPr>
        <w:wordWrap w:val="0"/>
        <w:spacing w:line="960" w:lineRule="atLeast"/>
        <w:ind w:left="1140"/>
        <w:textAlignment w:val="baseline"/>
        <w:rPr>
          <w:sz w:val="58"/>
        </w:rPr>
      </w:pPr>
      <w:r>
        <w:rPr>
          <w:rFonts w:ascii="仿宋" w:eastAsia="仿宋" w:hAnsi="仿宋" w:cs="仿宋"/>
          <w:color w:val="000000"/>
          <w:sz w:val="58"/>
        </w:rPr>
        <w:t>我们曾试图表明上述分析在多大程度上得益于当代的一些</w:t>
      </w:r>
    </w:p>
    <w:p w:rsidR="003D3F0D" w:rsidRDefault="000A5187">
      <w:pPr>
        <w:wordWrap w:val="0"/>
        <w:spacing w:before="460" w:line="720" w:lineRule="atLeast"/>
        <w:ind w:right="1800"/>
        <w:jc w:val="right"/>
        <w:textAlignment w:val="baseline"/>
        <w:rPr>
          <w:sz w:val="53"/>
        </w:rPr>
      </w:pPr>
      <w:r>
        <w:rPr>
          <w:rFonts w:ascii="楷体" w:eastAsia="楷体" w:hAnsi="楷体" w:cs="楷体"/>
          <w:color w:val="000000"/>
          <w:sz w:val="53"/>
        </w:rPr>
        <w:t>55</w:t>
      </w:r>
    </w:p>
    <w:p w:rsidR="003D3F0D" w:rsidRDefault="003D3F0D"/>
    <w:p w:rsidR="003D3F0D" w:rsidRDefault="003D3F0D">
      <w:pPr>
        <w:sectPr w:rsidR="003D3F0D">
          <w:headerReference w:type="default" r:id="rId170"/>
          <w:footerReference w:type="default" r:id="rId171"/>
          <w:pgSz w:w="21260" w:h="31680"/>
          <w:pgMar w:top="2520" w:right="2340" w:bottom="2520" w:left="2340" w:header="2220" w:footer="2220" w:gutter="0"/>
          <w:cols w:space="720"/>
        </w:sectPr>
      </w:pPr>
    </w:p>
    <w:p w:rsidR="003D3F0D" w:rsidRDefault="000A5187">
      <w:pPr>
        <w:wordWrap w:val="0"/>
        <w:spacing w:line="920" w:lineRule="atLeast"/>
        <w:ind w:left="320"/>
        <w:textAlignment w:val="baseline"/>
        <w:rPr>
          <w:sz w:val="60"/>
        </w:rPr>
      </w:pPr>
      <w:r>
        <w:rPr>
          <w:rFonts w:ascii="宋体" w:eastAsia="宋体" w:hAnsi="宋体" w:cs="宋体"/>
          <w:color w:val="000000"/>
          <w:sz w:val="60"/>
        </w:rPr>
        <w:lastRenderedPageBreak/>
        <w:t>著名的原始民族社会学的代表人物。然而我们必须强调，这些分析在其最基本的原理上是与他们的学说分道扬镳的。兹引拉德克利夫</w:t>
      </w:r>
      <w:r>
        <w:rPr>
          <w:rFonts w:ascii="宋体" w:eastAsia="宋体" w:hAnsi="宋体" w:cs="宋体"/>
          <w:color w:val="000000"/>
          <w:sz w:val="60"/>
        </w:rPr>
        <w:t>-</w:t>
      </w:r>
      <w:r>
        <w:rPr>
          <w:rFonts w:ascii="宋体" w:eastAsia="宋体" w:hAnsi="宋体" w:cs="宋体"/>
          <w:color w:val="000000"/>
          <w:sz w:val="60"/>
        </w:rPr>
        <w:t>布朗为例：</w:t>
      </w:r>
    </w:p>
    <w:p w:rsidR="003D3F0D" w:rsidRDefault="000A5187">
      <w:pPr>
        <w:wordWrap w:val="0"/>
        <w:spacing w:before="720" w:line="920" w:lineRule="atLeast"/>
        <w:ind w:left="1320" w:right="1280" w:firstLine="1320"/>
        <w:textAlignment w:val="baseline"/>
        <w:rPr>
          <w:sz w:val="60"/>
        </w:rPr>
      </w:pPr>
      <w:r>
        <w:rPr>
          <w:rFonts w:ascii="仿宋" w:eastAsia="仿宋" w:hAnsi="仿宋" w:cs="仿宋"/>
          <w:color w:val="000000"/>
          <w:sz w:val="60"/>
        </w:rPr>
        <w:t>亲属关系所赖以建立的结构单位是我称之为</w:t>
      </w:r>
      <w:r>
        <w:rPr>
          <w:rFonts w:ascii="仿宋" w:eastAsia="仿宋" w:hAnsi="仿宋" w:cs="仿宋"/>
          <w:color w:val="000000"/>
          <w:sz w:val="60"/>
        </w:rPr>
        <w:t>“</w:t>
      </w:r>
      <w:r>
        <w:rPr>
          <w:rFonts w:ascii="仿宋" w:eastAsia="仿宋" w:hAnsi="仿宋" w:cs="仿宋"/>
          <w:color w:val="000000"/>
          <w:sz w:val="60"/>
        </w:rPr>
        <w:t>基本家庭</w:t>
      </w:r>
      <w:r>
        <w:rPr>
          <w:rFonts w:ascii="仿宋" w:eastAsia="仿宋" w:hAnsi="仿宋" w:cs="仿宋"/>
          <w:color w:val="000000"/>
          <w:sz w:val="60"/>
        </w:rPr>
        <w:t>”</w:t>
      </w:r>
      <w:r>
        <w:rPr>
          <w:rFonts w:ascii="仿宋" w:eastAsia="仿宋" w:hAnsi="仿宋" w:cs="仿宋"/>
          <w:color w:val="000000"/>
          <w:sz w:val="60"/>
        </w:rPr>
        <w:t>的共同体，由一个男子和他的妻子以及他们的一个或多个孩子所组成</w:t>
      </w:r>
      <w:r>
        <w:rPr>
          <w:rFonts w:ascii="仿宋" w:eastAsia="仿宋" w:hAnsi="仿宋" w:cs="仿宋"/>
          <w:color w:val="000000"/>
          <w:sz w:val="60"/>
        </w:rPr>
        <w:t>……</w:t>
      </w:r>
      <w:r>
        <w:rPr>
          <w:rFonts w:ascii="仿宋" w:eastAsia="仿宋" w:hAnsi="仿宋" w:cs="仿宋"/>
          <w:color w:val="000000"/>
          <w:sz w:val="60"/>
        </w:rPr>
        <w:t>基本家庭的存在造成了三种特殊类型的社会关系，即亲子关系、同一双亲的孩子之间的关系</w:t>
      </w:r>
      <w:r>
        <w:rPr>
          <w:rFonts w:ascii="仿宋" w:eastAsia="仿宋" w:hAnsi="仿宋" w:cs="仿宋"/>
          <w:color w:val="000000"/>
          <w:sz w:val="60"/>
        </w:rPr>
        <w:t>(</w:t>
      </w:r>
      <w:r>
        <w:rPr>
          <w:rFonts w:ascii="仿宋" w:eastAsia="仿宋" w:hAnsi="仿宋" w:cs="仿宋"/>
          <w:color w:val="000000"/>
          <w:sz w:val="60"/>
        </w:rPr>
        <w:t>同胞关系</w:t>
      </w:r>
      <w:r>
        <w:rPr>
          <w:rFonts w:ascii="仿宋" w:eastAsia="仿宋" w:hAnsi="仿宋" w:cs="仿宋"/>
          <w:color w:val="000000"/>
          <w:sz w:val="60"/>
        </w:rPr>
        <w:t>)</w:t>
      </w:r>
      <w:r>
        <w:rPr>
          <w:rFonts w:ascii="仿宋" w:eastAsia="仿宋" w:hAnsi="仿宋" w:cs="仿宋"/>
          <w:color w:val="000000"/>
          <w:sz w:val="60"/>
        </w:rPr>
        <w:t>和作为同一个或同一些孩子的双亲的夫妻之间的关系</w:t>
      </w:r>
      <w:r>
        <w:rPr>
          <w:rFonts w:ascii="仿宋" w:eastAsia="仿宋" w:hAnsi="仿宋" w:cs="仿宋"/>
          <w:color w:val="000000"/>
          <w:sz w:val="60"/>
        </w:rPr>
        <w:t>……</w:t>
      </w:r>
      <w:r>
        <w:rPr>
          <w:rFonts w:ascii="仿宋" w:eastAsia="仿宋" w:hAnsi="仿宋" w:cs="仿宋"/>
          <w:color w:val="000000"/>
          <w:sz w:val="60"/>
        </w:rPr>
        <w:t>这三种存在于基本家庭内的亲属关系构成了我所谓的第一顺序。第二顺序的亲属关系是指那些通过一</w:t>
      </w:r>
      <w:r>
        <w:rPr>
          <w:rFonts w:ascii="仿宋" w:eastAsia="仿宋" w:hAnsi="仿宋" w:cs="仿宋"/>
          <w:color w:val="000000"/>
          <w:sz w:val="60"/>
        </w:rPr>
        <w:t>个共同的成员将两个基本家庭联结起来而出现的亲属关系，如父亲的父亲、母亲的兄弟、妻子的姐妹，等等。在第三顺序的亲属关系中则有比如父亲的兄弟的儿子和母亲的兄弟的妻子。如果我们有家谱资料的话，就能找出第四、第五或第</w:t>
      </w:r>
      <w:r>
        <w:rPr>
          <w:rFonts w:ascii="仿宋" w:eastAsia="仿宋" w:hAnsi="仿宋" w:cs="仿宋"/>
          <w:color w:val="000000"/>
          <w:sz w:val="60"/>
        </w:rPr>
        <w:t>n</w:t>
      </w:r>
      <w:r>
        <w:rPr>
          <w:rFonts w:ascii="仿宋" w:eastAsia="仿宋" w:hAnsi="仿宋" w:cs="仿宋"/>
          <w:color w:val="000000"/>
          <w:sz w:val="60"/>
        </w:rPr>
        <w:t>顺序的亲属关系。</w:t>
      </w:r>
      <w:r>
        <w:rPr>
          <w:rFonts w:ascii="仿宋" w:eastAsia="仿宋" w:hAnsi="仿宋" w:cs="仿宋"/>
          <w:color w:val="000000"/>
          <w:sz w:val="60"/>
        </w:rPr>
        <w:t>①</w:t>
      </w:r>
    </w:p>
    <w:p w:rsidR="003D3F0D" w:rsidRDefault="003D3F0D">
      <w:pPr>
        <w:wordWrap w:val="0"/>
        <w:spacing w:line="920" w:lineRule="exact"/>
        <w:textAlignment w:val="baseline"/>
        <w:rPr>
          <w:sz w:val="60"/>
        </w:rPr>
      </w:pPr>
    </w:p>
    <w:p w:rsidR="003D3F0D" w:rsidRDefault="000A5187">
      <w:pPr>
        <w:wordWrap w:val="0"/>
        <w:spacing w:line="920" w:lineRule="atLeast"/>
        <w:ind w:right="280" w:firstLine="1240"/>
        <w:textAlignment w:val="baseline"/>
        <w:rPr>
          <w:sz w:val="60"/>
        </w:rPr>
      </w:pPr>
      <w:r>
        <w:rPr>
          <w:rFonts w:ascii="宋体" w:eastAsia="宋体" w:hAnsi="宋体" w:cs="宋体"/>
          <w:color w:val="000000"/>
          <w:sz w:val="60"/>
        </w:rPr>
        <w:t>这段文字中所表述的思想，即认为生物学意义上的家庭构成了所有社会精心组成其亲属制度的出发点，并不只是拉德克利夫</w:t>
      </w:r>
      <w:r>
        <w:rPr>
          <w:rFonts w:ascii="宋体" w:eastAsia="宋体" w:hAnsi="宋体" w:cs="宋体"/>
          <w:color w:val="000000"/>
          <w:sz w:val="60"/>
        </w:rPr>
        <w:t>-</w:t>
      </w:r>
      <w:r>
        <w:rPr>
          <w:rFonts w:ascii="宋体" w:eastAsia="宋体" w:hAnsi="宋体" w:cs="宋体"/>
          <w:color w:val="000000"/>
          <w:sz w:val="60"/>
        </w:rPr>
        <w:t>布朗一个人提出过。几乎没有一个思想在今天能获得更普遍的一致同意了。而按我们的观点，也没有比它更危险的了。当然，生物学意义的家庭在人类社会中是普遍存在的。但是赋予亲属关系以</w:t>
      </w:r>
      <w:r>
        <w:rPr>
          <w:rFonts w:ascii="宋体" w:eastAsia="宋体" w:hAnsi="宋体" w:cs="宋体"/>
          <w:color w:val="000000"/>
          <w:sz w:val="60"/>
        </w:rPr>
        <w:t>社会</w:t>
      </w:r>
      <w:r>
        <w:rPr>
          <w:rFonts w:ascii="宋体" w:eastAsia="宋体" w:hAnsi="宋体" w:cs="宋体"/>
          <w:color w:val="000000"/>
          <w:sz w:val="60"/>
        </w:rPr>
        <w:t>-</w:t>
      </w:r>
      <w:r>
        <w:rPr>
          <w:rFonts w:ascii="宋体" w:eastAsia="宋体" w:hAnsi="宋体" w:cs="宋体"/>
          <w:color w:val="000000"/>
          <w:sz w:val="60"/>
        </w:rPr>
        <w:t>文化特征的并不是它从自然中保留下来的东西，而毋宁说是它从自然中分离出来的基本方式。一个亲属</w:t>
      </w:r>
    </w:p>
    <w:p w:rsidR="003D3F0D" w:rsidRDefault="000A5187">
      <w:pPr>
        <w:wordWrap w:val="0"/>
        <w:spacing w:line="920" w:lineRule="atLeast"/>
        <w:ind w:left="140"/>
        <w:textAlignment w:val="baseline"/>
        <w:rPr>
          <w:sz w:val="60"/>
        </w:rPr>
      </w:pPr>
      <w:r>
        <w:rPr>
          <w:rFonts w:ascii="宋体" w:eastAsia="宋体" w:hAnsi="宋体" w:cs="宋体"/>
          <w:color w:val="000000"/>
          <w:sz w:val="60"/>
          <w:u w:val="single"/>
        </w:rPr>
        <w:t xml:space="preserve">             </w:t>
      </w:r>
    </w:p>
    <w:p w:rsidR="003D3F0D" w:rsidRDefault="003D3F0D">
      <w:pPr>
        <w:wordWrap w:val="0"/>
        <w:spacing w:line="520" w:lineRule="exact"/>
        <w:textAlignment w:val="baseline"/>
        <w:rPr>
          <w:sz w:val="46"/>
        </w:rPr>
      </w:pPr>
    </w:p>
    <w:p w:rsidR="003D3F0D" w:rsidRDefault="000A5187">
      <w:pPr>
        <w:wordWrap w:val="0"/>
        <w:spacing w:line="620" w:lineRule="atLeast"/>
        <w:ind w:left="860"/>
        <w:textAlignment w:val="baseline"/>
        <w:rPr>
          <w:sz w:val="46"/>
        </w:rPr>
      </w:pPr>
      <w:r>
        <w:rPr>
          <w:rFonts w:ascii="宋体" w:eastAsia="宋体" w:hAnsi="宋体" w:cs="宋体"/>
          <w:color w:val="000000"/>
          <w:sz w:val="46"/>
        </w:rPr>
        <w:t>①</w:t>
      </w:r>
      <w:r>
        <w:rPr>
          <w:rFonts w:ascii="宋体" w:eastAsia="宋体" w:hAnsi="宋体" w:cs="宋体"/>
          <w:b/>
          <w:color w:val="000000"/>
          <w:sz w:val="46"/>
        </w:rPr>
        <w:t xml:space="preserve"> </w:t>
      </w:r>
      <w:r>
        <w:rPr>
          <w:rFonts w:ascii="宋体" w:eastAsia="宋体" w:hAnsi="宋体" w:cs="宋体"/>
          <w:color w:val="000000"/>
          <w:sz w:val="46"/>
        </w:rPr>
        <w:t>拉德克利夫</w:t>
      </w:r>
      <w:r>
        <w:rPr>
          <w:rFonts w:ascii="宋体" w:eastAsia="宋体" w:hAnsi="宋体" w:cs="宋体"/>
          <w:color w:val="000000"/>
          <w:sz w:val="46"/>
        </w:rPr>
        <w:t>-</w:t>
      </w:r>
      <w:r>
        <w:rPr>
          <w:rFonts w:ascii="宋体" w:eastAsia="宋体" w:hAnsi="宋体" w:cs="宋体"/>
          <w:color w:val="000000"/>
          <w:sz w:val="46"/>
        </w:rPr>
        <w:t>布朗：《亲属制度研究》，出处同前，第</w:t>
      </w:r>
      <w:r>
        <w:rPr>
          <w:rFonts w:ascii="宋体" w:eastAsia="宋体" w:hAnsi="宋体" w:cs="宋体"/>
          <w:color w:val="000000"/>
          <w:sz w:val="46"/>
        </w:rPr>
        <w:t>2</w:t>
      </w:r>
      <w:r>
        <w:rPr>
          <w:rFonts w:ascii="宋体" w:eastAsia="宋体" w:hAnsi="宋体" w:cs="宋体"/>
          <w:color w:val="000000"/>
          <w:sz w:val="46"/>
        </w:rPr>
        <w:t>页。</w:t>
      </w:r>
    </w:p>
    <w:p w:rsidR="003D3F0D" w:rsidRDefault="000A5187">
      <w:pPr>
        <w:wordWrap w:val="0"/>
        <w:spacing w:before="380" w:line="980" w:lineRule="atLeast"/>
        <w:ind w:left="760"/>
        <w:textAlignment w:val="baseline"/>
        <w:rPr>
          <w:sz w:val="72"/>
        </w:rPr>
      </w:pPr>
      <w:r>
        <w:rPr>
          <w:rFonts w:ascii="宋体" w:eastAsia="宋体" w:hAnsi="宋体" w:cs="宋体"/>
          <w:color w:val="000000"/>
          <w:sz w:val="72"/>
        </w:rPr>
        <w:t>·56·</w:t>
      </w:r>
    </w:p>
    <w:p w:rsidR="003D3F0D" w:rsidRDefault="003D3F0D"/>
    <w:p w:rsidR="003D3F0D" w:rsidRDefault="003D3F0D">
      <w:pPr>
        <w:sectPr w:rsidR="003D3F0D">
          <w:headerReference w:type="default" r:id="rId172"/>
          <w:footerReference w:type="default" r:id="rId173"/>
          <w:pgSz w:w="21260" w:h="31680"/>
          <w:pgMar w:top="2580" w:right="2300" w:bottom="2580" w:left="2300" w:header="2280" w:footer="2280" w:gutter="0"/>
          <w:cols w:space="720"/>
        </w:sectPr>
      </w:pPr>
    </w:p>
    <w:p w:rsidR="003D3F0D" w:rsidRDefault="000A5187">
      <w:pPr>
        <w:wordWrap w:val="0"/>
        <w:spacing w:before="160" w:line="960" w:lineRule="atLeast"/>
        <w:ind w:left="20" w:firstLine="100"/>
        <w:textAlignment w:val="baseline"/>
        <w:rPr>
          <w:sz w:val="58"/>
        </w:rPr>
      </w:pPr>
      <w:r>
        <w:rPr>
          <w:rFonts w:ascii="宋体" w:eastAsia="宋体" w:hAnsi="宋体" w:cs="宋体"/>
          <w:color w:val="000000"/>
          <w:sz w:val="58"/>
        </w:rPr>
        <w:lastRenderedPageBreak/>
        <w:t>制度并不在于个人之间的世系的或血缘的客观联系。它只存在于人的意识中；它是一个任意的表象系统，而不是某个真实情形的自然的发展。这当然不意味着现实情形是自动地与之矛盾的，也不是说必须简单地忽视它。拉德克利夫</w:t>
      </w:r>
      <w:r>
        <w:rPr>
          <w:rFonts w:ascii="宋体" w:eastAsia="宋体" w:hAnsi="宋体" w:cs="宋体"/>
          <w:color w:val="000000"/>
          <w:sz w:val="58"/>
        </w:rPr>
        <w:t>-</w:t>
      </w:r>
      <w:r>
        <w:rPr>
          <w:rFonts w:ascii="宋体" w:eastAsia="宋体" w:hAnsi="宋体" w:cs="宋体"/>
          <w:color w:val="000000"/>
          <w:sz w:val="58"/>
        </w:rPr>
        <w:t>布朗在今天被视为经典的研究中证明，甚至如澳大利亚的婚级制度那样的明</w:t>
      </w:r>
      <w:r>
        <w:rPr>
          <w:rFonts w:ascii="宋体" w:eastAsia="宋体" w:hAnsi="宋体" w:cs="宋体"/>
          <w:color w:val="000000"/>
          <w:sz w:val="58"/>
        </w:rPr>
        <w:t>显地极端严格而人为的制度，也小心地顾及到了生物学的亲子关系问题。然而尽管这一考察结论无可辩驳，而事实（在我们看来是决定性的）仍然说明，在人类社会中亲属关系仅仅是通过一些特定的婚姻形式而得以建立并使其永存的。换句话说，被拉德克利夫</w:t>
      </w:r>
      <w:r>
        <w:rPr>
          <w:rFonts w:ascii="宋体" w:eastAsia="宋体" w:hAnsi="宋体" w:cs="宋体"/>
          <w:color w:val="000000"/>
          <w:sz w:val="58"/>
        </w:rPr>
        <w:t>-</w:t>
      </w:r>
      <w:r>
        <w:rPr>
          <w:rFonts w:ascii="宋体" w:eastAsia="宋体" w:hAnsi="宋体" w:cs="宋体"/>
          <w:color w:val="000000"/>
          <w:sz w:val="58"/>
        </w:rPr>
        <w:t>布朗称之为</w:t>
      </w:r>
      <w:r>
        <w:rPr>
          <w:rFonts w:ascii="宋体" w:eastAsia="宋体" w:hAnsi="宋体" w:cs="宋体"/>
          <w:color w:val="000000"/>
          <w:sz w:val="58"/>
        </w:rPr>
        <w:t>“</w:t>
      </w:r>
      <w:r>
        <w:rPr>
          <w:rFonts w:ascii="宋体" w:eastAsia="宋体" w:hAnsi="宋体" w:cs="宋体"/>
          <w:color w:val="000000"/>
          <w:sz w:val="58"/>
        </w:rPr>
        <w:t>第一顺序的亲属关系</w:t>
      </w:r>
      <w:r>
        <w:rPr>
          <w:rFonts w:ascii="宋体" w:eastAsia="宋体" w:hAnsi="宋体" w:cs="宋体"/>
          <w:color w:val="000000"/>
          <w:sz w:val="58"/>
        </w:rPr>
        <w:t>”</w:t>
      </w:r>
      <w:r>
        <w:rPr>
          <w:rFonts w:ascii="宋体" w:eastAsia="宋体" w:hAnsi="宋体" w:cs="宋体"/>
          <w:color w:val="000000"/>
          <w:sz w:val="58"/>
        </w:rPr>
        <w:t>的亲属关系乃是那些他视为第二顺序的或派生的亲属关系的功能，并依赖于它们存在。人类亲属关系的本质是要求在拉德克利夫</w:t>
      </w:r>
      <w:r>
        <w:rPr>
          <w:rFonts w:ascii="宋体" w:eastAsia="宋体" w:hAnsi="宋体" w:cs="宋体"/>
          <w:color w:val="000000"/>
          <w:sz w:val="58"/>
        </w:rPr>
        <w:t>-</w:t>
      </w:r>
      <w:r>
        <w:rPr>
          <w:rFonts w:ascii="宋体" w:eastAsia="宋体" w:hAnsi="宋体" w:cs="宋体"/>
          <w:color w:val="000000"/>
          <w:sz w:val="58"/>
        </w:rPr>
        <w:t>布朗所谓的</w:t>
      </w:r>
      <w:r>
        <w:rPr>
          <w:rFonts w:ascii="宋体" w:eastAsia="宋体" w:hAnsi="宋体" w:cs="宋体"/>
          <w:color w:val="000000"/>
          <w:sz w:val="58"/>
        </w:rPr>
        <w:t>“</w:t>
      </w:r>
      <w:r>
        <w:rPr>
          <w:rFonts w:ascii="宋体" w:eastAsia="宋体" w:hAnsi="宋体" w:cs="宋体"/>
          <w:color w:val="000000"/>
          <w:sz w:val="58"/>
        </w:rPr>
        <w:t>基本家庭</w:t>
      </w:r>
      <w:r>
        <w:rPr>
          <w:rFonts w:ascii="宋体" w:eastAsia="宋体" w:hAnsi="宋体" w:cs="宋体"/>
          <w:color w:val="000000"/>
          <w:sz w:val="58"/>
        </w:rPr>
        <w:t>”</w:t>
      </w:r>
      <w:r>
        <w:rPr>
          <w:rFonts w:ascii="宋体" w:eastAsia="宋体" w:hAnsi="宋体" w:cs="宋体"/>
          <w:color w:val="000000"/>
          <w:sz w:val="58"/>
        </w:rPr>
        <w:t>中建立关系。这样，真正</w:t>
      </w:r>
      <w:r>
        <w:rPr>
          <w:rFonts w:ascii="宋体" w:eastAsia="宋体" w:hAnsi="宋体" w:cs="宋体"/>
          <w:color w:val="000000"/>
          <w:sz w:val="58"/>
        </w:rPr>
        <w:t>“</w:t>
      </w:r>
      <w:r>
        <w:rPr>
          <w:rFonts w:ascii="宋体" w:eastAsia="宋体" w:hAnsi="宋体" w:cs="宋体"/>
          <w:color w:val="000000"/>
          <w:sz w:val="58"/>
        </w:rPr>
        <w:t>基本</w:t>
      </w:r>
      <w:r>
        <w:rPr>
          <w:rFonts w:ascii="宋体" w:eastAsia="宋体" w:hAnsi="宋体" w:cs="宋体"/>
          <w:color w:val="000000"/>
          <w:sz w:val="58"/>
        </w:rPr>
        <w:t>”</w:t>
      </w:r>
      <w:r>
        <w:rPr>
          <w:rFonts w:ascii="宋体" w:eastAsia="宋体" w:hAnsi="宋体" w:cs="宋体"/>
          <w:color w:val="000000"/>
          <w:sz w:val="58"/>
        </w:rPr>
        <w:t>的就不是家庭</w:t>
      </w:r>
      <w:r>
        <w:rPr>
          <w:rFonts w:ascii="宋体" w:eastAsia="宋体" w:hAnsi="宋体" w:cs="宋体"/>
          <w:color w:val="000000"/>
          <w:sz w:val="58"/>
        </w:rPr>
        <w:t>(</w:t>
      </w:r>
      <w:r>
        <w:rPr>
          <w:rFonts w:ascii="宋体" w:eastAsia="宋体" w:hAnsi="宋体" w:cs="宋体"/>
          <w:color w:val="000000"/>
          <w:sz w:val="58"/>
        </w:rPr>
        <w:t>一些孤立的称谓</w:t>
      </w:r>
      <w:r>
        <w:rPr>
          <w:rFonts w:ascii="宋体" w:eastAsia="宋体" w:hAnsi="宋体" w:cs="宋体"/>
          <w:color w:val="000000"/>
          <w:sz w:val="58"/>
        </w:rPr>
        <w:t>)</w:t>
      </w:r>
      <w:r>
        <w:rPr>
          <w:rFonts w:ascii="宋体" w:eastAsia="宋体" w:hAnsi="宋体" w:cs="宋体"/>
          <w:color w:val="000000"/>
          <w:sz w:val="58"/>
        </w:rPr>
        <w:t>，而毋宁说是在那些称谓之间的各种关系。没有别的解释能说</w:t>
      </w:r>
      <w:r>
        <w:rPr>
          <w:rFonts w:ascii="宋体" w:eastAsia="宋体" w:hAnsi="宋体" w:cs="宋体"/>
          <w:color w:val="000000"/>
          <w:sz w:val="58"/>
        </w:rPr>
        <w:t>明乱伦禁忌的普遍性；而舅甥关系在其最一般的形式上不是别的，正是这种禁忌的时隐时现的必然结果。</w:t>
      </w:r>
    </w:p>
    <w:p w:rsidR="003D3F0D" w:rsidRDefault="000A5187">
      <w:pPr>
        <w:wordWrap w:val="0"/>
        <w:spacing w:line="960" w:lineRule="atLeast"/>
        <w:ind w:left="20" w:right="100" w:firstLine="1280"/>
        <w:textAlignment w:val="baseline"/>
        <w:rPr>
          <w:sz w:val="58"/>
        </w:rPr>
      </w:pPr>
      <w:r>
        <w:rPr>
          <w:rFonts w:ascii="宋体" w:eastAsia="宋体" w:hAnsi="宋体" w:cs="宋体"/>
          <w:color w:val="000000"/>
          <w:sz w:val="58"/>
        </w:rPr>
        <w:t>由于亲属制度是一些符号系统，因此它们为人类学家提供了一个广阔的领域，使他们能够把自己的努力几乎（我们强调这个</w:t>
      </w:r>
      <w:r>
        <w:rPr>
          <w:rFonts w:ascii="宋体" w:eastAsia="宋体" w:hAnsi="宋体" w:cs="宋体"/>
          <w:color w:val="000000"/>
          <w:sz w:val="58"/>
        </w:rPr>
        <w:t>“</w:t>
      </w:r>
      <w:r>
        <w:rPr>
          <w:rFonts w:ascii="宋体" w:eastAsia="宋体" w:hAnsi="宋体" w:cs="宋体"/>
          <w:color w:val="000000"/>
          <w:sz w:val="58"/>
        </w:rPr>
        <w:t>几乎</w:t>
      </w:r>
      <w:r>
        <w:rPr>
          <w:rFonts w:ascii="宋体" w:eastAsia="宋体" w:hAnsi="宋体" w:cs="宋体"/>
          <w:color w:val="000000"/>
          <w:sz w:val="58"/>
        </w:rPr>
        <w:t>”</w:t>
      </w:r>
      <w:r>
        <w:rPr>
          <w:rFonts w:ascii="宋体" w:eastAsia="宋体" w:hAnsi="宋体" w:cs="宋体"/>
          <w:color w:val="000000"/>
          <w:sz w:val="58"/>
        </w:rPr>
        <w:t>）同社会科学中发展水平最高的学科，即语言学的努力，汇合起来。但是为了达到这种有望得到对人的更好的理解的汇合，我们决不能漠视一个事实，即无论在人类学或语言学研究中，我们所严格处理的都是符号体系。虽然为了理解象征思维的起源回复到自然主义的解释上去可能是合理的，或甚至是不可避免的；但一旦有了象征思维，解释的</w:t>
      </w:r>
      <w:r>
        <w:rPr>
          <w:rFonts w:ascii="宋体" w:eastAsia="宋体" w:hAnsi="宋体" w:cs="宋体"/>
          <w:color w:val="000000"/>
          <w:sz w:val="58"/>
        </w:rPr>
        <w:t>性质便必须根本改变，就如新出现的现象根本不同于在其之前并孕育了它的那些现象一样。因此，对自然主义的任何让步都可能危及在语</w:t>
      </w:r>
    </w:p>
    <w:p w:rsidR="003D3F0D" w:rsidRDefault="000A5187">
      <w:pPr>
        <w:wordWrap w:val="0"/>
        <w:spacing w:before="420" w:line="880" w:lineRule="atLeast"/>
        <w:ind w:right="1100"/>
        <w:jc w:val="right"/>
        <w:textAlignment w:val="baseline"/>
        <w:rPr>
          <w:sz w:val="66"/>
        </w:rPr>
      </w:pPr>
      <w:r>
        <w:rPr>
          <w:rFonts w:ascii="楷体" w:eastAsia="楷体" w:hAnsi="楷体" w:cs="楷体"/>
          <w:color w:val="000000"/>
          <w:sz w:val="66"/>
        </w:rPr>
        <w:t>·57·</w:t>
      </w:r>
    </w:p>
    <w:p w:rsidR="003D3F0D" w:rsidRDefault="003D3F0D"/>
    <w:p w:rsidR="003D3F0D" w:rsidRDefault="003D3F0D">
      <w:pPr>
        <w:sectPr w:rsidR="003D3F0D">
          <w:headerReference w:type="default" r:id="rId174"/>
          <w:footerReference w:type="default" r:id="rId175"/>
          <w:pgSz w:w="21260" w:h="31680"/>
          <w:pgMar w:top="2400" w:right="2420" w:bottom="2400" w:left="2420" w:header="2100" w:footer="2100" w:gutter="0"/>
          <w:cols w:space="720"/>
        </w:sectPr>
      </w:pPr>
    </w:p>
    <w:p w:rsidR="003D3F0D" w:rsidRDefault="000A5187">
      <w:pPr>
        <w:wordWrap w:val="0"/>
        <w:spacing w:before="140" w:line="1060" w:lineRule="atLeast"/>
        <w:ind w:firstLine="40"/>
        <w:textAlignment w:val="baseline"/>
        <w:rPr>
          <w:sz w:val="60"/>
        </w:rPr>
      </w:pPr>
      <w:r>
        <w:rPr>
          <w:rFonts w:ascii="宋体" w:eastAsia="宋体" w:hAnsi="宋体" w:cs="宋体"/>
          <w:color w:val="000000"/>
          <w:sz w:val="60"/>
        </w:rPr>
        <w:lastRenderedPageBreak/>
        <w:t>言学中已经取得的巨大进步</w:t>
      </w:r>
      <w:r>
        <w:rPr>
          <w:rFonts w:ascii="宋体" w:eastAsia="宋体" w:hAnsi="宋体" w:cs="宋体"/>
          <w:color w:val="000000"/>
          <w:sz w:val="60"/>
        </w:rPr>
        <w:t>(</w:t>
      </w:r>
      <w:r>
        <w:rPr>
          <w:rFonts w:ascii="宋体" w:eastAsia="宋体" w:hAnsi="宋体" w:cs="宋体"/>
          <w:color w:val="000000"/>
          <w:sz w:val="60"/>
        </w:rPr>
        <w:t>这种进步也开始成为关于家庭结构研究的特征</w:t>
      </w:r>
      <w:r>
        <w:rPr>
          <w:rFonts w:ascii="宋体" w:eastAsia="宋体" w:hAnsi="宋体" w:cs="宋体"/>
          <w:color w:val="000000"/>
          <w:sz w:val="60"/>
        </w:rPr>
        <w:t>)</w:t>
      </w:r>
      <w:r>
        <w:rPr>
          <w:rFonts w:ascii="宋体" w:eastAsia="宋体" w:hAnsi="宋体" w:cs="宋体"/>
          <w:color w:val="000000"/>
          <w:sz w:val="60"/>
        </w:rPr>
        <w:t>，并且可能将家庭社会学引向一种贫瘠的、没有灵感的经验主义。</w:t>
      </w: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3D3F0D">
      <w:pPr>
        <w:wordWrap w:val="0"/>
        <w:spacing w:line="1060" w:lineRule="exact"/>
        <w:textAlignment w:val="baseline"/>
        <w:rPr>
          <w:sz w:val="60"/>
        </w:rPr>
      </w:pPr>
    </w:p>
    <w:p w:rsidR="003D3F0D" w:rsidRDefault="000A5187">
      <w:pPr>
        <w:wordWrap w:val="0"/>
        <w:spacing w:line="700" w:lineRule="atLeast"/>
        <w:ind w:left="740"/>
        <w:textAlignment w:val="baseline"/>
        <w:rPr>
          <w:sz w:val="51"/>
        </w:rPr>
      </w:pPr>
      <w:r>
        <w:rPr>
          <w:rFonts w:ascii="黑体" w:eastAsia="黑体" w:hAnsi="黑体" w:cs="黑体"/>
          <w:color w:val="000000"/>
          <w:sz w:val="51"/>
        </w:rPr>
        <w:t>58</w:t>
      </w:r>
    </w:p>
    <w:p w:rsidR="003D3F0D" w:rsidRDefault="003D3F0D"/>
    <w:p w:rsidR="003D3F0D" w:rsidRDefault="003D3F0D">
      <w:pPr>
        <w:sectPr w:rsidR="003D3F0D">
          <w:headerReference w:type="default" r:id="rId176"/>
          <w:footerReference w:type="default" r:id="rId177"/>
          <w:pgSz w:w="21700" w:h="31680"/>
          <w:pgMar w:top="2500" w:right="2660" w:bottom="2500" w:left="2660" w:header="2200" w:footer="2200" w:gutter="0"/>
          <w:cols w:space="720"/>
        </w:sectPr>
      </w:pPr>
    </w:p>
    <w:p w:rsidR="003D3F0D" w:rsidRDefault="000A5187">
      <w:pPr>
        <w:wordWrap w:val="0"/>
        <w:spacing w:before="2760" w:line="940" w:lineRule="atLeast"/>
        <w:jc w:val="center"/>
        <w:textAlignment w:val="baseline"/>
        <w:rPr>
          <w:sz w:val="68"/>
        </w:rPr>
      </w:pPr>
      <w:r>
        <w:rPr>
          <w:rFonts w:ascii="宋体" w:eastAsia="宋体" w:hAnsi="宋体" w:cs="宋体"/>
          <w:b/>
          <w:color w:val="000000"/>
          <w:sz w:val="68"/>
        </w:rPr>
        <w:lastRenderedPageBreak/>
        <w:t>第三章</w:t>
      </w:r>
      <w:r>
        <w:rPr>
          <w:rFonts w:ascii="宋体" w:eastAsia="宋体" w:hAnsi="宋体" w:cs="宋体"/>
          <w:color w:val="000000"/>
          <w:sz w:val="68"/>
        </w:rPr>
        <w:t xml:space="preserve">  </w:t>
      </w:r>
      <w:r>
        <w:rPr>
          <w:rFonts w:ascii="宋体" w:eastAsia="宋体" w:hAnsi="宋体" w:cs="宋体"/>
          <w:b/>
          <w:color w:val="000000"/>
          <w:sz w:val="68"/>
        </w:rPr>
        <w:t>语言和社会法则的分析</w:t>
      </w:r>
    </w:p>
    <w:p w:rsidR="003D3F0D" w:rsidRDefault="003D3F0D">
      <w:pPr>
        <w:wordWrap w:val="0"/>
        <w:spacing w:line="940" w:lineRule="exact"/>
        <w:jc w:val="center"/>
        <w:textAlignment w:val="baseline"/>
        <w:rPr>
          <w:sz w:val="58"/>
        </w:rPr>
      </w:pPr>
    </w:p>
    <w:p w:rsidR="003D3F0D" w:rsidRDefault="000A5187">
      <w:pPr>
        <w:wordWrap w:val="0"/>
        <w:spacing w:line="920" w:lineRule="atLeast"/>
        <w:ind w:left="20" w:firstLine="1200"/>
        <w:textAlignment w:val="baseline"/>
        <w:rPr>
          <w:sz w:val="58"/>
        </w:rPr>
      </w:pPr>
      <w:r>
        <w:rPr>
          <w:rFonts w:ascii="宋体" w:eastAsia="宋体" w:hAnsi="宋体" w:cs="宋体"/>
          <w:color w:val="000000"/>
          <w:sz w:val="58"/>
        </w:rPr>
        <w:t>在最近的一本对于社会科学的未来有着无可估价的重要意</w:t>
      </w:r>
      <w:r>
        <w:rPr>
          <w:rFonts w:ascii="宋体" w:eastAsia="宋体" w:hAnsi="宋体" w:cs="宋体"/>
          <w:color w:val="000000"/>
          <w:sz w:val="58"/>
        </w:rPr>
        <w:t>义的著作中，维纳提出了把用于预见的数学方法推广到社会科学中去的可能性问题，并作出了否定的结论；而这种方法已使现代大型电子计算机的制造成为可能。他从两个方面来论证他的观点。</w:t>
      </w:r>
      <w:r>
        <w:rPr>
          <w:rFonts w:ascii="宋体" w:eastAsia="宋体" w:hAnsi="宋体" w:cs="宋体"/>
          <w:color w:val="000000"/>
          <w:sz w:val="58"/>
        </w:rPr>
        <w:t>①</w:t>
      </w:r>
    </w:p>
    <w:p w:rsidR="003D3F0D" w:rsidRDefault="000A5187">
      <w:pPr>
        <w:wordWrap w:val="0"/>
        <w:spacing w:line="920" w:lineRule="atLeast"/>
        <w:ind w:left="20" w:right="20" w:firstLine="1200"/>
        <w:textAlignment w:val="baseline"/>
        <w:rPr>
          <w:sz w:val="58"/>
        </w:rPr>
      </w:pPr>
      <w:r>
        <w:rPr>
          <w:rFonts w:ascii="宋体" w:eastAsia="宋体" w:hAnsi="宋体" w:cs="宋体"/>
          <w:color w:val="000000"/>
          <w:sz w:val="58"/>
        </w:rPr>
        <w:t>首先，他认为社会科学的性质是这样的：其发展的本身必然要引起它们所考察的对象的反应。观察者与被观察对象之间的联系，是现代科学思想所熟知的，并在某种意义上表明是一种普遍的情形。但在最现代的数学研究所擅长的领域内，这一点却可忽略不计。因为，例如在天体物理学中，由于对象的尺度是如此巨大，以至观察者的影响已无需考虑。又如在原子物理学中，对象又是如</w:t>
      </w:r>
      <w:r>
        <w:rPr>
          <w:rFonts w:ascii="宋体" w:eastAsia="宋体" w:hAnsi="宋体" w:cs="宋体"/>
          <w:color w:val="000000"/>
          <w:sz w:val="58"/>
        </w:rPr>
        <w:t>此之小，因而我们只对平均的总体效果感兴趣，观察者方面的偏见在其中不起作用。而在社会科学中则与此相反，研究的对象必然要受到观察者干预的影响，并在与被研究的现象相同的比例上产生变形。</w:t>
      </w:r>
    </w:p>
    <w:p w:rsidR="003D3F0D" w:rsidRDefault="000A5187">
      <w:pPr>
        <w:wordWrap w:val="0"/>
        <w:spacing w:line="920" w:lineRule="atLeast"/>
        <w:ind w:left="20" w:right="120" w:firstLine="1200"/>
        <w:textAlignment w:val="baseline"/>
        <w:rPr>
          <w:sz w:val="58"/>
        </w:rPr>
      </w:pPr>
      <w:r>
        <w:rPr>
          <w:rFonts w:ascii="宋体" w:eastAsia="宋体" w:hAnsi="宋体" w:cs="宋体"/>
          <w:color w:val="000000"/>
          <w:sz w:val="58"/>
        </w:rPr>
        <w:t>其次，维纳注意到，纳入社会学和人类学研究对象的现象被局限在我们自己的兴趣范围内；它们涉及个人的生存、教育、经历以及死亡的问题。因此，只用于研究一项指定现象的统计量程，要成为有力的归纳推理的基础，向来是远远不够的。他</w:t>
      </w:r>
    </w:p>
    <w:p w:rsidR="003D3F0D" w:rsidRDefault="000A5187">
      <w:pPr>
        <w:wordWrap w:val="0"/>
        <w:spacing w:before="360" w:line="600" w:lineRule="atLeast"/>
        <w:ind w:left="20" w:right="400" w:firstLine="82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N·</w:t>
      </w:r>
      <w:r>
        <w:rPr>
          <w:rFonts w:ascii="宋体" w:eastAsia="宋体" w:hAnsi="宋体" w:cs="宋体"/>
          <w:color w:val="000000"/>
          <w:sz w:val="44"/>
        </w:rPr>
        <w:t>维纳</w:t>
      </w:r>
      <w:r>
        <w:rPr>
          <w:rFonts w:ascii="宋体" w:eastAsia="宋体" w:hAnsi="宋体" w:cs="宋体"/>
          <w:color w:val="000000"/>
          <w:sz w:val="44"/>
        </w:rPr>
        <w:t>(Wiener)</w:t>
      </w:r>
      <w:r>
        <w:rPr>
          <w:rFonts w:ascii="宋体" w:eastAsia="宋体" w:hAnsi="宋体" w:cs="宋体"/>
          <w:color w:val="000000"/>
          <w:sz w:val="44"/>
        </w:rPr>
        <w:t>：《控制论，动物和机器的控制与交往》</w:t>
      </w:r>
      <w:r>
        <w:rPr>
          <w:rFonts w:ascii="宋体" w:eastAsia="宋体" w:hAnsi="宋体" w:cs="宋体"/>
          <w:color w:val="000000"/>
          <w:sz w:val="44"/>
        </w:rPr>
        <w:t>(</w:t>
      </w:r>
      <w:r>
        <w:rPr>
          <w:rFonts w:ascii="宋体" w:eastAsia="宋体" w:hAnsi="宋体" w:cs="宋体"/>
          <w:color w:val="000000"/>
          <w:sz w:val="44"/>
        </w:rPr>
        <w:t>巴黎，剑桥，纽约，</w:t>
      </w:r>
      <w:r>
        <w:rPr>
          <w:rFonts w:ascii="宋体" w:eastAsia="宋体" w:hAnsi="宋体" w:cs="宋体"/>
          <w:color w:val="000000"/>
          <w:sz w:val="44"/>
        </w:rPr>
        <w:t>1948</w:t>
      </w:r>
      <w:r>
        <w:rPr>
          <w:rFonts w:ascii="宋体" w:eastAsia="宋体" w:hAnsi="宋体" w:cs="宋体"/>
          <w:color w:val="000000"/>
          <w:sz w:val="44"/>
        </w:rPr>
        <w:t>年</w:t>
      </w:r>
      <w:r>
        <w:rPr>
          <w:rFonts w:ascii="宋体" w:eastAsia="宋体" w:hAnsi="宋体" w:cs="宋体"/>
          <w:color w:val="000000"/>
          <w:sz w:val="44"/>
        </w:rPr>
        <w:t>)</w:t>
      </w:r>
      <w:r>
        <w:rPr>
          <w:rFonts w:ascii="宋体" w:eastAsia="宋体" w:hAnsi="宋体" w:cs="宋体"/>
          <w:color w:val="000000"/>
          <w:sz w:val="44"/>
        </w:rPr>
        <w:t>。</w:t>
      </w:r>
    </w:p>
    <w:p w:rsidR="003D3F0D" w:rsidRDefault="000A5187">
      <w:pPr>
        <w:wordWrap w:val="0"/>
        <w:spacing w:before="480" w:line="960" w:lineRule="atLeast"/>
        <w:ind w:right="980"/>
        <w:jc w:val="right"/>
        <w:textAlignment w:val="baseline"/>
        <w:rPr>
          <w:sz w:val="71"/>
        </w:rPr>
      </w:pPr>
      <w:r>
        <w:rPr>
          <w:rFonts w:ascii="楷体" w:eastAsia="楷体" w:hAnsi="楷体" w:cs="楷体"/>
          <w:color w:val="000000"/>
          <w:sz w:val="71"/>
        </w:rPr>
        <w:t>·59·</w:t>
      </w:r>
    </w:p>
    <w:p w:rsidR="003D3F0D" w:rsidRDefault="003D3F0D"/>
    <w:p w:rsidR="003D3F0D" w:rsidRDefault="003D3F0D">
      <w:pPr>
        <w:sectPr w:rsidR="003D3F0D">
          <w:headerReference w:type="default" r:id="rId178"/>
          <w:footerReference w:type="default" r:id="rId179"/>
          <w:pgSz w:w="21260" w:h="31680"/>
          <w:pgMar w:top="2540" w:right="2440" w:bottom="2540" w:left="2440" w:header="2240" w:footer="2240" w:gutter="0"/>
          <w:cols w:space="720"/>
        </w:sectPr>
      </w:pPr>
    </w:p>
    <w:p w:rsidR="003D3F0D" w:rsidRDefault="000A5187">
      <w:pPr>
        <w:wordWrap w:val="0"/>
        <w:spacing w:line="920" w:lineRule="atLeast"/>
        <w:ind w:left="220" w:firstLine="20"/>
        <w:textAlignment w:val="baseline"/>
        <w:rPr>
          <w:sz w:val="59"/>
        </w:rPr>
      </w:pPr>
      <w:r>
        <w:rPr>
          <w:rFonts w:ascii="仿宋" w:eastAsia="仿宋" w:hAnsi="仿宋" w:cs="仿宋"/>
          <w:color w:val="000000"/>
          <w:sz w:val="59"/>
        </w:rPr>
        <w:lastRenderedPageBreak/>
        <w:t>总结说，社会科学领域内的数学分析所能带给社会科学家的微小兴趣，就如同对于一种气体的统计研究在关于分子大小的问题上所能带给一个人的兴趣一样。</w:t>
      </w:r>
    </w:p>
    <w:p w:rsidR="003D3F0D" w:rsidRDefault="000A5187">
      <w:pPr>
        <w:wordWrap w:val="0"/>
        <w:spacing w:line="920" w:lineRule="atLeast"/>
        <w:ind w:left="160" w:firstLine="1280"/>
        <w:textAlignment w:val="baseline"/>
        <w:rPr>
          <w:sz w:val="59"/>
        </w:rPr>
      </w:pPr>
      <w:r>
        <w:rPr>
          <w:rFonts w:ascii="仿宋" w:eastAsia="仿宋" w:hAnsi="仿宋" w:cs="仿宋"/>
          <w:color w:val="000000"/>
          <w:sz w:val="59"/>
        </w:rPr>
        <w:t>上述诘难似乎是难以反驳的。因为它们经过作者在引导这些诘难时所做的调查，以及许多研究论文和应用人类学的资料的检验。在这种场合，我们所遇到的或者是一种由自身是作为个人的观察者所作的关于个体行为的研究；或者是一种由无法完全将自身同他所在的文化，或者说同产生那些本身就是文化类型的研究假说与观察方法的文化割裂开来的观察者所进行的、关于一种文化</w:t>
      </w:r>
      <w:r>
        <w:rPr>
          <w:rFonts w:ascii="仿宋" w:eastAsia="仿宋" w:hAnsi="仿宋" w:cs="仿宋"/>
          <w:color w:val="000000"/>
          <w:sz w:val="59"/>
        </w:rPr>
        <w:t>、民族性格或模式的研究。</w:t>
      </w:r>
    </w:p>
    <w:p w:rsidR="003D3F0D" w:rsidRDefault="000A5187">
      <w:pPr>
        <w:wordWrap w:val="0"/>
        <w:spacing w:line="920" w:lineRule="atLeast"/>
        <w:ind w:left="160" w:right="80" w:firstLine="1140"/>
        <w:textAlignment w:val="baseline"/>
        <w:rPr>
          <w:sz w:val="59"/>
        </w:rPr>
      </w:pPr>
      <w:r>
        <w:rPr>
          <w:rFonts w:ascii="仿宋" w:eastAsia="仿宋" w:hAnsi="仿宋" w:cs="仿宋"/>
          <w:color w:val="000000"/>
          <w:sz w:val="59"/>
        </w:rPr>
        <w:t>然而，至少有一个属于社会科学的领域，对于维纳的诘难似乎并不合适；那里的情况似乎是严格地符合他为正确的数学研究所设定的必要条件的。这就是语言的领域</w:t>
      </w:r>
      <w:r>
        <w:rPr>
          <w:rFonts w:ascii="仿宋" w:eastAsia="仿宋" w:hAnsi="仿宋" w:cs="仿宋"/>
          <w:color w:val="000000"/>
          <w:sz w:val="59"/>
        </w:rPr>
        <w:t>(</w:t>
      </w:r>
      <w:r>
        <w:rPr>
          <w:rFonts w:ascii="仿宋" w:eastAsia="仿宋" w:hAnsi="仿宋" w:cs="仿宋"/>
          <w:color w:val="000000"/>
          <w:sz w:val="59"/>
        </w:rPr>
        <w:t>当其被从结构语言学，尤其是从音位学角度来研究时</w:t>
      </w:r>
      <w:r>
        <w:rPr>
          <w:rFonts w:ascii="仿宋" w:eastAsia="仿宋" w:hAnsi="仿宋" w:cs="仿宋"/>
          <w:color w:val="000000"/>
          <w:sz w:val="59"/>
        </w:rPr>
        <w:t>)</w:t>
      </w:r>
      <w:r>
        <w:rPr>
          <w:rFonts w:ascii="仿宋" w:eastAsia="仿宋" w:hAnsi="仿宋" w:cs="仿宋"/>
          <w:color w:val="000000"/>
          <w:sz w:val="59"/>
        </w:rPr>
        <w:t>。</w:t>
      </w:r>
    </w:p>
    <w:p w:rsidR="003D3F0D" w:rsidRDefault="000A5187">
      <w:pPr>
        <w:wordWrap w:val="0"/>
        <w:spacing w:line="920" w:lineRule="atLeast"/>
        <w:ind w:right="100" w:firstLine="1280"/>
        <w:textAlignment w:val="baseline"/>
        <w:rPr>
          <w:sz w:val="59"/>
        </w:rPr>
      </w:pPr>
      <w:r>
        <w:rPr>
          <w:rFonts w:ascii="仿宋" w:eastAsia="仿宋" w:hAnsi="仿宋" w:cs="仿宋"/>
          <w:color w:val="000000"/>
          <w:sz w:val="59"/>
        </w:rPr>
        <w:t>语言是一种社会现象；并且是所有社会现象中能在最大程度上表现出适合于科学研究的两个基本特征的一种社会现象。首先，语言行为大多都发生在无意识思想的水平上。当我们说话时，我们并不对句法和词法规则有所意识。并且，我们通常并不感觉到我们所用来表达不同意思的音位的存在，我们也很</w:t>
      </w:r>
      <w:r>
        <w:rPr>
          <w:rFonts w:ascii="仿宋" w:eastAsia="仿宋" w:hAnsi="仿宋" w:cs="仿宋"/>
          <w:color w:val="000000"/>
          <w:sz w:val="59"/>
        </w:rPr>
        <w:t>少</w:t>
      </w:r>
      <w:r>
        <w:rPr>
          <w:rFonts w:ascii="仿宋" w:eastAsia="仿宋" w:hAnsi="仿宋" w:cs="仿宋"/>
          <w:color w:val="000000"/>
          <w:sz w:val="59"/>
        </w:rPr>
        <w:t>(</w:t>
      </w:r>
      <w:r>
        <w:rPr>
          <w:rFonts w:ascii="仿宋" w:eastAsia="仿宋" w:hAnsi="仿宋" w:cs="仿宋"/>
          <w:color w:val="000000"/>
          <w:sz w:val="59"/>
        </w:rPr>
        <w:t>如果也有过的话</w:t>
      </w:r>
      <w:r>
        <w:rPr>
          <w:rFonts w:ascii="仿宋" w:eastAsia="仿宋" w:hAnsi="仿宋" w:cs="仿宋"/>
          <w:color w:val="000000"/>
          <w:sz w:val="59"/>
        </w:rPr>
        <w:t>)</w:t>
      </w:r>
      <w:r>
        <w:rPr>
          <w:rFonts w:ascii="仿宋" w:eastAsia="仿宋" w:hAnsi="仿宋" w:cs="仿宋"/>
          <w:color w:val="000000"/>
          <w:sz w:val="59"/>
        </w:rPr>
        <w:t>意识到使每个音位还原成一组特殊含义的语音对位的存在。此外，这种无意识的现象，在我们了解了我们语言的语法或音位学之后还会存在。因为，即使这种了解是学者的特权，然而事实上语言却只能作为一种集体的构造生存和发展，并且甚至学者的语言学知识也总是仍然同其作为说话者的经验脱节的；因为他说话的方式并不受他在高水平上对其语言的解释能力的影响。因而我们可以说，就语言受到影响的程度而言，我们不必担心观察者对被观察现象的影响，因为观</w:t>
      </w:r>
    </w:p>
    <w:p w:rsidR="003D3F0D" w:rsidRDefault="000A5187">
      <w:pPr>
        <w:wordWrap w:val="0"/>
        <w:spacing w:before="340" w:line="960" w:lineRule="atLeast"/>
        <w:ind w:left="780" w:firstLine="20"/>
        <w:textAlignment w:val="baseline"/>
        <w:rPr>
          <w:sz w:val="71"/>
        </w:rPr>
      </w:pPr>
      <w:r>
        <w:rPr>
          <w:rFonts w:ascii="宋体" w:eastAsia="宋体" w:hAnsi="宋体" w:cs="宋体"/>
          <w:color w:val="000000"/>
          <w:sz w:val="71"/>
        </w:rPr>
        <w:t>·60·</w:t>
      </w:r>
    </w:p>
    <w:p w:rsidR="003D3F0D" w:rsidRDefault="003D3F0D"/>
    <w:p w:rsidR="003D3F0D" w:rsidRDefault="003D3F0D">
      <w:pPr>
        <w:sectPr w:rsidR="003D3F0D">
          <w:headerReference w:type="default" r:id="rId180"/>
          <w:footerReference w:type="default" r:id="rId181"/>
          <w:pgSz w:w="21260" w:h="31680"/>
          <w:pgMar w:top="2480" w:right="2360" w:bottom="2480" w:left="2360" w:header="2180" w:footer="2180" w:gutter="0"/>
          <w:cols w:space="720"/>
        </w:sectPr>
      </w:pPr>
    </w:p>
    <w:p w:rsidR="003D3F0D" w:rsidRDefault="000A5187">
      <w:pPr>
        <w:wordWrap w:val="0"/>
        <w:spacing w:line="920" w:lineRule="atLeast"/>
        <w:ind w:left="160"/>
        <w:textAlignment w:val="baseline"/>
        <w:rPr>
          <w:sz w:val="60"/>
        </w:rPr>
      </w:pPr>
      <w:r>
        <w:rPr>
          <w:rFonts w:ascii="宋体" w:eastAsia="宋体" w:hAnsi="宋体" w:cs="宋体"/>
          <w:color w:val="000000"/>
          <w:sz w:val="60"/>
        </w:rPr>
        <w:lastRenderedPageBreak/>
        <w:t>察者无法仅仅通过意识到现</w:t>
      </w:r>
      <w:r>
        <w:rPr>
          <w:rFonts w:ascii="宋体" w:eastAsia="宋体" w:hAnsi="宋体" w:cs="宋体"/>
          <w:color w:val="000000"/>
          <w:sz w:val="60"/>
        </w:rPr>
        <w:t>象而改变它。</w:t>
      </w:r>
    </w:p>
    <w:p w:rsidR="003D3F0D" w:rsidRDefault="000A5187">
      <w:pPr>
        <w:wordWrap w:val="0"/>
        <w:spacing w:line="920" w:lineRule="atLeast"/>
        <w:ind w:left="160" w:firstLine="1240"/>
        <w:textAlignment w:val="baseline"/>
        <w:rPr>
          <w:sz w:val="60"/>
        </w:rPr>
      </w:pPr>
      <w:r>
        <w:rPr>
          <w:rFonts w:ascii="宋体" w:eastAsia="宋体" w:hAnsi="宋体" w:cs="宋体"/>
          <w:color w:val="000000"/>
          <w:sz w:val="60"/>
        </w:rPr>
        <w:t>再者，说到维纳提出的第二个理由，我们知道，语言在人类历史上出现得很早。因此，即使只有当有书面文献可资利用时我们才能科学地研究语言，文字本身也可追溯到一个相当长的时期，从而为使语言成为数学分析的确切的对象提供足够长的量程。例如，我们所研究的印欧、闪米特或汉藏语系的历史长达约四、五千年。同时，对许多其他的语系来说，虽然缺乏类似的时间量度，但一些共存形态的多样性的存在，却也提供了同样有价值的空间量度。</w:t>
      </w:r>
    </w:p>
    <w:p w:rsidR="003D3F0D" w:rsidRDefault="000A5187">
      <w:pPr>
        <w:wordWrap w:val="0"/>
        <w:spacing w:line="920" w:lineRule="atLeast"/>
        <w:ind w:left="160" w:right="60" w:firstLine="1240"/>
        <w:textAlignment w:val="baseline"/>
        <w:rPr>
          <w:sz w:val="60"/>
        </w:rPr>
      </w:pPr>
      <w:r>
        <w:rPr>
          <w:rFonts w:ascii="宋体" w:eastAsia="宋体" w:hAnsi="宋体" w:cs="宋体"/>
          <w:color w:val="000000"/>
          <w:sz w:val="60"/>
        </w:rPr>
        <w:t>由此我们便发现语言是一种既能表明观察者的独立性，又表明有较长的统计量程的社会现象，这似乎可以说明语</w:t>
      </w:r>
      <w:r>
        <w:rPr>
          <w:rFonts w:ascii="宋体" w:eastAsia="宋体" w:hAnsi="宋体" w:cs="宋体"/>
          <w:color w:val="000000"/>
          <w:sz w:val="60"/>
        </w:rPr>
        <w:t>言这一现象完全能够满足数学家们对于维纳所主张的那种分析类型的要求。</w:t>
      </w:r>
    </w:p>
    <w:p w:rsidR="003D3F0D" w:rsidRDefault="000A5187">
      <w:pPr>
        <w:wordWrap w:val="0"/>
        <w:spacing w:line="920" w:lineRule="atLeast"/>
        <w:ind w:left="160" w:right="100" w:firstLine="1340"/>
        <w:textAlignment w:val="baseline"/>
        <w:rPr>
          <w:sz w:val="60"/>
        </w:rPr>
      </w:pPr>
      <w:r>
        <w:rPr>
          <w:rFonts w:ascii="宋体" w:eastAsia="宋体" w:hAnsi="宋体" w:cs="宋体"/>
          <w:color w:val="000000"/>
          <w:sz w:val="60"/>
        </w:rPr>
        <w:t>事实上，很难想象一定的语言学问题为什么不能由现代的计算机予以解决。懂得了一种语言的语音结构和辅音与元音组合的规则之后，一个学生就能轻易地使用计算机来计算出存在于语汇中的组成含有</w:t>
      </w:r>
      <w:r>
        <w:rPr>
          <w:rFonts w:ascii="宋体" w:eastAsia="宋体" w:hAnsi="宋体" w:cs="宋体"/>
          <w:color w:val="000000"/>
          <w:sz w:val="60"/>
        </w:rPr>
        <w:t>n</w:t>
      </w:r>
      <w:r>
        <w:rPr>
          <w:rFonts w:ascii="宋体" w:eastAsia="宋体" w:hAnsi="宋体" w:cs="宋体"/>
          <w:color w:val="000000"/>
          <w:sz w:val="60"/>
        </w:rPr>
        <w:t>个音节的单词的所有的音位组合，甚至计算出适合于所考察的语言</w:t>
      </w:r>
      <w:r>
        <w:rPr>
          <w:rFonts w:ascii="宋体" w:eastAsia="宋体" w:hAnsi="宋体" w:cs="宋体"/>
          <w:color w:val="000000"/>
          <w:sz w:val="60"/>
        </w:rPr>
        <w:t>(</w:t>
      </w:r>
      <w:r>
        <w:rPr>
          <w:rFonts w:ascii="宋体" w:eastAsia="宋体" w:hAnsi="宋体" w:cs="宋体"/>
          <w:color w:val="000000"/>
          <w:sz w:val="60"/>
        </w:rPr>
        <w:t>如前面所说明过那些语言</w:t>
      </w:r>
      <w:r>
        <w:rPr>
          <w:rFonts w:ascii="宋体" w:eastAsia="宋体" w:hAnsi="宋体" w:cs="宋体"/>
          <w:color w:val="000000"/>
          <w:sz w:val="60"/>
        </w:rPr>
        <w:t>)</w:t>
      </w:r>
      <w:r>
        <w:rPr>
          <w:rFonts w:ascii="宋体" w:eastAsia="宋体" w:hAnsi="宋体" w:cs="宋体"/>
          <w:color w:val="000000"/>
          <w:sz w:val="60"/>
        </w:rPr>
        <w:t>的结构的这类组合的数目。要是有一台可将规定音位学通常所涉及的结构类型的方程</w:t>
      </w:r>
      <w:r>
        <w:rPr>
          <w:rFonts w:ascii="宋体" w:eastAsia="宋体" w:hAnsi="宋体" w:cs="宋体"/>
          <w:color w:val="000000"/>
          <w:sz w:val="60"/>
        </w:rPr>
        <w:t>“</w:t>
      </w:r>
      <w:r>
        <w:rPr>
          <w:rFonts w:ascii="宋体" w:eastAsia="宋体" w:hAnsi="宋体" w:cs="宋体"/>
          <w:color w:val="000000"/>
          <w:sz w:val="60"/>
        </w:rPr>
        <w:t>喂入</w:t>
      </w:r>
      <w:r>
        <w:rPr>
          <w:rFonts w:ascii="宋体" w:eastAsia="宋体" w:hAnsi="宋体" w:cs="宋体"/>
          <w:color w:val="000000"/>
          <w:sz w:val="60"/>
        </w:rPr>
        <w:t>”</w:t>
      </w:r>
      <w:r>
        <w:rPr>
          <w:rFonts w:ascii="宋体" w:eastAsia="宋体" w:hAnsi="宋体" w:cs="宋体"/>
          <w:color w:val="000000"/>
          <w:sz w:val="60"/>
        </w:rPr>
        <w:t>其中的计算机，以及一个人的发声器官所能发出的所有声音的资料库，和根据心理</w:t>
      </w:r>
      <w:r>
        <w:rPr>
          <w:rFonts w:ascii="宋体" w:eastAsia="宋体" w:hAnsi="宋体" w:cs="宋体"/>
          <w:color w:val="000000"/>
          <w:sz w:val="60"/>
        </w:rPr>
        <w:t>-</w:t>
      </w:r>
      <w:r>
        <w:rPr>
          <w:rFonts w:ascii="宋体" w:eastAsia="宋体" w:hAnsi="宋体" w:cs="宋体"/>
          <w:color w:val="000000"/>
          <w:sz w:val="60"/>
        </w:rPr>
        <w:t>生理学方法确定的能将两个最</w:t>
      </w:r>
      <w:r>
        <w:rPr>
          <w:rFonts w:ascii="宋体" w:eastAsia="宋体" w:hAnsi="宋体" w:cs="宋体"/>
          <w:color w:val="000000"/>
          <w:sz w:val="60"/>
        </w:rPr>
        <w:t>接近的音位相互区分开来的最小区别值，那么，人们毫无疑问便能计算出包括</w:t>
      </w:r>
      <w:r>
        <w:rPr>
          <w:rFonts w:ascii="宋体" w:eastAsia="宋体" w:hAnsi="宋体" w:cs="宋体"/>
          <w:color w:val="000000"/>
          <w:sz w:val="60"/>
        </w:rPr>
        <w:t>n</w:t>
      </w:r>
      <w:r>
        <w:rPr>
          <w:rFonts w:ascii="宋体" w:eastAsia="宋体" w:hAnsi="宋体" w:cs="宋体"/>
          <w:color w:val="000000"/>
          <w:sz w:val="60"/>
        </w:rPr>
        <w:t>个对位的语音结构的总数</w:t>
      </w:r>
      <w:r>
        <w:rPr>
          <w:rFonts w:ascii="宋体" w:eastAsia="宋体" w:hAnsi="宋体" w:cs="宋体"/>
          <w:color w:val="000000"/>
          <w:sz w:val="60"/>
        </w:rPr>
        <w:t>(n</w:t>
      </w:r>
      <w:r>
        <w:rPr>
          <w:rFonts w:ascii="宋体" w:eastAsia="宋体" w:hAnsi="宋体" w:cs="宋体"/>
          <w:color w:val="000000"/>
          <w:sz w:val="60"/>
        </w:rPr>
        <w:t>可任意选定</w:t>
      </w:r>
      <w:r>
        <w:rPr>
          <w:rFonts w:ascii="宋体" w:eastAsia="宋体" w:hAnsi="宋体" w:cs="宋体"/>
          <w:color w:val="000000"/>
          <w:sz w:val="60"/>
        </w:rPr>
        <w:t>)</w:t>
      </w:r>
      <w:r>
        <w:rPr>
          <w:rFonts w:ascii="宋体" w:eastAsia="宋体" w:hAnsi="宋体" w:cs="宋体"/>
          <w:color w:val="000000"/>
          <w:sz w:val="60"/>
        </w:rPr>
        <w:t>。这样，人们就能建立起一种语言结构的周期表，它可以同门捷列夫引入现代化学的元素周期表相比拟。于是，我们所剩下要做的，只是确定已知语言在这个周期表中的位置，确定那些在第一手研究中远未提供有关它们的充分理论认</w:t>
      </w:r>
    </w:p>
    <w:p w:rsidR="003D3F0D" w:rsidRDefault="000A5187">
      <w:pPr>
        <w:wordWrap w:val="0"/>
        <w:spacing w:before="380" w:line="980" w:lineRule="atLeast"/>
        <w:ind w:right="1060"/>
        <w:jc w:val="right"/>
        <w:textAlignment w:val="baseline"/>
        <w:rPr>
          <w:sz w:val="73"/>
        </w:rPr>
      </w:pPr>
      <w:r>
        <w:rPr>
          <w:rFonts w:ascii="宋体" w:eastAsia="宋体" w:hAnsi="宋体" w:cs="宋体"/>
          <w:color w:val="000000"/>
          <w:sz w:val="73"/>
        </w:rPr>
        <w:lastRenderedPageBreak/>
        <w:t>·61·</w:t>
      </w:r>
    </w:p>
    <w:p w:rsidR="003D3F0D" w:rsidRDefault="003D3F0D"/>
    <w:p w:rsidR="003D3F0D" w:rsidRDefault="003D3F0D">
      <w:pPr>
        <w:sectPr w:rsidR="003D3F0D">
          <w:headerReference w:type="default" r:id="rId182"/>
          <w:footerReference w:type="default" r:id="rId183"/>
          <w:pgSz w:w="21260" w:h="31680"/>
          <w:pgMar w:top="2560" w:right="2340" w:bottom="2560" w:left="2340" w:header="2260" w:footer="2260" w:gutter="0"/>
          <w:cols w:space="720"/>
        </w:sectPr>
      </w:pPr>
    </w:p>
    <w:p w:rsidR="003D3F0D" w:rsidRDefault="000A5187">
      <w:pPr>
        <w:wordWrap w:val="0"/>
        <w:spacing w:line="920" w:lineRule="atLeast"/>
        <w:ind w:left="200"/>
        <w:textAlignment w:val="baseline"/>
        <w:rPr>
          <w:sz w:val="57"/>
        </w:rPr>
      </w:pPr>
      <w:r>
        <w:rPr>
          <w:rFonts w:ascii="宋体" w:eastAsia="宋体" w:hAnsi="宋体" w:cs="宋体"/>
          <w:color w:val="000000"/>
          <w:sz w:val="57"/>
        </w:rPr>
        <w:lastRenderedPageBreak/>
        <w:t>识的语言的地位和相互关系，以及揭示那些已经消失了的或未知的（正在产生的或仅仅是可能有的）语言的地位。</w:t>
      </w:r>
    </w:p>
    <w:p w:rsidR="003D3F0D" w:rsidRDefault="000A5187">
      <w:pPr>
        <w:wordWrap w:val="0"/>
        <w:spacing w:line="920" w:lineRule="atLeast"/>
        <w:ind w:left="120" w:firstLine="1220"/>
        <w:textAlignment w:val="baseline"/>
        <w:rPr>
          <w:sz w:val="57"/>
        </w:rPr>
      </w:pPr>
      <w:r>
        <w:rPr>
          <w:rFonts w:ascii="宋体" w:eastAsia="宋体" w:hAnsi="宋体" w:cs="宋体"/>
          <w:color w:val="000000"/>
          <w:sz w:val="57"/>
        </w:rPr>
        <w:t>补充一个最近的例子：雅各布森认为，一个语言可以拥有</w:t>
      </w:r>
      <w:r>
        <w:rPr>
          <w:rFonts w:ascii="宋体" w:eastAsia="宋体" w:hAnsi="宋体" w:cs="宋体"/>
          <w:color w:val="000000"/>
          <w:sz w:val="57"/>
        </w:rPr>
        <w:t>n</w:t>
      </w:r>
      <w:r>
        <w:rPr>
          <w:rFonts w:ascii="宋体" w:eastAsia="宋体" w:hAnsi="宋体" w:cs="宋体"/>
          <w:color w:val="000000"/>
          <w:sz w:val="57"/>
        </w:rPr>
        <w:t>种共存的语音结构，其中每一种都可以干预一个特定种类的语法操作过程。</w:t>
      </w:r>
      <w:r>
        <w:rPr>
          <w:rFonts w:ascii="宋体" w:eastAsia="宋体" w:hAnsi="宋体" w:cs="宋体"/>
          <w:color w:val="000000"/>
          <w:sz w:val="57"/>
        </w:rPr>
        <w:t>①</w:t>
      </w:r>
      <w:r>
        <w:rPr>
          <w:rFonts w:ascii="宋体" w:eastAsia="宋体" w:hAnsi="宋体" w:cs="宋体"/>
          <w:color w:val="000000"/>
          <w:sz w:val="57"/>
        </w:rPr>
        <w:t>既然在同一个语言的不同结构模式之间显然一定存在着一种关系，我们于是得到了</w:t>
      </w:r>
      <w:r>
        <w:rPr>
          <w:rFonts w:ascii="宋体" w:eastAsia="宋体" w:hAnsi="宋体" w:cs="宋体"/>
          <w:color w:val="000000"/>
          <w:sz w:val="57"/>
        </w:rPr>
        <w:t>“</w:t>
      </w:r>
      <w:r>
        <w:rPr>
          <w:rFonts w:ascii="宋体" w:eastAsia="宋体" w:hAnsi="宋体" w:cs="宋体"/>
          <w:color w:val="000000"/>
          <w:sz w:val="57"/>
        </w:rPr>
        <w:t>元结构</w:t>
      </w:r>
      <w:r>
        <w:rPr>
          <w:rFonts w:ascii="宋体" w:eastAsia="宋体" w:hAnsi="宋体" w:cs="宋体"/>
          <w:color w:val="000000"/>
          <w:sz w:val="57"/>
        </w:rPr>
        <w:t>(metastucture)”</w:t>
      </w:r>
      <w:r>
        <w:rPr>
          <w:rFonts w:ascii="宋体" w:eastAsia="宋体" w:hAnsi="宋体" w:cs="宋体"/>
          <w:color w:val="000000"/>
          <w:sz w:val="57"/>
        </w:rPr>
        <w:t>这个概念；它应当是某种如同由一些典型结论所构成的组合的规则那样的东西。如果所有那些模式可以用我们的计算机来分析，那么已经建立起来的数学方法就能够使它建立起语言的</w:t>
      </w:r>
      <w:r>
        <w:rPr>
          <w:rFonts w:ascii="宋体" w:eastAsia="宋体" w:hAnsi="宋体" w:cs="宋体"/>
          <w:color w:val="000000"/>
          <w:sz w:val="57"/>
        </w:rPr>
        <w:t>“</w:t>
      </w:r>
      <w:r>
        <w:rPr>
          <w:rFonts w:ascii="宋体" w:eastAsia="宋体" w:hAnsi="宋体" w:cs="宋体"/>
          <w:color w:val="000000"/>
          <w:sz w:val="57"/>
        </w:rPr>
        <w:t>元结构</w:t>
      </w:r>
      <w:r>
        <w:rPr>
          <w:rFonts w:ascii="宋体" w:eastAsia="宋体" w:hAnsi="宋体" w:cs="宋体"/>
          <w:color w:val="000000"/>
          <w:sz w:val="57"/>
        </w:rPr>
        <w:t>”</w:t>
      </w:r>
      <w:r>
        <w:rPr>
          <w:rFonts w:ascii="宋体" w:eastAsia="宋体" w:hAnsi="宋体" w:cs="宋体"/>
          <w:color w:val="000000"/>
          <w:sz w:val="57"/>
        </w:rPr>
        <w:t>，这一结构在某些复杂情况下将是如此错综难解，以至很难（如果不是不可能的话）在纯粹经验研究的基础上得出它来。</w:t>
      </w:r>
    </w:p>
    <w:p w:rsidR="003D3F0D" w:rsidRDefault="000A5187">
      <w:pPr>
        <w:wordWrap w:val="0"/>
        <w:spacing w:line="920" w:lineRule="atLeast"/>
        <w:ind w:right="80" w:firstLine="1340"/>
        <w:textAlignment w:val="baseline"/>
        <w:rPr>
          <w:sz w:val="57"/>
        </w:rPr>
      </w:pPr>
      <w:r>
        <w:rPr>
          <w:rFonts w:ascii="宋体" w:eastAsia="宋体" w:hAnsi="宋体" w:cs="宋体"/>
          <w:color w:val="000000"/>
          <w:sz w:val="57"/>
        </w:rPr>
        <w:t>于是</w:t>
      </w:r>
      <w:r>
        <w:rPr>
          <w:rFonts w:ascii="宋体" w:eastAsia="宋体" w:hAnsi="宋体" w:cs="宋体"/>
          <w:color w:val="000000"/>
          <w:sz w:val="57"/>
        </w:rPr>
        <w:t>，这里所讨论的问题可以界定为如下的意思。在所有的社会现象中，我们以语言是真正科学分析的对象的那种方式来研究它，也只有语言能使我们理解它的形成过程和预见它的变化模式。这是通过对音位学问题的现代研究得到的结果，它超出了语言现象的表层意识与历史表达的范围，从而获得了作为无意识思想过程结果的、由关系体系组成的基本的与客观的实在。而现在发生的问题却是：这在对于其他形式的社会现象的分析中是否也能产生同样的还原效果呢？如果能，那么这种分析能否导致同一结果？而要是对后一问题的回答是肯定的，我们能否得出结论说，社会生活的所有</w:t>
      </w:r>
      <w:r>
        <w:rPr>
          <w:rFonts w:ascii="宋体" w:eastAsia="宋体" w:hAnsi="宋体" w:cs="宋体"/>
          <w:color w:val="000000"/>
          <w:sz w:val="57"/>
        </w:rPr>
        <w:t>形式在本质上都是同一性质的呢？也就是说，它们是由表现了在有意识和社会化思想水平上的对于普遍法则</w:t>
      </w:r>
      <w:r>
        <w:rPr>
          <w:rFonts w:ascii="宋体" w:eastAsia="宋体" w:hAnsi="宋体" w:cs="宋体"/>
          <w:color w:val="000000"/>
          <w:sz w:val="57"/>
        </w:rPr>
        <w:t>————</w:t>
      </w:r>
      <w:r>
        <w:rPr>
          <w:rFonts w:ascii="宋体" w:eastAsia="宋体" w:hAnsi="宋体" w:cs="宋体"/>
          <w:color w:val="000000"/>
          <w:sz w:val="57"/>
        </w:rPr>
        <w:t>这种法则规范着精神的无意识活动</w:t>
      </w:r>
      <w:r>
        <w:rPr>
          <w:rFonts w:ascii="宋体" w:eastAsia="宋体" w:hAnsi="宋体" w:cs="宋体"/>
          <w:color w:val="000000"/>
          <w:sz w:val="57"/>
        </w:rPr>
        <w:t>————</w:t>
      </w:r>
      <w:r>
        <w:rPr>
          <w:rFonts w:ascii="宋体" w:eastAsia="宋体" w:hAnsi="宋体" w:cs="宋体"/>
          <w:color w:val="000000"/>
          <w:sz w:val="57"/>
        </w:rPr>
        <w:t>的设计的行为系统所构成的吗？显然，在这里除了通过指出某些参照点和构想可能具有有效的方向的原则路线来概述</w:t>
      </w:r>
    </w:p>
    <w:p w:rsidR="003D3F0D" w:rsidRDefault="000A5187">
      <w:pPr>
        <w:wordWrap w:val="0"/>
        <w:spacing w:before="380" w:line="620" w:lineRule="atLeast"/>
        <w:ind w:right="180" w:firstLine="84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罗曼</w:t>
      </w:r>
      <w:r>
        <w:rPr>
          <w:rFonts w:ascii="楷体" w:eastAsia="楷体" w:hAnsi="楷体" w:cs="楷体"/>
          <w:color w:val="000000"/>
          <w:sz w:val="45"/>
        </w:rPr>
        <w:t>·</w:t>
      </w:r>
      <w:r>
        <w:rPr>
          <w:rFonts w:ascii="楷体" w:eastAsia="楷体" w:hAnsi="楷体" w:cs="楷体"/>
          <w:color w:val="000000"/>
          <w:sz w:val="45"/>
        </w:rPr>
        <w:t>雅各布森：《语言的音位与语法面貌的相关关系》，《第</w:t>
      </w:r>
      <w:r>
        <w:rPr>
          <w:rFonts w:ascii="楷体" w:eastAsia="楷体" w:hAnsi="楷体" w:cs="楷体"/>
          <w:color w:val="000000"/>
          <w:sz w:val="45"/>
        </w:rPr>
        <w:t>6</w:t>
      </w:r>
      <w:r>
        <w:rPr>
          <w:rFonts w:ascii="楷体" w:eastAsia="楷体" w:hAnsi="楷体" w:cs="楷体"/>
          <w:color w:val="000000"/>
          <w:sz w:val="45"/>
        </w:rPr>
        <w:t>届国际语育学大会文件汇编》</w:t>
      </w:r>
      <w:r>
        <w:rPr>
          <w:rFonts w:ascii="楷体" w:eastAsia="楷体" w:hAnsi="楷体" w:cs="楷体"/>
          <w:color w:val="000000"/>
          <w:sz w:val="45"/>
        </w:rPr>
        <w:t>(</w:t>
      </w:r>
      <w:r>
        <w:rPr>
          <w:rFonts w:ascii="楷体" w:eastAsia="楷体" w:hAnsi="楷体" w:cs="楷体"/>
          <w:color w:val="000000"/>
          <w:sz w:val="45"/>
        </w:rPr>
        <w:t>巴黎，</w:t>
      </w:r>
      <w:r>
        <w:rPr>
          <w:rFonts w:ascii="楷体" w:eastAsia="楷体" w:hAnsi="楷体" w:cs="楷体"/>
          <w:color w:val="000000"/>
          <w:sz w:val="45"/>
        </w:rPr>
        <w:t>1948)</w:t>
      </w:r>
      <w:r>
        <w:rPr>
          <w:rFonts w:ascii="楷体" w:eastAsia="楷体" w:hAnsi="楷体" w:cs="楷体"/>
          <w:color w:val="000000"/>
          <w:sz w:val="45"/>
        </w:rPr>
        <w:t>。</w:t>
      </w:r>
    </w:p>
    <w:p w:rsidR="003D3F0D" w:rsidRDefault="000A5187">
      <w:pPr>
        <w:wordWrap w:val="0"/>
        <w:spacing w:before="440" w:line="980" w:lineRule="atLeast"/>
        <w:ind w:left="700"/>
        <w:textAlignment w:val="baseline"/>
        <w:rPr>
          <w:sz w:val="73"/>
        </w:rPr>
      </w:pPr>
      <w:r>
        <w:rPr>
          <w:rFonts w:ascii="宋体" w:eastAsia="宋体" w:hAnsi="宋体" w:cs="宋体"/>
          <w:color w:val="000000"/>
          <w:sz w:val="73"/>
        </w:rPr>
        <w:t>·62·</w:t>
      </w:r>
    </w:p>
    <w:p w:rsidR="003D3F0D" w:rsidRDefault="003D3F0D"/>
    <w:p w:rsidR="003D3F0D" w:rsidRDefault="003D3F0D">
      <w:pPr>
        <w:sectPr w:rsidR="003D3F0D">
          <w:headerReference w:type="default" r:id="rId184"/>
          <w:footerReference w:type="default" r:id="rId185"/>
          <w:pgSz w:w="21260" w:h="31680"/>
          <w:pgMar w:top="2480" w:right="2380" w:bottom="2480" w:left="2380" w:header="2180" w:footer="2180" w:gutter="0"/>
          <w:cols w:space="720"/>
        </w:sectPr>
      </w:pPr>
    </w:p>
    <w:p w:rsidR="003D3F0D" w:rsidRDefault="000A5187">
      <w:pPr>
        <w:wordWrap w:val="0"/>
        <w:spacing w:before="20" w:line="900" w:lineRule="atLeast"/>
        <w:ind w:left="80"/>
        <w:textAlignment w:val="baseline"/>
        <w:rPr>
          <w:sz w:val="58"/>
        </w:rPr>
      </w:pPr>
      <w:r>
        <w:rPr>
          <w:rFonts w:ascii="仿宋" w:eastAsia="仿宋" w:hAnsi="仿宋" w:cs="仿宋"/>
          <w:color w:val="000000"/>
          <w:sz w:val="58"/>
        </w:rPr>
        <w:lastRenderedPageBreak/>
        <w:t>这个问题之外，还不能有更多的企望。</w:t>
      </w:r>
    </w:p>
    <w:p w:rsidR="003D3F0D" w:rsidRDefault="000A5187">
      <w:pPr>
        <w:wordWrap w:val="0"/>
        <w:spacing w:line="900" w:lineRule="atLeast"/>
        <w:ind w:left="80" w:firstLine="1280"/>
        <w:textAlignment w:val="baseline"/>
        <w:rPr>
          <w:sz w:val="58"/>
        </w:rPr>
      </w:pPr>
      <w:r>
        <w:rPr>
          <w:rFonts w:ascii="仿宋" w:eastAsia="仿宋" w:hAnsi="仿宋" w:cs="仿宋"/>
          <w:color w:val="000000"/>
          <w:sz w:val="58"/>
        </w:rPr>
        <w:t>克罗伯的某些研究对于我们这一问题的研究似乎是最为重</w:t>
      </w:r>
      <w:r>
        <w:rPr>
          <w:rFonts w:ascii="仿宋" w:eastAsia="仿宋" w:hAnsi="仿宋" w:cs="仿宋"/>
          <w:color w:val="000000"/>
          <w:sz w:val="58"/>
        </w:rPr>
        <w:t>要的，尤其是他关于妇女服饰风格演变的著作。</w:t>
      </w:r>
      <w:r>
        <w:rPr>
          <w:rFonts w:ascii="仿宋" w:eastAsia="仿宋" w:hAnsi="仿宋" w:cs="仿宋"/>
          <w:color w:val="000000"/>
          <w:sz w:val="58"/>
        </w:rPr>
        <w:t>①</w:t>
      </w:r>
      <w:r>
        <w:rPr>
          <w:rFonts w:ascii="仿宋" w:eastAsia="仿宋" w:hAnsi="仿宋" w:cs="仿宋"/>
          <w:color w:val="000000"/>
          <w:sz w:val="58"/>
        </w:rPr>
        <w:t>时装确实是在最大程度上取决于精神的无意识活动的一种现象。我们很少去注意为什么一种特定的服式会使我们喜欢或是被淘汰。克罗伯指出这种似乎是任意的发展过程也是遵循确定的规律的。这些规律无法以纯粹经验的观察得出，也不能靠对现象的直觉的思考，而只能从对于服装的各个部分之间的一些基本关系的测量中得出。这样得到的关系可以借助于数学函数来表述，其在各给定时刻上计算得到的数值使预测成为可能。</w:t>
      </w:r>
    </w:p>
    <w:p w:rsidR="003D3F0D" w:rsidRDefault="000A5187">
      <w:pPr>
        <w:wordWrap w:val="0"/>
        <w:spacing w:line="900" w:lineRule="atLeast"/>
        <w:ind w:left="80" w:right="40" w:firstLine="1340"/>
        <w:textAlignment w:val="baseline"/>
        <w:rPr>
          <w:sz w:val="58"/>
        </w:rPr>
      </w:pPr>
      <w:r>
        <w:rPr>
          <w:rFonts w:ascii="仿宋" w:eastAsia="仿宋" w:hAnsi="仿宋" w:cs="仿宋"/>
          <w:color w:val="000000"/>
          <w:sz w:val="58"/>
        </w:rPr>
        <w:t>由此，克罗伯便揭示了，即使是如此任意的社会行为的领</w:t>
      </w:r>
      <w:r>
        <w:rPr>
          <w:rFonts w:ascii="仿宋" w:eastAsia="仿宋" w:hAnsi="仿宋" w:cs="仿宋"/>
          <w:color w:val="000000"/>
          <w:sz w:val="58"/>
        </w:rPr>
        <w:t>域，也易于接受科学的研究。他的方法不仅可以有效地同结构语言学的方法相比较，而且也可以有效地同自然科学的方法相比较。在他的研究同现代生物学家泰西埃关于某些甲壳类动物的器官生长的研究之间，便有着明显的相似性。</w:t>
      </w:r>
      <w:r>
        <w:rPr>
          <w:rFonts w:ascii="仿宋" w:eastAsia="仿宋" w:hAnsi="仿宋" w:cs="仿宋"/>
          <w:color w:val="000000"/>
          <w:sz w:val="58"/>
        </w:rPr>
        <w:t xml:space="preserve">② </w:t>
      </w:r>
      <w:r>
        <w:rPr>
          <w:rFonts w:ascii="仿宋" w:eastAsia="仿宋" w:hAnsi="仿宋" w:cs="仿宋"/>
          <w:color w:val="000000"/>
          <w:sz w:val="58"/>
        </w:rPr>
        <w:t>泰西埃指出，为了将这种生长的规律公式化，就必须考虑爪、钳的组成部分的相对大小，而不是这些器官的表面形状。在这里，对相互关系的了解使我们得到一些常数</w:t>
      </w:r>
      <w:r>
        <w:rPr>
          <w:rFonts w:ascii="仿宋" w:eastAsia="仿宋" w:hAnsi="仿宋" w:cs="仿宋"/>
          <w:color w:val="000000"/>
          <w:sz w:val="58"/>
        </w:rPr>
        <w:t>(</w:t>
      </w:r>
      <w:r>
        <w:rPr>
          <w:rFonts w:ascii="仿宋" w:eastAsia="仿宋" w:hAnsi="仿宋" w:cs="仿宋"/>
          <w:color w:val="000000"/>
          <w:sz w:val="58"/>
        </w:rPr>
        <w:t>称为参数</w:t>
      </w:r>
      <w:r>
        <w:rPr>
          <w:rFonts w:ascii="仿宋" w:eastAsia="仿宋" w:hAnsi="仿宋" w:cs="仿宋"/>
          <w:color w:val="000000"/>
          <w:sz w:val="58"/>
        </w:rPr>
        <w:t>)</w:t>
      </w:r>
      <w:r>
        <w:rPr>
          <w:rFonts w:ascii="仿宋" w:eastAsia="仿宋" w:hAnsi="仿宋" w:cs="仿宋"/>
          <w:color w:val="000000"/>
          <w:sz w:val="58"/>
        </w:rPr>
        <w:t>，由其可以得出这些器官发展的各种规律。从这方面说，一种科学的动物学的对象，就并非主要是关于通常所见到的动物及其器官的形状，而是关于建立一些抽象的和</w:t>
      </w:r>
      <w:r>
        <w:rPr>
          <w:rFonts w:ascii="仿宋" w:eastAsia="仿宋" w:hAnsi="仿宋" w:cs="仿宋"/>
          <w:color w:val="000000"/>
          <w:sz w:val="58"/>
        </w:rPr>
        <w:t>可测量的相互关系，这种相互关系构成所研究的现象的基本性质。</w:t>
      </w:r>
    </w:p>
    <w:p w:rsidR="003D3F0D" w:rsidRDefault="000A5187">
      <w:pPr>
        <w:wordWrap w:val="0"/>
        <w:spacing w:line="900" w:lineRule="atLeast"/>
        <w:ind w:left="1160"/>
        <w:textAlignment w:val="baseline"/>
        <w:rPr>
          <w:sz w:val="58"/>
        </w:rPr>
      </w:pPr>
      <w:r>
        <w:rPr>
          <w:rFonts w:ascii="仿宋" w:eastAsia="仿宋" w:hAnsi="仿宋" w:cs="仿宋"/>
          <w:color w:val="000000"/>
          <w:sz w:val="58"/>
        </w:rPr>
        <w:t>一种相似的方法也一直在对社会组织的某些特征的研究</w:t>
      </w:r>
    </w:p>
    <w:p w:rsidR="003D3F0D" w:rsidRDefault="000A5187">
      <w:pPr>
        <w:wordWrap w:val="0"/>
        <w:spacing w:line="900" w:lineRule="atLeast"/>
        <w:ind w:left="100"/>
        <w:textAlignment w:val="baseline"/>
        <w:rPr>
          <w:sz w:val="58"/>
        </w:rPr>
      </w:pPr>
      <w:r>
        <w:rPr>
          <w:rFonts w:ascii="宋体" w:eastAsia="宋体" w:hAnsi="宋体" w:cs="宋体"/>
          <w:color w:val="000000"/>
          <w:sz w:val="58"/>
          <w:u w:val="single"/>
        </w:rPr>
        <w:t xml:space="preserve">              </w:t>
      </w:r>
    </w:p>
    <w:p w:rsidR="003D3F0D" w:rsidRDefault="000A5187">
      <w:pPr>
        <w:wordWrap w:val="0"/>
        <w:spacing w:before="320" w:line="680" w:lineRule="atLeast"/>
        <w:ind w:left="80" w:right="160" w:firstLine="860"/>
        <w:textAlignment w:val="baseline"/>
        <w:rPr>
          <w:sz w:val="46"/>
        </w:rPr>
      </w:pPr>
      <w:r>
        <w:rPr>
          <w:rFonts w:ascii="宋体" w:eastAsia="宋体" w:hAnsi="宋体" w:cs="宋体"/>
          <w:color w:val="000000"/>
          <w:sz w:val="46"/>
        </w:rPr>
        <w:t xml:space="preserve">① </w:t>
      </w:r>
      <w:r>
        <w:rPr>
          <w:rFonts w:ascii="宋体" w:eastAsia="宋体" w:hAnsi="宋体" w:cs="宋体"/>
          <w:color w:val="000000"/>
          <w:sz w:val="46"/>
        </w:rPr>
        <w:t>里查森和克罗伯：《妇女时装的三个世纪，一项定量的分析》，《人类学档案》，第</w:t>
      </w:r>
      <w:r>
        <w:rPr>
          <w:rFonts w:ascii="宋体" w:eastAsia="宋体" w:hAnsi="宋体" w:cs="宋体"/>
          <w:color w:val="000000"/>
          <w:sz w:val="46"/>
        </w:rPr>
        <w:t>5</w:t>
      </w:r>
      <w:r>
        <w:rPr>
          <w:rFonts w:ascii="宋体" w:eastAsia="宋体" w:hAnsi="宋体" w:cs="宋体"/>
          <w:color w:val="000000"/>
          <w:sz w:val="46"/>
        </w:rPr>
        <w:t>卷，第</w:t>
      </w:r>
      <w:r>
        <w:rPr>
          <w:rFonts w:ascii="宋体" w:eastAsia="宋体" w:hAnsi="宋体" w:cs="宋体"/>
          <w:color w:val="000000"/>
          <w:sz w:val="46"/>
        </w:rPr>
        <w:t>2</w:t>
      </w:r>
      <w:r>
        <w:rPr>
          <w:rFonts w:ascii="宋体" w:eastAsia="宋体" w:hAnsi="宋体" w:cs="宋体"/>
          <w:color w:val="000000"/>
          <w:sz w:val="46"/>
        </w:rPr>
        <w:t>期</w:t>
      </w:r>
      <w:r>
        <w:rPr>
          <w:rFonts w:ascii="宋体" w:eastAsia="宋体" w:hAnsi="宋体" w:cs="宋体"/>
          <w:color w:val="000000"/>
          <w:sz w:val="46"/>
        </w:rPr>
        <w:t>(1940)</w:t>
      </w:r>
      <w:r>
        <w:rPr>
          <w:rFonts w:ascii="宋体" w:eastAsia="宋体" w:hAnsi="宋体" w:cs="宋体"/>
          <w:color w:val="000000"/>
          <w:sz w:val="46"/>
        </w:rPr>
        <w:t>。</w:t>
      </w:r>
    </w:p>
    <w:p w:rsidR="003D3F0D" w:rsidRDefault="000A5187">
      <w:pPr>
        <w:wordWrap w:val="0"/>
        <w:spacing w:line="680" w:lineRule="atLeast"/>
        <w:ind w:left="80" w:right="220" w:firstLine="860"/>
        <w:textAlignment w:val="baseline"/>
        <w:rPr>
          <w:sz w:val="46"/>
        </w:rPr>
      </w:pPr>
      <w:r>
        <w:rPr>
          <w:rFonts w:ascii="宋体" w:eastAsia="宋体" w:hAnsi="宋体" w:cs="宋体"/>
          <w:color w:val="000000"/>
          <w:sz w:val="46"/>
        </w:rPr>
        <w:t xml:space="preserve">② </w:t>
      </w:r>
      <w:r>
        <w:rPr>
          <w:rFonts w:ascii="宋体" w:eastAsia="宋体" w:hAnsi="宋体" w:cs="宋体"/>
          <w:color w:val="000000"/>
          <w:sz w:val="46"/>
        </w:rPr>
        <w:t>泰西埃：</w:t>
      </w:r>
      <w:r>
        <w:rPr>
          <w:rFonts w:ascii="宋体" w:eastAsia="宋体" w:hAnsi="宋体" w:cs="宋体"/>
          <w:color w:val="000000"/>
          <w:sz w:val="46"/>
        </w:rPr>
        <w:t>“</w:t>
      </w:r>
      <w:r>
        <w:rPr>
          <w:rFonts w:ascii="宋体" w:eastAsia="宋体" w:hAnsi="宋体" w:cs="宋体"/>
          <w:color w:val="000000"/>
          <w:sz w:val="46"/>
        </w:rPr>
        <w:t>对生物学行为的精确描述</w:t>
      </w:r>
      <w:r>
        <w:rPr>
          <w:rFonts w:ascii="宋体" w:eastAsia="宋体" w:hAnsi="宋体" w:cs="宋体"/>
          <w:color w:val="000000"/>
          <w:sz w:val="46"/>
        </w:rPr>
        <w:t>”</w:t>
      </w:r>
      <w:r>
        <w:rPr>
          <w:rFonts w:ascii="宋体" w:eastAsia="宋体" w:hAnsi="宋体" w:cs="宋体"/>
          <w:color w:val="000000"/>
          <w:sz w:val="46"/>
        </w:rPr>
        <w:t>，《形而上学与道德评论》</w:t>
      </w:r>
      <w:r>
        <w:rPr>
          <w:rFonts w:ascii="宋体" w:eastAsia="宋体" w:hAnsi="宋体" w:cs="宋体"/>
          <w:color w:val="000000"/>
          <w:sz w:val="46"/>
        </w:rPr>
        <w:t>(1933</w:t>
      </w:r>
      <w:r>
        <w:rPr>
          <w:rFonts w:ascii="宋体" w:eastAsia="宋体" w:hAnsi="宋体" w:cs="宋体"/>
          <w:color w:val="000000"/>
          <w:sz w:val="46"/>
        </w:rPr>
        <w:t>年</w:t>
      </w:r>
      <w:r>
        <w:rPr>
          <w:rFonts w:ascii="宋体" w:eastAsia="宋体" w:hAnsi="宋体" w:cs="宋体"/>
          <w:color w:val="000000"/>
          <w:sz w:val="46"/>
        </w:rPr>
        <w:t>1</w:t>
      </w:r>
      <w:r>
        <w:rPr>
          <w:rFonts w:ascii="宋体" w:eastAsia="宋体" w:hAnsi="宋体" w:cs="宋体"/>
          <w:color w:val="000000"/>
          <w:sz w:val="46"/>
        </w:rPr>
        <w:t>月</w:t>
      </w:r>
      <w:r>
        <w:rPr>
          <w:rFonts w:ascii="宋体" w:eastAsia="宋体" w:hAnsi="宋体" w:cs="宋体"/>
          <w:color w:val="000000"/>
          <w:sz w:val="46"/>
        </w:rPr>
        <w:t>)</w:t>
      </w:r>
      <w:r>
        <w:rPr>
          <w:rFonts w:ascii="宋体" w:eastAsia="宋体" w:hAnsi="宋体" w:cs="宋体"/>
          <w:color w:val="000000"/>
          <w:sz w:val="46"/>
        </w:rPr>
        <w:t>。</w:t>
      </w:r>
    </w:p>
    <w:p w:rsidR="003D3F0D" w:rsidRDefault="000A5187">
      <w:pPr>
        <w:wordWrap w:val="0"/>
        <w:spacing w:before="440" w:line="840" w:lineRule="atLeast"/>
        <w:ind w:right="1040"/>
        <w:jc w:val="right"/>
        <w:textAlignment w:val="baseline"/>
        <w:rPr>
          <w:sz w:val="62"/>
        </w:rPr>
      </w:pPr>
      <w:r>
        <w:rPr>
          <w:rFonts w:ascii="楷体" w:eastAsia="楷体" w:hAnsi="楷体" w:cs="楷体"/>
          <w:color w:val="000000"/>
          <w:sz w:val="62"/>
        </w:rPr>
        <w:t>·63 ·</w:t>
      </w:r>
    </w:p>
    <w:p w:rsidR="003D3F0D" w:rsidRDefault="003D3F0D"/>
    <w:p w:rsidR="003D3F0D" w:rsidRDefault="003D3F0D">
      <w:pPr>
        <w:sectPr w:rsidR="003D3F0D">
          <w:headerReference w:type="default" r:id="rId186"/>
          <w:footerReference w:type="default" r:id="rId187"/>
          <w:pgSz w:w="21260" w:h="31680"/>
          <w:pgMar w:top="2540" w:right="2380" w:bottom="2540" w:left="2380" w:header="2240" w:footer="2240" w:gutter="0"/>
          <w:cols w:space="720"/>
        </w:sectPr>
      </w:pPr>
    </w:p>
    <w:p w:rsidR="003D3F0D" w:rsidRDefault="000A5187">
      <w:pPr>
        <w:wordWrap w:val="0"/>
        <w:spacing w:line="900" w:lineRule="atLeast"/>
        <w:ind w:left="20" w:firstLine="140"/>
        <w:textAlignment w:val="baseline"/>
        <w:rPr>
          <w:sz w:val="59"/>
        </w:rPr>
      </w:pPr>
      <w:r>
        <w:rPr>
          <w:rFonts w:ascii="宋体" w:eastAsia="宋体" w:hAnsi="宋体" w:cs="宋体"/>
          <w:color w:val="000000"/>
          <w:sz w:val="59"/>
        </w:rPr>
        <w:lastRenderedPageBreak/>
        <w:t>中被遵循着，尤其是在关于婚姻法则与亲属关系体系的研究中。</w:t>
      </w:r>
      <w:r>
        <w:rPr>
          <w:rFonts w:ascii="宋体" w:eastAsia="宋体" w:hAnsi="宋体" w:cs="宋体"/>
          <w:color w:val="000000"/>
          <w:sz w:val="59"/>
        </w:rPr>
        <w:t>①</w:t>
      </w:r>
      <w:r>
        <w:rPr>
          <w:rFonts w:ascii="宋体" w:eastAsia="宋体" w:hAnsi="宋体" w:cs="宋体"/>
          <w:color w:val="000000"/>
          <w:sz w:val="59"/>
        </w:rPr>
        <w:t>人们已经证明，在人类社会中运作的一整套完整的婚姻规则</w:t>
      </w:r>
      <w:r>
        <w:rPr>
          <w:rFonts w:ascii="宋体" w:eastAsia="宋体" w:hAnsi="宋体" w:cs="宋体"/>
          <w:color w:val="000000"/>
          <w:sz w:val="59"/>
        </w:rPr>
        <w:t>(</w:t>
      </w:r>
      <w:r>
        <w:rPr>
          <w:rFonts w:ascii="宋体" w:eastAsia="宋体" w:hAnsi="宋体" w:cs="宋体"/>
          <w:color w:val="000000"/>
          <w:sz w:val="59"/>
        </w:rPr>
        <w:t>其通常被冠以各种</w:t>
      </w:r>
      <w:r>
        <w:rPr>
          <w:rFonts w:ascii="宋体" w:eastAsia="宋体" w:hAnsi="宋体" w:cs="宋体"/>
          <w:color w:val="000000"/>
          <w:sz w:val="59"/>
        </w:rPr>
        <w:t>不同的名称，诸如乱伦禁忌、优先婚姻形式等等</w:t>
      </w:r>
      <w:r>
        <w:rPr>
          <w:rFonts w:ascii="宋体" w:eastAsia="宋体" w:hAnsi="宋体" w:cs="宋体"/>
          <w:color w:val="000000"/>
          <w:sz w:val="59"/>
        </w:rPr>
        <w:t>)</w:t>
      </w:r>
      <w:r>
        <w:rPr>
          <w:rFonts w:ascii="宋体" w:eastAsia="宋体" w:hAnsi="宋体" w:cs="宋体"/>
          <w:color w:val="000000"/>
          <w:sz w:val="59"/>
        </w:rPr>
        <w:t>，可以被解释为是许多不同的保证妇女在社会集团内部的循环，或用社会学定义上的亲属关系机制来代替生物学定义上的血缘关系机制的方法。由这一假说出发，只须要对</w:t>
      </w:r>
      <w:r>
        <w:rPr>
          <w:rFonts w:ascii="宋体" w:eastAsia="宋体" w:hAnsi="宋体" w:cs="宋体"/>
          <w:color w:val="000000"/>
          <w:sz w:val="59"/>
        </w:rPr>
        <w:t>n</w:t>
      </w:r>
      <w:r>
        <w:rPr>
          <w:rFonts w:ascii="宋体" w:eastAsia="宋体" w:hAnsi="宋体" w:cs="宋体"/>
          <w:color w:val="000000"/>
          <w:sz w:val="59"/>
        </w:rPr>
        <w:t>个参与者之间交换的每一种可能的交换类型进行数学的研究，便能使人几乎自动地得出在现存社会中切实地运作着的婚姻法则的每一种类型，并且最终还能发现一些只是可能有的其他法则；还可能使人理解这些法则的功能以及每一种类型与其他类型之间的关系。</w:t>
      </w:r>
    </w:p>
    <w:p w:rsidR="003D3F0D" w:rsidRDefault="000A5187">
      <w:pPr>
        <w:wordWrap w:val="0"/>
        <w:spacing w:line="900" w:lineRule="atLeast"/>
        <w:ind w:left="20" w:right="80" w:firstLine="1220"/>
        <w:textAlignment w:val="baseline"/>
        <w:rPr>
          <w:sz w:val="59"/>
        </w:rPr>
      </w:pPr>
      <w:r>
        <w:rPr>
          <w:rFonts w:ascii="宋体" w:eastAsia="宋体" w:hAnsi="宋体" w:cs="宋体"/>
          <w:color w:val="000000"/>
          <w:sz w:val="59"/>
        </w:rPr>
        <w:t>这一方法通过纯粹的演绎方法得出的如下证明因而表明是完全正确的：经典人类学所熟知的互惠</w:t>
      </w:r>
      <w:r>
        <w:rPr>
          <w:rFonts w:ascii="宋体" w:eastAsia="宋体" w:hAnsi="宋体" w:cs="宋体"/>
          <w:color w:val="000000"/>
          <w:sz w:val="59"/>
        </w:rPr>
        <w:t>性机制，就是说，建立在两合组织和两个参与者或其数目为二的倍数的参与者之间的交换婚姻基础上的互惠性机制，只是在任何数目的参与者之间的更为广泛的互惠性的一个特例而已。这个事实一直有被忽视的倾向，因为在有些婚配中，参与者之间不是相互嫁娶，而是既不把配偶嫁给从那里娶来配偶的一方，也不从把配偶嫁到那里去的一方娶来配偶。他们是同另外一些只在一个方向上与他们有亲属关系的参与者之间嫁出或娶来配偶。</w:t>
      </w:r>
    </w:p>
    <w:p w:rsidR="003D3F0D" w:rsidRDefault="000A5187">
      <w:pPr>
        <w:wordWrap w:val="0"/>
        <w:spacing w:line="900" w:lineRule="atLeast"/>
        <w:ind w:left="20" w:right="160" w:firstLine="1140"/>
        <w:textAlignment w:val="baseline"/>
        <w:rPr>
          <w:sz w:val="59"/>
        </w:rPr>
      </w:pPr>
      <w:r>
        <w:rPr>
          <w:rFonts w:ascii="宋体" w:eastAsia="宋体" w:hAnsi="宋体" w:cs="宋体"/>
          <w:color w:val="000000"/>
          <w:sz w:val="59"/>
        </w:rPr>
        <w:t>这种组织类型，其重要性并不亚于偶族制度，但人们迄今还只作过一些很不充分的和偶尔的观察与描述。由于要以数学</w:t>
      </w:r>
      <w:r>
        <w:rPr>
          <w:rFonts w:ascii="宋体" w:eastAsia="宋体" w:hAnsi="宋体" w:cs="宋体"/>
          <w:color w:val="000000"/>
          <w:sz w:val="59"/>
        </w:rPr>
        <w:t>研究的成就为出发点，因此曾经必须对资料进行编排；于是体系的真正的范围便显示出来，并且提出了有关它的第一个理论分析。</w:t>
      </w:r>
      <w:r>
        <w:rPr>
          <w:rFonts w:ascii="宋体" w:eastAsia="宋体" w:hAnsi="宋体" w:cs="宋体"/>
          <w:color w:val="000000"/>
          <w:sz w:val="59"/>
        </w:rPr>
        <w:t>②</w:t>
      </w:r>
      <w:r>
        <w:rPr>
          <w:rFonts w:ascii="宋体" w:eastAsia="宋体" w:hAnsi="宋体" w:cs="宋体"/>
          <w:color w:val="000000"/>
          <w:sz w:val="59"/>
        </w:rPr>
        <w:t>与此同时，对于诸如在双方的交表兄妹间的优先通婚</w:t>
      </w:r>
    </w:p>
    <w:p w:rsidR="003D3F0D" w:rsidRDefault="000A5187">
      <w:pPr>
        <w:wordWrap w:val="0"/>
        <w:spacing w:before="360" w:line="600" w:lineRule="atLeast"/>
        <w:ind w:left="86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莱维</w:t>
      </w:r>
      <w:r>
        <w:rPr>
          <w:rFonts w:ascii="楷体" w:eastAsia="楷体" w:hAnsi="楷体" w:cs="楷体"/>
          <w:color w:val="000000"/>
          <w:sz w:val="43"/>
        </w:rPr>
        <w:t>-</w:t>
      </w:r>
      <w:r>
        <w:rPr>
          <w:rFonts w:ascii="楷体" w:eastAsia="楷体" w:hAnsi="楷体" w:cs="楷体"/>
          <w:color w:val="000000"/>
          <w:sz w:val="43"/>
        </w:rPr>
        <w:t>斯特劳斯</w:t>
      </w:r>
      <w:r>
        <w:rPr>
          <w:rFonts w:ascii="楷体" w:eastAsia="楷体" w:hAnsi="楷体" w:cs="楷体"/>
          <w:color w:val="000000"/>
          <w:sz w:val="43"/>
        </w:rPr>
        <w:t>:</w:t>
      </w:r>
      <w:r>
        <w:rPr>
          <w:rFonts w:ascii="楷体" w:eastAsia="楷体" w:hAnsi="楷体" w:cs="楷体"/>
          <w:color w:val="000000"/>
          <w:sz w:val="43"/>
        </w:rPr>
        <w:t>《双亲的基本结构》</w:t>
      </w:r>
      <w:r>
        <w:rPr>
          <w:rFonts w:ascii="楷体" w:eastAsia="楷体" w:hAnsi="楷体" w:cs="楷体"/>
          <w:color w:val="000000"/>
          <w:sz w:val="43"/>
        </w:rPr>
        <w:t>(</w:t>
      </w:r>
      <w:r>
        <w:rPr>
          <w:rFonts w:ascii="楷体" w:eastAsia="楷体" w:hAnsi="楷体" w:cs="楷体"/>
          <w:color w:val="000000"/>
          <w:sz w:val="43"/>
        </w:rPr>
        <w:t>巴黎</w:t>
      </w:r>
      <w:r>
        <w:rPr>
          <w:rFonts w:ascii="楷体" w:eastAsia="楷体" w:hAnsi="楷体" w:cs="楷体"/>
          <w:color w:val="000000"/>
          <w:sz w:val="43"/>
        </w:rPr>
        <w:t>,</w:t>
      </w:r>
      <w:r>
        <w:rPr>
          <w:rFonts w:ascii="楷体" w:eastAsia="楷体" w:hAnsi="楷体" w:cs="楷体"/>
          <w:b/>
          <w:color w:val="000000"/>
          <w:sz w:val="43"/>
        </w:rPr>
        <w:t xml:space="preserve"> </w:t>
      </w:r>
      <w:r>
        <w:rPr>
          <w:rFonts w:ascii="楷体" w:eastAsia="楷体" w:hAnsi="楷体" w:cs="楷体"/>
          <w:color w:val="000000"/>
          <w:sz w:val="43"/>
        </w:rPr>
        <w:t>1949),</w:t>
      </w:r>
      <w:r>
        <w:rPr>
          <w:rFonts w:ascii="楷体" w:eastAsia="楷体" w:hAnsi="楷体" w:cs="楷体"/>
          <w:color w:val="000000"/>
          <w:sz w:val="43"/>
        </w:rPr>
        <w:t>多处。</w:t>
      </w:r>
    </w:p>
    <w:p w:rsidR="003D3F0D" w:rsidRDefault="000A5187">
      <w:pPr>
        <w:wordWrap w:val="0"/>
        <w:spacing w:line="600" w:lineRule="atLeast"/>
        <w:ind w:left="860"/>
        <w:textAlignment w:val="baseline"/>
        <w:rPr>
          <w:sz w:val="43"/>
        </w:rPr>
      </w:pPr>
      <w:r>
        <w:rPr>
          <w:rFonts w:ascii="楷体" w:eastAsia="楷体" w:hAnsi="楷体" w:cs="楷体"/>
          <w:color w:val="000000"/>
          <w:sz w:val="43"/>
        </w:rPr>
        <w:t>②</w:t>
      </w:r>
      <w:r>
        <w:rPr>
          <w:rFonts w:ascii="楷体" w:eastAsia="楷体" w:hAnsi="楷体" w:cs="楷体"/>
          <w:b/>
          <w:color w:val="000000"/>
          <w:sz w:val="43"/>
        </w:rPr>
        <w:t xml:space="preserve">  </w:t>
      </w:r>
      <w:r>
        <w:rPr>
          <w:rFonts w:ascii="楷体" w:eastAsia="楷体" w:hAnsi="楷体" w:cs="楷体"/>
          <w:color w:val="000000"/>
          <w:sz w:val="43"/>
        </w:rPr>
        <w:t>同上书，第</w:t>
      </w:r>
      <w:r>
        <w:rPr>
          <w:rFonts w:ascii="楷体" w:eastAsia="楷体" w:hAnsi="楷体" w:cs="楷体"/>
          <w:color w:val="000000"/>
          <w:sz w:val="43"/>
        </w:rPr>
        <w:t>278——380</w:t>
      </w:r>
      <w:r>
        <w:rPr>
          <w:rFonts w:ascii="楷体" w:eastAsia="楷体" w:hAnsi="楷体" w:cs="楷体"/>
          <w:color w:val="000000"/>
          <w:sz w:val="43"/>
        </w:rPr>
        <w:t>页。</w:t>
      </w:r>
    </w:p>
    <w:p w:rsidR="003D3F0D" w:rsidRDefault="003D3F0D">
      <w:pPr>
        <w:wordWrap w:val="0"/>
        <w:spacing w:line="480" w:lineRule="exact"/>
        <w:textAlignment w:val="baseline"/>
        <w:rPr>
          <w:sz w:val="43"/>
        </w:rPr>
      </w:pPr>
    </w:p>
    <w:p w:rsidR="003D3F0D" w:rsidRDefault="000A5187">
      <w:pPr>
        <w:wordWrap w:val="0"/>
        <w:spacing w:line="960" w:lineRule="atLeast"/>
        <w:ind w:left="680"/>
        <w:textAlignment w:val="baseline"/>
        <w:rPr>
          <w:sz w:val="72"/>
        </w:rPr>
      </w:pPr>
      <w:r>
        <w:rPr>
          <w:rFonts w:ascii="宋体" w:eastAsia="宋体" w:hAnsi="宋体" w:cs="宋体"/>
          <w:color w:val="000000"/>
          <w:sz w:val="72"/>
        </w:rPr>
        <w:t>·84·</w:t>
      </w:r>
    </w:p>
    <w:p w:rsidR="003D3F0D" w:rsidRDefault="003D3F0D"/>
    <w:p w:rsidR="003D3F0D" w:rsidRDefault="003D3F0D">
      <w:pPr>
        <w:sectPr w:rsidR="003D3F0D">
          <w:headerReference w:type="default" r:id="rId188"/>
          <w:footerReference w:type="default" r:id="rId189"/>
          <w:pgSz w:w="21260" w:h="31680"/>
          <w:pgMar w:top="2500" w:right="2400" w:bottom="2500" w:left="2400" w:header="2200" w:footer="2200" w:gutter="0"/>
          <w:cols w:space="720"/>
        </w:sectPr>
      </w:pPr>
    </w:p>
    <w:p w:rsidR="003D3F0D" w:rsidRDefault="000A5187">
      <w:pPr>
        <w:wordWrap w:val="0"/>
        <w:spacing w:line="860" w:lineRule="atLeast"/>
        <w:ind w:left="80"/>
        <w:textAlignment w:val="baseline"/>
        <w:rPr>
          <w:sz w:val="58"/>
        </w:rPr>
      </w:pPr>
      <w:r>
        <w:rPr>
          <w:rFonts w:ascii="仿宋" w:eastAsia="仿宋" w:hAnsi="仿宋" w:cs="仿宋"/>
          <w:color w:val="000000"/>
          <w:sz w:val="58"/>
        </w:rPr>
        <w:lastRenderedPageBreak/>
        <w:t>或仅同父方的</w:t>
      </w:r>
      <w:r>
        <w:rPr>
          <w:rFonts w:ascii="仿宋" w:eastAsia="仿宋" w:hAnsi="仿宋" w:cs="仿宋"/>
          <w:color w:val="000000"/>
          <w:sz w:val="58"/>
        </w:rPr>
        <w:t>(</w:t>
      </w:r>
      <w:r>
        <w:rPr>
          <w:rFonts w:ascii="仿宋" w:eastAsia="仿宋" w:hAnsi="仿宋" w:cs="仿宋"/>
          <w:color w:val="000000"/>
          <w:sz w:val="58"/>
        </w:rPr>
        <w:t>父系的</w:t>
      </w:r>
      <w:r>
        <w:rPr>
          <w:rFonts w:ascii="仿宋" w:eastAsia="仿宋" w:hAnsi="仿宋" w:cs="仿宋"/>
          <w:color w:val="000000"/>
          <w:sz w:val="58"/>
        </w:rPr>
        <w:t>)</w:t>
      </w:r>
      <w:r>
        <w:rPr>
          <w:rFonts w:ascii="仿宋" w:eastAsia="仿宋" w:hAnsi="仿宋" w:cs="仿宋"/>
          <w:color w:val="000000"/>
          <w:sz w:val="58"/>
        </w:rPr>
        <w:t>或母方的</w:t>
      </w:r>
      <w:r>
        <w:rPr>
          <w:rFonts w:ascii="仿宋" w:eastAsia="仿宋" w:hAnsi="仿宋" w:cs="仿宋"/>
          <w:color w:val="000000"/>
          <w:sz w:val="58"/>
        </w:rPr>
        <w:t>(</w:t>
      </w:r>
      <w:r>
        <w:rPr>
          <w:rFonts w:ascii="仿宋" w:eastAsia="仿宋" w:hAnsi="仿宋" w:cs="仿宋"/>
          <w:color w:val="000000"/>
          <w:sz w:val="58"/>
        </w:rPr>
        <w:t>母系的</w:t>
      </w:r>
      <w:r>
        <w:rPr>
          <w:rFonts w:ascii="仿宋" w:eastAsia="仿宋" w:hAnsi="仿宋" w:cs="仿宋"/>
          <w:color w:val="000000"/>
          <w:sz w:val="58"/>
        </w:rPr>
        <w:t>)</w:t>
      </w:r>
      <w:r>
        <w:rPr>
          <w:rFonts w:ascii="仿宋" w:eastAsia="仿宋" w:hAnsi="仿宋" w:cs="仿宋"/>
          <w:color w:val="000000"/>
          <w:sz w:val="58"/>
        </w:rPr>
        <w:t>表兄妹的优先通婚这样一些婚姻法则的更为一般的特征的解释也有了可能。于是，例如说，虽然这样的习俗曾不为人类学家所理解</w:t>
      </w:r>
      <w:r>
        <w:rPr>
          <w:rFonts w:ascii="仿宋" w:eastAsia="仿宋" w:hAnsi="仿宋" w:cs="仿宋"/>
          <w:color w:val="000000"/>
          <w:sz w:val="58"/>
        </w:rPr>
        <w:t>①</w:t>
      </w:r>
      <w:r>
        <w:rPr>
          <w:rFonts w:ascii="仿宋" w:eastAsia="仿宋" w:hAnsi="仿宋" w:cs="仿宋"/>
          <w:color w:val="000000"/>
          <w:sz w:val="58"/>
        </w:rPr>
        <w:t>；但当它们</w:t>
      </w:r>
      <w:r>
        <w:rPr>
          <w:rFonts w:ascii="仿宋" w:eastAsia="仿宋" w:hAnsi="仿宋" w:cs="仿宋"/>
          <w:color w:val="000000"/>
          <w:sz w:val="58"/>
        </w:rPr>
        <w:t>被看作是对交换法则的不同模式的例证时，其面貌便相当清楚了。接下去顺理成章地，它们被还原成居处法则与世系法则之间的更为基本的关系。</w:t>
      </w:r>
      <w:r>
        <w:rPr>
          <w:rFonts w:ascii="仿宋" w:eastAsia="仿宋" w:hAnsi="仿宋" w:cs="仿宋"/>
          <w:color w:val="000000"/>
          <w:sz w:val="58"/>
        </w:rPr>
        <w:t>②</w:t>
      </w:r>
    </w:p>
    <w:p w:rsidR="003D3F0D" w:rsidRDefault="000A5187">
      <w:pPr>
        <w:wordWrap w:val="0"/>
        <w:spacing w:line="860" w:lineRule="atLeast"/>
        <w:ind w:left="80" w:right="20" w:firstLine="1280"/>
        <w:textAlignment w:val="baseline"/>
        <w:rPr>
          <w:sz w:val="58"/>
        </w:rPr>
      </w:pPr>
      <w:r>
        <w:rPr>
          <w:rFonts w:ascii="仿宋" w:eastAsia="仿宋" w:hAnsi="仿宋" w:cs="仿宋"/>
          <w:color w:val="000000"/>
          <w:sz w:val="58"/>
        </w:rPr>
        <w:t>可见，这些结果的取得，只能通过把婚姻法则和亲属制度作为一种语言来对待，作为一系列使个体与集团之间得以建立某种类型的交往的过程来对待。在上述例案中，中介因素应当是属于集团的妇女，她们在氏族、宗族</w:t>
      </w:r>
      <w:r>
        <w:rPr>
          <w:rFonts w:ascii="仿宋" w:eastAsia="仿宋" w:hAnsi="仿宋" w:cs="仿宋"/>
          <w:color w:val="000000"/>
          <w:sz w:val="58"/>
        </w:rPr>
        <w:t>(lineage)</w:t>
      </w:r>
      <w:r>
        <w:rPr>
          <w:rFonts w:ascii="仿宋" w:eastAsia="仿宋" w:hAnsi="仿宋" w:cs="仿宋"/>
          <w:color w:val="000000"/>
          <w:sz w:val="58"/>
        </w:rPr>
        <w:t>或家庭之间循环，其地位相当于在个体之间循环的属于集团的单词。而这一点丝毫也不改变这种现象的基本方面在两种情况下都是同一的这一事实。</w:t>
      </w:r>
    </w:p>
    <w:p w:rsidR="003D3F0D" w:rsidRDefault="000A5187">
      <w:pPr>
        <w:wordWrap w:val="0"/>
        <w:spacing w:line="860" w:lineRule="atLeast"/>
        <w:ind w:left="80" w:right="80" w:firstLine="1280"/>
        <w:textAlignment w:val="baseline"/>
        <w:rPr>
          <w:sz w:val="58"/>
        </w:rPr>
      </w:pPr>
      <w:r>
        <w:rPr>
          <w:rFonts w:ascii="仿宋" w:eastAsia="仿宋" w:hAnsi="仿宋" w:cs="仿宋"/>
          <w:color w:val="000000"/>
          <w:sz w:val="58"/>
        </w:rPr>
        <w:t>我们现在可以问，当把交往的概念扩大到包</w:t>
      </w:r>
      <w:r>
        <w:rPr>
          <w:rFonts w:ascii="仿宋" w:eastAsia="仿宋" w:hAnsi="仿宋" w:cs="仿宋"/>
          <w:color w:val="000000"/>
          <w:sz w:val="58"/>
        </w:rPr>
        <w:t>括外婚制和源自乱伦禁忌的各种法则时，我们是否不能相应地弄清楚一个至今尚极模糊的问题，即语言的起源问题呢？因为婚姻规则同语言相比，代表了一种远为原始与古老的整合。一般都承认，单词是一些符号；但是几乎只有诗人才懂得单词曾经有过的价值。与此相反，妇女被社会集团看作是一些最基本类型的价值，虽然我们很难理解这些价值是如何整合到具有一种重要功能的体系中去的。这种含糊不清在一些人对上面提到的那篇关于社会结构的分析</w:t>
      </w:r>
      <w:r>
        <w:rPr>
          <w:rFonts w:ascii="仿宋" w:eastAsia="仿宋" w:hAnsi="仿宋" w:cs="仿宋"/>
          <w:color w:val="000000"/>
          <w:sz w:val="58"/>
        </w:rPr>
        <w:t>③</w:t>
      </w:r>
      <w:r>
        <w:rPr>
          <w:rFonts w:ascii="仿宋" w:eastAsia="仿宋" w:hAnsi="仿宋" w:cs="仿宋"/>
          <w:color w:val="000000"/>
          <w:sz w:val="58"/>
        </w:rPr>
        <w:t>的批评中也明显地表现出来，他们指责它是</w:t>
      </w:r>
      <w:r>
        <w:rPr>
          <w:rFonts w:ascii="仿宋" w:eastAsia="仿宋" w:hAnsi="仿宋" w:cs="仿宋"/>
          <w:color w:val="000000"/>
          <w:sz w:val="58"/>
        </w:rPr>
        <w:t>“</w:t>
      </w:r>
      <w:r>
        <w:rPr>
          <w:rFonts w:ascii="仿宋" w:eastAsia="仿宋" w:hAnsi="仿宋" w:cs="仿宋"/>
          <w:color w:val="000000"/>
          <w:sz w:val="58"/>
        </w:rPr>
        <w:t>反女权主义</w:t>
      </w:r>
      <w:r>
        <w:rPr>
          <w:rFonts w:ascii="仿宋" w:eastAsia="仿宋" w:hAnsi="仿宋" w:cs="仿宋"/>
          <w:color w:val="000000"/>
          <w:sz w:val="58"/>
        </w:rPr>
        <w:t>”</w:t>
      </w:r>
      <w:r>
        <w:rPr>
          <w:rFonts w:ascii="仿宋" w:eastAsia="仿宋" w:hAnsi="仿宋" w:cs="仿宋"/>
          <w:color w:val="000000"/>
          <w:sz w:val="58"/>
        </w:rPr>
        <w:t>的，因为它把妇女看作是一些客体。</w:t>
      </w:r>
      <w:r>
        <w:rPr>
          <w:rFonts w:ascii="仿宋" w:eastAsia="仿宋" w:hAnsi="仿宋" w:cs="仿宋"/>
          <w:color w:val="000000"/>
          <w:sz w:val="58"/>
        </w:rPr>
        <w:t>④</w:t>
      </w:r>
      <w:r>
        <w:rPr>
          <w:rFonts w:ascii="仿宋" w:eastAsia="仿宋" w:hAnsi="仿宋" w:cs="仿宋"/>
          <w:color w:val="000000"/>
          <w:sz w:val="58"/>
        </w:rPr>
        <w:t>当然，这可能</w:t>
      </w:r>
    </w:p>
    <w:p w:rsidR="003D3F0D" w:rsidRDefault="000A5187">
      <w:pPr>
        <w:wordWrap w:val="0"/>
        <w:spacing w:line="860" w:lineRule="atLeast"/>
        <w:ind w:left="40"/>
        <w:textAlignment w:val="baseline"/>
        <w:rPr>
          <w:sz w:val="58"/>
        </w:rPr>
      </w:pPr>
      <w:r>
        <w:rPr>
          <w:rFonts w:ascii="宋体" w:eastAsia="宋体" w:hAnsi="宋体" w:cs="宋体"/>
          <w:color w:val="000000"/>
          <w:sz w:val="58"/>
          <w:u w:val="single"/>
        </w:rPr>
        <w:t xml:space="preserve">    </w:t>
      </w:r>
      <w:r>
        <w:rPr>
          <w:rFonts w:ascii="宋体" w:eastAsia="宋体" w:hAnsi="宋体" w:cs="宋体"/>
          <w:color w:val="000000"/>
          <w:sz w:val="58"/>
          <w:u w:val="single"/>
        </w:rPr>
        <w:t xml:space="preserve">          </w:t>
      </w:r>
    </w:p>
    <w:p w:rsidR="003D3F0D" w:rsidRDefault="003D3F0D">
      <w:pPr>
        <w:wordWrap w:val="0"/>
        <w:spacing w:line="480" w:lineRule="exact"/>
        <w:textAlignment w:val="baseline"/>
        <w:rPr>
          <w:sz w:val="43"/>
        </w:rPr>
      </w:pPr>
    </w:p>
    <w:p w:rsidR="003D3F0D" w:rsidRDefault="000A5187">
      <w:pPr>
        <w:wordWrap w:val="0"/>
        <w:spacing w:line="580" w:lineRule="atLeast"/>
        <w:ind w:left="920"/>
        <w:textAlignment w:val="baseline"/>
        <w:rPr>
          <w:sz w:val="43"/>
        </w:rPr>
      </w:pPr>
      <w:r>
        <w:rPr>
          <w:rFonts w:ascii="楷体" w:eastAsia="楷体" w:hAnsi="楷体" w:cs="楷体"/>
          <w:color w:val="000000"/>
          <w:sz w:val="43"/>
        </w:rPr>
        <w:t xml:space="preserve">① </w:t>
      </w:r>
      <w:r>
        <w:rPr>
          <w:rFonts w:ascii="楷体" w:eastAsia="楷体" w:hAnsi="楷体" w:cs="楷体"/>
          <w:color w:val="000000"/>
          <w:sz w:val="43"/>
        </w:rPr>
        <w:t>莱维</w:t>
      </w:r>
      <w:r>
        <w:rPr>
          <w:rFonts w:ascii="楷体" w:eastAsia="楷体" w:hAnsi="楷体" w:cs="楷体"/>
          <w:color w:val="000000"/>
          <w:sz w:val="43"/>
        </w:rPr>
        <w:t>-</w:t>
      </w:r>
      <w:r>
        <w:rPr>
          <w:rFonts w:ascii="楷体" w:eastAsia="楷体" w:hAnsi="楷体" w:cs="楷体"/>
          <w:color w:val="000000"/>
          <w:sz w:val="43"/>
        </w:rPr>
        <w:t>斯特劳斯：《双亲的基本结构》，第</w:t>
      </w:r>
      <w:r>
        <w:rPr>
          <w:rFonts w:ascii="楷体" w:eastAsia="楷体" w:hAnsi="楷体" w:cs="楷体"/>
          <w:color w:val="000000"/>
          <w:sz w:val="43"/>
        </w:rPr>
        <w:t>558—566</w:t>
      </w:r>
      <w:r>
        <w:rPr>
          <w:rFonts w:ascii="楷体" w:eastAsia="楷体" w:hAnsi="楷体" w:cs="楷体"/>
          <w:color w:val="000000"/>
          <w:sz w:val="43"/>
        </w:rPr>
        <w:t>页。</w:t>
      </w:r>
    </w:p>
    <w:p w:rsidR="003D3F0D" w:rsidRDefault="000A5187">
      <w:pPr>
        <w:wordWrap w:val="0"/>
        <w:spacing w:line="600" w:lineRule="atLeast"/>
        <w:ind w:left="920"/>
        <w:textAlignment w:val="baseline"/>
        <w:rPr>
          <w:sz w:val="43"/>
        </w:rPr>
      </w:pPr>
      <w:r>
        <w:rPr>
          <w:rFonts w:ascii="楷体" w:eastAsia="楷体" w:hAnsi="楷体" w:cs="楷体"/>
          <w:color w:val="000000"/>
          <w:sz w:val="43"/>
        </w:rPr>
        <w:t xml:space="preserve">②  </w:t>
      </w:r>
      <w:r>
        <w:rPr>
          <w:rFonts w:ascii="楷体" w:eastAsia="楷体" w:hAnsi="楷体" w:cs="楷体"/>
          <w:color w:val="000000"/>
          <w:sz w:val="43"/>
        </w:rPr>
        <w:t>同上书，第</w:t>
      </w:r>
      <w:r>
        <w:rPr>
          <w:rFonts w:ascii="楷体" w:eastAsia="楷体" w:hAnsi="楷体" w:cs="楷体"/>
          <w:color w:val="000000"/>
          <w:sz w:val="43"/>
        </w:rPr>
        <w:t>547——550</w:t>
      </w:r>
      <w:r>
        <w:rPr>
          <w:rFonts w:ascii="楷体" w:eastAsia="楷体" w:hAnsi="楷体" w:cs="楷体"/>
          <w:color w:val="000000"/>
          <w:sz w:val="43"/>
        </w:rPr>
        <w:t>页。</w:t>
      </w:r>
    </w:p>
    <w:p w:rsidR="003D3F0D" w:rsidRDefault="000A5187">
      <w:pPr>
        <w:wordWrap w:val="0"/>
        <w:spacing w:line="580" w:lineRule="atLeast"/>
        <w:ind w:left="920"/>
        <w:textAlignment w:val="baseline"/>
        <w:rPr>
          <w:sz w:val="43"/>
        </w:rPr>
      </w:pPr>
      <w:r>
        <w:rPr>
          <w:rFonts w:ascii="楷体" w:eastAsia="楷体" w:hAnsi="楷体" w:cs="楷体"/>
          <w:color w:val="000000"/>
          <w:sz w:val="43"/>
        </w:rPr>
        <w:t xml:space="preserve">③  </w:t>
      </w:r>
      <w:r>
        <w:rPr>
          <w:rFonts w:ascii="楷体" w:eastAsia="楷体" w:hAnsi="楷体" w:cs="楷体"/>
          <w:color w:val="000000"/>
          <w:sz w:val="43"/>
        </w:rPr>
        <w:t>同上书，第</w:t>
      </w:r>
      <w:r>
        <w:rPr>
          <w:rFonts w:ascii="楷体" w:eastAsia="楷体" w:hAnsi="楷体" w:cs="楷体"/>
          <w:color w:val="000000"/>
          <w:sz w:val="43"/>
        </w:rPr>
        <w:t>616</w:t>
      </w:r>
      <w:r>
        <w:rPr>
          <w:rFonts w:ascii="楷体" w:eastAsia="楷体" w:hAnsi="楷体" w:cs="楷体"/>
          <w:color w:val="000000"/>
          <w:sz w:val="43"/>
        </w:rPr>
        <w:t>页。</w:t>
      </w:r>
    </w:p>
    <w:p w:rsidR="003D3F0D" w:rsidRDefault="000A5187">
      <w:pPr>
        <w:wordWrap w:val="0"/>
        <w:spacing w:line="640" w:lineRule="atLeast"/>
        <w:ind w:left="920"/>
        <w:textAlignment w:val="baseline"/>
        <w:rPr>
          <w:sz w:val="43"/>
        </w:rPr>
      </w:pPr>
      <w:r>
        <w:rPr>
          <w:rFonts w:ascii="楷体" w:eastAsia="楷体" w:hAnsi="楷体" w:cs="楷体"/>
          <w:color w:val="000000"/>
          <w:sz w:val="43"/>
        </w:rPr>
        <w:t xml:space="preserve">④  </w:t>
      </w:r>
      <w:r>
        <w:rPr>
          <w:rFonts w:ascii="楷体" w:eastAsia="楷体" w:hAnsi="楷体" w:cs="楷体"/>
          <w:color w:val="000000"/>
          <w:sz w:val="43"/>
        </w:rPr>
        <w:t>同上书，第</w:t>
      </w:r>
      <w:r>
        <w:rPr>
          <w:rFonts w:ascii="楷体" w:eastAsia="楷体" w:hAnsi="楷体" w:cs="楷体"/>
          <w:color w:val="000000"/>
          <w:sz w:val="43"/>
        </w:rPr>
        <w:t>45</w:t>
      </w:r>
      <w:r>
        <w:rPr>
          <w:rFonts w:ascii="楷体" w:eastAsia="楷体" w:hAnsi="楷体" w:cs="楷体"/>
          <w:color w:val="000000"/>
          <w:sz w:val="43"/>
        </w:rPr>
        <w:t>页前后。</w:t>
      </w:r>
    </w:p>
    <w:p w:rsidR="003D3F0D" w:rsidRDefault="003D3F0D">
      <w:pPr>
        <w:wordWrap w:val="0"/>
        <w:spacing w:line="540" w:lineRule="exact"/>
        <w:textAlignment w:val="baseline"/>
        <w:rPr>
          <w:sz w:val="43"/>
        </w:rPr>
      </w:pPr>
    </w:p>
    <w:p w:rsidR="003D3F0D" w:rsidRDefault="000A5187">
      <w:pPr>
        <w:wordWrap w:val="0"/>
        <w:spacing w:line="1040" w:lineRule="atLeast"/>
        <w:ind w:right="940"/>
        <w:jc w:val="right"/>
        <w:textAlignment w:val="baseline"/>
        <w:rPr>
          <w:sz w:val="76"/>
        </w:rPr>
      </w:pPr>
      <w:r>
        <w:rPr>
          <w:rFonts w:ascii="宋体" w:eastAsia="宋体" w:hAnsi="宋体" w:cs="宋体"/>
          <w:color w:val="000000"/>
          <w:sz w:val="76"/>
        </w:rPr>
        <w:t>·65·</w:t>
      </w:r>
    </w:p>
    <w:p w:rsidR="003D3F0D" w:rsidRDefault="003D3F0D"/>
    <w:p w:rsidR="003D3F0D" w:rsidRDefault="003D3F0D">
      <w:pPr>
        <w:sectPr w:rsidR="003D3F0D">
          <w:headerReference w:type="default" r:id="rId190"/>
          <w:footerReference w:type="default" r:id="rId191"/>
          <w:pgSz w:w="21260" w:h="31680"/>
          <w:pgMar w:top="2520" w:right="2400" w:bottom="2520" w:left="2400" w:header="2220" w:footer="2220" w:gutter="0"/>
          <w:cols w:space="720"/>
        </w:sectPr>
      </w:pPr>
    </w:p>
    <w:p w:rsidR="003D3F0D" w:rsidRDefault="000A5187">
      <w:pPr>
        <w:wordWrap w:val="0"/>
        <w:spacing w:before="100" w:line="940" w:lineRule="atLeast"/>
        <w:ind w:left="100"/>
        <w:textAlignment w:val="baseline"/>
        <w:rPr>
          <w:sz w:val="57"/>
        </w:rPr>
      </w:pPr>
      <w:r>
        <w:rPr>
          <w:rFonts w:ascii="仿宋" w:eastAsia="仿宋" w:hAnsi="仿宋" w:cs="仿宋"/>
          <w:color w:val="000000"/>
          <w:sz w:val="57"/>
        </w:rPr>
        <w:lastRenderedPageBreak/>
        <w:t>有点妨碍他们把妇女看作只是一个有意义的体系的一些部分。然而，人们应当记住，音位和单词丧失其价值特征</w:t>
      </w:r>
      <w:r>
        <w:rPr>
          <w:rFonts w:ascii="仿宋" w:eastAsia="仿宋" w:hAnsi="仿宋" w:cs="仿宋"/>
          <w:color w:val="000000"/>
          <w:sz w:val="57"/>
        </w:rPr>
        <w:t>——</w:t>
      </w:r>
      <w:r>
        <w:rPr>
          <w:rFonts w:ascii="仿宋" w:eastAsia="仿宋" w:hAnsi="仿宋" w:cs="仿宋"/>
          <w:color w:val="000000"/>
          <w:sz w:val="57"/>
        </w:rPr>
        <w:t>即使是以想象的方式</w:t>
      </w:r>
      <w:r>
        <w:rPr>
          <w:rFonts w:ascii="仿宋" w:eastAsia="仿宋" w:hAnsi="仿宋" w:cs="仿宋"/>
          <w:color w:val="000000"/>
          <w:sz w:val="57"/>
        </w:rPr>
        <w:t>————</w:t>
      </w:r>
      <w:r>
        <w:rPr>
          <w:rFonts w:ascii="仿宋" w:eastAsia="仿宋" w:hAnsi="仿宋" w:cs="仿宋"/>
          <w:color w:val="000000"/>
          <w:sz w:val="57"/>
        </w:rPr>
        <w:t>而还原成纯粹的符号的过程，将不会导致有关妇女的问题上的同样的结果。因为单词本身是不说话的，而妇女本身则是说话的，作为符号的发出者，妇女决不能被还原</w:t>
      </w:r>
      <w:r>
        <w:rPr>
          <w:rFonts w:ascii="仿宋" w:eastAsia="仿宋" w:hAnsi="仿宋" w:cs="仿宋"/>
          <w:color w:val="000000"/>
          <w:sz w:val="57"/>
        </w:rPr>
        <w:t>到符号或记号的状态中。但正是出于这一理由，在由婚姻规则与亲属称谓所证实的男子之间的交往体系中真实地发现的妇女的地位，可以使我们有效地想象可能存在于语言发展的最早时期中的人类与他们所使用的词汇之间的那些关系的类型。正如在妇女问题中一样，促使人们交换单词的起始动机，必须在那些属于象征性功能的片断的表述中去寻找。因为，既然一定的术语作为具有一种价值的东西是同时被说者与听者所领悟的，那么解决这个矛盾的唯一途径就是交换互补的价值，而所有社会存在都将被还原成这种价值。</w:t>
      </w:r>
    </w:p>
    <w:p w:rsidR="003D3F0D" w:rsidRDefault="000A5187">
      <w:pPr>
        <w:wordWrap w:val="0"/>
        <w:spacing w:line="940" w:lineRule="atLeast"/>
        <w:ind w:left="60" w:right="100" w:firstLine="1160"/>
        <w:textAlignment w:val="baseline"/>
        <w:rPr>
          <w:sz w:val="57"/>
        </w:rPr>
      </w:pPr>
      <w:r>
        <w:rPr>
          <w:rFonts w:ascii="仿宋" w:eastAsia="仿宋" w:hAnsi="仿宋" w:cs="仿宋"/>
          <w:color w:val="000000"/>
          <w:sz w:val="57"/>
        </w:rPr>
        <w:t>这些推测可能被认为是一种空想。但如果认为这里所作的</w:t>
      </w:r>
      <w:r>
        <w:rPr>
          <w:rFonts w:ascii="仿宋" w:eastAsia="仿宋" w:hAnsi="仿宋" w:cs="仿宋"/>
          <w:color w:val="000000"/>
          <w:sz w:val="57"/>
        </w:rPr>
        <w:t>假说是合理的，那么，将会有一个极为重要的结果，它是容易被直接证明的。亦即将产生这样的问题：社会生活的各个不同方面</w:t>
      </w:r>
      <w:r>
        <w:rPr>
          <w:rFonts w:ascii="仿宋" w:eastAsia="仿宋" w:hAnsi="仿宋" w:cs="仿宋"/>
          <w:color w:val="000000"/>
          <w:sz w:val="57"/>
        </w:rPr>
        <w:t>(</w:t>
      </w:r>
      <w:r>
        <w:rPr>
          <w:rFonts w:ascii="仿宋" w:eastAsia="仿宋" w:hAnsi="仿宋" w:cs="仿宋"/>
          <w:color w:val="000000"/>
          <w:sz w:val="57"/>
        </w:rPr>
        <w:t>甚至包括艺术和宗教</w:t>
      </w:r>
      <w:r>
        <w:rPr>
          <w:rFonts w:ascii="仿宋" w:eastAsia="仿宋" w:hAnsi="仿宋" w:cs="仿宋"/>
          <w:color w:val="000000"/>
          <w:sz w:val="57"/>
        </w:rPr>
        <w:t>)</w:t>
      </w:r>
      <w:r>
        <w:rPr>
          <w:rFonts w:ascii="仿宋" w:eastAsia="仿宋" w:hAnsi="仿宋" w:cs="仿宋"/>
          <w:color w:val="000000"/>
          <w:sz w:val="57"/>
        </w:rPr>
        <w:t>是否不能仅仅用语言学的方法，并借助于同语言学中所使用的概念相似的概念来研究？以及它们是否不构成那种其内在的性质与语言相同的现象？换言之，用沃格林的话来说，我们可以问：在语言和文化之间是否不仅有</w:t>
      </w:r>
      <w:r>
        <w:rPr>
          <w:rFonts w:ascii="仿宋" w:eastAsia="仿宋" w:hAnsi="仿宋" w:cs="仿宋"/>
          <w:color w:val="000000"/>
          <w:sz w:val="57"/>
        </w:rPr>
        <w:t>“</w:t>
      </w:r>
      <w:r>
        <w:rPr>
          <w:rFonts w:ascii="仿宋" w:eastAsia="仿宋" w:hAnsi="仿宋" w:cs="仿宋"/>
          <w:color w:val="000000"/>
          <w:sz w:val="57"/>
        </w:rPr>
        <w:t>运作上的</w:t>
      </w:r>
      <w:r>
        <w:rPr>
          <w:rFonts w:ascii="仿宋" w:eastAsia="仿宋" w:hAnsi="仿宋" w:cs="仿宋"/>
          <w:color w:val="000000"/>
          <w:sz w:val="57"/>
        </w:rPr>
        <w:t>”</w:t>
      </w:r>
      <w:r>
        <w:rPr>
          <w:rFonts w:ascii="仿宋" w:eastAsia="仿宋" w:hAnsi="仿宋" w:cs="仿宋"/>
          <w:color w:val="000000"/>
          <w:sz w:val="57"/>
        </w:rPr>
        <w:t>，而且有</w:t>
      </w:r>
      <w:r>
        <w:rPr>
          <w:rFonts w:ascii="仿宋" w:eastAsia="仿宋" w:hAnsi="仿宋" w:cs="仿宋"/>
          <w:color w:val="000000"/>
          <w:sz w:val="57"/>
        </w:rPr>
        <w:t>“</w:t>
      </w:r>
      <w:r>
        <w:rPr>
          <w:rFonts w:ascii="仿宋" w:eastAsia="仿宋" w:hAnsi="仿宋" w:cs="仿宋"/>
          <w:color w:val="000000"/>
          <w:sz w:val="57"/>
        </w:rPr>
        <w:t>实质上的可比性</w:t>
      </w:r>
      <w:r>
        <w:rPr>
          <w:rFonts w:ascii="仿宋" w:eastAsia="仿宋" w:hAnsi="仿宋" w:cs="仿宋"/>
          <w:color w:val="000000"/>
          <w:sz w:val="57"/>
        </w:rPr>
        <w:t>”?①</w:t>
      </w:r>
    </w:p>
    <w:p w:rsidR="003D3F0D" w:rsidRDefault="000A5187">
      <w:pPr>
        <w:wordWrap w:val="0"/>
        <w:spacing w:line="940" w:lineRule="atLeast"/>
        <w:ind w:left="20" w:right="140" w:firstLine="1160"/>
        <w:textAlignment w:val="baseline"/>
        <w:rPr>
          <w:sz w:val="57"/>
        </w:rPr>
      </w:pPr>
      <w:r>
        <w:rPr>
          <w:rFonts w:ascii="仿宋" w:eastAsia="仿宋" w:hAnsi="仿宋" w:cs="仿宋"/>
          <w:color w:val="000000"/>
          <w:sz w:val="57"/>
        </w:rPr>
        <w:t>这个假说可以怎样来证明呢？这就必须发展对社会生活的不同特征的分析</w:t>
      </w:r>
      <w:r>
        <w:rPr>
          <w:rFonts w:ascii="仿宋" w:eastAsia="仿宋" w:hAnsi="仿宋" w:cs="仿宋"/>
          <w:color w:val="000000"/>
          <w:sz w:val="57"/>
        </w:rPr>
        <w:t>————</w:t>
      </w:r>
      <w:r>
        <w:rPr>
          <w:rFonts w:ascii="仿宋" w:eastAsia="仿宋" w:hAnsi="仿宋" w:cs="仿宋"/>
          <w:color w:val="000000"/>
          <w:sz w:val="57"/>
        </w:rPr>
        <w:t>无论是对一个特定的社会，或是对一些社</w:t>
      </w:r>
    </w:p>
    <w:p w:rsidR="003D3F0D" w:rsidRDefault="000A5187">
      <w:pPr>
        <w:wordWrap w:val="0"/>
        <w:spacing w:line="940" w:lineRule="atLeast"/>
        <w:ind w:left="60"/>
        <w:textAlignment w:val="baseline"/>
        <w:rPr>
          <w:sz w:val="57"/>
        </w:rPr>
      </w:pPr>
      <w:r>
        <w:rPr>
          <w:rFonts w:ascii="宋体" w:eastAsia="宋体" w:hAnsi="宋体" w:cs="宋体"/>
          <w:color w:val="000000"/>
          <w:sz w:val="57"/>
          <w:u w:val="single"/>
        </w:rPr>
        <w:t xml:space="preserve">              </w:t>
      </w:r>
    </w:p>
    <w:p w:rsidR="003D3F0D" w:rsidRDefault="000A5187">
      <w:pPr>
        <w:wordWrap w:val="0"/>
        <w:spacing w:before="260" w:line="600" w:lineRule="atLeast"/>
        <w:ind w:right="160" w:firstLine="920"/>
        <w:textAlignment w:val="baseline"/>
        <w:rPr>
          <w:sz w:val="45"/>
        </w:rPr>
      </w:pPr>
      <w:r>
        <w:rPr>
          <w:rFonts w:ascii="宋体" w:eastAsia="宋体" w:hAnsi="宋体" w:cs="宋体"/>
          <w:color w:val="000000"/>
          <w:sz w:val="45"/>
        </w:rPr>
        <w:t>①“</w:t>
      </w:r>
      <w:r>
        <w:rPr>
          <w:rFonts w:ascii="宋体" w:eastAsia="宋体" w:hAnsi="宋体" w:cs="宋体"/>
          <w:color w:val="000000"/>
          <w:sz w:val="45"/>
        </w:rPr>
        <w:t>语言和文化：实质的和操作的可比性</w:t>
      </w:r>
      <w:r>
        <w:rPr>
          <w:rFonts w:ascii="宋体" w:eastAsia="宋体" w:hAnsi="宋体" w:cs="宋体"/>
          <w:color w:val="000000"/>
          <w:sz w:val="45"/>
        </w:rPr>
        <w:t>”</w:t>
      </w:r>
      <w:r>
        <w:rPr>
          <w:rFonts w:ascii="宋体" w:eastAsia="宋体" w:hAnsi="宋体" w:cs="宋体"/>
          <w:color w:val="000000"/>
          <w:sz w:val="45"/>
        </w:rPr>
        <w:t>是沃格林在第</w:t>
      </w:r>
      <w:r>
        <w:rPr>
          <w:rFonts w:ascii="宋体" w:eastAsia="宋体" w:hAnsi="宋体" w:cs="宋体"/>
          <w:color w:val="000000"/>
          <w:sz w:val="45"/>
        </w:rPr>
        <w:t>29</w:t>
      </w:r>
      <w:r>
        <w:rPr>
          <w:rFonts w:ascii="宋体" w:eastAsia="宋体" w:hAnsi="宋体" w:cs="宋体"/>
          <w:color w:val="000000"/>
          <w:sz w:val="45"/>
        </w:rPr>
        <w:t>届美洲文化国际大会</w:t>
      </w:r>
      <w:r>
        <w:rPr>
          <w:rFonts w:ascii="宋体" w:eastAsia="宋体" w:hAnsi="宋体" w:cs="宋体"/>
          <w:color w:val="000000"/>
          <w:sz w:val="45"/>
        </w:rPr>
        <w:t>(</w:t>
      </w:r>
      <w:r>
        <w:rPr>
          <w:rFonts w:ascii="宋体" w:eastAsia="宋体" w:hAnsi="宋体" w:cs="宋体"/>
          <w:color w:val="000000"/>
          <w:sz w:val="45"/>
        </w:rPr>
        <w:t>于</w:t>
      </w:r>
      <w:r>
        <w:rPr>
          <w:rFonts w:ascii="宋体" w:eastAsia="宋体" w:hAnsi="宋体" w:cs="宋体"/>
          <w:color w:val="000000"/>
          <w:sz w:val="45"/>
        </w:rPr>
        <w:t>1949</w:t>
      </w:r>
      <w:r>
        <w:rPr>
          <w:rFonts w:ascii="宋体" w:eastAsia="宋体" w:hAnsi="宋体" w:cs="宋体"/>
          <w:color w:val="000000"/>
          <w:sz w:val="45"/>
        </w:rPr>
        <w:t>年</w:t>
      </w:r>
      <w:r>
        <w:rPr>
          <w:rFonts w:ascii="宋体" w:eastAsia="宋体" w:hAnsi="宋体" w:cs="宋体"/>
          <w:color w:val="000000"/>
          <w:sz w:val="45"/>
        </w:rPr>
        <w:t>9</w:t>
      </w:r>
      <w:r>
        <w:rPr>
          <w:rFonts w:ascii="宋体" w:eastAsia="宋体" w:hAnsi="宋体" w:cs="宋体"/>
          <w:color w:val="000000"/>
          <w:sz w:val="45"/>
        </w:rPr>
        <w:t>月</w:t>
      </w:r>
      <w:r>
        <w:rPr>
          <w:rFonts w:ascii="宋体" w:eastAsia="宋体" w:hAnsi="宋体" w:cs="宋体"/>
          <w:color w:val="000000"/>
          <w:sz w:val="45"/>
        </w:rPr>
        <w:t>5—12</w:t>
      </w:r>
      <w:r>
        <w:rPr>
          <w:rFonts w:ascii="宋体" w:eastAsia="宋体" w:hAnsi="宋体" w:cs="宋体"/>
          <w:color w:val="000000"/>
          <w:sz w:val="45"/>
        </w:rPr>
        <w:t>日在纽约召开</w:t>
      </w:r>
      <w:r>
        <w:rPr>
          <w:rFonts w:ascii="宋体" w:eastAsia="宋体" w:hAnsi="宋体" w:cs="宋体"/>
          <w:color w:val="000000"/>
          <w:sz w:val="45"/>
        </w:rPr>
        <w:t>)</w:t>
      </w:r>
      <w:r>
        <w:rPr>
          <w:rFonts w:ascii="宋体" w:eastAsia="宋体" w:hAnsi="宋体" w:cs="宋体"/>
          <w:color w:val="000000"/>
          <w:sz w:val="45"/>
        </w:rPr>
        <w:t>的专题讨论会上提出的题目，这些评论是在那里首次提出的。</w:t>
      </w:r>
    </w:p>
    <w:p w:rsidR="003D3F0D" w:rsidRDefault="000A5187">
      <w:pPr>
        <w:wordWrap w:val="0"/>
        <w:spacing w:before="420" w:line="960" w:lineRule="atLeast"/>
        <w:ind w:left="800"/>
        <w:textAlignment w:val="baseline"/>
        <w:rPr>
          <w:sz w:val="71"/>
        </w:rPr>
      </w:pPr>
      <w:r>
        <w:rPr>
          <w:rFonts w:ascii="黑体" w:eastAsia="黑体" w:hAnsi="黑体" w:cs="黑体"/>
          <w:color w:val="000000"/>
          <w:sz w:val="71"/>
        </w:rPr>
        <w:lastRenderedPageBreak/>
        <w:t>·66·</w:t>
      </w:r>
    </w:p>
    <w:p w:rsidR="003D3F0D" w:rsidRDefault="003D3F0D"/>
    <w:p w:rsidR="003D3F0D" w:rsidRDefault="003D3F0D">
      <w:pPr>
        <w:sectPr w:rsidR="003D3F0D">
          <w:headerReference w:type="default" r:id="rId192"/>
          <w:footerReference w:type="default" r:id="rId193"/>
          <w:pgSz w:w="21260" w:h="31680"/>
          <w:pgMar w:top="2480" w:right="2380" w:bottom="2480" w:left="2380" w:header="2180" w:footer="2180" w:gutter="0"/>
          <w:cols w:space="720"/>
        </w:sectPr>
      </w:pPr>
    </w:p>
    <w:p w:rsidR="003D3F0D" w:rsidRDefault="000A5187">
      <w:pPr>
        <w:wordWrap w:val="0"/>
        <w:spacing w:line="920" w:lineRule="atLeast"/>
        <w:ind w:left="40"/>
        <w:textAlignment w:val="baseline"/>
        <w:rPr>
          <w:sz w:val="59"/>
        </w:rPr>
      </w:pPr>
      <w:r>
        <w:rPr>
          <w:rFonts w:ascii="宋体" w:eastAsia="宋体" w:hAnsi="宋体" w:cs="宋体"/>
          <w:color w:val="000000"/>
          <w:sz w:val="59"/>
        </w:rPr>
        <w:lastRenderedPageBreak/>
        <w:t>会的集合，以便达到一个足够深的层次，从而有可能从一个现象转到另一个现象；亦即必须用一种既对每一个体系分别有效又对作为整体的所有体系有效的一般语言来表达每一个特殊的结构。这样，也许便有可能确定人们是否达到了它们的内部性质，以及确定这种性质是否属于同一种实在。为了显示这一点，可以尝试做一个实验。</w:t>
      </w:r>
      <w:r>
        <w:rPr>
          <w:rFonts w:ascii="宋体" w:eastAsia="宋体" w:hAnsi="宋体" w:cs="宋体"/>
          <w:color w:val="000000"/>
          <w:sz w:val="59"/>
        </w:rPr>
        <w:t>这就是，在人类学家这一方面，把来自世界不同地区的亲属制度的基本特征，转译成对于语言学家有意义的足够一般化的术语，这样便同样可能被语言学家用于描写同一地区的语言。于是，人类学家与语言学家都可以弄清，同一社会中的交往体系的不同类型，亦即亲属关系和语言，是否是由同一的无意识结构所引起的。如果是这样的话，我们就肯定能得出一个真正基础性的公式。</w:t>
      </w:r>
    </w:p>
    <w:p w:rsidR="003D3F0D" w:rsidRDefault="000A5187">
      <w:pPr>
        <w:wordWrap w:val="0"/>
        <w:spacing w:line="920" w:lineRule="atLeast"/>
        <w:ind w:left="40" w:firstLine="1240"/>
        <w:textAlignment w:val="baseline"/>
        <w:rPr>
          <w:sz w:val="59"/>
        </w:rPr>
      </w:pPr>
      <w:r>
        <w:rPr>
          <w:rFonts w:ascii="宋体" w:eastAsia="宋体" w:hAnsi="宋体" w:cs="宋体"/>
          <w:color w:val="000000"/>
          <w:sz w:val="59"/>
        </w:rPr>
        <w:t>由此，既然假定在语言结构与亲属制度之间存在着一种实质性的类同性，那么，人们就可以在世界的下述地区发现一些其结构的类型可与下列亲属制度相比的语言：</w:t>
      </w:r>
    </w:p>
    <w:p w:rsidR="003D3F0D" w:rsidRDefault="000A5187">
      <w:pPr>
        <w:wordWrap w:val="0"/>
        <w:spacing w:line="920" w:lineRule="atLeast"/>
        <w:ind w:left="40" w:firstLine="1320"/>
        <w:textAlignment w:val="baseline"/>
        <w:rPr>
          <w:sz w:val="59"/>
        </w:rPr>
      </w:pPr>
      <w:r>
        <w:rPr>
          <w:rFonts w:ascii="宋体" w:eastAsia="宋体" w:hAnsi="宋体" w:cs="宋体"/>
          <w:color w:val="000000"/>
          <w:sz w:val="59"/>
        </w:rPr>
        <w:t>(1)</w:t>
      </w:r>
      <w:r>
        <w:rPr>
          <w:rFonts w:ascii="宋体" w:eastAsia="宋体" w:hAnsi="宋体" w:cs="宋体"/>
          <w:color w:val="000000"/>
          <w:sz w:val="59"/>
        </w:rPr>
        <w:t>印欧类型：就亲属制度而</w:t>
      </w:r>
      <w:r>
        <w:rPr>
          <w:rFonts w:ascii="宋体" w:eastAsia="宋体" w:hAnsi="宋体" w:cs="宋体"/>
          <w:color w:val="000000"/>
          <w:sz w:val="59"/>
        </w:rPr>
        <w:t>言，我们发现，我们的现代文明的婚姻规则完全是建立在这样的原理基础上的，即虽然有极少数禁止性的规定存在，但人口的密度与流动性仍将自行达到在其他社会中要靠一系列更为复杂的法则来得到的同样的结果；就是说，社会的内聚力是通过亲属关系极为疏远甚至无法追溯的人们之间的婚姻而获得的。这个统计性的结论可以在最古老的印欧亲属制度的典型特征中找到它的渊源。这在笔者的术语体系中，是属于一种简单的一般互惠性公式。</w:t>
      </w:r>
      <w:r>
        <w:rPr>
          <w:rFonts w:ascii="宋体" w:eastAsia="宋体" w:hAnsi="宋体" w:cs="宋体"/>
          <w:color w:val="000000"/>
          <w:sz w:val="59"/>
        </w:rPr>
        <w:t>①</w:t>
      </w:r>
      <w:r>
        <w:rPr>
          <w:rFonts w:ascii="宋体" w:eastAsia="宋体" w:hAnsi="宋体" w:cs="宋体"/>
          <w:color w:val="000000"/>
          <w:sz w:val="59"/>
        </w:rPr>
        <w:t>然而，这个公式并非盛行于世系集团之间，而是在更为复杂的布拉兹沃类型的单位之间运作，这种类型实际上是一些世系集团的集</w:t>
      </w:r>
    </w:p>
    <w:p w:rsidR="003D3F0D" w:rsidRDefault="000A5187">
      <w:pPr>
        <w:wordWrap w:val="0"/>
        <w:spacing w:line="920" w:lineRule="atLeast"/>
        <w:ind w:left="120"/>
        <w:textAlignment w:val="baseline"/>
        <w:rPr>
          <w:sz w:val="59"/>
        </w:rPr>
      </w:pPr>
      <w:r>
        <w:rPr>
          <w:rFonts w:ascii="宋体" w:eastAsia="宋体" w:hAnsi="宋体" w:cs="宋体"/>
          <w:color w:val="000000"/>
          <w:sz w:val="59"/>
          <w:u w:val="single"/>
        </w:rPr>
        <w:t xml:space="preserve"> </w:t>
      </w:r>
      <w:r>
        <w:rPr>
          <w:rFonts w:ascii="宋体" w:eastAsia="宋体" w:hAnsi="宋体" w:cs="宋体"/>
          <w:color w:val="000000"/>
          <w:sz w:val="59"/>
          <w:u w:val="single"/>
        </w:rPr>
        <w:t xml:space="preserve">            </w:t>
      </w:r>
    </w:p>
    <w:p w:rsidR="003D3F0D" w:rsidRDefault="000A5187">
      <w:pPr>
        <w:wordWrap w:val="0"/>
        <w:spacing w:before="280" w:line="620" w:lineRule="atLeast"/>
        <w:ind w:left="94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莱维</w:t>
      </w:r>
      <w:r>
        <w:rPr>
          <w:rFonts w:ascii="宋体" w:eastAsia="宋体" w:hAnsi="宋体" w:cs="宋体"/>
          <w:color w:val="000000"/>
          <w:sz w:val="43"/>
        </w:rPr>
        <w:t>-</w:t>
      </w:r>
      <w:r>
        <w:rPr>
          <w:rFonts w:ascii="宋体" w:eastAsia="宋体" w:hAnsi="宋体" w:cs="宋体"/>
          <w:color w:val="000000"/>
          <w:sz w:val="43"/>
        </w:rPr>
        <w:t>斯特劳斯：《双亲的基本结构》，第</w:t>
      </w:r>
      <w:r>
        <w:rPr>
          <w:rFonts w:ascii="宋体" w:eastAsia="宋体" w:hAnsi="宋体" w:cs="宋体"/>
          <w:color w:val="000000"/>
          <w:sz w:val="43"/>
        </w:rPr>
        <w:t>583—591</w:t>
      </w:r>
      <w:r>
        <w:rPr>
          <w:rFonts w:ascii="宋体" w:eastAsia="宋体" w:hAnsi="宋体" w:cs="宋体"/>
          <w:color w:val="000000"/>
          <w:sz w:val="43"/>
        </w:rPr>
        <w:t>页。</w:t>
      </w:r>
    </w:p>
    <w:p w:rsidR="003D3F0D" w:rsidRDefault="000A5187">
      <w:pPr>
        <w:wordWrap w:val="0"/>
        <w:spacing w:before="380" w:line="800" w:lineRule="atLeast"/>
        <w:ind w:right="1080"/>
        <w:jc w:val="right"/>
        <w:textAlignment w:val="baseline"/>
        <w:rPr>
          <w:sz w:val="60"/>
        </w:rPr>
      </w:pPr>
      <w:r>
        <w:rPr>
          <w:rFonts w:ascii="楷体" w:eastAsia="楷体" w:hAnsi="楷体" w:cs="楷体"/>
          <w:color w:val="000000"/>
          <w:sz w:val="60"/>
        </w:rPr>
        <w:t>·67·</w:t>
      </w:r>
    </w:p>
    <w:p w:rsidR="003D3F0D" w:rsidRDefault="003D3F0D"/>
    <w:p w:rsidR="003D3F0D" w:rsidRDefault="003D3F0D">
      <w:pPr>
        <w:sectPr w:rsidR="003D3F0D">
          <w:headerReference w:type="default" r:id="rId194"/>
          <w:footerReference w:type="default" r:id="rId195"/>
          <w:pgSz w:w="21260" w:h="31680"/>
          <w:pgMar w:top="2480" w:right="2420" w:bottom="2480" w:left="2420" w:header="2180" w:footer="2180" w:gutter="0"/>
          <w:cols w:space="720"/>
        </w:sectPr>
      </w:pPr>
    </w:p>
    <w:p w:rsidR="003D3F0D" w:rsidRDefault="000A5187">
      <w:pPr>
        <w:wordWrap w:val="0"/>
        <w:spacing w:line="900" w:lineRule="atLeast"/>
        <w:ind w:left="100"/>
        <w:textAlignment w:val="baseline"/>
        <w:rPr>
          <w:sz w:val="58"/>
        </w:rPr>
      </w:pPr>
      <w:r>
        <w:rPr>
          <w:rFonts w:ascii="宋体" w:eastAsia="宋体" w:hAnsi="宋体" w:cs="宋体"/>
          <w:color w:val="000000"/>
          <w:sz w:val="58"/>
        </w:rPr>
        <w:lastRenderedPageBreak/>
        <w:t>合，其中每一个世系集团都在对整个集合有效的一般互惠性的严格框架中享有一定的自由。因此，可以说印欧亲属关系结构的特征就在于对一个以简单方式提出的问题总是可以有许多答案。</w:t>
      </w:r>
    </w:p>
    <w:p w:rsidR="003D3F0D" w:rsidRDefault="000A5187">
      <w:pPr>
        <w:wordWrap w:val="0"/>
        <w:spacing w:line="900" w:lineRule="atLeast"/>
        <w:ind w:left="100" w:firstLine="1140"/>
        <w:textAlignment w:val="baseline"/>
        <w:rPr>
          <w:sz w:val="58"/>
        </w:rPr>
      </w:pPr>
      <w:r>
        <w:rPr>
          <w:rFonts w:ascii="宋体" w:eastAsia="宋体" w:hAnsi="宋体" w:cs="宋体"/>
          <w:color w:val="000000"/>
          <w:sz w:val="58"/>
        </w:rPr>
        <w:t>如果语言结构是与亲属关系结构同质的，那么对于印欧语言的基本特征便可作如下表述：语言虽然使用众多成份，但却具有简单的结构。而结构的简单性与成份的多样性之间的对立则表现为几种成份争相取得结构中的相同的位置。</w:t>
      </w:r>
    </w:p>
    <w:p w:rsidR="003D3F0D" w:rsidRDefault="000A5187">
      <w:pPr>
        <w:wordWrap w:val="0"/>
        <w:spacing w:line="900" w:lineRule="atLeast"/>
        <w:ind w:left="100" w:right="20" w:firstLine="1300"/>
        <w:textAlignment w:val="baseline"/>
        <w:rPr>
          <w:sz w:val="58"/>
        </w:rPr>
      </w:pPr>
      <w:r>
        <w:rPr>
          <w:rFonts w:ascii="宋体" w:eastAsia="宋体" w:hAnsi="宋体" w:cs="宋体"/>
          <w:color w:val="000000"/>
          <w:sz w:val="58"/>
        </w:rPr>
        <w:t>(2)</w:t>
      </w:r>
      <w:r>
        <w:rPr>
          <w:rFonts w:ascii="宋体" w:eastAsia="宋体" w:hAnsi="宋体" w:cs="宋体"/>
          <w:color w:val="000000"/>
          <w:sz w:val="58"/>
        </w:rPr>
        <w:t>汉藏亲属制度表现了一种完全不同的复杂性类型。它们属于或直接来自于一般互惠性的最简单的形式，即与母亲兄弟的女儿的婚姻，正如已被证明的那样，</w:t>
      </w:r>
      <w:r>
        <w:rPr>
          <w:rFonts w:ascii="宋体" w:eastAsia="宋体" w:hAnsi="宋体" w:cs="宋体"/>
          <w:color w:val="000000"/>
          <w:sz w:val="58"/>
        </w:rPr>
        <w:t>①</w:t>
      </w:r>
      <w:r>
        <w:rPr>
          <w:rFonts w:ascii="宋体" w:eastAsia="宋体" w:hAnsi="宋体" w:cs="宋体"/>
          <w:color w:val="000000"/>
          <w:sz w:val="58"/>
        </w:rPr>
        <w:t>当这种婚姻类型以最简单的方式保证了社会内聚力时，它也同时使这种内聚力无限制地扩张到将任何数目的成员包括进来。</w:t>
      </w:r>
    </w:p>
    <w:p w:rsidR="003D3F0D" w:rsidRDefault="000A5187">
      <w:pPr>
        <w:wordWrap w:val="0"/>
        <w:spacing w:line="900" w:lineRule="atLeast"/>
        <w:ind w:left="100" w:right="80" w:firstLine="1140"/>
        <w:textAlignment w:val="baseline"/>
        <w:rPr>
          <w:sz w:val="58"/>
        </w:rPr>
      </w:pPr>
      <w:r>
        <w:rPr>
          <w:rFonts w:ascii="宋体" w:eastAsia="宋体" w:hAnsi="宋体" w:cs="宋体"/>
          <w:color w:val="000000"/>
          <w:sz w:val="58"/>
        </w:rPr>
        <w:t>在转译成适用于同下述语言模式相应的语言的更为一般的术语后，我们可以说，这个结构是复杂的，而成份很少，这可能是与这些语言的语调结构有关的一个特征。</w:t>
      </w:r>
    </w:p>
    <w:p w:rsidR="003D3F0D" w:rsidRDefault="000A5187">
      <w:pPr>
        <w:wordWrap w:val="0"/>
        <w:spacing w:line="900" w:lineRule="atLeast"/>
        <w:ind w:right="100" w:firstLine="1300"/>
        <w:textAlignment w:val="baseline"/>
        <w:rPr>
          <w:sz w:val="58"/>
        </w:rPr>
      </w:pPr>
      <w:r>
        <w:rPr>
          <w:rFonts w:ascii="宋体" w:eastAsia="宋体" w:hAnsi="宋体" w:cs="宋体"/>
          <w:color w:val="000000"/>
          <w:sz w:val="58"/>
        </w:rPr>
        <w:t>(3)</w:t>
      </w:r>
      <w:r>
        <w:rPr>
          <w:rFonts w:ascii="宋体" w:eastAsia="宋体" w:hAnsi="宋体" w:cs="宋体"/>
          <w:color w:val="000000"/>
          <w:sz w:val="58"/>
        </w:rPr>
        <w:t>非洲亲属制度的典型特征是聘金制度的扩张，并伴以对与妻子的兄弟之妻的婚姻的极为常见的禁止。其共同的结果是出</w:t>
      </w:r>
      <w:r>
        <w:rPr>
          <w:rFonts w:ascii="宋体" w:eastAsia="宋体" w:hAnsi="宋体" w:cs="宋体"/>
          <w:color w:val="000000"/>
          <w:sz w:val="58"/>
        </w:rPr>
        <w:t>现一个比与母亲的兄弟的女儿的婚姻更复杂的一般互惠性体系，同时由于婚姻中聘金的循环而产生的通婚类型，在某种程度上接近在我们自己的社会中运作着的统计性的机制。</w:t>
      </w:r>
    </w:p>
    <w:p w:rsidR="003D3F0D" w:rsidRDefault="000A5187">
      <w:pPr>
        <w:wordWrap w:val="0"/>
        <w:spacing w:line="900" w:lineRule="atLeast"/>
        <w:ind w:left="100" w:right="160" w:firstLine="1140"/>
        <w:textAlignment w:val="baseline"/>
        <w:rPr>
          <w:sz w:val="58"/>
        </w:rPr>
      </w:pPr>
      <w:r>
        <w:rPr>
          <w:rFonts w:ascii="宋体" w:eastAsia="宋体" w:hAnsi="宋体" w:cs="宋体"/>
          <w:color w:val="000000"/>
          <w:sz w:val="58"/>
        </w:rPr>
        <w:t>因此可以说非洲语言具有几种总的说来是相当于</w:t>
      </w:r>
      <w:r>
        <w:rPr>
          <w:rFonts w:ascii="宋体" w:eastAsia="宋体" w:hAnsi="宋体" w:cs="宋体"/>
          <w:color w:val="000000"/>
          <w:sz w:val="58"/>
        </w:rPr>
        <w:t>(1)</w:t>
      </w:r>
      <w:r>
        <w:rPr>
          <w:rFonts w:ascii="宋体" w:eastAsia="宋体" w:hAnsi="宋体" w:cs="宋体"/>
          <w:color w:val="000000"/>
          <w:sz w:val="58"/>
        </w:rPr>
        <w:t>与</w:t>
      </w:r>
      <w:r>
        <w:rPr>
          <w:rFonts w:ascii="宋体" w:eastAsia="宋体" w:hAnsi="宋体" w:cs="宋体"/>
          <w:color w:val="000000"/>
          <w:sz w:val="58"/>
        </w:rPr>
        <w:t>(2)</w:t>
      </w:r>
      <w:r>
        <w:rPr>
          <w:rFonts w:ascii="宋体" w:eastAsia="宋体" w:hAnsi="宋体" w:cs="宋体"/>
          <w:color w:val="000000"/>
          <w:sz w:val="58"/>
        </w:rPr>
        <w:t>之间的中介地位的模式。</w:t>
      </w:r>
    </w:p>
    <w:p w:rsidR="003D3F0D" w:rsidRDefault="000A5187">
      <w:pPr>
        <w:wordWrap w:val="0"/>
        <w:spacing w:line="900" w:lineRule="atLeast"/>
        <w:ind w:right="200" w:firstLine="1300"/>
        <w:textAlignment w:val="baseline"/>
        <w:rPr>
          <w:sz w:val="58"/>
        </w:rPr>
      </w:pPr>
      <w:r>
        <w:rPr>
          <w:rFonts w:ascii="宋体" w:eastAsia="宋体" w:hAnsi="宋体" w:cs="宋体"/>
          <w:color w:val="000000"/>
          <w:sz w:val="58"/>
        </w:rPr>
        <w:t>(4)</w:t>
      </w:r>
      <w:r>
        <w:rPr>
          <w:rFonts w:ascii="宋体" w:eastAsia="宋体" w:hAnsi="宋体" w:cs="宋体"/>
          <w:color w:val="000000"/>
          <w:sz w:val="58"/>
        </w:rPr>
        <w:t>大洋洲亲属制度的公认的特征似乎将导致对这种语言模式的基本特征作如下的概括说明：简单的结构和很少的成份。</w:t>
      </w:r>
    </w:p>
    <w:p w:rsidR="003D3F0D" w:rsidRDefault="000A5187">
      <w:pPr>
        <w:wordWrap w:val="0"/>
        <w:spacing w:line="900" w:lineRule="atLeast"/>
        <w:ind w:left="80"/>
        <w:textAlignment w:val="baseline"/>
        <w:rPr>
          <w:sz w:val="58"/>
        </w:rPr>
      </w:pPr>
      <w:r>
        <w:rPr>
          <w:rFonts w:ascii="宋体" w:eastAsia="宋体" w:hAnsi="宋体" w:cs="宋体"/>
          <w:color w:val="000000"/>
          <w:sz w:val="58"/>
          <w:u w:val="single"/>
        </w:rPr>
        <w:t xml:space="preserve">              </w:t>
      </w:r>
    </w:p>
    <w:p w:rsidR="003D3F0D" w:rsidRDefault="003D3F0D">
      <w:pPr>
        <w:wordWrap w:val="0"/>
        <w:spacing w:line="540" w:lineRule="exact"/>
        <w:textAlignment w:val="baseline"/>
        <w:rPr>
          <w:sz w:val="43"/>
        </w:rPr>
      </w:pPr>
    </w:p>
    <w:p w:rsidR="003D3F0D" w:rsidRDefault="000A5187">
      <w:pPr>
        <w:wordWrap w:val="0"/>
        <w:spacing w:line="620" w:lineRule="atLeast"/>
        <w:ind w:left="82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莱维</w:t>
      </w:r>
      <w:r>
        <w:rPr>
          <w:rFonts w:ascii="宋体" w:eastAsia="宋体" w:hAnsi="宋体" w:cs="宋体"/>
          <w:color w:val="000000"/>
          <w:sz w:val="43"/>
        </w:rPr>
        <w:t>-</w:t>
      </w:r>
      <w:r>
        <w:rPr>
          <w:rFonts w:ascii="宋体" w:eastAsia="宋体" w:hAnsi="宋体" w:cs="宋体"/>
          <w:color w:val="000000"/>
          <w:sz w:val="43"/>
        </w:rPr>
        <w:t>斯特劳斯：《双亲的基本结构》，第</w:t>
      </w:r>
      <w:r>
        <w:rPr>
          <w:rFonts w:ascii="宋体" w:eastAsia="宋体" w:hAnsi="宋体" w:cs="宋体"/>
          <w:color w:val="000000"/>
          <w:sz w:val="43"/>
        </w:rPr>
        <w:t>291——380</w:t>
      </w:r>
      <w:r>
        <w:rPr>
          <w:rFonts w:ascii="宋体" w:eastAsia="宋体" w:hAnsi="宋体" w:cs="宋体"/>
          <w:color w:val="000000"/>
          <w:sz w:val="43"/>
        </w:rPr>
        <w:t>页。</w:t>
      </w:r>
    </w:p>
    <w:p w:rsidR="003D3F0D" w:rsidRDefault="000A5187">
      <w:pPr>
        <w:wordWrap w:val="0"/>
        <w:spacing w:before="400" w:line="960" w:lineRule="atLeast"/>
        <w:ind w:left="760"/>
        <w:textAlignment w:val="baseline"/>
        <w:rPr>
          <w:sz w:val="72"/>
        </w:rPr>
      </w:pPr>
      <w:r>
        <w:rPr>
          <w:rFonts w:ascii="楷体" w:eastAsia="楷体" w:hAnsi="楷体" w:cs="楷体"/>
          <w:color w:val="000000"/>
          <w:sz w:val="72"/>
        </w:rPr>
        <w:t>·68·</w:t>
      </w:r>
    </w:p>
    <w:p w:rsidR="003D3F0D" w:rsidRDefault="003D3F0D"/>
    <w:p w:rsidR="003D3F0D" w:rsidRDefault="003D3F0D">
      <w:pPr>
        <w:sectPr w:rsidR="003D3F0D">
          <w:headerReference w:type="default" r:id="rId196"/>
          <w:footerReference w:type="default" r:id="rId197"/>
          <w:pgSz w:w="21260" w:h="31680"/>
          <w:pgMar w:top="2540" w:right="2420" w:bottom="2540" w:left="2420" w:header="2240" w:footer="2240" w:gutter="0"/>
          <w:cols w:space="720"/>
        </w:sectPr>
      </w:pPr>
    </w:p>
    <w:p w:rsidR="003D3F0D" w:rsidRDefault="000A5187">
      <w:pPr>
        <w:wordWrap w:val="0"/>
        <w:spacing w:line="900" w:lineRule="atLeast"/>
        <w:ind w:left="20" w:firstLine="1340"/>
        <w:textAlignment w:val="baseline"/>
        <w:rPr>
          <w:sz w:val="57"/>
        </w:rPr>
      </w:pPr>
      <w:r>
        <w:rPr>
          <w:rFonts w:ascii="宋体" w:eastAsia="宋体" w:hAnsi="宋体" w:cs="宋体"/>
          <w:color w:val="000000"/>
          <w:sz w:val="57"/>
        </w:rPr>
        <w:lastRenderedPageBreak/>
        <w:t>(5)</w:t>
      </w:r>
      <w:r>
        <w:rPr>
          <w:rFonts w:ascii="宋体" w:eastAsia="宋体" w:hAnsi="宋体" w:cs="宋体"/>
          <w:color w:val="000000"/>
          <w:sz w:val="57"/>
        </w:rPr>
        <w:t>美洲印第安亲属制度的独创性是在于所谓克罗</w:t>
      </w:r>
      <w:r>
        <w:rPr>
          <w:rFonts w:ascii="宋体" w:eastAsia="宋体" w:hAnsi="宋体" w:cs="宋体"/>
          <w:color w:val="000000"/>
          <w:sz w:val="57"/>
        </w:rPr>
        <w:t>-</w:t>
      </w:r>
      <w:r>
        <w:rPr>
          <w:rFonts w:ascii="宋体" w:eastAsia="宋体" w:hAnsi="宋体" w:cs="宋体"/>
          <w:color w:val="000000"/>
          <w:sz w:val="57"/>
        </w:rPr>
        <w:t>奥马哈类型，对其应小心地与表现出同样的忽视行辈等级的其他类型区分开来。</w:t>
      </w:r>
      <w:r>
        <w:rPr>
          <w:rFonts w:ascii="宋体" w:eastAsia="宋体" w:hAnsi="宋体" w:cs="宋体"/>
          <w:color w:val="000000"/>
          <w:sz w:val="57"/>
        </w:rPr>
        <w:t>①</w:t>
      </w:r>
      <w:r>
        <w:rPr>
          <w:rFonts w:ascii="宋体" w:eastAsia="宋体" w:hAnsi="宋体" w:cs="宋体"/>
          <w:color w:val="000000"/>
          <w:sz w:val="57"/>
        </w:rPr>
        <w:t>克罗</w:t>
      </w:r>
      <w:r>
        <w:rPr>
          <w:rFonts w:ascii="宋体" w:eastAsia="宋体" w:hAnsi="宋体" w:cs="宋体"/>
          <w:color w:val="000000"/>
          <w:sz w:val="57"/>
        </w:rPr>
        <w:t>-</w:t>
      </w:r>
      <w:r>
        <w:rPr>
          <w:rFonts w:ascii="宋体" w:eastAsia="宋体" w:hAnsi="宋体" w:cs="宋体"/>
          <w:color w:val="000000"/>
          <w:sz w:val="57"/>
        </w:rPr>
        <w:t>奥马哈类型的要点并不在于交表兄弟姐妹的两种类型是在不同的行辈等级中被区分出来的，而是在于他们是因宗亲关系、而不是因姻亲关系被区分的</w:t>
      </w:r>
      <w:r>
        <w:rPr>
          <w:rFonts w:ascii="宋体" w:eastAsia="宋体" w:hAnsi="宋体" w:cs="宋体"/>
          <w:color w:val="000000"/>
          <w:sz w:val="57"/>
        </w:rPr>
        <w:t>(</w:t>
      </w:r>
      <w:r>
        <w:rPr>
          <w:rFonts w:ascii="宋体" w:eastAsia="宋体" w:hAnsi="宋体" w:cs="宋体"/>
          <w:color w:val="000000"/>
          <w:sz w:val="57"/>
        </w:rPr>
        <w:t>如在米沃克亲属制度中的情况一样</w:t>
      </w:r>
      <w:r>
        <w:rPr>
          <w:rFonts w:ascii="宋体" w:eastAsia="宋体" w:hAnsi="宋体" w:cs="宋体"/>
          <w:color w:val="000000"/>
          <w:sz w:val="57"/>
        </w:rPr>
        <w:t>)</w:t>
      </w:r>
      <w:r>
        <w:rPr>
          <w:rFonts w:ascii="宋体" w:eastAsia="宋体" w:hAnsi="宋体" w:cs="宋体"/>
          <w:color w:val="000000"/>
          <w:sz w:val="57"/>
        </w:rPr>
        <w:t>。但是米沃克类型是同等地属于旧大陆和新大陆的，而除了少数的例外，刚才提到的克罗</w:t>
      </w:r>
      <w:r>
        <w:rPr>
          <w:rFonts w:ascii="宋体" w:eastAsia="宋体" w:hAnsi="宋体" w:cs="宋体"/>
          <w:color w:val="000000"/>
          <w:sz w:val="57"/>
        </w:rPr>
        <w:t>-</w:t>
      </w:r>
      <w:r>
        <w:rPr>
          <w:rFonts w:ascii="宋体" w:eastAsia="宋体" w:hAnsi="宋体" w:cs="宋体"/>
          <w:color w:val="000000"/>
          <w:sz w:val="57"/>
        </w:rPr>
        <w:t>奥马哈的一些不同亲属制度，却只对新大陆才是典型的。可以证明，克罗</w:t>
      </w:r>
      <w:r>
        <w:rPr>
          <w:rFonts w:ascii="宋体" w:eastAsia="宋体" w:hAnsi="宋体" w:cs="宋体"/>
          <w:color w:val="000000"/>
          <w:sz w:val="57"/>
        </w:rPr>
        <w:t>-</w:t>
      </w:r>
      <w:r>
        <w:rPr>
          <w:rFonts w:ascii="宋体" w:eastAsia="宋体" w:hAnsi="宋体" w:cs="宋体"/>
          <w:color w:val="000000"/>
          <w:sz w:val="57"/>
        </w:rPr>
        <w:t>奥马哈亲属制度的这种非常特殊的特征是由于同时运用两种简单的互惠性公式</w:t>
      </w:r>
      <w:r>
        <w:rPr>
          <w:rFonts w:ascii="宋体" w:eastAsia="宋体" w:hAnsi="宋体" w:cs="宋体"/>
          <w:color w:val="000000"/>
          <w:sz w:val="57"/>
        </w:rPr>
        <w:t>————</w:t>
      </w:r>
      <w:r>
        <w:rPr>
          <w:rFonts w:ascii="宋体" w:eastAsia="宋体" w:hAnsi="宋体" w:cs="宋体"/>
          <w:color w:val="000000"/>
          <w:sz w:val="57"/>
        </w:rPr>
        <w:t>特殊的和一般的</w:t>
      </w:r>
      <w:r>
        <w:rPr>
          <w:rFonts w:ascii="宋体" w:eastAsia="宋体" w:hAnsi="宋体" w:cs="宋体"/>
          <w:color w:val="000000"/>
          <w:sz w:val="57"/>
        </w:rPr>
        <w:t>②</w:t>
      </w:r>
      <w:r>
        <w:rPr>
          <w:rFonts w:ascii="宋体" w:eastAsia="宋体" w:hAnsi="宋体" w:cs="宋体"/>
          <w:color w:val="000000"/>
          <w:sz w:val="57"/>
        </w:rPr>
        <w:t>所造成的，这两种公式在世界其他地区一般认为是不能共存的。这样就可能通过同时运用两种简单公式来达到在相距较远的行辈内的婚姻，其中每一个单独运用的公式只能导致不同的交表婚姻类型。</w:t>
      </w:r>
    </w:p>
    <w:p w:rsidR="003D3F0D" w:rsidRDefault="000A5187">
      <w:pPr>
        <w:wordWrap w:val="0"/>
        <w:spacing w:line="900" w:lineRule="atLeast"/>
        <w:ind w:left="20" w:right="60" w:firstLine="1180"/>
        <w:textAlignment w:val="baseline"/>
        <w:rPr>
          <w:sz w:val="57"/>
        </w:rPr>
      </w:pPr>
      <w:r>
        <w:rPr>
          <w:rFonts w:ascii="宋体" w:eastAsia="宋体" w:hAnsi="宋体" w:cs="宋体"/>
          <w:color w:val="000000"/>
          <w:sz w:val="57"/>
        </w:rPr>
        <w:t>与这种情形相应的语言模式是，某些美洲印第安语言具有比较多的成份，它们被成功地通过结构的假说性的不对称形式组织在一些比较简单的结构中。</w:t>
      </w:r>
    </w:p>
    <w:p w:rsidR="003D3F0D" w:rsidRDefault="000A5187">
      <w:pPr>
        <w:wordWrap w:val="0"/>
        <w:spacing w:line="900" w:lineRule="atLeast"/>
        <w:ind w:left="20" w:right="100" w:firstLine="1180"/>
        <w:textAlignment w:val="baseline"/>
        <w:rPr>
          <w:sz w:val="57"/>
        </w:rPr>
      </w:pPr>
      <w:r>
        <w:rPr>
          <w:rFonts w:ascii="宋体" w:eastAsia="宋体" w:hAnsi="宋体" w:cs="宋体"/>
          <w:color w:val="000000"/>
          <w:sz w:val="57"/>
        </w:rPr>
        <w:t>应当记住，在上述高度假设性的实验中，人类学家是从其所熟知的领域进入其未知的领域，即是说，由亲属关系结构进入语言结构。就所谈及的各个语言而言，以上这样概括出来的</w:t>
      </w:r>
      <w:r>
        <w:rPr>
          <w:rFonts w:ascii="宋体" w:eastAsia="宋体" w:hAnsi="宋体" w:cs="宋体"/>
          <w:color w:val="000000"/>
          <w:sz w:val="57"/>
        </w:rPr>
        <w:t>那些不同的特征是否有意义，这仍然有待于语言学家来决定。笔者是社会人类学家而不是语言学家，只能试图对在得出一种一般的公式化说明的努力中所涉及的具体特征作简要的说明。由于其解释的总的轮廓在别处已有完整论述，</w:t>
      </w:r>
      <w:r>
        <w:rPr>
          <w:rFonts w:ascii="宋体" w:eastAsia="宋体" w:hAnsi="宋体" w:cs="宋体"/>
          <w:color w:val="000000"/>
          <w:sz w:val="57"/>
        </w:rPr>
        <w:t>③</w:t>
      </w:r>
      <w:r>
        <w:rPr>
          <w:rFonts w:ascii="宋体" w:eastAsia="宋体" w:hAnsi="宋体" w:cs="宋体"/>
          <w:color w:val="000000"/>
          <w:sz w:val="57"/>
        </w:rPr>
        <w:t>对本文的目的</w:t>
      </w:r>
    </w:p>
    <w:p w:rsidR="003D3F0D" w:rsidRDefault="000A5187">
      <w:pPr>
        <w:wordWrap w:val="0"/>
        <w:spacing w:line="900" w:lineRule="atLeast"/>
        <w:ind w:left="60"/>
        <w:textAlignment w:val="baseline"/>
        <w:rPr>
          <w:sz w:val="57"/>
        </w:rPr>
      </w:pPr>
      <w:r>
        <w:rPr>
          <w:rFonts w:ascii="宋体" w:eastAsia="宋体" w:hAnsi="宋体" w:cs="宋体"/>
          <w:color w:val="000000"/>
          <w:sz w:val="57"/>
          <w:u w:val="single"/>
        </w:rPr>
        <w:t xml:space="preserve">              </w:t>
      </w:r>
    </w:p>
    <w:p w:rsidR="003D3F0D" w:rsidRDefault="000A5187">
      <w:pPr>
        <w:wordWrap w:val="0"/>
        <w:spacing w:before="400" w:line="620" w:lineRule="atLeast"/>
        <w:ind w:left="20" w:right="160" w:firstLine="88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根据这个观点，莫多克认为对于把克罗</w:t>
      </w:r>
      <w:r>
        <w:rPr>
          <w:rFonts w:ascii="楷体" w:eastAsia="楷体" w:hAnsi="楷体" w:cs="楷体"/>
          <w:color w:val="000000"/>
          <w:sz w:val="45"/>
        </w:rPr>
        <w:t>-</w:t>
      </w:r>
      <w:r>
        <w:rPr>
          <w:rFonts w:ascii="楷体" w:eastAsia="楷体" w:hAnsi="楷体" w:cs="楷体"/>
          <w:color w:val="000000"/>
          <w:sz w:val="45"/>
        </w:rPr>
        <w:t>奥马哈类型与米沃克类型混为一谈，应当予以明确反对</w:t>
      </w:r>
      <w:r>
        <w:rPr>
          <w:rFonts w:ascii="楷体" w:eastAsia="楷体" w:hAnsi="楷体" w:cs="楷体"/>
          <w:color w:val="000000"/>
          <w:sz w:val="45"/>
        </w:rPr>
        <w:t>(</w:t>
      </w:r>
      <w:r>
        <w:rPr>
          <w:rFonts w:ascii="楷体" w:eastAsia="楷体" w:hAnsi="楷体" w:cs="楷体"/>
          <w:color w:val="000000"/>
          <w:sz w:val="45"/>
        </w:rPr>
        <w:t>《社会结构》</w:t>
      </w:r>
      <w:r>
        <w:rPr>
          <w:rFonts w:ascii="楷体" w:eastAsia="楷体" w:hAnsi="楷体" w:cs="楷体"/>
          <w:color w:val="000000"/>
          <w:sz w:val="45"/>
        </w:rPr>
        <w:t>[</w:t>
      </w:r>
      <w:r>
        <w:rPr>
          <w:rFonts w:ascii="楷体" w:eastAsia="楷体" w:hAnsi="楷体" w:cs="楷体"/>
          <w:color w:val="000000"/>
          <w:sz w:val="45"/>
        </w:rPr>
        <w:t>纽约，</w:t>
      </w:r>
      <w:r>
        <w:rPr>
          <w:rFonts w:ascii="楷体" w:eastAsia="楷体" w:hAnsi="楷体" w:cs="楷体"/>
          <w:color w:val="000000"/>
          <w:sz w:val="45"/>
        </w:rPr>
        <w:t>1949]</w:t>
      </w:r>
      <w:r>
        <w:rPr>
          <w:rFonts w:ascii="楷体" w:eastAsia="楷体" w:hAnsi="楷体" w:cs="楷体"/>
          <w:color w:val="000000"/>
          <w:sz w:val="45"/>
        </w:rPr>
        <w:t>，第</w:t>
      </w:r>
      <w:r>
        <w:rPr>
          <w:rFonts w:ascii="楷体" w:eastAsia="楷体" w:hAnsi="楷体" w:cs="楷体"/>
          <w:color w:val="000000"/>
          <w:sz w:val="45"/>
        </w:rPr>
        <w:t>224</w:t>
      </w:r>
      <w:r>
        <w:rPr>
          <w:rFonts w:ascii="楷体" w:eastAsia="楷体" w:hAnsi="楷体" w:cs="楷体"/>
          <w:color w:val="000000"/>
          <w:sz w:val="45"/>
        </w:rPr>
        <w:t>，</w:t>
      </w:r>
      <w:r>
        <w:rPr>
          <w:rFonts w:ascii="楷体" w:eastAsia="楷体" w:hAnsi="楷体" w:cs="楷体"/>
          <w:color w:val="000000"/>
          <w:sz w:val="45"/>
        </w:rPr>
        <w:t>340</w:t>
      </w:r>
      <w:r>
        <w:rPr>
          <w:rFonts w:ascii="楷体" w:eastAsia="楷体" w:hAnsi="楷体" w:cs="楷体"/>
          <w:color w:val="000000"/>
          <w:sz w:val="45"/>
        </w:rPr>
        <w:t>页</w:t>
      </w:r>
      <w:r>
        <w:rPr>
          <w:rFonts w:ascii="楷体" w:eastAsia="楷体" w:hAnsi="楷体" w:cs="楷体"/>
          <w:color w:val="000000"/>
          <w:sz w:val="45"/>
        </w:rPr>
        <w:t>)</w:t>
      </w:r>
      <w:r>
        <w:rPr>
          <w:rFonts w:ascii="楷体" w:eastAsia="楷体" w:hAnsi="楷体" w:cs="楷体"/>
          <w:color w:val="000000"/>
          <w:sz w:val="45"/>
        </w:rPr>
        <w:t>。</w:t>
      </w:r>
    </w:p>
    <w:p w:rsidR="003D3F0D" w:rsidRDefault="000A5187">
      <w:pPr>
        <w:wordWrap w:val="0"/>
        <w:spacing w:line="620" w:lineRule="atLeast"/>
        <w:ind w:left="840"/>
        <w:textAlignment w:val="baseline"/>
        <w:rPr>
          <w:sz w:val="45"/>
        </w:rPr>
      </w:pPr>
      <w:r>
        <w:rPr>
          <w:rFonts w:ascii="楷体" w:eastAsia="楷体" w:hAnsi="楷体" w:cs="楷体"/>
          <w:color w:val="000000"/>
          <w:sz w:val="45"/>
        </w:rPr>
        <w:t>②</w:t>
      </w:r>
      <w:r>
        <w:rPr>
          <w:rFonts w:ascii="楷体" w:eastAsia="楷体" w:hAnsi="楷体" w:cs="楷体"/>
          <w:b/>
          <w:color w:val="000000"/>
          <w:sz w:val="45"/>
        </w:rPr>
        <w:t xml:space="preserve"> </w:t>
      </w:r>
      <w:r>
        <w:rPr>
          <w:rFonts w:ascii="楷体" w:eastAsia="楷体" w:hAnsi="楷体" w:cs="楷体"/>
          <w:color w:val="000000"/>
          <w:sz w:val="45"/>
        </w:rPr>
        <w:t>莱维</w:t>
      </w:r>
      <w:r>
        <w:rPr>
          <w:rFonts w:ascii="楷体" w:eastAsia="楷体" w:hAnsi="楷体" w:cs="楷体"/>
          <w:color w:val="000000"/>
          <w:sz w:val="45"/>
        </w:rPr>
        <w:t>-</w:t>
      </w:r>
      <w:r>
        <w:rPr>
          <w:rFonts w:ascii="楷体" w:eastAsia="楷体" w:hAnsi="楷体" w:cs="楷体"/>
          <w:color w:val="000000"/>
          <w:sz w:val="45"/>
        </w:rPr>
        <w:t>斯特劳斯；《双亲的基本结构》，第</w:t>
      </w:r>
      <w:r>
        <w:rPr>
          <w:rFonts w:ascii="楷体" w:eastAsia="楷体" w:hAnsi="楷体" w:cs="楷体"/>
          <w:color w:val="000000"/>
          <w:sz w:val="45"/>
        </w:rPr>
        <w:t>228—233</w:t>
      </w:r>
      <w:r>
        <w:rPr>
          <w:rFonts w:ascii="楷体" w:eastAsia="楷体" w:hAnsi="楷体" w:cs="楷体"/>
          <w:color w:val="000000"/>
          <w:sz w:val="45"/>
        </w:rPr>
        <w:t>页。</w:t>
      </w:r>
    </w:p>
    <w:p w:rsidR="003D3F0D" w:rsidRDefault="000A5187">
      <w:pPr>
        <w:wordWrap w:val="0"/>
        <w:spacing w:line="620" w:lineRule="atLeast"/>
        <w:ind w:left="840"/>
        <w:textAlignment w:val="baseline"/>
        <w:rPr>
          <w:sz w:val="45"/>
        </w:rPr>
      </w:pPr>
      <w:r>
        <w:rPr>
          <w:rFonts w:ascii="楷体" w:eastAsia="楷体" w:hAnsi="楷体" w:cs="楷体"/>
          <w:color w:val="000000"/>
          <w:sz w:val="45"/>
        </w:rPr>
        <w:t>③</w:t>
      </w:r>
      <w:r>
        <w:rPr>
          <w:rFonts w:ascii="楷体" w:eastAsia="楷体" w:hAnsi="楷体" w:cs="楷体"/>
          <w:b/>
          <w:color w:val="000000"/>
          <w:sz w:val="45"/>
        </w:rPr>
        <w:t xml:space="preserve">  </w:t>
      </w:r>
      <w:r>
        <w:rPr>
          <w:rFonts w:ascii="楷体" w:eastAsia="楷体" w:hAnsi="楷体" w:cs="楷体"/>
          <w:color w:val="000000"/>
          <w:sz w:val="45"/>
        </w:rPr>
        <w:t>同上。</w:t>
      </w:r>
    </w:p>
    <w:p w:rsidR="003D3F0D" w:rsidRDefault="000A5187">
      <w:pPr>
        <w:wordWrap w:val="0"/>
        <w:spacing w:before="400" w:line="1000" w:lineRule="atLeast"/>
        <w:ind w:right="920"/>
        <w:jc w:val="right"/>
        <w:textAlignment w:val="baseline"/>
        <w:rPr>
          <w:sz w:val="74"/>
        </w:rPr>
      </w:pPr>
      <w:r>
        <w:rPr>
          <w:rFonts w:ascii="宋体" w:eastAsia="宋体" w:hAnsi="宋体" w:cs="宋体"/>
          <w:color w:val="000000"/>
          <w:sz w:val="74"/>
        </w:rPr>
        <w:t>·69·</w:t>
      </w:r>
    </w:p>
    <w:p w:rsidR="003D3F0D" w:rsidRDefault="003D3F0D"/>
    <w:p w:rsidR="003D3F0D" w:rsidRDefault="003D3F0D">
      <w:pPr>
        <w:sectPr w:rsidR="003D3F0D">
          <w:headerReference w:type="default" r:id="rId198"/>
          <w:footerReference w:type="default" r:id="rId199"/>
          <w:pgSz w:w="21260" w:h="31680"/>
          <w:pgMar w:top="2520" w:right="2420" w:bottom="2520" w:left="2420" w:header="2220" w:footer="2220" w:gutter="0"/>
          <w:cols w:space="720"/>
        </w:sectPr>
      </w:pPr>
    </w:p>
    <w:p w:rsidR="003D3F0D" w:rsidRDefault="000A5187">
      <w:pPr>
        <w:wordWrap w:val="0"/>
        <w:spacing w:line="1000" w:lineRule="atLeast"/>
        <w:ind w:left="120"/>
        <w:textAlignment w:val="baseline"/>
        <w:rPr>
          <w:sz w:val="59"/>
        </w:rPr>
      </w:pPr>
      <w:r>
        <w:rPr>
          <w:rFonts w:ascii="宋体" w:eastAsia="宋体" w:hAnsi="宋体" w:cs="宋体"/>
          <w:color w:val="000000"/>
          <w:sz w:val="59"/>
        </w:rPr>
        <w:lastRenderedPageBreak/>
        <w:t>来说，简短的概述可以说已足够了。</w:t>
      </w:r>
    </w:p>
    <w:p w:rsidR="003D3F0D" w:rsidRDefault="000A5187">
      <w:pPr>
        <w:wordWrap w:val="0"/>
        <w:spacing w:line="1000" w:lineRule="atLeast"/>
        <w:ind w:left="60" w:firstLine="1220"/>
        <w:textAlignment w:val="baseline"/>
        <w:rPr>
          <w:sz w:val="59"/>
        </w:rPr>
      </w:pPr>
      <w:r>
        <w:rPr>
          <w:rFonts w:ascii="宋体" w:eastAsia="宋体" w:hAnsi="宋体" w:cs="宋体"/>
          <w:color w:val="000000"/>
          <w:sz w:val="59"/>
        </w:rPr>
        <w:t>如果某些特定地理区域的亲属制度的一般特征</w:t>
      </w:r>
      <w:r>
        <w:rPr>
          <w:rFonts w:ascii="宋体" w:eastAsia="宋体" w:hAnsi="宋体" w:cs="宋体"/>
          <w:b/>
          <w:color w:val="000000"/>
          <w:sz w:val="59"/>
        </w:rPr>
        <w:t xml:space="preserve"> </w:t>
      </w:r>
      <w:r>
        <w:rPr>
          <w:rFonts w:ascii="宋体" w:eastAsia="宋体" w:hAnsi="宋体" w:cs="宋体"/>
          <w:color w:val="000000"/>
          <w:sz w:val="59"/>
        </w:rPr>
        <w:t>(</w:t>
      </w:r>
      <w:r>
        <w:rPr>
          <w:rFonts w:ascii="宋体" w:eastAsia="宋体" w:hAnsi="宋体" w:cs="宋体"/>
          <w:color w:val="000000"/>
          <w:sz w:val="59"/>
        </w:rPr>
        <w:t>我们试图把它们与该地区语言结构的同样一般的特征相并列</w:t>
      </w:r>
      <w:r>
        <w:rPr>
          <w:rFonts w:ascii="宋体" w:eastAsia="宋体" w:hAnsi="宋体" w:cs="宋体"/>
          <w:color w:val="000000"/>
          <w:sz w:val="59"/>
        </w:rPr>
        <w:t>)</w:t>
      </w:r>
      <w:r>
        <w:rPr>
          <w:rFonts w:ascii="宋体" w:eastAsia="宋体" w:hAnsi="宋体" w:cs="宋体"/>
          <w:color w:val="000000"/>
          <w:sz w:val="59"/>
        </w:rPr>
        <w:t>被语言学家承认是与他们自己的观念大致对等的，那么很明显，就我们前面所作的讨论而言，我们已经比通常所习惯的思考远为更接近于理解社会生活的基本特征。</w:t>
      </w:r>
    </w:p>
    <w:p w:rsidR="003D3F0D" w:rsidRDefault="000A5187">
      <w:pPr>
        <w:wordWrap w:val="0"/>
        <w:spacing w:line="1000" w:lineRule="atLeast"/>
        <w:ind w:right="20" w:firstLine="1220"/>
        <w:textAlignment w:val="baseline"/>
        <w:rPr>
          <w:sz w:val="59"/>
        </w:rPr>
      </w:pPr>
      <w:r>
        <w:rPr>
          <w:rFonts w:ascii="宋体" w:eastAsia="宋体" w:hAnsi="宋体" w:cs="宋体"/>
          <w:color w:val="000000"/>
          <w:sz w:val="59"/>
        </w:rPr>
        <w:t>这样，对传统、制度和公认的行为模式进行比较结构分析的道路便敞开了。我们将能理解表面上似乎是很不同的社会生活形式</w:t>
      </w:r>
      <w:r>
        <w:rPr>
          <w:rFonts w:ascii="宋体" w:eastAsia="宋体" w:hAnsi="宋体" w:cs="宋体"/>
          <w:color w:val="000000"/>
          <w:sz w:val="59"/>
        </w:rPr>
        <w:t>(</w:t>
      </w:r>
      <w:r>
        <w:rPr>
          <w:rFonts w:ascii="宋体" w:eastAsia="宋体" w:hAnsi="宋体" w:cs="宋体"/>
          <w:color w:val="000000"/>
          <w:sz w:val="59"/>
        </w:rPr>
        <w:t>如语言、艺术、法律和宗教</w:t>
      </w:r>
      <w:r>
        <w:rPr>
          <w:rFonts w:ascii="宋体" w:eastAsia="宋体" w:hAnsi="宋体" w:cs="宋体"/>
          <w:color w:val="000000"/>
          <w:sz w:val="59"/>
        </w:rPr>
        <w:t>)</w:t>
      </w:r>
      <w:r>
        <w:rPr>
          <w:rFonts w:ascii="宋体" w:eastAsia="宋体" w:hAnsi="宋体" w:cs="宋体"/>
          <w:color w:val="000000"/>
          <w:sz w:val="59"/>
        </w:rPr>
        <w:t>之间的基本的相似性。与此同时，我们将有希望克服文化的集体性</w:t>
      </w:r>
      <w:r>
        <w:rPr>
          <w:rFonts w:ascii="宋体" w:eastAsia="宋体" w:hAnsi="宋体" w:cs="宋体"/>
          <w:color w:val="000000"/>
          <w:sz w:val="59"/>
        </w:rPr>
        <w:t>质与它们在个体中的表现之间的对立，因为所谓</w:t>
      </w:r>
      <w:r>
        <w:rPr>
          <w:rFonts w:ascii="宋体" w:eastAsia="宋体" w:hAnsi="宋体" w:cs="宋体"/>
          <w:color w:val="000000"/>
          <w:sz w:val="59"/>
        </w:rPr>
        <w:t>“</w:t>
      </w:r>
      <w:r>
        <w:rPr>
          <w:rFonts w:ascii="宋体" w:eastAsia="宋体" w:hAnsi="宋体" w:cs="宋体"/>
          <w:color w:val="000000"/>
          <w:sz w:val="59"/>
        </w:rPr>
        <w:t>集体意识</w:t>
      </w:r>
      <w:r>
        <w:rPr>
          <w:rFonts w:ascii="宋体" w:eastAsia="宋体" w:hAnsi="宋体" w:cs="宋体"/>
          <w:color w:val="000000"/>
          <w:sz w:val="59"/>
        </w:rPr>
        <w:t>”</w:t>
      </w:r>
      <w:r>
        <w:rPr>
          <w:rFonts w:ascii="宋体" w:eastAsia="宋体" w:hAnsi="宋体" w:cs="宋体"/>
          <w:color w:val="000000"/>
          <w:sz w:val="59"/>
        </w:rPr>
        <w:t>，归根结底，不过是在个体思想与行为的层次上对造成精神的无意识活动的普遍法则的某些时间与空间样式的表达。</w:t>
      </w:r>
    </w:p>
    <w:p w:rsidR="003D3F0D" w:rsidRDefault="003D3F0D">
      <w:pPr>
        <w:wordWrap w:val="0"/>
        <w:spacing w:line="1000" w:lineRule="exact"/>
        <w:textAlignment w:val="baseline"/>
        <w:rPr>
          <w:sz w:val="59"/>
        </w:rPr>
      </w:pPr>
    </w:p>
    <w:p w:rsidR="003D3F0D" w:rsidRDefault="003D3F0D">
      <w:pPr>
        <w:wordWrap w:val="0"/>
        <w:spacing w:line="1000" w:lineRule="exact"/>
        <w:textAlignment w:val="baseline"/>
        <w:rPr>
          <w:sz w:val="59"/>
        </w:rPr>
      </w:pPr>
    </w:p>
    <w:p w:rsidR="003D3F0D" w:rsidRDefault="003D3F0D">
      <w:pPr>
        <w:wordWrap w:val="0"/>
        <w:spacing w:line="1000" w:lineRule="exact"/>
        <w:textAlignment w:val="baseline"/>
        <w:rPr>
          <w:sz w:val="59"/>
        </w:rPr>
      </w:pPr>
    </w:p>
    <w:p w:rsidR="003D3F0D" w:rsidRDefault="003D3F0D">
      <w:pPr>
        <w:wordWrap w:val="0"/>
        <w:spacing w:line="1000" w:lineRule="exact"/>
        <w:textAlignment w:val="baseline"/>
        <w:rPr>
          <w:sz w:val="59"/>
        </w:rPr>
      </w:pPr>
    </w:p>
    <w:p w:rsidR="003D3F0D" w:rsidRDefault="003D3F0D">
      <w:pPr>
        <w:wordWrap w:val="0"/>
        <w:spacing w:line="1000" w:lineRule="exact"/>
        <w:textAlignment w:val="baseline"/>
        <w:rPr>
          <w:sz w:val="59"/>
        </w:rPr>
      </w:pPr>
    </w:p>
    <w:p w:rsidR="003D3F0D" w:rsidRDefault="003D3F0D">
      <w:pPr>
        <w:wordWrap w:val="0"/>
        <w:spacing w:line="1000" w:lineRule="exact"/>
        <w:textAlignment w:val="baseline"/>
        <w:rPr>
          <w:sz w:val="59"/>
        </w:rPr>
      </w:pPr>
    </w:p>
    <w:p w:rsidR="003D3F0D" w:rsidRDefault="003D3F0D">
      <w:pPr>
        <w:wordWrap w:val="0"/>
        <w:spacing w:line="1000" w:lineRule="exact"/>
        <w:textAlignment w:val="baseline"/>
        <w:rPr>
          <w:sz w:val="59"/>
        </w:rPr>
      </w:pPr>
    </w:p>
    <w:p w:rsidR="003D3F0D" w:rsidRDefault="003D3F0D">
      <w:pPr>
        <w:wordWrap w:val="0"/>
        <w:spacing w:line="1000" w:lineRule="exact"/>
        <w:textAlignment w:val="baseline"/>
        <w:rPr>
          <w:sz w:val="59"/>
        </w:rPr>
      </w:pPr>
    </w:p>
    <w:p w:rsidR="003D3F0D" w:rsidRDefault="003D3F0D">
      <w:pPr>
        <w:wordWrap w:val="0"/>
        <w:spacing w:line="1000" w:lineRule="exact"/>
        <w:textAlignment w:val="baseline"/>
        <w:rPr>
          <w:sz w:val="59"/>
        </w:rPr>
      </w:pPr>
    </w:p>
    <w:p w:rsidR="003D3F0D" w:rsidRDefault="003D3F0D">
      <w:pPr>
        <w:wordWrap w:val="0"/>
        <w:spacing w:line="1000" w:lineRule="exact"/>
        <w:textAlignment w:val="baseline"/>
        <w:rPr>
          <w:sz w:val="59"/>
        </w:rPr>
      </w:pPr>
    </w:p>
    <w:p w:rsidR="003D3F0D" w:rsidRDefault="003D3F0D">
      <w:pPr>
        <w:wordWrap w:val="0"/>
        <w:spacing w:line="1000" w:lineRule="exact"/>
        <w:textAlignment w:val="baseline"/>
        <w:rPr>
          <w:sz w:val="59"/>
        </w:rPr>
      </w:pPr>
    </w:p>
    <w:p w:rsidR="003D3F0D" w:rsidRDefault="003D3F0D">
      <w:pPr>
        <w:wordWrap w:val="0"/>
        <w:spacing w:line="1000" w:lineRule="exact"/>
        <w:textAlignment w:val="baseline"/>
        <w:rPr>
          <w:sz w:val="59"/>
        </w:rPr>
      </w:pPr>
    </w:p>
    <w:p w:rsidR="003D3F0D" w:rsidRDefault="000A5187">
      <w:pPr>
        <w:wordWrap w:val="0"/>
        <w:spacing w:line="780" w:lineRule="atLeast"/>
        <w:ind w:left="1220"/>
        <w:textAlignment w:val="baseline"/>
        <w:rPr>
          <w:sz w:val="57"/>
        </w:rPr>
      </w:pPr>
      <w:r>
        <w:rPr>
          <w:rFonts w:ascii="宋体" w:eastAsia="宋体" w:hAnsi="宋体" w:cs="宋体"/>
          <w:color w:val="000000"/>
          <w:sz w:val="57"/>
        </w:rPr>
        <w:t>70</w:t>
      </w:r>
    </w:p>
    <w:p w:rsidR="003D3F0D" w:rsidRDefault="003D3F0D"/>
    <w:p w:rsidR="003D3F0D" w:rsidRDefault="003D3F0D">
      <w:pPr>
        <w:sectPr w:rsidR="003D3F0D">
          <w:headerReference w:type="default" r:id="rId200"/>
          <w:footerReference w:type="default" r:id="rId201"/>
          <w:pgSz w:w="21260" w:h="31680"/>
          <w:pgMar w:top="2600" w:right="2440" w:bottom="2600" w:left="2440" w:header="2300" w:footer="2300" w:gutter="0"/>
          <w:cols w:space="720"/>
        </w:sectPr>
      </w:pPr>
    </w:p>
    <w:p w:rsidR="003D3F0D" w:rsidRDefault="000A5187">
      <w:pPr>
        <w:wordWrap w:val="0"/>
        <w:spacing w:before="2780" w:line="960" w:lineRule="atLeast"/>
        <w:jc w:val="center"/>
        <w:textAlignment w:val="baseline"/>
        <w:rPr>
          <w:sz w:val="66"/>
        </w:rPr>
      </w:pPr>
      <w:r>
        <w:rPr>
          <w:rFonts w:ascii="宋体" w:eastAsia="宋体" w:hAnsi="宋体" w:cs="宋体"/>
          <w:color w:val="000000"/>
          <w:sz w:val="66"/>
        </w:rPr>
        <w:lastRenderedPageBreak/>
        <w:t>第四章</w:t>
      </w:r>
      <w:r>
        <w:rPr>
          <w:rFonts w:ascii="宋体" w:eastAsia="宋体" w:hAnsi="宋体" w:cs="宋体"/>
          <w:color w:val="000000"/>
          <w:sz w:val="66"/>
        </w:rPr>
        <w:t xml:space="preserve">  </w:t>
      </w:r>
      <w:r>
        <w:rPr>
          <w:rFonts w:ascii="宋体" w:eastAsia="宋体" w:hAnsi="宋体" w:cs="宋体"/>
          <w:color w:val="000000"/>
          <w:sz w:val="66"/>
        </w:rPr>
        <w:t>语言学和人类学</w:t>
      </w:r>
      <w:r>
        <w:rPr>
          <w:rFonts w:ascii="宋体" w:eastAsia="宋体" w:hAnsi="宋体" w:cs="宋体"/>
          <w:color w:val="000000"/>
          <w:sz w:val="66"/>
        </w:rPr>
        <w:t>①</w:t>
      </w:r>
    </w:p>
    <w:p w:rsidR="003D3F0D" w:rsidRDefault="003D3F0D">
      <w:pPr>
        <w:wordWrap w:val="0"/>
        <w:spacing w:line="960" w:lineRule="exact"/>
        <w:jc w:val="center"/>
        <w:textAlignment w:val="baseline"/>
        <w:rPr>
          <w:sz w:val="58"/>
        </w:rPr>
      </w:pPr>
    </w:p>
    <w:p w:rsidR="003D3F0D" w:rsidRDefault="000A5187">
      <w:pPr>
        <w:wordWrap w:val="0"/>
        <w:spacing w:line="940" w:lineRule="atLeast"/>
        <w:ind w:left="20" w:firstLine="1180"/>
        <w:textAlignment w:val="baseline"/>
        <w:rPr>
          <w:sz w:val="58"/>
        </w:rPr>
      </w:pPr>
      <w:r>
        <w:rPr>
          <w:rFonts w:ascii="宋体" w:eastAsia="宋体" w:hAnsi="宋体" w:cs="宋体"/>
          <w:color w:val="000000"/>
          <w:sz w:val="58"/>
        </w:rPr>
        <w:t>人类学家和语言学家也许是第一次在一个形式的基础上，并为了比较他们各自的学说这一特殊目的，而走到一起来了。但问题并非如此简单，在我看来，我们所遇到的许多困难中的有一些似乎可归结为：我们不仅曾试图对语言学和人类学的课</w:t>
      </w:r>
      <w:r>
        <w:rPr>
          <w:rFonts w:ascii="宋体" w:eastAsia="宋体" w:hAnsi="宋体" w:cs="宋体"/>
          <w:color w:val="000000"/>
          <w:sz w:val="58"/>
        </w:rPr>
        <w:t>题进行比较，并且这种比较本身也可以而且必须在一些不同的层次上来进行，同时在同一项讨论的过程中，从一个层次转换到另一个层次上去，这也是极其难以避免的。我将首先对这些不同的层次是什么试做一概述。</w:t>
      </w:r>
    </w:p>
    <w:p w:rsidR="003D3F0D" w:rsidRDefault="000A5187">
      <w:pPr>
        <w:wordWrap w:val="0"/>
        <w:spacing w:line="940" w:lineRule="atLeast"/>
        <w:ind w:left="20" w:right="20" w:firstLine="1180"/>
        <w:textAlignment w:val="baseline"/>
        <w:rPr>
          <w:sz w:val="58"/>
        </w:rPr>
      </w:pPr>
      <w:r>
        <w:rPr>
          <w:rFonts w:ascii="宋体" w:eastAsia="宋体" w:hAnsi="宋体" w:cs="宋体"/>
          <w:color w:val="000000"/>
          <w:sz w:val="58"/>
        </w:rPr>
        <w:t>首先，我们所谈及的是一个语言同一个文化之间的关系。即是说，当我们试图研究一个文化时，有多大的必要去了解语言，或者当我们除对语言之外还试图对文化有所认识时，有多大的必要去理解人口的意义是什么。</w:t>
      </w:r>
    </w:p>
    <w:p w:rsidR="003D3F0D" w:rsidRDefault="000A5187">
      <w:pPr>
        <w:wordWrap w:val="0"/>
        <w:spacing w:line="940" w:lineRule="atLeast"/>
        <w:ind w:left="20" w:right="20" w:firstLine="1180"/>
        <w:textAlignment w:val="baseline"/>
        <w:rPr>
          <w:sz w:val="58"/>
        </w:rPr>
      </w:pPr>
      <w:r>
        <w:rPr>
          <w:rFonts w:ascii="宋体" w:eastAsia="宋体" w:hAnsi="宋体" w:cs="宋体"/>
          <w:color w:val="000000"/>
          <w:sz w:val="58"/>
        </w:rPr>
        <w:t>还有第二个层次，它不是指一种语言与一种文化之间的关系，而是指语言与文化的关系。虽然在这个层次上同样有许多重要问题，但我觉得我们的</w:t>
      </w:r>
      <w:r>
        <w:rPr>
          <w:rFonts w:ascii="宋体" w:eastAsia="宋体" w:hAnsi="宋体" w:cs="宋体"/>
          <w:color w:val="000000"/>
          <w:sz w:val="58"/>
        </w:rPr>
        <w:t>讨论发生在这一层次上不如在第一个层次上那么经常。举例说，我深有印象的是这样的事实：在我们的讨论中丝毫没有涉及作为整体的文化行为对于作为整体的语言的关系。在我们中间，对语言的使用是非常漫不经心</w:t>
      </w:r>
    </w:p>
    <w:p w:rsidR="003D3F0D" w:rsidRDefault="000A5187">
      <w:pPr>
        <w:wordWrap w:val="0"/>
        <w:spacing w:line="940" w:lineRule="atLeast"/>
        <w:ind w:left="120"/>
        <w:textAlignment w:val="baseline"/>
        <w:rPr>
          <w:sz w:val="58"/>
        </w:rPr>
      </w:pPr>
      <w:r>
        <w:rPr>
          <w:rFonts w:ascii="宋体" w:eastAsia="宋体" w:hAnsi="宋体" w:cs="宋体"/>
          <w:color w:val="000000"/>
          <w:sz w:val="58"/>
          <w:u w:val="single"/>
        </w:rPr>
        <w:t xml:space="preserve">              </w:t>
      </w:r>
    </w:p>
    <w:p w:rsidR="003D3F0D" w:rsidRDefault="000A5187">
      <w:pPr>
        <w:wordWrap w:val="0"/>
        <w:spacing w:before="300" w:line="620" w:lineRule="atLeast"/>
        <w:ind w:left="20" w:right="60" w:firstLine="88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本文根据作者</w:t>
      </w:r>
      <w:r>
        <w:rPr>
          <w:rFonts w:ascii="宋体" w:eastAsia="宋体" w:hAnsi="宋体" w:cs="宋体"/>
          <w:color w:val="000000"/>
          <w:sz w:val="44"/>
        </w:rPr>
        <w:t>1952</w:t>
      </w:r>
      <w:r>
        <w:rPr>
          <w:rFonts w:ascii="宋体" w:eastAsia="宋体" w:hAnsi="宋体" w:cs="宋体"/>
          <w:color w:val="000000"/>
          <w:sz w:val="44"/>
        </w:rPr>
        <w:t>年在印第安纳州布卢明顿举行的人类学家与语言学家大会上所读论文的录音记录而成，首次发表于《美国语言学国际杂志增刊》，第</w:t>
      </w:r>
      <w:r>
        <w:rPr>
          <w:rFonts w:ascii="宋体" w:eastAsia="宋体" w:hAnsi="宋体" w:cs="宋体"/>
          <w:color w:val="000000"/>
          <w:sz w:val="44"/>
        </w:rPr>
        <w:t>19</w:t>
      </w:r>
      <w:r>
        <w:rPr>
          <w:rFonts w:ascii="宋体" w:eastAsia="宋体" w:hAnsi="宋体" w:cs="宋体"/>
          <w:color w:val="000000"/>
          <w:sz w:val="44"/>
        </w:rPr>
        <w:t>卷，第</w:t>
      </w:r>
      <w:r>
        <w:rPr>
          <w:rFonts w:ascii="宋体" w:eastAsia="宋体" w:hAnsi="宋体" w:cs="宋体"/>
          <w:color w:val="000000"/>
          <w:sz w:val="44"/>
        </w:rPr>
        <w:t>2</w:t>
      </w:r>
      <w:r>
        <w:rPr>
          <w:rFonts w:ascii="宋体" w:eastAsia="宋体" w:hAnsi="宋体" w:cs="宋体"/>
          <w:color w:val="000000"/>
          <w:sz w:val="44"/>
        </w:rPr>
        <w:t>号。</w:t>
      </w:r>
    </w:p>
    <w:p w:rsidR="003D3F0D" w:rsidRDefault="000A5187">
      <w:pPr>
        <w:wordWrap w:val="0"/>
        <w:spacing w:before="480" w:line="920" w:lineRule="atLeast"/>
        <w:ind w:right="760"/>
        <w:jc w:val="right"/>
        <w:textAlignment w:val="baseline"/>
        <w:rPr>
          <w:sz w:val="68"/>
        </w:rPr>
      </w:pPr>
      <w:r>
        <w:rPr>
          <w:rFonts w:ascii="楷体" w:eastAsia="楷体" w:hAnsi="楷体" w:cs="楷体"/>
          <w:color w:val="000000"/>
          <w:sz w:val="68"/>
        </w:rPr>
        <w:t>·71·</w:t>
      </w:r>
    </w:p>
    <w:p w:rsidR="003D3F0D" w:rsidRDefault="003D3F0D"/>
    <w:p w:rsidR="003D3F0D" w:rsidRDefault="003D3F0D">
      <w:pPr>
        <w:sectPr w:rsidR="003D3F0D">
          <w:headerReference w:type="default" r:id="rId202"/>
          <w:footerReference w:type="default" r:id="rId203"/>
          <w:pgSz w:w="21260" w:h="31680"/>
          <w:pgMar w:top="2580" w:right="2520" w:bottom="2580" w:left="2520" w:header="2280" w:footer="2280" w:gutter="0"/>
          <w:cols w:space="720"/>
        </w:sectPr>
      </w:pPr>
    </w:p>
    <w:p w:rsidR="003D3F0D" w:rsidRDefault="000A5187">
      <w:pPr>
        <w:wordWrap w:val="0"/>
        <w:spacing w:before="40" w:line="940" w:lineRule="atLeast"/>
        <w:ind w:left="20"/>
        <w:textAlignment w:val="baseline"/>
        <w:rPr>
          <w:sz w:val="56"/>
        </w:rPr>
      </w:pPr>
      <w:r>
        <w:rPr>
          <w:rFonts w:ascii="宋体" w:eastAsia="宋体" w:hAnsi="宋体" w:cs="宋体"/>
          <w:color w:val="000000"/>
          <w:sz w:val="56"/>
        </w:rPr>
        <w:lastRenderedPageBreak/>
        <w:t>的一</w:t>
      </w:r>
      <w:r>
        <w:rPr>
          <w:rFonts w:ascii="宋体" w:eastAsia="宋体" w:hAnsi="宋体" w:cs="宋体"/>
          <w:color w:val="000000"/>
          <w:sz w:val="56"/>
        </w:rPr>
        <w:t>———</w:t>
      </w:r>
      <w:r>
        <w:rPr>
          <w:rFonts w:ascii="宋体" w:eastAsia="宋体" w:hAnsi="宋体" w:cs="宋体"/>
          <w:color w:val="000000"/>
          <w:sz w:val="56"/>
        </w:rPr>
        <w:t>我们成天在说话，对许多事情发问。但这完全不是一种</w:t>
      </w:r>
      <w:r>
        <w:rPr>
          <w:rFonts w:ascii="宋体" w:eastAsia="宋体" w:hAnsi="宋体" w:cs="宋体"/>
          <w:color w:val="000000"/>
          <w:sz w:val="56"/>
        </w:rPr>
        <w:t>普遍的情形。有一些文化</w:t>
      </w:r>
      <w:r>
        <w:rPr>
          <w:rFonts w:ascii="宋体" w:eastAsia="宋体" w:hAnsi="宋体" w:cs="宋体"/>
          <w:color w:val="000000"/>
          <w:sz w:val="56"/>
        </w:rPr>
        <w:t>————</w:t>
      </w:r>
      <w:r>
        <w:rPr>
          <w:rFonts w:ascii="宋体" w:eastAsia="宋体" w:hAnsi="宋体" w:cs="宋体"/>
          <w:color w:val="000000"/>
          <w:sz w:val="56"/>
        </w:rPr>
        <w:t>我倾向于说是世界的大多数文化</w:t>
      </w:r>
      <w:r>
        <w:rPr>
          <w:rFonts w:ascii="宋体" w:eastAsia="宋体" w:hAnsi="宋体" w:cs="宋体"/>
          <w:color w:val="000000"/>
          <w:sz w:val="56"/>
        </w:rPr>
        <w:t>————</w:t>
      </w:r>
      <w:r>
        <w:rPr>
          <w:rFonts w:ascii="宋体" w:eastAsia="宋体" w:hAnsi="宋体" w:cs="宋体"/>
          <w:color w:val="000000"/>
          <w:sz w:val="56"/>
        </w:rPr>
        <w:t>在同语言的关系上是极其俭省的。他们不相信语言可以被不分青红皂白地来使用，而是只能在某些特定的参照系中并且比较俭省地加以使用。这种问题的确一直被我们的讨论所注意到，但它们显然没有被赋予与第一种类型的问题相同的重要性。</w:t>
      </w:r>
    </w:p>
    <w:p w:rsidR="003D3F0D" w:rsidRDefault="000A5187">
      <w:pPr>
        <w:wordWrap w:val="0"/>
        <w:spacing w:line="940" w:lineRule="atLeast"/>
        <w:ind w:left="20" w:right="20" w:firstLine="1200"/>
        <w:textAlignment w:val="baseline"/>
        <w:rPr>
          <w:sz w:val="56"/>
        </w:rPr>
      </w:pPr>
      <w:r>
        <w:rPr>
          <w:rFonts w:ascii="宋体" w:eastAsia="宋体" w:hAnsi="宋体" w:cs="宋体"/>
          <w:color w:val="000000"/>
          <w:sz w:val="56"/>
        </w:rPr>
        <w:t>接着还有第三个层次，对于它，人们注意得更少。它不是指一种语言或语言与一种文化或文化之间的关系，而是指作为科学学科的语言学与人类学之间的关系。这一层次在我看来可能是最重要的层次，但它却多少仍停留在我们讨论的背景中。</w:t>
      </w:r>
    </w:p>
    <w:p w:rsidR="003D3F0D" w:rsidRDefault="000A5187">
      <w:pPr>
        <w:wordWrap w:val="0"/>
        <w:spacing w:line="940" w:lineRule="atLeast"/>
        <w:ind w:left="20" w:firstLine="1200"/>
        <w:textAlignment w:val="baseline"/>
        <w:rPr>
          <w:sz w:val="56"/>
        </w:rPr>
      </w:pPr>
      <w:r>
        <w:rPr>
          <w:rFonts w:ascii="宋体" w:eastAsia="宋体" w:hAnsi="宋体" w:cs="宋体"/>
          <w:color w:val="000000"/>
          <w:sz w:val="56"/>
        </w:rPr>
        <w:t>那么，对这一点如</w:t>
      </w:r>
      <w:r>
        <w:rPr>
          <w:rFonts w:ascii="宋体" w:eastAsia="宋体" w:hAnsi="宋体" w:cs="宋体"/>
          <w:color w:val="000000"/>
          <w:sz w:val="56"/>
        </w:rPr>
        <w:t>何解释呢？语言和文化之间的关系是极其复杂的关系。首先，语言可以被说成是文化的结果：一群居民所说的语言是这群居民的整个文化的反映。但人们也可以说语言是文化的一个部分。它是构成一种文化的许多东西中的一个</w:t>
      </w:r>
      <w:r>
        <w:rPr>
          <w:rFonts w:ascii="宋体" w:eastAsia="宋体" w:hAnsi="宋体" w:cs="宋体"/>
          <w:color w:val="000000"/>
          <w:sz w:val="56"/>
        </w:rPr>
        <w:t>————</w:t>
      </w:r>
      <w:r>
        <w:rPr>
          <w:rFonts w:ascii="宋体" w:eastAsia="宋体" w:hAnsi="宋体" w:cs="宋体"/>
          <w:color w:val="000000"/>
          <w:sz w:val="56"/>
        </w:rPr>
        <w:t>如果你记得泰勒关于文化的著名定义的话，文化包括许许多多东西，如工具、制度、习俗、信仰等等，当然，还有语言。而从这个观点来看，问题就完全不同于第一种看法了。第三，语言可以说是文化的一种条件，并且这是通过两个不同的方式表现出来的：首先，这是从历时性方面来看的文化的条件，因为我们学习我们自己的文化大多是通过语言</w:t>
      </w:r>
      <w:r>
        <w:rPr>
          <w:rFonts w:ascii="宋体" w:eastAsia="宋体" w:hAnsi="宋体" w:cs="宋体"/>
          <w:color w:val="000000"/>
          <w:sz w:val="56"/>
        </w:rPr>
        <w:t>————</w:t>
      </w:r>
      <w:r>
        <w:rPr>
          <w:rFonts w:ascii="宋体" w:eastAsia="宋体" w:hAnsi="宋体" w:cs="宋体"/>
          <w:color w:val="000000"/>
          <w:sz w:val="56"/>
        </w:rPr>
        <w:t>我们受双亲教导，我们被责骂，我们被祝贺，都借助于语言。但另外，从理论性更强得多的观点来看，语言之所以可以说是文化的条件，是因为语言所赖以建立的材料同文化所赖以建立的材料是属于同一类型的：逻辑关系、对位、相关性，等等。由此观点来看，语言好像是为那些相应于与文化的不同方面的更复杂的结构奠定了一种基础。</w:t>
      </w:r>
    </w:p>
    <w:p w:rsidR="003D3F0D" w:rsidRDefault="000A5187">
      <w:pPr>
        <w:wordWrap w:val="0"/>
        <w:spacing w:line="940" w:lineRule="atLeast"/>
        <w:ind w:left="1160"/>
        <w:textAlignment w:val="baseline"/>
        <w:rPr>
          <w:sz w:val="56"/>
        </w:rPr>
      </w:pPr>
      <w:r>
        <w:rPr>
          <w:rFonts w:ascii="宋体" w:eastAsia="宋体" w:hAnsi="宋体" w:cs="宋体"/>
          <w:color w:val="000000"/>
          <w:sz w:val="56"/>
        </w:rPr>
        <w:t>这就是我如何从客观的观点上来看我们的问题的。但还有</w:t>
      </w:r>
    </w:p>
    <w:p w:rsidR="003D3F0D" w:rsidRDefault="000A5187">
      <w:pPr>
        <w:wordWrap w:val="0"/>
        <w:spacing w:before="480" w:line="980" w:lineRule="atLeast"/>
        <w:ind w:left="760"/>
        <w:textAlignment w:val="baseline"/>
        <w:rPr>
          <w:sz w:val="74"/>
        </w:rPr>
      </w:pPr>
      <w:r>
        <w:rPr>
          <w:rFonts w:ascii="黑体" w:eastAsia="黑体" w:hAnsi="黑体" w:cs="黑体"/>
          <w:color w:val="000000"/>
          <w:sz w:val="74"/>
        </w:rPr>
        <w:t>·72·</w:t>
      </w:r>
    </w:p>
    <w:p w:rsidR="003D3F0D" w:rsidRDefault="003D3F0D"/>
    <w:p w:rsidR="003D3F0D" w:rsidRDefault="003D3F0D">
      <w:pPr>
        <w:sectPr w:rsidR="003D3F0D">
          <w:headerReference w:type="default" r:id="rId204"/>
          <w:footerReference w:type="default" r:id="rId205"/>
          <w:pgSz w:w="21260" w:h="31680"/>
          <w:pgMar w:top="2580" w:right="2460" w:bottom="2580" w:left="2460" w:header="2280" w:footer="2280" w:gutter="0"/>
          <w:cols w:space="720"/>
        </w:sectPr>
      </w:pPr>
    </w:p>
    <w:p w:rsidR="003D3F0D" w:rsidRDefault="000A5187">
      <w:pPr>
        <w:wordWrap w:val="0"/>
        <w:spacing w:line="960" w:lineRule="atLeast"/>
        <w:ind w:firstLine="180"/>
        <w:textAlignment w:val="baseline"/>
        <w:rPr>
          <w:sz w:val="56"/>
        </w:rPr>
      </w:pPr>
      <w:r>
        <w:rPr>
          <w:rFonts w:ascii="宋体" w:eastAsia="宋体" w:hAnsi="宋体" w:cs="宋体"/>
          <w:color w:val="000000"/>
          <w:sz w:val="56"/>
        </w:rPr>
        <w:lastRenderedPageBreak/>
        <w:t>一种主观的观点，它同样是重要的。在这个讨论过程中，我觉</w:t>
      </w:r>
      <w:r>
        <w:rPr>
          <w:rFonts w:ascii="宋体" w:eastAsia="宋体" w:hAnsi="宋体" w:cs="宋体"/>
          <w:color w:val="000000"/>
          <w:sz w:val="56"/>
        </w:rPr>
        <w:t>得，似乎人类学家与语言学家渴望联合起来的理由，其性质是完全不同的，并且他们的动机实际上是相互矛盾的。语言学家在这几次大会期间已经再三告诉我们，他们对在他们的学科中正在占据优势的倾向感到有些担忧</w:t>
      </w:r>
      <w:r>
        <w:rPr>
          <w:rFonts w:ascii="宋体" w:eastAsia="宋体" w:hAnsi="宋体" w:cs="宋体"/>
          <w:color w:val="000000"/>
          <w:sz w:val="56"/>
        </w:rPr>
        <w:t>————</w:t>
      </w:r>
      <w:r>
        <w:rPr>
          <w:rFonts w:ascii="宋体" w:eastAsia="宋体" w:hAnsi="宋体" w:cs="宋体"/>
          <w:color w:val="000000"/>
          <w:sz w:val="56"/>
        </w:rPr>
        <w:t>他们感到越来越说不明白；他们越来越多地讨论抽象的概念，而这往往使别人非常难以听懂；他们所关心的主要的问题，尤其是在结构语言学中，与说这种语言的人民的整个文化、社会生活、历史毫无关系，等等。在我看来，使语言学家如此渴望与人类学家密切联合起来的理由，正是他们期望人类学家能够把看来已经从他们自己的方法论中消失了的这种</w:t>
      </w:r>
      <w:r>
        <w:rPr>
          <w:rFonts w:ascii="宋体" w:eastAsia="宋体" w:hAnsi="宋体" w:cs="宋体"/>
          <w:color w:val="000000"/>
          <w:sz w:val="56"/>
        </w:rPr>
        <w:t>具体性还给他们一些。那么，人类学家的情况如何呢？人类学家在同语言学的关系上处于一种非常奇特的情况中。在许多年中他们都同语言学家密切协同工作，突然一下子他们感到似乎语言学家正在消失，感到他们正走在区分出精确和自然科学为一方、人文和社会科学为另一方的边界线的另一边。语言学家还突然对他们昔日的伙伴耍起了这个非常险恶的诡计，并且用的是与一直被相信是精确的自然科学所特有的严格方法同样类型的方法。于是，在人类学家这方面，就存在着某种</w:t>
      </w:r>
      <w:r>
        <w:rPr>
          <w:rFonts w:ascii="宋体" w:eastAsia="宋体" w:hAnsi="宋体" w:cs="宋体"/>
          <w:color w:val="000000"/>
          <w:sz w:val="56"/>
        </w:rPr>
        <w:t>————</w:t>
      </w:r>
      <w:r>
        <w:rPr>
          <w:rFonts w:ascii="宋体" w:eastAsia="宋体" w:hAnsi="宋体" w:cs="宋体"/>
          <w:color w:val="000000"/>
          <w:sz w:val="56"/>
        </w:rPr>
        <w:t>可以说是</w:t>
      </w:r>
      <w:r>
        <w:rPr>
          <w:rFonts w:ascii="宋体" w:eastAsia="宋体" w:hAnsi="宋体" w:cs="宋体"/>
          <w:color w:val="000000"/>
          <w:sz w:val="56"/>
        </w:rPr>
        <w:t>———</w:t>
      </w:r>
      <w:r>
        <w:rPr>
          <w:rFonts w:ascii="宋体" w:eastAsia="宋体" w:hAnsi="宋体" w:cs="宋体"/>
          <w:color w:val="000000"/>
          <w:sz w:val="56"/>
        </w:rPr>
        <w:t>忧虑，和极大的嫉妒。我们应当乐于向语言学家学习他们是怎样成功地做到</w:t>
      </w:r>
      <w:r>
        <w:rPr>
          <w:rFonts w:ascii="宋体" w:eastAsia="宋体" w:hAnsi="宋体" w:cs="宋体"/>
          <w:color w:val="000000"/>
          <w:sz w:val="56"/>
        </w:rPr>
        <w:t>这一点的，我们自己又如何能在我们所研究的复杂的领域中</w:t>
      </w:r>
      <w:r>
        <w:rPr>
          <w:rFonts w:ascii="宋体" w:eastAsia="宋体" w:hAnsi="宋体" w:cs="宋体"/>
          <w:color w:val="000000"/>
          <w:sz w:val="56"/>
        </w:rPr>
        <w:t>————</w:t>
      </w:r>
      <w:r>
        <w:rPr>
          <w:rFonts w:ascii="宋体" w:eastAsia="宋体" w:hAnsi="宋体" w:cs="宋体"/>
          <w:color w:val="000000"/>
          <w:sz w:val="56"/>
        </w:rPr>
        <w:t>亲属关系领域、社会组织领域、宗教领域、民俗、艺术等等</w:t>
      </w:r>
      <w:r>
        <w:rPr>
          <w:rFonts w:ascii="宋体" w:eastAsia="宋体" w:hAnsi="宋体" w:cs="宋体"/>
          <w:color w:val="000000"/>
          <w:sz w:val="56"/>
        </w:rPr>
        <w:t>———</w:t>
      </w:r>
      <w:r>
        <w:rPr>
          <w:rFonts w:ascii="宋体" w:eastAsia="宋体" w:hAnsi="宋体" w:cs="宋体"/>
          <w:color w:val="000000"/>
          <w:sz w:val="56"/>
        </w:rPr>
        <w:t>运用同样严格的、已在语言学中被证明是非常成功的那种方法？</w:t>
      </w:r>
    </w:p>
    <w:p w:rsidR="003D3F0D" w:rsidRDefault="000A5187">
      <w:pPr>
        <w:wordWrap w:val="0"/>
        <w:spacing w:line="960" w:lineRule="atLeast"/>
        <w:ind w:right="300" w:firstLine="1160"/>
        <w:textAlignment w:val="baseline"/>
        <w:rPr>
          <w:sz w:val="56"/>
        </w:rPr>
      </w:pPr>
      <w:r>
        <w:rPr>
          <w:rFonts w:ascii="宋体" w:eastAsia="宋体" w:hAnsi="宋体" w:cs="宋体"/>
          <w:color w:val="000000"/>
          <w:sz w:val="56"/>
        </w:rPr>
        <w:t>既然在这里希望我解释的是人类学家的观点，那么我想进一步说明一下，这一点对我们有多么重要。我在这次大会期间学到了许多东西，当然也不仅是在这一届大会上学到的。给我印象尤深的是我作为一名非语言学的人类学家参加了由</w:t>
      </w:r>
      <w:r>
        <w:rPr>
          <w:rFonts w:ascii="宋体" w:eastAsia="宋体" w:hAnsi="宋体" w:cs="宋体"/>
          <w:color w:val="000000"/>
          <w:sz w:val="56"/>
        </w:rPr>
        <w:t>C·F·</w:t>
      </w:r>
    </w:p>
    <w:p w:rsidR="003D3F0D" w:rsidRDefault="000A5187">
      <w:pPr>
        <w:wordWrap w:val="0"/>
        <w:spacing w:line="1080" w:lineRule="atLeast"/>
        <w:ind w:right="900"/>
        <w:jc w:val="right"/>
        <w:textAlignment w:val="baseline"/>
        <w:rPr>
          <w:sz w:val="81"/>
        </w:rPr>
      </w:pPr>
      <w:r>
        <w:rPr>
          <w:rFonts w:ascii="楷体" w:eastAsia="楷体" w:hAnsi="楷体" w:cs="楷体"/>
          <w:color w:val="000000"/>
          <w:sz w:val="81"/>
        </w:rPr>
        <w:t>·73·</w:t>
      </w:r>
    </w:p>
    <w:p w:rsidR="003D3F0D" w:rsidRDefault="003D3F0D"/>
    <w:p w:rsidR="003D3F0D" w:rsidRDefault="003D3F0D">
      <w:pPr>
        <w:sectPr w:rsidR="003D3F0D">
          <w:headerReference w:type="default" r:id="rId206"/>
          <w:footerReference w:type="default" r:id="rId207"/>
          <w:pgSz w:w="21260" w:h="31680"/>
          <w:pgMar w:top="2560" w:right="2380" w:bottom="2560" w:left="2380" w:header="2260" w:footer="2260" w:gutter="0"/>
          <w:cols w:space="720"/>
        </w:sectPr>
      </w:pPr>
    </w:p>
    <w:p w:rsidR="003D3F0D" w:rsidRDefault="000A5187">
      <w:pPr>
        <w:wordWrap w:val="0"/>
        <w:spacing w:before="220" w:line="920" w:lineRule="atLeast"/>
        <w:ind w:firstLine="200"/>
        <w:textAlignment w:val="baseline"/>
        <w:rPr>
          <w:sz w:val="59"/>
        </w:rPr>
      </w:pPr>
      <w:r>
        <w:rPr>
          <w:rFonts w:ascii="仿宋" w:eastAsia="仿宋" w:hAnsi="仿宋" w:cs="仿宋"/>
          <w:color w:val="000000"/>
          <w:sz w:val="59"/>
        </w:rPr>
        <w:lastRenderedPageBreak/>
        <w:t>沃格林和</w:t>
      </w:r>
      <w:r>
        <w:rPr>
          <w:rFonts w:ascii="仿宋" w:eastAsia="仿宋" w:hAnsi="仿宋" w:cs="仿宋"/>
          <w:color w:val="000000"/>
          <w:sz w:val="59"/>
        </w:rPr>
        <w:t>H·L·</w:t>
      </w:r>
      <w:r>
        <w:rPr>
          <w:rFonts w:ascii="仿宋" w:eastAsia="仿宋" w:hAnsi="仿宋" w:cs="仿宋"/>
          <w:color w:val="000000"/>
          <w:sz w:val="59"/>
        </w:rPr>
        <w:t>史密斯主持的一些实地考察工作的训练班，目</w:t>
      </w:r>
      <w:r>
        <w:rPr>
          <w:rFonts w:ascii="仿宋" w:eastAsia="仿宋" w:hAnsi="仿宋" w:cs="仿宋"/>
          <w:color w:val="000000"/>
          <w:sz w:val="59"/>
        </w:rPr>
        <w:t>睹了在那些毕竟与人类学的其他领域同等地属于社会科学的领域中所运用的精确性、细致性和严格性。不仅如此。在过去三、四年中，使我们深有印象的不仅是在语言学和信息工程学之间所建立起来的理论上的联系，而且是二者之间的实践上的联系。即这个事实：现在，当你有了一个问题时，不仅能运用比我们自己的更为严格的方法来解决它，而且能够使用由工程师制造出来的机器来做某种实验，它们完全与自然科学的实验相同，并且通过实验来告诉你那些假说是否有价值。几个世纪来，人文科学和社会科学都甘心把自然科学和精确科学的世界看作是它们永远也进入不了的天</w:t>
      </w:r>
      <w:r>
        <w:rPr>
          <w:rFonts w:ascii="仿宋" w:eastAsia="仿宋" w:hAnsi="仿宋" w:cs="仿宋"/>
          <w:color w:val="000000"/>
          <w:sz w:val="59"/>
        </w:rPr>
        <w:t>堂。然而突然之间在这两个领域间打开了一扇小门，这正是由语言学促成的。于是你们可以看到，人类学家的动机，在我所能恰当解释的范围内，是与语言学家的动机非常矛盾的。语言学家试图为了使他们的研究更具体而加入人类学家之中，而人类学家试图反过来加入语言学家之中则恰恰是因为语言学家似乎为他们指出了摆脱由于过分熟悉和偏好具体的与经验的材料而造成迷惑的道路。在这次大会上，我有时感到，这种情况好像最终成了一架</w:t>
      </w:r>
      <w:r>
        <w:rPr>
          <w:rFonts w:ascii="仿宋" w:eastAsia="仿宋" w:hAnsi="仿宋" w:cs="仿宋"/>
          <w:color w:val="000000"/>
          <w:sz w:val="59"/>
        </w:rPr>
        <w:t>——</w:t>
      </w:r>
      <w:r>
        <w:rPr>
          <w:rFonts w:ascii="仿宋" w:eastAsia="仿宋" w:hAnsi="仿宋" w:cs="仿宋"/>
          <w:color w:val="000000"/>
          <w:sz w:val="59"/>
        </w:rPr>
        <w:t>我称之为</w:t>
      </w:r>
      <w:r>
        <w:rPr>
          <w:rFonts w:ascii="仿宋" w:eastAsia="仿宋" w:hAnsi="仿宋" w:cs="仿宋"/>
          <w:color w:val="000000"/>
          <w:sz w:val="59"/>
        </w:rPr>
        <w:t>——</w:t>
      </w:r>
      <w:r>
        <w:rPr>
          <w:rFonts w:ascii="仿宋" w:eastAsia="仿宋" w:hAnsi="仿宋" w:cs="仿宋"/>
          <w:color w:val="000000"/>
          <w:sz w:val="59"/>
        </w:rPr>
        <w:t>不幸的转马，在那里人类学家在追赶语言学家，而同时语言学家也在追赶人类学家，每一方试图从另一方所得到的，都</w:t>
      </w:r>
      <w:r>
        <w:rPr>
          <w:rFonts w:ascii="仿宋" w:eastAsia="仿宋" w:hAnsi="仿宋" w:cs="仿宋"/>
          <w:color w:val="000000"/>
          <w:sz w:val="59"/>
        </w:rPr>
        <w:t>正好是另一方面希望避免的。这一点，我想是值得注意的。为什么会有这种根本性的误解呢？首先是由于我们所要完成的课题非常困难。我对会议期间玛丽</w:t>
      </w:r>
      <w:r>
        <w:rPr>
          <w:rFonts w:ascii="仿宋" w:eastAsia="仿宋" w:hAnsi="仿宋" w:cs="仿宋"/>
          <w:color w:val="000000"/>
          <w:sz w:val="59"/>
        </w:rPr>
        <w:t>·</w:t>
      </w:r>
      <w:r>
        <w:rPr>
          <w:rFonts w:ascii="仿宋" w:eastAsia="仿宋" w:hAnsi="仿宋" w:cs="仿宋"/>
          <w:color w:val="000000"/>
          <w:sz w:val="59"/>
        </w:rPr>
        <w:t>哈斯试图在黑板上用公式来分析像双语制这样的显然很简单的问题感到特别印象深刻。它非常简单，因为从外部看来，它似乎可以被看成是只不过存在着两种称谓和两个语言罢了，虽然可能发生的互换的数量是很大的。这种数量过去就很大，而当我们讨论问题时互换的新</w:t>
      </w:r>
    </w:p>
    <w:p w:rsidR="003D3F0D" w:rsidRDefault="000A5187">
      <w:pPr>
        <w:wordWrap w:val="0"/>
        <w:spacing w:before="420" w:line="920" w:lineRule="atLeast"/>
        <w:ind w:left="780"/>
        <w:textAlignment w:val="baseline"/>
        <w:rPr>
          <w:sz w:val="69"/>
        </w:rPr>
      </w:pPr>
      <w:r>
        <w:rPr>
          <w:rFonts w:ascii="宋体" w:eastAsia="宋体" w:hAnsi="宋体" w:cs="宋体"/>
          <w:color w:val="000000"/>
          <w:sz w:val="69"/>
        </w:rPr>
        <w:t>·74·</w:t>
      </w:r>
    </w:p>
    <w:p w:rsidR="003D3F0D" w:rsidRDefault="003D3F0D"/>
    <w:p w:rsidR="003D3F0D" w:rsidRDefault="003D3F0D">
      <w:pPr>
        <w:sectPr w:rsidR="003D3F0D">
          <w:headerReference w:type="default" r:id="rId208"/>
          <w:footerReference w:type="default" r:id="rId209"/>
          <w:pgSz w:w="21260" w:h="31680"/>
          <w:pgMar w:top="2400" w:right="2400" w:bottom="2400" w:left="2400" w:header="2100" w:footer="2100" w:gutter="0"/>
          <w:cols w:space="720"/>
        </w:sectPr>
      </w:pPr>
    </w:p>
    <w:p w:rsidR="003D3F0D" w:rsidRDefault="000A5187">
      <w:pPr>
        <w:wordWrap w:val="0"/>
        <w:spacing w:line="960" w:lineRule="atLeast"/>
        <w:ind w:left="40"/>
        <w:textAlignment w:val="baseline"/>
        <w:rPr>
          <w:sz w:val="57"/>
        </w:rPr>
      </w:pPr>
      <w:r>
        <w:rPr>
          <w:rFonts w:ascii="仿宋" w:eastAsia="仿宋" w:hAnsi="仿宋" w:cs="仿宋"/>
          <w:color w:val="000000"/>
          <w:sz w:val="57"/>
        </w:rPr>
        <w:lastRenderedPageBreak/>
        <w:t>类型又被发现了。也可以认为，除了这些互换之外，还可能引入一些其他的维度而使得问题更</w:t>
      </w:r>
      <w:r>
        <w:rPr>
          <w:rFonts w:ascii="仿宋" w:eastAsia="仿宋" w:hAnsi="仿宋" w:cs="仿宋"/>
          <w:color w:val="000000"/>
          <w:sz w:val="57"/>
        </w:rPr>
        <w:t>加复杂化。这就是我相信将成为这次大会的主要教训之一的东西，即每当我们试图用一个相同的语言来表述语言学问题和文化问题，情况都会变得极为复杂。我们将不得不永远牢记这一点。</w:t>
      </w:r>
    </w:p>
    <w:p w:rsidR="003D3F0D" w:rsidRDefault="000A5187">
      <w:pPr>
        <w:wordWrap w:val="0"/>
        <w:spacing w:line="960" w:lineRule="atLeast"/>
        <w:ind w:left="40" w:firstLine="1180"/>
        <w:textAlignment w:val="baseline"/>
        <w:rPr>
          <w:sz w:val="57"/>
        </w:rPr>
      </w:pPr>
      <w:r>
        <w:rPr>
          <w:rFonts w:ascii="仿宋" w:eastAsia="仿宋" w:hAnsi="仿宋" w:cs="仿宋"/>
          <w:color w:val="000000"/>
          <w:sz w:val="57"/>
        </w:rPr>
        <w:t>其次，我们一直是这样做的，似乎只有两个参与讨论的因素</w:t>
      </w:r>
      <w:r>
        <w:rPr>
          <w:rFonts w:ascii="仿宋" w:eastAsia="仿宋" w:hAnsi="仿宋" w:cs="仿宋"/>
          <w:color w:val="000000"/>
          <w:sz w:val="57"/>
        </w:rPr>
        <w:t>———</w:t>
      </w:r>
      <w:r>
        <w:rPr>
          <w:rFonts w:ascii="仿宋" w:eastAsia="仿宋" w:hAnsi="仿宋" w:cs="仿宋"/>
          <w:color w:val="000000"/>
          <w:sz w:val="57"/>
        </w:rPr>
        <w:t>其一是语言，另一是文化，并且似乎必须通过因果关系的方式来提出问题：</w:t>
      </w:r>
      <w:r>
        <w:rPr>
          <w:rFonts w:ascii="仿宋" w:eastAsia="仿宋" w:hAnsi="仿宋" w:cs="仿宋"/>
          <w:color w:val="000000"/>
          <w:sz w:val="57"/>
        </w:rPr>
        <w:t>“</w:t>
      </w:r>
      <w:r>
        <w:rPr>
          <w:rFonts w:ascii="仿宋" w:eastAsia="仿宋" w:hAnsi="仿宋" w:cs="仿宋"/>
          <w:color w:val="000000"/>
          <w:sz w:val="57"/>
        </w:rPr>
        <w:t>是语言影响文化呢？还是文化影响语言？</w:t>
      </w:r>
      <w:r>
        <w:rPr>
          <w:rFonts w:ascii="仿宋" w:eastAsia="仿宋" w:hAnsi="仿宋" w:cs="仿宋"/>
          <w:color w:val="000000"/>
          <w:sz w:val="57"/>
        </w:rPr>
        <w:t>”</w:t>
      </w:r>
      <w:r>
        <w:rPr>
          <w:rFonts w:ascii="仿宋" w:eastAsia="仿宋" w:hAnsi="仿宋" w:cs="仿宋"/>
          <w:color w:val="000000"/>
          <w:sz w:val="57"/>
        </w:rPr>
        <w:t>然而我们还未充分意识到这样的事实：语言和文化两者都是一些从根本上说是相同的行为的产物。我现在就来介绍这个一直在这个大会上与我们同坐的、未经邀请的客人，它就是人类的心智。心理学家</w:t>
      </w:r>
      <w:r>
        <w:rPr>
          <w:rFonts w:ascii="仿宋" w:eastAsia="仿宋" w:hAnsi="仿宋" w:cs="仿宋"/>
          <w:b/>
          <w:color w:val="000000"/>
          <w:sz w:val="57"/>
        </w:rPr>
        <w:t xml:space="preserve"> </w:t>
      </w:r>
      <w:r>
        <w:rPr>
          <w:rFonts w:ascii="仿宋" w:eastAsia="仿宋" w:hAnsi="仿宋" w:cs="仿宋"/>
          <w:color w:val="000000"/>
          <w:sz w:val="57"/>
        </w:rPr>
        <w:t>C</w:t>
      </w:r>
      <w:r>
        <w:rPr>
          <w:rFonts w:ascii="仿宋" w:eastAsia="仿宋" w:hAnsi="仿宋" w:cs="仿宋"/>
          <w:color w:val="000000"/>
          <w:sz w:val="57"/>
        </w:rPr>
        <w:t>·E·</w:t>
      </w:r>
      <w:r>
        <w:rPr>
          <w:rFonts w:ascii="仿宋" w:eastAsia="仿宋" w:hAnsi="仿宋" w:cs="仿宋"/>
          <w:color w:val="000000"/>
          <w:sz w:val="57"/>
        </w:rPr>
        <w:t>奥斯古德在场，以及他多次确属被迫地进行干预以期引起我们对这个基本事实的注意，这些最好地证明了我想提出的观点。</w:t>
      </w:r>
    </w:p>
    <w:p w:rsidR="003D3F0D" w:rsidRDefault="000A5187">
      <w:pPr>
        <w:wordWrap w:val="0"/>
        <w:spacing w:line="960" w:lineRule="atLeast"/>
        <w:ind w:left="40" w:firstLine="1180"/>
        <w:textAlignment w:val="baseline"/>
        <w:rPr>
          <w:sz w:val="57"/>
        </w:rPr>
      </w:pPr>
      <w:r>
        <w:rPr>
          <w:rFonts w:ascii="仿宋" w:eastAsia="仿宋" w:hAnsi="仿宋" w:cs="仿宋"/>
          <w:color w:val="000000"/>
          <w:sz w:val="57"/>
        </w:rPr>
        <w:t>如果我们试图以单纯理论性的方式来提出我们的问题，那么，我们似乎有理由肯定，在语言和文化之间一定存在着某种关系，因为语言已经发展了几千年，文化也已经发展了几千年，而这两个过程是在同一个人类心智中肩并肩地发生的。当然，我暂时将某种外国语被原来说另一种语言的社会接受的情况搁置不谈。出于讨论的方便，我们可以只考虑那些语言与文化在不受干扰的条件下得以一起发展的情况。能否设想人的心智是由坚壁分隔而成的一些</w:t>
      </w:r>
      <w:r>
        <w:rPr>
          <w:rFonts w:ascii="仿宋" w:eastAsia="仿宋" w:hAnsi="仿宋" w:cs="仿宋"/>
          <w:color w:val="000000"/>
          <w:sz w:val="57"/>
        </w:rPr>
        <w:t>隔间所组成的，而且任何东西也不能通过这些坚壁呢？不过，当我们想发现这些联系或关系是什么时，我们将面对一个非常严峻的问题，或者不如说是两个非常严峻的问题。</w:t>
      </w:r>
    </w:p>
    <w:p w:rsidR="003D3F0D" w:rsidRDefault="000A5187">
      <w:pPr>
        <w:wordWrap w:val="0"/>
        <w:spacing w:line="960" w:lineRule="atLeast"/>
        <w:ind w:left="40" w:right="60" w:firstLine="1180"/>
        <w:textAlignment w:val="baseline"/>
        <w:rPr>
          <w:sz w:val="57"/>
        </w:rPr>
      </w:pPr>
      <w:r>
        <w:rPr>
          <w:rFonts w:ascii="仿宋" w:eastAsia="仿宋" w:hAnsi="仿宋" w:cs="仿宋"/>
          <w:color w:val="000000"/>
          <w:sz w:val="57"/>
        </w:rPr>
        <w:t>第一个问题关系到赖以寻找语言与文化之间相互关系的层次，而第二个问题则关系到我们试图将其联系起来的事物。我</w:t>
      </w:r>
    </w:p>
    <w:p w:rsidR="003D3F0D" w:rsidRDefault="000A5187">
      <w:pPr>
        <w:wordWrap w:val="0"/>
        <w:spacing w:line="940" w:lineRule="atLeast"/>
        <w:ind w:right="960"/>
        <w:jc w:val="right"/>
        <w:textAlignment w:val="baseline"/>
        <w:rPr>
          <w:sz w:val="70"/>
        </w:rPr>
      </w:pPr>
      <w:r>
        <w:rPr>
          <w:rFonts w:ascii="宋体" w:eastAsia="宋体" w:hAnsi="宋体" w:cs="宋体"/>
          <w:color w:val="000000"/>
          <w:sz w:val="70"/>
        </w:rPr>
        <w:t>·75·</w:t>
      </w:r>
    </w:p>
    <w:p w:rsidR="003D3F0D" w:rsidRDefault="003D3F0D"/>
    <w:p w:rsidR="003D3F0D" w:rsidRDefault="003D3F0D">
      <w:pPr>
        <w:sectPr w:rsidR="003D3F0D">
          <w:headerReference w:type="default" r:id="rId210"/>
          <w:footerReference w:type="default" r:id="rId211"/>
          <w:pgSz w:w="21260" w:h="31680"/>
          <w:pgMar w:top="2560" w:right="2460" w:bottom="2560" w:left="2460" w:header="2260" w:footer="2260" w:gutter="0"/>
          <w:cols w:space="720"/>
        </w:sectPr>
      </w:pPr>
    </w:p>
    <w:p w:rsidR="003D3F0D" w:rsidRDefault="000A5187">
      <w:pPr>
        <w:wordWrap w:val="0"/>
        <w:spacing w:before="60" w:line="920" w:lineRule="atLeast"/>
        <w:ind w:left="180"/>
        <w:textAlignment w:val="baseline"/>
        <w:rPr>
          <w:sz w:val="57"/>
        </w:rPr>
      </w:pPr>
      <w:r>
        <w:rPr>
          <w:rFonts w:ascii="宋体" w:eastAsia="宋体" w:hAnsi="宋体" w:cs="宋体"/>
          <w:color w:val="000000"/>
          <w:sz w:val="57"/>
        </w:rPr>
        <w:lastRenderedPageBreak/>
        <w:t>现在就对这些根本性的区别作一些说明。</w:t>
      </w:r>
    </w:p>
    <w:p w:rsidR="003D3F0D" w:rsidRDefault="000A5187">
      <w:pPr>
        <w:wordWrap w:val="0"/>
        <w:spacing w:line="920" w:lineRule="atLeast"/>
        <w:ind w:left="140" w:firstLine="1220"/>
        <w:textAlignment w:val="baseline"/>
        <w:rPr>
          <w:sz w:val="57"/>
        </w:rPr>
      </w:pPr>
      <w:r>
        <w:rPr>
          <w:rFonts w:ascii="宋体" w:eastAsia="宋体" w:hAnsi="宋体" w:cs="宋体"/>
          <w:color w:val="000000"/>
          <w:sz w:val="57"/>
        </w:rPr>
        <w:t>我记得一个由</w:t>
      </w:r>
      <w:r>
        <w:rPr>
          <w:rFonts w:ascii="宋体" w:eastAsia="宋体" w:hAnsi="宋体" w:cs="宋体"/>
          <w:b/>
          <w:color w:val="000000"/>
          <w:sz w:val="57"/>
        </w:rPr>
        <w:t xml:space="preserve"> </w:t>
      </w:r>
      <w:r>
        <w:rPr>
          <w:rFonts w:ascii="宋体" w:eastAsia="宋体" w:hAnsi="宋体" w:cs="宋体"/>
          <w:color w:val="000000"/>
          <w:sz w:val="57"/>
        </w:rPr>
        <w:t>F·G·</w:t>
      </w:r>
      <w:r>
        <w:rPr>
          <w:rFonts w:ascii="宋体" w:eastAsia="宋体" w:hAnsi="宋体" w:cs="宋体"/>
          <w:color w:val="000000"/>
          <w:sz w:val="57"/>
        </w:rPr>
        <w:t>朗斯布利提供的非常出名的例子，它是关于奥内达人中对于女性使用两个不同前缀的情况。朗斯布利告诉我们说，他极其注意在社会层次上发生了什么，但他什</w:t>
      </w:r>
      <w:r>
        <w:rPr>
          <w:rFonts w:ascii="宋体" w:eastAsia="宋体" w:hAnsi="宋体" w:cs="宋体"/>
          <w:color w:val="000000"/>
          <w:sz w:val="57"/>
        </w:rPr>
        <w:t>么关系也没有发现。确实，在行为的层次上是不能有什么关系被发现的，因为，行为这一方，同思想范畴那一方</w:t>
      </w:r>
      <w:r>
        <w:rPr>
          <w:rFonts w:ascii="宋体" w:eastAsia="宋体" w:hAnsi="宋体" w:cs="宋体"/>
          <w:color w:val="000000"/>
          <w:sz w:val="57"/>
        </w:rPr>
        <w:t>(</w:t>
      </w:r>
      <w:r>
        <w:rPr>
          <w:rFonts w:ascii="宋体" w:eastAsia="宋体" w:hAnsi="宋体" w:cs="宋体"/>
          <w:color w:val="000000"/>
          <w:sz w:val="57"/>
        </w:rPr>
        <w:t>如可能被用来解释这两个不同前缀的使用</w:t>
      </w:r>
      <w:r>
        <w:rPr>
          <w:rFonts w:ascii="宋体" w:eastAsia="宋体" w:hAnsi="宋体" w:cs="宋体"/>
          <w:color w:val="000000"/>
          <w:sz w:val="57"/>
        </w:rPr>
        <w:t>)</w:t>
      </w:r>
      <w:r>
        <w:rPr>
          <w:rFonts w:ascii="宋体" w:eastAsia="宋体" w:hAnsi="宋体" w:cs="宋体"/>
          <w:color w:val="000000"/>
          <w:sz w:val="57"/>
        </w:rPr>
        <w:t>，是属于两个完全不同的层次的。要想把它们同对方联系在一起将是不可能的。</w:t>
      </w:r>
    </w:p>
    <w:p w:rsidR="003D3F0D" w:rsidRDefault="000A5187">
      <w:pPr>
        <w:wordWrap w:val="0"/>
        <w:spacing w:line="920" w:lineRule="atLeast"/>
        <w:ind w:left="80" w:right="40" w:firstLine="1220"/>
        <w:textAlignment w:val="baseline"/>
        <w:rPr>
          <w:sz w:val="57"/>
        </w:rPr>
      </w:pPr>
      <w:r>
        <w:rPr>
          <w:rFonts w:ascii="宋体" w:eastAsia="宋体" w:hAnsi="宋体" w:cs="宋体"/>
          <w:color w:val="000000"/>
          <w:sz w:val="57"/>
        </w:rPr>
        <w:t>但是，我很难相信这种妇女中的奇妙的两分现象恰好出现在母系原则已经如同在易洛魁人中那样充分发展的文化中，是一种纯粹的巧合。这似乎是文化必须为给予妇女以不见于其他任何地方的重要性而付出的代价，这个代价就是不能把妇女看作是属于一个唯一的逻辑范畴。与世界大多数其他文化不同，承认妇女为完全的社会存在便将作为交换</w:t>
      </w:r>
      <w:r>
        <w:rPr>
          <w:rFonts w:ascii="宋体" w:eastAsia="宋体" w:hAnsi="宋体" w:cs="宋体"/>
          <w:color w:val="000000"/>
          <w:sz w:val="57"/>
        </w:rPr>
        <w:t>而迫使文化把女性的一部分</w:t>
      </w:r>
      <w:r>
        <w:rPr>
          <w:rFonts w:ascii="宋体" w:eastAsia="宋体" w:hAnsi="宋体" w:cs="宋体"/>
          <w:color w:val="000000"/>
          <w:sz w:val="57"/>
        </w:rPr>
        <w:t>———</w:t>
      </w:r>
      <w:r>
        <w:rPr>
          <w:rFonts w:ascii="宋体" w:eastAsia="宋体" w:hAnsi="宋体" w:cs="宋体"/>
          <w:color w:val="000000"/>
          <w:sz w:val="57"/>
        </w:rPr>
        <w:t>如少女</w:t>
      </w:r>
      <w:r>
        <w:rPr>
          <w:rFonts w:ascii="宋体" w:eastAsia="宋体" w:hAnsi="宋体" w:cs="宋体"/>
          <w:color w:val="000000"/>
          <w:sz w:val="57"/>
        </w:rPr>
        <w:t>————</w:t>
      </w:r>
      <w:r>
        <w:rPr>
          <w:rFonts w:ascii="宋体" w:eastAsia="宋体" w:hAnsi="宋体" w:cs="宋体"/>
          <w:color w:val="000000"/>
          <w:sz w:val="57"/>
        </w:rPr>
        <w:t>作为动物而不是作为人归入尚不能起到重要的母方作用的范畴中去。但是，当我提出这个解释时，我并不是想把语言与行为相联系，而是将对于同一些资料进行范畴分析的两种平行的方法相联系。</w:t>
      </w:r>
    </w:p>
    <w:p w:rsidR="003D3F0D" w:rsidRDefault="000A5187">
      <w:pPr>
        <w:wordWrap w:val="0"/>
        <w:spacing w:line="920" w:lineRule="atLeast"/>
        <w:ind w:right="160" w:firstLine="1220"/>
        <w:textAlignment w:val="baseline"/>
        <w:rPr>
          <w:sz w:val="57"/>
        </w:rPr>
      </w:pPr>
      <w:r>
        <w:rPr>
          <w:rFonts w:ascii="宋体" w:eastAsia="宋体" w:hAnsi="宋体" w:cs="宋体"/>
          <w:color w:val="000000"/>
          <w:sz w:val="57"/>
        </w:rPr>
        <w:t>我现在再举一个例子。我们将亲属结构还原成最简单的可理解的元素，即亲属关系的原子</w:t>
      </w:r>
      <w:r>
        <w:rPr>
          <w:rFonts w:ascii="宋体" w:eastAsia="宋体" w:hAnsi="宋体" w:cs="宋体"/>
          <w:color w:val="000000"/>
          <w:sz w:val="57"/>
        </w:rPr>
        <w:t>(</w:t>
      </w:r>
      <w:r>
        <w:rPr>
          <w:rFonts w:ascii="宋体" w:eastAsia="宋体" w:hAnsi="宋体" w:cs="宋体"/>
          <w:color w:val="000000"/>
          <w:sz w:val="57"/>
        </w:rPr>
        <w:t>如果我可以这样说的话</w:t>
      </w:r>
      <w:r>
        <w:rPr>
          <w:rFonts w:ascii="宋体" w:eastAsia="宋体" w:hAnsi="宋体" w:cs="宋体"/>
          <w:color w:val="000000"/>
          <w:sz w:val="57"/>
        </w:rPr>
        <w:t>)</w:t>
      </w:r>
      <w:r>
        <w:rPr>
          <w:rFonts w:ascii="宋体" w:eastAsia="宋体" w:hAnsi="宋体" w:cs="宋体"/>
          <w:color w:val="000000"/>
          <w:sz w:val="57"/>
        </w:rPr>
        <w:t>，此时我们便得到由一个丈夫、一个女子、一个将这个女子给予这个男子的共同体代表和一个子女组成的共同体；而既然乱伦禁忌使所有社会中亲属关系的单位都不可能由一个家庭来组成，那么这就必然会使两个家庭，</w:t>
      </w:r>
      <w:r>
        <w:rPr>
          <w:rFonts w:ascii="宋体" w:eastAsia="宋体" w:hAnsi="宋体" w:cs="宋体"/>
          <w:color w:val="000000"/>
          <w:sz w:val="57"/>
        </w:rPr>
        <w:t>两个血亲集团，联系起来。于是可以指出，如果我们根据一个非常简单的两分原则在亲属中间划分所有的行为，即肯定的行为和否定的行为</w:t>
      </w:r>
      <w:r>
        <w:rPr>
          <w:rFonts w:ascii="宋体" w:eastAsia="宋体" w:hAnsi="宋体" w:cs="宋体"/>
          <w:color w:val="000000"/>
          <w:sz w:val="57"/>
        </w:rPr>
        <w:t>(</w:t>
      </w:r>
      <w:r>
        <w:rPr>
          <w:rFonts w:ascii="宋体" w:eastAsia="宋体" w:hAnsi="宋体" w:cs="宋体"/>
          <w:color w:val="000000"/>
          <w:sz w:val="57"/>
        </w:rPr>
        <w:t>我知道这一点很不令人满意，但它将帮助我得出我的观点</w:t>
      </w:r>
      <w:r>
        <w:rPr>
          <w:rFonts w:ascii="宋体" w:eastAsia="宋体" w:hAnsi="宋体" w:cs="宋体"/>
          <w:color w:val="000000"/>
          <w:sz w:val="57"/>
        </w:rPr>
        <w:t>)</w:t>
      </w:r>
      <w:r>
        <w:rPr>
          <w:rFonts w:ascii="宋体" w:eastAsia="宋体" w:hAnsi="宋体" w:cs="宋体"/>
          <w:color w:val="000000"/>
          <w:sz w:val="57"/>
        </w:rPr>
        <w:t>，那么可以看到，</w:t>
      </w:r>
    </w:p>
    <w:p w:rsidR="003D3F0D" w:rsidRDefault="000A5187">
      <w:pPr>
        <w:wordWrap w:val="0"/>
        <w:spacing w:before="380" w:line="940" w:lineRule="atLeast"/>
        <w:ind w:left="780"/>
        <w:textAlignment w:val="baseline"/>
        <w:rPr>
          <w:sz w:val="70"/>
        </w:rPr>
      </w:pPr>
      <w:r>
        <w:rPr>
          <w:rFonts w:ascii="楷体" w:eastAsia="楷体" w:hAnsi="楷体" w:cs="楷体"/>
          <w:color w:val="000000"/>
          <w:sz w:val="70"/>
        </w:rPr>
        <w:t>·76·</w:t>
      </w:r>
    </w:p>
    <w:p w:rsidR="003D3F0D" w:rsidRDefault="003D3F0D"/>
    <w:p w:rsidR="003D3F0D" w:rsidRDefault="003D3F0D">
      <w:pPr>
        <w:sectPr w:rsidR="003D3F0D">
          <w:headerReference w:type="default" r:id="rId212"/>
          <w:footerReference w:type="default" r:id="rId213"/>
          <w:pgSz w:w="21260" w:h="31680"/>
          <w:pgMar w:top="2560" w:right="2400" w:bottom="2560" w:left="2400" w:header="2260" w:footer="2260" w:gutter="0"/>
          <w:cols w:space="720"/>
        </w:sectPr>
      </w:pPr>
    </w:p>
    <w:p w:rsidR="003D3F0D" w:rsidRDefault="000A5187">
      <w:pPr>
        <w:wordWrap w:val="0"/>
        <w:spacing w:before="80" w:line="1100" w:lineRule="atLeast"/>
        <w:ind w:left="60" w:firstLine="120"/>
        <w:textAlignment w:val="baseline"/>
        <w:rPr>
          <w:sz w:val="58"/>
        </w:rPr>
      </w:pPr>
      <w:r>
        <w:rPr>
          <w:rFonts w:ascii="宋体" w:eastAsia="宋体" w:hAnsi="宋体" w:cs="宋体"/>
          <w:color w:val="000000"/>
          <w:sz w:val="58"/>
        </w:rPr>
        <w:lastRenderedPageBreak/>
        <w:t>许多不同的组合都能够在专门的民族志调查中被发现和被说明。当丈夫与妻子之间存在着肯定的关系，而在兄弟与姐妹之间存在着否定的关系时，我们注意到两种相关态度的存在：父亲与儿子之间的肯定的关系，母舅和外甥之间的否定的关系。我们还可以发现一个对称的结构，其中所有的符号都被颠倒</w:t>
      </w:r>
      <w:r>
        <w:rPr>
          <w:rFonts w:ascii="宋体" w:eastAsia="宋体" w:hAnsi="宋体" w:cs="宋体"/>
          <w:color w:val="000000"/>
          <w:sz w:val="58"/>
        </w:rPr>
        <w:t>过来。因此通常能发现</w:t>
      </w:r>
      <w:r>
        <w:rPr>
          <w:rFonts w:ascii="宋体" w:eastAsia="宋体" w:hAnsi="宋体" w:cs="宋体"/>
          <w:color w:val="000000"/>
          <w:sz w:val="58"/>
        </w:rPr>
        <w:t>(+-)</w:t>
      </w:r>
      <w:r>
        <w:rPr>
          <w:rFonts w:ascii="宋体" w:eastAsia="宋体" w:hAnsi="宋体" w:cs="宋体"/>
          <w:color w:val="000000"/>
          <w:sz w:val="58"/>
        </w:rPr>
        <w:t>类型</w:t>
      </w:r>
      <w:r>
        <w:rPr>
          <w:rFonts w:ascii="宋体" w:eastAsia="宋体" w:hAnsi="宋体" w:cs="宋体"/>
          <w:b/>
          <w:color w:val="000000"/>
          <w:sz w:val="58"/>
        </w:rPr>
        <w:t xml:space="preserve">   </w:t>
      </w:r>
      <w:r>
        <w:rPr>
          <w:rFonts w:ascii="宋体" w:eastAsia="宋体" w:hAnsi="宋体" w:cs="宋体"/>
          <w:color w:val="000000"/>
          <w:sz w:val="58"/>
        </w:rPr>
        <w:t>或</w:t>
      </w:r>
      <w:r>
        <w:rPr>
          <w:rFonts w:ascii="宋体" w:eastAsia="宋体" w:hAnsi="宋体" w:cs="宋体"/>
          <w:color w:val="000000"/>
          <w:sz w:val="58"/>
        </w:rPr>
        <w:t>(-+)</w:t>
      </w:r>
      <w:r>
        <w:rPr>
          <w:rFonts w:ascii="宋体" w:eastAsia="宋体" w:hAnsi="宋体" w:cs="宋体"/>
          <w:color w:val="000000"/>
          <w:sz w:val="58"/>
        </w:rPr>
        <w:t>类型的配置，即两个互换。另一方面，</w:t>
      </w:r>
      <w:r>
        <w:rPr>
          <w:rFonts w:ascii="宋体" w:eastAsia="宋体" w:hAnsi="宋体" w:cs="宋体"/>
          <w:color w:val="000000"/>
          <w:sz w:val="58"/>
        </w:rPr>
        <w:t>(+-)</w:t>
      </w:r>
      <w:r>
        <w:rPr>
          <w:rFonts w:ascii="宋体" w:eastAsia="宋体" w:hAnsi="宋体" w:cs="宋体"/>
          <w:color w:val="000000"/>
          <w:sz w:val="58"/>
        </w:rPr>
        <w:t>类型</w:t>
      </w:r>
      <w:r>
        <w:rPr>
          <w:rFonts w:ascii="宋体" w:eastAsia="宋体" w:hAnsi="宋体" w:cs="宋体"/>
          <w:b/>
          <w:color w:val="000000"/>
          <w:sz w:val="58"/>
        </w:rPr>
        <w:t xml:space="preserve">    </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类型的配置亦经常发生，只是多半发展较差，而</w:t>
      </w:r>
      <w:r>
        <w:rPr>
          <w:rFonts w:ascii="宋体" w:eastAsia="宋体" w:hAnsi="宋体" w:cs="宋体"/>
          <w:color w:val="000000"/>
          <w:sz w:val="58"/>
        </w:rPr>
        <w:t>(++)</w:t>
      </w:r>
      <w:r>
        <w:rPr>
          <w:rFonts w:ascii="宋体" w:eastAsia="宋体" w:hAnsi="宋体" w:cs="宋体"/>
          <w:color w:val="000000"/>
          <w:sz w:val="58"/>
        </w:rPr>
        <w:t>类型</w:t>
      </w:r>
      <w:r>
        <w:rPr>
          <w:rFonts w:ascii="宋体" w:eastAsia="宋体" w:hAnsi="宋体" w:cs="宋体"/>
          <w:b/>
          <w:color w:val="000000"/>
          <w:sz w:val="58"/>
        </w:rPr>
        <w:t xml:space="preserve">   </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类型的配置则是罕见的，或者也许是不可能的，因为它们将导致共同体的解体，前者是历时性地，而后者是共时性地。</w:t>
      </w:r>
      <w:r>
        <w:rPr>
          <w:rFonts w:ascii="宋体" w:eastAsia="宋体" w:hAnsi="宋体" w:cs="宋体"/>
          <w:color w:val="000000"/>
          <w:sz w:val="58"/>
        </w:rPr>
        <w:t>①</w:t>
      </w:r>
    </w:p>
    <w:p w:rsidR="003D3F0D" w:rsidRDefault="000A5187">
      <w:pPr>
        <w:wordWrap w:val="0"/>
        <w:spacing w:line="1100" w:lineRule="atLeast"/>
        <w:ind w:left="60" w:right="120" w:firstLine="1200"/>
        <w:textAlignment w:val="baseline"/>
        <w:rPr>
          <w:sz w:val="58"/>
        </w:rPr>
      </w:pPr>
      <w:r>
        <w:rPr>
          <w:rFonts w:ascii="宋体" w:eastAsia="宋体" w:hAnsi="宋体" w:cs="宋体"/>
          <w:color w:val="000000"/>
          <w:sz w:val="58"/>
        </w:rPr>
        <w:t>那么，这与语言学可能有的联系是什么呢？除了当人类学家按上述方法研究时，多少是用了与语言学家相似的方法之外，我看不出有任何别的东西。他们都在试图建立一个包含各组成单位的结构。然而，从行为领域内的各种符号的重复和</w:t>
      </w:r>
      <w:r>
        <w:rPr>
          <w:rFonts w:ascii="宋体" w:eastAsia="宋体" w:hAnsi="宋体" w:cs="宋体"/>
          <w:color w:val="000000"/>
          <w:sz w:val="58"/>
        </w:rPr>
        <w:t>————</w:t>
      </w:r>
      <w:r>
        <w:rPr>
          <w:rFonts w:ascii="宋体" w:eastAsia="宋体" w:hAnsi="宋体" w:cs="宋体"/>
          <w:color w:val="000000"/>
          <w:sz w:val="58"/>
        </w:rPr>
        <w:t>我要说</w:t>
      </w:r>
      <w:r>
        <w:rPr>
          <w:rFonts w:ascii="宋体" w:eastAsia="宋体" w:hAnsi="宋体" w:cs="宋体"/>
          <w:color w:val="000000"/>
          <w:sz w:val="58"/>
        </w:rPr>
        <w:t>————</w:t>
      </w:r>
      <w:r>
        <w:rPr>
          <w:rFonts w:ascii="宋体" w:eastAsia="宋体" w:hAnsi="宋体" w:cs="宋体"/>
          <w:color w:val="000000"/>
          <w:sz w:val="58"/>
        </w:rPr>
        <w:t>语言的各种音位的重复或语言的语法结构中，是得不出任何结论的；无论哪种结论都得不出</w:t>
      </w:r>
      <w:r>
        <w:rPr>
          <w:rFonts w:ascii="宋体" w:eastAsia="宋体" w:hAnsi="宋体" w:cs="宋体"/>
          <w:color w:val="000000"/>
          <w:sz w:val="58"/>
        </w:rPr>
        <w:t>————</w:t>
      </w:r>
      <w:r>
        <w:rPr>
          <w:rFonts w:ascii="宋体" w:eastAsia="宋体" w:hAnsi="宋体" w:cs="宋体"/>
          <w:color w:val="000000"/>
          <w:sz w:val="58"/>
        </w:rPr>
        <w:t>这是完全无望的事。</w:t>
      </w:r>
    </w:p>
    <w:p w:rsidR="003D3F0D" w:rsidRDefault="000A5187">
      <w:pPr>
        <w:wordWrap w:val="0"/>
        <w:spacing w:line="1100" w:lineRule="atLeast"/>
        <w:ind w:left="60" w:right="180" w:firstLine="1200"/>
        <w:textAlignment w:val="baseline"/>
        <w:rPr>
          <w:sz w:val="58"/>
        </w:rPr>
      </w:pPr>
      <w:r>
        <w:rPr>
          <w:rFonts w:ascii="宋体" w:eastAsia="宋体" w:hAnsi="宋体" w:cs="宋体"/>
          <w:color w:val="000000"/>
          <w:sz w:val="58"/>
        </w:rPr>
        <w:t>现在让我们来谈一下对一个问题的更为细致的研究方法，这就是沃夫的方法，这种方法已被讨论多次，在这次讨论中我们当然也应记得。</w:t>
      </w:r>
      <w:r>
        <w:rPr>
          <w:rFonts w:ascii="宋体" w:eastAsia="宋体" w:hAnsi="宋体" w:cs="宋体"/>
          <w:color w:val="000000"/>
          <w:sz w:val="58"/>
        </w:rPr>
        <w:t>②</w:t>
      </w:r>
      <w:r>
        <w:rPr>
          <w:rFonts w:ascii="宋体" w:eastAsia="宋体" w:hAnsi="宋体" w:cs="宋体"/>
          <w:color w:val="000000"/>
          <w:sz w:val="58"/>
        </w:rPr>
        <w:t>沃夫试图在一定的语言结构与一定的文化结构之间建立起一种联系。为什么这种方法是不能令人满意的</w:t>
      </w:r>
    </w:p>
    <w:p w:rsidR="003D3F0D" w:rsidRDefault="000A5187">
      <w:pPr>
        <w:wordWrap w:val="0"/>
        <w:spacing w:line="1100" w:lineRule="atLeast"/>
        <w:ind w:left="140"/>
        <w:textAlignment w:val="baseline"/>
        <w:rPr>
          <w:sz w:val="58"/>
        </w:rPr>
      </w:pPr>
      <w:r>
        <w:rPr>
          <w:rFonts w:ascii="宋体" w:eastAsia="宋体" w:hAnsi="宋体" w:cs="宋体"/>
          <w:color w:val="000000"/>
          <w:sz w:val="58"/>
          <w:u w:val="single"/>
        </w:rPr>
        <w:t xml:space="preserve">              </w:t>
      </w:r>
    </w:p>
    <w:p w:rsidR="003D3F0D" w:rsidRDefault="000A5187">
      <w:pPr>
        <w:wordWrap w:val="0"/>
        <w:spacing w:line="600" w:lineRule="atLeast"/>
        <w:ind w:left="960"/>
        <w:textAlignment w:val="baseline"/>
        <w:rPr>
          <w:sz w:val="44"/>
        </w:rPr>
      </w:pPr>
      <w:r>
        <w:rPr>
          <w:rFonts w:ascii="仿宋" w:eastAsia="仿宋" w:hAnsi="仿宋" w:cs="仿宋"/>
          <w:color w:val="000000"/>
          <w:sz w:val="44"/>
        </w:rPr>
        <w:t>①</w:t>
      </w:r>
      <w:r>
        <w:rPr>
          <w:rFonts w:ascii="仿宋" w:eastAsia="仿宋" w:hAnsi="仿宋" w:cs="仿宋"/>
          <w:b/>
          <w:color w:val="000000"/>
          <w:sz w:val="44"/>
        </w:rPr>
        <w:t xml:space="preserve"> </w:t>
      </w:r>
      <w:r>
        <w:rPr>
          <w:rFonts w:ascii="仿宋" w:eastAsia="仿宋" w:hAnsi="仿宋" w:cs="仿宋"/>
          <w:color w:val="000000"/>
          <w:sz w:val="44"/>
        </w:rPr>
        <w:t>例子及详细分析见本书第</w:t>
      </w:r>
      <w:r>
        <w:rPr>
          <w:rFonts w:ascii="仿宋" w:eastAsia="仿宋" w:hAnsi="仿宋" w:cs="仿宋"/>
          <w:color w:val="000000"/>
          <w:sz w:val="44"/>
        </w:rPr>
        <w:t>2</w:t>
      </w:r>
      <w:r>
        <w:rPr>
          <w:rFonts w:ascii="仿宋" w:eastAsia="仿宋" w:hAnsi="仿宋" w:cs="仿宋"/>
          <w:color w:val="000000"/>
          <w:sz w:val="44"/>
        </w:rPr>
        <w:t>章。</w:t>
      </w:r>
    </w:p>
    <w:p w:rsidR="003D3F0D" w:rsidRDefault="000A5187">
      <w:pPr>
        <w:wordWrap w:val="0"/>
        <w:spacing w:line="600" w:lineRule="atLeast"/>
        <w:ind w:left="60" w:right="300" w:firstLine="920"/>
        <w:textAlignment w:val="baseline"/>
        <w:rPr>
          <w:sz w:val="44"/>
        </w:rPr>
      </w:pPr>
      <w:r>
        <w:rPr>
          <w:rFonts w:ascii="仿宋" w:eastAsia="仿宋" w:hAnsi="仿宋" w:cs="仿宋"/>
          <w:color w:val="000000"/>
          <w:sz w:val="44"/>
        </w:rPr>
        <w:t>②</w:t>
      </w:r>
      <w:r>
        <w:rPr>
          <w:rFonts w:ascii="仿宋" w:eastAsia="仿宋" w:hAnsi="仿宋" w:cs="仿宋"/>
          <w:b/>
          <w:color w:val="000000"/>
          <w:sz w:val="44"/>
        </w:rPr>
        <w:t xml:space="preserve"> </w:t>
      </w:r>
      <w:r>
        <w:rPr>
          <w:rFonts w:ascii="仿宋" w:eastAsia="仿宋" w:hAnsi="仿宋" w:cs="仿宋"/>
          <w:color w:val="000000"/>
          <w:sz w:val="44"/>
        </w:rPr>
        <w:t>本杰明</w:t>
      </w:r>
      <w:r>
        <w:rPr>
          <w:rFonts w:ascii="仿宋" w:eastAsia="仿宋" w:hAnsi="仿宋" w:cs="仿宋"/>
          <w:color w:val="000000"/>
          <w:sz w:val="44"/>
        </w:rPr>
        <w:t>·L·</w:t>
      </w:r>
      <w:r>
        <w:rPr>
          <w:rFonts w:ascii="仿宋" w:eastAsia="仿宋" w:hAnsi="仿宋" w:cs="仿宋"/>
          <w:color w:val="000000"/>
          <w:sz w:val="44"/>
        </w:rPr>
        <w:t>沃夫：《元语言学论集》</w:t>
      </w:r>
      <w:r>
        <w:rPr>
          <w:rFonts w:ascii="仿宋" w:eastAsia="仿宋" w:hAnsi="仿宋" w:cs="仿宋"/>
          <w:color w:val="000000"/>
          <w:sz w:val="44"/>
        </w:rPr>
        <w:t>(</w:t>
      </w:r>
      <w:r>
        <w:rPr>
          <w:rFonts w:ascii="仿宋" w:eastAsia="仿宋" w:hAnsi="仿宋" w:cs="仿宋"/>
          <w:color w:val="000000"/>
          <w:sz w:val="44"/>
        </w:rPr>
        <w:t>华盛顿，</w:t>
      </w:r>
      <w:r>
        <w:rPr>
          <w:rFonts w:ascii="仿宋" w:eastAsia="仿宋" w:hAnsi="仿宋" w:cs="仿宋"/>
          <w:color w:val="000000"/>
          <w:sz w:val="44"/>
        </w:rPr>
        <w:t>1952)</w:t>
      </w:r>
      <w:r>
        <w:rPr>
          <w:rFonts w:ascii="仿宋" w:eastAsia="仿宋" w:hAnsi="仿宋" w:cs="仿宋"/>
          <w:color w:val="000000"/>
          <w:sz w:val="44"/>
        </w:rPr>
        <w:t>；《语言，思想和实</w:t>
      </w:r>
      <w:r>
        <w:rPr>
          <w:rFonts w:ascii="仿宋" w:eastAsia="仿宋" w:hAnsi="仿宋" w:cs="仿宋"/>
          <w:color w:val="000000"/>
          <w:sz w:val="44"/>
        </w:rPr>
        <w:t>在》，约翰</w:t>
      </w:r>
      <w:r>
        <w:rPr>
          <w:rFonts w:ascii="仿宋" w:eastAsia="仿宋" w:hAnsi="仿宋" w:cs="仿宋"/>
          <w:color w:val="000000"/>
          <w:sz w:val="44"/>
        </w:rPr>
        <w:t>·B·</w:t>
      </w:r>
      <w:r>
        <w:rPr>
          <w:rFonts w:ascii="仿宋" w:eastAsia="仿宋" w:hAnsi="仿宋" w:cs="仿宋"/>
          <w:color w:val="000000"/>
          <w:sz w:val="44"/>
        </w:rPr>
        <w:t>卡洛尔编</w:t>
      </w:r>
      <w:r>
        <w:rPr>
          <w:rFonts w:ascii="仿宋" w:eastAsia="仿宋" w:hAnsi="仿宋" w:cs="仿宋"/>
          <w:color w:val="000000"/>
          <w:sz w:val="44"/>
        </w:rPr>
        <w:t>(</w:t>
      </w:r>
      <w:r>
        <w:rPr>
          <w:rFonts w:ascii="仿宋" w:eastAsia="仿宋" w:hAnsi="仿宋" w:cs="仿宋"/>
          <w:color w:val="000000"/>
          <w:sz w:val="44"/>
        </w:rPr>
        <w:t>纽约，</w:t>
      </w:r>
      <w:r>
        <w:rPr>
          <w:rFonts w:ascii="仿宋" w:eastAsia="仿宋" w:hAnsi="仿宋" w:cs="仿宋"/>
          <w:color w:val="000000"/>
          <w:sz w:val="44"/>
        </w:rPr>
        <w:t>1956)</w:t>
      </w:r>
      <w:r>
        <w:rPr>
          <w:rFonts w:ascii="仿宋" w:eastAsia="仿宋" w:hAnsi="仿宋" w:cs="仿宋"/>
          <w:color w:val="000000"/>
          <w:sz w:val="44"/>
        </w:rPr>
        <w:t>。</w:t>
      </w:r>
    </w:p>
    <w:p w:rsidR="003D3F0D" w:rsidRDefault="003D3F0D">
      <w:pPr>
        <w:wordWrap w:val="0"/>
        <w:spacing w:line="580" w:lineRule="exact"/>
        <w:textAlignment w:val="baseline"/>
        <w:rPr>
          <w:sz w:val="49"/>
        </w:rPr>
      </w:pPr>
    </w:p>
    <w:p w:rsidR="003D3F0D" w:rsidRDefault="000A5187">
      <w:pPr>
        <w:wordWrap w:val="0"/>
        <w:spacing w:line="660" w:lineRule="atLeast"/>
        <w:ind w:right="1440"/>
        <w:jc w:val="right"/>
        <w:textAlignment w:val="baseline"/>
        <w:rPr>
          <w:sz w:val="49"/>
        </w:rPr>
      </w:pPr>
      <w:r>
        <w:rPr>
          <w:rFonts w:ascii="宋体" w:eastAsia="宋体" w:hAnsi="宋体" w:cs="宋体"/>
          <w:color w:val="000000"/>
          <w:sz w:val="49"/>
        </w:rPr>
        <w:lastRenderedPageBreak/>
        <w:t>·77·</w:t>
      </w:r>
    </w:p>
    <w:p w:rsidR="003D3F0D" w:rsidRDefault="003D3F0D"/>
    <w:p w:rsidR="003D3F0D" w:rsidRDefault="003D3F0D">
      <w:pPr>
        <w:sectPr w:rsidR="003D3F0D">
          <w:headerReference w:type="default" r:id="rId214"/>
          <w:footerReference w:type="default" r:id="rId215"/>
          <w:pgSz w:w="21260" w:h="31680"/>
          <w:pgMar w:top="2420" w:right="2380" w:bottom="2420" w:left="2380" w:header="2120" w:footer="2120" w:gutter="0"/>
          <w:cols w:space="720"/>
        </w:sectPr>
      </w:pPr>
    </w:p>
    <w:p w:rsidR="003D3F0D" w:rsidRDefault="000A5187">
      <w:pPr>
        <w:wordWrap w:val="0"/>
        <w:spacing w:before="100" w:line="980" w:lineRule="atLeast"/>
        <w:ind w:left="100" w:firstLine="20"/>
        <w:textAlignment w:val="baseline"/>
        <w:rPr>
          <w:sz w:val="55"/>
        </w:rPr>
      </w:pPr>
      <w:r>
        <w:rPr>
          <w:rFonts w:ascii="宋体" w:eastAsia="宋体" w:hAnsi="宋体" w:cs="宋体"/>
          <w:color w:val="000000"/>
          <w:sz w:val="55"/>
        </w:rPr>
        <w:lastRenderedPageBreak/>
        <w:t>呢？据我看来，这是因为他所认为的语言学层次是一种极其思辨的分析的结果</w:t>
      </w:r>
      <w:r>
        <w:rPr>
          <w:rFonts w:ascii="宋体" w:eastAsia="宋体" w:hAnsi="宋体" w:cs="宋体"/>
          <w:color w:val="000000"/>
          <w:sz w:val="55"/>
        </w:rPr>
        <w:t>———</w:t>
      </w:r>
      <w:r>
        <w:rPr>
          <w:rFonts w:ascii="宋体" w:eastAsia="宋体" w:hAnsi="宋体" w:cs="宋体"/>
          <w:color w:val="000000"/>
          <w:sz w:val="55"/>
        </w:rPr>
        <w:t>他根本不想对语言的经验印象有什么联系，而宁可与真正的语言学研究的结果相联系（我不知道从语言学家的观点来看，这种语言学研究是否令人满意，我只是为讨论的方便起见假定如此），而他想使其同这个语言结构联系起来的东西，正是一种属于文化本身的粗陋的、表面的和经验的观点。这样，他确实是在试图将属于完全不同层次的事物联系在一起。</w:t>
      </w:r>
    </w:p>
    <w:p w:rsidR="003D3F0D" w:rsidRDefault="000A5187">
      <w:pPr>
        <w:wordWrap w:val="0"/>
        <w:spacing w:line="980" w:lineRule="atLeast"/>
        <w:ind w:left="100" w:firstLine="1240"/>
        <w:textAlignment w:val="baseline"/>
        <w:rPr>
          <w:sz w:val="55"/>
        </w:rPr>
      </w:pPr>
      <w:r>
        <w:rPr>
          <w:rFonts w:ascii="宋体" w:eastAsia="宋体" w:hAnsi="宋体" w:cs="宋体"/>
          <w:color w:val="000000"/>
          <w:sz w:val="55"/>
        </w:rPr>
        <w:t>当我们现在转向对交往体</w:t>
      </w:r>
      <w:r>
        <w:rPr>
          <w:rFonts w:ascii="宋体" w:eastAsia="宋体" w:hAnsi="宋体" w:cs="宋体"/>
          <w:color w:val="000000"/>
          <w:sz w:val="55"/>
        </w:rPr>
        <w:t>系进行研究时，可作两点陈述。其一是为了建立一个荷比</w:t>
      </w:r>
      <w:r>
        <w:rPr>
          <w:rFonts w:ascii="宋体" w:eastAsia="宋体" w:hAnsi="宋体" w:cs="宋体"/>
          <w:color w:val="000000"/>
          <w:sz w:val="55"/>
        </w:rPr>
        <w:t>(Hopi)</w:t>
      </w:r>
      <w:r>
        <w:rPr>
          <w:rFonts w:ascii="宋体" w:eastAsia="宋体" w:hAnsi="宋体" w:cs="宋体"/>
          <w:color w:val="000000"/>
          <w:sz w:val="55"/>
        </w:rPr>
        <w:t>亲属制度模式，将不得不使用一个三维的模架。这里不能用二维模架。并且，顺便说一下，这也是所有克罗</w:t>
      </w:r>
      <w:r>
        <w:rPr>
          <w:rFonts w:ascii="宋体" w:eastAsia="宋体" w:hAnsi="宋体" w:cs="宋体"/>
          <w:color w:val="000000"/>
          <w:sz w:val="55"/>
        </w:rPr>
        <w:t>-</w:t>
      </w:r>
      <w:r>
        <w:rPr>
          <w:rFonts w:ascii="宋体" w:eastAsia="宋体" w:hAnsi="宋体" w:cs="宋体"/>
          <w:color w:val="000000"/>
          <w:sz w:val="55"/>
        </w:rPr>
        <w:t>奥马哈亲属制度的特征。那么，为什么如此呢？因为荷比亲属制度使用了三个不同的时间连续统。第一个连续统对应于母亲这一系</w:t>
      </w:r>
      <w:r>
        <w:rPr>
          <w:rFonts w:ascii="宋体" w:eastAsia="宋体" w:hAnsi="宋体" w:cs="宋体"/>
          <w:color w:val="000000"/>
          <w:sz w:val="55"/>
        </w:rPr>
        <w:t>(</w:t>
      </w:r>
      <w:r>
        <w:rPr>
          <w:rFonts w:ascii="宋体" w:eastAsia="宋体" w:hAnsi="宋体" w:cs="宋体"/>
          <w:color w:val="000000"/>
          <w:sz w:val="55"/>
        </w:rPr>
        <w:t>女性自我</w:t>
      </w:r>
      <w:r>
        <w:rPr>
          <w:rFonts w:ascii="宋体" w:eastAsia="宋体" w:hAnsi="宋体" w:cs="宋体"/>
          <w:color w:val="000000"/>
          <w:sz w:val="55"/>
        </w:rPr>
        <w:t>)</w:t>
      </w:r>
      <w:r>
        <w:rPr>
          <w:rFonts w:ascii="宋体" w:eastAsia="宋体" w:hAnsi="宋体" w:cs="宋体"/>
          <w:color w:val="000000"/>
          <w:sz w:val="55"/>
        </w:rPr>
        <w:t>；这种时间维度我们自己也是使用的，就是说，它是发展的和接续的；我们有祖母、母亲、自我、女儿、孙女，等等；这确实是世代不同的</w:t>
      </w:r>
      <w:r>
        <w:rPr>
          <w:rFonts w:ascii="宋体" w:eastAsia="宋体" w:hAnsi="宋体" w:cs="宋体"/>
          <w:color w:val="000000"/>
          <w:sz w:val="55"/>
        </w:rPr>
        <w:t>(</w:t>
      </w:r>
      <w:r>
        <w:rPr>
          <w:rFonts w:ascii="宋体" w:eastAsia="宋体" w:hAnsi="宋体" w:cs="宋体"/>
          <w:color w:val="000000"/>
          <w:sz w:val="55"/>
        </w:rPr>
        <w:t>参见图</w:t>
      </w:r>
      <w:r>
        <w:rPr>
          <w:rFonts w:ascii="宋体" w:eastAsia="宋体" w:hAnsi="宋体" w:cs="宋体"/>
          <w:color w:val="000000"/>
          <w:sz w:val="55"/>
        </w:rPr>
        <w:t>3)</w:t>
      </w:r>
      <w:r>
        <w:rPr>
          <w:rFonts w:ascii="宋体" w:eastAsia="宋体" w:hAnsi="宋体" w:cs="宋体"/>
          <w:color w:val="000000"/>
          <w:sz w:val="55"/>
        </w:rPr>
        <w:t>。然而当我们观察另外两个亲系时，就出现一个不同的时间维度：例如，如果我们取父亲的母亲这一系，我</w:t>
      </w:r>
      <w:r>
        <w:rPr>
          <w:rFonts w:ascii="宋体" w:eastAsia="宋体" w:hAnsi="宋体" w:cs="宋体"/>
          <w:color w:val="000000"/>
          <w:sz w:val="55"/>
        </w:rPr>
        <w:t>们将发现，人们尽管属于相互接续的一连串世代，但对于她们却始终只使用相同的称谓</w:t>
      </w:r>
      <w:r>
        <w:rPr>
          <w:rFonts w:ascii="宋体" w:eastAsia="宋体" w:hAnsi="宋体" w:cs="宋体"/>
          <w:color w:val="000000"/>
          <w:sz w:val="55"/>
        </w:rPr>
        <w:t>——</w:t>
      </w:r>
      <w:r>
        <w:rPr>
          <w:rFonts w:ascii="宋体" w:eastAsia="宋体" w:hAnsi="宋体" w:cs="宋体"/>
          <w:color w:val="000000"/>
          <w:sz w:val="55"/>
        </w:rPr>
        <w:t>即是说，一个女子若被称为</w:t>
      </w:r>
      <w:r>
        <w:rPr>
          <w:rFonts w:ascii="宋体" w:eastAsia="宋体" w:hAnsi="宋体" w:cs="宋体"/>
          <w:color w:val="000000"/>
          <w:sz w:val="55"/>
        </w:rPr>
        <w:t>“</w:t>
      </w:r>
      <w:r>
        <w:rPr>
          <w:rFonts w:ascii="宋体" w:eastAsia="宋体" w:hAnsi="宋体" w:cs="宋体"/>
          <w:color w:val="000000"/>
          <w:sz w:val="55"/>
        </w:rPr>
        <w:t>父亲的姐妹</w:t>
      </w:r>
      <w:r>
        <w:rPr>
          <w:rFonts w:ascii="宋体" w:eastAsia="宋体" w:hAnsi="宋体" w:cs="宋体"/>
          <w:color w:val="000000"/>
          <w:sz w:val="55"/>
        </w:rPr>
        <w:t>”</w:t>
      </w:r>
      <w:r>
        <w:rPr>
          <w:rFonts w:ascii="宋体" w:eastAsia="宋体" w:hAnsi="宋体" w:cs="宋体"/>
          <w:color w:val="000000"/>
          <w:sz w:val="55"/>
        </w:rPr>
        <w:t>，则她的女儿仍被含混地称为</w:t>
      </w:r>
      <w:r>
        <w:rPr>
          <w:rFonts w:ascii="宋体" w:eastAsia="宋体" w:hAnsi="宋体" w:cs="宋体"/>
          <w:color w:val="000000"/>
          <w:sz w:val="55"/>
        </w:rPr>
        <w:t>“</w:t>
      </w:r>
      <w:r>
        <w:rPr>
          <w:rFonts w:ascii="宋体" w:eastAsia="宋体" w:hAnsi="宋体" w:cs="宋体"/>
          <w:color w:val="000000"/>
          <w:sz w:val="55"/>
        </w:rPr>
        <w:t>父亲的姐妹</w:t>
      </w:r>
      <w:r>
        <w:rPr>
          <w:rFonts w:ascii="宋体" w:eastAsia="宋体" w:hAnsi="宋体" w:cs="宋体"/>
          <w:color w:val="000000"/>
          <w:sz w:val="55"/>
        </w:rPr>
        <w:t>”</w:t>
      </w:r>
      <w:r>
        <w:rPr>
          <w:rFonts w:ascii="宋体" w:eastAsia="宋体" w:hAnsi="宋体" w:cs="宋体"/>
          <w:color w:val="000000"/>
          <w:sz w:val="55"/>
        </w:rPr>
        <w:t>，诸如此类；这是一种永远没有变化的空荡的时间。还有第三个维度，其存在于男性自我的母亲一系中，每个人交替地被称为</w:t>
      </w:r>
      <w:r>
        <w:rPr>
          <w:rFonts w:ascii="宋体" w:eastAsia="宋体" w:hAnsi="宋体" w:cs="宋体"/>
          <w:color w:val="000000"/>
          <w:sz w:val="55"/>
        </w:rPr>
        <w:t>“</w:t>
      </w:r>
      <w:r>
        <w:rPr>
          <w:rFonts w:ascii="宋体" w:eastAsia="宋体" w:hAnsi="宋体" w:cs="宋体"/>
          <w:color w:val="000000"/>
          <w:sz w:val="55"/>
        </w:rPr>
        <w:t>同胞姐妹</w:t>
      </w:r>
      <w:r>
        <w:rPr>
          <w:rFonts w:ascii="宋体" w:eastAsia="宋体" w:hAnsi="宋体" w:cs="宋体"/>
          <w:color w:val="000000"/>
          <w:sz w:val="55"/>
        </w:rPr>
        <w:t>”</w:t>
      </w:r>
      <w:r>
        <w:rPr>
          <w:rFonts w:ascii="宋体" w:eastAsia="宋体" w:hAnsi="宋体" w:cs="宋体"/>
          <w:color w:val="000000"/>
          <w:sz w:val="55"/>
        </w:rPr>
        <w:t>和</w:t>
      </w:r>
      <w:r>
        <w:rPr>
          <w:rFonts w:ascii="宋体" w:eastAsia="宋体" w:hAnsi="宋体" w:cs="宋体"/>
          <w:color w:val="000000"/>
          <w:sz w:val="55"/>
        </w:rPr>
        <w:t>“</w:t>
      </w:r>
      <w:r>
        <w:rPr>
          <w:rFonts w:ascii="宋体" w:eastAsia="宋体" w:hAnsi="宋体" w:cs="宋体"/>
          <w:color w:val="000000"/>
          <w:sz w:val="55"/>
        </w:rPr>
        <w:t>甥女</w:t>
      </w:r>
      <w:r>
        <w:rPr>
          <w:rFonts w:ascii="宋体" w:eastAsia="宋体" w:hAnsi="宋体" w:cs="宋体"/>
          <w:color w:val="000000"/>
          <w:sz w:val="55"/>
        </w:rPr>
        <w:t>”</w:t>
      </w:r>
      <w:r>
        <w:rPr>
          <w:rFonts w:ascii="宋体" w:eastAsia="宋体" w:hAnsi="宋体" w:cs="宋体"/>
          <w:color w:val="000000"/>
          <w:sz w:val="55"/>
        </w:rPr>
        <w:t>。</w:t>
      </w:r>
    </w:p>
    <w:p w:rsidR="003D3F0D" w:rsidRDefault="000A5187">
      <w:pPr>
        <w:wordWrap w:val="0"/>
        <w:spacing w:line="980" w:lineRule="atLeast"/>
        <w:ind w:right="80" w:firstLine="1240"/>
        <w:textAlignment w:val="baseline"/>
        <w:rPr>
          <w:sz w:val="55"/>
        </w:rPr>
      </w:pPr>
      <w:r>
        <w:rPr>
          <w:rFonts w:ascii="宋体" w:eastAsia="宋体" w:hAnsi="宋体" w:cs="宋体"/>
          <w:color w:val="000000"/>
          <w:sz w:val="55"/>
        </w:rPr>
        <w:t>现在我们再来看祖尼亲属制度，这三种维度仍然存在，但它们已明显地蜕化了；多少带有一种已夭折的形式。重要的是我们在母亲一系中看到的</w:t>
      </w:r>
      <w:r>
        <w:rPr>
          <w:rFonts w:ascii="宋体" w:eastAsia="宋体" w:hAnsi="宋体" w:cs="宋体"/>
          <w:color w:val="000000"/>
          <w:sz w:val="55"/>
        </w:rPr>
        <w:t>“</w:t>
      </w:r>
      <w:r>
        <w:rPr>
          <w:rFonts w:ascii="宋体" w:eastAsia="宋体" w:hAnsi="宋体" w:cs="宋体"/>
          <w:color w:val="000000"/>
          <w:sz w:val="55"/>
        </w:rPr>
        <w:t>笔直的</w:t>
      </w:r>
      <w:r>
        <w:rPr>
          <w:rFonts w:ascii="宋体" w:eastAsia="宋体" w:hAnsi="宋体" w:cs="宋体"/>
          <w:color w:val="000000"/>
          <w:sz w:val="55"/>
        </w:rPr>
        <w:t>”</w:t>
      </w:r>
      <w:r>
        <w:rPr>
          <w:rFonts w:ascii="宋体" w:eastAsia="宋体" w:hAnsi="宋体" w:cs="宋体"/>
          <w:color w:val="000000"/>
          <w:sz w:val="55"/>
        </w:rPr>
        <w:t>时间构架被一种</w:t>
      </w:r>
      <w:r>
        <w:rPr>
          <w:rFonts w:ascii="宋体" w:eastAsia="宋体" w:hAnsi="宋体" w:cs="宋体"/>
          <w:color w:val="000000"/>
          <w:sz w:val="55"/>
        </w:rPr>
        <w:t>“</w:t>
      </w:r>
      <w:r>
        <w:rPr>
          <w:rFonts w:ascii="宋体" w:eastAsia="宋体" w:hAnsi="宋体" w:cs="宋体"/>
          <w:color w:val="000000"/>
          <w:sz w:val="55"/>
        </w:rPr>
        <w:t>循环的</w:t>
      </w:r>
      <w:r>
        <w:rPr>
          <w:rFonts w:ascii="宋体" w:eastAsia="宋体" w:hAnsi="宋体" w:cs="宋体"/>
          <w:color w:val="000000"/>
          <w:sz w:val="55"/>
        </w:rPr>
        <w:t>”</w:t>
      </w:r>
      <w:r>
        <w:rPr>
          <w:rFonts w:ascii="宋体" w:eastAsia="宋体" w:hAnsi="宋体" w:cs="宋体"/>
          <w:color w:val="000000"/>
          <w:sz w:val="55"/>
        </w:rPr>
        <w:t>构架所代替，其中我们只能看到三个称谓，一个是同等地表示</w:t>
      </w:r>
      <w:r>
        <w:rPr>
          <w:rFonts w:ascii="宋体" w:eastAsia="宋体" w:hAnsi="宋体" w:cs="宋体"/>
          <w:color w:val="000000"/>
          <w:sz w:val="55"/>
        </w:rPr>
        <w:t>“</w:t>
      </w:r>
      <w:r>
        <w:rPr>
          <w:rFonts w:ascii="宋体" w:eastAsia="宋体" w:hAnsi="宋体" w:cs="宋体"/>
          <w:color w:val="000000"/>
          <w:sz w:val="55"/>
        </w:rPr>
        <w:t>祖</w:t>
      </w:r>
    </w:p>
    <w:p w:rsidR="003D3F0D" w:rsidRDefault="000A5187">
      <w:pPr>
        <w:wordWrap w:val="0"/>
        <w:spacing w:before="400" w:line="1000" w:lineRule="atLeast"/>
        <w:ind w:left="800" w:firstLine="20"/>
        <w:textAlignment w:val="baseline"/>
        <w:rPr>
          <w:sz w:val="74"/>
        </w:rPr>
      </w:pPr>
      <w:r>
        <w:rPr>
          <w:rFonts w:ascii="宋体" w:eastAsia="宋体" w:hAnsi="宋体" w:cs="宋体"/>
          <w:color w:val="000000"/>
          <w:sz w:val="74"/>
        </w:rPr>
        <w:t>·78·</w:t>
      </w:r>
    </w:p>
    <w:p w:rsidR="003D3F0D" w:rsidRDefault="003D3F0D"/>
    <w:p w:rsidR="003D3F0D" w:rsidRDefault="003D3F0D">
      <w:pPr>
        <w:sectPr w:rsidR="003D3F0D">
          <w:headerReference w:type="default" r:id="rId216"/>
          <w:footerReference w:type="default" r:id="rId217"/>
          <w:pgSz w:w="21260" w:h="31680"/>
          <w:pgMar w:top="2440" w:right="2400" w:bottom="2440" w:left="2400" w:header="2140" w:footer="2140" w:gutter="0"/>
          <w:cols w:space="720"/>
        </w:sectPr>
      </w:pPr>
    </w:p>
    <w:p w:rsidR="003D3F0D" w:rsidRDefault="000A5187">
      <w:pPr>
        <w:wordWrap w:val="0"/>
        <w:spacing w:before="420" w:line="0" w:lineRule="atLeast"/>
        <w:ind w:left="800"/>
        <w:jc w:val="left"/>
        <w:textAlignment w:val="baseline"/>
      </w:pPr>
      <w:r>
        <w:rPr>
          <w:noProof/>
        </w:rPr>
        <w:lastRenderedPageBreak/>
        <w:drawing>
          <wp:inline distT="0" distB="0" distL="0" distR="0">
            <wp:extent cx="9398000" cy="6426200"/>
            <wp:effectExtent l="0" t="0" r="0" b="0"/>
            <wp:docPr id="9" name="Drawing 9"/>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pic:cNvPicPr>
                  </pic:nvPicPr>
                  <pic:blipFill>
                    <a:blip r:embed="rId218"/>
                    <a:stretch>
                      <a:fillRect/>
                    </a:stretch>
                  </pic:blipFill>
                  <pic:spPr>
                    <a:xfrm>
                      <a:off x="0" y="0"/>
                      <a:ext cx="9398000" cy="6426200"/>
                    </a:xfrm>
                    <a:prstGeom prst="rect">
                      <a:avLst/>
                    </a:prstGeom>
                  </pic:spPr>
                </pic:pic>
              </a:graphicData>
            </a:graphic>
          </wp:inline>
        </w:drawing>
      </w:r>
    </w:p>
    <w:p w:rsidR="003D3F0D" w:rsidRDefault="000A5187">
      <w:pPr>
        <w:wordWrap w:val="0"/>
        <w:spacing w:before="660" w:line="980" w:lineRule="atLeast"/>
        <w:ind w:left="40"/>
        <w:textAlignment w:val="baseline"/>
        <w:rPr>
          <w:sz w:val="56"/>
        </w:rPr>
      </w:pPr>
      <w:r>
        <w:rPr>
          <w:rFonts w:ascii="仿宋" w:eastAsia="仿宋" w:hAnsi="仿宋" w:cs="仿宋"/>
          <w:color w:val="000000"/>
          <w:sz w:val="56"/>
        </w:rPr>
        <w:t>母</w:t>
      </w:r>
      <w:r>
        <w:rPr>
          <w:rFonts w:ascii="仿宋" w:eastAsia="仿宋" w:hAnsi="仿宋" w:cs="仿宋"/>
          <w:color w:val="000000"/>
          <w:sz w:val="56"/>
        </w:rPr>
        <w:t>”</w:t>
      </w:r>
      <w:r>
        <w:rPr>
          <w:rFonts w:ascii="仿宋" w:eastAsia="仿宋" w:hAnsi="仿宋" w:cs="仿宋"/>
          <w:color w:val="000000"/>
          <w:sz w:val="56"/>
        </w:rPr>
        <w:t>和</w:t>
      </w:r>
      <w:r>
        <w:rPr>
          <w:rFonts w:ascii="仿宋" w:eastAsia="仿宋" w:hAnsi="仿宋" w:cs="仿宋"/>
          <w:color w:val="000000"/>
          <w:sz w:val="56"/>
        </w:rPr>
        <w:t>“</w:t>
      </w:r>
      <w:r>
        <w:rPr>
          <w:rFonts w:ascii="仿宋" w:eastAsia="仿宋" w:hAnsi="仿宋" w:cs="仿宋"/>
          <w:color w:val="000000"/>
          <w:sz w:val="56"/>
        </w:rPr>
        <w:t>孙女</w:t>
      </w:r>
      <w:r>
        <w:rPr>
          <w:rFonts w:ascii="仿宋" w:eastAsia="仿宋" w:hAnsi="仿宋" w:cs="仿宋"/>
          <w:color w:val="000000"/>
          <w:sz w:val="56"/>
        </w:rPr>
        <w:t>”</w:t>
      </w:r>
      <w:r>
        <w:rPr>
          <w:rFonts w:ascii="仿宋" w:eastAsia="仿宋" w:hAnsi="仿宋" w:cs="仿宋"/>
          <w:color w:val="000000"/>
          <w:sz w:val="56"/>
        </w:rPr>
        <w:t>的称谓，此外还有一个表示</w:t>
      </w:r>
      <w:r>
        <w:rPr>
          <w:rFonts w:ascii="仿宋" w:eastAsia="仿宋" w:hAnsi="仿宋" w:cs="仿宋"/>
          <w:color w:val="000000"/>
          <w:sz w:val="56"/>
        </w:rPr>
        <w:t>“</w:t>
      </w:r>
      <w:r>
        <w:rPr>
          <w:rFonts w:ascii="仿宋" w:eastAsia="仿宋" w:hAnsi="仿宋" w:cs="仿宋"/>
          <w:color w:val="000000"/>
          <w:sz w:val="56"/>
        </w:rPr>
        <w:t>母亲</w:t>
      </w:r>
      <w:r>
        <w:rPr>
          <w:rFonts w:ascii="仿宋" w:eastAsia="仿宋" w:hAnsi="仿宋" w:cs="仿宋"/>
          <w:color w:val="000000"/>
          <w:sz w:val="56"/>
        </w:rPr>
        <w:t>”</w:t>
      </w:r>
      <w:r>
        <w:rPr>
          <w:rFonts w:ascii="仿宋" w:eastAsia="仿宋" w:hAnsi="仿宋" w:cs="仿宋"/>
          <w:color w:val="000000"/>
          <w:sz w:val="56"/>
        </w:rPr>
        <w:t>的称谓和一个表示</w:t>
      </w:r>
      <w:r>
        <w:rPr>
          <w:rFonts w:ascii="仿宋" w:eastAsia="仿宋" w:hAnsi="仿宋" w:cs="仿宋"/>
          <w:color w:val="000000"/>
          <w:sz w:val="56"/>
        </w:rPr>
        <w:t>“</w:t>
      </w:r>
      <w:r>
        <w:rPr>
          <w:rFonts w:ascii="仿宋" w:eastAsia="仿宋" w:hAnsi="仿宋" w:cs="仿宋"/>
          <w:color w:val="000000"/>
          <w:sz w:val="56"/>
        </w:rPr>
        <w:t>女儿</w:t>
      </w:r>
      <w:r>
        <w:rPr>
          <w:rFonts w:ascii="仿宋" w:eastAsia="仿宋" w:hAnsi="仿宋" w:cs="仿宋"/>
          <w:color w:val="000000"/>
          <w:sz w:val="56"/>
        </w:rPr>
        <w:t>”</w:t>
      </w:r>
      <w:r>
        <w:rPr>
          <w:rFonts w:ascii="仿宋" w:eastAsia="仿宋" w:hAnsi="仿宋" w:cs="仿宋"/>
          <w:color w:val="000000"/>
          <w:sz w:val="56"/>
        </w:rPr>
        <w:t>的称谓</w:t>
      </w:r>
      <w:r>
        <w:rPr>
          <w:rFonts w:ascii="仿宋" w:eastAsia="仿宋" w:hAnsi="仿宋" w:cs="仿宋"/>
          <w:color w:val="000000"/>
          <w:sz w:val="56"/>
        </w:rPr>
        <w:t>————</w:t>
      </w:r>
      <w:r>
        <w:rPr>
          <w:rFonts w:ascii="仿宋" w:eastAsia="仿宋" w:hAnsi="仿宋" w:cs="仿宋"/>
          <w:color w:val="000000"/>
          <w:sz w:val="56"/>
        </w:rPr>
        <w:t>一个女子以同样的称谓称呼她的祖母和孙女。</w:t>
      </w:r>
    </w:p>
    <w:p w:rsidR="003D3F0D" w:rsidRDefault="000A5187">
      <w:pPr>
        <w:wordWrap w:val="0"/>
        <w:spacing w:line="980" w:lineRule="atLeast"/>
        <w:ind w:left="40" w:right="20" w:firstLine="1200"/>
        <w:textAlignment w:val="baseline"/>
        <w:rPr>
          <w:sz w:val="56"/>
        </w:rPr>
      </w:pPr>
      <w:r>
        <w:rPr>
          <w:rFonts w:ascii="仿宋" w:eastAsia="仿宋" w:hAnsi="仿宋" w:cs="仿宋"/>
          <w:color w:val="000000"/>
          <w:sz w:val="56"/>
        </w:rPr>
        <w:t>如果我们再看另一个普韦布洛亲属制度，即阿柯玛或拉古纳人的亲属制度</w:t>
      </w:r>
      <w:r>
        <w:rPr>
          <w:rFonts w:ascii="仿宋" w:eastAsia="仿宋" w:hAnsi="仿宋" w:cs="仿宋"/>
          <w:color w:val="000000"/>
          <w:sz w:val="56"/>
        </w:rPr>
        <w:t>(</w:t>
      </w:r>
      <w:r>
        <w:rPr>
          <w:rFonts w:ascii="仿宋" w:eastAsia="仿宋" w:hAnsi="仿宋" w:cs="仿宋"/>
          <w:color w:val="000000"/>
          <w:sz w:val="56"/>
        </w:rPr>
        <w:t>他们是凯里斯人，属于一种不同的语系</w:t>
      </w:r>
      <w:r>
        <w:rPr>
          <w:rFonts w:ascii="仿宋" w:eastAsia="仿宋" w:hAnsi="仿宋" w:cs="仿宋"/>
          <w:color w:val="000000"/>
          <w:sz w:val="56"/>
        </w:rPr>
        <w:t>)</w:t>
      </w:r>
      <w:r>
        <w:rPr>
          <w:rFonts w:ascii="仿宋" w:eastAsia="仿宋" w:hAnsi="仿宋" w:cs="仿宋"/>
          <w:color w:val="000000"/>
          <w:sz w:val="56"/>
        </w:rPr>
        <w:t>，我们将发现一幅全新的画面：一种对称称谓的发展。两个处于相对第三人来说是对称的位置上的人，将互相以相同的称谓来称呼。这通常被称作</w:t>
      </w:r>
      <w:r>
        <w:rPr>
          <w:rFonts w:ascii="仿宋" w:eastAsia="仿宋" w:hAnsi="仿宋" w:cs="仿宋"/>
          <w:color w:val="000000"/>
          <w:sz w:val="56"/>
        </w:rPr>
        <w:t>“</w:t>
      </w:r>
      <w:r>
        <w:rPr>
          <w:rFonts w:ascii="仿宋" w:eastAsia="仿宋" w:hAnsi="仿宋" w:cs="仿宋"/>
          <w:color w:val="000000"/>
          <w:sz w:val="56"/>
        </w:rPr>
        <w:t>自我交互的</w:t>
      </w:r>
      <w:r>
        <w:rPr>
          <w:rFonts w:ascii="仿宋" w:eastAsia="仿宋" w:hAnsi="仿宋" w:cs="仿宋"/>
          <w:color w:val="000000"/>
          <w:sz w:val="56"/>
        </w:rPr>
        <w:t>”</w:t>
      </w:r>
      <w:r>
        <w:rPr>
          <w:rFonts w:ascii="仿宋" w:eastAsia="仿宋" w:hAnsi="仿宋" w:cs="仿宋"/>
          <w:color w:val="000000"/>
          <w:sz w:val="56"/>
        </w:rPr>
        <w:t>称谓制度。</w:t>
      </w:r>
    </w:p>
    <w:p w:rsidR="003D3F0D" w:rsidRDefault="000A5187">
      <w:pPr>
        <w:wordWrap w:val="0"/>
        <w:spacing w:line="980" w:lineRule="atLeast"/>
        <w:ind w:left="40" w:right="80" w:firstLine="1200"/>
        <w:textAlignment w:val="baseline"/>
        <w:rPr>
          <w:sz w:val="56"/>
        </w:rPr>
      </w:pPr>
      <w:r>
        <w:rPr>
          <w:rFonts w:ascii="仿宋" w:eastAsia="仿宋" w:hAnsi="仿宋" w:cs="仿宋"/>
          <w:color w:val="000000"/>
          <w:sz w:val="56"/>
        </w:rPr>
        <w:t>当我们从荷比亲属制观察转到阿柯玛亲属制度，我们便看</w:t>
      </w:r>
      <w:r>
        <w:rPr>
          <w:rFonts w:ascii="仿宋" w:eastAsia="仿宋" w:hAnsi="仿宋" w:cs="仿宋"/>
          <w:color w:val="000000"/>
          <w:sz w:val="56"/>
        </w:rPr>
        <w:t>到了由立体模式到平面模式的变化，但是我们还看到另外一些重要的变化。我们看到由一个具有三维性质的时间构架，经过祖尼亲属制度的中介，变成了一种完全不同的东西；它不再是一个时间的连续统，而是成为时间</w:t>
      </w:r>
      <w:r>
        <w:rPr>
          <w:rFonts w:ascii="仿宋" w:eastAsia="仿宋" w:hAnsi="仿宋" w:cs="仿宋"/>
          <w:color w:val="000000"/>
          <w:sz w:val="56"/>
        </w:rPr>
        <w:t>-</w:t>
      </w:r>
      <w:r>
        <w:rPr>
          <w:rFonts w:ascii="仿宋" w:eastAsia="仿宋" w:hAnsi="仿宋" w:cs="仿宋"/>
          <w:color w:val="000000"/>
          <w:sz w:val="56"/>
        </w:rPr>
        <w:t>空间的连续统，因为为要想象出整个亲属制度，一个人必须通过第三者的中介去想到另一个人。</w:t>
      </w:r>
    </w:p>
    <w:p w:rsidR="003D3F0D" w:rsidRDefault="003D3F0D">
      <w:pPr>
        <w:wordWrap w:val="0"/>
        <w:spacing w:line="620" w:lineRule="exact"/>
        <w:textAlignment w:val="baseline"/>
        <w:rPr>
          <w:sz w:val="51"/>
        </w:rPr>
      </w:pPr>
    </w:p>
    <w:p w:rsidR="003D3F0D" w:rsidRDefault="000A5187">
      <w:pPr>
        <w:wordWrap w:val="0"/>
        <w:spacing w:line="680" w:lineRule="atLeast"/>
        <w:ind w:right="1420"/>
        <w:jc w:val="right"/>
        <w:textAlignment w:val="baseline"/>
        <w:rPr>
          <w:sz w:val="51"/>
        </w:rPr>
      </w:pPr>
      <w:r>
        <w:rPr>
          <w:rFonts w:ascii="宋体" w:eastAsia="宋体" w:hAnsi="宋体" w:cs="宋体"/>
          <w:color w:val="000000"/>
          <w:sz w:val="51"/>
        </w:rPr>
        <w:t>79</w:t>
      </w:r>
    </w:p>
    <w:p w:rsidR="003D3F0D" w:rsidRDefault="003D3F0D"/>
    <w:p w:rsidR="003D3F0D" w:rsidRDefault="003D3F0D">
      <w:pPr>
        <w:sectPr w:rsidR="003D3F0D">
          <w:headerReference w:type="default" r:id="rId219"/>
          <w:footerReference w:type="default" r:id="rId220"/>
          <w:pgSz w:w="21260" w:h="31680"/>
          <w:pgMar w:top="2460" w:right="2440" w:bottom="2460" w:left="2440" w:header="2160" w:footer="2160" w:gutter="0"/>
          <w:cols w:space="720"/>
        </w:sectPr>
      </w:pPr>
    </w:p>
    <w:p w:rsidR="003D3F0D" w:rsidRDefault="000A5187">
      <w:pPr>
        <w:wordWrap w:val="0"/>
        <w:spacing w:line="960" w:lineRule="atLeast"/>
        <w:ind w:firstLine="1200"/>
        <w:textAlignment w:val="baseline"/>
        <w:rPr>
          <w:sz w:val="58"/>
        </w:rPr>
      </w:pPr>
      <w:r>
        <w:rPr>
          <w:rFonts w:ascii="宋体" w:eastAsia="宋体" w:hAnsi="宋体" w:cs="宋体"/>
          <w:color w:val="000000"/>
          <w:sz w:val="58"/>
        </w:rPr>
        <w:lastRenderedPageBreak/>
        <w:t>这一点可以很好地与荷比人、祖尼人和阿柯玛人中的一些相同的神话所具有的不同方面联系起来。当我们考察这些神话</w:t>
      </w:r>
      <w:r>
        <w:rPr>
          <w:rFonts w:ascii="宋体" w:eastAsia="宋体" w:hAnsi="宋体" w:cs="宋体"/>
          <w:color w:val="000000"/>
          <w:sz w:val="58"/>
        </w:rPr>
        <w:t>(</w:t>
      </w:r>
      <w:r>
        <w:rPr>
          <w:rFonts w:ascii="宋体" w:eastAsia="宋体" w:hAnsi="宋体" w:cs="宋体"/>
          <w:color w:val="000000"/>
          <w:sz w:val="58"/>
        </w:rPr>
        <w:t>在这里指的是关于人类起源的神话</w:t>
      </w:r>
      <w:r>
        <w:rPr>
          <w:rFonts w:ascii="宋体" w:eastAsia="宋体" w:hAnsi="宋体" w:cs="宋体"/>
          <w:color w:val="000000"/>
          <w:sz w:val="58"/>
        </w:rPr>
        <w:t>)</w:t>
      </w:r>
      <w:r>
        <w:rPr>
          <w:rFonts w:ascii="宋体" w:eastAsia="宋体" w:hAnsi="宋体" w:cs="宋体"/>
          <w:color w:val="000000"/>
          <w:sz w:val="58"/>
        </w:rPr>
        <w:t>时，非常突出的一点是，</w:t>
      </w:r>
      <w:r>
        <w:rPr>
          <w:rFonts w:ascii="宋体" w:eastAsia="宋体" w:hAnsi="宋体" w:cs="宋体"/>
          <w:color w:val="000000"/>
          <w:sz w:val="58"/>
        </w:rPr>
        <w:t>在荷比人中，神话的整个结构是以一种家系的方式组织起来的。不同的神被想象成为相互之间是丈夫、妻子、父亲、祖父、女儿，等等，这在希腊众神中也差不多是这样。在祖尼人中我们没有发现如此发达的家系结构，取而代之的是一种循环的历史结构。历史被分成许多时期，而每一个时期都一定程度地重复前面的时期。最后，阿柯玛神话的突出事实是它的大部分角色都分裂成为具有对称的态度的两个不同人物，而在荷比人和祖尼人中这些角色都被想象成一个人物。这一点因下述事实而更加清晰，即它关于人类起源的情景</w:t>
      </w:r>
      <w:r>
        <w:rPr>
          <w:rFonts w:ascii="宋体" w:eastAsia="宋体" w:hAnsi="宋体" w:cs="宋体"/>
          <w:color w:val="000000"/>
          <w:sz w:val="58"/>
        </w:rPr>
        <w:t>(</w:t>
      </w:r>
      <w:r>
        <w:rPr>
          <w:rFonts w:ascii="宋体" w:eastAsia="宋体" w:hAnsi="宋体" w:cs="宋体"/>
          <w:color w:val="000000"/>
          <w:sz w:val="58"/>
        </w:rPr>
        <w:t>这种情景在荷比人和祖尼人中是如此明显</w:t>
      </w:r>
      <w:r>
        <w:rPr>
          <w:rFonts w:ascii="宋体" w:eastAsia="宋体" w:hAnsi="宋体" w:cs="宋体"/>
          <w:color w:val="000000"/>
          <w:sz w:val="58"/>
        </w:rPr>
        <w:t>)</w:t>
      </w:r>
      <w:r>
        <w:rPr>
          <w:rFonts w:ascii="宋体" w:eastAsia="宋体" w:hAnsi="宋体" w:cs="宋体"/>
          <w:color w:val="000000"/>
          <w:sz w:val="58"/>
        </w:rPr>
        <w:t>是以一种</w:t>
      </w:r>
      <w:r>
        <w:rPr>
          <w:rFonts w:ascii="宋体" w:eastAsia="宋体" w:hAnsi="宋体" w:cs="宋体"/>
          <w:color w:val="000000"/>
          <w:sz w:val="58"/>
        </w:rPr>
        <w:t>双重的运作为先导并在一定程度上为之取代的，在其中来自上天的力量与来自地上的力量协同起来创造了人类。这不再是一个发展的线性运动，这是一个两极对立的系统，正如我们在亲属制度中所发现的一样。这样，如果亲属制度的这些特征确实能够同属于一个完全不同的领域</w:t>
      </w:r>
      <w:r>
        <w:rPr>
          <w:rFonts w:ascii="宋体" w:eastAsia="宋体" w:hAnsi="宋体" w:cs="宋体"/>
          <w:color w:val="000000"/>
          <w:sz w:val="58"/>
        </w:rPr>
        <w:t>(</w:t>
      </w:r>
      <w:r>
        <w:rPr>
          <w:rFonts w:ascii="宋体" w:eastAsia="宋体" w:hAnsi="宋体" w:cs="宋体"/>
          <w:color w:val="000000"/>
          <w:sz w:val="58"/>
        </w:rPr>
        <w:t>神话学领域</w:t>
      </w:r>
      <w:r>
        <w:rPr>
          <w:rFonts w:ascii="宋体" w:eastAsia="宋体" w:hAnsi="宋体" w:cs="宋体"/>
          <w:color w:val="000000"/>
          <w:sz w:val="58"/>
        </w:rPr>
        <w:t>)</w:t>
      </w:r>
      <w:r>
        <w:rPr>
          <w:rFonts w:ascii="宋体" w:eastAsia="宋体" w:hAnsi="宋体" w:cs="宋体"/>
          <w:color w:val="000000"/>
          <w:sz w:val="58"/>
        </w:rPr>
        <w:t>的系统相联系的话，那么我们有权询问语言学家，在语言学领域内是否就不会出现上述那样的情况呢。而如果某种东西</w:t>
      </w:r>
      <w:r>
        <w:rPr>
          <w:rFonts w:ascii="宋体" w:eastAsia="宋体" w:hAnsi="宋体" w:cs="宋体"/>
          <w:color w:val="000000"/>
          <w:sz w:val="58"/>
        </w:rPr>
        <w:t>———</w:t>
      </w:r>
      <w:r>
        <w:rPr>
          <w:rFonts w:ascii="宋体" w:eastAsia="宋体" w:hAnsi="宋体" w:cs="宋体"/>
          <w:color w:val="000000"/>
          <w:sz w:val="58"/>
        </w:rPr>
        <w:t>我还不能准确地知道这是什么，因为我不是语言学家</w:t>
      </w:r>
      <w:r>
        <w:rPr>
          <w:rFonts w:ascii="宋体" w:eastAsia="宋体" w:hAnsi="宋体" w:cs="宋体"/>
          <w:color w:val="000000"/>
          <w:sz w:val="58"/>
        </w:rPr>
        <w:t>————</w:t>
      </w:r>
      <w:r>
        <w:rPr>
          <w:rFonts w:ascii="宋体" w:eastAsia="宋体" w:hAnsi="宋体" w:cs="宋体"/>
          <w:color w:val="000000"/>
          <w:sz w:val="58"/>
        </w:rPr>
        <w:t>不能被发现是存在的，那是非常令人吃惊的。因为，如果回答是否定的，我们就不得不想，像亲属关系</w:t>
      </w:r>
      <w:r>
        <w:rPr>
          <w:rFonts w:ascii="宋体" w:eastAsia="宋体" w:hAnsi="宋体" w:cs="宋体"/>
          <w:color w:val="000000"/>
          <w:sz w:val="58"/>
        </w:rPr>
        <w:t>和神话这样离开得很远的领域都成功地保持了相互的联系，而相互间关系远为紧密的语言和神话之间反倒没有表现出任何联系或任何交流。</w:t>
      </w:r>
    </w:p>
    <w:p w:rsidR="003D3F0D" w:rsidRDefault="000A5187">
      <w:pPr>
        <w:wordWrap w:val="0"/>
        <w:spacing w:line="960" w:lineRule="atLeast"/>
        <w:ind w:right="80" w:firstLine="1200"/>
        <w:textAlignment w:val="baseline"/>
        <w:rPr>
          <w:sz w:val="58"/>
        </w:rPr>
      </w:pPr>
      <w:r>
        <w:rPr>
          <w:rFonts w:ascii="宋体" w:eastAsia="宋体" w:hAnsi="宋体" w:cs="宋体"/>
          <w:color w:val="000000"/>
          <w:sz w:val="58"/>
        </w:rPr>
        <w:t>在我看来，对于问题的这种新的构想是在语言学家工作的层次上的。语言学家在语法中处理的是时间这个方面。他们在</w:t>
      </w:r>
    </w:p>
    <w:p w:rsidR="003D3F0D" w:rsidRDefault="000A5187">
      <w:pPr>
        <w:wordWrap w:val="0"/>
        <w:spacing w:before="400" w:line="1000" w:lineRule="atLeast"/>
        <w:ind w:left="760"/>
        <w:textAlignment w:val="baseline"/>
        <w:rPr>
          <w:sz w:val="74"/>
        </w:rPr>
      </w:pPr>
      <w:r>
        <w:rPr>
          <w:rFonts w:ascii="宋体" w:eastAsia="宋体" w:hAnsi="宋体" w:cs="宋体"/>
          <w:color w:val="000000"/>
          <w:sz w:val="74"/>
        </w:rPr>
        <w:t>·80·</w:t>
      </w:r>
    </w:p>
    <w:p w:rsidR="003D3F0D" w:rsidRDefault="003D3F0D"/>
    <w:p w:rsidR="003D3F0D" w:rsidRDefault="003D3F0D">
      <w:pPr>
        <w:sectPr w:rsidR="003D3F0D">
          <w:headerReference w:type="default" r:id="rId221"/>
          <w:footerReference w:type="default" r:id="rId222"/>
          <w:pgSz w:w="21260" w:h="31680"/>
          <w:pgMar w:top="2460" w:right="2460" w:bottom="2460" w:left="2460" w:header="2160" w:footer="2160" w:gutter="0"/>
          <w:cols w:space="720"/>
        </w:sectPr>
      </w:pPr>
    </w:p>
    <w:p w:rsidR="003D3F0D" w:rsidRDefault="000A5187">
      <w:pPr>
        <w:wordWrap w:val="0"/>
        <w:spacing w:line="920" w:lineRule="atLeast"/>
        <w:ind w:left="80"/>
        <w:textAlignment w:val="baseline"/>
        <w:rPr>
          <w:sz w:val="58"/>
        </w:rPr>
      </w:pPr>
      <w:r>
        <w:rPr>
          <w:rFonts w:ascii="宋体" w:eastAsia="宋体" w:hAnsi="宋体" w:cs="宋体"/>
          <w:color w:val="000000"/>
          <w:sz w:val="58"/>
        </w:rPr>
        <w:lastRenderedPageBreak/>
        <w:t>一个语言中发现表达时间观念的不同方法。所以我们可试将在语言学水平上表达时间的方式同在亲属关系水平上表达时间的方式进行比较。我不知道答案将是什么，但却可以讨论这个问题，并且回答</w:t>
      </w:r>
      <w:r>
        <w:rPr>
          <w:rFonts w:ascii="宋体" w:eastAsia="宋体" w:hAnsi="宋体" w:cs="宋体"/>
          <w:color w:val="000000"/>
          <w:sz w:val="58"/>
        </w:rPr>
        <w:t>“</w:t>
      </w:r>
      <w:r>
        <w:rPr>
          <w:rFonts w:ascii="宋体" w:eastAsia="宋体" w:hAnsi="宋体" w:cs="宋体"/>
          <w:color w:val="000000"/>
          <w:sz w:val="58"/>
        </w:rPr>
        <w:t>是</w:t>
      </w:r>
      <w:r>
        <w:rPr>
          <w:rFonts w:ascii="宋体" w:eastAsia="宋体" w:hAnsi="宋体" w:cs="宋体"/>
          <w:color w:val="000000"/>
          <w:sz w:val="58"/>
        </w:rPr>
        <w:t>”</w:t>
      </w:r>
      <w:r>
        <w:rPr>
          <w:rFonts w:ascii="宋体" w:eastAsia="宋体" w:hAnsi="宋体" w:cs="宋体"/>
          <w:color w:val="000000"/>
          <w:sz w:val="58"/>
        </w:rPr>
        <w:t>或</w:t>
      </w:r>
      <w:r>
        <w:rPr>
          <w:rFonts w:ascii="宋体" w:eastAsia="宋体" w:hAnsi="宋体" w:cs="宋体"/>
          <w:color w:val="000000"/>
          <w:sz w:val="58"/>
        </w:rPr>
        <w:t>“</w:t>
      </w:r>
      <w:r>
        <w:rPr>
          <w:rFonts w:ascii="宋体" w:eastAsia="宋体" w:hAnsi="宋体" w:cs="宋体"/>
          <w:color w:val="000000"/>
          <w:sz w:val="58"/>
        </w:rPr>
        <w:t>不是</w:t>
      </w:r>
      <w:r>
        <w:rPr>
          <w:rFonts w:ascii="宋体" w:eastAsia="宋体" w:hAnsi="宋体" w:cs="宋体"/>
          <w:color w:val="000000"/>
          <w:sz w:val="58"/>
        </w:rPr>
        <w:t>”</w:t>
      </w:r>
      <w:r>
        <w:rPr>
          <w:rFonts w:ascii="宋体" w:eastAsia="宋体" w:hAnsi="宋体" w:cs="宋体"/>
          <w:color w:val="000000"/>
          <w:sz w:val="58"/>
        </w:rPr>
        <w:t>都可能是有意义的。</w:t>
      </w:r>
    </w:p>
    <w:p w:rsidR="003D3F0D" w:rsidRDefault="000A5187">
      <w:pPr>
        <w:wordWrap w:val="0"/>
        <w:spacing w:line="920" w:lineRule="atLeast"/>
        <w:ind w:left="80" w:firstLine="1160"/>
        <w:textAlignment w:val="baseline"/>
        <w:rPr>
          <w:sz w:val="58"/>
        </w:rPr>
      </w:pPr>
      <w:r>
        <w:rPr>
          <w:rFonts w:ascii="宋体" w:eastAsia="宋体" w:hAnsi="宋体" w:cs="宋体"/>
          <w:color w:val="000000"/>
          <w:sz w:val="58"/>
        </w:rPr>
        <w:t>让我再举一个更为精致的、能够表明人类学家试图发现与语言学家的共同基础的某种分析的例子。我将考察发生在世界的两个相距甚远的地方的社会发展的例子，其一约为自印度至爱尔兰这一地区，其二为自满洲至阿萨姆这一地区。我绝不是说这两个地区都分别严格地显示出一种类型的发展，并且是唯一的一种发展。我的意思是，我所涉及的这种发展在这两片疆界并不确定的地域内能很好地表现出来，而这两片地域，如你们所熟知的，在一定程度上对应于印欧语系语言与汉藏语系语言各自的地区。</w:t>
      </w:r>
    </w:p>
    <w:p w:rsidR="003D3F0D" w:rsidRDefault="000A5187">
      <w:pPr>
        <w:wordWrap w:val="0"/>
        <w:spacing w:line="920" w:lineRule="atLeast"/>
        <w:ind w:left="80" w:right="60" w:firstLine="1160"/>
        <w:textAlignment w:val="baseline"/>
        <w:rPr>
          <w:sz w:val="58"/>
        </w:rPr>
      </w:pPr>
      <w:r>
        <w:rPr>
          <w:rFonts w:ascii="宋体" w:eastAsia="宋体" w:hAnsi="宋体" w:cs="宋体"/>
          <w:color w:val="000000"/>
          <w:sz w:val="58"/>
        </w:rPr>
        <w:t>我建议从三个不同的观点上来考察有哪些事实。首先是婚姻法则，其次是社会</w:t>
      </w:r>
      <w:r>
        <w:rPr>
          <w:rFonts w:ascii="宋体" w:eastAsia="宋体" w:hAnsi="宋体" w:cs="宋体"/>
          <w:color w:val="000000"/>
          <w:sz w:val="58"/>
        </w:rPr>
        <w:t>组织，第三个是亲属制度。</w:t>
      </w:r>
    </w:p>
    <w:p w:rsidR="003D3F0D" w:rsidRDefault="000A5187">
      <w:pPr>
        <w:wordWrap w:val="0"/>
        <w:spacing w:line="920" w:lineRule="atLeast"/>
        <w:ind w:left="80" w:right="60" w:firstLine="1260"/>
        <w:textAlignment w:val="baseline"/>
        <w:rPr>
          <w:sz w:val="58"/>
        </w:rPr>
      </w:pPr>
      <w:r>
        <w:rPr>
          <w:rFonts w:ascii="宋体" w:eastAsia="宋体" w:hAnsi="宋体" w:cs="宋体"/>
          <w:color w:val="000000"/>
          <w:sz w:val="58"/>
        </w:rPr>
        <w:t>为叙述的清晰起见，让我们先来看第一个婚姻法则的问题。在印欧地区我们所发现的是一些不同的制度，为了恰当地对其进行解释，必须将它们看作是属于一种非常简单的被称为一般化交换形式的婚姻制度类型，或称为循环制度，因为无论多少数目的共同体都可以因运用这一法则而联结起来。这约略对应于人类学家称之为与母亲的兄弟的女儿通婚的那种现象：共同体</w:t>
      </w:r>
      <w:r>
        <w:rPr>
          <w:rFonts w:ascii="宋体" w:eastAsia="宋体" w:hAnsi="宋体" w:cs="宋体"/>
          <w:color w:val="000000"/>
          <w:sz w:val="58"/>
        </w:rPr>
        <w:t>A</w:t>
      </w:r>
      <w:r>
        <w:rPr>
          <w:rFonts w:ascii="宋体" w:eastAsia="宋体" w:hAnsi="宋体" w:cs="宋体"/>
          <w:color w:val="000000"/>
          <w:sz w:val="58"/>
        </w:rPr>
        <w:t>从共同体</w:t>
      </w:r>
      <w:r>
        <w:rPr>
          <w:rFonts w:ascii="宋体" w:eastAsia="宋体" w:hAnsi="宋体" w:cs="宋体"/>
          <w:color w:val="000000"/>
          <w:sz w:val="58"/>
        </w:rPr>
        <w:t>B</w:t>
      </w:r>
      <w:r>
        <w:rPr>
          <w:rFonts w:ascii="宋体" w:eastAsia="宋体" w:hAnsi="宋体" w:cs="宋体"/>
          <w:color w:val="000000"/>
          <w:sz w:val="58"/>
        </w:rPr>
        <w:t>那儿娶妻，共同体</w:t>
      </w:r>
      <w:r>
        <w:rPr>
          <w:rFonts w:ascii="宋体" w:eastAsia="宋体" w:hAnsi="宋体" w:cs="宋体"/>
          <w:color w:val="000000"/>
          <w:sz w:val="58"/>
        </w:rPr>
        <w:t>B</w:t>
      </w:r>
      <w:r>
        <w:rPr>
          <w:rFonts w:ascii="宋体" w:eastAsia="宋体" w:hAnsi="宋体" w:cs="宋体"/>
          <w:color w:val="000000"/>
          <w:sz w:val="58"/>
        </w:rPr>
        <w:t>从共同体</w:t>
      </w:r>
      <w:r>
        <w:rPr>
          <w:rFonts w:ascii="宋体" w:eastAsia="宋体" w:hAnsi="宋体" w:cs="宋体"/>
          <w:b/>
          <w:color w:val="000000"/>
          <w:sz w:val="58"/>
        </w:rPr>
        <w:t xml:space="preserve"> </w:t>
      </w:r>
      <w:r>
        <w:rPr>
          <w:rFonts w:ascii="宋体" w:eastAsia="宋体" w:hAnsi="宋体" w:cs="宋体"/>
          <w:color w:val="000000"/>
          <w:sz w:val="58"/>
        </w:rPr>
        <w:t>C</w:t>
      </w:r>
      <w:r>
        <w:rPr>
          <w:rFonts w:ascii="宋体" w:eastAsia="宋体" w:hAnsi="宋体" w:cs="宋体"/>
          <w:color w:val="000000"/>
          <w:sz w:val="58"/>
        </w:rPr>
        <w:t>那儿娶妻，而共同体</w:t>
      </w:r>
      <w:r>
        <w:rPr>
          <w:rFonts w:ascii="宋体" w:eastAsia="宋体" w:hAnsi="宋体" w:cs="宋体"/>
          <w:color w:val="000000"/>
          <w:sz w:val="58"/>
        </w:rPr>
        <w:t>C</w:t>
      </w:r>
      <w:r>
        <w:rPr>
          <w:rFonts w:ascii="宋体" w:eastAsia="宋体" w:hAnsi="宋体" w:cs="宋体"/>
          <w:color w:val="000000"/>
          <w:sz w:val="58"/>
        </w:rPr>
        <w:t>又从共同体</w:t>
      </w:r>
      <w:r>
        <w:rPr>
          <w:rFonts w:ascii="宋体" w:eastAsia="宋体" w:hAnsi="宋体" w:cs="宋体"/>
          <w:color w:val="000000"/>
          <w:sz w:val="58"/>
        </w:rPr>
        <w:t>A</w:t>
      </w:r>
      <w:r>
        <w:rPr>
          <w:rFonts w:ascii="宋体" w:eastAsia="宋体" w:hAnsi="宋体" w:cs="宋体"/>
          <w:color w:val="000000"/>
          <w:sz w:val="58"/>
        </w:rPr>
        <w:t>那儿娶妻，于是成为一种循环；你可以看到两个共同体、三个共同体、四个、五个乃至任何数目的共</w:t>
      </w:r>
      <w:r>
        <w:rPr>
          <w:rFonts w:ascii="宋体" w:eastAsia="宋体" w:hAnsi="宋体" w:cs="宋体"/>
          <w:color w:val="000000"/>
          <w:sz w:val="58"/>
        </w:rPr>
        <w:t>同体；它们总是可以按照这个制度组织起来。这并不意味着印欧语系民族的共同体一定在某一时期实行了与母亲的兄弟的女儿的通婚，而是说明在他们占据的地域中的大部分婚姻</w:t>
      </w:r>
    </w:p>
    <w:p w:rsidR="003D3F0D" w:rsidRDefault="003D3F0D">
      <w:pPr>
        <w:wordWrap w:val="0"/>
        <w:spacing w:line="500" w:lineRule="exact"/>
        <w:textAlignment w:val="baseline"/>
        <w:rPr>
          <w:sz w:val="45"/>
        </w:rPr>
      </w:pPr>
    </w:p>
    <w:p w:rsidR="003D3F0D" w:rsidRDefault="000A5187">
      <w:pPr>
        <w:wordWrap w:val="0"/>
        <w:spacing w:line="600" w:lineRule="atLeast"/>
        <w:ind w:right="1160"/>
        <w:jc w:val="right"/>
        <w:textAlignment w:val="baseline"/>
        <w:rPr>
          <w:sz w:val="45"/>
        </w:rPr>
      </w:pPr>
      <w:r>
        <w:rPr>
          <w:rFonts w:ascii="黑体" w:eastAsia="黑体" w:hAnsi="黑体" w:cs="黑体"/>
          <w:color w:val="000000"/>
          <w:sz w:val="45"/>
        </w:rPr>
        <w:t>·81·</w:t>
      </w:r>
    </w:p>
    <w:p w:rsidR="003D3F0D" w:rsidRDefault="003D3F0D"/>
    <w:p w:rsidR="003D3F0D" w:rsidRDefault="003D3F0D">
      <w:pPr>
        <w:sectPr w:rsidR="003D3F0D">
          <w:headerReference w:type="default" r:id="rId223"/>
          <w:footerReference w:type="default" r:id="rId224"/>
          <w:pgSz w:w="21260" w:h="31680"/>
          <w:pgMar w:top="2500" w:right="2440" w:bottom="2500" w:left="2440" w:header="2200" w:footer="2200" w:gutter="0"/>
          <w:cols w:space="720"/>
        </w:sectPr>
      </w:pPr>
    </w:p>
    <w:p w:rsidR="003D3F0D" w:rsidRDefault="000A5187">
      <w:pPr>
        <w:wordWrap w:val="0"/>
        <w:spacing w:line="780" w:lineRule="atLeast"/>
        <w:ind w:left="160"/>
        <w:textAlignment w:val="baseline"/>
        <w:rPr>
          <w:sz w:val="51"/>
        </w:rPr>
      </w:pPr>
      <w:r>
        <w:rPr>
          <w:rFonts w:ascii="宋体" w:eastAsia="宋体" w:hAnsi="宋体" w:cs="宋体"/>
          <w:color w:val="000000"/>
          <w:sz w:val="51"/>
        </w:rPr>
        <w:lastRenderedPageBreak/>
        <w:t>制度都直接或间接地属于相同的较为简单类型的家庭。</w:t>
      </w:r>
    </w:p>
    <w:p w:rsidR="003D3F0D" w:rsidRDefault="000A5187">
      <w:pPr>
        <w:wordWrap w:val="0"/>
        <w:spacing w:line="780" w:lineRule="atLeast"/>
        <w:ind w:left="40" w:firstLine="1260"/>
        <w:textAlignment w:val="baseline"/>
        <w:rPr>
          <w:sz w:val="51"/>
        </w:rPr>
      </w:pPr>
      <w:r>
        <w:rPr>
          <w:rFonts w:ascii="宋体" w:eastAsia="宋体" w:hAnsi="宋体" w:cs="宋体"/>
          <w:color w:val="000000"/>
          <w:sz w:val="51"/>
        </w:rPr>
        <w:t>说到社会组织领域，情况又如何呢？我们看到的是作为印欧地区特色的某种我们称之为</w:t>
      </w:r>
      <w:r>
        <w:rPr>
          <w:rFonts w:ascii="宋体" w:eastAsia="宋体" w:hAnsi="宋体" w:cs="宋体"/>
          <w:color w:val="000000"/>
          <w:sz w:val="51"/>
        </w:rPr>
        <w:t>“</w:t>
      </w:r>
      <w:r>
        <w:rPr>
          <w:rFonts w:ascii="宋体" w:eastAsia="宋体" w:hAnsi="宋体" w:cs="宋体"/>
          <w:color w:val="000000"/>
          <w:sz w:val="51"/>
        </w:rPr>
        <w:t>扩展家庭</w:t>
      </w:r>
      <w:r>
        <w:rPr>
          <w:rFonts w:ascii="宋体" w:eastAsia="宋体" w:hAnsi="宋体" w:cs="宋体"/>
          <w:color w:val="000000"/>
          <w:sz w:val="51"/>
        </w:rPr>
        <w:t>”</w:t>
      </w:r>
      <w:r>
        <w:rPr>
          <w:rFonts w:ascii="宋体" w:eastAsia="宋体" w:hAnsi="宋体" w:cs="宋体"/>
          <w:color w:val="000000"/>
          <w:sz w:val="51"/>
        </w:rPr>
        <w:t>的现象。什么是扩展家庭？一个扩展家庭由几个旁系所组成，但这些旁系仍须在一定程度上相互区分开，因为否则的话，假设扩展家庭</w:t>
      </w:r>
      <w:r>
        <w:rPr>
          <w:rFonts w:ascii="宋体" w:eastAsia="宋体" w:hAnsi="宋体" w:cs="宋体"/>
          <w:color w:val="000000"/>
          <w:sz w:val="51"/>
        </w:rPr>
        <w:t>A</w:t>
      </w:r>
      <w:r>
        <w:rPr>
          <w:rFonts w:ascii="宋体" w:eastAsia="宋体" w:hAnsi="宋体" w:cs="宋体"/>
          <w:color w:val="000000"/>
          <w:sz w:val="51"/>
        </w:rPr>
        <w:t>与</w:t>
      </w:r>
      <w:r>
        <w:rPr>
          <w:rFonts w:ascii="宋体" w:eastAsia="宋体" w:hAnsi="宋体" w:cs="宋体"/>
          <w:color w:val="000000"/>
          <w:sz w:val="51"/>
        </w:rPr>
        <w:t>B</w:t>
      </w:r>
      <w:r>
        <w:rPr>
          <w:rFonts w:ascii="宋体" w:eastAsia="宋体" w:hAnsi="宋体" w:cs="宋体"/>
          <w:color w:val="000000"/>
          <w:sz w:val="51"/>
        </w:rPr>
        <w:t>通</w:t>
      </w:r>
      <w:r>
        <w:rPr>
          <w:rFonts w:ascii="宋体" w:eastAsia="宋体" w:hAnsi="宋体" w:cs="宋体"/>
          <w:color w:val="000000"/>
          <w:sz w:val="51"/>
        </w:rPr>
        <w:t>婚，而扩展家庭</w:t>
      </w:r>
      <w:r>
        <w:rPr>
          <w:rFonts w:ascii="宋体" w:eastAsia="宋体" w:hAnsi="宋体" w:cs="宋体"/>
          <w:color w:val="000000"/>
          <w:sz w:val="51"/>
        </w:rPr>
        <w:t>B</w:t>
      </w:r>
      <w:r>
        <w:rPr>
          <w:rFonts w:ascii="宋体" w:eastAsia="宋体" w:hAnsi="宋体" w:cs="宋体"/>
          <w:color w:val="000000"/>
          <w:sz w:val="51"/>
        </w:rPr>
        <w:t>又与</w:t>
      </w:r>
      <w:r>
        <w:rPr>
          <w:rFonts w:ascii="宋体" w:eastAsia="宋体" w:hAnsi="宋体" w:cs="宋体"/>
          <w:color w:val="000000"/>
          <w:sz w:val="51"/>
        </w:rPr>
        <w:t>C</w:t>
      </w:r>
      <w:r>
        <w:rPr>
          <w:rFonts w:ascii="宋体" w:eastAsia="宋体" w:hAnsi="宋体" w:cs="宋体"/>
          <w:color w:val="000000"/>
          <w:sz w:val="51"/>
        </w:rPr>
        <w:t>通婚，那么在扩展家庭与氏族之间就会没有什么区别了。扩展家庭也就成了氏族的一种。而在一个扩展家庭内使各旁系之间保持区别的原因就是不存在对于所有亲系都适用的婚姻法则。现在这一点在印欧亲属制度中是以许多不同的方式来得到贯彻的。有些至今仍见之于印度的制度规定，只有长房的一系遵循婚姻的法则，而其各旁系则可以只在通婚等级禁忌的限制下任意通婚。当人们研究斯拉夫旧的亲属制度的某些有趣的特征时，解释将有所不同：似乎所谓</w:t>
      </w:r>
      <w:r>
        <w:rPr>
          <w:rFonts w:ascii="宋体" w:eastAsia="宋体" w:hAnsi="宋体" w:cs="宋体"/>
          <w:color w:val="000000"/>
          <w:sz w:val="51"/>
        </w:rPr>
        <w:t>“</w:t>
      </w:r>
      <w:r>
        <w:rPr>
          <w:rFonts w:ascii="宋体" w:eastAsia="宋体" w:hAnsi="宋体" w:cs="宋体"/>
          <w:color w:val="000000"/>
          <w:sz w:val="51"/>
        </w:rPr>
        <w:t>规范亲系</w:t>
      </w:r>
      <w:r>
        <w:rPr>
          <w:rFonts w:ascii="宋体" w:eastAsia="宋体" w:hAnsi="宋体" w:cs="宋体"/>
          <w:color w:val="000000"/>
          <w:sz w:val="51"/>
        </w:rPr>
        <w:t>”</w:t>
      </w:r>
      <w:r>
        <w:rPr>
          <w:rFonts w:ascii="宋体" w:eastAsia="宋体" w:hAnsi="宋体" w:cs="宋体"/>
          <w:color w:val="000000"/>
          <w:sz w:val="51"/>
        </w:rPr>
        <w:t>是通过多少如对角线那样的方式来接续的。即是说，如果一个男子按规定的法则通婚</w:t>
      </w:r>
      <w:r>
        <w:rPr>
          <w:rFonts w:ascii="宋体" w:eastAsia="宋体" w:hAnsi="宋体" w:cs="宋体"/>
          <w:color w:val="000000"/>
          <w:sz w:val="51"/>
        </w:rPr>
        <w:t>，那么在下一代就将是一位不同亲系的男子这样做，再下一代则是又一个亲系的男子这样做。这倒无关紧要。要点是在于，在扩展家庭制度下，所有的共同体都不可能按一种相同的法则通婚，并且对任何可以想象的法则来说都将有大量的变例。</w:t>
      </w:r>
    </w:p>
    <w:p w:rsidR="003D3F0D" w:rsidRDefault="003D3F0D">
      <w:pPr>
        <w:wordWrap w:val="0"/>
        <w:spacing w:line="760" w:lineRule="exact"/>
        <w:textAlignment w:val="baseline"/>
        <w:rPr>
          <w:sz w:val="51"/>
        </w:rPr>
      </w:pP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2820"/>
        <w:gridCol w:w="7100"/>
        <w:gridCol w:w="6280"/>
      </w:tblGrid>
      <w:tr w:rsidR="003D3F0D">
        <w:trPr>
          <w:trHeight w:val="940"/>
        </w:trPr>
        <w:tc>
          <w:tcPr>
            <w:tcW w:w="2820" w:type="dxa"/>
            <w:tcBorders>
              <w:top w:val="nil"/>
              <w:left w:val="nil"/>
              <w:right w:val="nil"/>
            </w:tcBorders>
            <w:vAlign w:val="center"/>
          </w:tcPr>
          <w:p w:rsidR="003D3F0D" w:rsidRDefault="000A5187">
            <w:pPr>
              <w:wordWrap w:val="0"/>
              <w:spacing w:line="740" w:lineRule="exact"/>
              <w:textAlignment w:val="baseline"/>
              <w:rPr>
                <w:sz w:val="56"/>
              </w:rPr>
            </w:pPr>
            <w:r>
              <w:rPr>
                <w:rFonts w:ascii="宋体" w:eastAsia="宋体" w:hAnsi="宋体" w:cs="宋体"/>
                <w:color w:val="000000"/>
                <w:sz w:val="56"/>
              </w:rPr>
              <w:t xml:space="preserve"> </w:t>
            </w:r>
          </w:p>
        </w:tc>
        <w:tc>
          <w:tcPr>
            <w:tcW w:w="13380" w:type="dxa"/>
            <w:gridSpan w:val="2"/>
            <w:tcBorders>
              <w:top w:val="nil"/>
              <w:left w:val="nil"/>
              <w:right w:val="nil"/>
            </w:tcBorders>
            <w:vAlign w:val="center"/>
          </w:tcPr>
          <w:p w:rsidR="003D3F0D" w:rsidRDefault="000A5187">
            <w:pPr>
              <w:tabs>
                <w:tab w:val="left" w:pos="9200"/>
              </w:tabs>
              <w:wordWrap w:val="0"/>
              <w:spacing w:line="740" w:lineRule="atLeast"/>
              <w:ind w:left="3020"/>
              <w:textAlignment w:val="baseline"/>
              <w:rPr>
                <w:sz w:val="56"/>
              </w:rPr>
            </w:pPr>
            <w:r>
              <w:rPr>
                <w:rFonts w:ascii="宋体" w:eastAsia="宋体" w:hAnsi="宋体" w:cs="宋体"/>
                <w:b/>
                <w:color w:val="000000"/>
                <w:sz w:val="56"/>
              </w:rPr>
              <w:t>印欧地区</w:t>
            </w:r>
            <w:r>
              <w:tab/>
            </w:r>
            <w:r>
              <w:rPr>
                <w:rFonts w:ascii="宋体" w:eastAsia="宋体" w:hAnsi="宋体" w:cs="宋体"/>
                <w:b/>
                <w:color w:val="000000"/>
                <w:sz w:val="56"/>
              </w:rPr>
              <w:t>汉藏地区</w:t>
            </w:r>
          </w:p>
        </w:tc>
      </w:tr>
      <w:tr w:rsidR="003D3F0D">
        <w:trPr>
          <w:trHeight w:val="920"/>
        </w:trPr>
        <w:tc>
          <w:tcPr>
            <w:tcW w:w="2820" w:type="dxa"/>
            <w:tcBorders>
              <w:left w:val="nil"/>
              <w:bottom w:val="nil"/>
              <w:right w:val="nil"/>
            </w:tcBorders>
            <w:vAlign w:val="center"/>
          </w:tcPr>
          <w:p w:rsidR="003D3F0D" w:rsidRDefault="000A5187">
            <w:pPr>
              <w:wordWrap w:val="0"/>
              <w:spacing w:line="740" w:lineRule="atLeast"/>
              <w:textAlignment w:val="baseline"/>
              <w:rPr>
                <w:sz w:val="56"/>
              </w:rPr>
            </w:pPr>
            <w:r>
              <w:rPr>
                <w:rFonts w:ascii="宋体" w:eastAsia="宋体" w:hAnsi="宋体" w:cs="宋体"/>
                <w:b/>
                <w:color w:val="000000"/>
                <w:sz w:val="56"/>
              </w:rPr>
              <w:t>婚姻法则</w:t>
            </w:r>
          </w:p>
        </w:tc>
        <w:tc>
          <w:tcPr>
            <w:tcW w:w="13380" w:type="dxa"/>
            <w:gridSpan w:val="2"/>
            <w:tcBorders>
              <w:left w:val="nil"/>
              <w:bottom w:val="nil"/>
              <w:right w:val="nil"/>
            </w:tcBorders>
            <w:vAlign w:val="center"/>
          </w:tcPr>
          <w:p w:rsidR="003D3F0D" w:rsidRDefault="000A5187">
            <w:pPr>
              <w:wordWrap w:val="0"/>
              <w:spacing w:line="740" w:lineRule="atLeast"/>
              <w:textAlignment w:val="baseline"/>
              <w:rPr>
                <w:sz w:val="56"/>
              </w:rPr>
            </w:pPr>
            <w:r>
              <w:rPr>
                <w:rFonts w:ascii="宋体" w:eastAsia="宋体" w:hAnsi="宋体" w:cs="宋体"/>
                <w:b/>
                <w:color w:val="000000"/>
                <w:sz w:val="56"/>
              </w:rPr>
              <w:t>循环制度，或直接导致于明</w:t>
            </w:r>
            <w:r>
              <w:rPr>
                <w:rFonts w:ascii="宋体" w:eastAsia="宋体" w:hAnsi="宋体" w:cs="宋体"/>
                <w:b/>
                <w:color w:val="000000"/>
                <w:sz w:val="56"/>
              </w:rPr>
              <w:t xml:space="preserve"> </w:t>
            </w:r>
            <w:r>
              <w:rPr>
                <w:rFonts w:ascii="宋体" w:eastAsia="宋体" w:hAnsi="宋体" w:cs="宋体"/>
                <w:b/>
                <w:color w:val="000000"/>
                <w:sz w:val="56"/>
              </w:rPr>
              <w:t>循环制度，存在于拥有对</w:t>
            </w:r>
          </w:p>
        </w:tc>
      </w:tr>
      <w:tr w:rsidR="003D3F0D">
        <w:trPr>
          <w:trHeight w:val="620"/>
        </w:trPr>
        <w:tc>
          <w:tcPr>
            <w:tcW w:w="2820" w:type="dxa"/>
            <w:tcBorders>
              <w:top w:val="nil"/>
              <w:left w:val="nil"/>
              <w:bottom w:val="nil"/>
              <w:right w:val="nil"/>
            </w:tcBorders>
            <w:vAlign w:val="center"/>
          </w:tcPr>
          <w:p w:rsidR="003D3F0D" w:rsidRDefault="000A5187">
            <w:pPr>
              <w:wordWrap w:val="0"/>
              <w:spacing w:line="740" w:lineRule="exact"/>
              <w:textAlignment w:val="baseline"/>
              <w:rPr>
                <w:sz w:val="56"/>
              </w:rPr>
            </w:pPr>
            <w:r>
              <w:rPr>
                <w:rFonts w:ascii="宋体" w:eastAsia="宋体" w:hAnsi="宋体" w:cs="宋体"/>
                <w:color w:val="000000"/>
                <w:sz w:val="56"/>
              </w:rPr>
              <w:t xml:space="preserve"> </w:t>
            </w:r>
          </w:p>
        </w:tc>
        <w:tc>
          <w:tcPr>
            <w:tcW w:w="13380" w:type="dxa"/>
            <w:gridSpan w:val="2"/>
            <w:tcBorders>
              <w:top w:val="nil"/>
              <w:left w:val="nil"/>
              <w:bottom w:val="nil"/>
              <w:right w:val="nil"/>
            </w:tcBorders>
            <w:vAlign w:val="center"/>
          </w:tcPr>
          <w:p w:rsidR="003D3F0D" w:rsidRDefault="000A5187">
            <w:pPr>
              <w:wordWrap w:val="0"/>
              <w:spacing w:line="740" w:lineRule="atLeast"/>
              <w:textAlignment w:val="baseline"/>
              <w:rPr>
                <w:sz w:val="56"/>
              </w:rPr>
            </w:pPr>
            <w:r>
              <w:rPr>
                <w:rFonts w:ascii="宋体" w:eastAsia="宋体" w:hAnsi="宋体" w:cs="宋体"/>
                <w:b/>
                <w:color w:val="000000"/>
                <w:sz w:val="56"/>
              </w:rPr>
              <w:t>确的法规，或间接导致于择</w:t>
            </w:r>
            <w:r>
              <w:rPr>
                <w:rFonts w:ascii="宋体" w:eastAsia="宋体" w:hAnsi="宋体" w:cs="宋体"/>
                <w:b/>
                <w:color w:val="000000"/>
                <w:sz w:val="56"/>
              </w:rPr>
              <w:t xml:space="preserve"> </w:t>
            </w:r>
            <w:r>
              <w:rPr>
                <w:rFonts w:ascii="宋体" w:eastAsia="宋体" w:hAnsi="宋体" w:cs="宋体"/>
                <w:b/>
                <w:color w:val="000000"/>
                <w:sz w:val="56"/>
              </w:rPr>
              <w:t>称交换制度的并置中</w:t>
            </w:r>
          </w:p>
        </w:tc>
      </w:tr>
      <w:tr w:rsidR="003D3F0D">
        <w:trPr>
          <w:trHeight w:val="700"/>
        </w:trPr>
        <w:tc>
          <w:tcPr>
            <w:tcW w:w="2820" w:type="dxa"/>
            <w:tcBorders>
              <w:top w:val="nil"/>
              <w:left w:val="nil"/>
              <w:bottom w:val="nil"/>
              <w:right w:val="nil"/>
            </w:tcBorders>
            <w:vAlign w:val="center"/>
          </w:tcPr>
          <w:p w:rsidR="003D3F0D" w:rsidRDefault="000A5187">
            <w:pPr>
              <w:wordWrap w:val="0"/>
              <w:spacing w:line="740" w:lineRule="exact"/>
              <w:textAlignment w:val="baseline"/>
              <w:rPr>
                <w:sz w:val="56"/>
              </w:rPr>
            </w:pPr>
            <w:r>
              <w:rPr>
                <w:rFonts w:ascii="宋体" w:eastAsia="宋体" w:hAnsi="宋体" w:cs="宋体"/>
                <w:color w:val="000000"/>
                <w:sz w:val="56"/>
              </w:rPr>
              <w:t xml:space="preserve"> </w:t>
            </w:r>
          </w:p>
        </w:tc>
        <w:tc>
          <w:tcPr>
            <w:tcW w:w="7100" w:type="dxa"/>
            <w:tcBorders>
              <w:top w:val="nil"/>
              <w:left w:val="nil"/>
              <w:bottom w:val="nil"/>
              <w:right w:val="nil"/>
            </w:tcBorders>
            <w:vAlign w:val="center"/>
          </w:tcPr>
          <w:p w:rsidR="003D3F0D" w:rsidRDefault="000A5187">
            <w:pPr>
              <w:wordWrap w:val="0"/>
              <w:spacing w:line="740" w:lineRule="atLeast"/>
              <w:textAlignment w:val="baseline"/>
              <w:rPr>
                <w:sz w:val="56"/>
              </w:rPr>
            </w:pPr>
            <w:r>
              <w:rPr>
                <w:rFonts w:ascii="宋体" w:eastAsia="宋体" w:hAnsi="宋体" w:cs="宋体"/>
                <w:b/>
                <w:color w:val="000000"/>
                <w:sz w:val="56"/>
              </w:rPr>
              <w:t>偶的事实</w:t>
            </w:r>
          </w:p>
        </w:tc>
        <w:tc>
          <w:tcPr>
            <w:tcW w:w="6280" w:type="dxa"/>
            <w:tcBorders>
              <w:top w:val="nil"/>
              <w:left w:val="nil"/>
              <w:bottom w:val="nil"/>
              <w:right w:val="nil"/>
            </w:tcBorders>
            <w:vAlign w:val="center"/>
          </w:tcPr>
          <w:p w:rsidR="003D3F0D" w:rsidRDefault="000A5187">
            <w:pPr>
              <w:wordWrap w:val="0"/>
              <w:spacing w:line="740" w:lineRule="exact"/>
              <w:textAlignment w:val="baseline"/>
              <w:rPr>
                <w:sz w:val="56"/>
              </w:rPr>
            </w:pPr>
            <w:r>
              <w:rPr>
                <w:rFonts w:ascii="宋体" w:eastAsia="宋体" w:hAnsi="宋体" w:cs="宋体"/>
                <w:color w:val="000000"/>
                <w:sz w:val="56"/>
              </w:rPr>
              <w:t xml:space="preserve"> </w:t>
            </w:r>
          </w:p>
        </w:tc>
      </w:tr>
      <w:tr w:rsidR="003D3F0D">
        <w:trPr>
          <w:trHeight w:val="660"/>
        </w:trPr>
        <w:tc>
          <w:tcPr>
            <w:tcW w:w="2820" w:type="dxa"/>
            <w:tcBorders>
              <w:top w:val="nil"/>
              <w:left w:val="nil"/>
              <w:bottom w:val="nil"/>
              <w:right w:val="nil"/>
            </w:tcBorders>
            <w:vAlign w:val="center"/>
          </w:tcPr>
          <w:p w:rsidR="003D3F0D" w:rsidRDefault="000A5187">
            <w:pPr>
              <w:wordWrap w:val="0"/>
              <w:spacing w:line="740" w:lineRule="atLeast"/>
              <w:textAlignment w:val="baseline"/>
              <w:rPr>
                <w:sz w:val="56"/>
              </w:rPr>
            </w:pPr>
            <w:r>
              <w:rPr>
                <w:rFonts w:ascii="宋体" w:eastAsia="宋体" w:hAnsi="宋体" w:cs="宋体"/>
                <w:b/>
                <w:color w:val="000000"/>
                <w:sz w:val="56"/>
              </w:rPr>
              <w:t>社会组织</w:t>
            </w:r>
          </w:p>
        </w:tc>
        <w:tc>
          <w:tcPr>
            <w:tcW w:w="7100" w:type="dxa"/>
            <w:tcBorders>
              <w:top w:val="nil"/>
              <w:left w:val="nil"/>
              <w:bottom w:val="nil"/>
              <w:right w:val="nil"/>
            </w:tcBorders>
            <w:vAlign w:val="center"/>
          </w:tcPr>
          <w:p w:rsidR="003D3F0D" w:rsidRDefault="000A5187">
            <w:pPr>
              <w:wordWrap w:val="0"/>
              <w:spacing w:line="740" w:lineRule="atLeast"/>
              <w:textAlignment w:val="baseline"/>
              <w:rPr>
                <w:sz w:val="56"/>
              </w:rPr>
            </w:pPr>
            <w:r>
              <w:rPr>
                <w:rFonts w:ascii="宋体" w:eastAsia="宋体" w:hAnsi="宋体" w:cs="宋体"/>
                <w:b/>
                <w:color w:val="000000"/>
                <w:sz w:val="56"/>
              </w:rPr>
              <w:t>大量的社会单位，具有复杂</w:t>
            </w:r>
          </w:p>
        </w:tc>
        <w:tc>
          <w:tcPr>
            <w:tcW w:w="6280" w:type="dxa"/>
            <w:tcBorders>
              <w:top w:val="nil"/>
              <w:left w:val="nil"/>
              <w:bottom w:val="nil"/>
              <w:right w:val="nil"/>
            </w:tcBorders>
            <w:vAlign w:val="center"/>
          </w:tcPr>
          <w:p w:rsidR="003D3F0D" w:rsidRDefault="000A5187">
            <w:pPr>
              <w:wordWrap w:val="0"/>
              <w:spacing w:line="740" w:lineRule="atLeast"/>
              <w:textAlignment w:val="baseline"/>
              <w:rPr>
                <w:sz w:val="56"/>
              </w:rPr>
            </w:pPr>
            <w:r>
              <w:rPr>
                <w:rFonts w:ascii="宋体" w:eastAsia="宋体" w:hAnsi="宋体" w:cs="宋体"/>
                <w:b/>
                <w:color w:val="000000"/>
                <w:sz w:val="56"/>
              </w:rPr>
              <w:t>少量的社会单位，具有简</w:t>
            </w:r>
          </w:p>
        </w:tc>
      </w:tr>
      <w:tr w:rsidR="003D3F0D">
        <w:trPr>
          <w:trHeight w:val="580"/>
        </w:trPr>
        <w:tc>
          <w:tcPr>
            <w:tcW w:w="2820" w:type="dxa"/>
            <w:tcBorders>
              <w:top w:val="nil"/>
              <w:left w:val="nil"/>
              <w:bottom w:val="nil"/>
              <w:right w:val="nil"/>
            </w:tcBorders>
            <w:vAlign w:val="center"/>
          </w:tcPr>
          <w:p w:rsidR="003D3F0D" w:rsidRDefault="000A5187">
            <w:pPr>
              <w:wordWrap w:val="0"/>
              <w:spacing w:line="740" w:lineRule="exact"/>
              <w:textAlignment w:val="baseline"/>
              <w:rPr>
                <w:sz w:val="56"/>
              </w:rPr>
            </w:pPr>
            <w:r>
              <w:rPr>
                <w:rFonts w:ascii="宋体" w:eastAsia="宋体" w:hAnsi="宋体" w:cs="宋体"/>
                <w:color w:val="000000"/>
                <w:sz w:val="56"/>
              </w:rPr>
              <w:t xml:space="preserve"> </w:t>
            </w:r>
          </w:p>
        </w:tc>
        <w:tc>
          <w:tcPr>
            <w:tcW w:w="7100" w:type="dxa"/>
            <w:tcBorders>
              <w:top w:val="nil"/>
              <w:left w:val="nil"/>
              <w:bottom w:val="nil"/>
              <w:right w:val="nil"/>
            </w:tcBorders>
            <w:vAlign w:val="center"/>
          </w:tcPr>
          <w:p w:rsidR="003D3F0D" w:rsidRDefault="000A5187">
            <w:pPr>
              <w:wordWrap w:val="0"/>
              <w:spacing w:line="740" w:lineRule="atLeast"/>
              <w:textAlignment w:val="baseline"/>
              <w:rPr>
                <w:sz w:val="56"/>
              </w:rPr>
            </w:pPr>
            <w:r>
              <w:rPr>
                <w:rFonts w:ascii="宋体" w:eastAsia="宋体" w:hAnsi="宋体" w:cs="宋体"/>
                <w:b/>
                <w:color w:val="000000"/>
                <w:sz w:val="56"/>
              </w:rPr>
              <w:t>的结构</w:t>
            </w:r>
            <w:r>
              <w:rPr>
                <w:rFonts w:ascii="宋体" w:eastAsia="宋体" w:hAnsi="宋体" w:cs="宋体"/>
                <w:b/>
                <w:color w:val="000000"/>
                <w:sz w:val="56"/>
              </w:rPr>
              <w:t>(</w:t>
            </w:r>
            <w:r>
              <w:rPr>
                <w:rFonts w:ascii="宋体" w:eastAsia="宋体" w:hAnsi="宋体" w:cs="宋体"/>
                <w:b/>
                <w:color w:val="000000"/>
                <w:sz w:val="56"/>
              </w:rPr>
              <w:t>扩展家庭类型</w:t>
            </w:r>
            <w:r>
              <w:rPr>
                <w:rFonts w:ascii="宋体" w:eastAsia="宋体" w:hAnsi="宋体" w:cs="宋体"/>
                <w:b/>
                <w:color w:val="000000"/>
                <w:sz w:val="56"/>
              </w:rPr>
              <w:t>)</w:t>
            </w:r>
          </w:p>
        </w:tc>
        <w:tc>
          <w:tcPr>
            <w:tcW w:w="6280" w:type="dxa"/>
            <w:tcBorders>
              <w:top w:val="nil"/>
              <w:left w:val="nil"/>
              <w:bottom w:val="nil"/>
              <w:right w:val="nil"/>
            </w:tcBorders>
            <w:vAlign w:val="center"/>
          </w:tcPr>
          <w:p w:rsidR="003D3F0D" w:rsidRDefault="000A5187">
            <w:pPr>
              <w:wordWrap w:val="0"/>
              <w:spacing w:line="740" w:lineRule="atLeast"/>
              <w:textAlignment w:val="baseline"/>
              <w:rPr>
                <w:sz w:val="56"/>
              </w:rPr>
            </w:pPr>
            <w:r>
              <w:rPr>
                <w:rFonts w:ascii="宋体" w:eastAsia="宋体" w:hAnsi="宋体" w:cs="宋体"/>
                <w:b/>
                <w:color w:val="000000"/>
                <w:sz w:val="56"/>
              </w:rPr>
              <w:t>单的结构</w:t>
            </w:r>
            <w:r>
              <w:rPr>
                <w:rFonts w:ascii="宋体" w:eastAsia="宋体" w:hAnsi="宋体" w:cs="宋体"/>
                <w:b/>
                <w:color w:val="000000"/>
                <w:sz w:val="56"/>
              </w:rPr>
              <w:t>(</w:t>
            </w:r>
            <w:r>
              <w:rPr>
                <w:rFonts w:ascii="宋体" w:eastAsia="宋体" w:hAnsi="宋体" w:cs="宋体"/>
                <w:b/>
                <w:color w:val="000000"/>
                <w:sz w:val="56"/>
              </w:rPr>
              <w:t>氏族或宗族类</w:t>
            </w:r>
          </w:p>
        </w:tc>
      </w:tr>
      <w:tr w:rsidR="003D3F0D">
        <w:trPr>
          <w:trHeight w:val="680"/>
        </w:trPr>
        <w:tc>
          <w:tcPr>
            <w:tcW w:w="2820" w:type="dxa"/>
            <w:tcBorders>
              <w:top w:val="nil"/>
              <w:left w:val="nil"/>
              <w:bottom w:val="nil"/>
              <w:right w:val="nil"/>
            </w:tcBorders>
            <w:vAlign w:val="center"/>
          </w:tcPr>
          <w:p w:rsidR="003D3F0D" w:rsidRDefault="000A5187">
            <w:pPr>
              <w:wordWrap w:val="0"/>
              <w:spacing w:line="740" w:lineRule="exact"/>
              <w:textAlignment w:val="baseline"/>
              <w:rPr>
                <w:sz w:val="56"/>
              </w:rPr>
            </w:pPr>
            <w:r>
              <w:rPr>
                <w:rFonts w:ascii="宋体" w:eastAsia="宋体" w:hAnsi="宋体" w:cs="宋体"/>
                <w:color w:val="000000"/>
                <w:sz w:val="56"/>
              </w:rPr>
              <w:t xml:space="preserve"> </w:t>
            </w:r>
          </w:p>
        </w:tc>
        <w:tc>
          <w:tcPr>
            <w:tcW w:w="7100" w:type="dxa"/>
            <w:tcBorders>
              <w:top w:val="nil"/>
              <w:left w:val="nil"/>
              <w:bottom w:val="nil"/>
              <w:right w:val="nil"/>
            </w:tcBorders>
            <w:vAlign w:val="center"/>
          </w:tcPr>
          <w:p w:rsidR="003D3F0D" w:rsidRDefault="000A5187">
            <w:pPr>
              <w:wordWrap w:val="0"/>
              <w:spacing w:line="740" w:lineRule="exact"/>
              <w:textAlignment w:val="baseline"/>
              <w:rPr>
                <w:sz w:val="56"/>
              </w:rPr>
            </w:pPr>
            <w:r>
              <w:rPr>
                <w:rFonts w:ascii="宋体" w:eastAsia="宋体" w:hAnsi="宋体" w:cs="宋体"/>
                <w:color w:val="000000"/>
                <w:sz w:val="56"/>
              </w:rPr>
              <w:t xml:space="preserve"> </w:t>
            </w:r>
          </w:p>
        </w:tc>
        <w:tc>
          <w:tcPr>
            <w:tcW w:w="6280" w:type="dxa"/>
            <w:tcBorders>
              <w:top w:val="nil"/>
              <w:left w:val="nil"/>
              <w:bottom w:val="nil"/>
              <w:right w:val="nil"/>
            </w:tcBorders>
            <w:vAlign w:val="center"/>
          </w:tcPr>
          <w:p w:rsidR="003D3F0D" w:rsidRDefault="000A5187">
            <w:pPr>
              <w:wordWrap w:val="0"/>
              <w:spacing w:line="740" w:lineRule="atLeast"/>
              <w:textAlignment w:val="baseline"/>
              <w:rPr>
                <w:sz w:val="56"/>
              </w:rPr>
            </w:pPr>
            <w:r>
              <w:rPr>
                <w:rFonts w:ascii="宋体" w:eastAsia="宋体" w:hAnsi="宋体" w:cs="宋体"/>
                <w:b/>
                <w:color w:val="000000"/>
                <w:sz w:val="56"/>
              </w:rPr>
              <w:t>型</w:t>
            </w:r>
            <w:r>
              <w:rPr>
                <w:rFonts w:ascii="宋体" w:eastAsia="宋体" w:hAnsi="宋体" w:cs="宋体"/>
                <w:b/>
                <w:color w:val="000000"/>
                <w:sz w:val="56"/>
              </w:rPr>
              <w:t>)</w:t>
            </w:r>
          </w:p>
        </w:tc>
      </w:tr>
      <w:tr w:rsidR="003D3F0D">
        <w:trPr>
          <w:trHeight w:val="680"/>
        </w:trPr>
        <w:tc>
          <w:tcPr>
            <w:tcW w:w="2820" w:type="dxa"/>
            <w:tcBorders>
              <w:top w:val="nil"/>
              <w:left w:val="nil"/>
              <w:bottom w:val="nil"/>
              <w:right w:val="nil"/>
            </w:tcBorders>
            <w:vAlign w:val="center"/>
          </w:tcPr>
          <w:p w:rsidR="003D3F0D" w:rsidRDefault="000A5187">
            <w:pPr>
              <w:wordWrap w:val="0"/>
              <w:spacing w:line="740" w:lineRule="atLeast"/>
              <w:textAlignment w:val="baseline"/>
              <w:rPr>
                <w:sz w:val="56"/>
              </w:rPr>
            </w:pPr>
            <w:r>
              <w:rPr>
                <w:rFonts w:ascii="宋体" w:eastAsia="宋体" w:hAnsi="宋体" w:cs="宋体"/>
                <w:b/>
                <w:color w:val="000000"/>
                <w:sz w:val="56"/>
              </w:rPr>
              <w:t>亲属制度</w:t>
            </w:r>
          </w:p>
        </w:tc>
        <w:tc>
          <w:tcPr>
            <w:tcW w:w="7100" w:type="dxa"/>
            <w:tcBorders>
              <w:top w:val="nil"/>
              <w:left w:val="nil"/>
              <w:bottom w:val="nil"/>
              <w:right w:val="nil"/>
            </w:tcBorders>
            <w:vAlign w:val="center"/>
          </w:tcPr>
          <w:p w:rsidR="003D3F0D" w:rsidRDefault="000A5187">
            <w:pPr>
              <w:wordWrap w:val="0"/>
              <w:spacing w:line="740" w:lineRule="atLeast"/>
              <w:textAlignment w:val="baseline"/>
              <w:rPr>
                <w:sz w:val="56"/>
              </w:rPr>
            </w:pPr>
            <w:r>
              <w:rPr>
                <w:rFonts w:ascii="宋体" w:eastAsia="宋体" w:hAnsi="宋体" w:cs="宋体"/>
                <w:b/>
                <w:color w:val="000000"/>
                <w:sz w:val="56"/>
              </w:rPr>
              <w:t>(1)</w:t>
            </w:r>
            <w:r>
              <w:rPr>
                <w:rFonts w:ascii="宋体" w:eastAsia="宋体" w:hAnsi="宋体" w:cs="宋体"/>
                <w:b/>
                <w:color w:val="000000"/>
                <w:sz w:val="56"/>
              </w:rPr>
              <w:t>主体性</w:t>
            </w:r>
          </w:p>
        </w:tc>
        <w:tc>
          <w:tcPr>
            <w:tcW w:w="6280" w:type="dxa"/>
            <w:tcBorders>
              <w:top w:val="nil"/>
              <w:left w:val="nil"/>
              <w:bottom w:val="nil"/>
              <w:right w:val="nil"/>
            </w:tcBorders>
            <w:vAlign w:val="center"/>
          </w:tcPr>
          <w:p w:rsidR="003D3F0D" w:rsidRDefault="000A5187">
            <w:pPr>
              <w:wordWrap w:val="0"/>
              <w:spacing w:line="740" w:lineRule="atLeast"/>
              <w:textAlignment w:val="baseline"/>
              <w:rPr>
                <w:sz w:val="56"/>
              </w:rPr>
            </w:pPr>
            <w:r>
              <w:rPr>
                <w:rFonts w:ascii="宋体" w:eastAsia="宋体" w:hAnsi="宋体" w:cs="宋体"/>
                <w:b/>
                <w:color w:val="000000"/>
                <w:sz w:val="56"/>
              </w:rPr>
              <w:t>(1)</w:t>
            </w:r>
            <w:r>
              <w:rPr>
                <w:rFonts w:ascii="宋体" w:eastAsia="宋体" w:hAnsi="宋体" w:cs="宋体"/>
                <w:b/>
                <w:color w:val="000000"/>
                <w:sz w:val="56"/>
              </w:rPr>
              <w:t>客体性</w:t>
            </w:r>
          </w:p>
        </w:tc>
      </w:tr>
      <w:tr w:rsidR="003D3F0D">
        <w:trPr>
          <w:trHeight w:val="760"/>
        </w:trPr>
        <w:tc>
          <w:tcPr>
            <w:tcW w:w="2820" w:type="dxa"/>
            <w:tcBorders>
              <w:top w:val="nil"/>
              <w:left w:val="nil"/>
              <w:bottom w:val="nil"/>
              <w:right w:val="nil"/>
            </w:tcBorders>
            <w:vAlign w:val="center"/>
          </w:tcPr>
          <w:p w:rsidR="003D3F0D" w:rsidRDefault="000A5187">
            <w:pPr>
              <w:wordWrap w:val="0"/>
              <w:spacing w:line="740" w:lineRule="exact"/>
              <w:textAlignment w:val="baseline"/>
              <w:rPr>
                <w:sz w:val="56"/>
              </w:rPr>
            </w:pPr>
            <w:r>
              <w:rPr>
                <w:rFonts w:ascii="宋体" w:eastAsia="宋体" w:hAnsi="宋体" w:cs="宋体"/>
                <w:color w:val="000000"/>
                <w:sz w:val="56"/>
              </w:rPr>
              <w:t xml:space="preserve"> </w:t>
            </w:r>
          </w:p>
        </w:tc>
        <w:tc>
          <w:tcPr>
            <w:tcW w:w="7100" w:type="dxa"/>
            <w:tcBorders>
              <w:top w:val="nil"/>
              <w:left w:val="nil"/>
              <w:bottom w:val="nil"/>
              <w:right w:val="nil"/>
            </w:tcBorders>
            <w:vAlign w:val="center"/>
          </w:tcPr>
          <w:p w:rsidR="003D3F0D" w:rsidRDefault="000A5187">
            <w:pPr>
              <w:wordWrap w:val="0"/>
              <w:spacing w:line="740" w:lineRule="atLeast"/>
              <w:textAlignment w:val="baseline"/>
              <w:rPr>
                <w:sz w:val="56"/>
              </w:rPr>
            </w:pPr>
            <w:r>
              <w:rPr>
                <w:rFonts w:ascii="宋体" w:eastAsia="宋体" w:hAnsi="宋体" w:cs="宋体"/>
                <w:b/>
                <w:color w:val="000000"/>
                <w:sz w:val="56"/>
              </w:rPr>
              <w:t>(2)</w:t>
            </w:r>
            <w:r>
              <w:rPr>
                <w:rFonts w:ascii="宋体" w:eastAsia="宋体" w:hAnsi="宋体" w:cs="宋体"/>
                <w:b/>
                <w:color w:val="000000"/>
                <w:sz w:val="56"/>
              </w:rPr>
              <w:t>称谓较少</w:t>
            </w:r>
          </w:p>
        </w:tc>
        <w:tc>
          <w:tcPr>
            <w:tcW w:w="6280" w:type="dxa"/>
            <w:tcBorders>
              <w:top w:val="nil"/>
              <w:left w:val="nil"/>
              <w:bottom w:val="nil"/>
              <w:right w:val="nil"/>
            </w:tcBorders>
            <w:vAlign w:val="center"/>
          </w:tcPr>
          <w:p w:rsidR="003D3F0D" w:rsidRDefault="000A5187">
            <w:pPr>
              <w:wordWrap w:val="0"/>
              <w:spacing w:line="740" w:lineRule="atLeast"/>
              <w:textAlignment w:val="baseline"/>
              <w:rPr>
                <w:sz w:val="56"/>
              </w:rPr>
            </w:pPr>
            <w:r>
              <w:rPr>
                <w:rFonts w:ascii="宋体" w:eastAsia="宋体" w:hAnsi="宋体" w:cs="宋体"/>
                <w:b/>
                <w:color w:val="000000"/>
                <w:sz w:val="56"/>
              </w:rPr>
              <w:t>(2)</w:t>
            </w:r>
            <w:r>
              <w:rPr>
                <w:rFonts w:ascii="宋体" w:eastAsia="宋体" w:hAnsi="宋体" w:cs="宋体"/>
                <w:b/>
                <w:color w:val="000000"/>
                <w:sz w:val="56"/>
              </w:rPr>
              <w:t>称谓较多</w:t>
            </w:r>
          </w:p>
        </w:tc>
      </w:tr>
    </w:tbl>
    <w:p w:rsidR="003D3F0D" w:rsidRDefault="003D3F0D">
      <w:pPr>
        <w:wordWrap w:val="0"/>
        <w:spacing w:line="540" w:lineRule="exact"/>
        <w:jc w:val="left"/>
        <w:textAlignment w:val="baseline"/>
        <w:rPr>
          <w:sz w:val="60"/>
        </w:rPr>
      </w:pPr>
    </w:p>
    <w:p w:rsidR="003D3F0D" w:rsidRDefault="000A5187">
      <w:pPr>
        <w:wordWrap w:val="0"/>
        <w:spacing w:line="720" w:lineRule="atLeast"/>
        <w:ind w:left="820"/>
        <w:textAlignment w:val="baseline"/>
        <w:rPr>
          <w:sz w:val="52"/>
        </w:rPr>
      </w:pPr>
      <w:r>
        <w:rPr>
          <w:rFonts w:ascii="楷体" w:eastAsia="楷体" w:hAnsi="楷体" w:cs="楷体"/>
          <w:color w:val="000000"/>
          <w:sz w:val="52"/>
        </w:rPr>
        <w:t>·82·</w:t>
      </w:r>
    </w:p>
    <w:p w:rsidR="003D3F0D" w:rsidRDefault="003D3F0D"/>
    <w:p w:rsidR="003D3F0D" w:rsidRDefault="003D3F0D">
      <w:pPr>
        <w:sectPr w:rsidR="003D3F0D">
          <w:headerReference w:type="default" r:id="rId225"/>
          <w:footerReference w:type="default" r:id="rId226"/>
          <w:pgSz w:w="21260" w:h="31680"/>
          <w:pgMar w:top="2540" w:right="2440" w:bottom="2540" w:left="2440" w:header="2240" w:footer="2240" w:gutter="0"/>
          <w:cols w:space="720"/>
        </w:sectPr>
      </w:pPr>
    </w:p>
    <w:p w:rsidR="003D3F0D" w:rsidRDefault="000A5187">
      <w:pPr>
        <w:wordWrap w:val="0"/>
        <w:spacing w:line="920" w:lineRule="atLeast"/>
        <w:ind w:left="60" w:firstLine="1200"/>
        <w:textAlignment w:val="baseline"/>
        <w:rPr>
          <w:sz w:val="59"/>
        </w:rPr>
      </w:pPr>
      <w:r>
        <w:rPr>
          <w:rFonts w:ascii="宋体" w:eastAsia="宋体" w:hAnsi="宋体" w:cs="宋体"/>
          <w:color w:val="000000"/>
          <w:sz w:val="59"/>
        </w:rPr>
        <w:lastRenderedPageBreak/>
        <w:t>因此，亲属制度本身只需要极少量的称谓，并且成为一种主体性的制度。这意味着，所有亲属都是依照与主体的关系来称呼的，而且越是距主体远的亲属，其称谓亦越是含糊。我们能够精确地表达出我们同父亲、母亲、儿子、女儿、兄弟和姐妹的亲属关系，但是到伯舅与姨姑就已经有些含糊了，如果再涉及更远的亲属关系，在我们的语汇中就完全没有称谓可用了，这是一种自我中心制度。</w:t>
      </w:r>
    </w:p>
    <w:p w:rsidR="003D3F0D" w:rsidRDefault="000A5187">
      <w:pPr>
        <w:wordWrap w:val="0"/>
        <w:spacing w:line="920" w:lineRule="atLeast"/>
        <w:ind w:left="60" w:right="20" w:firstLine="1200"/>
        <w:textAlignment w:val="baseline"/>
        <w:rPr>
          <w:sz w:val="59"/>
        </w:rPr>
      </w:pPr>
      <w:r>
        <w:rPr>
          <w:rFonts w:ascii="宋体" w:eastAsia="宋体" w:hAnsi="宋体" w:cs="宋体"/>
          <w:color w:val="000000"/>
          <w:sz w:val="59"/>
        </w:rPr>
        <w:t>现在让我们来同汉藏地区的某些特征比较一下。在这里我们发现有两种类型的婚姻法则：一种同以上谈到过的相同，即为一般形式的交换；另一种则是一种特殊形式的交换，通常称为</w:t>
      </w:r>
      <w:r>
        <w:rPr>
          <w:rFonts w:ascii="宋体" w:eastAsia="宋体" w:hAnsi="宋体" w:cs="宋体"/>
          <w:color w:val="000000"/>
          <w:sz w:val="59"/>
        </w:rPr>
        <w:t>“</w:t>
      </w:r>
      <w:r>
        <w:rPr>
          <w:rFonts w:ascii="宋体" w:eastAsia="宋体" w:hAnsi="宋体" w:cs="宋体"/>
          <w:color w:val="000000"/>
          <w:sz w:val="59"/>
        </w:rPr>
        <w:t>换婚</w:t>
      </w:r>
      <w:r>
        <w:rPr>
          <w:rFonts w:ascii="宋体" w:eastAsia="宋体" w:hAnsi="宋体" w:cs="宋体"/>
          <w:color w:val="000000"/>
          <w:sz w:val="59"/>
        </w:rPr>
        <w:t>”</w:t>
      </w:r>
      <w:r>
        <w:rPr>
          <w:rFonts w:ascii="宋体" w:eastAsia="宋体" w:hAnsi="宋体" w:cs="宋体"/>
          <w:color w:val="000000"/>
          <w:sz w:val="59"/>
        </w:rPr>
        <w:t>，它之所以是特殊形式，因为它不能将任何数目的共同体组织在一起，而是只能将两个、四个、六个、八个</w:t>
      </w:r>
      <w:r>
        <w:rPr>
          <w:rFonts w:ascii="宋体" w:eastAsia="宋体" w:hAnsi="宋体" w:cs="宋体"/>
          <w:color w:val="000000"/>
          <w:sz w:val="59"/>
        </w:rPr>
        <w:t>——</w:t>
      </w:r>
      <w:r>
        <w:rPr>
          <w:rFonts w:ascii="宋体" w:eastAsia="宋体" w:hAnsi="宋体" w:cs="宋体"/>
          <w:color w:val="000000"/>
          <w:sz w:val="59"/>
        </w:rPr>
        <w:t>即偶数的共同体组织在一起；这种制度的运作是不能涉及奇数的。而这两种法则在这一地区是共存的。</w:t>
      </w:r>
    </w:p>
    <w:p w:rsidR="003D3F0D" w:rsidRDefault="000A5187">
      <w:pPr>
        <w:wordWrap w:val="0"/>
        <w:spacing w:line="920" w:lineRule="atLeast"/>
        <w:ind w:left="60" w:right="100" w:firstLine="1200"/>
        <w:textAlignment w:val="baseline"/>
        <w:rPr>
          <w:sz w:val="59"/>
        </w:rPr>
      </w:pPr>
      <w:r>
        <w:rPr>
          <w:rFonts w:ascii="宋体" w:eastAsia="宋体" w:hAnsi="宋体" w:cs="宋体"/>
          <w:color w:val="000000"/>
          <w:sz w:val="59"/>
        </w:rPr>
        <w:t>现在来看社会组织。在这第二个地区我们没有看到扩展家庭，但我们却看到了氏族制度的一些非常简单的类型，它们可能在数量上变得复杂化</w:t>
      </w:r>
      <w:r>
        <w:rPr>
          <w:rFonts w:ascii="宋体" w:eastAsia="宋体" w:hAnsi="宋体" w:cs="宋体"/>
          <w:color w:val="000000"/>
          <w:sz w:val="59"/>
        </w:rPr>
        <w:t>(</w:t>
      </w:r>
      <w:r>
        <w:rPr>
          <w:rFonts w:ascii="宋体" w:eastAsia="宋体" w:hAnsi="宋体" w:cs="宋体"/>
          <w:color w:val="000000"/>
          <w:sz w:val="59"/>
        </w:rPr>
        <w:t>当氏族制度分解成宗族时</w:t>
      </w:r>
      <w:r>
        <w:rPr>
          <w:rFonts w:ascii="宋体" w:eastAsia="宋体" w:hAnsi="宋体" w:cs="宋体"/>
          <w:color w:val="000000"/>
          <w:sz w:val="59"/>
        </w:rPr>
        <w:t>)</w:t>
      </w:r>
      <w:r>
        <w:rPr>
          <w:rFonts w:ascii="宋体" w:eastAsia="宋体" w:hAnsi="宋体" w:cs="宋体"/>
          <w:color w:val="000000"/>
          <w:sz w:val="59"/>
        </w:rPr>
        <w:t>，但</w:t>
      </w:r>
      <w:r>
        <w:rPr>
          <w:rFonts w:ascii="宋体" w:eastAsia="宋体" w:hAnsi="宋体" w:cs="宋体"/>
          <w:color w:val="000000"/>
          <w:sz w:val="59"/>
        </w:rPr>
        <w:t>绝不会在性质上变得复杂化，如在扩展家庭的情形中那样。</w:t>
      </w:r>
    </w:p>
    <w:p w:rsidR="003D3F0D" w:rsidRDefault="000A5187">
      <w:pPr>
        <w:wordWrap w:val="0"/>
        <w:spacing w:line="920" w:lineRule="atLeast"/>
        <w:ind w:left="60" w:right="140" w:firstLine="1200"/>
        <w:textAlignment w:val="baseline"/>
        <w:rPr>
          <w:sz w:val="59"/>
        </w:rPr>
      </w:pPr>
      <w:r>
        <w:rPr>
          <w:rFonts w:ascii="宋体" w:eastAsia="宋体" w:hAnsi="宋体" w:cs="宋体"/>
          <w:color w:val="000000"/>
          <w:sz w:val="59"/>
        </w:rPr>
        <w:t>说到亲属制度，那么亲属称谓是非常多的。你们知道，例如在中国亲属制度中，亲属称谓有几百个，甚至还可能产生出无数的称谓；任一亲属关系都能被精确地称呼出来，即使它距离主体已极为疏远也罢。这就使这个亲属制度完全成为客体性的，事实上，克罗伯很早以前就已经提出过，没有哪些亲属制度之间的区别能像印欧亲属制与中国亲属制之间的区别那样完全不同的了。</w:t>
      </w:r>
    </w:p>
    <w:p w:rsidR="003D3F0D" w:rsidRDefault="000A5187">
      <w:pPr>
        <w:wordWrap w:val="0"/>
        <w:spacing w:line="920" w:lineRule="atLeast"/>
        <w:ind w:left="60" w:right="160" w:firstLine="1200"/>
        <w:textAlignment w:val="baseline"/>
        <w:rPr>
          <w:sz w:val="59"/>
        </w:rPr>
      </w:pPr>
      <w:r>
        <w:rPr>
          <w:rFonts w:ascii="宋体" w:eastAsia="宋体" w:hAnsi="宋体" w:cs="宋体"/>
          <w:color w:val="000000"/>
          <w:sz w:val="59"/>
        </w:rPr>
        <w:t>如果我们试图解释这一现象，将有什么发现呢？我们发现，在印欧地区存在的是一种非常简单的结构</w:t>
      </w:r>
      <w:r>
        <w:rPr>
          <w:rFonts w:ascii="宋体" w:eastAsia="宋体" w:hAnsi="宋体" w:cs="宋体"/>
          <w:color w:val="000000"/>
          <w:sz w:val="59"/>
        </w:rPr>
        <w:t>(</w:t>
      </w:r>
      <w:r>
        <w:rPr>
          <w:rFonts w:ascii="宋体" w:eastAsia="宋体" w:hAnsi="宋体" w:cs="宋体"/>
          <w:color w:val="000000"/>
          <w:sz w:val="59"/>
        </w:rPr>
        <w:t>婚姻法则</w:t>
      </w:r>
      <w:r>
        <w:rPr>
          <w:rFonts w:ascii="宋体" w:eastAsia="宋体" w:hAnsi="宋体" w:cs="宋体"/>
          <w:color w:val="000000"/>
          <w:sz w:val="59"/>
        </w:rPr>
        <w:t>)</w:t>
      </w:r>
      <w:r>
        <w:rPr>
          <w:rFonts w:ascii="宋体" w:eastAsia="宋体" w:hAnsi="宋体" w:cs="宋体"/>
          <w:color w:val="000000"/>
          <w:sz w:val="59"/>
        </w:rPr>
        <w:t>，然而那</w:t>
      </w:r>
    </w:p>
    <w:p w:rsidR="003D3F0D" w:rsidRDefault="000A5187">
      <w:pPr>
        <w:wordWrap w:val="0"/>
        <w:spacing w:before="360" w:line="960" w:lineRule="atLeast"/>
        <w:ind w:right="980"/>
        <w:jc w:val="right"/>
        <w:textAlignment w:val="baseline"/>
        <w:rPr>
          <w:sz w:val="72"/>
        </w:rPr>
      </w:pPr>
      <w:r>
        <w:rPr>
          <w:rFonts w:ascii="楷体" w:eastAsia="楷体" w:hAnsi="楷体" w:cs="楷体"/>
          <w:color w:val="000000"/>
          <w:sz w:val="72"/>
        </w:rPr>
        <w:t>·83·</w:t>
      </w:r>
    </w:p>
    <w:p w:rsidR="003D3F0D" w:rsidRDefault="003D3F0D"/>
    <w:p w:rsidR="003D3F0D" w:rsidRDefault="003D3F0D">
      <w:pPr>
        <w:sectPr w:rsidR="003D3F0D">
          <w:headerReference w:type="default" r:id="rId227"/>
          <w:footerReference w:type="default" r:id="rId228"/>
          <w:pgSz w:w="21260" w:h="31680"/>
          <w:pgMar w:top="2500" w:right="2400" w:bottom="2500" w:left="2400" w:header="2200" w:footer="2200" w:gutter="0"/>
          <w:cols w:space="720"/>
        </w:sectPr>
      </w:pPr>
    </w:p>
    <w:p w:rsidR="003D3F0D" w:rsidRDefault="000A5187">
      <w:pPr>
        <w:wordWrap w:val="0"/>
        <w:spacing w:line="920" w:lineRule="atLeast"/>
        <w:ind w:left="80"/>
        <w:textAlignment w:val="baseline"/>
        <w:rPr>
          <w:sz w:val="58"/>
        </w:rPr>
      </w:pPr>
      <w:r>
        <w:rPr>
          <w:rFonts w:ascii="宋体" w:eastAsia="宋体" w:hAnsi="宋体" w:cs="宋体"/>
          <w:color w:val="000000"/>
          <w:sz w:val="58"/>
        </w:rPr>
        <w:lastRenderedPageBreak/>
        <w:t>些应被置于这一结构之中的单位</w:t>
      </w:r>
      <w:r>
        <w:rPr>
          <w:rFonts w:ascii="宋体" w:eastAsia="宋体" w:hAnsi="宋体" w:cs="宋体"/>
          <w:color w:val="000000"/>
          <w:sz w:val="58"/>
        </w:rPr>
        <w:t>(</w:t>
      </w:r>
      <w:r>
        <w:rPr>
          <w:rFonts w:ascii="宋体" w:eastAsia="宋体" w:hAnsi="宋体" w:cs="宋体"/>
          <w:color w:val="000000"/>
          <w:sz w:val="58"/>
        </w:rPr>
        <w:t>社会组织</w:t>
      </w:r>
      <w:r>
        <w:rPr>
          <w:rFonts w:ascii="宋体" w:eastAsia="宋体" w:hAnsi="宋体" w:cs="宋体"/>
          <w:color w:val="000000"/>
          <w:sz w:val="58"/>
        </w:rPr>
        <w:t>)</w:t>
      </w:r>
      <w:r>
        <w:rPr>
          <w:rFonts w:ascii="宋体" w:eastAsia="宋体" w:hAnsi="宋体" w:cs="宋体"/>
          <w:color w:val="000000"/>
          <w:sz w:val="58"/>
        </w:rPr>
        <w:t>却是数量很多和复杂的。而在汉藏地区则是由一种相反的情景占压倒优势：我们看到非常复杂的结构</w:t>
      </w:r>
      <w:r>
        <w:rPr>
          <w:rFonts w:ascii="宋体" w:eastAsia="宋体" w:hAnsi="宋体" w:cs="宋体"/>
          <w:color w:val="000000"/>
          <w:sz w:val="58"/>
        </w:rPr>
        <w:t>(</w:t>
      </w:r>
      <w:r>
        <w:rPr>
          <w:rFonts w:ascii="宋体" w:eastAsia="宋体" w:hAnsi="宋体" w:cs="宋体"/>
          <w:color w:val="000000"/>
          <w:sz w:val="58"/>
        </w:rPr>
        <w:t>婚姻法则</w:t>
      </w:r>
      <w:r>
        <w:rPr>
          <w:rFonts w:ascii="宋体" w:eastAsia="宋体" w:hAnsi="宋体" w:cs="宋体"/>
          <w:color w:val="000000"/>
          <w:sz w:val="58"/>
        </w:rPr>
        <w:t>)</w:t>
      </w:r>
      <w:r>
        <w:rPr>
          <w:rFonts w:ascii="宋体" w:eastAsia="宋体" w:hAnsi="宋体" w:cs="宋体"/>
          <w:color w:val="000000"/>
          <w:sz w:val="58"/>
        </w:rPr>
        <w:t>，它具有两套不同的规则，同时其单位</w:t>
      </w:r>
      <w:r>
        <w:rPr>
          <w:rFonts w:ascii="宋体" w:eastAsia="宋体" w:hAnsi="宋体" w:cs="宋体"/>
          <w:color w:val="000000"/>
          <w:sz w:val="58"/>
        </w:rPr>
        <w:t>(</w:t>
      </w:r>
      <w:r>
        <w:rPr>
          <w:rFonts w:ascii="宋体" w:eastAsia="宋体" w:hAnsi="宋体" w:cs="宋体"/>
          <w:color w:val="000000"/>
          <w:sz w:val="58"/>
        </w:rPr>
        <w:t>社会组织</w:t>
      </w:r>
      <w:r>
        <w:rPr>
          <w:rFonts w:ascii="宋体" w:eastAsia="宋体" w:hAnsi="宋体" w:cs="宋体"/>
          <w:color w:val="000000"/>
          <w:sz w:val="58"/>
        </w:rPr>
        <w:t>)</w:t>
      </w:r>
      <w:r>
        <w:rPr>
          <w:rFonts w:ascii="宋体" w:eastAsia="宋体" w:hAnsi="宋体" w:cs="宋体"/>
          <w:color w:val="000000"/>
          <w:sz w:val="58"/>
        </w:rPr>
        <w:t>却数量很少。与结构与单位的分离相适应的是，在亲属称谓水平</w:t>
      </w:r>
      <w:r>
        <w:rPr>
          <w:rFonts w:ascii="宋体" w:eastAsia="宋体" w:hAnsi="宋体" w:cs="宋体"/>
          <w:color w:val="000000"/>
          <w:sz w:val="58"/>
        </w:rPr>
        <w:t>(</w:t>
      </w:r>
      <w:r>
        <w:rPr>
          <w:rFonts w:ascii="宋体" w:eastAsia="宋体" w:hAnsi="宋体" w:cs="宋体"/>
          <w:color w:val="000000"/>
          <w:sz w:val="58"/>
        </w:rPr>
        <w:t>亦即语言学水平</w:t>
      </w:r>
      <w:r>
        <w:rPr>
          <w:rFonts w:ascii="宋体" w:eastAsia="宋体" w:hAnsi="宋体" w:cs="宋体"/>
          <w:color w:val="000000"/>
          <w:sz w:val="58"/>
        </w:rPr>
        <w:t>)</w:t>
      </w:r>
      <w:r>
        <w:rPr>
          <w:rFonts w:ascii="宋体" w:eastAsia="宋体" w:hAnsi="宋体" w:cs="宋体"/>
          <w:color w:val="000000"/>
          <w:sz w:val="58"/>
        </w:rPr>
        <w:t>上，存在着有关构架</w:t>
      </w:r>
      <w:r>
        <w:rPr>
          <w:rFonts w:ascii="宋体" w:eastAsia="宋体" w:hAnsi="宋体" w:cs="宋体"/>
          <w:color w:val="000000"/>
          <w:sz w:val="58"/>
        </w:rPr>
        <w:t>(</w:t>
      </w:r>
      <w:r>
        <w:rPr>
          <w:rFonts w:ascii="宋体" w:eastAsia="宋体" w:hAnsi="宋体" w:cs="宋体"/>
          <w:color w:val="000000"/>
          <w:sz w:val="58"/>
        </w:rPr>
        <w:t>主体性的对客体性的</w:t>
      </w:r>
      <w:r>
        <w:rPr>
          <w:rFonts w:ascii="宋体" w:eastAsia="宋体" w:hAnsi="宋体" w:cs="宋体"/>
          <w:color w:val="000000"/>
          <w:sz w:val="58"/>
        </w:rPr>
        <w:t>)</w:t>
      </w:r>
      <w:r>
        <w:rPr>
          <w:rFonts w:ascii="宋体" w:eastAsia="宋体" w:hAnsi="宋体" w:cs="宋体"/>
          <w:color w:val="000000"/>
          <w:sz w:val="58"/>
        </w:rPr>
        <w:t>和称谓本身</w:t>
      </w:r>
      <w:r>
        <w:rPr>
          <w:rFonts w:ascii="宋体" w:eastAsia="宋体" w:hAnsi="宋体" w:cs="宋体"/>
          <w:color w:val="000000"/>
          <w:sz w:val="58"/>
        </w:rPr>
        <w:t>(</w:t>
      </w:r>
      <w:r>
        <w:rPr>
          <w:rFonts w:ascii="宋体" w:eastAsia="宋体" w:hAnsi="宋体" w:cs="宋体"/>
          <w:color w:val="000000"/>
          <w:sz w:val="58"/>
        </w:rPr>
        <w:t>数量多的对数量少的</w:t>
      </w:r>
      <w:r>
        <w:rPr>
          <w:rFonts w:ascii="宋体" w:eastAsia="宋体" w:hAnsi="宋体" w:cs="宋体"/>
          <w:color w:val="000000"/>
          <w:sz w:val="58"/>
        </w:rPr>
        <w:t>)</w:t>
      </w:r>
      <w:r>
        <w:rPr>
          <w:rFonts w:ascii="宋体" w:eastAsia="宋体" w:hAnsi="宋体" w:cs="宋体"/>
          <w:color w:val="000000"/>
          <w:sz w:val="58"/>
        </w:rPr>
        <w:t>的对立的特征。于是我觉得，如果我们使用这些称谓来使所研究的情况公式化，那么至少是有可能开始同语言学家进行有益的讨论的。当我着手制定这一图表时，</w:t>
      </w:r>
      <w:r>
        <w:rPr>
          <w:rFonts w:ascii="宋体" w:eastAsia="宋体" w:hAnsi="宋体" w:cs="宋体"/>
          <w:color w:val="000000"/>
          <w:sz w:val="58"/>
        </w:rPr>
        <w:t>我不禁想起</w:t>
      </w:r>
      <w:r>
        <w:rPr>
          <w:rFonts w:ascii="宋体" w:eastAsia="宋体" w:hAnsi="宋体" w:cs="宋体"/>
          <w:color w:val="000000"/>
          <w:sz w:val="58"/>
        </w:rPr>
        <w:t>R·</w:t>
      </w:r>
      <w:r>
        <w:rPr>
          <w:rFonts w:ascii="宋体" w:eastAsia="宋体" w:hAnsi="宋体" w:cs="宋体"/>
          <w:color w:val="000000"/>
          <w:sz w:val="58"/>
        </w:rPr>
        <w:t>雅各布森在最近的大会上就印欧语系语言的结构所说的：形式与本质之间的巨大矛盾，在于规则的关系上的大量的不规则现象，以及在选择对同一思想的表达手段时的极大的自由。所有这些特征同我们在社会结构方面所指出的难道不像吗？</w:t>
      </w:r>
    </w:p>
    <w:p w:rsidR="003D3F0D" w:rsidRDefault="000A5187">
      <w:pPr>
        <w:wordWrap w:val="0"/>
        <w:spacing w:line="920" w:lineRule="atLeast"/>
        <w:ind w:right="40" w:firstLine="1260"/>
        <w:textAlignment w:val="baseline"/>
        <w:rPr>
          <w:sz w:val="58"/>
        </w:rPr>
      </w:pPr>
      <w:r>
        <w:rPr>
          <w:rFonts w:ascii="宋体" w:eastAsia="宋体" w:hAnsi="宋体" w:cs="宋体"/>
          <w:color w:val="000000"/>
          <w:sz w:val="58"/>
        </w:rPr>
        <w:t>最后，我想说，在文化与语言之间不可能完全没有关系，但也不可能有百分之百的关系。这两种情形都是不可想象的。如果这里完全没有关系，那我们就必得假设人类的心智是一种混乱之物，即在一个水平上人类心智所做的与在另一个水平上人类心智所做的之间竟完全没有联系。然而从另一方面说，如果这里的联系是百分之</w:t>
      </w:r>
      <w:r>
        <w:rPr>
          <w:rFonts w:ascii="宋体" w:eastAsia="宋体" w:hAnsi="宋体" w:cs="宋体"/>
          <w:color w:val="000000"/>
          <w:sz w:val="58"/>
        </w:rPr>
        <w:t>百的，那我们也就一定已经了解它了，因此也就不会再在这里来讨论它是否存在了。因此，在我看来最稳妥的结论是，在一定水平上的一定事物之间是存在着某种相互关系的，而我们的主要任务就是确定这些事物是什么，以及这些水平是什么。这只有通过语言学家与人类学家的密切合作才能做到。我要说这种合作的最重要的成果将既不是仅仅针对语言学的，也不是仅仅针对人类学的，或是针对它们二者的；这些成果将是针对一个更为广义的人类学的，</w:t>
      </w:r>
      <w:r>
        <w:rPr>
          <w:rFonts w:ascii="宋体" w:eastAsia="宋体" w:hAnsi="宋体" w:cs="宋体"/>
          <w:color w:val="000000"/>
          <w:sz w:val="58"/>
        </w:rPr>
        <w:t>——</w:t>
      </w:r>
      <w:r>
        <w:rPr>
          <w:rFonts w:ascii="宋体" w:eastAsia="宋体" w:hAnsi="宋体" w:cs="宋体"/>
          <w:color w:val="000000"/>
          <w:sz w:val="58"/>
        </w:rPr>
        <w:t>即是说，是一种人的科学，它将综合所有可能被使用的不同的方法，并</w:t>
      </w:r>
    </w:p>
    <w:p w:rsidR="003D3F0D" w:rsidRDefault="000A5187">
      <w:pPr>
        <w:wordWrap w:val="0"/>
        <w:spacing w:before="380" w:line="960" w:lineRule="atLeast"/>
        <w:ind w:left="760"/>
        <w:textAlignment w:val="baseline"/>
        <w:rPr>
          <w:sz w:val="71"/>
        </w:rPr>
      </w:pPr>
      <w:r>
        <w:rPr>
          <w:rFonts w:ascii="宋体" w:eastAsia="宋体" w:hAnsi="宋体" w:cs="宋体"/>
          <w:color w:val="000000"/>
          <w:sz w:val="71"/>
        </w:rPr>
        <w:t>·84·</w:t>
      </w:r>
    </w:p>
    <w:p w:rsidR="003D3F0D" w:rsidRDefault="003D3F0D"/>
    <w:p w:rsidR="003D3F0D" w:rsidRDefault="003D3F0D">
      <w:pPr>
        <w:sectPr w:rsidR="003D3F0D">
          <w:headerReference w:type="default" r:id="rId229"/>
          <w:footerReference w:type="default" r:id="rId230"/>
          <w:pgSz w:w="21260" w:h="31680"/>
          <w:pgMar w:top="2520" w:right="2440" w:bottom="2520" w:left="2440" w:header="2220" w:footer="2220" w:gutter="0"/>
          <w:cols w:space="720"/>
        </w:sectPr>
      </w:pPr>
    </w:p>
    <w:p w:rsidR="003D3F0D" w:rsidRDefault="000A5187">
      <w:pPr>
        <w:wordWrap w:val="0"/>
        <w:spacing w:before="40" w:line="1020" w:lineRule="atLeast"/>
        <w:ind w:firstLine="20"/>
        <w:textAlignment w:val="baseline"/>
        <w:rPr>
          <w:sz w:val="58"/>
        </w:rPr>
      </w:pPr>
      <w:r>
        <w:rPr>
          <w:rFonts w:ascii="宋体" w:eastAsia="宋体" w:hAnsi="宋体" w:cs="宋体"/>
          <w:color w:val="000000"/>
          <w:sz w:val="58"/>
        </w:rPr>
        <w:lastRenderedPageBreak/>
        <w:t>且将提供我们的未经邀请的客人</w:t>
      </w:r>
      <w:r>
        <w:rPr>
          <w:rFonts w:ascii="宋体" w:eastAsia="宋体" w:hAnsi="宋体" w:cs="宋体"/>
          <w:color w:val="000000"/>
          <w:sz w:val="58"/>
        </w:rPr>
        <w:t>———</w:t>
      </w:r>
      <w:r>
        <w:rPr>
          <w:rFonts w:ascii="宋体" w:eastAsia="宋体" w:hAnsi="宋体" w:cs="宋体"/>
          <w:color w:val="000000"/>
          <w:sz w:val="58"/>
        </w:rPr>
        <w:t>人类心智所据以工作的方法的线索。</w:t>
      </w: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3D3F0D">
      <w:pPr>
        <w:wordWrap w:val="0"/>
        <w:spacing w:line="1020" w:lineRule="exact"/>
        <w:textAlignment w:val="baseline"/>
        <w:rPr>
          <w:sz w:val="58"/>
        </w:rPr>
      </w:pPr>
    </w:p>
    <w:p w:rsidR="003D3F0D" w:rsidRDefault="000A5187">
      <w:pPr>
        <w:wordWrap w:val="0"/>
        <w:spacing w:line="880" w:lineRule="atLeast"/>
        <w:ind w:right="1600"/>
        <w:jc w:val="right"/>
        <w:textAlignment w:val="baseline"/>
        <w:rPr>
          <w:sz w:val="65"/>
        </w:rPr>
      </w:pPr>
      <w:r>
        <w:rPr>
          <w:rFonts w:ascii="黑体" w:eastAsia="黑体" w:hAnsi="黑体" w:cs="黑体"/>
          <w:color w:val="000000"/>
          <w:sz w:val="65"/>
        </w:rPr>
        <w:t>·85·</w:t>
      </w:r>
    </w:p>
    <w:p w:rsidR="003D3F0D" w:rsidRDefault="003D3F0D"/>
    <w:p w:rsidR="003D3F0D" w:rsidRDefault="003D3F0D">
      <w:pPr>
        <w:sectPr w:rsidR="003D3F0D">
          <w:headerReference w:type="default" r:id="rId231"/>
          <w:footerReference w:type="default" r:id="rId232"/>
          <w:pgSz w:w="21700" w:h="31680"/>
          <w:pgMar w:top="2440" w:right="2700" w:bottom="2440" w:left="2700" w:header="2140" w:footer="2140" w:gutter="0"/>
          <w:cols w:space="720"/>
        </w:sectPr>
      </w:pPr>
    </w:p>
    <w:p w:rsidR="003D3F0D" w:rsidRDefault="000A5187">
      <w:pPr>
        <w:wordWrap w:val="0"/>
        <w:spacing w:before="3100" w:line="960" w:lineRule="atLeast"/>
        <w:jc w:val="center"/>
        <w:textAlignment w:val="baseline"/>
        <w:rPr>
          <w:sz w:val="68"/>
        </w:rPr>
      </w:pPr>
      <w:r>
        <w:rPr>
          <w:rFonts w:ascii="宋体" w:eastAsia="宋体" w:hAnsi="宋体" w:cs="宋体"/>
          <w:color w:val="000000"/>
          <w:sz w:val="68"/>
        </w:rPr>
        <w:lastRenderedPageBreak/>
        <w:t>第五章</w:t>
      </w:r>
      <w:r>
        <w:rPr>
          <w:rFonts w:ascii="宋体" w:eastAsia="宋体" w:hAnsi="宋体" w:cs="宋体"/>
          <w:color w:val="000000"/>
          <w:sz w:val="68"/>
        </w:rPr>
        <w:t xml:space="preserve">  </w:t>
      </w:r>
      <w:r>
        <w:rPr>
          <w:rFonts w:ascii="宋体" w:eastAsia="宋体" w:hAnsi="宋体" w:cs="宋体"/>
          <w:color w:val="000000"/>
          <w:sz w:val="68"/>
        </w:rPr>
        <w:t>对第三章和第四章的附记</w:t>
      </w:r>
    </w:p>
    <w:p w:rsidR="003D3F0D" w:rsidRDefault="003D3F0D">
      <w:pPr>
        <w:wordWrap w:val="0"/>
        <w:spacing w:line="980" w:lineRule="exact"/>
        <w:jc w:val="center"/>
        <w:textAlignment w:val="baseline"/>
        <w:rPr>
          <w:sz w:val="58"/>
        </w:rPr>
      </w:pPr>
    </w:p>
    <w:p w:rsidR="003D3F0D" w:rsidRDefault="000A5187">
      <w:pPr>
        <w:wordWrap w:val="0"/>
        <w:spacing w:line="960" w:lineRule="atLeast"/>
        <w:ind w:left="100" w:firstLine="1240"/>
        <w:textAlignment w:val="baseline"/>
        <w:rPr>
          <w:sz w:val="58"/>
        </w:rPr>
      </w:pPr>
      <w:r>
        <w:rPr>
          <w:rFonts w:ascii="宋体" w:eastAsia="宋体" w:hAnsi="宋体" w:cs="宋体"/>
          <w:color w:val="000000"/>
          <w:sz w:val="58"/>
        </w:rPr>
        <w:t>在刊登古尔维奇的那篇部分地是针对我的文章的那一期《国际社会学杂志》上，有一篇豪德里柯特和格拉奈的文章，其所包含的资料更为重要，而其思想亦表达得更为准确。</w:t>
      </w:r>
      <w:r>
        <w:rPr>
          <w:rFonts w:ascii="宋体" w:eastAsia="宋体" w:hAnsi="宋体" w:cs="宋体"/>
          <w:color w:val="000000"/>
          <w:sz w:val="58"/>
        </w:rPr>
        <w:t>①</w:t>
      </w:r>
      <w:r>
        <w:rPr>
          <w:rFonts w:ascii="宋体" w:eastAsia="宋体" w:hAnsi="宋体" w:cs="宋体"/>
          <w:color w:val="000000"/>
          <w:sz w:val="58"/>
        </w:rPr>
        <w:t>如果他们在写这篇文章之前就熟悉我关于语言与社会关系问题的两篇论文，而不是只了解其中的第一篇，那我将很容易与他们取</w:t>
      </w:r>
      <w:r>
        <w:rPr>
          <w:rFonts w:ascii="宋体" w:eastAsia="宋体" w:hAnsi="宋体" w:cs="宋体"/>
          <w:color w:val="000000"/>
          <w:sz w:val="58"/>
        </w:rPr>
        <w:t>得一致的意见。这两篇论文是一个整体，因为第二篇回答了当第一篇发表之后在美国引起的一些批评意见。基于这一理由，本书将它们编在了一起。</w:t>
      </w:r>
      <w:r>
        <w:rPr>
          <w:rFonts w:ascii="宋体" w:eastAsia="宋体" w:hAnsi="宋体" w:cs="宋体"/>
          <w:color w:val="000000"/>
          <w:sz w:val="58"/>
        </w:rPr>
        <w:t>②</w:t>
      </w:r>
    </w:p>
    <w:p w:rsidR="003D3F0D" w:rsidRDefault="000A5187">
      <w:pPr>
        <w:wordWrap w:val="0"/>
        <w:spacing w:line="960" w:lineRule="atLeast"/>
        <w:ind w:left="100" w:right="100" w:firstLine="1240"/>
        <w:textAlignment w:val="baseline"/>
        <w:rPr>
          <w:sz w:val="58"/>
        </w:rPr>
      </w:pPr>
      <w:r>
        <w:rPr>
          <w:rFonts w:ascii="宋体" w:eastAsia="宋体" w:hAnsi="宋体" w:cs="宋体"/>
          <w:color w:val="000000"/>
          <w:sz w:val="58"/>
        </w:rPr>
        <w:t>同时我也应向豪德里柯特和格拉奈承认，由于这两篇文章，一篇是用英文写的，另一篇则是以英语宣读后据录音整理的，因此有时表达得并不如我希望的那样准确。对于这些涉及我论点的错误我应负的责任比我的论敌更多。但总的说来，我感到他们的主要错误是在于采取了过于谨慎的立场。</w:t>
      </w:r>
    </w:p>
    <w:p w:rsidR="003D3F0D" w:rsidRDefault="000A5187">
      <w:pPr>
        <w:wordWrap w:val="0"/>
        <w:spacing w:line="960" w:lineRule="atLeast"/>
        <w:ind w:right="140" w:firstLine="1240"/>
        <w:textAlignment w:val="baseline"/>
        <w:rPr>
          <w:sz w:val="58"/>
        </w:rPr>
      </w:pPr>
      <w:r>
        <w:rPr>
          <w:rFonts w:ascii="宋体" w:eastAsia="宋体" w:hAnsi="宋体" w:cs="宋体"/>
          <w:color w:val="000000"/>
          <w:sz w:val="58"/>
        </w:rPr>
        <w:t>显然是由于受结构语言学的迅速发展的干扰，他们试图明确地区分开语言科学与语言学。他们说，前者</w:t>
      </w:r>
      <w:r>
        <w:rPr>
          <w:rFonts w:ascii="宋体" w:eastAsia="宋体" w:hAnsi="宋体" w:cs="宋体"/>
          <w:color w:val="000000"/>
          <w:sz w:val="58"/>
        </w:rPr>
        <w:t>“</w:t>
      </w:r>
      <w:r>
        <w:rPr>
          <w:rFonts w:ascii="宋体" w:eastAsia="宋体" w:hAnsi="宋体" w:cs="宋体"/>
          <w:color w:val="000000"/>
          <w:sz w:val="58"/>
        </w:rPr>
        <w:t>比语言学更一般，但却不包括它</w:t>
      </w:r>
      <w:r>
        <w:rPr>
          <w:rFonts w:ascii="宋体" w:eastAsia="宋体" w:hAnsi="宋体" w:cs="宋体"/>
          <w:color w:val="000000"/>
          <w:sz w:val="58"/>
        </w:rPr>
        <w:t>；其发展乃是在不同的水平上；其不使用与语言学相同的概念或</w:t>
      </w:r>
      <w:r>
        <w:rPr>
          <w:rFonts w:ascii="宋体" w:eastAsia="宋体" w:hAnsi="宋体" w:cs="宋体"/>
          <w:color w:val="000000"/>
          <w:sz w:val="58"/>
        </w:rPr>
        <w:t>(</w:t>
      </w:r>
      <w:r>
        <w:rPr>
          <w:rFonts w:ascii="宋体" w:eastAsia="宋体" w:hAnsi="宋体" w:cs="宋体"/>
          <w:color w:val="000000"/>
          <w:sz w:val="58"/>
        </w:rPr>
        <w:t>最终地</w:t>
      </w:r>
      <w:r>
        <w:rPr>
          <w:rFonts w:ascii="宋体" w:eastAsia="宋体" w:hAnsi="宋体" w:cs="宋体"/>
          <w:color w:val="000000"/>
          <w:sz w:val="58"/>
        </w:rPr>
        <w:t>)</w:t>
      </w:r>
      <w:r>
        <w:rPr>
          <w:rFonts w:ascii="宋体" w:eastAsia="宋体" w:hAnsi="宋体" w:cs="宋体"/>
          <w:color w:val="000000"/>
          <w:sz w:val="58"/>
        </w:rPr>
        <w:t>相同的方法。</w:t>
      </w:r>
      <w:r>
        <w:rPr>
          <w:rFonts w:ascii="宋体" w:eastAsia="宋体" w:hAnsi="宋体" w:cs="宋体"/>
          <w:color w:val="000000"/>
          <w:sz w:val="58"/>
        </w:rPr>
        <w:t>”</w:t>
      </w:r>
      <w:r>
        <w:rPr>
          <w:rFonts w:ascii="宋体" w:eastAsia="宋体" w:hAnsi="宋体" w:cs="宋体"/>
          <w:color w:val="000000"/>
          <w:sz w:val="58"/>
        </w:rPr>
        <w:t>这在一定的条件下确是如此。但是这种区分将使人类学家在从事研究时有权</w:t>
      </w:r>
      <w:r>
        <w:rPr>
          <w:rFonts w:ascii="宋体" w:eastAsia="宋体" w:hAnsi="宋体" w:cs="宋体"/>
          <w:color w:val="000000"/>
          <w:sz w:val="58"/>
        </w:rPr>
        <w:t>(</w:t>
      </w:r>
      <w:r>
        <w:rPr>
          <w:rFonts w:ascii="宋体" w:eastAsia="宋体" w:hAnsi="宋体" w:cs="宋体"/>
          <w:color w:val="000000"/>
          <w:sz w:val="58"/>
        </w:rPr>
        <w:t>这</w:t>
      </w:r>
    </w:p>
    <w:p w:rsidR="003D3F0D" w:rsidRDefault="003D3F0D">
      <w:pPr>
        <w:wordWrap w:val="0"/>
        <w:spacing w:line="640" w:lineRule="exact"/>
        <w:textAlignment w:val="baseline"/>
        <w:rPr>
          <w:sz w:val="44"/>
        </w:rPr>
      </w:pPr>
    </w:p>
    <w:p w:rsidR="003D3F0D" w:rsidRDefault="000A5187">
      <w:pPr>
        <w:wordWrap w:val="0"/>
        <w:spacing w:line="620" w:lineRule="atLeast"/>
        <w:ind w:right="220" w:firstLine="880"/>
        <w:textAlignment w:val="baseline"/>
        <w:rPr>
          <w:sz w:val="44"/>
        </w:rPr>
      </w:pPr>
      <w:r>
        <w:rPr>
          <w:rFonts w:ascii="仿宋" w:eastAsia="仿宋" w:hAnsi="仿宋" w:cs="仿宋"/>
          <w:color w:val="000000"/>
          <w:sz w:val="44"/>
        </w:rPr>
        <w:t>①</w:t>
      </w:r>
      <w:r>
        <w:rPr>
          <w:rFonts w:ascii="仿宋" w:eastAsia="仿宋" w:hAnsi="仿宋" w:cs="仿宋"/>
          <w:b/>
          <w:color w:val="000000"/>
          <w:sz w:val="44"/>
        </w:rPr>
        <w:t xml:space="preserve"> </w:t>
      </w:r>
      <w:r>
        <w:rPr>
          <w:rFonts w:ascii="仿宋" w:eastAsia="仿宋" w:hAnsi="仿宋" w:cs="仿宋"/>
          <w:color w:val="000000"/>
          <w:sz w:val="44"/>
        </w:rPr>
        <w:t>A·G·</w:t>
      </w:r>
      <w:r>
        <w:rPr>
          <w:rFonts w:ascii="仿宋" w:eastAsia="仿宋" w:hAnsi="仿宋" w:cs="仿宋"/>
          <w:color w:val="000000"/>
          <w:sz w:val="44"/>
        </w:rPr>
        <w:t>豪德里柯特和</w:t>
      </w:r>
      <w:r>
        <w:rPr>
          <w:rFonts w:ascii="仿宋" w:eastAsia="仿宋" w:hAnsi="仿宋" w:cs="仿宋"/>
          <w:color w:val="000000"/>
          <w:sz w:val="44"/>
        </w:rPr>
        <w:t>G·</w:t>
      </w:r>
      <w:r>
        <w:rPr>
          <w:rFonts w:ascii="仿宋" w:eastAsia="仿宋" w:hAnsi="仿宋" w:cs="仿宋"/>
          <w:color w:val="000000"/>
          <w:sz w:val="44"/>
        </w:rPr>
        <w:t>格拉奈：</w:t>
      </w:r>
      <w:r>
        <w:rPr>
          <w:rFonts w:ascii="仿宋" w:eastAsia="仿宋" w:hAnsi="仿宋" w:cs="仿宋"/>
          <w:color w:val="000000"/>
          <w:sz w:val="44"/>
        </w:rPr>
        <w:t>“</w:t>
      </w:r>
      <w:r>
        <w:rPr>
          <w:rFonts w:ascii="仿宋" w:eastAsia="仿宋" w:hAnsi="仿宋" w:cs="仿宋"/>
          <w:color w:val="000000"/>
          <w:sz w:val="44"/>
        </w:rPr>
        <w:t>语言学与社会学</w:t>
      </w:r>
      <w:r>
        <w:rPr>
          <w:rFonts w:ascii="仿宋" w:eastAsia="仿宋" w:hAnsi="仿宋" w:cs="仿宋"/>
          <w:color w:val="000000"/>
          <w:sz w:val="44"/>
        </w:rPr>
        <w:t>”</w:t>
      </w:r>
      <w:r>
        <w:rPr>
          <w:rFonts w:ascii="仿宋" w:eastAsia="仿宋" w:hAnsi="仿宋" w:cs="仿宋"/>
          <w:color w:val="000000"/>
          <w:sz w:val="44"/>
        </w:rPr>
        <w:t>，《国际社会学杂志》，第</w:t>
      </w:r>
      <w:r>
        <w:rPr>
          <w:rFonts w:ascii="仿宋" w:eastAsia="仿宋" w:hAnsi="仿宋" w:cs="仿宋"/>
          <w:color w:val="000000"/>
          <w:sz w:val="44"/>
        </w:rPr>
        <w:t>19</w:t>
      </w:r>
      <w:r>
        <w:rPr>
          <w:rFonts w:ascii="仿宋" w:eastAsia="仿宋" w:hAnsi="仿宋" w:cs="仿宋"/>
          <w:color w:val="000000"/>
          <w:sz w:val="44"/>
        </w:rPr>
        <w:t>号</w:t>
      </w:r>
      <w:r>
        <w:rPr>
          <w:rFonts w:ascii="仿宋" w:eastAsia="仿宋" w:hAnsi="仿宋" w:cs="仿宋"/>
          <w:color w:val="000000"/>
          <w:sz w:val="44"/>
        </w:rPr>
        <w:t>(1955)</w:t>
      </w:r>
      <w:r>
        <w:rPr>
          <w:rFonts w:ascii="仿宋" w:eastAsia="仿宋" w:hAnsi="仿宋" w:cs="仿宋"/>
          <w:color w:val="000000"/>
          <w:sz w:val="44"/>
        </w:rPr>
        <w:t>，第</w:t>
      </w:r>
      <w:r>
        <w:rPr>
          <w:rFonts w:ascii="仿宋" w:eastAsia="仿宋" w:hAnsi="仿宋" w:cs="仿宋"/>
          <w:color w:val="000000"/>
          <w:sz w:val="44"/>
        </w:rPr>
        <w:t>114—129</w:t>
      </w:r>
      <w:r>
        <w:rPr>
          <w:rFonts w:ascii="仿宋" w:eastAsia="仿宋" w:hAnsi="仿宋" w:cs="仿宋"/>
          <w:color w:val="000000"/>
          <w:sz w:val="44"/>
        </w:rPr>
        <w:t>页，有关古尔维奇的文章，见该卷第</w:t>
      </w:r>
      <w:r>
        <w:rPr>
          <w:rFonts w:ascii="仿宋" w:eastAsia="仿宋" w:hAnsi="仿宋" w:cs="仿宋"/>
          <w:color w:val="000000"/>
          <w:sz w:val="44"/>
        </w:rPr>
        <w:t>16</w:t>
      </w:r>
      <w:r>
        <w:rPr>
          <w:rFonts w:ascii="仿宋" w:eastAsia="仿宋" w:hAnsi="仿宋" w:cs="仿宋"/>
          <w:color w:val="000000"/>
          <w:sz w:val="44"/>
        </w:rPr>
        <w:t>章。</w:t>
      </w:r>
    </w:p>
    <w:p w:rsidR="003D3F0D" w:rsidRDefault="000A5187">
      <w:pPr>
        <w:wordWrap w:val="0"/>
        <w:spacing w:line="620" w:lineRule="atLeast"/>
        <w:ind w:left="860" w:firstLine="20"/>
        <w:textAlignment w:val="baseline"/>
        <w:rPr>
          <w:sz w:val="44"/>
        </w:rPr>
      </w:pPr>
      <w:r>
        <w:rPr>
          <w:rFonts w:ascii="仿宋" w:eastAsia="仿宋" w:hAnsi="仿宋" w:cs="仿宋"/>
          <w:color w:val="000000"/>
          <w:sz w:val="44"/>
        </w:rPr>
        <w:t>②</w:t>
      </w:r>
      <w:r>
        <w:rPr>
          <w:rFonts w:ascii="仿宋" w:eastAsia="仿宋" w:hAnsi="仿宋" w:cs="仿宋"/>
          <w:b/>
          <w:color w:val="000000"/>
          <w:sz w:val="44"/>
        </w:rPr>
        <w:t xml:space="preserve"> </w:t>
      </w:r>
      <w:r>
        <w:rPr>
          <w:rFonts w:ascii="仿宋" w:eastAsia="仿宋" w:hAnsi="仿宋" w:cs="仿宋"/>
          <w:color w:val="000000"/>
          <w:sz w:val="44"/>
        </w:rPr>
        <w:t>见本书第</w:t>
      </w:r>
      <w:r>
        <w:rPr>
          <w:rFonts w:ascii="仿宋" w:eastAsia="仿宋" w:hAnsi="仿宋" w:cs="仿宋"/>
          <w:color w:val="000000"/>
          <w:sz w:val="44"/>
        </w:rPr>
        <w:t>3</w:t>
      </w:r>
      <w:r>
        <w:rPr>
          <w:rFonts w:ascii="仿宋" w:eastAsia="仿宋" w:hAnsi="仿宋" w:cs="仿宋"/>
          <w:color w:val="000000"/>
          <w:sz w:val="44"/>
        </w:rPr>
        <w:t>章和第</w:t>
      </w:r>
      <w:r>
        <w:rPr>
          <w:rFonts w:ascii="仿宋" w:eastAsia="仿宋" w:hAnsi="仿宋" w:cs="仿宋"/>
          <w:color w:val="000000"/>
          <w:sz w:val="44"/>
        </w:rPr>
        <w:t>4</w:t>
      </w:r>
      <w:r>
        <w:rPr>
          <w:rFonts w:ascii="仿宋" w:eastAsia="仿宋" w:hAnsi="仿宋" w:cs="仿宋"/>
          <w:color w:val="000000"/>
          <w:sz w:val="44"/>
        </w:rPr>
        <w:t>章。</w:t>
      </w:r>
    </w:p>
    <w:p w:rsidR="003D3F0D" w:rsidRDefault="000A5187">
      <w:pPr>
        <w:wordWrap w:val="0"/>
        <w:spacing w:before="440" w:line="840" w:lineRule="atLeast"/>
        <w:ind w:left="740"/>
        <w:textAlignment w:val="baseline"/>
        <w:rPr>
          <w:sz w:val="63"/>
        </w:rPr>
      </w:pPr>
      <w:r>
        <w:rPr>
          <w:rFonts w:ascii="宋体" w:eastAsia="宋体" w:hAnsi="宋体" w:cs="宋体"/>
          <w:color w:val="000000"/>
          <w:sz w:val="63"/>
        </w:rPr>
        <w:t>·86</w:t>
      </w:r>
      <w:r>
        <w:rPr>
          <w:rFonts w:ascii="宋体" w:eastAsia="宋体" w:hAnsi="宋体" w:cs="宋体"/>
          <w:b/>
          <w:color w:val="000000"/>
          <w:sz w:val="63"/>
        </w:rPr>
        <w:t xml:space="preserve"> </w:t>
      </w:r>
      <w:r>
        <w:rPr>
          <w:rFonts w:ascii="宋体" w:eastAsia="宋体" w:hAnsi="宋体" w:cs="宋体"/>
          <w:color w:val="000000"/>
          <w:sz w:val="63"/>
        </w:rPr>
        <w:t>·</w:t>
      </w:r>
    </w:p>
    <w:p w:rsidR="003D3F0D" w:rsidRDefault="003D3F0D"/>
    <w:p w:rsidR="003D3F0D" w:rsidRDefault="003D3F0D">
      <w:pPr>
        <w:sectPr w:rsidR="003D3F0D">
          <w:headerReference w:type="default" r:id="rId233"/>
          <w:footerReference w:type="default" r:id="rId234"/>
          <w:pgSz w:w="21260" w:h="31680"/>
          <w:pgMar w:top="2460" w:right="2380" w:bottom="2460" w:left="2380" w:header="2160" w:footer="2160" w:gutter="0"/>
          <w:cols w:space="720"/>
        </w:sectPr>
      </w:pPr>
    </w:p>
    <w:p w:rsidR="003D3F0D" w:rsidRDefault="000A5187">
      <w:pPr>
        <w:wordWrap w:val="0"/>
        <w:spacing w:before="80" w:line="940" w:lineRule="atLeast"/>
        <w:ind w:left="20" w:firstLine="60"/>
        <w:textAlignment w:val="baseline"/>
        <w:rPr>
          <w:sz w:val="59"/>
        </w:rPr>
      </w:pPr>
      <w:r>
        <w:rPr>
          <w:rFonts w:ascii="仿宋" w:eastAsia="仿宋" w:hAnsi="仿宋" w:cs="仿宋"/>
          <w:color w:val="000000"/>
          <w:sz w:val="59"/>
        </w:rPr>
        <w:lastRenderedPageBreak/>
        <w:t>种权利在此似乎是无须争辩的</w:t>
      </w:r>
      <w:r>
        <w:rPr>
          <w:rFonts w:ascii="仿宋" w:eastAsia="仿宋" w:hAnsi="仿宋" w:cs="仿宋"/>
          <w:color w:val="000000"/>
          <w:sz w:val="59"/>
        </w:rPr>
        <w:t>)</w:t>
      </w:r>
      <w:r>
        <w:rPr>
          <w:rFonts w:ascii="仿宋" w:eastAsia="仿宋" w:hAnsi="仿宋" w:cs="仿宋"/>
          <w:color w:val="000000"/>
          <w:sz w:val="59"/>
        </w:rPr>
        <w:t>直接涉及语言科学，正如作者恰当表达的那样，</w:t>
      </w:r>
      <w:r>
        <w:rPr>
          <w:rFonts w:ascii="仿宋" w:eastAsia="仿宋" w:hAnsi="仿宋" w:cs="仿宋"/>
          <w:color w:val="000000"/>
          <w:sz w:val="59"/>
        </w:rPr>
        <w:t>“</w:t>
      </w:r>
      <w:r>
        <w:rPr>
          <w:rFonts w:ascii="仿宋" w:eastAsia="仿宋" w:hAnsi="仿宋" w:cs="仿宋"/>
          <w:color w:val="000000"/>
          <w:sz w:val="59"/>
        </w:rPr>
        <w:t>整个无限的现实或可能的交往体系</w:t>
      </w:r>
      <w:r>
        <w:rPr>
          <w:rFonts w:ascii="仿宋" w:eastAsia="仿宋" w:hAnsi="仿宋" w:cs="仿宋"/>
          <w:color w:val="000000"/>
          <w:sz w:val="59"/>
        </w:rPr>
        <w:t>”</w:t>
      </w:r>
      <w:r>
        <w:rPr>
          <w:rFonts w:ascii="仿宋" w:eastAsia="仿宋" w:hAnsi="仿宋" w:cs="仿宋"/>
          <w:color w:val="000000"/>
          <w:sz w:val="59"/>
        </w:rPr>
        <w:t>，也就</w:t>
      </w:r>
      <w:r>
        <w:rPr>
          <w:rFonts w:ascii="仿宋" w:eastAsia="仿宋" w:hAnsi="仿宋" w:cs="仿宋"/>
          <w:color w:val="000000"/>
          <w:sz w:val="59"/>
        </w:rPr>
        <w:t>是那些</w:t>
      </w:r>
      <w:r>
        <w:rPr>
          <w:rFonts w:ascii="仿宋" w:eastAsia="仿宋" w:hAnsi="仿宋" w:cs="仿宋"/>
          <w:color w:val="000000"/>
          <w:sz w:val="59"/>
        </w:rPr>
        <w:t>“</w:t>
      </w:r>
      <w:r>
        <w:rPr>
          <w:rFonts w:ascii="仿宋" w:eastAsia="仿宋" w:hAnsi="仿宋" w:cs="仿宋"/>
          <w:color w:val="000000"/>
          <w:sz w:val="59"/>
        </w:rPr>
        <w:t>除语言系统之外的符号系统</w:t>
      </w:r>
      <w:r>
        <w:rPr>
          <w:rFonts w:ascii="仿宋" w:eastAsia="仿宋" w:hAnsi="仿宋" w:cs="仿宋"/>
          <w:color w:val="000000"/>
          <w:sz w:val="59"/>
        </w:rPr>
        <w:t>”</w:t>
      </w:r>
      <w:r>
        <w:rPr>
          <w:rFonts w:ascii="仿宋" w:eastAsia="仿宋" w:hAnsi="仿宋" w:cs="仿宋"/>
          <w:color w:val="000000"/>
          <w:sz w:val="59"/>
        </w:rPr>
        <w:t>，其中包括</w:t>
      </w:r>
      <w:r>
        <w:rPr>
          <w:rFonts w:ascii="仿宋" w:eastAsia="仿宋" w:hAnsi="仿宋" w:cs="仿宋"/>
          <w:color w:val="000000"/>
          <w:sz w:val="59"/>
        </w:rPr>
        <w:t>“</w:t>
      </w:r>
      <w:r>
        <w:rPr>
          <w:rFonts w:ascii="仿宋" w:eastAsia="仿宋" w:hAnsi="仿宋" w:cs="仿宋"/>
          <w:color w:val="000000"/>
          <w:sz w:val="59"/>
        </w:rPr>
        <w:t>神话、仪式和亲属关系这些实际上可被看作是许多特殊语言的领域</w:t>
      </w:r>
      <w:r>
        <w:rPr>
          <w:rFonts w:ascii="仿宋" w:eastAsia="仿宋" w:hAnsi="仿宋" w:cs="仿宋"/>
          <w:color w:val="000000"/>
          <w:sz w:val="59"/>
        </w:rPr>
        <w:t>”</w:t>
      </w:r>
      <w:r>
        <w:rPr>
          <w:rFonts w:ascii="仿宋" w:eastAsia="仿宋" w:hAnsi="仿宋" w:cs="仿宋"/>
          <w:color w:val="000000"/>
          <w:sz w:val="59"/>
        </w:rPr>
        <w:t>；</w:t>
      </w:r>
      <w:r>
        <w:rPr>
          <w:rFonts w:ascii="仿宋" w:eastAsia="仿宋" w:hAnsi="仿宋" w:cs="仿宋"/>
          <w:color w:val="000000"/>
          <w:sz w:val="59"/>
        </w:rPr>
        <w:t>①</w:t>
      </w:r>
      <w:r>
        <w:rPr>
          <w:rFonts w:ascii="仿宋" w:eastAsia="仿宋" w:hAnsi="仿宋" w:cs="仿宋"/>
          <w:color w:val="000000"/>
          <w:sz w:val="59"/>
        </w:rPr>
        <w:t>两位作者接着又说：</w:t>
      </w:r>
      <w:r>
        <w:rPr>
          <w:rFonts w:ascii="仿宋" w:eastAsia="仿宋" w:hAnsi="仿宋" w:cs="仿宋"/>
          <w:color w:val="000000"/>
          <w:sz w:val="59"/>
        </w:rPr>
        <w:t>“</w:t>
      </w:r>
      <w:r>
        <w:rPr>
          <w:rFonts w:ascii="仿宋" w:eastAsia="仿宋" w:hAnsi="仿宋" w:cs="仿宋"/>
          <w:color w:val="000000"/>
          <w:sz w:val="59"/>
        </w:rPr>
        <w:t>因此，在不同的程度上，这些系统都应服从于结构的分析，正如对于语言系统所作的结构分析一样。正是在这种心境下，我们认识了莱维</w:t>
      </w:r>
      <w:r>
        <w:rPr>
          <w:rFonts w:ascii="仿宋" w:eastAsia="仿宋" w:hAnsi="仿宋" w:cs="仿宋"/>
          <w:color w:val="000000"/>
          <w:sz w:val="59"/>
        </w:rPr>
        <w:t>-</w:t>
      </w:r>
      <w:r>
        <w:rPr>
          <w:rFonts w:ascii="仿宋" w:eastAsia="仿宋" w:hAnsi="仿宋" w:cs="仿宋"/>
          <w:color w:val="000000"/>
          <w:sz w:val="59"/>
        </w:rPr>
        <w:t>斯特劳斯关于</w:t>
      </w:r>
      <w:r>
        <w:rPr>
          <w:rFonts w:ascii="仿宋" w:eastAsia="仿宋" w:hAnsi="仿宋" w:cs="仿宋"/>
          <w:color w:val="000000"/>
          <w:sz w:val="59"/>
        </w:rPr>
        <w:t>‘</w:t>
      </w:r>
      <w:r>
        <w:rPr>
          <w:rFonts w:ascii="仿宋" w:eastAsia="仿宋" w:hAnsi="仿宋" w:cs="仿宋"/>
          <w:color w:val="000000"/>
          <w:sz w:val="59"/>
        </w:rPr>
        <w:t>亲属制度</w:t>
      </w:r>
      <w:r>
        <w:rPr>
          <w:rFonts w:ascii="仿宋" w:eastAsia="仿宋" w:hAnsi="仿宋" w:cs="仿宋"/>
          <w:color w:val="000000"/>
          <w:sz w:val="59"/>
        </w:rPr>
        <w:t>’</w:t>
      </w:r>
      <w:r>
        <w:rPr>
          <w:rFonts w:ascii="仿宋" w:eastAsia="仿宋" w:hAnsi="仿宋" w:cs="仿宋"/>
          <w:color w:val="000000"/>
          <w:sz w:val="59"/>
        </w:rPr>
        <w:t>的著名的研究，这一研究无疑提炼和澄清了这些高度复杂的问题</w:t>
      </w:r>
      <w:r>
        <w:rPr>
          <w:rFonts w:ascii="仿宋" w:eastAsia="仿宋" w:hAnsi="仿宋" w:cs="仿宋"/>
          <w:color w:val="000000"/>
          <w:sz w:val="59"/>
        </w:rPr>
        <w:t>”</w:t>
      </w:r>
      <w:r>
        <w:rPr>
          <w:rFonts w:ascii="仿宋" w:eastAsia="仿宋" w:hAnsi="仿宋" w:cs="仿宋"/>
          <w:color w:val="000000"/>
          <w:sz w:val="59"/>
        </w:rPr>
        <w:t>。</w:t>
      </w:r>
      <w:r>
        <w:rPr>
          <w:rFonts w:ascii="仿宋" w:eastAsia="仿宋" w:hAnsi="仿宋" w:cs="仿宋"/>
          <w:color w:val="000000"/>
          <w:sz w:val="59"/>
        </w:rPr>
        <w:t>②</w:t>
      </w:r>
      <w:r>
        <w:rPr>
          <w:rFonts w:ascii="仿宋" w:eastAsia="仿宋" w:hAnsi="仿宋" w:cs="仿宋"/>
          <w:color w:val="000000"/>
          <w:sz w:val="59"/>
        </w:rPr>
        <w:t>也许我只能承认这一评价，因为我从未试图做过别的什么事，或试图将这一方法扩展到上面说到的那些领域之外去。</w:t>
      </w:r>
    </w:p>
    <w:p w:rsidR="003D3F0D" w:rsidRDefault="000A5187">
      <w:pPr>
        <w:wordWrap w:val="0"/>
        <w:spacing w:line="940" w:lineRule="atLeast"/>
        <w:ind w:left="20" w:right="60" w:firstLine="1260"/>
        <w:textAlignment w:val="baseline"/>
        <w:rPr>
          <w:sz w:val="59"/>
        </w:rPr>
      </w:pPr>
      <w:r>
        <w:rPr>
          <w:rFonts w:ascii="仿宋" w:eastAsia="仿宋" w:hAnsi="仿宋" w:cs="仿宋"/>
          <w:color w:val="000000"/>
          <w:sz w:val="59"/>
        </w:rPr>
        <w:t>然而，两位作者却在一处承认了他们在另一处通过对我的意图提出质疑的方式予</w:t>
      </w:r>
      <w:r>
        <w:rPr>
          <w:rFonts w:ascii="仿宋" w:eastAsia="仿宋" w:hAnsi="仿宋" w:cs="仿宋"/>
          <w:color w:val="000000"/>
          <w:sz w:val="59"/>
        </w:rPr>
        <w:t>以否定的东西。他们说，</w:t>
      </w:r>
      <w:r>
        <w:rPr>
          <w:rFonts w:ascii="仿宋" w:eastAsia="仿宋" w:hAnsi="仿宋" w:cs="仿宋"/>
          <w:color w:val="000000"/>
          <w:sz w:val="59"/>
        </w:rPr>
        <w:t>“</w:t>
      </w:r>
      <w:r>
        <w:rPr>
          <w:rFonts w:ascii="仿宋" w:eastAsia="仿宋" w:hAnsi="仿宋" w:cs="仿宋"/>
          <w:color w:val="000000"/>
          <w:sz w:val="59"/>
        </w:rPr>
        <w:t>用一种关于交往的一般理论的概念来解释整体社会</w:t>
      </w:r>
      <w:r>
        <w:rPr>
          <w:rFonts w:ascii="仿宋" w:eastAsia="仿宋" w:hAnsi="仿宋" w:cs="仿宋"/>
          <w:color w:val="000000"/>
          <w:sz w:val="59"/>
        </w:rPr>
        <w:t>”</w:t>
      </w:r>
      <w:r>
        <w:rPr>
          <w:rFonts w:ascii="仿宋" w:eastAsia="仿宋" w:hAnsi="仿宋" w:cs="仿宋"/>
          <w:color w:val="000000"/>
          <w:sz w:val="59"/>
        </w:rPr>
        <w:t>便等于</w:t>
      </w:r>
      <w:r>
        <w:rPr>
          <w:rFonts w:ascii="仿宋" w:eastAsia="仿宋" w:hAnsi="仿宋" w:cs="仿宋"/>
          <w:color w:val="000000"/>
          <w:sz w:val="59"/>
        </w:rPr>
        <w:t>“</w:t>
      </w:r>
      <w:r>
        <w:rPr>
          <w:rFonts w:ascii="仿宋" w:eastAsia="仿宋" w:hAnsi="仿宋" w:cs="仿宋"/>
          <w:color w:val="000000"/>
          <w:sz w:val="59"/>
        </w:rPr>
        <w:t>含蓄地</w:t>
      </w:r>
      <w:r>
        <w:rPr>
          <w:rFonts w:ascii="仿宋" w:eastAsia="仿宋" w:hAnsi="仿宋" w:cs="仿宋"/>
          <w:color w:val="000000"/>
          <w:sz w:val="59"/>
        </w:rPr>
        <w:t>(</w:t>
      </w:r>
      <w:r>
        <w:rPr>
          <w:rFonts w:ascii="仿宋" w:eastAsia="仿宋" w:hAnsi="仿宋" w:cs="仿宋"/>
          <w:color w:val="000000"/>
          <w:sz w:val="59"/>
        </w:rPr>
        <w:t>有时是明确地</w:t>
      </w:r>
      <w:r>
        <w:rPr>
          <w:rFonts w:ascii="仿宋" w:eastAsia="仿宋" w:hAnsi="仿宋" w:cs="仿宋"/>
          <w:color w:val="000000"/>
          <w:sz w:val="59"/>
        </w:rPr>
        <w:t>)</w:t>
      </w:r>
      <w:r>
        <w:rPr>
          <w:rFonts w:ascii="仿宋" w:eastAsia="仿宋" w:hAnsi="仿宋" w:cs="仿宋"/>
          <w:color w:val="000000"/>
          <w:sz w:val="59"/>
        </w:rPr>
        <w:t>将社会或文化还原成语言</w:t>
      </w:r>
      <w:r>
        <w:rPr>
          <w:rFonts w:ascii="仿宋" w:eastAsia="仿宋" w:hAnsi="仿宋" w:cs="仿宋"/>
          <w:color w:val="000000"/>
          <w:sz w:val="59"/>
        </w:rPr>
        <w:t>”</w:t>
      </w:r>
      <w:r>
        <w:rPr>
          <w:rFonts w:ascii="仿宋" w:eastAsia="仿宋" w:hAnsi="仿宋" w:cs="仿宋"/>
          <w:color w:val="000000"/>
          <w:sz w:val="59"/>
        </w:rPr>
        <w:t>。</w:t>
      </w:r>
      <w:r>
        <w:rPr>
          <w:rFonts w:ascii="仿宋" w:eastAsia="仿宋" w:hAnsi="仿宋" w:cs="仿宋"/>
          <w:color w:val="000000"/>
          <w:sz w:val="59"/>
        </w:rPr>
        <w:t>③</w:t>
      </w:r>
      <w:r>
        <w:rPr>
          <w:rFonts w:ascii="仿宋" w:eastAsia="仿宋" w:hAnsi="仿宋" w:cs="仿宋"/>
          <w:color w:val="000000"/>
          <w:sz w:val="59"/>
        </w:rPr>
        <w:t>这一批评</w:t>
      </w:r>
      <w:r>
        <w:rPr>
          <w:rFonts w:ascii="仿宋" w:eastAsia="仿宋" w:hAnsi="仿宋" w:cs="仿宋"/>
          <w:color w:val="000000"/>
          <w:sz w:val="59"/>
        </w:rPr>
        <w:t>(</w:t>
      </w:r>
      <w:r>
        <w:rPr>
          <w:rFonts w:ascii="仿宋" w:eastAsia="仿宋" w:hAnsi="仿宋" w:cs="仿宋"/>
          <w:color w:val="000000"/>
          <w:sz w:val="59"/>
        </w:rPr>
        <w:t>在这里是不点名地提出的</w:t>
      </w:r>
      <w:r>
        <w:rPr>
          <w:rFonts w:ascii="仿宋" w:eastAsia="仿宋" w:hAnsi="仿宋" w:cs="仿宋"/>
          <w:color w:val="000000"/>
          <w:sz w:val="59"/>
        </w:rPr>
        <w:t>)</w:t>
      </w:r>
      <w:r>
        <w:rPr>
          <w:rFonts w:ascii="仿宋" w:eastAsia="仿宋" w:hAnsi="仿宋" w:cs="仿宋"/>
          <w:color w:val="000000"/>
          <w:sz w:val="59"/>
        </w:rPr>
        <w:t>后来便成了直接指向我的：</w:t>
      </w:r>
      <w:r>
        <w:rPr>
          <w:rFonts w:ascii="仿宋" w:eastAsia="仿宋" w:hAnsi="仿宋" w:cs="仿宋"/>
          <w:color w:val="000000"/>
          <w:sz w:val="59"/>
        </w:rPr>
        <w:t>“</w:t>
      </w:r>
      <w:r>
        <w:rPr>
          <w:rFonts w:ascii="仿宋" w:eastAsia="仿宋" w:hAnsi="仿宋" w:cs="仿宋"/>
          <w:color w:val="000000"/>
          <w:sz w:val="59"/>
        </w:rPr>
        <w:t>克洛德</w:t>
      </w:r>
      <w:r>
        <w:rPr>
          <w:rFonts w:ascii="仿宋" w:eastAsia="仿宋" w:hAnsi="仿宋" w:cs="仿宋"/>
          <w:color w:val="000000"/>
          <w:sz w:val="59"/>
        </w:rPr>
        <w:t>·</w:t>
      </w:r>
      <w:r>
        <w:rPr>
          <w:rFonts w:ascii="仿宋" w:eastAsia="仿宋" w:hAnsi="仿宋" w:cs="仿宋"/>
          <w:color w:val="000000"/>
          <w:sz w:val="59"/>
        </w:rPr>
        <w:t>莱维</w:t>
      </w:r>
      <w:r>
        <w:rPr>
          <w:rFonts w:ascii="仿宋" w:eastAsia="仿宋" w:hAnsi="仿宋" w:cs="仿宋"/>
          <w:color w:val="000000"/>
          <w:sz w:val="59"/>
        </w:rPr>
        <w:t>-</w:t>
      </w:r>
      <w:r>
        <w:rPr>
          <w:rFonts w:ascii="仿宋" w:eastAsia="仿宋" w:hAnsi="仿宋" w:cs="仿宋"/>
          <w:color w:val="000000"/>
          <w:sz w:val="59"/>
        </w:rPr>
        <w:t>斯特劳斯明确地提出了语言和社会之间的同一性问题，并似乎是从肯定的方面来解决这一问题的</w:t>
      </w:r>
      <w:r>
        <w:rPr>
          <w:rFonts w:ascii="仿宋" w:eastAsia="仿宋" w:hAnsi="仿宋" w:cs="仿宋"/>
          <w:color w:val="000000"/>
          <w:sz w:val="59"/>
        </w:rPr>
        <w:t>”</w:t>
      </w:r>
      <w:r>
        <w:rPr>
          <w:rFonts w:ascii="仿宋" w:eastAsia="仿宋" w:hAnsi="仿宋" w:cs="仿宋"/>
          <w:color w:val="000000"/>
          <w:sz w:val="59"/>
        </w:rPr>
        <w:t>。</w:t>
      </w:r>
      <w:r>
        <w:rPr>
          <w:rFonts w:ascii="仿宋" w:eastAsia="仿宋" w:hAnsi="仿宋" w:cs="仿宋"/>
          <w:color w:val="000000"/>
          <w:sz w:val="59"/>
        </w:rPr>
        <w:t>④</w:t>
      </w:r>
      <w:r>
        <w:rPr>
          <w:rFonts w:ascii="仿宋" w:eastAsia="仿宋" w:hAnsi="仿宋" w:cs="仿宋"/>
          <w:color w:val="000000"/>
          <w:sz w:val="59"/>
        </w:rPr>
        <w:t>但是我所使用的</w:t>
      </w:r>
      <w:r>
        <w:rPr>
          <w:rFonts w:ascii="仿宋" w:eastAsia="仿宋" w:hAnsi="仿宋" w:cs="仿宋"/>
          <w:color w:val="000000"/>
          <w:sz w:val="59"/>
        </w:rPr>
        <w:t>“</w:t>
      </w:r>
      <w:r>
        <w:rPr>
          <w:rFonts w:ascii="仿宋" w:eastAsia="仿宋" w:hAnsi="仿宋" w:cs="仿宋"/>
          <w:color w:val="000000"/>
          <w:sz w:val="59"/>
        </w:rPr>
        <w:t>最内在的</w:t>
      </w:r>
      <w:r>
        <w:rPr>
          <w:rFonts w:ascii="仿宋" w:eastAsia="仿宋" w:hAnsi="仿宋" w:cs="仿宋"/>
          <w:color w:val="000000"/>
          <w:sz w:val="59"/>
        </w:rPr>
        <w:t>”</w:t>
      </w:r>
      <w:r>
        <w:rPr>
          <w:rFonts w:ascii="仿宋" w:eastAsia="仿宋" w:hAnsi="仿宋" w:cs="仿宋"/>
          <w:color w:val="000000"/>
          <w:sz w:val="59"/>
        </w:rPr>
        <w:t>这一形容词意思是指</w:t>
      </w:r>
      <w:r>
        <w:rPr>
          <w:rFonts w:ascii="仿宋" w:eastAsia="仿宋" w:hAnsi="仿宋" w:cs="仿宋"/>
          <w:color w:val="000000"/>
          <w:sz w:val="59"/>
        </w:rPr>
        <w:t>“</w:t>
      </w:r>
      <w:r>
        <w:rPr>
          <w:rFonts w:ascii="仿宋" w:eastAsia="仿宋" w:hAnsi="仿宋" w:cs="仿宋"/>
          <w:color w:val="000000"/>
          <w:sz w:val="59"/>
        </w:rPr>
        <w:t>最深刻的</w:t>
      </w:r>
      <w:r>
        <w:rPr>
          <w:rFonts w:ascii="仿宋" w:eastAsia="仿宋" w:hAnsi="仿宋" w:cs="仿宋"/>
          <w:color w:val="000000"/>
          <w:sz w:val="59"/>
        </w:rPr>
        <w:t>”</w:t>
      </w:r>
      <w:r>
        <w:rPr>
          <w:rFonts w:ascii="仿宋" w:eastAsia="仿宋" w:hAnsi="仿宋" w:cs="仿宋"/>
          <w:color w:val="000000"/>
          <w:sz w:val="59"/>
        </w:rPr>
        <w:t>，并不排斥其他一些具有较少解释价值的应用领域存在的可能性。豪德里柯特与格拉奈在这里犯的是与古尔维奇同样的错误。他们假定结构方法运用于人类学之后，是以寻求关于社会的详</w:t>
      </w:r>
      <w:r>
        <w:rPr>
          <w:rFonts w:ascii="仿宋" w:eastAsia="仿宋" w:hAnsi="仿宋" w:cs="仿宋"/>
          <w:color w:val="000000"/>
          <w:sz w:val="59"/>
        </w:rPr>
        <w:t>尽无遗的知识为目标的。这显然是荒唐的。我们只是希望从丰富多采的经验事实中获取存在</w:t>
      </w:r>
    </w:p>
    <w:p w:rsidR="003D3F0D" w:rsidRDefault="000A5187">
      <w:pPr>
        <w:wordWrap w:val="0"/>
        <w:spacing w:before="360" w:line="620" w:lineRule="atLeast"/>
        <w:ind w:left="20" w:right="200" w:firstLine="84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豪德里柯特和格拉奈：</w:t>
      </w:r>
      <w:r>
        <w:rPr>
          <w:rFonts w:ascii="宋体" w:eastAsia="宋体" w:hAnsi="宋体" w:cs="宋体"/>
          <w:color w:val="000000"/>
          <w:sz w:val="44"/>
        </w:rPr>
        <w:t>“</w:t>
      </w:r>
      <w:r>
        <w:rPr>
          <w:rFonts w:ascii="宋体" w:eastAsia="宋体" w:hAnsi="宋体" w:cs="宋体"/>
          <w:color w:val="000000"/>
          <w:sz w:val="44"/>
        </w:rPr>
        <w:t>语言学与社会学</w:t>
      </w:r>
      <w:r>
        <w:rPr>
          <w:rFonts w:ascii="宋体" w:eastAsia="宋体" w:hAnsi="宋体" w:cs="宋体"/>
          <w:color w:val="000000"/>
          <w:sz w:val="44"/>
        </w:rPr>
        <w:t>”</w:t>
      </w:r>
      <w:r>
        <w:rPr>
          <w:rFonts w:ascii="宋体" w:eastAsia="宋体" w:hAnsi="宋体" w:cs="宋体"/>
          <w:color w:val="000000"/>
          <w:sz w:val="44"/>
        </w:rPr>
        <w:t>，《国际社会学杂志》，第</w:t>
      </w:r>
      <w:r>
        <w:rPr>
          <w:rFonts w:ascii="宋体" w:eastAsia="宋体" w:hAnsi="宋体" w:cs="宋体"/>
          <w:color w:val="000000"/>
          <w:sz w:val="44"/>
        </w:rPr>
        <w:t>19</w:t>
      </w:r>
      <w:r>
        <w:rPr>
          <w:rFonts w:ascii="宋体" w:eastAsia="宋体" w:hAnsi="宋体" w:cs="宋体"/>
          <w:color w:val="000000"/>
          <w:sz w:val="44"/>
        </w:rPr>
        <w:t>号，第</w:t>
      </w:r>
      <w:r>
        <w:rPr>
          <w:rFonts w:ascii="宋体" w:eastAsia="宋体" w:hAnsi="宋体" w:cs="宋体"/>
          <w:color w:val="000000"/>
          <w:sz w:val="44"/>
        </w:rPr>
        <w:t>127</w:t>
      </w:r>
      <w:r>
        <w:rPr>
          <w:rFonts w:ascii="宋体" w:eastAsia="宋体" w:hAnsi="宋体" w:cs="宋体"/>
          <w:color w:val="000000"/>
          <w:sz w:val="44"/>
        </w:rPr>
        <w:t>页。</w:t>
      </w:r>
    </w:p>
    <w:p w:rsidR="003D3F0D" w:rsidRDefault="000A5187">
      <w:pPr>
        <w:wordWrap w:val="0"/>
        <w:spacing w:line="600" w:lineRule="atLeast"/>
        <w:ind w:left="88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同上所引。</w:t>
      </w:r>
    </w:p>
    <w:p w:rsidR="003D3F0D" w:rsidRDefault="000A5187">
      <w:pPr>
        <w:wordWrap w:val="0"/>
        <w:spacing w:line="600" w:lineRule="atLeast"/>
        <w:ind w:left="88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同上，第</w:t>
      </w:r>
      <w:r>
        <w:rPr>
          <w:rFonts w:ascii="宋体" w:eastAsia="宋体" w:hAnsi="宋体" w:cs="宋体"/>
          <w:color w:val="000000"/>
          <w:sz w:val="44"/>
        </w:rPr>
        <w:t>114</w:t>
      </w:r>
      <w:r>
        <w:rPr>
          <w:rFonts w:ascii="宋体" w:eastAsia="宋体" w:hAnsi="宋体" w:cs="宋体"/>
          <w:color w:val="000000"/>
          <w:sz w:val="44"/>
        </w:rPr>
        <w:t>页。</w:t>
      </w:r>
    </w:p>
    <w:p w:rsidR="003D3F0D" w:rsidRDefault="000A5187">
      <w:pPr>
        <w:wordWrap w:val="0"/>
        <w:spacing w:line="620" w:lineRule="atLeast"/>
        <w:ind w:left="860"/>
        <w:textAlignment w:val="baseline"/>
        <w:rPr>
          <w:sz w:val="44"/>
        </w:rPr>
      </w:pPr>
      <w:r>
        <w:rPr>
          <w:rFonts w:ascii="宋体" w:eastAsia="宋体" w:hAnsi="宋体" w:cs="宋体"/>
          <w:color w:val="000000"/>
          <w:sz w:val="44"/>
        </w:rPr>
        <w:t>④</w:t>
      </w:r>
      <w:r>
        <w:rPr>
          <w:rFonts w:ascii="宋体" w:eastAsia="宋体" w:hAnsi="宋体" w:cs="宋体"/>
          <w:b/>
          <w:color w:val="000000"/>
          <w:sz w:val="44"/>
        </w:rPr>
        <w:t xml:space="preserve">  </w:t>
      </w:r>
      <w:r>
        <w:rPr>
          <w:rFonts w:ascii="宋体" w:eastAsia="宋体" w:hAnsi="宋体" w:cs="宋体"/>
          <w:color w:val="000000"/>
          <w:sz w:val="44"/>
        </w:rPr>
        <w:t>《国际社会学杂志》，第</w:t>
      </w:r>
      <w:r>
        <w:rPr>
          <w:rFonts w:ascii="宋体" w:eastAsia="宋体" w:hAnsi="宋体" w:cs="宋体"/>
          <w:color w:val="000000"/>
          <w:sz w:val="44"/>
        </w:rPr>
        <w:t>126</w:t>
      </w:r>
      <w:r>
        <w:rPr>
          <w:rFonts w:ascii="宋体" w:eastAsia="宋体" w:hAnsi="宋体" w:cs="宋体"/>
          <w:color w:val="000000"/>
          <w:sz w:val="44"/>
        </w:rPr>
        <w:t>页。</w:t>
      </w:r>
    </w:p>
    <w:p w:rsidR="003D3F0D" w:rsidRDefault="003D3F0D">
      <w:pPr>
        <w:wordWrap w:val="0"/>
        <w:spacing w:line="540" w:lineRule="exact"/>
        <w:textAlignment w:val="baseline"/>
        <w:rPr>
          <w:sz w:val="44"/>
        </w:rPr>
      </w:pPr>
    </w:p>
    <w:p w:rsidR="003D3F0D" w:rsidRDefault="000A5187">
      <w:pPr>
        <w:wordWrap w:val="0"/>
        <w:spacing w:line="960" w:lineRule="atLeast"/>
        <w:ind w:right="980"/>
        <w:jc w:val="right"/>
        <w:textAlignment w:val="baseline"/>
        <w:rPr>
          <w:sz w:val="71"/>
        </w:rPr>
      </w:pPr>
      <w:r>
        <w:rPr>
          <w:rFonts w:ascii="楷体" w:eastAsia="楷体" w:hAnsi="楷体" w:cs="楷体"/>
          <w:color w:val="000000"/>
          <w:sz w:val="71"/>
        </w:rPr>
        <w:t>·87·</w:t>
      </w:r>
    </w:p>
    <w:p w:rsidR="003D3F0D" w:rsidRDefault="003D3F0D"/>
    <w:p w:rsidR="003D3F0D" w:rsidRDefault="003D3F0D">
      <w:pPr>
        <w:sectPr w:rsidR="003D3F0D">
          <w:headerReference w:type="default" r:id="rId235"/>
          <w:footerReference w:type="default" r:id="rId236"/>
          <w:pgSz w:w="21260" w:h="31680"/>
          <w:pgMar w:top="2400" w:right="2400" w:bottom="2400" w:left="2400" w:header="2100" w:footer="2100" w:gutter="0"/>
          <w:cols w:space="720"/>
        </w:sectPr>
      </w:pPr>
    </w:p>
    <w:p w:rsidR="003D3F0D" w:rsidRDefault="000A5187">
      <w:pPr>
        <w:wordWrap w:val="0"/>
        <w:spacing w:before="80" w:line="920" w:lineRule="atLeast"/>
        <w:ind w:left="20" w:firstLine="20"/>
        <w:textAlignment w:val="baseline"/>
        <w:rPr>
          <w:sz w:val="58"/>
        </w:rPr>
      </w:pPr>
      <w:r>
        <w:rPr>
          <w:rFonts w:ascii="宋体" w:eastAsia="宋体" w:hAnsi="宋体" w:cs="宋体"/>
          <w:color w:val="000000"/>
          <w:sz w:val="58"/>
        </w:rPr>
        <w:lastRenderedPageBreak/>
        <w:t>于不同时间与不同地点上的常量，而这些经验事实总是要超出我们观察与描述的能力的。在进行这种研究时，我们的工作是同语言学家相似的，因此豪德里柯特与格拉奈坚持要把对特殊</w:t>
      </w:r>
      <w:r>
        <w:rPr>
          <w:rFonts w:ascii="宋体" w:eastAsia="宋体" w:hAnsi="宋体" w:cs="宋体"/>
          <w:color w:val="000000"/>
          <w:sz w:val="58"/>
        </w:rPr>
        <w:t>方言的研究与对语言的研究区分开来的企图看来是非常脆弱的。正如雅各布森和哈利指出的：</w:t>
      </w:r>
    </w:p>
    <w:p w:rsidR="003D3F0D" w:rsidRDefault="003D3F0D">
      <w:pPr>
        <w:wordWrap w:val="0"/>
        <w:spacing w:line="940" w:lineRule="exact"/>
        <w:textAlignment w:val="baseline"/>
        <w:rPr>
          <w:sz w:val="58"/>
        </w:rPr>
      </w:pPr>
    </w:p>
    <w:p w:rsidR="003D3F0D" w:rsidRDefault="000A5187">
      <w:pPr>
        <w:wordWrap w:val="0"/>
        <w:spacing w:line="920" w:lineRule="atLeast"/>
        <w:ind w:left="1260" w:right="1240" w:firstLine="1180"/>
        <w:textAlignment w:val="baseline"/>
        <w:rPr>
          <w:sz w:val="58"/>
        </w:rPr>
      </w:pPr>
      <w:r>
        <w:rPr>
          <w:rFonts w:ascii="仿宋" w:eastAsia="仿宋" w:hAnsi="仿宋" w:cs="仿宋"/>
          <w:color w:val="000000"/>
          <w:sz w:val="58"/>
        </w:rPr>
        <w:t>“……</w:t>
      </w:r>
      <w:r>
        <w:rPr>
          <w:rFonts w:ascii="仿宋" w:eastAsia="仿宋" w:hAnsi="仿宋" w:cs="仿宋"/>
          <w:color w:val="000000"/>
          <w:sz w:val="58"/>
        </w:rPr>
        <w:t>被发现的法则的数量不断增加，为解决作为</w:t>
      </w:r>
      <w:r>
        <w:rPr>
          <w:rFonts w:ascii="仿宋" w:eastAsia="仿宋" w:hAnsi="仿宋" w:cs="仿宋"/>
          <w:color w:val="000000"/>
          <w:sz w:val="58"/>
        </w:rPr>
        <w:t>……</w:t>
      </w:r>
      <w:r>
        <w:rPr>
          <w:rFonts w:ascii="仿宋" w:eastAsia="仿宋" w:hAnsi="仿宋" w:cs="仿宋"/>
          <w:color w:val="000000"/>
          <w:sz w:val="58"/>
        </w:rPr>
        <w:t>世界上</w:t>
      </w:r>
      <w:r>
        <w:rPr>
          <w:rFonts w:ascii="仿宋" w:eastAsia="仿宋" w:hAnsi="仿宋" w:cs="仿宋"/>
          <w:color w:val="000000"/>
          <w:sz w:val="58"/>
        </w:rPr>
        <w:t>……</w:t>
      </w:r>
      <w:r>
        <w:rPr>
          <w:rFonts w:ascii="仿宋" w:eastAsia="仿宋" w:hAnsi="仿宋" w:cs="仿宋"/>
          <w:color w:val="000000"/>
          <w:sz w:val="58"/>
        </w:rPr>
        <w:t>以语言的音位模式为基础的普遍法则问题展示了前景。假说中的特征的多样化被证明是极其虚妄的。</w:t>
      </w:r>
      <w:r>
        <w:rPr>
          <w:rFonts w:ascii="仿宋" w:eastAsia="仿宋" w:hAnsi="仿宋" w:cs="仿宋"/>
          <w:color w:val="000000"/>
          <w:sz w:val="58"/>
        </w:rPr>
        <w:t>……</w:t>
      </w:r>
      <w:r>
        <w:rPr>
          <w:rFonts w:ascii="仿宋" w:eastAsia="仿宋" w:hAnsi="仿宋" w:cs="仿宋"/>
          <w:color w:val="000000"/>
          <w:sz w:val="58"/>
        </w:rPr>
        <w:t>关于暗示的一些相同的法则在其静态或动态这两方面均构成了全世界语言的基础</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①</w:t>
      </w:r>
    </w:p>
    <w:p w:rsidR="003D3F0D" w:rsidRDefault="003D3F0D">
      <w:pPr>
        <w:wordWrap w:val="0"/>
        <w:spacing w:line="940" w:lineRule="exact"/>
        <w:textAlignment w:val="baseline"/>
        <w:rPr>
          <w:sz w:val="58"/>
        </w:rPr>
      </w:pPr>
    </w:p>
    <w:p w:rsidR="003D3F0D" w:rsidRDefault="000A5187">
      <w:pPr>
        <w:wordWrap w:val="0"/>
        <w:spacing w:line="920" w:lineRule="atLeast"/>
        <w:ind w:left="20" w:right="40" w:firstLine="20"/>
        <w:textAlignment w:val="baseline"/>
        <w:rPr>
          <w:sz w:val="58"/>
        </w:rPr>
      </w:pPr>
      <w:r>
        <w:rPr>
          <w:rFonts w:ascii="宋体" w:eastAsia="宋体" w:hAnsi="宋体" w:cs="宋体"/>
          <w:color w:val="000000"/>
          <w:sz w:val="58"/>
        </w:rPr>
        <w:t>因此，对一个语言的研究不仅将必然引向一般语言学，并且它还将使我们进入对所有交往形式的研究：</w:t>
      </w:r>
      <w:r>
        <w:rPr>
          <w:rFonts w:ascii="宋体" w:eastAsia="宋体" w:hAnsi="宋体" w:cs="宋体"/>
          <w:color w:val="000000"/>
          <w:sz w:val="58"/>
        </w:rPr>
        <w:t>“</w:t>
      </w:r>
      <w:r>
        <w:rPr>
          <w:rFonts w:ascii="宋体" w:eastAsia="宋体" w:hAnsi="宋体" w:cs="宋体"/>
          <w:color w:val="000000"/>
          <w:sz w:val="58"/>
        </w:rPr>
        <w:t>正如音阶一样，音位模式是文化对于自然的一种干预，是强加在声音连续统上的逻辑法则</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②</w:t>
      </w:r>
    </w:p>
    <w:p w:rsidR="003D3F0D" w:rsidRDefault="000A5187">
      <w:pPr>
        <w:wordWrap w:val="0"/>
        <w:spacing w:line="920" w:lineRule="atLeast"/>
        <w:ind w:left="20" w:right="40" w:firstLine="1180"/>
        <w:textAlignment w:val="baseline"/>
        <w:rPr>
          <w:sz w:val="58"/>
        </w:rPr>
      </w:pPr>
      <w:r>
        <w:rPr>
          <w:rFonts w:ascii="宋体" w:eastAsia="宋体" w:hAnsi="宋体" w:cs="宋体"/>
          <w:color w:val="000000"/>
          <w:sz w:val="58"/>
        </w:rPr>
        <w:t>不把社会或文化还原成语言，我们也能开始这一</w:t>
      </w:r>
      <w:r>
        <w:rPr>
          <w:rFonts w:ascii="宋体" w:eastAsia="宋体" w:hAnsi="宋体" w:cs="宋体"/>
          <w:color w:val="000000"/>
          <w:sz w:val="58"/>
        </w:rPr>
        <w:t>“</w:t>
      </w:r>
      <w:r>
        <w:rPr>
          <w:rFonts w:ascii="宋体" w:eastAsia="宋体" w:hAnsi="宋体" w:cs="宋体"/>
          <w:color w:val="000000"/>
          <w:sz w:val="58"/>
        </w:rPr>
        <w:t>哥白尼式的革命</w:t>
      </w:r>
      <w:r>
        <w:rPr>
          <w:rFonts w:ascii="宋体" w:eastAsia="宋体" w:hAnsi="宋体" w:cs="宋体"/>
          <w:color w:val="000000"/>
          <w:sz w:val="58"/>
        </w:rPr>
        <w:t>”(</w:t>
      </w:r>
      <w:r>
        <w:rPr>
          <w:rFonts w:ascii="宋体" w:eastAsia="宋体" w:hAnsi="宋体" w:cs="宋体"/>
          <w:color w:val="000000"/>
          <w:sz w:val="58"/>
        </w:rPr>
        <w:t>豪德里柯特与格拉奈这样认为</w:t>
      </w:r>
      <w:r>
        <w:rPr>
          <w:rFonts w:ascii="宋体" w:eastAsia="宋体" w:hAnsi="宋体" w:cs="宋体"/>
          <w:color w:val="000000"/>
          <w:sz w:val="58"/>
        </w:rPr>
        <w:t>)</w:t>
      </w:r>
      <w:r>
        <w:rPr>
          <w:rFonts w:ascii="宋体" w:eastAsia="宋体" w:hAnsi="宋体" w:cs="宋体"/>
          <w:color w:val="000000"/>
          <w:sz w:val="58"/>
        </w:rPr>
        <w:t>，这就是根据交往理论将社会作为一个整体来加以解释。这一努力在三个层次上都是可能的，因为亲属关系与婚姻法则保证了共同体间的妇女的循环，正如经济法则保证商品与服务的循环、语言学法则保证信息的循环一样。</w:t>
      </w:r>
    </w:p>
    <w:p w:rsidR="003D3F0D" w:rsidRDefault="000A5187">
      <w:pPr>
        <w:wordWrap w:val="0"/>
        <w:spacing w:line="920" w:lineRule="atLeast"/>
        <w:ind w:left="1140" w:firstLine="20"/>
        <w:textAlignment w:val="baseline"/>
        <w:rPr>
          <w:sz w:val="58"/>
        </w:rPr>
      </w:pPr>
      <w:r>
        <w:rPr>
          <w:rFonts w:ascii="宋体" w:eastAsia="宋体" w:hAnsi="宋体" w:cs="宋体"/>
          <w:color w:val="000000"/>
          <w:sz w:val="58"/>
        </w:rPr>
        <w:t>这三种交往的形式也是一些明显相关的交换形式</w:t>
      </w:r>
      <w:r>
        <w:rPr>
          <w:rFonts w:ascii="宋体" w:eastAsia="宋体" w:hAnsi="宋体" w:cs="宋体"/>
          <w:color w:val="000000"/>
          <w:sz w:val="58"/>
        </w:rPr>
        <w:t>(</w:t>
      </w:r>
      <w:r>
        <w:rPr>
          <w:rFonts w:ascii="宋体" w:eastAsia="宋体" w:hAnsi="宋体" w:cs="宋体"/>
          <w:color w:val="000000"/>
          <w:sz w:val="58"/>
        </w:rPr>
        <w:t>因为婚</w:t>
      </w:r>
    </w:p>
    <w:p w:rsidR="003D3F0D" w:rsidRDefault="000A5187">
      <w:pPr>
        <w:wordWrap w:val="0"/>
        <w:spacing w:before="440" w:line="600" w:lineRule="atLeast"/>
        <w:ind w:left="20" w:right="120" w:firstLine="90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罗曼</w:t>
      </w:r>
      <w:r>
        <w:rPr>
          <w:rFonts w:ascii="楷体" w:eastAsia="楷体" w:hAnsi="楷体" w:cs="楷体"/>
          <w:color w:val="000000"/>
          <w:sz w:val="44"/>
        </w:rPr>
        <w:t>·</w:t>
      </w:r>
      <w:r>
        <w:rPr>
          <w:rFonts w:ascii="楷体" w:eastAsia="楷体" w:hAnsi="楷体" w:cs="楷体"/>
          <w:color w:val="000000"/>
          <w:sz w:val="44"/>
        </w:rPr>
        <w:t>雅各布森和</w:t>
      </w:r>
      <w:r>
        <w:rPr>
          <w:rFonts w:ascii="楷体" w:eastAsia="楷体" w:hAnsi="楷体" w:cs="楷体"/>
          <w:color w:val="000000"/>
          <w:sz w:val="44"/>
        </w:rPr>
        <w:t>M·</w:t>
      </w:r>
      <w:r>
        <w:rPr>
          <w:rFonts w:ascii="楷体" w:eastAsia="楷体" w:hAnsi="楷体" w:cs="楷体"/>
          <w:color w:val="000000"/>
          <w:sz w:val="44"/>
        </w:rPr>
        <w:t>哈利：《语言的基础》</w:t>
      </w:r>
      <w:r>
        <w:rPr>
          <w:rFonts w:ascii="楷体" w:eastAsia="楷体" w:hAnsi="楷体" w:cs="楷体"/>
          <w:color w:val="000000"/>
          <w:sz w:val="44"/>
        </w:rPr>
        <w:t>(</w:t>
      </w:r>
      <w:r>
        <w:rPr>
          <w:rFonts w:ascii="楷体" w:eastAsia="楷体" w:hAnsi="楷体" w:cs="楷体"/>
          <w:color w:val="000000"/>
          <w:sz w:val="44"/>
        </w:rPr>
        <w:t>海牙，</w:t>
      </w:r>
      <w:r>
        <w:rPr>
          <w:rFonts w:ascii="楷体" w:eastAsia="楷体" w:hAnsi="楷体" w:cs="楷体"/>
          <w:color w:val="000000"/>
          <w:sz w:val="44"/>
        </w:rPr>
        <w:t>1956)</w:t>
      </w:r>
      <w:r>
        <w:rPr>
          <w:rFonts w:ascii="楷体" w:eastAsia="楷体" w:hAnsi="楷体" w:cs="楷体"/>
          <w:color w:val="000000"/>
          <w:sz w:val="44"/>
        </w:rPr>
        <w:t>第</w:t>
      </w:r>
      <w:r>
        <w:rPr>
          <w:rFonts w:ascii="楷体" w:eastAsia="楷体" w:hAnsi="楷体" w:cs="楷体"/>
          <w:color w:val="000000"/>
          <w:sz w:val="44"/>
        </w:rPr>
        <w:t>27</w:t>
      </w:r>
      <w:r>
        <w:rPr>
          <w:rFonts w:ascii="楷体" w:eastAsia="楷体" w:hAnsi="楷体" w:cs="楷体"/>
          <w:color w:val="000000"/>
          <w:sz w:val="44"/>
        </w:rPr>
        <w:t>，</w:t>
      </w:r>
      <w:r>
        <w:rPr>
          <w:rFonts w:ascii="楷体" w:eastAsia="楷体" w:hAnsi="楷体" w:cs="楷体"/>
          <w:color w:val="000000"/>
          <w:sz w:val="44"/>
        </w:rPr>
        <w:t>28</w:t>
      </w:r>
      <w:r>
        <w:rPr>
          <w:rFonts w:ascii="楷体" w:eastAsia="楷体" w:hAnsi="楷体" w:cs="楷体"/>
          <w:color w:val="000000"/>
          <w:sz w:val="44"/>
        </w:rPr>
        <w:t>，</w:t>
      </w:r>
      <w:r>
        <w:rPr>
          <w:rFonts w:ascii="楷体" w:eastAsia="楷体" w:hAnsi="楷体" w:cs="楷体"/>
          <w:color w:val="000000"/>
          <w:sz w:val="44"/>
        </w:rPr>
        <w:t>17</w:t>
      </w:r>
      <w:r>
        <w:rPr>
          <w:rFonts w:ascii="楷体" w:eastAsia="楷体" w:hAnsi="楷体" w:cs="楷体"/>
          <w:color w:val="000000"/>
          <w:sz w:val="44"/>
        </w:rPr>
        <w:t>，及其余各页。</w:t>
      </w:r>
    </w:p>
    <w:p w:rsidR="003D3F0D" w:rsidRDefault="000A5187">
      <w:pPr>
        <w:wordWrap w:val="0"/>
        <w:spacing w:line="600" w:lineRule="atLeast"/>
        <w:ind w:left="20" w:right="80" w:firstLine="900"/>
        <w:textAlignment w:val="baseline"/>
        <w:rPr>
          <w:sz w:val="44"/>
        </w:rPr>
      </w:pPr>
      <w:r>
        <w:rPr>
          <w:rFonts w:ascii="楷体" w:eastAsia="楷体" w:hAnsi="楷体" w:cs="楷体"/>
          <w:color w:val="000000"/>
          <w:sz w:val="44"/>
        </w:rPr>
        <w:t>②</w:t>
      </w:r>
      <w:r>
        <w:rPr>
          <w:rFonts w:ascii="楷体" w:eastAsia="楷体" w:hAnsi="楷体" w:cs="楷体"/>
          <w:b/>
          <w:color w:val="000000"/>
          <w:sz w:val="44"/>
        </w:rPr>
        <w:t xml:space="preserve"> </w:t>
      </w:r>
      <w:r>
        <w:rPr>
          <w:rFonts w:ascii="楷体" w:eastAsia="楷体" w:hAnsi="楷体" w:cs="楷体"/>
          <w:color w:val="000000"/>
          <w:sz w:val="44"/>
        </w:rPr>
        <w:t>《语言的基础》，第</w:t>
      </w:r>
      <w:r>
        <w:rPr>
          <w:rFonts w:ascii="楷体" w:eastAsia="楷体" w:hAnsi="楷体" w:cs="楷体"/>
          <w:color w:val="000000"/>
          <w:sz w:val="44"/>
        </w:rPr>
        <w:t>17</w:t>
      </w:r>
      <w:r>
        <w:rPr>
          <w:rFonts w:ascii="楷体" w:eastAsia="楷体" w:hAnsi="楷体" w:cs="楷体"/>
          <w:color w:val="000000"/>
          <w:sz w:val="44"/>
        </w:rPr>
        <w:t>页。以及，如两位作者所声称的，还有：</w:t>
      </w:r>
      <w:r>
        <w:rPr>
          <w:rFonts w:ascii="楷体" w:eastAsia="楷体" w:hAnsi="楷体" w:cs="楷体"/>
          <w:color w:val="000000"/>
          <w:sz w:val="44"/>
        </w:rPr>
        <w:t>“</w:t>
      </w:r>
      <w:r>
        <w:rPr>
          <w:rFonts w:ascii="楷体" w:eastAsia="楷体" w:hAnsi="楷体" w:cs="楷体"/>
          <w:color w:val="000000"/>
          <w:sz w:val="44"/>
        </w:rPr>
        <w:t>对一种语言的</w:t>
      </w:r>
      <w:r>
        <w:rPr>
          <w:rFonts w:ascii="楷体" w:eastAsia="楷体" w:hAnsi="楷体" w:cs="楷体"/>
          <w:color w:val="000000"/>
          <w:sz w:val="44"/>
        </w:rPr>
        <w:t>音位模式中的不变因素的研究必须以对语言的音位模式中普遍性不变因素的探究为补充。</w:t>
      </w:r>
      <w:r>
        <w:rPr>
          <w:rFonts w:ascii="楷体" w:eastAsia="楷体" w:hAnsi="楷体" w:cs="楷体"/>
          <w:color w:val="000000"/>
          <w:sz w:val="44"/>
        </w:rPr>
        <w:t>”(</w:t>
      </w:r>
      <w:r>
        <w:rPr>
          <w:rFonts w:ascii="楷体" w:eastAsia="楷体" w:hAnsi="楷体" w:cs="楷体"/>
          <w:color w:val="000000"/>
          <w:sz w:val="44"/>
        </w:rPr>
        <w:t>《语言的基础》，第</w:t>
      </w:r>
      <w:r>
        <w:rPr>
          <w:rFonts w:ascii="楷体" w:eastAsia="楷体" w:hAnsi="楷体" w:cs="楷体"/>
          <w:color w:val="000000"/>
          <w:sz w:val="44"/>
        </w:rPr>
        <w:t>28</w:t>
      </w:r>
      <w:r>
        <w:rPr>
          <w:rFonts w:ascii="楷体" w:eastAsia="楷体" w:hAnsi="楷体" w:cs="楷体"/>
          <w:color w:val="000000"/>
          <w:sz w:val="44"/>
        </w:rPr>
        <w:t>页</w:t>
      </w:r>
      <w:r>
        <w:rPr>
          <w:rFonts w:ascii="楷体" w:eastAsia="楷体" w:hAnsi="楷体" w:cs="楷体"/>
          <w:color w:val="000000"/>
          <w:sz w:val="44"/>
        </w:rPr>
        <w:t>)</w:t>
      </w:r>
    </w:p>
    <w:p w:rsidR="003D3F0D" w:rsidRDefault="000A5187">
      <w:pPr>
        <w:wordWrap w:val="0"/>
        <w:spacing w:before="480" w:line="980" w:lineRule="atLeast"/>
        <w:ind w:left="780" w:firstLine="20"/>
        <w:textAlignment w:val="baseline"/>
        <w:rPr>
          <w:sz w:val="74"/>
        </w:rPr>
      </w:pPr>
      <w:r>
        <w:rPr>
          <w:rFonts w:ascii="楷体" w:eastAsia="楷体" w:hAnsi="楷体" w:cs="楷体"/>
          <w:color w:val="000000"/>
          <w:sz w:val="74"/>
        </w:rPr>
        <w:t>·88·</w:t>
      </w:r>
    </w:p>
    <w:p w:rsidR="003D3F0D" w:rsidRDefault="003D3F0D"/>
    <w:p w:rsidR="003D3F0D" w:rsidRDefault="003D3F0D">
      <w:pPr>
        <w:sectPr w:rsidR="003D3F0D">
          <w:headerReference w:type="default" r:id="rId237"/>
          <w:footerReference w:type="default" r:id="rId238"/>
          <w:pgSz w:w="21260" w:h="31680"/>
          <w:pgMar w:top="2440" w:right="2460" w:bottom="2440" w:left="2460" w:header="2140" w:footer="2140" w:gutter="0"/>
          <w:cols w:space="720"/>
        </w:sectPr>
      </w:pPr>
    </w:p>
    <w:p w:rsidR="003D3F0D" w:rsidRDefault="000A5187">
      <w:pPr>
        <w:wordWrap w:val="0"/>
        <w:spacing w:before="20" w:line="900" w:lineRule="atLeast"/>
        <w:ind w:left="60"/>
        <w:textAlignment w:val="baseline"/>
        <w:rPr>
          <w:sz w:val="58"/>
        </w:rPr>
      </w:pPr>
      <w:r>
        <w:rPr>
          <w:rFonts w:ascii="宋体" w:eastAsia="宋体" w:hAnsi="宋体" w:cs="宋体"/>
          <w:color w:val="000000"/>
          <w:sz w:val="58"/>
        </w:rPr>
        <w:lastRenderedPageBreak/>
        <w:t>姻关系是与经济供给相联系的，而语言在任何层次上都起作用</w:t>
      </w:r>
      <w:r>
        <w:rPr>
          <w:rFonts w:ascii="宋体" w:eastAsia="宋体" w:hAnsi="宋体" w:cs="宋体"/>
          <w:color w:val="000000"/>
          <w:sz w:val="58"/>
        </w:rPr>
        <w:t>)</w:t>
      </w:r>
      <w:r>
        <w:rPr>
          <w:rFonts w:ascii="宋体" w:eastAsia="宋体" w:hAnsi="宋体" w:cs="宋体"/>
          <w:color w:val="000000"/>
          <w:sz w:val="58"/>
        </w:rPr>
        <w:t>。所以，寻找存在于它们之间的相同性，以及确定每一个被独立考察的类型的和使得一种类型向另一种类型的转化成为可能的各种转换的形式特征，便是合理的。</w:t>
      </w:r>
    </w:p>
    <w:p w:rsidR="003D3F0D" w:rsidRDefault="000A5187">
      <w:pPr>
        <w:wordWrap w:val="0"/>
        <w:spacing w:line="900" w:lineRule="atLeast"/>
        <w:ind w:left="60" w:right="20" w:firstLine="1200"/>
        <w:textAlignment w:val="baseline"/>
        <w:rPr>
          <w:sz w:val="58"/>
        </w:rPr>
      </w:pPr>
      <w:r>
        <w:rPr>
          <w:rFonts w:ascii="宋体" w:eastAsia="宋体" w:hAnsi="宋体" w:cs="宋体"/>
          <w:color w:val="000000"/>
          <w:sz w:val="58"/>
        </w:rPr>
        <w:t>对于问题的这种公式化的阐述</w:t>
      </w:r>
      <w:r>
        <w:rPr>
          <w:rFonts w:ascii="宋体" w:eastAsia="宋体" w:hAnsi="宋体" w:cs="宋体"/>
          <w:color w:val="000000"/>
          <w:sz w:val="58"/>
        </w:rPr>
        <w:t>(</w:t>
      </w:r>
      <w:r>
        <w:rPr>
          <w:rFonts w:ascii="宋体" w:eastAsia="宋体" w:hAnsi="宋体" w:cs="宋体"/>
          <w:color w:val="000000"/>
          <w:sz w:val="58"/>
        </w:rPr>
        <w:t>对此我一直是赞同的</w:t>
      </w:r>
      <w:r>
        <w:rPr>
          <w:rFonts w:ascii="宋体" w:eastAsia="宋体" w:hAnsi="宋体" w:cs="宋体"/>
          <w:color w:val="000000"/>
          <w:sz w:val="58"/>
        </w:rPr>
        <w:t>①)</w:t>
      </w:r>
      <w:r>
        <w:rPr>
          <w:rFonts w:ascii="宋体" w:eastAsia="宋体" w:hAnsi="宋体" w:cs="宋体"/>
          <w:color w:val="000000"/>
          <w:sz w:val="58"/>
        </w:rPr>
        <w:t>，尖锐地揭示出古尔维奇的批评的基础是脆弱的。按他的看法，</w:t>
      </w:r>
      <w:r>
        <w:rPr>
          <w:rFonts w:ascii="宋体" w:eastAsia="宋体" w:hAnsi="宋体" w:cs="宋体"/>
          <w:color w:val="000000"/>
          <w:sz w:val="58"/>
        </w:rPr>
        <w:t>我的立场是</w:t>
      </w:r>
      <w:r>
        <w:rPr>
          <w:rFonts w:ascii="宋体" w:eastAsia="宋体" w:hAnsi="宋体" w:cs="宋体"/>
          <w:color w:val="000000"/>
          <w:sz w:val="58"/>
        </w:rPr>
        <w:t>“</w:t>
      </w:r>
      <w:r>
        <w:rPr>
          <w:rFonts w:ascii="宋体" w:eastAsia="宋体" w:hAnsi="宋体" w:cs="宋体"/>
          <w:color w:val="000000"/>
          <w:sz w:val="58"/>
        </w:rPr>
        <w:t>被看作是社会生活起源的交往的，首先是言语</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②</w:t>
      </w:r>
      <w:r>
        <w:rPr>
          <w:rFonts w:ascii="宋体" w:eastAsia="宋体" w:hAnsi="宋体" w:cs="宋体"/>
          <w:color w:val="000000"/>
          <w:sz w:val="58"/>
        </w:rPr>
        <w:t>从语言中得出逻辑模式决不等于将前者当作后者的起源</w:t>
      </w:r>
      <w:r>
        <w:rPr>
          <w:rFonts w:ascii="宋体" w:eastAsia="宋体" w:hAnsi="宋体" w:cs="宋体"/>
          <w:color w:val="000000"/>
          <w:sz w:val="58"/>
        </w:rPr>
        <w:t>(</w:t>
      </w:r>
      <w:r>
        <w:rPr>
          <w:rFonts w:ascii="宋体" w:eastAsia="宋体" w:hAnsi="宋体" w:cs="宋体"/>
          <w:color w:val="000000"/>
          <w:sz w:val="58"/>
        </w:rPr>
        <w:t>虽然后者因为更加精确和更为人所熟知而能指导我们理解其他交往形式的结构</w:t>
      </w:r>
      <w:r>
        <w:rPr>
          <w:rFonts w:ascii="宋体" w:eastAsia="宋体" w:hAnsi="宋体" w:cs="宋体"/>
          <w:color w:val="000000"/>
          <w:sz w:val="58"/>
        </w:rPr>
        <w:t>)</w:t>
      </w:r>
      <w:r>
        <w:rPr>
          <w:rFonts w:ascii="宋体" w:eastAsia="宋体" w:hAnsi="宋体" w:cs="宋体"/>
          <w:color w:val="000000"/>
          <w:sz w:val="58"/>
        </w:rPr>
        <w:t>。</w:t>
      </w:r>
    </w:p>
    <w:p w:rsidR="003D3F0D" w:rsidRDefault="000A5187">
      <w:pPr>
        <w:wordWrap w:val="0"/>
        <w:spacing w:line="900" w:lineRule="atLeast"/>
        <w:ind w:left="60" w:right="60" w:firstLine="1200"/>
        <w:textAlignment w:val="baseline"/>
        <w:rPr>
          <w:sz w:val="58"/>
        </w:rPr>
      </w:pPr>
      <w:r>
        <w:rPr>
          <w:rFonts w:ascii="宋体" w:eastAsia="宋体" w:hAnsi="宋体" w:cs="宋体"/>
          <w:color w:val="000000"/>
          <w:sz w:val="58"/>
        </w:rPr>
        <w:t>然而社会除了包括婚姻、经济和语言的交换外，还包括许多东西。我们在社会中还发现一些其他种类的语言，对这些种类的语言与语言本身的类似，豪德里柯特与格拉奈是承认的，例如，有艺术、神话、仪式和宗教，对于它们我都曾考察过。</w:t>
      </w:r>
      <w:r>
        <w:rPr>
          <w:rFonts w:ascii="宋体" w:eastAsia="宋体" w:hAnsi="宋体" w:cs="宋体"/>
          <w:color w:val="000000"/>
          <w:sz w:val="58"/>
        </w:rPr>
        <w:t>③</w:t>
      </w:r>
      <w:r>
        <w:rPr>
          <w:rFonts w:ascii="宋体" w:eastAsia="宋体" w:hAnsi="宋体" w:cs="宋体"/>
          <w:color w:val="000000"/>
          <w:sz w:val="58"/>
        </w:rPr>
        <w:t>最后还有大量的因素目前还由于其性质和我们认识的不够而未能作结构的分析。这些因素是豪德里柯特和格拉奈出于某种神秘的目的</w:t>
      </w:r>
      <w:r>
        <w:rPr>
          <w:rFonts w:ascii="宋体" w:eastAsia="宋体" w:hAnsi="宋体" w:cs="宋体"/>
          <w:color w:val="000000"/>
          <w:sz w:val="58"/>
        </w:rPr>
        <w:t>而援引的，因为无论表面现象如何，我相信两位作者是受到了某种形而上学历史观的束缚。我感到，保持我提到过的那些作为我们研究的直接焦点的战略层次将更有成果，这不是因为它们是唯一保持的层次或其他层次可认为是与它们同一的，而是因为，在目前的科学状况下，只有它们才能将严格的推理方法引入我们的学科。</w:t>
      </w:r>
    </w:p>
    <w:p w:rsidR="003D3F0D" w:rsidRDefault="000A5187">
      <w:pPr>
        <w:wordWrap w:val="0"/>
        <w:spacing w:line="900" w:lineRule="atLeast"/>
        <w:ind w:left="1180"/>
        <w:textAlignment w:val="baseline"/>
        <w:rPr>
          <w:sz w:val="58"/>
        </w:rPr>
      </w:pPr>
      <w:r>
        <w:rPr>
          <w:rFonts w:ascii="宋体" w:eastAsia="宋体" w:hAnsi="宋体" w:cs="宋体"/>
          <w:color w:val="000000"/>
          <w:sz w:val="58"/>
        </w:rPr>
        <w:t>因此，我反对两位作者提出的这个两难命题，即要么社会</w:t>
      </w:r>
    </w:p>
    <w:p w:rsidR="003D3F0D" w:rsidRDefault="000A5187">
      <w:pPr>
        <w:wordWrap w:val="0"/>
        <w:spacing w:line="900" w:lineRule="atLeast"/>
        <w:ind w:left="80"/>
        <w:textAlignment w:val="baseline"/>
        <w:rPr>
          <w:sz w:val="58"/>
        </w:rPr>
      </w:pPr>
      <w:r>
        <w:rPr>
          <w:rFonts w:ascii="宋体" w:eastAsia="宋体" w:hAnsi="宋体" w:cs="宋体"/>
          <w:color w:val="000000"/>
          <w:sz w:val="58"/>
          <w:u w:val="single"/>
        </w:rPr>
        <w:t xml:space="preserve">              </w:t>
      </w:r>
    </w:p>
    <w:p w:rsidR="003D3F0D" w:rsidRDefault="003D3F0D">
      <w:pPr>
        <w:wordWrap w:val="0"/>
        <w:spacing w:line="500" w:lineRule="exact"/>
        <w:textAlignment w:val="baseline"/>
        <w:rPr>
          <w:sz w:val="44"/>
        </w:rPr>
      </w:pPr>
    </w:p>
    <w:p w:rsidR="003D3F0D" w:rsidRDefault="000A5187">
      <w:pPr>
        <w:wordWrap w:val="0"/>
        <w:spacing w:line="600" w:lineRule="atLeast"/>
        <w:ind w:left="90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见本书第</w:t>
      </w:r>
      <w:r>
        <w:rPr>
          <w:rFonts w:ascii="楷体" w:eastAsia="楷体" w:hAnsi="楷体" w:cs="楷体"/>
          <w:color w:val="000000"/>
          <w:sz w:val="44"/>
        </w:rPr>
        <w:t>15</w:t>
      </w:r>
      <w:r>
        <w:rPr>
          <w:rFonts w:ascii="楷体" w:eastAsia="楷体" w:hAnsi="楷体" w:cs="楷体"/>
          <w:color w:val="000000"/>
          <w:sz w:val="44"/>
        </w:rPr>
        <w:t>章。</w:t>
      </w:r>
    </w:p>
    <w:p w:rsidR="003D3F0D" w:rsidRDefault="000A5187">
      <w:pPr>
        <w:wordWrap w:val="0"/>
        <w:spacing w:line="600" w:lineRule="atLeast"/>
        <w:ind w:left="60" w:right="160" w:firstLine="840"/>
        <w:textAlignment w:val="baseline"/>
        <w:rPr>
          <w:sz w:val="44"/>
        </w:rPr>
      </w:pPr>
      <w:r>
        <w:rPr>
          <w:rFonts w:ascii="楷体" w:eastAsia="楷体" w:hAnsi="楷体" w:cs="楷体"/>
          <w:color w:val="000000"/>
          <w:sz w:val="44"/>
        </w:rPr>
        <w:t>②</w:t>
      </w:r>
      <w:r>
        <w:rPr>
          <w:rFonts w:ascii="楷体" w:eastAsia="楷体" w:hAnsi="楷体" w:cs="楷体"/>
          <w:b/>
          <w:color w:val="000000"/>
          <w:sz w:val="44"/>
        </w:rPr>
        <w:t xml:space="preserve">  </w:t>
      </w:r>
      <w:r>
        <w:rPr>
          <w:rFonts w:ascii="楷体" w:eastAsia="楷体" w:hAnsi="楷体" w:cs="楷体"/>
          <w:color w:val="000000"/>
          <w:sz w:val="44"/>
        </w:rPr>
        <w:t>古尔维奇：</w:t>
      </w:r>
      <w:r>
        <w:rPr>
          <w:rFonts w:ascii="楷体" w:eastAsia="楷体" w:hAnsi="楷体" w:cs="楷体"/>
          <w:color w:val="000000"/>
          <w:sz w:val="44"/>
        </w:rPr>
        <w:t>“</w:t>
      </w:r>
      <w:r>
        <w:rPr>
          <w:rFonts w:ascii="楷体" w:eastAsia="楷体" w:hAnsi="楷体" w:cs="楷体"/>
          <w:color w:val="000000"/>
          <w:sz w:val="44"/>
        </w:rPr>
        <w:t>社会结构的概念</w:t>
      </w:r>
      <w:r>
        <w:rPr>
          <w:rFonts w:ascii="楷体" w:eastAsia="楷体" w:hAnsi="楷体" w:cs="楷体"/>
          <w:color w:val="000000"/>
          <w:sz w:val="44"/>
        </w:rPr>
        <w:t>”</w:t>
      </w:r>
      <w:r>
        <w:rPr>
          <w:rFonts w:ascii="楷体" w:eastAsia="楷体" w:hAnsi="楷体" w:cs="楷体"/>
          <w:color w:val="000000"/>
          <w:sz w:val="44"/>
        </w:rPr>
        <w:t>，《国际社会学杂志》，第</w:t>
      </w:r>
      <w:r>
        <w:rPr>
          <w:rFonts w:ascii="楷体" w:eastAsia="楷体" w:hAnsi="楷体" w:cs="楷体"/>
          <w:color w:val="000000"/>
          <w:sz w:val="44"/>
        </w:rPr>
        <w:t>19</w:t>
      </w:r>
      <w:r>
        <w:rPr>
          <w:rFonts w:ascii="楷体" w:eastAsia="楷体" w:hAnsi="楷体" w:cs="楷体"/>
          <w:color w:val="000000"/>
          <w:sz w:val="44"/>
        </w:rPr>
        <w:t>号</w:t>
      </w:r>
      <w:r>
        <w:rPr>
          <w:rFonts w:ascii="楷体" w:eastAsia="楷体" w:hAnsi="楷体" w:cs="楷体"/>
          <w:color w:val="000000"/>
          <w:sz w:val="44"/>
        </w:rPr>
        <w:t>(1955)</w:t>
      </w:r>
      <w:r>
        <w:rPr>
          <w:rFonts w:ascii="楷体" w:eastAsia="楷体" w:hAnsi="楷体" w:cs="楷体"/>
          <w:color w:val="000000"/>
          <w:sz w:val="44"/>
        </w:rPr>
        <w:t>，第</w:t>
      </w:r>
      <w:r>
        <w:rPr>
          <w:rFonts w:ascii="楷体" w:eastAsia="楷体" w:hAnsi="楷体" w:cs="楷体"/>
          <w:color w:val="000000"/>
          <w:sz w:val="44"/>
        </w:rPr>
        <w:t>11</w:t>
      </w:r>
      <w:r>
        <w:rPr>
          <w:rFonts w:ascii="楷体" w:eastAsia="楷体" w:hAnsi="楷体" w:cs="楷体"/>
          <w:color w:val="000000"/>
          <w:sz w:val="44"/>
        </w:rPr>
        <w:t>页。</w:t>
      </w:r>
    </w:p>
    <w:p w:rsidR="003D3F0D" w:rsidRDefault="000A5187">
      <w:pPr>
        <w:wordWrap w:val="0"/>
        <w:spacing w:line="660" w:lineRule="atLeast"/>
        <w:ind w:left="900"/>
        <w:textAlignment w:val="baseline"/>
        <w:rPr>
          <w:sz w:val="44"/>
        </w:rPr>
      </w:pPr>
      <w:r>
        <w:rPr>
          <w:rFonts w:ascii="楷体" w:eastAsia="楷体" w:hAnsi="楷体" w:cs="楷体"/>
          <w:color w:val="000000"/>
          <w:sz w:val="44"/>
        </w:rPr>
        <w:t>③</w:t>
      </w:r>
      <w:r>
        <w:rPr>
          <w:rFonts w:ascii="楷体" w:eastAsia="楷体" w:hAnsi="楷体" w:cs="楷体"/>
          <w:b/>
          <w:color w:val="000000"/>
          <w:sz w:val="44"/>
        </w:rPr>
        <w:t xml:space="preserve"> </w:t>
      </w:r>
      <w:r>
        <w:rPr>
          <w:rFonts w:ascii="楷体" w:eastAsia="楷体" w:hAnsi="楷体" w:cs="楷体"/>
          <w:color w:val="000000"/>
          <w:sz w:val="44"/>
        </w:rPr>
        <w:t>关于艺术，见本书第</w:t>
      </w:r>
      <w:r>
        <w:rPr>
          <w:rFonts w:ascii="楷体" w:eastAsia="楷体" w:hAnsi="楷体" w:cs="楷体"/>
          <w:color w:val="000000"/>
          <w:sz w:val="44"/>
        </w:rPr>
        <w:t>8</w:t>
      </w:r>
      <w:r>
        <w:rPr>
          <w:rFonts w:ascii="楷体" w:eastAsia="楷体" w:hAnsi="楷体" w:cs="楷体"/>
          <w:color w:val="000000"/>
          <w:sz w:val="44"/>
        </w:rPr>
        <w:t>章；关于神话，见第</w:t>
      </w:r>
      <w:r>
        <w:rPr>
          <w:rFonts w:ascii="楷体" w:eastAsia="楷体" w:hAnsi="楷体" w:cs="楷体"/>
          <w:color w:val="000000"/>
          <w:sz w:val="44"/>
        </w:rPr>
        <w:t>10</w:t>
      </w:r>
      <w:r>
        <w:rPr>
          <w:rFonts w:ascii="楷体" w:eastAsia="楷体" w:hAnsi="楷体" w:cs="楷体"/>
          <w:color w:val="000000"/>
          <w:sz w:val="44"/>
        </w:rPr>
        <w:t>和</w:t>
      </w:r>
      <w:r>
        <w:rPr>
          <w:rFonts w:ascii="楷体" w:eastAsia="楷体" w:hAnsi="楷体" w:cs="楷体"/>
          <w:color w:val="000000"/>
          <w:sz w:val="44"/>
        </w:rPr>
        <w:t>11</w:t>
      </w:r>
      <w:r>
        <w:rPr>
          <w:rFonts w:ascii="楷体" w:eastAsia="楷体" w:hAnsi="楷体" w:cs="楷体"/>
          <w:color w:val="000000"/>
          <w:sz w:val="44"/>
        </w:rPr>
        <w:t>章；礼仪，见第</w:t>
      </w:r>
      <w:r>
        <w:rPr>
          <w:rFonts w:ascii="楷体" w:eastAsia="楷体" w:hAnsi="楷体" w:cs="楷体"/>
          <w:color w:val="000000"/>
          <w:sz w:val="44"/>
        </w:rPr>
        <w:t>12</w:t>
      </w:r>
      <w:r>
        <w:rPr>
          <w:rFonts w:ascii="楷体" w:eastAsia="楷体" w:hAnsi="楷体" w:cs="楷体"/>
          <w:color w:val="000000"/>
          <w:sz w:val="44"/>
        </w:rPr>
        <w:t>章。</w:t>
      </w:r>
    </w:p>
    <w:p w:rsidR="003D3F0D" w:rsidRDefault="000A5187">
      <w:pPr>
        <w:wordWrap w:val="0"/>
        <w:spacing w:before="440" w:line="980" w:lineRule="atLeast"/>
        <w:ind w:right="960"/>
        <w:jc w:val="right"/>
        <w:textAlignment w:val="baseline"/>
        <w:rPr>
          <w:sz w:val="73"/>
        </w:rPr>
      </w:pPr>
      <w:r>
        <w:rPr>
          <w:rFonts w:ascii="楷体" w:eastAsia="楷体" w:hAnsi="楷体" w:cs="楷体"/>
          <w:color w:val="000000"/>
          <w:sz w:val="73"/>
        </w:rPr>
        <w:t>·89·</w:t>
      </w:r>
    </w:p>
    <w:p w:rsidR="003D3F0D" w:rsidRDefault="003D3F0D"/>
    <w:p w:rsidR="003D3F0D" w:rsidRDefault="003D3F0D">
      <w:pPr>
        <w:sectPr w:rsidR="003D3F0D">
          <w:headerReference w:type="default" r:id="rId239"/>
          <w:footerReference w:type="default" r:id="rId240"/>
          <w:pgSz w:w="21260" w:h="31680"/>
          <w:pgMar w:top="2480" w:right="2400" w:bottom="2480" w:left="2400" w:header="2180" w:footer="2180" w:gutter="0"/>
          <w:cols w:space="720"/>
        </w:sectPr>
      </w:pPr>
    </w:p>
    <w:p w:rsidR="003D3F0D" w:rsidRDefault="000A5187">
      <w:pPr>
        <w:wordWrap w:val="0"/>
        <w:spacing w:before="140" w:line="900" w:lineRule="atLeast"/>
        <w:ind w:left="20"/>
        <w:textAlignment w:val="baseline"/>
        <w:rPr>
          <w:sz w:val="58"/>
        </w:rPr>
      </w:pPr>
      <w:r>
        <w:rPr>
          <w:rFonts w:ascii="仿宋" w:eastAsia="仿宋" w:hAnsi="仿宋" w:cs="仿宋"/>
          <w:color w:val="000000"/>
          <w:sz w:val="58"/>
        </w:rPr>
        <w:lastRenderedPageBreak/>
        <w:t>不是实体性的存在，从而是由并置的一些不能还原的系统构成的，要么所有被考察的系统都是同等的，并各自用自己的语言来表达整个社会生活。</w:t>
      </w:r>
      <w:r>
        <w:rPr>
          <w:rFonts w:ascii="仿宋" w:eastAsia="仿宋" w:hAnsi="仿宋" w:cs="仿宋"/>
          <w:color w:val="000000"/>
          <w:sz w:val="58"/>
        </w:rPr>
        <w:t>①</w:t>
      </w:r>
      <w:r>
        <w:rPr>
          <w:rFonts w:ascii="仿宋" w:eastAsia="仿宋" w:hAnsi="仿宋" w:cs="仿宋"/>
          <w:color w:val="000000"/>
          <w:sz w:val="58"/>
        </w:rPr>
        <w:t>对这个两难命题，我在</w:t>
      </w:r>
      <w:r>
        <w:rPr>
          <w:rFonts w:ascii="仿宋" w:eastAsia="仿宋" w:hAnsi="仿宋" w:cs="仿宋"/>
          <w:color w:val="000000"/>
          <w:sz w:val="58"/>
        </w:rPr>
        <w:t>1953</w:t>
      </w:r>
      <w:r>
        <w:rPr>
          <w:rFonts w:ascii="仿宋" w:eastAsia="仿宋" w:hAnsi="仿宋" w:cs="仿宋"/>
          <w:color w:val="000000"/>
          <w:sz w:val="58"/>
        </w:rPr>
        <w:t>年的文章中已预先给了回答，而这篇文章我的批评者并未读过：</w:t>
      </w:r>
    </w:p>
    <w:p w:rsidR="003D3F0D" w:rsidRDefault="000A5187">
      <w:pPr>
        <w:wordWrap w:val="0"/>
        <w:spacing w:before="700" w:line="900" w:lineRule="atLeast"/>
        <w:ind w:left="1240" w:right="1200" w:firstLine="1160"/>
        <w:textAlignment w:val="baseline"/>
        <w:rPr>
          <w:sz w:val="59"/>
        </w:rPr>
      </w:pPr>
      <w:r>
        <w:rPr>
          <w:rFonts w:ascii="仿宋" w:eastAsia="仿宋" w:hAnsi="仿宋" w:cs="仿宋"/>
          <w:color w:val="000000"/>
          <w:sz w:val="59"/>
        </w:rPr>
        <w:t>“……</w:t>
      </w:r>
      <w:r>
        <w:rPr>
          <w:rFonts w:ascii="仿宋" w:eastAsia="仿宋" w:hAnsi="仿宋" w:cs="仿宋"/>
          <w:color w:val="000000"/>
          <w:sz w:val="59"/>
        </w:rPr>
        <w:t>我想说，在文化与语言之间不可能完全没有关系，但也不可有百分之百的关系。这两种情形都是不可想象的。</w:t>
      </w:r>
      <w:r>
        <w:rPr>
          <w:rFonts w:ascii="仿宋" w:eastAsia="仿宋" w:hAnsi="仿宋" w:cs="仿宋"/>
          <w:color w:val="000000"/>
          <w:sz w:val="59"/>
        </w:rPr>
        <w:t>……</w:t>
      </w:r>
      <w:r>
        <w:rPr>
          <w:rFonts w:ascii="仿宋" w:eastAsia="仿宋" w:hAnsi="仿宋" w:cs="仿宋"/>
          <w:color w:val="000000"/>
          <w:sz w:val="59"/>
        </w:rPr>
        <w:t>因此在我看来最稳妥的结论是，在</w:t>
      </w:r>
      <w:r>
        <w:rPr>
          <w:rFonts w:ascii="仿宋" w:eastAsia="仿宋" w:hAnsi="仿宋" w:cs="仿宋"/>
          <w:color w:val="000000"/>
          <w:sz w:val="59"/>
        </w:rPr>
        <w:t>一定层次上的一定事物之间是存在着某种相互关系的，而我们的主要任务就是确定这些事物是什么，以及这些层次是什么</w:t>
      </w:r>
      <w:r>
        <w:rPr>
          <w:rFonts w:ascii="仿宋" w:eastAsia="仿宋" w:hAnsi="仿宋" w:cs="仿宋"/>
          <w:color w:val="000000"/>
          <w:sz w:val="59"/>
        </w:rPr>
        <w:t>”</w:t>
      </w:r>
      <w:r>
        <w:rPr>
          <w:rFonts w:ascii="仿宋" w:eastAsia="仿宋" w:hAnsi="仿宋" w:cs="仿宋"/>
          <w:color w:val="000000"/>
          <w:sz w:val="59"/>
        </w:rPr>
        <w:t>。</w:t>
      </w:r>
      <w:r>
        <w:rPr>
          <w:rFonts w:ascii="仿宋" w:eastAsia="仿宋" w:hAnsi="仿宋" w:cs="仿宋"/>
          <w:color w:val="000000"/>
          <w:sz w:val="59"/>
        </w:rPr>
        <w:t>②</w:t>
      </w:r>
    </w:p>
    <w:p w:rsidR="003D3F0D" w:rsidRDefault="003D3F0D">
      <w:pPr>
        <w:wordWrap w:val="0"/>
        <w:spacing w:line="920" w:lineRule="exact"/>
        <w:textAlignment w:val="baseline"/>
        <w:rPr>
          <w:sz w:val="59"/>
        </w:rPr>
      </w:pPr>
    </w:p>
    <w:p w:rsidR="003D3F0D" w:rsidRDefault="000A5187">
      <w:pPr>
        <w:wordWrap w:val="0"/>
        <w:spacing w:line="900" w:lineRule="atLeast"/>
        <w:ind w:left="20" w:firstLine="1220"/>
        <w:textAlignment w:val="baseline"/>
        <w:rPr>
          <w:sz w:val="58"/>
        </w:rPr>
      </w:pPr>
      <w:r>
        <w:rPr>
          <w:rFonts w:ascii="仿宋" w:eastAsia="仿宋" w:hAnsi="仿宋" w:cs="仿宋"/>
          <w:color w:val="000000"/>
          <w:sz w:val="58"/>
        </w:rPr>
        <w:t>要是我们希望在语言和文化（后者被看作是属于一个特定社会的资料的总集）之间一对一地建立起一系列相互关系，那我们就犯下一个逻辑错误，它本可成为比豪德里柯特与格拉奈所阐述的更简单也更有力的论据。但是，全体与其某一个部分事实上是不能等同的。这种推理上的缺陷是否有时是美国元语言学的特点（豪德里柯特与格拉奈把我同它相联系）？可能是，但是如果我没有搞错，自从我在</w:t>
      </w:r>
      <w:r>
        <w:rPr>
          <w:rFonts w:ascii="仿宋" w:eastAsia="仿宋" w:hAnsi="仿宋" w:cs="仿宋"/>
          <w:color w:val="000000"/>
          <w:sz w:val="58"/>
        </w:rPr>
        <w:t>1949</w:t>
      </w:r>
      <w:r>
        <w:rPr>
          <w:rFonts w:ascii="仿宋" w:eastAsia="仿宋" w:hAnsi="仿宋" w:cs="仿宋"/>
          <w:color w:val="000000"/>
          <w:sz w:val="58"/>
        </w:rPr>
        <w:t>年于纽约举行的国际美洲语言与文化学者大</w:t>
      </w:r>
      <w:r>
        <w:rPr>
          <w:rFonts w:ascii="仿宋" w:eastAsia="仿宋" w:hAnsi="仿宋" w:cs="仿宋"/>
          <w:color w:val="000000"/>
          <w:sz w:val="58"/>
        </w:rPr>
        <w:t>会上发表演讲之后，</w:t>
      </w:r>
      <w:r>
        <w:rPr>
          <w:rFonts w:ascii="仿宋" w:eastAsia="仿宋" w:hAnsi="仿宋" w:cs="仿宋"/>
          <w:color w:val="000000"/>
          <w:sz w:val="58"/>
        </w:rPr>
        <w:t>③</w:t>
      </w:r>
      <w:r>
        <w:rPr>
          <w:rFonts w:ascii="仿宋" w:eastAsia="仿宋" w:hAnsi="仿宋" w:cs="仿宋"/>
          <w:color w:val="000000"/>
          <w:sz w:val="58"/>
        </w:rPr>
        <w:t>术语与主题都成了风行美国的东西，而这篇演讲的灵感是来自别的资料。</w:t>
      </w:r>
      <w:r>
        <w:rPr>
          <w:rFonts w:ascii="仿宋" w:eastAsia="仿宋" w:hAnsi="仿宋" w:cs="仿宋"/>
          <w:color w:val="000000"/>
          <w:sz w:val="58"/>
        </w:rPr>
        <w:t>④</w:t>
      </w:r>
      <w:r>
        <w:rPr>
          <w:rFonts w:ascii="仿宋" w:eastAsia="仿宋" w:hAnsi="仿宋" w:cs="仿宋"/>
          <w:color w:val="000000"/>
          <w:sz w:val="58"/>
        </w:rPr>
        <w:t>我早在</w:t>
      </w:r>
      <w:r>
        <w:rPr>
          <w:rFonts w:ascii="仿宋" w:eastAsia="仿宋" w:hAnsi="仿宋" w:cs="仿宋"/>
          <w:color w:val="000000"/>
          <w:sz w:val="58"/>
        </w:rPr>
        <w:t>1952</w:t>
      </w:r>
      <w:r>
        <w:rPr>
          <w:rFonts w:ascii="仿宋" w:eastAsia="仿宋" w:hAnsi="仿宋" w:cs="仿宋"/>
          <w:color w:val="000000"/>
          <w:sz w:val="58"/>
        </w:rPr>
        <w:t>年对于所谓元语言学所作的反驳，带有更强的技术性并属于另一个层次。沃尔夫及其追随者的错误是由于他们试图将作为一种</w:t>
      </w:r>
    </w:p>
    <w:p w:rsidR="003D3F0D" w:rsidRDefault="000A5187">
      <w:pPr>
        <w:wordWrap w:val="0"/>
        <w:spacing w:line="900" w:lineRule="atLeast"/>
        <w:ind w:left="300"/>
        <w:textAlignment w:val="baseline"/>
        <w:rPr>
          <w:sz w:val="58"/>
        </w:rPr>
      </w:pPr>
      <w:r>
        <w:rPr>
          <w:rFonts w:ascii="宋体" w:eastAsia="宋体" w:hAnsi="宋体" w:cs="宋体"/>
          <w:color w:val="000000"/>
          <w:sz w:val="58"/>
          <w:u w:val="single"/>
        </w:rPr>
        <w:t xml:space="preserve">             </w:t>
      </w:r>
    </w:p>
    <w:p w:rsidR="003D3F0D" w:rsidRDefault="000A5187">
      <w:pPr>
        <w:wordWrap w:val="0"/>
        <w:spacing w:line="620" w:lineRule="atLeast"/>
        <w:ind w:left="92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豪德里柯特和格拉奈：</w:t>
      </w:r>
      <w:r>
        <w:rPr>
          <w:rFonts w:ascii="宋体" w:eastAsia="宋体" w:hAnsi="宋体" w:cs="宋体"/>
          <w:color w:val="000000"/>
          <w:sz w:val="44"/>
        </w:rPr>
        <w:t>“</w:t>
      </w:r>
      <w:r>
        <w:rPr>
          <w:rFonts w:ascii="宋体" w:eastAsia="宋体" w:hAnsi="宋体" w:cs="宋体"/>
          <w:color w:val="000000"/>
          <w:sz w:val="44"/>
        </w:rPr>
        <w:t>语言学与社会学</w:t>
      </w:r>
      <w:r>
        <w:rPr>
          <w:rFonts w:ascii="宋体" w:eastAsia="宋体" w:hAnsi="宋体" w:cs="宋体"/>
          <w:color w:val="000000"/>
          <w:sz w:val="44"/>
        </w:rPr>
        <w:t>”</w:t>
      </w:r>
      <w:r>
        <w:rPr>
          <w:rFonts w:ascii="宋体" w:eastAsia="宋体" w:hAnsi="宋体" w:cs="宋体"/>
          <w:color w:val="000000"/>
          <w:sz w:val="44"/>
        </w:rPr>
        <w:t>，同上引，第</w:t>
      </w:r>
      <w:r>
        <w:rPr>
          <w:rFonts w:ascii="宋体" w:eastAsia="宋体" w:hAnsi="宋体" w:cs="宋体"/>
          <w:color w:val="000000"/>
          <w:sz w:val="44"/>
        </w:rPr>
        <w:t>128</w:t>
      </w:r>
      <w:r>
        <w:rPr>
          <w:rFonts w:ascii="宋体" w:eastAsia="宋体" w:hAnsi="宋体" w:cs="宋体"/>
          <w:color w:val="000000"/>
          <w:sz w:val="44"/>
        </w:rPr>
        <w:t>页。</w:t>
      </w:r>
    </w:p>
    <w:p w:rsidR="003D3F0D" w:rsidRDefault="000A5187">
      <w:pPr>
        <w:wordWrap w:val="0"/>
        <w:spacing w:line="600" w:lineRule="atLeast"/>
        <w:ind w:left="92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见第</w:t>
      </w:r>
      <w:r>
        <w:rPr>
          <w:rFonts w:ascii="宋体" w:eastAsia="宋体" w:hAnsi="宋体" w:cs="宋体"/>
          <w:color w:val="000000"/>
          <w:sz w:val="44"/>
        </w:rPr>
        <w:t>4</w:t>
      </w:r>
      <w:r>
        <w:rPr>
          <w:rFonts w:ascii="宋体" w:eastAsia="宋体" w:hAnsi="宋体" w:cs="宋体"/>
          <w:color w:val="000000"/>
          <w:sz w:val="44"/>
        </w:rPr>
        <w:t>章。</w:t>
      </w:r>
    </w:p>
    <w:p w:rsidR="003D3F0D" w:rsidRDefault="000A5187">
      <w:pPr>
        <w:wordWrap w:val="0"/>
        <w:spacing w:line="620" w:lineRule="atLeast"/>
        <w:ind w:left="92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第</w:t>
      </w:r>
      <w:r>
        <w:rPr>
          <w:rFonts w:ascii="宋体" w:eastAsia="宋体" w:hAnsi="宋体" w:cs="宋体"/>
          <w:color w:val="000000"/>
          <w:sz w:val="44"/>
        </w:rPr>
        <w:t>3</w:t>
      </w:r>
      <w:r>
        <w:rPr>
          <w:rFonts w:ascii="宋体" w:eastAsia="宋体" w:hAnsi="宋体" w:cs="宋体"/>
          <w:color w:val="000000"/>
          <w:sz w:val="44"/>
        </w:rPr>
        <w:t>章，见前。</w:t>
      </w:r>
    </w:p>
    <w:p w:rsidR="003D3F0D" w:rsidRDefault="000A5187">
      <w:pPr>
        <w:wordWrap w:val="0"/>
        <w:spacing w:line="600" w:lineRule="atLeast"/>
        <w:ind w:left="20" w:right="100" w:firstLine="900"/>
        <w:textAlignment w:val="baseline"/>
        <w:rPr>
          <w:sz w:val="44"/>
        </w:rPr>
      </w:pPr>
      <w:r>
        <w:rPr>
          <w:rFonts w:ascii="宋体" w:eastAsia="宋体" w:hAnsi="宋体" w:cs="宋体"/>
          <w:color w:val="000000"/>
          <w:sz w:val="44"/>
        </w:rPr>
        <w:t>④</w:t>
      </w:r>
      <w:r>
        <w:rPr>
          <w:rFonts w:ascii="宋体" w:eastAsia="宋体" w:hAnsi="宋体" w:cs="宋体"/>
          <w:b/>
          <w:color w:val="000000"/>
          <w:sz w:val="44"/>
        </w:rPr>
        <w:t xml:space="preserve"> </w:t>
      </w:r>
      <w:r>
        <w:rPr>
          <w:rFonts w:ascii="宋体" w:eastAsia="宋体" w:hAnsi="宋体" w:cs="宋体"/>
          <w:color w:val="000000"/>
          <w:sz w:val="44"/>
        </w:rPr>
        <w:t>例如萨丕尔的某些文章。见《萨丕尔论语言、文化及个性》，曼德鲍姆编</w:t>
      </w:r>
      <w:r>
        <w:rPr>
          <w:rFonts w:ascii="宋体" w:eastAsia="宋体" w:hAnsi="宋体" w:cs="宋体"/>
          <w:color w:val="000000"/>
          <w:sz w:val="44"/>
        </w:rPr>
        <w:t>(</w:t>
      </w:r>
      <w:r>
        <w:rPr>
          <w:rFonts w:ascii="宋体" w:eastAsia="宋体" w:hAnsi="宋体" w:cs="宋体"/>
          <w:color w:val="000000"/>
          <w:sz w:val="44"/>
        </w:rPr>
        <w:t>伯克莱，</w:t>
      </w:r>
      <w:r>
        <w:rPr>
          <w:rFonts w:ascii="宋体" w:eastAsia="宋体" w:hAnsi="宋体" w:cs="宋体"/>
          <w:color w:val="000000"/>
          <w:sz w:val="44"/>
        </w:rPr>
        <w:t>1949)</w:t>
      </w:r>
      <w:r>
        <w:rPr>
          <w:rFonts w:ascii="宋体" w:eastAsia="宋体" w:hAnsi="宋体" w:cs="宋体"/>
          <w:color w:val="000000"/>
          <w:sz w:val="44"/>
        </w:rPr>
        <w:t>。</w:t>
      </w:r>
    </w:p>
    <w:p w:rsidR="003D3F0D" w:rsidRDefault="003D3F0D">
      <w:pPr>
        <w:wordWrap w:val="0"/>
        <w:spacing w:line="520" w:lineRule="exact"/>
        <w:textAlignment w:val="baseline"/>
        <w:rPr>
          <w:sz w:val="48"/>
        </w:rPr>
      </w:pPr>
    </w:p>
    <w:p w:rsidR="003D3F0D" w:rsidRDefault="000A5187">
      <w:pPr>
        <w:wordWrap w:val="0"/>
        <w:spacing w:line="640" w:lineRule="atLeast"/>
        <w:ind w:left="780"/>
        <w:textAlignment w:val="baseline"/>
        <w:rPr>
          <w:sz w:val="48"/>
        </w:rPr>
      </w:pPr>
      <w:r>
        <w:rPr>
          <w:rFonts w:ascii="宋体" w:eastAsia="宋体" w:hAnsi="宋体" w:cs="宋体"/>
          <w:color w:val="000000"/>
          <w:sz w:val="48"/>
        </w:rPr>
        <w:t>·</w:t>
      </w:r>
      <w:r>
        <w:rPr>
          <w:rFonts w:ascii="宋体" w:eastAsia="宋体" w:hAnsi="宋体" w:cs="宋体"/>
          <w:b/>
          <w:color w:val="000000"/>
          <w:sz w:val="48"/>
        </w:rPr>
        <w:t xml:space="preserve">  </w:t>
      </w:r>
      <w:r>
        <w:rPr>
          <w:rFonts w:ascii="宋体" w:eastAsia="宋体" w:hAnsi="宋体" w:cs="宋体"/>
          <w:color w:val="000000"/>
          <w:sz w:val="48"/>
        </w:rPr>
        <w:t>90</w:t>
      </w:r>
      <w:r>
        <w:rPr>
          <w:rFonts w:ascii="宋体" w:eastAsia="宋体" w:hAnsi="宋体" w:cs="宋体"/>
          <w:b/>
          <w:color w:val="000000"/>
          <w:sz w:val="48"/>
        </w:rPr>
        <w:t xml:space="preserve"> </w:t>
      </w:r>
      <w:r>
        <w:rPr>
          <w:rFonts w:ascii="宋体" w:eastAsia="宋体" w:hAnsi="宋体" w:cs="宋体"/>
          <w:color w:val="000000"/>
          <w:sz w:val="48"/>
        </w:rPr>
        <w:t>·</w:t>
      </w:r>
    </w:p>
    <w:p w:rsidR="003D3F0D" w:rsidRDefault="003D3F0D"/>
    <w:p w:rsidR="003D3F0D" w:rsidRDefault="003D3F0D">
      <w:pPr>
        <w:sectPr w:rsidR="003D3F0D">
          <w:headerReference w:type="default" r:id="rId241"/>
          <w:footerReference w:type="default" r:id="rId242"/>
          <w:pgSz w:w="21260" w:h="31680"/>
          <w:pgMar w:top="2380" w:right="2440" w:bottom="2380" w:left="2440" w:header="2080" w:footer="2080" w:gutter="0"/>
          <w:cols w:space="720"/>
        </w:sectPr>
      </w:pPr>
    </w:p>
    <w:p w:rsidR="003D3F0D" w:rsidRDefault="000A5187">
      <w:pPr>
        <w:wordWrap w:val="0"/>
        <w:spacing w:line="960" w:lineRule="atLeast"/>
        <w:ind w:left="40"/>
        <w:textAlignment w:val="baseline"/>
        <w:rPr>
          <w:sz w:val="58"/>
        </w:rPr>
      </w:pPr>
      <w:r>
        <w:rPr>
          <w:rFonts w:ascii="仿宋" w:eastAsia="仿宋" w:hAnsi="仿宋" w:cs="仿宋"/>
          <w:color w:val="000000"/>
          <w:sz w:val="58"/>
        </w:rPr>
        <w:lastRenderedPageBreak/>
        <w:t>初步分析结果的精致的语言学资料同建立在经验水平上或观念分析水平上的民族学考察相比较</w:t>
      </w:r>
      <w:r>
        <w:rPr>
          <w:rFonts w:ascii="仿宋" w:eastAsia="仿宋" w:hAnsi="仿宋" w:cs="仿宋"/>
          <w:color w:val="000000"/>
          <w:sz w:val="58"/>
        </w:rPr>
        <w:t>(</w:t>
      </w:r>
      <w:r>
        <w:rPr>
          <w:rFonts w:ascii="仿宋" w:eastAsia="仿宋" w:hAnsi="仿宋" w:cs="仿宋"/>
          <w:color w:val="000000"/>
          <w:sz w:val="58"/>
        </w:rPr>
        <w:t>这种分析意味着对社会实在的任意分类</w:t>
      </w:r>
      <w:r>
        <w:rPr>
          <w:rFonts w:ascii="仿宋" w:eastAsia="仿宋" w:hAnsi="仿宋" w:cs="仿宋"/>
          <w:color w:val="000000"/>
          <w:sz w:val="58"/>
        </w:rPr>
        <w:t>)</w:t>
      </w:r>
      <w:r>
        <w:rPr>
          <w:rFonts w:ascii="仿宋" w:eastAsia="仿宋" w:hAnsi="仿宋" w:cs="仿宋"/>
          <w:color w:val="000000"/>
          <w:sz w:val="58"/>
        </w:rPr>
        <w:t>。于是他们是在比较性质并不相同的对象，从而冒除重复陈词滥调或作无力的假说外一无所获之险。</w:t>
      </w:r>
    </w:p>
    <w:p w:rsidR="003D3F0D" w:rsidRDefault="000A5187">
      <w:pPr>
        <w:wordWrap w:val="0"/>
        <w:spacing w:line="960" w:lineRule="atLeast"/>
        <w:ind w:left="40" w:firstLine="1160"/>
        <w:textAlignment w:val="baseline"/>
        <w:rPr>
          <w:sz w:val="58"/>
        </w:rPr>
      </w:pPr>
      <w:r>
        <w:rPr>
          <w:rFonts w:ascii="仿宋" w:eastAsia="仿宋" w:hAnsi="仿宋" w:cs="仿宋"/>
          <w:color w:val="000000"/>
          <w:sz w:val="58"/>
        </w:rPr>
        <w:t>然而豪德里柯特与格拉奈在下述论说中却犯了同样的错误：</w:t>
      </w:r>
    </w:p>
    <w:p w:rsidR="003D3F0D" w:rsidRDefault="003D3F0D">
      <w:pPr>
        <w:wordWrap w:val="0"/>
        <w:spacing w:line="980" w:lineRule="exact"/>
        <w:textAlignment w:val="baseline"/>
        <w:rPr>
          <w:sz w:val="58"/>
        </w:rPr>
      </w:pPr>
    </w:p>
    <w:p w:rsidR="003D3F0D" w:rsidRDefault="000A5187">
      <w:pPr>
        <w:wordWrap w:val="0"/>
        <w:spacing w:line="960" w:lineRule="atLeast"/>
        <w:ind w:left="1260" w:right="1200" w:firstLine="1160"/>
        <w:textAlignment w:val="baseline"/>
        <w:rPr>
          <w:sz w:val="58"/>
        </w:rPr>
      </w:pPr>
      <w:r>
        <w:rPr>
          <w:rFonts w:ascii="仿宋" w:eastAsia="仿宋" w:hAnsi="仿宋" w:cs="仿宋"/>
          <w:color w:val="000000"/>
          <w:sz w:val="58"/>
        </w:rPr>
        <w:t>“</w:t>
      </w:r>
      <w:r>
        <w:rPr>
          <w:rFonts w:ascii="仿宋" w:eastAsia="仿宋" w:hAnsi="仿宋" w:cs="仿宋"/>
          <w:color w:val="000000"/>
          <w:sz w:val="58"/>
        </w:rPr>
        <w:t>语言学的主题是语言</w:t>
      </w:r>
      <w:r>
        <w:rPr>
          <w:rFonts w:ascii="仿宋" w:eastAsia="仿宋" w:hAnsi="仿宋" w:cs="仿宋"/>
          <w:color w:val="000000"/>
          <w:sz w:val="58"/>
        </w:rPr>
        <w:t>(</w:t>
      </w:r>
      <w:r>
        <w:rPr>
          <w:rFonts w:ascii="仿宋" w:eastAsia="仿宋" w:hAnsi="仿宋" w:cs="仿宋"/>
          <w:color w:val="000000"/>
          <w:sz w:val="58"/>
        </w:rPr>
        <w:t>在这个词的通常意义上，如法语、英语等等</w:t>
      </w:r>
      <w:r>
        <w:rPr>
          <w:rFonts w:ascii="仿宋" w:eastAsia="仿宋" w:hAnsi="仿宋" w:cs="仿宋"/>
          <w:color w:val="000000"/>
          <w:sz w:val="58"/>
        </w:rPr>
        <w:t>)</w:t>
      </w:r>
      <w:r>
        <w:rPr>
          <w:rFonts w:ascii="仿宋" w:eastAsia="仿宋" w:hAnsi="仿宋" w:cs="仿宋"/>
          <w:color w:val="000000"/>
          <w:sz w:val="58"/>
        </w:rPr>
        <w:t>。在社会学中可比较的实体是我们称之为社会或整体结构的东西</w:t>
      </w:r>
      <w:r>
        <w:rPr>
          <w:rFonts w:ascii="仿宋" w:eastAsia="仿宋" w:hAnsi="仿宋" w:cs="仿宋"/>
          <w:color w:val="000000"/>
          <w:sz w:val="58"/>
        </w:rPr>
        <w:t>(</w:t>
      </w:r>
      <w:r>
        <w:rPr>
          <w:rFonts w:ascii="仿宋" w:eastAsia="仿宋" w:hAnsi="仿宋" w:cs="仿宋"/>
          <w:color w:val="000000"/>
          <w:sz w:val="58"/>
        </w:rPr>
        <w:t>文明民族、民族、部落等等</w:t>
      </w:r>
      <w:r>
        <w:rPr>
          <w:rFonts w:ascii="仿宋" w:eastAsia="仿宋" w:hAnsi="仿宋" w:cs="仿宋"/>
          <w:color w:val="000000"/>
          <w:sz w:val="58"/>
        </w:rPr>
        <w:t>)</w:t>
      </w:r>
      <w:r>
        <w:rPr>
          <w:rFonts w:ascii="仿宋" w:eastAsia="仿宋" w:hAnsi="仿宋" w:cs="仿宋"/>
          <w:color w:val="000000"/>
          <w:sz w:val="58"/>
        </w:rPr>
        <w:t>。我们所要研究其特征的实体必须是尽可能独立于其他实体的</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①</w:t>
      </w:r>
    </w:p>
    <w:p w:rsidR="003D3F0D" w:rsidRDefault="003D3F0D">
      <w:pPr>
        <w:wordWrap w:val="0"/>
        <w:spacing w:line="960" w:lineRule="exact"/>
        <w:textAlignment w:val="baseline"/>
        <w:rPr>
          <w:sz w:val="57"/>
        </w:rPr>
      </w:pPr>
    </w:p>
    <w:p w:rsidR="003D3F0D" w:rsidRDefault="000A5187">
      <w:pPr>
        <w:wordWrap w:val="0"/>
        <w:spacing w:line="940" w:lineRule="atLeast"/>
        <w:ind w:left="40" w:firstLine="1160"/>
        <w:textAlignment w:val="baseline"/>
        <w:rPr>
          <w:sz w:val="57"/>
        </w:rPr>
      </w:pPr>
      <w:r>
        <w:rPr>
          <w:rFonts w:ascii="宋体" w:eastAsia="宋体" w:hAnsi="宋体" w:cs="宋体"/>
          <w:color w:val="000000"/>
          <w:sz w:val="57"/>
        </w:rPr>
        <w:t>如果这是正确的，那我们的事业确实是失</w:t>
      </w:r>
      <w:r>
        <w:rPr>
          <w:rFonts w:ascii="宋体" w:eastAsia="宋体" w:hAnsi="宋体" w:cs="宋体"/>
          <w:color w:val="000000"/>
          <w:sz w:val="57"/>
        </w:rPr>
        <w:t>败了，而他们的批评则是完全正当的。然而，在本书第</w:t>
      </w:r>
      <w:r>
        <w:rPr>
          <w:rFonts w:ascii="宋体" w:eastAsia="宋体" w:hAnsi="宋体" w:cs="宋体"/>
          <w:color w:val="000000"/>
          <w:sz w:val="57"/>
        </w:rPr>
        <w:t>3</w:t>
      </w:r>
      <w:r>
        <w:rPr>
          <w:rFonts w:ascii="宋体" w:eastAsia="宋体" w:hAnsi="宋体" w:cs="宋体"/>
          <w:color w:val="000000"/>
          <w:sz w:val="57"/>
        </w:rPr>
        <w:t>章与第</w:t>
      </w:r>
      <w:r>
        <w:rPr>
          <w:rFonts w:ascii="宋体" w:eastAsia="宋体" w:hAnsi="宋体" w:cs="宋体"/>
          <w:color w:val="000000"/>
          <w:sz w:val="57"/>
        </w:rPr>
        <w:t>4</w:t>
      </w:r>
      <w:r>
        <w:rPr>
          <w:rFonts w:ascii="宋体" w:eastAsia="宋体" w:hAnsi="宋体" w:cs="宋体"/>
          <w:color w:val="000000"/>
          <w:sz w:val="57"/>
        </w:rPr>
        <w:t>章的研究中，我提出了某种完全不同的意见。比较结构分析的对象并不是法语或英语，而是一定数量的一些结构，语言学家可以从例如法语的音位结构、语法或词汇结构，甚至从演说</w:t>
      </w:r>
      <w:r>
        <w:rPr>
          <w:rFonts w:ascii="宋体" w:eastAsia="宋体" w:hAnsi="宋体" w:cs="宋体"/>
          <w:color w:val="000000"/>
          <w:sz w:val="57"/>
        </w:rPr>
        <w:t>(</w:t>
      </w:r>
      <w:r>
        <w:rPr>
          <w:rFonts w:ascii="宋体" w:eastAsia="宋体" w:hAnsi="宋体" w:cs="宋体"/>
          <w:color w:val="000000"/>
          <w:sz w:val="57"/>
        </w:rPr>
        <w:t>它们并不都是杂乱无章的</w:t>
      </w:r>
      <w:r>
        <w:rPr>
          <w:rFonts w:ascii="宋体" w:eastAsia="宋体" w:hAnsi="宋体" w:cs="宋体"/>
          <w:color w:val="000000"/>
          <w:sz w:val="57"/>
        </w:rPr>
        <w:t>)</w:t>
      </w:r>
      <w:r>
        <w:rPr>
          <w:rFonts w:ascii="宋体" w:eastAsia="宋体" w:hAnsi="宋体" w:cs="宋体"/>
          <w:color w:val="000000"/>
          <w:sz w:val="57"/>
        </w:rPr>
        <w:t>结构中得出它们来。我不把法国社会或者甚至法国社会的结构像古尔维奇所能想到的那样同上述结构进行比较</w:t>
      </w:r>
      <w:r>
        <w:rPr>
          <w:rFonts w:ascii="宋体" w:eastAsia="宋体" w:hAnsi="宋体" w:cs="宋体"/>
          <w:color w:val="000000"/>
          <w:sz w:val="57"/>
        </w:rPr>
        <w:t>(</w:t>
      </w:r>
      <w:r>
        <w:rPr>
          <w:rFonts w:ascii="宋体" w:eastAsia="宋体" w:hAnsi="宋体" w:cs="宋体"/>
          <w:color w:val="000000"/>
          <w:sz w:val="57"/>
        </w:rPr>
        <w:t>因为他认为一个社会本身就拥有一个结构</w:t>
      </w:r>
      <w:r>
        <w:rPr>
          <w:rFonts w:ascii="宋体" w:eastAsia="宋体" w:hAnsi="宋体" w:cs="宋体"/>
          <w:color w:val="000000"/>
          <w:sz w:val="57"/>
        </w:rPr>
        <w:t>)</w:t>
      </w:r>
      <w:r>
        <w:rPr>
          <w:rFonts w:ascii="宋体" w:eastAsia="宋体" w:hAnsi="宋体" w:cs="宋体"/>
          <w:color w:val="000000"/>
          <w:sz w:val="57"/>
        </w:rPr>
        <w:t>；我宁可比较一定数量的一些结构，并在它们可能存在的地方而不是在所有地方寻找它们。换言之，是在亲属制度、政治思想、神话、仪式、艺术、礼</w:t>
      </w:r>
      <w:r>
        <w:rPr>
          <w:rFonts w:ascii="宋体" w:eastAsia="宋体" w:hAnsi="宋体" w:cs="宋体"/>
          <w:color w:val="000000"/>
          <w:sz w:val="57"/>
        </w:rPr>
        <w:t>仪密码，以及</w:t>
      </w:r>
      <w:r>
        <w:rPr>
          <w:rFonts w:ascii="宋体" w:eastAsia="宋体" w:hAnsi="宋体" w:cs="宋体"/>
          <w:color w:val="000000"/>
          <w:sz w:val="57"/>
        </w:rPr>
        <w:t>(</w:t>
      </w:r>
      <w:r>
        <w:rPr>
          <w:rFonts w:ascii="宋体" w:eastAsia="宋体" w:hAnsi="宋体" w:cs="宋体"/>
          <w:color w:val="000000"/>
          <w:sz w:val="57"/>
        </w:rPr>
        <w:t>为什么不</w:t>
      </w:r>
      <w:r>
        <w:rPr>
          <w:rFonts w:ascii="宋体" w:eastAsia="宋体" w:hAnsi="宋体" w:cs="宋体"/>
          <w:color w:val="000000"/>
          <w:sz w:val="57"/>
        </w:rPr>
        <w:t>?)</w:t>
      </w:r>
      <w:r>
        <w:rPr>
          <w:rFonts w:ascii="宋体" w:eastAsia="宋体" w:hAnsi="宋体" w:cs="宋体"/>
          <w:color w:val="000000"/>
          <w:sz w:val="57"/>
        </w:rPr>
        <w:t>烹饪中来寻找它们。我通过检验这些结构来寻找共同的性质，而这些结构都是被称为法</w:t>
      </w:r>
      <w:r>
        <w:rPr>
          <w:rFonts w:ascii="宋体" w:eastAsia="宋体" w:hAnsi="宋体" w:cs="宋体"/>
          <w:color w:val="000000"/>
          <w:sz w:val="57"/>
          <w:u w:val="single"/>
        </w:rPr>
        <w:t xml:space="preserve">              </w:t>
      </w:r>
    </w:p>
    <w:p w:rsidR="003D3F0D" w:rsidRDefault="000A5187">
      <w:pPr>
        <w:wordWrap w:val="0"/>
        <w:spacing w:before="300" w:line="600" w:lineRule="atLeast"/>
        <w:ind w:left="92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豪德里柯特和格拉奈：</w:t>
      </w:r>
      <w:r>
        <w:rPr>
          <w:rFonts w:ascii="宋体" w:eastAsia="宋体" w:hAnsi="宋体" w:cs="宋体"/>
          <w:color w:val="000000"/>
          <w:sz w:val="44"/>
        </w:rPr>
        <w:t>“</w:t>
      </w:r>
      <w:r>
        <w:rPr>
          <w:rFonts w:ascii="宋体" w:eastAsia="宋体" w:hAnsi="宋体" w:cs="宋体"/>
          <w:color w:val="000000"/>
          <w:sz w:val="44"/>
        </w:rPr>
        <w:t>语言学与社会学</w:t>
      </w:r>
      <w:r>
        <w:rPr>
          <w:rFonts w:ascii="宋体" w:eastAsia="宋体" w:hAnsi="宋体" w:cs="宋体"/>
          <w:color w:val="000000"/>
          <w:sz w:val="44"/>
        </w:rPr>
        <w:t>”</w:t>
      </w:r>
      <w:r>
        <w:rPr>
          <w:rFonts w:ascii="宋体" w:eastAsia="宋体" w:hAnsi="宋体" w:cs="宋体"/>
          <w:color w:val="000000"/>
          <w:sz w:val="44"/>
        </w:rPr>
        <w:t>，同上引，第</w:t>
      </w:r>
      <w:r>
        <w:rPr>
          <w:rFonts w:ascii="宋体" w:eastAsia="宋体" w:hAnsi="宋体" w:cs="宋体"/>
          <w:color w:val="000000"/>
          <w:sz w:val="44"/>
        </w:rPr>
        <w:t>126</w:t>
      </w:r>
      <w:r>
        <w:rPr>
          <w:rFonts w:ascii="宋体" w:eastAsia="宋体" w:hAnsi="宋体" w:cs="宋体"/>
          <w:color w:val="000000"/>
          <w:sz w:val="44"/>
        </w:rPr>
        <w:t>页。</w:t>
      </w:r>
    </w:p>
    <w:p w:rsidR="003D3F0D" w:rsidRDefault="003D3F0D">
      <w:pPr>
        <w:wordWrap w:val="0"/>
        <w:spacing w:line="540" w:lineRule="exact"/>
        <w:textAlignment w:val="baseline"/>
        <w:rPr>
          <w:sz w:val="44"/>
        </w:rPr>
      </w:pPr>
    </w:p>
    <w:p w:rsidR="003D3F0D" w:rsidRDefault="000A5187">
      <w:pPr>
        <w:wordWrap w:val="0"/>
        <w:spacing w:line="980" w:lineRule="atLeast"/>
        <w:ind w:right="840"/>
        <w:jc w:val="right"/>
        <w:textAlignment w:val="baseline"/>
        <w:rPr>
          <w:sz w:val="73"/>
        </w:rPr>
      </w:pPr>
      <w:r>
        <w:rPr>
          <w:rFonts w:ascii="宋体" w:eastAsia="宋体" w:hAnsi="宋体" w:cs="宋体"/>
          <w:color w:val="000000"/>
          <w:sz w:val="73"/>
        </w:rPr>
        <w:t>·91·</w:t>
      </w:r>
    </w:p>
    <w:p w:rsidR="003D3F0D" w:rsidRDefault="003D3F0D"/>
    <w:p w:rsidR="003D3F0D" w:rsidRDefault="003D3F0D">
      <w:pPr>
        <w:sectPr w:rsidR="003D3F0D">
          <w:headerReference w:type="default" r:id="rId243"/>
          <w:footerReference w:type="default" r:id="rId244"/>
          <w:pgSz w:w="21260" w:h="31680"/>
          <w:pgMar w:top="2500" w:right="2460" w:bottom="2500" w:left="2460" w:header="2200" w:footer="2200" w:gutter="0"/>
          <w:cols w:space="720"/>
        </w:sectPr>
      </w:pPr>
    </w:p>
    <w:p w:rsidR="003D3F0D" w:rsidRDefault="000A5187">
      <w:pPr>
        <w:wordWrap w:val="0"/>
        <w:spacing w:line="980" w:lineRule="atLeast"/>
        <w:ind w:left="160" w:firstLine="20"/>
        <w:textAlignment w:val="baseline"/>
        <w:rPr>
          <w:sz w:val="59"/>
        </w:rPr>
      </w:pPr>
      <w:r>
        <w:rPr>
          <w:rFonts w:ascii="宋体" w:eastAsia="宋体" w:hAnsi="宋体" w:cs="宋体"/>
          <w:color w:val="000000"/>
          <w:sz w:val="59"/>
        </w:rPr>
        <w:lastRenderedPageBreak/>
        <w:t>国社会、英国社会或任何其他社会的这个实体的部分的表现</w:t>
      </w:r>
      <w:r>
        <w:rPr>
          <w:rFonts w:ascii="宋体" w:eastAsia="宋体" w:hAnsi="宋体" w:cs="宋体"/>
          <w:color w:val="000000"/>
          <w:sz w:val="59"/>
        </w:rPr>
        <w:t>(</w:t>
      </w:r>
      <w:r>
        <w:rPr>
          <w:rFonts w:ascii="宋体" w:eastAsia="宋体" w:hAnsi="宋体" w:cs="宋体"/>
          <w:color w:val="000000"/>
          <w:sz w:val="59"/>
        </w:rPr>
        <w:t>虽然这些表现尤其适于科学的研究</w:t>
      </w:r>
      <w:r>
        <w:rPr>
          <w:rFonts w:ascii="宋体" w:eastAsia="宋体" w:hAnsi="宋体" w:cs="宋体"/>
          <w:color w:val="000000"/>
          <w:sz w:val="59"/>
        </w:rPr>
        <w:t>)</w:t>
      </w:r>
      <w:r>
        <w:rPr>
          <w:rFonts w:ascii="宋体" w:eastAsia="宋体" w:hAnsi="宋体" w:cs="宋体"/>
          <w:color w:val="000000"/>
          <w:sz w:val="59"/>
        </w:rPr>
        <w:t>。因为即使在这种场合下，问题也不是要将一个特殊的内容更换成另一个，或者将一个内容还原成另一个，而是去发现这些形式的性质是否表现出共同性，</w:t>
      </w:r>
      <w:r>
        <w:rPr>
          <w:rFonts w:ascii="宋体" w:eastAsia="宋体" w:hAnsi="宋体" w:cs="宋体"/>
          <w:color w:val="000000"/>
          <w:sz w:val="59"/>
        </w:rPr>
        <w:t>以及是哪一种共同性，是否表现出矛盾，以及是哪一种矛盾；或者是否表现为可以用转换的形式来表达的辩证关系。最后，我不认为这种比较总是成功的，而是认为，凡是这种比较是成功的地方，那些汇拢来的共同点对于理解一个社会在对于其他相同类型的社会的关系上的位置是非常重要的，并且对于理解支配这一社会在时间上的进化的规律同样是非常重要的。</w:t>
      </w:r>
    </w:p>
    <w:p w:rsidR="003D3F0D" w:rsidRDefault="000A5187">
      <w:pPr>
        <w:wordWrap w:val="0"/>
        <w:spacing w:line="980" w:lineRule="atLeast"/>
        <w:ind w:left="120" w:right="60" w:firstLine="1200"/>
        <w:textAlignment w:val="baseline"/>
        <w:rPr>
          <w:sz w:val="59"/>
        </w:rPr>
      </w:pPr>
      <w:r>
        <w:rPr>
          <w:rFonts w:ascii="宋体" w:eastAsia="宋体" w:hAnsi="宋体" w:cs="宋体"/>
          <w:color w:val="000000"/>
          <w:sz w:val="59"/>
        </w:rPr>
        <w:t>让我们举一个例子，它与在讨论文章中所提供的例子不同。我感到，正如语言那样，一个社会的烹饪亦可以被分析为一些构成因素，我们在此可称之为</w:t>
      </w:r>
      <w:r>
        <w:rPr>
          <w:rFonts w:ascii="宋体" w:eastAsia="宋体" w:hAnsi="宋体" w:cs="宋体"/>
          <w:color w:val="000000"/>
          <w:sz w:val="59"/>
        </w:rPr>
        <w:t>“</w:t>
      </w:r>
      <w:r>
        <w:rPr>
          <w:rFonts w:ascii="宋体" w:eastAsia="宋体" w:hAnsi="宋体" w:cs="宋体"/>
          <w:color w:val="000000"/>
          <w:sz w:val="59"/>
        </w:rPr>
        <w:t>烹饪要素</w:t>
      </w:r>
      <w:r>
        <w:rPr>
          <w:rFonts w:ascii="宋体" w:eastAsia="宋体" w:hAnsi="宋体" w:cs="宋体"/>
          <w:color w:val="000000"/>
          <w:sz w:val="59"/>
        </w:rPr>
        <w:t>”</w:t>
      </w:r>
      <w:r>
        <w:rPr>
          <w:rFonts w:ascii="宋体" w:eastAsia="宋体" w:hAnsi="宋体" w:cs="宋体"/>
          <w:color w:val="000000"/>
          <w:sz w:val="59"/>
        </w:rPr>
        <w:t>，它们可按照某些对位与相关的结构组织起来。如此</w:t>
      </w:r>
      <w:r>
        <w:rPr>
          <w:rFonts w:ascii="宋体" w:eastAsia="宋体" w:hAnsi="宋体" w:cs="宋体"/>
          <w:color w:val="000000"/>
          <w:sz w:val="59"/>
        </w:rPr>
        <w:t>，我们可以通过三项对位来区分英国烹饪和法国烹饪：内源的</w:t>
      </w:r>
      <w:r>
        <w:rPr>
          <w:rFonts w:ascii="宋体" w:eastAsia="宋体" w:hAnsi="宋体" w:cs="宋体"/>
          <w:color w:val="000000"/>
          <w:sz w:val="59"/>
        </w:rPr>
        <w:t>/</w:t>
      </w:r>
      <w:r>
        <w:rPr>
          <w:rFonts w:ascii="宋体" w:eastAsia="宋体" w:hAnsi="宋体" w:cs="宋体"/>
          <w:color w:val="000000"/>
          <w:sz w:val="59"/>
        </w:rPr>
        <w:t>外源的</w:t>
      </w:r>
      <w:r>
        <w:rPr>
          <w:rFonts w:ascii="宋体" w:eastAsia="宋体" w:hAnsi="宋体" w:cs="宋体"/>
          <w:color w:val="000000"/>
          <w:sz w:val="59"/>
        </w:rPr>
        <w:t>(</w:t>
      </w:r>
      <w:r>
        <w:rPr>
          <w:rFonts w:ascii="宋体" w:eastAsia="宋体" w:hAnsi="宋体" w:cs="宋体"/>
          <w:color w:val="000000"/>
          <w:sz w:val="59"/>
        </w:rPr>
        <w:t>即土产的材料对引进的材料</w:t>
      </w:r>
      <w:r>
        <w:rPr>
          <w:rFonts w:ascii="宋体" w:eastAsia="宋体" w:hAnsi="宋体" w:cs="宋体"/>
          <w:color w:val="000000"/>
          <w:sz w:val="59"/>
        </w:rPr>
        <w:t>)</w:t>
      </w:r>
      <w:r>
        <w:rPr>
          <w:rFonts w:ascii="宋体" w:eastAsia="宋体" w:hAnsi="宋体" w:cs="宋体"/>
          <w:color w:val="000000"/>
          <w:sz w:val="59"/>
        </w:rPr>
        <w:t>；中心的</w:t>
      </w:r>
      <w:r>
        <w:rPr>
          <w:rFonts w:ascii="宋体" w:eastAsia="宋体" w:hAnsi="宋体" w:cs="宋体"/>
          <w:color w:val="000000"/>
          <w:sz w:val="59"/>
        </w:rPr>
        <w:t>/</w:t>
      </w:r>
      <w:r>
        <w:rPr>
          <w:rFonts w:ascii="宋体" w:eastAsia="宋体" w:hAnsi="宋体" w:cs="宋体"/>
          <w:color w:val="000000"/>
          <w:sz w:val="59"/>
        </w:rPr>
        <w:t>外缘的</w:t>
      </w:r>
      <w:r>
        <w:rPr>
          <w:rFonts w:ascii="宋体" w:eastAsia="宋体" w:hAnsi="宋体" w:cs="宋体"/>
          <w:color w:val="000000"/>
          <w:sz w:val="59"/>
        </w:rPr>
        <w:t>(</w:t>
      </w:r>
      <w:r>
        <w:rPr>
          <w:rFonts w:ascii="宋体" w:eastAsia="宋体" w:hAnsi="宋体" w:cs="宋体"/>
          <w:color w:val="000000"/>
          <w:sz w:val="59"/>
        </w:rPr>
        <w:t>主食对副食</w:t>
      </w:r>
      <w:r>
        <w:rPr>
          <w:rFonts w:ascii="宋体" w:eastAsia="宋体" w:hAnsi="宋体" w:cs="宋体"/>
          <w:color w:val="000000"/>
          <w:sz w:val="59"/>
        </w:rPr>
        <w:t>)</w:t>
      </w:r>
      <w:r>
        <w:rPr>
          <w:rFonts w:ascii="宋体" w:eastAsia="宋体" w:hAnsi="宋体" w:cs="宋体"/>
          <w:color w:val="000000"/>
          <w:sz w:val="59"/>
        </w:rPr>
        <w:t>；标明的</w:t>
      </w:r>
      <w:r>
        <w:rPr>
          <w:rFonts w:ascii="宋体" w:eastAsia="宋体" w:hAnsi="宋体" w:cs="宋体"/>
          <w:color w:val="000000"/>
          <w:sz w:val="59"/>
        </w:rPr>
        <w:t>/</w:t>
      </w:r>
      <w:r>
        <w:rPr>
          <w:rFonts w:ascii="宋体" w:eastAsia="宋体" w:hAnsi="宋体" w:cs="宋体"/>
          <w:color w:val="000000"/>
          <w:sz w:val="59"/>
        </w:rPr>
        <w:t>不标明的</w:t>
      </w:r>
      <w:r>
        <w:rPr>
          <w:rFonts w:ascii="宋体" w:eastAsia="宋体" w:hAnsi="宋体" w:cs="宋体"/>
          <w:color w:val="000000"/>
          <w:sz w:val="59"/>
        </w:rPr>
        <w:t>(</w:t>
      </w:r>
      <w:r>
        <w:rPr>
          <w:rFonts w:ascii="宋体" w:eastAsia="宋体" w:hAnsi="宋体" w:cs="宋体"/>
          <w:color w:val="000000"/>
          <w:sz w:val="59"/>
        </w:rPr>
        <w:t>即美味的对平淡的</w:t>
      </w:r>
      <w:r>
        <w:rPr>
          <w:rFonts w:ascii="宋体" w:eastAsia="宋体" w:hAnsi="宋体" w:cs="宋体"/>
          <w:color w:val="000000"/>
          <w:sz w:val="59"/>
        </w:rPr>
        <w:t>)</w:t>
      </w:r>
      <w:r>
        <w:rPr>
          <w:rFonts w:ascii="宋体" w:eastAsia="宋体" w:hAnsi="宋体" w:cs="宋体"/>
          <w:color w:val="000000"/>
          <w:sz w:val="59"/>
        </w:rPr>
        <w:t>。然后，我们便能够绘制出一个图表，在这个表中，分别用</w:t>
      </w:r>
      <w:r>
        <w:rPr>
          <w:rFonts w:ascii="宋体" w:eastAsia="宋体" w:hAnsi="宋体" w:cs="宋体"/>
          <w:color w:val="000000"/>
          <w:sz w:val="59"/>
        </w:rPr>
        <w:t>+</w:t>
      </w:r>
      <w:r>
        <w:rPr>
          <w:rFonts w:ascii="宋体" w:eastAsia="宋体" w:hAnsi="宋体" w:cs="宋体"/>
          <w:color w:val="000000"/>
          <w:sz w:val="59"/>
        </w:rPr>
        <w:t>号和</w:t>
      </w:r>
      <w:r>
        <w:rPr>
          <w:rFonts w:ascii="宋体" w:eastAsia="宋体" w:hAnsi="宋体" w:cs="宋体"/>
          <w:color w:val="000000"/>
          <w:sz w:val="59"/>
        </w:rPr>
        <w:t>-</w:t>
      </w:r>
      <w:r>
        <w:rPr>
          <w:rFonts w:ascii="宋体" w:eastAsia="宋体" w:hAnsi="宋体" w:cs="宋体"/>
          <w:color w:val="000000"/>
          <w:sz w:val="59"/>
        </w:rPr>
        <w:t>号表示在被考察的系统中的每个对位的适合性或不适合性。</w:t>
      </w:r>
    </w:p>
    <w:p w:rsidR="003D3F0D" w:rsidRDefault="000A5187">
      <w:pPr>
        <w:wordWrap w:val="0"/>
        <w:spacing w:line="0" w:lineRule="atLeast"/>
        <w:ind w:left="900"/>
        <w:jc w:val="left"/>
        <w:textAlignment w:val="baseline"/>
      </w:pPr>
      <w:r>
        <w:rPr>
          <w:noProof/>
        </w:rPr>
        <w:drawing>
          <wp:inline distT="0" distB="0" distL="0" distR="0">
            <wp:extent cx="9207500" cy="1905000"/>
            <wp:effectExtent l="0" t="0" r="0" b="0"/>
            <wp:docPr id="11" name="Drawing 1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pic:cNvPicPr>
                  </pic:nvPicPr>
                  <pic:blipFill>
                    <a:blip r:embed="rId245"/>
                    <a:stretch>
                      <a:fillRect/>
                    </a:stretch>
                  </pic:blipFill>
                  <pic:spPr>
                    <a:xfrm>
                      <a:off x="0" y="0"/>
                      <a:ext cx="9207500" cy="1905000"/>
                    </a:xfrm>
                    <a:prstGeom prst="rect">
                      <a:avLst/>
                    </a:prstGeom>
                  </pic:spPr>
                </pic:pic>
              </a:graphicData>
            </a:graphic>
          </wp:inline>
        </w:drawing>
      </w:r>
    </w:p>
    <w:p w:rsidR="003D3F0D" w:rsidRDefault="000A5187">
      <w:pPr>
        <w:wordWrap w:val="0"/>
        <w:spacing w:line="980" w:lineRule="atLeast"/>
        <w:ind w:right="160" w:firstLine="20"/>
        <w:textAlignment w:val="baseline"/>
        <w:rPr>
          <w:sz w:val="59"/>
        </w:rPr>
      </w:pPr>
      <w:r>
        <w:rPr>
          <w:rFonts w:ascii="宋体" w:eastAsia="宋体" w:hAnsi="宋体" w:cs="宋体"/>
          <w:color w:val="000000"/>
          <w:sz w:val="59"/>
        </w:rPr>
        <w:t>换言之，在英国烹饪中，一餐中的主菜是用内源的材料做成的，其做法相对来说较平淡，并伴有一些属于外来性质的伴配性食品，其中所有不同的价值都是明显地标明的</w:t>
      </w:r>
      <w:r>
        <w:rPr>
          <w:rFonts w:ascii="宋体" w:eastAsia="宋体" w:hAnsi="宋体" w:cs="宋体"/>
          <w:color w:val="000000"/>
          <w:sz w:val="59"/>
        </w:rPr>
        <w:t>(</w:t>
      </w:r>
      <w:r>
        <w:rPr>
          <w:rFonts w:ascii="宋体" w:eastAsia="宋体" w:hAnsi="宋体" w:cs="宋体"/>
          <w:color w:val="000000"/>
          <w:sz w:val="59"/>
        </w:rPr>
        <w:t>例如茶、水果饼、桔子酱、红葡萄酒</w:t>
      </w:r>
      <w:r>
        <w:rPr>
          <w:rFonts w:ascii="宋体" w:eastAsia="宋体" w:hAnsi="宋体" w:cs="宋体"/>
          <w:color w:val="000000"/>
          <w:sz w:val="59"/>
        </w:rPr>
        <w:t>)</w:t>
      </w:r>
      <w:r>
        <w:rPr>
          <w:rFonts w:ascii="宋体" w:eastAsia="宋体" w:hAnsi="宋体" w:cs="宋体"/>
          <w:color w:val="000000"/>
          <w:sz w:val="59"/>
        </w:rPr>
        <w:t>。相反，在法国烹饪中，内源的</w:t>
      </w:r>
      <w:r>
        <w:rPr>
          <w:rFonts w:ascii="宋体" w:eastAsia="宋体" w:hAnsi="宋体" w:cs="宋体"/>
          <w:color w:val="000000"/>
          <w:sz w:val="59"/>
        </w:rPr>
        <w:t>/</w:t>
      </w:r>
      <w:r>
        <w:rPr>
          <w:rFonts w:ascii="宋体" w:eastAsia="宋体" w:hAnsi="宋体" w:cs="宋体"/>
          <w:color w:val="000000"/>
          <w:sz w:val="59"/>
        </w:rPr>
        <w:t>外源的这</w:t>
      </w:r>
    </w:p>
    <w:p w:rsidR="003D3F0D" w:rsidRDefault="000A5187">
      <w:pPr>
        <w:wordWrap w:val="0"/>
        <w:spacing w:line="740" w:lineRule="atLeast"/>
        <w:ind w:left="780" w:firstLine="20"/>
        <w:textAlignment w:val="baseline"/>
        <w:rPr>
          <w:sz w:val="55"/>
        </w:rPr>
      </w:pPr>
      <w:r>
        <w:rPr>
          <w:rFonts w:ascii="黑体" w:eastAsia="黑体" w:hAnsi="黑体" w:cs="黑体"/>
          <w:color w:val="000000"/>
          <w:sz w:val="55"/>
        </w:rPr>
        <w:t>·</w:t>
      </w:r>
      <w:r>
        <w:rPr>
          <w:rFonts w:ascii="黑体" w:eastAsia="黑体" w:hAnsi="黑体" w:cs="黑体"/>
          <w:b/>
          <w:color w:val="000000"/>
          <w:sz w:val="55"/>
        </w:rPr>
        <w:t xml:space="preserve"> </w:t>
      </w:r>
      <w:r>
        <w:rPr>
          <w:rFonts w:ascii="黑体" w:eastAsia="黑体" w:hAnsi="黑体" w:cs="黑体"/>
          <w:color w:val="000000"/>
          <w:sz w:val="55"/>
        </w:rPr>
        <w:t>92</w:t>
      </w:r>
      <w:r>
        <w:rPr>
          <w:rFonts w:ascii="黑体" w:eastAsia="黑体" w:hAnsi="黑体" w:cs="黑体"/>
          <w:b/>
          <w:color w:val="000000"/>
          <w:sz w:val="55"/>
        </w:rPr>
        <w:t xml:space="preserve"> </w:t>
      </w:r>
      <w:r>
        <w:rPr>
          <w:rFonts w:ascii="黑体" w:eastAsia="黑体" w:hAnsi="黑体" w:cs="黑体"/>
          <w:color w:val="000000"/>
          <w:sz w:val="55"/>
        </w:rPr>
        <w:t>·</w:t>
      </w:r>
    </w:p>
    <w:p w:rsidR="003D3F0D" w:rsidRDefault="003D3F0D"/>
    <w:p w:rsidR="003D3F0D" w:rsidRDefault="003D3F0D">
      <w:pPr>
        <w:sectPr w:rsidR="003D3F0D">
          <w:headerReference w:type="default" r:id="rId246"/>
          <w:footerReference w:type="default" r:id="rId247"/>
          <w:pgSz w:w="21260" w:h="31680"/>
          <w:pgMar w:top="2520" w:right="2380" w:bottom="2520" w:left="2380" w:header="2220" w:footer="2220" w:gutter="0"/>
          <w:cols w:space="720"/>
        </w:sectPr>
      </w:pPr>
    </w:p>
    <w:p w:rsidR="003D3F0D" w:rsidRDefault="000A5187">
      <w:pPr>
        <w:wordWrap w:val="0"/>
        <w:spacing w:line="940" w:lineRule="atLeast"/>
        <w:ind w:left="100"/>
        <w:textAlignment w:val="baseline"/>
        <w:rPr>
          <w:sz w:val="60"/>
        </w:rPr>
      </w:pPr>
      <w:r>
        <w:rPr>
          <w:rFonts w:ascii="宋体" w:eastAsia="宋体" w:hAnsi="宋体" w:cs="宋体"/>
          <w:color w:val="000000"/>
          <w:sz w:val="60"/>
        </w:rPr>
        <w:lastRenderedPageBreak/>
        <w:t>项对位变得十分弱乃至消失，而无论在中心或是在外缘的地位上，同等地标明的各烹饪要素均结合在一起。</w:t>
      </w:r>
    </w:p>
    <w:p w:rsidR="003D3F0D" w:rsidRDefault="000A5187">
      <w:pPr>
        <w:wordWrap w:val="0"/>
        <w:spacing w:line="940" w:lineRule="atLeast"/>
        <w:ind w:left="100" w:right="60" w:firstLine="1240"/>
        <w:textAlignment w:val="baseline"/>
        <w:rPr>
          <w:sz w:val="60"/>
        </w:rPr>
      </w:pPr>
      <w:r>
        <w:rPr>
          <w:rFonts w:ascii="宋体" w:eastAsia="宋体" w:hAnsi="宋体" w:cs="宋体"/>
          <w:color w:val="000000"/>
          <w:sz w:val="60"/>
        </w:rPr>
        <w:t>这个图表能否也适用于中国烹饪呢？如果我们局限在上述的那些对位中，那就是适用的；但如果引入其他的一些在法国烹饪中互相排斥、而与中国</w:t>
      </w:r>
      <w:r>
        <w:rPr>
          <w:rFonts w:ascii="宋体" w:eastAsia="宋体" w:hAnsi="宋体" w:cs="宋体"/>
          <w:color w:val="000000"/>
          <w:sz w:val="60"/>
        </w:rPr>
        <w:t>(</w:t>
      </w:r>
      <w:r>
        <w:rPr>
          <w:rFonts w:ascii="宋体" w:eastAsia="宋体" w:hAnsi="宋体" w:cs="宋体"/>
          <w:color w:val="000000"/>
          <w:sz w:val="60"/>
        </w:rPr>
        <w:t>或德国</w:t>
      </w:r>
      <w:r>
        <w:rPr>
          <w:rFonts w:ascii="宋体" w:eastAsia="宋体" w:hAnsi="宋体" w:cs="宋体"/>
          <w:color w:val="000000"/>
          <w:sz w:val="60"/>
        </w:rPr>
        <w:t>)</w:t>
      </w:r>
      <w:r>
        <w:rPr>
          <w:rFonts w:ascii="宋体" w:eastAsia="宋体" w:hAnsi="宋体" w:cs="宋体"/>
          <w:color w:val="000000"/>
          <w:sz w:val="60"/>
        </w:rPr>
        <w:t>烹饪形成对照的对位</w:t>
      </w:r>
      <w:r>
        <w:rPr>
          <w:rFonts w:ascii="宋体" w:eastAsia="宋体" w:hAnsi="宋体" w:cs="宋体"/>
          <w:color w:val="000000"/>
          <w:sz w:val="60"/>
        </w:rPr>
        <w:t>(</w:t>
      </w:r>
      <w:r>
        <w:rPr>
          <w:rFonts w:ascii="宋体" w:eastAsia="宋体" w:hAnsi="宋体" w:cs="宋体"/>
          <w:color w:val="000000"/>
          <w:sz w:val="60"/>
        </w:rPr>
        <w:t>如甜</w:t>
      </w:r>
      <w:r>
        <w:rPr>
          <w:rFonts w:ascii="宋体" w:eastAsia="宋体" w:hAnsi="宋体" w:cs="宋体"/>
          <w:color w:val="000000"/>
          <w:sz w:val="60"/>
        </w:rPr>
        <w:t>/</w:t>
      </w:r>
      <w:r>
        <w:rPr>
          <w:rFonts w:ascii="宋体" w:eastAsia="宋体" w:hAnsi="宋体" w:cs="宋体"/>
          <w:color w:val="000000"/>
          <w:sz w:val="60"/>
        </w:rPr>
        <w:t>酸</w:t>
      </w:r>
      <w:r>
        <w:rPr>
          <w:rFonts w:ascii="宋体" w:eastAsia="宋体" w:hAnsi="宋体" w:cs="宋体"/>
          <w:color w:val="000000"/>
          <w:sz w:val="60"/>
        </w:rPr>
        <w:t>)</w:t>
      </w:r>
      <w:r>
        <w:rPr>
          <w:rFonts w:ascii="宋体" w:eastAsia="宋体" w:hAnsi="宋体" w:cs="宋体"/>
          <w:color w:val="000000"/>
          <w:sz w:val="60"/>
        </w:rPr>
        <w:t>，或者如果人们还考虑到法国烹饪乃是历时性的</w:t>
      </w:r>
      <w:r>
        <w:rPr>
          <w:rFonts w:ascii="宋体" w:eastAsia="宋体" w:hAnsi="宋体" w:cs="宋体"/>
          <w:color w:val="000000"/>
          <w:sz w:val="60"/>
        </w:rPr>
        <w:t>(</w:t>
      </w:r>
      <w:r>
        <w:rPr>
          <w:rFonts w:ascii="宋体" w:eastAsia="宋体" w:hAnsi="宋体" w:cs="宋体"/>
          <w:color w:val="000000"/>
          <w:sz w:val="60"/>
        </w:rPr>
        <w:t>相同的对位不在一餐中的不同部分中表现出来</w:t>
      </w:r>
      <w:r>
        <w:rPr>
          <w:rFonts w:ascii="宋体" w:eastAsia="宋体" w:hAnsi="宋体" w:cs="宋体"/>
          <w:color w:val="000000"/>
          <w:sz w:val="60"/>
        </w:rPr>
        <w:t>)</w:t>
      </w:r>
      <w:r>
        <w:rPr>
          <w:rFonts w:ascii="宋体" w:eastAsia="宋体" w:hAnsi="宋体" w:cs="宋体"/>
          <w:color w:val="000000"/>
          <w:sz w:val="60"/>
        </w:rPr>
        <w:t>，那就是不适用的。因此法国正餐前的开胃食品是围绕猪肉食品</w:t>
      </w:r>
      <w:r>
        <w:rPr>
          <w:rFonts w:ascii="宋体" w:eastAsia="宋体" w:hAnsi="宋体" w:cs="宋体"/>
          <w:color w:val="000000"/>
          <w:sz w:val="60"/>
        </w:rPr>
        <w:t>①/</w:t>
      </w:r>
      <w:r>
        <w:rPr>
          <w:rFonts w:ascii="宋体" w:eastAsia="宋体" w:hAnsi="宋体" w:cs="宋体"/>
          <w:color w:val="000000"/>
          <w:sz w:val="60"/>
        </w:rPr>
        <w:t>生冷食品类型中的深加工</w:t>
      </w:r>
      <w:r>
        <w:rPr>
          <w:rFonts w:ascii="宋体" w:eastAsia="宋体" w:hAnsi="宋体" w:cs="宋体"/>
          <w:color w:val="000000"/>
          <w:sz w:val="60"/>
        </w:rPr>
        <w:t>/</w:t>
      </w:r>
      <w:r>
        <w:rPr>
          <w:rFonts w:ascii="宋体" w:eastAsia="宋体" w:hAnsi="宋体" w:cs="宋体"/>
          <w:color w:val="000000"/>
          <w:sz w:val="60"/>
        </w:rPr>
        <w:t>浅加工这种对位而构成的，而这些对位</w:t>
      </w:r>
      <w:r>
        <w:rPr>
          <w:rFonts w:ascii="宋体" w:eastAsia="宋体" w:hAnsi="宋体" w:cs="宋体"/>
          <w:color w:val="000000"/>
          <w:sz w:val="60"/>
        </w:rPr>
        <w:t>不会再同时地出现在随后的各道菜中；然而，中国烹饪却被认为是同时性的，即相同的对位对一餐中的所有部分都是适用的</w:t>
      </w:r>
      <w:r>
        <w:rPr>
          <w:rFonts w:ascii="宋体" w:eastAsia="宋体" w:hAnsi="宋体" w:cs="宋体"/>
          <w:color w:val="000000"/>
          <w:sz w:val="60"/>
        </w:rPr>
        <w:t>(</w:t>
      </w:r>
      <w:r>
        <w:rPr>
          <w:rFonts w:ascii="宋体" w:eastAsia="宋体" w:hAnsi="宋体" w:cs="宋体"/>
          <w:color w:val="000000"/>
          <w:sz w:val="60"/>
        </w:rPr>
        <w:t>由于这个原因，一桌饭菜可能一次摆出</w:t>
      </w:r>
      <w:r>
        <w:rPr>
          <w:rFonts w:ascii="宋体" w:eastAsia="宋体" w:hAnsi="宋体" w:cs="宋体"/>
          <w:color w:val="000000"/>
          <w:sz w:val="60"/>
        </w:rPr>
        <w:t>)</w:t>
      </w:r>
      <w:r>
        <w:rPr>
          <w:rFonts w:ascii="宋体" w:eastAsia="宋体" w:hAnsi="宋体" w:cs="宋体"/>
          <w:color w:val="000000"/>
          <w:sz w:val="60"/>
        </w:rPr>
        <w:t>。为了说明这一结构的所有性质，我们还必须提出其他的对位；例如，为了说明在巴西内地的土著烹饪中起重要作用的烤与炖之间的对位</w:t>
      </w:r>
      <w:r>
        <w:rPr>
          <w:rFonts w:ascii="宋体" w:eastAsia="宋体" w:hAnsi="宋体" w:cs="宋体"/>
          <w:color w:val="000000"/>
          <w:sz w:val="60"/>
        </w:rPr>
        <w:t>(</w:t>
      </w:r>
      <w:r>
        <w:rPr>
          <w:rFonts w:ascii="宋体" w:eastAsia="宋体" w:hAnsi="宋体" w:cs="宋体"/>
          <w:color w:val="000000"/>
          <w:sz w:val="60"/>
        </w:rPr>
        <w:t>烤肉是一种注重口味的做法，而炖肉则是注重营养的做法，在做饭时它们相互间是排斥的</w:t>
      </w:r>
      <w:r>
        <w:rPr>
          <w:rFonts w:ascii="宋体" w:eastAsia="宋体" w:hAnsi="宋体" w:cs="宋体"/>
          <w:color w:val="000000"/>
          <w:sz w:val="60"/>
        </w:rPr>
        <w:t>)</w:t>
      </w:r>
      <w:r>
        <w:rPr>
          <w:rFonts w:ascii="宋体" w:eastAsia="宋体" w:hAnsi="宋体" w:cs="宋体"/>
          <w:color w:val="000000"/>
          <w:sz w:val="60"/>
        </w:rPr>
        <w:t>。最后，还有某些由社会集团有意识地保持和具有规范价值的配菜禁忌：热食</w:t>
      </w:r>
      <w:r>
        <w:rPr>
          <w:rFonts w:ascii="宋体" w:eastAsia="宋体" w:hAnsi="宋体" w:cs="宋体"/>
          <w:color w:val="000000"/>
          <w:sz w:val="60"/>
        </w:rPr>
        <w:t>/</w:t>
      </w:r>
      <w:r>
        <w:rPr>
          <w:rFonts w:ascii="宋体" w:eastAsia="宋体" w:hAnsi="宋体" w:cs="宋体"/>
          <w:color w:val="000000"/>
          <w:sz w:val="60"/>
        </w:rPr>
        <w:t>冷食；奶类饮料</w:t>
      </w:r>
      <w:r>
        <w:rPr>
          <w:rFonts w:ascii="宋体" w:eastAsia="宋体" w:hAnsi="宋体" w:cs="宋体"/>
          <w:color w:val="000000"/>
          <w:sz w:val="60"/>
        </w:rPr>
        <w:t>/</w:t>
      </w:r>
      <w:r>
        <w:rPr>
          <w:rFonts w:ascii="宋体" w:eastAsia="宋体" w:hAnsi="宋体" w:cs="宋体"/>
          <w:color w:val="000000"/>
          <w:sz w:val="60"/>
        </w:rPr>
        <w:t>酒类饮料；鲜果</w:t>
      </w:r>
      <w:r>
        <w:rPr>
          <w:rFonts w:ascii="宋体" w:eastAsia="宋体" w:hAnsi="宋体" w:cs="宋体"/>
          <w:color w:val="000000"/>
          <w:sz w:val="60"/>
        </w:rPr>
        <w:t>/</w:t>
      </w:r>
      <w:r>
        <w:rPr>
          <w:rFonts w:ascii="宋体" w:eastAsia="宋体" w:hAnsi="宋体" w:cs="宋体"/>
          <w:color w:val="000000"/>
          <w:sz w:val="60"/>
        </w:rPr>
        <w:t>发酵水果，等。</w:t>
      </w:r>
    </w:p>
    <w:p w:rsidR="003D3F0D" w:rsidRDefault="000A5187">
      <w:pPr>
        <w:wordWrap w:val="0"/>
        <w:spacing w:line="940" w:lineRule="atLeast"/>
        <w:ind w:left="100" w:right="160" w:firstLine="1240"/>
        <w:textAlignment w:val="baseline"/>
        <w:rPr>
          <w:sz w:val="60"/>
        </w:rPr>
      </w:pPr>
      <w:r>
        <w:rPr>
          <w:rFonts w:ascii="宋体" w:eastAsia="宋体" w:hAnsi="宋体" w:cs="宋体"/>
          <w:color w:val="000000"/>
          <w:sz w:val="60"/>
        </w:rPr>
        <w:t>一旦我们确定了这些不同的结构，那么，追问它们是否严格地属于被研究的范围，以及它们是否会在同一个社会或不同社会的其他范围中存在</w:t>
      </w:r>
      <w:r>
        <w:rPr>
          <w:rFonts w:ascii="宋体" w:eastAsia="宋体" w:hAnsi="宋体" w:cs="宋体"/>
          <w:color w:val="000000"/>
          <w:sz w:val="60"/>
        </w:rPr>
        <w:t>(</w:t>
      </w:r>
      <w:r>
        <w:rPr>
          <w:rFonts w:ascii="宋体" w:eastAsia="宋体" w:hAnsi="宋体" w:cs="宋体"/>
          <w:color w:val="000000"/>
          <w:sz w:val="60"/>
        </w:rPr>
        <w:t>经常是在改变了的习尚中</w:t>
      </w:r>
      <w:r>
        <w:rPr>
          <w:rFonts w:ascii="宋体" w:eastAsia="宋体" w:hAnsi="宋体" w:cs="宋体"/>
          <w:color w:val="000000"/>
          <w:sz w:val="60"/>
        </w:rPr>
        <w:t>)</w:t>
      </w:r>
      <w:r>
        <w:rPr>
          <w:rFonts w:ascii="宋体" w:eastAsia="宋体" w:hAnsi="宋体" w:cs="宋体"/>
          <w:color w:val="000000"/>
          <w:sz w:val="60"/>
        </w:rPr>
        <w:t>，就不是不合理的了。并且，如果我们发现这些结构是许多范围所共同具有的，我们就有理由得出结论，我们已经得到了关于研究中的这个社会和一些社会的无意识态度的重要的认识。</w:t>
      </w:r>
    </w:p>
    <w:p w:rsidR="003D3F0D" w:rsidRDefault="000A5187">
      <w:pPr>
        <w:wordWrap w:val="0"/>
        <w:spacing w:line="940" w:lineRule="atLeast"/>
        <w:ind w:left="1180"/>
        <w:textAlignment w:val="baseline"/>
        <w:rPr>
          <w:sz w:val="60"/>
        </w:rPr>
      </w:pPr>
      <w:r>
        <w:rPr>
          <w:rFonts w:ascii="宋体" w:eastAsia="宋体" w:hAnsi="宋体" w:cs="宋体"/>
          <w:color w:val="000000"/>
          <w:sz w:val="60"/>
        </w:rPr>
        <w:t>我故意选了这个有点浅薄的例子，因为这是从现代社会中</w:t>
      </w:r>
    </w:p>
    <w:p w:rsidR="003D3F0D" w:rsidRDefault="000A5187">
      <w:pPr>
        <w:wordWrap w:val="0"/>
        <w:spacing w:before="380" w:line="640" w:lineRule="atLeast"/>
        <w:ind w:left="100" w:right="300" w:firstLine="860"/>
        <w:textAlignment w:val="baseline"/>
        <w:rPr>
          <w:sz w:val="46"/>
        </w:rPr>
      </w:pPr>
      <w:r>
        <w:rPr>
          <w:rFonts w:ascii="楷体" w:eastAsia="楷体" w:hAnsi="楷体" w:cs="楷体"/>
          <w:color w:val="000000"/>
          <w:sz w:val="46"/>
        </w:rPr>
        <w:t>①</w:t>
      </w:r>
      <w:r>
        <w:rPr>
          <w:rFonts w:ascii="楷体" w:eastAsia="楷体" w:hAnsi="楷体" w:cs="楷体"/>
          <w:b/>
          <w:color w:val="000000"/>
          <w:sz w:val="46"/>
        </w:rPr>
        <w:t xml:space="preserve">  </w:t>
      </w:r>
      <w:r>
        <w:rPr>
          <w:rFonts w:ascii="楷体" w:eastAsia="楷体" w:hAnsi="楷体" w:cs="楷体"/>
          <w:color w:val="000000"/>
          <w:sz w:val="46"/>
        </w:rPr>
        <w:t>猪肉食品指冷肉、香肠、午餐肉等，这些东西是冷盘的主要内容。</w:t>
      </w:r>
      <w:r>
        <w:rPr>
          <w:rFonts w:ascii="楷体" w:eastAsia="楷体" w:hAnsi="楷体" w:cs="楷体"/>
          <w:color w:val="000000"/>
          <w:sz w:val="46"/>
        </w:rPr>
        <w:t>———</w:t>
      </w:r>
      <w:r>
        <w:rPr>
          <w:rFonts w:ascii="楷体" w:eastAsia="楷体" w:hAnsi="楷体" w:cs="楷体"/>
          <w:color w:val="000000"/>
          <w:sz w:val="46"/>
        </w:rPr>
        <w:t>英译者</w:t>
      </w:r>
    </w:p>
    <w:p w:rsidR="003D3F0D" w:rsidRDefault="003D3F0D">
      <w:pPr>
        <w:wordWrap w:val="0"/>
        <w:spacing w:line="580" w:lineRule="exact"/>
        <w:textAlignment w:val="baseline"/>
        <w:rPr>
          <w:sz w:val="52"/>
        </w:rPr>
      </w:pPr>
    </w:p>
    <w:p w:rsidR="003D3F0D" w:rsidRDefault="000A5187">
      <w:pPr>
        <w:wordWrap w:val="0"/>
        <w:spacing w:line="700" w:lineRule="atLeast"/>
        <w:ind w:right="1840"/>
        <w:jc w:val="right"/>
        <w:textAlignment w:val="baseline"/>
        <w:rPr>
          <w:sz w:val="52"/>
        </w:rPr>
      </w:pPr>
      <w:r>
        <w:rPr>
          <w:rFonts w:ascii="楷体" w:eastAsia="楷体" w:hAnsi="楷体" w:cs="楷体"/>
          <w:color w:val="000000"/>
          <w:sz w:val="52"/>
        </w:rPr>
        <w:t>93</w:t>
      </w:r>
    </w:p>
    <w:p w:rsidR="003D3F0D" w:rsidRDefault="003D3F0D"/>
    <w:p w:rsidR="003D3F0D" w:rsidRDefault="003D3F0D">
      <w:pPr>
        <w:sectPr w:rsidR="003D3F0D">
          <w:headerReference w:type="default" r:id="rId248"/>
          <w:footerReference w:type="default" r:id="rId249"/>
          <w:pgSz w:w="21260" w:h="31680"/>
          <w:pgMar w:top="2480" w:right="2320" w:bottom="2480" w:left="2320" w:header="2180" w:footer="2180" w:gutter="0"/>
          <w:cols w:space="720"/>
        </w:sectPr>
      </w:pPr>
    </w:p>
    <w:p w:rsidR="003D3F0D" w:rsidRDefault="000A5187">
      <w:pPr>
        <w:wordWrap w:val="0"/>
        <w:spacing w:line="920" w:lineRule="atLeast"/>
        <w:ind w:left="60" w:firstLine="20"/>
        <w:textAlignment w:val="baseline"/>
        <w:rPr>
          <w:sz w:val="59"/>
        </w:rPr>
      </w:pPr>
      <w:r>
        <w:rPr>
          <w:rFonts w:ascii="仿宋" w:eastAsia="仿宋" w:hAnsi="仿宋" w:cs="仿宋"/>
          <w:color w:val="000000"/>
          <w:sz w:val="59"/>
        </w:rPr>
        <w:lastRenderedPageBreak/>
        <w:t>取来的。豪德里柯特与格拉奈，似乎常常愿意承认我用于所谓原始社会的方法的价值，却企图将这些方法从根本上与更复杂的社会区分开来。他们认为对于后者而言，关于整个社会的理解是不可能的。现在我证明了，问题不是在于把握整个社会</w:t>
      </w:r>
      <w:r>
        <w:rPr>
          <w:rFonts w:ascii="仿宋" w:eastAsia="仿宋" w:hAnsi="仿宋" w:cs="仿宋"/>
          <w:color w:val="000000"/>
          <w:sz w:val="59"/>
        </w:rPr>
        <w:t>(</w:t>
      </w:r>
      <w:r>
        <w:rPr>
          <w:rFonts w:ascii="仿宋" w:eastAsia="仿宋" w:hAnsi="仿宋" w:cs="仿宋"/>
          <w:color w:val="000000"/>
          <w:sz w:val="59"/>
        </w:rPr>
        <w:t>严格地说，这种愿望是不可能成功的</w:t>
      </w:r>
      <w:r>
        <w:rPr>
          <w:rFonts w:ascii="仿宋" w:eastAsia="仿宋" w:hAnsi="仿宋" w:cs="仿宋"/>
          <w:color w:val="000000"/>
          <w:sz w:val="59"/>
        </w:rPr>
        <w:t>)</w:t>
      </w:r>
      <w:r>
        <w:rPr>
          <w:rFonts w:ascii="仿宋" w:eastAsia="仿宋" w:hAnsi="仿宋" w:cs="仿宋"/>
          <w:color w:val="000000"/>
          <w:sz w:val="59"/>
        </w:rPr>
        <w:t>，而是在于识别可作比较、因而有意义的层次。我同意这些层次是很多的，并且研究这每一个层次，在我们的庞大的现代社会中本来就比小型的原始部落要更加困难。然而，这种区别只是程度上的，而不是性质上的。确实，在现代西方世界，语言边界很少与文化边界一致；但是，困难并不是不能克</w:t>
      </w:r>
      <w:r>
        <w:rPr>
          <w:rFonts w:ascii="仿宋" w:eastAsia="仿宋" w:hAnsi="仿宋" w:cs="仿宋"/>
          <w:color w:val="000000"/>
          <w:sz w:val="59"/>
        </w:rPr>
        <w:t>服的。我们将把两个有共同语言或文化，而不是这两者均是共同的社会或亚社会中的语言和文化的不同方面来作比较，以之代替将语言的某些方面与文化的某些方面来作比较。这样，例如，我们可以自问，在瑞士与比利时的法语口语习惯中有没有相互关系，以及当我们来同法国语言与社会的相应特征相比较时，有没有其他一些只有这些社会才拥有的特征。</w:t>
      </w:r>
    </w:p>
    <w:p w:rsidR="003D3F0D" w:rsidRDefault="000A5187">
      <w:pPr>
        <w:wordWrap w:val="0"/>
        <w:spacing w:line="920" w:lineRule="atLeast"/>
        <w:ind w:right="40" w:firstLine="1200"/>
        <w:textAlignment w:val="baseline"/>
        <w:rPr>
          <w:sz w:val="59"/>
        </w:rPr>
      </w:pPr>
      <w:r>
        <w:rPr>
          <w:rFonts w:ascii="仿宋" w:eastAsia="仿宋" w:hAnsi="仿宋" w:cs="仿宋"/>
          <w:color w:val="000000"/>
          <w:sz w:val="59"/>
        </w:rPr>
        <w:t>我也不同意认为社会现象具有一种空间维度，而语言则不受说话者数量的影响的说法。相反，我感到，可以预先假定，</w:t>
      </w:r>
      <w:r>
        <w:rPr>
          <w:rFonts w:ascii="仿宋" w:eastAsia="仿宋" w:hAnsi="仿宋" w:cs="仿宋"/>
          <w:color w:val="000000"/>
          <w:sz w:val="59"/>
        </w:rPr>
        <w:t>“</w:t>
      </w:r>
      <w:r>
        <w:rPr>
          <w:rFonts w:ascii="仿宋" w:eastAsia="仿宋" w:hAnsi="仿宋" w:cs="仿宋"/>
          <w:color w:val="000000"/>
          <w:sz w:val="59"/>
        </w:rPr>
        <w:t>大</w:t>
      </w:r>
      <w:r>
        <w:rPr>
          <w:rFonts w:ascii="仿宋" w:eastAsia="仿宋" w:hAnsi="仿宋" w:cs="仿宋"/>
          <w:color w:val="000000"/>
          <w:sz w:val="59"/>
        </w:rPr>
        <w:t>”</w:t>
      </w:r>
      <w:r>
        <w:rPr>
          <w:rFonts w:ascii="仿宋" w:eastAsia="仿宋" w:hAnsi="仿宋" w:cs="仿宋"/>
          <w:color w:val="000000"/>
          <w:sz w:val="59"/>
        </w:rPr>
        <w:t>语言和</w:t>
      </w:r>
      <w:r>
        <w:rPr>
          <w:rFonts w:ascii="仿宋" w:eastAsia="仿宋" w:hAnsi="仿宋" w:cs="仿宋"/>
          <w:color w:val="000000"/>
          <w:sz w:val="59"/>
        </w:rPr>
        <w:t>“</w:t>
      </w:r>
      <w:r>
        <w:rPr>
          <w:rFonts w:ascii="仿宋" w:eastAsia="仿宋" w:hAnsi="仿宋" w:cs="仿宋"/>
          <w:color w:val="000000"/>
          <w:sz w:val="59"/>
        </w:rPr>
        <w:t>小</w:t>
      </w:r>
      <w:r>
        <w:rPr>
          <w:rFonts w:ascii="仿宋" w:eastAsia="仿宋" w:hAnsi="仿宋" w:cs="仿宋"/>
          <w:color w:val="000000"/>
          <w:sz w:val="59"/>
        </w:rPr>
        <w:t>”</w:t>
      </w:r>
      <w:r>
        <w:rPr>
          <w:rFonts w:ascii="仿宋" w:eastAsia="仿宋" w:hAnsi="仿宋" w:cs="仿宋"/>
          <w:color w:val="000000"/>
          <w:sz w:val="59"/>
        </w:rPr>
        <w:t>语言，在其结构和进化的发展中，不仅必定表现出它们所覆盖的地区的范围大小，而</w:t>
      </w:r>
      <w:r>
        <w:rPr>
          <w:rFonts w:ascii="仿宋" w:eastAsia="仿宋" w:hAnsi="仿宋" w:cs="仿宋"/>
          <w:color w:val="000000"/>
          <w:sz w:val="59"/>
        </w:rPr>
        <w:t>且还在它们的区域的边界上必定表现出与其范围大小不同的一些语言区的存在。</w:t>
      </w:r>
    </w:p>
    <w:p w:rsidR="003D3F0D" w:rsidRDefault="000A5187">
      <w:pPr>
        <w:wordWrap w:val="0"/>
        <w:spacing w:line="920" w:lineRule="atLeast"/>
        <w:ind w:right="60" w:firstLine="1200"/>
        <w:textAlignment w:val="baseline"/>
        <w:rPr>
          <w:sz w:val="59"/>
        </w:rPr>
      </w:pPr>
      <w:r>
        <w:rPr>
          <w:rFonts w:ascii="仿宋" w:eastAsia="仿宋" w:hAnsi="仿宋" w:cs="仿宋"/>
          <w:color w:val="000000"/>
          <w:sz w:val="59"/>
        </w:rPr>
        <w:t>豪德里柯特与格拉奈文章中的许多误解可以归结为两个基本的错误。第一，过分强调历时的与共时的观点的对立；第二，使看上去在所有水平上均为任意的语言同并不具有上述特征的其他社会现象相分裂。很突出的一点是，两位作者在作出上述论断时，有意漠视罗曼</w:t>
      </w:r>
      <w:r>
        <w:rPr>
          <w:rFonts w:ascii="仿宋" w:eastAsia="仿宋" w:hAnsi="仿宋" w:cs="仿宋"/>
          <w:color w:val="000000"/>
          <w:sz w:val="59"/>
        </w:rPr>
        <w:t>·</w:t>
      </w:r>
      <w:r>
        <w:rPr>
          <w:rFonts w:ascii="仿宋" w:eastAsia="仿宋" w:hAnsi="仿宋" w:cs="仿宋"/>
          <w:color w:val="000000"/>
          <w:sz w:val="59"/>
        </w:rPr>
        <w:t>雅各布森的论文</w:t>
      </w:r>
      <w:r>
        <w:rPr>
          <w:rFonts w:ascii="仿宋" w:eastAsia="仿宋" w:hAnsi="仿宋" w:cs="仿宋"/>
          <w:color w:val="000000"/>
          <w:sz w:val="59"/>
        </w:rPr>
        <w:t>“</w:t>
      </w:r>
      <w:r>
        <w:rPr>
          <w:rFonts w:ascii="仿宋" w:eastAsia="仿宋" w:hAnsi="仿宋" w:cs="仿宋"/>
          <w:color w:val="000000"/>
          <w:sz w:val="59"/>
        </w:rPr>
        <w:t>历史音位学原理</w:t>
      </w:r>
      <w:r>
        <w:rPr>
          <w:rFonts w:ascii="仿宋" w:eastAsia="仿宋" w:hAnsi="仿宋" w:cs="仿宋"/>
          <w:color w:val="000000"/>
          <w:sz w:val="59"/>
        </w:rPr>
        <w:t>”</w:t>
      </w:r>
      <w:r>
        <w:rPr>
          <w:rFonts w:ascii="仿宋" w:eastAsia="仿宋" w:hAnsi="仿宋" w:cs="仿宋"/>
          <w:color w:val="000000"/>
          <w:sz w:val="59"/>
        </w:rPr>
        <w:t>，</w:t>
      </w:r>
      <w:r>
        <w:rPr>
          <w:rFonts w:ascii="仿宋" w:eastAsia="仿宋" w:hAnsi="仿宋" w:cs="仿宋"/>
          <w:color w:val="000000"/>
          <w:sz w:val="59"/>
        </w:rPr>
        <w:t>①</w:t>
      </w:r>
      <w:r>
        <w:rPr>
          <w:rFonts w:ascii="仿宋" w:eastAsia="仿宋" w:hAnsi="仿宋" w:cs="仿宋"/>
          <w:color w:val="000000"/>
          <w:sz w:val="59"/>
        </w:rPr>
        <w:t>和同样重要的埃米尔</w:t>
      </w:r>
      <w:r>
        <w:rPr>
          <w:rFonts w:ascii="仿宋" w:eastAsia="仿宋" w:hAnsi="仿宋" w:cs="仿宋"/>
          <w:color w:val="000000"/>
          <w:sz w:val="59"/>
        </w:rPr>
        <w:t>·</w:t>
      </w:r>
      <w:r>
        <w:rPr>
          <w:rFonts w:ascii="仿宋" w:eastAsia="仿宋" w:hAnsi="仿宋" w:cs="仿宋"/>
          <w:color w:val="000000"/>
          <w:sz w:val="59"/>
        </w:rPr>
        <w:t>本维尼斯特的论文，该论文讨论</w:t>
      </w:r>
    </w:p>
    <w:p w:rsidR="003D3F0D" w:rsidRDefault="000A5187">
      <w:pPr>
        <w:wordWrap w:val="0"/>
        <w:spacing w:before="380" w:line="980" w:lineRule="atLeast"/>
        <w:ind w:left="820" w:firstLine="20"/>
        <w:textAlignment w:val="baseline"/>
        <w:rPr>
          <w:sz w:val="73"/>
        </w:rPr>
      </w:pPr>
      <w:r>
        <w:rPr>
          <w:rFonts w:ascii="黑体" w:eastAsia="黑体" w:hAnsi="黑体" w:cs="黑体"/>
          <w:color w:val="000000"/>
          <w:sz w:val="73"/>
        </w:rPr>
        <w:t>·94·</w:t>
      </w:r>
    </w:p>
    <w:p w:rsidR="003D3F0D" w:rsidRDefault="003D3F0D"/>
    <w:p w:rsidR="003D3F0D" w:rsidRDefault="003D3F0D">
      <w:pPr>
        <w:sectPr w:rsidR="003D3F0D">
          <w:headerReference w:type="default" r:id="rId250"/>
          <w:footerReference w:type="default" r:id="rId251"/>
          <w:pgSz w:w="21260" w:h="31680"/>
          <w:pgMar w:top="2480" w:right="2400" w:bottom="2480" w:left="2400" w:header="2180" w:footer="2180" w:gutter="0"/>
          <w:cols w:space="720"/>
        </w:sectPr>
      </w:pPr>
    </w:p>
    <w:p w:rsidR="003D3F0D" w:rsidRDefault="000A5187">
      <w:pPr>
        <w:wordWrap w:val="0"/>
        <w:spacing w:before="40" w:line="940" w:lineRule="atLeast"/>
        <w:ind w:left="60"/>
        <w:textAlignment w:val="baseline"/>
        <w:rPr>
          <w:sz w:val="58"/>
        </w:rPr>
      </w:pPr>
      <w:r>
        <w:rPr>
          <w:rFonts w:ascii="宋体" w:eastAsia="宋体" w:hAnsi="宋体" w:cs="宋体"/>
          <w:color w:val="000000"/>
          <w:sz w:val="58"/>
        </w:rPr>
        <w:lastRenderedPageBreak/>
        <w:t>了索绪尔论语言符号任意性的原理。</w:t>
      </w:r>
      <w:r>
        <w:rPr>
          <w:rFonts w:ascii="宋体" w:eastAsia="宋体" w:hAnsi="宋体" w:cs="宋体"/>
          <w:color w:val="000000"/>
          <w:sz w:val="58"/>
        </w:rPr>
        <w:t>②</w:t>
      </w:r>
    </w:p>
    <w:p w:rsidR="003D3F0D" w:rsidRDefault="000A5187">
      <w:pPr>
        <w:wordWrap w:val="0"/>
        <w:spacing w:line="940" w:lineRule="atLeast"/>
        <w:ind w:left="60" w:firstLine="1180"/>
        <w:textAlignment w:val="baseline"/>
        <w:rPr>
          <w:sz w:val="58"/>
        </w:rPr>
      </w:pPr>
      <w:r>
        <w:rPr>
          <w:rFonts w:ascii="宋体" w:eastAsia="宋体" w:hAnsi="宋体" w:cs="宋体"/>
          <w:color w:val="000000"/>
          <w:sz w:val="58"/>
        </w:rPr>
        <w:t>就第一点而言，两位作者认为结构分析使语言学家和人类学家局限在共时性的研究中。这样就必然导致</w:t>
      </w:r>
      <w:r>
        <w:rPr>
          <w:rFonts w:ascii="宋体" w:eastAsia="宋体" w:hAnsi="宋体" w:cs="宋体"/>
          <w:color w:val="000000"/>
          <w:sz w:val="58"/>
        </w:rPr>
        <w:t>“</w:t>
      </w:r>
      <w:r>
        <w:rPr>
          <w:rFonts w:ascii="宋体" w:eastAsia="宋体" w:hAnsi="宋体" w:cs="宋体"/>
          <w:color w:val="000000"/>
          <w:sz w:val="58"/>
        </w:rPr>
        <w:t>在研究的每一阶段都建立起一个不能还原成其他系统的系统结构</w:t>
      </w:r>
      <w:r>
        <w:rPr>
          <w:rFonts w:ascii="宋体" w:eastAsia="宋体" w:hAnsi="宋体" w:cs="宋体"/>
          <w:color w:val="000000"/>
          <w:sz w:val="58"/>
        </w:rPr>
        <w:t>”</w:t>
      </w:r>
      <w:r>
        <w:rPr>
          <w:rFonts w:ascii="宋体" w:eastAsia="宋体" w:hAnsi="宋体" w:cs="宋体"/>
          <w:color w:val="000000"/>
          <w:sz w:val="58"/>
        </w:rPr>
        <w:t>，并且因而</w:t>
      </w:r>
      <w:r>
        <w:rPr>
          <w:rFonts w:ascii="宋体" w:eastAsia="宋体" w:hAnsi="宋体" w:cs="宋体"/>
          <w:color w:val="000000"/>
          <w:sz w:val="58"/>
        </w:rPr>
        <w:t>“</w:t>
      </w:r>
      <w:r>
        <w:rPr>
          <w:rFonts w:ascii="宋体" w:eastAsia="宋体" w:hAnsi="宋体" w:cs="宋体"/>
          <w:color w:val="000000"/>
          <w:sz w:val="58"/>
        </w:rPr>
        <w:t>否认语言的历史和进化</w:t>
      </w:r>
      <w:r>
        <w:rPr>
          <w:rFonts w:ascii="宋体" w:eastAsia="宋体" w:hAnsi="宋体" w:cs="宋体"/>
          <w:color w:val="000000"/>
          <w:sz w:val="58"/>
        </w:rPr>
        <w:t>”</w:t>
      </w:r>
      <w:r>
        <w:rPr>
          <w:rFonts w:ascii="宋体" w:eastAsia="宋体" w:hAnsi="宋体" w:cs="宋体"/>
          <w:color w:val="000000"/>
          <w:sz w:val="58"/>
        </w:rPr>
        <w:t>。一个纯粹共时性的观点将导致那个经不起批评的看法，即认为同一个语音实体的两种音位学解释必定被看作是同等地有效的。</w:t>
      </w:r>
    </w:p>
    <w:p w:rsidR="003D3F0D" w:rsidRDefault="000A5187">
      <w:pPr>
        <w:wordWrap w:val="0"/>
        <w:spacing w:line="940" w:lineRule="atLeast"/>
        <w:ind w:left="60" w:right="20" w:firstLine="1180"/>
        <w:textAlignment w:val="baseline"/>
        <w:rPr>
          <w:sz w:val="58"/>
        </w:rPr>
      </w:pPr>
      <w:r>
        <w:rPr>
          <w:rFonts w:ascii="宋体" w:eastAsia="宋体" w:hAnsi="宋体" w:cs="宋体"/>
          <w:color w:val="000000"/>
          <w:sz w:val="58"/>
        </w:rPr>
        <w:t>我们可以将这项批评针对美国的某些新实证主义者，而不是针对欧洲的结构主义者。在这里豪德里柯特与格拉奈对严重的混淆负有责任。在科学研究的某些阶段，根据目前的认识状况，相信对于同一事实作出的两种解释是同等有效的，这是一种</w:t>
      </w:r>
      <w:r>
        <w:rPr>
          <w:rFonts w:ascii="宋体" w:eastAsia="宋体" w:hAnsi="宋体" w:cs="宋体"/>
          <w:color w:val="000000"/>
          <w:sz w:val="58"/>
        </w:rPr>
        <w:t>健康的态度。直到二十世纪，物理学曾经（并且在许多方面仍然是）处于这种状况。错误不是在于承认这种存在着的事实状况，而是在于满足于这种状况并且不去寻求超越它。而结构分析则已经在提供摆脱这种状况的途径，即通过简练原则；对此雅各布森是坚持运用的人物之一。而这一原则乃是从物理学家那儿借用来的：</w:t>
      </w:r>
      <w:r>
        <w:rPr>
          <w:rFonts w:ascii="宋体" w:eastAsia="宋体" w:hAnsi="宋体" w:cs="宋体"/>
          <w:color w:val="000000"/>
          <w:sz w:val="58"/>
        </w:rPr>
        <w:t>“</w:t>
      </w:r>
      <w:r>
        <w:rPr>
          <w:rFonts w:ascii="宋体" w:eastAsia="宋体" w:hAnsi="宋体" w:cs="宋体"/>
          <w:color w:val="000000"/>
          <w:sz w:val="58"/>
        </w:rPr>
        <w:t>能省力者，勿枉多费力</w:t>
      </w:r>
      <w:r>
        <w:rPr>
          <w:rFonts w:ascii="宋体" w:eastAsia="宋体" w:hAnsi="宋体" w:cs="宋体"/>
          <w:color w:val="000000"/>
          <w:sz w:val="58"/>
        </w:rPr>
        <w:t>”</w:t>
      </w:r>
      <w:r>
        <w:rPr>
          <w:rFonts w:ascii="宋体" w:eastAsia="宋体" w:hAnsi="宋体" w:cs="宋体"/>
          <w:color w:val="000000"/>
          <w:sz w:val="58"/>
        </w:rPr>
        <w:t>。这一原则指引我们的是与实用主义、形式主义和新实证主义相反的方向，因为关于最简练的解释也是最接近真理的看法，归根到底是建立在设想在世界的规律与人类心智的规律之间具有同一性的基础上的。</w:t>
      </w:r>
    </w:p>
    <w:p w:rsidR="003D3F0D" w:rsidRDefault="000A5187">
      <w:pPr>
        <w:wordWrap w:val="0"/>
        <w:spacing w:line="940" w:lineRule="atLeast"/>
        <w:ind w:left="60" w:right="140" w:firstLine="1180"/>
        <w:textAlignment w:val="baseline"/>
        <w:rPr>
          <w:sz w:val="58"/>
        </w:rPr>
      </w:pPr>
      <w:r>
        <w:rPr>
          <w:rFonts w:ascii="宋体" w:eastAsia="宋体" w:hAnsi="宋体" w:cs="宋体"/>
          <w:color w:val="000000"/>
          <w:sz w:val="58"/>
        </w:rPr>
        <w:t>然而，最重要的是自从</w:t>
      </w:r>
      <w:r>
        <w:rPr>
          <w:rFonts w:ascii="宋体" w:eastAsia="宋体" w:hAnsi="宋体" w:cs="宋体"/>
          <w:color w:val="000000"/>
          <w:sz w:val="58"/>
        </w:rPr>
        <w:t>雅各布森的论文发表后，我们知道了，共时性与历时性的对立在很大程度上乃是一种幻觉，并且只是在研究的准备阶段中有用。下述引文证明了这一点：</w:t>
      </w:r>
    </w:p>
    <w:p w:rsidR="003D3F0D" w:rsidRDefault="000A5187">
      <w:pPr>
        <w:wordWrap w:val="0"/>
        <w:spacing w:line="940" w:lineRule="atLeast"/>
        <w:ind w:left="120"/>
        <w:textAlignment w:val="baseline"/>
        <w:rPr>
          <w:sz w:val="58"/>
        </w:rPr>
      </w:pPr>
      <w:r>
        <w:rPr>
          <w:rFonts w:ascii="宋体" w:eastAsia="宋体" w:hAnsi="宋体" w:cs="宋体"/>
          <w:color w:val="000000"/>
          <w:sz w:val="58"/>
          <w:u w:val="single"/>
        </w:rPr>
        <w:t xml:space="preserve">              </w:t>
      </w:r>
    </w:p>
    <w:p w:rsidR="003D3F0D" w:rsidRDefault="000A5187">
      <w:pPr>
        <w:wordWrap w:val="0"/>
        <w:spacing w:line="580" w:lineRule="atLeast"/>
        <w:ind w:left="860"/>
        <w:textAlignment w:val="baseline"/>
        <w:rPr>
          <w:sz w:val="41"/>
        </w:rPr>
      </w:pPr>
      <w:r>
        <w:rPr>
          <w:rFonts w:ascii="楷体" w:eastAsia="楷体" w:hAnsi="楷体" w:cs="楷体"/>
          <w:color w:val="000000"/>
          <w:sz w:val="41"/>
        </w:rPr>
        <w:t>①</w:t>
      </w:r>
      <w:r>
        <w:rPr>
          <w:rFonts w:ascii="楷体" w:eastAsia="楷体" w:hAnsi="楷体" w:cs="楷体"/>
          <w:b/>
          <w:color w:val="000000"/>
          <w:sz w:val="41"/>
        </w:rPr>
        <w:t xml:space="preserve">  </w:t>
      </w:r>
      <w:r>
        <w:rPr>
          <w:rFonts w:ascii="楷体" w:eastAsia="楷体" w:hAnsi="楷体" w:cs="楷体"/>
          <w:color w:val="000000"/>
          <w:sz w:val="41"/>
        </w:rPr>
        <w:t>载特鲁别兹柯依编的《音位学原理》</w:t>
      </w:r>
      <w:r>
        <w:rPr>
          <w:rFonts w:ascii="楷体" w:eastAsia="楷体" w:hAnsi="楷体" w:cs="楷体"/>
          <w:color w:val="000000"/>
          <w:sz w:val="41"/>
        </w:rPr>
        <w:t>(</w:t>
      </w:r>
      <w:r>
        <w:rPr>
          <w:rFonts w:ascii="楷体" w:eastAsia="楷体" w:hAnsi="楷体" w:cs="楷体"/>
          <w:color w:val="000000"/>
          <w:sz w:val="41"/>
        </w:rPr>
        <w:t>法译本，巴黎，</w:t>
      </w:r>
      <w:r>
        <w:rPr>
          <w:rFonts w:ascii="楷体" w:eastAsia="楷体" w:hAnsi="楷体" w:cs="楷体"/>
          <w:color w:val="000000"/>
          <w:sz w:val="41"/>
        </w:rPr>
        <w:t>1949)</w:t>
      </w:r>
      <w:r>
        <w:rPr>
          <w:rFonts w:ascii="楷体" w:eastAsia="楷体" w:hAnsi="楷体" w:cs="楷体"/>
          <w:color w:val="000000"/>
          <w:sz w:val="41"/>
        </w:rPr>
        <w:t>，第</w:t>
      </w:r>
      <w:r>
        <w:rPr>
          <w:rFonts w:ascii="楷体" w:eastAsia="楷体" w:hAnsi="楷体" w:cs="楷体"/>
          <w:color w:val="000000"/>
          <w:sz w:val="41"/>
        </w:rPr>
        <w:t>315——316</w:t>
      </w:r>
      <w:r>
        <w:rPr>
          <w:rFonts w:ascii="楷体" w:eastAsia="楷体" w:hAnsi="楷体" w:cs="楷体"/>
          <w:color w:val="000000"/>
          <w:sz w:val="41"/>
        </w:rPr>
        <w:t>页。</w:t>
      </w:r>
    </w:p>
    <w:p w:rsidR="003D3F0D" w:rsidRDefault="000A5187">
      <w:pPr>
        <w:wordWrap w:val="0"/>
        <w:spacing w:line="580" w:lineRule="atLeast"/>
        <w:ind w:left="860"/>
        <w:textAlignment w:val="baseline"/>
        <w:rPr>
          <w:sz w:val="41"/>
        </w:rPr>
      </w:pPr>
      <w:r>
        <w:rPr>
          <w:rFonts w:ascii="楷体" w:eastAsia="楷体" w:hAnsi="楷体" w:cs="楷体"/>
          <w:color w:val="000000"/>
          <w:sz w:val="41"/>
        </w:rPr>
        <w:t>②</w:t>
      </w:r>
      <w:r>
        <w:rPr>
          <w:rFonts w:ascii="楷体" w:eastAsia="楷体" w:hAnsi="楷体" w:cs="楷体"/>
          <w:b/>
          <w:color w:val="000000"/>
          <w:sz w:val="41"/>
        </w:rPr>
        <w:t xml:space="preserve">  </w:t>
      </w:r>
      <w:r>
        <w:rPr>
          <w:rFonts w:ascii="楷体" w:eastAsia="楷体" w:hAnsi="楷体" w:cs="楷体"/>
          <w:color w:val="000000"/>
          <w:sz w:val="41"/>
        </w:rPr>
        <w:t>本维尼斯特：《语言符号的本质》，《语言行为》第</w:t>
      </w:r>
      <w:r>
        <w:rPr>
          <w:rFonts w:ascii="楷体" w:eastAsia="楷体" w:hAnsi="楷体" w:cs="楷体"/>
          <w:color w:val="000000"/>
          <w:sz w:val="41"/>
        </w:rPr>
        <w:t>1</w:t>
      </w:r>
      <w:r>
        <w:rPr>
          <w:rFonts w:ascii="楷体" w:eastAsia="楷体" w:hAnsi="楷体" w:cs="楷体"/>
          <w:color w:val="000000"/>
          <w:sz w:val="41"/>
        </w:rPr>
        <w:t>期</w:t>
      </w:r>
      <w:r>
        <w:rPr>
          <w:rFonts w:ascii="楷体" w:eastAsia="楷体" w:hAnsi="楷体" w:cs="楷体"/>
          <w:color w:val="000000"/>
          <w:sz w:val="41"/>
        </w:rPr>
        <w:t>(1939)</w:t>
      </w:r>
      <w:r>
        <w:rPr>
          <w:rFonts w:ascii="楷体" w:eastAsia="楷体" w:hAnsi="楷体" w:cs="楷体"/>
          <w:color w:val="000000"/>
          <w:sz w:val="41"/>
        </w:rPr>
        <w:t>第</w:t>
      </w:r>
      <w:r>
        <w:rPr>
          <w:rFonts w:ascii="楷体" w:eastAsia="楷体" w:hAnsi="楷体" w:cs="楷体"/>
          <w:color w:val="000000"/>
          <w:sz w:val="41"/>
        </w:rPr>
        <w:t>1</w:t>
      </w:r>
      <w:r>
        <w:rPr>
          <w:rFonts w:ascii="楷体" w:eastAsia="楷体" w:hAnsi="楷体" w:cs="楷体"/>
          <w:color w:val="000000"/>
          <w:sz w:val="41"/>
        </w:rPr>
        <w:t>页。</w:t>
      </w:r>
    </w:p>
    <w:p w:rsidR="003D3F0D" w:rsidRDefault="003D3F0D">
      <w:pPr>
        <w:wordWrap w:val="0"/>
        <w:spacing w:line="540" w:lineRule="exact"/>
        <w:textAlignment w:val="baseline"/>
        <w:rPr>
          <w:sz w:val="41"/>
        </w:rPr>
      </w:pPr>
    </w:p>
    <w:p w:rsidR="003D3F0D" w:rsidRDefault="000A5187">
      <w:pPr>
        <w:wordWrap w:val="0"/>
        <w:spacing w:line="940" w:lineRule="atLeast"/>
        <w:ind w:right="920"/>
        <w:jc w:val="right"/>
        <w:textAlignment w:val="baseline"/>
        <w:rPr>
          <w:sz w:val="70"/>
        </w:rPr>
      </w:pPr>
      <w:r>
        <w:rPr>
          <w:rFonts w:ascii="楷体" w:eastAsia="楷体" w:hAnsi="楷体" w:cs="楷体"/>
          <w:color w:val="000000"/>
          <w:sz w:val="70"/>
        </w:rPr>
        <w:t>·95·</w:t>
      </w:r>
    </w:p>
    <w:p w:rsidR="003D3F0D" w:rsidRDefault="003D3F0D"/>
    <w:p w:rsidR="003D3F0D" w:rsidRDefault="003D3F0D">
      <w:pPr>
        <w:sectPr w:rsidR="003D3F0D">
          <w:headerReference w:type="default" r:id="rId252"/>
          <w:footerReference w:type="default" r:id="rId253"/>
          <w:pgSz w:w="21260" w:h="31680"/>
          <w:pgMar w:top="2500" w:right="2440" w:bottom="2500" w:left="2440" w:header="2200" w:footer="2200" w:gutter="0"/>
          <w:cols w:space="720"/>
        </w:sectPr>
      </w:pPr>
    </w:p>
    <w:p w:rsidR="003D3F0D" w:rsidRDefault="000A5187">
      <w:pPr>
        <w:wordWrap w:val="0"/>
        <w:spacing w:before="280" w:line="940" w:lineRule="atLeast"/>
        <w:ind w:left="1340" w:right="1120" w:firstLine="1160"/>
        <w:textAlignment w:val="baseline"/>
        <w:rPr>
          <w:sz w:val="58"/>
        </w:rPr>
      </w:pPr>
      <w:r>
        <w:rPr>
          <w:rFonts w:ascii="仿宋" w:eastAsia="仿宋" w:hAnsi="仿宋" w:cs="仿宋"/>
          <w:color w:val="000000"/>
          <w:sz w:val="58"/>
        </w:rPr>
        <w:lastRenderedPageBreak/>
        <w:t>“</w:t>
      </w:r>
      <w:r>
        <w:rPr>
          <w:rFonts w:ascii="仿宋" w:eastAsia="仿宋" w:hAnsi="仿宋" w:cs="仿宋"/>
          <w:color w:val="000000"/>
          <w:sz w:val="58"/>
        </w:rPr>
        <w:t>认为静止性与共时性是同义词，这将是严重的错误。静止的剖面乃是一种编造：它只是一种方便的科</w:t>
      </w:r>
      <w:r>
        <w:rPr>
          <w:rFonts w:ascii="仿宋" w:eastAsia="仿宋" w:hAnsi="仿宋" w:cs="仿宋"/>
          <w:color w:val="000000"/>
          <w:sz w:val="58"/>
        </w:rPr>
        <w:t>学手段，并且不是存在的一个特殊的形式。我们可以认为对一部电影的知觉既是历时的，又是共时的，然而一部电影的共时性的方面却不等于是从这部电影中截取的一个孤立的画面。运动同样也在共时性的方面被感受到。对于语言来说也是如此。</w:t>
      </w:r>
      <w:r>
        <w:rPr>
          <w:rFonts w:ascii="仿宋" w:eastAsia="仿宋" w:hAnsi="仿宋" w:cs="仿宋"/>
          <w:color w:val="000000"/>
          <w:sz w:val="58"/>
        </w:rPr>
        <w:t>”①</w:t>
      </w:r>
    </w:p>
    <w:p w:rsidR="003D3F0D" w:rsidRDefault="003D3F0D">
      <w:pPr>
        <w:wordWrap w:val="0"/>
        <w:spacing w:line="880" w:lineRule="exact"/>
        <w:textAlignment w:val="baseline"/>
        <w:rPr>
          <w:sz w:val="55"/>
        </w:rPr>
      </w:pPr>
    </w:p>
    <w:p w:rsidR="003D3F0D" w:rsidRDefault="000A5187">
      <w:pPr>
        <w:wordWrap w:val="0"/>
        <w:spacing w:line="860" w:lineRule="atLeast"/>
        <w:ind w:left="180" w:firstLine="1160"/>
        <w:textAlignment w:val="baseline"/>
        <w:rPr>
          <w:sz w:val="55"/>
        </w:rPr>
      </w:pPr>
      <w:r>
        <w:rPr>
          <w:rFonts w:ascii="宋体" w:eastAsia="宋体" w:hAnsi="宋体" w:cs="宋体"/>
          <w:color w:val="000000"/>
          <w:sz w:val="55"/>
        </w:rPr>
        <w:t>下面这段雅各布森的话是直接用来针对两位作者关于法语口语进化的评论</w:t>
      </w:r>
      <w:r>
        <w:rPr>
          <w:rFonts w:ascii="宋体" w:eastAsia="宋体" w:hAnsi="宋体" w:cs="宋体"/>
          <w:color w:val="000000"/>
          <w:sz w:val="55"/>
        </w:rPr>
        <w:t>(</w:t>
      </w:r>
      <w:r>
        <w:rPr>
          <w:rFonts w:ascii="宋体" w:eastAsia="宋体" w:hAnsi="宋体" w:cs="宋体"/>
          <w:color w:val="000000"/>
          <w:sz w:val="55"/>
        </w:rPr>
        <w:t>它们本身是非常有趣的</w:t>
      </w:r>
      <w:r>
        <w:rPr>
          <w:rFonts w:ascii="宋体" w:eastAsia="宋体" w:hAnsi="宋体" w:cs="宋体"/>
          <w:color w:val="000000"/>
          <w:sz w:val="55"/>
        </w:rPr>
        <w:t>)</w:t>
      </w:r>
      <w:r>
        <w:rPr>
          <w:rFonts w:ascii="宋体" w:eastAsia="宋体" w:hAnsi="宋体" w:cs="宋体"/>
          <w:color w:val="000000"/>
          <w:sz w:val="55"/>
        </w:rPr>
        <w:t>的：</w:t>
      </w:r>
    </w:p>
    <w:p w:rsidR="003D3F0D" w:rsidRDefault="003D3F0D">
      <w:pPr>
        <w:wordWrap w:val="0"/>
        <w:spacing w:line="880" w:lineRule="exact"/>
        <w:textAlignment w:val="baseline"/>
        <w:rPr>
          <w:sz w:val="55"/>
        </w:rPr>
      </w:pPr>
    </w:p>
    <w:p w:rsidR="003D3F0D" w:rsidRDefault="000A5187">
      <w:pPr>
        <w:wordWrap w:val="0"/>
        <w:spacing w:line="940" w:lineRule="atLeast"/>
        <w:ind w:left="1340" w:right="1180" w:firstLine="1160"/>
        <w:textAlignment w:val="baseline"/>
        <w:rPr>
          <w:sz w:val="58"/>
        </w:rPr>
      </w:pPr>
      <w:r>
        <w:rPr>
          <w:rFonts w:ascii="仿宋" w:eastAsia="仿宋" w:hAnsi="仿宋" w:cs="仿宋"/>
          <w:color w:val="000000"/>
          <w:sz w:val="58"/>
        </w:rPr>
        <w:t>“</w:t>
      </w:r>
      <w:r>
        <w:rPr>
          <w:rFonts w:ascii="仿宋" w:eastAsia="仿宋" w:hAnsi="仿宋" w:cs="仿宋"/>
          <w:color w:val="000000"/>
          <w:sz w:val="58"/>
        </w:rPr>
        <w:t>一方面，试图将共时性、静止性和目的论的应用范围等同起来，另一方面，试图将历时性、动态性和机械论的因果关系等同起来，这就不合理地限制了共时性的范围，使历史语言学成为一些不相关的事实的堆砌，并制</w:t>
      </w:r>
      <w:r>
        <w:rPr>
          <w:rFonts w:ascii="仿宋" w:eastAsia="仿宋" w:hAnsi="仿宋" w:cs="仿宋"/>
          <w:color w:val="000000"/>
          <w:sz w:val="58"/>
        </w:rPr>
        <w:t>造关于共时性与历时性之间分裂的幻觉，而这种幻觉既肤浅又危险。</w:t>
      </w:r>
      <w:r>
        <w:rPr>
          <w:rFonts w:ascii="仿宋" w:eastAsia="仿宋" w:hAnsi="仿宋" w:cs="仿宋"/>
          <w:color w:val="000000"/>
          <w:sz w:val="58"/>
        </w:rPr>
        <w:t>”②</w:t>
      </w:r>
    </w:p>
    <w:p w:rsidR="003D3F0D" w:rsidRDefault="003D3F0D">
      <w:pPr>
        <w:wordWrap w:val="0"/>
        <w:spacing w:line="880" w:lineRule="exact"/>
        <w:textAlignment w:val="baseline"/>
        <w:rPr>
          <w:sz w:val="55"/>
        </w:rPr>
      </w:pPr>
    </w:p>
    <w:p w:rsidR="003D3F0D" w:rsidRDefault="000A5187">
      <w:pPr>
        <w:wordWrap w:val="0"/>
        <w:spacing w:line="860" w:lineRule="atLeast"/>
        <w:ind w:right="20" w:firstLine="1160"/>
        <w:textAlignment w:val="baseline"/>
        <w:rPr>
          <w:sz w:val="55"/>
        </w:rPr>
      </w:pPr>
      <w:r>
        <w:rPr>
          <w:rFonts w:ascii="宋体" w:eastAsia="宋体" w:hAnsi="宋体" w:cs="宋体"/>
          <w:color w:val="000000"/>
          <w:sz w:val="55"/>
        </w:rPr>
        <w:t>豪德里柯特与格拉奈的第二个错误在于生硬地将语言</w:t>
      </w:r>
      <w:r>
        <w:rPr>
          <w:rFonts w:ascii="宋体" w:eastAsia="宋体" w:hAnsi="宋体" w:cs="宋体"/>
          <w:color w:val="000000"/>
          <w:sz w:val="55"/>
        </w:rPr>
        <w:t>————</w:t>
      </w:r>
      <w:r>
        <w:rPr>
          <w:rFonts w:ascii="宋体" w:eastAsia="宋体" w:hAnsi="宋体" w:cs="宋体"/>
          <w:color w:val="000000"/>
          <w:sz w:val="55"/>
        </w:rPr>
        <w:t>它</w:t>
      </w:r>
      <w:r>
        <w:rPr>
          <w:rFonts w:ascii="宋体" w:eastAsia="宋体" w:hAnsi="宋体" w:cs="宋体"/>
          <w:color w:val="000000"/>
          <w:sz w:val="55"/>
        </w:rPr>
        <w:t>“</w:t>
      </w:r>
      <w:r>
        <w:rPr>
          <w:rFonts w:ascii="宋体" w:eastAsia="宋体" w:hAnsi="宋体" w:cs="宋体"/>
          <w:color w:val="000000"/>
          <w:sz w:val="55"/>
        </w:rPr>
        <w:t>向我们提供了一种二重的任意关系</w:t>
      </w:r>
      <w:r>
        <w:rPr>
          <w:rFonts w:ascii="宋体" w:eastAsia="宋体" w:hAnsi="宋体" w:cs="宋体"/>
          <w:color w:val="000000"/>
          <w:sz w:val="55"/>
        </w:rPr>
        <w:t>”</w:t>
      </w:r>
      <w:r>
        <w:rPr>
          <w:rFonts w:ascii="宋体" w:eastAsia="宋体" w:hAnsi="宋体" w:cs="宋体"/>
          <w:color w:val="000000"/>
          <w:sz w:val="55"/>
        </w:rPr>
        <w:t>，即在词汇与概念之间的关系和概念的意义与其所指出的物理对象之间的关系</w:t>
      </w:r>
      <w:r>
        <w:rPr>
          <w:rFonts w:ascii="宋体" w:eastAsia="宋体" w:hAnsi="宋体" w:cs="宋体"/>
          <w:color w:val="000000"/>
          <w:sz w:val="55"/>
        </w:rPr>
        <w:t>————</w:t>
      </w:r>
      <w:r>
        <w:rPr>
          <w:rFonts w:ascii="宋体" w:eastAsia="宋体" w:hAnsi="宋体" w:cs="宋体"/>
          <w:color w:val="000000"/>
          <w:sz w:val="55"/>
        </w:rPr>
        <w:t>同社会</w:t>
      </w:r>
      <w:r>
        <w:rPr>
          <w:rFonts w:ascii="宋体" w:eastAsia="宋体" w:hAnsi="宋体" w:cs="宋体"/>
          <w:color w:val="000000"/>
          <w:sz w:val="55"/>
        </w:rPr>
        <w:t>————</w:t>
      </w:r>
      <w:r>
        <w:rPr>
          <w:rFonts w:ascii="宋体" w:eastAsia="宋体" w:hAnsi="宋体" w:cs="宋体"/>
          <w:color w:val="000000"/>
          <w:sz w:val="55"/>
        </w:rPr>
        <w:t>它</w:t>
      </w:r>
      <w:r>
        <w:rPr>
          <w:rFonts w:ascii="宋体" w:eastAsia="宋体" w:hAnsi="宋体" w:cs="宋体"/>
          <w:color w:val="000000"/>
          <w:sz w:val="55"/>
        </w:rPr>
        <w:t>“</w:t>
      </w:r>
      <w:r>
        <w:rPr>
          <w:rFonts w:ascii="宋体" w:eastAsia="宋体" w:hAnsi="宋体" w:cs="宋体"/>
          <w:color w:val="000000"/>
          <w:sz w:val="55"/>
        </w:rPr>
        <w:t>在大量个案中都</w:t>
      </w:r>
      <w:r>
        <w:rPr>
          <w:rFonts w:ascii="宋体" w:eastAsia="宋体" w:hAnsi="宋体" w:cs="宋体"/>
          <w:color w:val="000000"/>
          <w:sz w:val="55"/>
        </w:rPr>
        <w:t>……</w:t>
      </w:r>
      <w:r>
        <w:rPr>
          <w:rFonts w:ascii="宋体" w:eastAsia="宋体" w:hAnsi="宋体" w:cs="宋体"/>
          <w:color w:val="000000"/>
          <w:sz w:val="55"/>
        </w:rPr>
        <w:t>同自然</w:t>
      </w:r>
      <w:r>
        <w:rPr>
          <w:rFonts w:ascii="宋体" w:eastAsia="宋体" w:hAnsi="宋体" w:cs="宋体"/>
          <w:color w:val="000000"/>
          <w:sz w:val="55"/>
        </w:rPr>
        <w:t>……</w:t>
      </w:r>
      <w:r>
        <w:rPr>
          <w:rFonts w:ascii="宋体" w:eastAsia="宋体" w:hAnsi="宋体" w:cs="宋体"/>
          <w:color w:val="000000"/>
          <w:sz w:val="55"/>
        </w:rPr>
        <w:t>直接相关</w:t>
      </w:r>
      <w:r>
        <w:rPr>
          <w:rFonts w:ascii="宋体" w:eastAsia="宋体" w:hAnsi="宋体" w:cs="宋体"/>
          <w:color w:val="000000"/>
          <w:sz w:val="55"/>
        </w:rPr>
        <w:t>”③———</w:t>
      </w:r>
      <w:r>
        <w:rPr>
          <w:rFonts w:ascii="宋体" w:eastAsia="宋体" w:hAnsi="宋体" w:cs="宋体"/>
          <w:color w:val="000000"/>
          <w:sz w:val="55"/>
        </w:rPr>
        <w:t>进行对比，这样他们便限制了社会的象征功能。</w:t>
      </w:r>
    </w:p>
    <w:p w:rsidR="003D3F0D" w:rsidRDefault="000A5187">
      <w:pPr>
        <w:wordWrap w:val="0"/>
        <w:spacing w:line="860" w:lineRule="atLeast"/>
        <w:ind w:right="140" w:firstLine="1160"/>
        <w:textAlignment w:val="baseline"/>
        <w:rPr>
          <w:sz w:val="55"/>
        </w:rPr>
      </w:pPr>
      <w:r>
        <w:rPr>
          <w:rFonts w:ascii="宋体" w:eastAsia="宋体" w:hAnsi="宋体" w:cs="宋体"/>
          <w:color w:val="000000"/>
          <w:sz w:val="55"/>
        </w:rPr>
        <w:t>我可以对</w:t>
      </w:r>
      <w:r>
        <w:rPr>
          <w:rFonts w:ascii="宋体" w:eastAsia="宋体" w:hAnsi="宋体" w:cs="宋体"/>
          <w:color w:val="000000"/>
          <w:sz w:val="55"/>
        </w:rPr>
        <w:t>“</w:t>
      </w:r>
      <w:r>
        <w:rPr>
          <w:rFonts w:ascii="宋体" w:eastAsia="宋体" w:hAnsi="宋体" w:cs="宋体"/>
          <w:color w:val="000000"/>
          <w:sz w:val="55"/>
        </w:rPr>
        <w:t>大量个案</w:t>
      </w:r>
      <w:r>
        <w:rPr>
          <w:rFonts w:ascii="宋体" w:eastAsia="宋体" w:hAnsi="宋体" w:cs="宋体"/>
          <w:color w:val="000000"/>
          <w:sz w:val="55"/>
        </w:rPr>
        <w:t>”</w:t>
      </w:r>
      <w:r>
        <w:rPr>
          <w:rFonts w:ascii="宋体" w:eastAsia="宋体" w:hAnsi="宋体" w:cs="宋体"/>
          <w:color w:val="000000"/>
          <w:sz w:val="55"/>
        </w:rPr>
        <w:t>这一限定感到满意，而且可以回答说</w:t>
      </w:r>
      <w:r>
        <w:rPr>
          <w:rFonts w:ascii="宋体" w:eastAsia="宋体" w:hAnsi="宋体" w:cs="宋体"/>
          <w:color w:val="000000"/>
          <w:sz w:val="55"/>
          <w:u w:val="single"/>
        </w:rPr>
        <w:t xml:space="preserve">              </w:t>
      </w:r>
    </w:p>
    <w:p w:rsidR="003D3F0D" w:rsidRDefault="000A5187">
      <w:pPr>
        <w:wordWrap w:val="0"/>
        <w:spacing w:before="260" w:line="600" w:lineRule="atLeast"/>
        <w:ind w:left="86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雅各布森：</w:t>
      </w:r>
      <w:r>
        <w:rPr>
          <w:rFonts w:ascii="宋体" w:eastAsia="宋体" w:hAnsi="宋体" w:cs="宋体"/>
          <w:color w:val="000000"/>
          <w:sz w:val="44"/>
        </w:rPr>
        <w:t>“</w:t>
      </w:r>
      <w:r>
        <w:rPr>
          <w:rFonts w:ascii="宋体" w:eastAsia="宋体" w:hAnsi="宋体" w:cs="宋体"/>
          <w:color w:val="000000"/>
          <w:sz w:val="44"/>
        </w:rPr>
        <w:t>历史音位学原理</w:t>
      </w:r>
      <w:r>
        <w:rPr>
          <w:rFonts w:ascii="宋体" w:eastAsia="宋体" w:hAnsi="宋体" w:cs="宋体"/>
          <w:color w:val="000000"/>
          <w:sz w:val="44"/>
        </w:rPr>
        <w:t>”</w:t>
      </w:r>
      <w:r>
        <w:rPr>
          <w:rFonts w:ascii="宋体" w:eastAsia="宋体" w:hAnsi="宋体" w:cs="宋体"/>
          <w:color w:val="000000"/>
          <w:sz w:val="44"/>
        </w:rPr>
        <w:t>，同上引，第</w:t>
      </w:r>
      <w:r>
        <w:rPr>
          <w:rFonts w:ascii="宋体" w:eastAsia="宋体" w:hAnsi="宋体" w:cs="宋体"/>
          <w:color w:val="000000"/>
          <w:sz w:val="44"/>
        </w:rPr>
        <w:t>333—334</w:t>
      </w:r>
      <w:r>
        <w:rPr>
          <w:rFonts w:ascii="宋体" w:eastAsia="宋体" w:hAnsi="宋体" w:cs="宋体"/>
          <w:color w:val="000000"/>
          <w:sz w:val="44"/>
        </w:rPr>
        <w:t>页。</w:t>
      </w:r>
    </w:p>
    <w:p w:rsidR="003D3F0D" w:rsidRDefault="000A5187">
      <w:pPr>
        <w:wordWrap w:val="0"/>
        <w:spacing w:line="600" w:lineRule="atLeast"/>
        <w:ind w:left="860"/>
        <w:textAlignment w:val="baseline"/>
        <w:rPr>
          <w:sz w:val="44"/>
        </w:rPr>
      </w:pPr>
      <w:r>
        <w:rPr>
          <w:rFonts w:ascii="宋体" w:eastAsia="宋体" w:hAnsi="宋体" w:cs="宋体"/>
          <w:color w:val="000000"/>
          <w:sz w:val="44"/>
        </w:rPr>
        <w:t xml:space="preserve">② </w:t>
      </w:r>
      <w:r>
        <w:rPr>
          <w:rFonts w:ascii="宋体" w:eastAsia="宋体" w:hAnsi="宋体" w:cs="宋体"/>
          <w:color w:val="000000"/>
          <w:sz w:val="44"/>
        </w:rPr>
        <w:t>雅各布森：</w:t>
      </w:r>
      <w:r>
        <w:rPr>
          <w:rFonts w:ascii="宋体" w:eastAsia="宋体" w:hAnsi="宋体" w:cs="宋体"/>
          <w:color w:val="000000"/>
          <w:sz w:val="44"/>
        </w:rPr>
        <w:t>“</w:t>
      </w:r>
      <w:r>
        <w:rPr>
          <w:rFonts w:ascii="宋体" w:eastAsia="宋体" w:hAnsi="宋体" w:cs="宋体"/>
          <w:color w:val="000000"/>
          <w:sz w:val="44"/>
        </w:rPr>
        <w:t>历史音位学原理</w:t>
      </w:r>
      <w:r>
        <w:rPr>
          <w:rFonts w:ascii="宋体" w:eastAsia="宋体" w:hAnsi="宋体" w:cs="宋体"/>
          <w:color w:val="000000"/>
          <w:sz w:val="44"/>
        </w:rPr>
        <w:t>”</w:t>
      </w:r>
      <w:r>
        <w:rPr>
          <w:rFonts w:ascii="宋体" w:eastAsia="宋体" w:hAnsi="宋体" w:cs="宋体"/>
          <w:color w:val="000000"/>
          <w:sz w:val="44"/>
        </w:rPr>
        <w:t>，同上引，第</w:t>
      </w:r>
      <w:r>
        <w:rPr>
          <w:rFonts w:ascii="宋体" w:eastAsia="宋体" w:hAnsi="宋体" w:cs="宋体"/>
          <w:color w:val="000000"/>
          <w:sz w:val="44"/>
        </w:rPr>
        <w:t>335—336</w:t>
      </w:r>
      <w:r>
        <w:rPr>
          <w:rFonts w:ascii="宋体" w:eastAsia="宋体" w:hAnsi="宋体" w:cs="宋体"/>
          <w:color w:val="000000"/>
          <w:sz w:val="44"/>
        </w:rPr>
        <w:t>页。</w:t>
      </w:r>
    </w:p>
    <w:p w:rsidR="003D3F0D" w:rsidRDefault="000A5187">
      <w:pPr>
        <w:wordWrap w:val="0"/>
        <w:spacing w:line="600" w:lineRule="atLeast"/>
        <w:ind w:left="860"/>
        <w:textAlignment w:val="baseline"/>
        <w:rPr>
          <w:sz w:val="44"/>
        </w:rPr>
      </w:pPr>
      <w:r>
        <w:rPr>
          <w:rFonts w:ascii="宋体" w:eastAsia="宋体" w:hAnsi="宋体" w:cs="宋体"/>
          <w:color w:val="000000"/>
          <w:sz w:val="44"/>
        </w:rPr>
        <w:t xml:space="preserve">③ </w:t>
      </w:r>
      <w:r>
        <w:rPr>
          <w:rFonts w:ascii="宋体" w:eastAsia="宋体" w:hAnsi="宋体" w:cs="宋体"/>
          <w:color w:val="000000"/>
          <w:sz w:val="44"/>
        </w:rPr>
        <w:t>豪德里柯特和格拉奈：</w:t>
      </w:r>
      <w:r>
        <w:rPr>
          <w:rFonts w:ascii="宋体" w:eastAsia="宋体" w:hAnsi="宋体" w:cs="宋体"/>
          <w:color w:val="000000"/>
          <w:sz w:val="44"/>
        </w:rPr>
        <w:t>“</w:t>
      </w:r>
      <w:r>
        <w:rPr>
          <w:rFonts w:ascii="宋体" w:eastAsia="宋体" w:hAnsi="宋体" w:cs="宋体"/>
          <w:color w:val="000000"/>
          <w:sz w:val="44"/>
        </w:rPr>
        <w:t>语言学与社会学</w:t>
      </w:r>
      <w:r>
        <w:rPr>
          <w:rFonts w:ascii="宋体" w:eastAsia="宋体" w:hAnsi="宋体" w:cs="宋体"/>
          <w:color w:val="000000"/>
          <w:sz w:val="44"/>
        </w:rPr>
        <w:t>”</w:t>
      </w:r>
      <w:r>
        <w:rPr>
          <w:rFonts w:ascii="宋体" w:eastAsia="宋体" w:hAnsi="宋体" w:cs="宋体"/>
          <w:color w:val="000000"/>
          <w:sz w:val="44"/>
        </w:rPr>
        <w:t>，同上引，第</w:t>
      </w:r>
      <w:r>
        <w:rPr>
          <w:rFonts w:ascii="宋体" w:eastAsia="宋体" w:hAnsi="宋体" w:cs="宋体"/>
          <w:color w:val="000000"/>
          <w:sz w:val="44"/>
        </w:rPr>
        <w:t>126—127</w:t>
      </w:r>
      <w:r>
        <w:rPr>
          <w:rFonts w:ascii="宋体" w:eastAsia="宋体" w:hAnsi="宋体" w:cs="宋体"/>
          <w:color w:val="000000"/>
          <w:sz w:val="44"/>
        </w:rPr>
        <w:t>页。</w:t>
      </w:r>
    </w:p>
    <w:p w:rsidR="003D3F0D" w:rsidRDefault="003D3F0D">
      <w:pPr>
        <w:wordWrap w:val="0"/>
        <w:spacing w:line="540" w:lineRule="exact"/>
        <w:textAlignment w:val="baseline"/>
        <w:rPr>
          <w:sz w:val="44"/>
        </w:rPr>
      </w:pPr>
    </w:p>
    <w:p w:rsidR="003D3F0D" w:rsidRDefault="000A5187">
      <w:pPr>
        <w:wordWrap w:val="0"/>
        <w:spacing w:line="960" w:lineRule="atLeast"/>
        <w:ind w:left="740"/>
        <w:textAlignment w:val="baseline"/>
        <w:rPr>
          <w:sz w:val="71"/>
        </w:rPr>
      </w:pPr>
      <w:r>
        <w:rPr>
          <w:rFonts w:ascii="黑体" w:eastAsia="黑体" w:hAnsi="黑体" w:cs="黑体"/>
          <w:color w:val="000000"/>
          <w:sz w:val="71"/>
        </w:rPr>
        <w:t>·96·</w:t>
      </w:r>
    </w:p>
    <w:p w:rsidR="003D3F0D" w:rsidRDefault="003D3F0D"/>
    <w:p w:rsidR="003D3F0D" w:rsidRDefault="003D3F0D">
      <w:pPr>
        <w:sectPr w:rsidR="003D3F0D">
          <w:headerReference w:type="default" r:id="rId254"/>
          <w:footerReference w:type="default" r:id="rId255"/>
          <w:pgSz w:w="21260" w:h="31680"/>
          <w:pgMar w:top="2340" w:right="2420" w:bottom="2340" w:left="2420" w:header="2040" w:footer="2040" w:gutter="0"/>
          <w:cols w:space="720"/>
        </w:sectPr>
      </w:pPr>
    </w:p>
    <w:p w:rsidR="003D3F0D" w:rsidRDefault="000A5187">
      <w:pPr>
        <w:wordWrap w:val="0"/>
        <w:spacing w:line="940" w:lineRule="atLeast"/>
        <w:ind w:left="40" w:hanging="20"/>
        <w:textAlignment w:val="baseline"/>
        <w:rPr>
          <w:sz w:val="57"/>
        </w:rPr>
      </w:pPr>
      <w:r>
        <w:rPr>
          <w:rFonts w:ascii="仿宋" w:eastAsia="仿宋" w:hAnsi="仿宋" w:cs="仿宋"/>
          <w:color w:val="000000"/>
          <w:sz w:val="57"/>
        </w:rPr>
        <w:lastRenderedPageBreak/>
        <w:t>我也正是在关心着其他的个案。但是既然两位作者的含蓄的论断在我看来是可能有的论断中最危险的一个，那我还是要稍微谈一下这个问题。</w:t>
      </w:r>
    </w:p>
    <w:p w:rsidR="003D3F0D" w:rsidRDefault="000A5187">
      <w:pPr>
        <w:wordWrap w:val="0"/>
        <w:spacing w:line="940" w:lineRule="atLeast"/>
        <w:ind w:left="20" w:firstLine="1200"/>
        <w:textAlignment w:val="baseline"/>
        <w:rPr>
          <w:sz w:val="57"/>
        </w:rPr>
      </w:pPr>
      <w:r>
        <w:rPr>
          <w:rFonts w:ascii="仿宋" w:eastAsia="仿宋" w:hAnsi="仿宋" w:cs="仿宋"/>
          <w:color w:val="000000"/>
          <w:sz w:val="57"/>
        </w:rPr>
        <w:t>早在</w:t>
      </w:r>
      <w:r>
        <w:rPr>
          <w:rFonts w:ascii="仿宋" w:eastAsia="仿宋" w:hAnsi="仿宋" w:cs="仿宋"/>
          <w:color w:val="000000"/>
          <w:sz w:val="57"/>
        </w:rPr>
        <w:t>1939</w:t>
      </w:r>
      <w:r>
        <w:rPr>
          <w:rFonts w:ascii="仿宋" w:eastAsia="仿宋" w:hAnsi="仿宋" w:cs="仿宋"/>
          <w:color w:val="000000"/>
          <w:sz w:val="57"/>
        </w:rPr>
        <w:t>年，本维尼斯特就曾思考过语言学家是否有朝一日能解决有关思想与世界的一致性的形而上学问题。如果说他最好还是暂时放弃这一问题，那么他仍然应当了解，</w:t>
      </w:r>
      <w:r>
        <w:rPr>
          <w:rFonts w:ascii="仿宋" w:eastAsia="仿宋" w:hAnsi="仿宋" w:cs="仿宋"/>
          <w:color w:val="000000"/>
          <w:sz w:val="57"/>
        </w:rPr>
        <w:t>“</w:t>
      </w:r>
      <w:r>
        <w:rPr>
          <w:rFonts w:ascii="仿宋" w:eastAsia="仿宋" w:hAnsi="仿宋" w:cs="仿宋"/>
          <w:color w:val="000000"/>
          <w:sz w:val="57"/>
        </w:rPr>
        <w:t>把这种关</w:t>
      </w:r>
      <w:r>
        <w:rPr>
          <w:rFonts w:ascii="仿宋" w:eastAsia="仿宋" w:hAnsi="仿宋" w:cs="仿宋"/>
          <w:color w:val="000000"/>
          <w:sz w:val="57"/>
        </w:rPr>
        <w:t>系阐述成是任意的，这对语言学家来说是回避问题的一个手段</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①</w:t>
      </w:r>
      <w:r>
        <w:rPr>
          <w:rFonts w:ascii="仿宋" w:eastAsia="仿宋" w:hAnsi="仿宋" w:cs="仿宋"/>
          <w:color w:val="000000"/>
          <w:sz w:val="57"/>
        </w:rPr>
        <w:t>豪德里柯特因为正是一位这样的语言学家，所以他是停留在这种防守的立场上的。然而，作为一位民族志学家与技术专家，他知道技术并非是那么自然的，或语言也不是那么任意的，正如他所声明的那样。</w:t>
      </w:r>
    </w:p>
    <w:p w:rsidR="003D3F0D" w:rsidRDefault="000A5187">
      <w:pPr>
        <w:wordWrap w:val="0"/>
        <w:spacing w:line="940" w:lineRule="atLeast"/>
        <w:ind w:left="20" w:firstLine="1200"/>
        <w:textAlignment w:val="baseline"/>
        <w:rPr>
          <w:sz w:val="57"/>
        </w:rPr>
      </w:pPr>
      <w:r>
        <w:rPr>
          <w:rFonts w:ascii="仿宋" w:eastAsia="仿宋" w:hAnsi="仿宋" w:cs="仿宋"/>
          <w:color w:val="000000"/>
          <w:sz w:val="57"/>
        </w:rPr>
        <w:t>甚至用来支持这种对比的语言学论证也不是令人满意的。</w:t>
      </w:r>
      <w:r>
        <w:rPr>
          <w:rFonts w:ascii="仿宋" w:eastAsia="仿宋" w:hAnsi="仿宋" w:cs="仿宋"/>
          <w:color w:val="000000"/>
          <w:sz w:val="57"/>
        </w:rPr>
        <w:t>pomme</w:t>
      </w:r>
      <w:r>
        <w:rPr>
          <w:rFonts w:ascii="仿宋" w:eastAsia="仿宋" w:hAnsi="仿宋" w:cs="仿宋"/>
          <w:b/>
          <w:color w:val="000000"/>
          <w:sz w:val="57"/>
        </w:rPr>
        <w:t xml:space="preserve"> </w:t>
      </w:r>
      <w:r>
        <w:rPr>
          <w:rFonts w:ascii="仿宋" w:eastAsia="仿宋" w:hAnsi="仿宋" w:cs="仿宋"/>
          <w:color w:val="000000"/>
          <w:sz w:val="57"/>
        </w:rPr>
        <w:t>de</w:t>
      </w:r>
      <w:r>
        <w:rPr>
          <w:rFonts w:ascii="仿宋" w:eastAsia="仿宋" w:hAnsi="仿宋" w:cs="仿宋"/>
          <w:b/>
          <w:color w:val="000000"/>
          <w:sz w:val="57"/>
        </w:rPr>
        <w:t xml:space="preserve"> </w:t>
      </w:r>
      <w:r>
        <w:rPr>
          <w:rFonts w:ascii="仿宋" w:eastAsia="仿宋" w:hAnsi="仿宋" w:cs="仿宋"/>
          <w:color w:val="000000"/>
          <w:sz w:val="57"/>
        </w:rPr>
        <w:t>terre[</w:t>
      </w:r>
      <w:r>
        <w:rPr>
          <w:rFonts w:ascii="仿宋" w:eastAsia="仿宋" w:hAnsi="仿宋" w:cs="仿宋"/>
          <w:color w:val="000000"/>
          <w:sz w:val="57"/>
        </w:rPr>
        <w:t>土豆</w:t>
      </w:r>
      <w:r>
        <w:rPr>
          <w:rFonts w:ascii="仿宋" w:eastAsia="仿宋" w:hAnsi="仿宋" w:cs="仿宋"/>
          <w:color w:val="000000"/>
          <w:sz w:val="57"/>
        </w:rPr>
        <w:t>]②</w:t>
      </w:r>
      <w:r>
        <w:rPr>
          <w:rFonts w:ascii="仿宋" w:eastAsia="仿宋" w:hAnsi="仿宋" w:cs="仿宋"/>
          <w:color w:val="000000"/>
          <w:sz w:val="57"/>
        </w:rPr>
        <w:t>这个用语真的是由</w:t>
      </w:r>
      <w:r>
        <w:rPr>
          <w:rFonts w:ascii="仿宋" w:eastAsia="仿宋" w:hAnsi="仿宋" w:cs="仿宋"/>
          <w:color w:val="000000"/>
          <w:sz w:val="57"/>
        </w:rPr>
        <w:t>“</w:t>
      </w:r>
      <w:r>
        <w:rPr>
          <w:rFonts w:ascii="仿宋" w:eastAsia="仿宋" w:hAnsi="仿宋" w:cs="仿宋"/>
          <w:color w:val="000000"/>
          <w:sz w:val="57"/>
        </w:rPr>
        <w:t>指明一个既不是苹果也不在土壤中的对象</w:t>
      </w:r>
      <w:r>
        <w:rPr>
          <w:rFonts w:ascii="仿宋" w:eastAsia="仿宋" w:hAnsi="仿宋" w:cs="仿宋"/>
          <w:color w:val="000000"/>
          <w:sz w:val="57"/>
        </w:rPr>
        <w:t>”</w:t>
      </w:r>
      <w:r>
        <w:rPr>
          <w:rFonts w:ascii="仿宋" w:eastAsia="仿宋" w:hAnsi="仿宋" w:cs="仿宋"/>
          <w:color w:val="000000"/>
          <w:sz w:val="57"/>
        </w:rPr>
        <w:t>的任意的约定产生的吗？并且当我们注意到在英语中</w:t>
      </w:r>
      <w:r>
        <w:rPr>
          <w:rFonts w:ascii="仿宋" w:eastAsia="仿宋" w:hAnsi="仿宋" w:cs="仿宋"/>
          <w:b/>
          <w:color w:val="000000"/>
          <w:sz w:val="57"/>
        </w:rPr>
        <w:t xml:space="preserve"> </w:t>
      </w:r>
      <w:r>
        <w:rPr>
          <w:rFonts w:ascii="仿宋" w:eastAsia="仿宋" w:hAnsi="仿宋" w:cs="仿宋"/>
          <w:color w:val="000000"/>
          <w:sz w:val="57"/>
        </w:rPr>
        <w:t>pomme</w:t>
      </w:r>
      <w:r>
        <w:rPr>
          <w:rFonts w:ascii="仿宋" w:eastAsia="仿宋" w:hAnsi="仿宋" w:cs="仿宋"/>
          <w:b/>
          <w:color w:val="000000"/>
          <w:sz w:val="57"/>
        </w:rPr>
        <w:t xml:space="preserve"> </w:t>
      </w:r>
      <w:r>
        <w:rPr>
          <w:rFonts w:ascii="仿宋" w:eastAsia="仿宋" w:hAnsi="仿宋" w:cs="仿宋"/>
          <w:color w:val="000000"/>
          <w:sz w:val="57"/>
        </w:rPr>
        <w:t>de</w:t>
      </w:r>
      <w:r>
        <w:rPr>
          <w:rFonts w:ascii="仿宋" w:eastAsia="仿宋" w:hAnsi="仿宋" w:cs="仿宋"/>
          <w:b/>
          <w:color w:val="000000"/>
          <w:sz w:val="57"/>
        </w:rPr>
        <w:t xml:space="preserve"> </w:t>
      </w:r>
      <w:r>
        <w:rPr>
          <w:rFonts w:ascii="仿宋" w:eastAsia="仿宋" w:hAnsi="仿宋" w:cs="仿宋"/>
          <w:color w:val="000000"/>
          <w:sz w:val="57"/>
        </w:rPr>
        <w:t>terre</w:t>
      </w:r>
      <w:r>
        <w:rPr>
          <w:rFonts w:ascii="仿宋" w:eastAsia="仿宋" w:hAnsi="仿宋" w:cs="仿宋"/>
          <w:color w:val="000000"/>
          <w:sz w:val="57"/>
        </w:rPr>
        <w:t>被称作</w:t>
      </w:r>
      <w:r>
        <w:rPr>
          <w:rFonts w:ascii="仿宋" w:eastAsia="仿宋" w:hAnsi="仿宋" w:cs="仿宋"/>
          <w:b/>
          <w:color w:val="000000"/>
          <w:sz w:val="57"/>
        </w:rPr>
        <w:t xml:space="preserve"> </w:t>
      </w:r>
      <w:r>
        <w:rPr>
          <w:rFonts w:ascii="仿宋" w:eastAsia="仿宋" w:hAnsi="仿宋" w:cs="仿宋"/>
          <w:color w:val="000000"/>
          <w:sz w:val="57"/>
        </w:rPr>
        <w:t>potato</w:t>
      </w:r>
      <w:r>
        <w:rPr>
          <w:rFonts w:ascii="仿宋" w:eastAsia="仿宋" w:hAnsi="仿宋" w:cs="仿宋"/>
          <w:color w:val="000000"/>
          <w:sz w:val="57"/>
        </w:rPr>
        <w:t>时，这个概念的任意性质是否更清</w:t>
      </w:r>
      <w:r>
        <w:rPr>
          <w:rFonts w:ascii="仿宋" w:eastAsia="仿宋" w:hAnsi="仿宋" w:cs="仿宋"/>
          <w:color w:val="000000"/>
          <w:sz w:val="57"/>
        </w:rPr>
        <w:t>楚了呢？其实，这个法语用语在很大程度上是受教学上考虑的影响，它反映了当这种食物最终为法国所接受的占支配地位的特殊的技术与经济状况。它也反映了这种植物所由进口的那些国家的流行的口语形式。最后，</w:t>
      </w:r>
      <w:r>
        <w:rPr>
          <w:rFonts w:ascii="仿宋" w:eastAsia="仿宋" w:hAnsi="仿宋" w:cs="仿宋"/>
          <w:b/>
          <w:color w:val="000000"/>
          <w:sz w:val="57"/>
        </w:rPr>
        <w:t xml:space="preserve"> </w:t>
      </w:r>
      <w:r>
        <w:rPr>
          <w:rFonts w:ascii="仿宋" w:eastAsia="仿宋" w:hAnsi="仿宋" w:cs="仿宋"/>
          <w:color w:val="000000"/>
          <w:sz w:val="57"/>
        </w:rPr>
        <w:t>pommede</w:t>
      </w:r>
      <w:r>
        <w:rPr>
          <w:rFonts w:ascii="仿宋" w:eastAsia="仿宋" w:hAnsi="仿宋" w:cs="仿宋"/>
          <w:b/>
          <w:color w:val="000000"/>
          <w:sz w:val="57"/>
        </w:rPr>
        <w:t xml:space="preserve"> </w:t>
      </w:r>
      <w:r>
        <w:rPr>
          <w:rFonts w:ascii="仿宋" w:eastAsia="仿宋" w:hAnsi="仿宋" w:cs="仿宋"/>
          <w:color w:val="000000"/>
          <w:sz w:val="57"/>
        </w:rPr>
        <w:t>terre</w:t>
      </w:r>
      <w:r>
        <w:rPr>
          <w:rFonts w:ascii="仿宋" w:eastAsia="仿宋" w:hAnsi="仿宋" w:cs="仿宋"/>
          <w:color w:val="000000"/>
          <w:sz w:val="57"/>
        </w:rPr>
        <w:t>这个用语，即使不是非它莫属，那也起码是合适的名称之一，因为</w:t>
      </w:r>
      <w:r>
        <w:rPr>
          <w:rFonts w:ascii="仿宋" w:eastAsia="仿宋" w:hAnsi="仿宋" w:cs="仿宋"/>
          <w:b/>
          <w:color w:val="000000"/>
          <w:sz w:val="57"/>
        </w:rPr>
        <w:t xml:space="preserve"> </w:t>
      </w:r>
      <w:r>
        <w:rPr>
          <w:rFonts w:ascii="仿宋" w:eastAsia="仿宋" w:hAnsi="仿宋" w:cs="仿宋"/>
          <w:color w:val="000000"/>
          <w:sz w:val="57"/>
        </w:rPr>
        <w:t>pomme</w:t>
      </w:r>
      <w:r>
        <w:rPr>
          <w:rFonts w:ascii="仿宋" w:eastAsia="仿宋" w:hAnsi="仿宋" w:cs="仿宋"/>
          <w:color w:val="000000"/>
          <w:sz w:val="57"/>
        </w:rPr>
        <w:t>这个词</w:t>
      </w:r>
      <w:r>
        <w:rPr>
          <w:rFonts w:ascii="仿宋" w:eastAsia="仿宋" w:hAnsi="仿宋" w:cs="仿宋"/>
          <w:color w:val="000000"/>
          <w:sz w:val="57"/>
        </w:rPr>
        <w:t>(</w:t>
      </w:r>
      <w:r>
        <w:rPr>
          <w:rFonts w:ascii="仿宋" w:eastAsia="仿宋" w:hAnsi="仿宋" w:cs="仿宋"/>
          <w:color w:val="000000"/>
          <w:sz w:val="57"/>
        </w:rPr>
        <w:t>其本意乃指任何带核或种子的圆形果子</w:t>
      </w:r>
      <w:r>
        <w:rPr>
          <w:rFonts w:ascii="仿宋" w:eastAsia="仿宋" w:hAnsi="仿宋" w:cs="仿宋"/>
          <w:color w:val="000000"/>
          <w:sz w:val="57"/>
        </w:rPr>
        <w:t>)</w:t>
      </w:r>
      <w:r>
        <w:rPr>
          <w:rFonts w:ascii="仿宋" w:eastAsia="仿宋" w:hAnsi="仿宋" w:cs="仿宋"/>
          <w:color w:val="000000"/>
          <w:sz w:val="57"/>
        </w:rPr>
        <w:t>已经在以前的用法中提供了大量的功能变体，如</w:t>
      </w:r>
      <w:r>
        <w:rPr>
          <w:rFonts w:ascii="仿宋" w:eastAsia="仿宋" w:hAnsi="仿宋" w:cs="仿宋"/>
          <w:b/>
          <w:color w:val="000000"/>
          <w:sz w:val="57"/>
        </w:rPr>
        <w:t xml:space="preserve"> </w:t>
      </w:r>
      <w:r>
        <w:rPr>
          <w:rFonts w:ascii="仿宋" w:eastAsia="仿宋" w:hAnsi="仿宋" w:cs="仿宋"/>
          <w:color w:val="000000"/>
          <w:sz w:val="57"/>
        </w:rPr>
        <w:t>pom-me</w:t>
      </w:r>
      <w:r>
        <w:rPr>
          <w:rFonts w:ascii="仿宋" w:eastAsia="仿宋" w:hAnsi="仿宋" w:cs="仿宋"/>
          <w:b/>
          <w:color w:val="000000"/>
          <w:sz w:val="57"/>
        </w:rPr>
        <w:t xml:space="preserve"> </w:t>
      </w:r>
      <w:r>
        <w:rPr>
          <w:rFonts w:ascii="仿宋" w:eastAsia="仿宋" w:hAnsi="仿宋" w:cs="仿宋"/>
          <w:color w:val="000000"/>
          <w:sz w:val="57"/>
        </w:rPr>
        <w:t>de</w:t>
      </w:r>
      <w:r>
        <w:rPr>
          <w:rFonts w:ascii="仿宋" w:eastAsia="仿宋" w:hAnsi="仿宋" w:cs="仿宋"/>
          <w:b/>
          <w:color w:val="000000"/>
          <w:sz w:val="57"/>
        </w:rPr>
        <w:t xml:space="preserve"> </w:t>
      </w:r>
      <w:r>
        <w:rPr>
          <w:rFonts w:ascii="仿宋" w:eastAsia="仿宋" w:hAnsi="仿宋" w:cs="仿宋"/>
          <w:color w:val="000000"/>
          <w:sz w:val="57"/>
        </w:rPr>
        <w:t>pin[</w:t>
      </w:r>
      <w:r>
        <w:rPr>
          <w:rFonts w:ascii="仿宋" w:eastAsia="仿宋" w:hAnsi="仿宋" w:cs="仿宋"/>
          <w:color w:val="000000"/>
          <w:sz w:val="57"/>
        </w:rPr>
        <w:t>松树球果</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b/>
          <w:color w:val="000000"/>
          <w:sz w:val="57"/>
        </w:rPr>
        <w:t xml:space="preserve"> </w:t>
      </w:r>
      <w:r>
        <w:rPr>
          <w:rFonts w:ascii="仿宋" w:eastAsia="仿宋" w:hAnsi="仿宋" w:cs="仿宋"/>
          <w:color w:val="000000"/>
          <w:sz w:val="57"/>
        </w:rPr>
        <w:t>pomme</w:t>
      </w:r>
      <w:r>
        <w:rPr>
          <w:rFonts w:ascii="仿宋" w:eastAsia="仿宋" w:hAnsi="仿宋" w:cs="仿宋"/>
          <w:b/>
          <w:color w:val="000000"/>
          <w:sz w:val="57"/>
        </w:rPr>
        <w:t xml:space="preserve"> </w:t>
      </w:r>
      <w:r>
        <w:rPr>
          <w:rFonts w:ascii="仿宋" w:eastAsia="仿宋" w:hAnsi="仿宋" w:cs="仿宋"/>
          <w:color w:val="000000"/>
          <w:sz w:val="57"/>
        </w:rPr>
        <w:t>de</w:t>
      </w:r>
      <w:r>
        <w:rPr>
          <w:rFonts w:ascii="仿宋" w:eastAsia="仿宋" w:hAnsi="仿宋" w:cs="仿宋"/>
          <w:b/>
          <w:color w:val="000000"/>
          <w:sz w:val="57"/>
        </w:rPr>
        <w:t xml:space="preserve"> </w:t>
      </w:r>
      <w:r>
        <w:rPr>
          <w:rFonts w:ascii="仿宋" w:eastAsia="仿宋" w:hAnsi="仿宋" w:cs="仿宋"/>
          <w:color w:val="000000"/>
          <w:sz w:val="57"/>
        </w:rPr>
        <w:t>chêne[</w:t>
      </w:r>
      <w:r>
        <w:rPr>
          <w:rFonts w:ascii="仿宋" w:eastAsia="仿宋" w:hAnsi="仿宋" w:cs="仿宋"/>
          <w:color w:val="000000"/>
          <w:sz w:val="57"/>
        </w:rPr>
        <w:t>橡子</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b/>
          <w:color w:val="000000"/>
          <w:sz w:val="57"/>
        </w:rPr>
        <w:t xml:space="preserve"> </w:t>
      </w:r>
      <w:r>
        <w:rPr>
          <w:rFonts w:ascii="仿宋" w:eastAsia="仿宋" w:hAnsi="仿宋" w:cs="仿宋"/>
          <w:color w:val="000000"/>
          <w:sz w:val="57"/>
        </w:rPr>
        <w:t>pomme</w:t>
      </w:r>
      <w:r>
        <w:rPr>
          <w:rFonts w:ascii="仿宋" w:eastAsia="仿宋" w:hAnsi="仿宋" w:cs="仿宋"/>
          <w:b/>
          <w:color w:val="000000"/>
          <w:sz w:val="57"/>
        </w:rPr>
        <w:t xml:space="preserve"> </w:t>
      </w:r>
      <w:r>
        <w:rPr>
          <w:rFonts w:ascii="仿宋" w:eastAsia="仿宋" w:hAnsi="仿宋" w:cs="仿宋"/>
          <w:color w:val="000000"/>
          <w:sz w:val="57"/>
        </w:rPr>
        <w:t>decoing[</w:t>
      </w:r>
      <w:r>
        <w:rPr>
          <w:rFonts w:ascii="仿宋" w:eastAsia="仿宋" w:hAnsi="仿宋" w:cs="仿宋"/>
          <w:color w:val="000000"/>
          <w:sz w:val="57"/>
        </w:rPr>
        <w:t>榅桲</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b/>
          <w:color w:val="000000"/>
          <w:sz w:val="57"/>
        </w:rPr>
        <w:t xml:space="preserve"> </w:t>
      </w:r>
      <w:r>
        <w:rPr>
          <w:rFonts w:ascii="仿宋" w:eastAsia="仿宋" w:hAnsi="仿宋" w:cs="仿宋"/>
          <w:color w:val="000000"/>
          <w:sz w:val="57"/>
        </w:rPr>
        <w:t>pomme</w:t>
      </w:r>
      <w:r>
        <w:rPr>
          <w:rFonts w:ascii="仿宋" w:eastAsia="仿宋" w:hAnsi="仿宋" w:cs="仿宋"/>
          <w:b/>
          <w:color w:val="000000"/>
          <w:sz w:val="57"/>
        </w:rPr>
        <w:t xml:space="preserve"> </w:t>
      </w:r>
      <w:r>
        <w:rPr>
          <w:rFonts w:ascii="仿宋" w:eastAsia="仿宋" w:hAnsi="仿宋" w:cs="仿宋"/>
          <w:color w:val="000000"/>
          <w:sz w:val="57"/>
        </w:rPr>
        <w:t>de</w:t>
      </w:r>
      <w:r>
        <w:rPr>
          <w:rFonts w:ascii="仿宋" w:eastAsia="仿宋" w:hAnsi="仿宋" w:cs="仿宋"/>
          <w:b/>
          <w:color w:val="000000"/>
          <w:sz w:val="57"/>
        </w:rPr>
        <w:t xml:space="preserve"> </w:t>
      </w:r>
      <w:r>
        <w:rPr>
          <w:rFonts w:ascii="仿宋" w:eastAsia="仿宋" w:hAnsi="仿宋" w:cs="仿宋"/>
          <w:color w:val="000000"/>
          <w:sz w:val="57"/>
        </w:rPr>
        <w:t>grenade[</w:t>
      </w:r>
      <w:r>
        <w:rPr>
          <w:rFonts w:ascii="仿宋" w:eastAsia="仿宋" w:hAnsi="仿宋" w:cs="仿宋"/>
          <w:color w:val="000000"/>
          <w:sz w:val="57"/>
        </w:rPr>
        <w:t>石榴</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b/>
          <w:color w:val="000000"/>
          <w:sz w:val="57"/>
        </w:rPr>
        <w:t xml:space="preserve">  </w:t>
      </w:r>
      <w:r>
        <w:rPr>
          <w:rFonts w:ascii="仿宋" w:eastAsia="仿宋" w:hAnsi="仿宋" w:cs="仿宋"/>
          <w:color w:val="000000"/>
          <w:sz w:val="57"/>
        </w:rPr>
        <w:t>pomme</w:t>
      </w:r>
      <w:r>
        <w:rPr>
          <w:rFonts w:ascii="仿宋" w:eastAsia="仿宋" w:hAnsi="仿宋" w:cs="仿宋"/>
          <w:b/>
          <w:color w:val="000000"/>
          <w:sz w:val="57"/>
        </w:rPr>
        <w:t xml:space="preserve"> </w:t>
      </w:r>
      <w:r>
        <w:rPr>
          <w:rFonts w:ascii="仿宋" w:eastAsia="仿宋" w:hAnsi="仿宋" w:cs="仿宋"/>
          <w:color w:val="000000"/>
          <w:sz w:val="57"/>
        </w:rPr>
        <w:t>d’</w:t>
      </w:r>
      <w:r>
        <w:rPr>
          <w:rFonts w:ascii="仿宋" w:eastAsia="仿宋" w:hAnsi="仿宋" w:cs="仿宋"/>
          <w:b/>
          <w:color w:val="000000"/>
          <w:sz w:val="57"/>
        </w:rPr>
        <w:t xml:space="preserve"> </w:t>
      </w:r>
      <w:r>
        <w:rPr>
          <w:rFonts w:ascii="仿宋" w:eastAsia="仿宋" w:hAnsi="仿宋" w:cs="仿宋"/>
          <w:color w:val="000000"/>
          <w:sz w:val="57"/>
        </w:rPr>
        <w:t>orange[</w:t>
      </w:r>
      <w:r>
        <w:rPr>
          <w:rFonts w:ascii="仿宋" w:eastAsia="仿宋" w:hAnsi="仿宋" w:cs="仿宋"/>
          <w:color w:val="000000"/>
          <w:sz w:val="57"/>
        </w:rPr>
        <w:t>桔子</w:t>
      </w:r>
      <w:r>
        <w:rPr>
          <w:rFonts w:ascii="仿宋" w:eastAsia="仿宋" w:hAnsi="仿宋" w:cs="仿宋"/>
          <w:color w:val="000000"/>
          <w:sz w:val="57"/>
        </w:rPr>
        <w:t>]</w:t>
      </w:r>
      <w:r>
        <w:rPr>
          <w:rFonts w:ascii="仿宋" w:eastAsia="仿宋" w:hAnsi="仿宋" w:cs="仿宋"/>
          <w:color w:val="000000"/>
          <w:sz w:val="57"/>
        </w:rPr>
        <w:t>，等等。一个具有历史、地理和社会内涵，而且也具有</w:t>
      </w:r>
    </w:p>
    <w:p w:rsidR="003D3F0D" w:rsidRDefault="003D3F0D">
      <w:pPr>
        <w:wordWrap w:val="0"/>
        <w:spacing w:line="520" w:lineRule="exact"/>
        <w:textAlignment w:val="baseline"/>
        <w:rPr>
          <w:sz w:val="47"/>
        </w:rPr>
      </w:pPr>
    </w:p>
    <w:p w:rsidR="003D3F0D" w:rsidRDefault="000A5187">
      <w:pPr>
        <w:wordWrap w:val="0"/>
        <w:spacing w:line="640" w:lineRule="atLeast"/>
        <w:ind w:left="920"/>
        <w:textAlignment w:val="baseline"/>
        <w:rPr>
          <w:sz w:val="47"/>
        </w:rPr>
      </w:pPr>
      <w:r>
        <w:rPr>
          <w:rFonts w:ascii="宋体" w:eastAsia="宋体" w:hAnsi="宋体" w:cs="宋体"/>
          <w:color w:val="000000"/>
          <w:sz w:val="47"/>
        </w:rPr>
        <w:t>①</w:t>
      </w:r>
      <w:r>
        <w:rPr>
          <w:rFonts w:ascii="宋体" w:eastAsia="宋体" w:hAnsi="宋体" w:cs="宋体"/>
          <w:b/>
          <w:color w:val="000000"/>
          <w:sz w:val="47"/>
        </w:rPr>
        <w:t xml:space="preserve"> </w:t>
      </w:r>
      <w:r>
        <w:rPr>
          <w:rFonts w:ascii="宋体" w:eastAsia="宋体" w:hAnsi="宋体" w:cs="宋体"/>
          <w:color w:val="000000"/>
          <w:sz w:val="47"/>
        </w:rPr>
        <w:t>本维尼斯特：</w:t>
      </w:r>
      <w:r>
        <w:rPr>
          <w:rFonts w:ascii="宋体" w:eastAsia="宋体" w:hAnsi="宋体" w:cs="宋体"/>
          <w:color w:val="000000"/>
          <w:sz w:val="47"/>
        </w:rPr>
        <w:t>“</w:t>
      </w:r>
      <w:r>
        <w:rPr>
          <w:rFonts w:ascii="宋体" w:eastAsia="宋体" w:hAnsi="宋体" w:cs="宋体"/>
          <w:color w:val="000000"/>
          <w:sz w:val="47"/>
        </w:rPr>
        <w:t>语言符号的本质</w:t>
      </w:r>
      <w:r>
        <w:rPr>
          <w:rFonts w:ascii="宋体" w:eastAsia="宋体" w:hAnsi="宋体" w:cs="宋体"/>
          <w:color w:val="000000"/>
          <w:sz w:val="47"/>
        </w:rPr>
        <w:t>”</w:t>
      </w:r>
      <w:r>
        <w:rPr>
          <w:rFonts w:ascii="宋体" w:eastAsia="宋体" w:hAnsi="宋体" w:cs="宋体"/>
          <w:color w:val="000000"/>
          <w:sz w:val="47"/>
        </w:rPr>
        <w:t>，同上引，第</w:t>
      </w:r>
      <w:r>
        <w:rPr>
          <w:rFonts w:ascii="宋体" w:eastAsia="宋体" w:hAnsi="宋体" w:cs="宋体"/>
          <w:color w:val="000000"/>
          <w:sz w:val="47"/>
        </w:rPr>
        <w:t>26</w:t>
      </w:r>
      <w:r>
        <w:rPr>
          <w:rFonts w:ascii="宋体" w:eastAsia="宋体" w:hAnsi="宋体" w:cs="宋体"/>
          <w:color w:val="000000"/>
          <w:sz w:val="47"/>
        </w:rPr>
        <w:t>页。</w:t>
      </w:r>
    </w:p>
    <w:p w:rsidR="003D3F0D" w:rsidRDefault="000A5187">
      <w:pPr>
        <w:wordWrap w:val="0"/>
        <w:spacing w:line="680" w:lineRule="atLeast"/>
        <w:ind w:left="920"/>
        <w:textAlignment w:val="baseline"/>
        <w:rPr>
          <w:sz w:val="47"/>
        </w:rPr>
      </w:pPr>
      <w:r>
        <w:rPr>
          <w:rFonts w:ascii="宋体" w:eastAsia="宋体" w:hAnsi="宋体" w:cs="宋体"/>
          <w:color w:val="000000"/>
          <w:sz w:val="47"/>
        </w:rPr>
        <w:t>②</w:t>
      </w:r>
      <w:r>
        <w:rPr>
          <w:rFonts w:ascii="宋体" w:eastAsia="宋体" w:hAnsi="宋体" w:cs="宋体"/>
          <w:b/>
          <w:color w:val="000000"/>
          <w:sz w:val="47"/>
        </w:rPr>
        <w:t xml:space="preserve"> </w:t>
      </w:r>
      <w:r>
        <w:rPr>
          <w:rFonts w:ascii="宋体" w:eastAsia="宋体" w:hAnsi="宋体" w:cs="宋体"/>
          <w:color w:val="000000"/>
          <w:sz w:val="47"/>
        </w:rPr>
        <w:t>pomme</w:t>
      </w:r>
      <w:r>
        <w:rPr>
          <w:rFonts w:ascii="宋体" w:eastAsia="宋体" w:hAnsi="宋体" w:cs="宋体"/>
          <w:b/>
          <w:color w:val="000000"/>
          <w:sz w:val="47"/>
        </w:rPr>
        <w:t xml:space="preserve"> </w:t>
      </w:r>
      <w:r>
        <w:rPr>
          <w:rFonts w:ascii="宋体" w:eastAsia="宋体" w:hAnsi="宋体" w:cs="宋体"/>
          <w:color w:val="000000"/>
          <w:sz w:val="47"/>
        </w:rPr>
        <w:t>de</w:t>
      </w:r>
      <w:r>
        <w:rPr>
          <w:rFonts w:ascii="宋体" w:eastAsia="宋体" w:hAnsi="宋体" w:cs="宋体"/>
          <w:b/>
          <w:color w:val="000000"/>
          <w:sz w:val="47"/>
        </w:rPr>
        <w:t xml:space="preserve"> </w:t>
      </w:r>
      <w:r>
        <w:rPr>
          <w:rFonts w:ascii="宋体" w:eastAsia="宋体" w:hAnsi="宋体" w:cs="宋体"/>
          <w:color w:val="000000"/>
          <w:sz w:val="47"/>
        </w:rPr>
        <w:t>terre</w:t>
      </w:r>
      <w:r>
        <w:rPr>
          <w:rFonts w:ascii="宋体" w:eastAsia="宋体" w:hAnsi="宋体" w:cs="宋体"/>
          <w:color w:val="000000"/>
          <w:sz w:val="47"/>
        </w:rPr>
        <w:t>：法语字面意思是土苹果。</w:t>
      </w:r>
      <w:r>
        <w:rPr>
          <w:rFonts w:ascii="宋体" w:eastAsia="宋体" w:hAnsi="宋体" w:cs="宋体"/>
          <w:color w:val="000000"/>
          <w:sz w:val="47"/>
        </w:rPr>
        <w:t>——</w:t>
      </w:r>
      <w:r>
        <w:rPr>
          <w:rFonts w:ascii="宋体" w:eastAsia="宋体" w:hAnsi="宋体" w:cs="宋体"/>
          <w:color w:val="000000"/>
          <w:sz w:val="47"/>
        </w:rPr>
        <w:t>中译者</w:t>
      </w:r>
    </w:p>
    <w:p w:rsidR="003D3F0D" w:rsidRDefault="000A5187">
      <w:pPr>
        <w:wordWrap w:val="0"/>
        <w:spacing w:before="440" w:line="740" w:lineRule="atLeast"/>
        <w:ind w:right="1000"/>
        <w:jc w:val="right"/>
        <w:textAlignment w:val="baseline"/>
        <w:rPr>
          <w:sz w:val="54"/>
        </w:rPr>
      </w:pPr>
      <w:r>
        <w:rPr>
          <w:rFonts w:ascii="宋体" w:eastAsia="宋体" w:hAnsi="宋体" w:cs="宋体"/>
          <w:color w:val="000000"/>
          <w:sz w:val="54"/>
        </w:rPr>
        <w:t>·97·</w:t>
      </w:r>
    </w:p>
    <w:p w:rsidR="003D3F0D" w:rsidRDefault="003D3F0D"/>
    <w:p w:rsidR="003D3F0D" w:rsidRDefault="003D3F0D">
      <w:pPr>
        <w:sectPr w:rsidR="003D3F0D">
          <w:headerReference w:type="default" r:id="rId256"/>
          <w:footerReference w:type="default" r:id="rId257"/>
          <w:pgSz w:w="21260" w:h="31680"/>
          <w:pgMar w:top="2460" w:right="2440" w:bottom="2460" w:left="2440" w:header="2160" w:footer="2160" w:gutter="0"/>
          <w:cols w:space="720"/>
        </w:sectPr>
      </w:pPr>
    </w:p>
    <w:p w:rsidR="003D3F0D" w:rsidRDefault="000A5187">
      <w:pPr>
        <w:wordWrap w:val="0"/>
        <w:spacing w:before="100" w:line="880" w:lineRule="atLeast"/>
        <w:ind w:left="20"/>
        <w:textAlignment w:val="baseline"/>
        <w:rPr>
          <w:sz w:val="59"/>
        </w:rPr>
      </w:pPr>
      <w:r>
        <w:rPr>
          <w:rFonts w:ascii="宋体" w:eastAsia="宋体" w:hAnsi="宋体" w:cs="宋体"/>
          <w:color w:val="000000"/>
          <w:sz w:val="59"/>
        </w:rPr>
        <w:lastRenderedPageBreak/>
        <w:t>严格的语言学内涵的词汇的选用，真的能被认为是任意的吗？我们宁可说，法语中的</w:t>
      </w:r>
      <w:r>
        <w:rPr>
          <w:rFonts w:ascii="宋体" w:eastAsia="宋体" w:hAnsi="宋体" w:cs="宋体"/>
          <w:b/>
          <w:color w:val="000000"/>
          <w:sz w:val="59"/>
        </w:rPr>
        <w:t xml:space="preserve"> </w:t>
      </w:r>
      <w:r>
        <w:rPr>
          <w:rFonts w:ascii="宋体" w:eastAsia="宋体" w:hAnsi="宋体" w:cs="宋体"/>
          <w:color w:val="000000"/>
          <w:sz w:val="59"/>
        </w:rPr>
        <w:t>pomme</w:t>
      </w:r>
      <w:r>
        <w:rPr>
          <w:rFonts w:ascii="宋体" w:eastAsia="宋体" w:hAnsi="宋体" w:cs="宋体"/>
          <w:b/>
          <w:color w:val="000000"/>
          <w:sz w:val="59"/>
        </w:rPr>
        <w:t xml:space="preserve"> </w:t>
      </w:r>
      <w:r>
        <w:rPr>
          <w:rFonts w:ascii="宋体" w:eastAsia="宋体" w:hAnsi="宋体" w:cs="宋体"/>
          <w:color w:val="000000"/>
          <w:sz w:val="59"/>
        </w:rPr>
        <w:t>de</w:t>
      </w:r>
      <w:r>
        <w:rPr>
          <w:rFonts w:ascii="宋体" w:eastAsia="宋体" w:hAnsi="宋体" w:cs="宋体"/>
          <w:b/>
          <w:color w:val="000000"/>
          <w:sz w:val="59"/>
        </w:rPr>
        <w:t xml:space="preserve"> </w:t>
      </w:r>
      <w:r>
        <w:rPr>
          <w:rFonts w:ascii="宋体" w:eastAsia="宋体" w:hAnsi="宋体" w:cs="宋体"/>
          <w:color w:val="000000"/>
          <w:sz w:val="59"/>
        </w:rPr>
        <w:t>terre</w:t>
      </w:r>
      <w:r>
        <w:rPr>
          <w:rFonts w:ascii="宋体" w:eastAsia="宋体" w:hAnsi="宋体" w:cs="宋体"/>
          <w:color w:val="000000"/>
          <w:sz w:val="59"/>
        </w:rPr>
        <w:t>不是被指定的，而是作为一种可能的解决而存在的</w:t>
      </w:r>
      <w:r>
        <w:rPr>
          <w:rFonts w:ascii="宋体" w:eastAsia="宋体" w:hAnsi="宋体" w:cs="宋体"/>
          <w:color w:val="000000"/>
          <w:sz w:val="59"/>
        </w:rPr>
        <w:t>(</w:t>
      </w:r>
      <w:r>
        <w:rPr>
          <w:rFonts w:ascii="宋体" w:eastAsia="宋体" w:hAnsi="宋体" w:cs="宋体"/>
          <w:color w:val="000000"/>
          <w:sz w:val="59"/>
        </w:rPr>
        <w:t>这并且可以从与</w:t>
      </w:r>
      <w:r>
        <w:rPr>
          <w:rFonts w:ascii="宋体" w:eastAsia="宋体" w:hAnsi="宋体" w:cs="宋体"/>
          <w:b/>
          <w:color w:val="000000"/>
          <w:sz w:val="59"/>
        </w:rPr>
        <w:t xml:space="preserve"> </w:t>
      </w:r>
      <w:r>
        <w:rPr>
          <w:rFonts w:ascii="宋体" w:eastAsia="宋体" w:hAnsi="宋体" w:cs="宋体"/>
          <w:color w:val="000000"/>
          <w:sz w:val="59"/>
        </w:rPr>
        <w:t>pomme</w:t>
      </w:r>
      <w:r>
        <w:rPr>
          <w:rFonts w:ascii="宋体" w:eastAsia="宋体" w:hAnsi="宋体" w:cs="宋体"/>
          <w:b/>
          <w:color w:val="000000"/>
          <w:sz w:val="59"/>
        </w:rPr>
        <w:t xml:space="preserve"> </w:t>
      </w:r>
      <w:r>
        <w:rPr>
          <w:rFonts w:ascii="宋体" w:eastAsia="宋体" w:hAnsi="宋体" w:cs="宋体"/>
          <w:color w:val="000000"/>
          <w:sz w:val="59"/>
        </w:rPr>
        <w:t>de</w:t>
      </w:r>
      <w:r>
        <w:rPr>
          <w:rFonts w:ascii="宋体" w:eastAsia="宋体" w:hAnsi="宋体" w:cs="宋体"/>
          <w:b/>
          <w:color w:val="000000"/>
          <w:sz w:val="59"/>
        </w:rPr>
        <w:t xml:space="preserve"> </w:t>
      </w:r>
      <w:r>
        <w:rPr>
          <w:rFonts w:ascii="宋体" w:eastAsia="宋体" w:hAnsi="宋体" w:cs="宋体"/>
          <w:color w:val="000000"/>
          <w:sz w:val="59"/>
        </w:rPr>
        <w:t>l’</w:t>
      </w:r>
      <w:r>
        <w:rPr>
          <w:rFonts w:ascii="宋体" w:eastAsia="宋体" w:hAnsi="宋体" w:cs="宋体"/>
          <w:b/>
          <w:color w:val="000000"/>
          <w:sz w:val="59"/>
        </w:rPr>
        <w:t xml:space="preserve"> </w:t>
      </w:r>
      <w:r>
        <w:rPr>
          <w:rFonts w:ascii="宋体" w:eastAsia="宋体" w:hAnsi="宋体" w:cs="宋体"/>
          <w:color w:val="000000"/>
          <w:sz w:val="59"/>
        </w:rPr>
        <w:t>air①</w:t>
      </w:r>
      <w:r>
        <w:rPr>
          <w:rFonts w:ascii="宋体" w:eastAsia="宋体" w:hAnsi="宋体" w:cs="宋体"/>
          <w:color w:val="000000"/>
          <w:sz w:val="59"/>
        </w:rPr>
        <w:t>的对比中得出，这个用语在厨师的语言中是很通用的，而且取代了</w:t>
      </w:r>
      <w:r>
        <w:rPr>
          <w:rFonts w:ascii="宋体" w:eastAsia="宋体" w:hAnsi="宋体" w:cs="宋体"/>
          <w:b/>
          <w:color w:val="000000"/>
          <w:sz w:val="59"/>
        </w:rPr>
        <w:t xml:space="preserve"> </w:t>
      </w:r>
      <w:r>
        <w:rPr>
          <w:rFonts w:ascii="宋体" w:eastAsia="宋体" w:hAnsi="宋体" w:cs="宋体"/>
          <w:color w:val="000000"/>
          <w:sz w:val="59"/>
        </w:rPr>
        <w:t>pomme</w:t>
      </w:r>
      <w:r>
        <w:rPr>
          <w:rFonts w:ascii="宋体" w:eastAsia="宋体" w:hAnsi="宋体" w:cs="宋体"/>
          <w:b/>
          <w:color w:val="000000"/>
          <w:sz w:val="59"/>
        </w:rPr>
        <w:t xml:space="preserve"> </w:t>
      </w:r>
      <w:r>
        <w:rPr>
          <w:rFonts w:ascii="宋体" w:eastAsia="宋体" w:hAnsi="宋体" w:cs="宋体"/>
          <w:color w:val="000000"/>
          <w:sz w:val="59"/>
        </w:rPr>
        <w:t>volgaire②</w:t>
      </w:r>
      <w:r>
        <w:rPr>
          <w:rFonts w:ascii="宋体" w:eastAsia="宋体" w:hAnsi="宋体" w:cs="宋体"/>
          <w:color w:val="000000"/>
          <w:sz w:val="59"/>
        </w:rPr>
        <w:t>这个在古法语中常用来表示苹果树的果实的用语，因为后者带有更强烈的粗俗性的内涵。这一解决是在许多先已存在的可能性中选择的结果。</w:t>
      </w:r>
    </w:p>
    <w:p w:rsidR="003D3F0D" w:rsidRDefault="000A5187">
      <w:pPr>
        <w:wordWrap w:val="0"/>
        <w:spacing w:line="880" w:lineRule="atLeast"/>
        <w:ind w:left="20" w:firstLine="1160"/>
        <w:textAlignment w:val="baseline"/>
        <w:rPr>
          <w:sz w:val="59"/>
        </w:rPr>
      </w:pPr>
      <w:r>
        <w:rPr>
          <w:rFonts w:ascii="宋体" w:eastAsia="宋体" w:hAnsi="宋体" w:cs="宋体"/>
          <w:color w:val="000000"/>
          <w:sz w:val="59"/>
        </w:rPr>
        <w:t>除了概念水平上的任意性之外，两位作者还提出了语言在音位水平上的任意性：</w:t>
      </w:r>
      <w:r>
        <w:rPr>
          <w:rFonts w:ascii="宋体" w:eastAsia="宋体" w:hAnsi="宋体" w:cs="宋体"/>
          <w:color w:val="000000"/>
          <w:sz w:val="59"/>
        </w:rPr>
        <w:t>“</w:t>
      </w:r>
      <w:r>
        <w:rPr>
          <w:rFonts w:ascii="宋体" w:eastAsia="宋体" w:hAnsi="宋体" w:cs="宋体"/>
          <w:color w:val="000000"/>
          <w:sz w:val="59"/>
        </w:rPr>
        <w:t>在单词的发音与其所代表的概念之间</w:t>
      </w:r>
      <w:r>
        <w:rPr>
          <w:rFonts w:ascii="宋体" w:eastAsia="宋体" w:hAnsi="宋体" w:cs="宋体"/>
          <w:color w:val="000000"/>
          <w:sz w:val="59"/>
        </w:rPr>
        <w:t>……</w:t>
      </w:r>
      <w:r>
        <w:rPr>
          <w:rFonts w:ascii="宋体" w:eastAsia="宋体" w:hAnsi="宋体" w:cs="宋体"/>
          <w:color w:val="000000"/>
          <w:sz w:val="59"/>
        </w:rPr>
        <w:t>不存在可以理解的关系。例如，在</w:t>
      </w:r>
      <w:r>
        <w:rPr>
          <w:rFonts w:ascii="宋体" w:eastAsia="宋体" w:hAnsi="宋体" w:cs="宋体"/>
          <w:b/>
          <w:color w:val="000000"/>
          <w:sz w:val="59"/>
        </w:rPr>
        <w:t xml:space="preserve"> </w:t>
      </w:r>
      <w:r>
        <w:rPr>
          <w:rFonts w:ascii="宋体" w:eastAsia="宋体" w:hAnsi="宋体" w:cs="宋体"/>
          <w:color w:val="000000"/>
          <w:sz w:val="59"/>
        </w:rPr>
        <w:t>pomme</w:t>
      </w:r>
      <w:r>
        <w:rPr>
          <w:rFonts w:ascii="宋体" w:eastAsia="宋体" w:hAnsi="宋体" w:cs="宋体"/>
          <w:color w:val="000000"/>
          <w:sz w:val="59"/>
        </w:rPr>
        <w:t>这个词的开头和结尾须闭唇这一点与其表示的圆形果子之间有什么可能的关系吗</w:t>
      </w:r>
      <w:r>
        <w:rPr>
          <w:rFonts w:ascii="宋体" w:eastAsia="宋体" w:hAnsi="宋体" w:cs="宋体"/>
          <w:color w:val="000000"/>
          <w:sz w:val="59"/>
        </w:rPr>
        <w:t>?”③</w:t>
      </w:r>
    </w:p>
    <w:p w:rsidR="003D3F0D" w:rsidRDefault="000A5187">
      <w:pPr>
        <w:wordWrap w:val="0"/>
        <w:spacing w:line="880" w:lineRule="atLeast"/>
        <w:ind w:left="20" w:firstLine="1160"/>
        <w:textAlignment w:val="baseline"/>
        <w:rPr>
          <w:sz w:val="59"/>
        </w:rPr>
      </w:pPr>
      <w:r>
        <w:rPr>
          <w:rFonts w:ascii="宋体" w:eastAsia="宋体" w:hAnsi="宋体" w:cs="宋体"/>
          <w:color w:val="000000"/>
          <w:sz w:val="59"/>
        </w:rPr>
        <w:t>如果我们只注意语言学的描述的水平，那么，两位作者在这里所援引的索绪尔</w:t>
      </w:r>
      <w:r>
        <w:rPr>
          <w:rFonts w:ascii="宋体" w:eastAsia="宋体" w:hAnsi="宋体" w:cs="宋体"/>
          <w:color w:val="000000"/>
          <w:sz w:val="59"/>
        </w:rPr>
        <w:t>原理是不容争议的。这一原理由于使语音学从自然主义的形而上学解释中解放出来而在语言科学中具有重要的作用。然而，它只代表了语言学思想发展的一个方面，而当我们试图从更一般的观点中理解事物时，其视野便变得有限，并且有欠谨严了。</w:t>
      </w:r>
    </w:p>
    <w:p w:rsidR="003D3F0D" w:rsidRDefault="000A5187">
      <w:pPr>
        <w:wordWrap w:val="0"/>
        <w:spacing w:line="880" w:lineRule="atLeast"/>
        <w:ind w:left="20" w:right="20" w:firstLine="1160"/>
        <w:textAlignment w:val="baseline"/>
        <w:rPr>
          <w:sz w:val="59"/>
        </w:rPr>
      </w:pPr>
      <w:r>
        <w:rPr>
          <w:rFonts w:ascii="宋体" w:eastAsia="宋体" w:hAnsi="宋体" w:cs="宋体"/>
          <w:color w:val="000000"/>
          <w:sz w:val="59"/>
        </w:rPr>
        <w:t>为了使我的论证简明起见，我想说，语言符号在最早的时候是任意的，但在其后便不再是任意的了。在某些由酸牛奶配制的食品的性质中，没有任何事先存在的东西要求有</w:t>
      </w:r>
      <w:r>
        <w:rPr>
          <w:rFonts w:ascii="宋体" w:eastAsia="宋体" w:hAnsi="宋体" w:cs="宋体"/>
          <w:b/>
          <w:color w:val="000000"/>
          <w:sz w:val="59"/>
        </w:rPr>
        <w:t xml:space="preserve"> </w:t>
      </w:r>
      <w:r>
        <w:rPr>
          <w:rFonts w:ascii="宋体" w:eastAsia="宋体" w:hAnsi="宋体" w:cs="宋体"/>
          <w:color w:val="000000"/>
          <w:sz w:val="59"/>
        </w:rPr>
        <w:t>fromage[</w:t>
      </w:r>
      <w:r>
        <w:rPr>
          <w:rFonts w:ascii="宋体" w:eastAsia="宋体" w:hAnsi="宋体" w:cs="宋体"/>
          <w:color w:val="000000"/>
          <w:sz w:val="59"/>
        </w:rPr>
        <w:t>奶酪</w:t>
      </w:r>
      <w:r>
        <w:rPr>
          <w:rFonts w:ascii="宋体" w:eastAsia="宋体" w:hAnsi="宋体" w:cs="宋体"/>
          <w:color w:val="000000"/>
          <w:sz w:val="59"/>
        </w:rPr>
        <w:t>]</w:t>
      </w:r>
      <w:r>
        <w:rPr>
          <w:rFonts w:ascii="宋体" w:eastAsia="宋体" w:hAnsi="宋体" w:cs="宋体"/>
          <w:color w:val="000000"/>
          <w:sz w:val="59"/>
        </w:rPr>
        <w:t>这个发声形式，或者更确切说是</w:t>
      </w:r>
      <w:r>
        <w:rPr>
          <w:rFonts w:ascii="宋体" w:eastAsia="宋体" w:hAnsi="宋体" w:cs="宋体"/>
          <w:b/>
          <w:color w:val="000000"/>
          <w:sz w:val="59"/>
        </w:rPr>
        <w:t xml:space="preserve"> </w:t>
      </w:r>
      <w:r>
        <w:rPr>
          <w:rFonts w:ascii="宋体" w:eastAsia="宋体" w:hAnsi="宋体" w:cs="宋体"/>
          <w:color w:val="000000"/>
          <w:sz w:val="59"/>
        </w:rPr>
        <w:t>from-(</w:t>
      </w:r>
      <w:r>
        <w:rPr>
          <w:rFonts w:ascii="宋体" w:eastAsia="宋体" w:hAnsi="宋体" w:cs="宋体"/>
          <w:color w:val="000000"/>
          <w:sz w:val="59"/>
        </w:rPr>
        <w:t>因为词尾是其他单词也用的</w:t>
      </w:r>
      <w:r>
        <w:rPr>
          <w:rFonts w:ascii="宋体" w:eastAsia="宋体" w:hAnsi="宋体" w:cs="宋体"/>
          <w:color w:val="000000"/>
          <w:sz w:val="59"/>
        </w:rPr>
        <w:t>)</w:t>
      </w:r>
      <w:r>
        <w:rPr>
          <w:rFonts w:ascii="宋体" w:eastAsia="宋体" w:hAnsi="宋体" w:cs="宋体"/>
          <w:color w:val="000000"/>
          <w:sz w:val="59"/>
        </w:rPr>
        <w:t>。只要将法语的</w:t>
      </w:r>
      <w:r>
        <w:rPr>
          <w:rFonts w:ascii="宋体" w:eastAsia="宋体" w:hAnsi="宋体" w:cs="宋体"/>
          <w:b/>
          <w:color w:val="000000"/>
          <w:sz w:val="59"/>
        </w:rPr>
        <w:t xml:space="preserve"> </w:t>
      </w:r>
      <w:r>
        <w:rPr>
          <w:rFonts w:ascii="宋体" w:eastAsia="宋体" w:hAnsi="宋体" w:cs="宋体"/>
          <w:color w:val="000000"/>
          <w:sz w:val="59"/>
        </w:rPr>
        <w:t>froment[</w:t>
      </w:r>
      <w:r>
        <w:rPr>
          <w:rFonts w:ascii="宋体" w:eastAsia="宋体" w:hAnsi="宋体" w:cs="宋体"/>
          <w:color w:val="000000"/>
          <w:sz w:val="59"/>
        </w:rPr>
        <w:t>小麦</w:t>
      </w:r>
      <w:r>
        <w:rPr>
          <w:rFonts w:ascii="宋体" w:eastAsia="宋体" w:hAnsi="宋体" w:cs="宋体"/>
          <w:color w:val="000000"/>
          <w:sz w:val="59"/>
        </w:rPr>
        <w:t>](</w:t>
      </w:r>
      <w:r>
        <w:rPr>
          <w:rFonts w:ascii="宋体" w:eastAsia="宋体" w:hAnsi="宋体" w:cs="宋体"/>
          <w:color w:val="000000"/>
          <w:sz w:val="59"/>
        </w:rPr>
        <w:t>其语义学的</w:t>
      </w:r>
      <w:r>
        <w:rPr>
          <w:rFonts w:ascii="宋体" w:eastAsia="宋体" w:hAnsi="宋体" w:cs="宋体"/>
          <w:color w:val="000000"/>
          <w:sz w:val="59"/>
        </w:rPr>
        <w:t>内容完全不同</w:t>
      </w:r>
      <w:r>
        <w:rPr>
          <w:rFonts w:ascii="宋体" w:eastAsia="宋体" w:hAnsi="宋体" w:cs="宋体"/>
          <w:color w:val="000000"/>
          <w:sz w:val="59"/>
        </w:rPr>
        <w:t>)</w:t>
      </w:r>
      <w:r>
        <w:rPr>
          <w:rFonts w:ascii="宋体" w:eastAsia="宋体" w:hAnsi="宋体" w:cs="宋体"/>
          <w:color w:val="000000"/>
          <w:sz w:val="59"/>
        </w:rPr>
        <w:t>与英语的</w:t>
      </w:r>
      <w:r>
        <w:rPr>
          <w:rFonts w:ascii="宋体" w:eastAsia="宋体" w:hAnsi="宋体" w:cs="宋体"/>
          <w:b/>
          <w:color w:val="000000"/>
          <w:sz w:val="59"/>
        </w:rPr>
        <w:t xml:space="preserve"> </w:t>
      </w:r>
      <w:r>
        <w:rPr>
          <w:rFonts w:ascii="宋体" w:eastAsia="宋体" w:hAnsi="宋体" w:cs="宋体"/>
          <w:color w:val="000000"/>
          <w:sz w:val="59"/>
        </w:rPr>
        <w:t>Cheese[</w:t>
      </w:r>
      <w:r>
        <w:rPr>
          <w:rFonts w:ascii="宋体" w:eastAsia="宋体" w:hAnsi="宋体" w:cs="宋体"/>
          <w:color w:val="000000"/>
          <w:sz w:val="59"/>
        </w:rPr>
        <w:t>奶酪</w:t>
      </w:r>
      <w:r>
        <w:rPr>
          <w:rFonts w:ascii="宋体" w:eastAsia="宋体" w:hAnsi="宋体" w:cs="宋体"/>
          <w:color w:val="000000"/>
          <w:sz w:val="59"/>
        </w:rPr>
        <w:t>](</w:t>
      </w:r>
      <w:r>
        <w:rPr>
          <w:rFonts w:ascii="宋体" w:eastAsia="宋体" w:hAnsi="宋体" w:cs="宋体"/>
          <w:color w:val="000000"/>
          <w:sz w:val="59"/>
        </w:rPr>
        <w:t>表示与</w:t>
      </w:r>
      <w:r>
        <w:rPr>
          <w:rFonts w:ascii="宋体" w:eastAsia="宋体" w:hAnsi="宋体" w:cs="宋体"/>
          <w:b/>
          <w:color w:val="000000"/>
          <w:sz w:val="59"/>
        </w:rPr>
        <w:t xml:space="preserve"> </w:t>
      </w:r>
      <w:r>
        <w:rPr>
          <w:rFonts w:ascii="宋体" w:eastAsia="宋体" w:hAnsi="宋体" w:cs="宋体"/>
          <w:color w:val="000000"/>
          <w:sz w:val="59"/>
        </w:rPr>
        <w:t>fromage</w:t>
      </w:r>
      <w:r>
        <w:rPr>
          <w:rFonts w:ascii="宋体" w:eastAsia="宋体" w:hAnsi="宋体" w:cs="宋体"/>
          <w:color w:val="000000"/>
          <w:sz w:val="59"/>
        </w:rPr>
        <w:t>相同的事</w:t>
      </w:r>
    </w:p>
    <w:p w:rsidR="003D3F0D" w:rsidRDefault="000A5187">
      <w:pPr>
        <w:wordWrap w:val="0"/>
        <w:spacing w:line="880" w:lineRule="atLeast"/>
        <w:ind w:left="20"/>
        <w:textAlignment w:val="baseline"/>
        <w:rPr>
          <w:sz w:val="59"/>
        </w:rPr>
      </w:pPr>
      <w:r>
        <w:rPr>
          <w:rFonts w:ascii="宋体" w:eastAsia="宋体" w:hAnsi="宋体" w:cs="宋体"/>
          <w:color w:val="000000"/>
          <w:sz w:val="59"/>
          <w:u w:val="single"/>
        </w:rPr>
        <w:t xml:space="preserve">             </w:t>
      </w:r>
    </w:p>
    <w:p w:rsidR="003D3F0D" w:rsidRDefault="000A5187">
      <w:pPr>
        <w:wordWrap w:val="0"/>
        <w:spacing w:before="260" w:line="640" w:lineRule="atLeast"/>
        <w:ind w:left="880"/>
        <w:textAlignment w:val="baseline"/>
        <w:rPr>
          <w:sz w:val="47"/>
        </w:rPr>
      </w:pPr>
      <w:r w:rsidRPr="00F678F2">
        <w:rPr>
          <w:rFonts w:ascii="宋体" w:eastAsia="宋体" w:hAnsi="宋体" w:cs="宋体"/>
          <w:color w:val="000000"/>
          <w:sz w:val="47"/>
          <w:lang w:val="fr-FR"/>
        </w:rPr>
        <w:t>①</w:t>
      </w:r>
      <w:r w:rsidRPr="00F678F2">
        <w:rPr>
          <w:rFonts w:ascii="宋体" w:eastAsia="宋体" w:hAnsi="宋体" w:cs="宋体"/>
          <w:b/>
          <w:color w:val="000000"/>
          <w:sz w:val="47"/>
          <w:lang w:val="fr-FR"/>
        </w:rPr>
        <w:t xml:space="preserve"> </w:t>
      </w:r>
      <w:r w:rsidRPr="00F678F2">
        <w:rPr>
          <w:rFonts w:ascii="宋体" w:eastAsia="宋体" w:hAnsi="宋体" w:cs="宋体"/>
          <w:color w:val="000000"/>
          <w:sz w:val="47"/>
          <w:lang w:val="fr-FR"/>
        </w:rPr>
        <w:t>pomme</w:t>
      </w:r>
      <w:r w:rsidRPr="00F678F2">
        <w:rPr>
          <w:rFonts w:ascii="宋体" w:eastAsia="宋体" w:hAnsi="宋体" w:cs="宋体"/>
          <w:b/>
          <w:color w:val="000000"/>
          <w:sz w:val="47"/>
          <w:lang w:val="fr-FR"/>
        </w:rPr>
        <w:t xml:space="preserve"> </w:t>
      </w:r>
      <w:r w:rsidRPr="00F678F2">
        <w:rPr>
          <w:rFonts w:ascii="宋体" w:eastAsia="宋体" w:hAnsi="宋体" w:cs="宋体"/>
          <w:color w:val="000000"/>
          <w:sz w:val="47"/>
          <w:lang w:val="fr-FR"/>
        </w:rPr>
        <w:t>de</w:t>
      </w:r>
      <w:r w:rsidRPr="00F678F2">
        <w:rPr>
          <w:rFonts w:ascii="宋体" w:eastAsia="宋体" w:hAnsi="宋体" w:cs="宋体"/>
          <w:b/>
          <w:color w:val="000000"/>
          <w:sz w:val="47"/>
          <w:lang w:val="fr-FR"/>
        </w:rPr>
        <w:t xml:space="preserve"> </w:t>
      </w:r>
      <w:r w:rsidRPr="00F678F2">
        <w:rPr>
          <w:rFonts w:ascii="宋体" w:eastAsia="宋体" w:hAnsi="宋体" w:cs="宋体"/>
          <w:color w:val="000000"/>
          <w:sz w:val="47"/>
          <w:lang w:val="fr-FR"/>
        </w:rPr>
        <w:t>l’</w:t>
      </w:r>
      <w:r w:rsidRPr="00F678F2">
        <w:rPr>
          <w:rFonts w:ascii="宋体" w:eastAsia="宋体" w:hAnsi="宋体" w:cs="宋体"/>
          <w:b/>
          <w:color w:val="000000"/>
          <w:sz w:val="47"/>
          <w:lang w:val="fr-FR"/>
        </w:rPr>
        <w:t xml:space="preserve"> </w:t>
      </w:r>
      <w:r w:rsidRPr="00F678F2">
        <w:rPr>
          <w:rFonts w:ascii="宋体" w:eastAsia="宋体" w:hAnsi="宋体" w:cs="宋体"/>
          <w:color w:val="000000"/>
          <w:sz w:val="47"/>
          <w:lang w:val="fr-FR"/>
        </w:rPr>
        <w:t>ar:</w:t>
      </w:r>
      <w:r>
        <w:rPr>
          <w:rFonts w:ascii="宋体" w:eastAsia="宋体" w:hAnsi="宋体" w:cs="宋体"/>
          <w:color w:val="000000"/>
          <w:sz w:val="47"/>
        </w:rPr>
        <w:t>空中苹果之意。</w:t>
      </w:r>
      <w:r>
        <w:rPr>
          <w:rFonts w:ascii="宋体" w:eastAsia="宋体" w:hAnsi="宋体" w:cs="宋体"/>
          <w:color w:val="000000"/>
          <w:sz w:val="47"/>
        </w:rPr>
        <w:t>——</w:t>
      </w:r>
      <w:r>
        <w:rPr>
          <w:rFonts w:ascii="宋体" w:eastAsia="宋体" w:hAnsi="宋体" w:cs="宋体"/>
          <w:color w:val="000000"/>
          <w:sz w:val="47"/>
        </w:rPr>
        <w:t>中译者</w:t>
      </w:r>
    </w:p>
    <w:p w:rsidR="003D3F0D" w:rsidRDefault="000A5187">
      <w:pPr>
        <w:wordWrap w:val="0"/>
        <w:spacing w:line="640" w:lineRule="atLeast"/>
        <w:ind w:left="880"/>
        <w:textAlignment w:val="baseline"/>
        <w:rPr>
          <w:sz w:val="47"/>
        </w:rPr>
      </w:pPr>
      <w:r>
        <w:rPr>
          <w:rFonts w:ascii="宋体" w:eastAsia="宋体" w:hAnsi="宋体" w:cs="宋体"/>
          <w:color w:val="000000"/>
          <w:sz w:val="47"/>
        </w:rPr>
        <w:t>②</w:t>
      </w:r>
      <w:r>
        <w:rPr>
          <w:rFonts w:ascii="宋体" w:eastAsia="宋体" w:hAnsi="宋体" w:cs="宋体"/>
          <w:b/>
          <w:color w:val="000000"/>
          <w:sz w:val="47"/>
        </w:rPr>
        <w:t xml:space="preserve"> </w:t>
      </w:r>
      <w:r>
        <w:rPr>
          <w:rFonts w:ascii="宋体" w:eastAsia="宋体" w:hAnsi="宋体" w:cs="宋体"/>
          <w:color w:val="000000"/>
          <w:sz w:val="47"/>
        </w:rPr>
        <w:t>pomme</w:t>
      </w:r>
      <w:r>
        <w:rPr>
          <w:rFonts w:ascii="宋体" w:eastAsia="宋体" w:hAnsi="宋体" w:cs="宋体"/>
          <w:b/>
          <w:color w:val="000000"/>
          <w:sz w:val="47"/>
        </w:rPr>
        <w:t xml:space="preserve"> </w:t>
      </w:r>
      <w:r>
        <w:rPr>
          <w:rFonts w:ascii="宋体" w:eastAsia="宋体" w:hAnsi="宋体" w:cs="宋体"/>
          <w:color w:val="000000"/>
          <w:sz w:val="47"/>
        </w:rPr>
        <w:t>volgaire:</w:t>
      </w:r>
      <w:r>
        <w:rPr>
          <w:rFonts w:ascii="宋体" w:eastAsia="宋体" w:hAnsi="宋体" w:cs="宋体"/>
          <w:color w:val="000000"/>
          <w:sz w:val="47"/>
        </w:rPr>
        <w:t>普通苹果之意。</w:t>
      </w:r>
      <w:r>
        <w:rPr>
          <w:rFonts w:ascii="宋体" w:eastAsia="宋体" w:hAnsi="宋体" w:cs="宋体"/>
          <w:color w:val="000000"/>
          <w:sz w:val="47"/>
        </w:rPr>
        <w:t>——</w:t>
      </w:r>
      <w:r>
        <w:rPr>
          <w:rFonts w:ascii="宋体" w:eastAsia="宋体" w:hAnsi="宋体" w:cs="宋体"/>
          <w:color w:val="000000"/>
          <w:sz w:val="47"/>
        </w:rPr>
        <w:t>中译者</w:t>
      </w:r>
    </w:p>
    <w:p w:rsidR="003D3F0D" w:rsidRDefault="000A5187">
      <w:pPr>
        <w:wordWrap w:val="0"/>
        <w:spacing w:line="640" w:lineRule="atLeast"/>
        <w:ind w:left="880"/>
        <w:textAlignment w:val="baseline"/>
        <w:rPr>
          <w:sz w:val="47"/>
        </w:rPr>
      </w:pPr>
      <w:r>
        <w:rPr>
          <w:rFonts w:ascii="宋体" w:eastAsia="宋体" w:hAnsi="宋体" w:cs="宋体"/>
          <w:color w:val="000000"/>
          <w:sz w:val="47"/>
        </w:rPr>
        <w:t>③</w:t>
      </w:r>
      <w:r>
        <w:rPr>
          <w:rFonts w:ascii="宋体" w:eastAsia="宋体" w:hAnsi="宋体" w:cs="宋体"/>
          <w:b/>
          <w:color w:val="000000"/>
          <w:sz w:val="47"/>
        </w:rPr>
        <w:t xml:space="preserve"> </w:t>
      </w:r>
      <w:r>
        <w:rPr>
          <w:rFonts w:ascii="宋体" w:eastAsia="宋体" w:hAnsi="宋体" w:cs="宋体"/>
          <w:color w:val="000000"/>
          <w:sz w:val="47"/>
        </w:rPr>
        <w:t>豪德里柯特和格拉奈：《语言学与社会学》。</w:t>
      </w:r>
    </w:p>
    <w:p w:rsidR="003D3F0D" w:rsidRDefault="003D3F0D">
      <w:pPr>
        <w:wordWrap w:val="0"/>
        <w:spacing w:line="520" w:lineRule="exact"/>
        <w:textAlignment w:val="baseline"/>
        <w:rPr>
          <w:sz w:val="47"/>
        </w:rPr>
      </w:pPr>
    </w:p>
    <w:p w:rsidR="003D3F0D" w:rsidRDefault="000A5187">
      <w:pPr>
        <w:wordWrap w:val="0"/>
        <w:spacing w:line="700" w:lineRule="atLeast"/>
        <w:ind w:left="780"/>
        <w:textAlignment w:val="baseline"/>
        <w:rPr>
          <w:sz w:val="52"/>
        </w:rPr>
      </w:pPr>
      <w:r>
        <w:rPr>
          <w:rFonts w:ascii="宋体" w:eastAsia="宋体" w:hAnsi="宋体" w:cs="宋体"/>
          <w:color w:val="000000"/>
          <w:sz w:val="52"/>
        </w:rPr>
        <w:t>·</w:t>
      </w:r>
      <w:r>
        <w:rPr>
          <w:rFonts w:ascii="宋体" w:eastAsia="宋体" w:hAnsi="宋体" w:cs="宋体"/>
          <w:b/>
          <w:color w:val="000000"/>
          <w:sz w:val="52"/>
        </w:rPr>
        <w:t xml:space="preserve"> </w:t>
      </w:r>
      <w:r>
        <w:rPr>
          <w:rFonts w:ascii="宋体" w:eastAsia="宋体" w:hAnsi="宋体" w:cs="宋体"/>
          <w:color w:val="000000"/>
          <w:sz w:val="52"/>
        </w:rPr>
        <w:t>98</w:t>
      </w:r>
      <w:r>
        <w:rPr>
          <w:rFonts w:ascii="宋体" w:eastAsia="宋体" w:hAnsi="宋体" w:cs="宋体"/>
          <w:b/>
          <w:color w:val="000000"/>
          <w:sz w:val="52"/>
        </w:rPr>
        <w:t xml:space="preserve"> </w:t>
      </w:r>
      <w:r>
        <w:rPr>
          <w:rFonts w:ascii="宋体" w:eastAsia="宋体" w:hAnsi="宋体" w:cs="宋体"/>
          <w:color w:val="000000"/>
          <w:sz w:val="52"/>
        </w:rPr>
        <w:t>·</w:t>
      </w:r>
    </w:p>
    <w:p w:rsidR="003D3F0D" w:rsidRDefault="003D3F0D"/>
    <w:p w:rsidR="003D3F0D" w:rsidRDefault="003D3F0D">
      <w:pPr>
        <w:sectPr w:rsidR="003D3F0D">
          <w:headerReference w:type="default" r:id="rId258"/>
          <w:footerReference w:type="default" r:id="rId259"/>
          <w:pgSz w:w="21260" w:h="31680"/>
          <w:pgMar w:top="2420" w:right="2440" w:bottom="2420" w:left="2440" w:header="2120" w:footer="2120" w:gutter="0"/>
          <w:cols w:space="720"/>
        </w:sectPr>
      </w:pPr>
    </w:p>
    <w:p w:rsidR="003D3F0D" w:rsidRDefault="000A5187">
      <w:pPr>
        <w:wordWrap w:val="0"/>
        <w:spacing w:line="960" w:lineRule="atLeast"/>
        <w:ind w:left="20" w:right="180"/>
        <w:textAlignment w:val="baseline"/>
        <w:rPr>
          <w:sz w:val="57"/>
        </w:rPr>
      </w:pPr>
      <w:r>
        <w:rPr>
          <w:rFonts w:ascii="宋体" w:eastAsia="宋体" w:hAnsi="宋体" w:cs="宋体"/>
          <w:color w:val="000000"/>
          <w:sz w:val="57"/>
        </w:rPr>
        <w:lastRenderedPageBreak/>
        <w:t>物，虽然其使用的是不同的音位材料。</w:t>
      </w:r>
      <w:r>
        <w:rPr>
          <w:rFonts w:ascii="宋体" w:eastAsia="宋体" w:hAnsi="宋体" w:cs="宋体"/>
          <w:color w:val="000000"/>
          <w:sz w:val="57"/>
        </w:rPr>
        <w:t>)</w:t>
      </w:r>
      <w:r>
        <w:rPr>
          <w:rFonts w:ascii="宋体" w:eastAsia="宋体" w:hAnsi="宋体" w:cs="宋体"/>
          <w:color w:val="000000"/>
          <w:sz w:val="57"/>
        </w:rPr>
        <w:t>进行比较就够了。至此，语言符号显得是任意的。</w:t>
      </w:r>
    </w:p>
    <w:p w:rsidR="003D3F0D" w:rsidRDefault="000A5187">
      <w:pPr>
        <w:wordWrap w:val="0"/>
        <w:spacing w:line="960" w:lineRule="atLeast"/>
        <w:ind w:left="20" w:right="120" w:firstLine="1160"/>
        <w:textAlignment w:val="baseline"/>
        <w:rPr>
          <w:sz w:val="57"/>
        </w:rPr>
      </w:pPr>
      <w:r>
        <w:rPr>
          <w:rFonts w:ascii="宋体" w:eastAsia="宋体" w:hAnsi="宋体" w:cs="宋体"/>
          <w:color w:val="000000"/>
          <w:sz w:val="57"/>
        </w:rPr>
        <w:t>从另一方面说，这些音位选择虽然与被指对象的关系是任</w:t>
      </w:r>
      <w:r>
        <w:rPr>
          <w:rFonts w:ascii="宋体" w:eastAsia="宋体" w:hAnsi="宋体" w:cs="宋体"/>
          <w:color w:val="000000"/>
          <w:sz w:val="57"/>
        </w:rPr>
        <w:t>意的，但一旦被选定，便不一定不细微地影响它们在词义环境中的地位，尽管也许不影响单词的基本意义。这种后起的影响将在两个水平上起作用</w:t>
      </w:r>
      <w:r>
        <w:rPr>
          <w:rFonts w:ascii="宋体" w:eastAsia="宋体" w:hAnsi="宋体" w:cs="宋体"/>
          <w:color w:val="000000"/>
          <w:sz w:val="57"/>
        </w:rPr>
        <w:t>———</w:t>
      </w:r>
      <w:r>
        <w:rPr>
          <w:rFonts w:ascii="宋体" w:eastAsia="宋体" w:hAnsi="宋体" w:cs="宋体"/>
          <w:color w:val="000000"/>
          <w:sz w:val="57"/>
        </w:rPr>
        <w:t>音素的与词汇的。</w:t>
      </w:r>
    </w:p>
    <w:p w:rsidR="003D3F0D" w:rsidRDefault="000A5187">
      <w:pPr>
        <w:wordWrap w:val="0"/>
        <w:spacing w:line="960" w:lineRule="atLeast"/>
        <w:ind w:left="20" w:firstLine="1160"/>
        <w:textAlignment w:val="baseline"/>
        <w:rPr>
          <w:sz w:val="57"/>
        </w:rPr>
      </w:pPr>
      <w:r>
        <w:rPr>
          <w:rFonts w:ascii="宋体" w:eastAsia="宋体" w:hAnsi="宋体" w:cs="宋体"/>
          <w:color w:val="000000"/>
          <w:sz w:val="57"/>
        </w:rPr>
        <w:t>在音位水平上，联觉现象是经常被描述和被研究的。事实上所有的儿童和许多成人</w:t>
      </w:r>
      <w:r>
        <w:rPr>
          <w:rFonts w:ascii="宋体" w:eastAsia="宋体" w:hAnsi="宋体" w:cs="宋体"/>
          <w:color w:val="000000"/>
          <w:sz w:val="57"/>
        </w:rPr>
        <w:t>———</w:t>
      </w:r>
      <w:r>
        <w:rPr>
          <w:rFonts w:ascii="宋体" w:eastAsia="宋体" w:hAnsi="宋体" w:cs="宋体"/>
          <w:color w:val="000000"/>
          <w:sz w:val="57"/>
        </w:rPr>
        <w:t>虽然成人大多将否认这一点</w:t>
      </w:r>
      <w:r>
        <w:rPr>
          <w:rFonts w:ascii="宋体" w:eastAsia="宋体" w:hAnsi="宋体" w:cs="宋体"/>
          <w:color w:val="000000"/>
          <w:sz w:val="57"/>
        </w:rPr>
        <w:t>————</w:t>
      </w:r>
      <w:r>
        <w:rPr>
          <w:rFonts w:ascii="宋体" w:eastAsia="宋体" w:hAnsi="宋体" w:cs="宋体"/>
          <w:color w:val="000000"/>
          <w:sz w:val="57"/>
        </w:rPr>
        <w:t>都自发地把声音，无论是音位或是乐器的音色，同颜色和形状相联系。这种联系也在词汇的水平上存在于像日历名称这样高度结构化的领域中。虽然被联系的颜色可能对每一个音位并不总是相同的，但看来人们通过不同名称，类似地和在另一个水平上建立与所注意的语言的音位结构性</w:t>
      </w:r>
      <w:r>
        <w:rPr>
          <w:rFonts w:ascii="宋体" w:eastAsia="宋体" w:hAnsi="宋体" w:cs="宋体"/>
          <w:color w:val="000000"/>
          <w:sz w:val="57"/>
        </w:rPr>
        <w:t>质相应的一种关系体系。这样，一个其母语为匈牙利语的人会用以下的方式来看待各个元音：</w:t>
      </w:r>
      <w:r>
        <w:rPr>
          <w:rFonts w:ascii="宋体" w:eastAsia="宋体" w:hAnsi="宋体" w:cs="宋体"/>
          <w:color w:val="000000"/>
          <w:sz w:val="57"/>
        </w:rPr>
        <w:t>i</w:t>
      </w:r>
      <w:r>
        <w:rPr>
          <w:rFonts w:ascii="宋体" w:eastAsia="宋体" w:hAnsi="宋体" w:cs="宋体"/>
          <w:color w:val="000000"/>
          <w:sz w:val="57"/>
        </w:rPr>
        <w:t>，</w:t>
      </w:r>
      <w:r>
        <w:rPr>
          <w:rFonts w:ascii="宋体" w:eastAsia="宋体" w:hAnsi="宋体" w:cs="宋体"/>
          <w:color w:val="000000"/>
          <w:sz w:val="57"/>
        </w:rPr>
        <w:t>i——</w:t>
      </w:r>
      <w:r>
        <w:rPr>
          <w:rFonts w:ascii="宋体" w:eastAsia="宋体" w:hAnsi="宋体" w:cs="宋体"/>
          <w:color w:val="000000"/>
          <w:sz w:val="57"/>
        </w:rPr>
        <w:t>白的；</w:t>
      </w:r>
      <w:r>
        <w:rPr>
          <w:rFonts w:ascii="宋体" w:eastAsia="宋体" w:hAnsi="宋体" w:cs="宋体"/>
          <w:color w:val="000000"/>
          <w:sz w:val="57"/>
        </w:rPr>
        <w:t>e———</w:t>
      </w:r>
      <w:r>
        <w:rPr>
          <w:rFonts w:ascii="宋体" w:eastAsia="宋体" w:hAnsi="宋体" w:cs="宋体"/>
          <w:color w:val="000000"/>
          <w:sz w:val="57"/>
        </w:rPr>
        <w:t>黄的；</w:t>
      </w:r>
      <w:r>
        <w:rPr>
          <w:rFonts w:ascii="宋体" w:eastAsia="宋体" w:hAnsi="宋体" w:cs="宋体"/>
          <w:color w:val="000000"/>
          <w:sz w:val="57"/>
        </w:rPr>
        <w:t>é——</w:t>
      </w:r>
      <w:r>
        <w:rPr>
          <w:rFonts w:ascii="宋体" w:eastAsia="宋体" w:hAnsi="宋体" w:cs="宋体"/>
          <w:color w:val="000000"/>
          <w:sz w:val="57"/>
        </w:rPr>
        <w:t>稍暗的；</w:t>
      </w:r>
      <w:r>
        <w:rPr>
          <w:rFonts w:ascii="宋体" w:eastAsia="宋体" w:hAnsi="宋体" w:cs="宋体"/>
          <w:color w:val="000000"/>
          <w:sz w:val="57"/>
        </w:rPr>
        <w:t>a———</w:t>
      </w:r>
      <w:r>
        <w:rPr>
          <w:rFonts w:ascii="宋体" w:eastAsia="宋体" w:hAnsi="宋体" w:cs="宋体"/>
          <w:color w:val="000000"/>
          <w:sz w:val="57"/>
        </w:rPr>
        <w:t>黄褐色的；</w:t>
      </w:r>
      <w:r>
        <w:rPr>
          <w:rFonts w:ascii="宋体" w:eastAsia="宋体" w:hAnsi="宋体" w:cs="宋体"/>
          <w:color w:val="000000"/>
          <w:sz w:val="57"/>
        </w:rPr>
        <w:t>á——</w:t>
      </w:r>
      <w:r>
        <w:rPr>
          <w:rFonts w:ascii="宋体" w:eastAsia="宋体" w:hAnsi="宋体" w:cs="宋体"/>
          <w:color w:val="000000"/>
          <w:sz w:val="57"/>
        </w:rPr>
        <w:t>稍暗的；</w:t>
      </w:r>
      <w:r>
        <w:rPr>
          <w:rFonts w:ascii="宋体" w:eastAsia="宋体" w:hAnsi="宋体" w:cs="宋体"/>
          <w:color w:val="000000"/>
          <w:sz w:val="57"/>
        </w:rPr>
        <w:t>o——</w:t>
      </w:r>
      <w:r>
        <w:rPr>
          <w:rFonts w:ascii="宋体" w:eastAsia="宋体" w:hAnsi="宋体" w:cs="宋体"/>
          <w:color w:val="000000"/>
          <w:sz w:val="57"/>
        </w:rPr>
        <w:t>深蓝的；</w:t>
      </w:r>
      <w:r>
        <w:rPr>
          <w:rFonts w:ascii="宋体" w:eastAsia="宋体" w:hAnsi="宋体" w:cs="宋体"/>
          <w:color w:val="000000"/>
          <w:sz w:val="57"/>
        </w:rPr>
        <w:t>ó——</w:t>
      </w:r>
      <w:r>
        <w:rPr>
          <w:rFonts w:ascii="宋体" w:eastAsia="宋体" w:hAnsi="宋体" w:cs="宋体"/>
          <w:color w:val="000000"/>
          <w:sz w:val="57"/>
        </w:rPr>
        <w:t>黑的；</w:t>
      </w:r>
      <w:r>
        <w:rPr>
          <w:rFonts w:ascii="宋体" w:eastAsia="宋体" w:hAnsi="宋体" w:cs="宋体"/>
          <w:color w:val="000000"/>
          <w:sz w:val="57"/>
        </w:rPr>
        <w:t>u</w:t>
      </w:r>
      <w:r>
        <w:rPr>
          <w:rFonts w:ascii="宋体" w:eastAsia="宋体" w:hAnsi="宋体" w:cs="宋体"/>
          <w:color w:val="000000"/>
          <w:sz w:val="57"/>
        </w:rPr>
        <w:t>，</w:t>
      </w:r>
      <w:r>
        <w:rPr>
          <w:rFonts w:ascii="宋体" w:eastAsia="宋体" w:hAnsi="宋体" w:cs="宋体"/>
          <w:color w:val="000000"/>
          <w:sz w:val="57"/>
        </w:rPr>
        <w:t>ú——</w:t>
      </w:r>
      <w:r>
        <w:rPr>
          <w:rFonts w:ascii="宋体" w:eastAsia="宋体" w:hAnsi="宋体" w:cs="宋体"/>
          <w:color w:val="000000"/>
          <w:sz w:val="57"/>
        </w:rPr>
        <w:t>都指红的，似鲜血的殷红。雅各布森就上述观察评论说：</w:t>
      </w:r>
    </w:p>
    <w:p w:rsidR="003D3F0D" w:rsidRDefault="000A5187">
      <w:pPr>
        <w:wordWrap w:val="0"/>
        <w:spacing w:before="760" w:line="940" w:lineRule="atLeast"/>
        <w:ind w:left="1260" w:right="1320" w:firstLine="1160"/>
        <w:textAlignment w:val="baseline"/>
        <w:rPr>
          <w:sz w:val="60"/>
        </w:rPr>
      </w:pPr>
      <w:r>
        <w:rPr>
          <w:rFonts w:ascii="仿宋" w:eastAsia="仿宋" w:hAnsi="仿宋" w:cs="仿宋"/>
          <w:color w:val="000000"/>
          <w:sz w:val="60"/>
        </w:rPr>
        <w:t>“</w:t>
      </w:r>
      <w:r>
        <w:rPr>
          <w:rFonts w:ascii="仿宋" w:eastAsia="仿宋" w:hAnsi="仿宋" w:cs="仿宋"/>
          <w:color w:val="000000"/>
          <w:sz w:val="60"/>
        </w:rPr>
        <w:t>这个逐级上升的色差等级与由高元音至低元音的等级是平行的，同时亮与暗的对比与前元音与后元音的对比也是平行的；这个关系除了元音</w:t>
      </w:r>
      <w:r>
        <w:rPr>
          <w:rFonts w:ascii="仿宋" w:eastAsia="仿宋" w:hAnsi="仿宋" w:cs="仿宋"/>
          <w:color w:val="000000"/>
          <w:sz w:val="60"/>
        </w:rPr>
        <w:t>u</w:t>
      </w:r>
      <w:r>
        <w:rPr>
          <w:rFonts w:ascii="仿宋" w:eastAsia="仿宋" w:hAnsi="仿宋" w:cs="仿宋"/>
          <w:b/>
          <w:color w:val="000000"/>
          <w:sz w:val="60"/>
        </w:rPr>
        <w:t xml:space="preserve"> </w:t>
      </w:r>
      <w:r>
        <w:rPr>
          <w:rFonts w:ascii="仿宋" w:eastAsia="仿宋" w:hAnsi="仿宋" w:cs="仿宋"/>
          <w:color w:val="000000"/>
          <w:sz w:val="60"/>
        </w:rPr>
        <w:t>(</w:t>
      </w:r>
      <w:r>
        <w:rPr>
          <w:rFonts w:ascii="仿宋" w:eastAsia="仿宋" w:hAnsi="仿宋" w:cs="仿宋"/>
          <w:color w:val="000000"/>
          <w:sz w:val="60"/>
        </w:rPr>
        <w:t>其显示一种非常规的概念</w:t>
      </w:r>
      <w:r>
        <w:rPr>
          <w:rFonts w:ascii="仿宋" w:eastAsia="仿宋" w:hAnsi="仿宋" w:cs="仿宋"/>
          <w:color w:val="000000"/>
          <w:sz w:val="60"/>
        </w:rPr>
        <w:t>)</w:t>
      </w:r>
      <w:r>
        <w:rPr>
          <w:rFonts w:ascii="仿宋" w:eastAsia="仿宋" w:hAnsi="仿宋" w:cs="仿宋"/>
          <w:color w:val="000000"/>
          <w:sz w:val="60"/>
        </w:rPr>
        <w:t>之外是首尾一贯的。圆唇前元音的两重特征也被清楚地表现出来：</w:t>
      </w:r>
      <w:r>
        <w:rPr>
          <w:rFonts w:ascii="仿宋" w:eastAsia="仿宋" w:hAnsi="仿宋" w:cs="仿宋"/>
          <w:color w:val="000000"/>
          <w:sz w:val="60"/>
        </w:rPr>
        <w:t>ö</w:t>
      </w:r>
      <w:r>
        <w:rPr>
          <w:rFonts w:ascii="仿宋" w:eastAsia="仿宋" w:hAnsi="仿宋" w:cs="仿宋"/>
          <w:color w:val="000000"/>
          <w:sz w:val="60"/>
        </w:rPr>
        <w:t>，</w:t>
      </w:r>
      <w:r>
        <w:rPr>
          <w:rFonts w:ascii="仿宋" w:eastAsia="仿宋" w:hAnsi="仿宋" w:cs="仿宋"/>
          <w:color w:val="000000"/>
          <w:sz w:val="60"/>
        </w:rPr>
        <w:t>ó——</w:t>
      </w:r>
      <w:r>
        <w:rPr>
          <w:rFonts w:ascii="仿宋" w:eastAsia="仿宋" w:hAnsi="仿宋" w:cs="仿宋"/>
          <w:color w:val="000000"/>
          <w:sz w:val="60"/>
        </w:rPr>
        <w:t>深蓝色底</w:t>
      </w:r>
      <w:r>
        <w:rPr>
          <w:rFonts w:ascii="仿宋" w:eastAsia="仿宋" w:hAnsi="仿宋" w:cs="仿宋"/>
          <w:color w:val="000000"/>
          <w:sz w:val="60"/>
        </w:rPr>
        <w:t>而带有光亮的点；</w:t>
      </w:r>
      <w:r>
        <w:rPr>
          <w:rFonts w:ascii="仿宋" w:eastAsia="仿宋" w:hAnsi="仿宋" w:cs="仿宋"/>
          <w:color w:val="000000"/>
          <w:sz w:val="60"/>
        </w:rPr>
        <w:t>ü</w:t>
      </w:r>
      <w:r>
        <w:rPr>
          <w:rFonts w:ascii="仿宋" w:eastAsia="仿宋" w:hAnsi="仿宋" w:cs="仿宋"/>
          <w:color w:val="000000"/>
          <w:sz w:val="60"/>
        </w:rPr>
        <w:t>，</w:t>
      </w:r>
      <w:r>
        <w:rPr>
          <w:rFonts w:ascii="仿宋" w:eastAsia="仿宋" w:hAnsi="仿宋" w:cs="仿宋"/>
          <w:color w:val="000000"/>
          <w:sz w:val="60"/>
        </w:rPr>
        <w:t>ú——</w:t>
      </w:r>
      <w:r>
        <w:rPr>
          <w:rFonts w:ascii="仿宋" w:eastAsia="仿宋" w:hAnsi="仿宋" w:cs="仿宋"/>
          <w:color w:val="000000"/>
          <w:sz w:val="60"/>
        </w:rPr>
        <w:t>鲜红色底而带有粉红色的点。</w:t>
      </w:r>
      <w:r>
        <w:rPr>
          <w:rFonts w:ascii="仿宋" w:eastAsia="仿宋" w:hAnsi="仿宋" w:cs="仿宋"/>
          <w:color w:val="000000"/>
          <w:sz w:val="60"/>
        </w:rPr>
        <w:t>”①</w:t>
      </w:r>
    </w:p>
    <w:p w:rsidR="003D3F0D" w:rsidRDefault="000A5187">
      <w:pPr>
        <w:wordWrap w:val="0"/>
        <w:spacing w:before="380" w:line="640" w:lineRule="atLeast"/>
        <w:ind w:left="20" w:right="160" w:firstLine="86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赖哈特，雅各布森和沃特：</w:t>
      </w:r>
      <w:r>
        <w:rPr>
          <w:rFonts w:ascii="楷体" w:eastAsia="楷体" w:hAnsi="楷体" w:cs="楷体"/>
          <w:color w:val="000000"/>
          <w:sz w:val="44"/>
        </w:rPr>
        <w:t>“</w:t>
      </w:r>
      <w:r>
        <w:rPr>
          <w:rFonts w:ascii="楷体" w:eastAsia="楷体" w:hAnsi="楷体" w:cs="楷体"/>
          <w:color w:val="000000"/>
          <w:sz w:val="44"/>
        </w:rPr>
        <w:t>语言与联觉</w:t>
      </w:r>
      <w:r>
        <w:rPr>
          <w:rFonts w:ascii="楷体" w:eastAsia="楷体" w:hAnsi="楷体" w:cs="楷体"/>
          <w:color w:val="000000"/>
          <w:sz w:val="44"/>
        </w:rPr>
        <w:t>”</w:t>
      </w:r>
      <w:r>
        <w:rPr>
          <w:rFonts w:ascii="楷体" w:eastAsia="楷体" w:hAnsi="楷体" w:cs="楷体"/>
          <w:color w:val="000000"/>
          <w:sz w:val="44"/>
        </w:rPr>
        <w:t>，</w:t>
      </w:r>
      <w:r>
        <w:rPr>
          <w:rFonts w:ascii="楷体" w:eastAsia="楷体" w:hAnsi="楷体" w:cs="楷体"/>
          <w:color w:val="000000"/>
          <w:sz w:val="44"/>
        </w:rPr>
        <w:t>&lt;</w:t>
      </w:r>
      <w:r>
        <w:rPr>
          <w:rFonts w:ascii="楷体" w:eastAsia="楷体" w:hAnsi="楷体" w:cs="楷体"/>
          <w:color w:val="000000"/>
          <w:sz w:val="44"/>
        </w:rPr>
        <w:t>语词</w:t>
      </w:r>
      <w:r>
        <w:rPr>
          <w:rFonts w:ascii="楷体" w:eastAsia="楷体" w:hAnsi="楷体" w:cs="楷体"/>
          <w:color w:val="000000"/>
          <w:sz w:val="44"/>
        </w:rPr>
        <w:t>&gt;</w:t>
      </w:r>
      <w:r>
        <w:rPr>
          <w:rFonts w:ascii="楷体" w:eastAsia="楷体" w:hAnsi="楷体" w:cs="楷体"/>
          <w:color w:val="000000"/>
          <w:sz w:val="44"/>
        </w:rPr>
        <w:t>，第</w:t>
      </w:r>
      <w:r>
        <w:rPr>
          <w:rFonts w:ascii="楷体" w:eastAsia="楷体" w:hAnsi="楷体" w:cs="楷体"/>
          <w:color w:val="000000"/>
          <w:sz w:val="44"/>
        </w:rPr>
        <w:t>5</w:t>
      </w:r>
      <w:r>
        <w:rPr>
          <w:rFonts w:ascii="楷体" w:eastAsia="楷体" w:hAnsi="楷体" w:cs="楷体"/>
          <w:color w:val="000000"/>
          <w:sz w:val="44"/>
        </w:rPr>
        <w:t>卷，第</w:t>
      </w:r>
      <w:r>
        <w:rPr>
          <w:rFonts w:ascii="楷体" w:eastAsia="楷体" w:hAnsi="楷体" w:cs="楷体"/>
          <w:color w:val="000000"/>
          <w:sz w:val="44"/>
        </w:rPr>
        <w:t>2</w:t>
      </w:r>
      <w:r>
        <w:rPr>
          <w:rFonts w:ascii="楷体" w:eastAsia="楷体" w:hAnsi="楷体" w:cs="楷体"/>
          <w:color w:val="000000"/>
          <w:sz w:val="44"/>
        </w:rPr>
        <w:t>期</w:t>
      </w:r>
      <w:r>
        <w:rPr>
          <w:rFonts w:ascii="楷体" w:eastAsia="楷体" w:hAnsi="楷体" w:cs="楷体"/>
          <w:color w:val="000000"/>
          <w:sz w:val="44"/>
        </w:rPr>
        <w:t>(1949)</w:t>
      </w:r>
      <w:r>
        <w:rPr>
          <w:rFonts w:ascii="楷体" w:eastAsia="楷体" w:hAnsi="楷体" w:cs="楷体"/>
          <w:color w:val="000000"/>
          <w:sz w:val="44"/>
        </w:rPr>
        <w:t>，第</w:t>
      </w:r>
      <w:r>
        <w:rPr>
          <w:rFonts w:ascii="楷体" w:eastAsia="楷体" w:hAnsi="楷体" w:cs="楷体"/>
          <w:color w:val="000000"/>
          <w:sz w:val="44"/>
        </w:rPr>
        <w:t>226</w:t>
      </w:r>
      <w:r>
        <w:rPr>
          <w:rFonts w:ascii="楷体" w:eastAsia="楷体" w:hAnsi="楷体" w:cs="楷体"/>
          <w:color w:val="000000"/>
          <w:sz w:val="44"/>
        </w:rPr>
        <w:t>页。</w:t>
      </w:r>
    </w:p>
    <w:p w:rsidR="003D3F0D" w:rsidRDefault="003D3F0D">
      <w:pPr>
        <w:wordWrap w:val="0"/>
        <w:spacing w:line="520" w:lineRule="exact"/>
        <w:textAlignment w:val="baseline"/>
        <w:rPr>
          <w:sz w:val="45"/>
        </w:rPr>
      </w:pPr>
    </w:p>
    <w:p w:rsidR="003D3F0D" w:rsidRDefault="000A5187">
      <w:pPr>
        <w:wordWrap w:val="0"/>
        <w:spacing w:line="620" w:lineRule="atLeast"/>
        <w:ind w:right="1580"/>
        <w:jc w:val="right"/>
        <w:textAlignment w:val="baseline"/>
        <w:rPr>
          <w:sz w:val="45"/>
        </w:rPr>
      </w:pPr>
      <w:r>
        <w:rPr>
          <w:rFonts w:ascii="楷体" w:eastAsia="楷体" w:hAnsi="楷体" w:cs="楷体"/>
          <w:color w:val="000000"/>
          <w:sz w:val="45"/>
        </w:rPr>
        <w:t>·09·</w:t>
      </w:r>
    </w:p>
    <w:p w:rsidR="003D3F0D" w:rsidRDefault="003D3F0D"/>
    <w:p w:rsidR="003D3F0D" w:rsidRDefault="003D3F0D">
      <w:pPr>
        <w:sectPr w:rsidR="003D3F0D">
          <w:headerReference w:type="default" r:id="rId260"/>
          <w:footerReference w:type="default" r:id="rId261"/>
          <w:pgSz w:w="21260" w:h="31680"/>
          <w:pgMar w:top="2460" w:right="2380" w:bottom="2460" w:left="2380" w:header="2160" w:footer="2160" w:gutter="0"/>
          <w:cols w:space="720"/>
        </w:sectPr>
      </w:pPr>
    </w:p>
    <w:p w:rsidR="003D3F0D" w:rsidRDefault="000A5187">
      <w:pPr>
        <w:wordWrap w:val="0"/>
        <w:spacing w:before="580" w:line="880" w:lineRule="atLeast"/>
        <w:ind w:left="80" w:firstLine="1240"/>
        <w:textAlignment w:val="baseline"/>
        <w:rPr>
          <w:sz w:val="59"/>
        </w:rPr>
      </w:pPr>
      <w:r>
        <w:rPr>
          <w:rFonts w:ascii="宋体" w:eastAsia="宋体" w:hAnsi="宋体" w:cs="宋体"/>
          <w:color w:val="000000"/>
          <w:sz w:val="59"/>
        </w:rPr>
        <w:lastRenderedPageBreak/>
        <w:t>因此，这就不是一个可以用个人经历与各人的偏好来解释的特殊性问题。对于这些现象的研究不仅可以如上引作者所指出的，揭示</w:t>
      </w:r>
      <w:r>
        <w:rPr>
          <w:rFonts w:ascii="宋体" w:eastAsia="宋体" w:hAnsi="宋体" w:cs="宋体"/>
          <w:color w:val="000000"/>
          <w:sz w:val="59"/>
        </w:rPr>
        <w:t>“</w:t>
      </w:r>
      <w:r>
        <w:rPr>
          <w:rFonts w:ascii="宋体" w:eastAsia="宋体" w:hAnsi="宋体" w:cs="宋体"/>
          <w:color w:val="000000"/>
          <w:sz w:val="59"/>
        </w:rPr>
        <w:t>语言学中的心理学的和理论性方面的极大的重要性</w:t>
      </w:r>
      <w:r>
        <w:rPr>
          <w:rFonts w:ascii="宋体" w:eastAsia="宋体" w:hAnsi="宋体" w:cs="宋体"/>
          <w:color w:val="000000"/>
          <w:sz w:val="59"/>
        </w:rPr>
        <w:t>”</w:t>
      </w:r>
      <w:r>
        <w:rPr>
          <w:rFonts w:ascii="宋体" w:eastAsia="宋体" w:hAnsi="宋体" w:cs="宋体"/>
          <w:color w:val="000000"/>
          <w:sz w:val="59"/>
        </w:rPr>
        <w:t>，</w:t>
      </w:r>
      <w:r>
        <w:rPr>
          <w:rFonts w:ascii="宋体" w:eastAsia="宋体" w:hAnsi="宋体" w:cs="宋体"/>
          <w:color w:val="000000"/>
          <w:sz w:val="59"/>
        </w:rPr>
        <w:t>①</w:t>
      </w:r>
      <w:r>
        <w:rPr>
          <w:rFonts w:ascii="宋体" w:eastAsia="宋体" w:hAnsi="宋体" w:cs="宋体"/>
          <w:color w:val="000000"/>
          <w:sz w:val="59"/>
        </w:rPr>
        <w:t>而且将直接把我们导向对音位系统的</w:t>
      </w:r>
      <w:r>
        <w:rPr>
          <w:rFonts w:ascii="宋体" w:eastAsia="宋体" w:hAnsi="宋体" w:cs="宋体"/>
          <w:color w:val="000000"/>
          <w:sz w:val="59"/>
        </w:rPr>
        <w:t>“</w:t>
      </w:r>
      <w:r>
        <w:rPr>
          <w:rFonts w:ascii="宋体" w:eastAsia="宋体" w:hAnsi="宋体" w:cs="宋体"/>
          <w:color w:val="000000"/>
          <w:sz w:val="59"/>
        </w:rPr>
        <w:t>自然基础</w:t>
      </w:r>
      <w:r>
        <w:rPr>
          <w:rFonts w:ascii="宋体" w:eastAsia="宋体" w:hAnsi="宋体" w:cs="宋体"/>
          <w:color w:val="000000"/>
          <w:sz w:val="59"/>
        </w:rPr>
        <w:t>”</w:t>
      </w:r>
      <w:r>
        <w:rPr>
          <w:rFonts w:ascii="宋体" w:eastAsia="宋体" w:hAnsi="宋体" w:cs="宋体"/>
          <w:color w:val="000000"/>
          <w:sz w:val="59"/>
        </w:rPr>
        <w:t>亦即人脑结构的考虑。</w:t>
      </w:r>
      <w:r>
        <w:rPr>
          <w:rFonts w:ascii="宋体" w:eastAsia="宋体" w:hAnsi="宋体" w:cs="宋体"/>
          <w:color w:val="000000"/>
          <w:sz w:val="59"/>
        </w:rPr>
        <w:t>D·I·</w:t>
      </w:r>
      <w:r>
        <w:rPr>
          <w:rFonts w:ascii="宋体" w:eastAsia="宋体" w:hAnsi="宋体" w:cs="宋体"/>
          <w:color w:val="000000"/>
          <w:sz w:val="59"/>
        </w:rPr>
        <w:t>梅森在同一份杂志的最近一期上重新讨论这一问题时，对他的分析作出如下</w:t>
      </w:r>
      <w:r>
        <w:rPr>
          <w:rFonts w:ascii="宋体" w:eastAsia="宋体" w:hAnsi="宋体" w:cs="宋体"/>
          <w:color w:val="000000"/>
          <w:sz w:val="59"/>
        </w:rPr>
        <w:t>结论：</w:t>
      </w:r>
      <w:r>
        <w:rPr>
          <w:rFonts w:ascii="宋体" w:eastAsia="宋体" w:hAnsi="宋体" w:cs="宋体"/>
          <w:color w:val="000000"/>
          <w:sz w:val="59"/>
        </w:rPr>
        <w:t>“……</w:t>
      </w:r>
      <w:r>
        <w:rPr>
          <w:rFonts w:ascii="宋体" w:eastAsia="宋体" w:hAnsi="宋体" w:cs="宋体"/>
          <w:color w:val="000000"/>
          <w:sz w:val="59"/>
        </w:rPr>
        <w:t>在人脑中可能存在着一种颜色图，其部分以拓扑学的方式与人脑中的声音频率图相似。如果像马丁</w:t>
      </w:r>
      <w:r>
        <w:rPr>
          <w:rFonts w:ascii="宋体" w:eastAsia="宋体" w:hAnsi="宋体" w:cs="宋体"/>
          <w:color w:val="000000"/>
          <w:sz w:val="59"/>
        </w:rPr>
        <w:t>·</w:t>
      </w:r>
      <w:r>
        <w:rPr>
          <w:rFonts w:ascii="宋体" w:eastAsia="宋体" w:hAnsi="宋体" w:cs="宋体"/>
          <w:color w:val="000000"/>
          <w:sz w:val="59"/>
        </w:rPr>
        <w:t>约斯所说的那样，在人脑中有一种口形图，</w:t>
      </w:r>
      <w:r>
        <w:rPr>
          <w:rFonts w:ascii="宋体" w:eastAsia="宋体" w:hAnsi="宋体" w:cs="宋体"/>
          <w:color w:val="000000"/>
          <w:sz w:val="59"/>
        </w:rPr>
        <w:t>……</w:t>
      </w:r>
      <w:r>
        <w:rPr>
          <w:rFonts w:ascii="宋体" w:eastAsia="宋体" w:hAnsi="宋体" w:cs="宋体"/>
          <w:color w:val="000000"/>
          <w:sz w:val="59"/>
        </w:rPr>
        <w:t>那么看来在某种意义上它是音频图与颜色图的颠倒</w:t>
      </w:r>
      <w:r>
        <w:rPr>
          <w:rFonts w:ascii="宋体" w:eastAsia="宋体" w:hAnsi="宋体" w:cs="宋体"/>
          <w:color w:val="000000"/>
          <w:sz w:val="59"/>
        </w:rPr>
        <w:t>……②”</w:t>
      </w:r>
    </w:p>
    <w:p w:rsidR="003D3F0D" w:rsidRDefault="000A5187">
      <w:pPr>
        <w:wordWrap w:val="0"/>
        <w:spacing w:line="880" w:lineRule="atLeast"/>
        <w:ind w:right="20" w:firstLine="1240"/>
        <w:textAlignment w:val="baseline"/>
        <w:rPr>
          <w:sz w:val="59"/>
        </w:rPr>
      </w:pPr>
      <w:r>
        <w:rPr>
          <w:rFonts w:ascii="宋体" w:eastAsia="宋体" w:hAnsi="宋体" w:cs="宋体"/>
          <w:color w:val="000000"/>
          <w:sz w:val="59"/>
        </w:rPr>
        <w:t>因此，即使我们根据索绪尔原理同意，没有什么东西能事先决定一定的声音群来表示一定的对象，然而既然它们被接受了，那么看来有可能这些声音群也给它们与之结合起来的词义内容带来一些特殊的细微差别。已经有人指出，高频率元音</w:t>
      </w:r>
      <w:r>
        <w:rPr>
          <w:rFonts w:ascii="宋体" w:eastAsia="宋体" w:hAnsi="宋体" w:cs="宋体"/>
          <w:color w:val="000000"/>
          <w:sz w:val="59"/>
        </w:rPr>
        <w:t>(</w:t>
      </w:r>
      <w:r>
        <w:rPr>
          <w:rFonts w:ascii="宋体" w:eastAsia="宋体" w:hAnsi="宋体" w:cs="宋体"/>
          <w:color w:val="000000"/>
          <w:sz w:val="59"/>
        </w:rPr>
        <w:t>从</w:t>
      </w:r>
      <w:r>
        <w:rPr>
          <w:rFonts w:ascii="宋体" w:eastAsia="宋体" w:hAnsi="宋体" w:cs="宋体"/>
          <w:color w:val="000000"/>
          <w:sz w:val="59"/>
        </w:rPr>
        <w:t>i</w:t>
      </w:r>
      <w:r>
        <w:rPr>
          <w:rFonts w:ascii="宋体" w:eastAsia="宋体" w:hAnsi="宋体" w:cs="宋体"/>
          <w:color w:val="000000"/>
          <w:sz w:val="59"/>
        </w:rPr>
        <w:t>到</w:t>
      </w:r>
      <w:r>
        <w:rPr>
          <w:rFonts w:ascii="宋体" w:eastAsia="宋体" w:hAnsi="宋体" w:cs="宋体"/>
          <w:color w:val="000000"/>
          <w:sz w:val="59"/>
        </w:rPr>
        <w:t>e)</w:t>
      </w:r>
      <w:r>
        <w:rPr>
          <w:rFonts w:ascii="宋体" w:eastAsia="宋体" w:hAnsi="宋体" w:cs="宋体"/>
          <w:color w:val="000000"/>
          <w:sz w:val="59"/>
        </w:rPr>
        <w:t>在英国诗歌中多半表示暗淡的和朦胧的色彩，而低频率</w:t>
      </w:r>
      <w:r>
        <w:rPr>
          <w:rFonts w:ascii="宋体" w:eastAsia="宋体" w:hAnsi="宋体" w:cs="宋体"/>
          <w:color w:val="000000"/>
          <w:sz w:val="59"/>
        </w:rPr>
        <w:t>元音</w:t>
      </w:r>
      <w:r>
        <w:rPr>
          <w:rFonts w:ascii="宋体" w:eastAsia="宋体" w:hAnsi="宋体" w:cs="宋体"/>
          <w:color w:val="000000"/>
          <w:sz w:val="59"/>
        </w:rPr>
        <w:t>(</w:t>
      </w:r>
      <w:r>
        <w:rPr>
          <w:rFonts w:ascii="宋体" w:eastAsia="宋体" w:hAnsi="宋体" w:cs="宋体"/>
          <w:color w:val="000000"/>
          <w:sz w:val="59"/>
        </w:rPr>
        <w:t>从</w:t>
      </w:r>
      <w:r>
        <w:rPr>
          <w:rFonts w:ascii="宋体" w:eastAsia="宋体" w:hAnsi="宋体" w:cs="宋体"/>
          <w:color w:val="000000"/>
          <w:sz w:val="59"/>
        </w:rPr>
        <w:t>u</w:t>
      </w:r>
      <w:r>
        <w:rPr>
          <w:rFonts w:ascii="宋体" w:eastAsia="宋体" w:hAnsi="宋体" w:cs="宋体"/>
          <w:color w:val="000000"/>
          <w:sz w:val="59"/>
        </w:rPr>
        <w:t>到</w:t>
      </w:r>
      <w:r>
        <w:rPr>
          <w:rFonts w:ascii="宋体" w:eastAsia="宋体" w:hAnsi="宋体" w:cs="宋体"/>
          <w:color w:val="000000"/>
          <w:sz w:val="59"/>
        </w:rPr>
        <w:t>a)</w:t>
      </w:r>
      <w:r>
        <w:rPr>
          <w:rFonts w:ascii="宋体" w:eastAsia="宋体" w:hAnsi="宋体" w:cs="宋体"/>
          <w:color w:val="000000"/>
          <w:sz w:val="59"/>
        </w:rPr>
        <w:t>则适用于丰富的和深厚的色彩。</w:t>
      </w:r>
      <w:r>
        <w:rPr>
          <w:rFonts w:ascii="宋体" w:eastAsia="宋体" w:hAnsi="宋体" w:cs="宋体"/>
          <w:color w:val="000000"/>
          <w:sz w:val="59"/>
        </w:rPr>
        <w:t>③</w:t>
      </w:r>
      <w:r>
        <w:rPr>
          <w:rFonts w:ascii="宋体" w:eastAsia="宋体" w:hAnsi="宋体" w:cs="宋体"/>
          <w:color w:val="000000"/>
          <w:sz w:val="59"/>
        </w:rPr>
        <w:t>马拉梅曾抱怨法语词</w:t>
      </w:r>
      <w:r>
        <w:rPr>
          <w:rFonts w:ascii="宋体" w:eastAsia="宋体" w:hAnsi="宋体" w:cs="宋体"/>
          <w:b/>
          <w:color w:val="000000"/>
          <w:sz w:val="59"/>
        </w:rPr>
        <w:t xml:space="preserve"> </w:t>
      </w:r>
      <w:r>
        <w:rPr>
          <w:rFonts w:ascii="宋体" w:eastAsia="宋体" w:hAnsi="宋体" w:cs="宋体"/>
          <w:color w:val="000000"/>
          <w:sz w:val="59"/>
        </w:rPr>
        <w:t>jour(</w:t>
      </w:r>
      <w:r>
        <w:rPr>
          <w:rFonts w:ascii="宋体" w:eastAsia="宋体" w:hAnsi="宋体" w:cs="宋体"/>
          <w:color w:val="000000"/>
          <w:sz w:val="59"/>
        </w:rPr>
        <w:t>光亮</w:t>
      </w:r>
      <w:r>
        <w:rPr>
          <w:rFonts w:ascii="宋体" w:eastAsia="宋体" w:hAnsi="宋体" w:cs="宋体"/>
          <w:color w:val="000000"/>
          <w:sz w:val="59"/>
        </w:rPr>
        <w:t>)</w:t>
      </w:r>
      <w:r>
        <w:rPr>
          <w:rFonts w:ascii="宋体" w:eastAsia="宋体" w:hAnsi="宋体" w:cs="宋体"/>
          <w:color w:val="000000"/>
          <w:sz w:val="59"/>
        </w:rPr>
        <w:t>和</w:t>
      </w:r>
      <w:r>
        <w:rPr>
          <w:rFonts w:ascii="宋体" w:eastAsia="宋体" w:hAnsi="宋体" w:cs="宋体"/>
          <w:b/>
          <w:color w:val="000000"/>
          <w:sz w:val="59"/>
        </w:rPr>
        <w:t xml:space="preserve"> </w:t>
      </w:r>
      <w:r>
        <w:rPr>
          <w:rFonts w:ascii="宋体" w:eastAsia="宋体" w:hAnsi="宋体" w:cs="宋体"/>
          <w:color w:val="000000"/>
          <w:sz w:val="59"/>
        </w:rPr>
        <w:t>nuit</w:t>
      </w:r>
      <w:r>
        <w:rPr>
          <w:rFonts w:ascii="宋体" w:eastAsia="宋体" w:hAnsi="宋体" w:cs="宋体"/>
          <w:b/>
          <w:color w:val="000000"/>
          <w:sz w:val="59"/>
        </w:rPr>
        <w:t xml:space="preserve"> </w:t>
      </w:r>
      <w:r>
        <w:rPr>
          <w:rFonts w:ascii="宋体" w:eastAsia="宋体" w:hAnsi="宋体" w:cs="宋体"/>
          <w:color w:val="000000"/>
          <w:sz w:val="59"/>
        </w:rPr>
        <w:t>(</w:t>
      </w:r>
      <w:r>
        <w:rPr>
          <w:rFonts w:ascii="宋体" w:eastAsia="宋体" w:hAnsi="宋体" w:cs="宋体"/>
          <w:color w:val="000000"/>
          <w:sz w:val="59"/>
        </w:rPr>
        <w:t>黑暗</w:t>
      </w:r>
      <w:r>
        <w:rPr>
          <w:rFonts w:ascii="宋体" w:eastAsia="宋体" w:hAnsi="宋体" w:cs="宋体"/>
          <w:color w:val="000000"/>
          <w:sz w:val="59"/>
        </w:rPr>
        <w:t>)</w:t>
      </w:r>
      <w:r>
        <w:rPr>
          <w:rFonts w:ascii="宋体" w:eastAsia="宋体" w:hAnsi="宋体" w:cs="宋体"/>
          <w:color w:val="000000"/>
          <w:sz w:val="59"/>
        </w:rPr>
        <w:t>的音位值与它们各自的意义是相反的。一旦法语和英语将不同的音位值加入到指明同一种食品的一些单词上，这些用语的语义学地位便不再完全相同了。就我本人来说，我在一段时间中只说英语</w:t>
      </w:r>
      <w:r>
        <w:rPr>
          <w:rFonts w:ascii="宋体" w:eastAsia="宋体" w:hAnsi="宋体" w:cs="宋体"/>
          <w:color w:val="000000"/>
          <w:sz w:val="59"/>
        </w:rPr>
        <w:t>(</w:t>
      </w:r>
      <w:r>
        <w:rPr>
          <w:rFonts w:ascii="宋体" w:eastAsia="宋体" w:hAnsi="宋体" w:cs="宋体"/>
          <w:color w:val="000000"/>
          <w:sz w:val="59"/>
        </w:rPr>
        <w:t>却没有成为讲</w:t>
      </w:r>
    </w:p>
    <w:p w:rsidR="003D3F0D" w:rsidRDefault="000A5187">
      <w:pPr>
        <w:wordWrap w:val="0"/>
        <w:spacing w:line="880" w:lineRule="atLeast"/>
        <w:ind w:left="240"/>
        <w:textAlignment w:val="baseline"/>
        <w:rPr>
          <w:sz w:val="59"/>
        </w:rPr>
      </w:pPr>
      <w:r>
        <w:rPr>
          <w:rFonts w:ascii="宋体" w:eastAsia="宋体" w:hAnsi="宋体" w:cs="宋体"/>
          <w:color w:val="000000"/>
          <w:sz w:val="59"/>
          <w:u w:val="single"/>
        </w:rPr>
        <w:t xml:space="preserve">             </w:t>
      </w:r>
    </w:p>
    <w:p w:rsidR="003D3F0D" w:rsidRDefault="000A5187">
      <w:pPr>
        <w:wordWrap w:val="0"/>
        <w:spacing w:before="380" w:line="620" w:lineRule="atLeast"/>
        <w:ind w:right="160" w:firstLine="860"/>
        <w:textAlignment w:val="baseline"/>
        <w:rPr>
          <w:sz w:val="42"/>
        </w:rPr>
      </w:pPr>
      <w:r>
        <w:rPr>
          <w:rFonts w:ascii="仿宋" w:eastAsia="仿宋" w:hAnsi="仿宋" w:cs="仿宋"/>
          <w:color w:val="000000"/>
          <w:sz w:val="42"/>
        </w:rPr>
        <w:t>①</w:t>
      </w:r>
      <w:r>
        <w:rPr>
          <w:rFonts w:ascii="仿宋" w:eastAsia="仿宋" w:hAnsi="仿宋" w:cs="仿宋"/>
          <w:b/>
          <w:color w:val="000000"/>
          <w:sz w:val="42"/>
        </w:rPr>
        <w:t xml:space="preserve"> </w:t>
      </w:r>
      <w:r>
        <w:rPr>
          <w:rFonts w:ascii="仿宋" w:eastAsia="仿宋" w:hAnsi="仿宋" w:cs="仿宋"/>
          <w:color w:val="000000"/>
          <w:sz w:val="42"/>
        </w:rPr>
        <w:t>赖哈特，雅各布森和沃特：</w:t>
      </w:r>
      <w:r>
        <w:rPr>
          <w:rFonts w:ascii="仿宋" w:eastAsia="仿宋" w:hAnsi="仿宋" w:cs="仿宋"/>
          <w:color w:val="000000"/>
          <w:sz w:val="42"/>
        </w:rPr>
        <w:t>“</w:t>
      </w:r>
      <w:r>
        <w:rPr>
          <w:rFonts w:ascii="仿宋" w:eastAsia="仿宋" w:hAnsi="仿宋" w:cs="仿宋"/>
          <w:color w:val="000000"/>
          <w:sz w:val="42"/>
        </w:rPr>
        <w:t>语言与联觉</w:t>
      </w:r>
      <w:r>
        <w:rPr>
          <w:rFonts w:ascii="仿宋" w:eastAsia="仿宋" w:hAnsi="仿宋" w:cs="仿宋"/>
          <w:color w:val="000000"/>
          <w:sz w:val="42"/>
        </w:rPr>
        <w:t>”</w:t>
      </w:r>
      <w:r>
        <w:rPr>
          <w:rFonts w:ascii="仿宋" w:eastAsia="仿宋" w:hAnsi="仿宋" w:cs="仿宋"/>
          <w:color w:val="000000"/>
          <w:sz w:val="42"/>
        </w:rPr>
        <w:t>，《语词》，第</w:t>
      </w:r>
      <w:r>
        <w:rPr>
          <w:rFonts w:ascii="仿宋" w:eastAsia="仿宋" w:hAnsi="仿宋" w:cs="仿宋"/>
          <w:color w:val="000000"/>
          <w:sz w:val="42"/>
        </w:rPr>
        <w:t>5</w:t>
      </w:r>
      <w:r>
        <w:rPr>
          <w:rFonts w:ascii="仿宋" w:eastAsia="仿宋" w:hAnsi="仿宋" w:cs="仿宋"/>
          <w:color w:val="000000"/>
          <w:sz w:val="42"/>
        </w:rPr>
        <w:t>卷，第</w:t>
      </w:r>
      <w:r>
        <w:rPr>
          <w:rFonts w:ascii="仿宋" w:eastAsia="仿宋" w:hAnsi="仿宋" w:cs="仿宋"/>
          <w:color w:val="000000"/>
          <w:sz w:val="42"/>
        </w:rPr>
        <w:t>2</w:t>
      </w:r>
      <w:r>
        <w:rPr>
          <w:rFonts w:ascii="仿宋" w:eastAsia="仿宋" w:hAnsi="仿宋" w:cs="仿宋"/>
          <w:color w:val="000000"/>
          <w:sz w:val="42"/>
        </w:rPr>
        <w:t>期</w:t>
      </w:r>
      <w:r>
        <w:rPr>
          <w:rFonts w:ascii="仿宋" w:eastAsia="仿宋" w:hAnsi="仿宋" w:cs="仿宋"/>
          <w:color w:val="000000"/>
          <w:sz w:val="42"/>
        </w:rPr>
        <w:t>(1949)</w:t>
      </w:r>
      <w:r>
        <w:rPr>
          <w:rFonts w:ascii="仿宋" w:eastAsia="仿宋" w:hAnsi="仿宋" w:cs="仿宋"/>
          <w:color w:val="000000"/>
          <w:sz w:val="42"/>
        </w:rPr>
        <w:t>，第</w:t>
      </w:r>
      <w:r>
        <w:rPr>
          <w:rFonts w:ascii="仿宋" w:eastAsia="仿宋" w:hAnsi="仿宋" w:cs="仿宋"/>
          <w:color w:val="000000"/>
          <w:sz w:val="42"/>
        </w:rPr>
        <w:t>224</w:t>
      </w:r>
      <w:r>
        <w:rPr>
          <w:rFonts w:ascii="仿宋" w:eastAsia="仿宋" w:hAnsi="仿宋" w:cs="仿宋"/>
          <w:color w:val="000000"/>
          <w:sz w:val="42"/>
        </w:rPr>
        <w:t>页。</w:t>
      </w:r>
    </w:p>
    <w:p w:rsidR="003D3F0D" w:rsidRDefault="000A5187">
      <w:pPr>
        <w:wordWrap w:val="0"/>
        <w:spacing w:line="620" w:lineRule="atLeast"/>
        <w:ind w:right="140" w:firstLine="860"/>
        <w:textAlignment w:val="baseline"/>
        <w:rPr>
          <w:sz w:val="42"/>
        </w:rPr>
      </w:pPr>
      <w:r>
        <w:rPr>
          <w:rFonts w:ascii="仿宋" w:eastAsia="仿宋" w:hAnsi="仿宋" w:cs="仿宋"/>
          <w:color w:val="000000"/>
          <w:sz w:val="42"/>
        </w:rPr>
        <w:t>②</w:t>
      </w:r>
      <w:r>
        <w:rPr>
          <w:rFonts w:ascii="仿宋" w:eastAsia="仿宋" w:hAnsi="仿宋" w:cs="仿宋"/>
          <w:b/>
          <w:color w:val="000000"/>
          <w:sz w:val="42"/>
        </w:rPr>
        <w:t xml:space="preserve"> </w:t>
      </w:r>
      <w:r>
        <w:rPr>
          <w:rFonts w:ascii="仿宋" w:eastAsia="仿宋" w:hAnsi="仿宋" w:cs="仿宋"/>
          <w:color w:val="000000"/>
          <w:sz w:val="42"/>
        </w:rPr>
        <w:t>梅森：</w:t>
      </w:r>
      <w:r>
        <w:rPr>
          <w:rFonts w:ascii="仿宋" w:eastAsia="仿宋" w:hAnsi="仿宋" w:cs="仿宋"/>
          <w:b/>
          <w:color w:val="000000"/>
          <w:sz w:val="42"/>
        </w:rPr>
        <w:t xml:space="preserve"> </w:t>
      </w:r>
      <w:r>
        <w:rPr>
          <w:rFonts w:ascii="仿宋" w:eastAsia="仿宋" w:hAnsi="仿宋" w:cs="仿宋"/>
          <w:color w:val="000000"/>
          <w:sz w:val="42"/>
        </w:rPr>
        <w:t>“</w:t>
      </w:r>
      <w:r>
        <w:rPr>
          <w:rFonts w:ascii="仿宋" w:eastAsia="仿宋" w:hAnsi="仿宋" w:cs="仿宋"/>
          <w:color w:val="000000"/>
          <w:sz w:val="42"/>
        </w:rPr>
        <w:t>联觉与声音系列</w:t>
      </w:r>
      <w:r>
        <w:rPr>
          <w:rFonts w:ascii="仿宋" w:eastAsia="仿宋" w:hAnsi="仿宋" w:cs="仿宋"/>
          <w:color w:val="000000"/>
          <w:sz w:val="42"/>
        </w:rPr>
        <w:t>”</w:t>
      </w:r>
      <w:r>
        <w:rPr>
          <w:rFonts w:ascii="仿宋" w:eastAsia="仿宋" w:hAnsi="仿宋" w:cs="仿宋"/>
          <w:color w:val="000000"/>
          <w:sz w:val="42"/>
        </w:rPr>
        <w:t>，《词语》，第</w:t>
      </w:r>
      <w:r>
        <w:rPr>
          <w:rFonts w:ascii="仿宋" w:eastAsia="仿宋" w:hAnsi="仿宋" w:cs="仿宋"/>
          <w:color w:val="000000"/>
          <w:sz w:val="42"/>
        </w:rPr>
        <w:t>8</w:t>
      </w:r>
      <w:r>
        <w:rPr>
          <w:rFonts w:ascii="仿宋" w:eastAsia="仿宋" w:hAnsi="仿宋" w:cs="仿宋"/>
          <w:color w:val="000000"/>
          <w:sz w:val="42"/>
        </w:rPr>
        <w:t>卷，第</w:t>
      </w:r>
      <w:r>
        <w:rPr>
          <w:rFonts w:ascii="仿宋" w:eastAsia="仿宋" w:hAnsi="仿宋" w:cs="仿宋"/>
          <w:color w:val="000000"/>
          <w:sz w:val="42"/>
        </w:rPr>
        <w:t>1</w:t>
      </w:r>
      <w:r>
        <w:rPr>
          <w:rFonts w:ascii="仿宋" w:eastAsia="仿宋" w:hAnsi="仿宋" w:cs="仿宋"/>
          <w:color w:val="000000"/>
          <w:sz w:val="42"/>
        </w:rPr>
        <w:t>期</w:t>
      </w:r>
      <w:r>
        <w:rPr>
          <w:rFonts w:ascii="仿宋" w:eastAsia="仿宋" w:hAnsi="仿宋" w:cs="仿宋"/>
          <w:color w:val="000000"/>
          <w:sz w:val="42"/>
        </w:rPr>
        <w:t>(1952)</w:t>
      </w:r>
      <w:r>
        <w:rPr>
          <w:rFonts w:ascii="仿宋" w:eastAsia="仿宋" w:hAnsi="仿宋" w:cs="仿宋"/>
          <w:color w:val="000000"/>
          <w:sz w:val="42"/>
        </w:rPr>
        <w:t>，第</w:t>
      </w:r>
      <w:r>
        <w:rPr>
          <w:rFonts w:ascii="仿宋" w:eastAsia="仿宋" w:hAnsi="仿宋" w:cs="仿宋"/>
          <w:color w:val="000000"/>
          <w:sz w:val="42"/>
        </w:rPr>
        <w:t>41</w:t>
      </w:r>
      <w:r>
        <w:rPr>
          <w:rFonts w:ascii="仿宋" w:eastAsia="仿宋" w:hAnsi="仿宋" w:cs="仿宋"/>
          <w:color w:val="000000"/>
          <w:sz w:val="42"/>
        </w:rPr>
        <w:t>页，引自马</w:t>
      </w:r>
      <w:r>
        <w:rPr>
          <w:rFonts w:ascii="仿宋" w:eastAsia="仿宋" w:hAnsi="仿宋" w:cs="仿宋"/>
          <w:color w:val="000000"/>
          <w:sz w:val="42"/>
        </w:rPr>
        <w:t>丁</w:t>
      </w:r>
      <w:r>
        <w:rPr>
          <w:rFonts w:ascii="仿宋" w:eastAsia="仿宋" w:hAnsi="仿宋" w:cs="仿宋"/>
          <w:color w:val="000000"/>
          <w:sz w:val="42"/>
        </w:rPr>
        <w:t>·</w:t>
      </w:r>
      <w:r>
        <w:rPr>
          <w:rFonts w:ascii="仿宋" w:eastAsia="仿宋" w:hAnsi="仿宋" w:cs="仿宋"/>
          <w:color w:val="000000"/>
          <w:sz w:val="42"/>
        </w:rPr>
        <w:t>约斯：</w:t>
      </w:r>
      <w:r>
        <w:rPr>
          <w:rFonts w:ascii="仿宋" w:eastAsia="仿宋" w:hAnsi="仿宋" w:cs="仿宋"/>
          <w:color w:val="000000"/>
          <w:sz w:val="42"/>
        </w:rPr>
        <w:t>“</w:t>
      </w:r>
      <w:r>
        <w:rPr>
          <w:rFonts w:ascii="仿宋" w:eastAsia="仿宋" w:hAnsi="仿宋" w:cs="仿宋"/>
          <w:color w:val="000000"/>
          <w:sz w:val="42"/>
        </w:rPr>
        <w:t>声学语音学</w:t>
      </w:r>
      <w:r>
        <w:rPr>
          <w:rFonts w:ascii="仿宋" w:eastAsia="仿宋" w:hAnsi="仿宋" w:cs="仿宋"/>
          <w:color w:val="000000"/>
          <w:sz w:val="42"/>
        </w:rPr>
        <w:t>”(</w:t>
      </w:r>
      <w:r>
        <w:rPr>
          <w:rFonts w:ascii="仿宋" w:eastAsia="仿宋" w:hAnsi="仿宋" w:cs="仿宋"/>
          <w:color w:val="000000"/>
          <w:sz w:val="42"/>
        </w:rPr>
        <w:t>《语言》补编：《语言专论集》，第</w:t>
      </w:r>
      <w:r>
        <w:rPr>
          <w:rFonts w:ascii="仿宋" w:eastAsia="仿宋" w:hAnsi="仿宋" w:cs="仿宋"/>
          <w:color w:val="000000"/>
          <w:sz w:val="42"/>
        </w:rPr>
        <w:t>2</w:t>
      </w:r>
      <w:r>
        <w:rPr>
          <w:rFonts w:ascii="仿宋" w:eastAsia="仿宋" w:hAnsi="仿宋" w:cs="仿宋"/>
          <w:color w:val="000000"/>
          <w:sz w:val="42"/>
        </w:rPr>
        <w:t>卷，第</w:t>
      </w:r>
      <w:r>
        <w:rPr>
          <w:rFonts w:ascii="仿宋" w:eastAsia="仿宋" w:hAnsi="仿宋" w:cs="仿宋"/>
          <w:color w:val="000000"/>
          <w:sz w:val="42"/>
        </w:rPr>
        <w:t>23</w:t>
      </w:r>
      <w:r>
        <w:rPr>
          <w:rFonts w:ascii="仿宋" w:eastAsia="仿宋" w:hAnsi="仿宋" w:cs="仿宋"/>
          <w:color w:val="000000"/>
          <w:sz w:val="42"/>
        </w:rPr>
        <w:t>号</w:t>
      </w:r>
      <w:r>
        <w:rPr>
          <w:rFonts w:ascii="仿宋" w:eastAsia="仿宋" w:hAnsi="仿宋" w:cs="仿宋"/>
          <w:color w:val="000000"/>
          <w:sz w:val="42"/>
        </w:rPr>
        <w:t>(1948</w:t>
      </w:r>
      <w:r>
        <w:rPr>
          <w:rFonts w:ascii="仿宋" w:eastAsia="仿宋" w:hAnsi="仿宋" w:cs="仿宋"/>
          <w:color w:val="000000"/>
          <w:sz w:val="42"/>
        </w:rPr>
        <w:t>年</w:t>
      </w:r>
      <w:r>
        <w:rPr>
          <w:rFonts w:ascii="仿宋" w:eastAsia="仿宋" w:hAnsi="仿宋" w:cs="仿宋"/>
          <w:color w:val="000000"/>
          <w:sz w:val="42"/>
        </w:rPr>
        <w:t>4—6</w:t>
      </w:r>
      <w:r>
        <w:rPr>
          <w:rFonts w:ascii="仿宋" w:eastAsia="仿宋" w:hAnsi="仿宋" w:cs="仿宋"/>
          <w:color w:val="000000"/>
          <w:sz w:val="42"/>
        </w:rPr>
        <w:t>月</w:t>
      </w:r>
      <w:r>
        <w:rPr>
          <w:rFonts w:ascii="仿宋" w:eastAsia="仿宋" w:hAnsi="仿宋" w:cs="仿宋"/>
          <w:color w:val="000000"/>
          <w:sz w:val="42"/>
        </w:rPr>
        <w:t>)</w:t>
      </w:r>
      <w:r>
        <w:rPr>
          <w:rFonts w:ascii="仿宋" w:eastAsia="仿宋" w:hAnsi="仿宋" w:cs="仿宋"/>
          <w:color w:val="000000"/>
          <w:sz w:val="42"/>
        </w:rPr>
        <w:t>，第</w:t>
      </w:r>
      <w:r>
        <w:rPr>
          <w:rFonts w:ascii="仿宋" w:eastAsia="仿宋" w:hAnsi="仿宋" w:cs="仿宋"/>
          <w:color w:val="000000"/>
          <w:sz w:val="42"/>
        </w:rPr>
        <w:t>46</w:t>
      </w:r>
      <w:r>
        <w:rPr>
          <w:rFonts w:ascii="仿宋" w:eastAsia="仿宋" w:hAnsi="仿宋" w:cs="仿宋"/>
          <w:color w:val="000000"/>
          <w:sz w:val="42"/>
        </w:rPr>
        <w:t>页。</w:t>
      </w:r>
      <w:r>
        <w:rPr>
          <w:rFonts w:ascii="仿宋" w:eastAsia="仿宋" w:hAnsi="仿宋" w:cs="仿宋"/>
          <w:color w:val="000000"/>
          <w:sz w:val="42"/>
        </w:rPr>
        <w:t>)</w:t>
      </w:r>
    </w:p>
    <w:p w:rsidR="003D3F0D" w:rsidRDefault="000A5187">
      <w:pPr>
        <w:wordWrap w:val="0"/>
        <w:spacing w:line="620" w:lineRule="atLeast"/>
        <w:ind w:right="420" w:firstLine="860"/>
        <w:textAlignment w:val="baseline"/>
        <w:rPr>
          <w:sz w:val="42"/>
        </w:rPr>
      </w:pPr>
      <w:r>
        <w:rPr>
          <w:rFonts w:ascii="仿宋" w:eastAsia="仿宋" w:hAnsi="仿宋" w:cs="仿宋"/>
          <w:color w:val="000000"/>
          <w:sz w:val="42"/>
        </w:rPr>
        <w:t>③</w:t>
      </w:r>
      <w:r>
        <w:rPr>
          <w:rFonts w:ascii="仿宋" w:eastAsia="仿宋" w:hAnsi="仿宋" w:cs="仿宋"/>
          <w:b/>
          <w:color w:val="000000"/>
          <w:sz w:val="42"/>
        </w:rPr>
        <w:t xml:space="preserve"> </w:t>
      </w:r>
      <w:r>
        <w:rPr>
          <w:rFonts w:ascii="仿宋" w:eastAsia="仿宋" w:hAnsi="仿宋" w:cs="仿宋"/>
          <w:color w:val="000000"/>
          <w:sz w:val="42"/>
        </w:rPr>
        <w:t>梅森：</w:t>
      </w:r>
      <w:r>
        <w:rPr>
          <w:rFonts w:ascii="仿宋" w:eastAsia="仿宋" w:hAnsi="仿宋" w:cs="仿宋"/>
          <w:color w:val="000000"/>
          <w:sz w:val="42"/>
        </w:rPr>
        <w:t>“</w:t>
      </w:r>
      <w:r>
        <w:rPr>
          <w:rFonts w:ascii="仿宋" w:eastAsia="仿宋" w:hAnsi="仿宋" w:cs="仿宋"/>
          <w:color w:val="000000"/>
          <w:sz w:val="42"/>
        </w:rPr>
        <w:t>联觉与声音系列</w:t>
      </w:r>
      <w:r>
        <w:rPr>
          <w:rFonts w:ascii="仿宋" w:eastAsia="仿宋" w:hAnsi="仿宋" w:cs="仿宋"/>
          <w:color w:val="000000"/>
          <w:sz w:val="42"/>
        </w:rPr>
        <w:t>”</w:t>
      </w:r>
      <w:r>
        <w:rPr>
          <w:rFonts w:ascii="仿宋" w:eastAsia="仿宋" w:hAnsi="仿宋" w:cs="仿宋"/>
          <w:color w:val="000000"/>
          <w:sz w:val="42"/>
        </w:rPr>
        <w:t>，第</w:t>
      </w:r>
      <w:r>
        <w:rPr>
          <w:rFonts w:ascii="仿宋" w:eastAsia="仿宋" w:hAnsi="仿宋" w:cs="仿宋"/>
          <w:color w:val="000000"/>
          <w:sz w:val="42"/>
        </w:rPr>
        <w:t>40</w:t>
      </w:r>
      <w:r>
        <w:rPr>
          <w:rFonts w:ascii="仿宋" w:eastAsia="仿宋" w:hAnsi="仿宋" w:cs="仿宋"/>
          <w:color w:val="000000"/>
          <w:sz w:val="42"/>
        </w:rPr>
        <w:t>页，引自麦克透默特：《诗歌中的元音》</w:t>
      </w:r>
      <w:r>
        <w:rPr>
          <w:rFonts w:ascii="仿宋" w:eastAsia="仿宋" w:hAnsi="仿宋" w:cs="仿宋"/>
          <w:color w:val="000000"/>
          <w:sz w:val="42"/>
        </w:rPr>
        <w:t>(1940)</w:t>
      </w:r>
      <w:r>
        <w:rPr>
          <w:rFonts w:ascii="仿宋" w:eastAsia="仿宋" w:hAnsi="仿宋" w:cs="仿宋"/>
          <w:color w:val="000000"/>
          <w:sz w:val="42"/>
        </w:rPr>
        <w:t>。</w:t>
      </w:r>
    </w:p>
    <w:p w:rsidR="003D3F0D" w:rsidRDefault="003D3F0D">
      <w:pPr>
        <w:wordWrap w:val="0"/>
        <w:spacing w:line="520" w:lineRule="exact"/>
        <w:textAlignment w:val="baseline"/>
        <w:rPr>
          <w:sz w:val="42"/>
        </w:rPr>
      </w:pPr>
    </w:p>
    <w:p w:rsidR="003D3F0D" w:rsidRDefault="000A5187">
      <w:pPr>
        <w:wordWrap w:val="0"/>
        <w:spacing w:line="840" w:lineRule="atLeast"/>
        <w:ind w:left="800"/>
        <w:textAlignment w:val="baseline"/>
        <w:rPr>
          <w:sz w:val="62"/>
        </w:rPr>
      </w:pPr>
      <w:r>
        <w:rPr>
          <w:rFonts w:ascii="宋体" w:eastAsia="宋体" w:hAnsi="宋体" w:cs="宋体"/>
          <w:color w:val="000000"/>
          <w:sz w:val="62"/>
        </w:rPr>
        <w:t>·100·</w:t>
      </w:r>
    </w:p>
    <w:p w:rsidR="003D3F0D" w:rsidRDefault="003D3F0D"/>
    <w:p w:rsidR="003D3F0D" w:rsidRDefault="003D3F0D">
      <w:pPr>
        <w:sectPr w:rsidR="003D3F0D">
          <w:headerReference w:type="default" r:id="rId262"/>
          <w:footerReference w:type="default" r:id="rId263"/>
          <w:pgSz w:w="21260" w:h="31680"/>
          <w:pgMar w:top="2580" w:right="2380" w:bottom="2580" w:left="2380" w:header="2280" w:footer="2280" w:gutter="0"/>
          <w:cols w:space="720"/>
        </w:sectPr>
      </w:pPr>
    </w:p>
    <w:p w:rsidR="003D3F0D" w:rsidRDefault="000A5187">
      <w:pPr>
        <w:wordWrap w:val="0"/>
        <w:spacing w:line="940" w:lineRule="atLeast"/>
        <w:ind w:left="20"/>
        <w:textAlignment w:val="baseline"/>
        <w:rPr>
          <w:sz w:val="58"/>
        </w:rPr>
      </w:pPr>
      <w:r>
        <w:rPr>
          <w:rFonts w:ascii="宋体" w:eastAsia="宋体" w:hAnsi="宋体" w:cs="宋体"/>
          <w:color w:val="000000"/>
          <w:sz w:val="58"/>
        </w:rPr>
        <w:lastRenderedPageBreak/>
        <w:t>双语的人</w:t>
      </w:r>
      <w:r>
        <w:rPr>
          <w:rFonts w:ascii="宋体" w:eastAsia="宋体" w:hAnsi="宋体" w:cs="宋体"/>
          <w:color w:val="000000"/>
          <w:sz w:val="58"/>
        </w:rPr>
        <w:t>)</w:t>
      </w:r>
      <w:r>
        <w:rPr>
          <w:rFonts w:ascii="宋体" w:eastAsia="宋体" w:hAnsi="宋体" w:cs="宋体"/>
          <w:color w:val="000000"/>
          <w:sz w:val="58"/>
        </w:rPr>
        <w:t>，在我看来，</w:t>
      </w:r>
      <w:r>
        <w:rPr>
          <w:rFonts w:ascii="宋体" w:eastAsia="宋体" w:hAnsi="宋体" w:cs="宋体"/>
          <w:b/>
          <w:color w:val="000000"/>
          <w:sz w:val="58"/>
        </w:rPr>
        <w:t xml:space="preserve"> </w:t>
      </w:r>
      <w:r>
        <w:rPr>
          <w:rFonts w:ascii="宋体" w:eastAsia="宋体" w:hAnsi="宋体" w:cs="宋体"/>
          <w:color w:val="000000"/>
          <w:sz w:val="58"/>
        </w:rPr>
        <w:t>fromage</w:t>
      </w:r>
      <w:r>
        <w:rPr>
          <w:rFonts w:ascii="宋体" w:eastAsia="宋体" w:hAnsi="宋体" w:cs="宋体"/>
          <w:color w:val="000000"/>
          <w:sz w:val="58"/>
        </w:rPr>
        <w:t>和</w:t>
      </w:r>
      <w:r>
        <w:rPr>
          <w:rFonts w:ascii="宋体" w:eastAsia="宋体" w:hAnsi="宋体" w:cs="宋体"/>
          <w:b/>
          <w:color w:val="000000"/>
          <w:sz w:val="58"/>
        </w:rPr>
        <w:t xml:space="preserve"> </w:t>
      </w:r>
      <w:r>
        <w:rPr>
          <w:rFonts w:ascii="宋体" w:eastAsia="宋体" w:hAnsi="宋体" w:cs="宋体"/>
          <w:color w:val="000000"/>
          <w:sz w:val="58"/>
        </w:rPr>
        <w:t>cheese</w:t>
      </w:r>
      <w:r>
        <w:rPr>
          <w:rFonts w:ascii="宋体" w:eastAsia="宋体" w:hAnsi="宋体" w:cs="宋体"/>
          <w:color w:val="000000"/>
          <w:sz w:val="58"/>
        </w:rPr>
        <w:t>虽是表示同一个东西的，但有一些细微的差别。</w:t>
      </w:r>
      <w:r>
        <w:rPr>
          <w:rFonts w:ascii="宋体" w:eastAsia="宋体" w:hAnsi="宋体" w:cs="宋体"/>
          <w:b/>
          <w:color w:val="000000"/>
          <w:sz w:val="58"/>
        </w:rPr>
        <w:t xml:space="preserve"> </w:t>
      </w:r>
      <w:r>
        <w:rPr>
          <w:rFonts w:ascii="宋体" w:eastAsia="宋体" w:hAnsi="宋体" w:cs="宋体"/>
          <w:color w:val="000000"/>
          <w:sz w:val="58"/>
        </w:rPr>
        <w:t>Fromage</w:t>
      </w:r>
      <w:r>
        <w:rPr>
          <w:rFonts w:ascii="宋体" w:eastAsia="宋体" w:hAnsi="宋体" w:cs="宋体"/>
          <w:color w:val="000000"/>
          <w:sz w:val="58"/>
        </w:rPr>
        <w:t>引起某种较厚重、油质倾向而不致碎裂、浓味的印象。这个用语特别适于表示</w:t>
      </w:r>
      <w:r>
        <w:rPr>
          <w:rFonts w:ascii="宋体" w:eastAsia="宋体" w:hAnsi="宋体" w:cs="宋体"/>
          <w:color w:val="000000"/>
          <w:sz w:val="58"/>
        </w:rPr>
        <w:t>[</w:t>
      </w:r>
      <w:r>
        <w:rPr>
          <w:rFonts w:ascii="宋体" w:eastAsia="宋体" w:hAnsi="宋体" w:cs="宋体"/>
          <w:color w:val="000000"/>
          <w:sz w:val="58"/>
        </w:rPr>
        <w:t>法国</w:t>
      </w:r>
      <w:r>
        <w:rPr>
          <w:rFonts w:ascii="宋体" w:eastAsia="宋体" w:hAnsi="宋体" w:cs="宋体"/>
          <w:color w:val="000000"/>
          <w:sz w:val="58"/>
        </w:rPr>
        <w:t>]</w:t>
      </w:r>
      <w:r>
        <w:rPr>
          <w:rFonts w:ascii="宋体" w:eastAsia="宋体" w:hAnsi="宋体" w:cs="宋体"/>
          <w:color w:val="000000"/>
          <w:sz w:val="58"/>
        </w:rPr>
        <w:t>牛奶工人称为</w:t>
      </w:r>
      <w:r>
        <w:rPr>
          <w:rFonts w:ascii="宋体" w:eastAsia="宋体" w:hAnsi="宋体" w:cs="宋体"/>
          <w:b/>
          <w:color w:val="000000"/>
          <w:sz w:val="58"/>
        </w:rPr>
        <w:t xml:space="preserve"> </w:t>
      </w:r>
      <w:r>
        <w:rPr>
          <w:rFonts w:ascii="宋体" w:eastAsia="宋体" w:hAnsi="宋体" w:cs="宋体"/>
          <w:color w:val="000000"/>
          <w:sz w:val="58"/>
        </w:rPr>
        <w:t>pâtes</w:t>
      </w:r>
      <w:r>
        <w:rPr>
          <w:rFonts w:ascii="宋体" w:eastAsia="宋体" w:hAnsi="宋体" w:cs="宋体"/>
          <w:b/>
          <w:color w:val="000000"/>
          <w:sz w:val="58"/>
        </w:rPr>
        <w:t xml:space="preserve"> </w:t>
      </w:r>
      <w:r>
        <w:rPr>
          <w:rFonts w:ascii="宋体" w:eastAsia="宋体" w:hAnsi="宋体" w:cs="宋体"/>
          <w:color w:val="000000"/>
          <w:sz w:val="58"/>
        </w:rPr>
        <w:t>grasses[</w:t>
      </w:r>
      <w:r>
        <w:rPr>
          <w:rFonts w:ascii="宋体" w:eastAsia="宋体" w:hAnsi="宋体" w:cs="宋体"/>
          <w:color w:val="000000"/>
          <w:sz w:val="58"/>
        </w:rPr>
        <w:t>含高牛脂的</w:t>
      </w:r>
      <w:r>
        <w:rPr>
          <w:rFonts w:ascii="宋体" w:eastAsia="宋体" w:hAnsi="宋体" w:cs="宋体"/>
          <w:color w:val="000000"/>
          <w:sz w:val="58"/>
        </w:rPr>
        <w:t>]</w:t>
      </w:r>
      <w:r>
        <w:rPr>
          <w:rFonts w:ascii="宋体" w:eastAsia="宋体" w:hAnsi="宋体" w:cs="宋体"/>
          <w:color w:val="000000"/>
          <w:sz w:val="58"/>
        </w:rPr>
        <w:t>的东西。而</w:t>
      </w:r>
      <w:r>
        <w:rPr>
          <w:rFonts w:ascii="宋体" w:eastAsia="宋体" w:hAnsi="宋体" w:cs="宋体"/>
          <w:b/>
          <w:color w:val="000000"/>
          <w:sz w:val="58"/>
        </w:rPr>
        <w:t xml:space="preserve"> </w:t>
      </w:r>
      <w:r>
        <w:rPr>
          <w:rFonts w:ascii="宋体" w:eastAsia="宋体" w:hAnsi="宋体" w:cs="宋体"/>
          <w:color w:val="000000"/>
          <w:sz w:val="58"/>
        </w:rPr>
        <w:t>ch</w:t>
      </w:r>
      <w:r>
        <w:rPr>
          <w:rFonts w:ascii="宋体" w:eastAsia="宋体" w:hAnsi="宋体" w:cs="宋体"/>
          <w:color w:val="000000"/>
          <w:sz w:val="58"/>
        </w:rPr>
        <w:t>eese</w:t>
      </w:r>
      <w:r>
        <w:rPr>
          <w:rFonts w:ascii="宋体" w:eastAsia="宋体" w:hAnsi="宋体" w:cs="宋体"/>
          <w:color w:val="000000"/>
          <w:sz w:val="58"/>
        </w:rPr>
        <w:t>则较清淡、新鲜，有一点酸，入口即碎</w:t>
      </w:r>
      <w:r>
        <w:rPr>
          <w:rFonts w:ascii="宋体" w:eastAsia="宋体" w:hAnsi="宋体" w:cs="宋体"/>
          <w:color w:val="000000"/>
          <w:sz w:val="58"/>
        </w:rPr>
        <w:t>(</w:t>
      </w:r>
      <w:r>
        <w:rPr>
          <w:rFonts w:ascii="宋体" w:eastAsia="宋体" w:hAnsi="宋体" w:cs="宋体"/>
          <w:color w:val="000000"/>
          <w:sz w:val="58"/>
        </w:rPr>
        <w:t>比较口型</w:t>
      </w:r>
      <w:r>
        <w:rPr>
          <w:rFonts w:ascii="宋体" w:eastAsia="宋体" w:hAnsi="宋体" w:cs="宋体"/>
          <w:color w:val="000000"/>
          <w:sz w:val="58"/>
        </w:rPr>
        <w:t>)</w:t>
      </w:r>
      <w:r>
        <w:rPr>
          <w:rFonts w:ascii="宋体" w:eastAsia="宋体" w:hAnsi="宋体" w:cs="宋体"/>
          <w:color w:val="000000"/>
          <w:sz w:val="58"/>
        </w:rPr>
        <w:t>，它使我一下子即想到法语中的</w:t>
      </w:r>
      <w:r>
        <w:rPr>
          <w:rFonts w:ascii="宋体" w:eastAsia="宋体" w:hAnsi="宋体" w:cs="宋体"/>
          <w:b/>
          <w:color w:val="000000"/>
          <w:sz w:val="58"/>
        </w:rPr>
        <w:t xml:space="preserve"> </w:t>
      </w:r>
      <w:r>
        <w:rPr>
          <w:rFonts w:ascii="宋体" w:eastAsia="宋体" w:hAnsi="宋体" w:cs="宋体"/>
          <w:color w:val="000000"/>
          <w:sz w:val="58"/>
        </w:rPr>
        <w:t>fromage</w:t>
      </w:r>
      <w:r>
        <w:rPr>
          <w:rFonts w:ascii="宋体" w:eastAsia="宋体" w:hAnsi="宋体" w:cs="宋体"/>
          <w:b/>
          <w:color w:val="000000"/>
          <w:sz w:val="58"/>
        </w:rPr>
        <w:t xml:space="preserve"> </w:t>
      </w:r>
      <w:r>
        <w:rPr>
          <w:rFonts w:ascii="宋体" w:eastAsia="宋体" w:hAnsi="宋体" w:cs="宋体"/>
          <w:color w:val="000000"/>
          <w:sz w:val="58"/>
        </w:rPr>
        <w:t>blanc</w:t>
      </w:r>
      <w:r>
        <w:rPr>
          <w:rFonts w:ascii="宋体" w:eastAsia="宋体" w:hAnsi="宋体" w:cs="宋体"/>
          <w:b/>
          <w:color w:val="000000"/>
          <w:sz w:val="58"/>
        </w:rPr>
        <w:t xml:space="preserve"> </w:t>
      </w:r>
      <w:r>
        <w:rPr>
          <w:rFonts w:ascii="宋体" w:eastAsia="宋体" w:hAnsi="宋体" w:cs="宋体"/>
          <w:color w:val="000000"/>
          <w:sz w:val="58"/>
        </w:rPr>
        <w:t>(</w:t>
      </w:r>
      <w:r>
        <w:rPr>
          <w:rFonts w:ascii="宋体" w:eastAsia="宋体" w:hAnsi="宋体" w:cs="宋体"/>
          <w:color w:val="000000"/>
          <w:sz w:val="58"/>
        </w:rPr>
        <w:t>白奶酪</w:t>
      </w:r>
      <w:r>
        <w:rPr>
          <w:rFonts w:ascii="宋体" w:eastAsia="宋体" w:hAnsi="宋体" w:cs="宋体"/>
          <w:color w:val="000000"/>
          <w:sz w:val="58"/>
        </w:rPr>
        <w:t>)[</w:t>
      </w:r>
      <w:r>
        <w:rPr>
          <w:rFonts w:ascii="宋体" w:eastAsia="宋体" w:hAnsi="宋体" w:cs="宋体"/>
          <w:color w:val="000000"/>
          <w:sz w:val="58"/>
        </w:rPr>
        <w:t>一种农家奶酪</w:t>
      </w:r>
      <w:r>
        <w:rPr>
          <w:rFonts w:ascii="宋体" w:eastAsia="宋体" w:hAnsi="宋体" w:cs="宋体"/>
          <w:color w:val="000000"/>
          <w:sz w:val="58"/>
        </w:rPr>
        <w:t>]</w:t>
      </w:r>
      <w:r>
        <w:rPr>
          <w:rFonts w:ascii="宋体" w:eastAsia="宋体" w:hAnsi="宋体" w:cs="宋体"/>
          <w:color w:val="000000"/>
          <w:sz w:val="58"/>
        </w:rPr>
        <w:t>。因而，</w:t>
      </w:r>
      <w:r>
        <w:rPr>
          <w:rFonts w:ascii="宋体" w:eastAsia="宋体" w:hAnsi="宋体" w:cs="宋体"/>
          <w:color w:val="000000"/>
          <w:sz w:val="58"/>
        </w:rPr>
        <w:t>“</w:t>
      </w:r>
      <w:r>
        <w:rPr>
          <w:rFonts w:ascii="宋体" w:eastAsia="宋体" w:hAnsi="宋体" w:cs="宋体"/>
          <w:color w:val="000000"/>
          <w:sz w:val="58"/>
        </w:rPr>
        <w:t>原型奶酪</w:t>
      </w:r>
      <w:r>
        <w:rPr>
          <w:rFonts w:ascii="宋体" w:eastAsia="宋体" w:hAnsi="宋体" w:cs="宋体"/>
          <w:color w:val="000000"/>
          <w:sz w:val="58"/>
        </w:rPr>
        <w:t>”(archetypal</w:t>
      </w:r>
      <w:r>
        <w:rPr>
          <w:rFonts w:ascii="宋体" w:eastAsia="宋体" w:hAnsi="宋体" w:cs="宋体"/>
          <w:b/>
          <w:color w:val="000000"/>
          <w:sz w:val="58"/>
        </w:rPr>
        <w:t xml:space="preserve"> </w:t>
      </w:r>
      <w:r>
        <w:rPr>
          <w:rFonts w:ascii="宋体" w:eastAsia="宋体" w:hAnsi="宋体" w:cs="宋体"/>
          <w:color w:val="000000"/>
          <w:sz w:val="58"/>
        </w:rPr>
        <w:t>cheese),</w:t>
      </w:r>
      <w:r>
        <w:rPr>
          <w:rFonts w:ascii="宋体" w:eastAsia="宋体" w:hAnsi="宋体" w:cs="宋体"/>
          <w:color w:val="000000"/>
          <w:sz w:val="58"/>
        </w:rPr>
        <w:t>依照我是用法语或是用英语来思考的不同，对我来说，总不是指同一种东西。</w:t>
      </w:r>
    </w:p>
    <w:p w:rsidR="003D3F0D" w:rsidRDefault="000A5187">
      <w:pPr>
        <w:wordWrap w:val="0"/>
        <w:spacing w:line="940" w:lineRule="atLeast"/>
        <w:ind w:left="20" w:right="60" w:firstLine="1220"/>
        <w:textAlignment w:val="baseline"/>
        <w:rPr>
          <w:sz w:val="58"/>
        </w:rPr>
      </w:pPr>
      <w:r>
        <w:rPr>
          <w:rFonts w:ascii="宋体" w:eastAsia="宋体" w:hAnsi="宋体" w:cs="宋体"/>
          <w:color w:val="000000"/>
          <w:sz w:val="58"/>
        </w:rPr>
        <w:t>当我们事后来考虑词汇，即是说当它们已经建立起来之后来考虑，单词已失去了它们许多任意性的特征，因为我们所加给它们的意义不再仅仅取决于习俗。一个单词的意义取决于每一个语言突破这个单词所属的意义范围的方式；也就是取决于存在或是不存在指明相关意义的单词</w:t>
      </w:r>
      <w:r>
        <w:rPr>
          <w:rFonts w:ascii="宋体" w:eastAsia="宋体" w:hAnsi="宋体" w:cs="宋体"/>
          <w:color w:val="000000"/>
          <w:sz w:val="58"/>
        </w:rPr>
        <w:t>。因此，</w:t>
      </w:r>
      <w:r>
        <w:rPr>
          <w:rFonts w:ascii="宋体" w:eastAsia="宋体" w:hAnsi="宋体" w:cs="宋体"/>
          <w:b/>
          <w:color w:val="000000"/>
          <w:sz w:val="58"/>
        </w:rPr>
        <w:t xml:space="preserve"> </w:t>
      </w:r>
      <w:r>
        <w:rPr>
          <w:rFonts w:ascii="宋体" w:eastAsia="宋体" w:hAnsi="宋体" w:cs="宋体"/>
          <w:color w:val="000000"/>
          <w:sz w:val="58"/>
        </w:rPr>
        <w:t>time</w:t>
      </w:r>
      <w:r>
        <w:rPr>
          <w:rFonts w:ascii="宋体" w:eastAsia="宋体" w:hAnsi="宋体" w:cs="宋体"/>
          <w:b/>
          <w:color w:val="000000"/>
          <w:sz w:val="58"/>
        </w:rPr>
        <w:t xml:space="preserve"> </w:t>
      </w:r>
      <w:r>
        <w:rPr>
          <w:rFonts w:ascii="宋体" w:eastAsia="宋体" w:hAnsi="宋体" w:cs="宋体"/>
          <w:color w:val="000000"/>
          <w:sz w:val="58"/>
        </w:rPr>
        <w:t>(</w:t>
      </w:r>
      <w:r>
        <w:rPr>
          <w:rFonts w:ascii="宋体" w:eastAsia="宋体" w:hAnsi="宋体" w:cs="宋体"/>
          <w:color w:val="000000"/>
          <w:sz w:val="58"/>
        </w:rPr>
        <w:t>英语：时间</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b/>
          <w:color w:val="000000"/>
          <w:sz w:val="58"/>
        </w:rPr>
        <w:t xml:space="preserve"> </w:t>
      </w:r>
      <w:r>
        <w:rPr>
          <w:rFonts w:ascii="宋体" w:eastAsia="宋体" w:hAnsi="宋体" w:cs="宋体"/>
          <w:color w:val="000000"/>
          <w:sz w:val="58"/>
        </w:rPr>
        <w:t>temps</w:t>
      </w:r>
      <w:r>
        <w:rPr>
          <w:rFonts w:ascii="宋体" w:eastAsia="宋体" w:hAnsi="宋体" w:cs="宋体"/>
          <w:b/>
          <w:color w:val="000000"/>
          <w:sz w:val="58"/>
        </w:rPr>
        <w:t xml:space="preserve"> </w:t>
      </w:r>
      <w:r>
        <w:rPr>
          <w:rFonts w:ascii="宋体" w:eastAsia="宋体" w:hAnsi="宋体" w:cs="宋体"/>
          <w:color w:val="000000"/>
          <w:sz w:val="58"/>
        </w:rPr>
        <w:t>(</w:t>
      </w:r>
      <w:r>
        <w:rPr>
          <w:rFonts w:ascii="宋体" w:eastAsia="宋体" w:hAnsi="宋体" w:cs="宋体"/>
          <w:color w:val="000000"/>
          <w:sz w:val="58"/>
        </w:rPr>
        <w:t>法语：时间，天气</w:t>
      </w:r>
      <w:r>
        <w:rPr>
          <w:rFonts w:ascii="宋体" w:eastAsia="宋体" w:hAnsi="宋体" w:cs="宋体"/>
          <w:color w:val="000000"/>
          <w:sz w:val="58"/>
        </w:rPr>
        <w:t>)</w:t>
      </w:r>
      <w:r>
        <w:rPr>
          <w:rFonts w:ascii="宋体" w:eastAsia="宋体" w:hAnsi="宋体" w:cs="宋体"/>
          <w:color w:val="000000"/>
          <w:sz w:val="58"/>
        </w:rPr>
        <w:t>在法语和英语中不能表示同一个东西，这只是因为英语另有一个词</w:t>
      </w:r>
      <w:r>
        <w:rPr>
          <w:rFonts w:ascii="宋体" w:eastAsia="宋体" w:hAnsi="宋体" w:cs="宋体"/>
          <w:b/>
          <w:color w:val="000000"/>
          <w:sz w:val="58"/>
        </w:rPr>
        <w:t xml:space="preserve"> </w:t>
      </w:r>
      <w:r>
        <w:rPr>
          <w:rFonts w:ascii="宋体" w:eastAsia="宋体" w:hAnsi="宋体" w:cs="宋体"/>
          <w:color w:val="000000"/>
          <w:sz w:val="58"/>
        </w:rPr>
        <w:t>weather(</w:t>
      </w:r>
      <w:r>
        <w:rPr>
          <w:rFonts w:ascii="宋体" w:eastAsia="宋体" w:hAnsi="宋体" w:cs="宋体"/>
          <w:color w:val="000000"/>
          <w:sz w:val="58"/>
        </w:rPr>
        <w:t>天气</w:t>
      </w:r>
      <w:r>
        <w:rPr>
          <w:rFonts w:ascii="宋体" w:eastAsia="宋体" w:hAnsi="宋体" w:cs="宋体"/>
          <w:color w:val="000000"/>
          <w:sz w:val="58"/>
        </w:rPr>
        <w:t>)</w:t>
      </w:r>
      <w:r>
        <w:rPr>
          <w:rFonts w:ascii="宋体" w:eastAsia="宋体" w:hAnsi="宋体" w:cs="宋体"/>
          <w:color w:val="000000"/>
          <w:sz w:val="58"/>
        </w:rPr>
        <w:t>，而这在法语中是没有的。相反，</w:t>
      </w:r>
      <w:r>
        <w:rPr>
          <w:rFonts w:ascii="宋体" w:eastAsia="宋体" w:hAnsi="宋体" w:cs="宋体"/>
          <w:b/>
          <w:color w:val="000000"/>
          <w:sz w:val="58"/>
        </w:rPr>
        <w:t xml:space="preserve"> </w:t>
      </w:r>
      <w:r>
        <w:rPr>
          <w:rFonts w:ascii="宋体" w:eastAsia="宋体" w:hAnsi="宋体" w:cs="宋体"/>
          <w:color w:val="000000"/>
          <w:sz w:val="58"/>
        </w:rPr>
        <w:t>chair(</w:t>
      </w:r>
      <w:r>
        <w:rPr>
          <w:rFonts w:ascii="宋体" w:eastAsia="宋体" w:hAnsi="宋体" w:cs="宋体"/>
          <w:color w:val="000000"/>
          <w:sz w:val="58"/>
        </w:rPr>
        <w:t>椅子</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b/>
          <w:color w:val="000000"/>
          <w:sz w:val="58"/>
        </w:rPr>
        <w:t xml:space="preserve"> </w:t>
      </w:r>
      <w:r>
        <w:rPr>
          <w:rFonts w:ascii="宋体" w:eastAsia="宋体" w:hAnsi="宋体" w:cs="宋体"/>
          <w:color w:val="000000"/>
          <w:sz w:val="58"/>
        </w:rPr>
        <w:t>armchair(</w:t>
      </w:r>
      <w:r>
        <w:rPr>
          <w:rFonts w:ascii="宋体" w:eastAsia="宋体" w:hAnsi="宋体" w:cs="宋体"/>
          <w:color w:val="000000"/>
          <w:sz w:val="58"/>
        </w:rPr>
        <w:t>扶手椅</w:t>
      </w:r>
      <w:r>
        <w:rPr>
          <w:rFonts w:ascii="宋体" w:eastAsia="宋体" w:hAnsi="宋体" w:cs="宋体"/>
          <w:color w:val="000000"/>
          <w:sz w:val="58"/>
        </w:rPr>
        <w:t>)</w:t>
      </w:r>
      <w:r>
        <w:rPr>
          <w:rFonts w:ascii="宋体" w:eastAsia="宋体" w:hAnsi="宋体" w:cs="宋体"/>
          <w:color w:val="000000"/>
          <w:sz w:val="58"/>
        </w:rPr>
        <w:t>，追溯起来看，比</w:t>
      </w:r>
      <w:r>
        <w:rPr>
          <w:rFonts w:ascii="宋体" w:eastAsia="宋体" w:hAnsi="宋体" w:cs="宋体"/>
          <w:b/>
          <w:color w:val="000000"/>
          <w:sz w:val="58"/>
        </w:rPr>
        <w:t xml:space="preserve"> </w:t>
      </w:r>
      <w:r>
        <w:rPr>
          <w:rFonts w:ascii="宋体" w:eastAsia="宋体" w:hAnsi="宋体" w:cs="宋体"/>
          <w:color w:val="000000"/>
          <w:sz w:val="58"/>
        </w:rPr>
        <w:t>chaise(</w:t>
      </w:r>
      <w:r>
        <w:rPr>
          <w:rFonts w:ascii="宋体" w:eastAsia="宋体" w:hAnsi="宋体" w:cs="宋体"/>
          <w:color w:val="000000"/>
          <w:sz w:val="58"/>
        </w:rPr>
        <w:t>法语：椅子</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b/>
          <w:color w:val="000000"/>
          <w:sz w:val="58"/>
        </w:rPr>
        <w:t xml:space="preserve"> </w:t>
      </w:r>
      <w:r>
        <w:rPr>
          <w:rFonts w:ascii="宋体" w:eastAsia="宋体" w:hAnsi="宋体" w:cs="宋体"/>
          <w:color w:val="000000"/>
          <w:sz w:val="58"/>
        </w:rPr>
        <w:t>fauteuil(</w:t>
      </w:r>
      <w:r>
        <w:rPr>
          <w:rFonts w:ascii="宋体" w:eastAsia="宋体" w:hAnsi="宋体" w:cs="宋体"/>
          <w:color w:val="000000"/>
          <w:sz w:val="58"/>
        </w:rPr>
        <w:t>法语：扶手椅</w:t>
      </w:r>
      <w:r>
        <w:rPr>
          <w:rFonts w:ascii="宋体" w:eastAsia="宋体" w:hAnsi="宋体" w:cs="宋体"/>
          <w:color w:val="000000"/>
          <w:sz w:val="58"/>
        </w:rPr>
        <w:t>)</w:t>
      </w:r>
      <w:r>
        <w:rPr>
          <w:rFonts w:ascii="宋体" w:eastAsia="宋体" w:hAnsi="宋体" w:cs="宋体"/>
          <w:color w:val="000000"/>
          <w:sz w:val="58"/>
        </w:rPr>
        <w:t>属于一个更局限的语义学环境。一些单词也受到它们的同音词的影响，尽管它们意义不同。如果大量法国人被要求对下列词汇作自由组合：</w:t>
      </w:r>
      <w:r>
        <w:rPr>
          <w:rFonts w:ascii="宋体" w:eastAsia="宋体" w:hAnsi="宋体" w:cs="宋体"/>
          <w:b/>
          <w:color w:val="000000"/>
          <w:sz w:val="58"/>
        </w:rPr>
        <w:t xml:space="preserve"> </w:t>
      </w:r>
      <w:r>
        <w:rPr>
          <w:rFonts w:ascii="宋体" w:eastAsia="宋体" w:hAnsi="宋体" w:cs="宋体"/>
          <w:color w:val="000000"/>
          <w:sz w:val="58"/>
        </w:rPr>
        <w:t>quintette[</w:t>
      </w:r>
      <w:r>
        <w:rPr>
          <w:rFonts w:ascii="宋体" w:eastAsia="宋体" w:hAnsi="宋体" w:cs="宋体"/>
          <w:color w:val="000000"/>
          <w:sz w:val="58"/>
        </w:rPr>
        <w:t>五部曲</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b/>
          <w:color w:val="000000"/>
          <w:sz w:val="58"/>
        </w:rPr>
        <w:t xml:space="preserve"> </w:t>
      </w:r>
      <w:r>
        <w:rPr>
          <w:rFonts w:ascii="宋体" w:eastAsia="宋体" w:hAnsi="宋体" w:cs="宋体"/>
          <w:color w:val="000000"/>
          <w:sz w:val="58"/>
        </w:rPr>
        <w:t>sextuor[</w:t>
      </w:r>
      <w:r>
        <w:rPr>
          <w:rFonts w:ascii="宋体" w:eastAsia="宋体" w:hAnsi="宋体" w:cs="宋体"/>
          <w:color w:val="000000"/>
          <w:sz w:val="58"/>
        </w:rPr>
        <w:t>六部曲</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b/>
          <w:color w:val="000000"/>
          <w:sz w:val="58"/>
        </w:rPr>
        <w:t xml:space="preserve"> </w:t>
      </w:r>
      <w:r>
        <w:rPr>
          <w:rFonts w:ascii="宋体" w:eastAsia="宋体" w:hAnsi="宋体" w:cs="宋体"/>
          <w:color w:val="000000"/>
          <w:sz w:val="58"/>
        </w:rPr>
        <w:t>septu-</w:t>
      </w:r>
      <w:r>
        <w:rPr>
          <w:rFonts w:ascii="宋体" w:eastAsia="宋体" w:hAnsi="宋体" w:cs="宋体"/>
          <w:color w:val="000000"/>
          <w:sz w:val="58"/>
        </w:rPr>
        <w:t>or[</w:t>
      </w:r>
      <w:r>
        <w:rPr>
          <w:rFonts w:ascii="宋体" w:eastAsia="宋体" w:hAnsi="宋体" w:cs="宋体"/>
          <w:color w:val="000000"/>
          <w:sz w:val="58"/>
        </w:rPr>
        <w:t>七部曲</w:t>
      </w:r>
      <w:r>
        <w:rPr>
          <w:rFonts w:ascii="宋体" w:eastAsia="宋体" w:hAnsi="宋体" w:cs="宋体"/>
          <w:color w:val="000000"/>
          <w:sz w:val="58"/>
        </w:rPr>
        <w:t>]</w:t>
      </w:r>
      <w:r>
        <w:rPr>
          <w:rFonts w:ascii="宋体" w:eastAsia="宋体" w:hAnsi="宋体" w:cs="宋体"/>
          <w:color w:val="000000"/>
          <w:sz w:val="58"/>
        </w:rPr>
        <w:t>，那么如果这种组合仅仅同许多乐器相联系，以及</w:t>
      </w:r>
      <w:r>
        <w:rPr>
          <w:rFonts w:ascii="宋体" w:eastAsia="宋体" w:hAnsi="宋体" w:cs="宋体"/>
          <w:color w:val="000000"/>
          <w:sz w:val="58"/>
        </w:rPr>
        <w:t>quintette</w:t>
      </w:r>
      <w:r>
        <w:rPr>
          <w:rFonts w:ascii="宋体" w:eastAsia="宋体" w:hAnsi="宋体" w:cs="宋体"/>
          <w:b/>
          <w:color w:val="000000"/>
          <w:sz w:val="58"/>
        </w:rPr>
        <w:t xml:space="preserve"> </w:t>
      </w:r>
      <w:r>
        <w:rPr>
          <w:rFonts w:ascii="宋体" w:eastAsia="宋体" w:hAnsi="宋体" w:cs="宋体"/>
          <w:color w:val="000000"/>
          <w:sz w:val="58"/>
        </w:rPr>
        <w:t>的意义不在某种程度上受</w:t>
      </w:r>
      <w:r>
        <w:rPr>
          <w:rFonts w:ascii="宋体" w:eastAsia="宋体" w:hAnsi="宋体" w:cs="宋体"/>
          <w:b/>
          <w:color w:val="000000"/>
          <w:sz w:val="58"/>
        </w:rPr>
        <w:t xml:space="preserve"> </w:t>
      </w:r>
      <w:r>
        <w:rPr>
          <w:rFonts w:ascii="宋体" w:eastAsia="宋体" w:hAnsi="宋体" w:cs="宋体"/>
          <w:color w:val="000000"/>
          <w:sz w:val="58"/>
        </w:rPr>
        <w:t>guinte</w:t>
      </w:r>
      <w:r>
        <w:rPr>
          <w:rFonts w:ascii="宋体" w:eastAsia="宋体" w:hAnsi="宋体" w:cs="宋体"/>
          <w:b/>
          <w:color w:val="000000"/>
          <w:sz w:val="58"/>
        </w:rPr>
        <w:t xml:space="preserve"> </w:t>
      </w:r>
      <w:r>
        <w:rPr>
          <w:rFonts w:ascii="宋体" w:eastAsia="宋体" w:hAnsi="宋体" w:cs="宋体"/>
          <w:color w:val="000000"/>
          <w:sz w:val="58"/>
        </w:rPr>
        <w:t>(de</w:t>
      </w:r>
      <w:r>
        <w:rPr>
          <w:rFonts w:ascii="宋体" w:eastAsia="宋体" w:hAnsi="宋体" w:cs="宋体"/>
          <w:b/>
          <w:color w:val="000000"/>
          <w:sz w:val="58"/>
        </w:rPr>
        <w:t xml:space="preserve"> </w:t>
      </w:r>
      <w:r>
        <w:rPr>
          <w:rFonts w:ascii="宋体" w:eastAsia="宋体" w:hAnsi="宋体" w:cs="宋体"/>
          <w:color w:val="000000"/>
          <w:sz w:val="58"/>
        </w:rPr>
        <w:t>toux)(</w:t>
      </w:r>
      <w:r>
        <w:rPr>
          <w:rFonts w:ascii="宋体" w:eastAsia="宋体" w:hAnsi="宋体" w:cs="宋体"/>
          <w:color w:val="000000"/>
          <w:sz w:val="58"/>
        </w:rPr>
        <w:t>一阵咳嗽</w:t>
      </w:r>
      <w:r>
        <w:rPr>
          <w:rFonts w:ascii="宋体" w:eastAsia="宋体" w:hAnsi="宋体" w:cs="宋体"/>
          <w:color w:val="000000"/>
          <w:sz w:val="58"/>
        </w:rPr>
        <w:t>)</w:t>
      </w:r>
      <w:r>
        <w:rPr>
          <w:rFonts w:ascii="宋体" w:eastAsia="宋体" w:hAnsi="宋体" w:cs="宋体"/>
          <w:color w:val="000000"/>
          <w:sz w:val="58"/>
        </w:rPr>
        <w:t>的影响，而</w:t>
      </w:r>
      <w:r>
        <w:rPr>
          <w:rFonts w:ascii="宋体" w:eastAsia="宋体" w:hAnsi="宋体" w:cs="宋体"/>
          <w:b/>
          <w:color w:val="000000"/>
          <w:sz w:val="58"/>
        </w:rPr>
        <w:t xml:space="preserve"> </w:t>
      </w:r>
      <w:r>
        <w:rPr>
          <w:rFonts w:ascii="宋体" w:eastAsia="宋体" w:hAnsi="宋体" w:cs="宋体"/>
          <w:color w:val="000000"/>
          <w:sz w:val="58"/>
        </w:rPr>
        <w:t>sextuor</w:t>
      </w:r>
      <w:r>
        <w:rPr>
          <w:rFonts w:ascii="宋体" w:eastAsia="宋体" w:hAnsi="宋体" w:cs="宋体"/>
          <w:color w:val="000000"/>
          <w:sz w:val="58"/>
        </w:rPr>
        <w:t>的意义不受</w:t>
      </w:r>
      <w:r>
        <w:rPr>
          <w:rFonts w:ascii="宋体" w:eastAsia="宋体" w:hAnsi="宋体" w:cs="宋体"/>
          <w:b/>
          <w:color w:val="000000"/>
          <w:sz w:val="58"/>
        </w:rPr>
        <w:t xml:space="preserve"> </w:t>
      </w:r>
      <w:r>
        <w:rPr>
          <w:rFonts w:ascii="宋体" w:eastAsia="宋体" w:hAnsi="宋体" w:cs="宋体"/>
          <w:color w:val="000000"/>
          <w:sz w:val="58"/>
        </w:rPr>
        <w:t>sex</w:t>
      </w:r>
      <w:r>
        <w:rPr>
          <w:rFonts w:ascii="宋体" w:eastAsia="宋体" w:hAnsi="宋体" w:cs="宋体"/>
          <w:b/>
          <w:color w:val="000000"/>
          <w:sz w:val="58"/>
        </w:rPr>
        <w:t xml:space="preserve"> </w:t>
      </w:r>
      <w:r>
        <w:rPr>
          <w:rFonts w:ascii="宋体" w:eastAsia="宋体" w:hAnsi="宋体" w:cs="宋体"/>
          <w:color w:val="000000"/>
          <w:sz w:val="58"/>
        </w:rPr>
        <w:t>e(</w:t>
      </w:r>
      <w:r>
        <w:rPr>
          <w:rFonts w:ascii="宋体" w:eastAsia="宋体" w:hAnsi="宋体" w:cs="宋体"/>
          <w:color w:val="000000"/>
          <w:sz w:val="58"/>
        </w:rPr>
        <w:t>性</w:t>
      </w:r>
      <w:r>
        <w:rPr>
          <w:rFonts w:ascii="宋体" w:eastAsia="宋体" w:hAnsi="宋体" w:cs="宋体"/>
          <w:color w:val="000000"/>
          <w:sz w:val="58"/>
        </w:rPr>
        <w:t>)</w:t>
      </w:r>
      <w:r>
        <w:rPr>
          <w:rFonts w:ascii="宋体" w:eastAsia="宋体" w:hAnsi="宋体" w:cs="宋体"/>
          <w:color w:val="000000"/>
          <w:sz w:val="58"/>
        </w:rPr>
        <w:t>的影响，我将感到非常吃惊。</w:t>
      </w:r>
      <w:r>
        <w:rPr>
          <w:rFonts w:ascii="宋体" w:eastAsia="宋体" w:hAnsi="宋体" w:cs="宋体"/>
          <w:color w:val="000000"/>
          <w:sz w:val="58"/>
        </w:rPr>
        <w:t>①</w:t>
      </w:r>
      <w:r>
        <w:rPr>
          <w:rFonts w:ascii="宋体" w:eastAsia="宋体" w:hAnsi="宋体" w:cs="宋体"/>
          <w:b/>
          <w:color w:val="000000"/>
          <w:sz w:val="58"/>
        </w:rPr>
        <w:t xml:space="preserve"> </w:t>
      </w:r>
      <w:r>
        <w:rPr>
          <w:rFonts w:ascii="宋体" w:eastAsia="宋体" w:hAnsi="宋体" w:cs="宋体"/>
          <w:color w:val="000000"/>
          <w:sz w:val="58"/>
        </w:rPr>
        <w:t>Septuor</w:t>
      </w:r>
      <w:r>
        <w:rPr>
          <w:rFonts w:ascii="宋体" w:eastAsia="宋体" w:hAnsi="宋体" w:cs="宋体"/>
          <w:color w:val="000000"/>
          <w:sz w:val="58"/>
        </w:rPr>
        <w:t>表现出一种持续的感觉，因为它的第一个音节在发音上有一个停顿，然后被第二个音节代替，好像代之</w:t>
      </w:r>
    </w:p>
    <w:p w:rsidR="003D3F0D" w:rsidRDefault="000A5187">
      <w:pPr>
        <w:wordWrap w:val="0"/>
        <w:spacing w:before="400" w:line="640" w:lineRule="atLeast"/>
        <w:ind w:left="20" w:right="160" w:firstLine="80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我在法语中确实很难不使用</w:t>
      </w:r>
      <w:r>
        <w:rPr>
          <w:rFonts w:ascii="宋体" w:eastAsia="宋体" w:hAnsi="宋体" w:cs="宋体"/>
          <w:b/>
          <w:color w:val="000000"/>
          <w:sz w:val="44"/>
        </w:rPr>
        <w:t xml:space="preserve"> </w:t>
      </w:r>
      <w:r>
        <w:rPr>
          <w:rFonts w:ascii="宋体" w:eastAsia="宋体" w:hAnsi="宋体" w:cs="宋体"/>
          <w:color w:val="000000"/>
          <w:sz w:val="44"/>
        </w:rPr>
        <w:t>sextette</w:t>
      </w:r>
      <w:r>
        <w:rPr>
          <w:rFonts w:ascii="宋体" w:eastAsia="宋体" w:hAnsi="宋体" w:cs="宋体"/>
          <w:color w:val="000000"/>
          <w:sz w:val="44"/>
        </w:rPr>
        <w:t>这个词</w:t>
      </w:r>
      <w:r>
        <w:rPr>
          <w:rFonts w:ascii="宋体" w:eastAsia="宋体" w:hAnsi="宋体" w:cs="宋体"/>
          <w:color w:val="000000"/>
          <w:sz w:val="44"/>
        </w:rPr>
        <w:t>(</w:t>
      </w:r>
      <w:r>
        <w:rPr>
          <w:rFonts w:ascii="宋体" w:eastAsia="宋体" w:hAnsi="宋体" w:cs="宋体"/>
          <w:color w:val="000000"/>
          <w:sz w:val="44"/>
        </w:rPr>
        <w:t>这有点英国人的风格</w:t>
      </w:r>
      <w:r>
        <w:rPr>
          <w:rFonts w:ascii="宋体" w:eastAsia="宋体" w:hAnsi="宋体" w:cs="宋体"/>
          <w:color w:val="000000"/>
          <w:sz w:val="44"/>
        </w:rPr>
        <w:t>)</w:t>
      </w:r>
      <w:r>
        <w:rPr>
          <w:rFonts w:ascii="宋体" w:eastAsia="宋体" w:hAnsi="宋体" w:cs="宋体"/>
          <w:color w:val="000000"/>
          <w:sz w:val="44"/>
        </w:rPr>
        <w:t>，而这也许是因为这个词的词尾是阴性的。</w:t>
      </w:r>
    </w:p>
    <w:p w:rsidR="003D3F0D" w:rsidRDefault="000A5187">
      <w:pPr>
        <w:wordWrap w:val="0"/>
        <w:spacing w:before="400" w:line="860" w:lineRule="atLeast"/>
        <w:ind w:right="920"/>
        <w:jc w:val="right"/>
        <w:textAlignment w:val="baseline"/>
        <w:rPr>
          <w:sz w:val="63"/>
        </w:rPr>
      </w:pPr>
      <w:r>
        <w:rPr>
          <w:rFonts w:ascii="宋体" w:eastAsia="宋体" w:hAnsi="宋体" w:cs="宋体"/>
          <w:color w:val="000000"/>
          <w:sz w:val="63"/>
        </w:rPr>
        <w:t>·101·</w:t>
      </w:r>
    </w:p>
    <w:p w:rsidR="003D3F0D" w:rsidRDefault="003D3F0D"/>
    <w:p w:rsidR="003D3F0D" w:rsidRDefault="003D3F0D">
      <w:pPr>
        <w:sectPr w:rsidR="003D3F0D">
          <w:headerReference w:type="default" r:id="rId264"/>
          <w:footerReference w:type="default" r:id="rId265"/>
          <w:pgSz w:w="21260" w:h="31680"/>
          <w:pgMar w:top="2460" w:right="2420" w:bottom="2460" w:left="2420" w:header="2160" w:footer="2160" w:gutter="0"/>
          <w:cols w:space="720"/>
        </w:sectPr>
      </w:pPr>
    </w:p>
    <w:p w:rsidR="003D3F0D" w:rsidRDefault="000A5187">
      <w:pPr>
        <w:wordWrap w:val="0"/>
        <w:spacing w:line="940" w:lineRule="atLeast"/>
        <w:ind w:left="100"/>
        <w:textAlignment w:val="baseline"/>
        <w:rPr>
          <w:sz w:val="58"/>
        </w:rPr>
      </w:pPr>
      <w:r>
        <w:rPr>
          <w:rFonts w:ascii="宋体" w:eastAsia="宋体" w:hAnsi="宋体" w:cs="宋体"/>
          <w:color w:val="000000"/>
          <w:sz w:val="58"/>
        </w:rPr>
        <w:lastRenderedPageBreak/>
        <w:t>以一个庄严的和弦一样。米歇尔</w:t>
      </w:r>
      <w:r>
        <w:rPr>
          <w:rFonts w:ascii="宋体" w:eastAsia="宋体" w:hAnsi="宋体" w:cs="宋体"/>
          <w:color w:val="000000"/>
          <w:sz w:val="58"/>
        </w:rPr>
        <w:t>·</w:t>
      </w:r>
      <w:r>
        <w:rPr>
          <w:rFonts w:ascii="宋体" w:eastAsia="宋体" w:hAnsi="宋体" w:cs="宋体"/>
          <w:color w:val="000000"/>
          <w:sz w:val="58"/>
        </w:rPr>
        <w:t>莱利斯在其文学著作中已经开始对这种词汇的无意识构成进行研究，但一种科学的理论尚有待于建立。如果我们把这看作是一种诗歌游戏，而不是有远见地看作是对一些现象的解释，那我们就会犯错误。这些现象尽管离开清晰的意识和理性的思考还很远，但它们在我们对于语言现象的性质的日益加深的理解中却起着极其重要的作用。</w:t>
      </w:r>
      <w:r>
        <w:rPr>
          <w:rFonts w:ascii="宋体" w:eastAsia="宋体" w:hAnsi="宋体" w:cs="宋体"/>
          <w:color w:val="000000"/>
          <w:sz w:val="58"/>
        </w:rPr>
        <w:t>①</w:t>
      </w:r>
    </w:p>
    <w:p w:rsidR="003D3F0D" w:rsidRDefault="000A5187">
      <w:pPr>
        <w:wordWrap w:val="0"/>
        <w:spacing w:line="940" w:lineRule="atLeast"/>
        <w:ind w:left="100" w:firstLine="1160"/>
        <w:textAlignment w:val="baseline"/>
        <w:rPr>
          <w:sz w:val="58"/>
        </w:rPr>
      </w:pPr>
      <w:r>
        <w:rPr>
          <w:rFonts w:ascii="宋体" w:eastAsia="宋体" w:hAnsi="宋体" w:cs="宋体"/>
          <w:color w:val="000000"/>
          <w:sz w:val="58"/>
        </w:rPr>
        <w:t>所以，语言符号的任意性特征只是暂时的。一旦一个符号被创造出来，它的一方面相应于人脑的生物学结构、另一方面相对于所有其他符号亦即相对于整个语言世界</w:t>
      </w:r>
      <w:r>
        <w:rPr>
          <w:rFonts w:ascii="宋体" w:eastAsia="宋体" w:hAnsi="宋体" w:cs="宋体"/>
          <w:color w:val="000000"/>
          <w:sz w:val="58"/>
        </w:rPr>
        <w:t>(</w:t>
      </w:r>
      <w:r>
        <w:rPr>
          <w:rFonts w:ascii="宋体" w:eastAsia="宋体" w:hAnsi="宋体" w:cs="宋体"/>
          <w:color w:val="000000"/>
          <w:sz w:val="58"/>
        </w:rPr>
        <w:t>其必然将趋向于系统化</w:t>
      </w:r>
      <w:r>
        <w:rPr>
          <w:rFonts w:ascii="宋体" w:eastAsia="宋体" w:hAnsi="宋体" w:cs="宋体"/>
          <w:color w:val="000000"/>
          <w:sz w:val="58"/>
        </w:rPr>
        <w:t>)</w:t>
      </w:r>
      <w:r>
        <w:rPr>
          <w:rFonts w:ascii="宋体" w:eastAsia="宋体" w:hAnsi="宋体" w:cs="宋体"/>
          <w:color w:val="000000"/>
          <w:sz w:val="58"/>
        </w:rPr>
        <w:t>的功能便明了了。</w:t>
      </w:r>
    </w:p>
    <w:p w:rsidR="003D3F0D" w:rsidRDefault="000A5187">
      <w:pPr>
        <w:wordWrap w:val="0"/>
        <w:spacing w:line="940" w:lineRule="atLeast"/>
        <w:ind w:firstLine="1260"/>
        <w:textAlignment w:val="baseline"/>
        <w:rPr>
          <w:sz w:val="58"/>
        </w:rPr>
      </w:pPr>
      <w:r>
        <w:rPr>
          <w:rFonts w:ascii="宋体" w:eastAsia="宋体" w:hAnsi="宋体" w:cs="宋体"/>
          <w:color w:val="000000"/>
          <w:sz w:val="58"/>
        </w:rPr>
        <w:t>交通规则也是任意地将不同的语义价值赋予红色的和绿色的交通信号的。本也可以作出相反的选择。然而，假如真的作出了相反的选择，红和绿引起的人的情绪的和象征的联想是不会因此而被简单地颠倒过来的。在眼下通行的制度中，红色唤起的是对危险、暴力和流血的印象，而绿色则与希望、宁静和自然过程的平静的展开</w:t>
      </w:r>
      <w:r>
        <w:rPr>
          <w:rFonts w:ascii="宋体" w:eastAsia="宋体" w:hAnsi="宋体" w:cs="宋体"/>
          <w:color w:val="000000"/>
          <w:sz w:val="58"/>
        </w:rPr>
        <w:t>(</w:t>
      </w:r>
      <w:r>
        <w:rPr>
          <w:rFonts w:ascii="宋体" w:eastAsia="宋体" w:hAnsi="宋体" w:cs="宋体"/>
          <w:color w:val="000000"/>
          <w:sz w:val="58"/>
        </w:rPr>
        <w:t>如植物的生长</w:t>
      </w:r>
      <w:r>
        <w:rPr>
          <w:rFonts w:ascii="宋体" w:eastAsia="宋体" w:hAnsi="宋体" w:cs="宋体"/>
          <w:color w:val="000000"/>
          <w:sz w:val="58"/>
        </w:rPr>
        <w:t>)</w:t>
      </w:r>
      <w:r>
        <w:rPr>
          <w:rFonts w:ascii="宋体" w:eastAsia="宋体" w:hAnsi="宋体" w:cs="宋体"/>
          <w:color w:val="000000"/>
          <w:sz w:val="58"/>
        </w:rPr>
        <w:t>相联系。然而，如果红色表示</w:t>
      </w:r>
      <w:r>
        <w:rPr>
          <w:rFonts w:ascii="宋体" w:eastAsia="宋体" w:hAnsi="宋体" w:cs="宋体"/>
          <w:color w:val="000000"/>
          <w:sz w:val="58"/>
        </w:rPr>
        <w:t>“</w:t>
      </w:r>
      <w:r>
        <w:rPr>
          <w:rFonts w:ascii="宋体" w:eastAsia="宋体" w:hAnsi="宋体" w:cs="宋体"/>
          <w:color w:val="000000"/>
          <w:sz w:val="58"/>
        </w:rPr>
        <w:t>通过</w:t>
      </w:r>
      <w:r>
        <w:rPr>
          <w:rFonts w:ascii="宋体" w:eastAsia="宋体" w:hAnsi="宋体" w:cs="宋体"/>
          <w:color w:val="000000"/>
          <w:sz w:val="58"/>
        </w:rPr>
        <w:t>”</w:t>
      </w:r>
      <w:r>
        <w:rPr>
          <w:rFonts w:ascii="宋体" w:eastAsia="宋体" w:hAnsi="宋体" w:cs="宋体"/>
          <w:color w:val="000000"/>
          <w:sz w:val="58"/>
        </w:rPr>
        <w:t>，而绿色表示</w:t>
      </w:r>
      <w:r>
        <w:rPr>
          <w:rFonts w:ascii="宋体" w:eastAsia="宋体" w:hAnsi="宋体" w:cs="宋体"/>
          <w:color w:val="000000"/>
          <w:sz w:val="58"/>
        </w:rPr>
        <w:t>“</w:t>
      </w:r>
      <w:r>
        <w:rPr>
          <w:rFonts w:ascii="宋体" w:eastAsia="宋体" w:hAnsi="宋体" w:cs="宋体"/>
          <w:color w:val="000000"/>
          <w:sz w:val="58"/>
        </w:rPr>
        <w:t>停止</w:t>
      </w:r>
      <w:r>
        <w:rPr>
          <w:rFonts w:ascii="宋体" w:eastAsia="宋体" w:hAnsi="宋体" w:cs="宋体"/>
          <w:color w:val="000000"/>
          <w:sz w:val="58"/>
        </w:rPr>
        <w:t>”</w:t>
      </w:r>
      <w:r>
        <w:rPr>
          <w:rFonts w:ascii="宋体" w:eastAsia="宋体" w:hAnsi="宋体" w:cs="宋体"/>
          <w:color w:val="000000"/>
          <w:sz w:val="58"/>
        </w:rPr>
        <w:t>，那将发生什么呢？红色无疑将被理解为表示人们的热情与交往，而绿色则是冷漠和恶意的象征。这样，红色将不仅仅是代替绿色，反之亦然，对符号的选择可以是任意的，然</w:t>
      </w:r>
      <w:r>
        <w:rPr>
          <w:rFonts w:ascii="宋体" w:eastAsia="宋体" w:hAnsi="宋体" w:cs="宋体"/>
          <w:color w:val="000000"/>
          <w:sz w:val="58"/>
        </w:rPr>
        <w:t>而它仍将带有一种固有的价值</w:t>
      </w:r>
      <w:r>
        <w:rPr>
          <w:rFonts w:ascii="宋体" w:eastAsia="宋体" w:hAnsi="宋体" w:cs="宋体"/>
          <w:color w:val="000000"/>
          <w:sz w:val="58"/>
        </w:rPr>
        <w:t>————</w:t>
      </w:r>
      <w:r>
        <w:rPr>
          <w:rFonts w:ascii="宋体" w:eastAsia="宋体" w:hAnsi="宋体" w:cs="宋体"/>
          <w:color w:val="000000"/>
          <w:sz w:val="58"/>
        </w:rPr>
        <w:t>一种独立的内容，而这种价值渐渐同它的语义功能联系起来，并对之进行调整。如果红色</w:t>
      </w:r>
      <w:r>
        <w:rPr>
          <w:rFonts w:ascii="宋体" w:eastAsia="宋体" w:hAnsi="宋体" w:cs="宋体"/>
          <w:color w:val="000000"/>
          <w:sz w:val="58"/>
        </w:rPr>
        <w:t>/</w:t>
      </w:r>
      <w:r>
        <w:rPr>
          <w:rFonts w:ascii="宋体" w:eastAsia="宋体" w:hAnsi="宋体" w:cs="宋体"/>
          <w:color w:val="000000"/>
          <w:sz w:val="58"/>
        </w:rPr>
        <w:t>绿色这一对位反转过来，其语义学内容将可感觉出亦有了变化，因为红色之仍然是红色，绿色之仍然是绿色，这不仅是由于它们本身作为一些感官刺激，每一种都赋予其自身固有的价值，而且也是因为它们构成了对一种传统象征</w:t>
      </w:r>
    </w:p>
    <w:p w:rsidR="003D3F0D" w:rsidRDefault="000A5187">
      <w:pPr>
        <w:wordWrap w:val="0"/>
        <w:spacing w:before="380" w:line="640" w:lineRule="atLeast"/>
        <w:ind w:left="100" w:right="400" w:firstLine="82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莱利斯：《游戏规则》，第</w:t>
      </w:r>
      <w:r>
        <w:rPr>
          <w:rFonts w:ascii="楷体" w:eastAsia="楷体" w:hAnsi="楷体" w:cs="楷体"/>
          <w:color w:val="000000"/>
          <w:sz w:val="43"/>
        </w:rPr>
        <w:t>1</w:t>
      </w:r>
      <w:r>
        <w:rPr>
          <w:rFonts w:ascii="楷体" w:eastAsia="楷体" w:hAnsi="楷体" w:cs="楷体"/>
          <w:color w:val="000000"/>
          <w:sz w:val="43"/>
        </w:rPr>
        <w:t>卷《删除》</w:t>
      </w:r>
      <w:r>
        <w:rPr>
          <w:rFonts w:ascii="楷体" w:eastAsia="楷体" w:hAnsi="楷体" w:cs="楷体"/>
          <w:color w:val="000000"/>
          <w:sz w:val="43"/>
        </w:rPr>
        <w:t>(</w:t>
      </w:r>
      <w:r>
        <w:rPr>
          <w:rFonts w:ascii="楷体" w:eastAsia="楷体" w:hAnsi="楷体" w:cs="楷体"/>
          <w:color w:val="000000"/>
          <w:sz w:val="43"/>
        </w:rPr>
        <w:t>巴黎：</w:t>
      </w:r>
      <w:r>
        <w:rPr>
          <w:rFonts w:ascii="楷体" w:eastAsia="楷体" w:hAnsi="楷体" w:cs="楷体"/>
          <w:color w:val="000000"/>
          <w:sz w:val="43"/>
        </w:rPr>
        <w:t>1948)</w:t>
      </w:r>
      <w:r>
        <w:rPr>
          <w:rFonts w:ascii="楷体" w:eastAsia="楷体" w:hAnsi="楷体" w:cs="楷体"/>
          <w:color w:val="000000"/>
          <w:sz w:val="43"/>
        </w:rPr>
        <w:t>，第</w:t>
      </w:r>
      <w:r>
        <w:rPr>
          <w:rFonts w:ascii="楷体" w:eastAsia="楷体" w:hAnsi="楷体" w:cs="楷体"/>
          <w:color w:val="000000"/>
          <w:sz w:val="43"/>
        </w:rPr>
        <w:t>2</w:t>
      </w:r>
      <w:r>
        <w:rPr>
          <w:rFonts w:ascii="楷体" w:eastAsia="楷体" w:hAnsi="楷体" w:cs="楷体"/>
          <w:color w:val="000000"/>
          <w:sz w:val="43"/>
        </w:rPr>
        <w:t>卷《欺骗》</w:t>
      </w:r>
      <w:r>
        <w:rPr>
          <w:rFonts w:ascii="楷体" w:eastAsia="楷体" w:hAnsi="楷体" w:cs="楷体"/>
          <w:color w:val="000000"/>
          <w:sz w:val="43"/>
        </w:rPr>
        <w:t>(</w:t>
      </w:r>
      <w:r>
        <w:rPr>
          <w:rFonts w:ascii="楷体" w:eastAsia="楷体" w:hAnsi="楷体" w:cs="楷体"/>
          <w:color w:val="000000"/>
          <w:sz w:val="43"/>
        </w:rPr>
        <w:t>巴黎，</w:t>
      </w:r>
      <w:r>
        <w:rPr>
          <w:rFonts w:ascii="楷体" w:eastAsia="楷体" w:hAnsi="楷体" w:cs="楷体"/>
          <w:color w:val="000000"/>
          <w:sz w:val="43"/>
        </w:rPr>
        <w:t>1955)</w:t>
      </w:r>
      <w:r>
        <w:rPr>
          <w:rFonts w:ascii="楷体" w:eastAsia="楷体" w:hAnsi="楷体" w:cs="楷体"/>
          <w:color w:val="000000"/>
          <w:sz w:val="43"/>
        </w:rPr>
        <w:t>。</w:t>
      </w:r>
    </w:p>
    <w:p w:rsidR="003D3F0D" w:rsidRDefault="000A5187">
      <w:pPr>
        <w:wordWrap w:val="0"/>
        <w:spacing w:before="440" w:line="860" w:lineRule="atLeast"/>
        <w:ind w:left="800"/>
        <w:textAlignment w:val="baseline"/>
        <w:rPr>
          <w:sz w:val="63"/>
        </w:rPr>
      </w:pPr>
      <w:r>
        <w:rPr>
          <w:rFonts w:ascii="楷体" w:eastAsia="楷体" w:hAnsi="楷体" w:cs="楷体"/>
          <w:color w:val="000000"/>
          <w:sz w:val="63"/>
        </w:rPr>
        <w:t>·102·</w:t>
      </w:r>
    </w:p>
    <w:p w:rsidR="003D3F0D" w:rsidRDefault="003D3F0D"/>
    <w:p w:rsidR="003D3F0D" w:rsidRDefault="003D3F0D">
      <w:pPr>
        <w:sectPr w:rsidR="003D3F0D">
          <w:headerReference w:type="default" r:id="rId266"/>
          <w:footerReference w:type="default" r:id="rId267"/>
          <w:pgSz w:w="21260" w:h="31680"/>
          <w:pgMar w:top="2440" w:right="2380" w:bottom="2440" w:left="2380" w:header="2140" w:footer="2140" w:gutter="0"/>
          <w:cols w:space="720"/>
        </w:sectPr>
      </w:pPr>
    </w:p>
    <w:p w:rsidR="003D3F0D" w:rsidRDefault="000A5187">
      <w:pPr>
        <w:wordWrap w:val="0"/>
        <w:spacing w:before="200" w:line="900" w:lineRule="atLeast"/>
        <w:ind w:left="60"/>
        <w:textAlignment w:val="baseline"/>
        <w:rPr>
          <w:sz w:val="59"/>
        </w:rPr>
      </w:pPr>
      <w:r>
        <w:rPr>
          <w:rFonts w:ascii="宋体" w:eastAsia="宋体" w:hAnsi="宋体" w:cs="宋体"/>
          <w:color w:val="000000"/>
          <w:sz w:val="59"/>
        </w:rPr>
        <w:lastRenderedPageBreak/>
        <w:t>方法的支持，这种方法既已成为历史的存在，就不再能够完全自由地加以操纵了。</w:t>
      </w:r>
    </w:p>
    <w:p w:rsidR="003D3F0D" w:rsidRDefault="000A5187">
      <w:pPr>
        <w:wordWrap w:val="0"/>
        <w:spacing w:line="900" w:lineRule="atLeast"/>
        <w:ind w:left="60" w:firstLine="1220"/>
        <w:textAlignment w:val="baseline"/>
        <w:rPr>
          <w:sz w:val="59"/>
        </w:rPr>
      </w:pPr>
      <w:r>
        <w:rPr>
          <w:rFonts w:ascii="宋体" w:eastAsia="宋体" w:hAnsi="宋体" w:cs="宋体"/>
          <w:color w:val="000000"/>
          <w:sz w:val="59"/>
        </w:rPr>
        <w:t>当我们由语言转向其他社会现象时，我们感到吃惊的是，豪德里柯特听任自己去接受有关地理环境与社会之间关系的经验主义的和自然主义的概念的影响，因为他自己就已经对这一关系的人为性质作了如此多的证明。我刚才已证明了，语言并不是真正任意的东西，但自然与社会的关系却比上引文章所能使我们相信的更为任意得多。难道我还需要提醒，所有神话思想和仪式都是感性经验在一种词义系统的前后关系中的重组吗？还有，不同的社会之所以选择使用或不使用某些自然产品的原因，以及</w:t>
      </w:r>
      <w:r>
        <w:rPr>
          <w:rFonts w:ascii="宋体" w:eastAsia="宋体" w:hAnsi="宋体" w:cs="宋体"/>
          <w:color w:val="000000"/>
          <w:sz w:val="59"/>
        </w:rPr>
        <w:t>如果它们使用的话，它们将选择何种使用方式，都不仅取决于这些产品所固有的性质，而且取决于赋予它们的象征价值吗？我将不去列举在任何一本教科书中都可以见到的那些例证；我只限于举出一个唯一的权威，他是不可能被怀疑是唯心主义的，他就是卡尔</w:t>
      </w:r>
      <w:r>
        <w:rPr>
          <w:rFonts w:ascii="宋体" w:eastAsia="宋体" w:hAnsi="宋体" w:cs="宋体"/>
          <w:color w:val="000000"/>
          <w:sz w:val="59"/>
        </w:rPr>
        <w:t>·</w:t>
      </w:r>
      <w:r>
        <w:rPr>
          <w:rFonts w:ascii="宋体" w:eastAsia="宋体" w:hAnsi="宋体" w:cs="宋体"/>
          <w:color w:val="000000"/>
          <w:sz w:val="59"/>
        </w:rPr>
        <w:t>马克思。在《政治经济学批判》一书中，他讨论了促使人类选用贵金属来作为价值标准的原因。他列举了有关金银的</w:t>
      </w:r>
      <w:r>
        <w:rPr>
          <w:rFonts w:ascii="宋体" w:eastAsia="宋体" w:hAnsi="宋体" w:cs="宋体"/>
          <w:color w:val="000000"/>
          <w:sz w:val="59"/>
        </w:rPr>
        <w:t>“</w:t>
      </w:r>
      <w:r>
        <w:rPr>
          <w:rFonts w:ascii="宋体" w:eastAsia="宋体" w:hAnsi="宋体" w:cs="宋体"/>
          <w:color w:val="000000"/>
          <w:sz w:val="59"/>
        </w:rPr>
        <w:t>自然属性</w:t>
      </w:r>
      <w:r>
        <w:rPr>
          <w:rFonts w:ascii="宋体" w:eastAsia="宋体" w:hAnsi="宋体" w:cs="宋体"/>
          <w:color w:val="000000"/>
          <w:sz w:val="59"/>
        </w:rPr>
        <w:t>”</w:t>
      </w:r>
      <w:r>
        <w:rPr>
          <w:rFonts w:ascii="宋体" w:eastAsia="宋体" w:hAnsi="宋体" w:cs="宋体"/>
          <w:color w:val="000000"/>
          <w:sz w:val="59"/>
        </w:rPr>
        <w:t>的许多因素：同一性、同质性、可任意分割又可随时融合、比重大、稀有、易携及耐久性。接着，他就此评论说：</w:t>
      </w:r>
    </w:p>
    <w:p w:rsidR="003D3F0D" w:rsidRDefault="003D3F0D">
      <w:pPr>
        <w:wordWrap w:val="0"/>
        <w:spacing w:line="900" w:lineRule="exact"/>
        <w:textAlignment w:val="baseline"/>
        <w:rPr>
          <w:sz w:val="59"/>
        </w:rPr>
      </w:pPr>
    </w:p>
    <w:p w:rsidR="003D3F0D" w:rsidRDefault="000A5187">
      <w:pPr>
        <w:wordWrap w:val="0"/>
        <w:spacing w:line="900" w:lineRule="atLeast"/>
        <w:ind w:left="1160" w:right="1280" w:firstLine="1220"/>
        <w:textAlignment w:val="baseline"/>
        <w:rPr>
          <w:sz w:val="58"/>
        </w:rPr>
      </w:pPr>
      <w:r>
        <w:rPr>
          <w:rFonts w:ascii="仿宋" w:eastAsia="仿宋" w:hAnsi="仿宋" w:cs="仿宋"/>
          <w:color w:val="000000"/>
          <w:sz w:val="58"/>
        </w:rPr>
        <w:t>“</w:t>
      </w:r>
      <w:r>
        <w:rPr>
          <w:rFonts w:ascii="仿宋" w:eastAsia="仿宋" w:hAnsi="仿宋" w:cs="仿宋"/>
          <w:color w:val="000000"/>
          <w:sz w:val="58"/>
        </w:rPr>
        <w:t>另一方面，金银不只是消极意义上的剩余的、即没有也可以过得去的东</w:t>
      </w:r>
      <w:r>
        <w:rPr>
          <w:rFonts w:ascii="仿宋" w:eastAsia="仿宋" w:hAnsi="仿宋" w:cs="仿宋"/>
          <w:color w:val="000000"/>
          <w:sz w:val="58"/>
        </w:rPr>
        <w:t>西，而且它们的美学属性使它们成为满足奢侈、装饰、华丽、炫耀等需要的天然材料，总之，成为剩余和财富的积极形式。它们可以说表现为从地下世界发掘出来的天然的光芒，银反射出一切光线的自然的混合，金则专门反射出最强的色彩红色。而色彩的感觉是一般美感中最大众化的形式。雅科</w:t>
      </w:r>
    </w:p>
    <w:p w:rsidR="003D3F0D" w:rsidRDefault="000A5187">
      <w:pPr>
        <w:wordWrap w:val="0"/>
        <w:spacing w:before="440" w:line="860" w:lineRule="atLeast"/>
        <w:ind w:right="940"/>
        <w:jc w:val="right"/>
        <w:textAlignment w:val="baseline"/>
        <w:rPr>
          <w:sz w:val="63"/>
        </w:rPr>
      </w:pPr>
      <w:r>
        <w:rPr>
          <w:rFonts w:ascii="黑体" w:eastAsia="黑体" w:hAnsi="黑体" w:cs="黑体"/>
          <w:color w:val="000000"/>
          <w:sz w:val="63"/>
        </w:rPr>
        <w:t>·193·</w:t>
      </w:r>
    </w:p>
    <w:p w:rsidR="003D3F0D" w:rsidRDefault="003D3F0D"/>
    <w:p w:rsidR="003D3F0D" w:rsidRDefault="003D3F0D">
      <w:pPr>
        <w:sectPr w:rsidR="003D3F0D">
          <w:headerReference w:type="default" r:id="rId268"/>
          <w:footerReference w:type="default" r:id="rId269"/>
          <w:pgSz w:w="21260" w:h="31680"/>
          <w:pgMar w:top="2360" w:right="2460" w:bottom="2360" w:left="2460" w:header="2060" w:footer="2060" w:gutter="0"/>
          <w:cols w:space="720"/>
        </w:sectPr>
      </w:pPr>
    </w:p>
    <w:p w:rsidR="003D3F0D" w:rsidRDefault="000A5187">
      <w:pPr>
        <w:wordWrap w:val="0"/>
        <w:spacing w:line="1020" w:lineRule="atLeast"/>
        <w:ind w:left="1300" w:right="1280"/>
        <w:textAlignment w:val="baseline"/>
        <w:rPr>
          <w:sz w:val="56"/>
        </w:rPr>
      </w:pPr>
      <w:r>
        <w:rPr>
          <w:rFonts w:ascii="仿宋" w:eastAsia="仿宋" w:hAnsi="仿宋" w:cs="仿宋"/>
          <w:color w:val="000000"/>
          <w:sz w:val="56"/>
        </w:rPr>
        <w:lastRenderedPageBreak/>
        <w:t>布</w:t>
      </w:r>
      <w:r>
        <w:rPr>
          <w:rFonts w:ascii="仿宋" w:eastAsia="仿宋" w:hAnsi="仿宋" w:cs="仿宋"/>
          <w:color w:val="000000"/>
          <w:sz w:val="56"/>
        </w:rPr>
        <w:t>·</w:t>
      </w:r>
      <w:r>
        <w:rPr>
          <w:rFonts w:ascii="仿宋" w:eastAsia="仿宋" w:hAnsi="仿宋" w:cs="仿宋"/>
          <w:color w:val="000000"/>
          <w:sz w:val="56"/>
        </w:rPr>
        <w:t>格林曾经指出过印度日耳曼语系的各种语言中的贵金属名称与色彩的相互关系的词源联系</w:t>
      </w:r>
      <w:r>
        <w:rPr>
          <w:rFonts w:ascii="仿宋" w:eastAsia="仿宋" w:hAnsi="仿宋" w:cs="仿宋"/>
          <w:color w:val="000000"/>
          <w:sz w:val="56"/>
        </w:rPr>
        <w:t>……”①</w:t>
      </w:r>
    </w:p>
    <w:p w:rsidR="003D3F0D" w:rsidRDefault="000A5187">
      <w:pPr>
        <w:wordWrap w:val="0"/>
        <w:spacing w:before="780" w:line="1020" w:lineRule="atLeast"/>
        <w:ind w:left="140" w:firstLine="1180"/>
        <w:textAlignment w:val="baseline"/>
        <w:rPr>
          <w:sz w:val="56"/>
        </w:rPr>
      </w:pPr>
      <w:r>
        <w:rPr>
          <w:rFonts w:ascii="仿宋" w:eastAsia="仿宋" w:hAnsi="仿宋" w:cs="仿宋"/>
          <w:color w:val="000000"/>
          <w:sz w:val="56"/>
        </w:rPr>
        <w:t>因此，马克思本人就建议我们揭示作为语言以及人与世界之间关系的基础的象征体系。</w:t>
      </w:r>
      <w:r>
        <w:rPr>
          <w:rFonts w:ascii="仿宋" w:eastAsia="仿宋" w:hAnsi="仿宋" w:cs="仿宋"/>
          <w:color w:val="000000"/>
          <w:sz w:val="56"/>
        </w:rPr>
        <w:t>“</w:t>
      </w:r>
      <w:r>
        <w:rPr>
          <w:rFonts w:ascii="仿宋" w:eastAsia="仿宋" w:hAnsi="仿宋" w:cs="仿宋"/>
          <w:color w:val="000000"/>
          <w:sz w:val="56"/>
        </w:rPr>
        <w:t>一种社会生产关系采取了一种</w:t>
      </w:r>
      <w:r>
        <w:rPr>
          <w:rFonts w:ascii="仿宋" w:eastAsia="仿宋" w:hAnsi="仿宋" w:cs="仿宋"/>
          <w:color w:val="000000"/>
          <w:sz w:val="56"/>
        </w:rPr>
        <w:t>物的形式，</w:t>
      </w:r>
      <w:r>
        <w:rPr>
          <w:rFonts w:ascii="仿宋" w:eastAsia="仿宋" w:hAnsi="仿宋" w:cs="仿宋"/>
          <w:color w:val="000000"/>
          <w:sz w:val="56"/>
        </w:rPr>
        <w:t>……</w:t>
      </w:r>
      <w:r>
        <w:rPr>
          <w:rFonts w:ascii="仿宋" w:eastAsia="仿宋" w:hAnsi="仿宋" w:cs="仿宋"/>
          <w:color w:val="000000"/>
          <w:sz w:val="56"/>
        </w:rPr>
        <w:t>这种现象只是由于日常生活中看惯了，才认为是平凡的、不言自明的事情</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②</w:t>
      </w:r>
    </w:p>
    <w:p w:rsidR="003D3F0D" w:rsidRDefault="000A5187">
      <w:pPr>
        <w:wordWrap w:val="0"/>
        <w:spacing w:line="1020" w:lineRule="atLeast"/>
        <w:ind w:left="140" w:firstLine="1180"/>
        <w:textAlignment w:val="baseline"/>
        <w:rPr>
          <w:sz w:val="56"/>
        </w:rPr>
      </w:pPr>
      <w:r>
        <w:rPr>
          <w:rFonts w:ascii="仿宋" w:eastAsia="仿宋" w:hAnsi="仿宋" w:cs="仿宋"/>
          <w:color w:val="000000"/>
          <w:sz w:val="56"/>
        </w:rPr>
        <w:t>但是一旦社会生活的各个方面</w:t>
      </w:r>
      <w:r>
        <w:rPr>
          <w:rFonts w:ascii="仿宋" w:eastAsia="仿宋" w:hAnsi="仿宋" w:cs="仿宋"/>
          <w:color w:val="000000"/>
          <w:sz w:val="56"/>
        </w:rPr>
        <w:t>————</w:t>
      </w:r>
      <w:r>
        <w:rPr>
          <w:rFonts w:ascii="仿宋" w:eastAsia="仿宋" w:hAnsi="仿宋" w:cs="仿宋"/>
          <w:color w:val="000000"/>
          <w:sz w:val="56"/>
        </w:rPr>
        <w:t>经济、语言等等被表达为一些关系，人类学就将成为一种关于关系的一般理论。这时将有可能根据这个关系体系的不同的特征表现来分析各个社会；正是这些关系体系决定了这些社会的面貌。</w:t>
      </w:r>
    </w:p>
    <w:p w:rsidR="003D3F0D" w:rsidRDefault="003D3F0D">
      <w:pPr>
        <w:wordWrap w:val="0"/>
        <w:spacing w:line="1020" w:lineRule="exact"/>
        <w:textAlignment w:val="baseline"/>
        <w:rPr>
          <w:sz w:val="56"/>
        </w:rPr>
      </w:pPr>
    </w:p>
    <w:p w:rsidR="003D3F0D" w:rsidRDefault="003D3F0D">
      <w:pPr>
        <w:wordWrap w:val="0"/>
        <w:spacing w:line="1020" w:lineRule="exact"/>
        <w:textAlignment w:val="baseline"/>
        <w:rPr>
          <w:sz w:val="56"/>
        </w:rPr>
      </w:pPr>
    </w:p>
    <w:p w:rsidR="003D3F0D" w:rsidRDefault="003D3F0D">
      <w:pPr>
        <w:wordWrap w:val="0"/>
        <w:spacing w:line="1020" w:lineRule="exact"/>
        <w:textAlignment w:val="baseline"/>
        <w:rPr>
          <w:sz w:val="56"/>
        </w:rPr>
      </w:pPr>
    </w:p>
    <w:p w:rsidR="003D3F0D" w:rsidRDefault="003D3F0D">
      <w:pPr>
        <w:wordWrap w:val="0"/>
        <w:spacing w:line="1020" w:lineRule="exact"/>
        <w:textAlignment w:val="baseline"/>
        <w:rPr>
          <w:sz w:val="56"/>
        </w:rPr>
      </w:pPr>
    </w:p>
    <w:p w:rsidR="003D3F0D" w:rsidRDefault="003D3F0D">
      <w:pPr>
        <w:wordWrap w:val="0"/>
        <w:spacing w:line="1020" w:lineRule="exact"/>
        <w:textAlignment w:val="baseline"/>
        <w:rPr>
          <w:sz w:val="56"/>
        </w:rPr>
      </w:pPr>
    </w:p>
    <w:p w:rsidR="003D3F0D" w:rsidRDefault="003D3F0D">
      <w:pPr>
        <w:wordWrap w:val="0"/>
        <w:spacing w:line="1020" w:lineRule="exact"/>
        <w:textAlignment w:val="baseline"/>
        <w:rPr>
          <w:sz w:val="56"/>
        </w:rPr>
      </w:pPr>
    </w:p>
    <w:p w:rsidR="003D3F0D" w:rsidRDefault="003D3F0D">
      <w:pPr>
        <w:wordWrap w:val="0"/>
        <w:spacing w:line="1020" w:lineRule="exact"/>
        <w:textAlignment w:val="baseline"/>
        <w:rPr>
          <w:sz w:val="56"/>
        </w:rPr>
      </w:pPr>
    </w:p>
    <w:p w:rsidR="003D3F0D" w:rsidRDefault="003D3F0D">
      <w:pPr>
        <w:wordWrap w:val="0"/>
        <w:spacing w:line="1020" w:lineRule="exact"/>
        <w:textAlignment w:val="baseline"/>
        <w:rPr>
          <w:sz w:val="56"/>
        </w:rPr>
      </w:pPr>
    </w:p>
    <w:p w:rsidR="003D3F0D" w:rsidRDefault="003D3F0D">
      <w:pPr>
        <w:wordWrap w:val="0"/>
        <w:spacing w:line="1020" w:lineRule="exact"/>
        <w:textAlignment w:val="baseline"/>
        <w:rPr>
          <w:sz w:val="56"/>
        </w:rPr>
      </w:pPr>
    </w:p>
    <w:p w:rsidR="003D3F0D" w:rsidRDefault="003D3F0D">
      <w:pPr>
        <w:wordWrap w:val="0"/>
        <w:spacing w:line="1020" w:lineRule="exact"/>
        <w:textAlignment w:val="baseline"/>
        <w:rPr>
          <w:sz w:val="56"/>
        </w:rPr>
      </w:pPr>
    </w:p>
    <w:p w:rsidR="003D3F0D" w:rsidRDefault="000A5187">
      <w:pPr>
        <w:wordWrap w:val="0"/>
        <w:spacing w:line="1020" w:lineRule="atLeast"/>
        <w:ind w:left="220"/>
        <w:textAlignment w:val="baseline"/>
        <w:rPr>
          <w:sz w:val="56"/>
        </w:rPr>
      </w:pPr>
      <w:r>
        <w:rPr>
          <w:rFonts w:ascii="宋体" w:eastAsia="宋体" w:hAnsi="宋体" w:cs="宋体"/>
          <w:color w:val="000000"/>
          <w:sz w:val="56"/>
          <w:u w:val="single"/>
        </w:rPr>
        <w:t xml:space="preserve">              </w:t>
      </w:r>
    </w:p>
    <w:p w:rsidR="003D3F0D" w:rsidRDefault="000A5187">
      <w:pPr>
        <w:wordWrap w:val="0"/>
        <w:spacing w:line="660" w:lineRule="atLeast"/>
        <w:ind w:left="40" w:right="120" w:firstLine="880"/>
        <w:textAlignment w:val="baseline"/>
        <w:rPr>
          <w:sz w:val="46"/>
        </w:rPr>
      </w:pPr>
      <w:r>
        <w:rPr>
          <w:rFonts w:ascii="宋体" w:eastAsia="宋体" w:hAnsi="宋体" w:cs="宋体"/>
          <w:color w:val="000000"/>
          <w:sz w:val="46"/>
        </w:rPr>
        <w:t>①</w:t>
      </w:r>
      <w:r>
        <w:rPr>
          <w:rFonts w:ascii="宋体" w:eastAsia="宋体" w:hAnsi="宋体" w:cs="宋体"/>
          <w:b/>
          <w:color w:val="000000"/>
          <w:sz w:val="46"/>
        </w:rPr>
        <w:t xml:space="preserve"> </w:t>
      </w:r>
      <w:r>
        <w:rPr>
          <w:rFonts w:ascii="宋体" w:eastAsia="宋体" w:hAnsi="宋体" w:cs="宋体"/>
          <w:color w:val="000000"/>
          <w:sz w:val="46"/>
        </w:rPr>
        <w:t>马克思：《政治经济学批判》，斯顿译（芝加哥，</w:t>
      </w:r>
      <w:r>
        <w:rPr>
          <w:rFonts w:ascii="宋体" w:eastAsia="宋体" w:hAnsi="宋体" w:cs="宋体"/>
          <w:color w:val="000000"/>
          <w:sz w:val="46"/>
        </w:rPr>
        <w:t>1911</w:t>
      </w:r>
      <w:r>
        <w:rPr>
          <w:rFonts w:ascii="宋体" w:eastAsia="宋体" w:hAnsi="宋体" w:cs="宋体"/>
          <w:color w:val="000000"/>
          <w:sz w:val="46"/>
        </w:rPr>
        <w:t>），第</w:t>
      </w:r>
      <w:r>
        <w:rPr>
          <w:rFonts w:ascii="宋体" w:eastAsia="宋体" w:hAnsi="宋体" w:cs="宋体"/>
          <w:color w:val="000000"/>
          <w:sz w:val="46"/>
        </w:rPr>
        <w:t>211</w:t>
      </w:r>
      <w:r>
        <w:rPr>
          <w:rFonts w:ascii="宋体" w:eastAsia="宋体" w:hAnsi="宋体" w:cs="宋体"/>
          <w:color w:val="000000"/>
          <w:sz w:val="46"/>
        </w:rPr>
        <w:t>页。（参见《马克思恩格斯全集》，第</w:t>
      </w:r>
      <w:r>
        <w:rPr>
          <w:rFonts w:ascii="宋体" w:eastAsia="宋体" w:hAnsi="宋体" w:cs="宋体"/>
          <w:color w:val="000000"/>
          <w:sz w:val="46"/>
        </w:rPr>
        <w:t>13</w:t>
      </w:r>
      <w:r>
        <w:rPr>
          <w:rFonts w:ascii="宋体" w:eastAsia="宋体" w:hAnsi="宋体" w:cs="宋体"/>
          <w:color w:val="000000"/>
          <w:sz w:val="46"/>
        </w:rPr>
        <w:t>卷，人民出版社</w:t>
      </w:r>
      <w:r>
        <w:rPr>
          <w:rFonts w:ascii="宋体" w:eastAsia="宋体" w:hAnsi="宋体" w:cs="宋体"/>
          <w:color w:val="000000"/>
          <w:sz w:val="46"/>
        </w:rPr>
        <w:t>1962</w:t>
      </w:r>
      <w:r>
        <w:rPr>
          <w:rFonts w:ascii="宋体" w:eastAsia="宋体" w:hAnsi="宋体" w:cs="宋体"/>
          <w:color w:val="000000"/>
          <w:sz w:val="46"/>
        </w:rPr>
        <w:t>年，第</w:t>
      </w:r>
      <w:r>
        <w:rPr>
          <w:rFonts w:ascii="宋体" w:eastAsia="宋体" w:hAnsi="宋体" w:cs="宋体"/>
          <w:color w:val="000000"/>
          <w:sz w:val="46"/>
        </w:rPr>
        <w:t>145</w:t>
      </w:r>
      <w:r>
        <w:rPr>
          <w:rFonts w:ascii="宋体" w:eastAsia="宋体" w:hAnsi="宋体" w:cs="宋体"/>
          <w:color w:val="000000"/>
          <w:sz w:val="46"/>
        </w:rPr>
        <w:t>页。</w:t>
      </w:r>
      <w:r>
        <w:rPr>
          <w:rFonts w:ascii="宋体" w:eastAsia="宋体" w:hAnsi="宋体" w:cs="宋体"/>
          <w:color w:val="000000"/>
          <w:sz w:val="46"/>
        </w:rPr>
        <w:t>——</w:t>
      </w:r>
      <w:r>
        <w:rPr>
          <w:rFonts w:ascii="宋体" w:eastAsia="宋体" w:hAnsi="宋体" w:cs="宋体"/>
          <w:color w:val="000000"/>
          <w:sz w:val="46"/>
        </w:rPr>
        <w:t>中译者）</w:t>
      </w:r>
    </w:p>
    <w:p w:rsidR="003D3F0D" w:rsidRDefault="000A5187">
      <w:pPr>
        <w:wordWrap w:val="0"/>
        <w:spacing w:line="660" w:lineRule="atLeast"/>
        <w:ind w:right="80" w:firstLine="880"/>
        <w:textAlignment w:val="baseline"/>
        <w:rPr>
          <w:sz w:val="46"/>
        </w:rPr>
      </w:pPr>
      <w:r>
        <w:rPr>
          <w:rFonts w:ascii="宋体" w:eastAsia="宋体" w:hAnsi="宋体" w:cs="宋体"/>
          <w:color w:val="000000"/>
          <w:sz w:val="46"/>
        </w:rPr>
        <w:t>②</w:t>
      </w:r>
      <w:r>
        <w:rPr>
          <w:rFonts w:ascii="宋体" w:eastAsia="宋体" w:hAnsi="宋体" w:cs="宋体"/>
          <w:b/>
          <w:color w:val="000000"/>
          <w:sz w:val="46"/>
        </w:rPr>
        <w:t xml:space="preserve"> </w:t>
      </w:r>
      <w:r>
        <w:rPr>
          <w:rFonts w:ascii="宋体" w:eastAsia="宋体" w:hAnsi="宋体" w:cs="宋体"/>
          <w:color w:val="000000"/>
          <w:sz w:val="46"/>
        </w:rPr>
        <w:t>马克思：《政治经济学批判》，斯顿译（芝加哥，</w:t>
      </w:r>
      <w:r>
        <w:rPr>
          <w:rFonts w:ascii="宋体" w:eastAsia="宋体" w:hAnsi="宋体" w:cs="宋体"/>
          <w:color w:val="000000"/>
          <w:sz w:val="46"/>
        </w:rPr>
        <w:t>1911</w:t>
      </w:r>
      <w:r>
        <w:rPr>
          <w:rFonts w:ascii="宋体" w:eastAsia="宋体" w:hAnsi="宋体" w:cs="宋体"/>
          <w:color w:val="000000"/>
          <w:sz w:val="46"/>
        </w:rPr>
        <w:t>），第</w:t>
      </w:r>
      <w:r>
        <w:rPr>
          <w:rFonts w:ascii="宋体" w:eastAsia="宋体" w:hAnsi="宋体" w:cs="宋体"/>
          <w:color w:val="000000"/>
          <w:sz w:val="46"/>
        </w:rPr>
        <w:t>211</w:t>
      </w:r>
      <w:r>
        <w:rPr>
          <w:rFonts w:ascii="宋体" w:eastAsia="宋体" w:hAnsi="宋体" w:cs="宋体"/>
          <w:color w:val="000000"/>
          <w:sz w:val="46"/>
        </w:rPr>
        <w:t>页。（参见《马克思恩格斯全集》，第</w:t>
      </w:r>
      <w:r>
        <w:rPr>
          <w:rFonts w:ascii="宋体" w:eastAsia="宋体" w:hAnsi="宋体" w:cs="宋体"/>
          <w:color w:val="000000"/>
          <w:sz w:val="46"/>
        </w:rPr>
        <w:t>13</w:t>
      </w:r>
      <w:r>
        <w:rPr>
          <w:rFonts w:ascii="宋体" w:eastAsia="宋体" w:hAnsi="宋体" w:cs="宋体"/>
          <w:color w:val="000000"/>
          <w:sz w:val="46"/>
        </w:rPr>
        <w:t>卷，第</w:t>
      </w:r>
      <w:r>
        <w:rPr>
          <w:rFonts w:ascii="宋体" w:eastAsia="宋体" w:hAnsi="宋体" w:cs="宋体"/>
          <w:color w:val="000000"/>
          <w:sz w:val="46"/>
        </w:rPr>
        <w:t>23</w:t>
      </w:r>
      <w:r>
        <w:rPr>
          <w:rFonts w:ascii="宋体" w:eastAsia="宋体" w:hAnsi="宋体" w:cs="宋体"/>
          <w:color w:val="000000"/>
          <w:sz w:val="46"/>
        </w:rPr>
        <w:t>页，</w:t>
      </w:r>
      <w:r>
        <w:rPr>
          <w:rFonts w:ascii="宋体" w:eastAsia="宋体" w:hAnsi="宋体" w:cs="宋体"/>
          <w:color w:val="000000"/>
          <w:sz w:val="46"/>
        </w:rPr>
        <w:t>——</w:t>
      </w:r>
      <w:r>
        <w:rPr>
          <w:rFonts w:ascii="宋体" w:eastAsia="宋体" w:hAnsi="宋体" w:cs="宋体"/>
          <w:color w:val="000000"/>
          <w:sz w:val="46"/>
        </w:rPr>
        <w:t>中译者）</w:t>
      </w:r>
    </w:p>
    <w:p w:rsidR="003D3F0D" w:rsidRDefault="000A5187">
      <w:pPr>
        <w:wordWrap w:val="0"/>
        <w:spacing w:before="340" w:line="860" w:lineRule="atLeast"/>
        <w:ind w:left="780"/>
        <w:textAlignment w:val="baseline"/>
        <w:rPr>
          <w:sz w:val="64"/>
        </w:rPr>
      </w:pPr>
      <w:r>
        <w:rPr>
          <w:rFonts w:ascii="黑体" w:eastAsia="黑体" w:hAnsi="黑体" w:cs="黑体"/>
          <w:color w:val="000000"/>
          <w:sz w:val="64"/>
        </w:rPr>
        <w:t>·104·</w:t>
      </w:r>
    </w:p>
    <w:p w:rsidR="003D3F0D" w:rsidRDefault="003D3F0D"/>
    <w:p w:rsidR="003D3F0D" w:rsidRDefault="003D3F0D">
      <w:pPr>
        <w:sectPr w:rsidR="003D3F0D">
          <w:headerReference w:type="default" r:id="rId270"/>
          <w:footerReference w:type="default" r:id="rId271"/>
          <w:pgSz w:w="21260" w:h="31680"/>
          <w:pgMar w:top="2560" w:right="2380" w:bottom="2560" w:left="2380" w:header="2260" w:footer="2260" w:gutter="0"/>
          <w:cols w:space="720"/>
        </w:sectPr>
      </w:pPr>
    </w:p>
    <w:p w:rsidR="003D3F0D" w:rsidRDefault="000A5187">
      <w:pPr>
        <w:wordWrap w:val="0"/>
        <w:spacing w:before="4360" w:line="2340" w:lineRule="atLeast"/>
        <w:jc w:val="center"/>
        <w:textAlignment w:val="baseline"/>
        <w:rPr>
          <w:sz w:val="174"/>
        </w:rPr>
      </w:pPr>
      <w:r>
        <w:rPr>
          <w:rFonts w:ascii="宋体" w:eastAsia="宋体" w:hAnsi="宋体" w:cs="宋体"/>
          <w:b/>
          <w:color w:val="000000"/>
          <w:sz w:val="174"/>
        </w:rPr>
        <w:lastRenderedPageBreak/>
        <w:t>第二部分</w:t>
      </w:r>
    </w:p>
    <w:p w:rsidR="003D3F0D" w:rsidRDefault="000A5187">
      <w:pPr>
        <w:wordWrap w:val="0"/>
        <w:spacing w:before="1540" w:line="2280" w:lineRule="atLeast"/>
        <w:jc w:val="center"/>
        <w:textAlignment w:val="baseline"/>
        <w:rPr>
          <w:sz w:val="170"/>
        </w:rPr>
      </w:pPr>
      <w:r>
        <w:rPr>
          <w:rFonts w:ascii="仿宋" w:eastAsia="仿宋" w:hAnsi="仿宋" w:cs="仿宋"/>
          <w:b/>
          <w:color w:val="000000"/>
          <w:sz w:val="170"/>
        </w:rPr>
        <w:t>社会组织</w:t>
      </w:r>
    </w:p>
    <w:p w:rsidR="003D3F0D" w:rsidRDefault="003D3F0D"/>
    <w:p w:rsidR="003D3F0D" w:rsidRDefault="003D3F0D">
      <w:pPr>
        <w:sectPr w:rsidR="003D3F0D">
          <w:headerReference w:type="default" r:id="rId272"/>
          <w:footerReference w:type="default" r:id="rId273"/>
          <w:pgSz w:w="21700" w:h="31680"/>
          <w:pgMar w:top="2700" w:right="3280" w:bottom="2700" w:left="3280" w:header="2400" w:footer="2400" w:gutter="0"/>
          <w:cols w:space="720"/>
        </w:sectPr>
      </w:pPr>
    </w:p>
    <w:p w:rsidR="003D3F0D" w:rsidRDefault="000A5187">
      <w:pPr>
        <w:wordWrap w:val="0"/>
        <w:spacing w:before="2960" w:line="960" w:lineRule="atLeast"/>
        <w:jc w:val="center"/>
        <w:textAlignment w:val="baseline"/>
        <w:rPr>
          <w:sz w:val="67"/>
        </w:rPr>
      </w:pPr>
      <w:r>
        <w:rPr>
          <w:rFonts w:ascii="宋体" w:eastAsia="宋体" w:hAnsi="宋体" w:cs="宋体"/>
          <w:color w:val="000000"/>
          <w:sz w:val="67"/>
        </w:rPr>
        <w:lastRenderedPageBreak/>
        <w:t>第六章</w:t>
      </w:r>
      <w:r>
        <w:rPr>
          <w:rFonts w:ascii="宋体" w:eastAsia="宋体" w:hAnsi="宋体" w:cs="宋体"/>
          <w:color w:val="000000"/>
          <w:sz w:val="67"/>
        </w:rPr>
        <w:t xml:space="preserve">  </w:t>
      </w:r>
      <w:r>
        <w:rPr>
          <w:rFonts w:ascii="宋体" w:eastAsia="宋体" w:hAnsi="宋体" w:cs="宋体"/>
          <w:color w:val="000000"/>
          <w:sz w:val="67"/>
        </w:rPr>
        <w:t>人类学中的拟古主义概念</w:t>
      </w:r>
    </w:p>
    <w:p w:rsidR="003D3F0D" w:rsidRDefault="003D3F0D">
      <w:pPr>
        <w:wordWrap w:val="0"/>
        <w:spacing w:line="980" w:lineRule="exact"/>
        <w:jc w:val="center"/>
        <w:textAlignment w:val="baseline"/>
        <w:rPr>
          <w:sz w:val="57"/>
        </w:rPr>
      </w:pPr>
    </w:p>
    <w:p w:rsidR="003D3F0D" w:rsidRDefault="000A5187">
      <w:pPr>
        <w:wordWrap w:val="0"/>
        <w:spacing w:line="960" w:lineRule="atLeast"/>
        <w:ind w:firstLine="1340"/>
        <w:textAlignment w:val="baseline"/>
        <w:rPr>
          <w:sz w:val="57"/>
        </w:rPr>
      </w:pPr>
      <w:r>
        <w:rPr>
          <w:rFonts w:ascii="宋体" w:eastAsia="宋体" w:hAnsi="宋体" w:cs="宋体"/>
          <w:color w:val="000000"/>
          <w:sz w:val="57"/>
        </w:rPr>
        <w:t>尽管有着许多缺点，并且尽管也受到应有的批评，但是看来在没有更好的术语的情况下，</w:t>
      </w:r>
      <w:r>
        <w:rPr>
          <w:rFonts w:ascii="宋体" w:eastAsia="宋体" w:hAnsi="宋体" w:cs="宋体"/>
          <w:color w:val="000000"/>
          <w:sz w:val="57"/>
        </w:rPr>
        <w:t>“</w:t>
      </w:r>
      <w:r>
        <w:rPr>
          <w:rFonts w:ascii="宋体" w:eastAsia="宋体" w:hAnsi="宋体" w:cs="宋体"/>
          <w:color w:val="000000"/>
          <w:sz w:val="57"/>
        </w:rPr>
        <w:t>原始的</w:t>
      </w:r>
      <w:r>
        <w:rPr>
          <w:rFonts w:ascii="宋体" w:eastAsia="宋体" w:hAnsi="宋体" w:cs="宋体"/>
          <w:color w:val="000000"/>
          <w:sz w:val="57"/>
        </w:rPr>
        <w:t>”</w:t>
      </w:r>
      <w:r>
        <w:rPr>
          <w:rFonts w:ascii="宋体" w:eastAsia="宋体" w:hAnsi="宋体" w:cs="宋体"/>
          <w:color w:val="000000"/>
          <w:sz w:val="57"/>
        </w:rPr>
        <w:t>这个词已经明确地为现代人类学和社会学词汇所吸收了。这样，我们所研究的便是</w:t>
      </w:r>
      <w:r>
        <w:rPr>
          <w:rFonts w:ascii="宋体" w:eastAsia="宋体" w:hAnsi="宋体" w:cs="宋体"/>
          <w:color w:val="000000"/>
          <w:sz w:val="57"/>
        </w:rPr>
        <w:t>“</w:t>
      </w:r>
      <w:r>
        <w:rPr>
          <w:rFonts w:ascii="宋体" w:eastAsia="宋体" w:hAnsi="宋体" w:cs="宋体"/>
          <w:color w:val="000000"/>
          <w:sz w:val="57"/>
        </w:rPr>
        <w:t>原始</w:t>
      </w:r>
      <w:r>
        <w:rPr>
          <w:rFonts w:ascii="宋体" w:eastAsia="宋体" w:hAnsi="宋体" w:cs="宋体"/>
          <w:color w:val="000000"/>
          <w:sz w:val="57"/>
        </w:rPr>
        <w:t>”</w:t>
      </w:r>
      <w:r>
        <w:rPr>
          <w:rFonts w:ascii="宋体" w:eastAsia="宋体" w:hAnsi="宋体" w:cs="宋体"/>
          <w:color w:val="000000"/>
          <w:sz w:val="57"/>
        </w:rPr>
        <w:t>社会。然而，我们使用这个词所表示的是什么含义呢？在</w:t>
      </w:r>
      <w:r>
        <w:rPr>
          <w:rFonts w:ascii="宋体" w:eastAsia="宋体" w:hAnsi="宋体" w:cs="宋体"/>
          <w:color w:val="000000"/>
          <w:sz w:val="57"/>
        </w:rPr>
        <w:t>其广义上，它的含义是足够清楚的。首先，我们知道，</w:t>
      </w:r>
      <w:r>
        <w:rPr>
          <w:rFonts w:ascii="宋体" w:eastAsia="宋体" w:hAnsi="宋体" w:cs="宋体"/>
          <w:color w:val="000000"/>
          <w:sz w:val="57"/>
        </w:rPr>
        <w:t>“</w:t>
      </w:r>
      <w:r>
        <w:rPr>
          <w:rFonts w:ascii="宋体" w:eastAsia="宋体" w:hAnsi="宋体" w:cs="宋体"/>
          <w:color w:val="000000"/>
          <w:sz w:val="57"/>
        </w:rPr>
        <w:t>原始的</w:t>
      </w:r>
      <w:r>
        <w:rPr>
          <w:rFonts w:ascii="宋体" w:eastAsia="宋体" w:hAnsi="宋体" w:cs="宋体"/>
          <w:color w:val="000000"/>
          <w:sz w:val="57"/>
        </w:rPr>
        <w:t>”</w:t>
      </w:r>
      <w:r>
        <w:rPr>
          <w:rFonts w:ascii="宋体" w:eastAsia="宋体" w:hAnsi="宋体" w:cs="宋体"/>
          <w:color w:val="000000"/>
          <w:sz w:val="57"/>
        </w:rPr>
        <w:t>指的是大量没有文字的民族，因此对于它们无法通过常规历史学家的方法来接近。其次，它们是最近才受到工业文明的扩张的影响的，并且由于它们的社会结构与世界观，被视为我们自己的社会的基础的经济学与政治经济学，对于它们却无法应用。但是我们将把界线划在哪儿呢？古墨西哥符合第二个标准，却很难符合第一个标准。古埃及与中国之适合于进行人类学研究，肯定不是因为它们还没有文字，而是因为现存资料所涉及的范围尚不足以使我们能够运用其他的方法。而且，它们不是在工业文明的地区之外；</w:t>
      </w:r>
      <w:r>
        <w:rPr>
          <w:rFonts w:ascii="宋体" w:eastAsia="宋体" w:hAnsi="宋体" w:cs="宋体"/>
          <w:color w:val="000000"/>
          <w:sz w:val="57"/>
        </w:rPr>
        <w:t>毋宁说它们正在赶上这种文明。反过来说，民俗学家在当前和在工业文明的条件下工作这个事实亦未割断其与人类学家的关系。近二十五年中，美国的社会科学研究取得了巨大的进步</w:t>
      </w:r>
      <w:r>
        <w:rPr>
          <w:rFonts w:ascii="宋体" w:eastAsia="宋体" w:hAnsi="宋体" w:cs="宋体"/>
          <w:color w:val="000000"/>
          <w:sz w:val="57"/>
        </w:rPr>
        <w:t>———</w:t>
      </w:r>
      <w:r>
        <w:rPr>
          <w:rFonts w:ascii="宋体" w:eastAsia="宋体" w:hAnsi="宋体" w:cs="宋体"/>
          <w:color w:val="000000"/>
          <w:sz w:val="57"/>
        </w:rPr>
        <w:t>一种清楚地表现出现代美国社会的价值标准危机的进步（其无限的自信心开始减弱，并通过一些独立的职业观察者的检验来寻求自我理解的尺度）。然而，这一进步</w:t>
      </w:r>
      <w:r>
        <w:rPr>
          <w:rFonts w:ascii="宋体" w:eastAsia="宋体" w:hAnsi="宋体" w:cs="宋体"/>
          <w:color w:val="000000"/>
          <w:sz w:val="57"/>
        </w:rPr>
        <w:t>——</w:t>
      </w:r>
      <w:r>
        <w:rPr>
          <w:rFonts w:ascii="宋体" w:eastAsia="宋体" w:hAnsi="宋体" w:cs="宋体"/>
          <w:color w:val="000000"/>
          <w:sz w:val="57"/>
        </w:rPr>
        <w:t>它向人类学家开放了工业企业、全国政府与市政府的机构，有时甚至是军队</w:t>
      </w:r>
      <w:r>
        <w:rPr>
          <w:rFonts w:ascii="宋体" w:eastAsia="宋体" w:hAnsi="宋体" w:cs="宋体"/>
          <w:color w:val="000000"/>
          <w:sz w:val="57"/>
        </w:rPr>
        <w:t>——</w:t>
      </w:r>
      <w:r>
        <w:rPr>
          <w:rFonts w:ascii="宋体" w:eastAsia="宋体" w:hAnsi="宋体" w:cs="宋体"/>
          <w:color w:val="000000"/>
          <w:sz w:val="57"/>
        </w:rPr>
        <w:t>含蓄地表明了人类学与其他关于人的</w:t>
      </w:r>
    </w:p>
    <w:p w:rsidR="003D3F0D" w:rsidRDefault="000A5187">
      <w:pPr>
        <w:wordWrap w:val="0"/>
        <w:spacing w:before="400" w:line="840" w:lineRule="atLeast"/>
        <w:ind w:right="980"/>
        <w:jc w:val="right"/>
        <w:textAlignment w:val="baseline"/>
        <w:rPr>
          <w:sz w:val="62"/>
        </w:rPr>
      </w:pPr>
      <w:r>
        <w:rPr>
          <w:rFonts w:ascii="宋体" w:eastAsia="宋体" w:hAnsi="宋体" w:cs="宋体"/>
          <w:color w:val="000000"/>
          <w:sz w:val="62"/>
        </w:rPr>
        <w:t>·107·</w:t>
      </w:r>
    </w:p>
    <w:p w:rsidR="003D3F0D" w:rsidRDefault="003D3F0D"/>
    <w:p w:rsidR="003D3F0D" w:rsidRDefault="003D3F0D">
      <w:pPr>
        <w:sectPr w:rsidR="003D3F0D">
          <w:headerReference w:type="default" r:id="rId274"/>
          <w:footerReference w:type="default" r:id="rId275"/>
          <w:pgSz w:w="21260" w:h="31680"/>
          <w:pgMar w:top="2500" w:right="2380" w:bottom="2500" w:left="2380" w:header="2200" w:footer="2200" w:gutter="0"/>
          <w:cols w:space="720"/>
        </w:sectPr>
      </w:pPr>
    </w:p>
    <w:p w:rsidR="003D3F0D" w:rsidRDefault="000A5187">
      <w:pPr>
        <w:wordWrap w:val="0"/>
        <w:spacing w:before="40" w:line="920" w:lineRule="atLeast"/>
        <w:ind w:left="120"/>
        <w:textAlignment w:val="baseline"/>
        <w:rPr>
          <w:sz w:val="59"/>
        </w:rPr>
      </w:pPr>
      <w:r>
        <w:rPr>
          <w:rFonts w:ascii="宋体" w:eastAsia="宋体" w:hAnsi="宋体" w:cs="宋体"/>
          <w:color w:val="000000"/>
          <w:sz w:val="59"/>
        </w:rPr>
        <w:lastRenderedPageBreak/>
        <w:t>科学之间的区别乃是属于方法上的，而不是主题上的。</w:t>
      </w:r>
    </w:p>
    <w:p w:rsidR="003D3F0D" w:rsidRDefault="000A5187">
      <w:pPr>
        <w:wordWrap w:val="0"/>
        <w:spacing w:line="920" w:lineRule="atLeast"/>
        <w:ind w:firstLine="1280"/>
        <w:textAlignment w:val="baseline"/>
        <w:rPr>
          <w:sz w:val="59"/>
        </w:rPr>
      </w:pPr>
      <w:r>
        <w:rPr>
          <w:rFonts w:ascii="宋体" w:eastAsia="宋体" w:hAnsi="宋体" w:cs="宋体"/>
          <w:color w:val="000000"/>
          <w:sz w:val="59"/>
        </w:rPr>
        <w:t>不过在这里我们只想考虑主题的问题。人们将对注意到如下情况感到吃惊：由于失去了对其特殊主题的意识，美国人类学正在允许它从其创始人那里得来的方法被瓦解（这种方法是过分狭隘的经验主义的，但却是精确的和细致的），这有利于一种常常过于简单化，并运用一些可疑的调查技术的社会形而上学。这种方法除非对于其自身的主题、特殊的特征以及特殊的因素取得不断精确的认识，就不可能得到巩固，更不用说提高了。而我们离开做到这一点还很远。当然，</w:t>
      </w:r>
      <w:r>
        <w:rPr>
          <w:rFonts w:ascii="宋体" w:eastAsia="宋体" w:hAnsi="宋体" w:cs="宋体"/>
          <w:color w:val="000000"/>
          <w:sz w:val="59"/>
        </w:rPr>
        <w:t>“</w:t>
      </w:r>
      <w:r>
        <w:rPr>
          <w:rFonts w:ascii="宋体" w:eastAsia="宋体" w:hAnsi="宋体" w:cs="宋体"/>
          <w:color w:val="000000"/>
          <w:sz w:val="59"/>
        </w:rPr>
        <w:t>原始的</w:t>
      </w:r>
      <w:r>
        <w:rPr>
          <w:rFonts w:ascii="宋体" w:eastAsia="宋体" w:hAnsi="宋体" w:cs="宋体"/>
          <w:color w:val="000000"/>
          <w:sz w:val="59"/>
        </w:rPr>
        <w:t>”</w:t>
      </w:r>
      <w:r>
        <w:rPr>
          <w:rFonts w:ascii="宋体" w:eastAsia="宋体" w:hAnsi="宋体" w:cs="宋体"/>
          <w:color w:val="000000"/>
          <w:sz w:val="59"/>
        </w:rPr>
        <w:t>这个术语，现在看来似乎是避免了其在词源</w:t>
      </w:r>
      <w:r>
        <w:rPr>
          <w:rFonts w:ascii="宋体" w:eastAsia="宋体" w:hAnsi="宋体" w:cs="宋体"/>
          <w:color w:val="000000"/>
          <w:sz w:val="59"/>
        </w:rPr>
        <w:t>意义中就已固有的，并被陈旧的进化论加剧了的混乱。一个原始民族并不就是一个落后的或是停滞的民族；它确实有可能在这个或那个领域内拥有一些远远超过文明民族的发明与行为的天才。人们可以援引在关于澳大利亚社会中家庭组织的研究中得到证实的真正的</w:t>
      </w:r>
      <w:r>
        <w:rPr>
          <w:rFonts w:ascii="宋体" w:eastAsia="宋体" w:hAnsi="宋体" w:cs="宋体"/>
          <w:color w:val="000000"/>
          <w:sz w:val="59"/>
        </w:rPr>
        <w:t>“</w:t>
      </w:r>
      <w:r>
        <w:rPr>
          <w:rFonts w:ascii="宋体" w:eastAsia="宋体" w:hAnsi="宋体" w:cs="宋体"/>
          <w:color w:val="000000"/>
          <w:sz w:val="59"/>
        </w:rPr>
        <w:t>社会学计划</w:t>
      </w:r>
      <w:r>
        <w:rPr>
          <w:rFonts w:ascii="宋体" w:eastAsia="宋体" w:hAnsi="宋体" w:cs="宋体"/>
          <w:color w:val="000000"/>
          <w:sz w:val="59"/>
        </w:rPr>
        <w:t>”</w:t>
      </w:r>
      <w:r>
        <w:rPr>
          <w:rFonts w:ascii="宋体" w:eastAsia="宋体" w:hAnsi="宋体" w:cs="宋体"/>
          <w:color w:val="000000"/>
          <w:sz w:val="59"/>
        </w:rPr>
        <w:t>来加以说明；还可援引在某个美拉尼西亚的权利与义务的复杂系统中的感情生活的整合；以及，几乎随处可见的运用宗教感情来建立一个个人意愿与社会秩序的切实可行的（如果不总是和谐的话）综合体的做法。</w:t>
      </w:r>
    </w:p>
    <w:p w:rsidR="003D3F0D" w:rsidRDefault="000A5187">
      <w:pPr>
        <w:wordWrap w:val="0"/>
        <w:spacing w:line="920" w:lineRule="atLeast"/>
        <w:ind w:right="40" w:firstLine="1180"/>
        <w:textAlignment w:val="baseline"/>
        <w:rPr>
          <w:sz w:val="59"/>
        </w:rPr>
      </w:pPr>
      <w:r>
        <w:rPr>
          <w:rFonts w:ascii="宋体" w:eastAsia="宋体" w:hAnsi="宋体" w:cs="宋体"/>
          <w:color w:val="000000"/>
          <w:sz w:val="59"/>
        </w:rPr>
        <w:t>再说，原始民族也并非没有历史，虽然它们的发展经常是不为我们所知的。塞利格曼有关</w:t>
      </w:r>
      <w:r>
        <w:rPr>
          <w:rFonts w:ascii="宋体" w:eastAsia="宋体" w:hAnsi="宋体" w:cs="宋体"/>
          <w:color w:val="000000"/>
          <w:sz w:val="59"/>
        </w:rPr>
        <w:t>新几内亚土著的著作</w:t>
      </w:r>
      <w:r>
        <w:rPr>
          <w:rFonts w:ascii="宋体" w:eastAsia="宋体" w:hAnsi="宋体" w:cs="宋体"/>
          <w:color w:val="000000"/>
          <w:sz w:val="59"/>
        </w:rPr>
        <w:t>①</w:t>
      </w:r>
      <w:r>
        <w:rPr>
          <w:rFonts w:ascii="宋体" w:eastAsia="宋体" w:hAnsi="宋体" w:cs="宋体"/>
          <w:color w:val="000000"/>
          <w:sz w:val="59"/>
        </w:rPr>
        <w:t>表明了一个表面上系统的社会结构是如何经过战争、迁徙、对抗和征服等一系列偶然事件而进化和保持下来的。斯坦纳描写了由于在一个现代社会中对于新的婚姻与亲属法规进行立法而引起的混乱；</w:t>
      </w:r>
      <w:r>
        <w:rPr>
          <w:rFonts w:ascii="宋体" w:eastAsia="宋体" w:hAnsi="宋体" w:cs="宋体"/>
          <w:color w:val="000000"/>
          <w:sz w:val="59"/>
        </w:rPr>
        <w:t>“</w:t>
      </w:r>
      <w:r>
        <w:rPr>
          <w:rFonts w:ascii="宋体" w:eastAsia="宋体" w:hAnsi="宋体" w:cs="宋体"/>
          <w:color w:val="000000"/>
          <w:sz w:val="59"/>
        </w:rPr>
        <w:t>激进分子</w:t>
      </w:r>
      <w:r>
        <w:rPr>
          <w:rFonts w:ascii="宋体" w:eastAsia="宋体" w:hAnsi="宋体" w:cs="宋体"/>
          <w:color w:val="000000"/>
          <w:sz w:val="59"/>
        </w:rPr>
        <w:t>”</w:t>
      </w:r>
      <w:r>
        <w:rPr>
          <w:rFonts w:ascii="宋体" w:eastAsia="宋体" w:hAnsi="宋体" w:cs="宋体"/>
          <w:color w:val="000000"/>
          <w:sz w:val="59"/>
        </w:rPr>
        <w:t>，即皈依一个相邻民族的教义的改革者们，成功地引进了一种更为精致的制度，以代替较简单的古老制度。</w:t>
      </w:r>
    </w:p>
    <w:p w:rsidR="003D3F0D" w:rsidRDefault="000A5187">
      <w:pPr>
        <w:wordWrap w:val="0"/>
        <w:spacing w:line="920" w:lineRule="atLeast"/>
        <w:ind w:left="100"/>
        <w:textAlignment w:val="baseline"/>
        <w:rPr>
          <w:sz w:val="59"/>
        </w:rPr>
      </w:pPr>
      <w:r>
        <w:rPr>
          <w:rFonts w:ascii="宋体" w:eastAsia="宋体" w:hAnsi="宋体" w:cs="宋体"/>
          <w:color w:val="000000"/>
          <w:sz w:val="59"/>
          <w:u w:val="single"/>
        </w:rPr>
        <w:t xml:space="preserve">             </w:t>
      </w:r>
    </w:p>
    <w:p w:rsidR="003D3F0D" w:rsidRDefault="003D3F0D">
      <w:pPr>
        <w:wordWrap w:val="0"/>
        <w:spacing w:line="520" w:lineRule="exact"/>
        <w:textAlignment w:val="baseline"/>
        <w:rPr>
          <w:sz w:val="44"/>
        </w:rPr>
      </w:pPr>
    </w:p>
    <w:p w:rsidR="003D3F0D" w:rsidRDefault="000A5187">
      <w:pPr>
        <w:wordWrap w:val="0"/>
        <w:spacing w:line="620" w:lineRule="atLeast"/>
        <w:ind w:left="84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C·G·</w:t>
      </w:r>
      <w:r>
        <w:rPr>
          <w:rFonts w:ascii="宋体" w:eastAsia="宋体" w:hAnsi="宋体" w:cs="宋体"/>
          <w:color w:val="000000"/>
          <w:sz w:val="44"/>
        </w:rPr>
        <w:t>塞利格曼：《英属新几内亚的美拉尼西亚人》</w:t>
      </w:r>
      <w:r>
        <w:rPr>
          <w:rFonts w:ascii="宋体" w:eastAsia="宋体" w:hAnsi="宋体" w:cs="宋体"/>
          <w:color w:val="000000"/>
          <w:sz w:val="44"/>
        </w:rPr>
        <w:t>(</w:t>
      </w:r>
      <w:r>
        <w:rPr>
          <w:rFonts w:ascii="宋体" w:eastAsia="宋体" w:hAnsi="宋体" w:cs="宋体"/>
          <w:color w:val="000000"/>
          <w:sz w:val="44"/>
        </w:rPr>
        <w:t>伦敦，</w:t>
      </w:r>
      <w:r>
        <w:rPr>
          <w:rFonts w:ascii="宋体" w:eastAsia="宋体" w:hAnsi="宋体" w:cs="宋体"/>
          <w:color w:val="000000"/>
          <w:sz w:val="44"/>
        </w:rPr>
        <w:t>1910)</w:t>
      </w:r>
    </w:p>
    <w:p w:rsidR="003D3F0D" w:rsidRDefault="000A5187">
      <w:pPr>
        <w:wordWrap w:val="0"/>
        <w:spacing w:before="380" w:line="840" w:lineRule="atLeast"/>
        <w:ind w:left="740"/>
        <w:textAlignment w:val="baseline"/>
        <w:rPr>
          <w:sz w:val="62"/>
        </w:rPr>
      </w:pPr>
      <w:r>
        <w:rPr>
          <w:rFonts w:ascii="宋体" w:eastAsia="宋体" w:hAnsi="宋体" w:cs="宋体"/>
          <w:color w:val="000000"/>
          <w:sz w:val="62"/>
        </w:rPr>
        <w:t>·108·</w:t>
      </w:r>
    </w:p>
    <w:p w:rsidR="003D3F0D" w:rsidRDefault="003D3F0D"/>
    <w:p w:rsidR="003D3F0D" w:rsidRDefault="003D3F0D">
      <w:pPr>
        <w:sectPr w:rsidR="003D3F0D">
          <w:headerReference w:type="default" r:id="rId276"/>
          <w:footerReference w:type="default" r:id="rId277"/>
          <w:pgSz w:w="21260" w:h="31680"/>
          <w:pgMar w:top="2480" w:right="2420" w:bottom="2480" w:left="2420" w:header="2180" w:footer="2180" w:gutter="0"/>
          <w:cols w:space="720"/>
        </w:sectPr>
      </w:pPr>
    </w:p>
    <w:p w:rsidR="003D3F0D" w:rsidRDefault="000A5187">
      <w:pPr>
        <w:wordWrap w:val="0"/>
        <w:spacing w:before="100" w:line="900" w:lineRule="atLeast"/>
        <w:ind w:left="60"/>
        <w:textAlignment w:val="baseline"/>
        <w:rPr>
          <w:sz w:val="58"/>
        </w:rPr>
      </w:pPr>
      <w:r>
        <w:rPr>
          <w:rFonts w:ascii="宋体" w:eastAsia="宋体" w:hAnsi="宋体" w:cs="宋体"/>
          <w:color w:val="000000"/>
          <w:sz w:val="58"/>
        </w:rPr>
        <w:lastRenderedPageBreak/>
        <w:t>而离开自己的部落数年的土著居民，当其返回时，却无法使自己适应新的秩序。</w:t>
      </w:r>
      <w:r>
        <w:rPr>
          <w:rFonts w:ascii="宋体" w:eastAsia="宋体" w:hAnsi="宋体" w:cs="宋体"/>
          <w:color w:val="000000"/>
          <w:sz w:val="58"/>
        </w:rPr>
        <w:t>①</w:t>
      </w:r>
      <w:r>
        <w:rPr>
          <w:rFonts w:ascii="宋体" w:eastAsia="宋体" w:hAnsi="宋体" w:cs="宋体"/>
          <w:color w:val="000000"/>
          <w:sz w:val="58"/>
        </w:rPr>
        <w:t>而在北美，例如，荷比氏族在二百年前的人数、分布和互惠关系都与今天的情况不同。</w:t>
      </w:r>
      <w:r>
        <w:rPr>
          <w:rFonts w:ascii="宋体" w:eastAsia="宋体" w:hAnsi="宋体" w:cs="宋体"/>
          <w:color w:val="000000"/>
          <w:sz w:val="58"/>
        </w:rPr>
        <w:t>②</w:t>
      </w:r>
    </w:p>
    <w:p w:rsidR="003D3F0D" w:rsidRDefault="000A5187">
      <w:pPr>
        <w:wordWrap w:val="0"/>
        <w:spacing w:line="900" w:lineRule="atLeast"/>
        <w:ind w:left="60" w:firstLine="1260"/>
        <w:textAlignment w:val="baseline"/>
        <w:rPr>
          <w:sz w:val="58"/>
        </w:rPr>
      </w:pPr>
      <w:r>
        <w:rPr>
          <w:rFonts w:ascii="宋体" w:eastAsia="宋体" w:hAnsi="宋体" w:cs="宋体"/>
          <w:color w:val="000000"/>
          <w:sz w:val="58"/>
        </w:rPr>
        <w:t>所有这些我们都了解，然而，从中我们得出了什么呢？得出了在约定俗成的所谓原始居民</w:t>
      </w:r>
      <w:r>
        <w:rPr>
          <w:rFonts w:ascii="宋体" w:eastAsia="宋体" w:hAnsi="宋体" w:cs="宋体"/>
          <w:color w:val="000000"/>
          <w:sz w:val="58"/>
        </w:rPr>
        <w:t>(</w:t>
      </w:r>
      <w:r>
        <w:rPr>
          <w:rFonts w:ascii="宋体" w:eastAsia="宋体" w:hAnsi="宋体" w:cs="宋体"/>
          <w:color w:val="000000"/>
          <w:sz w:val="58"/>
        </w:rPr>
        <w:t>其包括几乎所有被人类学家研究的民族</w:t>
      </w:r>
      <w:r>
        <w:rPr>
          <w:rFonts w:ascii="宋体" w:eastAsia="宋体" w:hAnsi="宋体" w:cs="宋体"/>
          <w:color w:val="000000"/>
          <w:sz w:val="58"/>
        </w:rPr>
        <w:t>)</w:t>
      </w:r>
      <w:r>
        <w:rPr>
          <w:rFonts w:ascii="宋体" w:eastAsia="宋体" w:hAnsi="宋体" w:cs="宋体"/>
          <w:color w:val="000000"/>
          <w:sz w:val="58"/>
        </w:rPr>
        <w:t>与极少数</w:t>
      </w:r>
      <w:r>
        <w:rPr>
          <w:rFonts w:ascii="宋体" w:eastAsia="宋体" w:hAnsi="宋体" w:cs="宋体"/>
          <w:color w:val="000000"/>
          <w:sz w:val="58"/>
        </w:rPr>
        <w:t>“</w:t>
      </w:r>
      <w:r>
        <w:rPr>
          <w:rFonts w:ascii="宋体" w:eastAsia="宋体" w:hAnsi="宋体" w:cs="宋体"/>
          <w:color w:val="000000"/>
          <w:sz w:val="58"/>
        </w:rPr>
        <w:t>真正的原始居民</w:t>
      </w:r>
      <w:r>
        <w:rPr>
          <w:rFonts w:ascii="宋体" w:eastAsia="宋体" w:hAnsi="宋体" w:cs="宋体"/>
          <w:color w:val="000000"/>
          <w:sz w:val="58"/>
        </w:rPr>
        <w:t>”(</w:t>
      </w:r>
      <w:r>
        <w:rPr>
          <w:rFonts w:ascii="宋体" w:eastAsia="宋体" w:hAnsi="宋体" w:cs="宋体"/>
          <w:color w:val="000000"/>
          <w:sz w:val="58"/>
        </w:rPr>
        <w:t>这个术语根据马塞尔</w:t>
      </w:r>
      <w:r>
        <w:rPr>
          <w:rFonts w:ascii="宋体" w:eastAsia="宋体" w:hAnsi="宋体" w:cs="宋体"/>
          <w:color w:val="000000"/>
          <w:sz w:val="58"/>
        </w:rPr>
        <w:t>·</w:t>
      </w:r>
      <w:r>
        <w:rPr>
          <w:rFonts w:ascii="宋体" w:eastAsia="宋体" w:hAnsi="宋体" w:cs="宋体"/>
          <w:color w:val="000000"/>
          <w:sz w:val="58"/>
        </w:rPr>
        <w:t>毛斯的意见，</w:t>
      </w:r>
      <w:r>
        <w:rPr>
          <w:rFonts w:ascii="宋体" w:eastAsia="宋体" w:hAnsi="宋体" w:cs="宋体"/>
          <w:color w:val="000000"/>
          <w:sz w:val="58"/>
        </w:rPr>
        <w:t>③</w:t>
      </w:r>
      <w:r>
        <w:rPr>
          <w:rFonts w:ascii="宋体" w:eastAsia="宋体" w:hAnsi="宋体" w:cs="宋体"/>
          <w:color w:val="000000"/>
          <w:sz w:val="58"/>
        </w:rPr>
        <w:t>只包括澳大利亚人和火地岛人</w:t>
      </w:r>
      <w:r>
        <w:rPr>
          <w:rFonts w:ascii="宋体" w:eastAsia="宋体" w:hAnsi="宋体" w:cs="宋体"/>
          <w:color w:val="000000"/>
          <w:sz w:val="58"/>
        </w:rPr>
        <w:t>)</w:t>
      </w:r>
      <w:r>
        <w:rPr>
          <w:rFonts w:ascii="宋体" w:eastAsia="宋体" w:hAnsi="宋体" w:cs="宋体"/>
          <w:color w:val="000000"/>
          <w:sz w:val="58"/>
        </w:rPr>
        <w:t>之间的一种在理论上含混不清，而事实上也无法实行的区别。我们刚才已经看到了对于澳大利亚人应当如何看待。那么，火地岛人</w:t>
      </w:r>
      <w:r>
        <w:rPr>
          <w:rFonts w:ascii="宋体" w:eastAsia="宋体" w:hAnsi="宋体" w:cs="宋体"/>
          <w:color w:val="000000"/>
          <w:sz w:val="58"/>
        </w:rPr>
        <w:t>(</w:t>
      </w:r>
      <w:r>
        <w:rPr>
          <w:rFonts w:ascii="宋体" w:eastAsia="宋体" w:hAnsi="宋体" w:cs="宋体"/>
          <w:color w:val="000000"/>
          <w:sz w:val="58"/>
        </w:rPr>
        <w:t>以及少数为其他作者提到的其他南美部落</w:t>
      </w:r>
      <w:r>
        <w:rPr>
          <w:rFonts w:ascii="宋体" w:eastAsia="宋体" w:hAnsi="宋体" w:cs="宋体"/>
          <w:color w:val="000000"/>
          <w:sz w:val="58"/>
        </w:rPr>
        <w:t>)</w:t>
      </w:r>
      <w:r>
        <w:rPr>
          <w:rFonts w:ascii="宋体" w:eastAsia="宋体" w:hAnsi="宋体" w:cs="宋体"/>
          <w:color w:val="000000"/>
          <w:sz w:val="58"/>
        </w:rPr>
        <w:t>④</w:t>
      </w:r>
      <w:r>
        <w:rPr>
          <w:rFonts w:ascii="宋体" w:eastAsia="宋体" w:hAnsi="宋体" w:cs="宋体"/>
          <w:b/>
          <w:color w:val="000000"/>
          <w:sz w:val="58"/>
        </w:rPr>
        <w:t xml:space="preserve"> </w:t>
      </w:r>
      <w:r>
        <w:rPr>
          <w:rFonts w:ascii="宋体" w:eastAsia="宋体" w:hAnsi="宋体" w:cs="宋体"/>
          <w:color w:val="000000"/>
          <w:sz w:val="58"/>
        </w:rPr>
        <w:t>是否与某些俾格米共同体一起是唯一享有不具有任何历史而延续下来的特殊名声的民族呢？这个奇怪的说法依赖于一种两重的论证。首先，这些民族的历史是我们所完全不知的，并且由于口传文献与考古遗存的缺乏或稀少，还将永远不为我们所知。由这一点我们不能得出结论说它不存在。其次，由于他们的技术与制度的古老性质，这些民族使人们想起我们已经能够对于生活在一万年或两万年前的人们的社会组织所重建的东西。因此结论便是，他们今天仍保留着他们在远古时期中的情形。至于为什么在有些个案中出现某种情况，而在另外一些个案中则没有出现什么情况，我</w:t>
      </w:r>
      <w:r>
        <w:rPr>
          <w:rFonts w:ascii="宋体" w:eastAsia="宋体" w:hAnsi="宋体" w:cs="宋体"/>
          <w:color w:val="000000"/>
          <w:sz w:val="58"/>
        </w:rPr>
        <w:t>们把这一点留给哲学家去解释。</w:t>
      </w:r>
    </w:p>
    <w:p w:rsidR="003D3F0D" w:rsidRDefault="000A5187">
      <w:pPr>
        <w:wordWrap w:val="0"/>
        <w:spacing w:line="900" w:lineRule="atLeast"/>
        <w:ind w:left="1200"/>
        <w:textAlignment w:val="baseline"/>
        <w:rPr>
          <w:sz w:val="58"/>
        </w:rPr>
      </w:pPr>
      <w:r>
        <w:rPr>
          <w:rFonts w:ascii="宋体" w:eastAsia="宋体" w:hAnsi="宋体" w:cs="宋体"/>
          <w:color w:val="000000"/>
          <w:sz w:val="58"/>
        </w:rPr>
        <w:t>一旦这个问题进入了这种哲学的水平，那么看来它就是不</w:t>
      </w:r>
    </w:p>
    <w:p w:rsidR="003D3F0D" w:rsidRDefault="000A5187">
      <w:pPr>
        <w:wordWrap w:val="0"/>
        <w:spacing w:line="900" w:lineRule="atLeast"/>
        <w:ind w:left="80"/>
        <w:textAlignment w:val="baseline"/>
        <w:rPr>
          <w:sz w:val="58"/>
        </w:rPr>
      </w:pPr>
      <w:r>
        <w:rPr>
          <w:rFonts w:ascii="宋体" w:eastAsia="宋体" w:hAnsi="宋体" w:cs="宋体"/>
          <w:color w:val="000000"/>
          <w:sz w:val="58"/>
          <w:u w:val="single"/>
        </w:rPr>
        <w:t xml:space="preserve">              </w:t>
      </w:r>
    </w:p>
    <w:p w:rsidR="003D3F0D" w:rsidRDefault="000A5187">
      <w:pPr>
        <w:wordWrap w:val="0"/>
        <w:spacing w:line="660" w:lineRule="atLeast"/>
        <w:ind w:left="60" w:right="80" w:firstLine="860"/>
        <w:textAlignment w:val="baseline"/>
        <w:rPr>
          <w:sz w:val="49"/>
        </w:rPr>
      </w:pPr>
      <w:r>
        <w:rPr>
          <w:rFonts w:ascii="楷体" w:eastAsia="楷体" w:hAnsi="楷体" w:cs="楷体"/>
          <w:color w:val="000000"/>
          <w:sz w:val="49"/>
        </w:rPr>
        <w:t>①</w:t>
      </w:r>
      <w:r>
        <w:rPr>
          <w:rFonts w:ascii="楷体" w:eastAsia="楷体" w:hAnsi="楷体" w:cs="楷体"/>
          <w:b/>
          <w:color w:val="000000"/>
          <w:sz w:val="49"/>
        </w:rPr>
        <w:t xml:space="preserve"> </w:t>
      </w:r>
      <w:r>
        <w:rPr>
          <w:rFonts w:ascii="楷体" w:eastAsia="楷体" w:hAnsi="楷体" w:cs="楷体"/>
          <w:color w:val="000000"/>
          <w:sz w:val="49"/>
        </w:rPr>
        <w:t>W·E·</w:t>
      </w:r>
      <w:r>
        <w:rPr>
          <w:rFonts w:ascii="楷体" w:eastAsia="楷体" w:hAnsi="楷体" w:cs="楷体"/>
          <w:color w:val="000000"/>
          <w:sz w:val="49"/>
        </w:rPr>
        <w:t>斯坦纳：</w:t>
      </w:r>
      <w:r>
        <w:rPr>
          <w:rFonts w:ascii="楷体" w:eastAsia="楷体" w:hAnsi="楷体" w:cs="楷体"/>
          <w:color w:val="000000"/>
          <w:sz w:val="49"/>
        </w:rPr>
        <w:t>“</w:t>
      </w:r>
      <w:r>
        <w:rPr>
          <w:rFonts w:ascii="楷体" w:eastAsia="楷体" w:hAnsi="楷体" w:cs="楷体"/>
          <w:color w:val="000000"/>
          <w:sz w:val="49"/>
        </w:rPr>
        <w:t>穆林巴塔亲属制度及图腾崇拜</w:t>
      </w:r>
      <w:r>
        <w:rPr>
          <w:rFonts w:ascii="楷体" w:eastAsia="楷体" w:hAnsi="楷体" w:cs="楷体"/>
          <w:color w:val="000000"/>
          <w:sz w:val="49"/>
        </w:rPr>
        <w:t>”</w:t>
      </w:r>
      <w:r>
        <w:rPr>
          <w:rFonts w:ascii="楷体" w:eastAsia="楷体" w:hAnsi="楷体" w:cs="楷体"/>
          <w:color w:val="000000"/>
          <w:sz w:val="49"/>
        </w:rPr>
        <w:t>、《大洋洲》第</w:t>
      </w:r>
      <w:r>
        <w:rPr>
          <w:rFonts w:ascii="楷体" w:eastAsia="楷体" w:hAnsi="楷体" w:cs="楷体"/>
          <w:color w:val="000000"/>
          <w:sz w:val="49"/>
        </w:rPr>
        <w:t>7</w:t>
      </w:r>
      <w:r>
        <w:rPr>
          <w:rFonts w:ascii="楷体" w:eastAsia="楷体" w:hAnsi="楷体" w:cs="楷体"/>
          <w:color w:val="000000"/>
          <w:sz w:val="49"/>
        </w:rPr>
        <w:t>卷，第</w:t>
      </w:r>
      <w:r>
        <w:rPr>
          <w:rFonts w:ascii="楷体" w:eastAsia="楷体" w:hAnsi="楷体" w:cs="楷体"/>
          <w:color w:val="000000"/>
          <w:sz w:val="49"/>
        </w:rPr>
        <w:t>2</w:t>
      </w:r>
      <w:r>
        <w:rPr>
          <w:rFonts w:ascii="楷体" w:eastAsia="楷体" w:hAnsi="楷体" w:cs="楷体"/>
          <w:color w:val="000000"/>
          <w:sz w:val="49"/>
        </w:rPr>
        <w:t>号</w:t>
      </w:r>
      <w:r>
        <w:rPr>
          <w:rFonts w:ascii="楷体" w:eastAsia="楷体" w:hAnsi="楷体" w:cs="楷体"/>
          <w:color w:val="000000"/>
          <w:sz w:val="49"/>
        </w:rPr>
        <w:t>(1936——1937)</w:t>
      </w:r>
      <w:r>
        <w:rPr>
          <w:rFonts w:ascii="楷体" w:eastAsia="楷体" w:hAnsi="楷体" w:cs="楷体"/>
          <w:color w:val="000000"/>
          <w:sz w:val="49"/>
        </w:rPr>
        <w:t>。</w:t>
      </w:r>
    </w:p>
    <w:p w:rsidR="003D3F0D" w:rsidRDefault="000A5187">
      <w:pPr>
        <w:wordWrap w:val="0"/>
        <w:spacing w:line="660" w:lineRule="atLeast"/>
        <w:ind w:left="60" w:right="160" w:firstLine="860"/>
        <w:textAlignment w:val="baseline"/>
        <w:rPr>
          <w:sz w:val="49"/>
        </w:rPr>
      </w:pPr>
      <w:r>
        <w:rPr>
          <w:rFonts w:ascii="楷体" w:eastAsia="楷体" w:hAnsi="楷体" w:cs="楷体"/>
          <w:color w:val="000000"/>
          <w:sz w:val="49"/>
        </w:rPr>
        <w:t>②</w:t>
      </w:r>
      <w:r>
        <w:rPr>
          <w:rFonts w:ascii="楷体" w:eastAsia="楷体" w:hAnsi="楷体" w:cs="楷体"/>
          <w:b/>
          <w:color w:val="000000"/>
          <w:sz w:val="49"/>
        </w:rPr>
        <w:t xml:space="preserve"> </w:t>
      </w:r>
      <w:r>
        <w:rPr>
          <w:rFonts w:ascii="楷体" w:eastAsia="楷体" w:hAnsi="楷体" w:cs="楷体"/>
          <w:color w:val="000000"/>
          <w:sz w:val="49"/>
        </w:rPr>
        <w:t>R·H·</w:t>
      </w:r>
      <w:r>
        <w:rPr>
          <w:rFonts w:ascii="楷体" w:eastAsia="楷体" w:hAnsi="楷体" w:cs="楷体"/>
          <w:color w:val="000000"/>
          <w:sz w:val="49"/>
        </w:rPr>
        <w:t>罗维：</w:t>
      </w:r>
      <w:r>
        <w:rPr>
          <w:rFonts w:ascii="楷体" w:eastAsia="楷体" w:hAnsi="楷体" w:cs="楷体"/>
          <w:color w:val="000000"/>
          <w:sz w:val="49"/>
        </w:rPr>
        <w:t>“</w:t>
      </w:r>
      <w:r>
        <w:rPr>
          <w:rFonts w:ascii="楷体" w:eastAsia="楷体" w:hAnsi="楷体" w:cs="楷体"/>
          <w:color w:val="000000"/>
          <w:sz w:val="49"/>
        </w:rPr>
        <w:t>关于荷比氏族的笔记</w:t>
      </w:r>
      <w:r>
        <w:rPr>
          <w:rFonts w:ascii="楷体" w:eastAsia="楷体" w:hAnsi="楷体" w:cs="楷体"/>
          <w:color w:val="000000"/>
          <w:sz w:val="49"/>
        </w:rPr>
        <w:t>”</w:t>
      </w:r>
      <w:r>
        <w:rPr>
          <w:rFonts w:ascii="楷体" w:eastAsia="楷体" w:hAnsi="楷体" w:cs="楷体"/>
          <w:color w:val="000000"/>
          <w:sz w:val="49"/>
        </w:rPr>
        <w:t>，《美国自然史博物馆人类学论文集》，第</w:t>
      </w:r>
      <w:r>
        <w:rPr>
          <w:rFonts w:ascii="楷体" w:eastAsia="楷体" w:hAnsi="楷体" w:cs="楷体"/>
          <w:color w:val="000000"/>
          <w:sz w:val="49"/>
        </w:rPr>
        <w:t>30</w:t>
      </w:r>
      <w:r>
        <w:rPr>
          <w:rFonts w:ascii="楷体" w:eastAsia="楷体" w:hAnsi="楷体" w:cs="楷体"/>
          <w:color w:val="000000"/>
          <w:sz w:val="49"/>
        </w:rPr>
        <w:t>卷</w:t>
      </w:r>
      <w:r>
        <w:rPr>
          <w:rFonts w:ascii="楷体" w:eastAsia="楷体" w:hAnsi="楷体" w:cs="楷体"/>
          <w:color w:val="000000"/>
          <w:sz w:val="49"/>
        </w:rPr>
        <w:t>(1929)</w:t>
      </w:r>
      <w:r>
        <w:rPr>
          <w:rFonts w:ascii="楷体" w:eastAsia="楷体" w:hAnsi="楷体" w:cs="楷体"/>
          <w:color w:val="000000"/>
          <w:sz w:val="49"/>
        </w:rPr>
        <w:t>，第</w:t>
      </w:r>
      <w:r>
        <w:rPr>
          <w:rFonts w:ascii="楷体" w:eastAsia="楷体" w:hAnsi="楷体" w:cs="楷体"/>
          <w:color w:val="000000"/>
          <w:sz w:val="49"/>
        </w:rPr>
        <w:t>6</w:t>
      </w:r>
      <w:r>
        <w:rPr>
          <w:rFonts w:ascii="楷体" w:eastAsia="楷体" w:hAnsi="楷体" w:cs="楷体"/>
          <w:color w:val="000000"/>
          <w:sz w:val="49"/>
        </w:rPr>
        <w:t>页。</w:t>
      </w:r>
    </w:p>
    <w:p w:rsidR="003D3F0D" w:rsidRDefault="000A5187">
      <w:pPr>
        <w:wordWrap w:val="0"/>
        <w:spacing w:line="660" w:lineRule="atLeast"/>
        <w:ind w:left="60" w:right="160" w:firstLine="860"/>
        <w:textAlignment w:val="baseline"/>
        <w:rPr>
          <w:sz w:val="49"/>
        </w:rPr>
      </w:pPr>
      <w:r>
        <w:rPr>
          <w:rFonts w:ascii="楷体" w:eastAsia="楷体" w:hAnsi="楷体" w:cs="楷体"/>
          <w:color w:val="000000"/>
          <w:sz w:val="49"/>
        </w:rPr>
        <w:t>③</w:t>
      </w:r>
      <w:r>
        <w:rPr>
          <w:rFonts w:ascii="楷体" w:eastAsia="楷体" w:hAnsi="楷体" w:cs="楷体"/>
          <w:b/>
          <w:color w:val="000000"/>
          <w:sz w:val="49"/>
        </w:rPr>
        <w:t xml:space="preserve">  </w:t>
      </w:r>
      <w:r>
        <w:rPr>
          <w:rFonts w:ascii="楷体" w:eastAsia="楷体" w:hAnsi="楷体" w:cs="楷体"/>
          <w:color w:val="000000"/>
          <w:sz w:val="49"/>
        </w:rPr>
        <w:t>参见由其弟子编集出版的他的讲演笔记摘要：</w:t>
      </w:r>
      <w:r>
        <w:rPr>
          <w:rFonts w:ascii="楷体" w:eastAsia="楷体" w:hAnsi="楷体" w:cs="楷体"/>
          <w:b/>
          <w:color w:val="000000"/>
          <w:sz w:val="49"/>
        </w:rPr>
        <w:t xml:space="preserve">  </w:t>
      </w:r>
      <w:r>
        <w:rPr>
          <w:rFonts w:ascii="楷体" w:eastAsia="楷体" w:hAnsi="楷体" w:cs="楷体"/>
          <w:color w:val="000000"/>
          <w:sz w:val="49"/>
        </w:rPr>
        <w:t>M·</w:t>
      </w:r>
      <w:r>
        <w:rPr>
          <w:rFonts w:ascii="楷体" w:eastAsia="楷体" w:hAnsi="楷体" w:cs="楷体"/>
          <w:color w:val="000000"/>
          <w:sz w:val="49"/>
        </w:rPr>
        <w:t>毛斯：《民族志教程》</w:t>
      </w:r>
      <w:r>
        <w:rPr>
          <w:rFonts w:ascii="楷体" w:eastAsia="楷体" w:hAnsi="楷体" w:cs="楷体"/>
          <w:color w:val="000000"/>
          <w:sz w:val="49"/>
        </w:rPr>
        <w:t>(</w:t>
      </w:r>
      <w:r>
        <w:rPr>
          <w:rFonts w:ascii="楷体" w:eastAsia="楷体" w:hAnsi="楷体" w:cs="楷体"/>
          <w:color w:val="000000"/>
          <w:sz w:val="49"/>
        </w:rPr>
        <w:t>巴黎，</w:t>
      </w:r>
      <w:r>
        <w:rPr>
          <w:rFonts w:ascii="楷体" w:eastAsia="楷体" w:hAnsi="楷体" w:cs="楷体"/>
          <w:color w:val="000000"/>
          <w:sz w:val="49"/>
        </w:rPr>
        <w:t>1947)</w:t>
      </w:r>
      <w:r>
        <w:rPr>
          <w:rFonts w:ascii="楷体" w:eastAsia="楷体" w:hAnsi="楷体" w:cs="楷体"/>
          <w:color w:val="000000"/>
          <w:sz w:val="49"/>
        </w:rPr>
        <w:t>，第</w:t>
      </w:r>
      <w:r>
        <w:rPr>
          <w:rFonts w:ascii="楷体" w:eastAsia="楷体" w:hAnsi="楷体" w:cs="楷体"/>
          <w:color w:val="000000"/>
          <w:sz w:val="49"/>
        </w:rPr>
        <w:t>1</w:t>
      </w:r>
      <w:r>
        <w:rPr>
          <w:rFonts w:ascii="楷体" w:eastAsia="楷体" w:hAnsi="楷体" w:cs="楷体"/>
          <w:color w:val="000000"/>
          <w:sz w:val="49"/>
        </w:rPr>
        <w:t>页，注</w:t>
      </w:r>
      <w:r>
        <w:rPr>
          <w:rFonts w:ascii="楷体" w:eastAsia="楷体" w:hAnsi="楷体" w:cs="楷体"/>
          <w:color w:val="000000"/>
          <w:sz w:val="49"/>
        </w:rPr>
        <w:t>1</w:t>
      </w:r>
      <w:r>
        <w:rPr>
          <w:rFonts w:ascii="楷体" w:eastAsia="楷体" w:hAnsi="楷体" w:cs="楷体"/>
          <w:color w:val="000000"/>
          <w:sz w:val="49"/>
        </w:rPr>
        <w:t>。</w:t>
      </w:r>
    </w:p>
    <w:p w:rsidR="003D3F0D" w:rsidRDefault="000A5187">
      <w:pPr>
        <w:wordWrap w:val="0"/>
        <w:spacing w:line="660" w:lineRule="atLeast"/>
        <w:ind w:left="60" w:right="100" w:firstLine="860"/>
        <w:textAlignment w:val="baseline"/>
        <w:rPr>
          <w:sz w:val="49"/>
        </w:rPr>
      </w:pPr>
      <w:r>
        <w:rPr>
          <w:rFonts w:ascii="楷体" w:eastAsia="楷体" w:hAnsi="楷体" w:cs="楷体"/>
          <w:color w:val="000000"/>
          <w:sz w:val="49"/>
        </w:rPr>
        <w:t>④</w:t>
      </w:r>
      <w:r>
        <w:rPr>
          <w:rFonts w:ascii="楷体" w:eastAsia="楷体" w:hAnsi="楷体" w:cs="楷体"/>
          <w:b/>
          <w:color w:val="000000"/>
          <w:sz w:val="49"/>
        </w:rPr>
        <w:t xml:space="preserve">  </w:t>
      </w:r>
      <w:r>
        <w:rPr>
          <w:rFonts w:ascii="楷体" w:eastAsia="楷体" w:hAnsi="楷体" w:cs="楷体"/>
          <w:color w:val="000000"/>
          <w:sz w:val="49"/>
        </w:rPr>
        <w:t>J·M·</w:t>
      </w:r>
      <w:r>
        <w:rPr>
          <w:rFonts w:ascii="楷体" w:eastAsia="楷体" w:hAnsi="楷体" w:cs="楷体"/>
          <w:color w:val="000000"/>
          <w:sz w:val="49"/>
        </w:rPr>
        <w:t>库珀：《南美边缘文化》，《第八届美国科学大会文件汇编》</w:t>
      </w:r>
      <w:r>
        <w:rPr>
          <w:rFonts w:ascii="楷体" w:eastAsia="楷体" w:hAnsi="楷体" w:cs="楷体"/>
          <w:color w:val="000000"/>
          <w:sz w:val="49"/>
        </w:rPr>
        <w:t>(</w:t>
      </w:r>
      <w:r>
        <w:rPr>
          <w:rFonts w:ascii="楷体" w:eastAsia="楷体" w:hAnsi="楷体" w:cs="楷体"/>
          <w:color w:val="000000"/>
          <w:sz w:val="49"/>
        </w:rPr>
        <w:t>华盛顿</w:t>
      </w:r>
      <w:r>
        <w:rPr>
          <w:rFonts w:ascii="楷体" w:eastAsia="楷体" w:hAnsi="楷体" w:cs="楷体"/>
          <w:color w:val="000000"/>
          <w:sz w:val="49"/>
        </w:rPr>
        <w:t>特区，</w:t>
      </w:r>
      <w:r>
        <w:rPr>
          <w:rFonts w:ascii="楷体" w:eastAsia="楷体" w:hAnsi="楷体" w:cs="楷体"/>
          <w:color w:val="000000"/>
          <w:sz w:val="49"/>
        </w:rPr>
        <w:t>1940)</w:t>
      </w:r>
      <w:r>
        <w:rPr>
          <w:rFonts w:ascii="楷体" w:eastAsia="楷体" w:hAnsi="楷体" w:cs="楷体"/>
          <w:color w:val="000000"/>
          <w:sz w:val="49"/>
        </w:rPr>
        <w:t>，第</w:t>
      </w:r>
      <w:r>
        <w:rPr>
          <w:rFonts w:ascii="楷体" w:eastAsia="楷体" w:hAnsi="楷体" w:cs="楷体"/>
          <w:color w:val="000000"/>
          <w:sz w:val="49"/>
        </w:rPr>
        <w:t>2</w:t>
      </w:r>
      <w:r>
        <w:rPr>
          <w:rFonts w:ascii="楷体" w:eastAsia="楷体" w:hAnsi="楷体" w:cs="楷体"/>
          <w:color w:val="000000"/>
          <w:sz w:val="49"/>
        </w:rPr>
        <w:t>卷，</w:t>
      </w:r>
      <w:r>
        <w:rPr>
          <w:rFonts w:ascii="楷体" w:eastAsia="楷体" w:hAnsi="楷体" w:cs="楷体"/>
          <w:color w:val="000000"/>
          <w:sz w:val="49"/>
        </w:rPr>
        <w:t>147—160</w:t>
      </w:r>
      <w:r>
        <w:rPr>
          <w:rFonts w:ascii="楷体" w:eastAsia="楷体" w:hAnsi="楷体" w:cs="楷体"/>
          <w:color w:val="000000"/>
          <w:sz w:val="49"/>
        </w:rPr>
        <w:t>页。</w:t>
      </w:r>
    </w:p>
    <w:p w:rsidR="003D3F0D" w:rsidRDefault="000A5187">
      <w:pPr>
        <w:wordWrap w:val="0"/>
        <w:spacing w:before="400" w:line="680" w:lineRule="atLeast"/>
        <w:ind w:right="1280"/>
        <w:jc w:val="right"/>
        <w:textAlignment w:val="baseline"/>
        <w:rPr>
          <w:sz w:val="50"/>
        </w:rPr>
      </w:pPr>
      <w:r>
        <w:rPr>
          <w:rFonts w:ascii="黑体" w:eastAsia="黑体" w:hAnsi="黑体" w:cs="黑体"/>
          <w:b/>
          <w:color w:val="000000"/>
          <w:sz w:val="50"/>
        </w:rPr>
        <w:t>109</w:t>
      </w:r>
    </w:p>
    <w:p w:rsidR="003D3F0D" w:rsidRDefault="003D3F0D"/>
    <w:p w:rsidR="003D3F0D" w:rsidRDefault="003D3F0D">
      <w:pPr>
        <w:sectPr w:rsidR="003D3F0D">
          <w:headerReference w:type="default" r:id="rId278"/>
          <w:footerReference w:type="default" r:id="rId279"/>
          <w:pgSz w:w="21260" w:h="31680"/>
          <w:pgMar w:top="2400" w:right="2400" w:bottom="2400" w:left="2400" w:header="2100" w:footer="2100" w:gutter="0"/>
          <w:cols w:space="720"/>
        </w:sectPr>
      </w:pPr>
    </w:p>
    <w:p w:rsidR="003D3F0D" w:rsidRDefault="000A5187">
      <w:pPr>
        <w:wordWrap w:val="0"/>
        <w:spacing w:before="20" w:line="920" w:lineRule="atLeast"/>
        <w:ind w:left="20" w:firstLine="120"/>
        <w:textAlignment w:val="baseline"/>
        <w:rPr>
          <w:sz w:val="59"/>
        </w:rPr>
      </w:pPr>
      <w:r>
        <w:rPr>
          <w:rFonts w:ascii="宋体" w:eastAsia="宋体" w:hAnsi="宋体" w:cs="宋体"/>
          <w:color w:val="000000"/>
          <w:sz w:val="59"/>
        </w:rPr>
        <w:lastRenderedPageBreak/>
        <w:t>能解决的了。让我们假设，作为一种理论上的可能性，某些族体分支由于某种原因而在人类的不平衡的进程中被遗留下来了。从那时起他们一直在难以觉察地进化着，至今仍保存着他们的大部分原始的特征；或从另一个角度说，让我们假设他们的进化势头过早地终止了，从而使他们冻结在一种永久的惯性状态中。但是真正的问题不能以这种方式提出。当我们今天来考察某个初看起来是古老的民族时，我们能否建立一种标准，根据是否达到这一标准来使我们得出一种结论</w:t>
      </w:r>
      <w:r>
        <w:rPr>
          <w:rFonts w:ascii="宋体" w:eastAsia="宋体" w:hAnsi="宋体" w:cs="宋体"/>
          <w:color w:val="000000"/>
          <w:sz w:val="59"/>
        </w:rPr>
        <w:t>呢？当然，这种结论不是肯定性的（因为我们知道，假说总是观念性的，而且不容易证明），而是否定性的。如果这个否定性的证明能适用于每个已知的个案，那么问题将在实际上得到解决，如果不是在理论上的话。然而此时又会有一个新的问题必须解决。如果排除了对于过去的考察，那么，会有哪些形式上的结构特征能区分出所谓原始社会与我们所说的现代社会或文明社会呢？</w:t>
      </w:r>
    </w:p>
    <w:p w:rsidR="003D3F0D" w:rsidRDefault="000A5187">
      <w:pPr>
        <w:wordWrap w:val="0"/>
        <w:spacing w:line="920" w:lineRule="atLeast"/>
        <w:ind w:left="20" w:right="80" w:firstLine="1160"/>
        <w:textAlignment w:val="baseline"/>
        <w:rPr>
          <w:sz w:val="59"/>
        </w:rPr>
      </w:pPr>
      <w:r>
        <w:rPr>
          <w:rFonts w:ascii="宋体" w:eastAsia="宋体" w:hAnsi="宋体" w:cs="宋体"/>
          <w:color w:val="000000"/>
          <w:sz w:val="59"/>
        </w:rPr>
        <w:t>记住这些问题，对于我们考察那些在最近已重新提出的关于它们的原始拟古主义假说的南美社会，是有所禅益的。</w:t>
      </w:r>
    </w:p>
    <w:p w:rsidR="003D3F0D" w:rsidRDefault="000A5187">
      <w:pPr>
        <w:wordWrap w:val="0"/>
        <w:spacing w:line="920" w:lineRule="atLeast"/>
        <w:ind w:left="20" w:right="120" w:firstLine="1160"/>
        <w:textAlignment w:val="baseline"/>
        <w:rPr>
          <w:sz w:val="59"/>
        </w:rPr>
      </w:pPr>
      <w:r>
        <w:rPr>
          <w:rFonts w:ascii="宋体" w:eastAsia="宋体" w:hAnsi="宋体" w:cs="宋体"/>
          <w:color w:val="000000"/>
          <w:sz w:val="59"/>
        </w:rPr>
        <w:t>自从马齐乌斯</w:t>
      </w:r>
      <w:r>
        <w:rPr>
          <w:rFonts w:ascii="宋体" w:eastAsia="宋体" w:hAnsi="宋体" w:cs="宋体"/>
          <w:color w:val="000000"/>
          <w:sz w:val="59"/>
        </w:rPr>
        <w:t>①</w:t>
      </w:r>
      <w:r>
        <w:rPr>
          <w:rFonts w:ascii="宋体" w:eastAsia="宋体" w:hAnsi="宋体" w:cs="宋体"/>
          <w:color w:val="000000"/>
          <w:sz w:val="59"/>
        </w:rPr>
        <w:t>之后，人类学家就习惯于将热带美洲的本地文化划分成两大类型。</w:t>
      </w:r>
      <w:r>
        <w:rPr>
          <w:rFonts w:ascii="宋体" w:eastAsia="宋体" w:hAnsi="宋体" w:cs="宋体"/>
          <w:color w:val="000000"/>
          <w:sz w:val="59"/>
        </w:rPr>
        <w:t>海岸和奥里诺科河</w:t>
      </w:r>
      <w:r>
        <w:rPr>
          <w:rFonts w:ascii="宋体" w:eastAsia="宋体" w:hAnsi="宋体" w:cs="宋体"/>
          <w:color w:val="000000"/>
          <w:sz w:val="59"/>
        </w:rPr>
        <w:t>-</w:t>
      </w:r>
      <w:r>
        <w:rPr>
          <w:rFonts w:ascii="宋体" w:eastAsia="宋体" w:hAnsi="宋体" w:cs="宋体"/>
          <w:color w:val="000000"/>
          <w:sz w:val="59"/>
        </w:rPr>
        <w:t>亚马逊河流域的文化的特征是居住在森林中或毗近于森林的河岸上；有一个技术低下的农业，但以在林中开出一些大片空地为特征，有许多种栽培植物；有一个清楚地分化了的社会组织，其说明或强调了明确无误的社会等级制度；有一个证明土著工艺水平和社会一体化程度的集体住宅整合。阿拉瓦克人、图皮人和加勒比人在不同程度上都带有这些特征，同时又有其不同的地区特点。另一方面，巴西中部的民族则拥有更为初级的文化。他们有时</w:t>
      </w:r>
    </w:p>
    <w:p w:rsidR="003D3F0D" w:rsidRDefault="000A5187">
      <w:pPr>
        <w:wordWrap w:val="0"/>
        <w:spacing w:before="380" w:line="700" w:lineRule="atLeast"/>
        <w:ind w:left="20" w:right="200" w:firstLine="840"/>
        <w:textAlignment w:val="baseline"/>
        <w:rPr>
          <w:sz w:val="50"/>
        </w:rPr>
      </w:pPr>
      <w:r>
        <w:rPr>
          <w:rFonts w:ascii="楷体" w:eastAsia="楷体" w:hAnsi="楷体" w:cs="楷体"/>
          <w:color w:val="000000"/>
          <w:sz w:val="50"/>
        </w:rPr>
        <w:t>①</w:t>
      </w:r>
      <w:r>
        <w:rPr>
          <w:rFonts w:ascii="楷体" w:eastAsia="楷体" w:hAnsi="楷体" w:cs="楷体"/>
          <w:b/>
          <w:color w:val="000000"/>
          <w:sz w:val="50"/>
        </w:rPr>
        <w:t xml:space="preserve">  </w:t>
      </w:r>
      <w:r>
        <w:rPr>
          <w:rFonts w:ascii="楷体" w:eastAsia="楷体" w:hAnsi="楷体" w:cs="楷体"/>
          <w:color w:val="000000"/>
          <w:sz w:val="50"/>
        </w:rPr>
        <w:t>C·F·P·</w:t>
      </w:r>
      <w:r>
        <w:rPr>
          <w:rFonts w:ascii="楷体" w:eastAsia="楷体" w:hAnsi="楷体" w:cs="楷体"/>
          <w:color w:val="000000"/>
          <w:sz w:val="50"/>
        </w:rPr>
        <w:t>冯</w:t>
      </w:r>
      <w:r>
        <w:rPr>
          <w:rFonts w:ascii="楷体" w:eastAsia="楷体" w:hAnsi="楷体" w:cs="楷体"/>
          <w:color w:val="000000"/>
          <w:sz w:val="50"/>
        </w:rPr>
        <w:t>·</w:t>
      </w:r>
      <w:r>
        <w:rPr>
          <w:rFonts w:ascii="楷体" w:eastAsia="楷体" w:hAnsi="楷体" w:cs="楷体"/>
          <w:color w:val="000000"/>
          <w:sz w:val="50"/>
        </w:rPr>
        <w:t>马齐乌斯：《关于美洲、尤其是巴西的民族志及语言学论文集》</w:t>
      </w:r>
      <w:r>
        <w:rPr>
          <w:rFonts w:ascii="楷体" w:eastAsia="楷体" w:hAnsi="楷体" w:cs="楷体"/>
          <w:color w:val="000000"/>
          <w:sz w:val="50"/>
        </w:rPr>
        <w:t>(</w:t>
      </w:r>
      <w:r>
        <w:rPr>
          <w:rFonts w:ascii="楷体" w:eastAsia="楷体" w:hAnsi="楷体" w:cs="楷体"/>
          <w:color w:val="000000"/>
          <w:sz w:val="50"/>
        </w:rPr>
        <w:t>莱比锡，</w:t>
      </w:r>
      <w:r>
        <w:rPr>
          <w:rFonts w:ascii="楷体" w:eastAsia="楷体" w:hAnsi="楷体" w:cs="楷体"/>
          <w:color w:val="000000"/>
          <w:sz w:val="50"/>
        </w:rPr>
        <w:t>1867)</w:t>
      </w:r>
      <w:r>
        <w:rPr>
          <w:rFonts w:ascii="楷体" w:eastAsia="楷体" w:hAnsi="楷体" w:cs="楷体"/>
          <w:color w:val="000000"/>
          <w:sz w:val="50"/>
        </w:rPr>
        <w:t>。</w:t>
      </w:r>
    </w:p>
    <w:p w:rsidR="003D3F0D" w:rsidRDefault="000A5187">
      <w:pPr>
        <w:wordWrap w:val="0"/>
        <w:spacing w:before="440" w:line="840" w:lineRule="atLeast"/>
        <w:ind w:left="660"/>
        <w:textAlignment w:val="baseline"/>
        <w:rPr>
          <w:sz w:val="63"/>
        </w:rPr>
      </w:pPr>
      <w:r>
        <w:rPr>
          <w:rFonts w:ascii="宋体" w:eastAsia="宋体" w:hAnsi="宋体" w:cs="宋体"/>
          <w:color w:val="000000"/>
          <w:sz w:val="63"/>
        </w:rPr>
        <w:t>·110·</w:t>
      </w:r>
    </w:p>
    <w:p w:rsidR="003D3F0D" w:rsidRDefault="003D3F0D"/>
    <w:p w:rsidR="003D3F0D" w:rsidRDefault="003D3F0D">
      <w:pPr>
        <w:sectPr w:rsidR="003D3F0D">
          <w:headerReference w:type="default" r:id="rId280"/>
          <w:footerReference w:type="default" r:id="rId281"/>
          <w:pgSz w:w="21260" w:h="31680"/>
          <w:pgMar w:top="2460" w:right="2400" w:bottom="2460" w:left="2400" w:header="2160" w:footer="2160" w:gutter="0"/>
          <w:cols w:space="720"/>
        </w:sectPr>
      </w:pPr>
    </w:p>
    <w:p w:rsidR="003D3F0D" w:rsidRDefault="000A5187">
      <w:pPr>
        <w:wordWrap w:val="0"/>
        <w:spacing w:line="940" w:lineRule="atLeast"/>
        <w:ind w:left="40"/>
        <w:textAlignment w:val="baseline"/>
        <w:rPr>
          <w:sz w:val="57"/>
        </w:rPr>
      </w:pPr>
      <w:r>
        <w:rPr>
          <w:rFonts w:ascii="宋体" w:eastAsia="宋体" w:hAnsi="宋体" w:cs="宋体"/>
          <w:color w:val="000000"/>
          <w:sz w:val="57"/>
        </w:rPr>
        <w:lastRenderedPageBreak/>
        <w:t>是游牧性的，不知道建造永久性的居住地和制陶，依靠采集食物生活，或当他们定居时，依靠个人或集团的狩猎，而不依靠种植庄稼，他们认为种植庄稼乃是第二职业。马齐乌斯相信，他能够将这些在语言和文化的其他方面其实不同的民族组成一个单一的文化和语族，他为之起了个名字叫格人。他认为他们就是被</w:t>
      </w:r>
      <w:r>
        <w:rPr>
          <w:rFonts w:ascii="宋体" w:eastAsia="宋体" w:hAnsi="宋体" w:cs="宋体"/>
          <w:color w:val="000000"/>
          <w:sz w:val="57"/>
        </w:rPr>
        <w:t>16</w:t>
      </w:r>
      <w:r>
        <w:rPr>
          <w:rFonts w:ascii="宋体" w:eastAsia="宋体" w:hAnsi="宋体" w:cs="宋体"/>
          <w:color w:val="000000"/>
          <w:sz w:val="57"/>
        </w:rPr>
        <w:t>世纪的旅行家描写为海岸图皮人的传统敌人的塔普亚蛮族。人们认为，是图皮人在他们占据海岸和亚马逊流域的迁徙中将塔普亚人赶进内地的。这些迁徙一直到</w:t>
      </w:r>
      <w:r>
        <w:rPr>
          <w:rFonts w:ascii="宋体" w:eastAsia="宋体" w:hAnsi="宋体" w:cs="宋体"/>
          <w:color w:val="000000"/>
          <w:sz w:val="57"/>
        </w:rPr>
        <w:t>17</w:t>
      </w:r>
      <w:r>
        <w:rPr>
          <w:rFonts w:ascii="宋体" w:eastAsia="宋体" w:hAnsi="宋体" w:cs="宋体"/>
          <w:color w:val="000000"/>
          <w:sz w:val="57"/>
        </w:rPr>
        <w:t>世纪才结束，并且还有更近的例子。</w:t>
      </w:r>
    </w:p>
    <w:p w:rsidR="003D3F0D" w:rsidRDefault="000A5187">
      <w:pPr>
        <w:wordWrap w:val="0"/>
        <w:spacing w:line="940" w:lineRule="atLeast"/>
        <w:ind w:left="40" w:firstLine="1280"/>
        <w:textAlignment w:val="baseline"/>
        <w:rPr>
          <w:sz w:val="57"/>
        </w:rPr>
      </w:pPr>
      <w:r>
        <w:rPr>
          <w:rFonts w:ascii="宋体" w:eastAsia="宋体" w:hAnsi="宋体" w:cs="宋体"/>
          <w:color w:val="000000"/>
          <w:sz w:val="57"/>
        </w:rPr>
        <w:t>在最近三十年中，这种看来可行的假说为已故库尔特</w:t>
      </w:r>
      <w:r>
        <w:rPr>
          <w:rFonts w:ascii="宋体" w:eastAsia="宋体" w:hAnsi="宋体" w:cs="宋体"/>
          <w:color w:val="000000"/>
          <w:sz w:val="57"/>
        </w:rPr>
        <w:t>·</w:t>
      </w:r>
      <w:r>
        <w:rPr>
          <w:rFonts w:ascii="宋体" w:eastAsia="宋体" w:hAnsi="宋体" w:cs="宋体"/>
          <w:color w:val="000000"/>
          <w:sz w:val="57"/>
        </w:rPr>
        <w:t>尼缅达如对生活于巴西东部和东北部自海岸边至阿拉瓜亚河流域之间的热带草原上的所谓格族人的几个部落的调查所动摇。在兰柯卡迈克拉人、卡亚波人、谢伦特人和阿庇纳耶人中，尼缅达如首先发现了一种比已经推测过的更为原始的农业：其中有些部落种植一些别处所不知的植物种类</w:t>
      </w:r>
      <w:r>
        <w:rPr>
          <w:rFonts w:ascii="宋体" w:eastAsia="宋体" w:hAnsi="宋体" w:cs="宋体"/>
          <w:color w:val="000000"/>
          <w:sz w:val="57"/>
        </w:rPr>
        <w:t>(</w:t>
      </w:r>
      <w:r>
        <w:rPr>
          <w:rFonts w:ascii="宋体" w:eastAsia="宋体" w:hAnsi="宋体" w:cs="宋体"/>
          <w:color w:val="000000"/>
          <w:sz w:val="57"/>
        </w:rPr>
        <w:t>一种白粉藤属植物</w:t>
      </w:r>
      <w:r>
        <w:rPr>
          <w:rFonts w:ascii="宋体" w:eastAsia="宋体" w:hAnsi="宋体" w:cs="宋体"/>
          <w:color w:val="000000"/>
          <w:sz w:val="57"/>
        </w:rPr>
        <w:t>)</w:t>
      </w:r>
      <w:r>
        <w:rPr>
          <w:rFonts w:ascii="宋体" w:eastAsia="宋体" w:hAnsi="宋体" w:cs="宋体"/>
          <w:color w:val="000000"/>
          <w:sz w:val="57"/>
        </w:rPr>
        <w:t>。但是更重要的是，在社会组织领域，这些所谓原始人设计了一些令人吃惊地复杂的制度：与娱乐和仪式的偶族交叉的外婚制偶族、秘密社会、男子俱乐部和年龄级组。这些结构通常是与更高的文化水平相联系的。我</w:t>
      </w:r>
      <w:r>
        <w:rPr>
          <w:rFonts w:ascii="宋体" w:eastAsia="宋体" w:hAnsi="宋体" w:cs="宋体"/>
          <w:color w:val="000000"/>
          <w:sz w:val="57"/>
        </w:rPr>
        <w:t>们可以得出结论，要么这些结构不局限于较高的文化，要么所谓格人的拟古性不是如它表面上看来的那样无可争议。尼缅达如的发现的解释者们，尤其是罗维和库珀倾向于第一个解释。所以罗维写道：</w:t>
      </w:r>
      <w:r>
        <w:rPr>
          <w:rFonts w:ascii="宋体" w:eastAsia="宋体" w:hAnsi="宋体" w:cs="宋体"/>
          <w:color w:val="000000"/>
          <w:sz w:val="57"/>
        </w:rPr>
        <w:t>“……</w:t>
      </w:r>
      <w:r>
        <w:rPr>
          <w:rFonts w:ascii="宋体" w:eastAsia="宋体" w:hAnsi="宋体" w:cs="宋体"/>
          <w:color w:val="000000"/>
          <w:sz w:val="57"/>
        </w:rPr>
        <w:t>母系偶族在博罗罗</w:t>
      </w:r>
      <w:r>
        <w:rPr>
          <w:rFonts w:ascii="宋体" w:eastAsia="宋体" w:hAnsi="宋体" w:cs="宋体"/>
          <w:color w:val="000000"/>
          <w:sz w:val="57"/>
        </w:rPr>
        <w:t>-</w:t>
      </w:r>
      <w:r>
        <w:rPr>
          <w:rFonts w:ascii="宋体" w:eastAsia="宋体" w:hAnsi="宋体" w:cs="宋体"/>
          <w:color w:val="000000"/>
          <w:sz w:val="57"/>
        </w:rPr>
        <w:t>卡耐拉人水平上的出现说明了这种制度是在当地的狩猎与采集民族中起源的，或者充其量也是在当地的早期农人中</w:t>
      </w:r>
      <w:r>
        <w:rPr>
          <w:rFonts w:ascii="宋体" w:eastAsia="宋体" w:hAnsi="宋体" w:cs="宋体"/>
          <w:color w:val="000000"/>
          <w:sz w:val="57"/>
          <w:u w:val="single"/>
        </w:rPr>
        <w:t>起源的</w:t>
      </w:r>
      <w:r>
        <w:rPr>
          <w:rFonts w:ascii="宋体" w:eastAsia="宋体" w:hAnsi="宋体" w:cs="宋体"/>
          <w:color w:val="000000"/>
          <w:sz w:val="57"/>
          <w:u w:val="single"/>
        </w:rPr>
        <w:t>”</w:t>
      </w:r>
      <w:r>
        <w:rPr>
          <w:rFonts w:ascii="宋体" w:eastAsia="宋体" w:hAnsi="宋体" w:cs="宋体"/>
          <w:color w:val="000000"/>
          <w:sz w:val="57"/>
          <w:u w:val="single"/>
        </w:rPr>
        <w:t>。</w:t>
      </w:r>
      <w:r>
        <w:rPr>
          <w:rFonts w:ascii="宋体" w:eastAsia="宋体" w:hAnsi="宋体" w:cs="宋体"/>
          <w:color w:val="000000"/>
          <w:sz w:val="57"/>
          <w:u w:val="single"/>
        </w:rPr>
        <w:t>①</w:t>
      </w:r>
      <w:r>
        <w:rPr>
          <w:rFonts w:ascii="宋体" w:eastAsia="宋体" w:hAnsi="宋体" w:cs="宋体"/>
          <w:color w:val="000000"/>
          <w:sz w:val="57"/>
          <w:u w:val="single"/>
        </w:rPr>
        <w:t>但是</w:t>
      </w:r>
      <w:r>
        <w:rPr>
          <w:rFonts w:ascii="宋体" w:eastAsia="宋体" w:hAnsi="宋体" w:cs="宋体"/>
          <w:color w:val="000000"/>
          <w:sz w:val="57"/>
        </w:rPr>
        <w:t>，格人及其在西部高原的同类</w:t>
      </w:r>
      <w:r>
        <w:rPr>
          <w:rFonts w:ascii="宋体" w:eastAsia="宋体" w:hAnsi="宋体" w:cs="宋体"/>
          <w:color w:val="000000"/>
          <w:sz w:val="57"/>
        </w:rPr>
        <w:t>————</w:t>
      </w:r>
      <w:r>
        <w:rPr>
          <w:rFonts w:ascii="宋体" w:eastAsia="宋体" w:hAnsi="宋体" w:cs="宋体"/>
          <w:color w:val="000000"/>
          <w:sz w:val="57"/>
        </w:rPr>
        <w:t>博罗罗人和</w:t>
      </w:r>
    </w:p>
    <w:p w:rsidR="003D3F0D" w:rsidRDefault="000A5187">
      <w:pPr>
        <w:wordWrap w:val="0"/>
        <w:spacing w:before="340" w:line="620" w:lineRule="atLeast"/>
        <w:ind w:left="40" w:right="140" w:firstLine="860"/>
        <w:textAlignment w:val="baseline"/>
        <w:rPr>
          <w:sz w:val="44"/>
        </w:rPr>
      </w:pPr>
      <w:r>
        <w:rPr>
          <w:rFonts w:ascii="仿宋" w:eastAsia="仿宋" w:hAnsi="仿宋" w:cs="仿宋"/>
          <w:color w:val="000000"/>
          <w:sz w:val="44"/>
        </w:rPr>
        <w:t>①</w:t>
      </w:r>
      <w:r>
        <w:rPr>
          <w:rFonts w:ascii="仿宋" w:eastAsia="仿宋" w:hAnsi="仿宋" w:cs="仿宋"/>
          <w:b/>
          <w:color w:val="000000"/>
          <w:sz w:val="44"/>
        </w:rPr>
        <w:t xml:space="preserve"> </w:t>
      </w:r>
      <w:r>
        <w:rPr>
          <w:rFonts w:ascii="仿宋" w:eastAsia="仿宋" w:hAnsi="仿宋" w:cs="仿宋"/>
          <w:color w:val="000000"/>
          <w:sz w:val="44"/>
        </w:rPr>
        <w:t>R·H·</w:t>
      </w:r>
      <w:r>
        <w:rPr>
          <w:rFonts w:ascii="仿宋" w:eastAsia="仿宋" w:hAnsi="仿宋" w:cs="仿宋"/>
          <w:color w:val="000000"/>
          <w:sz w:val="44"/>
        </w:rPr>
        <w:t>罗维：</w:t>
      </w:r>
      <w:r>
        <w:rPr>
          <w:rFonts w:ascii="仿宋" w:eastAsia="仿宋" w:hAnsi="仿宋" w:cs="仿宋"/>
          <w:color w:val="000000"/>
          <w:sz w:val="44"/>
        </w:rPr>
        <w:t>“</w:t>
      </w:r>
      <w:r>
        <w:rPr>
          <w:rFonts w:ascii="仿宋" w:eastAsia="仿宋" w:hAnsi="仿宋" w:cs="仿宋"/>
          <w:color w:val="000000"/>
          <w:sz w:val="44"/>
        </w:rPr>
        <w:t>关于巴西北方格人部落的笔记</w:t>
      </w:r>
      <w:r>
        <w:rPr>
          <w:rFonts w:ascii="仿宋" w:eastAsia="仿宋" w:hAnsi="仿宋" w:cs="仿宋"/>
          <w:color w:val="000000"/>
          <w:sz w:val="44"/>
        </w:rPr>
        <w:t>”</w:t>
      </w:r>
      <w:r>
        <w:rPr>
          <w:rFonts w:ascii="仿宋" w:eastAsia="仿宋" w:hAnsi="仿宋" w:cs="仿宋"/>
          <w:color w:val="000000"/>
          <w:sz w:val="44"/>
        </w:rPr>
        <w:t>，《美国人类学家》，第</w:t>
      </w:r>
      <w:r>
        <w:rPr>
          <w:rFonts w:ascii="仿宋" w:eastAsia="仿宋" w:hAnsi="仿宋" w:cs="仿宋"/>
          <w:color w:val="000000"/>
          <w:sz w:val="44"/>
        </w:rPr>
        <w:t>18</w:t>
      </w:r>
      <w:r>
        <w:rPr>
          <w:rFonts w:ascii="仿宋" w:eastAsia="仿宋" w:hAnsi="仿宋" w:cs="仿宋"/>
          <w:color w:val="000000"/>
          <w:sz w:val="44"/>
        </w:rPr>
        <w:t>卷</w:t>
      </w:r>
      <w:r>
        <w:rPr>
          <w:rFonts w:ascii="仿宋" w:eastAsia="仿宋" w:hAnsi="仿宋" w:cs="仿宋"/>
          <w:color w:val="000000"/>
          <w:sz w:val="44"/>
        </w:rPr>
        <w:t>(1941)</w:t>
      </w:r>
      <w:r>
        <w:rPr>
          <w:rFonts w:ascii="仿宋" w:eastAsia="仿宋" w:hAnsi="仿宋" w:cs="仿宋"/>
          <w:color w:val="000000"/>
          <w:sz w:val="44"/>
        </w:rPr>
        <w:t>，第</w:t>
      </w:r>
      <w:r>
        <w:rPr>
          <w:rFonts w:ascii="仿宋" w:eastAsia="仿宋" w:hAnsi="仿宋" w:cs="仿宋"/>
          <w:color w:val="000000"/>
          <w:sz w:val="44"/>
        </w:rPr>
        <w:t>195</w:t>
      </w:r>
      <w:r>
        <w:rPr>
          <w:rFonts w:ascii="仿宋" w:eastAsia="仿宋" w:hAnsi="仿宋" w:cs="仿宋"/>
          <w:color w:val="000000"/>
          <w:sz w:val="44"/>
        </w:rPr>
        <w:t>页。</w:t>
      </w:r>
    </w:p>
    <w:p w:rsidR="003D3F0D" w:rsidRDefault="000A5187">
      <w:pPr>
        <w:wordWrap w:val="0"/>
        <w:spacing w:before="460" w:line="800" w:lineRule="atLeast"/>
        <w:ind w:right="1040"/>
        <w:jc w:val="right"/>
        <w:textAlignment w:val="baseline"/>
        <w:rPr>
          <w:sz w:val="59"/>
        </w:rPr>
      </w:pPr>
      <w:r>
        <w:rPr>
          <w:rFonts w:ascii="黑体" w:eastAsia="黑体" w:hAnsi="黑体" w:cs="黑体"/>
          <w:color w:val="000000"/>
          <w:sz w:val="59"/>
        </w:rPr>
        <w:t>·111·</w:t>
      </w:r>
    </w:p>
    <w:p w:rsidR="003D3F0D" w:rsidRDefault="003D3F0D"/>
    <w:p w:rsidR="003D3F0D" w:rsidRDefault="003D3F0D">
      <w:pPr>
        <w:sectPr w:rsidR="003D3F0D">
          <w:headerReference w:type="default" r:id="rId282"/>
          <w:footerReference w:type="default" r:id="rId283"/>
          <w:pgSz w:w="21260" w:h="31680"/>
          <w:pgMar w:top="2420" w:right="2400" w:bottom="2420" w:left="2400" w:header="2120" w:footer="2120" w:gutter="0"/>
          <w:cols w:space="720"/>
        </w:sectPr>
      </w:pPr>
    </w:p>
    <w:p w:rsidR="003D3F0D" w:rsidRDefault="000A5187">
      <w:pPr>
        <w:wordWrap w:val="0"/>
        <w:spacing w:before="400" w:line="960" w:lineRule="atLeast"/>
        <w:ind w:right="20"/>
        <w:textAlignment w:val="baseline"/>
        <w:rPr>
          <w:sz w:val="56"/>
        </w:rPr>
      </w:pPr>
      <w:r>
        <w:rPr>
          <w:rFonts w:ascii="宋体" w:eastAsia="宋体" w:hAnsi="宋体" w:cs="宋体"/>
          <w:color w:val="000000"/>
          <w:sz w:val="56"/>
        </w:rPr>
        <w:lastRenderedPageBreak/>
        <w:t>南北夸拉人是否配得上这样一个无条件的定义呢？如果把他们看作是一个退化的民族，即是说，是从较高水平的物质生活与社会组织中沿继下来并保存了以前状况的种种遗迹的民族，这是否也不可能？对于这个在私人通信中向他提出的假说，罗维回答道，这种选择是可以允许的，但是</w:t>
      </w:r>
      <w:r>
        <w:rPr>
          <w:rFonts w:ascii="宋体" w:eastAsia="宋体" w:hAnsi="宋体" w:cs="宋体"/>
          <w:color w:val="000000"/>
          <w:sz w:val="56"/>
        </w:rPr>
        <w:t>“</w:t>
      </w:r>
      <w:r>
        <w:rPr>
          <w:rFonts w:ascii="宋体" w:eastAsia="宋体" w:hAnsi="宋体" w:cs="宋体"/>
          <w:color w:val="000000"/>
          <w:sz w:val="56"/>
        </w:rPr>
        <w:t>在证明博罗罗</w:t>
      </w:r>
      <w:r>
        <w:rPr>
          <w:rFonts w:ascii="宋体" w:eastAsia="宋体" w:hAnsi="宋体" w:cs="宋体"/>
          <w:color w:val="000000"/>
          <w:sz w:val="56"/>
        </w:rPr>
        <w:t>-</w:t>
      </w:r>
      <w:r>
        <w:rPr>
          <w:rFonts w:ascii="宋体" w:eastAsia="宋体" w:hAnsi="宋体" w:cs="宋体"/>
          <w:color w:val="000000"/>
          <w:sz w:val="56"/>
        </w:rPr>
        <w:t>卡耐拉人的社会组织是其淡化了的摹本的特殊模型制定出来以前</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①</w:t>
      </w:r>
      <w:r>
        <w:rPr>
          <w:rFonts w:ascii="宋体" w:eastAsia="宋体" w:hAnsi="宋体" w:cs="宋体"/>
          <w:color w:val="000000"/>
          <w:sz w:val="56"/>
        </w:rPr>
        <w:t>这仍旧是有疑问的。</w:t>
      </w:r>
    </w:p>
    <w:p w:rsidR="003D3F0D" w:rsidRDefault="000A5187">
      <w:pPr>
        <w:wordWrap w:val="0"/>
        <w:spacing w:line="960" w:lineRule="atLeast"/>
        <w:ind w:firstLine="1180"/>
        <w:textAlignment w:val="baseline"/>
        <w:rPr>
          <w:sz w:val="56"/>
        </w:rPr>
      </w:pPr>
      <w:r>
        <w:rPr>
          <w:rFonts w:ascii="宋体" w:eastAsia="宋体" w:hAnsi="宋体" w:cs="宋体"/>
          <w:color w:val="000000"/>
          <w:sz w:val="56"/>
        </w:rPr>
        <w:t>满足这一要求有许多方法，而第一种方法无疑是以其简单性而具有欺骗性的。早在哥伦布以前的秘鲁和玻利维亚文化中就有某种类似两合组织的</w:t>
      </w:r>
      <w:r>
        <w:rPr>
          <w:rFonts w:ascii="宋体" w:eastAsia="宋体" w:hAnsi="宋体" w:cs="宋体"/>
          <w:color w:val="000000"/>
          <w:sz w:val="56"/>
        </w:rPr>
        <w:t>现象：印加首都的居民被分成两个集团</w:t>
      </w:r>
      <w:r>
        <w:rPr>
          <w:rFonts w:ascii="宋体" w:eastAsia="宋体" w:hAnsi="宋体" w:cs="宋体"/>
          <w:color w:val="000000"/>
          <w:sz w:val="56"/>
        </w:rPr>
        <w:t>————</w:t>
      </w:r>
      <w:r>
        <w:rPr>
          <w:rFonts w:ascii="宋体" w:eastAsia="宋体" w:hAnsi="宋体" w:cs="宋体"/>
          <w:color w:val="000000"/>
          <w:sz w:val="56"/>
        </w:rPr>
        <w:t>上库兹科人和下库兹科人，并且这一区分的含义不仅是地理上的，因为在仪式上祖先的干尸被严谨地葬成平行的两行，好像中国周代的做法一样。</w:t>
      </w:r>
      <w:r>
        <w:rPr>
          <w:rFonts w:ascii="宋体" w:eastAsia="宋体" w:hAnsi="宋体" w:cs="宋体"/>
          <w:color w:val="000000"/>
          <w:sz w:val="56"/>
        </w:rPr>
        <w:t>②</w:t>
      </w:r>
      <w:r>
        <w:rPr>
          <w:rFonts w:ascii="宋体" w:eastAsia="宋体" w:hAnsi="宋体" w:cs="宋体"/>
          <w:color w:val="000000"/>
          <w:sz w:val="56"/>
        </w:rPr>
        <w:t>而罗维自己在评论我对一个按照反映其复杂的社会结构的计划建置的博罗罗村落的报导时，相应地提到了由班德利尔重建的那种式样的蒂亚瓦纳柯的建造布局。</w:t>
      </w:r>
      <w:r>
        <w:rPr>
          <w:rFonts w:ascii="宋体" w:eastAsia="宋体" w:hAnsi="宋体" w:cs="宋体"/>
          <w:color w:val="000000"/>
          <w:sz w:val="56"/>
        </w:rPr>
        <w:t>③</w:t>
      </w:r>
      <w:r>
        <w:rPr>
          <w:rFonts w:ascii="宋体" w:eastAsia="宋体" w:hAnsi="宋体" w:cs="宋体"/>
          <w:color w:val="000000"/>
          <w:sz w:val="56"/>
        </w:rPr>
        <w:t>上述两合现象，或至少是它的基本精神，也可以在中美洲，在阿兹特克的鹰和豹这两个社会的仪式的对立中看到。这两种动物在图皮人和其他南美部落的神话中所起的作用，正如在兴古河和马察朵河上的土著村落中的</w:t>
      </w:r>
      <w:r>
        <w:rPr>
          <w:rFonts w:ascii="宋体" w:eastAsia="宋体" w:hAnsi="宋体" w:cs="宋体"/>
          <w:color w:val="000000"/>
          <w:sz w:val="56"/>
        </w:rPr>
        <w:t>“</w:t>
      </w:r>
      <w:r>
        <w:rPr>
          <w:rFonts w:ascii="宋体" w:eastAsia="宋体" w:hAnsi="宋体" w:cs="宋体"/>
          <w:color w:val="000000"/>
          <w:sz w:val="56"/>
        </w:rPr>
        <w:t>神鹰</w:t>
      </w:r>
      <w:r>
        <w:rPr>
          <w:rFonts w:ascii="宋体" w:eastAsia="宋体" w:hAnsi="宋体" w:cs="宋体"/>
          <w:color w:val="000000"/>
          <w:sz w:val="56"/>
        </w:rPr>
        <w:t>”</w:t>
      </w:r>
      <w:r>
        <w:rPr>
          <w:rFonts w:ascii="宋体" w:eastAsia="宋体" w:hAnsi="宋体" w:cs="宋体"/>
          <w:color w:val="000000"/>
          <w:sz w:val="56"/>
        </w:rPr>
        <w:t>主题，和抓获角鹰的仪式中看到的那样。在图皮人与阿兹特克人之间的这些相似性还伸展到宗教生活的其他方面。这样，热带草原的原始文化是其淡化了的摹本的那种具体模型是否必须在安第斯山高地上去发现呢？</w:t>
      </w:r>
    </w:p>
    <w:p w:rsidR="003D3F0D" w:rsidRDefault="000A5187">
      <w:pPr>
        <w:wordWrap w:val="0"/>
        <w:spacing w:before="460" w:line="640" w:lineRule="atLeast"/>
        <w:ind w:left="90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罗维：</w:t>
      </w:r>
      <w:r>
        <w:rPr>
          <w:rFonts w:ascii="楷体" w:eastAsia="楷体" w:hAnsi="楷体" w:cs="楷体"/>
          <w:color w:val="000000"/>
          <w:sz w:val="43"/>
        </w:rPr>
        <w:t>“</w:t>
      </w:r>
      <w:r>
        <w:rPr>
          <w:rFonts w:ascii="楷体" w:eastAsia="楷体" w:hAnsi="楷体" w:cs="楷体"/>
          <w:color w:val="000000"/>
          <w:sz w:val="43"/>
        </w:rPr>
        <w:t>关于巴西北方格人部落的笔记</w:t>
      </w:r>
      <w:r>
        <w:rPr>
          <w:rFonts w:ascii="楷体" w:eastAsia="楷体" w:hAnsi="楷体" w:cs="楷体"/>
          <w:color w:val="000000"/>
          <w:sz w:val="43"/>
        </w:rPr>
        <w:t>”</w:t>
      </w:r>
      <w:r>
        <w:rPr>
          <w:rFonts w:ascii="楷体" w:eastAsia="楷体" w:hAnsi="楷体" w:cs="楷体"/>
          <w:color w:val="000000"/>
          <w:sz w:val="43"/>
        </w:rPr>
        <w:t>，同上引，第</w:t>
      </w:r>
      <w:r>
        <w:rPr>
          <w:rFonts w:ascii="楷体" w:eastAsia="楷体" w:hAnsi="楷体" w:cs="楷体"/>
          <w:color w:val="000000"/>
          <w:sz w:val="43"/>
        </w:rPr>
        <w:t>195</w:t>
      </w:r>
      <w:r>
        <w:rPr>
          <w:rFonts w:ascii="楷体" w:eastAsia="楷体" w:hAnsi="楷体" w:cs="楷体"/>
          <w:color w:val="000000"/>
          <w:sz w:val="43"/>
        </w:rPr>
        <w:t>页。</w:t>
      </w:r>
    </w:p>
    <w:p w:rsidR="003D3F0D" w:rsidRDefault="000A5187">
      <w:pPr>
        <w:wordWrap w:val="0"/>
        <w:spacing w:line="640" w:lineRule="atLeast"/>
        <w:ind w:right="360" w:firstLine="900"/>
        <w:textAlignment w:val="baseline"/>
        <w:rPr>
          <w:sz w:val="43"/>
        </w:rPr>
      </w:pPr>
      <w:r>
        <w:rPr>
          <w:rFonts w:ascii="楷体" w:eastAsia="楷体" w:hAnsi="楷体" w:cs="楷体"/>
          <w:color w:val="000000"/>
          <w:sz w:val="43"/>
        </w:rPr>
        <w:t>②</w:t>
      </w:r>
      <w:r>
        <w:rPr>
          <w:rFonts w:ascii="楷体" w:eastAsia="楷体" w:hAnsi="楷体" w:cs="楷体"/>
          <w:b/>
          <w:color w:val="000000"/>
          <w:sz w:val="43"/>
        </w:rPr>
        <w:t xml:space="preserve"> </w:t>
      </w:r>
      <w:r>
        <w:rPr>
          <w:rFonts w:ascii="楷体" w:eastAsia="楷体" w:hAnsi="楷体" w:cs="楷体"/>
          <w:color w:val="000000"/>
          <w:sz w:val="43"/>
        </w:rPr>
        <w:t>加西拉索</w:t>
      </w:r>
      <w:r>
        <w:rPr>
          <w:rFonts w:ascii="楷体" w:eastAsia="楷体" w:hAnsi="楷体" w:cs="楷体"/>
          <w:color w:val="000000"/>
          <w:sz w:val="43"/>
        </w:rPr>
        <w:t>·</w:t>
      </w:r>
      <w:r>
        <w:rPr>
          <w:rFonts w:ascii="楷体" w:eastAsia="楷体" w:hAnsi="楷体" w:cs="楷体"/>
          <w:color w:val="000000"/>
          <w:sz w:val="43"/>
        </w:rPr>
        <w:t>德</w:t>
      </w:r>
      <w:r>
        <w:rPr>
          <w:rFonts w:ascii="楷体" w:eastAsia="楷体" w:hAnsi="楷体" w:cs="楷体"/>
          <w:color w:val="000000"/>
          <w:sz w:val="43"/>
        </w:rPr>
        <w:t>·</w:t>
      </w:r>
      <w:r>
        <w:rPr>
          <w:rFonts w:ascii="楷体" w:eastAsia="楷体" w:hAnsi="楷体" w:cs="楷体"/>
          <w:color w:val="000000"/>
          <w:sz w:val="43"/>
        </w:rPr>
        <w:t>拉维加：《印加史》法译本</w:t>
      </w:r>
      <w:r>
        <w:rPr>
          <w:rFonts w:ascii="楷体" w:eastAsia="楷体" w:hAnsi="楷体" w:cs="楷体"/>
          <w:color w:val="000000"/>
          <w:sz w:val="43"/>
        </w:rPr>
        <w:t>(</w:t>
      </w:r>
      <w:r>
        <w:rPr>
          <w:rFonts w:ascii="楷体" w:eastAsia="楷体" w:hAnsi="楷体" w:cs="楷体"/>
          <w:color w:val="000000"/>
          <w:sz w:val="43"/>
        </w:rPr>
        <w:t>巴黎，</w:t>
      </w:r>
      <w:r>
        <w:rPr>
          <w:rFonts w:ascii="楷体" w:eastAsia="楷体" w:hAnsi="楷体" w:cs="楷体"/>
          <w:color w:val="000000"/>
          <w:sz w:val="43"/>
        </w:rPr>
        <w:t>1787)</w:t>
      </w:r>
      <w:r>
        <w:rPr>
          <w:rFonts w:ascii="楷体" w:eastAsia="楷体" w:hAnsi="楷体" w:cs="楷体"/>
          <w:color w:val="000000"/>
          <w:sz w:val="43"/>
        </w:rPr>
        <w:t>，第</w:t>
      </w:r>
      <w:r>
        <w:rPr>
          <w:rFonts w:ascii="楷体" w:eastAsia="楷体" w:hAnsi="楷体" w:cs="楷体"/>
          <w:color w:val="000000"/>
          <w:sz w:val="43"/>
        </w:rPr>
        <w:t>1</w:t>
      </w:r>
      <w:r>
        <w:rPr>
          <w:rFonts w:ascii="楷体" w:eastAsia="楷体" w:hAnsi="楷体" w:cs="楷体"/>
          <w:color w:val="000000"/>
          <w:sz w:val="43"/>
        </w:rPr>
        <w:t>卷，第</w:t>
      </w:r>
      <w:r>
        <w:rPr>
          <w:rFonts w:ascii="楷体" w:eastAsia="楷体" w:hAnsi="楷体" w:cs="楷体"/>
          <w:color w:val="000000"/>
          <w:sz w:val="43"/>
        </w:rPr>
        <w:t>167</w:t>
      </w:r>
      <w:r>
        <w:rPr>
          <w:rFonts w:ascii="楷体" w:eastAsia="楷体" w:hAnsi="楷体" w:cs="楷体"/>
          <w:color w:val="000000"/>
          <w:sz w:val="43"/>
        </w:rPr>
        <w:t>页；</w:t>
      </w:r>
      <w:r>
        <w:rPr>
          <w:rFonts w:ascii="楷体" w:eastAsia="楷体" w:hAnsi="楷体" w:cs="楷体"/>
          <w:color w:val="000000"/>
          <w:sz w:val="43"/>
        </w:rPr>
        <w:t>H·</w:t>
      </w:r>
      <w:r>
        <w:rPr>
          <w:rFonts w:ascii="楷体" w:eastAsia="楷体" w:hAnsi="楷体" w:cs="楷体"/>
          <w:color w:val="000000"/>
          <w:sz w:val="43"/>
        </w:rPr>
        <w:t>马斯佩罗：《古代中国》</w:t>
      </w:r>
      <w:r>
        <w:rPr>
          <w:rFonts w:ascii="楷体" w:eastAsia="楷体" w:hAnsi="楷体" w:cs="楷体"/>
          <w:color w:val="000000"/>
          <w:sz w:val="43"/>
        </w:rPr>
        <w:t>(</w:t>
      </w:r>
      <w:r>
        <w:rPr>
          <w:rFonts w:ascii="楷体" w:eastAsia="楷体" w:hAnsi="楷体" w:cs="楷体"/>
          <w:color w:val="000000"/>
          <w:sz w:val="43"/>
        </w:rPr>
        <w:t>巴黎，</w:t>
      </w:r>
      <w:r>
        <w:rPr>
          <w:rFonts w:ascii="楷体" w:eastAsia="楷体" w:hAnsi="楷体" w:cs="楷体"/>
          <w:color w:val="000000"/>
          <w:sz w:val="43"/>
        </w:rPr>
        <w:t>1927)</w:t>
      </w:r>
      <w:r>
        <w:rPr>
          <w:rFonts w:ascii="楷体" w:eastAsia="楷体" w:hAnsi="楷体" w:cs="楷体"/>
          <w:color w:val="000000"/>
          <w:sz w:val="43"/>
        </w:rPr>
        <w:t>，第</w:t>
      </w:r>
      <w:r>
        <w:rPr>
          <w:rFonts w:ascii="楷体" w:eastAsia="楷体" w:hAnsi="楷体" w:cs="楷体"/>
          <w:color w:val="000000"/>
          <w:sz w:val="43"/>
        </w:rPr>
        <w:t>251——252</w:t>
      </w:r>
      <w:r>
        <w:rPr>
          <w:rFonts w:ascii="楷体" w:eastAsia="楷体" w:hAnsi="楷体" w:cs="楷体"/>
          <w:color w:val="000000"/>
          <w:sz w:val="43"/>
        </w:rPr>
        <w:t>页。</w:t>
      </w:r>
    </w:p>
    <w:p w:rsidR="003D3F0D" w:rsidRDefault="000A5187">
      <w:pPr>
        <w:wordWrap w:val="0"/>
        <w:spacing w:line="640" w:lineRule="atLeast"/>
        <w:ind w:right="60" w:firstLine="900"/>
        <w:textAlignment w:val="baseline"/>
        <w:rPr>
          <w:sz w:val="43"/>
        </w:rPr>
      </w:pPr>
      <w:r>
        <w:rPr>
          <w:rFonts w:ascii="楷体" w:eastAsia="楷体" w:hAnsi="楷体" w:cs="楷体"/>
          <w:color w:val="000000"/>
          <w:sz w:val="43"/>
        </w:rPr>
        <w:t>③</w:t>
      </w:r>
      <w:r>
        <w:rPr>
          <w:rFonts w:ascii="楷体" w:eastAsia="楷体" w:hAnsi="楷体" w:cs="楷体"/>
          <w:b/>
          <w:color w:val="000000"/>
          <w:sz w:val="43"/>
        </w:rPr>
        <w:t xml:space="preserve"> </w:t>
      </w:r>
      <w:r>
        <w:rPr>
          <w:rFonts w:ascii="楷体" w:eastAsia="楷体" w:hAnsi="楷体" w:cs="楷体"/>
          <w:color w:val="000000"/>
          <w:sz w:val="43"/>
        </w:rPr>
        <w:t>C·</w:t>
      </w:r>
      <w:r>
        <w:rPr>
          <w:rFonts w:ascii="楷体" w:eastAsia="楷体" w:hAnsi="楷体" w:cs="楷体"/>
          <w:color w:val="000000"/>
          <w:sz w:val="43"/>
        </w:rPr>
        <w:t>尼缅达如和</w:t>
      </w:r>
      <w:r>
        <w:rPr>
          <w:rFonts w:ascii="楷体" w:eastAsia="楷体" w:hAnsi="楷体" w:cs="楷体"/>
          <w:color w:val="000000"/>
          <w:sz w:val="43"/>
        </w:rPr>
        <w:t>R·H·</w:t>
      </w:r>
      <w:r>
        <w:rPr>
          <w:rFonts w:ascii="楷体" w:eastAsia="楷体" w:hAnsi="楷体" w:cs="楷体"/>
          <w:color w:val="000000"/>
          <w:sz w:val="43"/>
        </w:rPr>
        <w:t>罗维：</w:t>
      </w:r>
      <w:r>
        <w:rPr>
          <w:rFonts w:ascii="楷体" w:eastAsia="楷体" w:hAnsi="楷体" w:cs="楷体"/>
          <w:color w:val="000000"/>
          <w:sz w:val="43"/>
        </w:rPr>
        <w:t>“</w:t>
      </w:r>
      <w:r>
        <w:rPr>
          <w:rFonts w:ascii="楷体" w:eastAsia="楷体" w:hAnsi="楷体" w:cs="楷体"/>
          <w:color w:val="000000"/>
          <w:sz w:val="43"/>
        </w:rPr>
        <w:t>巴西南部兰科卡米克兰人</w:t>
      </w:r>
      <w:r>
        <w:rPr>
          <w:rFonts w:ascii="楷体" w:eastAsia="楷体" w:hAnsi="楷体" w:cs="楷体"/>
          <w:color w:val="000000"/>
          <w:sz w:val="43"/>
        </w:rPr>
        <w:t>(</w:t>
      </w:r>
      <w:r>
        <w:rPr>
          <w:rFonts w:ascii="楷体" w:eastAsia="楷体" w:hAnsi="楷体" w:cs="楷体"/>
          <w:color w:val="000000"/>
          <w:sz w:val="43"/>
        </w:rPr>
        <w:t>卡耐拉人</w:t>
      </w:r>
      <w:r>
        <w:rPr>
          <w:rFonts w:ascii="楷体" w:eastAsia="楷体" w:hAnsi="楷体" w:cs="楷体"/>
          <w:color w:val="000000"/>
          <w:sz w:val="43"/>
        </w:rPr>
        <w:t>)</w:t>
      </w:r>
      <w:r>
        <w:rPr>
          <w:rFonts w:ascii="楷体" w:eastAsia="楷体" w:hAnsi="楷体" w:cs="楷体"/>
          <w:color w:val="000000"/>
          <w:sz w:val="43"/>
        </w:rPr>
        <w:t>的两</w:t>
      </w:r>
      <w:r>
        <w:rPr>
          <w:rFonts w:ascii="楷体" w:eastAsia="楷体" w:hAnsi="楷体" w:cs="楷体"/>
          <w:color w:val="000000"/>
          <w:sz w:val="43"/>
        </w:rPr>
        <w:t>合组织</w:t>
      </w:r>
      <w:r>
        <w:rPr>
          <w:rFonts w:ascii="楷体" w:eastAsia="楷体" w:hAnsi="楷体" w:cs="楷体"/>
          <w:color w:val="000000"/>
          <w:sz w:val="43"/>
        </w:rPr>
        <w:t>”</w:t>
      </w:r>
      <w:r>
        <w:rPr>
          <w:rFonts w:ascii="楷体" w:eastAsia="楷体" w:hAnsi="楷体" w:cs="楷体"/>
          <w:color w:val="000000"/>
          <w:sz w:val="43"/>
        </w:rPr>
        <w:t>，《美国人类学家》，第</w:t>
      </w:r>
      <w:r>
        <w:rPr>
          <w:rFonts w:ascii="楷体" w:eastAsia="楷体" w:hAnsi="楷体" w:cs="楷体"/>
          <w:color w:val="000000"/>
          <w:sz w:val="43"/>
        </w:rPr>
        <w:t>29</w:t>
      </w:r>
      <w:r>
        <w:rPr>
          <w:rFonts w:ascii="楷体" w:eastAsia="楷体" w:hAnsi="楷体" w:cs="楷体"/>
          <w:color w:val="000000"/>
          <w:sz w:val="43"/>
        </w:rPr>
        <w:t>卷</w:t>
      </w:r>
      <w:r>
        <w:rPr>
          <w:rFonts w:ascii="楷体" w:eastAsia="楷体" w:hAnsi="楷体" w:cs="楷体"/>
          <w:color w:val="000000"/>
          <w:sz w:val="43"/>
        </w:rPr>
        <w:t>(1927)</w:t>
      </w:r>
      <w:r>
        <w:rPr>
          <w:rFonts w:ascii="楷体" w:eastAsia="楷体" w:hAnsi="楷体" w:cs="楷体"/>
          <w:color w:val="000000"/>
          <w:sz w:val="43"/>
        </w:rPr>
        <w:t>，第</w:t>
      </w:r>
      <w:r>
        <w:rPr>
          <w:rFonts w:ascii="楷体" w:eastAsia="楷体" w:hAnsi="楷体" w:cs="楷体"/>
          <w:color w:val="000000"/>
          <w:sz w:val="43"/>
        </w:rPr>
        <w:t>578</w:t>
      </w:r>
      <w:r>
        <w:rPr>
          <w:rFonts w:ascii="楷体" w:eastAsia="楷体" w:hAnsi="楷体" w:cs="楷体"/>
          <w:color w:val="000000"/>
          <w:sz w:val="43"/>
        </w:rPr>
        <w:t>页。</w:t>
      </w:r>
    </w:p>
    <w:p w:rsidR="003D3F0D" w:rsidRDefault="000A5187">
      <w:pPr>
        <w:wordWrap w:val="0"/>
        <w:spacing w:before="460" w:line="820" w:lineRule="atLeast"/>
        <w:ind w:left="800"/>
        <w:textAlignment w:val="baseline"/>
        <w:rPr>
          <w:sz w:val="61"/>
        </w:rPr>
      </w:pPr>
      <w:r>
        <w:rPr>
          <w:rFonts w:ascii="宋体" w:eastAsia="宋体" w:hAnsi="宋体" w:cs="宋体"/>
          <w:color w:val="000000"/>
          <w:sz w:val="61"/>
        </w:rPr>
        <w:t>·112·</w:t>
      </w:r>
    </w:p>
    <w:p w:rsidR="003D3F0D" w:rsidRDefault="003D3F0D"/>
    <w:p w:rsidR="003D3F0D" w:rsidRDefault="003D3F0D">
      <w:pPr>
        <w:sectPr w:rsidR="003D3F0D">
          <w:headerReference w:type="default" r:id="rId284"/>
          <w:footerReference w:type="default" r:id="rId285"/>
          <w:pgSz w:w="21260" w:h="31680"/>
          <w:pgMar w:top="2240" w:right="2460" w:bottom="2240" w:left="2460" w:header="1940" w:footer="1940" w:gutter="0"/>
          <w:cols w:space="720"/>
        </w:sectPr>
      </w:pPr>
    </w:p>
    <w:p w:rsidR="003D3F0D" w:rsidRDefault="000A5187">
      <w:pPr>
        <w:wordWrap w:val="0"/>
        <w:spacing w:line="920" w:lineRule="atLeast"/>
        <w:ind w:firstLine="1220"/>
        <w:textAlignment w:val="baseline"/>
        <w:rPr>
          <w:sz w:val="59"/>
        </w:rPr>
      </w:pPr>
      <w:r>
        <w:rPr>
          <w:rFonts w:ascii="宋体" w:eastAsia="宋体" w:hAnsi="宋体" w:cs="宋体"/>
          <w:color w:val="000000"/>
          <w:sz w:val="59"/>
        </w:rPr>
        <w:lastRenderedPageBreak/>
        <w:t>这会是一个过于简单化的解释。在高地上的一些大的文明与热带草原和森林中的野蛮人之间的接触无疑是以贸易、军事侦察和侵犯的形式存在的。查科的土著通过传闻知道了印加人的存在，并且向第一批探险家描述了这个惊人的王国。奥列兰纳在中部亚马逊地区发现过金制品，起源于秘鲁的金属斧远在圣保罗海岸亦有出土。但是安第斯文明的扩张与衰落的周期较快，这只为短时期内的零星的交换创造了条件。另一方面，阿兹特克和印加的社会组</w:t>
      </w:r>
      <w:r>
        <w:rPr>
          <w:rFonts w:ascii="宋体" w:eastAsia="宋体" w:hAnsi="宋体" w:cs="宋体"/>
          <w:color w:val="000000"/>
          <w:sz w:val="59"/>
        </w:rPr>
        <w:t>织之为我们所知，是通过那些沉湎于自己的发现中的征服者的记叙，而他们给这些发现加上了它们也许并不具有的系统性质。在这两种情况下，我们都看到高度分化的、经常是非常古老和异质的文化的暂时的联合。从一个部落在如此众多的部落中所暂时拥有的优越地位中，我们不能得出结论说，那些部落的特殊习俗曾在其影响所及的整个地区内都存在，即使其显贵者们曾有兴趣制造这种印象，尤其是对刚从欧洲来的人。其实无论在秘鲁或是墨西哥，都从不存在这样一个帝国：被它殖民化的各民族，无论是真诚的仿效者还是仅仅看花了眼的观察者，都企图在一种更节制的规模上</w:t>
      </w:r>
      <w:r>
        <w:rPr>
          <w:rFonts w:ascii="宋体" w:eastAsia="宋体" w:hAnsi="宋体" w:cs="宋体"/>
          <w:color w:val="000000"/>
          <w:sz w:val="59"/>
        </w:rPr>
        <w:t>照抄它的模式。高度文化与低等文化之间的类似性是由一些更基本的事实决定的。</w:t>
      </w:r>
    </w:p>
    <w:p w:rsidR="003D3F0D" w:rsidRDefault="000A5187">
      <w:pPr>
        <w:wordWrap w:val="0"/>
        <w:spacing w:line="920" w:lineRule="atLeast"/>
        <w:ind w:right="60" w:firstLine="1220"/>
        <w:textAlignment w:val="baseline"/>
        <w:rPr>
          <w:sz w:val="59"/>
        </w:rPr>
      </w:pPr>
      <w:r>
        <w:rPr>
          <w:rFonts w:ascii="宋体" w:eastAsia="宋体" w:hAnsi="宋体" w:cs="宋体"/>
          <w:color w:val="000000"/>
          <w:sz w:val="59"/>
        </w:rPr>
        <w:t>两合组织实际上只是这两种文化类型所共有的许多特征之一。这些特征是以极其零星的方式分布着的。它们的消失与重现与地理上的距离和人们所考虑的文化水平无关，它们似乎是漫无边际地分布在整个大陆。我们发现它们或在此处有，或在彼处没有，或组合，或孤立，或在一高度文明中蓬勃发展，或贫乏地保存在最低的状态中。我们怎么能把所有这些情况的发生都解释为传播的结果呢？这需要在每个个案中都发现一项历史上的接触，确定其日期，并且找出一条迁徙路线的踪迹。这</w:t>
      </w:r>
    </w:p>
    <w:p w:rsidR="003D3F0D" w:rsidRDefault="000A5187">
      <w:pPr>
        <w:wordWrap w:val="0"/>
        <w:spacing w:before="420" w:line="760" w:lineRule="atLeast"/>
        <w:ind w:right="980"/>
        <w:jc w:val="right"/>
        <w:textAlignment w:val="baseline"/>
        <w:rPr>
          <w:sz w:val="56"/>
        </w:rPr>
      </w:pPr>
      <w:r>
        <w:rPr>
          <w:rFonts w:ascii="宋体" w:eastAsia="宋体" w:hAnsi="宋体" w:cs="宋体"/>
          <w:color w:val="000000"/>
          <w:sz w:val="56"/>
        </w:rPr>
        <w:t>·113</w:t>
      </w:r>
      <w:r>
        <w:rPr>
          <w:rFonts w:ascii="宋体" w:eastAsia="宋体" w:hAnsi="宋体" w:cs="宋体"/>
          <w:color w:val="000000"/>
          <w:sz w:val="56"/>
        </w:rPr>
        <w:t>·</w:t>
      </w:r>
    </w:p>
    <w:p w:rsidR="003D3F0D" w:rsidRDefault="003D3F0D"/>
    <w:p w:rsidR="003D3F0D" w:rsidRDefault="003D3F0D">
      <w:pPr>
        <w:sectPr w:rsidR="003D3F0D">
          <w:headerReference w:type="default" r:id="rId286"/>
          <w:footerReference w:type="default" r:id="rId287"/>
          <w:pgSz w:w="21260" w:h="31680"/>
          <w:pgMar w:top="2540" w:right="2440" w:bottom="2540" w:left="2440" w:header="2240" w:footer="2240" w:gutter="0"/>
          <w:cols w:space="720"/>
        </w:sectPr>
      </w:pPr>
    </w:p>
    <w:p w:rsidR="003D3F0D" w:rsidRDefault="000A5187">
      <w:pPr>
        <w:wordWrap w:val="0"/>
        <w:spacing w:before="480" w:line="920" w:lineRule="atLeast"/>
        <w:ind w:left="20"/>
        <w:textAlignment w:val="baseline"/>
        <w:rPr>
          <w:sz w:val="58"/>
        </w:rPr>
      </w:pPr>
      <w:r>
        <w:rPr>
          <w:rFonts w:ascii="宋体" w:eastAsia="宋体" w:hAnsi="宋体" w:cs="宋体"/>
          <w:color w:val="000000"/>
          <w:sz w:val="58"/>
        </w:rPr>
        <w:lastRenderedPageBreak/>
        <w:t>项任务不仅是不可能完成的，而且它同为我们提供了对其应当如此加以理解的整体性图案的实在亦不相符。我们处理的是一种广泛的信仰调和现象，其在历史上和逻辑上都发生在我们所谓的哥伦布以前的美洲历史之前许多年。正确的方法迫使我们把这种信仰调和现象看作是墨西哥和秘鲁的较高文化所由此发生和扩张的起点。</w:t>
      </w:r>
    </w:p>
    <w:p w:rsidR="003D3F0D" w:rsidRDefault="000A5187">
      <w:pPr>
        <w:wordWrap w:val="0"/>
        <w:spacing w:line="920" w:lineRule="atLeast"/>
        <w:ind w:left="20" w:firstLine="1180"/>
        <w:textAlignment w:val="baseline"/>
        <w:rPr>
          <w:sz w:val="58"/>
        </w:rPr>
      </w:pPr>
      <w:r>
        <w:rPr>
          <w:rFonts w:ascii="宋体" w:eastAsia="宋体" w:hAnsi="宋体" w:cs="宋体"/>
          <w:color w:val="000000"/>
          <w:sz w:val="58"/>
        </w:rPr>
        <w:t>有没有可能在热带草原的现存的低等文化中发现这一起点的反映呢？实际上并不存在可信的过渡；对我们来说，要在格人的文化水平至玛雅文化的开端或墨西哥盆地的古代水平之间</w:t>
      </w:r>
      <w:r>
        <w:rPr>
          <w:rFonts w:ascii="宋体" w:eastAsia="宋体" w:hAnsi="宋体" w:cs="宋体"/>
          <w:color w:val="000000"/>
          <w:sz w:val="58"/>
        </w:rPr>
        <w:t>重建起各发展阶段，这是不可能的。这样，所有这些文化无疑都出于一个共同的基础，而这个基础必须在一种处于热带草原的那些现存的文化与高地上的古代文明之间的水平上去寻找。</w:t>
      </w:r>
    </w:p>
    <w:p w:rsidR="003D3F0D" w:rsidRDefault="000A5187">
      <w:pPr>
        <w:wordWrap w:val="0"/>
        <w:spacing w:line="920" w:lineRule="atLeast"/>
        <w:ind w:left="20" w:firstLine="1180"/>
        <w:textAlignment w:val="baseline"/>
        <w:rPr>
          <w:sz w:val="58"/>
        </w:rPr>
      </w:pPr>
      <w:r>
        <w:rPr>
          <w:rFonts w:ascii="宋体" w:eastAsia="宋体" w:hAnsi="宋体" w:cs="宋体"/>
          <w:color w:val="000000"/>
          <w:sz w:val="58"/>
        </w:rPr>
        <w:t>大量事实支持这一假说。是考古学首先发现了直到不久前还遍布于热带美洲的一个比较发达的文明的一些中心：在安的列斯群岛、马拉若岛、库纳尼河、下亚马逊河、托坎廷斯河口、莫若斯平原和圣地亚哥</w:t>
      </w:r>
      <w:r>
        <w:rPr>
          <w:rFonts w:ascii="宋体" w:eastAsia="宋体" w:hAnsi="宋体" w:cs="宋体"/>
          <w:color w:val="000000"/>
          <w:sz w:val="58"/>
        </w:rPr>
        <w:t>·</w:t>
      </w:r>
      <w:r>
        <w:rPr>
          <w:rFonts w:ascii="宋体" w:eastAsia="宋体" w:hAnsi="宋体" w:cs="宋体"/>
          <w:color w:val="000000"/>
          <w:sz w:val="58"/>
        </w:rPr>
        <w:t>德尔埃斯特罗。奥利诺科河流域和其他地区的巨大石刻当以集体劳动为前提，关于这种劳动，我们今天仍然在塔庇拉莱人对田园的清理与耕作中看到有力的证据。</w:t>
      </w:r>
      <w:r>
        <w:rPr>
          <w:rFonts w:ascii="宋体" w:eastAsia="宋体" w:hAnsi="宋体" w:cs="宋体"/>
          <w:color w:val="000000"/>
          <w:sz w:val="58"/>
        </w:rPr>
        <w:t>①</w:t>
      </w:r>
      <w:r>
        <w:rPr>
          <w:rFonts w:ascii="宋体" w:eastAsia="宋体" w:hAnsi="宋体" w:cs="宋体"/>
          <w:color w:val="000000"/>
          <w:sz w:val="58"/>
        </w:rPr>
        <w:t>在有史时期开始时，奥雷</w:t>
      </w:r>
      <w:r>
        <w:rPr>
          <w:rFonts w:ascii="宋体" w:eastAsia="宋体" w:hAnsi="宋体" w:cs="宋体"/>
          <w:color w:val="000000"/>
          <w:sz w:val="58"/>
        </w:rPr>
        <w:t>利亚纳观察到沿亚马逊河的许多不同种类的栽培植物。难道我们不能设想：那些落后部落，当其发展的极盛时期，也起码在一定程度上具有我们刚才提到过其表现的那种活力吗？</w:t>
      </w:r>
    </w:p>
    <w:p w:rsidR="003D3F0D" w:rsidRDefault="000A5187">
      <w:pPr>
        <w:wordWrap w:val="0"/>
        <w:spacing w:line="920" w:lineRule="atLeast"/>
        <w:ind w:left="20" w:right="20" w:firstLine="1180"/>
        <w:textAlignment w:val="baseline"/>
        <w:rPr>
          <w:sz w:val="58"/>
        </w:rPr>
      </w:pPr>
      <w:r>
        <w:rPr>
          <w:rFonts w:ascii="宋体" w:eastAsia="宋体" w:hAnsi="宋体" w:cs="宋体"/>
          <w:color w:val="000000"/>
          <w:sz w:val="58"/>
        </w:rPr>
        <w:t>两合组织本身并不是热带草原居民的一个特异的特征。它在巴林津津人和蒙都鲁库人中皆有报导；它可能在坦别人和图库纳人中还存在着，并且在巴西的两端的像巴利库尔人和特莱</w:t>
      </w:r>
    </w:p>
    <w:p w:rsidR="003D3F0D" w:rsidRDefault="000A5187">
      <w:pPr>
        <w:wordWrap w:val="0"/>
        <w:spacing w:before="360" w:line="620" w:lineRule="atLeast"/>
        <w:ind w:left="20" w:right="20" w:firstLine="820"/>
        <w:textAlignment w:val="baseline"/>
        <w:rPr>
          <w:sz w:val="46"/>
        </w:rPr>
      </w:pPr>
      <w:r>
        <w:rPr>
          <w:rFonts w:ascii="楷体" w:eastAsia="楷体" w:hAnsi="楷体" w:cs="楷体"/>
          <w:color w:val="000000"/>
          <w:sz w:val="46"/>
        </w:rPr>
        <w:t>①</w:t>
      </w:r>
      <w:r>
        <w:rPr>
          <w:rFonts w:ascii="楷体" w:eastAsia="楷体" w:hAnsi="楷体" w:cs="楷体"/>
          <w:b/>
          <w:color w:val="000000"/>
          <w:sz w:val="46"/>
        </w:rPr>
        <w:t xml:space="preserve"> </w:t>
      </w:r>
      <w:r>
        <w:rPr>
          <w:rFonts w:ascii="楷体" w:eastAsia="楷体" w:hAnsi="楷体" w:cs="楷体"/>
          <w:color w:val="000000"/>
          <w:sz w:val="46"/>
        </w:rPr>
        <w:t>H·</w:t>
      </w:r>
      <w:r>
        <w:rPr>
          <w:rFonts w:ascii="楷体" w:eastAsia="楷体" w:hAnsi="楷体" w:cs="楷体"/>
          <w:color w:val="000000"/>
          <w:sz w:val="46"/>
        </w:rPr>
        <w:t>巴尔都听：《关于塔庇拉莱人》，《市政建筑学刊》</w:t>
      </w:r>
      <w:r>
        <w:rPr>
          <w:rFonts w:ascii="楷体" w:eastAsia="楷体" w:hAnsi="楷体" w:cs="楷体"/>
          <w:color w:val="000000"/>
          <w:sz w:val="46"/>
        </w:rPr>
        <w:t>(</w:t>
      </w:r>
      <w:r>
        <w:rPr>
          <w:rFonts w:ascii="楷体" w:eastAsia="楷体" w:hAnsi="楷体" w:cs="楷体"/>
          <w:color w:val="000000"/>
          <w:sz w:val="46"/>
        </w:rPr>
        <w:t>圣保罗，</w:t>
      </w:r>
      <w:r>
        <w:rPr>
          <w:rFonts w:ascii="楷体" w:eastAsia="楷体" w:hAnsi="楷体" w:cs="楷体"/>
          <w:color w:val="000000"/>
          <w:sz w:val="46"/>
        </w:rPr>
        <w:t>1944→1946)</w:t>
      </w:r>
      <w:r>
        <w:rPr>
          <w:rFonts w:ascii="楷体" w:eastAsia="楷体" w:hAnsi="楷体" w:cs="楷体"/>
          <w:color w:val="000000"/>
          <w:sz w:val="46"/>
        </w:rPr>
        <w:t>。</w:t>
      </w:r>
    </w:p>
    <w:p w:rsidR="003D3F0D" w:rsidRDefault="000A5187">
      <w:pPr>
        <w:wordWrap w:val="0"/>
        <w:spacing w:before="480" w:line="840" w:lineRule="atLeast"/>
        <w:ind w:left="820"/>
        <w:textAlignment w:val="baseline"/>
        <w:rPr>
          <w:sz w:val="63"/>
        </w:rPr>
      </w:pPr>
      <w:r>
        <w:rPr>
          <w:rFonts w:ascii="黑体" w:eastAsia="黑体" w:hAnsi="黑体" w:cs="黑体"/>
          <w:color w:val="000000"/>
          <w:sz w:val="63"/>
        </w:rPr>
        <w:t>·114</w:t>
      </w:r>
    </w:p>
    <w:p w:rsidR="003D3F0D" w:rsidRDefault="003D3F0D"/>
    <w:p w:rsidR="003D3F0D" w:rsidRDefault="003D3F0D">
      <w:pPr>
        <w:sectPr w:rsidR="003D3F0D">
          <w:headerReference w:type="default" r:id="rId288"/>
          <w:footerReference w:type="default" r:id="rId289"/>
          <w:pgSz w:w="21260" w:h="31680"/>
          <w:pgMar w:top="2260" w:right="2480" w:bottom="2260" w:left="2480" w:header="1960" w:footer="1960" w:gutter="0"/>
          <w:cols w:space="720"/>
        </w:sectPr>
      </w:pPr>
    </w:p>
    <w:p w:rsidR="003D3F0D" w:rsidRDefault="000A5187">
      <w:pPr>
        <w:wordWrap w:val="0"/>
        <w:spacing w:line="880" w:lineRule="atLeast"/>
        <w:ind w:left="120" w:firstLine="40"/>
        <w:textAlignment w:val="baseline"/>
        <w:rPr>
          <w:sz w:val="58"/>
        </w:rPr>
      </w:pPr>
      <w:r>
        <w:rPr>
          <w:rFonts w:ascii="宋体" w:eastAsia="宋体" w:hAnsi="宋体" w:cs="宋体"/>
          <w:color w:val="000000"/>
          <w:sz w:val="58"/>
        </w:rPr>
        <w:lastRenderedPageBreak/>
        <w:t>纳人那样高度发展的阿拉瓦克人的文化中肯定出现过。我们在</w:t>
      </w:r>
      <w:r>
        <w:rPr>
          <w:rFonts w:ascii="宋体" w:eastAsia="宋体" w:hAnsi="宋体" w:cs="宋体"/>
          <w:color w:val="000000"/>
          <w:sz w:val="58"/>
        </w:rPr>
        <w:t>上马察朵的图皮</w:t>
      </w:r>
      <w:r>
        <w:rPr>
          <w:rFonts w:ascii="宋体" w:eastAsia="宋体" w:hAnsi="宋体" w:cs="宋体"/>
          <w:color w:val="000000"/>
          <w:sz w:val="58"/>
        </w:rPr>
        <w:t>-</w:t>
      </w:r>
      <w:r>
        <w:rPr>
          <w:rFonts w:ascii="宋体" w:eastAsia="宋体" w:hAnsi="宋体" w:cs="宋体"/>
          <w:color w:val="000000"/>
          <w:sz w:val="58"/>
        </w:rPr>
        <w:t>卡瓦希伯人中也亲自发现了它的残余。这样我们就能以母系或父系的形式勾划出一个由托卡廷斯河右岸扩展到马戴拉河的两合组织地区。要把南美洲的两合组织定义为最原始的部落的典型特征是不可能的，因为同他们一样具有这种现象的还有他们的居住在森林中的邻居，这些人都是园艺专家和猎人头领，其文化发展水平要高得多。</w:t>
      </w:r>
    </w:p>
    <w:p w:rsidR="003D3F0D" w:rsidRDefault="000A5187">
      <w:pPr>
        <w:wordWrap w:val="0"/>
        <w:spacing w:line="880" w:lineRule="atLeast"/>
        <w:ind w:left="120" w:right="40" w:firstLine="1340"/>
        <w:textAlignment w:val="baseline"/>
        <w:rPr>
          <w:sz w:val="58"/>
        </w:rPr>
      </w:pPr>
      <w:r>
        <w:rPr>
          <w:rFonts w:ascii="宋体" w:eastAsia="宋体" w:hAnsi="宋体" w:cs="宋体"/>
          <w:color w:val="000000"/>
          <w:sz w:val="58"/>
        </w:rPr>
        <w:t>人们当不会把热带草原民族的社会组织同与之毗邻而居住在森林盆地和河岸上的民族的社会组织分开。另一方面，人们有时却把实际上具有非常不同的文化的一些部落均置于所谓的古代水平上。博罗罗人就提供了这种错误类比的一</w:t>
      </w:r>
      <w:r>
        <w:rPr>
          <w:rFonts w:ascii="宋体" w:eastAsia="宋体" w:hAnsi="宋体" w:cs="宋体"/>
          <w:color w:val="000000"/>
          <w:sz w:val="58"/>
        </w:rPr>
        <w:t>个特别突出的例子。为了把他们归入</w:t>
      </w:r>
      <w:r>
        <w:rPr>
          <w:rFonts w:ascii="宋体" w:eastAsia="宋体" w:hAnsi="宋体" w:cs="宋体"/>
          <w:color w:val="000000"/>
          <w:sz w:val="58"/>
        </w:rPr>
        <w:t>“</w:t>
      </w:r>
      <w:r>
        <w:rPr>
          <w:rFonts w:ascii="宋体" w:eastAsia="宋体" w:hAnsi="宋体" w:cs="宋体"/>
          <w:color w:val="000000"/>
          <w:sz w:val="58"/>
        </w:rPr>
        <w:t>真正的原始人</w:t>
      </w:r>
      <w:r>
        <w:rPr>
          <w:rFonts w:ascii="宋体" w:eastAsia="宋体" w:hAnsi="宋体" w:cs="宋体"/>
          <w:color w:val="000000"/>
          <w:sz w:val="58"/>
        </w:rPr>
        <w:t>”</w:t>
      </w:r>
      <w:r>
        <w:rPr>
          <w:rFonts w:ascii="宋体" w:eastAsia="宋体" w:hAnsi="宋体" w:cs="宋体"/>
          <w:color w:val="000000"/>
          <w:sz w:val="58"/>
        </w:rPr>
        <w:t>或近似于</w:t>
      </w:r>
      <w:r>
        <w:rPr>
          <w:rFonts w:ascii="宋体" w:eastAsia="宋体" w:hAnsi="宋体" w:cs="宋体"/>
          <w:color w:val="000000"/>
          <w:sz w:val="58"/>
        </w:rPr>
        <w:t>“</w:t>
      </w:r>
      <w:r>
        <w:rPr>
          <w:rFonts w:ascii="宋体" w:eastAsia="宋体" w:hAnsi="宋体" w:cs="宋体"/>
          <w:color w:val="000000"/>
          <w:sz w:val="58"/>
        </w:rPr>
        <w:t>原始人</w:t>
      </w:r>
      <w:r>
        <w:rPr>
          <w:rFonts w:ascii="宋体" w:eastAsia="宋体" w:hAnsi="宋体" w:cs="宋体"/>
          <w:color w:val="000000"/>
          <w:sz w:val="58"/>
        </w:rPr>
        <w:t>”</w:t>
      </w:r>
      <w:r>
        <w:rPr>
          <w:rFonts w:ascii="宋体" w:eastAsia="宋体" w:hAnsi="宋体" w:cs="宋体"/>
          <w:color w:val="000000"/>
          <w:sz w:val="58"/>
        </w:rPr>
        <w:t>的范畴，人们援引冯</w:t>
      </w:r>
      <w:r>
        <w:rPr>
          <w:rFonts w:ascii="宋体" w:eastAsia="宋体" w:hAnsi="宋体" w:cs="宋体"/>
          <w:color w:val="000000"/>
          <w:sz w:val="58"/>
        </w:rPr>
        <w:t>·</w:t>
      </w:r>
      <w:r>
        <w:rPr>
          <w:rFonts w:ascii="宋体" w:eastAsia="宋体" w:hAnsi="宋体" w:cs="宋体"/>
          <w:color w:val="000000"/>
          <w:sz w:val="58"/>
        </w:rPr>
        <w:t>登斯坦的一篇文字：</w:t>
      </w:r>
      <w:r>
        <w:rPr>
          <w:rFonts w:ascii="宋体" w:eastAsia="宋体" w:hAnsi="宋体" w:cs="宋体"/>
          <w:color w:val="000000"/>
          <w:sz w:val="58"/>
        </w:rPr>
        <w:t>“</w:t>
      </w:r>
      <w:r>
        <w:rPr>
          <w:rFonts w:ascii="宋体" w:eastAsia="宋体" w:hAnsi="宋体" w:cs="宋体"/>
          <w:color w:val="000000"/>
          <w:sz w:val="58"/>
        </w:rPr>
        <w:t>习惯于在丛林中挖取野生植物根部的妇女开始挖断年幼的木薯类植物，她们小心地翻转土地，希望找到可供食用的根。这个狩猎部落缺乏任何农业，尤其缺乏等待块茎生长的耐心。</w:t>
      </w:r>
      <w:r>
        <w:rPr>
          <w:rFonts w:ascii="宋体" w:eastAsia="宋体" w:hAnsi="宋体" w:cs="宋体"/>
          <w:color w:val="000000"/>
          <w:sz w:val="58"/>
        </w:rPr>
        <w:t>”①</w:t>
      </w:r>
      <w:r>
        <w:rPr>
          <w:rFonts w:ascii="宋体" w:eastAsia="宋体" w:hAnsi="宋体" w:cs="宋体"/>
          <w:color w:val="000000"/>
          <w:sz w:val="58"/>
        </w:rPr>
        <w:t>由此便得出结论：博罗罗人在同将要征服他们的远征军团接触以前，仅仅依靠狩猎和采集食物过活。这里忽略了一个事实，即这种观察涉及的是巴西士兵的田园，而不是土著人的，以及，按照上述作者的说法，</w:t>
      </w:r>
      <w:r>
        <w:rPr>
          <w:rFonts w:ascii="宋体" w:eastAsia="宋体" w:hAnsi="宋体" w:cs="宋体"/>
          <w:color w:val="000000"/>
          <w:sz w:val="58"/>
        </w:rPr>
        <w:t>“</w:t>
      </w:r>
      <w:r>
        <w:rPr>
          <w:rFonts w:ascii="宋体" w:eastAsia="宋体" w:hAnsi="宋体" w:cs="宋体"/>
          <w:color w:val="000000"/>
          <w:sz w:val="58"/>
        </w:rPr>
        <w:t>博罗罗人丝毫也不关心来自文明的礼物</w:t>
      </w:r>
      <w:r>
        <w:rPr>
          <w:rFonts w:ascii="宋体" w:eastAsia="宋体" w:hAnsi="宋体" w:cs="宋体"/>
          <w:color w:val="000000"/>
          <w:sz w:val="58"/>
        </w:rPr>
        <w:t>”②</w:t>
      </w:r>
      <w:r>
        <w:rPr>
          <w:rFonts w:ascii="宋体" w:eastAsia="宋体" w:hAnsi="宋体" w:cs="宋体"/>
          <w:color w:val="000000"/>
          <w:sz w:val="58"/>
        </w:rPr>
        <w:t>。要明白这些评论带有</w:t>
      </w:r>
      <w:r>
        <w:rPr>
          <w:rFonts w:ascii="宋体" w:eastAsia="宋体" w:hAnsi="宋体" w:cs="宋体"/>
          <w:color w:val="000000"/>
          <w:sz w:val="58"/>
        </w:rPr>
        <w:t>传闻的特点，只需把它们放到上下文中来理解就足够了；这些上下文提供了有关博罗罗社会受其所谓调解人的影响而分崩离析的生动画面。这种评论将告诉我们什么呢？在那时博罗罗人还未耕作土地？（但是他们被殖民主义者无情地追捕和灭</w:t>
      </w:r>
    </w:p>
    <w:p w:rsidR="003D3F0D" w:rsidRDefault="000A5187">
      <w:pPr>
        <w:wordWrap w:val="0"/>
        <w:spacing w:line="880" w:lineRule="atLeast"/>
        <w:ind w:left="120"/>
        <w:textAlignment w:val="baseline"/>
        <w:rPr>
          <w:sz w:val="58"/>
        </w:rPr>
      </w:pPr>
      <w:r>
        <w:rPr>
          <w:rFonts w:ascii="宋体" w:eastAsia="宋体" w:hAnsi="宋体" w:cs="宋体"/>
          <w:color w:val="000000"/>
          <w:sz w:val="58"/>
          <w:u w:val="single"/>
        </w:rPr>
        <w:t xml:space="preserve">              </w:t>
      </w:r>
    </w:p>
    <w:p w:rsidR="003D3F0D" w:rsidRDefault="000A5187">
      <w:pPr>
        <w:wordWrap w:val="0"/>
        <w:spacing w:line="620" w:lineRule="atLeast"/>
        <w:ind w:left="120" w:right="240" w:firstLine="90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冯</w:t>
      </w:r>
      <w:r>
        <w:rPr>
          <w:rFonts w:ascii="楷体" w:eastAsia="楷体" w:hAnsi="楷体" w:cs="楷体"/>
          <w:color w:val="000000"/>
          <w:sz w:val="43"/>
        </w:rPr>
        <w:t>·</w:t>
      </w:r>
      <w:r>
        <w:rPr>
          <w:rFonts w:ascii="楷体" w:eastAsia="楷体" w:hAnsi="楷体" w:cs="楷体"/>
          <w:color w:val="000000"/>
          <w:sz w:val="43"/>
        </w:rPr>
        <w:t>登斯坦：《在巴西中部土著民族中间》，第</w:t>
      </w:r>
      <w:r>
        <w:rPr>
          <w:rFonts w:ascii="楷体" w:eastAsia="楷体" w:hAnsi="楷体" w:cs="楷体"/>
          <w:color w:val="000000"/>
          <w:sz w:val="43"/>
        </w:rPr>
        <w:t>2</w:t>
      </w:r>
      <w:r>
        <w:rPr>
          <w:rFonts w:ascii="楷体" w:eastAsia="楷体" w:hAnsi="楷体" w:cs="楷体"/>
          <w:color w:val="000000"/>
          <w:sz w:val="43"/>
        </w:rPr>
        <w:t>版</w:t>
      </w:r>
      <w:r>
        <w:rPr>
          <w:rFonts w:ascii="楷体" w:eastAsia="楷体" w:hAnsi="楷体" w:cs="楷体"/>
          <w:color w:val="000000"/>
          <w:sz w:val="43"/>
        </w:rPr>
        <w:t>(</w:t>
      </w:r>
      <w:r>
        <w:rPr>
          <w:rFonts w:ascii="楷体" w:eastAsia="楷体" w:hAnsi="楷体" w:cs="楷体"/>
          <w:color w:val="000000"/>
          <w:sz w:val="43"/>
        </w:rPr>
        <w:t>柏林，</w:t>
      </w:r>
      <w:r>
        <w:rPr>
          <w:rFonts w:ascii="楷体" w:eastAsia="楷体" w:hAnsi="楷体" w:cs="楷体"/>
          <w:color w:val="000000"/>
          <w:sz w:val="43"/>
        </w:rPr>
        <w:t>1897)</w:t>
      </w:r>
      <w:r>
        <w:rPr>
          <w:rFonts w:ascii="楷体" w:eastAsia="楷体" w:hAnsi="楷体" w:cs="楷体"/>
          <w:color w:val="000000"/>
          <w:sz w:val="43"/>
        </w:rPr>
        <w:t>；葡萄牙文译本</w:t>
      </w:r>
      <w:r>
        <w:rPr>
          <w:rFonts w:ascii="楷体" w:eastAsia="楷体" w:hAnsi="楷体" w:cs="楷体"/>
          <w:color w:val="000000"/>
          <w:sz w:val="43"/>
        </w:rPr>
        <w:t>(</w:t>
      </w:r>
      <w:r>
        <w:rPr>
          <w:rFonts w:ascii="楷体" w:eastAsia="楷体" w:hAnsi="楷体" w:cs="楷体"/>
          <w:color w:val="000000"/>
          <w:sz w:val="43"/>
        </w:rPr>
        <w:t>圣保罗，</w:t>
      </w:r>
      <w:r>
        <w:rPr>
          <w:rFonts w:ascii="楷体" w:eastAsia="楷体" w:hAnsi="楷体" w:cs="楷体"/>
          <w:color w:val="000000"/>
          <w:sz w:val="43"/>
        </w:rPr>
        <w:t>1940)</w:t>
      </w:r>
      <w:r>
        <w:rPr>
          <w:rFonts w:ascii="楷体" w:eastAsia="楷体" w:hAnsi="楷体" w:cs="楷体"/>
          <w:color w:val="000000"/>
          <w:sz w:val="43"/>
        </w:rPr>
        <w:t>，第</w:t>
      </w:r>
      <w:r>
        <w:rPr>
          <w:rFonts w:ascii="楷体" w:eastAsia="楷体" w:hAnsi="楷体" w:cs="楷体"/>
          <w:color w:val="000000"/>
          <w:sz w:val="43"/>
        </w:rPr>
        <w:t>581</w:t>
      </w:r>
      <w:r>
        <w:rPr>
          <w:rFonts w:ascii="楷体" w:eastAsia="楷体" w:hAnsi="楷体" w:cs="楷体"/>
          <w:color w:val="000000"/>
          <w:sz w:val="43"/>
        </w:rPr>
        <w:t>页。</w:t>
      </w:r>
    </w:p>
    <w:p w:rsidR="003D3F0D" w:rsidRDefault="000A5187">
      <w:pPr>
        <w:wordWrap w:val="0"/>
        <w:spacing w:line="580" w:lineRule="atLeast"/>
        <w:ind w:left="880" w:firstLine="140"/>
        <w:textAlignment w:val="baseline"/>
        <w:rPr>
          <w:sz w:val="43"/>
        </w:rPr>
      </w:pPr>
      <w:r>
        <w:rPr>
          <w:rFonts w:ascii="楷体" w:eastAsia="楷体" w:hAnsi="楷体" w:cs="楷体"/>
          <w:color w:val="000000"/>
          <w:sz w:val="43"/>
        </w:rPr>
        <w:t>②</w:t>
      </w:r>
      <w:r>
        <w:rPr>
          <w:rFonts w:ascii="楷体" w:eastAsia="楷体" w:hAnsi="楷体" w:cs="楷体"/>
          <w:b/>
          <w:color w:val="000000"/>
          <w:sz w:val="43"/>
        </w:rPr>
        <w:t xml:space="preserve">  </w:t>
      </w:r>
      <w:r>
        <w:rPr>
          <w:rFonts w:ascii="楷体" w:eastAsia="楷体" w:hAnsi="楷体" w:cs="楷体"/>
          <w:color w:val="000000"/>
          <w:sz w:val="43"/>
        </w:rPr>
        <w:t>同上书，第</w:t>
      </w:r>
      <w:r>
        <w:rPr>
          <w:rFonts w:ascii="楷体" w:eastAsia="楷体" w:hAnsi="楷体" w:cs="楷体"/>
          <w:color w:val="000000"/>
          <w:sz w:val="43"/>
        </w:rPr>
        <w:t>580</w:t>
      </w:r>
      <w:r>
        <w:rPr>
          <w:rFonts w:ascii="楷体" w:eastAsia="楷体" w:hAnsi="楷体" w:cs="楷体"/>
          <w:color w:val="000000"/>
          <w:sz w:val="43"/>
        </w:rPr>
        <w:t>页。</w:t>
      </w:r>
    </w:p>
    <w:p w:rsidR="003D3F0D" w:rsidRDefault="003D3F0D">
      <w:pPr>
        <w:wordWrap w:val="0"/>
        <w:spacing w:line="500" w:lineRule="exact"/>
        <w:textAlignment w:val="baseline"/>
        <w:rPr>
          <w:sz w:val="43"/>
        </w:rPr>
      </w:pPr>
    </w:p>
    <w:p w:rsidR="003D3F0D" w:rsidRDefault="000A5187">
      <w:pPr>
        <w:wordWrap w:val="0"/>
        <w:spacing w:line="820" w:lineRule="atLeast"/>
        <w:ind w:right="1080"/>
        <w:jc w:val="right"/>
        <w:textAlignment w:val="baseline"/>
        <w:rPr>
          <w:sz w:val="61"/>
        </w:rPr>
      </w:pPr>
      <w:r>
        <w:rPr>
          <w:rFonts w:ascii="楷体" w:eastAsia="楷体" w:hAnsi="楷体" w:cs="楷体"/>
          <w:color w:val="000000"/>
          <w:sz w:val="61"/>
        </w:rPr>
        <w:t>·115·</w:t>
      </w:r>
    </w:p>
    <w:p w:rsidR="003D3F0D" w:rsidRDefault="003D3F0D"/>
    <w:p w:rsidR="003D3F0D" w:rsidRDefault="003D3F0D">
      <w:pPr>
        <w:sectPr w:rsidR="003D3F0D">
          <w:headerReference w:type="default" r:id="rId290"/>
          <w:footerReference w:type="default" r:id="rId291"/>
          <w:pgSz w:w="21260" w:h="31680"/>
          <w:pgMar w:top="2540" w:right="2360" w:bottom="2540" w:left="2360" w:header="2240" w:footer="2240" w:gutter="0"/>
          <w:cols w:space="720"/>
        </w:sectPr>
      </w:pPr>
    </w:p>
    <w:p w:rsidR="003D3F0D" w:rsidRDefault="000A5187">
      <w:pPr>
        <w:wordWrap w:val="0"/>
        <w:spacing w:line="980" w:lineRule="atLeast"/>
        <w:textAlignment w:val="baseline"/>
        <w:rPr>
          <w:sz w:val="54"/>
        </w:rPr>
      </w:pPr>
      <w:r>
        <w:rPr>
          <w:rFonts w:ascii="宋体" w:eastAsia="宋体" w:hAnsi="宋体" w:cs="宋体"/>
          <w:color w:val="000000"/>
          <w:sz w:val="54"/>
        </w:rPr>
        <w:lastRenderedPageBreak/>
        <w:t>绝已有五十多年了。</w:t>
      </w:r>
      <w:r>
        <w:rPr>
          <w:rFonts w:ascii="宋体" w:eastAsia="宋体" w:hAnsi="宋体" w:cs="宋体"/>
          <w:color w:val="000000"/>
          <w:sz w:val="54"/>
        </w:rPr>
        <w:t>)</w:t>
      </w:r>
      <w:r>
        <w:rPr>
          <w:rFonts w:ascii="宋体" w:eastAsia="宋体" w:hAnsi="宋体" w:cs="宋体"/>
          <w:color w:val="000000"/>
          <w:sz w:val="54"/>
        </w:rPr>
        <w:t>或者，土著人发现强占军事据点的园地比</w:t>
      </w:r>
      <w:r>
        <w:rPr>
          <w:rFonts w:ascii="宋体" w:eastAsia="宋体" w:hAnsi="宋体" w:cs="宋体"/>
          <w:color w:val="000000"/>
          <w:sz w:val="54"/>
        </w:rPr>
        <w:t>他们自己来清理土地更有利</w:t>
      </w:r>
      <w:r>
        <w:rPr>
          <w:rFonts w:ascii="宋体" w:eastAsia="宋体" w:hAnsi="宋体" w:cs="宋体"/>
          <w:color w:val="000000"/>
          <w:sz w:val="54"/>
        </w:rPr>
        <w:t>?</w:t>
      </w:r>
    </w:p>
    <w:p w:rsidR="003D3F0D" w:rsidRDefault="000A5187">
      <w:pPr>
        <w:wordWrap w:val="0"/>
        <w:spacing w:line="980" w:lineRule="atLeast"/>
        <w:ind w:firstLine="1180"/>
        <w:textAlignment w:val="baseline"/>
        <w:rPr>
          <w:sz w:val="54"/>
        </w:rPr>
      </w:pPr>
      <w:r>
        <w:rPr>
          <w:rFonts w:ascii="宋体" w:eastAsia="宋体" w:hAnsi="宋体" w:cs="宋体"/>
          <w:color w:val="000000"/>
          <w:sz w:val="54"/>
        </w:rPr>
        <w:t>几年之后，库克在</w:t>
      </w:r>
      <w:r>
        <w:rPr>
          <w:rFonts w:ascii="宋体" w:eastAsia="宋体" w:hAnsi="宋体" w:cs="宋体"/>
          <w:color w:val="000000"/>
          <w:sz w:val="54"/>
        </w:rPr>
        <w:t>1901</w:t>
      </w:r>
      <w:r>
        <w:rPr>
          <w:rFonts w:ascii="宋体" w:eastAsia="宋体" w:hAnsi="宋体" w:cs="宋体"/>
          <w:color w:val="000000"/>
          <w:sz w:val="54"/>
        </w:rPr>
        <w:t>年观察了蓬蒂特培德拉河</w:t>
      </w:r>
      <w:r>
        <w:rPr>
          <w:rFonts w:ascii="宋体" w:eastAsia="宋体" w:hAnsi="宋体" w:cs="宋体"/>
          <w:color w:val="000000"/>
          <w:sz w:val="54"/>
        </w:rPr>
        <w:t>(</w:t>
      </w:r>
      <w:r>
        <w:rPr>
          <w:rFonts w:ascii="宋体" w:eastAsia="宋体" w:hAnsi="宋体" w:cs="宋体"/>
          <w:color w:val="000000"/>
          <w:sz w:val="54"/>
        </w:rPr>
        <w:t>当时小有名气的一条圣罗兰科河的支流</w:t>
      </w:r>
      <w:r>
        <w:rPr>
          <w:rFonts w:ascii="宋体" w:eastAsia="宋体" w:hAnsi="宋体" w:cs="宋体"/>
          <w:color w:val="000000"/>
          <w:sz w:val="54"/>
        </w:rPr>
        <w:t>)</w:t>
      </w:r>
      <w:r>
        <w:rPr>
          <w:rFonts w:ascii="宋体" w:eastAsia="宋体" w:hAnsi="宋体" w:cs="宋体"/>
          <w:color w:val="000000"/>
          <w:sz w:val="54"/>
        </w:rPr>
        <w:t>的博罗罗人中的</w:t>
      </w:r>
      <w:r>
        <w:rPr>
          <w:rFonts w:ascii="宋体" w:eastAsia="宋体" w:hAnsi="宋体" w:cs="宋体"/>
          <w:color w:val="000000"/>
          <w:sz w:val="54"/>
        </w:rPr>
        <w:t>“</w:t>
      </w:r>
      <w:r>
        <w:rPr>
          <w:rFonts w:ascii="宋体" w:eastAsia="宋体" w:hAnsi="宋体" w:cs="宋体"/>
          <w:color w:val="000000"/>
          <w:sz w:val="54"/>
        </w:rPr>
        <w:t>小黄玉米园地</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①</w:t>
      </w:r>
      <w:r>
        <w:rPr>
          <w:rFonts w:ascii="宋体" w:eastAsia="宋体" w:hAnsi="宋体" w:cs="宋体"/>
          <w:color w:val="000000"/>
          <w:sz w:val="54"/>
        </w:rPr>
        <w:t>雷丁曾在</w:t>
      </w:r>
      <w:r>
        <w:rPr>
          <w:rFonts w:ascii="宋体" w:eastAsia="宋体" w:hAnsi="宋体" w:cs="宋体"/>
          <w:color w:val="000000"/>
          <w:sz w:val="54"/>
        </w:rPr>
        <w:t>1905</w:t>
      </w:r>
      <w:r>
        <w:rPr>
          <w:rFonts w:ascii="宋体" w:eastAsia="宋体" w:hAnsi="宋体" w:cs="宋体"/>
          <w:color w:val="000000"/>
          <w:sz w:val="54"/>
        </w:rPr>
        <w:t>年，就仍保持着其独立性的里奥佛迈荷的村落写道：</w:t>
      </w:r>
      <w:r>
        <w:rPr>
          <w:rFonts w:ascii="宋体" w:eastAsia="宋体" w:hAnsi="宋体" w:cs="宋体"/>
          <w:color w:val="000000"/>
          <w:sz w:val="54"/>
        </w:rPr>
        <w:t>“</w:t>
      </w:r>
      <w:r>
        <w:rPr>
          <w:rFonts w:ascii="宋体" w:eastAsia="宋体" w:hAnsi="宋体" w:cs="宋体"/>
          <w:color w:val="000000"/>
          <w:sz w:val="54"/>
        </w:rPr>
        <w:t>在德莱撒</w:t>
      </w:r>
      <w:r>
        <w:rPr>
          <w:rFonts w:ascii="宋体" w:eastAsia="宋体" w:hAnsi="宋体" w:cs="宋体"/>
          <w:color w:val="000000"/>
          <w:sz w:val="54"/>
        </w:rPr>
        <w:t>·</w:t>
      </w:r>
      <w:r>
        <w:rPr>
          <w:rFonts w:ascii="宋体" w:eastAsia="宋体" w:hAnsi="宋体" w:cs="宋体"/>
          <w:color w:val="000000"/>
          <w:sz w:val="54"/>
        </w:rPr>
        <w:t>克里斯廷纳殖民地博罗罗人很少耕作，而或许由于这个原因，只看到过他们被强迫耕种的冯</w:t>
      </w:r>
      <w:r>
        <w:rPr>
          <w:rFonts w:ascii="宋体" w:eastAsia="宋体" w:hAnsi="宋体" w:cs="宋体"/>
          <w:color w:val="000000"/>
          <w:sz w:val="54"/>
        </w:rPr>
        <w:t>·</w:t>
      </w:r>
      <w:r>
        <w:rPr>
          <w:rFonts w:ascii="宋体" w:eastAsia="宋体" w:hAnsi="宋体" w:cs="宋体"/>
          <w:color w:val="000000"/>
          <w:sz w:val="54"/>
        </w:rPr>
        <w:t>登斯坦教授相信他们从来不是一个农业民族。佛利克在访问那些仍处于野蛮状况下的民族时，发现了许多被精心经营着的种植园。</w:t>
      </w:r>
      <w:r>
        <w:rPr>
          <w:rFonts w:ascii="宋体" w:eastAsia="宋体" w:hAnsi="宋体" w:cs="宋体"/>
          <w:color w:val="000000"/>
          <w:sz w:val="54"/>
        </w:rPr>
        <w:t>”②</w:t>
      </w:r>
      <w:r>
        <w:rPr>
          <w:rFonts w:ascii="宋体" w:eastAsia="宋体" w:hAnsi="宋体" w:cs="宋体"/>
          <w:color w:val="000000"/>
          <w:sz w:val="54"/>
        </w:rPr>
        <w:t>而且，这位作者还记述了一种土地仪式：</w:t>
      </w:r>
      <w:r>
        <w:rPr>
          <w:rFonts w:ascii="宋体" w:eastAsia="宋体" w:hAnsi="宋体" w:cs="宋体"/>
          <w:color w:val="000000"/>
          <w:sz w:val="54"/>
        </w:rPr>
        <w:t>“</w:t>
      </w:r>
      <w:r>
        <w:rPr>
          <w:rFonts w:ascii="宋体" w:eastAsia="宋体" w:hAnsi="宋体" w:cs="宋体"/>
          <w:color w:val="000000"/>
          <w:sz w:val="54"/>
        </w:rPr>
        <w:t>这是一种祝福仪式；若在仪式之前尝食谷物将意味着某种死亡</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③</w:t>
      </w:r>
      <w:r>
        <w:rPr>
          <w:rFonts w:ascii="宋体" w:eastAsia="宋体" w:hAnsi="宋体" w:cs="宋体"/>
          <w:color w:val="000000"/>
          <w:sz w:val="54"/>
        </w:rPr>
        <w:t>这种仪式是先将半生半熟的苞米的外壳洗干净，然后贡于阿罗托拉里</w:t>
      </w:r>
      <w:r>
        <w:rPr>
          <w:rFonts w:ascii="宋体" w:eastAsia="宋体" w:hAnsi="宋体" w:cs="宋体"/>
          <w:color w:val="000000"/>
          <w:sz w:val="54"/>
        </w:rPr>
        <w:t>(</w:t>
      </w:r>
      <w:r>
        <w:rPr>
          <w:rFonts w:ascii="宋体" w:eastAsia="宋体" w:hAnsi="宋体" w:cs="宋体"/>
          <w:color w:val="000000"/>
          <w:sz w:val="54"/>
        </w:rPr>
        <w:t>或萨满</w:t>
      </w:r>
      <w:r>
        <w:rPr>
          <w:rFonts w:ascii="宋体" w:eastAsia="宋体" w:hAnsi="宋体" w:cs="宋体"/>
          <w:color w:val="000000"/>
          <w:sz w:val="54"/>
        </w:rPr>
        <w:t>)④</w:t>
      </w:r>
      <w:r>
        <w:rPr>
          <w:rFonts w:ascii="宋体" w:eastAsia="宋体" w:hAnsi="宋体" w:cs="宋体"/>
          <w:color w:val="000000"/>
          <w:sz w:val="54"/>
        </w:rPr>
        <w:t>面前，他不停地载歌载舞达好几小时，连续地抽烟，并且就这样进入一种狂迷的催眠状态。他浑身颤动，嚼着苞米壳，时时地尖叫。无论捕到什么大动物</w:t>
      </w:r>
      <w:r>
        <w:rPr>
          <w:rFonts w:ascii="宋体" w:eastAsia="宋体" w:hAnsi="宋体" w:cs="宋体"/>
          <w:color w:val="000000"/>
          <w:sz w:val="54"/>
        </w:rPr>
        <w:t>……</w:t>
      </w:r>
      <w:r>
        <w:rPr>
          <w:rFonts w:ascii="宋体" w:eastAsia="宋体" w:hAnsi="宋体" w:cs="宋体"/>
          <w:color w:val="000000"/>
          <w:sz w:val="54"/>
        </w:rPr>
        <w:t>或鱼</w:t>
      </w:r>
      <w:r>
        <w:rPr>
          <w:rFonts w:ascii="宋体" w:eastAsia="宋体" w:hAnsi="宋体" w:cs="宋体"/>
          <w:color w:val="000000"/>
          <w:sz w:val="54"/>
        </w:rPr>
        <w:t>……</w:t>
      </w:r>
      <w:r>
        <w:rPr>
          <w:rFonts w:ascii="宋体" w:eastAsia="宋体" w:hAnsi="宋体" w:cs="宋体"/>
          <w:color w:val="000000"/>
          <w:sz w:val="54"/>
        </w:rPr>
        <w:t>，将重复类似的仪式。博罗罗人的一个坚定信仰是，任何人若接触了尚未献祭的肉或玉米，</w:t>
      </w:r>
      <w:r>
        <w:rPr>
          <w:rFonts w:ascii="宋体" w:eastAsia="宋体" w:hAnsi="宋体" w:cs="宋体"/>
          <w:color w:val="000000"/>
          <w:sz w:val="54"/>
        </w:rPr>
        <w:t>……</w:t>
      </w:r>
      <w:r>
        <w:rPr>
          <w:rFonts w:ascii="宋体" w:eastAsia="宋体" w:hAnsi="宋体" w:cs="宋体"/>
          <w:color w:val="000000"/>
          <w:sz w:val="54"/>
        </w:rPr>
        <w:t>他和他的整个部落将遭到毁灭</w:t>
      </w:r>
      <w:r>
        <w:rPr>
          <w:rFonts w:ascii="宋体" w:eastAsia="宋体" w:hAnsi="宋体" w:cs="宋体"/>
          <w:color w:val="000000"/>
          <w:sz w:val="54"/>
        </w:rPr>
        <w:t>”</w:t>
      </w:r>
      <w:r>
        <w:rPr>
          <w:rFonts w:ascii="宋体" w:eastAsia="宋体" w:hAnsi="宋体" w:cs="宋体"/>
          <w:color w:val="000000"/>
          <w:sz w:val="54"/>
        </w:rPr>
        <w:t>。</w:t>
      </w:r>
      <w:r>
        <w:rPr>
          <w:rFonts w:ascii="宋体" w:eastAsia="宋体" w:hAnsi="宋体" w:cs="宋体"/>
          <w:color w:val="000000"/>
          <w:sz w:val="54"/>
        </w:rPr>
        <w:t>⑤</w:t>
      </w:r>
      <w:r>
        <w:rPr>
          <w:rFonts w:ascii="宋体" w:eastAsia="宋体" w:hAnsi="宋体" w:cs="宋体"/>
          <w:color w:val="000000"/>
          <w:sz w:val="54"/>
        </w:rPr>
        <w:t>如果我们记得，除里奥佛迈荷的村落之外，博罗罗社会在</w:t>
      </w:r>
      <w:r>
        <w:rPr>
          <w:rFonts w:ascii="宋体" w:eastAsia="宋体" w:hAnsi="宋体" w:cs="宋体"/>
          <w:color w:val="000000"/>
          <w:sz w:val="54"/>
        </w:rPr>
        <w:t>1880</w:t>
      </w:r>
      <w:r>
        <w:rPr>
          <w:rFonts w:ascii="宋体" w:eastAsia="宋体" w:hAnsi="宋体" w:cs="宋体"/>
          <w:color w:val="000000"/>
          <w:sz w:val="54"/>
        </w:rPr>
        <w:t>年至</w:t>
      </w:r>
      <w:r>
        <w:rPr>
          <w:rFonts w:ascii="宋体" w:eastAsia="宋体" w:hAnsi="宋体" w:cs="宋体"/>
          <w:color w:val="000000"/>
          <w:sz w:val="54"/>
        </w:rPr>
        <w:t>1910</w:t>
      </w:r>
      <w:r>
        <w:rPr>
          <w:rFonts w:ascii="宋体" w:eastAsia="宋体" w:hAnsi="宋体" w:cs="宋体"/>
          <w:color w:val="000000"/>
          <w:sz w:val="54"/>
        </w:rPr>
        <w:t>年间已完全解体了，我们便很难相信，在这样短暂和悲惨的时期内，这些土著人能有时间并不怕麻烦地去用一种复杂</w:t>
      </w:r>
      <w:r>
        <w:rPr>
          <w:rFonts w:ascii="宋体" w:eastAsia="宋体" w:hAnsi="宋体" w:cs="宋体"/>
          <w:color w:val="000000"/>
          <w:sz w:val="54"/>
        </w:rPr>
        <w:t>的土地仪式来给他们刚刚学会的农业增加威严</w:t>
      </w:r>
      <w:r>
        <w:rPr>
          <w:rFonts w:ascii="宋体" w:eastAsia="宋体" w:hAnsi="宋体" w:cs="宋体"/>
          <w:color w:val="000000"/>
          <w:sz w:val="54"/>
        </w:rPr>
        <w:t>————</w:t>
      </w:r>
      <w:r>
        <w:rPr>
          <w:rFonts w:ascii="宋体" w:eastAsia="宋体" w:hAnsi="宋体" w:cs="宋体"/>
          <w:color w:val="000000"/>
          <w:sz w:val="54"/>
        </w:rPr>
        <w:t>除非他们已经具有了</w:t>
      </w:r>
    </w:p>
    <w:p w:rsidR="003D3F0D" w:rsidRDefault="000A5187">
      <w:pPr>
        <w:wordWrap w:val="0"/>
        <w:spacing w:line="980" w:lineRule="atLeast"/>
        <w:ind w:left="80"/>
        <w:textAlignment w:val="baseline"/>
        <w:rPr>
          <w:sz w:val="54"/>
        </w:rPr>
      </w:pPr>
      <w:r>
        <w:rPr>
          <w:rFonts w:ascii="宋体" w:eastAsia="宋体" w:hAnsi="宋体" w:cs="宋体"/>
          <w:color w:val="000000"/>
          <w:sz w:val="54"/>
          <w:u w:val="single"/>
        </w:rPr>
        <w:t xml:space="preserve">               </w:t>
      </w:r>
    </w:p>
    <w:p w:rsidR="003D3F0D" w:rsidRDefault="000A5187">
      <w:pPr>
        <w:wordWrap w:val="0"/>
        <w:spacing w:line="600" w:lineRule="atLeast"/>
        <w:ind w:right="80" w:firstLine="84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W·A·</w:t>
      </w:r>
      <w:r>
        <w:rPr>
          <w:rFonts w:ascii="楷体" w:eastAsia="楷体" w:hAnsi="楷体" w:cs="楷体"/>
          <w:color w:val="000000"/>
          <w:sz w:val="45"/>
        </w:rPr>
        <w:t>库克：《巴西马托</w:t>
      </w:r>
      <w:r>
        <w:rPr>
          <w:rFonts w:ascii="楷体" w:eastAsia="楷体" w:hAnsi="楷体" w:cs="楷体"/>
          <w:color w:val="000000"/>
          <w:sz w:val="45"/>
        </w:rPr>
        <w:t>·</w:t>
      </w:r>
      <w:r>
        <w:rPr>
          <w:rFonts w:ascii="楷体" w:eastAsia="楷体" w:hAnsi="楷体" w:cs="楷体"/>
          <w:color w:val="000000"/>
          <w:sz w:val="45"/>
        </w:rPr>
        <w:t>格劳索的印第安博罗罗人》，《史密森学会综合文集》，第</w:t>
      </w:r>
      <w:r>
        <w:rPr>
          <w:rFonts w:ascii="楷体" w:eastAsia="楷体" w:hAnsi="楷体" w:cs="楷体"/>
          <w:color w:val="000000"/>
          <w:sz w:val="45"/>
        </w:rPr>
        <w:t>50</w:t>
      </w:r>
      <w:r>
        <w:rPr>
          <w:rFonts w:ascii="楷体" w:eastAsia="楷体" w:hAnsi="楷体" w:cs="楷体"/>
          <w:color w:val="000000"/>
          <w:sz w:val="45"/>
        </w:rPr>
        <w:t>卷</w:t>
      </w:r>
      <w:r>
        <w:rPr>
          <w:rFonts w:ascii="楷体" w:eastAsia="楷体" w:hAnsi="楷体" w:cs="楷体"/>
          <w:color w:val="000000"/>
          <w:sz w:val="45"/>
        </w:rPr>
        <w:t>(</w:t>
      </w:r>
      <w:r>
        <w:rPr>
          <w:rFonts w:ascii="楷体" w:eastAsia="楷体" w:hAnsi="楷体" w:cs="楷体"/>
          <w:color w:val="000000"/>
          <w:sz w:val="45"/>
        </w:rPr>
        <w:t>华盛顿特区，</w:t>
      </w:r>
      <w:r>
        <w:rPr>
          <w:rFonts w:ascii="楷体" w:eastAsia="楷体" w:hAnsi="楷体" w:cs="楷体"/>
          <w:color w:val="000000"/>
          <w:sz w:val="45"/>
        </w:rPr>
        <w:t>1908)</w:t>
      </w:r>
      <w:r>
        <w:rPr>
          <w:rFonts w:ascii="楷体" w:eastAsia="楷体" w:hAnsi="楷体" w:cs="楷体"/>
          <w:color w:val="000000"/>
          <w:sz w:val="45"/>
        </w:rPr>
        <w:t>。</w:t>
      </w:r>
    </w:p>
    <w:p w:rsidR="003D3F0D" w:rsidRDefault="000A5187">
      <w:pPr>
        <w:wordWrap w:val="0"/>
        <w:spacing w:line="600" w:lineRule="atLeast"/>
        <w:ind w:right="60" w:firstLine="840"/>
        <w:textAlignment w:val="baseline"/>
        <w:rPr>
          <w:sz w:val="45"/>
        </w:rPr>
      </w:pPr>
      <w:r>
        <w:rPr>
          <w:rFonts w:ascii="楷体" w:eastAsia="楷体" w:hAnsi="楷体" w:cs="楷体"/>
          <w:color w:val="000000"/>
          <w:sz w:val="45"/>
        </w:rPr>
        <w:t>②</w:t>
      </w:r>
      <w:r>
        <w:rPr>
          <w:rFonts w:ascii="楷体" w:eastAsia="楷体" w:hAnsi="楷体" w:cs="楷体"/>
          <w:b/>
          <w:color w:val="000000"/>
          <w:sz w:val="45"/>
        </w:rPr>
        <w:t xml:space="preserve"> </w:t>
      </w:r>
      <w:r>
        <w:rPr>
          <w:rFonts w:ascii="楷体" w:eastAsia="楷体" w:hAnsi="楷体" w:cs="楷体"/>
          <w:color w:val="000000"/>
          <w:sz w:val="45"/>
        </w:rPr>
        <w:t>V·</w:t>
      </w:r>
      <w:r>
        <w:rPr>
          <w:rFonts w:ascii="楷体" w:eastAsia="楷体" w:hAnsi="楷体" w:cs="楷体"/>
          <w:color w:val="000000"/>
          <w:sz w:val="45"/>
        </w:rPr>
        <w:t>佛利克和</w:t>
      </w:r>
      <w:r>
        <w:rPr>
          <w:rFonts w:ascii="楷体" w:eastAsia="楷体" w:hAnsi="楷体" w:cs="楷体"/>
          <w:color w:val="000000"/>
          <w:sz w:val="45"/>
        </w:rPr>
        <w:t>P·</w:t>
      </w:r>
      <w:r>
        <w:rPr>
          <w:rFonts w:ascii="楷体" w:eastAsia="楷体" w:hAnsi="楷体" w:cs="楷体"/>
          <w:color w:val="000000"/>
          <w:sz w:val="45"/>
        </w:rPr>
        <w:t>雷丁：《博罗罗印第安人研究论文》，《皇家人类学学院学报》，第</w:t>
      </w:r>
      <w:r>
        <w:rPr>
          <w:rFonts w:ascii="楷体" w:eastAsia="楷体" w:hAnsi="楷体" w:cs="楷体"/>
          <w:color w:val="000000"/>
          <w:sz w:val="45"/>
        </w:rPr>
        <w:t>36</w:t>
      </w:r>
      <w:r>
        <w:rPr>
          <w:rFonts w:ascii="楷体" w:eastAsia="楷体" w:hAnsi="楷体" w:cs="楷体"/>
          <w:color w:val="000000"/>
          <w:sz w:val="45"/>
        </w:rPr>
        <w:t>期</w:t>
      </w:r>
      <w:r>
        <w:rPr>
          <w:rFonts w:ascii="楷体" w:eastAsia="楷体" w:hAnsi="楷体" w:cs="楷体"/>
          <w:color w:val="000000"/>
          <w:sz w:val="45"/>
        </w:rPr>
        <w:t>(1906)</w:t>
      </w:r>
      <w:r>
        <w:rPr>
          <w:rFonts w:ascii="楷体" w:eastAsia="楷体" w:hAnsi="楷体" w:cs="楷体"/>
          <w:color w:val="000000"/>
          <w:sz w:val="45"/>
        </w:rPr>
        <w:t>，第</w:t>
      </w:r>
      <w:r>
        <w:rPr>
          <w:rFonts w:ascii="楷体" w:eastAsia="楷体" w:hAnsi="楷体" w:cs="楷体"/>
          <w:color w:val="000000"/>
          <w:sz w:val="45"/>
        </w:rPr>
        <w:t>391</w:t>
      </w:r>
      <w:r>
        <w:rPr>
          <w:rFonts w:ascii="楷体" w:eastAsia="楷体" w:hAnsi="楷体" w:cs="楷体"/>
          <w:color w:val="000000"/>
          <w:sz w:val="45"/>
        </w:rPr>
        <w:t>页。</w:t>
      </w:r>
    </w:p>
    <w:p w:rsidR="003D3F0D" w:rsidRDefault="000A5187">
      <w:pPr>
        <w:wordWrap w:val="0"/>
        <w:spacing w:line="600" w:lineRule="atLeast"/>
        <w:ind w:left="840"/>
        <w:textAlignment w:val="baseline"/>
        <w:rPr>
          <w:sz w:val="45"/>
        </w:rPr>
      </w:pPr>
      <w:r>
        <w:rPr>
          <w:rFonts w:ascii="楷体" w:eastAsia="楷体" w:hAnsi="楷体" w:cs="楷体"/>
          <w:color w:val="000000"/>
          <w:sz w:val="45"/>
        </w:rPr>
        <w:t>③</w:t>
      </w:r>
      <w:r>
        <w:rPr>
          <w:rFonts w:ascii="楷体" w:eastAsia="楷体" w:hAnsi="楷体" w:cs="楷体"/>
          <w:b/>
          <w:color w:val="000000"/>
          <w:sz w:val="45"/>
        </w:rPr>
        <w:t xml:space="preserve"> </w:t>
      </w:r>
      <w:r>
        <w:rPr>
          <w:rFonts w:ascii="楷体" w:eastAsia="楷体" w:hAnsi="楷体" w:cs="楷体"/>
          <w:color w:val="000000"/>
          <w:sz w:val="45"/>
        </w:rPr>
        <w:t>同上书，第</w:t>
      </w:r>
      <w:r>
        <w:rPr>
          <w:rFonts w:ascii="楷体" w:eastAsia="楷体" w:hAnsi="楷体" w:cs="楷体"/>
          <w:color w:val="000000"/>
          <w:sz w:val="45"/>
        </w:rPr>
        <w:t>392</w:t>
      </w:r>
      <w:r>
        <w:rPr>
          <w:rFonts w:ascii="楷体" w:eastAsia="楷体" w:hAnsi="楷体" w:cs="楷体"/>
          <w:color w:val="000000"/>
          <w:sz w:val="45"/>
        </w:rPr>
        <w:t>页。</w:t>
      </w:r>
    </w:p>
    <w:p w:rsidR="003D3F0D" w:rsidRDefault="000A5187">
      <w:pPr>
        <w:wordWrap w:val="0"/>
        <w:spacing w:line="600" w:lineRule="atLeast"/>
        <w:ind w:left="840"/>
        <w:textAlignment w:val="baseline"/>
        <w:rPr>
          <w:sz w:val="45"/>
        </w:rPr>
      </w:pPr>
      <w:r>
        <w:rPr>
          <w:rFonts w:ascii="楷体" w:eastAsia="楷体" w:hAnsi="楷体" w:cs="楷体"/>
          <w:color w:val="000000"/>
          <w:sz w:val="45"/>
        </w:rPr>
        <w:t>④</w:t>
      </w:r>
      <w:r>
        <w:rPr>
          <w:rFonts w:ascii="楷体" w:eastAsia="楷体" w:hAnsi="楷体" w:cs="楷体"/>
          <w:b/>
          <w:color w:val="000000"/>
          <w:sz w:val="45"/>
        </w:rPr>
        <w:t xml:space="preserve"> </w:t>
      </w:r>
      <w:r>
        <w:rPr>
          <w:rFonts w:ascii="楷体" w:eastAsia="楷体" w:hAnsi="楷体" w:cs="楷体"/>
          <w:color w:val="000000"/>
          <w:sz w:val="45"/>
        </w:rPr>
        <w:t>即祭司一类人物。</w:t>
      </w:r>
      <w:r>
        <w:rPr>
          <w:rFonts w:ascii="楷体" w:eastAsia="楷体" w:hAnsi="楷体" w:cs="楷体"/>
          <w:color w:val="000000"/>
          <w:sz w:val="45"/>
        </w:rPr>
        <w:t>——</w:t>
      </w:r>
      <w:r>
        <w:rPr>
          <w:rFonts w:ascii="楷体" w:eastAsia="楷体" w:hAnsi="楷体" w:cs="楷体"/>
          <w:color w:val="000000"/>
          <w:sz w:val="45"/>
        </w:rPr>
        <w:t>中译者</w:t>
      </w:r>
    </w:p>
    <w:p w:rsidR="003D3F0D" w:rsidRDefault="000A5187">
      <w:pPr>
        <w:wordWrap w:val="0"/>
        <w:spacing w:line="580" w:lineRule="atLeast"/>
        <w:ind w:left="840"/>
        <w:textAlignment w:val="baseline"/>
        <w:rPr>
          <w:sz w:val="43"/>
        </w:rPr>
      </w:pPr>
      <w:r>
        <w:rPr>
          <w:rFonts w:ascii="宋体" w:eastAsia="宋体" w:hAnsi="宋体" w:cs="宋体"/>
          <w:color w:val="000000"/>
          <w:sz w:val="43"/>
        </w:rPr>
        <w:t>⑤</w:t>
      </w:r>
      <w:r>
        <w:rPr>
          <w:rFonts w:ascii="宋体" w:eastAsia="宋体" w:hAnsi="宋体" w:cs="宋体"/>
          <w:b/>
          <w:color w:val="000000"/>
          <w:sz w:val="43"/>
        </w:rPr>
        <w:t xml:space="preserve"> </w:t>
      </w:r>
      <w:r>
        <w:rPr>
          <w:rFonts w:ascii="宋体" w:eastAsia="宋体" w:hAnsi="宋体" w:cs="宋体"/>
          <w:color w:val="000000"/>
          <w:sz w:val="43"/>
        </w:rPr>
        <w:t>V·</w:t>
      </w:r>
      <w:r>
        <w:rPr>
          <w:rFonts w:ascii="宋体" w:eastAsia="宋体" w:hAnsi="宋体" w:cs="宋体"/>
          <w:color w:val="000000"/>
          <w:sz w:val="43"/>
        </w:rPr>
        <w:t>佛利克和</w:t>
      </w:r>
      <w:r>
        <w:rPr>
          <w:rFonts w:ascii="宋体" w:eastAsia="宋体" w:hAnsi="宋体" w:cs="宋体"/>
          <w:color w:val="000000"/>
          <w:sz w:val="43"/>
        </w:rPr>
        <w:t>P·</w:t>
      </w:r>
      <w:r>
        <w:rPr>
          <w:rFonts w:ascii="宋体" w:eastAsia="宋体" w:hAnsi="宋体" w:cs="宋体"/>
          <w:color w:val="000000"/>
          <w:sz w:val="43"/>
        </w:rPr>
        <w:t>雷丁：《博罗罗印第安人研究论文》，</w:t>
      </w:r>
    </w:p>
    <w:p w:rsidR="003D3F0D" w:rsidRDefault="000A5187">
      <w:pPr>
        <w:wordWrap w:val="0"/>
        <w:spacing w:before="400" w:line="820" w:lineRule="atLeast"/>
        <w:ind w:left="780"/>
        <w:textAlignment w:val="baseline"/>
        <w:rPr>
          <w:sz w:val="61"/>
        </w:rPr>
      </w:pPr>
      <w:r>
        <w:rPr>
          <w:rFonts w:ascii="黑体" w:eastAsia="黑体" w:hAnsi="黑体" w:cs="黑体"/>
          <w:color w:val="000000"/>
          <w:sz w:val="61"/>
        </w:rPr>
        <w:t>·116·</w:t>
      </w:r>
    </w:p>
    <w:p w:rsidR="003D3F0D" w:rsidRDefault="003D3F0D"/>
    <w:p w:rsidR="003D3F0D" w:rsidRDefault="003D3F0D">
      <w:pPr>
        <w:sectPr w:rsidR="003D3F0D">
          <w:headerReference w:type="default" r:id="rId292"/>
          <w:footerReference w:type="default" r:id="rId293"/>
          <w:pgSz w:w="21260" w:h="31680"/>
          <w:pgMar w:top="2520" w:right="2480" w:bottom="2520" w:left="2480" w:header="2220" w:footer="2220" w:gutter="0"/>
          <w:cols w:space="720"/>
        </w:sectPr>
      </w:pPr>
    </w:p>
    <w:p w:rsidR="003D3F0D" w:rsidRDefault="000A5187">
      <w:pPr>
        <w:wordWrap w:val="0"/>
        <w:spacing w:line="860" w:lineRule="atLeast"/>
        <w:ind w:left="100"/>
        <w:textAlignment w:val="baseline"/>
        <w:rPr>
          <w:sz w:val="58"/>
        </w:rPr>
      </w:pPr>
      <w:r>
        <w:rPr>
          <w:rFonts w:ascii="宋体" w:eastAsia="宋体" w:hAnsi="宋体" w:cs="宋体"/>
          <w:color w:val="000000"/>
          <w:sz w:val="58"/>
        </w:rPr>
        <w:lastRenderedPageBreak/>
        <w:t>这种仪式，而它当然是意味着传统的农业特征。</w:t>
      </w:r>
    </w:p>
    <w:p w:rsidR="003D3F0D" w:rsidRDefault="000A5187">
      <w:pPr>
        <w:wordWrap w:val="0"/>
        <w:spacing w:line="860" w:lineRule="atLeast"/>
        <w:ind w:left="100" w:firstLine="1220"/>
        <w:textAlignment w:val="baseline"/>
        <w:rPr>
          <w:sz w:val="58"/>
        </w:rPr>
      </w:pPr>
      <w:r>
        <w:rPr>
          <w:rFonts w:ascii="宋体" w:eastAsia="宋体" w:hAnsi="宋体" w:cs="宋体"/>
          <w:color w:val="000000"/>
          <w:sz w:val="58"/>
        </w:rPr>
        <w:t>那么，我们能否谈谈南美洲的真正的狩猎民族和采集民族？某些部落今天看来是非常原始的，如巴拉圭的瓜雅基人，玻利维亚的西里奥诺人，塔帕若兹河源头的南比夸拉人，和奥利诺河科流域的食物采集民族。但是完全不知道园艺的人是很少的，并且他们都被发现是在较高水平的共同体中间处于被隔绝状态的。能更好地说明这些部落的特征的，是它们各自的历史</w:t>
      </w:r>
      <w:r>
        <w:rPr>
          <w:rFonts w:ascii="宋体" w:eastAsia="宋体" w:hAnsi="宋体" w:cs="宋体"/>
          <w:color w:val="000000"/>
          <w:sz w:val="58"/>
        </w:rPr>
        <w:t>(</w:t>
      </w:r>
      <w:r>
        <w:rPr>
          <w:rFonts w:ascii="宋体" w:eastAsia="宋体" w:hAnsi="宋体" w:cs="宋体"/>
          <w:color w:val="000000"/>
          <w:sz w:val="58"/>
        </w:rPr>
        <w:t>如果我们有所了解的话</w:t>
      </w:r>
      <w:r>
        <w:rPr>
          <w:rFonts w:ascii="宋体" w:eastAsia="宋体" w:hAnsi="宋体" w:cs="宋体"/>
          <w:color w:val="000000"/>
          <w:sz w:val="58"/>
        </w:rPr>
        <w:t>)</w:t>
      </w:r>
      <w:r>
        <w:rPr>
          <w:rFonts w:ascii="宋体" w:eastAsia="宋体" w:hAnsi="宋体" w:cs="宋体"/>
          <w:color w:val="000000"/>
          <w:sz w:val="58"/>
        </w:rPr>
        <w:t>，而不是关于一种古代水平的假说，而把它们看作是这种水平的残余表现。在大多数个案中，这些部落</w:t>
      </w:r>
      <w:r>
        <w:rPr>
          <w:rFonts w:ascii="宋体" w:eastAsia="宋体" w:hAnsi="宋体" w:cs="宋体"/>
          <w:color w:val="000000"/>
          <w:sz w:val="58"/>
        </w:rPr>
        <w:t>均从事初步的园艺，其并未取代狩猎、捕鱼或采集。这并不足以证明他们是新兴的园艺民族，而不是由于强加于他们的新的生活条件而退化了的园艺民族。</w:t>
      </w:r>
    </w:p>
    <w:p w:rsidR="003D3F0D" w:rsidRDefault="000A5187">
      <w:pPr>
        <w:wordWrap w:val="0"/>
        <w:spacing w:line="860" w:lineRule="atLeast"/>
        <w:ind w:left="100" w:right="60" w:firstLine="1220"/>
        <w:textAlignment w:val="baseline"/>
        <w:rPr>
          <w:sz w:val="58"/>
        </w:rPr>
      </w:pPr>
      <w:r>
        <w:rPr>
          <w:rFonts w:ascii="宋体" w:eastAsia="宋体" w:hAnsi="宋体" w:cs="宋体"/>
          <w:color w:val="000000"/>
          <w:sz w:val="58"/>
        </w:rPr>
        <w:t>已故</w:t>
      </w:r>
      <w:r>
        <w:rPr>
          <w:rFonts w:ascii="宋体" w:eastAsia="宋体" w:hAnsi="宋体" w:cs="宋体"/>
          <w:color w:val="000000"/>
          <w:sz w:val="58"/>
        </w:rPr>
        <w:t>J·M·</w:t>
      </w:r>
      <w:r>
        <w:rPr>
          <w:rFonts w:ascii="宋体" w:eastAsia="宋体" w:hAnsi="宋体" w:cs="宋体"/>
          <w:color w:val="000000"/>
          <w:sz w:val="58"/>
        </w:rPr>
        <w:t>库珀神父提出将热带美洲的部落分成两个主要的集团，他称之为</w:t>
      </w:r>
      <w:r>
        <w:rPr>
          <w:rFonts w:ascii="宋体" w:eastAsia="宋体" w:hAnsi="宋体" w:cs="宋体"/>
          <w:color w:val="000000"/>
          <w:sz w:val="58"/>
        </w:rPr>
        <w:t>“</w:t>
      </w:r>
      <w:r>
        <w:rPr>
          <w:rFonts w:ascii="宋体" w:eastAsia="宋体" w:hAnsi="宋体" w:cs="宋体"/>
          <w:color w:val="000000"/>
          <w:sz w:val="58"/>
        </w:rPr>
        <w:t>森林集团</w:t>
      </w:r>
      <w:r>
        <w:rPr>
          <w:rFonts w:ascii="宋体" w:eastAsia="宋体" w:hAnsi="宋体" w:cs="宋体"/>
          <w:color w:val="000000"/>
          <w:sz w:val="58"/>
        </w:rPr>
        <w:t>”</w:t>
      </w:r>
      <w:r>
        <w:rPr>
          <w:rFonts w:ascii="宋体" w:eastAsia="宋体" w:hAnsi="宋体" w:cs="宋体"/>
          <w:color w:val="000000"/>
          <w:sz w:val="58"/>
        </w:rPr>
        <w:t>与</w:t>
      </w:r>
      <w:r>
        <w:rPr>
          <w:rFonts w:ascii="宋体" w:eastAsia="宋体" w:hAnsi="宋体" w:cs="宋体"/>
          <w:color w:val="000000"/>
          <w:sz w:val="58"/>
        </w:rPr>
        <w:t>“</w:t>
      </w:r>
      <w:r>
        <w:rPr>
          <w:rFonts w:ascii="宋体" w:eastAsia="宋体" w:hAnsi="宋体" w:cs="宋体"/>
          <w:color w:val="000000"/>
          <w:sz w:val="58"/>
        </w:rPr>
        <w:t>周边集团</w:t>
      </w:r>
      <w:r>
        <w:rPr>
          <w:rFonts w:ascii="宋体" w:eastAsia="宋体" w:hAnsi="宋体" w:cs="宋体"/>
          <w:color w:val="000000"/>
          <w:sz w:val="58"/>
        </w:rPr>
        <w:t>”</w:t>
      </w:r>
      <w:r>
        <w:rPr>
          <w:rFonts w:ascii="宋体" w:eastAsia="宋体" w:hAnsi="宋体" w:cs="宋体"/>
          <w:color w:val="000000"/>
          <w:sz w:val="58"/>
        </w:rPr>
        <w:t>。周边集团又再分成</w:t>
      </w:r>
      <w:r>
        <w:rPr>
          <w:rFonts w:ascii="宋体" w:eastAsia="宋体" w:hAnsi="宋体" w:cs="宋体"/>
          <w:color w:val="000000"/>
          <w:sz w:val="58"/>
        </w:rPr>
        <w:t>“</w:t>
      </w:r>
      <w:r>
        <w:rPr>
          <w:rFonts w:ascii="宋体" w:eastAsia="宋体" w:hAnsi="宋体" w:cs="宋体"/>
          <w:color w:val="000000"/>
          <w:sz w:val="58"/>
        </w:rPr>
        <w:t>草原集团</w:t>
      </w:r>
      <w:r>
        <w:rPr>
          <w:rFonts w:ascii="宋体" w:eastAsia="宋体" w:hAnsi="宋体" w:cs="宋体"/>
          <w:color w:val="000000"/>
          <w:sz w:val="58"/>
        </w:rPr>
        <w:t>”</w:t>
      </w:r>
      <w:r>
        <w:rPr>
          <w:rFonts w:ascii="宋体" w:eastAsia="宋体" w:hAnsi="宋体" w:cs="宋体"/>
          <w:color w:val="000000"/>
          <w:sz w:val="58"/>
        </w:rPr>
        <w:t>与</w:t>
      </w:r>
      <w:r>
        <w:rPr>
          <w:rFonts w:ascii="宋体" w:eastAsia="宋体" w:hAnsi="宋体" w:cs="宋体"/>
          <w:color w:val="000000"/>
          <w:sz w:val="58"/>
        </w:rPr>
        <w:t>“</w:t>
      </w:r>
      <w:r>
        <w:rPr>
          <w:rFonts w:ascii="宋体" w:eastAsia="宋体" w:hAnsi="宋体" w:cs="宋体"/>
          <w:color w:val="000000"/>
          <w:sz w:val="58"/>
        </w:rPr>
        <w:t>林边集团</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①</w:t>
      </w:r>
      <w:r>
        <w:rPr>
          <w:rFonts w:ascii="宋体" w:eastAsia="宋体" w:hAnsi="宋体" w:cs="宋体"/>
          <w:color w:val="000000"/>
          <w:sz w:val="58"/>
        </w:rPr>
        <w:t>我们将只考虑可能有实际用处的主要的区分，但这种区分不可被认为是真正代表了事实。没有什么能证明，甚至只是假设，热带草原在最早的时期中就已有人永久性地居住了。在另一方面，看来</w:t>
      </w:r>
      <w:r>
        <w:rPr>
          <w:rFonts w:ascii="宋体" w:eastAsia="宋体" w:hAnsi="宋体" w:cs="宋体"/>
          <w:color w:val="000000"/>
          <w:sz w:val="58"/>
        </w:rPr>
        <w:t>“</w:t>
      </w:r>
      <w:r>
        <w:rPr>
          <w:rFonts w:ascii="宋体" w:eastAsia="宋体" w:hAnsi="宋体" w:cs="宋体"/>
          <w:color w:val="000000"/>
          <w:sz w:val="58"/>
        </w:rPr>
        <w:t>草原集团</w:t>
      </w:r>
      <w:r>
        <w:rPr>
          <w:rFonts w:ascii="宋体" w:eastAsia="宋体" w:hAnsi="宋体" w:cs="宋体"/>
          <w:color w:val="000000"/>
          <w:sz w:val="58"/>
        </w:rPr>
        <w:t>”</w:t>
      </w:r>
      <w:r>
        <w:rPr>
          <w:rFonts w:ascii="宋体" w:eastAsia="宋体" w:hAnsi="宋体" w:cs="宋体"/>
          <w:color w:val="000000"/>
          <w:sz w:val="58"/>
        </w:rPr>
        <w:t>部落在其今日的居住地上仍企图保存森林生活方式的一些</w:t>
      </w:r>
      <w:r>
        <w:rPr>
          <w:rFonts w:ascii="宋体" w:eastAsia="宋体" w:hAnsi="宋体" w:cs="宋体"/>
          <w:color w:val="000000"/>
          <w:sz w:val="58"/>
        </w:rPr>
        <w:t>残余表现。</w:t>
      </w:r>
    </w:p>
    <w:p w:rsidR="003D3F0D" w:rsidRDefault="000A5187">
      <w:pPr>
        <w:wordWrap w:val="0"/>
        <w:spacing w:line="860" w:lineRule="atLeast"/>
        <w:ind w:left="100" w:right="140" w:firstLine="1220"/>
        <w:textAlignment w:val="baseline"/>
        <w:rPr>
          <w:sz w:val="58"/>
        </w:rPr>
      </w:pPr>
      <w:r>
        <w:rPr>
          <w:rFonts w:ascii="宋体" w:eastAsia="宋体" w:hAnsi="宋体" w:cs="宋体"/>
          <w:color w:val="000000"/>
          <w:sz w:val="58"/>
        </w:rPr>
        <w:t>对于研究南美洲土著居民而言，没有一项地理上的区分能比草原与森林之间的区分更清晰、更基本。热带草原不仅对于园艺，而且对于采集野生果实亦是不适宜的，因为那里植物的生长和动物的生存都比较艰难。与此相对照，巴西森林则果实丰盛、猎物众多，而且土地肥沃、高产，只要微微翻掘一下即可。森林耕作者与草原狩猎者的对比可能具有一种文化的意义，但</w:t>
      </w:r>
    </w:p>
    <w:p w:rsidR="003D3F0D" w:rsidRDefault="000A5187">
      <w:pPr>
        <w:wordWrap w:val="0"/>
        <w:spacing w:line="860" w:lineRule="atLeast"/>
        <w:ind w:left="140"/>
        <w:textAlignment w:val="baseline"/>
        <w:rPr>
          <w:sz w:val="58"/>
        </w:rPr>
      </w:pPr>
      <w:r>
        <w:rPr>
          <w:rFonts w:ascii="宋体" w:eastAsia="宋体" w:hAnsi="宋体" w:cs="宋体"/>
          <w:color w:val="000000"/>
          <w:sz w:val="58"/>
          <w:u w:val="single"/>
        </w:rPr>
        <w:t xml:space="preserve">             </w:t>
      </w:r>
    </w:p>
    <w:p w:rsidR="003D3F0D" w:rsidRDefault="000A5187">
      <w:pPr>
        <w:wordWrap w:val="0"/>
        <w:spacing w:before="320" w:line="600" w:lineRule="atLeast"/>
        <w:ind w:left="90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J·M·</w:t>
      </w:r>
      <w:r>
        <w:rPr>
          <w:rFonts w:ascii="宋体" w:eastAsia="宋体" w:hAnsi="宋体" w:cs="宋体"/>
          <w:color w:val="000000"/>
          <w:sz w:val="43"/>
        </w:rPr>
        <w:t>库泊，</w:t>
      </w:r>
      <w:r>
        <w:rPr>
          <w:rFonts w:ascii="宋体" w:eastAsia="宋体" w:hAnsi="宋体" w:cs="宋体"/>
          <w:color w:val="000000"/>
          <w:sz w:val="43"/>
        </w:rPr>
        <w:t>“</w:t>
      </w:r>
      <w:r>
        <w:rPr>
          <w:rFonts w:ascii="宋体" w:eastAsia="宋体" w:hAnsi="宋体" w:cs="宋体"/>
          <w:color w:val="000000"/>
          <w:sz w:val="43"/>
        </w:rPr>
        <w:t>南美边缘文化</w:t>
      </w:r>
      <w:r>
        <w:rPr>
          <w:rFonts w:ascii="宋体" w:eastAsia="宋体" w:hAnsi="宋体" w:cs="宋体"/>
          <w:color w:val="000000"/>
          <w:sz w:val="43"/>
        </w:rPr>
        <w:t>”</w:t>
      </w:r>
      <w:r>
        <w:rPr>
          <w:rFonts w:ascii="宋体" w:eastAsia="宋体" w:hAnsi="宋体" w:cs="宋体"/>
          <w:color w:val="000000"/>
          <w:sz w:val="43"/>
        </w:rPr>
        <w:t>，《第八届美国科学大会文件汇编》，</w:t>
      </w:r>
    </w:p>
    <w:p w:rsidR="003D3F0D" w:rsidRDefault="003D3F0D">
      <w:pPr>
        <w:wordWrap w:val="0"/>
        <w:spacing w:line="480" w:lineRule="exact"/>
        <w:textAlignment w:val="baseline"/>
        <w:rPr>
          <w:sz w:val="43"/>
        </w:rPr>
      </w:pPr>
    </w:p>
    <w:p w:rsidR="003D3F0D" w:rsidRDefault="000A5187">
      <w:pPr>
        <w:wordWrap w:val="0"/>
        <w:spacing w:line="720" w:lineRule="atLeast"/>
        <w:ind w:right="1240"/>
        <w:jc w:val="right"/>
        <w:textAlignment w:val="baseline"/>
        <w:rPr>
          <w:sz w:val="53"/>
        </w:rPr>
      </w:pPr>
      <w:r>
        <w:rPr>
          <w:rFonts w:ascii="宋体" w:eastAsia="宋体" w:hAnsi="宋体" w:cs="宋体"/>
          <w:color w:val="000000"/>
          <w:sz w:val="53"/>
        </w:rPr>
        <w:t>117</w:t>
      </w:r>
    </w:p>
    <w:p w:rsidR="003D3F0D" w:rsidRDefault="003D3F0D"/>
    <w:p w:rsidR="003D3F0D" w:rsidRDefault="003D3F0D">
      <w:pPr>
        <w:sectPr w:rsidR="003D3F0D">
          <w:headerReference w:type="default" r:id="rId294"/>
          <w:footerReference w:type="default" r:id="rId295"/>
          <w:pgSz w:w="21260" w:h="31680"/>
          <w:pgMar w:top="2580" w:right="2420" w:bottom="2580" w:left="2420" w:header="2280" w:footer="2280" w:gutter="0"/>
          <w:cols w:space="720"/>
        </w:sectPr>
      </w:pPr>
    </w:p>
    <w:p w:rsidR="003D3F0D" w:rsidRDefault="000A5187">
      <w:pPr>
        <w:wordWrap w:val="0"/>
        <w:spacing w:line="920" w:lineRule="atLeast"/>
        <w:ind w:left="100" w:right="20" w:firstLine="20"/>
        <w:textAlignment w:val="baseline"/>
        <w:rPr>
          <w:sz w:val="58"/>
        </w:rPr>
      </w:pPr>
      <w:r>
        <w:rPr>
          <w:rFonts w:ascii="宋体" w:eastAsia="宋体" w:hAnsi="宋体" w:cs="宋体"/>
          <w:color w:val="000000"/>
          <w:sz w:val="58"/>
        </w:rPr>
        <w:lastRenderedPageBreak/>
        <w:t>它没有自然基础。在热带巴西，森林与河岸是园艺、狩猎、捕鱼，以及采集的最佳环境。如果说草原是贫瘠的，那么它应该是从所有这些观点来看都是贫瘠的。我们不能对草原民族所保持的前园艺生活方式与建立在刀耕火种式园艺基础上的较高的森林文化作出区分，因为森林民族不仅是较好的园艺家，而且也是较好的采集者。这其中的原因很简单：在森林中有比外面更多可采集的东西。园艺与食物采集并存于两种环境中，但是这两种生活方式都在一种环境中发展得比在另一种环境中好。</w:t>
      </w:r>
    </w:p>
    <w:p w:rsidR="003D3F0D" w:rsidRDefault="000A5187">
      <w:pPr>
        <w:wordWrap w:val="0"/>
        <w:spacing w:line="920" w:lineRule="atLeast"/>
        <w:ind w:left="100" w:firstLine="1160"/>
        <w:textAlignment w:val="baseline"/>
        <w:rPr>
          <w:sz w:val="58"/>
        </w:rPr>
      </w:pPr>
      <w:r>
        <w:rPr>
          <w:rFonts w:ascii="宋体" w:eastAsia="宋体" w:hAnsi="宋体" w:cs="宋体"/>
          <w:color w:val="000000"/>
          <w:sz w:val="58"/>
        </w:rPr>
        <w:t>森林社会对于自然环境的较好的驾驭既表现在对待野生植物方面，也表现在对待栽培植物</w:t>
      </w:r>
      <w:r>
        <w:rPr>
          <w:rFonts w:ascii="宋体" w:eastAsia="宋体" w:hAnsi="宋体" w:cs="宋体"/>
          <w:color w:val="000000"/>
          <w:sz w:val="58"/>
        </w:rPr>
        <w:t>方面。从热带草原的东面到西面，植物环境是不同的，但生存方式的不同要小于物种的不同。因此，虽然篮子可以用不同类型的棕榈叶制成，但制篮者的手艺却是相同的；另外，麻醉药在仪式上都具有相同的作用，尽管它们也是用不同的植物制成的。产品在变化，同时习俗仍保持着。另一方面，草原在实施一种否定的影响；它不开拓新的可能性，反而限制森林所具有的那些可能性。</w:t>
      </w:r>
      <w:r>
        <w:rPr>
          <w:rFonts w:ascii="宋体" w:eastAsia="宋体" w:hAnsi="宋体" w:cs="宋体"/>
          <w:color w:val="000000"/>
          <w:sz w:val="58"/>
        </w:rPr>
        <w:t>“</w:t>
      </w:r>
      <w:r>
        <w:rPr>
          <w:rFonts w:ascii="宋体" w:eastAsia="宋体" w:hAnsi="宋体" w:cs="宋体"/>
          <w:color w:val="000000"/>
          <w:sz w:val="58"/>
        </w:rPr>
        <w:t>草原文化</w:t>
      </w:r>
      <w:r>
        <w:rPr>
          <w:rFonts w:ascii="宋体" w:eastAsia="宋体" w:hAnsi="宋体" w:cs="宋体"/>
          <w:color w:val="000000"/>
          <w:sz w:val="58"/>
        </w:rPr>
        <w:t>”</w:t>
      </w:r>
      <w:r>
        <w:rPr>
          <w:rFonts w:ascii="宋体" w:eastAsia="宋体" w:hAnsi="宋体" w:cs="宋体"/>
          <w:color w:val="000000"/>
          <w:sz w:val="58"/>
        </w:rPr>
        <w:t>这样的东西是没有的。用这一名称来称呼的，乃是森林文化的一种淡化了的摹本，一种微弱的回声和无力的仿造。食物采集民族本来会像园艺民族那样选择一处森林居住地；或更确切地</w:t>
      </w:r>
      <w:r>
        <w:rPr>
          <w:rFonts w:ascii="宋体" w:eastAsia="宋体" w:hAnsi="宋体" w:cs="宋体"/>
          <w:color w:val="000000"/>
          <w:sz w:val="58"/>
        </w:rPr>
        <w:t>说，他们本来可以留在森林中，如果他们有可能这样做的话。如果说他们事实上不在那儿，这不是因为他们是属于所谓</w:t>
      </w:r>
      <w:r>
        <w:rPr>
          <w:rFonts w:ascii="宋体" w:eastAsia="宋体" w:hAnsi="宋体" w:cs="宋体"/>
          <w:color w:val="000000"/>
          <w:sz w:val="58"/>
        </w:rPr>
        <w:t>“</w:t>
      </w:r>
      <w:r>
        <w:rPr>
          <w:rFonts w:ascii="宋体" w:eastAsia="宋体" w:hAnsi="宋体" w:cs="宋体"/>
          <w:color w:val="000000"/>
          <w:sz w:val="58"/>
        </w:rPr>
        <w:t>草原文化</w:t>
      </w:r>
      <w:r>
        <w:rPr>
          <w:rFonts w:ascii="宋体" w:eastAsia="宋体" w:hAnsi="宋体" w:cs="宋体"/>
          <w:color w:val="000000"/>
          <w:sz w:val="58"/>
        </w:rPr>
        <w:t>”</w:t>
      </w:r>
      <w:r>
        <w:rPr>
          <w:rFonts w:ascii="宋体" w:eastAsia="宋体" w:hAnsi="宋体" w:cs="宋体"/>
          <w:color w:val="000000"/>
          <w:sz w:val="58"/>
        </w:rPr>
        <w:t>，而是因为他们被从森林中赶了出来。塔普亚人就是这样被图皮人的大迁徙赶进了内地的。</w:t>
      </w:r>
    </w:p>
    <w:p w:rsidR="003D3F0D" w:rsidRDefault="000A5187">
      <w:pPr>
        <w:wordWrap w:val="0"/>
        <w:spacing w:line="920" w:lineRule="atLeast"/>
        <w:ind w:left="100" w:right="40" w:firstLine="1160"/>
        <w:textAlignment w:val="baseline"/>
        <w:rPr>
          <w:sz w:val="58"/>
        </w:rPr>
      </w:pPr>
      <w:r>
        <w:rPr>
          <w:rFonts w:ascii="宋体" w:eastAsia="宋体" w:hAnsi="宋体" w:cs="宋体"/>
          <w:color w:val="000000"/>
          <w:sz w:val="58"/>
        </w:rPr>
        <w:t>明白了这一点，我们就容易接受：在任何特殊的个案中，新的居住地都可以发生一种积极的影响。博罗罗人的狩猎技术无疑是为进入巴拉圭河中游野兽出没的沼泽地的需要所刺激和助长。而捕鱼在兴古地区经济中所占的地位无疑要比它在奥埃</w:t>
      </w:r>
    </w:p>
    <w:p w:rsidR="003D3F0D" w:rsidRDefault="000A5187">
      <w:pPr>
        <w:wordWrap w:val="0"/>
        <w:spacing w:before="340" w:line="840" w:lineRule="atLeast"/>
        <w:ind w:left="800" w:firstLine="20"/>
        <w:textAlignment w:val="baseline"/>
        <w:rPr>
          <w:sz w:val="63"/>
        </w:rPr>
      </w:pPr>
      <w:r>
        <w:rPr>
          <w:rFonts w:ascii="宋体" w:eastAsia="宋体" w:hAnsi="宋体" w:cs="宋体"/>
          <w:color w:val="000000"/>
          <w:sz w:val="63"/>
        </w:rPr>
        <w:t>·118·</w:t>
      </w:r>
    </w:p>
    <w:p w:rsidR="003D3F0D" w:rsidRDefault="003D3F0D"/>
    <w:p w:rsidR="003D3F0D" w:rsidRDefault="003D3F0D">
      <w:pPr>
        <w:sectPr w:rsidR="003D3F0D">
          <w:headerReference w:type="default" r:id="rId296"/>
          <w:footerReference w:type="default" r:id="rId297"/>
          <w:pgSz w:w="21260" w:h="31680"/>
          <w:pgMar w:top="2500" w:right="2440" w:bottom="2500" w:left="2440" w:header="2200" w:footer="2200" w:gutter="0"/>
          <w:cols w:space="720"/>
        </w:sectPr>
      </w:pPr>
    </w:p>
    <w:p w:rsidR="003D3F0D" w:rsidRDefault="000A5187">
      <w:pPr>
        <w:wordWrap w:val="0"/>
        <w:spacing w:before="100" w:line="940" w:lineRule="atLeast"/>
        <w:ind w:left="20"/>
        <w:textAlignment w:val="baseline"/>
        <w:rPr>
          <w:sz w:val="58"/>
        </w:rPr>
      </w:pPr>
      <w:r>
        <w:rPr>
          <w:rFonts w:ascii="宋体" w:eastAsia="宋体" w:hAnsi="宋体" w:cs="宋体"/>
          <w:color w:val="000000"/>
          <w:sz w:val="58"/>
        </w:rPr>
        <w:lastRenderedPageBreak/>
        <w:t>退人和卡梅雨拉人人所由来的北方地区中的地位更重</w:t>
      </w:r>
      <w:r>
        <w:rPr>
          <w:rFonts w:ascii="宋体" w:eastAsia="宋体" w:hAnsi="宋体" w:cs="宋体"/>
          <w:color w:val="000000"/>
          <w:sz w:val="58"/>
        </w:rPr>
        <w:t>要。然后只要有机会，草原部落就一定向森林和森林生活方式靠拢。所有的园艺都发生在狭窄的森林带上，这些森林带</w:t>
      </w:r>
      <w:r>
        <w:rPr>
          <w:rFonts w:ascii="宋体" w:eastAsia="宋体" w:hAnsi="宋体" w:cs="宋体"/>
          <w:color w:val="000000"/>
          <w:sz w:val="58"/>
        </w:rPr>
        <w:t>(</w:t>
      </w:r>
      <w:r>
        <w:rPr>
          <w:rFonts w:ascii="宋体" w:eastAsia="宋体" w:hAnsi="宋体" w:cs="宋体"/>
          <w:color w:val="000000"/>
          <w:sz w:val="58"/>
        </w:rPr>
        <w:t>即使在草原中</w:t>
      </w:r>
      <w:r>
        <w:rPr>
          <w:rFonts w:ascii="宋体" w:eastAsia="宋体" w:hAnsi="宋体" w:cs="宋体"/>
          <w:color w:val="000000"/>
          <w:sz w:val="58"/>
        </w:rPr>
        <w:t>)</w:t>
      </w:r>
      <w:r>
        <w:rPr>
          <w:rFonts w:ascii="宋体" w:eastAsia="宋体" w:hAnsi="宋体" w:cs="宋体"/>
          <w:color w:val="000000"/>
          <w:sz w:val="58"/>
        </w:rPr>
        <w:t>是沿河分布的。事实上，到处耕作是不可能的，故巴凯利人在传说中嘲笑一只鹿愚蠢地把它的幼仔产在灌木丛中。</w:t>
      </w:r>
      <w:r>
        <w:rPr>
          <w:rFonts w:ascii="宋体" w:eastAsia="宋体" w:hAnsi="宋体" w:cs="宋体"/>
          <w:color w:val="000000"/>
          <w:sz w:val="58"/>
        </w:rPr>
        <w:t>①</w:t>
      </w:r>
      <w:r>
        <w:rPr>
          <w:rFonts w:ascii="宋体" w:eastAsia="宋体" w:hAnsi="宋体" w:cs="宋体"/>
          <w:color w:val="000000"/>
          <w:sz w:val="58"/>
        </w:rPr>
        <w:t>土著人长途跋涉来到森林，寻找某些为其技术所必需的产品，如粗大的竹子、河生贝类和种子。更突出的是对野生植物使用中所包含的一些成份，森林部落为之贡献出丰富的知识和技术，例如，从某些棕榈树的木髓中提取淀粉，将储藏的种子发酵制酒，将有毒的植物变为食品。在草原民族中，这意味着大规模的采集，并紧跟着直</w:t>
      </w:r>
      <w:r>
        <w:rPr>
          <w:rFonts w:ascii="宋体" w:eastAsia="宋体" w:hAnsi="宋体" w:cs="宋体"/>
          <w:color w:val="000000"/>
          <w:sz w:val="58"/>
        </w:rPr>
        <w:t>接的消费，似乎需求的突然上涨补偿了一种各方面平衡的食谱的消失。在他们中间，即使采集也只是一些简陋和有限的技术。</w:t>
      </w:r>
      <w:r>
        <w:rPr>
          <w:rFonts w:ascii="宋体" w:eastAsia="宋体" w:hAnsi="宋体" w:cs="宋体"/>
          <w:color w:val="000000"/>
          <w:sz w:val="58"/>
        </w:rPr>
        <w:t>②</w:t>
      </w:r>
    </w:p>
    <w:p w:rsidR="003D3F0D" w:rsidRDefault="003D3F0D">
      <w:pPr>
        <w:wordWrap w:val="0"/>
        <w:spacing w:line="960" w:lineRule="exact"/>
        <w:textAlignment w:val="baseline"/>
        <w:rPr>
          <w:sz w:val="58"/>
        </w:rPr>
      </w:pPr>
    </w:p>
    <w:p w:rsidR="003D3F0D" w:rsidRDefault="000A5187">
      <w:pPr>
        <w:wordWrap w:val="0"/>
        <w:spacing w:line="940" w:lineRule="atLeast"/>
        <w:ind w:left="20" w:right="40" w:firstLine="1280"/>
        <w:textAlignment w:val="baseline"/>
        <w:rPr>
          <w:sz w:val="58"/>
        </w:rPr>
      </w:pPr>
      <w:r>
        <w:rPr>
          <w:rFonts w:ascii="宋体" w:eastAsia="宋体" w:hAnsi="宋体" w:cs="宋体"/>
          <w:color w:val="000000"/>
          <w:sz w:val="58"/>
        </w:rPr>
        <w:t>以上论述只适用于热带美洲。但如果它们是正确的，便将允许我们建立更广泛有效的标准，它可在某种真正拟古主义的假说提出时被应用。看来在任何个案中无疑都会得出同样的结论，即是说，真正的拟古主义是考古学家与史前史学家的领域，但是研究现代社会的社会人类学家不应忘记，为了成为这样的研究者，他们必须活到现在并继续活下去，而且因此还必须有</w:t>
      </w:r>
    </w:p>
    <w:p w:rsidR="003D3F0D" w:rsidRDefault="000A5187">
      <w:pPr>
        <w:wordWrap w:val="0"/>
        <w:spacing w:before="460" w:line="600" w:lineRule="atLeast"/>
        <w:ind w:left="960"/>
        <w:textAlignment w:val="baseline"/>
        <w:rPr>
          <w:sz w:val="43"/>
        </w:rPr>
      </w:pPr>
      <w:r>
        <w:rPr>
          <w:rFonts w:ascii="宋体" w:eastAsia="宋体" w:hAnsi="宋体" w:cs="宋体"/>
          <w:color w:val="000000"/>
          <w:sz w:val="43"/>
        </w:rPr>
        <w:t>①  K·</w:t>
      </w:r>
      <w:r>
        <w:rPr>
          <w:rFonts w:ascii="宋体" w:eastAsia="宋体" w:hAnsi="宋体" w:cs="宋体"/>
          <w:color w:val="000000"/>
          <w:sz w:val="43"/>
        </w:rPr>
        <w:t>冯</w:t>
      </w:r>
      <w:r>
        <w:rPr>
          <w:rFonts w:ascii="宋体" w:eastAsia="宋体" w:hAnsi="宋体" w:cs="宋体"/>
          <w:color w:val="000000"/>
          <w:sz w:val="43"/>
        </w:rPr>
        <w:t>·</w:t>
      </w:r>
      <w:r>
        <w:rPr>
          <w:rFonts w:ascii="宋体" w:eastAsia="宋体" w:hAnsi="宋体" w:cs="宋体"/>
          <w:color w:val="000000"/>
          <w:sz w:val="43"/>
        </w:rPr>
        <w:t>登斯坦：《在巴西中部土著民族中间》，第</w:t>
      </w:r>
      <w:r>
        <w:rPr>
          <w:rFonts w:ascii="宋体" w:eastAsia="宋体" w:hAnsi="宋体" w:cs="宋体"/>
          <w:color w:val="000000"/>
          <w:sz w:val="43"/>
        </w:rPr>
        <w:t>488</w:t>
      </w:r>
      <w:r>
        <w:rPr>
          <w:rFonts w:ascii="宋体" w:eastAsia="宋体" w:hAnsi="宋体" w:cs="宋体"/>
          <w:color w:val="000000"/>
          <w:sz w:val="43"/>
        </w:rPr>
        <w:t>页。</w:t>
      </w:r>
    </w:p>
    <w:p w:rsidR="003D3F0D" w:rsidRDefault="000A5187">
      <w:pPr>
        <w:wordWrap w:val="0"/>
        <w:spacing w:line="600" w:lineRule="atLeast"/>
        <w:ind w:left="20" w:right="100" w:firstLine="94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C·</w:t>
      </w:r>
      <w:r>
        <w:rPr>
          <w:rFonts w:ascii="宋体" w:eastAsia="宋体" w:hAnsi="宋体" w:cs="宋体"/>
          <w:color w:val="000000"/>
          <w:sz w:val="43"/>
        </w:rPr>
        <w:t>莱维</w:t>
      </w:r>
      <w:r>
        <w:rPr>
          <w:rFonts w:ascii="宋体" w:eastAsia="宋体" w:hAnsi="宋体" w:cs="宋体"/>
          <w:color w:val="000000"/>
          <w:sz w:val="43"/>
        </w:rPr>
        <w:t>-</w:t>
      </w:r>
      <w:r>
        <w:rPr>
          <w:rFonts w:ascii="宋体" w:eastAsia="宋体" w:hAnsi="宋体" w:cs="宋体"/>
          <w:color w:val="000000"/>
          <w:sz w:val="43"/>
        </w:rPr>
        <w:t>斯特劳斯：</w:t>
      </w:r>
      <w:r>
        <w:rPr>
          <w:rFonts w:ascii="宋体" w:eastAsia="宋体" w:hAnsi="宋体" w:cs="宋体"/>
          <w:color w:val="000000"/>
          <w:sz w:val="43"/>
        </w:rPr>
        <w:t>“</w:t>
      </w:r>
      <w:r>
        <w:rPr>
          <w:rFonts w:ascii="宋体" w:eastAsia="宋体" w:hAnsi="宋体" w:cs="宋体"/>
          <w:color w:val="000000"/>
          <w:sz w:val="43"/>
        </w:rPr>
        <w:t>论南美的两合组织</w:t>
      </w:r>
      <w:r>
        <w:rPr>
          <w:rFonts w:ascii="宋体" w:eastAsia="宋体" w:hAnsi="宋体" w:cs="宋体"/>
          <w:color w:val="000000"/>
          <w:sz w:val="43"/>
        </w:rPr>
        <w:t>”</w:t>
      </w:r>
      <w:r>
        <w:rPr>
          <w:rFonts w:ascii="宋体" w:eastAsia="宋体" w:hAnsi="宋体" w:cs="宋体"/>
          <w:color w:val="000000"/>
          <w:sz w:val="43"/>
        </w:rPr>
        <w:t>，《美洲土著》</w:t>
      </w:r>
      <w:r>
        <w:rPr>
          <w:rFonts w:ascii="宋体" w:eastAsia="宋体" w:hAnsi="宋体" w:cs="宋体"/>
          <w:color w:val="000000"/>
          <w:sz w:val="43"/>
        </w:rPr>
        <w:t>(</w:t>
      </w:r>
      <w:r>
        <w:rPr>
          <w:rFonts w:ascii="宋体" w:eastAsia="宋体" w:hAnsi="宋体" w:cs="宋体"/>
          <w:color w:val="000000"/>
          <w:sz w:val="43"/>
        </w:rPr>
        <w:t>墨西哥，</w:t>
      </w:r>
      <w:r>
        <w:rPr>
          <w:rFonts w:ascii="宋体" w:eastAsia="宋体" w:hAnsi="宋体" w:cs="宋体"/>
          <w:color w:val="000000"/>
          <w:sz w:val="43"/>
        </w:rPr>
        <w:t>1944)</w:t>
      </w:r>
      <w:r>
        <w:rPr>
          <w:rFonts w:ascii="宋体" w:eastAsia="宋体" w:hAnsi="宋体" w:cs="宋体"/>
          <w:color w:val="000000"/>
          <w:sz w:val="43"/>
        </w:rPr>
        <w:t>，第</w:t>
      </w:r>
      <w:r>
        <w:rPr>
          <w:rFonts w:ascii="宋体" w:eastAsia="宋体" w:hAnsi="宋体" w:cs="宋体"/>
          <w:color w:val="000000"/>
          <w:sz w:val="43"/>
        </w:rPr>
        <w:t>4</w:t>
      </w:r>
      <w:r>
        <w:rPr>
          <w:rFonts w:ascii="宋体" w:eastAsia="宋体" w:hAnsi="宋体" w:cs="宋体"/>
          <w:color w:val="000000"/>
          <w:sz w:val="43"/>
        </w:rPr>
        <w:t>卷；</w:t>
      </w:r>
      <w:r>
        <w:rPr>
          <w:rFonts w:ascii="宋体" w:eastAsia="宋体" w:hAnsi="宋体" w:cs="宋体"/>
          <w:color w:val="000000"/>
          <w:sz w:val="43"/>
        </w:rPr>
        <w:t>“</w:t>
      </w:r>
      <w:r>
        <w:rPr>
          <w:rFonts w:ascii="宋体" w:eastAsia="宋体" w:hAnsi="宋体" w:cs="宋体"/>
          <w:color w:val="000000"/>
          <w:sz w:val="43"/>
        </w:rPr>
        <w:t>图皮</w:t>
      </w:r>
      <w:r>
        <w:rPr>
          <w:rFonts w:ascii="宋体" w:eastAsia="宋体" w:hAnsi="宋体" w:cs="宋体"/>
          <w:color w:val="000000"/>
          <w:sz w:val="43"/>
        </w:rPr>
        <w:t>-</w:t>
      </w:r>
      <w:r>
        <w:rPr>
          <w:rFonts w:ascii="宋体" w:eastAsia="宋体" w:hAnsi="宋体" w:cs="宋体"/>
          <w:color w:val="000000"/>
          <w:sz w:val="43"/>
        </w:rPr>
        <w:t>卡瓦希皮人</w:t>
      </w:r>
      <w:r>
        <w:rPr>
          <w:rFonts w:ascii="宋体" w:eastAsia="宋体" w:hAnsi="宋体" w:cs="宋体"/>
          <w:color w:val="000000"/>
          <w:sz w:val="43"/>
        </w:rPr>
        <w:t>”</w:t>
      </w:r>
      <w:r>
        <w:rPr>
          <w:rFonts w:ascii="宋体" w:eastAsia="宋体" w:hAnsi="宋体" w:cs="宋体"/>
          <w:color w:val="000000"/>
          <w:sz w:val="43"/>
        </w:rPr>
        <w:t>，见《南美印第安人手册》，第</w:t>
      </w:r>
      <w:r>
        <w:rPr>
          <w:rFonts w:ascii="宋体" w:eastAsia="宋体" w:hAnsi="宋体" w:cs="宋体"/>
          <w:color w:val="000000"/>
          <w:sz w:val="43"/>
        </w:rPr>
        <w:t>3</w:t>
      </w:r>
      <w:r>
        <w:rPr>
          <w:rFonts w:ascii="宋体" w:eastAsia="宋体" w:hAnsi="宋体" w:cs="宋体"/>
          <w:color w:val="000000"/>
          <w:sz w:val="43"/>
        </w:rPr>
        <w:t>卷</w:t>
      </w:r>
      <w:r>
        <w:rPr>
          <w:rFonts w:ascii="宋体" w:eastAsia="宋体" w:hAnsi="宋体" w:cs="宋体"/>
          <w:color w:val="000000"/>
          <w:sz w:val="43"/>
        </w:rPr>
        <w:t>(</w:t>
      </w:r>
      <w:r>
        <w:rPr>
          <w:rFonts w:ascii="宋体" w:eastAsia="宋体" w:hAnsi="宋体" w:cs="宋体"/>
          <w:color w:val="000000"/>
          <w:sz w:val="43"/>
        </w:rPr>
        <w:t>华盛顿特区，斯密森学会，</w:t>
      </w:r>
      <w:r>
        <w:rPr>
          <w:rFonts w:ascii="宋体" w:eastAsia="宋体" w:hAnsi="宋体" w:cs="宋体"/>
          <w:color w:val="000000"/>
          <w:sz w:val="43"/>
        </w:rPr>
        <w:t>1948)</w:t>
      </w:r>
      <w:r>
        <w:rPr>
          <w:rFonts w:ascii="宋体" w:eastAsia="宋体" w:hAnsi="宋体" w:cs="宋体"/>
          <w:color w:val="000000"/>
          <w:sz w:val="43"/>
        </w:rPr>
        <w:t>。这种重建已经遭到</w:t>
      </w:r>
      <w:r>
        <w:rPr>
          <w:rFonts w:ascii="宋体" w:eastAsia="宋体" w:hAnsi="宋体" w:cs="宋体"/>
          <w:color w:val="000000"/>
          <w:sz w:val="43"/>
        </w:rPr>
        <w:t xml:space="preserve"> M·I·</w:t>
      </w:r>
      <w:r>
        <w:rPr>
          <w:rFonts w:ascii="宋体" w:eastAsia="宋体" w:hAnsi="宋体" w:cs="宋体"/>
          <w:color w:val="000000"/>
          <w:sz w:val="43"/>
        </w:rPr>
        <w:t>佩蕾拉</w:t>
      </w:r>
      <w:r>
        <w:rPr>
          <w:rFonts w:ascii="宋体" w:eastAsia="宋体" w:hAnsi="宋体" w:cs="宋体"/>
          <w:color w:val="000000"/>
          <w:sz w:val="43"/>
        </w:rPr>
        <w:t>·</w:t>
      </w:r>
      <w:r>
        <w:rPr>
          <w:rFonts w:ascii="宋体" w:eastAsia="宋体" w:hAnsi="宋体" w:cs="宋体"/>
          <w:color w:val="000000"/>
          <w:sz w:val="43"/>
        </w:rPr>
        <w:t>德</w:t>
      </w:r>
      <w:r>
        <w:rPr>
          <w:rFonts w:ascii="宋体" w:eastAsia="宋体" w:hAnsi="宋体" w:cs="宋体"/>
          <w:color w:val="000000"/>
          <w:sz w:val="43"/>
        </w:rPr>
        <w:t>·</w:t>
      </w:r>
      <w:r>
        <w:rPr>
          <w:rFonts w:ascii="宋体" w:eastAsia="宋体" w:hAnsi="宋体" w:cs="宋体"/>
          <w:color w:val="000000"/>
          <w:sz w:val="43"/>
        </w:rPr>
        <w:t>克罗斯机智的批判。她举出了谢伦特人神话和仪式的几个重要的因素，说明这些土著在热带草原已经生活了很长的时期。我承认这的确提出了一个问题，尽管根据一个特定部落的经济史去解释</w:t>
      </w:r>
      <w:r>
        <w:rPr>
          <w:rFonts w:ascii="宋体" w:eastAsia="宋体" w:hAnsi="宋体" w:cs="宋体"/>
          <w:color w:val="000000"/>
          <w:sz w:val="43"/>
        </w:rPr>
        <w:t>———</w:t>
      </w:r>
      <w:r>
        <w:rPr>
          <w:rFonts w:ascii="宋体" w:eastAsia="宋体" w:hAnsi="宋体" w:cs="宋体"/>
          <w:color w:val="000000"/>
          <w:sz w:val="43"/>
        </w:rPr>
        <w:t>像谢伦特人自己那样解释</w:t>
      </w:r>
      <w:r>
        <w:rPr>
          <w:rFonts w:ascii="宋体" w:eastAsia="宋体" w:hAnsi="宋体" w:cs="宋体"/>
          <w:color w:val="000000"/>
          <w:sz w:val="43"/>
        </w:rPr>
        <w:t>————</w:t>
      </w:r>
      <w:r>
        <w:rPr>
          <w:rFonts w:ascii="宋体" w:eastAsia="宋体" w:hAnsi="宋体" w:cs="宋体"/>
          <w:color w:val="000000"/>
          <w:sz w:val="43"/>
        </w:rPr>
        <w:t>分布在自加拿大到秘鲁的新大陆上的某些神话主题是冒风险的。参见</w:t>
      </w:r>
      <w:r>
        <w:rPr>
          <w:rFonts w:ascii="宋体" w:eastAsia="宋体" w:hAnsi="宋体" w:cs="宋体"/>
          <w:color w:val="000000"/>
          <w:sz w:val="43"/>
        </w:rPr>
        <w:t xml:space="preserve"> M·I·</w:t>
      </w:r>
      <w:r>
        <w:rPr>
          <w:rFonts w:ascii="宋体" w:eastAsia="宋体" w:hAnsi="宋体" w:cs="宋体"/>
          <w:color w:val="000000"/>
          <w:sz w:val="43"/>
        </w:rPr>
        <w:t>佩蕾拉</w:t>
      </w:r>
      <w:r>
        <w:rPr>
          <w:rFonts w:ascii="宋体" w:eastAsia="宋体" w:hAnsi="宋体" w:cs="宋体"/>
          <w:color w:val="000000"/>
          <w:sz w:val="43"/>
        </w:rPr>
        <w:t>·</w:t>
      </w:r>
      <w:r>
        <w:rPr>
          <w:rFonts w:ascii="宋体" w:eastAsia="宋体" w:hAnsi="宋体" w:cs="宋体"/>
          <w:color w:val="000000"/>
          <w:sz w:val="43"/>
        </w:rPr>
        <w:t>德</w:t>
      </w:r>
      <w:r>
        <w:rPr>
          <w:rFonts w:ascii="宋体" w:eastAsia="宋体" w:hAnsi="宋体" w:cs="宋体"/>
          <w:color w:val="000000"/>
          <w:sz w:val="43"/>
        </w:rPr>
        <w:t>·</w:t>
      </w:r>
      <w:r>
        <w:rPr>
          <w:rFonts w:ascii="宋体" w:eastAsia="宋体" w:hAnsi="宋体" w:cs="宋体"/>
          <w:color w:val="000000"/>
          <w:sz w:val="43"/>
        </w:rPr>
        <w:t>克罗斯：</w:t>
      </w:r>
      <w:r>
        <w:rPr>
          <w:rFonts w:ascii="宋体" w:eastAsia="宋体" w:hAnsi="宋体" w:cs="宋体"/>
          <w:color w:val="000000"/>
          <w:sz w:val="43"/>
        </w:rPr>
        <w:t>“</w:t>
      </w:r>
      <w:r>
        <w:rPr>
          <w:rFonts w:ascii="宋体" w:eastAsia="宋体" w:hAnsi="宋体" w:cs="宋体"/>
          <w:color w:val="000000"/>
          <w:sz w:val="43"/>
        </w:rPr>
        <w:t>民族</w:t>
      </w:r>
      <w:r>
        <w:rPr>
          <w:rFonts w:ascii="宋体" w:eastAsia="宋体" w:hAnsi="宋体" w:cs="宋体"/>
          <w:color w:val="000000"/>
          <w:sz w:val="43"/>
        </w:rPr>
        <w:t>学中古语的基本观念及谢伦特人的社会组织</w:t>
      </w:r>
      <w:r>
        <w:rPr>
          <w:rFonts w:ascii="宋体" w:eastAsia="宋体" w:hAnsi="宋体" w:cs="宋体"/>
          <w:color w:val="000000"/>
          <w:sz w:val="43"/>
        </w:rPr>
        <w:t>”</w:t>
      </w:r>
      <w:r>
        <w:rPr>
          <w:rFonts w:ascii="宋体" w:eastAsia="宋体" w:hAnsi="宋体" w:cs="宋体"/>
          <w:color w:val="000000"/>
          <w:sz w:val="43"/>
        </w:rPr>
        <w:t>，《人类学杂志》，第</w:t>
      </w:r>
      <w:r>
        <w:rPr>
          <w:rFonts w:ascii="宋体" w:eastAsia="宋体" w:hAnsi="宋体" w:cs="宋体"/>
          <w:color w:val="000000"/>
          <w:sz w:val="43"/>
        </w:rPr>
        <w:t>1</w:t>
      </w:r>
      <w:r>
        <w:rPr>
          <w:rFonts w:ascii="宋体" w:eastAsia="宋体" w:hAnsi="宋体" w:cs="宋体"/>
          <w:color w:val="000000"/>
          <w:sz w:val="43"/>
        </w:rPr>
        <w:t>卷，第</w:t>
      </w:r>
      <w:r>
        <w:rPr>
          <w:rFonts w:ascii="宋体" w:eastAsia="宋体" w:hAnsi="宋体" w:cs="宋体"/>
          <w:color w:val="000000"/>
          <w:sz w:val="43"/>
        </w:rPr>
        <w:t>2</w:t>
      </w:r>
      <w:r>
        <w:rPr>
          <w:rFonts w:ascii="宋体" w:eastAsia="宋体" w:hAnsi="宋体" w:cs="宋体"/>
          <w:color w:val="000000"/>
          <w:sz w:val="43"/>
        </w:rPr>
        <w:t>号</w:t>
      </w:r>
      <w:r>
        <w:rPr>
          <w:rFonts w:ascii="宋体" w:eastAsia="宋体" w:hAnsi="宋体" w:cs="宋体"/>
          <w:color w:val="000000"/>
          <w:sz w:val="43"/>
        </w:rPr>
        <w:t>(1953)</w:t>
      </w:r>
      <w:r>
        <w:rPr>
          <w:rFonts w:ascii="宋体" w:eastAsia="宋体" w:hAnsi="宋体" w:cs="宋体"/>
          <w:color w:val="000000"/>
          <w:sz w:val="43"/>
        </w:rPr>
        <w:t>，第</w:t>
      </w:r>
      <w:r>
        <w:rPr>
          <w:rFonts w:ascii="宋体" w:eastAsia="宋体" w:hAnsi="宋体" w:cs="宋体"/>
          <w:color w:val="000000"/>
          <w:sz w:val="43"/>
        </w:rPr>
        <w:t>99——108</w:t>
      </w:r>
      <w:r>
        <w:rPr>
          <w:rFonts w:ascii="宋体" w:eastAsia="宋体" w:hAnsi="宋体" w:cs="宋体"/>
          <w:color w:val="000000"/>
          <w:sz w:val="43"/>
        </w:rPr>
        <w:t>页。</w:t>
      </w:r>
    </w:p>
    <w:p w:rsidR="003D3F0D" w:rsidRDefault="000A5187">
      <w:pPr>
        <w:wordWrap w:val="0"/>
        <w:spacing w:before="440" w:line="840" w:lineRule="atLeast"/>
        <w:ind w:right="860"/>
        <w:jc w:val="right"/>
        <w:textAlignment w:val="baseline"/>
        <w:rPr>
          <w:sz w:val="62"/>
        </w:rPr>
      </w:pPr>
      <w:r>
        <w:rPr>
          <w:rFonts w:ascii="宋体" w:eastAsia="宋体" w:hAnsi="宋体" w:cs="宋体"/>
          <w:color w:val="000000"/>
          <w:sz w:val="62"/>
        </w:rPr>
        <w:t>·119·</w:t>
      </w:r>
    </w:p>
    <w:p w:rsidR="003D3F0D" w:rsidRDefault="003D3F0D"/>
    <w:p w:rsidR="003D3F0D" w:rsidRDefault="003D3F0D">
      <w:pPr>
        <w:sectPr w:rsidR="003D3F0D">
          <w:headerReference w:type="default" r:id="rId298"/>
          <w:footerReference w:type="default" r:id="rId299"/>
          <w:pgSz w:w="21260" w:h="31680"/>
          <w:pgMar w:top="2500" w:right="2460" w:bottom="2500" w:left="2460" w:header="2200" w:footer="2200" w:gutter="0"/>
          <w:cols w:space="720"/>
        </w:sectPr>
      </w:pPr>
    </w:p>
    <w:p w:rsidR="003D3F0D" w:rsidRDefault="000A5187">
      <w:pPr>
        <w:wordWrap w:val="0"/>
        <w:spacing w:line="960" w:lineRule="atLeast"/>
        <w:ind w:left="160"/>
        <w:textAlignment w:val="baseline"/>
        <w:rPr>
          <w:sz w:val="57"/>
        </w:rPr>
      </w:pPr>
      <w:r>
        <w:rPr>
          <w:rFonts w:ascii="宋体" w:eastAsia="宋体" w:hAnsi="宋体" w:cs="宋体"/>
          <w:color w:val="000000"/>
          <w:sz w:val="57"/>
        </w:rPr>
        <w:lastRenderedPageBreak/>
        <w:t>所改变。实际上，一个变化，如果它所带来的生活和组织条件是如此基本，以至它们暗示了一种古代的状况，那么它就只是相当于一种蜕化。能否通过内在的分析来区分假拟古主义与真拟古主义呢？</w:t>
      </w:r>
    </w:p>
    <w:p w:rsidR="003D3F0D" w:rsidRDefault="000A5187">
      <w:pPr>
        <w:wordWrap w:val="0"/>
        <w:spacing w:line="960" w:lineRule="atLeast"/>
        <w:ind w:left="80" w:right="40" w:firstLine="1280"/>
        <w:textAlignment w:val="baseline"/>
        <w:rPr>
          <w:sz w:val="57"/>
        </w:rPr>
      </w:pPr>
      <w:r>
        <w:rPr>
          <w:rFonts w:ascii="宋体" w:eastAsia="宋体" w:hAnsi="宋体" w:cs="宋体"/>
          <w:color w:val="000000"/>
          <w:sz w:val="57"/>
        </w:rPr>
        <w:t>一个社会的原始性问题通常是由这个社会同其相邻社会</w:t>
      </w:r>
      <w:r>
        <w:rPr>
          <w:rFonts w:ascii="宋体" w:eastAsia="宋体" w:hAnsi="宋体" w:cs="宋体"/>
          <w:color w:val="000000"/>
          <w:sz w:val="57"/>
        </w:rPr>
        <w:t>(</w:t>
      </w:r>
      <w:r>
        <w:rPr>
          <w:rFonts w:ascii="宋体" w:eastAsia="宋体" w:hAnsi="宋体" w:cs="宋体"/>
          <w:color w:val="000000"/>
          <w:sz w:val="57"/>
        </w:rPr>
        <w:t>无论是近邻或远邻</w:t>
      </w:r>
      <w:r>
        <w:rPr>
          <w:rFonts w:ascii="宋体" w:eastAsia="宋体" w:hAnsi="宋体" w:cs="宋体"/>
          <w:color w:val="000000"/>
          <w:sz w:val="57"/>
        </w:rPr>
        <w:t>)</w:t>
      </w:r>
      <w:r>
        <w:rPr>
          <w:rFonts w:ascii="宋体" w:eastAsia="宋体" w:hAnsi="宋体" w:cs="宋体"/>
          <w:color w:val="000000"/>
          <w:sz w:val="57"/>
        </w:rPr>
        <w:t>相对比而引起的。在文化水平上的不同是在这个社会与那些较易于作比较的社会之间被观察到的。其文</w:t>
      </w:r>
      <w:r>
        <w:rPr>
          <w:rFonts w:ascii="宋体" w:eastAsia="宋体" w:hAnsi="宋体" w:cs="宋体"/>
          <w:color w:val="000000"/>
          <w:sz w:val="57"/>
        </w:rPr>
        <w:t>化由于没有或缺乏如下特征</w:t>
      </w:r>
      <w:r>
        <w:rPr>
          <w:rFonts w:ascii="宋体" w:eastAsia="宋体" w:hAnsi="宋体" w:cs="宋体"/>
          <w:color w:val="000000"/>
          <w:sz w:val="57"/>
        </w:rPr>
        <w:t>————</w:t>
      </w:r>
      <w:r>
        <w:rPr>
          <w:rFonts w:ascii="宋体" w:eastAsia="宋体" w:hAnsi="宋体" w:cs="宋体"/>
          <w:color w:val="000000"/>
          <w:sz w:val="57"/>
        </w:rPr>
        <w:t>定居、园艺、畜耕、磨光石器技术、编织和制陶</w:t>
      </w:r>
      <w:r>
        <w:rPr>
          <w:rFonts w:ascii="宋体" w:eastAsia="宋体" w:hAnsi="宋体" w:cs="宋体"/>
          <w:color w:val="000000"/>
          <w:sz w:val="57"/>
        </w:rPr>
        <w:t>————</w:t>
      </w:r>
      <w:r>
        <w:rPr>
          <w:rFonts w:ascii="宋体" w:eastAsia="宋体" w:hAnsi="宋体" w:cs="宋体"/>
          <w:color w:val="000000"/>
          <w:sz w:val="57"/>
        </w:rPr>
        <w:t>而更为简陋，其日常的使用，如果不必追究其发明的话，可追溯到新石器时期。我们一般把这些特征与某个特殊的社会组织相联系</w:t>
      </w:r>
      <w:r>
        <w:rPr>
          <w:rFonts w:ascii="宋体" w:eastAsia="宋体" w:hAnsi="宋体" w:cs="宋体"/>
          <w:color w:val="000000"/>
          <w:sz w:val="57"/>
        </w:rPr>
        <w:t>(</w:t>
      </w:r>
      <w:r>
        <w:rPr>
          <w:rFonts w:ascii="宋体" w:eastAsia="宋体" w:hAnsi="宋体" w:cs="宋体"/>
          <w:color w:val="000000"/>
          <w:sz w:val="57"/>
        </w:rPr>
        <w:t>尽管在这个个案中这种归纳有点不那么肯定</w:t>
      </w:r>
      <w:r>
        <w:rPr>
          <w:rFonts w:ascii="宋体" w:eastAsia="宋体" w:hAnsi="宋体" w:cs="宋体"/>
          <w:color w:val="000000"/>
          <w:sz w:val="57"/>
        </w:rPr>
        <w:t>)</w:t>
      </w:r>
      <w:r>
        <w:rPr>
          <w:rFonts w:ascii="宋体" w:eastAsia="宋体" w:hAnsi="宋体" w:cs="宋体"/>
          <w:color w:val="000000"/>
          <w:sz w:val="57"/>
        </w:rPr>
        <w:t>。毫无疑问，在世界的某些地区存在着这些对比，并甚至保持到现代。但是，在眼下研究的假拟古主义的例子中，它们并不是绝对的。这些社会并不是在所有方面都同其进化程度更高的邻居不同，只有在某些方面是这样，而在其他方面则存在着相似性。</w:t>
      </w:r>
    </w:p>
    <w:p w:rsidR="003D3F0D" w:rsidRDefault="000A5187">
      <w:pPr>
        <w:wordWrap w:val="0"/>
        <w:spacing w:line="960" w:lineRule="atLeast"/>
        <w:ind w:right="80" w:firstLine="1280"/>
        <w:textAlignment w:val="baseline"/>
        <w:rPr>
          <w:sz w:val="57"/>
        </w:rPr>
      </w:pPr>
      <w:r>
        <w:rPr>
          <w:rFonts w:ascii="宋体" w:eastAsia="宋体" w:hAnsi="宋体" w:cs="宋体"/>
          <w:color w:val="000000"/>
          <w:sz w:val="57"/>
        </w:rPr>
        <w:t>已经为我们所注意到的最突出的例子就是关于两合组织的</w:t>
      </w:r>
      <w:r>
        <w:rPr>
          <w:rFonts w:ascii="宋体" w:eastAsia="宋体" w:hAnsi="宋体" w:cs="宋体"/>
          <w:color w:val="000000"/>
          <w:sz w:val="57"/>
        </w:rPr>
        <w:t>。在南美洲，这种制度</w:t>
      </w:r>
      <w:r>
        <w:rPr>
          <w:rFonts w:ascii="宋体" w:eastAsia="宋体" w:hAnsi="宋体" w:cs="宋体"/>
          <w:color w:val="000000"/>
          <w:sz w:val="57"/>
        </w:rPr>
        <w:t>(</w:t>
      </w:r>
      <w:r>
        <w:rPr>
          <w:rFonts w:ascii="宋体" w:eastAsia="宋体" w:hAnsi="宋体" w:cs="宋体"/>
          <w:color w:val="000000"/>
          <w:sz w:val="57"/>
        </w:rPr>
        <w:t>或者更确切地说，这种结构模式</w:t>
      </w:r>
      <w:r>
        <w:rPr>
          <w:rFonts w:ascii="宋体" w:eastAsia="宋体" w:hAnsi="宋体" w:cs="宋体"/>
          <w:color w:val="000000"/>
          <w:sz w:val="57"/>
        </w:rPr>
        <w:t>)</w:t>
      </w:r>
      <w:r>
        <w:rPr>
          <w:rFonts w:ascii="宋体" w:eastAsia="宋体" w:hAnsi="宋体" w:cs="宋体"/>
          <w:color w:val="000000"/>
          <w:sz w:val="57"/>
        </w:rPr>
        <w:t>是许多社会的共同特征，其中包括最原始的社会，也包括最进步的社会，以及整整一系列处于中间状态的社会。博罗罗和南比夸拉语言还表现出其与分布在这些部落地区之外的方言的亲缘关系以及一些较高文明的特征。这两个集团的体质类型是如此的不同，表明一方是南方起源的，而另一方则是北方起源的。这一点也可用来说明社会组织、一定的亲属制度、政治制度和神话</w:t>
      </w:r>
      <w:r>
        <w:rPr>
          <w:rFonts w:ascii="宋体" w:eastAsia="宋体" w:hAnsi="宋体" w:cs="宋体"/>
          <w:color w:val="000000"/>
          <w:sz w:val="57"/>
        </w:rPr>
        <w:t>————</w:t>
      </w:r>
      <w:r>
        <w:rPr>
          <w:rFonts w:ascii="宋体" w:eastAsia="宋体" w:hAnsi="宋体" w:cs="宋体"/>
          <w:color w:val="000000"/>
          <w:sz w:val="57"/>
        </w:rPr>
        <w:t>所有这些都使人们想起这个或那个特征，其最充分的表现肯定可以在这个地区之外看到。因此，如果拟古主义问题是由某些社会之间的不同</w:t>
      </w:r>
      <w:r>
        <w:rPr>
          <w:rFonts w:ascii="宋体" w:eastAsia="宋体" w:hAnsi="宋体" w:cs="宋体"/>
          <w:color w:val="000000"/>
          <w:sz w:val="57"/>
        </w:rPr>
        <w:t>引起的，那么我们将立即观察到，在</w:t>
      </w:r>
    </w:p>
    <w:p w:rsidR="003D3F0D" w:rsidRDefault="000A5187">
      <w:pPr>
        <w:wordWrap w:val="0"/>
        <w:spacing w:before="380" w:line="800" w:lineRule="atLeast"/>
        <w:ind w:left="780"/>
        <w:textAlignment w:val="baseline"/>
        <w:rPr>
          <w:sz w:val="60"/>
        </w:rPr>
      </w:pPr>
      <w:r>
        <w:rPr>
          <w:rFonts w:ascii="宋体" w:eastAsia="宋体" w:hAnsi="宋体" w:cs="宋体"/>
          <w:color w:val="000000"/>
          <w:sz w:val="60"/>
        </w:rPr>
        <w:t>·120·</w:t>
      </w:r>
    </w:p>
    <w:p w:rsidR="003D3F0D" w:rsidRDefault="003D3F0D"/>
    <w:p w:rsidR="003D3F0D" w:rsidRDefault="003D3F0D">
      <w:pPr>
        <w:sectPr w:rsidR="003D3F0D">
          <w:headerReference w:type="default" r:id="rId300"/>
          <w:footerReference w:type="default" r:id="rId301"/>
          <w:pgSz w:w="21260" w:h="31680"/>
          <w:pgMar w:top="2500" w:right="2400" w:bottom="2500" w:left="2400" w:header="2200" w:footer="2200" w:gutter="0"/>
          <w:cols w:space="720"/>
        </w:sectPr>
      </w:pPr>
    </w:p>
    <w:p w:rsidR="003D3F0D" w:rsidRDefault="000A5187">
      <w:pPr>
        <w:wordWrap w:val="0"/>
        <w:spacing w:before="160" w:line="900" w:lineRule="atLeast"/>
        <w:ind w:left="120" w:right="360"/>
        <w:textAlignment w:val="baseline"/>
        <w:rPr>
          <w:sz w:val="59"/>
        </w:rPr>
      </w:pPr>
      <w:r>
        <w:rPr>
          <w:rFonts w:ascii="宋体" w:eastAsia="宋体" w:hAnsi="宋体" w:cs="宋体"/>
          <w:color w:val="000000"/>
          <w:sz w:val="59"/>
        </w:rPr>
        <w:lastRenderedPageBreak/>
        <w:t>假拟古主义社会的个案中，这些区别决不会扩展到整个社会；某些相似性的存留抵销了矛盾。</w:t>
      </w:r>
    </w:p>
    <w:p w:rsidR="003D3F0D" w:rsidRDefault="000A5187">
      <w:pPr>
        <w:wordWrap w:val="0"/>
        <w:spacing w:line="900" w:lineRule="atLeast"/>
        <w:ind w:left="120" w:firstLine="1220"/>
        <w:textAlignment w:val="baseline"/>
        <w:rPr>
          <w:sz w:val="59"/>
        </w:rPr>
      </w:pPr>
      <w:r>
        <w:rPr>
          <w:rFonts w:ascii="宋体" w:eastAsia="宋体" w:hAnsi="宋体" w:cs="宋体"/>
          <w:color w:val="000000"/>
          <w:sz w:val="59"/>
        </w:rPr>
        <w:t>现在让我们来研究一下一个所谓</w:t>
      </w:r>
      <w:r>
        <w:rPr>
          <w:rFonts w:ascii="宋体" w:eastAsia="宋体" w:hAnsi="宋体" w:cs="宋体"/>
          <w:color w:val="000000"/>
          <w:sz w:val="59"/>
        </w:rPr>
        <w:t>“</w:t>
      </w:r>
      <w:r>
        <w:rPr>
          <w:rFonts w:ascii="宋体" w:eastAsia="宋体" w:hAnsi="宋体" w:cs="宋体"/>
          <w:color w:val="000000"/>
          <w:sz w:val="59"/>
        </w:rPr>
        <w:t>拟古主义</w:t>
      </w:r>
      <w:r>
        <w:rPr>
          <w:rFonts w:ascii="宋体" w:eastAsia="宋体" w:hAnsi="宋体" w:cs="宋体"/>
          <w:color w:val="000000"/>
          <w:sz w:val="59"/>
        </w:rPr>
        <w:t>”</w:t>
      </w:r>
      <w:r>
        <w:rPr>
          <w:rFonts w:ascii="宋体" w:eastAsia="宋体" w:hAnsi="宋体" w:cs="宋体"/>
          <w:color w:val="000000"/>
          <w:sz w:val="59"/>
        </w:rPr>
        <w:t>社会的内部结构，而不去谈它与其他社会的关系。一幅奇妙的图画放在我们面前：这个结构充满了不协调和矛盾。在这方面南比夸拉人的例子是特别能说明问题的，因为这个语族的民族（其分布地域为法国的一半大）是目前世界上所发现的具有最原始文化的民族之一。他们中至少有一些人群还完全不知道建造定居的房屋</w:t>
      </w:r>
      <w:r>
        <w:rPr>
          <w:rFonts w:ascii="宋体" w:eastAsia="宋体" w:hAnsi="宋体" w:cs="宋体"/>
          <w:color w:val="000000"/>
          <w:sz w:val="59"/>
        </w:rPr>
        <w:t>和制陶；编织和园艺被简化成最简陋的形式；并且，那些由五到六个家庭组成的游动集团（由一位没有真正权威的酋长领导），其行为看来完全是由采集食物的要求和不断的饥馑的威胁推动的。但是，与人们从如此初级的技术和如此粗陋的组织中所能想见的绝对的简单化相反，南比夸拉文化充满了谜。</w:t>
      </w:r>
    </w:p>
    <w:p w:rsidR="003D3F0D" w:rsidRDefault="000A5187">
      <w:pPr>
        <w:wordWrap w:val="0"/>
        <w:spacing w:line="900" w:lineRule="atLeast"/>
        <w:ind w:left="120" w:right="140" w:firstLine="1340"/>
        <w:textAlignment w:val="baseline"/>
        <w:rPr>
          <w:sz w:val="59"/>
        </w:rPr>
      </w:pPr>
      <w:r>
        <w:rPr>
          <w:rFonts w:ascii="宋体" w:eastAsia="宋体" w:hAnsi="宋体" w:cs="宋体"/>
          <w:color w:val="000000"/>
          <w:sz w:val="59"/>
        </w:rPr>
        <w:t>让我们回想一下博罗罗人中发达的土地仪式与似乎不具备农业的情况之间的对比（然而农业的存在还是由更仔细的调查所揭示了）。在邻近地区的南比夸拉人表现出一种类似的，然而相反的情形。南比夸拉人是技术高超的毒品使用者（在热带美洲，木薯类植物是被食用的，而食</w:t>
      </w:r>
      <w:r>
        <w:rPr>
          <w:rFonts w:ascii="宋体" w:eastAsia="宋体" w:hAnsi="宋体" w:cs="宋体"/>
          <w:color w:val="000000"/>
          <w:sz w:val="59"/>
        </w:rPr>
        <w:t>品与毒品并非互相排斥的两个范畴）。箭毒是南比夸拉人使用的毒品之一；这是在它所分布地区的最南端。在南比夸拉人中，箭毒的制造不与任何仪式和巫术或神秘程序相联系，如同其他任何地方的情况那样。在箭毒的配方中只包含基本物质，并且制造它纯属世俗行为。然而南比夸拉人具有关于毒品的理论，它含有所有各种神秘思想，并建立在一种关于自然的形而上学的基础上。但是形成一种奇特对照的是，这种理论并不用于制造真正的毒品；它只是解释它们的作用。不过这个理论在一些其他产品的制造、加工和使用中具有重要的基础意义，这些产品也用这同一个名称，并且</w:t>
      </w:r>
      <w:r>
        <w:rPr>
          <w:rFonts w:ascii="宋体" w:eastAsia="宋体" w:hAnsi="宋体" w:cs="宋体"/>
          <w:color w:val="000000"/>
          <w:sz w:val="59"/>
        </w:rPr>
        <w:t>土著人也将</w:t>
      </w:r>
    </w:p>
    <w:p w:rsidR="003D3F0D" w:rsidRDefault="000A5187">
      <w:pPr>
        <w:wordWrap w:val="0"/>
        <w:spacing w:before="380" w:line="840" w:lineRule="atLeast"/>
        <w:ind w:right="1140"/>
        <w:jc w:val="right"/>
        <w:textAlignment w:val="baseline"/>
        <w:rPr>
          <w:sz w:val="62"/>
        </w:rPr>
      </w:pPr>
      <w:r>
        <w:rPr>
          <w:rFonts w:ascii="宋体" w:eastAsia="宋体" w:hAnsi="宋体" w:cs="宋体"/>
          <w:color w:val="000000"/>
          <w:sz w:val="62"/>
        </w:rPr>
        <w:t>·121·</w:t>
      </w:r>
    </w:p>
    <w:p w:rsidR="003D3F0D" w:rsidRDefault="003D3F0D"/>
    <w:p w:rsidR="003D3F0D" w:rsidRDefault="003D3F0D">
      <w:pPr>
        <w:sectPr w:rsidR="003D3F0D">
          <w:headerReference w:type="default" r:id="rId302"/>
          <w:footerReference w:type="default" r:id="rId303"/>
          <w:pgSz w:w="21260" w:h="31680"/>
          <w:pgMar w:top="2420" w:right="2340" w:bottom="2420" w:left="2340" w:header="2120" w:footer="2120" w:gutter="0"/>
          <w:cols w:space="720"/>
        </w:sectPr>
      </w:pPr>
    </w:p>
    <w:p w:rsidR="003D3F0D" w:rsidRDefault="000A5187">
      <w:pPr>
        <w:wordWrap w:val="0"/>
        <w:spacing w:line="920" w:lineRule="atLeast"/>
        <w:ind w:left="320"/>
        <w:textAlignment w:val="baseline"/>
        <w:rPr>
          <w:sz w:val="57"/>
        </w:rPr>
      </w:pPr>
      <w:r>
        <w:rPr>
          <w:rFonts w:ascii="宋体" w:eastAsia="宋体" w:hAnsi="宋体" w:cs="宋体"/>
          <w:color w:val="000000"/>
          <w:sz w:val="57"/>
        </w:rPr>
        <w:lastRenderedPageBreak/>
        <w:t>同样的效力归于它们，虽然这是一些纯粹巫术性质的无毒物质。</w:t>
      </w:r>
    </w:p>
    <w:p w:rsidR="003D3F0D" w:rsidRDefault="000A5187">
      <w:pPr>
        <w:wordWrap w:val="0"/>
        <w:spacing w:line="920" w:lineRule="atLeast"/>
        <w:ind w:left="140" w:firstLine="1320"/>
        <w:textAlignment w:val="baseline"/>
        <w:rPr>
          <w:sz w:val="57"/>
        </w:rPr>
      </w:pPr>
      <w:r>
        <w:rPr>
          <w:rFonts w:ascii="宋体" w:eastAsia="宋体" w:hAnsi="宋体" w:cs="宋体"/>
          <w:color w:val="000000"/>
          <w:sz w:val="57"/>
        </w:rPr>
        <w:t>这个例子值得进一步加以解释，因为其具有丰富的含义。首先，它满足了我们提出来用以检验假拟古主义的两个标准。箭毒的出现</w:t>
      </w:r>
      <w:r>
        <w:rPr>
          <w:rFonts w:ascii="宋体" w:eastAsia="宋体" w:hAnsi="宋体" w:cs="宋体"/>
          <w:color w:val="000000"/>
          <w:sz w:val="57"/>
        </w:rPr>
        <w:t>————</w:t>
      </w:r>
      <w:r>
        <w:rPr>
          <w:rFonts w:ascii="宋体" w:eastAsia="宋体" w:hAnsi="宋体" w:cs="宋体"/>
          <w:color w:val="000000"/>
          <w:sz w:val="57"/>
        </w:rPr>
        <w:t>这决不是在它现在的传播区域内，而是在一个其文化发展程度是如此低于那些通常都能发现箭毒的共同体的民族中</w:t>
      </w:r>
      <w:r>
        <w:rPr>
          <w:rFonts w:ascii="宋体" w:eastAsia="宋体" w:hAnsi="宋体" w:cs="宋体"/>
          <w:color w:val="000000"/>
          <w:sz w:val="57"/>
        </w:rPr>
        <w:t>——</w:t>
      </w:r>
      <w:r>
        <w:rPr>
          <w:rFonts w:ascii="宋体" w:eastAsia="宋体" w:hAnsi="宋体" w:cs="宋体"/>
          <w:color w:val="000000"/>
          <w:sz w:val="57"/>
        </w:rPr>
        <w:t>构成了一种外部的一致性。但是箭毒制造的经验特征</w:t>
      </w:r>
      <w:r>
        <w:rPr>
          <w:rFonts w:ascii="宋体" w:eastAsia="宋体" w:hAnsi="宋体" w:cs="宋体"/>
          <w:color w:val="000000"/>
          <w:sz w:val="57"/>
        </w:rPr>
        <w:t>———</w:t>
      </w:r>
      <w:r>
        <w:rPr>
          <w:rFonts w:ascii="宋体" w:eastAsia="宋体" w:hAnsi="宋体" w:cs="宋体"/>
          <w:color w:val="000000"/>
          <w:sz w:val="57"/>
        </w:rPr>
        <w:t>是在这样一个社会中：它也使用巫术性的毒品，对它所有的毒品都使用同一名称，并对它们的作用也作形而上学的解释</w:t>
      </w:r>
      <w:r>
        <w:rPr>
          <w:rFonts w:ascii="宋体" w:eastAsia="宋体" w:hAnsi="宋体" w:cs="宋体"/>
          <w:color w:val="000000"/>
          <w:sz w:val="57"/>
        </w:rPr>
        <w:t>——</w:t>
      </w:r>
      <w:r>
        <w:rPr>
          <w:rFonts w:ascii="宋体" w:eastAsia="宋体" w:hAnsi="宋体" w:cs="宋体"/>
          <w:color w:val="000000"/>
          <w:sz w:val="57"/>
        </w:rPr>
        <w:t>则</w:t>
      </w:r>
      <w:r>
        <w:rPr>
          <w:rFonts w:ascii="宋体" w:eastAsia="宋体" w:hAnsi="宋体" w:cs="宋体"/>
          <w:color w:val="000000"/>
          <w:sz w:val="57"/>
        </w:rPr>
        <w:t>是一种内在的矛盾性，而这一点的价值更重要。南比夸拉人中的箭毒是被简化为它的基本物质的，制造它也不附有任何仪式，它的存在鲜明地提出这样的问题：他们文化的表面上的古代面貌是否是最初的面貌？还是在一个已颓败了的文化中的残迹？在毒品问题上，用取消了复杂的仪式（在更北的地区中它们是与箭毒的制造相联系的）来解释理论与实践之间的矛盾，比解释一种超自然的复合如何能在一种对于蕃木鳖根的纯经验的处置的基础上产生出来，似乎更娓娓动听。</w:t>
      </w:r>
    </w:p>
    <w:p w:rsidR="003D3F0D" w:rsidRDefault="000A5187">
      <w:pPr>
        <w:wordWrap w:val="0"/>
        <w:spacing w:line="920" w:lineRule="atLeast"/>
        <w:ind w:right="180" w:firstLine="1320"/>
        <w:textAlignment w:val="baseline"/>
        <w:rPr>
          <w:sz w:val="57"/>
        </w:rPr>
      </w:pPr>
      <w:r>
        <w:rPr>
          <w:rFonts w:ascii="宋体" w:eastAsia="宋体" w:hAnsi="宋体" w:cs="宋体"/>
          <w:color w:val="000000"/>
          <w:sz w:val="57"/>
        </w:rPr>
        <w:t>这还不是唯一的矛盾性。南比夸拉人至今一直拥有技艺出</w:t>
      </w:r>
      <w:r>
        <w:rPr>
          <w:rFonts w:ascii="宋体" w:eastAsia="宋体" w:hAnsi="宋体" w:cs="宋体"/>
          <w:color w:val="000000"/>
          <w:sz w:val="57"/>
        </w:rPr>
        <w:t>众的磨光石斧。但是在今天当他们还能够为石斧装柄的同时，他们却再也不知道如何制造它们了。他们经常制造的石器只限于一些不规整的、粗制滥造的石片。在一年中的大部分时间内，他们都靠采集食物过活。但是在整治野生产品上，他们要么缺乏森林民族的高超技术，要么只能在初级的形式上运用这些技术。所有南比夸拉共同体在雨季中都从事少量园艺：他们都制作篮子，有些人还制造虽然可用但没有样子的陶器。可是，尽管旱季中食物可怕地短缺，他们还只是通过将果饼埋入地下来储存他们所收获的木薯类植物，这些东西实际上当他们在几个星期或几个月之后挖出来时</w:t>
      </w:r>
      <w:r>
        <w:rPr>
          <w:rFonts w:ascii="宋体" w:eastAsia="宋体" w:hAnsi="宋体" w:cs="宋体"/>
          <w:color w:val="000000"/>
          <w:sz w:val="57"/>
        </w:rPr>
        <w:t>已经烂掉了。游动生活的要求和没</w:t>
      </w:r>
    </w:p>
    <w:p w:rsidR="003D3F0D" w:rsidRDefault="000A5187">
      <w:pPr>
        <w:wordWrap w:val="0"/>
        <w:spacing w:before="400" w:line="860" w:lineRule="atLeast"/>
        <w:ind w:left="660"/>
        <w:textAlignment w:val="baseline"/>
        <w:rPr>
          <w:sz w:val="64"/>
        </w:rPr>
      </w:pPr>
      <w:r>
        <w:rPr>
          <w:rFonts w:ascii="宋体" w:eastAsia="宋体" w:hAnsi="宋体" w:cs="宋体"/>
          <w:color w:val="000000"/>
          <w:sz w:val="64"/>
        </w:rPr>
        <w:t>·122·</w:t>
      </w:r>
    </w:p>
    <w:p w:rsidR="003D3F0D" w:rsidRDefault="003D3F0D"/>
    <w:p w:rsidR="003D3F0D" w:rsidRDefault="003D3F0D">
      <w:pPr>
        <w:sectPr w:rsidR="003D3F0D">
          <w:headerReference w:type="default" r:id="rId304"/>
          <w:footerReference w:type="default" r:id="rId305"/>
          <w:pgSz w:w="21260" w:h="31680"/>
          <w:pgMar w:top="2420" w:right="2360" w:bottom="2420" w:left="2360" w:header="2120" w:footer="2120" w:gutter="0"/>
          <w:cols w:space="720"/>
        </w:sectPr>
      </w:pPr>
    </w:p>
    <w:p w:rsidR="003D3F0D" w:rsidRDefault="000A5187">
      <w:pPr>
        <w:wordWrap w:val="0"/>
        <w:spacing w:line="940" w:lineRule="atLeast"/>
        <w:ind w:left="100" w:firstLine="80"/>
        <w:textAlignment w:val="baseline"/>
        <w:rPr>
          <w:sz w:val="59"/>
        </w:rPr>
      </w:pPr>
      <w:r>
        <w:rPr>
          <w:rFonts w:ascii="宋体" w:eastAsia="宋体" w:hAnsi="宋体" w:cs="宋体"/>
          <w:color w:val="000000"/>
          <w:sz w:val="59"/>
        </w:rPr>
        <w:lastRenderedPageBreak/>
        <w:t>有永久的定居点使他们的罐壶和篮子都不用于储藏。一方面，一种前园艺经济同这种生活方式的任何技术上的特征都没有联系；另一方面，关于各种类型的容器的知识也未能使园艺转变成一种固定的职业。我们还可从社会组织方面援引另外一些例子。阿庇纳耶人的社会组织只是在外表上与澳大利亚人的制度相像。</w:t>
      </w:r>
      <w:r>
        <w:rPr>
          <w:rFonts w:ascii="宋体" w:eastAsia="宋体" w:hAnsi="宋体" w:cs="宋体"/>
          <w:color w:val="000000"/>
          <w:sz w:val="59"/>
        </w:rPr>
        <w:t>①</w:t>
      </w:r>
      <w:r>
        <w:rPr>
          <w:rFonts w:ascii="宋体" w:eastAsia="宋体" w:hAnsi="宋体" w:cs="宋体"/>
          <w:color w:val="000000"/>
          <w:sz w:val="59"/>
        </w:rPr>
        <w:t>其表面上的极端的复杂性隐藏着非常粗糙的区分，而这个制度的功能性价值实际上是很低的。</w:t>
      </w:r>
    </w:p>
    <w:p w:rsidR="003D3F0D" w:rsidRDefault="000A5187">
      <w:pPr>
        <w:wordWrap w:val="0"/>
        <w:spacing w:line="940" w:lineRule="atLeast"/>
        <w:ind w:left="100" w:right="80" w:firstLine="1220"/>
        <w:textAlignment w:val="baseline"/>
        <w:rPr>
          <w:sz w:val="59"/>
        </w:rPr>
      </w:pPr>
      <w:r>
        <w:rPr>
          <w:rFonts w:ascii="宋体" w:eastAsia="宋体" w:hAnsi="宋体" w:cs="宋体"/>
          <w:color w:val="000000"/>
          <w:sz w:val="59"/>
        </w:rPr>
        <w:t>因此我们发现，鉴别假拟古主义的标准即在于我们所谓的外部一致性与内</w:t>
      </w:r>
      <w:r>
        <w:rPr>
          <w:rFonts w:ascii="宋体" w:eastAsia="宋体" w:hAnsi="宋体" w:cs="宋体"/>
          <w:color w:val="000000"/>
          <w:sz w:val="59"/>
        </w:rPr>
        <w:t>在矛盾性的同时出现。但是我们还可以进一步：在假拟古主义文化中，那些相符性与矛盾性乃是通过一个标志着每一个被分别考察的形式的特征的附加特征而形成对比的。</w:t>
      </w:r>
    </w:p>
    <w:p w:rsidR="003D3F0D" w:rsidRDefault="000A5187">
      <w:pPr>
        <w:wordWrap w:val="0"/>
        <w:spacing w:line="940" w:lineRule="atLeast"/>
        <w:ind w:left="100" w:right="120" w:firstLine="1340"/>
        <w:textAlignment w:val="baseline"/>
        <w:rPr>
          <w:sz w:val="59"/>
        </w:rPr>
      </w:pPr>
      <w:r>
        <w:rPr>
          <w:rFonts w:ascii="宋体" w:eastAsia="宋体" w:hAnsi="宋体" w:cs="宋体"/>
          <w:color w:val="000000"/>
          <w:sz w:val="59"/>
        </w:rPr>
        <w:t>让我们回到南比夸拉人上来，并简要地讨论一下他们的外部一致性模式。这些一致性并非是在同相邻文化的对比中建立的；后者由于地理上的接近和某种技术上、政治上或心理上的压倒性优势而可能对一个奇迹般地保存着的古代小岛产生它的影响。那些相符性的表现将南比夸拉人同相当多的民族联结在一起，其中有些是近邻，有些则相距遥远，有些在文化上同他们的水平十分接近，有些则非常先进。在体质</w:t>
      </w:r>
      <w:r>
        <w:rPr>
          <w:rFonts w:ascii="宋体" w:eastAsia="宋体" w:hAnsi="宋体" w:cs="宋体"/>
          <w:color w:val="000000"/>
          <w:sz w:val="59"/>
        </w:rPr>
        <w:t>类型上，则使我们想起古墨西哥人，特别是大西洋海岸的古墨西哥人。其语言与巴拿马的伊斯姆斯人和南美洲北部的方言有某些相像。关于家庭组织的概念与宗教主题，同与之相关的词汇一起，使人们联想起南部图皮人。毒品制作与战争习俗</w:t>
      </w:r>
      <w:r>
        <w:rPr>
          <w:rFonts w:ascii="宋体" w:eastAsia="宋体" w:hAnsi="宋体" w:cs="宋体"/>
          <w:color w:val="000000"/>
          <w:sz w:val="59"/>
        </w:rPr>
        <w:t>(</w:t>
      </w:r>
      <w:r>
        <w:rPr>
          <w:rFonts w:ascii="宋体" w:eastAsia="宋体" w:hAnsi="宋体" w:cs="宋体"/>
          <w:color w:val="000000"/>
          <w:sz w:val="59"/>
        </w:rPr>
        <w:t>它们是各自独立的，因为箭毒只被用于狩猎</w:t>
      </w:r>
      <w:r>
        <w:rPr>
          <w:rFonts w:ascii="宋体" w:eastAsia="宋体" w:hAnsi="宋体" w:cs="宋体"/>
          <w:color w:val="000000"/>
          <w:sz w:val="59"/>
        </w:rPr>
        <w:t>)</w:t>
      </w:r>
      <w:r>
        <w:rPr>
          <w:rFonts w:ascii="宋体" w:eastAsia="宋体" w:hAnsi="宋体" w:cs="宋体"/>
          <w:color w:val="000000"/>
          <w:sz w:val="59"/>
        </w:rPr>
        <w:t>，则令人想起圭亚那。最后，婚姻习俗则在安第斯山引起回响。这对于博罗罗人也是如此，其体质类型是南方的，政治组织类型是西方的，而生活方式</w:t>
      </w:r>
      <w:r>
        <w:rPr>
          <w:rFonts w:ascii="宋体" w:eastAsia="宋体" w:hAnsi="宋体" w:cs="宋体"/>
          <w:color w:val="000000"/>
          <w:sz w:val="59"/>
        </w:rPr>
        <w:t>(</w:t>
      </w:r>
      <w:r>
        <w:rPr>
          <w:rFonts w:ascii="宋体" w:eastAsia="宋体" w:hAnsi="宋体" w:cs="宋体"/>
          <w:color w:val="000000"/>
          <w:sz w:val="59"/>
        </w:rPr>
        <w:t>相对于</w:t>
      </w:r>
    </w:p>
    <w:p w:rsidR="003D3F0D" w:rsidRDefault="000A5187">
      <w:pPr>
        <w:wordWrap w:val="0"/>
        <w:spacing w:before="380" w:line="620" w:lineRule="atLeast"/>
        <w:ind w:left="100" w:right="260" w:firstLine="880"/>
        <w:textAlignment w:val="baseline"/>
        <w:rPr>
          <w:sz w:val="45"/>
        </w:rPr>
      </w:pPr>
      <w:r>
        <w:rPr>
          <w:rFonts w:ascii="仿宋" w:eastAsia="仿宋" w:hAnsi="仿宋" w:cs="仿宋"/>
          <w:color w:val="000000"/>
          <w:sz w:val="45"/>
        </w:rPr>
        <w:t xml:space="preserve">①  </w:t>
      </w:r>
      <w:r>
        <w:rPr>
          <w:rFonts w:ascii="仿宋" w:eastAsia="仿宋" w:hAnsi="仿宋" w:cs="仿宋"/>
          <w:color w:val="000000"/>
          <w:sz w:val="45"/>
        </w:rPr>
        <w:t>参见尼缅达如：</w:t>
      </w:r>
      <w:r>
        <w:rPr>
          <w:rFonts w:ascii="仿宋" w:eastAsia="仿宋" w:hAnsi="仿宋" w:cs="仿宋"/>
          <w:color w:val="000000"/>
          <w:sz w:val="45"/>
        </w:rPr>
        <w:t>“</w:t>
      </w:r>
      <w:r>
        <w:rPr>
          <w:rFonts w:ascii="仿宋" w:eastAsia="仿宋" w:hAnsi="仿宋" w:cs="仿宋"/>
          <w:color w:val="000000"/>
          <w:sz w:val="45"/>
        </w:rPr>
        <w:t>阿庇纳亚人</w:t>
      </w:r>
      <w:r>
        <w:rPr>
          <w:rFonts w:ascii="仿宋" w:eastAsia="仿宋" w:hAnsi="仿宋" w:cs="仿宋"/>
          <w:color w:val="000000"/>
          <w:sz w:val="45"/>
        </w:rPr>
        <w:t>”</w:t>
      </w:r>
      <w:r>
        <w:rPr>
          <w:rFonts w:ascii="仿宋" w:eastAsia="仿宋" w:hAnsi="仿宋" w:cs="仿宋"/>
          <w:color w:val="000000"/>
          <w:sz w:val="45"/>
        </w:rPr>
        <w:t>，《美国人类学综合大学学报》第</w:t>
      </w:r>
      <w:r>
        <w:rPr>
          <w:rFonts w:ascii="仿宋" w:eastAsia="仿宋" w:hAnsi="仿宋" w:cs="仿宋"/>
          <w:color w:val="000000"/>
          <w:sz w:val="45"/>
        </w:rPr>
        <w:t>8</w:t>
      </w:r>
      <w:r>
        <w:rPr>
          <w:rFonts w:ascii="仿宋" w:eastAsia="仿宋" w:hAnsi="仿宋" w:cs="仿宋"/>
          <w:color w:val="000000"/>
          <w:sz w:val="45"/>
        </w:rPr>
        <w:t>期</w:t>
      </w:r>
      <w:r>
        <w:rPr>
          <w:rFonts w:ascii="仿宋" w:eastAsia="仿宋" w:hAnsi="仿宋" w:cs="仿宋"/>
          <w:color w:val="000000"/>
          <w:sz w:val="45"/>
        </w:rPr>
        <w:t>(</w:t>
      </w:r>
      <w:r>
        <w:rPr>
          <w:rFonts w:ascii="仿宋" w:eastAsia="仿宋" w:hAnsi="仿宋" w:cs="仿宋"/>
          <w:color w:val="000000"/>
          <w:sz w:val="45"/>
        </w:rPr>
        <w:t>华盛顿特区，</w:t>
      </w:r>
      <w:r>
        <w:rPr>
          <w:rFonts w:ascii="仿宋" w:eastAsia="仿宋" w:hAnsi="仿宋" w:cs="仿宋"/>
          <w:color w:val="000000"/>
          <w:sz w:val="45"/>
        </w:rPr>
        <w:t>1939)</w:t>
      </w:r>
      <w:r>
        <w:rPr>
          <w:rFonts w:ascii="仿宋" w:eastAsia="仿宋" w:hAnsi="仿宋" w:cs="仿宋"/>
          <w:color w:val="000000"/>
          <w:sz w:val="45"/>
        </w:rPr>
        <w:t>，又见本书第</w:t>
      </w:r>
      <w:r>
        <w:rPr>
          <w:rFonts w:ascii="仿宋" w:eastAsia="仿宋" w:hAnsi="仿宋" w:cs="仿宋"/>
          <w:color w:val="000000"/>
          <w:sz w:val="45"/>
        </w:rPr>
        <w:t>7</w:t>
      </w:r>
      <w:r>
        <w:rPr>
          <w:rFonts w:ascii="仿宋" w:eastAsia="仿宋" w:hAnsi="仿宋" w:cs="仿宋"/>
          <w:color w:val="000000"/>
          <w:sz w:val="45"/>
        </w:rPr>
        <w:t>章。</w:t>
      </w:r>
    </w:p>
    <w:p w:rsidR="003D3F0D" w:rsidRDefault="000A5187">
      <w:pPr>
        <w:wordWrap w:val="0"/>
        <w:spacing w:before="480" w:line="780" w:lineRule="atLeast"/>
        <w:ind w:right="1080"/>
        <w:jc w:val="right"/>
        <w:textAlignment w:val="baseline"/>
        <w:rPr>
          <w:sz w:val="57"/>
        </w:rPr>
      </w:pPr>
      <w:r>
        <w:rPr>
          <w:rFonts w:ascii="宋体" w:eastAsia="宋体" w:hAnsi="宋体" w:cs="宋体"/>
          <w:color w:val="000000"/>
          <w:sz w:val="57"/>
        </w:rPr>
        <w:t>·123·</w:t>
      </w:r>
    </w:p>
    <w:p w:rsidR="003D3F0D" w:rsidRDefault="003D3F0D"/>
    <w:p w:rsidR="003D3F0D" w:rsidRDefault="003D3F0D">
      <w:pPr>
        <w:sectPr w:rsidR="003D3F0D">
          <w:headerReference w:type="default" r:id="rId306"/>
          <w:footerReference w:type="default" r:id="rId307"/>
          <w:pgSz w:w="21260" w:h="31680"/>
          <w:pgMar w:top="2460" w:right="2360" w:bottom="2460" w:left="2360" w:header="2160" w:footer="2160" w:gutter="0"/>
          <w:cols w:space="720"/>
        </w:sectPr>
      </w:pPr>
    </w:p>
    <w:p w:rsidR="003D3F0D" w:rsidRDefault="000A5187">
      <w:pPr>
        <w:wordWrap w:val="0"/>
        <w:spacing w:line="940" w:lineRule="atLeast"/>
        <w:ind w:left="280"/>
        <w:textAlignment w:val="baseline"/>
        <w:rPr>
          <w:sz w:val="55"/>
        </w:rPr>
      </w:pPr>
      <w:r>
        <w:rPr>
          <w:rFonts w:ascii="宋体" w:eastAsia="宋体" w:hAnsi="宋体" w:cs="宋体"/>
          <w:color w:val="000000"/>
          <w:sz w:val="55"/>
        </w:rPr>
        <w:lastRenderedPageBreak/>
        <w:t>他们现在的居住地区</w:t>
      </w:r>
      <w:r>
        <w:rPr>
          <w:rFonts w:ascii="宋体" w:eastAsia="宋体" w:hAnsi="宋体" w:cs="宋体"/>
          <w:color w:val="000000"/>
          <w:sz w:val="55"/>
        </w:rPr>
        <w:t>)</w:t>
      </w:r>
      <w:r>
        <w:rPr>
          <w:rFonts w:ascii="宋体" w:eastAsia="宋体" w:hAnsi="宋体" w:cs="宋体"/>
          <w:color w:val="000000"/>
          <w:sz w:val="55"/>
        </w:rPr>
        <w:t>则是东方的。</w:t>
      </w:r>
    </w:p>
    <w:p w:rsidR="003D3F0D" w:rsidRDefault="000A5187">
      <w:pPr>
        <w:wordWrap w:val="0"/>
        <w:spacing w:line="940" w:lineRule="atLeast"/>
        <w:ind w:left="20" w:firstLine="1440"/>
        <w:textAlignment w:val="baseline"/>
        <w:rPr>
          <w:sz w:val="55"/>
        </w:rPr>
      </w:pPr>
      <w:r>
        <w:rPr>
          <w:rFonts w:ascii="宋体" w:eastAsia="宋体" w:hAnsi="宋体" w:cs="宋体"/>
          <w:color w:val="000000"/>
          <w:sz w:val="55"/>
        </w:rPr>
        <w:t>可见，一致性是散乱地分布着的。反过来，矛盾性则集中在文化的中心，它们反映它的基本结构，它的独一无二的本质。我们甚至可以说，它们赋予了它个性。在南比夸拉人中具有新石器文化整合的所有或几乎所有因素。他们耕种园田，纺纱，织绑腿布，编织各种纤维，以及用黏土造型。但是这些因素没有有机地结合起来；缺少一种综合。而与此同时，甚至对食物采集的热衷也未能导致一些专门的技术。因此土著人面对一种不可能的选</w:t>
      </w:r>
      <w:r>
        <w:rPr>
          <w:rFonts w:ascii="宋体" w:eastAsia="宋体" w:hAnsi="宋体" w:cs="宋体"/>
          <w:color w:val="000000"/>
          <w:sz w:val="55"/>
        </w:rPr>
        <w:t>择而无能为力。他们的生活方式的两重性渗透他们的日常行为，并扩展到他们的全部心理态度、社会组织和形而上学思想中。在以狩猎和耕种为范围的男子的活动</w:t>
      </w:r>
      <w:r>
        <w:rPr>
          <w:rFonts w:ascii="宋体" w:eastAsia="宋体" w:hAnsi="宋体" w:cs="宋体"/>
          <w:color w:val="000000"/>
          <w:sz w:val="55"/>
        </w:rPr>
        <w:t>————</w:t>
      </w:r>
      <w:r>
        <w:rPr>
          <w:rFonts w:ascii="宋体" w:eastAsia="宋体" w:hAnsi="宋体" w:cs="宋体"/>
          <w:color w:val="000000"/>
          <w:sz w:val="55"/>
        </w:rPr>
        <w:t>它们是同样地多产的和同样地间歇性的</w:t>
      </w:r>
      <w:r>
        <w:rPr>
          <w:rFonts w:ascii="宋体" w:eastAsia="宋体" w:hAnsi="宋体" w:cs="宋体"/>
          <w:color w:val="000000"/>
          <w:sz w:val="55"/>
        </w:rPr>
        <w:t>————</w:t>
      </w:r>
      <w:r>
        <w:rPr>
          <w:rFonts w:ascii="宋体" w:eastAsia="宋体" w:hAnsi="宋体" w:cs="宋体"/>
          <w:color w:val="000000"/>
          <w:sz w:val="55"/>
        </w:rPr>
        <w:t>与以食物采集为基础的女子的活动</w:t>
      </w:r>
      <w:r>
        <w:rPr>
          <w:rFonts w:ascii="宋体" w:eastAsia="宋体" w:hAnsi="宋体" w:cs="宋体"/>
          <w:color w:val="000000"/>
          <w:sz w:val="55"/>
        </w:rPr>
        <w:t>———</w:t>
      </w:r>
      <w:r>
        <w:rPr>
          <w:rFonts w:ascii="宋体" w:eastAsia="宋体" w:hAnsi="宋体" w:cs="宋体"/>
          <w:color w:val="000000"/>
          <w:sz w:val="55"/>
        </w:rPr>
        <w:t>其收获稳定而平平</w:t>
      </w:r>
      <w:r>
        <w:rPr>
          <w:rFonts w:ascii="宋体" w:eastAsia="宋体" w:hAnsi="宋体" w:cs="宋体"/>
          <w:color w:val="000000"/>
          <w:sz w:val="55"/>
        </w:rPr>
        <w:t>————</w:t>
      </w:r>
      <w:r>
        <w:rPr>
          <w:rFonts w:ascii="宋体" w:eastAsia="宋体" w:hAnsi="宋体" w:cs="宋体"/>
          <w:color w:val="000000"/>
          <w:sz w:val="55"/>
        </w:rPr>
        <w:t>之间的对立转化为一种性别之间的对立；按照这种对立，女子实际上是被爱抚的，然而表面上则被轻视；还转化为季节之间的对立，即游动季节与较长时间定居的季节之间的对立；还有两种生活方式之间的对立</w:t>
      </w:r>
      <w:r>
        <w:rPr>
          <w:rFonts w:ascii="宋体" w:eastAsia="宋体" w:hAnsi="宋体" w:cs="宋体"/>
          <w:color w:val="000000"/>
          <w:sz w:val="55"/>
        </w:rPr>
        <w:t>————</w:t>
      </w:r>
      <w:r>
        <w:rPr>
          <w:rFonts w:ascii="宋体" w:eastAsia="宋体" w:hAnsi="宋体" w:cs="宋体"/>
          <w:color w:val="000000"/>
          <w:sz w:val="55"/>
        </w:rPr>
        <w:t>其中一种可界说为我们所谓的暂时的栖身处和永恒的篮子</w:t>
      </w:r>
      <w:r>
        <w:rPr>
          <w:rFonts w:ascii="宋体" w:eastAsia="宋体" w:hAnsi="宋体" w:cs="宋体"/>
          <w:color w:val="000000"/>
          <w:sz w:val="55"/>
        </w:rPr>
        <w:t>(</w:t>
      </w:r>
      <w:r>
        <w:rPr>
          <w:rFonts w:ascii="宋体" w:eastAsia="宋体" w:hAnsi="宋体" w:cs="宋体"/>
          <w:color w:val="000000"/>
          <w:sz w:val="55"/>
        </w:rPr>
        <w:t>它们在一路游动和</w:t>
      </w:r>
      <w:r>
        <w:rPr>
          <w:rFonts w:ascii="宋体" w:eastAsia="宋体" w:hAnsi="宋体" w:cs="宋体"/>
          <w:color w:val="000000"/>
          <w:sz w:val="55"/>
        </w:rPr>
        <w:t>冒险中总是满满的</w:t>
      </w:r>
      <w:r>
        <w:rPr>
          <w:rFonts w:ascii="宋体" w:eastAsia="宋体" w:hAnsi="宋体" w:cs="宋体"/>
          <w:color w:val="000000"/>
          <w:sz w:val="55"/>
        </w:rPr>
        <w:t>)</w:t>
      </w:r>
      <w:r>
        <w:rPr>
          <w:rFonts w:ascii="宋体" w:eastAsia="宋体" w:hAnsi="宋体" w:cs="宋体"/>
          <w:color w:val="000000"/>
          <w:sz w:val="55"/>
        </w:rPr>
        <w:t>，另一种则可界说为农业过程的单调重复，其创造出一种模糊的安全。这整个结丛最终在形而上学的水平上表现为男人的灵魂和女人的灵魂所期待的不同的命运</w:t>
      </w:r>
      <w:r>
        <w:rPr>
          <w:rFonts w:ascii="宋体" w:eastAsia="宋体" w:hAnsi="宋体" w:cs="宋体"/>
          <w:color w:val="000000"/>
          <w:sz w:val="55"/>
        </w:rPr>
        <w:t>————</w:t>
      </w:r>
      <w:r>
        <w:rPr>
          <w:rFonts w:ascii="宋体" w:eastAsia="宋体" w:hAnsi="宋体" w:cs="宋体"/>
          <w:color w:val="000000"/>
          <w:sz w:val="55"/>
        </w:rPr>
        <w:t>男人的灵魂能永恒地再生为肉身，正像它的主人运用刀耕火种每隔一段较长的休耕期之后能一次又一次地栽培出庄稼一样；而女人的灵魂在人死后便飘散在风雨雷电中，命中注定要和女子所从事的食物采集一样的飘泊不定。</w:t>
      </w:r>
      <w:r>
        <w:rPr>
          <w:rFonts w:ascii="宋体" w:eastAsia="宋体" w:hAnsi="宋体" w:cs="宋体"/>
          <w:color w:val="000000"/>
          <w:sz w:val="55"/>
        </w:rPr>
        <w:t>①</w:t>
      </w:r>
    </w:p>
    <w:p w:rsidR="003D3F0D" w:rsidRDefault="000A5187">
      <w:pPr>
        <w:wordWrap w:val="0"/>
        <w:spacing w:line="940" w:lineRule="atLeast"/>
        <w:ind w:left="1160"/>
        <w:textAlignment w:val="baseline"/>
        <w:rPr>
          <w:sz w:val="55"/>
        </w:rPr>
      </w:pPr>
      <w:r>
        <w:rPr>
          <w:rFonts w:ascii="宋体" w:eastAsia="宋体" w:hAnsi="宋体" w:cs="宋体"/>
          <w:color w:val="000000"/>
          <w:sz w:val="55"/>
        </w:rPr>
        <w:t>至于说到假拟古主义问题，那么，关于某项古代社会残余</w:t>
      </w:r>
    </w:p>
    <w:p w:rsidR="003D3F0D" w:rsidRDefault="000A5187">
      <w:pPr>
        <w:wordWrap w:val="0"/>
        <w:spacing w:line="940" w:lineRule="atLeast"/>
        <w:ind w:left="60"/>
        <w:textAlignment w:val="baseline"/>
        <w:rPr>
          <w:sz w:val="55"/>
        </w:rPr>
      </w:pPr>
      <w:r>
        <w:rPr>
          <w:rFonts w:ascii="宋体" w:eastAsia="宋体" w:hAnsi="宋体" w:cs="宋体"/>
          <w:color w:val="000000"/>
          <w:sz w:val="55"/>
          <w:u w:val="single"/>
        </w:rPr>
        <w:t xml:space="preserve">              </w:t>
      </w:r>
    </w:p>
    <w:p w:rsidR="003D3F0D" w:rsidRDefault="000A5187">
      <w:pPr>
        <w:wordWrap w:val="0"/>
        <w:spacing w:line="600" w:lineRule="atLeast"/>
        <w:ind w:left="20" w:right="600" w:firstLine="84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C·</w:t>
      </w:r>
      <w:r>
        <w:rPr>
          <w:rFonts w:ascii="楷体" w:eastAsia="楷体" w:hAnsi="楷体" w:cs="楷体"/>
          <w:color w:val="000000"/>
          <w:sz w:val="45"/>
        </w:rPr>
        <w:t>莱维</w:t>
      </w:r>
      <w:r>
        <w:rPr>
          <w:rFonts w:ascii="楷体" w:eastAsia="楷体" w:hAnsi="楷体" w:cs="楷体"/>
          <w:color w:val="000000"/>
          <w:sz w:val="45"/>
        </w:rPr>
        <w:t>·</w:t>
      </w:r>
      <w:r>
        <w:rPr>
          <w:rFonts w:ascii="楷体" w:eastAsia="楷体" w:hAnsi="楷体" w:cs="楷体"/>
          <w:color w:val="000000"/>
          <w:sz w:val="45"/>
        </w:rPr>
        <w:t>斯特劳斯：《南比夸拉印第安人的社会及家庭生活》</w:t>
      </w:r>
      <w:r>
        <w:rPr>
          <w:rFonts w:ascii="楷体" w:eastAsia="楷体" w:hAnsi="楷体" w:cs="楷体"/>
          <w:color w:val="000000"/>
          <w:sz w:val="45"/>
        </w:rPr>
        <w:t>(</w:t>
      </w:r>
      <w:r>
        <w:rPr>
          <w:rFonts w:ascii="楷体" w:eastAsia="楷体" w:hAnsi="楷体" w:cs="楷体"/>
          <w:color w:val="000000"/>
          <w:sz w:val="45"/>
        </w:rPr>
        <w:t>巴</w:t>
      </w:r>
      <w:r>
        <w:rPr>
          <w:rFonts w:ascii="楷体" w:eastAsia="楷体" w:hAnsi="楷体" w:cs="楷体"/>
          <w:color w:val="000000"/>
          <w:sz w:val="45"/>
        </w:rPr>
        <w:t>黎，</w:t>
      </w:r>
      <w:r>
        <w:rPr>
          <w:rFonts w:ascii="楷体" w:eastAsia="楷体" w:hAnsi="楷体" w:cs="楷体"/>
          <w:color w:val="000000"/>
          <w:sz w:val="45"/>
        </w:rPr>
        <w:t>1958)</w:t>
      </w:r>
      <w:r>
        <w:rPr>
          <w:rFonts w:ascii="楷体" w:eastAsia="楷体" w:hAnsi="楷体" w:cs="楷体"/>
          <w:color w:val="000000"/>
          <w:sz w:val="45"/>
        </w:rPr>
        <w:t>；《苦闷的热带》</w:t>
      </w:r>
      <w:r>
        <w:rPr>
          <w:rFonts w:ascii="楷体" w:eastAsia="楷体" w:hAnsi="楷体" w:cs="楷体"/>
          <w:color w:val="000000"/>
          <w:sz w:val="45"/>
        </w:rPr>
        <w:t>(</w:t>
      </w:r>
      <w:r>
        <w:rPr>
          <w:rFonts w:ascii="楷体" w:eastAsia="楷体" w:hAnsi="楷体" w:cs="楷体"/>
          <w:color w:val="000000"/>
          <w:sz w:val="45"/>
        </w:rPr>
        <w:t>巴黎，</w:t>
      </w:r>
      <w:r>
        <w:rPr>
          <w:rFonts w:ascii="楷体" w:eastAsia="楷体" w:hAnsi="楷体" w:cs="楷体"/>
          <w:color w:val="000000"/>
          <w:sz w:val="45"/>
        </w:rPr>
        <w:t>1955)</w:t>
      </w:r>
      <w:r>
        <w:rPr>
          <w:rFonts w:ascii="楷体" w:eastAsia="楷体" w:hAnsi="楷体" w:cs="楷体"/>
          <w:color w:val="000000"/>
          <w:sz w:val="45"/>
        </w:rPr>
        <w:t>。</w:t>
      </w:r>
    </w:p>
    <w:p w:rsidR="003D3F0D" w:rsidRDefault="000A5187">
      <w:pPr>
        <w:wordWrap w:val="0"/>
        <w:spacing w:before="420" w:line="840" w:lineRule="atLeast"/>
        <w:ind w:left="740"/>
        <w:textAlignment w:val="baseline"/>
        <w:rPr>
          <w:sz w:val="62"/>
        </w:rPr>
      </w:pPr>
      <w:r>
        <w:rPr>
          <w:rFonts w:ascii="宋体" w:eastAsia="宋体" w:hAnsi="宋体" w:cs="宋体"/>
          <w:color w:val="000000"/>
          <w:sz w:val="62"/>
        </w:rPr>
        <w:t>·124·</w:t>
      </w:r>
    </w:p>
    <w:p w:rsidR="003D3F0D" w:rsidRDefault="003D3F0D"/>
    <w:p w:rsidR="003D3F0D" w:rsidRDefault="003D3F0D">
      <w:pPr>
        <w:sectPr w:rsidR="003D3F0D">
          <w:headerReference w:type="default" r:id="rId308"/>
          <w:footerReference w:type="default" r:id="rId309"/>
          <w:pgSz w:w="21260" w:h="31680"/>
          <w:pgMar w:top="2560" w:right="2340" w:bottom="2560" w:left="2340" w:header="2260" w:footer="2260" w:gutter="0"/>
          <w:cols w:space="720"/>
        </w:sectPr>
      </w:pPr>
    </w:p>
    <w:p w:rsidR="003D3F0D" w:rsidRDefault="000A5187">
      <w:pPr>
        <w:wordWrap w:val="0"/>
        <w:spacing w:before="260" w:line="960" w:lineRule="atLeast"/>
        <w:ind w:left="60" w:firstLine="120"/>
        <w:textAlignment w:val="baseline"/>
        <w:rPr>
          <w:sz w:val="55"/>
        </w:rPr>
      </w:pPr>
      <w:r>
        <w:rPr>
          <w:rFonts w:ascii="宋体" w:eastAsia="宋体" w:hAnsi="宋体" w:cs="宋体"/>
          <w:color w:val="000000"/>
          <w:sz w:val="55"/>
        </w:rPr>
        <w:lastRenderedPageBreak/>
        <w:t>的假说</w:t>
      </w:r>
      <w:r>
        <w:rPr>
          <w:rFonts w:ascii="宋体" w:eastAsia="宋体" w:hAnsi="宋体" w:cs="宋体"/>
          <w:color w:val="000000"/>
          <w:sz w:val="55"/>
        </w:rPr>
        <w:t>(</w:t>
      </w:r>
      <w:r>
        <w:rPr>
          <w:rFonts w:ascii="宋体" w:eastAsia="宋体" w:hAnsi="宋体" w:cs="宋体"/>
          <w:color w:val="000000"/>
          <w:sz w:val="55"/>
        </w:rPr>
        <w:t>这是建立在发现它们与相邻社会文化的外部矛盾性的基础上的</w:t>
      </w:r>
      <w:r>
        <w:rPr>
          <w:rFonts w:ascii="宋体" w:eastAsia="宋体" w:hAnsi="宋体" w:cs="宋体"/>
          <w:color w:val="000000"/>
          <w:sz w:val="55"/>
        </w:rPr>
        <w:t>)</w:t>
      </w:r>
      <w:r>
        <w:rPr>
          <w:rFonts w:ascii="宋体" w:eastAsia="宋体" w:hAnsi="宋体" w:cs="宋体"/>
          <w:color w:val="000000"/>
          <w:sz w:val="55"/>
        </w:rPr>
        <w:t>，便面临两大障碍。第一，外部矛盾性的数量永远不会多到足以消除同样是外部的一致性的地步。而外部的一致性同样是不典型的：它们并不是在同某一个或某一些在文化上有明确特征、在地理上也有明确地域的社会的对照中建立起来的；它们指向所有的方向，并使人们想起各种异质的社会。第二，关于一个假拟古主义文化的分析，作为一种自动系统，显示出内在的矛盾性，而如果这样</w:t>
      </w:r>
      <w:r>
        <w:rPr>
          <w:rFonts w:ascii="宋体" w:eastAsia="宋体" w:hAnsi="宋体" w:cs="宋体"/>
          <w:color w:val="000000"/>
          <w:sz w:val="55"/>
        </w:rPr>
        <w:t>的话，这种内在的矛盾性就是典型的，即是说，它们反映了社会的基本结构，并不可逆转地危及到它的特殊的平衡。须知假拟古主义的社会是受指责的社会。这一点由于它们在为争取生存和克服其邻居的压力而斗争的环境中的不确定的位置而很明显。</w:t>
      </w:r>
    </w:p>
    <w:p w:rsidR="003D3F0D" w:rsidRDefault="000A5187">
      <w:pPr>
        <w:wordWrap w:val="0"/>
        <w:spacing w:line="960" w:lineRule="atLeast"/>
        <w:ind w:left="60" w:right="40" w:firstLine="1280"/>
        <w:textAlignment w:val="baseline"/>
        <w:rPr>
          <w:sz w:val="55"/>
        </w:rPr>
      </w:pPr>
      <w:r>
        <w:rPr>
          <w:rFonts w:ascii="宋体" w:eastAsia="宋体" w:hAnsi="宋体" w:cs="宋体"/>
          <w:color w:val="000000"/>
          <w:sz w:val="55"/>
        </w:rPr>
        <w:t>很好理解的是，这些隐秘的特征可能会规避历史学家和社会学家</w:t>
      </w:r>
      <w:r>
        <w:rPr>
          <w:rFonts w:ascii="宋体" w:eastAsia="宋体" w:hAnsi="宋体" w:cs="宋体"/>
          <w:color w:val="000000"/>
          <w:sz w:val="55"/>
        </w:rPr>
        <w:t>————</w:t>
      </w:r>
      <w:r>
        <w:rPr>
          <w:rFonts w:ascii="宋体" w:eastAsia="宋体" w:hAnsi="宋体" w:cs="宋体"/>
          <w:color w:val="000000"/>
          <w:sz w:val="55"/>
        </w:rPr>
        <w:t>他们是研究文献的。然而一个好的实地考察工作者却不能忽视它们。我们在理论上的结论是建立在经直接观察搜集来的大量南美洲资料的基础上的。而对于研究马来亚和非洲的专家来说，仍有待于他们来回答：当他们研究的地区中发生相同的问题时，他们的</w:t>
      </w:r>
      <w:r>
        <w:rPr>
          <w:rFonts w:ascii="宋体" w:eastAsia="宋体" w:hAnsi="宋体" w:cs="宋体"/>
          <w:color w:val="000000"/>
          <w:sz w:val="55"/>
        </w:rPr>
        <w:t>经验是否能证实这些理论？如果我们能达成一致意见，那么这将在关于人类学研究的主题的定义方面获得大的进展。因为这种研究是一种与其说是由那些没有受到特殊厄运威胁的社会的特点所要求的，不如说是由我们在与其关系中发现了自己的那些特别环境所要求的调查技术的复合。在这个意义上，人类学可定义为居间技术。</w:t>
      </w:r>
      <w:r>
        <w:rPr>
          <w:rFonts w:ascii="宋体" w:eastAsia="宋体" w:hAnsi="宋体" w:cs="宋体"/>
          <w:color w:val="000000"/>
          <w:sz w:val="55"/>
        </w:rPr>
        <w:t>①</w:t>
      </w:r>
    </w:p>
    <w:p w:rsidR="003D3F0D" w:rsidRDefault="000A5187">
      <w:pPr>
        <w:wordWrap w:val="0"/>
        <w:spacing w:before="460" w:line="620" w:lineRule="atLeast"/>
        <w:ind w:left="60" w:right="220" w:firstLine="92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居问技术</w:t>
      </w:r>
      <w:r>
        <w:rPr>
          <w:rFonts w:ascii="宋体" w:eastAsia="宋体" w:hAnsi="宋体" w:cs="宋体"/>
          <w:color w:val="000000"/>
          <w:sz w:val="44"/>
        </w:rPr>
        <w:t>(technique du dépaysement)</w:t>
      </w:r>
      <w:r>
        <w:rPr>
          <w:rFonts w:ascii="宋体" w:eastAsia="宋体" w:hAnsi="宋体" w:cs="宋体"/>
          <w:color w:val="000000"/>
          <w:sz w:val="44"/>
        </w:rPr>
        <w:t>：这个词很难译。从字面上说</w:t>
      </w:r>
      <w:r>
        <w:rPr>
          <w:rFonts w:ascii="宋体" w:eastAsia="宋体" w:hAnsi="宋体" w:cs="宋体"/>
          <w:color w:val="000000"/>
          <w:sz w:val="44"/>
        </w:rPr>
        <w:t>“dépaysement”</w:t>
      </w:r>
      <w:r>
        <w:rPr>
          <w:rFonts w:ascii="宋体" w:eastAsia="宋体" w:hAnsi="宋体" w:cs="宋体"/>
          <w:color w:val="000000"/>
          <w:sz w:val="44"/>
        </w:rPr>
        <w:t>指</w:t>
      </w:r>
      <w:r>
        <w:rPr>
          <w:rFonts w:ascii="宋体" w:eastAsia="宋体" w:hAnsi="宋体" w:cs="宋体"/>
          <w:color w:val="000000"/>
          <w:sz w:val="44"/>
        </w:rPr>
        <w:t>“</w:t>
      </w:r>
      <w:r>
        <w:rPr>
          <w:rFonts w:ascii="宋体" w:eastAsia="宋体" w:hAnsi="宋体" w:cs="宋体"/>
          <w:color w:val="000000"/>
          <w:sz w:val="44"/>
        </w:rPr>
        <w:t>离乡去国状态</w:t>
      </w:r>
      <w:r>
        <w:rPr>
          <w:rFonts w:ascii="宋体" w:eastAsia="宋体" w:hAnsi="宋体" w:cs="宋体"/>
          <w:color w:val="000000"/>
          <w:sz w:val="44"/>
        </w:rPr>
        <w:t>”</w:t>
      </w:r>
      <w:r>
        <w:rPr>
          <w:rFonts w:ascii="宋体" w:eastAsia="宋体" w:hAnsi="宋体" w:cs="宋体"/>
          <w:color w:val="000000"/>
          <w:sz w:val="44"/>
        </w:rPr>
        <w:t>或</w:t>
      </w:r>
      <w:r>
        <w:rPr>
          <w:rFonts w:ascii="宋体" w:eastAsia="宋体" w:hAnsi="宋体" w:cs="宋体"/>
          <w:color w:val="000000"/>
          <w:sz w:val="44"/>
        </w:rPr>
        <w:t>“</w:t>
      </w:r>
      <w:r>
        <w:rPr>
          <w:rFonts w:ascii="宋体" w:eastAsia="宋体" w:hAnsi="宋体" w:cs="宋体"/>
          <w:color w:val="000000"/>
          <w:sz w:val="44"/>
        </w:rPr>
        <w:t>无根状态</w:t>
      </w:r>
      <w:r>
        <w:rPr>
          <w:rFonts w:ascii="宋体" w:eastAsia="宋体" w:hAnsi="宋体" w:cs="宋体"/>
          <w:color w:val="000000"/>
          <w:sz w:val="44"/>
        </w:rPr>
        <w:t>”</w:t>
      </w:r>
      <w:r>
        <w:rPr>
          <w:rFonts w:ascii="宋体" w:eastAsia="宋体" w:hAnsi="宋体" w:cs="宋体"/>
          <w:color w:val="000000"/>
          <w:sz w:val="44"/>
        </w:rPr>
        <w:t>。而这里所用的意思最好译如</w:t>
      </w:r>
      <w:r>
        <w:rPr>
          <w:rFonts w:ascii="宋体" w:eastAsia="宋体" w:hAnsi="宋体" w:cs="宋体"/>
          <w:color w:val="000000"/>
          <w:sz w:val="44"/>
        </w:rPr>
        <w:t>“</w:t>
      </w:r>
      <w:r>
        <w:rPr>
          <w:rFonts w:ascii="宋体" w:eastAsia="宋体" w:hAnsi="宋体" w:cs="宋体"/>
          <w:color w:val="000000"/>
          <w:sz w:val="44"/>
        </w:rPr>
        <w:t>介</w:t>
      </w:r>
      <w:r>
        <w:rPr>
          <w:rFonts w:ascii="宋体" w:eastAsia="宋体" w:hAnsi="宋体" w:cs="宋体"/>
          <w:color w:val="000000"/>
          <w:sz w:val="44"/>
        </w:rPr>
        <w:t>乎两者之间的状态</w:t>
      </w:r>
      <w:r>
        <w:rPr>
          <w:rFonts w:ascii="宋体" w:eastAsia="宋体" w:hAnsi="宋体" w:cs="宋体"/>
          <w:color w:val="000000"/>
          <w:sz w:val="44"/>
        </w:rPr>
        <w:t>”</w:t>
      </w:r>
      <w:r>
        <w:rPr>
          <w:rFonts w:ascii="宋体" w:eastAsia="宋体" w:hAnsi="宋体" w:cs="宋体"/>
          <w:color w:val="000000"/>
          <w:sz w:val="44"/>
        </w:rPr>
        <w:t>。当作者把社会人类学定义为</w:t>
      </w:r>
      <w:r>
        <w:rPr>
          <w:rFonts w:ascii="宋体" w:eastAsia="宋体" w:hAnsi="宋体" w:cs="宋体"/>
          <w:color w:val="000000"/>
          <w:sz w:val="44"/>
        </w:rPr>
        <w:t>“technique du dépaysement”</w:t>
      </w:r>
      <w:r>
        <w:rPr>
          <w:rFonts w:ascii="宋体" w:eastAsia="宋体" w:hAnsi="宋体" w:cs="宋体"/>
          <w:color w:val="000000"/>
          <w:sz w:val="44"/>
        </w:rPr>
        <w:t>时，是指人类学家自觉培养成的一种对所有文化取介乎两者之间的态度，包括要把他自己所属的文化视作是第二性的。</w:t>
      </w:r>
      <w:r>
        <w:rPr>
          <w:rFonts w:ascii="宋体" w:eastAsia="宋体" w:hAnsi="宋体" w:cs="宋体"/>
          <w:color w:val="000000"/>
          <w:sz w:val="44"/>
        </w:rPr>
        <w:t>——</w:t>
      </w:r>
      <w:r>
        <w:rPr>
          <w:rFonts w:ascii="宋体" w:eastAsia="宋体" w:hAnsi="宋体" w:cs="宋体"/>
          <w:color w:val="000000"/>
          <w:sz w:val="44"/>
        </w:rPr>
        <w:t>英译者</w:t>
      </w:r>
    </w:p>
    <w:p w:rsidR="003D3F0D" w:rsidRDefault="000A5187">
      <w:pPr>
        <w:wordWrap w:val="0"/>
        <w:spacing w:before="500" w:line="840" w:lineRule="atLeast"/>
        <w:ind w:right="1020"/>
        <w:jc w:val="right"/>
        <w:textAlignment w:val="baseline"/>
        <w:rPr>
          <w:sz w:val="63"/>
        </w:rPr>
      </w:pPr>
      <w:r>
        <w:rPr>
          <w:rFonts w:ascii="宋体" w:eastAsia="宋体" w:hAnsi="宋体" w:cs="宋体"/>
          <w:color w:val="000000"/>
          <w:sz w:val="63"/>
        </w:rPr>
        <w:t>·125·</w:t>
      </w:r>
    </w:p>
    <w:p w:rsidR="003D3F0D" w:rsidRDefault="003D3F0D"/>
    <w:p w:rsidR="003D3F0D" w:rsidRDefault="003D3F0D">
      <w:pPr>
        <w:sectPr w:rsidR="003D3F0D">
          <w:headerReference w:type="default" r:id="rId310"/>
          <w:footerReference w:type="default" r:id="rId311"/>
          <w:pgSz w:w="21260" w:h="31680"/>
          <w:pgMar w:top="2320" w:right="2380" w:bottom="2320" w:left="2380" w:header="2020" w:footer="2020" w:gutter="0"/>
          <w:cols w:space="720"/>
        </w:sectPr>
      </w:pPr>
    </w:p>
    <w:p w:rsidR="003D3F0D" w:rsidRDefault="000A5187">
      <w:pPr>
        <w:wordWrap w:val="0"/>
        <w:spacing w:before="380" w:line="1040" w:lineRule="atLeast"/>
        <w:ind w:firstLine="1300"/>
        <w:textAlignment w:val="baseline"/>
        <w:rPr>
          <w:sz w:val="58"/>
        </w:rPr>
      </w:pPr>
      <w:r>
        <w:rPr>
          <w:rFonts w:ascii="宋体" w:eastAsia="宋体" w:hAnsi="宋体" w:cs="宋体"/>
          <w:color w:val="000000"/>
          <w:sz w:val="58"/>
        </w:rPr>
        <w:lastRenderedPageBreak/>
        <w:t>目前重要的是帮助人类学从围绕着</w:t>
      </w:r>
      <w:r>
        <w:rPr>
          <w:rFonts w:ascii="宋体" w:eastAsia="宋体" w:hAnsi="宋体" w:cs="宋体"/>
          <w:color w:val="000000"/>
          <w:sz w:val="58"/>
        </w:rPr>
        <w:t>“</w:t>
      </w:r>
      <w:r>
        <w:rPr>
          <w:rFonts w:ascii="宋体" w:eastAsia="宋体" w:hAnsi="宋体" w:cs="宋体"/>
          <w:color w:val="000000"/>
          <w:sz w:val="58"/>
        </w:rPr>
        <w:t>原始的</w:t>
      </w:r>
      <w:r>
        <w:rPr>
          <w:rFonts w:ascii="宋体" w:eastAsia="宋体" w:hAnsi="宋体" w:cs="宋体"/>
          <w:color w:val="000000"/>
          <w:sz w:val="58"/>
        </w:rPr>
        <w:t>”</w:t>
      </w:r>
      <w:r>
        <w:rPr>
          <w:rFonts w:ascii="宋体" w:eastAsia="宋体" w:hAnsi="宋体" w:cs="宋体"/>
          <w:color w:val="000000"/>
          <w:sz w:val="58"/>
        </w:rPr>
        <w:t>这个术语的哲学余烬中解脱出来。一个真正的原始社会应该是和谐的，并可以说是与其身一致的。我们已经看到，与此相反，在世界的大部分地区</w:t>
      </w:r>
      <w:r>
        <w:rPr>
          <w:rFonts w:ascii="宋体" w:eastAsia="宋体" w:hAnsi="宋体" w:cs="宋体"/>
          <w:color w:val="000000"/>
          <w:sz w:val="58"/>
        </w:rPr>
        <w:t>(</w:t>
      </w:r>
      <w:r>
        <w:rPr>
          <w:rFonts w:ascii="宋体" w:eastAsia="宋体" w:hAnsi="宋体" w:cs="宋体"/>
          <w:color w:val="000000"/>
          <w:sz w:val="58"/>
        </w:rPr>
        <w:t>它在许多其他方面对于人类学研究来说都还没有解决</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那些看起来最令人相信是古代的社会却完全被无可怀疑地带有时间流逝的标记的矛盾性所扭曲。一个在时间作用下唯一幸存下来的，被撞碎了的钟将再也不能敲响昔日的和谐之声了。</w:t>
      </w: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3D3F0D">
      <w:pPr>
        <w:wordWrap w:val="0"/>
        <w:spacing w:line="1040" w:lineRule="exact"/>
        <w:textAlignment w:val="baseline"/>
        <w:rPr>
          <w:sz w:val="58"/>
        </w:rPr>
      </w:pPr>
    </w:p>
    <w:p w:rsidR="003D3F0D" w:rsidRDefault="000A5187">
      <w:pPr>
        <w:wordWrap w:val="0"/>
        <w:spacing w:line="700" w:lineRule="atLeast"/>
        <w:ind w:left="900"/>
        <w:textAlignment w:val="baseline"/>
        <w:rPr>
          <w:sz w:val="52"/>
        </w:rPr>
      </w:pPr>
      <w:r>
        <w:rPr>
          <w:rFonts w:ascii="黑体" w:eastAsia="黑体" w:hAnsi="黑体" w:cs="黑体"/>
          <w:color w:val="000000"/>
          <w:sz w:val="52"/>
        </w:rPr>
        <w:t>126</w:t>
      </w:r>
    </w:p>
    <w:p w:rsidR="003D3F0D" w:rsidRDefault="003D3F0D"/>
    <w:p w:rsidR="003D3F0D" w:rsidRDefault="003D3F0D">
      <w:pPr>
        <w:sectPr w:rsidR="003D3F0D">
          <w:headerReference w:type="default" r:id="rId312"/>
          <w:footerReference w:type="default" r:id="rId313"/>
          <w:pgSz w:w="21260" w:h="31680"/>
          <w:pgMar w:top="2320" w:right="2420" w:bottom="2320" w:left="2420" w:header="2020" w:footer="2020" w:gutter="0"/>
          <w:cols w:space="720"/>
        </w:sectPr>
      </w:pPr>
    </w:p>
    <w:p w:rsidR="003D3F0D" w:rsidRDefault="000A5187">
      <w:pPr>
        <w:wordWrap w:val="0"/>
        <w:spacing w:before="3020" w:line="1240" w:lineRule="atLeast"/>
        <w:jc w:val="center"/>
        <w:textAlignment w:val="baseline"/>
        <w:rPr>
          <w:sz w:val="93"/>
        </w:rPr>
      </w:pPr>
      <w:r>
        <w:rPr>
          <w:rFonts w:ascii="宋体" w:eastAsia="宋体" w:hAnsi="宋体" w:cs="宋体"/>
          <w:color w:val="000000"/>
          <w:sz w:val="93"/>
        </w:rPr>
        <w:lastRenderedPageBreak/>
        <w:t>第七章</w:t>
      </w:r>
      <w:r>
        <w:rPr>
          <w:rFonts w:ascii="宋体" w:eastAsia="宋体" w:hAnsi="宋体" w:cs="宋体"/>
          <w:color w:val="000000"/>
          <w:sz w:val="93"/>
        </w:rPr>
        <w:t xml:space="preserve"> </w:t>
      </w:r>
      <w:r>
        <w:rPr>
          <w:rFonts w:ascii="宋体" w:eastAsia="宋体" w:hAnsi="宋体" w:cs="宋体"/>
          <w:color w:val="000000"/>
          <w:sz w:val="93"/>
        </w:rPr>
        <w:t>巴西中部与东部的社会结构</w:t>
      </w:r>
    </w:p>
    <w:p w:rsidR="003D3F0D" w:rsidRDefault="000A5187">
      <w:pPr>
        <w:wordWrap w:val="0"/>
        <w:spacing w:before="760" w:line="960" w:lineRule="atLeast"/>
        <w:ind w:left="40" w:firstLine="1220"/>
        <w:textAlignment w:val="baseline"/>
        <w:rPr>
          <w:sz w:val="57"/>
        </w:rPr>
      </w:pPr>
      <w:r>
        <w:rPr>
          <w:rFonts w:ascii="仿宋" w:eastAsia="仿宋" w:hAnsi="仿宋" w:cs="仿宋"/>
          <w:color w:val="000000"/>
          <w:sz w:val="57"/>
        </w:rPr>
        <w:t>在最近这些年中，我们的注意力已集中到巴西中部与东部的某些部落的制度上，它们曾被归入非常原始的社会，这是由于它们的物质文化水平低下。这些部落的特点是有高度复杂的社会结构，其中包括各自带有特殊功能的交叉的偶族、氏族、年</w:t>
      </w:r>
      <w:r>
        <w:rPr>
          <w:rFonts w:ascii="仿宋" w:eastAsia="仿宋" w:hAnsi="仿宋" w:cs="仿宋"/>
          <w:color w:val="000000"/>
          <w:sz w:val="57"/>
        </w:rPr>
        <w:t>龄级组、娱乐和仪式会社，以及其他类型的集团。最突出的例子有谢伦特人，他们具有外婚制的父系偶族，这些偶族又再分成氏族；还有卡耐拉人和博罗罗人，他们具有外婚制的母系偶族和其他类型的集团；最后是阿庇纳耶人，其具有非外婚制的母系偶族。一些更复杂的类型，如再分成氏族的两合偶族制度和不再分成氏族的三合偶族制度，也分别在博罗罗人和卡耐拉人中发现。</w:t>
      </w:r>
      <w:r>
        <w:rPr>
          <w:rFonts w:ascii="仿宋" w:eastAsia="仿宋" w:hAnsi="仿宋" w:cs="仿宋"/>
          <w:color w:val="000000"/>
          <w:sz w:val="57"/>
        </w:rPr>
        <w:t>(</w:t>
      </w:r>
      <w:r>
        <w:rPr>
          <w:rFonts w:ascii="仿宋" w:eastAsia="仿宋" w:hAnsi="仿宋" w:cs="仿宋"/>
          <w:color w:val="000000"/>
          <w:sz w:val="57"/>
        </w:rPr>
        <w:t>关于这些部落，已由柯尔巴齐尼、尼缅达如和笔者，以及更早的观察者作了报道。</w:t>
      </w:r>
      <w:r>
        <w:rPr>
          <w:rFonts w:ascii="仿宋" w:eastAsia="仿宋" w:hAnsi="仿宋" w:cs="仿宋"/>
          <w:color w:val="000000"/>
          <w:sz w:val="57"/>
        </w:rPr>
        <w:t>)</w:t>
      </w:r>
    </w:p>
    <w:p w:rsidR="003D3F0D" w:rsidRDefault="000A5187">
      <w:pPr>
        <w:wordWrap w:val="0"/>
        <w:spacing w:line="960" w:lineRule="atLeast"/>
        <w:ind w:left="40" w:right="140" w:firstLine="1220"/>
        <w:textAlignment w:val="baseline"/>
        <w:rPr>
          <w:sz w:val="57"/>
        </w:rPr>
      </w:pPr>
      <w:r>
        <w:rPr>
          <w:rFonts w:ascii="仿宋" w:eastAsia="仿宋" w:hAnsi="仿宋" w:cs="仿宋"/>
          <w:color w:val="000000"/>
          <w:sz w:val="57"/>
        </w:rPr>
        <w:t>观察者们和理论家们的一般倾向一直是在两合组织的基础上来解释这些复杂的制度；这种两合组织似乎代表了最简</w:t>
      </w:r>
      <w:r>
        <w:rPr>
          <w:rFonts w:ascii="仿宋" w:eastAsia="仿宋" w:hAnsi="仿宋" w:cs="仿宋"/>
          <w:color w:val="000000"/>
          <w:sz w:val="57"/>
        </w:rPr>
        <w:t>单的形式。</w:t>
      </w:r>
      <w:r>
        <w:rPr>
          <w:rFonts w:ascii="仿宋" w:eastAsia="仿宋" w:hAnsi="仿宋" w:cs="仿宋"/>
          <w:color w:val="000000"/>
          <w:sz w:val="57"/>
        </w:rPr>
        <w:t>①</w:t>
      </w:r>
      <w:r>
        <w:rPr>
          <w:rFonts w:ascii="仿宋" w:eastAsia="仿宋" w:hAnsi="仿宋" w:cs="仿宋"/>
          <w:color w:val="000000"/>
          <w:sz w:val="57"/>
        </w:rPr>
        <w:t>这是由土著报告人的说法所引导的；他们的描述便集中在两合形式上，在这方面我同我的同行们没有分歧。然而一种久已有之的怀疑曾使我假设了在所考察的区域内的两合结构的残余特征。正如我们将看到的，这个假说后来被证明是不合适的。</w:t>
      </w:r>
    </w:p>
    <w:p w:rsidR="003D3F0D" w:rsidRDefault="000A5187">
      <w:pPr>
        <w:wordWrap w:val="0"/>
        <w:spacing w:line="960" w:lineRule="atLeast"/>
        <w:ind w:left="1200"/>
        <w:textAlignment w:val="baseline"/>
        <w:rPr>
          <w:sz w:val="57"/>
        </w:rPr>
      </w:pPr>
      <w:r>
        <w:rPr>
          <w:rFonts w:ascii="仿宋" w:eastAsia="仿宋" w:hAnsi="仿宋" w:cs="仿宋"/>
          <w:color w:val="000000"/>
          <w:sz w:val="57"/>
        </w:rPr>
        <w:t>在此，我们想要证明的是，实地考察工作者</w:t>
      </w:r>
      <w:r>
        <w:rPr>
          <w:rFonts w:ascii="仿宋" w:eastAsia="仿宋" w:hAnsi="仿宋" w:cs="仿宋"/>
          <w:color w:val="000000"/>
          <w:sz w:val="57"/>
        </w:rPr>
        <w:t>(</w:t>
      </w:r>
      <w:r>
        <w:rPr>
          <w:rFonts w:ascii="仿宋" w:eastAsia="仿宋" w:hAnsi="仿宋" w:cs="仿宋"/>
          <w:color w:val="000000"/>
          <w:sz w:val="57"/>
        </w:rPr>
        <w:t>包括我们自己</w:t>
      </w:r>
      <w:r>
        <w:rPr>
          <w:rFonts w:ascii="仿宋" w:eastAsia="仿宋" w:hAnsi="仿宋" w:cs="仿宋"/>
          <w:color w:val="000000"/>
          <w:sz w:val="57"/>
        </w:rPr>
        <w:t>)</w:t>
      </w:r>
    </w:p>
    <w:p w:rsidR="003D3F0D" w:rsidRDefault="000A5187">
      <w:pPr>
        <w:wordWrap w:val="0"/>
        <w:spacing w:before="420" w:line="660" w:lineRule="atLeast"/>
        <w:ind w:left="40" w:right="180" w:firstLine="940"/>
        <w:textAlignment w:val="baseline"/>
        <w:rPr>
          <w:sz w:val="46"/>
        </w:rPr>
      </w:pPr>
      <w:r>
        <w:rPr>
          <w:rFonts w:ascii="宋体" w:eastAsia="宋体" w:hAnsi="宋体" w:cs="宋体"/>
          <w:color w:val="000000"/>
          <w:sz w:val="46"/>
        </w:rPr>
        <w:t>①</w:t>
      </w:r>
      <w:r>
        <w:rPr>
          <w:rFonts w:ascii="宋体" w:eastAsia="宋体" w:hAnsi="宋体" w:cs="宋体"/>
          <w:color w:val="000000"/>
          <w:sz w:val="46"/>
        </w:rPr>
        <w:t>不过，到</w:t>
      </w:r>
      <w:r>
        <w:rPr>
          <w:rFonts w:ascii="宋体" w:eastAsia="宋体" w:hAnsi="宋体" w:cs="宋体"/>
          <w:color w:val="000000"/>
          <w:sz w:val="46"/>
        </w:rPr>
        <w:t>1940</w:t>
      </w:r>
      <w:r>
        <w:rPr>
          <w:rFonts w:ascii="宋体" w:eastAsia="宋体" w:hAnsi="宋体" w:cs="宋体"/>
          <w:color w:val="000000"/>
          <w:sz w:val="46"/>
        </w:rPr>
        <w:t>年的时候，罗维就已经告诫过不要去得出错误的与澳大利亚制度的相似点。</w:t>
      </w:r>
    </w:p>
    <w:p w:rsidR="003D3F0D" w:rsidRDefault="003D3F0D">
      <w:pPr>
        <w:wordWrap w:val="0"/>
        <w:spacing w:line="580" w:lineRule="exact"/>
        <w:textAlignment w:val="baseline"/>
        <w:rPr>
          <w:sz w:val="49"/>
        </w:rPr>
      </w:pPr>
    </w:p>
    <w:p w:rsidR="003D3F0D" w:rsidRDefault="000A5187">
      <w:pPr>
        <w:wordWrap w:val="0"/>
        <w:spacing w:line="660" w:lineRule="atLeast"/>
        <w:ind w:right="1540"/>
        <w:jc w:val="right"/>
        <w:textAlignment w:val="baseline"/>
        <w:rPr>
          <w:sz w:val="49"/>
        </w:rPr>
      </w:pPr>
      <w:r>
        <w:rPr>
          <w:rFonts w:ascii="黑体" w:eastAsia="黑体" w:hAnsi="黑体" w:cs="黑体"/>
          <w:color w:val="000000"/>
          <w:sz w:val="49"/>
        </w:rPr>
        <w:t>127</w:t>
      </w:r>
    </w:p>
    <w:p w:rsidR="003D3F0D" w:rsidRDefault="003D3F0D"/>
    <w:p w:rsidR="003D3F0D" w:rsidRDefault="003D3F0D">
      <w:pPr>
        <w:sectPr w:rsidR="003D3F0D">
          <w:headerReference w:type="default" r:id="rId314"/>
          <w:footerReference w:type="default" r:id="rId315"/>
          <w:pgSz w:w="21260" w:h="31680"/>
          <w:pgMar w:top="2420" w:right="2360" w:bottom="2420" w:left="2360" w:header="2120" w:footer="2120" w:gutter="0"/>
          <w:cols w:space="720"/>
        </w:sectPr>
      </w:pPr>
    </w:p>
    <w:p w:rsidR="003D3F0D" w:rsidRDefault="000A5187">
      <w:pPr>
        <w:wordWrap w:val="0"/>
        <w:spacing w:before="100" w:line="920" w:lineRule="atLeast"/>
        <w:ind w:left="120"/>
        <w:textAlignment w:val="baseline"/>
        <w:rPr>
          <w:sz w:val="58"/>
        </w:rPr>
      </w:pPr>
      <w:r>
        <w:rPr>
          <w:rFonts w:ascii="仿宋" w:eastAsia="仿宋" w:hAnsi="仿宋" w:cs="仿宋"/>
          <w:color w:val="000000"/>
          <w:sz w:val="58"/>
        </w:rPr>
        <w:lastRenderedPageBreak/>
        <w:t>作出的关于当地制度的记述无疑是与土著关于他们自己社会</w:t>
      </w:r>
      <w:r>
        <w:rPr>
          <w:rFonts w:ascii="仿宋" w:eastAsia="仿宋" w:hAnsi="仿宋" w:cs="仿宋"/>
          <w:color w:val="000000"/>
          <w:sz w:val="58"/>
        </w:rPr>
        <w:t>的想象相一致的，但是这种想象相当于一种关于实在的理论，或者不如说相当于一种关于实在的变形，而实在本身是属于一种完全不同的性质的。从这个至今还只应用于阿庇纳耶人的观察中产生出两个重要的结论：巴西中西部社会的两合组织不仅是偶然的，而且经常是虚构的；同时，我们首先被引导去把社会结构想象成独立于人们对于它们的意识的实体</w:t>
      </w:r>
      <w:r>
        <w:rPr>
          <w:rFonts w:ascii="仿宋" w:eastAsia="仿宋" w:hAnsi="仿宋" w:cs="仿宋"/>
          <w:color w:val="000000"/>
          <w:sz w:val="58"/>
        </w:rPr>
        <w:t>(</w:t>
      </w:r>
      <w:r>
        <w:rPr>
          <w:rFonts w:ascii="仿宋" w:eastAsia="仿宋" w:hAnsi="仿宋" w:cs="仿宋"/>
          <w:color w:val="000000"/>
          <w:sz w:val="58"/>
        </w:rPr>
        <w:t>虽然事实上它们支配着人们的存在</w:t>
      </w:r>
      <w:r>
        <w:rPr>
          <w:rFonts w:ascii="仿宋" w:eastAsia="仿宋" w:hAnsi="仿宋" w:cs="仿宋"/>
          <w:color w:val="000000"/>
          <w:sz w:val="58"/>
        </w:rPr>
        <w:t>)</w:t>
      </w:r>
      <w:r>
        <w:rPr>
          <w:rFonts w:ascii="仿宋" w:eastAsia="仿宋" w:hAnsi="仿宋" w:cs="仿宋"/>
          <w:color w:val="000000"/>
          <w:sz w:val="58"/>
        </w:rPr>
        <w:t>，并且因此而同人们所形成的关于它们的想象是如此不同，正如物理实在之不同于我们关于它们的感官知觉与假说一样。</w:t>
      </w:r>
    </w:p>
    <w:p w:rsidR="003D3F0D" w:rsidRDefault="000A5187">
      <w:pPr>
        <w:wordWrap w:val="0"/>
        <w:spacing w:line="920" w:lineRule="atLeast"/>
        <w:ind w:right="60" w:firstLine="1280"/>
        <w:textAlignment w:val="baseline"/>
        <w:rPr>
          <w:sz w:val="58"/>
        </w:rPr>
      </w:pPr>
      <w:r>
        <w:rPr>
          <w:rFonts w:ascii="仿宋" w:eastAsia="仿宋" w:hAnsi="仿宋" w:cs="仿宋"/>
          <w:color w:val="000000"/>
          <w:sz w:val="58"/>
        </w:rPr>
        <w:t>我们的第一个例子是谢伦特人</w:t>
      </w:r>
      <w:r>
        <w:rPr>
          <w:rFonts w:ascii="仿宋" w:eastAsia="仿宋" w:hAnsi="仿宋" w:cs="仿宋"/>
          <w:color w:val="000000"/>
          <w:sz w:val="58"/>
        </w:rPr>
        <w:t>(</w:t>
      </w:r>
      <w:r>
        <w:rPr>
          <w:rFonts w:ascii="仿宋" w:eastAsia="仿宋" w:hAnsi="仿宋" w:cs="仿宋"/>
          <w:color w:val="000000"/>
          <w:sz w:val="58"/>
        </w:rPr>
        <w:t>由尼缅达如报导</w:t>
      </w:r>
      <w:r>
        <w:rPr>
          <w:rFonts w:ascii="仿宋" w:eastAsia="仿宋" w:hAnsi="仿宋" w:cs="仿宋"/>
          <w:color w:val="000000"/>
          <w:sz w:val="58"/>
        </w:rPr>
        <w:t>)</w:t>
      </w:r>
      <w:r>
        <w:rPr>
          <w:rFonts w:ascii="仿宋" w:eastAsia="仿宋" w:hAnsi="仿宋" w:cs="仿宋"/>
          <w:color w:val="000000"/>
          <w:sz w:val="58"/>
        </w:rPr>
        <w:t>。这个属</w:t>
      </w:r>
      <w:r>
        <w:rPr>
          <w:rFonts w:ascii="仿宋" w:eastAsia="仿宋" w:hAnsi="仿宋" w:cs="仿宋"/>
          <w:color w:val="000000"/>
          <w:sz w:val="58"/>
        </w:rPr>
        <w:t>于中部格人语族的部落分散为各个村落，每一个村落则由两个外婚制的父系偶族组成，这些偶族又再分成四个氏族，这些氏族中有三个被土著人认为是最初的谢伦特氏族；第四个氏族则在传说中被归于一个</w:t>
      </w:r>
      <w:r>
        <w:rPr>
          <w:rFonts w:ascii="仿宋" w:eastAsia="仿宋" w:hAnsi="仿宋" w:cs="仿宋"/>
          <w:color w:val="000000"/>
          <w:sz w:val="58"/>
        </w:rPr>
        <w:t>“</w:t>
      </w:r>
      <w:r>
        <w:rPr>
          <w:rFonts w:ascii="仿宋" w:eastAsia="仿宋" w:hAnsi="仿宋" w:cs="仿宋"/>
          <w:color w:val="000000"/>
          <w:sz w:val="58"/>
        </w:rPr>
        <w:t>俘获</w:t>
      </w:r>
      <w:r>
        <w:rPr>
          <w:rFonts w:ascii="仿宋" w:eastAsia="仿宋" w:hAnsi="仿宋" w:cs="仿宋"/>
          <w:color w:val="000000"/>
          <w:sz w:val="58"/>
        </w:rPr>
        <w:t>”</w:t>
      </w:r>
      <w:r>
        <w:rPr>
          <w:rFonts w:ascii="仿宋" w:eastAsia="仿宋" w:hAnsi="仿宋" w:cs="仿宋"/>
          <w:color w:val="000000"/>
          <w:sz w:val="58"/>
        </w:rPr>
        <w:t>来的外来部落。这八个氏族</w:t>
      </w:r>
      <w:r>
        <w:rPr>
          <w:rFonts w:ascii="仿宋" w:eastAsia="仿宋" w:hAnsi="仿宋" w:cs="仿宋"/>
          <w:color w:val="000000"/>
          <w:sz w:val="58"/>
        </w:rPr>
        <w:t>(</w:t>
      </w:r>
      <w:r>
        <w:rPr>
          <w:rFonts w:ascii="仿宋" w:eastAsia="仿宋" w:hAnsi="仿宋" w:cs="仿宋"/>
          <w:color w:val="000000"/>
          <w:sz w:val="58"/>
        </w:rPr>
        <w:t>每个偶族有四个氏族</w:t>
      </w:r>
      <w:r>
        <w:rPr>
          <w:rFonts w:ascii="仿宋" w:eastAsia="仿宋" w:hAnsi="仿宋" w:cs="仿宋"/>
          <w:color w:val="000000"/>
          <w:sz w:val="58"/>
        </w:rPr>
        <w:t>)</w:t>
      </w:r>
      <w:r>
        <w:rPr>
          <w:rFonts w:ascii="仿宋" w:eastAsia="仿宋" w:hAnsi="仿宋" w:cs="仿宋"/>
          <w:color w:val="000000"/>
          <w:sz w:val="58"/>
        </w:rPr>
        <w:t>在仪式功能上和特权上各不相同；但是无论这些氏族，或两支运动队、四个男子俱乐部和相应的女子团体、六个年龄级组，在绝对依赖偶族制度的婚姻法则中都不起作用。于是我们似可期望发现一些通常是两合组织的自然结果的现象，即平表兄弟姐妹同交表兄弟姐妹的区分、父方与母方的交表兄弟姐妹的混同以及在</w:t>
      </w:r>
      <w:r>
        <w:rPr>
          <w:rFonts w:ascii="仿宋" w:eastAsia="仿宋" w:hAnsi="仿宋" w:cs="仿宋"/>
          <w:color w:val="000000"/>
          <w:sz w:val="58"/>
        </w:rPr>
        <w:t>两系交表兄弟姐妹之间的优先通婚。然而，这只不过是极其罕见的事例。</w:t>
      </w:r>
    </w:p>
    <w:p w:rsidR="003D3F0D" w:rsidRDefault="000A5187">
      <w:pPr>
        <w:wordWrap w:val="0"/>
        <w:spacing w:line="920" w:lineRule="atLeast"/>
        <w:ind w:right="180" w:firstLine="1160"/>
        <w:textAlignment w:val="baseline"/>
        <w:rPr>
          <w:sz w:val="58"/>
        </w:rPr>
      </w:pPr>
      <w:r>
        <w:rPr>
          <w:rFonts w:ascii="仿宋" w:eastAsia="仿宋" w:hAnsi="仿宋" w:cs="仿宋"/>
          <w:color w:val="000000"/>
          <w:sz w:val="58"/>
        </w:rPr>
        <w:t>在另一篇其结论我们将简要地加以回顾的文章中，</w:t>
      </w:r>
      <w:r>
        <w:rPr>
          <w:rFonts w:ascii="仿宋" w:eastAsia="仿宋" w:hAnsi="仿宋" w:cs="仿宋"/>
          <w:color w:val="000000"/>
          <w:sz w:val="58"/>
        </w:rPr>
        <w:t>①</w:t>
      </w:r>
      <w:r>
        <w:rPr>
          <w:rFonts w:ascii="仿宋" w:eastAsia="仿宋" w:hAnsi="仿宋" w:cs="仿宋"/>
          <w:color w:val="000000"/>
          <w:sz w:val="58"/>
        </w:rPr>
        <w:t>我们区分出婚姻交换的三个基本类型，它们分别表现为两系交表兄弟姐妹之间的优先通婚、姐妹之子与兄弟之女之间的通婚和兄</w:t>
      </w:r>
    </w:p>
    <w:p w:rsidR="003D3F0D" w:rsidRDefault="000A5187">
      <w:pPr>
        <w:wordWrap w:val="0"/>
        <w:spacing w:line="920" w:lineRule="atLeast"/>
        <w:ind w:left="60"/>
        <w:textAlignment w:val="baseline"/>
        <w:rPr>
          <w:sz w:val="58"/>
        </w:rPr>
      </w:pPr>
      <w:r>
        <w:rPr>
          <w:rFonts w:ascii="宋体" w:eastAsia="宋体" w:hAnsi="宋体" w:cs="宋体"/>
          <w:color w:val="000000"/>
          <w:sz w:val="58"/>
          <w:u w:val="single"/>
        </w:rPr>
        <w:t xml:space="preserve">              </w:t>
      </w:r>
    </w:p>
    <w:p w:rsidR="003D3F0D" w:rsidRDefault="000A5187">
      <w:pPr>
        <w:wordWrap w:val="0"/>
        <w:spacing w:before="320" w:line="600" w:lineRule="atLeast"/>
        <w:ind w:left="86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参见</w:t>
      </w:r>
      <w:r>
        <w:rPr>
          <w:rFonts w:ascii="宋体" w:eastAsia="宋体" w:hAnsi="宋体" w:cs="宋体"/>
          <w:color w:val="000000"/>
          <w:sz w:val="42"/>
        </w:rPr>
        <w:t>C·</w:t>
      </w:r>
      <w:r>
        <w:rPr>
          <w:rFonts w:ascii="宋体" w:eastAsia="宋体" w:hAnsi="宋体" w:cs="宋体"/>
          <w:color w:val="000000"/>
          <w:sz w:val="42"/>
        </w:rPr>
        <w:t>莱维</w:t>
      </w:r>
      <w:r>
        <w:rPr>
          <w:rFonts w:ascii="宋体" w:eastAsia="宋体" w:hAnsi="宋体" w:cs="宋体"/>
          <w:color w:val="000000"/>
          <w:sz w:val="42"/>
        </w:rPr>
        <w:t>-</w:t>
      </w:r>
      <w:r>
        <w:rPr>
          <w:rFonts w:ascii="宋体" w:eastAsia="宋体" w:hAnsi="宋体" w:cs="宋体"/>
          <w:color w:val="000000"/>
          <w:sz w:val="42"/>
        </w:rPr>
        <w:t>斯特劳斯：《亲属关系的基本结构》</w:t>
      </w:r>
      <w:r>
        <w:rPr>
          <w:rFonts w:ascii="宋体" w:eastAsia="宋体" w:hAnsi="宋体" w:cs="宋体"/>
          <w:color w:val="000000"/>
          <w:sz w:val="42"/>
        </w:rPr>
        <w:t>(</w:t>
      </w:r>
      <w:r>
        <w:rPr>
          <w:rFonts w:ascii="宋体" w:eastAsia="宋体" w:hAnsi="宋体" w:cs="宋体"/>
          <w:color w:val="000000"/>
          <w:sz w:val="42"/>
        </w:rPr>
        <w:t>巴黎，</w:t>
      </w:r>
      <w:r>
        <w:rPr>
          <w:rFonts w:ascii="宋体" w:eastAsia="宋体" w:hAnsi="宋体" w:cs="宋体"/>
          <w:color w:val="000000"/>
          <w:sz w:val="42"/>
        </w:rPr>
        <w:t>1949)</w:t>
      </w:r>
      <w:r>
        <w:rPr>
          <w:rFonts w:ascii="宋体" w:eastAsia="宋体" w:hAnsi="宋体" w:cs="宋体"/>
          <w:color w:val="000000"/>
          <w:sz w:val="42"/>
        </w:rPr>
        <w:t>。</w:t>
      </w:r>
    </w:p>
    <w:p w:rsidR="003D3F0D" w:rsidRDefault="003D3F0D">
      <w:pPr>
        <w:wordWrap w:val="0"/>
        <w:spacing w:line="540" w:lineRule="exact"/>
        <w:textAlignment w:val="baseline"/>
        <w:rPr>
          <w:sz w:val="42"/>
        </w:rPr>
      </w:pPr>
    </w:p>
    <w:p w:rsidR="003D3F0D" w:rsidRDefault="000A5187">
      <w:pPr>
        <w:wordWrap w:val="0"/>
        <w:spacing w:line="820" w:lineRule="atLeast"/>
        <w:ind w:left="740"/>
        <w:textAlignment w:val="baseline"/>
        <w:rPr>
          <w:sz w:val="61"/>
        </w:rPr>
      </w:pPr>
      <w:r>
        <w:rPr>
          <w:rFonts w:ascii="黑体" w:eastAsia="黑体" w:hAnsi="黑体" w:cs="黑体"/>
          <w:color w:val="000000"/>
          <w:sz w:val="61"/>
        </w:rPr>
        <w:t>·128·</w:t>
      </w:r>
    </w:p>
    <w:p w:rsidR="003D3F0D" w:rsidRDefault="003D3F0D"/>
    <w:p w:rsidR="003D3F0D" w:rsidRDefault="003D3F0D">
      <w:pPr>
        <w:sectPr w:rsidR="003D3F0D">
          <w:headerReference w:type="default" r:id="rId316"/>
          <w:footerReference w:type="default" r:id="rId317"/>
          <w:pgSz w:w="21260" w:h="31680"/>
          <w:pgMar w:top="2380" w:right="2420" w:bottom="2380" w:left="2420" w:header="2080" w:footer="2080" w:gutter="0"/>
          <w:cols w:space="720"/>
        </w:sectPr>
      </w:pPr>
    </w:p>
    <w:p w:rsidR="003D3F0D" w:rsidRDefault="000A5187">
      <w:pPr>
        <w:wordWrap w:val="0"/>
        <w:spacing w:line="900" w:lineRule="atLeast"/>
        <w:ind w:firstLine="120"/>
        <w:textAlignment w:val="baseline"/>
        <w:rPr>
          <w:sz w:val="58"/>
        </w:rPr>
      </w:pPr>
      <w:r>
        <w:rPr>
          <w:rFonts w:ascii="宋体" w:eastAsia="宋体" w:hAnsi="宋体" w:cs="宋体"/>
          <w:color w:val="000000"/>
          <w:sz w:val="58"/>
        </w:rPr>
        <w:lastRenderedPageBreak/>
        <w:t>弟之子与姐妹之女之间的通婚。我们把第一个类型称作限定的交换，意指这个共同体分成两个部分，或是</w:t>
      </w:r>
      <w:r>
        <w:rPr>
          <w:rFonts w:ascii="宋体" w:eastAsia="宋体" w:hAnsi="宋体" w:cs="宋体"/>
          <w:color w:val="000000"/>
          <w:sz w:val="58"/>
        </w:rPr>
        <w:t>“</w:t>
      </w:r>
      <w:r>
        <w:rPr>
          <w:rFonts w:ascii="宋体" w:eastAsia="宋体" w:hAnsi="宋体" w:cs="宋体"/>
          <w:color w:val="000000"/>
          <w:sz w:val="58"/>
        </w:rPr>
        <w:t>二</w:t>
      </w:r>
      <w:r>
        <w:rPr>
          <w:rFonts w:ascii="宋体" w:eastAsia="宋体" w:hAnsi="宋体" w:cs="宋体"/>
          <w:color w:val="000000"/>
          <w:sz w:val="58"/>
        </w:rPr>
        <w:t>”</w:t>
      </w:r>
      <w:r>
        <w:rPr>
          <w:rFonts w:ascii="宋体" w:eastAsia="宋体" w:hAnsi="宋体" w:cs="宋体"/>
          <w:color w:val="000000"/>
          <w:sz w:val="58"/>
        </w:rPr>
        <w:t>的倍数的部分；而一般的交换这</w:t>
      </w:r>
      <w:r>
        <w:rPr>
          <w:rFonts w:ascii="宋体" w:eastAsia="宋体" w:hAnsi="宋体" w:cs="宋体"/>
          <w:color w:val="000000"/>
          <w:sz w:val="58"/>
        </w:rPr>
        <w:t>个术语则包括了其余两个类型，其所涉及的事实是通婚可以在并不特别规定数目的参与者之间发生。母方或父方交表兄弟姐妹中的通婚的区别是在于如下的事实，即前者代表了婚姻交换的最丰富和最完全的形式，与婚者发现他们的通婚方向绝对地处在一种不封闭的、整体性的结构中。而父方交表兄弟姐妹间的通婚则相反，它是一种</w:t>
      </w:r>
      <w:r>
        <w:rPr>
          <w:rFonts w:ascii="宋体" w:eastAsia="宋体" w:hAnsi="宋体" w:cs="宋体"/>
          <w:color w:val="000000"/>
          <w:sz w:val="58"/>
        </w:rPr>
        <w:t>“</w:t>
      </w:r>
      <w:r>
        <w:rPr>
          <w:rFonts w:ascii="宋体" w:eastAsia="宋体" w:hAnsi="宋体" w:cs="宋体"/>
          <w:color w:val="000000"/>
          <w:sz w:val="58"/>
        </w:rPr>
        <w:t>边界性</w:t>
      </w:r>
      <w:r>
        <w:rPr>
          <w:rFonts w:ascii="宋体" w:eastAsia="宋体" w:hAnsi="宋体" w:cs="宋体"/>
          <w:color w:val="000000"/>
          <w:sz w:val="58"/>
        </w:rPr>
        <w:t>”</w:t>
      </w:r>
      <w:r>
        <w:rPr>
          <w:rFonts w:ascii="宋体" w:eastAsia="宋体" w:hAnsi="宋体" w:cs="宋体"/>
          <w:color w:val="000000"/>
          <w:sz w:val="58"/>
        </w:rPr>
        <w:t>的互惠形式，仅仅成对地联结共同体，并暗示每延续一代所有通婚圈都将翻转。由此可知，与母方亲属的婚姻在正常情况下是同我们所谓</w:t>
      </w:r>
      <w:r>
        <w:rPr>
          <w:rFonts w:ascii="宋体" w:eastAsia="宋体" w:hAnsi="宋体" w:cs="宋体"/>
          <w:color w:val="000000"/>
          <w:sz w:val="58"/>
        </w:rPr>
        <w:t>“</w:t>
      </w:r>
      <w:r>
        <w:rPr>
          <w:rFonts w:ascii="宋体" w:eastAsia="宋体" w:hAnsi="宋体" w:cs="宋体"/>
          <w:color w:val="000000"/>
          <w:sz w:val="58"/>
        </w:rPr>
        <w:t>连续的</w:t>
      </w:r>
      <w:r>
        <w:rPr>
          <w:rFonts w:ascii="宋体" w:eastAsia="宋体" w:hAnsi="宋体" w:cs="宋体"/>
          <w:color w:val="000000"/>
          <w:sz w:val="58"/>
        </w:rPr>
        <w:t>”</w:t>
      </w:r>
      <w:r>
        <w:rPr>
          <w:rFonts w:ascii="宋体" w:eastAsia="宋体" w:hAnsi="宋体" w:cs="宋体"/>
          <w:color w:val="000000"/>
          <w:sz w:val="58"/>
        </w:rPr>
        <w:t>亲属称谓制相联系的，因为世系集团相互之间的位置是不变的，它们的相继各代的成员趋向</w:t>
      </w:r>
      <w:r>
        <w:rPr>
          <w:rFonts w:ascii="宋体" w:eastAsia="宋体" w:hAnsi="宋体" w:cs="宋体"/>
          <w:color w:val="000000"/>
          <w:sz w:val="58"/>
        </w:rPr>
        <w:t>于混同在相同的称谓下，而世代的区分则被忽略。另一方面，与父方亲属的婚姻则是与</w:t>
      </w:r>
      <w:r>
        <w:rPr>
          <w:rFonts w:ascii="宋体" w:eastAsia="宋体" w:hAnsi="宋体" w:cs="宋体"/>
          <w:color w:val="000000"/>
          <w:sz w:val="58"/>
        </w:rPr>
        <w:t>“</w:t>
      </w:r>
      <w:r>
        <w:rPr>
          <w:rFonts w:ascii="宋体" w:eastAsia="宋体" w:hAnsi="宋体" w:cs="宋体"/>
          <w:color w:val="000000"/>
          <w:sz w:val="58"/>
        </w:rPr>
        <w:t>交替的</w:t>
      </w:r>
      <w:r>
        <w:rPr>
          <w:rFonts w:ascii="宋体" w:eastAsia="宋体" w:hAnsi="宋体" w:cs="宋体"/>
          <w:color w:val="000000"/>
          <w:sz w:val="58"/>
        </w:rPr>
        <w:t>”</w:t>
      </w:r>
      <w:r>
        <w:rPr>
          <w:rFonts w:ascii="宋体" w:eastAsia="宋体" w:hAnsi="宋体" w:cs="宋体"/>
          <w:color w:val="000000"/>
          <w:sz w:val="58"/>
        </w:rPr>
        <w:t>称谓制相联系的，这种称谓制表现出相连世代间的对立和相隔世代间的同一。一个儿子是在与其父亲相反的方向上通婚的</w:t>
      </w:r>
      <w:r>
        <w:rPr>
          <w:rFonts w:ascii="宋体" w:eastAsia="宋体" w:hAnsi="宋体" w:cs="宋体"/>
          <w:color w:val="000000"/>
          <w:sz w:val="58"/>
        </w:rPr>
        <w:t>———</w:t>
      </w:r>
      <w:r>
        <w:rPr>
          <w:rFonts w:ascii="宋体" w:eastAsia="宋体" w:hAnsi="宋体" w:cs="宋体"/>
          <w:color w:val="000000"/>
          <w:sz w:val="58"/>
        </w:rPr>
        <w:t>但与其父亲的姐妹则方向相同，同时，与其父亲的父亲是取同一方向</w:t>
      </w:r>
      <w:r>
        <w:rPr>
          <w:rFonts w:ascii="宋体" w:eastAsia="宋体" w:hAnsi="宋体" w:cs="宋体"/>
          <w:color w:val="000000"/>
          <w:sz w:val="58"/>
        </w:rPr>
        <w:t>————</w:t>
      </w:r>
      <w:r>
        <w:rPr>
          <w:rFonts w:ascii="宋体" w:eastAsia="宋体" w:hAnsi="宋体" w:cs="宋体"/>
          <w:color w:val="000000"/>
          <w:sz w:val="58"/>
        </w:rPr>
        <w:t>但与其父亲的父亲的姐妹却又方向相反。对于女儿来说，情形则是严格地倒转的。紧接着产生第二个结果。在与母方亲属的通婚中，我们发现两个分别和清晰地表示两种联亲关系的称谓：</w:t>
      </w:r>
      <w:r>
        <w:rPr>
          <w:rFonts w:ascii="宋体" w:eastAsia="宋体" w:hAnsi="宋体" w:cs="宋体"/>
          <w:color w:val="000000"/>
          <w:sz w:val="58"/>
        </w:rPr>
        <w:t>“</w:t>
      </w:r>
      <w:r>
        <w:rPr>
          <w:rFonts w:ascii="宋体" w:eastAsia="宋体" w:hAnsi="宋体" w:cs="宋体"/>
          <w:color w:val="000000"/>
          <w:sz w:val="58"/>
        </w:rPr>
        <w:t>姐妹的丈夫</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妻子的兄弟</w:t>
      </w:r>
      <w:r>
        <w:rPr>
          <w:rFonts w:ascii="宋体" w:eastAsia="宋体" w:hAnsi="宋体" w:cs="宋体"/>
          <w:color w:val="000000"/>
          <w:sz w:val="58"/>
        </w:rPr>
        <w:t>”</w:t>
      </w:r>
      <w:r>
        <w:rPr>
          <w:rFonts w:ascii="宋体" w:eastAsia="宋体" w:hAnsi="宋体" w:cs="宋体"/>
          <w:color w:val="000000"/>
          <w:sz w:val="58"/>
        </w:rPr>
        <w:t>。在与父方亲属的通婚中，这种两分现象由于要按照性别区</w:t>
      </w:r>
      <w:r>
        <w:rPr>
          <w:rFonts w:ascii="宋体" w:eastAsia="宋体" w:hAnsi="宋体" w:cs="宋体"/>
          <w:color w:val="000000"/>
          <w:sz w:val="58"/>
        </w:rPr>
        <w:t>分第一旁系亲属而转变为世系集团自身的现象。兄弟和姐妹在婚姻中总是各走相反的道路，他们由</w:t>
      </w:r>
      <w:r>
        <w:rPr>
          <w:rFonts w:ascii="宋体" w:eastAsia="宋体" w:hAnsi="宋体" w:cs="宋体"/>
          <w:color w:val="000000"/>
          <w:sz w:val="58"/>
        </w:rPr>
        <w:t>F.E.</w:t>
      </w:r>
      <w:r>
        <w:rPr>
          <w:rFonts w:ascii="宋体" w:eastAsia="宋体" w:hAnsi="宋体" w:cs="宋体"/>
          <w:color w:val="000000"/>
          <w:sz w:val="58"/>
        </w:rPr>
        <w:t>威廉斯在美拉尼西亚所记述的</w:t>
      </w:r>
      <w:r>
        <w:rPr>
          <w:rFonts w:ascii="宋体" w:eastAsia="宋体" w:hAnsi="宋体" w:cs="宋体"/>
          <w:color w:val="000000"/>
          <w:sz w:val="58"/>
        </w:rPr>
        <w:t>“</w:t>
      </w:r>
      <w:r>
        <w:rPr>
          <w:rFonts w:ascii="宋体" w:eastAsia="宋体" w:hAnsi="宋体" w:cs="宋体"/>
          <w:color w:val="000000"/>
          <w:sz w:val="58"/>
        </w:rPr>
        <w:t>性别联组</w:t>
      </w:r>
      <w:r>
        <w:rPr>
          <w:rFonts w:ascii="宋体" w:eastAsia="宋体" w:hAnsi="宋体" w:cs="宋体"/>
          <w:color w:val="000000"/>
          <w:sz w:val="58"/>
        </w:rPr>
        <w:t>”</w:t>
      </w:r>
      <w:r>
        <w:rPr>
          <w:rFonts w:ascii="宋体" w:eastAsia="宋体" w:hAnsi="宋体" w:cs="宋体"/>
          <w:color w:val="000000"/>
          <w:sz w:val="58"/>
        </w:rPr>
        <w:t>这种现象所区分开来；他们各自接受他或她所追随或补足其婚姻命运的前辈的一部分地位，即是说，儿子接受其母亲的地位，而女儿则接受其父亲的地位</w:t>
      </w:r>
      <w:r>
        <w:rPr>
          <w:rFonts w:ascii="宋体" w:eastAsia="宋体" w:hAnsi="宋体" w:cs="宋体"/>
          <w:color w:val="000000"/>
          <w:sz w:val="58"/>
        </w:rPr>
        <w:t>————</w:t>
      </w:r>
      <w:r>
        <w:rPr>
          <w:rFonts w:ascii="宋体" w:eastAsia="宋体" w:hAnsi="宋体" w:cs="宋体"/>
          <w:color w:val="000000"/>
          <w:sz w:val="58"/>
        </w:rPr>
        <w:t>或按情况不同而相反。</w:t>
      </w:r>
    </w:p>
    <w:p w:rsidR="003D3F0D" w:rsidRDefault="000A5187">
      <w:pPr>
        <w:wordWrap w:val="0"/>
        <w:spacing w:line="800" w:lineRule="atLeast"/>
        <w:ind w:left="1180"/>
        <w:textAlignment w:val="baseline"/>
        <w:rPr>
          <w:sz w:val="58"/>
        </w:rPr>
      </w:pPr>
      <w:r>
        <w:rPr>
          <w:rFonts w:ascii="宋体" w:eastAsia="宋体" w:hAnsi="宋体" w:cs="宋体"/>
          <w:color w:val="000000"/>
          <w:sz w:val="58"/>
        </w:rPr>
        <w:t>当我们把这些定义用于谢伦特人时，我们立即觉察到某些</w:t>
      </w:r>
    </w:p>
    <w:p w:rsidR="003D3F0D" w:rsidRDefault="003D3F0D">
      <w:pPr>
        <w:wordWrap w:val="0"/>
        <w:spacing w:line="540" w:lineRule="exact"/>
        <w:textAlignment w:val="baseline"/>
        <w:rPr>
          <w:sz w:val="48"/>
        </w:rPr>
      </w:pPr>
    </w:p>
    <w:p w:rsidR="003D3F0D" w:rsidRDefault="000A5187">
      <w:pPr>
        <w:wordWrap w:val="0"/>
        <w:spacing w:line="640" w:lineRule="atLeast"/>
        <w:ind w:right="1040"/>
        <w:jc w:val="right"/>
        <w:textAlignment w:val="baseline"/>
        <w:rPr>
          <w:sz w:val="48"/>
        </w:rPr>
      </w:pPr>
      <w:r>
        <w:rPr>
          <w:rFonts w:ascii="楷体" w:eastAsia="楷体" w:hAnsi="楷体" w:cs="楷体"/>
          <w:color w:val="000000"/>
          <w:sz w:val="48"/>
        </w:rPr>
        <w:t>·129·</w:t>
      </w:r>
    </w:p>
    <w:p w:rsidR="003D3F0D" w:rsidRDefault="003D3F0D"/>
    <w:p w:rsidR="003D3F0D" w:rsidRDefault="003D3F0D">
      <w:pPr>
        <w:sectPr w:rsidR="003D3F0D">
          <w:headerReference w:type="default" r:id="rId318"/>
          <w:footerReference w:type="default" r:id="rId319"/>
          <w:pgSz w:w="21260" w:h="31680"/>
          <w:pgMar w:top="2460" w:right="2400" w:bottom="2460" w:left="2400" w:header="2160" w:footer="2160" w:gutter="0"/>
          <w:cols w:space="720"/>
        </w:sectPr>
      </w:pPr>
    </w:p>
    <w:p w:rsidR="003D3F0D" w:rsidRDefault="000A5187">
      <w:pPr>
        <w:wordWrap w:val="0"/>
        <w:spacing w:line="960" w:lineRule="atLeast"/>
        <w:ind w:left="20" w:firstLine="40"/>
        <w:textAlignment w:val="baseline"/>
        <w:rPr>
          <w:sz w:val="57"/>
        </w:rPr>
      </w:pPr>
      <w:r>
        <w:rPr>
          <w:rFonts w:ascii="仿宋" w:eastAsia="仿宋" w:hAnsi="仿宋" w:cs="仿宋"/>
          <w:color w:val="000000"/>
          <w:sz w:val="57"/>
        </w:rPr>
        <w:lastRenderedPageBreak/>
        <w:t>反常的现象。无论亲属称谓或是婚姻法则都与两合组织或限定交换制度的要求不相符。相反，它们是相互矛盾的，同时每一</w:t>
      </w:r>
      <w:r>
        <w:rPr>
          <w:rFonts w:ascii="仿宋" w:eastAsia="仿宋" w:hAnsi="仿宋" w:cs="仿宋"/>
          <w:color w:val="000000"/>
          <w:sz w:val="57"/>
        </w:rPr>
        <w:t>个形式都同一般交换的两种基本类型中的一个相联系。于是亲属关系词汇便提供了一些连续性称谓的例子，例如：</w:t>
      </w:r>
    </w:p>
    <w:p w:rsidR="003D3F0D" w:rsidRDefault="003D3F0D">
      <w:pPr>
        <w:wordWrap w:val="0"/>
        <w:spacing w:line="720" w:lineRule="exact"/>
        <w:textAlignment w:val="baseline"/>
        <w:rPr>
          <w:sz w:val="62"/>
        </w:rPr>
      </w:pPr>
    </w:p>
    <w:p w:rsidR="003D3F0D" w:rsidRDefault="000A5187">
      <w:pPr>
        <w:wordWrap w:val="0"/>
        <w:spacing w:line="840" w:lineRule="atLeast"/>
        <w:ind w:left="2460"/>
        <w:textAlignment w:val="baseline"/>
        <w:rPr>
          <w:sz w:val="62"/>
        </w:rPr>
      </w:pPr>
      <w:r>
        <w:rPr>
          <w:rFonts w:ascii="仿宋" w:eastAsia="仿宋" w:hAnsi="仿宋" w:cs="仿宋"/>
          <w:color w:val="000000"/>
          <w:sz w:val="62"/>
        </w:rPr>
        <w:t>父亲的姐妹的儿子</w:t>
      </w:r>
      <w:r>
        <w:rPr>
          <w:rFonts w:ascii="仿宋" w:eastAsia="仿宋" w:hAnsi="仿宋" w:cs="仿宋"/>
          <w:color w:val="000000"/>
          <w:sz w:val="62"/>
        </w:rPr>
        <w:t>=</w:t>
      </w:r>
      <w:r>
        <w:rPr>
          <w:rFonts w:ascii="仿宋" w:eastAsia="仿宋" w:hAnsi="仿宋" w:cs="仿宋"/>
          <w:color w:val="000000"/>
          <w:sz w:val="62"/>
        </w:rPr>
        <w:t>姐妹的儿子</w:t>
      </w:r>
    </w:p>
    <w:p w:rsidR="003D3F0D" w:rsidRDefault="000A5187">
      <w:pPr>
        <w:wordWrap w:val="0"/>
        <w:spacing w:line="840" w:lineRule="atLeast"/>
        <w:ind w:left="2460"/>
        <w:textAlignment w:val="baseline"/>
        <w:rPr>
          <w:sz w:val="62"/>
        </w:rPr>
      </w:pPr>
      <w:r>
        <w:rPr>
          <w:rFonts w:ascii="仿宋" w:eastAsia="仿宋" w:hAnsi="仿宋" w:cs="仿宋"/>
          <w:color w:val="000000"/>
          <w:sz w:val="62"/>
        </w:rPr>
        <w:t>妻子的兄弟的儿子</w:t>
      </w:r>
      <w:r>
        <w:rPr>
          <w:rFonts w:ascii="仿宋" w:eastAsia="仿宋" w:hAnsi="仿宋" w:cs="仿宋"/>
          <w:color w:val="000000"/>
          <w:sz w:val="62"/>
        </w:rPr>
        <w:t>=</w:t>
      </w:r>
      <w:r>
        <w:rPr>
          <w:rFonts w:ascii="仿宋" w:eastAsia="仿宋" w:hAnsi="仿宋" w:cs="仿宋"/>
          <w:color w:val="000000"/>
          <w:sz w:val="62"/>
        </w:rPr>
        <w:t>妻子的兄弟</w:t>
      </w:r>
    </w:p>
    <w:p w:rsidR="003D3F0D" w:rsidRDefault="000A5187">
      <w:pPr>
        <w:wordWrap w:val="0"/>
        <w:spacing w:line="840" w:lineRule="atLeast"/>
        <w:ind w:left="2460"/>
        <w:textAlignment w:val="baseline"/>
        <w:rPr>
          <w:sz w:val="62"/>
        </w:rPr>
      </w:pPr>
      <w:r>
        <w:rPr>
          <w:rFonts w:ascii="仿宋" w:eastAsia="仿宋" w:hAnsi="仿宋" w:cs="仿宋"/>
          <w:color w:val="000000"/>
          <w:sz w:val="62"/>
        </w:rPr>
        <w:t>父亲的姐妹的丈夫</w:t>
      </w:r>
      <w:r>
        <w:rPr>
          <w:rFonts w:ascii="仿宋" w:eastAsia="仿宋" w:hAnsi="仿宋" w:cs="仿宋"/>
          <w:color w:val="000000"/>
          <w:sz w:val="62"/>
        </w:rPr>
        <w:t>=</w:t>
      </w:r>
      <w:r>
        <w:rPr>
          <w:rFonts w:ascii="仿宋" w:eastAsia="仿宋" w:hAnsi="仿宋" w:cs="仿宋"/>
          <w:color w:val="000000"/>
          <w:sz w:val="62"/>
        </w:rPr>
        <w:t>姐妹的丈夫</w:t>
      </w:r>
      <w:r>
        <w:rPr>
          <w:rFonts w:ascii="仿宋" w:eastAsia="仿宋" w:hAnsi="仿宋" w:cs="仿宋"/>
          <w:color w:val="000000"/>
          <w:sz w:val="62"/>
        </w:rPr>
        <w:t>=</w:t>
      </w:r>
      <w:r>
        <w:rPr>
          <w:rFonts w:ascii="仿宋" w:eastAsia="仿宋" w:hAnsi="仿宋" w:cs="仿宋"/>
          <w:color w:val="000000"/>
          <w:sz w:val="62"/>
        </w:rPr>
        <w:t>女儿的丈夫</w:t>
      </w:r>
    </w:p>
    <w:p w:rsidR="003D3F0D" w:rsidRDefault="003D3F0D">
      <w:pPr>
        <w:wordWrap w:val="0"/>
        <w:spacing w:line="720" w:lineRule="exact"/>
        <w:textAlignment w:val="baseline"/>
        <w:rPr>
          <w:sz w:val="62"/>
        </w:rPr>
      </w:pPr>
    </w:p>
    <w:p w:rsidR="003D3F0D" w:rsidRDefault="000A5187">
      <w:pPr>
        <w:wordWrap w:val="0"/>
        <w:spacing w:line="960" w:lineRule="atLeast"/>
        <w:ind w:left="20" w:right="40" w:firstLine="40"/>
        <w:textAlignment w:val="baseline"/>
        <w:rPr>
          <w:sz w:val="57"/>
        </w:rPr>
      </w:pPr>
      <w:r>
        <w:rPr>
          <w:rFonts w:ascii="仿宋" w:eastAsia="仿宋" w:hAnsi="仿宋" w:cs="仿宋"/>
          <w:color w:val="000000"/>
          <w:sz w:val="57"/>
        </w:rPr>
        <w:t>交表兄弟姐妹的两个类型也被区分出来。然而，</w:t>
      </w:r>
      <w:r>
        <w:rPr>
          <w:rFonts w:ascii="仿宋" w:eastAsia="仿宋" w:hAnsi="仿宋" w:cs="仿宋"/>
          <w:color w:val="000000"/>
          <w:sz w:val="57"/>
        </w:rPr>
        <w:t>(</w:t>
      </w:r>
      <w:r>
        <w:rPr>
          <w:rFonts w:ascii="仿宋" w:eastAsia="仿宋" w:hAnsi="仿宋" w:cs="仿宋"/>
          <w:color w:val="000000"/>
          <w:sz w:val="57"/>
        </w:rPr>
        <w:t>对男性自身来说</w:t>
      </w:r>
      <w:r>
        <w:rPr>
          <w:rFonts w:ascii="仿宋" w:eastAsia="仿宋" w:hAnsi="仿宋" w:cs="仿宋"/>
          <w:color w:val="000000"/>
          <w:sz w:val="57"/>
        </w:rPr>
        <w:t>)</w:t>
      </w:r>
      <w:r>
        <w:rPr>
          <w:rFonts w:ascii="仿宋" w:eastAsia="仿宋" w:hAnsi="仿宋" w:cs="仿宋"/>
          <w:color w:val="000000"/>
          <w:sz w:val="57"/>
        </w:rPr>
        <w:t>只允许与父方的表兄弟姐妹通婚，而禁止与母方交表兄弟姐妹通婚，这应当说是暗示着一种交替的称谓制，而不是连续的</w:t>
      </w:r>
      <w:r>
        <w:rPr>
          <w:rFonts w:ascii="仿宋" w:eastAsia="仿宋" w:hAnsi="仿宋" w:cs="仿宋"/>
          <w:color w:val="000000"/>
          <w:sz w:val="57"/>
        </w:rPr>
        <w:t>————</w:t>
      </w:r>
      <w:r>
        <w:rPr>
          <w:rFonts w:ascii="仿宋" w:eastAsia="仿宋" w:hAnsi="仿宋" w:cs="仿宋"/>
          <w:color w:val="000000"/>
          <w:sz w:val="57"/>
        </w:rPr>
        <w:t>正像在这个个案中一样。与此同时，属于不同偶族的个体的几种称谓身份</w:t>
      </w:r>
      <w:r>
        <w:rPr>
          <w:rFonts w:ascii="仿宋" w:eastAsia="仿宋" w:hAnsi="仿宋" w:cs="仿宋"/>
          <w:color w:val="000000"/>
          <w:sz w:val="57"/>
        </w:rPr>
        <w:t>(</w:t>
      </w:r>
      <w:r>
        <w:rPr>
          <w:rFonts w:ascii="仿宋" w:eastAsia="仿宋" w:hAnsi="仿宋" w:cs="仿宋"/>
          <w:color w:val="000000"/>
          <w:sz w:val="57"/>
        </w:rPr>
        <w:t>母亲和母亲的姐妹的女儿；兄弟、姐妹和母亲</w:t>
      </w:r>
      <w:r>
        <w:rPr>
          <w:rFonts w:ascii="仿宋" w:eastAsia="仿宋" w:hAnsi="仿宋" w:cs="仿宋"/>
          <w:color w:val="000000"/>
          <w:sz w:val="57"/>
        </w:rPr>
        <w:t>的兄弟的子女；父亲的姐妹的子女和兄弟的子女；等等</w:t>
      </w:r>
      <w:r>
        <w:rPr>
          <w:rFonts w:ascii="仿宋" w:eastAsia="仿宋" w:hAnsi="仿宋" w:cs="仿宋"/>
          <w:color w:val="000000"/>
          <w:sz w:val="57"/>
        </w:rPr>
        <w:t>)</w:t>
      </w:r>
      <w:r>
        <w:rPr>
          <w:rFonts w:ascii="仿宋" w:eastAsia="仿宋" w:hAnsi="仿宋" w:cs="仿宋"/>
          <w:color w:val="000000"/>
          <w:sz w:val="57"/>
        </w:rPr>
        <w:t>说明这种偶族的划分并不代表社会结构的最本质的方面。因此，即便是对亲属称谓和婚姻法则的表面的检验也导致如下的见解：无论是称谓制度或是婚姻法则都与一种外婚制的两合组织不相符。亲属称谓制为一方，婚姻法则为另一方，二者属于两个相互排斥并与两合组织不相容的模式。</w:t>
      </w:r>
    </w:p>
    <w:p w:rsidR="003D3F0D" w:rsidRDefault="000A5187">
      <w:pPr>
        <w:wordWrap w:val="0"/>
        <w:spacing w:line="960" w:lineRule="atLeast"/>
        <w:ind w:left="20" w:right="160" w:firstLine="1180"/>
        <w:textAlignment w:val="baseline"/>
        <w:rPr>
          <w:sz w:val="57"/>
        </w:rPr>
      </w:pPr>
      <w:r>
        <w:rPr>
          <w:rFonts w:ascii="仿宋" w:eastAsia="仿宋" w:hAnsi="仿宋" w:cs="仿宋"/>
          <w:color w:val="000000"/>
          <w:sz w:val="57"/>
        </w:rPr>
        <w:t>然而，另一方面，我们发现了与我们唯一获得其证据的父方模式相对立的与母方亲属通婚的一些标志。这些标志是：</w:t>
      </w:r>
      <w:r>
        <w:rPr>
          <w:rFonts w:ascii="仿宋" w:eastAsia="仿宋" w:hAnsi="仿宋" w:cs="仿宋"/>
          <w:color w:val="000000"/>
          <w:sz w:val="57"/>
        </w:rPr>
        <w:t>(1)</w:t>
      </w:r>
      <w:r>
        <w:rPr>
          <w:rFonts w:ascii="仿宋" w:eastAsia="仿宋" w:hAnsi="仿宋" w:cs="仿宋"/>
          <w:color w:val="000000"/>
          <w:sz w:val="57"/>
        </w:rPr>
        <w:t>与多人的婚配</w:t>
      </w:r>
      <w:r>
        <w:rPr>
          <w:rFonts w:ascii="仿宋" w:eastAsia="仿宋" w:hAnsi="仿宋" w:cs="仿宋"/>
          <w:color w:val="000000"/>
          <w:sz w:val="57"/>
        </w:rPr>
        <w:t>————</w:t>
      </w:r>
      <w:r>
        <w:rPr>
          <w:rFonts w:ascii="仿宋" w:eastAsia="仿宋" w:hAnsi="仿宋" w:cs="仿宋"/>
          <w:color w:val="000000"/>
          <w:sz w:val="57"/>
        </w:rPr>
        <w:t>通常是与母方婚姻和母系世系相联系的多偶制婚姻的一个形式，虽然在这个个案中世系实际</w:t>
      </w:r>
      <w:r>
        <w:rPr>
          <w:rFonts w:ascii="仿宋" w:eastAsia="仿宋" w:hAnsi="仿宋" w:cs="仿宋"/>
          <w:color w:val="000000"/>
          <w:sz w:val="57"/>
        </w:rPr>
        <w:t>上是父系的；</w:t>
      </w:r>
      <w:r>
        <w:rPr>
          <w:rFonts w:ascii="仿宋" w:eastAsia="仿宋" w:hAnsi="仿宋" w:cs="仿宋"/>
          <w:color w:val="000000"/>
          <w:sz w:val="57"/>
        </w:rPr>
        <w:t>(2)</w:t>
      </w:r>
      <w:r>
        <w:rPr>
          <w:rFonts w:ascii="仿宋" w:eastAsia="仿宋" w:hAnsi="仿宋" w:cs="仿宋"/>
          <w:color w:val="000000"/>
          <w:sz w:val="57"/>
        </w:rPr>
        <w:t>在联亲关系中两个相关称谓的存在，即</w:t>
      </w:r>
      <w:r>
        <w:rPr>
          <w:rFonts w:ascii="仿宋" w:eastAsia="仿宋" w:hAnsi="仿宋" w:cs="仿宋"/>
          <w:b/>
          <w:color w:val="000000"/>
          <w:sz w:val="57"/>
        </w:rPr>
        <w:t xml:space="preserve"> </w:t>
      </w:r>
      <w:r>
        <w:rPr>
          <w:rFonts w:ascii="仿宋" w:eastAsia="仿宋" w:hAnsi="仿宋" w:cs="仿宋"/>
          <w:color w:val="000000"/>
          <w:sz w:val="57"/>
        </w:rPr>
        <w:t>aimapli</w:t>
      </w:r>
      <w:r>
        <w:rPr>
          <w:rFonts w:ascii="仿宋" w:eastAsia="仿宋" w:hAnsi="仿宋" w:cs="仿宋"/>
          <w:color w:val="000000"/>
          <w:sz w:val="57"/>
        </w:rPr>
        <w:t>和</w:t>
      </w:r>
      <w:r>
        <w:rPr>
          <w:rFonts w:ascii="仿宋" w:eastAsia="仿宋" w:hAnsi="仿宋" w:cs="仿宋"/>
          <w:b/>
          <w:color w:val="000000"/>
          <w:sz w:val="57"/>
        </w:rPr>
        <w:t xml:space="preserve"> </w:t>
      </w:r>
      <w:r>
        <w:rPr>
          <w:rFonts w:ascii="仿宋" w:eastAsia="仿宋" w:hAnsi="仿宋" w:cs="仿宋"/>
          <w:color w:val="000000"/>
          <w:sz w:val="57"/>
        </w:rPr>
        <w:t>izakmu</w:t>
      </w:r>
      <w:r>
        <w:rPr>
          <w:rFonts w:ascii="仿宋" w:eastAsia="仿宋" w:hAnsi="仿宋" w:cs="仿宋"/>
          <w:color w:val="000000"/>
          <w:sz w:val="57"/>
        </w:rPr>
        <w:t>，它们使我们相信联亲相互间保持着一种单值的亲属关系，即是说，他们或者是姐妹的丈夫，或者是妻子的兄弟，但却不可能</w:t>
      </w:r>
    </w:p>
    <w:p w:rsidR="003D3F0D" w:rsidRDefault="000A5187">
      <w:pPr>
        <w:wordWrap w:val="0"/>
        <w:spacing w:before="400" w:line="800" w:lineRule="atLeast"/>
        <w:ind w:left="780"/>
        <w:textAlignment w:val="baseline"/>
        <w:rPr>
          <w:sz w:val="60"/>
        </w:rPr>
      </w:pPr>
      <w:r>
        <w:rPr>
          <w:rFonts w:ascii="宋体" w:eastAsia="宋体" w:hAnsi="宋体" w:cs="宋体"/>
          <w:color w:val="000000"/>
          <w:sz w:val="60"/>
        </w:rPr>
        <w:t>·130·</w:t>
      </w:r>
    </w:p>
    <w:p w:rsidR="003D3F0D" w:rsidRDefault="003D3F0D"/>
    <w:p w:rsidR="003D3F0D" w:rsidRDefault="003D3F0D">
      <w:pPr>
        <w:sectPr w:rsidR="003D3F0D">
          <w:headerReference w:type="default" r:id="rId320"/>
          <w:footerReference w:type="default" r:id="rId321"/>
          <w:pgSz w:w="21260" w:h="31680"/>
          <w:pgMar w:top="2460" w:right="2400" w:bottom="2460" w:left="2400" w:header="2160" w:footer="2160" w:gutter="0"/>
          <w:cols w:space="720"/>
        </w:sectPr>
      </w:pPr>
    </w:p>
    <w:p w:rsidR="003D3F0D" w:rsidRDefault="000A5187">
      <w:pPr>
        <w:wordWrap w:val="0"/>
        <w:spacing w:line="900" w:lineRule="atLeast"/>
        <w:ind w:left="20" w:right="140"/>
        <w:textAlignment w:val="baseline"/>
        <w:rPr>
          <w:sz w:val="59"/>
        </w:rPr>
      </w:pPr>
      <w:r>
        <w:rPr>
          <w:rFonts w:ascii="仿宋" w:eastAsia="仿宋" w:hAnsi="仿宋" w:cs="仿宋"/>
          <w:color w:val="000000"/>
          <w:sz w:val="59"/>
        </w:rPr>
        <w:lastRenderedPageBreak/>
        <w:t>同时是这两者；</w:t>
      </w:r>
      <w:r>
        <w:rPr>
          <w:rFonts w:ascii="仿宋" w:eastAsia="仿宋" w:hAnsi="仿宋" w:cs="仿宋"/>
          <w:color w:val="000000"/>
          <w:sz w:val="59"/>
        </w:rPr>
        <w:t>(3)</w:t>
      </w:r>
      <w:r>
        <w:rPr>
          <w:rFonts w:ascii="仿宋" w:eastAsia="仿宋" w:hAnsi="仿宋" w:cs="仿宋"/>
          <w:color w:val="000000"/>
          <w:sz w:val="59"/>
        </w:rPr>
        <w:t>最后，也是最重要的，存在着新娘的母舅这个角色，这对于一个偶族制度来说是不寻常的。</w:t>
      </w:r>
    </w:p>
    <w:p w:rsidR="003D3F0D" w:rsidRDefault="000A5187">
      <w:pPr>
        <w:wordWrap w:val="0"/>
        <w:spacing w:line="900" w:lineRule="atLeast"/>
        <w:ind w:left="20" w:right="80" w:firstLine="1200"/>
        <w:textAlignment w:val="baseline"/>
        <w:rPr>
          <w:sz w:val="59"/>
        </w:rPr>
      </w:pPr>
      <w:r>
        <w:rPr>
          <w:rFonts w:ascii="仿宋" w:eastAsia="仿宋" w:hAnsi="仿宋" w:cs="仿宋"/>
          <w:color w:val="000000"/>
          <w:sz w:val="59"/>
        </w:rPr>
        <w:t>两合组织的特征是同时既相联系又相反对的偶族之间的互惠的服务。这种互惠性表现在外甥与母舅之间的一系列特殊关系上；他们不管实行哪一种世系都是属于不同的偶族的。但是</w:t>
      </w:r>
      <w:r>
        <w:rPr>
          <w:rFonts w:ascii="仿宋" w:eastAsia="仿宋" w:hAnsi="仿宋" w:cs="仿宋"/>
          <w:color w:val="000000"/>
          <w:sz w:val="59"/>
        </w:rPr>
        <w:t>在谢伦特人中，这些在其古典形式中被局限为特别的那克瓦的关系，似乎被转换成丈夫或新郎为一方，新娘的母舅为另一方的关系。让我们进一步来讨论一下这个问题。</w:t>
      </w:r>
    </w:p>
    <w:p w:rsidR="003D3F0D" w:rsidRDefault="000A5187">
      <w:pPr>
        <w:wordWrap w:val="0"/>
        <w:spacing w:line="900" w:lineRule="atLeast"/>
        <w:ind w:left="20" w:firstLine="1200"/>
        <w:textAlignment w:val="baseline"/>
        <w:rPr>
          <w:sz w:val="59"/>
        </w:rPr>
      </w:pPr>
      <w:r>
        <w:rPr>
          <w:rFonts w:ascii="仿宋" w:eastAsia="仿宋" w:hAnsi="仿宋" w:cs="仿宋"/>
          <w:color w:val="000000"/>
          <w:sz w:val="59"/>
        </w:rPr>
        <w:t>新娘的母舅表现出如下的功能：他组织和完成劫持新郎的行为，作为婚姻的准备；当发生离婚时收留其甥女，并保护她不受其丈夫侵害；如果其甥女的丈夫死亡，他迫使她丈夫的兄弟娶她；如果其甥女被强奸，他与其丈夫一起为她复仇。换言之，他同其甥女的丈夫一起是她的保护者，而且如有必要，还是针对其丈夫的保护者。但是，要是偶族制度具有真正的功能价值，那么新娘的母舅似乎就成了新郎的分类上</w:t>
      </w:r>
      <w:r>
        <w:rPr>
          <w:rFonts w:ascii="仿宋" w:eastAsia="仿宋" w:hAnsi="仿宋" w:cs="仿宋"/>
          <w:color w:val="000000"/>
          <w:sz w:val="59"/>
        </w:rPr>
        <w:t>的</w:t>
      </w:r>
      <w:r>
        <w:rPr>
          <w:rFonts w:ascii="仿宋" w:eastAsia="仿宋" w:hAnsi="仿宋" w:cs="仿宋"/>
          <w:color w:val="000000"/>
          <w:sz w:val="59"/>
        </w:rPr>
        <w:t>“</w:t>
      </w:r>
      <w:r>
        <w:rPr>
          <w:rFonts w:ascii="仿宋" w:eastAsia="仿宋" w:hAnsi="仿宋" w:cs="仿宋"/>
          <w:color w:val="000000"/>
          <w:sz w:val="59"/>
        </w:rPr>
        <w:t>父亲</w:t>
      </w:r>
      <w:r>
        <w:rPr>
          <w:rFonts w:ascii="仿宋" w:eastAsia="仿宋" w:hAnsi="仿宋" w:cs="仿宋"/>
          <w:color w:val="000000"/>
          <w:sz w:val="59"/>
        </w:rPr>
        <w:t>”</w:t>
      </w:r>
      <w:r>
        <w:rPr>
          <w:rFonts w:ascii="仿宋" w:eastAsia="仿宋" w:hAnsi="仿宋" w:cs="仿宋"/>
          <w:color w:val="000000"/>
          <w:sz w:val="59"/>
        </w:rPr>
        <w:t>，这又使他的抢婚者的角色</w:t>
      </w:r>
      <w:r>
        <w:rPr>
          <w:rFonts w:ascii="仿宋" w:eastAsia="仿宋" w:hAnsi="仿宋" w:cs="仿宋"/>
          <w:color w:val="000000"/>
          <w:sz w:val="59"/>
        </w:rPr>
        <w:t>(</w:t>
      </w:r>
      <w:r>
        <w:rPr>
          <w:rFonts w:ascii="仿宋" w:eastAsia="仿宋" w:hAnsi="仿宋" w:cs="仿宋"/>
          <w:color w:val="000000"/>
          <w:sz w:val="59"/>
        </w:rPr>
        <w:t>以及作为他的某个</w:t>
      </w:r>
      <w:r>
        <w:rPr>
          <w:rFonts w:ascii="仿宋" w:eastAsia="仿宋" w:hAnsi="仿宋" w:cs="仿宋"/>
          <w:color w:val="000000"/>
          <w:sz w:val="59"/>
        </w:rPr>
        <w:t>“</w:t>
      </w:r>
      <w:r>
        <w:rPr>
          <w:rFonts w:ascii="仿宋" w:eastAsia="仿宋" w:hAnsi="仿宋" w:cs="仿宋"/>
          <w:color w:val="000000"/>
          <w:sz w:val="59"/>
        </w:rPr>
        <w:t>儿子</w:t>
      </w:r>
      <w:r>
        <w:rPr>
          <w:rFonts w:ascii="仿宋" w:eastAsia="仿宋" w:hAnsi="仿宋" w:cs="仿宋"/>
          <w:color w:val="000000"/>
          <w:sz w:val="59"/>
        </w:rPr>
        <w:t>”</w:t>
      </w:r>
      <w:r>
        <w:rPr>
          <w:rFonts w:ascii="仿宋" w:eastAsia="仿宋" w:hAnsi="仿宋" w:cs="仿宋"/>
          <w:color w:val="000000"/>
          <w:sz w:val="59"/>
        </w:rPr>
        <w:t>的妻子的保护者、并因此而同后者敌对起来的角色</w:t>
      </w:r>
      <w:r>
        <w:rPr>
          <w:rFonts w:ascii="仿宋" w:eastAsia="仿宋" w:hAnsi="仿宋" w:cs="仿宋"/>
          <w:color w:val="000000"/>
          <w:sz w:val="59"/>
        </w:rPr>
        <w:t>)</w:t>
      </w:r>
      <w:r>
        <w:rPr>
          <w:rFonts w:ascii="仿宋" w:eastAsia="仿宋" w:hAnsi="仿宋" w:cs="仿宋"/>
          <w:color w:val="000000"/>
          <w:sz w:val="59"/>
        </w:rPr>
        <w:t>变成绝对不可理解了。因此，至少一直存在着三个不同的世系集团</w:t>
      </w:r>
      <w:r>
        <w:rPr>
          <w:rFonts w:ascii="仿宋" w:eastAsia="仿宋" w:hAnsi="仿宋" w:cs="仿宋"/>
          <w:color w:val="000000"/>
          <w:sz w:val="59"/>
        </w:rPr>
        <w:t>——</w:t>
      </w:r>
      <w:r>
        <w:rPr>
          <w:rFonts w:ascii="仿宋" w:eastAsia="仿宋" w:hAnsi="仿宋" w:cs="仿宋"/>
          <w:color w:val="000000"/>
          <w:sz w:val="59"/>
        </w:rPr>
        <w:t>自身的世系集团，自身妻子的世系集团，和自身妻子的母亲的世系集团，而这同纯粹的偶族制度是矛盾的。</w:t>
      </w:r>
    </w:p>
    <w:p w:rsidR="003D3F0D" w:rsidRDefault="000A5187">
      <w:pPr>
        <w:wordWrap w:val="0"/>
        <w:spacing w:line="900" w:lineRule="atLeast"/>
        <w:ind w:left="20" w:right="100" w:firstLine="1200"/>
        <w:textAlignment w:val="baseline"/>
        <w:rPr>
          <w:sz w:val="59"/>
        </w:rPr>
      </w:pPr>
      <w:r>
        <w:rPr>
          <w:rFonts w:ascii="仿宋" w:eastAsia="仿宋" w:hAnsi="仿宋" w:cs="仿宋"/>
          <w:color w:val="000000"/>
          <w:sz w:val="59"/>
        </w:rPr>
        <w:t>另一方面，同一偶族的成员则经常相互服务。在女子命名时，在作为女子对方的偶族与姑娘们及其母舅的偶族</w:t>
      </w:r>
      <w:r>
        <w:rPr>
          <w:rFonts w:ascii="仿宋" w:eastAsia="仿宋" w:hAnsi="仿宋" w:cs="仿宋"/>
          <w:color w:val="000000"/>
          <w:sz w:val="59"/>
        </w:rPr>
        <w:t>(</w:t>
      </w:r>
      <w:r>
        <w:rPr>
          <w:rFonts w:ascii="仿宋" w:eastAsia="仿宋" w:hAnsi="仿宋" w:cs="仿宋"/>
          <w:color w:val="000000"/>
          <w:sz w:val="59"/>
        </w:rPr>
        <w:t>这是担任仪式主持人的偶族</w:t>
      </w:r>
      <w:r>
        <w:rPr>
          <w:rFonts w:ascii="仿宋" w:eastAsia="仿宋" w:hAnsi="仿宋" w:cs="仿宋"/>
          <w:color w:val="000000"/>
          <w:sz w:val="59"/>
        </w:rPr>
        <w:t>)</w:t>
      </w:r>
      <w:r>
        <w:rPr>
          <w:rFonts w:ascii="仿宋" w:eastAsia="仿宋" w:hAnsi="仿宋" w:cs="仿宋"/>
          <w:color w:val="000000"/>
          <w:sz w:val="59"/>
        </w:rPr>
        <w:t>之间要举行仪式上的交换。男孩的成丁礼是由属于同一偶族的伯叔们执行的；在把</w:t>
      </w:r>
      <w:r>
        <w:rPr>
          <w:rFonts w:ascii="仿宋" w:eastAsia="仿宋" w:hAnsi="仿宋" w:cs="仿宋"/>
          <w:b/>
          <w:color w:val="000000"/>
          <w:sz w:val="59"/>
        </w:rPr>
        <w:t xml:space="preserve"> </w:t>
      </w:r>
      <w:r>
        <w:rPr>
          <w:rFonts w:ascii="仿宋" w:eastAsia="仿宋" w:hAnsi="仿宋" w:cs="仿宋"/>
          <w:color w:val="000000"/>
          <w:sz w:val="59"/>
        </w:rPr>
        <w:t>Wakedi</w:t>
      </w:r>
      <w:r>
        <w:rPr>
          <w:rFonts w:ascii="仿宋" w:eastAsia="仿宋" w:hAnsi="仿宋" w:cs="仿宋"/>
          <w:color w:val="000000"/>
          <w:sz w:val="59"/>
        </w:rPr>
        <w:t>这个名字</w:t>
      </w:r>
      <w:r>
        <w:rPr>
          <w:rFonts w:ascii="仿宋" w:eastAsia="仿宋" w:hAnsi="仿宋" w:cs="仿宋"/>
          <w:color w:val="000000"/>
          <w:sz w:val="59"/>
        </w:rPr>
        <w:t>(</w:t>
      </w:r>
      <w:r>
        <w:rPr>
          <w:rFonts w:ascii="仿宋" w:eastAsia="仿宋" w:hAnsi="仿宋" w:cs="仿宋"/>
          <w:color w:val="000000"/>
          <w:sz w:val="59"/>
        </w:rPr>
        <w:t>这是专属女子会社的一项特权</w:t>
      </w:r>
      <w:r>
        <w:rPr>
          <w:rFonts w:ascii="仿宋" w:eastAsia="仿宋" w:hAnsi="仿宋" w:cs="仿宋"/>
          <w:color w:val="000000"/>
          <w:sz w:val="59"/>
        </w:rPr>
        <w:t>)</w:t>
      </w:r>
      <w:r>
        <w:rPr>
          <w:rFonts w:ascii="仿宋" w:eastAsia="仿宋" w:hAnsi="仿宋" w:cs="仿宋"/>
          <w:color w:val="000000"/>
          <w:sz w:val="59"/>
        </w:rPr>
        <w:t>授与两个男孩时，男孩的母舅们事先准备好猎物，然后由对方偶族的妇女们拿去，这些偶族因此也是这些母舅们的偶族。总之，一切都看似有一个两合组织存</w:t>
      </w:r>
    </w:p>
    <w:p w:rsidR="003D3F0D" w:rsidRDefault="000A5187">
      <w:pPr>
        <w:wordWrap w:val="0"/>
        <w:spacing w:before="360" w:line="840" w:lineRule="atLeast"/>
        <w:ind w:right="980"/>
        <w:jc w:val="right"/>
        <w:textAlignment w:val="baseline"/>
        <w:rPr>
          <w:sz w:val="62"/>
        </w:rPr>
      </w:pPr>
      <w:r>
        <w:rPr>
          <w:rFonts w:ascii="黑体" w:eastAsia="黑体" w:hAnsi="黑体" w:cs="黑体"/>
          <w:color w:val="000000"/>
          <w:sz w:val="62"/>
        </w:rPr>
        <w:t>·181·</w:t>
      </w:r>
    </w:p>
    <w:p w:rsidR="003D3F0D" w:rsidRDefault="003D3F0D"/>
    <w:p w:rsidR="003D3F0D" w:rsidRDefault="003D3F0D">
      <w:pPr>
        <w:sectPr w:rsidR="003D3F0D">
          <w:headerReference w:type="default" r:id="rId322"/>
          <w:footerReference w:type="default" r:id="rId323"/>
          <w:pgSz w:w="21260" w:h="31680"/>
          <w:pgMar w:top="2440" w:right="2380" w:bottom="2440" w:left="2380" w:header="2140" w:footer="2140" w:gutter="0"/>
          <w:cols w:space="720"/>
        </w:sectPr>
      </w:pPr>
    </w:p>
    <w:p w:rsidR="003D3F0D" w:rsidRDefault="000A5187">
      <w:pPr>
        <w:wordWrap w:val="0"/>
        <w:spacing w:line="920" w:lineRule="atLeast"/>
        <w:ind w:left="60"/>
        <w:textAlignment w:val="baseline"/>
        <w:rPr>
          <w:sz w:val="57"/>
        </w:rPr>
      </w:pPr>
      <w:r>
        <w:rPr>
          <w:rFonts w:ascii="宋体" w:eastAsia="宋体" w:hAnsi="宋体" w:cs="宋体"/>
          <w:color w:val="000000"/>
          <w:sz w:val="57"/>
        </w:rPr>
        <w:lastRenderedPageBreak/>
        <w:t>在，只不过情况刚好相反。或者更确切地说，偶族的作用消失了。取代偶族之间交换的服务的是在同一偶族内交换的服务，而且是当其他偶族举行一项特殊活动之时。因此，总是涉及到三个参与者，而不是两个。</w:t>
      </w:r>
    </w:p>
    <w:p w:rsidR="003D3F0D" w:rsidRDefault="000A5187">
      <w:pPr>
        <w:wordWrap w:val="0"/>
        <w:spacing w:line="920" w:lineRule="atLeast"/>
        <w:ind w:left="60" w:firstLine="1160"/>
        <w:textAlignment w:val="baseline"/>
        <w:rPr>
          <w:sz w:val="57"/>
        </w:rPr>
      </w:pPr>
      <w:r>
        <w:rPr>
          <w:rFonts w:ascii="宋体" w:eastAsia="宋体" w:hAnsi="宋体" w:cs="宋体"/>
          <w:color w:val="000000"/>
          <w:sz w:val="57"/>
        </w:rPr>
        <w:t>在这些条件下，在会社的水平上发现正好与一般化的交换相应的形式结构便是十分重要的。四个男子会社被组织成一个</w:t>
      </w:r>
      <w:r>
        <w:rPr>
          <w:rFonts w:ascii="宋体" w:eastAsia="宋体" w:hAnsi="宋体" w:cs="宋体"/>
          <w:color w:val="000000"/>
          <w:sz w:val="57"/>
        </w:rPr>
        <w:t>循环。当一个男子改变其会社时，他必须在一个指定的和不变的顺序中进行。这个顺序与支配女子姓名转换的顺序是同样的，这种转换是男子会社的特权。最后，这个顺序，即：</w:t>
      </w:r>
    </w:p>
    <w:p w:rsidR="003D3F0D" w:rsidRDefault="003D3F0D">
      <w:pPr>
        <w:wordWrap w:val="0"/>
        <w:spacing w:line="940" w:lineRule="exact"/>
        <w:textAlignment w:val="baseline"/>
        <w:rPr>
          <w:sz w:val="57"/>
        </w:rPr>
      </w:pPr>
    </w:p>
    <w:p w:rsidR="003D3F0D" w:rsidRDefault="000A5187">
      <w:pPr>
        <w:wordWrap w:val="0"/>
        <w:spacing w:line="0" w:lineRule="atLeast"/>
        <w:ind w:left="1100"/>
        <w:jc w:val="left"/>
        <w:textAlignment w:val="baseline"/>
      </w:pPr>
      <w:r>
        <w:rPr>
          <w:noProof/>
        </w:rPr>
        <w:drawing>
          <wp:inline distT="0" distB="0" distL="0" distR="0">
            <wp:extent cx="9283700" cy="1308100"/>
            <wp:effectExtent l="0" t="0" r="0" b="0"/>
            <wp:docPr id="13" name="Drawing 13"/>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pic:cNvPicPr>
                  </pic:nvPicPr>
                  <pic:blipFill>
                    <a:blip r:embed="rId324"/>
                    <a:stretch>
                      <a:fillRect/>
                    </a:stretch>
                  </pic:blipFill>
                  <pic:spPr>
                    <a:xfrm>
                      <a:off x="0" y="0"/>
                      <a:ext cx="9283700" cy="1308100"/>
                    </a:xfrm>
                    <a:prstGeom prst="rect">
                      <a:avLst/>
                    </a:prstGeom>
                  </pic:spPr>
                </pic:pic>
              </a:graphicData>
            </a:graphic>
          </wp:inline>
        </w:drawing>
      </w:r>
    </w:p>
    <w:p w:rsidR="003D3F0D" w:rsidRDefault="000A5187">
      <w:pPr>
        <w:wordWrap w:val="0"/>
        <w:spacing w:before="720" w:line="920" w:lineRule="atLeast"/>
        <w:ind w:left="60" w:right="40"/>
        <w:textAlignment w:val="baseline"/>
        <w:rPr>
          <w:sz w:val="57"/>
        </w:rPr>
      </w:pPr>
      <w:r>
        <w:rPr>
          <w:rFonts w:ascii="宋体" w:eastAsia="宋体" w:hAnsi="宋体" w:cs="宋体"/>
          <w:color w:val="000000"/>
          <w:sz w:val="57"/>
        </w:rPr>
        <w:t>同这些会社的神秘起源的顺序以及由一个会社向另一个会社传递举行巴蒂仪式的义务的顺序是相同的，尽管是颠倒了的。</w:t>
      </w:r>
    </w:p>
    <w:p w:rsidR="003D3F0D" w:rsidRDefault="000A5187">
      <w:pPr>
        <w:wordWrap w:val="0"/>
        <w:spacing w:line="920" w:lineRule="atLeast"/>
        <w:ind w:right="80" w:firstLine="1240"/>
        <w:textAlignment w:val="baseline"/>
        <w:rPr>
          <w:sz w:val="57"/>
        </w:rPr>
      </w:pPr>
      <w:r>
        <w:rPr>
          <w:rFonts w:ascii="宋体" w:eastAsia="宋体" w:hAnsi="宋体" w:cs="宋体"/>
          <w:color w:val="000000"/>
          <w:sz w:val="57"/>
        </w:rPr>
        <w:t>当我们转向神话时，又一个令人吃惊的现象等着我们。神话实际上将会社表现为年龄级组，其按照从最年轻的到最年老的各代顺序组成。然而，经过伪装，这四个会社组成由互惠服务联结在一起的一些对子，似乎它们是组成了偶族，而这些对子是由并非连续的、而是交替的</w:t>
      </w:r>
      <w:r>
        <w:rPr>
          <w:rFonts w:ascii="宋体" w:eastAsia="宋体" w:hAnsi="宋体" w:cs="宋体"/>
          <w:color w:val="000000"/>
          <w:sz w:val="57"/>
        </w:rPr>
        <w:t>年龄级组组成的，好像在一般交换制度中每一个偶族都是由两个婚级组成的一样</w:t>
      </w:r>
      <w:r>
        <w:rPr>
          <w:rFonts w:ascii="宋体" w:eastAsia="宋体" w:hAnsi="宋体" w:cs="宋体"/>
          <w:color w:val="000000"/>
          <w:sz w:val="57"/>
        </w:rPr>
        <w:t>(</w:t>
      </w:r>
      <w:r>
        <w:rPr>
          <w:rFonts w:ascii="宋体" w:eastAsia="宋体" w:hAnsi="宋体" w:cs="宋体"/>
          <w:color w:val="000000"/>
          <w:sz w:val="57"/>
        </w:rPr>
        <w:t>参见图</w:t>
      </w:r>
      <w:r>
        <w:rPr>
          <w:rFonts w:ascii="宋体" w:eastAsia="宋体" w:hAnsi="宋体" w:cs="宋体"/>
          <w:color w:val="000000"/>
          <w:sz w:val="57"/>
        </w:rPr>
        <w:t>4)</w:t>
      </w:r>
      <w:r>
        <w:rPr>
          <w:rFonts w:ascii="宋体" w:eastAsia="宋体" w:hAnsi="宋体" w:cs="宋体"/>
          <w:color w:val="000000"/>
          <w:sz w:val="57"/>
        </w:rPr>
        <w:t>。我们在埃克马</w:t>
      </w:r>
      <w:r>
        <w:rPr>
          <w:rFonts w:ascii="宋体" w:eastAsia="宋体" w:hAnsi="宋体" w:cs="宋体"/>
          <w:color w:val="000000"/>
          <w:sz w:val="57"/>
        </w:rPr>
        <w:t>————</w:t>
      </w:r>
      <w:r>
        <w:rPr>
          <w:rFonts w:ascii="宋体" w:eastAsia="宋体" w:hAnsi="宋体" w:cs="宋体"/>
          <w:color w:val="000000"/>
          <w:sz w:val="57"/>
        </w:rPr>
        <w:t>对卓越人物死亡的纪念中也发现了相同的秩序。</w:t>
      </w:r>
    </w:p>
    <w:p w:rsidR="003D3F0D" w:rsidRDefault="003D3F0D">
      <w:pPr>
        <w:wordWrap w:val="0"/>
        <w:spacing w:line="940" w:lineRule="exact"/>
        <w:textAlignment w:val="baseline"/>
        <w:rPr>
          <w:sz w:val="57"/>
        </w:rPr>
      </w:pPr>
    </w:p>
    <w:p w:rsidR="003D3F0D" w:rsidRDefault="000A5187">
      <w:pPr>
        <w:wordWrap w:val="0"/>
        <w:spacing w:line="920" w:lineRule="atLeast"/>
        <w:ind w:left="1220" w:firstLine="20"/>
        <w:textAlignment w:val="baseline"/>
        <w:rPr>
          <w:sz w:val="57"/>
        </w:rPr>
      </w:pPr>
      <w:r>
        <w:rPr>
          <w:rFonts w:ascii="宋体" w:eastAsia="宋体" w:hAnsi="宋体" w:cs="宋体"/>
          <w:color w:val="000000"/>
          <w:sz w:val="57"/>
        </w:rPr>
        <w:t>以下是对上述讨论要点的概述：</w:t>
      </w:r>
    </w:p>
    <w:p w:rsidR="003D3F0D" w:rsidRDefault="000A5187">
      <w:pPr>
        <w:wordWrap w:val="0"/>
        <w:spacing w:line="920" w:lineRule="atLeast"/>
        <w:ind w:right="120" w:firstLine="1500"/>
        <w:textAlignment w:val="baseline"/>
        <w:rPr>
          <w:sz w:val="57"/>
        </w:rPr>
      </w:pPr>
      <w:r>
        <w:rPr>
          <w:rFonts w:ascii="宋体" w:eastAsia="宋体" w:hAnsi="宋体" w:cs="宋体"/>
          <w:color w:val="000000"/>
          <w:sz w:val="57"/>
        </w:rPr>
        <w:t>1.</w:t>
      </w:r>
      <w:r>
        <w:rPr>
          <w:rFonts w:ascii="宋体" w:eastAsia="宋体" w:hAnsi="宋体" w:cs="宋体"/>
          <w:color w:val="000000"/>
          <w:sz w:val="57"/>
        </w:rPr>
        <w:t>在外婚制偶族、会社与年龄级组之间没有严格的壁障。会社的功能如同婚级一样。它们对于婚姻法则和亲属称谓制度的要求满足得比偶族要好。在神话水平上，会社作为年龄级组</w:t>
      </w:r>
    </w:p>
    <w:p w:rsidR="003D3F0D" w:rsidRDefault="000A5187">
      <w:pPr>
        <w:wordWrap w:val="0"/>
        <w:spacing w:before="380" w:line="800" w:lineRule="atLeast"/>
        <w:ind w:left="800"/>
        <w:textAlignment w:val="baseline"/>
        <w:rPr>
          <w:sz w:val="59"/>
        </w:rPr>
      </w:pPr>
      <w:r>
        <w:rPr>
          <w:rFonts w:ascii="楷体" w:eastAsia="楷体" w:hAnsi="楷体" w:cs="楷体"/>
          <w:color w:val="000000"/>
          <w:sz w:val="59"/>
        </w:rPr>
        <w:t>·132·</w:t>
      </w:r>
    </w:p>
    <w:p w:rsidR="003D3F0D" w:rsidRDefault="003D3F0D"/>
    <w:p w:rsidR="003D3F0D" w:rsidRDefault="003D3F0D">
      <w:pPr>
        <w:sectPr w:rsidR="003D3F0D">
          <w:headerReference w:type="default" r:id="rId325"/>
          <w:footerReference w:type="default" r:id="rId326"/>
          <w:pgSz w:w="21260" w:h="31680"/>
          <w:pgMar w:top="2540" w:right="2460" w:bottom="2540" w:left="2460" w:header="2240" w:footer="2240" w:gutter="0"/>
          <w:cols w:space="720"/>
        </w:sectPr>
      </w:pPr>
    </w:p>
    <w:p w:rsidR="003D3F0D" w:rsidRDefault="000A5187">
      <w:pPr>
        <w:wordWrap w:val="0"/>
        <w:spacing w:line="0" w:lineRule="atLeast"/>
        <w:jc w:val="center"/>
        <w:textAlignment w:val="baseline"/>
      </w:pPr>
      <w:r>
        <w:rPr>
          <w:noProof/>
        </w:rPr>
        <w:lastRenderedPageBreak/>
        <w:drawing>
          <wp:inline distT="0" distB="0" distL="0" distR="0">
            <wp:extent cx="3619500" cy="4965700"/>
            <wp:effectExtent l="0" t="0" r="0" b="0"/>
            <wp:docPr id="15" name="Drawing 15"/>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pic:cNvPicPr>
                  </pic:nvPicPr>
                  <pic:blipFill>
                    <a:blip r:embed="rId327"/>
                    <a:stretch>
                      <a:fillRect/>
                    </a:stretch>
                  </pic:blipFill>
                  <pic:spPr>
                    <a:xfrm>
                      <a:off x="0" y="0"/>
                      <a:ext cx="3619500" cy="4965700"/>
                    </a:xfrm>
                    <a:prstGeom prst="rect">
                      <a:avLst/>
                    </a:prstGeom>
                  </pic:spPr>
                </pic:pic>
              </a:graphicData>
            </a:graphic>
          </wp:inline>
        </w:drawing>
      </w:r>
    </w:p>
    <w:p w:rsidR="003D3F0D" w:rsidRDefault="000A5187">
      <w:pPr>
        <w:wordWrap w:val="0"/>
        <w:spacing w:line="900" w:lineRule="atLeast"/>
        <w:textAlignment w:val="baseline"/>
        <w:rPr>
          <w:sz w:val="58"/>
        </w:rPr>
      </w:pPr>
      <w:r>
        <w:rPr>
          <w:rFonts w:ascii="宋体" w:eastAsia="宋体" w:hAnsi="宋体" w:cs="宋体"/>
          <w:color w:val="000000"/>
          <w:sz w:val="58"/>
        </w:rPr>
        <w:t>而出现，而在仪式生活中它们被组织进一种理论性的偶族制度中。只有氏族才表现出是处于这一有机整体的局外并且看来是</w:t>
      </w:r>
      <w:r>
        <w:rPr>
          <w:rFonts w:ascii="宋体" w:eastAsia="宋体" w:hAnsi="宋体" w:cs="宋体"/>
          <w:color w:val="000000"/>
          <w:sz w:val="58"/>
        </w:rPr>
        <w:t>与之无关的。一切东西的作用都好像说明了偶族、会社和年龄级组没有多大的作用，而是一个深层实在的一些零碎的表现。</w:t>
      </w:r>
    </w:p>
    <w:p w:rsidR="003D3F0D" w:rsidRDefault="000A5187">
      <w:pPr>
        <w:wordWrap w:val="0"/>
        <w:spacing w:line="900" w:lineRule="atLeast"/>
        <w:ind w:right="20" w:firstLine="1480"/>
        <w:textAlignment w:val="baseline"/>
        <w:rPr>
          <w:sz w:val="58"/>
        </w:rPr>
      </w:pPr>
      <w:r>
        <w:rPr>
          <w:rFonts w:ascii="宋体" w:eastAsia="宋体" w:hAnsi="宋体" w:cs="宋体"/>
          <w:color w:val="000000"/>
          <w:sz w:val="58"/>
        </w:rPr>
        <w:t>2.</w:t>
      </w:r>
      <w:r>
        <w:rPr>
          <w:rFonts w:ascii="宋体" w:eastAsia="宋体" w:hAnsi="宋体" w:cs="宋体"/>
          <w:color w:val="000000"/>
          <w:sz w:val="58"/>
        </w:rPr>
        <w:t>能说明这些矛盾特征的唯一可能的历史进化过程可以是这样的：</w:t>
      </w:r>
    </w:p>
    <w:p w:rsidR="003D3F0D" w:rsidRDefault="000A5187">
      <w:pPr>
        <w:wordWrap w:val="0"/>
        <w:spacing w:before="660" w:line="900" w:lineRule="atLeast"/>
        <w:ind w:left="1140" w:right="1320" w:firstLine="1140"/>
        <w:textAlignment w:val="baseline"/>
        <w:rPr>
          <w:sz w:val="59"/>
        </w:rPr>
      </w:pPr>
      <w:r>
        <w:rPr>
          <w:rFonts w:ascii="楷体" w:eastAsia="楷体" w:hAnsi="楷体" w:cs="楷体"/>
          <w:color w:val="000000"/>
          <w:sz w:val="59"/>
        </w:rPr>
        <w:t>a.</w:t>
      </w:r>
      <w:r>
        <w:rPr>
          <w:rFonts w:ascii="楷体" w:eastAsia="楷体" w:hAnsi="楷体" w:cs="楷体"/>
          <w:color w:val="000000"/>
          <w:sz w:val="59"/>
        </w:rPr>
        <w:t>起先，是三个实行一般交换</w:t>
      </w:r>
      <w:r>
        <w:rPr>
          <w:rFonts w:ascii="楷体" w:eastAsia="楷体" w:hAnsi="楷体" w:cs="楷体"/>
          <w:color w:val="000000"/>
          <w:sz w:val="59"/>
        </w:rPr>
        <w:t>(</w:t>
      </w:r>
      <w:r>
        <w:rPr>
          <w:rFonts w:ascii="楷体" w:eastAsia="楷体" w:hAnsi="楷体" w:cs="楷体"/>
          <w:color w:val="000000"/>
          <w:sz w:val="59"/>
        </w:rPr>
        <w:t>即与母亲的兄弟的女儿通婚</w:t>
      </w:r>
      <w:r>
        <w:rPr>
          <w:rFonts w:ascii="楷体" w:eastAsia="楷体" w:hAnsi="楷体" w:cs="楷体"/>
          <w:color w:val="000000"/>
          <w:sz w:val="59"/>
        </w:rPr>
        <w:t>)</w:t>
      </w:r>
      <w:r>
        <w:rPr>
          <w:rFonts w:ascii="楷体" w:eastAsia="楷体" w:hAnsi="楷体" w:cs="楷体"/>
          <w:color w:val="000000"/>
          <w:sz w:val="59"/>
        </w:rPr>
        <w:t>的父亲和从父居的世系集团；</w:t>
      </w:r>
    </w:p>
    <w:p w:rsidR="003D3F0D" w:rsidRDefault="000A5187">
      <w:pPr>
        <w:wordWrap w:val="0"/>
        <w:spacing w:line="900" w:lineRule="atLeast"/>
        <w:ind w:left="2280"/>
        <w:textAlignment w:val="baseline"/>
        <w:rPr>
          <w:sz w:val="59"/>
        </w:rPr>
      </w:pPr>
      <w:r>
        <w:rPr>
          <w:rFonts w:ascii="楷体" w:eastAsia="楷体" w:hAnsi="楷体" w:cs="楷体"/>
          <w:color w:val="000000"/>
          <w:sz w:val="59"/>
        </w:rPr>
        <w:t>b.</w:t>
      </w:r>
      <w:r>
        <w:rPr>
          <w:rFonts w:ascii="楷体" w:eastAsia="楷体" w:hAnsi="楷体" w:cs="楷体"/>
          <w:color w:val="000000"/>
          <w:sz w:val="59"/>
        </w:rPr>
        <w:t>引入母系偶族，这导致</w:t>
      </w:r>
    </w:p>
    <w:p w:rsidR="003D3F0D" w:rsidRDefault="000A5187">
      <w:pPr>
        <w:wordWrap w:val="0"/>
        <w:spacing w:line="900" w:lineRule="atLeast"/>
        <w:ind w:left="1140" w:right="1280" w:firstLine="1140"/>
        <w:textAlignment w:val="baseline"/>
        <w:rPr>
          <w:sz w:val="59"/>
        </w:rPr>
      </w:pPr>
      <w:r>
        <w:rPr>
          <w:rFonts w:ascii="楷体" w:eastAsia="楷体" w:hAnsi="楷体" w:cs="楷体"/>
          <w:color w:val="000000"/>
          <w:sz w:val="59"/>
        </w:rPr>
        <w:t>c.</w:t>
      </w:r>
      <w:r>
        <w:rPr>
          <w:rFonts w:ascii="楷体" w:eastAsia="楷体" w:hAnsi="楷体" w:cs="楷体"/>
          <w:color w:val="000000"/>
          <w:sz w:val="59"/>
        </w:rPr>
        <w:t>第四个从父居的世系集团</w:t>
      </w:r>
      <w:r>
        <w:rPr>
          <w:rFonts w:ascii="楷体" w:eastAsia="楷体" w:hAnsi="楷体" w:cs="楷体"/>
          <w:color w:val="000000"/>
          <w:sz w:val="59"/>
        </w:rPr>
        <w:t>(</w:t>
      </w:r>
      <w:r>
        <w:rPr>
          <w:rFonts w:ascii="楷体" w:eastAsia="楷体" w:hAnsi="楷体" w:cs="楷体"/>
          <w:color w:val="000000"/>
          <w:sz w:val="59"/>
        </w:rPr>
        <w:t>即每个现存偶族的第四个氏族，或</w:t>
      </w:r>
      <w:r>
        <w:rPr>
          <w:rFonts w:ascii="楷体" w:eastAsia="楷体" w:hAnsi="楷体" w:cs="楷体"/>
          <w:color w:val="000000"/>
          <w:sz w:val="59"/>
        </w:rPr>
        <w:t>“</w:t>
      </w:r>
      <w:r>
        <w:rPr>
          <w:rFonts w:ascii="楷体" w:eastAsia="楷体" w:hAnsi="楷体" w:cs="楷体"/>
          <w:color w:val="000000"/>
          <w:sz w:val="59"/>
        </w:rPr>
        <w:t>被俘获的部落</w:t>
      </w:r>
      <w:r>
        <w:rPr>
          <w:rFonts w:ascii="楷体" w:eastAsia="楷体" w:hAnsi="楷体" w:cs="楷体"/>
          <w:color w:val="000000"/>
          <w:sz w:val="59"/>
        </w:rPr>
        <w:t>”</w:t>
      </w:r>
      <w:r>
        <w:rPr>
          <w:rFonts w:ascii="楷体" w:eastAsia="楷体" w:hAnsi="楷体" w:cs="楷体"/>
          <w:color w:val="000000"/>
          <w:sz w:val="59"/>
        </w:rPr>
        <w:t>，关于会社的起源神话也证实了最初是有三个氏族</w:t>
      </w:r>
      <w:r>
        <w:rPr>
          <w:rFonts w:ascii="楷体" w:eastAsia="楷体" w:hAnsi="楷体" w:cs="楷体"/>
          <w:color w:val="000000"/>
          <w:sz w:val="59"/>
        </w:rPr>
        <w:t>)</w:t>
      </w:r>
      <w:r>
        <w:rPr>
          <w:rFonts w:ascii="楷体" w:eastAsia="楷体" w:hAnsi="楷体" w:cs="楷体"/>
          <w:color w:val="000000"/>
          <w:sz w:val="59"/>
        </w:rPr>
        <w:t>的组成；</w:t>
      </w:r>
    </w:p>
    <w:p w:rsidR="003D3F0D" w:rsidRDefault="000A5187">
      <w:pPr>
        <w:wordWrap w:val="0"/>
        <w:spacing w:line="900" w:lineRule="atLeast"/>
        <w:ind w:left="1140" w:right="1340" w:firstLine="1140"/>
        <w:textAlignment w:val="baseline"/>
        <w:rPr>
          <w:sz w:val="59"/>
        </w:rPr>
      </w:pPr>
      <w:r>
        <w:rPr>
          <w:rFonts w:ascii="楷体" w:eastAsia="楷体" w:hAnsi="楷体" w:cs="楷体"/>
          <w:color w:val="000000"/>
          <w:sz w:val="59"/>
        </w:rPr>
        <w:t>d.</w:t>
      </w:r>
      <w:r>
        <w:rPr>
          <w:rFonts w:ascii="楷体" w:eastAsia="楷体" w:hAnsi="楷体" w:cs="楷体"/>
          <w:color w:val="000000"/>
          <w:sz w:val="59"/>
        </w:rPr>
        <w:t>在</w:t>
      </w:r>
      <w:r>
        <w:rPr>
          <w:rFonts w:ascii="楷体" w:eastAsia="楷体" w:hAnsi="楷体" w:cs="楷体"/>
          <w:color w:val="000000"/>
          <w:sz w:val="59"/>
        </w:rPr>
        <w:t>(</w:t>
      </w:r>
      <w:r>
        <w:rPr>
          <w:rFonts w:ascii="楷体" w:eastAsia="楷体" w:hAnsi="楷体" w:cs="楷体"/>
          <w:color w:val="000000"/>
          <w:sz w:val="59"/>
        </w:rPr>
        <w:t>母系</w:t>
      </w:r>
      <w:r>
        <w:rPr>
          <w:rFonts w:ascii="楷体" w:eastAsia="楷体" w:hAnsi="楷体" w:cs="楷体"/>
          <w:color w:val="000000"/>
          <w:sz w:val="59"/>
        </w:rPr>
        <w:t>)</w:t>
      </w:r>
      <w:r>
        <w:rPr>
          <w:rFonts w:ascii="楷体" w:eastAsia="楷体" w:hAnsi="楷体" w:cs="楷体"/>
          <w:color w:val="000000"/>
          <w:sz w:val="59"/>
        </w:rPr>
        <w:t>世系规则与</w:t>
      </w:r>
      <w:r>
        <w:rPr>
          <w:rFonts w:ascii="楷体" w:eastAsia="楷体" w:hAnsi="楷体" w:cs="楷体"/>
          <w:color w:val="000000"/>
          <w:sz w:val="59"/>
        </w:rPr>
        <w:t>(</w:t>
      </w:r>
      <w:r>
        <w:rPr>
          <w:rFonts w:ascii="楷体" w:eastAsia="楷体" w:hAnsi="楷体" w:cs="楷体"/>
          <w:color w:val="000000"/>
          <w:sz w:val="59"/>
        </w:rPr>
        <w:t>从父的</w:t>
      </w:r>
      <w:r>
        <w:rPr>
          <w:rFonts w:ascii="楷体" w:eastAsia="楷体" w:hAnsi="楷体" w:cs="楷体"/>
          <w:color w:val="000000"/>
          <w:sz w:val="59"/>
        </w:rPr>
        <w:t>)</w:t>
      </w:r>
      <w:r>
        <w:rPr>
          <w:rFonts w:ascii="楷体" w:eastAsia="楷体" w:hAnsi="楷体" w:cs="楷体"/>
          <w:color w:val="000000"/>
          <w:sz w:val="59"/>
        </w:rPr>
        <w:t>居处规则之间产生对立，其结果是</w:t>
      </w:r>
    </w:p>
    <w:p w:rsidR="003D3F0D" w:rsidRDefault="000A5187">
      <w:pPr>
        <w:wordWrap w:val="0"/>
        <w:spacing w:line="900" w:lineRule="atLeast"/>
        <w:ind w:left="2280"/>
        <w:textAlignment w:val="baseline"/>
        <w:rPr>
          <w:sz w:val="59"/>
        </w:rPr>
      </w:pPr>
      <w:r>
        <w:rPr>
          <w:rFonts w:ascii="楷体" w:eastAsia="楷体" w:hAnsi="楷体" w:cs="楷体"/>
          <w:color w:val="000000"/>
          <w:sz w:val="59"/>
        </w:rPr>
        <w:t>e.</w:t>
      </w:r>
      <w:r>
        <w:rPr>
          <w:rFonts w:ascii="楷体" w:eastAsia="楷体" w:hAnsi="楷体" w:cs="楷体"/>
          <w:color w:val="000000"/>
          <w:sz w:val="59"/>
        </w:rPr>
        <w:t>偶族变换成父系世系的，以及</w:t>
      </w:r>
    </w:p>
    <w:p w:rsidR="003D3F0D" w:rsidRDefault="000A5187">
      <w:pPr>
        <w:wordWrap w:val="0"/>
        <w:spacing w:line="900" w:lineRule="atLeast"/>
        <w:ind w:left="1140" w:right="1280" w:firstLine="1140"/>
        <w:textAlignment w:val="baseline"/>
        <w:rPr>
          <w:sz w:val="59"/>
        </w:rPr>
      </w:pPr>
      <w:r>
        <w:rPr>
          <w:rFonts w:ascii="楷体" w:eastAsia="楷体" w:hAnsi="楷体" w:cs="楷体"/>
          <w:color w:val="000000"/>
          <w:sz w:val="59"/>
        </w:rPr>
        <w:t>f</w:t>
      </w:r>
      <w:r>
        <w:rPr>
          <w:rFonts w:ascii="楷体" w:eastAsia="楷体" w:hAnsi="楷体" w:cs="楷体"/>
          <w:color w:val="000000"/>
          <w:sz w:val="59"/>
        </w:rPr>
        <w:t>.</w:t>
      </w:r>
      <w:r>
        <w:rPr>
          <w:rFonts w:ascii="楷体" w:eastAsia="楷体" w:hAnsi="楷体" w:cs="楷体"/>
          <w:color w:val="000000"/>
          <w:sz w:val="59"/>
        </w:rPr>
        <w:t>相应地，世系集团的功能作用的消失，它们通过与引入最早的母系偶族同时出现的</w:t>
      </w:r>
      <w:r>
        <w:rPr>
          <w:rFonts w:ascii="楷体" w:eastAsia="楷体" w:hAnsi="楷体" w:cs="楷体"/>
          <w:color w:val="000000"/>
          <w:sz w:val="59"/>
        </w:rPr>
        <w:t>“</w:t>
      </w:r>
      <w:r>
        <w:rPr>
          <w:rFonts w:ascii="楷体" w:eastAsia="楷体" w:hAnsi="楷体" w:cs="楷体"/>
          <w:color w:val="000000"/>
          <w:sz w:val="59"/>
        </w:rPr>
        <w:t>男性抵抗</w:t>
      </w:r>
      <w:r>
        <w:rPr>
          <w:rFonts w:ascii="楷体" w:eastAsia="楷体" w:hAnsi="楷体" w:cs="楷体"/>
          <w:color w:val="000000"/>
          <w:sz w:val="59"/>
        </w:rPr>
        <w:t>”</w:t>
      </w:r>
      <w:r>
        <w:rPr>
          <w:rFonts w:ascii="楷体" w:eastAsia="楷体" w:hAnsi="楷体" w:cs="楷体"/>
          <w:color w:val="000000"/>
          <w:sz w:val="59"/>
        </w:rPr>
        <w:t>现象</w:t>
      </w:r>
    </w:p>
    <w:p w:rsidR="003D3F0D" w:rsidRDefault="000A5187">
      <w:pPr>
        <w:wordWrap w:val="0"/>
        <w:spacing w:before="340" w:line="880" w:lineRule="atLeast"/>
        <w:ind w:right="940"/>
        <w:jc w:val="right"/>
        <w:textAlignment w:val="baseline"/>
        <w:rPr>
          <w:sz w:val="65"/>
        </w:rPr>
      </w:pPr>
      <w:r>
        <w:rPr>
          <w:rFonts w:ascii="楷体" w:eastAsia="楷体" w:hAnsi="楷体" w:cs="楷体"/>
          <w:color w:val="000000"/>
          <w:sz w:val="65"/>
        </w:rPr>
        <w:t>·133·</w:t>
      </w:r>
    </w:p>
    <w:p w:rsidR="003D3F0D" w:rsidRDefault="003D3F0D"/>
    <w:p w:rsidR="003D3F0D" w:rsidRDefault="003D3F0D">
      <w:pPr>
        <w:sectPr w:rsidR="003D3F0D">
          <w:headerReference w:type="default" r:id="rId328"/>
          <w:footerReference w:type="default" r:id="rId329"/>
          <w:pgSz w:w="21260" w:h="31680"/>
          <w:pgMar w:top="2620" w:right="2500" w:bottom="2620" w:left="2500" w:header="2320" w:footer="2320" w:gutter="0"/>
          <w:cols w:space="720"/>
        </w:sectPr>
      </w:pPr>
    </w:p>
    <w:p w:rsidR="003D3F0D" w:rsidRDefault="000A5187">
      <w:pPr>
        <w:wordWrap w:val="0"/>
        <w:spacing w:line="760" w:lineRule="atLeast"/>
        <w:ind w:left="1520"/>
        <w:textAlignment w:val="baseline"/>
        <w:rPr>
          <w:sz w:val="56"/>
        </w:rPr>
      </w:pPr>
      <w:r>
        <w:rPr>
          <w:rFonts w:ascii="仿宋" w:eastAsia="仿宋" w:hAnsi="仿宋" w:cs="仿宋"/>
          <w:b/>
          <w:color w:val="000000"/>
          <w:sz w:val="56"/>
        </w:rPr>
        <w:lastRenderedPageBreak/>
        <w:t>而变成会社。</w:t>
      </w:r>
    </w:p>
    <w:p w:rsidR="003D3F0D" w:rsidRDefault="003D3F0D">
      <w:pPr>
        <w:wordWrap w:val="0"/>
        <w:spacing w:line="640" w:lineRule="exact"/>
        <w:textAlignment w:val="baseline"/>
        <w:rPr>
          <w:sz w:val="56"/>
        </w:rPr>
      </w:pPr>
    </w:p>
    <w:p w:rsidR="003D3F0D" w:rsidRDefault="000A5187">
      <w:pPr>
        <w:wordWrap w:val="0"/>
        <w:spacing w:line="940" w:lineRule="atLeast"/>
        <w:ind w:left="140" w:firstLine="1280"/>
        <w:textAlignment w:val="baseline"/>
        <w:rPr>
          <w:sz w:val="58"/>
        </w:rPr>
      </w:pPr>
      <w:r>
        <w:rPr>
          <w:rFonts w:ascii="仿宋" w:eastAsia="仿宋" w:hAnsi="仿宋" w:cs="仿宋"/>
          <w:color w:val="000000"/>
          <w:sz w:val="58"/>
        </w:rPr>
        <w:t>在我们的其他例子中，博罗罗人位列第一，对其我们将更简要地予以概述。首先，我们必须注意到谢伦特人与博罗罗人的社会组织之间的明显的对称性。这两个部落都拥有一些划分为外婚制偶族的环形村落，而每一个偶族都拥有四个氏族和一个中央男子大屋。这种相同性甚至还要进一步，尽管由这两个社会的父系或母系的特征造成的条件是对立的。因此，博罗罗人的</w:t>
      </w:r>
      <w:r>
        <w:rPr>
          <w:rFonts w:ascii="仿宋" w:eastAsia="仿宋" w:hAnsi="仿宋" w:cs="仿宋"/>
          <w:color w:val="000000"/>
          <w:sz w:val="58"/>
        </w:rPr>
        <w:t>男子大屋是对已婚男子开放的，而谢伦特人的男子大屋却是保留给单身汉的；在博罗罗人中，这是性许可的场所，而在谢伦特人的男子大屋中则强令保持贞洁；博罗罗人的单身汉周旋于嗣后与之有婚外性关系的少女或妇女中，而谢伦特少女进入大屋只是为了获得丈夫。因而在这两个部落之间进行比较无疑是合理的。</w:t>
      </w:r>
    </w:p>
    <w:p w:rsidR="003D3F0D" w:rsidRDefault="000A5187">
      <w:pPr>
        <w:wordWrap w:val="0"/>
        <w:spacing w:line="940" w:lineRule="atLeast"/>
        <w:ind w:right="140" w:firstLine="1280"/>
        <w:textAlignment w:val="baseline"/>
        <w:rPr>
          <w:sz w:val="58"/>
        </w:rPr>
      </w:pPr>
      <w:r>
        <w:rPr>
          <w:rFonts w:ascii="仿宋" w:eastAsia="仿宋" w:hAnsi="仿宋" w:cs="仿宋"/>
          <w:color w:val="000000"/>
          <w:sz w:val="58"/>
        </w:rPr>
        <w:t>最近的研究提供了关于社会组织和亲属关系的新信息。在亲属关系方面，由阿尔比塞蒂神父发表的大量文献表明了，虽然存在着</w:t>
      </w:r>
      <w:r>
        <w:rPr>
          <w:rFonts w:ascii="仿宋" w:eastAsia="仿宋" w:hAnsi="仿宋" w:cs="仿宋"/>
          <w:color w:val="000000"/>
          <w:sz w:val="58"/>
        </w:rPr>
        <w:t>“</w:t>
      </w:r>
      <w:r>
        <w:rPr>
          <w:rFonts w:ascii="仿宋" w:eastAsia="仿宋" w:hAnsi="仿宋" w:cs="仿宋"/>
          <w:color w:val="000000"/>
          <w:sz w:val="58"/>
        </w:rPr>
        <w:t>交表</w:t>
      </w:r>
      <w:r>
        <w:rPr>
          <w:rFonts w:ascii="仿宋" w:eastAsia="仿宋" w:hAnsi="仿宋" w:cs="仿宋"/>
          <w:color w:val="000000"/>
          <w:sz w:val="58"/>
        </w:rPr>
        <w:t>”</w:t>
      </w:r>
      <w:r>
        <w:rPr>
          <w:rFonts w:ascii="仿宋" w:eastAsia="仿宋" w:hAnsi="仿宋" w:cs="仿宋"/>
          <w:color w:val="000000"/>
          <w:sz w:val="58"/>
        </w:rPr>
        <w:t>与</w:t>
      </w:r>
      <w:r>
        <w:rPr>
          <w:rFonts w:ascii="仿宋" w:eastAsia="仿宋" w:hAnsi="仿宋" w:cs="仿宋"/>
          <w:color w:val="000000"/>
          <w:sz w:val="58"/>
        </w:rPr>
        <w:t>“</w:t>
      </w:r>
      <w:r>
        <w:rPr>
          <w:rFonts w:ascii="仿宋" w:eastAsia="仿宋" w:hAnsi="仿宋" w:cs="仿宋"/>
          <w:color w:val="000000"/>
          <w:sz w:val="58"/>
        </w:rPr>
        <w:t>平表</w:t>
      </w:r>
      <w:r>
        <w:rPr>
          <w:rFonts w:ascii="仿宋" w:eastAsia="仿宋" w:hAnsi="仿宋" w:cs="仿宋"/>
          <w:color w:val="000000"/>
          <w:sz w:val="58"/>
        </w:rPr>
        <w:t>”</w:t>
      </w:r>
      <w:r>
        <w:rPr>
          <w:rFonts w:ascii="仿宋" w:eastAsia="仿宋" w:hAnsi="仿宋" w:cs="仿宋"/>
          <w:color w:val="000000"/>
          <w:sz w:val="58"/>
        </w:rPr>
        <w:t>亲属之间的二分现象</w:t>
      </w:r>
      <w:r>
        <w:rPr>
          <w:rFonts w:ascii="仿宋" w:eastAsia="仿宋" w:hAnsi="仿宋" w:cs="仿宋"/>
          <w:color w:val="000000"/>
          <w:sz w:val="58"/>
        </w:rPr>
        <w:t>(</w:t>
      </w:r>
      <w:r>
        <w:rPr>
          <w:rFonts w:ascii="仿宋" w:eastAsia="仿宋" w:hAnsi="仿宋" w:cs="仿宋"/>
          <w:color w:val="000000"/>
          <w:sz w:val="58"/>
        </w:rPr>
        <w:t>正如我们可望在外婚制偶族制度中看到的</w:t>
      </w:r>
      <w:r>
        <w:rPr>
          <w:rFonts w:ascii="仿宋" w:eastAsia="仿宋" w:hAnsi="仿宋" w:cs="仿宋"/>
          <w:color w:val="000000"/>
          <w:sz w:val="58"/>
        </w:rPr>
        <w:t>)</w:t>
      </w:r>
      <w:r>
        <w:rPr>
          <w:rFonts w:ascii="仿宋" w:eastAsia="仿宋" w:hAnsi="仿宋" w:cs="仿宋"/>
          <w:color w:val="000000"/>
          <w:sz w:val="58"/>
        </w:rPr>
        <w:t>，但是它与偶族的划分不相一致，</w:t>
      </w:r>
      <w:r>
        <w:rPr>
          <w:rFonts w:ascii="仿宋" w:eastAsia="仿宋" w:hAnsi="仿宋" w:cs="仿宋"/>
          <w:color w:val="000000"/>
          <w:sz w:val="58"/>
        </w:rPr>
        <w:t>反而横过来切断了它，因为一些相同的称谓在两个偶族中都出现了。我们将限于谈少数突出的例子。自身同等地看待兄弟的子女和姐妹的子女，尽管他们属于不同的偶族。虽然在孙子女这一辈中我们发现预期的以</w:t>
      </w:r>
      <w:r>
        <w:rPr>
          <w:rFonts w:ascii="仿宋" w:eastAsia="仿宋" w:hAnsi="仿宋" w:cs="仿宋"/>
          <w:color w:val="000000"/>
          <w:sz w:val="58"/>
        </w:rPr>
        <w:t>“</w:t>
      </w:r>
      <w:r>
        <w:rPr>
          <w:rFonts w:ascii="仿宋" w:eastAsia="仿宋" w:hAnsi="仿宋" w:cs="仿宋"/>
          <w:color w:val="000000"/>
          <w:sz w:val="58"/>
        </w:rPr>
        <w:t>儿子和女儿</w:t>
      </w:r>
      <w:r>
        <w:rPr>
          <w:rFonts w:ascii="仿宋" w:eastAsia="仿宋" w:hAnsi="仿宋" w:cs="仿宋"/>
          <w:color w:val="000000"/>
          <w:sz w:val="58"/>
        </w:rPr>
        <w:t>”(</w:t>
      </w:r>
      <w:r>
        <w:rPr>
          <w:rFonts w:ascii="仿宋" w:eastAsia="仿宋" w:hAnsi="仿宋" w:cs="仿宋"/>
          <w:color w:val="000000"/>
          <w:sz w:val="58"/>
        </w:rPr>
        <w:t>这两个称谓在理论上只限于指与自身所在的偶族对立的偶族中的孙子女</w:t>
      </w:r>
      <w:r>
        <w:rPr>
          <w:rFonts w:ascii="仿宋" w:eastAsia="仿宋" w:hAnsi="仿宋" w:cs="仿宋"/>
          <w:color w:val="000000"/>
          <w:sz w:val="58"/>
        </w:rPr>
        <w:t>)</w:t>
      </w:r>
      <w:r>
        <w:rPr>
          <w:rFonts w:ascii="仿宋" w:eastAsia="仿宋" w:hAnsi="仿宋" w:cs="仿宋"/>
          <w:color w:val="000000"/>
          <w:sz w:val="58"/>
        </w:rPr>
        <w:t>为一方、</w:t>
      </w:r>
      <w:r>
        <w:rPr>
          <w:rFonts w:ascii="仿宋" w:eastAsia="仿宋" w:hAnsi="仿宋" w:cs="仿宋"/>
          <w:color w:val="000000"/>
          <w:sz w:val="58"/>
        </w:rPr>
        <w:t>“</w:t>
      </w:r>
      <w:r>
        <w:rPr>
          <w:rFonts w:ascii="仿宋" w:eastAsia="仿宋" w:hAnsi="仿宋" w:cs="仿宋"/>
          <w:color w:val="000000"/>
          <w:sz w:val="58"/>
        </w:rPr>
        <w:t>女婿和媳妇</w:t>
      </w:r>
      <w:r>
        <w:rPr>
          <w:rFonts w:ascii="仿宋" w:eastAsia="仿宋" w:hAnsi="仿宋" w:cs="仿宋"/>
          <w:color w:val="000000"/>
          <w:sz w:val="58"/>
        </w:rPr>
        <w:t>”(</w:t>
      </w:r>
      <w:r>
        <w:rPr>
          <w:rFonts w:ascii="仿宋" w:eastAsia="仿宋" w:hAnsi="仿宋" w:cs="仿宋"/>
          <w:color w:val="000000"/>
          <w:sz w:val="58"/>
        </w:rPr>
        <w:t>这两个称谓在理论上限于指自身的偶族中的孙儿女</w:t>
      </w:r>
      <w:r>
        <w:rPr>
          <w:rFonts w:ascii="仿宋" w:eastAsia="仿宋" w:hAnsi="仿宋" w:cs="仿宋"/>
          <w:color w:val="000000"/>
          <w:sz w:val="58"/>
        </w:rPr>
        <w:t>)</w:t>
      </w:r>
      <w:r>
        <w:rPr>
          <w:rFonts w:ascii="仿宋" w:eastAsia="仿宋" w:hAnsi="仿宋" w:cs="仿宋"/>
          <w:color w:val="000000"/>
          <w:sz w:val="58"/>
        </w:rPr>
        <w:t>为另一方的二分现象，但是这些称谓的实际分布与偶族的划分却不相对应。</w:t>
      </w:r>
    </w:p>
    <w:p w:rsidR="003D3F0D" w:rsidRDefault="000A5187">
      <w:pPr>
        <w:wordWrap w:val="0"/>
        <w:spacing w:line="940" w:lineRule="atLeast"/>
        <w:ind w:left="1140"/>
        <w:textAlignment w:val="baseline"/>
        <w:rPr>
          <w:sz w:val="58"/>
        </w:rPr>
      </w:pPr>
      <w:r>
        <w:rPr>
          <w:rFonts w:ascii="仿宋" w:eastAsia="仿宋" w:hAnsi="仿宋" w:cs="仿宋"/>
          <w:color w:val="000000"/>
          <w:sz w:val="58"/>
        </w:rPr>
        <w:t>我们知道，在其他部落中</w:t>
      </w:r>
      <w:r>
        <w:rPr>
          <w:rFonts w:ascii="仿宋" w:eastAsia="仿宋" w:hAnsi="仿宋" w:cs="仿宋"/>
          <w:color w:val="000000"/>
          <w:sz w:val="58"/>
        </w:rPr>
        <w:t>———</w:t>
      </w:r>
      <w:r>
        <w:rPr>
          <w:rFonts w:ascii="仿宋" w:eastAsia="仿宋" w:hAnsi="仿宋" w:cs="仿宋"/>
          <w:color w:val="000000"/>
          <w:sz w:val="58"/>
        </w:rPr>
        <w:t>例如在加利福尼亚的米沃克</w:t>
      </w:r>
    </w:p>
    <w:p w:rsidR="003D3F0D" w:rsidRDefault="000A5187">
      <w:pPr>
        <w:wordWrap w:val="0"/>
        <w:spacing w:before="300" w:line="800" w:lineRule="atLeast"/>
        <w:ind w:left="780"/>
        <w:textAlignment w:val="baseline"/>
        <w:rPr>
          <w:sz w:val="60"/>
        </w:rPr>
      </w:pPr>
      <w:r>
        <w:rPr>
          <w:rFonts w:ascii="黑体" w:eastAsia="黑体" w:hAnsi="黑体" w:cs="黑体"/>
          <w:color w:val="000000"/>
          <w:sz w:val="60"/>
        </w:rPr>
        <w:t>·134·</w:t>
      </w:r>
    </w:p>
    <w:p w:rsidR="003D3F0D" w:rsidRDefault="003D3F0D"/>
    <w:p w:rsidR="003D3F0D" w:rsidRDefault="003D3F0D">
      <w:pPr>
        <w:sectPr w:rsidR="003D3F0D">
          <w:headerReference w:type="default" r:id="rId330"/>
          <w:footerReference w:type="default" r:id="rId331"/>
          <w:pgSz w:w="21700" w:h="31680"/>
          <w:pgMar w:top="2560" w:right="2560" w:bottom="2560" w:left="2560" w:header="2260" w:footer="2260" w:gutter="0"/>
          <w:cols w:space="720"/>
        </w:sectPr>
      </w:pPr>
    </w:p>
    <w:p w:rsidR="003D3F0D" w:rsidRDefault="000A5187">
      <w:pPr>
        <w:wordWrap w:val="0"/>
        <w:spacing w:line="940" w:lineRule="atLeast"/>
        <w:ind w:left="80"/>
        <w:textAlignment w:val="baseline"/>
        <w:rPr>
          <w:sz w:val="57"/>
        </w:rPr>
      </w:pPr>
      <w:r>
        <w:rPr>
          <w:rFonts w:ascii="仿宋" w:eastAsia="仿宋" w:hAnsi="仿宋" w:cs="仿宋"/>
          <w:color w:val="000000"/>
          <w:sz w:val="57"/>
        </w:rPr>
        <w:lastRenderedPageBreak/>
        <w:t>部落中</w:t>
      </w:r>
      <w:r>
        <w:rPr>
          <w:rFonts w:ascii="仿宋" w:eastAsia="仿宋" w:hAnsi="仿宋" w:cs="仿宋"/>
          <w:color w:val="000000"/>
          <w:sz w:val="57"/>
        </w:rPr>
        <w:t>————</w:t>
      </w:r>
      <w:r>
        <w:rPr>
          <w:rFonts w:ascii="仿宋" w:eastAsia="仿宋" w:hAnsi="仿宋" w:cs="仿宋"/>
          <w:color w:val="000000"/>
          <w:sz w:val="57"/>
        </w:rPr>
        <w:t>这样的反常现象意味着一些与偶族不同、并比它更重要的组合方式的存在。并且，在博罗罗制度中，我们注意到某些突出的同等的称谓，如：</w:t>
      </w:r>
    </w:p>
    <w:p w:rsidR="003D3F0D" w:rsidRDefault="000A5187">
      <w:pPr>
        <w:wordWrap w:val="0"/>
        <w:spacing w:line="940" w:lineRule="atLeast"/>
        <w:ind w:left="1320"/>
        <w:textAlignment w:val="baseline"/>
        <w:rPr>
          <w:sz w:val="57"/>
        </w:rPr>
      </w:pPr>
      <w:r>
        <w:rPr>
          <w:rFonts w:ascii="仿宋" w:eastAsia="仿宋" w:hAnsi="仿宋" w:cs="仿宋"/>
          <w:color w:val="000000"/>
          <w:sz w:val="57"/>
        </w:rPr>
        <w:t>母亲的兄弟的儿子的儿子被称为：女儿的丈夫、孙子；</w:t>
      </w:r>
    </w:p>
    <w:p w:rsidR="003D3F0D" w:rsidRDefault="000A5187">
      <w:pPr>
        <w:wordWrap w:val="0"/>
        <w:spacing w:line="940" w:lineRule="atLeast"/>
        <w:ind w:left="80" w:right="20" w:firstLine="1240"/>
        <w:textAlignment w:val="baseline"/>
        <w:rPr>
          <w:sz w:val="57"/>
        </w:rPr>
      </w:pPr>
      <w:r>
        <w:rPr>
          <w:rFonts w:ascii="仿宋" w:eastAsia="仿宋" w:hAnsi="仿宋" w:cs="仿宋"/>
          <w:color w:val="000000"/>
          <w:sz w:val="57"/>
        </w:rPr>
        <w:t>父亲的姐妹的女儿的女儿被称为：妻子的母亲、祖母；尤其是；</w:t>
      </w:r>
    </w:p>
    <w:p w:rsidR="003D3F0D" w:rsidRDefault="000A5187">
      <w:pPr>
        <w:wordWrap w:val="0"/>
        <w:spacing w:line="940" w:lineRule="atLeast"/>
        <w:ind w:left="80" w:right="60" w:firstLine="1240"/>
        <w:textAlignment w:val="baseline"/>
        <w:rPr>
          <w:sz w:val="57"/>
        </w:rPr>
      </w:pPr>
      <w:r>
        <w:rPr>
          <w:rFonts w:ascii="仿宋" w:eastAsia="仿宋" w:hAnsi="仿宋" w:cs="仿宋"/>
          <w:color w:val="000000"/>
          <w:sz w:val="57"/>
        </w:rPr>
        <w:t>母亲的母亲的兄弟的儿子和母亲的母亲的母亲的兄弟的儿子的儿子被称为：儿子。</w:t>
      </w:r>
    </w:p>
    <w:p w:rsidR="003D3F0D" w:rsidRDefault="000A5187">
      <w:pPr>
        <w:wordWrap w:val="0"/>
        <w:spacing w:line="940" w:lineRule="atLeast"/>
        <w:ind w:left="80" w:firstLine="1160"/>
        <w:textAlignment w:val="baseline"/>
        <w:rPr>
          <w:sz w:val="57"/>
        </w:rPr>
      </w:pPr>
      <w:r>
        <w:rPr>
          <w:rFonts w:ascii="仿宋" w:eastAsia="仿宋" w:hAnsi="仿宋" w:cs="仿宋"/>
          <w:color w:val="000000"/>
          <w:sz w:val="57"/>
        </w:rPr>
        <w:t>这些同等的称谓一下子便使人想起班克</w:t>
      </w:r>
      <w:r>
        <w:rPr>
          <w:rFonts w:ascii="仿宋" w:eastAsia="仿宋" w:hAnsi="仿宋" w:cs="仿宋"/>
          <w:color w:val="000000"/>
          <w:sz w:val="57"/>
        </w:rPr>
        <w:t>-</w:t>
      </w:r>
      <w:r>
        <w:rPr>
          <w:rFonts w:ascii="仿宋" w:eastAsia="仿宋" w:hAnsi="仿宋" w:cs="仿宋"/>
          <w:color w:val="000000"/>
          <w:sz w:val="57"/>
        </w:rPr>
        <w:t>安布里姆</w:t>
      </w:r>
      <w:r>
        <w:rPr>
          <w:rFonts w:ascii="仿宋" w:eastAsia="仿宋" w:hAnsi="仿宋" w:cs="仿宋"/>
          <w:color w:val="000000"/>
          <w:sz w:val="57"/>
        </w:rPr>
        <w:t>-</w:t>
      </w:r>
      <w:r>
        <w:rPr>
          <w:rFonts w:ascii="仿宋" w:eastAsia="仿宋" w:hAnsi="仿宋" w:cs="仿宋"/>
          <w:color w:val="000000"/>
          <w:sz w:val="57"/>
        </w:rPr>
        <w:t>伊斯特尔岛类型的亲属关系结构。这些相似性由于这两个个案中都有与母亲的兄弟的女儿的女儿通婚的可能性而得到确证。</w:t>
      </w:r>
      <w:r>
        <w:rPr>
          <w:rFonts w:ascii="仿宋" w:eastAsia="仿宋" w:hAnsi="仿宋" w:cs="仿宋"/>
          <w:color w:val="000000"/>
          <w:sz w:val="57"/>
        </w:rPr>
        <w:t>①</w:t>
      </w:r>
    </w:p>
    <w:p w:rsidR="003D3F0D" w:rsidRDefault="000A5187">
      <w:pPr>
        <w:wordWrap w:val="0"/>
        <w:spacing w:line="940" w:lineRule="atLeast"/>
        <w:ind w:left="80" w:right="60" w:firstLine="1280"/>
        <w:textAlignment w:val="baseline"/>
        <w:rPr>
          <w:sz w:val="57"/>
        </w:rPr>
      </w:pPr>
      <w:r>
        <w:rPr>
          <w:rFonts w:ascii="仿宋" w:eastAsia="仿宋" w:hAnsi="仿宋" w:cs="仿宋"/>
          <w:color w:val="000000"/>
          <w:sz w:val="57"/>
        </w:rPr>
        <w:t>阿尔比塞蒂神父在涉及社会组织问题时，详细指出了每一个母系偶族均由四个氏族组成，并且不仅在一定的氏族之间，而且也在这些氏族的一定的分支之间存在着优先通婚的现象。按照他的说法，每一个氏族实际上分成</w:t>
      </w:r>
      <w:r>
        <w:rPr>
          <w:rFonts w:ascii="仿宋" w:eastAsia="仿宋" w:hAnsi="仿宋" w:cs="仿宋"/>
          <w:color w:val="000000"/>
          <w:sz w:val="57"/>
        </w:rPr>
        <w:t>3</w:t>
      </w:r>
      <w:r>
        <w:rPr>
          <w:rFonts w:ascii="仿宋" w:eastAsia="仿宋" w:hAnsi="仿宋" w:cs="仿宋"/>
          <w:color w:val="000000"/>
          <w:sz w:val="57"/>
        </w:rPr>
        <w:t>个母系的分支：上支、中支和下支。如果有两个由优先通婚关系联结起来的氏族，那么婚姻只能发生在上支与上支、中支与中支和下支与下支的成员之间。如果这个记述是正确的</w:t>
      </w:r>
      <w:r>
        <w:rPr>
          <w:rFonts w:ascii="仿宋" w:eastAsia="仿宋" w:hAnsi="仿宋" w:cs="仿宋"/>
          <w:color w:val="000000"/>
          <w:sz w:val="57"/>
        </w:rPr>
        <w:t>(</w:t>
      </w:r>
      <w:r>
        <w:rPr>
          <w:rFonts w:ascii="仿宋" w:eastAsia="仿宋" w:hAnsi="仿宋" w:cs="仿宋"/>
          <w:color w:val="000000"/>
          <w:sz w:val="57"/>
        </w:rPr>
        <w:t>而慈幼会的神父们的观察向来是可信的</w:t>
      </w:r>
      <w:r>
        <w:rPr>
          <w:rFonts w:ascii="仿宋" w:eastAsia="仿宋" w:hAnsi="仿宋" w:cs="仿宋"/>
          <w:color w:val="000000"/>
          <w:sz w:val="57"/>
        </w:rPr>
        <w:t>)</w:t>
      </w:r>
      <w:r>
        <w:rPr>
          <w:rFonts w:ascii="仿宋" w:eastAsia="仿宋" w:hAnsi="仿宋" w:cs="仿宋"/>
          <w:color w:val="000000"/>
          <w:sz w:val="57"/>
        </w:rPr>
        <w:t>，那我们会看到关于博罗罗人制度的经典画面就要崩溃了。无论是什么样的优先通婚联结着一定的氏族，这些氏族本身都将失去所有的功能价</w:t>
      </w:r>
      <w:r>
        <w:rPr>
          <w:rFonts w:ascii="仿宋" w:eastAsia="仿宋" w:hAnsi="仿宋" w:cs="仿宋"/>
          <w:color w:val="000000"/>
          <w:sz w:val="57"/>
        </w:rPr>
        <w:t>值</w:t>
      </w:r>
      <w:r>
        <w:rPr>
          <w:rFonts w:ascii="仿宋" w:eastAsia="仿宋" w:hAnsi="仿宋" w:cs="仿宋"/>
          <w:color w:val="000000"/>
          <w:sz w:val="57"/>
        </w:rPr>
        <w:t>(</w:t>
      </w:r>
      <w:r>
        <w:rPr>
          <w:rFonts w:ascii="仿宋" w:eastAsia="仿宋" w:hAnsi="仿宋" w:cs="仿宋"/>
          <w:color w:val="000000"/>
          <w:sz w:val="57"/>
        </w:rPr>
        <w:t>正如我们已经在谢伦特人中观察到的</w:t>
      </w:r>
      <w:r>
        <w:rPr>
          <w:rFonts w:ascii="仿宋" w:eastAsia="仿宋" w:hAnsi="仿宋" w:cs="仿宋"/>
          <w:color w:val="000000"/>
          <w:sz w:val="57"/>
        </w:rPr>
        <w:t>)</w:t>
      </w:r>
      <w:r>
        <w:rPr>
          <w:rFonts w:ascii="仿宋" w:eastAsia="仿宋" w:hAnsi="仿宋" w:cs="仿宋"/>
          <w:color w:val="000000"/>
          <w:sz w:val="57"/>
        </w:rPr>
        <w:t>，并且博罗罗社会因此而将简化为三个内婚制的集团</w:t>
      </w:r>
      <w:r>
        <w:rPr>
          <w:rFonts w:ascii="仿宋" w:eastAsia="仿宋" w:hAnsi="仿宋" w:cs="仿宋"/>
          <w:color w:val="000000"/>
          <w:sz w:val="57"/>
        </w:rPr>
        <w:t>————</w:t>
      </w:r>
      <w:r>
        <w:rPr>
          <w:rFonts w:ascii="仿宋" w:eastAsia="仿宋" w:hAnsi="仿宋" w:cs="仿宋"/>
          <w:color w:val="000000"/>
          <w:sz w:val="57"/>
        </w:rPr>
        <w:t>上支、中支和下支，其中每一个集团均分成两个外婚制的分支。因为在这三个基本集团之间没有亲属关系，所以它们将真正组成三个亚社会</w:t>
      </w:r>
      <w:r>
        <w:rPr>
          <w:rFonts w:ascii="仿宋" w:eastAsia="仿宋" w:hAnsi="仿宋" w:cs="仿宋"/>
          <w:color w:val="000000"/>
          <w:sz w:val="57"/>
        </w:rPr>
        <w:t>(</w:t>
      </w:r>
      <w:r>
        <w:rPr>
          <w:rFonts w:ascii="仿宋" w:eastAsia="仿宋" w:hAnsi="仿宋" w:cs="仿宋"/>
          <w:color w:val="000000"/>
          <w:sz w:val="57"/>
        </w:rPr>
        <w:t>参见图</w:t>
      </w:r>
      <w:r>
        <w:rPr>
          <w:rFonts w:ascii="仿宋" w:eastAsia="仿宋" w:hAnsi="仿宋" w:cs="仿宋"/>
          <w:color w:val="000000"/>
          <w:sz w:val="57"/>
        </w:rPr>
        <w:t>5)</w:t>
      </w:r>
      <w:r>
        <w:rPr>
          <w:rFonts w:ascii="仿宋" w:eastAsia="仿宋" w:hAnsi="仿宋" w:cs="仿宋"/>
          <w:color w:val="000000"/>
          <w:sz w:val="57"/>
        </w:rPr>
        <w:t>。</w:t>
      </w:r>
    </w:p>
    <w:p w:rsidR="003D3F0D" w:rsidRDefault="000A5187">
      <w:pPr>
        <w:wordWrap w:val="0"/>
        <w:spacing w:before="400" w:line="600" w:lineRule="atLeast"/>
        <w:ind w:left="80" w:right="200" w:firstLine="90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不过在博罗罗人中，与母亲的兄弟的女儿结婚还是可以的，这表明我们不能把比较进行得太过份。</w:t>
      </w:r>
    </w:p>
    <w:p w:rsidR="003D3F0D" w:rsidRDefault="003D3F0D">
      <w:pPr>
        <w:wordWrap w:val="0"/>
        <w:spacing w:line="520" w:lineRule="exact"/>
        <w:textAlignment w:val="baseline"/>
        <w:rPr>
          <w:sz w:val="39"/>
        </w:rPr>
      </w:pPr>
    </w:p>
    <w:p w:rsidR="003D3F0D" w:rsidRDefault="000A5187">
      <w:pPr>
        <w:wordWrap w:val="0"/>
        <w:spacing w:line="520" w:lineRule="atLeast"/>
        <w:ind w:right="1340"/>
        <w:jc w:val="right"/>
        <w:textAlignment w:val="baseline"/>
        <w:rPr>
          <w:sz w:val="39"/>
        </w:rPr>
      </w:pPr>
      <w:r>
        <w:rPr>
          <w:rFonts w:ascii="黑体" w:eastAsia="黑体" w:hAnsi="黑体" w:cs="黑体"/>
          <w:color w:val="000000"/>
          <w:sz w:val="39"/>
        </w:rPr>
        <w:t>·135·</w:t>
      </w:r>
    </w:p>
    <w:p w:rsidR="003D3F0D" w:rsidRDefault="003D3F0D"/>
    <w:p w:rsidR="003D3F0D" w:rsidRDefault="003D3F0D">
      <w:pPr>
        <w:sectPr w:rsidR="003D3F0D">
          <w:headerReference w:type="default" r:id="rId332"/>
          <w:footerReference w:type="default" r:id="rId333"/>
          <w:pgSz w:w="21260" w:h="31680"/>
          <w:pgMar w:top="2440" w:right="2360" w:bottom="2440" w:left="2360" w:header="2140" w:footer="2140" w:gutter="0"/>
          <w:cols w:space="720"/>
        </w:sectPr>
      </w:pPr>
    </w:p>
    <w:p w:rsidR="003D3F0D" w:rsidRDefault="000A5187">
      <w:pPr>
        <w:wordWrap w:val="0"/>
        <w:spacing w:line="0" w:lineRule="atLeast"/>
        <w:ind w:left="420"/>
        <w:jc w:val="left"/>
        <w:textAlignment w:val="baseline"/>
      </w:pPr>
      <w:r>
        <w:rPr>
          <w:noProof/>
        </w:rPr>
        <w:lastRenderedPageBreak/>
        <w:drawing>
          <wp:inline distT="0" distB="0" distL="0" distR="0">
            <wp:extent cx="9715500" cy="7810500"/>
            <wp:effectExtent l="0" t="0" r="0" b="0"/>
            <wp:docPr id="17" name="Drawing 17"/>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pic:cNvPicPr>
                  </pic:nvPicPr>
                  <pic:blipFill>
                    <a:blip r:embed="rId334"/>
                    <a:stretch>
                      <a:fillRect/>
                    </a:stretch>
                  </pic:blipFill>
                  <pic:spPr>
                    <a:xfrm>
                      <a:off x="0" y="0"/>
                      <a:ext cx="9715500" cy="7810500"/>
                    </a:xfrm>
                    <a:prstGeom prst="rect">
                      <a:avLst/>
                    </a:prstGeom>
                  </pic:spPr>
                </pic:pic>
              </a:graphicData>
            </a:graphic>
          </wp:inline>
        </w:drawing>
      </w:r>
    </w:p>
    <w:p w:rsidR="003D3F0D" w:rsidRDefault="000A5187">
      <w:pPr>
        <w:wordWrap w:val="0"/>
        <w:spacing w:line="860" w:lineRule="atLeast"/>
        <w:ind w:left="80" w:firstLine="1180"/>
        <w:textAlignment w:val="baseline"/>
        <w:rPr>
          <w:sz w:val="56"/>
        </w:rPr>
      </w:pPr>
      <w:r>
        <w:rPr>
          <w:rFonts w:ascii="仿宋" w:eastAsia="仿宋" w:hAnsi="仿宋" w:cs="仿宋"/>
          <w:color w:val="000000"/>
          <w:sz w:val="56"/>
        </w:rPr>
        <w:t>由于亲属称谓看来只能通过由一般交换的制度联结的三个理论上的世系集团</w:t>
      </w:r>
      <w:r>
        <w:rPr>
          <w:rFonts w:ascii="仿宋" w:eastAsia="仿宋" w:hAnsi="仿宋" w:cs="仿宋"/>
          <w:color w:val="000000"/>
          <w:sz w:val="56"/>
        </w:rPr>
        <w:t>(</w:t>
      </w:r>
      <w:r>
        <w:rPr>
          <w:rFonts w:ascii="仿宋" w:eastAsia="仿宋" w:hAnsi="仿宋" w:cs="仿宋"/>
          <w:color w:val="000000"/>
          <w:sz w:val="56"/>
        </w:rPr>
        <w:t>其最终又分化成六个</w:t>
      </w:r>
      <w:r>
        <w:rPr>
          <w:rFonts w:ascii="仿宋" w:eastAsia="仿宋" w:hAnsi="仿宋" w:cs="仿宋"/>
          <w:color w:val="000000"/>
          <w:sz w:val="56"/>
        </w:rPr>
        <w:t>)————</w:t>
      </w:r>
      <w:r>
        <w:rPr>
          <w:rFonts w:ascii="仿宋" w:eastAsia="仿宋" w:hAnsi="仿宋" w:cs="仿宋"/>
          <w:color w:val="000000"/>
          <w:sz w:val="56"/>
        </w:rPr>
        <w:t>即妻子的父亲、母亲、女儿的丈夫</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来解释，我们便只能假设一种因对一个两合制度作了添加而经过变形形成的最初的三合制度，正如在谢伦特人中间一样。</w:t>
      </w:r>
    </w:p>
    <w:p w:rsidR="003D3F0D" w:rsidRDefault="000A5187">
      <w:pPr>
        <w:wordWrap w:val="0"/>
        <w:spacing w:line="860" w:lineRule="atLeast"/>
        <w:ind w:left="80" w:right="40" w:firstLine="1180"/>
        <w:textAlignment w:val="baseline"/>
        <w:rPr>
          <w:sz w:val="56"/>
        </w:rPr>
      </w:pPr>
      <w:r>
        <w:rPr>
          <w:rFonts w:ascii="仿宋" w:eastAsia="仿宋" w:hAnsi="仿宋" w:cs="仿宋"/>
          <w:color w:val="000000"/>
          <w:sz w:val="56"/>
        </w:rPr>
        <w:t>把博罗罗人看作是一个内婚制社会将会如此令人吃惊，以至我们甚至不敢说这种可能性不同于已由三位独立工作的不同作者根据尼缅达如所搜集的文献就阿庇纳耶人的情况得出的结论。</w:t>
      </w:r>
    </w:p>
    <w:p w:rsidR="003D3F0D" w:rsidRDefault="000A5187">
      <w:pPr>
        <w:wordWrap w:val="0"/>
        <w:spacing w:line="860" w:lineRule="atLeast"/>
        <w:ind w:right="120" w:firstLine="1180"/>
        <w:textAlignment w:val="baseline"/>
        <w:rPr>
          <w:sz w:val="56"/>
        </w:rPr>
      </w:pPr>
      <w:r>
        <w:rPr>
          <w:rFonts w:ascii="仿宋" w:eastAsia="仿宋" w:hAnsi="仿宋" w:cs="仿宋"/>
          <w:color w:val="000000"/>
          <w:sz w:val="56"/>
        </w:rPr>
        <w:t>我们知道，阿庇纳耶人的偶族是非外婚制的，并且他们的婚姻是由把共同体分为四个</w:t>
      </w:r>
      <w:r>
        <w:rPr>
          <w:rFonts w:ascii="仿宋" w:eastAsia="仿宋" w:hAnsi="仿宋" w:cs="仿宋"/>
          <w:color w:val="000000"/>
          <w:sz w:val="56"/>
          <w:em w:val="dot"/>
        </w:rPr>
        <w:t>基耶</w:t>
      </w:r>
      <w:r>
        <w:rPr>
          <w:rFonts w:ascii="仿宋" w:eastAsia="仿宋" w:hAnsi="仿宋" w:cs="仿宋"/>
          <w:color w:val="000000"/>
          <w:sz w:val="56"/>
        </w:rPr>
        <w:t>所规定的，这就是：男子</w:t>
      </w:r>
      <w:r>
        <w:rPr>
          <w:rFonts w:ascii="仿宋" w:eastAsia="仿宋" w:hAnsi="仿宋" w:cs="仿宋"/>
          <w:color w:val="000000"/>
          <w:sz w:val="56"/>
        </w:rPr>
        <w:t>A</w:t>
      </w:r>
      <w:r>
        <w:rPr>
          <w:rFonts w:ascii="仿宋" w:eastAsia="仿宋" w:hAnsi="仿宋" w:cs="仿宋"/>
          <w:color w:val="000000"/>
          <w:sz w:val="56"/>
        </w:rPr>
        <w:t>与女子</w:t>
      </w:r>
      <w:r>
        <w:rPr>
          <w:rFonts w:ascii="仿宋" w:eastAsia="仿宋" w:hAnsi="仿宋" w:cs="仿宋"/>
          <w:color w:val="000000"/>
          <w:sz w:val="56"/>
        </w:rPr>
        <w:t>B</w:t>
      </w:r>
      <w:r>
        <w:rPr>
          <w:rFonts w:ascii="仿宋" w:eastAsia="仿宋" w:hAnsi="仿宋" w:cs="仿宋"/>
          <w:color w:val="000000"/>
          <w:sz w:val="56"/>
        </w:rPr>
        <w:t>通婚，男子</w:t>
      </w:r>
      <w:r>
        <w:rPr>
          <w:rFonts w:ascii="仿宋" w:eastAsia="仿宋" w:hAnsi="仿宋" w:cs="仿宋"/>
          <w:color w:val="000000"/>
          <w:sz w:val="56"/>
        </w:rPr>
        <w:t>B</w:t>
      </w:r>
      <w:r>
        <w:rPr>
          <w:rFonts w:ascii="仿宋" w:eastAsia="仿宋" w:hAnsi="仿宋" w:cs="仿宋"/>
          <w:color w:val="000000"/>
          <w:sz w:val="56"/>
        </w:rPr>
        <w:t>与女子</w:t>
      </w:r>
      <w:r>
        <w:rPr>
          <w:rFonts w:ascii="仿宋" w:eastAsia="仿宋" w:hAnsi="仿宋" w:cs="仿宋"/>
          <w:color w:val="000000"/>
          <w:sz w:val="56"/>
        </w:rPr>
        <w:t>C</w:t>
      </w:r>
      <w:r>
        <w:rPr>
          <w:rFonts w:ascii="仿宋" w:eastAsia="仿宋" w:hAnsi="仿宋" w:cs="仿宋"/>
          <w:color w:val="000000"/>
          <w:sz w:val="56"/>
        </w:rPr>
        <w:t>通婚，男子</w:t>
      </w:r>
      <w:r>
        <w:rPr>
          <w:rFonts w:ascii="仿宋" w:eastAsia="仿宋" w:hAnsi="仿宋" w:cs="仿宋"/>
          <w:color w:val="000000"/>
          <w:sz w:val="56"/>
        </w:rPr>
        <w:t>C</w:t>
      </w:r>
      <w:r>
        <w:rPr>
          <w:rFonts w:ascii="仿宋" w:eastAsia="仿宋" w:hAnsi="仿宋" w:cs="仿宋"/>
          <w:color w:val="000000"/>
          <w:sz w:val="56"/>
        </w:rPr>
        <w:t>与女子</w:t>
      </w:r>
      <w:r>
        <w:rPr>
          <w:rFonts w:ascii="仿宋" w:eastAsia="仿宋" w:hAnsi="仿宋" w:cs="仿宋"/>
          <w:color w:val="000000"/>
          <w:sz w:val="56"/>
        </w:rPr>
        <w:t>D</w:t>
      </w:r>
      <w:r>
        <w:rPr>
          <w:rFonts w:ascii="仿宋" w:eastAsia="仿宋" w:hAnsi="仿宋" w:cs="仿宋"/>
          <w:color w:val="000000"/>
          <w:sz w:val="56"/>
        </w:rPr>
        <w:t>通婚，如此等等。既然男孩属于他们父亲的基耶，而女孩属于她们母亲的</w:t>
      </w:r>
      <w:r>
        <w:rPr>
          <w:rFonts w:ascii="仿宋" w:eastAsia="仿宋" w:hAnsi="仿宋" w:cs="仿宋"/>
          <w:color w:val="000000"/>
          <w:sz w:val="56"/>
          <w:em w:val="dot"/>
        </w:rPr>
        <w:t>基耶</w:t>
      </w:r>
      <w:r>
        <w:rPr>
          <w:rFonts w:ascii="仿宋" w:eastAsia="仿宋" w:hAnsi="仿宋" w:cs="仿宋"/>
          <w:color w:val="000000"/>
          <w:sz w:val="56"/>
        </w:rPr>
        <w:t>，则表面上分成四个外婚制集团便掩盖了真正分成四</w:t>
      </w:r>
    </w:p>
    <w:p w:rsidR="003D3F0D" w:rsidRDefault="000A5187">
      <w:pPr>
        <w:wordWrap w:val="0"/>
        <w:spacing w:before="260" w:line="660" w:lineRule="atLeast"/>
        <w:ind w:left="1120"/>
        <w:textAlignment w:val="baseline"/>
        <w:rPr>
          <w:sz w:val="50"/>
        </w:rPr>
      </w:pPr>
      <w:r>
        <w:rPr>
          <w:rFonts w:ascii="黑体" w:eastAsia="黑体" w:hAnsi="黑体" w:cs="黑体"/>
          <w:color w:val="000000"/>
          <w:sz w:val="50"/>
        </w:rPr>
        <w:t>·186·</w:t>
      </w:r>
    </w:p>
    <w:p w:rsidR="003D3F0D" w:rsidRDefault="003D3F0D"/>
    <w:p w:rsidR="003D3F0D" w:rsidRDefault="003D3F0D">
      <w:pPr>
        <w:sectPr w:rsidR="003D3F0D">
          <w:headerReference w:type="default" r:id="rId335"/>
          <w:footerReference w:type="default" r:id="rId336"/>
          <w:pgSz w:w="21260" w:h="31680"/>
          <w:pgMar w:top="2360" w:right="2480" w:bottom="2360" w:left="2480" w:header="2060" w:footer="2060" w:gutter="0"/>
          <w:cols w:space="720"/>
        </w:sectPr>
      </w:pPr>
    </w:p>
    <w:p w:rsidR="003D3F0D" w:rsidRDefault="000A5187">
      <w:pPr>
        <w:wordWrap w:val="0"/>
        <w:spacing w:before="220" w:line="900" w:lineRule="atLeast"/>
        <w:ind w:left="80" w:firstLine="140"/>
        <w:textAlignment w:val="baseline"/>
        <w:rPr>
          <w:sz w:val="59"/>
        </w:rPr>
      </w:pPr>
      <w:r>
        <w:rPr>
          <w:rFonts w:ascii="仿宋" w:eastAsia="仿宋" w:hAnsi="仿宋" w:cs="仿宋"/>
          <w:color w:val="000000"/>
          <w:sz w:val="59"/>
        </w:rPr>
        <w:lastRenderedPageBreak/>
        <w:t>个内婚制集团的事实：互有血缘关系的</w:t>
      </w:r>
      <w:r>
        <w:rPr>
          <w:rFonts w:ascii="仿宋" w:eastAsia="仿宋" w:hAnsi="仿宋" w:cs="仿宋"/>
          <w:color w:val="000000"/>
          <w:sz w:val="59"/>
        </w:rPr>
        <w:t>A</w:t>
      </w:r>
      <w:r>
        <w:rPr>
          <w:rFonts w:ascii="仿宋" w:eastAsia="仿宋" w:hAnsi="仿宋" w:cs="仿宋"/>
          <w:color w:val="000000"/>
          <w:sz w:val="59"/>
        </w:rPr>
        <w:t>的男子和</w:t>
      </w:r>
      <w:r>
        <w:rPr>
          <w:rFonts w:ascii="仿宋" w:eastAsia="仿宋" w:hAnsi="仿宋" w:cs="仿宋"/>
          <w:color w:val="000000"/>
          <w:sz w:val="59"/>
        </w:rPr>
        <w:t>B</w:t>
      </w:r>
      <w:r>
        <w:rPr>
          <w:rFonts w:ascii="仿宋" w:eastAsia="仿宋" w:hAnsi="仿宋" w:cs="仿宋"/>
          <w:color w:val="000000"/>
          <w:sz w:val="59"/>
        </w:rPr>
        <w:t>的女子为一集团，同样有血缘关系的</w:t>
      </w:r>
      <w:r>
        <w:rPr>
          <w:rFonts w:ascii="仿宋" w:eastAsia="仿宋" w:hAnsi="仿宋" w:cs="仿宋"/>
          <w:color w:val="000000"/>
          <w:sz w:val="59"/>
        </w:rPr>
        <w:t>B</w:t>
      </w:r>
      <w:r>
        <w:rPr>
          <w:rFonts w:ascii="仿宋" w:eastAsia="仿宋" w:hAnsi="仿宋" w:cs="仿宋"/>
          <w:color w:val="000000"/>
          <w:sz w:val="59"/>
        </w:rPr>
        <w:t>的男子和</w:t>
      </w:r>
      <w:r>
        <w:rPr>
          <w:rFonts w:ascii="仿宋" w:eastAsia="仿宋" w:hAnsi="仿宋" w:cs="仿宋"/>
          <w:color w:val="000000"/>
          <w:sz w:val="59"/>
        </w:rPr>
        <w:t>C</w:t>
      </w:r>
      <w:r>
        <w:rPr>
          <w:rFonts w:ascii="仿宋" w:eastAsia="仿宋" w:hAnsi="仿宋" w:cs="仿宋"/>
          <w:color w:val="000000"/>
          <w:sz w:val="59"/>
        </w:rPr>
        <w:t>的女子为又一集团；其余有</w:t>
      </w:r>
      <w:r>
        <w:rPr>
          <w:rFonts w:ascii="仿宋" w:eastAsia="仿宋" w:hAnsi="仿宋" w:cs="仿宋"/>
          <w:color w:val="000000"/>
          <w:sz w:val="59"/>
        </w:rPr>
        <w:t>C</w:t>
      </w:r>
      <w:r>
        <w:rPr>
          <w:rFonts w:ascii="仿宋" w:eastAsia="仿宋" w:hAnsi="仿宋" w:cs="仿宋"/>
          <w:color w:val="000000"/>
          <w:sz w:val="59"/>
        </w:rPr>
        <w:t>的男子和</w:t>
      </w:r>
      <w:r>
        <w:rPr>
          <w:rFonts w:ascii="仿宋" w:eastAsia="仿宋" w:hAnsi="仿宋" w:cs="仿宋"/>
          <w:color w:val="000000"/>
          <w:sz w:val="59"/>
        </w:rPr>
        <w:t>D</w:t>
      </w:r>
      <w:r>
        <w:rPr>
          <w:rFonts w:ascii="仿宋" w:eastAsia="仿宋" w:hAnsi="仿宋" w:cs="仿宋"/>
          <w:color w:val="000000"/>
          <w:sz w:val="59"/>
        </w:rPr>
        <w:t>的女子，</w:t>
      </w:r>
      <w:r>
        <w:rPr>
          <w:rFonts w:ascii="仿宋" w:eastAsia="仿宋" w:hAnsi="仿宋" w:cs="仿宋"/>
          <w:color w:val="000000"/>
          <w:sz w:val="59"/>
        </w:rPr>
        <w:t>D</w:t>
      </w:r>
      <w:r>
        <w:rPr>
          <w:rFonts w:ascii="仿宋" w:eastAsia="仿宋" w:hAnsi="仿宋" w:cs="仿宋"/>
          <w:color w:val="000000"/>
          <w:sz w:val="59"/>
        </w:rPr>
        <w:t>的男子和</w:t>
      </w:r>
      <w:r>
        <w:rPr>
          <w:rFonts w:ascii="仿宋" w:eastAsia="仿宋" w:hAnsi="仿宋" w:cs="仿宋"/>
          <w:color w:val="000000"/>
          <w:sz w:val="59"/>
        </w:rPr>
        <w:t>A</w:t>
      </w:r>
      <w:r>
        <w:rPr>
          <w:rFonts w:ascii="仿宋" w:eastAsia="仿宋" w:hAnsi="仿宋" w:cs="仿宋"/>
          <w:color w:val="000000"/>
          <w:sz w:val="59"/>
        </w:rPr>
        <w:t>的女子。一方面男子与女子被组入同一个基耶，另一方面他们却根本没有血缘关系。这正是我们在博罗罗人中所记述的情形，它是建立在当前所能得到的信息基础上的，但除了博罗罗人可能只有三个内婚制集团而不是四个这一点。某些线索表明，在塔庇拉贝人中有同样的共同体类型。在这种条件下，</w:t>
      </w:r>
      <w:r>
        <w:rPr>
          <w:rFonts w:ascii="仿宋" w:eastAsia="仿宋" w:hAnsi="仿宋" w:cs="仿宋"/>
          <w:color w:val="000000"/>
          <w:sz w:val="59"/>
        </w:rPr>
        <w:t>我们可以自问：禁止某些博罗罗氏族的表兄弟姐妹通婚和内婚特权（这些氏族的成员可以订立婚约，尽管他们属于同一偶族）的阿庇纳耶婚姻法则，是否不是为了以对立的手段来抵抗共同体的划分，即既通过禁止乱伦，又通过与那些因亲属关系疏远而难以辨别的婚姻法则相反的婚姻来达到这一点呢？</w:t>
      </w:r>
    </w:p>
    <w:p w:rsidR="003D3F0D" w:rsidRDefault="000A5187">
      <w:pPr>
        <w:wordWrap w:val="0"/>
        <w:spacing w:line="900" w:lineRule="atLeast"/>
        <w:ind w:left="80" w:right="100" w:firstLine="1220"/>
        <w:textAlignment w:val="baseline"/>
        <w:rPr>
          <w:sz w:val="59"/>
        </w:rPr>
      </w:pPr>
      <w:r>
        <w:rPr>
          <w:rFonts w:ascii="仿宋" w:eastAsia="仿宋" w:hAnsi="仿宋" w:cs="仿宋"/>
          <w:color w:val="000000"/>
          <w:sz w:val="59"/>
        </w:rPr>
        <w:t>不幸的是，尼缅达如论东部廷比拉人的文章中的漏洞和文风的晦涩使我们不能把分析引伸到这一点。但无论如何，我们可以确信，在这里我们再次看到了一个为整个文化区域所共有的结丛的一些相同的因素。廷比拉人拥有一个系统地连续的称谓制度，其中：</w:t>
      </w:r>
    </w:p>
    <w:p w:rsidR="003D3F0D" w:rsidRDefault="003D3F0D">
      <w:pPr>
        <w:wordWrap w:val="0"/>
        <w:spacing w:line="920" w:lineRule="exact"/>
        <w:textAlignment w:val="baseline"/>
        <w:rPr>
          <w:sz w:val="59"/>
        </w:rPr>
      </w:pPr>
    </w:p>
    <w:p w:rsidR="003D3F0D" w:rsidRDefault="000A5187">
      <w:pPr>
        <w:wordWrap w:val="0"/>
        <w:spacing w:line="840" w:lineRule="atLeast"/>
        <w:ind w:left="2460"/>
        <w:textAlignment w:val="baseline"/>
        <w:rPr>
          <w:sz w:val="62"/>
        </w:rPr>
      </w:pPr>
      <w:r>
        <w:rPr>
          <w:rFonts w:ascii="仿宋" w:eastAsia="仿宋" w:hAnsi="仿宋" w:cs="仿宋"/>
          <w:color w:val="000000"/>
          <w:sz w:val="62"/>
        </w:rPr>
        <w:t>父亲的姐妹的儿子</w:t>
      </w:r>
      <w:r>
        <w:rPr>
          <w:rFonts w:ascii="仿宋" w:eastAsia="仿宋" w:hAnsi="仿宋" w:cs="仿宋"/>
          <w:color w:val="000000"/>
          <w:sz w:val="62"/>
        </w:rPr>
        <w:t>=</w:t>
      </w:r>
      <w:r>
        <w:rPr>
          <w:rFonts w:ascii="仿宋" w:eastAsia="仿宋" w:hAnsi="仿宋" w:cs="仿宋"/>
          <w:color w:val="000000"/>
          <w:sz w:val="62"/>
        </w:rPr>
        <w:t>父亲</w:t>
      </w:r>
    </w:p>
    <w:p w:rsidR="003D3F0D" w:rsidRDefault="000A5187">
      <w:pPr>
        <w:wordWrap w:val="0"/>
        <w:spacing w:line="840" w:lineRule="atLeast"/>
        <w:ind w:left="2460"/>
        <w:textAlignment w:val="baseline"/>
        <w:rPr>
          <w:sz w:val="62"/>
        </w:rPr>
      </w:pPr>
      <w:r>
        <w:rPr>
          <w:rFonts w:ascii="仿宋" w:eastAsia="仿宋" w:hAnsi="仿宋" w:cs="仿宋"/>
          <w:color w:val="000000"/>
          <w:sz w:val="62"/>
        </w:rPr>
        <w:t>父亲的姐妹的女儿</w:t>
      </w:r>
      <w:r>
        <w:rPr>
          <w:rFonts w:ascii="仿宋" w:eastAsia="仿宋" w:hAnsi="仿宋" w:cs="仿宋"/>
          <w:color w:val="000000"/>
          <w:sz w:val="62"/>
        </w:rPr>
        <w:t>=</w:t>
      </w:r>
      <w:r>
        <w:rPr>
          <w:rFonts w:ascii="仿宋" w:eastAsia="仿宋" w:hAnsi="仿宋" w:cs="仿宋"/>
          <w:color w:val="000000"/>
          <w:sz w:val="62"/>
        </w:rPr>
        <w:t>父亲的姐妹</w:t>
      </w:r>
    </w:p>
    <w:p w:rsidR="003D3F0D" w:rsidRDefault="000A5187">
      <w:pPr>
        <w:wordWrap w:val="0"/>
        <w:spacing w:line="840" w:lineRule="atLeast"/>
        <w:ind w:left="2460"/>
        <w:textAlignment w:val="baseline"/>
        <w:rPr>
          <w:sz w:val="62"/>
        </w:rPr>
      </w:pPr>
      <w:r>
        <w:rPr>
          <w:rFonts w:ascii="仿宋" w:eastAsia="仿宋" w:hAnsi="仿宋" w:cs="仿宋"/>
          <w:color w:val="000000"/>
          <w:sz w:val="62"/>
        </w:rPr>
        <w:t>母亲的兄弟的儿子</w:t>
      </w:r>
      <w:r>
        <w:rPr>
          <w:rFonts w:ascii="仿宋" w:eastAsia="仿宋" w:hAnsi="仿宋" w:cs="仿宋"/>
          <w:color w:val="000000"/>
          <w:sz w:val="62"/>
        </w:rPr>
        <w:t>=</w:t>
      </w:r>
      <w:r>
        <w:rPr>
          <w:rFonts w:ascii="仿宋" w:eastAsia="仿宋" w:hAnsi="仿宋" w:cs="仿宋"/>
          <w:color w:val="000000"/>
          <w:sz w:val="62"/>
        </w:rPr>
        <w:t>兄弟的儿子</w:t>
      </w:r>
    </w:p>
    <w:p w:rsidR="003D3F0D" w:rsidRDefault="000A5187">
      <w:pPr>
        <w:wordWrap w:val="0"/>
        <w:spacing w:line="840" w:lineRule="atLeast"/>
        <w:ind w:left="2460"/>
        <w:textAlignment w:val="baseline"/>
        <w:rPr>
          <w:sz w:val="62"/>
        </w:rPr>
      </w:pPr>
      <w:r>
        <w:rPr>
          <w:rFonts w:ascii="仿宋" w:eastAsia="仿宋" w:hAnsi="仿宋" w:cs="仿宋"/>
          <w:color w:val="000000"/>
          <w:sz w:val="62"/>
        </w:rPr>
        <w:t>女儿的女儿</w:t>
      </w:r>
      <w:r>
        <w:rPr>
          <w:rFonts w:ascii="仿宋" w:eastAsia="仿宋" w:hAnsi="仿宋" w:cs="仿宋"/>
          <w:color w:val="000000"/>
          <w:sz w:val="62"/>
        </w:rPr>
        <w:t>=</w:t>
      </w:r>
      <w:r>
        <w:rPr>
          <w:rFonts w:ascii="仿宋" w:eastAsia="仿宋" w:hAnsi="仿宋" w:cs="仿宋"/>
          <w:color w:val="000000"/>
          <w:sz w:val="62"/>
        </w:rPr>
        <w:t>姐妹的女儿</w:t>
      </w:r>
    </w:p>
    <w:p w:rsidR="003D3F0D" w:rsidRDefault="003D3F0D">
      <w:pPr>
        <w:wordWrap w:val="0"/>
        <w:spacing w:line="920" w:lineRule="exact"/>
        <w:textAlignment w:val="baseline"/>
        <w:rPr>
          <w:sz w:val="59"/>
        </w:rPr>
      </w:pPr>
    </w:p>
    <w:p w:rsidR="003D3F0D" w:rsidRDefault="000A5187">
      <w:pPr>
        <w:wordWrap w:val="0"/>
        <w:spacing w:line="900" w:lineRule="atLeast"/>
        <w:ind w:left="80" w:right="300" w:firstLine="100"/>
        <w:textAlignment w:val="baseline"/>
        <w:rPr>
          <w:sz w:val="59"/>
        </w:rPr>
      </w:pPr>
      <w:r>
        <w:rPr>
          <w:rFonts w:ascii="仿宋" w:eastAsia="仿宋" w:hAnsi="仿宋" w:cs="仿宋"/>
          <w:color w:val="000000"/>
          <w:sz w:val="59"/>
        </w:rPr>
        <w:t>同时，尽管存在着外婚制偶族，却禁止交表兄弟姐妹之间通婚（如阿庇纳耶人中一样）；新娘的母舅起着保护其甥女免受丈夫欺侮的作用，这情景在谢伦特人中已经看到；年龄级组形成循</w:t>
      </w:r>
    </w:p>
    <w:p w:rsidR="003D3F0D" w:rsidRDefault="000A5187">
      <w:pPr>
        <w:wordWrap w:val="0"/>
        <w:spacing w:before="380" w:line="900" w:lineRule="atLeast"/>
        <w:ind w:right="1160"/>
        <w:jc w:val="right"/>
        <w:textAlignment w:val="baseline"/>
        <w:rPr>
          <w:sz w:val="59"/>
        </w:rPr>
      </w:pPr>
      <w:r>
        <w:rPr>
          <w:rFonts w:ascii="宋体" w:eastAsia="宋体" w:hAnsi="宋体" w:cs="宋体"/>
          <w:color w:val="000000"/>
          <w:sz w:val="59"/>
        </w:rPr>
        <w:t>·137·</w:t>
      </w:r>
    </w:p>
    <w:p w:rsidR="003D3F0D" w:rsidRDefault="003D3F0D"/>
    <w:p w:rsidR="003D3F0D" w:rsidRDefault="003D3F0D">
      <w:pPr>
        <w:sectPr w:rsidR="003D3F0D">
          <w:headerReference w:type="default" r:id="rId337"/>
          <w:footerReference w:type="default" r:id="rId338"/>
          <w:pgSz w:w="21260" w:h="31680"/>
          <w:pgMar w:top="2380" w:right="2340" w:bottom="2380" w:left="2340" w:header="2080" w:footer="2080" w:gutter="0"/>
          <w:cols w:space="720"/>
        </w:sectPr>
      </w:pPr>
    </w:p>
    <w:p w:rsidR="003D3F0D" w:rsidRDefault="000A5187">
      <w:pPr>
        <w:wordWrap w:val="0"/>
        <w:spacing w:before="40" w:line="920" w:lineRule="atLeast"/>
        <w:ind w:left="320"/>
        <w:textAlignment w:val="baseline"/>
        <w:rPr>
          <w:sz w:val="57"/>
        </w:rPr>
      </w:pPr>
      <w:r>
        <w:rPr>
          <w:rFonts w:ascii="仿宋" w:eastAsia="仿宋" w:hAnsi="仿宋" w:cs="仿宋"/>
          <w:color w:val="000000"/>
          <w:sz w:val="57"/>
        </w:rPr>
        <w:lastRenderedPageBreak/>
        <w:t>环圈，与谢伦特会社和阿庇纳耶婚级的循环相似；最后，在体育竞赛中，年龄级组重组成一些交替的对子，如同谢伦特人的会社在仪式中重组成一些对子一样。所有这些使我们得以假</w:t>
      </w:r>
      <w:r>
        <w:rPr>
          <w:rFonts w:ascii="仿宋" w:eastAsia="仿宋" w:hAnsi="仿宋" w:cs="仿宋"/>
          <w:color w:val="000000"/>
          <w:sz w:val="57"/>
        </w:rPr>
        <w:t>定，以上所提出的各种问题乃是非常相似的。</w:t>
      </w:r>
    </w:p>
    <w:p w:rsidR="003D3F0D" w:rsidRDefault="000A5187">
      <w:pPr>
        <w:wordWrap w:val="0"/>
        <w:spacing w:line="920" w:lineRule="atLeast"/>
        <w:ind w:left="1500"/>
        <w:textAlignment w:val="baseline"/>
        <w:rPr>
          <w:sz w:val="57"/>
        </w:rPr>
      </w:pPr>
      <w:r>
        <w:rPr>
          <w:rFonts w:ascii="仿宋" w:eastAsia="仿宋" w:hAnsi="仿宋" w:cs="仿宋"/>
          <w:color w:val="000000"/>
          <w:sz w:val="57"/>
        </w:rPr>
        <w:t>从这一简要的介绍中得出三个结论：</w:t>
      </w:r>
    </w:p>
    <w:p w:rsidR="003D3F0D" w:rsidRDefault="000A5187">
      <w:pPr>
        <w:wordWrap w:val="0"/>
        <w:spacing w:line="920" w:lineRule="atLeast"/>
        <w:ind w:left="120" w:right="80" w:firstLine="1660"/>
        <w:textAlignment w:val="baseline"/>
        <w:rPr>
          <w:sz w:val="57"/>
        </w:rPr>
      </w:pPr>
      <w:r>
        <w:rPr>
          <w:rFonts w:ascii="仿宋" w:eastAsia="仿宋" w:hAnsi="仿宋" w:cs="仿宋"/>
          <w:color w:val="000000"/>
          <w:sz w:val="57"/>
        </w:rPr>
        <w:t>1.</w:t>
      </w:r>
      <w:r>
        <w:rPr>
          <w:rFonts w:ascii="仿宋" w:eastAsia="仿宋" w:hAnsi="仿宋" w:cs="仿宋"/>
          <w:color w:val="000000"/>
          <w:sz w:val="57"/>
        </w:rPr>
        <w:t>对于中、东部巴西人口的社会组织的研究必须经过实地考察工作的再检验。这首先是因为这些社会的实际功能与其表面现象是非常不同的，而所有至今为止观察到的正是这些表面现象；其次，也是更重要的，是因为这项研究必须在比较的基础上进行下去。无疑地，博罗罗人、卡耐拉人、阿庇纳耶人和谢伦特人各自都以其独特的方式创造了一些真实的制度，而它们相互之间是明显地相似的，并同时要比对于它们的清晰的公式化解释还要简单。而且，在这些社会中所发现的组成集团</w:t>
      </w:r>
      <w:r>
        <w:rPr>
          <w:rFonts w:ascii="仿宋" w:eastAsia="仿宋" w:hAnsi="仿宋" w:cs="仿宋"/>
          <w:color w:val="000000"/>
          <w:sz w:val="57"/>
        </w:rPr>
        <w:t>的不同类型</w:t>
      </w:r>
      <w:r>
        <w:rPr>
          <w:rFonts w:ascii="仿宋" w:eastAsia="仿宋" w:hAnsi="仿宋" w:cs="仿宋"/>
          <w:color w:val="000000"/>
          <w:sz w:val="57"/>
        </w:rPr>
        <w:t>————</w:t>
      </w:r>
      <w:r>
        <w:rPr>
          <w:rFonts w:ascii="仿宋" w:eastAsia="仿宋" w:hAnsi="仿宋" w:cs="仿宋"/>
          <w:color w:val="000000"/>
          <w:sz w:val="57"/>
        </w:rPr>
        <w:t>尤其是两合组织的三种形式、氏族、亚氏族、年龄级组、会社等等，并不代表这么多的功能性的共同体，正如在澳大利亚的情形一样。不如说，它们是相同的深层结构的一系列表现，而每一个都只是部分的和不完全的。对于这个深层结构，它们一再予以翻版，却永远不会完全穷尽它的实在性。</w:t>
      </w:r>
    </w:p>
    <w:p w:rsidR="003D3F0D" w:rsidRDefault="000A5187">
      <w:pPr>
        <w:wordWrap w:val="0"/>
        <w:spacing w:line="920" w:lineRule="atLeast"/>
        <w:ind w:right="280" w:firstLine="1580"/>
        <w:textAlignment w:val="baseline"/>
        <w:rPr>
          <w:sz w:val="57"/>
        </w:rPr>
      </w:pPr>
      <w:r>
        <w:rPr>
          <w:rFonts w:ascii="仿宋" w:eastAsia="仿宋" w:hAnsi="仿宋" w:cs="仿宋"/>
          <w:color w:val="000000"/>
          <w:sz w:val="57"/>
        </w:rPr>
        <w:t>2.</w:t>
      </w:r>
      <w:r>
        <w:rPr>
          <w:rFonts w:ascii="仿宋" w:eastAsia="仿宋" w:hAnsi="仿宋" w:cs="仿宋"/>
          <w:color w:val="000000"/>
          <w:sz w:val="57"/>
        </w:rPr>
        <w:t>实地考察工作者必须学会从两个不同的看法来考虑他们的研究。他们总是有把土著人关于其社会组织的理论</w:t>
      </w:r>
      <w:r>
        <w:rPr>
          <w:rFonts w:ascii="仿宋" w:eastAsia="仿宋" w:hAnsi="仿宋" w:cs="仿宋"/>
          <w:color w:val="000000"/>
          <w:sz w:val="57"/>
        </w:rPr>
        <w:t>(</w:t>
      </w:r>
      <w:r>
        <w:rPr>
          <w:rFonts w:ascii="仿宋" w:eastAsia="仿宋" w:hAnsi="仿宋" w:cs="仿宋"/>
          <w:color w:val="000000"/>
          <w:sz w:val="57"/>
        </w:rPr>
        <w:t>以及为使这些制度与理论相一致而制造出的表面形式</w:t>
      </w:r>
      <w:r>
        <w:rPr>
          <w:rFonts w:ascii="仿宋" w:eastAsia="仿宋" w:hAnsi="仿宋" w:cs="仿宋"/>
          <w:color w:val="000000"/>
          <w:sz w:val="57"/>
        </w:rPr>
        <w:t>)</w:t>
      </w:r>
      <w:r>
        <w:rPr>
          <w:rFonts w:ascii="仿宋" w:eastAsia="仿宋" w:hAnsi="仿宋" w:cs="仿宋"/>
          <w:color w:val="000000"/>
          <w:sz w:val="57"/>
        </w:rPr>
        <w:t>与这个社会的实际功能相混淆的危险。在这两者之间，可能存在着例如像在伊壁鸠鲁和笛卡尔的物</w:t>
      </w:r>
      <w:r>
        <w:rPr>
          <w:rFonts w:ascii="仿宋" w:eastAsia="仿宋" w:hAnsi="仿宋" w:cs="仿宋"/>
          <w:color w:val="000000"/>
          <w:sz w:val="57"/>
        </w:rPr>
        <w:t>理学与现代物理学知识之间那样的巨大区别。土著人的社会学描述不只是其社会组织的一个部分或一种反映。土著人可能，如在一些更发达的社会中的情形那样，不了解其社会组织的某些因素，或者完全反对它。</w:t>
      </w:r>
    </w:p>
    <w:p w:rsidR="003D3F0D" w:rsidRDefault="000A5187">
      <w:pPr>
        <w:wordWrap w:val="0"/>
        <w:spacing w:line="920" w:lineRule="atLeast"/>
        <w:ind w:left="1380"/>
        <w:textAlignment w:val="baseline"/>
        <w:rPr>
          <w:sz w:val="57"/>
        </w:rPr>
      </w:pPr>
      <w:r>
        <w:rPr>
          <w:rFonts w:ascii="仿宋" w:eastAsia="仿宋" w:hAnsi="仿宋" w:cs="仿宋"/>
          <w:color w:val="000000"/>
          <w:sz w:val="57"/>
        </w:rPr>
        <w:t>3.</w:t>
      </w:r>
      <w:r>
        <w:rPr>
          <w:rFonts w:ascii="仿宋" w:eastAsia="仿宋" w:hAnsi="仿宋" w:cs="仿宋"/>
          <w:color w:val="000000"/>
          <w:sz w:val="57"/>
        </w:rPr>
        <w:t>我们已经看到，在这方面，巴西中、东部土著的描述，</w:t>
      </w:r>
    </w:p>
    <w:p w:rsidR="003D3F0D" w:rsidRDefault="000A5187">
      <w:pPr>
        <w:wordWrap w:val="0"/>
        <w:spacing w:before="360" w:line="840" w:lineRule="atLeast"/>
        <w:ind w:left="780"/>
        <w:textAlignment w:val="baseline"/>
        <w:rPr>
          <w:sz w:val="63"/>
        </w:rPr>
      </w:pPr>
      <w:r>
        <w:rPr>
          <w:rFonts w:ascii="黑体" w:eastAsia="黑体" w:hAnsi="黑体" w:cs="黑体"/>
          <w:color w:val="000000"/>
          <w:sz w:val="63"/>
        </w:rPr>
        <w:t>·138·</w:t>
      </w:r>
    </w:p>
    <w:p w:rsidR="003D3F0D" w:rsidRDefault="003D3F0D"/>
    <w:p w:rsidR="003D3F0D" w:rsidRDefault="003D3F0D">
      <w:pPr>
        <w:sectPr w:rsidR="003D3F0D">
          <w:headerReference w:type="default" r:id="rId339"/>
          <w:footerReference w:type="default" r:id="rId340"/>
          <w:pgSz w:w="21260" w:h="31680"/>
          <w:pgMar w:top="2420" w:right="2280" w:bottom="2420" w:left="2280" w:header="2120" w:footer="2120" w:gutter="0"/>
          <w:cols w:space="720"/>
        </w:sectPr>
      </w:pPr>
    </w:p>
    <w:p w:rsidR="003D3F0D" w:rsidRDefault="000A5187">
      <w:pPr>
        <w:wordWrap w:val="0"/>
        <w:spacing w:before="440" w:line="1000" w:lineRule="atLeast"/>
        <w:ind w:left="200"/>
        <w:textAlignment w:val="baseline"/>
        <w:rPr>
          <w:sz w:val="60"/>
        </w:rPr>
      </w:pPr>
      <w:r>
        <w:rPr>
          <w:rFonts w:ascii="仿宋" w:eastAsia="仿宋" w:hAnsi="仿宋" w:cs="仿宋"/>
          <w:color w:val="000000"/>
          <w:sz w:val="60"/>
        </w:rPr>
        <w:lastRenderedPageBreak/>
        <w:t>以及这些描述所借以表达的制度语言，乃是致力于把一种结构类型</w:t>
      </w:r>
      <w:r>
        <w:rPr>
          <w:rFonts w:ascii="仿宋" w:eastAsia="仿宋" w:hAnsi="仿宋" w:cs="仿宋"/>
          <w:color w:val="000000"/>
          <w:sz w:val="60"/>
        </w:rPr>
        <w:t>(</w:t>
      </w:r>
      <w:r>
        <w:rPr>
          <w:rFonts w:ascii="仿宋" w:eastAsia="仿宋" w:hAnsi="仿宋" w:cs="仿宋"/>
          <w:color w:val="000000"/>
          <w:sz w:val="60"/>
        </w:rPr>
        <w:t>偶族或外婚制级组</w:t>
      </w:r>
      <w:r>
        <w:rPr>
          <w:rFonts w:ascii="仿宋" w:eastAsia="仿宋" w:hAnsi="仿宋" w:cs="仿宋"/>
          <w:color w:val="000000"/>
          <w:sz w:val="60"/>
        </w:rPr>
        <w:t>)</w:t>
      </w:r>
      <w:r>
        <w:rPr>
          <w:rFonts w:ascii="仿宋" w:eastAsia="仿宋" w:hAnsi="仿宋" w:cs="仿宋"/>
          <w:color w:val="000000"/>
          <w:sz w:val="60"/>
        </w:rPr>
        <w:t>当作一种基础，而这种结构的真正作用如果不是完全虚幻的话，也是非常次要的。</w:t>
      </w:r>
    </w:p>
    <w:p w:rsidR="003D3F0D" w:rsidRDefault="000A5187">
      <w:pPr>
        <w:wordWrap w:val="0"/>
        <w:spacing w:line="1000" w:lineRule="atLeast"/>
        <w:ind w:left="200" w:right="40" w:firstLine="1240"/>
        <w:textAlignment w:val="baseline"/>
        <w:rPr>
          <w:sz w:val="60"/>
        </w:rPr>
      </w:pPr>
      <w:r>
        <w:rPr>
          <w:rFonts w:ascii="仿宋" w:eastAsia="仿宋" w:hAnsi="仿宋" w:cs="仿宋"/>
          <w:color w:val="000000"/>
          <w:sz w:val="60"/>
        </w:rPr>
        <w:t>在两合现象和社会结构表面上的对称性后面，我们觉察到</w:t>
      </w:r>
      <w:r>
        <w:rPr>
          <w:rFonts w:ascii="仿宋" w:eastAsia="仿宋" w:hAnsi="仿宋" w:cs="仿宋"/>
          <w:color w:val="000000"/>
          <w:sz w:val="60"/>
        </w:rPr>
        <w:t>一种更基本的组织，它是不对称的和三合的；</w:t>
      </w:r>
      <w:r>
        <w:rPr>
          <w:rFonts w:ascii="仿宋" w:eastAsia="仿宋" w:hAnsi="仿宋" w:cs="仿宋"/>
          <w:color w:val="000000"/>
          <w:sz w:val="60"/>
        </w:rPr>
        <w:t>①</w:t>
      </w:r>
      <w:r>
        <w:rPr>
          <w:rFonts w:ascii="仿宋" w:eastAsia="仿宋" w:hAnsi="仿宋" w:cs="仿宋"/>
          <w:color w:val="000000"/>
          <w:sz w:val="60"/>
        </w:rPr>
        <w:t>而一种两合理论的要求将导致组织的和谐功能中的不可克服的困难。</w:t>
      </w:r>
    </w:p>
    <w:p w:rsidR="003D3F0D" w:rsidRDefault="000A5187">
      <w:pPr>
        <w:wordWrap w:val="0"/>
        <w:spacing w:line="1000" w:lineRule="atLeast"/>
        <w:ind w:left="200" w:right="120" w:firstLine="1240"/>
        <w:textAlignment w:val="baseline"/>
        <w:rPr>
          <w:sz w:val="60"/>
        </w:rPr>
      </w:pPr>
      <w:r>
        <w:rPr>
          <w:rFonts w:ascii="仿宋" w:eastAsia="仿宋" w:hAnsi="仿宋" w:cs="仿宋"/>
          <w:color w:val="000000"/>
          <w:sz w:val="60"/>
        </w:rPr>
        <w:t>为什么受高级阶段的内婚制影响的社会如此迫切地需要神化它们自己，并把它们自己看作是由具有古典形式的外婚制的制度所支配的</w:t>
      </w:r>
      <w:r>
        <w:rPr>
          <w:rFonts w:ascii="仿宋" w:eastAsia="仿宋" w:hAnsi="仿宋" w:cs="仿宋"/>
          <w:color w:val="000000"/>
          <w:sz w:val="60"/>
        </w:rPr>
        <w:t>(</w:t>
      </w:r>
      <w:r>
        <w:rPr>
          <w:rFonts w:ascii="仿宋" w:eastAsia="仿宋" w:hAnsi="仿宋" w:cs="仿宋"/>
          <w:color w:val="000000"/>
          <w:sz w:val="60"/>
        </w:rPr>
        <w:t>而对于这种制度的存在他们并无直接知识</w:t>
      </w:r>
      <w:r>
        <w:rPr>
          <w:rFonts w:ascii="仿宋" w:eastAsia="仿宋" w:hAnsi="仿宋" w:cs="仿宋"/>
          <w:color w:val="000000"/>
          <w:sz w:val="60"/>
        </w:rPr>
        <w:t>)?</w:t>
      </w:r>
      <w:r>
        <w:rPr>
          <w:rFonts w:ascii="仿宋" w:eastAsia="仿宋" w:hAnsi="仿宋" w:cs="仿宋"/>
          <w:color w:val="000000"/>
          <w:sz w:val="60"/>
        </w:rPr>
        <w:t>这个问题</w:t>
      </w:r>
      <w:r>
        <w:rPr>
          <w:rFonts w:ascii="仿宋" w:eastAsia="仿宋" w:hAnsi="仿宋" w:cs="仿宋"/>
          <w:color w:val="000000"/>
          <w:sz w:val="60"/>
        </w:rPr>
        <w:t>(</w:t>
      </w:r>
      <w:r>
        <w:rPr>
          <w:rFonts w:ascii="仿宋" w:eastAsia="仿宋" w:hAnsi="仿宋" w:cs="仿宋"/>
          <w:color w:val="000000"/>
          <w:sz w:val="60"/>
        </w:rPr>
        <w:t>关于它我们已在别处找到了一种解答</w:t>
      </w:r>
      <w:r>
        <w:rPr>
          <w:rFonts w:ascii="仿宋" w:eastAsia="仿宋" w:hAnsi="仿宋" w:cs="仿宋"/>
          <w:color w:val="000000"/>
          <w:sz w:val="60"/>
        </w:rPr>
        <w:t>)</w:t>
      </w:r>
      <w:r>
        <w:rPr>
          <w:rFonts w:ascii="仿宋" w:eastAsia="仿宋" w:hAnsi="仿宋" w:cs="仿宋"/>
          <w:color w:val="000000"/>
          <w:sz w:val="60"/>
        </w:rPr>
        <w:t>是属于普通人类学的问题。在一项技术性的讨论中并针对一个有限的地理区域来提出这个问题，至少表明了现代人类学研究的趋势，并证明了在今后的社会科学中，理论和调查研究是不可分割地联系在一起的。</w:t>
      </w:r>
    </w:p>
    <w:p w:rsidR="003D3F0D" w:rsidRDefault="003D3F0D">
      <w:pPr>
        <w:wordWrap w:val="0"/>
        <w:spacing w:line="1000" w:lineRule="exact"/>
        <w:textAlignment w:val="baseline"/>
        <w:rPr>
          <w:sz w:val="60"/>
        </w:rPr>
      </w:pPr>
    </w:p>
    <w:p w:rsidR="003D3F0D" w:rsidRDefault="003D3F0D">
      <w:pPr>
        <w:wordWrap w:val="0"/>
        <w:spacing w:line="1000" w:lineRule="exact"/>
        <w:textAlignment w:val="baseline"/>
        <w:rPr>
          <w:sz w:val="60"/>
        </w:rPr>
      </w:pPr>
    </w:p>
    <w:p w:rsidR="003D3F0D" w:rsidRDefault="003D3F0D">
      <w:pPr>
        <w:wordWrap w:val="0"/>
        <w:spacing w:line="1000" w:lineRule="exact"/>
        <w:textAlignment w:val="baseline"/>
        <w:rPr>
          <w:sz w:val="60"/>
        </w:rPr>
      </w:pPr>
    </w:p>
    <w:p w:rsidR="003D3F0D" w:rsidRDefault="003D3F0D">
      <w:pPr>
        <w:wordWrap w:val="0"/>
        <w:spacing w:line="1000" w:lineRule="exact"/>
        <w:textAlignment w:val="baseline"/>
        <w:rPr>
          <w:sz w:val="60"/>
        </w:rPr>
      </w:pPr>
    </w:p>
    <w:p w:rsidR="003D3F0D" w:rsidRDefault="003D3F0D">
      <w:pPr>
        <w:wordWrap w:val="0"/>
        <w:spacing w:line="1000" w:lineRule="exact"/>
        <w:textAlignment w:val="baseline"/>
        <w:rPr>
          <w:sz w:val="60"/>
        </w:rPr>
      </w:pPr>
    </w:p>
    <w:p w:rsidR="003D3F0D" w:rsidRDefault="003D3F0D">
      <w:pPr>
        <w:wordWrap w:val="0"/>
        <w:spacing w:line="1000" w:lineRule="exact"/>
        <w:textAlignment w:val="baseline"/>
        <w:rPr>
          <w:sz w:val="60"/>
        </w:rPr>
      </w:pPr>
    </w:p>
    <w:p w:rsidR="003D3F0D" w:rsidRDefault="003D3F0D">
      <w:pPr>
        <w:wordWrap w:val="0"/>
        <w:spacing w:line="1000" w:lineRule="exact"/>
        <w:textAlignment w:val="baseline"/>
        <w:rPr>
          <w:sz w:val="60"/>
        </w:rPr>
      </w:pPr>
    </w:p>
    <w:p w:rsidR="003D3F0D" w:rsidRDefault="003D3F0D">
      <w:pPr>
        <w:wordWrap w:val="0"/>
        <w:spacing w:line="1000" w:lineRule="exact"/>
        <w:textAlignment w:val="baseline"/>
        <w:rPr>
          <w:sz w:val="60"/>
        </w:rPr>
      </w:pPr>
    </w:p>
    <w:p w:rsidR="003D3F0D" w:rsidRDefault="000A5187">
      <w:pPr>
        <w:wordWrap w:val="0"/>
        <w:spacing w:line="1000" w:lineRule="atLeast"/>
        <w:ind w:left="200"/>
        <w:textAlignment w:val="baseline"/>
        <w:rPr>
          <w:sz w:val="60"/>
        </w:rPr>
      </w:pPr>
      <w:r>
        <w:rPr>
          <w:rFonts w:ascii="宋体" w:eastAsia="宋体" w:hAnsi="宋体" w:cs="宋体"/>
          <w:color w:val="000000"/>
          <w:sz w:val="60"/>
          <w:u w:val="single"/>
        </w:rPr>
        <w:t xml:space="preserve">  </w:t>
      </w:r>
      <w:r>
        <w:rPr>
          <w:rFonts w:ascii="宋体" w:eastAsia="宋体" w:hAnsi="宋体" w:cs="宋体"/>
          <w:color w:val="000000"/>
          <w:sz w:val="60"/>
          <w:u w:val="single"/>
        </w:rPr>
        <w:t xml:space="preserve">           </w:t>
      </w:r>
    </w:p>
    <w:p w:rsidR="003D3F0D" w:rsidRDefault="000A5187">
      <w:pPr>
        <w:wordWrap w:val="0"/>
        <w:spacing w:line="640" w:lineRule="atLeast"/>
        <w:ind w:left="200" w:right="300" w:firstLine="96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这种三合组织已由梅特罗在阿维科马人中发现，但对此是有争议的，因为它似乎是</w:t>
      </w:r>
      <w:r>
        <w:rPr>
          <w:rFonts w:ascii="楷体" w:eastAsia="楷体" w:hAnsi="楷体" w:cs="楷体"/>
          <w:color w:val="000000"/>
          <w:sz w:val="45"/>
        </w:rPr>
        <w:t>“</w:t>
      </w:r>
      <w:r>
        <w:rPr>
          <w:rFonts w:ascii="楷体" w:eastAsia="楷体" w:hAnsi="楷体" w:cs="楷体"/>
          <w:color w:val="000000"/>
          <w:sz w:val="45"/>
        </w:rPr>
        <w:t>巴西独一无二的</w:t>
      </w:r>
      <w:r>
        <w:rPr>
          <w:rFonts w:ascii="楷体" w:eastAsia="楷体" w:hAnsi="楷体" w:cs="楷体"/>
          <w:color w:val="000000"/>
          <w:sz w:val="45"/>
        </w:rPr>
        <w:t>”</w:t>
      </w:r>
      <w:r>
        <w:rPr>
          <w:rFonts w:ascii="楷体" w:eastAsia="楷体" w:hAnsi="楷体" w:cs="楷体"/>
          <w:color w:val="000000"/>
          <w:sz w:val="45"/>
        </w:rPr>
        <w:t>。</w:t>
      </w:r>
      <w:r>
        <w:rPr>
          <w:rFonts w:ascii="楷体" w:eastAsia="楷体" w:hAnsi="楷体" w:cs="楷体"/>
          <w:color w:val="000000"/>
          <w:sz w:val="45"/>
        </w:rPr>
        <w:t>(</w:t>
      </w:r>
      <w:r>
        <w:rPr>
          <w:rFonts w:ascii="楷体" w:eastAsia="楷体" w:hAnsi="楷体" w:cs="楷体"/>
          <w:color w:val="000000"/>
          <w:sz w:val="45"/>
        </w:rPr>
        <w:t>关于这场争论中所提及的那些作者，见本书末的文献目录。</w:t>
      </w:r>
      <w:r>
        <w:rPr>
          <w:rFonts w:ascii="楷体" w:eastAsia="楷体" w:hAnsi="楷体" w:cs="楷体"/>
          <w:color w:val="000000"/>
          <w:sz w:val="45"/>
        </w:rPr>
        <w:t>)</w:t>
      </w:r>
    </w:p>
    <w:p w:rsidR="003D3F0D" w:rsidRDefault="003D3F0D">
      <w:pPr>
        <w:wordWrap w:val="0"/>
        <w:spacing w:line="500" w:lineRule="exact"/>
        <w:textAlignment w:val="baseline"/>
        <w:rPr>
          <w:sz w:val="43"/>
        </w:rPr>
      </w:pPr>
    </w:p>
    <w:p w:rsidR="003D3F0D" w:rsidRDefault="000A5187">
      <w:pPr>
        <w:wordWrap w:val="0"/>
        <w:spacing w:line="580" w:lineRule="atLeast"/>
        <w:ind w:right="1420"/>
        <w:jc w:val="right"/>
        <w:textAlignment w:val="baseline"/>
        <w:rPr>
          <w:sz w:val="43"/>
        </w:rPr>
      </w:pPr>
      <w:r>
        <w:rPr>
          <w:rFonts w:ascii="宋体" w:eastAsia="宋体" w:hAnsi="宋体" w:cs="宋体"/>
          <w:color w:val="000000"/>
          <w:sz w:val="43"/>
        </w:rPr>
        <w:t>·139·</w:t>
      </w:r>
    </w:p>
    <w:p w:rsidR="003D3F0D" w:rsidRDefault="003D3F0D"/>
    <w:p w:rsidR="003D3F0D" w:rsidRDefault="003D3F0D">
      <w:pPr>
        <w:sectPr w:rsidR="003D3F0D">
          <w:headerReference w:type="default" r:id="rId341"/>
          <w:footerReference w:type="default" r:id="rId342"/>
          <w:pgSz w:w="21260" w:h="31680"/>
          <w:pgMar w:top="2220" w:right="2300" w:bottom="2220" w:left="2300" w:header="1920" w:footer="1920" w:gutter="0"/>
          <w:cols w:space="720"/>
        </w:sectPr>
      </w:pPr>
    </w:p>
    <w:p w:rsidR="003D3F0D" w:rsidRDefault="000A5187">
      <w:pPr>
        <w:wordWrap w:val="0"/>
        <w:spacing w:before="3420" w:line="940" w:lineRule="atLeast"/>
        <w:jc w:val="center"/>
        <w:textAlignment w:val="baseline"/>
        <w:rPr>
          <w:sz w:val="68"/>
        </w:rPr>
      </w:pPr>
      <w:r>
        <w:rPr>
          <w:rFonts w:ascii="宋体" w:eastAsia="宋体" w:hAnsi="宋体" w:cs="宋体"/>
          <w:color w:val="000000"/>
          <w:sz w:val="68"/>
        </w:rPr>
        <w:lastRenderedPageBreak/>
        <w:t>第八章</w:t>
      </w:r>
      <w:r>
        <w:rPr>
          <w:rFonts w:ascii="宋体" w:eastAsia="宋体" w:hAnsi="宋体" w:cs="宋体"/>
          <w:color w:val="000000"/>
          <w:sz w:val="68"/>
        </w:rPr>
        <w:t xml:space="preserve">  </w:t>
      </w:r>
      <w:r>
        <w:rPr>
          <w:rFonts w:ascii="宋体" w:eastAsia="宋体" w:hAnsi="宋体" w:cs="宋体"/>
          <w:color w:val="000000"/>
          <w:sz w:val="68"/>
        </w:rPr>
        <w:t>两合组织存在吗？</w:t>
      </w:r>
    </w:p>
    <w:p w:rsidR="003D3F0D" w:rsidRDefault="000A5187">
      <w:pPr>
        <w:wordWrap w:val="0"/>
        <w:spacing w:before="560" w:line="920" w:lineRule="atLeast"/>
        <w:ind w:left="160" w:firstLine="1280"/>
        <w:textAlignment w:val="baseline"/>
        <w:rPr>
          <w:sz w:val="58"/>
        </w:rPr>
      </w:pPr>
      <w:r>
        <w:rPr>
          <w:rFonts w:ascii="仿宋" w:eastAsia="仿宋" w:hAnsi="仿宋" w:cs="仿宋"/>
          <w:color w:val="000000"/>
          <w:sz w:val="58"/>
        </w:rPr>
        <w:t>一位在这里备受我们尊敬的学者把他的注意力分别投注到对于美洲和印度尼西亚的研究中。也许正是这种双重的兴趣使得</w:t>
      </w:r>
      <w:r>
        <w:rPr>
          <w:rFonts w:ascii="仿宋" w:eastAsia="仿宋" w:hAnsi="仿宋" w:cs="仿宋"/>
          <w:color w:val="000000"/>
          <w:sz w:val="58"/>
        </w:rPr>
        <w:t>J·P·B·</w:t>
      </w:r>
      <w:r>
        <w:rPr>
          <w:rFonts w:ascii="仿宋" w:eastAsia="仿宋" w:hAnsi="仿宋" w:cs="仿宋"/>
          <w:color w:val="000000"/>
          <w:sz w:val="58"/>
        </w:rPr>
        <w:t>德乔塞林</w:t>
      </w:r>
      <w:r>
        <w:rPr>
          <w:rFonts w:ascii="仿宋" w:eastAsia="仿宋" w:hAnsi="仿宋" w:cs="仿宋"/>
          <w:color w:val="000000"/>
          <w:sz w:val="58"/>
        </w:rPr>
        <w:t>·</w:t>
      </w:r>
      <w:r>
        <w:rPr>
          <w:rFonts w:ascii="仿宋" w:eastAsia="仿宋" w:hAnsi="仿宋" w:cs="仿宋"/>
          <w:color w:val="000000"/>
          <w:sz w:val="58"/>
        </w:rPr>
        <w:t>德让教授的理论思想一往直前并成果累累，因为他所确定的道路在我看来对于人类学理论是极富希望</w:t>
      </w:r>
      <w:r>
        <w:rPr>
          <w:rFonts w:ascii="仿宋" w:eastAsia="仿宋" w:hAnsi="仿宋" w:cs="仿宋"/>
          <w:color w:val="000000"/>
          <w:sz w:val="58"/>
        </w:rPr>
        <w:t>的，而这一理论经常陷于因定义和限定比较研究的范围而产生的困扰中。要么就是将要被比较的事实在地理上和历史上是如此密切相关，以至人们无法确定他是在处理许多现象呢，还是在处理一个表面上多样化的现象；要么就是这些事实是如此异样，以至进行比较研究已不再合理，因为这些事物本身是不可比的。</w:t>
      </w:r>
    </w:p>
    <w:p w:rsidR="003D3F0D" w:rsidRDefault="000A5187">
      <w:pPr>
        <w:wordWrap w:val="0"/>
        <w:spacing w:line="920" w:lineRule="atLeast"/>
        <w:ind w:right="100" w:firstLine="1280"/>
        <w:textAlignment w:val="baseline"/>
        <w:rPr>
          <w:sz w:val="58"/>
        </w:rPr>
      </w:pPr>
      <w:r>
        <w:rPr>
          <w:rFonts w:ascii="仿宋" w:eastAsia="仿宋" w:hAnsi="仿宋" w:cs="仿宋"/>
          <w:color w:val="000000"/>
          <w:sz w:val="58"/>
        </w:rPr>
        <w:t>美洲和印度尼西亚提供了摆脱这个两难境地的例子。检验这两个地区的信仰和制度的人类学家将会相信：在这个个案中的各个事实是属于相同性质的。有些调查者试图发现能说明这种亲缘现象的共同基础。在这里我将不讨论他们富有刺激性的、但却是可疑的假说。从</w:t>
      </w:r>
      <w:r>
        <w:rPr>
          <w:rFonts w:ascii="仿宋" w:eastAsia="仿宋" w:hAnsi="仿宋" w:cs="仿宋"/>
          <w:color w:val="000000"/>
          <w:sz w:val="58"/>
        </w:rPr>
        <w:t>我的观点来看，它正可同样成为关于一些对一系列其范围可能并非无限的制度的可能性作出有关选择的社会之间的结构相似性的一个个案。把这种亲缘现象是否应由一个共同的起源或是由在两个地区中都支配着社会组织和宗教信仰的结构原则之间的偶然的相像来解释的问题搁置一边，我们都承认这种亲缘关系是确实存在的。而且我想，对于</w:t>
      </w:r>
      <w:r>
        <w:rPr>
          <w:rFonts w:ascii="仿宋" w:eastAsia="仿宋" w:hAnsi="仿宋" w:cs="仿宋"/>
          <w:color w:val="000000"/>
          <w:sz w:val="58"/>
        </w:rPr>
        <w:t>J·P·B·</w:t>
      </w:r>
      <w:r>
        <w:rPr>
          <w:rFonts w:ascii="仿宋" w:eastAsia="仿宋" w:hAnsi="仿宋" w:cs="仿宋"/>
          <w:color w:val="000000"/>
          <w:sz w:val="58"/>
        </w:rPr>
        <w:t>德乔塞林</w:t>
      </w:r>
      <w:r>
        <w:rPr>
          <w:rFonts w:ascii="仿宋" w:eastAsia="仿宋" w:hAnsi="仿宋" w:cs="仿宋"/>
          <w:color w:val="000000"/>
          <w:sz w:val="58"/>
        </w:rPr>
        <w:t>·</w:t>
      </w:r>
      <w:r>
        <w:rPr>
          <w:rFonts w:ascii="仿宋" w:eastAsia="仿宋" w:hAnsi="仿宋" w:cs="仿宋"/>
          <w:color w:val="000000"/>
          <w:sz w:val="58"/>
        </w:rPr>
        <w:t>德让教授的褒扬莫过于遵循在他的著作中所蕴示着的方向了，即证明对于一定的制度形式的比较分析怎样</w:t>
      </w:r>
    </w:p>
    <w:p w:rsidR="003D3F0D" w:rsidRDefault="000A5187">
      <w:pPr>
        <w:wordWrap w:val="0"/>
        <w:spacing w:before="360" w:line="840" w:lineRule="atLeast"/>
        <w:ind w:left="780"/>
        <w:textAlignment w:val="baseline"/>
        <w:rPr>
          <w:sz w:val="62"/>
        </w:rPr>
      </w:pPr>
      <w:r>
        <w:rPr>
          <w:rFonts w:ascii="黑体" w:eastAsia="黑体" w:hAnsi="黑体" w:cs="黑体"/>
          <w:color w:val="000000"/>
          <w:sz w:val="62"/>
        </w:rPr>
        <w:t>·140·</w:t>
      </w:r>
    </w:p>
    <w:p w:rsidR="003D3F0D" w:rsidRDefault="003D3F0D"/>
    <w:p w:rsidR="003D3F0D" w:rsidRDefault="003D3F0D">
      <w:pPr>
        <w:sectPr w:rsidR="003D3F0D">
          <w:headerReference w:type="default" r:id="rId343"/>
          <w:footerReference w:type="default" r:id="rId344"/>
          <w:pgSz w:w="21260" w:h="31680"/>
          <w:pgMar w:top="2320" w:right="2360" w:bottom="2320" w:left="2360" w:header="2020" w:footer="2020" w:gutter="0"/>
          <w:cols w:space="720"/>
        </w:sectPr>
      </w:pPr>
    </w:p>
    <w:p w:rsidR="003D3F0D" w:rsidRDefault="000A5187">
      <w:pPr>
        <w:wordWrap w:val="0"/>
        <w:spacing w:before="560" w:line="960" w:lineRule="atLeast"/>
        <w:ind w:left="120" w:firstLine="20"/>
        <w:textAlignment w:val="baseline"/>
        <w:rPr>
          <w:sz w:val="56"/>
        </w:rPr>
      </w:pPr>
      <w:r>
        <w:rPr>
          <w:rFonts w:ascii="宋体" w:eastAsia="宋体" w:hAnsi="宋体" w:cs="宋体"/>
          <w:color w:val="000000"/>
          <w:sz w:val="56"/>
        </w:rPr>
        <w:lastRenderedPageBreak/>
        <w:t>才能阐明社会生活中的一个基本问题。我们知道</w:t>
      </w:r>
      <w:r>
        <w:rPr>
          <w:rFonts w:ascii="宋体" w:eastAsia="宋体" w:hAnsi="宋体" w:cs="宋体"/>
          <w:color w:val="000000"/>
          <w:sz w:val="56"/>
        </w:rPr>
        <w:t>一般称之为两合组织的这个现象有非常广泛的分布。我现在将通过援引某些美洲印第安和印度尼西亚的例证而加以讨论的，便是这种类型的组织。</w:t>
      </w:r>
    </w:p>
    <w:p w:rsidR="003D3F0D" w:rsidRDefault="000A5187">
      <w:pPr>
        <w:wordWrap w:val="0"/>
        <w:spacing w:line="960" w:lineRule="atLeast"/>
        <w:ind w:left="120" w:right="200" w:firstLine="1200"/>
        <w:textAlignment w:val="baseline"/>
        <w:rPr>
          <w:sz w:val="56"/>
        </w:rPr>
      </w:pPr>
      <w:r>
        <w:rPr>
          <w:rFonts w:ascii="宋体" w:eastAsia="宋体" w:hAnsi="宋体" w:cs="宋体"/>
          <w:color w:val="000000"/>
          <w:sz w:val="56"/>
        </w:rPr>
        <w:t>保尔</w:t>
      </w:r>
      <w:r>
        <w:rPr>
          <w:rFonts w:ascii="宋体" w:eastAsia="宋体" w:hAnsi="宋体" w:cs="宋体"/>
          <w:color w:val="000000"/>
          <w:sz w:val="56"/>
        </w:rPr>
        <w:t>·</w:t>
      </w:r>
      <w:r>
        <w:rPr>
          <w:rFonts w:ascii="宋体" w:eastAsia="宋体" w:hAnsi="宋体" w:cs="宋体"/>
          <w:color w:val="000000"/>
          <w:sz w:val="56"/>
        </w:rPr>
        <w:t>雷丁的经典性的论文集中关于五大湖部落</w:t>
      </w:r>
      <w:r>
        <w:rPr>
          <w:rFonts w:ascii="宋体" w:eastAsia="宋体" w:hAnsi="宋体" w:cs="宋体"/>
          <w:color w:val="000000"/>
          <w:sz w:val="56"/>
        </w:rPr>
        <w:t>————</w:t>
      </w:r>
      <w:r>
        <w:rPr>
          <w:rFonts w:ascii="宋体" w:eastAsia="宋体" w:hAnsi="宋体" w:cs="宋体"/>
          <w:color w:val="000000"/>
          <w:sz w:val="56"/>
        </w:rPr>
        <w:t>温内巴戈人</w:t>
      </w:r>
      <w:r>
        <w:rPr>
          <w:rFonts w:ascii="宋体" w:eastAsia="宋体" w:hAnsi="宋体" w:cs="宋体"/>
          <w:color w:val="000000"/>
          <w:sz w:val="56"/>
        </w:rPr>
        <w:t>①</w:t>
      </w:r>
      <w:r>
        <w:rPr>
          <w:rFonts w:ascii="宋体" w:eastAsia="宋体" w:hAnsi="宋体" w:cs="宋体"/>
          <w:color w:val="000000"/>
          <w:sz w:val="56"/>
        </w:rPr>
        <w:t>的一些评论将成为我的出发点。</w:t>
      </w:r>
    </w:p>
    <w:p w:rsidR="003D3F0D" w:rsidRDefault="000A5187">
      <w:pPr>
        <w:wordWrap w:val="0"/>
        <w:spacing w:line="960" w:lineRule="atLeast"/>
        <w:ind w:left="120" w:right="220" w:firstLine="1200"/>
        <w:textAlignment w:val="baseline"/>
        <w:rPr>
          <w:sz w:val="56"/>
        </w:rPr>
      </w:pPr>
      <w:r>
        <w:rPr>
          <w:rFonts w:ascii="宋体" w:eastAsia="宋体" w:hAnsi="宋体" w:cs="宋体"/>
          <w:color w:val="000000"/>
          <w:sz w:val="56"/>
        </w:rPr>
        <w:t>我们知道，温内巴戈人以前曾分成两个偶族，分别称为万格列济，或</w:t>
      </w:r>
      <w:r>
        <w:rPr>
          <w:rFonts w:ascii="宋体" w:eastAsia="宋体" w:hAnsi="宋体" w:cs="宋体"/>
          <w:color w:val="000000"/>
          <w:sz w:val="56"/>
        </w:rPr>
        <w:t>“</w:t>
      </w:r>
      <w:r>
        <w:rPr>
          <w:rFonts w:ascii="宋体" w:eastAsia="宋体" w:hAnsi="宋体" w:cs="宋体"/>
          <w:color w:val="000000"/>
          <w:sz w:val="56"/>
        </w:rPr>
        <w:t>在上之人</w:t>
      </w:r>
      <w:r>
        <w:rPr>
          <w:rFonts w:ascii="宋体" w:eastAsia="宋体" w:hAnsi="宋体" w:cs="宋体"/>
          <w:color w:val="000000"/>
          <w:sz w:val="56"/>
        </w:rPr>
        <w:t>”</w:t>
      </w:r>
      <w:r>
        <w:rPr>
          <w:rFonts w:ascii="宋体" w:eastAsia="宋体" w:hAnsi="宋体" w:cs="宋体"/>
          <w:color w:val="000000"/>
          <w:sz w:val="56"/>
        </w:rPr>
        <w:t>，和曼耐济，或</w:t>
      </w:r>
      <w:r>
        <w:rPr>
          <w:rFonts w:ascii="宋体" w:eastAsia="宋体" w:hAnsi="宋体" w:cs="宋体"/>
          <w:color w:val="000000"/>
          <w:sz w:val="56"/>
        </w:rPr>
        <w:t>“</w:t>
      </w:r>
      <w:r>
        <w:rPr>
          <w:rFonts w:ascii="宋体" w:eastAsia="宋体" w:hAnsi="宋体" w:cs="宋体"/>
          <w:color w:val="000000"/>
          <w:sz w:val="56"/>
        </w:rPr>
        <w:t>地上之人</w:t>
      </w:r>
      <w:r>
        <w:rPr>
          <w:rFonts w:ascii="宋体" w:eastAsia="宋体" w:hAnsi="宋体" w:cs="宋体"/>
          <w:color w:val="000000"/>
          <w:sz w:val="56"/>
        </w:rPr>
        <w:t>”(</w:t>
      </w:r>
      <w:r>
        <w:rPr>
          <w:rFonts w:ascii="宋体" w:eastAsia="宋体" w:hAnsi="宋体" w:cs="宋体"/>
          <w:color w:val="000000"/>
          <w:sz w:val="56"/>
        </w:rPr>
        <w:t>以下为方便起见我们将称之为</w:t>
      </w:r>
      <w:r>
        <w:rPr>
          <w:rFonts w:ascii="宋体" w:eastAsia="宋体" w:hAnsi="宋体" w:cs="宋体"/>
          <w:color w:val="000000"/>
          <w:sz w:val="56"/>
        </w:rPr>
        <w:t>“</w:t>
      </w:r>
      <w:r>
        <w:rPr>
          <w:rFonts w:ascii="宋体" w:eastAsia="宋体" w:hAnsi="宋体" w:cs="宋体"/>
          <w:color w:val="000000"/>
          <w:sz w:val="56"/>
        </w:rPr>
        <w:t>在下之人</w:t>
      </w:r>
      <w:r>
        <w:rPr>
          <w:rFonts w:ascii="宋体" w:eastAsia="宋体" w:hAnsi="宋体" w:cs="宋体"/>
          <w:color w:val="000000"/>
          <w:sz w:val="56"/>
        </w:rPr>
        <w:t>”)</w:t>
      </w:r>
      <w:r>
        <w:rPr>
          <w:rFonts w:ascii="宋体" w:eastAsia="宋体" w:hAnsi="宋体" w:cs="宋体"/>
          <w:color w:val="000000"/>
          <w:sz w:val="56"/>
        </w:rPr>
        <w:t>。这些偶族是外婚制的，并且它们也有清楚的互惠权利与义务。因此每个偶族的成员都被要求为对方偶族的死者举行葬仪。</w:t>
      </w:r>
    </w:p>
    <w:p w:rsidR="003D3F0D" w:rsidRDefault="000A5187">
      <w:pPr>
        <w:wordWrap w:val="0"/>
        <w:spacing w:line="960" w:lineRule="atLeast"/>
        <w:ind w:left="120" w:right="280" w:firstLine="1200"/>
        <w:textAlignment w:val="baseline"/>
        <w:rPr>
          <w:sz w:val="56"/>
        </w:rPr>
      </w:pPr>
      <w:r>
        <w:rPr>
          <w:rFonts w:ascii="宋体" w:eastAsia="宋体" w:hAnsi="宋体" w:cs="宋体"/>
          <w:color w:val="000000"/>
          <w:sz w:val="56"/>
        </w:rPr>
        <w:t>雷丁在检验偶族划分对村落结构的影响时，注意到作为他的报告人的老人们的回答中的一种奇怪的矛盾。他们大多数都描述了一种由一条假想中的西北</w:t>
      </w:r>
      <w:r>
        <w:rPr>
          <w:rFonts w:ascii="宋体" w:eastAsia="宋体" w:hAnsi="宋体" w:cs="宋体"/>
          <w:color w:val="000000"/>
          <w:sz w:val="56"/>
        </w:rPr>
        <w:t>-</w:t>
      </w:r>
      <w:r>
        <w:rPr>
          <w:rFonts w:ascii="宋体" w:eastAsia="宋体" w:hAnsi="宋体" w:cs="宋体"/>
          <w:color w:val="000000"/>
          <w:sz w:val="56"/>
        </w:rPr>
        <w:t>东南向的直径线分开两个偶族的圆形村落设置</w:t>
      </w:r>
      <w:r>
        <w:rPr>
          <w:rFonts w:ascii="宋体" w:eastAsia="宋体" w:hAnsi="宋体" w:cs="宋体"/>
          <w:color w:val="000000"/>
          <w:sz w:val="56"/>
        </w:rPr>
        <w:t>(</w:t>
      </w:r>
      <w:r>
        <w:rPr>
          <w:rFonts w:ascii="宋体" w:eastAsia="宋体" w:hAnsi="宋体" w:cs="宋体"/>
          <w:color w:val="000000"/>
          <w:sz w:val="56"/>
        </w:rPr>
        <w:t>见图</w:t>
      </w:r>
      <w:r>
        <w:rPr>
          <w:rFonts w:ascii="宋体" w:eastAsia="宋体" w:hAnsi="宋体" w:cs="宋体"/>
          <w:color w:val="000000"/>
          <w:sz w:val="56"/>
        </w:rPr>
        <w:t>6)</w:t>
      </w:r>
      <w:r>
        <w:rPr>
          <w:rFonts w:ascii="宋体" w:eastAsia="宋体" w:hAnsi="宋体" w:cs="宋体"/>
          <w:color w:val="000000"/>
          <w:sz w:val="56"/>
        </w:rPr>
        <w:t>。但是，许多报告人坚决地否认了这种设置，并描绘出另一种设置，其中偶族酋长们的小屋是在中心而不是在周围</w:t>
      </w:r>
      <w:r>
        <w:rPr>
          <w:rFonts w:ascii="宋体" w:eastAsia="宋体" w:hAnsi="宋体" w:cs="宋体"/>
          <w:color w:val="000000"/>
          <w:sz w:val="56"/>
        </w:rPr>
        <w:t>(</w:t>
      </w:r>
      <w:r>
        <w:rPr>
          <w:rFonts w:ascii="宋体" w:eastAsia="宋体" w:hAnsi="宋体" w:cs="宋体"/>
          <w:color w:val="000000"/>
          <w:sz w:val="56"/>
        </w:rPr>
        <w:t>见图</w:t>
      </w:r>
      <w:r>
        <w:rPr>
          <w:rFonts w:ascii="宋体" w:eastAsia="宋体" w:hAnsi="宋体" w:cs="宋体"/>
          <w:color w:val="000000"/>
          <w:sz w:val="56"/>
        </w:rPr>
        <w:t>7)</w:t>
      </w:r>
      <w:r>
        <w:rPr>
          <w:rFonts w:ascii="宋体" w:eastAsia="宋体" w:hAnsi="宋体" w:cs="宋体"/>
          <w:color w:val="000000"/>
          <w:sz w:val="56"/>
        </w:rPr>
        <w:t>。根据雷丁所说，第一种模式总是由</w:t>
      </w:r>
      <w:r>
        <w:rPr>
          <w:rFonts w:ascii="宋体" w:eastAsia="宋体" w:hAnsi="宋体" w:cs="宋体"/>
          <w:color w:val="000000"/>
          <w:sz w:val="56"/>
        </w:rPr>
        <w:t>“</w:t>
      </w:r>
      <w:r>
        <w:rPr>
          <w:rFonts w:ascii="宋体" w:eastAsia="宋体" w:hAnsi="宋体" w:cs="宋体"/>
          <w:color w:val="000000"/>
          <w:sz w:val="56"/>
        </w:rPr>
        <w:t>在上的</w:t>
      </w:r>
      <w:r>
        <w:rPr>
          <w:rFonts w:ascii="宋体" w:eastAsia="宋体" w:hAnsi="宋体" w:cs="宋体"/>
          <w:color w:val="000000"/>
          <w:sz w:val="56"/>
        </w:rPr>
        <w:t>”</w:t>
      </w:r>
      <w:r>
        <w:rPr>
          <w:rFonts w:ascii="宋体" w:eastAsia="宋体" w:hAnsi="宋体" w:cs="宋体"/>
          <w:color w:val="000000"/>
          <w:sz w:val="56"/>
        </w:rPr>
        <w:t>胞族的报告人所描述的，而第二种模式则是由</w:t>
      </w:r>
      <w:r>
        <w:rPr>
          <w:rFonts w:ascii="宋体" w:eastAsia="宋体" w:hAnsi="宋体" w:cs="宋体"/>
          <w:color w:val="000000"/>
          <w:sz w:val="56"/>
        </w:rPr>
        <w:t>“</w:t>
      </w:r>
      <w:r>
        <w:rPr>
          <w:rFonts w:ascii="宋体" w:eastAsia="宋体" w:hAnsi="宋体" w:cs="宋体"/>
          <w:color w:val="000000"/>
          <w:sz w:val="56"/>
        </w:rPr>
        <w:t>在下的</w:t>
      </w:r>
      <w:r>
        <w:rPr>
          <w:rFonts w:ascii="宋体" w:eastAsia="宋体" w:hAnsi="宋体" w:cs="宋体"/>
          <w:color w:val="000000"/>
          <w:sz w:val="56"/>
        </w:rPr>
        <w:t>”</w:t>
      </w:r>
      <w:r>
        <w:rPr>
          <w:rFonts w:ascii="宋体" w:eastAsia="宋体" w:hAnsi="宋体" w:cs="宋体"/>
          <w:color w:val="000000"/>
          <w:sz w:val="56"/>
        </w:rPr>
        <w:t>胞族的报告人所描述的。</w:t>
      </w:r>
      <w:r>
        <w:rPr>
          <w:rFonts w:ascii="宋体" w:eastAsia="宋体" w:hAnsi="宋体" w:cs="宋体"/>
          <w:color w:val="000000"/>
          <w:sz w:val="56"/>
        </w:rPr>
        <w:t>①</w:t>
      </w:r>
    </w:p>
    <w:p w:rsidR="003D3F0D" w:rsidRDefault="000A5187">
      <w:pPr>
        <w:wordWrap w:val="0"/>
        <w:spacing w:line="960" w:lineRule="atLeast"/>
        <w:ind w:left="120" w:right="320" w:firstLine="1200"/>
        <w:textAlignment w:val="baseline"/>
        <w:rPr>
          <w:sz w:val="56"/>
        </w:rPr>
      </w:pPr>
      <w:r>
        <w:rPr>
          <w:rFonts w:ascii="宋体" w:eastAsia="宋体" w:hAnsi="宋体" w:cs="宋体"/>
          <w:color w:val="000000"/>
          <w:sz w:val="56"/>
        </w:rPr>
        <w:t>所以，对某些土著人来说，村落的形式是圆形的，并分成两半，房屋则分布在整个圆圈内。而对另一些土著人来说</w:t>
      </w:r>
      <w:r>
        <w:rPr>
          <w:rFonts w:ascii="宋体" w:eastAsia="宋体" w:hAnsi="宋体" w:cs="宋体"/>
          <w:color w:val="000000"/>
          <w:sz w:val="56"/>
        </w:rPr>
        <w:t>，这里仍然是把一个圆形村落分成两个部分，但有两点重要的区别：不是由一条直径线来分割圆圈，而是在大圆中有一个小圆；不是把处于核心的村落划分开来，而是内圈代表了聚集在一起的房屋，与代表清理过的土地、同时又与环绕在整个村落四周</w:t>
      </w:r>
    </w:p>
    <w:p w:rsidR="003D3F0D" w:rsidRDefault="000A5187">
      <w:pPr>
        <w:wordWrap w:val="0"/>
        <w:spacing w:before="340" w:line="600" w:lineRule="atLeast"/>
        <w:ind w:left="120" w:right="320" w:firstLine="82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雷丁：《温内巴戈部落》，美国民族学会社第</w:t>
      </w:r>
      <w:r>
        <w:rPr>
          <w:rFonts w:ascii="宋体" w:eastAsia="宋体" w:hAnsi="宋体" w:cs="宋体"/>
          <w:color w:val="000000"/>
          <w:sz w:val="44"/>
        </w:rPr>
        <w:t>37</w:t>
      </w:r>
      <w:r>
        <w:rPr>
          <w:rFonts w:ascii="宋体" w:eastAsia="宋体" w:hAnsi="宋体" w:cs="宋体"/>
          <w:color w:val="000000"/>
          <w:sz w:val="44"/>
        </w:rPr>
        <w:t>届年报，</w:t>
      </w:r>
      <w:r>
        <w:rPr>
          <w:rFonts w:ascii="宋体" w:eastAsia="宋体" w:hAnsi="宋体" w:cs="宋体"/>
          <w:color w:val="000000"/>
          <w:sz w:val="44"/>
        </w:rPr>
        <w:t>1915—1916 (</w:t>
      </w:r>
      <w:r>
        <w:rPr>
          <w:rFonts w:ascii="宋体" w:eastAsia="宋体" w:hAnsi="宋体" w:cs="宋体"/>
          <w:color w:val="000000"/>
          <w:sz w:val="44"/>
        </w:rPr>
        <w:t>华盛顿特区，</w:t>
      </w:r>
      <w:r>
        <w:rPr>
          <w:rFonts w:ascii="宋体" w:eastAsia="宋体" w:hAnsi="宋体" w:cs="宋体"/>
          <w:color w:val="000000"/>
          <w:sz w:val="44"/>
        </w:rPr>
        <w:t>1923)</w:t>
      </w:r>
      <w:r>
        <w:rPr>
          <w:rFonts w:ascii="宋体" w:eastAsia="宋体" w:hAnsi="宋体" w:cs="宋体"/>
          <w:color w:val="000000"/>
          <w:sz w:val="44"/>
        </w:rPr>
        <w:t>。</w:t>
      </w:r>
    </w:p>
    <w:p w:rsidR="003D3F0D" w:rsidRDefault="003D3F0D">
      <w:pPr>
        <w:wordWrap w:val="0"/>
        <w:spacing w:line="620" w:lineRule="exact"/>
        <w:textAlignment w:val="baseline"/>
        <w:rPr>
          <w:sz w:val="44"/>
        </w:rPr>
      </w:pPr>
    </w:p>
    <w:p w:rsidR="003D3F0D" w:rsidRDefault="000A5187">
      <w:pPr>
        <w:wordWrap w:val="0"/>
        <w:spacing w:line="840" w:lineRule="atLeast"/>
        <w:ind w:right="1200"/>
        <w:jc w:val="right"/>
        <w:textAlignment w:val="baseline"/>
        <w:rPr>
          <w:sz w:val="62"/>
        </w:rPr>
      </w:pPr>
      <w:r>
        <w:rPr>
          <w:rFonts w:ascii="宋体" w:eastAsia="宋体" w:hAnsi="宋体" w:cs="宋体"/>
          <w:color w:val="000000"/>
          <w:sz w:val="62"/>
        </w:rPr>
        <w:t>·141·</w:t>
      </w:r>
    </w:p>
    <w:p w:rsidR="003D3F0D" w:rsidRDefault="003D3F0D"/>
    <w:p w:rsidR="003D3F0D" w:rsidRDefault="003D3F0D">
      <w:pPr>
        <w:sectPr w:rsidR="003D3F0D">
          <w:headerReference w:type="default" r:id="rId345"/>
          <w:footerReference w:type="default" r:id="rId346"/>
          <w:pgSz w:w="21260" w:h="31680"/>
          <w:pgMar w:top="2220" w:right="2280" w:bottom="2220" w:left="2280" w:header="1920" w:footer="1920" w:gutter="0"/>
          <w:cols w:space="720"/>
        </w:sectPr>
      </w:pPr>
    </w:p>
    <w:p w:rsidR="003D3F0D" w:rsidRDefault="000A5187">
      <w:pPr>
        <w:wordWrap w:val="0"/>
        <w:spacing w:before="680" w:line="860" w:lineRule="atLeast"/>
        <w:textAlignment w:val="baseline"/>
        <w:rPr>
          <w:sz w:val="59"/>
        </w:rPr>
      </w:pPr>
      <w:r>
        <w:rPr>
          <w:rFonts w:ascii="仿宋" w:eastAsia="仿宋" w:hAnsi="仿宋" w:cs="仿宋"/>
          <w:color w:val="000000"/>
          <w:sz w:val="59"/>
        </w:rPr>
        <w:lastRenderedPageBreak/>
        <w:t>的原始森林区分开来的外圈形成</w:t>
      </w:r>
      <w:r>
        <w:rPr>
          <w:rFonts w:ascii="仿宋" w:eastAsia="仿宋" w:hAnsi="仿宋" w:cs="仿宋"/>
          <w:color w:val="000000"/>
          <w:sz w:val="59"/>
        </w:rPr>
        <w:t>.</w:t>
      </w:r>
    </w:p>
    <w:p w:rsidR="003D3F0D" w:rsidRDefault="000A5187">
      <w:pPr>
        <w:wordWrap w:val="0"/>
        <w:spacing w:line="0" w:lineRule="atLeast"/>
        <w:ind w:left="1020"/>
        <w:jc w:val="left"/>
        <w:textAlignment w:val="baseline"/>
      </w:pPr>
      <w:r>
        <w:rPr>
          <w:noProof/>
        </w:rPr>
        <w:drawing>
          <wp:inline distT="0" distB="0" distL="0" distR="0">
            <wp:extent cx="9004300" cy="14592300"/>
            <wp:effectExtent l="0" t="0" r="0" b="0"/>
            <wp:docPr id="19" name="Drawing 19"/>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pic:cNvPicPr>
                  </pic:nvPicPr>
                  <pic:blipFill>
                    <a:blip r:embed="rId347"/>
                    <a:stretch>
                      <a:fillRect/>
                    </a:stretch>
                  </pic:blipFill>
                  <pic:spPr>
                    <a:xfrm>
                      <a:off x="0" y="0"/>
                      <a:ext cx="9004300" cy="14592300"/>
                    </a:xfrm>
                    <a:prstGeom prst="rect">
                      <a:avLst/>
                    </a:prstGeom>
                  </pic:spPr>
                </pic:pic>
              </a:graphicData>
            </a:graphic>
          </wp:inline>
        </w:drawing>
      </w:r>
    </w:p>
    <w:p w:rsidR="003D3F0D" w:rsidRDefault="003D3F0D">
      <w:pPr>
        <w:wordWrap w:val="0"/>
        <w:spacing w:line="620" w:lineRule="exact"/>
        <w:jc w:val="left"/>
        <w:textAlignment w:val="baseline"/>
        <w:rPr>
          <w:sz w:val="46"/>
        </w:rPr>
      </w:pPr>
    </w:p>
    <w:p w:rsidR="003D3F0D" w:rsidRDefault="003D3F0D">
      <w:pPr>
        <w:wordWrap w:val="0"/>
        <w:spacing w:line="620" w:lineRule="exact"/>
        <w:jc w:val="left"/>
        <w:textAlignment w:val="baseline"/>
        <w:rPr>
          <w:sz w:val="46"/>
        </w:rPr>
      </w:pPr>
    </w:p>
    <w:p w:rsidR="003D3F0D" w:rsidRDefault="003D3F0D">
      <w:pPr>
        <w:wordWrap w:val="0"/>
        <w:spacing w:line="620" w:lineRule="exact"/>
        <w:jc w:val="left"/>
        <w:textAlignment w:val="baseline"/>
        <w:rPr>
          <w:sz w:val="46"/>
        </w:rPr>
      </w:pPr>
    </w:p>
    <w:p w:rsidR="003D3F0D" w:rsidRDefault="000A5187">
      <w:pPr>
        <w:wordWrap w:val="0"/>
        <w:spacing w:line="620" w:lineRule="atLeast"/>
        <w:ind w:left="1320"/>
        <w:textAlignment w:val="baseline"/>
        <w:rPr>
          <w:sz w:val="46"/>
        </w:rPr>
      </w:pPr>
      <w:r>
        <w:rPr>
          <w:rFonts w:ascii="黑体" w:eastAsia="黑体" w:hAnsi="黑体" w:cs="黑体"/>
          <w:color w:val="000000"/>
          <w:sz w:val="46"/>
        </w:rPr>
        <w:t>·</w:t>
      </w:r>
      <w:r>
        <w:rPr>
          <w:rFonts w:ascii="黑体" w:eastAsia="黑体" w:hAnsi="黑体" w:cs="黑体"/>
          <w:b/>
          <w:color w:val="000000"/>
          <w:sz w:val="46"/>
        </w:rPr>
        <w:t xml:space="preserve"> </w:t>
      </w:r>
      <w:r>
        <w:rPr>
          <w:rFonts w:ascii="黑体" w:eastAsia="黑体" w:hAnsi="黑体" w:cs="黑体"/>
          <w:color w:val="000000"/>
          <w:sz w:val="46"/>
        </w:rPr>
        <w:t>142</w:t>
      </w:r>
      <w:r>
        <w:rPr>
          <w:rFonts w:ascii="黑体" w:eastAsia="黑体" w:hAnsi="黑体" w:cs="黑体"/>
          <w:b/>
          <w:color w:val="000000"/>
          <w:sz w:val="46"/>
        </w:rPr>
        <w:t xml:space="preserve"> </w:t>
      </w:r>
      <w:r>
        <w:rPr>
          <w:rFonts w:ascii="黑体" w:eastAsia="黑体" w:hAnsi="黑体" w:cs="黑体"/>
          <w:color w:val="000000"/>
          <w:sz w:val="46"/>
        </w:rPr>
        <w:t>·</w:t>
      </w:r>
    </w:p>
    <w:p w:rsidR="003D3F0D" w:rsidRDefault="003D3F0D"/>
    <w:p w:rsidR="003D3F0D" w:rsidRDefault="003D3F0D">
      <w:pPr>
        <w:sectPr w:rsidR="003D3F0D">
          <w:headerReference w:type="default" r:id="rId348"/>
          <w:footerReference w:type="default" r:id="rId349"/>
          <w:pgSz w:w="21260" w:h="31680"/>
          <w:pgMar w:top="2100" w:right="3000" w:bottom="2100" w:left="3000" w:header="1800" w:footer="1800" w:gutter="0"/>
          <w:cols w:space="720"/>
        </w:sectPr>
      </w:pPr>
    </w:p>
    <w:p w:rsidR="003D3F0D" w:rsidRDefault="000A5187">
      <w:pPr>
        <w:wordWrap w:val="0"/>
        <w:spacing w:before="260" w:line="920" w:lineRule="atLeast"/>
        <w:ind w:left="20" w:firstLine="1200"/>
        <w:textAlignment w:val="baseline"/>
        <w:rPr>
          <w:sz w:val="59"/>
        </w:rPr>
      </w:pPr>
      <w:r>
        <w:rPr>
          <w:rFonts w:ascii="仿宋" w:eastAsia="仿宋" w:hAnsi="仿宋" w:cs="仿宋"/>
          <w:color w:val="000000"/>
          <w:sz w:val="59"/>
        </w:rPr>
        <w:lastRenderedPageBreak/>
        <w:t>雷丁没有强调这个矛盾，他只是抱怨因资料不全而使他不能确定哪一种是真正的村落组织。在此我想表明，问题并不一定是要二中取一。这些形式，如所描述的，并不一定与两个不同的组织有关。它们也可能同对一个组织的两种描述方法有关，而这一组织由于太复杂而无法用一种单一的模型来概括。这就使得每一偶族的成员都倾向于根据他们在这个社会结构中的位置来采用某一种方法而不是另一种方法来形成关于这个组织的概念。因为即使在像两合组织这样的一种表面上对称的社会结构类型中，偶族之间的关系也决不是像人们易于想象的那样稳定或是完全互惠的。</w:t>
      </w:r>
    </w:p>
    <w:p w:rsidR="003D3F0D" w:rsidRDefault="000A5187">
      <w:pPr>
        <w:wordWrap w:val="0"/>
        <w:spacing w:line="920" w:lineRule="atLeast"/>
        <w:ind w:left="20" w:right="40" w:firstLine="1200"/>
        <w:textAlignment w:val="baseline"/>
        <w:rPr>
          <w:sz w:val="59"/>
        </w:rPr>
      </w:pPr>
      <w:r>
        <w:rPr>
          <w:rFonts w:ascii="仿宋" w:eastAsia="仿宋" w:hAnsi="仿宋" w:cs="仿宋"/>
          <w:color w:val="000000"/>
          <w:sz w:val="59"/>
        </w:rPr>
        <w:t>温内巴戈</w:t>
      </w:r>
      <w:r>
        <w:rPr>
          <w:rFonts w:ascii="仿宋" w:eastAsia="仿宋" w:hAnsi="仿宋" w:cs="仿宋"/>
          <w:color w:val="000000"/>
          <w:sz w:val="59"/>
        </w:rPr>
        <w:t>报告人的答复中的矛盾表达了一个明显的事实，即所描述的两种形式都是与真实的设置相符的。我们了解一些实际上按上面提到的这一个或那一个模式设置</w:t>
      </w:r>
      <w:r>
        <w:rPr>
          <w:rFonts w:ascii="仿宋" w:eastAsia="仿宋" w:hAnsi="仿宋" w:cs="仿宋"/>
          <w:color w:val="000000"/>
          <w:sz w:val="59"/>
        </w:rPr>
        <w:t>(</w:t>
      </w:r>
      <w:r>
        <w:rPr>
          <w:rFonts w:ascii="仿宋" w:eastAsia="仿宋" w:hAnsi="仿宋" w:cs="仿宋"/>
          <w:color w:val="000000"/>
          <w:sz w:val="59"/>
        </w:rPr>
        <w:t>或想像要如此设置</w:t>
      </w:r>
      <w:r>
        <w:rPr>
          <w:rFonts w:ascii="仿宋" w:eastAsia="仿宋" w:hAnsi="仿宋" w:cs="仿宋"/>
          <w:color w:val="000000"/>
          <w:sz w:val="59"/>
        </w:rPr>
        <w:t>)</w:t>
      </w:r>
      <w:r>
        <w:rPr>
          <w:rFonts w:ascii="仿宋" w:eastAsia="仿宋" w:hAnsi="仿宋" w:cs="仿宋"/>
          <w:color w:val="000000"/>
          <w:sz w:val="59"/>
        </w:rPr>
        <w:t>的村落。以下为简明起见，我将称图</w:t>
      </w:r>
      <w:r>
        <w:rPr>
          <w:rFonts w:ascii="仿宋" w:eastAsia="仿宋" w:hAnsi="仿宋" w:cs="仿宋"/>
          <w:color w:val="000000"/>
          <w:sz w:val="59"/>
        </w:rPr>
        <w:t>6</w:t>
      </w:r>
      <w:r>
        <w:rPr>
          <w:rFonts w:ascii="仿宋" w:eastAsia="仿宋" w:hAnsi="仿宋" w:cs="仿宋"/>
          <w:color w:val="000000"/>
          <w:sz w:val="59"/>
        </w:rPr>
        <w:t>所示的设置为径分结构，而称图</w:t>
      </w:r>
      <w:r>
        <w:rPr>
          <w:rFonts w:ascii="仿宋" w:eastAsia="仿宋" w:hAnsi="仿宋" w:cs="仿宋"/>
          <w:color w:val="000000"/>
          <w:sz w:val="59"/>
        </w:rPr>
        <w:t>7</w:t>
      </w:r>
      <w:r>
        <w:rPr>
          <w:rFonts w:ascii="仿宋" w:eastAsia="仿宋" w:hAnsi="仿宋" w:cs="仿宋"/>
          <w:color w:val="000000"/>
          <w:sz w:val="59"/>
        </w:rPr>
        <w:t>所示的设置为同心结构。</w:t>
      </w:r>
    </w:p>
    <w:p w:rsidR="003D3F0D" w:rsidRDefault="000A5187">
      <w:pPr>
        <w:wordWrap w:val="0"/>
        <w:spacing w:line="920" w:lineRule="atLeast"/>
        <w:ind w:left="20" w:right="140" w:firstLine="1200"/>
        <w:textAlignment w:val="baseline"/>
        <w:rPr>
          <w:sz w:val="59"/>
        </w:rPr>
      </w:pPr>
      <w:r>
        <w:rPr>
          <w:rFonts w:ascii="仿宋" w:eastAsia="仿宋" w:hAnsi="仿宋" w:cs="仿宋"/>
          <w:color w:val="000000"/>
          <w:sz w:val="59"/>
        </w:rPr>
        <w:t>径分结构的例子是大量的。我们首先在北美洲发现它们，在那里，除温内巴戈人之外，几乎所有苏人营地都以这种方式设置。在南美洲，库尔特</w:t>
      </w:r>
      <w:r>
        <w:rPr>
          <w:rFonts w:ascii="仿宋" w:eastAsia="仿宋" w:hAnsi="仿宋" w:cs="仿宋"/>
          <w:color w:val="000000"/>
          <w:sz w:val="59"/>
        </w:rPr>
        <w:t>·</w:t>
      </w:r>
      <w:r>
        <w:rPr>
          <w:rFonts w:ascii="仿宋" w:eastAsia="仿宋" w:hAnsi="仿宋" w:cs="仿宋"/>
          <w:color w:val="000000"/>
          <w:sz w:val="59"/>
        </w:rPr>
        <w:t>尼缅达如的著作已经证明了在格人部落中径分结构的广泛分布，其中我们出于地理的、文化的和语言的理由还必须加上由柯尔巴齐尼和阿尔比塞蒂神父与笔者研</w:t>
      </w:r>
      <w:r>
        <w:rPr>
          <w:rFonts w:ascii="仿宋" w:eastAsia="仿宋" w:hAnsi="仿宋" w:cs="仿宋"/>
          <w:color w:val="000000"/>
          <w:sz w:val="59"/>
        </w:rPr>
        <w:t>究的中部马托格罗索的博罗罗人。这甚至可能是提阿华纳柯镇和库兹柯镇中的结构类型。还有一些例子可在美拉尼西亚的不同地区观察到。</w:t>
      </w:r>
    </w:p>
    <w:p w:rsidR="003D3F0D" w:rsidRDefault="000A5187">
      <w:pPr>
        <w:wordWrap w:val="0"/>
        <w:spacing w:line="920" w:lineRule="atLeast"/>
        <w:ind w:left="20" w:right="120" w:firstLine="1200"/>
        <w:textAlignment w:val="baseline"/>
        <w:rPr>
          <w:sz w:val="59"/>
        </w:rPr>
      </w:pPr>
      <w:r>
        <w:rPr>
          <w:rFonts w:ascii="仿宋" w:eastAsia="仿宋" w:hAnsi="仿宋" w:cs="仿宋"/>
          <w:color w:val="000000"/>
          <w:sz w:val="59"/>
        </w:rPr>
        <w:t>对于同心结构，由马林诺夫斯基发表的特罗布里恩德群岛的奥马拉卡纳人的村落设置是一个突出的例子</w:t>
      </w:r>
      <w:r>
        <w:rPr>
          <w:rFonts w:ascii="仿宋" w:eastAsia="仿宋" w:hAnsi="仿宋" w:cs="仿宋"/>
          <w:color w:val="000000"/>
          <w:sz w:val="59"/>
        </w:rPr>
        <w:t>(</w:t>
      </w:r>
      <w:r>
        <w:rPr>
          <w:rFonts w:ascii="仿宋" w:eastAsia="仿宋" w:hAnsi="仿宋" w:cs="仿宋"/>
          <w:color w:val="000000"/>
          <w:sz w:val="59"/>
        </w:rPr>
        <w:t>见图</w:t>
      </w:r>
      <w:r>
        <w:rPr>
          <w:rFonts w:ascii="仿宋" w:eastAsia="仿宋" w:hAnsi="仿宋" w:cs="仿宋"/>
          <w:color w:val="000000"/>
          <w:sz w:val="59"/>
        </w:rPr>
        <w:t>8)</w:t>
      </w:r>
      <w:r>
        <w:rPr>
          <w:rFonts w:ascii="仿宋" w:eastAsia="仿宋" w:hAnsi="仿宋" w:cs="仿宋"/>
          <w:color w:val="000000"/>
          <w:sz w:val="59"/>
        </w:rPr>
        <w:t>。</w:t>
      </w:r>
      <w:r>
        <w:rPr>
          <w:rFonts w:ascii="仿宋" w:eastAsia="仿宋" w:hAnsi="仿宋" w:cs="仿宋"/>
          <w:color w:val="000000"/>
          <w:sz w:val="59"/>
        </w:rPr>
        <w:t>(</w:t>
      </w:r>
      <w:r>
        <w:rPr>
          <w:rFonts w:ascii="仿宋" w:eastAsia="仿宋" w:hAnsi="仿宋" w:cs="仿宋"/>
          <w:color w:val="000000"/>
          <w:sz w:val="59"/>
        </w:rPr>
        <w:t>我们将再也找不到比这里更好的机会来对马林诺夫斯基对于结构问题的麻木不仁深表痛惜了。他总是过于简单地概述一个意义重</w:t>
      </w:r>
    </w:p>
    <w:p w:rsidR="003D3F0D" w:rsidRDefault="000A5187">
      <w:pPr>
        <w:wordWrap w:val="0"/>
        <w:spacing w:before="440" w:line="840" w:lineRule="atLeast"/>
        <w:ind w:right="900"/>
        <w:jc w:val="right"/>
        <w:textAlignment w:val="baseline"/>
        <w:rPr>
          <w:sz w:val="62"/>
        </w:rPr>
      </w:pPr>
      <w:r>
        <w:rPr>
          <w:rFonts w:ascii="宋体" w:eastAsia="宋体" w:hAnsi="宋体" w:cs="宋体"/>
          <w:color w:val="000000"/>
          <w:sz w:val="62"/>
        </w:rPr>
        <w:t>·143·</w:t>
      </w:r>
    </w:p>
    <w:p w:rsidR="003D3F0D" w:rsidRDefault="003D3F0D"/>
    <w:p w:rsidR="003D3F0D" w:rsidRDefault="003D3F0D">
      <w:pPr>
        <w:sectPr w:rsidR="003D3F0D">
          <w:headerReference w:type="default" r:id="rId350"/>
          <w:footerReference w:type="default" r:id="rId351"/>
          <w:pgSz w:w="21260" w:h="31680"/>
          <w:pgMar w:top="2320" w:right="2400" w:bottom="2320" w:left="2400" w:header="2020" w:footer="2020" w:gutter="0"/>
          <w:cols w:space="720"/>
        </w:sectPr>
      </w:pPr>
    </w:p>
    <w:p w:rsidR="003D3F0D" w:rsidRDefault="000A5187">
      <w:pPr>
        <w:wordWrap w:val="0"/>
        <w:spacing w:before="720" w:line="0" w:lineRule="atLeast"/>
        <w:jc w:val="center"/>
        <w:textAlignment w:val="baseline"/>
      </w:pPr>
      <w:r>
        <w:rPr>
          <w:noProof/>
        </w:rPr>
        <w:lastRenderedPageBreak/>
        <w:drawing>
          <wp:inline distT="0" distB="0" distL="0" distR="0">
            <wp:extent cx="7937500" cy="7340600"/>
            <wp:effectExtent l="0" t="0" r="0" b="0"/>
            <wp:docPr id="21" name="Drawing 2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pic:cNvPicPr>
                  </pic:nvPicPr>
                  <pic:blipFill>
                    <a:blip r:embed="rId352"/>
                    <a:stretch>
                      <a:fillRect/>
                    </a:stretch>
                  </pic:blipFill>
                  <pic:spPr>
                    <a:xfrm>
                      <a:off x="0" y="0"/>
                      <a:ext cx="7937500" cy="7340600"/>
                    </a:xfrm>
                    <a:prstGeom prst="rect">
                      <a:avLst/>
                    </a:prstGeom>
                  </pic:spPr>
                </pic:pic>
              </a:graphicData>
            </a:graphic>
          </wp:inline>
        </w:drawing>
      </w:r>
    </w:p>
    <w:p w:rsidR="003D3F0D" w:rsidRDefault="000A5187">
      <w:pPr>
        <w:wordWrap w:val="0"/>
        <w:spacing w:line="740" w:lineRule="atLeast"/>
        <w:ind w:left="40" w:firstLine="40"/>
        <w:textAlignment w:val="baseline"/>
        <w:rPr>
          <w:sz w:val="55"/>
        </w:rPr>
      </w:pPr>
      <w:r>
        <w:rPr>
          <w:rFonts w:ascii="宋体" w:eastAsia="宋体" w:hAnsi="宋体" w:cs="宋体"/>
          <w:color w:val="000000"/>
          <w:sz w:val="55"/>
        </w:rPr>
        <w:t>大的结构，而如果对之作进一步分析的话，本可大有收获。</w:t>
      </w:r>
      <w:r>
        <w:rPr>
          <w:rFonts w:ascii="宋体" w:eastAsia="宋体" w:hAnsi="宋体" w:cs="宋体"/>
          <w:color w:val="000000"/>
          <w:sz w:val="55"/>
        </w:rPr>
        <w:t>)</w:t>
      </w:r>
      <w:r>
        <w:rPr>
          <w:rFonts w:ascii="宋体" w:eastAsia="宋体" w:hAnsi="宋体" w:cs="宋体"/>
          <w:color w:val="000000"/>
          <w:sz w:val="55"/>
        </w:rPr>
        <w:t>奥马拉卡纳人的村落设置在两个同心的圆环中。中央是一个广</w:t>
      </w:r>
      <w:r>
        <w:rPr>
          <w:rFonts w:ascii="宋体" w:eastAsia="宋体" w:hAnsi="宋体" w:cs="宋体"/>
          <w:color w:val="000000"/>
          <w:sz w:val="55"/>
        </w:rPr>
        <w:t>场，</w:t>
      </w:r>
      <w:r>
        <w:rPr>
          <w:rFonts w:ascii="宋体" w:eastAsia="宋体" w:hAnsi="宋体" w:cs="宋体"/>
          <w:color w:val="000000"/>
          <w:sz w:val="55"/>
        </w:rPr>
        <w:t>“</w:t>
      </w:r>
      <w:r>
        <w:rPr>
          <w:rFonts w:ascii="宋体" w:eastAsia="宋体" w:hAnsi="宋体" w:cs="宋体"/>
          <w:color w:val="000000"/>
          <w:sz w:val="55"/>
        </w:rPr>
        <w:t>公共和节庆生活的场所</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①</w:t>
      </w:r>
      <w:r>
        <w:rPr>
          <w:rFonts w:ascii="宋体" w:eastAsia="宋体" w:hAnsi="宋体" w:cs="宋体"/>
          <w:color w:val="000000"/>
          <w:sz w:val="55"/>
        </w:rPr>
        <w:t>在其周围是一些蕃薯储藏室，其具有神圣的性质，并且是许多禁忌的对象。一条环形的道路围绕着储藏室，已婚夫妇们的茅屋就建造在路的外边。马林诺夫斯基称此为村落中</w:t>
      </w:r>
      <w:r>
        <w:rPr>
          <w:rFonts w:ascii="宋体" w:eastAsia="宋体" w:hAnsi="宋体" w:cs="宋体"/>
          <w:color w:val="000000"/>
          <w:sz w:val="55"/>
        </w:rPr>
        <w:t>“</w:t>
      </w:r>
      <w:r>
        <w:rPr>
          <w:rFonts w:ascii="宋体" w:eastAsia="宋体" w:hAnsi="宋体" w:cs="宋体"/>
          <w:color w:val="000000"/>
          <w:sz w:val="55"/>
        </w:rPr>
        <w:t>凡俗</w:t>
      </w:r>
      <w:r>
        <w:rPr>
          <w:rFonts w:ascii="宋体" w:eastAsia="宋体" w:hAnsi="宋体" w:cs="宋体"/>
          <w:color w:val="000000"/>
          <w:sz w:val="55"/>
        </w:rPr>
        <w:t>”</w:t>
      </w:r>
      <w:r>
        <w:rPr>
          <w:rFonts w:ascii="宋体" w:eastAsia="宋体" w:hAnsi="宋体" w:cs="宋体"/>
          <w:color w:val="000000"/>
          <w:sz w:val="55"/>
        </w:rPr>
        <w:t>的部分。但是不仅存在着</w:t>
      </w:r>
      <w:r>
        <w:rPr>
          <w:rFonts w:ascii="宋体" w:eastAsia="宋体" w:hAnsi="宋体" w:cs="宋体"/>
          <w:color w:val="000000"/>
          <w:sz w:val="55"/>
          <w:em w:val="dot"/>
        </w:rPr>
        <w:t>中央</w:t>
      </w:r>
      <w:r>
        <w:rPr>
          <w:rFonts w:ascii="宋体" w:eastAsia="宋体" w:hAnsi="宋体" w:cs="宋体"/>
          <w:color w:val="000000"/>
          <w:sz w:val="55"/>
        </w:rPr>
        <w:t>的与</w:t>
      </w:r>
      <w:r>
        <w:rPr>
          <w:rFonts w:ascii="宋体" w:eastAsia="宋体" w:hAnsi="宋体" w:cs="宋体"/>
          <w:color w:val="000000"/>
          <w:sz w:val="55"/>
          <w:em w:val="dot"/>
        </w:rPr>
        <w:t>周边的</w:t>
      </w:r>
      <w:r>
        <w:rPr>
          <w:rFonts w:ascii="宋体" w:eastAsia="宋体" w:hAnsi="宋体" w:cs="宋体"/>
          <w:color w:val="000000"/>
          <w:sz w:val="55"/>
        </w:rPr>
        <w:t>以及</w:t>
      </w:r>
      <w:r>
        <w:rPr>
          <w:rFonts w:ascii="宋体" w:eastAsia="宋体" w:hAnsi="宋体" w:cs="宋体"/>
          <w:color w:val="000000"/>
          <w:sz w:val="55"/>
          <w:em w:val="dot"/>
        </w:rPr>
        <w:t>神圣的</w:t>
      </w:r>
      <w:r>
        <w:rPr>
          <w:rFonts w:ascii="宋体" w:eastAsia="宋体" w:hAnsi="宋体" w:cs="宋体"/>
          <w:color w:val="000000"/>
          <w:sz w:val="55"/>
        </w:rPr>
        <w:t>与</w:t>
      </w:r>
      <w:r>
        <w:rPr>
          <w:rFonts w:ascii="宋体" w:eastAsia="宋体" w:hAnsi="宋体" w:cs="宋体"/>
          <w:color w:val="000000"/>
          <w:sz w:val="55"/>
          <w:em w:val="dot"/>
        </w:rPr>
        <w:t>凡俗的</w:t>
      </w:r>
      <w:r>
        <w:rPr>
          <w:rFonts w:ascii="宋体" w:eastAsia="宋体" w:hAnsi="宋体" w:cs="宋体"/>
          <w:color w:val="000000"/>
          <w:sz w:val="55"/>
        </w:rPr>
        <w:t>之间的对立，还有一些其他的方面。在内圈中的储藏室里</w:t>
      </w:r>
      <w:r>
        <w:rPr>
          <w:rFonts w:ascii="宋体" w:eastAsia="宋体" w:hAnsi="宋体" w:cs="宋体"/>
          <w:color w:val="000000"/>
          <w:sz w:val="55"/>
          <w:em w:val="dot"/>
        </w:rPr>
        <w:t>储藏</w:t>
      </w:r>
      <w:r>
        <w:rPr>
          <w:rFonts w:ascii="宋体" w:eastAsia="宋体" w:hAnsi="宋体" w:cs="宋体"/>
          <w:color w:val="000000"/>
          <w:sz w:val="55"/>
        </w:rPr>
        <w:t>的是生的食品，烹饪是不允许的：</w:t>
      </w:r>
      <w:r>
        <w:rPr>
          <w:rFonts w:ascii="宋体" w:eastAsia="宋体" w:hAnsi="宋体" w:cs="宋体"/>
          <w:color w:val="000000"/>
          <w:sz w:val="55"/>
        </w:rPr>
        <w:t>“</w:t>
      </w:r>
      <w:r>
        <w:rPr>
          <w:rFonts w:ascii="宋体" w:eastAsia="宋体" w:hAnsi="宋体" w:cs="宋体"/>
          <w:color w:val="000000"/>
          <w:sz w:val="55"/>
        </w:rPr>
        <w:t>在两个圆环之间的主要区别是烹饪禁忌</w:t>
      </w:r>
      <w:r>
        <w:rPr>
          <w:rFonts w:ascii="宋体" w:eastAsia="宋体" w:hAnsi="宋体" w:cs="宋体"/>
          <w:color w:val="000000"/>
          <w:sz w:val="55"/>
        </w:rPr>
        <w:t>”</w:t>
      </w:r>
      <w:r>
        <w:rPr>
          <w:rFonts w:ascii="宋体" w:eastAsia="宋体" w:hAnsi="宋体" w:cs="宋体"/>
          <w:color w:val="000000"/>
          <w:sz w:val="55"/>
        </w:rPr>
        <w:t>，因为</w:t>
      </w:r>
      <w:r>
        <w:rPr>
          <w:rFonts w:ascii="宋体" w:eastAsia="宋体" w:hAnsi="宋体" w:cs="宋体"/>
          <w:color w:val="000000"/>
          <w:sz w:val="55"/>
        </w:rPr>
        <w:t>“</w:t>
      </w:r>
      <w:r>
        <w:rPr>
          <w:rFonts w:ascii="宋体" w:eastAsia="宋体" w:hAnsi="宋体" w:cs="宋体"/>
          <w:color w:val="000000"/>
          <w:sz w:val="55"/>
        </w:rPr>
        <w:t>烹饪</w:t>
      </w:r>
      <w:r>
        <w:rPr>
          <w:rFonts w:ascii="宋体" w:eastAsia="宋体" w:hAnsi="宋体" w:cs="宋体"/>
          <w:color w:val="000000"/>
          <w:sz w:val="55"/>
        </w:rPr>
        <w:t>……</w:t>
      </w:r>
      <w:r>
        <w:rPr>
          <w:rFonts w:ascii="宋体" w:eastAsia="宋体" w:hAnsi="宋体" w:cs="宋体"/>
          <w:color w:val="000000"/>
          <w:sz w:val="55"/>
        </w:rPr>
        <w:t>被相信是有害于储藏的蕃薯的</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②</w:t>
      </w:r>
      <w:r>
        <w:rPr>
          <w:rFonts w:ascii="宋体" w:eastAsia="宋体" w:hAnsi="宋体" w:cs="宋体"/>
          <w:color w:val="000000"/>
          <w:sz w:val="55"/>
        </w:rPr>
        <w:t>食品的</w:t>
      </w:r>
      <w:r>
        <w:rPr>
          <w:rFonts w:ascii="宋体" w:eastAsia="宋体" w:hAnsi="宋体" w:cs="宋体"/>
          <w:color w:val="000000"/>
          <w:sz w:val="55"/>
          <w:em w:val="dot"/>
        </w:rPr>
        <w:t>烹饪</w:t>
      </w:r>
      <w:r>
        <w:rPr>
          <w:rFonts w:ascii="宋体" w:eastAsia="宋体" w:hAnsi="宋体" w:cs="宋体"/>
          <w:color w:val="000000"/>
          <w:sz w:val="55"/>
        </w:rPr>
        <w:t>和</w:t>
      </w:r>
      <w:r>
        <w:rPr>
          <w:rFonts w:ascii="宋体" w:eastAsia="宋体" w:hAnsi="宋体" w:cs="宋体"/>
          <w:color w:val="000000"/>
          <w:sz w:val="55"/>
          <w:em w:val="dot"/>
        </w:rPr>
        <w:t>消费</w:t>
      </w:r>
      <w:r>
        <w:rPr>
          <w:rFonts w:ascii="宋体" w:eastAsia="宋体" w:hAnsi="宋体" w:cs="宋体"/>
          <w:color w:val="000000"/>
          <w:sz w:val="55"/>
        </w:rPr>
        <w:t>只能在外圈中的家庭住宅里或其四周进行。</w:t>
      </w:r>
    </w:p>
    <w:p w:rsidR="003D3F0D" w:rsidRDefault="000A5187">
      <w:pPr>
        <w:wordWrap w:val="0"/>
        <w:spacing w:line="560" w:lineRule="atLeast"/>
        <w:ind w:left="40"/>
        <w:textAlignment w:val="baseline"/>
        <w:rPr>
          <w:sz w:val="41"/>
        </w:rPr>
      </w:pPr>
      <w:r>
        <w:rPr>
          <w:rFonts w:ascii="宋体" w:eastAsia="宋体" w:hAnsi="宋体" w:cs="宋体"/>
          <w:color w:val="000000"/>
          <w:sz w:val="41"/>
          <w:u w:val="single"/>
        </w:rPr>
        <w:t xml:space="preserve">                   </w:t>
      </w:r>
    </w:p>
    <w:p w:rsidR="003D3F0D" w:rsidRDefault="000A5187">
      <w:pPr>
        <w:wordWrap w:val="0"/>
        <w:spacing w:before="240" w:line="560" w:lineRule="atLeast"/>
        <w:ind w:left="40" w:right="360" w:firstLine="800"/>
        <w:textAlignment w:val="baseline"/>
        <w:rPr>
          <w:sz w:val="41"/>
        </w:rPr>
      </w:pPr>
      <w:r>
        <w:rPr>
          <w:rFonts w:ascii="宋体" w:eastAsia="宋体" w:hAnsi="宋体" w:cs="宋体"/>
          <w:color w:val="000000"/>
          <w:sz w:val="41"/>
        </w:rPr>
        <w:t>①</w:t>
      </w:r>
      <w:r>
        <w:rPr>
          <w:rFonts w:ascii="宋体" w:eastAsia="宋体" w:hAnsi="宋体" w:cs="宋体"/>
          <w:b/>
          <w:color w:val="000000"/>
          <w:sz w:val="41"/>
        </w:rPr>
        <w:t xml:space="preserve"> </w:t>
      </w:r>
      <w:r>
        <w:rPr>
          <w:rFonts w:ascii="宋体" w:eastAsia="宋体" w:hAnsi="宋体" w:cs="宋体"/>
          <w:color w:val="000000"/>
          <w:sz w:val="41"/>
        </w:rPr>
        <w:t>马林诺夫斯基：《美拉尼西亚西北部蛮族的性生活》</w:t>
      </w:r>
      <w:r>
        <w:rPr>
          <w:rFonts w:ascii="宋体" w:eastAsia="宋体" w:hAnsi="宋体" w:cs="宋体"/>
          <w:color w:val="000000"/>
          <w:sz w:val="41"/>
        </w:rPr>
        <w:t>(</w:t>
      </w:r>
      <w:r>
        <w:rPr>
          <w:rFonts w:ascii="宋体" w:eastAsia="宋体" w:hAnsi="宋体" w:cs="宋体"/>
          <w:color w:val="000000"/>
          <w:sz w:val="41"/>
        </w:rPr>
        <w:t>纽约</w:t>
      </w:r>
      <w:r>
        <w:rPr>
          <w:rFonts w:ascii="宋体" w:eastAsia="宋体" w:hAnsi="宋体" w:cs="宋体"/>
          <w:color w:val="000000"/>
          <w:sz w:val="41"/>
        </w:rPr>
        <w:t>-</w:t>
      </w:r>
      <w:r>
        <w:rPr>
          <w:rFonts w:ascii="宋体" w:eastAsia="宋体" w:hAnsi="宋体" w:cs="宋体"/>
          <w:color w:val="000000"/>
          <w:sz w:val="41"/>
        </w:rPr>
        <w:t>伦敦，</w:t>
      </w:r>
      <w:r>
        <w:rPr>
          <w:rFonts w:ascii="宋体" w:eastAsia="宋体" w:hAnsi="宋体" w:cs="宋体"/>
          <w:color w:val="000000"/>
          <w:sz w:val="41"/>
        </w:rPr>
        <w:t>1929)</w:t>
      </w:r>
      <w:r>
        <w:rPr>
          <w:rFonts w:ascii="宋体" w:eastAsia="宋体" w:hAnsi="宋体" w:cs="宋体"/>
          <w:color w:val="000000"/>
          <w:sz w:val="41"/>
        </w:rPr>
        <w:t>，第</w:t>
      </w:r>
      <w:r>
        <w:rPr>
          <w:rFonts w:ascii="宋体" w:eastAsia="宋体" w:hAnsi="宋体" w:cs="宋体"/>
          <w:color w:val="000000"/>
          <w:sz w:val="41"/>
        </w:rPr>
        <w:t>1</w:t>
      </w:r>
      <w:r>
        <w:rPr>
          <w:rFonts w:ascii="宋体" w:eastAsia="宋体" w:hAnsi="宋体" w:cs="宋体"/>
          <w:color w:val="000000"/>
          <w:sz w:val="41"/>
        </w:rPr>
        <w:t>卷</w:t>
      </w:r>
      <w:r>
        <w:rPr>
          <w:rFonts w:ascii="宋体" w:eastAsia="宋体" w:hAnsi="宋体" w:cs="宋体"/>
          <w:color w:val="000000"/>
          <w:sz w:val="41"/>
        </w:rPr>
        <w:t>,</w:t>
      </w:r>
      <w:r>
        <w:rPr>
          <w:rFonts w:ascii="宋体" w:eastAsia="宋体" w:hAnsi="宋体" w:cs="宋体"/>
          <w:b/>
          <w:color w:val="000000"/>
          <w:sz w:val="41"/>
        </w:rPr>
        <w:t xml:space="preserve"> </w:t>
      </w:r>
      <w:r>
        <w:rPr>
          <w:rFonts w:ascii="宋体" w:eastAsia="宋体" w:hAnsi="宋体" w:cs="宋体"/>
          <w:color w:val="000000"/>
          <w:sz w:val="41"/>
        </w:rPr>
        <w:t>第</w:t>
      </w:r>
      <w:r>
        <w:rPr>
          <w:rFonts w:ascii="宋体" w:eastAsia="宋体" w:hAnsi="宋体" w:cs="宋体"/>
          <w:color w:val="000000"/>
          <w:sz w:val="41"/>
        </w:rPr>
        <w:t>10</w:t>
      </w:r>
      <w:r>
        <w:rPr>
          <w:rFonts w:ascii="宋体" w:eastAsia="宋体" w:hAnsi="宋体" w:cs="宋体"/>
          <w:color w:val="000000"/>
          <w:sz w:val="41"/>
        </w:rPr>
        <w:t>页。</w:t>
      </w:r>
    </w:p>
    <w:p w:rsidR="003D3F0D" w:rsidRDefault="000A5187">
      <w:pPr>
        <w:wordWrap w:val="0"/>
        <w:spacing w:line="580" w:lineRule="atLeast"/>
        <w:ind w:left="840"/>
        <w:textAlignment w:val="baseline"/>
        <w:rPr>
          <w:sz w:val="41"/>
        </w:rPr>
      </w:pPr>
      <w:r>
        <w:rPr>
          <w:rFonts w:ascii="宋体" w:eastAsia="宋体" w:hAnsi="宋体" w:cs="宋体"/>
          <w:color w:val="000000"/>
          <w:sz w:val="41"/>
        </w:rPr>
        <w:t>②·</w:t>
      </w:r>
      <w:r>
        <w:rPr>
          <w:rFonts w:ascii="宋体" w:eastAsia="宋体" w:hAnsi="宋体" w:cs="宋体"/>
          <w:color w:val="000000"/>
          <w:sz w:val="41"/>
        </w:rPr>
        <w:t>同上书</w:t>
      </w:r>
      <w:r>
        <w:rPr>
          <w:rFonts w:ascii="宋体" w:eastAsia="宋体" w:hAnsi="宋体" w:cs="宋体"/>
          <w:color w:val="000000"/>
          <w:sz w:val="41"/>
        </w:rPr>
        <w:t>,</w:t>
      </w:r>
      <w:r>
        <w:rPr>
          <w:rFonts w:ascii="宋体" w:eastAsia="宋体" w:hAnsi="宋体" w:cs="宋体"/>
          <w:b/>
          <w:color w:val="000000"/>
          <w:sz w:val="41"/>
        </w:rPr>
        <w:t xml:space="preserve"> </w:t>
      </w:r>
      <w:r>
        <w:rPr>
          <w:rFonts w:ascii="宋体" w:eastAsia="宋体" w:hAnsi="宋体" w:cs="宋体"/>
          <w:color w:val="000000"/>
          <w:sz w:val="41"/>
        </w:rPr>
        <w:t>第</w:t>
      </w:r>
      <w:r>
        <w:rPr>
          <w:rFonts w:ascii="宋体" w:eastAsia="宋体" w:hAnsi="宋体" w:cs="宋体"/>
          <w:color w:val="000000"/>
          <w:sz w:val="41"/>
        </w:rPr>
        <w:t>71</w:t>
      </w:r>
      <w:r>
        <w:rPr>
          <w:rFonts w:ascii="宋体" w:eastAsia="宋体" w:hAnsi="宋体" w:cs="宋体"/>
          <w:color w:val="000000"/>
          <w:sz w:val="41"/>
        </w:rPr>
        <w:t>页。</w:t>
      </w:r>
    </w:p>
    <w:p w:rsidR="003D3F0D" w:rsidRDefault="003D3F0D">
      <w:pPr>
        <w:wordWrap w:val="0"/>
        <w:spacing w:line="440" w:lineRule="exact"/>
        <w:textAlignment w:val="baseline"/>
        <w:rPr>
          <w:sz w:val="41"/>
        </w:rPr>
      </w:pPr>
    </w:p>
    <w:p w:rsidR="003D3F0D" w:rsidRDefault="000A5187">
      <w:pPr>
        <w:wordWrap w:val="0"/>
        <w:spacing w:line="600" w:lineRule="atLeast"/>
        <w:ind w:left="780"/>
        <w:textAlignment w:val="baseline"/>
        <w:rPr>
          <w:sz w:val="45"/>
        </w:rPr>
      </w:pPr>
      <w:r>
        <w:rPr>
          <w:rFonts w:ascii="宋体" w:eastAsia="宋体" w:hAnsi="宋体" w:cs="宋体"/>
          <w:color w:val="000000"/>
          <w:sz w:val="45"/>
        </w:rPr>
        <w:t>·</w:t>
      </w:r>
      <w:r>
        <w:rPr>
          <w:rFonts w:ascii="宋体" w:eastAsia="宋体" w:hAnsi="宋体" w:cs="宋体"/>
          <w:b/>
          <w:color w:val="000000"/>
          <w:sz w:val="45"/>
        </w:rPr>
        <w:t xml:space="preserve"> </w:t>
      </w:r>
      <w:r>
        <w:rPr>
          <w:rFonts w:ascii="宋体" w:eastAsia="宋体" w:hAnsi="宋体" w:cs="宋体"/>
          <w:color w:val="000000"/>
          <w:sz w:val="45"/>
        </w:rPr>
        <w:t>144</w:t>
      </w:r>
      <w:r>
        <w:rPr>
          <w:rFonts w:ascii="宋体" w:eastAsia="宋体" w:hAnsi="宋体" w:cs="宋体"/>
          <w:b/>
          <w:color w:val="000000"/>
          <w:sz w:val="45"/>
        </w:rPr>
        <w:t xml:space="preserve"> </w:t>
      </w:r>
      <w:r>
        <w:rPr>
          <w:rFonts w:ascii="宋体" w:eastAsia="宋体" w:hAnsi="宋体" w:cs="宋体"/>
          <w:color w:val="000000"/>
          <w:sz w:val="45"/>
        </w:rPr>
        <w:t>·</w:t>
      </w:r>
    </w:p>
    <w:p w:rsidR="003D3F0D" w:rsidRDefault="003D3F0D"/>
    <w:p w:rsidR="003D3F0D" w:rsidRDefault="003D3F0D">
      <w:pPr>
        <w:sectPr w:rsidR="003D3F0D">
          <w:headerReference w:type="default" r:id="rId353"/>
          <w:footerReference w:type="default" r:id="rId354"/>
          <w:pgSz w:w="21260" w:h="31680"/>
          <w:pgMar w:top="2240" w:right="2460" w:bottom="2240" w:left="2460" w:header="1940" w:footer="1940" w:gutter="0"/>
          <w:cols w:space="720"/>
        </w:sectPr>
      </w:pPr>
    </w:p>
    <w:p w:rsidR="003D3F0D" w:rsidRDefault="000A5187">
      <w:pPr>
        <w:wordWrap w:val="0"/>
        <w:spacing w:line="900" w:lineRule="atLeast"/>
        <w:textAlignment w:val="baseline"/>
        <w:rPr>
          <w:sz w:val="58"/>
        </w:rPr>
      </w:pPr>
      <w:r>
        <w:rPr>
          <w:rFonts w:ascii="宋体" w:eastAsia="宋体" w:hAnsi="宋体" w:cs="宋体"/>
          <w:color w:val="000000"/>
          <w:sz w:val="58"/>
        </w:rPr>
        <w:lastRenderedPageBreak/>
        <w:t>蕃薯王之屋建造和装饰得比住宅更精致。只有单身汉才可以住在内圈中，而已婚夫妇们必须住在周边</w:t>
      </w:r>
      <w:r>
        <w:rPr>
          <w:rFonts w:ascii="宋体" w:eastAsia="宋体" w:hAnsi="宋体" w:cs="宋体"/>
          <w:color w:val="000000"/>
          <w:sz w:val="58"/>
        </w:rPr>
        <w:t>——</w:t>
      </w:r>
      <w:r>
        <w:rPr>
          <w:rFonts w:ascii="宋体" w:eastAsia="宋体" w:hAnsi="宋体" w:cs="宋体"/>
          <w:color w:val="000000"/>
          <w:sz w:val="58"/>
        </w:rPr>
        <w:t>这使人想起雷丁草草记下的温内巴戈人的一个现象：</w:t>
      </w:r>
      <w:r>
        <w:rPr>
          <w:rFonts w:ascii="宋体" w:eastAsia="宋体" w:hAnsi="宋体" w:cs="宋体"/>
          <w:color w:val="000000"/>
          <w:sz w:val="58"/>
        </w:rPr>
        <w:t>“</w:t>
      </w:r>
      <w:r>
        <w:rPr>
          <w:rFonts w:ascii="宋体" w:eastAsia="宋体" w:hAnsi="宋体" w:cs="宋体"/>
          <w:color w:val="000000"/>
          <w:sz w:val="58"/>
        </w:rPr>
        <w:t>对年轻夫妇来说，在距离他们的村落稍远的地方安家是一种惯例</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①</w:t>
      </w:r>
      <w:r>
        <w:rPr>
          <w:rFonts w:ascii="宋体" w:eastAsia="宋体" w:hAnsi="宋体" w:cs="宋体"/>
          <w:color w:val="000000"/>
          <w:sz w:val="58"/>
        </w:rPr>
        <w:t>这一点是更为奇怪，因为在奥马拉卡纳人中只有酋长才可以将其住处建在内圈，又因为那些描述同心结构的温内巴戈报告人出于各种意图和目的</w:t>
      </w:r>
      <w:r>
        <w:rPr>
          <w:rFonts w:ascii="宋体" w:eastAsia="宋体" w:hAnsi="宋体" w:cs="宋体"/>
          <w:color w:val="000000"/>
          <w:sz w:val="58"/>
        </w:rPr>
        <w:t>而提到过一个简化为一些主要酋长的茅屋的村落。那么，其他的人住在哪里？并且，最后，奥马拉卡纳人中的两个同心圈在性别上是相反的：</w:t>
      </w:r>
      <w:r>
        <w:rPr>
          <w:rFonts w:ascii="宋体" w:eastAsia="宋体" w:hAnsi="宋体" w:cs="宋体"/>
          <w:color w:val="000000"/>
          <w:sz w:val="58"/>
        </w:rPr>
        <w:t>“</w:t>
      </w:r>
      <w:r>
        <w:rPr>
          <w:rFonts w:ascii="宋体" w:eastAsia="宋体" w:hAnsi="宋体" w:cs="宋体"/>
          <w:color w:val="000000"/>
          <w:sz w:val="58"/>
        </w:rPr>
        <w:t>若不对问题作进一步深究，中央广场便可称作为村落的男性部分，而街道是妇女的部分</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②</w:t>
      </w:r>
      <w:r>
        <w:rPr>
          <w:rFonts w:ascii="宋体" w:eastAsia="宋体" w:hAnsi="宋体" w:cs="宋体"/>
          <w:color w:val="000000"/>
          <w:sz w:val="58"/>
        </w:rPr>
        <w:t>马林诺夫斯基曾多次强调，蕃薯王之屋和单身汉住宅两者皆可看作是神圣广场的一部分，或其延伸，正如家庭茅屋对于环形道路也具有一种相似的关系一样。</w:t>
      </w:r>
    </w:p>
    <w:p w:rsidR="003D3F0D" w:rsidRDefault="000A5187">
      <w:pPr>
        <w:wordWrap w:val="0"/>
        <w:spacing w:line="900" w:lineRule="atLeast"/>
        <w:ind w:right="20" w:firstLine="1180"/>
        <w:textAlignment w:val="baseline"/>
        <w:rPr>
          <w:sz w:val="58"/>
        </w:rPr>
      </w:pPr>
      <w:r>
        <w:rPr>
          <w:rFonts w:ascii="宋体" w:eastAsia="宋体" w:hAnsi="宋体" w:cs="宋体"/>
          <w:color w:val="000000"/>
          <w:sz w:val="58"/>
        </w:rPr>
        <w:t>这样，我们在特罗布里恩便看到了一个由神圣与凡俗、生食与熟食、独身与婚姻、男性与女性、中央与周边这些对立组成的复杂系统。生食和熟食在婚姻礼物中的作用</w:t>
      </w:r>
      <w:r>
        <w:rPr>
          <w:rFonts w:ascii="宋体" w:eastAsia="宋体" w:hAnsi="宋体" w:cs="宋体"/>
          <w:color w:val="000000"/>
          <w:sz w:val="58"/>
        </w:rPr>
        <w:t>(</w:t>
      </w:r>
      <w:r>
        <w:rPr>
          <w:rFonts w:ascii="宋体" w:eastAsia="宋体" w:hAnsi="宋体" w:cs="宋体"/>
          <w:color w:val="000000"/>
          <w:sz w:val="58"/>
        </w:rPr>
        <w:t>在整个太平洋地区</w:t>
      </w:r>
      <w:r>
        <w:rPr>
          <w:rFonts w:ascii="宋体" w:eastAsia="宋体" w:hAnsi="宋体" w:cs="宋体"/>
          <w:color w:val="000000"/>
          <w:sz w:val="58"/>
        </w:rPr>
        <w:t>这些婚姻礼物本身就分成男性的和女性的</w:t>
      </w:r>
      <w:r>
        <w:rPr>
          <w:rFonts w:ascii="宋体" w:eastAsia="宋体" w:hAnsi="宋体" w:cs="宋体"/>
          <w:color w:val="000000"/>
          <w:sz w:val="58"/>
        </w:rPr>
        <w:t>)</w:t>
      </w:r>
      <w:r>
        <w:rPr>
          <w:rFonts w:ascii="宋体" w:eastAsia="宋体" w:hAnsi="宋体" w:cs="宋体"/>
          <w:color w:val="000000"/>
          <w:sz w:val="58"/>
        </w:rPr>
        <w:t>，将证实</w:t>
      </w:r>
      <w:r>
        <w:rPr>
          <w:rFonts w:ascii="宋体" w:eastAsia="宋体" w:hAnsi="宋体" w:cs="宋体"/>
          <w:color w:val="000000"/>
          <w:sz w:val="58"/>
        </w:rPr>
        <w:t>(</w:t>
      </w:r>
      <w:r>
        <w:rPr>
          <w:rFonts w:ascii="宋体" w:eastAsia="宋体" w:hAnsi="宋体" w:cs="宋体"/>
          <w:color w:val="000000"/>
          <w:sz w:val="58"/>
        </w:rPr>
        <w:t>如果需要证实的话</w:t>
      </w:r>
      <w:r>
        <w:rPr>
          <w:rFonts w:ascii="宋体" w:eastAsia="宋体" w:hAnsi="宋体" w:cs="宋体"/>
          <w:color w:val="000000"/>
          <w:sz w:val="58"/>
        </w:rPr>
        <w:t>)</w:t>
      </w:r>
      <w:r>
        <w:rPr>
          <w:rFonts w:ascii="宋体" w:eastAsia="宋体" w:hAnsi="宋体" w:cs="宋体"/>
          <w:color w:val="000000"/>
          <w:sz w:val="58"/>
        </w:rPr>
        <w:t>上述深层概念的社会意义及其广泛的分布。</w:t>
      </w:r>
    </w:p>
    <w:p w:rsidR="003D3F0D" w:rsidRDefault="000A5187">
      <w:pPr>
        <w:wordWrap w:val="0"/>
        <w:spacing w:line="900" w:lineRule="atLeast"/>
        <w:ind w:right="60" w:firstLine="1180"/>
        <w:textAlignment w:val="baseline"/>
        <w:rPr>
          <w:sz w:val="58"/>
        </w:rPr>
      </w:pPr>
      <w:r>
        <w:rPr>
          <w:rFonts w:ascii="宋体" w:eastAsia="宋体" w:hAnsi="宋体" w:cs="宋体"/>
          <w:color w:val="000000"/>
          <w:sz w:val="58"/>
        </w:rPr>
        <w:t>我们将不作广泛的比较，而只指出在特罗布里恩村落结构与某些印度尼西亚的现象之间的相似性。中央与周边或内圈与外圈的对立，一下子便使人想起西爪哇的巴杜伊人的组织。他们把自己分成内巴杜伊人</w:t>
      </w:r>
      <w:r>
        <w:rPr>
          <w:rFonts w:ascii="宋体" w:eastAsia="宋体" w:hAnsi="宋体" w:cs="宋体"/>
          <w:color w:val="000000"/>
          <w:sz w:val="58"/>
        </w:rPr>
        <w:t>(</w:t>
      </w:r>
      <w:r>
        <w:rPr>
          <w:rFonts w:ascii="宋体" w:eastAsia="宋体" w:hAnsi="宋体" w:cs="宋体"/>
          <w:color w:val="000000"/>
          <w:sz w:val="58"/>
        </w:rPr>
        <w:t>这被认为是上层的和神圣的</w:t>
      </w:r>
      <w:r>
        <w:rPr>
          <w:rFonts w:ascii="宋体" w:eastAsia="宋体" w:hAnsi="宋体" w:cs="宋体"/>
          <w:color w:val="000000"/>
          <w:sz w:val="58"/>
        </w:rPr>
        <w:t>)</w:t>
      </w:r>
      <w:r>
        <w:rPr>
          <w:rFonts w:ascii="宋体" w:eastAsia="宋体" w:hAnsi="宋体" w:cs="宋体"/>
          <w:color w:val="000000"/>
          <w:sz w:val="58"/>
        </w:rPr>
        <w:t>与外巴杜伊人</w:t>
      </w:r>
      <w:r>
        <w:rPr>
          <w:rFonts w:ascii="宋体" w:eastAsia="宋体" w:hAnsi="宋体" w:cs="宋体"/>
          <w:color w:val="000000"/>
          <w:sz w:val="58"/>
        </w:rPr>
        <w:t>(</w:t>
      </w:r>
      <w:r>
        <w:rPr>
          <w:rFonts w:ascii="宋体" w:eastAsia="宋体" w:hAnsi="宋体" w:cs="宋体"/>
          <w:color w:val="000000"/>
          <w:sz w:val="58"/>
        </w:rPr>
        <w:t>这被认为是下层的和凡俗的</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③</w:t>
      </w:r>
      <w:r>
        <w:rPr>
          <w:rFonts w:ascii="宋体" w:eastAsia="宋体" w:hAnsi="宋体" w:cs="宋体"/>
          <w:color w:val="000000"/>
          <w:sz w:val="58"/>
        </w:rPr>
        <w:t>也许我们应当遵照</w:t>
      </w:r>
      <w:r>
        <w:rPr>
          <w:rFonts w:ascii="宋体" w:eastAsia="宋体" w:hAnsi="宋体" w:cs="宋体"/>
          <w:color w:val="000000"/>
          <w:sz w:val="58"/>
        </w:rPr>
        <w:t>J·M·</w:t>
      </w:r>
    </w:p>
    <w:p w:rsidR="003D3F0D" w:rsidRDefault="000A5187">
      <w:pPr>
        <w:wordWrap w:val="0"/>
        <w:spacing w:before="300" w:line="620" w:lineRule="atLeast"/>
        <w:ind w:right="60" w:firstLine="88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雷丁：</w:t>
      </w:r>
      <w:r>
        <w:rPr>
          <w:rFonts w:ascii="宋体" w:eastAsia="宋体" w:hAnsi="宋体" w:cs="宋体"/>
          <w:color w:val="000000"/>
          <w:sz w:val="44"/>
        </w:rPr>
        <w:t>“</w:t>
      </w:r>
      <w:r>
        <w:rPr>
          <w:rFonts w:ascii="宋体" w:eastAsia="宋体" w:hAnsi="宋体" w:cs="宋体"/>
          <w:color w:val="000000"/>
          <w:sz w:val="44"/>
        </w:rPr>
        <w:t>温内巴戈人自述的文化</w:t>
      </w:r>
      <w:r>
        <w:rPr>
          <w:rFonts w:ascii="宋体" w:eastAsia="宋体" w:hAnsi="宋体" w:cs="宋体"/>
          <w:color w:val="000000"/>
          <w:sz w:val="44"/>
        </w:rPr>
        <w:t>”</w:t>
      </w:r>
      <w:r>
        <w:rPr>
          <w:rFonts w:ascii="宋体" w:eastAsia="宋体" w:hAnsi="宋体" w:cs="宋体"/>
          <w:color w:val="000000"/>
          <w:sz w:val="44"/>
        </w:rPr>
        <w:t>，《鲍立根基金会特刊》第</w:t>
      </w:r>
      <w:r>
        <w:rPr>
          <w:rFonts w:ascii="宋体" w:eastAsia="宋体" w:hAnsi="宋体" w:cs="宋体"/>
          <w:color w:val="000000"/>
          <w:sz w:val="44"/>
        </w:rPr>
        <w:t>1</w:t>
      </w:r>
      <w:r>
        <w:rPr>
          <w:rFonts w:ascii="宋体" w:eastAsia="宋体" w:hAnsi="宋体" w:cs="宋体"/>
          <w:color w:val="000000"/>
          <w:sz w:val="44"/>
        </w:rPr>
        <w:t>卷</w:t>
      </w:r>
      <w:r>
        <w:rPr>
          <w:rFonts w:ascii="宋体" w:eastAsia="宋体" w:hAnsi="宋体" w:cs="宋体"/>
          <w:color w:val="000000"/>
          <w:sz w:val="44"/>
        </w:rPr>
        <w:t>(1949)</w:t>
      </w:r>
      <w:r>
        <w:rPr>
          <w:rFonts w:ascii="宋体" w:eastAsia="宋体" w:hAnsi="宋体" w:cs="宋体"/>
          <w:color w:val="000000"/>
          <w:sz w:val="44"/>
        </w:rPr>
        <w:t>，第</w:t>
      </w:r>
      <w:r>
        <w:rPr>
          <w:rFonts w:ascii="宋体" w:eastAsia="宋体" w:hAnsi="宋体" w:cs="宋体"/>
          <w:color w:val="000000"/>
          <w:sz w:val="44"/>
        </w:rPr>
        <w:t>38</w:t>
      </w:r>
      <w:r>
        <w:rPr>
          <w:rFonts w:ascii="宋体" w:eastAsia="宋体" w:hAnsi="宋体" w:cs="宋体"/>
          <w:color w:val="000000"/>
          <w:sz w:val="44"/>
        </w:rPr>
        <w:t>页注</w:t>
      </w:r>
      <w:r>
        <w:rPr>
          <w:rFonts w:ascii="宋体" w:eastAsia="宋体" w:hAnsi="宋体" w:cs="宋体"/>
          <w:color w:val="000000"/>
          <w:sz w:val="44"/>
        </w:rPr>
        <w:t>13</w:t>
      </w:r>
      <w:r>
        <w:rPr>
          <w:rFonts w:ascii="宋体" w:eastAsia="宋体" w:hAnsi="宋体" w:cs="宋体"/>
          <w:color w:val="000000"/>
          <w:sz w:val="44"/>
        </w:rPr>
        <w:t>。</w:t>
      </w:r>
    </w:p>
    <w:p w:rsidR="003D3F0D" w:rsidRDefault="000A5187">
      <w:pPr>
        <w:wordWrap w:val="0"/>
        <w:spacing w:line="620" w:lineRule="atLeast"/>
        <w:ind w:right="80" w:firstLine="88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马林诺夫斯基：《美拉尼西亚西北部蛮族的性生活》，第</w:t>
      </w:r>
      <w:r>
        <w:rPr>
          <w:rFonts w:ascii="宋体" w:eastAsia="宋体" w:hAnsi="宋体" w:cs="宋体"/>
          <w:color w:val="000000"/>
          <w:sz w:val="44"/>
        </w:rPr>
        <w:t>1</w:t>
      </w:r>
      <w:r>
        <w:rPr>
          <w:rFonts w:ascii="宋体" w:eastAsia="宋体" w:hAnsi="宋体" w:cs="宋体"/>
          <w:color w:val="000000"/>
          <w:sz w:val="44"/>
        </w:rPr>
        <w:t>卷，第</w:t>
      </w:r>
      <w:r>
        <w:rPr>
          <w:rFonts w:ascii="宋体" w:eastAsia="宋体" w:hAnsi="宋体" w:cs="宋体"/>
          <w:color w:val="000000"/>
          <w:sz w:val="44"/>
        </w:rPr>
        <w:t>10</w:t>
      </w:r>
      <w:r>
        <w:rPr>
          <w:rFonts w:ascii="宋体" w:eastAsia="宋体" w:hAnsi="宋体" w:cs="宋体"/>
          <w:color w:val="000000"/>
          <w:sz w:val="44"/>
        </w:rPr>
        <w:t>页，亦参见《珊瑚花园及其魅力》</w:t>
      </w:r>
      <w:r>
        <w:rPr>
          <w:rFonts w:ascii="宋体" w:eastAsia="宋体" w:hAnsi="宋体" w:cs="宋体"/>
          <w:color w:val="000000"/>
          <w:sz w:val="44"/>
        </w:rPr>
        <w:t>(</w:t>
      </w:r>
      <w:r>
        <w:rPr>
          <w:rFonts w:ascii="宋体" w:eastAsia="宋体" w:hAnsi="宋体" w:cs="宋体"/>
          <w:color w:val="000000"/>
          <w:sz w:val="44"/>
        </w:rPr>
        <w:t>伦敦，</w:t>
      </w:r>
      <w:r>
        <w:rPr>
          <w:rFonts w:ascii="宋体" w:eastAsia="宋体" w:hAnsi="宋体" w:cs="宋体"/>
          <w:color w:val="000000"/>
          <w:sz w:val="44"/>
        </w:rPr>
        <w:t>1935)</w:t>
      </w:r>
      <w:r>
        <w:rPr>
          <w:rFonts w:ascii="宋体" w:eastAsia="宋体" w:hAnsi="宋体" w:cs="宋体"/>
          <w:color w:val="000000"/>
          <w:sz w:val="44"/>
        </w:rPr>
        <w:t>，第</w:t>
      </w:r>
      <w:r>
        <w:rPr>
          <w:rFonts w:ascii="宋体" w:eastAsia="宋体" w:hAnsi="宋体" w:cs="宋体"/>
          <w:color w:val="000000"/>
          <w:sz w:val="44"/>
        </w:rPr>
        <w:t>1</w:t>
      </w:r>
      <w:r>
        <w:rPr>
          <w:rFonts w:ascii="宋体" w:eastAsia="宋体" w:hAnsi="宋体" w:cs="宋体"/>
          <w:color w:val="000000"/>
          <w:sz w:val="44"/>
        </w:rPr>
        <w:t>卷，第</w:t>
      </w:r>
      <w:r>
        <w:rPr>
          <w:rFonts w:ascii="宋体" w:eastAsia="宋体" w:hAnsi="宋体" w:cs="宋体"/>
          <w:color w:val="000000"/>
          <w:sz w:val="44"/>
        </w:rPr>
        <w:t>32</w:t>
      </w:r>
      <w:r>
        <w:rPr>
          <w:rFonts w:ascii="宋体" w:eastAsia="宋体" w:hAnsi="宋体" w:cs="宋体"/>
          <w:color w:val="000000"/>
          <w:sz w:val="44"/>
        </w:rPr>
        <w:t>页。</w:t>
      </w:r>
    </w:p>
    <w:p w:rsidR="003D3F0D" w:rsidRDefault="000A5187">
      <w:pPr>
        <w:wordWrap w:val="0"/>
        <w:spacing w:line="620" w:lineRule="atLeast"/>
        <w:ind w:left="88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蕊塞：《毛斯林的巴杜伊》</w:t>
      </w:r>
      <w:r>
        <w:rPr>
          <w:rFonts w:ascii="宋体" w:eastAsia="宋体" w:hAnsi="宋体" w:cs="宋体"/>
          <w:color w:val="000000"/>
          <w:sz w:val="44"/>
        </w:rPr>
        <w:t>(</w:t>
      </w:r>
      <w:r>
        <w:rPr>
          <w:rFonts w:ascii="宋体" w:eastAsia="宋体" w:hAnsi="宋体" w:cs="宋体"/>
          <w:color w:val="000000"/>
          <w:sz w:val="44"/>
        </w:rPr>
        <w:t>莱顿：</w:t>
      </w:r>
      <w:r>
        <w:rPr>
          <w:rFonts w:ascii="宋体" w:eastAsia="宋体" w:hAnsi="宋体" w:cs="宋体"/>
          <w:color w:val="000000"/>
          <w:sz w:val="44"/>
        </w:rPr>
        <w:t>1952)</w:t>
      </w:r>
      <w:r>
        <w:rPr>
          <w:rFonts w:ascii="宋体" w:eastAsia="宋体" w:hAnsi="宋体" w:cs="宋体"/>
          <w:color w:val="000000"/>
          <w:sz w:val="44"/>
        </w:rPr>
        <w:t>。</w:t>
      </w:r>
    </w:p>
    <w:p w:rsidR="003D3F0D" w:rsidRDefault="000A5187">
      <w:pPr>
        <w:wordWrap w:val="0"/>
        <w:spacing w:before="420" w:line="720" w:lineRule="atLeast"/>
        <w:ind w:right="1460"/>
        <w:jc w:val="right"/>
        <w:textAlignment w:val="baseline"/>
        <w:rPr>
          <w:sz w:val="54"/>
        </w:rPr>
      </w:pPr>
      <w:r>
        <w:rPr>
          <w:rFonts w:ascii="黑体" w:eastAsia="黑体" w:hAnsi="黑体" w:cs="黑体"/>
          <w:color w:val="000000"/>
          <w:sz w:val="54"/>
        </w:rPr>
        <w:t>145</w:t>
      </w:r>
    </w:p>
    <w:p w:rsidR="003D3F0D" w:rsidRDefault="003D3F0D"/>
    <w:p w:rsidR="003D3F0D" w:rsidRDefault="003D3F0D">
      <w:pPr>
        <w:sectPr w:rsidR="003D3F0D">
          <w:headerReference w:type="default" r:id="rId355"/>
          <w:footerReference w:type="default" r:id="rId356"/>
          <w:pgSz w:w="21260" w:h="31680"/>
          <w:pgMar w:top="2520" w:right="2420" w:bottom="2520" w:left="2420" w:header="2220" w:footer="2220" w:gutter="0"/>
          <w:cols w:space="720"/>
        </w:sectPr>
      </w:pPr>
    </w:p>
    <w:p w:rsidR="003D3F0D" w:rsidRDefault="000A5187">
      <w:pPr>
        <w:wordWrap w:val="0"/>
        <w:spacing w:line="720" w:lineRule="atLeast"/>
        <w:ind w:firstLine="40"/>
        <w:textAlignment w:val="baseline"/>
        <w:rPr>
          <w:sz w:val="45"/>
        </w:rPr>
      </w:pPr>
      <w:r>
        <w:rPr>
          <w:rFonts w:ascii="仿宋" w:eastAsia="仿宋" w:hAnsi="仿宋" w:cs="仿宋"/>
          <w:color w:val="000000"/>
          <w:sz w:val="45"/>
        </w:rPr>
        <w:lastRenderedPageBreak/>
        <w:t>凡德克罗夫的提法，</w:t>
      </w:r>
      <w:r>
        <w:rPr>
          <w:rFonts w:ascii="仿宋" w:eastAsia="仿宋" w:hAnsi="仿宋" w:cs="仿宋"/>
          <w:color w:val="000000"/>
          <w:sz w:val="45"/>
        </w:rPr>
        <w:t>①</w:t>
      </w:r>
      <w:r>
        <w:rPr>
          <w:rFonts w:ascii="仿宋" w:eastAsia="仿宋" w:hAnsi="仿宋" w:cs="仿宋"/>
          <w:color w:val="000000"/>
          <w:sz w:val="45"/>
        </w:rPr>
        <w:t>把这种对立同东南亚的不对称婚姻制度中的</w:t>
      </w:r>
      <w:r>
        <w:rPr>
          <w:rFonts w:ascii="仿宋" w:eastAsia="仿宋" w:hAnsi="仿宋" w:cs="仿宋"/>
          <w:color w:val="000000"/>
          <w:sz w:val="45"/>
        </w:rPr>
        <w:t>“</w:t>
      </w:r>
      <w:r>
        <w:rPr>
          <w:rFonts w:ascii="仿宋" w:eastAsia="仿宋" w:hAnsi="仿宋" w:cs="仿宋"/>
          <w:color w:val="000000"/>
          <w:sz w:val="45"/>
        </w:rPr>
        <w:t>嫁妇者</w:t>
      </w:r>
      <w:r>
        <w:rPr>
          <w:rFonts w:ascii="仿宋" w:eastAsia="仿宋" w:hAnsi="仿宋" w:cs="仿宋"/>
          <w:color w:val="000000"/>
          <w:sz w:val="45"/>
        </w:rPr>
        <w:t>”</w:t>
      </w:r>
      <w:r>
        <w:rPr>
          <w:rFonts w:ascii="仿宋" w:eastAsia="仿宋" w:hAnsi="仿宋" w:cs="仿宋"/>
          <w:color w:val="000000"/>
          <w:sz w:val="45"/>
        </w:rPr>
        <w:t>与</w:t>
      </w:r>
      <w:r>
        <w:rPr>
          <w:rFonts w:ascii="仿宋" w:eastAsia="仿宋" w:hAnsi="仿宋" w:cs="仿宋"/>
          <w:color w:val="000000"/>
          <w:sz w:val="45"/>
        </w:rPr>
        <w:t>“</w:t>
      </w:r>
      <w:r>
        <w:rPr>
          <w:rFonts w:ascii="仿宋" w:eastAsia="仿宋" w:hAnsi="仿宋" w:cs="仿宋"/>
          <w:color w:val="000000"/>
          <w:sz w:val="45"/>
        </w:rPr>
        <w:t>娶妇者</w:t>
      </w:r>
      <w:r>
        <w:rPr>
          <w:rFonts w:ascii="仿宋" w:eastAsia="仿宋" w:hAnsi="仿宋" w:cs="仿宋"/>
          <w:color w:val="000000"/>
          <w:sz w:val="45"/>
        </w:rPr>
        <w:t>”</w:t>
      </w:r>
      <w:r>
        <w:rPr>
          <w:rFonts w:ascii="仿宋" w:eastAsia="仿宋" w:hAnsi="仿宋" w:cs="仿宋"/>
          <w:color w:val="000000"/>
          <w:sz w:val="45"/>
        </w:rPr>
        <w:t>之间的对立联系起来，在那里，</w:t>
      </w:r>
      <w:r>
        <w:rPr>
          <w:rFonts w:ascii="仿宋" w:eastAsia="仿宋" w:hAnsi="仿宋" w:cs="仿宋"/>
          <w:color w:val="000000"/>
          <w:sz w:val="45"/>
        </w:rPr>
        <w:t>“</w:t>
      </w:r>
      <w:r>
        <w:rPr>
          <w:rFonts w:ascii="仿宋" w:eastAsia="仿宋" w:hAnsi="仿宋" w:cs="仿宋"/>
          <w:color w:val="000000"/>
          <w:sz w:val="45"/>
        </w:rPr>
        <w:t>嫁妇者</w:t>
      </w:r>
      <w:r>
        <w:rPr>
          <w:rFonts w:ascii="仿宋" w:eastAsia="仿宋" w:hAnsi="仿宋" w:cs="仿宋"/>
          <w:color w:val="000000"/>
          <w:sz w:val="45"/>
        </w:rPr>
        <w:t>”</w:t>
      </w:r>
      <w:r>
        <w:rPr>
          <w:rFonts w:ascii="仿宋" w:eastAsia="仿宋" w:hAnsi="仿宋" w:cs="仿宋"/>
          <w:color w:val="000000"/>
          <w:sz w:val="45"/>
        </w:rPr>
        <w:t>相对于</w:t>
      </w:r>
      <w:r>
        <w:rPr>
          <w:rFonts w:ascii="仿宋" w:eastAsia="仿宋" w:hAnsi="仿宋" w:cs="仿宋"/>
          <w:color w:val="000000"/>
          <w:sz w:val="45"/>
        </w:rPr>
        <w:t>“</w:t>
      </w:r>
      <w:r>
        <w:rPr>
          <w:rFonts w:ascii="仿宋" w:eastAsia="仿宋" w:hAnsi="仿宋" w:cs="仿宋"/>
          <w:color w:val="000000"/>
          <w:sz w:val="45"/>
        </w:rPr>
        <w:t>娶妇者</w:t>
      </w:r>
      <w:r>
        <w:rPr>
          <w:rFonts w:ascii="仿宋" w:eastAsia="仿宋" w:hAnsi="仿宋" w:cs="仿宋"/>
          <w:color w:val="000000"/>
          <w:sz w:val="45"/>
        </w:rPr>
        <w:t>”</w:t>
      </w:r>
      <w:r>
        <w:rPr>
          <w:rFonts w:ascii="仿宋" w:eastAsia="仿宋" w:hAnsi="仿宋" w:cs="仿宋"/>
          <w:color w:val="000000"/>
          <w:sz w:val="45"/>
        </w:rPr>
        <w:t>无论在社会特权和巫术权力上</w:t>
      </w:r>
      <w:r>
        <w:rPr>
          <w:rFonts w:ascii="仿宋" w:eastAsia="仿宋" w:hAnsi="仿宋" w:cs="仿宋"/>
          <w:color w:val="000000"/>
          <w:sz w:val="45"/>
          <w:em w:val="dot"/>
        </w:rPr>
        <w:t>都</w:t>
      </w:r>
      <w:r>
        <w:rPr>
          <w:rFonts w:ascii="仿宋" w:eastAsia="仿宋" w:hAnsi="仿宋" w:cs="仿宋"/>
          <w:color w:val="000000"/>
          <w:sz w:val="45"/>
        </w:rPr>
        <w:t>要高出一等。这还可以使我们再进一步提到在中国两个世系集团被分成</w:t>
      </w:r>
      <w:r>
        <w:rPr>
          <w:rFonts w:ascii="仿宋" w:eastAsia="仿宋" w:hAnsi="仿宋" w:cs="仿宋"/>
          <w:color w:val="000000"/>
          <w:sz w:val="45"/>
        </w:rPr>
        <w:t>“</w:t>
      </w:r>
      <w:r>
        <w:rPr>
          <w:rFonts w:ascii="仿宋" w:eastAsia="仿宋" w:hAnsi="仿宋" w:cs="仿宋"/>
          <w:color w:val="000000"/>
          <w:sz w:val="45"/>
          <w:em w:val="dot"/>
        </w:rPr>
        <w:t>堂</w:t>
      </w:r>
      <w:r>
        <w:rPr>
          <w:rFonts w:ascii="仿宋" w:eastAsia="仿宋" w:hAnsi="仿宋" w:cs="仿宋"/>
          <w:color w:val="000000"/>
          <w:sz w:val="45"/>
        </w:rPr>
        <w:t>”</w:t>
      </w:r>
      <w:r>
        <w:rPr>
          <w:rFonts w:ascii="仿宋" w:eastAsia="仿宋" w:hAnsi="仿宋" w:cs="仿宋"/>
          <w:color w:val="000000"/>
          <w:sz w:val="45"/>
        </w:rPr>
        <w:t>和</w:t>
      </w:r>
      <w:r>
        <w:rPr>
          <w:rFonts w:ascii="仿宋" w:eastAsia="仿宋" w:hAnsi="仿宋" w:cs="仿宋"/>
          <w:color w:val="000000"/>
          <w:sz w:val="45"/>
        </w:rPr>
        <w:t>“</w:t>
      </w:r>
      <w:r>
        <w:rPr>
          <w:rFonts w:ascii="仿宋" w:eastAsia="仿宋" w:hAnsi="仿宋" w:cs="仿宋"/>
          <w:color w:val="000000"/>
          <w:sz w:val="45"/>
          <w:em w:val="dot"/>
        </w:rPr>
        <w:t>表</w:t>
      </w:r>
      <w:r>
        <w:rPr>
          <w:rFonts w:ascii="仿宋" w:eastAsia="仿宋" w:hAnsi="仿宋" w:cs="仿宋"/>
          <w:color w:val="000000"/>
          <w:sz w:val="45"/>
        </w:rPr>
        <w:t>”</w:t>
      </w:r>
      <w:r>
        <w:rPr>
          <w:rFonts w:ascii="仿宋" w:eastAsia="仿宋" w:hAnsi="仿宋" w:cs="仿宋"/>
          <w:color w:val="000000"/>
          <w:sz w:val="45"/>
        </w:rPr>
        <w:t>的现象。</w:t>
      </w:r>
      <w:r>
        <w:rPr>
          <w:rFonts w:ascii="仿宋" w:eastAsia="仿宋" w:hAnsi="仿宋" w:cs="仿宋"/>
          <w:color w:val="000000"/>
          <w:sz w:val="45"/>
          <w:em w:val="dot"/>
        </w:rPr>
        <w:t>如果我们把巴杜伊人看成</w:t>
      </w:r>
      <w:r>
        <w:rPr>
          <w:rFonts w:ascii="仿宋" w:eastAsia="仿宋" w:hAnsi="仿宋" w:cs="仿宋"/>
          <w:color w:val="000000"/>
          <w:sz w:val="45"/>
        </w:rPr>
        <w:t>是处于一个三</w:t>
      </w:r>
      <w:r>
        <w:rPr>
          <w:rFonts w:ascii="仿宋" w:eastAsia="仿宋" w:hAnsi="仿宋" w:cs="仿宋"/>
          <w:color w:val="000000"/>
          <w:sz w:val="45"/>
        </w:rPr>
        <w:t>元的制度与一个二元的制度之间的转换的地位上，那么我们就会联想到奥马拉卡纳人，在那里我们同时看到分成</w:t>
      </w:r>
      <w:r>
        <w:rPr>
          <w:rFonts w:ascii="仿宋" w:eastAsia="仿宋" w:hAnsi="仿宋" w:cs="仿宋"/>
          <w:color w:val="000000"/>
          <w:sz w:val="45"/>
          <w:em w:val="dot"/>
        </w:rPr>
        <w:t>三个</w:t>
      </w:r>
      <w:r>
        <w:rPr>
          <w:rFonts w:ascii="仿宋" w:eastAsia="仿宋" w:hAnsi="仿宋" w:cs="仿宋"/>
          <w:color w:val="000000"/>
          <w:sz w:val="45"/>
        </w:rPr>
        <w:t>部分的村落的</w:t>
      </w:r>
      <w:r>
        <w:rPr>
          <w:rFonts w:ascii="仿宋" w:eastAsia="仿宋" w:hAnsi="仿宋" w:cs="仿宋"/>
          <w:color w:val="000000"/>
          <w:sz w:val="45"/>
          <w:em w:val="dot"/>
        </w:rPr>
        <w:t>两个圆</w:t>
      </w:r>
      <w:r>
        <w:rPr>
          <w:rFonts w:ascii="仿宋" w:eastAsia="仿宋" w:hAnsi="仿宋" w:cs="仿宋"/>
          <w:color w:val="000000"/>
          <w:sz w:val="45"/>
        </w:rPr>
        <w:t>环之间的区别。这三个部分分别起因于酋长的母系氏族、酋长的妻子们</w:t>
      </w:r>
      <w:r>
        <w:rPr>
          <w:rFonts w:ascii="仿宋" w:eastAsia="仿宋" w:hAnsi="仿宋" w:cs="仿宋"/>
          <w:color w:val="000000"/>
          <w:sz w:val="45"/>
        </w:rPr>
        <w:t>(</w:t>
      </w:r>
      <w:r>
        <w:rPr>
          <w:rFonts w:ascii="仿宋" w:eastAsia="仿宋" w:hAnsi="仿宋" w:cs="仿宋"/>
          <w:color w:val="000000"/>
          <w:sz w:val="45"/>
        </w:rPr>
        <w:t>即联姻氏族的代表</w:t>
      </w:r>
      <w:r>
        <w:rPr>
          <w:rFonts w:ascii="仿宋" w:eastAsia="仿宋" w:hAnsi="仿宋" w:cs="仿宋"/>
          <w:color w:val="000000"/>
          <w:sz w:val="45"/>
        </w:rPr>
        <w:t>)</w:t>
      </w:r>
      <w:r>
        <w:rPr>
          <w:rFonts w:ascii="仿宋" w:eastAsia="仿宋" w:hAnsi="仿宋" w:cs="仿宋"/>
          <w:color w:val="000000"/>
          <w:sz w:val="45"/>
        </w:rPr>
        <w:t>和平民，这些平民自己又分成村落土地的次级所有主和在村落中没有财产权的外来人。在任何情况下，我们都不能忘记巴杜伊人的两合组织实际上在村落水平上并无作用，而是规定着由许多村落组成的各块地域之间的关系。这个事实应能使人们谨慎地对待这一问题。然而，</w:t>
      </w:r>
      <w:r>
        <w:rPr>
          <w:rFonts w:ascii="仿宋" w:eastAsia="仿宋" w:hAnsi="仿宋" w:cs="仿宋"/>
          <w:color w:val="000000"/>
          <w:sz w:val="45"/>
        </w:rPr>
        <w:t>P·E·</w:t>
      </w:r>
      <w:r>
        <w:rPr>
          <w:rFonts w:ascii="仿宋" w:eastAsia="仿宋" w:hAnsi="仿宋" w:cs="仿宋"/>
          <w:color w:val="000000"/>
          <w:sz w:val="45"/>
        </w:rPr>
        <w:t>德乔塞林</w:t>
      </w:r>
      <w:r>
        <w:rPr>
          <w:rFonts w:ascii="仿宋" w:eastAsia="仿宋" w:hAnsi="仿宋" w:cs="仿宋"/>
          <w:color w:val="000000"/>
          <w:sz w:val="45"/>
        </w:rPr>
        <w:t>·</w:t>
      </w:r>
      <w:r>
        <w:rPr>
          <w:rFonts w:ascii="仿宋" w:eastAsia="仿宋" w:hAnsi="仿宋" w:cs="仿宋"/>
          <w:color w:val="000000"/>
          <w:sz w:val="45"/>
        </w:rPr>
        <w:t>德让在另一种水平上提出了某些与巴杜伊人有关的合理的概</w:t>
      </w:r>
      <w:r>
        <w:rPr>
          <w:rFonts w:ascii="仿宋" w:eastAsia="仿宋" w:hAnsi="仿宋" w:cs="仿宋"/>
          <w:color w:val="000000"/>
          <w:sz w:val="45"/>
        </w:rPr>
        <w:t>括。他指出，他们的对立的类型使人联想到爪哇和苏门答腊的其他类型，例如在明南卡保人中</w:t>
      </w:r>
      <w:r>
        <w:rPr>
          <w:rFonts w:ascii="仿宋" w:eastAsia="仿宋" w:hAnsi="仿宋" w:cs="仿宋"/>
          <w:color w:val="000000"/>
          <w:sz w:val="45"/>
        </w:rPr>
        <w:t>“</w:t>
      </w:r>
      <w:r>
        <w:rPr>
          <w:rFonts w:ascii="仿宋" w:eastAsia="仿宋" w:hAnsi="仿宋" w:cs="仿宋"/>
          <w:color w:val="000000"/>
          <w:sz w:val="45"/>
        </w:rPr>
        <w:t>作客的亲戚</w:t>
      </w:r>
      <w:r>
        <w:rPr>
          <w:rFonts w:ascii="仿宋" w:eastAsia="仿宋" w:hAnsi="仿宋" w:cs="仿宋"/>
          <w:color w:val="000000"/>
          <w:sz w:val="45"/>
        </w:rPr>
        <w:t>”</w:t>
      </w:r>
      <w:r>
        <w:rPr>
          <w:rFonts w:ascii="仿宋" w:eastAsia="仿宋" w:hAnsi="仿宋" w:cs="仿宋"/>
          <w:color w:val="000000"/>
          <w:sz w:val="45"/>
        </w:rPr>
        <w:t>与</w:t>
      </w:r>
      <w:r>
        <w:rPr>
          <w:rFonts w:ascii="仿宋" w:eastAsia="仿宋" w:hAnsi="仿宋" w:cs="仿宋"/>
          <w:color w:val="000000"/>
          <w:sz w:val="45"/>
        </w:rPr>
        <w:t>“</w:t>
      </w:r>
      <w:r>
        <w:rPr>
          <w:rFonts w:ascii="仿宋" w:eastAsia="仿宋" w:hAnsi="仿宋" w:cs="仿宋"/>
          <w:color w:val="000000"/>
          <w:sz w:val="45"/>
        </w:rPr>
        <w:t>不作客的亲戚</w:t>
      </w:r>
      <w:r>
        <w:rPr>
          <w:rFonts w:ascii="仿宋" w:eastAsia="仿宋" w:hAnsi="仿宋" w:cs="仿宋"/>
          <w:color w:val="000000"/>
          <w:sz w:val="45"/>
        </w:rPr>
        <w:t>”(</w:t>
      </w:r>
      <w:r>
        <w:rPr>
          <w:rFonts w:ascii="仿宋" w:eastAsia="仿宋" w:hAnsi="仿宋" w:cs="仿宋"/>
          <w:color w:val="000000"/>
          <w:sz w:val="45"/>
        </w:rPr>
        <w:t>这是如此具有</w:t>
      </w:r>
      <w:r>
        <w:rPr>
          <w:rFonts w:ascii="仿宋" w:eastAsia="仿宋" w:hAnsi="仿宋" w:cs="仿宋"/>
          <w:color w:val="000000"/>
          <w:sz w:val="45"/>
        </w:rPr>
        <w:t>“</w:t>
      </w:r>
      <w:r>
        <w:rPr>
          <w:rFonts w:ascii="仿宋" w:eastAsia="仿宋" w:hAnsi="仿宋" w:cs="仿宋"/>
          <w:color w:val="000000"/>
          <w:sz w:val="45"/>
        </w:rPr>
        <w:t>中国味</w:t>
      </w:r>
      <w:r>
        <w:rPr>
          <w:rFonts w:ascii="仿宋" w:eastAsia="仿宋" w:hAnsi="仿宋" w:cs="仿宋"/>
          <w:color w:val="000000"/>
          <w:sz w:val="45"/>
        </w:rPr>
        <w:t>”)</w:t>
      </w:r>
      <w:r>
        <w:rPr>
          <w:rFonts w:ascii="仿宋" w:eastAsia="仿宋" w:hAnsi="仿宋" w:cs="仿宋"/>
          <w:color w:val="000000"/>
          <w:sz w:val="45"/>
        </w:rPr>
        <w:t>的对立，或坎蓬即</w:t>
      </w:r>
      <w:r>
        <w:rPr>
          <w:rFonts w:ascii="仿宋" w:eastAsia="仿宋" w:hAnsi="仿宋" w:cs="仿宋"/>
          <w:color w:val="000000"/>
          <w:sz w:val="45"/>
        </w:rPr>
        <w:t>“</w:t>
      </w:r>
      <w:r>
        <w:rPr>
          <w:rFonts w:ascii="仿宋" w:eastAsia="仿宋" w:hAnsi="仿宋" w:cs="仿宋"/>
          <w:color w:val="000000"/>
          <w:sz w:val="45"/>
        </w:rPr>
        <w:t>已建成的村落区域</w:t>
      </w:r>
      <w:r>
        <w:rPr>
          <w:rFonts w:ascii="仿宋" w:eastAsia="仿宋" w:hAnsi="仿宋" w:cs="仿宋"/>
          <w:color w:val="000000"/>
          <w:sz w:val="45"/>
        </w:rPr>
        <w:t>”</w:t>
      </w:r>
      <w:r>
        <w:rPr>
          <w:rFonts w:ascii="仿宋" w:eastAsia="仿宋" w:hAnsi="仿宋" w:cs="仿宋"/>
          <w:color w:val="000000"/>
          <w:sz w:val="45"/>
        </w:rPr>
        <w:t>与</w:t>
      </w:r>
      <w:r>
        <w:rPr>
          <w:rFonts w:ascii="仿宋" w:eastAsia="仿宋" w:hAnsi="仿宋" w:cs="仿宋"/>
          <w:color w:val="000000"/>
          <w:sz w:val="45"/>
          <w:em w:val="dot"/>
        </w:rPr>
        <w:t>布基特</w:t>
      </w:r>
      <w:r>
        <w:rPr>
          <w:rFonts w:ascii="仿宋" w:eastAsia="仿宋" w:hAnsi="仿宋" w:cs="仿宋"/>
          <w:color w:val="000000"/>
          <w:sz w:val="45"/>
        </w:rPr>
        <w:t>即</w:t>
      </w:r>
      <w:r>
        <w:rPr>
          <w:rFonts w:ascii="仿宋" w:eastAsia="仿宋" w:hAnsi="仿宋" w:cs="仿宋"/>
          <w:color w:val="000000"/>
          <w:sz w:val="45"/>
        </w:rPr>
        <w:t>“</w:t>
      </w:r>
      <w:r>
        <w:rPr>
          <w:rFonts w:ascii="仿宋" w:eastAsia="仿宋" w:hAnsi="仿宋" w:cs="仿宋"/>
          <w:color w:val="000000"/>
          <w:sz w:val="45"/>
        </w:rPr>
        <w:t>村外的山区</w:t>
      </w:r>
      <w:r>
        <w:rPr>
          <w:rFonts w:ascii="仿宋" w:eastAsia="仿宋" w:hAnsi="仿宋" w:cs="仿宋"/>
          <w:color w:val="000000"/>
          <w:sz w:val="45"/>
        </w:rPr>
        <w:t>”</w:t>
      </w:r>
      <w:r>
        <w:rPr>
          <w:rFonts w:ascii="仿宋" w:eastAsia="仿宋" w:hAnsi="仿宋" w:cs="仿宋"/>
          <w:color w:val="000000"/>
          <w:sz w:val="45"/>
        </w:rPr>
        <w:t>的对立。</w:t>
      </w:r>
      <w:r>
        <w:rPr>
          <w:rFonts w:ascii="仿宋" w:eastAsia="仿宋" w:hAnsi="仿宋" w:cs="仿宋"/>
          <w:color w:val="000000"/>
          <w:sz w:val="45"/>
        </w:rPr>
        <w:t>②</w:t>
      </w:r>
      <w:r>
        <w:rPr>
          <w:rFonts w:ascii="仿宋" w:eastAsia="仿宋" w:hAnsi="仿宋" w:cs="仿宋"/>
          <w:color w:val="000000"/>
          <w:sz w:val="45"/>
        </w:rPr>
        <w:t>但这种同心结构不过是在村落广场举行模拟战斗时的主题，这种战斗在</w:t>
      </w:r>
      <w:r>
        <w:rPr>
          <w:rFonts w:ascii="仿宋" w:eastAsia="仿宋" w:hAnsi="仿宋" w:cs="仿宋"/>
          <w:color w:val="000000"/>
          <w:sz w:val="45"/>
        </w:rPr>
        <w:t>“</w:t>
      </w:r>
      <w:r>
        <w:rPr>
          <w:rFonts w:ascii="仿宋" w:eastAsia="仿宋" w:hAnsi="仿宋" w:cs="仿宋"/>
          <w:color w:val="000000"/>
          <w:sz w:val="45"/>
        </w:rPr>
        <w:t>水手</w:t>
      </w:r>
      <w:r>
        <w:rPr>
          <w:rFonts w:ascii="仿宋" w:eastAsia="仿宋" w:hAnsi="仿宋" w:cs="仿宋"/>
          <w:color w:val="000000"/>
          <w:sz w:val="45"/>
        </w:rPr>
        <w:t>”</w:t>
      </w:r>
      <w:r>
        <w:rPr>
          <w:rFonts w:ascii="仿宋" w:eastAsia="仿宋" w:hAnsi="仿宋" w:cs="仿宋"/>
          <w:color w:val="000000"/>
          <w:sz w:val="45"/>
        </w:rPr>
        <w:t>和</w:t>
      </w:r>
      <w:r>
        <w:rPr>
          <w:rFonts w:ascii="仿宋" w:eastAsia="仿宋" w:hAnsi="仿宋" w:cs="仿宋"/>
          <w:color w:val="000000"/>
          <w:sz w:val="45"/>
        </w:rPr>
        <w:t>“</w:t>
      </w:r>
      <w:r>
        <w:rPr>
          <w:rFonts w:ascii="仿宋" w:eastAsia="仿宋" w:hAnsi="仿宋" w:cs="仿宋"/>
          <w:color w:val="000000"/>
          <w:sz w:val="45"/>
        </w:rPr>
        <w:t>战士</w:t>
      </w:r>
      <w:r>
        <w:rPr>
          <w:rFonts w:ascii="仿宋" w:eastAsia="仿宋" w:hAnsi="仿宋" w:cs="仿宋"/>
          <w:color w:val="000000"/>
          <w:sz w:val="45"/>
        </w:rPr>
        <w:t>”</w:t>
      </w:r>
      <w:r>
        <w:rPr>
          <w:rFonts w:ascii="仿宋" w:eastAsia="仿宋" w:hAnsi="仿宋" w:cs="仿宋"/>
          <w:color w:val="000000"/>
          <w:sz w:val="45"/>
        </w:rPr>
        <w:t>这两个集团之间进行，他们临时按一种东西向的径分布局排列。该作者间接地提出了两种结构类型之间关系的问题，因为他指出：</w:t>
      </w:r>
      <w:r>
        <w:rPr>
          <w:rFonts w:ascii="仿宋" w:eastAsia="仿宋" w:hAnsi="仿宋" w:cs="仿宋"/>
          <w:color w:val="000000"/>
          <w:sz w:val="45"/>
        </w:rPr>
        <w:t>“</w:t>
      </w:r>
      <w:r>
        <w:rPr>
          <w:rFonts w:ascii="仿宋" w:eastAsia="仿宋" w:hAnsi="仿宋" w:cs="仿宋"/>
          <w:color w:val="000000"/>
          <w:sz w:val="45"/>
        </w:rPr>
        <w:t>更令人感兴趣的也许是了解</w:t>
      </w:r>
      <w:r>
        <w:rPr>
          <w:rFonts w:ascii="仿宋" w:eastAsia="仿宋" w:hAnsi="仿宋" w:cs="仿宋"/>
          <w:color w:val="000000"/>
          <w:sz w:val="45"/>
          <w:em w:val="dot"/>
        </w:rPr>
        <w:t>坎蓬</w:t>
      </w:r>
      <w:r>
        <w:rPr>
          <w:rFonts w:ascii="仿宋" w:eastAsia="仿宋" w:hAnsi="仿宋" w:cs="仿宋"/>
          <w:color w:val="000000"/>
          <w:sz w:val="45"/>
        </w:rPr>
        <w:t>与</w:t>
      </w:r>
      <w:r>
        <w:rPr>
          <w:rFonts w:ascii="仿宋" w:eastAsia="仿宋" w:hAnsi="仿宋" w:cs="仿宋"/>
          <w:color w:val="000000"/>
          <w:sz w:val="45"/>
          <w:em w:val="dot"/>
        </w:rPr>
        <w:t>布基特</w:t>
      </w:r>
      <w:r>
        <w:rPr>
          <w:rFonts w:ascii="仿宋" w:eastAsia="仿宋" w:hAnsi="仿宋" w:cs="仿宋"/>
          <w:color w:val="000000"/>
          <w:sz w:val="45"/>
        </w:rPr>
        <w:t>的对立是否与柯托</w:t>
      </w:r>
      <w:r>
        <w:rPr>
          <w:rFonts w:ascii="仿宋" w:eastAsia="仿宋" w:hAnsi="仿宋" w:cs="仿宋"/>
          <w:color w:val="000000"/>
          <w:sz w:val="45"/>
        </w:rPr>
        <w:t>-</w:t>
      </w:r>
      <w:r>
        <w:rPr>
          <w:rFonts w:ascii="仿宋" w:eastAsia="仿宋" w:hAnsi="仿宋" w:cs="仿宋"/>
          <w:color w:val="000000"/>
          <w:sz w:val="45"/>
        </w:rPr>
        <w:t>庇梁同勃第</w:t>
      </w:r>
      <w:r>
        <w:rPr>
          <w:rFonts w:ascii="仿宋" w:eastAsia="仿宋" w:hAnsi="仿宋" w:cs="仿宋"/>
          <w:color w:val="000000"/>
          <w:sz w:val="45"/>
        </w:rPr>
        <w:t>-</w:t>
      </w:r>
      <w:r>
        <w:rPr>
          <w:rFonts w:ascii="仿宋" w:eastAsia="仿宋" w:hAnsi="仿宋" w:cs="仿宋"/>
          <w:color w:val="000000"/>
          <w:sz w:val="45"/>
        </w:rPr>
        <w:t>佳尼亚戈的对立相一</w:t>
      </w:r>
    </w:p>
    <w:p w:rsidR="003D3F0D" w:rsidRDefault="000A5187">
      <w:pPr>
        <w:wordWrap w:val="0"/>
        <w:spacing w:line="600" w:lineRule="atLeast"/>
        <w:ind w:left="160"/>
        <w:textAlignment w:val="baseline"/>
        <w:rPr>
          <w:sz w:val="35"/>
        </w:rPr>
      </w:pPr>
      <w:r>
        <w:rPr>
          <w:rFonts w:ascii="宋体" w:eastAsia="宋体" w:hAnsi="宋体" w:cs="宋体"/>
          <w:color w:val="000000"/>
          <w:sz w:val="35"/>
          <w:u w:val="single"/>
        </w:rPr>
        <w:t xml:space="preserve">          </w:t>
      </w:r>
      <w:r>
        <w:rPr>
          <w:rFonts w:ascii="宋体" w:eastAsia="宋体" w:hAnsi="宋体" w:cs="宋体"/>
          <w:color w:val="000000"/>
          <w:sz w:val="35"/>
          <w:u w:val="single"/>
        </w:rPr>
        <w:t xml:space="preserve">             </w:t>
      </w:r>
    </w:p>
    <w:p w:rsidR="003D3F0D" w:rsidRDefault="000A5187">
      <w:pPr>
        <w:wordWrap w:val="0"/>
        <w:spacing w:before="260" w:line="600" w:lineRule="atLeast"/>
        <w:ind w:left="80" w:right="20" w:firstLine="900"/>
        <w:textAlignment w:val="baseline"/>
        <w:rPr>
          <w:sz w:val="35"/>
        </w:rPr>
      </w:pPr>
      <w:r>
        <w:rPr>
          <w:rFonts w:ascii="宋体" w:eastAsia="宋体" w:hAnsi="宋体" w:cs="宋体"/>
          <w:color w:val="000000"/>
          <w:sz w:val="35"/>
        </w:rPr>
        <w:t>①</w:t>
      </w:r>
      <w:r>
        <w:rPr>
          <w:rFonts w:ascii="宋体" w:eastAsia="宋体" w:hAnsi="宋体" w:cs="宋体"/>
          <w:b/>
          <w:color w:val="000000"/>
          <w:sz w:val="35"/>
        </w:rPr>
        <w:t xml:space="preserve"> </w:t>
      </w:r>
      <w:r>
        <w:rPr>
          <w:rFonts w:ascii="宋体" w:eastAsia="宋体" w:hAnsi="宋体" w:cs="宋体"/>
          <w:color w:val="000000"/>
          <w:sz w:val="35"/>
        </w:rPr>
        <w:t>凡德克罗夫：</w:t>
      </w:r>
      <w:r>
        <w:rPr>
          <w:rFonts w:ascii="宋体" w:eastAsia="宋体" w:hAnsi="宋体" w:cs="宋体"/>
          <w:color w:val="000000"/>
          <w:sz w:val="35"/>
        </w:rPr>
        <w:t>“</w:t>
      </w:r>
      <w:r>
        <w:rPr>
          <w:rFonts w:ascii="宋体" w:eastAsia="宋体" w:hAnsi="宋体" w:cs="宋体"/>
          <w:color w:val="000000"/>
          <w:sz w:val="35"/>
        </w:rPr>
        <w:t>印度尼西亚社会中的两合现象与象征主义的对立</w:t>
      </w:r>
      <w:r>
        <w:rPr>
          <w:rFonts w:ascii="宋体" w:eastAsia="宋体" w:hAnsi="宋体" w:cs="宋体"/>
          <w:color w:val="000000"/>
          <w:sz w:val="35"/>
        </w:rPr>
        <w:t>”</w:t>
      </w:r>
      <w:r>
        <w:rPr>
          <w:rFonts w:ascii="宋体" w:eastAsia="宋体" w:hAnsi="宋体" w:cs="宋体"/>
          <w:color w:val="000000"/>
          <w:sz w:val="35"/>
        </w:rPr>
        <w:t>，《美国人类学家》，第</w:t>
      </w:r>
      <w:r>
        <w:rPr>
          <w:rFonts w:ascii="宋体" w:eastAsia="宋体" w:hAnsi="宋体" w:cs="宋体"/>
          <w:color w:val="000000"/>
          <w:sz w:val="35"/>
        </w:rPr>
        <w:t>56</w:t>
      </w:r>
      <w:r>
        <w:rPr>
          <w:rFonts w:ascii="宋体" w:eastAsia="宋体" w:hAnsi="宋体" w:cs="宋体"/>
          <w:color w:val="000000"/>
          <w:sz w:val="35"/>
        </w:rPr>
        <w:t>卷，第</w:t>
      </w:r>
      <w:r>
        <w:rPr>
          <w:rFonts w:ascii="宋体" w:eastAsia="宋体" w:hAnsi="宋体" w:cs="宋体"/>
          <w:color w:val="000000"/>
          <w:sz w:val="35"/>
        </w:rPr>
        <w:t>5</w:t>
      </w:r>
      <w:r>
        <w:rPr>
          <w:rFonts w:ascii="宋体" w:eastAsia="宋体" w:hAnsi="宋体" w:cs="宋体"/>
          <w:color w:val="000000"/>
          <w:sz w:val="35"/>
        </w:rPr>
        <w:t>号</w:t>
      </w:r>
      <w:r>
        <w:rPr>
          <w:rFonts w:ascii="宋体" w:eastAsia="宋体" w:hAnsi="宋体" w:cs="宋体"/>
          <w:color w:val="000000"/>
          <w:sz w:val="35"/>
        </w:rPr>
        <w:t>(1954)</w:t>
      </w:r>
      <w:r>
        <w:rPr>
          <w:rFonts w:ascii="宋体" w:eastAsia="宋体" w:hAnsi="宋体" w:cs="宋体"/>
          <w:color w:val="000000"/>
          <w:sz w:val="35"/>
        </w:rPr>
        <w:t>，第</w:t>
      </w:r>
      <w:r>
        <w:rPr>
          <w:rFonts w:ascii="宋体" w:eastAsia="宋体" w:hAnsi="宋体" w:cs="宋体"/>
          <w:color w:val="000000"/>
          <w:sz w:val="35"/>
        </w:rPr>
        <w:t>847——862</w:t>
      </w:r>
      <w:r>
        <w:rPr>
          <w:rFonts w:ascii="宋体" w:eastAsia="宋体" w:hAnsi="宋体" w:cs="宋体"/>
          <w:color w:val="000000"/>
          <w:sz w:val="35"/>
        </w:rPr>
        <w:t>页。</w:t>
      </w:r>
    </w:p>
    <w:p w:rsidR="003D3F0D" w:rsidRDefault="000A5187">
      <w:pPr>
        <w:wordWrap w:val="0"/>
        <w:spacing w:line="600" w:lineRule="atLeast"/>
        <w:ind w:right="40" w:firstLine="900"/>
        <w:textAlignment w:val="baseline"/>
        <w:rPr>
          <w:sz w:val="35"/>
        </w:rPr>
      </w:pPr>
      <w:r>
        <w:rPr>
          <w:rFonts w:ascii="宋体" w:eastAsia="宋体" w:hAnsi="宋体" w:cs="宋体"/>
          <w:color w:val="000000"/>
          <w:sz w:val="35"/>
        </w:rPr>
        <w:t>②</w:t>
      </w:r>
      <w:r>
        <w:rPr>
          <w:rFonts w:ascii="宋体" w:eastAsia="宋体" w:hAnsi="宋体" w:cs="宋体"/>
          <w:b/>
          <w:color w:val="000000"/>
          <w:sz w:val="35"/>
        </w:rPr>
        <w:t xml:space="preserve">  </w:t>
      </w:r>
      <w:r>
        <w:rPr>
          <w:rFonts w:ascii="宋体" w:eastAsia="宋体" w:hAnsi="宋体" w:cs="宋体"/>
          <w:color w:val="000000"/>
          <w:sz w:val="35"/>
        </w:rPr>
        <w:t>德乔塞林</w:t>
      </w:r>
      <w:r>
        <w:rPr>
          <w:rFonts w:ascii="宋体" w:eastAsia="宋体" w:hAnsi="宋体" w:cs="宋体"/>
          <w:color w:val="000000"/>
          <w:sz w:val="35"/>
        </w:rPr>
        <w:t>·</w:t>
      </w:r>
      <w:r>
        <w:rPr>
          <w:rFonts w:ascii="宋体" w:eastAsia="宋体" w:hAnsi="宋体" w:cs="宋体"/>
          <w:color w:val="000000"/>
          <w:sz w:val="35"/>
        </w:rPr>
        <w:t>德让：《印度尼西亚的明南卡保人与奈格里</w:t>
      </w:r>
      <w:r>
        <w:rPr>
          <w:rFonts w:ascii="宋体" w:eastAsia="宋体" w:hAnsi="宋体" w:cs="宋体"/>
          <w:color w:val="000000"/>
          <w:sz w:val="35"/>
        </w:rPr>
        <w:t>-</w:t>
      </w:r>
      <w:r>
        <w:rPr>
          <w:rFonts w:ascii="宋体" w:eastAsia="宋体" w:hAnsi="宋体" w:cs="宋体"/>
          <w:color w:val="000000"/>
          <w:sz w:val="35"/>
        </w:rPr>
        <w:t>闪比兰人的社会政治结构》</w:t>
      </w:r>
      <w:r>
        <w:rPr>
          <w:rFonts w:ascii="宋体" w:eastAsia="宋体" w:hAnsi="宋体" w:cs="宋体"/>
          <w:color w:val="000000"/>
          <w:sz w:val="35"/>
        </w:rPr>
        <w:t>(</w:t>
      </w:r>
      <w:r>
        <w:rPr>
          <w:rFonts w:ascii="宋体" w:eastAsia="宋体" w:hAnsi="宋体" w:cs="宋体"/>
          <w:color w:val="000000"/>
          <w:sz w:val="35"/>
        </w:rPr>
        <w:t>莱顿</w:t>
      </w:r>
      <w:r>
        <w:rPr>
          <w:rFonts w:ascii="宋体" w:eastAsia="宋体" w:hAnsi="宋体" w:cs="宋体"/>
          <w:color w:val="000000"/>
          <w:sz w:val="35"/>
        </w:rPr>
        <w:t>,1951),</w:t>
      </w:r>
      <w:r>
        <w:rPr>
          <w:rFonts w:ascii="宋体" w:eastAsia="宋体" w:hAnsi="宋体" w:cs="宋体"/>
          <w:color w:val="000000"/>
          <w:sz w:val="35"/>
        </w:rPr>
        <w:t>第</w:t>
      </w:r>
      <w:r>
        <w:rPr>
          <w:rFonts w:ascii="宋体" w:eastAsia="宋体" w:hAnsi="宋体" w:cs="宋体"/>
          <w:color w:val="000000"/>
          <w:sz w:val="35"/>
        </w:rPr>
        <w:t>79——80</w:t>
      </w:r>
      <w:r>
        <w:rPr>
          <w:rFonts w:ascii="宋体" w:eastAsia="宋体" w:hAnsi="宋体" w:cs="宋体"/>
          <w:color w:val="000000"/>
          <w:sz w:val="35"/>
        </w:rPr>
        <w:t>与</w:t>
      </w:r>
      <w:r>
        <w:rPr>
          <w:rFonts w:ascii="宋体" w:eastAsia="宋体" w:hAnsi="宋体" w:cs="宋体"/>
          <w:color w:val="000000"/>
          <w:sz w:val="35"/>
        </w:rPr>
        <w:t>83—84</w:t>
      </w:r>
      <w:r>
        <w:rPr>
          <w:rFonts w:ascii="宋体" w:eastAsia="宋体" w:hAnsi="宋体" w:cs="宋体"/>
          <w:color w:val="000000"/>
          <w:sz w:val="35"/>
        </w:rPr>
        <w:t>页。</w:t>
      </w:r>
    </w:p>
    <w:p w:rsidR="003D3F0D" w:rsidRDefault="000A5187">
      <w:pPr>
        <w:wordWrap w:val="0"/>
        <w:spacing w:before="320" w:line="680" w:lineRule="atLeast"/>
        <w:ind w:left="800"/>
        <w:textAlignment w:val="baseline"/>
        <w:rPr>
          <w:sz w:val="52"/>
        </w:rPr>
      </w:pPr>
      <w:r>
        <w:rPr>
          <w:rFonts w:ascii="黑体" w:eastAsia="黑体" w:hAnsi="黑体" w:cs="黑体"/>
          <w:color w:val="000000"/>
          <w:sz w:val="52"/>
        </w:rPr>
        <w:t>·146·</w:t>
      </w:r>
    </w:p>
    <w:p w:rsidR="003D3F0D" w:rsidRDefault="003D3F0D"/>
    <w:p w:rsidR="003D3F0D" w:rsidRDefault="003D3F0D">
      <w:pPr>
        <w:sectPr w:rsidR="003D3F0D">
          <w:headerReference w:type="default" r:id="rId357"/>
          <w:footerReference w:type="default" r:id="rId358"/>
          <w:pgSz w:w="21260" w:h="31680"/>
          <w:pgMar w:top="2500" w:right="2440" w:bottom="2500" w:left="2440" w:header="2200" w:footer="2200" w:gutter="0"/>
          <w:cols w:space="720"/>
        </w:sectPr>
      </w:pPr>
    </w:p>
    <w:p w:rsidR="003D3F0D" w:rsidRDefault="000A5187">
      <w:pPr>
        <w:wordWrap w:val="0"/>
        <w:spacing w:line="980" w:lineRule="atLeast"/>
        <w:ind w:left="20" w:right="40" w:hanging="20"/>
        <w:textAlignment w:val="baseline"/>
        <w:rPr>
          <w:sz w:val="59"/>
        </w:rPr>
      </w:pPr>
      <w:r>
        <w:rPr>
          <w:rFonts w:ascii="仿宋" w:eastAsia="仿宋" w:hAnsi="仿宋" w:cs="仿宋"/>
          <w:color w:val="000000"/>
          <w:sz w:val="59"/>
        </w:rPr>
        <w:lastRenderedPageBreak/>
        <w:t>致</w:t>
      </w:r>
      <w:r>
        <w:rPr>
          <w:rFonts w:ascii="仿宋" w:eastAsia="仿宋" w:hAnsi="仿宋" w:cs="仿宋"/>
          <w:color w:val="000000"/>
          <w:sz w:val="59"/>
        </w:rPr>
        <w:t>”</w:t>
      </w:r>
      <w:r>
        <w:rPr>
          <w:rFonts w:ascii="仿宋" w:eastAsia="仿宋" w:hAnsi="仿宋" w:cs="仿宋"/>
          <w:color w:val="000000"/>
          <w:sz w:val="59"/>
        </w:rPr>
        <w:t>，</w:t>
      </w:r>
      <w:r>
        <w:rPr>
          <w:rFonts w:ascii="仿宋" w:eastAsia="仿宋" w:hAnsi="仿宋" w:cs="仿宋"/>
          <w:color w:val="000000"/>
          <w:sz w:val="59"/>
        </w:rPr>
        <w:t>①</w:t>
      </w:r>
      <w:r>
        <w:rPr>
          <w:rFonts w:ascii="仿宋" w:eastAsia="仿宋" w:hAnsi="仿宋" w:cs="仿宋"/>
          <w:color w:val="000000"/>
          <w:sz w:val="59"/>
        </w:rPr>
        <w:t>也就是与他主张的明南卡保人分为两个偶族的古老做法相一致。</w:t>
      </w:r>
    </w:p>
    <w:p w:rsidR="003D3F0D" w:rsidRDefault="000A5187">
      <w:pPr>
        <w:wordWrap w:val="0"/>
        <w:spacing w:line="980" w:lineRule="atLeast"/>
        <w:ind w:right="20" w:firstLine="1200"/>
        <w:textAlignment w:val="baseline"/>
        <w:rPr>
          <w:sz w:val="59"/>
        </w:rPr>
      </w:pPr>
      <w:r>
        <w:rPr>
          <w:rFonts w:ascii="仿宋" w:eastAsia="仿宋" w:hAnsi="仿宋" w:cs="仿宋"/>
          <w:color w:val="000000"/>
          <w:sz w:val="59"/>
        </w:rPr>
        <w:t>根据我们在这里所提的观点，这种区别具有更重要的意义。</w:t>
      </w:r>
      <w:r>
        <w:rPr>
          <w:rFonts w:ascii="仿宋" w:eastAsia="仿宋" w:hAnsi="仿宋" w:cs="仿宋"/>
          <w:color w:val="000000"/>
          <w:sz w:val="59"/>
        </w:rPr>
        <w:t>很清楚，村落中央与周边之间的对立近似地与上述美拉尼西亚结构相对应。但是它同温内巴戈村落的同心结构的相似性也是明显的，尤其是因为温内巴戈报告人同时为其描述注入了生态特征以帮助他们形成关于这种对立的概念，正如在印度尼西亚的情形一样。在这里，已建成的村落区域是与周边的圆环即已清理的土地相对的，后者反过来又同环绕着的森林相对</w:t>
      </w:r>
      <w:r>
        <w:rPr>
          <w:rFonts w:ascii="仿宋" w:eastAsia="仿宋" w:hAnsi="仿宋" w:cs="仿宋"/>
          <w:color w:val="000000"/>
          <w:sz w:val="59"/>
        </w:rPr>
        <w:t>(</w:t>
      </w:r>
      <w:r>
        <w:rPr>
          <w:rFonts w:ascii="仿宋" w:eastAsia="仿宋" w:hAnsi="仿宋" w:cs="仿宋"/>
          <w:color w:val="000000"/>
          <w:sz w:val="59"/>
        </w:rPr>
        <w:t>见图</w:t>
      </w:r>
      <w:r>
        <w:rPr>
          <w:rFonts w:ascii="仿宋" w:eastAsia="仿宋" w:hAnsi="仿宋" w:cs="仿宋"/>
          <w:color w:val="000000"/>
          <w:sz w:val="59"/>
        </w:rPr>
        <w:t>7)</w:t>
      </w:r>
      <w:r>
        <w:rPr>
          <w:rFonts w:ascii="仿宋" w:eastAsia="仿宋" w:hAnsi="仿宋" w:cs="仿宋"/>
          <w:color w:val="000000"/>
          <w:sz w:val="59"/>
        </w:rPr>
        <w:t>。我们以极大的兴趣注意到，</w:t>
      </w:r>
      <w:r>
        <w:rPr>
          <w:rFonts w:ascii="仿宋" w:eastAsia="仿宋" w:hAnsi="仿宋" w:cs="仿宋"/>
          <w:color w:val="000000"/>
          <w:sz w:val="59"/>
        </w:rPr>
        <w:t>P·E·</w:t>
      </w:r>
      <w:r>
        <w:rPr>
          <w:rFonts w:ascii="仿宋" w:eastAsia="仿宋" w:hAnsi="仿宋" w:cs="仿宋"/>
          <w:color w:val="000000"/>
          <w:sz w:val="59"/>
        </w:rPr>
        <w:t>德乔塞林</w:t>
      </w:r>
      <w:r>
        <w:rPr>
          <w:rFonts w:ascii="仿宋" w:eastAsia="仿宋" w:hAnsi="仿宋" w:cs="仿宋"/>
          <w:color w:val="000000"/>
          <w:sz w:val="59"/>
        </w:rPr>
        <w:t>·</w:t>
      </w:r>
      <w:r>
        <w:rPr>
          <w:rFonts w:ascii="仿宋" w:eastAsia="仿宋" w:hAnsi="仿宋" w:cs="仿宋"/>
          <w:color w:val="000000"/>
          <w:sz w:val="59"/>
        </w:rPr>
        <w:t>德让在马来半岛的尼格罗</w:t>
      </w:r>
      <w:r>
        <w:rPr>
          <w:rFonts w:ascii="仿宋" w:eastAsia="仿宋" w:hAnsi="仿宋" w:cs="仿宋"/>
          <w:color w:val="000000"/>
          <w:sz w:val="59"/>
        </w:rPr>
        <w:t>-</w:t>
      </w:r>
      <w:r>
        <w:rPr>
          <w:rFonts w:ascii="仿宋" w:eastAsia="仿宋" w:hAnsi="仿宋" w:cs="仿宋"/>
          <w:color w:val="000000"/>
          <w:sz w:val="59"/>
        </w:rPr>
        <w:t>赛姆比兰人中发现了同样的结构类型。他描述了在海岸</w:t>
      </w:r>
      <w:r>
        <w:rPr>
          <w:rFonts w:ascii="仿宋" w:eastAsia="仿宋" w:hAnsi="仿宋" w:cs="仿宋"/>
          <w:color w:val="000000"/>
          <w:sz w:val="59"/>
        </w:rPr>
        <w:t>(</w:t>
      </w:r>
      <w:r>
        <w:rPr>
          <w:rFonts w:ascii="仿宋" w:eastAsia="仿宋" w:hAnsi="仿宋" w:cs="仿宋"/>
          <w:color w:val="000000"/>
          <w:sz w:val="59"/>
        </w:rPr>
        <w:t>上部</w:t>
      </w:r>
      <w:r>
        <w:rPr>
          <w:rFonts w:ascii="仿宋" w:eastAsia="仿宋" w:hAnsi="仿宋" w:cs="仿宋"/>
          <w:color w:val="000000"/>
          <w:sz w:val="59"/>
        </w:rPr>
        <w:t>)</w:t>
      </w:r>
      <w:r>
        <w:rPr>
          <w:rFonts w:ascii="仿宋" w:eastAsia="仿宋" w:hAnsi="仿宋" w:cs="仿宋"/>
          <w:color w:val="000000"/>
          <w:sz w:val="59"/>
        </w:rPr>
        <w:t>与内陆</w:t>
      </w:r>
      <w:r>
        <w:rPr>
          <w:rFonts w:ascii="仿宋" w:eastAsia="仿宋" w:hAnsi="仿宋" w:cs="仿宋"/>
          <w:color w:val="000000"/>
          <w:sz w:val="59"/>
        </w:rPr>
        <w:t>(</w:t>
      </w:r>
      <w:r>
        <w:rPr>
          <w:rFonts w:ascii="仿宋" w:eastAsia="仿宋" w:hAnsi="仿宋" w:cs="仿宋"/>
          <w:color w:val="000000"/>
          <w:sz w:val="59"/>
        </w:rPr>
        <w:t>下部</w:t>
      </w:r>
      <w:r>
        <w:rPr>
          <w:rFonts w:ascii="仿宋" w:eastAsia="仿宋" w:hAnsi="仿宋" w:cs="仿宋"/>
          <w:color w:val="000000"/>
          <w:sz w:val="59"/>
        </w:rPr>
        <w:t>)</w:t>
      </w:r>
      <w:r>
        <w:rPr>
          <w:rFonts w:ascii="仿宋" w:eastAsia="仿宋" w:hAnsi="仿宋" w:cs="仿宋"/>
          <w:color w:val="000000"/>
          <w:sz w:val="59"/>
        </w:rPr>
        <w:t>之间的对立，这种对立又被在大陆和岛屿上所共有的</w:t>
      </w:r>
      <w:r>
        <w:rPr>
          <w:rFonts w:ascii="仿宋" w:eastAsia="仿宋" w:hAnsi="仿宋" w:cs="仿宋"/>
          <w:color w:val="000000"/>
          <w:sz w:val="59"/>
        </w:rPr>
        <w:t>以稻田和棕榈树为一方同山脉和平原为另一方面亦即开发与未开发土地之间的对立所加强。</w:t>
      </w:r>
      <w:r>
        <w:rPr>
          <w:rFonts w:ascii="仿宋" w:eastAsia="仿宋" w:hAnsi="仿宋" w:cs="仿宋"/>
          <w:color w:val="000000"/>
          <w:sz w:val="59"/>
        </w:rPr>
        <w:t>②</w:t>
      </w:r>
      <w:r>
        <w:rPr>
          <w:rFonts w:ascii="仿宋" w:eastAsia="仿宋" w:hAnsi="仿宋" w:cs="仿宋"/>
          <w:color w:val="000000"/>
          <w:sz w:val="59"/>
        </w:rPr>
        <w:t>这种类型的区分在印度尼西亚也发现了。</w:t>
      </w:r>
    </w:p>
    <w:p w:rsidR="003D3F0D" w:rsidRDefault="003D3F0D">
      <w:pPr>
        <w:wordWrap w:val="0"/>
        <w:spacing w:line="980" w:lineRule="exact"/>
        <w:textAlignment w:val="baseline"/>
        <w:rPr>
          <w:sz w:val="59"/>
        </w:rPr>
      </w:pPr>
    </w:p>
    <w:p w:rsidR="003D3F0D" w:rsidRDefault="000A5187">
      <w:pPr>
        <w:wordWrap w:val="0"/>
        <w:spacing w:line="980" w:lineRule="atLeast"/>
        <w:ind w:right="20" w:firstLine="1200"/>
        <w:textAlignment w:val="baseline"/>
        <w:rPr>
          <w:sz w:val="59"/>
        </w:rPr>
      </w:pPr>
      <w:r>
        <w:rPr>
          <w:rFonts w:ascii="仿宋" w:eastAsia="仿宋" w:hAnsi="仿宋" w:cs="仿宋"/>
          <w:color w:val="000000"/>
          <w:sz w:val="59"/>
        </w:rPr>
        <w:t>所有荷兰作者都竭力强调由这些复杂的社会组织类型所揭示的奇怪的对立，而印度尼西亚无疑是研究这些现象的一个最好地区。让我们试以我们自己的观点来概述一下这些对立现象。</w:t>
      </w:r>
    </w:p>
    <w:p w:rsidR="003D3F0D" w:rsidRDefault="000A5187">
      <w:pPr>
        <w:wordWrap w:val="0"/>
        <w:spacing w:line="980" w:lineRule="atLeast"/>
        <w:ind w:firstLine="1200"/>
        <w:textAlignment w:val="baseline"/>
        <w:rPr>
          <w:sz w:val="59"/>
        </w:rPr>
      </w:pPr>
      <w:r>
        <w:rPr>
          <w:rFonts w:ascii="仿宋" w:eastAsia="仿宋" w:hAnsi="仿宋" w:cs="仿宋"/>
          <w:color w:val="000000"/>
          <w:sz w:val="59"/>
        </w:rPr>
        <w:t>首先，我们发现了一些两合形式，从中某些学者试图还原出一个更早的偶族制度的遗迹。这对于参加这项讨论是无益的。对我们来说，重要之处是在于两合现象本身是二重的。在某些个案中，为了使上述概念得到某种概括，它似应被想象为社会</w:t>
      </w:r>
    </w:p>
    <w:p w:rsidR="003D3F0D" w:rsidRDefault="003D3F0D">
      <w:pPr>
        <w:wordWrap w:val="0"/>
        <w:spacing w:line="640" w:lineRule="exact"/>
        <w:textAlignment w:val="baseline"/>
        <w:rPr>
          <w:sz w:val="45"/>
        </w:rPr>
      </w:pPr>
    </w:p>
    <w:p w:rsidR="003D3F0D" w:rsidRDefault="000A5187">
      <w:pPr>
        <w:wordWrap w:val="0"/>
        <w:spacing w:line="640" w:lineRule="atLeast"/>
        <w:ind w:firstLine="88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《印度</w:t>
      </w:r>
      <w:r>
        <w:rPr>
          <w:rFonts w:ascii="宋体" w:eastAsia="宋体" w:hAnsi="宋体" w:cs="宋体"/>
          <w:color w:val="000000"/>
          <w:sz w:val="45"/>
        </w:rPr>
        <w:t>尼西亚的明南卡保人与奈格里</w:t>
      </w:r>
      <w:r>
        <w:rPr>
          <w:rFonts w:ascii="宋体" w:eastAsia="宋体" w:hAnsi="宋体" w:cs="宋体"/>
          <w:color w:val="000000"/>
          <w:sz w:val="45"/>
        </w:rPr>
        <w:t>-</w:t>
      </w:r>
      <w:r>
        <w:rPr>
          <w:rFonts w:ascii="宋体" w:eastAsia="宋体" w:hAnsi="宋体" w:cs="宋体"/>
          <w:color w:val="000000"/>
          <w:sz w:val="45"/>
        </w:rPr>
        <w:t>闪比兰人的社会政治结构》，第</w:t>
      </w:r>
      <w:r>
        <w:rPr>
          <w:rFonts w:ascii="宋体" w:eastAsia="宋体" w:hAnsi="宋体" w:cs="宋体"/>
          <w:color w:val="000000"/>
          <w:sz w:val="45"/>
        </w:rPr>
        <w:t>80——81</w:t>
      </w:r>
      <w:r>
        <w:rPr>
          <w:rFonts w:ascii="宋体" w:eastAsia="宋体" w:hAnsi="宋体" w:cs="宋体"/>
          <w:color w:val="000000"/>
          <w:sz w:val="45"/>
        </w:rPr>
        <w:t>页。</w:t>
      </w:r>
    </w:p>
    <w:p w:rsidR="003D3F0D" w:rsidRDefault="000A5187">
      <w:pPr>
        <w:wordWrap w:val="0"/>
        <w:spacing w:line="640" w:lineRule="atLeast"/>
        <w:ind w:left="940"/>
        <w:textAlignment w:val="baseline"/>
        <w:rPr>
          <w:sz w:val="45"/>
        </w:rPr>
      </w:pPr>
      <w:r>
        <w:rPr>
          <w:rFonts w:ascii="宋体" w:eastAsia="宋体" w:hAnsi="宋体" w:cs="宋体"/>
          <w:color w:val="000000"/>
          <w:sz w:val="45"/>
        </w:rPr>
        <w:t>②</w:t>
      </w:r>
      <w:r>
        <w:rPr>
          <w:rFonts w:ascii="宋体" w:eastAsia="宋体" w:hAnsi="宋体" w:cs="宋体"/>
          <w:b/>
          <w:color w:val="000000"/>
          <w:sz w:val="45"/>
        </w:rPr>
        <w:t xml:space="preserve"> </w:t>
      </w:r>
      <w:r>
        <w:rPr>
          <w:rFonts w:ascii="宋体" w:eastAsia="宋体" w:hAnsi="宋体" w:cs="宋体"/>
          <w:color w:val="000000"/>
          <w:sz w:val="45"/>
        </w:rPr>
        <w:t>同上书，第</w:t>
      </w:r>
      <w:r>
        <w:rPr>
          <w:rFonts w:ascii="宋体" w:eastAsia="宋体" w:hAnsi="宋体" w:cs="宋体"/>
          <w:color w:val="000000"/>
          <w:sz w:val="45"/>
        </w:rPr>
        <w:t>139</w:t>
      </w:r>
      <w:r>
        <w:rPr>
          <w:rFonts w:ascii="宋体" w:eastAsia="宋体" w:hAnsi="宋体" w:cs="宋体"/>
          <w:color w:val="000000"/>
          <w:sz w:val="45"/>
        </w:rPr>
        <w:t>，</w:t>
      </w:r>
      <w:r>
        <w:rPr>
          <w:rFonts w:ascii="宋体" w:eastAsia="宋体" w:hAnsi="宋体" w:cs="宋体"/>
          <w:color w:val="000000"/>
          <w:sz w:val="45"/>
        </w:rPr>
        <w:t>165</w:t>
      </w:r>
      <w:r>
        <w:rPr>
          <w:rFonts w:ascii="宋体" w:eastAsia="宋体" w:hAnsi="宋体" w:cs="宋体"/>
          <w:color w:val="000000"/>
          <w:sz w:val="45"/>
        </w:rPr>
        <w:t>，</w:t>
      </w:r>
      <w:r>
        <w:rPr>
          <w:rFonts w:ascii="宋体" w:eastAsia="宋体" w:hAnsi="宋体" w:cs="宋体"/>
          <w:color w:val="000000"/>
          <w:sz w:val="45"/>
        </w:rPr>
        <w:t>167</w:t>
      </w:r>
      <w:r>
        <w:rPr>
          <w:rFonts w:ascii="宋体" w:eastAsia="宋体" w:hAnsi="宋体" w:cs="宋体"/>
          <w:color w:val="000000"/>
          <w:sz w:val="45"/>
        </w:rPr>
        <w:t>页。</w:t>
      </w:r>
    </w:p>
    <w:p w:rsidR="003D3F0D" w:rsidRDefault="003D3F0D">
      <w:pPr>
        <w:wordWrap w:val="0"/>
        <w:spacing w:line="560" w:lineRule="exact"/>
        <w:textAlignment w:val="baseline"/>
        <w:rPr>
          <w:sz w:val="45"/>
        </w:rPr>
      </w:pPr>
    </w:p>
    <w:p w:rsidR="003D3F0D" w:rsidRDefault="000A5187">
      <w:pPr>
        <w:wordWrap w:val="0"/>
        <w:spacing w:line="760" w:lineRule="atLeast"/>
        <w:ind w:right="880"/>
        <w:jc w:val="right"/>
        <w:textAlignment w:val="baseline"/>
        <w:rPr>
          <w:sz w:val="56"/>
        </w:rPr>
      </w:pPr>
      <w:r>
        <w:rPr>
          <w:rFonts w:ascii="宋体" w:eastAsia="宋体" w:hAnsi="宋体" w:cs="宋体"/>
          <w:color w:val="000000"/>
          <w:sz w:val="56"/>
        </w:rPr>
        <w:t>·147·</w:t>
      </w:r>
    </w:p>
    <w:p w:rsidR="003D3F0D" w:rsidRDefault="003D3F0D"/>
    <w:p w:rsidR="003D3F0D" w:rsidRDefault="003D3F0D">
      <w:pPr>
        <w:sectPr w:rsidR="003D3F0D">
          <w:headerReference w:type="default" r:id="rId359"/>
          <w:footerReference w:type="default" r:id="rId360"/>
          <w:pgSz w:w="21260" w:h="31680"/>
          <w:pgMar w:top="2380" w:right="2460" w:bottom="2380" w:left="2460" w:header="2080" w:footer="2080" w:gutter="0"/>
          <w:cols w:space="720"/>
        </w:sectPr>
      </w:pPr>
    </w:p>
    <w:p w:rsidR="003D3F0D" w:rsidRDefault="000A5187">
      <w:pPr>
        <w:wordWrap w:val="0"/>
        <w:spacing w:line="940" w:lineRule="atLeast"/>
        <w:ind w:left="20" w:right="120"/>
        <w:textAlignment w:val="baseline"/>
        <w:rPr>
          <w:sz w:val="57"/>
        </w:rPr>
      </w:pPr>
      <w:r>
        <w:rPr>
          <w:rFonts w:ascii="宋体" w:eastAsia="宋体" w:hAnsi="宋体" w:cs="宋体"/>
          <w:color w:val="000000"/>
          <w:sz w:val="57"/>
        </w:rPr>
        <w:lastRenderedPageBreak/>
        <w:t>集团之间、物理世界的各个方面之间或两种道德的或形而上学的态度之间的一种平衡而对称的二分现象的结果；就是说，它应是一种径分类型的结构。而按照一种同心的观点，它也可用对立的概念来想象，但有一个区别，即在社会和</w:t>
      </w:r>
      <w:r>
        <w:rPr>
          <w:rFonts w:ascii="宋体" w:eastAsia="宋体" w:hAnsi="宋体" w:cs="宋体"/>
          <w:color w:val="000000"/>
          <w:sz w:val="57"/>
        </w:rPr>
        <w:t>/</w:t>
      </w:r>
      <w:r>
        <w:rPr>
          <w:rFonts w:ascii="宋体" w:eastAsia="宋体" w:hAnsi="宋体" w:cs="宋体"/>
          <w:color w:val="000000"/>
          <w:sz w:val="57"/>
        </w:rPr>
        <w:t>或宗教特权上，这种对立一定是不平等的。</w:t>
      </w:r>
    </w:p>
    <w:p w:rsidR="003D3F0D" w:rsidRDefault="000A5187">
      <w:pPr>
        <w:wordWrap w:val="0"/>
        <w:spacing w:line="940" w:lineRule="atLeast"/>
        <w:ind w:left="60" w:right="100" w:firstLine="1200"/>
        <w:textAlignment w:val="baseline"/>
        <w:rPr>
          <w:sz w:val="57"/>
        </w:rPr>
      </w:pPr>
      <w:r>
        <w:rPr>
          <w:rFonts w:ascii="宋体" w:eastAsia="宋体" w:hAnsi="宋体" w:cs="宋体"/>
          <w:color w:val="000000"/>
          <w:sz w:val="57"/>
        </w:rPr>
        <w:t>当然，我们知道，一个径分结构的成份也可以是不平等的。</w:t>
      </w:r>
      <w:r>
        <w:rPr>
          <w:rFonts w:ascii="宋体" w:eastAsia="宋体" w:hAnsi="宋体" w:cs="宋体"/>
          <w:color w:val="000000"/>
          <w:sz w:val="57"/>
        </w:rPr>
        <w:t>确实，这可能是更为经常发生的现象；因为我们发现有像</w:t>
      </w:r>
      <w:r>
        <w:rPr>
          <w:rFonts w:ascii="宋体" w:eastAsia="宋体" w:hAnsi="宋体" w:cs="宋体"/>
          <w:color w:val="000000"/>
          <w:sz w:val="57"/>
        </w:rPr>
        <w:t>“</w:t>
      </w:r>
      <w:r>
        <w:rPr>
          <w:rFonts w:ascii="宋体" w:eastAsia="宋体" w:hAnsi="宋体" w:cs="宋体"/>
          <w:color w:val="000000"/>
          <w:sz w:val="57"/>
        </w:rPr>
        <w:t>上层的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下层的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年长的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年幼的</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贵族</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平民</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强壮的</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虚弱的</w:t>
      </w:r>
      <w:r>
        <w:rPr>
          <w:rFonts w:ascii="宋体" w:eastAsia="宋体" w:hAnsi="宋体" w:cs="宋体"/>
          <w:color w:val="000000"/>
          <w:sz w:val="57"/>
        </w:rPr>
        <w:t>”</w:t>
      </w:r>
      <w:r>
        <w:rPr>
          <w:rFonts w:ascii="宋体" w:eastAsia="宋体" w:hAnsi="宋体" w:cs="宋体"/>
          <w:color w:val="000000"/>
          <w:sz w:val="57"/>
        </w:rPr>
        <w:t>等等这样一些词被用于描述它们。但是这种不平等在径分结构中并不总是存在的，而且无论如何它不是由这些结构的充满互惠性的基本性质中产生的。正如我过去曾经指出的，</w:t>
      </w:r>
      <w:r>
        <w:rPr>
          <w:rFonts w:ascii="宋体" w:eastAsia="宋体" w:hAnsi="宋体" w:cs="宋体"/>
          <w:color w:val="000000"/>
          <w:sz w:val="57"/>
        </w:rPr>
        <w:t>①</w:t>
      </w:r>
      <w:r>
        <w:rPr>
          <w:rFonts w:ascii="宋体" w:eastAsia="宋体" w:hAnsi="宋体" w:cs="宋体"/>
          <w:color w:val="000000"/>
          <w:sz w:val="57"/>
        </w:rPr>
        <w:t>这种不平等是一种神秘的现象，对它的解释乃是我们这项研究的目标之一。</w:t>
      </w:r>
    </w:p>
    <w:p w:rsidR="003D3F0D" w:rsidRDefault="000A5187">
      <w:pPr>
        <w:wordWrap w:val="0"/>
        <w:spacing w:line="940" w:lineRule="atLeast"/>
        <w:ind w:right="80" w:firstLine="1200"/>
        <w:textAlignment w:val="baseline"/>
        <w:rPr>
          <w:sz w:val="57"/>
        </w:rPr>
      </w:pPr>
      <w:r>
        <w:rPr>
          <w:rFonts w:ascii="宋体" w:eastAsia="宋体" w:hAnsi="宋体" w:cs="宋体"/>
          <w:color w:val="000000"/>
          <w:sz w:val="57"/>
        </w:rPr>
        <w:t>包含在互惠义务中、并实行对称的权利的偶族如何同时能够成等级地联系的呢？在同心结构的情况下，不平等可能是理所当然的，因为这两个组成部分可以说是相对于同</w:t>
      </w:r>
      <w:r>
        <w:rPr>
          <w:rFonts w:ascii="宋体" w:eastAsia="宋体" w:hAnsi="宋体" w:cs="宋体"/>
          <w:color w:val="000000"/>
          <w:sz w:val="57"/>
        </w:rPr>
        <w:t>一个参照点</w:t>
      </w:r>
      <w:r>
        <w:rPr>
          <w:rFonts w:ascii="宋体" w:eastAsia="宋体" w:hAnsi="宋体" w:cs="宋体"/>
          <w:color w:val="000000"/>
          <w:sz w:val="57"/>
        </w:rPr>
        <w:t>————</w:t>
      </w:r>
      <w:r>
        <w:rPr>
          <w:rFonts w:ascii="宋体" w:eastAsia="宋体" w:hAnsi="宋体" w:cs="宋体"/>
          <w:color w:val="000000"/>
          <w:sz w:val="57"/>
        </w:rPr>
        <w:t>村落中心而安置的，其中一个圆圈距这个参照点要近于另一个圆圈。从这第一个观点出发，我们遇到三个问题：径分结构的性质，同心结构的性质，和为什么大多数表面上与其性质矛盾的径分结构表现出一种非对称的特征，而这种特征则使它们处于那些绝对对称而却稀有的径分形式与始终是非对称的同心形式之间的中间地位上。</w:t>
      </w:r>
    </w:p>
    <w:p w:rsidR="003D3F0D" w:rsidRDefault="000A5187">
      <w:pPr>
        <w:wordWrap w:val="0"/>
        <w:spacing w:line="940" w:lineRule="atLeast"/>
        <w:ind w:left="100" w:firstLine="1200"/>
        <w:textAlignment w:val="baseline"/>
        <w:rPr>
          <w:sz w:val="57"/>
        </w:rPr>
      </w:pPr>
      <w:r>
        <w:rPr>
          <w:rFonts w:ascii="宋体" w:eastAsia="宋体" w:hAnsi="宋体" w:cs="宋体"/>
          <w:color w:val="000000"/>
          <w:sz w:val="57"/>
        </w:rPr>
        <w:t>其次，无论其形式如何</w:t>
      </w:r>
      <w:r>
        <w:rPr>
          <w:rFonts w:ascii="宋体" w:eastAsia="宋体" w:hAnsi="宋体" w:cs="宋体"/>
          <w:color w:val="000000"/>
          <w:sz w:val="57"/>
        </w:rPr>
        <w:t>(</w:t>
      </w:r>
      <w:r>
        <w:rPr>
          <w:rFonts w:ascii="宋体" w:eastAsia="宋体" w:hAnsi="宋体" w:cs="宋体"/>
          <w:color w:val="000000"/>
          <w:sz w:val="57"/>
        </w:rPr>
        <w:t>是径分的还是同心的</w:t>
      </w:r>
      <w:r>
        <w:rPr>
          <w:rFonts w:ascii="宋体" w:eastAsia="宋体" w:hAnsi="宋体" w:cs="宋体"/>
          <w:color w:val="000000"/>
          <w:sz w:val="57"/>
        </w:rPr>
        <w:t>)</w:t>
      </w:r>
      <w:r>
        <w:rPr>
          <w:rFonts w:ascii="宋体" w:eastAsia="宋体" w:hAnsi="宋体" w:cs="宋体"/>
          <w:color w:val="000000"/>
          <w:sz w:val="57"/>
        </w:rPr>
        <w:t>，印度尼西亚的两合结构似乎总是与包括奇数成份的一些结构共存的</w:t>
      </w:r>
      <w:r>
        <w:rPr>
          <w:rFonts w:ascii="宋体" w:eastAsia="宋体" w:hAnsi="宋体" w:cs="宋体"/>
          <w:color w:val="000000"/>
          <w:sz w:val="57"/>
        </w:rPr>
        <w:t>————</w:t>
      </w:r>
      <w:r>
        <w:rPr>
          <w:rFonts w:ascii="宋体" w:eastAsia="宋体" w:hAnsi="宋体" w:cs="宋体"/>
          <w:color w:val="000000"/>
          <w:sz w:val="57"/>
        </w:rPr>
        <w:t>最常见的是</w:t>
      </w:r>
      <w:r>
        <w:rPr>
          <w:rFonts w:ascii="宋体" w:eastAsia="宋体" w:hAnsi="宋体" w:cs="宋体"/>
          <w:color w:val="000000"/>
          <w:sz w:val="57"/>
        </w:rPr>
        <w:t>3</w:t>
      </w:r>
      <w:r>
        <w:rPr>
          <w:rFonts w:ascii="宋体" w:eastAsia="宋体" w:hAnsi="宋体" w:cs="宋体"/>
          <w:color w:val="000000"/>
          <w:sz w:val="57"/>
        </w:rPr>
        <w:t>，同时也有</w:t>
      </w:r>
      <w:r>
        <w:rPr>
          <w:rFonts w:ascii="宋体" w:eastAsia="宋体" w:hAnsi="宋体" w:cs="宋体"/>
          <w:color w:val="000000"/>
          <w:sz w:val="57"/>
        </w:rPr>
        <w:t>5</w:t>
      </w:r>
      <w:r>
        <w:rPr>
          <w:rFonts w:ascii="宋体" w:eastAsia="宋体" w:hAnsi="宋体" w:cs="宋体"/>
          <w:color w:val="000000"/>
          <w:sz w:val="57"/>
        </w:rPr>
        <w:t>、</w:t>
      </w:r>
      <w:r>
        <w:rPr>
          <w:rFonts w:ascii="宋体" w:eastAsia="宋体" w:hAnsi="宋体" w:cs="宋体"/>
          <w:color w:val="000000"/>
          <w:sz w:val="57"/>
        </w:rPr>
        <w:t>7</w:t>
      </w:r>
      <w:r>
        <w:rPr>
          <w:rFonts w:ascii="宋体" w:eastAsia="宋体" w:hAnsi="宋体" w:cs="宋体"/>
          <w:color w:val="000000"/>
          <w:sz w:val="57"/>
        </w:rPr>
        <w:t>，或</w:t>
      </w:r>
      <w:r>
        <w:rPr>
          <w:rFonts w:ascii="宋体" w:eastAsia="宋体" w:hAnsi="宋体" w:cs="宋体"/>
          <w:color w:val="000000"/>
          <w:sz w:val="57"/>
        </w:rPr>
        <w:t>9</w:t>
      </w:r>
      <w:r>
        <w:rPr>
          <w:rFonts w:ascii="宋体" w:eastAsia="宋体" w:hAnsi="宋体" w:cs="宋体"/>
          <w:color w:val="000000"/>
          <w:sz w:val="57"/>
        </w:rPr>
        <w:t>。在这些表面上不同的</w:t>
      </w:r>
    </w:p>
    <w:p w:rsidR="003D3F0D" w:rsidRDefault="000A5187">
      <w:pPr>
        <w:wordWrap w:val="0"/>
        <w:spacing w:before="360" w:line="620" w:lineRule="atLeast"/>
        <w:ind w:left="180" w:right="140" w:firstLine="680"/>
        <w:textAlignment w:val="baseline"/>
        <w:rPr>
          <w:sz w:val="45"/>
        </w:rPr>
      </w:pPr>
      <w:r>
        <w:rPr>
          <w:rFonts w:ascii="楷体" w:eastAsia="楷体" w:hAnsi="楷体" w:cs="楷体"/>
          <w:color w:val="000000"/>
          <w:sz w:val="45"/>
        </w:rPr>
        <w:t>① C·</w:t>
      </w:r>
      <w:r>
        <w:rPr>
          <w:rFonts w:ascii="楷体" w:eastAsia="楷体" w:hAnsi="楷体" w:cs="楷体"/>
          <w:color w:val="000000"/>
          <w:sz w:val="45"/>
        </w:rPr>
        <w:t>莱维</w:t>
      </w:r>
      <w:r>
        <w:rPr>
          <w:rFonts w:ascii="楷体" w:eastAsia="楷体" w:hAnsi="楷体" w:cs="楷体"/>
          <w:color w:val="000000"/>
          <w:sz w:val="45"/>
        </w:rPr>
        <w:t>-</w:t>
      </w:r>
      <w:r>
        <w:rPr>
          <w:rFonts w:ascii="楷体" w:eastAsia="楷体" w:hAnsi="楷体" w:cs="楷体"/>
          <w:color w:val="000000"/>
          <w:sz w:val="45"/>
        </w:rPr>
        <w:t>斯特劳斯：</w:t>
      </w:r>
      <w:r>
        <w:rPr>
          <w:rFonts w:ascii="楷体" w:eastAsia="楷体" w:hAnsi="楷体" w:cs="楷体"/>
          <w:color w:val="000000"/>
          <w:sz w:val="45"/>
        </w:rPr>
        <w:t>“</w:t>
      </w:r>
      <w:r>
        <w:rPr>
          <w:rFonts w:ascii="楷体" w:eastAsia="楷体" w:hAnsi="楷体" w:cs="楷体"/>
          <w:color w:val="000000"/>
          <w:sz w:val="45"/>
        </w:rPr>
        <w:t>互惠性与等</w:t>
      </w:r>
      <w:r>
        <w:rPr>
          <w:rFonts w:ascii="楷体" w:eastAsia="楷体" w:hAnsi="楷体" w:cs="楷体"/>
          <w:color w:val="000000"/>
          <w:sz w:val="45"/>
        </w:rPr>
        <w:t>级制度</w:t>
      </w:r>
      <w:r>
        <w:rPr>
          <w:rFonts w:ascii="楷体" w:eastAsia="楷体" w:hAnsi="楷体" w:cs="楷体"/>
          <w:color w:val="000000"/>
          <w:sz w:val="45"/>
        </w:rPr>
        <w:t>”</w:t>
      </w:r>
      <w:r>
        <w:rPr>
          <w:rFonts w:ascii="楷体" w:eastAsia="楷体" w:hAnsi="楷体" w:cs="楷体"/>
          <w:color w:val="000000"/>
          <w:sz w:val="45"/>
        </w:rPr>
        <w:t>，《美国人类学家》，第</w:t>
      </w:r>
      <w:r>
        <w:rPr>
          <w:rFonts w:ascii="楷体" w:eastAsia="楷体" w:hAnsi="楷体" w:cs="楷体"/>
          <w:color w:val="000000"/>
          <w:sz w:val="45"/>
        </w:rPr>
        <w:t>16</w:t>
      </w:r>
      <w:r>
        <w:rPr>
          <w:rFonts w:ascii="楷体" w:eastAsia="楷体" w:hAnsi="楷体" w:cs="楷体"/>
          <w:color w:val="000000"/>
          <w:sz w:val="45"/>
        </w:rPr>
        <w:t>卷，第</w:t>
      </w:r>
      <w:r>
        <w:rPr>
          <w:rFonts w:ascii="楷体" w:eastAsia="楷体" w:hAnsi="楷体" w:cs="楷体"/>
          <w:color w:val="000000"/>
          <w:sz w:val="45"/>
        </w:rPr>
        <w:t>2</w:t>
      </w:r>
      <w:r>
        <w:rPr>
          <w:rFonts w:ascii="楷体" w:eastAsia="楷体" w:hAnsi="楷体" w:cs="楷体"/>
          <w:color w:val="000000"/>
          <w:sz w:val="45"/>
        </w:rPr>
        <w:t>号</w:t>
      </w:r>
      <w:r>
        <w:rPr>
          <w:rFonts w:ascii="楷体" w:eastAsia="楷体" w:hAnsi="楷体" w:cs="楷体"/>
          <w:color w:val="000000"/>
          <w:sz w:val="45"/>
        </w:rPr>
        <w:t>(1944)</w:t>
      </w:r>
      <w:r>
        <w:rPr>
          <w:rFonts w:ascii="楷体" w:eastAsia="楷体" w:hAnsi="楷体" w:cs="楷体"/>
          <w:color w:val="000000"/>
          <w:sz w:val="45"/>
        </w:rPr>
        <w:t>。</w:t>
      </w:r>
    </w:p>
    <w:p w:rsidR="003D3F0D" w:rsidRDefault="000A5187">
      <w:pPr>
        <w:wordWrap w:val="0"/>
        <w:spacing w:before="440" w:line="880" w:lineRule="atLeast"/>
        <w:ind w:left="740"/>
        <w:textAlignment w:val="baseline"/>
        <w:rPr>
          <w:sz w:val="65"/>
        </w:rPr>
      </w:pPr>
      <w:r>
        <w:rPr>
          <w:rFonts w:ascii="楷体" w:eastAsia="楷体" w:hAnsi="楷体" w:cs="楷体"/>
          <w:color w:val="000000"/>
          <w:sz w:val="65"/>
        </w:rPr>
        <w:t>·148·</w:t>
      </w:r>
    </w:p>
    <w:p w:rsidR="003D3F0D" w:rsidRDefault="003D3F0D"/>
    <w:p w:rsidR="003D3F0D" w:rsidRDefault="003D3F0D">
      <w:pPr>
        <w:sectPr w:rsidR="003D3F0D">
          <w:headerReference w:type="default" r:id="rId361"/>
          <w:footerReference w:type="default" r:id="rId362"/>
          <w:pgSz w:w="21260" w:h="31680"/>
          <w:pgMar w:top="2500" w:right="2380" w:bottom="2500" w:left="2380" w:header="2200" w:footer="2200" w:gutter="0"/>
          <w:cols w:space="720"/>
        </w:sectPr>
      </w:pPr>
    </w:p>
    <w:p w:rsidR="003D3F0D" w:rsidRDefault="000A5187">
      <w:pPr>
        <w:wordWrap w:val="0"/>
        <w:spacing w:line="980" w:lineRule="atLeast"/>
        <w:ind w:left="20"/>
        <w:textAlignment w:val="baseline"/>
        <w:rPr>
          <w:sz w:val="57"/>
        </w:rPr>
      </w:pPr>
      <w:r>
        <w:rPr>
          <w:rFonts w:ascii="宋体" w:eastAsia="宋体" w:hAnsi="宋体" w:cs="宋体"/>
          <w:color w:val="000000"/>
          <w:sz w:val="57"/>
        </w:rPr>
        <w:lastRenderedPageBreak/>
        <w:t>形式之间有什么关系</w:t>
      </w:r>
      <w:r>
        <w:rPr>
          <w:rFonts w:ascii="宋体" w:eastAsia="宋体" w:hAnsi="宋体" w:cs="宋体"/>
          <w:color w:val="000000"/>
          <w:sz w:val="57"/>
        </w:rPr>
        <w:t>(</w:t>
      </w:r>
      <w:r>
        <w:rPr>
          <w:rFonts w:ascii="宋体" w:eastAsia="宋体" w:hAnsi="宋体" w:cs="宋体"/>
          <w:color w:val="000000"/>
          <w:sz w:val="57"/>
        </w:rPr>
        <w:t>如果有关系的话</w:t>
      </w:r>
      <w:r>
        <w:rPr>
          <w:rFonts w:ascii="宋体" w:eastAsia="宋体" w:hAnsi="宋体" w:cs="宋体"/>
          <w:color w:val="000000"/>
          <w:sz w:val="57"/>
        </w:rPr>
        <w:t>)</w:t>
      </w:r>
      <w:r>
        <w:rPr>
          <w:rFonts w:ascii="宋体" w:eastAsia="宋体" w:hAnsi="宋体" w:cs="宋体"/>
          <w:color w:val="000000"/>
          <w:sz w:val="57"/>
        </w:rPr>
        <w:t>存在呢？这个问题的产生特别是与婚姻法则有关，因为在通常伴随着扔有外婚制偶族的制度的双系婚姻与单系婚姻之间存在着矛盾，后者在印度尼西亚的经常发生，在凡</w:t>
      </w:r>
      <w:r>
        <w:rPr>
          <w:rFonts w:ascii="宋体" w:eastAsia="宋体" w:hAnsi="宋体" w:cs="宋体"/>
          <w:color w:val="000000"/>
          <w:sz w:val="57"/>
        </w:rPr>
        <w:t>·</w:t>
      </w:r>
      <w:r>
        <w:rPr>
          <w:rFonts w:ascii="宋体" w:eastAsia="宋体" w:hAnsi="宋体" w:cs="宋体"/>
          <w:color w:val="000000"/>
          <w:sz w:val="57"/>
        </w:rPr>
        <w:t>伍登的著作发表之后已被多次证实了。</w:t>
      </w:r>
    </w:p>
    <w:p w:rsidR="003D3F0D" w:rsidRDefault="000A5187">
      <w:pPr>
        <w:wordWrap w:val="0"/>
        <w:spacing w:line="980" w:lineRule="atLeast"/>
        <w:ind w:left="20" w:right="40" w:firstLine="1200"/>
        <w:textAlignment w:val="baseline"/>
        <w:rPr>
          <w:sz w:val="57"/>
        </w:rPr>
      </w:pPr>
      <w:r>
        <w:rPr>
          <w:rFonts w:ascii="宋体" w:eastAsia="宋体" w:hAnsi="宋体" w:cs="宋体"/>
          <w:color w:val="000000"/>
          <w:sz w:val="57"/>
        </w:rPr>
        <w:t>实际上，交表姐妹们</w:t>
      </w:r>
      <w:r>
        <w:rPr>
          <w:rFonts w:ascii="宋体" w:eastAsia="宋体" w:hAnsi="宋体" w:cs="宋体"/>
          <w:color w:val="000000"/>
          <w:sz w:val="57"/>
        </w:rPr>
        <w:t>(</w:t>
      </w:r>
      <w:r>
        <w:rPr>
          <w:rFonts w:ascii="宋体" w:eastAsia="宋体" w:hAnsi="宋体" w:cs="宋体"/>
          <w:color w:val="000000"/>
          <w:sz w:val="57"/>
        </w:rPr>
        <w:t>父亲的姐妹的女儿和母亲的兄弟的女儿</w:t>
      </w:r>
      <w:r>
        <w:rPr>
          <w:rFonts w:ascii="宋体" w:eastAsia="宋体" w:hAnsi="宋体" w:cs="宋体"/>
          <w:color w:val="000000"/>
          <w:sz w:val="57"/>
        </w:rPr>
        <w:t>)</w:t>
      </w:r>
      <w:r>
        <w:rPr>
          <w:rFonts w:ascii="宋体" w:eastAsia="宋体" w:hAnsi="宋体" w:cs="宋体"/>
          <w:color w:val="000000"/>
          <w:sz w:val="57"/>
        </w:rPr>
        <w:t>之间的区别至少暗示了三个各别的集团，并且根本不可能只同两个集团有关。不过，在安汶似乎有一些与不对称交换</w:t>
      </w:r>
      <w:r>
        <w:rPr>
          <w:rFonts w:ascii="宋体" w:eastAsia="宋体" w:hAnsi="宋体" w:cs="宋体"/>
          <w:color w:val="000000"/>
          <w:sz w:val="57"/>
        </w:rPr>
        <w:t>的制度相联系的偶族。在爪哇、巴厘和其他一些地方，我们发现了与其他对立类型相联系，并产生出五个、七个或九个范畴的两合的对立类型的遗迹。而且，当不可能使后者还原成根据径分结构来设想的前者时，如果我们用同心的观点来设想两合现象，那么问题就可以在理论上得到解决；按照同心的观点，添加的那个成份是处于中心位置，而其他成份则对称地安置在周围。正如</w:t>
      </w:r>
      <w:r>
        <w:rPr>
          <w:rFonts w:ascii="宋体" w:eastAsia="宋体" w:hAnsi="宋体" w:cs="宋体"/>
          <w:color w:val="000000"/>
          <w:sz w:val="57"/>
        </w:rPr>
        <w:t>J·P·B·</w:t>
      </w:r>
      <w:r>
        <w:rPr>
          <w:rFonts w:ascii="宋体" w:eastAsia="宋体" w:hAnsi="宋体" w:cs="宋体"/>
          <w:color w:val="000000"/>
          <w:sz w:val="57"/>
        </w:rPr>
        <w:t>德乔塞林</w:t>
      </w:r>
      <w:r>
        <w:rPr>
          <w:rFonts w:ascii="宋体" w:eastAsia="宋体" w:hAnsi="宋体" w:cs="宋体"/>
          <w:color w:val="000000"/>
          <w:sz w:val="57"/>
        </w:rPr>
        <w:t>·</w:t>
      </w:r>
      <w:r>
        <w:rPr>
          <w:rFonts w:ascii="宋体" w:eastAsia="宋体" w:hAnsi="宋体" w:cs="宋体"/>
          <w:color w:val="000000"/>
          <w:sz w:val="57"/>
        </w:rPr>
        <w:t>德让所清楚地意识到的，任何奇数的制度都可以通过把它当作</w:t>
      </w:r>
      <w:r>
        <w:rPr>
          <w:rFonts w:ascii="宋体" w:eastAsia="宋体" w:hAnsi="宋体" w:cs="宋体"/>
          <w:color w:val="000000"/>
          <w:sz w:val="57"/>
        </w:rPr>
        <w:t>“</w:t>
      </w:r>
      <w:r>
        <w:rPr>
          <w:rFonts w:ascii="宋体" w:eastAsia="宋体" w:hAnsi="宋体" w:cs="宋体"/>
          <w:color w:val="000000"/>
          <w:sz w:val="57"/>
        </w:rPr>
        <w:t>中心与邻近部位的对立</w:t>
      </w:r>
      <w:r>
        <w:rPr>
          <w:rFonts w:ascii="宋体" w:eastAsia="宋体" w:hAnsi="宋体" w:cs="宋体"/>
          <w:color w:val="000000"/>
          <w:sz w:val="57"/>
        </w:rPr>
        <w:t>”</w:t>
      </w:r>
      <w:r>
        <w:rPr>
          <w:rFonts w:ascii="宋体" w:eastAsia="宋体" w:hAnsi="宋体" w:cs="宋体"/>
          <w:color w:val="000000"/>
          <w:sz w:val="57"/>
        </w:rPr>
        <w:t>的一种形式来对待而还原成偶数的制度。因此至少在形式上第一组问题是与第二组问题有</w:t>
      </w:r>
      <w:r>
        <w:rPr>
          <w:rFonts w:ascii="宋体" w:eastAsia="宋体" w:hAnsi="宋体" w:cs="宋体"/>
          <w:color w:val="000000"/>
          <w:sz w:val="57"/>
        </w:rPr>
        <w:t>关的。</w:t>
      </w:r>
    </w:p>
    <w:p w:rsidR="003D3F0D" w:rsidRDefault="003D3F0D">
      <w:pPr>
        <w:wordWrap w:val="0"/>
        <w:spacing w:line="980" w:lineRule="exact"/>
        <w:textAlignment w:val="baseline"/>
        <w:rPr>
          <w:sz w:val="57"/>
        </w:rPr>
      </w:pPr>
    </w:p>
    <w:p w:rsidR="003D3F0D" w:rsidRDefault="000A5187">
      <w:pPr>
        <w:wordWrap w:val="0"/>
        <w:spacing w:line="980" w:lineRule="atLeast"/>
        <w:ind w:left="20" w:right="120" w:firstLine="1200"/>
        <w:textAlignment w:val="baseline"/>
        <w:rPr>
          <w:sz w:val="57"/>
        </w:rPr>
      </w:pPr>
      <w:r>
        <w:rPr>
          <w:rFonts w:ascii="宋体" w:eastAsia="宋体" w:hAnsi="宋体" w:cs="宋体"/>
          <w:color w:val="000000"/>
          <w:sz w:val="57"/>
        </w:rPr>
        <w:t>在上几段中我通过一个北美洲的例子提出了两合结构的类型学和它们的深层辩证法问题。在讨论的这个第一阶段中使用了美拉尼西亚和印度尼西亚的例证。现在我想表明，通过考察一个新的例子</w:t>
      </w:r>
      <w:r>
        <w:rPr>
          <w:rFonts w:ascii="宋体" w:eastAsia="宋体" w:hAnsi="宋体" w:cs="宋体"/>
          <w:color w:val="000000"/>
          <w:sz w:val="57"/>
        </w:rPr>
        <w:t>———</w:t>
      </w:r>
      <w:r>
        <w:rPr>
          <w:rFonts w:ascii="宋体" w:eastAsia="宋体" w:hAnsi="宋体" w:cs="宋体"/>
          <w:color w:val="000000"/>
          <w:sz w:val="57"/>
        </w:rPr>
        <w:t>这次是从一个南美洲民族即博罗罗人中选取的，问题便至少可以接近于解决。</w:t>
      </w:r>
    </w:p>
    <w:p w:rsidR="003D3F0D" w:rsidRDefault="000A5187">
      <w:pPr>
        <w:wordWrap w:val="0"/>
        <w:spacing w:line="980" w:lineRule="atLeast"/>
        <w:ind w:left="20" w:right="140" w:firstLine="1200"/>
        <w:textAlignment w:val="baseline"/>
        <w:rPr>
          <w:sz w:val="57"/>
        </w:rPr>
      </w:pPr>
      <w:r>
        <w:rPr>
          <w:rFonts w:ascii="宋体" w:eastAsia="宋体" w:hAnsi="宋体" w:cs="宋体"/>
          <w:color w:val="000000"/>
          <w:sz w:val="57"/>
        </w:rPr>
        <w:t>让我们简要地重述一下博罗罗村落的结构</w:t>
      </w:r>
      <w:r>
        <w:rPr>
          <w:rFonts w:ascii="宋体" w:eastAsia="宋体" w:hAnsi="宋体" w:cs="宋体"/>
          <w:color w:val="000000"/>
          <w:sz w:val="57"/>
        </w:rPr>
        <w:t>(</w:t>
      </w:r>
      <w:r>
        <w:rPr>
          <w:rFonts w:ascii="宋体" w:eastAsia="宋体" w:hAnsi="宋体" w:cs="宋体"/>
          <w:color w:val="000000"/>
          <w:sz w:val="57"/>
        </w:rPr>
        <w:t>见图</w:t>
      </w:r>
      <w:r>
        <w:rPr>
          <w:rFonts w:ascii="宋体" w:eastAsia="宋体" w:hAnsi="宋体" w:cs="宋体"/>
          <w:color w:val="000000"/>
          <w:sz w:val="57"/>
        </w:rPr>
        <w:t>9)</w:t>
      </w:r>
      <w:r>
        <w:rPr>
          <w:rFonts w:ascii="宋体" w:eastAsia="宋体" w:hAnsi="宋体" w:cs="宋体"/>
          <w:color w:val="000000"/>
          <w:sz w:val="57"/>
        </w:rPr>
        <w:t>。在中央是男子之屋，它用作单身汉的住所和已婚男子的会聚场所，其对妇女严禁开放。在其周围是一圈宽阔的未耕种的丛林地。在中央邻近男子之屋的地方是一个夯土的舞蹈台，上面没有植物</w:t>
      </w:r>
    </w:p>
    <w:p w:rsidR="003D3F0D" w:rsidRDefault="000A5187">
      <w:pPr>
        <w:wordWrap w:val="0"/>
        <w:spacing w:before="360" w:line="620" w:lineRule="atLeast"/>
        <w:ind w:right="1320"/>
        <w:jc w:val="right"/>
        <w:textAlignment w:val="baseline"/>
        <w:rPr>
          <w:sz w:val="46"/>
        </w:rPr>
      </w:pPr>
      <w:r>
        <w:rPr>
          <w:rFonts w:ascii="楷体" w:eastAsia="楷体" w:hAnsi="楷体" w:cs="楷体"/>
          <w:color w:val="000000"/>
          <w:sz w:val="46"/>
        </w:rPr>
        <w:t>·140·</w:t>
      </w:r>
    </w:p>
    <w:p w:rsidR="003D3F0D" w:rsidRDefault="003D3F0D"/>
    <w:p w:rsidR="003D3F0D" w:rsidRDefault="003D3F0D">
      <w:pPr>
        <w:sectPr w:rsidR="003D3F0D">
          <w:headerReference w:type="default" r:id="rId363"/>
          <w:footerReference w:type="default" r:id="rId364"/>
          <w:pgSz w:w="21260" w:h="31680"/>
          <w:pgMar w:top="2500" w:right="2420" w:bottom="2500" w:left="2420" w:header="2200" w:footer="2200" w:gutter="0"/>
          <w:cols w:space="720"/>
        </w:sectPr>
      </w:pPr>
    </w:p>
    <w:p w:rsidR="003D3F0D" w:rsidRDefault="000A5187">
      <w:pPr>
        <w:wordWrap w:val="0"/>
        <w:spacing w:line="0" w:lineRule="atLeast"/>
        <w:jc w:val="center"/>
        <w:textAlignment w:val="baseline"/>
      </w:pPr>
      <w:r>
        <w:rPr>
          <w:noProof/>
        </w:rPr>
        <w:lastRenderedPageBreak/>
        <w:drawing>
          <wp:inline distT="0" distB="0" distL="0" distR="0">
            <wp:extent cx="7226300" cy="6388100"/>
            <wp:effectExtent l="0" t="0" r="0" b="0"/>
            <wp:docPr id="23" name="Drawing 23"/>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pic:cNvPicPr>
                  </pic:nvPicPr>
                  <pic:blipFill>
                    <a:blip r:embed="rId365"/>
                    <a:stretch>
                      <a:fillRect/>
                    </a:stretch>
                  </pic:blipFill>
                  <pic:spPr>
                    <a:xfrm>
                      <a:off x="0" y="0"/>
                      <a:ext cx="7226300" cy="6388100"/>
                    </a:xfrm>
                    <a:prstGeom prst="rect">
                      <a:avLst/>
                    </a:prstGeom>
                  </pic:spPr>
                </pic:pic>
              </a:graphicData>
            </a:graphic>
          </wp:inline>
        </w:drawing>
      </w:r>
    </w:p>
    <w:p w:rsidR="003D3F0D" w:rsidRDefault="000A5187">
      <w:pPr>
        <w:wordWrap w:val="0"/>
        <w:spacing w:line="940" w:lineRule="atLeast"/>
        <w:ind w:left="180"/>
        <w:textAlignment w:val="baseline"/>
        <w:rPr>
          <w:sz w:val="59"/>
        </w:rPr>
      </w:pPr>
      <w:r>
        <w:rPr>
          <w:rFonts w:ascii="仿宋" w:eastAsia="仿宋" w:hAnsi="仿宋" w:cs="仿宋"/>
          <w:color w:val="000000"/>
          <w:sz w:val="59"/>
        </w:rPr>
        <w:t>并用木桩作标志。一些道路穿过丛林区通向家庭茅舍，这些茅舍在森林的边上形成一个圆圈。在这些茅舍中住着已婚夫妇及其子女。世系是母系的，并实行从母居。这样，中央与周边之间的对立也就是男子</w:t>
      </w:r>
      <w:r>
        <w:rPr>
          <w:rFonts w:ascii="仿宋" w:eastAsia="仿宋" w:hAnsi="仿宋" w:cs="仿宋"/>
          <w:color w:val="000000"/>
          <w:sz w:val="59"/>
        </w:rPr>
        <w:t>(</w:t>
      </w:r>
      <w:r>
        <w:rPr>
          <w:rFonts w:ascii="仿宋" w:eastAsia="仿宋" w:hAnsi="仿宋" w:cs="仿宋"/>
          <w:color w:val="000000"/>
          <w:sz w:val="59"/>
        </w:rPr>
        <w:t>男子之屋的主人</w:t>
      </w:r>
      <w:r>
        <w:rPr>
          <w:rFonts w:ascii="仿宋" w:eastAsia="仿宋" w:hAnsi="仿宋" w:cs="仿宋"/>
          <w:color w:val="000000"/>
          <w:sz w:val="59"/>
        </w:rPr>
        <w:t>)</w:t>
      </w:r>
      <w:r>
        <w:rPr>
          <w:rFonts w:ascii="仿宋" w:eastAsia="仿宋" w:hAnsi="仿宋" w:cs="仿宋"/>
          <w:color w:val="000000"/>
          <w:sz w:val="59"/>
        </w:rPr>
        <w:t>与妇女</w:t>
      </w:r>
      <w:r>
        <w:rPr>
          <w:rFonts w:ascii="仿宋" w:eastAsia="仿宋" w:hAnsi="仿宋" w:cs="仿宋"/>
          <w:color w:val="000000"/>
          <w:sz w:val="59"/>
        </w:rPr>
        <w:t>(</w:t>
      </w:r>
      <w:r>
        <w:rPr>
          <w:rFonts w:ascii="仿宋" w:eastAsia="仿宋" w:hAnsi="仿宋" w:cs="仿宋"/>
          <w:color w:val="000000"/>
          <w:sz w:val="59"/>
        </w:rPr>
        <w:t>环绕着的家庭茅舍的主人</w:t>
      </w:r>
      <w:r>
        <w:rPr>
          <w:rFonts w:ascii="仿宋" w:eastAsia="仿宋" w:hAnsi="仿宋" w:cs="仿宋"/>
          <w:color w:val="000000"/>
          <w:sz w:val="59"/>
        </w:rPr>
        <w:t>)</w:t>
      </w:r>
      <w:r>
        <w:rPr>
          <w:rFonts w:ascii="仿宋" w:eastAsia="仿宋" w:hAnsi="仿宋" w:cs="仿宋"/>
          <w:color w:val="000000"/>
          <w:sz w:val="59"/>
        </w:rPr>
        <w:t>的一种对立。</w:t>
      </w:r>
    </w:p>
    <w:p w:rsidR="003D3F0D" w:rsidRDefault="000A5187">
      <w:pPr>
        <w:wordWrap w:val="0"/>
        <w:spacing w:line="940" w:lineRule="atLeast"/>
        <w:ind w:left="180" w:right="80" w:firstLine="1120"/>
        <w:textAlignment w:val="baseline"/>
        <w:rPr>
          <w:sz w:val="59"/>
        </w:rPr>
      </w:pPr>
      <w:r>
        <w:rPr>
          <w:rFonts w:ascii="仿宋" w:eastAsia="仿宋" w:hAnsi="仿宋" w:cs="仿宋"/>
          <w:color w:val="000000"/>
          <w:sz w:val="59"/>
        </w:rPr>
        <w:t>在这里我们讨论的是一种土著人充分了解的同心结构，其中中央与周边的关系表现出两种对立，即我们刚才注意到的男性与女性之间的对立，和另一个在神圣的与凡俗的之间的对立。包括男子之屋和舞蹈台的中央地区用作仪式生活的场所，同时周边地区却是</w:t>
      </w:r>
      <w:r>
        <w:rPr>
          <w:rFonts w:ascii="仿宋" w:eastAsia="仿宋" w:hAnsi="仿宋" w:cs="仿宋"/>
          <w:color w:val="000000"/>
          <w:sz w:val="59"/>
        </w:rPr>
        <w:t>保留给妇女用作家务活动的，她们按规定被排斥在宗教的神秘活动之外。因此制作和使用牛角号是在男子之屋进行的，而妇女则出于对死亡的恐惧被禁止去看它们。</w:t>
      </w:r>
    </w:p>
    <w:p w:rsidR="003D3F0D" w:rsidRDefault="000A5187">
      <w:pPr>
        <w:wordWrap w:val="0"/>
        <w:spacing w:line="940" w:lineRule="atLeast"/>
        <w:ind w:left="180" w:right="80" w:firstLine="1120"/>
        <w:textAlignment w:val="baseline"/>
        <w:rPr>
          <w:sz w:val="59"/>
        </w:rPr>
      </w:pPr>
      <w:r>
        <w:rPr>
          <w:rFonts w:ascii="仿宋" w:eastAsia="仿宋" w:hAnsi="仿宋" w:cs="仿宋"/>
          <w:color w:val="000000"/>
          <w:sz w:val="59"/>
        </w:rPr>
        <w:t>但是，这种同心结构是与许多径分类型的其他结构共存的。博罗罗村落首先是沿一条东西向的轴分成两个偶族，这条轴将八个氏族分成两个各有四个表面上是外婚制的单位的集团。与这条轴交叉的还有另一条与之垂直的南北向的轴。这条南北</w:t>
      </w:r>
    </w:p>
    <w:p w:rsidR="003D3F0D" w:rsidRDefault="000A5187">
      <w:pPr>
        <w:wordWrap w:val="0"/>
        <w:spacing w:before="360" w:line="720" w:lineRule="atLeast"/>
        <w:ind w:left="960"/>
        <w:textAlignment w:val="baseline"/>
        <w:rPr>
          <w:sz w:val="53"/>
        </w:rPr>
      </w:pPr>
      <w:r>
        <w:rPr>
          <w:rFonts w:ascii="宋体" w:eastAsia="宋体" w:hAnsi="宋体" w:cs="宋体"/>
          <w:color w:val="000000"/>
          <w:sz w:val="53"/>
        </w:rPr>
        <w:t>·</w:t>
      </w:r>
      <w:r>
        <w:rPr>
          <w:rFonts w:ascii="宋体" w:eastAsia="宋体" w:hAnsi="宋体" w:cs="宋体"/>
          <w:b/>
          <w:color w:val="000000"/>
          <w:sz w:val="53"/>
        </w:rPr>
        <w:t xml:space="preserve"> </w:t>
      </w:r>
      <w:r>
        <w:rPr>
          <w:rFonts w:ascii="宋体" w:eastAsia="宋体" w:hAnsi="宋体" w:cs="宋体"/>
          <w:color w:val="000000"/>
          <w:sz w:val="53"/>
        </w:rPr>
        <w:t>150·</w:t>
      </w:r>
    </w:p>
    <w:p w:rsidR="003D3F0D" w:rsidRDefault="003D3F0D"/>
    <w:p w:rsidR="003D3F0D" w:rsidRDefault="003D3F0D">
      <w:pPr>
        <w:sectPr w:rsidR="003D3F0D">
          <w:headerReference w:type="default" r:id="rId366"/>
          <w:footerReference w:type="default" r:id="rId367"/>
          <w:pgSz w:w="21260" w:h="31680"/>
          <w:pgMar w:top="2480" w:right="2340" w:bottom="2480" w:left="2340" w:header="2180" w:footer="2180" w:gutter="0"/>
          <w:cols w:space="720"/>
        </w:sectPr>
      </w:pPr>
    </w:p>
    <w:p w:rsidR="003D3F0D" w:rsidRDefault="000A5187">
      <w:pPr>
        <w:wordWrap w:val="0"/>
        <w:spacing w:line="880" w:lineRule="atLeast"/>
        <w:ind w:left="20"/>
        <w:textAlignment w:val="baseline"/>
        <w:rPr>
          <w:sz w:val="58"/>
        </w:rPr>
      </w:pPr>
      <w:r>
        <w:rPr>
          <w:rFonts w:ascii="仿宋" w:eastAsia="仿宋" w:hAnsi="仿宋" w:cs="仿宋"/>
          <w:color w:val="000000"/>
          <w:sz w:val="58"/>
        </w:rPr>
        <w:lastRenderedPageBreak/>
        <w:t>向的轴则把八个氏族分成两个各有四个氏族的集团，它们分别</w:t>
      </w:r>
      <w:r>
        <w:rPr>
          <w:rFonts w:ascii="仿宋" w:eastAsia="仿宋" w:hAnsi="仿宋" w:cs="仿宋"/>
          <w:color w:val="000000"/>
          <w:sz w:val="58"/>
        </w:rPr>
        <w:t>叫做</w:t>
      </w:r>
      <w:r>
        <w:rPr>
          <w:rFonts w:ascii="仿宋" w:eastAsia="仿宋" w:hAnsi="仿宋" w:cs="仿宋"/>
          <w:color w:val="000000"/>
          <w:sz w:val="58"/>
        </w:rPr>
        <w:t>“</w:t>
      </w:r>
      <w:r>
        <w:rPr>
          <w:rFonts w:ascii="仿宋" w:eastAsia="仿宋" w:hAnsi="仿宋" w:cs="仿宋"/>
          <w:color w:val="000000"/>
          <w:sz w:val="58"/>
        </w:rPr>
        <w:t>上部</w:t>
      </w:r>
      <w:r>
        <w:rPr>
          <w:rFonts w:ascii="仿宋" w:eastAsia="仿宋" w:hAnsi="仿宋" w:cs="仿宋"/>
          <w:color w:val="000000"/>
          <w:sz w:val="58"/>
        </w:rPr>
        <w:t>”</w:t>
      </w:r>
      <w:r>
        <w:rPr>
          <w:rFonts w:ascii="仿宋" w:eastAsia="仿宋" w:hAnsi="仿宋" w:cs="仿宋"/>
          <w:color w:val="000000"/>
          <w:sz w:val="58"/>
        </w:rPr>
        <w:t>和</w:t>
      </w:r>
      <w:r>
        <w:rPr>
          <w:rFonts w:ascii="仿宋" w:eastAsia="仿宋" w:hAnsi="仿宋" w:cs="仿宋"/>
          <w:color w:val="000000"/>
          <w:sz w:val="58"/>
        </w:rPr>
        <w:t>“</w:t>
      </w:r>
      <w:r>
        <w:rPr>
          <w:rFonts w:ascii="仿宋" w:eastAsia="仿宋" w:hAnsi="仿宋" w:cs="仿宋"/>
          <w:color w:val="000000"/>
          <w:sz w:val="58"/>
        </w:rPr>
        <w:t>下部</w:t>
      </w:r>
      <w:r>
        <w:rPr>
          <w:rFonts w:ascii="仿宋" w:eastAsia="仿宋" w:hAnsi="仿宋" w:cs="仿宋"/>
          <w:color w:val="000000"/>
          <w:sz w:val="58"/>
        </w:rPr>
        <w:t>”</w:t>
      </w:r>
      <w:r>
        <w:rPr>
          <w:rFonts w:ascii="仿宋" w:eastAsia="仿宋" w:hAnsi="仿宋" w:cs="仿宋"/>
          <w:color w:val="000000"/>
          <w:sz w:val="58"/>
        </w:rPr>
        <w:t>，或者当村落沿河道座落时，叫做</w:t>
      </w:r>
      <w:r>
        <w:rPr>
          <w:rFonts w:ascii="仿宋" w:eastAsia="仿宋" w:hAnsi="仿宋" w:cs="仿宋"/>
          <w:color w:val="000000"/>
          <w:sz w:val="58"/>
        </w:rPr>
        <w:t>“</w:t>
      </w:r>
      <w:r>
        <w:rPr>
          <w:rFonts w:ascii="仿宋" w:eastAsia="仿宋" w:hAnsi="仿宋" w:cs="仿宋"/>
          <w:color w:val="000000"/>
          <w:sz w:val="58"/>
        </w:rPr>
        <w:t>上游</w:t>
      </w:r>
      <w:r>
        <w:rPr>
          <w:rFonts w:ascii="仿宋" w:eastAsia="仿宋" w:hAnsi="仿宋" w:cs="仿宋"/>
          <w:color w:val="000000"/>
          <w:sz w:val="58"/>
        </w:rPr>
        <w:t>”</w:t>
      </w:r>
      <w:r>
        <w:rPr>
          <w:rFonts w:ascii="仿宋" w:eastAsia="仿宋" w:hAnsi="仿宋" w:cs="仿宋"/>
          <w:color w:val="000000"/>
          <w:sz w:val="58"/>
        </w:rPr>
        <w:t>和</w:t>
      </w:r>
      <w:r>
        <w:rPr>
          <w:rFonts w:ascii="仿宋" w:eastAsia="仿宋" w:hAnsi="仿宋" w:cs="仿宋"/>
          <w:color w:val="000000"/>
          <w:sz w:val="58"/>
        </w:rPr>
        <w:t>“</w:t>
      </w:r>
      <w:r>
        <w:rPr>
          <w:rFonts w:ascii="仿宋" w:eastAsia="仿宋" w:hAnsi="仿宋" w:cs="仿宋"/>
          <w:color w:val="000000"/>
          <w:sz w:val="58"/>
        </w:rPr>
        <w:t>下游</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①</w:t>
      </w:r>
    </w:p>
    <w:p w:rsidR="003D3F0D" w:rsidRDefault="000A5187">
      <w:pPr>
        <w:wordWrap w:val="0"/>
        <w:spacing w:line="880" w:lineRule="atLeast"/>
        <w:ind w:left="20" w:firstLine="1160"/>
        <w:textAlignment w:val="baseline"/>
        <w:rPr>
          <w:sz w:val="58"/>
        </w:rPr>
      </w:pPr>
      <w:r>
        <w:rPr>
          <w:rFonts w:ascii="仿宋" w:eastAsia="仿宋" w:hAnsi="仿宋" w:cs="仿宋"/>
          <w:color w:val="000000"/>
          <w:sz w:val="58"/>
        </w:rPr>
        <w:t>这种复杂的设置不仅在永久性村落中发现，而且在只驻扎一夜的营地中也被发现。在后一种情况中，妇女和儿童按氏族的秩序住在环绕在周边的一个圆圈中，而年轻的男子在中央清理出一块地域作为男子之屋和舞蹈场所。</w:t>
      </w:r>
    </w:p>
    <w:p w:rsidR="003D3F0D" w:rsidRDefault="000A5187">
      <w:pPr>
        <w:wordWrap w:val="0"/>
        <w:spacing w:line="880" w:lineRule="atLeast"/>
        <w:ind w:left="20" w:firstLine="1160"/>
        <w:textAlignment w:val="baseline"/>
        <w:rPr>
          <w:sz w:val="58"/>
        </w:rPr>
      </w:pPr>
      <w:r>
        <w:rPr>
          <w:rFonts w:ascii="仿宋" w:eastAsia="仿宋" w:hAnsi="仿宋" w:cs="仿宋"/>
          <w:color w:val="000000"/>
          <w:sz w:val="58"/>
        </w:rPr>
        <w:t>里奥佛迈荷的土著在</w:t>
      </w:r>
      <w:r>
        <w:rPr>
          <w:rFonts w:ascii="仿宋" w:eastAsia="仿宋" w:hAnsi="仿宋" w:cs="仿宋"/>
          <w:color w:val="000000"/>
          <w:sz w:val="58"/>
        </w:rPr>
        <w:t>1936</w:t>
      </w:r>
      <w:r>
        <w:rPr>
          <w:rFonts w:ascii="仿宋" w:eastAsia="仿宋" w:hAnsi="仿宋" w:cs="仿宋"/>
          <w:color w:val="000000"/>
          <w:sz w:val="58"/>
        </w:rPr>
        <w:t>年曾对我解释说，当以前村落人口更为稠密时，茅舍也是按同样的方法设置，但是有好几个同心圆而不是只有一个同心圆。</w:t>
      </w:r>
    </w:p>
    <w:p w:rsidR="003D3F0D" w:rsidRDefault="000A5187">
      <w:pPr>
        <w:wordWrap w:val="0"/>
        <w:spacing w:line="880" w:lineRule="atLeast"/>
        <w:ind w:left="20" w:firstLine="1160"/>
        <w:textAlignment w:val="baseline"/>
        <w:rPr>
          <w:sz w:val="58"/>
        </w:rPr>
      </w:pPr>
      <w:r>
        <w:rPr>
          <w:rFonts w:ascii="仿宋" w:eastAsia="仿宋" w:hAnsi="仿宋" w:cs="仿宋"/>
          <w:color w:val="000000"/>
          <w:sz w:val="58"/>
        </w:rPr>
        <w:t>我写这几行时，刚刚听说在下密西西比河谷中的路易斯安娜州的穷点的考古发掘情况。</w:t>
      </w:r>
      <w:r>
        <w:rPr>
          <w:rFonts w:ascii="仿宋" w:eastAsia="仿宋" w:hAnsi="仿宋" w:cs="仿宋"/>
          <w:color w:val="000000"/>
          <w:sz w:val="58"/>
        </w:rPr>
        <w:t>②</w:t>
      </w:r>
      <w:r>
        <w:rPr>
          <w:rFonts w:ascii="仿宋" w:eastAsia="仿宋" w:hAnsi="仿宋" w:cs="仿宋"/>
          <w:b/>
          <w:color w:val="000000"/>
          <w:sz w:val="58"/>
        </w:rPr>
        <w:t xml:space="preserve"> </w:t>
      </w:r>
      <w:r>
        <w:rPr>
          <w:rFonts w:ascii="仿宋" w:eastAsia="仿宋" w:hAnsi="仿宋" w:cs="仿宋"/>
          <w:color w:val="000000"/>
          <w:sz w:val="58"/>
        </w:rPr>
        <w:t>我在这里插入一段说明，因</w:t>
      </w:r>
      <w:r>
        <w:rPr>
          <w:rFonts w:ascii="仿宋" w:eastAsia="仿宋" w:hAnsi="仿宋" w:cs="仿宋"/>
          <w:color w:val="000000"/>
          <w:sz w:val="58"/>
        </w:rPr>
        <w:t>为这个其年代可追溯至公元前一千纪的侯普维廉城镇提供了一个令人感兴趣的与博罗罗村落相似的现象，而后者在古代可能就是这样的。村落设置是八边形的</w:t>
      </w:r>
      <w:r>
        <w:rPr>
          <w:rFonts w:ascii="仿宋" w:eastAsia="仿宋" w:hAnsi="仿宋" w:cs="仿宋"/>
          <w:color w:val="000000"/>
          <w:sz w:val="58"/>
        </w:rPr>
        <w:t>(</w:t>
      </w:r>
      <w:r>
        <w:rPr>
          <w:rFonts w:ascii="仿宋" w:eastAsia="仿宋" w:hAnsi="仿宋" w:cs="仿宋"/>
          <w:color w:val="000000"/>
          <w:sz w:val="58"/>
        </w:rPr>
        <w:t>使人联想到博罗罗人的八个氏族</w:t>
      </w:r>
      <w:r>
        <w:rPr>
          <w:rFonts w:ascii="仿宋" w:eastAsia="仿宋" w:hAnsi="仿宋" w:cs="仿宋"/>
          <w:color w:val="000000"/>
          <w:sz w:val="58"/>
        </w:rPr>
        <w:t>)</w:t>
      </w:r>
      <w:r>
        <w:rPr>
          <w:rFonts w:ascii="仿宋" w:eastAsia="仿宋" w:hAnsi="仿宋" w:cs="仿宋"/>
          <w:color w:val="000000"/>
          <w:sz w:val="58"/>
        </w:rPr>
        <w:t>，住宅排成六排，形成六个同心的八边形。两条相互垂直的轴交叉分割着村落，一条是东西向的，一条是南北向的。这两条轴的两端以鸟型的土堆为标志，</w:t>
      </w:r>
      <w:r>
        <w:rPr>
          <w:rFonts w:ascii="仿宋" w:eastAsia="仿宋" w:hAnsi="仿宋" w:cs="仿宋"/>
          <w:color w:val="000000"/>
          <w:sz w:val="58"/>
        </w:rPr>
        <w:t>③</w:t>
      </w:r>
      <w:r>
        <w:rPr>
          <w:rFonts w:ascii="仿宋" w:eastAsia="仿宋" w:hAnsi="仿宋" w:cs="仿宋"/>
          <w:color w:val="000000"/>
          <w:sz w:val="58"/>
        </w:rPr>
        <w:t>其中两个已出土</w:t>
      </w:r>
      <w:r>
        <w:rPr>
          <w:rFonts w:ascii="仿宋" w:eastAsia="仿宋" w:hAnsi="仿宋" w:cs="仿宋"/>
          <w:color w:val="000000"/>
          <w:sz w:val="58"/>
        </w:rPr>
        <w:t>(</w:t>
      </w:r>
      <w:r>
        <w:rPr>
          <w:rFonts w:ascii="仿宋" w:eastAsia="仿宋" w:hAnsi="仿宋" w:cs="仿宋"/>
          <w:color w:val="000000"/>
          <w:sz w:val="58"/>
        </w:rPr>
        <w:t>位于北端和西端</w:t>
      </w:r>
      <w:r>
        <w:rPr>
          <w:rFonts w:ascii="仿宋" w:eastAsia="仿宋" w:hAnsi="仿宋" w:cs="仿宋"/>
          <w:color w:val="000000"/>
          <w:sz w:val="58"/>
        </w:rPr>
        <w:t>)</w:t>
      </w:r>
      <w:r>
        <w:rPr>
          <w:rFonts w:ascii="仿宋" w:eastAsia="仿宋" w:hAnsi="仿宋" w:cs="仿宋"/>
          <w:color w:val="000000"/>
          <w:sz w:val="58"/>
        </w:rPr>
        <w:t>。另外两个可能由阿尔堪萨斯河的改道所毁坏了。当我们注意到在一个土堆</w:t>
      </w:r>
      <w:r>
        <w:rPr>
          <w:rFonts w:ascii="仿宋" w:eastAsia="仿宋" w:hAnsi="仿宋" w:cs="仿宋"/>
          <w:color w:val="000000"/>
          <w:sz w:val="58"/>
        </w:rPr>
        <w:t>(</w:t>
      </w:r>
      <w:r>
        <w:rPr>
          <w:rFonts w:ascii="仿宋" w:eastAsia="仿宋" w:hAnsi="仿宋" w:cs="仿宋"/>
          <w:color w:val="000000"/>
          <w:sz w:val="58"/>
        </w:rPr>
        <w:t>西端</w:t>
      </w:r>
      <w:r>
        <w:rPr>
          <w:rFonts w:ascii="仿宋" w:eastAsia="仿宋" w:hAnsi="仿宋" w:cs="仿宋"/>
          <w:color w:val="000000"/>
          <w:sz w:val="58"/>
        </w:rPr>
        <w:t>)</w:t>
      </w:r>
      <w:r>
        <w:rPr>
          <w:rFonts w:ascii="仿宋" w:eastAsia="仿宋" w:hAnsi="仿宋" w:cs="仿宋"/>
          <w:color w:val="000000"/>
          <w:sz w:val="58"/>
        </w:rPr>
        <w:t>的旁边出土了焚尸的遗迹时，我们联想到两个博罗罗的</w:t>
      </w:r>
      <w:r>
        <w:rPr>
          <w:rFonts w:ascii="仿宋" w:eastAsia="仿宋" w:hAnsi="仿宋" w:cs="仿宋"/>
          <w:color w:val="000000"/>
          <w:sz w:val="58"/>
        </w:rPr>
        <w:t>“</w:t>
      </w:r>
      <w:r>
        <w:rPr>
          <w:rFonts w:ascii="仿宋" w:eastAsia="仿宋" w:hAnsi="仿宋" w:cs="仿宋"/>
          <w:color w:val="000000"/>
          <w:sz w:val="58"/>
        </w:rPr>
        <w:t>死者村落</w:t>
      </w:r>
      <w:r>
        <w:rPr>
          <w:rFonts w:ascii="仿宋" w:eastAsia="仿宋" w:hAnsi="仿宋" w:cs="仿宋"/>
          <w:color w:val="000000"/>
          <w:sz w:val="58"/>
        </w:rPr>
        <w:t>”</w:t>
      </w:r>
      <w:r>
        <w:rPr>
          <w:rFonts w:ascii="仿宋" w:eastAsia="仿宋" w:hAnsi="仿宋" w:cs="仿宋"/>
          <w:color w:val="000000"/>
          <w:sz w:val="58"/>
        </w:rPr>
        <w:t>，它们位于偶族轴的东端和西端。</w:t>
      </w:r>
    </w:p>
    <w:p w:rsidR="003D3F0D" w:rsidRDefault="000A5187">
      <w:pPr>
        <w:wordWrap w:val="0"/>
        <w:spacing w:line="880" w:lineRule="atLeast"/>
        <w:ind w:left="20" w:firstLine="1160"/>
        <w:textAlignment w:val="baseline"/>
        <w:rPr>
          <w:sz w:val="58"/>
        </w:rPr>
      </w:pPr>
      <w:r>
        <w:rPr>
          <w:rFonts w:ascii="仿宋" w:eastAsia="仿宋" w:hAnsi="仿宋" w:cs="仿宋"/>
          <w:color w:val="000000"/>
          <w:sz w:val="58"/>
        </w:rPr>
        <w:t>因此，</w:t>
      </w:r>
      <w:r>
        <w:rPr>
          <w:rFonts w:ascii="仿宋" w:eastAsia="仿宋" w:hAnsi="仿宋" w:cs="仿宋"/>
          <w:color w:val="000000"/>
          <w:sz w:val="58"/>
        </w:rPr>
        <w:t>我们正在讨论的是一种在美洲可回溯到遥远古代的结构类型，而它的较后的相似物则在征服前的秘鲁和玻利维亚</w:t>
      </w:r>
    </w:p>
    <w:p w:rsidR="003D3F0D" w:rsidRDefault="000A5187">
      <w:pPr>
        <w:wordWrap w:val="0"/>
        <w:spacing w:line="880" w:lineRule="atLeast"/>
        <w:ind w:left="100"/>
        <w:textAlignment w:val="baseline"/>
        <w:rPr>
          <w:sz w:val="58"/>
        </w:rPr>
      </w:pPr>
      <w:r>
        <w:rPr>
          <w:rFonts w:ascii="宋体" w:eastAsia="宋体" w:hAnsi="宋体" w:cs="宋体"/>
          <w:color w:val="000000"/>
          <w:sz w:val="58"/>
          <w:u w:val="single"/>
        </w:rPr>
        <w:t xml:space="preserve">              </w:t>
      </w:r>
    </w:p>
    <w:p w:rsidR="003D3F0D" w:rsidRDefault="000A5187">
      <w:pPr>
        <w:wordWrap w:val="0"/>
        <w:spacing w:before="400" w:line="580" w:lineRule="atLeast"/>
        <w:ind w:left="88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这个悬而未决的观点使得梅博里</w:t>
      </w:r>
      <w:r>
        <w:rPr>
          <w:rFonts w:ascii="宋体" w:eastAsia="宋体" w:hAnsi="宋体" w:cs="宋体"/>
          <w:color w:val="000000"/>
          <w:sz w:val="43"/>
        </w:rPr>
        <w:t>·</w:t>
      </w:r>
      <w:r>
        <w:rPr>
          <w:rFonts w:ascii="宋体" w:eastAsia="宋体" w:hAnsi="宋体" w:cs="宋体"/>
          <w:color w:val="000000"/>
          <w:sz w:val="43"/>
        </w:rPr>
        <w:t>刘易斯博士同我之间展开了一场讨论。</w:t>
      </w:r>
    </w:p>
    <w:p w:rsidR="003D3F0D" w:rsidRDefault="000A5187">
      <w:pPr>
        <w:wordWrap w:val="0"/>
        <w:spacing w:line="580" w:lineRule="atLeast"/>
        <w:ind w:left="20" w:right="100" w:firstLine="86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詹姆士</w:t>
      </w:r>
      <w:r>
        <w:rPr>
          <w:rFonts w:ascii="宋体" w:eastAsia="宋体" w:hAnsi="宋体" w:cs="宋体"/>
          <w:color w:val="000000"/>
          <w:sz w:val="43"/>
        </w:rPr>
        <w:t>·A·</w:t>
      </w:r>
      <w:r>
        <w:rPr>
          <w:rFonts w:ascii="宋体" w:eastAsia="宋体" w:hAnsi="宋体" w:cs="宋体"/>
          <w:color w:val="000000"/>
          <w:sz w:val="43"/>
        </w:rPr>
        <w:t>福特：</w:t>
      </w:r>
      <w:r>
        <w:rPr>
          <w:rFonts w:ascii="宋体" w:eastAsia="宋体" w:hAnsi="宋体" w:cs="宋体"/>
          <w:color w:val="000000"/>
          <w:sz w:val="43"/>
        </w:rPr>
        <w:t>“</w:t>
      </w:r>
      <w:r>
        <w:rPr>
          <w:rFonts w:ascii="宋体" w:eastAsia="宋体" w:hAnsi="宋体" w:cs="宋体"/>
          <w:color w:val="000000"/>
          <w:sz w:val="43"/>
        </w:rPr>
        <w:t>贫困点的困惑</w:t>
      </w:r>
      <w:r>
        <w:rPr>
          <w:rFonts w:ascii="宋体" w:eastAsia="宋体" w:hAnsi="宋体" w:cs="宋体"/>
          <w:color w:val="000000"/>
          <w:sz w:val="43"/>
        </w:rPr>
        <w:t>”</w:t>
      </w:r>
      <w:r>
        <w:rPr>
          <w:rFonts w:ascii="宋体" w:eastAsia="宋体" w:hAnsi="宋体" w:cs="宋体"/>
          <w:color w:val="000000"/>
          <w:sz w:val="43"/>
        </w:rPr>
        <w:t>，《自然历史》，第</w:t>
      </w:r>
      <w:r>
        <w:rPr>
          <w:rFonts w:ascii="宋体" w:eastAsia="宋体" w:hAnsi="宋体" w:cs="宋体"/>
          <w:color w:val="000000"/>
          <w:sz w:val="43"/>
        </w:rPr>
        <w:t>64</w:t>
      </w:r>
      <w:r>
        <w:rPr>
          <w:rFonts w:ascii="宋体" w:eastAsia="宋体" w:hAnsi="宋体" w:cs="宋体"/>
          <w:color w:val="000000"/>
          <w:sz w:val="43"/>
        </w:rPr>
        <w:t>卷，第</w:t>
      </w:r>
      <w:r>
        <w:rPr>
          <w:rFonts w:ascii="宋体" w:eastAsia="宋体" w:hAnsi="宋体" w:cs="宋体"/>
          <w:color w:val="000000"/>
          <w:sz w:val="43"/>
        </w:rPr>
        <w:t>9</w:t>
      </w:r>
      <w:r>
        <w:rPr>
          <w:rFonts w:ascii="宋体" w:eastAsia="宋体" w:hAnsi="宋体" w:cs="宋体"/>
          <w:color w:val="000000"/>
          <w:sz w:val="43"/>
        </w:rPr>
        <w:t>号</w:t>
      </w:r>
      <w:r>
        <w:rPr>
          <w:rFonts w:ascii="宋体" w:eastAsia="宋体" w:hAnsi="宋体" w:cs="宋体"/>
          <w:color w:val="000000"/>
          <w:sz w:val="43"/>
        </w:rPr>
        <w:t>(1955</w:t>
      </w:r>
      <w:r>
        <w:rPr>
          <w:rFonts w:ascii="宋体" w:eastAsia="宋体" w:hAnsi="宋体" w:cs="宋体"/>
          <w:color w:val="000000"/>
          <w:sz w:val="43"/>
        </w:rPr>
        <w:t>，</w:t>
      </w:r>
      <w:r>
        <w:rPr>
          <w:rFonts w:ascii="宋体" w:eastAsia="宋体" w:hAnsi="宋体" w:cs="宋体"/>
          <w:color w:val="000000"/>
          <w:sz w:val="43"/>
        </w:rPr>
        <w:t>11)</w:t>
      </w:r>
      <w:r>
        <w:rPr>
          <w:rFonts w:ascii="宋体" w:eastAsia="宋体" w:hAnsi="宋体" w:cs="宋体"/>
          <w:color w:val="000000"/>
          <w:sz w:val="43"/>
        </w:rPr>
        <w:t>，第</w:t>
      </w:r>
      <w:r>
        <w:rPr>
          <w:rFonts w:ascii="宋体" w:eastAsia="宋体" w:hAnsi="宋体" w:cs="宋体"/>
          <w:color w:val="000000"/>
          <w:sz w:val="43"/>
        </w:rPr>
        <w:t>466——472</w:t>
      </w:r>
      <w:r>
        <w:rPr>
          <w:rFonts w:ascii="宋体" w:eastAsia="宋体" w:hAnsi="宋体" w:cs="宋体"/>
          <w:color w:val="000000"/>
          <w:sz w:val="43"/>
        </w:rPr>
        <w:t>页。</w:t>
      </w:r>
    </w:p>
    <w:p w:rsidR="003D3F0D" w:rsidRDefault="000A5187">
      <w:pPr>
        <w:wordWrap w:val="0"/>
        <w:spacing w:line="580" w:lineRule="atLeast"/>
        <w:ind w:left="880"/>
        <w:textAlignment w:val="baseline"/>
        <w:rPr>
          <w:sz w:val="43"/>
        </w:rPr>
      </w:pPr>
      <w:r>
        <w:rPr>
          <w:rFonts w:ascii="宋体" w:eastAsia="宋体" w:hAnsi="宋体" w:cs="宋体"/>
          <w:color w:val="000000"/>
          <w:sz w:val="43"/>
        </w:rPr>
        <w:t>③</w:t>
      </w:r>
      <w:r>
        <w:rPr>
          <w:rFonts w:ascii="宋体" w:eastAsia="宋体" w:hAnsi="宋体" w:cs="宋体"/>
          <w:b/>
          <w:color w:val="000000"/>
          <w:sz w:val="43"/>
        </w:rPr>
        <w:t xml:space="preserve">  </w:t>
      </w:r>
      <w:r>
        <w:rPr>
          <w:rFonts w:ascii="宋体" w:eastAsia="宋体" w:hAnsi="宋体" w:cs="宋体"/>
          <w:color w:val="000000"/>
          <w:sz w:val="43"/>
        </w:rPr>
        <w:t>博罗罗人相信在转生循环的最后阶段生命体采取的是鸟的形状。</w:t>
      </w:r>
    </w:p>
    <w:p w:rsidR="003D3F0D" w:rsidRDefault="000A5187">
      <w:pPr>
        <w:wordWrap w:val="0"/>
        <w:spacing w:before="400" w:line="800" w:lineRule="atLeast"/>
        <w:ind w:right="900"/>
        <w:jc w:val="right"/>
        <w:textAlignment w:val="baseline"/>
        <w:rPr>
          <w:sz w:val="60"/>
        </w:rPr>
      </w:pPr>
      <w:r>
        <w:rPr>
          <w:rFonts w:ascii="宋体" w:eastAsia="宋体" w:hAnsi="宋体" w:cs="宋体"/>
          <w:color w:val="000000"/>
          <w:sz w:val="60"/>
        </w:rPr>
        <w:t>·151·</w:t>
      </w:r>
    </w:p>
    <w:p w:rsidR="003D3F0D" w:rsidRDefault="003D3F0D"/>
    <w:p w:rsidR="003D3F0D" w:rsidRDefault="003D3F0D">
      <w:pPr>
        <w:sectPr w:rsidR="003D3F0D">
          <w:headerReference w:type="default" r:id="rId368"/>
          <w:footerReference w:type="default" r:id="rId369"/>
          <w:pgSz w:w="21260" w:h="31680"/>
          <w:pgMar w:top="2500" w:right="2440" w:bottom="2500" w:left="2440" w:header="2200" w:footer="2200" w:gutter="0"/>
          <w:cols w:space="720"/>
        </w:sectPr>
      </w:pPr>
    </w:p>
    <w:p w:rsidR="003D3F0D" w:rsidRDefault="000A5187">
      <w:pPr>
        <w:wordWrap w:val="0"/>
        <w:spacing w:line="940" w:lineRule="atLeast"/>
        <w:ind w:left="80" w:right="20"/>
        <w:textAlignment w:val="baseline"/>
        <w:rPr>
          <w:sz w:val="60"/>
        </w:rPr>
      </w:pPr>
      <w:r>
        <w:rPr>
          <w:rFonts w:ascii="宋体" w:eastAsia="宋体" w:hAnsi="宋体" w:cs="宋体"/>
          <w:color w:val="000000"/>
          <w:sz w:val="60"/>
        </w:rPr>
        <w:lastRenderedPageBreak/>
        <w:t>被发现，以及更近的是，在北美洲的苏人和南美洲的格人及有</w:t>
      </w:r>
      <w:r>
        <w:rPr>
          <w:rFonts w:ascii="宋体" w:eastAsia="宋体" w:hAnsi="宋体" w:cs="宋体"/>
          <w:color w:val="000000"/>
          <w:sz w:val="60"/>
        </w:rPr>
        <w:t>关部落的社会结构中被发现。这是一些值得考虑的事实。</w:t>
      </w:r>
    </w:p>
    <w:p w:rsidR="003D3F0D" w:rsidRDefault="000A5187">
      <w:pPr>
        <w:wordWrap w:val="0"/>
        <w:spacing w:before="740" w:line="940" w:lineRule="atLeast"/>
        <w:ind w:left="80" w:firstLine="1200"/>
        <w:textAlignment w:val="baseline"/>
        <w:rPr>
          <w:sz w:val="60"/>
        </w:rPr>
      </w:pPr>
      <w:r>
        <w:rPr>
          <w:rFonts w:ascii="宋体" w:eastAsia="宋体" w:hAnsi="宋体" w:cs="宋体"/>
          <w:color w:val="000000"/>
          <w:sz w:val="60"/>
        </w:rPr>
        <w:t>最后，博罗罗村落揭示出第三种两合形式；这是一种含蓄的形式，它至今尚未被注意，而对它的分析要求我们首先探求社会结构的另一个方面。</w:t>
      </w:r>
    </w:p>
    <w:p w:rsidR="003D3F0D" w:rsidRDefault="000A5187">
      <w:pPr>
        <w:wordWrap w:val="0"/>
        <w:spacing w:line="940" w:lineRule="atLeast"/>
        <w:ind w:right="20" w:firstLine="1200"/>
        <w:textAlignment w:val="baseline"/>
        <w:rPr>
          <w:sz w:val="60"/>
        </w:rPr>
      </w:pPr>
      <w:r>
        <w:rPr>
          <w:rFonts w:ascii="宋体" w:eastAsia="宋体" w:hAnsi="宋体" w:cs="宋体"/>
          <w:color w:val="000000"/>
          <w:sz w:val="60"/>
        </w:rPr>
        <w:t>我们已经在村落中分选出一个同心结构和两个径分结构。两合现象的这些不同的表现同一种三合的结构共存在一起。实际上，八个氏族中的每一个都分成三个婚级，我将称之为上支、中支和下支。在阿尔比塞蒂神父所作观察的基础上，我在较早时候</w:t>
      </w:r>
      <w:r>
        <w:rPr>
          <w:rFonts w:ascii="宋体" w:eastAsia="宋体" w:hAnsi="宋体" w:cs="宋体"/>
          <w:color w:val="000000"/>
          <w:sz w:val="60"/>
        </w:rPr>
        <w:t>(</w:t>
      </w:r>
      <w:r>
        <w:rPr>
          <w:rFonts w:ascii="宋体" w:eastAsia="宋体" w:hAnsi="宋体" w:cs="宋体"/>
          <w:color w:val="000000"/>
          <w:sz w:val="60"/>
        </w:rPr>
        <w:t>见第</w:t>
      </w:r>
      <w:r>
        <w:rPr>
          <w:rFonts w:ascii="宋体" w:eastAsia="宋体" w:hAnsi="宋体" w:cs="宋体"/>
          <w:color w:val="000000"/>
          <w:sz w:val="60"/>
        </w:rPr>
        <w:t>7</w:t>
      </w:r>
      <w:r>
        <w:rPr>
          <w:rFonts w:ascii="宋体" w:eastAsia="宋体" w:hAnsi="宋体" w:cs="宋体"/>
          <w:color w:val="000000"/>
          <w:sz w:val="60"/>
        </w:rPr>
        <w:t>章</w:t>
      </w:r>
      <w:r>
        <w:rPr>
          <w:rFonts w:ascii="宋体" w:eastAsia="宋体" w:hAnsi="宋体" w:cs="宋体"/>
          <w:color w:val="000000"/>
          <w:sz w:val="60"/>
        </w:rPr>
        <w:t>)</w:t>
      </w:r>
      <w:r>
        <w:rPr>
          <w:rFonts w:ascii="宋体" w:eastAsia="宋体" w:hAnsi="宋体" w:cs="宋体"/>
          <w:color w:val="000000"/>
          <w:sz w:val="60"/>
        </w:rPr>
        <w:t>已证明了，要求一个偶族的一个上支与另一个偶族的一个上支通婚、以及一个中支与另一个中支、一个下支与另一个</w:t>
      </w:r>
      <w:r>
        <w:rPr>
          <w:rFonts w:ascii="宋体" w:eastAsia="宋体" w:hAnsi="宋体" w:cs="宋体"/>
          <w:color w:val="000000"/>
          <w:sz w:val="60"/>
        </w:rPr>
        <w:t>下支通婚的规则，将博罗罗社会的表面上是两合的外婚制制度变换成事实上是三合的内婚制制度，因为我们处理的是三个亚社会，其每一个都是由与其他两个亚社会的成员没有亲属关系联系的个体所组成的。并且，运用同样的分析，一种对博罗罗社会与中部和东部格人部落社会</w:t>
      </w:r>
      <w:r>
        <w:rPr>
          <w:rFonts w:ascii="宋体" w:eastAsia="宋体" w:hAnsi="宋体" w:cs="宋体"/>
          <w:color w:val="000000"/>
          <w:sz w:val="60"/>
        </w:rPr>
        <w:t>(</w:t>
      </w:r>
      <w:r>
        <w:rPr>
          <w:rFonts w:ascii="宋体" w:eastAsia="宋体" w:hAnsi="宋体" w:cs="宋体"/>
          <w:color w:val="000000"/>
          <w:sz w:val="60"/>
        </w:rPr>
        <w:t>阿庇纳耶人、谢伦特人和廷比拉人</w:t>
      </w:r>
      <w:r>
        <w:rPr>
          <w:rFonts w:ascii="宋体" w:eastAsia="宋体" w:hAnsi="宋体" w:cs="宋体"/>
          <w:color w:val="000000"/>
          <w:sz w:val="60"/>
        </w:rPr>
        <w:t>)</w:t>
      </w:r>
      <w:r>
        <w:rPr>
          <w:rFonts w:ascii="宋体" w:eastAsia="宋体" w:hAnsi="宋体" w:cs="宋体"/>
          <w:color w:val="000000"/>
          <w:sz w:val="60"/>
        </w:rPr>
        <w:t>的简明比较，使我得以对于所有这些部落提出一个相同类型的社会组织。</w:t>
      </w:r>
    </w:p>
    <w:p w:rsidR="003D3F0D" w:rsidRDefault="000A5187">
      <w:pPr>
        <w:wordWrap w:val="0"/>
        <w:spacing w:line="940" w:lineRule="atLeast"/>
        <w:ind w:right="80" w:firstLine="1200"/>
        <w:textAlignment w:val="baseline"/>
        <w:rPr>
          <w:sz w:val="60"/>
        </w:rPr>
      </w:pPr>
      <w:r>
        <w:rPr>
          <w:rFonts w:ascii="宋体" w:eastAsia="宋体" w:hAnsi="宋体" w:cs="宋体"/>
          <w:color w:val="000000"/>
          <w:sz w:val="60"/>
        </w:rPr>
        <w:t>如果博罗罗人的外婚制似乎具有附带现象的性质，那么就不会对慈幼会神父们的如下报告感到吃惊：偶族外婚制的一个例外是允许一个偶族的两对氏族在它们自身中间通婚。但是同时，也就可</w:t>
      </w:r>
      <w:r>
        <w:rPr>
          <w:rFonts w:ascii="宋体" w:eastAsia="宋体" w:hAnsi="宋体" w:cs="宋体"/>
          <w:color w:val="000000"/>
          <w:sz w:val="60"/>
        </w:rPr>
        <w:t>能分辨出一个两合现象的第三种形式。试以</w:t>
      </w:r>
      <w:r>
        <w:rPr>
          <w:rFonts w:ascii="宋体" w:eastAsia="宋体" w:hAnsi="宋体" w:cs="宋体"/>
          <w:color w:val="000000"/>
          <w:sz w:val="60"/>
        </w:rPr>
        <w:t>1</w:t>
      </w:r>
      <w:r>
        <w:rPr>
          <w:rFonts w:ascii="宋体" w:eastAsia="宋体" w:hAnsi="宋体" w:cs="宋体"/>
          <w:color w:val="000000"/>
          <w:sz w:val="60"/>
        </w:rPr>
        <w:t>、</w:t>
      </w:r>
      <w:r>
        <w:rPr>
          <w:rFonts w:ascii="宋体" w:eastAsia="宋体" w:hAnsi="宋体" w:cs="宋体"/>
          <w:color w:val="000000"/>
          <w:sz w:val="60"/>
        </w:rPr>
        <w:t>2</w:t>
      </w:r>
      <w:r>
        <w:rPr>
          <w:rFonts w:ascii="宋体" w:eastAsia="宋体" w:hAnsi="宋体" w:cs="宋体"/>
          <w:color w:val="000000"/>
          <w:sz w:val="60"/>
        </w:rPr>
        <w:t>、</w:t>
      </w:r>
      <w:r>
        <w:rPr>
          <w:rFonts w:ascii="宋体" w:eastAsia="宋体" w:hAnsi="宋体" w:cs="宋体"/>
          <w:color w:val="000000"/>
          <w:sz w:val="60"/>
        </w:rPr>
        <w:t>3</w:t>
      </w:r>
      <w:r>
        <w:rPr>
          <w:rFonts w:ascii="宋体" w:eastAsia="宋体" w:hAnsi="宋体" w:cs="宋体"/>
          <w:color w:val="000000"/>
          <w:sz w:val="60"/>
        </w:rPr>
        <w:t>、</w:t>
      </w:r>
      <w:r>
        <w:rPr>
          <w:rFonts w:ascii="宋体" w:eastAsia="宋体" w:hAnsi="宋体" w:cs="宋体"/>
          <w:color w:val="000000"/>
          <w:sz w:val="60"/>
        </w:rPr>
        <w:t>4</w:t>
      </w:r>
      <w:r>
        <w:rPr>
          <w:rFonts w:ascii="宋体" w:eastAsia="宋体" w:hAnsi="宋体" w:cs="宋体"/>
          <w:color w:val="000000"/>
          <w:sz w:val="60"/>
        </w:rPr>
        <w:t>来代表一个偶族中的氏族，以</w:t>
      </w:r>
      <w:r>
        <w:rPr>
          <w:rFonts w:ascii="宋体" w:eastAsia="宋体" w:hAnsi="宋体" w:cs="宋体"/>
          <w:color w:val="000000"/>
          <w:sz w:val="60"/>
        </w:rPr>
        <w:t>5</w:t>
      </w:r>
      <w:r>
        <w:rPr>
          <w:rFonts w:ascii="宋体" w:eastAsia="宋体" w:hAnsi="宋体" w:cs="宋体"/>
          <w:color w:val="000000"/>
          <w:sz w:val="60"/>
        </w:rPr>
        <w:t>、</w:t>
      </w:r>
      <w:r>
        <w:rPr>
          <w:rFonts w:ascii="宋体" w:eastAsia="宋体" w:hAnsi="宋体" w:cs="宋体"/>
          <w:color w:val="000000"/>
          <w:sz w:val="60"/>
        </w:rPr>
        <w:t>6</w:t>
      </w:r>
      <w:r>
        <w:rPr>
          <w:rFonts w:ascii="宋体" w:eastAsia="宋体" w:hAnsi="宋体" w:cs="宋体"/>
          <w:color w:val="000000"/>
          <w:sz w:val="60"/>
        </w:rPr>
        <w:t>、</w:t>
      </w:r>
      <w:r>
        <w:rPr>
          <w:rFonts w:ascii="宋体" w:eastAsia="宋体" w:hAnsi="宋体" w:cs="宋体"/>
          <w:color w:val="000000"/>
          <w:sz w:val="60"/>
        </w:rPr>
        <w:t>7</w:t>
      </w:r>
      <w:r>
        <w:rPr>
          <w:rFonts w:ascii="宋体" w:eastAsia="宋体" w:hAnsi="宋体" w:cs="宋体"/>
          <w:color w:val="000000"/>
          <w:sz w:val="60"/>
        </w:rPr>
        <w:t>、</w:t>
      </w:r>
      <w:r>
        <w:rPr>
          <w:rFonts w:ascii="宋体" w:eastAsia="宋体" w:hAnsi="宋体" w:cs="宋体"/>
          <w:color w:val="000000"/>
          <w:sz w:val="60"/>
        </w:rPr>
        <w:t>8</w:t>
      </w:r>
      <w:r>
        <w:rPr>
          <w:rFonts w:ascii="宋体" w:eastAsia="宋体" w:hAnsi="宋体" w:cs="宋体"/>
          <w:color w:val="000000"/>
          <w:sz w:val="60"/>
        </w:rPr>
        <w:t>来代表另一个偶族中的氏族，并按照它们环绕村落圆圈的空间分布依次确定。对于氏族</w:t>
      </w:r>
      <w:r>
        <w:rPr>
          <w:rFonts w:ascii="宋体" w:eastAsia="宋体" w:hAnsi="宋体" w:cs="宋体"/>
          <w:color w:val="000000"/>
          <w:sz w:val="60"/>
        </w:rPr>
        <w:t>1</w:t>
      </w:r>
      <w:r>
        <w:rPr>
          <w:rFonts w:ascii="宋体" w:eastAsia="宋体" w:hAnsi="宋体" w:cs="宋体"/>
          <w:color w:val="000000"/>
          <w:sz w:val="60"/>
        </w:rPr>
        <w:t>和氏族</w:t>
      </w:r>
      <w:r>
        <w:rPr>
          <w:rFonts w:ascii="宋体" w:eastAsia="宋体" w:hAnsi="宋体" w:cs="宋体"/>
          <w:color w:val="000000"/>
          <w:sz w:val="60"/>
        </w:rPr>
        <w:t>2</w:t>
      </w:r>
      <w:r>
        <w:rPr>
          <w:rFonts w:ascii="宋体" w:eastAsia="宋体" w:hAnsi="宋体" w:cs="宋体"/>
          <w:color w:val="000000"/>
          <w:sz w:val="60"/>
        </w:rPr>
        <w:t>为一方，氏族</w:t>
      </w:r>
      <w:r>
        <w:rPr>
          <w:rFonts w:ascii="宋体" w:eastAsia="宋体" w:hAnsi="宋体" w:cs="宋体"/>
          <w:color w:val="000000"/>
          <w:sz w:val="60"/>
        </w:rPr>
        <w:t>3</w:t>
      </w:r>
      <w:r>
        <w:rPr>
          <w:rFonts w:ascii="宋体" w:eastAsia="宋体" w:hAnsi="宋体" w:cs="宋体"/>
          <w:color w:val="000000"/>
          <w:sz w:val="60"/>
        </w:rPr>
        <w:t>和氏族</w:t>
      </w:r>
      <w:r>
        <w:rPr>
          <w:rFonts w:ascii="宋体" w:eastAsia="宋体" w:hAnsi="宋体" w:cs="宋体"/>
          <w:color w:val="000000"/>
          <w:sz w:val="60"/>
        </w:rPr>
        <w:t>4</w:t>
      </w:r>
      <w:r>
        <w:rPr>
          <w:rFonts w:ascii="宋体" w:eastAsia="宋体" w:hAnsi="宋体" w:cs="宋体"/>
          <w:color w:val="000000"/>
          <w:sz w:val="60"/>
        </w:rPr>
        <w:t>为另一方的外婚制规则尚不可遽定。因此我们必须区分这八个地域关</w:t>
      </w:r>
    </w:p>
    <w:p w:rsidR="003D3F0D" w:rsidRDefault="000A5187">
      <w:pPr>
        <w:wordWrap w:val="0"/>
        <w:spacing w:before="380" w:line="840" w:lineRule="atLeast"/>
        <w:ind w:left="820"/>
        <w:textAlignment w:val="baseline"/>
        <w:rPr>
          <w:sz w:val="62"/>
        </w:rPr>
      </w:pPr>
      <w:r>
        <w:rPr>
          <w:rFonts w:ascii="楷体" w:eastAsia="楷体" w:hAnsi="楷体" w:cs="楷体"/>
          <w:color w:val="000000"/>
          <w:sz w:val="62"/>
        </w:rPr>
        <w:t>·152·</w:t>
      </w:r>
    </w:p>
    <w:p w:rsidR="003D3F0D" w:rsidRDefault="003D3F0D"/>
    <w:p w:rsidR="003D3F0D" w:rsidRDefault="003D3F0D">
      <w:pPr>
        <w:sectPr w:rsidR="003D3F0D">
          <w:headerReference w:type="default" r:id="rId370"/>
          <w:footerReference w:type="default" r:id="rId371"/>
          <w:pgSz w:w="21260" w:h="31680"/>
          <w:pgMar w:top="2480" w:right="2420" w:bottom="2480" w:left="2420" w:header="2180" w:footer="2180" w:gutter="0"/>
          <w:cols w:space="720"/>
        </w:sectPr>
      </w:pPr>
    </w:p>
    <w:p w:rsidR="003D3F0D" w:rsidRDefault="000A5187">
      <w:pPr>
        <w:wordWrap w:val="0"/>
        <w:spacing w:before="260" w:line="840" w:lineRule="atLeast"/>
        <w:ind w:firstLine="20"/>
        <w:textAlignment w:val="baseline"/>
        <w:rPr>
          <w:sz w:val="57"/>
        </w:rPr>
      </w:pPr>
      <w:r>
        <w:rPr>
          <w:rFonts w:ascii="宋体" w:eastAsia="宋体" w:hAnsi="宋体" w:cs="宋体"/>
          <w:color w:val="000000"/>
          <w:sz w:val="57"/>
        </w:rPr>
        <w:lastRenderedPageBreak/>
        <w:t>系，使得其中四个暗示着婚姻，还有四个则排斥婚姻；这个关于外婚制法则的新的二元的解释将如此令人信服地表达出现实情况，就像更明确地划分为偶族那样：</w:t>
      </w:r>
    </w:p>
    <w:p w:rsidR="003D3F0D" w:rsidRDefault="000A5187">
      <w:pPr>
        <w:tabs>
          <w:tab w:val="left" w:pos="8880"/>
        </w:tabs>
        <w:wordWrap w:val="0"/>
        <w:spacing w:line="700" w:lineRule="atLeast"/>
        <w:ind w:left="2120"/>
        <w:textAlignment w:val="baseline"/>
        <w:rPr>
          <w:sz w:val="53"/>
        </w:rPr>
      </w:pPr>
      <w:r>
        <w:rPr>
          <w:rFonts w:ascii="黑体" w:eastAsia="黑体" w:hAnsi="黑体" w:cs="黑体"/>
          <w:b/>
          <w:color w:val="000000"/>
          <w:sz w:val="53"/>
        </w:rPr>
        <w:t>地域关系上的氏族配对</w:t>
      </w:r>
      <w:r>
        <w:tab/>
      </w:r>
      <w:r>
        <w:rPr>
          <w:rFonts w:ascii="黑体" w:eastAsia="黑体" w:hAnsi="黑体" w:cs="黑体"/>
          <w:b/>
          <w:color w:val="000000"/>
          <w:sz w:val="53"/>
        </w:rPr>
        <w:t>可能通婚</w:t>
      </w:r>
      <w:r>
        <w:rPr>
          <w:rFonts w:ascii="黑体" w:eastAsia="黑体" w:hAnsi="黑体" w:cs="黑体"/>
          <w:b/>
          <w:color w:val="000000"/>
          <w:sz w:val="53"/>
        </w:rPr>
        <w:t>(+)</w:t>
      </w:r>
      <w:r>
        <w:rPr>
          <w:rFonts w:ascii="黑体" w:eastAsia="黑体" w:hAnsi="黑体" w:cs="黑体"/>
          <w:b/>
          <w:color w:val="000000"/>
          <w:sz w:val="53"/>
        </w:rPr>
        <w:t>或不可能通婚</w:t>
      </w:r>
      <w:r>
        <w:rPr>
          <w:rFonts w:ascii="黑体" w:eastAsia="黑体" w:hAnsi="黑体" w:cs="黑体"/>
          <w:b/>
          <w:color w:val="000000"/>
          <w:sz w:val="53"/>
        </w:rPr>
        <w:t>(-</w:t>
      </w:r>
      <w:r>
        <w:rPr>
          <w:rFonts w:ascii="黑体" w:eastAsia="黑体" w:hAnsi="黑体" w:cs="黑体"/>
          <w:b/>
          <w:color w:val="000000"/>
          <w:sz w:val="53"/>
        </w:rPr>
        <w:t>)</w:t>
      </w:r>
    </w:p>
    <w:p w:rsidR="003D3F0D" w:rsidRDefault="000A5187">
      <w:pPr>
        <w:tabs>
          <w:tab w:val="left" w:pos="12000"/>
        </w:tabs>
        <w:wordWrap w:val="0"/>
        <w:spacing w:line="1000" w:lineRule="atLeast"/>
        <w:ind w:left="4300"/>
        <w:textAlignment w:val="baseline"/>
        <w:rPr>
          <w:sz w:val="76"/>
        </w:rPr>
      </w:pPr>
      <w:r>
        <w:rPr>
          <w:rFonts w:ascii="楷体" w:eastAsia="楷体" w:hAnsi="楷体" w:cs="楷体"/>
          <w:color w:val="000000"/>
          <w:sz w:val="76"/>
        </w:rPr>
        <w:t>1, 2</w:t>
      </w:r>
      <w:r>
        <w:tab/>
      </w:r>
      <w:r>
        <w:rPr>
          <w:rFonts w:ascii="楷体" w:eastAsia="楷体" w:hAnsi="楷体" w:cs="楷体"/>
          <w:color w:val="000000"/>
          <w:sz w:val="76"/>
        </w:rPr>
        <w:t>+</w:t>
      </w:r>
    </w:p>
    <w:p w:rsidR="003D3F0D" w:rsidRDefault="000A5187">
      <w:pPr>
        <w:tabs>
          <w:tab w:val="left" w:pos="12020"/>
        </w:tabs>
        <w:wordWrap w:val="0"/>
        <w:spacing w:line="1000" w:lineRule="atLeast"/>
        <w:ind w:left="4300"/>
        <w:textAlignment w:val="baseline"/>
        <w:rPr>
          <w:sz w:val="76"/>
        </w:rPr>
      </w:pPr>
      <w:r>
        <w:rPr>
          <w:rFonts w:ascii="楷体" w:eastAsia="楷体" w:hAnsi="楷体" w:cs="楷体"/>
          <w:color w:val="000000"/>
          <w:sz w:val="76"/>
        </w:rPr>
        <w:t>2, 3</w:t>
      </w:r>
      <w:r>
        <w:tab/>
      </w:r>
      <w:r>
        <w:rPr>
          <w:rFonts w:ascii="楷体" w:eastAsia="楷体" w:hAnsi="楷体" w:cs="楷体"/>
          <w:color w:val="000000"/>
          <w:sz w:val="76"/>
        </w:rPr>
        <w:t>-</w:t>
      </w:r>
    </w:p>
    <w:p w:rsidR="003D3F0D" w:rsidRDefault="000A5187">
      <w:pPr>
        <w:tabs>
          <w:tab w:val="left" w:pos="11980"/>
        </w:tabs>
        <w:wordWrap w:val="0"/>
        <w:spacing w:line="1000" w:lineRule="atLeast"/>
        <w:ind w:left="4300"/>
        <w:textAlignment w:val="baseline"/>
        <w:rPr>
          <w:sz w:val="76"/>
        </w:rPr>
      </w:pPr>
      <w:r>
        <w:rPr>
          <w:rFonts w:ascii="楷体" w:eastAsia="楷体" w:hAnsi="楷体" w:cs="楷体"/>
          <w:color w:val="000000"/>
          <w:sz w:val="76"/>
        </w:rPr>
        <w:t>3, 4</w:t>
      </w:r>
      <w:r>
        <w:tab/>
      </w:r>
      <w:r>
        <w:rPr>
          <w:rFonts w:ascii="楷体" w:eastAsia="楷体" w:hAnsi="楷体" w:cs="楷体"/>
          <w:color w:val="000000"/>
          <w:sz w:val="76"/>
        </w:rPr>
        <w:t>+</w:t>
      </w:r>
    </w:p>
    <w:p w:rsidR="003D3F0D" w:rsidRDefault="000A5187">
      <w:pPr>
        <w:tabs>
          <w:tab w:val="left" w:pos="12000"/>
        </w:tabs>
        <w:wordWrap w:val="0"/>
        <w:spacing w:line="1000" w:lineRule="atLeast"/>
        <w:ind w:left="4280"/>
        <w:textAlignment w:val="baseline"/>
        <w:rPr>
          <w:sz w:val="76"/>
        </w:rPr>
      </w:pPr>
      <w:r>
        <w:rPr>
          <w:rFonts w:ascii="楷体" w:eastAsia="楷体" w:hAnsi="楷体" w:cs="楷体"/>
          <w:color w:val="000000"/>
          <w:sz w:val="76"/>
        </w:rPr>
        <w:t>4, 5</w:t>
      </w:r>
      <w:r>
        <w:tab/>
      </w:r>
      <w:r>
        <w:rPr>
          <w:rFonts w:ascii="楷体" w:eastAsia="楷体" w:hAnsi="楷体" w:cs="楷体"/>
          <w:color w:val="000000"/>
          <w:sz w:val="76"/>
        </w:rPr>
        <w:t>+</w:t>
      </w:r>
    </w:p>
    <w:p w:rsidR="003D3F0D" w:rsidRDefault="000A5187">
      <w:pPr>
        <w:tabs>
          <w:tab w:val="left" w:pos="12060"/>
        </w:tabs>
        <w:wordWrap w:val="0"/>
        <w:spacing w:line="1000" w:lineRule="atLeast"/>
        <w:ind w:left="4300"/>
        <w:textAlignment w:val="baseline"/>
        <w:rPr>
          <w:sz w:val="76"/>
        </w:rPr>
      </w:pPr>
      <w:r>
        <w:rPr>
          <w:rFonts w:ascii="楷体" w:eastAsia="楷体" w:hAnsi="楷体" w:cs="楷体"/>
          <w:color w:val="000000"/>
          <w:sz w:val="76"/>
        </w:rPr>
        <w:t>5, 6</w:t>
      </w:r>
      <w:r>
        <w:tab/>
      </w:r>
      <w:r>
        <w:rPr>
          <w:rFonts w:ascii="楷体" w:eastAsia="楷体" w:hAnsi="楷体" w:cs="楷体"/>
          <w:color w:val="000000"/>
          <w:sz w:val="76"/>
        </w:rPr>
        <w:t>-</w:t>
      </w:r>
    </w:p>
    <w:p w:rsidR="003D3F0D" w:rsidRDefault="000A5187">
      <w:pPr>
        <w:tabs>
          <w:tab w:val="left" w:pos="12040"/>
        </w:tabs>
        <w:wordWrap w:val="0"/>
        <w:spacing w:line="1000" w:lineRule="atLeast"/>
        <w:ind w:left="4300"/>
        <w:textAlignment w:val="baseline"/>
        <w:rPr>
          <w:sz w:val="76"/>
        </w:rPr>
      </w:pPr>
      <w:r>
        <w:rPr>
          <w:rFonts w:ascii="楷体" w:eastAsia="楷体" w:hAnsi="楷体" w:cs="楷体"/>
          <w:color w:val="000000"/>
          <w:sz w:val="76"/>
        </w:rPr>
        <w:t>6, 7</w:t>
      </w:r>
      <w:r>
        <w:tab/>
      </w:r>
      <w:r>
        <w:rPr>
          <w:rFonts w:ascii="楷体" w:eastAsia="楷体" w:hAnsi="楷体" w:cs="楷体"/>
          <w:color w:val="000000"/>
          <w:sz w:val="76"/>
        </w:rPr>
        <w:t>-</w:t>
      </w:r>
    </w:p>
    <w:p w:rsidR="003D3F0D" w:rsidRDefault="000A5187">
      <w:pPr>
        <w:tabs>
          <w:tab w:val="left" w:pos="12040"/>
        </w:tabs>
        <w:wordWrap w:val="0"/>
        <w:spacing w:line="1000" w:lineRule="atLeast"/>
        <w:ind w:left="4300"/>
        <w:textAlignment w:val="baseline"/>
        <w:rPr>
          <w:sz w:val="76"/>
        </w:rPr>
      </w:pPr>
      <w:r>
        <w:rPr>
          <w:rFonts w:ascii="楷体" w:eastAsia="楷体" w:hAnsi="楷体" w:cs="楷体"/>
          <w:color w:val="000000"/>
          <w:sz w:val="76"/>
        </w:rPr>
        <w:t>7, 8</w:t>
      </w:r>
      <w:r>
        <w:tab/>
      </w:r>
      <w:r>
        <w:rPr>
          <w:rFonts w:ascii="楷体" w:eastAsia="楷体" w:hAnsi="楷体" w:cs="楷体"/>
          <w:color w:val="000000"/>
          <w:sz w:val="76"/>
        </w:rPr>
        <w:t>-</w:t>
      </w:r>
    </w:p>
    <w:p w:rsidR="003D3F0D" w:rsidRDefault="000A5187">
      <w:pPr>
        <w:tabs>
          <w:tab w:val="left" w:pos="11980"/>
        </w:tabs>
        <w:wordWrap w:val="0"/>
        <w:spacing w:line="1000" w:lineRule="atLeast"/>
        <w:ind w:left="4260"/>
        <w:textAlignment w:val="baseline"/>
        <w:rPr>
          <w:sz w:val="76"/>
        </w:rPr>
      </w:pPr>
      <w:r>
        <w:rPr>
          <w:rFonts w:ascii="楷体" w:eastAsia="楷体" w:hAnsi="楷体" w:cs="楷体"/>
          <w:color w:val="000000"/>
          <w:sz w:val="76"/>
        </w:rPr>
        <w:t>8, 1</w:t>
      </w:r>
      <w:r>
        <w:tab/>
      </w:r>
      <w:r>
        <w:rPr>
          <w:rFonts w:ascii="楷体" w:eastAsia="楷体" w:hAnsi="楷体" w:cs="楷体"/>
          <w:color w:val="000000"/>
          <w:sz w:val="76"/>
        </w:rPr>
        <w:t>+</w:t>
      </w:r>
    </w:p>
    <w:p w:rsidR="003D3F0D" w:rsidRDefault="000A5187">
      <w:pPr>
        <w:wordWrap w:val="0"/>
        <w:spacing w:line="840" w:lineRule="atLeast"/>
        <w:textAlignment w:val="baseline"/>
        <w:rPr>
          <w:sz w:val="57"/>
        </w:rPr>
      </w:pPr>
      <w:r>
        <w:rPr>
          <w:rFonts w:ascii="宋体" w:eastAsia="宋体" w:hAnsi="宋体" w:cs="宋体"/>
          <w:color w:val="000000"/>
          <w:sz w:val="57"/>
        </w:rPr>
        <w:t>这里总共有</w:t>
      </w:r>
      <w:r>
        <w:rPr>
          <w:rFonts w:ascii="宋体" w:eastAsia="宋体" w:hAnsi="宋体" w:cs="宋体"/>
          <w:color w:val="000000"/>
          <w:sz w:val="57"/>
        </w:rPr>
        <w:t>4</w:t>
      </w:r>
      <w:r>
        <w:rPr>
          <w:rFonts w:ascii="宋体" w:eastAsia="宋体" w:hAnsi="宋体" w:cs="宋体"/>
          <w:color w:val="000000"/>
          <w:sz w:val="57"/>
        </w:rPr>
        <w:t>个</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4</w:t>
      </w:r>
      <w:r>
        <w:rPr>
          <w:rFonts w:ascii="宋体" w:eastAsia="宋体" w:hAnsi="宋体" w:cs="宋体"/>
          <w:color w:val="000000"/>
          <w:sz w:val="57"/>
        </w:rPr>
        <w:t>个</w:t>
      </w:r>
      <w:r>
        <w:rPr>
          <w:rFonts w:ascii="宋体" w:eastAsia="宋体" w:hAnsi="宋体" w:cs="宋体"/>
          <w:color w:val="000000"/>
          <w:sz w:val="57"/>
        </w:rPr>
        <w:t>“-”</w:t>
      </w:r>
      <w:r>
        <w:rPr>
          <w:rFonts w:ascii="宋体" w:eastAsia="宋体" w:hAnsi="宋体" w:cs="宋体"/>
          <w:color w:val="000000"/>
          <w:sz w:val="57"/>
        </w:rPr>
        <w:t>。</w:t>
      </w:r>
    </w:p>
    <w:p w:rsidR="003D3F0D" w:rsidRDefault="000A5187">
      <w:pPr>
        <w:wordWrap w:val="0"/>
        <w:spacing w:line="840" w:lineRule="atLeast"/>
        <w:ind w:right="160" w:firstLine="1240"/>
        <w:textAlignment w:val="baseline"/>
        <w:rPr>
          <w:sz w:val="57"/>
        </w:rPr>
      </w:pPr>
      <w:r>
        <w:rPr>
          <w:rFonts w:ascii="宋体" w:eastAsia="宋体" w:hAnsi="宋体" w:cs="宋体"/>
          <w:color w:val="000000"/>
          <w:sz w:val="57"/>
        </w:rPr>
        <w:t>我们注意到，博罗罗村落的结构具有两个值得注意的异常现象。第一个与上、中、下这三个婚级在两个假外婚制偶族中的设置有关。这种设置只在每个偶族内部是规则的，在其中我们发现了</w:t>
      </w:r>
      <w:r>
        <w:rPr>
          <w:rFonts w:ascii="宋体" w:eastAsia="宋体" w:hAnsi="宋体" w:cs="宋体"/>
          <w:color w:val="000000"/>
          <w:sz w:val="57"/>
        </w:rPr>
        <w:t>(</w:t>
      </w:r>
      <w:r>
        <w:rPr>
          <w:rFonts w:ascii="宋体" w:eastAsia="宋体" w:hAnsi="宋体" w:cs="宋体"/>
          <w:color w:val="000000"/>
          <w:sz w:val="57"/>
        </w:rPr>
        <w:t>据慈幼会说</w:t>
      </w:r>
      <w:r>
        <w:rPr>
          <w:rFonts w:ascii="宋体" w:eastAsia="宋体" w:hAnsi="宋体" w:cs="宋体"/>
          <w:color w:val="000000"/>
          <w:sz w:val="57"/>
        </w:rPr>
        <w:t>)</w:t>
      </w:r>
      <w:r>
        <w:rPr>
          <w:rFonts w:ascii="宋体" w:eastAsia="宋体" w:hAnsi="宋体" w:cs="宋体"/>
          <w:color w:val="000000"/>
          <w:sz w:val="57"/>
        </w:rPr>
        <w:t>一种茅舍的连续排列，每个氏族中有三组这种连续排列，以上支、中支、下支，上支、中支、下支</w:t>
      </w:r>
      <w:r>
        <w:rPr>
          <w:rFonts w:ascii="宋体" w:eastAsia="宋体" w:hAnsi="宋体" w:cs="宋体"/>
          <w:color w:val="000000"/>
          <w:sz w:val="57"/>
        </w:rPr>
        <w:t>……</w:t>
      </w:r>
      <w:r>
        <w:rPr>
          <w:rFonts w:ascii="宋体" w:eastAsia="宋体" w:hAnsi="宋体" w:cs="宋体"/>
          <w:color w:val="000000"/>
          <w:sz w:val="57"/>
        </w:rPr>
        <w:t>等等为序。然而一个偶族中的上支、中支和下支的连续排列与另一个偶</w:t>
      </w:r>
      <w:r>
        <w:rPr>
          <w:rFonts w:ascii="宋体" w:eastAsia="宋体" w:hAnsi="宋体" w:cs="宋体"/>
          <w:color w:val="000000"/>
          <w:sz w:val="57"/>
        </w:rPr>
        <w:t>族中的连续排列的顺序是相反的。换言之，婚级是在一个由两个偶族相对而形成的镜象中对称地设置的，两个半圆在其一端由两个上支联结，另一端则由两个下支联结。我们暂时不去管村落的形状是圆形的，从而得到如下的示意图：</w:t>
      </w:r>
    </w:p>
    <w:p w:rsidR="003D3F0D" w:rsidRDefault="000A5187">
      <w:pPr>
        <w:wordWrap w:val="0"/>
        <w:spacing w:line="0" w:lineRule="atLeast"/>
        <w:jc w:val="center"/>
        <w:textAlignment w:val="baseline"/>
      </w:pPr>
      <w:r>
        <w:rPr>
          <w:noProof/>
        </w:rPr>
        <w:drawing>
          <wp:inline distT="0" distB="0" distL="0" distR="0">
            <wp:extent cx="8318500" cy="3035300"/>
            <wp:effectExtent l="0" t="0" r="0" b="0"/>
            <wp:docPr id="25" name="Drawing 25"/>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pic:cNvPicPr>
                  </pic:nvPicPr>
                  <pic:blipFill>
                    <a:blip r:embed="rId372"/>
                    <a:stretch>
                      <a:fillRect/>
                    </a:stretch>
                  </pic:blipFill>
                  <pic:spPr>
                    <a:xfrm>
                      <a:off x="0" y="0"/>
                      <a:ext cx="8318500" cy="3035300"/>
                    </a:xfrm>
                    <a:prstGeom prst="rect">
                      <a:avLst/>
                    </a:prstGeom>
                  </pic:spPr>
                </pic:pic>
              </a:graphicData>
            </a:graphic>
          </wp:inline>
        </w:drawing>
      </w:r>
    </w:p>
    <w:p w:rsidR="003D3F0D" w:rsidRDefault="000A5187">
      <w:pPr>
        <w:wordWrap w:val="0"/>
        <w:spacing w:before="420" w:line="800" w:lineRule="atLeast"/>
        <w:ind w:right="1180"/>
        <w:jc w:val="right"/>
        <w:textAlignment w:val="baseline"/>
        <w:rPr>
          <w:sz w:val="60"/>
        </w:rPr>
      </w:pPr>
      <w:r>
        <w:rPr>
          <w:rFonts w:ascii="宋体" w:eastAsia="宋体" w:hAnsi="宋体" w:cs="宋体"/>
          <w:color w:val="000000"/>
          <w:sz w:val="60"/>
        </w:rPr>
        <w:t>·153·</w:t>
      </w:r>
    </w:p>
    <w:p w:rsidR="003D3F0D" w:rsidRDefault="003D3F0D"/>
    <w:p w:rsidR="003D3F0D" w:rsidRDefault="003D3F0D">
      <w:pPr>
        <w:sectPr w:rsidR="003D3F0D">
          <w:headerReference w:type="default" r:id="rId373"/>
          <w:footerReference w:type="default" r:id="rId374"/>
          <w:pgSz w:w="21260" w:h="31680"/>
          <w:pgMar w:top="2300" w:right="2360" w:bottom="2300" w:left="2360" w:header="2000" w:footer="2000" w:gutter="0"/>
          <w:cols w:space="720"/>
        </w:sectPr>
      </w:pPr>
    </w:p>
    <w:p w:rsidR="003D3F0D" w:rsidRDefault="000A5187">
      <w:pPr>
        <w:wordWrap w:val="0"/>
        <w:spacing w:before="200" w:line="920" w:lineRule="atLeast"/>
        <w:ind w:left="120" w:firstLine="20"/>
        <w:textAlignment w:val="baseline"/>
        <w:rPr>
          <w:sz w:val="59"/>
        </w:rPr>
      </w:pPr>
      <w:r>
        <w:rPr>
          <w:rFonts w:ascii="仿宋" w:eastAsia="仿宋" w:hAnsi="仿宋" w:cs="仿宋"/>
          <w:color w:val="000000"/>
          <w:sz w:val="59"/>
        </w:rPr>
        <w:lastRenderedPageBreak/>
        <w:t>上图中数字</w:t>
      </w:r>
      <w:r>
        <w:rPr>
          <w:rFonts w:ascii="仿宋" w:eastAsia="仿宋" w:hAnsi="仿宋" w:cs="仿宋"/>
          <w:color w:val="000000"/>
          <w:sz w:val="59"/>
        </w:rPr>
        <w:t>1</w:t>
      </w:r>
      <w:r>
        <w:rPr>
          <w:rFonts w:ascii="仿宋" w:eastAsia="仿宋" w:hAnsi="仿宋" w:cs="仿宋"/>
          <w:color w:val="000000"/>
          <w:sz w:val="59"/>
        </w:rPr>
        <w:t>至</w:t>
      </w:r>
      <w:r>
        <w:rPr>
          <w:rFonts w:ascii="仿宋" w:eastAsia="仿宋" w:hAnsi="仿宋" w:cs="仿宋"/>
          <w:color w:val="000000"/>
          <w:sz w:val="59"/>
        </w:rPr>
        <w:t>8</w:t>
      </w:r>
      <w:r>
        <w:rPr>
          <w:rFonts w:ascii="仿宋" w:eastAsia="仿宋" w:hAnsi="仿宋" w:cs="仿宋"/>
          <w:color w:val="000000"/>
          <w:sz w:val="59"/>
        </w:rPr>
        <w:t>代表氏族，上、中、下代表组成各个氏族的婚级。东西向的水平线相当于划分假外婚制的偶族的轴，南北向的垂直线则相当于划分上偶族与下偶族的轴。</w:t>
      </w:r>
    </w:p>
    <w:p w:rsidR="003D3F0D" w:rsidRDefault="000A5187">
      <w:pPr>
        <w:wordWrap w:val="0"/>
        <w:spacing w:line="920" w:lineRule="atLeast"/>
        <w:ind w:left="120" w:right="20" w:firstLine="1200"/>
        <w:textAlignment w:val="baseline"/>
        <w:rPr>
          <w:sz w:val="59"/>
        </w:rPr>
      </w:pPr>
      <w:r>
        <w:rPr>
          <w:rFonts w:ascii="仿宋" w:eastAsia="仿宋" w:hAnsi="仿宋" w:cs="仿宋"/>
          <w:color w:val="000000"/>
          <w:sz w:val="59"/>
        </w:rPr>
        <w:t>从这个值得注意的设置中似乎可以得出，尽管村落是圆形</w:t>
      </w:r>
      <w:r>
        <w:rPr>
          <w:rFonts w:ascii="仿宋" w:eastAsia="仿宋" w:hAnsi="仿宋" w:cs="仿宋"/>
          <w:color w:val="000000"/>
          <w:sz w:val="59"/>
        </w:rPr>
        <w:t>的，但土著人并没有把它想象为一个适于分析成为两个部分的单一的实体，而宁可想象成结合在一起的两个各别的实体。</w:t>
      </w:r>
    </w:p>
    <w:p w:rsidR="003D3F0D" w:rsidRDefault="000A5187">
      <w:pPr>
        <w:wordWrap w:val="0"/>
        <w:spacing w:line="920" w:lineRule="atLeast"/>
        <w:ind w:left="60" w:firstLine="1200"/>
        <w:textAlignment w:val="baseline"/>
        <w:rPr>
          <w:sz w:val="59"/>
        </w:rPr>
      </w:pPr>
      <w:r>
        <w:rPr>
          <w:rFonts w:ascii="仿宋" w:eastAsia="仿宋" w:hAnsi="仿宋" w:cs="仿宋"/>
          <w:color w:val="000000"/>
          <w:sz w:val="59"/>
        </w:rPr>
        <w:t>现在让我们转到第二个反常现象上来。在每一个偶族中，从氏族</w:t>
      </w:r>
      <w:r>
        <w:rPr>
          <w:rFonts w:ascii="仿宋" w:eastAsia="仿宋" w:hAnsi="仿宋" w:cs="仿宋"/>
          <w:color w:val="000000"/>
          <w:sz w:val="59"/>
        </w:rPr>
        <w:t>1</w:t>
      </w:r>
      <w:r>
        <w:rPr>
          <w:rFonts w:ascii="仿宋" w:eastAsia="仿宋" w:hAnsi="仿宋" w:cs="仿宋"/>
          <w:color w:val="000000"/>
          <w:sz w:val="59"/>
        </w:rPr>
        <w:t>到氏族</w:t>
      </w:r>
      <w:r>
        <w:rPr>
          <w:rFonts w:ascii="仿宋" w:eastAsia="仿宋" w:hAnsi="仿宋" w:cs="仿宋"/>
          <w:color w:val="000000"/>
          <w:sz w:val="59"/>
        </w:rPr>
        <w:t>4</w:t>
      </w:r>
      <w:r>
        <w:rPr>
          <w:rFonts w:ascii="仿宋" w:eastAsia="仿宋" w:hAnsi="仿宋" w:cs="仿宋"/>
          <w:color w:val="000000"/>
          <w:sz w:val="59"/>
        </w:rPr>
        <w:t>，从氏族</w:t>
      </w:r>
      <w:r>
        <w:rPr>
          <w:rFonts w:ascii="仿宋" w:eastAsia="仿宋" w:hAnsi="仿宋" w:cs="仿宋"/>
          <w:color w:val="000000"/>
          <w:sz w:val="59"/>
        </w:rPr>
        <w:t>5</w:t>
      </w:r>
      <w:r>
        <w:rPr>
          <w:rFonts w:ascii="仿宋" w:eastAsia="仿宋" w:hAnsi="仿宋" w:cs="仿宋"/>
          <w:color w:val="000000"/>
          <w:sz w:val="59"/>
        </w:rPr>
        <w:t>到氏族</w:t>
      </w:r>
      <w:r>
        <w:rPr>
          <w:rFonts w:ascii="仿宋" w:eastAsia="仿宋" w:hAnsi="仿宋" w:cs="仿宋"/>
          <w:color w:val="000000"/>
          <w:sz w:val="59"/>
        </w:rPr>
        <w:t>8</w:t>
      </w:r>
      <w:r>
        <w:rPr>
          <w:rFonts w:ascii="仿宋" w:eastAsia="仿宋" w:hAnsi="仿宋" w:cs="仿宋"/>
          <w:color w:val="000000"/>
          <w:sz w:val="59"/>
        </w:rPr>
        <w:t>，都有两个氏族占据一种特殊的地位，其意义是他们在社会水平上代表两个伟大的英雄和博罗罗众神中的神，即巴柯罗罗和伊杜勃里，它们分别是西方和东方的守护神。在上面的示意图中，氏族</w:t>
      </w:r>
      <w:r>
        <w:rPr>
          <w:rFonts w:ascii="仿宋" w:eastAsia="仿宋" w:hAnsi="仿宋" w:cs="仿宋"/>
          <w:color w:val="000000"/>
          <w:sz w:val="59"/>
        </w:rPr>
        <w:t>1</w:t>
      </w:r>
      <w:r>
        <w:rPr>
          <w:rFonts w:ascii="仿宋" w:eastAsia="仿宋" w:hAnsi="仿宋" w:cs="仿宋"/>
          <w:color w:val="000000"/>
          <w:sz w:val="59"/>
        </w:rPr>
        <w:t>和氏族</w:t>
      </w:r>
      <w:r>
        <w:rPr>
          <w:rFonts w:ascii="仿宋" w:eastAsia="仿宋" w:hAnsi="仿宋" w:cs="仿宋"/>
          <w:color w:val="000000"/>
          <w:sz w:val="59"/>
        </w:rPr>
        <w:t>7</w:t>
      </w:r>
      <w:r>
        <w:rPr>
          <w:rFonts w:ascii="仿宋" w:eastAsia="仿宋" w:hAnsi="仿宋" w:cs="仿宋"/>
          <w:color w:val="000000"/>
          <w:sz w:val="59"/>
        </w:rPr>
        <w:t>代表伊杜勃里，而氏族</w:t>
      </w:r>
      <w:r>
        <w:rPr>
          <w:rFonts w:ascii="仿宋" w:eastAsia="仿宋" w:hAnsi="仿宋" w:cs="仿宋"/>
          <w:color w:val="000000"/>
          <w:sz w:val="59"/>
        </w:rPr>
        <w:t>4</w:t>
      </w:r>
      <w:r>
        <w:rPr>
          <w:rFonts w:ascii="仿宋" w:eastAsia="仿宋" w:hAnsi="仿宋" w:cs="仿宋"/>
          <w:color w:val="000000"/>
          <w:sz w:val="59"/>
        </w:rPr>
        <w:t>和氏族</w:t>
      </w:r>
      <w:r>
        <w:rPr>
          <w:rFonts w:ascii="仿宋" w:eastAsia="仿宋" w:hAnsi="仿宋" w:cs="仿宋"/>
          <w:color w:val="000000"/>
          <w:sz w:val="59"/>
        </w:rPr>
        <w:t>6</w:t>
      </w:r>
      <w:r>
        <w:rPr>
          <w:rFonts w:ascii="仿宋" w:eastAsia="仿宋" w:hAnsi="仿宋" w:cs="仿宋"/>
          <w:color w:val="000000"/>
          <w:sz w:val="59"/>
        </w:rPr>
        <w:t>代表巴柯罗罗。对于分别位于东端和西端的氏族</w:t>
      </w:r>
      <w:r>
        <w:rPr>
          <w:rFonts w:ascii="仿宋" w:eastAsia="仿宋" w:hAnsi="仿宋" w:cs="仿宋"/>
          <w:color w:val="000000"/>
          <w:sz w:val="59"/>
        </w:rPr>
        <w:t>1</w:t>
      </w:r>
      <w:r>
        <w:rPr>
          <w:rFonts w:ascii="仿宋" w:eastAsia="仿宋" w:hAnsi="仿宋" w:cs="仿宋"/>
          <w:color w:val="000000"/>
          <w:sz w:val="59"/>
        </w:rPr>
        <w:t>和氏族</w:t>
      </w:r>
      <w:r>
        <w:rPr>
          <w:rFonts w:ascii="仿宋" w:eastAsia="仿宋" w:hAnsi="仿宋" w:cs="仿宋"/>
          <w:color w:val="000000"/>
          <w:sz w:val="59"/>
        </w:rPr>
        <w:t>4</w:t>
      </w:r>
      <w:r>
        <w:rPr>
          <w:rFonts w:ascii="仿宋" w:eastAsia="仿宋" w:hAnsi="仿宋" w:cs="仿宋"/>
          <w:color w:val="000000"/>
          <w:sz w:val="59"/>
        </w:rPr>
        <w:t>，并无问题存在。然而为什么是氏族</w:t>
      </w:r>
      <w:r>
        <w:rPr>
          <w:rFonts w:ascii="仿宋" w:eastAsia="仿宋" w:hAnsi="仿宋" w:cs="仿宋"/>
          <w:color w:val="000000"/>
          <w:sz w:val="59"/>
        </w:rPr>
        <w:t>7</w:t>
      </w:r>
      <w:r>
        <w:rPr>
          <w:rFonts w:ascii="仿宋" w:eastAsia="仿宋" w:hAnsi="仿宋" w:cs="仿宋"/>
          <w:color w:val="000000"/>
          <w:sz w:val="59"/>
        </w:rPr>
        <w:t>而不是氏族</w:t>
      </w:r>
      <w:r>
        <w:rPr>
          <w:rFonts w:ascii="仿宋" w:eastAsia="仿宋" w:hAnsi="仿宋" w:cs="仿宋"/>
          <w:color w:val="000000"/>
          <w:sz w:val="59"/>
        </w:rPr>
        <w:t>8</w:t>
      </w:r>
      <w:r>
        <w:rPr>
          <w:rFonts w:ascii="仿宋" w:eastAsia="仿宋" w:hAnsi="仿宋" w:cs="仿宋"/>
          <w:color w:val="000000"/>
          <w:sz w:val="59"/>
        </w:rPr>
        <w:t>呢？以及为什</w:t>
      </w:r>
      <w:r>
        <w:rPr>
          <w:rFonts w:ascii="仿宋" w:eastAsia="仿宋" w:hAnsi="仿宋" w:cs="仿宋"/>
          <w:color w:val="000000"/>
          <w:sz w:val="59"/>
        </w:rPr>
        <w:t>么是氏族</w:t>
      </w:r>
      <w:r>
        <w:rPr>
          <w:rFonts w:ascii="仿宋" w:eastAsia="仿宋" w:hAnsi="仿宋" w:cs="仿宋"/>
          <w:color w:val="000000"/>
          <w:sz w:val="59"/>
        </w:rPr>
        <w:t>6</w:t>
      </w:r>
      <w:r>
        <w:rPr>
          <w:rFonts w:ascii="仿宋" w:eastAsia="仿宋" w:hAnsi="仿宋" w:cs="仿宋"/>
          <w:color w:val="000000"/>
          <w:sz w:val="59"/>
        </w:rPr>
        <w:t>而不是氏族</w:t>
      </w:r>
      <w:r>
        <w:rPr>
          <w:rFonts w:ascii="仿宋" w:eastAsia="仿宋" w:hAnsi="仿宋" w:cs="仿宋"/>
          <w:color w:val="000000"/>
          <w:sz w:val="59"/>
        </w:rPr>
        <w:t>5</w:t>
      </w:r>
      <w:r>
        <w:rPr>
          <w:rFonts w:ascii="仿宋" w:eastAsia="仿宋" w:hAnsi="仿宋" w:cs="仿宋"/>
          <w:color w:val="000000"/>
          <w:sz w:val="59"/>
        </w:rPr>
        <w:t>呢？首先想到的一个回答是，代表这些功能的氏族也必须是与两条轴中的一条相邻接的；或者是与东西向的轴，或者是与南北向的轴。氏族</w:t>
      </w:r>
      <w:r>
        <w:rPr>
          <w:rFonts w:ascii="仿宋" w:eastAsia="仿宋" w:hAnsi="仿宋" w:cs="仿宋"/>
          <w:color w:val="000000"/>
          <w:sz w:val="59"/>
        </w:rPr>
        <w:t>1</w:t>
      </w:r>
      <w:r>
        <w:rPr>
          <w:rFonts w:ascii="仿宋" w:eastAsia="仿宋" w:hAnsi="仿宋" w:cs="仿宋"/>
          <w:color w:val="000000"/>
          <w:sz w:val="59"/>
        </w:rPr>
        <w:t>和氏族</w:t>
      </w:r>
      <w:r>
        <w:rPr>
          <w:rFonts w:ascii="仿宋" w:eastAsia="仿宋" w:hAnsi="仿宋" w:cs="仿宋"/>
          <w:color w:val="000000"/>
          <w:sz w:val="59"/>
        </w:rPr>
        <w:t>4</w:t>
      </w:r>
      <w:r>
        <w:rPr>
          <w:rFonts w:ascii="仿宋" w:eastAsia="仿宋" w:hAnsi="仿宋" w:cs="仿宋"/>
          <w:color w:val="000000"/>
          <w:sz w:val="59"/>
        </w:rPr>
        <w:t>与东西向的轴邻接：它们位于两端并处在同一边，而氏族</w:t>
      </w:r>
      <w:r>
        <w:rPr>
          <w:rFonts w:ascii="仿宋" w:eastAsia="仿宋" w:hAnsi="仿宋" w:cs="仿宋"/>
          <w:color w:val="000000"/>
          <w:sz w:val="59"/>
        </w:rPr>
        <w:t>6</w:t>
      </w:r>
      <w:r>
        <w:rPr>
          <w:rFonts w:ascii="仿宋" w:eastAsia="仿宋" w:hAnsi="仿宋" w:cs="仿宋"/>
          <w:color w:val="000000"/>
          <w:sz w:val="59"/>
        </w:rPr>
        <w:t>和氏族</w:t>
      </w:r>
      <w:r>
        <w:rPr>
          <w:rFonts w:ascii="仿宋" w:eastAsia="仿宋" w:hAnsi="仿宋" w:cs="仿宋"/>
          <w:color w:val="000000"/>
          <w:sz w:val="59"/>
        </w:rPr>
        <w:t>7</w:t>
      </w:r>
      <w:r>
        <w:rPr>
          <w:rFonts w:ascii="仿宋" w:eastAsia="仿宋" w:hAnsi="仿宋" w:cs="仿宋"/>
          <w:color w:val="000000"/>
          <w:sz w:val="59"/>
        </w:rPr>
        <w:t>则与南北向的轴邻接，它们位于同一端，却处于轴线的两边。既然氏族</w:t>
      </w:r>
      <w:r>
        <w:rPr>
          <w:rFonts w:ascii="仿宋" w:eastAsia="仿宋" w:hAnsi="仿宋" w:cs="仿宋"/>
          <w:color w:val="000000"/>
          <w:sz w:val="59"/>
        </w:rPr>
        <w:t>1</w:t>
      </w:r>
      <w:r>
        <w:rPr>
          <w:rFonts w:ascii="仿宋" w:eastAsia="仿宋" w:hAnsi="仿宋" w:cs="仿宋"/>
          <w:color w:val="000000"/>
          <w:sz w:val="59"/>
        </w:rPr>
        <w:t>和氏族</w:t>
      </w:r>
      <w:r>
        <w:rPr>
          <w:rFonts w:ascii="仿宋" w:eastAsia="仿宋" w:hAnsi="仿宋" w:cs="仿宋"/>
          <w:color w:val="000000"/>
          <w:sz w:val="59"/>
        </w:rPr>
        <w:t>7</w:t>
      </w:r>
      <w:r>
        <w:rPr>
          <w:rFonts w:ascii="仿宋" w:eastAsia="仿宋" w:hAnsi="仿宋" w:cs="仿宋"/>
          <w:color w:val="000000"/>
          <w:sz w:val="59"/>
        </w:rPr>
        <w:t>是东部的氏族，而氏族</w:t>
      </w:r>
      <w:r>
        <w:rPr>
          <w:rFonts w:ascii="仿宋" w:eastAsia="仿宋" w:hAnsi="仿宋" w:cs="仿宋"/>
          <w:color w:val="000000"/>
          <w:sz w:val="59"/>
        </w:rPr>
        <w:t>4</w:t>
      </w:r>
      <w:r>
        <w:rPr>
          <w:rFonts w:ascii="仿宋" w:eastAsia="仿宋" w:hAnsi="仿宋" w:cs="仿宋"/>
          <w:color w:val="000000"/>
          <w:sz w:val="59"/>
        </w:rPr>
        <w:t>和氏族</w:t>
      </w:r>
      <w:r>
        <w:rPr>
          <w:rFonts w:ascii="仿宋" w:eastAsia="仿宋" w:hAnsi="仿宋" w:cs="仿宋"/>
          <w:color w:val="000000"/>
          <w:sz w:val="59"/>
        </w:rPr>
        <w:t>6</w:t>
      </w:r>
      <w:r>
        <w:rPr>
          <w:rFonts w:ascii="仿宋" w:eastAsia="仿宋" w:hAnsi="仿宋" w:cs="仿宋"/>
          <w:color w:val="000000"/>
          <w:sz w:val="59"/>
        </w:rPr>
        <w:t>是西部的氏族</w:t>
      </w:r>
      <w:r>
        <w:rPr>
          <w:rFonts w:ascii="仿宋" w:eastAsia="仿宋" w:hAnsi="仿宋" w:cs="仿宋"/>
          <w:color w:val="000000"/>
          <w:sz w:val="59"/>
        </w:rPr>
        <w:t>(</w:t>
      </w:r>
      <w:r>
        <w:rPr>
          <w:rFonts w:ascii="仿宋" w:eastAsia="仿宋" w:hAnsi="仿宋" w:cs="仿宋"/>
          <w:color w:val="000000"/>
          <w:sz w:val="59"/>
        </w:rPr>
        <w:t>根据定义</w:t>
      </w:r>
      <w:r>
        <w:rPr>
          <w:rFonts w:ascii="仿宋" w:eastAsia="仿宋" w:hAnsi="仿宋" w:cs="仿宋"/>
          <w:color w:val="000000"/>
          <w:sz w:val="59"/>
        </w:rPr>
        <w:t>)</w:t>
      </w:r>
      <w:r>
        <w:rPr>
          <w:rFonts w:ascii="仿宋" w:eastAsia="仿宋" w:hAnsi="仿宋" w:cs="仿宋"/>
          <w:color w:val="000000"/>
          <w:sz w:val="59"/>
        </w:rPr>
        <w:t>，那就没有别的方法来满足邻接的条件。</w:t>
      </w:r>
    </w:p>
    <w:p w:rsidR="003D3F0D" w:rsidRDefault="000A5187">
      <w:pPr>
        <w:wordWrap w:val="0"/>
        <w:spacing w:line="920" w:lineRule="atLeast"/>
        <w:ind w:right="100" w:firstLine="1200"/>
        <w:textAlignment w:val="baseline"/>
        <w:rPr>
          <w:sz w:val="59"/>
        </w:rPr>
      </w:pPr>
      <w:r>
        <w:rPr>
          <w:rFonts w:ascii="仿宋" w:eastAsia="仿宋" w:hAnsi="仿宋" w:cs="仿宋"/>
          <w:color w:val="000000"/>
          <w:sz w:val="59"/>
        </w:rPr>
        <w:t>在这里我们将以在这样一种从理论上来处理经验性问题的过程中所必须具备的谨严态度指出，用一个单一的假说就可以说明这两种反常现象。我们只需要</w:t>
      </w:r>
      <w:r>
        <w:rPr>
          <w:rFonts w:ascii="仿宋" w:eastAsia="仿宋" w:hAnsi="仿宋" w:cs="仿宋"/>
          <w:color w:val="000000"/>
          <w:sz w:val="59"/>
        </w:rPr>
        <w:t>设想，博罗罗人如同温内巴戈人一样，同时以径分和同心的概念来看待他们的社会结构。如果一个偶族，或者说两个偶族都将它们自身看成是中央的，而另一个则是周边的</w:t>
      </w:r>
      <w:r>
        <w:rPr>
          <w:rFonts w:ascii="仿宋" w:eastAsia="仿宋" w:hAnsi="仿宋" w:cs="仿宋"/>
          <w:color w:val="000000"/>
          <w:sz w:val="59"/>
        </w:rPr>
        <w:t>(</w:t>
      </w:r>
      <w:r>
        <w:rPr>
          <w:rFonts w:ascii="仿宋" w:eastAsia="仿宋" w:hAnsi="仿宋" w:cs="仿宋"/>
          <w:color w:val="000000"/>
          <w:sz w:val="59"/>
        </w:rPr>
        <w:t>无论是正常地或是偶然地</w:t>
      </w:r>
      <w:r>
        <w:rPr>
          <w:rFonts w:ascii="仿宋" w:eastAsia="仿宋" w:hAnsi="仿宋" w:cs="仿宋"/>
          <w:color w:val="000000"/>
          <w:sz w:val="59"/>
        </w:rPr>
        <w:t>)</w:t>
      </w:r>
      <w:r>
        <w:rPr>
          <w:rFonts w:ascii="仿宋" w:eastAsia="仿宋" w:hAnsi="仿宋" w:cs="仿宋"/>
          <w:color w:val="000000"/>
          <w:sz w:val="59"/>
        </w:rPr>
        <w:t>，那么为把这</w:t>
      </w:r>
    </w:p>
    <w:p w:rsidR="003D3F0D" w:rsidRDefault="000A5187">
      <w:pPr>
        <w:wordWrap w:val="0"/>
        <w:spacing w:before="360" w:line="840" w:lineRule="atLeast"/>
        <w:ind w:left="740" w:firstLine="20"/>
        <w:textAlignment w:val="baseline"/>
        <w:rPr>
          <w:sz w:val="63"/>
        </w:rPr>
      </w:pPr>
      <w:r>
        <w:rPr>
          <w:rFonts w:ascii="黑体" w:eastAsia="黑体" w:hAnsi="黑体" w:cs="黑体"/>
          <w:color w:val="000000"/>
          <w:sz w:val="63"/>
        </w:rPr>
        <w:t>·154·</w:t>
      </w:r>
    </w:p>
    <w:p w:rsidR="003D3F0D" w:rsidRDefault="003D3F0D"/>
    <w:p w:rsidR="003D3F0D" w:rsidRDefault="003D3F0D">
      <w:pPr>
        <w:sectPr w:rsidR="003D3F0D">
          <w:headerReference w:type="default" r:id="rId375"/>
          <w:footerReference w:type="default" r:id="rId376"/>
          <w:pgSz w:w="21260" w:h="31680"/>
          <w:pgMar w:top="2340" w:right="2400" w:bottom="2340" w:left="2400" w:header="2040" w:footer="2040" w:gutter="0"/>
          <w:cols w:space="720"/>
        </w:sectPr>
      </w:pPr>
    </w:p>
    <w:p w:rsidR="003D3F0D" w:rsidRDefault="000A5187">
      <w:pPr>
        <w:wordWrap w:val="0"/>
        <w:spacing w:before="160" w:line="960" w:lineRule="atLeast"/>
        <w:ind w:left="20" w:firstLine="60"/>
        <w:textAlignment w:val="baseline"/>
        <w:rPr>
          <w:sz w:val="59"/>
        </w:rPr>
      </w:pPr>
      <w:r>
        <w:rPr>
          <w:rFonts w:ascii="仿宋" w:eastAsia="仿宋" w:hAnsi="仿宋" w:cs="仿宋"/>
          <w:color w:val="000000"/>
          <w:sz w:val="59"/>
        </w:rPr>
        <w:lastRenderedPageBreak/>
        <w:t>样一种理想的设置转换成具体的村落设置所需要的精神运作便如下述：首先，从南面打开内圈并使其转向北面，其次，从北面打开外圈并使其转向南面</w:t>
      </w:r>
      <w:r>
        <w:rPr>
          <w:rFonts w:ascii="仿宋" w:eastAsia="仿宋" w:hAnsi="仿宋" w:cs="仿宋"/>
          <w:color w:val="000000"/>
          <w:sz w:val="59"/>
        </w:rPr>
        <w:t>(</w:t>
      </w:r>
      <w:r>
        <w:rPr>
          <w:rFonts w:ascii="仿宋" w:eastAsia="仿宋" w:hAnsi="仿宋" w:cs="仿宋"/>
          <w:color w:val="000000"/>
          <w:sz w:val="59"/>
        </w:rPr>
        <w:t>见图</w:t>
      </w:r>
      <w:r>
        <w:rPr>
          <w:rFonts w:ascii="仿宋" w:eastAsia="仿宋" w:hAnsi="仿宋" w:cs="仿宋"/>
          <w:color w:val="000000"/>
          <w:sz w:val="59"/>
        </w:rPr>
        <w:t>10)</w:t>
      </w:r>
      <w:r>
        <w:rPr>
          <w:rFonts w:ascii="仿宋" w:eastAsia="仿宋" w:hAnsi="仿宋" w:cs="仿宋"/>
          <w:color w:val="000000"/>
          <w:sz w:val="59"/>
        </w:rPr>
        <w:t>。通过翻转方向，每一个偶族都能够任意地将自己和另一个偶族看作或是中央的，或是周边的。这种自由并非不重要，因为切拉偶族现在高于</w:t>
      </w:r>
      <w:r>
        <w:rPr>
          <w:rFonts w:ascii="仿宋" w:eastAsia="仿宋" w:hAnsi="仿宋" w:cs="仿宋"/>
          <w:color w:val="000000"/>
          <w:sz w:val="59"/>
        </w:rPr>
        <w:t>图加列偶族，同时神话却暗示了相反的情形。而且，虽然认为切拉偶族较之图加列偶族更具有神圣地位的说法也许是不正确的，但是看来每一个偶族都至少对某一种神圣事物保有一种特权关系，这种神圣事物，简单地说来，对切拉偶族可以称之为是宗教性的，而对图拉列偶族则可以称之为是巫术性的。</w:t>
      </w:r>
    </w:p>
    <w:p w:rsidR="003D3F0D" w:rsidRDefault="000A5187">
      <w:pPr>
        <w:wordWrap w:val="0"/>
        <w:spacing w:line="0" w:lineRule="atLeast"/>
        <w:jc w:val="center"/>
        <w:textAlignment w:val="baseline"/>
      </w:pPr>
      <w:r>
        <w:rPr>
          <w:noProof/>
        </w:rPr>
        <w:drawing>
          <wp:inline distT="0" distB="0" distL="0" distR="0">
            <wp:extent cx="6591300" cy="6261100"/>
            <wp:effectExtent l="0" t="0" r="0" b="0"/>
            <wp:docPr id="27" name="Drawing 27"/>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pic:cNvPicPr>
                  </pic:nvPicPr>
                  <pic:blipFill>
                    <a:blip r:embed="rId377"/>
                    <a:stretch>
                      <a:fillRect/>
                    </a:stretch>
                  </pic:blipFill>
                  <pic:spPr>
                    <a:xfrm>
                      <a:off x="0" y="0"/>
                      <a:ext cx="6591300" cy="6261100"/>
                    </a:xfrm>
                    <a:prstGeom prst="rect">
                      <a:avLst/>
                    </a:prstGeom>
                  </pic:spPr>
                </pic:pic>
              </a:graphicData>
            </a:graphic>
          </wp:inline>
        </w:drawing>
      </w:r>
    </w:p>
    <w:p w:rsidR="003D3F0D" w:rsidRDefault="000A5187">
      <w:pPr>
        <w:wordWrap w:val="0"/>
        <w:spacing w:line="960" w:lineRule="atLeast"/>
        <w:ind w:left="20" w:right="140" w:firstLine="1200"/>
        <w:textAlignment w:val="baseline"/>
        <w:rPr>
          <w:sz w:val="59"/>
        </w:rPr>
      </w:pPr>
      <w:r>
        <w:rPr>
          <w:rFonts w:ascii="仿宋" w:eastAsia="仿宋" w:hAnsi="仿宋" w:cs="仿宋"/>
          <w:color w:val="000000"/>
          <w:sz w:val="59"/>
        </w:rPr>
        <w:t>让我们总结一下博罗罗社会的主要特征。我们已经识别出三个特征，即：</w:t>
      </w:r>
      <w:r>
        <w:rPr>
          <w:rFonts w:ascii="仿宋" w:eastAsia="仿宋" w:hAnsi="仿宋" w:cs="仿宋"/>
          <w:color w:val="000000"/>
          <w:sz w:val="59"/>
        </w:rPr>
        <w:t>(1)</w:t>
      </w:r>
      <w:r>
        <w:rPr>
          <w:rFonts w:ascii="仿宋" w:eastAsia="仿宋" w:hAnsi="仿宋" w:cs="仿宋"/>
          <w:color w:val="000000"/>
          <w:sz w:val="59"/>
        </w:rPr>
        <w:t>径分类型的两合现象的几种表现：</w:t>
      </w:r>
      <w:r>
        <w:rPr>
          <w:rFonts w:ascii="仿宋" w:eastAsia="仿宋" w:hAnsi="仿宋" w:cs="仿宋"/>
          <w:color w:val="000000"/>
          <w:sz w:val="59"/>
        </w:rPr>
        <w:t>(a)</w:t>
      </w:r>
      <w:r>
        <w:rPr>
          <w:rFonts w:ascii="仿宋" w:eastAsia="仿宋" w:hAnsi="仿宋" w:cs="仿宋"/>
          <w:color w:val="000000"/>
          <w:sz w:val="59"/>
        </w:rPr>
        <w:t>一条假外婚制的东西向的轴，</w:t>
      </w:r>
      <w:r>
        <w:rPr>
          <w:rFonts w:ascii="仿宋" w:eastAsia="仿宋" w:hAnsi="仿宋" w:cs="仿宋"/>
          <w:color w:val="000000"/>
          <w:sz w:val="59"/>
        </w:rPr>
        <w:t>(b)</w:t>
      </w:r>
      <w:r>
        <w:rPr>
          <w:rFonts w:ascii="仿宋" w:eastAsia="仿宋" w:hAnsi="仿宋" w:cs="仿宋"/>
          <w:color w:val="000000"/>
          <w:sz w:val="59"/>
        </w:rPr>
        <w:t>一条表面上非功能性的南北向的轴，和</w:t>
      </w:r>
      <w:r>
        <w:rPr>
          <w:rFonts w:ascii="仿宋" w:eastAsia="仿宋" w:hAnsi="仿宋" w:cs="仿宋"/>
          <w:color w:val="000000"/>
          <w:sz w:val="59"/>
        </w:rPr>
        <w:t>(c)</w:t>
      </w:r>
      <w:r>
        <w:rPr>
          <w:rFonts w:ascii="仿宋" w:eastAsia="仿宋" w:hAnsi="仿宋" w:cs="仿宋"/>
          <w:color w:val="000000"/>
          <w:sz w:val="59"/>
        </w:rPr>
        <w:t>氏族之间邻接关系的外婚制的两分现象；</w:t>
      </w:r>
      <w:r>
        <w:rPr>
          <w:rFonts w:ascii="仿宋" w:eastAsia="仿宋" w:hAnsi="仿宋" w:cs="仿宋"/>
          <w:color w:val="000000"/>
          <w:sz w:val="59"/>
        </w:rPr>
        <w:t>(2)</w:t>
      </w:r>
      <w:r>
        <w:rPr>
          <w:rFonts w:ascii="仿宋" w:eastAsia="仿宋" w:hAnsi="仿宋" w:cs="仿宋"/>
          <w:color w:val="000000"/>
          <w:sz w:val="59"/>
        </w:rPr>
        <w:t>同心</w:t>
      </w:r>
      <w:r>
        <w:rPr>
          <w:rFonts w:ascii="仿宋" w:eastAsia="仿宋" w:hAnsi="仿宋" w:cs="仿宋"/>
          <w:color w:val="000000"/>
          <w:sz w:val="59"/>
        </w:rPr>
        <w:t>类型的两合现象的几种表现</w:t>
      </w:r>
      <w:r>
        <w:rPr>
          <w:rFonts w:ascii="仿宋" w:eastAsia="仿宋" w:hAnsi="仿宋" w:cs="仿宋"/>
          <w:color w:val="000000"/>
          <w:sz w:val="59"/>
        </w:rPr>
        <w:t>(</w:t>
      </w:r>
      <w:r>
        <w:rPr>
          <w:rFonts w:ascii="仿宋" w:eastAsia="仿宋" w:hAnsi="仿宋" w:cs="仿宋"/>
          <w:color w:val="000000"/>
          <w:sz w:val="59"/>
        </w:rPr>
        <w:t>男性与女性、独身与婚姻、神圣与凡俗之间的对立；最后是径分结构可能被想象成同心的形式，</w:t>
      </w:r>
    </w:p>
    <w:p w:rsidR="003D3F0D" w:rsidRDefault="000A5187">
      <w:pPr>
        <w:wordWrap w:val="0"/>
        <w:spacing w:before="420" w:line="820" w:lineRule="atLeast"/>
        <w:ind w:right="980"/>
        <w:jc w:val="right"/>
        <w:textAlignment w:val="baseline"/>
        <w:rPr>
          <w:sz w:val="61"/>
        </w:rPr>
      </w:pPr>
      <w:r>
        <w:rPr>
          <w:rFonts w:ascii="楷体" w:eastAsia="楷体" w:hAnsi="楷体" w:cs="楷体"/>
          <w:color w:val="000000"/>
          <w:sz w:val="61"/>
        </w:rPr>
        <w:t>·155·</w:t>
      </w:r>
    </w:p>
    <w:p w:rsidR="003D3F0D" w:rsidRDefault="003D3F0D"/>
    <w:p w:rsidR="003D3F0D" w:rsidRDefault="003D3F0D">
      <w:pPr>
        <w:sectPr w:rsidR="003D3F0D">
          <w:headerReference w:type="default" r:id="rId378"/>
          <w:footerReference w:type="default" r:id="rId379"/>
          <w:pgSz w:w="21260" w:h="31680"/>
          <w:pgMar w:top="2340" w:right="2400" w:bottom="2340" w:left="2400" w:header="2040" w:footer="2040" w:gutter="0"/>
          <w:cols w:space="720"/>
        </w:sectPr>
      </w:pPr>
    </w:p>
    <w:p w:rsidR="003D3F0D" w:rsidRDefault="000A5187">
      <w:pPr>
        <w:wordWrap w:val="0"/>
        <w:spacing w:before="260" w:line="920" w:lineRule="atLeast"/>
        <w:ind w:left="80" w:firstLine="60"/>
        <w:textAlignment w:val="baseline"/>
        <w:rPr>
          <w:sz w:val="59"/>
        </w:rPr>
      </w:pPr>
      <w:r>
        <w:rPr>
          <w:rFonts w:ascii="宋体" w:eastAsia="宋体" w:hAnsi="宋体" w:cs="宋体"/>
          <w:color w:val="000000"/>
          <w:sz w:val="59"/>
        </w:rPr>
        <w:lastRenderedPageBreak/>
        <w:t>以及同心结构被想象成径分的形式，这种现象迄今还只是被含蓄地提到，但是它的经验的表现将在以下对东部廷比拉人的分析中被描述</w:t>
      </w:r>
      <w:r>
        <w:rPr>
          <w:rFonts w:ascii="宋体" w:eastAsia="宋体" w:hAnsi="宋体" w:cs="宋体"/>
          <w:color w:val="000000"/>
          <w:sz w:val="59"/>
        </w:rPr>
        <w:t>)</w:t>
      </w:r>
      <w:r>
        <w:rPr>
          <w:rFonts w:ascii="宋体" w:eastAsia="宋体" w:hAnsi="宋体" w:cs="宋体"/>
          <w:color w:val="000000"/>
          <w:sz w:val="59"/>
        </w:rPr>
        <w:t>；</w:t>
      </w:r>
      <w:r>
        <w:rPr>
          <w:rFonts w:ascii="宋体" w:eastAsia="宋体" w:hAnsi="宋体" w:cs="宋体"/>
          <w:color w:val="000000"/>
          <w:sz w:val="59"/>
        </w:rPr>
        <w:t>(3)</w:t>
      </w:r>
      <w:r>
        <w:rPr>
          <w:rFonts w:ascii="宋体" w:eastAsia="宋体" w:hAnsi="宋体" w:cs="宋体"/>
          <w:color w:val="000000"/>
          <w:sz w:val="59"/>
        </w:rPr>
        <w:t>一种三合结构，其导致将所有氏族重新安排成三个外婚制的婚级</w:t>
      </w:r>
      <w:r>
        <w:rPr>
          <w:rFonts w:ascii="宋体" w:eastAsia="宋体" w:hAnsi="宋体" w:cs="宋体"/>
          <w:color w:val="000000"/>
          <w:sz w:val="59"/>
        </w:rPr>
        <w:t>(</w:t>
      </w:r>
      <w:r>
        <w:rPr>
          <w:rFonts w:ascii="宋体" w:eastAsia="宋体" w:hAnsi="宋体" w:cs="宋体"/>
          <w:color w:val="000000"/>
          <w:sz w:val="59"/>
        </w:rPr>
        <w:t>每一个婚级分成两个外婚制的偶族，结果一共有六个婚级，正如我们将在廷比拉人中看到的六个男子婚级那样</w:t>
      </w:r>
      <w:r>
        <w:rPr>
          <w:rFonts w:ascii="宋体" w:eastAsia="宋体" w:hAnsi="宋体" w:cs="宋体"/>
          <w:color w:val="000000"/>
          <w:sz w:val="59"/>
        </w:rPr>
        <w:t>)</w:t>
      </w:r>
      <w:r>
        <w:rPr>
          <w:rFonts w:ascii="宋体" w:eastAsia="宋体" w:hAnsi="宋体" w:cs="宋体"/>
          <w:color w:val="000000"/>
          <w:sz w:val="59"/>
        </w:rPr>
        <w:t>。</w:t>
      </w:r>
    </w:p>
    <w:p w:rsidR="003D3F0D" w:rsidRDefault="000A5187">
      <w:pPr>
        <w:wordWrap w:val="0"/>
        <w:spacing w:line="920" w:lineRule="atLeast"/>
        <w:ind w:firstLine="1240"/>
        <w:textAlignment w:val="baseline"/>
        <w:rPr>
          <w:sz w:val="59"/>
        </w:rPr>
      </w:pPr>
      <w:r>
        <w:rPr>
          <w:rFonts w:ascii="宋体" w:eastAsia="宋体" w:hAnsi="宋体" w:cs="宋体"/>
          <w:color w:val="000000"/>
          <w:sz w:val="59"/>
        </w:rPr>
        <w:t>正如我们在上述取自北美洲、印度尼西亚和马来西亚的例</w:t>
      </w:r>
      <w:r>
        <w:rPr>
          <w:rFonts w:ascii="宋体" w:eastAsia="宋体" w:hAnsi="宋体" w:cs="宋体"/>
          <w:color w:val="000000"/>
          <w:sz w:val="59"/>
        </w:rPr>
        <w:t>子中所表明并在进一步的观察中更显清晰的那样，我们所处理的是两合组织所固有的一种复杂性问题。在博罗罗人中，村落的神圣的中央包括三个部分：男子之屋，其一半属于切拉偶族，一半属于图加列偶族，因为它被东西向的轴所分割</w:t>
      </w:r>
      <w:r>
        <w:rPr>
          <w:rFonts w:ascii="宋体" w:eastAsia="宋体" w:hAnsi="宋体" w:cs="宋体"/>
          <w:color w:val="000000"/>
          <w:sz w:val="59"/>
        </w:rPr>
        <w:t>(</w:t>
      </w:r>
      <w:r>
        <w:rPr>
          <w:rFonts w:ascii="宋体" w:eastAsia="宋体" w:hAnsi="宋体" w:cs="宋体"/>
          <w:color w:val="000000"/>
          <w:sz w:val="59"/>
        </w:rPr>
        <w:t>这可以由两个互相面对着的门的名字得到证明</w:t>
      </w:r>
      <w:r>
        <w:rPr>
          <w:rFonts w:ascii="宋体" w:eastAsia="宋体" w:hAnsi="宋体" w:cs="宋体"/>
          <w:color w:val="000000"/>
          <w:sz w:val="59"/>
        </w:rPr>
        <w:t>)</w:t>
      </w:r>
      <w:r>
        <w:rPr>
          <w:rFonts w:ascii="宋体" w:eastAsia="宋体" w:hAnsi="宋体" w:cs="宋体"/>
          <w:color w:val="000000"/>
          <w:sz w:val="59"/>
        </w:rPr>
        <w:t>；以及位于男子之屋东面的舞蹈台或称</w:t>
      </w:r>
      <w:r>
        <w:rPr>
          <w:rFonts w:ascii="宋体" w:eastAsia="宋体" w:hAnsi="宋体" w:cs="宋体"/>
          <w:color w:val="000000"/>
          <w:sz w:val="59"/>
        </w:rPr>
        <w:t>“</w:t>
      </w:r>
      <w:r>
        <w:rPr>
          <w:rFonts w:ascii="宋体" w:eastAsia="宋体" w:hAnsi="宋体" w:cs="宋体"/>
          <w:color w:val="000000"/>
          <w:sz w:val="59"/>
        </w:rPr>
        <w:t>博罗罗</w:t>
      </w:r>
      <w:r>
        <w:rPr>
          <w:rFonts w:ascii="宋体" w:eastAsia="宋体" w:hAnsi="宋体" w:cs="宋体"/>
          <w:color w:val="000000"/>
          <w:sz w:val="59"/>
        </w:rPr>
        <w:t>”</w:t>
      </w:r>
      <w:r>
        <w:rPr>
          <w:rFonts w:ascii="宋体" w:eastAsia="宋体" w:hAnsi="宋体" w:cs="宋体"/>
          <w:color w:val="000000"/>
          <w:sz w:val="59"/>
        </w:rPr>
        <w:t>，整个村落作为一个单位来这里活动。这几乎能够维妙维肖地用来描述拥有两个内院和一个外院的巴厘祭坛。其中前两个院子象征世界的普遍两分现象，第三个院子则代表对立的部分之间的调和。</w:t>
      </w:r>
      <w:r>
        <w:rPr>
          <w:rFonts w:ascii="宋体" w:eastAsia="宋体" w:hAnsi="宋体" w:cs="宋体"/>
          <w:color w:val="000000"/>
          <w:sz w:val="59"/>
        </w:rPr>
        <w:t>①</w:t>
      </w:r>
    </w:p>
    <w:p w:rsidR="003D3F0D" w:rsidRDefault="003D3F0D">
      <w:pPr>
        <w:wordWrap w:val="0"/>
        <w:spacing w:line="940" w:lineRule="exact"/>
        <w:textAlignment w:val="baseline"/>
        <w:rPr>
          <w:sz w:val="59"/>
        </w:rPr>
      </w:pPr>
    </w:p>
    <w:p w:rsidR="003D3F0D" w:rsidRDefault="000A5187">
      <w:pPr>
        <w:wordWrap w:val="0"/>
        <w:spacing w:line="920" w:lineRule="atLeast"/>
        <w:ind w:left="1160"/>
        <w:textAlignment w:val="baseline"/>
        <w:rPr>
          <w:sz w:val="59"/>
        </w:rPr>
      </w:pPr>
      <w:r>
        <w:rPr>
          <w:rFonts w:ascii="宋体" w:eastAsia="宋体" w:hAnsi="宋体" w:cs="宋体"/>
          <w:color w:val="000000"/>
          <w:sz w:val="59"/>
        </w:rPr>
        <w:t>东部廷比拉人的社会组织包括如下结构：</w:t>
      </w:r>
    </w:p>
    <w:p w:rsidR="003D3F0D" w:rsidRDefault="000A5187">
      <w:pPr>
        <w:wordWrap w:val="0"/>
        <w:spacing w:line="920" w:lineRule="atLeast"/>
        <w:ind w:right="80" w:firstLine="1520"/>
        <w:textAlignment w:val="baseline"/>
        <w:rPr>
          <w:sz w:val="59"/>
        </w:rPr>
      </w:pPr>
      <w:r>
        <w:rPr>
          <w:rFonts w:ascii="宋体" w:eastAsia="宋体" w:hAnsi="宋体" w:cs="宋体"/>
          <w:color w:val="000000"/>
          <w:sz w:val="59"/>
        </w:rPr>
        <w:t>1.</w:t>
      </w:r>
      <w:r>
        <w:rPr>
          <w:rFonts w:ascii="宋体" w:eastAsia="宋体" w:hAnsi="宋体" w:cs="宋体"/>
          <w:color w:val="000000"/>
          <w:sz w:val="59"/>
        </w:rPr>
        <w:t>两个母系的外婚制偶族，分别称为东部的和西部的，其中任何一个偶族都不拥有对于另一偶族的优先权</w:t>
      </w:r>
      <w:r>
        <w:rPr>
          <w:rFonts w:ascii="宋体" w:eastAsia="宋体" w:hAnsi="宋体" w:cs="宋体"/>
          <w:color w:val="000000"/>
          <w:sz w:val="59"/>
        </w:rPr>
        <w:t>(</w:t>
      </w:r>
      <w:r>
        <w:rPr>
          <w:rFonts w:ascii="宋体" w:eastAsia="宋体" w:hAnsi="宋体" w:cs="宋体"/>
          <w:color w:val="000000"/>
          <w:sz w:val="59"/>
        </w:rPr>
        <w:t>但是婚姻法则却超出了以偶族为基础的简单外婚制，因为所有第一旁系的表兄弟姐妹都被禁止通婚</w:t>
      </w:r>
      <w:r>
        <w:rPr>
          <w:rFonts w:ascii="宋体" w:eastAsia="宋体" w:hAnsi="宋体" w:cs="宋体"/>
          <w:color w:val="000000"/>
          <w:sz w:val="59"/>
        </w:rPr>
        <w:t>)</w:t>
      </w:r>
      <w:r>
        <w:rPr>
          <w:rFonts w:ascii="宋体" w:eastAsia="宋体" w:hAnsi="宋体" w:cs="宋体"/>
          <w:color w:val="000000"/>
          <w:sz w:val="59"/>
        </w:rPr>
        <w:t>。</w:t>
      </w:r>
    </w:p>
    <w:p w:rsidR="003D3F0D" w:rsidRDefault="000A5187">
      <w:pPr>
        <w:wordWrap w:val="0"/>
        <w:spacing w:line="920" w:lineRule="atLeast"/>
        <w:ind w:right="80" w:firstLine="1460"/>
        <w:textAlignment w:val="baseline"/>
        <w:rPr>
          <w:sz w:val="59"/>
        </w:rPr>
      </w:pPr>
      <w:r>
        <w:rPr>
          <w:rFonts w:ascii="宋体" w:eastAsia="宋体" w:hAnsi="宋体" w:cs="宋体"/>
          <w:color w:val="000000"/>
          <w:sz w:val="59"/>
        </w:rPr>
        <w:t>2.</w:t>
      </w:r>
      <w:r>
        <w:rPr>
          <w:rFonts w:ascii="宋体" w:eastAsia="宋体" w:hAnsi="宋体" w:cs="宋体"/>
          <w:color w:val="000000"/>
          <w:sz w:val="59"/>
        </w:rPr>
        <w:t>父名级组，在妇女中有</w:t>
      </w:r>
      <w:r>
        <w:rPr>
          <w:rFonts w:ascii="宋体" w:eastAsia="宋体" w:hAnsi="宋体" w:cs="宋体"/>
          <w:color w:val="000000"/>
          <w:sz w:val="59"/>
        </w:rPr>
        <w:t>2</w:t>
      </w:r>
      <w:r>
        <w:rPr>
          <w:rFonts w:ascii="宋体" w:eastAsia="宋体" w:hAnsi="宋体" w:cs="宋体"/>
          <w:color w:val="000000"/>
          <w:sz w:val="59"/>
        </w:rPr>
        <w:t>个，而在男子中有</w:t>
      </w:r>
      <w:r>
        <w:rPr>
          <w:rFonts w:ascii="宋体" w:eastAsia="宋体" w:hAnsi="宋体" w:cs="宋体"/>
          <w:color w:val="000000"/>
          <w:sz w:val="59"/>
        </w:rPr>
        <w:t>3×2=6</w:t>
      </w:r>
      <w:r>
        <w:rPr>
          <w:rFonts w:ascii="宋体" w:eastAsia="宋体" w:hAnsi="宋体" w:cs="宋体"/>
          <w:color w:val="000000"/>
          <w:sz w:val="59"/>
        </w:rPr>
        <w:t>个。拥有一个名字，对于两性来说，都将使他们划入两个集团中的一个，它们称为卡马克拉，意即</w:t>
      </w:r>
      <w:r>
        <w:rPr>
          <w:rFonts w:ascii="宋体" w:eastAsia="宋体" w:hAnsi="宋体" w:cs="宋体"/>
          <w:color w:val="000000"/>
          <w:sz w:val="59"/>
        </w:rPr>
        <w:t>“</w:t>
      </w:r>
      <w:r>
        <w:rPr>
          <w:rFonts w:ascii="宋体" w:eastAsia="宋体" w:hAnsi="宋体" w:cs="宋体"/>
          <w:color w:val="000000"/>
          <w:sz w:val="59"/>
        </w:rPr>
        <w:t>广场之人</w:t>
      </w:r>
      <w:r>
        <w:rPr>
          <w:rFonts w:ascii="宋体" w:eastAsia="宋体" w:hAnsi="宋体" w:cs="宋体"/>
          <w:color w:val="000000"/>
          <w:sz w:val="59"/>
        </w:rPr>
        <w:t>”</w:t>
      </w:r>
      <w:r>
        <w:rPr>
          <w:rFonts w:ascii="宋体" w:eastAsia="宋体" w:hAnsi="宋体" w:cs="宋体"/>
          <w:color w:val="000000"/>
          <w:sz w:val="59"/>
        </w:rPr>
        <w:t>，和阿图克</w:t>
      </w:r>
    </w:p>
    <w:p w:rsidR="003D3F0D" w:rsidRDefault="000A5187">
      <w:pPr>
        <w:wordWrap w:val="0"/>
        <w:spacing w:line="920" w:lineRule="atLeast"/>
        <w:ind w:left="100"/>
        <w:textAlignment w:val="baseline"/>
        <w:rPr>
          <w:sz w:val="59"/>
        </w:rPr>
      </w:pPr>
      <w:r>
        <w:rPr>
          <w:rFonts w:ascii="宋体" w:eastAsia="宋体" w:hAnsi="宋体" w:cs="宋体"/>
          <w:color w:val="000000"/>
          <w:sz w:val="59"/>
          <w:u w:val="single"/>
        </w:rPr>
        <w:t xml:space="preserve">             </w:t>
      </w:r>
    </w:p>
    <w:p w:rsidR="003D3F0D" w:rsidRDefault="000A5187">
      <w:pPr>
        <w:wordWrap w:val="0"/>
        <w:spacing w:before="300" w:line="600" w:lineRule="atLeast"/>
        <w:ind w:left="820"/>
        <w:textAlignment w:val="baseline"/>
        <w:rPr>
          <w:sz w:val="43"/>
        </w:rPr>
      </w:pPr>
      <w:r>
        <w:rPr>
          <w:rFonts w:ascii="仿宋" w:eastAsia="仿宋" w:hAnsi="仿宋" w:cs="仿宋"/>
          <w:color w:val="000000"/>
          <w:sz w:val="43"/>
        </w:rPr>
        <w:t xml:space="preserve">①  </w:t>
      </w:r>
      <w:r>
        <w:rPr>
          <w:rFonts w:ascii="仿宋" w:eastAsia="仿宋" w:hAnsi="仿宋" w:cs="仿宋"/>
          <w:color w:val="000000"/>
          <w:sz w:val="43"/>
        </w:rPr>
        <w:t>凡德克罗夫：《印度尼西亚社会中的两合现象与象征主义的对立》。</w:t>
      </w:r>
    </w:p>
    <w:p w:rsidR="003D3F0D" w:rsidRDefault="003D3F0D">
      <w:pPr>
        <w:wordWrap w:val="0"/>
        <w:spacing w:line="540" w:lineRule="exact"/>
        <w:textAlignment w:val="baseline"/>
        <w:rPr>
          <w:sz w:val="43"/>
        </w:rPr>
      </w:pPr>
    </w:p>
    <w:p w:rsidR="003D3F0D" w:rsidRDefault="000A5187">
      <w:pPr>
        <w:wordWrap w:val="0"/>
        <w:spacing w:line="800" w:lineRule="atLeast"/>
        <w:ind w:left="760"/>
        <w:textAlignment w:val="baseline"/>
        <w:rPr>
          <w:sz w:val="60"/>
        </w:rPr>
      </w:pPr>
      <w:r>
        <w:rPr>
          <w:rFonts w:ascii="楷体" w:eastAsia="楷体" w:hAnsi="楷体" w:cs="楷体"/>
          <w:color w:val="000000"/>
          <w:sz w:val="60"/>
        </w:rPr>
        <w:t>·156·</w:t>
      </w:r>
    </w:p>
    <w:p w:rsidR="003D3F0D" w:rsidRDefault="003D3F0D"/>
    <w:p w:rsidR="003D3F0D" w:rsidRDefault="003D3F0D">
      <w:pPr>
        <w:sectPr w:rsidR="003D3F0D">
          <w:headerReference w:type="default" r:id="rId380"/>
          <w:footerReference w:type="default" r:id="rId381"/>
          <w:pgSz w:w="21260" w:h="31680"/>
          <w:pgMar w:top="2320" w:right="2440" w:bottom="2320" w:left="2440" w:header="2020" w:footer="2020" w:gutter="0"/>
          <w:cols w:space="720"/>
        </w:sectPr>
      </w:pPr>
    </w:p>
    <w:p w:rsidR="003D3F0D" w:rsidRDefault="000A5187">
      <w:pPr>
        <w:wordWrap w:val="0"/>
        <w:spacing w:before="100" w:line="920" w:lineRule="atLeast"/>
        <w:ind w:left="80"/>
        <w:textAlignment w:val="baseline"/>
        <w:rPr>
          <w:sz w:val="59"/>
        </w:rPr>
      </w:pPr>
      <w:r>
        <w:rPr>
          <w:rFonts w:ascii="宋体" w:eastAsia="宋体" w:hAnsi="宋体" w:cs="宋体"/>
          <w:color w:val="000000"/>
          <w:sz w:val="59"/>
        </w:rPr>
        <w:lastRenderedPageBreak/>
        <w:t>马克拉，意即</w:t>
      </w:r>
      <w:r>
        <w:rPr>
          <w:rFonts w:ascii="宋体" w:eastAsia="宋体" w:hAnsi="宋体" w:cs="宋体"/>
          <w:color w:val="000000"/>
          <w:sz w:val="59"/>
        </w:rPr>
        <w:t>“</w:t>
      </w:r>
      <w:r>
        <w:rPr>
          <w:rFonts w:ascii="宋体" w:eastAsia="宋体" w:hAnsi="宋体" w:cs="宋体"/>
          <w:color w:val="000000"/>
          <w:sz w:val="59"/>
        </w:rPr>
        <w:t>外来之人</w:t>
      </w:r>
      <w:r>
        <w:rPr>
          <w:rFonts w:ascii="宋体" w:eastAsia="宋体" w:hAnsi="宋体" w:cs="宋体"/>
          <w:color w:val="000000"/>
          <w:sz w:val="59"/>
        </w:rPr>
        <w:t>”</w:t>
      </w:r>
      <w:r>
        <w:rPr>
          <w:rFonts w:ascii="宋体" w:eastAsia="宋体" w:hAnsi="宋体" w:cs="宋体"/>
          <w:color w:val="000000"/>
          <w:sz w:val="59"/>
        </w:rPr>
        <w:t>。</w:t>
      </w:r>
    </w:p>
    <w:p w:rsidR="003D3F0D" w:rsidRDefault="000A5187">
      <w:pPr>
        <w:wordWrap w:val="0"/>
        <w:spacing w:line="920" w:lineRule="atLeast"/>
        <w:ind w:left="80" w:firstLine="1460"/>
        <w:textAlignment w:val="baseline"/>
        <w:rPr>
          <w:sz w:val="59"/>
        </w:rPr>
      </w:pPr>
      <w:r>
        <w:rPr>
          <w:rFonts w:ascii="宋体" w:eastAsia="宋体" w:hAnsi="宋体" w:cs="宋体"/>
          <w:color w:val="000000"/>
          <w:sz w:val="59"/>
        </w:rPr>
        <w:t>3.</w:t>
      </w:r>
      <w:r>
        <w:rPr>
          <w:rFonts w:ascii="宋体" w:eastAsia="宋体" w:hAnsi="宋体" w:cs="宋体"/>
          <w:color w:val="000000"/>
          <w:sz w:val="59"/>
        </w:rPr>
        <w:t>对于男子，父名级组有一项补充的功能，其在于使他们分成</w:t>
      </w:r>
      <w:r>
        <w:rPr>
          <w:rFonts w:ascii="宋体" w:eastAsia="宋体" w:hAnsi="宋体" w:cs="宋体"/>
          <w:color w:val="000000"/>
          <w:sz w:val="59"/>
        </w:rPr>
        <w:t>6</w:t>
      </w:r>
      <w:r>
        <w:rPr>
          <w:rFonts w:ascii="宋体" w:eastAsia="宋体" w:hAnsi="宋体" w:cs="宋体"/>
          <w:color w:val="000000"/>
          <w:sz w:val="59"/>
        </w:rPr>
        <w:t>个</w:t>
      </w:r>
      <w:r>
        <w:rPr>
          <w:rFonts w:ascii="宋体" w:eastAsia="宋体" w:hAnsi="宋体" w:cs="宋体"/>
          <w:color w:val="000000"/>
          <w:sz w:val="59"/>
        </w:rPr>
        <w:t>“</w:t>
      </w:r>
      <w:r>
        <w:rPr>
          <w:rFonts w:ascii="宋体" w:eastAsia="宋体" w:hAnsi="宋体" w:cs="宋体"/>
          <w:color w:val="000000"/>
          <w:sz w:val="59"/>
        </w:rPr>
        <w:t>广场的</w:t>
      </w:r>
      <w:r>
        <w:rPr>
          <w:rFonts w:ascii="宋体" w:eastAsia="宋体" w:hAnsi="宋体" w:cs="宋体"/>
          <w:color w:val="000000"/>
          <w:sz w:val="59"/>
        </w:rPr>
        <w:t>”</w:t>
      </w:r>
      <w:r>
        <w:rPr>
          <w:rFonts w:ascii="宋体" w:eastAsia="宋体" w:hAnsi="宋体" w:cs="宋体"/>
          <w:color w:val="000000"/>
          <w:sz w:val="59"/>
        </w:rPr>
        <w:t>集团，每</w:t>
      </w:r>
      <w:r>
        <w:rPr>
          <w:rFonts w:ascii="宋体" w:eastAsia="宋体" w:hAnsi="宋体" w:cs="宋体"/>
          <w:color w:val="000000"/>
          <w:sz w:val="59"/>
        </w:rPr>
        <w:t>3</w:t>
      </w:r>
      <w:r>
        <w:rPr>
          <w:rFonts w:ascii="宋体" w:eastAsia="宋体" w:hAnsi="宋体" w:cs="宋体"/>
          <w:color w:val="000000"/>
          <w:sz w:val="59"/>
        </w:rPr>
        <w:t>个联系在一起，组成两个非外婚制的偶族，称为东部和西部，并且在其组成上不同于上述第一项中所描述的偶族。</w:t>
      </w:r>
    </w:p>
    <w:p w:rsidR="003D3F0D" w:rsidRDefault="000A5187">
      <w:pPr>
        <w:wordWrap w:val="0"/>
        <w:spacing w:line="920" w:lineRule="atLeast"/>
        <w:ind w:left="80" w:firstLine="1460"/>
        <w:textAlignment w:val="baseline"/>
        <w:rPr>
          <w:sz w:val="59"/>
        </w:rPr>
      </w:pPr>
      <w:r>
        <w:rPr>
          <w:rFonts w:ascii="宋体" w:eastAsia="宋体" w:hAnsi="宋体" w:cs="宋体"/>
          <w:color w:val="000000"/>
          <w:sz w:val="59"/>
        </w:rPr>
        <w:t>4.</w:t>
      </w:r>
      <w:r>
        <w:rPr>
          <w:rFonts w:ascii="宋体" w:eastAsia="宋体" w:hAnsi="宋体" w:cs="宋体"/>
          <w:color w:val="000000"/>
          <w:sz w:val="59"/>
        </w:rPr>
        <w:t>四个年龄级组，以十年为一间隔，形成四个排列成一些连续的对子的分支，成为另一个偶族系统</w:t>
      </w:r>
      <w:r>
        <w:rPr>
          <w:rFonts w:ascii="宋体" w:eastAsia="宋体" w:hAnsi="宋体" w:cs="宋体"/>
          <w:color w:val="000000"/>
          <w:sz w:val="59"/>
        </w:rPr>
        <w:t>(</w:t>
      </w:r>
      <w:r>
        <w:rPr>
          <w:rFonts w:ascii="宋体" w:eastAsia="宋体" w:hAnsi="宋体" w:cs="宋体"/>
          <w:color w:val="000000"/>
          <w:sz w:val="59"/>
        </w:rPr>
        <w:t>第四个</w:t>
      </w:r>
      <w:r>
        <w:rPr>
          <w:rFonts w:ascii="宋体" w:eastAsia="宋体" w:hAnsi="宋体" w:cs="宋体"/>
          <w:color w:val="000000"/>
          <w:sz w:val="59"/>
        </w:rPr>
        <w:t>)</w:t>
      </w:r>
      <w:r>
        <w:rPr>
          <w:rFonts w:ascii="宋体" w:eastAsia="宋体" w:hAnsi="宋体" w:cs="宋体"/>
          <w:color w:val="000000"/>
          <w:sz w:val="59"/>
        </w:rPr>
        <w:t>，而与上述的那些偶族不同，但仍叫做东部和西部。</w:t>
      </w:r>
    </w:p>
    <w:p w:rsidR="003D3F0D" w:rsidRDefault="000A5187">
      <w:pPr>
        <w:wordWrap w:val="0"/>
        <w:spacing w:line="920" w:lineRule="atLeast"/>
        <w:ind w:left="80" w:right="60" w:firstLine="1180"/>
        <w:textAlignment w:val="baseline"/>
        <w:rPr>
          <w:sz w:val="59"/>
        </w:rPr>
      </w:pPr>
      <w:r>
        <w:rPr>
          <w:rFonts w:ascii="宋体" w:eastAsia="宋体" w:hAnsi="宋体" w:cs="宋体"/>
          <w:color w:val="000000"/>
          <w:sz w:val="59"/>
        </w:rPr>
        <w:t>对这个复杂的组织需要作一些说明。有两种世系规则。第一种至少在原则上对于外婚制偶族来说是母系的，因为禁止第一旁系表兄弟姐妹通婚的补充法则可以被解释成一种含蓄的</w:t>
      </w:r>
      <w:r>
        <w:rPr>
          <w:rFonts w:ascii="宋体" w:eastAsia="宋体" w:hAnsi="宋体" w:cs="宋体"/>
          <w:color w:val="000000"/>
          <w:sz w:val="59"/>
        </w:rPr>
        <w:t>父系世系形式同明显的母系世系相交叉的结果</w:t>
      </w:r>
      <w:r>
        <w:rPr>
          <w:rFonts w:ascii="宋体" w:eastAsia="宋体" w:hAnsi="宋体" w:cs="宋体"/>
          <w:color w:val="000000"/>
          <w:sz w:val="59"/>
        </w:rPr>
        <w:t>(</w:t>
      </w:r>
      <w:r>
        <w:rPr>
          <w:rFonts w:ascii="宋体" w:eastAsia="宋体" w:hAnsi="宋体" w:cs="宋体"/>
          <w:color w:val="000000"/>
          <w:sz w:val="59"/>
        </w:rPr>
        <w:t>这是根据一种形式分析的观点，因为无法保证实际情形就是如此</w:t>
      </w:r>
      <w:r>
        <w:rPr>
          <w:rFonts w:ascii="宋体" w:eastAsia="宋体" w:hAnsi="宋体" w:cs="宋体"/>
          <w:color w:val="000000"/>
          <w:sz w:val="59"/>
        </w:rPr>
        <w:t>)</w:t>
      </w:r>
      <w:r>
        <w:rPr>
          <w:rFonts w:ascii="宋体" w:eastAsia="宋体" w:hAnsi="宋体" w:cs="宋体"/>
          <w:color w:val="000000"/>
          <w:sz w:val="59"/>
        </w:rPr>
        <w:t>，而这导致了一种双重偶族制度。第二种世系规则应用于父名级组。妇女的名字由父亲的姐妹传给兄弟的女儿，而男子的名字则由母亲的兄弟传给姐妹的儿子。</w:t>
      </w:r>
    </w:p>
    <w:p w:rsidR="003D3F0D" w:rsidRDefault="000A5187">
      <w:pPr>
        <w:wordWrap w:val="0"/>
        <w:spacing w:line="920" w:lineRule="atLeast"/>
        <w:ind w:left="80" w:right="160" w:firstLine="1180"/>
        <w:textAlignment w:val="baseline"/>
        <w:rPr>
          <w:sz w:val="59"/>
        </w:rPr>
      </w:pPr>
      <w:r>
        <w:rPr>
          <w:rFonts w:ascii="宋体" w:eastAsia="宋体" w:hAnsi="宋体" w:cs="宋体"/>
          <w:color w:val="000000"/>
          <w:sz w:val="59"/>
        </w:rPr>
        <w:t>在以上所概述的四个偶族系统中，有三个的类型是径分的</w:t>
      </w:r>
      <w:r>
        <w:rPr>
          <w:rFonts w:ascii="宋体" w:eastAsia="宋体" w:hAnsi="宋体" w:cs="宋体"/>
          <w:color w:val="000000"/>
          <w:sz w:val="59"/>
        </w:rPr>
        <w:t>(</w:t>
      </w:r>
      <w:r>
        <w:rPr>
          <w:rFonts w:ascii="宋体" w:eastAsia="宋体" w:hAnsi="宋体" w:cs="宋体"/>
          <w:color w:val="000000"/>
          <w:sz w:val="59"/>
        </w:rPr>
        <w:t>东部和西部</w:t>
      </w:r>
      <w:r>
        <w:rPr>
          <w:rFonts w:ascii="宋体" w:eastAsia="宋体" w:hAnsi="宋体" w:cs="宋体"/>
          <w:color w:val="000000"/>
          <w:sz w:val="59"/>
        </w:rPr>
        <w:t>)</w:t>
      </w:r>
      <w:r>
        <w:rPr>
          <w:rFonts w:ascii="宋体" w:eastAsia="宋体" w:hAnsi="宋体" w:cs="宋体"/>
          <w:color w:val="000000"/>
          <w:sz w:val="59"/>
        </w:rPr>
        <w:t>，一个是同心的</w:t>
      </w:r>
      <w:r>
        <w:rPr>
          <w:rFonts w:ascii="宋体" w:eastAsia="宋体" w:hAnsi="宋体" w:cs="宋体"/>
          <w:color w:val="000000"/>
          <w:sz w:val="59"/>
        </w:rPr>
        <w:t>(</w:t>
      </w:r>
      <w:r>
        <w:rPr>
          <w:rFonts w:ascii="宋体" w:eastAsia="宋体" w:hAnsi="宋体" w:cs="宋体"/>
          <w:color w:val="000000"/>
          <w:sz w:val="59"/>
        </w:rPr>
        <w:t>中央广场和周边</w:t>
      </w:r>
      <w:r>
        <w:rPr>
          <w:rFonts w:ascii="宋体" w:eastAsia="宋体" w:hAnsi="宋体" w:cs="宋体"/>
          <w:color w:val="000000"/>
          <w:sz w:val="59"/>
        </w:rPr>
        <w:t>)</w:t>
      </w:r>
      <w:r>
        <w:rPr>
          <w:rFonts w:ascii="宋体" w:eastAsia="宋体" w:hAnsi="宋体" w:cs="宋体"/>
          <w:color w:val="000000"/>
          <w:sz w:val="59"/>
        </w:rPr>
        <w:t>。最后这一个可以作为一种更一般的两分现象的模型：</w:t>
      </w:r>
    </w:p>
    <w:p w:rsidR="003D3F0D" w:rsidRDefault="003D3F0D">
      <w:pPr>
        <w:wordWrap w:val="0"/>
        <w:spacing w:line="940" w:lineRule="exact"/>
        <w:textAlignment w:val="baseline"/>
        <w:rPr>
          <w:sz w:val="59"/>
        </w:rPr>
      </w:pPr>
    </w:p>
    <w:p w:rsidR="003D3F0D" w:rsidRDefault="000A5187">
      <w:pPr>
        <w:wordWrap w:val="0"/>
        <w:spacing w:line="0" w:lineRule="atLeast"/>
        <w:jc w:val="center"/>
        <w:textAlignment w:val="baseline"/>
      </w:pPr>
      <w:r>
        <w:rPr>
          <w:noProof/>
        </w:rPr>
        <w:drawing>
          <wp:inline distT="0" distB="0" distL="0" distR="0">
            <wp:extent cx="6743700" cy="4165600"/>
            <wp:effectExtent l="0" t="0" r="0" b="0"/>
            <wp:docPr id="29" name="Drawing 29"/>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pic:cNvPicPr>
                  </pic:nvPicPr>
                  <pic:blipFill>
                    <a:blip r:embed="rId382"/>
                    <a:stretch>
                      <a:fillRect/>
                    </a:stretch>
                  </pic:blipFill>
                  <pic:spPr>
                    <a:xfrm>
                      <a:off x="0" y="0"/>
                      <a:ext cx="6743700" cy="4165600"/>
                    </a:xfrm>
                    <a:prstGeom prst="rect">
                      <a:avLst/>
                    </a:prstGeom>
                  </pic:spPr>
                </pic:pic>
              </a:graphicData>
            </a:graphic>
          </wp:inline>
        </w:drawing>
      </w:r>
    </w:p>
    <w:p w:rsidR="003D3F0D" w:rsidRDefault="000A5187">
      <w:pPr>
        <w:wordWrap w:val="0"/>
        <w:spacing w:before="460" w:line="820" w:lineRule="atLeast"/>
        <w:ind w:right="1140"/>
        <w:jc w:val="right"/>
        <w:textAlignment w:val="baseline"/>
        <w:rPr>
          <w:sz w:val="61"/>
        </w:rPr>
      </w:pPr>
      <w:r>
        <w:rPr>
          <w:rFonts w:ascii="楷体" w:eastAsia="楷体" w:hAnsi="楷体" w:cs="楷体"/>
          <w:color w:val="000000"/>
          <w:sz w:val="61"/>
        </w:rPr>
        <w:t>·157·</w:t>
      </w:r>
    </w:p>
    <w:p w:rsidR="003D3F0D" w:rsidRDefault="003D3F0D"/>
    <w:p w:rsidR="003D3F0D" w:rsidRDefault="003D3F0D">
      <w:pPr>
        <w:sectPr w:rsidR="003D3F0D">
          <w:headerReference w:type="default" r:id="rId383"/>
          <w:footerReference w:type="default" r:id="rId384"/>
          <w:pgSz w:w="21260" w:h="31680"/>
          <w:pgMar w:top="2480" w:right="2400" w:bottom="2480" w:left="2400" w:header="2180" w:footer="2180" w:gutter="0"/>
          <w:cols w:space="720"/>
        </w:sectPr>
      </w:pPr>
    </w:p>
    <w:p w:rsidR="003D3F0D" w:rsidRDefault="000A5187">
      <w:pPr>
        <w:wordWrap w:val="0"/>
        <w:spacing w:before="860" w:line="920" w:lineRule="atLeast"/>
        <w:ind w:left="60" w:firstLine="1180"/>
        <w:textAlignment w:val="baseline"/>
        <w:rPr>
          <w:sz w:val="58"/>
        </w:rPr>
      </w:pPr>
      <w:r>
        <w:rPr>
          <w:rFonts w:ascii="宋体" w:eastAsia="宋体" w:hAnsi="宋体" w:cs="宋体"/>
          <w:color w:val="000000"/>
          <w:sz w:val="58"/>
        </w:rPr>
        <w:lastRenderedPageBreak/>
        <w:t>从功能的观点来看，第</w:t>
      </w:r>
      <w:r>
        <w:rPr>
          <w:rFonts w:ascii="宋体" w:eastAsia="宋体" w:hAnsi="宋体" w:cs="宋体"/>
          <w:color w:val="000000"/>
          <w:sz w:val="58"/>
        </w:rPr>
        <w:t>3</w:t>
      </w:r>
      <w:r>
        <w:rPr>
          <w:rFonts w:ascii="宋体" w:eastAsia="宋体" w:hAnsi="宋体" w:cs="宋体"/>
          <w:color w:val="000000"/>
          <w:sz w:val="58"/>
        </w:rPr>
        <w:t>个系统只在成丁礼中起作用。第</w:t>
      </w:r>
      <w:r>
        <w:rPr>
          <w:rFonts w:ascii="宋体" w:eastAsia="宋体" w:hAnsi="宋体" w:cs="宋体"/>
          <w:color w:val="000000"/>
          <w:sz w:val="58"/>
        </w:rPr>
        <w:t>一个系统是对最广义的外婚制进行调节。第二和第四个系统则规定了两个娱乐和劳动团体，其中一个在雨季活动，另一个在旱季活动。</w:t>
      </w:r>
    </w:p>
    <w:p w:rsidR="003D3F0D" w:rsidRDefault="000A5187">
      <w:pPr>
        <w:wordWrap w:val="0"/>
        <w:spacing w:line="920" w:lineRule="atLeast"/>
        <w:ind w:left="60" w:firstLine="1180"/>
        <w:textAlignment w:val="baseline"/>
        <w:rPr>
          <w:sz w:val="58"/>
        </w:rPr>
      </w:pPr>
      <w:r>
        <w:rPr>
          <w:rFonts w:ascii="宋体" w:eastAsia="宋体" w:hAnsi="宋体" w:cs="宋体"/>
          <w:color w:val="000000"/>
          <w:sz w:val="58"/>
        </w:rPr>
        <w:t>为使这一描述完整起见，我们必须补充上最后一个男性偶族集团，这些偶族的功能纯粹是礼仪性的，并局限在一定的节庆中。</w:t>
      </w:r>
    </w:p>
    <w:p w:rsidR="003D3F0D" w:rsidRDefault="000A5187">
      <w:pPr>
        <w:wordWrap w:val="0"/>
        <w:spacing w:line="920" w:lineRule="atLeast"/>
        <w:ind w:left="60" w:firstLine="1180"/>
        <w:textAlignment w:val="baseline"/>
        <w:rPr>
          <w:sz w:val="58"/>
        </w:rPr>
      </w:pPr>
      <w:r>
        <w:rPr>
          <w:rFonts w:ascii="宋体" w:eastAsia="宋体" w:hAnsi="宋体" w:cs="宋体"/>
          <w:color w:val="000000"/>
          <w:sz w:val="58"/>
        </w:rPr>
        <w:t>虽然尼缅达如著作中的缺陷</w:t>
      </w:r>
      <w:r>
        <w:rPr>
          <w:rFonts w:ascii="宋体" w:eastAsia="宋体" w:hAnsi="宋体" w:cs="宋体"/>
          <w:color w:val="000000"/>
          <w:sz w:val="58"/>
        </w:rPr>
        <w:t>(</w:t>
      </w:r>
      <w:r>
        <w:rPr>
          <w:rFonts w:ascii="宋体" w:eastAsia="宋体" w:hAnsi="宋体" w:cs="宋体"/>
          <w:color w:val="000000"/>
          <w:sz w:val="58"/>
        </w:rPr>
        <w:t>以上所有观察都取自这本著作</w:t>
      </w:r>
      <w:r>
        <w:rPr>
          <w:rFonts w:ascii="宋体" w:eastAsia="宋体" w:hAnsi="宋体" w:cs="宋体"/>
          <w:color w:val="000000"/>
          <w:sz w:val="58"/>
        </w:rPr>
        <w:t>)①</w:t>
      </w:r>
      <w:r>
        <w:rPr>
          <w:rFonts w:ascii="宋体" w:eastAsia="宋体" w:hAnsi="宋体" w:cs="宋体"/>
          <w:color w:val="000000"/>
          <w:sz w:val="58"/>
        </w:rPr>
        <w:t>使我们不能全面系统地阐述这一制度，但很清楚，这个制度的迷宫包含有我们在本书中想要强调的基本特征。</w:t>
      </w:r>
    </w:p>
    <w:p w:rsidR="003D3F0D" w:rsidRDefault="000A5187">
      <w:pPr>
        <w:wordWrap w:val="0"/>
        <w:spacing w:line="920" w:lineRule="atLeast"/>
        <w:ind w:left="60" w:firstLine="1180"/>
        <w:textAlignment w:val="baseline"/>
        <w:rPr>
          <w:sz w:val="58"/>
        </w:rPr>
      </w:pPr>
      <w:r>
        <w:rPr>
          <w:rFonts w:ascii="宋体" w:eastAsia="宋体" w:hAnsi="宋体" w:cs="宋体"/>
          <w:color w:val="000000"/>
          <w:sz w:val="58"/>
        </w:rPr>
        <w:t>首先，存在着一些径分结构与一个同心结构并列的现象，其中甚至包括通过一种类型来表现另一种类型的意向。实际上，</w:t>
      </w:r>
      <w:r>
        <w:rPr>
          <w:rFonts w:ascii="宋体" w:eastAsia="宋体" w:hAnsi="宋体" w:cs="宋体"/>
          <w:color w:val="000000"/>
          <w:sz w:val="58"/>
        </w:rPr>
        <w:t>东部同时是在东面和中央，而西部则同时在西面和周边。如果说妇女们确实像男子一样分散在中央和周边，那么六个广场集团却是仅仅由男子所组成的。同美拉尼西亚极为相似的是，广场集团的炉灶不能用于烹饪食品，而厨房必须建在周边的茅舍的后面</w:t>
      </w:r>
      <w:r>
        <w:rPr>
          <w:rFonts w:ascii="宋体" w:eastAsia="宋体" w:hAnsi="宋体" w:cs="宋体"/>
          <w:color w:val="000000"/>
          <w:sz w:val="58"/>
        </w:rPr>
        <w:t>(</w:t>
      </w:r>
      <w:r>
        <w:rPr>
          <w:rFonts w:ascii="宋体" w:eastAsia="宋体" w:hAnsi="宋体" w:cs="宋体"/>
          <w:color w:val="000000"/>
          <w:sz w:val="58"/>
        </w:rPr>
        <w:t>或在某些仪式中在其前面</w:t>
      </w:r>
      <w:r>
        <w:rPr>
          <w:rFonts w:ascii="宋体" w:eastAsia="宋体" w:hAnsi="宋体" w:cs="宋体"/>
          <w:color w:val="000000"/>
          <w:sz w:val="58"/>
        </w:rPr>
        <w:t>)</w:t>
      </w:r>
      <w:r>
        <w:rPr>
          <w:rFonts w:ascii="宋体" w:eastAsia="宋体" w:hAnsi="宋体" w:cs="宋体"/>
          <w:color w:val="000000"/>
          <w:sz w:val="58"/>
        </w:rPr>
        <w:t>，这些茅舍毫无疑问是女性的</w:t>
      </w:r>
      <w:r>
        <w:rPr>
          <w:rFonts w:ascii="宋体" w:eastAsia="宋体" w:hAnsi="宋体" w:cs="宋体"/>
          <w:color w:val="000000"/>
          <w:sz w:val="58"/>
        </w:rPr>
        <w:t>(</w:t>
      </w:r>
      <w:r>
        <w:rPr>
          <w:rFonts w:ascii="宋体" w:eastAsia="宋体" w:hAnsi="宋体" w:cs="宋体"/>
          <w:color w:val="000000"/>
          <w:sz w:val="58"/>
        </w:rPr>
        <w:t>见图</w:t>
      </w:r>
      <w:r>
        <w:rPr>
          <w:rFonts w:ascii="宋体" w:eastAsia="宋体" w:hAnsi="宋体" w:cs="宋体"/>
          <w:color w:val="000000"/>
          <w:sz w:val="58"/>
        </w:rPr>
        <w:t>11)</w:t>
      </w:r>
      <w:r>
        <w:rPr>
          <w:rFonts w:ascii="宋体" w:eastAsia="宋体" w:hAnsi="宋体" w:cs="宋体"/>
          <w:color w:val="000000"/>
          <w:sz w:val="58"/>
        </w:rPr>
        <w:t>。</w:t>
      </w:r>
      <w:r>
        <w:rPr>
          <w:rFonts w:ascii="宋体" w:eastAsia="宋体" w:hAnsi="宋体" w:cs="宋体"/>
          <w:color w:val="000000"/>
          <w:sz w:val="58"/>
        </w:rPr>
        <w:t>②</w:t>
      </w:r>
    </w:p>
    <w:p w:rsidR="003D3F0D" w:rsidRDefault="000A5187">
      <w:pPr>
        <w:wordWrap w:val="0"/>
        <w:spacing w:line="920" w:lineRule="atLeast"/>
        <w:ind w:left="60" w:right="60" w:firstLine="1180"/>
        <w:textAlignment w:val="baseline"/>
        <w:rPr>
          <w:sz w:val="58"/>
        </w:rPr>
      </w:pPr>
      <w:r>
        <w:rPr>
          <w:rFonts w:ascii="宋体" w:eastAsia="宋体" w:hAnsi="宋体" w:cs="宋体"/>
          <w:color w:val="000000"/>
          <w:sz w:val="58"/>
        </w:rPr>
        <w:t>尼缅达如甚至指出，在旱季中仪式活动是在</w:t>
      </w:r>
      <w:r>
        <w:rPr>
          <w:rFonts w:ascii="宋体" w:eastAsia="宋体" w:hAnsi="宋体" w:cs="宋体"/>
          <w:color w:val="000000"/>
          <w:sz w:val="58"/>
        </w:rPr>
        <w:t>“</w:t>
      </w:r>
      <w:r>
        <w:rPr>
          <w:rFonts w:ascii="宋体" w:eastAsia="宋体" w:hAnsi="宋体" w:cs="宋体"/>
          <w:color w:val="000000"/>
          <w:sz w:val="58"/>
        </w:rPr>
        <w:t>大道</w:t>
      </w:r>
      <w:r>
        <w:rPr>
          <w:rFonts w:ascii="宋体" w:eastAsia="宋体" w:hAnsi="宋体" w:cs="宋体"/>
          <w:color w:val="000000"/>
          <w:sz w:val="58"/>
        </w:rPr>
        <w:t>”(</w:t>
      </w:r>
      <w:r>
        <w:rPr>
          <w:rFonts w:ascii="宋体" w:eastAsia="宋体" w:hAnsi="宋体" w:cs="宋体"/>
          <w:color w:val="000000"/>
          <w:sz w:val="58"/>
        </w:rPr>
        <w:t>即周边茅舍前面的环状小路</w:t>
      </w:r>
      <w:r>
        <w:rPr>
          <w:rFonts w:ascii="宋体" w:eastAsia="宋体" w:hAnsi="宋体" w:cs="宋体"/>
          <w:color w:val="000000"/>
          <w:sz w:val="58"/>
        </w:rPr>
        <w:t>)</w:t>
      </w:r>
      <w:r>
        <w:rPr>
          <w:rFonts w:ascii="宋体" w:eastAsia="宋体" w:hAnsi="宋体" w:cs="宋体"/>
          <w:color w:val="000000"/>
          <w:sz w:val="58"/>
        </w:rPr>
        <w:t>上举行，而在雨季中这种活动却严格地局限在中央广场上举行。</w:t>
      </w:r>
      <w:r>
        <w:rPr>
          <w:rFonts w:ascii="宋体" w:eastAsia="宋体" w:hAnsi="宋体" w:cs="宋体"/>
          <w:color w:val="000000"/>
          <w:sz w:val="58"/>
        </w:rPr>
        <w:t>③</w:t>
      </w:r>
    </w:p>
    <w:p w:rsidR="003D3F0D" w:rsidRDefault="000A5187">
      <w:pPr>
        <w:wordWrap w:val="0"/>
        <w:spacing w:line="920" w:lineRule="atLeast"/>
        <w:ind w:left="1180"/>
        <w:textAlignment w:val="baseline"/>
        <w:rPr>
          <w:sz w:val="58"/>
        </w:rPr>
      </w:pPr>
      <w:r>
        <w:rPr>
          <w:rFonts w:ascii="宋体" w:eastAsia="宋体" w:hAnsi="宋体" w:cs="宋体"/>
          <w:color w:val="000000"/>
          <w:sz w:val="58"/>
        </w:rPr>
        <w:t>其次，所有这些两合的形式都与一些三合的形式结合在一</w:t>
      </w:r>
    </w:p>
    <w:p w:rsidR="003D3F0D" w:rsidRDefault="000A5187">
      <w:pPr>
        <w:wordWrap w:val="0"/>
        <w:spacing w:line="920" w:lineRule="atLeast"/>
        <w:ind w:left="200"/>
        <w:textAlignment w:val="baseline"/>
        <w:rPr>
          <w:sz w:val="58"/>
        </w:rPr>
      </w:pPr>
      <w:r>
        <w:rPr>
          <w:rFonts w:ascii="宋体" w:eastAsia="宋体" w:hAnsi="宋体" w:cs="宋体"/>
          <w:color w:val="000000"/>
          <w:sz w:val="58"/>
          <w:u w:val="single"/>
        </w:rPr>
        <w:t xml:space="preserve">              </w:t>
      </w:r>
    </w:p>
    <w:p w:rsidR="003D3F0D" w:rsidRDefault="000A5187">
      <w:pPr>
        <w:wordWrap w:val="0"/>
        <w:spacing w:before="420" w:line="580" w:lineRule="atLeast"/>
        <w:ind w:left="60" w:right="100" w:firstLine="90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b/>
          <w:color w:val="000000"/>
          <w:sz w:val="43"/>
        </w:rPr>
        <w:t xml:space="preserve"> </w:t>
      </w:r>
      <w:r>
        <w:rPr>
          <w:rFonts w:ascii="楷体" w:eastAsia="楷体" w:hAnsi="楷体" w:cs="楷体"/>
          <w:color w:val="000000"/>
          <w:sz w:val="43"/>
        </w:rPr>
        <w:t>尼缅达如：</w:t>
      </w:r>
      <w:r>
        <w:rPr>
          <w:rFonts w:ascii="楷体" w:eastAsia="楷体" w:hAnsi="楷体" w:cs="楷体"/>
          <w:color w:val="000000"/>
          <w:sz w:val="43"/>
        </w:rPr>
        <w:t>“</w:t>
      </w:r>
      <w:r>
        <w:rPr>
          <w:rFonts w:ascii="楷体" w:eastAsia="楷体" w:hAnsi="楷体" w:cs="楷体"/>
          <w:color w:val="000000"/>
          <w:sz w:val="43"/>
        </w:rPr>
        <w:t>东廷比拉人</w:t>
      </w:r>
      <w:r>
        <w:rPr>
          <w:rFonts w:ascii="楷体" w:eastAsia="楷体" w:hAnsi="楷体" w:cs="楷体"/>
          <w:color w:val="000000"/>
          <w:sz w:val="43"/>
        </w:rPr>
        <w:t>”</w:t>
      </w:r>
      <w:r>
        <w:rPr>
          <w:rFonts w:ascii="楷体" w:eastAsia="楷体" w:hAnsi="楷体" w:cs="楷体"/>
          <w:color w:val="000000"/>
          <w:sz w:val="43"/>
        </w:rPr>
        <w:t>，《加利福尼亚大学考古学与民族学论文汇编》，第</w:t>
      </w:r>
      <w:r>
        <w:rPr>
          <w:rFonts w:ascii="楷体" w:eastAsia="楷体" w:hAnsi="楷体" w:cs="楷体"/>
          <w:color w:val="000000"/>
          <w:sz w:val="43"/>
        </w:rPr>
        <w:t>41</w:t>
      </w:r>
      <w:r>
        <w:rPr>
          <w:rFonts w:ascii="楷体" w:eastAsia="楷体" w:hAnsi="楷体" w:cs="楷体"/>
          <w:color w:val="000000"/>
          <w:sz w:val="43"/>
        </w:rPr>
        <w:t>卷</w:t>
      </w:r>
      <w:r>
        <w:rPr>
          <w:rFonts w:ascii="楷体" w:eastAsia="楷体" w:hAnsi="楷体" w:cs="楷体"/>
          <w:color w:val="000000"/>
          <w:sz w:val="43"/>
        </w:rPr>
        <w:t>(1946)</w:t>
      </w:r>
      <w:r>
        <w:rPr>
          <w:rFonts w:ascii="楷体" w:eastAsia="楷体" w:hAnsi="楷体" w:cs="楷体"/>
          <w:color w:val="000000"/>
          <w:sz w:val="43"/>
        </w:rPr>
        <w:t>。</w:t>
      </w:r>
    </w:p>
    <w:p w:rsidR="003D3F0D" w:rsidRDefault="000A5187">
      <w:pPr>
        <w:wordWrap w:val="0"/>
        <w:spacing w:line="580" w:lineRule="atLeast"/>
        <w:ind w:left="900" w:firstLine="60"/>
        <w:textAlignment w:val="baseline"/>
        <w:rPr>
          <w:sz w:val="43"/>
        </w:rPr>
      </w:pPr>
      <w:r>
        <w:rPr>
          <w:rFonts w:ascii="楷体" w:eastAsia="楷体" w:hAnsi="楷体" w:cs="楷体"/>
          <w:color w:val="000000"/>
          <w:sz w:val="43"/>
        </w:rPr>
        <w:t>②</w:t>
      </w:r>
      <w:r>
        <w:rPr>
          <w:rFonts w:ascii="楷体" w:eastAsia="楷体" w:hAnsi="楷体" w:cs="楷体"/>
          <w:b/>
          <w:color w:val="000000"/>
          <w:sz w:val="43"/>
        </w:rPr>
        <w:t xml:space="preserve">  </w:t>
      </w:r>
      <w:r>
        <w:rPr>
          <w:rFonts w:ascii="楷体" w:eastAsia="楷体" w:hAnsi="楷体" w:cs="楷体"/>
          <w:color w:val="000000"/>
          <w:sz w:val="43"/>
        </w:rPr>
        <w:t>同上书，第</w:t>
      </w:r>
      <w:r>
        <w:rPr>
          <w:rFonts w:ascii="楷体" w:eastAsia="楷体" w:hAnsi="楷体" w:cs="楷体"/>
          <w:color w:val="000000"/>
          <w:sz w:val="43"/>
        </w:rPr>
        <w:t>42——43</w:t>
      </w:r>
      <w:r>
        <w:rPr>
          <w:rFonts w:ascii="楷体" w:eastAsia="楷体" w:hAnsi="楷体" w:cs="楷体"/>
          <w:color w:val="000000"/>
          <w:sz w:val="43"/>
        </w:rPr>
        <w:t>页。</w:t>
      </w:r>
    </w:p>
    <w:p w:rsidR="003D3F0D" w:rsidRDefault="000A5187">
      <w:pPr>
        <w:wordWrap w:val="0"/>
        <w:spacing w:line="580" w:lineRule="atLeast"/>
        <w:ind w:left="900" w:firstLine="60"/>
        <w:textAlignment w:val="baseline"/>
        <w:rPr>
          <w:sz w:val="43"/>
        </w:rPr>
      </w:pPr>
      <w:r>
        <w:rPr>
          <w:rFonts w:ascii="楷体" w:eastAsia="楷体" w:hAnsi="楷体" w:cs="楷体"/>
          <w:color w:val="000000"/>
          <w:sz w:val="43"/>
        </w:rPr>
        <w:t>③</w:t>
      </w:r>
      <w:r>
        <w:rPr>
          <w:rFonts w:ascii="楷体" w:eastAsia="楷体" w:hAnsi="楷体" w:cs="楷体"/>
          <w:b/>
          <w:color w:val="000000"/>
          <w:sz w:val="43"/>
        </w:rPr>
        <w:t xml:space="preserve">  </w:t>
      </w:r>
      <w:r>
        <w:rPr>
          <w:rFonts w:ascii="楷体" w:eastAsia="楷体" w:hAnsi="楷体" w:cs="楷体"/>
          <w:color w:val="000000"/>
          <w:sz w:val="43"/>
        </w:rPr>
        <w:t>同上书，第</w:t>
      </w:r>
      <w:r>
        <w:rPr>
          <w:rFonts w:ascii="楷体" w:eastAsia="楷体" w:hAnsi="楷体" w:cs="楷体"/>
          <w:color w:val="000000"/>
          <w:sz w:val="43"/>
        </w:rPr>
        <w:t>92</w:t>
      </w:r>
      <w:r>
        <w:rPr>
          <w:rFonts w:ascii="楷体" w:eastAsia="楷体" w:hAnsi="楷体" w:cs="楷体"/>
          <w:color w:val="000000"/>
          <w:sz w:val="43"/>
        </w:rPr>
        <w:t>页。</w:t>
      </w:r>
    </w:p>
    <w:p w:rsidR="003D3F0D" w:rsidRDefault="003D3F0D">
      <w:pPr>
        <w:wordWrap w:val="0"/>
        <w:spacing w:line="580" w:lineRule="exact"/>
        <w:textAlignment w:val="baseline"/>
        <w:rPr>
          <w:sz w:val="43"/>
        </w:rPr>
      </w:pPr>
    </w:p>
    <w:p w:rsidR="003D3F0D" w:rsidRDefault="000A5187">
      <w:pPr>
        <w:wordWrap w:val="0"/>
        <w:spacing w:line="880" w:lineRule="atLeast"/>
        <w:ind w:left="720"/>
        <w:textAlignment w:val="baseline"/>
        <w:rPr>
          <w:sz w:val="65"/>
        </w:rPr>
      </w:pPr>
      <w:r>
        <w:rPr>
          <w:rFonts w:ascii="楷体" w:eastAsia="楷体" w:hAnsi="楷体" w:cs="楷体"/>
          <w:color w:val="000000"/>
          <w:sz w:val="65"/>
        </w:rPr>
        <w:t>·158·</w:t>
      </w:r>
    </w:p>
    <w:p w:rsidR="003D3F0D" w:rsidRDefault="003D3F0D"/>
    <w:p w:rsidR="003D3F0D" w:rsidRDefault="003D3F0D">
      <w:pPr>
        <w:sectPr w:rsidR="003D3F0D">
          <w:headerReference w:type="default" r:id="rId385"/>
          <w:footerReference w:type="default" r:id="rId386"/>
          <w:pgSz w:w="21260" w:h="31680"/>
          <w:pgMar w:top="2520" w:right="2420" w:bottom="2520" w:left="2420" w:header="2220" w:footer="2220" w:gutter="0"/>
          <w:cols w:space="720"/>
        </w:sectPr>
      </w:pPr>
    </w:p>
    <w:p w:rsidR="003D3F0D" w:rsidRDefault="000A5187">
      <w:pPr>
        <w:wordWrap w:val="0"/>
        <w:spacing w:before="900" w:line="0" w:lineRule="atLeast"/>
        <w:jc w:val="center"/>
        <w:textAlignment w:val="baseline"/>
      </w:pPr>
      <w:r>
        <w:rPr>
          <w:noProof/>
        </w:rPr>
        <w:lastRenderedPageBreak/>
        <w:drawing>
          <wp:inline distT="0" distB="0" distL="0" distR="0">
            <wp:extent cx="7061200" cy="7810500"/>
            <wp:effectExtent l="0" t="0" r="0" b="0"/>
            <wp:docPr id="31" name="Drawing 3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pic:cNvPicPr>
                  </pic:nvPicPr>
                  <pic:blipFill>
                    <a:blip r:embed="rId387"/>
                    <a:stretch>
                      <a:fillRect/>
                    </a:stretch>
                  </pic:blipFill>
                  <pic:spPr>
                    <a:xfrm>
                      <a:off x="0" y="0"/>
                      <a:ext cx="7061200" cy="7810500"/>
                    </a:xfrm>
                    <a:prstGeom prst="rect">
                      <a:avLst/>
                    </a:prstGeom>
                  </pic:spPr>
                </pic:pic>
              </a:graphicData>
            </a:graphic>
          </wp:inline>
        </w:drawing>
      </w:r>
    </w:p>
    <w:p w:rsidR="003D3F0D" w:rsidRDefault="000A5187">
      <w:pPr>
        <w:wordWrap w:val="0"/>
        <w:spacing w:before="720" w:line="960" w:lineRule="atLeast"/>
        <w:textAlignment w:val="baseline"/>
        <w:rPr>
          <w:sz w:val="56"/>
        </w:rPr>
      </w:pPr>
      <w:r>
        <w:rPr>
          <w:rFonts w:ascii="宋体" w:eastAsia="宋体" w:hAnsi="宋体" w:cs="宋体"/>
          <w:color w:val="000000"/>
          <w:sz w:val="56"/>
        </w:rPr>
        <w:t>起，同时有两种不同的方式。这些偶族实现三种功能。第一个系统调节婚姻。第二和第四个系统则按照季节的循环调节集体劳动和娱乐：</w:t>
      </w:r>
    </w:p>
    <w:p w:rsidR="003D3F0D" w:rsidRDefault="003D3F0D">
      <w:pPr>
        <w:wordWrap w:val="0"/>
        <w:spacing w:line="980" w:lineRule="exact"/>
        <w:textAlignment w:val="baseline"/>
        <w:rPr>
          <w:sz w:val="56"/>
        </w:rPr>
      </w:pPr>
    </w:p>
    <w:p w:rsidR="003D3F0D" w:rsidRDefault="000A5187">
      <w:pPr>
        <w:wordWrap w:val="0"/>
        <w:spacing w:line="0" w:lineRule="atLeast"/>
        <w:jc w:val="center"/>
        <w:textAlignment w:val="baseline"/>
      </w:pPr>
      <w:r>
        <w:rPr>
          <w:noProof/>
        </w:rPr>
        <w:drawing>
          <wp:inline distT="0" distB="0" distL="0" distR="0">
            <wp:extent cx="6337300" cy="1689100"/>
            <wp:effectExtent l="0" t="0" r="0" b="0"/>
            <wp:docPr id="33" name="Drawing 33"/>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pic:cNvPicPr>
                  </pic:nvPicPr>
                  <pic:blipFill>
                    <a:blip r:embed="rId388"/>
                    <a:stretch>
                      <a:fillRect/>
                    </a:stretch>
                  </pic:blipFill>
                  <pic:spPr>
                    <a:xfrm>
                      <a:off x="0" y="0"/>
                      <a:ext cx="6337300" cy="1689100"/>
                    </a:xfrm>
                    <a:prstGeom prst="rect">
                      <a:avLst/>
                    </a:prstGeom>
                  </pic:spPr>
                </pic:pic>
              </a:graphicData>
            </a:graphic>
          </wp:inline>
        </w:drawing>
      </w:r>
    </w:p>
    <w:p w:rsidR="003D3F0D" w:rsidRDefault="003D3F0D">
      <w:pPr>
        <w:wordWrap w:val="0"/>
        <w:spacing w:line="980" w:lineRule="exact"/>
        <w:jc w:val="center"/>
        <w:textAlignment w:val="baseline"/>
        <w:rPr>
          <w:sz w:val="57"/>
        </w:rPr>
      </w:pPr>
    </w:p>
    <w:p w:rsidR="003D3F0D" w:rsidRDefault="000A5187">
      <w:pPr>
        <w:wordWrap w:val="0"/>
        <w:spacing w:line="960" w:lineRule="atLeast"/>
        <w:ind w:right="60"/>
        <w:textAlignment w:val="baseline"/>
        <w:rPr>
          <w:sz w:val="56"/>
        </w:rPr>
      </w:pPr>
      <w:r>
        <w:rPr>
          <w:rFonts w:ascii="宋体" w:eastAsia="宋体" w:hAnsi="宋体" w:cs="宋体"/>
          <w:color w:val="000000"/>
          <w:sz w:val="56"/>
        </w:rPr>
        <w:t>此外，在男子的</w:t>
      </w:r>
      <w:r>
        <w:rPr>
          <w:rFonts w:ascii="宋体" w:eastAsia="宋体" w:hAnsi="宋体" w:cs="宋体"/>
          <w:color w:val="000000"/>
          <w:sz w:val="56"/>
        </w:rPr>
        <w:t>“</w:t>
      </w:r>
      <w:r>
        <w:rPr>
          <w:rFonts w:ascii="宋体" w:eastAsia="宋体" w:hAnsi="宋体" w:cs="宋体"/>
          <w:color w:val="000000"/>
          <w:sz w:val="56"/>
        </w:rPr>
        <w:t>广场的</w:t>
      </w:r>
      <w:r>
        <w:rPr>
          <w:rFonts w:ascii="宋体" w:eastAsia="宋体" w:hAnsi="宋体" w:cs="宋体"/>
          <w:color w:val="000000"/>
          <w:sz w:val="56"/>
        </w:rPr>
        <w:t>”</w:t>
      </w:r>
      <w:r>
        <w:rPr>
          <w:rFonts w:ascii="宋体" w:eastAsia="宋体" w:hAnsi="宋体" w:cs="宋体"/>
          <w:color w:val="000000"/>
          <w:sz w:val="56"/>
        </w:rPr>
        <w:t>集团中再次出现三合现象，这些集团有六个，三个来自东部，三个来自西部。</w:t>
      </w:r>
    </w:p>
    <w:p w:rsidR="003D3F0D" w:rsidRDefault="000A5187">
      <w:pPr>
        <w:wordWrap w:val="0"/>
        <w:spacing w:line="960" w:lineRule="atLeast"/>
        <w:ind w:right="40" w:firstLine="1160"/>
        <w:textAlignment w:val="baseline"/>
        <w:rPr>
          <w:sz w:val="56"/>
        </w:rPr>
      </w:pPr>
      <w:r>
        <w:rPr>
          <w:rFonts w:ascii="宋体" w:eastAsia="宋体" w:hAnsi="宋体" w:cs="宋体"/>
          <w:color w:val="000000"/>
          <w:sz w:val="56"/>
        </w:rPr>
        <w:t>现在我们到达了问题的核心。在这三种类型的表现形式</w:t>
      </w:r>
      <w:r>
        <w:rPr>
          <w:rFonts w:ascii="宋体" w:eastAsia="宋体" w:hAnsi="宋体" w:cs="宋体"/>
          <w:color w:val="000000"/>
          <w:sz w:val="56"/>
        </w:rPr>
        <w:t>————</w:t>
      </w:r>
      <w:r>
        <w:rPr>
          <w:rFonts w:ascii="宋体" w:eastAsia="宋体" w:hAnsi="宋体" w:cs="宋体"/>
          <w:color w:val="000000"/>
          <w:sz w:val="56"/>
        </w:rPr>
        <w:t>径分的两合现象、同心的两合现象和三合现象中，究竟关</w:t>
      </w:r>
    </w:p>
    <w:p w:rsidR="003D3F0D" w:rsidRDefault="000A5187">
      <w:pPr>
        <w:wordWrap w:val="0"/>
        <w:spacing w:before="400" w:line="820" w:lineRule="atLeast"/>
        <w:ind w:right="920"/>
        <w:jc w:val="right"/>
        <w:textAlignment w:val="baseline"/>
        <w:rPr>
          <w:sz w:val="61"/>
        </w:rPr>
      </w:pPr>
      <w:r>
        <w:rPr>
          <w:rFonts w:ascii="黑体" w:eastAsia="黑体" w:hAnsi="黑体" w:cs="黑体"/>
          <w:color w:val="000000"/>
          <w:sz w:val="61"/>
        </w:rPr>
        <w:t>·159·</w:t>
      </w:r>
    </w:p>
    <w:p w:rsidR="003D3F0D" w:rsidRDefault="003D3F0D"/>
    <w:p w:rsidR="003D3F0D" w:rsidRDefault="003D3F0D">
      <w:pPr>
        <w:sectPr w:rsidR="003D3F0D">
          <w:headerReference w:type="default" r:id="rId389"/>
          <w:footerReference w:type="default" r:id="rId390"/>
          <w:pgSz w:w="21260" w:h="31680"/>
          <w:pgMar w:top="2440" w:right="2440" w:bottom="2440" w:left="2440" w:header="2140" w:footer="2140" w:gutter="0"/>
          <w:cols w:space="720"/>
        </w:sectPr>
      </w:pPr>
    </w:p>
    <w:p w:rsidR="003D3F0D" w:rsidRDefault="000A5187">
      <w:pPr>
        <w:wordWrap w:val="0"/>
        <w:spacing w:line="960" w:lineRule="atLeast"/>
        <w:ind w:left="140" w:firstLine="100"/>
        <w:textAlignment w:val="baseline"/>
        <w:rPr>
          <w:sz w:val="57"/>
        </w:rPr>
      </w:pPr>
      <w:r>
        <w:rPr>
          <w:rFonts w:ascii="宋体" w:eastAsia="宋体" w:hAnsi="宋体" w:cs="宋体"/>
          <w:color w:val="000000"/>
          <w:sz w:val="57"/>
        </w:rPr>
        <w:lastRenderedPageBreak/>
        <w:t>系如何呢？而且，我们一般称之为</w:t>
      </w:r>
      <w:r>
        <w:rPr>
          <w:rFonts w:ascii="宋体" w:eastAsia="宋体" w:hAnsi="宋体" w:cs="宋体"/>
          <w:color w:val="000000"/>
          <w:sz w:val="57"/>
        </w:rPr>
        <w:t>“</w:t>
      </w:r>
      <w:r>
        <w:rPr>
          <w:rFonts w:ascii="宋体" w:eastAsia="宋体" w:hAnsi="宋体" w:cs="宋体"/>
          <w:color w:val="000000"/>
          <w:sz w:val="57"/>
        </w:rPr>
        <w:t>两合组织</w:t>
      </w:r>
      <w:r>
        <w:rPr>
          <w:rFonts w:ascii="宋体" w:eastAsia="宋体" w:hAnsi="宋体" w:cs="宋体"/>
          <w:color w:val="000000"/>
          <w:sz w:val="57"/>
        </w:rPr>
        <w:t>”</w:t>
      </w:r>
      <w:r>
        <w:rPr>
          <w:rFonts w:ascii="宋体" w:eastAsia="宋体" w:hAnsi="宋体" w:cs="宋体"/>
          <w:color w:val="000000"/>
          <w:sz w:val="57"/>
        </w:rPr>
        <w:t>的东西怎么会在许多</w:t>
      </w:r>
      <w:r>
        <w:rPr>
          <w:rFonts w:ascii="宋体" w:eastAsia="宋体" w:hAnsi="宋体" w:cs="宋体"/>
          <w:color w:val="000000"/>
          <w:sz w:val="57"/>
        </w:rPr>
        <w:t>(</w:t>
      </w:r>
      <w:r>
        <w:rPr>
          <w:rFonts w:ascii="宋体" w:eastAsia="宋体" w:hAnsi="宋体" w:cs="宋体"/>
          <w:color w:val="000000"/>
          <w:sz w:val="57"/>
        </w:rPr>
        <w:t>也许是所有</w:t>
      </w:r>
      <w:r>
        <w:rPr>
          <w:rFonts w:ascii="宋体" w:eastAsia="宋体" w:hAnsi="宋体" w:cs="宋体"/>
          <w:color w:val="000000"/>
          <w:sz w:val="57"/>
        </w:rPr>
        <w:t>)</w:t>
      </w:r>
      <w:r>
        <w:rPr>
          <w:rFonts w:ascii="宋体" w:eastAsia="宋体" w:hAnsi="宋体" w:cs="宋体"/>
          <w:color w:val="000000"/>
          <w:sz w:val="57"/>
        </w:rPr>
        <w:t>例子中实际上都是这三种类型的不可分解的混合物呢？为方便起见，我们将分别检验两合现象与三合现象之间的关系，和两合现象本身的两种形式之间的关系。</w:t>
      </w:r>
    </w:p>
    <w:p w:rsidR="003D3F0D" w:rsidRDefault="000A5187">
      <w:pPr>
        <w:wordWrap w:val="0"/>
        <w:spacing w:line="960" w:lineRule="atLeast"/>
        <w:ind w:left="140" w:firstLine="1240"/>
        <w:textAlignment w:val="baseline"/>
        <w:rPr>
          <w:sz w:val="57"/>
        </w:rPr>
      </w:pPr>
      <w:r>
        <w:rPr>
          <w:rFonts w:ascii="宋体" w:eastAsia="宋体" w:hAnsi="宋体" w:cs="宋体"/>
          <w:color w:val="000000"/>
          <w:sz w:val="57"/>
        </w:rPr>
        <w:t>在这里我不想讨论上一段中提出的第一个问题，因为它可能会使我们走得太远。只要指出沿什么方向问题将可得到解决就够了。我的《亲属关系的基本结构》</w:t>
      </w:r>
      <w:r>
        <w:rPr>
          <w:rFonts w:ascii="宋体" w:eastAsia="宋体" w:hAnsi="宋体" w:cs="宋体"/>
          <w:color w:val="000000"/>
          <w:sz w:val="57"/>
        </w:rPr>
        <w:t>①</w:t>
      </w:r>
      <w:r>
        <w:rPr>
          <w:rFonts w:ascii="宋体" w:eastAsia="宋体" w:hAnsi="宋体" w:cs="宋体"/>
          <w:color w:val="000000"/>
          <w:sz w:val="57"/>
        </w:rPr>
        <w:t>一书的基本原理是区分</w:t>
      </w:r>
      <w:r>
        <w:rPr>
          <w:rFonts w:ascii="宋体" w:eastAsia="宋体" w:hAnsi="宋体" w:cs="宋体"/>
          <w:color w:val="000000"/>
          <w:sz w:val="57"/>
        </w:rPr>
        <w:t>两种互惠性类型，我给它们取了两个名称，叫做限定交换和一般交换。限定交换只在偶数的共同体中才可能存在，一般交换则适合于任何数目的共同体。今天这种区分在我看来是幼稚的，因为它太接近于土著人的分类法了。从逻辑的观点来看，把限定交换当作一般交换的一种特殊情形来对待是更合理和更有效的。如果本书所提供的观察将由其他例子得到证实，我们也许将得出结论说，甚至这种特殊的情形也永远不会被经验地发现，除了在一种对那些终归不能还原成两合现象的制度</w:t>
      </w:r>
      <w:r>
        <w:rPr>
          <w:rFonts w:ascii="宋体" w:eastAsia="宋体" w:hAnsi="宋体" w:cs="宋体"/>
          <w:color w:val="000000"/>
          <w:sz w:val="57"/>
        </w:rPr>
        <w:t>(</w:t>
      </w:r>
      <w:r>
        <w:rPr>
          <w:rFonts w:ascii="宋体" w:eastAsia="宋体" w:hAnsi="宋体" w:cs="宋体"/>
          <w:color w:val="000000"/>
          <w:sz w:val="57"/>
        </w:rPr>
        <w:t>这些制度徒劳地企图以这种两合现象为幌子来伪饰自己</w:t>
      </w:r>
      <w:r>
        <w:rPr>
          <w:rFonts w:ascii="宋体" w:eastAsia="宋体" w:hAnsi="宋体" w:cs="宋体"/>
          <w:color w:val="000000"/>
          <w:sz w:val="57"/>
        </w:rPr>
        <w:t>)</w:t>
      </w:r>
      <w:r>
        <w:rPr>
          <w:rFonts w:ascii="宋体" w:eastAsia="宋体" w:hAnsi="宋体" w:cs="宋体"/>
          <w:color w:val="000000"/>
          <w:sz w:val="57"/>
        </w:rPr>
        <w:t>的不完全的合理化的形式中。</w:t>
      </w:r>
    </w:p>
    <w:p w:rsidR="003D3F0D" w:rsidRDefault="000A5187">
      <w:pPr>
        <w:wordWrap w:val="0"/>
        <w:spacing w:line="960" w:lineRule="atLeast"/>
        <w:ind w:left="140" w:right="120" w:firstLine="1240"/>
        <w:textAlignment w:val="baseline"/>
        <w:rPr>
          <w:sz w:val="57"/>
        </w:rPr>
      </w:pPr>
      <w:r>
        <w:rPr>
          <w:rFonts w:ascii="宋体" w:eastAsia="宋体" w:hAnsi="宋体" w:cs="宋体"/>
          <w:color w:val="000000"/>
          <w:sz w:val="57"/>
        </w:rPr>
        <w:t>如果我</w:t>
      </w:r>
      <w:r>
        <w:rPr>
          <w:rFonts w:ascii="宋体" w:eastAsia="宋体" w:hAnsi="宋体" w:cs="宋体"/>
          <w:color w:val="000000"/>
          <w:sz w:val="57"/>
        </w:rPr>
        <w:t>们承认这一点</w:t>
      </w:r>
      <w:r>
        <w:rPr>
          <w:rFonts w:ascii="宋体" w:eastAsia="宋体" w:hAnsi="宋体" w:cs="宋体"/>
          <w:color w:val="000000"/>
          <w:sz w:val="57"/>
        </w:rPr>
        <w:t>(</w:t>
      </w:r>
      <w:r>
        <w:rPr>
          <w:rFonts w:ascii="宋体" w:eastAsia="宋体" w:hAnsi="宋体" w:cs="宋体"/>
          <w:color w:val="000000"/>
          <w:sz w:val="57"/>
        </w:rPr>
        <w:t>即使只作为一种研究假说</w:t>
      </w:r>
      <w:r>
        <w:rPr>
          <w:rFonts w:ascii="宋体" w:eastAsia="宋体" w:hAnsi="宋体" w:cs="宋体"/>
          <w:color w:val="000000"/>
          <w:sz w:val="57"/>
        </w:rPr>
        <w:t>)</w:t>
      </w:r>
      <w:r>
        <w:rPr>
          <w:rFonts w:ascii="宋体" w:eastAsia="宋体" w:hAnsi="宋体" w:cs="宋体"/>
          <w:color w:val="000000"/>
          <w:sz w:val="57"/>
        </w:rPr>
        <w:t>，那就可以看到，三合现象和两合现象是不可分的，因为两合现象绝不能被想象成就是那样，而只能被当作三合类型的一种</w:t>
      </w:r>
      <w:r>
        <w:rPr>
          <w:rFonts w:ascii="宋体" w:eastAsia="宋体" w:hAnsi="宋体" w:cs="宋体"/>
          <w:color w:val="000000"/>
          <w:sz w:val="57"/>
        </w:rPr>
        <w:t>“</w:t>
      </w:r>
      <w:r>
        <w:rPr>
          <w:rFonts w:ascii="宋体" w:eastAsia="宋体" w:hAnsi="宋体" w:cs="宋体"/>
          <w:color w:val="000000"/>
          <w:sz w:val="57"/>
        </w:rPr>
        <w:t>边界上</w:t>
      </w:r>
      <w:r>
        <w:rPr>
          <w:rFonts w:ascii="宋体" w:eastAsia="宋体" w:hAnsi="宋体" w:cs="宋体"/>
          <w:color w:val="000000"/>
          <w:sz w:val="57"/>
        </w:rPr>
        <w:t>”</w:t>
      </w:r>
      <w:r>
        <w:rPr>
          <w:rFonts w:ascii="宋体" w:eastAsia="宋体" w:hAnsi="宋体" w:cs="宋体"/>
          <w:color w:val="000000"/>
          <w:sz w:val="57"/>
        </w:rPr>
        <w:t>的形式。于是我们便可检验问题的另一个方面，它是关于两合现象的两种形式</w:t>
      </w:r>
      <w:r>
        <w:rPr>
          <w:rFonts w:ascii="宋体" w:eastAsia="宋体" w:hAnsi="宋体" w:cs="宋体"/>
          <w:color w:val="000000"/>
          <w:sz w:val="57"/>
        </w:rPr>
        <w:t>————</w:t>
      </w:r>
      <w:r>
        <w:rPr>
          <w:rFonts w:ascii="宋体" w:eastAsia="宋体" w:hAnsi="宋体" w:cs="宋体"/>
          <w:color w:val="000000"/>
          <w:sz w:val="57"/>
        </w:rPr>
        <w:t>径分的和同心的</w:t>
      </w:r>
      <w:r>
        <w:rPr>
          <w:rFonts w:ascii="宋体" w:eastAsia="宋体" w:hAnsi="宋体" w:cs="宋体"/>
          <w:color w:val="000000"/>
          <w:sz w:val="57"/>
        </w:rPr>
        <w:t>————</w:t>
      </w:r>
      <w:r>
        <w:rPr>
          <w:rFonts w:ascii="宋体" w:eastAsia="宋体" w:hAnsi="宋体" w:cs="宋体"/>
          <w:color w:val="000000"/>
          <w:sz w:val="57"/>
        </w:rPr>
        <w:t>的共存的。答案不言自明：同心的两合现象是径分两合现象与三合现象之间的中介，因为正是通过前者的作用，后两者之间才发生转换。</w:t>
      </w:r>
    </w:p>
    <w:p w:rsidR="003D3F0D" w:rsidRDefault="000A5187">
      <w:pPr>
        <w:wordWrap w:val="0"/>
        <w:spacing w:line="960" w:lineRule="atLeast"/>
        <w:ind w:left="1260"/>
        <w:textAlignment w:val="baseline"/>
        <w:rPr>
          <w:sz w:val="57"/>
        </w:rPr>
      </w:pPr>
      <w:r>
        <w:rPr>
          <w:rFonts w:ascii="宋体" w:eastAsia="宋体" w:hAnsi="宋体" w:cs="宋体"/>
          <w:color w:val="000000"/>
          <w:sz w:val="57"/>
        </w:rPr>
        <w:t>让我们试将径分两合现象按其在如同我们已经研究过的那</w:t>
      </w:r>
    </w:p>
    <w:p w:rsidR="003D3F0D" w:rsidRDefault="000A5187">
      <w:pPr>
        <w:wordWrap w:val="0"/>
        <w:spacing w:line="960" w:lineRule="atLeast"/>
        <w:ind w:left="180"/>
        <w:textAlignment w:val="baseline"/>
        <w:rPr>
          <w:sz w:val="57"/>
        </w:rPr>
      </w:pPr>
      <w:r>
        <w:rPr>
          <w:rFonts w:ascii="宋体" w:eastAsia="宋体" w:hAnsi="宋体" w:cs="宋体"/>
          <w:color w:val="000000"/>
          <w:sz w:val="57"/>
          <w:u w:val="single"/>
        </w:rPr>
        <w:t xml:space="preserve">              </w:t>
      </w:r>
    </w:p>
    <w:p w:rsidR="003D3F0D" w:rsidRDefault="000A5187">
      <w:pPr>
        <w:wordWrap w:val="0"/>
        <w:spacing w:before="340" w:line="640" w:lineRule="atLeast"/>
        <w:ind w:left="960"/>
        <w:textAlignment w:val="baseline"/>
        <w:rPr>
          <w:sz w:val="48"/>
        </w:rPr>
      </w:pPr>
      <w:r>
        <w:rPr>
          <w:rFonts w:ascii="宋体" w:eastAsia="宋体" w:hAnsi="宋体" w:cs="宋体"/>
          <w:color w:val="000000"/>
          <w:sz w:val="48"/>
        </w:rPr>
        <w:t xml:space="preserve">① </w:t>
      </w:r>
      <w:r>
        <w:rPr>
          <w:rFonts w:ascii="宋体" w:eastAsia="宋体" w:hAnsi="宋体" w:cs="宋体"/>
          <w:color w:val="000000"/>
          <w:sz w:val="48"/>
        </w:rPr>
        <w:t>巴黎，</w:t>
      </w:r>
      <w:r>
        <w:rPr>
          <w:rFonts w:ascii="宋体" w:eastAsia="宋体" w:hAnsi="宋体" w:cs="宋体"/>
          <w:color w:val="000000"/>
          <w:sz w:val="48"/>
        </w:rPr>
        <w:t>1949</w:t>
      </w:r>
      <w:r>
        <w:rPr>
          <w:rFonts w:ascii="宋体" w:eastAsia="宋体" w:hAnsi="宋体" w:cs="宋体"/>
          <w:color w:val="000000"/>
          <w:sz w:val="48"/>
        </w:rPr>
        <w:t>。</w:t>
      </w:r>
    </w:p>
    <w:p w:rsidR="003D3F0D" w:rsidRDefault="000A5187">
      <w:pPr>
        <w:wordWrap w:val="0"/>
        <w:spacing w:before="400" w:line="860" w:lineRule="atLeast"/>
        <w:ind w:left="780"/>
        <w:textAlignment w:val="baseline"/>
        <w:rPr>
          <w:sz w:val="64"/>
        </w:rPr>
      </w:pPr>
      <w:r>
        <w:rPr>
          <w:rFonts w:ascii="黑体" w:eastAsia="黑体" w:hAnsi="黑体" w:cs="黑体"/>
          <w:color w:val="000000"/>
          <w:sz w:val="64"/>
        </w:rPr>
        <w:t>·160·</w:t>
      </w:r>
    </w:p>
    <w:p w:rsidR="003D3F0D" w:rsidRDefault="003D3F0D"/>
    <w:p w:rsidR="003D3F0D" w:rsidRDefault="003D3F0D">
      <w:pPr>
        <w:sectPr w:rsidR="003D3F0D">
          <w:headerReference w:type="default" r:id="rId391"/>
          <w:footerReference w:type="default" r:id="rId392"/>
          <w:pgSz w:w="21260" w:h="31680"/>
          <w:pgMar w:top="2480" w:right="2340" w:bottom="2480" w:left="2340" w:header="2180" w:footer="2180" w:gutter="0"/>
          <w:cols w:space="720"/>
        </w:sectPr>
      </w:pPr>
    </w:p>
    <w:p w:rsidR="003D3F0D" w:rsidRDefault="000A5187">
      <w:pPr>
        <w:wordWrap w:val="0"/>
        <w:spacing w:line="920" w:lineRule="atLeast"/>
        <w:ind w:left="60" w:right="100"/>
        <w:textAlignment w:val="baseline"/>
        <w:rPr>
          <w:sz w:val="59"/>
        </w:rPr>
      </w:pPr>
      <w:r>
        <w:rPr>
          <w:rFonts w:ascii="宋体" w:eastAsia="宋体" w:hAnsi="宋体" w:cs="宋体"/>
          <w:color w:val="000000"/>
          <w:sz w:val="59"/>
        </w:rPr>
        <w:lastRenderedPageBreak/>
        <w:t>些村落结构中真实存在的情形作一尽可能简单的几何描述。我们可以把村落的设置画在一条直线上来表示。径分两合现象则以这条直线的两个位于同一条轴的两侧、并有一个共同端点的部分来表示。</w:t>
      </w:r>
    </w:p>
    <w:p w:rsidR="003D3F0D" w:rsidRDefault="000A5187">
      <w:pPr>
        <w:wordWrap w:val="0"/>
        <w:spacing w:line="920" w:lineRule="atLeast"/>
        <w:ind w:left="60" w:right="100" w:firstLine="1200"/>
        <w:textAlignment w:val="baseline"/>
        <w:rPr>
          <w:sz w:val="59"/>
        </w:rPr>
      </w:pPr>
      <w:r>
        <w:rPr>
          <w:rFonts w:ascii="宋体" w:eastAsia="宋体" w:hAnsi="宋体" w:cs="宋体"/>
          <w:color w:val="000000"/>
          <w:sz w:val="59"/>
        </w:rPr>
        <w:t>但当我们试图以相同方式来表示同心两合现象时，情形就变了。虽然可以将周边的圆圈延展为一条直线</w:t>
      </w:r>
      <w:r>
        <w:rPr>
          <w:rFonts w:ascii="宋体" w:eastAsia="宋体" w:hAnsi="宋体" w:cs="宋体"/>
          <w:color w:val="000000"/>
          <w:sz w:val="59"/>
        </w:rPr>
        <w:t>(</w:t>
      </w:r>
      <w:r>
        <w:rPr>
          <w:rFonts w:ascii="宋体" w:eastAsia="宋体" w:hAnsi="宋体" w:cs="宋体"/>
          <w:color w:val="000000"/>
          <w:sz w:val="59"/>
        </w:rPr>
        <w:t>这时是一条连续的直线，而不是分成两个部分</w:t>
      </w:r>
      <w:r>
        <w:rPr>
          <w:rFonts w:ascii="宋体" w:eastAsia="宋体" w:hAnsi="宋体" w:cs="宋体"/>
          <w:color w:val="000000"/>
          <w:sz w:val="59"/>
        </w:rPr>
        <w:t>)</w:t>
      </w:r>
      <w:r>
        <w:rPr>
          <w:rFonts w:ascii="宋体" w:eastAsia="宋体" w:hAnsi="宋体" w:cs="宋体"/>
          <w:color w:val="000000"/>
          <w:sz w:val="59"/>
        </w:rPr>
        <w:t>，但中央将处于直线之外，而用一个点来代表。这样，取代了一条直线的两个部分，我们得到的是一条直线和一个点。并且既然这条直线的有意义的成分</w:t>
      </w:r>
      <w:r>
        <w:rPr>
          <w:rFonts w:ascii="宋体" w:eastAsia="宋体" w:hAnsi="宋体" w:cs="宋体"/>
          <w:color w:val="000000"/>
          <w:sz w:val="59"/>
        </w:rPr>
        <w:t>是两个端点，则这个示意图便可以用三极的观点来加以分析</w:t>
      </w:r>
      <w:r>
        <w:rPr>
          <w:rFonts w:ascii="宋体" w:eastAsia="宋体" w:hAnsi="宋体" w:cs="宋体"/>
          <w:color w:val="000000"/>
          <w:sz w:val="59"/>
        </w:rPr>
        <w:t>(</w:t>
      </w:r>
      <w:r>
        <w:rPr>
          <w:rFonts w:ascii="宋体" w:eastAsia="宋体" w:hAnsi="宋体" w:cs="宋体"/>
          <w:color w:val="000000"/>
          <w:sz w:val="59"/>
        </w:rPr>
        <w:t>见图</w:t>
      </w:r>
      <w:r>
        <w:rPr>
          <w:rFonts w:ascii="宋体" w:eastAsia="宋体" w:hAnsi="宋体" w:cs="宋体"/>
          <w:color w:val="000000"/>
          <w:sz w:val="59"/>
        </w:rPr>
        <w:t>12)</w:t>
      </w:r>
      <w:r>
        <w:rPr>
          <w:rFonts w:ascii="宋体" w:eastAsia="宋体" w:hAnsi="宋体" w:cs="宋体"/>
          <w:color w:val="000000"/>
          <w:sz w:val="59"/>
        </w:rPr>
        <w:t>。</w:t>
      </w:r>
    </w:p>
    <w:p w:rsidR="003D3F0D" w:rsidRDefault="003D3F0D">
      <w:pPr>
        <w:wordWrap w:val="0"/>
        <w:spacing w:line="940" w:lineRule="exact"/>
        <w:textAlignment w:val="baseline"/>
        <w:rPr>
          <w:sz w:val="59"/>
        </w:rPr>
      </w:pPr>
    </w:p>
    <w:p w:rsidR="003D3F0D" w:rsidRDefault="000A5187">
      <w:pPr>
        <w:wordWrap w:val="0"/>
        <w:spacing w:line="0" w:lineRule="atLeast"/>
        <w:jc w:val="center"/>
        <w:textAlignment w:val="baseline"/>
      </w:pPr>
      <w:r>
        <w:rPr>
          <w:noProof/>
        </w:rPr>
        <w:drawing>
          <wp:inline distT="0" distB="0" distL="0" distR="0">
            <wp:extent cx="6680200" cy="4724400"/>
            <wp:effectExtent l="0" t="0" r="0" b="0"/>
            <wp:docPr id="35" name="Drawing 35"/>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pic:cNvPicPr>
                  </pic:nvPicPr>
                  <pic:blipFill>
                    <a:blip r:embed="rId393"/>
                    <a:stretch>
                      <a:fillRect/>
                    </a:stretch>
                  </pic:blipFill>
                  <pic:spPr>
                    <a:xfrm>
                      <a:off x="0" y="0"/>
                      <a:ext cx="6680200" cy="4724400"/>
                    </a:xfrm>
                    <a:prstGeom prst="rect">
                      <a:avLst/>
                    </a:prstGeom>
                  </pic:spPr>
                </pic:pic>
              </a:graphicData>
            </a:graphic>
          </wp:inline>
        </w:drawing>
      </w:r>
    </w:p>
    <w:p w:rsidR="003D3F0D" w:rsidRDefault="000A5187">
      <w:pPr>
        <w:wordWrap w:val="0"/>
        <w:spacing w:line="920" w:lineRule="atLeast"/>
        <w:ind w:left="60" w:right="240" w:firstLine="1200"/>
        <w:textAlignment w:val="baseline"/>
        <w:rPr>
          <w:sz w:val="59"/>
        </w:rPr>
      </w:pPr>
      <w:r>
        <w:rPr>
          <w:rFonts w:ascii="宋体" w:eastAsia="宋体" w:hAnsi="宋体" w:cs="宋体"/>
          <w:color w:val="000000"/>
          <w:sz w:val="59"/>
        </w:rPr>
        <w:t>因此在径分两合现象与同心两合现象之间存在着深刻的区别。径分两合现象是静止的，即是说，它不能超过其自身的限制；其变形只能导致它们所由产生的那种类型的两合现象。然而同心两合现象却是动态的，并且具有含蓄的三合现象。或者严格地说，任何想从不对称的三合现象转为对称的两合现象的意图都预先假设了一种同心的两合现象，它像后者那样是两合的，又像前者那样是不对称的。</w:t>
      </w:r>
    </w:p>
    <w:p w:rsidR="003D3F0D" w:rsidRDefault="000A5187">
      <w:pPr>
        <w:wordWrap w:val="0"/>
        <w:spacing w:before="420" w:line="820" w:lineRule="atLeast"/>
        <w:ind w:right="1100"/>
        <w:jc w:val="right"/>
        <w:textAlignment w:val="baseline"/>
        <w:rPr>
          <w:sz w:val="61"/>
        </w:rPr>
      </w:pPr>
      <w:r>
        <w:rPr>
          <w:rFonts w:ascii="宋体" w:eastAsia="宋体" w:hAnsi="宋体" w:cs="宋体"/>
          <w:color w:val="000000"/>
          <w:sz w:val="61"/>
        </w:rPr>
        <w:t>·161·</w:t>
      </w:r>
    </w:p>
    <w:p w:rsidR="003D3F0D" w:rsidRDefault="003D3F0D"/>
    <w:p w:rsidR="003D3F0D" w:rsidRDefault="003D3F0D">
      <w:pPr>
        <w:sectPr w:rsidR="003D3F0D">
          <w:headerReference w:type="default" r:id="rId394"/>
          <w:footerReference w:type="default" r:id="rId395"/>
          <w:pgSz w:w="21260" w:h="31680"/>
          <w:pgMar w:top="2520" w:right="2340" w:bottom="2520" w:left="2340" w:header="2220" w:footer="2220" w:gutter="0"/>
          <w:cols w:space="720"/>
        </w:sectPr>
      </w:pPr>
    </w:p>
    <w:p w:rsidR="003D3F0D" w:rsidRDefault="000A5187">
      <w:pPr>
        <w:wordWrap w:val="0"/>
        <w:spacing w:line="980" w:lineRule="atLeast"/>
        <w:ind w:left="380" w:firstLine="1200"/>
        <w:textAlignment w:val="baseline"/>
        <w:rPr>
          <w:sz w:val="56"/>
        </w:rPr>
      </w:pPr>
      <w:r>
        <w:rPr>
          <w:rFonts w:ascii="宋体" w:eastAsia="宋体" w:hAnsi="宋体" w:cs="宋体"/>
          <w:color w:val="000000"/>
          <w:sz w:val="56"/>
        </w:rPr>
        <w:lastRenderedPageBreak/>
        <w:t>同心两合现象的三合性质还有另外一个来源。这个制度不是自我满足的，它的参照系始终是环境。在已清理的土地</w:t>
      </w:r>
      <w:r>
        <w:rPr>
          <w:rFonts w:ascii="宋体" w:eastAsia="宋体" w:hAnsi="宋体" w:cs="宋体"/>
          <w:color w:val="000000"/>
          <w:sz w:val="56"/>
        </w:rPr>
        <w:t>(</w:t>
      </w:r>
      <w:r>
        <w:rPr>
          <w:rFonts w:ascii="宋体" w:eastAsia="宋体" w:hAnsi="宋体" w:cs="宋体"/>
          <w:color w:val="000000"/>
          <w:sz w:val="56"/>
        </w:rPr>
        <w:t>中央圆圈</w:t>
      </w:r>
      <w:r>
        <w:rPr>
          <w:rFonts w:ascii="宋体" w:eastAsia="宋体" w:hAnsi="宋体" w:cs="宋体"/>
          <w:color w:val="000000"/>
          <w:sz w:val="56"/>
        </w:rPr>
        <w:t>)</w:t>
      </w:r>
      <w:r>
        <w:rPr>
          <w:rFonts w:ascii="宋体" w:eastAsia="宋体" w:hAnsi="宋体" w:cs="宋体"/>
          <w:color w:val="000000"/>
          <w:sz w:val="56"/>
        </w:rPr>
        <w:t>与荒地</w:t>
      </w:r>
      <w:r>
        <w:rPr>
          <w:rFonts w:ascii="宋体" w:eastAsia="宋体" w:hAnsi="宋体" w:cs="宋体"/>
          <w:color w:val="000000"/>
          <w:sz w:val="56"/>
        </w:rPr>
        <w:t>(</w:t>
      </w:r>
      <w:r>
        <w:rPr>
          <w:rFonts w:ascii="宋体" w:eastAsia="宋体" w:hAnsi="宋体" w:cs="宋体"/>
          <w:color w:val="000000"/>
          <w:sz w:val="56"/>
        </w:rPr>
        <w:t>周边圆圈</w:t>
      </w:r>
      <w:r>
        <w:rPr>
          <w:rFonts w:ascii="宋体" w:eastAsia="宋体" w:hAnsi="宋体" w:cs="宋体"/>
          <w:color w:val="000000"/>
          <w:sz w:val="56"/>
        </w:rPr>
        <w:t>)</w:t>
      </w:r>
      <w:r>
        <w:rPr>
          <w:rFonts w:ascii="宋体" w:eastAsia="宋体" w:hAnsi="宋体" w:cs="宋体"/>
          <w:color w:val="000000"/>
          <w:sz w:val="56"/>
        </w:rPr>
        <w:t>之间的对立要求第三个因素</w:t>
      </w:r>
      <w:r>
        <w:rPr>
          <w:rFonts w:ascii="宋体" w:eastAsia="宋体" w:hAnsi="宋体" w:cs="宋体"/>
          <w:color w:val="000000"/>
          <w:sz w:val="56"/>
        </w:rPr>
        <w:t>————</w:t>
      </w:r>
      <w:r>
        <w:rPr>
          <w:rFonts w:ascii="宋体" w:eastAsia="宋体" w:hAnsi="宋体" w:cs="宋体"/>
          <w:color w:val="000000"/>
          <w:sz w:val="56"/>
        </w:rPr>
        <w:t>灌木林或森林，亦即处女地，它限定了整个两合实体的范围，而与此同时它也在扩展这个范围，因为已清理的土地与荒地的关系，即如荒地与处女地的关系一样。另一方面，在一个径分制度中，处女地构成一个局外的因素；偶族是由它们相互间的对立所规定的，并且它们结构上的表面的对称性创造出有关一个封闭系统的幻觉。</w:t>
      </w:r>
    </w:p>
    <w:p w:rsidR="003D3F0D" w:rsidRDefault="000A5187">
      <w:pPr>
        <w:wordWrap w:val="0"/>
        <w:spacing w:line="980" w:lineRule="atLeast"/>
        <w:ind w:left="380" w:right="60" w:firstLine="1200"/>
        <w:textAlignment w:val="baseline"/>
        <w:rPr>
          <w:sz w:val="56"/>
        </w:rPr>
      </w:pPr>
      <w:r>
        <w:rPr>
          <w:rFonts w:ascii="宋体" w:eastAsia="宋体" w:hAnsi="宋体" w:cs="宋体"/>
          <w:color w:val="000000"/>
          <w:sz w:val="56"/>
        </w:rPr>
        <w:t>为支持上述的论证</w:t>
      </w:r>
      <w:r>
        <w:rPr>
          <w:rFonts w:ascii="宋体" w:eastAsia="宋体" w:hAnsi="宋体" w:cs="宋体"/>
          <w:color w:val="000000"/>
          <w:sz w:val="56"/>
        </w:rPr>
        <w:t>(</w:t>
      </w:r>
      <w:r>
        <w:rPr>
          <w:rFonts w:ascii="宋体" w:eastAsia="宋体" w:hAnsi="宋体" w:cs="宋体"/>
          <w:color w:val="000000"/>
          <w:sz w:val="56"/>
        </w:rPr>
        <w:t>对之有些读者无疑会认为它太理论性了</w:t>
      </w:r>
      <w:r>
        <w:rPr>
          <w:rFonts w:ascii="宋体" w:eastAsia="宋体" w:hAnsi="宋体" w:cs="宋体"/>
          <w:color w:val="000000"/>
          <w:sz w:val="56"/>
        </w:rPr>
        <w:t>)</w:t>
      </w:r>
      <w:r>
        <w:rPr>
          <w:rFonts w:ascii="宋体" w:eastAsia="宋体" w:hAnsi="宋体" w:cs="宋体"/>
          <w:color w:val="000000"/>
          <w:sz w:val="56"/>
        </w:rPr>
        <w:t>，我们</w:t>
      </w:r>
      <w:r>
        <w:rPr>
          <w:rFonts w:ascii="宋体" w:eastAsia="宋体" w:hAnsi="宋体" w:cs="宋体"/>
          <w:color w:val="000000"/>
          <w:sz w:val="56"/>
        </w:rPr>
        <w:t>可以提供大量观察实例。</w:t>
      </w:r>
    </w:p>
    <w:p w:rsidR="003D3F0D" w:rsidRDefault="000A5187">
      <w:pPr>
        <w:wordWrap w:val="0"/>
        <w:spacing w:line="980" w:lineRule="atLeast"/>
        <w:ind w:left="280" w:right="80" w:firstLine="1200"/>
        <w:textAlignment w:val="baseline"/>
        <w:rPr>
          <w:sz w:val="56"/>
        </w:rPr>
      </w:pPr>
      <w:r>
        <w:rPr>
          <w:rFonts w:ascii="宋体" w:eastAsia="宋体" w:hAnsi="宋体" w:cs="宋体"/>
          <w:color w:val="000000"/>
          <w:sz w:val="56"/>
        </w:rPr>
        <w:t>首先，在博罗罗人中，似乎两个偶族中的每一个都在与南北向轴有关的问题上运用了一种不同类型的构想。两个切拉氏族</w:t>
      </w:r>
      <w:r>
        <w:rPr>
          <w:rFonts w:ascii="宋体" w:eastAsia="宋体" w:hAnsi="宋体" w:cs="宋体"/>
          <w:color w:val="000000"/>
          <w:sz w:val="56"/>
        </w:rPr>
        <w:t>(</w:t>
      </w:r>
      <w:r>
        <w:rPr>
          <w:rFonts w:ascii="宋体" w:eastAsia="宋体" w:hAnsi="宋体" w:cs="宋体"/>
          <w:color w:val="000000"/>
          <w:sz w:val="56"/>
        </w:rPr>
        <w:t>其代表了东部与西部的神</w:t>
      </w:r>
      <w:r>
        <w:rPr>
          <w:rFonts w:ascii="宋体" w:eastAsia="宋体" w:hAnsi="宋体" w:cs="宋体"/>
          <w:color w:val="000000"/>
          <w:sz w:val="56"/>
        </w:rPr>
        <w:t>)</w:t>
      </w:r>
      <w:r>
        <w:rPr>
          <w:rFonts w:ascii="宋体" w:eastAsia="宋体" w:hAnsi="宋体" w:cs="宋体"/>
          <w:color w:val="000000"/>
          <w:sz w:val="56"/>
        </w:rPr>
        <w:t>实际上位于村落的西部与东部。但如果图加列氏族用同心结构的观念来思考问题，那么将村落圆圈设想为一条由南北向的轴变来的直线，就会导致一条与东西向的轴平行的直线，它的两个起点因而将可对应于氏族</w:t>
      </w:r>
      <w:r>
        <w:rPr>
          <w:rFonts w:ascii="宋体" w:eastAsia="宋体" w:hAnsi="宋体" w:cs="宋体"/>
          <w:color w:val="000000"/>
          <w:sz w:val="56"/>
        </w:rPr>
        <w:t>7</w:t>
      </w:r>
      <w:r>
        <w:rPr>
          <w:rFonts w:ascii="宋体" w:eastAsia="宋体" w:hAnsi="宋体" w:cs="宋体"/>
          <w:color w:val="000000"/>
          <w:sz w:val="56"/>
        </w:rPr>
        <w:t>和氏族</w:t>
      </w:r>
      <w:r>
        <w:rPr>
          <w:rFonts w:ascii="宋体" w:eastAsia="宋体" w:hAnsi="宋体" w:cs="宋体"/>
          <w:color w:val="000000"/>
          <w:sz w:val="56"/>
        </w:rPr>
        <w:t>6</w:t>
      </w:r>
      <w:r>
        <w:rPr>
          <w:rFonts w:ascii="宋体" w:eastAsia="宋体" w:hAnsi="宋体" w:cs="宋体"/>
          <w:color w:val="000000"/>
          <w:sz w:val="56"/>
        </w:rPr>
        <w:t>的位置，而这两个氏族分别是东部和西部的守护者</w:t>
      </w:r>
      <w:r>
        <w:rPr>
          <w:rFonts w:ascii="宋体" w:eastAsia="宋体" w:hAnsi="宋体" w:cs="宋体"/>
          <w:color w:val="000000"/>
          <w:sz w:val="56"/>
        </w:rPr>
        <w:t>(</w:t>
      </w:r>
      <w:r>
        <w:rPr>
          <w:rFonts w:ascii="宋体" w:eastAsia="宋体" w:hAnsi="宋体" w:cs="宋体"/>
          <w:color w:val="000000"/>
          <w:sz w:val="56"/>
        </w:rPr>
        <w:t>图</w:t>
      </w:r>
      <w:r>
        <w:rPr>
          <w:rFonts w:ascii="宋体" w:eastAsia="宋体" w:hAnsi="宋体" w:cs="宋体"/>
          <w:color w:val="000000"/>
          <w:sz w:val="56"/>
        </w:rPr>
        <w:t>12</w:t>
      </w:r>
      <w:r>
        <w:rPr>
          <w:rFonts w:ascii="宋体" w:eastAsia="宋体" w:hAnsi="宋体" w:cs="宋体"/>
          <w:color w:val="000000"/>
          <w:sz w:val="56"/>
        </w:rPr>
        <w:t>中右边的</w:t>
      </w:r>
      <w:r>
        <w:rPr>
          <w:rFonts w:ascii="宋体" w:eastAsia="宋体" w:hAnsi="宋体" w:cs="宋体"/>
          <w:color w:val="000000"/>
          <w:sz w:val="56"/>
        </w:rPr>
        <w:t>a</w:t>
      </w:r>
      <w:r>
        <w:rPr>
          <w:rFonts w:ascii="宋体" w:eastAsia="宋体" w:hAnsi="宋体" w:cs="宋体"/>
          <w:color w:val="000000"/>
          <w:sz w:val="56"/>
        </w:rPr>
        <w:t>点和</w:t>
      </w:r>
      <w:r>
        <w:rPr>
          <w:rFonts w:ascii="宋体" w:eastAsia="宋体" w:hAnsi="宋体" w:cs="宋体"/>
          <w:color w:val="000000"/>
          <w:sz w:val="56"/>
        </w:rPr>
        <w:t>b</w:t>
      </w:r>
      <w:r>
        <w:rPr>
          <w:rFonts w:ascii="宋体" w:eastAsia="宋体" w:hAnsi="宋体" w:cs="宋体"/>
          <w:color w:val="000000"/>
          <w:sz w:val="56"/>
        </w:rPr>
        <w:t>点</w:t>
      </w:r>
      <w:r>
        <w:rPr>
          <w:rFonts w:ascii="宋体" w:eastAsia="宋体" w:hAnsi="宋体" w:cs="宋体"/>
          <w:color w:val="000000"/>
          <w:sz w:val="56"/>
        </w:rPr>
        <w:t>)</w:t>
      </w:r>
      <w:r>
        <w:rPr>
          <w:rFonts w:ascii="宋体" w:eastAsia="宋体" w:hAnsi="宋体" w:cs="宋体"/>
          <w:color w:val="000000"/>
          <w:sz w:val="56"/>
        </w:rPr>
        <w:t>。</w:t>
      </w:r>
    </w:p>
    <w:p w:rsidR="003D3F0D" w:rsidRDefault="000A5187">
      <w:pPr>
        <w:wordWrap w:val="0"/>
        <w:spacing w:line="980" w:lineRule="atLeast"/>
        <w:ind w:left="280" w:right="160" w:firstLine="1200"/>
        <w:textAlignment w:val="baseline"/>
        <w:rPr>
          <w:sz w:val="56"/>
        </w:rPr>
      </w:pPr>
      <w:r>
        <w:rPr>
          <w:rFonts w:ascii="宋体" w:eastAsia="宋体" w:hAnsi="宋体" w:cs="宋体"/>
          <w:color w:val="000000"/>
          <w:sz w:val="56"/>
        </w:rPr>
        <w:t>其次，同心制度在一种一个点与一条直线</w:t>
      </w:r>
      <w:r>
        <w:rPr>
          <w:rFonts w:ascii="宋体" w:eastAsia="宋体" w:hAnsi="宋体" w:cs="宋体"/>
          <w:color w:val="000000"/>
          <w:sz w:val="56"/>
        </w:rPr>
        <w:t>①</w:t>
      </w:r>
      <w:r>
        <w:rPr>
          <w:rFonts w:ascii="宋体" w:eastAsia="宋体" w:hAnsi="宋体" w:cs="宋体"/>
          <w:color w:val="000000"/>
          <w:sz w:val="56"/>
        </w:rPr>
        <w:t>之间的对立的</w:t>
      </w:r>
      <w:r>
        <w:rPr>
          <w:rFonts w:ascii="宋体" w:eastAsia="宋体" w:hAnsi="宋体" w:cs="宋体"/>
          <w:color w:val="000000"/>
          <w:sz w:val="56"/>
        </w:rPr>
        <w:t>形式中的表现，是一种特殊的两合现象</w:t>
      </w:r>
      <w:r>
        <w:rPr>
          <w:rFonts w:ascii="宋体" w:eastAsia="宋体" w:hAnsi="宋体" w:cs="宋体"/>
          <w:color w:val="000000"/>
          <w:sz w:val="56"/>
        </w:rPr>
        <w:t>(</w:t>
      </w:r>
      <w:r>
        <w:rPr>
          <w:rFonts w:ascii="宋体" w:eastAsia="宋体" w:hAnsi="宋体" w:cs="宋体"/>
          <w:color w:val="000000"/>
          <w:sz w:val="56"/>
        </w:rPr>
        <w:t>既是同心的又是径分的</w:t>
      </w:r>
      <w:r>
        <w:rPr>
          <w:rFonts w:ascii="宋体" w:eastAsia="宋体" w:hAnsi="宋体" w:cs="宋体"/>
          <w:color w:val="000000"/>
          <w:sz w:val="56"/>
        </w:rPr>
        <w:t>)</w:t>
      </w:r>
      <w:r>
        <w:rPr>
          <w:rFonts w:ascii="宋体" w:eastAsia="宋体" w:hAnsi="宋体" w:cs="宋体"/>
          <w:color w:val="000000"/>
          <w:sz w:val="56"/>
        </w:rPr>
        <w:t>的绝好例证；这种两合现象可以在大量个案中被观察到，这指的就是用于表现偶族的对立性的某些象征的异质性质。无疑</w:t>
      </w:r>
    </w:p>
    <w:p w:rsidR="003D3F0D" w:rsidRDefault="000A5187">
      <w:pPr>
        <w:wordWrap w:val="0"/>
        <w:spacing w:line="980" w:lineRule="atLeast"/>
        <w:ind w:left="380"/>
        <w:textAlignment w:val="baseline"/>
        <w:rPr>
          <w:sz w:val="56"/>
        </w:rPr>
      </w:pPr>
      <w:r>
        <w:rPr>
          <w:rFonts w:ascii="宋体" w:eastAsia="宋体" w:hAnsi="宋体" w:cs="宋体"/>
          <w:color w:val="000000"/>
          <w:sz w:val="56"/>
          <w:u w:val="single"/>
        </w:rPr>
        <w:t xml:space="preserve">              </w:t>
      </w:r>
    </w:p>
    <w:p w:rsidR="003D3F0D" w:rsidRDefault="000A5187">
      <w:pPr>
        <w:wordWrap w:val="0"/>
        <w:spacing w:line="640" w:lineRule="atLeast"/>
        <w:ind w:left="280" w:right="220" w:firstLine="940"/>
        <w:textAlignment w:val="baseline"/>
        <w:rPr>
          <w:sz w:val="46"/>
        </w:rPr>
      </w:pPr>
      <w:r>
        <w:rPr>
          <w:rFonts w:ascii="楷体" w:eastAsia="楷体" w:hAnsi="楷体" w:cs="楷体"/>
          <w:color w:val="000000"/>
          <w:sz w:val="46"/>
        </w:rPr>
        <w:t>①</w:t>
      </w:r>
      <w:r>
        <w:rPr>
          <w:rFonts w:ascii="楷体" w:eastAsia="楷体" w:hAnsi="楷体" w:cs="楷体"/>
          <w:b/>
          <w:color w:val="000000"/>
          <w:sz w:val="46"/>
        </w:rPr>
        <w:t xml:space="preserve"> </w:t>
      </w:r>
      <w:r>
        <w:rPr>
          <w:rFonts w:ascii="楷体" w:eastAsia="楷体" w:hAnsi="楷体" w:cs="楷体"/>
          <w:color w:val="000000"/>
          <w:sz w:val="46"/>
        </w:rPr>
        <w:t>我们听到一种不同意见，说</w:t>
      </w:r>
      <w:r>
        <w:rPr>
          <w:rFonts w:ascii="楷体" w:eastAsia="楷体" w:hAnsi="楷体" w:cs="楷体"/>
          <w:color w:val="000000"/>
          <w:sz w:val="46"/>
        </w:rPr>
        <w:t>“</w:t>
      </w:r>
      <w:r>
        <w:rPr>
          <w:rFonts w:ascii="楷体" w:eastAsia="楷体" w:hAnsi="楷体" w:cs="楷体"/>
          <w:color w:val="000000"/>
          <w:sz w:val="46"/>
        </w:rPr>
        <w:t>同心</w:t>
      </w:r>
      <w:r>
        <w:rPr>
          <w:rFonts w:ascii="楷体" w:eastAsia="楷体" w:hAnsi="楷体" w:cs="楷体"/>
          <w:color w:val="000000"/>
          <w:sz w:val="46"/>
        </w:rPr>
        <w:t>”</w:t>
      </w:r>
      <w:r>
        <w:rPr>
          <w:rFonts w:ascii="楷体" w:eastAsia="楷体" w:hAnsi="楷体" w:cs="楷体"/>
          <w:color w:val="000000"/>
          <w:sz w:val="46"/>
        </w:rPr>
        <w:t>类型的结构应当由两条直线，而不是一条直线和一个点来描述。我认为在开始时采用第二图当会更好些，因为它是第一图的简化。如我已说明的，同心圆的设置是对中心和周边之间的一种比较深刻的对立的经验的表达，但即使我们坚持更复杂的图，每种制度的两合或三合的性质也是一目了然的。</w:t>
      </w:r>
    </w:p>
    <w:p w:rsidR="003D3F0D" w:rsidRDefault="000A5187">
      <w:pPr>
        <w:wordWrap w:val="0"/>
        <w:spacing w:before="460" w:line="860" w:lineRule="atLeast"/>
        <w:ind w:left="1020"/>
        <w:textAlignment w:val="baseline"/>
        <w:rPr>
          <w:sz w:val="63"/>
        </w:rPr>
      </w:pPr>
      <w:r>
        <w:rPr>
          <w:rFonts w:ascii="黑体" w:eastAsia="黑体" w:hAnsi="黑体" w:cs="黑体"/>
          <w:color w:val="000000"/>
          <w:sz w:val="63"/>
        </w:rPr>
        <w:t>·162·</w:t>
      </w:r>
    </w:p>
    <w:p w:rsidR="003D3F0D" w:rsidRDefault="003D3F0D"/>
    <w:p w:rsidR="003D3F0D" w:rsidRDefault="003D3F0D">
      <w:pPr>
        <w:sectPr w:rsidR="003D3F0D">
          <w:headerReference w:type="default" r:id="rId396"/>
          <w:footerReference w:type="default" r:id="rId397"/>
          <w:pgSz w:w="21260" w:h="31680"/>
          <w:pgMar w:top="2500" w:right="2260" w:bottom="2500" w:left="2260" w:header="2200" w:footer="2200" w:gutter="0"/>
          <w:cols w:space="720"/>
        </w:sectPr>
      </w:pPr>
    </w:p>
    <w:p w:rsidR="003D3F0D" w:rsidRDefault="000A5187">
      <w:pPr>
        <w:wordWrap w:val="0"/>
        <w:spacing w:line="980" w:lineRule="atLeast"/>
        <w:ind w:left="40"/>
        <w:textAlignment w:val="baseline"/>
        <w:rPr>
          <w:sz w:val="56"/>
        </w:rPr>
      </w:pPr>
      <w:r>
        <w:rPr>
          <w:rFonts w:ascii="宋体" w:eastAsia="宋体" w:hAnsi="宋体" w:cs="宋体"/>
          <w:color w:val="000000"/>
          <w:sz w:val="56"/>
        </w:rPr>
        <w:lastRenderedPageBreak/>
        <w:t>地，这些象征也可以是同质的，正如在夏与冬、土与水、地与天、上与下、左与右、红与黑</w:t>
      </w:r>
      <w:r>
        <w:rPr>
          <w:rFonts w:ascii="宋体" w:eastAsia="宋体" w:hAnsi="宋体" w:cs="宋体"/>
          <w:color w:val="000000"/>
          <w:sz w:val="56"/>
        </w:rPr>
        <w:t>(</w:t>
      </w:r>
      <w:r>
        <w:rPr>
          <w:rFonts w:ascii="宋体" w:eastAsia="宋体" w:hAnsi="宋体" w:cs="宋体"/>
          <w:color w:val="000000"/>
          <w:sz w:val="56"/>
        </w:rPr>
        <w:t>或其他颜色</w:t>
      </w:r>
      <w:r>
        <w:rPr>
          <w:rFonts w:ascii="宋体" w:eastAsia="宋体" w:hAnsi="宋体" w:cs="宋体"/>
          <w:color w:val="000000"/>
          <w:sz w:val="56"/>
        </w:rPr>
        <w:t>)</w:t>
      </w:r>
      <w:r>
        <w:rPr>
          <w:rFonts w:ascii="宋体" w:eastAsia="宋体" w:hAnsi="宋体" w:cs="宋体"/>
          <w:color w:val="000000"/>
          <w:sz w:val="56"/>
        </w:rPr>
        <w:t>、贵族与平民、强与弱、长与幼等对立中的情形那样。但是有时我们发现有一种不同的象征主义，其中的对立是在逻辑异质的概念之间出现的，比如：固定与变化、状况</w:t>
      </w:r>
      <w:r>
        <w:rPr>
          <w:rFonts w:ascii="宋体" w:eastAsia="宋体" w:hAnsi="宋体" w:cs="宋体"/>
          <w:color w:val="000000"/>
          <w:sz w:val="56"/>
        </w:rPr>
        <w:t>(</w:t>
      </w:r>
      <w:r>
        <w:rPr>
          <w:rFonts w:ascii="宋体" w:eastAsia="宋体" w:hAnsi="宋体" w:cs="宋体"/>
          <w:color w:val="000000"/>
          <w:sz w:val="56"/>
        </w:rPr>
        <w:t>或行动</w:t>
      </w:r>
      <w:r>
        <w:rPr>
          <w:rFonts w:ascii="宋体" w:eastAsia="宋体" w:hAnsi="宋体" w:cs="宋体"/>
          <w:color w:val="000000"/>
          <w:sz w:val="56"/>
        </w:rPr>
        <w:t>)</w:t>
      </w:r>
      <w:r>
        <w:rPr>
          <w:rFonts w:ascii="宋体" w:eastAsia="宋体" w:hAnsi="宋体" w:cs="宋体"/>
          <w:color w:val="000000"/>
          <w:sz w:val="56"/>
        </w:rPr>
        <w:t>与过程、是与成为、共时与历时、简明与含混、明确的与暧昧的。所有这些对立的形式可以归入一个范畴</w:t>
      </w:r>
      <w:r>
        <w:rPr>
          <w:rFonts w:ascii="宋体" w:eastAsia="宋体" w:hAnsi="宋体" w:cs="宋体"/>
          <w:color w:val="000000"/>
          <w:sz w:val="56"/>
        </w:rPr>
        <w:t>————</w:t>
      </w:r>
      <w:r>
        <w:rPr>
          <w:rFonts w:ascii="宋体" w:eastAsia="宋体" w:hAnsi="宋体" w:cs="宋体"/>
          <w:color w:val="000000"/>
          <w:sz w:val="56"/>
        </w:rPr>
        <w:t>连续性与非连续性之间的对立。</w:t>
      </w:r>
    </w:p>
    <w:p w:rsidR="003D3F0D" w:rsidRDefault="000A5187">
      <w:pPr>
        <w:wordWrap w:val="0"/>
        <w:spacing w:line="980" w:lineRule="atLeast"/>
        <w:ind w:left="40" w:firstLine="1220"/>
        <w:textAlignment w:val="baseline"/>
        <w:rPr>
          <w:sz w:val="56"/>
        </w:rPr>
      </w:pPr>
      <w:r>
        <w:rPr>
          <w:rFonts w:ascii="宋体" w:eastAsia="宋体" w:hAnsi="宋体" w:cs="宋体"/>
          <w:color w:val="000000"/>
          <w:sz w:val="56"/>
        </w:rPr>
        <w:t>一个众所公认的简单的例子</w:t>
      </w:r>
      <w:r>
        <w:rPr>
          <w:rFonts w:ascii="宋体" w:eastAsia="宋体" w:hAnsi="宋体" w:cs="宋体"/>
          <w:color w:val="000000"/>
          <w:sz w:val="56"/>
        </w:rPr>
        <w:t>(</w:t>
      </w:r>
      <w:r>
        <w:rPr>
          <w:rFonts w:ascii="宋体" w:eastAsia="宋体" w:hAnsi="宋体" w:cs="宋体"/>
          <w:color w:val="000000"/>
          <w:sz w:val="56"/>
        </w:rPr>
        <w:t>简单到与上述定义不相符的</w:t>
      </w:r>
      <w:r>
        <w:rPr>
          <w:rFonts w:ascii="宋体" w:eastAsia="宋体" w:hAnsi="宋体" w:cs="宋体"/>
          <w:color w:val="000000"/>
          <w:sz w:val="56"/>
        </w:rPr>
        <w:t>地步</w:t>
      </w:r>
      <w:r>
        <w:rPr>
          <w:rFonts w:ascii="宋体" w:eastAsia="宋体" w:hAnsi="宋体" w:cs="宋体"/>
          <w:color w:val="000000"/>
          <w:sz w:val="56"/>
        </w:rPr>
        <w:t>)</w:t>
      </w:r>
      <w:r>
        <w:rPr>
          <w:rFonts w:ascii="宋体" w:eastAsia="宋体" w:hAnsi="宋体" w:cs="宋体"/>
          <w:color w:val="000000"/>
          <w:sz w:val="56"/>
        </w:rPr>
        <w:t>将作为第一个近似的证据。温内巴戈人有一种</w:t>
      </w:r>
      <w:r>
        <w:rPr>
          <w:rFonts w:ascii="宋体" w:eastAsia="宋体" w:hAnsi="宋体" w:cs="宋体"/>
          <w:color w:val="000000"/>
          <w:sz w:val="56"/>
        </w:rPr>
        <w:t>“</w:t>
      </w:r>
      <w:r>
        <w:rPr>
          <w:rFonts w:ascii="宋体" w:eastAsia="宋体" w:hAnsi="宋体" w:cs="宋体"/>
          <w:color w:val="000000"/>
          <w:sz w:val="56"/>
        </w:rPr>
        <w:t>在上</w:t>
      </w:r>
      <w:r>
        <w:rPr>
          <w:rFonts w:ascii="宋体" w:eastAsia="宋体" w:hAnsi="宋体" w:cs="宋体"/>
          <w:color w:val="000000"/>
          <w:sz w:val="56"/>
        </w:rPr>
        <w:t>”</w:t>
      </w:r>
      <w:r>
        <w:rPr>
          <w:rFonts w:ascii="宋体" w:eastAsia="宋体" w:hAnsi="宋体" w:cs="宋体"/>
          <w:color w:val="000000"/>
          <w:sz w:val="56"/>
        </w:rPr>
        <w:t>与</w:t>
      </w:r>
      <w:r>
        <w:rPr>
          <w:rFonts w:ascii="宋体" w:eastAsia="宋体" w:hAnsi="宋体" w:cs="宋体"/>
          <w:color w:val="000000"/>
          <w:sz w:val="56"/>
        </w:rPr>
        <w:t>“</w:t>
      </w:r>
      <w:r>
        <w:rPr>
          <w:rFonts w:ascii="宋体" w:eastAsia="宋体" w:hAnsi="宋体" w:cs="宋体"/>
          <w:color w:val="000000"/>
          <w:sz w:val="56"/>
        </w:rPr>
        <w:t>在下</w:t>
      </w:r>
      <w:r>
        <w:rPr>
          <w:rFonts w:ascii="宋体" w:eastAsia="宋体" w:hAnsi="宋体" w:cs="宋体"/>
          <w:color w:val="000000"/>
          <w:sz w:val="56"/>
        </w:rPr>
        <w:t>”</w:t>
      </w:r>
      <w:r>
        <w:rPr>
          <w:rFonts w:ascii="宋体" w:eastAsia="宋体" w:hAnsi="宋体" w:cs="宋体"/>
          <w:color w:val="000000"/>
          <w:sz w:val="56"/>
        </w:rPr>
        <w:t>的表面上径分的两合现象，它不完全地掩饰着一个三极的制度。</w:t>
      </w:r>
      <w:r>
        <w:rPr>
          <w:rFonts w:ascii="宋体" w:eastAsia="宋体" w:hAnsi="宋体" w:cs="宋体"/>
          <w:color w:val="000000"/>
          <w:sz w:val="56"/>
        </w:rPr>
        <w:t>“</w:t>
      </w:r>
      <w:r>
        <w:rPr>
          <w:rFonts w:ascii="宋体" w:eastAsia="宋体" w:hAnsi="宋体" w:cs="宋体"/>
          <w:color w:val="000000"/>
          <w:sz w:val="56"/>
        </w:rPr>
        <w:t>在上</w:t>
      </w:r>
      <w:r>
        <w:rPr>
          <w:rFonts w:ascii="宋体" w:eastAsia="宋体" w:hAnsi="宋体" w:cs="宋体"/>
          <w:color w:val="000000"/>
          <w:sz w:val="56"/>
        </w:rPr>
        <w:t>”</w:t>
      </w:r>
      <w:r>
        <w:rPr>
          <w:rFonts w:ascii="宋体" w:eastAsia="宋体" w:hAnsi="宋体" w:cs="宋体"/>
          <w:color w:val="000000"/>
          <w:sz w:val="56"/>
        </w:rPr>
        <w:t>可以用一极来代表</w:t>
      </w:r>
      <w:r>
        <w:rPr>
          <w:rFonts w:ascii="宋体" w:eastAsia="宋体" w:hAnsi="宋体" w:cs="宋体"/>
          <w:color w:val="000000"/>
          <w:sz w:val="56"/>
        </w:rPr>
        <w:t>————</w:t>
      </w:r>
      <w:r>
        <w:rPr>
          <w:rFonts w:ascii="宋体" w:eastAsia="宋体" w:hAnsi="宋体" w:cs="宋体"/>
          <w:color w:val="000000"/>
          <w:sz w:val="56"/>
        </w:rPr>
        <w:t>即天，而</w:t>
      </w:r>
      <w:r>
        <w:rPr>
          <w:rFonts w:ascii="宋体" w:eastAsia="宋体" w:hAnsi="宋体" w:cs="宋体"/>
          <w:color w:val="000000"/>
          <w:sz w:val="56"/>
        </w:rPr>
        <w:t>“</w:t>
      </w:r>
      <w:r>
        <w:rPr>
          <w:rFonts w:ascii="宋体" w:eastAsia="宋体" w:hAnsi="宋体" w:cs="宋体"/>
          <w:color w:val="000000"/>
          <w:sz w:val="56"/>
        </w:rPr>
        <w:t>在下</w:t>
      </w:r>
      <w:r>
        <w:rPr>
          <w:rFonts w:ascii="宋体" w:eastAsia="宋体" w:hAnsi="宋体" w:cs="宋体"/>
          <w:color w:val="000000"/>
          <w:sz w:val="56"/>
        </w:rPr>
        <w:t>”</w:t>
      </w:r>
      <w:r>
        <w:rPr>
          <w:rFonts w:ascii="宋体" w:eastAsia="宋体" w:hAnsi="宋体" w:cs="宋体"/>
          <w:color w:val="000000"/>
          <w:sz w:val="56"/>
        </w:rPr>
        <w:t>则必须有两极</w:t>
      </w:r>
      <w:r>
        <w:rPr>
          <w:rFonts w:ascii="宋体" w:eastAsia="宋体" w:hAnsi="宋体" w:cs="宋体"/>
          <w:color w:val="000000"/>
          <w:sz w:val="56"/>
        </w:rPr>
        <w:t>————</w:t>
      </w:r>
      <w:r>
        <w:rPr>
          <w:rFonts w:ascii="宋体" w:eastAsia="宋体" w:hAnsi="宋体" w:cs="宋体"/>
          <w:color w:val="000000"/>
          <w:sz w:val="56"/>
        </w:rPr>
        <w:t>地和水。</w:t>
      </w:r>
    </w:p>
    <w:p w:rsidR="003D3F0D" w:rsidRDefault="003D3F0D">
      <w:pPr>
        <w:wordWrap w:val="0"/>
        <w:spacing w:line="980" w:lineRule="exact"/>
        <w:textAlignment w:val="baseline"/>
        <w:rPr>
          <w:sz w:val="56"/>
        </w:rPr>
      </w:pPr>
    </w:p>
    <w:p w:rsidR="003D3F0D" w:rsidRDefault="000A5187">
      <w:pPr>
        <w:wordWrap w:val="0"/>
        <w:spacing w:line="0" w:lineRule="atLeast"/>
        <w:jc w:val="center"/>
        <w:textAlignment w:val="baseline"/>
      </w:pPr>
      <w:r>
        <w:rPr>
          <w:noProof/>
        </w:rPr>
        <w:drawing>
          <wp:inline distT="0" distB="0" distL="0" distR="0">
            <wp:extent cx="3683000" cy="1574800"/>
            <wp:effectExtent l="0" t="0" r="0" b="0"/>
            <wp:docPr id="37" name="Drawing 37"/>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pic:cNvPicPr>
                  </pic:nvPicPr>
                  <pic:blipFill>
                    <a:blip r:embed="rId398"/>
                    <a:stretch>
                      <a:fillRect/>
                    </a:stretch>
                  </pic:blipFill>
                  <pic:spPr>
                    <a:xfrm>
                      <a:off x="0" y="0"/>
                      <a:ext cx="3683000" cy="1574800"/>
                    </a:xfrm>
                    <a:prstGeom prst="rect">
                      <a:avLst/>
                    </a:prstGeom>
                  </pic:spPr>
                </pic:pic>
              </a:graphicData>
            </a:graphic>
          </wp:inline>
        </w:drawing>
      </w:r>
    </w:p>
    <w:p w:rsidR="003D3F0D" w:rsidRDefault="003D3F0D">
      <w:pPr>
        <w:wordWrap w:val="0"/>
        <w:spacing w:line="980" w:lineRule="exact"/>
        <w:jc w:val="center"/>
        <w:textAlignment w:val="baseline"/>
        <w:rPr>
          <w:sz w:val="56"/>
        </w:rPr>
      </w:pPr>
    </w:p>
    <w:p w:rsidR="003D3F0D" w:rsidRDefault="000A5187">
      <w:pPr>
        <w:wordWrap w:val="0"/>
        <w:spacing w:line="980" w:lineRule="atLeast"/>
        <w:ind w:left="40" w:right="60" w:firstLine="1220"/>
        <w:textAlignment w:val="baseline"/>
        <w:rPr>
          <w:sz w:val="56"/>
        </w:rPr>
      </w:pPr>
      <w:r>
        <w:rPr>
          <w:rFonts w:ascii="宋体" w:eastAsia="宋体" w:hAnsi="宋体" w:cs="宋体"/>
          <w:color w:val="000000"/>
          <w:sz w:val="56"/>
        </w:rPr>
        <w:t>同样经常地，偶族之间的对立表现了一种更巧妙的辩证关系；因而在温内巴戈人中，两个偶族扮演着不同的角色</w:t>
      </w:r>
      <w:r>
        <w:rPr>
          <w:rFonts w:ascii="宋体" w:eastAsia="宋体" w:hAnsi="宋体" w:cs="宋体"/>
          <w:color w:val="000000"/>
          <w:sz w:val="56"/>
        </w:rPr>
        <w:t>————</w:t>
      </w:r>
      <w:r>
        <w:rPr>
          <w:rFonts w:ascii="宋体" w:eastAsia="宋体" w:hAnsi="宋体" w:cs="宋体"/>
          <w:color w:val="000000"/>
          <w:sz w:val="56"/>
        </w:rPr>
        <w:t>战争和治理属于在下之人，而和平与调解的艺术属于在上之人。更明确地说，后者的功能是始终如一的，而前者的功能则兼有防卫与强制的性质。</w:t>
      </w:r>
      <w:r>
        <w:rPr>
          <w:rFonts w:ascii="宋体" w:eastAsia="宋体" w:hAnsi="宋体" w:cs="宋体"/>
          <w:color w:val="000000"/>
          <w:sz w:val="56"/>
        </w:rPr>
        <w:t>①</w:t>
      </w:r>
      <w:r>
        <w:rPr>
          <w:rFonts w:ascii="宋体" w:eastAsia="宋体" w:hAnsi="宋体" w:cs="宋体"/>
          <w:color w:val="000000"/>
          <w:sz w:val="56"/>
        </w:rPr>
        <w:t>在另一个领域内，一个偶族承担创造宇</w:t>
      </w:r>
      <w:r>
        <w:rPr>
          <w:rFonts w:ascii="宋体" w:eastAsia="宋体" w:hAnsi="宋体" w:cs="宋体"/>
          <w:color w:val="000000"/>
          <w:sz w:val="56"/>
        </w:rPr>
        <w:t>宙的责任，而另一个则负责保存它。这些功能是非常不同的，因为创造是在一个给定的时刻完成的，而保存则要长久延续下</w:t>
      </w:r>
      <w:r>
        <w:rPr>
          <w:rFonts w:ascii="宋体" w:eastAsia="宋体" w:hAnsi="宋体" w:cs="宋体"/>
          <w:color w:val="000000"/>
          <w:sz w:val="56"/>
          <w:u w:val="single"/>
        </w:rPr>
        <w:t xml:space="preserve">              </w:t>
      </w:r>
    </w:p>
    <w:p w:rsidR="003D3F0D" w:rsidRDefault="000A5187">
      <w:pPr>
        <w:wordWrap w:val="0"/>
        <w:spacing w:line="680" w:lineRule="atLeast"/>
        <w:ind w:left="40" w:right="160" w:firstLine="880"/>
        <w:textAlignment w:val="baseline"/>
        <w:rPr>
          <w:sz w:val="45"/>
        </w:rPr>
      </w:pPr>
      <w:r>
        <w:rPr>
          <w:rFonts w:ascii="楷体" w:eastAsia="楷体" w:hAnsi="楷体" w:cs="楷体"/>
          <w:color w:val="000000"/>
          <w:sz w:val="45"/>
        </w:rPr>
        <w:t xml:space="preserve">① </w:t>
      </w:r>
      <w:r>
        <w:rPr>
          <w:rFonts w:ascii="楷体" w:eastAsia="楷体" w:hAnsi="楷体" w:cs="楷体"/>
          <w:color w:val="000000"/>
          <w:sz w:val="45"/>
        </w:rPr>
        <w:t>这种在单义的事项与兼义的事项之间的对立，在鲍尼人的礼仪中时有所见。参见莱维</w:t>
      </w:r>
      <w:r>
        <w:rPr>
          <w:rFonts w:ascii="楷体" w:eastAsia="楷体" w:hAnsi="楷体" w:cs="楷体"/>
          <w:color w:val="000000"/>
          <w:sz w:val="45"/>
        </w:rPr>
        <w:t>-</w:t>
      </w:r>
      <w:r>
        <w:rPr>
          <w:rFonts w:ascii="楷体" w:eastAsia="楷体" w:hAnsi="楷体" w:cs="楷体"/>
          <w:color w:val="000000"/>
          <w:sz w:val="45"/>
        </w:rPr>
        <w:t>斯特劳斯：</w:t>
      </w:r>
      <w:r>
        <w:rPr>
          <w:rFonts w:ascii="楷体" w:eastAsia="楷体" w:hAnsi="楷体" w:cs="楷体"/>
          <w:color w:val="000000"/>
          <w:sz w:val="45"/>
        </w:rPr>
        <w:t>“</w:t>
      </w:r>
      <w:r>
        <w:rPr>
          <w:rFonts w:ascii="楷体" w:eastAsia="楷体" w:hAnsi="楷体" w:cs="楷体"/>
          <w:color w:val="000000"/>
          <w:sz w:val="45"/>
        </w:rPr>
        <w:t>南北美洲几种居民的社会结构及仪式组织中的宇宙象征</w:t>
      </w:r>
      <w:r>
        <w:rPr>
          <w:rFonts w:ascii="楷体" w:eastAsia="楷体" w:hAnsi="楷体" w:cs="楷体"/>
          <w:color w:val="000000"/>
          <w:sz w:val="45"/>
        </w:rPr>
        <w:t>”</w:t>
      </w:r>
      <w:r>
        <w:rPr>
          <w:rFonts w:ascii="楷体" w:eastAsia="楷体" w:hAnsi="楷体" w:cs="楷体"/>
          <w:color w:val="000000"/>
          <w:sz w:val="45"/>
        </w:rPr>
        <w:t>，载《宗教古迹的宇宙象征》，《古罗马东方丛书》</w:t>
      </w:r>
      <w:r>
        <w:rPr>
          <w:rFonts w:ascii="楷体" w:eastAsia="楷体" w:hAnsi="楷体" w:cs="楷体"/>
          <w:color w:val="000000"/>
          <w:sz w:val="45"/>
        </w:rPr>
        <w:t>(</w:t>
      </w:r>
      <w:r>
        <w:rPr>
          <w:rFonts w:ascii="楷体" w:eastAsia="楷体" w:hAnsi="楷体" w:cs="楷体"/>
          <w:color w:val="000000"/>
          <w:sz w:val="45"/>
        </w:rPr>
        <w:t>罗马，</w:t>
      </w:r>
      <w:r>
        <w:rPr>
          <w:rFonts w:ascii="楷体" w:eastAsia="楷体" w:hAnsi="楷体" w:cs="楷体"/>
          <w:color w:val="000000"/>
          <w:sz w:val="45"/>
        </w:rPr>
        <w:t>1957)</w:t>
      </w:r>
      <w:r>
        <w:rPr>
          <w:rFonts w:ascii="楷体" w:eastAsia="楷体" w:hAnsi="楷体" w:cs="楷体"/>
          <w:color w:val="000000"/>
          <w:sz w:val="45"/>
        </w:rPr>
        <w:t>。</w:t>
      </w:r>
    </w:p>
    <w:p w:rsidR="003D3F0D" w:rsidRDefault="000A5187">
      <w:pPr>
        <w:wordWrap w:val="0"/>
        <w:spacing w:before="440" w:line="860" w:lineRule="atLeast"/>
        <w:ind w:right="940"/>
        <w:jc w:val="right"/>
        <w:textAlignment w:val="baseline"/>
        <w:rPr>
          <w:sz w:val="63"/>
        </w:rPr>
      </w:pPr>
      <w:r>
        <w:rPr>
          <w:rFonts w:ascii="楷体" w:eastAsia="楷体" w:hAnsi="楷体" w:cs="楷体"/>
          <w:color w:val="000000"/>
          <w:sz w:val="63"/>
        </w:rPr>
        <w:t>·163·</w:t>
      </w:r>
    </w:p>
    <w:p w:rsidR="003D3F0D" w:rsidRDefault="003D3F0D"/>
    <w:p w:rsidR="003D3F0D" w:rsidRDefault="003D3F0D">
      <w:pPr>
        <w:sectPr w:rsidR="003D3F0D">
          <w:headerReference w:type="default" r:id="rId399"/>
          <w:footerReference w:type="default" r:id="rId400"/>
          <w:pgSz w:w="21260" w:h="31680"/>
          <w:pgMar w:top="2440" w:right="2420" w:bottom="2440" w:left="2420" w:header="2140" w:footer="2140" w:gutter="0"/>
          <w:cols w:space="720"/>
        </w:sectPr>
      </w:pPr>
    </w:p>
    <w:p w:rsidR="003D3F0D" w:rsidRDefault="000A5187">
      <w:pPr>
        <w:wordWrap w:val="0"/>
        <w:spacing w:line="920" w:lineRule="atLeast"/>
        <w:ind w:left="80" w:right="220"/>
        <w:textAlignment w:val="baseline"/>
        <w:rPr>
          <w:sz w:val="59"/>
        </w:rPr>
      </w:pPr>
      <w:r>
        <w:rPr>
          <w:rFonts w:ascii="宋体" w:eastAsia="宋体" w:hAnsi="宋体" w:cs="宋体"/>
          <w:color w:val="000000"/>
          <w:sz w:val="59"/>
        </w:rPr>
        <w:lastRenderedPageBreak/>
        <w:t>去。我们在美拉尼西亚和南美洲所注意到的熟食与生食之间的对立</w:t>
      </w:r>
      <w:r>
        <w:rPr>
          <w:rFonts w:ascii="宋体" w:eastAsia="宋体" w:hAnsi="宋体" w:cs="宋体"/>
          <w:color w:val="000000"/>
          <w:sz w:val="59"/>
        </w:rPr>
        <w:t>(</w:t>
      </w:r>
      <w:r>
        <w:rPr>
          <w:rFonts w:ascii="宋体" w:eastAsia="宋体" w:hAnsi="宋体" w:cs="宋体"/>
          <w:color w:val="000000"/>
          <w:sz w:val="59"/>
        </w:rPr>
        <w:t>如同伴随着的婚姻与独身之间的对立</w:t>
      </w:r>
      <w:r>
        <w:rPr>
          <w:rFonts w:ascii="宋体" w:eastAsia="宋体" w:hAnsi="宋体" w:cs="宋体"/>
          <w:color w:val="000000"/>
          <w:sz w:val="59"/>
        </w:rPr>
        <w:t>)</w:t>
      </w:r>
      <w:r>
        <w:rPr>
          <w:rFonts w:ascii="宋体" w:eastAsia="宋体" w:hAnsi="宋体" w:cs="宋体"/>
          <w:color w:val="000000"/>
          <w:sz w:val="59"/>
        </w:rPr>
        <w:t>暗示着相同类型的</w:t>
      </w:r>
      <w:r>
        <w:rPr>
          <w:rFonts w:ascii="宋体" w:eastAsia="宋体" w:hAnsi="宋体" w:cs="宋体"/>
          <w:color w:val="000000"/>
          <w:sz w:val="59"/>
        </w:rPr>
        <w:t>状况与过程、固定与变化、同一与转化之间的不对称。于是我们看到，表现两合现象的各种对立是属于两种不同的范畴，第一种是真正对称的，而另一些只是表面上是对称的。后者不是别的，正是通过把一个实际上由一个极与一条轴所组成的整体当作两个异质成分来对待的逻辑手段而被伪装成两合现象的一些三合现象，它们不是相同性质的实在。</w:t>
      </w:r>
    </w:p>
    <w:p w:rsidR="003D3F0D" w:rsidRDefault="003D3F0D">
      <w:pPr>
        <w:wordWrap w:val="0"/>
        <w:spacing w:line="940" w:lineRule="exact"/>
        <w:textAlignment w:val="baseline"/>
        <w:rPr>
          <w:sz w:val="59"/>
        </w:rPr>
      </w:pPr>
    </w:p>
    <w:p w:rsidR="003D3F0D" w:rsidRDefault="000A5187">
      <w:pPr>
        <w:wordWrap w:val="0"/>
        <w:spacing w:line="920" w:lineRule="atLeast"/>
        <w:ind w:firstLine="1280"/>
        <w:textAlignment w:val="baseline"/>
        <w:rPr>
          <w:sz w:val="59"/>
        </w:rPr>
      </w:pPr>
      <w:r>
        <w:rPr>
          <w:rFonts w:ascii="宋体" w:eastAsia="宋体" w:hAnsi="宋体" w:cs="宋体"/>
          <w:color w:val="000000"/>
          <w:sz w:val="59"/>
        </w:rPr>
        <w:t>现在我们到了论证的最后一步。如果我们用三合制度的概念来对待那些通常被描述为两合现象的社会组织形式，它们的异常性就消失了，并且要把它们全都还原成同一类型的形式化模式也成为可能的了。我们将只讨论在本章中提出</w:t>
      </w:r>
      <w:r>
        <w:rPr>
          <w:rFonts w:ascii="宋体" w:eastAsia="宋体" w:hAnsi="宋体" w:cs="宋体"/>
          <w:color w:val="000000"/>
          <w:sz w:val="59"/>
        </w:rPr>
        <w:t>的许多例子中的三个。实际上，我们关于廷比拉人的婚姻法则及其被整合进一个非常复杂的社会结构中去的方式的信息，对于进行形式化研究来说，是过于零碎和含混不清了。关于温内巴戈人和博罗罗人的资料则较为清晰，对之我们还要加上一个印度尼西亚模型。但我们应注意到，印度尼西亚的社会结构是经常被重构的，而不是如实际观察到的那样，因为当有可能对它们进行研究时，它们已经解体了。一个不对称的婚姻制度</w:t>
      </w:r>
      <w:r>
        <w:rPr>
          <w:rFonts w:ascii="宋体" w:eastAsia="宋体" w:hAnsi="宋体" w:cs="宋体"/>
          <w:color w:val="000000"/>
          <w:sz w:val="59"/>
        </w:rPr>
        <w:t>(</w:t>
      </w:r>
      <w:r>
        <w:rPr>
          <w:rFonts w:ascii="宋体" w:eastAsia="宋体" w:hAnsi="宋体" w:cs="宋体"/>
          <w:color w:val="000000"/>
          <w:sz w:val="59"/>
        </w:rPr>
        <w:t>与母亲的兄弟的女儿优先通婚</w:t>
      </w:r>
      <w:r>
        <w:rPr>
          <w:rFonts w:ascii="宋体" w:eastAsia="宋体" w:hAnsi="宋体" w:cs="宋体"/>
          <w:color w:val="000000"/>
          <w:sz w:val="59"/>
        </w:rPr>
        <w:t>)</w:t>
      </w:r>
      <w:r>
        <w:rPr>
          <w:rFonts w:ascii="宋体" w:eastAsia="宋体" w:hAnsi="宋体" w:cs="宋体"/>
          <w:color w:val="000000"/>
          <w:sz w:val="59"/>
        </w:rPr>
        <w:t>与两合组织的结合看来在印度尼西亚已经有非常广泛的分布。在此我们将把它构想成一个包括两个偶族和三个婚级的简化</w:t>
      </w:r>
      <w:r>
        <w:rPr>
          <w:rFonts w:ascii="宋体" w:eastAsia="宋体" w:hAnsi="宋体" w:cs="宋体"/>
          <w:color w:val="000000"/>
          <w:sz w:val="59"/>
        </w:rPr>
        <w:t>模型的形式。人们应能理解，</w:t>
      </w:r>
      <w:r>
        <w:rPr>
          <w:rFonts w:ascii="宋体" w:eastAsia="宋体" w:hAnsi="宋体" w:cs="宋体"/>
          <w:color w:val="000000"/>
          <w:sz w:val="59"/>
        </w:rPr>
        <w:t>“</w:t>
      </w:r>
      <w:r>
        <w:rPr>
          <w:rFonts w:ascii="宋体" w:eastAsia="宋体" w:hAnsi="宋体" w:cs="宋体"/>
          <w:color w:val="000000"/>
          <w:sz w:val="59"/>
        </w:rPr>
        <w:t>三</w:t>
      </w:r>
      <w:r>
        <w:rPr>
          <w:rFonts w:ascii="宋体" w:eastAsia="宋体" w:hAnsi="宋体" w:cs="宋体"/>
          <w:color w:val="000000"/>
          <w:sz w:val="59"/>
        </w:rPr>
        <w:t>”</w:t>
      </w:r>
      <w:r>
        <w:rPr>
          <w:rFonts w:ascii="宋体" w:eastAsia="宋体" w:hAnsi="宋体" w:cs="宋体"/>
          <w:color w:val="000000"/>
          <w:sz w:val="59"/>
        </w:rPr>
        <w:t>这个数不一定同经验资料相符，而是代表了除</w:t>
      </w:r>
      <w:r>
        <w:rPr>
          <w:rFonts w:ascii="宋体" w:eastAsia="宋体" w:hAnsi="宋体" w:cs="宋体"/>
          <w:color w:val="000000"/>
          <w:sz w:val="59"/>
        </w:rPr>
        <w:t>“</w:t>
      </w:r>
      <w:r>
        <w:rPr>
          <w:rFonts w:ascii="宋体" w:eastAsia="宋体" w:hAnsi="宋体" w:cs="宋体"/>
          <w:color w:val="000000"/>
          <w:sz w:val="59"/>
        </w:rPr>
        <w:t>二</w:t>
      </w:r>
      <w:r>
        <w:rPr>
          <w:rFonts w:ascii="宋体" w:eastAsia="宋体" w:hAnsi="宋体" w:cs="宋体"/>
          <w:color w:val="000000"/>
          <w:sz w:val="59"/>
        </w:rPr>
        <w:t>”</w:t>
      </w:r>
      <w:r>
        <w:rPr>
          <w:rFonts w:ascii="宋体" w:eastAsia="宋体" w:hAnsi="宋体" w:cs="宋体"/>
          <w:color w:val="000000"/>
          <w:sz w:val="59"/>
        </w:rPr>
        <w:t>以外的任何数</w:t>
      </w:r>
      <w:r>
        <w:rPr>
          <w:rFonts w:ascii="宋体" w:eastAsia="宋体" w:hAnsi="宋体" w:cs="宋体"/>
          <w:color w:val="000000"/>
          <w:sz w:val="59"/>
        </w:rPr>
        <w:t>——</w:t>
      </w:r>
      <w:r>
        <w:rPr>
          <w:rFonts w:ascii="宋体" w:eastAsia="宋体" w:hAnsi="宋体" w:cs="宋体"/>
          <w:color w:val="000000"/>
          <w:sz w:val="59"/>
        </w:rPr>
        <w:t>因为否则婚姻将变成对称的，而我们的研究也就超出了我们的假说所允许的范围之外。</w:t>
      </w:r>
    </w:p>
    <w:p w:rsidR="003D3F0D" w:rsidRDefault="000A5187">
      <w:pPr>
        <w:wordWrap w:val="0"/>
        <w:spacing w:line="920" w:lineRule="atLeast"/>
        <w:ind w:left="1200"/>
        <w:textAlignment w:val="baseline"/>
        <w:rPr>
          <w:sz w:val="59"/>
        </w:rPr>
      </w:pPr>
      <w:r>
        <w:rPr>
          <w:rFonts w:ascii="宋体" w:eastAsia="宋体" w:hAnsi="宋体" w:cs="宋体"/>
          <w:color w:val="000000"/>
          <w:sz w:val="59"/>
        </w:rPr>
        <w:t>给出以上假定后，我们提出我们的三个模型</w:t>
      </w:r>
      <w:r>
        <w:rPr>
          <w:rFonts w:ascii="宋体" w:eastAsia="宋体" w:hAnsi="宋体" w:cs="宋体"/>
          <w:color w:val="000000"/>
          <w:sz w:val="59"/>
        </w:rPr>
        <w:t>——</w:t>
      </w:r>
      <w:r>
        <w:rPr>
          <w:rFonts w:ascii="宋体" w:eastAsia="宋体" w:hAnsi="宋体" w:cs="宋体"/>
          <w:color w:val="000000"/>
          <w:sz w:val="59"/>
        </w:rPr>
        <w:t>温内巴</w:t>
      </w:r>
    </w:p>
    <w:p w:rsidR="003D3F0D" w:rsidRDefault="000A5187">
      <w:pPr>
        <w:wordWrap w:val="0"/>
        <w:spacing w:before="380" w:line="840" w:lineRule="atLeast"/>
        <w:ind w:left="760"/>
        <w:textAlignment w:val="baseline"/>
        <w:rPr>
          <w:sz w:val="63"/>
        </w:rPr>
      </w:pPr>
      <w:r>
        <w:rPr>
          <w:rFonts w:ascii="宋体" w:eastAsia="宋体" w:hAnsi="宋体" w:cs="宋体"/>
          <w:color w:val="000000"/>
          <w:sz w:val="63"/>
        </w:rPr>
        <w:t>·164·</w:t>
      </w:r>
    </w:p>
    <w:p w:rsidR="003D3F0D" w:rsidRDefault="003D3F0D"/>
    <w:p w:rsidR="003D3F0D" w:rsidRDefault="003D3F0D">
      <w:pPr>
        <w:sectPr w:rsidR="003D3F0D">
          <w:headerReference w:type="default" r:id="rId401"/>
          <w:footerReference w:type="default" r:id="rId402"/>
          <w:pgSz w:w="21260" w:h="31680"/>
          <w:pgMar w:top="2480" w:right="2300" w:bottom="2480" w:left="2300" w:header="2180" w:footer="2180" w:gutter="0"/>
          <w:cols w:space="720"/>
        </w:sectPr>
      </w:pPr>
    </w:p>
    <w:p w:rsidR="003D3F0D" w:rsidRDefault="000A5187">
      <w:pPr>
        <w:wordWrap w:val="0"/>
        <w:spacing w:line="920" w:lineRule="atLeast"/>
        <w:ind w:left="60" w:firstLine="40"/>
        <w:textAlignment w:val="baseline"/>
        <w:rPr>
          <w:sz w:val="58"/>
        </w:rPr>
      </w:pPr>
      <w:r>
        <w:rPr>
          <w:rFonts w:ascii="宋体" w:eastAsia="宋体" w:hAnsi="宋体" w:cs="宋体"/>
          <w:color w:val="000000"/>
          <w:sz w:val="58"/>
        </w:rPr>
        <w:lastRenderedPageBreak/>
        <w:t>戈、印度尼西亚和博罗罗，以下用三个示意图来表示。它们都属于同一类型，每一个都表现出相应制度的所有属性。这三个示意图有一个共同的结构，即：</w:t>
      </w:r>
      <w:r>
        <w:rPr>
          <w:rFonts w:ascii="宋体" w:eastAsia="宋体" w:hAnsi="宋体" w:cs="宋体"/>
          <w:color w:val="000000"/>
          <w:sz w:val="58"/>
        </w:rPr>
        <w:t>(1)</w:t>
      </w:r>
      <w:r>
        <w:rPr>
          <w:rFonts w:ascii="宋体" w:eastAsia="宋体" w:hAnsi="宋体" w:cs="宋体"/>
          <w:color w:val="000000"/>
          <w:sz w:val="58"/>
        </w:rPr>
        <w:t>三个小圆的组合；</w:t>
      </w:r>
      <w:r>
        <w:rPr>
          <w:rFonts w:ascii="宋体" w:eastAsia="宋体" w:hAnsi="宋体" w:cs="宋体"/>
          <w:color w:val="000000"/>
          <w:sz w:val="58"/>
        </w:rPr>
        <w:t>(2)</w:t>
      </w:r>
      <w:r>
        <w:rPr>
          <w:rFonts w:ascii="宋体" w:eastAsia="宋体" w:hAnsi="宋体" w:cs="宋体"/>
          <w:color w:val="000000"/>
          <w:sz w:val="58"/>
        </w:rPr>
        <w:t>三条半径；</w:t>
      </w:r>
      <w:r>
        <w:rPr>
          <w:rFonts w:ascii="宋体" w:eastAsia="宋体" w:hAnsi="宋体" w:cs="宋体"/>
          <w:color w:val="000000"/>
          <w:sz w:val="58"/>
        </w:rPr>
        <w:t>(3)</w:t>
      </w:r>
      <w:r>
        <w:rPr>
          <w:rFonts w:ascii="宋体" w:eastAsia="宋体" w:hAnsi="宋体" w:cs="宋体"/>
          <w:color w:val="000000"/>
          <w:sz w:val="58"/>
        </w:rPr>
        <w:t>一个大圆。但是这三个部分的功能在每个例子中</w:t>
      </w:r>
      <w:r>
        <w:rPr>
          <w:rFonts w:ascii="宋体" w:eastAsia="宋体" w:hAnsi="宋体" w:cs="宋体"/>
          <w:color w:val="000000"/>
          <w:sz w:val="58"/>
        </w:rPr>
        <w:t>不都是相同的。让我们依次来研究一下它们。</w:t>
      </w:r>
    </w:p>
    <w:p w:rsidR="003D3F0D" w:rsidRDefault="000A5187">
      <w:pPr>
        <w:wordWrap w:val="0"/>
        <w:spacing w:line="920" w:lineRule="atLeast"/>
        <w:ind w:right="40" w:firstLine="1240"/>
        <w:textAlignment w:val="baseline"/>
        <w:rPr>
          <w:sz w:val="58"/>
        </w:rPr>
      </w:pPr>
      <w:r>
        <w:rPr>
          <w:rFonts w:ascii="宋体" w:eastAsia="宋体" w:hAnsi="宋体" w:cs="宋体"/>
          <w:color w:val="000000"/>
          <w:sz w:val="58"/>
        </w:rPr>
        <w:t>温内巴戈村落由分作三个集团的</w:t>
      </w:r>
      <w:r>
        <w:rPr>
          <w:rFonts w:ascii="宋体" w:eastAsia="宋体" w:hAnsi="宋体" w:cs="宋体"/>
          <w:color w:val="000000"/>
          <w:sz w:val="58"/>
        </w:rPr>
        <w:t>12</w:t>
      </w:r>
      <w:r>
        <w:rPr>
          <w:rFonts w:ascii="宋体" w:eastAsia="宋体" w:hAnsi="宋体" w:cs="宋体"/>
          <w:color w:val="000000"/>
          <w:sz w:val="58"/>
        </w:rPr>
        <w:t>个氏族所组成。下偶族拥有两个各有四个氏族的集团</w:t>
      </w:r>
      <w:r>
        <w:rPr>
          <w:rFonts w:ascii="宋体" w:eastAsia="宋体" w:hAnsi="宋体" w:cs="宋体"/>
          <w:color w:val="000000"/>
          <w:sz w:val="58"/>
        </w:rPr>
        <w:t>(“</w:t>
      </w:r>
      <w:r>
        <w:rPr>
          <w:rFonts w:ascii="宋体" w:eastAsia="宋体" w:hAnsi="宋体" w:cs="宋体"/>
          <w:color w:val="000000"/>
          <w:sz w:val="58"/>
        </w:rPr>
        <w:t>地</w:t>
      </w:r>
      <w:r>
        <w:rPr>
          <w:rFonts w:ascii="宋体" w:eastAsia="宋体" w:hAnsi="宋体" w:cs="宋体"/>
          <w:color w:val="000000"/>
          <w:sz w:val="58"/>
        </w:rPr>
        <w:t>”</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水</w:t>
      </w:r>
      <w:r>
        <w:rPr>
          <w:rFonts w:ascii="宋体" w:eastAsia="宋体" w:hAnsi="宋体" w:cs="宋体"/>
          <w:color w:val="000000"/>
          <w:sz w:val="58"/>
        </w:rPr>
        <w:t>”)</w:t>
      </w:r>
      <w:r>
        <w:rPr>
          <w:rFonts w:ascii="宋体" w:eastAsia="宋体" w:hAnsi="宋体" w:cs="宋体"/>
          <w:color w:val="000000"/>
          <w:sz w:val="58"/>
        </w:rPr>
        <w:t>。上偶族拥有一个包括四个氏族的集团</w:t>
      </w:r>
      <w:r>
        <w:rPr>
          <w:rFonts w:ascii="宋体" w:eastAsia="宋体" w:hAnsi="宋体" w:cs="宋体"/>
          <w:color w:val="000000"/>
          <w:sz w:val="58"/>
        </w:rPr>
        <w:t>(“</w:t>
      </w:r>
      <w:r>
        <w:rPr>
          <w:rFonts w:ascii="宋体" w:eastAsia="宋体" w:hAnsi="宋体" w:cs="宋体"/>
          <w:color w:val="000000"/>
          <w:sz w:val="58"/>
        </w:rPr>
        <w:t>天</w:t>
      </w:r>
      <w:r>
        <w:rPr>
          <w:rFonts w:ascii="宋体" w:eastAsia="宋体" w:hAnsi="宋体" w:cs="宋体"/>
          <w:color w:val="000000"/>
          <w:sz w:val="58"/>
        </w:rPr>
        <w:t>”)</w:t>
      </w:r>
      <w:r>
        <w:rPr>
          <w:rFonts w:ascii="宋体" w:eastAsia="宋体" w:hAnsi="宋体" w:cs="宋体"/>
          <w:color w:val="000000"/>
          <w:sz w:val="58"/>
        </w:rPr>
        <w:t>。三条半径代表按照偶族的外婚制法则通婚的可能性。大圆</w:t>
      </w:r>
      <w:r>
        <w:rPr>
          <w:rFonts w:ascii="宋体" w:eastAsia="宋体" w:hAnsi="宋体" w:cs="宋体"/>
          <w:color w:val="000000"/>
          <w:sz w:val="58"/>
        </w:rPr>
        <w:t>(</w:t>
      </w:r>
      <w:r>
        <w:rPr>
          <w:rFonts w:ascii="宋体" w:eastAsia="宋体" w:hAnsi="宋体" w:cs="宋体"/>
          <w:color w:val="000000"/>
          <w:sz w:val="58"/>
        </w:rPr>
        <w:t>其与村落的周长相符</w:t>
      </w:r>
      <w:r>
        <w:rPr>
          <w:rFonts w:ascii="宋体" w:eastAsia="宋体" w:hAnsi="宋体" w:cs="宋体"/>
          <w:color w:val="000000"/>
          <w:sz w:val="58"/>
        </w:rPr>
        <w:t>)</w:t>
      </w:r>
      <w:r>
        <w:rPr>
          <w:rFonts w:ascii="宋体" w:eastAsia="宋体" w:hAnsi="宋体" w:cs="宋体"/>
          <w:color w:val="000000"/>
          <w:sz w:val="58"/>
        </w:rPr>
        <w:t>将整个村落包围在其中，使它成为一个居住单位</w:t>
      </w:r>
      <w:r>
        <w:rPr>
          <w:rFonts w:ascii="宋体" w:eastAsia="宋体" w:hAnsi="宋体" w:cs="宋体"/>
          <w:color w:val="000000"/>
          <w:sz w:val="58"/>
        </w:rPr>
        <w:t>(</w:t>
      </w:r>
      <w:r>
        <w:rPr>
          <w:rFonts w:ascii="宋体" w:eastAsia="宋体" w:hAnsi="宋体" w:cs="宋体"/>
          <w:color w:val="000000"/>
          <w:sz w:val="58"/>
        </w:rPr>
        <w:t>见图</w:t>
      </w:r>
      <w:r>
        <w:rPr>
          <w:rFonts w:ascii="宋体" w:eastAsia="宋体" w:hAnsi="宋体" w:cs="宋体"/>
          <w:color w:val="000000"/>
          <w:sz w:val="58"/>
        </w:rPr>
        <w:t>13)</w:t>
      </w:r>
      <w:r>
        <w:rPr>
          <w:rFonts w:ascii="宋体" w:eastAsia="宋体" w:hAnsi="宋体" w:cs="宋体"/>
          <w:color w:val="000000"/>
          <w:sz w:val="58"/>
        </w:rPr>
        <w:t>。</w:t>
      </w:r>
    </w:p>
    <w:p w:rsidR="003D3F0D" w:rsidRDefault="003D3F0D">
      <w:pPr>
        <w:wordWrap w:val="0"/>
        <w:spacing w:line="940" w:lineRule="exact"/>
        <w:textAlignment w:val="baseline"/>
        <w:rPr>
          <w:sz w:val="58"/>
        </w:rPr>
      </w:pPr>
    </w:p>
    <w:p w:rsidR="003D3F0D" w:rsidRDefault="000A5187">
      <w:pPr>
        <w:wordWrap w:val="0"/>
        <w:spacing w:line="0" w:lineRule="atLeast"/>
        <w:jc w:val="center"/>
        <w:textAlignment w:val="baseline"/>
      </w:pPr>
      <w:r>
        <w:rPr>
          <w:noProof/>
        </w:rPr>
        <w:drawing>
          <wp:inline distT="0" distB="0" distL="0" distR="0">
            <wp:extent cx="8077200" cy="9334500"/>
            <wp:effectExtent l="0" t="0" r="0" b="0"/>
            <wp:docPr id="39" name="Drawing 39"/>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pic:cNvPicPr>
                  </pic:nvPicPr>
                  <pic:blipFill>
                    <a:blip r:embed="rId403"/>
                    <a:stretch>
                      <a:fillRect/>
                    </a:stretch>
                  </pic:blipFill>
                  <pic:spPr>
                    <a:xfrm>
                      <a:off x="0" y="0"/>
                      <a:ext cx="8077200" cy="9334500"/>
                    </a:xfrm>
                    <a:prstGeom prst="rect">
                      <a:avLst/>
                    </a:prstGeom>
                  </pic:spPr>
                </pic:pic>
              </a:graphicData>
            </a:graphic>
          </wp:inline>
        </w:drawing>
      </w:r>
    </w:p>
    <w:p w:rsidR="003D3F0D" w:rsidRDefault="000A5187">
      <w:pPr>
        <w:wordWrap w:val="0"/>
        <w:spacing w:before="360" w:line="800" w:lineRule="atLeast"/>
        <w:ind w:right="1240"/>
        <w:jc w:val="right"/>
        <w:textAlignment w:val="baseline"/>
        <w:rPr>
          <w:sz w:val="60"/>
        </w:rPr>
      </w:pPr>
      <w:r>
        <w:rPr>
          <w:rFonts w:ascii="黑体" w:eastAsia="黑体" w:hAnsi="黑体" w:cs="黑体"/>
          <w:color w:val="000000"/>
          <w:sz w:val="60"/>
        </w:rPr>
        <w:t>·165·</w:t>
      </w:r>
    </w:p>
    <w:p w:rsidR="003D3F0D" w:rsidRDefault="003D3F0D"/>
    <w:p w:rsidR="003D3F0D" w:rsidRDefault="003D3F0D">
      <w:pPr>
        <w:sectPr w:rsidR="003D3F0D">
          <w:headerReference w:type="default" r:id="rId404"/>
          <w:footerReference w:type="default" r:id="rId405"/>
          <w:pgSz w:w="21260" w:h="31680"/>
          <w:pgMar w:top="2500" w:right="2400" w:bottom="2500" w:left="2400" w:header="2200" w:footer="2200" w:gutter="0"/>
          <w:cols w:space="720"/>
        </w:sectPr>
      </w:pPr>
    </w:p>
    <w:p w:rsidR="003D3F0D" w:rsidRDefault="000A5187">
      <w:pPr>
        <w:wordWrap w:val="0"/>
        <w:spacing w:line="940" w:lineRule="atLeast"/>
        <w:ind w:left="40" w:firstLine="1200"/>
        <w:textAlignment w:val="baseline"/>
        <w:rPr>
          <w:sz w:val="60"/>
        </w:rPr>
      </w:pPr>
      <w:r>
        <w:rPr>
          <w:rFonts w:ascii="宋体" w:eastAsia="宋体" w:hAnsi="宋体" w:cs="宋体"/>
          <w:color w:val="000000"/>
          <w:sz w:val="60"/>
        </w:rPr>
        <w:lastRenderedPageBreak/>
        <w:t>印度尼西亚模型要更为复杂。我们研究的不再是组合成集团的氏族，而是非居住性的婚级，即其成员可以分散在许多村</w:t>
      </w:r>
      <w:r>
        <w:rPr>
          <w:rFonts w:ascii="宋体" w:eastAsia="宋体" w:hAnsi="宋体" w:cs="宋体"/>
          <w:color w:val="000000"/>
          <w:sz w:val="60"/>
        </w:rPr>
        <w:t>落中。在这些婚级之间的不对称婚姻法则属于下述类型：一个男子</w:t>
      </w:r>
      <w:r>
        <w:rPr>
          <w:rFonts w:ascii="宋体" w:eastAsia="宋体" w:hAnsi="宋体" w:cs="宋体"/>
          <w:color w:val="000000"/>
          <w:sz w:val="60"/>
        </w:rPr>
        <w:t>A</w:t>
      </w:r>
      <w:r>
        <w:rPr>
          <w:rFonts w:ascii="宋体" w:eastAsia="宋体" w:hAnsi="宋体" w:cs="宋体"/>
          <w:color w:val="000000"/>
          <w:sz w:val="60"/>
        </w:rPr>
        <w:t>与一个女子</w:t>
      </w:r>
      <w:r>
        <w:rPr>
          <w:rFonts w:ascii="宋体" w:eastAsia="宋体" w:hAnsi="宋体" w:cs="宋体"/>
          <w:color w:val="000000"/>
          <w:sz w:val="60"/>
        </w:rPr>
        <w:t>B</w:t>
      </w:r>
      <w:r>
        <w:rPr>
          <w:rFonts w:ascii="宋体" w:eastAsia="宋体" w:hAnsi="宋体" w:cs="宋体"/>
          <w:color w:val="000000"/>
          <w:sz w:val="60"/>
        </w:rPr>
        <w:t>通婚；一个男子</w:t>
      </w:r>
      <w:r>
        <w:rPr>
          <w:rFonts w:ascii="宋体" w:eastAsia="宋体" w:hAnsi="宋体" w:cs="宋体"/>
          <w:color w:val="000000"/>
          <w:sz w:val="60"/>
        </w:rPr>
        <w:t>B</w:t>
      </w:r>
      <w:r>
        <w:rPr>
          <w:rFonts w:ascii="宋体" w:eastAsia="宋体" w:hAnsi="宋体" w:cs="宋体"/>
          <w:color w:val="000000"/>
          <w:sz w:val="60"/>
        </w:rPr>
        <w:t>与一个女子</w:t>
      </w:r>
      <w:r>
        <w:rPr>
          <w:rFonts w:ascii="宋体" w:eastAsia="宋体" w:hAnsi="宋体" w:cs="宋体"/>
          <w:color w:val="000000"/>
          <w:sz w:val="60"/>
        </w:rPr>
        <w:t>C</w:t>
      </w:r>
      <w:r>
        <w:rPr>
          <w:rFonts w:ascii="宋体" w:eastAsia="宋体" w:hAnsi="宋体" w:cs="宋体"/>
          <w:color w:val="000000"/>
          <w:sz w:val="60"/>
        </w:rPr>
        <w:t>通婚；一个男子</w:t>
      </w:r>
      <w:r>
        <w:rPr>
          <w:rFonts w:ascii="宋体" w:eastAsia="宋体" w:hAnsi="宋体" w:cs="宋体"/>
          <w:color w:val="000000"/>
          <w:sz w:val="60"/>
        </w:rPr>
        <w:t>C</w:t>
      </w:r>
      <w:r>
        <w:rPr>
          <w:rFonts w:ascii="宋体" w:eastAsia="宋体" w:hAnsi="宋体" w:cs="宋体"/>
          <w:color w:val="000000"/>
          <w:sz w:val="60"/>
        </w:rPr>
        <w:t>与一个女子</w:t>
      </w:r>
      <w:r>
        <w:rPr>
          <w:rFonts w:ascii="宋体" w:eastAsia="宋体" w:hAnsi="宋体" w:cs="宋体"/>
          <w:color w:val="000000"/>
          <w:sz w:val="60"/>
        </w:rPr>
        <w:t>A</w:t>
      </w:r>
      <w:r>
        <w:rPr>
          <w:rFonts w:ascii="宋体" w:eastAsia="宋体" w:hAnsi="宋体" w:cs="宋体"/>
          <w:color w:val="000000"/>
          <w:sz w:val="60"/>
        </w:rPr>
        <w:t>通婚。这暗示：</w:t>
      </w:r>
      <w:r>
        <w:rPr>
          <w:rFonts w:ascii="宋体" w:eastAsia="宋体" w:hAnsi="宋体" w:cs="宋体"/>
          <w:color w:val="000000"/>
          <w:sz w:val="60"/>
        </w:rPr>
        <w:t>(1)</w:t>
      </w:r>
      <w:r>
        <w:rPr>
          <w:rFonts w:ascii="宋体" w:eastAsia="宋体" w:hAnsi="宋体" w:cs="宋体"/>
          <w:color w:val="000000"/>
          <w:sz w:val="60"/>
        </w:rPr>
        <w:t>作用于这些婚级内部的两性之间的两分现象（一个兄弟与一个姐妹各自具有不同的婚配方向）；这种功能上的两分现象用示意图中的三条半径来表示，它们把每个婚级分成两个集团，一边是男子，另一边是女子；</w:t>
      </w:r>
      <w:r>
        <w:rPr>
          <w:rFonts w:ascii="宋体" w:eastAsia="宋体" w:hAnsi="宋体" w:cs="宋体"/>
          <w:color w:val="000000"/>
          <w:sz w:val="60"/>
        </w:rPr>
        <w:t>(2)</w:t>
      </w:r>
      <w:r>
        <w:rPr>
          <w:rFonts w:ascii="宋体" w:eastAsia="宋体" w:hAnsi="宋体" w:cs="宋体"/>
          <w:color w:val="000000"/>
          <w:sz w:val="60"/>
        </w:rPr>
        <w:t>在这样的制度中，居处的位置是不重要的，并且因此将另一项功能归于大圆，即它代表属于一个婚级的男子与属于另一个婚级的女子通婚的可能性，正如我们看过示意图后便能很容易地确认的那样</w:t>
      </w:r>
      <w:r>
        <w:rPr>
          <w:rFonts w:ascii="宋体" w:eastAsia="宋体" w:hAnsi="宋体" w:cs="宋体"/>
          <w:color w:val="000000"/>
          <w:sz w:val="60"/>
        </w:rPr>
        <w:t>(</w:t>
      </w:r>
      <w:r>
        <w:rPr>
          <w:rFonts w:ascii="宋体" w:eastAsia="宋体" w:hAnsi="宋体" w:cs="宋体"/>
          <w:color w:val="000000"/>
          <w:sz w:val="60"/>
        </w:rPr>
        <w:t>见图</w:t>
      </w:r>
      <w:r>
        <w:rPr>
          <w:rFonts w:ascii="宋体" w:eastAsia="宋体" w:hAnsi="宋体" w:cs="宋体"/>
          <w:color w:val="000000"/>
          <w:sz w:val="60"/>
        </w:rPr>
        <w:t>14)</w:t>
      </w:r>
      <w:r>
        <w:rPr>
          <w:rFonts w:ascii="宋体" w:eastAsia="宋体" w:hAnsi="宋体" w:cs="宋体"/>
          <w:color w:val="000000"/>
          <w:sz w:val="60"/>
        </w:rPr>
        <w:t>。</w:t>
      </w:r>
    </w:p>
    <w:p w:rsidR="003D3F0D" w:rsidRDefault="000A5187">
      <w:pPr>
        <w:wordWrap w:val="0"/>
        <w:spacing w:line="940" w:lineRule="atLeast"/>
        <w:ind w:firstLine="1200"/>
        <w:textAlignment w:val="baseline"/>
        <w:rPr>
          <w:sz w:val="60"/>
        </w:rPr>
      </w:pPr>
      <w:r>
        <w:rPr>
          <w:rFonts w:ascii="宋体" w:eastAsia="宋体" w:hAnsi="宋体" w:cs="宋体"/>
          <w:color w:val="000000"/>
          <w:sz w:val="60"/>
        </w:rPr>
        <w:t>让我们稍事讨论一下这一点。我们对于印度尼西亚模型的形式化研究揭示了不对称婚姻的一个值得注意的属性。一旦具备了条件，即是说具备了最低限度的三个婚级，两合的两分现象便出现了，它建立在男性与女性之间对立的基础上。这个制度所固有的这种对立为印度尼西亚提供了它赖以建立起它的两合组织的模型，这一点依我们看是出于这样的事实，即印度尼西亚偶族总是被想象成一个是男性的，另一个是女性的。印度尼西亚人看来并不为那些在理论上要么是男性的要么是女性的偶族的存在感到烦恼，虽然它们每一个都拥有几乎相等数目的男性与女性成员</w:t>
      </w:r>
      <w:r>
        <w:rPr>
          <w:rFonts w:ascii="宋体" w:eastAsia="宋体" w:hAnsi="宋体" w:cs="宋体"/>
          <w:color w:val="000000"/>
          <w:sz w:val="60"/>
        </w:rPr>
        <w:t>。但是，在一个相同类型的社会中</w:t>
      </w:r>
      <w:r>
        <w:rPr>
          <w:rFonts w:ascii="宋体" w:eastAsia="宋体" w:hAnsi="宋体" w:cs="宋体"/>
          <w:color w:val="000000"/>
          <w:sz w:val="60"/>
        </w:rPr>
        <w:t>(</w:t>
      </w:r>
      <w:r>
        <w:rPr>
          <w:rFonts w:ascii="宋体" w:eastAsia="宋体" w:hAnsi="宋体" w:cs="宋体"/>
          <w:color w:val="000000"/>
          <w:sz w:val="60"/>
        </w:rPr>
        <w:t>伴随着两合组织的不对称婚姻</w:t>
      </w:r>
      <w:r>
        <w:rPr>
          <w:rFonts w:ascii="宋体" w:eastAsia="宋体" w:hAnsi="宋体" w:cs="宋体"/>
          <w:color w:val="000000"/>
          <w:sz w:val="60"/>
        </w:rPr>
        <w:t>)</w:t>
      </w:r>
      <w:r>
        <w:rPr>
          <w:rFonts w:ascii="宋体" w:eastAsia="宋体" w:hAnsi="宋体" w:cs="宋体"/>
          <w:color w:val="000000"/>
          <w:sz w:val="60"/>
        </w:rPr>
        <w:t>，亦即在加利福尼亚的米沃克人中，土著人却面对这一问题，并发现解决它有些困难。</w:t>
      </w:r>
    </w:p>
    <w:p w:rsidR="003D3F0D" w:rsidRDefault="000A5187">
      <w:pPr>
        <w:wordWrap w:val="0"/>
        <w:spacing w:line="940" w:lineRule="atLeast"/>
        <w:ind w:left="40" w:right="40" w:firstLine="1200"/>
        <w:textAlignment w:val="baseline"/>
        <w:rPr>
          <w:sz w:val="60"/>
        </w:rPr>
      </w:pPr>
      <w:r>
        <w:rPr>
          <w:rFonts w:ascii="宋体" w:eastAsia="宋体" w:hAnsi="宋体" w:cs="宋体"/>
          <w:color w:val="000000"/>
          <w:sz w:val="60"/>
        </w:rPr>
        <w:t>米沃克偶族像印度尼西亚偶族那样，表现了一种对于客观事物和现象的普遍两合的分类法。这些偶族被称为基夸</w:t>
      </w:r>
      <w:r>
        <w:rPr>
          <w:rFonts w:ascii="宋体" w:eastAsia="宋体" w:hAnsi="宋体" w:cs="宋体"/>
          <w:color w:val="000000"/>
          <w:sz w:val="60"/>
        </w:rPr>
        <w:t>(</w:t>
      </w:r>
      <w:r>
        <w:rPr>
          <w:rFonts w:ascii="宋体" w:eastAsia="宋体" w:hAnsi="宋体" w:cs="宋体"/>
          <w:color w:val="000000"/>
          <w:sz w:val="60"/>
        </w:rPr>
        <w:t>水的</w:t>
      </w:r>
      <w:r>
        <w:rPr>
          <w:rFonts w:ascii="宋体" w:eastAsia="宋体" w:hAnsi="宋体" w:cs="宋体"/>
          <w:color w:val="000000"/>
          <w:sz w:val="60"/>
        </w:rPr>
        <w:t>)</w:t>
      </w:r>
      <w:r>
        <w:rPr>
          <w:rFonts w:ascii="宋体" w:eastAsia="宋体" w:hAnsi="宋体" w:cs="宋体"/>
          <w:color w:val="000000"/>
          <w:sz w:val="60"/>
        </w:rPr>
        <w:t>和图努卡</w:t>
      </w:r>
      <w:r>
        <w:rPr>
          <w:rFonts w:ascii="宋体" w:eastAsia="宋体" w:hAnsi="宋体" w:cs="宋体"/>
          <w:color w:val="000000"/>
          <w:sz w:val="60"/>
        </w:rPr>
        <w:t>(</w:t>
      </w:r>
      <w:r>
        <w:rPr>
          <w:rFonts w:ascii="宋体" w:eastAsia="宋体" w:hAnsi="宋体" w:cs="宋体"/>
          <w:color w:val="000000"/>
          <w:sz w:val="60"/>
        </w:rPr>
        <w:t>土的</w:t>
      </w:r>
      <w:r>
        <w:rPr>
          <w:rFonts w:ascii="宋体" w:eastAsia="宋体" w:hAnsi="宋体" w:cs="宋体"/>
          <w:color w:val="000000"/>
          <w:sz w:val="60"/>
        </w:rPr>
        <w:t>)</w:t>
      </w:r>
      <w:r>
        <w:rPr>
          <w:rFonts w:ascii="宋体" w:eastAsia="宋体" w:hAnsi="宋体" w:cs="宋体"/>
          <w:color w:val="000000"/>
          <w:sz w:val="60"/>
        </w:rPr>
        <w:t>。虽然所有动物、植物、物理地貌和气象与天</w:t>
      </w:r>
    </w:p>
    <w:p w:rsidR="003D3F0D" w:rsidRDefault="000A5187">
      <w:pPr>
        <w:wordWrap w:val="0"/>
        <w:spacing w:before="380" w:line="820" w:lineRule="atLeast"/>
        <w:ind w:left="840"/>
        <w:textAlignment w:val="baseline"/>
        <w:rPr>
          <w:sz w:val="61"/>
        </w:rPr>
      </w:pPr>
      <w:r>
        <w:rPr>
          <w:rFonts w:ascii="黑体" w:eastAsia="黑体" w:hAnsi="黑体" w:cs="黑体"/>
          <w:color w:val="000000"/>
          <w:sz w:val="61"/>
        </w:rPr>
        <w:t>·166·</w:t>
      </w:r>
    </w:p>
    <w:p w:rsidR="003D3F0D" w:rsidRDefault="003D3F0D"/>
    <w:p w:rsidR="003D3F0D" w:rsidRDefault="003D3F0D">
      <w:pPr>
        <w:sectPr w:rsidR="003D3F0D">
          <w:headerReference w:type="default" r:id="rId406"/>
          <w:footerReference w:type="default" r:id="rId407"/>
          <w:pgSz w:w="21260" w:h="31680"/>
          <w:pgMar w:top="2380" w:right="2460" w:bottom="2380" w:left="2460" w:header="2080" w:footer="2080" w:gutter="0"/>
          <w:cols w:space="720"/>
        </w:sectPr>
      </w:pPr>
    </w:p>
    <w:p w:rsidR="003D3F0D" w:rsidRDefault="000A5187">
      <w:pPr>
        <w:wordWrap w:val="0"/>
        <w:spacing w:before="160" w:line="0" w:lineRule="atLeast"/>
        <w:jc w:val="center"/>
        <w:textAlignment w:val="baseline"/>
      </w:pPr>
      <w:r>
        <w:rPr>
          <w:noProof/>
        </w:rPr>
        <w:lastRenderedPageBreak/>
        <w:drawing>
          <wp:inline distT="0" distB="0" distL="0" distR="0">
            <wp:extent cx="8102600" cy="9639300"/>
            <wp:effectExtent l="0" t="0" r="0" b="0"/>
            <wp:docPr id="41" name="Drawing 4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pic:cNvPicPr>
                  </pic:nvPicPr>
                  <pic:blipFill>
                    <a:blip r:embed="rId408"/>
                    <a:stretch>
                      <a:fillRect/>
                    </a:stretch>
                  </pic:blipFill>
                  <pic:spPr>
                    <a:xfrm>
                      <a:off x="0" y="0"/>
                      <a:ext cx="8102600" cy="9639300"/>
                    </a:xfrm>
                    <a:prstGeom prst="rect">
                      <a:avLst/>
                    </a:prstGeom>
                  </pic:spPr>
                </pic:pic>
              </a:graphicData>
            </a:graphic>
          </wp:inline>
        </w:drawing>
      </w:r>
    </w:p>
    <w:p w:rsidR="003D3F0D" w:rsidRDefault="000A5187">
      <w:pPr>
        <w:wordWrap w:val="0"/>
        <w:spacing w:line="960" w:lineRule="atLeast"/>
        <w:ind w:firstLine="40"/>
        <w:textAlignment w:val="baseline"/>
        <w:rPr>
          <w:sz w:val="57"/>
        </w:rPr>
      </w:pPr>
      <w:r>
        <w:rPr>
          <w:rFonts w:ascii="仿宋" w:eastAsia="仿宋" w:hAnsi="仿宋" w:cs="仿宋"/>
          <w:color w:val="000000"/>
          <w:sz w:val="57"/>
        </w:rPr>
        <w:t>文现象都分别归到两个偶族中，但是男性和女性原则却被排除在这普遍的两分现象之外，似乎土著的辩证方法无力克服关于</w:t>
      </w:r>
      <w:r>
        <w:rPr>
          <w:rFonts w:ascii="仿宋" w:eastAsia="仿宋" w:hAnsi="仿宋" w:cs="仿宋"/>
          <w:color w:val="000000"/>
          <w:sz w:val="57"/>
        </w:rPr>
        <w:t>男子与妇女在两个偶族中都存在的这一客观的考虑。然而</w:t>
      </w:r>
      <w:r>
        <w:rPr>
          <w:rFonts w:ascii="仿宋" w:eastAsia="仿宋" w:hAnsi="仿宋" w:cs="仿宋"/>
          <w:color w:val="000000"/>
          <w:sz w:val="57"/>
        </w:rPr>
        <w:t>————</w:t>
      </w:r>
      <w:r>
        <w:rPr>
          <w:rFonts w:ascii="仿宋" w:eastAsia="仿宋" w:hAnsi="仿宋" w:cs="仿宋"/>
          <w:color w:val="000000"/>
          <w:sz w:val="57"/>
        </w:rPr>
        <w:t>这一点十分重要</w:t>
      </w:r>
      <w:r>
        <w:rPr>
          <w:rFonts w:ascii="仿宋" w:eastAsia="仿宋" w:hAnsi="仿宋" w:cs="仿宋"/>
          <w:color w:val="000000"/>
          <w:sz w:val="57"/>
        </w:rPr>
        <w:t>——</w:t>
      </w:r>
      <w:r>
        <w:rPr>
          <w:rFonts w:ascii="仿宋" w:eastAsia="仿宋" w:hAnsi="仿宋" w:cs="仿宋"/>
          <w:color w:val="000000"/>
          <w:sz w:val="57"/>
        </w:rPr>
        <w:t>这种情形却不能被认为是自明的。一个非常复杂的神话被援引来说明这一点：</w:t>
      </w:r>
    </w:p>
    <w:p w:rsidR="003D3F0D" w:rsidRDefault="003D3F0D">
      <w:pPr>
        <w:wordWrap w:val="0"/>
        <w:spacing w:line="980" w:lineRule="exact"/>
        <w:textAlignment w:val="baseline"/>
        <w:rPr>
          <w:sz w:val="57"/>
        </w:rPr>
      </w:pPr>
    </w:p>
    <w:p w:rsidR="003D3F0D" w:rsidRDefault="000A5187">
      <w:pPr>
        <w:wordWrap w:val="0"/>
        <w:spacing w:line="960" w:lineRule="atLeast"/>
        <w:ind w:left="1160" w:right="1300" w:firstLine="1180"/>
        <w:textAlignment w:val="baseline"/>
        <w:rPr>
          <w:sz w:val="57"/>
        </w:rPr>
      </w:pPr>
      <w:r>
        <w:rPr>
          <w:rFonts w:ascii="仿宋" w:eastAsia="仿宋" w:hAnsi="仿宋" w:cs="仿宋"/>
          <w:color w:val="000000"/>
          <w:sz w:val="57"/>
        </w:rPr>
        <w:t>科约特姑娘和她的丈夫相互约定他们要有四个孩子，两个女孩和两个男孩。</w:t>
      </w:r>
      <w:r>
        <w:rPr>
          <w:rFonts w:ascii="仿宋" w:eastAsia="仿宋" w:hAnsi="仿宋" w:cs="仿宋"/>
          <w:color w:val="000000"/>
          <w:sz w:val="57"/>
        </w:rPr>
        <w:t>……</w:t>
      </w:r>
      <w:r>
        <w:rPr>
          <w:rFonts w:ascii="仿宋" w:eastAsia="仿宋" w:hAnsi="仿宋" w:cs="仿宋"/>
          <w:color w:val="000000"/>
          <w:sz w:val="57"/>
        </w:rPr>
        <w:t>科约特为其中的一个男孩起名为图努卡，而为其中的一个女孩起名为基夸。为另一个男孩，他起名为基夸，为另一个女孩则起名</w:t>
      </w:r>
    </w:p>
    <w:p w:rsidR="003D3F0D" w:rsidRDefault="000A5187">
      <w:pPr>
        <w:wordWrap w:val="0"/>
        <w:spacing w:before="360" w:line="840" w:lineRule="atLeast"/>
        <w:ind w:right="940"/>
        <w:jc w:val="right"/>
        <w:textAlignment w:val="baseline"/>
        <w:rPr>
          <w:sz w:val="62"/>
        </w:rPr>
      </w:pPr>
      <w:r>
        <w:rPr>
          <w:rFonts w:ascii="宋体" w:eastAsia="宋体" w:hAnsi="宋体" w:cs="宋体"/>
          <w:color w:val="000000"/>
          <w:sz w:val="62"/>
        </w:rPr>
        <w:t>·167·</w:t>
      </w:r>
    </w:p>
    <w:p w:rsidR="003D3F0D" w:rsidRDefault="003D3F0D"/>
    <w:p w:rsidR="003D3F0D" w:rsidRDefault="003D3F0D">
      <w:pPr>
        <w:sectPr w:rsidR="003D3F0D">
          <w:headerReference w:type="default" r:id="rId409"/>
          <w:footerReference w:type="default" r:id="rId410"/>
          <w:pgSz w:w="21260" w:h="31680"/>
          <w:pgMar w:top="2580" w:right="2440" w:bottom="2580" w:left="2440" w:header="2280" w:footer="2280" w:gutter="0"/>
          <w:cols w:space="720"/>
        </w:sectPr>
      </w:pPr>
    </w:p>
    <w:p w:rsidR="003D3F0D" w:rsidRDefault="000A5187">
      <w:pPr>
        <w:wordWrap w:val="0"/>
        <w:spacing w:line="940" w:lineRule="atLeast"/>
        <w:ind w:left="1480" w:right="1160"/>
        <w:textAlignment w:val="baseline"/>
        <w:rPr>
          <w:sz w:val="57"/>
        </w:rPr>
      </w:pPr>
      <w:r>
        <w:rPr>
          <w:rFonts w:ascii="仿宋" w:eastAsia="仿宋" w:hAnsi="仿宋" w:cs="仿宋"/>
          <w:color w:val="000000"/>
          <w:sz w:val="57"/>
        </w:rPr>
        <w:lastRenderedPageBreak/>
        <w:t>为图努卡。科约特就这样创造了各个偶族，并给了人们以最初的名字。</w:t>
      </w:r>
      <w:r>
        <w:rPr>
          <w:rFonts w:ascii="仿宋" w:eastAsia="仿宋" w:hAnsi="仿宋" w:cs="仿宋"/>
          <w:color w:val="000000"/>
          <w:sz w:val="57"/>
        </w:rPr>
        <w:t>①</w:t>
      </w:r>
    </w:p>
    <w:p w:rsidR="003D3F0D" w:rsidRDefault="003D3F0D">
      <w:pPr>
        <w:wordWrap w:val="0"/>
        <w:spacing w:line="960" w:lineRule="exact"/>
        <w:textAlignment w:val="baseline"/>
        <w:rPr>
          <w:sz w:val="57"/>
        </w:rPr>
      </w:pPr>
    </w:p>
    <w:p w:rsidR="003D3F0D" w:rsidRDefault="000A5187">
      <w:pPr>
        <w:wordWrap w:val="0"/>
        <w:spacing w:line="940" w:lineRule="atLeast"/>
        <w:ind w:left="220" w:firstLine="1240"/>
        <w:textAlignment w:val="baseline"/>
        <w:rPr>
          <w:sz w:val="57"/>
        </w:rPr>
      </w:pPr>
      <w:r>
        <w:rPr>
          <w:rFonts w:ascii="仿宋" w:eastAsia="仿宋" w:hAnsi="仿宋" w:cs="仿宋"/>
          <w:color w:val="000000"/>
          <w:sz w:val="57"/>
        </w:rPr>
        <w:t>仅有最初的一对夫妇还不够，按照真正的神话的手法，必</w:t>
      </w:r>
      <w:r>
        <w:rPr>
          <w:rFonts w:ascii="仿宋" w:eastAsia="仿宋" w:hAnsi="仿宋" w:cs="仿宋"/>
          <w:color w:val="000000"/>
          <w:sz w:val="57"/>
        </w:rPr>
        <w:t>须假设有四个初始的婚级</w:t>
      </w:r>
      <w:r>
        <w:rPr>
          <w:rFonts w:ascii="仿宋" w:eastAsia="仿宋" w:hAnsi="仿宋" w:cs="仿宋"/>
          <w:color w:val="000000"/>
          <w:sz w:val="57"/>
        </w:rPr>
        <w:t>(</w:t>
      </w:r>
      <w:r>
        <w:rPr>
          <w:rFonts w:ascii="仿宋" w:eastAsia="仿宋" w:hAnsi="仿宋" w:cs="仿宋"/>
          <w:color w:val="000000"/>
          <w:sz w:val="57"/>
        </w:rPr>
        <w:t>换言之，每一个偶族均内涵地分成男性的和女性的两部分</w:t>
      </w:r>
      <w:r>
        <w:rPr>
          <w:rFonts w:ascii="仿宋" w:eastAsia="仿宋" w:hAnsi="仿宋" w:cs="仿宋"/>
          <w:color w:val="000000"/>
          <w:sz w:val="57"/>
        </w:rPr>
        <w:t>)</w:t>
      </w:r>
      <w:r>
        <w:rPr>
          <w:rFonts w:ascii="仿宋" w:eastAsia="仿宋" w:hAnsi="仿宋" w:cs="仿宋"/>
          <w:color w:val="000000"/>
          <w:sz w:val="57"/>
        </w:rPr>
        <w:t>，使得各个偶族都将不反映性别的两分现象</w:t>
      </w:r>
      <w:r>
        <w:rPr>
          <w:rFonts w:ascii="仿宋" w:eastAsia="仿宋" w:hAnsi="仿宋" w:cs="仿宋"/>
          <w:color w:val="000000"/>
          <w:sz w:val="57"/>
        </w:rPr>
        <w:t>(</w:t>
      </w:r>
      <w:r>
        <w:rPr>
          <w:rFonts w:ascii="仿宋" w:eastAsia="仿宋" w:hAnsi="仿宋" w:cs="仿宋"/>
          <w:color w:val="000000"/>
          <w:sz w:val="57"/>
        </w:rPr>
        <w:t>在其他现象的环境中</w:t>
      </w:r>
      <w:r>
        <w:rPr>
          <w:rFonts w:ascii="仿宋" w:eastAsia="仿宋" w:hAnsi="仿宋" w:cs="仿宋"/>
          <w:color w:val="000000"/>
          <w:sz w:val="57"/>
        </w:rPr>
        <w:t>)</w:t>
      </w:r>
      <w:r>
        <w:rPr>
          <w:rFonts w:ascii="仿宋" w:eastAsia="仿宋" w:hAnsi="仿宋" w:cs="仿宋"/>
          <w:color w:val="000000"/>
          <w:sz w:val="57"/>
        </w:rPr>
        <w:t>，正如在印度尼西亚的情形那样，在那里虽然这种构想是与经验事实相矛盾的，但还是被接受了。</w:t>
      </w:r>
    </w:p>
    <w:p w:rsidR="003D3F0D" w:rsidRDefault="000A5187">
      <w:pPr>
        <w:wordWrap w:val="0"/>
        <w:spacing w:line="940" w:lineRule="atLeast"/>
        <w:ind w:left="1340"/>
        <w:textAlignment w:val="baseline"/>
        <w:rPr>
          <w:sz w:val="57"/>
        </w:rPr>
      </w:pPr>
      <w:r>
        <w:rPr>
          <w:rFonts w:ascii="仿宋" w:eastAsia="仿宋" w:hAnsi="仿宋" w:cs="仿宋"/>
          <w:color w:val="000000"/>
          <w:sz w:val="57"/>
        </w:rPr>
        <w:t>现在让我们转向第三个示意图</w:t>
      </w:r>
      <w:r>
        <w:rPr>
          <w:rFonts w:ascii="仿宋" w:eastAsia="仿宋" w:hAnsi="仿宋" w:cs="仿宋"/>
          <w:color w:val="000000"/>
          <w:sz w:val="57"/>
        </w:rPr>
        <w:t>(</w:t>
      </w:r>
      <w:r>
        <w:rPr>
          <w:rFonts w:ascii="仿宋" w:eastAsia="仿宋" w:hAnsi="仿宋" w:cs="仿宋"/>
          <w:color w:val="000000"/>
          <w:sz w:val="57"/>
        </w:rPr>
        <w:t>见图</w:t>
      </w:r>
      <w:r>
        <w:rPr>
          <w:rFonts w:ascii="仿宋" w:eastAsia="仿宋" w:hAnsi="仿宋" w:cs="仿宋"/>
          <w:color w:val="000000"/>
          <w:sz w:val="57"/>
        </w:rPr>
        <w:t>15)</w:t>
      </w:r>
      <w:r>
        <w:rPr>
          <w:rFonts w:ascii="仿宋" w:eastAsia="仿宋" w:hAnsi="仿宋" w:cs="仿宋"/>
          <w:color w:val="000000"/>
          <w:sz w:val="57"/>
        </w:rPr>
        <w:t>，在这个图中我们</w:t>
      </w:r>
    </w:p>
    <w:p w:rsidR="003D3F0D" w:rsidRDefault="000A5187">
      <w:pPr>
        <w:wordWrap w:val="0"/>
        <w:spacing w:line="0" w:lineRule="atLeast"/>
        <w:jc w:val="center"/>
        <w:textAlignment w:val="baseline"/>
      </w:pPr>
      <w:r>
        <w:rPr>
          <w:noProof/>
        </w:rPr>
        <w:drawing>
          <wp:inline distT="0" distB="0" distL="0" distR="0">
            <wp:extent cx="8597900" cy="9321800"/>
            <wp:effectExtent l="0" t="0" r="0" b="0"/>
            <wp:docPr id="43" name="Drawing 43"/>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pic:cNvPicPr>
                  </pic:nvPicPr>
                  <pic:blipFill>
                    <a:blip r:embed="rId411"/>
                    <a:stretch>
                      <a:fillRect/>
                    </a:stretch>
                  </pic:blipFill>
                  <pic:spPr>
                    <a:xfrm>
                      <a:off x="0" y="0"/>
                      <a:ext cx="8597900" cy="9321800"/>
                    </a:xfrm>
                    <a:prstGeom prst="rect">
                      <a:avLst/>
                    </a:prstGeom>
                  </pic:spPr>
                </pic:pic>
              </a:graphicData>
            </a:graphic>
          </wp:inline>
        </w:drawing>
      </w:r>
    </w:p>
    <w:p w:rsidR="003D3F0D" w:rsidRDefault="000A5187">
      <w:pPr>
        <w:wordWrap w:val="0"/>
        <w:spacing w:line="940" w:lineRule="atLeast"/>
        <w:ind w:left="240"/>
        <w:textAlignment w:val="baseline"/>
        <w:rPr>
          <w:sz w:val="57"/>
        </w:rPr>
      </w:pPr>
      <w:r>
        <w:rPr>
          <w:rFonts w:ascii="宋体" w:eastAsia="宋体" w:hAnsi="宋体" w:cs="宋体"/>
          <w:color w:val="000000"/>
          <w:sz w:val="57"/>
          <w:u w:val="single"/>
        </w:rPr>
        <w:t xml:space="preserve">              </w:t>
      </w:r>
    </w:p>
    <w:p w:rsidR="003D3F0D" w:rsidRDefault="000A5187">
      <w:pPr>
        <w:wordWrap w:val="0"/>
        <w:spacing w:line="580" w:lineRule="atLeast"/>
        <w:ind w:right="200" w:firstLine="88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吉福：</w:t>
      </w:r>
      <w:r>
        <w:rPr>
          <w:rFonts w:ascii="仿宋" w:eastAsia="仿宋" w:hAnsi="仿宋" w:cs="仿宋"/>
          <w:color w:val="000000"/>
          <w:sz w:val="43"/>
        </w:rPr>
        <w:t>“</w:t>
      </w:r>
      <w:r>
        <w:rPr>
          <w:rFonts w:ascii="仿宋" w:eastAsia="仿宋" w:hAnsi="仿宋" w:cs="仿宋"/>
          <w:color w:val="000000"/>
          <w:sz w:val="43"/>
        </w:rPr>
        <w:t>米沃克偶族</w:t>
      </w:r>
      <w:r>
        <w:rPr>
          <w:rFonts w:ascii="仿宋" w:eastAsia="仿宋" w:hAnsi="仿宋" w:cs="仿宋"/>
          <w:color w:val="000000"/>
          <w:sz w:val="43"/>
        </w:rPr>
        <w:t>”</w:t>
      </w:r>
      <w:r>
        <w:rPr>
          <w:rFonts w:ascii="仿宋" w:eastAsia="仿宋" w:hAnsi="仿宋" w:cs="仿宋"/>
          <w:color w:val="000000"/>
          <w:sz w:val="43"/>
        </w:rPr>
        <w:t>，《加利福尼亚大学美国考古学和氏族学论文汇编》，第</w:t>
      </w:r>
      <w:r>
        <w:rPr>
          <w:rFonts w:ascii="仿宋" w:eastAsia="仿宋" w:hAnsi="仿宋" w:cs="仿宋"/>
          <w:color w:val="000000"/>
          <w:sz w:val="43"/>
        </w:rPr>
        <w:t>12</w:t>
      </w:r>
      <w:r>
        <w:rPr>
          <w:rFonts w:ascii="仿宋" w:eastAsia="仿宋" w:hAnsi="仿宋" w:cs="仿宋"/>
          <w:color w:val="000000"/>
          <w:sz w:val="43"/>
        </w:rPr>
        <w:t>卷第</w:t>
      </w:r>
      <w:r>
        <w:rPr>
          <w:rFonts w:ascii="仿宋" w:eastAsia="仿宋" w:hAnsi="仿宋" w:cs="仿宋"/>
          <w:color w:val="000000"/>
          <w:sz w:val="43"/>
        </w:rPr>
        <w:t>4</w:t>
      </w:r>
      <w:r>
        <w:rPr>
          <w:rFonts w:ascii="仿宋" w:eastAsia="仿宋" w:hAnsi="仿宋" w:cs="仿宋"/>
          <w:color w:val="000000"/>
          <w:sz w:val="43"/>
        </w:rPr>
        <w:t>号</w:t>
      </w:r>
      <w:r>
        <w:rPr>
          <w:rFonts w:ascii="仿宋" w:eastAsia="仿宋" w:hAnsi="仿宋" w:cs="仿宋"/>
          <w:color w:val="000000"/>
          <w:sz w:val="43"/>
        </w:rPr>
        <w:t>(1916)</w:t>
      </w:r>
      <w:r>
        <w:rPr>
          <w:rFonts w:ascii="仿宋" w:eastAsia="仿宋" w:hAnsi="仿宋" w:cs="仿宋"/>
          <w:color w:val="000000"/>
          <w:sz w:val="43"/>
        </w:rPr>
        <w:t>，第</w:t>
      </w:r>
      <w:r>
        <w:rPr>
          <w:rFonts w:ascii="仿宋" w:eastAsia="仿宋" w:hAnsi="仿宋" w:cs="仿宋"/>
          <w:color w:val="000000"/>
          <w:sz w:val="43"/>
        </w:rPr>
        <w:t>143——144</w:t>
      </w:r>
      <w:r>
        <w:rPr>
          <w:rFonts w:ascii="仿宋" w:eastAsia="仿宋" w:hAnsi="仿宋" w:cs="仿宋"/>
          <w:color w:val="000000"/>
          <w:sz w:val="43"/>
        </w:rPr>
        <w:t>页。</w:t>
      </w:r>
    </w:p>
    <w:p w:rsidR="003D3F0D" w:rsidRDefault="000A5187">
      <w:pPr>
        <w:wordWrap w:val="0"/>
        <w:spacing w:before="380" w:line="820" w:lineRule="atLeast"/>
        <w:ind w:left="760"/>
        <w:textAlignment w:val="baseline"/>
        <w:rPr>
          <w:sz w:val="62"/>
        </w:rPr>
      </w:pPr>
      <w:r>
        <w:rPr>
          <w:rFonts w:ascii="宋体" w:eastAsia="宋体" w:hAnsi="宋体" w:cs="宋体"/>
          <w:color w:val="000000"/>
          <w:sz w:val="62"/>
        </w:rPr>
        <w:t>·168·</w:t>
      </w:r>
    </w:p>
    <w:p w:rsidR="003D3F0D" w:rsidRDefault="003D3F0D"/>
    <w:p w:rsidR="003D3F0D" w:rsidRDefault="003D3F0D">
      <w:pPr>
        <w:sectPr w:rsidR="003D3F0D">
          <w:headerReference w:type="default" r:id="rId412"/>
          <w:footerReference w:type="default" r:id="rId413"/>
          <w:pgSz w:w="21260" w:h="31680"/>
          <w:pgMar w:top="2480" w:right="2320" w:bottom="2480" w:left="2320" w:header="2180" w:footer="2180" w:gutter="0"/>
          <w:cols w:space="720"/>
        </w:sectPr>
      </w:pPr>
    </w:p>
    <w:p w:rsidR="003D3F0D" w:rsidRDefault="000A5187">
      <w:pPr>
        <w:wordWrap w:val="0"/>
        <w:spacing w:line="940" w:lineRule="atLeast"/>
        <w:ind w:left="20" w:firstLine="100"/>
        <w:textAlignment w:val="baseline"/>
        <w:rPr>
          <w:sz w:val="59"/>
        </w:rPr>
      </w:pPr>
      <w:r>
        <w:rPr>
          <w:rFonts w:ascii="仿宋" w:eastAsia="仿宋" w:hAnsi="仿宋" w:cs="仿宋"/>
          <w:color w:val="000000"/>
          <w:sz w:val="59"/>
        </w:rPr>
        <w:lastRenderedPageBreak/>
        <w:t>运用与另外两个模型相同类型的模型来使博罗罗社会结构形式化。在这里，小圆代表的既非氏族集团</w:t>
      </w:r>
      <w:r>
        <w:rPr>
          <w:rFonts w:ascii="仿宋" w:eastAsia="仿宋" w:hAnsi="仿宋" w:cs="仿宋"/>
          <w:color w:val="000000"/>
          <w:sz w:val="59"/>
        </w:rPr>
        <w:t>(</w:t>
      </w:r>
      <w:r>
        <w:rPr>
          <w:rFonts w:ascii="仿宋" w:eastAsia="仿宋" w:hAnsi="仿宋" w:cs="仿宋"/>
          <w:color w:val="000000"/>
          <w:sz w:val="59"/>
        </w:rPr>
        <w:t>如在温内巴戈人中那样</w:t>
      </w:r>
      <w:r>
        <w:rPr>
          <w:rFonts w:ascii="仿宋" w:eastAsia="仿宋" w:hAnsi="仿宋" w:cs="仿宋"/>
          <w:color w:val="000000"/>
          <w:sz w:val="59"/>
        </w:rPr>
        <w:t>)</w:t>
      </w:r>
      <w:r>
        <w:rPr>
          <w:rFonts w:ascii="仿宋" w:eastAsia="仿宋" w:hAnsi="仿宋" w:cs="仿宋"/>
          <w:color w:val="000000"/>
          <w:sz w:val="59"/>
        </w:rPr>
        <w:t>，亦非婚级</w:t>
      </w:r>
      <w:r>
        <w:rPr>
          <w:rFonts w:ascii="仿宋" w:eastAsia="仿宋" w:hAnsi="仿宋" w:cs="仿宋"/>
          <w:color w:val="000000"/>
          <w:sz w:val="59"/>
        </w:rPr>
        <w:t>(</w:t>
      </w:r>
      <w:r>
        <w:rPr>
          <w:rFonts w:ascii="仿宋" w:eastAsia="仿宋" w:hAnsi="仿宋" w:cs="仿宋"/>
          <w:color w:val="000000"/>
          <w:sz w:val="59"/>
        </w:rPr>
        <w:t>如在印度尼西亚的情形</w:t>
      </w:r>
      <w:r>
        <w:rPr>
          <w:rFonts w:ascii="仿宋" w:eastAsia="仿宋" w:hAnsi="仿宋" w:cs="仿宋"/>
          <w:color w:val="000000"/>
          <w:sz w:val="59"/>
        </w:rPr>
        <w:t>)</w:t>
      </w:r>
      <w:r>
        <w:rPr>
          <w:rFonts w:ascii="仿宋" w:eastAsia="仿宋" w:hAnsi="仿宋" w:cs="仿宋"/>
          <w:color w:val="000000"/>
          <w:sz w:val="59"/>
        </w:rPr>
        <w:t>，而是婚级集团。而且，与前两个例子相反，这些单位是内婚制的。当然，人们会记得，假外婚制的博罗罗偶族每一个都是由四个分作三个婚级的氏族所组成的。在这个图中我们将所有上支、中支和下支婚级都加以重新组合。这样，外婚制的划分对于每一个婚级集团来说都成为内部的了，其所遵照的婚姻法则是一个偶族的上支与另一个偶族的上支通婚，中支与中支通婚，依此类推。三条半径这时的作用是表示每个</w:t>
      </w:r>
      <w:r>
        <w:rPr>
          <w:rFonts w:ascii="仿宋" w:eastAsia="仿宋" w:hAnsi="仿宋" w:cs="仿宋"/>
          <w:color w:val="000000"/>
          <w:sz w:val="59"/>
        </w:rPr>
        <w:t>婚级不可能通婚的方向。</w:t>
      </w:r>
    </w:p>
    <w:p w:rsidR="003D3F0D" w:rsidRDefault="000A5187">
      <w:pPr>
        <w:wordWrap w:val="0"/>
        <w:spacing w:line="940" w:lineRule="atLeast"/>
        <w:ind w:left="20" w:right="120" w:firstLine="1280"/>
        <w:textAlignment w:val="baseline"/>
        <w:rPr>
          <w:sz w:val="59"/>
        </w:rPr>
      </w:pPr>
      <w:r>
        <w:rPr>
          <w:rFonts w:ascii="仿宋" w:eastAsia="仿宋" w:hAnsi="仿宋" w:cs="仿宋"/>
          <w:color w:val="000000"/>
          <w:sz w:val="59"/>
        </w:rPr>
        <w:t>在这里，大圆的功能是什么呢？从它与三个小圆</w:t>
      </w:r>
      <w:r>
        <w:rPr>
          <w:rFonts w:ascii="仿宋" w:eastAsia="仿宋" w:hAnsi="仿宋" w:cs="仿宋"/>
          <w:color w:val="000000"/>
          <w:sz w:val="59"/>
        </w:rPr>
        <w:t>(</w:t>
      </w:r>
      <w:r>
        <w:rPr>
          <w:rFonts w:ascii="仿宋" w:eastAsia="仿宋" w:hAnsi="仿宋" w:cs="仿宋"/>
          <w:color w:val="000000"/>
          <w:sz w:val="59"/>
        </w:rPr>
        <w:t>婚级集团</w:t>
      </w:r>
      <w:r>
        <w:rPr>
          <w:rFonts w:ascii="仿宋" w:eastAsia="仿宋" w:hAnsi="仿宋" w:cs="仿宋"/>
          <w:color w:val="000000"/>
          <w:sz w:val="59"/>
        </w:rPr>
        <w:t>)</w:t>
      </w:r>
      <w:r>
        <w:rPr>
          <w:rFonts w:ascii="仿宋" w:eastAsia="仿宋" w:hAnsi="仿宋" w:cs="仿宋"/>
          <w:color w:val="000000"/>
          <w:sz w:val="59"/>
        </w:rPr>
        <w:t>和三条半径</w:t>
      </w:r>
      <w:r>
        <w:rPr>
          <w:rFonts w:ascii="仿宋" w:eastAsia="仿宋" w:hAnsi="仿宋" w:cs="仿宋"/>
          <w:color w:val="000000"/>
          <w:sz w:val="59"/>
        </w:rPr>
        <w:t>(</w:t>
      </w:r>
      <w:r>
        <w:rPr>
          <w:rFonts w:ascii="仿宋" w:eastAsia="仿宋" w:hAnsi="仿宋" w:cs="仿宋"/>
          <w:color w:val="000000"/>
          <w:sz w:val="59"/>
        </w:rPr>
        <w:t>不可能通婚的方向</w:t>
      </w:r>
      <w:r>
        <w:rPr>
          <w:rFonts w:ascii="仿宋" w:eastAsia="仿宋" w:hAnsi="仿宋" w:cs="仿宋"/>
          <w:color w:val="000000"/>
          <w:sz w:val="59"/>
        </w:rPr>
        <w:t>)</w:t>
      </w:r>
      <w:r>
        <w:rPr>
          <w:rFonts w:ascii="仿宋" w:eastAsia="仿宋" w:hAnsi="仿宋" w:cs="仿宋"/>
          <w:color w:val="000000"/>
          <w:sz w:val="59"/>
        </w:rPr>
        <w:t>之间的关系中，可以毫不怀疑地看到，它是对应于非外婚制的南北向的轴，这条轴至少在某些博罗罗村落中沿垂直于假外婚制偶族的那条轴的方向将氏族分成两个集团，它们分别叫做</w:t>
      </w:r>
      <w:r>
        <w:rPr>
          <w:rFonts w:ascii="仿宋" w:eastAsia="仿宋" w:hAnsi="仿宋" w:cs="仿宋"/>
          <w:color w:val="000000"/>
          <w:sz w:val="59"/>
        </w:rPr>
        <w:t>“</w:t>
      </w:r>
      <w:r>
        <w:rPr>
          <w:rFonts w:ascii="仿宋" w:eastAsia="仿宋" w:hAnsi="仿宋" w:cs="仿宋"/>
          <w:color w:val="000000"/>
          <w:sz w:val="59"/>
        </w:rPr>
        <w:t>上部</w:t>
      </w:r>
      <w:r>
        <w:rPr>
          <w:rFonts w:ascii="仿宋" w:eastAsia="仿宋" w:hAnsi="仿宋" w:cs="仿宋"/>
          <w:color w:val="000000"/>
          <w:sz w:val="59"/>
        </w:rPr>
        <w:t>”</w:t>
      </w:r>
      <w:r>
        <w:rPr>
          <w:rFonts w:ascii="仿宋" w:eastAsia="仿宋" w:hAnsi="仿宋" w:cs="仿宋"/>
          <w:color w:val="000000"/>
          <w:sz w:val="59"/>
        </w:rPr>
        <w:t>和</w:t>
      </w:r>
      <w:r>
        <w:rPr>
          <w:rFonts w:ascii="仿宋" w:eastAsia="仿宋" w:hAnsi="仿宋" w:cs="仿宋"/>
          <w:color w:val="000000"/>
          <w:sz w:val="59"/>
        </w:rPr>
        <w:t>“</w:t>
      </w:r>
      <w:r>
        <w:rPr>
          <w:rFonts w:ascii="仿宋" w:eastAsia="仿宋" w:hAnsi="仿宋" w:cs="仿宋"/>
          <w:color w:val="000000"/>
          <w:sz w:val="59"/>
        </w:rPr>
        <w:t>下部</w:t>
      </w:r>
      <w:r>
        <w:rPr>
          <w:rFonts w:ascii="仿宋" w:eastAsia="仿宋" w:hAnsi="仿宋" w:cs="仿宋"/>
          <w:color w:val="000000"/>
          <w:sz w:val="59"/>
        </w:rPr>
        <w:t>”</w:t>
      </w:r>
      <w:r>
        <w:rPr>
          <w:rFonts w:ascii="仿宋" w:eastAsia="仿宋" w:hAnsi="仿宋" w:cs="仿宋"/>
          <w:color w:val="000000"/>
          <w:sz w:val="59"/>
        </w:rPr>
        <w:t>，或</w:t>
      </w:r>
      <w:r>
        <w:rPr>
          <w:rFonts w:ascii="仿宋" w:eastAsia="仿宋" w:hAnsi="仿宋" w:cs="仿宋"/>
          <w:color w:val="000000"/>
          <w:sz w:val="59"/>
        </w:rPr>
        <w:t>“</w:t>
      </w:r>
      <w:r>
        <w:rPr>
          <w:rFonts w:ascii="仿宋" w:eastAsia="仿宋" w:hAnsi="仿宋" w:cs="仿宋"/>
          <w:color w:val="000000"/>
          <w:sz w:val="59"/>
        </w:rPr>
        <w:t>上游</w:t>
      </w:r>
      <w:r>
        <w:rPr>
          <w:rFonts w:ascii="仿宋" w:eastAsia="仿宋" w:hAnsi="仿宋" w:cs="仿宋"/>
          <w:color w:val="000000"/>
          <w:sz w:val="59"/>
        </w:rPr>
        <w:t>”</w:t>
      </w:r>
      <w:r>
        <w:rPr>
          <w:rFonts w:ascii="仿宋" w:eastAsia="仿宋" w:hAnsi="仿宋" w:cs="仿宋"/>
          <w:color w:val="000000"/>
          <w:sz w:val="59"/>
        </w:rPr>
        <w:t>和</w:t>
      </w:r>
      <w:r>
        <w:rPr>
          <w:rFonts w:ascii="仿宋" w:eastAsia="仿宋" w:hAnsi="仿宋" w:cs="仿宋"/>
          <w:color w:val="000000"/>
          <w:sz w:val="59"/>
        </w:rPr>
        <w:t>“</w:t>
      </w:r>
      <w:r>
        <w:rPr>
          <w:rFonts w:ascii="仿宋" w:eastAsia="仿宋" w:hAnsi="仿宋" w:cs="仿宋"/>
          <w:color w:val="000000"/>
          <w:sz w:val="59"/>
        </w:rPr>
        <w:t>下游</w:t>
      </w:r>
      <w:r>
        <w:rPr>
          <w:rFonts w:ascii="仿宋" w:eastAsia="仿宋" w:hAnsi="仿宋" w:cs="仿宋"/>
          <w:color w:val="000000"/>
          <w:sz w:val="59"/>
        </w:rPr>
        <w:t>”</w:t>
      </w:r>
      <w:r>
        <w:rPr>
          <w:rFonts w:ascii="仿宋" w:eastAsia="仿宋" w:hAnsi="仿宋" w:cs="仿宋"/>
          <w:color w:val="000000"/>
          <w:sz w:val="59"/>
        </w:rPr>
        <w:t>。我经常注意到，这第二种划分的作用是暧昧不清的。</w:t>
      </w:r>
      <w:r>
        <w:rPr>
          <w:rFonts w:ascii="仿宋" w:eastAsia="仿宋" w:hAnsi="仿宋" w:cs="仿宋"/>
          <w:color w:val="000000"/>
          <w:sz w:val="59"/>
        </w:rPr>
        <w:t>①</w:t>
      </w:r>
      <w:r>
        <w:rPr>
          <w:rFonts w:ascii="仿宋" w:eastAsia="仿宋" w:hAnsi="仿宋" w:cs="仿宋"/>
          <w:color w:val="000000"/>
          <w:sz w:val="59"/>
        </w:rPr>
        <w:t>而且这是很好理解的，因为如果以上分析是正确的，那么就会产生出这样的结论</w:t>
      </w:r>
      <w:r>
        <w:rPr>
          <w:rFonts w:ascii="仿宋" w:eastAsia="仿宋" w:hAnsi="仿宋" w:cs="仿宋"/>
          <w:color w:val="000000"/>
          <w:sz w:val="59"/>
        </w:rPr>
        <w:t>(</w:t>
      </w:r>
      <w:r>
        <w:rPr>
          <w:rFonts w:ascii="仿宋" w:eastAsia="仿宋" w:hAnsi="仿宋" w:cs="仿宋"/>
          <w:color w:val="000000"/>
          <w:sz w:val="59"/>
        </w:rPr>
        <w:t>第一眼看去将令人吃惊</w:t>
      </w:r>
      <w:r>
        <w:rPr>
          <w:rFonts w:ascii="仿宋" w:eastAsia="仿宋" w:hAnsi="仿宋" w:cs="仿宋"/>
          <w:color w:val="000000"/>
          <w:sz w:val="59"/>
        </w:rPr>
        <w:t>)</w:t>
      </w:r>
      <w:r>
        <w:rPr>
          <w:rFonts w:ascii="仿宋" w:eastAsia="仿宋" w:hAnsi="仿宋" w:cs="仿宋"/>
          <w:color w:val="000000"/>
          <w:sz w:val="59"/>
        </w:rPr>
        <w:t>：南北向的轴除了使博罗罗社会得以存在以外，别无其他功能。让我</w:t>
      </w:r>
      <w:r>
        <w:rPr>
          <w:rFonts w:ascii="仿宋" w:eastAsia="仿宋" w:hAnsi="仿宋" w:cs="仿宋"/>
          <w:color w:val="000000"/>
          <w:sz w:val="59"/>
        </w:rPr>
        <w:t>们研究一下这个图。三个小圆代表着一些内婚制的集团，这是一些不确定地相邻座落、其成员之间从未建立起任何亲属关系联系的亚社会。而三条半径也不对应于任何统一性的原则，因为当它们代表不可能通婚的方向时，它们只是表现了这个制度中一种否定的因素。这样，唯一可能的统一性因素就是由南北向的轴提供的，同时即使是这一点也还有待于证明，因为虽然这</w:t>
      </w:r>
    </w:p>
    <w:p w:rsidR="003D3F0D" w:rsidRDefault="000A5187">
      <w:pPr>
        <w:wordWrap w:val="0"/>
        <w:spacing w:before="380" w:line="640" w:lineRule="atLeast"/>
        <w:ind w:left="20" w:right="220" w:firstLine="84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C·</w:t>
      </w:r>
      <w:r>
        <w:rPr>
          <w:rFonts w:ascii="宋体" w:eastAsia="宋体" w:hAnsi="宋体" w:cs="宋体"/>
          <w:color w:val="000000"/>
          <w:sz w:val="45"/>
        </w:rPr>
        <w:t>莱维</w:t>
      </w:r>
      <w:r>
        <w:rPr>
          <w:rFonts w:ascii="宋体" w:eastAsia="宋体" w:hAnsi="宋体" w:cs="宋体"/>
          <w:color w:val="000000"/>
          <w:sz w:val="45"/>
        </w:rPr>
        <w:t>-</w:t>
      </w:r>
      <w:r>
        <w:rPr>
          <w:rFonts w:ascii="宋体" w:eastAsia="宋体" w:hAnsi="宋体" w:cs="宋体"/>
          <w:color w:val="000000"/>
          <w:sz w:val="45"/>
        </w:rPr>
        <w:t>斯特劳斯</w:t>
      </w:r>
      <w:r>
        <w:rPr>
          <w:rFonts w:ascii="宋体" w:eastAsia="宋体" w:hAnsi="宋体" w:cs="宋体"/>
          <w:color w:val="000000"/>
          <w:sz w:val="45"/>
        </w:rPr>
        <w:t>:</w:t>
      </w:r>
      <w:r>
        <w:rPr>
          <w:rFonts w:ascii="宋体" w:eastAsia="宋体" w:hAnsi="宋体" w:cs="宋体"/>
          <w:color w:val="000000"/>
          <w:sz w:val="45"/>
        </w:rPr>
        <w:t>《苦闷的热带》</w:t>
      </w:r>
      <w:r>
        <w:rPr>
          <w:rFonts w:ascii="宋体" w:eastAsia="宋体" w:hAnsi="宋体" w:cs="宋体"/>
          <w:color w:val="000000"/>
          <w:sz w:val="45"/>
        </w:rPr>
        <w:t>(</w:t>
      </w:r>
      <w:r>
        <w:rPr>
          <w:rFonts w:ascii="宋体" w:eastAsia="宋体" w:hAnsi="宋体" w:cs="宋体"/>
          <w:color w:val="000000"/>
          <w:sz w:val="45"/>
        </w:rPr>
        <w:t>巴黎，</w:t>
      </w:r>
      <w:r>
        <w:rPr>
          <w:rFonts w:ascii="宋体" w:eastAsia="宋体" w:hAnsi="宋体" w:cs="宋体"/>
          <w:color w:val="000000"/>
          <w:sz w:val="45"/>
        </w:rPr>
        <w:t>1955)</w:t>
      </w:r>
      <w:r>
        <w:rPr>
          <w:rFonts w:ascii="宋体" w:eastAsia="宋体" w:hAnsi="宋体" w:cs="宋体"/>
          <w:color w:val="000000"/>
          <w:sz w:val="45"/>
        </w:rPr>
        <w:t>，第</w:t>
      </w:r>
      <w:r>
        <w:rPr>
          <w:rFonts w:ascii="宋体" w:eastAsia="宋体" w:hAnsi="宋体" w:cs="宋体"/>
          <w:color w:val="000000"/>
          <w:sz w:val="45"/>
        </w:rPr>
        <w:t>231</w:t>
      </w:r>
      <w:r>
        <w:rPr>
          <w:rFonts w:ascii="宋体" w:eastAsia="宋体" w:hAnsi="宋体" w:cs="宋体"/>
          <w:color w:val="000000"/>
          <w:sz w:val="45"/>
        </w:rPr>
        <w:t>页，又，参见第</w:t>
      </w:r>
      <w:r>
        <w:rPr>
          <w:rFonts w:ascii="宋体" w:eastAsia="宋体" w:hAnsi="宋体" w:cs="宋体"/>
          <w:color w:val="000000"/>
          <w:sz w:val="45"/>
        </w:rPr>
        <w:t>15</w:t>
      </w:r>
      <w:r>
        <w:rPr>
          <w:rFonts w:ascii="宋体" w:eastAsia="宋体" w:hAnsi="宋体" w:cs="宋体"/>
          <w:color w:val="000000"/>
          <w:sz w:val="45"/>
        </w:rPr>
        <w:t>页注</w:t>
      </w:r>
      <w:r>
        <w:rPr>
          <w:rFonts w:ascii="宋体" w:eastAsia="宋体" w:hAnsi="宋体" w:cs="宋体"/>
          <w:color w:val="000000"/>
          <w:sz w:val="45"/>
        </w:rPr>
        <w:t>①</w:t>
      </w:r>
      <w:r>
        <w:rPr>
          <w:rFonts w:ascii="宋体" w:eastAsia="宋体" w:hAnsi="宋体" w:cs="宋体"/>
          <w:color w:val="000000"/>
          <w:sz w:val="45"/>
        </w:rPr>
        <w:t>。</w:t>
      </w:r>
    </w:p>
    <w:p w:rsidR="003D3F0D" w:rsidRDefault="000A5187">
      <w:pPr>
        <w:wordWrap w:val="0"/>
        <w:spacing w:before="480" w:line="820" w:lineRule="atLeast"/>
        <w:ind w:right="1060"/>
        <w:jc w:val="right"/>
        <w:textAlignment w:val="baseline"/>
        <w:rPr>
          <w:sz w:val="61"/>
        </w:rPr>
      </w:pPr>
      <w:r>
        <w:rPr>
          <w:rFonts w:ascii="黑体" w:eastAsia="黑体" w:hAnsi="黑体" w:cs="黑体"/>
          <w:color w:val="000000"/>
          <w:sz w:val="61"/>
        </w:rPr>
        <w:t>·169·</w:t>
      </w:r>
    </w:p>
    <w:p w:rsidR="003D3F0D" w:rsidRDefault="003D3F0D"/>
    <w:p w:rsidR="003D3F0D" w:rsidRDefault="003D3F0D">
      <w:pPr>
        <w:sectPr w:rsidR="003D3F0D">
          <w:headerReference w:type="default" r:id="rId414"/>
          <w:footerReference w:type="default" r:id="rId415"/>
          <w:pgSz w:w="21260" w:h="31680"/>
          <w:pgMar w:top="2500" w:right="2380" w:bottom="2500" w:left="2380" w:header="2200" w:footer="2200" w:gutter="0"/>
          <w:cols w:space="720"/>
        </w:sectPr>
      </w:pPr>
    </w:p>
    <w:p w:rsidR="003D3F0D" w:rsidRDefault="000A5187">
      <w:pPr>
        <w:wordWrap w:val="0"/>
        <w:spacing w:line="980" w:lineRule="atLeast"/>
        <w:ind w:right="20"/>
        <w:textAlignment w:val="baseline"/>
        <w:rPr>
          <w:sz w:val="60"/>
        </w:rPr>
      </w:pPr>
      <w:r>
        <w:rPr>
          <w:rFonts w:ascii="仿宋" w:eastAsia="仿宋" w:hAnsi="仿宋" w:cs="仿宋"/>
          <w:color w:val="000000"/>
          <w:sz w:val="60"/>
        </w:rPr>
        <w:lastRenderedPageBreak/>
        <w:t>条轴在功能上对于居处方式是重要的，但其意义却仍然不清楚：尽管它涉及整个村落，但它却把村落分成了两个不同的区域。</w:t>
      </w:r>
    </w:p>
    <w:p w:rsidR="003D3F0D" w:rsidRDefault="000A5187">
      <w:pPr>
        <w:wordWrap w:val="0"/>
        <w:spacing w:line="980" w:lineRule="atLeast"/>
        <w:ind w:firstLine="1200"/>
        <w:textAlignment w:val="baseline"/>
        <w:rPr>
          <w:sz w:val="60"/>
        </w:rPr>
      </w:pPr>
      <w:r>
        <w:rPr>
          <w:rFonts w:ascii="仿宋" w:eastAsia="仿宋" w:hAnsi="仿宋" w:cs="仿宋"/>
          <w:color w:val="000000"/>
          <w:sz w:val="60"/>
        </w:rPr>
        <w:t>这项假说当然必须经受实地考察工作的检验。但是我们在研究中也许已经不是第一次去建立那些被人们以零价值来概括其特征的制度的形式了。</w:t>
      </w:r>
      <w:r>
        <w:rPr>
          <w:rFonts w:ascii="仿宋" w:eastAsia="仿宋" w:hAnsi="仿宋" w:cs="仿宋"/>
          <w:color w:val="000000"/>
          <w:sz w:val="60"/>
        </w:rPr>
        <w:t>①</w:t>
      </w:r>
      <w:r>
        <w:rPr>
          <w:rFonts w:ascii="仿宋" w:eastAsia="仿宋" w:hAnsi="仿宋" w:cs="仿宋"/>
          <w:color w:val="000000"/>
          <w:sz w:val="60"/>
        </w:rPr>
        <w:t>这些制度除了那些为它们所属的社会制度的存在建立必要的前提条件的属性外，没有其固有的属性。它们本身虽不重要，但它们的存在使这一社会制度能够作为一个整体而存在。在这里人类学遇到一个基本问题，这个问题是与语言学所共有的，但人类学似乎并没有在自己的领域内认真处理这一问题。这是一个</w:t>
      </w:r>
      <w:r>
        <w:rPr>
          <w:rFonts w:ascii="仿宋" w:eastAsia="仿宋" w:hAnsi="仿宋" w:cs="仿宋"/>
          <w:color w:val="000000"/>
          <w:sz w:val="60"/>
        </w:rPr>
        <w:t>由一些制度的存在而提出的问题，这些制度除了赋予那个它们置身于其中的社会以意义外，没有别的功能。</w:t>
      </w:r>
    </w:p>
    <w:p w:rsidR="003D3F0D" w:rsidRDefault="000A5187">
      <w:pPr>
        <w:wordWrap w:val="0"/>
        <w:spacing w:line="980" w:lineRule="atLeast"/>
        <w:ind w:right="20" w:firstLine="1200"/>
        <w:textAlignment w:val="baseline"/>
        <w:rPr>
          <w:sz w:val="60"/>
        </w:rPr>
      </w:pPr>
      <w:r>
        <w:rPr>
          <w:rFonts w:ascii="仿宋" w:eastAsia="仿宋" w:hAnsi="仿宋" w:cs="仿宋"/>
          <w:color w:val="000000"/>
          <w:sz w:val="60"/>
        </w:rPr>
        <w:t>我们将不再进一步讨论这个已超出本书研究范围之外的问题，而回到我们的三个制度上，其性质可总结为五个两合的对立项。</w:t>
      </w:r>
    </w:p>
    <w:p w:rsidR="003D3F0D" w:rsidRDefault="000A5187">
      <w:pPr>
        <w:wordWrap w:val="0"/>
        <w:spacing w:line="980" w:lineRule="atLeast"/>
        <w:ind w:firstLine="1200"/>
        <w:textAlignment w:val="baseline"/>
        <w:rPr>
          <w:sz w:val="60"/>
        </w:rPr>
      </w:pPr>
      <w:r>
        <w:rPr>
          <w:rFonts w:ascii="仿宋" w:eastAsia="仿宋" w:hAnsi="仿宋" w:cs="仿宋"/>
          <w:color w:val="000000"/>
          <w:sz w:val="60"/>
        </w:rPr>
        <w:t>我们研究的是婚级或氏族；这些成分或者组合成集团（氏族集团，婚级集团），或者是孤立的（婚级）；婚姻法则以肯定或否定的方式来表现；性别或者是区分开的（如在不对称的婚姻中），或者是混同的（如在对称的婚姻中，这时兄弟和姐妹具有相同的婚配方向）；以及，最后，居处情况或者是有意义的</w:t>
      </w:r>
      <w:r>
        <w:rPr>
          <w:rFonts w:ascii="仿宋" w:eastAsia="仿宋" w:hAnsi="仿宋" w:cs="仿宋"/>
          <w:color w:val="000000"/>
          <w:sz w:val="60"/>
        </w:rPr>
        <w:t>因素，或者是无意义的因素，依所研究的制度的不同情况而定。于是，我们可以制作如下的图表，其中随意地用符号</w:t>
      </w:r>
      <w:r>
        <w:rPr>
          <w:rFonts w:ascii="仿宋" w:eastAsia="仿宋" w:hAnsi="仿宋" w:cs="仿宋"/>
          <w:color w:val="000000"/>
          <w:sz w:val="60"/>
        </w:rPr>
        <w:t>“+”</w:t>
      </w:r>
      <w:r>
        <w:rPr>
          <w:rFonts w:ascii="仿宋" w:eastAsia="仿宋" w:hAnsi="仿宋" w:cs="仿宋"/>
          <w:color w:val="000000"/>
          <w:sz w:val="60"/>
        </w:rPr>
        <w:t>表示每一个对立项中的第一项，而符号</w:t>
      </w:r>
      <w:r>
        <w:rPr>
          <w:rFonts w:ascii="仿宋" w:eastAsia="仿宋" w:hAnsi="仿宋" w:cs="仿宋"/>
          <w:color w:val="000000"/>
          <w:sz w:val="60"/>
        </w:rPr>
        <w:t>“</w:t>
      </w:r>
      <w:r>
        <w:rPr>
          <w:rFonts w:ascii="仿宋" w:eastAsia="仿宋" w:hAnsi="仿宋" w:cs="仿宋"/>
          <w:color w:val="000000"/>
          <w:sz w:val="60"/>
        </w:rPr>
        <w:t>一</w:t>
      </w:r>
      <w:r>
        <w:rPr>
          <w:rFonts w:ascii="仿宋" w:eastAsia="仿宋" w:hAnsi="仿宋" w:cs="仿宋"/>
          <w:color w:val="000000"/>
          <w:sz w:val="60"/>
        </w:rPr>
        <w:t>”</w:t>
      </w:r>
      <w:r>
        <w:rPr>
          <w:rFonts w:ascii="仿宋" w:eastAsia="仿宋" w:hAnsi="仿宋" w:cs="仿宋"/>
          <w:color w:val="000000"/>
          <w:sz w:val="60"/>
        </w:rPr>
        <w:t>表示第二项。</w:t>
      </w:r>
    </w:p>
    <w:p w:rsidR="003D3F0D" w:rsidRDefault="000A5187">
      <w:pPr>
        <w:wordWrap w:val="0"/>
        <w:spacing w:line="980" w:lineRule="atLeast"/>
        <w:ind w:left="120"/>
        <w:textAlignment w:val="baseline"/>
        <w:rPr>
          <w:sz w:val="60"/>
        </w:rPr>
      </w:pPr>
      <w:r>
        <w:rPr>
          <w:rFonts w:ascii="宋体" w:eastAsia="宋体" w:hAnsi="宋体" w:cs="宋体"/>
          <w:color w:val="000000"/>
          <w:sz w:val="60"/>
          <w:u w:val="single"/>
        </w:rPr>
        <w:t xml:space="preserve">             </w:t>
      </w:r>
    </w:p>
    <w:p w:rsidR="003D3F0D" w:rsidRDefault="000A5187">
      <w:pPr>
        <w:wordWrap w:val="0"/>
        <w:spacing w:line="720" w:lineRule="atLeast"/>
        <w:ind w:left="60" w:firstLine="82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这就是我以往定义</w:t>
      </w:r>
      <w:r>
        <w:rPr>
          <w:rFonts w:ascii="楷体" w:eastAsia="楷体" w:hAnsi="楷体" w:cs="楷体"/>
          <w:color w:val="000000"/>
          <w:sz w:val="45"/>
        </w:rPr>
        <w:t>“</w:t>
      </w:r>
      <w:r>
        <w:rPr>
          <w:rFonts w:ascii="楷体" w:eastAsia="楷体" w:hAnsi="楷体" w:cs="楷体"/>
          <w:color w:val="000000"/>
          <w:sz w:val="45"/>
        </w:rPr>
        <w:t>超自然力</w:t>
      </w:r>
      <w:r>
        <w:rPr>
          <w:rFonts w:ascii="楷体" w:eastAsia="楷体" w:hAnsi="楷体" w:cs="楷体"/>
          <w:color w:val="000000"/>
          <w:sz w:val="45"/>
        </w:rPr>
        <w:t>”</w:t>
      </w:r>
      <w:r>
        <w:rPr>
          <w:rFonts w:ascii="楷体" w:eastAsia="楷体" w:hAnsi="楷体" w:cs="楷体"/>
          <w:color w:val="000000"/>
          <w:sz w:val="45"/>
        </w:rPr>
        <w:t>概念的方法。见莱维</w:t>
      </w:r>
      <w:r>
        <w:rPr>
          <w:rFonts w:ascii="楷体" w:eastAsia="楷体" w:hAnsi="楷体" w:cs="楷体"/>
          <w:color w:val="000000"/>
          <w:sz w:val="45"/>
        </w:rPr>
        <w:t>-</w:t>
      </w:r>
      <w:r>
        <w:rPr>
          <w:rFonts w:ascii="楷体" w:eastAsia="楷体" w:hAnsi="楷体" w:cs="楷体"/>
          <w:color w:val="000000"/>
          <w:sz w:val="45"/>
        </w:rPr>
        <w:t>斯特劳斯：《马塞尔</w:t>
      </w:r>
      <w:r>
        <w:rPr>
          <w:rFonts w:ascii="楷体" w:eastAsia="楷体" w:hAnsi="楷体" w:cs="楷体"/>
          <w:color w:val="000000"/>
          <w:sz w:val="45"/>
        </w:rPr>
        <w:t>·</w:t>
      </w:r>
      <w:r>
        <w:rPr>
          <w:rFonts w:ascii="楷体" w:eastAsia="楷体" w:hAnsi="楷体" w:cs="楷体"/>
          <w:color w:val="000000"/>
          <w:sz w:val="45"/>
        </w:rPr>
        <w:t>毛斯著作序》，载毛斯：《社会学与人类学》</w:t>
      </w:r>
      <w:r>
        <w:rPr>
          <w:rFonts w:ascii="楷体" w:eastAsia="楷体" w:hAnsi="楷体" w:cs="楷体"/>
          <w:color w:val="000000"/>
          <w:sz w:val="45"/>
        </w:rPr>
        <w:t>(</w:t>
      </w:r>
      <w:r>
        <w:rPr>
          <w:rFonts w:ascii="楷体" w:eastAsia="楷体" w:hAnsi="楷体" w:cs="楷体"/>
          <w:color w:val="000000"/>
          <w:sz w:val="45"/>
        </w:rPr>
        <w:t>巴黎，</w:t>
      </w:r>
      <w:r>
        <w:rPr>
          <w:rFonts w:ascii="楷体" w:eastAsia="楷体" w:hAnsi="楷体" w:cs="楷体"/>
          <w:color w:val="000000"/>
          <w:sz w:val="45"/>
        </w:rPr>
        <w:t>1950)</w:t>
      </w:r>
      <w:r>
        <w:rPr>
          <w:rFonts w:ascii="楷体" w:eastAsia="楷体" w:hAnsi="楷体" w:cs="楷体"/>
          <w:color w:val="000000"/>
          <w:sz w:val="45"/>
        </w:rPr>
        <w:t>导论，第</w:t>
      </w:r>
      <w:r>
        <w:rPr>
          <w:rFonts w:ascii="楷体" w:eastAsia="楷体" w:hAnsi="楷体" w:cs="楷体"/>
          <w:color w:val="000000"/>
          <w:sz w:val="45"/>
        </w:rPr>
        <w:t>41——52</w:t>
      </w:r>
      <w:r>
        <w:rPr>
          <w:rFonts w:ascii="楷体" w:eastAsia="楷体" w:hAnsi="楷体" w:cs="楷体"/>
          <w:color w:val="000000"/>
          <w:sz w:val="45"/>
        </w:rPr>
        <w:t>页。</w:t>
      </w:r>
    </w:p>
    <w:p w:rsidR="003D3F0D" w:rsidRDefault="000A5187">
      <w:pPr>
        <w:wordWrap w:val="0"/>
        <w:spacing w:before="400" w:line="840" w:lineRule="atLeast"/>
        <w:ind w:left="820"/>
        <w:textAlignment w:val="baseline"/>
        <w:rPr>
          <w:sz w:val="62"/>
        </w:rPr>
      </w:pPr>
      <w:r>
        <w:rPr>
          <w:rFonts w:ascii="宋体" w:eastAsia="宋体" w:hAnsi="宋体" w:cs="宋体"/>
          <w:color w:val="000000"/>
          <w:sz w:val="62"/>
        </w:rPr>
        <w:lastRenderedPageBreak/>
        <w:t>·170·</w:t>
      </w:r>
    </w:p>
    <w:p w:rsidR="003D3F0D" w:rsidRDefault="003D3F0D"/>
    <w:p w:rsidR="003D3F0D" w:rsidRDefault="003D3F0D">
      <w:pPr>
        <w:sectPr w:rsidR="003D3F0D">
          <w:headerReference w:type="default" r:id="rId416"/>
          <w:footerReference w:type="default" r:id="rId417"/>
          <w:pgSz w:w="21260" w:h="31680"/>
          <w:pgMar w:top="2420" w:right="2460" w:bottom="2420" w:left="2460" w:header="2120" w:footer="2120" w:gutter="0"/>
          <w:cols w:space="720"/>
        </w:sectPr>
      </w:pPr>
    </w:p>
    <w:p w:rsidR="003D3F0D" w:rsidRDefault="000A5187">
      <w:pPr>
        <w:wordWrap w:val="0"/>
        <w:spacing w:before="320" w:line="740" w:lineRule="atLeast"/>
        <w:ind w:right="520"/>
        <w:jc w:val="right"/>
        <w:textAlignment w:val="baseline"/>
        <w:rPr>
          <w:sz w:val="55"/>
        </w:rPr>
      </w:pPr>
      <w:r>
        <w:rPr>
          <w:rFonts w:ascii="黑体" w:eastAsia="黑体" w:hAnsi="黑体" w:cs="黑体"/>
          <w:b/>
          <w:color w:val="000000"/>
          <w:sz w:val="55"/>
        </w:rPr>
        <w:lastRenderedPageBreak/>
        <w:t>温内巴戈</w:t>
      </w:r>
      <w:r>
        <w:rPr>
          <w:rFonts w:ascii="黑体" w:eastAsia="黑体" w:hAnsi="黑体" w:cs="黑体"/>
          <w:b/>
          <w:color w:val="000000"/>
          <w:sz w:val="55"/>
        </w:rPr>
        <w:t xml:space="preserve"> </w:t>
      </w:r>
      <w:r>
        <w:rPr>
          <w:rFonts w:ascii="黑体" w:eastAsia="黑体" w:hAnsi="黑体" w:cs="黑体"/>
          <w:b/>
          <w:color w:val="000000"/>
          <w:sz w:val="55"/>
        </w:rPr>
        <w:t>印度尼西亚</w:t>
      </w:r>
      <w:r>
        <w:rPr>
          <w:rFonts w:ascii="黑体" w:eastAsia="黑体" w:hAnsi="黑体" w:cs="黑体"/>
          <w:b/>
          <w:color w:val="000000"/>
          <w:sz w:val="55"/>
        </w:rPr>
        <w:t xml:space="preserve"> </w:t>
      </w:r>
      <w:r>
        <w:rPr>
          <w:rFonts w:ascii="黑体" w:eastAsia="黑体" w:hAnsi="黑体" w:cs="黑体"/>
          <w:b/>
          <w:color w:val="000000"/>
          <w:sz w:val="55"/>
        </w:rPr>
        <w:t>博罗罗</w:t>
      </w:r>
    </w:p>
    <w:p w:rsidR="003D3F0D" w:rsidRDefault="000A5187">
      <w:pPr>
        <w:wordWrap w:val="0"/>
        <w:spacing w:line="680" w:lineRule="atLeast"/>
        <w:ind w:left="700"/>
        <w:textAlignment w:val="baseline"/>
        <w:rPr>
          <w:sz w:val="49"/>
        </w:rPr>
      </w:pPr>
      <w:r>
        <w:rPr>
          <w:rFonts w:ascii="宋体" w:eastAsia="宋体" w:hAnsi="宋体" w:cs="宋体"/>
          <w:color w:val="000000"/>
          <w:sz w:val="49"/>
        </w:rPr>
        <w:t>1</w:t>
      </w:r>
      <w:r>
        <w:rPr>
          <w:rFonts w:ascii="宋体" w:eastAsia="宋体" w:hAnsi="宋体" w:cs="宋体"/>
          <w:b/>
          <w:color w:val="000000"/>
          <w:sz w:val="49"/>
        </w:rPr>
        <w:t xml:space="preserve">  </w:t>
      </w:r>
      <w:r>
        <w:rPr>
          <w:rFonts w:ascii="宋体" w:eastAsia="宋体" w:hAnsi="宋体" w:cs="宋体"/>
          <w:color w:val="000000"/>
          <w:sz w:val="49"/>
        </w:rPr>
        <w:t>婚级</w:t>
      </w:r>
      <w:r>
        <w:rPr>
          <w:rFonts w:ascii="宋体" w:eastAsia="宋体" w:hAnsi="宋体" w:cs="宋体"/>
          <w:color w:val="000000"/>
          <w:sz w:val="49"/>
        </w:rPr>
        <w:t>/</w:t>
      </w:r>
      <w:r>
        <w:rPr>
          <w:rFonts w:ascii="宋体" w:eastAsia="宋体" w:hAnsi="宋体" w:cs="宋体"/>
          <w:color w:val="000000"/>
          <w:sz w:val="49"/>
        </w:rPr>
        <w:t>氏族</w:t>
      </w:r>
    </w:p>
    <w:p w:rsidR="003D3F0D" w:rsidRDefault="000A5187">
      <w:pPr>
        <w:wordWrap w:val="0"/>
        <w:spacing w:line="680" w:lineRule="atLeast"/>
        <w:ind w:left="700"/>
        <w:textAlignment w:val="baseline"/>
        <w:rPr>
          <w:sz w:val="49"/>
        </w:rPr>
      </w:pPr>
      <w:r>
        <w:rPr>
          <w:rFonts w:ascii="宋体" w:eastAsia="宋体" w:hAnsi="宋体" w:cs="宋体"/>
          <w:color w:val="000000"/>
          <w:sz w:val="49"/>
        </w:rPr>
        <w:t>2</w:t>
      </w:r>
      <w:r>
        <w:rPr>
          <w:rFonts w:ascii="宋体" w:eastAsia="宋体" w:hAnsi="宋体" w:cs="宋体"/>
          <w:b/>
          <w:color w:val="000000"/>
          <w:sz w:val="49"/>
        </w:rPr>
        <w:t xml:space="preserve"> </w:t>
      </w:r>
      <w:r>
        <w:rPr>
          <w:rFonts w:ascii="宋体" w:eastAsia="宋体" w:hAnsi="宋体" w:cs="宋体"/>
          <w:color w:val="000000"/>
          <w:sz w:val="49"/>
        </w:rPr>
        <w:t>集团</w:t>
      </w:r>
      <w:r>
        <w:rPr>
          <w:rFonts w:ascii="宋体" w:eastAsia="宋体" w:hAnsi="宋体" w:cs="宋体"/>
          <w:color w:val="000000"/>
          <w:sz w:val="49"/>
        </w:rPr>
        <w:t>/</w:t>
      </w:r>
      <w:r>
        <w:rPr>
          <w:rFonts w:ascii="宋体" w:eastAsia="宋体" w:hAnsi="宋体" w:cs="宋体"/>
          <w:color w:val="000000"/>
          <w:sz w:val="49"/>
        </w:rPr>
        <w:t>单位</w:t>
      </w:r>
    </w:p>
    <w:p w:rsidR="003D3F0D" w:rsidRDefault="000A5187">
      <w:pPr>
        <w:tabs>
          <w:tab w:val="left" w:pos="12160"/>
        </w:tabs>
        <w:wordWrap w:val="0"/>
        <w:spacing w:line="660" w:lineRule="atLeast"/>
        <w:ind w:left="680"/>
        <w:textAlignment w:val="baseline"/>
        <w:rPr>
          <w:sz w:val="49"/>
        </w:rPr>
      </w:pPr>
      <w:r>
        <w:rPr>
          <w:rFonts w:ascii="宋体" w:eastAsia="宋体" w:hAnsi="宋体" w:cs="宋体"/>
          <w:color w:val="000000"/>
          <w:sz w:val="49"/>
        </w:rPr>
        <w:t>3</w:t>
      </w:r>
      <w:r>
        <w:rPr>
          <w:rFonts w:ascii="宋体" w:eastAsia="宋体" w:hAnsi="宋体" w:cs="宋体"/>
          <w:b/>
          <w:color w:val="000000"/>
          <w:sz w:val="49"/>
        </w:rPr>
        <w:t xml:space="preserve"> </w:t>
      </w:r>
      <w:r>
        <w:rPr>
          <w:rFonts w:ascii="宋体" w:eastAsia="宋体" w:hAnsi="宋体" w:cs="宋体"/>
          <w:color w:val="000000"/>
          <w:sz w:val="49"/>
        </w:rPr>
        <w:t>规定的婚姻</w:t>
      </w:r>
      <w:r>
        <w:rPr>
          <w:rFonts w:ascii="宋体" w:eastAsia="宋体" w:hAnsi="宋体" w:cs="宋体"/>
          <w:color w:val="000000"/>
          <w:sz w:val="49"/>
        </w:rPr>
        <w:t>/</w:t>
      </w:r>
      <w:r>
        <w:rPr>
          <w:rFonts w:ascii="宋体" w:eastAsia="宋体" w:hAnsi="宋体" w:cs="宋体"/>
          <w:color w:val="000000"/>
          <w:sz w:val="49"/>
        </w:rPr>
        <w:t>禁止的婚姻</w:t>
      </w:r>
      <w:r>
        <w:tab/>
      </w:r>
      <w:r>
        <w:rPr>
          <w:rFonts w:ascii="宋体" w:eastAsia="宋体" w:hAnsi="宋体" w:cs="宋体"/>
          <w:color w:val="000000"/>
          <w:sz w:val="49"/>
        </w:rPr>
        <w:t>±</w:t>
      </w:r>
    </w:p>
    <w:p w:rsidR="003D3F0D" w:rsidRDefault="000A5187">
      <w:pPr>
        <w:tabs>
          <w:tab w:val="left" w:pos="14760"/>
        </w:tabs>
        <w:wordWrap w:val="0"/>
        <w:spacing w:line="680" w:lineRule="atLeast"/>
        <w:ind w:left="680"/>
        <w:textAlignment w:val="baseline"/>
        <w:rPr>
          <w:sz w:val="49"/>
        </w:rPr>
      </w:pPr>
      <w:r>
        <w:rPr>
          <w:rFonts w:ascii="宋体" w:eastAsia="宋体" w:hAnsi="宋体" w:cs="宋体"/>
          <w:color w:val="000000"/>
          <w:sz w:val="49"/>
        </w:rPr>
        <w:t>4</w:t>
      </w:r>
      <w:r>
        <w:rPr>
          <w:rFonts w:ascii="宋体" w:eastAsia="宋体" w:hAnsi="宋体" w:cs="宋体"/>
          <w:b/>
          <w:color w:val="000000"/>
          <w:sz w:val="49"/>
        </w:rPr>
        <w:t xml:space="preserve"> </w:t>
      </w:r>
      <w:r>
        <w:rPr>
          <w:rFonts w:ascii="宋体" w:eastAsia="宋体" w:hAnsi="宋体" w:cs="宋体"/>
          <w:color w:val="000000"/>
          <w:sz w:val="49"/>
        </w:rPr>
        <w:t>性别区分</w:t>
      </w:r>
      <w:r>
        <w:rPr>
          <w:rFonts w:ascii="宋体" w:eastAsia="宋体" w:hAnsi="宋体" w:cs="宋体"/>
          <w:color w:val="000000"/>
          <w:sz w:val="49"/>
        </w:rPr>
        <w:t>/</w:t>
      </w:r>
      <w:r>
        <w:rPr>
          <w:rFonts w:ascii="宋体" w:eastAsia="宋体" w:hAnsi="宋体" w:cs="宋体"/>
          <w:color w:val="000000"/>
          <w:sz w:val="49"/>
        </w:rPr>
        <w:t>性别混同</w:t>
      </w:r>
      <w:r>
        <w:tab/>
      </w:r>
      <w:r>
        <w:rPr>
          <w:rFonts w:ascii="宋体" w:eastAsia="宋体" w:hAnsi="宋体" w:cs="宋体"/>
          <w:color w:val="000000"/>
          <w:sz w:val="49"/>
        </w:rPr>
        <w:t>一</w:t>
      </w:r>
    </w:p>
    <w:p w:rsidR="003D3F0D" w:rsidRDefault="000A5187">
      <w:pPr>
        <w:tabs>
          <w:tab w:val="left" w:pos="14700"/>
        </w:tabs>
        <w:wordWrap w:val="0"/>
        <w:spacing w:line="660" w:lineRule="atLeast"/>
        <w:ind w:left="700"/>
        <w:textAlignment w:val="baseline"/>
        <w:rPr>
          <w:sz w:val="49"/>
        </w:rPr>
      </w:pPr>
      <w:r>
        <w:rPr>
          <w:rFonts w:ascii="宋体" w:eastAsia="宋体" w:hAnsi="宋体" w:cs="宋体"/>
          <w:color w:val="000000"/>
          <w:sz w:val="49"/>
        </w:rPr>
        <w:t>5</w:t>
      </w:r>
      <w:r>
        <w:rPr>
          <w:rFonts w:ascii="宋体" w:eastAsia="宋体" w:hAnsi="宋体" w:cs="宋体"/>
          <w:b/>
          <w:color w:val="000000"/>
          <w:sz w:val="49"/>
        </w:rPr>
        <w:t xml:space="preserve"> </w:t>
      </w:r>
      <w:r>
        <w:rPr>
          <w:rFonts w:ascii="宋体" w:eastAsia="宋体" w:hAnsi="宋体" w:cs="宋体"/>
          <w:color w:val="000000"/>
          <w:sz w:val="49"/>
        </w:rPr>
        <w:t>居处意义</w:t>
      </w:r>
      <w:r>
        <w:rPr>
          <w:rFonts w:ascii="宋体" w:eastAsia="宋体" w:hAnsi="宋体" w:cs="宋体"/>
          <w:color w:val="000000"/>
          <w:sz w:val="49"/>
        </w:rPr>
        <w:t>/</w:t>
      </w:r>
      <w:r>
        <w:rPr>
          <w:rFonts w:ascii="宋体" w:eastAsia="宋体" w:hAnsi="宋体" w:cs="宋体"/>
          <w:color w:val="000000"/>
          <w:sz w:val="49"/>
        </w:rPr>
        <w:t>居处无意义</w:t>
      </w:r>
      <w:r>
        <w:tab/>
      </w:r>
      <w:r>
        <w:rPr>
          <w:rFonts w:ascii="宋体" w:eastAsia="宋体" w:hAnsi="宋体" w:cs="宋体"/>
          <w:color w:val="000000"/>
          <w:sz w:val="49"/>
        </w:rPr>
        <w:t>±</w:t>
      </w:r>
    </w:p>
    <w:p w:rsidR="003D3F0D" w:rsidRDefault="003D3F0D">
      <w:pPr>
        <w:wordWrap w:val="0"/>
        <w:spacing w:line="600" w:lineRule="exact"/>
        <w:textAlignment w:val="baseline"/>
        <w:rPr>
          <w:sz w:val="49"/>
        </w:rPr>
      </w:pPr>
    </w:p>
    <w:p w:rsidR="003D3F0D" w:rsidRDefault="000A5187">
      <w:pPr>
        <w:wordWrap w:val="0"/>
        <w:spacing w:line="960" w:lineRule="atLeast"/>
        <w:ind w:firstLine="1200"/>
        <w:textAlignment w:val="baseline"/>
        <w:rPr>
          <w:sz w:val="58"/>
        </w:rPr>
      </w:pPr>
      <w:r>
        <w:rPr>
          <w:rFonts w:ascii="仿宋" w:eastAsia="仿宋" w:hAnsi="仿宋" w:cs="仿宋"/>
          <w:color w:val="000000"/>
          <w:sz w:val="58"/>
        </w:rPr>
        <w:t>第三个对立项</w:t>
      </w:r>
      <w:r>
        <w:rPr>
          <w:rFonts w:ascii="仿宋" w:eastAsia="仿宋" w:hAnsi="仿宋" w:cs="仿宋"/>
          <w:color w:val="000000"/>
          <w:sz w:val="58"/>
        </w:rPr>
        <w:t>(</w:t>
      </w:r>
      <w:r>
        <w:rPr>
          <w:rFonts w:ascii="仿宋" w:eastAsia="仿宋" w:hAnsi="仿宋" w:cs="仿宋"/>
          <w:color w:val="000000"/>
          <w:sz w:val="58"/>
        </w:rPr>
        <w:t>婚姻</w:t>
      </w:r>
      <w:r>
        <w:rPr>
          <w:rFonts w:ascii="仿宋" w:eastAsia="仿宋" w:hAnsi="仿宋" w:cs="仿宋"/>
          <w:color w:val="000000"/>
          <w:sz w:val="58"/>
        </w:rPr>
        <w:t>)</w:t>
      </w:r>
      <w:r>
        <w:rPr>
          <w:rFonts w:ascii="仿宋" w:eastAsia="仿宋" w:hAnsi="仿宋" w:cs="仿宋"/>
          <w:color w:val="000000"/>
          <w:sz w:val="58"/>
        </w:rPr>
        <w:t>在印度尼西亚人中由于婚姻的不对称性质而同时兼有相反的两种情况：对任何两个婚级来说，</w:t>
      </w:r>
      <w:r>
        <w:rPr>
          <w:rFonts w:ascii="仿宋" w:eastAsia="仿宋" w:hAnsi="仿宋" w:cs="仿宋"/>
          <w:color w:val="000000"/>
          <w:sz w:val="58"/>
        </w:rPr>
        <w:t>X</w:t>
      </w:r>
      <w:r>
        <w:rPr>
          <w:rFonts w:ascii="仿宋" w:eastAsia="仿宋" w:hAnsi="仿宋" w:cs="仿宋"/>
          <w:color w:val="000000"/>
          <w:sz w:val="58"/>
        </w:rPr>
        <w:t>婚级的男子与</w:t>
      </w:r>
      <w:r>
        <w:rPr>
          <w:rFonts w:ascii="仿宋" w:eastAsia="仿宋" w:hAnsi="仿宋" w:cs="仿宋"/>
          <w:color w:val="000000"/>
          <w:sz w:val="58"/>
        </w:rPr>
        <w:t>Y</w:t>
      </w:r>
      <w:r>
        <w:rPr>
          <w:rFonts w:ascii="仿宋" w:eastAsia="仿宋" w:hAnsi="仿宋" w:cs="仿宋"/>
          <w:color w:val="000000"/>
          <w:sz w:val="58"/>
        </w:rPr>
        <w:t>婚级的女子之间的婚姻法则是对称的，但它与</w:t>
      </w:r>
      <w:r>
        <w:rPr>
          <w:rFonts w:ascii="仿宋" w:eastAsia="仿宋" w:hAnsi="仿宋" w:cs="仿宋"/>
          <w:color w:val="000000"/>
          <w:sz w:val="58"/>
        </w:rPr>
        <w:t>Y</w:t>
      </w:r>
      <w:r>
        <w:rPr>
          <w:rFonts w:ascii="仿宋" w:eastAsia="仿宋" w:hAnsi="仿宋" w:cs="仿宋"/>
          <w:color w:val="000000"/>
          <w:sz w:val="58"/>
        </w:rPr>
        <w:t>婚级的男子与</w:t>
      </w:r>
      <w:r>
        <w:rPr>
          <w:rFonts w:ascii="仿宋" w:eastAsia="仿宋" w:hAnsi="仿宋" w:cs="仿宋"/>
          <w:color w:val="000000"/>
          <w:sz w:val="58"/>
        </w:rPr>
        <w:t>X</w:t>
      </w:r>
      <w:r>
        <w:rPr>
          <w:rFonts w:ascii="仿宋" w:eastAsia="仿宋" w:hAnsi="仿宋" w:cs="仿宋"/>
          <w:color w:val="000000"/>
          <w:sz w:val="58"/>
        </w:rPr>
        <w:t>婚级的女子之间的婚姻法则相反。第五个对立项</w:t>
      </w:r>
      <w:r>
        <w:rPr>
          <w:rFonts w:ascii="仿宋" w:eastAsia="仿宋" w:hAnsi="仿宋" w:cs="仿宋"/>
          <w:color w:val="000000"/>
          <w:sz w:val="58"/>
        </w:rPr>
        <w:t>(</w:t>
      </w:r>
      <w:r>
        <w:rPr>
          <w:rFonts w:ascii="仿宋" w:eastAsia="仿宋" w:hAnsi="仿宋" w:cs="仿宋"/>
          <w:color w:val="000000"/>
          <w:sz w:val="58"/>
        </w:rPr>
        <w:t>居处</w:t>
      </w:r>
      <w:r>
        <w:rPr>
          <w:rFonts w:ascii="仿宋" w:eastAsia="仿宋" w:hAnsi="仿宋" w:cs="仿宋"/>
          <w:color w:val="000000"/>
          <w:sz w:val="58"/>
        </w:rPr>
        <w:t>)</w:t>
      </w:r>
      <w:r>
        <w:rPr>
          <w:rFonts w:ascii="仿宋" w:eastAsia="仿宋" w:hAnsi="仿宋" w:cs="仿宋"/>
          <w:color w:val="000000"/>
          <w:sz w:val="58"/>
        </w:rPr>
        <w:t>在博罗罗人中也由于上面指出的原因而同时兼有相反的两种情况：南北向的轴暗示着共同居处方式，而同时却通过这条轴将居处地分割开来。</w:t>
      </w:r>
    </w:p>
    <w:p w:rsidR="003D3F0D" w:rsidRDefault="000A5187">
      <w:pPr>
        <w:wordWrap w:val="0"/>
        <w:spacing w:line="960" w:lineRule="atLeast"/>
        <w:ind w:right="40" w:firstLine="1260"/>
        <w:textAlignment w:val="baseline"/>
        <w:rPr>
          <w:sz w:val="58"/>
        </w:rPr>
      </w:pPr>
      <w:r>
        <w:rPr>
          <w:rFonts w:ascii="仿宋" w:eastAsia="仿宋" w:hAnsi="仿宋" w:cs="仿宋"/>
          <w:color w:val="000000"/>
          <w:sz w:val="58"/>
        </w:rPr>
        <w:t>仔细察看这些示意图，便能看出我们的模型包括了被研究的这些结构的两合的和三合的特征。在两合对立的径分或同心形</w:t>
      </w:r>
      <w:r>
        <w:rPr>
          <w:rFonts w:ascii="仿宋" w:eastAsia="仿宋" w:hAnsi="仿宋" w:cs="仿宋"/>
          <w:color w:val="000000"/>
          <w:sz w:val="58"/>
        </w:rPr>
        <w:t>式之间似乎也存在着一种关系，这种关系是按照表现出这些对立的象征的性质而显示的。在印度尼西亚，径分的方面表现了男性</w:t>
      </w:r>
      <w:r>
        <w:rPr>
          <w:rFonts w:ascii="仿宋" w:eastAsia="仿宋" w:hAnsi="仿宋" w:cs="仿宋"/>
          <w:color w:val="000000"/>
          <w:sz w:val="58"/>
        </w:rPr>
        <w:t>/</w:t>
      </w:r>
      <w:r>
        <w:rPr>
          <w:rFonts w:ascii="仿宋" w:eastAsia="仿宋" w:hAnsi="仿宋" w:cs="仿宋"/>
          <w:color w:val="000000"/>
          <w:sz w:val="58"/>
        </w:rPr>
        <w:t>女性对立，而同心的方面则因此而归于高与低之间的补足性的对立</w:t>
      </w:r>
      <w:r>
        <w:rPr>
          <w:rFonts w:ascii="仿宋" w:eastAsia="仿宋" w:hAnsi="仿宋" w:cs="仿宋"/>
          <w:color w:val="000000"/>
          <w:sz w:val="58"/>
        </w:rPr>
        <w:t>(</w:t>
      </w:r>
      <w:r>
        <w:rPr>
          <w:rFonts w:ascii="仿宋" w:eastAsia="仿宋" w:hAnsi="仿宋" w:cs="仿宋"/>
          <w:color w:val="000000"/>
          <w:sz w:val="58"/>
        </w:rPr>
        <w:t>其提供了一个三合现象：高</w:t>
      </w:r>
      <w:r>
        <w:rPr>
          <w:rFonts w:ascii="仿宋" w:eastAsia="仿宋" w:hAnsi="仿宋" w:cs="仿宋"/>
          <w:color w:val="000000"/>
          <w:sz w:val="58"/>
        </w:rPr>
        <w:t>/</w:t>
      </w:r>
      <w:r>
        <w:rPr>
          <w:rFonts w:ascii="仿宋" w:eastAsia="仿宋" w:hAnsi="仿宋" w:cs="仿宋"/>
          <w:color w:val="000000"/>
          <w:sz w:val="58"/>
        </w:rPr>
        <w:t>中</w:t>
      </w:r>
      <w:r>
        <w:rPr>
          <w:rFonts w:ascii="仿宋" w:eastAsia="仿宋" w:hAnsi="仿宋" w:cs="仿宋"/>
          <w:color w:val="000000"/>
          <w:sz w:val="58"/>
        </w:rPr>
        <w:t>/</w:t>
      </w:r>
      <w:r>
        <w:rPr>
          <w:rFonts w:ascii="仿宋" w:eastAsia="仿宋" w:hAnsi="仿宋" w:cs="仿宋"/>
          <w:color w:val="000000"/>
          <w:sz w:val="58"/>
        </w:rPr>
        <w:t>低</w:t>
      </w:r>
      <w:r>
        <w:rPr>
          <w:rFonts w:ascii="仿宋" w:eastAsia="仿宋" w:hAnsi="仿宋" w:cs="仿宋"/>
          <w:color w:val="000000"/>
          <w:sz w:val="58"/>
        </w:rPr>
        <w:t>)</w:t>
      </w:r>
      <w:r>
        <w:rPr>
          <w:rFonts w:ascii="仿宋" w:eastAsia="仿宋" w:hAnsi="仿宋" w:cs="仿宋"/>
          <w:color w:val="000000"/>
          <w:sz w:val="58"/>
        </w:rPr>
        <w:t>。相反，在博罗罗人中</w:t>
      </w:r>
      <w:r>
        <w:rPr>
          <w:rFonts w:ascii="仿宋" w:eastAsia="仿宋" w:hAnsi="仿宋" w:cs="仿宋"/>
          <w:color w:val="000000"/>
          <w:sz w:val="58"/>
        </w:rPr>
        <w:t>(</w:t>
      </w:r>
      <w:r>
        <w:rPr>
          <w:rFonts w:ascii="仿宋" w:eastAsia="仿宋" w:hAnsi="仿宋" w:cs="仿宋"/>
          <w:color w:val="000000"/>
          <w:sz w:val="58"/>
        </w:rPr>
        <w:t>并且无疑也在温内巴戈人中</w:t>
      </w:r>
      <w:r>
        <w:rPr>
          <w:rFonts w:ascii="仿宋" w:eastAsia="仿宋" w:hAnsi="仿宋" w:cs="仿宋"/>
          <w:color w:val="000000"/>
          <w:sz w:val="58"/>
        </w:rPr>
        <w:t>)</w:t>
      </w:r>
      <w:r>
        <w:rPr>
          <w:rFonts w:ascii="仿宋" w:eastAsia="仿宋" w:hAnsi="仿宋" w:cs="仿宋"/>
          <w:color w:val="000000"/>
          <w:sz w:val="58"/>
        </w:rPr>
        <w:t>，一种三合现象</w:t>
      </w:r>
      <w:r>
        <w:rPr>
          <w:rFonts w:ascii="仿宋" w:eastAsia="仿宋" w:hAnsi="仿宋" w:cs="仿宋"/>
          <w:color w:val="000000"/>
          <w:sz w:val="58"/>
        </w:rPr>
        <w:t>———</w:t>
      </w:r>
      <w:r>
        <w:rPr>
          <w:rFonts w:ascii="仿宋" w:eastAsia="仿宋" w:hAnsi="仿宋" w:cs="仿宋"/>
          <w:color w:val="000000"/>
          <w:sz w:val="58"/>
        </w:rPr>
        <w:t>高</w:t>
      </w:r>
      <w:r>
        <w:rPr>
          <w:rFonts w:ascii="仿宋" w:eastAsia="仿宋" w:hAnsi="仿宋" w:cs="仿宋"/>
          <w:color w:val="000000"/>
          <w:sz w:val="58"/>
        </w:rPr>
        <w:t>/</w:t>
      </w:r>
      <w:r>
        <w:rPr>
          <w:rFonts w:ascii="仿宋" w:eastAsia="仿宋" w:hAnsi="仿宋" w:cs="仿宋"/>
          <w:color w:val="000000"/>
          <w:sz w:val="58"/>
        </w:rPr>
        <w:t>中</w:t>
      </w:r>
      <w:r>
        <w:rPr>
          <w:rFonts w:ascii="仿宋" w:eastAsia="仿宋" w:hAnsi="仿宋" w:cs="仿宋"/>
          <w:color w:val="000000"/>
          <w:sz w:val="58"/>
        </w:rPr>
        <w:t>/</w:t>
      </w:r>
      <w:r>
        <w:rPr>
          <w:rFonts w:ascii="仿宋" w:eastAsia="仿宋" w:hAnsi="仿宋" w:cs="仿宋"/>
          <w:color w:val="000000"/>
          <w:sz w:val="58"/>
        </w:rPr>
        <w:t>低，或天</w:t>
      </w:r>
      <w:r>
        <w:rPr>
          <w:rFonts w:ascii="仿宋" w:eastAsia="仿宋" w:hAnsi="仿宋" w:cs="仿宋"/>
          <w:color w:val="000000"/>
          <w:sz w:val="58"/>
        </w:rPr>
        <w:t>/</w:t>
      </w:r>
      <w:r>
        <w:rPr>
          <w:rFonts w:ascii="仿宋" w:eastAsia="仿宋" w:hAnsi="仿宋" w:cs="仿宋"/>
          <w:color w:val="000000"/>
          <w:sz w:val="58"/>
        </w:rPr>
        <w:t>水</w:t>
      </w:r>
      <w:r>
        <w:rPr>
          <w:rFonts w:ascii="仿宋" w:eastAsia="仿宋" w:hAnsi="仿宋" w:cs="仿宋"/>
          <w:color w:val="000000"/>
          <w:sz w:val="58"/>
        </w:rPr>
        <w:t>/</w:t>
      </w:r>
      <w:r>
        <w:rPr>
          <w:rFonts w:ascii="仿宋" w:eastAsia="仿宋" w:hAnsi="仿宋" w:cs="仿宋"/>
          <w:color w:val="000000"/>
          <w:sz w:val="58"/>
        </w:rPr>
        <w:t>地</w:t>
      </w:r>
      <w:r>
        <w:rPr>
          <w:rFonts w:ascii="仿宋" w:eastAsia="仿宋" w:hAnsi="仿宋" w:cs="仿宋"/>
          <w:color w:val="000000"/>
          <w:sz w:val="58"/>
        </w:rPr>
        <w:t>————</w:t>
      </w:r>
      <w:r>
        <w:rPr>
          <w:rFonts w:ascii="仿宋" w:eastAsia="仿宋" w:hAnsi="仿宋" w:cs="仿宋"/>
          <w:color w:val="000000"/>
          <w:sz w:val="58"/>
        </w:rPr>
        <w:t>则将表现男性</w:t>
      </w:r>
      <w:r>
        <w:rPr>
          <w:rFonts w:ascii="仿宋" w:eastAsia="仿宋" w:hAnsi="仿宋" w:cs="仿宋"/>
          <w:color w:val="000000"/>
          <w:sz w:val="58"/>
        </w:rPr>
        <w:t>/</w:t>
      </w:r>
      <w:r>
        <w:rPr>
          <w:rFonts w:ascii="仿宋" w:eastAsia="仿宋" w:hAnsi="仿宋" w:cs="仿宋"/>
          <w:color w:val="000000"/>
          <w:sz w:val="58"/>
        </w:rPr>
        <w:t>女性对立的作用归之于同心的方面。如果借助于其他例证来搞清楚这种相关性是否也会在其他地方被发现，即是说，弄清将同心两合现象归之于高低之间的对立是否必然会导致将径分两合现象归之于男性与女性之间的</w:t>
      </w:r>
      <w:r>
        <w:rPr>
          <w:rFonts w:ascii="仿宋" w:eastAsia="仿宋" w:hAnsi="仿宋" w:cs="仿宋"/>
          <w:color w:val="000000"/>
          <w:sz w:val="58"/>
        </w:rPr>
        <w:t>对立，以及相反</w:t>
      </w:r>
      <w:r>
        <w:rPr>
          <w:rFonts w:ascii="仿宋" w:eastAsia="仿宋" w:hAnsi="仿宋" w:cs="仿宋"/>
          <w:color w:val="000000"/>
          <w:sz w:val="58"/>
        </w:rPr>
        <w:t>———</w:t>
      </w:r>
      <w:r>
        <w:rPr>
          <w:rFonts w:ascii="仿宋" w:eastAsia="仿宋" w:hAnsi="仿宋" w:cs="仿宋"/>
          <w:color w:val="000000"/>
          <w:sz w:val="58"/>
        </w:rPr>
        <w:t>这也许是有趣的。</w:t>
      </w:r>
    </w:p>
    <w:p w:rsidR="003D3F0D" w:rsidRDefault="000A5187">
      <w:pPr>
        <w:wordWrap w:val="0"/>
        <w:spacing w:line="960" w:lineRule="atLeast"/>
        <w:ind w:right="60" w:firstLine="1200"/>
        <w:textAlignment w:val="baseline"/>
        <w:rPr>
          <w:sz w:val="58"/>
        </w:rPr>
      </w:pPr>
      <w:r>
        <w:rPr>
          <w:rFonts w:ascii="仿宋" w:eastAsia="仿宋" w:hAnsi="仿宋" w:cs="仿宋"/>
          <w:color w:val="000000"/>
          <w:sz w:val="58"/>
        </w:rPr>
        <w:t>由上述可知，那种分布最广泛的对立</w:t>
      </w:r>
      <w:r>
        <w:rPr>
          <w:rFonts w:ascii="仿宋" w:eastAsia="仿宋" w:hAnsi="仿宋" w:cs="仿宋"/>
          <w:color w:val="000000"/>
          <w:sz w:val="58"/>
        </w:rPr>
        <w:t>(</w:t>
      </w:r>
      <w:r>
        <w:rPr>
          <w:rFonts w:ascii="仿宋" w:eastAsia="仿宋" w:hAnsi="仿宋" w:cs="仿宋"/>
          <w:color w:val="000000"/>
          <w:sz w:val="58"/>
        </w:rPr>
        <w:t>即两合现象与三合现象之间的对立</w:t>
      </w:r>
      <w:r>
        <w:rPr>
          <w:rFonts w:ascii="仿宋" w:eastAsia="仿宋" w:hAnsi="仿宋" w:cs="仿宋"/>
          <w:color w:val="000000"/>
          <w:sz w:val="58"/>
        </w:rPr>
        <w:t>)</w:t>
      </w:r>
      <w:r>
        <w:rPr>
          <w:rFonts w:ascii="仿宋" w:eastAsia="仿宋" w:hAnsi="仿宋" w:cs="仿宋"/>
          <w:color w:val="000000"/>
          <w:sz w:val="58"/>
        </w:rPr>
        <w:t>在南美洲和印度尼西亚导致了对称而又相反</w:t>
      </w:r>
    </w:p>
    <w:p w:rsidR="003D3F0D" w:rsidRDefault="000A5187">
      <w:pPr>
        <w:wordWrap w:val="0"/>
        <w:spacing w:before="440" w:line="720" w:lineRule="atLeast"/>
        <w:ind w:right="840"/>
        <w:jc w:val="right"/>
        <w:textAlignment w:val="baseline"/>
        <w:rPr>
          <w:sz w:val="54"/>
        </w:rPr>
      </w:pPr>
      <w:r>
        <w:rPr>
          <w:rFonts w:ascii="宋体" w:eastAsia="宋体" w:hAnsi="宋体" w:cs="宋体"/>
          <w:color w:val="000000"/>
          <w:sz w:val="54"/>
        </w:rPr>
        <w:t>·171</w:t>
      </w:r>
      <w:r>
        <w:rPr>
          <w:rFonts w:ascii="宋体" w:eastAsia="宋体" w:hAnsi="宋体" w:cs="宋体"/>
          <w:b/>
          <w:color w:val="000000"/>
          <w:sz w:val="54"/>
        </w:rPr>
        <w:t xml:space="preserve"> </w:t>
      </w:r>
      <w:r>
        <w:rPr>
          <w:rFonts w:ascii="宋体" w:eastAsia="宋体" w:hAnsi="宋体" w:cs="宋体"/>
          <w:color w:val="000000"/>
          <w:sz w:val="54"/>
        </w:rPr>
        <w:t>·</w:t>
      </w:r>
    </w:p>
    <w:p w:rsidR="003D3F0D" w:rsidRDefault="003D3F0D"/>
    <w:p w:rsidR="003D3F0D" w:rsidRDefault="003D3F0D">
      <w:pPr>
        <w:sectPr w:rsidR="003D3F0D">
          <w:headerReference w:type="default" r:id="rId418"/>
          <w:footerReference w:type="default" r:id="rId419"/>
          <w:pgSz w:w="21260" w:h="31680"/>
          <w:pgMar w:top="2320" w:right="2460" w:bottom="2320" w:left="2460" w:header="2020" w:footer="2020" w:gutter="0"/>
          <w:cols w:space="720"/>
        </w:sectPr>
      </w:pPr>
    </w:p>
    <w:p w:rsidR="003D3F0D" w:rsidRDefault="000A5187">
      <w:pPr>
        <w:wordWrap w:val="0"/>
        <w:spacing w:line="920" w:lineRule="atLeast"/>
        <w:ind w:left="20"/>
        <w:textAlignment w:val="baseline"/>
        <w:rPr>
          <w:sz w:val="57"/>
        </w:rPr>
      </w:pPr>
      <w:r>
        <w:rPr>
          <w:rFonts w:ascii="宋体" w:eastAsia="宋体" w:hAnsi="宋体" w:cs="宋体"/>
          <w:color w:val="000000"/>
          <w:sz w:val="57"/>
        </w:rPr>
        <w:lastRenderedPageBreak/>
        <w:t>的应用。在印度尼西亚，我们看到与一般交换相结合的偶族制度，亦即外婚制的不对称形式。三合结构因而被用于限定联亲亲属集团的范围，同时两合结构则表现男子和妇女分别按之循环的两个方向。换言之，三合结构所涉及的是婚级，两合结构则涉及这些婚级之间的关系。反之，在南美洲</w:t>
      </w:r>
      <w:r>
        <w:rPr>
          <w:rFonts w:ascii="宋体" w:eastAsia="宋体" w:hAnsi="宋体" w:cs="宋体"/>
          <w:color w:val="000000"/>
          <w:sz w:val="57"/>
        </w:rPr>
        <w:t>(</w:t>
      </w:r>
      <w:r>
        <w:rPr>
          <w:rFonts w:ascii="宋体" w:eastAsia="宋体" w:hAnsi="宋体" w:cs="宋体"/>
          <w:color w:val="000000"/>
          <w:sz w:val="57"/>
        </w:rPr>
        <w:t>并且看起来在</w:t>
      </w:r>
      <w:r>
        <w:rPr>
          <w:rFonts w:ascii="宋体" w:eastAsia="宋体" w:hAnsi="宋体" w:cs="宋体"/>
          <w:color w:val="000000"/>
          <w:sz w:val="57"/>
        </w:rPr>
        <w:t>所有的格人部落中</w:t>
      </w:r>
      <w:r>
        <w:rPr>
          <w:rFonts w:ascii="宋体" w:eastAsia="宋体" w:hAnsi="宋体" w:cs="宋体"/>
          <w:color w:val="000000"/>
          <w:sz w:val="57"/>
        </w:rPr>
        <w:t>)</w:t>
      </w:r>
      <w:r>
        <w:rPr>
          <w:rFonts w:ascii="宋体" w:eastAsia="宋体" w:hAnsi="宋体" w:cs="宋体"/>
          <w:color w:val="000000"/>
          <w:sz w:val="57"/>
        </w:rPr>
        <w:t>，两合结构被用于限定联亲集团，同时三合结构却规定着两个方向，但这时不是指男子和妇女的循环的方向，而是指婚姻被许可或被禁止的方向，而这些方向对于两性来说是不加区别的</w:t>
      </w:r>
      <w:r>
        <w:rPr>
          <w:rFonts w:ascii="宋体" w:eastAsia="宋体" w:hAnsi="宋体" w:cs="宋体"/>
          <w:color w:val="000000"/>
          <w:sz w:val="57"/>
        </w:rPr>
        <w:t>(</w:t>
      </w:r>
      <w:r>
        <w:rPr>
          <w:rFonts w:ascii="宋体" w:eastAsia="宋体" w:hAnsi="宋体" w:cs="宋体"/>
          <w:color w:val="000000"/>
          <w:sz w:val="57"/>
        </w:rPr>
        <w:t>因为交换是根据一种对称类型的内婚制而加以限定的</w:t>
      </w:r>
      <w:r>
        <w:rPr>
          <w:rFonts w:ascii="宋体" w:eastAsia="宋体" w:hAnsi="宋体" w:cs="宋体"/>
          <w:color w:val="000000"/>
          <w:sz w:val="57"/>
        </w:rPr>
        <w:t>)</w:t>
      </w:r>
      <w:r>
        <w:rPr>
          <w:rFonts w:ascii="宋体" w:eastAsia="宋体" w:hAnsi="宋体" w:cs="宋体"/>
          <w:color w:val="000000"/>
          <w:sz w:val="57"/>
        </w:rPr>
        <w:t>。于是在这个情况下，两合结构便涉及的是婚级，而三合结构却涉及它们的关系。</w:t>
      </w:r>
    </w:p>
    <w:p w:rsidR="003D3F0D" w:rsidRDefault="000A5187">
      <w:pPr>
        <w:wordWrap w:val="0"/>
        <w:spacing w:line="920" w:lineRule="atLeast"/>
        <w:ind w:left="20" w:firstLine="1200"/>
        <w:textAlignment w:val="baseline"/>
        <w:rPr>
          <w:sz w:val="57"/>
        </w:rPr>
      </w:pPr>
      <w:r>
        <w:rPr>
          <w:rFonts w:ascii="宋体" w:eastAsia="宋体" w:hAnsi="宋体" w:cs="宋体"/>
          <w:color w:val="000000"/>
          <w:sz w:val="57"/>
        </w:rPr>
        <w:t>在本文中我试图证明的是，对于所谓两合组织的研究揭示了如此多的对于现存理论的反常和矛盾的现象，致使我们也许不得不拒绝这种理论，并把两合现象的表面形式看作是对于其真正性质完全不同并远为复杂的结构的肤浅的歪曲。不过</w:t>
      </w:r>
      <w:r>
        <w:rPr>
          <w:rFonts w:ascii="宋体" w:eastAsia="宋体" w:hAnsi="宋体" w:cs="宋体"/>
          <w:color w:val="000000"/>
          <w:sz w:val="57"/>
        </w:rPr>
        <w:t>这些反常现象完全没有逃脱里佛斯及其学派的注意</w:t>
      </w:r>
      <w:r>
        <w:rPr>
          <w:rFonts w:ascii="宋体" w:eastAsia="宋体" w:hAnsi="宋体" w:cs="宋体"/>
          <w:color w:val="000000"/>
          <w:sz w:val="57"/>
        </w:rPr>
        <w:t>———</w:t>
      </w:r>
      <w:r>
        <w:rPr>
          <w:rFonts w:ascii="宋体" w:eastAsia="宋体" w:hAnsi="宋体" w:cs="宋体"/>
          <w:color w:val="000000"/>
          <w:sz w:val="57"/>
        </w:rPr>
        <w:t>他们是两合理论的创始人。他们没有被这些现象所困扰，因为他们把两合组织</w:t>
      </w:r>
      <w:r>
        <w:rPr>
          <w:rFonts w:ascii="宋体" w:eastAsia="宋体" w:hAnsi="宋体" w:cs="宋体"/>
          <w:color w:val="000000"/>
          <w:sz w:val="57"/>
        </w:rPr>
        <w:t>(</w:t>
      </w:r>
      <w:r>
        <w:rPr>
          <w:rFonts w:ascii="宋体" w:eastAsia="宋体" w:hAnsi="宋体" w:cs="宋体"/>
          <w:color w:val="000000"/>
          <w:sz w:val="57"/>
        </w:rPr>
        <w:t>在各种反常现象的基础上</w:t>
      </w:r>
      <w:r>
        <w:rPr>
          <w:rFonts w:ascii="宋体" w:eastAsia="宋体" w:hAnsi="宋体" w:cs="宋体"/>
          <w:color w:val="000000"/>
          <w:sz w:val="57"/>
        </w:rPr>
        <w:t>)</w:t>
      </w:r>
      <w:r>
        <w:rPr>
          <w:rFonts w:ascii="宋体" w:eastAsia="宋体" w:hAnsi="宋体" w:cs="宋体"/>
          <w:color w:val="000000"/>
          <w:sz w:val="57"/>
        </w:rPr>
        <w:t>看作是两支在种族上、文化上、或仅仅在实力上不同的居民混杂的历史性结果。在这样的解释中，所研究的社会结构便同时可以既是两合的，又是不对称的</w:t>
      </w:r>
      <w:r>
        <w:rPr>
          <w:rFonts w:ascii="宋体" w:eastAsia="宋体" w:hAnsi="宋体" w:cs="宋体"/>
          <w:color w:val="000000"/>
          <w:sz w:val="57"/>
        </w:rPr>
        <w:t>———</w:t>
      </w:r>
      <w:r>
        <w:rPr>
          <w:rFonts w:ascii="宋体" w:eastAsia="宋体" w:hAnsi="宋体" w:cs="宋体"/>
          <w:color w:val="000000"/>
          <w:sz w:val="57"/>
        </w:rPr>
        <w:t>并且它们确实也只能是这样。</w:t>
      </w:r>
    </w:p>
    <w:p w:rsidR="003D3F0D" w:rsidRDefault="000A5187">
      <w:pPr>
        <w:wordWrap w:val="0"/>
        <w:spacing w:line="920" w:lineRule="atLeast"/>
        <w:ind w:left="20" w:right="40" w:firstLine="1200"/>
        <w:textAlignment w:val="baseline"/>
        <w:rPr>
          <w:sz w:val="57"/>
        </w:rPr>
      </w:pPr>
      <w:r>
        <w:rPr>
          <w:rFonts w:ascii="宋体" w:eastAsia="宋体" w:hAnsi="宋体" w:cs="宋体"/>
          <w:color w:val="000000"/>
          <w:sz w:val="57"/>
        </w:rPr>
        <w:t>首先是马塞尔</w:t>
      </w:r>
      <w:r>
        <w:rPr>
          <w:rFonts w:ascii="宋体" w:eastAsia="宋体" w:hAnsi="宋体" w:cs="宋体"/>
          <w:color w:val="000000"/>
          <w:sz w:val="57"/>
        </w:rPr>
        <w:t>·</w:t>
      </w:r>
      <w:r>
        <w:rPr>
          <w:rFonts w:ascii="宋体" w:eastAsia="宋体" w:hAnsi="宋体" w:cs="宋体"/>
          <w:color w:val="000000"/>
          <w:sz w:val="57"/>
        </w:rPr>
        <w:t>毛斯，然后是拉德克利夫</w:t>
      </w:r>
      <w:r>
        <w:rPr>
          <w:rFonts w:ascii="宋体" w:eastAsia="宋体" w:hAnsi="宋体" w:cs="宋体"/>
          <w:color w:val="000000"/>
          <w:sz w:val="57"/>
        </w:rPr>
        <w:t>-</w:t>
      </w:r>
      <w:r>
        <w:rPr>
          <w:rFonts w:ascii="宋体" w:eastAsia="宋体" w:hAnsi="宋体" w:cs="宋体"/>
          <w:color w:val="000000"/>
          <w:sz w:val="57"/>
        </w:rPr>
        <w:t>布朗和马林诺夫斯基，通过在互惠性概念的基础上以社会心理学的解释来代替历史学的解释，使人类学理论发生了革命。</w:t>
      </w:r>
      <w:r>
        <w:rPr>
          <w:rFonts w:ascii="宋体" w:eastAsia="宋体" w:hAnsi="宋体" w:cs="宋体"/>
          <w:color w:val="000000"/>
          <w:sz w:val="57"/>
        </w:rPr>
        <w:t>①</w:t>
      </w:r>
      <w:r>
        <w:rPr>
          <w:rFonts w:ascii="宋体" w:eastAsia="宋体" w:hAnsi="宋体" w:cs="宋体"/>
          <w:color w:val="000000"/>
          <w:sz w:val="57"/>
        </w:rPr>
        <w:t>但是随着这些大家创立起种种学派，不对称现象却已退居幕</w:t>
      </w:r>
      <w:r>
        <w:rPr>
          <w:rFonts w:ascii="宋体" w:eastAsia="宋体" w:hAnsi="宋体" w:cs="宋体"/>
          <w:color w:val="000000"/>
          <w:sz w:val="57"/>
        </w:rPr>
        <w:t>后，因为它们很难被归入新的观点中去。偶族间的不平等被当作了制度的不正常现象。而且更为严重的是，后来发现的一些突出的反常现象</w:t>
      </w:r>
    </w:p>
    <w:p w:rsidR="003D3F0D" w:rsidRDefault="000A5187">
      <w:pPr>
        <w:wordWrap w:val="0"/>
        <w:spacing w:before="360" w:line="920" w:lineRule="atLeast"/>
        <w:ind w:left="920"/>
        <w:textAlignment w:val="baseline"/>
        <w:rPr>
          <w:sz w:val="57"/>
        </w:rPr>
      </w:pPr>
      <w:r>
        <w:rPr>
          <w:rFonts w:ascii="黑体" w:eastAsia="黑体" w:hAnsi="黑体" w:cs="黑体"/>
          <w:color w:val="000000"/>
          <w:sz w:val="57"/>
        </w:rPr>
        <w:t>·172·</w:t>
      </w:r>
    </w:p>
    <w:p w:rsidR="003D3F0D" w:rsidRDefault="003D3F0D"/>
    <w:p w:rsidR="003D3F0D" w:rsidRDefault="003D3F0D">
      <w:pPr>
        <w:sectPr w:rsidR="003D3F0D">
          <w:headerReference w:type="default" r:id="rId420"/>
          <w:footerReference w:type="default" r:id="rId421"/>
          <w:pgSz w:w="21260" w:h="31680"/>
          <w:pgMar w:top="2560" w:right="2460" w:bottom="2560" w:left="2460" w:header="2260" w:footer="2260" w:gutter="0"/>
          <w:cols w:space="720"/>
        </w:sectPr>
      </w:pPr>
    </w:p>
    <w:p w:rsidR="003D3F0D" w:rsidRDefault="000A5187">
      <w:pPr>
        <w:wordWrap w:val="0"/>
        <w:spacing w:before="80" w:line="1000" w:lineRule="atLeast"/>
        <w:ind w:left="40"/>
        <w:textAlignment w:val="baseline"/>
        <w:rPr>
          <w:sz w:val="60"/>
        </w:rPr>
      </w:pPr>
      <w:r>
        <w:rPr>
          <w:rFonts w:ascii="宋体" w:eastAsia="宋体" w:hAnsi="宋体" w:cs="宋体"/>
          <w:color w:val="000000"/>
          <w:sz w:val="60"/>
        </w:rPr>
        <w:lastRenderedPageBreak/>
        <w:t>被完全忽视了。正如在科学史上经常发生的那样，一个对象的一项基本属性最初总是被研究者拿来当作一种特殊情况对待的；而后来，科学家们则唯恐因使他们的结论接受更严格的论证而伤害它们。</w:t>
      </w:r>
    </w:p>
    <w:p w:rsidR="003D3F0D" w:rsidRDefault="000A5187">
      <w:pPr>
        <w:wordWrap w:val="0"/>
        <w:spacing w:line="1000" w:lineRule="atLeast"/>
        <w:ind w:left="40" w:right="20" w:firstLine="1180"/>
        <w:textAlignment w:val="baseline"/>
        <w:rPr>
          <w:sz w:val="60"/>
        </w:rPr>
      </w:pPr>
      <w:r>
        <w:rPr>
          <w:rFonts w:ascii="宋体" w:eastAsia="宋体" w:hAnsi="宋体" w:cs="宋体"/>
          <w:color w:val="000000"/>
          <w:sz w:val="60"/>
        </w:rPr>
        <w:t>应受怀疑的不是互惠性理论。在人类学中这一理论仍然像天文学中的重力理论一样牢固地矗立着。从这一比较中可以得出另一个意义：人类学在里佛斯身上得到了加利略，在毛斯身</w:t>
      </w:r>
      <w:r>
        <w:rPr>
          <w:rFonts w:ascii="宋体" w:eastAsia="宋体" w:hAnsi="宋体" w:cs="宋体"/>
          <w:color w:val="000000"/>
          <w:sz w:val="60"/>
        </w:rPr>
        <w:t>上得到了牛顿。我们只是希望，在经常如同以其寂静使巴斯卡尔深感恐惧的无边的宇宙那样冷漠无情的人的世界中，仍然活动着的那些极少的所谓两合组织能在它们</w:t>
      </w:r>
      <w:r>
        <w:rPr>
          <w:rFonts w:ascii="宋体" w:eastAsia="宋体" w:hAnsi="宋体" w:cs="宋体"/>
          <w:b/>
          <w:color w:val="000000"/>
          <w:sz w:val="60"/>
        </w:rPr>
        <w:t xml:space="preserve"> </w:t>
      </w:r>
      <w:r>
        <w:rPr>
          <w:rFonts w:ascii="宋体" w:eastAsia="宋体" w:hAnsi="宋体" w:cs="宋体"/>
          <w:color w:val="000000"/>
          <w:sz w:val="60"/>
        </w:rPr>
        <w:t>(</w:t>
      </w:r>
      <w:r>
        <w:rPr>
          <w:rFonts w:ascii="宋体" w:eastAsia="宋体" w:hAnsi="宋体" w:cs="宋体"/>
          <w:color w:val="000000"/>
          <w:sz w:val="60"/>
        </w:rPr>
        <w:t>应比行星存在的时间短</w:t>
      </w:r>
      <w:r>
        <w:rPr>
          <w:rFonts w:ascii="宋体" w:eastAsia="宋体" w:hAnsi="宋体" w:cs="宋体"/>
          <w:color w:val="000000"/>
          <w:sz w:val="60"/>
        </w:rPr>
        <w:t>)</w:t>
      </w:r>
      <w:r>
        <w:rPr>
          <w:rFonts w:ascii="宋体" w:eastAsia="宋体" w:hAnsi="宋体" w:cs="宋体"/>
          <w:color w:val="000000"/>
          <w:sz w:val="60"/>
        </w:rPr>
        <w:t>解体之前，发现它们的爱因斯坦。</w:t>
      </w:r>
    </w:p>
    <w:p w:rsidR="003D3F0D" w:rsidRDefault="003D3F0D">
      <w:pPr>
        <w:wordWrap w:val="0"/>
        <w:spacing w:line="1000" w:lineRule="exact"/>
        <w:textAlignment w:val="baseline"/>
        <w:rPr>
          <w:sz w:val="60"/>
        </w:rPr>
      </w:pPr>
    </w:p>
    <w:p w:rsidR="003D3F0D" w:rsidRDefault="003D3F0D">
      <w:pPr>
        <w:wordWrap w:val="0"/>
        <w:spacing w:line="1000" w:lineRule="exact"/>
        <w:textAlignment w:val="baseline"/>
        <w:rPr>
          <w:sz w:val="60"/>
        </w:rPr>
      </w:pPr>
    </w:p>
    <w:p w:rsidR="003D3F0D" w:rsidRDefault="003D3F0D">
      <w:pPr>
        <w:wordWrap w:val="0"/>
        <w:spacing w:line="1000" w:lineRule="exact"/>
        <w:textAlignment w:val="baseline"/>
        <w:rPr>
          <w:sz w:val="60"/>
        </w:rPr>
      </w:pPr>
    </w:p>
    <w:p w:rsidR="003D3F0D" w:rsidRDefault="003D3F0D">
      <w:pPr>
        <w:wordWrap w:val="0"/>
        <w:spacing w:line="1000" w:lineRule="exact"/>
        <w:textAlignment w:val="baseline"/>
        <w:rPr>
          <w:sz w:val="60"/>
        </w:rPr>
      </w:pPr>
    </w:p>
    <w:p w:rsidR="003D3F0D" w:rsidRDefault="003D3F0D">
      <w:pPr>
        <w:wordWrap w:val="0"/>
        <w:spacing w:line="1000" w:lineRule="exact"/>
        <w:textAlignment w:val="baseline"/>
        <w:rPr>
          <w:sz w:val="60"/>
        </w:rPr>
      </w:pPr>
    </w:p>
    <w:p w:rsidR="003D3F0D" w:rsidRDefault="003D3F0D">
      <w:pPr>
        <w:wordWrap w:val="0"/>
        <w:spacing w:line="1000" w:lineRule="exact"/>
        <w:textAlignment w:val="baseline"/>
        <w:rPr>
          <w:sz w:val="60"/>
        </w:rPr>
      </w:pPr>
    </w:p>
    <w:p w:rsidR="003D3F0D" w:rsidRDefault="003D3F0D">
      <w:pPr>
        <w:wordWrap w:val="0"/>
        <w:spacing w:line="1000" w:lineRule="exact"/>
        <w:textAlignment w:val="baseline"/>
        <w:rPr>
          <w:sz w:val="60"/>
        </w:rPr>
      </w:pPr>
    </w:p>
    <w:p w:rsidR="003D3F0D" w:rsidRDefault="003D3F0D">
      <w:pPr>
        <w:wordWrap w:val="0"/>
        <w:spacing w:line="1000" w:lineRule="exact"/>
        <w:textAlignment w:val="baseline"/>
        <w:rPr>
          <w:sz w:val="60"/>
        </w:rPr>
      </w:pPr>
    </w:p>
    <w:p w:rsidR="003D3F0D" w:rsidRDefault="003D3F0D">
      <w:pPr>
        <w:wordWrap w:val="0"/>
        <w:spacing w:line="1000" w:lineRule="exact"/>
        <w:textAlignment w:val="baseline"/>
        <w:rPr>
          <w:sz w:val="60"/>
        </w:rPr>
      </w:pPr>
    </w:p>
    <w:p w:rsidR="003D3F0D" w:rsidRDefault="000A5187">
      <w:pPr>
        <w:wordWrap w:val="0"/>
        <w:spacing w:line="1000" w:lineRule="atLeast"/>
        <w:ind w:left="60"/>
        <w:textAlignment w:val="baseline"/>
        <w:rPr>
          <w:sz w:val="60"/>
        </w:rPr>
      </w:pPr>
      <w:r>
        <w:rPr>
          <w:rFonts w:ascii="宋体" w:eastAsia="宋体" w:hAnsi="宋体" w:cs="宋体"/>
          <w:color w:val="000000"/>
          <w:sz w:val="60"/>
          <w:u w:val="single"/>
        </w:rPr>
        <w:t xml:space="preserve">             </w:t>
      </w:r>
    </w:p>
    <w:p w:rsidR="003D3F0D" w:rsidRDefault="000A5187">
      <w:pPr>
        <w:wordWrap w:val="0"/>
        <w:spacing w:line="640" w:lineRule="atLeast"/>
        <w:ind w:left="40" w:right="120" w:firstLine="920"/>
        <w:textAlignment w:val="baseline"/>
        <w:rPr>
          <w:sz w:val="46"/>
        </w:rPr>
      </w:pPr>
      <w:r>
        <w:rPr>
          <w:rFonts w:ascii="宋体" w:eastAsia="宋体" w:hAnsi="宋体" w:cs="宋体"/>
          <w:color w:val="000000"/>
          <w:sz w:val="46"/>
        </w:rPr>
        <w:t>①</w:t>
      </w:r>
      <w:r>
        <w:rPr>
          <w:rFonts w:ascii="宋体" w:eastAsia="宋体" w:hAnsi="宋体" w:cs="宋体"/>
          <w:b/>
          <w:color w:val="000000"/>
          <w:sz w:val="46"/>
        </w:rPr>
        <w:t xml:space="preserve"> </w:t>
      </w:r>
      <w:r>
        <w:rPr>
          <w:rFonts w:ascii="宋体" w:eastAsia="宋体" w:hAnsi="宋体" w:cs="宋体"/>
          <w:color w:val="000000"/>
          <w:sz w:val="46"/>
        </w:rPr>
        <w:t>实际上，如今其天才备遭人们忽视的里佛斯，曾经同时运用了这两种类型的解释；从他那个时候以来，还没有人说出过任何这位伟大的理论家所未曾预期过的东西。但是我在这里所说的仍然是正确的，因为里佛斯的同时代人及其继</w:t>
      </w:r>
      <w:r>
        <w:rPr>
          <w:rFonts w:ascii="宋体" w:eastAsia="宋体" w:hAnsi="宋体" w:cs="宋体"/>
          <w:color w:val="000000"/>
          <w:sz w:val="46"/>
        </w:rPr>
        <w:t>承者们所承认的主要是他的历史的和地理的解释，而他理论中的心理学和逻辑学的方面则被毛斯、拉德克利夫</w:t>
      </w:r>
      <w:r>
        <w:rPr>
          <w:rFonts w:ascii="宋体" w:eastAsia="宋体" w:hAnsi="宋体" w:cs="宋体"/>
          <w:color w:val="000000"/>
          <w:sz w:val="46"/>
        </w:rPr>
        <w:t>-</w:t>
      </w:r>
      <w:r>
        <w:rPr>
          <w:rFonts w:ascii="宋体" w:eastAsia="宋体" w:hAnsi="宋体" w:cs="宋体"/>
          <w:color w:val="000000"/>
          <w:sz w:val="46"/>
        </w:rPr>
        <w:t>布朗以及马林诺夫斯基悄悄地吸收过去，并使它们得到了弘大发扬。</w:t>
      </w:r>
    </w:p>
    <w:p w:rsidR="003D3F0D" w:rsidRDefault="003D3F0D">
      <w:pPr>
        <w:wordWrap w:val="0"/>
        <w:spacing w:line="640" w:lineRule="exact"/>
        <w:textAlignment w:val="baseline"/>
        <w:rPr>
          <w:sz w:val="46"/>
        </w:rPr>
      </w:pPr>
    </w:p>
    <w:p w:rsidR="003D3F0D" w:rsidRDefault="000A5187">
      <w:pPr>
        <w:wordWrap w:val="0"/>
        <w:spacing w:line="740" w:lineRule="atLeast"/>
        <w:ind w:right="1360"/>
        <w:jc w:val="right"/>
        <w:textAlignment w:val="baseline"/>
        <w:rPr>
          <w:sz w:val="54"/>
        </w:rPr>
      </w:pPr>
      <w:r>
        <w:rPr>
          <w:rFonts w:ascii="宋体" w:eastAsia="宋体" w:hAnsi="宋体" w:cs="宋体"/>
          <w:color w:val="000000"/>
          <w:sz w:val="54"/>
        </w:rPr>
        <w:t>173</w:t>
      </w:r>
    </w:p>
    <w:p w:rsidR="003D3F0D" w:rsidRDefault="003D3F0D"/>
    <w:p w:rsidR="003D3F0D" w:rsidRDefault="003D3F0D">
      <w:pPr>
        <w:sectPr w:rsidR="003D3F0D">
          <w:headerReference w:type="default" r:id="rId422"/>
          <w:footerReference w:type="default" r:id="rId423"/>
          <w:pgSz w:w="21260" w:h="31680"/>
          <w:pgMar w:top="2440" w:right="2420" w:bottom="2440" w:left="2420" w:header="2140" w:footer="2140" w:gutter="0"/>
          <w:cols w:space="720"/>
        </w:sectPr>
      </w:pPr>
    </w:p>
    <w:p w:rsidR="003D3F0D" w:rsidRDefault="000A5187">
      <w:pPr>
        <w:wordWrap w:val="0"/>
        <w:spacing w:before="4160" w:line="2360" w:lineRule="atLeast"/>
        <w:ind w:left="3320"/>
        <w:textAlignment w:val="baseline"/>
        <w:rPr>
          <w:sz w:val="175"/>
        </w:rPr>
      </w:pPr>
      <w:r>
        <w:rPr>
          <w:rFonts w:ascii="宋体" w:eastAsia="宋体" w:hAnsi="宋体" w:cs="宋体"/>
          <w:b/>
          <w:color w:val="000000"/>
          <w:sz w:val="175"/>
        </w:rPr>
        <w:lastRenderedPageBreak/>
        <w:t>第三部分</w:t>
      </w:r>
    </w:p>
    <w:p w:rsidR="003D3F0D" w:rsidRDefault="003D3F0D">
      <w:pPr>
        <w:wordWrap w:val="0"/>
        <w:spacing w:line="1840" w:lineRule="exact"/>
        <w:textAlignment w:val="baseline"/>
        <w:rPr>
          <w:sz w:val="137"/>
        </w:rPr>
      </w:pPr>
    </w:p>
    <w:p w:rsidR="003D3F0D" w:rsidRDefault="000A5187">
      <w:pPr>
        <w:wordWrap w:val="0"/>
        <w:spacing w:line="1840" w:lineRule="atLeast"/>
        <w:ind w:left="3320"/>
        <w:textAlignment w:val="baseline"/>
        <w:rPr>
          <w:sz w:val="137"/>
        </w:rPr>
      </w:pPr>
      <w:r>
        <w:rPr>
          <w:rFonts w:ascii="仿宋" w:eastAsia="仿宋" w:hAnsi="仿宋" w:cs="仿宋"/>
          <w:b/>
          <w:color w:val="000000"/>
          <w:sz w:val="137"/>
        </w:rPr>
        <w:t>巫术与宗教</w:t>
      </w:r>
    </w:p>
    <w:p w:rsidR="003D3F0D" w:rsidRDefault="003D3F0D"/>
    <w:p w:rsidR="003D3F0D" w:rsidRDefault="003D3F0D">
      <w:pPr>
        <w:sectPr w:rsidR="003D3F0D">
          <w:headerReference w:type="default" r:id="rId424"/>
          <w:footerReference w:type="default" r:id="rId425"/>
          <w:pgSz w:w="21700" w:h="31680"/>
          <w:pgMar w:top="2700" w:right="3280" w:bottom="2700" w:left="3280" w:header="2400" w:footer="2400" w:gutter="0"/>
          <w:cols w:space="720"/>
        </w:sectPr>
      </w:pPr>
    </w:p>
    <w:p w:rsidR="003D3F0D" w:rsidRDefault="000A5187">
      <w:pPr>
        <w:wordWrap w:val="0"/>
        <w:spacing w:before="2860" w:line="1280" w:lineRule="atLeast"/>
        <w:jc w:val="center"/>
        <w:textAlignment w:val="baseline"/>
        <w:rPr>
          <w:sz w:val="96"/>
        </w:rPr>
      </w:pPr>
      <w:r>
        <w:rPr>
          <w:rFonts w:ascii="宋体" w:eastAsia="宋体" w:hAnsi="宋体" w:cs="宋体"/>
          <w:b/>
          <w:color w:val="000000"/>
          <w:sz w:val="96"/>
        </w:rPr>
        <w:lastRenderedPageBreak/>
        <w:t>第九章</w:t>
      </w:r>
      <w:r>
        <w:rPr>
          <w:rFonts w:ascii="宋体" w:eastAsia="宋体" w:hAnsi="宋体" w:cs="宋体"/>
          <w:b/>
          <w:color w:val="000000"/>
          <w:sz w:val="96"/>
        </w:rPr>
        <w:t xml:space="preserve"> </w:t>
      </w:r>
      <w:r>
        <w:rPr>
          <w:rFonts w:ascii="宋体" w:eastAsia="宋体" w:hAnsi="宋体" w:cs="宋体"/>
          <w:b/>
          <w:color w:val="000000"/>
          <w:sz w:val="96"/>
        </w:rPr>
        <w:t>巫师及其巫术</w:t>
      </w:r>
    </w:p>
    <w:p w:rsidR="003D3F0D" w:rsidRDefault="003D3F0D">
      <w:pPr>
        <w:wordWrap w:val="0"/>
        <w:spacing w:line="960" w:lineRule="exact"/>
        <w:jc w:val="center"/>
        <w:textAlignment w:val="baseline"/>
        <w:rPr>
          <w:sz w:val="57"/>
        </w:rPr>
      </w:pPr>
    </w:p>
    <w:p w:rsidR="003D3F0D" w:rsidRDefault="000A5187">
      <w:pPr>
        <w:wordWrap w:val="0"/>
        <w:spacing w:line="940" w:lineRule="atLeast"/>
        <w:ind w:firstLine="1340"/>
        <w:textAlignment w:val="baseline"/>
        <w:rPr>
          <w:sz w:val="57"/>
        </w:rPr>
      </w:pPr>
      <w:r>
        <w:rPr>
          <w:rFonts w:ascii="仿宋" w:eastAsia="仿宋" w:hAnsi="仿宋" w:cs="仿宋"/>
          <w:color w:val="000000"/>
          <w:sz w:val="57"/>
        </w:rPr>
        <w:t>自坎农的开创性著作发表后，我们对来自世界各地的关于死于祓除和符咒附身的事例的报告背后的心理</w:t>
      </w:r>
      <w:r>
        <w:rPr>
          <w:rFonts w:ascii="仿宋" w:eastAsia="仿宋" w:hAnsi="仿宋" w:cs="仿宋"/>
          <w:color w:val="000000"/>
          <w:sz w:val="57"/>
        </w:rPr>
        <w:t>-</w:t>
      </w:r>
      <w:r>
        <w:rPr>
          <w:rFonts w:ascii="仿宋" w:eastAsia="仿宋" w:hAnsi="仿宋" w:cs="仿宋"/>
          <w:color w:val="000000"/>
          <w:sz w:val="57"/>
        </w:rPr>
        <w:t>生理学机</w:t>
      </w:r>
      <w:r>
        <w:rPr>
          <w:rFonts w:ascii="仿宋" w:eastAsia="仿宋" w:hAnsi="仿宋" w:cs="仿宋"/>
          <w:b/>
          <w:color w:val="000000"/>
          <w:sz w:val="57"/>
        </w:rPr>
        <w:t xml:space="preserve"> </w:t>
      </w:r>
      <w:r>
        <w:rPr>
          <w:rFonts w:ascii="仿宋" w:eastAsia="仿宋" w:hAnsi="仿宋" w:cs="仿宋"/>
          <w:color w:val="000000"/>
          <w:sz w:val="57"/>
        </w:rPr>
        <w:t>制理解得更加清楚了。</w:t>
      </w:r>
      <w:r>
        <w:rPr>
          <w:rFonts w:ascii="仿宋" w:eastAsia="仿宋" w:hAnsi="仿宋" w:cs="仿宋"/>
          <w:color w:val="000000"/>
          <w:sz w:val="57"/>
        </w:rPr>
        <w:t>①</w:t>
      </w:r>
      <w:r>
        <w:rPr>
          <w:rFonts w:ascii="仿宋" w:eastAsia="仿宋" w:hAnsi="仿宋" w:cs="仿宋"/>
          <w:color w:val="000000"/>
          <w:sz w:val="57"/>
        </w:rPr>
        <w:t>一个意识到自身是巫术的目标的人，是绝</w:t>
      </w:r>
      <w:r>
        <w:rPr>
          <w:rFonts w:ascii="仿宋" w:eastAsia="仿宋" w:hAnsi="仿宋" w:cs="仿宋"/>
          <w:color w:val="000000"/>
          <w:sz w:val="57"/>
        </w:rPr>
        <w:t>对地相信他的命运是根据他的共同体的最庄严的传统被决定的。他的朋友和亲戚们也确信这一点。从那时起，他就与共同体隔断了联系。人们远离这个受诅咒的人，他不仅被当成一个似乎是已死的人，而且被当成似乎是将危及整个共同体的祸根。在一切场合和活动中，社会机体都要求这个不幸的充作牺牲的人去死，并且他也认为这是自己命该如此，而不思逃避。此后不久，就举行神圣的仪式将他幽闭起来。先是被从他所有的家庭和社会联系中野蛮地割裂出去，并被排除在可以使他有自我意识体验的一切作用和活动之外，然后是被同样的力量排除出生活的世界，于是，这个受害</w:t>
      </w:r>
      <w:r>
        <w:rPr>
          <w:rFonts w:ascii="仿宋" w:eastAsia="仿宋" w:hAnsi="仿宋" w:cs="仿宋"/>
          <w:color w:val="000000"/>
          <w:sz w:val="57"/>
        </w:rPr>
        <w:t>者便由于突然之间完全被排除在由共同体的参预而存在的多重的参照体系之外，陷入了强烈的恐惧之中，并终于不得不服从共同体关于他命运的态度的决定性的转变：即宣布他</w:t>
      </w:r>
      <w:r>
        <w:rPr>
          <w:rFonts w:ascii="仿宋" w:eastAsia="仿宋" w:hAnsi="仿宋" w:cs="仿宋"/>
          <w:color w:val="000000"/>
          <w:sz w:val="57"/>
        </w:rPr>
        <w:t>----</w:t>
      </w:r>
      <w:r>
        <w:rPr>
          <w:rFonts w:ascii="仿宋" w:eastAsia="仿宋" w:hAnsi="仿宋" w:cs="仿宋"/>
          <w:color w:val="000000"/>
          <w:sz w:val="57"/>
        </w:rPr>
        <w:t>一个曾经有其权利和义务的活生生的人</w:t>
      </w:r>
      <w:r>
        <w:rPr>
          <w:rFonts w:ascii="仿宋" w:eastAsia="仿宋" w:hAnsi="仿宋" w:cs="仿宋"/>
          <w:color w:val="000000"/>
          <w:sz w:val="57"/>
        </w:rPr>
        <w:t>————</w:t>
      </w:r>
      <w:r>
        <w:rPr>
          <w:rFonts w:ascii="仿宋" w:eastAsia="仿宋" w:hAnsi="仿宋" w:cs="仿宋"/>
          <w:color w:val="000000"/>
          <w:sz w:val="57"/>
        </w:rPr>
        <w:t>已经死了，并且是恐惧、宗教仪式和禁忌的对象。肉体的完整也将抵挡不住社会人格的解体。</w:t>
      </w:r>
      <w:r>
        <w:rPr>
          <w:rFonts w:ascii="仿宋" w:eastAsia="仿宋" w:hAnsi="仿宋" w:cs="仿宋"/>
          <w:color w:val="000000"/>
          <w:sz w:val="57"/>
        </w:rPr>
        <w:t>②</w:t>
      </w:r>
    </w:p>
    <w:p w:rsidR="003D3F0D" w:rsidRDefault="000A5187">
      <w:pPr>
        <w:wordWrap w:val="0"/>
        <w:spacing w:line="940" w:lineRule="atLeast"/>
        <w:ind w:right="160" w:firstLine="1220"/>
        <w:textAlignment w:val="baseline"/>
        <w:rPr>
          <w:sz w:val="57"/>
        </w:rPr>
      </w:pPr>
      <w:r>
        <w:rPr>
          <w:rFonts w:ascii="仿宋" w:eastAsia="仿宋" w:hAnsi="仿宋" w:cs="仿宋"/>
          <w:color w:val="000000"/>
          <w:sz w:val="57"/>
        </w:rPr>
        <w:t>怎样从生理学的水平上表述这些复杂的现象呢</w:t>
      </w:r>
      <w:r>
        <w:rPr>
          <w:rFonts w:ascii="仿宋" w:eastAsia="仿宋" w:hAnsi="仿宋" w:cs="仿宋"/>
          <w:color w:val="000000"/>
          <w:sz w:val="57"/>
        </w:rPr>
        <w:t>?</w:t>
      </w:r>
      <w:r>
        <w:rPr>
          <w:rFonts w:ascii="仿宋" w:eastAsia="仿宋" w:hAnsi="仿宋" w:cs="仿宋"/>
          <w:color w:val="000000"/>
          <w:sz w:val="57"/>
        </w:rPr>
        <w:t>坎农曾证明，恐惧亦如发怒一样，是与一种特殊的交感神经系统的强烈活动联系着的。这种活动在平常情况下是有益的，因为它导致</w:t>
      </w:r>
    </w:p>
    <w:p w:rsidR="003D3F0D" w:rsidRDefault="000A5187">
      <w:pPr>
        <w:wordWrap w:val="0"/>
        <w:spacing w:before="420" w:line="700" w:lineRule="atLeast"/>
        <w:ind w:right="1080"/>
        <w:jc w:val="right"/>
        <w:textAlignment w:val="baseline"/>
        <w:rPr>
          <w:sz w:val="52"/>
        </w:rPr>
      </w:pPr>
      <w:r>
        <w:rPr>
          <w:rFonts w:ascii="宋体" w:eastAsia="宋体" w:hAnsi="宋体" w:cs="宋体"/>
          <w:color w:val="000000"/>
          <w:sz w:val="52"/>
        </w:rPr>
        <w:t>·</w:t>
      </w:r>
      <w:r>
        <w:rPr>
          <w:rFonts w:ascii="宋体" w:eastAsia="宋体" w:hAnsi="宋体" w:cs="宋体"/>
          <w:b/>
          <w:color w:val="000000"/>
          <w:sz w:val="52"/>
        </w:rPr>
        <w:t xml:space="preserve"> </w:t>
      </w:r>
      <w:r>
        <w:rPr>
          <w:rFonts w:ascii="宋体" w:eastAsia="宋体" w:hAnsi="宋体" w:cs="宋体"/>
          <w:color w:val="000000"/>
          <w:sz w:val="52"/>
        </w:rPr>
        <w:t>177·</w:t>
      </w:r>
    </w:p>
    <w:p w:rsidR="003D3F0D" w:rsidRDefault="003D3F0D"/>
    <w:p w:rsidR="003D3F0D" w:rsidRDefault="003D3F0D">
      <w:pPr>
        <w:sectPr w:rsidR="003D3F0D">
          <w:headerReference w:type="default" r:id="rId426"/>
          <w:footerReference w:type="default" r:id="rId427"/>
          <w:pgSz w:w="21260" w:h="31680"/>
          <w:pgMar w:top="2580" w:right="2400" w:bottom="2580" w:left="2400" w:header="2280" w:footer="2280" w:gutter="0"/>
          <w:cols w:space="720"/>
        </w:sectPr>
      </w:pPr>
    </w:p>
    <w:p w:rsidR="003D3F0D" w:rsidRDefault="000A5187">
      <w:pPr>
        <w:wordWrap w:val="0"/>
        <w:spacing w:line="980" w:lineRule="atLeast"/>
        <w:ind w:left="340"/>
        <w:textAlignment w:val="baseline"/>
        <w:rPr>
          <w:sz w:val="56"/>
        </w:rPr>
      </w:pPr>
      <w:r>
        <w:rPr>
          <w:rFonts w:ascii="仿宋" w:eastAsia="仿宋" w:hAnsi="仿宋" w:cs="仿宋"/>
          <w:color w:val="000000"/>
          <w:sz w:val="56"/>
        </w:rPr>
        <w:lastRenderedPageBreak/>
        <w:t>一些器</w:t>
      </w:r>
      <w:r>
        <w:rPr>
          <w:rFonts w:ascii="仿宋" w:eastAsia="仿宋" w:hAnsi="仿宋" w:cs="仿宋"/>
          <w:color w:val="000000"/>
          <w:sz w:val="56"/>
        </w:rPr>
        <w:t>官的变化，使得个体能够适应新的情况。但是如果个体不能利用本能或习惯的反应能力以应付异常的局面</w:t>
      </w:r>
      <w:r>
        <w:rPr>
          <w:rFonts w:ascii="仿宋" w:eastAsia="仿宋" w:hAnsi="仿宋" w:cs="仿宋"/>
          <w:color w:val="000000"/>
          <w:sz w:val="56"/>
        </w:rPr>
        <w:t>(</w:t>
      </w:r>
      <w:r>
        <w:rPr>
          <w:rFonts w:ascii="仿宋" w:eastAsia="仿宋" w:hAnsi="仿宋" w:cs="仿宋"/>
          <w:color w:val="000000"/>
          <w:sz w:val="56"/>
        </w:rPr>
        <w:t>或他相信是如此的局面</w:t>
      </w:r>
      <w:r>
        <w:rPr>
          <w:rFonts w:ascii="仿宋" w:eastAsia="仿宋" w:hAnsi="仿宋" w:cs="仿宋"/>
          <w:color w:val="000000"/>
          <w:sz w:val="56"/>
        </w:rPr>
        <w:t>)</w:t>
      </w:r>
      <w:r>
        <w:rPr>
          <w:rFonts w:ascii="仿宋" w:eastAsia="仿宋" w:hAnsi="仿宋" w:cs="仿宋"/>
          <w:color w:val="000000"/>
          <w:sz w:val="56"/>
        </w:rPr>
        <w:t>，交感神经系统的活动就会变得强烈而错乱起来；有时候竟会在数小时内使血液流量减少并伴随着血压降低，这会使得循环系统遭受无可挽救的损坏。拒绝饮食</w:t>
      </w:r>
      <w:r>
        <w:rPr>
          <w:rFonts w:ascii="仿宋" w:eastAsia="仿宋" w:hAnsi="仿宋" w:cs="仿宋"/>
          <w:color w:val="000000"/>
          <w:sz w:val="56"/>
        </w:rPr>
        <w:t>————</w:t>
      </w:r>
      <w:r>
        <w:rPr>
          <w:rFonts w:ascii="仿宋" w:eastAsia="仿宋" w:hAnsi="仿宋" w:cs="仿宋"/>
          <w:color w:val="000000"/>
          <w:sz w:val="56"/>
        </w:rPr>
        <w:t>常见于陷入极度焦虑的病人之中</w:t>
      </w:r>
      <w:r>
        <w:rPr>
          <w:rFonts w:ascii="仿宋" w:eastAsia="仿宋" w:hAnsi="仿宋" w:cs="仿宋"/>
          <w:color w:val="000000"/>
          <w:sz w:val="56"/>
        </w:rPr>
        <w:t>————</w:t>
      </w:r>
      <w:r>
        <w:rPr>
          <w:rFonts w:ascii="仿宋" w:eastAsia="仿宋" w:hAnsi="仿宋" w:cs="仿宋"/>
          <w:color w:val="000000"/>
          <w:sz w:val="56"/>
        </w:rPr>
        <w:t>则更加速了这一过程；脱水对交感神经系统具有刺激作用，而血液流量则因毛细血管渗透力的增强而更加减少。这些假设通过对几起由炸弹、殴斗休克、甚至外科手术引起的外伤病例的研究曾得到证实；结果是死亡，而尸体解剖却找不到任何</w:t>
      </w:r>
      <w:r>
        <w:rPr>
          <w:rFonts w:ascii="仿宋" w:eastAsia="仿宋" w:hAnsi="仿宋" w:cs="仿宋"/>
          <w:color w:val="000000"/>
          <w:sz w:val="56"/>
        </w:rPr>
        <w:t>病灶。</w:t>
      </w:r>
    </w:p>
    <w:p w:rsidR="003D3F0D" w:rsidRDefault="000A5187">
      <w:pPr>
        <w:wordWrap w:val="0"/>
        <w:spacing w:line="980" w:lineRule="atLeast"/>
        <w:ind w:left="340" w:right="60" w:firstLine="1180"/>
        <w:textAlignment w:val="baseline"/>
        <w:rPr>
          <w:sz w:val="56"/>
        </w:rPr>
      </w:pPr>
      <w:r>
        <w:rPr>
          <w:rFonts w:ascii="仿宋" w:eastAsia="仿宋" w:hAnsi="仿宋" w:cs="仿宋"/>
          <w:color w:val="000000"/>
          <w:sz w:val="56"/>
        </w:rPr>
        <w:t>因此，我们没有理由怀疑某些巫术实践的效应。不过我们同时也看到，巫术的效应须以对它的迷信为其条件。后者有三个互补的方面：第一，巫师相信他的技术的效应；第二，病人或受难者相信巫师的威力；最后，共同体的信念和期望，它们始终像一种引力场那样起着作用，而巫师和受术者的关系便存在于和被规定于其中。</w:t>
      </w:r>
      <w:r>
        <w:rPr>
          <w:rFonts w:ascii="仿宋" w:eastAsia="仿宋" w:hAnsi="仿宋" w:cs="仿宋"/>
          <w:color w:val="000000"/>
          <w:sz w:val="56"/>
        </w:rPr>
        <w:t>③</w:t>
      </w:r>
      <w:r>
        <w:rPr>
          <w:rFonts w:ascii="仿宋" w:eastAsia="仿宋" w:hAnsi="仿宋" w:cs="仿宋"/>
          <w:color w:val="000000"/>
          <w:sz w:val="56"/>
        </w:rPr>
        <w:t>很显然，这三方面中没有任何一个方面能够单独组成一幅交感神经系统活动，或如坎农称之为体内平衡方面的失调的清晰画面。当巫师宣布从病人体内吸出了异物</w:t>
      </w:r>
      <w:r>
        <w:rPr>
          <w:rFonts w:ascii="仿宋" w:eastAsia="仿宋" w:hAnsi="仿宋" w:cs="仿宋"/>
          <w:color w:val="000000"/>
          <w:sz w:val="56"/>
        </w:rPr>
        <w:t>(</w:t>
      </w:r>
      <w:r>
        <w:rPr>
          <w:rFonts w:ascii="仿宋" w:eastAsia="仿宋" w:hAnsi="仿宋" w:cs="仿宋"/>
          <w:color w:val="000000"/>
          <w:sz w:val="56"/>
        </w:rPr>
        <w:t>有异物就说明有病</w:t>
      </w:r>
      <w:r>
        <w:rPr>
          <w:rFonts w:ascii="仿宋" w:eastAsia="仿宋" w:hAnsi="仿宋" w:cs="仿宋"/>
          <w:color w:val="000000"/>
          <w:sz w:val="56"/>
        </w:rPr>
        <w:t>)</w:t>
      </w:r>
      <w:r>
        <w:rPr>
          <w:rFonts w:ascii="仿宋" w:eastAsia="仿宋" w:hAnsi="仿宋" w:cs="仿宋"/>
          <w:color w:val="000000"/>
          <w:sz w:val="56"/>
        </w:rPr>
        <w:t>，并且随之吐出他先已藏匿在口内的石头时，在他自己的心目</w:t>
      </w:r>
      <w:r>
        <w:rPr>
          <w:rFonts w:ascii="仿宋" w:eastAsia="仿宋" w:hAnsi="仿宋" w:cs="仿宋"/>
          <w:color w:val="000000"/>
          <w:sz w:val="56"/>
        </w:rPr>
        <w:t>中是如何辨别这个过程的呢？由于巫术的情景是一种共感现象，因此，如果巫术的指控是众口一词的，</w:t>
      </w:r>
    </w:p>
    <w:p w:rsidR="003D3F0D" w:rsidRDefault="003D3F0D">
      <w:pPr>
        <w:wordWrap w:val="0"/>
        <w:spacing w:line="640" w:lineRule="exact"/>
        <w:textAlignment w:val="baseline"/>
        <w:rPr>
          <w:sz w:val="45"/>
        </w:rPr>
      </w:pPr>
    </w:p>
    <w:p w:rsidR="003D3F0D" w:rsidRDefault="000A5187">
      <w:pPr>
        <w:wordWrap w:val="0"/>
        <w:spacing w:line="640" w:lineRule="atLeast"/>
        <w:ind w:left="124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W·B·</w:t>
      </w:r>
      <w:r>
        <w:rPr>
          <w:rFonts w:ascii="楷体" w:eastAsia="楷体" w:hAnsi="楷体" w:cs="楷体"/>
          <w:color w:val="000000"/>
          <w:sz w:val="45"/>
        </w:rPr>
        <w:t>坎农</w:t>
      </w:r>
      <w:r>
        <w:rPr>
          <w:rFonts w:ascii="楷体" w:eastAsia="楷体" w:hAnsi="楷体" w:cs="楷体"/>
          <w:color w:val="000000"/>
          <w:sz w:val="45"/>
        </w:rPr>
        <w:t>:“‘</w:t>
      </w:r>
      <w:r>
        <w:rPr>
          <w:rFonts w:ascii="楷体" w:eastAsia="楷体" w:hAnsi="楷体" w:cs="楷体"/>
          <w:color w:val="000000"/>
          <w:sz w:val="45"/>
        </w:rPr>
        <w:t>伏都教徒</w:t>
      </w:r>
      <w:r>
        <w:rPr>
          <w:rFonts w:ascii="楷体" w:eastAsia="楷体" w:hAnsi="楷体" w:cs="楷体"/>
          <w:color w:val="000000"/>
          <w:sz w:val="45"/>
        </w:rPr>
        <w:t>’</w:t>
      </w:r>
      <w:r>
        <w:rPr>
          <w:rFonts w:ascii="楷体" w:eastAsia="楷体" w:hAnsi="楷体" w:cs="楷体"/>
          <w:color w:val="000000"/>
          <w:sz w:val="45"/>
        </w:rPr>
        <w:t>之死</w:t>
      </w:r>
      <w:r>
        <w:rPr>
          <w:rFonts w:ascii="楷体" w:eastAsia="楷体" w:hAnsi="楷体" w:cs="楷体"/>
          <w:color w:val="000000"/>
          <w:sz w:val="45"/>
        </w:rPr>
        <w:t>”,</w:t>
      </w:r>
      <w:r>
        <w:rPr>
          <w:rFonts w:ascii="楷体" w:eastAsia="楷体" w:hAnsi="楷体" w:cs="楷体"/>
          <w:color w:val="000000"/>
          <w:sz w:val="45"/>
        </w:rPr>
        <w:t>《美国人类学家》</w:t>
      </w:r>
      <w:r>
        <w:rPr>
          <w:rFonts w:ascii="楷体" w:eastAsia="楷体" w:hAnsi="楷体" w:cs="楷体"/>
          <w:color w:val="000000"/>
          <w:sz w:val="45"/>
        </w:rPr>
        <w:t>,</w:t>
      </w:r>
      <w:r>
        <w:rPr>
          <w:rFonts w:ascii="楷体" w:eastAsia="楷体" w:hAnsi="楷体" w:cs="楷体"/>
          <w:color w:val="000000"/>
          <w:sz w:val="45"/>
        </w:rPr>
        <w:t>第</w:t>
      </w:r>
      <w:r>
        <w:rPr>
          <w:rFonts w:ascii="楷体" w:eastAsia="楷体" w:hAnsi="楷体" w:cs="楷体"/>
          <w:color w:val="000000"/>
          <w:sz w:val="45"/>
        </w:rPr>
        <w:t>44</w:t>
      </w:r>
      <w:r>
        <w:rPr>
          <w:rFonts w:ascii="楷体" w:eastAsia="楷体" w:hAnsi="楷体" w:cs="楷体"/>
          <w:color w:val="000000"/>
          <w:sz w:val="45"/>
        </w:rPr>
        <w:t>卷</w:t>
      </w:r>
      <w:r>
        <w:rPr>
          <w:rFonts w:ascii="楷体" w:eastAsia="楷体" w:hAnsi="楷体" w:cs="楷体"/>
          <w:color w:val="000000"/>
          <w:sz w:val="45"/>
        </w:rPr>
        <w:t>(1942)</w:t>
      </w:r>
      <w:r>
        <w:rPr>
          <w:rFonts w:ascii="楷体" w:eastAsia="楷体" w:hAnsi="楷体" w:cs="楷体"/>
          <w:color w:val="000000"/>
          <w:sz w:val="45"/>
        </w:rPr>
        <w:t>。</w:t>
      </w:r>
    </w:p>
    <w:p w:rsidR="003D3F0D" w:rsidRDefault="000A5187">
      <w:pPr>
        <w:wordWrap w:val="0"/>
        <w:spacing w:line="640" w:lineRule="atLeast"/>
        <w:ind w:left="340" w:right="120" w:firstLine="900"/>
        <w:textAlignment w:val="baseline"/>
        <w:rPr>
          <w:sz w:val="45"/>
        </w:rPr>
      </w:pPr>
      <w:r>
        <w:rPr>
          <w:rFonts w:ascii="楷体" w:eastAsia="楷体" w:hAnsi="楷体" w:cs="楷体"/>
          <w:color w:val="000000"/>
          <w:sz w:val="45"/>
        </w:rPr>
        <w:t>②</w:t>
      </w:r>
      <w:r>
        <w:rPr>
          <w:rFonts w:ascii="楷体" w:eastAsia="楷体" w:hAnsi="楷体" w:cs="楷体"/>
          <w:b/>
          <w:color w:val="000000"/>
          <w:sz w:val="45"/>
        </w:rPr>
        <w:t xml:space="preserve"> </w:t>
      </w:r>
      <w:r>
        <w:rPr>
          <w:rFonts w:ascii="楷体" w:eastAsia="楷体" w:hAnsi="楷体" w:cs="楷体"/>
          <w:color w:val="000000"/>
          <w:sz w:val="45"/>
        </w:rPr>
        <w:t>1956</w:t>
      </w:r>
      <w:r>
        <w:rPr>
          <w:rFonts w:ascii="楷体" w:eastAsia="楷体" w:hAnsi="楷体" w:cs="楷体"/>
          <w:color w:val="000000"/>
          <w:sz w:val="45"/>
        </w:rPr>
        <w:t>年</w:t>
      </w:r>
      <w:r>
        <w:rPr>
          <w:rFonts w:ascii="楷体" w:eastAsia="楷体" w:hAnsi="楷体" w:cs="楷体"/>
          <w:color w:val="000000"/>
          <w:sz w:val="45"/>
        </w:rPr>
        <w:t>4</w:t>
      </w:r>
      <w:r>
        <w:rPr>
          <w:rFonts w:ascii="楷体" w:eastAsia="楷体" w:hAnsi="楷体" w:cs="楷体"/>
          <w:color w:val="000000"/>
          <w:sz w:val="45"/>
        </w:rPr>
        <w:t>月，一位澳大利亚土人被带到达尔文医院，他看上去就是因这类巫术而行将死亡。人们给他吸氧、输液。他渐渐苏醒过来，并且相信白人的巫术更厉害。见阿瑟</w:t>
      </w:r>
      <w:r>
        <w:rPr>
          <w:rFonts w:ascii="楷体" w:eastAsia="楷体" w:hAnsi="楷体" w:cs="楷体"/>
          <w:color w:val="000000"/>
          <w:sz w:val="45"/>
        </w:rPr>
        <w:t>·</w:t>
      </w:r>
      <w:r>
        <w:rPr>
          <w:rFonts w:ascii="楷体" w:eastAsia="楷体" w:hAnsi="楷体" w:cs="楷体"/>
          <w:color w:val="000000"/>
          <w:sz w:val="45"/>
        </w:rPr>
        <w:t>蒙莱于</w:t>
      </w:r>
      <w:r>
        <w:rPr>
          <w:rFonts w:ascii="楷体" w:eastAsia="楷体" w:hAnsi="楷体" w:cs="楷体"/>
          <w:color w:val="000000"/>
          <w:sz w:val="45"/>
        </w:rPr>
        <w:t>1956</w:t>
      </w:r>
      <w:r>
        <w:rPr>
          <w:rFonts w:ascii="楷体" w:eastAsia="楷体" w:hAnsi="楷体" w:cs="楷体"/>
          <w:color w:val="000000"/>
          <w:sz w:val="45"/>
        </w:rPr>
        <w:t>年</w:t>
      </w:r>
      <w:r>
        <w:rPr>
          <w:rFonts w:ascii="楷体" w:eastAsia="楷体" w:hAnsi="楷体" w:cs="楷体"/>
          <w:color w:val="000000"/>
          <w:sz w:val="45"/>
        </w:rPr>
        <w:t>4</w:t>
      </w:r>
      <w:r>
        <w:rPr>
          <w:rFonts w:ascii="楷体" w:eastAsia="楷体" w:hAnsi="楷体" w:cs="楷体"/>
          <w:color w:val="000000"/>
          <w:sz w:val="45"/>
        </w:rPr>
        <w:t>月</w:t>
      </w:r>
      <w:r>
        <w:rPr>
          <w:rFonts w:ascii="楷体" w:eastAsia="楷体" w:hAnsi="楷体" w:cs="楷体"/>
          <w:color w:val="000000"/>
          <w:sz w:val="45"/>
        </w:rPr>
        <w:t>22</w:t>
      </w:r>
      <w:r>
        <w:rPr>
          <w:rFonts w:ascii="楷体" w:eastAsia="楷体" w:hAnsi="楷体" w:cs="楷体"/>
          <w:color w:val="000000"/>
          <w:sz w:val="45"/>
        </w:rPr>
        <w:t>日发表于《伦敦星期日时报》第</w:t>
      </w:r>
      <w:r>
        <w:rPr>
          <w:rFonts w:ascii="楷体" w:eastAsia="楷体" w:hAnsi="楷体" w:cs="楷体"/>
          <w:color w:val="000000"/>
          <w:sz w:val="45"/>
        </w:rPr>
        <w:t>11</w:t>
      </w:r>
      <w:r>
        <w:rPr>
          <w:rFonts w:ascii="楷体" w:eastAsia="楷体" w:hAnsi="楷体" w:cs="楷体"/>
          <w:color w:val="000000"/>
          <w:sz w:val="45"/>
        </w:rPr>
        <w:t>页上的文章。</w:t>
      </w:r>
    </w:p>
    <w:p w:rsidR="003D3F0D" w:rsidRDefault="000A5187">
      <w:pPr>
        <w:wordWrap w:val="0"/>
        <w:spacing w:line="640" w:lineRule="atLeast"/>
        <w:ind w:left="340" w:right="160" w:firstLine="860"/>
        <w:textAlignment w:val="baseline"/>
        <w:rPr>
          <w:sz w:val="45"/>
        </w:rPr>
      </w:pPr>
      <w:r>
        <w:rPr>
          <w:rFonts w:ascii="楷体" w:eastAsia="楷体" w:hAnsi="楷体" w:cs="楷体"/>
          <w:color w:val="000000"/>
          <w:sz w:val="45"/>
        </w:rPr>
        <w:t>③</w:t>
      </w:r>
      <w:r>
        <w:rPr>
          <w:rFonts w:ascii="楷体" w:eastAsia="楷体" w:hAnsi="楷体" w:cs="楷体"/>
          <w:b/>
          <w:color w:val="000000"/>
          <w:sz w:val="45"/>
        </w:rPr>
        <w:t xml:space="preserve"> </w:t>
      </w:r>
      <w:r>
        <w:rPr>
          <w:rFonts w:ascii="楷体" w:eastAsia="楷体" w:hAnsi="楷体" w:cs="楷体"/>
          <w:color w:val="000000"/>
          <w:sz w:val="45"/>
        </w:rPr>
        <w:t>在这种更多地着眼于心理学方面而不是社会学方面的研究中，我们感到，</w:t>
      </w:r>
      <w:r>
        <w:rPr>
          <w:rFonts w:ascii="楷体" w:eastAsia="楷体" w:hAnsi="楷体" w:cs="楷体"/>
          <w:color w:val="000000"/>
          <w:sz w:val="45"/>
        </w:rPr>
        <w:t>对几种巫术操作的模式以及不同类型的巫师之间的更精细的区别，此时不是绝对必要的，因而有理由予以忽略。</w:t>
      </w:r>
    </w:p>
    <w:p w:rsidR="003D3F0D" w:rsidRDefault="003D3F0D">
      <w:pPr>
        <w:wordWrap w:val="0"/>
        <w:spacing w:line="500" w:lineRule="exact"/>
        <w:textAlignment w:val="baseline"/>
        <w:rPr>
          <w:sz w:val="37"/>
        </w:rPr>
      </w:pPr>
    </w:p>
    <w:p w:rsidR="003D3F0D" w:rsidRDefault="000A5187">
      <w:pPr>
        <w:wordWrap w:val="0"/>
        <w:spacing w:line="500" w:lineRule="atLeast"/>
        <w:ind w:left="1600"/>
        <w:textAlignment w:val="baseline"/>
        <w:rPr>
          <w:sz w:val="37"/>
        </w:rPr>
      </w:pPr>
      <w:r>
        <w:rPr>
          <w:rFonts w:ascii="宋体" w:eastAsia="宋体" w:hAnsi="宋体" w:cs="宋体"/>
          <w:color w:val="000000"/>
          <w:sz w:val="37"/>
        </w:rPr>
        <w:t>·178·</w:t>
      </w:r>
    </w:p>
    <w:p w:rsidR="003D3F0D" w:rsidRDefault="003D3F0D"/>
    <w:p w:rsidR="003D3F0D" w:rsidRDefault="003D3F0D">
      <w:pPr>
        <w:sectPr w:rsidR="003D3F0D">
          <w:headerReference w:type="default" r:id="rId428"/>
          <w:footerReference w:type="default" r:id="rId429"/>
          <w:pgSz w:w="21260" w:h="31680"/>
          <w:pgMar w:top="2540" w:right="2260" w:bottom="2540" w:left="2260" w:header="2240" w:footer="2240" w:gutter="0"/>
          <w:cols w:space="720"/>
        </w:sectPr>
      </w:pPr>
    </w:p>
    <w:p w:rsidR="003D3F0D" w:rsidRDefault="000A5187">
      <w:pPr>
        <w:wordWrap w:val="0"/>
        <w:spacing w:line="940" w:lineRule="atLeast"/>
        <w:ind w:left="20" w:right="20"/>
        <w:textAlignment w:val="baseline"/>
        <w:rPr>
          <w:sz w:val="60"/>
        </w:rPr>
      </w:pPr>
      <w:r>
        <w:rPr>
          <w:rFonts w:ascii="宋体" w:eastAsia="宋体" w:hAnsi="宋体" w:cs="宋体"/>
          <w:color w:val="000000"/>
          <w:sz w:val="60"/>
        </w:rPr>
        <w:lastRenderedPageBreak/>
        <w:t>那么受其指控而实际上却是无辜的人又怎么能证明自己的无辜呢？还有，最后，那些被共同体认为是有非凡力量的人，给予其相应特权，然而却又从他那里获得充分满足的人，共同体对这些人的轻信达到什么地步？其中又有多少怀疑？让我们从考察这最后一个问题谈起。</w:t>
      </w:r>
    </w:p>
    <w:p w:rsidR="003D3F0D" w:rsidRDefault="003D3F0D">
      <w:pPr>
        <w:wordWrap w:val="0"/>
        <w:spacing w:line="940" w:lineRule="exact"/>
        <w:textAlignment w:val="baseline"/>
        <w:rPr>
          <w:sz w:val="60"/>
        </w:rPr>
      </w:pPr>
    </w:p>
    <w:p w:rsidR="003D3F0D" w:rsidRDefault="000A5187">
      <w:pPr>
        <w:wordWrap w:val="0"/>
        <w:spacing w:line="940" w:lineRule="atLeast"/>
        <w:ind w:left="20" w:firstLine="1200"/>
        <w:textAlignment w:val="baseline"/>
        <w:rPr>
          <w:sz w:val="60"/>
        </w:rPr>
      </w:pPr>
      <w:r>
        <w:rPr>
          <w:rFonts w:ascii="宋体" w:eastAsia="宋体" w:hAnsi="宋体" w:cs="宋体"/>
          <w:color w:val="000000"/>
          <w:sz w:val="60"/>
        </w:rPr>
        <w:t>那是在</w:t>
      </w:r>
      <w:r>
        <w:rPr>
          <w:rFonts w:ascii="宋体" w:eastAsia="宋体" w:hAnsi="宋体" w:cs="宋体"/>
          <w:color w:val="000000"/>
          <w:sz w:val="60"/>
        </w:rPr>
        <w:t>1938</w:t>
      </w:r>
      <w:r>
        <w:rPr>
          <w:rFonts w:ascii="宋体" w:eastAsia="宋体" w:hAnsi="宋体" w:cs="宋体"/>
          <w:color w:val="000000"/>
          <w:sz w:val="60"/>
        </w:rPr>
        <w:t>年</w:t>
      </w:r>
      <w:r>
        <w:rPr>
          <w:rFonts w:ascii="宋体" w:eastAsia="宋体" w:hAnsi="宋体" w:cs="宋体"/>
          <w:color w:val="000000"/>
          <w:sz w:val="60"/>
        </w:rPr>
        <w:t>9</w:t>
      </w:r>
      <w:r>
        <w:rPr>
          <w:rFonts w:ascii="宋体" w:eastAsia="宋体" w:hAnsi="宋体" w:cs="宋体"/>
          <w:color w:val="000000"/>
          <w:sz w:val="60"/>
        </w:rPr>
        <w:t>月。我们和南比夸拉印第安人的一个小队群</w:t>
      </w:r>
      <w:r>
        <w:rPr>
          <w:rFonts w:ascii="宋体" w:eastAsia="宋体" w:hAnsi="宋体" w:cs="宋体"/>
          <w:color w:val="000000"/>
          <w:sz w:val="60"/>
        </w:rPr>
        <w:t>(band)</w:t>
      </w:r>
      <w:r>
        <w:rPr>
          <w:rFonts w:ascii="宋体" w:eastAsia="宋体" w:hAnsi="宋体" w:cs="宋体"/>
          <w:color w:val="000000"/>
          <w:sz w:val="60"/>
        </w:rPr>
        <w:t>一起宿营在塔帕若斯</w:t>
      </w:r>
      <w:r>
        <w:rPr>
          <w:rFonts w:ascii="宋体" w:eastAsia="宋体" w:hAnsi="宋体" w:cs="宋体"/>
          <w:color w:val="000000"/>
          <w:sz w:val="60"/>
        </w:rPr>
        <w:t>(Tapajoz)</w:t>
      </w:r>
      <w:r>
        <w:rPr>
          <w:rFonts w:ascii="宋体" w:eastAsia="宋体" w:hAnsi="宋体" w:cs="宋体"/>
          <w:color w:val="000000"/>
          <w:sz w:val="60"/>
        </w:rPr>
        <w:t>河源头附近</w:t>
      </w:r>
      <w:r>
        <w:rPr>
          <w:rFonts w:ascii="宋体" w:eastAsia="宋体" w:hAnsi="宋体" w:cs="宋体"/>
          <w:color w:val="000000"/>
          <w:sz w:val="60"/>
        </w:rPr>
        <w:t>，已经有几个星期了。这些土著人一年中大部分时间游荡在巴西中部的这片草原上，他们采集种子和野果，捕捉小动物、昆虫和爬虫，以及一切可以使他们免遭饿死的东西。出于完全偶然的机会，他们中有三十个人一起宿营在这里。他们聚在一片枯枝朽木搭成的顶棚下，组成若干家庭，这种顶棚日不庇荫，夜不挡寒，且难避风雨侵袭。像大部分队群一样，这个队群也有一位世俗的首领和一位巫师；巫师的日常活动方式与共同体的其他成员并无区别，他也狩猎、打鱼、干手工活。此人</w:t>
      </w:r>
      <w:r>
        <w:rPr>
          <w:rFonts w:ascii="宋体" w:eastAsia="宋体" w:hAnsi="宋体" w:cs="宋体"/>
          <w:color w:val="000000"/>
          <w:sz w:val="60"/>
        </w:rPr>
        <w:t>45</w:t>
      </w:r>
      <w:r>
        <w:rPr>
          <w:rFonts w:ascii="宋体" w:eastAsia="宋体" w:hAnsi="宋体" w:cs="宋体"/>
          <w:color w:val="000000"/>
          <w:sz w:val="60"/>
        </w:rPr>
        <w:t>岁左右年纪，强健而充满活力。</w:t>
      </w:r>
    </w:p>
    <w:p w:rsidR="003D3F0D" w:rsidRDefault="000A5187">
      <w:pPr>
        <w:wordWrap w:val="0"/>
        <w:spacing w:line="940" w:lineRule="atLeast"/>
        <w:ind w:left="20" w:firstLine="1200"/>
        <w:textAlignment w:val="baseline"/>
        <w:rPr>
          <w:sz w:val="60"/>
        </w:rPr>
      </w:pPr>
      <w:r>
        <w:rPr>
          <w:rFonts w:ascii="宋体" w:eastAsia="宋体" w:hAnsi="宋体" w:cs="宋体"/>
          <w:color w:val="000000"/>
          <w:sz w:val="60"/>
        </w:rPr>
        <w:t>然而有一天晚上，到了平时应该回来的时间他没有回来。</w:t>
      </w:r>
      <w:r>
        <w:rPr>
          <w:rFonts w:ascii="宋体" w:eastAsia="宋体" w:hAnsi="宋体" w:cs="宋体"/>
          <w:color w:val="000000"/>
          <w:sz w:val="60"/>
        </w:rPr>
        <w:t>夜幕降临了，燃起了篝火，土著人的脸上露出了担忧的神情。灌木丛中危机四伏：咆哮的河流，某种想来未必会发生的与大野兽</w:t>
      </w:r>
      <w:r>
        <w:rPr>
          <w:rFonts w:ascii="宋体" w:eastAsia="宋体" w:hAnsi="宋体" w:cs="宋体"/>
          <w:color w:val="000000"/>
          <w:sz w:val="60"/>
        </w:rPr>
        <w:t>(</w:t>
      </w:r>
      <w:r>
        <w:rPr>
          <w:rFonts w:ascii="宋体" w:eastAsia="宋体" w:hAnsi="宋体" w:cs="宋体"/>
          <w:color w:val="000000"/>
          <w:sz w:val="60"/>
        </w:rPr>
        <w:t>如美洲虎、食蚁兽</w:t>
      </w:r>
      <w:r>
        <w:rPr>
          <w:rFonts w:ascii="宋体" w:eastAsia="宋体" w:hAnsi="宋体" w:cs="宋体"/>
          <w:color w:val="000000"/>
          <w:sz w:val="60"/>
        </w:rPr>
        <w:t>)</w:t>
      </w:r>
      <w:r>
        <w:rPr>
          <w:rFonts w:ascii="宋体" w:eastAsia="宋体" w:hAnsi="宋体" w:cs="宋体"/>
          <w:color w:val="000000"/>
          <w:sz w:val="60"/>
        </w:rPr>
        <w:t>遭遇的危险，或是碰上南比夸拉人常描绘的一种被当作河怪林妖的化身、从外表看是无害的动物。尤其是，在过去的几周里，我们每晚都看见一些神秘的营火，有时向我们逼近，有时又退去。任何不相知的队群总是潜在的敌人。等待了两个小时以后，土著人相信，他们的同伴已经在伏击地点被杀死了。当死者的两位年轻妻子和他的儿子在为他们死去的丈夫和父亲一把涕一把泪地哭丧时，其余的人则在讨</w:t>
      </w:r>
    </w:p>
    <w:p w:rsidR="003D3F0D" w:rsidRDefault="000A5187">
      <w:pPr>
        <w:wordWrap w:val="0"/>
        <w:spacing w:before="380" w:line="860" w:lineRule="atLeast"/>
        <w:ind w:right="880"/>
        <w:jc w:val="right"/>
        <w:textAlignment w:val="baseline"/>
        <w:rPr>
          <w:sz w:val="63"/>
        </w:rPr>
      </w:pPr>
      <w:r>
        <w:rPr>
          <w:rFonts w:ascii="宋体" w:eastAsia="宋体" w:hAnsi="宋体" w:cs="宋体"/>
          <w:color w:val="000000"/>
          <w:sz w:val="63"/>
        </w:rPr>
        <w:t>·179·</w:t>
      </w:r>
    </w:p>
    <w:p w:rsidR="003D3F0D" w:rsidRDefault="003D3F0D"/>
    <w:p w:rsidR="003D3F0D" w:rsidRDefault="003D3F0D">
      <w:pPr>
        <w:sectPr w:rsidR="003D3F0D">
          <w:headerReference w:type="default" r:id="rId430"/>
          <w:footerReference w:type="default" r:id="rId431"/>
          <w:pgSz w:w="21260" w:h="31680"/>
          <w:pgMar w:top="2380" w:right="2440" w:bottom="2380" w:left="2440" w:header="2080" w:footer="2080" w:gutter="0"/>
          <w:cols w:space="720"/>
        </w:sectPr>
      </w:pPr>
    </w:p>
    <w:p w:rsidR="003D3F0D" w:rsidRDefault="000A5187">
      <w:pPr>
        <w:wordWrap w:val="0"/>
        <w:spacing w:line="960" w:lineRule="atLeast"/>
        <w:ind w:left="140"/>
        <w:textAlignment w:val="baseline"/>
        <w:rPr>
          <w:sz w:val="59"/>
        </w:rPr>
      </w:pPr>
      <w:r>
        <w:rPr>
          <w:rFonts w:ascii="宋体" w:eastAsia="宋体" w:hAnsi="宋体" w:cs="宋体"/>
          <w:color w:val="000000"/>
          <w:sz w:val="59"/>
        </w:rPr>
        <w:lastRenderedPageBreak/>
        <w:t>论由巫师的失踪所预示的灾难性后果。</w:t>
      </w:r>
    </w:p>
    <w:p w:rsidR="003D3F0D" w:rsidRDefault="000A5187">
      <w:pPr>
        <w:wordWrap w:val="0"/>
        <w:spacing w:line="960" w:lineRule="atLeast"/>
        <w:ind w:left="60" w:firstLine="1240"/>
        <w:textAlignment w:val="baseline"/>
        <w:rPr>
          <w:sz w:val="59"/>
        </w:rPr>
      </w:pPr>
      <w:r>
        <w:rPr>
          <w:rFonts w:ascii="宋体" w:eastAsia="宋体" w:hAnsi="宋体" w:cs="宋体"/>
          <w:color w:val="000000"/>
          <w:sz w:val="59"/>
        </w:rPr>
        <w:t>当晚近十点，对预期要迫近的灾难的焦灼、由别的女人也加入进来的嚎啕大哭以及男人们的激动不安，形成了一种难以忍受的气氛。于是我们决定同几个还算保持着一点平静的土著人去作侦察。刚走了不到两百码，我们突然发现一个人影，一动也不动，这正是我们要找的人。他默默地蜷缩在那里，因不胜夜寒而颤抖，头发蓬乱，腰带、项圈和臂圈都不见了（南比夸拉人是别的什么也不穿的）。他听从我们带他回营地，无力地瘫坐在地。只是经过他的队群的长时间劝说及其家人的恳求，他才开了</w:t>
      </w:r>
      <w:r>
        <w:rPr>
          <w:rFonts w:ascii="宋体" w:eastAsia="宋体" w:hAnsi="宋体" w:cs="宋体"/>
          <w:color w:val="000000"/>
          <w:sz w:val="59"/>
        </w:rPr>
        <w:t>口。最后，我们才一点一点地掏出了他的经历的详情。这天下午下了这个季节的第一场雷暴雨，雷击把他送到了几里外的一个地方，他还说出了那个地方的地名。然后，在把他剥得精光之后，又把他带到了我们找到他的那个地方。大家一边议论着这个事件一边就纷纷离开去睡觉了。第二天，那个雷击的受害者愉快如常，而且，他的物饰恢复如故。这最后一个细节看来并没有使任何人感到吃惊，生活又回到了正常的轨道。</w:t>
      </w:r>
    </w:p>
    <w:p w:rsidR="003D3F0D" w:rsidRDefault="000A5187">
      <w:pPr>
        <w:wordWrap w:val="0"/>
        <w:spacing w:line="960" w:lineRule="atLeast"/>
        <w:ind w:right="100" w:firstLine="1240"/>
        <w:textAlignment w:val="baseline"/>
        <w:rPr>
          <w:sz w:val="59"/>
        </w:rPr>
      </w:pPr>
      <w:r>
        <w:rPr>
          <w:rFonts w:ascii="宋体" w:eastAsia="宋体" w:hAnsi="宋体" w:cs="宋体"/>
          <w:color w:val="000000"/>
          <w:sz w:val="59"/>
        </w:rPr>
        <w:t>然而数天以后，在一些土著人中开始流传关于这件奇事的另一种说法。我们必须指出，这个队群实际上是由不同血缘的人组成的，由于一些不明情况的结果而</w:t>
      </w:r>
      <w:r>
        <w:rPr>
          <w:rFonts w:ascii="宋体" w:eastAsia="宋体" w:hAnsi="宋体" w:cs="宋体"/>
          <w:color w:val="000000"/>
          <w:sz w:val="59"/>
        </w:rPr>
        <w:t>混合为一个新的社会实体。其中一个集团是几年前时疫的幸免者，他们因所剩人数太少而无能力独立生活；另一个集团则是从原来的血缘部落中脱离出来，而又发现自己处在同样的困境中。这两个集团究竟是何时和在什么情况下相遇并决定通力协作的，我们已无法考究。这个新的队群的世俗首领是出自一个集团，而巫师，或者说宗教领袖，则出自另一个集团。混合的时间显然不长，因为当我们碰到他们的时候，这两个集团之间尚未通婚，尽管其中</w:t>
      </w:r>
    </w:p>
    <w:p w:rsidR="003D3F0D" w:rsidRDefault="000A5187">
      <w:pPr>
        <w:wordWrap w:val="0"/>
        <w:spacing w:before="280" w:line="800" w:lineRule="atLeast"/>
        <w:ind w:left="800"/>
        <w:textAlignment w:val="baseline"/>
        <w:rPr>
          <w:sz w:val="60"/>
        </w:rPr>
      </w:pPr>
      <w:r>
        <w:rPr>
          <w:rFonts w:ascii="宋体" w:eastAsia="宋体" w:hAnsi="宋体" w:cs="宋体"/>
          <w:color w:val="000000"/>
          <w:sz w:val="60"/>
        </w:rPr>
        <w:t>·180·</w:t>
      </w:r>
    </w:p>
    <w:p w:rsidR="003D3F0D" w:rsidRDefault="003D3F0D"/>
    <w:p w:rsidR="003D3F0D" w:rsidRDefault="003D3F0D">
      <w:pPr>
        <w:sectPr w:rsidR="003D3F0D">
          <w:headerReference w:type="default" r:id="rId432"/>
          <w:footerReference w:type="default" r:id="rId433"/>
          <w:pgSz w:w="21260" w:h="31680"/>
          <w:pgMar w:top="2560" w:right="2420" w:bottom="2560" w:left="2420" w:header="2260" w:footer="2260" w:gutter="0"/>
          <w:cols w:space="720"/>
        </w:sectPr>
      </w:pPr>
    </w:p>
    <w:p w:rsidR="003D3F0D" w:rsidRDefault="000A5187">
      <w:pPr>
        <w:wordWrap w:val="0"/>
        <w:spacing w:line="960" w:lineRule="atLeast"/>
        <w:ind w:left="120"/>
        <w:textAlignment w:val="baseline"/>
        <w:rPr>
          <w:sz w:val="58"/>
        </w:rPr>
      </w:pPr>
      <w:r>
        <w:rPr>
          <w:rFonts w:ascii="宋体" w:eastAsia="宋体" w:hAnsi="宋体" w:cs="宋体"/>
          <w:color w:val="000000"/>
          <w:sz w:val="58"/>
        </w:rPr>
        <w:lastRenderedPageBreak/>
        <w:t>一个集团的孩子通常总是与另一个集团的孩子订婚；每个集团还保持</w:t>
      </w:r>
      <w:r>
        <w:rPr>
          <w:rFonts w:ascii="宋体" w:eastAsia="宋体" w:hAnsi="宋体" w:cs="宋体"/>
          <w:color w:val="000000"/>
          <w:sz w:val="58"/>
        </w:rPr>
        <w:t>着各自的方言，他们之间的交流须通过两、三个兼懂两种语言的土著人。</w:t>
      </w:r>
    </w:p>
    <w:p w:rsidR="003D3F0D" w:rsidRDefault="000A5187">
      <w:pPr>
        <w:wordWrap w:val="0"/>
        <w:spacing w:line="960" w:lineRule="atLeast"/>
        <w:ind w:left="120" w:right="20" w:firstLine="1340"/>
        <w:textAlignment w:val="baseline"/>
        <w:rPr>
          <w:sz w:val="58"/>
        </w:rPr>
      </w:pPr>
      <w:r>
        <w:rPr>
          <w:rFonts w:ascii="宋体" w:eastAsia="宋体" w:hAnsi="宋体" w:cs="宋体"/>
          <w:color w:val="000000"/>
          <w:sz w:val="58"/>
        </w:rPr>
        <w:t>以下是土著人中流传的悄悄话。他们说有充分的理由可以认为，穿越草原的那些不明的队群是巫师所在的那个集团从中分离出来的那个部落。这个巫师侵犯过他的同僚</w:t>
      </w:r>
      <w:r>
        <w:rPr>
          <w:rFonts w:ascii="宋体" w:eastAsia="宋体" w:hAnsi="宋体" w:cs="宋体"/>
          <w:color w:val="000000"/>
          <w:sz w:val="58"/>
        </w:rPr>
        <w:t>————</w:t>
      </w:r>
      <w:r>
        <w:rPr>
          <w:rFonts w:ascii="宋体" w:eastAsia="宋体" w:hAnsi="宋体" w:cs="宋体"/>
          <w:color w:val="000000"/>
          <w:sz w:val="58"/>
        </w:rPr>
        <w:t>政治首领的权力，肯定早就想同他以前部落的人接触，也许还想要求重返原部落，或者对其新的同伴发起一场攻击，或许甚至使他原来的部落相信新伙伴的友好情感。不管怎样，巫师需要为其失踪寻找一个借口，他之为雷电劫持以及后来的一系列表演就是为这个目的而编造出来的。当然，散布这种解释的是另一个集</w:t>
      </w:r>
      <w:r>
        <w:rPr>
          <w:rFonts w:ascii="宋体" w:eastAsia="宋体" w:hAnsi="宋体" w:cs="宋体"/>
          <w:color w:val="000000"/>
          <w:sz w:val="58"/>
        </w:rPr>
        <w:t>团的土著人，他们暗暗地信以为真，并且对此充满忧虑。但是那种正式的说法一直没有受到公开的责难，并且直到事件发生后不多日我们离开时，它在表面上仍为所有的人所接受。</w:t>
      </w:r>
      <w:r>
        <w:rPr>
          <w:rFonts w:ascii="宋体" w:eastAsia="宋体" w:hAnsi="宋体" w:cs="宋体"/>
          <w:color w:val="000000"/>
          <w:sz w:val="58"/>
        </w:rPr>
        <w:t>①</w:t>
      </w:r>
    </w:p>
    <w:p w:rsidR="003D3F0D" w:rsidRDefault="000A5187">
      <w:pPr>
        <w:wordWrap w:val="0"/>
        <w:spacing w:line="960" w:lineRule="atLeast"/>
        <w:ind w:left="120" w:right="140" w:firstLine="1280"/>
        <w:textAlignment w:val="baseline"/>
        <w:rPr>
          <w:sz w:val="58"/>
        </w:rPr>
      </w:pPr>
      <w:r>
        <w:rPr>
          <w:rFonts w:ascii="宋体" w:eastAsia="宋体" w:hAnsi="宋体" w:cs="宋体"/>
          <w:color w:val="000000"/>
          <w:sz w:val="58"/>
        </w:rPr>
        <w:t>尽管那些有怀疑眼光的人用极巧妙的心理学方法和政治敏锐性分析了巫师的动机，但是，要是有人</w:t>
      </w:r>
      <w:r>
        <w:rPr>
          <w:rFonts w:ascii="宋体" w:eastAsia="宋体" w:hAnsi="宋体" w:cs="宋体"/>
          <w:color w:val="000000"/>
          <w:sz w:val="58"/>
        </w:rPr>
        <w:t>(</w:t>
      </w:r>
      <w:r>
        <w:rPr>
          <w:rFonts w:ascii="宋体" w:eastAsia="宋体" w:hAnsi="宋体" w:cs="宋体"/>
          <w:color w:val="000000"/>
          <w:sz w:val="58"/>
        </w:rPr>
        <w:t>以其利嘴巧舌</w:t>
      </w:r>
      <w:r>
        <w:rPr>
          <w:rFonts w:ascii="宋体" w:eastAsia="宋体" w:hAnsi="宋体" w:cs="宋体"/>
          <w:color w:val="000000"/>
          <w:sz w:val="58"/>
        </w:rPr>
        <w:t>)</w:t>
      </w:r>
      <w:r>
        <w:rPr>
          <w:rFonts w:ascii="宋体" w:eastAsia="宋体" w:hAnsi="宋体" w:cs="宋体"/>
          <w:color w:val="000000"/>
          <w:sz w:val="58"/>
        </w:rPr>
        <w:t>暗示，这件事只不过是个骗局，并由此而造成对于巫师的良好信誉和能力的怀疑的话，那肯定会使他们感到吃惊。因为他们认为，虽然他也许没有乘雷电去过利奥</w:t>
      </w:r>
      <w:r>
        <w:rPr>
          <w:rFonts w:ascii="宋体" w:eastAsia="宋体" w:hAnsi="宋体" w:cs="宋体"/>
          <w:color w:val="000000"/>
          <w:sz w:val="58"/>
        </w:rPr>
        <w:t>·</w:t>
      </w:r>
      <w:r>
        <w:rPr>
          <w:rFonts w:ascii="宋体" w:eastAsia="宋体" w:hAnsi="宋体" w:cs="宋体"/>
          <w:color w:val="000000"/>
          <w:sz w:val="58"/>
        </w:rPr>
        <w:t>阿那耶兹，而只不过是演了一出戏，但这类事件是可能发生的，在其他的一些场合则肯定是发生过的，而且这些都是属</w:t>
      </w:r>
      <w:r>
        <w:rPr>
          <w:rFonts w:ascii="宋体" w:eastAsia="宋体" w:hAnsi="宋体" w:cs="宋体"/>
          <w:color w:val="000000"/>
          <w:sz w:val="58"/>
        </w:rPr>
        <w:t>于真实的经验领域里的事情。巫师同超自然的力量之间肯定保持着一种密切的关系。关于他在某种特定的场合利用他的权力来掩盖他的世俗活动的想法乃是属于一种猜测，并提供了一种批评性的判断的机会。重</w:t>
      </w:r>
    </w:p>
    <w:p w:rsidR="003D3F0D" w:rsidRDefault="000A5187">
      <w:pPr>
        <w:wordWrap w:val="0"/>
        <w:spacing w:line="960" w:lineRule="atLeast"/>
        <w:ind w:left="80"/>
        <w:textAlignment w:val="baseline"/>
        <w:rPr>
          <w:sz w:val="58"/>
        </w:rPr>
      </w:pPr>
      <w:r>
        <w:rPr>
          <w:rFonts w:ascii="宋体" w:eastAsia="宋体" w:hAnsi="宋体" w:cs="宋体"/>
          <w:color w:val="000000"/>
          <w:sz w:val="58"/>
          <w:u w:val="single"/>
        </w:rPr>
        <w:t xml:space="preserve">              </w:t>
      </w:r>
    </w:p>
    <w:p w:rsidR="003D3F0D" w:rsidRDefault="000A5187">
      <w:pPr>
        <w:wordWrap w:val="0"/>
        <w:spacing w:before="380" w:line="640" w:lineRule="atLeast"/>
        <w:ind w:left="86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参见</w:t>
      </w:r>
      <w:r>
        <w:rPr>
          <w:rFonts w:ascii="楷体" w:eastAsia="楷体" w:hAnsi="楷体" w:cs="楷体"/>
          <w:color w:val="000000"/>
          <w:sz w:val="45"/>
        </w:rPr>
        <w:t>C·</w:t>
      </w:r>
      <w:r>
        <w:rPr>
          <w:rFonts w:ascii="楷体" w:eastAsia="楷体" w:hAnsi="楷体" w:cs="楷体"/>
          <w:color w:val="000000"/>
          <w:sz w:val="45"/>
        </w:rPr>
        <w:t>莱维</w:t>
      </w:r>
      <w:r>
        <w:rPr>
          <w:rFonts w:ascii="楷体" w:eastAsia="楷体" w:hAnsi="楷体" w:cs="楷体"/>
          <w:color w:val="000000"/>
          <w:sz w:val="45"/>
        </w:rPr>
        <w:t>-</w:t>
      </w:r>
      <w:r>
        <w:rPr>
          <w:rFonts w:ascii="楷体" w:eastAsia="楷体" w:hAnsi="楷体" w:cs="楷体"/>
          <w:color w:val="000000"/>
          <w:sz w:val="45"/>
        </w:rPr>
        <w:t>斯特劳斯</w:t>
      </w:r>
      <w:r>
        <w:rPr>
          <w:rFonts w:ascii="楷体" w:eastAsia="楷体" w:hAnsi="楷体" w:cs="楷体"/>
          <w:color w:val="000000"/>
          <w:sz w:val="45"/>
        </w:rPr>
        <w:t>:</w:t>
      </w:r>
      <w:r>
        <w:rPr>
          <w:rFonts w:ascii="楷体" w:eastAsia="楷体" w:hAnsi="楷体" w:cs="楷体"/>
          <w:color w:val="000000"/>
          <w:sz w:val="45"/>
        </w:rPr>
        <w:t>《苦闷的热带》，第</w:t>
      </w:r>
      <w:r>
        <w:rPr>
          <w:rFonts w:ascii="楷体" w:eastAsia="楷体" w:hAnsi="楷体" w:cs="楷体"/>
          <w:color w:val="000000"/>
          <w:sz w:val="45"/>
        </w:rPr>
        <w:t>29</w:t>
      </w:r>
      <w:r>
        <w:rPr>
          <w:rFonts w:ascii="楷体" w:eastAsia="楷体" w:hAnsi="楷体" w:cs="楷体"/>
          <w:color w:val="000000"/>
          <w:sz w:val="45"/>
        </w:rPr>
        <w:t>章</w:t>
      </w:r>
      <w:r>
        <w:rPr>
          <w:rFonts w:ascii="楷体" w:eastAsia="楷体" w:hAnsi="楷体" w:cs="楷体"/>
          <w:color w:val="000000"/>
          <w:sz w:val="45"/>
        </w:rPr>
        <w:t>(</w:t>
      </w:r>
      <w:r>
        <w:rPr>
          <w:rFonts w:ascii="楷体" w:eastAsia="楷体" w:hAnsi="楷体" w:cs="楷体"/>
          <w:color w:val="000000"/>
          <w:sz w:val="45"/>
        </w:rPr>
        <w:t>巴黎，</w:t>
      </w:r>
      <w:r>
        <w:rPr>
          <w:rFonts w:ascii="楷体" w:eastAsia="楷体" w:hAnsi="楷体" w:cs="楷体"/>
          <w:color w:val="000000"/>
          <w:sz w:val="45"/>
        </w:rPr>
        <w:t>1955)</w:t>
      </w:r>
      <w:r>
        <w:rPr>
          <w:rFonts w:ascii="楷体" w:eastAsia="楷体" w:hAnsi="楷体" w:cs="楷体"/>
          <w:color w:val="000000"/>
          <w:sz w:val="45"/>
        </w:rPr>
        <w:t>。</w:t>
      </w:r>
    </w:p>
    <w:p w:rsidR="003D3F0D" w:rsidRDefault="003D3F0D">
      <w:pPr>
        <w:wordWrap w:val="0"/>
        <w:spacing w:line="560" w:lineRule="exact"/>
        <w:textAlignment w:val="baseline"/>
        <w:rPr>
          <w:sz w:val="45"/>
        </w:rPr>
      </w:pPr>
    </w:p>
    <w:p w:rsidR="003D3F0D" w:rsidRDefault="000A5187">
      <w:pPr>
        <w:wordWrap w:val="0"/>
        <w:spacing w:line="820" w:lineRule="atLeast"/>
        <w:ind w:right="1160"/>
        <w:jc w:val="right"/>
        <w:textAlignment w:val="baseline"/>
        <w:rPr>
          <w:sz w:val="61"/>
        </w:rPr>
      </w:pPr>
      <w:r>
        <w:rPr>
          <w:rFonts w:ascii="宋体" w:eastAsia="宋体" w:hAnsi="宋体" w:cs="宋体"/>
          <w:color w:val="000000"/>
          <w:sz w:val="61"/>
        </w:rPr>
        <w:t>·181·</w:t>
      </w:r>
    </w:p>
    <w:p w:rsidR="003D3F0D" w:rsidRDefault="003D3F0D"/>
    <w:p w:rsidR="003D3F0D" w:rsidRDefault="003D3F0D">
      <w:pPr>
        <w:sectPr w:rsidR="003D3F0D">
          <w:headerReference w:type="default" r:id="rId434"/>
          <w:footerReference w:type="default" r:id="rId435"/>
          <w:pgSz w:w="21260" w:h="31680"/>
          <w:pgMar w:top="2480" w:right="2380" w:bottom="2480" w:left="2380" w:header="2180" w:footer="2180" w:gutter="0"/>
          <w:cols w:space="720"/>
        </w:sectPr>
      </w:pPr>
    </w:p>
    <w:p w:rsidR="003D3F0D" w:rsidRDefault="000A5187">
      <w:pPr>
        <w:wordWrap w:val="0"/>
        <w:spacing w:line="940" w:lineRule="atLeast"/>
        <w:ind w:left="140"/>
        <w:textAlignment w:val="baseline"/>
        <w:rPr>
          <w:sz w:val="59"/>
        </w:rPr>
      </w:pPr>
      <w:r>
        <w:rPr>
          <w:rFonts w:ascii="仿宋" w:eastAsia="仿宋" w:hAnsi="仿宋" w:cs="仿宋"/>
          <w:color w:val="000000"/>
          <w:sz w:val="59"/>
        </w:rPr>
        <w:lastRenderedPageBreak/>
        <w:t>要的是，这两种可能性并不相互排斥，就像我们谈到战争的时候，可以把它解释成民族独立的存亡所系临终时的喘息，也可以说成是起于军火制造者的阴谋一样。这两种解释在逻辑上是</w:t>
      </w:r>
      <w:r>
        <w:rPr>
          <w:rFonts w:ascii="仿宋" w:eastAsia="仿宋" w:hAnsi="仿宋" w:cs="仿宋"/>
          <w:color w:val="000000"/>
          <w:sz w:val="59"/>
        </w:rPr>
        <w:t>不相容的，但我们承认其中的任何一种解释都可能是对的。因为它们听起来同样都是有理的，根据时间和场合的不同，我们很容易从一种解释转变为另一种解释。而许多人在他们思想的背后则兼有两种解释。</w:t>
      </w:r>
    </w:p>
    <w:p w:rsidR="003D3F0D" w:rsidRDefault="000A5187">
      <w:pPr>
        <w:wordWrap w:val="0"/>
        <w:spacing w:line="940" w:lineRule="atLeast"/>
        <w:ind w:left="80" w:firstLine="1240"/>
        <w:textAlignment w:val="baseline"/>
        <w:rPr>
          <w:sz w:val="59"/>
        </w:rPr>
      </w:pPr>
      <w:r>
        <w:rPr>
          <w:rFonts w:ascii="仿宋" w:eastAsia="仿宋" w:hAnsi="仿宋" w:cs="仿宋"/>
          <w:color w:val="000000"/>
          <w:sz w:val="59"/>
        </w:rPr>
        <w:t>无论这些不同解释的真正起源是什么，它们都来自个体的意识，但不是作为客观分析的结果，而是作为一些得之于含含糊糊、未经精心推敲的观点的补充，这些态度对我们每个人来说都具有一种经验的性质。然而，这些经验仍然在理智上是散漫的，在感情上则是不能接受的，除非把它们都纳入在这个共同体的文化中存在的这种或那种模式。吸收这样一些模式是使主观状态</w:t>
      </w:r>
      <w:r>
        <w:rPr>
          <w:rFonts w:ascii="仿宋" w:eastAsia="仿宋" w:hAnsi="仿宋" w:cs="仿宋"/>
          <w:color w:val="000000"/>
          <w:sz w:val="59"/>
        </w:rPr>
        <w:t>客观化、使无法表述的感情公式化以及使不能言喻的经验结合进一个系统的唯一手段。</w:t>
      </w:r>
    </w:p>
    <w:p w:rsidR="003D3F0D" w:rsidRDefault="003D3F0D">
      <w:pPr>
        <w:wordWrap w:val="0"/>
        <w:spacing w:line="960" w:lineRule="exact"/>
        <w:textAlignment w:val="baseline"/>
        <w:rPr>
          <w:sz w:val="59"/>
        </w:rPr>
      </w:pPr>
    </w:p>
    <w:p w:rsidR="003D3F0D" w:rsidRDefault="000A5187">
      <w:pPr>
        <w:wordWrap w:val="0"/>
        <w:spacing w:line="940" w:lineRule="atLeast"/>
        <w:ind w:right="60" w:firstLine="1240"/>
        <w:textAlignment w:val="baseline"/>
        <w:rPr>
          <w:sz w:val="59"/>
        </w:rPr>
      </w:pPr>
      <w:r>
        <w:rPr>
          <w:rFonts w:ascii="仿宋" w:eastAsia="仿宋" w:hAnsi="仿宋" w:cs="仿宋"/>
          <w:color w:val="000000"/>
          <w:sz w:val="59"/>
        </w:rPr>
        <w:t>由于一位令人钦佩的实地考察工作者</w:t>
      </w:r>
      <w:r>
        <w:rPr>
          <w:rFonts w:ascii="仿宋" w:eastAsia="仿宋" w:hAnsi="仿宋" w:cs="仿宋"/>
          <w:color w:val="000000"/>
          <w:sz w:val="59"/>
        </w:rPr>
        <w:t>M·G·</w:t>
      </w:r>
      <w:r>
        <w:rPr>
          <w:rFonts w:ascii="仿宋" w:eastAsia="仿宋" w:hAnsi="仿宋" w:cs="仿宋"/>
          <w:color w:val="000000"/>
          <w:sz w:val="59"/>
        </w:rPr>
        <w:t>斯蒂文森许多年前对新墨西哥州祖尼人的考察，</w:t>
      </w:r>
      <w:r>
        <w:rPr>
          <w:rFonts w:ascii="仿宋" w:eastAsia="仿宋" w:hAnsi="仿宋" w:cs="仿宋"/>
          <w:color w:val="000000"/>
          <w:sz w:val="59"/>
        </w:rPr>
        <w:t>①</w:t>
      </w:r>
      <w:r>
        <w:rPr>
          <w:rFonts w:ascii="仿宋" w:eastAsia="仿宋" w:hAnsi="仿宋" w:cs="仿宋"/>
          <w:color w:val="000000"/>
          <w:sz w:val="59"/>
        </w:rPr>
        <w:t>我们对这些机制有了更清楚的了解。有一位</w:t>
      </w:r>
      <w:r>
        <w:rPr>
          <w:rFonts w:ascii="仿宋" w:eastAsia="仿宋" w:hAnsi="仿宋" w:cs="仿宋"/>
          <w:color w:val="000000"/>
          <w:sz w:val="59"/>
        </w:rPr>
        <w:t>12</w:t>
      </w:r>
      <w:r>
        <w:rPr>
          <w:rFonts w:ascii="仿宋" w:eastAsia="仿宋" w:hAnsi="仿宋" w:cs="仿宋"/>
          <w:color w:val="000000"/>
          <w:sz w:val="59"/>
        </w:rPr>
        <w:t>岁的女孩子，被一位男青年抓住她的手之后马上变得惶惶不安起来。于是这个青年就被指控为犯了施行巫术的罪，并被拖到祭司的法庭受审。在开始的一小时内，他矢口否认自己知道什么玄秘的力量，但这种辩解被证明是脆弱的。由于施行巫术罪在那时的祖尼人中是要被处死的，被告改变了他的策略。他随口编了一个故事来说明他步入巫术的情况</w:t>
      </w:r>
      <w:r>
        <w:rPr>
          <w:rFonts w:ascii="仿宋" w:eastAsia="仿宋" w:hAnsi="仿宋" w:cs="仿宋"/>
          <w:color w:val="000000"/>
          <w:sz w:val="59"/>
        </w:rPr>
        <w:t>。他说他从师傅那儿得到了两样东西，一样可使女孩子陷于</w:t>
      </w:r>
    </w:p>
    <w:p w:rsidR="003D3F0D" w:rsidRDefault="000A5187">
      <w:pPr>
        <w:wordWrap w:val="0"/>
        <w:spacing w:before="400" w:line="600" w:lineRule="atLeast"/>
        <w:ind w:right="120" w:firstLine="880"/>
        <w:textAlignment w:val="baseline"/>
        <w:rPr>
          <w:sz w:val="45"/>
        </w:rPr>
      </w:pPr>
      <w:r>
        <w:rPr>
          <w:rFonts w:ascii="宋体" w:eastAsia="宋体" w:hAnsi="宋体" w:cs="宋体"/>
          <w:color w:val="000000"/>
          <w:sz w:val="45"/>
        </w:rPr>
        <w:t>①M·C·</w:t>
      </w:r>
      <w:r>
        <w:rPr>
          <w:rFonts w:ascii="宋体" w:eastAsia="宋体" w:hAnsi="宋体" w:cs="宋体"/>
          <w:color w:val="000000"/>
          <w:sz w:val="45"/>
        </w:rPr>
        <w:t>斯蒂文森：</w:t>
      </w:r>
      <w:r>
        <w:rPr>
          <w:rFonts w:ascii="宋体" w:eastAsia="宋体" w:hAnsi="宋体" w:cs="宋体"/>
          <w:color w:val="000000"/>
          <w:sz w:val="45"/>
        </w:rPr>
        <w:t>“</w:t>
      </w:r>
      <w:r>
        <w:rPr>
          <w:rFonts w:ascii="宋体" w:eastAsia="宋体" w:hAnsi="宋体" w:cs="宋体"/>
          <w:color w:val="000000"/>
          <w:sz w:val="45"/>
        </w:rPr>
        <w:t>印第安祖尼人</w:t>
      </w:r>
      <w:r>
        <w:rPr>
          <w:rFonts w:ascii="宋体" w:eastAsia="宋体" w:hAnsi="宋体" w:cs="宋体"/>
          <w:color w:val="000000"/>
          <w:sz w:val="45"/>
        </w:rPr>
        <w:t>”</w:t>
      </w:r>
      <w:r>
        <w:rPr>
          <w:rFonts w:ascii="宋体" w:eastAsia="宋体" w:hAnsi="宋体" w:cs="宋体"/>
          <w:color w:val="000000"/>
          <w:sz w:val="45"/>
        </w:rPr>
        <w:t>，《美国民族学学会年报》，第</w:t>
      </w:r>
      <w:r>
        <w:rPr>
          <w:rFonts w:ascii="宋体" w:eastAsia="宋体" w:hAnsi="宋体" w:cs="宋体"/>
          <w:color w:val="000000"/>
          <w:sz w:val="45"/>
        </w:rPr>
        <w:t>23</w:t>
      </w:r>
      <w:r>
        <w:rPr>
          <w:rFonts w:ascii="宋体" w:eastAsia="宋体" w:hAnsi="宋体" w:cs="宋体"/>
          <w:color w:val="000000"/>
          <w:sz w:val="45"/>
        </w:rPr>
        <w:t>号，华盛顿特区，史密森学会，</w:t>
      </w:r>
      <w:r>
        <w:rPr>
          <w:rFonts w:ascii="宋体" w:eastAsia="宋体" w:hAnsi="宋体" w:cs="宋体"/>
          <w:color w:val="000000"/>
          <w:sz w:val="45"/>
        </w:rPr>
        <w:t>1905</w:t>
      </w:r>
      <w:r>
        <w:rPr>
          <w:rFonts w:ascii="宋体" w:eastAsia="宋体" w:hAnsi="宋体" w:cs="宋体"/>
          <w:color w:val="000000"/>
          <w:sz w:val="45"/>
        </w:rPr>
        <w:t>年。</w:t>
      </w:r>
    </w:p>
    <w:p w:rsidR="003D3F0D" w:rsidRDefault="000A5187">
      <w:pPr>
        <w:wordWrap w:val="0"/>
        <w:spacing w:before="460" w:line="800" w:lineRule="atLeast"/>
        <w:ind w:left="800"/>
        <w:textAlignment w:val="baseline"/>
        <w:rPr>
          <w:sz w:val="60"/>
        </w:rPr>
      </w:pPr>
      <w:r>
        <w:rPr>
          <w:rFonts w:ascii="宋体" w:eastAsia="宋体" w:hAnsi="宋体" w:cs="宋体"/>
          <w:color w:val="000000"/>
          <w:sz w:val="60"/>
        </w:rPr>
        <w:t>·182·</w:t>
      </w:r>
    </w:p>
    <w:p w:rsidR="003D3F0D" w:rsidRDefault="003D3F0D"/>
    <w:p w:rsidR="003D3F0D" w:rsidRDefault="003D3F0D">
      <w:pPr>
        <w:sectPr w:rsidR="003D3F0D">
          <w:headerReference w:type="default" r:id="rId436"/>
          <w:footerReference w:type="default" r:id="rId437"/>
          <w:pgSz w:w="21260" w:h="31680"/>
          <w:pgMar w:top="2360" w:right="2440" w:bottom="2360" w:left="2440" w:header="2060" w:footer="2060" w:gutter="0"/>
          <w:cols w:space="720"/>
        </w:sectPr>
      </w:pPr>
    </w:p>
    <w:p w:rsidR="003D3F0D" w:rsidRDefault="000A5187">
      <w:pPr>
        <w:wordWrap w:val="0"/>
        <w:spacing w:line="940" w:lineRule="atLeast"/>
        <w:textAlignment w:val="baseline"/>
        <w:rPr>
          <w:sz w:val="60"/>
        </w:rPr>
      </w:pPr>
      <w:r>
        <w:rPr>
          <w:rFonts w:ascii="宋体" w:eastAsia="宋体" w:hAnsi="宋体" w:cs="宋体"/>
          <w:color w:val="000000"/>
          <w:sz w:val="60"/>
        </w:rPr>
        <w:lastRenderedPageBreak/>
        <w:t>精神错乱，另一样则可把她们救治回来。这个说法对于事态的发展是一种聪敏的预防措施。人们要他把药拿出来，于是他就被押送回家取来了两根树根，并且开始装模作样地摆弄起来，他装出吞了一种药以后神志恍惚的样子，又假作吞了另一种药以后回到了正常的状态。然后他把解药给那个病女孩灌下去，</w:t>
      </w:r>
      <w:r>
        <w:rPr>
          <w:rFonts w:ascii="宋体" w:eastAsia="宋体" w:hAnsi="宋体" w:cs="宋体"/>
          <w:color w:val="000000"/>
          <w:sz w:val="60"/>
        </w:rPr>
        <w:t>宣布说她得治了。整个过程一直延续到次日。然而在半夜里，这个所谓的巫师却溜走了。但他很快又被抓住了，这回，女孩子的家成了法庭，来继续对他的审讯。由于他的新的审讯者已不再能接受前一个故事，于是这个青年又另编了一个故事。他告诉他们说，他所有的亲戚和先人都是有魔力的人，他就是从他们那儿获得神奇力量的。他说他能化作猫的样子，满口仙人掌的刺，把这些刺吐出去杀死他的牺牲品</w:t>
      </w:r>
      <w:r>
        <w:rPr>
          <w:rFonts w:ascii="宋体" w:eastAsia="宋体" w:hAnsi="宋体" w:cs="宋体"/>
          <w:color w:val="000000"/>
          <w:sz w:val="60"/>
        </w:rPr>
        <w:t>——</w:t>
      </w:r>
      <w:r>
        <w:rPr>
          <w:rFonts w:ascii="宋体" w:eastAsia="宋体" w:hAnsi="宋体" w:cs="宋体"/>
          <w:color w:val="000000"/>
          <w:sz w:val="60"/>
        </w:rPr>
        <w:t>两个婴儿，三个童女两个童男。他说这些法术是靠着某种羽毛的魔力，它们能够把他和他一家人变为非人的形象。这最后一个细节犯了策略上的错误，因为审他的人要求</w:t>
      </w:r>
      <w:r>
        <w:rPr>
          <w:rFonts w:ascii="宋体" w:eastAsia="宋体" w:hAnsi="宋体" w:cs="宋体"/>
          <w:color w:val="000000"/>
          <w:sz w:val="60"/>
        </w:rPr>
        <w:t>他把羽毛拿出来以证明这个新的故事。他提出种种遁词俱被一一驳斥，最后迫不得已，只好把审判员们带到了他的家里。起初他声称，羽毛藏匿在墙壁中，而他不能毁掉墙壁。但人们仍命令他毁墙。在拆毁了一段墙，又仔细地翻遍了泥灰以后，他又企图借口说，羽毛是两年前藏进去的，他已经记不起确切的位置了。人们命令他再找，他只得又拆毁了另一堵墙。这样又干了一小时，终于在灰泥中出现了一根陈旧的羽毛。他急切地抓起它，就把它当作是他说的那种魔具呈现给那些缠住他不放的人。这时人们又要求他详细说明它的用处。最后，他被拖到公共广场上，不得不完整地复</w:t>
      </w:r>
      <w:r>
        <w:rPr>
          <w:rFonts w:ascii="宋体" w:eastAsia="宋体" w:hAnsi="宋体" w:cs="宋体"/>
          <w:color w:val="000000"/>
          <w:sz w:val="60"/>
        </w:rPr>
        <w:t>述一遍他的故事</w:t>
      </w:r>
      <w:r>
        <w:rPr>
          <w:rFonts w:ascii="宋体" w:eastAsia="宋体" w:hAnsi="宋体" w:cs="宋体"/>
          <w:color w:val="000000"/>
          <w:sz w:val="60"/>
        </w:rPr>
        <w:t>(</w:t>
      </w:r>
      <w:r>
        <w:rPr>
          <w:rFonts w:ascii="宋体" w:eastAsia="宋体" w:hAnsi="宋体" w:cs="宋体"/>
          <w:color w:val="000000"/>
          <w:sz w:val="60"/>
        </w:rPr>
        <w:t>这回他又添枝加叶地作了一番渲染</w:t>
      </w:r>
      <w:r>
        <w:rPr>
          <w:rFonts w:ascii="宋体" w:eastAsia="宋体" w:hAnsi="宋体" w:cs="宋体"/>
          <w:color w:val="000000"/>
          <w:sz w:val="60"/>
        </w:rPr>
        <w:t>)</w:t>
      </w:r>
      <w:r>
        <w:rPr>
          <w:rFonts w:ascii="宋体" w:eastAsia="宋体" w:hAnsi="宋体" w:cs="宋体"/>
          <w:color w:val="000000"/>
          <w:sz w:val="60"/>
        </w:rPr>
        <w:t>。他在故事的结尾发了一通痛心疾首的言论，为自己失去了这种超自然的力量而失声痛哭。而这居然也打消了听众的疑虑，终于同意将</w:t>
      </w:r>
    </w:p>
    <w:p w:rsidR="003D3F0D" w:rsidRDefault="000A5187">
      <w:pPr>
        <w:wordWrap w:val="0"/>
        <w:spacing w:before="360" w:line="840" w:lineRule="atLeast"/>
        <w:ind w:right="820"/>
        <w:jc w:val="right"/>
        <w:textAlignment w:val="baseline"/>
        <w:rPr>
          <w:sz w:val="62"/>
        </w:rPr>
      </w:pPr>
      <w:r>
        <w:rPr>
          <w:rFonts w:ascii="宋体" w:eastAsia="宋体" w:hAnsi="宋体" w:cs="宋体"/>
          <w:color w:val="000000"/>
          <w:sz w:val="62"/>
        </w:rPr>
        <w:t>·183·</w:t>
      </w:r>
    </w:p>
    <w:p w:rsidR="003D3F0D" w:rsidRDefault="003D3F0D"/>
    <w:p w:rsidR="003D3F0D" w:rsidRDefault="003D3F0D">
      <w:pPr>
        <w:sectPr w:rsidR="003D3F0D">
          <w:headerReference w:type="default" r:id="rId438"/>
          <w:footerReference w:type="default" r:id="rId439"/>
          <w:pgSz w:w="21260" w:h="31680"/>
          <w:pgMar w:top="2380" w:right="2440" w:bottom="2380" w:left="2440" w:header="2080" w:footer="2080" w:gutter="0"/>
          <w:cols w:space="720"/>
        </w:sectPr>
      </w:pPr>
    </w:p>
    <w:p w:rsidR="003D3F0D" w:rsidRDefault="000A5187">
      <w:pPr>
        <w:wordWrap w:val="0"/>
        <w:spacing w:line="960" w:lineRule="atLeast"/>
        <w:ind w:left="20"/>
        <w:textAlignment w:val="baseline"/>
        <w:rPr>
          <w:sz w:val="58"/>
        </w:rPr>
      </w:pPr>
      <w:r>
        <w:rPr>
          <w:rFonts w:ascii="宋体" w:eastAsia="宋体" w:hAnsi="宋体" w:cs="宋体"/>
          <w:color w:val="000000"/>
          <w:sz w:val="58"/>
        </w:rPr>
        <w:lastRenderedPageBreak/>
        <w:t>他开释。</w:t>
      </w:r>
    </w:p>
    <w:p w:rsidR="003D3F0D" w:rsidRDefault="000A5187">
      <w:pPr>
        <w:wordWrap w:val="0"/>
        <w:spacing w:line="960" w:lineRule="atLeast"/>
        <w:ind w:left="20" w:firstLine="1160"/>
        <w:textAlignment w:val="baseline"/>
        <w:rPr>
          <w:sz w:val="58"/>
        </w:rPr>
      </w:pPr>
      <w:r>
        <w:rPr>
          <w:rFonts w:ascii="宋体" w:eastAsia="宋体" w:hAnsi="宋体" w:cs="宋体"/>
          <w:color w:val="000000"/>
          <w:sz w:val="58"/>
        </w:rPr>
        <w:t>这段叙述，尽管我们不得不遗憾地予以缩简和删掉所有心理学方面的细节，却仍然是富有多方面的启发的。首先，我们看到，这个冒死一试巫术的小伙子不是因为否认、反倒是由于承认了强加的罪名而获得开释的。而且，他通过一次又一次提出不同的说法来加强他的立场，而每次都比前一次有更丰富的细节</w:t>
      </w:r>
      <w:r>
        <w:rPr>
          <w:rFonts w:ascii="宋体" w:eastAsia="宋体" w:hAnsi="宋体" w:cs="宋体"/>
          <w:color w:val="000000"/>
          <w:sz w:val="58"/>
        </w:rPr>
        <w:t>(</w:t>
      </w:r>
      <w:r>
        <w:rPr>
          <w:rFonts w:ascii="宋体" w:eastAsia="宋体" w:hAnsi="宋体" w:cs="宋体"/>
          <w:color w:val="000000"/>
          <w:sz w:val="58"/>
        </w:rPr>
        <w:t>因此从理</w:t>
      </w:r>
      <w:r>
        <w:rPr>
          <w:rFonts w:ascii="宋体" w:eastAsia="宋体" w:hAnsi="宋体" w:cs="宋体"/>
          <w:color w:val="000000"/>
          <w:sz w:val="58"/>
        </w:rPr>
        <w:t>论上来说，罪名就更大</w:t>
      </w:r>
      <w:r>
        <w:rPr>
          <w:rFonts w:ascii="宋体" w:eastAsia="宋体" w:hAnsi="宋体" w:cs="宋体"/>
          <w:color w:val="000000"/>
          <w:sz w:val="58"/>
        </w:rPr>
        <w:t>)</w:t>
      </w:r>
      <w:r>
        <w:rPr>
          <w:rFonts w:ascii="宋体" w:eastAsia="宋体" w:hAnsi="宋体" w:cs="宋体"/>
          <w:color w:val="000000"/>
          <w:sz w:val="58"/>
        </w:rPr>
        <w:t>。辩护的过程并不是像在我们当中那样通过指控和否认来进行的，而是通过强加和把强加的东西详述出来的做法进行的。审判者并不期待被告对他们的理论提出挑战，也不期待去驳倒事实。相反，他们要求被告证明一个他们自己只了解片言只语的系统；被告必须以一种恰当的方式把它重建成似乎是一个整体。恰如这位实地考察工作者在关于审讯的一个阶段的叙述中所指出的：</w:t>
      </w:r>
      <w:r>
        <w:rPr>
          <w:rFonts w:ascii="宋体" w:eastAsia="宋体" w:hAnsi="宋体" w:cs="宋体"/>
          <w:color w:val="000000"/>
          <w:sz w:val="58"/>
        </w:rPr>
        <w:t>“</w:t>
      </w:r>
      <w:r>
        <w:rPr>
          <w:rFonts w:ascii="宋体" w:eastAsia="宋体" w:hAnsi="宋体" w:cs="宋体"/>
          <w:color w:val="000000"/>
          <w:sz w:val="58"/>
        </w:rPr>
        <w:t>执法者们的注意力被那个小伙子的叙述深深地吸引住了，以至于似乎完全忘记了为什么会抓住这个小伙子的原因。</w:t>
      </w:r>
      <w:r>
        <w:rPr>
          <w:rFonts w:ascii="宋体" w:eastAsia="宋体" w:hAnsi="宋体" w:cs="宋体"/>
          <w:color w:val="000000"/>
          <w:sz w:val="58"/>
        </w:rPr>
        <w:t>”①</w:t>
      </w:r>
      <w:r>
        <w:rPr>
          <w:rFonts w:ascii="宋体" w:eastAsia="宋体" w:hAnsi="宋体" w:cs="宋体"/>
          <w:color w:val="000000"/>
          <w:sz w:val="58"/>
        </w:rPr>
        <w:t>谈到魔羽最终被发现时，作者以敏锐的洞察力写道：</w:t>
      </w:r>
      <w:r>
        <w:rPr>
          <w:rFonts w:ascii="宋体" w:eastAsia="宋体" w:hAnsi="宋体" w:cs="宋体"/>
          <w:color w:val="000000"/>
          <w:sz w:val="58"/>
        </w:rPr>
        <w:t>“</w:t>
      </w:r>
      <w:r>
        <w:rPr>
          <w:rFonts w:ascii="宋体" w:eastAsia="宋体" w:hAnsi="宋体" w:cs="宋体"/>
          <w:color w:val="000000"/>
          <w:sz w:val="58"/>
        </w:rPr>
        <w:t>执法</w:t>
      </w:r>
      <w:r>
        <w:rPr>
          <w:rFonts w:ascii="宋体" w:eastAsia="宋体" w:hAnsi="宋体" w:cs="宋体"/>
          <w:color w:val="000000"/>
          <w:sz w:val="58"/>
        </w:rPr>
        <w:t>者们曾经感到惊愕，他们曾异口同声地惊叹：</w:t>
      </w:r>
      <w:r>
        <w:rPr>
          <w:rFonts w:ascii="宋体" w:eastAsia="宋体" w:hAnsi="宋体" w:cs="宋体"/>
          <w:color w:val="000000"/>
          <w:sz w:val="58"/>
        </w:rPr>
        <w:t>‘</w:t>
      </w:r>
      <w:r>
        <w:rPr>
          <w:rFonts w:ascii="宋体" w:eastAsia="宋体" w:hAnsi="宋体" w:cs="宋体"/>
          <w:color w:val="000000"/>
          <w:sz w:val="58"/>
        </w:rPr>
        <w:t>这意味着什么啊</w:t>
      </w:r>
      <w:r>
        <w:rPr>
          <w:rFonts w:ascii="宋体" w:eastAsia="宋体" w:hAnsi="宋体" w:cs="宋体"/>
          <w:color w:val="000000"/>
          <w:sz w:val="58"/>
        </w:rPr>
        <w:t>?’</w:t>
      </w:r>
      <w:r>
        <w:rPr>
          <w:rFonts w:ascii="宋体" w:eastAsia="宋体" w:hAnsi="宋体" w:cs="宋体"/>
          <w:color w:val="000000"/>
          <w:sz w:val="58"/>
        </w:rPr>
        <w:t>现在他们却疑虑顿释，相信这个青年所说的是实情。</w:t>
      </w:r>
      <w:r>
        <w:rPr>
          <w:rFonts w:ascii="宋体" w:eastAsia="宋体" w:hAnsi="宋体" w:cs="宋体"/>
          <w:color w:val="000000"/>
          <w:sz w:val="58"/>
        </w:rPr>
        <w:t>”②</w:t>
      </w:r>
      <w:r>
        <w:rPr>
          <w:rFonts w:ascii="宋体" w:eastAsia="宋体" w:hAnsi="宋体" w:cs="宋体"/>
          <w:color w:val="000000"/>
          <w:sz w:val="58"/>
        </w:rPr>
        <w:t>他们感到的竟是惊愕，而不是找到明确罪证的胜利！</w:t>
      </w:r>
      <w:r>
        <w:rPr>
          <w:rFonts w:ascii="宋体" w:eastAsia="宋体" w:hAnsi="宋体" w:cs="宋体"/>
          <w:color w:val="000000"/>
          <w:sz w:val="58"/>
        </w:rPr>
        <w:t>————</w:t>
      </w:r>
      <w:r>
        <w:rPr>
          <w:rFonts w:ascii="宋体" w:eastAsia="宋体" w:hAnsi="宋体" w:cs="宋体"/>
          <w:color w:val="000000"/>
          <w:sz w:val="58"/>
        </w:rPr>
        <w:t>因为审判者所致力的，是证明使犯罪成为可能的那个系统的实在性</w:t>
      </w:r>
      <w:r>
        <w:rPr>
          <w:rFonts w:ascii="宋体" w:eastAsia="宋体" w:hAnsi="宋体" w:cs="宋体"/>
          <w:color w:val="000000"/>
          <w:sz w:val="58"/>
        </w:rPr>
        <w:t>(</w:t>
      </w:r>
      <w:r>
        <w:rPr>
          <w:rFonts w:ascii="宋体" w:eastAsia="宋体" w:hAnsi="宋体" w:cs="宋体"/>
          <w:color w:val="000000"/>
          <w:sz w:val="58"/>
        </w:rPr>
        <w:t>通过一种适当的情绪表达来证明这种系统的实在性的客观根据</w:t>
      </w:r>
      <w:r>
        <w:rPr>
          <w:rFonts w:ascii="宋体" w:eastAsia="宋体" w:hAnsi="宋体" w:cs="宋体"/>
          <w:color w:val="000000"/>
          <w:sz w:val="58"/>
        </w:rPr>
        <w:t>)</w:t>
      </w:r>
      <w:r>
        <w:rPr>
          <w:rFonts w:ascii="宋体" w:eastAsia="宋体" w:hAnsi="宋体" w:cs="宋体"/>
          <w:color w:val="000000"/>
          <w:sz w:val="58"/>
        </w:rPr>
        <w:t>，而并不是单纯为了去惩罚一种罪行。由于作了供认，被告倒变成了这场官司的证人，并且把审判者也拉来了做证人</w:t>
      </w:r>
      <w:r>
        <w:rPr>
          <w:rFonts w:ascii="宋体" w:eastAsia="宋体" w:hAnsi="宋体" w:cs="宋体"/>
          <w:color w:val="000000"/>
          <w:sz w:val="58"/>
        </w:rPr>
        <w:t>(</w:t>
      </w:r>
      <w:r>
        <w:rPr>
          <w:rFonts w:ascii="宋体" w:eastAsia="宋体" w:hAnsi="宋体" w:cs="宋体"/>
          <w:color w:val="000000"/>
          <w:sz w:val="58"/>
        </w:rPr>
        <w:t>甚至是共谋</w:t>
      </w:r>
      <w:r>
        <w:rPr>
          <w:rFonts w:ascii="宋体" w:eastAsia="宋体" w:hAnsi="宋体" w:cs="宋体"/>
          <w:color w:val="000000"/>
          <w:sz w:val="58"/>
        </w:rPr>
        <w:t>)</w:t>
      </w:r>
      <w:r>
        <w:rPr>
          <w:rFonts w:ascii="宋体" w:eastAsia="宋体" w:hAnsi="宋体" w:cs="宋体"/>
          <w:color w:val="000000"/>
          <w:sz w:val="58"/>
        </w:rPr>
        <w:t>。通过被告，巫术以及与之相联系的观念不再是作为一种由一些杂乱无章的感觉与表述组成的散漫的复合体而存在的了，它在真实的</w:t>
      </w:r>
      <w:r>
        <w:rPr>
          <w:rFonts w:ascii="宋体" w:eastAsia="宋体" w:hAnsi="宋体" w:cs="宋体"/>
          <w:color w:val="000000"/>
          <w:sz w:val="58"/>
        </w:rPr>
        <w:t>经验中得</w:t>
      </w:r>
    </w:p>
    <w:p w:rsidR="003D3F0D" w:rsidRDefault="000A5187">
      <w:pPr>
        <w:wordWrap w:val="0"/>
        <w:spacing w:before="320" w:line="640" w:lineRule="atLeast"/>
        <w:ind w:left="860" w:right="320" w:hanging="20"/>
        <w:textAlignment w:val="baseline"/>
        <w:rPr>
          <w:sz w:val="46"/>
        </w:rPr>
      </w:pPr>
      <w:r>
        <w:rPr>
          <w:rFonts w:ascii="仿宋" w:eastAsia="仿宋" w:hAnsi="仿宋" w:cs="仿宋"/>
          <w:color w:val="000000"/>
          <w:sz w:val="46"/>
        </w:rPr>
        <w:t>①</w:t>
      </w:r>
      <w:r>
        <w:rPr>
          <w:rFonts w:ascii="仿宋" w:eastAsia="仿宋" w:hAnsi="仿宋" w:cs="仿宋"/>
          <w:b/>
          <w:color w:val="000000"/>
          <w:sz w:val="46"/>
        </w:rPr>
        <w:t xml:space="preserve"> </w:t>
      </w:r>
      <w:r>
        <w:rPr>
          <w:rFonts w:ascii="仿宋" w:eastAsia="仿宋" w:hAnsi="仿宋" w:cs="仿宋"/>
          <w:color w:val="000000"/>
          <w:sz w:val="46"/>
        </w:rPr>
        <w:t>M·C·</w:t>
      </w:r>
      <w:r>
        <w:rPr>
          <w:rFonts w:ascii="仿宋" w:eastAsia="仿宋" w:hAnsi="仿宋" w:cs="仿宋"/>
          <w:color w:val="000000"/>
          <w:sz w:val="46"/>
        </w:rPr>
        <w:t>斯蒂文森：</w:t>
      </w:r>
      <w:r>
        <w:rPr>
          <w:rFonts w:ascii="仿宋" w:eastAsia="仿宋" w:hAnsi="仿宋" w:cs="仿宋"/>
          <w:color w:val="000000"/>
          <w:sz w:val="46"/>
        </w:rPr>
        <w:t>“</w:t>
      </w:r>
      <w:r>
        <w:rPr>
          <w:rFonts w:ascii="仿宋" w:eastAsia="仿宋" w:hAnsi="仿宋" w:cs="仿宋"/>
          <w:color w:val="000000"/>
          <w:sz w:val="46"/>
        </w:rPr>
        <w:t>印第安祖尼人</w:t>
      </w:r>
      <w:r>
        <w:rPr>
          <w:rFonts w:ascii="仿宋" w:eastAsia="仿宋" w:hAnsi="仿宋" w:cs="仿宋"/>
          <w:color w:val="000000"/>
          <w:sz w:val="46"/>
        </w:rPr>
        <w:t>”</w:t>
      </w:r>
      <w:r>
        <w:rPr>
          <w:rFonts w:ascii="仿宋" w:eastAsia="仿宋" w:hAnsi="仿宋" w:cs="仿宋"/>
          <w:color w:val="000000"/>
          <w:sz w:val="46"/>
        </w:rPr>
        <w:t>，《美国民族学学会年报》，第</w:t>
      </w:r>
      <w:r>
        <w:rPr>
          <w:rFonts w:ascii="仿宋" w:eastAsia="仿宋" w:hAnsi="仿宋" w:cs="仿宋"/>
          <w:color w:val="000000"/>
          <w:sz w:val="46"/>
        </w:rPr>
        <w:t>401</w:t>
      </w:r>
      <w:r>
        <w:rPr>
          <w:rFonts w:ascii="仿宋" w:eastAsia="仿宋" w:hAnsi="仿宋" w:cs="仿宋"/>
          <w:color w:val="000000"/>
          <w:sz w:val="46"/>
        </w:rPr>
        <w:t>页。</w:t>
      </w:r>
      <w:r>
        <w:rPr>
          <w:rFonts w:ascii="仿宋" w:eastAsia="仿宋" w:hAnsi="仿宋" w:cs="仿宋"/>
          <w:color w:val="000000"/>
          <w:sz w:val="46"/>
        </w:rPr>
        <w:t>②</w:t>
      </w:r>
      <w:r>
        <w:rPr>
          <w:rFonts w:ascii="仿宋" w:eastAsia="仿宋" w:hAnsi="仿宋" w:cs="仿宋"/>
          <w:color w:val="000000"/>
          <w:sz w:val="46"/>
        </w:rPr>
        <w:t>同上书</w:t>
      </w:r>
      <w:r>
        <w:rPr>
          <w:rFonts w:ascii="仿宋" w:eastAsia="仿宋" w:hAnsi="仿宋" w:cs="仿宋"/>
          <w:color w:val="000000"/>
          <w:sz w:val="46"/>
        </w:rPr>
        <w:t>,</w:t>
      </w:r>
      <w:r>
        <w:rPr>
          <w:rFonts w:ascii="仿宋" w:eastAsia="仿宋" w:hAnsi="仿宋" w:cs="仿宋"/>
          <w:b/>
          <w:color w:val="000000"/>
          <w:sz w:val="46"/>
        </w:rPr>
        <w:t xml:space="preserve"> </w:t>
      </w:r>
      <w:r>
        <w:rPr>
          <w:rFonts w:ascii="仿宋" w:eastAsia="仿宋" w:hAnsi="仿宋" w:cs="仿宋"/>
          <w:color w:val="000000"/>
          <w:sz w:val="46"/>
        </w:rPr>
        <w:t>第</w:t>
      </w:r>
      <w:r>
        <w:rPr>
          <w:rFonts w:ascii="仿宋" w:eastAsia="仿宋" w:hAnsi="仿宋" w:cs="仿宋"/>
          <w:color w:val="000000"/>
          <w:sz w:val="46"/>
        </w:rPr>
        <w:t>404</w:t>
      </w:r>
      <w:r>
        <w:rPr>
          <w:rFonts w:ascii="仿宋" w:eastAsia="仿宋" w:hAnsi="仿宋" w:cs="仿宋"/>
          <w:color w:val="000000"/>
          <w:sz w:val="46"/>
        </w:rPr>
        <w:t>页。</w:t>
      </w:r>
    </w:p>
    <w:p w:rsidR="003D3F0D" w:rsidRDefault="000A5187">
      <w:pPr>
        <w:wordWrap w:val="0"/>
        <w:spacing w:before="400" w:line="660" w:lineRule="atLeast"/>
        <w:ind w:left="780"/>
        <w:textAlignment w:val="baseline"/>
        <w:rPr>
          <w:sz w:val="49"/>
        </w:rPr>
      </w:pPr>
      <w:r>
        <w:rPr>
          <w:rFonts w:ascii="黑体" w:eastAsia="黑体" w:hAnsi="黑体" w:cs="黑体"/>
          <w:color w:val="000000"/>
          <w:sz w:val="49"/>
        </w:rPr>
        <w:t>·</w:t>
      </w:r>
      <w:r>
        <w:rPr>
          <w:rFonts w:ascii="黑体" w:eastAsia="黑体" w:hAnsi="黑体" w:cs="黑体"/>
          <w:b/>
          <w:color w:val="000000"/>
          <w:sz w:val="49"/>
        </w:rPr>
        <w:t xml:space="preserve"> </w:t>
      </w:r>
      <w:r>
        <w:rPr>
          <w:rFonts w:ascii="黑体" w:eastAsia="黑体" w:hAnsi="黑体" w:cs="黑体"/>
          <w:color w:val="000000"/>
          <w:sz w:val="49"/>
        </w:rPr>
        <w:t>184</w:t>
      </w:r>
      <w:r>
        <w:rPr>
          <w:rFonts w:ascii="黑体" w:eastAsia="黑体" w:hAnsi="黑体" w:cs="黑体"/>
          <w:b/>
          <w:color w:val="000000"/>
          <w:sz w:val="49"/>
        </w:rPr>
        <w:t xml:space="preserve"> </w:t>
      </w:r>
      <w:r>
        <w:rPr>
          <w:rFonts w:ascii="黑体" w:eastAsia="黑体" w:hAnsi="黑体" w:cs="黑体"/>
          <w:color w:val="000000"/>
          <w:sz w:val="49"/>
        </w:rPr>
        <w:t>·</w:t>
      </w:r>
    </w:p>
    <w:p w:rsidR="003D3F0D" w:rsidRDefault="003D3F0D"/>
    <w:p w:rsidR="003D3F0D" w:rsidRDefault="003D3F0D">
      <w:pPr>
        <w:sectPr w:rsidR="003D3F0D">
          <w:headerReference w:type="default" r:id="rId440"/>
          <w:footerReference w:type="default" r:id="rId441"/>
          <w:pgSz w:w="21260" w:h="31680"/>
          <w:pgMar w:top="2380" w:right="2460" w:bottom="2380" w:left="2460" w:header="2080" w:footer="2080" w:gutter="0"/>
          <w:cols w:space="720"/>
        </w:sectPr>
      </w:pPr>
    </w:p>
    <w:p w:rsidR="003D3F0D" w:rsidRDefault="000A5187">
      <w:pPr>
        <w:wordWrap w:val="0"/>
        <w:spacing w:before="340" w:line="940" w:lineRule="atLeast"/>
        <w:ind w:left="20"/>
        <w:textAlignment w:val="baseline"/>
        <w:rPr>
          <w:sz w:val="57"/>
        </w:rPr>
      </w:pPr>
      <w:r>
        <w:rPr>
          <w:rFonts w:ascii="仿宋" w:eastAsia="仿宋" w:hAnsi="仿宋" w:cs="仿宋"/>
          <w:color w:val="000000"/>
          <w:sz w:val="57"/>
        </w:rPr>
        <w:lastRenderedPageBreak/>
        <w:t>到了体现。担当起证人角色的被告，满足了共同体关于真实情况的要求，这种满足比起那种本当从将他处死中获得的关于公正的满足不知要大多少倍。最后，由于他机灵的辩解使听众渐渐意识到，因为他确信他们的系统证明了这个体系的存在</w:t>
      </w:r>
      <w:r>
        <w:rPr>
          <w:rFonts w:ascii="仿宋" w:eastAsia="仿宋" w:hAnsi="仿宋" w:cs="仿宋"/>
          <w:color w:val="000000"/>
          <w:sz w:val="57"/>
        </w:rPr>
        <w:t>(</w:t>
      </w:r>
      <w:r>
        <w:rPr>
          <w:rFonts w:ascii="仿宋" w:eastAsia="仿宋" w:hAnsi="仿宋" w:cs="仿宋"/>
          <w:color w:val="000000"/>
          <w:sz w:val="57"/>
        </w:rPr>
        <w:t>尤其是，由于选择不是在这个系统和另一个系统之间进行的，而是在巫术系统和根本就不存在什么系统的状况即混乱之间进行的</w:t>
      </w:r>
      <w:r>
        <w:rPr>
          <w:rFonts w:ascii="仿宋" w:eastAsia="仿宋" w:hAnsi="仿宋" w:cs="仿宋"/>
          <w:color w:val="000000"/>
          <w:sz w:val="57"/>
        </w:rPr>
        <w:t>)</w:t>
      </w:r>
      <w:r>
        <w:rPr>
          <w:rFonts w:ascii="仿宋" w:eastAsia="仿宋" w:hAnsi="仿宋" w:cs="仿宋"/>
          <w:color w:val="000000"/>
          <w:sz w:val="57"/>
        </w:rPr>
        <w:t>，这个最初对其</w:t>
      </w:r>
      <w:r>
        <w:rPr>
          <w:rFonts w:ascii="仿宋" w:eastAsia="仿宋" w:hAnsi="仿宋" w:cs="仿宋"/>
          <w:color w:val="000000"/>
          <w:sz w:val="57"/>
        </w:rPr>
        <w:t>共同体的人身安全具有威胁的青年，倒成了它在精神上的一致性的捍卫者。</w:t>
      </w:r>
    </w:p>
    <w:p w:rsidR="003D3F0D" w:rsidRDefault="000A5187">
      <w:pPr>
        <w:wordWrap w:val="0"/>
        <w:spacing w:line="940" w:lineRule="atLeast"/>
        <w:ind w:left="20" w:right="20" w:firstLine="1220"/>
        <w:textAlignment w:val="baseline"/>
        <w:rPr>
          <w:sz w:val="57"/>
        </w:rPr>
      </w:pPr>
      <w:r>
        <w:rPr>
          <w:rFonts w:ascii="仿宋" w:eastAsia="仿宋" w:hAnsi="仿宋" w:cs="仿宋"/>
          <w:color w:val="000000"/>
          <w:sz w:val="57"/>
        </w:rPr>
        <w:t>但是他的辩护只是出于机灵吗？一切情况都使我们相信，被告经过试探了某种遁词以后，他也以虔敬和热情</w:t>
      </w:r>
      <w:r>
        <w:rPr>
          <w:rFonts w:ascii="仿宋" w:eastAsia="仿宋" w:hAnsi="仿宋" w:cs="仿宋"/>
          <w:color w:val="000000"/>
          <w:sz w:val="57"/>
        </w:rPr>
        <w:t>(</w:t>
      </w:r>
      <w:r>
        <w:rPr>
          <w:rFonts w:ascii="仿宋" w:eastAsia="仿宋" w:hAnsi="仿宋" w:cs="仿宋"/>
          <w:color w:val="000000"/>
          <w:sz w:val="57"/>
        </w:rPr>
        <w:t>这个词并不过分</w:t>
      </w:r>
      <w:r>
        <w:rPr>
          <w:rFonts w:ascii="仿宋" w:eastAsia="仿宋" w:hAnsi="仿宋" w:cs="仿宋"/>
          <w:color w:val="000000"/>
          <w:sz w:val="57"/>
        </w:rPr>
        <w:t>)</w:t>
      </w:r>
      <w:r>
        <w:rPr>
          <w:rFonts w:ascii="仿宋" w:eastAsia="仿宋" w:hAnsi="仿宋" w:cs="仿宋"/>
          <w:color w:val="000000"/>
          <w:sz w:val="57"/>
        </w:rPr>
        <w:t>的态度加入到他和审判者之间所演的这出闹剧中去了。他被宣布是巫师；这是因为巫师总是要有的，而他就很可以是其中的一位。那么他在这之前又怎样得以知道那些可以向他启示他的职业的各种征兆的呢？也许这些征兆就是，在这场考验中，在带上法庭的那个小女孩的骚动不安状态中。而对这个小伙子来说，系统的一致性以及为维护这个一致的系统而指派给</w:t>
      </w:r>
      <w:r>
        <w:rPr>
          <w:rFonts w:ascii="仿宋" w:eastAsia="仿宋" w:hAnsi="仿宋" w:cs="仿宋"/>
          <w:color w:val="000000"/>
          <w:sz w:val="57"/>
        </w:rPr>
        <w:t>他的角色，其价值之重大也决不亚于他在这场冒险中承担了风险的个人安全。于是，我们就看到，他以狡诈加诚意逐步构造出了强加于他的那种形象</w:t>
      </w:r>
      <w:r>
        <w:rPr>
          <w:rFonts w:ascii="仿宋" w:eastAsia="仿宋" w:hAnsi="仿宋" w:cs="仿宋"/>
          <w:color w:val="000000"/>
          <w:sz w:val="57"/>
        </w:rPr>
        <w:t>————</w:t>
      </w:r>
      <w:r>
        <w:rPr>
          <w:rFonts w:ascii="仿宋" w:eastAsia="仿宋" w:hAnsi="仿宋" w:cs="仿宋"/>
          <w:color w:val="000000"/>
          <w:sz w:val="57"/>
        </w:rPr>
        <w:t>这主要是凭着他的知识和记忆，临时编派出一些东西，但最重要的是靠他去实践他的角色，并且通过他的手腕和一点一点拼凑起来的仪式，去寻找从事这个职业的体验，这种体验至少从理论上说，每个人都是可以得到的。在这场冒险结束时，还有什么东西是属于他先前那种欺骗的？这位主人公在何种程度上成了他自己所扮演的那个角色的受骗者？尤其是，他是否没有真正成为一位巫师？我们听说，在他最后的供认中，</w:t>
      </w:r>
      <w:r>
        <w:rPr>
          <w:rFonts w:ascii="仿宋" w:eastAsia="仿宋" w:hAnsi="仿宋" w:cs="仿宋"/>
          <w:color w:val="000000"/>
          <w:sz w:val="57"/>
        </w:rPr>
        <w:t>“</w:t>
      </w:r>
      <w:r>
        <w:rPr>
          <w:rFonts w:ascii="仿宋" w:eastAsia="仿宋" w:hAnsi="仿宋" w:cs="仿宋"/>
          <w:color w:val="000000"/>
          <w:sz w:val="57"/>
        </w:rPr>
        <w:t>这</w:t>
      </w:r>
      <w:r>
        <w:rPr>
          <w:rFonts w:ascii="仿宋" w:eastAsia="仿宋" w:hAnsi="仿宋" w:cs="仿宋"/>
          <w:color w:val="000000"/>
          <w:sz w:val="57"/>
        </w:rPr>
        <w:t>个小伙子越说越深深地为他自己的主题所吸引，</w:t>
      </w:r>
      <w:r>
        <w:rPr>
          <w:rFonts w:ascii="仿宋" w:eastAsia="仿宋" w:hAnsi="仿宋" w:cs="仿宋"/>
          <w:color w:val="000000"/>
          <w:sz w:val="57"/>
        </w:rPr>
        <w:t>……</w:t>
      </w:r>
      <w:r>
        <w:rPr>
          <w:rFonts w:ascii="仿宋" w:eastAsia="仿宋" w:hAnsi="仿宋" w:cs="仿宋"/>
          <w:color w:val="000000"/>
          <w:sz w:val="57"/>
        </w:rPr>
        <w:t>他不时地为自己能左右那些听众而心满意足，</w:t>
      </w:r>
    </w:p>
    <w:p w:rsidR="003D3F0D" w:rsidRDefault="000A5187">
      <w:pPr>
        <w:wordWrap w:val="0"/>
        <w:spacing w:before="400" w:line="840" w:lineRule="atLeast"/>
        <w:ind w:right="920"/>
        <w:jc w:val="right"/>
        <w:textAlignment w:val="baseline"/>
        <w:rPr>
          <w:sz w:val="63"/>
        </w:rPr>
      </w:pPr>
      <w:r>
        <w:rPr>
          <w:rFonts w:ascii="楷体" w:eastAsia="楷体" w:hAnsi="楷体" w:cs="楷体"/>
          <w:color w:val="000000"/>
          <w:sz w:val="63"/>
        </w:rPr>
        <w:t>·185·</w:t>
      </w:r>
    </w:p>
    <w:p w:rsidR="003D3F0D" w:rsidRDefault="003D3F0D"/>
    <w:p w:rsidR="003D3F0D" w:rsidRDefault="003D3F0D">
      <w:pPr>
        <w:sectPr w:rsidR="003D3F0D">
          <w:headerReference w:type="default" r:id="rId442"/>
          <w:footerReference w:type="default" r:id="rId443"/>
          <w:pgSz w:w="21260" w:h="31680"/>
          <w:pgMar w:top="2100" w:right="2420" w:bottom="2100" w:left="2420" w:header="1800" w:footer="1800" w:gutter="0"/>
          <w:cols w:space="720"/>
        </w:sectPr>
      </w:pPr>
    </w:p>
    <w:p w:rsidR="003D3F0D" w:rsidRDefault="000A5187">
      <w:pPr>
        <w:wordWrap w:val="0"/>
        <w:spacing w:before="320" w:line="940" w:lineRule="atLeast"/>
        <w:ind w:left="60" w:right="80" w:hanging="60"/>
        <w:textAlignment w:val="baseline"/>
        <w:rPr>
          <w:sz w:val="56"/>
        </w:rPr>
      </w:pPr>
      <w:r>
        <w:rPr>
          <w:rFonts w:ascii="仿宋" w:eastAsia="仿宋" w:hAnsi="仿宋" w:cs="仿宋"/>
          <w:color w:val="000000"/>
          <w:sz w:val="56"/>
        </w:rPr>
        <w:lastRenderedPageBreak/>
        <w:t>神采飞扬。</w:t>
      </w:r>
      <w:r>
        <w:rPr>
          <w:rFonts w:ascii="仿宋" w:eastAsia="仿宋" w:hAnsi="仿宋" w:cs="仿宋"/>
          <w:color w:val="000000"/>
          <w:sz w:val="56"/>
        </w:rPr>
        <w:t>”①</w:t>
      </w:r>
      <w:r>
        <w:rPr>
          <w:rFonts w:ascii="仿宋" w:eastAsia="仿宋" w:hAnsi="仿宋" w:cs="仿宋"/>
          <w:color w:val="000000"/>
          <w:sz w:val="56"/>
        </w:rPr>
        <w:t>那个女孩也在他实行了治疗仪式以后得到了恢复。而这个小伙子的经验则在这场不寻常的磨难中变得更精细、更结构化了。对这个无辜的小伙子来说，只要坚决承认他是具有早已被共同体承认的超自然力量的就够了。</w:t>
      </w:r>
    </w:p>
    <w:p w:rsidR="003D3F0D" w:rsidRDefault="000A5187">
      <w:pPr>
        <w:wordWrap w:val="0"/>
        <w:spacing w:line="940" w:lineRule="atLeast"/>
        <w:ind w:left="80" w:right="100" w:firstLine="1160"/>
        <w:textAlignment w:val="baseline"/>
        <w:rPr>
          <w:sz w:val="56"/>
        </w:rPr>
      </w:pPr>
      <w:r>
        <w:rPr>
          <w:rFonts w:ascii="仿宋" w:eastAsia="仿宋" w:hAnsi="仿宋" w:cs="仿宋"/>
          <w:color w:val="000000"/>
          <w:sz w:val="56"/>
        </w:rPr>
        <w:t>我们必须相当详细地对另一份特别有价值的文献作一番研究，这份文献直至目前为止一向还只是因它在语言学方面使人感兴趣而被认为是有价值的。我指的是由博阿斯所觅得的一份加拿大</w:t>
      </w:r>
      <w:r>
        <w:rPr>
          <w:rFonts w:ascii="仿宋" w:eastAsia="仿宋" w:hAnsi="仿宋" w:cs="仿宋"/>
          <w:color w:val="000000"/>
          <w:sz w:val="56"/>
        </w:rPr>
        <w:t>温哥华地区一个夸魁特尔印第安人的自传的残篇。</w:t>
      </w:r>
      <w:r>
        <w:rPr>
          <w:rFonts w:ascii="仿宋" w:eastAsia="仿宋" w:hAnsi="仿宋" w:cs="仿宋"/>
          <w:color w:val="000000"/>
          <w:sz w:val="56"/>
        </w:rPr>
        <w:t>②</w:t>
      </w:r>
    </w:p>
    <w:p w:rsidR="003D3F0D" w:rsidRDefault="000A5187">
      <w:pPr>
        <w:wordWrap w:val="0"/>
        <w:spacing w:line="940" w:lineRule="atLeast"/>
        <w:ind w:left="80" w:firstLine="1160"/>
        <w:textAlignment w:val="baseline"/>
        <w:rPr>
          <w:sz w:val="56"/>
        </w:rPr>
      </w:pPr>
      <w:r>
        <w:rPr>
          <w:rFonts w:ascii="仿宋" w:eastAsia="仿宋" w:hAnsi="仿宋" w:cs="仿宋"/>
          <w:color w:val="000000"/>
          <w:sz w:val="56"/>
        </w:rPr>
        <w:t>奎萨立德</w:t>
      </w:r>
      <w:r>
        <w:rPr>
          <w:rFonts w:ascii="仿宋" w:eastAsia="仿宋" w:hAnsi="仿宋" w:cs="仿宋"/>
          <w:color w:val="000000"/>
          <w:sz w:val="56"/>
        </w:rPr>
        <w:t>(</w:t>
      </w:r>
      <w:r>
        <w:rPr>
          <w:rFonts w:ascii="仿宋" w:eastAsia="仿宋" w:hAnsi="仿宋" w:cs="仿宋"/>
          <w:color w:val="000000"/>
          <w:sz w:val="56"/>
        </w:rPr>
        <w:t>这是他成为巫师以后所取的名字</w:t>
      </w:r>
      <w:r>
        <w:rPr>
          <w:rFonts w:ascii="仿宋" w:eastAsia="仿宋" w:hAnsi="仿宋" w:cs="仿宋"/>
          <w:color w:val="000000"/>
          <w:sz w:val="56"/>
        </w:rPr>
        <w:t>)</w:t>
      </w:r>
      <w:r>
        <w:rPr>
          <w:rFonts w:ascii="仿宋" w:eastAsia="仿宋" w:hAnsi="仿宋" w:cs="仿宋"/>
          <w:color w:val="000000"/>
          <w:sz w:val="56"/>
        </w:rPr>
        <w:t>曾经并不相信巫师的威力</w:t>
      </w:r>
      <w:r>
        <w:rPr>
          <w:rFonts w:ascii="仿宋" w:eastAsia="仿宋" w:hAnsi="仿宋" w:cs="仿宋"/>
          <w:color w:val="000000"/>
          <w:sz w:val="56"/>
        </w:rPr>
        <w:t>————</w:t>
      </w:r>
      <w:r>
        <w:rPr>
          <w:rFonts w:ascii="仿宋" w:eastAsia="仿宋" w:hAnsi="仿宋" w:cs="仿宋"/>
          <w:color w:val="000000"/>
          <w:sz w:val="56"/>
        </w:rPr>
        <w:t>所谓巫师，说得更确切些，是萨满，因为对世界某些地区的这种人的特殊类型的活动，这是一个更好的名称。出于对他们那些把戏的好奇，也由于有戳穿他们的想法，他开始同萨满们来往，直到其中的一个萨满提出要他成为他们集团中的一个成员。奎萨立德欣然从命。他的叙述详尽地列举了他的初步训练课程，这是一种手势、戏法和经验知识的奇妙混合，包括装作晕厥和神经发作的技巧，学圣歌，诱发呕吐的技术，相当精确的有关听诊和助产术</w:t>
      </w:r>
      <w:r>
        <w:rPr>
          <w:rFonts w:ascii="仿宋" w:eastAsia="仿宋" w:hAnsi="仿宋" w:cs="仿宋"/>
          <w:color w:val="000000"/>
          <w:sz w:val="56"/>
        </w:rPr>
        <w:t>的概念，对</w:t>
      </w:r>
      <w:r>
        <w:rPr>
          <w:rFonts w:ascii="仿宋" w:eastAsia="仿宋" w:hAnsi="仿宋" w:cs="仿宋"/>
          <w:color w:val="000000"/>
          <w:sz w:val="56"/>
        </w:rPr>
        <w:t>“</w:t>
      </w:r>
      <w:r>
        <w:rPr>
          <w:rFonts w:ascii="仿宋" w:eastAsia="仿宋" w:hAnsi="仿宋" w:cs="仿宋"/>
          <w:color w:val="000000"/>
          <w:sz w:val="56"/>
        </w:rPr>
        <w:t>做梦的人</w:t>
      </w:r>
      <w:r>
        <w:rPr>
          <w:rFonts w:ascii="仿宋" w:eastAsia="仿宋" w:hAnsi="仿宋" w:cs="仿宋"/>
          <w:color w:val="000000"/>
          <w:sz w:val="56"/>
        </w:rPr>
        <w:t>”</w:t>
      </w:r>
      <w:r>
        <w:rPr>
          <w:rFonts w:ascii="仿宋" w:eastAsia="仿宋" w:hAnsi="仿宋" w:cs="仿宋"/>
          <w:color w:val="000000"/>
          <w:sz w:val="56"/>
        </w:rPr>
        <w:t>的利用，而所谓</w:t>
      </w:r>
      <w:r>
        <w:rPr>
          <w:rFonts w:ascii="仿宋" w:eastAsia="仿宋" w:hAnsi="仿宋" w:cs="仿宋"/>
          <w:color w:val="000000"/>
          <w:sz w:val="56"/>
        </w:rPr>
        <w:t>“</w:t>
      </w:r>
      <w:r>
        <w:rPr>
          <w:rFonts w:ascii="仿宋" w:eastAsia="仿宋" w:hAnsi="仿宋" w:cs="仿宋"/>
          <w:color w:val="000000"/>
          <w:sz w:val="56"/>
        </w:rPr>
        <w:t>做梦的人</w:t>
      </w:r>
      <w:r>
        <w:rPr>
          <w:rFonts w:ascii="仿宋" w:eastAsia="仿宋" w:hAnsi="仿宋" w:cs="仿宋"/>
          <w:color w:val="000000"/>
          <w:sz w:val="56"/>
        </w:rPr>
        <w:t>”</w:t>
      </w:r>
      <w:r>
        <w:rPr>
          <w:rFonts w:ascii="仿宋" w:eastAsia="仿宋" w:hAnsi="仿宋" w:cs="仿宋"/>
          <w:color w:val="000000"/>
          <w:sz w:val="56"/>
        </w:rPr>
        <w:t>就是窃听别人私下谈话的间谍，他们把关于各种人所生疾病的来源和症状的点滴信息传递给萨满。最重要的是，他学会了西北沿海地区一个萨满教派的阿斯</w:t>
      </w:r>
      <w:r>
        <w:rPr>
          <w:rFonts w:ascii="仿宋" w:eastAsia="仿宋" w:hAnsi="仿宋" w:cs="仿宋"/>
          <w:color w:val="000000"/>
          <w:sz w:val="56"/>
        </w:rPr>
        <w:t>-</w:t>
      </w:r>
      <w:r>
        <w:rPr>
          <w:rFonts w:ascii="仿宋" w:eastAsia="仿宋" w:hAnsi="仿宋" w:cs="仿宋"/>
          <w:color w:val="000000"/>
          <w:sz w:val="56"/>
        </w:rPr>
        <w:t>马格纳术：萨满把一小束绒毛藏匿在嘴中，在适当的时候</w:t>
      </w:r>
      <w:r>
        <w:rPr>
          <w:rFonts w:ascii="仿宋" w:eastAsia="仿宋" w:hAnsi="仿宋" w:cs="仿宋"/>
          <w:color w:val="000000"/>
          <w:sz w:val="56"/>
        </w:rPr>
        <w:t>————</w:t>
      </w:r>
      <w:r>
        <w:rPr>
          <w:rFonts w:ascii="仿宋" w:eastAsia="仿宋" w:hAnsi="仿宋" w:cs="仿宋"/>
          <w:color w:val="000000"/>
          <w:sz w:val="56"/>
        </w:rPr>
        <w:t>等他咬破舌尖或使牙龈出血以后</w:t>
      </w:r>
      <w:r>
        <w:rPr>
          <w:rFonts w:ascii="仿宋" w:eastAsia="仿宋" w:hAnsi="仿宋" w:cs="仿宋"/>
          <w:color w:val="000000"/>
          <w:sz w:val="56"/>
        </w:rPr>
        <w:t>————</w:t>
      </w:r>
      <w:r>
        <w:rPr>
          <w:rFonts w:ascii="仿宋" w:eastAsia="仿宋" w:hAnsi="仿宋" w:cs="仿宋"/>
          <w:color w:val="000000"/>
          <w:sz w:val="56"/>
        </w:rPr>
        <w:t>便把这束沾了血的绒毛再吐出来，一本正经地展示给他的病人和旁观者看，当作是他通过吮取和种种手法所取出的引起疾病的异物。</w:t>
      </w:r>
    </w:p>
    <w:p w:rsidR="003D3F0D" w:rsidRDefault="000A5187">
      <w:pPr>
        <w:wordWrap w:val="0"/>
        <w:spacing w:line="940" w:lineRule="atLeast"/>
        <w:ind w:left="280"/>
        <w:textAlignment w:val="baseline"/>
        <w:rPr>
          <w:sz w:val="56"/>
        </w:rPr>
      </w:pPr>
      <w:r>
        <w:rPr>
          <w:rFonts w:ascii="宋体" w:eastAsia="宋体" w:hAnsi="宋体" w:cs="宋体"/>
          <w:color w:val="000000"/>
          <w:sz w:val="56"/>
          <w:u w:val="single"/>
        </w:rPr>
        <w:t xml:space="preserve">              </w:t>
      </w:r>
    </w:p>
    <w:p w:rsidR="003D3F0D" w:rsidRDefault="000A5187">
      <w:pPr>
        <w:wordWrap w:val="0"/>
        <w:spacing w:line="600" w:lineRule="atLeast"/>
        <w:ind w:left="1240"/>
        <w:textAlignment w:val="baseline"/>
        <w:rPr>
          <w:sz w:val="43"/>
        </w:rPr>
      </w:pPr>
      <w:r>
        <w:rPr>
          <w:rFonts w:ascii="楷体" w:eastAsia="楷体" w:hAnsi="楷体" w:cs="楷体"/>
          <w:color w:val="000000"/>
          <w:sz w:val="43"/>
        </w:rPr>
        <w:t>①M·C·</w:t>
      </w:r>
      <w:r>
        <w:rPr>
          <w:rFonts w:ascii="楷体" w:eastAsia="楷体" w:hAnsi="楷体" w:cs="楷体"/>
          <w:color w:val="000000"/>
          <w:sz w:val="43"/>
        </w:rPr>
        <w:t>斯蒂文森：</w:t>
      </w:r>
      <w:r>
        <w:rPr>
          <w:rFonts w:ascii="楷体" w:eastAsia="楷体" w:hAnsi="楷体" w:cs="楷体"/>
          <w:color w:val="000000"/>
          <w:sz w:val="43"/>
        </w:rPr>
        <w:t>“</w:t>
      </w:r>
      <w:r>
        <w:rPr>
          <w:rFonts w:ascii="楷体" w:eastAsia="楷体" w:hAnsi="楷体" w:cs="楷体"/>
          <w:color w:val="000000"/>
          <w:sz w:val="43"/>
        </w:rPr>
        <w:t>印第安祖尼人</w:t>
      </w:r>
      <w:r>
        <w:rPr>
          <w:rFonts w:ascii="楷体" w:eastAsia="楷体" w:hAnsi="楷体" w:cs="楷体"/>
          <w:color w:val="000000"/>
          <w:sz w:val="43"/>
        </w:rPr>
        <w:t>”</w:t>
      </w:r>
      <w:r>
        <w:rPr>
          <w:rFonts w:ascii="楷体" w:eastAsia="楷体" w:hAnsi="楷体" w:cs="楷体"/>
          <w:color w:val="000000"/>
          <w:sz w:val="43"/>
        </w:rPr>
        <w:t>，《美国民族学学会年报》，第</w:t>
      </w:r>
      <w:r>
        <w:rPr>
          <w:rFonts w:ascii="楷体" w:eastAsia="楷体" w:hAnsi="楷体" w:cs="楷体"/>
          <w:color w:val="000000"/>
          <w:sz w:val="43"/>
        </w:rPr>
        <w:t>406</w:t>
      </w:r>
      <w:r>
        <w:rPr>
          <w:rFonts w:ascii="楷体" w:eastAsia="楷体" w:hAnsi="楷体" w:cs="楷体"/>
          <w:color w:val="000000"/>
          <w:sz w:val="43"/>
        </w:rPr>
        <w:t>页。</w:t>
      </w:r>
    </w:p>
    <w:p w:rsidR="003D3F0D" w:rsidRDefault="000A5187">
      <w:pPr>
        <w:wordWrap w:val="0"/>
        <w:spacing w:line="600" w:lineRule="atLeast"/>
        <w:ind w:left="200" w:right="20" w:firstLine="1040"/>
        <w:textAlignment w:val="baseline"/>
        <w:rPr>
          <w:sz w:val="43"/>
        </w:rPr>
      </w:pPr>
      <w:r>
        <w:rPr>
          <w:rFonts w:ascii="楷体" w:eastAsia="楷体" w:hAnsi="楷体" w:cs="楷体"/>
          <w:color w:val="000000"/>
          <w:sz w:val="43"/>
        </w:rPr>
        <w:t>②</w:t>
      </w:r>
      <w:r>
        <w:rPr>
          <w:rFonts w:ascii="楷体" w:eastAsia="楷体" w:hAnsi="楷体" w:cs="楷体"/>
          <w:color w:val="000000"/>
          <w:sz w:val="43"/>
        </w:rPr>
        <w:t>弗朗斯</w:t>
      </w:r>
      <w:r>
        <w:rPr>
          <w:rFonts w:ascii="楷体" w:eastAsia="楷体" w:hAnsi="楷体" w:cs="楷体"/>
          <w:color w:val="000000"/>
          <w:sz w:val="43"/>
        </w:rPr>
        <w:t>·</w:t>
      </w:r>
      <w:r>
        <w:rPr>
          <w:rFonts w:ascii="楷体" w:eastAsia="楷体" w:hAnsi="楷体" w:cs="楷体"/>
          <w:color w:val="000000"/>
          <w:sz w:val="43"/>
        </w:rPr>
        <w:t>博阿斯：</w:t>
      </w:r>
      <w:r>
        <w:rPr>
          <w:rFonts w:ascii="楷体" w:eastAsia="楷体" w:hAnsi="楷体" w:cs="楷体"/>
          <w:color w:val="000000"/>
          <w:sz w:val="43"/>
        </w:rPr>
        <w:t>“</w:t>
      </w:r>
      <w:r>
        <w:rPr>
          <w:rFonts w:ascii="楷体" w:eastAsia="楷体" w:hAnsi="楷体" w:cs="楷体"/>
          <w:color w:val="000000"/>
          <w:sz w:val="43"/>
        </w:rPr>
        <w:t>夸魁特尔的宗教</w:t>
      </w:r>
      <w:r>
        <w:rPr>
          <w:rFonts w:ascii="楷体" w:eastAsia="楷体" w:hAnsi="楷体" w:cs="楷体"/>
          <w:color w:val="000000"/>
          <w:sz w:val="43"/>
        </w:rPr>
        <w:t>”</w:t>
      </w:r>
      <w:r>
        <w:rPr>
          <w:rFonts w:ascii="楷体" w:eastAsia="楷体" w:hAnsi="楷体" w:cs="楷体"/>
          <w:color w:val="000000"/>
          <w:sz w:val="43"/>
        </w:rPr>
        <w:t>，《哥伦比亚大学人类学论文集》，第</w:t>
      </w:r>
      <w:r>
        <w:rPr>
          <w:rFonts w:ascii="楷体" w:eastAsia="楷体" w:hAnsi="楷体" w:cs="楷体"/>
          <w:color w:val="000000"/>
          <w:sz w:val="43"/>
        </w:rPr>
        <w:t>10</w:t>
      </w:r>
      <w:r>
        <w:rPr>
          <w:rFonts w:ascii="楷体" w:eastAsia="楷体" w:hAnsi="楷体" w:cs="楷体"/>
          <w:color w:val="000000"/>
          <w:sz w:val="43"/>
        </w:rPr>
        <w:t>卷</w:t>
      </w:r>
      <w:r>
        <w:rPr>
          <w:rFonts w:ascii="楷体" w:eastAsia="楷体" w:hAnsi="楷体" w:cs="楷体"/>
          <w:color w:val="000000"/>
          <w:sz w:val="43"/>
        </w:rPr>
        <w:t>(</w:t>
      </w:r>
      <w:r>
        <w:rPr>
          <w:rFonts w:ascii="楷体" w:eastAsia="楷体" w:hAnsi="楷体" w:cs="楷体"/>
          <w:color w:val="000000"/>
          <w:sz w:val="43"/>
        </w:rPr>
        <w:t>纽约，</w:t>
      </w:r>
      <w:r>
        <w:rPr>
          <w:rFonts w:ascii="楷体" w:eastAsia="楷体" w:hAnsi="楷体" w:cs="楷体"/>
          <w:color w:val="000000"/>
          <w:sz w:val="43"/>
        </w:rPr>
        <w:t>1930)</w:t>
      </w:r>
      <w:r>
        <w:rPr>
          <w:rFonts w:ascii="楷体" w:eastAsia="楷体" w:hAnsi="楷体" w:cs="楷体"/>
          <w:color w:val="000000"/>
          <w:sz w:val="43"/>
        </w:rPr>
        <w:t>，第</w:t>
      </w:r>
      <w:r>
        <w:rPr>
          <w:rFonts w:ascii="楷体" w:eastAsia="楷体" w:hAnsi="楷体" w:cs="楷体"/>
          <w:color w:val="000000"/>
          <w:sz w:val="43"/>
        </w:rPr>
        <w:t>2</w:t>
      </w:r>
      <w:r>
        <w:rPr>
          <w:rFonts w:ascii="楷体" w:eastAsia="楷体" w:hAnsi="楷体" w:cs="楷体"/>
          <w:color w:val="000000"/>
          <w:sz w:val="43"/>
        </w:rPr>
        <w:t>部分，第</w:t>
      </w:r>
      <w:r>
        <w:rPr>
          <w:rFonts w:ascii="楷体" w:eastAsia="楷体" w:hAnsi="楷体" w:cs="楷体"/>
          <w:color w:val="000000"/>
          <w:sz w:val="43"/>
        </w:rPr>
        <w:t>1—41</w:t>
      </w:r>
      <w:r>
        <w:rPr>
          <w:rFonts w:ascii="楷体" w:eastAsia="楷体" w:hAnsi="楷体" w:cs="楷体"/>
          <w:color w:val="000000"/>
          <w:sz w:val="43"/>
        </w:rPr>
        <w:t>页。</w:t>
      </w:r>
    </w:p>
    <w:p w:rsidR="003D3F0D" w:rsidRDefault="000A5187">
      <w:pPr>
        <w:wordWrap w:val="0"/>
        <w:spacing w:before="480" w:line="820" w:lineRule="atLeast"/>
        <w:ind w:left="980"/>
        <w:textAlignment w:val="baseline"/>
        <w:rPr>
          <w:sz w:val="61"/>
        </w:rPr>
      </w:pPr>
      <w:r>
        <w:rPr>
          <w:rFonts w:ascii="黑体" w:eastAsia="黑体" w:hAnsi="黑体" w:cs="黑体"/>
          <w:b/>
          <w:color w:val="000000"/>
          <w:sz w:val="61"/>
        </w:rPr>
        <w:t>·186·</w:t>
      </w:r>
    </w:p>
    <w:p w:rsidR="003D3F0D" w:rsidRDefault="003D3F0D"/>
    <w:p w:rsidR="003D3F0D" w:rsidRDefault="003D3F0D">
      <w:pPr>
        <w:sectPr w:rsidR="003D3F0D">
          <w:headerReference w:type="default" r:id="rId444"/>
          <w:footerReference w:type="default" r:id="rId445"/>
          <w:pgSz w:w="21260" w:h="31680"/>
          <w:pgMar w:top="2060" w:right="2400" w:bottom="2060" w:left="2400" w:header="1760" w:footer="1760" w:gutter="0"/>
          <w:cols w:space="720"/>
        </w:sectPr>
      </w:pPr>
    </w:p>
    <w:p w:rsidR="003D3F0D" w:rsidRDefault="000A5187">
      <w:pPr>
        <w:wordWrap w:val="0"/>
        <w:spacing w:line="960" w:lineRule="atLeast"/>
        <w:ind w:left="20" w:firstLine="1120"/>
        <w:textAlignment w:val="baseline"/>
        <w:rPr>
          <w:sz w:val="58"/>
        </w:rPr>
      </w:pPr>
      <w:r>
        <w:rPr>
          <w:rFonts w:ascii="仿宋" w:eastAsia="仿宋" w:hAnsi="仿宋" w:cs="仿宋"/>
          <w:color w:val="000000"/>
          <w:sz w:val="58"/>
        </w:rPr>
        <w:lastRenderedPageBreak/>
        <w:t>奎萨立德所最怀疑的事情得到了证实。他想继续追寻下去，但他却失去了自由。他在萨满中做学徒的身份开始传扬开去。有一天，一个病人梦见奎萨立德是他的治疗者，这家人就把他召去了。初次出诊</w:t>
      </w:r>
      <w:r>
        <w:rPr>
          <w:rFonts w:ascii="仿宋" w:eastAsia="仿宋" w:hAnsi="仿宋" w:cs="仿宋"/>
          <w:color w:val="000000"/>
          <w:sz w:val="58"/>
        </w:rPr>
        <w:t>(</w:t>
      </w:r>
      <w:r>
        <w:rPr>
          <w:rFonts w:ascii="仿宋" w:eastAsia="仿宋" w:hAnsi="仿宋" w:cs="仿宋"/>
          <w:color w:val="000000"/>
          <w:sz w:val="58"/>
        </w:rPr>
        <w:t>这次他没收费，在以后的几次也没收，因为他还没有完成所需要的四年学徒期</w:t>
      </w:r>
      <w:r>
        <w:rPr>
          <w:rFonts w:ascii="仿宋" w:eastAsia="仿宋" w:hAnsi="仿宋" w:cs="仿宋"/>
          <w:color w:val="000000"/>
          <w:sz w:val="58"/>
        </w:rPr>
        <w:t>)</w:t>
      </w:r>
      <w:r>
        <w:rPr>
          <w:rFonts w:ascii="仿宋" w:eastAsia="仿宋" w:hAnsi="仿宋" w:cs="仿宋"/>
          <w:color w:val="000000"/>
          <w:sz w:val="58"/>
        </w:rPr>
        <w:t>竟相当成功。尽管从此以后奎萨立德渐以</w:t>
      </w:r>
      <w:r>
        <w:rPr>
          <w:rFonts w:ascii="仿宋" w:eastAsia="仿宋" w:hAnsi="仿宋" w:cs="仿宋"/>
          <w:color w:val="000000"/>
          <w:sz w:val="58"/>
        </w:rPr>
        <w:t>“</w:t>
      </w:r>
      <w:r>
        <w:rPr>
          <w:rFonts w:ascii="仿宋" w:eastAsia="仿宋" w:hAnsi="仿宋" w:cs="仿宋"/>
          <w:color w:val="000000"/>
          <w:sz w:val="58"/>
        </w:rPr>
        <w:t>大萨满</w:t>
      </w:r>
      <w:r>
        <w:rPr>
          <w:rFonts w:ascii="仿宋" w:eastAsia="仿宋" w:hAnsi="仿宋" w:cs="仿宋"/>
          <w:color w:val="000000"/>
          <w:sz w:val="58"/>
        </w:rPr>
        <w:t>”</w:t>
      </w:r>
      <w:r>
        <w:rPr>
          <w:rFonts w:ascii="仿宋" w:eastAsia="仿宋" w:hAnsi="仿宋" w:cs="仿宋"/>
          <w:color w:val="000000"/>
          <w:sz w:val="58"/>
        </w:rPr>
        <w:t>闻名，他还是没有失去批判的能</w:t>
      </w:r>
      <w:r>
        <w:rPr>
          <w:rFonts w:ascii="仿宋" w:eastAsia="仿宋" w:hAnsi="仿宋" w:cs="仿宋"/>
          <w:color w:val="000000"/>
          <w:sz w:val="58"/>
        </w:rPr>
        <w:t>力。他从心理学方面解释他获得的成功：这次成功是</w:t>
      </w:r>
      <w:r>
        <w:rPr>
          <w:rFonts w:ascii="仿宋" w:eastAsia="仿宋" w:hAnsi="仿宋" w:cs="仿宋"/>
          <w:color w:val="000000"/>
          <w:sz w:val="58"/>
        </w:rPr>
        <w:t>“</w:t>
      </w:r>
      <w:r>
        <w:rPr>
          <w:rFonts w:ascii="仿宋" w:eastAsia="仿宋" w:hAnsi="仿宋" w:cs="仿宋"/>
          <w:color w:val="000000"/>
          <w:sz w:val="58"/>
        </w:rPr>
        <w:t>因为他</w:t>
      </w:r>
      <w:r>
        <w:rPr>
          <w:rFonts w:ascii="仿宋" w:eastAsia="仿宋" w:hAnsi="仿宋" w:cs="仿宋"/>
          <w:color w:val="000000"/>
          <w:sz w:val="58"/>
        </w:rPr>
        <w:t>(</w:t>
      </w:r>
      <w:r>
        <w:rPr>
          <w:rFonts w:ascii="仿宋" w:eastAsia="仿宋" w:hAnsi="仿宋" w:cs="仿宋"/>
          <w:color w:val="000000"/>
          <w:sz w:val="58"/>
        </w:rPr>
        <w:t>病人</w:t>
      </w:r>
      <w:r>
        <w:rPr>
          <w:rFonts w:ascii="仿宋" w:eastAsia="仿宋" w:hAnsi="仿宋" w:cs="仿宋"/>
          <w:color w:val="000000"/>
          <w:sz w:val="58"/>
        </w:rPr>
        <w:t>)</w:t>
      </w:r>
      <w:r>
        <w:rPr>
          <w:rFonts w:ascii="仿宋" w:eastAsia="仿宋" w:hAnsi="仿宋" w:cs="仿宋"/>
          <w:color w:val="000000"/>
          <w:sz w:val="58"/>
        </w:rPr>
        <w:t>深深地相信他关于我的那个梦</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①</w:t>
      </w:r>
      <w:r>
        <w:rPr>
          <w:rFonts w:ascii="仿宋" w:eastAsia="仿宋" w:hAnsi="仿宋" w:cs="仿宋"/>
          <w:color w:val="000000"/>
          <w:sz w:val="58"/>
        </w:rPr>
        <w:t>有一次更复杂的奇遇使得他，用他自己的话来说，</w:t>
      </w:r>
      <w:r>
        <w:rPr>
          <w:rFonts w:ascii="仿宋" w:eastAsia="仿宋" w:hAnsi="仿宋" w:cs="仿宋"/>
          <w:color w:val="000000"/>
          <w:sz w:val="58"/>
        </w:rPr>
        <w:t>“</w:t>
      </w:r>
      <w:r>
        <w:rPr>
          <w:rFonts w:ascii="仿宋" w:eastAsia="仿宋" w:hAnsi="仿宋" w:cs="仿宋"/>
          <w:color w:val="000000"/>
          <w:sz w:val="58"/>
        </w:rPr>
        <w:t>犹豫不决和想到许多事情。</w:t>
      </w:r>
      <w:r>
        <w:rPr>
          <w:rFonts w:ascii="仿宋" w:eastAsia="仿宋" w:hAnsi="仿宋" w:cs="仿宋"/>
          <w:color w:val="000000"/>
          <w:sz w:val="58"/>
        </w:rPr>
        <w:t>”②</w:t>
      </w:r>
      <w:r>
        <w:rPr>
          <w:rFonts w:ascii="仿宋" w:eastAsia="仿宋" w:hAnsi="仿宋" w:cs="仿宋"/>
          <w:color w:val="000000"/>
          <w:sz w:val="58"/>
        </w:rPr>
        <w:t>他碰到一个</w:t>
      </w:r>
      <w:r>
        <w:rPr>
          <w:rFonts w:ascii="仿宋" w:eastAsia="仿宋" w:hAnsi="仿宋" w:cs="仿宋"/>
          <w:color w:val="000000"/>
          <w:sz w:val="58"/>
        </w:rPr>
        <w:t>“</w:t>
      </w:r>
      <w:r>
        <w:rPr>
          <w:rFonts w:ascii="仿宋" w:eastAsia="仿宋" w:hAnsi="仿宋" w:cs="仿宋"/>
          <w:color w:val="000000"/>
          <w:sz w:val="58"/>
        </w:rPr>
        <w:t>虚假的超自然物</w:t>
      </w:r>
      <w:r>
        <w:rPr>
          <w:rFonts w:ascii="仿宋" w:eastAsia="仿宋" w:hAnsi="仿宋" w:cs="仿宋"/>
          <w:color w:val="000000"/>
          <w:sz w:val="58"/>
        </w:rPr>
        <w:t>”</w:t>
      </w:r>
      <w:r>
        <w:rPr>
          <w:rFonts w:ascii="仿宋" w:eastAsia="仿宋" w:hAnsi="仿宋" w:cs="仿宋"/>
          <w:color w:val="000000"/>
          <w:sz w:val="58"/>
        </w:rPr>
        <w:t>的几个变态，并从中得出结论，其中有一些形式的虚假性比另一些形式少一些。当然，这指的是那些与他有切身利害关系并同时在他的脑子里悄悄建立起它们的系统的形式。下面是那次奇遇的扼要情况。</w:t>
      </w:r>
    </w:p>
    <w:p w:rsidR="003D3F0D" w:rsidRDefault="000A5187">
      <w:pPr>
        <w:wordWrap w:val="0"/>
        <w:spacing w:line="960" w:lineRule="atLeast"/>
        <w:ind w:left="20" w:right="40" w:firstLine="1200"/>
        <w:textAlignment w:val="baseline"/>
        <w:rPr>
          <w:sz w:val="58"/>
        </w:rPr>
      </w:pPr>
      <w:r>
        <w:rPr>
          <w:rFonts w:ascii="仿宋" w:eastAsia="仿宋" w:hAnsi="仿宋" w:cs="仿宋"/>
          <w:color w:val="000000"/>
          <w:sz w:val="58"/>
        </w:rPr>
        <w:t>有一次奎萨立德访问邻近的柯斯基摩印第安人时，他出席了另一个部落的一位杰出同行的祛病仪式。令他大为惊讶的是，他看到了他们技术中的一个区别。</w:t>
      </w:r>
      <w:r>
        <w:rPr>
          <w:rFonts w:ascii="仿宋" w:eastAsia="仿宋" w:hAnsi="仿宋" w:cs="仿宋"/>
          <w:color w:val="000000"/>
          <w:sz w:val="58"/>
        </w:rPr>
        <w:t>柯斯基摩人的萨满们不是以</w:t>
      </w:r>
      <w:r>
        <w:rPr>
          <w:rFonts w:ascii="仿宋" w:eastAsia="仿宋" w:hAnsi="仿宋" w:cs="仿宋"/>
          <w:color w:val="000000"/>
          <w:sz w:val="58"/>
        </w:rPr>
        <w:t>“</w:t>
      </w:r>
      <w:r>
        <w:rPr>
          <w:rFonts w:ascii="仿宋" w:eastAsia="仿宋" w:hAnsi="仿宋" w:cs="仿宋"/>
          <w:color w:val="000000"/>
          <w:sz w:val="58"/>
        </w:rPr>
        <w:t>血虫</w:t>
      </w:r>
      <w:r>
        <w:rPr>
          <w:rFonts w:ascii="仿宋" w:eastAsia="仿宋" w:hAnsi="仿宋" w:cs="仿宋"/>
          <w:color w:val="000000"/>
          <w:sz w:val="58"/>
        </w:rPr>
        <w:t>”(</w:t>
      </w:r>
      <w:r>
        <w:rPr>
          <w:rFonts w:ascii="仿宋" w:eastAsia="仿宋" w:hAnsi="仿宋" w:cs="仿宋"/>
          <w:color w:val="000000"/>
          <w:sz w:val="58"/>
        </w:rPr>
        <w:t>事先藏匿的绒毛</w:t>
      </w:r>
      <w:r>
        <w:rPr>
          <w:rFonts w:ascii="仿宋" w:eastAsia="仿宋" w:hAnsi="仿宋" w:cs="仿宋"/>
          <w:color w:val="000000"/>
          <w:sz w:val="58"/>
        </w:rPr>
        <w:t>)</w:t>
      </w:r>
      <w:r>
        <w:rPr>
          <w:rFonts w:ascii="仿宋" w:eastAsia="仿宋" w:hAnsi="仿宋" w:cs="仿宋"/>
          <w:color w:val="000000"/>
          <w:sz w:val="58"/>
        </w:rPr>
        <w:t>的形式吐出疾病，而是只吐了点唾沫在手心，而他们竟敢宣布这就是</w:t>
      </w:r>
      <w:r>
        <w:rPr>
          <w:rFonts w:ascii="仿宋" w:eastAsia="仿宋" w:hAnsi="仿宋" w:cs="仿宋"/>
          <w:color w:val="000000"/>
          <w:sz w:val="58"/>
        </w:rPr>
        <w:t>“</w:t>
      </w:r>
      <w:r>
        <w:rPr>
          <w:rFonts w:ascii="仿宋" w:eastAsia="仿宋" w:hAnsi="仿宋" w:cs="仿宋"/>
          <w:color w:val="000000"/>
          <w:sz w:val="58"/>
        </w:rPr>
        <w:t>疾病</w:t>
      </w:r>
      <w:r>
        <w:rPr>
          <w:rFonts w:ascii="仿宋" w:eastAsia="仿宋" w:hAnsi="仿宋" w:cs="仿宋"/>
          <w:color w:val="000000"/>
          <w:sz w:val="58"/>
        </w:rPr>
        <w:t>”</w:t>
      </w:r>
      <w:r>
        <w:rPr>
          <w:rFonts w:ascii="仿宋" w:eastAsia="仿宋" w:hAnsi="仿宋" w:cs="仿宋"/>
          <w:color w:val="000000"/>
          <w:sz w:val="58"/>
        </w:rPr>
        <w:t>。这种方法的价值是什么呢？它后面的理论又是什么呢？为了找出</w:t>
      </w:r>
      <w:r>
        <w:rPr>
          <w:rFonts w:ascii="仿宋" w:eastAsia="仿宋" w:hAnsi="仿宋" w:cs="仿宋"/>
          <w:color w:val="000000"/>
          <w:sz w:val="58"/>
        </w:rPr>
        <w:t>“</w:t>
      </w:r>
      <w:r>
        <w:rPr>
          <w:rFonts w:ascii="仿宋" w:eastAsia="仿宋" w:hAnsi="仿宋" w:cs="仿宋"/>
          <w:color w:val="000000"/>
          <w:sz w:val="58"/>
        </w:rPr>
        <w:t>这些萨满的力量，它是不是真的，或他们是否只是冒充萨满</w:t>
      </w:r>
      <w:r>
        <w:rPr>
          <w:rFonts w:ascii="仿宋" w:eastAsia="仿宋" w:hAnsi="仿宋" w:cs="仿宋"/>
          <w:color w:val="000000"/>
          <w:sz w:val="58"/>
        </w:rPr>
        <w:t>”</w:t>
      </w:r>
      <w:r>
        <w:rPr>
          <w:rFonts w:ascii="仿宋" w:eastAsia="仿宋" w:hAnsi="仿宋" w:cs="仿宋"/>
          <w:color w:val="000000"/>
          <w:sz w:val="58"/>
        </w:rPr>
        <w:t>，像他同部落的人那样，</w:t>
      </w:r>
      <w:r>
        <w:rPr>
          <w:rFonts w:ascii="仿宋" w:eastAsia="仿宋" w:hAnsi="仿宋" w:cs="仿宋"/>
          <w:color w:val="000000"/>
          <w:sz w:val="58"/>
        </w:rPr>
        <w:t>③</w:t>
      </w:r>
      <w:r>
        <w:rPr>
          <w:rFonts w:ascii="仿宋" w:eastAsia="仿宋" w:hAnsi="仿宋" w:cs="仿宋"/>
          <w:color w:val="000000"/>
          <w:sz w:val="58"/>
        </w:rPr>
        <w:t>奎萨立德请求并获准在柯斯基摩人的方法失败的一个病例中一试他的方法。经试，这位女病人声称她的病已祛除。</w:t>
      </w:r>
    </w:p>
    <w:p w:rsidR="003D3F0D" w:rsidRDefault="000A5187">
      <w:pPr>
        <w:wordWrap w:val="0"/>
        <w:spacing w:line="960" w:lineRule="atLeast"/>
        <w:ind w:left="80"/>
        <w:textAlignment w:val="baseline"/>
        <w:rPr>
          <w:sz w:val="58"/>
        </w:rPr>
      </w:pPr>
      <w:r>
        <w:rPr>
          <w:rFonts w:ascii="宋体" w:eastAsia="宋体" w:hAnsi="宋体" w:cs="宋体"/>
          <w:color w:val="000000"/>
          <w:sz w:val="58"/>
          <w:u w:val="single"/>
        </w:rPr>
        <w:t xml:space="preserve">              </w:t>
      </w:r>
    </w:p>
    <w:p w:rsidR="003D3F0D" w:rsidRDefault="000A5187">
      <w:pPr>
        <w:wordWrap w:val="0"/>
        <w:spacing w:before="280" w:line="640" w:lineRule="atLeast"/>
        <w:ind w:left="20" w:right="340" w:firstLine="82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弗朗斯</w:t>
      </w:r>
      <w:r>
        <w:rPr>
          <w:rFonts w:ascii="宋体" w:eastAsia="宋体" w:hAnsi="宋体" w:cs="宋体"/>
          <w:color w:val="000000"/>
          <w:sz w:val="44"/>
        </w:rPr>
        <w:t>·</w:t>
      </w:r>
      <w:r>
        <w:rPr>
          <w:rFonts w:ascii="宋体" w:eastAsia="宋体" w:hAnsi="宋体" w:cs="宋体"/>
          <w:color w:val="000000"/>
          <w:sz w:val="44"/>
        </w:rPr>
        <w:t>博阿斯：</w:t>
      </w:r>
      <w:r>
        <w:rPr>
          <w:rFonts w:ascii="宋体" w:eastAsia="宋体" w:hAnsi="宋体" w:cs="宋体"/>
          <w:color w:val="000000"/>
          <w:sz w:val="44"/>
        </w:rPr>
        <w:t>“</w:t>
      </w:r>
      <w:r>
        <w:rPr>
          <w:rFonts w:ascii="宋体" w:eastAsia="宋体" w:hAnsi="宋体" w:cs="宋体"/>
          <w:color w:val="000000"/>
          <w:sz w:val="44"/>
        </w:rPr>
        <w:t>夸魁特尔的宗教</w:t>
      </w:r>
      <w:r>
        <w:rPr>
          <w:rFonts w:ascii="宋体" w:eastAsia="宋体" w:hAnsi="宋体" w:cs="宋体"/>
          <w:color w:val="000000"/>
          <w:sz w:val="44"/>
        </w:rPr>
        <w:t>”</w:t>
      </w:r>
      <w:r>
        <w:rPr>
          <w:rFonts w:ascii="宋体" w:eastAsia="宋体" w:hAnsi="宋体" w:cs="宋体"/>
          <w:color w:val="000000"/>
          <w:sz w:val="44"/>
        </w:rPr>
        <w:t>，《哥伦比亚大学人类学论文集》，第</w:t>
      </w:r>
      <w:r>
        <w:rPr>
          <w:rFonts w:ascii="宋体" w:eastAsia="宋体" w:hAnsi="宋体" w:cs="宋体"/>
          <w:color w:val="000000"/>
          <w:sz w:val="44"/>
        </w:rPr>
        <w:t>10</w:t>
      </w:r>
      <w:r>
        <w:rPr>
          <w:rFonts w:ascii="宋体" w:eastAsia="宋体" w:hAnsi="宋体" w:cs="宋体"/>
          <w:color w:val="000000"/>
          <w:sz w:val="44"/>
        </w:rPr>
        <w:t>卷，第</w:t>
      </w:r>
      <w:r>
        <w:rPr>
          <w:rFonts w:ascii="宋体" w:eastAsia="宋体" w:hAnsi="宋体" w:cs="宋体"/>
          <w:color w:val="000000"/>
          <w:sz w:val="44"/>
        </w:rPr>
        <w:t>13</w:t>
      </w:r>
      <w:r>
        <w:rPr>
          <w:rFonts w:ascii="宋体" w:eastAsia="宋体" w:hAnsi="宋体" w:cs="宋体"/>
          <w:color w:val="000000"/>
          <w:sz w:val="44"/>
        </w:rPr>
        <w:t>页。</w:t>
      </w:r>
    </w:p>
    <w:p w:rsidR="003D3F0D" w:rsidRDefault="000A5187">
      <w:pPr>
        <w:wordWrap w:val="0"/>
        <w:spacing w:line="600" w:lineRule="atLeast"/>
        <w:ind w:left="88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同上书，第</w:t>
      </w:r>
      <w:r>
        <w:rPr>
          <w:rFonts w:ascii="宋体" w:eastAsia="宋体" w:hAnsi="宋体" w:cs="宋体"/>
          <w:color w:val="000000"/>
          <w:sz w:val="44"/>
        </w:rPr>
        <w:t>19</w:t>
      </w:r>
      <w:r>
        <w:rPr>
          <w:rFonts w:ascii="宋体" w:eastAsia="宋体" w:hAnsi="宋体" w:cs="宋体"/>
          <w:color w:val="000000"/>
          <w:sz w:val="44"/>
        </w:rPr>
        <w:t>页。</w:t>
      </w:r>
    </w:p>
    <w:p w:rsidR="003D3F0D" w:rsidRDefault="000A5187">
      <w:pPr>
        <w:wordWrap w:val="0"/>
        <w:spacing w:line="600" w:lineRule="atLeast"/>
        <w:ind w:left="88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同上书，第</w:t>
      </w:r>
      <w:r>
        <w:rPr>
          <w:rFonts w:ascii="宋体" w:eastAsia="宋体" w:hAnsi="宋体" w:cs="宋体"/>
          <w:color w:val="000000"/>
          <w:sz w:val="44"/>
        </w:rPr>
        <w:t>17</w:t>
      </w:r>
      <w:r>
        <w:rPr>
          <w:rFonts w:ascii="宋体" w:eastAsia="宋体" w:hAnsi="宋体" w:cs="宋体"/>
          <w:color w:val="000000"/>
          <w:sz w:val="44"/>
        </w:rPr>
        <w:t>页。</w:t>
      </w:r>
    </w:p>
    <w:p w:rsidR="003D3F0D" w:rsidRDefault="003D3F0D">
      <w:pPr>
        <w:wordWrap w:val="0"/>
        <w:spacing w:line="560" w:lineRule="exact"/>
        <w:textAlignment w:val="baseline"/>
        <w:rPr>
          <w:sz w:val="44"/>
        </w:rPr>
      </w:pPr>
    </w:p>
    <w:p w:rsidR="003D3F0D" w:rsidRDefault="000A5187">
      <w:pPr>
        <w:wordWrap w:val="0"/>
        <w:spacing w:line="820" w:lineRule="atLeast"/>
        <w:ind w:right="920"/>
        <w:jc w:val="right"/>
        <w:textAlignment w:val="baseline"/>
        <w:rPr>
          <w:sz w:val="61"/>
        </w:rPr>
      </w:pPr>
      <w:r>
        <w:rPr>
          <w:rFonts w:ascii="宋体" w:eastAsia="宋体" w:hAnsi="宋体" w:cs="宋体"/>
          <w:color w:val="000000"/>
          <w:sz w:val="61"/>
        </w:rPr>
        <w:t>·187·</w:t>
      </w:r>
    </w:p>
    <w:p w:rsidR="003D3F0D" w:rsidRDefault="003D3F0D"/>
    <w:p w:rsidR="003D3F0D" w:rsidRDefault="003D3F0D">
      <w:pPr>
        <w:sectPr w:rsidR="003D3F0D">
          <w:headerReference w:type="default" r:id="rId446"/>
          <w:footerReference w:type="default" r:id="rId447"/>
          <w:pgSz w:w="21260" w:h="31680"/>
          <w:pgMar w:top="2440" w:right="2440" w:bottom="2440" w:left="2440" w:header="2140" w:footer="2140" w:gutter="0"/>
          <w:cols w:space="720"/>
        </w:sectPr>
      </w:pPr>
    </w:p>
    <w:p w:rsidR="003D3F0D" w:rsidRDefault="000A5187">
      <w:pPr>
        <w:wordWrap w:val="0"/>
        <w:spacing w:line="900" w:lineRule="atLeast"/>
        <w:ind w:left="20" w:firstLine="1160"/>
        <w:textAlignment w:val="baseline"/>
        <w:rPr>
          <w:sz w:val="58"/>
        </w:rPr>
      </w:pPr>
      <w:r>
        <w:rPr>
          <w:rFonts w:ascii="宋体" w:eastAsia="宋体" w:hAnsi="宋体" w:cs="宋体"/>
          <w:color w:val="000000"/>
          <w:sz w:val="58"/>
        </w:rPr>
        <w:lastRenderedPageBreak/>
        <w:t>这时，我们的主人公第一次犹豫了。尽管他对自己的技术很少幻想，不过他现在发现了一种比他的技术更虚假、更神秘化和更不诚实的技术。因为他至少给了他的病人以某些东西。他为他们的疾病提供的是某种看得见摸得着的东西，而他的异部落的同行则根本没有拿出什么东西，只不过是声称逮住了疾病而已。而且，奎萨立德的方法成功了，而他们的那些方法则未奏效。于是我们的主人公抓住了一个也许在现代科学的发展中有其相似之处的问题。从逻辑和经验这两种观点来看，这两</w:t>
      </w:r>
      <w:r>
        <w:rPr>
          <w:rFonts w:ascii="宋体" w:eastAsia="宋体" w:hAnsi="宋体" w:cs="宋体"/>
          <w:color w:val="000000"/>
          <w:sz w:val="58"/>
        </w:rPr>
        <w:t>种系统，尽管我们知道它们是不充分的，却表现出（相互之间的）不同的合理性。我们应当根据哪一个参照系来判断它们呢？是以它们在其中混同为一物的事实为标准呢？还是在理论上和经验上都根据它们各自的具有不同价值的标准呢？</w:t>
      </w:r>
    </w:p>
    <w:p w:rsidR="003D3F0D" w:rsidRDefault="000A5187">
      <w:pPr>
        <w:wordWrap w:val="0"/>
        <w:spacing w:line="900" w:lineRule="atLeast"/>
        <w:ind w:left="20" w:firstLine="1160"/>
        <w:textAlignment w:val="baseline"/>
        <w:rPr>
          <w:sz w:val="58"/>
        </w:rPr>
      </w:pPr>
      <w:r>
        <w:rPr>
          <w:rFonts w:ascii="宋体" w:eastAsia="宋体" w:hAnsi="宋体" w:cs="宋体"/>
          <w:color w:val="000000"/>
          <w:sz w:val="58"/>
        </w:rPr>
        <w:t>当时，</w:t>
      </w:r>
      <w:r>
        <w:rPr>
          <w:rFonts w:ascii="宋体" w:eastAsia="宋体" w:hAnsi="宋体" w:cs="宋体"/>
          <w:color w:val="000000"/>
          <w:sz w:val="58"/>
        </w:rPr>
        <w:t>“</w:t>
      </w:r>
      <w:r>
        <w:rPr>
          <w:rFonts w:ascii="宋体" w:eastAsia="宋体" w:hAnsi="宋体" w:cs="宋体"/>
          <w:color w:val="000000"/>
          <w:sz w:val="58"/>
        </w:rPr>
        <w:t>丢了脸</w:t>
      </w:r>
      <w:r>
        <w:rPr>
          <w:rFonts w:ascii="宋体" w:eastAsia="宋体" w:hAnsi="宋体" w:cs="宋体"/>
          <w:color w:val="000000"/>
          <w:sz w:val="58"/>
        </w:rPr>
        <w:t>”</w:t>
      </w:r>
      <w:r>
        <w:rPr>
          <w:rFonts w:ascii="宋体" w:eastAsia="宋体" w:hAnsi="宋体" w:cs="宋体"/>
          <w:color w:val="000000"/>
          <w:sz w:val="58"/>
        </w:rPr>
        <w:t>和在其部落成员面前失去信任的那些柯斯基摩萨满们也陷入了怀疑。他们的同行吐出具有物体形式的疾病，而他们则一向以为疾病是精神性的，因此对搞出点可见物来根本就没有存想过，他们派了一位密使，邀奎萨立德在一个洞穴里秘密相会。奎萨立德欣然前往，他的异乡同行向他阐述了他们的系统：</w:t>
      </w:r>
      <w:r>
        <w:rPr>
          <w:rFonts w:ascii="宋体" w:eastAsia="宋体" w:hAnsi="宋体" w:cs="宋体"/>
          <w:color w:val="000000"/>
          <w:sz w:val="58"/>
        </w:rPr>
        <w:t>“</w:t>
      </w:r>
      <w:r>
        <w:rPr>
          <w:rFonts w:ascii="宋体" w:eastAsia="宋体" w:hAnsi="宋体" w:cs="宋体"/>
          <w:color w:val="000000"/>
          <w:sz w:val="58"/>
        </w:rPr>
        <w:t>每种疾病都是一个人</w:t>
      </w:r>
      <w:r>
        <w:rPr>
          <w:rFonts w:ascii="宋体" w:eastAsia="宋体" w:hAnsi="宋体" w:cs="宋体"/>
          <w:color w:val="000000"/>
          <w:sz w:val="58"/>
        </w:rPr>
        <w:t>：疖子啦，肿毒啦，还有疥疮和痂，脓疱和咳嗽，结核病和瘰疬病；还有膀胱窄小和胃痛</w:t>
      </w:r>
      <w:r>
        <w:rPr>
          <w:rFonts w:ascii="宋体" w:eastAsia="宋体" w:hAnsi="宋体" w:cs="宋体"/>
          <w:color w:val="000000"/>
          <w:sz w:val="58"/>
        </w:rPr>
        <w:t>……</w:t>
      </w:r>
      <w:r>
        <w:rPr>
          <w:rFonts w:ascii="宋体" w:eastAsia="宋体" w:hAnsi="宋体" w:cs="宋体"/>
          <w:color w:val="000000"/>
          <w:sz w:val="58"/>
        </w:rPr>
        <w:t>，只要我们把作为一个人的疾病的灵魂抓获，作为一个人的疾病就会死了。它的躯体于是消失在我们体内。</w:t>
      </w:r>
      <w:r>
        <w:rPr>
          <w:rFonts w:ascii="宋体" w:eastAsia="宋体" w:hAnsi="宋体" w:cs="宋体"/>
          <w:color w:val="000000"/>
          <w:sz w:val="58"/>
        </w:rPr>
        <w:t>”①</w:t>
      </w:r>
      <w:r>
        <w:rPr>
          <w:rFonts w:ascii="宋体" w:eastAsia="宋体" w:hAnsi="宋体" w:cs="宋体"/>
          <w:color w:val="000000"/>
          <w:sz w:val="58"/>
        </w:rPr>
        <w:t>如果这种理论是正确的，那么何必要证明物呢？而且为什么奎萨立德作法的时候，会</w:t>
      </w:r>
      <w:r>
        <w:rPr>
          <w:rFonts w:ascii="宋体" w:eastAsia="宋体" w:hAnsi="宋体" w:cs="宋体"/>
          <w:color w:val="000000"/>
          <w:sz w:val="58"/>
        </w:rPr>
        <w:t>“</w:t>
      </w:r>
      <w:r>
        <w:rPr>
          <w:rFonts w:ascii="宋体" w:eastAsia="宋体" w:hAnsi="宋体" w:cs="宋体"/>
          <w:color w:val="000000"/>
          <w:sz w:val="58"/>
        </w:rPr>
        <w:t>使疾病置于他的掌中</w:t>
      </w:r>
      <w:r>
        <w:rPr>
          <w:rFonts w:ascii="宋体" w:eastAsia="宋体" w:hAnsi="宋体" w:cs="宋体"/>
          <w:color w:val="000000"/>
          <w:sz w:val="58"/>
        </w:rPr>
        <w:t>”</w:t>
      </w:r>
      <w:r>
        <w:rPr>
          <w:rFonts w:ascii="宋体" w:eastAsia="宋体" w:hAnsi="宋体" w:cs="宋体"/>
          <w:color w:val="000000"/>
          <w:sz w:val="58"/>
        </w:rPr>
        <w:t>？然而奎萨立德却以行业规矩为由回避了他们的问题并且拒不发言，这种规矩禁止他在四年学徒期满以前去教别人。柯斯基摩的萨满们竟诱之以女</w:t>
      </w:r>
    </w:p>
    <w:p w:rsidR="003D3F0D" w:rsidRDefault="000A5187">
      <w:pPr>
        <w:wordWrap w:val="0"/>
        <w:spacing w:before="400" w:line="580" w:lineRule="atLeast"/>
        <w:ind w:left="20" w:right="320" w:firstLine="92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弗朗斯</w:t>
      </w:r>
      <w:r>
        <w:rPr>
          <w:rFonts w:ascii="楷体" w:eastAsia="楷体" w:hAnsi="楷体" w:cs="楷体"/>
          <w:color w:val="000000"/>
          <w:sz w:val="43"/>
        </w:rPr>
        <w:t>·</w:t>
      </w:r>
      <w:r>
        <w:rPr>
          <w:rFonts w:ascii="楷体" w:eastAsia="楷体" w:hAnsi="楷体" w:cs="楷体"/>
          <w:color w:val="000000"/>
          <w:sz w:val="43"/>
        </w:rPr>
        <w:t>博阿斯：</w:t>
      </w:r>
      <w:r>
        <w:rPr>
          <w:rFonts w:ascii="楷体" w:eastAsia="楷体" w:hAnsi="楷体" w:cs="楷体"/>
          <w:color w:val="000000"/>
          <w:sz w:val="43"/>
        </w:rPr>
        <w:t>“</w:t>
      </w:r>
      <w:r>
        <w:rPr>
          <w:rFonts w:ascii="楷体" w:eastAsia="楷体" w:hAnsi="楷体" w:cs="楷体"/>
          <w:color w:val="000000"/>
          <w:sz w:val="43"/>
        </w:rPr>
        <w:t>夸魁特尔的宗教</w:t>
      </w:r>
      <w:r>
        <w:rPr>
          <w:rFonts w:ascii="楷体" w:eastAsia="楷体" w:hAnsi="楷体" w:cs="楷体"/>
          <w:color w:val="000000"/>
          <w:sz w:val="43"/>
        </w:rPr>
        <w:t>”</w:t>
      </w:r>
      <w:r>
        <w:rPr>
          <w:rFonts w:ascii="楷体" w:eastAsia="楷体" w:hAnsi="楷体" w:cs="楷体"/>
          <w:color w:val="000000"/>
          <w:sz w:val="43"/>
        </w:rPr>
        <w:t>，《哥伦比亚大学人类学论文集》，第</w:t>
      </w:r>
      <w:r>
        <w:rPr>
          <w:rFonts w:ascii="楷体" w:eastAsia="楷体" w:hAnsi="楷体" w:cs="楷体"/>
          <w:color w:val="000000"/>
          <w:sz w:val="43"/>
        </w:rPr>
        <w:t>10</w:t>
      </w:r>
      <w:r>
        <w:rPr>
          <w:rFonts w:ascii="楷体" w:eastAsia="楷体" w:hAnsi="楷体" w:cs="楷体"/>
          <w:color w:val="000000"/>
          <w:sz w:val="43"/>
        </w:rPr>
        <w:t>卷，第</w:t>
      </w:r>
      <w:r>
        <w:rPr>
          <w:rFonts w:ascii="楷体" w:eastAsia="楷体" w:hAnsi="楷体" w:cs="楷体"/>
          <w:color w:val="000000"/>
          <w:sz w:val="43"/>
        </w:rPr>
        <w:t>20——21</w:t>
      </w:r>
      <w:r>
        <w:rPr>
          <w:rFonts w:ascii="楷体" w:eastAsia="楷体" w:hAnsi="楷体" w:cs="楷体"/>
          <w:color w:val="000000"/>
          <w:sz w:val="43"/>
        </w:rPr>
        <w:t>页。</w:t>
      </w:r>
    </w:p>
    <w:p w:rsidR="003D3F0D" w:rsidRDefault="000A5187">
      <w:pPr>
        <w:wordWrap w:val="0"/>
        <w:spacing w:before="480" w:line="840" w:lineRule="atLeast"/>
        <w:ind w:left="800"/>
        <w:textAlignment w:val="baseline"/>
        <w:rPr>
          <w:sz w:val="62"/>
        </w:rPr>
      </w:pPr>
      <w:r>
        <w:rPr>
          <w:rFonts w:ascii="宋体" w:eastAsia="宋体" w:hAnsi="宋体" w:cs="宋体"/>
          <w:color w:val="000000"/>
          <w:sz w:val="62"/>
        </w:rPr>
        <w:t>·18</w:t>
      </w:r>
      <w:r>
        <w:rPr>
          <w:rFonts w:ascii="宋体" w:eastAsia="宋体" w:hAnsi="宋体" w:cs="宋体"/>
          <w:color w:val="000000"/>
          <w:sz w:val="62"/>
        </w:rPr>
        <w:t>8·</w:t>
      </w:r>
    </w:p>
    <w:p w:rsidR="003D3F0D" w:rsidRDefault="003D3F0D"/>
    <w:p w:rsidR="003D3F0D" w:rsidRDefault="003D3F0D">
      <w:pPr>
        <w:sectPr w:rsidR="003D3F0D">
          <w:headerReference w:type="default" r:id="rId448"/>
          <w:footerReference w:type="default" r:id="rId449"/>
          <w:pgSz w:w="21260" w:h="31680"/>
          <w:pgMar w:top="2480" w:right="2460" w:bottom="2480" w:left="2460" w:header="2180" w:footer="2180" w:gutter="0"/>
          <w:cols w:space="720"/>
        </w:sectPr>
      </w:pPr>
    </w:p>
    <w:p w:rsidR="003D3F0D" w:rsidRDefault="000A5187">
      <w:pPr>
        <w:wordWrap w:val="0"/>
        <w:spacing w:before="80" w:line="920" w:lineRule="atLeast"/>
        <w:ind w:left="80"/>
        <w:textAlignment w:val="baseline"/>
        <w:rPr>
          <w:sz w:val="59"/>
        </w:rPr>
      </w:pPr>
      <w:r>
        <w:rPr>
          <w:rFonts w:ascii="仿宋" w:eastAsia="仿宋" w:hAnsi="仿宋" w:cs="仿宋"/>
          <w:color w:val="000000"/>
          <w:sz w:val="59"/>
        </w:rPr>
        <w:lastRenderedPageBreak/>
        <w:t>色，给他送去了他们的几位据称还是处女的女儿，企图发现他的秘密，可是这也没有撬开他的嘴。</w:t>
      </w:r>
    </w:p>
    <w:p w:rsidR="003D3F0D" w:rsidRDefault="000A5187">
      <w:pPr>
        <w:wordWrap w:val="0"/>
        <w:spacing w:line="920" w:lineRule="atLeast"/>
        <w:ind w:left="80" w:firstLine="1220"/>
        <w:textAlignment w:val="baseline"/>
        <w:rPr>
          <w:sz w:val="59"/>
        </w:rPr>
      </w:pPr>
      <w:r>
        <w:rPr>
          <w:rFonts w:ascii="仿宋" w:eastAsia="仿宋" w:hAnsi="仿宋" w:cs="仿宋"/>
          <w:color w:val="000000"/>
          <w:sz w:val="59"/>
        </w:rPr>
        <w:t>随后，奎萨立德就回到了座落在福特</w:t>
      </w:r>
      <w:r>
        <w:rPr>
          <w:rFonts w:ascii="仿宋" w:eastAsia="仿宋" w:hAnsi="仿宋" w:cs="仿宋"/>
          <w:color w:val="000000"/>
          <w:sz w:val="59"/>
        </w:rPr>
        <w:t>-</w:t>
      </w:r>
      <w:r>
        <w:rPr>
          <w:rFonts w:ascii="仿宋" w:eastAsia="仿宋" w:hAnsi="仿宋" w:cs="仿宋"/>
          <w:color w:val="000000"/>
          <w:sz w:val="59"/>
        </w:rPr>
        <w:t>卢匹尔特的他的村落。他听说邻近氏族的一位最著名的萨满，因惮于奎萨立德的声望与日俱增，已经向所有的同行发出挑战，请他们通过治疗几个病人来同他决一身手。奎萨立德前来参加比赛，他观察了这位前辈的疗法。像柯斯基摩人一样，这位萨满也没有将疾病昭示给大家看，他只是把某种不可见的东西</w:t>
      </w:r>
      <w:r>
        <w:rPr>
          <w:rFonts w:ascii="仿宋" w:eastAsia="仿宋" w:hAnsi="仿宋" w:cs="仿宋"/>
          <w:color w:val="000000"/>
          <w:sz w:val="59"/>
        </w:rPr>
        <w:t>“</w:t>
      </w:r>
      <w:r>
        <w:rPr>
          <w:rFonts w:ascii="仿宋" w:eastAsia="仿宋" w:hAnsi="仿宋" w:cs="仿宋"/>
          <w:color w:val="000000"/>
          <w:sz w:val="59"/>
        </w:rPr>
        <w:t>即他所谓的疾病</w:t>
      </w:r>
      <w:r>
        <w:rPr>
          <w:rFonts w:ascii="仿宋" w:eastAsia="仿宋" w:hAnsi="仿宋" w:cs="仿宋"/>
          <w:color w:val="000000"/>
          <w:sz w:val="59"/>
        </w:rPr>
        <w:t>”</w:t>
      </w:r>
      <w:r>
        <w:rPr>
          <w:rFonts w:ascii="仿宋" w:eastAsia="仿宋" w:hAnsi="仿宋" w:cs="仿宋"/>
          <w:color w:val="000000"/>
          <w:sz w:val="59"/>
        </w:rPr>
        <w:t>收入他那用树皮做成的头环或司仪用的鸟形摇铃。</w:t>
      </w:r>
      <w:r>
        <w:rPr>
          <w:rFonts w:ascii="仿宋" w:eastAsia="仿宋" w:hAnsi="仿宋" w:cs="仿宋"/>
          <w:color w:val="000000"/>
          <w:sz w:val="59"/>
        </w:rPr>
        <w:t>①</w:t>
      </w:r>
      <w:r>
        <w:rPr>
          <w:rFonts w:ascii="仿宋" w:eastAsia="仿宋" w:hAnsi="仿宋" w:cs="仿宋"/>
          <w:color w:val="000000"/>
          <w:sz w:val="59"/>
        </w:rPr>
        <w:t>由于疾</w:t>
      </w:r>
      <w:r>
        <w:rPr>
          <w:rFonts w:ascii="仿宋" w:eastAsia="仿宋" w:hAnsi="仿宋" w:cs="仿宋"/>
          <w:color w:val="000000"/>
          <w:sz w:val="59"/>
        </w:rPr>
        <w:t>病有</w:t>
      </w:r>
      <w:r>
        <w:rPr>
          <w:rFonts w:ascii="仿宋" w:eastAsia="仿宋" w:hAnsi="仿宋" w:cs="仿宋"/>
          <w:color w:val="000000"/>
          <w:sz w:val="59"/>
        </w:rPr>
        <w:t>“</w:t>
      </w:r>
      <w:r>
        <w:rPr>
          <w:rFonts w:ascii="仿宋" w:eastAsia="仿宋" w:hAnsi="仿宋" w:cs="仿宋"/>
          <w:color w:val="000000"/>
          <w:sz w:val="59"/>
        </w:rPr>
        <w:t>咬住</w:t>
      </w:r>
      <w:r>
        <w:rPr>
          <w:rFonts w:ascii="仿宋" w:eastAsia="仿宋" w:hAnsi="仿宋" w:cs="仿宋"/>
          <w:color w:val="000000"/>
          <w:sz w:val="59"/>
        </w:rPr>
        <w:t>”</w:t>
      </w:r>
      <w:r>
        <w:rPr>
          <w:rFonts w:ascii="仿宋" w:eastAsia="仿宋" w:hAnsi="仿宋" w:cs="仿宋"/>
          <w:color w:val="000000"/>
          <w:sz w:val="59"/>
        </w:rPr>
        <w:t>屋架和萨满的手的力量，这些东西能悬浮在半空。这套习以为常的闹剧表演得淋漓尽致。奎萨立德被要求加入对付那些被他的前辈们裁定为无望的病例，并且用他的血虫技术取得了胜利。</w:t>
      </w:r>
    </w:p>
    <w:p w:rsidR="003D3F0D" w:rsidRDefault="000A5187">
      <w:pPr>
        <w:wordWrap w:val="0"/>
        <w:spacing w:line="920" w:lineRule="atLeast"/>
        <w:ind w:left="80" w:right="40" w:firstLine="1220"/>
        <w:textAlignment w:val="baseline"/>
        <w:rPr>
          <w:sz w:val="59"/>
        </w:rPr>
      </w:pPr>
      <w:r>
        <w:rPr>
          <w:rFonts w:ascii="仿宋" w:eastAsia="仿宋" w:hAnsi="仿宋" w:cs="仿宋"/>
          <w:color w:val="000000"/>
          <w:sz w:val="59"/>
        </w:rPr>
        <w:t>至此，这个故事到了真正令人生悲之处。这位老萨满，因为自己名望一落千丈和治疗技术陷于不中用而羞愧、沮丧，派女儿去乞请奎萨立德进行一次面谈。奎萨立德找到他的这位同行时，他坐在一棵树底下，开口是这样说的：</w:t>
      </w:r>
      <w:r>
        <w:rPr>
          <w:rFonts w:ascii="仿宋" w:eastAsia="仿宋" w:hAnsi="仿宋" w:cs="仿宋"/>
          <w:color w:val="000000"/>
          <w:sz w:val="59"/>
        </w:rPr>
        <w:t>“</w:t>
      </w:r>
      <w:r>
        <w:rPr>
          <w:rFonts w:ascii="仿宋" w:eastAsia="仿宋" w:hAnsi="仿宋" w:cs="仿宋"/>
          <w:color w:val="000000"/>
          <w:sz w:val="59"/>
        </w:rPr>
        <w:t>朋友，我们两人之间说话是不会有什么妨碍的，我只希望您高抬贵手救我一命，使我得免于羞愧而死去，您昨天晚上的作为已使我成了族中的笑料。我求</w:t>
      </w:r>
      <w:r>
        <w:rPr>
          <w:rFonts w:ascii="仿宋" w:eastAsia="仿宋" w:hAnsi="仿宋" w:cs="仿宋"/>
          <w:color w:val="000000"/>
          <w:sz w:val="59"/>
        </w:rPr>
        <w:t>您发发慈悲，告诉我您昨晚置于手掌中的究竟是什么东西，真是疾病呢还只是冒充的东西？我恳求您慈悲为怀，把方法告诉我，让我能模仿您。可怜可怜我，朋友。</w:t>
      </w:r>
      <w:r>
        <w:rPr>
          <w:rFonts w:ascii="仿宋" w:eastAsia="仿宋" w:hAnsi="仿宋" w:cs="仿宋"/>
          <w:color w:val="000000"/>
          <w:sz w:val="59"/>
        </w:rPr>
        <w:t>”②</w:t>
      </w:r>
    </w:p>
    <w:p w:rsidR="003D3F0D" w:rsidRDefault="000A5187">
      <w:pPr>
        <w:wordWrap w:val="0"/>
        <w:spacing w:line="920" w:lineRule="atLeast"/>
        <w:ind w:left="80" w:right="160" w:firstLine="1220"/>
        <w:textAlignment w:val="baseline"/>
        <w:rPr>
          <w:sz w:val="59"/>
        </w:rPr>
      </w:pPr>
      <w:r>
        <w:rPr>
          <w:rFonts w:ascii="仿宋" w:eastAsia="仿宋" w:hAnsi="仿宋" w:cs="仿宋"/>
          <w:color w:val="000000"/>
          <w:sz w:val="59"/>
        </w:rPr>
        <w:t>在一阵沉默之后，奎萨立德先要求解释屋架和响铃的法术。他的同行就给他看藏在头环中的一根钉子，他能垂直地把</w:t>
      </w:r>
    </w:p>
    <w:p w:rsidR="003D3F0D" w:rsidRDefault="000A5187">
      <w:pPr>
        <w:wordWrap w:val="0"/>
        <w:spacing w:line="920" w:lineRule="atLeast"/>
        <w:ind w:left="140"/>
        <w:textAlignment w:val="baseline"/>
        <w:rPr>
          <w:sz w:val="59"/>
        </w:rPr>
      </w:pPr>
      <w:r>
        <w:rPr>
          <w:rFonts w:ascii="宋体" w:eastAsia="宋体" w:hAnsi="宋体" w:cs="宋体"/>
          <w:color w:val="000000"/>
          <w:sz w:val="59"/>
          <w:u w:val="single"/>
        </w:rPr>
        <w:t xml:space="preserve">              </w:t>
      </w:r>
    </w:p>
    <w:p w:rsidR="003D3F0D" w:rsidRDefault="000A5187">
      <w:pPr>
        <w:wordWrap w:val="0"/>
        <w:spacing w:before="260" w:line="640" w:lineRule="atLeast"/>
        <w:ind w:left="80" w:right="420" w:firstLine="86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弗朗斯</w:t>
      </w:r>
      <w:r>
        <w:rPr>
          <w:rFonts w:ascii="楷体" w:eastAsia="楷体" w:hAnsi="楷体" w:cs="楷体"/>
          <w:color w:val="000000"/>
          <w:sz w:val="44"/>
        </w:rPr>
        <w:t>·</w:t>
      </w:r>
      <w:r>
        <w:rPr>
          <w:rFonts w:ascii="楷体" w:eastAsia="楷体" w:hAnsi="楷体" w:cs="楷体"/>
          <w:color w:val="000000"/>
          <w:sz w:val="44"/>
        </w:rPr>
        <w:t>博阿斯：</w:t>
      </w:r>
      <w:r>
        <w:rPr>
          <w:rFonts w:ascii="楷体" w:eastAsia="楷体" w:hAnsi="楷体" w:cs="楷体"/>
          <w:color w:val="000000"/>
          <w:sz w:val="44"/>
        </w:rPr>
        <w:t>“</w:t>
      </w:r>
      <w:r>
        <w:rPr>
          <w:rFonts w:ascii="楷体" w:eastAsia="楷体" w:hAnsi="楷体" w:cs="楷体"/>
          <w:color w:val="000000"/>
          <w:sz w:val="44"/>
        </w:rPr>
        <w:t>夸魁特尔的宗教</w:t>
      </w:r>
      <w:r>
        <w:rPr>
          <w:rFonts w:ascii="楷体" w:eastAsia="楷体" w:hAnsi="楷体" w:cs="楷体"/>
          <w:color w:val="000000"/>
          <w:sz w:val="44"/>
        </w:rPr>
        <w:t>”</w:t>
      </w:r>
      <w:r>
        <w:rPr>
          <w:rFonts w:ascii="楷体" w:eastAsia="楷体" w:hAnsi="楷体" w:cs="楷体"/>
          <w:color w:val="000000"/>
          <w:sz w:val="44"/>
        </w:rPr>
        <w:t>，《哥伦比亚大学人类学论文集》，第</w:t>
      </w:r>
      <w:r>
        <w:rPr>
          <w:rFonts w:ascii="楷体" w:eastAsia="楷体" w:hAnsi="楷体" w:cs="楷体"/>
          <w:color w:val="000000"/>
          <w:sz w:val="44"/>
        </w:rPr>
        <w:t>10</w:t>
      </w:r>
      <w:r>
        <w:rPr>
          <w:rFonts w:ascii="楷体" w:eastAsia="楷体" w:hAnsi="楷体" w:cs="楷体"/>
          <w:color w:val="000000"/>
          <w:sz w:val="44"/>
        </w:rPr>
        <w:t>卷，第</w:t>
      </w:r>
      <w:r>
        <w:rPr>
          <w:rFonts w:ascii="楷体" w:eastAsia="楷体" w:hAnsi="楷体" w:cs="楷体"/>
          <w:color w:val="000000"/>
          <w:sz w:val="44"/>
        </w:rPr>
        <w:t>27</w:t>
      </w:r>
      <w:r>
        <w:rPr>
          <w:rFonts w:ascii="楷体" w:eastAsia="楷体" w:hAnsi="楷体" w:cs="楷体"/>
          <w:color w:val="000000"/>
          <w:sz w:val="44"/>
        </w:rPr>
        <w:t>页。</w:t>
      </w:r>
    </w:p>
    <w:p w:rsidR="003D3F0D" w:rsidRDefault="000A5187">
      <w:pPr>
        <w:wordWrap w:val="0"/>
        <w:spacing w:line="600" w:lineRule="atLeast"/>
        <w:ind w:left="880" w:firstLine="60"/>
        <w:textAlignment w:val="baseline"/>
        <w:rPr>
          <w:sz w:val="44"/>
        </w:rPr>
      </w:pPr>
      <w:r>
        <w:rPr>
          <w:rFonts w:ascii="楷体" w:eastAsia="楷体" w:hAnsi="楷体" w:cs="楷体"/>
          <w:color w:val="000000"/>
          <w:sz w:val="44"/>
        </w:rPr>
        <w:t>②</w:t>
      </w:r>
      <w:r>
        <w:rPr>
          <w:rFonts w:ascii="楷体" w:eastAsia="楷体" w:hAnsi="楷体" w:cs="楷体"/>
          <w:b/>
          <w:color w:val="000000"/>
          <w:sz w:val="44"/>
        </w:rPr>
        <w:t xml:space="preserve">  </w:t>
      </w:r>
      <w:r>
        <w:rPr>
          <w:rFonts w:ascii="楷体" w:eastAsia="楷体" w:hAnsi="楷体" w:cs="楷体"/>
          <w:color w:val="000000"/>
          <w:sz w:val="44"/>
        </w:rPr>
        <w:t>同上书，第</w:t>
      </w:r>
      <w:r>
        <w:rPr>
          <w:rFonts w:ascii="楷体" w:eastAsia="楷体" w:hAnsi="楷体" w:cs="楷体"/>
          <w:color w:val="000000"/>
          <w:sz w:val="44"/>
        </w:rPr>
        <w:t>34</w:t>
      </w:r>
      <w:r>
        <w:rPr>
          <w:rFonts w:ascii="楷体" w:eastAsia="楷体" w:hAnsi="楷体" w:cs="楷体"/>
          <w:color w:val="000000"/>
          <w:sz w:val="44"/>
        </w:rPr>
        <w:t>页。</w:t>
      </w:r>
    </w:p>
    <w:p w:rsidR="003D3F0D" w:rsidRDefault="003D3F0D">
      <w:pPr>
        <w:wordWrap w:val="0"/>
        <w:spacing w:line="520" w:lineRule="exact"/>
        <w:textAlignment w:val="baseline"/>
        <w:rPr>
          <w:sz w:val="44"/>
        </w:rPr>
      </w:pPr>
    </w:p>
    <w:p w:rsidR="003D3F0D" w:rsidRDefault="000A5187">
      <w:pPr>
        <w:wordWrap w:val="0"/>
        <w:spacing w:line="560" w:lineRule="atLeast"/>
        <w:ind w:right="1480"/>
        <w:jc w:val="right"/>
        <w:textAlignment w:val="baseline"/>
        <w:rPr>
          <w:sz w:val="42"/>
        </w:rPr>
      </w:pPr>
      <w:r>
        <w:rPr>
          <w:rFonts w:ascii="宋体" w:eastAsia="宋体" w:hAnsi="宋体" w:cs="宋体"/>
          <w:color w:val="000000"/>
          <w:sz w:val="42"/>
        </w:rPr>
        <w:t>·189·</w:t>
      </w:r>
    </w:p>
    <w:p w:rsidR="003D3F0D" w:rsidRDefault="003D3F0D"/>
    <w:p w:rsidR="003D3F0D" w:rsidRDefault="003D3F0D">
      <w:pPr>
        <w:sectPr w:rsidR="003D3F0D">
          <w:headerReference w:type="default" r:id="rId450"/>
          <w:footerReference w:type="default" r:id="rId451"/>
          <w:pgSz w:w="21260" w:h="31680"/>
          <w:pgMar w:top="2380" w:right="2380" w:bottom="2380" w:left="2380" w:header="2080" w:footer="2080" w:gutter="0"/>
          <w:cols w:space="720"/>
        </w:sectPr>
      </w:pPr>
    </w:p>
    <w:p w:rsidR="003D3F0D" w:rsidRDefault="000A5187">
      <w:pPr>
        <w:wordWrap w:val="0"/>
        <w:spacing w:before="240" w:line="940" w:lineRule="atLeast"/>
        <w:ind w:left="120"/>
        <w:textAlignment w:val="baseline"/>
        <w:rPr>
          <w:sz w:val="59"/>
        </w:rPr>
      </w:pPr>
      <w:r>
        <w:rPr>
          <w:rFonts w:ascii="宋体" w:eastAsia="宋体" w:hAnsi="宋体" w:cs="宋体"/>
          <w:color w:val="000000"/>
          <w:sz w:val="59"/>
        </w:rPr>
        <w:lastRenderedPageBreak/>
        <w:t>它钉入屋架，并表演了把鸟形摇铃的头缩到他的手指关节间的做法，使他手中的这只鸟看起来就好像是用它自己的嘴悬挂起来似的。也许，他自己就只是在说谎骗人，冒充萨满以捞取财物而已，因为他承认他</w:t>
      </w:r>
      <w:r>
        <w:rPr>
          <w:rFonts w:ascii="宋体" w:eastAsia="宋体" w:hAnsi="宋体" w:cs="宋体"/>
          <w:color w:val="000000"/>
          <w:sz w:val="59"/>
        </w:rPr>
        <w:t>“</w:t>
      </w:r>
      <w:r>
        <w:rPr>
          <w:rFonts w:ascii="宋体" w:eastAsia="宋体" w:hAnsi="宋体" w:cs="宋体"/>
          <w:color w:val="000000"/>
          <w:sz w:val="59"/>
        </w:rPr>
        <w:t>贪于病人的财产</w:t>
      </w:r>
      <w:r>
        <w:rPr>
          <w:rFonts w:ascii="宋体" w:eastAsia="宋体" w:hAnsi="宋体" w:cs="宋体"/>
          <w:color w:val="000000"/>
          <w:sz w:val="59"/>
        </w:rPr>
        <w:t>”</w:t>
      </w:r>
      <w:r>
        <w:rPr>
          <w:rFonts w:ascii="宋体" w:eastAsia="宋体" w:hAnsi="宋体" w:cs="宋体"/>
          <w:color w:val="000000"/>
          <w:sz w:val="59"/>
        </w:rPr>
        <w:t>。他明白萨满是无法捕获灵魂的，</w:t>
      </w:r>
      <w:r>
        <w:rPr>
          <w:rFonts w:ascii="宋体" w:eastAsia="宋体" w:hAnsi="宋体" w:cs="宋体"/>
          <w:color w:val="000000"/>
          <w:sz w:val="59"/>
        </w:rPr>
        <w:t>“</w:t>
      </w:r>
      <w:r>
        <w:rPr>
          <w:rFonts w:ascii="宋体" w:eastAsia="宋体" w:hAnsi="宋体" w:cs="宋体"/>
          <w:color w:val="000000"/>
          <w:sz w:val="59"/>
        </w:rPr>
        <w:t>因为</w:t>
      </w:r>
      <w:r>
        <w:rPr>
          <w:rFonts w:ascii="宋体" w:eastAsia="宋体" w:hAnsi="宋体" w:cs="宋体"/>
          <w:color w:val="000000"/>
          <w:sz w:val="59"/>
        </w:rPr>
        <w:t>……</w:t>
      </w:r>
      <w:r>
        <w:rPr>
          <w:rFonts w:ascii="宋体" w:eastAsia="宋体" w:hAnsi="宋体" w:cs="宋体"/>
          <w:color w:val="000000"/>
          <w:sz w:val="59"/>
        </w:rPr>
        <w:t>我们都有灵魂</w:t>
      </w:r>
      <w:r>
        <w:rPr>
          <w:rFonts w:ascii="宋体" w:eastAsia="宋体" w:hAnsi="宋体" w:cs="宋体"/>
          <w:color w:val="000000"/>
          <w:sz w:val="59"/>
        </w:rPr>
        <w:t>”</w:t>
      </w:r>
      <w:r>
        <w:rPr>
          <w:rFonts w:ascii="宋体" w:eastAsia="宋体" w:hAnsi="宋体" w:cs="宋体"/>
          <w:color w:val="000000"/>
          <w:sz w:val="59"/>
        </w:rPr>
        <w:t>，所以他用油脂来充假，说</w:t>
      </w:r>
      <w:r>
        <w:rPr>
          <w:rFonts w:ascii="宋体" w:eastAsia="宋体" w:hAnsi="宋体" w:cs="宋体"/>
          <w:color w:val="000000"/>
          <w:sz w:val="59"/>
        </w:rPr>
        <w:t>“</w:t>
      </w:r>
      <w:r>
        <w:rPr>
          <w:rFonts w:ascii="宋体" w:eastAsia="宋体" w:hAnsi="宋体" w:cs="宋体"/>
          <w:color w:val="000000"/>
          <w:sz w:val="59"/>
        </w:rPr>
        <w:t>我手中的</w:t>
      </w:r>
      <w:r>
        <w:rPr>
          <w:rFonts w:ascii="宋体" w:eastAsia="宋体" w:hAnsi="宋体" w:cs="宋体"/>
          <w:color w:val="000000"/>
          <w:sz w:val="59"/>
        </w:rPr>
        <w:t>……</w:t>
      </w:r>
      <w:r>
        <w:rPr>
          <w:rFonts w:ascii="宋体" w:eastAsia="宋体" w:hAnsi="宋体" w:cs="宋体"/>
          <w:color w:val="000000"/>
          <w:sz w:val="59"/>
        </w:rPr>
        <w:t>这个白色的东西</w:t>
      </w:r>
      <w:r>
        <w:rPr>
          <w:rFonts w:ascii="宋体" w:eastAsia="宋体" w:hAnsi="宋体" w:cs="宋体"/>
          <w:color w:val="000000"/>
          <w:sz w:val="59"/>
        </w:rPr>
        <w:t>……</w:t>
      </w:r>
      <w:r>
        <w:rPr>
          <w:rFonts w:ascii="宋体" w:eastAsia="宋体" w:hAnsi="宋体" w:cs="宋体"/>
          <w:color w:val="000000"/>
          <w:sz w:val="59"/>
        </w:rPr>
        <w:t>就是灵魂</w:t>
      </w:r>
      <w:r>
        <w:rPr>
          <w:rFonts w:ascii="宋体" w:eastAsia="宋体" w:hAnsi="宋体" w:cs="宋体"/>
          <w:color w:val="000000"/>
          <w:sz w:val="59"/>
        </w:rPr>
        <w:t>”</w:t>
      </w:r>
      <w:r>
        <w:rPr>
          <w:rFonts w:ascii="宋体" w:eastAsia="宋体" w:hAnsi="宋体" w:cs="宋体"/>
          <w:color w:val="000000"/>
          <w:sz w:val="59"/>
        </w:rPr>
        <w:t>。他说完后，他的女儿也来为他父亲进一步求情说，</w:t>
      </w:r>
      <w:r>
        <w:rPr>
          <w:rFonts w:ascii="宋体" w:eastAsia="宋体" w:hAnsi="宋体" w:cs="宋体"/>
          <w:color w:val="000000"/>
          <w:sz w:val="59"/>
        </w:rPr>
        <w:t>“</w:t>
      </w:r>
      <w:r>
        <w:rPr>
          <w:rFonts w:ascii="宋体" w:eastAsia="宋体" w:hAnsi="宋体" w:cs="宋体"/>
          <w:color w:val="000000"/>
          <w:sz w:val="59"/>
        </w:rPr>
        <w:t>发发慈悲吧，让他活下去。</w:t>
      </w:r>
      <w:r>
        <w:rPr>
          <w:rFonts w:ascii="宋体" w:eastAsia="宋体" w:hAnsi="宋体" w:cs="宋体"/>
          <w:color w:val="000000"/>
          <w:sz w:val="59"/>
        </w:rPr>
        <w:t>”</w:t>
      </w:r>
      <w:r>
        <w:rPr>
          <w:rFonts w:ascii="宋体" w:eastAsia="宋体" w:hAnsi="宋体" w:cs="宋体"/>
          <w:color w:val="000000"/>
          <w:sz w:val="59"/>
        </w:rPr>
        <w:t>但奎萨立德仍然沉默不语。就在那个晚上，在这次悲剧性谈话以后，那位萨满，满怀沮丧地携带全家逃遁了。这使整个共同体感到害怕</w:t>
      </w:r>
      <w:r>
        <w:rPr>
          <w:rFonts w:ascii="宋体" w:eastAsia="宋体" w:hAnsi="宋体" w:cs="宋体"/>
          <w:color w:val="000000"/>
          <w:sz w:val="59"/>
        </w:rPr>
        <w:t>，他们认为他可能会进行报复。其实害怕是不必要的：一年后他又回来了，不过他和他女儿都疯了。又过了三年，他死了。</w:t>
      </w:r>
    </w:p>
    <w:p w:rsidR="003D3F0D" w:rsidRDefault="000A5187">
      <w:pPr>
        <w:wordWrap w:val="0"/>
        <w:spacing w:line="940" w:lineRule="atLeast"/>
        <w:ind w:right="60" w:firstLine="1220"/>
        <w:textAlignment w:val="baseline"/>
        <w:rPr>
          <w:sz w:val="59"/>
        </w:rPr>
      </w:pPr>
      <w:r>
        <w:rPr>
          <w:rFonts w:ascii="宋体" w:eastAsia="宋体" w:hAnsi="宋体" w:cs="宋体"/>
          <w:color w:val="000000"/>
          <w:sz w:val="59"/>
        </w:rPr>
        <w:t>深深隐藏起秘密的奎萨立德继续从事着他的职业，一边揭露骗子，一边蔑视这种职业。</w:t>
      </w:r>
      <w:r>
        <w:rPr>
          <w:rFonts w:ascii="宋体" w:eastAsia="宋体" w:hAnsi="宋体" w:cs="宋体"/>
          <w:color w:val="000000"/>
          <w:sz w:val="59"/>
        </w:rPr>
        <w:t>“</w:t>
      </w:r>
      <w:r>
        <w:rPr>
          <w:rFonts w:ascii="宋体" w:eastAsia="宋体" w:hAnsi="宋体" w:cs="宋体"/>
          <w:color w:val="000000"/>
          <w:sz w:val="59"/>
        </w:rPr>
        <w:t>我只看到过一位萨满是为病人吮吸的，但我也从来没有搞清他究竟是真正的萨满还是冒牌货。只凭这一点理由，我相信他是一位萨满，他不许那些治愈的人给他酬劳。老实说，我从来没有看见他笑过一回。</w:t>
      </w:r>
      <w:r>
        <w:rPr>
          <w:rFonts w:ascii="宋体" w:eastAsia="宋体" w:hAnsi="宋体" w:cs="宋体"/>
          <w:color w:val="000000"/>
          <w:sz w:val="59"/>
        </w:rPr>
        <w:t>”①</w:t>
      </w:r>
      <w:r>
        <w:rPr>
          <w:rFonts w:ascii="宋体" w:eastAsia="宋体" w:hAnsi="宋体" w:cs="宋体"/>
          <w:color w:val="000000"/>
          <w:sz w:val="59"/>
        </w:rPr>
        <w:t>这样，他最初的态度有了相当大的改变。这位有彻底批判精神的自由思想家变得更具有宽容的感情了。真正的萨满确实是存在的。那么他本人的情况又如何呢？</w:t>
      </w:r>
      <w:r>
        <w:rPr>
          <w:rFonts w:ascii="宋体" w:eastAsia="宋体" w:hAnsi="宋体" w:cs="宋体"/>
          <w:color w:val="000000"/>
          <w:sz w:val="59"/>
        </w:rPr>
        <w:t>在这段故事的结尾，我们还说不清楚。不过有一点是明白的，他在自觉地从事他的行当，为他的成就而自豪，而且坚决地捍卫血毛技术，反对所有敌对的教派。他看来已完全忘记他起初是那么鄙视巫术的荒谬了。</w:t>
      </w:r>
    </w:p>
    <w:p w:rsidR="003D3F0D" w:rsidRDefault="003D3F0D">
      <w:pPr>
        <w:wordWrap w:val="0"/>
        <w:spacing w:line="940" w:lineRule="exact"/>
        <w:textAlignment w:val="baseline"/>
        <w:rPr>
          <w:sz w:val="59"/>
        </w:rPr>
      </w:pPr>
    </w:p>
    <w:p w:rsidR="003D3F0D" w:rsidRDefault="000A5187">
      <w:pPr>
        <w:wordWrap w:val="0"/>
        <w:spacing w:line="940" w:lineRule="atLeast"/>
        <w:ind w:left="1180"/>
        <w:textAlignment w:val="baseline"/>
        <w:rPr>
          <w:sz w:val="59"/>
        </w:rPr>
      </w:pPr>
      <w:r>
        <w:rPr>
          <w:rFonts w:ascii="宋体" w:eastAsia="宋体" w:hAnsi="宋体" w:cs="宋体"/>
          <w:color w:val="000000"/>
          <w:sz w:val="59"/>
        </w:rPr>
        <w:t>我们看到，巫医心理学是不简单的。为了作出分析，我们</w:t>
      </w:r>
    </w:p>
    <w:p w:rsidR="003D3F0D" w:rsidRDefault="000A5187">
      <w:pPr>
        <w:wordWrap w:val="0"/>
        <w:spacing w:before="420" w:line="620" w:lineRule="atLeast"/>
        <w:ind w:right="480" w:firstLine="86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弗朗斯</w:t>
      </w:r>
      <w:r>
        <w:rPr>
          <w:rFonts w:ascii="宋体" w:eastAsia="宋体" w:hAnsi="宋体" w:cs="宋体"/>
          <w:color w:val="000000"/>
          <w:sz w:val="45"/>
        </w:rPr>
        <w:t>·</w:t>
      </w:r>
      <w:r>
        <w:rPr>
          <w:rFonts w:ascii="宋体" w:eastAsia="宋体" w:hAnsi="宋体" w:cs="宋体"/>
          <w:color w:val="000000"/>
          <w:sz w:val="45"/>
        </w:rPr>
        <w:t>博阿斯：</w:t>
      </w:r>
      <w:r>
        <w:rPr>
          <w:rFonts w:ascii="宋体" w:eastAsia="宋体" w:hAnsi="宋体" w:cs="宋体"/>
          <w:color w:val="000000"/>
          <w:sz w:val="45"/>
        </w:rPr>
        <w:t>“</w:t>
      </w:r>
      <w:r>
        <w:rPr>
          <w:rFonts w:ascii="宋体" w:eastAsia="宋体" w:hAnsi="宋体" w:cs="宋体"/>
          <w:color w:val="000000"/>
          <w:sz w:val="45"/>
        </w:rPr>
        <w:t>夸魁特尔的宗教</w:t>
      </w:r>
      <w:r>
        <w:rPr>
          <w:rFonts w:ascii="宋体" w:eastAsia="宋体" w:hAnsi="宋体" w:cs="宋体"/>
          <w:color w:val="000000"/>
          <w:sz w:val="45"/>
        </w:rPr>
        <w:t>”</w:t>
      </w:r>
      <w:r>
        <w:rPr>
          <w:rFonts w:ascii="宋体" w:eastAsia="宋体" w:hAnsi="宋体" w:cs="宋体"/>
          <w:color w:val="000000"/>
          <w:sz w:val="45"/>
        </w:rPr>
        <w:t>，《哥伦比亚大学人类学论文集》，第</w:t>
      </w:r>
      <w:r>
        <w:rPr>
          <w:rFonts w:ascii="宋体" w:eastAsia="宋体" w:hAnsi="宋体" w:cs="宋体"/>
          <w:color w:val="000000"/>
          <w:sz w:val="45"/>
        </w:rPr>
        <w:t>10</w:t>
      </w:r>
      <w:r>
        <w:rPr>
          <w:rFonts w:ascii="宋体" w:eastAsia="宋体" w:hAnsi="宋体" w:cs="宋体"/>
          <w:color w:val="000000"/>
          <w:sz w:val="45"/>
        </w:rPr>
        <w:t>卷，第</w:t>
      </w:r>
      <w:r>
        <w:rPr>
          <w:rFonts w:ascii="宋体" w:eastAsia="宋体" w:hAnsi="宋体" w:cs="宋体"/>
          <w:color w:val="000000"/>
          <w:sz w:val="45"/>
        </w:rPr>
        <w:t>40—41</w:t>
      </w:r>
      <w:r>
        <w:rPr>
          <w:rFonts w:ascii="宋体" w:eastAsia="宋体" w:hAnsi="宋体" w:cs="宋体"/>
          <w:color w:val="000000"/>
          <w:sz w:val="45"/>
        </w:rPr>
        <w:t>页。</w:t>
      </w:r>
    </w:p>
    <w:p w:rsidR="003D3F0D" w:rsidRDefault="000A5187">
      <w:pPr>
        <w:wordWrap w:val="0"/>
        <w:spacing w:before="480" w:line="860" w:lineRule="atLeast"/>
        <w:ind w:left="740"/>
        <w:textAlignment w:val="baseline"/>
        <w:rPr>
          <w:sz w:val="63"/>
        </w:rPr>
      </w:pPr>
      <w:r>
        <w:rPr>
          <w:rFonts w:ascii="宋体" w:eastAsia="宋体" w:hAnsi="宋体" w:cs="宋体"/>
          <w:color w:val="000000"/>
          <w:sz w:val="63"/>
        </w:rPr>
        <w:t>·190·</w:t>
      </w:r>
    </w:p>
    <w:p w:rsidR="003D3F0D" w:rsidRDefault="003D3F0D"/>
    <w:p w:rsidR="003D3F0D" w:rsidRDefault="003D3F0D">
      <w:pPr>
        <w:sectPr w:rsidR="003D3F0D">
          <w:headerReference w:type="default" r:id="rId452"/>
          <w:footerReference w:type="default" r:id="rId453"/>
          <w:pgSz w:w="21260" w:h="31680"/>
          <w:pgMar w:top="2320" w:right="2400" w:bottom="2320" w:left="2400" w:header="2020" w:footer="2020" w:gutter="0"/>
          <w:cols w:space="720"/>
        </w:sectPr>
      </w:pPr>
    </w:p>
    <w:p w:rsidR="003D3F0D" w:rsidRDefault="000A5187">
      <w:pPr>
        <w:wordWrap w:val="0"/>
        <w:spacing w:before="460" w:line="920" w:lineRule="atLeast"/>
        <w:ind w:left="60" w:firstLine="160"/>
        <w:textAlignment w:val="baseline"/>
        <w:rPr>
          <w:sz w:val="56"/>
        </w:rPr>
      </w:pPr>
      <w:r>
        <w:rPr>
          <w:rFonts w:ascii="宋体" w:eastAsia="宋体" w:hAnsi="宋体" w:cs="宋体"/>
          <w:color w:val="000000"/>
          <w:sz w:val="56"/>
        </w:rPr>
        <w:lastRenderedPageBreak/>
        <w:t>首先来考察一下那个老萨满的情况。他恳求他的年轻对手把真实情况告诉他</w:t>
      </w:r>
      <w:r>
        <w:rPr>
          <w:rFonts w:ascii="宋体" w:eastAsia="宋体" w:hAnsi="宋体" w:cs="宋体"/>
          <w:color w:val="000000"/>
          <w:sz w:val="56"/>
        </w:rPr>
        <w:t>————</w:t>
      </w:r>
      <w:r>
        <w:rPr>
          <w:rFonts w:ascii="宋体" w:eastAsia="宋体" w:hAnsi="宋体" w:cs="宋体"/>
          <w:color w:val="000000"/>
          <w:sz w:val="56"/>
        </w:rPr>
        <w:t>像一个粘乎乎的红虫一样粘在他手掌心的疾</w:t>
      </w:r>
      <w:r>
        <w:rPr>
          <w:rFonts w:ascii="宋体" w:eastAsia="宋体" w:hAnsi="宋体" w:cs="宋体"/>
          <w:color w:val="000000"/>
          <w:sz w:val="56"/>
        </w:rPr>
        <w:t>病究竟是真的还是编造的，而当他得不到回答时，他便疯了。在这场悲剧之前，有两件事他是完全相信的：第一，由疾病引起的情况是有原因的，这种原因可以被人所发现；第二，倚重于个人虚构的解释系统，从诊断到治疗，构成了疾病的状态。这种其真实性本身就不明的虚构</w:t>
      </w:r>
      <w:r>
        <w:rPr>
          <w:rFonts w:ascii="宋体" w:eastAsia="宋体" w:hAnsi="宋体" w:cs="宋体"/>
          <w:color w:val="000000"/>
          <w:sz w:val="56"/>
        </w:rPr>
        <w:t>———</w:t>
      </w:r>
      <w:r>
        <w:rPr>
          <w:rFonts w:ascii="宋体" w:eastAsia="宋体" w:hAnsi="宋体" w:cs="宋体"/>
          <w:color w:val="000000"/>
          <w:sz w:val="56"/>
        </w:rPr>
        <w:t>它是由一些操作程序和表述所组成的一种虚构</w:t>
      </w:r>
      <w:r>
        <w:rPr>
          <w:rFonts w:ascii="宋体" w:eastAsia="宋体" w:hAnsi="宋体" w:cs="宋体"/>
          <w:color w:val="000000"/>
          <w:sz w:val="56"/>
        </w:rPr>
        <w:t>———</w:t>
      </w:r>
      <w:r>
        <w:rPr>
          <w:rFonts w:ascii="宋体" w:eastAsia="宋体" w:hAnsi="宋体" w:cs="宋体"/>
          <w:color w:val="000000"/>
          <w:sz w:val="56"/>
        </w:rPr>
        <w:t>是建立在三种体验之上的：首先，是萨满本人的体验。如果他的萨满职业是真的</w:t>
      </w:r>
      <w:r>
        <w:rPr>
          <w:rFonts w:ascii="宋体" w:eastAsia="宋体" w:hAnsi="宋体" w:cs="宋体"/>
          <w:color w:val="000000"/>
          <w:sz w:val="56"/>
        </w:rPr>
        <w:t>(</w:t>
      </w:r>
      <w:r>
        <w:rPr>
          <w:rFonts w:ascii="宋体" w:eastAsia="宋体" w:hAnsi="宋体" w:cs="宋体"/>
          <w:color w:val="000000"/>
          <w:sz w:val="56"/>
        </w:rPr>
        <w:t>或即使不是真的，而不过是由于他实践了那一行</w:t>
      </w:r>
      <w:r>
        <w:rPr>
          <w:rFonts w:ascii="宋体" w:eastAsia="宋体" w:hAnsi="宋体" w:cs="宋体"/>
          <w:color w:val="000000"/>
          <w:sz w:val="56"/>
        </w:rPr>
        <w:t>)</w:t>
      </w:r>
      <w:r>
        <w:rPr>
          <w:rFonts w:ascii="宋体" w:eastAsia="宋体" w:hAnsi="宋体" w:cs="宋体"/>
          <w:color w:val="000000"/>
          <w:sz w:val="56"/>
        </w:rPr>
        <w:t>，他就经历着身心感应性的特殊状态；其次，是病人的体验，他可能体验到也可能未体验到他的状态的好转；再次</w:t>
      </w:r>
      <w:r>
        <w:rPr>
          <w:rFonts w:ascii="宋体" w:eastAsia="宋体" w:hAnsi="宋体" w:cs="宋体"/>
          <w:color w:val="000000"/>
          <w:sz w:val="56"/>
        </w:rPr>
        <w:t>，是公众的体验，他们也参与了治疗，并体验到一种热情和理智与情感上的满足，这些形成一种集体的支持；而这种体验又导致一个新的循环。</w:t>
      </w:r>
    </w:p>
    <w:p w:rsidR="003D3F0D" w:rsidRDefault="000A5187">
      <w:pPr>
        <w:wordWrap w:val="0"/>
        <w:spacing w:line="920" w:lineRule="atLeast"/>
        <w:ind w:left="60" w:right="160" w:firstLine="1280"/>
        <w:textAlignment w:val="baseline"/>
        <w:rPr>
          <w:sz w:val="56"/>
        </w:rPr>
      </w:pPr>
      <w:r>
        <w:rPr>
          <w:rFonts w:ascii="宋体" w:eastAsia="宋体" w:hAnsi="宋体" w:cs="宋体"/>
          <w:color w:val="000000"/>
          <w:sz w:val="56"/>
        </w:rPr>
        <w:t>这三种我们可以称为</w:t>
      </w:r>
      <w:r>
        <w:rPr>
          <w:rFonts w:ascii="宋体" w:eastAsia="宋体" w:hAnsi="宋体" w:cs="宋体"/>
          <w:color w:val="000000"/>
          <w:sz w:val="56"/>
        </w:rPr>
        <w:t>“</w:t>
      </w:r>
      <w:r>
        <w:rPr>
          <w:rFonts w:ascii="宋体" w:eastAsia="宋体" w:hAnsi="宋体" w:cs="宋体"/>
          <w:color w:val="000000"/>
          <w:sz w:val="56"/>
        </w:rPr>
        <w:t>萨满教结丛</w:t>
      </w:r>
      <w:r>
        <w:rPr>
          <w:rFonts w:ascii="宋体" w:eastAsia="宋体" w:hAnsi="宋体" w:cs="宋体"/>
          <w:color w:val="000000"/>
          <w:sz w:val="56"/>
        </w:rPr>
        <w:t>”</w:t>
      </w:r>
      <w:r>
        <w:rPr>
          <w:rFonts w:ascii="宋体" w:eastAsia="宋体" w:hAnsi="宋体" w:cs="宋体"/>
          <w:color w:val="000000"/>
          <w:sz w:val="56"/>
        </w:rPr>
        <w:t>的成份是不能割裂的。但是它们又聚集在两端，一端由萨满的内心体验组成，另一端是由共同体的一致赞同组成。没有理由怀疑，巫师们，或至少是其中那些较具诚意的萨满们，是相信他们自己的职责的，并且这种信念是建立在对一种特殊状态体验的基础之上。他们经受的艰难困苦足以使他们经常激发出这些状态，即使我们不承认这些状态证明了是一种严肃而热情的感召。但是还有一些语言学的证</w:t>
      </w:r>
      <w:r>
        <w:rPr>
          <w:rFonts w:ascii="宋体" w:eastAsia="宋体" w:hAnsi="宋体" w:cs="宋体"/>
          <w:color w:val="000000"/>
          <w:sz w:val="56"/>
        </w:rPr>
        <w:t>据，因为这种证据是间接的，所以也是更可信的。在加利福尼亚的温图方言中，有五种动词词类，分别与从视觉、亲身经历、推论、论证和道听途说得来的知识相对应。所有这五个词类组成与猜测对立的知识范畴，而猜测是以不同的手段来表示的。足以令人吃惊的是，与超自然世界的关系是通过知识模型来表达的，</w:t>
      </w:r>
      <w:r>
        <w:rPr>
          <w:rFonts w:ascii="宋体" w:eastAsia="宋体" w:hAnsi="宋体" w:cs="宋体"/>
          <w:color w:val="000000"/>
          <w:sz w:val="56"/>
        </w:rPr>
        <w:t>——</w:t>
      </w:r>
      <w:r>
        <w:rPr>
          <w:rFonts w:ascii="宋体" w:eastAsia="宋体" w:hAnsi="宋体" w:cs="宋体"/>
          <w:color w:val="000000"/>
          <w:sz w:val="56"/>
        </w:rPr>
        <w:t>即通过亲身经历的印象</w:t>
      </w:r>
      <w:r>
        <w:rPr>
          <w:rFonts w:ascii="宋体" w:eastAsia="宋体" w:hAnsi="宋体" w:cs="宋体"/>
          <w:color w:val="000000"/>
          <w:sz w:val="56"/>
        </w:rPr>
        <w:t>(</w:t>
      </w:r>
      <w:r>
        <w:rPr>
          <w:rFonts w:ascii="宋体" w:eastAsia="宋体" w:hAnsi="宋体" w:cs="宋体"/>
          <w:color w:val="000000"/>
          <w:sz w:val="56"/>
        </w:rPr>
        <w:t>即最直觉的经验</w:t>
      </w:r>
      <w:r>
        <w:rPr>
          <w:rFonts w:ascii="宋体" w:eastAsia="宋体" w:hAnsi="宋体" w:cs="宋体"/>
          <w:color w:val="000000"/>
          <w:sz w:val="56"/>
        </w:rPr>
        <w:t>)</w:t>
      </w:r>
      <w:r>
        <w:rPr>
          <w:rFonts w:ascii="宋体" w:eastAsia="宋体" w:hAnsi="宋体" w:cs="宋体"/>
          <w:color w:val="000000"/>
          <w:sz w:val="56"/>
        </w:rPr>
        <w:t>、</w:t>
      </w:r>
    </w:p>
    <w:p w:rsidR="003D3F0D" w:rsidRDefault="000A5187">
      <w:pPr>
        <w:wordWrap w:val="0"/>
        <w:spacing w:before="400" w:line="820" w:lineRule="atLeast"/>
        <w:ind w:right="1100"/>
        <w:jc w:val="right"/>
        <w:textAlignment w:val="baseline"/>
        <w:rPr>
          <w:sz w:val="61"/>
        </w:rPr>
      </w:pPr>
      <w:r>
        <w:rPr>
          <w:rFonts w:ascii="宋体" w:eastAsia="宋体" w:hAnsi="宋体" w:cs="宋体"/>
          <w:color w:val="000000"/>
          <w:sz w:val="61"/>
        </w:rPr>
        <w:t>·191·</w:t>
      </w:r>
    </w:p>
    <w:p w:rsidR="003D3F0D" w:rsidRDefault="003D3F0D"/>
    <w:p w:rsidR="003D3F0D" w:rsidRDefault="003D3F0D">
      <w:pPr>
        <w:sectPr w:rsidR="003D3F0D">
          <w:headerReference w:type="default" r:id="rId454"/>
          <w:footerReference w:type="default" r:id="rId455"/>
          <w:pgSz w:w="21260" w:h="31680"/>
          <w:pgMar w:top="2220" w:right="2340" w:bottom="2220" w:left="2340" w:header="1920" w:footer="1920" w:gutter="0"/>
          <w:cols w:space="720"/>
        </w:sectPr>
      </w:pPr>
    </w:p>
    <w:p w:rsidR="003D3F0D" w:rsidRDefault="000A5187">
      <w:pPr>
        <w:wordWrap w:val="0"/>
        <w:spacing w:before="260" w:line="940" w:lineRule="atLeast"/>
        <w:ind w:left="80" w:firstLine="20"/>
        <w:textAlignment w:val="baseline"/>
        <w:rPr>
          <w:sz w:val="56"/>
        </w:rPr>
      </w:pPr>
      <w:r>
        <w:rPr>
          <w:rFonts w:ascii="仿宋" w:eastAsia="仿宋" w:hAnsi="仿宋" w:cs="仿宋"/>
          <w:color w:val="000000"/>
          <w:sz w:val="56"/>
        </w:rPr>
        <w:lastRenderedPageBreak/>
        <w:t>推论和论证来表达。这样，经历了精神上的危机而后成为萨满的土著人在语法上把他的状况想象成是应由表现为真实的体验的事实中推出的结果，这个事</w:t>
      </w:r>
      <w:r>
        <w:rPr>
          <w:rFonts w:ascii="仿宋" w:eastAsia="仿宋" w:hAnsi="仿宋" w:cs="仿宋"/>
          <w:color w:val="000000"/>
          <w:sz w:val="56"/>
        </w:rPr>
        <w:t>实就是他得到了神的指引。他从后者推出结论，他必已有过一次脱离人世的经历，而当此经历结束时，他发现自己</w:t>
      </w:r>
      <w:r>
        <w:rPr>
          <w:rFonts w:ascii="仿宋" w:eastAsia="仿宋" w:hAnsi="仿宋" w:cs="仿宋"/>
          <w:color w:val="000000"/>
          <w:sz w:val="56"/>
        </w:rPr>
        <w:t>————</w:t>
      </w:r>
      <w:r>
        <w:rPr>
          <w:rFonts w:ascii="仿宋" w:eastAsia="仿宋" w:hAnsi="仿宋" w:cs="仿宋"/>
          <w:color w:val="000000"/>
          <w:sz w:val="56"/>
        </w:rPr>
        <w:t>这又是一种直接的体验</w:t>
      </w:r>
      <w:r>
        <w:rPr>
          <w:rFonts w:ascii="仿宋" w:eastAsia="仿宋" w:hAnsi="仿宋" w:cs="仿宋"/>
          <w:color w:val="000000"/>
          <w:sz w:val="56"/>
        </w:rPr>
        <w:t>————</w:t>
      </w:r>
      <w:r>
        <w:rPr>
          <w:rFonts w:ascii="仿宋" w:eastAsia="仿宋" w:hAnsi="仿宋" w:cs="仿宋"/>
          <w:color w:val="000000"/>
          <w:sz w:val="56"/>
        </w:rPr>
        <w:t>再次回到了他的同伙中间。</w:t>
      </w:r>
      <w:r>
        <w:rPr>
          <w:rFonts w:ascii="仿宋" w:eastAsia="仿宋" w:hAnsi="仿宋" w:cs="仿宋"/>
          <w:color w:val="000000"/>
          <w:sz w:val="56"/>
        </w:rPr>
        <w:t>①</w:t>
      </w:r>
    </w:p>
    <w:p w:rsidR="003D3F0D" w:rsidRDefault="000A5187">
      <w:pPr>
        <w:wordWrap w:val="0"/>
        <w:spacing w:line="940" w:lineRule="atLeast"/>
        <w:ind w:left="80" w:right="20" w:firstLine="1200"/>
        <w:textAlignment w:val="baseline"/>
        <w:rPr>
          <w:sz w:val="56"/>
        </w:rPr>
      </w:pPr>
      <w:r>
        <w:rPr>
          <w:rFonts w:ascii="仿宋" w:eastAsia="仿宋" w:hAnsi="仿宋" w:cs="仿宋"/>
          <w:color w:val="000000"/>
          <w:sz w:val="56"/>
        </w:rPr>
        <w:t>在这个系统中，病人的体验重要性最小。不过除了以下这个事实，即一个得到过萨满成功治疗的病人，其自己反而获得了成为一名萨满的特别有利的地位，就像我们现在在心理分析病例中所看到的那样。无论如何，我们必须记住，萨满并非是完全缺乏经验知识和实验技术的，这一点也可以部分地解释他的成功。再者，目前称为身心感应类型的那些疾病（其在安全</w:t>
      </w:r>
      <w:r>
        <w:rPr>
          <w:rFonts w:ascii="仿宋" w:eastAsia="仿宋" w:hAnsi="仿宋" w:cs="仿宋"/>
          <w:color w:val="000000"/>
          <w:sz w:val="56"/>
        </w:rPr>
        <w:t>程度较小的那些社会里，占了疾病的很大部分），也许常常为心理疗法所治愈。无论如何，那些以巫术行医的人看来也可能如他们在文明社会中的同行一样，至少是治愈了经他们治疗的某些病例，没有这种相对的成功，巫术习俗便不可能传得这么久，传得那么广。不过这还不是基本的一点，它还得服从于另外两点。奎萨立德并不是因为医治病人才成为大萨满的，他是因为已经成了大萨满才医治病人的。这样我们就涉及了我们这个系统中的另一点</w:t>
      </w:r>
      <w:r>
        <w:rPr>
          <w:rFonts w:ascii="仿宋" w:eastAsia="仿宋" w:hAnsi="仿宋" w:cs="仿宋"/>
          <w:color w:val="000000"/>
          <w:sz w:val="56"/>
        </w:rPr>
        <w:t>————</w:t>
      </w:r>
      <w:r>
        <w:rPr>
          <w:rFonts w:ascii="仿宋" w:eastAsia="仿宋" w:hAnsi="仿宋" w:cs="仿宋"/>
          <w:color w:val="000000"/>
          <w:sz w:val="56"/>
        </w:rPr>
        <w:t>即，集体的体验。</w:t>
      </w:r>
    </w:p>
    <w:p w:rsidR="003D3F0D" w:rsidRDefault="000A5187">
      <w:pPr>
        <w:wordWrap w:val="0"/>
        <w:spacing w:line="940" w:lineRule="atLeast"/>
        <w:ind w:right="100" w:firstLine="1200"/>
        <w:textAlignment w:val="baseline"/>
        <w:rPr>
          <w:sz w:val="56"/>
        </w:rPr>
      </w:pPr>
      <w:r>
        <w:rPr>
          <w:rFonts w:ascii="仿宋" w:eastAsia="仿宋" w:hAnsi="仿宋" w:cs="仿宋"/>
          <w:color w:val="000000"/>
          <w:sz w:val="56"/>
        </w:rPr>
        <w:t>奎萨立德的那些对手们失败的真正理由，必须从共同体的态度中，而不是从他们成败的模式中去寻找。当</w:t>
      </w:r>
      <w:r>
        <w:rPr>
          <w:rFonts w:ascii="仿宋" w:eastAsia="仿宋" w:hAnsi="仿宋" w:cs="仿宋"/>
          <w:color w:val="000000"/>
          <w:sz w:val="56"/>
        </w:rPr>
        <w:t>这些对手承认因成为共同体的笑料而羞惭时，他们自己便强调了这一点，这是一种典型的社会情绪。失败是次要的，我们倒是在他们的所有各种说法中看到，他们把它看成是另一种现象的作用，这种</w:t>
      </w:r>
    </w:p>
    <w:p w:rsidR="003D3F0D" w:rsidRDefault="000A5187">
      <w:pPr>
        <w:wordWrap w:val="0"/>
        <w:spacing w:before="340" w:line="620" w:lineRule="atLeast"/>
        <w:ind w:left="80" w:right="100" w:firstLine="74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D·D·</w:t>
      </w:r>
      <w:r>
        <w:rPr>
          <w:rFonts w:ascii="宋体" w:eastAsia="宋体" w:hAnsi="宋体" w:cs="宋体"/>
          <w:color w:val="000000"/>
          <w:sz w:val="45"/>
        </w:rPr>
        <w:t>李：</w:t>
      </w:r>
      <w:r>
        <w:rPr>
          <w:rFonts w:ascii="宋体" w:eastAsia="宋体" w:hAnsi="宋体" w:cs="宋体"/>
          <w:color w:val="000000"/>
          <w:sz w:val="45"/>
        </w:rPr>
        <w:t>“</w:t>
      </w:r>
      <w:r>
        <w:rPr>
          <w:rFonts w:ascii="宋体" w:eastAsia="宋体" w:hAnsi="宋体" w:cs="宋体"/>
          <w:color w:val="000000"/>
          <w:sz w:val="45"/>
        </w:rPr>
        <w:t>一些谈论着超自然的印第安人的经文</w:t>
      </w:r>
      <w:r>
        <w:rPr>
          <w:rFonts w:ascii="宋体" w:eastAsia="宋体" w:hAnsi="宋体" w:cs="宋体"/>
          <w:color w:val="000000"/>
          <w:sz w:val="45"/>
        </w:rPr>
        <w:t>”</w:t>
      </w:r>
      <w:r>
        <w:rPr>
          <w:rFonts w:ascii="宋体" w:eastAsia="宋体" w:hAnsi="宋体" w:cs="宋体"/>
          <w:color w:val="000000"/>
          <w:sz w:val="45"/>
        </w:rPr>
        <w:t>，《宗教评论》</w:t>
      </w:r>
      <w:r>
        <w:rPr>
          <w:rFonts w:ascii="宋体" w:eastAsia="宋体" w:hAnsi="宋体" w:cs="宋体"/>
          <w:color w:val="000000"/>
          <w:sz w:val="45"/>
        </w:rPr>
        <w:t>(1941</w:t>
      </w:r>
      <w:r>
        <w:rPr>
          <w:rFonts w:ascii="宋体" w:eastAsia="宋体" w:hAnsi="宋体" w:cs="宋体"/>
          <w:color w:val="000000"/>
          <w:sz w:val="45"/>
        </w:rPr>
        <w:t>年</w:t>
      </w:r>
      <w:r>
        <w:rPr>
          <w:rFonts w:ascii="宋体" w:eastAsia="宋体" w:hAnsi="宋体" w:cs="宋体"/>
          <w:color w:val="000000"/>
          <w:sz w:val="45"/>
        </w:rPr>
        <w:t>5</w:t>
      </w:r>
      <w:r>
        <w:rPr>
          <w:rFonts w:ascii="宋体" w:eastAsia="宋体" w:hAnsi="宋体" w:cs="宋体"/>
          <w:color w:val="000000"/>
          <w:sz w:val="45"/>
        </w:rPr>
        <w:t>月</w:t>
      </w:r>
      <w:r>
        <w:rPr>
          <w:rFonts w:ascii="宋体" w:eastAsia="宋体" w:hAnsi="宋体" w:cs="宋体"/>
          <w:color w:val="000000"/>
          <w:sz w:val="45"/>
        </w:rPr>
        <w:t>)</w:t>
      </w:r>
      <w:r>
        <w:rPr>
          <w:rFonts w:ascii="宋体" w:eastAsia="宋体" w:hAnsi="宋体" w:cs="宋体"/>
          <w:color w:val="000000"/>
          <w:sz w:val="45"/>
        </w:rPr>
        <w:t>。</w:t>
      </w:r>
    </w:p>
    <w:p w:rsidR="003D3F0D" w:rsidRDefault="000A5187">
      <w:pPr>
        <w:wordWrap w:val="0"/>
        <w:spacing w:before="480" w:line="840" w:lineRule="atLeast"/>
        <w:ind w:left="760" w:firstLine="20"/>
        <w:textAlignment w:val="baseline"/>
        <w:rPr>
          <w:sz w:val="63"/>
        </w:rPr>
      </w:pPr>
      <w:r>
        <w:rPr>
          <w:rFonts w:ascii="宋体" w:eastAsia="宋体" w:hAnsi="宋体" w:cs="宋体"/>
          <w:color w:val="000000"/>
          <w:sz w:val="63"/>
        </w:rPr>
        <w:t>·192·</w:t>
      </w:r>
    </w:p>
    <w:p w:rsidR="003D3F0D" w:rsidRDefault="003D3F0D"/>
    <w:p w:rsidR="003D3F0D" w:rsidRDefault="003D3F0D">
      <w:pPr>
        <w:sectPr w:rsidR="003D3F0D">
          <w:headerReference w:type="default" r:id="rId456"/>
          <w:footerReference w:type="default" r:id="rId457"/>
          <w:pgSz w:w="21260" w:h="31680"/>
          <w:pgMar w:top="2260" w:right="2400" w:bottom="2260" w:left="2400" w:header="1960" w:footer="1960" w:gutter="0"/>
          <w:cols w:space="720"/>
        </w:sectPr>
      </w:pPr>
    </w:p>
    <w:p w:rsidR="003D3F0D" w:rsidRDefault="000A5187">
      <w:pPr>
        <w:wordWrap w:val="0"/>
        <w:spacing w:line="880" w:lineRule="atLeast"/>
        <w:ind w:left="100"/>
        <w:textAlignment w:val="baseline"/>
        <w:rPr>
          <w:sz w:val="58"/>
        </w:rPr>
      </w:pPr>
      <w:r>
        <w:rPr>
          <w:rFonts w:ascii="宋体" w:eastAsia="宋体" w:hAnsi="宋体" w:cs="宋体"/>
          <w:color w:val="000000"/>
          <w:sz w:val="58"/>
        </w:rPr>
        <w:lastRenderedPageBreak/>
        <w:t>现象即是社会共感的消失，而重建这种共感就必须付出聚于另一位巫医门下，接受另一种治疗系统的代价。因此，基本的问题是围绕着个人和共同体之间的关系存在的，或者说得更确切些，是围绕着一种特定的个人范畴和</w:t>
      </w:r>
      <w:r>
        <w:rPr>
          <w:rFonts w:ascii="宋体" w:eastAsia="宋体" w:hAnsi="宋体" w:cs="宋体"/>
          <w:color w:val="000000"/>
          <w:sz w:val="58"/>
        </w:rPr>
        <w:t>共同体的一些特定期望之间的关系存在的。</w:t>
      </w:r>
    </w:p>
    <w:p w:rsidR="003D3F0D" w:rsidRDefault="000A5187">
      <w:pPr>
        <w:wordWrap w:val="0"/>
        <w:spacing w:line="880" w:lineRule="atLeast"/>
        <w:ind w:left="100" w:firstLine="1240"/>
        <w:textAlignment w:val="baseline"/>
        <w:rPr>
          <w:sz w:val="58"/>
        </w:rPr>
      </w:pPr>
      <w:r>
        <w:rPr>
          <w:rFonts w:ascii="宋体" w:eastAsia="宋体" w:hAnsi="宋体" w:cs="宋体"/>
          <w:color w:val="000000"/>
          <w:sz w:val="58"/>
        </w:rPr>
        <w:t>在治疗病人时，萨满也在向观众作表演。这种表演是怎么回事呢？根据我们在不多的观察材料基础上所作出的也许是粗陋的概括，我们要说，这种表演总是包含着萨满发出</w:t>
      </w:r>
      <w:r>
        <w:rPr>
          <w:rFonts w:ascii="宋体" w:eastAsia="宋体" w:hAnsi="宋体" w:cs="宋体"/>
          <w:color w:val="000000"/>
          <w:sz w:val="58"/>
        </w:rPr>
        <w:t>“</w:t>
      </w:r>
      <w:r>
        <w:rPr>
          <w:rFonts w:ascii="宋体" w:eastAsia="宋体" w:hAnsi="宋体" w:cs="宋体"/>
          <w:color w:val="000000"/>
          <w:sz w:val="58"/>
        </w:rPr>
        <w:t>招呼</w:t>
      </w:r>
      <w:r>
        <w:rPr>
          <w:rFonts w:ascii="宋体" w:eastAsia="宋体" w:hAnsi="宋体" w:cs="宋体"/>
          <w:color w:val="000000"/>
          <w:sz w:val="58"/>
        </w:rPr>
        <w:t>”</w:t>
      </w:r>
      <w:r>
        <w:rPr>
          <w:rFonts w:ascii="宋体" w:eastAsia="宋体" w:hAnsi="宋体" w:cs="宋体"/>
          <w:color w:val="000000"/>
          <w:sz w:val="58"/>
        </w:rPr>
        <w:t>这个行为，亦即将他的身份显示出来的第一次发作。但是我们一定不能受表演这个词所迷惑。萨满并不满足于使自己复制和摹仿某些事件，他实际上是在以这些事件原有的生动性、创造性和激烈性复活这些事件。由于他在装神弄鬼结束后又回到了正常的状态，因此，借用心理分析中的一个关键术语，我们可以说他是在疏泄。在心理分析中，疏泄指的是治疗</w:t>
      </w:r>
      <w:r>
        <w:rPr>
          <w:rFonts w:ascii="宋体" w:eastAsia="宋体" w:hAnsi="宋体" w:cs="宋体"/>
          <w:color w:val="000000"/>
          <w:sz w:val="58"/>
        </w:rPr>
        <w:t>中的这样一个关键时刻，即病人在最终克服身心失调现象以前，强烈地重现了曾导致这种失调现象的最初状况。从这个意义上来说，萨满是专业的疏泄者。</w:t>
      </w:r>
    </w:p>
    <w:p w:rsidR="003D3F0D" w:rsidRDefault="000A5187">
      <w:pPr>
        <w:wordWrap w:val="0"/>
        <w:spacing w:line="880" w:lineRule="atLeast"/>
        <w:ind w:left="100" w:right="80" w:firstLine="1240"/>
        <w:textAlignment w:val="baseline"/>
        <w:rPr>
          <w:sz w:val="58"/>
        </w:rPr>
      </w:pPr>
      <w:r>
        <w:rPr>
          <w:rFonts w:ascii="宋体" w:eastAsia="宋体" w:hAnsi="宋体" w:cs="宋体"/>
          <w:color w:val="000000"/>
          <w:sz w:val="58"/>
        </w:rPr>
        <w:t>我们在别处已经提出了一些理论假设，对它们可以这样来阐述，以便我们能接受这样的想法，即每个萨满或至少每一萨满教派所特有的疏泄方式，都可以象征性地在每个病人身上诱导出他自身失调的疏泄。</w:t>
      </w:r>
      <w:r>
        <w:rPr>
          <w:rFonts w:ascii="宋体" w:eastAsia="宋体" w:hAnsi="宋体" w:cs="宋体"/>
          <w:color w:val="000000"/>
          <w:sz w:val="58"/>
        </w:rPr>
        <w:t>①</w:t>
      </w:r>
      <w:r>
        <w:rPr>
          <w:rFonts w:ascii="宋体" w:eastAsia="宋体" w:hAnsi="宋体" w:cs="宋体"/>
          <w:color w:val="000000"/>
          <w:sz w:val="58"/>
        </w:rPr>
        <w:t>在任何情况下，如果萨满与其病人之间的关系是基本的关系，我们也必须从另一种观点，即从正常思想与病态思想之间的关系的观点，来阐述问题。从任何非科学的观点来看</w:t>
      </w:r>
      <w:r>
        <w:rPr>
          <w:rFonts w:ascii="宋体" w:eastAsia="宋体" w:hAnsi="宋体" w:cs="宋体"/>
          <w:color w:val="000000"/>
          <w:sz w:val="58"/>
        </w:rPr>
        <w:t>(</w:t>
      </w:r>
      <w:r>
        <w:rPr>
          <w:rFonts w:ascii="宋体" w:eastAsia="宋体" w:hAnsi="宋体" w:cs="宋体"/>
          <w:color w:val="000000"/>
          <w:sz w:val="58"/>
        </w:rPr>
        <w:t>在这里我们不能把任何社会排除在外</w:t>
      </w:r>
      <w:r>
        <w:rPr>
          <w:rFonts w:ascii="宋体" w:eastAsia="宋体" w:hAnsi="宋体" w:cs="宋体"/>
          <w:color w:val="000000"/>
          <w:sz w:val="58"/>
        </w:rPr>
        <w:t>)</w:t>
      </w:r>
      <w:r>
        <w:rPr>
          <w:rFonts w:ascii="宋体" w:eastAsia="宋体" w:hAnsi="宋体" w:cs="宋体"/>
          <w:color w:val="000000"/>
          <w:sz w:val="58"/>
        </w:rPr>
        <w:t>，病</w:t>
      </w:r>
      <w:r>
        <w:rPr>
          <w:rFonts w:ascii="宋体" w:eastAsia="宋体" w:hAnsi="宋体" w:cs="宋体"/>
          <w:color w:val="000000"/>
          <w:sz w:val="58"/>
        </w:rPr>
        <w:t>态思想和正常思想的进程是互补的，而不是对立的。要努力去理解</w:t>
      </w:r>
    </w:p>
    <w:p w:rsidR="003D3F0D" w:rsidRDefault="000A5187">
      <w:pPr>
        <w:wordWrap w:val="0"/>
        <w:spacing w:line="880" w:lineRule="atLeast"/>
        <w:ind w:left="80"/>
        <w:textAlignment w:val="baseline"/>
        <w:rPr>
          <w:sz w:val="58"/>
        </w:rPr>
      </w:pPr>
      <w:r>
        <w:rPr>
          <w:rFonts w:ascii="宋体" w:eastAsia="宋体" w:hAnsi="宋体" w:cs="宋体"/>
          <w:color w:val="000000"/>
          <w:sz w:val="58"/>
          <w:u w:val="single"/>
        </w:rPr>
        <w:t xml:space="preserve">              </w:t>
      </w:r>
    </w:p>
    <w:p w:rsidR="003D3F0D" w:rsidRDefault="000A5187">
      <w:pPr>
        <w:wordWrap w:val="0"/>
        <w:spacing w:before="380" w:line="600" w:lineRule="atLeast"/>
        <w:ind w:left="920"/>
        <w:textAlignment w:val="baseline"/>
        <w:rPr>
          <w:sz w:val="40"/>
        </w:rPr>
      </w:pPr>
      <w:r>
        <w:rPr>
          <w:rFonts w:ascii="楷体" w:eastAsia="楷体" w:hAnsi="楷体" w:cs="楷体"/>
          <w:color w:val="000000"/>
          <w:sz w:val="40"/>
        </w:rPr>
        <w:t>①</w:t>
      </w:r>
      <w:r>
        <w:rPr>
          <w:rFonts w:ascii="楷体" w:eastAsia="楷体" w:hAnsi="楷体" w:cs="楷体"/>
          <w:b/>
          <w:color w:val="000000"/>
          <w:sz w:val="40"/>
        </w:rPr>
        <w:t xml:space="preserve">  </w:t>
      </w:r>
      <w:r>
        <w:rPr>
          <w:rFonts w:ascii="楷体" w:eastAsia="楷体" w:hAnsi="楷体" w:cs="楷体"/>
          <w:color w:val="000000"/>
          <w:sz w:val="40"/>
        </w:rPr>
        <w:t>见本书第</w:t>
      </w:r>
      <w:r>
        <w:rPr>
          <w:rFonts w:ascii="楷体" w:eastAsia="楷体" w:hAnsi="楷体" w:cs="楷体"/>
          <w:color w:val="000000"/>
          <w:sz w:val="40"/>
        </w:rPr>
        <w:t>10</w:t>
      </w:r>
      <w:r>
        <w:rPr>
          <w:rFonts w:ascii="楷体" w:eastAsia="楷体" w:hAnsi="楷体" w:cs="楷体"/>
          <w:color w:val="000000"/>
          <w:sz w:val="40"/>
        </w:rPr>
        <w:t>章</w:t>
      </w:r>
      <w:r>
        <w:rPr>
          <w:rFonts w:ascii="楷体" w:eastAsia="楷体" w:hAnsi="楷体" w:cs="楷体"/>
          <w:color w:val="000000"/>
          <w:sz w:val="40"/>
        </w:rPr>
        <w:t>“</w:t>
      </w:r>
      <w:r>
        <w:rPr>
          <w:rFonts w:ascii="楷体" w:eastAsia="楷体" w:hAnsi="楷体" w:cs="楷体"/>
          <w:color w:val="000000"/>
          <w:sz w:val="40"/>
        </w:rPr>
        <w:t>象征的效用</w:t>
      </w:r>
      <w:r>
        <w:rPr>
          <w:rFonts w:ascii="楷体" w:eastAsia="楷体" w:hAnsi="楷体" w:cs="楷体"/>
          <w:color w:val="000000"/>
          <w:sz w:val="40"/>
        </w:rPr>
        <w:t>”</w:t>
      </w:r>
      <w:r>
        <w:rPr>
          <w:rFonts w:ascii="楷体" w:eastAsia="楷体" w:hAnsi="楷体" w:cs="楷体"/>
          <w:color w:val="000000"/>
          <w:sz w:val="40"/>
        </w:rPr>
        <w:t>。</w:t>
      </w:r>
    </w:p>
    <w:p w:rsidR="003D3F0D" w:rsidRDefault="003D3F0D">
      <w:pPr>
        <w:wordWrap w:val="0"/>
        <w:spacing w:line="520" w:lineRule="exact"/>
        <w:textAlignment w:val="baseline"/>
        <w:rPr>
          <w:sz w:val="40"/>
        </w:rPr>
      </w:pPr>
    </w:p>
    <w:p w:rsidR="003D3F0D" w:rsidRDefault="000A5187">
      <w:pPr>
        <w:wordWrap w:val="0"/>
        <w:spacing w:line="800" w:lineRule="atLeast"/>
        <w:ind w:right="980"/>
        <w:jc w:val="right"/>
        <w:textAlignment w:val="baseline"/>
        <w:rPr>
          <w:sz w:val="60"/>
        </w:rPr>
      </w:pPr>
      <w:r>
        <w:rPr>
          <w:rFonts w:ascii="宋体" w:eastAsia="宋体" w:hAnsi="宋体" w:cs="宋体"/>
          <w:color w:val="000000"/>
          <w:sz w:val="60"/>
        </w:rPr>
        <w:t>·193·</w:t>
      </w:r>
    </w:p>
    <w:p w:rsidR="003D3F0D" w:rsidRDefault="003D3F0D"/>
    <w:p w:rsidR="003D3F0D" w:rsidRDefault="003D3F0D">
      <w:pPr>
        <w:sectPr w:rsidR="003D3F0D">
          <w:headerReference w:type="default" r:id="rId458"/>
          <w:footerReference w:type="default" r:id="rId459"/>
          <w:pgSz w:w="21260" w:h="31680"/>
          <w:pgMar w:top="2560" w:right="2400" w:bottom="2560" w:left="2400" w:header="2260" w:footer="2260" w:gutter="0"/>
          <w:cols w:space="720"/>
        </w:sectPr>
      </w:pPr>
    </w:p>
    <w:p w:rsidR="003D3F0D" w:rsidRDefault="000A5187">
      <w:pPr>
        <w:wordWrap w:val="0"/>
        <w:spacing w:line="920" w:lineRule="atLeast"/>
        <w:ind w:left="100" w:firstLine="100"/>
        <w:textAlignment w:val="baseline"/>
        <w:rPr>
          <w:sz w:val="55"/>
        </w:rPr>
      </w:pPr>
      <w:r>
        <w:rPr>
          <w:rFonts w:ascii="宋体" w:eastAsia="宋体" w:hAnsi="宋体" w:cs="宋体"/>
          <w:color w:val="000000"/>
          <w:sz w:val="55"/>
        </w:rPr>
        <w:lastRenderedPageBreak/>
        <w:t>世界而又不能完全控制其原动力的正常思想，仍然在这世界上不断地寻求那些拒不显示其含义的事物的意义。而另一方面，所谓的病态思想则洋溢着情绪的解释和联想，以补足不然便会缺失的那部分实在。对正常思想来说，存在着某种不能从经验方面获得证明、因而只是</w:t>
      </w:r>
      <w:r>
        <w:rPr>
          <w:rFonts w:ascii="宋体" w:eastAsia="宋体" w:hAnsi="宋体" w:cs="宋体"/>
          <w:color w:val="000000"/>
          <w:sz w:val="55"/>
        </w:rPr>
        <w:t>“</w:t>
      </w:r>
      <w:r>
        <w:rPr>
          <w:rFonts w:ascii="宋体" w:eastAsia="宋体" w:hAnsi="宋体" w:cs="宋体"/>
          <w:color w:val="000000"/>
          <w:sz w:val="55"/>
        </w:rPr>
        <w:t>可要求的</w:t>
      </w:r>
      <w:r>
        <w:rPr>
          <w:rFonts w:ascii="宋体" w:eastAsia="宋体" w:hAnsi="宋体" w:cs="宋体"/>
          <w:color w:val="000000"/>
          <w:sz w:val="55"/>
        </w:rPr>
        <w:t>”</w:t>
      </w:r>
      <w:r>
        <w:rPr>
          <w:rFonts w:ascii="宋体" w:eastAsia="宋体" w:hAnsi="宋体" w:cs="宋体"/>
          <w:color w:val="000000"/>
          <w:sz w:val="55"/>
        </w:rPr>
        <w:t>事物。对病态思想来说，</w:t>
      </w:r>
      <w:r>
        <w:rPr>
          <w:rFonts w:ascii="宋体" w:eastAsia="宋体" w:hAnsi="宋体" w:cs="宋体"/>
          <w:color w:val="000000"/>
          <w:sz w:val="55"/>
        </w:rPr>
        <w:t>则存在着没有对象的经验，或者说某种</w:t>
      </w:r>
      <w:r>
        <w:rPr>
          <w:rFonts w:ascii="宋体" w:eastAsia="宋体" w:hAnsi="宋体" w:cs="宋体"/>
          <w:color w:val="000000"/>
          <w:sz w:val="55"/>
        </w:rPr>
        <w:t>“</w:t>
      </w:r>
      <w:r>
        <w:rPr>
          <w:rFonts w:ascii="宋体" w:eastAsia="宋体" w:hAnsi="宋体" w:cs="宋体"/>
          <w:color w:val="000000"/>
          <w:sz w:val="55"/>
        </w:rPr>
        <w:t>可利用</w:t>
      </w:r>
      <w:r>
        <w:rPr>
          <w:rFonts w:ascii="宋体" w:eastAsia="宋体" w:hAnsi="宋体" w:cs="宋体"/>
          <w:color w:val="000000"/>
          <w:sz w:val="55"/>
        </w:rPr>
        <w:t>”</w:t>
      </w:r>
      <w:r>
        <w:rPr>
          <w:rFonts w:ascii="宋体" w:eastAsia="宋体" w:hAnsi="宋体" w:cs="宋体"/>
          <w:color w:val="000000"/>
          <w:sz w:val="55"/>
        </w:rPr>
        <w:t>的事物的经验。也许我们可借用语言学的说法，所谓正常思想总苦于意义之短缺，而所谓的病态思想</w:t>
      </w:r>
      <w:r>
        <w:rPr>
          <w:rFonts w:ascii="宋体" w:eastAsia="宋体" w:hAnsi="宋体" w:cs="宋体"/>
          <w:color w:val="000000"/>
          <w:sz w:val="55"/>
        </w:rPr>
        <w:t>(</w:t>
      </w:r>
      <w:r>
        <w:rPr>
          <w:rFonts w:ascii="宋体" w:eastAsia="宋体" w:hAnsi="宋体" w:cs="宋体"/>
          <w:color w:val="000000"/>
          <w:sz w:val="55"/>
        </w:rPr>
        <w:t>至少在它的某些表现形式上</w:t>
      </w:r>
      <w:r>
        <w:rPr>
          <w:rFonts w:ascii="宋体" w:eastAsia="宋体" w:hAnsi="宋体" w:cs="宋体"/>
          <w:color w:val="000000"/>
          <w:sz w:val="55"/>
        </w:rPr>
        <w:t>)</w:t>
      </w:r>
      <w:r>
        <w:rPr>
          <w:rFonts w:ascii="宋体" w:eastAsia="宋体" w:hAnsi="宋体" w:cs="宋体"/>
          <w:color w:val="000000"/>
          <w:sz w:val="55"/>
        </w:rPr>
        <w:t>则具备了过剩的意义，通过集体参与萨满教的治疗，就在这两种互补的情况之间建立起一种平衡。正常思想揣摩不清疾病的问题，于是共同体就要求神经过敏的人提供大量以前不被注意的情绪。</w:t>
      </w:r>
    </w:p>
    <w:p w:rsidR="003D3F0D" w:rsidRDefault="000A5187">
      <w:pPr>
        <w:wordWrap w:val="0"/>
        <w:spacing w:line="920" w:lineRule="atLeast"/>
        <w:ind w:left="40" w:firstLine="1220"/>
        <w:textAlignment w:val="baseline"/>
        <w:rPr>
          <w:sz w:val="55"/>
        </w:rPr>
      </w:pPr>
      <w:r>
        <w:rPr>
          <w:rFonts w:ascii="宋体" w:eastAsia="宋体" w:hAnsi="宋体" w:cs="宋体"/>
          <w:color w:val="000000"/>
          <w:sz w:val="55"/>
        </w:rPr>
        <w:t>一种平衡在可以称作是心理水平上的供需关系中得到实现，</w:t>
      </w:r>
      <w:r>
        <w:rPr>
          <w:rFonts w:ascii="宋体" w:eastAsia="宋体" w:hAnsi="宋体" w:cs="宋体"/>
          <w:color w:val="000000"/>
          <w:sz w:val="55"/>
        </w:rPr>
        <w:t>——</w:t>
      </w:r>
      <w:r>
        <w:rPr>
          <w:rFonts w:ascii="宋体" w:eastAsia="宋体" w:hAnsi="宋体" w:cs="宋体"/>
          <w:color w:val="000000"/>
          <w:sz w:val="55"/>
        </w:rPr>
        <w:t>不过这得有两个条件。第一，必须精心构制一个结构并通过共同体传统与个人发明之间的相互作用而不断加以修订。这种结构是一个相辅相成</w:t>
      </w:r>
      <w:r>
        <w:rPr>
          <w:rFonts w:ascii="宋体" w:eastAsia="宋体" w:hAnsi="宋体" w:cs="宋体"/>
          <w:color w:val="000000"/>
          <w:sz w:val="55"/>
        </w:rPr>
        <w:t>的系统，结合着整个情境的所有因素，在其中，巫师、病人、观众，还有表述和操作程序，都发挥着各自的作用。再者，公众必须至少在某种程度上与病人和巫师一起参与疏泄。正是对于这种象征性表现的世界的生动体验，由病人和巫师让公众看上去像是在</w:t>
      </w:r>
      <w:r>
        <w:rPr>
          <w:rFonts w:ascii="宋体" w:eastAsia="宋体" w:hAnsi="宋体" w:cs="宋体"/>
          <w:color w:val="000000"/>
          <w:sz w:val="55"/>
        </w:rPr>
        <w:t>“</w:t>
      </w:r>
      <w:r>
        <w:rPr>
          <w:rFonts w:ascii="宋体" w:eastAsia="宋体" w:hAnsi="宋体" w:cs="宋体"/>
          <w:color w:val="000000"/>
          <w:sz w:val="55"/>
        </w:rPr>
        <w:t>隔岸观之</w:t>
      </w:r>
      <w:r>
        <w:rPr>
          <w:rFonts w:ascii="宋体" w:eastAsia="宋体" w:hAnsi="宋体" w:cs="宋体"/>
          <w:color w:val="000000"/>
          <w:sz w:val="55"/>
        </w:rPr>
        <w:t>”</w:t>
      </w:r>
      <w:r>
        <w:rPr>
          <w:rFonts w:ascii="宋体" w:eastAsia="宋体" w:hAnsi="宋体" w:cs="宋体"/>
          <w:color w:val="000000"/>
          <w:sz w:val="55"/>
        </w:rPr>
        <w:t>，在此，病人这样做是因其有病，巫师则是因其神经过敏</w:t>
      </w:r>
      <w:r>
        <w:rPr>
          <w:rFonts w:ascii="宋体" w:eastAsia="宋体" w:hAnsi="宋体" w:cs="宋体"/>
          <w:color w:val="000000"/>
          <w:sz w:val="55"/>
        </w:rPr>
        <w:t>————</w:t>
      </w:r>
      <w:r>
        <w:rPr>
          <w:rFonts w:ascii="宋体" w:eastAsia="宋体" w:hAnsi="宋体" w:cs="宋体"/>
          <w:color w:val="000000"/>
          <w:sz w:val="55"/>
        </w:rPr>
        <w:t>换句话说，他们双方都具有那种不然便不能结合起来的体验。在没有任何实践检验手段时</w:t>
      </w:r>
      <w:r>
        <w:rPr>
          <w:rFonts w:ascii="宋体" w:eastAsia="宋体" w:hAnsi="宋体" w:cs="宋体"/>
          <w:color w:val="000000"/>
          <w:sz w:val="55"/>
        </w:rPr>
        <w:t>(</w:t>
      </w:r>
      <w:r>
        <w:rPr>
          <w:rFonts w:ascii="宋体" w:eastAsia="宋体" w:hAnsi="宋体" w:cs="宋体"/>
          <w:color w:val="000000"/>
          <w:sz w:val="55"/>
        </w:rPr>
        <w:t>这种手段的确也并不是必须的</w:t>
      </w:r>
      <w:r>
        <w:rPr>
          <w:rFonts w:ascii="宋体" w:eastAsia="宋体" w:hAnsi="宋体" w:cs="宋体"/>
          <w:color w:val="000000"/>
          <w:sz w:val="55"/>
        </w:rPr>
        <w:t>)</w:t>
      </w:r>
      <w:r>
        <w:rPr>
          <w:rFonts w:ascii="宋体" w:eastAsia="宋体" w:hAnsi="宋体" w:cs="宋体"/>
          <w:color w:val="000000"/>
          <w:sz w:val="55"/>
        </w:rPr>
        <w:t>，便只有这种体验，及其在每一病例中的相对的丰富性，使得有可能在几种系统之间作出选择，并导致信奉一个特定的教派</w:t>
      </w:r>
      <w:r>
        <w:rPr>
          <w:rFonts w:ascii="宋体" w:eastAsia="宋体" w:hAnsi="宋体" w:cs="宋体"/>
          <w:color w:val="000000"/>
          <w:sz w:val="55"/>
        </w:rPr>
        <w:t>或巫医。</w:t>
      </w:r>
      <w:r>
        <w:rPr>
          <w:rFonts w:ascii="宋体" w:eastAsia="宋体" w:hAnsi="宋体" w:cs="宋体"/>
          <w:color w:val="000000"/>
          <w:sz w:val="55"/>
        </w:rPr>
        <w:t>①</w:t>
      </w:r>
    </w:p>
    <w:p w:rsidR="003D3F0D" w:rsidRDefault="000A5187">
      <w:pPr>
        <w:wordWrap w:val="0"/>
        <w:spacing w:line="920" w:lineRule="atLeast"/>
        <w:ind w:left="160"/>
        <w:textAlignment w:val="baseline"/>
        <w:rPr>
          <w:sz w:val="55"/>
        </w:rPr>
      </w:pPr>
      <w:r>
        <w:rPr>
          <w:rFonts w:ascii="宋体" w:eastAsia="宋体" w:hAnsi="宋体" w:cs="宋体"/>
          <w:color w:val="000000"/>
          <w:sz w:val="55"/>
          <w:u w:val="single"/>
        </w:rPr>
        <w:t xml:space="preserve">              </w:t>
      </w:r>
    </w:p>
    <w:p w:rsidR="003D3F0D" w:rsidRDefault="000A5187">
      <w:pPr>
        <w:wordWrap w:val="0"/>
        <w:spacing w:line="620" w:lineRule="atLeast"/>
        <w:ind w:right="100" w:firstLine="92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这种把巫师和神经症病人过于简单地等同起来的做法，遭到米歇尔</w:t>
      </w:r>
      <w:r>
        <w:rPr>
          <w:rFonts w:ascii="宋体" w:eastAsia="宋体" w:hAnsi="宋体" w:cs="宋体"/>
          <w:color w:val="000000"/>
          <w:sz w:val="44"/>
        </w:rPr>
        <w:t>·</w:t>
      </w:r>
      <w:r>
        <w:rPr>
          <w:rFonts w:ascii="宋体" w:eastAsia="宋体" w:hAnsi="宋体" w:cs="宋体"/>
          <w:color w:val="000000"/>
          <w:sz w:val="44"/>
        </w:rPr>
        <w:t>莱利斯的正当批评。我随后在</w:t>
      </w:r>
      <w:r>
        <w:rPr>
          <w:rFonts w:ascii="宋体" w:eastAsia="宋体" w:hAnsi="宋体" w:cs="宋体"/>
          <w:color w:val="000000"/>
          <w:sz w:val="44"/>
        </w:rPr>
        <w:t>“</w:t>
      </w:r>
      <w:r>
        <w:rPr>
          <w:rFonts w:ascii="宋体" w:eastAsia="宋体" w:hAnsi="宋体" w:cs="宋体"/>
          <w:color w:val="000000"/>
          <w:sz w:val="44"/>
        </w:rPr>
        <w:t>介绍马塞尔</w:t>
      </w:r>
      <w:r>
        <w:rPr>
          <w:rFonts w:ascii="宋体" w:eastAsia="宋体" w:hAnsi="宋体" w:cs="宋体"/>
          <w:color w:val="000000"/>
          <w:sz w:val="44"/>
        </w:rPr>
        <w:t>·</w:t>
      </w:r>
      <w:r>
        <w:rPr>
          <w:rFonts w:ascii="宋体" w:eastAsia="宋体" w:hAnsi="宋体" w:cs="宋体"/>
          <w:color w:val="000000"/>
          <w:sz w:val="44"/>
        </w:rPr>
        <w:t>毛斯的著作</w:t>
      </w:r>
      <w:r>
        <w:rPr>
          <w:rFonts w:ascii="宋体" w:eastAsia="宋体" w:hAnsi="宋体" w:cs="宋体"/>
          <w:color w:val="000000"/>
          <w:sz w:val="44"/>
        </w:rPr>
        <w:t>”</w:t>
      </w:r>
      <w:r>
        <w:rPr>
          <w:rFonts w:ascii="宋体" w:eastAsia="宋体" w:hAnsi="宋体" w:cs="宋体"/>
          <w:color w:val="000000"/>
          <w:sz w:val="44"/>
        </w:rPr>
        <w:t>一文中对这一概念作了澄清。载</w:t>
      </w:r>
      <w:r>
        <w:rPr>
          <w:rFonts w:ascii="宋体" w:eastAsia="宋体" w:hAnsi="宋体" w:cs="宋体"/>
          <w:color w:val="000000"/>
          <w:sz w:val="44"/>
        </w:rPr>
        <w:t>M·</w:t>
      </w:r>
      <w:r>
        <w:rPr>
          <w:rFonts w:ascii="宋体" w:eastAsia="宋体" w:hAnsi="宋体" w:cs="宋体"/>
          <w:color w:val="000000"/>
          <w:sz w:val="44"/>
        </w:rPr>
        <w:t>毛斯：《社会学和人类学》</w:t>
      </w:r>
      <w:r>
        <w:rPr>
          <w:rFonts w:ascii="宋体" w:eastAsia="宋体" w:hAnsi="宋体" w:cs="宋体"/>
          <w:color w:val="000000"/>
          <w:sz w:val="44"/>
        </w:rPr>
        <w:t>(</w:t>
      </w:r>
      <w:r>
        <w:rPr>
          <w:rFonts w:ascii="宋体" w:eastAsia="宋体" w:hAnsi="宋体" w:cs="宋体"/>
          <w:color w:val="000000"/>
          <w:sz w:val="44"/>
        </w:rPr>
        <w:t>巴黎，</w:t>
      </w:r>
      <w:r>
        <w:rPr>
          <w:rFonts w:ascii="宋体" w:eastAsia="宋体" w:hAnsi="宋体" w:cs="宋体"/>
          <w:color w:val="000000"/>
          <w:sz w:val="44"/>
        </w:rPr>
        <w:t>1950)</w:t>
      </w:r>
      <w:r>
        <w:rPr>
          <w:rFonts w:ascii="宋体" w:eastAsia="宋体" w:hAnsi="宋体" w:cs="宋体"/>
          <w:color w:val="000000"/>
          <w:sz w:val="44"/>
        </w:rPr>
        <w:t>，导言，第</w:t>
      </w:r>
      <w:r>
        <w:rPr>
          <w:rFonts w:ascii="宋体" w:eastAsia="宋体" w:hAnsi="宋体" w:cs="宋体"/>
          <w:color w:val="000000"/>
          <w:sz w:val="44"/>
        </w:rPr>
        <w:t>18—23</w:t>
      </w:r>
      <w:r>
        <w:rPr>
          <w:rFonts w:ascii="宋体" w:eastAsia="宋体" w:hAnsi="宋体" w:cs="宋体"/>
          <w:color w:val="000000"/>
          <w:sz w:val="44"/>
        </w:rPr>
        <w:t>页。</w:t>
      </w:r>
    </w:p>
    <w:p w:rsidR="003D3F0D" w:rsidRDefault="000A5187">
      <w:pPr>
        <w:wordWrap w:val="0"/>
        <w:spacing w:before="400" w:line="880" w:lineRule="atLeast"/>
        <w:ind w:left="720"/>
        <w:textAlignment w:val="baseline"/>
        <w:rPr>
          <w:sz w:val="65"/>
        </w:rPr>
      </w:pPr>
      <w:r>
        <w:rPr>
          <w:rFonts w:ascii="宋体" w:eastAsia="宋体" w:hAnsi="宋体" w:cs="宋体"/>
          <w:color w:val="000000"/>
          <w:sz w:val="65"/>
        </w:rPr>
        <w:t>·194·</w:t>
      </w:r>
    </w:p>
    <w:p w:rsidR="003D3F0D" w:rsidRDefault="003D3F0D"/>
    <w:p w:rsidR="003D3F0D" w:rsidRDefault="003D3F0D">
      <w:pPr>
        <w:sectPr w:rsidR="003D3F0D">
          <w:headerReference w:type="default" r:id="rId460"/>
          <w:footerReference w:type="default" r:id="rId461"/>
          <w:pgSz w:w="21260" w:h="31680"/>
          <w:pgMar w:top="2540" w:right="2420" w:bottom="2540" w:left="2420" w:header="2240" w:footer="2240" w:gutter="0"/>
          <w:cols w:space="720"/>
        </w:sectPr>
      </w:pPr>
    </w:p>
    <w:p w:rsidR="003D3F0D" w:rsidRDefault="000A5187">
      <w:pPr>
        <w:wordWrap w:val="0"/>
        <w:spacing w:before="860" w:line="920" w:lineRule="atLeast"/>
        <w:ind w:left="40" w:firstLine="1240"/>
        <w:textAlignment w:val="baseline"/>
        <w:rPr>
          <w:sz w:val="59"/>
        </w:rPr>
      </w:pPr>
      <w:r>
        <w:rPr>
          <w:rFonts w:ascii="宋体" w:eastAsia="宋体" w:hAnsi="宋体" w:cs="宋体"/>
          <w:color w:val="000000"/>
          <w:sz w:val="59"/>
        </w:rPr>
        <w:lastRenderedPageBreak/>
        <w:t>与科学的解释相对照，这里的问题不是把那些杂乱无章的状态、情绪和表述归结到一种客观原因上去，而是要把它们串成一个整体和系统。这个系统之有效恰在于它使这些混乱的状</w:t>
      </w:r>
      <w:r>
        <w:rPr>
          <w:rFonts w:ascii="宋体" w:eastAsia="宋体" w:hAnsi="宋体" w:cs="宋体"/>
          <w:color w:val="000000"/>
          <w:sz w:val="59"/>
        </w:rPr>
        <w:t>态结合起来或者沉淀下来，因为这些状态的非连续性也使它们变得难以忍受。对清醒的意识而言上述这种现象构成一种不能从外部得到的初始体验。由于他们的互补的心理失调，巫师与病人互相合作作为一对以生动而具体的方式为共同体表现了一场冲突，这种冲突在所有思想中都是固有的，只是在通常情况下它并不明显且不确定。病人都是被动的和自我让与的，因为表达不出正是思维上的一种弊病。而巫师是积极的和自我设计的，因为感情的表达就是象征手法的源泉。治疗使这对立的两极相互联系起来，促使其中的一极向另一极转换并且在一种共同的体验之中，展示出心理世</w:t>
      </w:r>
      <w:r>
        <w:rPr>
          <w:rFonts w:ascii="宋体" w:eastAsia="宋体" w:hAnsi="宋体" w:cs="宋体"/>
          <w:color w:val="000000"/>
          <w:sz w:val="59"/>
        </w:rPr>
        <w:t>界的一致性，而其本身则是社会的一种投射。</w:t>
      </w:r>
    </w:p>
    <w:p w:rsidR="003D3F0D" w:rsidRDefault="000A5187">
      <w:pPr>
        <w:wordWrap w:val="0"/>
        <w:spacing w:line="920" w:lineRule="atLeast"/>
        <w:ind w:left="40" w:right="80" w:firstLine="1240"/>
        <w:textAlignment w:val="baseline"/>
        <w:rPr>
          <w:sz w:val="59"/>
        </w:rPr>
      </w:pPr>
      <w:r>
        <w:rPr>
          <w:rFonts w:ascii="宋体" w:eastAsia="宋体" w:hAnsi="宋体" w:cs="宋体"/>
          <w:color w:val="000000"/>
          <w:sz w:val="59"/>
        </w:rPr>
        <w:t>这样，根据对不同于心理分析的心理治疗法所获得的意义的考察，把疏泄的概念加以延伸扩大就是必须的了，当然，心理分析的新发现依然值得称赞，其基本的有效性依然不变。有人可能反对说，在心理分析中只有一种疏泄，即病人的疏泄，而不是三方面的疏泄。对此我们不敢十分肯定。诚然，在萨满教的治疗术中，巫师是代替沉默的病人去说话和疏泄，而在心理分析中，面对倾听着的治疗者说话和疏泄的是病人。然而治疗者的疏泄即使并不伴随着病人的疏泄，却也是需要的，因为他要分析别人，必先自己被分析过。较困难的是</w:t>
      </w:r>
      <w:r>
        <w:rPr>
          <w:rFonts w:ascii="宋体" w:eastAsia="宋体" w:hAnsi="宋体" w:cs="宋体"/>
          <w:color w:val="000000"/>
          <w:sz w:val="59"/>
        </w:rPr>
        <w:t>确定共同体在每一种技术中所起的作用。巫术是通过病人使共同体重新适应预先规定好的问题，而心理分析则通过已得到的结果使病人重新适应共同体。但是，有一种倾向，几年来一直企图把心理分</w:t>
      </w:r>
    </w:p>
    <w:p w:rsidR="003D3F0D" w:rsidRDefault="000A5187">
      <w:pPr>
        <w:wordWrap w:val="0"/>
        <w:spacing w:before="420" w:line="820" w:lineRule="atLeast"/>
        <w:ind w:right="980"/>
        <w:jc w:val="right"/>
        <w:textAlignment w:val="baseline"/>
        <w:rPr>
          <w:sz w:val="61"/>
        </w:rPr>
      </w:pPr>
      <w:r>
        <w:rPr>
          <w:rFonts w:ascii="楷体" w:eastAsia="楷体" w:hAnsi="楷体" w:cs="楷体"/>
          <w:color w:val="000000"/>
          <w:sz w:val="61"/>
        </w:rPr>
        <w:t>·195·</w:t>
      </w:r>
    </w:p>
    <w:p w:rsidR="003D3F0D" w:rsidRDefault="003D3F0D"/>
    <w:p w:rsidR="003D3F0D" w:rsidRDefault="003D3F0D">
      <w:pPr>
        <w:sectPr w:rsidR="003D3F0D">
          <w:headerReference w:type="default" r:id="rId462"/>
          <w:footerReference w:type="default" r:id="rId463"/>
          <w:pgSz w:w="21260" w:h="31680"/>
          <w:pgMar w:top="2500" w:right="2420" w:bottom="2500" w:left="2420" w:header="2200" w:footer="2200" w:gutter="0"/>
          <w:cols w:space="720"/>
        </w:sectPr>
      </w:pPr>
    </w:p>
    <w:p w:rsidR="003D3F0D" w:rsidRDefault="000A5187">
      <w:pPr>
        <w:wordWrap w:val="0"/>
        <w:spacing w:line="940" w:lineRule="atLeast"/>
        <w:ind w:left="20"/>
        <w:textAlignment w:val="baseline"/>
        <w:rPr>
          <w:sz w:val="58"/>
        </w:rPr>
      </w:pPr>
      <w:r>
        <w:rPr>
          <w:rFonts w:ascii="仿宋" w:eastAsia="仿宋" w:hAnsi="仿宋" w:cs="仿宋"/>
          <w:color w:val="000000"/>
          <w:sz w:val="58"/>
        </w:rPr>
        <w:lastRenderedPageBreak/>
        <w:t>析的系统，从在某些特殊和有限的病例中可以得到经验上证明的一套科学假设，改变为一种渗透着集团意识的含混的神话学，这种令人痛心的倾向会很快地导致一种平行主义。</w:t>
      </w:r>
      <w:r>
        <w:rPr>
          <w:rFonts w:ascii="仿宋" w:eastAsia="仿宋" w:hAnsi="仿宋" w:cs="仿宋"/>
          <w:color w:val="000000"/>
          <w:sz w:val="58"/>
        </w:rPr>
        <w:t>(</w:t>
      </w:r>
      <w:r>
        <w:rPr>
          <w:rFonts w:ascii="仿宋" w:eastAsia="仿宋" w:hAnsi="仿宋" w:cs="仿宋"/>
          <w:color w:val="000000"/>
          <w:sz w:val="58"/>
        </w:rPr>
        <w:t>这种集团意识是一种客观现象，心理学家则通过一种主观意向来表达它，这个意向就是把一种针对病态思想而构想出来的解释系统扩展到正常的</w:t>
      </w:r>
      <w:r>
        <w:rPr>
          <w:rFonts w:ascii="仿宋" w:eastAsia="仿宋" w:hAnsi="仿宋" w:cs="仿宋"/>
          <w:color w:val="000000"/>
          <w:sz w:val="58"/>
        </w:rPr>
        <w:t>思想中去，并把只适用于个体心理学研究的方法用到集体心理学的事实中去。</w:t>
      </w:r>
      <w:r>
        <w:rPr>
          <w:rFonts w:ascii="仿宋" w:eastAsia="仿宋" w:hAnsi="仿宋" w:cs="仿宋"/>
          <w:color w:val="000000"/>
          <w:sz w:val="58"/>
        </w:rPr>
        <w:t>)</w:t>
      </w:r>
      <w:r>
        <w:rPr>
          <w:rFonts w:ascii="仿宋" w:eastAsia="仿宋" w:hAnsi="仿宋" w:cs="仿宋"/>
          <w:color w:val="000000"/>
          <w:sz w:val="58"/>
        </w:rPr>
        <w:t>当这样的现象发生时</w:t>
      </w:r>
      <w:r>
        <w:rPr>
          <w:rFonts w:ascii="仿宋" w:eastAsia="仿宋" w:hAnsi="仿宋" w:cs="仿宋"/>
          <w:color w:val="000000"/>
          <w:sz w:val="58"/>
        </w:rPr>
        <w:t>————</w:t>
      </w:r>
      <w:r>
        <w:rPr>
          <w:rFonts w:ascii="仿宋" w:eastAsia="仿宋" w:hAnsi="仿宋" w:cs="仿宋"/>
          <w:color w:val="000000"/>
          <w:sz w:val="58"/>
        </w:rPr>
        <w:t>也许在某些国家已经发生了</w:t>
      </w:r>
      <w:r>
        <w:rPr>
          <w:rFonts w:ascii="仿宋" w:eastAsia="仿宋" w:hAnsi="仿宋" w:cs="仿宋"/>
          <w:color w:val="000000"/>
          <w:sz w:val="58"/>
        </w:rPr>
        <w:t>————</w:t>
      </w:r>
      <w:r>
        <w:rPr>
          <w:rFonts w:ascii="仿宋" w:eastAsia="仿宋" w:hAnsi="仿宋" w:cs="仿宋"/>
          <w:color w:val="000000"/>
          <w:sz w:val="58"/>
        </w:rPr>
        <w:t>，这种系统的价值就不再建立在能使某些个人受益的真正的治疗基础上，而是建立在由共同体从作为治疗的基础的神话中、以及从共同体的世界所赖以重建的大众的系统中所取得的安全感的基础上了。</w:t>
      </w:r>
    </w:p>
    <w:p w:rsidR="003D3F0D" w:rsidRDefault="000A5187">
      <w:pPr>
        <w:wordWrap w:val="0"/>
        <w:spacing w:line="940" w:lineRule="atLeast"/>
        <w:ind w:left="20" w:firstLine="1180"/>
        <w:textAlignment w:val="baseline"/>
        <w:rPr>
          <w:sz w:val="58"/>
        </w:rPr>
      </w:pPr>
      <w:r>
        <w:rPr>
          <w:rFonts w:ascii="仿宋" w:eastAsia="仿宋" w:hAnsi="仿宋" w:cs="仿宋"/>
          <w:color w:val="000000"/>
          <w:sz w:val="58"/>
        </w:rPr>
        <w:t>甚至在今天，心理分析法和更古老的流传更广的心理治疗术之间的比较，也能鼓舞前者去重审它的原则和方法。通过不断扩充它的病人</w:t>
      </w:r>
      <w:r>
        <w:rPr>
          <w:rFonts w:ascii="仿宋" w:eastAsia="仿宋" w:hAnsi="仿宋" w:cs="仿宋"/>
          <w:color w:val="000000"/>
          <w:sz w:val="58"/>
        </w:rPr>
        <w:t>————</w:t>
      </w:r>
      <w:r>
        <w:rPr>
          <w:rFonts w:ascii="仿宋" w:eastAsia="仿宋" w:hAnsi="仿宋" w:cs="仿宋"/>
          <w:color w:val="000000"/>
          <w:sz w:val="58"/>
        </w:rPr>
        <w:t>这些病人开始是一些具有明确特征的失常的个人，渐渐成了共同体的代表</w:t>
      </w:r>
      <w:r>
        <w:rPr>
          <w:rFonts w:ascii="仿宋" w:eastAsia="仿宋" w:hAnsi="仿宋" w:cs="仿宋"/>
          <w:color w:val="000000"/>
          <w:sz w:val="58"/>
        </w:rPr>
        <w:t>——</w:t>
      </w:r>
      <w:r>
        <w:rPr>
          <w:rFonts w:ascii="仿宋" w:eastAsia="仿宋" w:hAnsi="仿宋" w:cs="仿宋"/>
          <w:color w:val="000000"/>
          <w:sz w:val="58"/>
        </w:rPr>
        <w:t>心理分析把它</w:t>
      </w:r>
      <w:r>
        <w:rPr>
          <w:rFonts w:ascii="仿宋" w:eastAsia="仿宋" w:hAnsi="仿宋" w:cs="仿宋"/>
          <w:color w:val="000000"/>
          <w:sz w:val="58"/>
        </w:rPr>
        <w:t>的治疗转变成了说服。因为只有能暴露问题的病人方能得到治疗；一个不稳定和顺应不良的个人则只能接受劝导。于是就产生出一种值得重视的危险：这种治疗</w:t>
      </w:r>
      <w:r>
        <w:rPr>
          <w:rFonts w:ascii="仿宋" w:eastAsia="仿宋" w:hAnsi="仿宋" w:cs="仿宋"/>
          <w:color w:val="000000"/>
          <w:sz w:val="58"/>
        </w:rPr>
        <w:t>(</w:t>
      </w:r>
      <w:r>
        <w:rPr>
          <w:rFonts w:ascii="仿宋" w:eastAsia="仿宋" w:hAnsi="仿宋" w:cs="仿宋"/>
          <w:color w:val="000000"/>
          <w:sz w:val="58"/>
        </w:rPr>
        <w:t>自然，是不为治疗者所知的</w:t>
      </w:r>
      <w:r>
        <w:rPr>
          <w:rFonts w:ascii="仿宋" w:eastAsia="仿宋" w:hAnsi="仿宋" w:cs="仿宋"/>
          <w:color w:val="000000"/>
          <w:sz w:val="58"/>
        </w:rPr>
        <w:t>)</w:t>
      </w:r>
      <w:r>
        <w:rPr>
          <w:rFonts w:ascii="仿宋" w:eastAsia="仿宋" w:hAnsi="仿宋" w:cs="仿宋"/>
          <w:color w:val="000000"/>
          <w:sz w:val="58"/>
        </w:rPr>
        <w:t>远远没有导致一种特殊的心理失调在其自身的背景中得到解决，却蜕化成根据心理分析的解释来重新组织病人的世界。这说明我们最终恰恰达到了那种局面，它既是我们一直在分析的巫术</w:t>
      </w:r>
      <w:r>
        <w:rPr>
          <w:rFonts w:ascii="仿宋" w:eastAsia="仿宋" w:hAnsi="仿宋" w:cs="仿宋"/>
          <w:color w:val="000000"/>
          <w:sz w:val="58"/>
        </w:rPr>
        <w:t>-</w:t>
      </w:r>
      <w:r>
        <w:rPr>
          <w:rFonts w:ascii="仿宋" w:eastAsia="仿宋" w:hAnsi="仿宋" w:cs="仿宋"/>
          <w:color w:val="000000"/>
          <w:sz w:val="58"/>
        </w:rPr>
        <w:t>社会系统的出发点，也提供了它在理论上的有效性。</w:t>
      </w:r>
    </w:p>
    <w:p w:rsidR="003D3F0D" w:rsidRDefault="000A5187">
      <w:pPr>
        <w:wordWrap w:val="0"/>
        <w:spacing w:line="940" w:lineRule="atLeast"/>
        <w:ind w:left="20" w:right="60" w:firstLine="1180"/>
        <w:textAlignment w:val="baseline"/>
        <w:rPr>
          <w:sz w:val="58"/>
        </w:rPr>
      </w:pPr>
      <w:r>
        <w:rPr>
          <w:rFonts w:ascii="仿宋" w:eastAsia="仿宋" w:hAnsi="仿宋" w:cs="仿宋"/>
          <w:color w:val="000000"/>
          <w:sz w:val="58"/>
        </w:rPr>
        <w:t>如果这种分析是正确的，我们就必须把巫术活动看作是对于在情绪的表现中向心灵启示出来的那种情境的反应，但它的本质却是理智的。因为只有象</w:t>
      </w:r>
      <w:r>
        <w:rPr>
          <w:rFonts w:ascii="仿宋" w:eastAsia="仿宋" w:hAnsi="仿宋" w:cs="仿宋"/>
          <w:color w:val="000000"/>
          <w:sz w:val="58"/>
        </w:rPr>
        <w:t>征作用的历史才能使我们理解人的理智状态，在这里，并非世界才含有充分的意义，心灵所具有的实用意义则比与这些意义联系的对象所具有的还要多。人</w:t>
      </w:r>
    </w:p>
    <w:p w:rsidR="003D3F0D" w:rsidRDefault="000A5187">
      <w:pPr>
        <w:wordWrap w:val="0"/>
        <w:spacing w:before="360" w:line="860" w:lineRule="atLeast"/>
        <w:ind w:left="740"/>
        <w:textAlignment w:val="baseline"/>
        <w:rPr>
          <w:sz w:val="63"/>
        </w:rPr>
      </w:pPr>
      <w:r>
        <w:rPr>
          <w:rFonts w:ascii="宋体" w:eastAsia="宋体" w:hAnsi="宋体" w:cs="宋体"/>
          <w:color w:val="000000"/>
          <w:sz w:val="63"/>
        </w:rPr>
        <w:t>·196·</w:t>
      </w:r>
    </w:p>
    <w:p w:rsidR="003D3F0D" w:rsidRDefault="003D3F0D"/>
    <w:p w:rsidR="003D3F0D" w:rsidRDefault="003D3F0D">
      <w:pPr>
        <w:sectPr w:rsidR="003D3F0D">
          <w:headerReference w:type="default" r:id="rId464"/>
          <w:footerReference w:type="default" r:id="rId465"/>
          <w:pgSz w:w="21260" w:h="31680"/>
          <w:pgMar w:top="2420" w:right="2440" w:bottom="2420" w:left="2440" w:header="2120" w:footer="2120" w:gutter="0"/>
          <w:cols w:space="720"/>
        </w:sectPr>
      </w:pPr>
    </w:p>
    <w:p w:rsidR="003D3F0D" w:rsidRDefault="000A5187">
      <w:pPr>
        <w:wordWrap w:val="0"/>
        <w:spacing w:line="940" w:lineRule="atLeast"/>
        <w:ind w:left="60" w:firstLine="140"/>
        <w:textAlignment w:val="baseline"/>
        <w:rPr>
          <w:sz w:val="58"/>
        </w:rPr>
      </w:pPr>
      <w:r>
        <w:rPr>
          <w:rFonts w:ascii="宋体" w:eastAsia="宋体" w:hAnsi="宋体" w:cs="宋体"/>
          <w:color w:val="000000"/>
          <w:sz w:val="58"/>
        </w:rPr>
        <w:lastRenderedPageBreak/>
        <w:t>们在割裂了能指和所指这两个参照系之后，就要求巫术思想为其提供一个新的参照系，在这个新的参照系中，迄今仍相矛盾的因素将可合而为一。但是我们知道，这一系统是以牺牲知识的进步为代价而建立起来的，而这种知识本当要求我们只保留前面两个系统中的一个，并且把它提高到以它来吸收另一个系</w:t>
      </w:r>
      <w:r>
        <w:rPr>
          <w:rFonts w:ascii="宋体" w:eastAsia="宋体" w:hAnsi="宋体" w:cs="宋体"/>
          <w:color w:val="000000"/>
          <w:sz w:val="58"/>
        </w:rPr>
        <w:t>统的地位。这种目标目前依然是遥远的。我们一定不要让个人，不管是正常人还是神经症病人，去重复这种集体的不幸，对患精神疾病的个人的研究指示我们，所有的人多多少少总要面临一些矛盾的系统，并受到由此导致的冲突的折磨；但是，可能有某种形式的结合以及它在实践中是有效的这个事实并不能充分说明它是正确的，或者使我们确信这样获得的适应性并不是相对于先前存在的冲突情境的一种绝对的倒退。</w:t>
      </w:r>
    </w:p>
    <w:p w:rsidR="003D3F0D" w:rsidRDefault="000A5187">
      <w:pPr>
        <w:wordWrap w:val="0"/>
        <w:spacing w:line="940" w:lineRule="atLeast"/>
        <w:ind w:left="60" w:right="140" w:firstLine="1220"/>
        <w:textAlignment w:val="baseline"/>
        <w:rPr>
          <w:sz w:val="58"/>
        </w:rPr>
      </w:pPr>
      <w:r>
        <w:rPr>
          <w:rFonts w:ascii="宋体" w:eastAsia="宋体" w:hAnsi="宋体" w:cs="宋体"/>
          <w:color w:val="000000"/>
          <w:sz w:val="58"/>
        </w:rPr>
        <w:t>通过与正常的综合相结合，把异常的特殊综合重新纳入一种普遍的然而却是任意武断的综合（除了那些需要有行动的例</w:t>
      </w:r>
      <w:r>
        <w:rPr>
          <w:rFonts w:ascii="宋体" w:eastAsia="宋体" w:hAnsi="宋体" w:cs="宋体"/>
          <w:color w:val="000000"/>
          <w:sz w:val="58"/>
        </w:rPr>
        <w:t>证），对各方面将都没有处好。一套基本的假设，对于一个医师来说，只有不必被他在理论的分析中承认是关于实在的最终图象，也不必将病人和治疗者在一种神秘的交流中联系起来（这种神交对双方来说并不具有同样的意义，并且只能以使治疗蜕化为一种虚构为结局），才是有一定的工具性的价值的。</w:t>
      </w:r>
    </w:p>
    <w:p w:rsidR="003D3F0D" w:rsidRDefault="000A5187">
      <w:pPr>
        <w:wordWrap w:val="0"/>
        <w:spacing w:line="940" w:lineRule="atLeast"/>
        <w:ind w:left="60" w:right="260" w:firstLine="1220"/>
        <w:textAlignment w:val="baseline"/>
        <w:rPr>
          <w:sz w:val="58"/>
        </w:rPr>
      </w:pPr>
      <w:r>
        <w:rPr>
          <w:rFonts w:ascii="宋体" w:eastAsia="宋体" w:hAnsi="宋体" w:cs="宋体"/>
          <w:color w:val="000000"/>
          <w:sz w:val="58"/>
        </w:rPr>
        <w:t>总之，我们期望这种虚构只是一种语言，其作用是对现象作出一种社会公认解释，而这种现象的更深刻的本质无论对于共同体、病人和萨满则可能再次成为晦不可测的东西。</w:t>
      </w:r>
    </w:p>
    <w:p w:rsidR="003D3F0D" w:rsidRDefault="003D3F0D">
      <w:pPr>
        <w:wordWrap w:val="0"/>
        <w:spacing w:line="660" w:lineRule="exact"/>
        <w:textAlignment w:val="baseline"/>
        <w:rPr>
          <w:sz w:val="57"/>
        </w:rPr>
      </w:pPr>
    </w:p>
    <w:p w:rsidR="003D3F0D" w:rsidRDefault="003D3F0D">
      <w:pPr>
        <w:wordWrap w:val="0"/>
        <w:spacing w:line="660" w:lineRule="exact"/>
        <w:textAlignment w:val="baseline"/>
        <w:rPr>
          <w:sz w:val="57"/>
        </w:rPr>
      </w:pPr>
    </w:p>
    <w:p w:rsidR="003D3F0D" w:rsidRDefault="003D3F0D">
      <w:pPr>
        <w:wordWrap w:val="0"/>
        <w:spacing w:line="660" w:lineRule="exact"/>
        <w:textAlignment w:val="baseline"/>
        <w:rPr>
          <w:sz w:val="57"/>
        </w:rPr>
      </w:pPr>
    </w:p>
    <w:p w:rsidR="003D3F0D" w:rsidRDefault="003D3F0D">
      <w:pPr>
        <w:wordWrap w:val="0"/>
        <w:spacing w:line="660" w:lineRule="exact"/>
        <w:textAlignment w:val="baseline"/>
        <w:rPr>
          <w:sz w:val="57"/>
        </w:rPr>
      </w:pPr>
    </w:p>
    <w:p w:rsidR="003D3F0D" w:rsidRDefault="003D3F0D">
      <w:pPr>
        <w:wordWrap w:val="0"/>
        <w:spacing w:line="660" w:lineRule="exact"/>
        <w:textAlignment w:val="baseline"/>
        <w:rPr>
          <w:sz w:val="57"/>
        </w:rPr>
      </w:pPr>
    </w:p>
    <w:p w:rsidR="003D3F0D" w:rsidRDefault="003D3F0D">
      <w:pPr>
        <w:wordWrap w:val="0"/>
        <w:spacing w:line="660" w:lineRule="exact"/>
        <w:textAlignment w:val="baseline"/>
        <w:rPr>
          <w:sz w:val="57"/>
        </w:rPr>
      </w:pPr>
    </w:p>
    <w:p w:rsidR="003D3F0D" w:rsidRDefault="003D3F0D">
      <w:pPr>
        <w:wordWrap w:val="0"/>
        <w:spacing w:line="660" w:lineRule="exact"/>
        <w:textAlignment w:val="baseline"/>
        <w:rPr>
          <w:sz w:val="57"/>
        </w:rPr>
      </w:pPr>
    </w:p>
    <w:p w:rsidR="003D3F0D" w:rsidRDefault="000A5187">
      <w:pPr>
        <w:wordWrap w:val="0"/>
        <w:spacing w:line="760" w:lineRule="atLeast"/>
        <w:ind w:right="1300"/>
        <w:jc w:val="right"/>
        <w:textAlignment w:val="baseline"/>
        <w:rPr>
          <w:sz w:val="57"/>
        </w:rPr>
      </w:pPr>
      <w:r>
        <w:rPr>
          <w:rFonts w:ascii="楷体" w:eastAsia="楷体" w:hAnsi="楷体" w:cs="楷体"/>
          <w:color w:val="000000"/>
          <w:sz w:val="57"/>
        </w:rPr>
        <w:t>·197·</w:t>
      </w:r>
    </w:p>
    <w:p w:rsidR="003D3F0D" w:rsidRDefault="003D3F0D"/>
    <w:p w:rsidR="003D3F0D" w:rsidRDefault="003D3F0D">
      <w:pPr>
        <w:sectPr w:rsidR="003D3F0D">
          <w:headerReference w:type="default" r:id="rId466"/>
          <w:footerReference w:type="default" r:id="rId467"/>
          <w:pgSz w:w="21260" w:h="31680"/>
          <w:pgMar w:top="2500" w:right="2360" w:bottom="2500" w:left="2360" w:header="2200" w:footer="2200" w:gutter="0"/>
          <w:cols w:space="720"/>
        </w:sectPr>
      </w:pPr>
    </w:p>
    <w:p w:rsidR="003D3F0D" w:rsidRDefault="000A5187">
      <w:pPr>
        <w:wordWrap w:val="0"/>
        <w:spacing w:before="2820" w:line="960" w:lineRule="atLeast"/>
        <w:jc w:val="center"/>
        <w:textAlignment w:val="baseline"/>
        <w:rPr>
          <w:sz w:val="68"/>
        </w:rPr>
      </w:pPr>
      <w:r>
        <w:rPr>
          <w:rFonts w:ascii="宋体" w:eastAsia="宋体" w:hAnsi="宋体" w:cs="宋体"/>
          <w:color w:val="000000"/>
          <w:sz w:val="68"/>
        </w:rPr>
        <w:lastRenderedPageBreak/>
        <w:t>第十章</w:t>
      </w:r>
      <w:r>
        <w:rPr>
          <w:rFonts w:ascii="宋体" w:eastAsia="宋体" w:hAnsi="宋体" w:cs="宋体"/>
          <w:color w:val="000000"/>
          <w:sz w:val="68"/>
        </w:rPr>
        <w:t xml:space="preserve">  </w:t>
      </w:r>
      <w:r>
        <w:rPr>
          <w:rFonts w:ascii="宋体" w:eastAsia="宋体" w:hAnsi="宋体" w:cs="宋体"/>
          <w:color w:val="000000"/>
          <w:sz w:val="68"/>
        </w:rPr>
        <w:t>象征的效用</w:t>
      </w:r>
    </w:p>
    <w:p w:rsidR="003D3F0D" w:rsidRDefault="003D3F0D">
      <w:pPr>
        <w:wordWrap w:val="0"/>
        <w:spacing w:line="980" w:lineRule="exact"/>
        <w:jc w:val="center"/>
        <w:textAlignment w:val="baseline"/>
        <w:rPr>
          <w:sz w:val="56"/>
        </w:rPr>
      </w:pPr>
    </w:p>
    <w:p w:rsidR="003D3F0D" w:rsidRDefault="000A5187">
      <w:pPr>
        <w:wordWrap w:val="0"/>
        <w:spacing w:line="960" w:lineRule="atLeast"/>
        <w:ind w:left="100" w:firstLine="1200"/>
        <w:textAlignment w:val="baseline"/>
        <w:rPr>
          <w:sz w:val="56"/>
        </w:rPr>
      </w:pPr>
      <w:r>
        <w:rPr>
          <w:rFonts w:ascii="宋体" w:eastAsia="宋体" w:hAnsi="宋体" w:cs="宋体"/>
          <w:color w:val="000000"/>
          <w:sz w:val="56"/>
        </w:rPr>
        <w:t>由瓦桑和霍尔迈所发表的首次为世人所知的一部重要的南美巫术</w:t>
      </w:r>
      <w:r>
        <w:rPr>
          <w:rFonts w:ascii="宋体" w:eastAsia="宋体" w:hAnsi="宋体" w:cs="宋体"/>
          <w:color w:val="000000"/>
          <w:sz w:val="56"/>
        </w:rPr>
        <w:t>-</w:t>
      </w:r>
      <w:r>
        <w:rPr>
          <w:rFonts w:ascii="宋体" w:eastAsia="宋体" w:hAnsi="宋体" w:cs="宋体"/>
          <w:color w:val="000000"/>
          <w:sz w:val="56"/>
        </w:rPr>
        <w:t>宗教经文，</w:t>
      </w:r>
      <w:r>
        <w:rPr>
          <w:rFonts w:ascii="宋体" w:eastAsia="宋体" w:hAnsi="宋体" w:cs="宋体"/>
          <w:color w:val="000000"/>
          <w:sz w:val="56"/>
        </w:rPr>
        <w:t>①</w:t>
      </w:r>
      <w:r>
        <w:rPr>
          <w:rFonts w:ascii="宋体" w:eastAsia="宋体" w:hAnsi="宋体" w:cs="宋体"/>
          <w:color w:val="000000"/>
          <w:sz w:val="56"/>
        </w:rPr>
        <w:t>对萨满教治疗术的某些方面作了阐明，也提出了远非编者的杰出注解所能穷尽的理论解释的问题。我们将再次考察这篇经文的更一般性的含义，而不采取这两位作者的从语言学和研究美洲原始居民语言的专家的角度出发的观点。</w:t>
      </w:r>
    </w:p>
    <w:p w:rsidR="003D3F0D" w:rsidRDefault="000A5187">
      <w:pPr>
        <w:wordWrap w:val="0"/>
        <w:spacing w:line="960" w:lineRule="atLeast"/>
        <w:ind w:left="40" w:right="40" w:firstLine="1200"/>
        <w:textAlignment w:val="baseline"/>
        <w:rPr>
          <w:sz w:val="56"/>
        </w:rPr>
      </w:pPr>
      <w:r>
        <w:rPr>
          <w:rFonts w:ascii="宋体" w:eastAsia="宋体" w:hAnsi="宋体" w:cs="宋体"/>
          <w:color w:val="000000"/>
          <w:sz w:val="56"/>
        </w:rPr>
        <w:t>这篇经文是一长串咒语，土著文本共有</w:t>
      </w:r>
      <w:r>
        <w:rPr>
          <w:rFonts w:ascii="宋体" w:eastAsia="宋体" w:hAnsi="宋体" w:cs="宋体"/>
          <w:color w:val="000000"/>
          <w:sz w:val="56"/>
        </w:rPr>
        <w:t>18</w:t>
      </w:r>
      <w:r>
        <w:rPr>
          <w:rFonts w:ascii="宋体" w:eastAsia="宋体" w:hAnsi="宋体" w:cs="宋体"/>
          <w:color w:val="000000"/>
          <w:sz w:val="56"/>
        </w:rPr>
        <w:t>页，分成</w:t>
      </w:r>
      <w:r>
        <w:rPr>
          <w:rFonts w:ascii="宋体" w:eastAsia="宋体" w:hAnsi="宋体" w:cs="宋体"/>
          <w:color w:val="000000"/>
          <w:sz w:val="56"/>
        </w:rPr>
        <w:t>535</w:t>
      </w:r>
      <w:r>
        <w:rPr>
          <w:rFonts w:ascii="宋体" w:eastAsia="宋体" w:hAnsi="宋体" w:cs="宋体"/>
          <w:color w:val="000000"/>
          <w:sz w:val="56"/>
        </w:rPr>
        <w:t>节。这是库纳印第安人奎勒莫</w:t>
      </w:r>
      <w:r>
        <w:rPr>
          <w:rFonts w:ascii="宋体" w:eastAsia="宋体" w:hAnsi="宋体" w:cs="宋体"/>
          <w:color w:val="000000"/>
          <w:sz w:val="56"/>
        </w:rPr>
        <w:t>·</w:t>
      </w:r>
      <w:r>
        <w:rPr>
          <w:rFonts w:ascii="宋体" w:eastAsia="宋体" w:hAnsi="宋体" w:cs="宋体"/>
          <w:color w:val="000000"/>
          <w:sz w:val="56"/>
        </w:rPr>
        <w:t>哈耶从他同部落的一位年长的报告人那里得到的。库纳人生活在巴拿马共和国境内，受到已故的艾尔兰德</w:t>
      </w:r>
      <w:r>
        <w:rPr>
          <w:rFonts w:ascii="宋体" w:eastAsia="宋体" w:hAnsi="宋体" w:cs="宋体"/>
          <w:color w:val="000000"/>
          <w:sz w:val="56"/>
        </w:rPr>
        <w:t>·</w:t>
      </w:r>
      <w:r>
        <w:rPr>
          <w:rFonts w:ascii="宋体" w:eastAsia="宋体" w:hAnsi="宋体" w:cs="宋体"/>
          <w:color w:val="000000"/>
          <w:sz w:val="56"/>
        </w:rPr>
        <w:t>诺登斯基奥德的特别注意，他甚至在这些土著人中</w:t>
      </w:r>
      <w:r>
        <w:rPr>
          <w:rFonts w:ascii="宋体" w:eastAsia="宋体" w:hAnsi="宋体" w:cs="宋体"/>
          <w:color w:val="000000"/>
          <w:sz w:val="56"/>
        </w:rPr>
        <w:t>成功地培养了一些合作者。诺登斯基奥德死后，哈耶把这篇经文转呈给他的后继者瓦桑博士。经文是依原文记录的，并附有经霍尔迈仔细校订过的西班牙文翻译。</w:t>
      </w:r>
    </w:p>
    <w:p w:rsidR="003D3F0D" w:rsidRDefault="000A5187">
      <w:pPr>
        <w:wordWrap w:val="0"/>
        <w:spacing w:line="960" w:lineRule="atLeast"/>
        <w:ind w:left="40" w:right="100" w:firstLine="1200"/>
        <w:textAlignment w:val="baseline"/>
        <w:rPr>
          <w:sz w:val="56"/>
        </w:rPr>
      </w:pPr>
      <w:r>
        <w:rPr>
          <w:rFonts w:ascii="宋体" w:eastAsia="宋体" w:hAnsi="宋体" w:cs="宋体"/>
          <w:color w:val="000000"/>
          <w:sz w:val="56"/>
        </w:rPr>
        <w:t>这些唱词是用于帮助难产的。但它却也难得用到，因为中、南美洲的土著妇女比起西方社会的妇女生孩子更顺当些。因此，萨满很少插手，除非遇到了障碍，接生婆才去请他。唱词始以刻划接生婆的慌乱，和描写她对萨满之拜访，再叙萨满出发去那个临产妇女的小屋、他的到达以及准备工作</w:t>
      </w:r>
      <w:r>
        <w:rPr>
          <w:rFonts w:ascii="宋体" w:eastAsia="宋体" w:hAnsi="宋体" w:cs="宋体"/>
          <w:color w:val="000000"/>
          <w:sz w:val="56"/>
        </w:rPr>
        <w:t>————</w:t>
      </w:r>
      <w:r>
        <w:rPr>
          <w:rFonts w:ascii="宋体" w:eastAsia="宋体" w:hAnsi="宋体" w:cs="宋体"/>
          <w:color w:val="000000"/>
          <w:sz w:val="56"/>
        </w:rPr>
        <w:t>包括以烧焦的可可粒子熏烟，祈祷，制作神圣的形象即奴楚，这是些用规定种类的木头</w:t>
      </w:r>
      <w:r>
        <w:rPr>
          <w:rFonts w:ascii="宋体" w:eastAsia="宋体" w:hAnsi="宋体" w:cs="宋体"/>
          <w:color w:val="000000"/>
          <w:sz w:val="56"/>
        </w:rPr>
        <w:t>(</w:t>
      </w:r>
      <w:r>
        <w:rPr>
          <w:rFonts w:ascii="宋体" w:eastAsia="宋体" w:hAnsi="宋体" w:cs="宋体"/>
          <w:color w:val="000000"/>
          <w:sz w:val="56"/>
        </w:rPr>
        <w:t>这将使它们产生效力</w:t>
      </w:r>
      <w:r>
        <w:rPr>
          <w:rFonts w:ascii="宋体" w:eastAsia="宋体" w:hAnsi="宋体" w:cs="宋体"/>
          <w:color w:val="000000"/>
          <w:sz w:val="56"/>
        </w:rPr>
        <w:t>)</w:t>
      </w:r>
      <w:r>
        <w:rPr>
          <w:rFonts w:ascii="宋体" w:eastAsia="宋体" w:hAnsi="宋体" w:cs="宋体"/>
          <w:color w:val="000000"/>
          <w:sz w:val="56"/>
        </w:rPr>
        <w:t>雕刻而</w:t>
      </w:r>
      <w:r>
        <w:rPr>
          <w:rFonts w:ascii="宋体" w:eastAsia="宋体" w:hAnsi="宋体" w:cs="宋体"/>
          <w:color w:val="000000"/>
          <w:sz w:val="56"/>
        </w:rPr>
        <w:t>成的形象，</w:t>
      </w:r>
    </w:p>
    <w:p w:rsidR="003D3F0D" w:rsidRDefault="000A5187">
      <w:pPr>
        <w:wordWrap w:val="0"/>
        <w:spacing w:before="400" w:line="620" w:lineRule="atLeast"/>
        <w:ind w:right="80" w:firstLine="88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尼尔斯</w:t>
      </w:r>
      <w:r>
        <w:rPr>
          <w:rFonts w:ascii="楷体" w:eastAsia="楷体" w:hAnsi="楷体" w:cs="楷体"/>
          <w:color w:val="000000"/>
          <w:sz w:val="45"/>
        </w:rPr>
        <w:t>·M·</w:t>
      </w:r>
      <w:r>
        <w:rPr>
          <w:rFonts w:ascii="楷体" w:eastAsia="楷体" w:hAnsi="楷体" w:cs="楷体"/>
          <w:color w:val="000000"/>
          <w:sz w:val="45"/>
        </w:rPr>
        <w:t>霍尔迈与亨利</w:t>
      </w:r>
      <w:r>
        <w:rPr>
          <w:rFonts w:ascii="楷体" w:eastAsia="楷体" w:hAnsi="楷体" w:cs="楷体"/>
          <w:color w:val="000000"/>
          <w:sz w:val="45"/>
        </w:rPr>
        <w:t>·</w:t>
      </w:r>
      <w:r>
        <w:rPr>
          <w:rFonts w:ascii="楷体" w:eastAsia="楷体" w:hAnsi="楷体" w:cs="楷体"/>
          <w:color w:val="000000"/>
          <w:sz w:val="45"/>
        </w:rPr>
        <w:t>瓦桑《魔</w:t>
      </w:r>
      <w:r>
        <w:rPr>
          <w:rFonts w:ascii="楷体" w:eastAsia="楷体" w:hAnsi="楷体" w:cs="楷体"/>
          <w:color w:val="000000"/>
          <w:sz w:val="45"/>
        </w:rPr>
        <w:t>-</w:t>
      </w:r>
      <w:r>
        <w:rPr>
          <w:rFonts w:ascii="楷体" w:eastAsia="楷体" w:hAnsi="楷体" w:cs="楷体"/>
          <w:color w:val="000000"/>
          <w:sz w:val="45"/>
        </w:rPr>
        <w:t>伊加拉或魔乌之路，巴拿马库那斯的一则医谣》</w:t>
      </w:r>
      <w:r>
        <w:rPr>
          <w:rFonts w:ascii="楷体" w:eastAsia="楷体" w:hAnsi="楷体" w:cs="楷体"/>
          <w:color w:val="000000"/>
          <w:sz w:val="45"/>
        </w:rPr>
        <w:t>(</w:t>
      </w:r>
      <w:r>
        <w:rPr>
          <w:rFonts w:ascii="楷体" w:eastAsia="楷体" w:hAnsi="楷体" w:cs="楷体"/>
          <w:color w:val="000000"/>
          <w:sz w:val="45"/>
        </w:rPr>
        <w:t>古特堡，</w:t>
      </w:r>
      <w:r>
        <w:rPr>
          <w:rFonts w:ascii="楷体" w:eastAsia="楷体" w:hAnsi="楷体" w:cs="楷体"/>
          <w:color w:val="000000"/>
          <w:sz w:val="45"/>
        </w:rPr>
        <w:t>1947)</w:t>
      </w:r>
      <w:r>
        <w:rPr>
          <w:rFonts w:ascii="楷体" w:eastAsia="楷体" w:hAnsi="楷体" w:cs="楷体"/>
          <w:color w:val="000000"/>
          <w:sz w:val="45"/>
        </w:rPr>
        <w:t>。</w:t>
      </w:r>
    </w:p>
    <w:p w:rsidR="003D3F0D" w:rsidRDefault="000A5187">
      <w:pPr>
        <w:wordWrap w:val="0"/>
        <w:spacing w:before="440" w:line="840" w:lineRule="atLeast"/>
        <w:ind w:left="800"/>
        <w:textAlignment w:val="baseline"/>
        <w:rPr>
          <w:sz w:val="63"/>
        </w:rPr>
      </w:pPr>
      <w:r>
        <w:rPr>
          <w:rFonts w:ascii="宋体" w:eastAsia="宋体" w:hAnsi="宋体" w:cs="宋体"/>
          <w:color w:val="000000"/>
          <w:sz w:val="63"/>
        </w:rPr>
        <w:t>·198·</w:t>
      </w:r>
    </w:p>
    <w:p w:rsidR="003D3F0D" w:rsidRDefault="003D3F0D"/>
    <w:p w:rsidR="003D3F0D" w:rsidRDefault="003D3F0D">
      <w:pPr>
        <w:sectPr w:rsidR="003D3F0D">
          <w:headerReference w:type="default" r:id="rId468"/>
          <w:footerReference w:type="default" r:id="rId469"/>
          <w:pgSz w:w="21260" w:h="31680"/>
          <w:pgMar w:top="2560" w:right="2400" w:bottom="2560" w:left="2400" w:header="2260" w:footer="2260" w:gutter="0"/>
          <w:cols w:space="720"/>
        </w:sectPr>
      </w:pPr>
    </w:p>
    <w:p w:rsidR="003D3F0D" w:rsidRDefault="000A5187">
      <w:pPr>
        <w:wordWrap w:val="0"/>
        <w:spacing w:line="920" w:lineRule="atLeast"/>
        <w:ind w:left="40" w:firstLine="80"/>
        <w:textAlignment w:val="baseline"/>
        <w:rPr>
          <w:sz w:val="56"/>
        </w:rPr>
      </w:pPr>
      <w:r>
        <w:rPr>
          <w:rFonts w:ascii="宋体" w:eastAsia="宋体" w:hAnsi="宋体" w:cs="宋体"/>
          <w:color w:val="000000"/>
          <w:sz w:val="56"/>
        </w:rPr>
        <w:lastRenderedPageBreak/>
        <w:t>代表保护的精灵，萨满用它作自己的助手，把它引向魔乌的住处。魔乌是负责胎儿成形的精怪。当魔乌滥施她的职责或把未来的母亲的蒲尔巴即</w:t>
      </w:r>
      <w:r>
        <w:rPr>
          <w:rFonts w:ascii="宋体" w:eastAsia="宋体" w:hAnsi="宋体" w:cs="宋体"/>
          <w:color w:val="000000"/>
          <w:sz w:val="56"/>
        </w:rPr>
        <w:t>“</w:t>
      </w:r>
      <w:r>
        <w:rPr>
          <w:rFonts w:ascii="宋体" w:eastAsia="宋体" w:hAnsi="宋体" w:cs="宋体"/>
          <w:color w:val="000000"/>
          <w:sz w:val="56"/>
        </w:rPr>
        <w:t>灵魂</w:t>
      </w:r>
      <w:r>
        <w:rPr>
          <w:rFonts w:ascii="宋体" w:eastAsia="宋体" w:hAnsi="宋体" w:cs="宋体"/>
          <w:color w:val="000000"/>
          <w:sz w:val="56"/>
        </w:rPr>
        <w:t>”</w:t>
      </w:r>
      <w:r>
        <w:rPr>
          <w:rFonts w:ascii="宋体" w:eastAsia="宋体" w:hAnsi="宋体" w:cs="宋体"/>
          <w:color w:val="000000"/>
          <w:sz w:val="56"/>
        </w:rPr>
        <w:t>劫走时，难产就发生了。于是这篇唱词描写的就是：寻找丢失了的蒲尔巴。蒲尔巴将历经变故以后才被归还，比如说障碍的排除，一次战胜野兽的胜利，最后，一场由萨满及其保护精灵挑起的魔乌及其女儿们的激烈争斗，其间得助于魔</w:t>
      </w:r>
      <w:r>
        <w:rPr>
          <w:rFonts w:ascii="宋体" w:eastAsia="宋体" w:hAnsi="宋体" w:cs="宋体"/>
          <w:color w:val="000000"/>
          <w:sz w:val="56"/>
        </w:rPr>
        <w:t>帽之力，它的重量是她们所不堪忍受的。一旦魔乌被击败，她便会允许那受痛苦煎熬的妇女的蒲尔巴暴露出来，并予以开释。于是分娩就开始了。唱词的结尾说了一句必须保持谨慎的话，这样，魔乌才不至于逃脱和纠缠战胜她的人。战斗并不是针对魔乌本人发动的，她是生殖所不可或缺的，反对的只是她滥用权力。既然这些错误被纠正了，关系就变得友好起来了，魔乌向萨满告别的话总是相当于一种邀请</w:t>
      </w:r>
      <w:r>
        <w:rPr>
          <w:rFonts w:ascii="宋体" w:eastAsia="宋体" w:hAnsi="宋体" w:cs="宋体"/>
          <w:color w:val="000000"/>
          <w:sz w:val="56"/>
        </w:rPr>
        <w:t>·“</w:t>
      </w:r>
      <w:r>
        <w:rPr>
          <w:rFonts w:ascii="宋体" w:eastAsia="宋体" w:hAnsi="宋体" w:cs="宋体"/>
          <w:color w:val="000000"/>
          <w:sz w:val="56"/>
        </w:rPr>
        <w:t>奈利朋友，你想何时再来访我</w:t>
      </w:r>
      <w:r>
        <w:rPr>
          <w:rFonts w:ascii="宋体" w:eastAsia="宋体" w:hAnsi="宋体" w:cs="宋体"/>
          <w:color w:val="000000"/>
          <w:sz w:val="56"/>
        </w:rPr>
        <w:t>?”(413)①</w:t>
      </w:r>
    </w:p>
    <w:p w:rsidR="003D3F0D" w:rsidRDefault="000A5187">
      <w:pPr>
        <w:wordWrap w:val="0"/>
        <w:spacing w:line="880" w:lineRule="atLeast"/>
        <w:ind w:left="40" w:right="20" w:firstLine="1260"/>
        <w:textAlignment w:val="baseline"/>
        <w:rPr>
          <w:sz w:val="56"/>
        </w:rPr>
      </w:pPr>
      <w:r>
        <w:rPr>
          <w:rFonts w:ascii="宋体" w:eastAsia="宋体" w:hAnsi="宋体" w:cs="宋体"/>
          <w:color w:val="000000"/>
          <w:sz w:val="56"/>
        </w:rPr>
        <w:t>以上我们已经把</w:t>
      </w:r>
      <w:r>
        <w:rPr>
          <w:rFonts w:ascii="宋体" w:eastAsia="宋体" w:hAnsi="宋体" w:cs="宋体"/>
          <w:color w:val="000000"/>
          <w:sz w:val="56"/>
        </w:rPr>
        <w:t>“</w:t>
      </w:r>
      <w:r>
        <w:rPr>
          <w:rFonts w:ascii="宋体" w:eastAsia="宋体" w:hAnsi="宋体" w:cs="宋体"/>
          <w:color w:val="000000"/>
          <w:sz w:val="56"/>
        </w:rPr>
        <w:t>奈利</w:t>
      </w:r>
      <w:r>
        <w:rPr>
          <w:rFonts w:ascii="宋体" w:eastAsia="宋体" w:hAnsi="宋体" w:cs="宋体"/>
          <w:color w:val="000000"/>
          <w:sz w:val="56"/>
        </w:rPr>
        <w:t>”</w:t>
      </w:r>
      <w:r>
        <w:rPr>
          <w:rFonts w:ascii="宋体" w:eastAsia="宋体" w:hAnsi="宋体" w:cs="宋体"/>
          <w:color w:val="000000"/>
          <w:sz w:val="56"/>
        </w:rPr>
        <w:t>这个名称翻译成</w:t>
      </w:r>
      <w:r>
        <w:rPr>
          <w:rFonts w:ascii="宋体" w:eastAsia="宋体" w:hAnsi="宋体" w:cs="宋体"/>
          <w:color w:val="000000"/>
          <w:sz w:val="56"/>
        </w:rPr>
        <w:t>“</w:t>
      </w:r>
      <w:r>
        <w:rPr>
          <w:rFonts w:ascii="宋体" w:eastAsia="宋体" w:hAnsi="宋体" w:cs="宋体"/>
          <w:color w:val="000000"/>
          <w:sz w:val="56"/>
        </w:rPr>
        <w:t>萨满</w:t>
      </w:r>
      <w:r>
        <w:rPr>
          <w:rFonts w:ascii="宋体" w:eastAsia="宋体" w:hAnsi="宋体" w:cs="宋体"/>
          <w:color w:val="000000"/>
          <w:sz w:val="56"/>
        </w:rPr>
        <w:t>”</w:t>
      </w:r>
      <w:r>
        <w:rPr>
          <w:rFonts w:ascii="宋体" w:eastAsia="宋体" w:hAnsi="宋体" w:cs="宋体"/>
          <w:color w:val="000000"/>
          <w:sz w:val="56"/>
        </w:rPr>
        <w:t>，它看来似乎不正确，因为治疗并没有表现出需要巫师去体验出神入狂</w:t>
      </w:r>
      <w:r>
        <w:rPr>
          <w:rFonts w:ascii="宋体" w:eastAsia="宋体" w:hAnsi="宋体" w:cs="宋体"/>
          <w:color w:val="000000"/>
          <w:sz w:val="56"/>
        </w:rPr>
        <w:t>的状态或者向另一种心理状态的转变。然而，可可豆的烟主要是用来</w:t>
      </w:r>
      <w:r>
        <w:rPr>
          <w:rFonts w:ascii="宋体" w:eastAsia="宋体" w:hAnsi="宋体" w:cs="宋体"/>
          <w:color w:val="000000"/>
          <w:sz w:val="56"/>
        </w:rPr>
        <w:t>“</w:t>
      </w:r>
      <w:r>
        <w:rPr>
          <w:rFonts w:ascii="宋体" w:eastAsia="宋体" w:hAnsi="宋体" w:cs="宋体"/>
          <w:color w:val="000000"/>
          <w:sz w:val="56"/>
        </w:rPr>
        <w:t>加固他的外衣</w:t>
      </w:r>
      <w:r>
        <w:rPr>
          <w:rFonts w:ascii="宋体" w:eastAsia="宋体" w:hAnsi="宋体" w:cs="宋体"/>
          <w:color w:val="000000"/>
          <w:sz w:val="56"/>
        </w:rPr>
        <w:t>”</w:t>
      </w:r>
      <w:r>
        <w:rPr>
          <w:rFonts w:ascii="宋体" w:eastAsia="宋体" w:hAnsi="宋体" w:cs="宋体"/>
          <w:color w:val="000000"/>
          <w:sz w:val="56"/>
        </w:rPr>
        <w:t>和增强奈利本人，</w:t>
      </w:r>
      <w:r>
        <w:rPr>
          <w:rFonts w:ascii="宋体" w:eastAsia="宋体" w:hAnsi="宋体" w:cs="宋体"/>
          <w:color w:val="000000"/>
          <w:sz w:val="56"/>
        </w:rPr>
        <w:t>“</w:t>
      </w:r>
      <w:r>
        <w:rPr>
          <w:rFonts w:ascii="宋体" w:eastAsia="宋体" w:hAnsi="宋体" w:cs="宋体"/>
          <w:color w:val="000000"/>
          <w:sz w:val="56"/>
        </w:rPr>
        <w:t>使他在魔乌面前勇敢起来。</w:t>
      </w:r>
      <w:r>
        <w:rPr>
          <w:rFonts w:ascii="宋体" w:eastAsia="宋体" w:hAnsi="宋体" w:cs="宋体"/>
          <w:color w:val="000000"/>
          <w:sz w:val="56"/>
        </w:rPr>
        <w:t>”(65——66)</w:t>
      </w:r>
      <w:r>
        <w:rPr>
          <w:rFonts w:ascii="宋体" w:eastAsia="宋体" w:hAnsi="宋体" w:cs="宋体"/>
          <w:color w:val="000000"/>
          <w:sz w:val="56"/>
        </w:rPr>
        <w:t>。而更主要的是，库纳人对从医的人的几种类型进行区分的分类法表明，奈利的力量具有超自然的来源。土医分为奈利、因纳图利第和阿伯索基第。因纳图利第和阿伯索基第的功能建立在治疗术和唱词知识的基础上，这些知识是通过学习和考核获得的；而奈利的才能则被认为出于天赋，因而具有超自然的洞察力，能直接发现疾病的根源</w:t>
      </w:r>
      <w:r>
        <w:rPr>
          <w:rFonts w:ascii="宋体" w:eastAsia="宋体" w:hAnsi="宋体" w:cs="宋体"/>
          <w:color w:val="000000"/>
          <w:sz w:val="56"/>
        </w:rPr>
        <w:t>———</w:t>
      </w:r>
      <w:r>
        <w:rPr>
          <w:rFonts w:ascii="宋体" w:eastAsia="宋体" w:hAnsi="宋体" w:cs="宋体"/>
          <w:color w:val="000000"/>
          <w:sz w:val="56"/>
        </w:rPr>
        <w:t>即发现被妖魔精怪夺去的生命力的下落，不论这种生命力是属于个别人的还</w:t>
      </w:r>
    </w:p>
    <w:p w:rsidR="003D3F0D" w:rsidRDefault="000A5187">
      <w:pPr>
        <w:wordWrap w:val="0"/>
        <w:spacing w:line="880" w:lineRule="atLeast"/>
        <w:ind w:left="120"/>
        <w:textAlignment w:val="baseline"/>
        <w:rPr>
          <w:sz w:val="56"/>
        </w:rPr>
      </w:pPr>
      <w:r>
        <w:rPr>
          <w:rFonts w:ascii="宋体" w:eastAsia="宋体" w:hAnsi="宋体" w:cs="宋体"/>
          <w:color w:val="000000"/>
          <w:sz w:val="56"/>
          <w:u w:val="single"/>
        </w:rPr>
        <w:t xml:space="preserve">   </w:t>
      </w:r>
      <w:r>
        <w:rPr>
          <w:rFonts w:ascii="宋体" w:eastAsia="宋体" w:hAnsi="宋体" w:cs="宋体"/>
          <w:color w:val="000000"/>
          <w:sz w:val="56"/>
          <w:u w:val="single"/>
        </w:rPr>
        <w:t xml:space="preserve">           </w:t>
      </w:r>
    </w:p>
    <w:p w:rsidR="003D3F0D" w:rsidRDefault="003D3F0D">
      <w:pPr>
        <w:wordWrap w:val="0"/>
        <w:spacing w:line="520" w:lineRule="exact"/>
        <w:textAlignment w:val="baseline"/>
        <w:rPr>
          <w:sz w:val="45"/>
        </w:rPr>
      </w:pPr>
    </w:p>
    <w:p w:rsidR="003D3F0D" w:rsidRDefault="000A5187">
      <w:pPr>
        <w:wordWrap w:val="0"/>
        <w:spacing w:line="600" w:lineRule="atLeast"/>
        <w:ind w:left="920"/>
        <w:textAlignment w:val="baseline"/>
        <w:rPr>
          <w:sz w:val="45"/>
        </w:rPr>
      </w:pPr>
      <w:r>
        <w:rPr>
          <w:rFonts w:ascii="宋体" w:eastAsia="宋体" w:hAnsi="宋体" w:cs="宋体"/>
          <w:color w:val="000000"/>
          <w:sz w:val="45"/>
        </w:rPr>
        <w:t xml:space="preserve">① </w:t>
      </w:r>
      <w:r>
        <w:rPr>
          <w:rFonts w:ascii="宋体" w:eastAsia="宋体" w:hAnsi="宋体" w:cs="宋体"/>
          <w:color w:val="000000"/>
          <w:sz w:val="45"/>
        </w:rPr>
        <w:t>括号内的数字是指唱词中段落的编号。</w:t>
      </w:r>
    </w:p>
    <w:p w:rsidR="003D3F0D" w:rsidRDefault="003D3F0D">
      <w:pPr>
        <w:wordWrap w:val="0"/>
        <w:spacing w:line="520" w:lineRule="exact"/>
        <w:textAlignment w:val="baseline"/>
        <w:rPr>
          <w:sz w:val="45"/>
        </w:rPr>
      </w:pPr>
    </w:p>
    <w:p w:rsidR="003D3F0D" w:rsidRDefault="000A5187">
      <w:pPr>
        <w:wordWrap w:val="0"/>
        <w:spacing w:line="760" w:lineRule="atLeast"/>
        <w:ind w:right="1020"/>
        <w:jc w:val="right"/>
        <w:textAlignment w:val="baseline"/>
        <w:rPr>
          <w:sz w:val="57"/>
        </w:rPr>
      </w:pPr>
      <w:r>
        <w:rPr>
          <w:rFonts w:ascii="楷体" w:eastAsia="楷体" w:hAnsi="楷体" w:cs="楷体"/>
          <w:color w:val="000000"/>
          <w:sz w:val="57"/>
        </w:rPr>
        <w:t>·139·</w:t>
      </w:r>
    </w:p>
    <w:p w:rsidR="003D3F0D" w:rsidRDefault="003D3F0D"/>
    <w:p w:rsidR="003D3F0D" w:rsidRDefault="003D3F0D">
      <w:pPr>
        <w:sectPr w:rsidR="003D3F0D">
          <w:headerReference w:type="default" r:id="rId470"/>
          <w:footerReference w:type="default" r:id="rId471"/>
          <w:pgSz w:w="21260" w:h="31680"/>
          <w:pgMar w:top="2560" w:right="2420" w:bottom="2560" w:left="2420" w:header="2260" w:footer="2260" w:gutter="0"/>
          <w:cols w:space="720"/>
        </w:sectPr>
      </w:pPr>
    </w:p>
    <w:p w:rsidR="003D3F0D" w:rsidRDefault="000A5187">
      <w:pPr>
        <w:wordWrap w:val="0"/>
        <w:spacing w:line="980" w:lineRule="atLeast"/>
        <w:ind w:left="80"/>
        <w:textAlignment w:val="baseline"/>
        <w:rPr>
          <w:sz w:val="57"/>
        </w:rPr>
      </w:pPr>
      <w:r>
        <w:rPr>
          <w:rFonts w:ascii="宋体" w:eastAsia="宋体" w:hAnsi="宋体" w:cs="宋体"/>
          <w:color w:val="000000"/>
          <w:sz w:val="57"/>
        </w:rPr>
        <w:lastRenderedPageBreak/>
        <w:t>是公众的。因为奈利能收集这些精怪，使它们成为他的保护者和帮手。</w:t>
      </w:r>
      <w:r>
        <w:rPr>
          <w:rFonts w:ascii="宋体" w:eastAsia="宋体" w:hAnsi="宋体" w:cs="宋体"/>
          <w:color w:val="000000"/>
          <w:sz w:val="57"/>
        </w:rPr>
        <w:t>①</w:t>
      </w:r>
      <w:r>
        <w:rPr>
          <w:rFonts w:ascii="宋体" w:eastAsia="宋体" w:hAnsi="宋体" w:cs="宋体"/>
          <w:color w:val="000000"/>
          <w:sz w:val="57"/>
        </w:rPr>
        <w:t>因此，毫无疑问他实际上是萨满，尽管他插手到分娩中去时，并没有表现出通常与这种功能相伴随的所有特征。而守护神奴楚则听命于萨满，现身在他所雕刻的雕像中，并从他这儿获得尼加，同时获得的还有肉眼所不能看见的和非凡的洞察力。尼加是</w:t>
      </w:r>
      <w:r>
        <w:rPr>
          <w:rFonts w:ascii="宋体" w:eastAsia="宋体" w:hAnsi="宋体" w:cs="宋体"/>
          <w:color w:val="000000"/>
          <w:sz w:val="57"/>
        </w:rPr>
        <w:t>“</w:t>
      </w:r>
      <w:r>
        <w:rPr>
          <w:rFonts w:ascii="宋体" w:eastAsia="宋体" w:hAnsi="宋体" w:cs="宋体"/>
          <w:color w:val="000000"/>
          <w:sz w:val="57"/>
        </w:rPr>
        <w:t>生命力</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抗拒力</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②</w:t>
      </w:r>
      <w:r>
        <w:rPr>
          <w:rFonts w:ascii="宋体" w:eastAsia="宋体" w:hAnsi="宋体" w:cs="宋体"/>
          <w:color w:val="000000"/>
          <w:sz w:val="57"/>
        </w:rPr>
        <w:t>它们使这些精灵成为</w:t>
      </w:r>
      <w:r>
        <w:rPr>
          <w:rFonts w:ascii="宋体" w:eastAsia="宋体" w:hAnsi="宋体" w:cs="宋体"/>
          <w:color w:val="000000"/>
          <w:sz w:val="57"/>
        </w:rPr>
        <w:t>“</w:t>
      </w:r>
      <w:r>
        <w:rPr>
          <w:rFonts w:ascii="宋体" w:eastAsia="宋体" w:hAnsi="宋体" w:cs="宋体"/>
          <w:color w:val="000000"/>
          <w:sz w:val="57"/>
        </w:rPr>
        <w:t>为人服务的</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与人类同形的</w:t>
      </w:r>
      <w:r>
        <w:rPr>
          <w:rFonts w:ascii="宋体" w:eastAsia="宋体" w:hAnsi="宋体" w:cs="宋体"/>
          <w:color w:val="000000"/>
          <w:sz w:val="57"/>
        </w:rPr>
        <w:t>”</w:t>
      </w:r>
      <w:r>
        <w:rPr>
          <w:rFonts w:ascii="宋体" w:eastAsia="宋体" w:hAnsi="宋体" w:cs="宋体"/>
          <w:color w:val="000000"/>
          <w:sz w:val="57"/>
        </w:rPr>
        <w:t>奈利甘</w:t>
      </w:r>
      <w:r>
        <w:rPr>
          <w:rFonts w:ascii="宋体" w:eastAsia="宋体" w:hAnsi="宋体" w:cs="宋体"/>
          <w:color w:val="000000"/>
          <w:sz w:val="57"/>
        </w:rPr>
        <w:t>(</w:t>
      </w:r>
      <w:r>
        <w:rPr>
          <w:rFonts w:ascii="宋体" w:eastAsia="宋体" w:hAnsi="宋体" w:cs="宋体"/>
          <w:color w:val="000000"/>
          <w:sz w:val="57"/>
        </w:rPr>
        <w:t>奈利的复数</w:t>
      </w:r>
      <w:r>
        <w:rPr>
          <w:rFonts w:ascii="宋体" w:eastAsia="宋体" w:hAnsi="宋体" w:cs="宋体"/>
          <w:color w:val="000000"/>
          <w:sz w:val="57"/>
        </w:rPr>
        <w:t>)(235</w:t>
      </w:r>
      <w:r>
        <w:rPr>
          <w:rFonts w:ascii="宋体" w:eastAsia="宋体" w:hAnsi="宋体" w:cs="宋体"/>
          <w:color w:val="000000"/>
          <w:sz w:val="57"/>
        </w:rPr>
        <w:t>一</w:t>
      </w:r>
      <w:r>
        <w:rPr>
          <w:rFonts w:ascii="宋体" w:eastAsia="宋体" w:hAnsi="宋体" w:cs="宋体"/>
          <w:color w:val="000000"/>
          <w:sz w:val="57"/>
        </w:rPr>
        <w:t>237)</w:t>
      </w:r>
      <w:r>
        <w:rPr>
          <w:rFonts w:ascii="宋体" w:eastAsia="宋体" w:hAnsi="宋体" w:cs="宋体"/>
          <w:color w:val="000000"/>
          <w:sz w:val="57"/>
        </w:rPr>
        <w:t>，但却赋予异常的力量。</w:t>
      </w:r>
    </w:p>
    <w:p w:rsidR="003D3F0D" w:rsidRDefault="000A5187">
      <w:pPr>
        <w:wordWrap w:val="0"/>
        <w:spacing w:line="980" w:lineRule="atLeast"/>
        <w:ind w:right="20" w:firstLine="1220"/>
        <w:textAlignment w:val="baseline"/>
        <w:rPr>
          <w:sz w:val="57"/>
        </w:rPr>
      </w:pPr>
      <w:r>
        <w:rPr>
          <w:rFonts w:ascii="宋体" w:eastAsia="宋体" w:hAnsi="宋体" w:cs="宋体"/>
          <w:color w:val="000000"/>
          <w:sz w:val="57"/>
        </w:rPr>
        <w:t>根据我们简略的概述来看，唱词表现得相当平常。病妇之病是因为她失去了灵魂，或说得更正确些，是失去了共同组成她生命力的某些个人灵魂中的一个。</w:t>
      </w:r>
      <w:r>
        <w:rPr>
          <w:rFonts w:ascii="宋体" w:eastAsia="宋体" w:hAnsi="宋体" w:cs="宋体"/>
          <w:color w:val="000000"/>
          <w:sz w:val="57"/>
        </w:rPr>
        <w:t>(</w:t>
      </w:r>
      <w:r>
        <w:rPr>
          <w:rFonts w:ascii="宋体" w:eastAsia="宋体" w:hAnsi="宋体" w:cs="宋体"/>
          <w:color w:val="000000"/>
          <w:sz w:val="57"/>
        </w:rPr>
        <w:t>这一点我们将回头再谈。</w:t>
      </w:r>
      <w:r>
        <w:rPr>
          <w:rFonts w:ascii="宋体" w:eastAsia="宋体" w:hAnsi="宋体" w:cs="宋体"/>
          <w:color w:val="000000"/>
          <w:sz w:val="57"/>
        </w:rPr>
        <w:t>)</w:t>
      </w:r>
      <w:r>
        <w:rPr>
          <w:rFonts w:ascii="宋体" w:eastAsia="宋体" w:hAnsi="宋体" w:cs="宋体"/>
          <w:color w:val="000000"/>
          <w:sz w:val="57"/>
        </w:rPr>
        <w:t>萨满在其保护神的相助之下，要到超自然的世界里去走一遭，为的是夺回被恶魔夺去的灵魂；当把灵魂交还给它的主人之后，他的治疗就成功了。这篇经文令人特别感兴趣之处倒不在乎这种形式上的框架，而在于发现</w:t>
      </w:r>
      <w:r>
        <w:rPr>
          <w:rFonts w:ascii="宋体" w:eastAsia="宋体" w:hAnsi="宋体" w:cs="宋体"/>
          <w:color w:val="000000"/>
          <w:sz w:val="57"/>
        </w:rPr>
        <w:t>———</w:t>
      </w:r>
      <w:r>
        <w:rPr>
          <w:rFonts w:ascii="宋体" w:eastAsia="宋体" w:hAnsi="宋体" w:cs="宋体"/>
          <w:color w:val="000000"/>
          <w:sz w:val="57"/>
        </w:rPr>
        <w:t>这种发现毫无疑问能从阅读这篇经文中得到，而此经文能被卒读当推霍尔迈和瓦桑的首功</w:t>
      </w:r>
      <w:r>
        <w:rPr>
          <w:rFonts w:ascii="宋体" w:eastAsia="宋体" w:hAnsi="宋体" w:cs="宋体"/>
          <w:color w:val="000000"/>
          <w:sz w:val="57"/>
        </w:rPr>
        <w:t>————</w:t>
      </w:r>
      <w:r>
        <w:rPr>
          <w:rFonts w:ascii="宋体" w:eastAsia="宋体" w:hAnsi="宋体" w:cs="宋体"/>
          <w:color w:val="000000"/>
          <w:sz w:val="57"/>
        </w:rPr>
        <w:t>魔</w:t>
      </w:r>
      <w:r>
        <w:rPr>
          <w:rFonts w:ascii="宋体" w:eastAsia="宋体" w:hAnsi="宋体" w:cs="宋体"/>
          <w:color w:val="000000"/>
          <w:sz w:val="57"/>
        </w:rPr>
        <w:t>-</w:t>
      </w:r>
      <w:r>
        <w:rPr>
          <w:rFonts w:ascii="宋体" w:eastAsia="宋体" w:hAnsi="宋体" w:cs="宋体"/>
          <w:color w:val="000000"/>
          <w:sz w:val="57"/>
        </w:rPr>
        <w:t>伊加拉，即</w:t>
      </w:r>
      <w:r>
        <w:rPr>
          <w:rFonts w:ascii="宋体" w:eastAsia="宋体" w:hAnsi="宋体" w:cs="宋体"/>
          <w:color w:val="000000"/>
          <w:sz w:val="57"/>
        </w:rPr>
        <w:t>“</w:t>
      </w:r>
      <w:r>
        <w:rPr>
          <w:rFonts w:ascii="宋体" w:eastAsia="宋体" w:hAnsi="宋体" w:cs="宋体"/>
          <w:color w:val="000000"/>
          <w:sz w:val="57"/>
        </w:rPr>
        <w:t>魔乌的道路</w:t>
      </w:r>
      <w:r>
        <w:rPr>
          <w:rFonts w:ascii="宋体" w:eastAsia="宋体" w:hAnsi="宋体" w:cs="宋体"/>
          <w:color w:val="000000"/>
          <w:sz w:val="57"/>
        </w:rPr>
        <w:t>”</w:t>
      </w:r>
      <w:r>
        <w:rPr>
          <w:rFonts w:ascii="宋体" w:eastAsia="宋体" w:hAnsi="宋体" w:cs="宋体"/>
          <w:color w:val="000000"/>
          <w:sz w:val="57"/>
        </w:rPr>
        <w:t>，以及魔</w:t>
      </w:r>
      <w:r>
        <w:rPr>
          <w:rFonts w:ascii="宋体" w:eastAsia="宋体" w:hAnsi="宋体" w:cs="宋体"/>
          <w:color w:val="000000"/>
          <w:sz w:val="57"/>
        </w:rPr>
        <w:t>乌的住所，在土人心目中，不纯粹是一种神秘的路线和寓所。它们差不多代表了孕妇的阴道和子宫，而萨满和奴楚就在其中探索，并在其深处发动赢得胜利的战斗。</w:t>
      </w:r>
    </w:p>
    <w:p w:rsidR="003D3F0D" w:rsidRDefault="000A5187">
      <w:pPr>
        <w:wordWrap w:val="0"/>
        <w:spacing w:line="980" w:lineRule="atLeast"/>
        <w:ind w:right="120" w:firstLine="1220"/>
        <w:textAlignment w:val="baseline"/>
        <w:rPr>
          <w:sz w:val="57"/>
        </w:rPr>
      </w:pPr>
      <w:r>
        <w:rPr>
          <w:rFonts w:ascii="宋体" w:eastAsia="宋体" w:hAnsi="宋体" w:cs="宋体"/>
          <w:color w:val="000000"/>
          <w:sz w:val="57"/>
        </w:rPr>
        <w:t>这种解释首先是根据对蒲尔巴这个概念的分析而得出的。蒲尔巴是与尼加不同的精神原则；对于尼加，我们在前面已下过定界。与蒲尔巴不同，尼加是不能从它的所有者那里被偷走</w:t>
      </w:r>
    </w:p>
    <w:p w:rsidR="003D3F0D" w:rsidRDefault="000A5187">
      <w:pPr>
        <w:wordWrap w:val="0"/>
        <w:spacing w:before="260" w:line="640" w:lineRule="atLeast"/>
        <w:ind w:left="80" w:right="180" w:firstLine="82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E·</w:t>
      </w:r>
      <w:r>
        <w:rPr>
          <w:rFonts w:ascii="宋体" w:eastAsia="宋体" w:hAnsi="宋体" w:cs="宋体"/>
          <w:color w:val="000000"/>
          <w:sz w:val="45"/>
        </w:rPr>
        <w:t>诺登斯基奥德：</w:t>
      </w:r>
      <w:r>
        <w:rPr>
          <w:rFonts w:ascii="宋体" w:eastAsia="宋体" w:hAnsi="宋体" w:cs="宋体"/>
          <w:color w:val="000000"/>
          <w:sz w:val="45"/>
        </w:rPr>
        <w:t>“</w:t>
      </w:r>
      <w:r>
        <w:rPr>
          <w:rFonts w:ascii="宋体" w:eastAsia="宋体" w:hAnsi="宋体" w:cs="宋体"/>
          <w:color w:val="000000"/>
          <w:sz w:val="45"/>
        </w:rPr>
        <w:t>库那印第安人之历史与民族学概论</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H·</w:t>
      </w:r>
      <w:r>
        <w:rPr>
          <w:rFonts w:ascii="宋体" w:eastAsia="宋体" w:hAnsi="宋体" w:cs="宋体"/>
          <w:color w:val="000000"/>
          <w:sz w:val="45"/>
        </w:rPr>
        <w:t>瓦桑</w:t>
      </w:r>
      <w:r>
        <w:rPr>
          <w:rFonts w:ascii="宋体" w:eastAsia="宋体" w:hAnsi="宋体" w:cs="宋体"/>
          <w:b/>
          <w:color w:val="000000"/>
          <w:sz w:val="45"/>
        </w:rPr>
        <w:t xml:space="preserve"> </w:t>
      </w:r>
      <w:r>
        <w:rPr>
          <w:rFonts w:ascii="宋体" w:eastAsia="宋体" w:hAnsi="宋体" w:cs="宋体"/>
          <w:color w:val="000000"/>
          <w:sz w:val="45"/>
        </w:rPr>
        <w:t>编：【比较民族志研究》</w:t>
      </w:r>
      <w:r>
        <w:rPr>
          <w:rFonts w:ascii="宋体" w:eastAsia="宋体" w:hAnsi="宋体" w:cs="宋体"/>
          <w:color w:val="000000"/>
          <w:sz w:val="45"/>
        </w:rPr>
        <w:t>,</w:t>
      </w:r>
      <w:r>
        <w:rPr>
          <w:rFonts w:ascii="宋体" w:eastAsia="宋体" w:hAnsi="宋体" w:cs="宋体"/>
          <w:b/>
          <w:color w:val="000000"/>
          <w:sz w:val="45"/>
        </w:rPr>
        <w:t xml:space="preserve"> </w:t>
      </w:r>
      <w:r>
        <w:rPr>
          <w:rFonts w:ascii="宋体" w:eastAsia="宋体" w:hAnsi="宋体" w:cs="宋体"/>
          <w:color w:val="000000"/>
          <w:sz w:val="45"/>
        </w:rPr>
        <w:t>第</w:t>
      </w:r>
      <w:r>
        <w:rPr>
          <w:rFonts w:ascii="宋体" w:eastAsia="宋体" w:hAnsi="宋体" w:cs="宋体"/>
          <w:color w:val="000000"/>
          <w:sz w:val="45"/>
        </w:rPr>
        <w:t>10</w:t>
      </w:r>
      <w:r>
        <w:rPr>
          <w:rFonts w:ascii="宋体" w:eastAsia="宋体" w:hAnsi="宋体" w:cs="宋体"/>
          <w:color w:val="000000"/>
          <w:sz w:val="45"/>
        </w:rPr>
        <w:t>卷</w:t>
      </w:r>
      <w:r>
        <w:rPr>
          <w:rFonts w:ascii="宋体" w:eastAsia="宋体" w:hAnsi="宋体" w:cs="宋体"/>
          <w:color w:val="000000"/>
          <w:sz w:val="45"/>
        </w:rPr>
        <w:t>(</w:t>
      </w:r>
      <w:r>
        <w:rPr>
          <w:rFonts w:ascii="宋体" w:eastAsia="宋体" w:hAnsi="宋体" w:cs="宋体"/>
          <w:color w:val="000000"/>
          <w:sz w:val="45"/>
        </w:rPr>
        <w:t>古特堡</w:t>
      </w:r>
      <w:r>
        <w:rPr>
          <w:rFonts w:ascii="宋体" w:eastAsia="宋体" w:hAnsi="宋体" w:cs="宋体"/>
          <w:color w:val="000000"/>
          <w:sz w:val="45"/>
        </w:rPr>
        <w:t>,</w:t>
      </w:r>
      <w:r>
        <w:rPr>
          <w:rFonts w:ascii="宋体" w:eastAsia="宋体" w:hAnsi="宋体" w:cs="宋体"/>
          <w:b/>
          <w:color w:val="000000"/>
          <w:sz w:val="45"/>
        </w:rPr>
        <w:t xml:space="preserve"> </w:t>
      </w:r>
      <w:r>
        <w:rPr>
          <w:rFonts w:ascii="宋体" w:eastAsia="宋体" w:hAnsi="宋体" w:cs="宋体"/>
          <w:color w:val="000000"/>
          <w:sz w:val="45"/>
        </w:rPr>
        <w:t>1938),</w:t>
      </w:r>
      <w:r>
        <w:rPr>
          <w:rFonts w:ascii="宋体" w:eastAsia="宋体" w:hAnsi="宋体" w:cs="宋体"/>
          <w:b/>
          <w:color w:val="000000"/>
          <w:sz w:val="45"/>
        </w:rPr>
        <w:t xml:space="preserve"> </w:t>
      </w:r>
      <w:r>
        <w:rPr>
          <w:rFonts w:ascii="宋体" w:eastAsia="宋体" w:hAnsi="宋体" w:cs="宋体"/>
          <w:color w:val="000000"/>
          <w:sz w:val="45"/>
        </w:rPr>
        <w:t>第</w:t>
      </w:r>
      <w:r>
        <w:rPr>
          <w:rFonts w:ascii="宋体" w:eastAsia="宋体" w:hAnsi="宋体" w:cs="宋体"/>
          <w:color w:val="000000"/>
          <w:sz w:val="45"/>
        </w:rPr>
        <w:t>80</w:t>
      </w:r>
      <w:r>
        <w:rPr>
          <w:rFonts w:ascii="宋体" w:eastAsia="宋体" w:hAnsi="宋体" w:cs="宋体"/>
          <w:color w:val="000000"/>
          <w:sz w:val="45"/>
        </w:rPr>
        <w:t>页。</w:t>
      </w:r>
    </w:p>
    <w:p w:rsidR="003D3F0D" w:rsidRDefault="000A5187">
      <w:pPr>
        <w:wordWrap w:val="0"/>
        <w:spacing w:line="640" w:lineRule="atLeast"/>
        <w:ind w:right="160" w:firstLine="820"/>
        <w:textAlignment w:val="baseline"/>
        <w:rPr>
          <w:sz w:val="45"/>
        </w:rPr>
      </w:pPr>
      <w:r>
        <w:rPr>
          <w:rFonts w:ascii="宋体" w:eastAsia="宋体" w:hAnsi="宋体" w:cs="宋体"/>
          <w:color w:val="000000"/>
          <w:sz w:val="45"/>
        </w:rPr>
        <w:t>②</w:t>
      </w:r>
      <w:r>
        <w:rPr>
          <w:rFonts w:ascii="宋体" w:eastAsia="宋体" w:hAnsi="宋体" w:cs="宋体"/>
          <w:b/>
          <w:color w:val="000000"/>
          <w:sz w:val="45"/>
        </w:rPr>
        <w:t xml:space="preserve"> </w:t>
      </w:r>
      <w:r>
        <w:rPr>
          <w:rFonts w:ascii="宋体" w:eastAsia="宋体" w:hAnsi="宋体" w:cs="宋体"/>
          <w:color w:val="000000"/>
          <w:sz w:val="45"/>
        </w:rPr>
        <w:t>E·</w:t>
      </w:r>
      <w:r>
        <w:rPr>
          <w:rFonts w:ascii="宋体" w:eastAsia="宋体" w:hAnsi="宋体" w:cs="宋体"/>
          <w:color w:val="000000"/>
          <w:sz w:val="45"/>
        </w:rPr>
        <w:t>诺登斯基奥德：</w:t>
      </w:r>
      <w:r>
        <w:rPr>
          <w:rFonts w:ascii="宋体" w:eastAsia="宋体" w:hAnsi="宋体" w:cs="宋体"/>
          <w:color w:val="000000"/>
          <w:sz w:val="45"/>
        </w:rPr>
        <w:t>“</w:t>
      </w:r>
      <w:r>
        <w:rPr>
          <w:rFonts w:ascii="宋体" w:eastAsia="宋体" w:hAnsi="宋体" w:cs="宋体"/>
          <w:color w:val="000000"/>
          <w:sz w:val="45"/>
        </w:rPr>
        <w:t>库那印第安人之历史与民族学概论</w:t>
      </w:r>
      <w:r>
        <w:rPr>
          <w:rFonts w:ascii="宋体" w:eastAsia="宋体" w:hAnsi="宋体" w:cs="宋体"/>
          <w:color w:val="000000"/>
          <w:sz w:val="45"/>
        </w:rPr>
        <w:t>”</w:t>
      </w:r>
      <w:r>
        <w:rPr>
          <w:rFonts w:ascii="宋体" w:eastAsia="宋体" w:hAnsi="宋体" w:cs="宋体"/>
          <w:color w:val="000000"/>
          <w:sz w:val="45"/>
        </w:rPr>
        <w:t>，</w:t>
      </w:r>
      <w:r>
        <w:rPr>
          <w:rFonts w:ascii="宋体" w:eastAsia="宋体" w:hAnsi="宋体" w:cs="宋体"/>
          <w:color w:val="000000"/>
          <w:sz w:val="45"/>
        </w:rPr>
        <w:t>H·</w:t>
      </w:r>
      <w:r>
        <w:rPr>
          <w:rFonts w:ascii="宋体" w:eastAsia="宋体" w:hAnsi="宋体" w:cs="宋体"/>
          <w:color w:val="000000"/>
          <w:sz w:val="45"/>
        </w:rPr>
        <w:t>瓦桑</w:t>
      </w:r>
      <w:r>
        <w:rPr>
          <w:rFonts w:ascii="宋体" w:eastAsia="宋体" w:hAnsi="宋体" w:cs="宋体"/>
          <w:color w:val="000000"/>
          <w:sz w:val="45"/>
        </w:rPr>
        <w:t>编：【比较民族志研究】第</w:t>
      </w:r>
      <w:r>
        <w:rPr>
          <w:rFonts w:ascii="宋体" w:eastAsia="宋体" w:hAnsi="宋体" w:cs="宋体"/>
          <w:color w:val="000000"/>
          <w:sz w:val="45"/>
        </w:rPr>
        <w:t>10</w:t>
      </w:r>
      <w:r>
        <w:rPr>
          <w:rFonts w:ascii="宋体" w:eastAsia="宋体" w:hAnsi="宋体" w:cs="宋体"/>
          <w:color w:val="000000"/>
          <w:sz w:val="45"/>
        </w:rPr>
        <w:t>卷，第</w:t>
      </w:r>
      <w:r>
        <w:rPr>
          <w:rFonts w:ascii="宋体" w:eastAsia="宋体" w:hAnsi="宋体" w:cs="宋体"/>
          <w:color w:val="000000"/>
          <w:sz w:val="45"/>
        </w:rPr>
        <w:t>360</w:t>
      </w:r>
      <w:r>
        <w:rPr>
          <w:rFonts w:ascii="宋体" w:eastAsia="宋体" w:hAnsi="宋体" w:cs="宋体"/>
          <w:color w:val="000000"/>
          <w:sz w:val="45"/>
        </w:rPr>
        <w:t>页；及上引霍尔迈与瓦桑编：《魔</w:t>
      </w:r>
      <w:r>
        <w:rPr>
          <w:rFonts w:ascii="宋体" w:eastAsia="宋体" w:hAnsi="宋体" w:cs="宋体"/>
          <w:color w:val="000000"/>
          <w:sz w:val="45"/>
        </w:rPr>
        <w:t>-</w:t>
      </w:r>
      <w:r>
        <w:rPr>
          <w:rFonts w:ascii="宋体" w:eastAsia="宋体" w:hAnsi="宋体" w:cs="宋体"/>
          <w:color w:val="000000"/>
          <w:sz w:val="45"/>
        </w:rPr>
        <w:t>伊加拉或魔乌之路，巴拿马库那斯的一则医谣》，第</w:t>
      </w:r>
      <w:r>
        <w:rPr>
          <w:rFonts w:ascii="宋体" w:eastAsia="宋体" w:hAnsi="宋体" w:cs="宋体"/>
          <w:color w:val="000000"/>
          <w:sz w:val="45"/>
        </w:rPr>
        <w:t>78——79</w:t>
      </w:r>
      <w:r>
        <w:rPr>
          <w:rFonts w:ascii="宋体" w:eastAsia="宋体" w:hAnsi="宋体" w:cs="宋体"/>
          <w:color w:val="000000"/>
          <w:sz w:val="45"/>
        </w:rPr>
        <w:t>页。</w:t>
      </w:r>
    </w:p>
    <w:p w:rsidR="003D3F0D" w:rsidRDefault="000A5187">
      <w:pPr>
        <w:wordWrap w:val="0"/>
        <w:spacing w:before="460" w:line="740" w:lineRule="atLeast"/>
        <w:ind w:left="740"/>
        <w:textAlignment w:val="baseline"/>
        <w:rPr>
          <w:sz w:val="54"/>
        </w:rPr>
      </w:pPr>
      <w:r>
        <w:rPr>
          <w:rFonts w:ascii="宋体" w:eastAsia="宋体" w:hAnsi="宋体" w:cs="宋体"/>
          <w:color w:val="000000"/>
          <w:sz w:val="54"/>
        </w:rPr>
        <w:lastRenderedPageBreak/>
        <w:t>·</w:t>
      </w:r>
      <w:r>
        <w:rPr>
          <w:rFonts w:ascii="宋体" w:eastAsia="宋体" w:hAnsi="宋体" w:cs="宋体"/>
          <w:b/>
          <w:color w:val="000000"/>
          <w:sz w:val="54"/>
        </w:rPr>
        <w:t xml:space="preserve"> </w:t>
      </w:r>
      <w:r>
        <w:rPr>
          <w:rFonts w:ascii="宋体" w:eastAsia="宋体" w:hAnsi="宋体" w:cs="宋体"/>
          <w:color w:val="000000"/>
          <w:sz w:val="54"/>
        </w:rPr>
        <w:t>200·</w:t>
      </w:r>
    </w:p>
    <w:p w:rsidR="003D3F0D" w:rsidRDefault="003D3F0D"/>
    <w:p w:rsidR="003D3F0D" w:rsidRDefault="003D3F0D">
      <w:pPr>
        <w:sectPr w:rsidR="003D3F0D">
          <w:headerReference w:type="default" r:id="rId472"/>
          <w:footerReference w:type="default" r:id="rId473"/>
          <w:pgSz w:w="21260" w:h="31680"/>
          <w:pgMar w:top="2580" w:right="2420" w:bottom="2580" w:left="2420" w:header="2280" w:footer="2280" w:gutter="0"/>
          <w:cols w:space="720"/>
        </w:sectPr>
      </w:pPr>
    </w:p>
    <w:p w:rsidR="003D3F0D" w:rsidRDefault="000A5187">
      <w:pPr>
        <w:wordWrap w:val="0"/>
        <w:spacing w:before="640" w:line="980" w:lineRule="atLeast"/>
        <w:ind w:left="20" w:firstLine="20"/>
        <w:textAlignment w:val="baseline"/>
        <w:rPr>
          <w:sz w:val="57"/>
        </w:rPr>
      </w:pPr>
      <w:r>
        <w:rPr>
          <w:rFonts w:ascii="宋体" w:eastAsia="宋体" w:hAnsi="宋体" w:cs="宋体"/>
          <w:color w:val="000000"/>
          <w:sz w:val="57"/>
        </w:rPr>
        <w:lastRenderedPageBreak/>
        <w:t>的，并且只有人和动物才有它。一株植物或一块石头只有蒲尔巴而没有尼加。尸体的情况同此。在一个小孩身上，尼加只是随着年龄的增长而发展的。因此，人们似乎可以不很精确地把尼加译成</w:t>
      </w:r>
      <w:r>
        <w:rPr>
          <w:rFonts w:ascii="宋体" w:eastAsia="宋体" w:hAnsi="宋体" w:cs="宋体"/>
          <w:color w:val="000000"/>
          <w:sz w:val="57"/>
        </w:rPr>
        <w:t>“</w:t>
      </w:r>
      <w:r>
        <w:rPr>
          <w:rFonts w:ascii="宋体" w:eastAsia="宋体" w:hAnsi="宋体" w:cs="宋体"/>
          <w:color w:val="000000"/>
          <w:sz w:val="57"/>
        </w:rPr>
        <w:t>生命力</w:t>
      </w:r>
      <w:r>
        <w:rPr>
          <w:rFonts w:ascii="宋体" w:eastAsia="宋体" w:hAnsi="宋体" w:cs="宋体"/>
          <w:color w:val="000000"/>
          <w:sz w:val="57"/>
        </w:rPr>
        <w:t>”</w:t>
      </w:r>
      <w:r>
        <w:rPr>
          <w:rFonts w:ascii="宋体" w:eastAsia="宋体" w:hAnsi="宋体" w:cs="宋体"/>
          <w:color w:val="000000"/>
          <w:sz w:val="57"/>
        </w:rPr>
        <w:t>，把蒲尔巴译成</w:t>
      </w:r>
      <w:r>
        <w:rPr>
          <w:rFonts w:ascii="宋体" w:eastAsia="宋体" w:hAnsi="宋体" w:cs="宋体"/>
          <w:color w:val="000000"/>
          <w:sz w:val="57"/>
        </w:rPr>
        <w:t>“</w:t>
      </w:r>
      <w:r>
        <w:rPr>
          <w:rFonts w:ascii="宋体" w:eastAsia="宋体" w:hAnsi="宋体" w:cs="宋体"/>
          <w:color w:val="000000"/>
          <w:sz w:val="57"/>
        </w:rPr>
        <w:t>魂魄</w:t>
      </w:r>
      <w:r>
        <w:rPr>
          <w:rFonts w:ascii="宋体" w:eastAsia="宋体" w:hAnsi="宋体" w:cs="宋体"/>
          <w:color w:val="000000"/>
          <w:sz w:val="57"/>
        </w:rPr>
        <w:t>”</w:t>
      </w:r>
      <w:r>
        <w:rPr>
          <w:rFonts w:ascii="宋体" w:eastAsia="宋体" w:hAnsi="宋体" w:cs="宋体"/>
          <w:color w:val="000000"/>
          <w:sz w:val="57"/>
        </w:rPr>
        <w:t>或</w:t>
      </w:r>
      <w:r>
        <w:rPr>
          <w:rFonts w:ascii="宋体" w:eastAsia="宋体" w:hAnsi="宋体" w:cs="宋体"/>
          <w:color w:val="000000"/>
          <w:sz w:val="57"/>
        </w:rPr>
        <w:t>“</w:t>
      </w:r>
      <w:r>
        <w:rPr>
          <w:rFonts w:ascii="宋体" w:eastAsia="宋体" w:hAnsi="宋体" w:cs="宋体"/>
          <w:color w:val="000000"/>
          <w:sz w:val="57"/>
        </w:rPr>
        <w:t>灵魂</w:t>
      </w:r>
      <w:r>
        <w:rPr>
          <w:rFonts w:ascii="宋体" w:eastAsia="宋体" w:hAnsi="宋体" w:cs="宋体"/>
          <w:color w:val="000000"/>
          <w:sz w:val="57"/>
        </w:rPr>
        <w:t>”</w:t>
      </w:r>
      <w:r>
        <w:rPr>
          <w:rFonts w:ascii="宋体" w:eastAsia="宋体" w:hAnsi="宋体" w:cs="宋体"/>
          <w:color w:val="000000"/>
          <w:sz w:val="57"/>
        </w:rPr>
        <w:t>。只不过我们要明白，这些词并不表示对有生命的东西和无生命的东西的</w:t>
      </w:r>
      <w:r>
        <w:rPr>
          <w:rFonts w:ascii="宋体" w:eastAsia="宋体" w:hAnsi="宋体" w:cs="宋体"/>
          <w:color w:val="000000"/>
          <w:sz w:val="57"/>
        </w:rPr>
        <w:t>区别</w:t>
      </w:r>
      <w:r>
        <w:rPr>
          <w:rFonts w:ascii="宋体" w:eastAsia="宋体" w:hAnsi="宋体" w:cs="宋体"/>
          <w:color w:val="000000"/>
          <w:sz w:val="57"/>
        </w:rPr>
        <w:t>(</w:t>
      </w:r>
      <w:r>
        <w:rPr>
          <w:rFonts w:ascii="宋体" w:eastAsia="宋体" w:hAnsi="宋体" w:cs="宋体"/>
          <w:color w:val="000000"/>
          <w:sz w:val="57"/>
        </w:rPr>
        <w:t>因为库纳人视一切东西都是有生命的</w:t>
      </w:r>
      <w:r>
        <w:rPr>
          <w:rFonts w:ascii="宋体" w:eastAsia="宋体" w:hAnsi="宋体" w:cs="宋体"/>
          <w:color w:val="000000"/>
          <w:sz w:val="57"/>
        </w:rPr>
        <w:t>)</w:t>
      </w:r>
      <w:r>
        <w:rPr>
          <w:rFonts w:ascii="宋体" w:eastAsia="宋体" w:hAnsi="宋体" w:cs="宋体"/>
          <w:color w:val="000000"/>
          <w:sz w:val="57"/>
        </w:rPr>
        <w:t>，而是相当于柏拉图式的</w:t>
      </w:r>
      <w:r>
        <w:rPr>
          <w:rFonts w:ascii="宋体" w:eastAsia="宋体" w:hAnsi="宋体" w:cs="宋体"/>
          <w:color w:val="000000"/>
          <w:sz w:val="57"/>
        </w:rPr>
        <w:t>“</w:t>
      </w:r>
      <w:r>
        <w:rPr>
          <w:rFonts w:ascii="宋体" w:eastAsia="宋体" w:hAnsi="宋体" w:cs="宋体"/>
          <w:color w:val="000000"/>
          <w:sz w:val="57"/>
        </w:rPr>
        <w:t>理念</w:t>
      </w:r>
      <w:r>
        <w:rPr>
          <w:rFonts w:ascii="宋体" w:eastAsia="宋体" w:hAnsi="宋体" w:cs="宋体"/>
          <w:color w:val="000000"/>
          <w:sz w:val="57"/>
        </w:rPr>
        <w:t>”</w:t>
      </w:r>
      <w:r>
        <w:rPr>
          <w:rFonts w:ascii="宋体" w:eastAsia="宋体" w:hAnsi="宋体" w:cs="宋体"/>
          <w:color w:val="000000"/>
          <w:sz w:val="57"/>
        </w:rPr>
        <w:t>和</w:t>
      </w:r>
      <w:r>
        <w:rPr>
          <w:rFonts w:ascii="宋体" w:eastAsia="宋体" w:hAnsi="宋体" w:cs="宋体"/>
          <w:color w:val="000000"/>
          <w:sz w:val="57"/>
        </w:rPr>
        <w:t>“</w:t>
      </w:r>
      <w:r>
        <w:rPr>
          <w:rFonts w:ascii="宋体" w:eastAsia="宋体" w:hAnsi="宋体" w:cs="宋体"/>
          <w:color w:val="000000"/>
          <w:sz w:val="57"/>
        </w:rPr>
        <w:t>原型</w:t>
      </w:r>
      <w:r>
        <w:rPr>
          <w:rFonts w:ascii="宋体" w:eastAsia="宋体" w:hAnsi="宋体" w:cs="宋体"/>
          <w:color w:val="000000"/>
          <w:sz w:val="57"/>
        </w:rPr>
        <w:t>”</w:t>
      </w:r>
      <w:r>
        <w:rPr>
          <w:rFonts w:ascii="宋体" w:eastAsia="宋体" w:hAnsi="宋体" w:cs="宋体"/>
          <w:color w:val="000000"/>
          <w:sz w:val="57"/>
        </w:rPr>
        <w:t>的概念，一切存在和物体就是它的物质性的表现。</w:t>
      </w:r>
    </w:p>
    <w:p w:rsidR="003D3F0D" w:rsidRDefault="000A5187">
      <w:pPr>
        <w:wordWrap w:val="0"/>
        <w:spacing w:line="980" w:lineRule="atLeast"/>
        <w:ind w:left="20" w:right="20" w:firstLine="1180"/>
        <w:textAlignment w:val="baseline"/>
        <w:rPr>
          <w:sz w:val="57"/>
        </w:rPr>
      </w:pPr>
      <w:r>
        <w:rPr>
          <w:rFonts w:ascii="宋体" w:eastAsia="宋体" w:hAnsi="宋体" w:cs="宋体"/>
          <w:color w:val="000000"/>
          <w:sz w:val="57"/>
        </w:rPr>
        <w:t>歌词中唱到的病妇不止丢失了她的蒲尔巴：这部土著的经文认为她有热度</w:t>
      </w:r>
      <w:r>
        <w:rPr>
          <w:rFonts w:ascii="宋体" w:eastAsia="宋体" w:hAnsi="宋体" w:cs="宋体"/>
          <w:color w:val="000000"/>
          <w:sz w:val="57"/>
        </w:rPr>
        <w:t>——“</w:t>
      </w:r>
      <w:r>
        <w:rPr>
          <w:rFonts w:ascii="宋体" w:eastAsia="宋体" w:hAnsi="宋体" w:cs="宋体"/>
          <w:color w:val="000000"/>
          <w:sz w:val="57"/>
        </w:rPr>
        <w:t>疾病的炽热外衣</w:t>
      </w:r>
      <w:r>
        <w:rPr>
          <w:rFonts w:ascii="宋体" w:eastAsia="宋体" w:hAnsi="宋体" w:cs="宋体"/>
          <w:color w:val="000000"/>
          <w:sz w:val="57"/>
        </w:rPr>
        <w:t>”(</w:t>
      </w:r>
      <w:r>
        <w:rPr>
          <w:rFonts w:ascii="宋体" w:eastAsia="宋体" w:hAnsi="宋体" w:cs="宋体"/>
          <w:color w:val="000000"/>
          <w:sz w:val="57"/>
        </w:rPr>
        <w:t>见第</w:t>
      </w:r>
      <w:r>
        <w:rPr>
          <w:rFonts w:ascii="宋体" w:eastAsia="宋体" w:hAnsi="宋体" w:cs="宋体"/>
          <w:color w:val="000000"/>
          <w:sz w:val="57"/>
        </w:rPr>
        <w:t>1</w:t>
      </w:r>
      <w:r>
        <w:rPr>
          <w:rFonts w:ascii="宋体" w:eastAsia="宋体" w:hAnsi="宋体" w:cs="宋体"/>
          <w:color w:val="000000"/>
          <w:sz w:val="57"/>
        </w:rPr>
        <w:t>节及各节</w:t>
      </w:r>
      <w:r>
        <w:rPr>
          <w:rFonts w:ascii="宋体" w:eastAsia="宋体" w:hAnsi="宋体" w:cs="宋体"/>
          <w:color w:val="000000"/>
          <w:sz w:val="57"/>
        </w:rPr>
        <w:t>)</w:t>
      </w:r>
      <w:r>
        <w:rPr>
          <w:rFonts w:ascii="宋体" w:eastAsia="宋体" w:hAnsi="宋体" w:cs="宋体"/>
          <w:color w:val="000000"/>
          <w:sz w:val="57"/>
        </w:rPr>
        <w:t>，并失去或减弱了视力</w:t>
      </w:r>
      <w:r>
        <w:rPr>
          <w:rFonts w:ascii="宋体" w:eastAsia="宋体" w:hAnsi="宋体" w:cs="宋体"/>
          <w:color w:val="000000"/>
          <w:sz w:val="57"/>
        </w:rPr>
        <w:t>————“</w:t>
      </w:r>
      <w:r>
        <w:rPr>
          <w:rFonts w:ascii="宋体" w:eastAsia="宋体" w:hAnsi="宋体" w:cs="宋体"/>
          <w:color w:val="000000"/>
          <w:sz w:val="57"/>
        </w:rPr>
        <w:t>迷失和</w:t>
      </w:r>
      <w:r>
        <w:rPr>
          <w:rFonts w:ascii="宋体" w:eastAsia="宋体" w:hAnsi="宋体" w:cs="宋体"/>
          <w:color w:val="000000"/>
          <w:sz w:val="57"/>
        </w:rPr>
        <w:t>……</w:t>
      </w:r>
      <w:r>
        <w:rPr>
          <w:rFonts w:ascii="宋体" w:eastAsia="宋体" w:hAnsi="宋体" w:cs="宋体"/>
          <w:color w:val="000000"/>
          <w:sz w:val="57"/>
        </w:rPr>
        <w:t>沉睡在魔乌</w:t>
      </w:r>
      <w:r>
        <w:rPr>
          <w:rFonts w:ascii="宋体" w:eastAsia="宋体" w:hAnsi="宋体" w:cs="宋体"/>
          <w:color w:val="000000"/>
          <w:sz w:val="57"/>
        </w:rPr>
        <w:t>·</w:t>
      </w:r>
      <w:r>
        <w:rPr>
          <w:rFonts w:ascii="宋体" w:eastAsia="宋体" w:hAnsi="宋体" w:cs="宋体"/>
          <w:color w:val="000000"/>
          <w:sz w:val="57"/>
        </w:rPr>
        <w:t>帕克立泊的道路上</w:t>
      </w:r>
      <w:r>
        <w:rPr>
          <w:rFonts w:ascii="宋体" w:eastAsia="宋体" w:hAnsi="宋体" w:cs="宋体"/>
          <w:color w:val="000000"/>
          <w:sz w:val="57"/>
        </w:rPr>
        <w:t>”(97)</w:t>
      </w:r>
      <w:r>
        <w:rPr>
          <w:rFonts w:ascii="宋体" w:eastAsia="宋体" w:hAnsi="宋体" w:cs="宋体"/>
          <w:color w:val="000000"/>
          <w:sz w:val="57"/>
        </w:rPr>
        <w:t>。更重要的是，她向询问他的萨满说：</w:t>
      </w:r>
      <w:r>
        <w:rPr>
          <w:rFonts w:ascii="宋体" w:eastAsia="宋体" w:hAnsi="宋体" w:cs="宋体"/>
          <w:color w:val="000000"/>
          <w:sz w:val="57"/>
        </w:rPr>
        <w:t>“</w:t>
      </w:r>
      <w:r>
        <w:rPr>
          <w:rFonts w:ascii="宋体" w:eastAsia="宋体" w:hAnsi="宋体" w:cs="宋体"/>
          <w:color w:val="000000"/>
          <w:sz w:val="57"/>
        </w:rPr>
        <w:t>是魔乌</w:t>
      </w:r>
      <w:r>
        <w:rPr>
          <w:rFonts w:ascii="宋体" w:eastAsia="宋体" w:hAnsi="宋体" w:cs="宋体"/>
          <w:color w:val="000000"/>
          <w:sz w:val="57"/>
        </w:rPr>
        <w:t>·</w:t>
      </w:r>
      <w:r>
        <w:rPr>
          <w:rFonts w:ascii="宋体" w:eastAsia="宋体" w:hAnsi="宋体" w:cs="宋体"/>
          <w:color w:val="000000"/>
          <w:sz w:val="57"/>
        </w:rPr>
        <w:t>帕克立泊来到了我身边。她想永远拿走我的尼加蒲尔巴利利</w:t>
      </w:r>
      <w:r>
        <w:rPr>
          <w:rFonts w:ascii="宋体" w:eastAsia="宋体" w:hAnsi="宋体" w:cs="宋体"/>
          <w:color w:val="000000"/>
          <w:sz w:val="57"/>
        </w:rPr>
        <w:t>”(98)</w:t>
      </w:r>
      <w:r>
        <w:rPr>
          <w:rFonts w:ascii="宋体" w:eastAsia="宋体" w:hAnsi="宋体" w:cs="宋体"/>
          <w:color w:val="000000"/>
          <w:sz w:val="57"/>
        </w:rPr>
        <w:t>。霍尔迈建议译尼加为肉体的力量，译蒲尔巴</w:t>
      </w:r>
      <w:r>
        <w:rPr>
          <w:rFonts w:ascii="宋体" w:eastAsia="宋体" w:hAnsi="宋体" w:cs="宋体"/>
          <w:color w:val="000000"/>
          <w:sz w:val="57"/>
        </w:rPr>
        <w:t>(</w:t>
      </w:r>
      <w:r>
        <w:rPr>
          <w:rFonts w:ascii="宋体" w:eastAsia="宋体" w:hAnsi="宋体" w:cs="宋体"/>
          <w:color w:val="000000"/>
          <w:sz w:val="57"/>
        </w:rPr>
        <w:t>利利</w:t>
      </w:r>
      <w:r>
        <w:rPr>
          <w:rFonts w:ascii="宋体" w:eastAsia="宋体" w:hAnsi="宋体" w:cs="宋体"/>
          <w:color w:val="000000"/>
          <w:sz w:val="57"/>
        </w:rPr>
        <w:t>)</w:t>
      </w:r>
      <w:r>
        <w:rPr>
          <w:rFonts w:ascii="宋体" w:eastAsia="宋体" w:hAnsi="宋体" w:cs="宋体"/>
          <w:color w:val="000000"/>
          <w:sz w:val="57"/>
        </w:rPr>
        <w:t>为灵魂或本质，</w:t>
      </w:r>
      <w:r>
        <w:rPr>
          <w:rFonts w:ascii="宋体" w:eastAsia="宋体" w:hAnsi="宋体" w:cs="宋体"/>
          <w:color w:val="000000"/>
          <w:sz w:val="57"/>
        </w:rPr>
        <w:t>“</w:t>
      </w:r>
      <w:r>
        <w:rPr>
          <w:rFonts w:ascii="宋体" w:eastAsia="宋体" w:hAnsi="宋体" w:cs="宋体"/>
          <w:color w:val="000000"/>
          <w:sz w:val="57"/>
        </w:rPr>
        <w:t>她的生命的灵魂</w:t>
      </w:r>
      <w:r>
        <w:rPr>
          <w:rFonts w:ascii="宋体" w:eastAsia="宋体" w:hAnsi="宋体" w:cs="宋体"/>
          <w:color w:val="000000"/>
          <w:sz w:val="57"/>
        </w:rPr>
        <w:t>”</w:t>
      </w:r>
      <w:r>
        <w:rPr>
          <w:rFonts w:ascii="宋体" w:eastAsia="宋体" w:hAnsi="宋体" w:cs="宋体"/>
          <w:color w:val="000000"/>
          <w:sz w:val="57"/>
        </w:rPr>
        <w:t>即由此而来。</w:t>
      </w:r>
      <w:r>
        <w:rPr>
          <w:rFonts w:ascii="宋体" w:eastAsia="宋体" w:hAnsi="宋体" w:cs="宋体"/>
          <w:color w:val="000000"/>
          <w:sz w:val="57"/>
        </w:rPr>
        <w:t>①</w:t>
      </w:r>
      <w:r>
        <w:rPr>
          <w:rFonts w:ascii="宋体" w:eastAsia="宋体" w:hAnsi="宋体" w:cs="宋体"/>
          <w:color w:val="000000"/>
          <w:sz w:val="57"/>
        </w:rPr>
        <w:t>也许，提出作为生命存在的一种属性的尼加，不是从一个而是从几个在功能上相互联系着的蒲尔巴中产生出来的，是过于大胆了。然而身体的每一部分都有它自己的蒲尔巴，而尼加似乎是在精神的水平上组成与机体概念等同的东西。恰如生命也是从各器官之合作中产生的那样，</w:t>
      </w:r>
      <w:r>
        <w:rPr>
          <w:rFonts w:ascii="宋体" w:eastAsia="宋体" w:hAnsi="宋体" w:cs="宋体"/>
          <w:color w:val="000000"/>
          <w:sz w:val="57"/>
        </w:rPr>
        <w:t>“</w:t>
      </w:r>
      <w:r>
        <w:rPr>
          <w:rFonts w:ascii="宋体" w:eastAsia="宋体" w:hAnsi="宋体" w:cs="宋体"/>
          <w:color w:val="000000"/>
          <w:sz w:val="57"/>
        </w:rPr>
        <w:t>生命力</w:t>
      </w:r>
      <w:r>
        <w:rPr>
          <w:rFonts w:ascii="宋体" w:eastAsia="宋体" w:hAnsi="宋体" w:cs="宋体"/>
          <w:color w:val="000000"/>
          <w:sz w:val="57"/>
        </w:rPr>
        <w:t>”</w:t>
      </w:r>
      <w:r>
        <w:rPr>
          <w:rFonts w:ascii="宋体" w:eastAsia="宋体" w:hAnsi="宋体" w:cs="宋体"/>
          <w:color w:val="000000"/>
          <w:sz w:val="57"/>
        </w:rPr>
        <w:t>也不过是那些各自管理一种特殊器官职能的所有蒲尔巴的和谐的协作。</w:t>
      </w:r>
    </w:p>
    <w:p w:rsidR="003D3F0D" w:rsidRDefault="000A5187">
      <w:pPr>
        <w:wordWrap w:val="0"/>
        <w:spacing w:line="980" w:lineRule="atLeast"/>
        <w:ind w:left="20" w:right="140" w:firstLine="1180"/>
        <w:textAlignment w:val="baseline"/>
        <w:rPr>
          <w:sz w:val="57"/>
        </w:rPr>
      </w:pPr>
      <w:r>
        <w:rPr>
          <w:rFonts w:ascii="宋体" w:eastAsia="宋体" w:hAnsi="宋体" w:cs="宋体"/>
          <w:color w:val="000000"/>
          <w:sz w:val="57"/>
        </w:rPr>
        <w:t>事实上，萨满不仅仅是重新找回了尼加蒲尔巴利利，他在这一发现后紧接着又重新抓住了其他的蒲尔巴：心脏的、骨骼的、牙齿的、头发的、指甲的和脚的蒲尔巴</w:t>
      </w:r>
      <w:r>
        <w:rPr>
          <w:rFonts w:ascii="宋体" w:eastAsia="宋体" w:hAnsi="宋体" w:cs="宋体"/>
          <w:color w:val="000000"/>
          <w:sz w:val="57"/>
        </w:rPr>
        <w:t>(401——408</w:t>
      </w:r>
      <w:r>
        <w:rPr>
          <w:rFonts w:ascii="宋体" w:eastAsia="宋体" w:hAnsi="宋体" w:cs="宋体"/>
          <w:color w:val="000000"/>
          <w:sz w:val="57"/>
        </w:rPr>
        <w:t>，</w:t>
      </w:r>
      <w:r>
        <w:rPr>
          <w:rFonts w:ascii="宋体" w:eastAsia="宋体" w:hAnsi="宋体" w:cs="宋体"/>
          <w:b/>
          <w:color w:val="000000"/>
          <w:sz w:val="57"/>
        </w:rPr>
        <w:t xml:space="preserve"> </w:t>
      </w:r>
      <w:r>
        <w:rPr>
          <w:rFonts w:ascii="宋体" w:eastAsia="宋体" w:hAnsi="宋体" w:cs="宋体"/>
          <w:color w:val="000000"/>
          <w:sz w:val="57"/>
        </w:rPr>
        <w:t>435—442)</w:t>
      </w:r>
      <w:r>
        <w:rPr>
          <w:rFonts w:ascii="宋体" w:eastAsia="宋体" w:hAnsi="宋体" w:cs="宋体"/>
          <w:color w:val="000000"/>
          <w:sz w:val="57"/>
        </w:rPr>
        <w:t>。这里遗漏了管理影响最大的器官</w:t>
      </w:r>
      <w:r>
        <w:rPr>
          <w:rFonts w:ascii="宋体" w:eastAsia="宋体" w:hAnsi="宋体" w:cs="宋体"/>
          <w:color w:val="000000"/>
          <w:sz w:val="57"/>
        </w:rPr>
        <w:t>————</w:t>
      </w:r>
      <w:r>
        <w:rPr>
          <w:rFonts w:ascii="宋体" w:eastAsia="宋体" w:hAnsi="宋体" w:cs="宋体"/>
          <w:color w:val="000000"/>
          <w:sz w:val="57"/>
        </w:rPr>
        <w:t>生殖器官</w:t>
      </w:r>
      <w:r>
        <w:rPr>
          <w:rFonts w:ascii="宋体" w:eastAsia="宋体" w:hAnsi="宋体" w:cs="宋体"/>
          <w:color w:val="000000"/>
          <w:sz w:val="57"/>
        </w:rPr>
        <w:t>————</w:t>
      </w:r>
      <w:r>
        <w:rPr>
          <w:rFonts w:ascii="宋体" w:eastAsia="宋体" w:hAnsi="宋体" w:cs="宋体"/>
          <w:color w:val="000000"/>
          <w:sz w:val="57"/>
        </w:rPr>
        <w:t>的蒲</w:t>
      </w:r>
    </w:p>
    <w:p w:rsidR="003D3F0D" w:rsidRDefault="000A5187">
      <w:pPr>
        <w:wordWrap w:val="0"/>
        <w:spacing w:line="680" w:lineRule="atLeast"/>
        <w:ind w:left="20" w:right="160" w:firstLine="86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霍尔迈与瓦桑，</w:t>
      </w:r>
      <w:r>
        <w:rPr>
          <w:rFonts w:ascii="楷体" w:eastAsia="楷体" w:hAnsi="楷体" w:cs="楷体"/>
          <w:color w:val="000000"/>
          <w:sz w:val="45"/>
        </w:rPr>
        <w:t>&lt;</w:t>
      </w:r>
      <w:r>
        <w:rPr>
          <w:rFonts w:ascii="楷体" w:eastAsia="楷体" w:hAnsi="楷体" w:cs="楷体"/>
          <w:color w:val="000000"/>
          <w:sz w:val="45"/>
        </w:rPr>
        <w:t>魔</w:t>
      </w:r>
      <w:r>
        <w:rPr>
          <w:rFonts w:ascii="楷体" w:eastAsia="楷体" w:hAnsi="楷体" w:cs="楷体"/>
          <w:color w:val="000000"/>
          <w:sz w:val="45"/>
        </w:rPr>
        <w:t>-</w:t>
      </w:r>
      <w:r>
        <w:rPr>
          <w:rFonts w:ascii="楷体" w:eastAsia="楷体" w:hAnsi="楷体" w:cs="楷体"/>
          <w:color w:val="000000"/>
          <w:sz w:val="45"/>
        </w:rPr>
        <w:t>伊加拉或魔乌之路，巴拿马库那斯的一则医谣</w:t>
      </w:r>
      <w:r>
        <w:rPr>
          <w:rFonts w:ascii="楷体" w:eastAsia="楷体" w:hAnsi="楷体" w:cs="楷体"/>
          <w:color w:val="000000"/>
          <w:sz w:val="45"/>
        </w:rPr>
        <w:t>&gt;</w:t>
      </w:r>
      <w:r>
        <w:rPr>
          <w:rFonts w:ascii="楷体" w:eastAsia="楷体" w:hAnsi="楷体" w:cs="楷体"/>
          <w:color w:val="000000"/>
          <w:sz w:val="45"/>
        </w:rPr>
        <w:t>，第</w:t>
      </w:r>
      <w:r>
        <w:rPr>
          <w:rFonts w:ascii="楷体" w:eastAsia="楷体" w:hAnsi="楷体" w:cs="楷体"/>
          <w:color w:val="000000"/>
          <w:sz w:val="45"/>
        </w:rPr>
        <w:t>38</w:t>
      </w:r>
      <w:r>
        <w:rPr>
          <w:rFonts w:ascii="楷体" w:eastAsia="楷体" w:hAnsi="楷体" w:cs="楷体"/>
          <w:color w:val="000000"/>
          <w:sz w:val="45"/>
        </w:rPr>
        <w:t>页，第</w:t>
      </w:r>
      <w:r>
        <w:rPr>
          <w:rFonts w:ascii="楷体" w:eastAsia="楷体" w:hAnsi="楷体" w:cs="楷体"/>
          <w:color w:val="000000"/>
          <w:sz w:val="45"/>
        </w:rPr>
        <w:t>44</w:t>
      </w:r>
      <w:r>
        <w:rPr>
          <w:rFonts w:ascii="楷体" w:eastAsia="楷体" w:hAnsi="楷体" w:cs="楷体"/>
          <w:color w:val="000000"/>
          <w:sz w:val="45"/>
        </w:rPr>
        <w:t>号。</w:t>
      </w:r>
    </w:p>
    <w:p w:rsidR="003D3F0D" w:rsidRDefault="000A5187">
      <w:pPr>
        <w:wordWrap w:val="0"/>
        <w:spacing w:before="500" w:line="840" w:lineRule="atLeast"/>
        <w:ind w:right="980"/>
        <w:jc w:val="right"/>
        <w:textAlignment w:val="baseline"/>
        <w:rPr>
          <w:sz w:val="62"/>
        </w:rPr>
      </w:pPr>
      <w:r>
        <w:rPr>
          <w:rFonts w:ascii="宋体" w:eastAsia="宋体" w:hAnsi="宋体" w:cs="宋体"/>
          <w:color w:val="000000"/>
          <w:sz w:val="62"/>
        </w:rPr>
        <w:lastRenderedPageBreak/>
        <w:t>·201·</w:t>
      </w:r>
    </w:p>
    <w:p w:rsidR="003D3F0D" w:rsidRDefault="003D3F0D"/>
    <w:p w:rsidR="003D3F0D" w:rsidRDefault="003D3F0D">
      <w:pPr>
        <w:sectPr w:rsidR="003D3F0D">
          <w:headerReference w:type="default" r:id="rId474"/>
          <w:footerReference w:type="default" r:id="rId475"/>
          <w:pgSz w:w="21260" w:h="31680"/>
          <w:pgMar w:top="2220" w:right="2440" w:bottom="2220" w:left="2440" w:header="1920" w:footer="1920" w:gutter="0"/>
          <w:cols w:space="720"/>
        </w:sectPr>
      </w:pPr>
    </w:p>
    <w:p w:rsidR="003D3F0D" w:rsidRDefault="000A5187">
      <w:pPr>
        <w:wordWrap w:val="0"/>
        <w:spacing w:before="560" w:line="940" w:lineRule="atLeast"/>
        <w:ind w:left="40" w:firstLine="60"/>
        <w:textAlignment w:val="baseline"/>
        <w:rPr>
          <w:sz w:val="58"/>
        </w:rPr>
      </w:pPr>
      <w:r>
        <w:rPr>
          <w:rFonts w:ascii="宋体" w:eastAsia="宋体" w:hAnsi="宋体" w:cs="宋体"/>
          <w:color w:val="000000"/>
          <w:sz w:val="58"/>
        </w:rPr>
        <w:lastRenderedPageBreak/>
        <w:t>尔巴，这也许会令人吃惊。依此经文的编者所强调的，这是因为子宫的蒲尔巴不能认为是受害者，而应对病理性的失调负责。如诺登斯基奥德所指出的，魔乌及其女儿们即魔乌甘，是主宰胎儿发育的力量，并把库精或曰自然能力给予胎儿。</w:t>
      </w:r>
      <w:r>
        <w:rPr>
          <w:rFonts w:ascii="宋体" w:eastAsia="宋体" w:hAnsi="宋体" w:cs="宋体"/>
          <w:color w:val="000000"/>
          <w:sz w:val="58"/>
        </w:rPr>
        <w:t>①</w:t>
      </w:r>
      <w:r>
        <w:rPr>
          <w:rFonts w:ascii="宋体" w:eastAsia="宋体" w:hAnsi="宋体" w:cs="宋体"/>
          <w:color w:val="000000"/>
          <w:sz w:val="58"/>
        </w:rPr>
        <w:t>经文中没有提到这些正面的属性。在这里，魔乌表现得像是失调的煽动者，一种捕获其他</w:t>
      </w:r>
      <w:r>
        <w:rPr>
          <w:rFonts w:ascii="宋体" w:eastAsia="宋体" w:hAnsi="宋体" w:cs="宋体"/>
          <w:color w:val="000000"/>
          <w:sz w:val="58"/>
        </w:rPr>
        <w:t>特殊的</w:t>
      </w:r>
      <w:r>
        <w:rPr>
          <w:rFonts w:ascii="宋体" w:eastAsia="宋体" w:hAnsi="宋体" w:cs="宋体"/>
          <w:color w:val="000000"/>
          <w:sz w:val="58"/>
        </w:rPr>
        <w:t>“</w:t>
      </w:r>
      <w:r>
        <w:rPr>
          <w:rFonts w:ascii="宋体" w:eastAsia="宋体" w:hAnsi="宋体" w:cs="宋体"/>
          <w:color w:val="000000"/>
          <w:sz w:val="58"/>
        </w:rPr>
        <w:t>灵魂</w:t>
      </w:r>
      <w:r>
        <w:rPr>
          <w:rFonts w:ascii="宋体" w:eastAsia="宋体" w:hAnsi="宋体" w:cs="宋体"/>
          <w:color w:val="000000"/>
          <w:sz w:val="58"/>
        </w:rPr>
        <w:t>”</w:t>
      </w:r>
      <w:r>
        <w:rPr>
          <w:rFonts w:ascii="宋体" w:eastAsia="宋体" w:hAnsi="宋体" w:cs="宋体"/>
          <w:color w:val="000000"/>
          <w:sz w:val="58"/>
        </w:rPr>
        <w:t>并使它们陷于瘫痪的特殊的</w:t>
      </w:r>
      <w:r>
        <w:rPr>
          <w:rFonts w:ascii="宋体" w:eastAsia="宋体" w:hAnsi="宋体" w:cs="宋体"/>
          <w:color w:val="000000"/>
          <w:sz w:val="58"/>
        </w:rPr>
        <w:t>“</w:t>
      </w:r>
      <w:r>
        <w:rPr>
          <w:rFonts w:ascii="宋体" w:eastAsia="宋体" w:hAnsi="宋体" w:cs="宋体"/>
          <w:color w:val="000000"/>
          <w:sz w:val="58"/>
        </w:rPr>
        <w:t>灵魂</w:t>
      </w:r>
      <w:r>
        <w:rPr>
          <w:rFonts w:ascii="宋体" w:eastAsia="宋体" w:hAnsi="宋体" w:cs="宋体"/>
          <w:color w:val="000000"/>
          <w:sz w:val="58"/>
        </w:rPr>
        <w:t>”</w:t>
      </w:r>
      <w:r>
        <w:rPr>
          <w:rFonts w:ascii="宋体" w:eastAsia="宋体" w:hAnsi="宋体" w:cs="宋体"/>
          <w:color w:val="000000"/>
          <w:sz w:val="58"/>
        </w:rPr>
        <w:t>，这样就把保证</w:t>
      </w:r>
      <w:r>
        <w:rPr>
          <w:rFonts w:ascii="宋体" w:eastAsia="宋体" w:hAnsi="宋体" w:cs="宋体"/>
          <w:color w:val="000000"/>
          <w:sz w:val="58"/>
        </w:rPr>
        <w:t>“</w:t>
      </w:r>
      <w:r>
        <w:rPr>
          <w:rFonts w:ascii="宋体" w:eastAsia="宋体" w:hAnsi="宋体" w:cs="宋体"/>
          <w:color w:val="000000"/>
          <w:sz w:val="58"/>
        </w:rPr>
        <w:t>躯干</w:t>
      </w:r>
      <w:r>
        <w:rPr>
          <w:rFonts w:ascii="宋体" w:eastAsia="宋体" w:hAnsi="宋体" w:cs="宋体"/>
          <w:color w:val="000000"/>
          <w:sz w:val="58"/>
        </w:rPr>
        <w:t>”(430</w:t>
      </w:r>
      <w:r>
        <w:rPr>
          <w:rFonts w:ascii="宋体" w:eastAsia="宋体" w:hAnsi="宋体" w:cs="宋体"/>
          <w:color w:val="000000"/>
          <w:sz w:val="58"/>
        </w:rPr>
        <w:t>，</w:t>
      </w:r>
      <w:r>
        <w:rPr>
          <w:rFonts w:ascii="宋体" w:eastAsia="宋体" w:hAnsi="宋体" w:cs="宋体"/>
          <w:color w:val="000000"/>
          <w:sz w:val="58"/>
        </w:rPr>
        <w:t>435)</w:t>
      </w:r>
      <w:r>
        <w:rPr>
          <w:rFonts w:ascii="宋体" w:eastAsia="宋体" w:hAnsi="宋体" w:cs="宋体"/>
          <w:color w:val="000000"/>
          <w:sz w:val="58"/>
        </w:rPr>
        <w:t>整体性的合作摧毁了，而尼加正是从躯干的整体性中产生的。但在同时，魔乌必须留在原处不动。因为解救蒲尔巴的探索有可能促使魔乌沿暂时还敞开着的路逃走；所以唱词最后一部分便尽是一些表示要谨慎的话。萨满动员起百兽之王们守住道路，道路被堵住了，金网银网收紧了，整整四天，奈利甘守护着，敲击着他们的手杖</w:t>
      </w:r>
      <w:r>
        <w:rPr>
          <w:rFonts w:ascii="宋体" w:eastAsia="宋体" w:hAnsi="宋体" w:cs="宋体"/>
          <w:color w:val="000000"/>
          <w:sz w:val="58"/>
        </w:rPr>
        <w:t>(505—535)</w:t>
      </w:r>
      <w:r>
        <w:rPr>
          <w:rFonts w:ascii="宋体" w:eastAsia="宋体" w:hAnsi="宋体" w:cs="宋体"/>
          <w:color w:val="000000"/>
          <w:sz w:val="58"/>
        </w:rPr>
        <w:t>。毕竟魔乌不是一种骨子里邪恶的力量，她只是一种误入歧途的力量。在难产中，子宫的</w:t>
      </w:r>
      <w:r>
        <w:rPr>
          <w:rFonts w:ascii="宋体" w:eastAsia="宋体" w:hAnsi="宋体" w:cs="宋体"/>
          <w:color w:val="000000"/>
          <w:sz w:val="58"/>
        </w:rPr>
        <w:t>“</w:t>
      </w:r>
      <w:r>
        <w:rPr>
          <w:rFonts w:ascii="宋体" w:eastAsia="宋体" w:hAnsi="宋体" w:cs="宋体"/>
          <w:color w:val="000000"/>
          <w:sz w:val="58"/>
        </w:rPr>
        <w:t>灵魂</w:t>
      </w:r>
      <w:r>
        <w:rPr>
          <w:rFonts w:ascii="宋体" w:eastAsia="宋体" w:hAnsi="宋体" w:cs="宋体"/>
          <w:color w:val="000000"/>
          <w:sz w:val="58"/>
        </w:rPr>
        <w:t>”</w:t>
      </w:r>
      <w:r>
        <w:rPr>
          <w:rFonts w:ascii="宋体" w:eastAsia="宋体" w:hAnsi="宋体" w:cs="宋体"/>
          <w:color w:val="000000"/>
          <w:sz w:val="58"/>
        </w:rPr>
        <w:t>曾使身体其他部分的</w:t>
      </w:r>
      <w:r>
        <w:rPr>
          <w:rFonts w:ascii="宋体" w:eastAsia="宋体" w:hAnsi="宋体" w:cs="宋体"/>
          <w:color w:val="000000"/>
          <w:sz w:val="58"/>
        </w:rPr>
        <w:t>“</w:t>
      </w:r>
      <w:r>
        <w:rPr>
          <w:rFonts w:ascii="宋体" w:eastAsia="宋体" w:hAnsi="宋体" w:cs="宋体"/>
          <w:color w:val="000000"/>
          <w:sz w:val="58"/>
        </w:rPr>
        <w:t>灵魂</w:t>
      </w:r>
      <w:r>
        <w:rPr>
          <w:rFonts w:ascii="宋体" w:eastAsia="宋体" w:hAnsi="宋体" w:cs="宋体"/>
          <w:color w:val="000000"/>
          <w:sz w:val="58"/>
        </w:rPr>
        <w:t>”</w:t>
      </w:r>
      <w:r>
        <w:rPr>
          <w:rFonts w:ascii="宋体" w:eastAsia="宋体" w:hAnsi="宋体" w:cs="宋体"/>
          <w:color w:val="000000"/>
          <w:sz w:val="58"/>
        </w:rPr>
        <w:t>误入歧途</w:t>
      </w:r>
      <w:r>
        <w:rPr>
          <w:rFonts w:ascii="宋体" w:eastAsia="宋体" w:hAnsi="宋体" w:cs="宋体"/>
          <w:color w:val="000000"/>
          <w:sz w:val="58"/>
        </w:rPr>
        <w:t>。一旦这些灵魂得到解放，子宫的灵魂就能够、也必定会恢复它的合作。让我们在此处强调一下，土著人的意识当其以隐喻的方式来描述病妇思想上可能出现的反映其生理障碍的情绪内容时，是相当清晰的。</w:t>
      </w:r>
    </w:p>
    <w:p w:rsidR="003D3F0D" w:rsidRDefault="000A5187">
      <w:pPr>
        <w:wordWrap w:val="0"/>
        <w:spacing w:line="920" w:lineRule="atLeast"/>
        <w:ind w:left="40" w:right="60" w:firstLine="1160"/>
        <w:textAlignment w:val="baseline"/>
        <w:rPr>
          <w:sz w:val="58"/>
        </w:rPr>
      </w:pPr>
      <w:r>
        <w:rPr>
          <w:rFonts w:ascii="宋体" w:eastAsia="宋体" w:hAnsi="宋体" w:cs="宋体"/>
          <w:color w:val="000000"/>
          <w:sz w:val="58"/>
        </w:rPr>
        <w:t>为了接近魔乌，萨满及其助手们必须遵循一条道路，即</w:t>
      </w:r>
      <w:r>
        <w:rPr>
          <w:rFonts w:ascii="宋体" w:eastAsia="宋体" w:hAnsi="宋体" w:cs="宋体"/>
          <w:color w:val="000000"/>
          <w:sz w:val="58"/>
        </w:rPr>
        <w:t>“</w:t>
      </w:r>
      <w:r>
        <w:rPr>
          <w:rFonts w:ascii="宋体" w:eastAsia="宋体" w:hAnsi="宋体" w:cs="宋体"/>
          <w:color w:val="000000"/>
          <w:sz w:val="58"/>
        </w:rPr>
        <w:t>魔乌的道路</w:t>
      </w:r>
      <w:r>
        <w:rPr>
          <w:rFonts w:ascii="宋体" w:eastAsia="宋体" w:hAnsi="宋体" w:cs="宋体"/>
          <w:color w:val="000000"/>
          <w:sz w:val="58"/>
        </w:rPr>
        <w:t>”</w:t>
      </w:r>
      <w:r>
        <w:rPr>
          <w:rFonts w:ascii="宋体" w:eastAsia="宋体" w:hAnsi="宋体" w:cs="宋体"/>
          <w:color w:val="000000"/>
          <w:sz w:val="58"/>
        </w:rPr>
        <w:t>，这一点可从经文的多次暗示中看出。当巫师蜷缩在病妇的吊床下雕成了奴楚以后，奴楚就</w:t>
      </w:r>
      <w:r>
        <w:rPr>
          <w:rFonts w:ascii="宋体" w:eastAsia="宋体" w:hAnsi="宋体" w:cs="宋体"/>
          <w:color w:val="000000"/>
          <w:sz w:val="58"/>
        </w:rPr>
        <w:t>“</w:t>
      </w:r>
      <w:r>
        <w:rPr>
          <w:rFonts w:ascii="宋体" w:eastAsia="宋体" w:hAnsi="宋体" w:cs="宋体"/>
          <w:color w:val="000000"/>
          <w:sz w:val="58"/>
        </w:rPr>
        <w:t>在路的尽头</w:t>
      </w:r>
      <w:r>
        <w:rPr>
          <w:rFonts w:ascii="宋体" w:eastAsia="宋体" w:hAnsi="宋体" w:cs="宋体"/>
          <w:color w:val="000000"/>
          <w:sz w:val="58"/>
        </w:rPr>
        <w:t>”</w:t>
      </w:r>
      <w:r>
        <w:rPr>
          <w:rFonts w:ascii="宋体" w:eastAsia="宋体" w:hAnsi="宋体" w:cs="宋体"/>
          <w:color w:val="000000"/>
          <w:sz w:val="58"/>
        </w:rPr>
        <w:t>挺立起来</w:t>
      </w:r>
      <w:r>
        <w:rPr>
          <w:rFonts w:ascii="宋体" w:eastAsia="宋体" w:hAnsi="宋体" w:cs="宋体"/>
          <w:color w:val="000000"/>
          <w:sz w:val="58"/>
        </w:rPr>
        <w:t>(72</w:t>
      </w:r>
      <w:r>
        <w:rPr>
          <w:rFonts w:ascii="宋体" w:eastAsia="宋体" w:hAnsi="宋体" w:cs="宋体"/>
          <w:color w:val="000000"/>
          <w:sz w:val="58"/>
        </w:rPr>
        <w:t>，</w:t>
      </w:r>
      <w:r>
        <w:rPr>
          <w:rFonts w:ascii="宋体" w:eastAsia="宋体" w:hAnsi="宋体" w:cs="宋体"/>
          <w:color w:val="000000"/>
          <w:sz w:val="58"/>
        </w:rPr>
        <w:t>83)</w:t>
      </w:r>
      <w:r>
        <w:rPr>
          <w:rFonts w:ascii="宋体" w:eastAsia="宋体" w:hAnsi="宋体" w:cs="宋体"/>
          <w:color w:val="000000"/>
          <w:sz w:val="58"/>
        </w:rPr>
        <w:t>，而萨满就以这些话来勉励它们：</w:t>
      </w:r>
    </w:p>
    <w:p w:rsidR="003D3F0D" w:rsidRDefault="003D3F0D">
      <w:pPr>
        <w:wordWrap w:val="0"/>
        <w:spacing w:line="940" w:lineRule="exact"/>
        <w:textAlignment w:val="baseline"/>
        <w:rPr>
          <w:sz w:val="58"/>
        </w:rPr>
      </w:pPr>
    </w:p>
    <w:p w:rsidR="003D3F0D" w:rsidRDefault="000A5187">
      <w:pPr>
        <w:wordWrap w:val="0"/>
        <w:spacing w:line="760" w:lineRule="atLeast"/>
        <w:ind w:left="2380"/>
        <w:textAlignment w:val="baseline"/>
        <w:rPr>
          <w:sz w:val="57"/>
        </w:rPr>
      </w:pPr>
      <w:r>
        <w:rPr>
          <w:rFonts w:ascii="楷体" w:eastAsia="楷体" w:hAnsi="楷体" w:cs="楷体"/>
          <w:color w:val="000000"/>
          <w:sz w:val="57"/>
        </w:rPr>
        <w:t>(</w:t>
      </w:r>
      <w:r>
        <w:rPr>
          <w:rFonts w:ascii="楷体" w:eastAsia="楷体" w:hAnsi="楷体" w:cs="楷体"/>
          <w:color w:val="000000"/>
          <w:sz w:val="57"/>
        </w:rPr>
        <w:t>病</w:t>
      </w:r>
      <w:r>
        <w:rPr>
          <w:rFonts w:ascii="楷体" w:eastAsia="楷体" w:hAnsi="楷体" w:cs="楷体"/>
          <w:color w:val="000000"/>
          <w:sz w:val="57"/>
        </w:rPr>
        <w:t>)</w:t>
      </w:r>
      <w:r>
        <w:rPr>
          <w:rFonts w:ascii="楷体" w:eastAsia="楷体" w:hAnsi="楷体" w:cs="楷体"/>
          <w:color w:val="000000"/>
          <w:sz w:val="57"/>
        </w:rPr>
        <w:t>妇人躺在你面前的吊床上，</w:t>
      </w:r>
    </w:p>
    <w:p w:rsidR="003D3F0D" w:rsidRDefault="000A5187">
      <w:pPr>
        <w:wordWrap w:val="0"/>
        <w:spacing w:line="780" w:lineRule="atLeast"/>
        <w:ind w:left="2380"/>
        <w:textAlignment w:val="baseline"/>
        <w:rPr>
          <w:sz w:val="57"/>
        </w:rPr>
      </w:pPr>
      <w:r>
        <w:rPr>
          <w:rFonts w:ascii="楷体" w:eastAsia="楷体" w:hAnsi="楷体" w:cs="楷体"/>
          <w:color w:val="000000"/>
          <w:sz w:val="57"/>
        </w:rPr>
        <w:t>她的腰间覆着白纱，白纱轻轻颤动。</w:t>
      </w:r>
    </w:p>
    <w:p w:rsidR="003D3F0D" w:rsidRDefault="000A5187">
      <w:pPr>
        <w:wordWrap w:val="0"/>
        <w:spacing w:line="780" w:lineRule="atLeast"/>
        <w:ind w:left="80"/>
        <w:textAlignment w:val="baseline"/>
        <w:rPr>
          <w:sz w:val="57"/>
        </w:rPr>
      </w:pPr>
      <w:r>
        <w:rPr>
          <w:rFonts w:ascii="宋体" w:eastAsia="宋体" w:hAnsi="宋体" w:cs="宋体"/>
          <w:color w:val="000000"/>
          <w:sz w:val="57"/>
          <w:u w:val="single"/>
        </w:rPr>
        <w:t xml:space="preserve">              </w:t>
      </w:r>
    </w:p>
    <w:p w:rsidR="003D3F0D" w:rsidRDefault="000A5187">
      <w:pPr>
        <w:wordWrap w:val="0"/>
        <w:spacing w:line="600" w:lineRule="atLeast"/>
        <w:ind w:left="40" w:right="60" w:firstLine="840"/>
        <w:textAlignment w:val="baseline"/>
        <w:rPr>
          <w:sz w:val="45"/>
        </w:rPr>
      </w:pPr>
      <w:r>
        <w:rPr>
          <w:rFonts w:ascii="楷体" w:eastAsia="楷体" w:hAnsi="楷体" w:cs="楷体"/>
          <w:color w:val="000000"/>
          <w:sz w:val="45"/>
        </w:rPr>
        <w:t xml:space="preserve">① </w:t>
      </w:r>
      <w:r>
        <w:rPr>
          <w:rFonts w:ascii="楷体" w:eastAsia="楷体" w:hAnsi="楷体" w:cs="楷体"/>
          <w:color w:val="000000"/>
          <w:sz w:val="45"/>
        </w:rPr>
        <w:t>诺登斯基奥德：</w:t>
      </w:r>
      <w:r>
        <w:rPr>
          <w:rFonts w:ascii="楷体" w:eastAsia="楷体" w:hAnsi="楷体" w:cs="楷体"/>
          <w:color w:val="000000"/>
          <w:sz w:val="45"/>
        </w:rPr>
        <w:t>“</w:t>
      </w:r>
      <w:r>
        <w:rPr>
          <w:rFonts w:ascii="楷体" w:eastAsia="楷体" w:hAnsi="楷体" w:cs="楷体"/>
          <w:color w:val="000000"/>
          <w:sz w:val="45"/>
        </w:rPr>
        <w:t>库那印第安人之历史与民族学概论</w:t>
      </w:r>
      <w:r>
        <w:rPr>
          <w:rFonts w:ascii="楷体" w:eastAsia="楷体" w:hAnsi="楷体" w:cs="楷体"/>
          <w:color w:val="000000"/>
          <w:sz w:val="45"/>
        </w:rPr>
        <w:t>”</w:t>
      </w:r>
      <w:r>
        <w:rPr>
          <w:rFonts w:ascii="楷体" w:eastAsia="楷体" w:hAnsi="楷体" w:cs="楷体"/>
          <w:color w:val="000000"/>
          <w:sz w:val="45"/>
        </w:rPr>
        <w:t>，</w:t>
      </w:r>
      <w:r>
        <w:rPr>
          <w:rFonts w:ascii="楷体" w:eastAsia="楷体" w:hAnsi="楷体" w:cs="楷体"/>
          <w:color w:val="000000"/>
          <w:sz w:val="45"/>
        </w:rPr>
        <w:t>H.</w:t>
      </w:r>
      <w:r>
        <w:rPr>
          <w:rFonts w:ascii="楷体" w:eastAsia="楷体" w:hAnsi="楷体" w:cs="楷体"/>
          <w:color w:val="000000"/>
          <w:sz w:val="45"/>
        </w:rPr>
        <w:t>瓦桑编：《比较民族志研究》，第</w:t>
      </w:r>
      <w:r>
        <w:rPr>
          <w:rFonts w:ascii="楷体" w:eastAsia="楷体" w:hAnsi="楷体" w:cs="楷体"/>
          <w:color w:val="000000"/>
          <w:sz w:val="45"/>
        </w:rPr>
        <w:t>10</w:t>
      </w:r>
      <w:r>
        <w:rPr>
          <w:rFonts w:ascii="楷体" w:eastAsia="楷体" w:hAnsi="楷体" w:cs="楷体"/>
          <w:color w:val="000000"/>
          <w:sz w:val="45"/>
        </w:rPr>
        <w:t>卷，第</w:t>
      </w:r>
      <w:r>
        <w:rPr>
          <w:rFonts w:ascii="楷体" w:eastAsia="楷体" w:hAnsi="楷体" w:cs="楷体"/>
          <w:color w:val="000000"/>
          <w:sz w:val="45"/>
        </w:rPr>
        <w:t>364</w:t>
      </w:r>
      <w:r>
        <w:rPr>
          <w:rFonts w:ascii="楷体" w:eastAsia="楷体" w:hAnsi="楷体" w:cs="楷体"/>
          <w:color w:val="000000"/>
          <w:sz w:val="45"/>
        </w:rPr>
        <w:t>页。</w:t>
      </w:r>
    </w:p>
    <w:p w:rsidR="003D3F0D" w:rsidRDefault="000A5187">
      <w:pPr>
        <w:wordWrap w:val="0"/>
        <w:spacing w:before="460" w:line="840" w:lineRule="atLeast"/>
        <w:ind w:left="740"/>
        <w:textAlignment w:val="baseline"/>
        <w:rPr>
          <w:sz w:val="63"/>
        </w:rPr>
      </w:pPr>
      <w:r>
        <w:rPr>
          <w:rFonts w:ascii="黑体" w:eastAsia="黑体" w:hAnsi="黑体" w:cs="黑体"/>
          <w:b/>
          <w:color w:val="000000"/>
          <w:sz w:val="63"/>
        </w:rPr>
        <w:t>·202·</w:t>
      </w:r>
    </w:p>
    <w:p w:rsidR="003D3F0D" w:rsidRDefault="003D3F0D"/>
    <w:p w:rsidR="003D3F0D" w:rsidRDefault="003D3F0D">
      <w:pPr>
        <w:sectPr w:rsidR="003D3F0D">
          <w:headerReference w:type="default" r:id="rId476"/>
          <w:footerReference w:type="default" r:id="rId477"/>
          <w:pgSz w:w="21260" w:h="31680"/>
          <w:pgMar w:top="2140" w:right="2440" w:bottom="2140" w:left="2440" w:header="1840" w:footer="1840" w:gutter="0"/>
          <w:cols w:space="720"/>
        </w:sectPr>
      </w:pPr>
    </w:p>
    <w:p w:rsidR="003D3F0D" w:rsidRDefault="000A5187">
      <w:pPr>
        <w:wordWrap w:val="0"/>
        <w:spacing w:before="760" w:line="740" w:lineRule="atLeast"/>
        <w:ind w:left="2560"/>
        <w:textAlignment w:val="baseline"/>
        <w:rPr>
          <w:sz w:val="54"/>
        </w:rPr>
      </w:pPr>
      <w:r>
        <w:rPr>
          <w:rFonts w:ascii="仿宋" w:eastAsia="仿宋" w:hAnsi="仿宋" w:cs="仿宋"/>
          <w:color w:val="000000"/>
          <w:sz w:val="54"/>
        </w:rPr>
        <w:lastRenderedPageBreak/>
        <w:t>(</w:t>
      </w:r>
      <w:r>
        <w:rPr>
          <w:rFonts w:ascii="仿宋" w:eastAsia="仿宋" w:hAnsi="仿宋" w:cs="仿宋"/>
          <w:color w:val="000000"/>
          <w:sz w:val="54"/>
        </w:rPr>
        <w:t>病</w:t>
      </w:r>
      <w:r>
        <w:rPr>
          <w:rFonts w:ascii="仿宋" w:eastAsia="仿宋" w:hAnsi="仿宋" w:cs="仿宋"/>
          <w:color w:val="000000"/>
          <w:sz w:val="54"/>
        </w:rPr>
        <w:t>)</w:t>
      </w:r>
      <w:r>
        <w:rPr>
          <w:rFonts w:ascii="仿宋" w:eastAsia="仿宋" w:hAnsi="仿宋" w:cs="仿宋"/>
          <w:color w:val="000000"/>
          <w:sz w:val="54"/>
        </w:rPr>
        <w:t>妇人身体孱弱。</w:t>
      </w:r>
    </w:p>
    <w:p w:rsidR="003D3F0D" w:rsidRDefault="000A5187">
      <w:pPr>
        <w:wordWrap w:val="0"/>
        <w:spacing w:line="740" w:lineRule="atLeast"/>
        <w:ind w:left="2560"/>
        <w:textAlignment w:val="baseline"/>
        <w:rPr>
          <w:sz w:val="54"/>
        </w:rPr>
      </w:pPr>
      <w:r>
        <w:rPr>
          <w:rFonts w:ascii="仿宋" w:eastAsia="仿宋" w:hAnsi="仿宋" w:cs="仿宋"/>
          <w:color w:val="000000"/>
          <w:sz w:val="54"/>
        </w:rPr>
        <w:t>当它们</w:t>
      </w:r>
      <w:r>
        <w:rPr>
          <w:rFonts w:ascii="仿宋" w:eastAsia="仿宋" w:hAnsi="仿宋" w:cs="仿宋"/>
          <w:color w:val="000000"/>
          <w:sz w:val="54"/>
        </w:rPr>
        <w:t>(</w:t>
      </w:r>
      <w:r>
        <w:rPr>
          <w:rFonts w:ascii="仿宋" w:eastAsia="仿宋" w:hAnsi="仿宋" w:cs="仿宋"/>
          <w:color w:val="000000"/>
          <w:sz w:val="54"/>
        </w:rPr>
        <w:t>一路上</w:t>
      </w:r>
      <w:r>
        <w:rPr>
          <w:rFonts w:ascii="仿宋" w:eastAsia="仿宋" w:hAnsi="仿宋" w:cs="仿宋"/>
          <w:color w:val="000000"/>
          <w:sz w:val="54"/>
        </w:rPr>
        <w:t>)</w:t>
      </w:r>
      <w:r>
        <w:rPr>
          <w:rFonts w:ascii="仿宋" w:eastAsia="仿宋" w:hAnsi="仿宋" w:cs="仿宋"/>
          <w:color w:val="000000"/>
          <w:sz w:val="54"/>
        </w:rPr>
        <w:t>照亮了魔乌的道路，就流出了那</w:t>
      </w:r>
    </w:p>
    <w:p w:rsidR="003D3F0D" w:rsidRDefault="000A5187">
      <w:pPr>
        <w:wordWrap w:val="0"/>
        <w:spacing w:line="740" w:lineRule="atLeast"/>
        <w:ind w:left="3720"/>
        <w:textAlignment w:val="baseline"/>
        <w:rPr>
          <w:sz w:val="54"/>
        </w:rPr>
      </w:pPr>
      <w:r>
        <w:rPr>
          <w:rFonts w:ascii="仿宋" w:eastAsia="仿宋" w:hAnsi="仿宋" w:cs="仿宋"/>
          <w:color w:val="000000"/>
          <w:sz w:val="54"/>
        </w:rPr>
        <w:t>血一样的东西。</w:t>
      </w:r>
    </w:p>
    <w:p w:rsidR="003D3F0D" w:rsidRDefault="000A5187">
      <w:pPr>
        <w:wordWrap w:val="0"/>
        <w:spacing w:line="740" w:lineRule="atLeast"/>
        <w:ind w:left="2560"/>
        <w:textAlignment w:val="baseline"/>
        <w:rPr>
          <w:sz w:val="54"/>
        </w:rPr>
      </w:pPr>
      <w:r>
        <w:rPr>
          <w:rFonts w:ascii="仿宋" w:eastAsia="仿宋" w:hAnsi="仿宋" w:cs="仿宋"/>
          <w:color w:val="000000"/>
          <w:sz w:val="54"/>
        </w:rPr>
        <w:t>那东西滴到吊床下面，全像血一样，红透红透。</w:t>
      </w:r>
    </w:p>
    <w:p w:rsidR="003D3F0D" w:rsidRDefault="000A5187">
      <w:pPr>
        <w:wordWrap w:val="0"/>
        <w:spacing w:line="740" w:lineRule="atLeast"/>
        <w:ind w:left="2560"/>
        <w:textAlignment w:val="baseline"/>
        <w:rPr>
          <w:sz w:val="54"/>
        </w:rPr>
      </w:pPr>
      <w:r>
        <w:rPr>
          <w:rFonts w:ascii="仿宋" w:eastAsia="仿宋" w:hAnsi="仿宋" w:cs="仿宋"/>
          <w:color w:val="000000"/>
          <w:sz w:val="54"/>
        </w:rPr>
        <w:t>贴身的白纱伸展到大地的怀里，</w:t>
      </w:r>
    </w:p>
    <w:p w:rsidR="003D3F0D" w:rsidRDefault="000A5187">
      <w:pPr>
        <w:wordWrap w:val="0"/>
        <w:spacing w:line="740" w:lineRule="atLeast"/>
        <w:ind w:left="2560"/>
        <w:textAlignment w:val="baseline"/>
        <w:rPr>
          <w:sz w:val="54"/>
        </w:rPr>
      </w:pPr>
      <w:r>
        <w:rPr>
          <w:rFonts w:ascii="仿宋" w:eastAsia="仿宋" w:hAnsi="仿宋" w:cs="仿宋"/>
          <w:color w:val="000000"/>
          <w:sz w:val="54"/>
        </w:rPr>
        <w:t>就在这白纱之中，一个人儿已降临。</w:t>
      </w:r>
      <w:r>
        <w:rPr>
          <w:rFonts w:ascii="仿宋" w:eastAsia="仿宋" w:hAnsi="仿宋" w:cs="仿宋"/>
          <w:color w:val="000000"/>
          <w:sz w:val="54"/>
        </w:rPr>
        <w:t>(84——90)</w:t>
      </w:r>
    </w:p>
    <w:p w:rsidR="003D3F0D" w:rsidRDefault="003D3F0D">
      <w:pPr>
        <w:wordWrap w:val="0"/>
        <w:spacing w:line="740" w:lineRule="exact"/>
        <w:textAlignment w:val="baseline"/>
        <w:rPr>
          <w:sz w:val="54"/>
        </w:rPr>
      </w:pPr>
    </w:p>
    <w:p w:rsidR="003D3F0D" w:rsidRDefault="000A5187">
      <w:pPr>
        <w:wordWrap w:val="0"/>
        <w:spacing w:line="1040" w:lineRule="atLeast"/>
        <w:ind w:left="60" w:firstLine="1220"/>
        <w:textAlignment w:val="baseline"/>
        <w:rPr>
          <w:sz w:val="58"/>
        </w:rPr>
      </w:pPr>
      <w:r>
        <w:rPr>
          <w:rFonts w:ascii="宋体" w:eastAsia="宋体" w:hAnsi="宋体" w:cs="宋体"/>
          <w:color w:val="000000"/>
          <w:sz w:val="58"/>
        </w:rPr>
        <w:t>译者们对最后两句的意义颇觉可疑，然而他们介绍了由诺登斯基奥德公之于世的另一部土著经文，那里关于</w:t>
      </w:r>
      <w:r>
        <w:rPr>
          <w:rFonts w:ascii="宋体" w:eastAsia="宋体" w:hAnsi="宋体" w:cs="宋体"/>
          <w:color w:val="000000"/>
          <w:sz w:val="58"/>
        </w:rPr>
        <w:t>“</w:t>
      </w:r>
      <w:r>
        <w:rPr>
          <w:rFonts w:ascii="宋体" w:eastAsia="宋体" w:hAnsi="宋体" w:cs="宋体"/>
          <w:color w:val="000000"/>
          <w:sz w:val="58"/>
        </w:rPr>
        <w:t>贴身的白纱</w:t>
      </w:r>
      <w:r>
        <w:rPr>
          <w:rFonts w:ascii="宋体" w:eastAsia="宋体" w:hAnsi="宋体" w:cs="宋体"/>
          <w:color w:val="000000"/>
          <w:sz w:val="58"/>
        </w:rPr>
        <w:t>……”</w:t>
      </w:r>
      <w:r>
        <w:rPr>
          <w:rFonts w:ascii="宋体" w:eastAsia="宋体" w:hAnsi="宋体" w:cs="宋体"/>
          <w:color w:val="000000"/>
          <w:sz w:val="58"/>
        </w:rPr>
        <w:t>就是阴门这一点是无可置疑的：</w:t>
      </w:r>
    </w:p>
    <w:p w:rsidR="003D3F0D" w:rsidRDefault="003D3F0D">
      <w:pPr>
        <w:wordWrap w:val="0"/>
        <w:spacing w:line="1040" w:lineRule="exact"/>
        <w:textAlignment w:val="baseline"/>
        <w:rPr>
          <w:sz w:val="58"/>
        </w:rPr>
      </w:pPr>
    </w:p>
    <w:p w:rsidR="003D3F0D" w:rsidRDefault="000A5187">
      <w:pPr>
        <w:wordWrap w:val="0"/>
        <w:spacing w:line="740" w:lineRule="atLeast"/>
        <w:ind w:left="2560"/>
        <w:textAlignment w:val="baseline"/>
        <w:rPr>
          <w:sz w:val="54"/>
        </w:rPr>
      </w:pPr>
      <w:r>
        <w:rPr>
          <w:rFonts w:ascii="仿宋" w:eastAsia="仿宋" w:hAnsi="仿宋" w:cs="仿宋"/>
          <w:color w:val="000000"/>
          <w:sz w:val="54"/>
        </w:rPr>
        <w:t>白纱打开了，</w:t>
      </w:r>
    </w:p>
    <w:p w:rsidR="003D3F0D" w:rsidRDefault="000A5187">
      <w:pPr>
        <w:wordWrap w:val="0"/>
        <w:spacing w:line="740" w:lineRule="atLeast"/>
        <w:ind w:left="2560"/>
        <w:textAlignment w:val="baseline"/>
        <w:rPr>
          <w:sz w:val="54"/>
        </w:rPr>
      </w:pPr>
      <w:r>
        <w:rPr>
          <w:rFonts w:ascii="仿宋" w:eastAsia="仿宋" w:hAnsi="仿宋" w:cs="仿宋"/>
          <w:color w:val="000000"/>
          <w:sz w:val="54"/>
        </w:rPr>
        <w:t>白纱展开了，</w:t>
      </w:r>
    </w:p>
    <w:p w:rsidR="003D3F0D" w:rsidRDefault="000A5187">
      <w:pPr>
        <w:tabs>
          <w:tab w:val="left" w:leader="middleDot" w:pos="5400"/>
        </w:tabs>
        <w:wordWrap w:val="0"/>
        <w:spacing w:line="740" w:lineRule="atLeast"/>
        <w:ind w:left="2520"/>
        <w:textAlignment w:val="baseline"/>
        <w:rPr>
          <w:sz w:val="54"/>
        </w:rPr>
      </w:pPr>
      <w:r>
        <w:tab/>
      </w:r>
      <w:r>
        <w:rPr>
          <w:rFonts w:ascii="仿宋" w:eastAsia="仿宋" w:hAnsi="仿宋" w:cs="仿宋"/>
          <w:color w:val="000000"/>
          <w:sz w:val="54"/>
        </w:rPr>
        <w:t>…</w:t>
      </w:r>
    </w:p>
    <w:p w:rsidR="003D3F0D" w:rsidRDefault="000A5187">
      <w:pPr>
        <w:wordWrap w:val="0"/>
        <w:spacing w:line="740" w:lineRule="atLeast"/>
        <w:ind w:left="2560"/>
        <w:textAlignment w:val="baseline"/>
        <w:rPr>
          <w:sz w:val="54"/>
        </w:rPr>
      </w:pPr>
      <w:r>
        <w:rPr>
          <w:rFonts w:ascii="仿宋" w:eastAsia="仿宋" w:hAnsi="仿宋" w:cs="仿宋"/>
          <w:color w:val="000000"/>
          <w:sz w:val="54"/>
        </w:rPr>
        <w:t>白纱中的胎儿出生了。</w:t>
      </w:r>
      <w:r>
        <w:rPr>
          <w:rFonts w:ascii="仿宋" w:eastAsia="仿宋" w:hAnsi="仿宋" w:cs="仿宋"/>
          <w:color w:val="000000"/>
          <w:sz w:val="54"/>
        </w:rPr>
        <w:t>①</w:t>
      </w:r>
    </w:p>
    <w:p w:rsidR="003D3F0D" w:rsidRDefault="003D3F0D">
      <w:pPr>
        <w:wordWrap w:val="0"/>
        <w:spacing w:line="1040" w:lineRule="exact"/>
        <w:textAlignment w:val="baseline"/>
        <w:rPr>
          <w:sz w:val="58"/>
        </w:rPr>
      </w:pPr>
    </w:p>
    <w:p w:rsidR="003D3F0D" w:rsidRDefault="000A5187">
      <w:pPr>
        <w:wordWrap w:val="0"/>
        <w:spacing w:line="1040" w:lineRule="atLeast"/>
        <w:ind w:left="60" w:right="40" w:firstLine="1220"/>
        <w:textAlignment w:val="baseline"/>
        <w:rPr>
          <w:sz w:val="58"/>
        </w:rPr>
      </w:pPr>
      <w:r>
        <w:rPr>
          <w:rFonts w:ascii="宋体" w:eastAsia="宋体" w:hAnsi="宋体" w:cs="宋体"/>
          <w:color w:val="000000"/>
          <w:sz w:val="58"/>
        </w:rPr>
        <w:t>由于难产而被血污遮蔽和完全覆盖起来的</w:t>
      </w:r>
      <w:r>
        <w:rPr>
          <w:rFonts w:ascii="宋体" w:eastAsia="宋体" w:hAnsi="宋体" w:cs="宋体"/>
          <w:color w:val="000000"/>
          <w:sz w:val="58"/>
        </w:rPr>
        <w:t>“</w:t>
      </w:r>
      <w:r>
        <w:rPr>
          <w:rFonts w:ascii="宋体" w:eastAsia="宋体" w:hAnsi="宋体" w:cs="宋体"/>
          <w:color w:val="000000"/>
          <w:sz w:val="58"/>
        </w:rPr>
        <w:t>魔乌的道路</w:t>
      </w:r>
      <w:r>
        <w:rPr>
          <w:rFonts w:ascii="宋体" w:eastAsia="宋体" w:hAnsi="宋体" w:cs="宋体"/>
          <w:color w:val="000000"/>
          <w:sz w:val="58"/>
        </w:rPr>
        <w:t>”</w:t>
      </w:r>
      <w:r>
        <w:rPr>
          <w:rFonts w:ascii="宋体" w:eastAsia="宋体" w:hAnsi="宋体" w:cs="宋体"/>
          <w:color w:val="000000"/>
          <w:sz w:val="58"/>
        </w:rPr>
        <w:t>，是奴楚不得不凭其服饰的耀眼光彩和魔帽去寻找的，而它毫无疑问就是病妇的阴道。而</w:t>
      </w:r>
      <w:r>
        <w:rPr>
          <w:rFonts w:ascii="宋体" w:eastAsia="宋体" w:hAnsi="宋体" w:cs="宋体"/>
          <w:color w:val="000000"/>
          <w:sz w:val="58"/>
        </w:rPr>
        <w:t>“</w:t>
      </w:r>
      <w:r>
        <w:rPr>
          <w:rFonts w:ascii="宋体" w:eastAsia="宋体" w:hAnsi="宋体" w:cs="宋体"/>
          <w:color w:val="000000"/>
          <w:sz w:val="58"/>
        </w:rPr>
        <w:t>魔乌的住所</w:t>
      </w:r>
      <w:r>
        <w:rPr>
          <w:rFonts w:ascii="宋体" w:eastAsia="宋体" w:hAnsi="宋体" w:cs="宋体"/>
          <w:color w:val="000000"/>
          <w:sz w:val="58"/>
        </w:rPr>
        <w:t>”</w:t>
      </w:r>
      <w:r>
        <w:rPr>
          <w:rFonts w:ascii="宋体" w:eastAsia="宋体" w:hAnsi="宋体" w:cs="宋体"/>
          <w:color w:val="000000"/>
          <w:sz w:val="58"/>
        </w:rPr>
        <w:t>，即她所居的</w:t>
      </w:r>
      <w:r>
        <w:rPr>
          <w:rFonts w:ascii="宋体" w:eastAsia="宋体" w:hAnsi="宋体" w:cs="宋体"/>
          <w:color w:val="000000"/>
          <w:sz w:val="58"/>
        </w:rPr>
        <w:t>“</w:t>
      </w:r>
      <w:r>
        <w:rPr>
          <w:rFonts w:ascii="宋体" w:eastAsia="宋体" w:hAnsi="宋体" w:cs="宋体"/>
          <w:color w:val="000000"/>
          <w:sz w:val="58"/>
        </w:rPr>
        <w:t>黑暗的旋涡</w:t>
      </w:r>
      <w:r>
        <w:rPr>
          <w:rFonts w:ascii="宋体" w:eastAsia="宋体" w:hAnsi="宋体" w:cs="宋体"/>
          <w:color w:val="000000"/>
          <w:sz w:val="58"/>
        </w:rPr>
        <w:t>”</w:t>
      </w:r>
      <w:r>
        <w:rPr>
          <w:rFonts w:ascii="宋体" w:eastAsia="宋体" w:hAnsi="宋体" w:cs="宋体"/>
          <w:color w:val="000000"/>
          <w:sz w:val="58"/>
        </w:rPr>
        <w:t>，则对应于子宫，因为土著报告人把这个住处的名称阿姆卡皮雅维拉，即</w:t>
      </w:r>
      <w:r>
        <w:rPr>
          <w:rFonts w:ascii="宋体" w:eastAsia="宋体" w:hAnsi="宋体" w:cs="宋体"/>
          <w:color w:val="000000"/>
          <w:sz w:val="58"/>
        </w:rPr>
        <w:t>“</w:t>
      </w:r>
      <w:r>
        <w:rPr>
          <w:rFonts w:ascii="宋体" w:eastAsia="宋体" w:hAnsi="宋体" w:cs="宋体"/>
          <w:color w:val="000000"/>
          <w:sz w:val="58"/>
        </w:rPr>
        <w:t>女人肮脏的月经</w:t>
      </w:r>
      <w:r>
        <w:rPr>
          <w:rFonts w:ascii="宋体" w:eastAsia="宋体" w:hAnsi="宋体" w:cs="宋体"/>
          <w:color w:val="000000"/>
          <w:sz w:val="58"/>
        </w:rPr>
        <w:t>”</w:t>
      </w:r>
      <w:r>
        <w:rPr>
          <w:rFonts w:ascii="宋体" w:eastAsia="宋体" w:hAnsi="宋体" w:cs="宋体"/>
          <w:color w:val="000000"/>
          <w:sz w:val="58"/>
        </w:rPr>
        <w:t>，也叫做</w:t>
      </w:r>
      <w:r>
        <w:rPr>
          <w:rFonts w:ascii="宋体" w:eastAsia="宋体" w:hAnsi="宋体" w:cs="宋体"/>
          <w:color w:val="000000"/>
          <w:sz w:val="58"/>
        </w:rPr>
        <w:t>“</w:t>
      </w:r>
      <w:r>
        <w:rPr>
          <w:rFonts w:ascii="宋体" w:eastAsia="宋体" w:hAnsi="宋体" w:cs="宋体"/>
          <w:color w:val="000000"/>
          <w:sz w:val="58"/>
        </w:rPr>
        <w:t>又深又黑的旋涡</w:t>
      </w:r>
      <w:r>
        <w:rPr>
          <w:rFonts w:ascii="宋体" w:eastAsia="宋体" w:hAnsi="宋体" w:cs="宋体"/>
          <w:color w:val="000000"/>
          <w:sz w:val="58"/>
        </w:rPr>
        <w:t>”(250——251)</w:t>
      </w:r>
      <w:r>
        <w:rPr>
          <w:rFonts w:ascii="宋体" w:eastAsia="宋体" w:hAnsi="宋体" w:cs="宋体"/>
          <w:color w:val="000000"/>
          <w:sz w:val="58"/>
        </w:rPr>
        <w:t>和</w:t>
      </w:r>
      <w:r>
        <w:rPr>
          <w:rFonts w:ascii="宋体" w:eastAsia="宋体" w:hAnsi="宋体" w:cs="宋体"/>
          <w:color w:val="000000"/>
          <w:sz w:val="58"/>
        </w:rPr>
        <w:t>“</w:t>
      </w:r>
      <w:r>
        <w:rPr>
          <w:rFonts w:ascii="宋体" w:eastAsia="宋体" w:hAnsi="宋体" w:cs="宋体"/>
          <w:color w:val="000000"/>
          <w:sz w:val="58"/>
        </w:rPr>
        <w:t>黑暗的内处</w:t>
      </w:r>
      <w:r>
        <w:rPr>
          <w:rFonts w:ascii="宋体" w:eastAsia="宋体" w:hAnsi="宋体" w:cs="宋体"/>
          <w:color w:val="000000"/>
          <w:sz w:val="58"/>
        </w:rPr>
        <w:t>”(32)</w:t>
      </w:r>
      <w:r>
        <w:rPr>
          <w:rFonts w:ascii="宋体" w:eastAsia="宋体" w:hAnsi="宋体" w:cs="宋体"/>
          <w:color w:val="000000"/>
          <w:sz w:val="58"/>
        </w:rPr>
        <w:t>。</w:t>
      </w:r>
      <w:r>
        <w:rPr>
          <w:rFonts w:ascii="宋体" w:eastAsia="宋体" w:hAnsi="宋体" w:cs="宋体"/>
          <w:color w:val="000000"/>
          <w:sz w:val="58"/>
        </w:rPr>
        <w:t>②</w:t>
      </w:r>
    </w:p>
    <w:p w:rsidR="003D3F0D" w:rsidRDefault="000A5187">
      <w:pPr>
        <w:wordWrap w:val="0"/>
        <w:spacing w:line="1040" w:lineRule="atLeast"/>
        <w:ind w:left="160"/>
        <w:textAlignment w:val="baseline"/>
        <w:rPr>
          <w:sz w:val="58"/>
        </w:rPr>
      </w:pPr>
      <w:r>
        <w:rPr>
          <w:rFonts w:ascii="宋体" w:eastAsia="宋体" w:hAnsi="宋体" w:cs="宋体"/>
          <w:color w:val="000000"/>
          <w:sz w:val="58"/>
          <w:u w:val="single"/>
        </w:rPr>
        <w:t xml:space="preserve">              </w:t>
      </w:r>
    </w:p>
    <w:p w:rsidR="003D3F0D" w:rsidRDefault="000A5187">
      <w:pPr>
        <w:wordWrap w:val="0"/>
        <w:spacing w:line="680" w:lineRule="atLeast"/>
        <w:ind w:left="60" w:right="60" w:firstLine="900"/>
        <w:textAlignment w:val="baseline"/>
        <w:rPr>
          <w:sz w:val="44"/>
        </w:rPr>
      </w:pPr>
      <w:r>
        <w:rPr>
          <w:rFonts w:ascii="楷体" w:eastAsia="楷体" w:hAnsi="楷体" w:cs="楷体"/>
          <w:color w:val="000000"/>
          <w:sz w:val="44"/>
        </w:rPr>
        <w:t xml:space="preserve">① </w:t>
      </w:r>
      <w:r>
        <w:rPr>
          <w:rFonts w:ascii="楷体" w:eastAsia="楷体" w:hAnsi="楷体" w:cs="楷体"/>
          <w:color w:val="000000"/>
          <w:sz w:val="44"/>
        </w:rPr>
        <w:t>诺登斯基奥德：</w:t>
      </w:r>
      <w:r>
        <w:rPr>
          <w:rFonts w:ascii="楷体" w:eastAsia="楷体" w:hAnsi="楷体" w:cs="楷体"/>
          <w:color w:val="000000"/>
          <w:sz w:val="44"/>
        </w:rPr>
        <w:t>“</w:t>
      </w:r>
      <w:r>
        <w:rPr>
          <w:rFonts w:ascii="楷体" w:eastAsia="楷体" w:hAnsi="楷体" w:cs="楷体"/>
          <w:color w:val="000000"/>
          <w:sz w:val="44"/>
        </w:rPr>
        <w:t>库那印第安人之历史与民族学概论</w:t>
      </w:r>
      <w:r>
        <w:rPr>
          <w:rFonts w:ascii="楷体" w:eastAsia="楷体" w:hAnsi="楷体" w:cs="楷体"/>
          <w:color w:val="000000"/>
          <w:sz w:val="44"/>
        </w:rPr>
        <w:t>”</w:t>
      </w:r>
      <w:r>
        <w:rPr>
          <w:rFonts w:ascii="楷体" w:eastAsia="楷体" w:hAnsi="楷体" w:cs="楷体"/>
          <w:color w:val="000000"/>
          <w:sz w:val="44"/>
        </w:rPr>
        <w:t>，</w:t>
      </w:r>
      <w:r>
        <w:rPr>
          <w:rFonts w:ascii="楷体" w:eastAsia="楷体" w:hAnsi="楷体" w:cs="楷体"/>
          <w:color w:val="000000"/>
          <w:sz w:val="44"/>
        </w:rPr>
        <w:t>H·</w:t>
      </w:r>
      <w:r>
        <w:rPr>
          <w:rFonts w:ascii="楷体" w:eastAsia="楷体" w:hAnsi="楷体" w:cs="楷体"/>
          <w:color w:val="000000"/>
          <w:sz w:val="44"/>
        </w:rPr>
        <w:t>瓦桑编：《比较民族志研究》，第</w:t>
      </w:r>
      <w:r>
        <w:rPr>
          <w:rFonts w:ascii="楷体" w:eastAsia="楷体" w:hAnsi="楷体" w:cs="楷体"/>
          <w:color w:val="000000"/>
          <w:sz w:val="44"/>
        </w:rPr>
        <w:t>10</w:t>
      </w:r>
      <w:r>
        <w:rPr>
          <w:rFonts w:ascii="楷体" w:eastAsia="楷体" w:hAnsi="楷体" w:cs="楷体"/>
          <w:color w:val="000000"/>
          <w:sz w:val="44"/>
        </w:rPr>
        <w:t>卷</w:t>
      </w:r>
      <w:r>
        <w:rPr>
          <w:rFonts w:ascii="楷体" w:eastAsia="楷体" w:hAnsi="楷体" w:cs="楷体"/>
          <w:color w:val="000000"/>
          <w:sz w:val="44"/>
        </w:rPr>
        <w:t>，第</w:t>
      </w:r>
      <w:r>
        <w:rPr>
          <w:rFonts w:ascii="楷体" w:eastAsia="楷体" w:hAnsi="楷体" w:cs="楷体"/>
          <w:color w:val="000000"/>
          <w:sz w:val="44"/>
        </w:rPr>
        <w:t>607—608</w:t>
      </w:r>
      <w:r>
        <w:rPr>
          <w:rFonts w:ascii="楷体" w:eastAsia="楷体" w:hAnsi="楷体" w:cs="楷体"/>
          <w:color w:val="000000"/>
          <w:sz w:val="44"/>
        </w:rPr>
        <w:t>页；霍尔迈与瓦桑：《魔</w:t>
      </w:r>
      <w:r>
        <w:rPr>
          <w:rFonts w:ascii="楷体" w:eastAsia="楷体" w:hAnsi="楷体" w:cs="楷体"/>
          <w:color w:val="000000"/>
          <w:sz w:val="44"/>
        </w:rPr>
        <w:t>-</w:t>
      </w:r>
      <w:r>
        <w:rPr>
          <w:rFonts w:ascii="楷体" w:eastAsia="楷体" w:hAnsi="楷体" w:cs="楷体"/>
          <w:color w:val="000000"/>
          <w:sz w:val="44"/>
        </w:rPr>
        <w:t>伊加拉或魔乌之路，巴拿马库那斯的一则医谣》，第</w:t>
      </w:r>
      <w:r>
        <w:rPr>
          <w:rFonts w:ascii="楷体" w:eastAsia="楷体" w:hAnsi="楷体" w:cs="楷体"/>
          <w:color w:val="000000"/>
          <w:sz w:val="44"/>
        </w:rPr>
        <w:t>38</w:t>
      </w:r>
      <w:r>
        <w:rPr>
          <w:rFonts w:ascii="楷体" w:eastAsia="楷体" w:hAnsi="楷体" w:cs="楷体"/>
          <w:color w:val="000000"/>
          <w:sz w:val="44"/>
        </w:rPr>
        <w:t>页，第</w:t>
      </w:r>
      <w:r>
        <w:rPr>
          <w:rFonts w:ascii="楷体" w:eastAsia="楷体" w:hAnsi="楷体" w:cs="楷体"/>
          <w:color w:val="000000"/>
          <w:sz w:val="44"/>
        </w:rPr>
        <w:t>35—39</w:t>
      </w:r>
      <w:r>
        <w:rPr>
          <w:rFonts w:ascii="楷体" w:eastAsia="楷体" w:hAnsi="楷体" w:cs="楷体"/>
          <w:color w:val="000000"/>
          <w:sz w:val="44"/>
        </w:rPr>
        <w:t>号。</w:t>
      </w:r>
    </w:p>
    <w:p w:rsidR="003D3F0D" w:rsidRDefault="000A5187">
      <w:pPr>
        <w:wordWrap w:val="0"/>
        <w:spacing w:line="680" w:lineRule="atLeast"/>
        <w:ind w:left="60" w:right="40" w:firstLine="900"/>
        <w:textAlignment w:val="baseline"/>
        <w:rPr>
          <w:sz w:val="44"/>
        </w:rPr>
      </w:pPr>
      <w:r>
        <w:rPr>
          <w:rFonts w:ascii="楷体" w:eastAsia="楷体" w:hAnsi="楷体" w:cs="楷体"/>
          <w:color w:val="000000"/>
          <w:sz w:val="44"/>
        </w:rPr>
        <w:t xml:space="preserve">② </w:t>
      </w:r>
      <w:r>
        <w:rPr>
          <w:rFonts w:ascii="楷体" w:eastAsia="楷体" w:hAnsi="楷体" w:cs="楷体"/>
          <w:color w:val="000000"/>
          <w:sz w:val="44"/>
        </w:rPr>
        <w:t>把梯伊皮阿</w:t>
      </w:r>
      <w:r>
        <w:rPr>
          <w:rFonts w:ascii="楷体" w:eastAsia="楷体" w:hAnsi="楷体" w:cs="楷体"/>
          <w:color w:val="000000"/>
          <w:sz w:val="44"/>
        </w:rPr>
        <w:t>(ti ipya)</w:t>
      </w:r>
      <w:r>
        <w:rPr>
          <w:rFonts w:ascii="楷体" w:eastAsia="楷体" w:hAnsi="楷体" w:cs="楷体"/>
          <w:color w:val="000000"/>
          <w:sz w:val="44"/>
        </w:rPr>
        <w:t>译成</w:t>
      </w:r>
      <w:r>
        <w:rPr>
          <w:rFonts w:ascii="楷体" w:eastAsia="楷体" w:hAnsi="楷体" w:cs="楷体"/>
          <w:color w:val="000000"/>
          <w:sz w:val="44"/>
        </w:rPr>
        <w:t>“</w:t>
      </w:r>
      <w:r>
        <w:rPr>
          <w:rFonts w:ascii="楷体" w:eastAsia="楷体" w:hAnsi="楷体" w:cs="楷体"/>
          <w:color w:val="000000"/>
          <w:sz w:val="44"/>
        </w:rPr>
        <w:t>旋涡</w:t>
      </w:r>
      <w:r>
        <w:rPr>
          <w:rFonts w:ascii="楷体" w:eastAsia="楷体" w:hAnsi="楷体" w:cs="楷体"/>
          <w:color w:val="000000"/>
          <w:sz w:val="44"/>
        </w:rPr>
        <w:t>”</w:t>
      </w:r>
      <w:r>
        <w:rPr>
          <w:rFonts w:ascii="楷体" w:eastAsia="楷体" w:hAnsi="楷体" w:cs="楷体"/>
          <w:color w:val="000000"/>
          <w:sz w:val="44"/>
        </w:rPr>
        <w:t>似乎有些牵强。对某些南美土著来说，亦如伊比利亚半岛</w:t>
      </w:r>
      <w:r>
        <w:rPr>
          <w:rFonts w:ascii="楷体" w:eastAsia="楷体" w:hAnsi="楷体" w:cs="楷体"/>
          <w:color w:val="000000"/>
          <w:sz w:val="44"/>
        </w:rPr>
        <w:t>(</w:t>
      </w:r>
      <w:r>
        <w:rPr>
          <w:rFonts w:ascii="楷体" w:eastAsia="楷体" w:hAnsi="楷体" w:cs="楷体"/>
          <w:color w:val="000000"/>
          <w:sz w:val="44"/>
        </w:rPr>
        <w:t>今西班牙</w:t>
      </w:r>
      <w:r>
        <w:rPr>
          <w:rFonts w:ascii="楷体" w:eastAsia="楷体" w:hAnsi="楷体" w:cs="楷体"/>
          <w:color w:val="000000"/>
          <w:sz w:val="44"/>
        </w:rPr>
        <w:t>)</w:t>
      </w:r>
      <w:r>
        <w:rPr>
          <w:rFonts w:ascii="楷体" w:eastAsia="楷体" w:hAnsi="楷体" w:cs="楷体"/>
          <w:color w:val="000000"/>
          <w:sz w:val="44"/>
        </w:rPr>
        <w:t>的语言中的情况那样</w:t>
      </w:r>
      <w:r>
        <w:rPr>
          <w:rFonts w:ascii="楷体" w:eastAsia="楷体" w:hAnsi="楷体" w:cs="楷体"/>
          <w:color w:val="000000"/>
          <w:sz w:val="44"/>
        </w:rPr>
        <w:t>(</w:t>
      </w:r>
      <w:r>
        <w:rPr>
          <w:rFonts w:ascii="楷体" w:eastAsia="楷体" w:hAnsi="楷体" w:cs="楷体"/>
          <w:color w:val="000000"/>
          <w:sz w:val="44"/>
        </w:rPr>
        <w:t>请比较葡萄牙语中的</w:t>
      </w:r>
      <w:r>
        <w:rPr>
          <w:rFonts w:ascii="楷体" w:eastAsia="楷体" w:hAnsi="楷体" w:cs="楷体"/>
          <w:color w:val="000000"/>
          <w:sz w:val="44"/>
        </w:rPr>
        <w:t xml:space="preserve"> olhod’ agua)</w:t>
      </w:r>
      <w:r>
        <w:rPr>
          <w:rFonts w:ascii="楷体" w:eastAsia="楷体" w:hAnsi="楷体" w:cs="楷体"/>
          <w:color w:val="000000"/>
          <w:sz w:val="44"/>
        </w:rPr>
        <w:t>，一只</w:t>
      </w:r>
      <w:r>
        <w:rPr>
          <w:rFonts w:ascii="楷体" w:eastAsia="楷体" w:hAnsi="楷体" w:cs="楷体"/>
          <w:color w:val="000000"/>
          <w:sz w:val="44"/>
        </w:rPr>
        <w:t>“</w:t>
      </w:r>
      <w:r>
        <w:rPr>
          <w:rFonts w:ascii="楷体" w:eastAsia="楷体" w:hAnsi="楷体" w:cs="楷体"/>
          <w:color w:val="000000"/>
          <w:sz w:val="44"/>
        </w:rPr>
        <w:t>水眼</w:t>
      </w:r>
      <w:r>
        <w:rPr>
          <w:rFonts w:ascii="楷体" w:eastAsia="楷体" w:hAnsi="楷体" w:cs="楷体"/>
          <w:color w:val="000000"/>
          <w:sz w:val="44"/>
        </w:rPr>
        <w:t>”</w:t>
      </w:r>
      <w:r>
        <w:rPr>
          <w:rFonts w:ascii="楷体" w:eastAsia="楷体" w:hAnsi="楷体" w:cs="楷体"/>
          <w:color w:val="000000"/>
          <w:sz w:val="44"/>
        </w:rPr>
        <w:t>就是一眼泉水。</w:t>
      </w:r>
    </w:p>
    <w:p w:rsidR="003D3F0D" w:rsidRDefault="000A5187">
      <w:pPr>
        <w:wordWrap w:val="0"/>
        <w:spacing w:before="480" w:line="840" w:lineRule="atLeast"/>
        <w:ind w:right="900"/>
        <w:jc w:val="right"/>
        <w:textAlignment w:val="baseline"/>
        <w:rPr>
          <w:sz w:val="62"/>
        </w:rPr>
      </w:pPr>
      <w:r>
        <w:rPr>
          <w:rFonts w:ascii="宋体" w:eastAsia="宋体" w:hAnsi="宋体" w:cs="宋体"/>
          <w:color w:val="000000"/>
          <w:sz w:val="62"/>
        </w:rPr>
        <w:t>·203·</w:t>
      </w:r>
    </w:p>
    <w:p w:rsidR="003D3F0D" w:rsidRDefault="003D3F0D"/>
    <w:p w:rsidR="003D3F0D" w:rsidRDefault="003D3F0D">
      <w:pPr>
        <w:sectPr w:rsidR="003D3F0D">
          <w:headerReference w:type="default" r:id="rId478"/>
          <w:footerReference w:type="default" r:id="rId479"/>
          <w:pgSz w:w="21260" w:h="31680"/>
          <w:pgMar w:top="2180" w:right="2440" w:bottom="2180" w:left="2440" w:header="1880" w:footer="1880" w:gutter="0"/>
          <w:cols w:space="720"/>
        </w:sectPr>
      </w:pPr>
    </w:p>
    <w:p w:rsidR="003D3F0D" w:rsidRDefault="000A5187">
      <w:pPr>
        <w:wordWrap w:val="0"/>
        <w:spacing w:before="300" w:line="940" w:lineRule="atLeast"/>
        <w:ind w:firstLine="1180"/>
        <w:textAlignment w:val="baseline"/>
        <w:rPr>
          <w:sz w:val="59"/>
        </w:rPr>
      </w:pPr>
      <w:r>
        <w:rPr>
          <w:rFonts w:ascii="仿宋" w:eastAsia="仿宋" w:hAnsi="仿宋" w:cs="仿宋"/>
          <w:color w:val="000000"/>
          <w:sz w:val="59"/>
        </w:rPr>
        <w:lastRenderedPageBreak/>
        <w:t>这部经文独创的特点使它在平常所描述的萨满教治疗术中占有一个特殊的地位。这些治疗无非三种类型，它们却又不是</w:t>
      </w:r>
      <w:r>
        <w:rPr>
          <w:rFonts w:ascii="仿宋" w:eastAsia="仿宋" w:hAnsi="仿宋" w:cs="仿宋"/>
          <w:color w:val="000000"/>
          <w:sz w:val="59"/>
        </w:rPr>
        <w:t>相互排斥的。像在热带美洲，澳大利亚和阿拉斯加，是对有病的器官或肢体实行一种操作或吮吸，以便吸出病因。这些病因不外乎是一根刺、一块晶体或一根羽毛，并使它们在适当的时机显现出来。治疗也可像阿洛堪尼亚人那样围绕一场假装的战斗进行，先是在屋里发动，然后打出门外，来反对有害的精灵。或者，就像在那伐鹤人那里一样，司治人背诵咒语和指示一些活动（例如将病人放到用各色沙粒和花粉在地上绘成的一幅图画的各个不同部位中），这同要治疗的特殊疾患没有直接的联系。在所有这些情况中，要对治疗的方法（如我们所知，这种治疗方法常常是有效的）作</w:t>
      </w:r>
      <w:r>
        <w:rPr>
          <w:rFonts w:ascii="仿宋" w:eastAsia="仿宋" w:hAnsi="仿宋" w:cs="仿宋"/>
          <w:color w:val="000000"/>
          <w:sz w:val="59"/>
        </w:rPr>
        <w:t>出解释是很困难的。当其直接处理不健康器官时，是太形象乃至太粗野了（总的来说，纯粹是欺骗），以至不能承认它有什么内在的价值。而当它总是重复那些常常是高度抽象的仪式时，我们又很难理解它与疾病的直接关系。如果说我们所讨论的是心理治疗术，就可以回避这些困难，这样做可能会方便些。但是，除非我们能解释一定的心理表象是如何被祈求来与相应的生理疾患作斗争的，心理治疗术这个名称仍将是无意义的。我们分析过的这部经文对这个问题的解决提供了杰出的贡献。唱词所组成的是一种纯粹的心理治疗，因为萨满既没有触及病妇的身体，又没有下什么药。</w:t>
      </w:r>
      <w:r>
        <w:rPr>
          <w:rFonts w:ascii="仿宋" w:eastAsia="仿宋" w:hAnsi="仿宋" w:cs="仿宋"/>
          <w:color w:val="000000"/>
          <w:sz w:val="59"/>
        </w:rPr>
        <w:t>然而它直接而明白地谈到了病理状况及其部位。在我们看来，唱词构成了对得病器官的一种心理操作，正是从这种操作中，才可望得到一种治疗。</w:t>
      </w:r>
    </w:p>
    <w:p w:rsidR="003D3F0D" w:rsidRDefault="003D3F0D">
      <w:pPr>
        <w:wordWrap w:val="0"/>
        <w:spacing w:line="960" w:lineRule="exact"/>
        <w:textAlignment w:val="baseline"/>
        <w:rPr>
          <w:sz w:val="59"/>
        </w:rPr>
      </w:pPr>
    </w:p>
    <w:p w:rsidR="003D3F0D" w:rsidRDefault="000A5187">
      <w:pPr>
        <w:wordWrap w:val="0"/>
        <w:spacing w:line="940" w:lineRule="atLeast"/>
        <w:ind w:firstLine="1180"/>
        <w:textAlignment w:val="baseline"/>
        <w:rPr>
          <w:sz w:val="59"/>
        </w:rPr>
      </w:pPr>
      <w:r>
        <w:rPr>
          <w:rFonts w:ascii="仿宋" w:eastAsia="仿宋" w:hAnsi="仿宋" w:cs="仿宋"/>
          <w:color w:val="000000"/>
          <w:sz w:val="59"/>
        </w:rPr>
        <w:t>首先，让我们来证明这种操作的存在及其特征。然后我们探究它的目的和效果是什么。首先，我们颇为吃惊地发现，其</w:t>
      </w:r>
    </w:p>
    <w:p w:rsidR="003D3F0D" w:rsidRDefault="000A5187">
      <w:pPr>
        <w:wordWrap w:val="0"/>
        <w:spacing w:before="340" w:line="860" w:lineRule="atLeast"/>
        <w:ind w:left="740"/>
        <w:textAlignment w:val="baseline"/>
        <w:rPr>
          <w:sz w:val="64"/>
        </w:rPr>
      </w:pPr>
      <w:r>
        <w:rPr>
          <w:rFonts w:ascii="宋体" w:eastAsia="宋体" w:hAnsi="宋体" w:cs="宋体"/>
          <w:color w:val="000000"/>
          <w:sz w:val="64"/>
        </w:rPr>
        <w:t>·204·</w:t>
      </w:r>
    </w:p>
    <w:p w:rsidR="003D3F0D" w:rsidRDefault="003D3F0D"/>
    <w:p w:rsidR="003D3F0D" w:rsidRDefault="003D3F0D">
      <w:pPr>
        <w:sectPr w:rsidR="003D3F0D">
          <w:headerReference w:type="default" r:id="rId480"/>
          <w:footerReference w:type="default" r:id="rId481"/>
          <w:pgSz w:w="21260" w:h="31680"/>
          <w:pgMar w:top="2240" w:right="2460" w:bottom="2240" w:left="2460" w:header="1940" w:footer="1940" w:gutter="0"/>
          <w:cols w:space="720"/>
        </w:sectPr>
      </w:pPr>
    </w:p>
    <w:p w:rsidR="003D3F0D" w:rsidRDefault="000A5187">
      <w:pPr>
        <w:wordWrap w:val="0"/>
        <w:spacing w:before="240" w:line="820" w:lineRule="atLeast"/>
        <w:ind w:left="20" w:firstLine="100"/>
        <w:textAlignment w:val="baseline"/>
        <w:rPr>
          <w:sz w:val="58"/>
        </w:rPr>
      </w:pPr>
      <w:r>
        <w:rPr>
          <w:rFonts w:ascii="宋体" w:eastAsia="宋体" w:hAnsi="宋体" w:cs="宋体"/>
          <w:color w:val="000000"/>
          <w:sz w:val="58"/>
        </w:rPr>
        <w:lastRenderedPageBreak/>
        <w:t>主题是守护神与恶怪之间为了重新征服一种</w:t>
      </w:r>
      <w:r>
        <w:rPr>
          <w:rFonts w:ascii="宋体" w:eastAsia="宋体" w:hAnsi="宋体" w:cs="宋体"/>
          <w:color w:val="000000"/>
          <w:sz w:val="58"/>
        </w:rPr>
        <w:t>“</w:t>
      </w:r>
      <w:r>
        <w:rPr>
          <w:rFonts w:ascii="宋体" w:eastAsia="宋体" w:hAnsi="宋体" w:cs="宋体"/>
          <w:color w:val="000000"/>
          <w:sz w:val="58"/>
        </w:rPr>
        <w:t>灵魂</w:t>
      </w:r>
      <w:r>
        <w:rPr>
          <w:rFonts w:ascii="宋体" w:eastAsia="宋体" w:hAnsi="宋体" w:cs="宋体"/>
          <w:color w:val="000000"/>
          <w:sz w:val="58"/>
        </w:rPr>
        <w:t>”</w:t>
      </w:r>
      <w:r>
        <w:rPr>
          <w:rFonts w:ascii="宋体" w:eastAsia="宋体" w:hAnsi="宋体" w:cs="宋体"/>
          <w:color w:val="000000"/>
          <w:sz w:val="58"/>
        </w:rPr>
        <w:t>而展开的一场戏剧性冲突的唱词，对于这场战斗本身则很少注意。在总共</w:t>
      </w:r>
      <w:r>
        <w:rPr>
          <w:rFonts w:ascii="宋体" w:eastAsia="宋体" w:hAnsi="宋体" w:cs="宋体"/>
          <w:color w:val="000000"/>
          <w:sz w:val="58"/>
        </w:rPr>
        <w:t>8</w:t>
      </w:r>
      <w:r>
        <w:rPr>
          <w:rFonts w:ascii="宋体" w:eastAsia="宋体" w:hAnsi="宋体" w:cs="宋体"/>
          <w:color w:val="000000"/>
          <w:sz w:val="58"/>
        </w:rPr>
        <w:t>页的经文中，关于战斗的内容只占不足</w:t>
      </w:r>
      <w:r>
        <w:rPr>
          <w:rFonts w:ascii="宋体" w:eastAsia="宋体" w:hAnsi="宋体" w:cs="宋体"/>
          <w:color w:val="000000"/>
          <w:sz w:val="58"/>
        </w:rPr>
        <w:t>1</w:t>
      </w:r>
      <w:r>
        <w:rPr>
          <w:rFonts w:ascii="宋体" w:eastAsia="宋体" w:hAnsi="宋体" w:cs="宋体"/>
          <w:color w:val="000000"/>
          <w:sz w:val="58"/>
        </w:rPr>
        <w:t>页，而与魔乌</w:t>
      </w:r>
      <w:r>
        <w:rPr>
          <w:rFonts w:ascii="宋体" w:eastAsia="宋体" w:hAnsi="宋体" w:cs="宋体"/>
          <w:color w:val="000000"/>
          <w:sz w:val="58"/>
        </w:rPr>
        <w:t>·</w:t>
      </w:r>
      <w:r>
        <w:rPr>
          <w:rFonts w:ascii="宋体" w:eastAsia="宋体" w:hAnsi="宋体" w:cs="宋体"/>
          <w:color w:val="000000"/>
          <w:sz w:val="58"/>
        </w:rPr>
        <w:t>帕克立泊的会晤亦不满</w:t>
      </w:r>
      <w:r>
        <w:rPr>
          <w:rFonts w:ascii="宋体" w:eastAsia="宋体" w:hAnsi="宋体" w:cs="宋体"/>
          <w:color w:val="000000"/>
          <w:sz w:val="58"/>
        </w:rPr>
        <w:t>2</w:t>
      </w:r>
      <w:r>
        <w:rPr>
          <w:rFonts w:ascii="宋体" w:eastAsia="宋体" w:hAnsi="宋体" w:cs="宋体"/>
          <w:color w:val="000000"/>
          <w:sz w:val="58"/>
        </w:rPr>
        <w:t>页。另一方面，开场白却相当冗长，对于</w:t>
      </w:r>
      <w:r>
        <w:rPr>
          <w:rFonts w:ascii="宋体" w:eastAsia="宋体" w:hAnsi="宋体" w:cs="宋体"/>
          <w:color w:val="000000"/>
          <w:sz w:val="58"/>
        </w:rPr>
        <w:t>准备工作、</w:t>
      </w:r>
      <w:r>
        <w:rPr>
          <w:rFonts w:ascii="宋体" w:eastAsia="宋体" w:hAnsi="宋体" w:cs="宋体"/>
          <w:color w:val="000000"/>
          <w:sz w:val="58"/>
          <w:em w:val="dot"/>
        </w:rPr>
        <w:t>奴楚</w:t>
      </w:r>
      <w:r>
        <w:rPr>
          <w:rFonts w:ascii="宋体" w:eastAsia="宋体" w:hAnsi="宋体" w:cs="宋体"/>
          <w:color w:val="000000"/>
          <w:sz w:val="58"/>
        </w:rPr>
        <w:t>的装备、路线和地点的叙述也都极其详尽。唱词开头描写接生婆拜访萨满时所花笔墨的情况就是这样。在接生婆和巫医对话后面，接生婆与病妇的对话重复出现两遍，因为每一个说话的人在回答对方问题时，要精确地重复一遍对方说的话：</w:t>
      </w:r>
    </w:p>
    <w:p w:rsidR="003D3F0D" w:rsidRDefault="000A5187">
      <w:pPr>
        <w:wordWrap w:val="0"/>
        <w:spacing w:before="660" w:line="820" w:lineRule="atLeast"/>
        <w:ind w:left="3580" w:right="1260" w:hanging="1160"/>
        <w:textAlignment w:val="baseline"/>
        <w:rPr>
          <w:sz w:val="57"/>
        </w:rPr>
      </w:pPr>
      <w:r>
        <w:rPr>
          <w:rFonts w:ascii="仿宋" w:eastAsia="仿宋" w:hAnsi="仿宋" w:cs="仿宋"/>
          <w:color w:val="000000"/>
          <w:sz w:val="57"/>
        </w:rPr>
        <w:t>(</w:t>
      </w:r>
      <w:r>
        <w:rPr>
          <w:rFonts w:ascii="仿宋" w:eastAsia="仿宋" w:hAnsi="仿宋" w:cs="仿宋"/>
          <w:color w:val="000000"/>
          <w:sz w:val="57"/>
        </w:rPr>
        <w:t>病</w:t>
      </w:r>
      <w:r>
        <w:rPr>
          <w:rFonts w:ascii="仿宋" w:eastAsia="仿宋" w:hAnsi="仿宋" w:cs="仿宋"/>
          <w:color w:val="000000"/>
          <w:sz w:val="57"/>
        </w:rPr>
        <w:t>)</w:t>
      </w:r>
      <w:r>
        <w:rPr>
          <w:rFonts w:ascii="仿宋" w:eastAsia="仿宋" w:hAnsi="仿宋" w:cs="仿宋"/>
          <w:color w:val="000000"/>
          <w:sz w:val="57"/>
        </w:rPr>
        <w:t>妇人对接生婆说：</w:t>
      </w:r>
      <w:r>
        <w:rPr>
          <w:rFonts w:ascii="仿宋" w:eastAsia="仿宋" w:hAnsi="仿宋" w:cs="仿宋"/>
          <w:color w:val="000000"/>
          <w:sz w:val="57"/>
        </w:rPr>
        <w:t>“</w:t>
      </w:r>
      <w:r>
        <w:rPr>
          <w:rFonts w:ascii="仿宋" w:eastAsia="仿宋" w:hAnsi="仿宋" w:cs="仿宋"/>
          <w:color w:val="000000"/>
          <w:sz w:val="57"/>
        </w:rPr>
        <w:t>我穿着一件火烫的疾病外衣。</w:t>
      </w:r>
      <w:r>
        <w:rPr>
          <w:rFonts w:ascii="仿宋" w:eastAsia="仿宋" w:hAnsi="仿宋" w:cs="仿宋"/>
          <w:color w:val="000000"/>
          <w:sz w:val="57"/>
        </w:rPr>
        <w:t>”</w:t>
      </w:r>
    </w:p>
    <w:p w:rsidR="003D3F0D" w:rsidRDefault="000A5187">
      <w:pPr>
        <w:wordWrap w:val="0"/>
        <w:spacing w:line="820" w:lineRule="atLeast"/>
        <w:ind w:left="3580" w:right="1240" w:hanging="1160"/>
        <w:textAlignment w:val="baseline"/>
        <w:rPr>
          <w:sz w:val="57"/>
        </w:rPr>
      </w:pPr>
      <w:r>
        <w:rPr>
          <w:rFonts w:ascii="仿宋" w:eastAsia="仿宋" w:hAnsi="仿宋" w:cs="仿宋"/>
          <w:color w:val="000000"/>
          <w:sz w:val="57"/>
        </w:rPr>
        <w:t>接生婆对她</w:t>
      </w:r>
      <w:r>
        <w:rPr>
          <w:rFonts w:ascii="仿宋" w:eastAsia="仿宋" w:hAnsi="仿宋" w:cs="仿宋"/>
          <w:color w:val="000000"/>
          <w:sz w:val="57"/>
        </w:rPr>
        <w:t>(</w:t>
      </w:r>
      <w:r>
        <w:rPr>
          <w:rFonts w:ascii="仿宋" w:eastAsia="仿宋" w:hAnsi="仿宋" w:cs="仿宋"/>
          <w:color w:val="000000"/>
          <w:sz w:val="57"/>
        </w:rPr>
        <w:t>病妇</w:t>
      </w:r>
      <w:r>
        <w:rPr>
          <w:rFonts w:ascii="仿宋" w:eastAsia="仿宋" w:hAnsi="仿宋" w:cs="仿宋"/>
          <w:color w:val="000000"/>
          <w:sz w:val="57"/>
        </w:rPr>
        <w:t>)</w:t>
      </w:r>
      <w:r>
        <w:rPr>
          <w:rFonts w:ascii="仿宋" w:eastAsia="仿宋" w:hAnsi="仿宋" w:cs="仿宋"/>
          <w:color w:val="000000"/>
          <w:sz w:val="57"/>
        </w:rPr>
        <w:t>答道：</w:t>
      </w:r>
      <w:r>
        <w:rPr>
          <w:rFonts w:ascii="仿宋" w:eastAsia="仿宋" w:hAnsi="仿宋" w:cs="仿宋"/>
          <w:color w:val="000000"/>
          <w:sz w:val="57"/>
        </w:rPr>
        <w:t>“</w:t>
      </w:r>
      <w:r>
        <w:rPr>
          <w:rFonts w:ascii="仿宋" w:eastAsia="仿宋" w:hAnsi="仿宋" w:cs="仿宋"/>
          <w:color w:val="000000"/>
          <w:sz w:val="57"/>
        </w:rPr>
        <w:t>你是穿着一件火烫的疾病外衣，我听见了你说的话。</w:t>
      </w:r>
      <w:r>
        <w:rPr>
          <w:rFonts w:ascii="仿宋" w:eastAsia="仿宋" w:hAnsi="仿宋" w:cs="仿宋"/>
          <w:color w:val="000000"/>
          <w:sz w:val="57"/>
        </w:rPr>
        <w:t>”(1——2)</w:t>
      </w:r>
    </w:p>
    <w:p w:rsidR="003D3F0D" w:rsidRDefault="000A5187">
      <w:pPr>
        <w:wordWrap w:val="0"/>
        <w:spacing w:before="660" w:line="820" w:lineRule="atLeast"/>
        <w:ind w:left="20" w:right="100" w:firstLine="1220"/>
        <w:textAlignment w:val="baseline"/>
        <w:rPr>
          <w:sz w:val="58"/>
        </w:rPr>
      </w:pPr>
      <w:r>
        <w:rPr>
          <w:rFonts w:ascii="宋体" w:eastAsia="宋体" w:hAnsi="宋体" w:cs="宋体"/>
          <w:color w:val="000000"/>
          <w:sz w:val="58"/>
        </w:rPr>
        <w:t>也许有人会争辩说，</w:t>
      </w:r>
      <w:r>
        <w:rPr>
          <w:rFonts w:ascii="宋体" w:eastAsia="宋体" w:hAnsi="宋体" w:cs="宋体"/>
          <w:color w:val="000000"/>
          <w:sz w:val="58"/>
        </w:rPr>
        <w:t>①</w:t>
      </w:r>
      <w:r>
        <w:rPr>
          <w:rFonts w:ascii="宋体" w:eastAsia="宋体" w:hAnsi="宋体" w:cs="宋体"/>
          <w:color w:val="000000"/>
          <w:sz w:val="58"/>
        </w:rPr>
        <w:t>这种风格的文体在库纳人中是常见的，是限于口述传统而又为了记住所说过的话的民族中必然会</w:t>
      </w:r>
      <w:r>
        <w:rPr>
          <w:rFonts w:ascii="宋体" w:eastAsia="宋体" w:hAnsi="宋体" w:cs="宋体"/>
          <w:color w:val="000000"/>
          <w:sz w:val="58"/>
        </w:rPr>
        <w:t>产生的。然而这里，这种文体不仅用于记述说话，而且用于描写行动：</w:t>
      </w:r>
    </w:p>
    <w:p w:rsidR="003D3F0D" w:rsidRDefault="003D3F0D">
      <w:pPr>
        <w:wordWrap w:val="0"/>
        <w:spacing w:line="840" w:lineRule="exact"/>
        <w:textAlignment w:val="baseline"/>
        <w:rPr>
          <w:sz w:val="58"/>
        </w:rPr>
      </w:pPr>
    </w:p>
    <w:p w:rsidR="003D3F0D" w:rsidRDefault="000A5187">
      <w:pPr>
        <w:wordWrap w:val="0"/>
        <w:spacing w:line="820" w:lineRule="atLeast"/>
        <w:ind w:left="2420"/>
        <w:textAlignment w:val="baseline"/>
        <w:rPr>
          <w:sz w:val="57"/>
        </w:rPr>
      </w:pPr>
      <w:r>
        <w:rPr>
          <w:rFonts w:ascii="仿宋" w:eastAsia="仿宋" w:hAnsi="仿宋" w:cs="仿宋"/>
          <w:color w:val="000000"/>
          <w:sz w:val="57"/>
        </w:rPr>
        <w:t>接生婆在小屋里团团转。</w:t>
      </w:r>
    </w:p>
    <w:p w:rsidR="003D3F0D" w:rsidRDefault="000A5187">
      <w:pPr>
        <w:wordWrap w:val="0"/>
        <w:spacing w:line="820" w:lineRule="atLeast"/>
        <w:ind w:left="2420"/>
        <w:textAlignment w:val="baseline"/>
        <w:rPr>
          <w:sz w:val="57"/>
        </w:rPr>
      </w:pPr>
      <w:r>
        <w:rPr>
          <w:rFonts w:ascii="仿宋" w:eastAsia="仿宋" w:hAnsi="仿宋" w:cs="仿宋"/>
          <w:color w:val="000000"/>
          <w:sz w:val="57"/>
        </w:rPr>
        <w:t>接生婆在寻找念珠。</w:t>
      </w:r>
    </w:p>
    <w:p w:rsidR="003D3F0D" w:rsidRDefault="000A5187">
      <w:pPr>
        <w:wordWrap w:val="0"/>
        <w:spacing w:line="820" w:lineRule="atLeast"/>
        <w:ind w:left="2420"/>
        <w:textAlignment w:val="baseline"/>
        <w:rPr>
          <w:sz w:val="57"/>
        </w:rPr>
      </w:pPr>
      <w:r>
        <w:rPr>
          <w:rFonts w:ascii="仿宋" w:eastAsia="仿宋" w:hAnsi="仿宋" w:cs="仿宋"/>
          <w:color w:val="000000"/>
          <w:sz w:val="57"/>
        </w:rPr>
        <w:t>接生婆团团转</w:t>
      </w:r>
      <w:r>
        <w:rPr>
          <w:rFonts w:ascii="仿宋" w:eastAsia="仿宋" w:hAnsi="仿宋" w:cs="仿宋"/>
          <w:color w:val="000000"/>
          <w:sz w:val="57"/>
        </w:rPr>
        <w:t>(</w:t>
      </w:r>
      <w:r>
        <w:rPr>
          <w:rFonts w:ascii="仿宋" w:eastAsia="仿宋" w:hAnsi="仿宋" w:cs="仿宋"/>
          <w:color w:val="000000"/>
          <w:sz w:val="57"/>
        </w:rPr>
        <w:t>是为了离去</w:t>
      </w:r>
      <w:r>
        <w:rPr>
          <w:rFonts w:ascii="仿宋" w:eastAsia="仿宋" w:hAnsi="仿宋" w:cs="仿宋"/>
          <w:color w:val="000000"/>
          <w:sz w:val="57"/>
        </w:rPr>
        <w:t>)</w:t>
      </w:r>
      <w:r>
        <w:rPr>
          <w:rFonts w:ascii="仿宋" w:eastAsia="仿宋" w:hAnsi="仿宋" w:cs="仿宋"/>
          <w:color w:val="000000"/>
          <w:sz w:val="57"/>
        </w:rPr>
        <w:t>。</w:t>
      </w:r>
    </w:p>
    <w:p w:rsidR="003D3F0D" w:rsidRDefault="000A5187">
      <w:pPr>
        <w:wordWrap w:val="0"/>
        <w:spacing w:line="820" w:lineRule="atLeast"/>
        <w:ind w:left="2420"/>
        <w:textAlignment w:val="baseline"/>
        <w:rPr>
          <w:sz w:val="57"/>
        </w:rPr>
      </w:pPr>
      <w:r>
        <w:rPr>
          <w:rFonts w:ascii="仿宋" w:eastAsia="仿宋" w:hAnsi="仿宋" w:cs="仿宋"/>
          <w:color w:val="000000"/>
          <w:sz w:val="57"/>
        </w:rPr>
        <w:t>接生婆跨出一只脚。</w:t>
      </w:r>
    </w:p>
    <w:p w:rsidR="003D3F0D" w:rsidRDefault="000A5187">
      <w:pPr>
        <w:wordWrap w:val="0"/>
        <w:spacing w:line="820" w:lineRule="atLeast"/>
        <w:ind w:left="2420"/>
        <w:textAlignment w:val="baseline"/>
        <w:rPr>
          <w:sz w:val="57"/>
        </w:rPr>
      </w:pPr>
      <w:r>
        <w:rPr>
          <w:rFonts w:ascii="仿宋" w:eastAsia="仿宋" w:hAnsi="仿宋" w:cs="仿宋"/>
          <w:color w:val="000000"/>
          <w:sz w:val="57"/>
        </w:rPr>
        <w:t>接生婆的脚触着了地。</w:t>
      </w:r>
    </w:p>
    <w:p w:rsidR="003D3F0D" w:rsidRDefault="000A5187">
      <w:pPr>
        <w:wordWrap w:val="0"/>
        <w:spacing w:before="380" w:line="680" w:lineRule="atLeast"/>
        <w:ind w:left="20" w:right="160" w:firstLine="88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霍尔迈与瓦桑：《魔</w:t>
      </w:r>
      <w:r>
        <w:rPr>
          <w:rFonts w:ascii="宋体" w:eastAsia="宋体" w:hAnsi="宋体" w:cs="宋体"/>
          <w:color w:val="000000"/>
          <w:sz w:val="44"/>
        </w:rPr>
        <w:t>-</w:t>
      </w:r>
      <w:r>
        <w:rPr>
          <w:rFonts w:ascii="宋体" w:eastAsia="宋体" w:hAnsi="宋体" w:cs="宋体"/>
          <w:color w:val="000000"/>
          <w:sz w:val="44"/>
        </w:rPr>
        <w:t>伊加拉或魔乌之路，巴拿马库那斯的一则医谣》，第</w:t>
      </w:r>
      <w:r>
        <w:rPr>
          <w:rFonts w:ascii="楷体" w:eastAsia="楷体" w:hAnsi="楷体" w:cs="楷体"/>
          <w:color w:val="000000"/>
          <w:sz w:val="44"/>
        </w:rPr>
        <w:t>65——66</w:t>
      </w:r>
      <w:r>
        <w:rPr>
          <w:rFonts w:ascii="楷体" w:eastAsia="楷体" w:hAnsi="楷体" w:cs="楷体"/>
          <w:color w:val="000000"/>
          <w:sz w:val="44"/>
        </w:rPr>
        <w:t>页。</w:t>
      </w:r>
    </w:p>
    <w:p w:rsidR="003D3F0D" w:rsidRDefault="003D3F0D">
      <w:pPr>
        <w:wordWrap w:val="0"/>
        <w:spacing w:line="480" w:lineRule="exact"/>
        <w:textAlignment w:val="baseline"/>
        <w:rPr>
          <w:sz w:val="49"/>
        </w:rPr>
      </w:pPr>
    </w:p>
    <w:p w:rsidR="003D3F0D" w:rsidRDefault="000A5187">
      <w:pPr>
        <w:wordWrap w:val="0"/>
        <w:spacing w:line="660" w:lineRule="atLeast"/>
        <w:ind w:right="960"/>
        <w:jc w:val="right"/>
        <w:textAlignment w:val="baseline"/>
        <w:rPr>
          <w:sz w:val="49"/>
        </w:rPr>
      </w:pPr>
      <w:r>
        <w:rPr>
          <w:rFonts w:ascii="宋体" w:eastAsia="宋体" w:hAnsi="宋体" w:cs="宋体"/>
          <w:color w:val="000000"/>
          <w:sz w:val="49"/>
        </w:rPr>
        <w:t>·205·</w:t>
      </w:r>
    </w:p>
    <w:p w:rsidR="003D3F0D" w:rsidRDefault="003D3F0D"/>
    <w:p w:rsidR="003D3F0D" w:rsidRDefault="003D3F0D">
      <w:pPr>
        <w:sectPr w:rsidR="003D3F0D">
          <w:headerReference w:type="default" r:id="rId482"/>
          <w:footerReference w:type="default" r:id="rId483"/>
          <w:pgSz w:w="21260" w:h="31680"/>
          <w:pgMar w:top="2220" w:right="2420" w:bottom="2220" w:left="2420" w:header="1920" w:footer="1920" w:gutter="0"/>
          <w:cols w:space="720"/>
        </w:sectPr>
      </w:pPr>
    </w:p>
    <w:p w:rsidR="003D3F0D" w:rsidRDefault="000A5187">
      <w:pPr>
        <w:wordWrap w:val="0"/>
        <w:spacing w:before="760" w:line="780" w:lineRule="atLeast"/>
        <w:ind w:left="2560"/>
        <w:textAlignment w:val="baseline"/>
        <w:rPr>
          <w:sz w:val="57"/>
        </w:rPr>
      </w:pPr>
      <w:r>
        <w:rPr>
          <w:rFonts w:ascii="仿宋" w:eastAsia="仿宋" w:hAnsi="仿宋" w:cs="仿宋"/>
          <w:color w:val="000000"/>
          <w:sz w:val="57"/>
        </w:rPr>
        <w:lastRenderedPageBreak/>
        <w:t>接生婆跨出了另一只脚。</w:t>
      </w:r>
    </w:p>
    <w:p w:rsidR="003D3F0D" w:rsidRDefault="000A5187">
      <w:pPr>
        <w:wordWrap w:val="0"/>
        <w:spacing w:line="760" w:lineRule="atLeast"/>
        <w:ind w:left="2560"/>
        <w:textAlignment w:val="baseline"/>
        <w:rPr>
          <w:sz w:val="57"/>
        </w:rPr>
      </w:pPr>
      <w:r>
        <w:rPr>
          <w:rFonts w:ascii="仿宋" w:eastAsia="仿宋" w:hAnsi="仿宋" w:cs="仿宋"/>
          <w:color w:val="000000"/>
          <w:sz w:val="57"/>
        </w:rPr>
        <w:t>接生婆推开屋门，门吱嘎有声。</w:t>
      </w:r>
    </w:p>
    <w:p w:rsidR="003D3F0D" w:rsidRDefault="000A5187">
      <w:pPr>
        <w:wordWrap w:val="0"/>
        <w:spacing w:line="760" w:lineRule="atLeast"/>
        <w:ind w:left="2560"/>
        <w:textAlignment w:val="baseline"/>
        <w:rPr>
          <w:sz w:val="57"/>
        </w:rPr>
      </w:pPr>
      <w:r>
        <w:rPr>
          <w:rFonts w:ascii="仿宋" w:eastAsia="仿宋" w:hAnsi="仿宋" w:cs="仿宋"/>
          <w:color w:val="000000"/>
          <w:sz w:val="57"/>
        </w:rPr>
        <w:t>接生婆走了出去</w:t>
      </w:r>
      <w:r>
        <w:rPr>
          <w:rFonts w:ascii="仿宋" w:eastAsia="仿宋" w:hAnsi="仿宋" w:cs="仿宋"/>
          <w:color w:val="000000"/>
          <w:sz w:val="57"/>
        </w:rPr>
        <w:t>……(7—14)</w:t>
      </w:r>
      <w:r>
        <w:rPr>
          <w:rFonts w:ascii="仿宋" w:eastAsia="仿宋" w:hAnsi="仿宋" w:cs="仿宋"/>
          <w:color w:val="000000"/>
          <w:sz w:val="57"/>
        </w:rPr>
        <w:t>。</w:t>
      </w:r>
    </w:p>
    <w:p w:rsidR="003D3F0D" w:rsidRDefault="003D3F0D">
      <w:pPr>
        <w:wordWrap w:val="0"/>
        <w:spacing w:line="680" w:lineRule="exact"/>
        <w:textAlignment w:val="baseline"/>
        <w:rPr>
          <w:sz w:val="57"/>
        </w:rPr>
      </w:pPr>
    </w:p>
    <w:p w:rsidR="003D3F0D" w:rsidRDefault="000A5187">
      <w:pPr>
        <w:wordWrap w:val="0"/>
        <w:spacing w:line="960" w:lineRule="atLeast"/>
        <w:ind w:left="40" w:firstLine="1240"/>
        <w:textAlignment w:val="baseline"/>
        <w:rPr>
          <w:sz w:val="59"/>
        </w:rPr>
      </w:pPr>
      <w:r>
        <w:rPr>
          <w:rFonts w:ascii="宋体" w:eastAsia="宋体" w:hAnsi="宋体" w:cs="宋体"/>
          <w:color w:val="000000"/>
          <w:sz w:val="59"/>
        </w:rPr>
        <w:t>对她离去时的这种细微描写，又在她到达萨满那里再回到</w:t>
      </w:r>
      <w:r>
        <w:rPr>
          <w:rFonts w:ascii="宋体" w:eastAsia="宋体" w:hAnsi="宋体" w:cs="宋体"/>
          <w:color w:val="000000"/>
          <w:sz w:val="59"/>
        </w:rPr>
        <w:t>病妇身边时，和在萨满启程和到达时一再重复。有时，同样的描述原话重复两遍</w:t>
      </w:r>
      <w:r>
        <w:rPr>
          <w:rFonts w:ascii="宋体" w:eastAsia="宋体" w:hAnsi="宋体" w:cs="宋体"/>
          <w:color w:val="000000"/>
          <w:sz w:val="59"/>
        </w:rPr>
        <w:t>(37—39</w:t>
      </w:r>
      <w:r>
        <w:rPr>
          <w:rFonts w:ascii="宋体" w:eastAsia="宋体" w:hAnsi="宋体" w:cs="宋体"/>
          <w:color w:val="000000"/>
          <w:sz w:val="59"/>
        </w:rPr>
        <w:t>和</w:t>
      </w:r>
      <w:r>
        <w:rPr>
          <w:rFonts w:ascii="宋体" w:eastAsia="宋体" w:hAnsi="宋体" w:cs="宋体"/>
          <w:color w:val="000000"/>
          <w:sz w:val="59"/>
        </w:rPr>
        <w:t>45—47</w:t>
      </w:r>
      <w:r>
        <w:rPr>
          <w:rFonts w:ascii="宋体" w:eastAsia="宋体" w:hAnsi="宋体" w:cs="宋体"/>
          <w:color w:val="000000"/>
          <w:sz w:val="59"/>
        </w:rPr>
        <w:t>重复</w:t>
      </w:r>
      <w:r>
        <w:rPr>
          <w:rFonts w:ascii="宋体" w:eastAsia="宋体" w:hAnsi="宋体" w:cs="宋体"/>
          <w:color w:val="000000"/>
          <w:sz w:val="59"/>
        </w:rPr>
        <w:t>33—35)</w:t>
      </w:r>
      <w:r>
        <w:rPr>
          <w:rFonts w:ascii="宋体" w:eastAsia="宋体" w:hAnsi="宋体" w:cs="宋体"/>
          <w:color w:val="000000"/>
          <w:sz w:val="59"/>
        </w:rPr>
        <w:t>。治疗便这样以对以前发生的事情作追述为其开始，有些看似次要的情节</w:t>
      </w:r>
      <w:r>
        <w:rPr>
          <w:rFonts w:ascii="宋体" w:eastAsia="宋体" w:hAnsi="宋体" w:cs="宋体"/>
          <w:color w:val="000000"/>
          <w:sz w:val="59"/>
        </w:rPr>
        <w:t>(“</w:t>
      </w:r>
      <w:r>
        <w:rPr>
          <w:rFonts w:ascii="宋体" w:eastAsia="宋体" w:hAnsi="宋体" w:cs="宋体"/>
          <w:color w:val="000000"/>
          <w:sz w:val="59"/>
        </w:rPr>
        <w:t>到达</w:t>
      </w:r>
      <w:r>
        <w:rPr>
          <w:rFonts w:ascii="宋体" w:eastAsia="宋体" w:hAnsi="宋体" w:cs="宋体"/>
          <w:color w:val="000000"/>
          <w:sz w:val="59"/>
        </w:rPr>
        <w:t>”</w:t>
      </w:r>
      <w:r>
        <w:rPr>
          <w:rFonts w:ascii="宋体" w:eastAsia="宋体" w:hAnsi="宋体" w:cs="宋体"/>
          <w:color w:val="000000"/>
          <w:sz w:val="59"/>
        </w:rPr>
        <w:t>和</w:t>
      </w:r>
      <w:r>
        <w:rPr>
          <w:rFonts w:ascii="宋体" w:eastAsia="宋体" w:hAnsi="宋体" w:cs="宋体"/>
          <w:color w:val="000000"/>
          <w:sz w:val="59"/>
        </w:rPr>
        <w:t>“</w:t>
      </w:r>
      <w:r>
        <w:rPr>
          <w:rFonts w:ascii="宋体" w:eastAsia="宋体" w:hAnsi="宋体" w:cs="宋体"/>
          <w:color w:val="000000"/>
          <w:sz w:val="59"/>
        </w:rPr>
        <w:t>出发</w:t>
      </w:r>
      <w:r>
        <w:rPr>
          <w:rFonts w:ascii="宋体" w:eastAsia="宋体" w:hAnsi="宋体" w:cs="宋体"/>
          <w:color w:val="000000"/>
          <w:sz w:val="59"/>
        </w:rPr>
        <w:t>”)</w:t>
      </w:r>
      <w:r>
        <w:rPr>
          <w:rFonts w:ascii="宋体" w:eastAsia="宋体" w:hAnsi="宋体" w:cs="宋体"/>
          <w:color w:val="000000"/>
          <w:sz w:val="59"/>
        </w:rPr>
        <w:t>写得过于详尽，似乎像是电影的慢镜头。我们在通篇经文中碰得到这种技巧，只是没有一处像开头那样工整，并且也没有一处是出于值得回想才去描述这些细微的小事的。</w:t>
      </w:r>
    </w:p>
    <w:p w:rsidR="003D3F0D" w:rsidRDefault="000A5187">
      <w:pPr>
        <w:wordWrap w:val="0"/>
        <w:spacing w:line="960" w:lineRule="atLeast"/>
        <w:ind w:left="40" w:firstLine="1240"/>
        <w:textAlignment w:val="baseline"/>
        <w:rPr>
          <w:sz w:val="59"/>
        </w:rPr>
      </w:pPr>
      <w:r>
        <w:rPr>
          <w:rFonts w:ascii="宋体" w:eastAsia="宋体" w:hAnsi="宋体" w:cs="宋体"/>
          <w:color w:val="000000"/>
          <w:sz w:val="59"/>
        </w:rPr>
        <w:t>这一切事情的发生，似乎是萨满试图诱导病妇</w:t>
      </w:r>
      <w:r>
        <w:rPr>
          <w:rFonts w:ascii="宋体" w:eastAsia="宋体" w:hAnsi="宋体" w:cs="宋体"/>
          <w:color w:val="000000"/>
          <w:sz w:val="59"/>
        </w:rPr>
        <w:t>——</w:t>
      </w:r>
      <w:r>
        <w:rPr>
          <w:rFonts w:ascii="宋体" w:eastAsia="宋体" w:hAnsi="宋体" w:cs="宋体"/>
          <w:color w:val="000000"/>
          <w:sz w:val="59"/>
        </w:rPr>
        <w:t>毫无疑问，她感受现实的能力已很衰微，敏感性则更加强了</w:t>
      </w:r>
      <w:r>
        <w:rPr>
          <w:rFonts w:ascii="宋体" w:eastAsia="宋体" w:hAnsi="宋体" w:cs="宋体"/>
          <w:color w:val="000000"/>
          <w:sz w:val="59"/>
        </w:rPr>
        <w:t>——</w:t>
      </w:r>
      <w:r>
        <w:rPr>
          <w:rFonts w:ascii="宋体" w:eastAsia="宋体" w:hAnsi="宋体" w:cs="宋体"/>
          <w:color w:val="000000"/>
          <w:sz w:val="59"/>
        </w:rPr>
        <w:t>通过病痛非常准确和强烈地重新体验开始时的情境，并且从心理上渐渐意</w:t>
      </w:r>
      <w:r>
        <w:rPr>
          <w:rFonts w:ascii="宋体" w:eastAsia="宋体" w:hAnsi="宋体" w:cs="宋体"/>
          <w:color w:val="000000"/>
          <w:sz w:val="59"/>
        </w:rPr>
        <w:t>识到这种情景的最小的细节。实际上，这种情境引起了一系列事件，而病妇的身体和内部器官则将成为这些事件发生的假想的环境。一种转变就这样发生了：从最平凡的实在到神话，从物理的世界到生理的世界，从外部的世界到身体的内部。由于神话是在体内演出的，它必须保持彻底的生动性和生活体验的特点，也就是萨满根据病理状态、通过适当的迷惑人的技术所制定的那一套。</w:t>
      </w:r>
    </w:p>
    <w:p w:rsidR="003D3F0D" w:rsidRDefault="000A5187">
      <w:pPr>
        <w:wordWrap w:val="0"/>
        <w:spacing w:line="960" w:lineRule="atLeast"/>
        <w:ind w:left="40" w:right="140" w:firstLine="1240"/>
        <w:textAlignment w:val="baseline"/>
        <w:rPr>
          <w:sz w:val="59"/>
        </w:rPr>
      </w:pPr>
      <w:r>
        <w:rPr>
          <w:rFonts w:ascii="宋体" w:eastAsia="宋体" w:hAnsi="宋体" w:cs="宋体"/>
          <w:color w:val="000000"/>
          <w:sz w:val="59"/>
        </w:rPr>
        <w:t>下面的</w:t>
      </w:r>
      <w:r>
        <w:rPr>
          <w:rFonts w:ascii="宋体" w:eastAsia="宋体" w:hAnsi="宋体" w:cs="宋体"/>
          <w:color w:val="000000"/>
          <w:sz w:val="59"/>
        </w:rPr>
        <w:t>10</w:t>
      </w:r>
      <w:r>
        <w:rPr>
          <w:rFonts w:ascii="宋体" w:eastAsia="宋体" w:hAnsi="宋体" w:cs="宋体"/>
          <w:color w:val="000000"/>
          <w:sz w:val="59"/>
        </w:rPr>
        <w:t>页以一气呵成的节奏，表现出在神话主题和生理学主题之间的越来越快的跳动，似乎要在病妇的思想中取消把它们分割开来的界线，使得不能去分割它们各自的属性。开头有对病妇躺在</w:t>
      </w:r>
      <w:r>
        <w:rPr>
          <w:rFonts w:ascii="宋体" w:eastAsia="宋体" w:hAnsi="宋体" w:cs="宋体"/>
          <w:color w:val="000000"/>
          <w:sz w:val="59"/>
        </w:rPr>
        <w:t>吊床上或粗朴的产床上的描述：面东，双膝分开，呻吟着，失血，阴道扩张和蠕动着</w:t>
      </w:r>
      <w:r>
        <w:rPr>
          <w:rFonts w:ascii="宋体" w:eastAsia="宋体" w:hAnsi="宋体" w:cs="宋体"/>
          <w:color w:val="000000"/>
          <w:sz w:val="59"/>
        </w:rPr>
        <w:t>(84—92</w:t>
      </w:r>
      <w:r>
        <w:rPr>
          <w:rFonts w:ascii="宋体" w:eastAsia="宋体" w:hAnsi="宋体" w:cs="宋体"/>
          <w:color w:val="000000"/>
          <w:sz w:val="59"/>
        </w:rPr>
        <w:t>，</w:t>
      </w:r>
      <w:r>
        <w:rPr>
          <w:rFonts w:ascii="宋体" w:eastAsia="宋体" w:hAnsi="宋体" w:cs="宋体"/>
          <w:color w:val="000000"/>
          <w:sz w:val="59"/>
        </w:rPr>
        <w:t>123—124</w:t>
      </w:r>
      <w:r>
        <w:rPr>
          <w:rFonts w:ascii="宋体" w:eastAsia="宋体" w:hAnsi="宋体" w:cs="宋体"/>
          <w:color w:val="000000"/>
          <w:sz w:val="59"/>
        </w:rPr>
        <w:t>，</w:t>
      </w:r>
    </w:p>
    <w:p w:rsidR="003D3F0D" w:rsidRDefault="000A5187">
      <w:pPr>
        <w:wordWrap w:val="0"/>
        <w:spacing w:before="340" w:line="860" w:lineRule="atLeast"/>
        <w:ind w:left="720"/>
        <w:textAlignment w:val="baseline"/>
        <w:rPr>
          <w:sz w:val="64"/>
        </w:rPr>
      </w:pPr>
      <w:r>
        <w:rPr>
          <w:rFonts w:ascii="宋体" w:eastAsia="宋体" w:hAnsi="宋体" w:cs="宋体"/>
          <w:color w:val="000000"/>
          <w:sz w:val="64"/>
        </w:rPr>
        <w:t>·206·</w:t>
      </w:r>
    </w:p>
    <w:p w:rsidR="003D3F0D" w:rsidRDefault="003D3F0D"/>
    <w:p w:rsidR="003D3F0D" w:rsidRDefault="003D3F0D">
      <w:pPr>
        <w:sectPr w:rsidR="003D3F0D">
          <w:headerReference w:type="default" r:id="rId484"/>
          <w:footerReference w:type="default" r:id="rId485"/>
          <w:pgSz w:w="21260" w:h="31680"/>
          <w:pgMar w:top="2080" w:right="2400" w:bottom="2080" w:left="2400" w:header="1780" w:footer="1780" w:gutter="0"/>
          <w:cols w:space="720"/>
        </w:sectPr>
      </w:pPr>
    </w:p>
    <w:p w:rsidR="003D3F0D" w:rsidRDefault="000A5187">
      <w:pPr>
        <w:wordWrap w:val="0"/>
        <w:spacing w:before="560" w:line="900" w:lineRule="atLeast"/>
        <w:ind w:left="20"/>
        <w:textAlignment w:val="baseline"/>
        <w:rPr>
          <w:sz w:val="57"/>
        </w:rPr>
      </w:pPr>
      <w:r>
        <w:rPr>
          <w:rFonts w:ascii="仿宋" w:eastAsia="仿宋" w:hAnsi="仿宋" w:cs="仿宋"/>
          <w:color w:val="000000"/>
          <w:sz w:val="57"/>
        </w:rPr>
        <w:lastRenderedPageBreak/>
        <w:t>134—135,</w:t>
      </w:r>
      <w:r>
        <w:rPr>
          <w:rFonts w:ascii="仿宋" w:eastAsia="仿宋" w:hAnsi="仿宋" w:cs="仿宋"/>
          <w:b/>
          <w:color w:val="000000"/>
          <w:sz w:val="57"/>
        </w:rPr>
        <w:t xml:space="preserve"> </w:t>
      </w:r>
      <w:r>
        <w:rPr>
          <w:rFonts w:ascii="仿宋" w:eastAsia="仿宋" w:hAnsi="仿宋" w:cs="仿宋"/>
          <w:color w:val="000000"/>
          <w:sz w:val="57"/>
        </w:rPr>
        <w:t>152,</w:t>
      </w:r>
      <w:r>
        <w:rPr>
          <w:rFonts w:ascii="仿宋" w:eastAsia="仿宋" w:hAnsi="仿宋" w:cs="仿宋"/>
          <w:b/>
          <w:color w:val="000000"/>
          <w:sz w:val="57"/>
        </w:rPr>
        <w:t xml:space="preserve"> </w:t>
      </w:r>
      <w:r>
        <w:rPr>
          <w:rFonts w:ascii="仿宋" w:eastAsia="仿宋" w:hAnsi="仿宋" w:cs="仿宋"/>
          <w:color w:val="000000"/>
          <w:sz w:val="57"/>
        </w:rPr>
        <w:t>158,</w:t>
      </w:r>
      <w:r>
        <w:rPr>
          <w:rFonts w:ascii="仿宋" w:eastAsia="仿宋" w:hAnsi="仿宋" w:cs="仿宋"/>
          <w:b/>
          <w:color w:val="000000"/>
          <w:sz w:val="57"/>
        </w:rPr>
        <w:t xml:space="preserve"> </w:t>
      </w:r>
      <w:r>
        <w:rPr>
          <w:rFonts w:ascii="仿宋" w:eastAsia="仿宋" w:hAnsi="仿宋" w:cs="仿宋"/>
          <w:color w:val="000000"/>
          <w:sz w:val="57"/>
        </w:rPr>
        <w:t>173,</w:t>
      </w:r>
      <w:r>
        <w:rPr>
          <w:rFonts w:ascii="仿宋" w:eastAsia="仿宋" w:hAnsi="仿宋" w:cs="仿宋"/>
          <w:b/>
          <w:color w:val="000000"/>
          <w:sz w:val="57"/>
        </w:rPr>
        <w:t xml:space="preserve"> </w:t>
      </w:r>
      <w:r>
        <w:rPr>
          <w:rFonts w:ascii="仿宋" w:eastAsia="仿宋" w:hAnsi="仿宋" w:cs="仿宋"/>
          <w:color w:val="000000"/>
          <w:sz w:val="57"/>
        </w:rPr>
        <w:t>177—178,</w:t>
      </w:r>
      <w:r>
        <w:rPr>
          <w:rFonts w:ascii="仿宋" w:eastAsia="仿宋" w:hAnsi="仿宋" w:cs="仿宋"/>
          <w:b/>
          <w:color w:val="000000"/>
          <w:sz w:val="57"/>
        </w:rPr>
        <w:t xml:space="preserve"> </w:t>
      </w:r>
      <w:r>
        <w:rPr>
          <w:rFonts w:ascii="仿宋" w:eastAsia="仿宋" w:hAnsi="仿宋" w:cs="仿宋"/>
          <w:color w:val="000000"/>
          <w:sz w:val="57"/>
        </w:rPr>
        <w:t>202—204)</w:t>
      </w:r>
      <w:r>
        <w:rPr>
          <w:rFonts w:ascii="仿宋" w:eastAsia="仿宋" w:hAnsi="仿宋" w:cs="仿宋"/>
          <w:color w:val="000000"/>
          <w:sz w:val="57"/>
        </w:rPr>
        <w:t>。然后萨满呼唤催人入迷的酒的精灵的名字，呼唤风、水、树木的名字；甚至呼唤</w:t>
      </w:r>
      <w:r>
        <w:rPr>
          <w:rFonts w:ascii="仿宋" w:eastAsia="仿宋" w:hAnsi="仿宋" w:cs="仿宋"/>
          <w:color w:val="000000"/>
          <w:sz w:val="57"/>
        </w:rPr>
        <w:t>“</w:t>
      </w:r>
      <w:r>
        <w:rPr>
          <w:rFonts w:ascii="仿宋" w:eastAsia="仿宋" w:hAnsi="仿宋" w:cs="仿宋"/>
          <w:color w:val="000000"/>
          <w:sz w:val="57"/>
        </w:rPr>
        <w:t>白人的银白色轮船</w:t>
      </w:r>
      <w:r>
        <w:rPr>
          <w:rFonts w:ascii="仿宋" w:eastAsia="仿宋" w:hAnsi="仿宋" w:cs="仿宋"/>
          <w:color w:val="000000"/>
          <w:sz w:val="57"/>
        </w:rPr>
        <w:t>”</w:t>
      </w:r>
      <w:r>
        <w:rPr>
          <w:rFonts w:ascii="仿宋" w:eastAsia="仿宋" w:hAnsi="仿宋" w:cs="仿宋"/>
          <w:color w:val="000000"/>
          <w:sz w:val="57"/>
        </w:rPr>
        <w:t>的精灵</w:t>
      </w:r>
      <w:r>
        <w:rPr>
          <w:rFonts w:ascii="仿宋" w:eastAsia="仿宋" w:hAnsi="仿宋" w:cs="仿宋"/>
          <w:b/>
          <w:color w:val="000000"/>
          <w:sz w:val="57"/>
        </w:rPr>
        <w:t xml:space="preserve"> </w:t>
      </w:r>
      <w:r>
        <w:rPr>
          <w:rFonts w:ascii="仿宋" w:eastAsia="仿宋" w:hAnsi="仿宋" w:cs="仿宋"/>
          <w:color w:val="000000"/>
          <w:sz w:val="57"/>
        </w:rPr>
        <w:t>(187)———</w:t>
      </w:r>
      <w:r>
        <w:rPr>
          <w:rFonts w:ascii="仿宋" w:eastAsia="仿宋" w:hAnsi="仿宋" w:cs="仿宋"/>
          <w:color w:val="000000"/>
          <w:sz w:val="57"/>
        </w:rPr>
        <w:t>这是神话之可塑性的一个宝贵证据。这些主题交错在一起：像病妇一样，奴楚也在流血；而病妇的痛苦则呈现出宇宙的尺度：</w:t>
      </w:r>
      <w:r>
        <w:rPr>
          <w:rFonts w:ascii="仿宋" w:eastAsia="仿宋" w:hAnsi="仿宋" w:cs="仿宋"/>
          <w:color w:val="000000"/>
          <w:sz w:val="57"/>
        </w:rPr>
        <w:t>“</w:t>
      </w:r>
      <w:r>
        <w:rPr>
          <w:rFonts w:ascii="仿宋" w:eastAsia="仿宋" w:hAnsi="仿宋" w:cs="仿宋"/>
          <w:color w:val="000000"/>
          <w:sz w:val="57"/>
        </w:rPr>
        <w:t>贴身的白纱伸展到大地的怀里</w:t>
      </w:r>
      <w:r>
        <w:rPr>
          <w:rFonts w:ascii="仿宋" w:eastAsia="仿宋" w:hAnsi="仿宋" w:cs="仿宋"/>
          <w:color w:val="000000"/>
          <w:sz w:val="57"/>
        </w:rPr>
        <w:t>……</w:t>
      </w:r>
      <w:r>
        <w:rPr>
          <w:rFonts w:ascii="仿宋" w:eastAsia="仿宋" w:hAnsi="仿宋" w:cs="仿宋"/>
          <w:color w:val="000000"/>
          <w:sz w:val="57"/>
        </w:rPr>
        <w:t>她流出的东西</w:t>
      </w:r>
      <w:r>
        <w:rPr>
          <w:rFonts w:ascii="仿宋" w:eastAsia="仿宋" w:hAnsi="仿宋" w:cs="仿宋"/>
          <w:color w:val="000000"/>
          <w:sz w:val="57"/>
        </w:rPr>
        <w:t>在大地的怀里集作一池，全像是血，红透红透</w:t>
      </w:r>
      <w:r>
        <w:rPr>
          <w:rFonts w:ascii="仿宋" w:eastAsia="仿宋" w:hAnsi="仿宋" w:cs="仿宋"/>
          <w:color w:val="000000"/>
          <w:sz w:val="57"/>
        </w:rPr>
        <w:t>”(84—92)</w:t>
      </w:r>
      <w:r>
        <w:rPr>
          <w:rFonts w:ascii="仿宋" w:eastAsia="仿宋" w:hAnsi="仿宋" w:cs="仿宋"/>
          <w:color w:val="000000"/>
          <w:sz w:val="57"/>
        </w:rPr>
        <w:t>。同时，每一个精灵，当其出现时，都被仔细描写过，它从萨满那儿得到的魔具，也一一予以列数：黑念珠、光灿灿的念珠、暗念珠、念珠串、虎骨、圆骨、喉骨及许多别的骨头，银项链、犰狳骨、寇克托利鸟的骨头、啄木鸟骨、饰笛的骨头、银念珠</w:t>
      </w:r>
      <w:r>
        <w:rPr>
          <w:rFonts w:ascii="仿宋" w:eastAsia="仿宋" w:hAnsi="仿宋" w:cs="仿宋"/>
          <w:color w:val="000000"/>
          <w:sz w:val="57"/>
        </w:rPr>
        <w:t>(104—118)</w:t>
      </w:r>
      <w:r>
        <w:rPr>
          <w:rFonts w:ascii="仿宋" w:eastAsia="仿宋" w:hAnsi="仿宋" w:cs="仿宋"/>
          <w:color w:val="000000"/>
          <w:sz w:val="57"/>
        </w:rPr>
        <w:t>。然后，全面的征召又重新开始了，好像有这些保证依然不够，而一切病妇所知与不知的力量都好像在等待集结起来去作侵犯</w:t>
      </w:r>
      <w:r>
        <w:rPr>
          <w:rFonts w:ascii="仿宋" w:eastAsia="仿宋" w:hAnsi="仿宋" w:cs="仿宋"/>
          <w:color w:val="000000"/>
          <w:sz w:val="57"/>
        </w:rPr>
        <w:t>(119</w:t>
      </w:r>
      <w:r>
        <w:rPr>
          <w:rFonts w:ascii="仿宋" w:eastAsia="仿宋" w:hAnsi="仿宋" w:cs="仿宋"/>
          <w:color w:val="000000"/>
          <w:sz w:val="57"/>
        </w:rPr>
        <w:t>一</w:t>
      </w:r>
      <w:r>
        <w:rPr>
          <w:rFonts w:ascii="仿宋" w:eastAsia="仿宋" w:hAnsi="仿宋" w:cs="仿宋"/>
          <w:color w:val="000000"/>
          <w:sz w:val="57"/>
        </w:rPr>
        <w:t>229)</w:t>
      </w:r>
      <w:r>
        <w:rPr>
          <w:rFonts w:ascii="仿宋" w:eastAsia="仿宋" w:hAnsi="仿宋" w:cs="仿宋"/>
          <w:color w:val="000000"/>
          <w:sz w:val="57"/>
        </w:rPr>
        <w:t>。</w:t>
      </w:r>
    </w:p>
    <w:p w:rsidR="003D3F0D" w:rsidRDefault="000A5187">
      <w:pPr>
        <w:wordWrap w:val="0"/>
        <w:spacing w:line="900" w:lineRule="atLeast"/>
        <w:ind w:left="20" w:right="60" w:firstLine="1160"/>
        <w:textAlignment w:val="baseline"/>
        <w:rPr>
          <w:sz w:val="57"/>
        </w:rPr>
      </w:pPr>
      <w:r>
        <w:rPr>
          <w:rFonts w:ascii="仿宋" w:eastAsia="仿宋" w:hAnsi="仿宋" w:cs="仿宋"/>
          <w:color w:val="000000"/>
          <w:sz w:val="57"/>
        </w:rPr>
        <w:t>但是我们只是在这样一种很小的程度上进入神话的领域，</w:t>
      </w:r>
      <w:r>
        <w:rPr>
          <w:rFonts w:ascii="仿宋" w:eastAsia="仿宋" w:hAnsi="仿宋" w:cs="仿宋"/>
          <w:color w:val="000000"/>
          <w:sz w:val="57"/>
        </w:rPr>
        <w:t>即人们用具体而熟悉的语言向病妇告知了进入阴道的问题，尽管这显然是神话的方式。此外，有两处，</w:t>
      </w:r>
      <w:r>
        <w:rPr>
          <w:rFonts w:ascii="仿宋" w:eastAsia="仿宋" w:hAnsi="仿宋" w:cs="仿宋"/>
          <w:color w:val="000000"/>
          <w:sz w:val="57"/>
        </w:rPr>
        <w:t>“</w:t>
      </w:r>
      <w:r>
        <w:rPr>
          <w:rFonts w:ascii="仿宋" w:eastAsia="仿宋" w:hAnsi="仿宋" w:cs="仿宋"/>
          <w:color w:val="000000"/>
          <w:sz w:val="57"/>
        </w:rPr>
        <w:t>魔乌</w:t>
      </w:r>
      <w:r>
        <w:rPr>
          <w:rFonts w:ascii="仿宋" w:eastAsia="仿宋" w:hAnsi="仿宋" w:cs="仿宋"/>
          <w:color w:val="000000"/>
          <w:sz w:val="57"/>
        </w:rPr>
        <w:t>”</w:t>
      </w:r>
      <w:r>
        <w:rPr>
          <w:rFonts w:ascii="仿宋" w:eastAsia="仿宋" w:hAnsi="仿宋" w:cs="仿宋"/>
          <w:color w:val="000000"/>
          <w:sz w:val="57"/>
        </w:rPr>
        <w:t>直接是指的子宫，而不是指控制其活动的精神原则</w:t>
      </w:r>
      <w:r>
        <w:rPr>
          <w:rFonts w:ascii="仿宋" w:eastAsia="仿宋" w:hAnsi="仿宋" w:cs="仿宋"/>
          <w:color w:val="000000"/>
          <w:sz w:val="57"/>
        </w:rPr>
        <w:t>(</w:t>
      </w:r>
      <w:r>
        <w:rPr>
          <w:rFonts w:ascii="仿宋" w:eastAsia="仿宋" w:hAnsi="仿宋" w:cs="仿宋"/>
          <w:color w:val="000000"/>
          <w:sz w:val="57"/>
        </w:rPr>
        <w:t>所谓</w:t>
      </w:r>
      <w:r>
        <w:rPr>
          <w:rFonts w:ascii="仿宋" w:eastAsia="仿宋" w:hAnsi="仿宋" w:cs="仿宋"/>
          <w:color w:val="000000"/>
          <w:sz w:val="57"/>
        </w:rPr>
        <w:t>“</w:t>
      </w:r>
      <w:r>
        <w:rPr>
          <w:rFonts w:ascii="仿宋" w:eastAsia="仿宋" w:hAnsi="仿宋" w:cs="仿宋"/>
          <w:color w:val="000000"/>
          <w:sz w:val="57"/>
        </w:rPr>
        <w:t>病妇的魔乌</w:t>
      </w:r>
      <w:r>
        <w:rPr>
          <w:rFonts w:ascii="仿宋" w:eastAsia="仿宋" w:hAnsi="仿宋" w:cs="仿宋"/>
          <w:color w:val="000000"/>
          <w:sz w:val="57"/>
        </w:rPr>
        <w:t>”204</w:t>
      </w:r>
      <w:r>
        <w:rPr>
          <w:rFonts w:ascii="仿宋" w:eastAsia="仿宋" w:hAnsi="仿宋" w:cs="仿宋"/>
          <w:color w:val="000000"/>
          <w:sz w:val="57"/>
        </w:rPr>
        <w:t>，</w:t>
      </w:r>
      <w:r>
        <w:rPr>
          <w:rFonts w:ascii="仿宋" w:eastAsia="仿宋" w:hAnsi="仿宋" w:cs="仿宋"/>
          <w:color w:val="000000"/>
          <w:sz w:val="57"/>
        </w:rPr>
        <w:t>453)</w:t>
      </w:r>
      <w:r>
        <w:rPr>
          <w:rFonts w:ascii="仿宋" w:eastAsia="仿宋" w:hAnsi="仿宋" w:cs="仿宋"/>
          <w:color w:val="000000"/>
          <w:sz w:val="57"/>
        </w:rPr>
        <w:t>。</w:t>
      </w:r>
      <w:r>
        <w:rPr>
          <w:rFonts w:ascii="仿宋" w:eastAsia="仿宋" w:hAnsi="仿宋" w:cs="仿宋"/>
          <w:color w:val="000000"/>
          <w:sz w:val="57"/>
        </w:rPr>
        <w:t>①</w:t>
      </w:r>
      <w:r>
        <w:rPr>
          <w:rFonts w:ascii="仿宋" w:eastAsia="仿宋" w:hAnsi="仿宋" w:cs="仿宋"/>
          <w:color w:val="000000"/>
          <w:sz w:val="57"/>
        </w:rPr>
        <w:t>这里，为了进入魔乌的道路，奈利甘表现出阴茎勃起的样子和动作：</w:t>
      </w:r>
    </w:p>
    <w:p w:rsidR="003D3F0D" w:rsidRDefault="003D3F0D">
      <w:pPr>
        <w:wordWrap w:val="0"/>
        <w:spacing w:line="920" w:lineRule="exact"/>
        <w:textAlignment w:val="baseline"/>
        <w:rPr>
          <w:sz w:val="57"/>
        </w:rPr>
      </w:pPr>
    </w:p>
    <w:p w:rsidR="003D3F0D" w:rsidRDefault="000A5187">
      <w:pPr>
        <w:wordWrap w:val="0"/>
        <w:spacing w:line="720" w:lineRule="atLeast"/>
        <w:ind w:left="2400"/>
        <w:textAlignment w:val="baseline"/>
        <w:rPr>
          <w:sz w:val="54"/>
        </w:rPr>
      </w:pPr>
      <w:r>
        <w:rPr>
          <w:rFonts w:ascii="楷体" w:eastAsia="楷体" w:hAnsi="楷体" w:cs="楷体"/>
          <w:color w:val="000000"/>
          <w:sz w:val="54"/>
          <w:em w:val="dot"/>
        </w:rPr>
        <w:t>奈利甘</w:t>
      </w:r>
      <w:r>
        <w:rPr>
          <w:rFonts w:ascii="楷体" w:eastAsia="楷体" w:hAnsi="楷体" w:cs="楷体"/>
          <w:color w:val="000000"/>
          <w:sz w:val="54"/>
        </w:rPr>
        <w:t>的帽子闪亮雪白，</w:t>
      </w:r>
      <w:r>
        <w:rPr>
          <w:rFonts w:ascii="楷体" w:eastAsia="楷体" w:hAnsi="楷体" w:cs="楷体"/>
          <w:color w:val="000000"/>
          <w:sz w:val="54"/>
          <w:em w:val="dot"/>
        </w:rPr>
        <w:t>奈利甘</w:t>
      </w:r>
      <w:r>
        <w:rPr>
          <w:rFonts w:ascii="楷体" w:eastAsia="楷体" w:hAnsi="楷体" w:cs="楷体"/>
          <w:color w:val="000000"/>
          <w:sz w:val="54"/>
        </w:rPr>
        <w:t>的帽子白白的。</w:t>
      </w:r>
    </w:p>
    <w:p w:rsidR="003D3F0D" w:rsidRDefault="000A5187">
      <w:pPr>
        <w:wordWrap w:val="0"/>
        <w:spacing w:line="720" w:lineRule="atLeast"/>
        <w:ind w:left="2400"/>
        <w:textAlignment w:val="baseline"/>
        <w:rPr>
          <w:sz w:val="54"/>
        </w:rPr>
      </w:pPr>
      <w:r>
        <w:rPr>
          <w:rFonts w:ascii="楷体" w:eastAsia="楷体" w:hAnsi="楷体" w:cs="楷体"/>
          <w:color w:val="000000"/>
          <w:sz w:val="54"/>
          <w:em w:val="dot"/>
        </w:rPr>
        <w:t>奈利甘</w:t>
      </w:r>
      <w:r>
        <w:rPr>
          <w:rFonts w:ascii="楷体" w:eastAsia="楷体" w:hAnsi="楷体" w:cs="楷体"/>
          <w:color w:val="000000"/>
          <w:sz w:val="54"/>
        </w:rPr>
        <w:t>渐渐变得又平又低</w:t>
      </w:r>
      <w:r>
        <w:rPr>
          <w:rFonts w:ascii="楷体" w:eastAsia="楷体" w:hAnsi="楷体" w:cs="楷体"/>
          <w:color w:val="000000"/>
          <w:sz w:val="54"/>
        </w:rPr>
        <w:t>(?)</w:t>
      </w:r>
      <w:r>
        <w:rPr>
          <w:rFonts w:ascii="楷体" w:eastAsia="楷体" w:hAnsi="楷体" w:cs="楷体"/>
          <w:color w:val="000000"/>
          <w:sz w:val="54"/>
        </w:rPr>
        <w:t>，全都像钻头，</w:t>
      </w:r>
    </w:p>
    <w:p w:rsidR="003D3F0D" w:rsidRDefault="000A5187">
      <w:pPr>
        <w:wordWrap w:val="0"/>
        <w:spacing w:line="720" w:lineRule="atLeast"/>
        <w:ind w:left="3580"/>
        <w:textAlignment w:val="baseline"/>
        <w:rPr>
          <w:sz w:val="54"/>
        </w:rPr>
      </w:pPr>
      <w:r>
        <w:rPr>
          <w:rFonts w:ascii="楷体" w:eastAsia="楷体" w:hAnsi="楷体" w:cs="楷体"/>
          <w:color w:val="000000"/>
          <w:sz w:val="54"/>
        </w:rPr>
        <w:t>全都笔直。</w:t>
      </w:r>
    </w:p>
    <w:p w:rsidR="003D3F0D" w:rsidRDefault="000A5187">
      <w:pPr>
        <w:wordWrap w:val="0"/>
        <w:spacing w:line="720" w:lineRule="atLeast"/>
        <w:ind w:left="2400"/>
        <w:textAlignment w:val="baseline"/>
        <w:rPr>
          <w:sz w:val="54"/>
        </w:rPr>
      </w:pPr>
      <w:r>
        <w:rPr>
          <w:rFonts w:ascii="楷体" w:eastAsia="楷体" w:hAnsi="楷体" w:cs="楷体"/>
          <w:color w:val="000000"/>
          <w:sz w:val="54"/>
          <w:em w:val="dot"/>
        </w:rPr>
        <w:t>奈利甘</w:t>
      </w:r>
      <w:r>
        <w:rPr>
          <w:rFonts w:ascii="楷体" w:eastAsia="楷体" w:hAnsi="楷体" w:cs="楷体"/>
          <w:color w:val="000000"/>
          <w:sz w:val="54"/>
        </w:rPr>
        <w:t>开始变得可怕起来</w:t>
      </w:r>
      <w:r>
        <w:rPr>
          <w:rFonts w:ascii="楷体" w:eastAsia="楷体" w:hAnsi="楷体" w:cs="楷体"/>
          <w:color w:val="000000"/>
          <w:sz w:val="54"/>
        </w:rPr>
        <w:t>(?)</w:t>
      </w:r>
      <w:r>
        <w:rPr>
          <w:rFonts w:ascii="楷体" w:eastAsia="楷体" w:hAnsi="楷体" w:cs="楷体"/>
          <w:color w:val="000000"/>
          <w:sz w:val="54"/>
        </w:rPr>
        <w:t>，</w:t>
      </w:r>
      <w:r>
        <w:rPr>
          <w:rFonts w:ascii="楷体" w:eastAsia="楷体" w:hAnsi="楷体" w:cs="楷体"/>
          <w:color w:val="000000"/>
          <w:sz w:val="54"/>
          <w:em w:val="dot"/>
        </w:rPr>
        <w:t>奈利甘</w:t>
      </w:r>
      <w:r>
        <w:rPr>
          <w:rFonts w:ascii="楷体" w:eastAsia="楷体" w:hAnsi="楷体" w:cs="楷体"/>
          <w:color w:val="000000"/>
          <w:sz w:val="54"/>
        </w:rPr>
        <w:t>变得完全</w:t>
      </w:r>
    </w:p>
    <w:p w:rsidR="003D3F0D" w:rsidRDefault="000A5187">
      <w:pPr>
        <w:wordWrap w:val="0"/>
        <w:spacing w:line="720" w:lineRule="atLeast"/>
        <w:ind w:left="3580"/>
        <w:textAlignment w:val="baseline"/>
        <w:rPr>
          <w:sz w:val="54"/>
        </w:rPr>
      </w:pPr>
      <w:r>
        <w:rPr>
          <w:rFonts w:ascii="楷体" w:eastAsia="楷体" w:hAnsi="楷体" w:cs="楷体"/>
          <w:color w:val="000000"/>
          <w:sz w:val="54"/>
        </w:rPr>
        <w:t>可怕起来</w:t>
      </w:r>
      <w:r>
        <w:rPr>
          <w:rFonts w:ascii="楷体" w:eastAsia="楷体" w:hAnsi="楷体" w:cs="楷体"/>
          <w:color w:val="000000"/>
          <w:sz w:val="54"/>
        </w:rPr>
        <w:t>(?)</w:t>
      </w:r>
      <w:r>
        <w:rPr>
          <w:rFonts w:ascii="楷体" w:eastAsia="楷体" w:hAnsi="楷体" w:cs="楷体"/>
          <w:color w:val="000000"/>
          <w:sz w:val="54"/>
        </w:rPr>
        <w:t>，为了</w:t>
      </w:r>
      <w:r>
        <w:rPr>
          <w:rFonts w:ascii="楷体" w:eastAsia="楷体" w:hAnsi="楷体" w:cs="楷体"/>
          <w:color w:val="000000"/>
          <w:sz w:val="54"/>
        </w:rPr>
        <w:t>(</w:t>
      </w:r>
      <w:r>
        <w:rPr>
          <w:rFonts w:ascii="楷体" w:eastAsia="楷体" w:hAnsi="楷体" w:cs="楷体"/>
          <w:color w:val="000000"/>
          <w:sz w:val="54"/>
        </w:rPr>
        <w:t>病</w:t>
      </w:r>
      <w:r>
        <w:rPr>
          <w:rFonts w:ascii="楷体" w:eastAsia="楷体" w:hAnsi="楷体" w:cs="楷体"/>
          <w:color w:val="000000"/>
          <w:sz w:val="54"/>
        </w:rPr>
        <w:t>)</w:t>
      </w:r>
      <w:r>
        <w:rPr>
          <w:rFonts w:ascii="楷体" w:eastAsia="楷体" w:hAnsi="楷体" w:cs="楷体"/>
          <w:color w:val="000000"/>
          <w:sz w:val="54"/>
        </w:rPr>
        <w:t>妇人的</w:t>
      </w:r>
      <w:r>
        <w:rPr>
          <w:rFonts w:ascii="楷体" w:eastAsia="楷体" w:hAnsi="楷体" w:cs="楷体"/>
          <w:color w:val="000000"/>
          <w:sz w:val="54"/>
          <w:em w:val="dot"/>
        </w:rPr>
        <w:t>尼加蒲尔</w:t>
      </w:r>
      <w:r>
        <w:rPr>
          <w:rFonts w:ascii="楷体" w:eastAsia="楷体" w:hAnsi="楷体" w:cs="楷体"/>
          <w:color w:val="000000"/>
          <w:sz w:val="54"/>
        </w:rPr>
        <w:t>巴</w:t>
      </w:r>
    </w:p>
    <w:p w:rsidR="003D3F0D" w:rsidRDefault="000A5187">
      <w:pPr>
        <w:wordWrap w:val="0"/>
        <w:spacing w:line="720" w:lineRule="atLeast"/>
        <w:ind w:left="60"/>
        <w:textAlignment w:val="baseline"/>
        <w:rPr>
          <w:sz w:val="54"/>
        </w:rPr>
      </w:pPr>
      <w:r>
        <w:rPr>
          <w:rFonts w:ascii="宋体" w:eastAsia="宋体" w:hAnsi="宋体" w:cs="宋体"/>
          <w:color w:val="000000"/>
          <w:sz w:val="54"/>
          <w:u w:val="single"/>
        </w:rPr>
        <w:t xml:space="preserve">               </w:t>
      </w:r>
    </w:p>
    <w:p w:rsidR="003D3F0D" w:rsidRDefault="000A5187">
      <w:pPr>
        <w:wordWrap w:val="0"/>
        <w:spacing w:line="720" w:lineRule="atLeast"/>
        <w:ind w:left="20" w:right="100" w:firstLine="860"/>
        <w:textAlignment w:val="baseline"/>
        <w:rPr>
          <w:sz w:val="54"/>
        </w:rPr>
      </w:pPr>
      <w:r>
        <w:rPr>
          <w:rFonts w:ascii="楷体" w:eastAsia="楷体" w:hAnsi="楷体" w:cs="楷体"/>
          <w:color w:val="000000"/>
          <w:sz w:val="54"/>
        </w:rPr>
        <w:t>①</w:t>
      </w:r>
      <w:r>
        <w:rPr>
          <w:rFonts w:ascii="楷体" w:eastAsia="楷体" w:hAnsi="楷体" w:cs="楷体"/>
          <w:b/>
          <w:color w:val="000000"/>
          <w:sz w:val="54"/>
        </w:rPr>
        <w:t xml:space="preserve"> </w:t>
      </w:r>
      <w:r>
        <w:rPr>
          <w:rFonts w:ascii="楷体" w:eastAsia="楷体" w:hAnsi="楷体" w:cs="楷体"/>
          <w:color w:val="000000"/>
          <w:sz w:val="54"/>
        </w:rPr>
        <w:t>霍尔迈与瓦桑：《魔</w:t>
      </w:r>
      <w:r>
        <w:rPr>
          <w:rFonts w:ascii="楷体" w:eastAsia="楷体" w:hAnsi="楷体" w:cs="楷体"/>
          <w:color w:val="000000"/>
          <w:sz w:val="54"/>
        </w:rPr>
        <w:t>-</w:t>
      </w:r>
      <w:r>
        <w:rPr>
          <w:rFonts w:ascii="楷体" w:eastAsia="楷体" w:hAnsi="楷体" w:cs="楷体"/>
          <w:color w:val="000000"/>
          <w:sz w:val="54"/>
        </w:rPr>
        <w:t>伊加拉魔乌之路，巴拿</w:t>
      </w:r>
      <w:r>
        <w:rPr>
          <w:rFonts w:ascii="楷体" w:eastAsia="楷体" w:hAnsi="楷体" w:cs="楷体"/>
          <w:color w:val="000000"/>
          <w:sz w:val="54"/>
        </w:rPr>
        <w:t>马库那斯的一则医谣》，第</w:t>
      </w:r>
      <w:r>
        <w:rPr>
          <w:rFonts w:ascii="楷体" w:eastAsia="楷体" w:hAnsi="楷体" w:cs="楷体"/>
          <w:color w:val="000000"/>
          <w:sz w:val="54"/>
        </w:rPr>
        <w:t>45</w:t>
      </w:r>
      <w:r>
        <w:rPr>
          <w:rFonts w:ascii="楷体" w:eastAsia="楷体" w:hAnsi="楷体" w:cs="楷体"/>
          <w:color w:val="000000"/>
          <w:sz w:val="54"/>
        </w:rPr>
        <w:t>页</w:t>
      </w:r>
      <w:r>
        <w:rPr>
          <w:rFonts w:ascii="楷体" w:eastAsia="楷体" w:hAnsi="楷体" w:cs="楷体"/>
          <w:color w:val="000000"/>
          <w:sz w:val="54"/>
        </w:rPr>
        <w:t>,</w:t>
      </w:r>
      <w:r>
        <w:rPr>
          <w:rFonts w:ascii="楷体" w:eastAsia="楷体" w:hAnsi="楷体" w:cs="楷体"/>
          <w:b/>
          <w:color w:val="000000"/>
          <w:sz w:val="54"/>
        </w:rPr>
        <w:t xml:space="preserve"> </w:t>
      </w:r>
      <w:r>
        <w:rPr>
          <w:rFonts w:ascii="楷体" w:eastAsia="楷体" w:hAnsi="楷体" w:cs="楷体"/>
          <w:color w:val="000000"/>
          <w:sz w:val="54"/>
        </w:rPr>
        <w:t>第</w:t>
      </w:r>
      <w:r>
        <w:rPr>
          <w:rFonts w:ascii="楷体" w:eastAsia="楷体" w:hAnsi="楷体" w:cs="楷体"/>
          <w:color w:val="000000"/>
          <w:sz w:val="54"/>
        </w:rPr>
        <w:t>219</w:t>
      </w:r>
      <w:r>
        <w:rPr>
          <w:rFonts w:ascii="楷体" w:eastAsia="楷体" w:hAnsi="楷体" w:cs="楷体"/>
          <w:color w:val="000000"/>
          <w:sz w:val="54"/>
        </w:rPr>
        <w:t>页</w:t>
      </w:r>
      <w:r>
        <w:rPr>
          <w:rFonts w:ascii="楷体" w:eastAsia="楷体" w:hAnsi="楷体" w:cs="楷体"/>
          <w:color w:val="000000"/>
          <w:sz w:val="54"/>
        </w:rPr>
        <w:t>,</w:t>
      </w:r>
      <w:r>
        <w:rPr>
          <w:rFonts w:ascii="楷体" w:eastAsia="楷体" w:hAnsi="楷体" w:cs="楷体"/>
          <w:b/>
          <w:color w:val="000000"/>
          <w:sz w:val="54"/>
        </w:rPr>
        <w:t xml:space="preserve"> </w:t>
      </w:r>
      <w:r>
        <w:rPr>
          <w:rFonts w:ascii="楷体" w:eastAsia="楷体" w:hAnsi="楷体" w:cs="楷体"/>
          <w:color w:val="000000"/>
          <w:sz w:val="54"/>
        </w:rPr>
        <w:t>第</w:t>
      </w:r>
      <w:r>
        <w:rPr>
          <w:rFonts w:ascii="楷体" w:eastAsia="楷体" w:hAnsi="楷体" w:cs="楷体"/>
          <w:color w:val="000000"/>
          <w:sz w:val="54"/>
        </w:rPr>
        <w:t>57</w:t>
      </w:r>
      <w:r>
        <w:rPr>
          <w:rFonts w:ascii="楷体" w:eastAsia="楷体" w:hAnsi="楷体" w:cs="楷体"/>
          <w:color w:val="000000"/>
          <w:sz w:val="54"/>
        </w:rPr>
        <w:t>页</w:t>
      </w:r>
      <w:r>
        <w:rPr>
          <w:rFonts w:ascii="楷体" w:eastAsia="楷体" w:hAnsi="楷体" w:cs="楷体"/>
          <w:color w:val="000000"/>
          <w:sz w:val="54"/>
        </w:rPr>
        <w:t>,</w:t>
      </w:r>
      <w:r>
        <w:rPr>
          <w:rFonts w:ascii="楷体" w:eastAsia="楷体" w:hAnsi="楷体" w:cs="楷体"/>
          <w:b/>
          <w:color w:val="000000"/>
          <w:sz w:val="54"/>
        </w:rPr>
        <w:t xml:space="preserve"> </w:t>
      </w:r>
      <w:r>
        <w:rPr>
          <w:rFonts w:ascii="楷体" w:eastAsia="楷体" w:hAnsi="楷体" w:cs="楷体"/>
          <w:color w:val="000000"/>
          <w:sz w:val="54"/>
        </w:rPr>
        <w:t>第</w:t>
      </w:r>
      <w:r>
        <w:rPr>
          <w:rFonts w:ascii="楷体" w:eastAsia="楷体" w:hAnsi="楷体" w:cs="楷体"/>
          <w:color w:val="000000"/>
          <w:sz w:val="54"/>
        </w:rPr>
        <w:t>539</w:t>
      </w:r>
      <w:r>
        <w:rPr>
          <w:rFonts w:ascii="楷体" w:eastAsia="楷体" w:hAnsi="楷体" w:cs="楷体"/>
          <w:color w:val="000000"/>
          <w:sz w:val="54"/>
        </w:rPr>
        <w:t>页。</w:t>
      </w:r>
    </w:p>
    <w:p w:rsidR="003D3F0D" w:rsidRDefault="000A5187">
      <w:pPr>
        <w:wordWrap w:val="0"/>
        <w:spacing w:before="360" w:line="700" w:lineRule="atLeast"/>
        <w:ind w:right="960"/>
        <w:jc w:val="right"/>
        <w:textAlignment w:val="baseline"/>
        <w:rPr>
          <w:sz w:val="52"/>
        </w:rPr>
      </w:pPr>
      <w:r>
        <w:rPr>
          <w:rFonts w:ascii="宋体" w:eastAsia="宋体" w:hAnsi="宋体" w:cs="宋体"/>
          <w:color w:val="000000"/>
          <w:sz w:val="52"/>
        </w:rPr>
        <w:t>·</w:t>
      </w:r>
      <w:r>
        <w:rPr>
          <w:rFonts w:ascii="宋体" w:eastAsia="宋体" w:hAnsi="宋体" w:cs="宋体"/>
          <w:b/>
          <w:color w:val="000000"/>
          <w:sz w:val="52"/>
        </w:rPr>
        <w:t xml:space="preserve"> </w:t>
      </w:r>
      <w:r>
        <w:rPr>
          <w:rFonts w:ascii="宋体" w:eastAsia="宋体" w:hAnsi="宋体" w:cs="宋体"/>
          <w:color w:val="000000"/>
          <w:sz w:val="52"/>
        </w:rPr>
        <w:t>207·</w:t>
      </w:r>
    </w:p>
    <w:p w:rsidR="003D3F0D" w:rsidRDefault="003D3F0D"/>
    <w:p w:rsidR="003D3F0D" w:rsidRDefault="003D3F0D">
      <w:pPr>
        <w:sectPr w:rsidR="003D3F0D">
          <w:headerReference w:type="default" r:id="rId486"/>
          <w:footerReference w:type="default" r:id="rId487"/>
          <w:pgSz w:w="21260" w:h="31680"/>
          <w:pgMar w:top="2160" w:right="2420" w:bottom="2160" w:left="2420" w:header="1860" w:footer="1860" w:gutter="0"/>
          <w:cols w:space="720"/>
        </w:sectPr>
      </w:pPr>
    </w:p>
    <w:p w:rsidR="003D3F0D" w:rsidRDefault="000A5187">
      <w:pPr>
        <w:wordWrap w:val="0"/>
        <w:spacing w:before="840" w:line="960" w:lineRule="atLeast"/>
        <w:ind w:left="3680"/>
        <w:textAlignment w:val="baseline"/>
        <w:rPr>
          <w:sz w:val="58"/>
        </w:rPr>
      </w:pPr>
      <w:r>
        <w:rPr>
          <w:rFonts w:ascii="宋体" w:eastAsia="宋体" w:hAnsi="宋体" w:cs="宋体"/>
          <w:color w:val="000000"/>
          <w:sz w:val="58"/>
        </w:rPr>
        <w:lastRenderedPageBreak/>
        <w:t>利利</w:t>
      </w:r>
      <w:r>
        <w:rPr>
          <w:rFonts w:ascii="宋体" w:eastAsia="宋体" w:hAnsi="宋体" w:cs="宋体"/>
          <w:color w:val="000000"/>
          <w:sz w:val="58"/>
        </w:rPr>
        <w:t>(230—232)</w:t>
      </w:r>
      <w:r>
        <w:rPr>
          <w:rFonts w:ascii="宋体" w:eastAsia="宋体" w:hAnsi="宋体" w:cs="宋体"/>
          <w:color w:val="000000"/>
          <w:sz w:val="58"/>
        </w:rPr>
        <w:t>。</w:t>
      </w:r>
    </w:p>
    <w:p w:rsidR="003D3F0D" w:rsidRDefault="003D3F0D">
      <w:pPr>
        <w:wordWrap w:val="0"/>
        <w:spacing w:line="980" w:lineRule="exact"/>
        <w:textAlignment w:val="baseline"/>
        <w:rPr>
          <w:sz w:val="58"/>
        </w:rPr>
      </w:pPr>
    </w:p>
    <w:p w:rsidR="003D3F0D" w:rsidRDefault="000A5187">
      <w:pPr>
        <w:wordWrap w:val="0"/>
        <w:spacing w:line="960" w:lineRule="atLeast"/>
        <w:ind w:left="1560"/>
        <w:textAlignment w:val="baseline"/>
        <w:rPr>
          <w:sz w:val="58"/>
        </w:rPr>
      </w:pPr>
      <w:r>
        <w:rPr>
          <w:rFonts w:ascii="宋体" w:eastAsia="宋体" w:hAnsi="宋体" w:cs="宋体"/>
          <w:color w:val="000000"/>
          <w:sz w:val="58"/>
        </w:rPr>
        <w:t>下面进一步写道：</w:t>
      </w:r>
    </w:p>
    <w:p w:rsidR="003D3F0D" w:rsidRDefault="003D3F0D">
      <w:pPr>
        <w:wordWrap w:val="0"/>
        <w:spacing w:line="980" w:lineRule="exact"/>
        <w:textAlignment w:val="baseline"/>
        <w:rPr>
          <w:sz w:val="58"/>
        </w:rPr>
      </w:pPr>
    </w:p>
    <w:p w:rsidR="003D3F0D" w:rsidRDefault="000A5187">
      <w:pPr>
        <w:wordWrap w:val="0"/>
        <w:spacing w:line="960" w:lineRule="atLeast"/>
        <w:ind w:left="3640" w:right="1160" w:hanging="1160"/>
        <w:textAlignment w:val="baseline"/>
        <w:rPr>
          <w:sz w:val="58"/>
        </w:rPr>
      </w:pPr>
      <w:r>
        <w:rPr>
          <w:rFonts w:ascii="宋体" w:eastAsia="宋体" w:hAnsi="宋体" w:cs="宋体"/>
          <w:color w:val="000000"/>
          <w:sz w:val="58"/>
        </w:rPr>
        <w:t>奈利甘摇摇晃晃走上了吊床，他们像努苏巴奈一样向上面移动</w:t>
      </w:r>
      <w:r>
        <w:rPr>
          <w:rFonts w:ascii="宋体" w:eastAsia="宋体" w:hAnsi="宋体" w:cs="宋体"/>
          <w:color w:val="000000"/>
          <w:sz w:val="58"/>
        </w:rPr>
        <w:t>(239)</w:t>
      </w:r>
      <w:r>
        <w:rPr>
          <w:rFonts w:ascii="宋体" w:eastAsia="宋体" w:hAnsi="宋体" w:cs="宋体"/>
          <w:color w:val="000000"/>
          <w:sz w:val="58"/>
        </w:rPr>
        <w:t>。</w:t>
      </w:r>
      <w:r>
        <w:rPr>
          <w:rFonts w:ascii="宋体" w:eastAsia="宋体" w:hAnsi="宋体" w:cs="宋体"/>
          <w:color w:val="000000"/>
          <w:sz w:val="58"/>
        </w:rPr>
        <w:t>①</w:t>
      </w:r>
    </w:p>
    <w:p w:rsidR="003D3F0D" w:rsidRDefault="003D3F0D">
      <w:pPr>
        <w:wordWrap w:val="0"/>
        <w:spacing w:line="980" w:lineRule="exact"/>
        <w:textAlignment w:val="baseline"/>
        <w:rPr>
          <w:sz w:val="58"/>
        </w:rPr>
      </w:pPr>
    </w:p>
    <w:p w:rsidR="003D3F0D" w:rsidRDefault="000A5187">
      <w:pPr>
        <w:wordWrap w:val="0"/>
        <w:spacing w:line="960" w:lineRule="atLeast"/>
        <w:ind w:left="60" w:firstLine="1280"/>
        <w:textAlignment w:val="baseline"/>
        <w:rPr>
          <w:sz w:val="58"/>
        </w:rPr>
      </w:pPr>
      <w:r>
        <w:rPr>
          <w:rFonts w:ascii="宋体" w:eastAsia="宋体" w:hAnsi="宋体" w:cs="宋体"/>
          <w:color w:val="000000"/>
          <w:sz w:val="58"/>
        </w:rPr>
        <w:t>由此可见这种叙述的技巧是为了重现一种真实的体验，而神话只不过是变换了其中的主角。奈利甘进入了天然的洞穴，我们可以想象，在这一切心理准备完毕以后，病妇便切实地感觉到了它们的进入。她不仅仅是感觉到了它们，而且它们也</w:t>
      </w:r>
      <w:r>
        <w:rPr>
          <w:rFonts w:ascii="宋体" w:eastAsia="宋体" w:hAnsi="宋体" w:cs="宋体"/>
          <w:color w:val="000000"/>
          <w:sz w:val="58"/>
        </w:rPr>
        <w:t>“</w:t>
      </w:r>
      <w:r>
        <w:rPr>
          <w:rFonts w:ascii="宋体" w:eastAsia="宋体" w:hAnsi="宋体" w:cs="宋体"/>
          <w:color w:val="000000"/>
          <w:sz w:val="58"/>
        </w:rPr>
        <w:t>照亮</w:t>
      </w:r>
      <w:r>
        <w:rPr>
          <w:rFonts w:ascii="宋体" w:eastAsia="宋体" w:hAnsi="宋体" w:cs="宋体"/>
          <w:color w:val="000000"/>
          <w:sz w:val="58"/>
        </w:rPr>
        <w:t>”</w:t>
      </w:r>
      <w:r>
        <w:rPr>
          <w:rFonts w:ascii="宋体" w:eastAsia="宋体" w:hAnsi="宋体" w:cs="宋体"/>
          <w:color w:val="000000"/>
          <w:sz w:val="58"/>
        </w:rPr>
        <w:t>了无疑是它们自己准备走的道路，但是这也使她那不可言状的痛苦的感觉的位置被</w:t>
      </w:r>
      <w:r>
        <w:rPr>
          <w:rFonts w:ascii="宋体" w:eastAsia="宋体" w:hAnsi="宋体" w:cs="宋体"/>
          <w:color w:val="000000"/>
          <w:sz w:val="58"/>
        </w:rPr>
        <w:t>“</w:t>
      </w:r>
      <w:r>
        <w:rPr>
          <w:rFonts w:ascii="宋体" w:eastAsia="宋体" w:hAnsi="宋体" w:cs="宋体"/>
          <w:color w:val="000000"/>
          <w:sz w:val="58"/>
        </w:rPr>
        <w:t>搞清楚</w:t>
      </w:r>
      <w:r>
        <w:rPr>
          <w:rFonts w:ascii="宋体" w:eastAsia="宋体" w:hAnsi="宋体" w:cs="宋体"/>
          <w:color w:val="000000"/>
          <w:sz w:val="58"/>
        </w:rPr>
        <w:t>”</w:t>
      </w:r>
      <w:r>
        <w:rPr>
          <w:rFonts w:ascii="宋体" w:eastAsia="宋体" w:hAnsi="宋体" w:cs="宋体"/>
          <w:color w:val="000000"/>
          <w:sz w:val="58"/>
        </w:rPr>
        <w:t>，使她可以去知觉。</w:t>
      </w:r>
      <w:r>
        <w:rPr>
          <w:rFonts w:ascii="宋体" w:eastAsia="宋体" w:hAnsi="宋体" w:cs="宋体"/>
          <w:color w:val="000000"/>
          <w:sz w:val="58"/>
        </w:rPr>
        <w:t>“</w:t>
      </w:r>
      <w:r>
        <w:rPr>
          <w:rFonts w:ascii="宋体" w:eastAsia="宋体" w:hAnsi="宋体" w:cs="宋体"/>
          <w:color w:val="000000"/>
          <w:sz w:val="58"/>
        </w:rPr>
        <w:t>奈利甘给予病妇以好视力，奈利甘使</w:t>
      </w:r>
      <w:r>
        <w:rPr>
          <w:rFonts w:ascii="宋体" w:eastAsia="宋体" w:hAnsi="宋体" w:cs="宋体"/>
          <w:color w:val="000000"/>
          <w:sz w:val="58"/>
        </w:rPr>
        <w:t>(</w:t>
      </w:r>
      <w:r>
        <w:rPr>
          <w:rFonts w:ascii="宋体" w:eastAsia="宋体" w:hAnsi="宋体" w:cs="宋体"/>
          <w:color w:val="000000"/>
          <w:sz w:val="58"/>
        </w:rPr>
        <w:t>病</w:t>
      </w:r>
      <w:r>
        <w:rPr>
          <w:rFonts w:ascii="宋体" w:eastAsia="宋体" w:hAnsi="宋体" w:cs="宋体"/>
          <w:color w:val="000000"/>
          <w:sz w:val="58"/>
        </w:rPr>
        <w:t>)</w:t>
      </w:r>
      <w:r>
        <w:rPr>
          <w:rFonts w:ascii="宋体" w:eastAsia="宋体" w:hAnsi="宋体" w:cs="宋体"/>
          <w:color w:val="000000"/>
          <w:sz w:val="58"/>
        </w:rPr>
        <w:t>妇人的眼睛更明亮</w:t>
      </w:r>
      <w:r>
        <w:rPr>
          <w:rFonts w:ascii="宋体" w:eastAsia="宋体" w:hAnsi="宋体" w:cs="宋体"/>
          <w:color w:val="000000"/>
          <w:sz w:val="58"/>
        </w:rPr>
        <w:t>……”(238)</w:t>
      </w:r>
      <w:r>
        <w:rPr>
          <w:rFonts w:ascii="宋体" w:eastAsia="宋体" w:hAnsi="宋体" w:cs="宋体"/>
          <w:color w:val="000000"/>
          <w:sz w:val="58"/>
        </w:rPr>
        <w:t>。</w:t>
      </w:r>
    </w:p>
    <w:p w:rsidR="003D3F0D" w:rsidRDefault="000A5187">
      <w:pPr>
        <w:wordWrap w:val="0"/>
        <w:spacing w:line="960" w:lineRule="atLeast"/>
        <w:ind w:left="60" w:right="40" w:firstLine="1200"/>
        <w:textAlignment w:val="baseline"/>
        <w:rPr>
          <w:sz w:val="58"/>
        </w:rPr>
      </w:pPr>
      <w:r>
        <w:rPr>
          <w:rFonts w:ascii="宋体" w:eastAsia="宋体" w:hAnsi="宋体" w:cs="宋体"/>
          <w:color w:val="000000"/>
          <w:sz w:val="58"/>
        </w:rPr>
        <w:t>援引经文中的话来说，</w:t>
      </w:r>
      <w:r>
        <w:rPr>
          <w:rFonts w:ascii="宋体" w:eastAsia="宋体" w:hAnsi="宋体" w:cs="宋体"/>
          <w:color w:val="000000"/>
          <w:sz w:val="58"/>
        </w:rPr>
        <w:t>“</w:t>
      </w:r>
      <w:r>
        <w:rPr>
          <w:rFonts w:ascii="宋体" w:eastAsia="宋体" w:hAnsi="宋体" w:cs="宋体"/>
          <w:color w:val="000000"/>
          <w:sz w:val="58"/>
        </w:rPr>
        <w:t>这种</w:t>
      </w:r>
      <w:r>
        <w:rPr>
          <w:rFonts w:ascii="宋体" w:eastAsia="宋体" w:hAnsi="宋体" w:cs="宋体"/>
          <w:color w:val="000000"/>
          <w:sz w:val="58"/>
        </w:rPr>
        <w:t>“</w:t>
      </w:r>
      <w:r>
        <w:rPr>
          <w:rFonts w:ascii="宋体" w:eastAsia="宋体" w:hAnsi="宋体" w:cs="宋体"/>
          <w:color w:val="000000"/>
          <w:sz w:val="58"/>
        </w:rPr>
        <w:t>启明的视力</w:t>
      </w:r>
      <w:r>
        <w:rPr>
          <w:rFonts w:ascii="宋体" w:eastAsia="宋体" w:hAnsi="宋体" w:cs="宋体"/>
          <w:color w:val="000000"/>
          <w:sz w:val="58"/>
        </w:rPr>
        <w:t>”</w:t>
      </w:r>
      <w:r>
        <w:rPr>
          <w:rFonts w:ascii="宋体" w:eastAsia="宋体" w:hAnsi="宋体" w:cs="宋体"/>
          <w:color w:val="000000"/>
          <w:sz w:val="58"/>
        </w:rPr>
        <w:t>，使他们能详细地指出一条复杂的路线，这路线是真正的神话形式的解剖学。而这种神话形式的解剖学与其说是同生殖器官的实际结构相符合，倒不如说与指出每一次插入和每一次抗拒的位置时的一种情感上的方位更相符合：</w:t>
      </w:r>
    </w:p>
    <w:p w:rsidR="003D3F0D" w:rsidRDefault="003D3F0D">
      <w:pPr>
        <w:wordWrap w:val="0"/>
        <w:spacing w:line="980" w:lineRule="exact"/>
        <w:textAlignment w:val="baseline"/>
        <w:rPr>
          <w:sz w:val="58"/>
        </w:rPr>
      </w:pPr>
    </w:p>
    <w:p w:rsidR="003D3F0D" w:rsidRDefault="000A5187">
      <w:pPr>
        <w:wordWrap w:val="0"/>
        <w:spacing w:line="760" w:lineRule="atLeast"/>
        <w:ind w:left="2480"/>
        <w:textAlignment w:val="baseline"/>
        <w:rPr>
          <w:sz w:val="57"/>
        </w:rPr>
      </w:pPr>
      <w:r>
        <w:rPr>
          <w:rFonts w:ascii="楷体" w:eastAsia="楷体" w:hAnsi="楷体" w:cs="楷体"/>
          <w:color w:val="000000"/>
          <w:sz w:val="57"/>
        </w:rPr>
        <w:t>奈利甘出发，奈利甘成一列纵队沿着魔鸟的道路</w:t>
      </w:r>
    </w:p>
    <w:p w:rsidR="003D3F0D" w:rsidRDefault="000A5187">
      <w:pPr>
        <w:wordWrap w:val="0"/>
        <w:spacing w:line="760" w:lineRule="atLeast"/>
        <w:ind w:left="3680"/>
        <w:textAlignment w:val="baseline"/>
        <w:rPr>
          <w:sz w:val="57"/>
        </w:rPr>
      </w:pPr>
      <w:r>
        <w:rPr>
          <w:rFonts w:ascii="楷体" w:eastAsia="楷体" w:hAnsi="楷体" w:cs="楷体"/>
          <w:color w:val="000000"/>
          <w:sz w:val="57"/>
        </w:rPr>
        <w:t>前进，进至于低山，</w:t>
      </w:r>
    </w:p>
    <w:p w:rsidR="003D3F0D" w:rsidRDefault="000A5187">
      <w:pPr>
        <w:wordWrap w:val="0"/>
        <w:spacing w:line="760" w:lineRule="atLeast"/>
        <w:ind w:left="2480"/>
        <w:textAlignment w:val="baseline"/>
        <w:rPr>
          <w:sz w:val="57"/>
        </w:rPr>
      </w:pPr>
      <w:r>
        <w:rPr>
          <w:rFonts w:ascii="楷体" w:eastAsia="楷体" w:hAnsi="楷体" w:cs="楷体"/>
          <w:color w:val="000000"/>
          <w:sz w:val="57"/>
        </w:rPr>
        <w:t>奈利甘出发，如此云云，</w:t>
      </w:r>
      <w:r>
        <w:rPr>
          <w:rFonts w:ascii="楷体" w:eastAsia="楷体" w:hAnsi="楷体" w:cs="楷体"/>
          <w:color w:val="000000"/>
          <w:sz w:val="57"/>
        </w:rPr>
        <w:t>进至于短山，</w:t>
      </w:r>
    </w:p>
    <w:p w:rsidR="003D3F0D" w:rsidRDefault="000A5187">
      <w:pPr>
        <w:wordWrap w:val="0"/>
        <w:spacing w:before="440" w:line="640" w:lineRule="atLeast"/>
        <w:ind w:left="60" w:right="140" w:firstLine="880"/>
        <w:textAlignment w:val="baseline"/>
        <w:rPr>
          <w:sz w:val="45"/>
        </w:rPr>
      </w:pPr>
      <w:r>
        <w:rPr>
          <w:rFonts w:ascii="仿宋" w:eastAsia="仿宋" w:hAnsi="仿宋" w:cs="仿宋"/>
          <w:color w:val="000000"/>
          <w:sz w:val="45"/>
        </w:rPr>
        <w:t>①</w:t>
      </w:r>
      <w:r>
        <w:rPr>
          <w:rFonts w:ascii="仿宋" w:eastAsia="仿宋" w:hAnsi="仿宋" w:cs="仿宋"/>
          <w:b/>
          <w:color w:val="000000"/>
          <w:sz w:val="45"/>
        </w:rPr>
        <w:t xml:space="preserve"> </w:t>
      </w:r>
      <w:r>
        <w:rPr>
          <w:rFonts w:ascii="仿宋" w:eastAsia="仿宋" w:hAnsi="仿宋" w:cs="仿宋"/>
          <w:color w:val="000000"/>
          <w:sz w:val="45"/>
        </w:rPr>
        <w:t>问号为霍尔迈和瓦桑所加；努苏巴奈由魔鸟派生出来，并通常用来指</w:t>
      </w:r>
      <w:r>
        <w:rPr>
          <w:rFonts w:ascii="仿宋" w:eastAsia="仿宋" w:hAnsi="仿宋" w:cs="仿宋"/>
          <w:color w:val="000000"/>
          <w:sz w:val="45"/>
        </w:rPr>
        <w:t>“</w:t>
      </w:r>
      <w:r>
        <w:rPr>
          <w:rFonts w:ascii="仿宋" w:eastAsia="仿宋" w:hAnsi="仿宋" w:cs="仿宋"/>
          <w:color w:val="000000"/>
          <w:sz w:val="45"/>
        </w:rPr>
        <w:t>阴茎</w:t>
      </w:r>
      <w:r>
        <w:rPr>
          <w:rFonts w:ascii="仿宋" w:eastAsia="仿宋" w:hAnsi="仿宋" w:cs="仿宋"/>
          <w:color w:val="000000"/>
          <w:sz w:val="45"/>
        </w:rPr>
        <w:t>”(</w:t>
      </w:r>
      <w:r>
        <w:rPr>
          <w:rFonts w:ascii="仿宋" w:eastAsia="仿宋" w:hAnsi="仿宋" w:cs="仿宋"/>
          <w:color w:val="000000"/>
          <w:sz w:val="45"/>
        </w:rPr>
        <w:t>见霍尔迈与瓦桑：《魔</w:t>
      </w:r>
      <w:r>
        <w:rPr>
          <w:rFonts w:ascii="仿宋" w:eastAsia="仿宋" w:hAnsi="仿宋" w:cs="仿宋"/>
          <w:color w:val="000000"/>
          <w:sz w:val="45"/>
        </w:rPr>
        <w:t>-</w:t>
      </w:r>
      <w:r>
        <w:rPr>
          <w:rFonts w:ascii="仿宋" w:eastAsia="仿宋" w:hAnsi="仿宋" w:cs="仿宋"/>
          <w:color w:val="000000"/>
          <w:sz w:val="45"/>
        </w:rPr>
        <w:t>伊加拉魔鸟之路，巴拿马库那斯的一则医谣》，第</w:t>
      </w:r>
      <w:r>
        <w:rPr>
          <w:rFonts w:ascii="仿宋" w:eastAsia="仿宋" w:hAnsi="仿宋" w:cs="仿宋"/>
          <w:color w:val="000000"/>
          <w:sz w:val="45"/>
        </w:rPr>
        <w:t>47</w:t>
      </w:r>
      <w:r>
        <w:rPr>
          <w:rFonts w:ascii="仿宋" w:eastAsia="仿宋" w:hAnsi="仿宋" w:cs="仿宋"/>
          <w:color w:val="000000"/>
          <w:sz w:val="45"/>
        </w:rPr>
        <w:t>页，第</w:t>
      </w:r>
      <w:r>
        <w:rPr>
          <w:rFonts w:ascii="仿宋" w:eastAsia="仿宋" w:hAnsi="仿宋" w:cs="仿宋"/>
          <w:color w:val="000000"/>
          <w:sz w:val="45"/>
        </w:rPr>
        <w:t>280</w:t>
      </w:r>
      <w:r>
        <w:rPr>
          <w:rFonts w:ascii="仿宋" w:eastAsia="仿宋" w:hAnsi="仿宋" w:cs="仿宋"/>
          <w:color w:val="000000"/>
          <w:sz w:val="45"/>
        </w:rPr>
        <w:t>号；第</w:t>
      </w:r>
      <w:r>
        <w:rPr>
          <w:rFonts w:ascii="仿宋" w:eastAsia="仿宋" w:hAnsi="仿宋" w:cs="仿宋"/>
          <w:color w:val="000000"/>
          <w:sz w:val="45"/>
        </w:rPr>
        <w:t>57</w:t>
      </w:r>
      <w:r>
        <w:rPr>
          <w:rFonts w:ascii="仿宋" w:eastAsia="仿宋" w:hAnsi="仿宋" w:cs="仿宋"/>
          <w:color w:val="000000"/>
          <w:sz w:val="45"/>
        </w:rPr>
        <w:t>页，第</w:t>
      </w:r>
      <w:r>
        <w:rPr>
          <w:rFonts w:ascii="仿宋" w:eastAsia="仿宋" w:hAnsi="仿宋" w:cs="仿宋"/>
          <w:color w:val="000000"/>
          <w:sz w:val="45"/>
        </w:rPr>
        <w:t>540</w:t>
      </w:r>
      <w:r>
        <w:rPr>
          <w:rFonts w:ascii="仿宋" w:eastAsia="仿宋" w:hAnsi="仿宋" w:cs="仿宋"/>
          <w:color w:val="000000"/>
          <w:sz w:val="45"/>
        </w:rPr>
        <w:t>号；及第</w:t>
      </w:r>
      <w:r>
        <w:rPr>
          <w:rFonts w:ascii="仿宋" w:eastAsia="仿宋" w:hAnsi="仿宋" w:cs="仿宋"/>
          <w:color w:val="000000"/>
          <w:sz w:val="45"/>
        </w:rPr>
        <w:t>82</w:t>
      </w:r>
      <w:r>
        <w:rPr>
          <w:rFonts w:ascii="仿宋" w:eastAsia="仿宋" w:hAnsi="仿宋" w:cs="仿宋"/>
          <w:color w:val="000000"/>
          <w:sz w:val="45"/>
        </w:rPr>
        <w:t>页</w:t>
      </w:r>
      <w:r>
        <w:rPr>
          <w:rFonts w:ascii="仿宋" w:eastAsia="仿宋" w:hAnsi="仿宋" w:cs="仿宋"/>
          <w:color w:val="000000"/>
          <w:sz w:val="45"/>
        </w:rPr>
        <w:t>)</w:t>
      </w:r>
      <w:r>
        <w:rPr>
          <w:rFonts w:ascii="仿宋" w:eastAsia="仿宋" w:hAnsi="仿宋" w:cs="仿宋"/>
          <w:color w:val="000000"/>
          <w:sz w:val="45"/>
        </w:rPr>
        <w:t>。</w:t>
      </w:r>
    </w:p>
    <w:p w:rsidR="003D3F0D" w:rsidRDefault="000A5187">
      <w:pPr>
        <w:wordWrap w:val="0"/>
        <w:spacing w:before="400" w:line="880" w:lineRule="atLeast"/>
        <w:ind w:left="660"/>
        <w:textAlignment w:val="baseline"/>
        <w:rPr>
          <w:sz w:val="65"/>
        </w:rPr>
      </w:pPr>
      <w:r>
        <w:rPr>
          <w:rFonts w:ascii="宋体" w:eastAsia="宋体" w:hAnsi="宋体" w:cs="宋体"/>
          <w:color w:val="000000"/>
          <w:sz w:val="65"/>
        </w:rPr>
        <w:t>·208·</w:t>
      </w:r>
    </w:p>
    <w:p w:rsidR="003D3F0D" w:rsidRDefault="003D3F0D"/>
    <w:p w:rsidR="003D3F0D" w:rsidRDefault="003D3F0D">
      <w:pPr>
        <w:sectPr w:rsidR="003D3F0D">
          <w:headerReference w:type="default" r:id="rId488"/>
          <w:footerReference w:type="default" r:id="rId489"/>
          <w:pgSz w:w="21260" w:h="31680"/>
          <w:pgMar w:top="2100" w:right="2420" w:bottom="2100" w:left="2420" w:header="1800" w:footer="1800" w:gutter="0"/>
          <w:cols w:space="720"/>
        </w:sectPr>
      </w:pPr>
    </w:p>
    <w:p w:rsidR="003D3F0D" w:rsidRDefault="000A5187">
      <w:pPr>
        <w:wordWrap w:val="0"/>
        <w:spacing w:line="720" w:lineRule="atLeast"/>
        <w:ind w:left="2560"/>
        <w:textAlignment w:val="baseline"/>
        <w:rPr>
          <w:sz w:val="53"/>
        </w:rPr>
      </w:pPr>
      <w:r>
        <w:rPr>
          <w:rFonts w:ascii="仿宋" w:eastAsia="仿宋" w:hAnsi="仿宋" w:cs="仿宋"/>
          <w:color w:val="000000"/>
          <w:sz w:val="53"/>
        </w:rPr>
        <w:lastRenderedPageBreak/>
        <w:t>奈利甘，如此云云，进至于长山，</w:t>
      </w:r>
    </w:p>
    <w:p w:rsidR="003D3F0D" w:rsidRDefault="000A5187">
      <w:pPr>
        <w:wordWrap w:val="0"/>
        <w:spacing w:line="900" w:lineRule="atLeast"/>
        <w:ind w:left="2560"/>
        <w:textAlignment w:val="baseline"/>
        <w:rPr>
          <w:sz w:val="53"/>
        </w:rPr>
      </w:pPr>
      <w:r>
        <w:rPr>
          <w:rFonts w:ascii="仿宋" w:eastAsia="仿宋" w:hAnsi="仿宋" w:cs="仿宋"/>
          <w:color w:val="000000"/>
          <w:sz w:val="53"/>
        </w:rPr>
        <w:t>奈利甘，如此云云，</w:t>
      </w:r>
      <w:r>
        <w:rPr>
          <w:rFonts w:ascii="仿宋" w:eastAsia="仿宋" w:hAnsi="仿宋" w:cs="仿宋"/>
          <w:color w:val="000000"/>
          <w:sz w:val="53"/>
        </w:rPr>
        <w:t>(</w:t>
      </w:r>
      <w:r>
        <w:rPr>
          <w:rFonts w:ascii="仿宋" w:eastAsia="仿宋" w:hAnsi="仿宋" w:cs="仿宋"/>
          <w:color w:val="000000"/>
          <w:sz w:val="53"/>
        </w:rPr>
        <w:t>到</w:t>
      </w:r>
      <w:r>
        <w:rPr>
          <w:rFonts w:ascii="仿宋" w:eastAsia="仿宋" w:hAnsi="仿宋" w:cs="仿宋"/>
          <w:color w:val="000000"/>
          <w:sz w:val="53"/>
        </w:rPr>
        <w:t>)</w:t>
      </w:r>
      <w:r>
        <w:rPr>
          <w:rFonts w:ascii="仿宋" w:eastAsia="仿宋" w:hAnsi="仿宋" w:cs="仿宋"/>
          <w:b/>
          <w:color w:val="000000"/>
          <w:sz w:val="53"/>
        </w:rPr>
        <w:t xml:space="preserve"> </w:t>
      </w:r>
      <w:r>
        <w:rPr>
          <w:rFonts w:ascii="仿宋" w:eastAsia="仿宋" w:hAnsi="仿宋" w:cs="仿宋"/>
          <w:color w:val="000000"/>
          <w:sz w:val="53"/>
        </w:rPr>
        <w:t>Yala</w:t>
      </w:r>
      <w:r>
        <w:rPr>
          <w:rFonts w:ascii="仿宋" w:eastAsia="仿宋" w:hAnsi="仿宋" w:cs="仿宋"/>
          <w:b/>
          <w:color w:val="000000"/>
          <w:sz w:val="53"/>
        </w:rPr>
        <w:t xml:space="preserve"> </w:t>
      </w:r>
      <w:r>
        <w:rPr>
          <w:rFonts w:ascii="仿宋" w:eastAsia="仿宋" w:hAnsi="仿宋" w:cs="仿宋"/>
          <w:color w:val="000000"/>
          <w:sz w:val="53"/>
        </w:rPr>
        <w:t>Pokuna</w:t>
      </w:r>
      <w:r>
        <w:rPr>
          <w:rFonts w:ascii="仿宋" w:eastAsia="仿宋" w:hAnsi="仿宋" w:cs="仿宋"/>
          <w:b/>
          <w:color w:val="000000"/>
          <w:sz w:val="53"/>
        </w:rPr>
        <w:t xml:space="preserve"> </w:t>
      </w:r>
      <w:r>
        <w:rPr>
          <w:rFonts w:ascii="仿宋" w:eastAsia="仿宋" w:hAnsi="仿宋" w:cs="仿宋"/>
          <w:color w:val="000000"/>
          <w:sz w:val="53"/>
        </w:rPr>
        <w:t>Ya'a</w:t>
      </w:r>
      <w:r>
        <w:rPr>
          <w:rFonts w:ascii="仿宋" w:eastAsia="仿宋" w:hAnsi="仿宋" w:cs="仿宋"/>
          <w:color w:val="000000"/>
          <w:sz w:val="53"/>
        </w:rPr>
        <w:t>，</w:t>
      </w:r>
      <w:r>
        <w:rPr>
          <w:rFonts w:ascii="仿宋" w:eastAsia="仿宋" w:hAnsi="仿宋" w:cs="仿宋"/>
          <w:color w:val="000000"/>
          <w:sz w:val="53"/>
        </w:rPr>
        <w:t>(</w:t>
      </w:r>
      <w:r>
        <w:rPr>
          <w:rFonts w:ascii="仿宋" w:eastAsia="仿宋" w:hAnsi="仿宋" w:cs="仿宋"/>
          <w:color w:val="000000"/>
          <w:sz w:val="53"/>
        </w:rPr>
        <w:t>没</w:t>
      </w:r>
    </w:p>
    <w:p w:rsidR="003D3F0D" w:rsidRDefault="000A5187">
      <w:pPr>
        <w:wordWrap w:val="0"/>
        <w:spacing w:line="720" w:lineRule="atLeast"/>
        <w:ind w:left="3720"/>
        <w:textAlignment w:val="baseline"/>
        <w:rPr>
          <w:sz w:val="53"/>
        </w:rPr>
      </w:pPr>
      <w:r>
        <w:rPr>
          <w:rFonts w:ascii="仿宋" w:eastAsia="仿宋" w:hAnsi="仿宋" w:cs="仿宋"/>
          <w:color w:val="000000"/>
          <w:sz w:val="53"/>
        </w:rPr>
        <w:t>有译出</w:t>
      </w:r>
      <w:r>
        <w:rPr>
          <w:rFonts w:ascii="仿宋" w:eastAsia="仿宋" w:hAnsi="仿宋" w:cs="仿宋"/>
          <w:color w:val="000000"/>
          <w:sz w:val="53"/>
        </w:rPr>
        <w:t>)①</w:t>
      </w:r>
    </w:p>
    <w:p w:rsidR="003D3F0D" w:rsidRDefault="000A5187">
      <w:pPr>
        <w:wordWrap w:val="0"/>
        <w:spacing w:line="720" w:lineRule="atLeast"/>
        <w:ind w:left="2560"/>
        <w:textAlignment w:val="baseline"/>
        <w:rPr>
          <w:sz w:val="53"/>
        </w:rPr>
      </w:pPr>
      <w:r>
        <w:rPr>
          <w:rFonts w:ascii="仿宋" w:eastAsia="仿宋" w:hAnsi="仿宋" w:cs="仿宋"/>
          <w:color w:val="000000"/>
          <w:sz w:val="53"/>
        </w:rPr>
        <w:t>奈利甘，如此云云，</w:t>
      </w:r>
      <w:r>
        <w:rPr>
          <w:rFonts w:ascii="仿宋" w:eastAsia="仿宋" w:hAnsi="仿宋" w:cs="仿宋"/>
          <w:b/>
          <w:color w:val="000000"/>
          <w:sz w:val="53"/>
        </w:rPr>
        <w:t xml:space="preserve"> </w:t>
      </w:r>
      <w:r>
        <w:rPr>
          <w:rFonts w:ascii="仿宋" w:eastAsia="仿宋" w:hAnsi="仿宋" w:cs="仿宋"/>
          <w:color w:val="000000"/>
          <w:sz w:val="53"/>
        </w:rPr>
        <w:t>(</w:t>
      </w:r>
      <w:r>
        <w:rPr>
          <w:rFonts w:ascii="仿宋" w:eastAsia="仿宋" w:hAnsi="仿宋" w:cs="仿宋"/>
          <w:color w:val="000000"/>
          <w:sz w:val="53"/>
        </w:rPr>
        <w:t>到</w:t>
      </w:r>
      <w:r>
        <w:rPr>
          <w:rFonts w:ascii="仿宋" w:eastAsia="仿宋" w:hAnsi="仿宋" w:cs="仿宋"/>
          <w:color w:val="000000"/>
          <w:sz w:val="53"/>
        </w:rPr>
        <w:t>)</w:t>
      </w:r>
      <w:r>
        <w:rPr>
          <w:rFonts w:ascii="仿宋" w:eastAsia="仿宋" w:hAnsi="仿宋" w:cs="仿宋"/>
          <w:b/>
          <w:color w:val="000000"/>
          <w:sz w:val="53"/>
        </w:rPr>
        <w:t xml:space="preserve"> </w:t>
      </w:r>
      <w:r>
        <w:rPr>
          <w:rFonts w:ascii="仿宋" w:eastAsia="仿宋" w:hAnsi="仿宋" w:cs="仿宋"/>
          <w:color w:val="000000"/>
          <w:sz w:val="53"/>
        </w:rPr>
        <w:t>Yala</w:t>
      </w:r>
      <w:r>
        <w:rPr>
          <w:rFonts w:ascii="仿宋" w:eastAsia="仿宋" w:hAnsi="仿宋" w:cs="仿宋"/>
          <w:b/>
          <w:color w:val="000000"/>
          <w:sz w:val="53"/>
        </w:rPr>
        <w:t xml:space="preserve"> </w:t>
      </w:r>
      <w:r>
        <w:rPr>
          <w:rFonts w:ascii="仿宋" w:eastAsia="仿宋" w:hAnsi="仿宋" w:cs="仿宋"/>
          <w:color w:val="000000"/>
          <w:sz w:val="53"/>
        </w:rPr>
        <w:t>Akkwatallekun</w:t>
      </w:r>
    </w:p>
    <w:p w:rsidR="003D3F0D" w:rsidRDefault="000A5187">
      <w:pPr>
        <w:wordWrap w:val="0"/>
        <w:spacing w:line="720" w:lineRule="atLeast"/>
        <w:ind w:left="3720"/>
        <w:textAlignment w:val="baseline"/>
        <w:rPr>
          <w:sz w:val="53"/>
        </w:rPr>
      </w:pPr>
      <w:r>
        <w:rPr>
          <w:rFonts w:ascii="仿宋" w:eastAsia="仿宋" w:hAnsi="仿宋" w:cs="仿宋"/>
          <w:color w:val="000000"/>
          <w:sz w:val="53"/>
        </w:rPr>
        <w:t>Yala</w:t>
      </w:r>
      <w:r>
        <w:rPr>
          <w:rFonts w:ascii="仿宋" w:eastAsia="仿宋" w:hAnsi="仿宋" w:cs="仿宋"/>
          <w:color w:val="000000"/>
          <w:sz w:val="53"/>
        </w:rPr>
        <w:t>，</w:t>
      </w:r>
      <w:r>
        <w:rPr>
          <w:rFonts w:ascii="仿宋" w:eastAsia="仿宋" w:hAnsi="仿宋" w:cs="仿宋"/>
          <w:b/>
          <w:color w:val="000000"/>
          <w:sz w:val="53"/>
        </w:rPr>
        <w:t xml:space="preserve"> </w:t>
      </w:r>
      <w:r>
        <w:rPr>
          <w:rFonts w:ascii="仿宋" w:eastAsia="仿宋" w:hAnsi="仿宋" w:cs="仿宋"/>
          <w:color w:val="000000"/>
          <w:sz w:val="53"/>
        </w:rPr>
        <w:t>(</w:t>
      </w:r>
      <w:r>
        <w:rPr>
          <w:rFonts w:ascii="仿宋" w:eastAsia="仿宋" w:hAnsi="仿宋" w:cs="仿宋"/>
          <w:color w:val="000000"/>
          <w:sz w:val="53"/>
        </w:rPr>
        <w:t>没有译出</w:t>
      </w:r>
      <w:r>
        <w:rPr>
          <w:rFonts w:ascii="仿宋" w:eastAsia="仿宋" w:hAnsi="仿宋" w:cs="仿宋"/>
          <w:color w:val="000000"/>
          <w:sz w:val="53"/>
        </w:rPr>
        <w:t>)</w:t>
      </w:r>
    </w:p>
    <w:p w:rsidR="003D3F0D" w:rsidRDefault="000A5187">
      <w:pPr>
        <w:wordWrap w:val="0"/>
        <w:spacing w:line="840" w:lineRule="atLeast"/>
        <w:ind w:left="3660" w:right="1180" w:hanging="1100"/>
        <w:textAlignment w:val="baseline"/>
        <w:rPr>
          <w:sz w:val="53"/>
        </w:rPr>
      </w:pPr>
      <w:r>
        <w:rPr>
          <w:rFonts w:ascii="仿宋" w:eastAsia="仿宋" w:hAnsi="仿宋" w:cs="仿宋"/>
          <w:color w:val="000000"/>
          <w:sz w:val="53"/>
        </w:rPr>
        <w:t>奈利甘，如此云云，</w:t>
      </w:r>
      <w:r>
        <w:rPr>
          <w:rFonts w:ascii="仿宋" w:eastAsia="仿宋" w:hAnsi="仿宋" w:cs="仿宋"/>
          <w:b/>
          <w:color w:val="000000"/>
          <w:sz w:val="53"/>
        </w:rPr>
        <w:t xml:space="preserve">  </w:t>
      </w:r>
      <w:r>
        <w:rPr>
          <w:rFonts w:ascii="仿宋" w:eastAsia="仿宋" w:hAnsi="仿宋" w:cs="仿宋"/>
          <w:color w:val="000000"/>
          <w:sz w:val="53"/>
        </w:rPr>
        <w:t>(</w:t>
      </w:r>
      <w:r>
        <w:rPr>
          <w:rFonts w:ascii="仿宋" w:eastAsia="仿宋" w:hAnsi="仿宋" w:cs="仿宋"/>
          <w:color w:val="000000"/>
          <w:sz w:val="53"/>
        </w:rPr>
        <w:t>到</w:t>
      </w:r>
      <w:r>
        <w:rPr>
          <w:rFonts w:ascii="仿宋" w:eastAsia="仿宋" w:hAnsi="仿宋" w:cs="仿宋"/>
          <w:color w:val="000000"/>
          <w:sz w:val="53"/>
        </w:rPr>
        <w:t>)</w:t>
      </w:r>
      <w:r>
        <w:rPr>
          <w:rFonts w:ascii="仿宋" w:eastAsia="仿宋" w:hAnsi="仿宋" w:cs="仿宋"/>
          <w:b/>
          <w:color w:val="000000"/>
          <w:sz w:val="53"/>
        </w:rPr>
        <w:t xml:space="preserve"> </w:t>
      </w:r>
      <w:r>
        <w:rPr>
          <w:rFonts w:ascii="仿宋" w:eastAsia="仿宋" w:hAnsi="仿宋" w:cs="仿宋"/>
          <w:color w:val="000000"/>
          <w:sz w:val="53"/>
        </w:rPr>
        <w:t>Ya'a</w:t>
      </w:r>
      <w:r>
        <w:rPr>
          <w:rFonts w:ascii="仿宋" w:eastAsia="仿宋" w:hAnsi="仿宋" w:cs="仿宋"/>
          <w:b/>
          <w:color w:val="000000"/>
          <w:sz w:val="53"/>
        </w:rPr>
        <w:t xml:space="preserve"> </w:t>
      </w:r>
      <w:r>
        <w:rPr>
          <w:rFonts w:ascii="仿宋" w:eastAsia="仿宋" w:hAnsi="仿宋" w:cs="仿宋"/>
          <w:color w:val="000000"/>
          <w:sz w:val="53"/>
        </w:rPr>
        <w:t>IlamalisuikunYala</w:t>
      </w:r>
      <w:r>
        <w:rPr>
          <w:rFonts w:ascii="仿宋" w:eastAsia="仿宋" w:hAnsi="仿宋" w:cs="仿宋"/>
          <w:color w:val="000000"/>
          <w:sz w:val="53"/>
        </w:rPr>
        <w:t>，</w:t>
      </w:r>
      <w:r>
        <w:rPr>
          <w:rFonts w:ascii="仿宋" w:eastAsia="仿宋" w:hAnsi="仿宋" w:cs="仿宋"/>
          <w:b/>
          <w:color w:val="000000"/>
          <w:sz w:val="53"/>
        </w:rPr>
        <w:t xml:space="preserve"> </w:t>
      </w:r>
      <w:r>
        <w:rPr>
          <w:rFonts w:ascii="仿宋" w:eastAsia="仿宋" w:hAnsi="仿宋" w:cs="仿宋"/>
          <w:color w:val="000000"/>
          <w:sz w:val="53"/>
        </w:rPr>
        <w:t>(</w:t>
      </w:r>
      <w:r>
        <w:rPr>
          <w:rFonts w:ascii="仿宋" w:eastAsia="仿宋" w:hAnsi="仿宋" w:cs="仿宋"/>
          <w:color w:val="000000"/>
          <w:sz w:val="53"/>
        </w:rPr>
        <w:t>没有译出</w:t>
      </w:r>
      <w:r>
        <w:rPr>
          <w:rFonts w:ascii="仿宋" w:eastAsia="仿宋" w:hAnsi="仿宋" w:cs="仿宋"/>
          <w:color w:val="000000"/>
          <w:sz w:val="53"/>
        </w:rPr>
        <w:t>)</w:t>
      </w:r>
    </w:p>
    <w:p w:rsidR="003D3F0D" w:rsidRDefault="000A5187">
      <w:pPr>
        <w:wordWrap w:val="0"/>
        <w:spacing w:line="720" w:lineRule="atLeast"/>
        <w:ind w:left="2560"/>
        <w:textAlignment w:val="baseline"/>
        <w:rPr>
          <w:sz w:val="53"/>
        </w:rPr>
      </w:pPr>
      <w:r>
        <w:rPr>
          <w:rFonts w:ascii="仿宋" w:eastAsia="仿宋" w:hAnsi="仿宋" w:cs="仿宋"/>
          <w:color w:val="000000"/>
          <w:sz w:val="53"/>
        </w:rPr>
        <w:t>奈利甘，如此云云，进入平山的中央。</w:t>
      </w:r>
    </w:p>
    <w:p w:rsidR="003D3F0D" w:rsidRDefault="000A5187">
      <w:pPr>
        <w:wordWrap w:val="0"/>
        <w:spacing w:line="740" w:lineRule="atLeast"/>
        <w:ind w:left="2560"/>
        <w:textAlignment w:val="baseline"/>
        <w:rPr>
          <w:sz w:val="53"/>
        </w:rPr>
      </w:pPr>
      <w:r>
        <w:rPr>
          <w:rFonts w:ascii="仿宋" w:eastAsia="仿宋" w:hAnsi="仿宋" w:cs="仿宋"/>
          <w:color w:val="000000"/>
          <w:sz w:val="53"/>
        </w:rPr>
        <w:t>奈利甘出发，奈利甘成一列纵队沿着魔乌的道路</w:t>
      </w:r>
    </w:p>
    <w:p w:rsidR="003D3F0D" w:rsidRDefault="000A5187">
      <w:pPr>
        <w:wordWrap w:val="0"/>
        <w:spacing w:line="720" w:lineRule="atLeast"/>
        <w:ind w:left="3720"/>
        <w:textAlignment w:val="baseline"/>
        <w:rPr>
          <w:sz w:val="53"/>
        </w:rPr>
      </w:pPr>
      <w:r>
        <w:rPr>
          <w:rFonts w:ascii="仿宋" w:eastAsia="仿宋" w:hAnsi="仿宋" w:cs="仿宋"/>
          <w:color w:val="000000"/>
          <w:sz w:val="53"/>
        </w:rPr>
        <w:t>前进</w:t>
      </w:r>
      <w:r>
        <w:rPr>
          <w:rFonts w:ascii="仿宋" w:eastAsia="仿宋" w:hAnsi="仿宋" w:cs="仿宋"/>
          <w:color w:val="000000"/>
          <w:sz w:val="53"/>
        </w:rPr>
        <w:t>(241—248)</w:t>
      </w:r>
    </w:p>
    <w:p w:rsidR="003D3F0D" w:rsidRDefault="003D3F0D">
      <w:pPr>
        <w:wordWrap w:val="0"/>
        <w:spacing w:line="980" w:lineRule="exact"/>
        <w:textAlignment w:val="baseline"/>
        <w:rPr>
          <w:sz w:val="58"/>
        </w:rPr>
      </w:pPr>
    </w:p>
    <w:p w:rsidR="003D3F0D" w:rsidRDefault="000A5187">
      <w:pPr>
        <w:wordWrap w:val="0"/>
        <w:spacing w:line="960" w:lineRule="atLeast"/>
        <w:ind w:left="40" w:firstLine="1260"/>
        <w:textAlignment w:val="baseline"/>
        <w:rPr>
          <w:sz w:val="58"/>
        </w:rPr>
      </w:pPr>
      <w:r>
        <w:rPr>
          <w:rFonts w:ascii="宋体" w:eastAsia="宋体" w:hAnsi="宋体" w:cs="宋体"/>
          <w:color w:val="000000"/>
          <w:sz w:val="58"/>
        </w:rPr>
        <w:t>对居住着奇异的怪物和危险动物的子宫世界的画面，可以作同样的解释，而且这种解释已为土著报告人所证实：</w:t>
      </w:r>
      <w:r>
        <w:rPr>
          <w:rFonts w:ascii="宋体" w:eastAsia="宋体" w:hAnsi="宋体" w:cs="宋体"/>
          <w:color w:val="000000"/>
          <w:sz w:val="58"/>
        </w:rPr>
        <w:t>“</w:t>
      </w:r>
      <w:r>
        <w:rPr>
          <w:rFonts w:ascii="宋体" w:eastAsia="宋体" w:hAnsi="宋体" w:cs="宋体"/>
          <w:color w:val="000000"/>
          <w:sz w:val="58"/>
        </w:rPr>
        <w:t>就是那些动物</w:t>
      </w:r>
      <w:r>
        <w:rPr>
          <w:rFonts w:ascii="宋体" w:eastAsia="宋体" w:hAnsi="宋体" w:cs="宋体"/>
          <w:color w:val="000000"/>
          <w:sz w:val="58"/>
        </w:rPr>
        <w:t>”</w:t>
      </w:r>
      <w:r>
        <w:rPr>
          <w:rFonts w:ascii="宋体" w:eastAsia="宋体" w:hAnsi="宋体" w:cs="宋体"/>
          <w:color w:val="000000"/>
          <w:sz w:val="58"/>
        </w:rPr>
        <w:t>，他说，</w:t>
      </w:r>
      <w:r>
        <w:rPr>
          <w:rFonts w:ascii="宋体" w:eastAsia="宋体" w:hAnsi="宋体" w:cs="宋体"/>
          <w:color w:val="000000"/>
          <w:sz w:val="58"/>
        </w:rPr>
        <w:t>“</w:t>
      </w:r>
      <w:r>
        <w:rPr>
          <w:rFonts w:ascii="宋体" w:eastAsia="宋体" w:hAnsi="宋体" w:cs="宋体"/>
          <w:color w:val="000000"/>
          <w:sz w:val="58"/>
        </w:rPr>
        <w:t>它们加重了产妇的病</w:t>
      </w:r>
      <w:r>
        <w:rPr>
          <w:rFonts w:ascii="宋体" w:eastAsia="宋体" w:hAnsi="宋体" w:cs="宋体"/>
          <w:color w:val="000000"/>
          <w:sz w:val="58"/>
        </w:rPr>
        <w:t>”</w:t>
      </w:r>
      <w:r>
        <w:rPr>
          <w:rFonts w:ascii="宋体" w:eastAsia="宋体" w:hAnsi="宋体" w:cs="宋体"/>
          <w:color w:val="000000"/>
          <w:sz w:val="58"/>
        </w:rPr>
        <w:t>；这便是说，病痛本身也被人格化了。这里，唱词的基本目标似乎再次表现为向病妇描述这些病痛和为它们命名，即以一种有意识或无意识的形式向她表述这些病痛。其中有：鳄鱼大叔，它鼓起眼睛，拖着布满鳞片和色彩斑驳的身子，蜷缩</w:t>
      </w:r>
      <w:r>
        <w:rPr>
          <w:rFonts w:ascii="宋体" w:eastAsia="宋体" w:hAnsi="宋体" w:cs="宋体"/>
          <w:color w:val="000000"/>
          <w:sz w:val="58"/>
        </w:rPr>
        <w:t>着扭动它的尾巴爬来爬去；鳄鱼大叔梯伊克瓦利利，它有闪闪发光的身子，并移动它的闪闪发光的四肢，它的四肢所到之处，能推过一些东西，又拖住一些东西；基</w:t>
      </w:r>
      <w:r>
        <w:rPr>
          <w:rFonts w:ascii="宋体" w:eastAsia="宋体" w:hAnsi="宋体" w:cs="宋体"/>
          <w:color w:val="000000"/>
          <w:sz w:val="58"/>
        </w:rPr>
        <w:t>(</w:t>
      </w:r>
      <w:r>
        <w:rPr>
          <w:rFonts w:ascii="宋体" w:eastAsia="宋体" w:hAnsi="宋体" w:cs="宋体"/>
          <w:color w:val="000000"/>
          <w:sz w:val="58"/>
        </w:rPr>
        <w:t>克</w:t>
      </w:r>
      <w:r>
        <w:rPr>
          <w:rFonts w:ascii="宋体" w:eastAsia="宋体" w:hAnsi="宋体" w:cs="宋体"/>
          <w:color w:val="000000"/>
          <w:sz w:val="58"/>
        </w:rPr>
        <w:t>)</w:t>
      </w:r>
      <w:r>
        <w:rPr>
          <w:rFonts w:ascii="宋体" w:eastAsia="宋体" w:hAnsi="宋体" w:cs="宋体"/>
          <w:color w:val="000000"/>
          <w:sz w:val="58"/>
        </w:rPr>
        <w:t>基尔巴耶利利奈利，章鱼，它粘乎乎的触须一张一翕；此外还有许多：戴软帽子的，戴红帽子的，戴色彩斑驳的帽子的，等等；和一些护卫兽：黑虎，红兽，双色兽，灰色兽，各各用铁链系住，舌头搭拉下来，舌头伸出来，唾沫下滴，唾沫四溅，带着华丽的尾巴，伸出利爪撕碎各种东西，使它们</w:t>
      </w:r>
    </w:p>
    <w:p w:rsidR="003D3F0D" w:rsidRDefault="000A5187">
      <w:pPr>
        <w:wordWrap w:val="0"/>
        <w:spacing w:line="960" w:lineRule="atLeast"/>
        <w:ind w:left="100"/>
        <w:textAlignment w:val="baseline"/>
        <w:rPr>
          <w:sz w:val="58"/>
        </w:rPr>
      </w:pPr>
      <w:r>
        <w:rPr>
          <w:rFonts w:ascii="宋体" w:eastAsia="宋体" w:hAnsi="宋体" w:cs="宋体"/>
          <w:color w:val="000000"/>
          <w:sz w:val="58"/>
          <w:u w:val="single"/>
        </w:rPr>
        <w:t xml:space="preserve">              </w:t>
      </w:r>
    </w:p>
    <w:p w:rsidR="003D3F0D" w:rsidRDefault="000A5187">
      <w:pPr>
        <w:wordWrap w:val="0"/>
        <w:spacing w:before="400" w:line="660" w:lineRule="atLeast"/>
        <w:ind w:left="900"/>
        <w:textAlignment w:val="baseline"/>
        <w:rPr>
          <w:sz w:val="47"/>
        </w:rPr>
      </w:pPr>
      <w:r>
        <w:rPr>
          <w:rFonts w:ascii="宋体" w:eastAsia="宋体" w:hAnsi="宋体" w:cs="宋体"/>
          <w:color w:val="000000"/>
          <w:sz w:val="47"/>
        </w:rPr>
        <w:t>①</w:t>
      </w:r>
      <w:r>
        <w:rPr>
          <w:rFonts w:ascii="宋体" w:eastAsia="宋体" w:hAnsi="宋体" w:cs="宋体"/>
          <w:b/>
          <w:color w:val="000000"/>
          <w:sz w:val="47"/>
        </w:rPr>
        <w:t xml:space="preserve"> </w:t>
      </w:r>
      <w:r>
        <w:rPr>
          <w:rFonts w:ascii="宋体" w:eastAsia="宋体" w:hAnsi="宋体" w:cs="宋体"/>
          <w:color w:val="000000"/>
          <w:sz w:val="47"/>
        </w:rPr>
        <w:t>英文版原文注明</w:t>
      </w:r>
      <w:r>
        <w:rPr>
          <w:rFonts w:ascii="宋体" w:eastAsia="宋体" w:hAnsi="宋体" w:cs="宋体"/>
          <w:color w:val="000000"/>
          <w:sz w:val="47"/>
        </w:rPr>
        <w:t>“</w:t>
      </w:r>
      <w:r>
        <w:rPr>
          <w:rFonts w:ascii="宋体" w:eastAsia="宋体" w:hAnsi="宋体" w:cs="宋体"/>
          <w:color w:val="000000"/>
          <w:sz w:val="47"/>
        </w:rPr>
        <w:t>没有译出</w:t>
      </w:r>
      <w:r>
        <w:rPr>
          <w:rFonts w:ascii="宋体" w:eastAsia="宋体" w:hAnsi="宋体" w:cs="宋体"/>
          <w:color w:val="000000"/>
          <w:sz w:val="47"/>
        </w:rPr>
        <w:t>”</w:t>
      </w:r>
      <w:r>
        <w:rPr>
          <w:rFonts w:ascii="宋体" w:eastAsia="宋体" w:hAnsi="宋体" w:cs="宋体"/>
          <w:color w:val="000000"/>
          <w:sz w:val="47"/>
        </w:rPr>
        <w:t>，下同。</w:t>
      </w:r>
      <w:r>
        <w:rPr>
          <w:rFonts w:ascii="宋体" w:eastAsia="宋体" w:hAnsi="宋体" w:cs="宋体"/>
          <w:color w:val="000000"/>
          <w:sz w:val="47"/>
        </w:rPr>
        <w:t>——</w:t>
      </w:r>
      <w:r>
        <w:rPr>
          <w:rFonts w:ascii="宋体" w:eastAsia="宋体" w:hAnsi="宋体" w:cs="宋体"/>
          <w:color w:val="000000"/>
          <w:sz w:val="47"/>
        </w:rPr>
        <w:t>中译者</w:t>
      </w:r>
    </w:p>
    <w:p w:rsidR="003D3F0D" w:rsidRDefault="000A5187">
      <w:pPr>
        <w:wordWrap w:val="0"/>
        <w:spacing w:before="380" w:line="840" w:lineRule="atLeast"/>
        <w:ind w:right="900"/>
        <w:jc w:val="right"/>
        <w:textAlignment w:val="baseline"/>
        <w:rPr>
          <w:sz w:val="63"/>
        </w:rPr>
      </w:pPr>
      <w:r>
        <w:rPr>
          <w:rFonts w:ascii="宋体" w:eastAsia="宋体" w:hAnsi="宋体" w:cs="宋体"/>
          <w:color w:val="000000"/>
          <w:sz w:val="63"/>
        </w:rPr>
        <w:t>·209·</w:t>
      </w:r>
    </w:p>
    <w:p w:rsidR="003D3F0D" w:rsidRDefault="003D3F0D"/>
    <w:p w:rsidR="003D3F0D" w:rsidRDefault="003D3F0D">
      <w:pPr>
        <w:sectPr w:rsidR="003D3F0D">
          <w:headerReference w:type="default" r:id="rId490"/>
          <w:footerReference w:type="default" r:id="rId491"/>
          <w:pgSz w:w="21260" w:h="31680"/>
          <w:pgMar w:top="2500" w:right="2420" w:bottom="2500" w:left="2420" w:header="2200" w:footer="2200" w:gutter="0"/>
          <w:cols w:space="720"/>
        </w:sectPr>
      </w:pPr>
    </w:p>
    <w:p w:rsidR="003D3F0D" w:rsidRDefault="000A5187">
      <w:pPr>
        <w:wordWrap w:val="0"/>
        <w:spacing w:before="140" w:line="740" w:lineRule="atLeast"/>
        <w:ind w:left="60"/>
        <w:textAlignment w:val="baseline"/>
        <w:rPr>
          <w:sz w:val="55"/>
        </w:rPr>
      </w:pPr>
      <w:r>
        <w:rPr>
          <w:rFonts w:ascii="仿宋" w:eastAsia="仿宋" w:hAnsi="仿宋" w:cs="仿宋"/>
          <w:color w:val="000000"/>
          <w:sz w:val="55"/>
        </w:rPr>
        <w:lastRenderedPageBreak/>
        <w:t>“</w:t>
      </w:r>
      <w:r>
        <w:rPr>
          <w:rFonts w:ascii="仿宋" w:eastAsia="仿宋" w:hAnsi="仿宋" w:cs="仿宋"/>
          <w:color w:val="000000"/>
          <w:sz w:val="55"/>
        </w:rPr>
        <w:t>都像血，都那么红</w:t>
      </w:r>
      <w:r>
        <w:rPr>
          <w:rFonts w:ascii="仿宋" w:eastAsia="仿宋" w:hAnsi="仿宋" w:cs="仿宋"/>
          <w:color w:val="000000"/>
          <w:sz w:val="55"/>
        </w:rPr>
        <w:t>”(253——298)</w:t>
      </w:r>
      <w:r>
        <w:rPr>
          <w:rFonts w:ascii="仿宋" w:eastAsia="仿宋" w:hAnsi="仿宋" w:cs="仿宋"/>
          <w:color w:val="000000"/>
          <w:sz w:val="55"/>
        </w:rPr>
        <w:t>。</w:t>
      </w:r>
    </w:p>
    <w:p w:rsidR="003D3F0D" w:rsidRDefault="000A5187">
      <w:pPr>
        <w:wordWrap w:val="0"/>
        <w:spacing w:line="1060" w:lineRule="atLeast"/>
        <w:ind w:left="60" w:firstLine="1200"/>
        <w:textAlignment w:val="baseline"/>
        <w:rPr>
          <w:sz w:val="55"/>
        </w:rPr>
      </w:pPr>
      <w:r>
        <w:rPr>
          <w:rFonts w:ascii="仿宋" w:eastAsia="仿宋" w:hAnsi="仿宋" w:cs="仿宋"/>
          <w:color w:val="000000"/>
          <w:sz w:val="55"/>
        </w:rPr>
        <w:t>为了进入这个海罗尼姆斯</w:t>
      </w:r>
      <w:r>
        <w:rPr>
          <w:rFonts w:ascii="仿宋" w:eastAsia="仿宋" w:hAnsi="仿宋" w:cs="仿宋"/>
          <w:color w:val="000000"/>
          <w:sz w:val="55"/>
        </w:rPr>
        <w:t>·</w:t>
      </w:r>
      <w:r>
        <w:rPr>
          <w:rFonts w:ascii="仿宋" w:eastAsia="仿宋" w:hAnsi="仿宋" w:cs="仿宋"/>
          <w:color w:val="000000"/>
          <w:sz w:val="55"/>
        </w:rPr>
        <w:t>勃赫魔窟，并到达它的主人那里，奈利甘就必须去克服其他的障碍，这回是物质的：纤维，松散的线，绷紧的线，连接起来的布帘</w:t>
      </w:r>
      <w:r>
        <w:rPr>
          <w:rFonts w:ascii="仿宋" w:eastAsia="仿宋" w:hAnsi="仿宋" w:cs="仿宋"/>
          <w:color w:val="000000"/>
          <w:sz w:val="55"/>
        </w:rPr>
        <w:t>————</w:t>
      </w:r>
      <w:r>
        <w:rPr>
          <w:rFonts w:ascii="仿宋" w:eastAsia="仿宋" w:hAnsi="仿宋" w:cs="仿宋"/>
          <w:color w:val="000000"/>
          <w:sz w:val="55"/>
        </w:rPr>
        <w:t>有彩虹色的、金色的、银色的、红色的、黑色的、栗色的、蓝色的、白色的、像虫一样的，</w:t>
      </w:r>
      <w:r>
        <w:rPr>
          <w:rFonts w:ascii="仿宋" w:eastAsia="仿宋" w:hAnsi="仿宋" w:cs="仿宋"/>
          <w:color w:val="000000"/>
          <w:sz w:val="55"/>
        </w:rPr>
        <w:t>“</w:t>
      </w:r>
      <w:r>
        <w:rPr>
          <w:rFonts w:ascii="仿宋" w:eastAsia="仿宋" w:hAnsi="仿宋" w:cs="仿宋"/>
          <w:color w:val="000000"/>
          <w:sz w:val="55"/>
        </w:rPr>
        <w:t>像领带一样的</w:t>
      </w:r>
      <w:r>
        <w:rPr>
          <w:rFonts w:ascii="仿宋" w:eastAsia="仿宋" w:hAnsi="仿宋" w:cs="仿宋"/>
          <w:color w:val="000000"/>
          <w:sz w:val="55"/>
        </w:rPr>
        <w:t>”</w:t>
      </w:r>
      <w:r>
        <w:rPr>
          <w:rFonts w:ascii="仿宋" w:eastAsia="仿宋" w:hAnsi="仿宋" w:cs="仿宋"/>
          <w:color w:val="000000"/>
          <w:sz w:val="55"/>
        </w:rPr>
        <w:t>，黄色的，扭曲的，厚实的</w:t>
      </w:r>
      <w:r>
        <w:rPr>
          <w:rFonts w:ascii="仿宋" w:eastAsia="仿宋" w:hAnsi="仿宋" w:cs="仿宋"/>
          <w:color w:val="000000"/>
          <w:sz w:val="55"/>
        </w:rPr>
        <w:t>(305——330)</w:t>
      </w:r>
      <w:r>
        <w:rPr>
          <w:rFonts w:ascii="仿宋" w:eastAsia="仿宋" w:hAnsi="仿宋" w:cs="仿宋"/>
          <w:color w:val="000000"/>
          <w:sz w:val="55"/>
        </w:rPr>
        <w:t>；而为了这个目的，萨满呼求蛀木昆虫之主的增援，它们必须把线</w:t>
      </w:r>
      <w:r>
        <w:rPr>
          <w:rFonts w:ascii="仿宋" w:eastAsia="仿宋" w:hAnsi="仿宋" w:cs="仿宋"/>
          <w:color w:val="000000"/>
          <w:sz w:val="55"/>
        </w:rPr>
        <w:t>“</w:t>
      </w:r>
      <w:r>
        <w:rPr>
          <w:rFonts w:ascii="仿宋" w:eastAsia="仿宋" w:hAnsi="仿宋" w:cs="仿宋"/>
          <w:color w:val="000000"/>
          <w:sz w:val="55"/>
        </w:rPr>
        <w:t>割断、收集、缠绕和拣理</w:t>
      </w:r>
      <w:r>
        <w:rPr>
          <w:rFonts w:ascii="仿宋" w:eastAsia="仿宋" w:hAnsi="仿宋" w:cs="仿宋"/>
          <w:color w:val="000000"/>
          <w:sz w:val="55"/>
        </w:rPr>
        <w:t>”</w:t>
      </w:r>
      <w:r>
        <w:rPr>
          <w:rFonts w:ascii="仿宋" w:eastAsia="仿宋" w:hAnsi="仿宋" w:cs="仿宋"/>
          <w:color w:val="000000"/>
          <w:sz w:val="55"/>
        </w:rPr>
        <w:t>出来。霍尔迈和瓦桑认为，这些线就是子宫的内壁。</w:t>
      </w:r>
      <w:r>
        <w:rPr>
          <w:rFonts w:ascii="仿宋" w:eastAsia="仿宋" w:hAnsi="仿宋" w:cs="仿宋"/>
          <w:color w:val="000000"/>
          <w:sz w:val="55"/>
        </w:rPr>
        <w:t>①</w:t>
      </w:r>
    </w:p>
    <w:p w:rsidR="003D3F0D" w:rsidRDefault="000A5187">
      <w:pPr>
        <w:wordWrap w:val="0"/>
        <w:spacing w:line="1080" w:lineRule="atLeast"/>
        <w:ind w:left="60" w:firstLine="1200"/>
        <w:textAlignment w:val="baseline"/>
        <w:rPr>
          <w:sz w:val="55"/>
        </w:rPr>
      </w:pPr>
      <w:r>
        <w:rPr>
          <w:rFonts w:ascii="仿宋" w:eastAsia="仿宋" w:hAnsi="仿宋" w:cs="仿宋"/>
          <w:color w:val="000000"/>
          <w:sz w:val="55"/>
        </w:rPr>
        <w:t>随着最后这</w:t>
      </w:r>
      <w:r>
        <w:rPr>
          <w:rFonts w:ascii="仿宋" w:eastAsia="仿宋" w:hAnsi="仿宋" w:cs="仿宋"/>
          <w:color w:val="000000"/>
          <w:sz w:val="55"/>
        </w:rPr>
        <w:t>些障碍的崩溃，奈利甘侵入了，这里就发生了帽子的比赛。对此加以讨论将使我们远离这项研究的直接目的。在尼加蒲尔巴利利获释以后就开始了下降的历程，这恰恰和上升的历程一样危险，因为整个历程的目的是引导分娩</w:t>
      </w:r>
      <w:r>
        <w:rPr>
          <w:rFonts w:ascii="仿宋" w:eastAsia="仿宋" w:hAnsi="仿宋" w:cs="仿宋"/>
          <w:color w:val="000000"/>
          <w:sz w:val="55"/>
        </w:rPr>
        <w:t>————</w:t>
      </w:r>
      <w:r>
        <w:rPr>
          <w:rFonts w:ascii="仿宋" w:eastAsia="仿宋" w:hAnsi="仿宋" w:cs="仿宋"/>
          <w:color w:val="000000"/>
          <w:sz w:val="55"/>
        </w:rPr>
        <w:t>确切说来，是一种困难的下降历程。萨满数了一下他的帮手，并为他的下手们鼓劲；他还得呼求别的增援：</w:t>
      </w:r>
      <w:r>
        <w:rPr>
          <w:rFonts w:ascii="仿宋" w:eastAsia="仿宋" w:hAnsi="仿宋" w:cs="仿宋"/>
          <w:color w:val="000000"/>
          <w:sz w:val="55"/>
        </w:rPr>
        <w:t>“</w:t>
      </w:r>
      <w:r>
        <w:rPr>
          <w:rFonts w:ascii="仿宋" w:eastAsia="仿宋" w:hAnsi="仿宋" w:cs="仿宋"/>
          <w:color w:val="000000"/>
          <w:sz w:val="55"/>
        </w:rPr>
        <w:t>清道夫</w:t>
      </w:r>
      <w:r>
        <w:rPr>
          <w:rFonts w:ascii="仿宋" w:eastAsia="仿宋" w:hAnsi="仿宋" w:cs="仿宋"/>
          <w:color w:val="000000"/>
          <w:sz w:val="55"/>
        </w:rPr>
        <w:t>”</w:t>
      </w:r>
      <w:r>
        <w:rPr>
          <w:rFonts w:ascii="仿宋" w:eastAsia="仿宋" w:hAnsi="仿宋" w:cs="仿宋"/>
          <w:color w:val="000000"/>
          <w:sz w:val="55"/>
        </w:rPr>
        <w:t>，即诸如犰狳之类的掘地兽之王。尼加受激励向洞口夺路而行：</w:t>
      </w:r>
    </w:p>
    <w:p w:rsidR="003D3F0D" w:rsidRDefault="003D3F0D">
      <w:pPr>
        <w:wordWrap w:val="0"/>
        <w:spacing w:line="720" w:lineRule="exact"/>
        <w:textAlignment w:val="baseline"/>
        <w:rPr>
          <w:sz w:val="58"/>
        </w:rPr>
      </w:pPr>
    </w:p>
    <w:p w:rsidR="003D3F0D" w:rsidRDefault="000A5187">
      <w:pPr>
        <w:wordWrap w:val="0"/>
        <w:spacing w:line="780" w:lineRule="atLeast"/>
        <w:ind w:left="2440"/>
        <w:textAlignment w:val="baseline"/>
        <w:rPr>
          <w:sz w:val="58"/>
        </w:rPr>
      </w:pPr>
      <w:r>
        <w:rPr>
          <w:rFonts w:ascii="仿宋" w:eastAsia="仿宋" w:hAnsi="仿宋" w:cs="仿宋"/>
          <w:color w:val="000000"/>
          <w:sz w:val="58"/>
        </w:rPr>
        <w:t>你的身子躺在你面前的吊床上，</w:t>
      </w:r>
    </w:p>
    <w:p w:rsidR="003D3F0D" w:rsidRDefault="000A5187">
      <w:pPr>
        <w:wordWrap w:val="0"/>
        <w:spacing w:line="780" w:lineRule="atLeast"/>
        <w:ind w:left="2440"/>
        <w:textAlignment w:val="baseline"/>
        <w:rPr>
          <w:sz w:val="58"/>
        </w:rPr>
      </w:pPr>
      <w:r>
        <w:rPr>
          <w:rFonts w:ascii="仿宋" w:eastAsia="仿宋" w:hAnsi="仿宋" w:cs="仿宋"/>
          <w:color w:val="000000"/>
          <w:sz w:val="58"/>
        </w:rPr>
        <w:t>(</w:t>
      </w:r>
      <w:r>
        <w:rPr>
          <w:rFonts w:ascii="仿宋" w:eastAsia="仿宋" w:hAnsi="仿宋" w:cs="仿宋"/>
          <w:color w:val="000000"/>
          <w:sz w:val="58"/>
        </w:rPr>
        <w:t>她的</w:t>
      </w:r>
      <w:r>
        <w:rPr>
          <w:rFonts w:ascii="仿宋" w:eastAsia="仿宋" w:hAnsi="仿宋" w:cs="仿宋"/>
          <w:color w:val="000000"/>
          <w:sz w:val="58"/>
        </w:rPr>
        <w:t>)</w:t>
      </w:r>
      <w:r>
        <w:rPr>
          <w:rFonts w:ascii="仿宋" w:eastAsia="仿宋" w:hAnsi="仿宋" w:cs="仿宋"/>
          <w:color w:val="000000"/>
          <w:sz w:val="58"/>
        </w:rPr>
        <w:t>白纱置于她的腰间，</w:t>
      </w:r>
    </w:p>
    <w:p w:rsidR="003D3F0D" w:rsidRDefault="000A5187">
      <w:pPr>
        <w:wordWrap w:val="0"/>
        <w:spacing w:line="780" w:lineRule="atLeast"/>
        <w:ind w:left="2440"/>
        <w:textAlignment w:val="baseline"/>
        <w:rPr>
          <w:sz w:val="58"/>
        </w:rPr>
      </w:pPr>
      <w:r>
        <w:rPr>
          <w:rFonts w:ascii="仿宋" w:eastAsia="仿宋" w:hAnsi="仿宋" w:cs="仿宋"/>
          <w:color w:val="000000"/>
          <w:sz w:val="58"/>
        </w:rPr>
        <w:t>贴身的白纱轻轻地飘动，</w:t>
      </w:r>
    </w:p>
    <w:p w:rsidR="003D3F0D" w:rsidRDefault="000A5187">
      <w:pPr>
        <w:wordWrap w:val="0"/>
        <w:spacing w:line="780" w:lineRule="atLeast"/>
        <w:ind w:left="2440"/>
        <w:textAlignment w:val="baseline"/>
        <w:rPr>
          <w:sz w:val="58"/>
        </w:rPr>
      </w:pPr>
      <w:r>
        <w:rPr>
          <w:rFonts w:ascii="仿宋" w:eastAsia="仿宋" w:hAnsi="仿宋" w:cs="仿宋"/>
          <w:color w:val="000000"/>
          <w:sz w:val="58"/>
        </w:rPr>
        <w:t>你的</w:t>
      </w:r>
      <w:r>
        <w:rPr>
          <w:rFonts w:ascii="仿宋" w:eastAsia="仿宋" w:hAnsi="仿宋" w:cs="仿宋"/>
          <w:color w:val="000000"/>
          <w:sz w:val="58"/>
        </w:rPr>
        <w:t>(</w:t>
      </w:r>
      <w:r>
        <w:rPr>
          <w:rFonts w:ascii="仿宋" w:eastAsia="仿宋" w:hAnsi="仿宋" w:cs="仿宋"/>
          <w:color w:val="000000"/>
          <w:sz w:val="58"/>
        </w:rPr>
        <w:t>病</w:t>
      </w:r>
      <w:r>
        <w:rPr>
          <w:rFonts w:ascii="仿宋" w:eastAsia="仿宋" w:hAnsi="仿宋" w:cs="仿宋"/>
          <w:color w:val="000000"/>
          <w:sz w:val="58"/>
        </w:rPr>
        <w:t>)</w:t>
      </w:r>
      <w:r>
        <w:rPr>
          <w:rFonts w:ascii="仿宋" w:eastAsia="仿宋" w:hAnsi="仿宋" w:cs="仿宋"/>
          <w:color w:val="000000"/>
          <w:sz w:val="58"/>
        </w:rPr>
        <w:t>妇人在你之中</w:t>
      </w:r>
      <w:r>
        <w:rPr>
          <w:rFonts w:ascii="仿宋" w:eastAsia="仿宋" w:hAnsi="仿宋" w:cs="仿宋"/>
          <w:color w:val="000000"/>
          <w:sz w:val="58"/>
        </w:rPr>
        <w:t>……</w:t>
      </w:r>
    </w:p>
    <w:p w:rsidR="003D3F0D" w:rsidRDefault="000A5187">
      <w:pPr>
        <w:wordWrap w:val="0"/>
        <w:spacing w:line="780" w:lineRule="atLeast"/>
        <w:ind w:left="2440"/>
        <w:textAlignment w:val="baseline"/>
        <w:rPr>
          <w:sz w:val="58"/>
        </w:rPr>
      </w:pPr>
      <w:r>
        <w:rPr>
          <w:rFonts w:ascii="仿宋" w:eastAsia="仿宋" w:hAnsi="仿宋" w:cs="仿宋"/>
          <w:color w:val="000000"/>
          <w:sz w:val="58"/>
        </w:rPr>
        <w:t>……</w:t>
      </w:r>
      <w:r>
        <w:rPr>
          <w:rFonts w:ascii="仿宋" w:eastAsia="仿宋" w:hAnsi="仿宋" w:cs="仿宋"/>
          <w:color w:val="000000"/>
          <w:sz w:val="58"/>
        </w:rPr>
        <w:t>思量着她已不能看见。</w:t>
      </w:r>
    </w:p>
    <w:p w:rsidR="003D3F0D" w:rsidRDefault="000A5187">
      <w:pPr>
        <w:wordWrap w:val="0"/>
        <w:spacing w:line="820" w:lineRule="atLeast"/>
        <w:ind w:left="2440"/>
        <w:textAlignment w:val="baseline"/>
        <w:rPr>
          <w:sz w:val="58"/>
        </w:rPr>
      </w:pPr>
      <w:r>
        <w:rPr>
          <w:rFonts w:ascii="仿宋" w:eastAsia="仿宋" w:hAnsi="仿宋" w:cs="仿宋"/>
          <w:color w:val="000000"/>
          <w:sz w:val="58"/>
        </w:rPr>
        <w:t>他们把</w:t>
      </w:r>
      <w:r>
        <w:rPr>
          <w:rFonts w:ascii="仿宋" w:eastAsia="仿宋" w:hAnsi="仿宋" w:cs="仿宋"/>
          <w:color w:val="000000"/>
          <w:sz w:val="58"/>
        </w:rPr>
        <w:t>(</w:t>
      </w:r>
      <w:r>
        <w:rPr>
          <w:rFonts w:ascii="仿宋" w:eastAsia="仿宋" w:hAnsi="仿宋" w:cs="仿宋"/>
          <w:color w:val="000000"/>
          <w:sz w:val="58"/>
        </w:rPr>
        <w:t>她的</w:t>
      </w:r>
      <w:r>
        <w:rPr>
          <w:rFonts w:ascii="仿宋" w:eastAsia="仿宋" w:hAnsi="仿宋" w:cs="仿宋"/>
          <w:color w:val="000000"/>
          <w:sz w:val="58"/>
        </w:rPr>
        <w:t>)</w:t>
      </w:r>
      <w:r>
        <w:rPr>
          <w:rFonts w:ascii="仿宋" w:eastAsia="仿宋" w:hAnsi="仿宋" w:cs="仿宋"/>
          <w:color w:val="000000"/>
          <w:sz w:val="58"/>
        </w:rPr>
        <w:t>尼加蒲尔巴利利再度放入她的身体</w:t>
      </w:r>
      <w:r>
        <w:rPr>
          <w:rFonts w:ascii="仿宋" w:eastAsia="仿宋" w:hAnsi="仿宋" w:cs="仿宋"/>
          <w:color w:val="000000"/>
          <w:sz w:val="58"/>
        </w:rPr>
        <w:t>……</w:t>
      </w:r>
    </w:p>
    <w:p w:rsidR="003D3F0D" w:rsidRDefault="000A5187">
      <w:pPr>
        <w:wordWrap w:val="0"/>
        <w:spacing w:line="780" w:lineRule="atLeast"/>
        <w:ind w:left="3640"/>
        <w:textAlignment w:val="baseline"/>
        <w:rPr>
          <w:sz w:val="58"/>
        </w:rPr>
      </w:pPr>
      <w:r>
        <w:rPr>
          <w:rFonts w:ascii="仿宋" w:eastAsia="仿宋" w:hAnsi="仿宋" w:cs="仿宋"/>
          <w:color w:val="000000"/>
          <w:sz w:val="58"/>
        </w:rPr>
        <w:t>(430—435)</w:t>
      </w:r>
    </w:p>
    <w:p w:rsidR="003D3F0D" w:rsidRDefault="000A5187">
      <w:pPr>
        <w:wordWrap w:val="0"/>
        <w:spacing w:before="560" w:line="780" w:lineRule="atLeast"/>
        <w:ind w:left="120"/>
        <w:textAlignment w:val="baseline"/>
        <w:rPr>
          <w:sz w:val="58"/>
        </w:rPr>
      </w:pPr>
      <w:r>
        <w:rPr>
          <w:rFonts w:ascii="宋体" w:eastAsia="宋体" w:hAnsi="宋体" w:cs="宋体"/>
          <w:color w:val="000000"/>
          <w:sz w:val="58"/>
          <w:u w:val="single"/>
        </w:rPr>
        <w:t xml:space="preserve">              </w:t>
      </w:r>
    </w:p>
    <w:p w:rsidR="003D3F0D" w:rsidRDefault="000A5187">
      <w:pPr>
        <w:wordWrap w:val="0"/>
        <w:spacing w:line="700" w:lineRule="atLeast"/>
        <w:ind w:left="60" w:right="120" w:firstLine="1680"/>
        <w:textAlignment w:val="baseline"/>
        <w:rPr>
          <w:sz w:val="45"/>
        </w:rPr>
      </w:pPr>
      <w:r>
        <w:rPr>
          <w:rFonts w:ascii="宋体" w:eastAsia="宋体" w:hAnsi="宋体" w:cs="宋体"/>
          <w:color w:val="000000"/>
          <w:sz w:val="45"/>
        </w:rPr>
        <w:t xml:space="preserve">① </w:t>
      </w:r>
      <w:r>
        <w:rPr>
          <w:rFonts w:ascii="宋体" w:eastAsia="宋体" w:hAnsi="宋体" w:cs="宋体"/>
          <w:color w:val="000000"/>
          <w:sz w:val="45"/>
        </w:rPr>
        <w:t>霍尔迈与瓦桑：《魔</w:t>
      </w:r>
      <w:r>
        <w:rPr>
          <w:rFonts w:ascii="宋体" w:eastAsia="宋体" w:hAnsi="宋体" w:cs="宋体"/>
          <w:color w:val="000000"/>
          <w:sz w:val="45"/>
        </w:rPr>
        <w:t>-</w:t>
      </w:r>
      <w:r>
        <w:rPr>
          <w:rFonts w:ascii="宋体" w:eastAsia="宋体" w:hAnsi="宋体" w:cs="宋体"/>
          <w:color w:val="000000"/>
          <w:sz w:val="45"/>
        </w:rPr>
        <w:t>伊加拉魔鸟之路，巴拿马库那斯的一则医谣》，第</w:t>
      </w:r>
      <w:r>
        <w:rPr>
          <w:rFonts w:ascii="宋体" w:eastAsia="宋体" w:hAnsi="宋体" w:cs="宋体"/>
          <w:color w:val="000000"/>
          <w:sz w:val="45"/>
        </w:rPr>
        <w:t>85</w:t>
      </w:r>
      <w:r>
        <w:rPr>
          <w:rFonts w:ascii="宋体" w:eastAsia="宋体" w:hAnsi="宋体" w:cs="宋体"/>
          <w:color w:val="000000"/>
          <w:sz w:val="45"/>
        </w:rPr>
        <w:t>页。</w:t>
      </w:r>
    </w:p>
    <w:p w:rsidR="003D3F0D" w:rsidRDefault="000A5187">
      <w:pPr>
        <w:wordWrap w:val="0"/>
        <w:spacing w:before="520" w:line="840" w:lineRule="atLeast"/>
        <w:ind w:left="780"/>
        <w:textAlignment w:val="baseline"/>
        <w:rPr>
          <w:sz w:val="62"/>
        </w:rPr>
      </w:pPr>
      <w:r>
        <w:rPr>
          <w:rFonts w:ascii="宋体" w:eastAsia="宋体" w:hAnsi="宋体" w:cs="宋体"/>
          <w:color w:val="000000"/>
          <w:sz w:val="62"/>
        </w:rPr>
        <w:t>·210·</w:t>
      </w:r>
    </w:p>
    <w:p w:rsidR="003D3F0D" w:rsidRDefault="003D3F0D"/>
    <w:p w:rsidR="003D3F0D" w:rsidRDefault="003D3F0D">
      <w:pPr>
        <w:sectPr w:rsidR="003D3F0D">
          <w:headerReference w:type="default" r:id="rId492"/>
          <w:footerReference w:type="default" r:id="rId493"/>
          <w:pgSz w:w="21260" w:h="31680"/>
          <w:pgMar w:top="2500" w:right="2440" w:bottom="2500" w:left="2440" w:header="2200" w:footer="2200" w:gutter="0"/>
          <w:cols w:space="720"/>
        </w:sectPr>
      </w:pPr>
    </w:p>
    <w:p w:rsidR="003D3F0D" w:rsidRDefault="000A5187">
      <w:pPr>
        <w:wordWrap w:val="0"/>
        <w:spacing w:line="920" w:lineRule="atLeast"/>
        <w:ind w:left="20" w:firstLine="1200"/>
        <w:textAlignment w:val="baseline"/>
        <w:rPr>
          <w:sz w:val="57"/>
        </w:rPr>
      </w:pPr>
      <w:r>
        <w:rPr>
          <w:rFonts w:ascii="宋体" w:eastAsia="宋体" w:hAnsi="宋体" w:cs="宋体"/>
          <w:color w:val="000000"/>
          <w:sz w:val="57"/>
        </w:rPr>
        <w:lastRenderedPageBreak/>
        <w:t>接下去的情节颇含糊不清。好像是病妇还没有被治愈。萨满与村民们一起到山上去采药草，又以不同的方式重新进攻。这回是由他本人来摹仿阴茎插入</w:t>
      </w:r>
      <w:r>
        <w:rPr>
          <w:rFonts w:ascii="宋体" w:eastAsia="宋体" w:hAnsi="宋体" w:cs="宋体"/>
          <w:color w:val="000000"/>
          <w:sz w:val="57"/>
        </w:rPr>
        <w:t>“</w:t>
      </w:r>
      <w:r>
        <w:rPr>
          <w:rFonts w:ascii="宋体" w:eastAsia="宋体" w:hAnsi="宋体" w:cs="宋体"/>
          <w:color w:val="000000"/>
          <w:sz w:val="57"/>
        </w:rPr>
        <w:t>魔乌的孔穴</w:t>
      </w:r>
      <w:r>
        <w:rPr>
          <w:rFonts w:ascii="宋体" w:eastAsia="宋体" w:hAnsi="宋体" w:cs="宋体"/>
          <w:color w:val="000000"/>
          <w:sz w:val="57"/>
        </w:rPr>
        <w:t>”</w:t>
      </w:r>
      <w:r>
        <w:rPr>
          <w:rFonts w:ascii="宋体" w:eastAsia="宋体" w:hAnsi="宋体" w:cs="宋体"/>
          <w:color w:val="000000"/>
          <w:sz w:val="57"/>
        </w:rPr>
        <w:t>，在里面运动，</w:t>
      </w:r>
      <w:r>
        <w:rPr>
          <w:rFonts w:ascii="宋体" w:eastAsia="宋体" w:hAnsi="宋体" w:cs="宋体"/>
          <w:color w:val="000000"/>
          <w:sz w:val="57"/>
        </w:rPr>
        <w:t>“</w:t>
      </w:r>
      <w:r>
        <w:rPr>
          <w:rFonts w:ascii="宋体" w:eastAsia="宋体" w:hAnsi="宋体" w:cs="宋体"/>
          <w:color w:val="000000"/>
          <w:sz w:val="57"/>
        </w:rPr>
        <w:t>像奴苏巴纳一样</w:t>
      </w:r>
      <w:r>
        <w:rPr>
          <w:rFonts w:ascii="宋体" w:eastAsia="宋体" w:hAnsi="宋体" w:cs="宋体"/>
          <w:color w:val="000000"/>
          <w:sz w:val="57"/>
        </w:rPr>
        <w:t>……</w:t>
      </w:r>
      <w:r>
        <w:rPr>
          <w:rFonts w:ascii="宋体" w:eastAsia="宋体" w:hAnsi="宋体" w:cs="宋体"/>
          <w:color w:val="000000"/>
          <w:sz w:val="57"/>
        </w:rPr>
        <w:t>将内里全部弄干</w:t>
      </w:r>
      <w:r>
        <w:rPr>
          <w:rFonts w:ascii="宋体" w:eastAsia="宋体" w:hAnsi="宋体" w:cs="宋体"/>
          <w:color w:val="000000"/>
          <w:sz w:val="57"/>
        </w:rPr>
        <w:t>”(453—454)</w:t>
      </w:r>
      <w:r>
        <w:rPr>
          <w:rFonts w:ascii="宋体" w:eastAsia="宋体" w:hAnsi="宋体" w:cs="宋体"/>
          <w:color w:val="000000"/>
          <w:sz w:val="57"/>
        </w:rPr>
        <w:t>。然而止血药使用表明分娩已经发生。最后，在提出我们已经描述过那些</w:t>
      </w:r>
      <w:r>
        <w:rPr>
          <w:rFonts w:ascii="宋体" w:eastAsia="宋体" w:hAnsi="宋体" w:cs="宋体"/>
          <w:color w:val="000000"/>
          <w:sz w:val="57"/>
        </w:rPr>
        <w:t>谨防魔乌逃跑的话之前，我们发现，萨满要求一种担任弓箭手的人来帮忙。因为他们的任务就是扬起满天尘土</w:t>
      </w:r>
      <w:r>
        <w:rPr>
          <w:rFonts w:ascii="宋体" w:eastAsia="宋体" w:hAnsi="宋体" w:cs="宋体"/>
          <w:color w:val="000000"/>
          <w:sz w:val="57"/>
        </w:rPr>
        <w:t>“</w:t>
      </w:r>
      <w:r>
        <w:rPr>
          <w:rFonts w:ascii="宋体" w:eastAsia="宋体" w:hAnsi="宋体" w:cs="宋体"/>
          <w:color w:val="000000"/>
          <w:sz w:val="57"/>
        </w:rPr>
        <w:t>来迷糊</w:t>
      </w:r>
      <w:r>
        <w:rPr>
          <w:rFonts w:ascii="宋体" w:eastAsia="宋体" w:hAnsi="宋体" w:cs="宋体"/>
          <w:color w:val="000000"/>
          <w:sz w:val="57"/>
        </w:rPr>
        <w:t>……</w:t>
      </w:r>
      <w:r>
        <w:rPr>
          <w:rFonts w:ascii="宋体" w:eastAsia="宋体" w:hAnsi="宋体" w:cs="宋体"/>
          <w:color w:val="000000"/>
          <w:sz w:val="57"/>
        </w:rPr>
        <w:t>魔乌的道路</w:t>
      </w:r>
      <w:r>
        <w:rPr>
          <w:rFonts w:ascii="宋体" w:eastAsia="宋体" w:hAnsi="宋体" w:cs="宋体"/>
          <w:color w:val="000000"/>
          <w:sz w:val="57"/>
        </w:rPr>
        <w:t>”(464)</w:t>
      </w:r>
      <w:r>
        <w:rPr>
          <w:rFonts w:ascii="宋体" w:eastAsia="宋体" w:hAnsi="宋体" w:cs="宋体"/>
          <w:color w:val="000000"/>
          <w:sz w:val="57"/>
        </w:rPr>
        <w:t>，守住魔乌之路的所有十字路口和岔路</w:t>
      </w:r>
      <w:r>
        <w:rPr>
          <w:rFonts w:ascii="宋体" w:eastAsia="宋体" w:hAnsi="宋体" w:cs="宋体"/>
          <w:color w:val="000000"/>
          <w:sz w:val="57"/>
        </w:rPr>
        <w:t>(468)</w:t>
      </w:r>
      <w:r>
        <w:rPr>
          <w:rFonts w:ascii="宋体" w:eastAsia="宋体" w:hAnsi="宋体" w:cs="宋体"/>
          <w:color w:val="000000"/>
          <w:sz w:val="57"/>
        </w:rPr>
        <w:t>，他们的介入也许也关系到结局。</w:t>
      </w:r>
    </w:p>
    <w:p w:rsidR="003D3F0D" w:rsidRDefault="000A5187">
      <w:pPr>
        <w:wordWrap w:val="0"/>
        <w:spacing w:line="920" w:lineRule="atLeast"/>
        <w:ind w:left="20" w:right="60" w:firstLine="1200"/>
        <w:textAlignment w:val="baseline"/>
        <w:rPr>
          <w:sz w:val="57"/>
        </w:rPr>
      </w:pPr>
      <w:r>
        <w:rPr>
          <w:rFonts w:ascii="宋体" w:eastAsia="宋体" w:hAnsi="宋体" w:cs="宋体"/>
          <w:color w:val="000000"/>
          <w:sz w:val="57"/>
        </w:rPr>
        <w:t>上述情节也许是提到了一种包括器官手术和施之以药物的次要的治疗技术。或者它也许能在同样是隐喻的意义上，与经文中说得很多的第一种历程相匹比。这样，为了有助于病妇，本来有两条攻击路线可以得到发展，一条是从心理生理神话学方面得到支持的路线，另一条则是从社会心理的神话学方面得到支持</w:t>
      </w:r>
      <w:r>
        <w:rPr>
          <w:rFonts w:ascii="宋体" w:eastAsia="宋体" w:hAnsi="宋体" w:cs="宋体"/>
          <w:color w:val="000000"/>
          <w:sz w:val="57"/>
        </w:rPr>
        <w:t>————</w:t>
      </w:r>
      <w:r>
        <w:rPr>
          <w:rFonts w:ascii="宋体" w:eastAsia="宋体" w:hAnsi="宋体" w:cs="宋体"/>
          <w:color w:val="000000"/>
          <w:sz w:val="57"/>
        </w:rPr>
        <w:t>这一点是从萨满召唤村民们而</w:t>
      </w:r>
      <w:r>
        <w:rPr>
          <w:rFonts w:ascii="宋体" w:eastAsia="宋体" w:hAnsi="宋体" w:cs="宋体"/>
          <w:color w:val="000000"/>
          <w:sz w:val="57"/>
        </w:rPr>
        <w:t>反映出来的</w:t>
      </w:r>
      <w:r>
        <w:rPr>
          <w:rFonts w:ascii="宋体" w:eastAsia="宋体" w:hAnsi="宋体" w:cs="宋体"/>
          <w:color w:val="000000"/>
          <w:sz w:val="57"/>
        </w:rPr>
        <w:t>———</w:t>
      </w:r>
      <w:r>
        <w:rPr>
          <w:rFonts w:ascii="宋体" w:eastAsia="宋体" w:hAnsi="宋体" w:cs="宋体"/>
          <w:color w:val="000000"/>
          <w:sz w:val="57"/>
        </w:rPr>
        <w:t>，然而这一条路线终究没有充分展开。不管怎么说，我们应当看到，唱词是在分娩以后结束的，就像其开头是在治疗之前一样。先行的事件和后继的事件是被仔细地联系起来的。但是，只有经过谨慎的步骤，治疗才能见效，这并不只是为了防止魔乌东突西窜的逃避；如果不能向病妇描绘出一种结果，甚至在可期望得到任何结果之前还没有这样做</w:t>
      </w:r>
      <w:r>
        <w:rPr>
          <w:rFonts w:ascii="宋体" w:eastAsia="宋体" w:hAnsi="宋体" w:cs="宋体"/>
          <w:color w:val="000000"/>
          <w:sz w:val="57"/>
        </w:rPr>
        <w:t>———</w:t>
      </w:r>
      <w:r>
        <w:rPr>
          <w:rFonts w:ascii="宋体" w:eastAsia="宋体" w:hAnsi="宋体" w:cs="宋体"/>
          <w:color w:val="000000"/>
          <w:sz w:val="57"/>
        </w:rPr>
        <w:t>这种结果也就是所有角色重新占据了它们的地位，并重新回到不再遭受威胁的秩序中去</w:t>
      </w:r>
      <w:r>
        <w:rPr>
          <w:rFonts w:ascii="宋体" w:eastAsia="宋体" w:hAnsi="宋体" w:cs="宋体"/>
          <w:color w:val="000000"/>
          <w:sz w:val="57"/>
        </w:rPr>
        <w:t>———</w:t>
      </w:r>
      <w:r>
        <w:rPr>
          <w:rFonts w:ascii="宋体" w:eastAsia="宋体" w:hAnsi="宋体" w:cs="宋体"/>
          <w:color w:val="000000"/>
          <w:sz w:val="57"/>
        </w:rPr>
        <w:t>那么，治疗的效果就会没有把握。</w:t>
      </w:r>
    </w:p>
    <w:p w:rsidR="003D3F0D" w:rsidRDefault="003D3F0D">
      <w:pPr>
        <w:wordWrap w:val="0"/>
        <w:spacing w:line="940" w:lineRule="exact"/>
        <w:textAlignment w:val="baseline"/>
        <w:rPr>
          <w:sz w:val="57"/>
        </w:rPr>
      </w:pPr>
    </w:p>
    <w:p w:rsidR="003D3F0D" w:rsidRDefault="000A5187">
      <w:pPr>
        <w:wordWrap w:val="0"/>
        <w:spacing w:line="920" w:lineRule="atLeast"/>
        <w:ind w:left="20" w:right="180" w:firstLine="1200"/>
        <w:textAlignment w:val="baseline"/>
        <w:rPr>
          <w:sz w:val="57"/>
        </w:rPr>
      </w:pPr>
      <w:r>
        <w:rPr>
          <w:rFonts w:ascii="宋体" w:eastAsia="宋体" w:hAnsi="宋体" w:cs="宋体"/>
          <w:color w:val="000000"/>
          <w:sz w:val="57"/>
        </w:rPr>
        <w:t>因此，治疗术就在于使原先就存在于情绪水平上的情境变得分明起来，在于使思</w:t>
      </w:r>
      <w:r>
        <w:rPr>
          <w:rFonts w:ascii="宋体" w:eastAsia="宋体" w:hAnsi="宋体" w:cs="宋体"/>
          <w:color w:val="000000"/>
          <w:sz w:val="57"/>
        </w:rPr>
        <w:t>想去接受肉体所不能忍受的痛苦。萨满的神话与客观实在不一致是没有什么关系的。病妇是相信神话</w:t>
      </w:r>
    </w:p>
    <w:p w:rsidR="003D3F0D" w:rsidRDefault="000A5187">
      <w:pPr>
        <w:wordWrap w:val="0"/>
        <w:spacing w:before="360" w:line="840" w:lineRule="atLeast"/>
        <w:ind w:right="960"/>
        <w:jc w:val="right"/>
        <w:textAlignment w:val="baseline"/>
        <w:rPr>
          <w:sz w:val="62"/>
        </w:rPr>
      </w:pPr>
      <w:r>
        <w:rPr>
          <w:rFonts w:ascii="宋体" w:eastAsia="宋体" w:hAnsi="宋体" w:cs="宋体"/>
          <w:color w:val="000000"/>
          <w:sz w:val="62"/>
        </w:rPr>
        <w:t>·211·</w:t>
      </w:r>
    </w:p>
    <w:p w:rsidR="003D3F0D" w:rsidRDefault="003D3F0D"/>
    <w:p w:rsidR="003D3F0D" w:rsidRDefault="003D3F0D">
      <w:pPr>
        <w:sectPr w:rsidR="003D3F0D">
          <w:headerReference w:type="default" r:id="rId494"/>
          <w:footerReference w:type="default" r:id="rId495"/>
          <w:pgSz w:w="21260" w:h="31680"/>
          <w:pgMar w:top="2500" w:right="2400" w:bottom="2500" w:left="2400" w:header="2200" w:footer="2200" w:gutter="0"/>
          <w:cols w:space="720"/>
        </w:sectPr>
      </w:pPr>
    </w:p>
    <w:p w:rsidR="003D3F0D" w:rsidRDefault="000A5187">
      <w:pPr>
        <w:wordWrap w:val="0"/>
        <w:spacing w:line="920" w:lineRule="atLeast"/>
        <w:ind w:left="140"/>
        <w:textAlignment w:val="baseline"/>
        <w:rPr>
          <w:sz w:val="58"/>
        </w:rPr>
      </w:pPr>
      <w:r>
        <w:rPr>
          <w:rFonts w:ascii="仿宋" w:eastAsia="仿宋" w:hAnsi="仿宋" w:cs="仿宋"/>
          <w:color w:val="000000"/>
          <w:sz w:val="58"/>
        </w:rPr>
        <w:lastRenderedPageBreak/>
        <w:t>的，她是属于相信神话的社会的。监护的精灵、邪恶的精灵、超自然的妖怪以及魔兽，这些都是土著人赖以建立其世界概念的那个紧密连贯的体系的一部分。病妇是承认这些神话存在物的，或者，说得精确些，她从来没有对它们的存在产生过疑问。她之不能接受的是不连贯状态和无规律的疼痛，这些在她的体系中是异己的因素，而萨满则通过求助于神话，在一个其中每</w:t>
      </w:r>
      <w:r>
        <w:rPr>
          <w:rFonts w:ascii="仿宋" w:eastAsia="仿宋" w:hAnsi="仿宋" w:cs="仿宋"/>
          <w:color w:val="000000"/>
          <w:sz w:val="58"/>
        </w:rPr>
        <w:t>样东西都是有意义的整体中把它们重新结合起来。</w:t>
      </w:r>
    </w:p>
    <w:p w:rsidR="003D3F0D" w:rsidRDefault="000A5187">
      <w:pPr>
        <w:wordWrap w:val="0"/>
        <w:spacing w:line="920" w:lineRule="atLeast"/>
        <w:ind w:left="60" w:firstLine="1220"/>
        <w:textAlignment w:val="baseline"/>
        <w:rPr>
          <w:sz w:val="58"/>
        </w:rPr>
      </w:pPr>
      <w:r>
        <w:rPr>
          <w:rFonts w:ascii="仿宋" w:eastAsia="仿宋" w:hAnsi="仿宋" w:cs="仿宋"/>
          <w:color w:val="000000"/>
          <w:sz w:val="58"/>
        </w:rPr>
        <w:t>然而，一旦病妇领会了，她就不仅是听任自己忍受这些痛苦，而且她由此而痊愈了。但是对我们的病人来说，当用分泌、细菌或病毒的概念来解释他们的病因时，就没有这类情况发生。如果我们回答其原因说，事实上细菌是存在的而妖怪则不存在，那么我们也许就要被指责为自相矛盾。然而，细菌和疾病之间的关系对于病人的思想来说是外在的，因为它是一种因果关系；而妖怪和疾病的关系对于病人的无论自觉还是不自觉的思想来说则是内在的：它是一种象征与被象征物之间的关系，或者，用语言学的行话来说，是符号与意</w:t>
      </w:r>
      <w:r>
        <w:rPr>
          <w:rFonts w:ascii="仿宋" w:eastAsia="仿宋" w:hAnsi="仿宋" w:cs="仿宋"/>
          <w:color w:val="000000"/>
          <w:sz w:val="58"/>
        </w:rPr>
        <w:t>义之间的一种关系。萨满为病妇提供了一种语言，使用这种语言，未被表达出来的或其他的方式所不能表达的心理状态能够得到直接的表达。就是这种言语表达的转换</w:t>
      </w:r>
      <w:r>
        <w:rPr>
          <w:rFonts w:ascii="仿宋" w:eastAsia="仿宋" w:hAnsi="仿宋" w:cs="仿宋"/>
          <w:color w:val="000000"/>
          <w:sz w:val="58"/>
        </w:rPr>
        <w:t>———</w:t>
      </w:r>
      <w:r>
        <w:rPr>
          <w:rFonts w:ascii="仿宋" w:eastAsia="仿宋" w:hAnsi="仿宋" w:cs="仿宋"/>
          <w:color w:val="000000"/>
          <w:sz w:val="58"/>
        </w:rPr>
        <w:t>同时使得根据一种有序的和可以理喻的形式去体验一种否则便成为混乱一团和无可表达的真正的经验成为可能</w:t>
      </w:r>
      <w:r>
        <w:rPr>
          <w:rFonts w:ascii="仿宋" w:eastAsia="仿宋" w:hAnsi="仿宋" w:cs="仿宋"/>
          <w:color w:val="000000"/>
          <w:sz w:val="58"/>
        </w:rPr>
        <w:t>———</w:t>
      </w:r>
      <w:r>
        <w:rPr>
          <w:rFonts w:ascii="仿宋" w:eastAsia="仿宋" w:hAnsi="仿宋" w:cs="仿宋"/>
          <w:color w:val="000000"/>
          <w:sz w:val="58"/>
        </w:rPr>
        <w:t>导致了生理过程的消除，这就是，向有利的方向去重新组织病妇所经受的这一过程。</w:t>
      </w:r>
    </w:p>
    <w:p w:rsidR="003D3F0D" w:rsidRDefault="000A5187">
      <w:pPr>
        <w:wordWrap w:val="0"/>
        <w:spacing w:line="920" w:lineRule="atLeast"/>
        <w:ind w:right="80" w:firstLine="1220"/>
        <w:textAlignment w:val="baseline"/>
        <w:rPr>
          <w:sz w:val="58"/>
        </w:rPr>
      </w:pPr>
      <w:r>
        <w:rPr>
          <w:rFonts w:ascii="仿宋" w:eastAsia="仿宋" w:hAnsi="仿宋" w:cs="仿宋"/>
          <w:color w:val="000000"/>
          <w:sz w:val="58"/>
        </w:rPr>
        <w:t>从这方面说，萨满教治疗术是在我们现代物理医学与心理分析这一类的心理治疗术的交界线上。其独创性就是从运用与心理治疗术有关的方法于机体状态中产生出来的。这是怎么可能的呢？在萨满教与心理分</w:t>
      </w:r>
      <w:r>
        <w:rPr>
          <w:rFonts w:ascii="仿宋" w:eastAsia="仿宋" w:hAnsi="仿宋" w:cs="仿宋"/>
          <w:color w:val="000000"/>
          <w:sz w:val="58"/>
        </w:rPr>
        <w:t>析学之间作进一步的比较将能使我们搞清这一点，这种比较绝不意味着我们对心理分析学有</w:t>
      </w:r>
    </w:p>
    <w:p w:rsidR="003D3F0D" w:rsidRDefault="000A5187">
      <w:pPr>
        <w:wordWrap w:val="0"/>
        <w:spacing w:before="360" w:line="840" w:lineRule="atLeast"/>
        <w:ind w:left="740"/>
        <w:textAlignment w:val="baseline"/>
        <w:rPr>
          <w:sz w:val="63"/>
        </w:rPr>
      </w:pPr>
      <w:r>
        <w:rPr>
          <w:rFonts w:ascii="宋体" w:eastAsia="宋体" w:hAnsi="宋体" w:cs="宋体"/>
          <w:color w:val="000000"/>
          <w:sz w:val="63"/>
        </w:rPr>
        <w:t>·212·</w:t>
      </w:r>
    </w:p>
    <w:p w:rsidR="003D3F0D" w:rsidRDefault="003D3F0D"/>
    <w:p w:rsidR="003D3F0D" w:rsidRDefault="003D3F0D">
      <w:pPr>
        <w:sectPr w:rsidR="003D3F0D">
          <w:headerReference w:type="default" r:id="rId496"/>
          <w:footerReference w:type="default" r:id="rId497"/>
          <w:pgSz w:w="21260" w:h="31680"/>
          <w:pgMar w:top="2460" w:right="2400" w:bottom="2460" w:left="2400" w:header="2160" w:footer="2160" w:gutter="0"/>
          <w:cols w:space="720"/>
        </w:sectPr>
      </w:pPr>
    </w:p>
    <w:p w:rsidR="003D3F0D" w:rsidRDefault="000A5187">
      <w:pPr>
        <w:wordWrap w:val="0"/>
        <w:spacing w:line="920" w:lineRule="atLeast"/>
        <w:ind w:left="40"/>
        <w:textAlignment w:val="baseline"/>
        <w:rPr>
          <w:sz w:val="57"/>
        </w:rPr>
      </w:pPr>
      <w:r>
        <w:rPr>
          <w:rFonts w:ascii="宋体" w:eastAsia="宋体" w:hAnsi="宋体" w:cs="宋体"/>
          <w:color w:val="000000"/>
          <w:sz w:val="57"/>
        </w:rPr>
        <w:lastRenderedPageBreak/>
        <w:t>所看轻。</w:t>
      </w:r>
    </w:p>
    <w:p w:rsidR="003D3F0D" w:rsidRDefault="000A5187">
      <w:pPr>
        <w:wordWrap w:val="0"/>
        <w:spacing w:line="920" w:lineRule="atLeast"/>
        <w:ind w:left="40" w:firstLine="1180"/>
        <w:textAlignment w:val="baseline"/>
        <w:rPr>
          <w:sz w:val="57"/>
        </w:rPr>
      </w:pPr>
      <w:r>
        <w:rPr>
          <w:rFonts w:ascii="宋体" w:eastAsia="宋体" w:hAnsi="宋体" w:cs="宋体"/>
          <w:color w:val="000000"/>
          <w:sz w:val="57"/>
        </w:rPr>
        <w:t>在这两种情况下，目的都是为了把因受到其他心理力量压抑，或者</w:t>
      </w:r>
      <w:r>
        <w:rPr>
          <w:rFonts w:ascii="宋体" w:eastAsia="宋体" w:hAnsi="宋体" w:cs="宋体"/>
          <w:color w:val="000000"/>
          <w:sz w:val="57"/>
        </w:rPr>
        <w:t>———</w:t>
      </w:r>
      <w:r>
        <w:rPr>
          <w:rFonts w:ascii="宋体" w:eastAsia="宋体" w:hAnsi="宋体" w:cs="宋体"/>
          <w:color w:val="000000"/>
          <w:sz w:val="57"/>
        </w:rPr>
        <w:t>在分娩中</w:t>
      </w:r>
      <w:r>
        <w:rPr>
          <w:rFonts w:ascii="宋体" w:eastAsia="宋体" w:hAnsi="宋体" w:cs="宋体"/>
          <w:color w:val="000000"/>
          <w:sz w:val="57"/>
        </w:rPr>
        <w:t>————</w:t>
      </w:r>
      <w:r>
        <w:rPr>
          <w:rFonts w:ascii="宋体" w:eastAsia="宋体" w:hAnsi="宋体" w:cs="宋体"/>
          <w:color w:val="000000"/>
          <w:sz w:val="57"/>
        </w:rPr>
        <w:t>由其自身的不是心理的而是机体的甚至只是机械的特殊性质而造成的仍处在无意识状态中的冲突和抵抗带到意识的水平上来。在这两种情况下，冲突和抵抗之得到消除，也都不是根据知识，即病妇所逐渐获得的关于这些冲突和抵抗的真实的和所谓的知识，而是因为这种知识使一种特殊的体验成了可能，在这种体验的过程中，</w:t>
      </w:r>
      <w:r>
        <w:rPr>
          <w:rFonts w:ascii="宋体" w:eastAsia="宋体" w:hAnsi="宋体" w:cs="宋体"/>
          <w:color w:val="000000"/>
          <w:sz w:val="57"/>
        </w:rPr>
        <w:t>冲突在一种秩序中，和在一种允许它自由发展并导致这些冲突得到解决的水平上得到物化的表现。这种生动的体验在心理分析学中称为疏泄。我们知道它的前提是分析师的并非事先考虑好的干涉，他是作为一个有血有肉的角色，通过一种双重移情机制而出现在病人的冲突中的，而在同他的关系中，病人能恢复和搞清那一直没有得到过表达和系统化的最初的情境。</w:t>
      </w:r>
    </w:p>
    <w:p w:rsidR="003D3F0D" w:rsidRDefault="000A5187">
      <w:pPr>
        <w:wordWrap w:val="0"/>
        <w:spacing w:line="920" w:lineRule="atLeast"/>
        <w:ind w:left="40" w:right="60" w:firstLine="1180"/>
        <w:textAlignment w:val="baseline"/>
        <w:rPr>
          <w:sz w:val="57"/>
        </w:rPr>
      </w:pPr>
      <w:r>
        <w:rPr>
          <w:rFonts w:ascii="宋体" w:eastAsia="宋体" w:hAnsi="宋体" w:cs="宋体"/>
          <w:color w:val="000000"/>
          <w:sz w:val="57"/>
        </w:rPr>
        <w:t>所有这些特征也能在萨满教治疗术中找得到。这里也是去激发一种体验；当这种体验构成时，超出主体控制力之外的有规则的自然机制就自动地发动起来，导致功能的有条理的发挥。</w:t>
      </w:r>
      <w:r>
        <w:rPr>
          <w:rFonts w:ascii="宋体" w:eastAsia="宋体" w:hAnsi="宋体" w:cs="宋体"/>
          <w:color w:val="000000"/>
          <w:sz w:val="57"/>
        </w:rPr>
        <w:t>萨满也扮演着与心理分析师同样的双重角色。一个必不可少的角色</w:t>
      </w:r>
      <w:r>
        <w:rPr>
          <w:rFonts w:ascii="宋体" w:eastAsia="宋体" w:hAnsi="宋体" w:cs="宋体"/>
          <w:color w:val="000000"/>
          <w:sz w:val="57"/>
        </w:rPr>
        <w:t>———</w:t>
      </w:r>
      <w:r>
        <w:rPr>
          <w:rFonts w:ascii="宋体" w:eastAsia="宋体" w:hAnsi="宋体" w:cs="宋体"/>
          <w:color w:val="000000"/>
          <w:sz w:val="57"/>
        </w:rPr>
        <w:t>对心理分析师来说是倾听者，对萨满来说是演说者</w:t>
      </w:r>
      <w:r>
        <w:rPr>
          <w:rFonts w:ascii="宋体" w:eastAsia="宋体" w:hAnsi="宋体" w:cs="宋体"/>
          <w:color w:val="000000"/>
          <w:sz w:val="57"/>
        </w:rPr>
        <w:t>———</w:t>
      </w:r>
      <w:r>
        <w:rPr>
          <w:rFonts w:ascii="宋体" w:eastAsia="宋体" w:hAnsi="宋体" w:cs="宋体"/>
          <w:color w:val="000000"/>
          <w:sz w:val="57"/>
        </w:rPr>
        <w:t>就与病人的意识建立起直接的联系，而与他的无意识状态建立起间接的联系。这就是严格意义上的咒语的作用。但萨满不仅是念念咒语而已，他是其中的主角，因为是他，统领着超自然的精灵部队，深入到遭受危险的器官中，把被拘执住的灵魂开释出来。萨满以这种方式，像心理分析师一样，成了移情的对象，并通过引入病人心里的表述成为病人在肉体世界和心理世界交界处所体验到的冲突的真正的主角。精神病患者在面对</w:t>
      </w:r>
      <w:r>
        <w:rPr>
          <w:rFonts w:ascii="宋体" w:eastAsia="宋体" w:hAnsi="宋体" w:cs="宋体"/>
          <w:color w:val="000000"/>
          <w:sz w:val="57"/>
        </w:rPr>
        <w:t>“</w:t>
      </w:r>
      <w:r>
        <w:rPr>
          <w:rFonts w:ascii="宋体" w:eastAsia="宋体" w:hAnsi="宋体" w:cs="宋体"/>
          <w:color w:val="000000"/>
          <w:sz w:val="57"/>
        </w:rPr>
        <w:t>真正</w:t>
      </w:r>
      <w:r>
        <w:rPr>
          <w:rFonts w:ascii="宋体" w:eastAsia="宋体" w:hAnsi="宋体" w:cs="宋体"/>
          <w:color w:val="000000"/>
          <w:sz w:val="57"/>
        </w:rPr>
        <w:t>”</w:t>
      </w:r>
      <w:r>
        <w:rPr>
          <w:rFonts w:ascii="宋体" w:eastAsia="宋体" w:hAnsi="宋体" w:cs="宋体"/>
          <w:color w:val="000000"/>
          <w:sz w:val="57"/>
        </w:rPr>
        <w:t>的心理分析师时</w:t>
      </w:r>
      <w:r>
        <w:rPr>
          <w:rFonts w:ascii="宋体" w:eastAsia="宋体" w:hAnsi="宋体" w:cs="宋体"/>
          <w:color w:val="000000"/>
          <w:sz w:val="57"/>
        </w:rPr>
        <w:t>便消灭了他个人的神话，而土著产</w:t>
      </w:r>
    </w:p>
    <w:p w:rsidR="003D3F0D" w:rsidRDefault="000A5187">
      <w:pPr>
        <w:wordWrap w:val="0"/>
        <w:spacing w:before="340" w:line="820" w:lineRule="atLeast"/>
        <w:ind w:right="900"/>
        <w:jc w:val="right"/>
        <w:textAlignment w:val="baseline"/>
        <w:rPr>
          <w:sz w:val="61"/>
        </w:rPr>
      </w:pPr>
      <w:r>
        <w:rPr>
          <w:rFonts w:ascii="宋体" w:eastAsia="宋体" w:hAnsi="宋体" w:cs="宋体"/>
          <w:color w:val="000000"/>
          <w:sz w:val="61"/>
        </w:rPr>
        <w:t>·213·</w:t>
      </w:r>
    </w:p>
    <w:p w:rsidR="003D3F0D" w:rsidRDefault="003D3F0D"/>
    <w:p w:rsidR="003D3F0D" w:rsidRDefault="003D3F0D">
      <w:pPr>
        <w:sectPr w:rsidR="003D3F0D">
          <w:headerReference w:type="default" r:id="rId498"/>
          <w:footerReference w:type="default" r:id="rId499"/>
          <w:pgSz w:w="21260" w:h="31680"/>
          <w:pgMar w:top="2580" w:right="2420" w:bottom="2580" w:left="2420" w:header="2280" w:footer="2280" w:gutter="0"/>
          <w:cols w:space="720"/>
        </w:sectPr>
      </w:pPr>
    </w:p>
    <w:p w:rsidR="003D3F0D" w:rsidRDefault="000A5187">
      <w:pPr>
        <w:wordWrap w:val="0"/>
        <w:spacing w:line="960" w:lineRule="atLeast"/>
        <w:ind w:left="100" w:right="20" w:hanging="40"/>
        <w:textAlignment w:val="baseline"/>
        <w:rPr>
          <w:sz w:val="56"/>
        </w:rPr>
      </w:pPr>
      <w:r>
        <w:rPr>
          <w:rFonts w:ascii="宋体" w:eastAsia="宋体" w:hAnsi="宋体" w:cs="宋体"/>
          <w:color w:val="000000"/>
          <w:sz w:val="56"/>
        </w:rPr>
        <w:lastRenderedPageBreak/>
        <w:t>妇则以与一位</w:t>
      </w:r>
      <w:r>
        <w:rPr>
          <w:rFonts w:ascii="宋体" w:eastAsia="宋体" w:hAnsi="宋体" w:cs="宋体"/>
          <w:color w:val="000000"/>
          <w:sz w:val="56"/>
        </w:rPr>
        <w:t>“</w:t>
      </w:r>
      <w:r>
        <w:rPr>
          <w:rFonts w:ascii="宋体" w:eastAsia="宋体" w:hAnsi="宋体" w:cs="宋体"/>
          <w:color w:val="000000"/>
          <w:sz w:val="56"/>
        </w:rPr>
        <w:t>神话般地变化着的</w:t>
      </w:r>
      <w:r>
        <w:rPr>
          <w:rFonts w:ascii="宋体" w:eastAsia="宋体" w:hAnsi="宋体" w:cs="宋体"/>
          <w:color w:val="000000"/>
          <w:sz w:val="56"/>
        </w:rPr>
        <w:t>”</w:t>
      </w:r>
      <w:r>
        <w:rPr>
          <w:rFonts w:ascii="宋体" w:eastAsia="宋体" w:hAnsi="宋体" w:cs="宋体"/>
          <w:color w:val="000000"/>
          <w:sz w:val="56"/>
        </w:rPr>
        <w:t>萨满的认同而克服了器官的失调。</w:t>
      </w:r>
    </w:p>
    <w:p w:rsidR="003D3F0D" w:rsidRDefault="000A5187">
      <w:pPr>
        <w:wordWrap w:val="0"/>
        <w:spacing w:line="960" w:lineRule="atLeast"/>
        <w:ind w:left="60" w:firstLine="1220"/>
        <w:textAlignment w:val="baseline"/>
        <w:rPr>
          <w:sz w:val="56"/>
        </w:rPr>
      </w:pPr>
      <w:r>
        <w:rPr>
          <w:rFonts w:ascii="宋体" w:eastAsia="宋体" w:hAnsi="宋体" w:cs="宋体"/>
          <w:color w:val="000000"/>
          <w:sz w:val="56"/>
        </w:rPr>
        <w:t>这种身心对应没有排除某些差异，不过要是我们注意到要加以治疗的疾病的特点</w:t>
      </w:r>
      <w:r>
        <w:rPr>
          <w:rFonts w:ascii="宋体" w:eastAsia="宋体" w:hAnsi="宋体" w:cs="宋体"/>
          <w:color w:val="000000"/>
          <w:sz w:val="56"/>
        </w:rPr>
        <w:t>———</w:t>
      </w:r>
      <w:r>
        <w:rPr>
          <w:rFonts w:ascii="宋体" w:eastAsia="宋体" w:hAnsi="宋体" w:cs="宋体"/>
          <w:color w:val="000000"/>
          <w:sz w:val="56"/>
        </w:rPr>
        <w:t>其一方面是心理性的，另一方面是器质性的</w:t>
      </w:r>
      <w:r>
        <w:rPr>
          <w:rFonts w:ascii="宋体" w:eastAsia="宋体" w:hAnsi="宋体" w:cs="宋体"/>
          <w:color w:val="000000"/>
          <w:sz w:val="56"/>
        </w:rPr>
        <w:t>———</w:t>
      </w:r>
      <w:r>
        <w:rPr>
          <w:rFonts w:ascii="宋体" w:eastAsia="宋体" w:hAnsi="宋体" w:cs="宋体"/>
          <w:color w:val="000000"/>
          <w:sz w:val="56"/>
        </w:rPr>
        <w:t>的话，那么对这些差异也就没有什么好吃惊的了。实际上，萨满教治疗术似乎正好补足了心理分析治疗术，只不过是倒转了所有的因素。两种治疗术都以诱发出一种体验为目标，两者还都成功地创造出一种病人必须经历或重新体验的神话。但是，在一种情况下，病人是用从他</w:t>
      </w:r>
      <w:r>
        <w:rPr>
          <w:rFonts w:ascii="宋体" w:eastAsia="宋体" w:hAnsi="宋体" w:cs="宋体"/>
          <w:color w:val="000000"/>
          <w:sz w:val="56"/>
        </w:rPr>
        <w:t>过去的经历中得出的成分构造神话的；在另一种情况下，病人从外面获得了一种与以往个人状态不相符的社会的神话。为了准备那一场后来成为</w:t>
      </w:r>
      <w:r>
        <w:rPr>
          <w:rFonts w:ascii="宋体" w:eastAsia="宋体" w:hAnsi="宋体" w:cs="宋体"/>
          <w:color w:val="000000"/>
          <w:sz w:val="56"/>
        </w:rPr>
        <w:t>“</w:t>
      </w:r>
      <w:r>
        <w:rPr>
          <w:rFonts w:ascii="宋体" w:eastAsia="宋体" w:hAnsi="宋体" w:cs="宋体"/>
          <w:color w:val="000000"/>
          <w:sz w:val="56"/>
        </w:rPr>
        <w:t>导向疏泄</w:t>
      </w:r>
      <w:r>
        <w:rPr>
          <w:rFonts w:ascii="宋体" w:eastAsia="宋体" w:hAnsi="宋体" w:cs="宋体"/>
          <w:color w:val="000000"/>
          <w:sz w:val="56"/>
        </w:rPr>
        <w:t>”</w:t>
      </w:r>
      <w:r>
        <w:rPr>
          <w:rFonts w:ascii="宋体" w:eastAsia="宋体" w:hAnsi="宋体" w:cs="宋体"/>
          <w:color w:val="000000"/>
          <w:sz w:val="56"/>
        </w:rPr>
        <w:t>的发泄，心理分析师只须听着，而萨满则要说。此外，当一种移情成功后，病人通过把所要求的感情和意图提供给心理分析师而让他说话；而念咒语的情况刚刚相反，萨满是为他的病人说话。他向她提问，并为她作出与关于她必须沉浸于其中的状态的解释相应的回答：</w:t>
      </w:r>
    </w:p>
    <w:p w:rsidR="003D3F0D" w:rsidRDefault="003D3F0D">
      <w:pPr>
        <w:wordWrap w:val="0"/>
        <w:spacing w:line="980" w:lineRule="exact"/>
        <w:textAlignment w:val="baseline"/>
        <w:rPr>
          <w:sz w:val="56"/>
        </w:rPr>
      </w:pPr>
    </w:p>
    <w:p w:rsidR="003D3F0D" w:rsidRDefault="000A5187">
      <w:pPr>
        <w:wordWrap w:val="0"/>
        <w:spacing w:line="780" w:lineRule="atLeast"/>
        <w:ind w:left="2460"/>
        <w:textAlignment w:val="baseline"/>
        <w:rPr>
          <w:sz w:val="58"/>
        </w:rPr>
      </w:pPr>
      <w:r>
        <w:rPr>
          <w:rFonts w:ascii="仿宋" w:eastAsia="仿宋" w:hAnsi="仿宋" w:cs="仿宋"/>
          <w:color w:val="000000"/>
          <w:sz w:val="58"/>
        </w:rPr>
        <w:t>我的视觉模糊，它沉睡在魔乌</w:t>
      </w:r>
      <w:r>
        <w:rPr>
          <w:rFonts w:ascii="仿宋" w:eastAsia="仿宋" w:hAnsi="仿宋" w:cs="仿宋"/>
          <w:color w:val="000000"/>
          <w:sz w:val="58"/>
        </w:rPr>
        <w:t>·</w:t>
      </w:r>
      <w:r>
        <w:rPr>
          <w:rFonts w:ascii="仿宋" w:eastAsia="仿宋" w:hAnsi="仿宋" w:cs="仿宋"/>
          <w:color w:val="000000"/>
          <w:sz w:val="58"/>
        </w:rPr>
        <w:t>帕克立泊的路上。</w:t>
      </w:r>
    </w:p>
    <w:p w:rsidR="003D3F0D" w:rsidRDefault="000A5187">
      <w:pPr>
        <w:wordWrap w:val="0"/>
        <w:spacing w:line="780" w:lineRule="atLeast"/>
        <w:ind w:left="2460"/>
        <w:textAlignment w:val="baseline"/>
        <w:rPr>
          <w:sz w:val="58"/>
        </w:rPr>
      </w:pPr>
      <w:r>
        <w:rPr>
          <w:rFonts w:ascii="仿宋" w:eastAsia="仿宋" w:hAnsi="仿宋" w:cs="仿宋"/>
          <w:color w:val="000000"/>
          <w:sz w:val="58"/>
        </w:rPr>
        <w:t>是魔乌</w:t>
      </w:r>
      <w:r>
        <w:rPr>
          <w:rFonts w:ascii="仿宋" w:eastAsia="仿宋" w:hAnsi="仿宋" w:cs="仿宋"/>
          <w:color w:val="000000"/>
          <w:sz w:val="58"/>
        </w:rPr>
        <w:t>·</w:t>
      </w:r>
      <w:r>
        <w:rPr>
          <w:rFonts w:ascii="仿宋" w:eastAsia="仿宋" w:hAnsi="仿宋" w:cs="仿宋"/>
          <w:color w:val="000000"/>
          <w:sz w:val="58"/>
        </w:rPr>
        <w:t>帕克立泊来到了我身边。她想永远夺走</w:t>
      </w:r>
    </w:p>
    <w:p w:rsidR="003D3F0D" w:rsidRDefault="000A5187">
      <w:pPr>
        <w:wordWrap w:val="0"/>
        <w:spacing w:line="780" w:lineRule="atLeast"/>
        <w:ind w:left="3640"/>
        <w:textAlignment w:val="baseline"/>
        <w:rPr>
          <w:sz w:val="58"/>
        </w:rPr>
      </w:pPr>
      <w:r>
        <w:rPr>
          <w:rFonts w:ascii="仿宋" w:eastAsia="仿宋" w:hAnsi="仿宋" w:cs="仿宋"/>
          <w:color w:val="000000"/>
          <w:sz w:val="58"/>
        </w:rPr>
        <w:t>我的尼加蒲尔巴利利。</w:t>
      </w:r>
    </w:p>
    <w:p w:rsidR="003D3F0D" w:rsidRDefault="000A5187">
      <w:pPr>
        <w:wordWrap w:val="0"/>
        <w:spacing w:line="780" w:lineRule="atLeast"/>
        <w:ind w:left="2460"/>
        <w:textAlignment w:val="baseline"/>
        <w:rPr>
          <w:sz w:val="58"/>
        </w:rPr>
      </w:pPr>
      <w:r>
        <w:rPr>
          <w:rFonts w:ascii="仿宋" w:eastAsia="仿宋" w:hAnsi="仿宋" w:cs="仿宋"/>
          <w:color w:val="000000"/>
          <w:sz w:val="58"/>
        </w:rPr>
        <w:t>魔乌</w:t>
      </w:r>
      <w:r>
        <w:rPr>
          <w:rFonts w:ascii="仿宋" w:eastAsia="仿宋" w:hAnsi="仿宋" w:cs="仿宋"/>
          <w:color w:val="000000"/>
          <w:sz w:val="58"/>
        </w:rPr>
        <w:t>·</w:t>
      </w:r>
      <w:r>
        <w:rPr>
          <w:rFonts w:ascii="仿宋" w:eastAsia="仿宋" w:hAnsi="仿宋" w:cs="仿宋"/>
          <w:color w:val="000000"/>
          <w:sz w:val="58"/>
        </w:rPr>
        <w:t>瑙尔耶蒂来到了我身边，她想永远占有我</w:t>
      </w:r>
    </w:p>
    <w:p w:rsidR="003D3F0D" w:rsidRDefault="000A5187">
      <w:pPr>
        <w:wordWrap w:val="0"/>
        <w:spacing w:line="780" w:lineRule="atLeast"/>
        <w:ind w:left="3640"/>
        <w:textAlignment w:val="baseline"/>
        <w:rPr>
          <w:sz w:val="58"/>
        </w:rPr>
      </w:pPr>
      <w:r>
        <w:rPr>
          <w:rFonts w:ascii="仿宋" w:eastAsia="仿宋" w:hAnsi="仿宋" w:cs="仿宋"/>
          <w:color w:val="000000"/>
          <w:sz w:val="58"/>
        </w:rPr>
        <w:t>的尼加蒲尔巴利利。</w:t>
      </w:r>
    </w:p>
    <w:p w:rsidR="003D3F0D" w:rsidRDefault="000A5187">
      <w:pPr>
        <w:wordWrap w:val="0"/>
        <w:spacing w:line="780" w:lineRule="atLeast"/>
        <w:ind w:left="2460"/>
        <w:textAlignment w:val="baseline"/>
        <w:rPr>
          <w:sz w:val="58"/>
        </w:rPr>
      </w:pPr>
      <w:r>
        <w:rPr>
          <w:rFonts w:ascii="仿宋" w:eastAsia="仿宋" w:hAnsi="仿宋" w:cs="仿宋"/>
          <w:color w:val="000000"/>
          <w:sz w:val="58"/>
        </w:rPr>
        <w:t>……(97—101)</w:t>
      </w:r>
      <w:r>
        <w:rPr>
          <w:rFonts w:ascii="仿宋" w:eastAsia="仿宋" w:hAnsi="仿宋" w:cs="仿宋"/>
          <w:color w:val="000000"/>
          <w:sz w:val="58"/>
        </w:rPr>
        <w:t>。</w:t>
      </w:r>
    </w:p>
    <w:p w:rsidR="003D3F0D" w:rsidRDefault="003D3F0D">
      <w:pPr>
        <w:wordWrap w:val="0"/>
        <w:spacing w:line="980" w:lineRule="exact"/>
        <w:textAlignment w:val="baseline"/>
        <w:rPr>
          <w:sz w:val="56"/>
        </w:rPr>
      </w:pPr>
    </w:p>
    <w:p w:rsidR="003D3F0D" w:rsidRDefault="000A5187">
      <w:pPr>
        <w:wordWrap w:val="0"/>
        <w:spacing w:line="960" w:lineRule="atLeast"/>
        <w:ind w:left="60" w:right="60" w:firstLine="1220"/>
        <w:textAlignment w:val="baseline"/>
        <w:rPr>
          <w:sz w:val="56"/>
        </w:rPr>
      </w:pPr>
      <w:r>
        <w:rPr>
          <w:rFonts w:ascii="宋体" w:eastAsia="宋体" w:hAnsi="宋体" w:cs="宋体"/>
          <w:color w:val="000000"/>
          <w:sz w:val="56"/>
        </w:rPr>
        <w:t>再者，当我们把萨满的方法与某些现代心理分析治疗术作一比较的话，相同点甚至就更明显了。德索瓦勒在对白日梦所作的研究中，</w:t>
      </w:r>
      <w:r>
        <w:rPr>
          <w:rFonts w:ascii="宋体" w:eastAsia="宋体" w:hAnsi="宋体" w:cs="宋体"/>
          <w:color w:val="000000"/>
          <w:sz w:val="56"/>
        </w:rPr>
        <w:t>①</w:t>
      </w:r>
      <w:r>
        <w:rPr>
          <w:rFonts w:ascii="宋体" w:eastAsia="宋体" w:hAnsi="宋体" w:cs="宋体"/>
          <w:color w:val="000000"/>
          <w:sz w:val="56"/>
        </w:rPr>
        <w:t>强调了精神变态的疾病只能通过象征的语言去</w:t>
      </w:r>
    </w:p>
    <w:p w:rsidR="003D3F0D" w:rsidRDefault="000A5187">
      <w:pPr>
        <w:wordWrap w:val="0"/>
        <w:spacing w:before="360" w:line="840" w:lineRule="atLeast"/>
        <w:ind w:left="760"/>
        <w:textAlignment w:val="baseline"/>
        <w:rPr>
          <w:sz w:val="63"/>
        </w:rPr>
      </w:pPr>
      <w:r>
        <w:rPr>
          <w:rFonts w:ascii="黑体" w:eastAsia="黑体" w:hAnsi="黑体" w:cs="黑体"/>
          <w:color w:val="000000"/>
          <w:sz w:val="63"/>
        </w:rPr>
        <w:t>·214·</w:t>
      </w:r>
    </w:p>
    <w:p w:rsidR="003D3F0D" w:rsidRDefault="003D3F0D"/>
    <w:p w:rsidR="003D3F0D" w:rsidRDefault="003D3F0D">
      <w:pPr>
        <w:sectPr w:rsidR="003D3F0D">
          <w:headerReference w:type="default" r:id="rId500"/>
          <w:footerReference w:type="default" r:id="rId501"/>
          <w:pgSz w:w="21260" w:h="31680"/>
          <w:pgMar w:top="2460" w:right="2420" w:bottom="2460" w:left="2420" w:header="2160" w:footer="2160" w:gutter="0"/>
          <w:cols w:space="720"/>
        </w:sectPr>
      </w:pPr>
    </w:p>
    <w:p w:rsidR="003D3F0D" w:rsidRDefault="000A5187">
      <w:pPr>
        <w:wordWrap w:val="0"/>
        <w:spacing w:line="920" w:lineRule="atLeast"/>
        <w:ind w:left="40" w:firstLine="40"/>
        <w:textAlignment w:val="baseline"/>
        <w:rPr>
          <w:sz w:val="58"/>
        </w:rPr>
      </w:pPr>
      <w:r>
        <w:rPr>
          <w:rFonts w:ascii="宋体" w:eastAsia="宋体" w:hAnsi="宋体" w:cs="宋体"/>
          <w:color w:val="000000"/>
          <w:sz w:val="58"/>
        </w:rPr>
        <w:lastRenderedPageBreak/>
        <w:t>接近。因此他用象征的方法与病人谈话，而这仍不过是言语的隐喻而已。在我们开始这方面研究时还不知道的一本更新的著作中，赛切海叶走得更远。</w:t>
      </w:r>
      <w:r>
        <w:rPr>
          <w:rFonts w:ascii="宋体" w:eastAsia="宋体" w:hAnsi="宋体" w:cs="宋体"/>
          <w:color w:val="000000"/>
          <w:sz w:val="58"/>
        </w:rPr>
        <w:t>②</w:t>
      </w:r>
      <w:r>
        <w:rPr>
          <w:rFonts w:ascii="宋体" w:eastAsia="宋体" w:hAnsi="宋体" w:cs="宋体"/>
          <w:color w:val="000000"/>
          <w:sz w:val="58"/>
        </w:rPr>
        <w:t>她通过治疗一例被认为是不治的</w:t>
      </w:r>
      <w:r>
        <w:rPr>
          <w:rFonts w:ascii="宋体" w:eastAsia="宋体" w:hAnsi="宋体" w:cs="宋体"/>
          <w:color w:val="000000"/>
          <w:sz w:val="58"/>
        </w:rPr>
        <w:t>精神分裂症所得到的结果，似乎完全证实了我们前面论心理分析与萨满教之间相似之处的观点。因为赛切海叶终于明白，言谈，不论其可以有怎样的象征性，却仍然不能穿透意识，而只有通过行动她才能达到被深深埋葬的情结。这样，为了消解一种断奶情结，分析师必须扮演母亲的角色，但不是去原原本本地再现适当的行为，而是要通过一些好像是不连贯的、并且都象征着情境的基本因素的动作来进行。例如，把病人的脸颊贴到分析师的胸脯上去。这样一些动作的象征性的内容足以使这种行动成为一种语言。实际上，治疗者并不是通过说出来的话语，而是通过一些具体的动作</w:t>
      </w:r>
      <w:r>
        <w:rPr>
          <w:rFonts w:ascii="宋体" w:eastAsia="宋体" w:hAnsi="宋体" w:cs="宋体"/>
          <w:color w:val="000000"/>
          <w:sz w:val="58"/>
        </w:rPr>
        <w:t>来与病人进行一切对话的，这些动作也就是一些穿透意识的帷幕把信息直接带进无意识的真正的仪式。</w:t>
      </w:r>
    </w:p>
    <w:p w:rsidR="003D3F0D" w:rsidRDefault="000A5187">
      <w:pPr>
        <w:wordWrap w:val="0"/>
        <w:spacing w:line="920" w:lineRule="atLeast"/>
        <w:ind w:left="40" w:right="40" w:firstLine="1220"/>
        <w:textAlignment w:val="baseline"/>
        <w:rPr>
          <w:sz w:val="58"/>
        </w:rPr>
      </w:pPr>
      <w:r>
        <w:rPr>
          <w:rFonts w:ascii="宋体" w:eastAsia="宋体" w:hAnsi="宋体" w:cs="宋体"/>
          <w:color w:val="000000"/>
          <w:sz w:val="58"/>
        </w:rPr>
        <w:t>这里我们再次碰到了操作的概念，它看起来对于理解萨满教治疗术是如此的重要，不过我们必须将它的传统定义予以大大的扩充。因为在某些时候它可以包括观念的操作，在另一些时候又包括器官的手术。但是基本的条件仍然是，操作必须通过象征来进行，即通过属于另一个实在的系统的被指称事物的有意义的对应物来实行。赛切海叶的姿势回荡在精神分裂症病人无意识的心灵中，恰如萨满诱发出来的表象在产妇器官功能中产生出变化一样。在唱词的开头，分娩是受阻的，</w:t>
      </w:r>
      <w:r>
        <w:rPr>
          <w:rFonts w:ascii="宋体" w:eastAsia="宋体" w:hAnsi="宋体" w:cs="宋体"/>
          <w:color w:val="000000"/>
          <w:sz w:val="58"/>
        </w:rPr>
        <w:t>分娩的发生是在结尾时，而分娩的发展则在神话相继的阶段中得到了反</w:t>
      </w:r>
    </w:p>
    <w:p w:rsidR="003D3F0D" w:rsidRDefault="000A5187">
      <w:pPr>
        <w:wordWrap w:val="0"/>
        <w:spacing w:line="920" w:lineRule="atLeast"/>
        <w:ind w:left="80"/>
        <w:textAlignment w:val="baseline"/>
        <w:rPr>
          <w:sz w:val="58"/>
        </w:rPr>
      </w:pPr>
      <w:r>
        <w:rPr>
          <w:rFonts w:ascii="宋体" w:eastAsia="宋体" w:hAnsi="宋体" w:cs="宋体"/>
          <w:color w:val="000000"/>
          <w:sz w:val="58"/>
          <w:u w:val="single"/>
        </w:rPr>
        <w:t xml:space="preserve">              </w:t>
      </w:r>
    </w:p>
    <w:p w:rsidR="003D3F0D" w:rsidRDefault="000A5187">
      <w:pPr>
        <w:wordWrap w:val="0"/>
        <w:spacing w:line="600" w:lineRule="atLeast"/>
        <w:ind w:left="98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R·</w:t>
      </w:r>
      <w:r>
        <w:rPr>
          <w:rFonts w:ascii="宋体" w:eastAsia="宋体" w:hAnsi="宋体" w:cs="宋体"/>
          <w:color w:val="000000"/>
          <w:sz w:val="43"/>
        </w:rPr>
        <w:t>德索瓦勒：《精神治疗中的白日梦》</w:t>
      </w:r>
      <w:r>
        <w:rPr>
          <w:rFonts w:ascii="宋体" w:eastAsia="宋体" w:hAnsi="宋体" w:cs="宋体"/>
          <w:color w:val="000000"/>
          <w:sz w:val="43"/>
        </w:rPr>
        <w:t>(</w:t>
      </w:r>
      <w:r>
        <w:rPr>
          <w:rFonts w:ascii="宋体" w:eastAsia="宋体" w:hAnsi="宋体" w:cs="宋体"/>
          <w:color w:val="000000"/>
          <w:sz w:val="43"/>
        </w:rPr>
        <w:t>巴黎，</w:t>
      </w:r>
      <w:r>
        <w:rPr>
          <w:rFonts w:ascii="宋体" w:eastAsia="宋体" w:hAnsi="宋体" w:cs="宋体"/>
          <w:color w:val="000000"/>
          <w:sz w:val="43"/>
        </w:rPr>
        <w:t>1945)</w:t>
      </w:r>
      <w:r>
        <w:rPr>
          <w:rFonts w:ascii="宋体" w:eastAsia="宋体" w:hAnsi="宋体" w:cs="宋体"/>
          <w:color w:val="000000"/>
          <w:sz w:val="43"/>
        </w:rPr>
        <w:t>。</w:t>
      </w:r>
    </w:p>
    <w:p w:rsidR="003D3F0D" w:rsidRDefault="000A5187">
      <w:pPr>
        <w:wordWrap w:val="0"/>
        <w:spacing w:line="600" w:lineRule="atLeast"/>
        <w:ind w:left="40" w:right="220" w:firstLine="94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M·A·</w:t>
      </w:r>
      <w:r>
        <w:rPr>
          <w:rFonts w:ascii="宋体" w:eastAsia="宋体" w:hAnsi="宋体" w:cs="宋体"/>
          <w:color w:val="000000"/>
          <w:sz w:val="43"/>
        </w:rPr>
        <w:t>赛切海叶：</w:t>
      </w:r>
      <w:r>
        <w:rPr>
          <w:rFonts w:ascii="宋体" w:eastAsia="宋体" w:hAnsi="宋体" w:cs="宋体"/>
          <w:color w:val="000000"/>
          <w:sz w:val="43"/>
        </w:rPr>
        <w:t>“</w:t>
      </w:r>
      <w:r>
        <w:rPr>
          <w:rFonts w:ascii="宋体" w:eastAsia="宋体" w:hAnsi="宋体" w:cs="宋体"/>
          <w:color w:val="000000"/>
          <w:sz w:val="43"/>
        </w:rPr>
        <w:t>象征的现实</w:t>
      </w:r>
      <w:r>
        <w:rPr>
          <w:rFonts w:ascii="宋体" w:eastAsia="宋体" w:hAnsi="宋体" w:cs="宋体"/>
          <w:color w:val="000000"/>
          <w:sz w:val="43"/>
        </w:rPr>
        <w:t>”</w:t>
      </w:r>
      <w:r>
        <w:rPr>
          <w:rFonts w:ascii="宋体" w:eastAsia="宋体" w:hAnsi="宋体" w:cs="宋体"/>
          <w:color w:val="000000"/>
          <w:sz w:val="43"/>
        </w:rPr>
        <w:t>，《瑞士心理学及应用心理学杂志》补编，第</w:t>
      </w:r>
      <w:r>
        <w:rPr>
          <w:rFonts w:ascii="宋体" w:eastAsia="宋体" w:hAnsi="宋体" w:cs="宋体"/>
          <w:color w:val="000000"/>
          <w:sz w:val="43"/>
        </w:rPr>
        <w:t>12</w:t>
      </w:r>
      <w:r>
        <w:rPr>
          <w:rFonts w:ascii="宋体" w:eastAsia="宋体" w:hAnsi="宋体" w:cs="宋体"/>
          <w:color w:val="000000"/>
          <w:sz w:val="43"/>
        </w:rPr>
        <w:t>卷</w:t>
      </w:r>
      <w:r>
        <w:rPr>
          <w:rFonts w:ascii="宋体" w:eastAsia="宋体" w:hAnsi="宋体" w:cs="宋体"/>
          <w:color w:val="000000"/>
          <w:sz w:val="43"/>
        </w:rPr>
        <w:t>(</w:t>
      </w:r>
      <w:r>
        <w:rPr>
          <w:rFonts w:ascii="宋体" w:eastAsia="宋体" w:hAnsi="宋体" w:cs="宋体"/>
          <w:color w:val="000000"/>
          <w:sz w:val="43"/>
        </w:rPr>
        <w:t>伯尔尼，</w:t>
      </w:r>
      <w:r>
        <w:rPr>
          <w:rFonts w:ascii="宋体" w:eastAsia="宋体" w:hAnsi="宋体" w:cs="宋体"/>
          <w:color w:val="000000"/>
          <w:sz w:val="43"/>
        </w:rPr>
        <w:t>1947)</w:t>
      </w:r>
      <w:r>
        <w:rPr>
          <w:rFonts w:ascii="宋体" w:eastAsia="宋体" w:hAnsi="宋体" w:cs="宋体"/>
          <w:color w:val="000000"/>
          <w:sz w:val="43"/>
        </w:rPr>
        <w:t>。</w:t>
      </w:r>
    </w:p>
    <w:p w:rsidR="003D3F0D" w:rsidRDefault="003D3F0D">
      <w:pPr>
        <w:wordWrap w:val="0"/>
        <w:spacing w:line="540" w:lineRule="exact"/>
        <w:textAlignment w:val="baseline"/>
        <w:rPr>
          <w:sz w:val="47"/>
        </w:rPr>
      </w:pPr>
    </w:p>
    <w:p w:rsidR="003D3F0D" w:rsidRDefault="000A5187">
      <w:pPr>
        <w:wordWrap w:val="0"/>
        <w:spacing w:line="640" w:lineRule="atLeast"/>
        <w:ind w:right="1420"/>
        <w:jc w:val="right"/>
        <w:textAlignment w:val="baseline"/>
        <w:rPr>
          <w:sz w:val="47"/>
        </w:rPr>
      </w:pPr>
      <w:r>
        <w:rPr>
          <w:rFonts w:ascii="楷体" w:eastAsia="楷体" w:hAnsi="楷体" w:cs="楷体"/>
          <w:color w:val="000000"/>
          <w:sz w:val="47"/>
        </w:rPr>
        <w:t>·215·</w:t>
      </w:r>
    </w:p>
    <w:p w:rsidR="003D3F0D" w:rsidRDefault="003D3F0D"/>
    <w:p w:rsidR="003D3F0D" w:rsidRDefault="003D3F0D">
      <w:pPr>
        <w:sectPr w:rsidR="003D3F0D">
          <w:headerReference w:type="default" r:id="rId502"/>
          <w:footerReference w:type="default" r:id="rId503"/>
          <w:pgSz w:w="21260" w:h="31680"/>
          <w:pgMar w:top="2500" w:right="2440" w:bottom="2500" w:left="2440" w:header="2200" w:footer="2200" w:gutter="0"/>
          <w:cols w:space="720"/>
        </w:sectPr>
      </w:pPr>
    </w:p>
    <w:p w:rsidR="003D3F0D" w:rsidRDefault="000A5187">
      <w:pPr>
        <w:wordWrap w:val="0"/>
        <w:spacing w:line="920" w:lineRule="atLeast"/>
        <w:textAlignment w:val="baseline"/>
        <w:rPr>
          <w:sz w:val="58"/>
        </w:rPr>
      </w:pPr>
      <w:r>
        <w:rPr>
          <w:rFonts w:ascii="仿宋" w:eastAsia="仿宋" w:hAnsi="仿宋" w:cs="仿宋"/>
          <w:color w:val="000000"/>
          <w:sz w:val="58"/>
        </w:rPr>
        <w:lastRenderedPageBreak/>
        <w:t>映。奈利甘第一次深入阴道是排成印第安人那样的一列纵队</w:t>
      </w:r>
      <w:r>
        <w:rPr>
          <w:rFonts w:ascii="仿宋" w:eastAsia="仿宋" w:hAnsi="仿宋" w:cs="仿宋"/>
          <w:color w:val="000000"/>
          <w:sz w:val="58"/>
        </w:rPr>
        <w:t>(241)</w:t>
      </w:r>
      <w:r>
        <w:rPr>
          <w:rFonts w:ascii="仿宋" w:eastAsia="仿宋" w:hAnsi="仿宋" w:cs="仿宋"/>
          <w:color w:val="000000"/>
          <w:sz w:val="58"/>
        </w:rPr>
        <w:t>，而且因为这是在上升阶段由魔帽为它们廓清和照亮了道路。回程相当于神话第二阶段，同时又相当于生理过程的第</w:t>
      </w:r>
      <w:r>
        <w:rPr>
          <w:rFonts w:ascii="仿宋" w:eastAsia="仿宋" w:hAnsi="仿宋" w:cs="仿宋"/>
          <w:color w:val="000000"/>
          <w:sz w:val="58"/>
        </w:rPr>
        <w:t>一阶段，因为孩子就要被生下来了。注意力转向了奈利甘的脚。我们被告知说他们是穿鞋的</w:t>
      </w:r>
      <w:r>
        <w:rPr>
          <w:rFonts w:ascii="仿宋" w:eastAsia="仿宋" w:hAnsi="仿宋" w:cs="仿宋"/>
          <w:color w:val="000000"/>
          <w:sz w:val="58"/>
        </w:rPr>
        <w:t>(494—496)</w:t>
      </w:r>
      <w:r>
        <w:rPr>
          <w:rFonts w:ascii="仿宋" w:eastAsia="仿宋" w:hAnsi="仿宋" w:cs="仿宋"/>
          <w:color w:val="000000"/>
          <w:sz w:val="58"/>
        </w:rPr>
        <w:t>。当他们侵入魔乌住所时，他们不再以一列纵队前进，而是排成</w:t>
      </w:r>
      <w:r>
        <w:rPr>
          <w:rFonts w:ascii="仿宋" w:eastAsia="仿宋" w:hAnsi="仿宋" w:cs="仿宋"/>
          <w:color w:val="000000"/>
          <w:sz w:val="58"/>
        </w:rPr>
        <w:t>“</w:t>
      </w:r>
      <w:r>
        <w:rPr>
          <w:rFonts w:ascii="仿宋" w:eastAsia="仿宋" w:hAnsi="仿宋" w:cs="仿宋"/>
          <w:color w:val="000000"/>
          <w:sz w:val="58"/>
        </w:rPr>
        <w:t>四行</w:t>
      </w:r>
      <w:r>
        <w:rPr>
          <w:rFonts w:ascii="仿宋" w:eastAsia="仿宋" w:hAnsi="仿宋" w:cs="仿宋"/>
          <w:color w:val="000000"/>
          <w:sz w:val="58"/>
        </w:rPr>
        <w:t>”(388)</w:t>
      </w:r>
      <w:r>
        <w:rPr>
          <w:rFonts w:ascii="仿宋" w:eastAsia="仿宋" w:hAnsi="仿宋" w:cs="仿宋"/>
          <w:color w:val="000000"/>
          <w:sz w:val="58"/>
        </w:rPr>
        <w:t>；而出来时，他们走成</w:t>
      </w:r>
      <w:r>
        <w:rPr>
          <w:rFonts w:ascii="仿宋" w:eastAsia="仿宋" w:hAnsi="仿宋" w:cs="仿宋"/>
          <w:color w:val="000000"/>
          <w:sz w:val="58"/>
        </w:rPr>
        <w:t>“</w:t>
      </w:r>
      <w:r>
        <w:rPr>
          <w:rFonts w:ascii="仿宋" w:eastAsia="仿宋" w:hAnsi="仿宋" w:cs="仿宋"/>
          <w:color w:val="000000"/>
          <w:sz w:val="58"/>
        </w:rPr>
        <w:t>一排横队</w:t>
      </w:r>
      <w:r>
        <w:rPr>
          <w:rFonts w:ascii="仿宋" w:eastAsia="仿宋" w:hAnsi="仿宋" w:cs="仿宋"/>
          <w:color w:val="000000"/>
          <w:sz w:val="58"/>
        </w:rPr>
        <w:t>”(248)</w:t>
      </w:r>
      <w:r>
        <w:rPr>
          <w:rFonts w:ascii="仿宋" w:eastAsia="仿宋" w:hAnsi="仿宋" w:cs="仿宋"/>
          <w:color w:val="000000"/>
          <w:sz w:val="58"/>
        </w:rPr>
        <w:t>。神话细节处的这种变化，其目的无疑是要引起器官的有关反应，但是如果病妇不能把这些表述同真正的阴道扩张的增强联系起来的话，那么她也不能将之聚合成一种体验。正是象征的作用，保证了神话与行动的和谐与平行的发展。神话和行动组成了一个始终与病人和治疗师这一两合现象相联系的对子。在精神分裂症的治疗中，治疗师表</w:t>
      </w:r>
      <w:r>
        <w:rPr>
          <w:rFonts w:ascii="仿宋" w:eastAsia="仿宋" w:hAnsi="仿宋" w:cs="仿宋"/>
          <w:color w:val="000000"/>
          <w:sz w:val="58"/>
        </w:rPr>
        <w:t>演行动，而病人制造他的神话；而在萨满教治疗术中，治疗师提供神话，而病人则表演行动。</w:t>
      </w:r>
    </w:p>
    <w:p w:rsidR="003D3F0D" w:rsidRDefault="003D3F0D">
      <w:pPr>
        <w:wordWrap w:val="0"/>
        <w:spacing w:line="940" w:lineRule="exact"/>
        <w:textAlignment w:val="baseline"/>
        <w:rPr>
          <w:sz w:val="58"/>
        </w:rPr>
      </w:pPr>
    </w:p>
    <w:p w:rsidR="003D3F0D" w:rsidRDefault="000A5187">
      <w:pPr>
        <w:wordWrap w:val="0"/>
        <w:spacing w:line="920" w:lineRule="atLeast"/>
        <w:ind w:firstLine="1200"/>
        <w:textAlignment w:val="baseline"/>
        <w:rPr>
          <w:sz w:val="58"/>
        </w:rPr>
      </w:pPr>
      <w:r>
        <w:rPr>
          <w:rFonts w:ascii="仿宋" w:eastAsia="仿宋" w:hAnsi="仿宋" w:cs="仿宋"/>
          <w:color w:val="000000"/>
          <w:sz w:val="58"/>
        </w:rPr>
        <w:t>如果我们能同意，像弗洛伊德似乎在两个不同的场合提出过的那样，</w:t>
      </w:r>
      <w:r>
        <w:rPr>
          <w:rFonts w:ascii="仿宋" w:eastAsia="仿宋" w:hAnsi="仿宋" w:cs="仿宋"/>
          <w:color w:val="000000"/>
          <w:sz w:val="58"/>
        </w:rPr>
        <w:t>①</w:t>
      </w:r>
      <w:r>
        <w:rPr>
          <w:rFonts w:ascii="仿宋" w:eastAsia="仿宋" w:hAnsi="仿宋" w:cs="仿宋"/>
          <w:color w:val="000000"/>
          <w:sz w:val="58"/>
        </w:rPr>
        <w:t>对精神病和神经症的结构所作的心理学的描述必将有一天为生理学、甚至生物化学概念的描述所取代，那么这两种方法之间的类似处就更加全面。这种可能性也许就在眼前，因为瑞典人的最新研究</w:t>
      </w:r>
      <w:r>
        <w:rPr>
          <w:rFonts w:ascii="仿宋" w:eastAsia="仿宋" w:hAnsi="仿宋" w:cs="仿宋"/>
          <w:color w:val="000000"/>
          <w:sz w:val="58"/>
        </w:rPr>
        <w:t>②</w:t>
      </w:r>
      <w:r>
        <w:rPr>
          <w:rFonts w:ascii="仿宋" w:eastAsia="仿宋" w:hAnsi="仿宋" w:cs="仿宋"/>
          <w:color w:val="000000"/>
          <w:sz w:val="58"/>
        </w:rPr>
        <w:t>已经证明了由正常人和精神病人神经细胞中多核数量的不同而造成的化学上的差异。一旦作出这种假设或任何同类的假设，萨满教治疗术和心理分析疗法就会变得严格地相似了。不管怎样说，这都是通过有意引导病人</w:t>
      </w:r>
      <w:r>
        <w:rPr>
          <w:rFonts w:ascii="仿宋" w:eastAsia="仿宋" w:hAnsi="仿宋" w:cs="仿宋"/>
          <w:color w:val="000000"/>
          <w:sz w:val="58"/>
        </w:rPr>
        <w:t>在神</w:t>
      </w:r>
    </w:p>
    <w:p w:rsidR="003D3F0D" w:rsidRDefault="000A5187">
      <w:pPr>
        <w:wordWrap w:val="0"/>
        <w:spacing w:line="920" w:lineRule="atLeast"/>
        <w:ind w:left="280"/>
        <w:textAlignment w:val="baseline"/>
        <w:rPr>
          <w:sz w:val="58"/>
        </w:rPr>
      </w:pPr>
      <w:r>
        <w:rPr>
          <w:rFonts w:ascii="宋体" w:eastAsia="宋体" w:hAnsi="宋体" w:cs="宋体"/>
          <w:color w:val="000000"/>
          <w:sz w:val="58"/>
          <w:u w:val="single"/>
        </w:rPr>
        <w:t xml:space="preserve">             </w:t>
      </w:r>
    </w:p>
    <w:p w:rsidR="003D3F0D" w:rsidRDefault="000A5187">
      <w:pPr>
        <w:wordWrap w:val="0"/>
        <w:spacing w:before="380" w:line="580" w:lineRule="atLeast"/>
        <w:ind w:left="100" w:right="40" w:firstLine="78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见弗洛伊德：《超越快乐原理》，第</w:t>
      </w:r>
      <w:r>
        <w:rPr>
          <w:rFonts w:ascii="宋体" w:eastAsia="宋体" w:hAnsi="宋体" w:cs="宋体"/>
          <w:color w:val="000000"/>
          <w:sz w:val="43"/>
        </w:rPr>
        <w:t>79</w:t>
      </w:r>
      <w:r>
        <w:rPr>
          <w:rFonts w:ascii="宋体" w:eastAsia="宋体" w:hAnsi="宋体" w:cs="宋体"/>
          <w:color w:val="000000"/>
          <w:sz w:val="43"/>
        </w:rPr>
        <w:t>页；及《心理分析学的最新会议》，第</w:t>
      </w:r>
      <w:r>
        <w:rPr>
          <w:rFonts w:ascii="宋体" w:eastAsia="宋体" w:hAnsi="宋体" w:cs="宋体"/>
          <w:color w:val="000000"/>
          <w:sz w:val="43"/>
        </w:rPr>
        <w:t>198</w:t>
      </w:r>
      <w:r>
        <w:rPr>
          <w:rFonts w:ascii="宋体" w:eastAsia="宋体" w:hAnsi="宋体" w:cs="宋体"/>
          <w:color w:val="000000"/>
          <w:sz w:val="43"/>
        </w:rPr>
        <w:t>页，转引自</w:t>
      </w:r>
      <w:r>
        <w:rPr>
          <w:rFonts w:ascii="宋体" w:eastAsia="宋体" w:hAnsi="宋体" w:cs="宋体"/>
          <w:color w:val="000000"/>
          <w:sz w:val="43"/>
        </w:rPr>
        <w:t>E·</w:t>
      </w:r>
      <w:r>
        <w:rPr>
          <w:rFonts w:ascii="宋体" w:eastAsia="宋体" w:hAnsi="宋体" w:cs="宋体"/>
          <w:color w:val="000000"/>
          <w:sz w:val="43"/>
        </w:rPr>
        <w:t>克里斯：</w:t>
      </w:r>
      <w:r>
        <w:rPr>
          <w:rFonts w:ascii="宋体" w:eastAsia="宋体" w:hAnsi="宋体" w:cs="宋体"/>
          <w:color w:val="000000"/>
          <w:sz w:val="43"/>
        </w:rPr>
        <w:t>“</w:t>
      </w:r>
      <w:r>
        <w:rPr>
          <w:rFonts w:ascii="宋体" w:eastAsia="宋体" w:hAnsi="宋体" w:cs="宋体"/>
          <w:color w:val="000000"/>
          <w:sz w:val="43"/>
        </w:rPr>
        <w:t>心理分析学观点的性质及其证明</w:t>
      </w:r>
      <w:r>
        <w:rPr>
          <w:rFonts w:ascii="宋体" w:eastAsia="宋体" w:hAnsi="宋体" w:cs="宋体"/>
          <w:color w:val="000000"/>
          <w:sz w:val="43"/>
        </w:rPr>
        <w:t>”</w:t>
      </w:r>
      <w:r>
        <w:rPr>
          <w:rFonts w:ascii="宋体" w:eastAsia="宋体" w:hAnsi="宋体" w:cs="宋体"/>
          <w:color w:val="000000"/>
          <w:sz w:val="43"/>
        </w:rPr>
        <w:t>，载《自由与经验，</w:t>
      </w:r>
      <w:r>
        <w:rPr>
          <w:rFonts w:ascii="宋体" w:eastAsia="宋体" w:hAnsi="宋体" w:cs="宋体"/>
          <w:color w:val="000000"/>
          <w:sz w:val="43"/>
        </w:rPr>
        <w:t>H·M·</w:t>
      </w:r>
      <w:r>
        <w:rPr>
          <w:rFonts w:ascii="宋体" w:eastAsia="宋体" w:hAnsi="宋体" w:cs="宋体"/>
          <w:color w:val="000000"/>
          <w:sz w:val="43"/>
        </w:rPr>
        <w:t>卡伦文集》</w:t>
      </w:r>
      <w:r>
        <w:rPr>
          <w:rFonts w:ascii="宋体" w:eastAsia="宋体" w:hAnsi="宋体" w:cs="宋体"/>
          <w:color w:val="000000"/>
          <w:sz w:val="43"/>
        </w:rPr>
        <w:t>(</w:t>
      </w:r>
      <w:r>
        <w:rPr>
          <w:rFonts w:ascii="宋体" w:eastAsia="宋体" w:hAnsi="宋体" w:cs="宋体"/>
          <w:color w:val="000000"/>
          <w:sz w:val="43"/>
        </w:rPr>
        <w:t>伊萨卡，纽约，</w:t>
      </w:r>
      <w:r>
        <w:rPr>
          <w:rFonts w:ascii="宋体" w:eastAsia="宋体" w:hAnsi="宋体" w:cs="宋体"/>
          <w:color w:val="000000"/>
          <w:sz w:val="43"/>
        </w:rPr>
        <w:t>1947)</w:t>
      </w:r>
      <w:r>
        <w:rPr>
          <w:rFonts w:ascii="宋体" w:eastAsia="宋体" w:hAnsi="宋体" w:cs="宋体"/>
          <w:color w:val="000000"/>
          <w:sz w:val="43"/>
        </w:rPr>
        <w:t>，第</w:t>
      </w:r>
      <w:r>
        <w:rPr>
          <w:rFonts w:ascii="宋体" w:eastAsia="宋体" w:hAnsi="宋体" w:cs="宋体"/>
          <w:b/>
          <w:color w:val="000000"/>
          <w:sz w:val="43"/>
        </w:rPr>
        <w:t xml:space="preserve"> </w:t>
      </w:r>
      <w:r>
        <w:rPr>
          <w:rFonts w:ascii="宋体" w:eastAsia="宋体" w:hAnsi="宋体" w:cs="宋体"/>
          <w:color w:val="000000"/>
          <w:sz w:val="43"/>
        </w:rPr>
        <w:t>244</w:t>
      </w:r>
      <w:r>
        <w:rPr>
          <w:rFonts w:ascii="宋体" w:eastAsia="宋体" w:hAnsi="宋体" w:cs="宋体"/>
          <w:color w:val="000000"/>
          <w:sz w:val="43"/>
        </w:rPr>
        <w:t>页。</w:t>
      </w:r>
    </w:p>
    <w:p w:rsidR="003D3F0D" w:rsidRDefault="000A5187">
      <w:pPr>
        <w:wordWrap w:val="0"/>
        <w:spacing w:line="580" w:lineRule="atLeast"/>
        <w:ind w:left="860" w:firstLine="2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凯斯波森与海顿，于斯德哥尔摩卡洛林斯卡学院。</w:t>
      </w:r>
    </w:p>
    <w:p w:rsidR="003D3F0D" w:rsidRDefault="000A5187">
      <w:pPr>
        <w:wordWrap w:val="0"/>
        <w:spacing w:before="400" w:line="820" w:lineRule="atLeast"/>
        <w:ind w:left="780"/>
        <w:textAlignment w:val="baseline"/>
        <w:rPr>
          <w:sz w:val="61"/>
        </w:rPr>
      </w:pPr>
      <w:r>
        <w:rPr>
          <w:rFonts w:ascii="楷体" w:eastAsia="楷体" w:hAnsi="楷体" w:cs="楷体"/>
          <w:color w:val="000000"/>
          <w:sz w:val="61"/>
        </w:rPr>
        <w:t>·216·</w:t>
      </w:r>
    </w:p>
    <w:p w:rsidR="003D3F0D" w:rsidRDefault="003D3F0D"/>
    <w:p w:rsidR="003D3F0D" w:rsidRDefault="003D3F0D">
      <w:pPr>
        <w:sectPr w:rsidR="003D3F0D">
          <w:headerReference w:type="default" r:id="rId504"/>
          <w:footerReference w:type="default" r:id="rId505"/>
          <w:pgSz w:w="21260" w:h="31680"/>
          <w:pgMar w:top="2540" w:right="2440" w:bottom="2540" w:left="2440" w:header="2240" w:footer="2240" w:gutter="0"/>
          <w:cols w:space="720"/>
        </w:sectPr>
      </w:pPr>
    </w:p>
    <w:p w:rsidR="003D3F0D" w:rsidRDefault="000A5187">
      <w:pPr>
        <w:wordWrap w:val="0"/>
        <w:spacing w:before="320" w:line="940" w:lineRule="atLeast"/>
        <w:textAlignment w:val="baseline"/>
        <w:rPr>
          <w:sz w:val="57"/>
        </w:rPr>
      </w:pPr>
      <w:r>
        <w:rPr>
          <w:rFonts w:ascii="仿宋" w:eastAsia="仿宋" w:hAnsi="仿宋" w:cs="仿宋"/>
          <w:color w:val="000000"/>
          <w:sz w:val="57"/>
        </w:rPr>
        <w:lastRenderedPageBreak/>
        <w:t>话中生活，而达到激发起主要表现为一种结构性的重新组织的机体的转化</w:t>
      </w:r>
      <w:r>
        <w:rPr>
          <w:rFonts w:ascii="仿宋" w:eastAsia="仿宋" w:hAnsi="仿宋" w:cs="仿宋"/>
          <w:color w:val="000000"/>
          <w:sz w:val="57"/>
        </w:rPr>
        <w:t>————</w:t>
      </w:r>
      <w:r>
        <w:rPr>
          <w:rFonts w:ascii="仿宋" w:eastAsia="仿宋" w:hAnsi="仿宋" w:cs="仿宋"/>
          <w:color w:val="000000"/>
          <w:sz w:val="57"/>
        </w:rPr>
        <w:t>无论这个神话是由病人自己创造的，或是别人告诉他的。而这个神话的结构，在无意识水平上，将</w:t>
      </w:r>
      <w:r>
        <w:rPr>
          <w:rFonts w:ascii="仿宋" w:eastAsia="仿宋" w:hAnsi="仿宋" w:cs="仿宋"/>
          <w:color w:val="000000"/>
          <w:sz w:val="57"/>
        </w:rPr>
        <w:t>会类似于从器官水平上找到其起源的结构。象征的作用恰恰就在于这种</w:t>
      </w:r>
      <w:r>
        <w:rPr>
          <w:rFonts w:ascii="仿宋" w:eastAsia="仿宋" w:hAnsi="仿宋" w:cs="仿宋"/>
          <w:color w:val="000000"/>
          <w:sz w:val="57"/>
        </w:rPr>
        <w:t>“</w:t>
      </w:r>
      <w:r>
        <w:rPr>
          <w:rFonts w:ascii="仿宋" w:eastAsia="仿宋" w:hAnsi="仿宋" w:cs="仿宋"/>
          <w:color w:val="000000"/>
          <w:sz w:val="57"/>
        </w:rPr>
        <w:t>引导的性质</w:t>
      </w:r>
      <w:r>
        <w:rPr>
          <w:rFonts w:ascii="仿宋" w:eastAsia="仿宋" w:hAnsi="仿宋" w:cs="仿宋"/>
          <w:color w:val="000000"/>
          <w:sz w:val="57"/>
        </w:rPr>
        <w:t>”</w:t>
      </w:r>
      <w:r>
        <w:rPr>
          <w:rFonts w:ascii="仿宋" w:eastAsia="仿宋" w:hAnsi="仿宋" w:cs="仿宋"/>
          <w:color w:val="000000"/>
          <w:sz w:val="57"/>
        </w:rPr>
        <w:t>，通过这种作用，在生命的不同水平上由不同质料构成的形式上相似的结构</w:t>
      </w:r>
      <w:r>
        <w:rPr>
          <w:rFonts w:ascii="仿宋" w:eastAsia="仿宋" w:hAnsi="仿宋" w:cs="仿宋"/>
          <w:color w:val="000000"/>
          <w:sz w:val="57"/>
        </w:rPr>
        <w:t>————</w:t>
      </w:r>
      <w:r>
        <w:rPr>
          <w:rFonts w:ascii="仿宋" w:eastAsia="仿宋" w:hAnsi="仿宋" w:cs="仿宋"/>
          <w:color w:val="000000"/>
          <w:sz w:val="57"/>
        </w:rPr>
        <w:t>有机体的过程，无意识的心灵，理性思想</w:t>
      </w:r>
      <w:r>
        <w:rPr>
          <w:rFonts w:ascii="仿宋" w:eastAsia="仿宋" w:hAnsi="仿宋" w:cs="仿宋"/>
          <w:color w:val="000000"/>
          <w:sz w:val="57"/>
        </w:rPr>
        <w:t>————</w:t>
      </w:r>
      <w:r>
        <w:rPr>
          <w:rFonts w:ascii="仿宋" w:eastAsia="仿宋" w:hAnsi="仿宋" w:cs="仿宋"/>
          <w:color w:val="000000"/>
          <w:sz w:val="57"/>
        </w:rPr>
        <w:t>就相互联系起来了。诗的隐喻为这种引导过程提供了一个大家熟悉的例子，但是通常它并没有超越无意识的水平。于是我们就注意到李姆堡凭直觉而有的一个看法的重要性：隐喻能改变世界。</w:t>
      </w:r>
    </w:p>
    <w:p w:rsidR="003D3F0D" w:rsidRDefault="000A5187">
      <w:pPr>
        <w:wordWrap w:val="0"/>
        <w:spacing w:line="940" w:lineRule="atLeast"/>
        <w:ind w:firstLine="1180"/>
        <w:textAlignment w:val="baseline"/>
        <w:rPr>
          <w:sz w:val="57"/>
        </w:rPr>
      </w:pPr>
      <w:r>
        <w:rPr>
          <w:rFonts w:ascii="仿宋" w:eastAsia="仿宋" w:hAnsi="仿宋" w:cs="仿宋"/>
          <w:color w:val="000000"/>
          <w:sz w:val="57"/>
        </w:rPr>
        <w:t>与心理分析的比较已经使我们能搞清萨满教医疗术的某些方面。反过来说，对萨满教医疗术的研究有一天将能阐明弗洛</w:t>
      </w:r>
      <w:r>
        <w:rPr>
          <w:rFonts w:ascii="仿宋" w:eastAsia="仿宋" w:hAnsi="仿宋" w:cs="仿宋"/>
          <w:color w:val="000000"/>
          <w:sz w:val="57"/>
        </w:rPr>
        <w:t>伊德理论中含混不清的地方，这也并非不可能。这里我们所特别想到的是关于神话和无意识的概念。</w:t>
      </w:r>
    </w:p>
    <w:p w:rsidR="003D3F0D" w:rsidRDefault="000A5187">
      <w:pPr>
        <w:wordWrap w:val="0"/>
        <w:spacing w:line="940" w:lineRule="atLeast"/>
        <w:ind w:firstLine="1180"/>
        <w:textAlignment w:val="baseline"/>
        <w:rPr>
          <w:sz w:val="57"/>
        </w:rPr>
      </w:pPr>
      <w:r>
        <w:rPr>
          <w:rFonts w:ascii="仿宋" w:eastAsia="仿宋" w:hAnsi="仿宋" w:cs="仿宋"/>
          <w:color w:val="000000"/>
          <w:sz w:val="57"/>
        </w:rPr>
        <w:t>我们在这两种方法之间所见的唯一可能在精神病的生理学基础被发现以后还会存在的差异是关系到神话的起源的。它在一种情况下是作为个人所具有的东西而被发现的，在另一种情况下是从集体的传统中接受过来的。事实上，许多心理分析师会拒不承认重现在病人意识中的心理丛竟能构成一种神话。他们说，这些东西是有时可以确定其时间的真实事件，它的真实性可以通过向亲戚和仆人核实而得到证实。</w:t>
      </w:r>
      <w:r>
        <w:rPr>
          <w:rFonts w:ascii="仿宋" w:eastAsia="仿宋" w:hAnsi="仿宋" w:cs="仿宋"/>
          <w:color w:val="000000"/>
          <w:sz w:val="57"/>
        </w:rPr>
        <w:t>①</w:t>
      </w:r>
      <w:r>
        <w:rPr>
          <w:rFonts w:ascii="仿宋" w:eastAsia="仿宋" w:hAnsi="仿宋" w:cs="仿宋"/>
          <w:color w:val="000000"/>
          <w:sz w:val="57"/>
        </w:rPr>
        <w:t>我们并不是对这些事实有疑问。但是我们应当扪心自问一下，治疗的疗</w:t>
      </w:r>
      <w:r>
        <w:rPr>
          <w:rFonts w:ascii="仿宋" w:eastAsia="仿宋" w:hAnsi="仿宋" w:cs="仿宋"/>
          <w:color w:val="000000"/>
          <w:sz w:val="57"/>
        </w:rPr>
        <w:t>效究竟是靠那些回想起来的情境的实际性质呢，还是引起精神创伤的那些情境的力量出现的时刻，主体便把它们当作是活生生的神话来直接体验这个事实。我们的意思是说，引起精神创伤的任</w:t>
      </w:r>
    </w:p>
    <w:p w:rsidR="003D3F0D" w:rsidRDefault="000A5187">
      <w:pPr>
        <w:wordWrap w:val="0"/>
        <w:spacing w:before="380" w:line="620" w:lineRule="atLeast"/>
        <w:ind w:right="100" w:firstLine="90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玛利</w:t>
      </w:r>
      <w:r>
        <w:rPr>
          <w:rFonts w:ascii="宋体" w:eastAsia="宋体" w:hAnsi="宋体" w:cs="宋体"/>
          <w:color w:val="000000"/>
          <w:sz w:val="44"/>
        </w:rPr>
        <w:t>·</w:t>
      </w:r>
      <w:r>
        <w:rPr>
          <w:rFonts w:ascii="宋体" w:eastAsia="宋体" w:hAnsi="宋体" w:cs="宋体"/>
          <w:color w:val="000000"/>
          <w:sz w:val="44"/>
        </w:rPr>
        <w:t>勃那巴特：</w:t>
      </w:r>
      <w:r>
        <w:rPr>
          <w:rFonts w:ascii="宋体" w:eastAsia="宋体" w:hAnsi="宋体" w:cs="宋体"/>
          <w:color w:val="000000"/>
          <w:sz w:val="44"/>
        </w:rPr>
        <w:t>“</w:t>
      </w:r>
      <w:r>
        <w:rPr>
          <w:rFonts w:ascii="宋体" w:eastAsia="宋体" w:hAnsi="宋体" w:cs="宋体"/>
          <w:color w:val="000000"/>
          <w:sz w:val="44"/>
        </w:rPr>
        <w:t>对于一个原始舞台的分析性揭示的提示</w:t>
      </w:r>
      <w:r>
        <w:rPr>
          <w:rFonts w:ascii="宋体" w:eastAsia="宋体" w:hAnsi="宋体" w:cs="宋体"/>
          <w:color w:val="000000"/>
          <w:sz w:val="44"/>
        </w:rPr>
        <w:t>”</w:t>
      </w:r>
      <w:r>
        <w:rPr>
          <w:rFonts w:ascii="宋体" w:eastAsia="宋体" w:hAnsi="宋体" w:cs="宋体"/>
          <w:color w:val="000000"/>
          <w:sz w:val="44"/>
        </w:rPr>
        <w:t>，载《儿童心理分析研究》，第</w:t>
      </w:r>
      <w:r>
        <w:rPr>
          <w:rFonts w:ascii="宋体" w:eastAsia="宋体" w:hAnsi="宋体" w:cs="宋体"/>
          <w:color w:val="000000"/>
          <w:sz w:val="44"/>
        </w:rPr>
        <w:t>1</w:t>
      </w:r>
      <w:r>
        <w:rPr>
          <w:rFonts w:ascii="宋体" w:eastAsia="宋体" w:hAnsi="宋体" w:cs="宋体"/>
          <w:color w:val="000000"/>
          <w:sz w:val="44"/>
        </w:rPr>
        <w:t>卷</w:t>
      </w:r>
      <w:r>
        <w:rPr>
          <w:rFonts w:ascii="宋体" w:eastAsia="宋体" w:hAnsi="宋体" w:cs="宋体"/>
          <w:color w:val="000000"/>
          <w:sz w:val="44"/>
        </w:rPr>
        <w:t>(</w:t>
      </w:r>
      <w:r>
        <w:rPr>
          <w:rFonts w:ascii="宋体" w:eastAsia="宋体" w:hAnsi="宋体" w:cs="宋体"/>
          <w:color w:val="000000"/>
          <w:sz w:val="44"/>
        </w:rPr>
        <w:t>纽约，</w:t>
      </w:r>
      <w:r>
        <w:rPr>
          <w:rFonts w:ascii="宋体" w:eastAsia="宋体" w:hAnsi="宋体" w:cs="宋体"/>
          <w:color w:val="000000"/>
          <w:sz w:val="44"/>
        </w:rPr>
        <w:t>1945)</w:t>
      </w:r>
      <w:r>
        <w:rPr>
          <w:rFonts w:ascii="宋体" w:eastAsia="宋体" w:hAnsi="宋体" w:cs="宋体"/>
          <w:color w:val="000000"/>
          <w:sz w:val="44"/>
        </w:rPr>
        <w:t>。</w:t>
      </w:r>
    </w:p>
    <w:p w:rsidR="003D3F0D" w:rsidRDefault="003D3F0D">
      <w:pPr>
        <w:wordWrap w:val="0"/>
        <w:spacing w:line="540" w:lineRule="exact"/>
        <w:textAlignment w:val="baseline"/>
        <w:rPr>
          <w:sz w:val="47"/>
        </w:rPr>
      </w:pPr>
    </w:p>
    <w:p w:rsidR="003D3F0D" w:rsidRDefault="000A5187">
      <w:pPr>
        <w:wordWrap w:val="0"/>
        <w:spacing w:line="640" w:lineRule="atLeast"/>
        <w:ind w:right="980"/>
        <w:jc w:val="right"/>
        <w:textAlignment w:val="baseline"/>
        <w:rPr>
          <w:sz w:val="47"/>
        </w:rPr>
      </w:pPr>
      <w:r>
        <w:rPr>
          <w:rFonts w:ascii="宋体" w:eastAsia="宋体" w:hAnsi="宋体" w:cs="宋体"/>
          <w:color w:val="000000"/>
          <w:sz w:val="47"/>
        </w:rPr>
        <w:t>·217·</w:t>
      </w:r>
    </w:p>
    <w:p w:rsidR="003D3F0D" w:rsidRDefault="003D3F0D"/>
    <w:p w:rsidR="003D3F0D" w:rsidRDefault="003D3F0D">
      <w:pPr>
        <w:sectPr w:rsidR="003D3F0D">
          <w:headerReference w:type="default" r:id="rId506"/>
          <w:footerReference w:type="default" r:id="rId507"/>
          <w:pgSz w:w="21260" w:h="31680"/>
          <w:pgMar w:top="2260" w:right="2480" w:bottom="2260" w:left="2480" w:header="1960" w:footer="1960" w:gutter="0"/>
          <w:cols w:space="720"/>
        </w:sectPr>
      </w:pPr>
    </w:p>
    <w:p w:rsidR="003D3F0D" w:rsidRDefault="000A5187">
      <w:pPr>
        <w:wordWrap w:val="0"/>
        <w:spacing w:before="480" w:line="980" w:lineRule="atLeast"/>
        <w:ind w:left="20"/>
        <w:textAlignment w:val="baseline"/>
        <w:rPr>
          <w:sz w:val="57"/>
        </w:rPr>
      </w:pPr>
      <w:r>
        <w:rPr>
          <w:rFonts w:ascii="仿宋" w:eastAsia="仿宋" w:hAnsi="仿宋" w:cs="仿宋"/>
          <w:color w:val="000000"/>
          <w:sz w:val="57"/>
        </w:rPr>
        <w:lastRenderedPageBreak/>
        <w:t>何情境的力量不能是从其固有特征中产生的结果，而必须是从出现在恰当的心理、历史和社会背景中的某些事件的内涵中产生出来的，并且这些事件要能引导一种由一个已存在着的结构</w:t>
      </w:r>
      <w:r>
        <w:rPr>
          <w:rFonts w:ascii="仿宋" w:eastAsia="仿宋" w:hAnsi="仿宋" w:cs="仿宋"/>
          <w:color w:val="000000"/>
          <w:sz w:val="57"/>
        </w:rPr>
        <w:t>所规范的情绪的定型化。相对于事件和轶闻，这些结构</w:t>
      </w:r>
      <w:r>
        <w:rPr>
          <w:rFonts w:ascii="仿宋" w:eastAsia="仿宋" w:hAnsi="仿宋" w:cs="仿宋"/>
          <w:color w:val="000000"/>
          <w:sz w:val="57"/>
        </w:rPr>
        <w:t>————</w:t>
      </w:r>
      <w:r>
        <w:rPr>
          <w:rFonts w:ascii="仿宋" w:eastAsia="仿宋" w:hAnsi="仿宋" w:cs="仿宋"/>
          <w:color w:val="000000"/>
          <w:sz w:val="57"/>
        </w:rPr>
        <w:t>或确切地说，这些结构法则</w:t>
      </w:r>
      <w:r>
        <w:rPr>
          <w:rFonts w:ascii="仿宋" w:eastAsia="仿宋" w:hAnsi="仿宋" w:cs="仿宋"/>
          <w:color w:val="000000"/>
          <w:sz w:val="57"/>
        </w:rPr>
        <w:t>——</w:t>
      </w:r>
      <w:r>
        <w:rPr>
          <w:rFonts w:ascii="仿宋" w:eastAsia="仿宋" w:hAnsi="仿宋" w:cs="仿宋"/>
          <w:color w:val="000000"/>
          <w:sz w:val="57"/>
        </w:rPr>
        <w:t>是真正不在时间中的。对神经症患者来说，一切心理生活和后来一切的经验都是在最初的神话催化作用下，根据一个唯一和占主导地位的结构来加以组织的。但是这个结构，也同神经症患者将之归入次要地位中去的那些结构一样，也可以在正常人中找得到，不管是原始人还是文明人。这些结构的总合构成了我们所谓的无意识。在萨满教理论和心理分析理论之间的最后的区别于是就这样消失了。无意识不再成为个人特殊性</w:t>
      </w:r>
      <w:r>
        <w:rPr>
          <w:rFonts w:ascii="仿宋" w:eastAsia="仿宋" w:hAnsi="仿宋" w:cs="仿宋"/>
          <w:color w:val="000000"/>
          <w:sz w:val="57"/>
        </w:rPr>
        <w:t>————</w:t>
      </w:r>
      <w:r>
        <w:rPr>
          <w:rFonts w:ascii="仿宋" w:eastAsia="仿宋" w:hAnsi="仿宋" w:cs="仿宋"/>
          <w:color w:val="000000"/>
          <w:sz w:val="57"/>
        </w:rPr>
        <w:t>使我们每个人成为不可置换的存在的、独一无二的历史</w:t>
      </w:r>
      <w:r>
        <w:rPr>
          <w:rFonts w:ascii="仿宋" w:eastAsia="仿宋" w:hAnsi="仿宋" w:cs="仿宋"/>
          <w:color w:val="000000"/>
          <w:sz w:val="57"/>
        </w:rPr>
        <w:t>的积淀</w:t>
      </w:r>
      <w:r>
        <w:rPr>
          <w:rFonts w:ascii="仿宋" w:eastAsia="仿宋" w:hAnsi="仿宋" w:cs="仿宋"/>
          <w:color w:val="000000"/>
          <w:sz w:val="57"/>
        </w:rPr>
        <w:t>——</w:t>
      </w:r>
      <w:r>
        <w:rPr>
          <w:rFonts w:ascii="仿宋" w:eastAsia="仿宋" w:hAnsi="仿宋" w:cs="仿宋"/>
          <w:color w:val="000000"/>
          <w:sz w:val="57"/>
        </w:rPr>
        <w:t>的最后的庇护所了。它可以还原为一种功能</w:t>
      </w:r>
      <w:r>
        <w:rPr>
          <w:rFonts w:ascii="仿宋" w:eastAsia="仿宋" w:hAnsi="仿宋" w:cs="仿宋"/>
          <w:color w:val="000000"/>
          <w:sz w:val="57"/>
        </w:rPr>
        <w:t>————</w:t>
      </w:r>
      <w:r>
        <w:rPr>
          <w:rFonts w:ascii="仿宋" w:eastAsia="仿宋" w:hAnsi="仿宋" w:cs="仿宋"/>
          <w:color w:val="000000"/>
          <w:sz w:val="57"/>
        </w:rPr>
        <w:t>象征的功能，这种功能无疑是人类特有的东西，并且它根据同样的法则贯彻于所有的人之中并实际上是与这些法则的总体相符合的。</w:t>
      </w:r>
    </w:p>
    <w:p w:rsidR="003D3F0D" w:rsidRDefault="000A5187">
      <w:pPr>
        <w:wordWrap w:val="0"/>
        <w:spacing w:line="980" w:lineRule="atLeast"/>
        <w:ind w:left="20" w:right="40" w:firstLine="1220"/>
        <w:textAlignment w:val="baseline"/>
        <w:rPr>
          <w:sz w:val="57"/>
        </w:rPr>
      </w:pPr>
      <w:r>
        <w:rPr>
          <w:rFonts w:ascii="仿宋" w:eastAsia="仿宋" w:hAnsi="仿宋" w:cs="仿宋"/>
          <w:color w:val="000000"/>
          <w:sz w:val="57"/>
        </w:rPr>
        <w:t>如果这种观点是正确的，那么也许有必要重新建立一种比在心理学中已经习惯的更为清楚的无意识与前意识之间的区别。因为前意识，作为在生活过程中积累起来的印象和回忆的贮存，</w:t>
      </w:r>
      <w:r>
        <w:rPr>
          <w:rFonts w:ascii="仿宋" w:eastAsia="仿宋" w:hAnsi="仿宋" w:cs="仿宋"/>
          <w:color w:val="000000"/>
          <w:sz w:val="57"/>
        </w:rPr>
        <w:t>①</w:t>
      </w:r>
      <w:r>
        <w:rPr>
          <w:rFonts w:ascii="仿宋" w:eastAsia="仿宋" w:hAnsi="仿宋" w:cs="仿宋"/>
          <w:color w:val="000000"/>
          <w:sz w:val="57"/>
        </w:rPr>
        <w:t>只不过是记忆的一个方面。以持续性为其特点的前意识也有它的局限，因为这个术语涉及到这个事实，即，尽管记忆被保持下来了，但它们对个人来说并不总是能获得的。而另一方面，无意识则总是</w:t>
      </w:r>
      <w:r>
        <w:rPr>
          <w:rFonts w:ascii="仿宋" w:eastAsia="仿宋" w:hAnsi="仿宋" w:cs="仿宋"/>
          <w:color w:val="000000"/>
          <w:sz w:val="57"/>
        </w:rPr>
        <w:t>空的</w:t>
      </w:r>
      <w:r>
        <w:rPr>
          <w:rFonts w:ascii="仿宋" w:eastAsia="仿宋" w:hAnsi="仿宋" w:cs="仿宋"/>
          <w:color w:val="000000"/>
          <w:sz w:val="57"/>
        </w:rPr>
        <w:t>———</w:t>
      </w:r>
      <w:r>
        <w:rPr>
          <w:rFonts w:ascii="仿宋" w:eastAsia="仿宋" w:hAnsi="仿宋" w:cs="仿宋"/>
          <w:color w:val="000000"/>
          <w:sz w:val="57"/>
        </w:rPr>
        <w:t>或更确切地说，它与意象不是一回事，恰如肠胃与穿肠而过的食物不是一回事一样。无意识，就像具有一种特殊功能的器官，只不过是把结构法则加到从别</w:t>
      </w:r>
    </w:p>
    <w:p w:rsidR="003D3F0D" w:rsidRDefault="000A5187">
      <w:pPr>
        <w:wordWrap w:val="0"/>
        <w:spacing w:before="380" w:line="640" w:lineRule="atLeast"/>
        <w:ind w:left="20" w:right="60" w:firstLine="820"/>
        <w:textAlignment w:val="baseline"/>
        <w:rPr>
          <w:sz w:val="47"/>
        </w:rPr>
      </w:pPr>
      <w:r>
        <w:rPr>
          <w:rFonts w:ascii="宋体" w:eastAsia="宋体" w:hAnsi="宋体" w:cs="宋体"/>
          <w:color w:val="000000"/>
          <w:sz w:val="47"/>
        </w:rPr>
        <w:t>①</w:t>
      </w:r>
      <w:r>
        <w:rPr>
          <w:rFonts w:ascii="宋体" w:eastAsia="宋体" w:hAnsi="宋体" w:cs="宋体"/>
          <w:color w:val="000000"/>
          <w:sz w:val="47"/>
        </w:rPr>
        <w:t>这一遭到值得重视的批评的定义，通过对前意识与无意识的彻底区分而获得了新的意义。</w:t>
      </w:r>
    </w:p>
    <w:p w:rsidR="003D3F0D" w:rsidRDefault="000A5187">
      <w:pPr>
        <w:wordWrap w:val="0"/>
        <w:spacing w:before="420" w:line="880" w:lineRule="atLeast"/>
        <w:ind w:left="740"/>
        <w:textAlignment w:val="baseline"/>
        <w:rPr>
          <w:sz w:val="65"/>
        </w:rPr>
      </w:pPr>
      <w:r>
        <w:rPr>
          <w:rFonts w:ascii="宋体" w:eastAsia="宋体" w:hAnsi="宋体" w:cs="宋体"/>
          <w:color w:val="000000"/>
          <w:sz w:val="65"/>
        </w:rPr>
        <w:lastRenderedPageBreak/>
        <w:t>·218·</w:t>
      </w:r>
    </w:p>
    <w:p w:rsidR="003D3F0D" w:rsidRDefault="003D3F0D"/>
    <w:p w:rsidR="003D3F0D" w:rsidRDefault="003D3F0D">
      <w:pPr>
        <w:sectPr w:rsidR="003D3F0D">
          <w:headerReference w:type="default" r:id="rId508"/>
          <w:footerReference w:type="default" r:id="rId509"/>
          <w:pgSz w:w="21260" w:h="31680"/>
          <w:pgMar w:top="2160" w:right="2420" w:bottom="2160" w:left="2420" w:header="1860" w:footer="1860" w:gutter="0"/>
          <w:cols w:space="720"/>
        </w:sectPr>
      </w:pPr>
    </w:p>
    <w:p w:rsidR="003D3F0D" w:rsidRDefault="000A5187">
      <w:pPr>
        <w:wordWrap w:val="0"/>
        <w:spacing w:before="540" w:line="960" w:lineRule="atLeast"/>
        <w:textAlignment w:val="baseline"/>
        <w:rPr>
          <w:sz w:val="57"/>
        </w:rPr>
      </w:pPr>
      <w:r>
        <w:rPr>
          <w:rFonts w:ascii="宋体" w:eastAsia="宋体" w:hAnsi="宋体" w:cs="宋体"/>
          <w:color w:val="000000"/>
          <w:sz w:val="57"/>
        </w:rPr>
        <w:lastRenderedPageBreak/>
        <w:t>处</w:t>
      </w:r>
      <w:r>
        <w:rPr>
          <w:rFonts w:ascii="宋体" w:eastAsia="宋体" w:hAnsi="宋体" w:cs="宋体"/>
          <w:color w:val="000000"/>
          <w:sz w:val="57"/>
        </w:rPr>
        <w:t>——</w:t>
      </w:r>
      <w:r>
        <w:rPr>
          <w:rFonts w:ascii="宋体" w:eastAsia="宋体" w:hAnsi="宋体" w:cs="宋体"/>
          <w:color w:val="000000"/>
          <w:sz w:val="57"/>
        </w:rPr>
        <w:t>冲动、情绪、表象和记忆</w:t>
      </w:r>
      <w:r>
        <w:rPr>
          <w:rFonts w:ascii="宋体" w:eastAsia="宋体" w:hAnsi="宋体" w:cs="宋体"/>
          <w:color w:val="000000"/>
          <w:sz w:val="57"/>
        </w:rPr>
        <w:t>————</w:t>
      </w:r>
      <w:r>
        <w:rPr>
          <w:rFonts w:ascii="宋体" w:eastAsia="宋体" w:hAnsi="宋体" w:cs="宋体"/>
          <w:color w:val="000000"/>
          <w:sz w:val="57"/>
        </w:rPr>
        <w:t>发生出来的无可表达的因素上去而已。因此我们可以说，前意识是我们每个人将他本人历史的词汇积累于其中的个人的词典，但是只是在无意识根据它的法则把词汇组织起来并且把它们转变为语言的意义上，这</w:t>
      </w:r>
      <w:r>
        <w:rPr>
          <w:rFonts w:ascii="宋体" w:eastAsia="宋体" w:hAnsi="宋体" w:cs="宋体"/>
          <w:color w:val="000000"/>
          <w:sz w:val="57"/>
        </w:rPr>
        <w:t>种词汇对我们和他人才成为有意义的。因为这些法则对于一切个人来说都是相同的，并且存在于无意识发生其作用的一切事例中，于是前一段中提出的问题也就很容易地得到了解决。词汇不如结构重要。不论神话是由个人创作的，还是从传统中得来的，它从其来源中</w:t>
      </w:r>
      <w:r>
        <w:rPr>
          <w:rFonts w:ascii="宋体" w:eastAsia="宋体" w:hAnsi="宋体" w:cs="宋体"/>
          <w:color w:val="000000"/>
          <w:sz w:val="57"/>
        </w:rPr>
        <w:t>———</w:t>
      </w:r>
      <w:r>
        <w:rPr>
          <w:rFonts w:ascii="宋体" w:eastAsia="宋体" w:hAnsi="宋体" w:cs="宋体"/>
          <w:color w:val="000000"/>
          <w:sz w:val="57"/>
        </w:rPr>
        <w:t>既可以是个人来源也可以是集体来源</w:t>
      </w:r>
      <w:r>
        <w:rPr>
          <w:rFonts w:ascii="宋体" w:eastAsia="宋体" w:hAnsi="宋体" w:cs="宋体"/>
          <w:color w:val="000000"/>
          <w:sz w:val="57"/>
        </w:rPr>
        <w:t>(</w:t>
      </w:r>
      <w:r>
        <w:rPr>
          <w:rFonts w:ascii="宋体" w:eastAsia="宋体" w:hAnsi="宋体" w:cs="宋体"/>
          <w:color w:val="000000"/>
          <w:sz w:val="57"/>
        </w:rPr>
        <w:t>两者之间不断发生着渗透和交换</w:t>
      </w:r>
      <w:r>
        <w:rPr>
          <w:rFonts w:ascii="宋体" w:eastAsia="宋体" w:hAnsi="宋体" w:cs="宋体"/>
          <w:color w:val="000000"/>
          <w:sz w:val="57"/>
        </w:rPr>
        <w:t>)————</w:t>
      </w:r>
      <w:r>
        <w:rPr>
          <w:rFonts w:ascii="宋体" w:eastAsia="宋体" w:hAnsi="宋体" w:cs="宋体"/>
          <w:color w:val="000000"/>
          <w:sz w:val="57"/>
        </w:rPr>
        <w:t>所获得的都只是它借以运作的一堆表象。但结构依然是相同的，并且通过它，象征的作用就得到了实现。</w:t>
      </w:r>
    </w:p>
    <w:p w:rsidR="003D3F0D" w:rsidRDefault="000A5187">
      <w:pPr>
        <w:wordWrap w:val="0"/>
        <w:spacing w:line="960" w:lineRule="atLeast"/>
        <w:ind w:right="40" w:firstLine="1180"/>
        <w:textAlignment w:val="baseline"/>
        <w:rPr>
          <w:sz w:val="57"/>
        </w:rPr>
      </w:pPr>
      <w:r>
        <w:rPr>
          <w:rFonts w:ascii="宋体" w:eastAsia="宋体" w:hAnsi="宋体" w:cs="宋体"/>
          <w:color w:val="000000"/>
          <w:sz w:val="57"/>
        </w:rPr>
        <w:t>如果我们进一步说，这些结构不仅对每个人和这种功能所适用的一切范围都是相同的，而且它们的数量是不多的，那么我</w:t>
      </w:r>
      <w:r>
        <w:rPr>
          <w:rFonts w:ascii="宋体" w:eastAsia="宋体" w:hAnsi="宋体" w:cs="宋体"/>
          <w:color w:val="000000"/>
          <w:sz w:val="57"/>
        </w:rPr>
        <w:t>们就会理解，为什么象征性的世界在内容上是无限多样的，而在法则上则总是有限的。语言有许多种，但是对所有语言都有效的结构法则则相当少。著名传说和神话的汇编，其卷帙之浩繁令人瞠目，但是，如果我们从不同角色中抽取出一些基本的功能的话，那么我们就能把它们归纳成为数不多的几种简单的类型。至于说那些情结</w:t>
      </w:r>
      <w:r>
        <w:rPr>
          <w:rFonts w:ascii="宋体" w:eastAsia="宋体" w:hAnsi="宋体" w:cs="宋体"/>
          <w:color w:val="000000"/>
          <w:sz w:val="57"/>
        </w:rPr>
        <w:t>————</w:t>
      </w:r>
      <w:r>
        <w:rPr>
          <w:rFonts w:ascii="宋体" w:eastAsia="宋体" w:hAnsi="宋体" w:cs="宋体"/>
          <w:color w:val="000000"/>
          <w:sz w:val="57"/>
        </w:rPr>
        <w:t>那些关于个人的神话</w:t>
      </w:r>
      <w:r>
        <w:rPr>
          <w:rFonts w:ascii="宋体" w:eastAsia="宋体" w:hAnsi="宋体" w:cs="宋体"/>
          <w:color w:val="000000"/>
          <w:sz w:val="57"/>
        </w:rPr>
        <w:t>————</w:t>
      </w:r>
      <w:r>
        <w:rPr>
          <w:rFonts w:ascii="宋体" w:eastAsia="宋体" w:hAnsi="宋体" w:cs="宋体"/>
          <w:color w:val="000000"/>
          <w:sz w:val="57"/>
        </w:rPr>
        <w:t>，它们也符合于少数简单的类型，这些类型框定了变化多样的事情。</w:t>
      </w:r>
    </w:p>
    <w:p w:rsidR="003D3F0D" w:rsidRDefault="000A5187">
      <w:pPr>
        <w:wordWrap w:val="0"/>
        <w:spacing w:line="960" w:lineRule="atLeast"/>
        <w:ind w:right="40" w:firstLine="1180"/>
        <w:textAlignment w:val="baseline"/>
        <w:rPr>
          <w:sz w:val="57"/>
        </w:rPr>
      </w:pPr>
      <w:r>
        <w:rPr>
          <w:rFonts w:ascii="宋体" w:eastAsia="宋体" w:hAnsi="宋体" w:cs="宋体"/>
          <w:color w:val="000000"/>
          <w:sz w:val="57"/>
        </w:rPr>
        <w:t>既然萨满并不对病人作心理分析，我们就能断言，被某些人视为心理分析治疗术之关键的对往事的回忆，只不过是对一种更基本的方法的一种表</w:t>
      </w:r>
      <w:r>
        <w:rPr>
          <w:rFonts w:ascii="宋体" w:eastAsia="宋体" w:hAnsi="宋体" w:cs="宋体"/>
          <w:color w:val="000000"/>
          <w:sz w:val="57"/>
        </w:rPr>
        <w:t>达</w:t>
      </w:r>
      <w:r>
        <w:rPr>
          <w:rFonts w:ascii="宋体" w:eastAsia="宋体" w:hAnsi="宋体" w:cs="宋体"/>
          <w:color w:val="000000"/>
          <w:sz w:val="57"/>
        </w:rPr>
        <w:t>(</w:t>
      </w:r>
      <w:r>
        <w:rPr>
          <w:rFonts w:ascii="宋体" w:eastAsia="宋体" w:hAnsi="宋体" w:cs="宋体"/>
          <w:color w:val="000000"/>
          <w:sz w:val="57"/>
        </w:rPr>
        <w:t>其价值和成果也是不容小看的</w:t>
      </w:r>
      <w:r>
        <w:rPr>
          <w:rFonts w:ascii="宋体" w:eastAsia="宋体" w:hAnsi="宋体" w:cs="宋体"/>
          <w:color w:val="000000"/>
          <w:sz w:val="57"/>
        </w:rPr>
        <w:t>)</w:t>
      </w:r>
      <w:r>
        <w:rPr>
          <w:rFonts w:ascii="宋体" w:eastAsia="宋体" w:hAnsi="宋体" w:cs="宋体"/>
          <w:color w:val="000000"/>
          <w:sz w:val="57"/>
        </w:rPr>
        <w:t>。而对基本方法的定义必须不去考虑神话的个人或是集体的来源。因为神话的形式先于叙述的内容。这点至少是对土著经文所作的分析似乎已经教导我们的。但是从另一种角度来看，我们也知</w:t>
      </w:r>
    </w:p>
    <w:p w:rsidR="003D3F0D" w:rsidRDefault="000A5187">
      <w:pPr>
        <w:wordWrap w:val="0"/>
        <w:spacing w:before="500" w:line="860" w:lineRule="atLeast"/>
        <w:ind w:right="880"/>
        <w:jc w:val="right"/>
        <w:textAlignment w:val="baseline"/>
        <w:rPr>
          <w:sz w:val="64"/>
        </w:rPr>
      </w:pPr>
      <w:r>
        <w:rPr>
          <w:rFonts w:ascii="宋体" w:eastAsia="宋体" w:hAnsi="宋体" w:cs="宋体"/>
          <w:color w:val="000000"/>
          <w:sz w:val="64"/>
        </w:rPr>
        <w:lastRenderedPageBreak/>
        <w:t>·219·</w:t>
      </w:r>
    </w:p>
    <w:p w:rsidR="003D3F0D" w:rsidRDefault="003D3F0D"/>
    <w:p w:rsidR="003D3F0D" w:rsidRDefault="003D3F0D">
      <w:pPr>
        <w:sectPr w:rsidR="003D3F0D">
          <w:headerReference w:type="default" r:id="rId510"/>
          <w:footerReference w:type="default" r:id="rId511"/>
          <w:pgSz w:w="21260" w:h="31680"/>
          <w:pgMar w:top="2180" w:right="2460" w:bottom="2180" w:left="2460" w:header="1880" w:footer="1880" w:gutter="0"/>
          <w:cols w:space="720"/>
        </w:sectPr>
      </w:pPr>
    </w:p>
    <w:p w:rsidR="003D3F0D" w:rsidRDefault="000A5187">
      <w:pPr>
        <w:wordWrap w:val="0"/>
        <w:spacing w:before="360" w:line="1040" w:lineRule="atLeast"/>
        <w:textAlignment w:val="baseline"/>
        <w:rPr>
          <w:sz w:val="59"/>
        </w:rPr>
      </w:pPr>
      <w:r>
        <w:rPr>
          <w:rFonts w:ascii="宋体" w:eastAsia="宋体" w:hAnsi="宋体" w:cs="宋体"/>
          <w:color w:val="000000"/>
          <w:sz w:val="59"/>
        </w:rPr>
        <w:lastRenderedPageBreak/>
        <w:t>道任何神话都表述了对往事的追寻。在工业文明中，除了在人们各自的活动中，再也没有闲暇去谈论神话了，从这个事实中萨满教技术的现代版</w:t>
      </w:r>
      <w:r>
        <w:rPr>
          <w:rFonts w:ascii="宋体" w:eastAsia="宋体" w:hAnsi="宋体" w:cs="宋体"/>
          <w:color w:val="000000"/>
          <w:sz w:val="59"/>
        </w:rPr>
        <w:t>(</w:t>
      </w:r>
      <w:r>
        <w:rPr>
          <w:rFonts w:ascii="宋体" w:eastAsia="宋体" w:hAnsi="宋体" w:cs="宋体"/>
          <w:color w:val="000000"/>
          <w:sz w:val="59"/>
        </w:rPr>
        <w:t>因而被称为心理分析</w:t>
      </w:r>
      <w:r>
        <w:rPr>
          <w:rFonts w:ascii="宋体" w:eastAsia="宋体" w:hAnsi="宋体" w:cs="宋体"/>
          <w:color w:val="000000"/>
          <w:sz w:val="59"/>
        </w:rPr>
        <w:t>)</w:t>
      </w:r>
      <w:r>
        <w:rPr>
          <w:rFonts w:ascii="宋体" w:eastAsia="宋体" w:hAnsi="宋体" w:cs="宋体"/>
          <w:color w:val="000000"/>
          <w:sz w:val="59"/>
        </w:rPr>
        <w:t>获得了它的特殊性质。根据这种看法，心理分析学可以通过与其先驱者即萨满们及巫师们在方法和目的方面进行比较，获得</w:t>
      </w:r>
      <w:r>
        <w:rPr>
          <w:rFonts w:ascii="宋体" w:eastAsia="宋体" w:hAnsi="宋体" w:cs="宋体"/>
          <w:color w:val="000000"/>
          <w:sz w:val="59"/>
        </w:rPr>
        <w:t>它的有效性的确证，也有望于加强它的理论根据，并且对其取得效果的原因有进一步的理解。</w:t>
      </w: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3D3F0D">
      <w:pPr>
        <w:wordWrap w:val="0"/>
        <w:spacing w:line="1040" w:lineRule="exact"/>
        <w:textAlignment w:val="baseline"/>
        <w:rPr>
          <w:sz w:val="59"/>
        </w:rPr>
      </w:pPr>
    </w:p>
    <w:p w:rsidR="003D3F0D" w:rsidRDefault="000A5187">
      <w:pPr>
        <w:wordWrap w:val="0"/>
        <w:spacing w:line="700" w:lineRule="atLeast"/>
        <w:ind w:left="1000"/>
        <w:textAlignment w:val="baseline"/>
        <w:rPr>
          <w:sz w:val="51"/>
        </w:rPr>
      </w:pPr>
      <w:r>
        <w:rPr>
          <w:rFonts w:ascii="宋体" w:eastAsia="宋体" w:hAnsi="宋体" w:cs="宋体"/>
          <w:color w:val="000000"/>
          <w:sz w:val="51"/>
        </w:rPr>
        <w:t>220</w:t>
      </w:r>
    </w:p>
    <w:p w:rsidR="003D3F0D" w:rsidRDefault="003D3F0D"/>
    <w:p w:rsidR="003D3F0D" w:rsidRDefault="003D3F0D">
      <w:pPr>
        <w:sectPr w:rsidR="003D3F0D">
          <w:headerReference w:type="default" r:id="rId512"/>
          <w:footerReference w:type="default" r:id="rId513"/>
          <w:pgSz w:w="21260" w:h="31680"/>
          <w:pgMar w:top="2300" w:right="2460" w:bottom="2300" w:left="2460" w:header="2000" w:footer="2000" w:gutter="0"/>
          <w:cols w:space="720"/>
        </w:sectPr>
      </w:pPr>
    </w:p>
    <w:p w:rsidR="003D3F0D" w:rsidRDefault="000A5187">
      <w:pPr>
        <w:wordWrap w:val="0"/>
        <w:spacing w:before="2460" w:line="960" w:lineRule="atLeast"/>
        <w:jc w:val="center"/>
        <w:textAlignment w:val="baseline"/>
        <w:rPr>
          <w:sz w:val="69"/>
        </w:rPr>
      </w:pPr>
      <w:r>
        <w:rPr>
          <w:rFonts w:ascii="宋体" w:eastAsia="宋体" w:hAnsi="宋体" w:cs="宋体"/>
          <w:color w:val="000000"/>
          <w:sz w:val="69"/>
        </w:rPr>
        <w:lastRenderedPageBreak/>
        <w:t>第十一章</w:t>
      </w:r>
      <w:r>
        <w:rPr>
          <w:rFonts w:ascii="宋体" w:eastAsia="宋体" w:hAnsi="宋体" w:cs="宋体"/>
          <w:color w:val="000000"/>
          <w:sz w:val="69"/>
        </w:rPr>
        <w:t xml:space="preserve">  </w:t>
      </w:r>
      <w:r>
        <w:rPr>
          <w:rFonts w:ascii="宋体" w:eastAsia="宋体" w:hAnsi="宋体" w:cs="宋体"/>
          <w:color w:val="000000"/>
          <w:sz w:val="69"/>
        </w:rPr>
        <w:t>对神话作结构的研究</w:t>
      </w:r>
    </w:p>
    <w:p w:rsidR="003D3F0D" w:rsidRDefault="003D3F0D">
      <w:pPr>
        <w:wordWrap w:val="0"/>
        <w:spacing w:line="940" w:lineRule="exact"/>
        <w:jc w:val="center"/>
        <w:textAlignment w:val="baseline"/>
        <w:rPr>
          <w:sz w:val="59"/>
        </w:rPr>
      </w:pPr>
    </w:p>
    <w:p w:rsidR="003D3F0D" w:rsidRDefault="000A5187">
      <w:pPr>
        <w:wordWrap w:val="0"/>
        <w:spacing w:line="920" w:lineRule="atLeast"/>
        <w:ind w:left="6060" w:firstLine="1320"/>
        <w:textAlignment w:val="baseline"/>
        <w:rPr>
          <w:sz w:val="59"/>
        </w:rPr>
      </w:pPr>
      <w:r>
        <w:rPr>
          <w:rFonts w:ascii="仿宋" w:eastAsia="仿宋" w:hAnsi="仿宋" w:cs="仿宋"/>
          <w:color w:val="000000"/>
          <w:sz w:val="59"/>
        </w:rPr>
        <w:t>“</w:t>
      </w:r>
      <w:r>
        <w:rPr>
          <w:rFonts w:ascii="仿宋" w:eastAsia="仿宋" w:hAnsi="仿宋" w:cs="仿宋"/>
          <w:color w:val="000000"/>
          <w:sz w:val="59"/>
        </w:rPr>
        <w:t>把神话世界建立起来似乎只是为了再度摧毁它，并从断片中建立新的神话世界。</w:t>
      </w:r>
      <w:r>
        <w:rPr>
          <w:rFonts w:ascii="仿宋" w:eastAsia="仿宋" w:hAnsi="仿宋" w:cs="仿宋"/>
          <w:color w:val="000000"/>
          <w:sz w:val="59"/>
        </w:rPr>
        <w:t>”</w:t>
      </w:r>
    </w:p>
    <w:p w:rsidR="003D3F0D" w:rsidRDefault="000A5187">
      <w:pPr>
        <w:wordWrap w:val="0"/>
        <w:spacing w:line="740" w:lineRule="atLeast"/>
        <w:ind w:right="1160"/>
        <w:jc w:val="right"/>
        <w:textAlignment w:val="baseline"/>
        <w:rPr>
          <w:sz w:val="55"/>
        </w:rPr>
      </w:pPr>
      <w:r>
        <w:rPr>
          <w:rFonts w:ascii="楷体" w:eastAsia="楷体" w:hAnsi="楷体" w:cs="楷体"/>
          <w:color w:val="000000"/>
          <w:sz w:val="55"/>
        </w:rPr>
        <w:t>———F·</w:t>
      </w:r>
      <w:r>
        <w:rPr>
          <w:rFonts w:ascii="楷体" w:eastAsia="楷体" w:hAnsi="楷体" w:cs="楷体"/>
          <w:color w:val="000000"/>
          <w:sz w:val="55"/>
        </w:rPr>
        <w:t>博阿斯</w:t>
      </w:r>
      <w:r>
        <w:rPr>
          <w:rFonts w:ascii="楷体" w:eastAsia="楷体" w:hAnsi="楷体" w:cs="楷体"/>
          <w:color w:val="000000"/>
          <w:sz w:val="55"/>
        </w:rPr>
        <w:t>①</w:t>
      </w:r>
    </w:p>
    <w:p w:rsidR="003D3F0D" w:rsidRDefault="003D3F0D">
      <w:pPr>
        <w:wordWrap w:val="0"/>
        <w:spacing w:line="640" w:lineRule="exact"/>
        <w:jc w:val="right"/>
        <w:textAlignment w:val="baseline"/>
        <w:rPr>
          <w:sz w:val="55"/>
        </w:rPr>
      </w:pPr>
    </w:p>
    <w:p w:rsidR="003D3F0D" w:rsidRDefault="000A5187">
      <w:pPr>
        <w:wordWrap w:val="0"/>
        <w:spacing w:line="920" w:lineRule="atLeast"/>
        <w:ind w:left="20" w:firstLine="1220"/>
        <w:textAlignment w:val="baseline"/>
        <w:rPr>
          <w:sz w:val="59"/>
        </w:rPr>
      </w:pPr>
      <w:r>
        <w:rPr>
          <w:rFonts w:ascii="仿宋" w:eastAsia="仿宋" w:hAnsi="仿宋" w:cs="仿宋"/>
          <w:color w:val="000000"/>
          <w:sz w:val="59"/>
        </w:rPr>
        <w:t>尽管最近有人企图努力加以振兴，然而近</w:t>
      </w:r>
      <w:r>
        <w:rPr>
          <w:rFonts w:ascii="仿宋" w:eastAsia="仿宋" w:hAnsi="仿宋" w:cs="仿宋"/>
          <w:color w:val="000000"/>
          <w:sz w:val="59"/>
        </w:rPr>
        <w:t>20</w:t>
      </w:r>
      <w:r>
        <w:rPr>
          <w:rFonts w:ascii="仿宋" w:eastAsia="仿宋" w:hAnsi="仿宋" w:cs="仿宋"/>
          <w:color w:val="000000"/>
          <w:sz w:val="59"/>
        </w:rPr>
        <w:t>年来，人类学似乎越来越疏远宗教领域里的研究了。同时，恰恰因为专业人类学家的兴趣已经从原始宗教里退了出来，各种标榜自己以其他学科为专业的业余研究者却抓住这个插足的机会，把我们</w:t>
      </w:r>
      <w:r>
        <w:rPr>
          <w:rFonts w:ascii="仿宋" w:eastAsia="仿宋" w:hAnsi="仿宋" w:cs="仿宋"/>
          <w:color w:val="000000"/>
          <w:sz w:val="59"/>
        </w:rPr>
        <w:t>仍当作一片荒地的领域变为他们专有的游戏场。对宗教作科学研究的前途就这样遭到了两方面的破坏。</w:t>
      </w:r>
    </w:p>
    <w:p w:rsidR="003D3F0D" w:rsidRDefault="000A5187">
      <w:pPr>
        <w:wordWrap w:val="0"/>
        <w:spacing w:line="920" w:lineRule="atLeast"/>
        <w:ind w:left="20" w:right="80" w:firstLine="1220"/>
        <w:textAlignment w:val="baseline"/>
        <w:rPr>
          <w:sz w:val="59"/>
        </w:rPr>
      </w:pPr>
      <w:r>
        <w:rPr>
          <w:rFonts w:ascii="仿宋" w:eastAsia="仿宋" w:hAnsi="仿宋" w:cs="仿宋"/>
          <w:color w:val="000000"/>
          <w:sz w:val="59"/>
        </w:rPr>
        <w:t>对这种形势的解释，在某种程度上有下列事实为据：人类学的宗教研究是由泰勒、弗雷泽和杜克海姆这些人发端的，他们着重于心理学方面，虽然不是始终站在心理学研究和理论的最新发展的立场上。因此，他们的解释很快就因为他们用作基础的那些心理学方法的过时而归于无效。尽管他们对理智的过程颇为留意无疑是对的，但他们把握这些理智过程的方法却太过粗劣，以至于从总体来看是不可取的。正如最近出版的霍卡特的一</w:t>
      </w:r>
    </w:p>
    <w:p w:rsidR="003D3F0D" w:rsidRDefault="000A5187">
      <w:pPr>
        <w:wordWrap w:val="0"/>
        <w:spacing w:line="920" w:lineRule="atLeast"/>
        <w:ind w:left="40"/>
        <w:textAlignment w:val="baseline"/>
        <w:rPr>
          <w:sz w:val="59"/>
        </w:rPr>
      </w:pPr>
      <w:r>
        <w:rPr>
          <w:rFonts w:ascii="宋体" w:eastAsia="宋体" w:hAnsi="宋体" w:cs="宋体"/>
          <w:color w:val="000000"/>
          <w:sz w:val="59"/>
          <w:u w:val="single"/>
        </w:rPr>
        <w:t xml:space="preserve">              </w:t>
      </w:r>
    </w:p>
    <w:p w:rsidR="003D3F0D" w:rsidRDefault="003D3F0D">
      <w:pPr>
        <w:wordWrap w:val="0"/>
        <w:spacing w:line="620" w:lineRule="exact"/>
        <w:textAlignment w:val="baseline"/>
        <w:rPr>
          <w:sz w:val="44"/>
        </w:rPr>
      </w:pPr>
    </w:p>
    <w:p w:rsidR="003D3F0D" w:rsidRDefault="000A5187">
      <w:pPr>
        <w:wordWrap w:val="0"/>
        <w:spacing w:line="600" w:lineRule="atLeast"/>
        <w:ind w:left="20" w:right="220" w:firstLine="90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博阿斯为詹姆斯</w:t>
      </w:r>
      <w:r>
        <w:rPr>
          <w:rFonts w:ascii="宋体" w:eastAsia="宋体" w:hAnsi="宋体" w:cs="宋体"/>
          <w:color w:val="000000"/>
          <w:sz w:val="44"/>
        </w:rPr>
        <w:t>·</w:t>
      </w:r>
      <w:r>
        <w:rPr>
          <w:rFonts w:ascii="宋体" w:eastAsia="宋体" w:hAnsi="宋体" w:cs="宋体"/>
          <w:color w:val="000000"/>
          <w:sz w:val="44"/>
        </w:rPr>
        <w:t>特伊特的</w:t>
      </w:r>
      <w:r>
        <w:rPr>
          <w:rFonts w:ascii="宋体" w:eastAsia="宋体" w:hAnsi="宋体" w:cs="宋体"/>
          <w:color w:val="000000"/>
          <w:sz w:val="44"/>
        </w:rPr>
        <w:t>“</w:t>
      </w:r>
      <w:r>
        <w:rPr>
          <w:rFonts w:ascii="宋体" w:eastAsia="宋体" w:hAnsi="宋体" w:cs="宋体"/>
          <w:color w:val="000000"/>
          <w:sz w:val="44"/>
        </w:rPr>
        <w:t>英属哥伦比亚汤普森河印第安人的传统</w:t>
      </w:r>
      <w:r>
        <w:rPr>
          <w:rFonts w:ascii="宋体" w:eastAsia="宋体" w:hAnsi="宋体" w:cs="宋体"/>
          <w:color w:val="000000"/>
          <w:sz w:val="44"/>
        </w:rPr>
        <w:t>”</w:t>
      </w:r>
      <w:r>
        <w:rPr>
          <w:rFonts w:ascii="宋体" w:eastAsia="宋体" w:hAnsi="宋体" w:cs="宋体"/>
          <w:color w:val="000000"/>
          <w:sz w:val="44"/>
        </w:rPr>
        <w:t>所写的导言，《美国民俗学会纪要》，第</w:t>
      </w:r>
      <w:r>
        <w:rPr>
          <w:rFonts w:ascii="宋体" w:eastAsia="宋体" w:hAnsi="宋体" w:cs="宋体"/>
          <w:color w:val="000000"/>
          <w:sz w:val="44"/>
        </w:rPr>
        <w:t>6</w:t>
      </w:r>
      <w:r>
        <w:rPr>
          <w:rFonts w:ascii="宋体" w:eastAsia="宋体" w:hAnsi="宋体" w:cs="宋体"/>
          <w:color w:val="000000"/>
          <w:sz w:val="44"/>
        </w:rPr>
        <w:t>期</w:t>
      </w:r>
      <w:r>
        <w:rPr>
          <w:rFonts w:ascii="宋体" w:eastAsia="宋体" w:hAnsi="宋体" w:cs="宋体"/>
          <w:color w:val="000000"/>
          <w:sz w:val="44"/>
        </w:rPr>
        <w:t>(1898)</w:t>
      </w:r>
      <w:r>
        <w:rPr>
          <w:rFonts w:ascii="宋体" w:eastAsia="宋体" w:hAnsi="宋体" w:cs="宋体"/>
          <w:color w:val="000000"/>
          <w:sz w:val="44"/>
        </w:rPr>
        <w:t>，第</w:t>
      </w:r>
      <w:r>
        <w:rPr>
          <w:rFonts w:ascii="宋体" w:eastAsia="宋体" w:hAnsi="宋体" w:cs="宋体"/>
          <w:color w:val="000000"/>
          <w:sz w:val="44"/>
        </w:rPr>
        <w:t>18</w:t>
      </w:r>
      <w:r>
        <w:rPr>
          <w:rFonts w:ascii="宋体" w:eastAsia="宋体" w:hAnsi="宋体" w:cs="宋体"/>
          <w:color w:val="000000"/>
          <w:sz w:val="44"/>
        </w:rPr>
        <w:t>页。</w:t>
      </w:r>
    </w:p>
    <w:p w:rsidR="003D3F0D" w:rsidRDefault="003D3F0D">
      <w:pPr>
        <w:wordWrap w:val="0"/>
        <w:spacing w:line="620" w:lineRule="exact"/>
        <w:textAlignment w:val="baseline"/>
        <w:rPr>
          <w:sz w:val="44"/>
        </w:rPr>
      </w:pPr>
    </w:p>
    <w:p w:rsidR="003D3F0D" w:rsidRDefault="000A5187">
      <w:pPr>
        <w:wordWrap w:val="0"/>
        <w:spacing w:line="920" w:lineRule="atLeast"/>
        <w:ind w:right="1020"/>
        <w:jc w:val="right"/>
        <w:textAlignment w:val="baseline"/>
        <w:rPr>
          <w:sz w:val="59"/>
        </w:rPr>
      </w:pPr>
      <w:r>
        <w:rPr>
          <w:rFonts w:ascii="宋体" w:eastAsia="宋体" w:hAnsi="宋体" w:cs="宋体"/>
          <w:color w:val="000000"/>
          <w:sz w:val="59"/>
        </w:rPr>
        <w:t>·221·</w:t>
      </w:r>
    </w:p>
    <w:p w:rsidR="003D3F0D" w:rsidRDefault="003D3F0D"/>
    <w:p w:rsidR="003D3F0D" w:rsidRDefault="003D3F0D">
      <w:pPr>
        <w:sectPr w:rsidR="003D3F0D">
          <w:headerReference w:type="default" r:id="rId514"/>
          <w:footerReference w:type="default" r:id="rId515"/>
          <w:pgSz w:w="21260" w:h="31680"/>
          <w:pgMar w:top="2700" w:right="2400" w:bottom="2700" w:left="2400" w:header="2400" w:footer="2400" w:gutter="0"/>
          <w:cols w:space="720"/>
        </w:sectPr>
      </w:pPr>
    </w:p>
    <w:p w:rsidR="003D3F0D" w:rsidRDefault="000A5187">
      <w:pPr>
        <w:wordWrap w:val="0"/>
        <w:spacing w:line="880" w:lineRule="atLeast"/>
        <w:ind w:left="240"/>
        <w:textAlignment w:val="baseline"/>
        <w:rPr>
          <w:sz w:val="58"/>
        </w:rPr>
      </w:pPr>
      <w:r>
        <w:rPr>
          <w:rFonts w:ascii="宋体" w:eastAsia="宋体" w:hAnsi="宋体" w:cs="宋体"/>
          <w:color w:val="000000"/>
          <w:sz w:val="58"/>
        </w:rPr>
        <w:lastRenderedPageBreak/>
        <w:t>部遗著的导言中所精辟地指出的，</w:t>
      </w:r>
      <w:r>
        <w:rPr>
          <w:rFonts w:ascii="宋体" w:eastAsia="宋体" w:hAnsi="宋体" w:cs="宋体"/>
          <w:color w:val="000000"/>
          <w:sz w:val="58"/>
        </w:rPr>
        <w:t>①</w:t>
      </w:r>
      <w:r>
        <w:rPr>
          <w:rFonts w:ascii="宋体" w:eastAsia="宋体" w:hAnsi="宋体" w:cs="宋体"/>
          <w:color w:val="000000"/>
          <w:sz w:val="58"/>
        </w:rPr>
        <w:t>使心理学的解释从理智领域中退出来，只是为了要把它再引入感情的领域，于是，又在</w:t>
      </w:r>
      <w:r>
        <w:rPr>
          <w:rFonts w:ascii="宋体" w:eastAsia="宋体" w:hAnsi="宋体" w:cs="宋体"/>
          <w:color w:val="000000"/>
          <w:sz w:val="58"/>
        </w:rPr>
        <w:t>“</w:t>
      </w:r>
      <w:r>
        <w:rPr>
          <w:rFonts w:ascii="宋体" w:eastAsia="宋体" w:hAnsi="宋体" w:cs="宋体"/>
          <w:color w:val="000000"/>
          <w:sz w:val="58"/>
        </w:rPr>
        <w:t>心理学派固有的缺陷之外</w:t>
      </w:r>
      <w:r>
        <w:rPr>
          <w:rFonts w:ascii="宋体" w:eastAsia="宋体" w:hAnsi="宋体" w:cs="宋体"/>
          <w:color w:val="000000"/>
          <w:sz w:val="58"/>
        </w:rPr>
        <w:t>……</w:t>
      </w:r>
      <w:r>
        <w:rPr>
          <w:rFonts w:ascii="宋体" w:eastAsia="宋体" w:hAnsi="宋体" w:cs="宋体"/>
          <w:color w:val="000000"/>
          <w:sz w:val="58"/>
        </w:rPr>
        <w:t>加上了一个</w:t>
      </w:r>
      <w:r>
        <w:rPr>
          <w:rFonts w:ascii="宋体" w:eastAsia="宋体" w:hAnsi="宋体" w:cs="宋体"/>
          <w:color w:val="000000"/>
          <w:sz w:val="58"/>
        </w:rPr>
        <w:t>……</w:t>
      </w:r>
      <w:r>
        <w:rPr>
          <w:rFonts w:ascii="宋体" w:eastAsia="宋体" w:hAnsi="宋体" w:cs="宋体"/>
          <w:color w:val="000000"/>
          <w:sz w:val="58"/>
        </w:rPr>
        <w:t>从模糊的情绪中去引申出明确观念的错误。</w:t>
      </w:r>
      <w:r>
        <w:rPr>
          <w:rFonts w:ascii="宋体" w:eastAsia="宋体" w:hAnsi="宋体" w:cs="宋体"/>
          <w:color w:val="000000"/>
          <w:sz w:val="58"/>
        </w:rPr>
        <w:t>”</w:t>
      </w:r>
      <w:r>
        <w:rPr>
          <w:rFonts w:ascii="宋体" w:eastAsia="宋体" w:hAnsi="宋体" w:cs="宋体"/>
          <w:color w:val="000000"/>
          <w:sz w:val="58"/>
        </w:rPr>
        <w:t>这就更令人遗憾了。有一种天真的想法，不是去扩大我们的逻辑框架，以便包容那些无论表面上有</w:t>
      </w:r>
      <w:r>
        <w:rPr>
          <w:rFonts w:ascii="宋体" w:eastAsia="宋体" w:hAnsi="宋体" w:cs="宋体"/>
          <w:color w:val="000000"/>
          <w:sz w:val="58"/>
        </w:rPr>
        <w:t>何区别但属于同一种类的理智运作过程，而是试图将它们还原为无法言喻的情绪的趋向，这样做的结果只能妨碍我们的研究。</w:t>
      </w:r>
    </w:p>
    <w:p w:rsidR="003D3F0D" w:rsidRDefault="000A5187">
      <w:pPr>
        <w:wordWrap w:val="0"/>
        <w:spacing w:line="880" w:lineRule="atLeast"/>
        <w:ind w:left="140" w:right="80" w:firstLine="1280"/>
        <w:textAlignment w:val="baseline"/>
        <w:rPr>
          <w:sz w:val="58"/>
        </w:rPr>
      </w:pPr>
      <w:r>
        <w:rPr>
          <w:rFonts w:ascii="宋体" w:eastAsia="宋体" w:hAnsi="宋体" w:cs="宋体"/>
          <w:color w:val="000000"/>
          <w:sz w:val="58"/>
        </w:rPr>
        <w:t>在宗教人类学的所有篇章中，也许没有一章是像在神话领域中的研究那样徘徊不前的。从理论的观点来看，</w:t>
      </w:r>
      <w:r>
        <w:rPr>
          <w:rFonts w:ascii="宋体" w:eastAsia="宋体" w:hAnsi="宋体" w:cs="宋体"/>
          <w:color w:val="000000"/>
          <w:sz w:val="58"/>
        </w:rPr>
        <w:t>50</w:t>
      </w:r>
      <w:r>
        <w:rPr>
          <w:rFonts w:ascii="宋体" w:eastAsia="宋体" w:hAnsi="宋体" w:cs="宋体"/>
          <w:color w:val="000000"/>
          <w:sz w:val="58"/>
        </w:rPr>
        <w:t>年来这方面的形势无所改观，即仍然是一片混乱。神话仍然被各种矛盾的方法作着漫无边际的解释：作为集体的梦，作为一种审美的表演的产物，或者作为宗教仪式的基础。神话的形象被当作是人格化的抽象、神化的英雄或沦落的神。不论哪一种假说，不外乎把神话归纳为偶像的表演或者归纳为一种粗糙的哲学思辨。</w:t>
      </w:r>
    </w:p>
    <w:p w:rsidR="003D3F0D" w:rsidRDefault="000A5187">
      <w:pPr>
        <w:wordWrap w:val="0"/>
        <w:spacing w:line="880" w:lineRule="atLeast"/>
        <w:ind w:right="160" w:firstLine="1280"/>
        <w:textAlignment w:val="baseline"/>
        <w:rPr>
          <w:sz w:val="58"/>
        </w:rPr>
      </w:pPr>
      <w:r>
        <w:rPr>
          <w:rFonts w:ascii="宋体" w:eastAsia="宋体" w:hAnsi="宋体" w:cs="宋体"/>
          <w:color w:val="000000"/>
          <w:sz w:val="58"/>
        </w:rPr>
        <w:t>要理解神话到底是什么</w:t>
      </w:r>
      <w:r>
        <w:rPr>
          <w:rFonts w:ascii="宋体" w:eastAsia="宋体" w:hAnsi="宋体" w:cs="宋体"/>
          <w:color w:val="000000"/>
          <w:sz w:val="58"/>
        </w:rPr>
        <w:t>，我们必须在陈词滥调和诡辩之间去作选择吗？有人主张，人类社会只不过是通过神话来表达全人类的共同而基本的感情，诸如爱、恨和复仇，或者他们不过是想为用别的方法所不能理解的现象提供某种解释，比如天文、气象这一类的现象。那么，为什么当这些现象也可以用经验的解释去认识的时候，这些社会却要采取如此复杂而迂回的方法呢？另一方面，心理分析家和许多人类学家已经把问题从自然的或宇宙论的方面转到社会学和心理学的领域了。但是，这样解释就变得太容易了：如果有一种神话突出了某个形象，比如说恶奶奶，那么人们就会说，在这样的社会里，奶奶实</w:t>
      </w:r>
      <w:r>
        <w:rPr>
          <w:rFonts w:ascii="宋体" w:eastAsia="宋体" w:hAnsi="宋体" w:cs="宋体"/>
          <w:color w:val="000000"/>
          <w:sz w:val="58"/>
        </w:rPr>
        <w:t>际上是</w:t>
      </w:r>
    </w:p>
    <w:p w:rsidR="003D3F0D" w:rsidRDefault="000A5187">
      <w:pPr>
        <w:wordWrap w:val="0"/>
        <w:spacing w:line="880" w:lineRule="atLeast"/>
        <w:ind w:left="80"/>
        <w:textAlignment w:val="baseline"/>
        <w:rPr>
          <w:sz w:val="58"/>
        </w:rPr>
      </w:pPr>
      <w:r>
        <w:rPr>
          <w:rFonts w:ascii="宋体" w:eastAsia="宋体" w:hAnsi="宋体" w:cs="宋体"/>
          <w:color w:val="000000"/>
          <w:sz w:val="58"/>
          <w:u w:val="single"/>
        </w:rPr>
        <w:t xml:space="preserve">              </w:t>
      </w:r>
    </w:p>
    <w:p w:rsidR="003D3F0D" w:rsidRDefault="000A5187">
      <w:pPr>
        <w:wordWrap w:val="0"/>
        <w:spacing w:before="300" w:line="620" w:lineRule="atLeast"/>
        <w:ind w:left="86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A·M·</w:t>
      </w:r>
      <w:r>
        <w:rPr>
          <w:rFonts w:ascii="宋体" w:eastAsia="宋体" w:hAnsi="宋体" w:cs="宋体"/>
          <w:color w:val="000000"/>
          <w:sz w:val="45"/>
        </w:rPr>
        <w:t>霍卡特：《社会起源》</w:t>
      </w:r>
      <w:r>
        <w:rPr>
          <w:rFonts w:ascii="宋体" w:eastAsia="宋体" w:hAnsi="宋体" w:cs="宋体"/>
          <w:color w:val="000000"/>
          <w:sz w:val="45"/>
        </w:rPr>
        <w:t>(</w:t>
      </w:r>
      <w:r>
        <w:rPr>
          <w:rFonts w:ascii="宋体" w:eastAsia="宋体" w:hAnsi="宋体" w:cs="宋体"/>
          <w:color w:val="000000"/>
          <w:sz w:val="45"/>
        </w:rPr>
        <w:t>伦敦，</w:t>
      </w:r>
      <w:r>
        <w:rPr>
          <w:rFonts w:ascii="宋体" w:eastAsia="宋体" w:hAnsi="宋体" w:cs="宋体"/>
          <w:color w:val="000000"/>
          <w:sz w:val="45"/>
        </w:rPr>
        <w:t>1954)</w:t>
      </w:r>
      <w:r>
        <w:rPr>
          <w:rFonts w:ascii="宋体" w:eastAsia="宋体" w:hAnsi="宋体" w:cs="宋体"/>
          <w:color w:val="000000"/>
          <w:sz w:val="45"/>
        </w:rPr>
        <w:t>，第</w:t>
      </w:r>
      <w:r>
        <w:rPr>
          <w:rFonts w:ascii="宋体" w:eastAsia="宋体" w:hAnsi="宋体" w:cs="宋体"/>
          <w:color w:val="000000"/>
          <w:sz w:val="45"/>
        </w:rPr>
        <w:t>7</w:t>
      </w:r>
      <w:r>
        <w:rPr>
          <w:rFonts w:ascii="宋体" w:eastAsia="宋体" w:hAnsi="宋体" w:cs="宋体"/>
          <w:color w:val="000000"/>
          <w:sz w:val="45"/>
        </w:rPr>
        <w:t>页。</w:t>
      </w:r>
    </w:p>
    <w:p w:rsidR="003D3F0D" w:rsidRDefault="000A5187">
      <w:pPr>
        <w:wordWrap w:val="0"/>
        <w:spacing w:before="380" w:line="840" w:lineRule="atLeast"/>
        <w:ind w:left="740"/>
        <w:textAlignment w:val="baseline"/>
        <w:rPr>
          <w:sz w:val="63"/>
        </w:rPr>
      </w:pPr>
      <w:r>
        <w:rPr>
          <w:rFonts w:ascii="黑体" w:eastAsia="黑体" w:hAnsi="黑体" w:cs="黑体"/>
          <w:color w:val="000000"/>
          <w:sz w:val="63"/>
        </w:rPr>
        <w:t>·222·</w:t>
      </w:r>
    </w:p>
    <w:p w:rsidR="003D3F0D" w:rsidRDefault="003D3F0D"/>
    <w:p w:rsidR="003D3F0D" w:rsidRDefault="003D3F0D">
      <w:pPr>
        <w:sectPr w:rsidR="003D3F0D">
          <w:headerReference w:type="default" r:id="rId516"/>
          <w:footerReference w:type="default" r:id="rId517"/>
          <w:pgSz w:w="21260" w:h="31680"/>
          <w:pgMar w:top="2520" w:right="2340" w:bottom="2520" w:left="2340" w:header="2220" w:footer="2220" w:gutter="0"/>
          <w:cols w:space="720"/>
        </w:sectPr>
      </w:pPr>
    </w:p>
    <w:p w:rsidR="003D3F0D" w:rsidRDefault="000A5187">
      <w:pPr>
        <w:wordWrap w:val="0"/>
        <w:spacing w:line="920" w:lineRule="atLeast"/>
        <w:ind w:left="40"/>
        <w:textAlignment w:val="baseline"/>
        <w:rPr>
          <w:sz w:val="58"/>
        </w:rPr>
      </w:pPr>
      <w:r>
        <w:rPr>
          <w:rFonts w:ascii="仿宋" w:eastAsia="仿宋" w:hAnsi="仿宋" w:cs="仿宋"/>
          <w:color w:val="000000"/>
          <w:sz w:val="58"/>
        </w:rPr>
        <w:lastRenderedPageBreak/>
        <w:t>恶的，而神话则反映了社会结构和社会关系；但是，要是实际调查来的材料是与此抵触的，那么人们又会轻巧地说，神话的目的就是在于为受压抑的感情提供一个发泄的口子。无论碰到什么情况，一种聪明的论辩术总是有办法妄称已经找到了一种意义。</w:t>
      </w:r>
    </w:p>
    <w:p w:rsidR="003D3F0D" w:rsidRDefault="000A5187">
      <w:pPr>
        <w:wordWrap w:val="0"/>
        <w:spacing w:line="920" w:lineRule="atLeast"/>
        <w:ind w:left="40" w:right="20" w:firstLine="1200"/>
        <w:textAlignment w:val="baseline"/>
        <w:rPr>
          <w:sz w:val="58"/>
        </w:rPr>
      </w:pPr>
      <w:r>
        <w:rPr>
          <w:rFonts w:ascii="仿宋" w:eastAsia="仿宋" w:hAnsi="仿宋" w:cs="仿宋"/>
          <w:color w:val="000000"/>
          <w:sz w:val="58"/>
        </w:rPr>
        <w:t>神话向学者提出了一种初看之下似乎矛盾的情况。一方面，似乎在神话的过程中一切都可能发生。没有逻辑，也没有连贯</w:t>
      </w:r>
      <w:r>
        <w:rPr>
          <w:rFonts w:ascii="仿宋" w:eastAsia="仿宋" w:hAnsi="仿宋" w:cs="仿宋"/>
          <w:color w:val="000000"/>
          <w:sz w:val="58"/>
        </w:rPr>
        <w:t>性。任何特征都可以加到任何主体上去，一切想得到的关系都可以找得到。通过神话，一切事情都变得是可能的。但在另一方面，这种表面上的任意性又同由广大不同地区收集来的神话之间的令人吃惊的类似性相违背。于是就提出了问题：如果神话的内容是偶然的，那么我们将怎样去解释全世界的神话会如此相似呢？</w:t>
      </w:r>
    </w:p>
    <w:p w:rsidR="003D3F0D" w:rsidRDefault="000A5187">
      <w:pPr>
        <w:wordWrap w:val="0"/>
        <w:spacing w:line="920" w:lineRule="atLeast"/>
        <w:ind w:left="40" w:right="80" w:firstLine="1200"/>
        <w:textAlignment w:val="baseline"/>
        <w:rPr>
          <w:sz w:val="58"/>
        </w:rPr>
      </w:pPr>
      <w:r>
        <w:rPr>
          <w:rFonts w:ascii="仿宋" w:eastAsia="仿宋" w:hAnsi="仿宋" w:cs="仿宋"/>
          <w:color w:val="000000"/>
          <w:sz w:val="58"/>
        </w:rPr>
        <w:t>恰恰是由于意识到了关于神话性质的这种自相矛盾的现象，才可能把我们引向问题的解决。因为我们所碰到的矛盾与早些时候最早关心语言学问题的那些哲学家们为之伤脑筋的问题十分相似；语言学只是在这些矛盾克服以后才开始发展为一门科学。古代哲学家思</w:t>
      </w:r>
      <w:r>
        <w:rPr>
          <w:rFonts w:ascii="仿宋" w:eastAsia="仿宋" w:hAnsi="仿宋" w:cs="仿宋"/>
          <w:color w:val="000000"/>
          <w:sz w:val="58"/>
        </w:rPr>
        <w:t>考语言的方法就是我们思考神话的方法。一方面，他们确实注意到，在一种给定的语言里，某种音序与确定的意义是相联系的，他们于是就渴望为这些声音和意义之间的联系找出一种原因。然而他们的努力一开始便遭受了挫折，因为事实上是，相同的声音同样出现在别的语言中，但是它们所传达的意义却是完全不同的。只是当发现了，是声音的组合，而不是声音本身，提供了有意义的材料，这个矛盾方得以克服。</w:t>
      </w:r>
    </w:p>
    <w:p w:rsidR="003D3F0D" w:rsidRDefault="000A5187">
      <w:pPr>
        <w:wordWrap w:val="0"/>
        <w:spacing w:line="920" w:lineRule="atLeast"/>
        <w:ind w:left="40" w:right="100" w:firstLine="1200"/>
        <w:textAlignment w:val="baseline"/>
        <w:rPr>
          <w:sz w:val="58"/>
        </w:rPr>
      </w:pPr>
      <w:r>
        <w:rPr>
          <w:rFonts w:ascii="仿宋" w:eastAsia="仿宋" w:hAnsi="仿宋" w:cs="仿宋"/>
          <w:color w:val="000000"/>
          <w:sz w:val="58"/>
        </w:rPr>
        <w:t>而且我们很容易看出，对神话思想的某些较新的解释，就是源于使早期语言学家为之百思不解的同一种误解。让我们来考察一下，举例说，荣格的观念：一个给定的</w:t>
      </w:r>
      <w:r>
        <w:rPr>
          <w:rFonts w:ascii="仿宋" w:eastAsia="仿宋" w:hAnsi="仿宋" w:cs="仿宋"/>
          <w:color w:val="000000"/>
          <w:sz w:val="58"/>
        </w:rPr>
        <w:t>神话模式</w:t>
      </w:r>
      <w:r>
        <w:rPr>
          <w:rFonts w:ascii="仿宋" w:eastAsia="仿宋" w:hAnsi="仿宋" w:cs="仿宋"/>
          <w:color w:val="000000"/>
          <w:sz w:val="58"/>
        </w:rPr>
        <w:t>——</w:t>
      </w:r>
      <w:r>
        <w:rPr>
          <w:rFonts w:ascii="仿宋" w:eastAsia="仿宋" w:hAnsi="仿宋" w:cs="仿宋"/>
          <w:color w:val="000000"/>
          <w:sz w:val="58"/>
        </w:rPr>
        <w:t>即</w:t>
      </w:r>
    </w:p>
    <w:p w:rsidR="003D3F0D" w:rsidRDefault="000A5187">
      <w:pPr>
        <w:wordWrap w:val="0"/>
        <w:spacing w:before="460" w:line="700" w:lineRule="atLeast"/>
        <w:ind w:right="1020"/>
        <w:jc w:val="right"/>
        <w:textAlignment w:val="baseline"/>
        <w:rPr>
          <w:sz w:val="52"/>
        </w:rPr>
      </w:pPr>
      <w:r>
        <w:rPr>
          <w:rFonts w:ascii="黑体" w:eastAsia="黑体" w:hAnsi="黑体" w:cs="黑体"/>
          <w:color w:val="000000"/>
          <w:sz w:val="52"/>
        </w:rPr>
        <w:t>223</w:t>
      </w:r>
    </w:p>
    <w:p w:rsidR="003D3F0D" w:rsidRDefault="003D3F0D"/>
    <w:p w:rsidR="003D3F0D" w:rsidRDefault="003D3F0D">
      <w:pPr>
        <w:sectPr w:rsidR="003D3F0D">
          <w:headerReference w:type="default" r:id="rId518"/>
          <w:footerReference w:type="default" r:id="rId519"/>
          <w:pgSz w:w="21260" w:h="31680"/>
          <w:pgMar w:top="2540" w:right="2420" w:bottom="2540" w:left="2420" w:header="2240" w:footer="2240" w:gutter="0"/>
          <w:cols w:space="720"/>
        </w:sectPr>
      </w:pPr>
    </w:p>
    <w:p w:rsidR="003D3F0D" w:rsidRDefault="000A5187">
      <w:pPr>
        <w:wordWrap w:val="0"/>
        <w:spacing w:line="980" w:lineRule="atLeast"/>
        <w:textAlignment w:val="baseline"/>
        <w:rPr>
          <w:sz w:val="56"/>
        </w:rPr>
      </w:pPr>
      <w:r>
        <w:rPr>
          <w:rFonts w:ascii="仿宋" w:eastAsia="仿宋" w:hAnsi="仿宋" w:cs="仿宋"/>
          <w:color w:val="000000"/>
          <w:sz w:val="56"/>
        </w:rPr>
        <w:lastRenderedPageBreak/>
        <w:t>所谓原型</w:t>
      </w:r>
      <w:r>
        <w:rPr>
          <w:rFonts w:ascii="仿宋" w:eastAsia="仿宋" w:hAnsi="仿宋" w:cs="仿宋"/>
          <w:color w:val="000000"/>
          <w:sz w:val="56"/>
        </w:rPr>
        <w:t>————</w:t>
      </w:r>
      <w:r>
        <w:rPr>
          <w:rFonts w:ascii="仿宋" w:eastAsia="仿宋" w:hAnsi="仿宋" w:cs="仿宋"/>
          <w:color w:val="000000"/>
          <w:sz w:val="56"/>
        </w:rPr>
        <w:t>具有某种意义。这颇似那个长期得到支持的错误，即一个声音可以具有与一种意义的密切关系，例如，</w:t>
      </w:r>
      <w:r>
        <w:rPr>
          <w:rFonts w:ascii="仿宋" w:eastAsia="仿宋" w:hAnsi="仿宋" w:cs="仿宋"/>
          <w:color w:val="000000"/>
          <w:sz w:val="56"/>
        </w:rPr>
        <w:t>“</w:t>
      </w:r>
      <w:r>
        <w:rPr>
          <w:rFonts w:ascii="仿宋" w:eastAsia="仿宋" w:hAnsi="仿宋" w:cs="仿宋"/>
          <w:color w:val="000000"/>
          <w:sz w:val="56"/>
        </w:rPr>
        <w:t>流音的</w:t>
      </w:r>
      <w:r>
        <w:rPr>
          <w:rFonts w:ascii="仿宋" w:eastAsia="仿宋" w:hAnsi="仿宋" w:cs="仿宋"/>
          <w:color w:val="000000"/>
          <w:sz w:val="56"/>
        </w:rPr>
        <w:t>”</w:t>
      </w:r>
      <w:r>
        <w:rPr>
          <w:rFonts w:ascii="仿宋" w:eastAsia="仿宋" w:hAnsi="仿宋" w:cs="仿宋"/>
          <w:color w:val="000000"/>
          <w:sz w:val="56"/>
        </w:rPr>
        <w:t>半元音与水有关系，开元音与那些大型的、广大的、响亮的和沉重的等等事物有关系，这种理论至今依然有其拥护者。</w:t>
      </w:r>
      <w:r>
        <w:rPr>
          <w:rFonts w:ascii="仿宋" w:eastAsia="仿宋" w:hAnsi="仿宋" w:cs="仿宋"/>
          <w:color w:val="000000"/>
          <w:sz w:val="56"/>
        </w:rPr>
        <w:t>①</w:t>
      </w:r>
      <w:r>
        <w:rPr>
          <w:rFonts w:ascii="仿宋" w:eastAsia="仿宋" w:hAnsi="仿宋" w:cs="仿宋"/>
          <w:color w:val="000000"/>
          <w:sz w:val="56"/>
        </w:rPr>
        <w:t>不论下面这个原理现在可以要求做出怎样的修订，</w:t>
      </w:r>
      <w:r>
        <w:rPr>
          <w:rFonts w:ascii="仿宋" w:eastAsia="仿宋" w:hAnsi="仿宋" w:cs="仿宋"/>
          <w:color w:val="000000"/>
          <w:sz w:val="56"/>
        </w:rPr>
        <w:t>②</w:t>
      </w:r>
      <w:r>
        <w:rPr>
          <w:rFonts w:ascii="仿宋" w:eastAsia="仿宋" w:hAnsi="仿宋" w:cs="仿宋"/>
          <w:color w:val="000000"/>
          <w:sz w:val="56"/>
        </w:rPr>
        <w:t>每个人都将承认，索绪尔关于语言符号的任意性这个原理是使语言学达到科学水平的前提。</w:t>
      </w:r>
    </w:p>
    <w:p w:rsidR="003D3F0D" w:rsidRDefault="000A5187">
      <w:pPr>
        <w:wordWrap w:val="0"/>
        <w:spacing w:line="980" w:lineRule="atLeast"/>
        <w:ind w:right="40" w:firstLine="1180"/>
        <w:textAlignment w:val="baseline"/>
        <w:rPr>
          <w:sz w:val="56"/>
        </w:rPr>
      </w:pPr>
      <w:r>
        <w:rPr>
          <w:rFonts w:ascii="仿宋" w:eastAsia="仿宋" w:hAnsi="仿宋" w:cs="仿宋"/>
          <w:color w:val="000000"/>
          <w:sz w:val="56"/>
        </w:rPr>
        <w:t>仅仅让神话学家把他的靠不住的情况与前科学阶段上的语</w:t>
      </w:r>
      <w:r>
        <w:rPr>
          <w:rFonts w:ascii="仿宋" w:eastAsia="仿宋" w:hAnsi="仿宋" w:cs="仿宋"/>
          <w:color w:val="000000"/>
          <w:sz w:val="56"/>
        </w:rPr>
        <w:t>言学家的情况进行比较还是不够的。事实上，我们这样做可能就是从一种困难走向了另一种困难。如果神话的特殊问题有待于解决，那么为什么神话不能被简单地当作语言来对待就有了充分的理由。神话是语言：要让人知道，神话就必须被说出来；它是人类言语的一部分。为了保持它的特殊之处，我们必须能够证明它既是与语言相同的东西，又是不同于语言的。这里，也可借助于语言学家过去的经验。因为语言本身也能被分析为同时既是相同又是不同的事物。这正是索绪尔区别语言和言语所要表达的含意。其一为语言的结构方面，另一是它的统计的方面，语言在时间上属于可</w:t>
      </w:r>
      <w:r>
        <w:rPr>
          <w:rFonts w:ascii="仿宋" w:eastAsia="仿宋" w:hAnsi="仿宋" w:cs="仿宋"/>
          <w:color w:val="000000"/>
          <w:sz w:val="56"/>
        </w:rPr>
        <w:t>逆，言语在时间上则属于不可逆。如果这两种标准已经存在在语言中了，那么就可想见，第三种标准也能被分离出来。</w:t>
      </w:r>
    </w:p>
    <w:p w:rsidR="003D3F0D" w:rsidRDefault="000A5187">
      <w:pPr>
        <w:wordWrap w:val="0"/>
        <w:spacing w:line="980" w:lineRule="atLeast"/>
        <w:ind w:right="80" w:firstLine="1180"/>
        <w:textAlignment w:val="baseline"/>
        <w:rPr>
          <w:sz w:val="56"/>
        </w:rPr>
      </w:pPr>
      <w:r>
        <w:rPr>
          <w:rFonts w:ascii="仿宋" w:eastAsia="仿宋" w:hAnsi="仿宋" w:cs="仿宋"/>
          <w:color w:val="000000"/>
          <w:sz w:val="56"/>
        </w:rPr>
        <w:t>我们已经根据他们所使用的时间系之不同而区分了语言和言语。记住这一点，我们便会注意到神话使用了把前两个时间系的性质结合起来的第三种时间系。一方面，神话总是涉及被</w:t>
      </w:r>
    </w:p>
    <w:p w:rsidR="003D3F0D" w:rsidRDefault="000A5187">
      <w:pPr>
        <w:wordWrap w:val="0"/>
        <w:spacing w:line="980" w:lineRule="atLeast"/>
        <w:ind w:left="80"/>
        <w:textAlignment w:val="baseline"/>
        <w:rPr>
          <w:sz w:val="56"/>
        </w:rPr>
      </w:pPr>
      <w:r>
        <w:rPr>
          <w:rFonts w:ascii="宋体" w:eastAsia="宋体" w:hAnsi="宋体" w:cs="宋体"/>
          <w:color w:val="000000"/>
          <w:sz w:val="56"/>
          <w:u w:val="single"/>
        </w:rPr>
        <w:t xml:space="preserve">              </w:t>
      </w:r>
    </w:p>
    <w:p w:rsidR="003D3F0D" w:rsidRDefault="000A5187">
      <w:pPr>
        <w:wordWrap w:val="0"/>
        <w:spacing w:before="420" w:line="660" w:lineRule="atLeast"/>
        <w:ind w:right="180" w:firstLine="88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例如参见</w:t>
      </w:r>
      <w:r>
        <w:rPr>
          <w:rFonts w:ascii="楷体" w:eastAsia="楷体" w:hAnsi="楷体" w:cs="楷体"/>
          <w:color w:val="000000"/>
          <w:sz w:val="45"/>
        </w:rPr>
        <w:t>R·A·</w:t>
      </w:r>
      <w:r>
        <w:rPr>
          <w:rFonts w:ascii="楷体" w:eastAsia="楷体" w:hAnsi="楷体" w:cs="楷体"/>
          <w:color w:val="000000"/>
          <w:sz w:val="45"/>
        </w:rPr>
        <w:t>帕格特爵士：</w:t>
      </w:r>
      <w:r>
        <w:rPr>
          <w:rFonts w:ascii="楷体" w:eastAsia="楷体" w:hAnsi="楷体" w:cs="楷体"/>
          <w:color w:val="000000"/>
          <w:sz w:val="45"/>
        </w:rPr>
        <w:t>“</w:t>
      </w:r>
      <w:r>
        <w:rPr>
          <w:rFonts w:ascii="楷体" w:eastAsia="楷体" w:hAnsi="楷体" w:cs="楷体"/>
          <w:color w:val="000000"/>
          <w:sz w:val="45"/>
        </w:rPr>
        <w:t>语言的起源</w:t>
      </w:r>
      <w:r>
        <w:rPr>
          <w:rFonts w:ascii="楷体" w:eastAsia="楷体" w:hAnsi="楷体" w:cs="楷体"/>
          <w:color w:val="000000"/>
          <w:sz w:val="45"/>
        </w:rPr>
        <w:t>”</w:t>
      </w:r>
      <w:r>
        <w:rPr>
          <w:rFonts w:ascii="楷体" w:eastAsia="楷体" w:hAnsi="楷体" w:cs="楷体"/>
          <w:color w:val="000000"/>
          <w:sz w:val="45"/>
        </w:rPr>
        <w:t>，《世界历史杂志》，第</w:t>
      </w:r>
      <w:r>
        <w:rPr>
          <w:rFonts w:ascii="楷体" w:eastAsia="楷体" w:hAnsi="楷体" w:cs="楷体"/>
          <w:color w:val="000000"/>
          <w:sz w:val="45"/>
        </w:rPr>
        <w:t>1</w:t>
      </w:r>
      <w:r>
        <w:rPr>
          <w:rFonts w:ascii="楷体" w:eastAsia="楷体" w:hAnsi="楷体" w:cs="楷体"/>
          <w:color w:val="000000"/>
          <w:sz w:val="45"/>
        </w:rPr>
        <w:t>卷，第</w:t>
      </w:r>
      <w:r>
        <w:rPr>
          <w:rFonts w:ascii="楷体" w:eastAsia="楷体" w:hAnsi="楷体" w:cs="楷体"/>
          <w:color w:val="000000"/>
          <w:sz w:val="45"/>
        </w:rPr>
        <w:t>2</w:t>
      </w:r>
      <w:r>
        <w:rPr>
          <w:rFonts w:ascii="楷体" w:eastAsia="楷体" w:hAnsi="楷体" w:cs="楷体"/>
          <w:color w:val="000000"/>
          <w:sz w:val="45"/>
        </w:rPr>
        <w:t>期</w:t>
      </w:r>
      <w:r>
        <w:rPr>
          <w:rFonts w:ascii="楷体" w:eastAsia="楷体" w:hAnsi="楷体" w:cs="楷体"/>
          <w:color w:val="000000"/>
          <w:sz w:val="45"/>
        </w:rPr>
        <w:t>(</w:t>
      </w:r>
      <w:r>
        <w:rPr>
          <w:rFonts w:ascii="楷体" w:eastAsia="楷体" w:hAnsi="楷体" w:cs="楷体"/>
          <w:color w:val="000000"/>
          <w:sz w:val="45"/>
        </w:rPr>
        <w:t>联合国教科文组织，</w:t>
      </w:r>
      <w:r>
        <w:rPr>
          <w:rFonts w:ascii="楷体" w:eastAsia="楷体" w:hAnsi="楷体" w:cs="楷体"/>
          <w:color w:val="000000"/>
          <w:sz w:val="45"/>
        </w:rPr>
        <w:t>1953)</w:t>
      </w:r>
      <w:r>
        <w:rPr>
          <w:rFonts w:ascii="楷体" w:eastAsia="楷体" w:hAnsi="楷体" w:cs="楷体"/>
          <w:color w:val="000000"/>
          <w:sz w:val="45"/>
        </w:rPr>
        <w:t>。</w:t>
      </w:r>
    </w:p>
    <w:p w:rsidR="003D3F0D" w:rsidRDefault="000A5187">
      <w:pPr>
        <w:wordWrap w:val="0"/>
        <w:spacing w:line="660" w:lineRule="atLeast"/>
        <w:ind w:left="80" w:right="220" w:firstLine="800"/>
        <w:textAlignment w:val="baseline"/>
        <w:rPr>
          <w:sz w:val="45"/>
        </w:rPr>
      </w:pPr>
      <w:r>
        <w:rPr>
          <w:rFonts w:ascii="楷体" w:eastAsia="楷体" w:hAnsi="楷体" w:cs="楷体"/>
          <w:color w:val="000000"/>
          <w:sz w:val="45"/>
        </w:rPr>
        <w:t>②</w:t>
      </w:r>
      <w:r>
        <w:rPr>
          <w:rFonts w:ascii="楷体" w:eastAsia="楷体" w:hAnsi="楷体" w:cs="楷体"/>
          <w:b/>
          <w:color w:val="000000"/>
          <w:sz w:val="45"/>
        </w:rPr>
        <w:t xml:space="preserve">  </w:t>
      </w:r>
      <w:r>
        <w:rPr>
          <w:rFonts w:ascii="楷体" w:eastAsia="楷体" w:hAnsi="楷体" w:cs="楷体"/>
          <w:color w:val="000000"/>
          <w:sz w:val="45"/>
        </w:rPr>
        <w:t>参见埃米尔</w:t>
      </w:r>
      <w:r>
        <w:rPr>
          <w:rFonts w:ascii="楷体" w:eastAsia="楷体" w:hAnsi="楷体" w:cs="楷体"/>
          <w:color w:val="000000"/>
          <w:sz w:val="45"/>
        </w:rPr>
        <w:t>·</w:t>
      </w:r>
      <w:r>
        <w:rPr>
          <w:rFonts w:ascii="楷体" w:eastAsia="楷体" w:hAnsi="楷体" w:cs="楷体"/>
          <w:color w:val="000000"/>
          <w:sz w:val="45"/>
        </w:rPr>
        <w:t>本温尼斯特：</w:t>
      </w:r>
      <w:r>
        <w:rPr>
          <w:rFonts w:ascii="楷体" w:eastAsia="楷体" w:hAnsi="楷体" w:cs="楷体"/>
          <w:color w:val="000000"/>
          <w:sz w:val="45"/>
        </w:rPr>
        <w:t>“</w:t>
      </w:r>
      <w:r>
        <w:rPr>
          <w:rFonts w:ascii="楷体" w:eastAsia="楷体" w:hAnsi="楷体" w:cs="楷体"/>
          <w:color w:val="000000"/>
          <w:sz w:val="45"/>
        </w:rPr>
        <w:t>语言符号的本质</w:t>
      </w:r>
      <w:r>
        <w:rPr>
          <w:rFonts w:ascii="楷体" w:eastAsia="楷体" w:hAnsi="楷体" w:cs="楷体"/>
          <w:color w:val="000000"/>
          <w:sz w:val="45"/>
        </w:rPr>
        <w:t>”</w:t>
      </w:r>
      <w:r>
        <w:rPr>
          <w:rFonts w:ascii="楷体" w:eastAsia="楷体" w:hAnsi="楷体" w:cs="楷体"/>
          <w:color w:val="000000"/>
          <w:sz w:val="45"/>
        </w:rPr>
        <w:t>，《语言行为》，第</w:t>
      </w:r>
      <w:r>
        <w:rPr>
          <w:rFonts w:ascii="楷体" w:eastAsia="楷体" w:hAnsi="楷体" w:cs="楷体"/>
          <w:color w:val="000000"/>
          <w:sz w:val="45"/>
        </w:rPr>
        <w:t>1</w:t>
      </w:r>
      <w:r>
        <w:rPr>
          <w:rFonts w:ascii="楷体" w:eastAsia="楷体" w:hAnsi="楷体" w:cs="楷体"/>
          <w:color w:val="000000"/>
          <w:sz w:val="45"/>
        </w:rPr>
        <w:t>卷，第</w:t>
      </w:r>
      <w:r>
        <w:rPr>
          <w:rFonts w:ascii="楷体" w:eastAsia="楷体" w:hAnsi="楷体" w:cs="楷体"/>
          <w:color w:val="000000"/>
          <w:sz w:val="45"/>
        </w:rPr>
        <w:t>1</w:t>
      </w:r>
      <w:r>
        <w:rPr>
          <w:rFonts w:ascii="楷体" w:eastAsia="楷体" w:hAnsi="楷体" w:cs="楷体"/>
          <w:color w:val="000000"/>
          <w:sz w:val="45"/>
        </w:rPr>
        <w:t>号</w:t>
      </w:r>
      <w:r>
        <w:rPr>
          <w:rFonts w:ascii="楷体" w:eastAsia="楷体" w:hAnsi="楷体" w:cs="楷体"/>
          <w:color w:val="000000"/>
          <w:sz w:val="45"/>
        </w:rPr>
        <w:t>(1939)</w:t>
      </w:r>
      <w:r>
        <w:rPr>
          <w:rFonts w:ascii="楷体" w:eastAsia="楷体" w:hAnsi="楷体" w:cs="楷体"/>
          <w:color w:val="000000"/>
          <w:sz w:val="45"/>
        </w:rPr>
        <w:t>；亦见本书第</w:t>
      </w:r>
      <w:r>
        <w:rPr>
          <w:rFonts w:ascii="楷体" w:eastAsia="楷体" w:hAnsi="楷体" w:cs="楷体"/>
          <w:color w:val="000000"/>
          <w:sz w:val="45"/>
        </w:rPr>
        <w:t>5</w:t>
      </w:r>
      <w:r>
        <w:rPr>
          <w:rFonts w:ascii="楷体" w:eastAsia="楷体" w:hAnsi="楷体" w:cs="楷体"/>
          <w:color w:val="000000"/>
          <w:sz w:val="45"/>
        </w:rPr>
        <w:t>章。</w:t>
      </w:r>
    </w:p>
    <w:p w:rsidR="003D3F0D" w:rsidRDefault="000A5187">
      <w:pPr>
        <w:wordWrap w:val="0"/>
        <w:spacing w:before="440" w:line="880" w:lineRule="atLeast"/>
        <w:ind w:left="720"/>
        <w:textAlignment w:val="baseline"/>
        <w:rPr>
          <w:sz w:val="65"/>
        </w:rPr>
      </w:pPr>
      <w:r>
        <w:rPr>
          <w:rFonts w:ascii="黑体" w:eastAsia="黑体" w:hAnsi="黑体" w:cs="黑体"/>
          <w:color w:val="000000"/>
          <w:sz w:val="65"/>
        </w:rPr>
        <w:t>·224·</w:t>
      </w:r>
    </w:p>
    <w:p w:rsidR="003D3F0D" w:rsidRDefault="003D3F0D"/>
    <w:p w:rsidR="003D3F0D" w:rsidRDefault="003D3F0D">
      <w:pPr>
        <w:sectPr w:rsidR="003D3F0D">
          <w:headerReference w:type="default" r:id="rId520"/>
          <w:footerReference w:type="default" r:id="rId521"/>
          <w:pgSz w:w="21260" w:h="31680"/>
          <w:pgMar w:top="2540" w:right="2460" w:bottom="2540" w:left="2460" w:header="2240" w:footer="2240" w:gutter="0"/>
          <w:cols w:space="720"/>
        </w:sectPr>
      </w:pPr>
    </w:p>
    <w:p w:rsidR="003D3F0D" w:rsidRDefault="000A5187">
      <w:pPr>
        <w:wordWrap w:val="0"/>
        <w:spacing w:line="980" w:lineRule="atLeast"/>
        <w:ind w:firstLine="80"/>
        <w:textAlignment w:val="baseline"/>
        <w:rPr>
          <w:sz w:val="58"/>
        </w:rPr>
      </w:pPr>
      <w:r>
        <w:rPr>
          <w:rFonts w:ascii="仿宋" w:eastAsia="仿宋" w:hAnsi="仿宋" w:cs="仿宋"/>
          <w:color w:val="000000"/>
          <w:sz w:val="58"/>
        </w:rPr>
        <w:lastRenderedPageBreak/>
        <w:t>说成是很久以前就发生的事情。但使神话获得操作价值的乃是，被描述的这种特殊的模式是不在时间中的；它说明现在和过去，也说明将来。这一点，通过将神话和似乎已经在现代社会中大大取代了它的东西即政治作一番比较就可以更明白些。当历史学家谈到法国革命时，它总是作为一连串过去发生的事件，一系列不可逆转的、其深远后果现在也可以感觉到的事件。但是对法国政治家来说，还有对他们的追随者来说，法国革命既是属于过去的一连串事件</w:t>
      </w:r>
      <w:r>
        <w:rPr>
          <w:rFonts w:ascii="仿宋" w:eastAsia="仿宋" w:hAnsi="仿宋" w:cs="仿宋"/>
          <w:color w:val="000000"/>
          <w:sz w:val="58"/>
        </w:rPr>
        <w:t>————</w:t>
      </w:r>
      <w:r>
        <w:rPr>
          <w:rFonts w:ascii="仿宋" w:eastAsia="仿宋" w:hAnsi="仿宋" w:cs="仿宋"/>
          <w:color w:val="000000"/>
          <w:sz w:val="58"/>
        </w:rPr>
        <w:t>就像对历史学家来说那样，也是在当今法国社</w:t>
      </w:r>
      <w:r>
        <w:rPr>
          <w:rFonts w:ascii="仿宋" w:eastAsia="仿宋" w:hAnsi="仿宋" w:cs="仿宋"/>
          <w:color w:val="000000"/>
          <w:sz w:val="58"/>
        </w:rPr>
        <w:t>会结构中找得到的一种不在时间中的模式，这种模式为历史事件的解释提供了一条线索，从中亦可以推断将来的发展。例如，米什莱是一位有政治头脑的历史学家，他是这样来描述法国革命的：</w:t>
      </w:r>
      <w:r>
        <w:rPr>
          <w:rFonts w:ascii="仿宋" w:eastAsia="仿宋" w:hAnsi="仿宋" w:cs="仿宋"/>
          <w:color w:val="000000"/>
          <w:sz w:val="58"/>
        </w:rPr>
        <w:t>“</w:t>
      </w:r>
      <w:r>
        <w:rPr>
          <w:rFonts w:ascii="仿宋" w:eastAsia="仿宋" w:hAnsi="仿宋" w:cs="仿宋"/>
          <w:color w:val="000000"/>
          <w:sz w:val="58"/>
        </w:rPr>
        <w:t>那天</w:t>
      </w:r>
      <w:r>
        <w:rPr>
          <w:rFonts w:ascii="仿宋" w:eastAsia="仿宋" w:hAnsi="仿宋" w:cs="仿宋"/>
          <w:color w:val="000000"/>
          <w:sz w:val="58"/>
        </w:rPr>
        <w:t>……</w:t>
      </w:r>
      <w:r>
        <w:rPr>
          <w:rFonts w:ascii="仿宋" w:eastAsia="仿宋" w:hAnsi="仿宋" w:cs="仿宋"/>
          <w:color w:val="000000"/>
          <w:sz w:val="58"/>
        </w:rPr>
        <w:t>一切都曾是可能的</w:t>
      </w:r>
      <w:r>
        <w:rPr>
          <w:rFonts w:ascii="仿宋" w:eastAsia="仿宋" w:hAnsi="仿宋" w:cs="仿宋"/>
          <w:color w:val="000000"/>
          <w:sz w:val="58"/>
        </w:rPr>
        <w:t>……</w:t>
      </w:r>
      <w:r>
        <w:rPr>
          <w:rFonts w:ascii="仿宋" w:eastAsia="仿宋" w:hAnsi="仿宋" w:cs="仿宋"/>
          <w:color w:val="000000"/>
          <w:sz w:val="58"/>
        </w:rPr>
        <w:t>将来变成了现在</w:t>
      </w:r>
      <w:r>
        <w:rPr>
          <w:rFonts w:ascii="仿宋" w:eastAsia="仿宋" w:hAnsi="仿宋" w:cs="仿宋"/>
          <w:color w:val="000000"/>
          <w:sz w:val="58"/>
        </w:rPr>
        <w:t>……</w:t>
      </w:r>
      <w:r>
        <w:rPr>
          <w:rFonts w:ascii="仿宋" w:eastAsia="仿宋" w:hAnsi="仿宋" w:cs="仿宋"/>
          <w:color w:val="000000"/>
          <w:sz w:val="58"/>
        </w:rPr>
        <w:t>就是说，不再有时间了，而窥见了永恒。</w:t>
      </w:r>
      <w:r>
        <w:rPr>
          <w:rFonts w:ascii="仿宋" w:eastAsia="仿宋" w:hAnsi="仿宋" w:cs="仿宋"/>
          <w:color w:val="000000"/>
          <w:sz w:val="58"/>
        </w:rPr>
        <w:t>”①</w:t>
      </w:r>
      <w:r>
        <w:rPr>
          <w:rFonts w:ascii="仿宋" w:eastAsia="仿宋" w:hAnsi="仿宋" w:cs="仿宋"/>
          <w:color w:val="000000"/>
          <w:sz w:val="58"/>
        </w:rPr>
        <w:t>就是这种既是历史的又与历史无关的双重结构，对于既属于言语范围、又需要对它像对待它所赖以表达的语言那样进行解释的神话，怎样能够成为第三种标准上的一种绝对的东西，作出了解释。尽管这第三种标准的性质依然是语言的，然而却又区别于其他两种标准。</w:t>
      </w:r>
    </w:p>
    <w:p w:rsidR="003D3F0D" w:rsidRDefault="000A5187">
      <w:pPr>
        <w:wordWrap w:val="0"/>
        <w:spacing w:line="980" w:lineRule="atLeast"/>
        <w:ind w:right="100" w:firstLine="1200"/>
        <w:textAlignment w:val="baseline"/>
        <w:rPr>
          <w:sz w:val="58"/>
        </w:rPr>
      </w:pPr>
      <w:r>
        <w:rPr>
          <w:rFonts w:ascii="仿宋" w:eastAsia="仿宋" w:hAnsi="仿宋" w:cs="仿宋"/>
          <w:color w:val="000000"/>
          <w:sz w:val="58"/>
        </w:rPr>
        <w:t>在此可以插入一段评论，以便说明神话相对于其他语言现象的独特之处。神话是语言的一部分，在这里，</w:t>
      </w:r>
      <w:r>
        <w:rPr>
          <w:rFonts w:ascii="仿宋" w:eastAsia="仿宋" w:hAnsi="仿宋" w:cs="仿宋"/>
          <w:color w:val="000000"/>
          <w:sz w:val="58"/>
        </w:rPr>
        <w:t>“</w:t>
      </w:r>
      <w:r>
        <w:rPr>
          <w:rFonts w:ascii="仿宋" w:eastAsia="仿宋" w:hAnsi="仿宋" w:cs="仿宋"/>
          <w:color w:val="000000"/>
          <w:sz w:val="58"/>
        </w:rPr>
        <w:t>翻译者即叛徒</w:t>
      </w:r>
      <w:r>
        <w:rPr>
          <w:rFonts w:ascii="仿宋" w:eastAsia="仿宋" w:hAnsi="仿宋" w:cs="仿宋"/>
          <w:color w:val="000000"/>
          <w:sz w:val="58"/>
        </w:rPr>
        <w:t>”</w:t>
      </w:r>
      <w:r>
        <w:rPr>
          <w:rFonts w:ascii="仿宋" w:eastAsia="仿宋" w:hAnsi="仿宋" w:cs="仿宋"/>
          <w:color w:val="000000"/>
          <w:sz w:val="58"/>
        </w:rPr>
        <w:t>这个说法显得极不公正。根据那种观点，它应当被放到全部语言表达范围内与诗歌相对立的一端，尽管种种情况证明的正好相反。诗歌是一种非得蒙受歪曲否则便不能翻译的言语；而神话的神话价值却在哪怕是最糟的翻译中也保存着的。无论我们对产生神话的那种语言和那个民族的文化怎样缺少了解，神</w:t>
      </w:r>
    </w:p>
    <w:p w:rsidR="003D3F0D" w:rsidRDefault="000A5187">
      <w:pPr>
        <w:wordWrap w:val="0"/>
        <w:spacing w:before="400" w:line="660" w:lineRule="atLeast"/>
        <w:ind w:right="180" w:firstLine="86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尤莱斯</w:t>
      </w:r>
      <w:r>
        <w:rPr>
          <w:rFonts w:ascii="宋体" w:eastAsia="宋体" w:hAnsi="宋体" w:cs="宋体"/>
          <w:color w:val="000000"/>
          <w:sz w:val="44"/>
        </w:rPr>
        <w:t>·</w:t>
      </w:r>
      <w:r>
        <w:rPr>
          <w:rFonts w:ascii="宋体" w:eastAsia="宋体" w:hAnsi="宋体" w:cs="宋体"/>
          <w:color w:val="000000"/>
          <w:sz w:val="44"/>
        </w:rPr>
        <w:t>米什莱：《法国革命史》，第</w:t>
      </w:r>
      <w:r>
        <w:rPr>
          <w:rFonts w:ascii="宋体" w:eastAsia="宋体" w:hAnsi="宋体" w:cs="宋体"/>
          <w:color w:val="000000"/>
          <w:sz w:val="44"/>
        </w:rPr>
        <w:t>4</w:t>
      </w:r>
      <w:r>
        <w:rPr>
          <w:rFonts w:ascii="宋体" w:eastAsia="宋体" w:hAnsi="宋体" w:cs="宋体"/>
          <w:color w:val="000000"/>
          <w:sz w:val="44"/>
        </w:rPr>
        <w:t>章，第</w:t>
      </w:r>
      <w:r>
        <w:rPr>
          <w:rFonts w:ascii="宋体" w:eastAsia="宋体" w:hAnsi="宋体" w:cs="宋体"/>
          <w:color w:val="000000"/>
          <w:sz w:val="44"/>
        </w:rPr>
        <w:t>1</w:t>
      </w:r>
      <w:r>
        <w:rPr>
          <w:rFonts w:ascii="宋体" w:eastAsia="宋体" w:hAnsi="宋体" w:cs="宋体"/>
          <w:color w:val="000000"/>
          <w:sz w:val="44"/>
        </w:rPr>
        <w:t>节。此处转引自梅洛</w:t>
      </w:r>
      <w:r>
        <w:rPr>
          <w:rFonts w:ascii="宋体" w:eastAsia="宋体" w:hAnsi="宋体" w:cs="宋体"/>
          <w:color w:val="000000"/>
          <w:sz w:val="44"/>
        </w:rPr>
        <w:t>-</w:t>
      </w:r>
      <w:r>
        <w:rPr>
          <w:rFonts w:ascii="宋体" w:eastAsia="宋体" w:hAnsi="宋体" w:cs="宋体"/>
          <w:color w:val="000000"/>
          <w:sz w:val="44"/>
        </w:rPr>
        <w:t>庞蒂：《辩证法的历险》</w:t>
      </w:r>
      <w:r>
        <w:rPr>
          <w:rFonts w:ascii="宋体" w:eastAsia="宋体" w:hAnsi="宋体" w:cs="宋体"/>
          <w:color w:val="000000"/>
          <w:sz w:val="44"/>
        </w:rPr>
        <w:t>(</w:t>
      </w:r>
      <w:r>
        <w:rPr>
          <w:rFonts w:ascii="宋体" w:eastAsia="宋体" w:hAnsi="宋体" w:cs="宋体"/>
          <w:color w:val="000000"/>
          <w:sz w:val="44"/>
        </w:rPr>
        <w:t>巴黎，</w:t>
      </w:r>
      <w:r>
        <w:rPr>
          <w:rFonts w:ascii="宋体" w:eastAsia="宋体" w:hAnsi="宋体" w:cs="宋体"/>
          <w:color w:val="000000"/>
          <w:sz w:val="44"/>
        </w:rPr>
        <w:t>1955)</w:t>
      </w:r>
      <w:r>
        <w:rPr>
          <w:rFonts w:ascii="宋体" w:eastAsia="宋体" w:hAnsi="宋体" w:cs="宋体"/>
          <w:color w:val="000000"/>
          <w:sz w:val="44"/>
        </w:rPr>
        <w:t>，第</w:t>
      </w:r>
      <w:r>
        <w:rPr>
          <w:rFonts w:ascii="宋体" w:eastAsia="宋体" w:hAnsi="宋体" w:cs="宋体"/>
          <w:color w:val="000000"/>
          <w:sz w:val="44"/>
        </w:rPr>
        <w:t>273</w:t>
      </w:r>
      <w:r>
        <w:rPr>
          <w:rFonts w:ascii="宋体" w:eastAsia="宋体" w:hAnsi="宋体" w:cs="宋体"/>
          <w:color w:val="000000"/>
          <w:sz w:val="44"/>
        </w:rPr>
        <w:t>页。</w:t>
      </w:r>
    </w:p>
    <w:p w:rsidR="003D3F0D" w:rsidRDefault="000A5187">
      <w:pPr>
        <w:wordWrap w:val="0"/>
        <w:spacing w:before="460" w:line="620" w:lineRule="atLeast"/>
        <w:ind w:right="1220"/>
        <w:jc w:val="right"/>
        <w:textAlignment w:val="baseline"/>
        <w:rPr>
          <w:sz w:val="46"/>
        </w:rPr>
      </w:pPr>
      <w:r>
        <w:rPr>
          <w:rFonts w:ascii="黑体" w:eastAsia="黑体" w:hAnsi="黑体" w:cs="黑体"/>
          <w:color w:val="000000"/>
          <w:sz w:val="46"/>
        </w:rPr>
        <w:t>·225·</w:t>
      </w:r>
    </w:p>
    <w:p w:rsidR="003D3F0D" w:rsidRDefault="003D3F0D"/>
    <w:p w:rsidR="003D3F0D" w:rsidRDefault="003D3F0D">
      <w:pPr>
        <w:sectPr w:rsidR="003D3F0D">
          <w:headerReference w:type="default" r:id="rId522"/>
          <w:footerReference w:type="default" r:id="rId523"/>
          <w:pgSz w:w="21260" w:h="31680"/>
          <w:pgMar w:top="2420" w:right="2400" w:bottom="2420" w:left="2400" w:header="2120" w:footer="2120" w:gutter="0"/>
          <w:cols w:space="720"/>
        </w:sectPr>
      </w:pPr>
    </w:p>
    <w:p w:rsidR="003D3F0D" w:rsidRDefault="000A5187">
      <w:pPr>
        <w:wordWrap w:val="0"/>
        <w:spacing w:line="920" w:lineRule="atLeast"/>
        <w:ind w:left="140"/>
        <w:textAlignment w:val="baseline"/>
        <w:rPr>
          <w:sz w:val="58"/>
        </w:rPr>
      </w:pPr>
      <w:r>
        <w:rPr>
          <w:rFonts w:ascii="宋体" w:eastAsia="宋体" w:hAnsi="宋体" w:cs="宋体"/>
          <w:color w:val="000000"/>
          <w:sz w:val="58"/>
        </w:rPr>
        <w:lastRenderedPageBreak/>
        <w:t>话依然被世界各地的读者体会到是神话。它的本质不在于其风格、最初的音乐性和句法，而在于它所讲述的故事。神话是语言，它在一个特别高的水平上发生作用，在这个水平上，它的意义能够在实际上</w:t>
      </w:r>
      <w:r>
        <w:rPr>
          <w:rFonts w:ascii="宋体" w:eastAsia="宋体" w:hAnsi="宋体" w:cs="宋体"/>
          <w:color w:val="000000"/>
          <w:sz w:val="58"/>
        </w:rPr>
        <w:t>“</w:t>
      </w:r>
      <w:r>
        <w:rPr>
          <w:rFonts w:ascii="宋体" w:eastAsia="宋体" w:hAnsi="宋体" w:cs="宋体"/>
          <w:color w:val="000000"/>
          <w:sz w:val="58"/>
        </w:rPr>
        <w:t>脱离</w:t>
      </w:r>
      <w:r>
        <w:rPr>
          <w:rFonts w:ascii="宋体" w:eastAsia="宋体" w:hAnsi="宋体" w:cs="宋体"/>
          <w:color w:val="000000"/>
          <w:sz w:val="58"/>
        </w:rPr>
        <w:t>”</w:t>
      </w:r>
      <w:r>
        <w:rPr>
          <w:rFonts w:ascii="宋体" w:eastAsia="宋体" w:hAnsi="宋体" w:cs="宋体"/>
          <w:color w:val="000000"/>
          <w:sz w:val="58"/>
        </w:rPr>
        <w:t>其赖以保持发展的语言的基础。</w:t>
      </w:r>
    </w:p>
    <w:p w:rsidR="003D3F0D" w:rsidRDefault="000A5187">
      <w:pPr>
        <w:wordWrap w:val="0"/>
        <w:spacing w:line="920" w:lineRule="atLeast"/>
        <w:ind w:left="140" w:right="20" w:firstLine="1240"/>
        <w:textAlignment w:val="baseline"/>
        <w:rPr>
          <w:sz w:val="58"/>
        </w:rPr>
      </w:pPr>
      <w:r>
        <w:rPr>
          <w:rFonts w:ascii="宋体" w:eastAsia="宋体" w:hAnsi="宋体" w:cs="宋体"/>
          <w:color w:val="000000"/>
          <w:sz w:val="58"/>
        </w:rPr>
        <w:t>为了对这一问题的讨论作一概括，我们有如下初步的看法：</w:t>
      </w:r>
      <w:r>
        <w:rPr>
          <w:rFonts w:ascii="宋体" w:eastAsia="宋体" w:hAnsi="宋体" w:cs="宋体"/>
          <w:color w:val="000000"/>
          <w:sz w:val="58"/>
        </w:rPr>
        <w:t>(1)</w:t>
      </w:r>
      <w:r>
        <w:rPr>
          <w:rFonts w:ascii="宋体" w:eastAsia="宋体" w:hAnsi="宋体" w:cs="宋体"/>
          <w:color w:val="000000"/>
          <w:sz w:val="58"/>
        </w:rPr>
        <w:t>如果神话中有一种意义，那么它不能是在那些神话组合中去的孤立因素中，而只能在那些因素结合的方式中的。</w:t>
      </w:r>
      <w:r>
        <w:rPr>
          <w:rFonts w:ascii="宋体" w:eastAsia="宋体" w:hAnsi="宋体" w:cs="宋体"/>
          <w:color w:val="000000"/>
          <w:sz w:val="58"/>
        </w:rPr>
        <w:t>(2)</w:t>
      </w:r>
      <w:r>
        <w:rPr>
          <w:rFonts w:ascii="宋体" w:eastAsia="宋体" w:hAnsi="宋体" w:cs="宋体"/>
          <w:color w:val="000000"/>
          <w:sz w:val="58"/>
        </w:rPr>
        <w:t>虽然神话属于与语言同样的范畴，但事实上只是它的一部分，神话中的语言展示出特殊的性质。</w:t>
      </w:r>
      <w:r>
        <w:rPr>
          <w:rFonts w:ascii="宋体" w:eastAsia="宋体" w:hAnsi="宋体" w:cs="宋体"/>
          <w:color w:val="000000"/>
          <w:sz w:val="58"/>
        </w:rPr>
        <w:t>(3)</w:t>
      </w:r>
      <w:r>
        <w:rPr>
          <w:rFonts w:ascii="宋体" w:eastAsia="宋体" w:hAnsi="宋体" w:cs="宋体"/>
          <w:color w:val="000000"/>
          <w:sz w:val="58"/>
        </w:rPr>
        <w:t>这些性质只有在普通语言学水平之上才能找得到，也就是说，它们展示出比在任何其他类型的语言的表达中所可发现的更加复杂的特征。</w:t>
      </w:r>
    </w:p>
    <w:p w:rsidR="003D3F0D" w:rsidRDefault="000A5187">
      <w:pPr>
        <w:wordWrap w:val="0"/>
        <w:spacing w:line="920" w:lineRule="atLeast"/>
        <w:ind w:left="60" w:right="120" w:firstLine="1240"/>
        <w:textAlignment w:val="baseline"/>
        <w:rPr>
          <w:sz w:val="58"/>
        </w:rPr>
      </w:pPr>
      <w:r>
        <w:rPr>
          <w:rFonts w:ascii="宋体" w:eastAsia="宋体" w:hAnsi="宋体" w:cs="宋体"/>
          <w:color w:val="000000"/>
          <w:sz w:val="58"/>
        </w:rPr>
        <w:t>如果上述三点得到承认，至少是作为一种工作假设，那么就会导致两个结论：</w:t>
      </w:r>
      <w:r>
        <w:rPr>
          <w:rFonts w:ascii="宋体" w:eastAsia="宋体" w:hAnsi="宋体" w:cs="宋体"/>
          <w:color w:val="000000"/>
          <w:sz w:val="58"/>
        </w:rPr>
        <w:t>(1)</w:t>
      </w:r>
      <w:r>
        <w:rPr>
          <w:rFonts w:ascii="宋体" w:eastAsia="宋体" w:hAnsi="宋体" w:cs="宋体"/>
          <w:color w:val="000000"/>
          <w:sz w:val="58"/>
        </w:rPr>
        <w:t>神话，同语言的其余部分一样，是由构成单元组成的。</w:t>
      </w:r>
      <w:r>
        <w:rPr>
          <w:rFonts w:ascii="宋体" w:eastAsia="宋体" w:hAnsi="宋体" w:cs="宋体"/>
          <w:color w:val="000000"/>
          <w:sz w:val="58"/>
        </w:rPr>
        <w:t>(2)</w:t>
      </w:r>
      <w:r>
        <w:rPr>
          <w:rFonts w:ascii="宋体" w:eastAsia="宋体" w:hAnsi="宋体" w:cs="宋体"/>
          <w:color w:val="000000"/>
          <w:sz w:val="58"/>
        </w:rPr>
        <w:t>这些构成单元的前提是当在其他层次上，即在音素、词素和义素的层次上分析语言时出现在语言中的那些构成单元；但是它们与后者的区别就像后者之间的区别一样；它们属于一个更高、更复杂的序列。出于这个理由，我们将称它们为大构成单元。</w:t>
      </w:r>
    </w:p>
    <w:p w:rsidR="003D3F0D" w:rsidRDefault="000A5187">
      <w:pPr>
        <w:wordWrap w:val="0"/>
        <w:spacing w:line="920" w:lineRule="atLeast"/>
        <w:ind w:right="160" w:firstLine="1240"/>
        <w:textAlignment w:val="baseline"/>
        <w:rPr>
          <w:sz w:val="58"/>
        </w:rPr>
      </w:pPr>
      <w:r>
        <w:rPr>
          <w:rFonts w:ascii="宋体" w:eastAsia="宋体" w:hAnsi="宋体" w:cs="宋体"/>
          <w:color w:val="000000"/>
          <w:sz w:val="58"/>
        </w:rPr>
        <w:t>我们将怎样识别和分离出这些大构成单元或神话</w:t>
      </w:r>
      <w:r>
        <w:rPr>
          <w:rFonts w:ascii="宋体" w:eastAsia="宋体" w:hAnsi="宋体" w:cs="宋体"/>
          <w:color w:val="000000"/>
          <w:sz w:val="58"/>
        </w:rPr>
        <w:t>素呢？我们知道它们不能在音素、词素和义素中找到，而只能在一个更高的水平上找到；不然的话神话就要与任何别种言语相混淆了。因此我们应当在句子的水平上来寻找它们。在这个阶段上我们能提出的唯一方法是，通过摸索和纠正错误，尝试性地用作为任何一种结构分析的基础的原则来进行检查。这个原则就是解释的简约性；结论的一致性；以及从断片中重建整体和从前阶段推论后阶段的可能性。</w:t>
      </w:r>
    </w:p>
    <w:p w:rsidR="003D3F0D" w:rsidRDefault="000A5187">
      <w:pPr>
        <w:wordWrap w:val="0"/>
        <w:spacing w:line="920" w:lineRule="atLeast"/>
        <w:ind w:left="1120"/>
        <w:textAlignment w:val="baseline"/>
        <w:rPr>
          <w:sz w:val="58"/>
        </w:rPr>
      </w:pPr>
      <w:r>
        <w:rPr>
          <w:rFonts w:ascii="宋体" w:eastAsia="宋体" w:hAnsi="宋体" w:cs="宋体"/>
          <w:color w:val="000000"/>
          <w:sz w:val="58"/>
        </w:rPr>
        <w:t>笔者迄今使用的这种技术在于独立地分析每个神话，把它</w:t>
      </w:r>
    </w:p>
    <w:p w:rsidR="003D3F0D" w:rsidRDefault="000A5187">
      <w:pPr>
        <w:wordWrap w:val="0"/>
        <w:spacing w:before="360" w:line="720" w:lineRule="atLeast"/>
        <w:ind w:left="760"/>
        <w:textAlignment w:val="baseline"/>
        <w:rPr>
          <w:sz w:val="54"/>
        </w:rPr>
      </w:pPr>
      <w:r>
        <w:rPr>
          <w:rFonts w:ascii="黑体" w:eastAsia="黑体" w:hAnsi="黑体" w:cs="黑体"/>
          <w:color w:val="000000"/>
          <w:sz w:val="54"/>
        </w:rPr>
        <w:t>·226·</w:t>
      </w:r>
    </w:p>
    <w:p w:rsidR="003D3F0D" w:rsidRDefault="003D3F0D"/>
    <w:p w:rsidR="003D3F0D" w:rsidRDefault="003D3F0D">
      <w:pPr>
        <w:sectPr w:rsidR="003D3F0D">
          <w:headerReference w:type="default" r:id="rId524"/>
          <w:footerReference w:type="default" r:id="rId525"/>
          <w:pgSz w:w="21260" w:h="31680"/>
          <w:pgMar w:top="2500" w:right="2400" w:bottom="2500" w:left="2400" w:header="2200" w:footer="2200" w:gutter="0"/>
          <w:cols w:space="720"/>
        </w:sectPr>
      </w:pPr>
    </w:p>
    <w:p w:rsidR="003D3F0D" w:rsidRDefault="000A5187">
      <w:pPr>
        <w:wordWrap w:val="0"/>
        <w:spacing w:line="960" w:lineRule="atLeast"/>
        <w:ind w:left="60" w:right="20" w:hanging="20"/>
        <w:textAlignment w:val="baseline"/>
        <w:rPr>
          <w:sz w:val="58"/>
        </w:rPr>
      </w:pPr>
      <w:r>
        <w:rPr>
          <w:rFonts w:ascii="宋体" w:eastAsia="宋体" w:hAnsi="宋体" w:cs="宋体"/>
          <w:color w:val="000000"/>
          <w:sz w:val="58"/>
        </w:rPr>
        <w:lastRenderedPageBreak/>
        <w:t>的故事打碎成尽可能短的句子，以及把每句句子记在索引卡片上，标上与故事的发展相符的号码。</w:t>
      </w:r>
    </w:p>
    <w:p w:rsidR="003D3F0D" w:rsidRDefault="000A5187">
      <w:pPr>
        <w:wordWrap w:val="0"/>
        <w:spacing w:line="960" w:lineRule="atLeast"/>
        <w:ind w:left="40" w:firstLine="1180"/>
        <w:textAlignment w:val="baseline"/>
        <w:rPr>
          <w:sz w:val="58"/>
        </w:rPr>
      </w:pPr>
      <w:r>
        <w:rPr>
          <w:rFonts w:ascii="宋体" w:eastAsia="宋体" w:hAnsi="宋体" w:cs="宋体"/>
          <w:color w:val="000000"/>
          <w:sz w:val="58"/>
        </w:rPr>
        <w:t>这样，每张卡片实际上将会显示出，在一给定的时间，一定的功能是与一个给定的主题相连的。或者换一种说法，每一个大构成单元将由一种关系所组成。</w:t>
      </w:r>
    </w:p>
    <w:p w:rsidR="003D3F0D" w:rsidRDefault="000A5187">
      <w:pPr>
        <w:wordWrap w:val="0"/>
        <w:spacing w:line="960" w:lineRule="atLeast"/>
        <w:ind w:left="40" w:firstLine="1180"/>
        <w:textAlignment w:val="baseline"/>
        <w:rPr>
          <w:sz w:val="58"/>
        </w:rPr>
      </w:pPr>
      <w:r>
        <w:rPr>
          <w:rFonts w:ascii="宋体" w:eastAsia="宋体" w:hAnsi="宋体" w:cs="宋体"/>
          <w:color w:val="000000"/>
          <w:sz w:val="58"/>
        </w:rPr>
        <w:t>然而，上述定义由于两种不同的理由依然不能令人很满意。首先，对于结构语言学家来说，所有水平上的构成单元都是由关系所组成的这一点是众所周知的，而我们的大单元和其他单元之间的真正的差异尚未阐明；其次，我们发现自己依然处于不可逆转的时间的范围之中，因为卡片的号码是与叙述的展开相一致的。这样，神</w:t>
      </w:r>
      <w:r>
        <w:rPr>
          <w:rFonts w:ascii="宋体" w:eastAsia="宋体" w:hAnsi="宋体" w:cs="宋体"/>
          <w:color w:val="000000"/>
          <w:sz w:val="58"/>
        </w:rPr>
        <w:t>话的时间的特殊性质，即如我们已知道的，既是可逆的又是不可逆的，既是共时的又是历时的，这点还是没有得到说明。从这里产生出构成我们争论的核心的一个新的假设：一个神话的真正的构成单元并非一些孤立的关系，而是一些关系束，并且只有作为这样的关系束，这些关系方才能投入使用和联结起来，以产生一种意义。属于同一束的关系可能在相隔久远的时间上历时性地出现，但当我们把它们组合在一起之后，我们便按照一种具有新的性质的时间系重组了我们的神话。这种时间系符合于最初假设的前提，即是一种同时既是历时性的又是共时性的、二维的时间系，由此，</w:t>
      </w:r>
      <w:r>
        <w:rPr>
          <w:rFonts w:ascii="宋体" w:eastAsia="宋体" w:hAnsi="宋体" w:cs="宋体"/>
          <w:color w:val="000000"/>
          <w:sz w:val="58"/>
        </w:rPr>
        <w:t>它一方面结合着语言的特征，另一方面又结合着言语的特征。用更加符合语言学的行话来说，一个音素似乎总是由它所有的异体构成的。</w:t>
      </w:r>
    </w:p>
    <w:p w:rsidR="003D3F0D" w:rsidRDefault="000A5187">
      <w:pPr>
        <w:wordWrap w:val="0"/>
        <w:spacing w:line="960" w:lineRule="atLeast"/>
        <w:ind w:left="1180" w:firstLine="40"/>
        <w:textAlignment w:val="baseline"/>
        <w:rPr>
          <w:sz w:val="58"/>
        </w:rPr>
      </w:pPr>
      <w:r>
        <w:rPr>
          <w:rFonts w:ascii="宋体" w:eastAsia="宋体" w:hAnsi="宋体" w:cs="宋体"/>
          <w:color w:val="000000"/>
          <w:sz w:val="58"/>
        </w:rPr>
        <w:t>有两个比较可能有助于说明我们的思想。</w:t>
      </w:r>
    </w:p>
    <w:p w:rsidR="003D3F0D" w:rsidRDefault="000A5187">
      <w:pPr>
        <w:wordWrap w:val="0"/>
        <w:spacing w:line="960" w:lineRule="atLeast"/>
        <w:ind w:left="40" w:right="100" w:firstLine="1180"/>
        <w:textAlignment w:val="baseline"/>
        <w:rPr>
          <w:sz w:val="58"/>
        </w:rPr>
      </w:pPr>
      <w:r>
        <w:rPr>
          <w:rFonts w:ascii="宋体" w:eastAsia="宋体" w:hAnsi="宋体" w:cs="宋体"/>
          <w:color w:val="000000"/>
          <w:sz w:val="58"/>
        </w:rPr>
        <w:t>让我们首先假想，将来有一天，所有人类的生命已经从地球上消失了，从别的星球来了几位考古学家。他们发掘出我们的一个图书馆。即使他们开始会不明白我们写的东西，但后来</w:t>
      </w:r>
    </w:p>
    <w:p w:rsidR="003D3F0D" w:rsidRDefault="000A5187">
      <w:pPr>
        <w:wordWrap w:val="0"/>
        <w:spacing w:before="380" w:line="800" w:lineRule="atLeast"/>
        <w:ind w:right="940"/>
        <w:jc w:val="right"/>
        <w:textAlignment w:val="baseline"/>
        <w:rPr>
          <w:sz w:val="60"/>
        </w:rPr>
      </w:pPr>
      <w:r>
        <w:rPr>
          <w:rFonts w:ascii="楷体" w:eastAsia="楷体" w:hAnsi="楷体" w:cs="楷体"/>
          <w:color w:val="000000"/>
          <w:sz w:val="60"/>
        </w:rPr>
        <w:t>·227·</w:t>
      </w:r>
    </w:p>
    <w:p w:rsidR="003D3F0D" w:rsidRDefault="003D3F0D"/>
    <w:p w:rsidR="003D3F0D" w:rsidRDefault="003D3F0D">
      <w:pPr>
        <w:sectPr w:rsidR="003D3F0D">
          <w:headerReference w:type="default" r:id="rId526"/>
          <w:footerReference w:type="default" r:id="rId527"/>
          <w:pgSz w:w="21260" w:h="31680"/>
          <w:pgMar w:top="2480" w:right="2460" w:bottom="2480" w:left="2460" w:header="2180" w:footer="2180" w:gutter="0"/>
          <w:cols w:space="720"/>
        </w:sectPr>
      </w:pPr>
    </w:p>
    <w:p w:rsidR="003D3F0D" w:rsidRDefault="000A5187">
      <w:pPr>
        <w:wordWrap w:val="0"/>
        <w:spacing w:line="980" w:lineRule="atLeast"/>
        <w:ind w:left="20" w:firstLine="100"/>
        <w:textAlignment w:val="baseline"/>
        <w:rPr>
          <w:sz w:val="58"/>
        </w:rPr>
      </w:pPr>
      <w:r>
        <w:rPr>
          <w:rFonts w:ascii="宋体" w:eastAsia="宋体" w:hAnsi="宋体" w:cs="宋体"/>
          <w:color w:val="000000"/>
          <w:sz w:val="58"/>
        </w:rPr>
        <w:lastRenderedPageBreak/>
        <w:t>仍会破译它们。这个过程在其某个初始阶段需要发现字母是从左读到右，从上读到下的，就像我们习惯上排印它们时那样。</w:t>
      </w:r>
      <w:r>
        <w:rPr>
          <w:rFonts w:ascii="宋体" w:eastAsia="宋体" w:hAnsi="宋体" w:cs="宋体"/>
          <w:color w:val="000000"/>
          <w:sz w:val="58"/>
        </w:rPr>
        <w:t>然而他们不久就会发现，有整整一个种类的书并不符合通常的格式</w:t>
      </w:r>
      <w:r>
        <w:rPr>
          <w:rFonts w:ascii="宋体" w:eastAsia="宋体" w:hAnsi="宋体" w:cs="宋体"/>
          <w:color w:val="000000"/>
          <w:sz w:val="58"/>
        </w:rPr>
        <w:t>————</w:t>
      </w:r>
      <w:r>
        <w:rPr>
          <w:rFonts w:ascii="宋体" w:eastAsia="宋体" w:hAnsi="宋体" w:cs="宋体"/>
          <w:color w:val="000000"/>
          <w:sz w:val="58"/>
        </w:rPr>
        <w:t>例如在音乐类书架上的那些管弦乐乐谱。但是对乐谱进行一行又一行、从上到下的不成功破译的尝试以后，他们也许会注意到同样格式的音符相隔一段后又出现了，其中有完整的也有部分的，或者某些格式强烈地使人回想起前面的格式。这样就提出了假设：要是对于这些表现出密切关系的格式，不是把它们看成是连续性的，而是把它们当作一个复杂的格式并整体地去读它，又会怎样呢？在他们掌握了我们所谓的和声之后，他们就会明白一首管弦乐乐曲要有意义，就必须沿着一条中心线历时地去读，</w:t>
      </w:r>
      <w:r>
        <w:rPr>
          <w:rFonts w:ascii="宋体" w:eastAsia="宋体" w:hAnsi="宋体" w:cs="宋体"/>
          <w:color w:val="000000"/>
          <w:sz w:val="58"/>
        </w:rPr>
        <w:t>——</w:t>
      </w:r>
      <w:r>
        <w:rPr>
          <w:rFonts w:ascii="宋体" w:eastAsia="宋体" w:hAnsi="宋体" w:cs="宋体"/>
          <w:color w:val="000000"/>
          <w:sz w:val="58"/>
        </w:rPr>
        <w:t>即一页接一页，从左到右，</w:t>
      </w:r>
      <w:r>
        <w:rPr>
          <w:rFonts w:ascii="宋体" w:eastAsia="宋体" w:hAnsi="宋体" w:cs="宋体"/>
          <w:color w:val="000000"/>
          <w:sz w:val="58"/>
        </w:rPr>
        <w:t>——</w:t>
      </w:r>
      <w:r>
        <w:rPr>
          <w:rFonts w:ascii="宋体" w:eastAsia="宋体" w:hAnsi="宋体" w:cs="宋体"/>
          <w:color w:val="000000"/>
          <w:sz w:val="58"/>
        </w:rPr>
        <w:t>又沿着另一条中心线共时地去读，而所有写在竖行里的音符便组成一个大构成单元，即一个关系束。</w:t>
      </w:r>
    </w:p>
    <w:p w:rsidR="003D3F0D" w:rsidRDefault="000A5187">
      <w:pPr>
        <w:wordWrap w:val="0"/>
        <w:spacing w:line="980" w:lineRule="atLeast"/>
        <w:ind w:left="20" w:right="20" w:firstLine="1160"/>
        <w:textAlignment w:val="baseline"/>
        <w:rPr>
          <w:sz w:val="58"/>
        </w:rPr>
      </w:pPr>
      <w:r>
        <w:rPr>
          <w:rFonts w:ascii="宋体" w:eastAsia="宋体" w:hAnsi="宋体" w:cs="宋体"/>
          <w:color w:val="000000"/>
          <w:sz w:val="58"/>
        </w:rPr>
        <w:t>另一种比较则与前不同。让我们举出一位不懂得我们玩扑克牌算命的观察者，与一位卜者面坐了很长的时间，他通过与我们研究神话所属的不同文化面进行了解的相同的方法，对来访者们的性别、年龄、体征外貌和社会地位等有所了解。他也将去听取那种预言，并把它们记录下来，以便重温和比较</w:t>
      </w:r>
      <w:r>
        <w:rPr>
          <w:rFonts w:ascii="宋体" w:eastAsia="宋体" w:hAnsi="宋体" w:cs="宋体"/>
          <w:color w:val="000000"/>
          <w:sz w:val="58"/>
        </w:rPr>
        <w:t>———</w:t>
      </w:r>
      <w:r>
        <w:rPr>
          <w:rFonts w:ascii="宋体" w:eastAsia="宋体" w:hAnsi="宋体" w:cs="宋体"/>
          <w:color w:val="000000"/>
          <w:sz w:val="58"/>
        </w:rPr>
        <w:t>就像我们听取和记录神话时所做的一样。听过我的问题的数学家们同意，如果这个人是聪明的，并且可供他利用的材料又是充分的话，那么他就</w:t>
      </w:r>
      <w:r>
        <w:rPr>
          <w:rFonts w:ascii="宋体" w:eastAsia="宋体" w:hAnsi="宋体" w:cs="宋体"/>
          <w:color w:val="000000"/>
          <w:sz w:val="58"/>
        </w:rPr>
        <w:t>能重新构造所使用的这副牌的性质，即根据情况由四列类似的牌组成</w:t>
      </w:r>
      <w:r>
        <w:rPr>
          <w:rFonts w:ascii="宋体" w:eastAsia="宋体" w:hAnsi="宋体" w:cs="宋体"/>
          <w:color w:val="000000"/>
          <w:sz w:val="58"/>
        </w:rPr>
        <w:t>52</w:t>
      </w:r>
      <w:r>
        <w:rPr>
          <w:rFonts w:ascii="宋体" w:eastAsia="宋体" w:hAnsi="宋体" w:cs="宋体"/>
          <w:color w:val="000000"/>
          <w:sz w:val="58"/>
        </w:rPr>
        <w:t>张或</w:t>
      </w:r>
      <w:r>
        <w:rPr>
          <w:rFonts w:ascii="宋体" w:eastAsia="宋体" w:hAnsi="宋体" w:cs="宋体"/>
          <w:color w:val="000000"/>
          <w:sz w:val="58"/>
        </w:rPr>
        <w:t>32</w:t>
      </w:r>
      <w:r>
        <w:rPr>
          <w:rFonts w:ascii="宋体" w:eastAsia="宋体" w:hAnsi="宋体" w:cs="宋体"/>
          <w:color w:val="000000"/>
          <w:sz w:val="58"/>
        </w:rPr>
        <w:t>张牌，每一列又是由同一些只有一种变化特点</w:t>
      </w:r>
      <w:r>
        <w:rPr>
          <w:rFonts w:ascii="宋体" w:eastAsia="宋体" w:hAnsi="宋体" w:cs="宋体"/>
          <w:color w:val="000000"/>
          <w:sz w:val="58"/>
        </w:rPr>
        <w:t>(</w:t>
      </w:r>
      <w:r>
        <w:rPr>
          <w:rFonts w:ascii="宋体" w:eastAsia="宋体" w:hAnsi="宋体" w:cs="宋体"/>
          <w:color w:val="000000"/>
          <w:sz w:val="58"/>
        </w:rPr>
        <w:t>即同花顺子</w:t>
      </w:r>
      <w:r>
        <w:rPr>
          <w:rFonts w:ascii="宋体" w:eastAsia="宋体" w:hAnsi="宋体" w:cs="宋体"/>
          <w:color w:val="000000"/>
          <w:sz w:val="58"/>
        </w:rPr>
        <w:t>)</w:t>
      </w:r>
      <w:r>
        <w:rPr>
          <w:rFonts w:ascii="宋体" w:eastAsia="宋体" w:hAnsi="宋体" w:cs="宋体"/>
          <w:color w:val="000000"/>
          <w:sz w:val="58"/>
        </w:rPr>
        <w:t>的单元</w:t>
      </w:r>
      <w:r>
        <w:rPr>
          <w:rFonts w:ascii="宋体" w:eastAsia="宋体" w:hAnsi="宋体" w:cs="宋体"/>
          <w:color w:val="000000"/>
          <w:sz w:val="58"/>
        </w:rPr>
        <w:t>(</w:t>
      </w:r>
      <w:r>
        <w:rPr>
          <w:rFonts w:ascii="宋体" w:eastAsia="宋体" w:hAnsi="宋体" w:cs="宋体"/>
          <w:color w:val="000000"/>
          <w:sz w:val="58"/>
        </w:rPr>
        <w:t>单张牌</w:t>
      </w:r>
      <w:r>
        <w:rPr>
          <w:rFonts w:ascii="宋体" w:eastAsia="宋体" w:hAnsi="宋体" w:cs="宋体"/>
          <w:color w:val="000000"/>
          <w:sz w:val="58"/>
        </w:rPr>
        <w:t>)</w:t>
      </w:r>
      <w:r>
        <w:rPr>
          <w:rFonts w:ascii="宋体" w:eastAsia="宋体" w:hAnsi="宋体" w:cs="宋体"/>
          <w:color w:val="000000"/>
          <w:sz w:val="58"/>
        </w:rPr>
        <w:t>所组成的。</w:t>
      </w:r>
    </w:p>
    <w:p w:rsidR="003D3F0D" w:rsidRDefault="000A5187">
      <w:pPr>
        <w:wordWrap w:val="0"/>
        <w:spacing w:line="980" w:lineRule="atLeast"/>
        <w:ind w:left="20" w:right="60" w:firstLine="1160"/>
        <w:textAlignment w:val="baseline"/>
        <w:rPr>
          <w:sz w:val="58"/>
        </w:rPr>
      </w:pPr>
      <w:r>
        <w:rPr>
          <w:rFonts w:ascii="宋体" w:eastAsia="宋体" w:hAnsi="宋体" w:cs="宋体"/>
          <w:color w:val="000000"/>
          <w:sz w:val="58"/>
        </w:rPr>
        <w:t>现在为我们的方法提出一个具体的例子。我们将使用俄狄浦斯神话，这是一个大家所熟知的神话。我知道俄狄浦斯神话</w:t>
      </w:r>
    </w:p>
    <w:p w:rsidR="003D3F0D" w:rsidRDefault="000A5187">
      <w:pPr>
        <w:wordWrap w:val="0"/>
        <w:spacing w:line="980" w:lineRule="atLeast"/>
        <w:ind w:left="820"/>
        <w:textAlignment w:val="baseline"/>
        <w:rPr>
          <w:sz w:val="58"/>
        </w:rPr>
      </w:pPr>
      <w:r>
        <w:rPr>
          <w:rFonts w:ascii="楷体" w:eastAsia="楷体" w:hAnsi="楷体" w:cs="楷体"/>
          <w:color w:val="000000"/>
          <w:sz w:val="58"/>
        </w:rPr>
        <w:t>·228·</w:t>
      </w:r>
    </w:p>
    <w:p w:rsidR="003D3F0D" w:rsidRDefault="003D3F0D"/>
    <w:p w:rsidR="003D3F0D" w:rsidRDefault="003D3F0D">
      <w:pPr>
        <w:sectPr w:rsidR="003D3F0D">
          <w:headerReference w:type="default" r:id="rId528"/>
          <w:footerReference w:type="default" r:id="rId529"/>
          <w:pgSz w:w="21260" w:h="31680"/>
          <w:pgMar w:top="2460" w:right="2440" w:bottom="2460" w:left="2440" w:header="2160" w:footer="2160" w:gutter="0"/>
          <w:cols w:space="720"/>
        </w:sectPr>
      </w:pPr>
    </w:p>
    <w:p w:rsidR="003D3F0D" w:rsidRDefault="000A5187">
      <w:pPr>
        <w:wordWrap w:val="0"/>
        <w:spacing w:line="1000" w:lineRule="atLeast"/>
        <w:ind w:left="40" w:firstLine="40"/>
        <w:textAlignment w:val="baseline"/>
        <w:rPr>
          <w:sz w:val="55"/>
        </w:rPr>
      </w:pPr>
      <w:r>
        <w:rPr>
          <w:rFonts w:ascii="宋体" w:eastAsia="宋体" w:hAnsi="宋体" w:cs="宋体"/>
          <w:color w:val="000000"/>
          <w:sz w:val="55"/>
        </w:rPr>
        <w:lastRenderedPageBreak/>
        <w:t>流传至今的，只是它的后来的形式，并且经过了文学性的修改，而这种修改更多地是与美学和道德的先入之见有关的，与宗教和礼仪方面的观念的关系较少，尽管这些观念在其中还是可能</w:t>
      </w:r>
      <w:r>
        <w:rPr>
          <w:rFonts w:ascii="宋体" w:eastAsia="宋体" w:hAnsi="宋体" w:cs="宋体"/>
          <w:color w:val="000000"/>
          <w:sz w:val="55"/>
        </w:rPr>
        <w:t>存在的。但是我们却不想用文学的方法去解释俄狄浦斯神话，更谈不上提供专家们可以接受的解释了。我们只希望能阐明某种技术，但并不得出有关的结论。由于上面所指出的那些成问题的因素，这种技术在这个特例中的运用也许并不是合理的。因此</w:t>
      </w:r>
      <w:r>
        <w:rPr>
          <w:rFonts w:ascii="宋体" w:eastAsia="宋体" w:hAnsi="宋体" w:cs="宋体"/>
          <w:color w:val="000000"/>
          <w:sz w:val="55"/>
        </w:rPr>
        <w:t>“</w:t>
      </w:r>
      <w:r>
        <w:rPr>
          <w:rFonts w:ascii="宋体" w:eastAsia="宋体" w:hAnsi="宋体" w:cs="宋体"/>
          <w:color w:val="000000"/>
          <w:sz w:val="55"/>
        </w:rPr>
        <w:t>证明</w:t>
      </w:r>
      <w:r>
        <w:rPr>
          <w:rFonts w:ascii="宋体" w:eastAsia="宋体" w:hAnsi="宋体" w:cs="宋体"/>
          <w:color w:val="000000"/>
          <w:sz w:val="55"/>
        </w:rPr>
        <w:t>”</w:t>
      </w:r>
      <w:r>
        <w:rPr>
          <w:rFonts w:ascii="宋体" w:eastAsia="宋体" w:hAnsi="宋体" w:cs="宋体"/>
          <w:color w:val="000000"/>
          <w:sz w:val="55"/>
        </w:rPr>
        <w:t>这个词就不是被当作科学家使用它时所表示的那个意思，最多不过是像沿街叫卖的小贩一样，目的不是要去达到一种具体的成果，而是尽可能简洁地去解释他向路人兜售的机械玩具的功能。</w:t>
      </w:r>
    </w:p>
    <w:p w:rsidR="003D3F0D" w:rsidRDefault="000A5187">
      <w:pPr>
        <w:wordWrap w:val="0"/>
        <w:spacing w:line="1000" w:lineRule="atLeast"/>
        <w:ind w:left="40" w:right="60" w:firstLine="1180"/>
        <w:textAlignment w:val="baseline"/>
        <w:rPr>
          <w:sz w:val="55"/>
        </w:rPr>
      </w:pPr>
      <w:r>
        <w:rPr>
          <w:rFonts w:ascii="宋体" w:eastAsia="宋体" w:hAnsi="宋体" w:cs="宋体"/>
          <w:color w:val="000000"/>
          <w:sz w:val="55"/>
        </w:rPr>
        <w:t>如果神话被不知不觉地看作是一种直线发展的系列，它就将被当成一首管弦乐乐谱那样来看待</w:t>
      </w:r>
      <w:r>
        <w:rPr>
          <w:rFonts w:ascii="宋体" w:eastAsia="宋体" w:hAnsi="宋体" w:cs="宋体"/>
          <w:color w:val="000000"/>
          <w:sz w:val="55"/>
        </w:rPr>
        <w:t>——</w:t>
      </w:r>
      <w:r>
        <w:rPr>
          <w:rFonts w:ascii="宋体" w:eastAsia="宋体" w:hAnsi="宋体" w:cs="宋体"/>
          <w:color w:val="000000"/>
          <w:sz w:val="55"/>
        </w:rPr>
        <w:t>如果可能的话，我们的目标便是重</w:t>
      </w:r>
      <w:r>
        <w:rPr>
          <w:rFonts w:ascii="宋体" w:eastAsia="宋体" w:hAnsi="宋体" w:cs="宋体"/>
          <w:color w:val="000000"/>
          <w:sz w:val="55"/>
        </w:rPr>
        <w:t>建正确的配置。举例来说，我们面临一连串的类型：</w:t>
      </w:r>
      <w:r>
        <w:rPr>
          <w:rFonts w:ascii="宋体" w:eastAsia="宋体" w:hAnsi="宋体" w:cs="宋体"/>
          <w:color w:val="000000"/>
          <w:sz w:val="55"/>
        </w:rPr>
        <w:t>1</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2</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4</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7</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8</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2</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3</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4</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6</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8</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1</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4</w:t>
      </w:r>
      <w:r>
        <w:rPr>
          <w:rFonts w:ascii="宋体" w:eastAsia="宋体" w:hAnsi="宋体" w:cs="宋体"/>
          <w:color w:val="000000"/>
          <w:sz w:val="55"/>
        </w:rPr>
        <w:t>，</w:t>
      </w:r>
      <w:r>
        <w:rPr>
          <w:rFonts w:ascii="宋体" w:eastAsia="宋体" w:hAnsi="宋体" w:cs="宋体"/>
          <w:color w:val="000000"/>
          <w:sz w:val="55"/>
        </w:rPr>
        <w:t>5</w:t>
      </w:r>
      <w:r>
        <w:rPr>
          <w:rFonts w:ascii="宋体" w:eastAsia="宋体" w:hAnsi="宋体" w:cs="宋体"/>
          <w:color w:val="000000"/>
          <w:sz w:val="55"/>
        </w:rPr>
        <w:t>，</w:t>
      </w:r>
      <w:r>
        <w:rPr>
          <w:rFonts w:ascii="宋体" w:eastAsia="宋体" w:hAnsi="宋体" w:cs="宋体"/>
          <w:color w:val="000000"/>
          <w:sz w:val="55"/>
        </w:rPr>
        <w:t>7</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8</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1</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2</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5</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7</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3</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4</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5</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6</w:t>
      </w:r>
      <w:r>
        <w:rPr>
          <w:rFonts w:ascii="宋体" w:eastAsia="宋体" w:hAnsi="宋体" w:cs="宋体"/>
          <w:color w:val="000000"/>
          <w:sz w:val="55"/>
        </w:rPr>
        <w:t>，</w:t>
      </w:r>
      <w:r>
        <w:rPr>
          <w:rFonts w:ascii="宋体" w:eastAsia="宋体" w:hAnsi="宋体" w:cs="宋体"/>
          <w:b/>
          <w:color w:val="000000"/>
          <w:sz w:val="55"/>
        </w:rPr>
        <w:t xml:space="preserve"> </w:t>
      </w:r>
      <w:r>
        <w:rPr>
          <w:rFonts w:ascii="宋体" w:eastAsia="宋体" w:hAnsi="宋体" w:cs="宋体"/>
          <w:color w:val="000000"/>
          <w:sz w:val="55"/>
        </w:rPr>
        <w:t>8……</w:t>
      </w:r>
      <w:r>
        <w:rPr>
          <w:rFonts w:ascii="宋体" w:eastAsia="宋体" w:hAnsi="宋体" w:cs="宋体"/>
          <w:color w:val="000000"/>
          <w:sz w:val="55"/>
        </w:rPr>
        <w:t>，然后这样来加以配置，即把所有的</w:t>
      </w:r>
      <w:r>
        <w:rPr>
          <w:rFonts w:ascii="宋体" w:eastAsia="宋体" w:hAnsi="宋体" w:cs="宋体"/>
          <w:color w:val="000000"/>
          <w:sz w:val="55"/>
        </w:rPr>
        <w:t>1</w:t>
      </w:r>
      <w:r>
        <w:rPr>
          <w:rFonts w:ascii="宋体" w:eastAsia="宋体" w:hAnsi="宋体" w:cs="宋体"/>
          <w:color w:val="000000"/>
          <w:sz w:val="55"/>
        </w:rPr>
        <w:t>放在一起，所有的</w:t>
      </w:r>
      <w:r>
        <w:rPr>
          <w:rFonts w:ascii="宋体" w:eastAsia="宋体" w:hAnsi="宋体" w:cs="宋体"/>
          <w:color w:val="000000"/>
          <w:sz w:val="55"/>
        </w:rPr>
        <w:t>2</w:t>
      </w:r>
      <w:r>
        <w:rPr>
          <w:rFonts w:ascii="宋体" w:eastAsia="宋体" w:hAnsi="宋体" w:cs="宋体"/>
          <w:color w:val="000000"/>
          <w:sz w:val="55"/>
        </w:rPr>
        <w:t>放在一起，</w:t>
      </w:r>
      <w:r>
        <w:rPr>
          <w:rFonts w:ascii="宋体" w:eastAsia="宋体" w:hAnsi="宋体" w:cs="宋体"/>
          <w:color w:val="000000"/>
          <w:sz w:val="55"/>
        </w:rPr>
        <w:t>3</w:t>
      </w:r>
      <w:r>
        <w:rPr>
          <w:rFonts w:ascii="宋体" w:eastAsia="宋体" w:hAnsi="宋体" w:cs="宋体"/>
          <w:color w:val="000000"/>
          <w:sz w:val="55"/>
        </w:rPr>
        <w:t>放在一起，等等，结果就是下表：</w:t>
      </w:r>
    </w:p>
    <w:p w:rsidR="003D3F0D" w:rsidRDefault="003D3F0D">
      <w:pPr>
        <w:wordWrap w:val="0"/>
        <w:spacing w:line="1000" w:lineRule="exact"/>
        <w:textAlignment w:val="baseline"/>
        <w:rPr>
          <w:sz w:val="55"/>
        </w:rPr>
      </w:pPr>
    </w:p>
    <w:p w:rsidR="003D3F0D" w:rsidRDefault="000A5187">
      <w:pPr>
        <w:wordWrap w:val="0"/>
        <w:spacing w:line="1000" w:lineRule="atLeast"/>
        <w:ind w:left="2200"/>
        <w:textAlignment w:val="baseline"/>
        <w:rPr>
          <w:sz w:val="55"/>
        </w:rPr>
      </w:pPr>
      <w:r>
        <w:rPr>
          <w:rFonts w:ascii="宋体" w:eastAsia="宋体" w:hAnsi="宋体" w:cs="宋体"/>
          <w:color w:val="000000"/>
          <w:sz w:val="55"/>
        </w:rPr>
        <w:t>1</w:t>
      </w:r>
      <w:r>
        <w:rPr>
          <w:rFonts w:ascii="宋体" w:eastAsia="宋体" w:hAnsi="宋体" w:cs="宋体"/>
          <w:b/>
          <w:color w:val="000000"/>
          <w:sz w:val="55"/>
        </w:rPr>
        <w:t xml:space="preserve"> </w:t>
      </w:r>
      <w:r>
        <w:rPr>
          <w:rFonts w:ascii="宋体" w:eastAsia="宋体" w:hAnsi="宋体" w:cs="宋体"/>
          <w:color w:val="000000"/>
          <w:sz w:val="55"/>
        </w:rPr>
        <w:t>2</w:t>
      </w:r>
      <w:r>
        <w:rPr>
          <w:rFonts w:ascii="宋体" w:eastAsia="宋体" w:hAnsi="宋体" w:cs="宋体"/>
          <w:b/>
          <w:color w:val="000000"/>
          <w:sz w:val="55"/>
        </w:rPr>
        <w:t xml:space="preserve">  </w:t>
      </w:r>
      <w:r>
        <w:rPr>
          <w:rFonts w:ascii="宋体" w:eastAsia="宋体" w:hAnsi="宋体" w:cs="宋体"/>
          <w:color w:val="000000"/>
          <w:sz w:val="55"/>
        </w:rPr>
        <w:t>4</w:t>
      </w:r>
      <w:r>
        <w:rPr>
          <w:rFonts w:ascii="宋体" w:eastAsia="宋体" w:hAnsi="宋体" w:cs="宋体"/>
          <w:b/>
          <w:color w:val="000000"/>
          <w:sz w:val="55"/>
        </w:rPr>
        <w:t xml:space="preserve">   </w:t>
      </w:r>
      <w:r>
        <w:rPr>
          <w:rFonts w:ascii="宋体" w:eastAsia="宋体" w:hAnsi="宋体" w:cs="宋体"/>
          <w:color w:val="000000"/>
          <w:sz w:val="55"/>
        </w:rPr>
        <w:t>7</w:t>
      </w:r>
      <w:r>
        <w:rPr>
          <w:rFonts w:ascii="宋体" w:eastAsia="宋体" w:hAnsi="宋体" w:cs="宋体"/>
          <w:b/>
          <w:color w:val="000000"/>
          <w:sz w:val="55"/>
        </w:rPr>
        <w:t xml:space="preserve"> </w:t>
      </w:r>
      <w:r>
        <w:rPr>
          <w:rFonts w:ascii="宋体" w:eastAsia="宋体" w:hAnsi="宋体" w:cs="宋体"/>
          <w:color w:val="000000"/>
          <w:sz w:val="55"/>
        </w:rPr>
        <w:t>8</w:t>
      </w:r>
    </w:p>
    <w:p w:rsidR="003D3F0D" w:rsidRDefault="000A5187">
      <w:pPr>
        <w:wordWrap w:val="0"/>
        <w:spacing w:line="1000" w:lineRule="atLeast"/>
        <w:ind w:left="2660"/>
        <w:textAlignment w:val="baseline"/>
        <w:rPr>
          <w:sz w:val="55"/>
        </w:rPr>
      </w:pPr>
      <w:r>
        <w:rPr>
          <w:rFonts w:ascii="宋体" w:eastAsia="宋体" w:hAnsi="宋体" w:cs="宋体"/>
          <w:color w:val="000000"/>
          <w:sz w:val="55"/>
        </w:rPr>
        <w:t>2</w:t>
      </w:r>
      <w:r>
        <w:rPr>
          <w:rFonts w:ascii="宋体" w:eastAsia="宋体" w:hAnsi="宋体" w:cs="宋体"/>
          <w:b/>
          <w:color w:val="000000"/>
          <w:sz w:val="55"/>
        </w:rPr>
        <w:t xml:space="preserve"> </w:t>
      </w:r>
      <w:r>
        <w:rPr>
          <w:rFonts w:ascii="宋体" w:eastAsia="宋体" w:hAnsi="宋体" w:cs="宋体"/>
          <w:color w:val="000000"/>
          <w:sz w:val="55"/>
        </w:rPr>
        <w:t>3</w:t>
      </w:r>
      <w:r>
        <w:rPr>
          <w:rFonts w:ascii="宋体" w:eastAsia="宋体" w:hAnsi="宋体" w:cs="宋体"/>
          <w:b/>
          <w:color w:val="000000"/>
          <w:sz w:val="55"/>
        </w:rPr>
        <w:t xml:space="preserve"> </w:t>
      </w:r>
      <w:r>
        <w:rPr>
          <w:rFonts w:ascii="宋体" w:eastAsia="宋体" w:hAnsi="宋体" w:cs="宋体"/>
          <w:color w:val="000000"/>
          <w:sz w:val="55"/>
        </w:rPr>
        <w:t>4</w:t>
      </w:r>
      <w:r>
        <w:rPr>
          <w:rFonts w:ascii="宋体" w:eastAsia="宋体" w:hAnsi="宋体" w:cs="宋体"/>
          <w:b/>
          <w:color w:val="000000"/>
          <w:sz w:val="55"/>
        </w:rPr>
        <w:t xml:space="preserve">  </w:t>
      </w:r>
      <w:r>
        <w:rPr>
          <w:rFonts w:ascii="宋体" w:eastAsia="宋体" w:hAnsi="宋体" w:cs="宋体"/>
          <w:color w:val="000000"/>
          <w:sz w:val="55"/>
        </w:rPr>
        <w:t>6</w:t>
      </w:r>
      <w:r>
        <w:rPr>
          <w:rFonts w:ascii="宋体" w:eastAsia="宋体" w:hAnsi="宋体" w:cs="宋体"/>
          <w:b/>
          <w:color w:val="000000"/>
          <w:sz w:val="55"/>
        </w:rPr>
        <w:t xml:space="preserve">  </w:t>
      </w:r>
      <w:r>
        <w:rPr>
          <w:rFonts w:ascii="宋体" w:eastAsia="宋体" w:hAnsi="宋体" w:cs="宋体"/>
          <w:color w:val="000000"/>
          <w:sz w:val="55"/>
        </w:rPr>
        <w:t>8</w:t>
      </w:r>
    </w:p>
    <w:p w:rsidR="003D3F0D" w:rsidRDefault="000A5187">
      <w:pPr>
        <w:wordWrap w:val="0"/>
        <w:spacing w:line="1000" w:lineRule="atLeast"/>
        <w:ind w:left="2200"/>
        <w:textAlignment w:val="baseline"/>
        <w:rPr>
          <w:sz w:val="55"/>
        </w:rPr>
      </w:pPr>
      <w:r>
        <w:rPr>
          <w:rFonts w:ascii="宋体" w:eastAsia="宋体" w:hAnsi="宋体" w:cs="宋体"/>
          <w:color w:val="000000"/>
          <w:sz w:val="55"/>
        </w:rPr>
        <w:t>1</w:t>
      </w:r>
      <w:r>
        <w:rPr>
          <w:rFonts w:ascii="宋体" w:eastAsia="宋体" w:hAnsi="宋体" w:cs="宋体"/>
          <w:b/>
          <w:color w:val="000000"/>
          <w:sz w:val="55"/>
        </w:rPr>
        <w:t xml:space="preserve">    </w:t>
      </w:r>
      <w:r>
        <w:rPr>
          <w:rFonts w:ascii="宋体" w:eastAsia="宋体" w:hAnsi="宋体" w:cs="宋体"/>
          <w:color w:val="000000"/>
          <w:sz w:val="55"/>
        </w:rPr>
        <w:t>4</w:t>
      </w:r>
      <w:r>
        <w:rPr>
          <w:rFonts w:ascii="宋体" w:eastAsia="宋体" w:hAnsi="宋体" w:cs="宋体"/>
          <w:b/>
          <w:color w:val="000000"/>
          <w:sz w:val="55"/>
        </w:rPr>
        <w:t xml:space="preserve"> </w:t>
      </w:r>
      <w:r>
        <w:rPr>
          <w:rFonts w:ascii="宋体" w:eastAsia="宋体" w:hAnsi="宋体" w:cs="宋体"/>
          <w:color w:val="000000"/>
          <w:sz w:val="55"/>
        </w:rPr>
        <w:t>5</w:t>
      </w:r>
      <w:r>
        <w:rPr>
          <w:rFonts w:ascii="宋体" w:eastAsia="宋体" w:hAnsi="宋体" w:cs="宋体"/>
          <w:b/>
          <w:color w:val="000000"/>
          <w:sz w:val="55"/>
        </w:rPr>
        <w:t xml:space="preserve"> </w:t>
      </w:r>
      <w:r>
        <w:rPr>
          <w:rFonts w:ascii="宋体" w:eastAsia="宋体" w:hAnsi="宋体" w:cs="宋体"/>
          <w:color w:val="000000"/>
          <w:sz w:val="55"/>
        </w:rPr>
        <w:t>7</w:t>
      </w:r>
      <w:r>
        <w:rPr>
          <w:rFonts w:ascii="宋体" w:eastAsia="宋体" w:hAnsi="宋体" w:cs="宋体"/>
          <w:b/>
          <w:color w:val="000000"/>
          <w:sz w:val="55"/>
        </w:rPr>
        <w:t xml:space="preserve"> </w:t>
      </w:r>
      <w:r>
        <w:rPr>
          <w:rFonts w:ascii="宋体" w:eastAsia="宋体" w:hAnsi="宋体" w:cs="宋体"/>
          <w:color w:val="000000"/>
          <w:sz w:val="55"/>
        </w:rPr>
        <w:t>8</w:t>
      </w:r>
    </w:p>
    <w:p w:rsidR="003D3F0D" w:rsidRDefault="000A5187">
      <w:pPr>
        <w:wordWrap w:val="0"/>
        <w:spacing w:line="1000" w:lineRule="atLeast"/>
        <w:ind w:left="2200"/>
        <w:textAlignment w:val="baseline"/>
        <w:rPr>
          <w:sz w:val="55"/>
        </w:rPr>
      </w:pPr>
      <w:r>
        <w:rPr>
          <w:rFonts w:ascii="宋体" w:eastAsia="宋体" w:hAnsi="宋体" w:cs="宋体"/>
          <w:color w:val="000000"/>
          <w:sz w:val="55"/>
        </w:rPr>
        <w:t>1</w:t>
      </w:r>
      <w:r>
        <w:rPr>
          <w:rFonts w:ascii="宋体" w:eastAsia="宋体" w:hAnsi="宋体" w:cs="宋体"/>
          <w:b/>
          <w:color w:val="000000"/>
          <w:sz w:val="55"/>
        </w:rPr>
        <w:t xml:space="preserve"> </w:t>
      </w:r>
      <w:r>
        <w:rPr>
          <w:rFonts w:ascii="宋体" w:eastAsia="宋体" w:hAnsi="宋体" w:cs="宋体"/>
          <w:color w:val="000000"/>
          <w:sz w:val="55"/>
        </w:rPr>
        <w:t>2</w:t>
      </w:r>
      <w:r>
        <w:rPr>
          <w:rFonts w:ascii="宋体" w:eastAsia="宋体" w:hAnsi="宋体" w:cs="宋体"/>
          <w:b/>
          <w:color w:val="000000"/>
          <w:sz w:val="55"/>
        </w:rPr>
        <w:t xml:space="preserve">    </w:t>
      </w:r>
      <w:r>
        <w:rPr>
          <w:rFonts w:ascii="宋体" w:eastAsia="宋体" w:hAnsi="宋体" w:cs="宋体"/>
          <w:color w:val="000000"/>
          <w:sz w:val="55"/>
        </w:rPr>
        <w:t>5</w:t>
      </w:r>
      <w:r>
        <w:rPr>
          <w:rFonts w:ascii="宋体" w:eastAsia="宋体" w:hAnsi="宋体" w:cs="宋体"/>
          <w:b/>
          <w:color w:val="000000"/>
          <w:sz w:val="55"/>
        </w:rPr>
        <w:t xml:space="preserve">  </w:t>
      </w:r>
      <w:r>
        <w:rPr>
          <w:rFonts w:ascii="宋体" w:eastAsia="宋体" w:hAnsi="宋体" w:cs="宋体"/>
          <w:color w:val="000000"/>
          <w:sz w:val="55"/>
        </w:rPr>
        <w:t>7</w:t>
      </w:r>
    </w:p>
    <w:p w:rsidR="003D3F0D" w:rsidRDefault="000A5187">
      <w:pPr>
        <w:wordWrap w:val="0"/>
        <w:spacing w:line="1000" w:lineRule="atLeast"/>
        <w:ind w:left="3180"/>
        <w:textAlignment w:val="baseline"/>
        <w:rPr>
          <w:sz w:val="55"/>
        </w:rPr>
      </w:pPr>
      <w:r>
        <w:rPr>
          <w:rFonts w:ascii="宋体" w:eastAsia="宋体" w:hAnsi="宋体" w:cs="宋体"/>
          <w:color w:val="000000"/>
          <w:sz w:val="55"/>
        </w:rPr>
        <w:t>3</w:t>
      </w:r>
      <w:r>
        <w:rPr>
          <w:rFonts w:ascii="宋体" w:eastAsia="宋体" w:hAnsi="宋体" w:cs="宋体"/>
          <w:b/>
          <w:color w:val="000000"/>
          <w:sz w:val="55"/>
        </w:rPr>
        <w:t xml:space="preserve"> </w:t>
      </w:r>
      <w:r>
        <w:rPr>
          <w:rFonts w:ascii="宋体" w:eastAsia="宋体" w:hAnsi="宋体" w:cs="宋体"/>
          <w:color w:val="000000"/>
          <w:sz w:val="55"/>
        </w:rPr>
        <w:t>4</w:t>
      </w:r>
      <w:r>
        <w:rPr>
          <w:rFonts w:ascii="宋体" w:eastAsia="宋体" w:hAnsi="宋体" w:cs="宋体"/>
          <w:b/>
          <w:color w:val="000000"/>
          <w:sz w:val="55"/>
        </w:rPr>
        <w:t xml:space="preserve"> </w:t>
      </w:r>
      <w:r>
        <w:rPr>
          <w:rFonts w:ascii="宋体" w:eastAsia="宋体" w:hAnsi="宋体" w:cs="宋体"/>
          <w:color w:val="000000"/>
          <w:sz w:val="55"/>
        </w:rPr>
        <w:t>5</w:t>
      </w:r>
      <w:r>
        <w:rPr>
          <w:rFonts w:ascii="宋体" w:eastAsia="宋体" w:hAnsi="宋体" w:cs="宋体"/>
          <w:b/>
          <w:color w:val="000000"/>
          <w:sz w:val="55"/>
        </w:rPr>
        <w:t xml:space="preserve"> </w:t>
      </w:r>
      <w:r>
        <w:rPr>
          <w:rFonts w:ascii="宋体" w:eastAsia="宋体" w:hAnsi="宋体" w:cs="宋体"/>
          <w:color w:val="000000"/>
          <w:sz w:val="55"/>
        </w:rPr>
        <w:t>6</w:t>
      </w:r>
      <w:r>
        <w:rPr>
          <w:rFonts w:ascii="宋体" w:eastAsia="宋体" w:hAnsi="宋体" w:cs="宋体"/>
          <w:b/>
          <w:color w:val="000000"/>
          <w:sz w:val="55"/>
        </w:rPr>
        <w:t xml:space="preserve">   </w:t>
      </w:r>
      <w:r>
        <w:rPr>
          <w:rFonts w:ascii="宋体" w:eastAsia="宋体" w:hAnsi="宋体" w:cs="宋体"/>
          <w:color w:val="000000"/>
          <w:sz w:val="55"/>
        </w:rPr>
        <w:t>8</w:t>
      </w:r>
    </w:p>
    <w:p w:rsidR="003D3F0D" w:rsidRDefault="003D3F0D">
      <w:pPr>
        <w:wordWrap w:val="0"/>
        <w:spacing w:line="1000" w:lineRule="exact"/>
        <w:textAlignment w:val="baseline"/>
        <w:rPr>
          <w:sz w:val="55"/>
        </w:rPr>
      </w:pPr>
    </w:p>
    <w:p w:rsidR="003D3F0D" w:rsidRDefault="000A5187">
      <w:pPr>
        <w:wordWrap w:val="0"/>
        <w:spacing w:line="1000" w:lineRule="atLeast"/>
        <w:ind w:left="40" w:right="140" w:firstLine="1180"/>
        <w:textAlignment w:val="baseline"/>
        <w:rPr>
          <w:sz w:val="55"/>
        </w:rPr>
      </w:pPr>
      <w:r>
        <w:rPr>
          <w:rFonts w:ascii="宋体" w:eastAsia="宋体" w:hAnsi="宋体" w:cs="宋体"/>
          <w:color w:val="000000"/>
          <w:sz w:val="55"/>
        </w:rPr>
        <w:t>我们将试图把同样的做法施于俄狄浦斯神话，从中提炼出</w:t>
      </w:r>
      <w:r>
        <w:rPr>
          <w:rFonts w:ascii="宋体" w:eastAsia="宋体" w:hAnsi="宋体" w:cs="宋体"/>
          <w:color w:val="000000"/>
          <w:sz w:val="55"/>
        </w:rPr>
        <w:t>神话素的几种配置，直到找出一种与上面列举的原则相符的配</w:t>
      </w:r>
    </w:p>
    <w:p w:rsidR="003D3F0D" w:rsidRDefault="000A5187">
      <w:pPr>
        <w:wordWrap w:val="0"/>
        <w:spacing w:before="420" w:line="820" w:lineRule="atLeast"/>
        <w:ind w:right="1000"/>
        <w:jc w:val="right"/>
        <w:textAlignment w:val="baseline"/>
        <w:rPr>
          <w:sz w:val="61"/>
        </w:rPr>
      </w:pPr>
      <w:r>
        <w:rPr>
          <w:rFonts w:ascii="宋体" w:eastAsia="宋体" w:hAnsi="宋体" w:cs="宋体"/>
          <w:color w:val="000000"/>
          <w:sz w:val="61"/>
        </w:rPr>
        <w:t>·229·</w:t>
      </w:r>
    </w:p>
    <w:p w:rsidR="003D3F0D" w:rsidRDefault="003D3F0D"/>
    <w:p w:rsidR="003D3F0D" w:rsidRDefault="003D3F0D">
      <w:pPr>
        <w:sectPr w:rsidR="003D3F0D">
          <w:headerReference w:type="default" r:id="rId530"/>
          <w:footerReference w:type="default" r:id="rId531"/>
          <w:pgSz w:w="21260" w:h="31680"/>
          <w:pgMar w:top="2500" w:right="2400" w:bottom="2500" w:left="2400" w:header="2200" w:footer="2200" w:gutter="0"/>
          <w:cols w:space="720"/>
        </w:sectPr>
      </w:pPr>
    </w:p>
    <w:p w:rsidR="003D3F0D" w:rsidRDefault="000A5187">
      <w:pPr>
        <w:wordWrap w:val="0"/>
        <w:spacing w:line="0" w:lineRule="atLeast"/>
        <w:textAlignment w:val="baseline"/>
      </w:pPr>
      <w:r>
        <w:rPr>
          <w:noProof/>
        </w:rPr>
        <w:lastRenderedPageBreak/>
        <w:drawing>
          <wp:anchor distT="0" distB="0" distL="0" distR="0" simplePos="0" relativeHeight="251609600" behindDoc="1" locked="0" layoutInCell="1" allowOverlap="1">
            <wp:simplePos x="0" y="0"/>
            <wp:positionH relativeFrom="page">
              <wp:posOffset>0</wp:posOffset>
            </wp:positionH>
            <wp:positionV relativeFrom="page">
              <wp:posOffset>0</wp:posOffset>
            </wp:positionV>
            <wp:extent cx="13500100" cy="20104100"/>
            <wp:effectExtent l="0" t="0" r="0" b="0"/>
            <wp:wrapNone/>
            <wp:docPr id="45" name="Drawing 45"/>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pic:cNvPicPr>
                  </pic:nvPicPr>
                  <pic:blipFill>
                    <a:blip r:embed="rId532"/>
                    <a:stretch>
                      <a:fillRect/>
                    </a:stretch>
                  </pic:blipFill>
                  <pic:spPr>
                    <a:xfrm>
                      <a:off x="0" y="0"/>
                      <a:ext cx="13500100" cy="20104100"/>
                    </a:xfrm>
                    <a:prstGeom prst="rect">
                      <a:avLst/>
                    </a:prstGeom>
                  </pic:spPr>
                </pic:pic>
              </a:graphicData>
            </a:graphic>
          </wp:anchor>
        </w:drawing>
      </w:r>
      <w:r>
        <w:rPr>
          <w:noProof/>
        </w:rPr>
        <mc:AlternateContent>
          <mc:Choice Requires="wps">
            <w:drawing>
              <wp:anchor distT="0" distB="0" distL="0" distR="0" simplePos="0" relativeHeight="251610624" behindDoc="0" locked="0" layoutInCell="1" allowOverlap="1">
                <wp:simplePos x="0" y="0"/>
                <wp:positionH relativeFrom="page">
                  <wp:posOffset>1638300</wp:posOffset>
                </wp:positionH>
                <wp:positionV relativeFrom="page">
                  <wp:posOffset>1689100</wp:posOffset>
                </wp:positionV>
                <wp:extent cx="9994900" cy="5461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9994900" cy="546100"/>
                        </a:xfrm>
                        <a:prstGeom prst="rect">
                          <a:avLst/>
                        </a:prstGeom>
                        <a:noFill/>
                        <a:ln w="6350">
                          <a:noFill/>
                        </a:ln>
                      </wps:spPr>
                      <wps:txbx>
                        <w:txbxContent>
                          <w:p w:rsidR="003D3F0D" w:rsidRDefault="000A5187">
                            <w:pPr>
                              <w:wordWrap w:val="0"/>
                              <w:spacing w:line="780" w:lineRule="atLeast"/>
                              <w:textAlignment w:val="baseline"/>
                              <w:rPr>
                                <w:sz w:val="58"/>
                              </w:rPr>
                            </w:pPr>
                            <w:r>
                              <w:rPr>
                                <w:rFonts w:ascii="宋体" w:eastAsia="宋体" w:hAnsi="宋体" w:cs="宋体"/>
                                <w:color w:val="000000"/>
                                <w:sz w:val="58"/>
                              </w:rPr>
                              <w:t>置。为了论证的方便，让我们假设，最佳的置配如下</w:t>
                            </w:r>
                            <w:r>
                              <w:rPr>
                                <w:rFonts w:ascii="宋体" w:eastAsia="宋体" w:hAnsi="宋体" w:cs="宋体"/>
                                <w:color w:val="000000"/>
                                <w:sz w:val="58"/>
                              </w:rPr>
                              <w:t>(</w:t>
                            </w:r>
                            <w:r>
                              <w:rPr>
                                <w:rFonts w:ascii="宋体" w:eastAsia="宋体" w:hAnsi="宋体" w:cs="宋体"/>
                                <w:color w:val="000000"/>
                                <w:sz w:val="58"/>
                              </w:rPr>
                              <w:t>但是在</w:t>
                            </w:r>
                          </w:p>
                        </w:txbxContent>
                      </wps:txbx>
                      <wps:bodyPr vert="horz" wrap="square" lIns="0" tIns="0" rIns="0" bIns="0" anchor="t">
                        <a:noAutofit/>
                      </wps:bodyPr>
                    </wps:wsp>
                  </a:graphicData>
                </a:graphic>
              </wp:anchor>
            </w:drawing>
          </mc:Choice>
          <mc:Fallback>
            <w:pict>
              <v:shape id="文本框 46" o:spid="_x0000_s1027" type="#_x0000_t202" style="position:absolute;left:0;text-align:left;margin-left:129pt;margin-top:133pt;width:787pt;height:43pt;z-index:251610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" filled="f" stroked="f" strokeweight=".5pt">
                <v:textbox inset="0,0,0,0">
                  <w:txbxContent>
                    <w:p w:rsidR="003D3F0D" w:rsidRDefault="000A5187">
                      <w:pPr>
                        <w:wordWrap w:val="0"/>
                        <w:spacing w:line="780" w:lineRule="atLeast"/>
                        <w:textAlignment w:val="baseline"/>
                        <w:rPr>
                          <w:sz w:val="58"/>
                        </w:rPr>
                      </w:pPr>
                      <w:r>
                        <w:rPr>
                          <w:rFonts w:ascii="宋体" w:eastAsia="宋体" w:hAnsi="宋体" w:cs="宋体"/>
                          <w:color w:val="000000"/>
                          <w:sz w:val="58"/>
                        </w:rPr>
                        <w:t>置。为了论证的方便，让我们假设，最佳的置配如下</w:t>
                      </w:r>
                      <w:r>
                        <w:rPr>
                          <w:rFonts w:ascii="宋体" w:eastAsia="宋体" w:hAnsi="宋体" w:cs="宋体"/>
                          <w:color w:val="000000"/>
                          <w:sz w:val="58"/>
                        </w:rPr>
                        <w:t>(</w:t>
                      </w:r>
                      <w:r>
                        <w:rPr>
                          <w:rFonts w:ascii="宋体" w:eastAsia="宋体" w:hAnsi="宋体" w:cs="宋体"/>
                          <w:color w:val="000000"/>
                          <w:sz w:val="58"/>
                        </w:rPr>
                        <w:t>但是在</w:t>
                      </w:r>
                    </w:p>
                  </w:txbxContent>
                </v:textbox>
                <w10:wrap anchorx="page" anchory="page"/>
              </v:shape>
            </w:pict>
          </mc:Fallback>
        </mc:AlternateContent>
      </w:r>
      <w:r>
        <w:rPr>
          <w:noProof/>
        </w:rPr>
        <mc:AlternateContent>
          <mc:Choice Requires="wps">
            <w:drawing>
              <wp:anchor distT="0" distB="0" distL="0" distR="0" simplePos="0" relativeHeight="251611648" behindDoc="0" locked="0" layoutInCell="1" allowOverlap="1">
                <wp:simplePos x="0" y="0"/>
                <wp:positionH relativeFrom="page">
                  <wp:posOffset>1612900</wp:posOffset>
                </wp:positionH>
                <wp:positionV relativeFrom="page">
                  <wp:posOffset>2336800</wp:posOffset>
                </wp:positionV>
                <wp:extent cx="7785100" cy="546100"/>
                <wp:effectExtent l="0" t="0" r="0" b="0"/>
                <wp:wrapNone/>
                <wp:docPr id="47" name="文本框 47"/>
                <wp:cNvGraphicFramePr/>
                <a:graphic xmlns:a="http://schemas.openxmlformats.org/drawingml/2006/main">
                  <a:graphicData uri="http://schemas.microsoft.com/office/word/2010/wordprocessingShape">
                    <wps:wsp>
                      <wps:cNvSpPr txBox="1"/>
                      <wps:spPr>
                        <a:xfrm>
                          <a:off x="0" y="0"/>
                          <a:ext cx="7785100" cy="546100"/>
                        </a:xfrm>
                        <a:prstGeom prst="rect">
                          <a:avLst/>
                        </a:prstGeom>
                        <a:noFill/>
                        <a:ln w="6350">
                          <a:noFill/>
                        </a:ln>
                      </wps:spPr>
                      <wps:txbx>
                        <w:txbxContent>
                          <w:p w:rsidR="003D3F0D" w:rsidRDefault="000A5187">
                            <w:pPr>
                              <w:wordWrap w:val="0"/>
                              <w:spacing w:line="780" w:lineRule="atLeast"/>
                              <w:textAlignment w:val="baseline"/>
                              <w:rPr>
                                <w:sz w:val="58"/>
                              </w:rPr>
                            </w:pPr>
                            <w:r>
                              <w:rPr>
                                <w:rFonts w:ascii="宋体" w:eastAsia="宋体" w:hAnsi="宋体" w:cs="宋体"/>
                                <w:color w:val="000000"/>
                                <w:sz w:val="58"/>
                              </w:rPr>
                              <w:t>希腊神话专家的帮助下它肯定还可加以改进</w:t>
                            </w:r>
                            <w:r>
                              <w:rPr>
                                <w:rFonts w:ascii="宋体" w:eastAsia="宋体" w:hAnsi="宋体" w:cs="宋体"/>
                                <w:color w:val="000000"/>
                                <w:sz w:val="58"/>
                              </w:rPr>
                              <w:t>)</w:t>
                            </w:r>
                            <w:r>
                              <w:rPr>
                                <w:rFonts w:ascii="宋体" w:eastAsia="宋体" w:hAnsi="宋体" w:cs="宋体"/>
                                <w:color w:val="000000"/>
                                <w:sz w:val="58"/>
                              </w:rPr>
                              <w:t>：</w:t>
                            </w:r>
                          </w:p>
                        </w:txbxContent>
                      </wps:txbx>
                      <wps:bodyPr vert="horz" wrap="square" lIns="0" tIns="0" rIns="0" bIns="0" anchor="t">
                        <a:noAutofit/>
                      </wps:bodyPr>
                    </wps:wsp>
                  </a:graphicData>
                </a:graphic>
              </wp:anchor>
            </w:drawing>
          </mc:Choice>
          <mc:Fallback>
            <w:pict>
              <v:shape id="文本框 47" o:spid="_x0000_s1028" type="#_x0000_t202" style="position:absolute;left:0;text-align:left;margin-left:127pt;margin-top:184pt;width:613pt;height:43pt;z-index:251611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" filled="f" stroked="f" strokeweight=".5pt">
                <v:textbox inset="0,0,0,0">
                  <w:txbxContent>
                    <w:p w:rsidR="003D3F0D" w:rsidRDefault="000A5187">
                      <w:pPr>
                        <w:wordWrap w:val="0"/>
                        <w:spacing w:line="780" w:lineRule="atLeast"/>
                        <w:textAlignment w:val="baseline"/>
                        <w:rPr>
                          <w:sz w:val="58"/>
                        </w:rPr>
                      </w:pPr>
                      <w:r>
                        <w:rPr>
                          <w:rFonts w:ascii="宋体" w:eastAsia="宋体" w:hAnsi="宋体" w:cs="宋体"/>
                          <w:color w:val="000000"/>
                          <w:sz w:val="58"/>
                        </w:rPr>
                        <w:t>希腊神话专家的帮助下它肯定还可加以改进</w:t>
                      </w:r>
                      <w:r>
                        <w:rPr>
                          <w:rFonts w:ascii="宋体" w:eastAsia="宋体" w:hAnsi="宋体" w:cs="宋体"/>
                          <w:color w:val="000000"/>
                          <w:sz w:val="58"/>
                        </w:rPr>
                        <w:t>)</w:t>
                      </w:r>
                      <w:r>
                        <w:rPr>
                          <w:rFonts w:ascii="宋体" w:eastAsia="宋体" w:hAnsi="宋体" w:cs="宋体"/>
                          <w:color w:val="000000"/>
                          <w:sz w:val="58"/>
                        </w:rPr>
                        <w:t>：</w:t>
                      </w:r>
                    </w:p>
                  </w:txbxContent>
                </v:textbox>
                <w10:wrap anchorx="page" anchory="page"/>
              </v:shape>
            </w:pict>
          </mc:Fallback>
        </mc:AlternateContent>
      </w:r>
      <w:r>
        <w:rPr>
          <w:noProof/>
        </w:rPr>
        <mc:AlternateContent>
          <mc:Choice Requires="wps">
            <w:drawing>
              <wp:anchor distT="0" distB="0" distL="0" distR="0" simplePos="0" relativeHeight="251612672" behindDoc="0" locked="0" layoutInCell="1" allowOverlap="1">
                <wp:simplePos x="0" y="0"/>
                <wp:positionH relativeFrom="page">
                  <wp:posOffset>2247900</wp:posOffset>
                </wp:positionH>
                <wp:positionV relativeFrom="page">
                  <wp:posOffset>3479800</wp:posOffset>
                </wp:positionV>
                <wp:extent cx="2070100" cy="46990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卡德摩斯寻找</w:t>
                            </w:r>
                          </w:p>
                        </w:txbxContent>
                      </wps:txbx>
                      <wps:bodyPr vert="horz" wrap="square" lIns="0" tIns="0" rIns="0" bIns="0" anchor="t">
                        <a:noAutofit/>
                      </wps:bodyPr>
                    </wps:wsp>
                  </a:graphicData>
                </a:graphic>
              </wp:anchor>
            </w:drawing>
          </mc:Choice>
          <mc:Fallback>
            <w:pict>
              <v:shape id="文本框 48" o:spid="_x0000_s1029" type="#_x0000_t202" style="position:absolute;left:0;text-align:left;margin-left:177pt;margin-top:274pt;width:163pt;height:37pt;z-index:251612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卡德摩斯寻找</w:t>
                      </w:r>
                    </w:p>
                  </w:txbxContent>
                </v:textbox>
                <w10:wrap anchorx="page" anchory="page"/>
              </v:shape>
            </w:pict>
          </mc:Fallback>
        </mc:AlternateContent>
      </w:r>
      <w:r>
        <w:rPr>
          <w:noProof/>
        </w:rPr>
        <mc:AlternateContent>
          <mc:Choice Requires="wps">
            <w:drawing>
              <wp:anchor distT="0" distB="0" distL="0" distR="0" simplePos="0" relativeHeight="251613696" behindDoc="0" locked="0" layoutInCell="1" allowOverlap="1">
                <wp:simplePos x="0" y="0"/>
                <wp:positionH relativeFrom="page">
                  <wp:posOffset>2273300</wp:posOffset>
                </wp:positionH>
                <wp:positionV relativeFrom="page">
                  <wp:posOffset>3924300</wp:posOffset>
                </wp:positionV>
                <wp:extent cx="2070100" cy="469900"/>
                <wp:effectExtent l="0" t="0" r="0" b="0"/>
                <wp:wrapNone/>
                <wp:docPr id="49" name="文本框 49"/>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被宙斯拐走的</w:t>
                            </w:r>
                          </w:p>
                        </w:txbxContent>
                      </wps:txbx>
                      <wps:bodyPr vert="horz" wrap="square" lIns="0" tIns="0" rIns="0" bIns="0" anchor="t">
                        <a:noAutofit/>
                      </wps:bodyPr>
                    </wps:wsp>
                  </a:graphicData>
                </a:graphic>
              </wp:anchor>
            </w:drawing>
          </mc:Choice>
          <mc:Fallback>
            <w:pict>
              <v:shape id="文本框 49" o:spid="_x0000_s1030" type="#_x0000_t202" style="position:absolute;left:0;text-align:left;margin-left:179pt;margin-top:309pt;width:163pt;height:37pt;z-index:251613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被宙斯拐走的</w:t>
                      </w:r>
                    </w:p>
                  </w:txbxContent>
                </v:textbox>
                <w10:wrap anchorx="page" anchory="page"/>
              </v:shape>
            </w:pict>
          </mc:Fallback>
        </mc:AlternateContent>
      </w:r>
      <w:r>
        <w:rPr>
          <w:noProof/>
        </w:rPr>
        <mc:AlternateContent>
          <mc:Choice Requires="wps">
            <w:drawing>
              <wp:anchor distT="0" distB="0" distL="0" distR="0" simplePos="0" relativeHeight="251614720" behindDoc="0" locked="0" layoutInCell="1" allowOverlap="1">
                <wp:simplePos x="0" y="0"/>
                <wp:positionH relativeFrom="page">
                  <wp:posOffset>2260600</wp:posOffset>
                </wp:positionH>
                <wp:positionV relativeFrom="page">
                  <wp:posOffset>4330700</wp:posOffset>
                </wp:positionV>
                <wp:extent cx="1752600" cy="469900"/>
                <wp:effectExtent l="0" t="0" r="0" b="0"/>
                <wp:wrapNone/>
                <wp:docPr id="50" name="文本框 50"/>
                <wp:cNvGraphicFramePr/>
                <a:graphic xmlns:a="http://schemas.openxmlformats.org/drawingml/2006/main">
                  <a:graphicData uri="http://schemas.microsoft.com/office/word/2010/wordprocessingShape">
                    <wps:wsp>
                      <wps:cNvSpPr txBox="1"/>
                      <wps:spPr>
                        <a:xfrm>
                          <a:off x="0" y="0"/>
                          <a:ext cx="17526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妹妹欧罗巴</w:t>
                            </w:r>
                          </w:p>
                        </w:txbxContent>
                      </wps:txbx>
                      <wps:bodyPr vert="horz" wrap="square" lIns="0" tIns="0" rIns="0" bIns="0" anchor="t">
                        <a:noAutofit/>
                      </wps:bodyPr>
                    </wps:wsp>
                  </a:graphicData>
                </a:graphic>
              </wp:anchor>
            </w:drawing>
          </mc:Choice>
          <mc:Fallback>
            <w:pict>
              <v:shape id="文本框 50" o:spid="_x0000_s1031" type="#_x0000_t202" style="position:absolute;left:0;text-align:left;margin-left:178pt;margin-top:341pt;width:138pt;height:37pt;z-index:251614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妹妹欧罗巴</w:t>
                      </w:r>
                    </w:p>
                  </w:txbxContent>
                </v:textbox>
                <w10:wrap anchorx="page" anchory="page"/>
              </v:shape>
            </w:pict>
          </mc:Fallback>
        </mc:AlternateContent>
      </w:r>
      <w:r>
        <w:rPr>
          <w:noProof/>
        </w:rPr>
        <mc:AlternateContent>
          <mc:Choice Requires="wps">
            <w:drawing>
              <wp:anchor distT="0" distB="0" distL="0" distR="0" simplePos="0" relativeHeight="251615744" behindDoc="0" locked="0" layoutInCell="1" allowOverlap="1">
                <wp:simplePos x="0" y="0"/>
                <wp:positionH relativeFrom="page">
                  <wp:posOffset>6807200</wp:posOffset>
                </wp:positionH>
                <wp:positionV relativeFrom="page">
                  <wp:posOffset>4686300</wp:posOffset>
                </wp:positionV>
                <wp:extent cx="2070100" cy="469900"/>
                <wp:effectExtent l="0" t="0" r="0" b="0"/>
                <wp:wrapNone/>
                <wp:docPr id="51" name="文本框 51"/>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卡德摩斯杀死</w:t>
                            </w:r>
                          </w:p>
                        </w:txbxContent>
                      </wps:txbx>
                      <wps:bodyPr vert="horz" wrap="square" lIns="0" tIns="0" rIns="0" bIns="0" anchor="t">
                        <a:noAutofit/>
                      </wps:bodyPr>
                    </wps:wsp>
                  </a:graphicData>
                </a:graphic>
              </wp:anchor>
            </w:drawing>
          </mc:Choice>
          <mc:Fallback>
            <w:pict>
              <v:shape id="文本框 51" o:spid="_x0000_s1032" type="#_x0000_t202" style="position:absolute;left:0;text-align:left;margin-left:536pt;margin-top:369pt;width:163pt;height:37pt;z-index:251615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卡德摩斯杀死</w:t>
                      </w:r>
                    </w:p>
                  </w:txbxContent>
                </v:textbox>
                <w10:wrap anchorx="page" anchory="page"/>
              </v:shape>
            </w:pict>
          </mc:Fallback>
        </mc:AlternateContent>
      </w:r>
      <w:r>
        <w:rPr>
          <w:noProof/>
        </w:rPr>
        <mc:AlternateContent>
          <mc:Choice Requires="wps">
            <w:drawing>
              <wp:anchor distT="0" distB="0" distL="0" distR="0" simplePos="0" relativeHeight="251616768" behindDoc="0" locked="0" layoutInCell="1" allowOverlap="1">
                <wp:simplePos x="0" y="0"/>
                <wp:positionH relativeFrom="page">
                  <wp:posOffset>6819900</wp:posOffset>
                </wp:positionH>
                <wp:positionV relativeFrom="page">
                  <wp:posOffset>5156200</wp:posOffset>
                </wp:positionV>
                <wp:extent cx="825500" cy="469900"/>
                <wp:effectExtent l="0" t="0" r="0" b="0"/>
                <wp:wrapNone/>
                <wp:docPr id="52" name="文本框 52"/>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凶龙</w:t>
                            </w:r>
                          </w:p>
                        </w:txbxContent>
                      </wps:txbx>
                      <wps:bodyPr vert="horz" wrap="square" lIns="0" tIns="0" rIns="0" bIns="0" anchor="t">
                        <a:noAutofit/>
                      </wps:bodyPr>
                    </wps:wsp>
                  </a:graphicData>
                </a:graphic>
              </wp:anchor>
            </w:drawing>
          </mc:Choice>
          <mc:Fallback>
            <w:pict>
              <v:shape id="文本框 52" o:spid="_x0000_s1033" type="#_x0000_t202" style="position:absolute;left:0;text-align:left;margin-left:537pt;margin-top:406pt;width:65pt;height:37pt;z-index:251616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凶龙</w:t>
                      </w:r>
                    </w:p>
                  </w:txbxContent>
                </v:textbox>
                <w10:wrap anchorx="page" anchory="page"/>
              </v:shape>
            </w:pict>
          </mc:Fallback>
        </mc:AlternateContent>
      </w:r>
      <w:r>
        <w:rPr>
          <w:noProof/>
        </w:rPr>
        <mc:AlternateContent>
          <mc:Choice Requires="wps">
            <w:drawing>
              <wp:anchor distT="0" distB="0" distL="0" distR="0" simplePos="0" relativeHeight="251617792" behindDoc="0" locked="0" layoutInCell="1" allowOverlap="1">
                <wp:simplePos x="0" y="0"/>
                <wp:positionH relativeFrom="page">
                  <wp:posOffset>4533900</wp:posOffset>
                </wp:positionH>
                <wp:positionV relativeFrom="page">
                  <wp:posOffset>5575300</wp:posOffset>
                </wp:positionV>
                <wp:extent cx="2070100" cy="46990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斯巴达人相互</w:t>
                            </w:r>
                          </w:p>
                        </w:txbxContent>
                      </wps:txbx>
                      <wps:bodyPr vert="horz" wrap="square" lIns="0" tIns="0" rIns="0" bIns="0" anchor="t">
                        <a:noAutofit/>
                      </wps:bodyPr>
                    </wps:wsp>
                  </a:graphicData>
                </a:graphic>
              </wp:anchor>
            </w:drawing>
          </mc:Choice>
          <mc:Fallback>
            <w:pict>
              <v:shape id="文本框 53" o:spid="_x0000_s1034" type="#_x0000_t202" style="position:absolute;left:0;text-align:left;margin-left:357pt;margin-top:439pt;width:163pt;height:37pt;z-index:251617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斯巴达人相互</w:t>
                      </w:r>
                    </w:p>
                  </w:txbxContent>
                </v:textbox>
                <w10:wrap anchorx="page" anchory="page"/>
              </v:shape>
            </w:pict>
          </mc:Fallback>
        </mc:AlternateContent>
      </w:r>
      <w:r>
        <w:rPr>
          <w:noProof/>
        </w:rPr>
        <mc:AlternateContent>
          <mc:Choice Requires="wps">
            <w:drawing>
              <wp:anchor distT="0" distB="0" distL="0" distR="0" simplePos="0" relativeHeight="251618816" behindDoc="0" locked="0" layoutInCell="1" allowOverlap="1">
                <wp:simplePos x="0" y="0"/>
                <wp:positionH relativeFrom="page">
                  <wp:posOffset>4533900</wp:posOffset>
                </wp:positionH>
                <wp:positionV relativeFrom="page">
                  <wp:posOffset>6019800</wp:posOffset>
                </wp:positionV>
                <wp:extent cx="825500" cy="469900"/>
                <wp:effectExtent l="0" t="0" r="0" b="0"/>
                <wp:wrapNone/>
                <wp:docPr id="54" name="文本框 54"/>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残杀</w:t>
                            </w:r>
                          </w:p>
                        </w:txbxContent>
                      </wps:txbx>
                      <wps:bodyPr vert="horz" wrap="square" lIns="0" tIns="0" rIns="0" bIns="0" anchor="t">
                        <a:noAutofit/>
                      </wps:bodyPr>
                    </wps:wsp>
                  </a:graphicData>
                </a:graphic>
              </wp:anchor>
            </w:drawing>
          </mc:Choice>
          <mc:Fallback>
            <w:pict>
              <v:shape id="文本框 54" o:spid="_x0000_s1035" type="#_x0000_t202" style="position:absolute;left:0;text-align:left;margin-left:357pt;margin-top:474pt;width:65pt;height:37pt;z-index:251618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残杀</w:t>
                      </w:r>
                    </w:p>
                  </w:txbxContent>
                </v:textbox>
                <w10:wrap anchorx="page" anchory="page"/>
              </v:shape>
            </w:pict>
          </mc:Fallback>
        </mc:AlternateContent>
      </w:r>
      <w:r>
        <w:rPr>
          <w:noProof/>
        </w:rPr>
        <mc:AlternateContent>
          <mc:Choice Requires="wps">
            <w:drawing>
              <wp:anchor distT="0" distB="0" distL="0" distR="0" simplePos="0" relativeHeight="251619840" behindDoc="0" locked="0" layoutInCell="1" allowOverlap="1">
                <wp:simplePos x="0" y="0"/>
                <wp:positionH relativeFrom="page">
                  <wp:posOffset>9042400</wp:posOffset>
                </wp:positionH>
                <wp:positionV relativeFrom="page">
                  <wp:posOffset>5918200</wp:posOffset>
                </wp:positionV>
                <wp:extent cx="2222500" cy="469900"/>
                <wp:effectExtent l="0" t="0" r="0" b="0"/>
                <wp:wrapNone/>
                <wp:docPr id="55" name="文本框 55"/>
                <wp:cNvGraphicFramePr/>
                <a:graphic xmlns:a="http://schemas.openxmlformats.org/drawingml/2006/main">
                  <a:graphicData uri="http://schemas.microsoft.com/office/word/2010/wordprocessingShape">
                    <wps:wsp>
                      <wps:cNvSpPr txBox="1"/>
                      <wps:spPr>
                        <a:xfrm>
                          <a:off x="0" y="0"/>
                          <a:ext cx="2222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拉布达科斯</w:t>
                            </w:r>
                            <w:r>
                              <w:rPr>
                                <w:rFonts w:ascii="宋体" w:eastAsia="宋体" w:hAnsi="宋体" w:cs="宋体"/>
                                <w:color w:val="000000"/>
                                <w:sz w:val="49"/>
                              </w:rPr>
                              <w:t>(</w:t>
                            </w:r>
                            <w:r>
                              <w:rPr>
                                <w:rFonts w:ascii="宋体" w:eastAsia="宋体" w:hAnsi="宋体" w:cs="宋体"/>
                                <w:color w:val="000000"/>
                                <w:sz w:val="49"/>
                              </w:rPr>
                              <w:t>拉</w:t>
                            </w:r>
                          </w:p>
                        </w:txbxContent>
                      </wps:txbx>
                      <wps:bodyPr vert="horz" wrap="square" lIns="0" tIns="0" rIns="0" bIns="0" anchor="t">
                        <a:noAutofit/>
                      </wps:bodyPr>
                    </wps:wsp>
                  </a:graphicData>
                </a:graphic>
              </wp:anchor>
            </w:drawing>
          </mc:Choice>
          <mc:Fallback>
            <w:pict>
              <v:shape id="文本框 55" o:spid="_x0000_s1036" type="#_x0000_t202" style="position:absolute;left:0;text-align:left;margin-left:712pt;margin-top:466pt;width:175pt;height:37pt;z-index:251619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拉布达科斯</w:t>
                      </w:r>
                      <w:r>
                        <w:rPr>
                          <w:rFonts w:ascii="宋体" w:eastAsia="宋体" w:hAnsi="宋体" w:cs="宋体"/>
                          <w:color w:val="000000"/>
                          <w:sz w:val="49"/>
                        </w:rPr>
                        <w:t>(</w:t>
                      </w:r>
                      <w:r>
                        <w:rPr>
                          <w:rFonts w:ascii="宋体" w:eastAsia="宋体" w:hAnsi="宋体" w:cs="宋体"/>
                          <w:color w:val="000000"/>
                          <w:sz w:val="49"/>
                        </w:rPr>
                        <w:t>拉</w:t>
                      </w:r>
                    </w:p>
                  </w:txbxContent>
                </v:textbox>
                <w10:wrap anchorx="page" anchory="page"/>
              </v:shape>
            </w:pict>
          </mc:Fallback>
        </mc:AlternateContent>
      </w:r>
      <w:r>
        <w:rPr>
          <w:noProof/>
        </w:rPr>
        <mc:AlternateContent>
          <mc:Choice Requires="wps">
            <w:drawing>
              <wp:anchor distT="0" distB="0" distL="0" distR="0" simplePos="0" relativeHeight="251620864" behindDoc="0" locked="0" layoutInCell="1" allowOverlap="1">
                <wp:simplePos x="0" y="0"/>
                <wp:positionH relativeFrom="page">
                  <wp:posOffset>9067800</wp:posOffset>
                </wp:positionH>
                <wp:positionV relativeFrom="page">
                  <wp:posOffset>6362700</wp:posOffset>
                </wp:positionV>
                <wp:extent cx="2222500" cy="469900"/>
                <wp:effectExtent l="0" t="0" r="0" b="0"/>
                <wp:wrapNone/>
                <wp:docPr id="56" name="文本框 56"/>
                <wp:cNvGraphicFramePr/>
                <a:graphic xmlns:a="http://schemas.openxmlformats.org/drawingml/2006/main">
                  <a:graphicData uri="http://schemas.microsoft.com/office/word/2010/wordprocessingShape">
                    <wps:wsp>
                      <wps:cNvSpPr txBox="1"/>
                      <wps:spPr>
                        <a:xfrm>
                          <a:off x="0" y="0"/>
                          <a:ext cx="2222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伊俄斯的父亲</w:t>
                            </w:r>
                            <w:r>
                              <w:rPr>
                                <w:rFonts w:ascii="宋体" w:eastAsia="宋体" w:hAnsi="宋体" w:cs="宋体"/>
                                <w:color w:val="000000"/>
                                <w:sz w:val="49"/>
                              </w:rPr>
                              <w:t>)</w:t>
                            </w:r>
                          </w:p>
                        </w:txbxContent>
                      </wps:txbx>
                      <wps:bodyPr vert="horz" wrap="square" lIns="0" tIns="0" rIns="0" bIns="0" anchor="t">
                        <a:noAutofit/>
                      </wps:bodyPr>
                    </wps:wsp>
                  </a:graphicData>
                </a:graphic>
              </wp:anchor>
            </w:drawing>
          </mc:Choice>
          <mc:Fallback>
            <w:pict>
              <v:shape id="文本框 56" o:spid="_x0000_s1037" type="#_x0000_t202" style="position:absolute;left:0;text-align:left;margin-left:714pt;margin-top:501pt;width:175pt;height:37pt;z-index:251620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伊俄斯的父亲</w:t>
                      </w:r>
                      <w:r>
                        <w:rPr>
                          <w:rFonts w:ascii="宋体" w:eastAsia="宋体" w:hAnsi="宋体" w:cs="宋体"/>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21888" behindDoc="0" locked="0" layoutInCell="1" allowOverlap="1">
                <wp:simplePos x="0" y="0"/>
                <wp:positionH relativeFrom="page">
                  <wp:posOffset>9118600</wp:posOffset>
                </wp:positionH>
                <wp:positionV relativeFrom="page">
                  <wp:posOffset>6807200</wp:posOffset>
                </wp:positionV>
                <wp:extent cx="1447800" cy="469900"/>
                <wp:effectExtent l="0" t="0" r="0" b="0"/>
                <wp:wrapNone/>
                <wp:docPr id="57" name="文本框 57"/>
                <wp:cNvGraphicFramePr/>
                <a:graphic xmlns:a="http://schemas.openxmlformats.org/drawingml/2006/main">
                  <a:graphicData uri="http://schemas.microsoft.com/office/word/2010/wordprocessingShape">
                    <wps:wsp>
                      <wps:cNvSpPr txBox="1"/>
                      <wps:spPr>
                        <a:xfrm>
                          <a:off x="0" y="0"/>
                          <a:ext cx="14478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w:t>
                            </w:r>
                            <w:r>
                              <w:rPr>
                                <w:rFonts w:ascii="宋体" w:eastAsia="宋体" w:hAnsi="宋体" w:cs="宋体"/>
                                <w:color w:val="000000"/>
                                <w:sz w:val="49"/>
                              </w:rPr>
                              <w:t>瘸子</w:t>
                            </w:r>
                            <w:r>
                              <w:rPr>
                                <w:rFonts w:ascii="宋体" w:eastAsia="宋体" w:hAnsi="宋体" w:cs="宋体"/>
                                <w:color w:val="000000"/>
                                <w:sz w:val="49"/>
                              </w:rPr>
                              <w:t>(?)</w:t>
                            </w:r>
                          </w:p>
                        </w:txbxContent>
                      </wps:txbx>
                      <wps:bodyPr vert="horz" wrap="square" lIns="0" tIns="0" rIns="0" bIns="0" anchor="t">
                        <a:noAutofit/>
                      </wps:bodyPr>
                    </wps:wsp>
                  </a:graphicData>
                </a:graphic>
              </wp:anchor>
            </w:drawing>
          </mc:Choice>
          <mc:Fallback>
            <w:pict>
              <v:shape id="文本框 57" o:spid="_x0000_s1038" type="#_x0000_t202" style="position:absolute;left:0;text-align:left;margin-left:718pt;margin-top:536pt;width:114pt;height:37pt;z-index:251621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w:t>
                      </w:r>
                      <w:r>
                        <w:rPr>
                          <w:rFonts w:ascii="宋体" w:eastAsia="宋体" w:hAnsi="宋体" w:cs="宋体"/>
                          <w:color w:val="000000"/>
                          <w:sz w:val="49"/>
                        </w:rPr>
                        <w:t>瘸子</w:t>
                      </w:r>
                      <w:r>
                        <w:rPr>
                          <w:rFonts w:ascii="宋体" w:eastAsia="宋体" w:hAnsi="宋体" w:cs="宋体"/>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22912" behindDoc="0" locked="0" layoutInCell="1" allowOverlap="1">
                <wp:simplePos x="0" y="0"/>
                <wp:positionH relativeFrom="page">
                  <wp:posOffset>4533900</wp:posOffset>
                </wp:positionH>
                <wp:positionV relativeFrom="page">
                  <wp:posOffset>7302500</wp:posOffset>
                </wp:positionV>
                <wp:extent cx="2222500" cy="469900"/>
                <wp:effectExtent l="0" t="0" r="0" b="0"/>
                <wp:wrapNone/>
                <wp:docPr id="58" name="文本框 58"/>
                <wp:cNvGraphicFramePr/>
                <a:graphic xmlns:a="http://schemas.openxmlformats.org/drawingml/2006/main">
                  <a:graphicData uri="http://schemas.microsoft.com/office/word/2010/wordprocessingShape">
                    <wps:wsp>
                      <wps:cNvSpPr txBox="1"/>
                      <wps:spPr>
                        <a:xfrm>
                          <a:off x="0" y="0"/>
                          <a:ext cx="2222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俄狄浦斯</w:t>
                            </w:r>
                            <w:r>
                              <w:rPr>
                                <w:rFonts w:ascii="宋体" w:eastAsia="宋体" w:hAnsi="宋体" w:cs="宋体"/>
                                <w:color w:val="000000"/>
                                <w:sz w:val="49"/>
                              </w:rPr>
                              <w:t>(</w:t>
                            </w:r>
                            <w:r>
                              <w:rPr>
                                <w:rFonts w:ascii="宋体" w:eastAsia="宋体" w:hAnsi="宋体" w:cs="宋体"/>
                                <w:color w:val="000000"/>
                                <w:sz w:val="49"/>
                              </w:rPr>
                              <w:t>俄狄</w:t>
                            </w:r>
                          </w:p>
                        </w:txbxContent>
                      </wps:txbx>
                      <wps:bodyPr vert="horz" wrap="square" lIns="0" tIns="0" rIns="0" bIns="0" anchor="t">
                        <a:noAutofit/>
                      </wps:bodyPr>
                    </wps:wsp>
                  </a:graphicData>
                </a:graphic>
              </wp:anchor>
            </w:drawing>
          </mc:Choice>
          <mc:Fallback>
            <w:pict>
              <v:shape id="文本框 58" o:spid="_x0000_s1039" type="#_x0000_t202" style="position:absolute;left:0;text-align:left;margin-left:357pt;margin-top:575pt;width:175pt;height:37pt;z-index:251622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俄狄浦斯</w:t>
                      </w:r>
                      <w:r>
                        <w:rPr>
                          <w:rFonts w:ascii="宋体" w:eastAsia="宋体" w:hAnsi="宋体" w:cs="宋体"/>
                          <w:color w:val="000000"/>
                          <w:sz w:val="49"/>
                        </w:rPr>
                        <w:t>(</w:t>
                      </w:r>
                      <w:r>
                        <w:rPr>
                          <w:rFonts w:ascii="宋体" w:eastAsia="宋体" w:hAnsi="宋体" w:cs="宋体"/>
                          <w:color w:val="000000"/>
                          <w:sz w:val="49"/>
                        </w:rPr>
                        <w:t>俄狄</w:t>
                      </w:r>
                    </w:p>
                  </w:txbxContent>
                </v:textbox>
                <w10:wrap anchorx="page" anchory="page"/>
              </v:shape>
            </w:pict>
          </mc:Fallback>
        </mc:AlternateContent>
      </w:r>
      <w:r>
        <w:rPr>
          <w:noProof/>
        </w:rPr>
        <mc:AlternateContent>
          <mc:Choice Requires="wps">
            <w:drawing>
              <wp:anchor distT="0" distB="0" distL="0" distR="0" simplePos="0" relativeHeight="251623936" behindDoc="0" locked="0" layoutInCell="1" allowOverlap="1">
                <wp:simplePos x="0" y="0"/>
                <wp:positionH relativeFrom="page">
                  <wp:posOffset>4521200</wp:posOffset>
                </wp:positionH>
                <wp:positionV relativeFrom="page">
                  <wp:posOffset>7747000</wp:posOffset>
                </wp:positionV>
                <wp:extent cx="2070100" cy="469900"/>
                <wp:effectExtent l="0" t="0" r="0" b="0"/>
                <wp:wrapNone/>
                <wp:docPr id="59" name="文本框 59"/>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浦斯的父亲</w:t>
                            </w:r>
                            <w:r>
                              <w:rPr>
                                <w:rFonts w:ascii="宋体" w:eastAsia="宋体" w:hAnsi="宋体" w:cs="宋体"/>
                                <w:color w:val="000000"/>
                                <w:sz w:val="49"/>
                              </w:rPr>
                              <w:t>)=</w:t>
                            </w:r>
                          </w:p>
                        </w:txbxContent>
                      </wps:txbx>
                      <wps:bodyPr vert="horz" wrap="square" lIns="0" tIns="0" rIns="0" bIns="0" anchor="t">
                        <a:noAutofit/>
                      </wps:bodyPr>
                    </wps:wsp>
                  </a:graphicData>
                </a:graphic>
              </wp:anchor>
            </w:drawing>
          </mc:Choice>
          <mc:Fallback>
            <w:pict>
              <v:shape id="文本框 59" o:spid="_x0000_s1040" type="#_x0000_t202" style="position:absolute;left:0;text-align:left;margin-left:356pt;margin-top:610pt;width:163pt;height:37pt;z-index:251623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浦斯的父亲</w:t>
                      </w:r>
                      <w:r>
                        <w:rPr>
                          <w:rFonts w:ascii="宋体" w:eastAsia="宋体" w:hAnsi="宋体" w:cs="宋体"/>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24960" behindDoc="0" locked="0" layoutInCell="1" allowOverlap="1">
                <wp:simplePos x="0" y="0"/>
                <wp:positionH relativeFrom="page">
                  <wp:posOffset>9055100</wp:posOffset>
                </wp:positionH>
                <wp:positionV relativeFrom="page">
                  <wp:posOffset>8089900</wp:posOffset>
                </wp:positionV>
                <wp:extent cx="2222500" cy="4699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2222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靠左脚站立</w:t>
                            </w:r>
                            <w:r>
                              <w:rPr>
                                <w:rFonts w:ascii="宋体" w:eastAsia="宋体" w:hAnsi="宋体" w:cs="宋体"/>
                                <w:color w:val="000000"/>
                                <w:sz w:val="49"/>
                              </w:rPr>
                              <w:t>(?)</w:t>
                            </w:r>
                          </w:p>
                        </w:txbxContent>
                      </wps:txbx>
                      <wps:bodyPr vert="horz" wrap="square" lIns="0" tIns="0" rIns="0" bIns="0" anchor="t">
                        <a:noAutofit/>
                      </wps:bodyPr>
                    </wps:wsp>
                  </a:graphicData>
                </a:graphic>
              </wp:anchor>
            </w:drawing>
          </mc:Choice>
          <mc:Fallback>
            <w:pict>
              <v:shape id="文本框 60" o:spid="_x0000_s1041" type="#_x0000_t202" style="position:absolute;left:0;text-align:left;margin-left:713pt;margin-top:637pt;width:175pt;height:37pt;z-index:251624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靠左脚站立</w:t>
                      </w:r>
                      <w:r>
                        <w:rPr>
                          <w:rFonts w:ascii="宋体" w:eastAsia="宋体" w:hAnsi="宋体" w:cs="宋体"/>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25984" behindDoc="0" locked="0" layoutInCell="1" allowOverlap="1">
                <wp:simplePos x="0" y="0"/>
                <wp:positionH relativeFrom="page">
                  <wp:posOffset>6794500</wp:posOffset>
                </wp:positionH>
                <wp:positionV relativeFrom="page">
                  <wp:posOffset>8623300</wp:posOffset>
                </wp:positionV>
                <wp:extent cx="2070100" cy="46990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俄狄浦斯杀死</w:t>
                            </w:r>
                          </w:p>
                        </w:txbxContent>
                      </wps:txbx>
                      <wps:bodyPr vert="horz" wrap="square" lIns="0" tIns="0" rIns="0" bIns="0" anchor="t">
                        <a:noAutofit/>
                      </wps:bodyPr>
                    </wps:wsp>
                  </a:graphicData>
                </a:graphic>
              </wp:anchor>
            </w:drawing>
          </mc:Choice>
          <mc:Fallback>
            <w:pict>
              <v:shape id="文本框 61" o:spid="_x0000_s1042" type="#_x0000_t202" style="position:absolute;left:0;text-align:left;margin-left:535pt;margin-top:679pt;width:163pt;height:37pt;z-index:251625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俄狄浦斯杀死</w:t>
                      </w:r>
                    </w:p>
                  </w:txbxContent>
                </v:textbox>
                <w10:wrap anchorx="page" anchory="page"/>
              </v:shape>
            </w:pict>
          </mc:Fallback>
        </mc:AlternateContent>
      </w:r>
      <w:r>
        <w:rPr>
          <w:noProof/>
        </w:rPr>
        <mc:AlternateContent>
          <mc:Choice Requires="wps">
            <w:drawing>
              <wp:anchor distT="0" distB="0" distL="0" distR="0" simplePos="0" relativeHeight="251627008" behindDoc="0" locked="0" layoutInCell="1" allowOverlap="1">
                <wp:simplePos x="0" y="0"/>
                <wp:positionH relativeFrom="page">
                  <wp:posOffset>6756400</wp:posOffset>
                </wp:positionH>
                <wp:positionV relativeFrom="page">
                  <wp:posOffset>9067800</wp:posOffset>
                </wp:positionV>
                <wp:extent cx="1447800" cy="469900"/>
                <wp:effectExtent l="0" t="0" r="0" b="0"/>
                <wp:wrapNone/>
                <wp:docPr id="62" name="文本框 62"/>
                <wp:cNvGraphicFramePr/>
                <a:graphic xmlns:a="http://schemas.openxmlformats.org/drawingml/2006/main">
                  <a:graphicData uri="http://schemas.microsoft.com/office/word/2010/wordprocessingShape">
                    <wps:wsp>
                      <wps:cNvSpPr txBox="1"/>
                      <wps:spPr>
                        <a:xfrm>
                          <a:off x="0" y="0"/>
                          <a:ext cx="14478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斯芬克斯</w:t>
                            </w:r>
                          </w:p>
                        </w:txbxContent>
                      </wps:txbx>
                      <wps:bodyPr vert="horz" wrap="square" lIns="0" tIns="0" rIns="0" bIns="0" anchor="t">
                        <a:noAutofit/>
                      </wps:bodyPr>
                    </wps:wsp>
                  </a:graphicData>
                </a:graphic>
              </wp:anchor>
            </w:drawing>
          </mc:Choice>
          <mc:Fallback>
            <w:pict>
              <v:shape id="文本框 62" o:spid="_x0000_s1043" type="#_x0000_t202" style="position:absolute;left:0;text-align:left;margin-left:532pt;margin-top:714pt;width:114pt;height:37pt;z-index:251627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斯芬克斯</w:t>
                      </w:r>
                    </w:p>
                  </w:txbxContent>
                </v:textbox>
                <w10:wrap anchorx="page" anchory="page"/>
              </v:shape>
            </w:pict>
          </mc:Fallback>
        </mc:AlternateContent>
      </w:r>
      <w:r>
        <w:rPr>
          <w:noProof/>
        </w:rPr>
        <mc:AlternateContent>
          <mc:Choice Requires="wps">
            <w:drawing>
              <wp:anchor distT="0" distB="0" distL="0" distR="0" simplePos="0" relativeHeight="251628032" behindDoc="0" locked="0" layoutInCell="1" allowOverlap="1">
                <wp:simplePos x="0" y="0"/>
                <wp:positionH relativeFrom="page">
                  <wp:posOffset>8991600</wp:posOffset>
                </wp:positionH>
                <wp:positionV relativeFrom="page">
                  <wp:posOffset>9448800</wp:posOffset>
                </wp:positionV>
                <wp:extent cx="1600200" cy="469900"/>
                <wp:effectExtent l="0" t="0" r="0" b="0"/>
                <wp:wrapNone/>
                <wp:docPr id="63" name="文本框 63"/>
                <wp:cNvGraphicFramePr/>
                <a:graphic xmlns:a="http://schemas.openxmlformats.org/drawingml/2006/main">
                  <a:graphicData uri="http://schemas.microsoft.com/office/word/2010/wordprocessingShape">
                    <wps:wsp>
                      <wps:cNvSpPr txBox="1"/>
                      <wps:spPr>
                        <a:xfrm>
                          <a:off x="0" y="0"/>
                          <a:ext cx="16002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俄狄浦斯</w:t>
                            </w:r>
                            <w:r>
                              <w:rPr>
                                <w:rFonts w:ascii="宋体" w:eastAsia="宋体" w:hAnsi="宋体" w:cs="宋体"/>
                                <w:color w:val="000000"/>
                                <w:sz w:val="49"/>
                              </w:rPr>
                              <w:t>=</w:t>
                            </w:r>
                          </w:p>
                        </w:txbxContent>
                      </wps:txbx>
                      <wps:bodyPr vert="horz" wrap="square" lIns="0" tIns="0" rIns="0" bIns="0" anchor="t">
                        <a:noAutofit/>
                      </wps:bodyPr>
                    </wps:wsp>
                  </a:graphicData>
                </a:graphic>
              </wp:anchor>
            </w:drawing>
          </mc:Choice>
          <mc:Fallback>
            <w:pict>
              <v:shape id="文本框 63" o:spid="_x0000_s1044" type="#_x0000_t202" style="position:absolute;left:0;text-align:left;margin-left:708pt;margin-top:744pt;width:126pt;height:37pt;z-index:251628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俄狄浦斯</w:t>
                      </w:r>
                      <w:r>
                        <w:rPr>
                          <w:rFonts w:ascii="宋体" w:eastAsia="宋体" w:hAnsi="宋体" w:cs="宋体"/>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29056" behindDoc="0" locked="0" layoutInCell="1" allowOverlap="1">
                <wp:simplePos x="0" y="0"/>
                <wp:positionH relativeFrom="page">
                  <wp:posOffset>9055100</wp:posOffset>
                </wp:positionH>
                <wp:positionV relativeFrom="page">
                  <wp:posOffset>9893300</wp:posOffset>
                </wp:positionV>
                <wp:extent cx="1295400" cy="469900"/>
                <wp:effectExtent l="0" t="0" r="0" b="0"/>
                <wp:wrapNone/>
                <wp:docPr id="64" name="文本框 64"/>
                <wp:cNvGraphicFramePr/>
                <a:graphic xmlns:a="http://schemas.openxmlformats.org/drawingml/2006/main">
                  <a:graphicData uri="http://schemas.microsoft.com/office/word/2010/wordprocessingShape">
                    <wps:wsp>
                      <wps:cNvSpPr txBox="1"/>
                      <wps:spPr>
                        <a:xfrm>
                          <a:off x="0" y="0"/>
                          <a:ext cx="12954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肿脚</w:t>
                            </w:r>
                            <w:r>
                              <w:rPr>
                                <w:rFonts w:ascii="宋体" w:eastAsia="宋体" w:hAnsi="宋体" w:cs="宋体"/>
                                <w:color w:val="000000"/>
                                <w:sz w:val="49"/>
                              </w:rPr>
                              <w:t>(?)</w:t>
                            </w:r>
                          </w:p>
                        </w:txbxContent>
                      </wps:txbx>
                      <wps:bodyPr vert="horz" wrap="square" lIns="0" tIns="0" rIns="0" bIns="0" anchor="t">
                        <a:noAutofit/>
                      </wps:bodyPr>
                    </wps:wsp>
                  </a:graphicData>
                </a:graphic>
              </wp:anchor>
            </w:drawing>
          </mc:Choice>
          <mc:Fallback>
            <w:pict>
              <v:shape id="文本框 64" o:spid="_x0000_s1045" type="#_x0000_t202" style="position:absolute;left:0;text-align:left;margin-left:713pt;margin-top:779pt;width:102pt;height:37pt;z-index:251629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肿脚</w:t>
                      </w:r>
                      <w:r>
                        <w:rPr>
                          <w:rFonts w:ascii="宋体" w:eastAsia="宋体" w:hAnsi="宋体" w:cs="宋体"/>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30080" behindDoc="0" locked="0" layoutInCell="1" allowOverlap="1">
                <wp:simplePos x="0" y="0"/>
                <wp:positionH relativeFrom="page">
                  <wp:posOffset>2222500</wp:posOffset>
                </wp:positionH>
                <wp:positionV relativeFrom="page">
                  <wp:posOffset>10363200</wp:posOffset>
                </wp:positionV>
                <wp:extent cx="2070100" cy="4699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俄狄浦斯娶其</w:t>
                            </w:r>
                          </w:p>
                        </w:txbxContent>
                      </wps:txbx>
                      <wps:bodyPr vert="horz" wrap="square" lIns="0" tIns="0" rIns="0" bIns="0" anchor="t">
                        <a:noAutofit/>
                      </wps:bodyPr>
                    </wps:wsp>
                  </a:graphicData>
                </a:graphic>
              </wp:anchor>
            </w:drawing>
          </mc:Choice>
          <mc:Fallback>
            <w:pict>
              <v:shape id="文本框 65" o:spid="_x0000_s1046" type="#_x0000_t202" style="position:absolute;left:0;text-align:left;margin-left:175pt;margin-top:816pt;width:163pt;height:37pt;z-index:251630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俄狄浦斯娶其</w:t>
                      </w:r>
                    </w:p>
                  </w:txbxContent>
                </v:textbox>
                <w10:wrap anchorx="page" anchory="page"/>
              </v:shape>
            </w:pict>
          </mc:Fallback>
        </mc:AlternateContent>
      </w:r>
      <w:r>
        <w:rPr>
          <w:noProof/>
        </w:rPr>
        <mc:AlternateContent>
          <mc:Choice Requires="wps">
            <w:drawing>
              <wp:anchor distT="0" distB="0" distL="0" distR="0" simplePos="0" relativeHeight="251631104" behindDoc="0" locked="0" layoutInCell="1" allowOverlap="1">
                <wp:simplePos x="0" y="0"/>
                <wp:positionH relativeFrom="page">
                  <wp:posOffset>2247900</wp:posOffset>
                </wp:positionH>
                <wp:positionV relativeFrom="page">
                  <wp:posOffset>10807700</wp:posOffset>
                </wp:positionV>
                <wp:extent cx="2070100" cy="469900"/>
                <wp:effectExtent l="0" t="0" r="0" b="0"/>
                <wp:wrapNone/>
                <wp:docPr id="66" name="文本框 66"/>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母伊俄卡斯忒</w:t>
                            </w:r>
                          </w:p>
                        </w:txbxContent>
                      </wps:txbx>
                      <wps:bodyPr vert="horz" wrap="square" lIns="0" tIns="0" rIns="0" bIns="0" anchor="t">
                        <a:noAutofit/>
                      </wps:bodyPr>
                    </wps:wsp>
                  </a:graphicData>
                </a:graphic>
              </wp:anchor>
            </w:drawing>
          </mc:Choice>
          <mc:Fallback>
            <w:pict>
              <v:shape id="文本框 66" o:spid="_x0000_s1047" type="#_x0000_t202" style="position:absolute;left:0;text-align:left;margin-left:177pt;margin-top:851pt;width:163pt;height:37pt;z-index:251631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母伊俄卡斯忒</w:t>
                      </w:r>
                    </w:p>
                  </w:txbxContent>
                </v:textbox>
                <w10:wrap anchorx="page" anchory="page"/>
              </v:shape>
            </w:pict>
          </mc:Fallback>
        </mc:AlternateContent>
      </w:r>
      <w:r>
        <w:rPr>
          <w:noProof/>
        </w:rPr>
        <mc:AlternateContent>
          <mc:Choice Requires="wps">
            <w:drawing>
              <wp:anchor distT="0" distB="0" distL="0" distR="0" simplePos="0" relativeHeight="251632128" behindDoc="0" locked="0" layoutInCell="1" allowOverlap="1">
                <wp:simplePos x="0" y="0"/>
                <wp:positionH relativeFrom="page">
                  <wp:posOffset>6769100</wp:posOffset>
                </wp:positionH>
                <wp:positionV relativeFrom="page">
                  <wp:posOffset>11214100</wp:posOffset>
                </wp:positionV>
                <wp:extent cx="2070100" cy="469900"/>
                <wp:effectExtent l="0" t="0" r="0" b="0"/>
                <wp:wrapNone/>
                <wp:docPr id="67" name="文本框 67"/>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厄忒俄克勒斯</w:t>
                            </w:r>
                          </w:p>
                        </w:txbxContent>
                      </wps:txbx>
                      <wps:bodyPr vert="horz" wrap="square" lIns="0" tIns="0" rIns="0" bIns="0" anchor="t">
                        <a:noAutofit/>
                      </wps:bodyPr>
                    </wps:wsp>
                  </a:graphicData>
                </a:graphic>
              </wp:anchor>
            </w:drawing>
          </mc:Choice>
          <mc:Fallback>
            <w:pict>
              <v:shape id="文本框 67" o:spid="_x0000_s1048" type="#_x0000_t202" style="position:absolute;left:0;text-align:left;margin-left:533pt;margin-top:883pt;width:163pt;height:37pt;z-index:251632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厄忒俄克勒斯</w:t>
                      </w:r>
                    </w:p>
                  </w:txbxContent>
                </v:textbox>
                <w10:wrap anchorx="page" anchory="page"/>
              </v:shape>
            </w:pict>
          </mc:Fallback>
        </mc:AlternateContent>
      </w:r>
      <w:r>
        <w:rPr>
          <w:noProof/>
        </w:rPr>
        <mc:AlternateContent>
          <mc:Choice Requires="wps">
            <w:drawing>
              <wp:anchor distT="0" distB="0" distL="0" distR="0" simplePos="0" relativeHeight="251633152" behindDoc="0" locked="0" layoutInCell="1" allowOverlap="1">
                <wp:simplePos x="0" y="0"/>
                <wp:positionH relativeFrom="page">
                  <wp:posOffset>6769100</wp:posOffset>
                </wp:positionH>
                <wp:positionV relativeFrom="page">
                  <wp:posOffset>11633200</wp:posOffset>
                </wp:positionV>
                <wp:extent cx="2070100" cy="469900"/>
                <wp:effectExtent l="0" t="0" r="0" b="0"/>
                <wp:wrapNone/>
                <wp:docPr id="68" name="文本框 68"/>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杀死其兄波吕</w:t>
                            </w:r>
                          </w:p>
                        </w:txbxContent>
                      </wps:txbx>
                      <wps:bodyPr vert="horz" wrap="square" lIns="0" tIns="0" rIns="0" bIns="0" anchor="t">
                        <a:noAutofit/>
                      </wps:bodyPr>
                    </wps:wsp>
                  </a:graphicData>
                </a:graphic>
              </wp:anchor>
            </w:drawing>
          </mc:Choice>
          <mc:Fallback>
            <w:pict>
              <v:shape id="文本框 68" o:spid="_x0000_s1049" type="#_x0000_t202" style="position:absolute;left:0;text-align:left;margin-left:533pt;margin-top:916pt;width:163pt;height:37pt;z-index:251633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杀死其兄波吕</w:t>
                      </w:r>
                    </w:p>
                  </w:txbxContent>
                </v:textbox>
                <w10:wrap anchorx="page" anchory="page"/>
              </v:shape>
            </w:pict>
          </mc:Fallback>
        </mc:AlternateContent>
      </w:r>
      <w:r>
        <w:rPr>
          <w:noProof/>
        </w:rPr>
        <mc:AlternateContent>
          <mc:Choice Requires="wps">
            <w:drawing>
              <wp:anchor distT="0" distB="0" distL="0" distR="0" simplePos="0" relativeHeight="251634176" behindDoc="0" locked="0" layoutInCell="1" allowOverlap="1">
                <wp:simplePos x="0" y="0"/>
                <wp:positionH relativeFrom="page">
                  <wp:posOffset>2222500</wp:posOffset>
                </wp:positionH>
                <wp:positionV relativeFrom="page">
                  <wp:posOffset>12077700</wp:posOffset>
                </wp:positionV>
                <wp:extent cx="2070100" cy="469900"/>
                <wp:effectExtent l="0" t="0" r="0" b="0"/>
                <wp:wrapNone/>
                <wp:docPr id="69" name="文本框 69"/>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安提戈涅不顾</w:t>
                            </w:r>
                          </w:p>
                        </w:txbxContent>
                      </wps:txbx>
                      <wps:bodyPr vert="horz" wrap="square" lIns="0" tIns="0" rIns="0" bIns="0" anchor="t">
                        <a:noAutofit/>
                      </wps:bodyPr>
                    </wps:wsp>
                  </a:graphicData>
                </a:graphic>
              </wp:anchor>
            </w:drawing>
          </mc:Choice>
          <mc:Fallback>
            <w:pict>
              <v:shape id="文本框 69" o:spid="_x0000_s1050" type="#_x0000_t202" style="position:absolute;left:0;text-align:left;margin-left:175pt;margin-top:951pt;width:163pt;height:37pt;z-index:251634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安提戈涅不顾</w:t>
                      </w:r>
                    </w:p>
                  </w:txbxContent>
                </v:textbox>
                <w10:wrap anchorx="page" anchory="page"/>
              </v:shape>
            </w:pict>
          </mc:Fallback>
        </mc:AlternateContent>
      </w:r>
      <w:r>
        <w:rPr>
          <w:noProof/>
        </w:rPr>
        <mc:AlternateContent>
          <mc:Choice Requires="wps">
            <w:drawing>
              <wp:anchor distT="0" distB="0" distL="0" distR="0" simplePos="0" relativeHeight="251635200" behindDoc="0" locked="0" layoutInCell="1" allowOverlap="1">
                <wp:simplePos x="0" y="0"/>
                <wp:positionH relativeFrom="page">
                  <wp:posOffset>6769100</wp:posOffset>
                </wp:positionH>
                <wp:positionV relativeFrom="page">
                  <wp:posOffset>12052300</wp:posOffset>
                </wp:positionV>
                <wp:extent cx="1130300" cy="469900"/>
                <wp:effectExtent l="0" t="0" r="0" b="0"/>
                <wp:wrapNone/>
                <wp:docPr id="70" name="文本框 70"/>
                <wp:cNvGraphicFramePr/>
                <a:graphic xmlns:a="http://schemas.openxmlformats.org/drawingml/2006/main">
                  <a:graphicData uri="http://schemas.microsoft.com/office/word/2010/wordprocessingShape">
                    <wps:wsp>
                      <wps:cNvSpPr txBox="1"/>
                      <wps:spPr>
                        <a:xfrm>
                          <a:off x="0" y="0"/>
                          <a:ext cx="11303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尼刻斯</w:t>
                            </w:r>
                          </w:p>
                        </w:txbxContent>
                      </wps:txbx>
                      <wps:bodyPr vert="horz" wrap="square" lIns="0" tIns="0" rIns="0" bIns="0" anchor="t">
                        <a:noAutofit/>
                      </wps:bodyPr>
                    </wps:wsp>
                  </a:graphicData>
                </a:graphic>
              </wp:anchor>
            </w:drawing>
          </mc:Choice>
          <mc:Fallback>
            <w:pict>
              <v:shape id="文本框 70" o:spid="_x0000_s1051" type="#_x0000_t202" style="position:absolute;left:0;text-align:left;margin-left:533pt;margin-top:949pt;width:89pt;height:37pt;z-index:2516352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尼刻斯</w:t>
                      </w:r>
                    </w:p>
                  </w:txbxContent>
                </v:textbox>
                <w10:wrap anchorx="page" anchory="page"/>
              </v:shape>
            </w:pict>
          </mc:Fallback>
        </mc:AlternateContent>
      </w:r>
      <w:r>
        <w:rPr>
          <w:noProof/>
        </w:rPr>
        <mc:AlternateContent>
          <mc:Choice Requires="wps">
            <w:drawing>
              <wp:anchor distT="0" distB="0" distL="0" distR="0" simplePos="0" relativeHeight="251636224" behindDoc="0" locked="0" layoutInCell="1" allowOverlap="1">
                <wp:simplePos x="0" y="0"/>
                <wp:positionH relativeFrom="page">
                  <wp:posOffset>2222500</wp:posOffset>
                </wp:positionH>
                <wp:positionV relativeFrom="page">
                  <wp:posOffset>12496800</wp:posOffset>
                </wp:positionV>
                <wp:extent cx="2070100" cy="4699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禁令葬其兄波</w:t>
                            </w:r>
                          </w:p>
                        </w:txbxContent>
                      </wps:txbx>
                      <wps:bodyPr vert="horz" wrap="square" lIns="0" tIns="0" rIns="0" bIns="0" anchor="t">
                        <a:noAutofit/>
                      </wps:bodyPr>
                    </wps:wsp>
                  </a:graphicData>
                </a:graphic>
              </wp:anchor>
            </w:drawing>
          </mc:Choice>
          <mc:Fallback>
            <w:pict>
              <v:shape id="文本框 71" o:spid="_x0000_s1052" type="#_x0000_t202" style="position:absolute;left:0;text-align:left;margin-left:175pt;margin-top:984pt;width:163pt;height:37pt;z-index:251636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禁令葬其兄波</w:t>
                      </w:r>
                    </w:p>
                  </w:txbxContent>
                </v:textbox>
                <w10:wrap anchorx="page" anchory="page"/>
              </v:shape>
            </w:pict>
          </mc:Fallback>
        </mc:AlternateContent>
      </w:r>
      <w:r>
        <w:rPr>
          <w:noProof/>
        </w:rPr>
        <mc:AlternateContent>
          <mc:Choice Requires="wps">
            <w:drawing>
              <wp:anchor distT="0" distB="0" distL="0" distR="0" simplePos="0" relativeHeight="251637248" behindDoc="0" locked="0" layoutInCell="1" allowOverlap="1">
                <wp:simplePos x="0" y="0"/>
                <wp:positionH relativeFrom="page">
                  <wp:posOffset>2260600</wp:posOffset>
                </wp:positionH>
                <wp:positionV relativeFrom="page">
                  <wp:posOffset>12915900</wp:posOffset>
                </wp:positionV>
                <wp:extent cx="1447800" cy="469900"/>
                <wp:effectExtent l="0" t="0" r="0" b="0"/>
                <wp:wrapNone/>
                <wp:docPr id="72" name="文本框 72"/>
                <wp:cNvGraphicFramePr/>
                <a:graphic xmlns:a="http://schemas.openxmlformats.org/drawingml/2006/main">
                  <a:graphicData uri="http://schemas.microsoft.com/office/word/2010/wordprocessingShape">
                    <wps:wsp>
                      <wps:cNvSpPr txBox="1"/>
                      <wps:spPr>
                        <a:xfrm>
                          <a:off x="0" y="0"/>
                          <a:ext cx="14478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吕尼刻斯</w:t>
                            </w:r>
                          </w:p>
                        </w:txbxContent>
                      </wps:txbx>
                      <wps:bodyPr vert="horz" wrap="square" lIns="0" tIns="0" rIns="0" bIns="0" anchor="t">
                        <a:noAutofit/>
                      </wps:bodyPr>
                    </wps:wsp>
                  </a:graphicData>
                </a:graphic>
              </wp:anchor>
            </w:drawing>
          </mc:Choice>
          <mc:Fallback>
            <w:pict>
              <v:shape id="文本框 72" o:spid="_x0000_s1053" type="#_x0000_t202" style="position:absolute;left:0;text-align:left;margin-left:178pt;margin-top:1017pt;width:114pt;height:37pt;z-index:2516372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吕尼刻斯</w:t>
                      </w:r>
                    </w:p>
                  </w:txbxContent>
                </v:textbox>
                <w10:wrap anchorx="page" anchory="page"/>
              </v:shape>
            </w:pict>
          </mc:Fallback>
        </mc:AlternateContent>
      </w:r>
      <w:r>
        <w:rPr>
          <w:noProof/>
        </w:rPr>
        <mc:AlternateContent>
          <mc:Choice Requires="wps">
            <w:drawing>
              <wp:anchor distT="0" distB="0" distL="0" distR="0" simplePos="0" relativeHeight="251638272" behindDoc="0" locked="0" layoutInCell="1" allowOverlap="1">
                <wp:simplePos x="0" y="0"/>
                <wp:positionH relativeFrom="page">
                  <wp:posOffset>2336800</wp:posOffset>
                </wp:positionH>
                <wp:positionV relativeFrom="page">
                  <wp:posOffset>13804900</wp:posOffset>
                </wp:positionV>
                <wp:extent cx="7975600" cy="469900"/>
                <wp:effectExtent l="0" t="0" r="0" b="0"/>
                <wp:wrapNone/>
                <wp:docPr id="73" name="文本框 73"/>
                <wp:cNvGraphicFramePr/>
                <a:graphic xmlns:a="http://schemas.openxmlformats.org/drawingml/2006/main">
                  <a:graphicData uri="http://schemas.microsoft.com/office/word/2010/wordprocessingShape">
                    <wps:wsp>
                      <wps:cNvSpPr txBox="1"/>
                      <wps:spPr>
                        <a:xfrm>
                          <a:off x="0" y="0"/>
                          <a:ext cx="79756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这样我们就发现面对四个竖栏，每栏都包含属于同一束的</w:t>
                            </w:r>
                          </w:p>
                        </w:txbxContent>
                      </wps:txbx>
                      <wps:bodyPr vert="horz" wrap="square" lIns="0" tIns="0" rIns="0" bIns="0" anchor="t">
                        <a:noAutofit/>
                      </wps:bodyPr>
                    </wps:wsp>
                  </a:graphicData>
                </a:graphic>
              </wp:anchor>
            </w:drawing>
          </mc:Choice>
          <mc:Fallback>
            <w:pict>
              <v:shape id="文本框 73" o:spid="_x0000_s1054" type="#_x0000_t202" style="position:absolute;left:0;text-align:left;margin-left:184pt;margin-top:1087pt;width:628pt;height:37pt;z-index:251638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这样我们就发现面对四个竖栏，每栏都包含属于同一束的</w:t>
                      </w:r>
                    </w:p>
                  </w:txbxContent>
                </v:textbox>
                <w10:wrap anchorx="page" anchory="page"/>
              </v:shape>
            </w:pict>
          </mc:Fallback>
        </mc:AlternateContent>
      </w:r>
      <w:r>
        <w:rPr>
          <w:noProof/>
        </w:rPr>
        <mc:AlternateContent>
          <mc:Choice Requires="wps">
            <w:drawing>
              <wp:anchor distT="0" distB="0" distL="0" distR="0" simplePos="0" relativeHeight="251639296" behindDoc="0" locked="0" layoutInCell="1" allowOverlap="1">
                <wp:simplePos x="0" y="0"/>
                <wp:positionH relativeFrom="page">
                  <wp:posOffset>1625600</wp:posOffset>
                </wp:positionH>
                <wp:positionV relativeFrom="page">
                  <wp:posOffset>14401800</wp:posOffset>
                </wp:positionV>
                <wp:extent cx="8915400" cy="469900"/>
                <wp:effectExtent l="0" t="0" r="0" b="0"/>
                <wp:wrapNone/>
                <wp:docPr id="74" name="文本框 74"/>
                <wp:cNvGraphicFramePr/>
                <a:graphic xmlns:a="http://schemas.openxmlformats.org/drawingml/2006/main">
                  <a:graphicData uri="http://schemas.microsoft.com/office/word/2010/wordprocessingShape">
                    <wps:wsp>
                      <wps:cNvSpPr txBox="1"/>
                      <wps:spPr>
                        <a:xfrm>
                          <a:off x="0" y="0"/>
                          <a:ext cx="89154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几个关系。要是我们只是讲述神话，那我们就会不顾这些竖栏，</w:t>
                            </w:r>
                          </w:p>
                        </w:txbxContent>
                      </wps:txbx>
                      <wps:bodyPr vert="horz" wrap="square" lIns="0" tIns="0" rIns="0" bIns="0" anchor="t">
                        <a:noAutofit/>
                      </wps:bodyPr>
                    </wps:wsp>
                  </a:graphicData>
                </a:graphic>
              </wp:anchor>
            </w:drawing>
          </mc:Choice>
          <mc:Fallback>
            <w:pict>
              <v:shape id="文本框 74" o:spid="_x0000_s1055" type="#_x0000_t202" style="position:absolute;left:0;text-align:left;margin-left:128pt;margin-top:1134pt;width:702pt;height:37pt;z-index:251639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几个关系。要是我们只是讲述神话，那我们就会不顾这些竖栏，</w:t>
                      </w:r>
                    </w:p>
                  </w:txbxContent>
                </v:textbox>
                <w10:wrap anchorx="page" anchory="page"/>
              </v:shape>
            </w:pict>
          </mc:Fallback>
        </mc:AlternateContent>
      </w:r>
      <w:r>
        <w:rPr>
          <w:noProof/>
        </w:rPr>
        <mc:AlternateContent>
          <mc:Choice Requires="wps">
            <w:drawing>
              <wp:anchor distT="0" distB="0" distL="0" distR="0" simplePos="0" relativeHeight="251640320" behindDoc="0" locked="0" layoutInCell="1" allowOverlap="1">
                <wp:simplePos x="0" y="0"/>
                <wp:positionH relativeFrom="page">
                  <wp:posOffset>1612900</wp:posOffset>
                </wp:positionH>
                <wp:positionV relativeFrom="page">
                  <wp:posOffset>14973300</wp:posOffset>
                </wp:positionV>
                <wp:extent cx="10172700" cy="546100"/>
                <wp:effectExtent l="0" t="0" r="0" b="0"/>
                <wp:wrapNone/>
                <wp:docPr id="75" name="文本框 75"/>
                <wp:cNvGraphicFramePr/>
                <a:graphic xmlns:a="http://schemas.openxmlformats.org/drawingml/2006/main">
                  <a:graphicData uri="http://schemas.microsoft.com/office/word/2010/wordprocessingShape">
                    <wps:wsp>
                      <wps:cNvSpPr txBox="1"/>
                      <wps:spPr>
                        <a:xfrm>
                          <a:off x="0" y="0"/>
                          <a:ext cx="10172700" cy="546100"/>
                        </a:xfrm>
                        <a:prstGeom prst="rect">
                          <a:avLst/>
                        </a:prstGeom>
                        <a:noFill/>
                        <a:ln w="6350">
                          <a:noFill/>
                        </a:ln>
                      </wps:spPr>
                      <wps:txbx>
                        <w:txbxContent>
                          <w:p w:rsidR="003D3F0D" w:rsidRDefault="000A5187">
                            <w:pPr>
                              <w:wordWrap w:val="0"/>
                              <w:spacing w:line="780" w:lineRule="atLeast"/>
                              <w:textAlignment w:val="baseline"/>
                              <w:rPr>
                                <w:sz w:val="58"/>
                              </w:rPr>
                            </w:pPr>
                            <w:r>
                              <w:rPr>
                                <w:rFonts w:ascii="宋体" w:eastAsia="宋体" w:hAnsi="宋体" w:cs="宋体"/>
                                <w:color w:val="000000"/>
                                <w:sz w:val="58"/>
                              </w:rPr>
                              <w:t>而会横着从左读到右，从上读到下。但如我们想要理解神话，</w:t>
                            </w:r>
                          </w:p>
                        </w:txbxContent>
                      </wps:txbx>
                      <wps:bodyPr vert="horz" wrap="square" lIns="0" tIns="0" rIns="0" bIns="0" anchor="t">
                        <a:noAutofit/>
                      </wps:bodyPr>
                    </wps:wsp>
                  </a:graphicData>
                </a:graphic>
              </wp:anchor>
            </w:drawing>
          </mc:Choice>
          <mc:Fallback>
            <w:pict>
              <v:shape id="文本框 75" o:spid="_x0000_s1056" type="#_x0000_t202" style="position:absolute;left:0;text-align:left;margin-left:127pt;margin-top:1179pt;width:801pt;height:43pt;z-index:251640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" filled="f" stroked="f" strokeweight=".5pt">
                <v:textbox inset="0,0,0,0">
                  <w:txbxContent>
                    <w:p w:rsidR="003D3F0D" w:rsidRDefault="000A5187">
                      <w:pPr>
                        <w:wordWrap w:val="0"/>
                        <w:spacing w:line="780" w:lineRule="atLeast"/>
                        <w:textAlignment w:val="baseline"/>
                        <w:rPr>
                          <w:sz w:val="58"/>
                        </w:rPr>
                      </w:pPr>
                      <w:r>
                        <w:rPr>
                          <w:rFonts w:ascii="宋体" w:eastAsia="宋体" w:hAnsi="宋体" w:cs="宋体"/>
                          <w:color w:val="000000"/>
                          <w:sz w:val="58"/>
                        </w:rPr>
                        <w:t>而会横着从左读到右，从上读到下。但如我们想要理解神话，</w:t>
                      </w:r>
                    </w:p>
                  </w:txbxContent>
                </v:textbox>
                <w10:wrap anchorx="page" anchory="page"/>
              </v:shape>
            </w:pict>
          </mc:Fallback>
        </mc:AlternateContent>
      </w:r>
      <w:r>
        <w:rPr>
          <w:noProof/>
        </w:rPr>
        <mc:AlternateContent>
          <mc:Choice Requires="wps">
            <w:drawing>
              <wp:anchor distT="0" distB="0" distL="0" distR="0" simplePos="0" relativeHeight="251641344" behindDoc="0" locked="0" layoutInCell="1" allowOverlap="1">
                <wp:simplePos x="0" y="0"/>
                <wp:positionH relativeFrom="page">
                  <wp:posOffset>1612900</wp:posOffset>
                </wp:positionH>
                <wp:positionV relativeFrom="page">
                  <wp:posOffset>15544800</wp:posOffset>
                </wp:positionV>
                <wp:extent cx="8597900" cy="469900"/>
                <wp:effectExtent l="0" t="0" r="0" b="0"/>
                <wp:wrapNone/>
                <wp:docPr id="76" name="文本框 76"/>
                <wp:cNvGraphicFramePr/>
                <a:graphic xmlns:a="http://schemas.openxmlformats.org/drawingml/2006/main">
                  <a:graphicData uri="http://schemas.microsoft.com/office/word/2010/wordprocessingShape">
                    <wps:wsp>
                      <wps:cNvSpPr txBox="1"/>
                      <wps:spPr>
                        <a:xfrm>
                          <a:off x="0" y="0"/>
                          <a:ext cx="85979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我们就必须不顾历时态这一维的一半</w:t>
                            </w:r>
                            <w:r>
                              <w:rPr>
                                <w:rFonts w:ascii="宋体" w:eastAsia="宋体" w:hAnsi="宋体" w:cs="宋体"/>
                                <w:color w:val="000000"/>
                                <w:sz w:val="49"/>
                              </w:rPr>
                              <w:t>(</w:t>
                            </w:r>
                            <w:r>
                              <w:rPr>
                                <w:rFonts w:ascii="宋体" w:eastAsia="宋体" w:hAnsi="宋体" w:cs="宋体"/>
                                <w:color w:val="000000"/>
                                <w:sz w:val="49"/>
                              </w:rPr>
                              <w:t>从上到下</w:t>
                            </w:r>
                            <w:r>
                              <w:rPr>
                                <w:rFonts w:ascii="宋体" w:eastAsia="宋体" w:hAnsi="宋体" w:cs="宋体"/>
                                <w:color w:val="000000"/>
                                <w:sz w:val="49"/>
                              </w:rPr>
                              <w:t>)</w:t>
                            </w:r>
                            <w:r>
                              <w:rPr>
                                <w:rFonts w:ascii="宋体" w:eastAsia="宋体" w:hAnsi="宋体" w:cs="宋体"/>
                                <w:color w:val="000000"/>
                                <w:sz w:val="49"/>
                              </w:rPr>
                              <w:t>，而是一竖栏</w:t>
                            </w:r>
                          </w:p>
                        </w:txbxContent>
                      </wps:txbx>
                      <wps:bodyPr vert="horz" wrap="square" lIns="0" tIns="0" rIns="0" bIns="0" anchor="t">
                        <a:noAutofit/>
                      </wps:bodyPr>
                    </wps:wsp>
                  </a:graphicData>
                </a:graphic>
              </wp:anchor>
            </w:drawing>
          </mc:Choice>
          <mc:Fallback>
            <w:pict>
              <v:shape id="文本框 76" o:spid="_x0000_s1057" type="#_x0000_t202" style="position:absolute;left:0;text-align:left;margin-left:127pt;margin-top:17in;width:677pt;height:37pt;z-index:251641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我们就必须不顾历时态这一维的一半</w:t>
                      </w:r>
                      <w:r>
                        <w:rPr>
                          <w:rFonts w:ascii="宋体" w:eastAsia="宋体" w:hAnsi="宋体" w:cs="宋体"/>
                          <w:color w:val="000000"/>
                          <w:sz w:val="49"/>
                        </w:rPr>
                        <w:t>(</w:t>
                      </w:r>
                      <w:r>
                        <w:rPr>
                          <w:rFonts w:ascii="宋体" w:eastAsia="宋体" w:hAnsi="宋体" w:cs="宋体"/>
                          <w:color w:val="000000"/>
                          <w:sz w:val="49"/>
                        </w:rPr>
                        <w:t>从上到下</w:t>
                      </w:r>
                      <w:r>
                        <w:rPr>
                          <w:rFonts w:ascii="宋体" w:eastAsia="宋体" w:hAnsi="宋体" w:cs="宋体"/>
                          <w:color w:val="000000"/>
                          <w:sz w:val="49"/>
                        </w:rPr>
                        <w:t>)</w:t>
                      </w:r>
                      <w:r>
                        <w:rPr>
                          <w:rFonts w:ascii="宋体" w:eastAsia="宋体" w:hAnsi="宋体" w:cs="宋体"/>
                          <w:color w:val="000000"/>
                          <w:sz w:val="49"/>
                        </w:rPr>
                        <w:t>，而是一竖栏</w:t>
                      </w:r>
                    </w:p>
                  </w:txbxContent>
                </v:textbox>
                <w10:wrap anchorx="page" anchory="page"/>
              </v:shape>
            </w:pict>
          </mc:Fallback>
        </mc:AlternateContent>
      </w:r>
      <w:r>
        <w:rPr>
          <w:noProof/>
        </w:rPr>
        <mc:AlternateContent>
          <mc:Choice Requires="wps">
            <w:drawing>
              <wp:anchor distT="0" distB="0" distL="0" distR="0" simplePos="0" relativeHeight="251642368" behindDoc="0" locked="0" layoutInCell="1" allowOverlap="1">
                <wp:simplePos x="0" y="0"/>
                <wp:positionH relativeFrom="page">
                  <wp:posOffset>1612900</wp:posOffset>
                </wp:positionH>
                <wp:positionV relativeFrom="page">
                  <wp:posOffset>16129000</wp:posOffset>
                </wp:positionV>
                <wp:extent cx="7353300" cy="469900"/>
                <wp:effectExtent l="0" t="0" r="0" b="0"/>
                <wp:wrapNone/>
                <wp:docPr id="77" name="文本框 77"/>
                <wp:cNvGraphicFramePr/>
                <a:graphic xmlns:a="http://schemas.openxmlformats.org/drawingml/2006/main">
                  <a:graphicData uri="http://schemas.microsoft.com/office/word/2010/wordprocessingShape">
                    <wps:wsp>
                      <wps:cNvSpPr txBox="1"/>
                      <wps:spPr>
                        <a:xfrm>
                          <a:off x="0" y="0"/>
                          <a:ext cx="73533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一竖栏地从左读到右，把每一竖栏当作是一个单元。</w:t>
                            </w:r>
                          </w:p>
                        </w:txbxContent>
                      </wps:txbx>
                      <wps:bodyPr vert="horz" wrap="square" lIns="0" tIns="0" rIns="0" bIns="0" anchor="t">
                        <a:noAutofit/>
                      </wps:bodyPr>
                    </wps:wsp>
                  </a:graphicData>
                </a:graphic>
              </wp:anchor>
            </w:drawing>
          </mc:Choice>
          <mc:Fallback>
            <w:pict>
              <v:shape id="文本框 77" o:spid="_x0000_s1058" type="#_x0000_t202" style="position:absolute;left:0;text-align:left;margin-left:127pt;margin-top:1270pt;width:579pt;height:37pt;z-index:25164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一竖栏地从左读到右，把每一竖栏当作是一个单元。</w:t>
                      </w:r>
                    </w:p>
                  </w:txbxContent>
                </v:textbox>
                <w10:wrap anchorx="page" anchory="page"/>
              </v:shape>
            </w:pict>
          </mc:Fallback>
        </mc:AlternateContent>
      </w:r>
      <w:r>
        <w:rPr>
          <w:noProof/>
        </w:rPr>
        <mc:AlternateContent>
          <mc:Choice Requires="wps">
            <w:drawing>
              <wp:anchor distT="0" distB="0" distL="0" distR="0" simplePos="0" relativeHeight="251643392" behindDoc="0" locked="0" layoutInCell="1" allowOverlap="1">
                <wp:simplePos x="0" y="0"/>
                <wp:positionH relativeFrom="page">
                  <wp:posOffset>2324100</wp:posOffset>
                </wp:positionH>
                <wp:positionV relativeFrom="page">
                  <wp:posOffset>16725900</wp:posOffset>
                </wp:positionV>
                <wp:extent cx="7975600" cy="469900"/>
                <wp:effectExtent l="0" t="0" r="0" b="0"/>
                <wp:wrapNone/>
                <wp:docPr id="78" name="文本框 78"/>
                <wp:cNvGraphicFramePr/>
                <a:graphic xmlns:a="http://schemas.openxmlformats.org/drawingml/2006/main">
                  <a:graphicData uri="http://schemas.microsoft.com/office/word/2010/wordprocessingShape">
                    <wps:wsp>
                      <wps:cNvSpPr txBox="1"/>
                      <wps:spPr>
                        <a:xfrm>
                          <a:off x="0" y="0"/>
                          <a:ext cx="79756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所有属于同一竖栏的关系都展现出我们正要去发现的一种</w:t>
                            </w:r>
                          </w:p>
                        </w:txbxContent>
                      </wps:txbx>
                      <wps:bodyPr vert="horz" wrap="square" lIns="0" tIns="0" rIns="0" bIns="0" anchor="t">
                        <a:noAutofit/>
                      </wps:bodyPr>
                    </wps:wsp>
                  </a:graphicData>
                </a:graphic>
              </wp:anchor>
            </w:drawing>
          </mc:Choice>
          <mc:Fallback>
            <w:pict>
              <v:shape id="文本框 78" o:spid="_x0000_s1059" type="#_x0000_t202" style="position:absolute;left:0;text-align:left;margin-left:183pt;margin-top:1317pt;width:628pt;height:37pt;z-index:251643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所有属于同一竖栏的关系都展现出我们正要去发现的一种</w:t>
                      </w:r>
                    </w:p>
                  </w:txbxContent>
                </v:textbox>
                <w10:wrap anchorx="page" anchory="page"/>
              </v:shape>
            </w:pict>
          </mc:Fallback>
        </mc:AlternateContent>
      </w:r>
      <w:r>
        <w:rPr>
          <w:noProof/>
        </w:rPr>
        <mc:AlternateContent>
          <mc:Choice Requires="wps">
            <w:drawing>
              <wp:anchor distT="0" distB="0" distL="0" distR="0" simplePos="0" relativeHeight="251644416" behindDoc="0" locked="0" layoutInCell="1" allowOverlap="1">
                <wp:simplePos x="0" y="0"/>
                <wp:positionH relativeFrom="page">
                  <wp:posOffset>1600200</wp:posOffset>
                </wp:positionH>
                <wp:positionV relativeFrom="page">
                  <wp:posOffset>17322800</wp:posOffset>
                </wp:positionV>
                <wp:extent cx="8597900" cy="469900"/>
                <wp:effectExtent l="0" t="0" r="0" b="0"/>
                <wp:wrapNone/>
                <wp:docPr id="79" name="文本框 79"/>
                <wp:cNvGraphicFramePr/>
                <a:graphic xmlns:a="http://schemas.openxmlformats.org/drawingml/2006/main">
                  <a:graphicData uri="http://schemas.microsoft.com/office/word/2010/wordprocessingShape">
                    <wps:wsp>
                      <wps:cNvSpPr txBox="1"/>
                      <wps:spPr>
                        <a:xfrm>
                          <a:off x="0" y="0"/>
                          <a:ext cx="85979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宋体" w:eastAsia="宋体" w:hAnsi="宋体" w:cs="宋体"/>
                                <w:color w:val="000000"/>
                                <w:sz w:val="49"/>
                              </w:rPr>
                              <w:t>共同特点。例如分在左边第一栏内的所有事件都与过分强调的</w:t>
                            </w:r>
                          </w:p>
                        </w:txbxContent>
                      </wps:txbx>
                      <wps:bodyPr vert="horz" wrap="square" lIns="0" tIns="0" rIns="0" bIns="0" anchor="t">
                        <a:noAutofit/>
                      </wps:bodyPr>
                    </wps:wsp>
                  </a:graphicData>
                </a:graphic>
              </wp:anchor>
            </w:drawing>
          </mc:Choice>
          <mc:Fallback>
            <w:pict>
              <v:shape id="文本框 79" o:spid="_x0000_s1060" type="#_x0000_t202" style="position:absolute;left:0;text-align:left;margin-left:126pt;margin-top:1364pt;width:677pt;height:37pt;z-index:251644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宋体" w:eastAsia="宋体" w:hAnsi="宋体" w:cs="宋体"/>
                          <w:color w:val="000000"/>
                          <w:sz w:val="49"/>
                        </w:rPr>
                        <w:t>共同特点。例如分在左边第一栏内的所有事件都与过分强调的</w:t>
                      </w:r>
                    </w:p>
                  </w:txbxContent>
                </v:textbox>
                <w10:wrap anchorx="page" anchory="page"/>
              </v:shape>
            </w:pict>
          </mc:Fallback>
        </mc:AlternateContent>
      </w:r>
      <w:r>
        <w:rPr>
          <w:noProof/>
        </w:rPr>
        <mc:AlternateContent>
          <mc:Choice Requires="wps">
            <w:drawing>
              <wp:anchor distT="0" distB="0" distL="0" distR="0" simplePos="0" relativeHeight="251645440" behindDoc="0" locked="0" layoutInCell="1" allowOverlap="1">
                <wp:simplePos x="0" y="0"/>
                <wp:positionH relativeFrom="page">
                  <wp:posOffset>2120900</wp:posOffset>
                </wp:positionH>
                <wp:positionV relativeFrom="page">
                  <wp:posOffset>18211800</wp:posOffset>
                </wp:positionV>
                <wp:extent cx="1600200" cy="571500"/>
                <wp:effectExtent l="0" t="0" r="0" b="0"/>
                <wp:wrapNone/>
                <wp:docPr id="80" name="文本框 80"/>
                <wp:cNvGraphicFramePr/>
                <a:graphic xmlns:a="http://schemas.openxmlformats.org/drawingml/2006/main">
                  <a:graphicData uri="http://schemas.microsoft.com/office/word/2010/wordprocessingShape">
                    <wps:wsp>
                      <wps:cNvSpPr txBox="1"/>
                      <wps:spPr>
                        <a:xfrm>
                          <a:off x="0" y="0"/>
                          <a:ext cx="1600200" cy="571500"/>
                        </a:xfrm>
                        <a:prstGeom prst="rect">
                          <a:avLst/>
                        </a:prstGeom>
                        <a:noFill/>
                        <a:ln w="6350">
                          <a:noFill/>
                        </a:ln>
                      </wps:spPr>
                      <wps:txbx>
                        <w:txbxContent>
                          <w:p w:rsidR="003D3F0D" w:rsidRDefault="000A5187">
                            <w:pPr>
                              <w:wordWrap w:val="0"/>
                              <w:spacing w:line="820" w:lineRule="atLeast"/>
                              <w:textAlignment w:val="baseline"/>
                              <w:rPr>
                                <w:sz w:val="61"/>
                              </w:rPr>
                            </w:pPr>
                            <w:r>
                              <w:rPr>
                                <w:rFonts w:ascii="黑体" w:eastAsia="黑体" w:hAnsi="黑体" w:cs="黑体"/>
                                <w:b/>
                                <w:color w:val="000000"/>
                                <w:sz w:val="61"/>
                              </w:rPr>
                              <w:t>·230·</w:t>
                            </w:r>
                          </w:p>
                        </w:txbxContent>
                      </wps:txbx>
                      <wps:bodyPr vert="horz" wrap="square" lIns="0" tIns="0" rIns="0" bIns="0" anchor="t">
                        <a:noAutofit/>
                      </wps:bodyPr>
                    </wps:wsp>
                  </a:graphicData>
                </a:graphic>
              </wp:anchor>
            </w:drawing>
          </mc:Choice>
          <mc:Fallback>
            <w:pict>
              <v:shape id="文本框 80" o:spid="_x0000_s1061" type="#_x0000_t202" style="position:absolute;left:0;text-align:left;margin-left:167pt;margin-top:1434pt;width:126pt;height:45pt;z-index:251645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" filled="f" stroked="f" strokeweight=".5pt">
                <v:textbox inset="0,0,0,0">
                  <w:txbxContent>
                    <w:p w:rsidR="003D3F0D" w:rsidRDefault="000A5187">
                      <w:pPr>
                        <w:wordWrap w:val="0"/>
                        <w:spacing w:line="820" w:lineRule="atLeast"/>
                        <w:textAlignment w:val="baseline"/>
                        <w:rPr>
                          <w:sz w:val="61"/>
                        </w:rPr>
                      </w:pPr>
                      <w:r>
                        <w:rPr>
                          <w:rFonts w:ascii="黑体" w:eastAsia="黑体" w:hAnsi="黑体" w:cs="黑体"/>
                          <w:b/>
                          <w:color w:val="000000"/>
                          <w:sz w:val="61"/>
                        </w:rPr>
                        <w:t>·230·</w:t>
                      </w:r>
                    </w:p>
                  </w:txbxContent>
                </v:textbox>
                <w10:wrap anchorx="page" anchory="page"/>
              </v:shape>
            </w:pict>
          </mc:Fallback>
        </mc:AlternateContent>
      </w:r>
    </w:p>
    <w:p w:rsidR="003D3F0D" w:rsidRDefault="003D3F0D"/>
    <w:p w:rsidR="003D3F0D" w:rsidRDefault="003D3F0D">
      <w:pPr>
        <w:sectPr w:rsidR="003D3F0D">
          <w:headerReference w:type="default" r:id="rId533"/>
          <w:footerReference w:type="default" r:id="rId534"/>
          <w:pgSz w:w="21260" w:h="31680"/>
          <w:pgMar w:top="0" w:right="0" w:bottom="0" w:left="0" w:header="0" w:footer="0" w:gutter="0"/>
          <w:cols w:space="720"/>
        </w:sectPr>
      </w:pPr>
    </w:p>
    <w:p w:rsidR="003D3F0D" w:rsidRDefault="000A5187">
      <w:pPr>
        <w:wordWrap w:val="0"/>
        <w:spacing w:line="900" w:lineRule="atLeast"/>
        <w:ind w:left="20" w:right="40"/>
        <w:textAlignment w:val="baseline"/>
        <w:rPr>
          <w:sz w:val="58"/>
        </w:rPr>
      </w:pPr>
      <w:r>
        <w:rPr>
          <w:rFonts w:ascii="宋体" w:eastAsia="宋体" w:hAnsi="宋体" w:cs="宋体"/>
          <w:color w:val="000000"/>
          <w:sz w:val="58"/>
        </w:rPr>
        <w:lastRenderedPageBreak/>
        <w:t>血缘关系有关，即超过了应当有的亲密。那么，可以说，第一栏的共同特点是过分看重血缘关系。第二栏很显然是表现了同样的事情，但却是反过来的：过分看低血缘关系。第三栏涉及被杀死的怪兽。至于第四栏，需要略予澄清。人们经常注意到俄狄浦斯父亲的姓的值得注意的涵义。然而语言学家总是无视这一点，因为对他们来说，界定一个名称的意义，唯一的方法是在它所出现</w:t>
      </w:r>
      <w:r>
        <w:rPr>
          <w:rFonts w:ascii="宋体" w:eastAsia="宋体" w:hAnsi="宋体" w:cs="宋体"/>
          <w:color w:val="000000"/>
          <w:sz w:val="58"/>
        </w:rPr>
        <w:t>的全部上下文中进行考察，而人名嘛，正因为它们就在如此地使用的，故而并不伴有什么上下文。根据我们提出要遵循的方法。这种缺陷就消除了。因为神话本身提供了它自己的上下文。意义不再是在这三个名字的偶然的意义中去找。而是在每个名字都有一个共同特征这个事实中去找，这个特征就是：所有这些推测的意义</w:t>
      </w:r>
      <w:r>
        <w:rPr>
          <w:rFonts w:ascii="宋体" w:eastAsia="宋体" w:hAnsi="宋体" w:cs="宋体"/>
          <w:color w:val="000000"/>
          <w:sz w:val="58"/>
        </w:rPr>
        <w:t>(</w:t>
      </w:r>
      <w:r>
        <w:rPr>
          <w:rFonts w:ascii="宋体" w:eastAsia="宋体" w:hAnsi="宋体" w:cs="宋体"/>
          <w:color w:val="000000"/>
          <w:sz w:val="58"/>
        </w:rPr>
        <w:t>这不过还是假定的</w:t>
      </w:r>
      <w:r>
        <w:rPr>
          <w:rFonts w:ascii="宋体" w:eastAsia="宋体" w:hAnsi="宋体" w:cs="宋体"/>
          <w:color w:val="000000"/>
          <w:sz w:val="58"/>
        </w:rPr>
        <w:t>)</w:t>
      </w:r>
      <w:r>
        <w:rPr>
          <w:rFonts w:ascii="宋体" w:eastAsia="宋体" w:hAnsi="宋体" w:cs="宋体"/>
          <w:color w:val="000000"/>
          <w:sz w:val="58"/>
        </w:rPr>
        <w:t>都与难于直走和直立有关。</w:t>
      </w:r>
    </w:p>
    <w:p w:rsidR="003D3F0D" w:rsidRDefault="000A5187">
      <w:pPr>
        <w:wordWrap w:val="0"/>
        <w:spacing w:line="900" w:lineRule="atLeast"/>
        <w:ind w:left="20" w:right="20" w:firstLine="1180"/>
        <w:textAlignment w:val="baseline"/>
        <w:rPr>
          <w:sz w:val="58"/>
        </w:rPr>
      </w:pPr>
      <w:r>
        <w:rPr>
          <w:rFonts w:ascii="宋体" w:eastAsia="宋体" w:hAnsi="宋体" w:cs="宋体"/>
          <w:color w:val="000000"/>
          <w:sz w:val="58"/>
        </w:rPr>
        <w:t>那么右边两栏之间的关系又是什么呢？第三栏涉及到怪兽。凶龙是地下冥界物，为了人类从地上生长出来，它必须被杀死；斯芬克斯是不愿让人成活的妖怪。最后的一个单元重演了第一单元，而这第一单元与</w:t>
      </w:r>
      <w:r>
        <w:rPr>
          <w:rFonts w:ascii="宋体" w:eastAsia="宋体" w:hAnsi="宋体" w:cs="宋体"/>
          <w:color w:val="000000"/>
          <w:sz w:val="58"/>
        </w:rPr>
        <w:t>人类出自地下的起源有关。既然妖怪与怪兽是被人征服的，因此我们就能说，第三栏的共同特征是对人的出自地下的起源的否定。</w:t>
      </w:r>
      <w:r>
        <w:rPr>
          <w:rFonts w:ascii="宋体" w:eastAsia="宋体" w:hAnsi="宋体" w:cs="宋体"/>
          <w:color w:val="000000"/>
          <w:sz w:val="58"/>
        </w:rPr>
        <w:t>①</w:t>
      </w:r>
    </w:p>
    <w:p w:rsidR="003D3F0D" w:rsidRDefault="000A5187">
      <w:pPr>
        <w:wordWrap w:val="0"/>
        <w:spacing w:line="900" w:lineRule="atLeast"/>
        <w:ind w:left="20" w:firstLine="1180"/>
        <w:textAlignment w:val="baseline"/>
        <w:rPr>
          <w:sz w:val="58"/>
        </w:rPr>
      </w:pPr>
      <w:r>
        <w:rPr>
          <w:rFonts w:ascii="宋体" w:eastAsia="宋体" w:hAnsi="宋体" w:cs="宋体"/>
          <w:color w:val="000000"/>
          <w:sz w:val="58"/>
        </w:rPr>
        <w:t>这立刻就帮助我们理解了第四栏的意义。在神话中，这是对从土中产生出来的人的普遍特征的刻划。当他们从地下刚出现的时刻，要么是不能行走的，要么只能蹒跚而行。普韦布洛人的神话情况也是这样：引导人的产生的莫英乌和土怪苏迈阔利都是瘸子</w:t>
      </w:r>
      <w:r>
        <w:rPr>
          <w:rFonts w:ascii="宋体" w:eastAsia="宋体" w:hAnsi="宋体" w:cs="宋体"/>
          <w:color w:val="000000"/>
          <w:sz w:val="58"/>
        </w:rPr>
        <w:t>(</w:t>
      </w:r>
      <w:r>
        <w:rPr>
          <w:rFonts w:ascii="宋体" w:eastAsia="宋体" w:hAnsi="宋体" w:cs="宋体"/>
          <w:color w:val="000000"/>
          <w:sz w:val="58"/>
        </w:rPr>
        <w:t>有着</w:t>
      </w:r>
      <w:r>
        <w:rPr>
          <w:rFonts w:ascii="宋体" w:eastAsia="宋体" w:hAnsi="宋体" w:cs="宋体"/>
          <w:color w:val="000000"/>
          <w:sz w:val="58"/>
        </w:rPr>
        <w:t>“</w:t>
      </w:r>
      <w:r>
        <w:rPr>
          <w:rFonts w:ascii="宋体" w:eastAsia="宋体" w:hAnsi="宋体" w:cs="宋体"/>
          <w:color w:val="000000"/>
          <w:sz w:val="58"/>
        </w:rPr>
        <w:t>淌血的脚</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w:t>
      </w:r>
      <w:r>
        <w:rPr>
          <w:rFonts w:ascii="宋体" w:eastAsia="宋体" w:hAnsi="宋体" w:cs="宋体"/>
          <w:color w:val="000000"/>
          <w:sz w:val="58"/>
        </w:rPr>
        <w:t>烂脚</w:t>
      </w:r>
      <w:r>
        <w:rPr>
          <w:rFonts w:ascii="宋体" w:eastAsia="宋体" w:hAnsi="宋体" w:cs="宋体"/>
          <w:color w:val="000000"/>
          <w:sz w:val="58"/>
        </w:rPr>
        <w:t>”)</w:t>
      </w:r>
      <w:r>
        <w:rPr>
          <w:rFonts w:ascii="宋体" w:eastAsia="宋体" w:hAnsi="宋体" w:cs="宋体"/>
          <w:color w:val="000000"/>
          <w:sz w:val="58"/>
        </w:rPr>
        <w:t>。同样的情况也发生在夸基乌特尔的考斯基摩人中：他们被称为加基希的土怪吞食以后，又重新回到地面，这时，</w:t>
      </w:r>
      <w:r>
        <w:rPr>
          <w:rFonts w:ascii="宋体" w:eastAsia="宋体" w:hAnsi="宋体" w:cs="宋体"/>
          <w:color w:val="000000"/>
          <w:sz w:val="58"/>
        </w:rPr>
        <w:t>“</w:t>
      </w:r>
      <w:r>
        <w:rPr>
          <w:rFonts w:ascii="宋体" w:eastAsia="宋体" w:hAnsi="宋体" w:cs="宋体"/>
          <w:color w:val="000000"/>
          <w:sz w:val="58"/>
        </w:rPr>
        <w:t>他们蹒跚而行或者绊跌在路边</w:t>
      </w:r>
      <w:r>
        <w:rPr>
          <w:rFonts w:ascii="宋体" w:eastAsia="宋体" w:hAnsi="宋体" w:cs="宋体"/>
          <w:color w:val="000000"/>
          <w:sz w:val="58"/>
        </w:rPr>
        <w:t>”</w:t>
      </w:r>
      <w:r>
        <w:rPr>
          <w:rFonts w:ascii="宋体" w:eastAsia="宋体" w:hAnsi="宋体" w:cs="宋体"/>
          <w:color w:val="000000"/>
          <w:sz w:val="58"/>
        </w:rPr>
        <w:t>。这样，第四</w:t>
      </w:r>
      <w:r>
        <w:rPr>
          <w:rFonts w:ascii="宋体" w:eastAsia="宋体" w:hAnsi="宋体" w:cs="宋体"/>
          <w:color w:val="000000"/>
          <w:sz w:val="58"/>
        </w:rPr>
        <w:t>栏的共同特征是坚持人的出自地下的起源。由此还</w:t>
      </w:r>
    </w:p>
    <w:p w:rsidR="003D3F0D" w:rsidRDefault="000A5187">
      <w:pPr>
        <w:wordWrap w:val="0"/>
        <w:spacing w:before="220" w:line="720" w:lineRule="atLeast"/>
        <w:ind w:right="1460"/>
        <w:jc w:val="right"/>
        <w:textAlignment w:val="baseline"/>
        <w:rPr>
          <w:sz w:val="54"/>
        </w:rPr>
      </w:pPr>
      <w:r>
        <w:rPr>
          <w:rFonts w:ascii="黑体" w:eastAsia="黑体" w:hAnsi="黑体" w:cs="黑体"/>
          <w:color w:val="000000"/>
          <w:sz w:val="54"/>
        </w:rPr>
        <w:t>231</w:t>
      </w:r>
    </w:p>
    <w:p w:rsidR="003D3F0D" w:rsidRDefault="003D3F0D"/>
    <w:p w:rsidR="003D3F0D" w:rsidRDefault="003D3F0D">
      <w:pPr>
        <w:sectPr w:rsidR="003D3F0D">
          <w:headerReference w:type="default" r:id="rId535"/>
          <w:footerReference w:type="default" r:id="rId536"/>
          <w:pgSz w:w="21260" w:h="31680"/>
          <w:pgMar w:top="2600" w:right="2460" w:bottom="2600" w:left="2460" w:header="2300" w:footer="2300" w:gutter="0"/>
          <w:cols w:space="720"/>
        </w:sectPr>
      </w:pPr>
    </w:p>
    <w:p w:rsidR="003D3F0D" w:rsidRDefault="000A5187">
      <w:pPr>
        <w:wordWrap w:val="0"/>
        <w:spacing w:line="920" w:lineRule="atLeast"/>
        <w:ind w:right="20" w:firstLine="20"/>
        <w:textAlignment w:val="baseline"/>
        <w:rPr>
          <w:sz w:val="58"/>
        </w:rPr>
      </w:pPr>
      <w:r>
        <w:rPr>
          <w:rFonts w:ascii="仿宋" w:eastAsia="仿宋" w:hAnsi="仿宋" w:cs="仿宋"/>
          <w:color w:val="000000"/>
          <w:sz w:val="58"/>
        </w:rPr>
        <w:lastRenderedPageBreak/>
        <w:t>可得出，第四栏之于第三栏即如第一栏之于第二栏。由于能断定这两种矛盾的关系乃是同一的，因为它们都以同样的方式自相矛盾，这样，这两类关系之间无法联系的问题就被克服了</w:t>
      </w:r>
      <w:r>
        <w:rPr>
          <w:rFonts w:ascii="仿宋" w:eastAsia="仿宋" w:hAnsi="仿宋" w:cs="仿宋"/>
          <w:color w:val="000000"/>
          <w:sz w:val="58"/>
        </w:rPr>
        <w:t>(</w:t>
      </w:r>
      <w:r>
        <w:rPr>
          <w:rFonts w:ascii="仿宋" w:eastAsia="仿宋" w:hAnsi="仿宋" w:cs="仿宋"/>
          <w:color w:val="000000"/>
          <w:sz w:val="58"/>
        </w:rPr>
        <w:t>或者说是被替换了</w:t>
      </w:r>
      <w:r>
        <w:rPr>
          <w:rFonts w:ascii="仿宋" w:eastAsia="仿宋" w:hAnsi="仿宋" w:cs="仿宋"/>
          <w:color w:val="000000"/>
          <w:sz w:val="58"/>
        </w:rPr>
        <w:t>)</w:t>
      </w:r>
      <w:r>
        <w:rPr>
          <w:rFonts w:ascii="仿宋" w:eastAsia="仿宋" w:hAnsi="仿宋" w:cs="仿宋"/>
          <w:color w:val="000000"/>
          <w:sz w:val="58"/>
        </w:rPr>
        <w:t>。尽管这还是神话思想的结构的初步的公式化，但在目前阶段也已经足够了。</w:t>
      </w:r>
    </w:p>
    <w:p w:rsidR="003D3F0D" w:rsidRDefault="000A5187">
      <w:pPr>
        <w:wordWrap w:val="0"/>
        <w:spacing w:line="920" w:lineRule="atLeast"/>
        <w:ind w:firstLine="1200"/>
        <w:textAlignment w:val="baseline"/>
        <w:rPr>
          <w:sz w:val="58"/>
        </w:rPr>
      </w:pPr>
      <w:r>
        <w:rPr>
          <w:rFonts w:ascii="仿宋" w:eastAsia="仿宋" w:hAnsi="仿宋" w:cs="仿宋"/>
          <w:color w:val="000000"/>
          <w:sz w:val="58"/>
        </w:rPr>
        <w:t>回到俄狄浦斯神话，我们现在可以明白它的意思了。对于一种持有关于人类是出自地下的信仰</w:t>
      </w:r>
      <w:r>
        <w:rPr>
          <w:rFonts w:ascii="仿宋" w:eastAsia="仿宋" w:hAnsi="仿宋" w:cs="仿宋"/>
          <w:color w:val="000000"/>
          <w:sz w:val="58"/>
        </w:rPr>
        <w:t>(</w:t>
      </w:r>
      <w:r>
        <w:rPr>
          <w:rFonts w:ascii="仿宋" w:eastAsia="仿宋" w:hAnsi="仿宋" w:cs="仿宋"/>
          <w:color w:val="000000"/>
          <w:sz w:val="58"/>
        </w:rPr>
        <w:t>例如，参阅《保塞尼亚斯》</w:t>
      </w:r>
      <w:r>
        <w:rPr>
          <w:rFonts w:ascii="仿宋" w:eastAsia="仿宋" w:hAnsi="仿宋" w:cs="仿宋"/>
          <w:color w:val="000000"/>
          <w:sz w:val="58"/>
        </w:rPr>
        <w:t>第</w:t>
      </w:r>
      <w:r>
        <w:rPr>
          <w:rFonts w:ascii="仿宋" w:eastAsia="仿宋" w:hAnsi="仿宋" w:cs="仿宋"/>
          <w:color w:val="000000"/>
          <w:sz w:val="58"/>
        </w:rPr>
        <w:t>8</w:t>
      </w:r>
      <w:r>
        <w:rPr>
          <w:rFonts w:ascii="仿宋" w:eastAsia="仿宋" w:hAnsi="仿宋" w:cs="仿宋"/>
          <w:color w:val="000000"/>
          <w:sz w:val="58"/>
        </w:rPr>
        <w:t>章，第</w:t>
      </w:r>
      <w:r>
        <w:rPr>
          <w:rFonts w:ascii="仿宋" w:eastAsia="仿宋" w:hAnsi="仿宋" w:cs="仿宋"/>
          <w:color w:val="000000"/>
          <w:sz w:val="58"/>
        </w:rPr>
        <w:t>29</w:t>
      </w:r>
      <w:r>
        <w:rPr>
          <w:rFonts w:ascii="仿宋" w:eastAsia="仿宋" w:hAnsi="仿宋" w:cs="仿宋"/>
          <w:color w:val="000000"/>
          <w:sz w:val="58"/>
        </w:rPr>
        <w:t>页第</w:t>
      </w:r>
      <w:r>
        <w:rPr>
          <w:rFonts w:ascii="仿宋" w:eastAsia="仿宋" w:hAnsi="仿宋" w:cs="仿宋"/>
          <w:color w:val="000000"/>
          <w:sz w:val="58"/>
        </w:rPr>
        <w:t>4</w:t>
      </w:r>
      <w:r>
        <w:rPr>
          <w:rFonts w:ascii="仿宋" w:eastAsia="仿宋" w:hAnsi="仿宋" w:cs="仿宋"/>
          <w:color w:val="000000"/>
          <w:sz w:val="58"/>
        </w:rPr>
        <w:t>节：《植物为人类提供了一种模型》</w:t>
      </w:r>
      <w:r>
        <w:rPr>
          <w:rFonts w:ascii="仿宋" w:eastAsia="仿宋" w:hAnsi="仿宋" w:cs="仿宋"/>
          <w:color w:val="000000"/>
          <w:sz w:val="58"/>
        </w:rPr>
        <w:t>)</w:t>
      </w:r>
      <w:r>
        <w:rPr>
          <w:rFonts w:ascii="仿宋" w:eastAsia="仿宋" w:hAnsi="仿宋" w:cs="仿宋"/>
          <w:color w:val="000000"/>
          <w:sz w:val="58"/>
        </w:rPr>
        <w:t>的文化来说，神话亦无法在这种理论和人类实际上是由男女结合产生出来的知识之间找到一种令人满意的转换。尽管这个问题明显</w:t>
      </w:r>
    </w:p>
    <w:p w:rsidR="003D3F0D" w:rsidRDefault="000A5187">
      <w:pPr>
        <w:wordWrap w:val="0"/>
        <w:spacing w:before="360" w:line="600" w:lineRule="atLeast"/>
        <w:ind w:left="60" w:right="20" w:firstLine="86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我们并不打算卷入同专家们的争论；这样做从我们这方面说是很冒昧的，甚至是无意义的。既然俄狄浦斯神话在这里只是作为一个以任意的方式对待的例子提出的，那么斯芬克斯的地下冥界的性质就可能是使人惊讶的；我们将援引玛利</w:t>
      </w:r>
      <w:r>
        <w:rPr>
          <w:rFonts w:ascii="楷体" w:eastAsia="楷体" w:hAnsi="楷体" w:cs="楷体"/>
          <w:color w:val="000000"/>
          <w:sz w:val="44"/>
        </w:rPr>
        <w:t>·</w:t>
      </w:r>
      <w:r>
        <w:rPr>
          <w:rFonts w:ascii="楷体" w:eastAsia="楷体" w:hAnsi="楷体" w:cs="楷体"/>
          <w:color w:val="000000"/>
          <w:sz w:val="44"/>
        </w:rPr>
        <w:t>德尔柯特的话：</w:t>
      </w:r>
      <w:r>
        <w:rPr>
          <w:rFonts w:ascii="楷体" w:eastAsia="楷体" w:hAnsi="楷体" w:cs="楷体"/>
          <w:color w:val="000000"/>
          <w:sz w:val="44"/>
        </w:rPr>
        <w:t>“</w:t>
      </w:r>
      <w:r>
        <w:rPr>
          <w:rFonts w:ascii="楷体" w:eastAsia="楷体" w:hAnsi="楷体" w:cs="楷体"/>
          <w:color w:val="000000"/>
          <w:sz w:val="44"/>
        </w:rPr>
        <w:t>在古代传说中，</w:t>
      </w:r>
      <w:r>
        <w:rPr>
          <w:rFonts w:ascii="楷体" w:eastAsia="楷体" w:hAnsi="楷体" w:cs="楷体"/>
          <w:color w:val="000000"/>
          <w:sz w:val="44"/>
        </w:rPr>
        <w:t>(</w:t>
      </w:r>
      <w:r>
        <w:rPr>
          <w:rFonts w:ascii="楷体" w:eastAsia="楷体" w:hAnsi="楷体" w:cs="楷体"/>
          <w:color w:val="000000"/>
          <w:sz w:val="44"/>
        </w:rPr>
        <w:t>她</w:t>
      </w:r>
      <w:r>
        <w:rPr>
          <w:rFonts w:ascii="楷体" w:eastAsia="楷体" w:hAnsi="楷体" w:cs="楷体"/>
          <w:color w:val="000000"/>
          <w:sz w:val="44"/>
        </w:rPr>
        <w:t>)</w:t>
      </w:r>
      <w:r>
        <w:rPr>
          <w:rFonts w:ascii="楷体" w:eastAsia="楷体" w:hAnsi="楷体" w:cs="楷体"/>
          <w:color w:val="000000"/>
          <w:sz w:val="44"/>
        </w:rPr>
        <w:t>肯定是由大地本身生育的</w:t>
      </w:r>
      <w:r>
        <w:rPr>
          <w:rFonts w:ascii="楷体" w:eastAsia="楷体" w:hAnsi="楷体" w:cs="楷体"/>
          <w:color w:val="000000"/>
          <w:sz w:val="44"/>
        </w:rPr>
        <w:t>”(</w:t>
      </w:r>
      <w:r>
        <w:rPr>
          <w:rFonts w:ascii="楷体" w:eastAsia="楷体" w:hAnsi="楷体" w:cs="楷体"/>
          <w:color w:val="000000"/>
          <w:sz w:val="44"/>
        </w:rPr>
        <w:t>《征服者的传说中的俄狄浦斯》</w:t>
      </w:r>
      <w:r>
        <w:rPr>
          <w:rFonts w:ascii="楷体" w:eastAsia="楷体" w:hAnsi="楷体" w:cs="楷体"/>
          <w:color w:val="000000"/>
          <w:sz w:val="44"/>
        </w:rPr>
        <w:t>[</w:t>
      </w:r>
      <w:r>
        <w:rPr>
          <w:rFonts w:ascii="楷体" w:eastAsia="楷体" w:hAnsi="楷体" w:cs="楷体"/>
          <w:color w:val="000000"/>
          <w:sz w:val="44"/>
        </w:rPr>
        <w:t>列日，</w:t>
      </w:r>
      <w:r>
        <w:rPr>
          <w:rFonts w:ascii="楷体" w:eastAsia="楷体" w:hAnsi="楷体" w:cs="楷体"/>
          <w:color w:val="000000"/>
          <w:sz w:val="44"/>
        </w:rPr>
        <w:t>1944]</w:t>
      </w:r>
      <w:r>
        <w:rPr>
          <w:rFonts w:ascii="楷体" w:eastAsia="楷体" w:hAnsi="楷体" w:cs="楷体"/>
          <w:color w:val="000000"/>
          <w:sz w:val="44"/>
        </w:rPr>
        <w:t>，第</w:t>
      </w:r>
      <w:r>
        <w:rPr>
          <w:rFonts w:ascii="楷体" w:eastAsia="楷体" w:hAnsi="楷体" w:cs="楷体"/>
          <w:color w:val="000000"/>
          <w:sz w:val="44"/>
        </w:rPr>
        <w:t>108</w:t>
      </w:r>
      <w:r>
        <w:rPr>
          <w:rFonts w:ascii="楷体" w:eastAsia="楷体" w:hAnsi="楷体" w:cs="楷体"/>
          <w:color w:val="000000"/>
          <w:sz w:val="44"/>
        </w:rPr>
        <w:t>页</w:t>
      </w:r>
      <w:r>
        <w:rPr>
          <w:rFonts w:ascii="楷体" w:eastAsia="楷体" w:hAnsi="楷体" w:cs="楷体"/>
          <w:color w:val="000000"/>
          <w:sz w:val="44"/>
        </w:rPr>
        <w:t>)</w:t>
      </w:r>
      <w:r>
        <w:rPr>
          <w:rFonts w:ascii="楷体" w:eastAsia="楷体" w:hAnsi="楷体" w:cs="楷体"/>
          <w:color w:val="000000"/>
          <w:sz w:val="44"/>
        </w:rPr>
        <w:t>。无论德</w:t>
      </w:r>
      <w:r>
        <w:rPr>
          <w:rFonts w:ascii="楷体" w:eastAsia="楷体" w:hAnsi="楷体" w:cs="楷体"/>
          <w:color w:val="000000"/>
          <w:sz w:val="44"/>
        </w:rPr>
        <w:t>尔柯特的方法与我们的方法有多么不同</w:t>
      </w:r>
      <w:r>
        <w:rPr>
          <w:rFonts w:ascii="楷体" w:eastAsia="楷体" w:hAnsi="楷体" w:cs="楷体"/>
          <w:color w:val="000000"/>
          <w:sz w:val="44"/>
        </w:rPr>
        <w:t>(</w:t>
      </w:r>
      <w:r>
        <w:rPr>
          <w:rFonts w:ascii="楷体" w:eastAsia="楷体" w:hAnsi="楷体" w:cs="楷体"/>
          <w:color w:val="000000"/>
          <w:sz w:val="44"/>
        </w:rPr>
        <w:t>并且如果我们能够对此问题深入研究的话，无论我们的结论将会与她的结论有多么不同</w:t>
      </w:r>
      <w:r>
        <w:rPr>
          <w:rFonts w:ascii="楷体" w:eastAsia="楷体" w:hAnsi="楷体" w:cs="楷体"/>
          <w:color w:val="000000"/>
          <w:sz w:val="44"/>
        </w:rPr>
        <w:t>)</w:t>
      </w:r>
      <w:r>
        <w:rPr>
          <w:rFonts w:ascii="楷体" w:eastAsia="楷体" w:hAnsi="楷体" w:cs="楷体"/>
          <w:color w:val="000000"/>
          <w:sz w:val="44"/>
        </w:rPr>
        <w:t>，在我们看来，她已经揭示了古代传统中斯芬克斯的性质，亦即一个向青年男子进攻并强奸他们的女妖；换言之，是带有相反标志的女性存在的化身。这就解释了，为什么在德尔柯特编入其著作的结尾部分的大量插图中男人和女人总是被置于一种颠倒的</w:t>
      </w:r>
      <w:r>
        <w:rPr>
          <w:rFonts w:ascii="楷体" w:eastAsia="楷体" w:hAnsi="楷体" w:cs="楷体"/>
          <w:color w:val="000000"/>
          <w:sz w:val="44"/>
        </w:rPr>
        <w:t>“</w:t>
      </w:r>
      <w:r>
        <w:rPr>
          <w:rFonts w:ascii="楷体" w:eastAsia="楷体" w:hAnsi="楷体" w:cs="楷体"/>
          <w:color w:val="000000"/>
          <w:sz w:val="44"/>
        </w:rPr>
        <w:t>天</w:t>
      </w:r>
      <w:r>
        <w:rPr>
          <w:rFonts w:ascii="楷体" w:eastAsia="楷体" w:hAnsi="楷体" w:cs="楷体"/>
          <w:color w:val="000000"/>
          <w:sz w:val="44"/>
        </w:rPr>
        <w:t>/</w:t>
      </w:r>
      <w:r>
        <w:rPr>
          <w:rFonts w:ascii="楷体" w:eastAsia="楷体" w:hAnsi="楷体" w:cs="楷体"/>
          <w:color w:val="000000"/>
          <w:sz w:val="44"/>
        </w:rPr>
        <w:t>地</w:t>
      </w:r>
      <w:r>
        <w:rPr>
          <w:rFonts w:ascii="楷体" w:eastAsia="楷体" w:hAnsi="楷体" w:cs="楷体"/>
          <w:color w:val="000000"/>
          <w:sz w:val="44"/>
        </w:rPr>
        <w:t>”</w:t>
      </w:r>
      <w:r>
        <w:rPr>
          <w:rFonts w:ascii="楷体" w:eastAsia="楷体" w:hAnsi="楷体" w:cs="楷体"/>
          <w:color w:val="000000"/>
          <w:sz w:val="44"/>
        </w:rPr>
        <w:t>关系中。</w:t>
      </w:r>
    </w:p>
    <w:p w:rsidR="003D3F0D" w:rsidRDefault="000A5187">
      <w:pPr>
        <w:wordWrap w:val="0"/>
        <w:spacing w:line="600" w:lineRule="atLeast"/>
        <w:ind w:firstLine="960"/>
        <w:textAlignment w:val="baseline"/>
        <w:rPr>
          <w:sz w:val="44"/>
        </w:rPr>
      </w:pPr>
      <w:r>
        <w:rPr>
          <w:rFonts w:ascii="楷体" w:eastAsia="楷体" w:hAnsi="楷体" w:cs="楷体"/>
          <w:color w:val="000000"/>
          <w:sz w:val="44"/>
        </w:rPr>
        <w:t>正如我们以下将要指出的，我们挑选俄狄浦斯神话作为我们的第一个例子，是因为要强调存在于古希腊神话思想与普韦布洛印第安人的神话思想之间的相似现象，对于从后者中抽</w:t>
      </w:r>
      <w:r>
        <w:rPr>
          <w:rFonts w:ascii="楷体" w:eastAsia="楷体" w:hAnsi="楷体" w:cs="楷体"/>
          <w:color w:val="000000"/>
          <w:sz w:val="44"/>
        </w:rPr>
        <w:t>出的例子，请见下文。在这方面应注意，由德尔柯特重建的斯芬克斯形象，同北美神话中的两个形象是一致的</w:t>
      </w:r>
      <w:r>
        <w:rPr>
          <w:rFonts w:ascii="楷体" w:eastAsia="楷体" w:hAnsi="楷体" w:cs="楷体"/>
          <w:color w:val="000000"/>
          <w:sz w:val="44"/>
        </w:rPr>
        <w:t>(</w:t>
      </w:r>
      <w:r>
        <w:rPr>
          <w:rFonts w:ascii="楷体" w:eastAsia="楷体" w:hAnsi="楷体" w:cs="楷体"/>
          <w:color w:val="000000"/>
          <w:sz w:val="44"/>
        </w:rPr>
        <w:t>它们可能是一个形象的两个变体</w:t>
      </w:r>
      <w:r>
        <w:rPr>
          <w:rFonts w:ascii="楷体" w:eastAsia="楷体" w:hAnsi="楷体" w:cs="楷体"/>
          <w:color w:val="000000"/>
          <w:sz w:val="44"/>
        </w:rPr>
        <w:t>)</w:t>
      </w:r>
      <w:r>
        <w:rPr>
          <w:rFonts w:ascii="楷体" w:eastAsia="楷体" w:hAnsi="楷体" w:cs="楷体"/>
          <w:color w:val="000000"/>
          <w:sz w:val="44"/>
        </w:rPr>
        <w:t>。我们一方面说到那个</w:t>
      </w:r>
      <w:r>
        <w:rPr>
          <w:rFonts w:ascii="楷体" w:eastAsia="楷体" w:hAnsi="楷体" w:cs="楷体"/>
          <w:color w:val="000000"/>
          <w:sz w:val="44"/>
        </w:rPr>
        <w:t>“</w:t>
      </w:r>
      <w:r>
        <w:rPr>
          <w:rFonts w:ascii="楷体" w:eastAsia="楷体" w:hAnsi="楷体" w:cs="楷体"/>
          <w:color w:val="000000"/>
          <w:sz w:val="44"/>
        </w:rPr>
        <w:t>老妖婆</w:t>
      </w:r>
      <w:r>
        <w:rPr>
          <w:rFonts w:ascii="楷体" w:eastAsia="楷体" w:hAnsi="楷体" w:cs="楷体"/>
          <w:color w:val="000000"/>
          <w:sz w:val="44"/>
        </w:rPr>
        <w:t>”</w:t>
      </w:r>
      <w:r>
        <w:rPr>
          <w:rFonts w:ascii="楷体" w:eastAsia="楷体" w:hAnsi="楷体" w:cs="楷体"/>
          <w:color w:val="000000"/>
          <w:sz w:val="44"/>
        </w:rPr>
        <w:t>，一个面目可憎的妖妇，她以自己的外貌向年轻的男主人公出了个</w:t>
      </w:r>
      <w:r>
        <w:rPr>
          <w:rFonts w:ascii="楷体" w:eastAsia="楷体" w:hAnsi="楷体" w:cs="楷体"/>
          <w:color w:val="000000"/>
          <w:sz w:val="44"/>
        </w:rPr>
        <w:t>“</w:t>
      </w:r>
      <w:r>
        <w:rPr>
          <w:rFonts w:ascii="楷体" w:eastAsia="楷体" w:hAnsi="楷体" w:cs="楷体"/>
          <w:color w:val="000000"/>
          <w:sz w:val="44"/>
        </w:rPr>
        <w:t>谜</w:t>
      </w:r>
      <w:r>
        <w:rPr>
          <w:rFonts w:ascii="楷体" w:eastAsia="楷体" w:hAnsi="楷体" w:cs="楷体"/>
          <w:color w:val="000000"/>
          <w:sz w:val="44"/>
        </w:rPr>
        <w:t>”</w:t>
      </w:r>
      <w:r>
        <w:rPr>
          <w:rFonts w:ascii="楷体" w:eastAsia="楷体" w:hAnsi="楷体" w:cs="楷体"/>
          <w:color w:val="000000"/>
          <w:sz w:val="44"/>
        </w:rPr>
        <w:t>。如果他</w:t>
      </w:r>
      <w:r>
        <w:rPr>
          <w:rFonts w:ascii="楷体" w:eastAsia="楷体" w:hAnsi="楷体" w:cs="楷体"/>
          <w:color w:val="000000"/>
          <w:sz w:val="44"/>
        </w:rPr>
        <w:t>“</w:t>
      </w:r>
      <w:r>
        <w:rPr>
          <w:rFonts w:ascii="楷体" w:eastAsia="楷体" w:hAnsi="楷体" w:cs="楷体"/>
          <w:color w:val="000000"/>
          <w:sz w:val="44"/>
        </w:rPr>
        <w:t>猜出</w:t>
      </w:r>
      <w:r>
        <w:rPr>
          <w:rFonts w:ascii="楷体" w:eastAsia="楷体" w:hAnsi="楷体" w:cs="楷体"/>
          <w:color w:val="000000"/>
          <w:sz w:val="44"/>
        </w:rPr>
        <w:t>”</w:t>
      </w:r>
      <w:r>
        <w:rPr>
          <w:rFonts w:ascii="楷体" w:eastAsia="楷体" w:hAnsi="楷体" w:cs="楷体"/>
          <w:color w:val="000000"/>
          <w:sz w:val="44"/>
        </w:rPr>
        <w:t>了这个谜</w:t>
      </w:r>
      <w:r>
        <w:rPr>
          <w:rFonts w:ascii="楷体" w:eastAsia="楷体" w:hAnsi="楷体" w:cs="楷体"/>
          <w:color w:val="000000"/>
          <w:sz w:val="44"/>
        </w:rPr>
        <w:t>————</w:t>
      </w:r>
      <w:r>
        <w:rPr>
          <w:rFonts w:ascii="楷体" w:eastAsia="楷体" w:hAnsi="楷体" w:cs="楷体"/>
          <w:color w:val="000000"/>
          <w:sz w:val="44"/>
        </w:rPr>
        <w:t>亦即如果他回答这个卑鄙的建筑物的求爱，</w:t>
      </w:r>
      <w:r>
        <w:rPr>
          <w:rFonts w:ascii="楷体" w:eastAsia="楷体" w:hAnsi="楷体" w:cs="楷体"/>
          <w:color w:val="000000"/>
          <w:sz w:val="44"/>
        </w:rPr>
        <w:t>———</w:t>
      </w:r>
      <w:r>
        <w:rPr>
          <w:rFonts w:ascii="楷体" w:eastAsia="楷体" w:hAnsi="楷体" w:cs="楷体"/>
          <w:color w:val="000000"/>
          <w:sz w:val="44"/>
        </w:rPr>
        <w:t>他一觉醒来之后将在自己的床上发现一个美丽的妙龄女子，她将给他以力量</w:t>
      </w:r>
      <w:r>
        <w:rPr>
          <w:rFonts w:ascii="楷体" w:eastAsia="楷体" w:hAnsi="楷体" w:cs="楷体"/>
          <w:color w:val="000000"/>
          <w:sz w:val="44"/>
        </w:rPr>
        <w:t>(</w:t>
      </w:r>
      <w:r>
        <w:rPr>
          <w:rFonts w:ascii="楷体" w:eastAsia="楷体" w:hAnsi="楷体" w:cs="楷体"/>
          <w:color w:val="000000"/>
          <w:sz w:val="44"/>
        </w:rPr>
        <w:t>这也是克尔特神话中的一个主题</w:t>
      </w:r>
      <w:r>
        <w:rPr>
          <w:rFonts w:ascii="楷体" w:eastAsia="楷体" w:hAnsi="楷体" w:cs="楷体"/>
          <w:color w:val="000000"/>
          <w:sz w:val="44"/>
        </w:rPr>
        <w:t>)</w:t>
      </w:r>
      <w:r>
        <w:rPr>
          <w:rFonts w:ascii="楷体" w:eastAsia="楷体" w:hAnsi="楷体" w:cs="楷体"/>
          <w:color w:val="000000"/>
          <w:sz w:val="44"/>
        </w:rPr>
        <w:t>。而另一方面，斯芬克斯还使人们想起荷比印第安人的</w:t>
      </w:r>
      <w:r>
        <w:rPr>
          <w:rFonts w:ascii="楷体" w:eastAsia="楷体" w:hAnsi="楷体" w:cs="楷体"/>
          <w:color w:val="000000"/>
          <w:sz w:val="44"/>
        </w:rPr>
        <w:t>“</w:t>
      </w:r>
      <w:r>
        <w:rPr>
          <w:rFonts w:ascii="楷体" w:eastAsia="楷体" w:hAnsi="楷体" w:cs="楷体"/>
          <w:color w:val="000000"/>
          <w:sz w:val="44"/>
        </w:rPr>
        <w:t>生孩子的女人</w:t>
      </w:r>
      <w:r>
        <w:rPr>
          <w:rFonts w:ascii="楷体" w:eastAsia="楷体" w:hAnsi="楷体" w:cs="楷体"/>
          <w:color w:val="000000"/>
          <w:sz w:val="44"/>
        </w:rPr>
        <w:t>”</w:t>
      </w:r>
      <w:r>
        <w:rPr>
          <w:rFonts w:ascii="楷体" w:eastAsia="楷体" w:hAnsi="楷体" w:cs="楷体"/>
          <w:color w:val="000000"/>
          <w:sz w:val="44"/>
        </w:rPr>
        <w:t>，也就是典型的崇拜男性生殖器的母亲。这个年轻女人正当</w:t>
      </w:r>
      <w:r>
        <w:rPr>
          <w:rFonts w:ascii="楷体" w:eastAsia="楷体" w:hAnsi="楷体" w:cs="楷体"/>
          <w:color w:val="000000"/>
          <w:sz w:val="44"/>
        </w:rPr>
        <w:t>她在生产的时候被她的部落在一次艰难的迁徙中抛弃了。从此她便作为</w:t>
      </w:r>
      <w:r>
        <w:rPr>
          <w:rFonts w:ascii="楷体" w:eastAsia="楷体" w:hAnsi="楷体" w:cs="楷体"/>
          <w:color w:val="000000"/>
          <w:sz w:val="44"/>
        </w:rPr>
        <w:t>“</w:t>
      </w:r>
      <w:r>
        <w:rPr>
          <w:rFonts w:ascii="楷体" w:eastAsia="楷体" w:hAnsi="楷体" w:cs="楷体"/>
          <w:color w:val="000000"/>
          <w:sz w:val="44"/>
        </w:rPr>
        <w:t>百兽之母</w:t>
      </w:r>
      <w:r>
        <w:rPr>
          <w:rFonts w:ascii="楷体" w:eastAsia="楷体" w:hAnsi="楷体" w:cs="楷体"/>
          <w:color w:val="000000"/>
          <w:sz w:val="44"/>
        </w:rPr>
        <w:t>”</w:t>
      </w:r>
      <w:r>
        <w:rPr>
          <w:rFonts w:ascii="楷体" w:eastAsia="楷体" w:hAnsi="楷体" w:cs="楷体"/>
          <w:color w:val="000000"/>
          <w:sz w:val="44"/>
        </w:rPr>
        <w:t>在荒原上巡游，保护百兽免遭猎人的捕杀。有一个猎人遇上她，见她身穿浸满鲜血的衣服，惊恐万分，竟至于一时性起。她趁此机会强行与他性交，然后奖赏他狩猎时百发百中。参见</w:t>
      </w:r>
      <w:r>
        <w:rPr>
          <w:rFonts w:ascii="楷体" w:eastAsia="楷体" w:hAnsi="楷体" w:cs="楷体"/>
          <w:color w:val="000000"/>
          <w:sz w:val="44"/>
        </w:rPr>
        <w:t>H·R·</w:t>
      </w:r>
      <w:r>
        <w:rPr>
          <w:rFonts w:ascii="楷体" w:eastAsia="楷体" w:hAnsi="楷体" w:cs="楷体"/>
          <w:color w:val="000000"/>
          <w:sz w:val="44"/>
        </w:rPr>
        <w:t>伏特：</w:t>
      </w:r>
      <w:r>
        <w:rPr>
          <w:rFonts w:ascii="楷体" w:eastAsia="楷体" w:hAnsi="楷体" w:cs="楷体"/>
          <w:color w:val="000000"/>
          <w:sz w:val="44"/>
        </w:rPr>
        <w:t>“</w:t>
      </w:r>
      <w:r>
        <w:rPr>
          <w:rFonts w:ascii="楷体" w:eastAsia="楷体" w:hAnsi="楷体" w:cs="楷体"/>
          <w:color w:val="000000"/>
          <w:sz w:val="44"/>
        </w:rPr>
        <w:t>奥雷比之夏的蛇仪</w:t>
      </w:r>
      <w:r>
        <w:rPr>
          <w:rFonts w:ascii="楷体" w:eastAsia="楷体" w:hAnsi="楷体" w:cs="楷体"/>
          <w:color w:val="000000"/>
          <w:sz w:val="44"/>
        </w:rPr>
        <w:t>”</w:t>
      </w:r>
      <w:r>
        <w:rPr>
          <w:rFonts w:ascii="楷体" w:eastAsia="楷体" w:hAnsi="楷体" w:cs="楷体"/>
          <w:color w:val="000000"/>
          <w:sz w:val="44"/>
        </w:rPr>
        <w:t>，《菲尔德哥伦比亚博物馆》，馆刊第</w:t>
      </w:r>
      <w:r>
        <w:rPr>
          <w:rFonts w:ascii="楷体" w:eastAsia="楷体" w:hAnsi="楷体" w:cs="楷体"/>
          <w:color w:val="000000"/>
          <w:sz w:val="44"/>
        </w:rPr>
        <w:t>83</w:t>
      </w:r>
      <w:r>
        <w:rPr>
          <w:rFonts w:ascii="楷体" w:eastAsia="楷体" w:hAnsi="楷体" w:cs="楷体"/>
          <w:color w:val="000000"/>
          <w:sz w:val="44"/>
        </w:rPr>
        <w:t>卷，人类学专集，第</w:t>
      </w:r>
      <w:r>
        <w:rPr>
          <w:rFonts w:ascii="楷体" w:eastAsia="楷体" w:hAnsi="楷体" w:cs="楷体"/>
          <w:color w:val="000000"/>
          <w:sz w:val="44"/>
        </w:rPr>
        <w:t>3</w:t>
      </w:r>
      <w:r>
        <w:rPr>
          <w:rFonts w:ascii="楷体" w:eastAsia="楷体" w:hAnsi="楷体" w:cs="楷体"/>
          <w:color w:val="000000"/>
          <w:sz w:val="44"/>
        </w:rPr>
        <w:t>卷，第</w:t>
      </w:r>
      <w:r>
        <w:rPr>
          <w:rFonts w:ascii="楷体" w:eastAsia="楷体" w:hAnsi="楷体" w:cs="楷体"/>
          <w:color w:val="000000"/>
          <w:sz w:val="44"/>
        </w:rPr>
        <w:t>4</w:t>
      </w:r>
      <w:r>
        <w:rPr>
          <w:rFonts w:ascii="楷体" w:eastAsia="楷体" w:hAnsi="楷体" w:cs="楷体"/>
          <w:color w:val="000000"/>
          <w:sz w:val="44"/>
        </w:rPr>
        <w:t>册</w:t>
      </w:r>
      <w:r>
        <w:rPr>
          <w:rFonts w:ascii="楷体" w:eastAsia="楷体" w:hAnsi="楷体" w:cs="楷体"/>
          <w:color w:val="000000"/>
          <w:sz w:val="44"/>
        </w:rPr>
        <w:t>(</w:t>
      </w:r>
      <w:r>
        <w:rPr>
          <w:rFonts w:ascii="楷体" w:eastAsia="楷体" w:hAnsi="楷体" w:cs="楷体"/>
          <w:color w:val="000000"/>
          <w:sz w:val="44"/>
        </w:rPr>
        <w:t>芝加哥，</w:t>
      </w:r>
      <w:r>
        <w:rPr>
          <w:rFonts w:ascii="楷体" w:eastAsia="楷体" w:hAnsi="楷体" w:cs="楷体"/>
          <w:color w:val="000000"/>
          <w:sz w:val="44"/>
        </w:rPr>
        <w:t>1903)</w:t>
      </w:r>
      <w:r>
        <w:rPr>
          <w:rFonts w:ascii="楷体" w:eastAsia="楷体" w:hAnsi="楷体" w:cs="楷体"/>
          <w:color w:val="000000"/>
          <w:sz w:val="44"/>
        </w:rPr>
        <w:t>，第</w:t>
      </w:r>
      <w:r>
        <w:rPr>
          <w:rFonts w:ascii="楷体" w:eastAsia="楷体" w:hAnsi="楷体" w:cs="楷体"/>
          <w:color w:val="000000"/>
          <w:sz w:val="44"/>
        </w:rPr>
        <w:t>352</w:t>
      </w:r>
      <w:r>
        <w:rPr>
          <w:rFonts w:ascii="楷体" w:eastAsia="楷体" w:hAnsi="楷体" w:cs="楷体"/>
          <w:color w:val="000000"/>
          <w:sz w:val="44"/>
        </w:rPr>
        <w:t>至</w:t>
      </w:r>
      <w:r>
        <w:rPr>
          <w:rFonts w:ascii="楷体" w:eastAsia="楷体" w:hAnsi="楷体" w:cs="楷体"/>
          <w:color w:val="000000"/>
          <w:sz w:val="44"/>
        </w:rPr>
        <w:t>353</w:t>
      </w:r>
      <w:r>
        <w:rPr>
          <w:rFonts w:ascii="楷体" w:eastAsia="楷体" w:hAnsi="楷体" w:cs="楷体"/>
          <w:color w:val="000000"/>
          <w:sz w:val="44"/>
        </w:rPr>
        <w:t>页，及第</w:t>
      </w:r>
      <w:r>
        <w:rPr>
          <w:rFonts w:ascii="楷体" w:eastAsia="楷体" w:hAnsi="楷体" w:cs="楷体"/>
          <w:color w:val="000000"/>
          <w:sz w:val="44"/>
        </w:rPr>
        <w:t>353</w:t>
      </w:r>
      <w:r>
        <w:rPr>
          <w:rFonts w:ascii="楷体" w:eastAsia="楷体" w:hAnsi="楷体" w:cs="楷体"/>
          <w:color w:val="000000"/>
          <w:sz w:val="44"/>
        </w:rPr>
        <w:t>页，注</w:t>
      </w:r>
      <w:r>
        <w:rPr>
          <w:rFonts w:ascii="楷体" w:eastAsia="楷体" w:hAnsi="楷体" w:cs="楷体"/>
          <w:color w:val="000000"/>
          <w:sz w:val="44"/>
        </w:rPr>
        <w:t>1</w:t>
      </w:r>
      <w:r>
        <w:rPr>
          <w:rFonts w:ascii="楷体" w:eastAsia="楷体" w:hAnsi="楷体" w:cs="楷体"/>
          <w:color w:val="000000"/>
          <w:sz w:val="44"/>
        </w:rPr>
        <w:t>。</w:t>
      </w:r>
    </w:p>
    <w:p w:rsidR="003D3F0D" w:rsidRDefault="003D3F0D">
      <w:pPr>
        <w:wordWrap w:val="0"/>
        <w:spacing w:line="560" w:lineRule="exact"/>
        <w:textAlignment w:val="baseline"/>
        <w:rPr>
          <w:sz w:val="49"/>
        </w:rPr>
      </w:pPr>
    </w:p>
    <w:p w:rsidR="003D3F0D" w:rsidRDefault="000A5187">
      <w:pPr>
        <w:wordWrap w:val="0"/>
        <w:spacing w:line="660" w:lineRule="atLeast"/>
        <w:ind w:left="1200"/>
        <w:textAlignment w:val="baseline"/>
        <w:rPr>
          <w:sz w:val="49"/>
        </w:rPr>
      </w:pPr>
      <w:r>
        <w:rPr>
          <w:rFonts w:ascii="黑体" w:eastAsia="黑体" w:hAnsi="黑体" w:cs="黑体"/>
          <w:b/>
          <w:color w:val="000000"/>
          <w:sz w:val="49"/>
        </w:rPr>
        <w:t>232</w:t>
      </w:r>
    </w:p>
    <w:p w:rsidR="003D3F0D" w:rsidRDefault="003D3F0D"/>
    <w:p w:rsidR="003D3F0D" w:rsidRDefault="003D3F0D">
      <w:pPr>
        <w:sectPr w:rsidR="003D3F0D">
          <w:headerReference w:type="default" r:id="rId537"/>
          <w:footerReference w:type="default" r:id="rId538"/>
          <w:pgSz w:w="21260" w:h="31680"/>
          <w:pgMar w:top="2580" w:right="2480" w:bottom="2580" w:left="2480" w:header="2280" w:footer="2280" w:gutter="0"/>
          <w:cols w:space="720"/>
        </w:sectPr>
      </w:pPr>
    </w:p>
    <w:p w:rsidR="003D3F0D" w:rsidRDefault="000A5187">
      <w:pPr>
        <w:wordWrap w:val="0"/>
        <w:spacing w:line="960" w:lineRule="atLeast"/>
        <w:ind w:left="20"/>
        <w:textAlignment w:val="baseline"/>
        <w:rPr>
          <w:sz w:val="56"/>
        </w:rPr>
      </w:pPr>
      <w:r>
        <w:rPr>
          <w:rFonts w:ascii="仿宋" w:eastAsia="仿宋" w:hAnsi="仿宋" w:cs="仿宋"/>
          <w:color w:val="000000"/>
          <w:sz w:val="56"/>
        </w:rPr>
        <w:lastRenderedPageBreak/>
        <w:t>地是不可解决的，但是俄狄浦斯神话还是提供了一种逻辑工具，把初</w:t>
      </w:r>
      <w:r>
        <w:rPr>
          <w:rFonts w:ascii="仿宋" w:eastAsia="仿宋" w:hAnsi="仿宋" w:cs="仿宋"/>
          <w:color w:val="000000"/>
          <w:sz w:val="56"/>
        </w:rPr>
        <w:t>始的问题</w:t>
      </w:r>
      <w:r>
        <w:rPr>
          <w:rFonts w:ascii="仿宋" w:eastAsia="仿宋" w:hAnsi="仿宋" w:cs="仿宋"/>
          <w:color w:val="000000"/>
          <w:sz w:val="56"/>
        </w:rPr>
        <w:t>———</w:t>
      </w:r>
      <w:r>
        <w:rPr>
          <w:rFonts w:ascii="仿宋" w:eastAsia="仿宋" w:hAnsi="仿宋" w:cs="仿宋"/>
          <w:color w:val="000000"/>
          <w:sz w:val="56"/>
        </w:rPr>
        <w:t>生于一还是生于二？</w:t>
      </w:r>
      <w:r>
        <w:rPr>
          <w:rFonts w:ascii="仿宋" w:eastAsia="仿宋" w:hAnsi="仿宋" w:cs="仿宋"/>
          <w:color w:val="000000"/>
          <w:sz w:val="56"/>
        </w:rPr>
        <w:t>——</w:t>
      </w:r>
      <w:r>
        <w:rPr>
          <w:rFonts w:ascii="仿宋" w:eastAsia="仿宋" w:hAnsi="仿宋" w:cs="仿宋"/>
          <w:color w:val="000000"/>
          <w:sz w:val="56"/>
        </w:rPr>
        <w:t>同派生的问题</w:t>
      </w:r>
      <w:r>
        <w:rPr>
          <w:rFonts w:ascii="仿宋" w:eastAsia="仿宋" w:hAnsi="仿宋" w:cs="仿宋"/>
          <w:color w:val="000000"/>
          <w:sz w:val="56"/>
        </w:rPr>
        <w:t>———</w:t>
      </w:r>
      <w:r>
        <w:rPr>
          <w:rFonts w:ascii="仿宋" w:eastAsia="仿宋" w:hAnsi="仿宋" w:cs="仿宋"/>
          <w:color w:val="000000"/>
          <w:sz w:val="56"/>
        </w:rPr>
        <w:t>生于异还是生于同？</w:t>
      </w:r>
      <w:r>
        <w:rPr>
          <w:rFonts w:ascii="仿宋" w:eastAsia="仿宋" w:hAnsi="仿宋" w:cs="仿宋"/>
          <w:color w:val="000000"/>
          <w:sz w:val="56"/>
        </w:rPr>
        <w:t>———</w:t>
      </w:r>
      <w:r>
        <w:rPr>
          <w:rFonts w:ascii="仿宋" w:eastAsia="仿宋" w:hAnsi="仿宋" w:cs="仿宋"/>
          <w:color w:val="000000"/>
          <w:sz w:val="56"/>
        </w:rPr>
        <w:t>联系起来。通过这种类型的联系，过于看重血缘关系同过于看轻血缘关系便是相伴随而存在的，正如企图回避出自地下的问题同不可能做到这一点也是相伴随而存在的一样。虽然经验与理论相抵触，但社会生活却以其结构的相似性而使宇宙论获得了根据。因此宇宙论是真实的。</w:t>
      </w:r>
    </w:p>
    <w:p w:rsidR="003D3F0D" w:rsidRDefault="000A5187">
      <w:pPr>
        <w:wordWrap w:val="0"/>
        <w:spacing w:line="960" w:lineRule="atLeast"/>
        <w:ind w:left="1220"/>
        <w:textAlignment w:val="baseline"/>
        <w:rPr>
          <w:sz w:val="56"/>
        </w:rPr>
      </w:pPr>
      <w:r>
        <w:rPr>
          <w:rFonts w:ascii="仿宋" w:eastAsia="仿宋" w:hAnsi="仿宋" w:cs="仿宋"/>
          <w:color w:val="000000"/>
          <w:sz w:val="56"/>
        </w:rPr>
        <w:t>这里应当作出两点说明。</w:t>
      </w:r>
    </w:p>
    <w:p w:rsidR="003D3F0D" w:rsidRDefault="000A5187">
      <w:pPr>
        <w:wordWrap w:val="0"/>
        <w:spacing w:line="960" w:lineRule="atLeast"/>
        <w:ind w:left="20" w:firstLine="1200"/>
        <w:textAlignment w:val="baseline"/>
        <w:rPr>
          <w:sz w:val="56"/>
        </w:rPr>
      </w:pPr>
      <w:r>
        <w:rPr>
          <w:rFonts w:ascii="仿宋" w:eastAsia="仿宋" w:hAnsi="仿宋" w:cs="仿宋"/>
          <w:color w:val="000000"/>
          <w:sz w:val="56"/>
        </w:rPr>
        <w:t>为了解释神话，我们把至今犹使专家们感到困扰的一点撇到了一边，这就是，在俄狄浦斯神话较早的</w:t>
      </w:r>
      <w:r>
        <w:rPr>
          <w:rFonts w:ascii="仿宋" w:eastAsia="仿宋" w:hAnsi="仿宋" w:cs="仿宋"/>
          <w:color w:val="000000"/>
          <w:sz w:val="56"/>
        </w:rPr>
        <w:t>(</w:t>
      </w:r>
      <w:r>
        <w:rPr>
          <w:rFonts w:ascii="仿宋" w:eastAsia="仿宋" w:hAnsi="仿宋" w:cs="仿宋"/>
          <w:color w:val="000000"/>
          <w:sz w:val="56"/>
        </w:rPr>
        <w:t>荷马史诗的</w:t>
      </w:r>
      <w:r>
        <w:rPr>
          <w:rFonts w:ascii="仿宋" w:eastAsia="仿宋" w:hAnsi="仿宋" w:cs="仿宋"/>
          <w:color w:val="000000"/>
          <w:sz w:val="56"/>
        </w:rPr>
        <w:t>)</w:t>
      </w:r>
      <w:r>
        <w:rPr>
          <w:rFonts w:ascii="仿宋" w:eastAsia="仿宋" w:hAnsi="仿宋" w:cs="仿宋"/>
          <w:color w:val="000000"/>
          <w:sz w:val="56"/>
        </w:rPr>
        <w:t>版本中，有些基本的情节是没有的，如伊俄卡斯忒自杀和俄狄浦斯</w:t>
      </w:r>
      <w:r>
        <w:rPr>
          <w:rFonts w:ascii="仿宋" w:eastAsia="仿宋" w:hAnsi="仿宋" w:cs="仿宋"/>
          <w:color w:val="000000"/>
          <w:sz w:val="56"/>
        </w:rPr>
        <w:t>刺瞎自己的双目。这些事件并不改变神话的实质，尽管它们也很容易得到解释：第一件事是自毁的一个新的事例</w:t>
      </w:r>
      <w:r>
        <w:rPr>
          <w:rFonts w:ascii="仿宋" w:eastAsia="仿宋" w:hAnsi="仿宋" w:cs="仿宋"/>
          <w:color w:val="000000"/>
          <w:sz w:val="56"/>
        </w:rPr>
        <w:t>(</w:t>
      </w:r>
      <w:r>
        <w:rPr>
          <w:rFonts w:ascii="仿宋" w:eastAsia="仿宋" w:hAnsi="仿宋" w:cs="仿宋"/>
          <w:color w:val="000000"/>
          <w:sz w:val="56"/>
        </w:rPr>
        <w:t>第三栏</w:t>
      </w:r>
      <w:r>
        <w:rPr>
          <w:rFonts w:ascii="仿宋" w:eastAsia="仿宋" w:hAnsi="仿宋" w:cs="仿宋"/>
          <w:color w:val="000000"/>
          <w:sz w:val="56"/>
        </w:rPr>
        <w:t>)</w:t>
      </w:r>
      <w:r>
        <w:rPr>
          <w:rFonts w:ascii="仿宋" w:eastAsia="仿宋" w:hAnsi="仿宋" w:cs="仿宋"/>
          <w:color w:val="000000"/>
          <w:sz w:val="56"/>
        </w:rPr>
        <w:t>，第二件事则是残疾的另一种例子</w:t>
      </w:r>
      <w:r>
        <w:rPr>
          <w:rFonts w:ascii="仿宋" w:eastAsia="仿宋" w:hAnsi="仿宋" w:cs="仿宋"/>
          <w:color w:val="000000"/>
          <w:sz w:val="56"/>
        </w:rPr>
        <w:t>(</w:t>
      </w:r>
      <w:r>
        <w:rPr>
          <w:rFonts w:ascii="仿宋" w:eastAsia="仿宋" w:hAnsi="仿宋" w:cs="仿宋"/>
          <w:color w:val="000000"/>
          <w:sz w:val="56"/>
        </w:rPr>
        <w:t>第四栏</w:t>
      </w:r>
      <w:r>
        <w:rPr>
          <w:rFonts w:ascii="仿宋" w:eastAsia="仿宋" w:hAnsi="仿宋" w:cs="仿宋"/>
          <w:color w:val="000000"/>
          <w:sz w:val="56"/>
        </w:rPr>
        <w:t>)</w:t>
      </w:r>
      <w:r>
        <w:rPr>
          <w:rFonts w:ascii="仿宋" w:eastAsia="仿宋" w:hAnsi="仿宋" w:cs="仿宋"/>
          <w:color w:val="000000"/>
          <w:sz w:val="56"/>
        </w:rPr>
        <w:t>。这些增加上的情节同时又有重要的意义，因为从足部转到头部，与从出自地下的起源转到自毁是相关联的。</w:t>
      </w:r>
    </w:p>
    <w:p w:rsidR="003D3F0D" w:rsidRDefault="000A5187">
      <w:pPr>
        <w:wordWrap w:val="0"/>
        <w:spacing w:line="960" w:lineRule="atLeast"/>
        <w:ind w:left="20" w:firstLine="1200"/>
        <w:textAlignment w:val="baseline"/>
        <w:rPr>
          <w:sz w:val="56"/>
        </w:rPr>
      </w:pPr>
      <w:r>
        <w:rPr>
          <w:rFonts w:ascii="仿宋" w:eastAsia="仿宋" w:hAnsi="仿宋" w:cs="仿宋"/>
          <w:color w:val="000000"/>
          <w:sz w:val="56"/>
        </w:rPr>
        <w:t>我们的方法就这样排除了一个一向是神话学研究深入发展的障碍的问题，即追寻真本或较早版本的问题。相反，我们对神话的定义包括其所有的版本；或者换一种说法，一个神话，只要它被觉得是神话，就仍然是相同的。下面的事实提供了一个很好的例子，即我们的解释可以用来说明弗洛伊德对俄狄浦</w:t>
      </w:r>
      <w:r>
        <w:rPr>
          <w:rFonts w:ascii="仿宋" w:eastAsia="仿宋" w:hAnsi="仿宋" w:cs="仿宋"/>
          <w:color w:val="000000"/>
          <w:sz w:val="56"/>
        </w:rPr>
        <w:t>斯神话的运用并且肯定是对它有用的。尽管弗洛伊德的问题不再是两性繁殖与出自地下性的问题，但它仍然是一个如何理解一个人能由两个人生出来的问题：为什么我们并不只是有一个生殖者，而是有一个母亲加一个父亲呢？因此，不仅是索福克勒斯，而且还有弗洛伊德本人都应当被包括进与较早的或看来</w:t>
      </w:r>
    </w:p>
    <w:p w:rsidR="003D3F0D" w:rsidRDefault="000A5187">
      <w:pPr>
        <w:wordWrap w:val="0"/>
        <w:spacing w:before="460" w:line="820" w:lineRule="atLeast"/>
        <w:ind w:right="780"/>
        <w:jc w:val="right"/>
        <w:textAlignment w:val="baseline"/>
        <w:rPr>
          <w:sz w:val="61"/>
        </w:rPr>
      </w:pPr>
      <w:r>
        <w:rPr>
          <w:rFonts w:ascii="宋体" w:eastAsia="宋体" w:hAnsi="宋体" w:cs="宋体"/>
          <w:color w:val="000000"/>
          <w:sz w:val="61"/>
        </w:rPr>
        <w:t>·233·</w:t>
      </w:r>
    </w:p>
    <w:p w:rsidR="003D3F0D" w:rsidRDefault="003D3F0D"/>
    <w:p w:rsidR="003D3F0D" w:rsidRDefault="003D3F0D">
      <w:pPr>
        <w:sectPr w:rsidR="003D3F0D">
          <w:headerReference w:type="default" r:id="rId539"/>
          <w:footerReference w:type="default" r:id="rId540"/>
          <w:pgSz w:w="21260" w:h="31680"/>
          <w:pgMar w:top="2440" w:right="2440" w:bottom="2440" w:left="2440" w:header="2140" w:footer="2140" w:gutter="0"/>
          <w:cols w:space="720"/>
        </w:sectPr>
      </w:pPr>
    </w:p>
    <w:p w:rsidR="003D3F0D" w:rsidRDefault="000A5187">
      <w:pPr>
        <w:wordWrap w:val="0"/>
        <w:spacing w:line="900" w:lineRule="atLeast"/>
        <w:textAlignment w:val="baseline"/>
        <w:rPr>
          <w:sz w:val="58"/>
        </w:rPr>
      </w:pPr>
      <w:r>
        <w:rPr>
          <w:rFonts w:ascii="仿宋" w:eastAsia="仿宋" w:hAnsi="仿宋" w:cs="仿宋"/>
          <w:color w:val="000000"/>
          <w:sz w:val="58"/>
        </w:rPr>
        <w:lastRenderedPageBreak/>
        <w:t>是更</w:t>
      </w:r>
      <w:r>
        <w:rPr>
          <w:rFonts w:ascii="仿宋" w:eastAsia="仿宋" w:hAnsi="仿宋" w:cs="仿宋"/>
          <w:color w:val="000000"/>
          <w:sz w:val="58"/>
        </w:rPr>
        <w:t>“</w:t>
      </w:r>
      <w:r>
        <w:rPr>
          <w:rFonts w:ascii="仿宋" w:eastAsia="仿宋" w:hAnsi="仿宋" w:cs="仿宋"/>
          <w:color w:val="000000"/>
          <w:sz w:val="58"/>
        </w:rPr>
        <w:t>权威的</w:t>
      </w:r>
      <w:r>
        <w:rPr>
          <w:rFonts w:ascii="仿宋" w:eastAsia="仿宋" w:hAnsi="仿宋" w:cs="仿宋"/>
          <w:color w:val="000000"/>
          <w:sz w:val="58"/>
        </w:rPr>
        <w:t>”</w:t>
      </w:r>
      <w:r>
        <w:rPr>
          <w:rFonts w:ascii="仿宋" w:eastAsia="仿宋" w:hAnsi="仿宋" w:cs="仿宋"/>
          <w:color w:val="000000"/>
          <w:sz w:val="58"/>
        </w:rPr>
        <w:t>版本的俄狄浦斯神话相等价的那些抄本之中。</w:t>
      </w:r>
    </w:p>
    <w:p w:rsidR="003D3F0D" w:rsidRDefault="000A5187">
      <w:pPr>
        <w:wordWrap w:val="0"/>
        <w:spacing w:line="900" w:lineRule="atLeast"/>
        <w:ind w:firstLine="1160"/>
        <w:textAlignment w:val="baseline"/>
        <w:rPr>
          <w:sz w:val="58"/>
        </w:rPr>
      </w:pPr>
      <w:r>
        <w:rPr>
          <w:rFonts w:ascii="仿宋" w:eastAsia="仿宋" w:hAnsi="仿宋" w:cs="仿宋"/>
          <w:color w:val="000000"/>
          <w:sz w:val="58"/>
        </w:rPr>
        <w:t>于是就得到了一个重要的结论。如果一个神话是由它的各种不同版本所组成的，那么，结构分析应对所有这些版本作出说明。在分析了忒拜人说法中</w:t>
      </w:r>
      <w:r>
        <w:rPr>
          <w:rFonts w:ascii="仿宋" w:eastAsia="仿宋" w:hAnsi="仿宋" w:cs="仿宋"/>
          <w:color w:val="000000"/>
          <w:sz w:val="58"/>
        </w:rPr>
        <w:t>的所有已知的不同版本之后，我们也应以同样的方法来看待其他的故事：首先是，关于包括阿高厄、彭透斯和伊俄卡斯忒本人在内的拉布达科斯的旁系的故事；忒拜人关于吕科斯与安菲翁和泽忒斯这些建城者的不同说法；距最初的版本更远的关于狄俄倪索斯</w:t>
      </w:r>
      <w:r>
        <w:rPr>
          <w:rFonts w:ascii="仿宋" w:eastAsia="仿宋" w:hAnsi="仿宋" w:cs="仿宋"/>
          <w:color w:val="000000"/>
          <w:sz w:val="58"/>
        </w:rPr>
        <w:t>(</w:t>
      </w:r>
      <w:r>
        <w:rPr>
          <w:rFonts w:ascii="仿宋" w:eastAsia="仿宋" w:hAnsi="仿宋" w:cs="仿宋"/>
          <w:color w:val="000000"/>
          <w:sz w:val="58"/>
        </w:rPr>
        <w:t>俄狄浦斯的表兄弟</w:t>
      </w:r>
      <w:r>
        <w:rPr>
          <w:rFonts w:ascii="仿宋" w:eastAsia="仿宋" w:hAnsi="仿宋" w:cs="仿宋"/>
          <w:color w:val="000000"/>
          <w:sz w:val="58"/>
        </w:rPr>
        <w:t>)</w:t>
      </w:r>
      <w:r>
        <w:rPr>
          <w:rFonts w:ascii="仿宋" w:eastAsia="仿宋" w:hAnsi="仿宋" w:cs="仿宋"/>
          <w:color w:val="000000"/>
          <w:sz w:val="58"/>
        </w:rPr>
        <w:t>的不同说法；以及在雅典人传说中的该克罗普斯取代卡德摩斯的故事，等等。对其中的每一个故事都可以画一张表，然后根据所发现的东西加以比较和重新组织：该克罗普斯杀死毒蛇与卡德摩斯那一段情节相似；狄俄倪索斯之被弃相似于俄狄浦斯之被弃；</w:t>
      </w:r>
      <w:r>
        <w:rPr>
          <w:rFonts w:ascii="仿宋" w:eastAsia="仿宋" w:hAnsi="仿宋" w:cs="仿宋"/>
          <w:color w:val="000000"/>
          <w:sz w:val="58"/>
        </w:rPr>
        <w:t>“</w:t>
      </w:r>
      <w:r>
        <w:rPr>
          <w:rFonts w:ascii="仿宋" w:eastAsia="仿宋" w:hAnsi="仿宋" w:cs="仿宋"/>
          <w:color w:val="000000"/>
          <w:sz w:val="58"/>
        </w:rPr>
        <w:t>肿脚</w:t>
      </w:r>
      <w:r>
        <w:rPr>
          <w:rFonts w:ascii="仿宋" w:eastAsia="仿宋" w:hAnsi="仿宋" w:cs="仿宋"/>
          <w:color w:val="000000"/>
          <w:sz w:val="58"/>
        </w:rPr>
        <w:t>”</w:t>
      </w:r>
      <w:r>
        <w:rPr>
          <w:rFonts w:ascii="仿宋" w:eastAsia="仿宋" w:hAnsi="仿宋" w:cs="仿宋"/>
          <w:color w:val="000000"/>
          <w:sz w:val="58"/>
        </w:rPr>
        <w:t>与狄俄倪索斯的走路倾斜相似；欧罗巴</w:t>
      </w:r>
      <w:r>
        <w:rPr>
          <w:rFonts w:ascii="仿宋" w:eastAsia="仿宋" w:hAnsi="仿宋" w:cs="仿宋"/>
          <w:color w:val="000000"/>
          <w:sz w:val="58"/>
        </w:rPr>
        <w:t>之寻找与安提俄佩之寻找相似；忒拜城之由斯巴达人或由安菲翁和泽忒斯兄弟所建立；宙斯诱拐欧罗巴和安提俄佩以及同样的对于塞墨勒的诱拐；忒拜人的俄狄浦斯和阿耳戈斯人的佩耳修斯，等等。于是我们将画出几个二维的表，每个表都代表一个不同的说法，并组织在一个三维系统内，如图</w:t>
      </w:r>
      <w:r>
        <w:rPr>
          <w:rFonts w:ascii="仿宋" w:eastAsia="仿宋" w:hAnsi="仿宋" w:cs="仿宋"/>
          <w:color w:val="000000"/>
          <w:sz w:val="58"/>
        </w:rPr>
        <w:t>16</w:t>
      </w:r>
      <w:r>
        <w:rPr>
          <w:rFonts w:ascii="仿宋" w:eastAsia="仿宋" w:hAnsi="仿宋" w:cs="仿宋"/>
          <w:color w:val="000000"/>
          <w:sz w:val="58"/>
        </w:rPr>
        <w:t>所示，以便能够有三种不同的读本：从左到右，从上到下，从前到后</w:t>
      </w:r>
      <w:r>
        <w:rPr>
          <w:rFonts w:ascii="仿宋" w:eastAsia="仿宋" w:hAnsi="仿宋" w:cs="仿宋"/>
          <w:color w:val="000000"/>
          <w:sz w:val="58"/>
        </w:rPr>
        <w:t>(</w:t>
      </w:r>
      <w:r>
        <w:rPr>
          <w:rFonts w:ascii="仿宋" w:eastAsia="仿宋" w:hAnsi="仿宋" w:cs="仿宋"/>
          <w:color w:val="000000"/>
          <w:sz w:val="58"/>
        </w:rPr>
        <w:t>或者反过来</w:t>
      </w:r>
      <w:r>
        <w:rPr>
          <w:rFonts w:ascii="仿宋" w:eastAsia="仿宋" w:hAnsi="仿宋" w:cs="仿宋"/>
          <w:color w:val="000000"/>
          <w:sz w:val="58"/>
        </w:rPr>
        <w:t>)</w:t>
      </w:r>
      <w:r>
        <w:rPr>
          <w:rFonts w:ascii="仿宋" w:eastAsia="仿宋" w:hAnsi="仿宋" w:cs="仿宋"/>
          <w:color w:val="000000"/>
          <w:sz w:val="58"/>
        </w:rPr>
        <w:t>。不能期望所有这些表都是同一的；但经验证明，它们之间观察到的任何一个区别都可以与其他区别联系起来，这样，对整体的逻辑论述将十分简洁，而最终的结果就是神话的结构法则。</w:t>
      </w:r>
    </w:p>
    <w:p w:rsidR="003D3F0D" w:rsidRDefault="000A5187">
      <w:pPr>
        <w:wordWrap w:val="0"/>
        <w:spacing w:line="900" w:lineRule="atLeast"/>
        <w:ind w:firstLine="1160"/>
        <w:textAlignment w:val="baseline"/>
        <w:rPr>
          <w:sz w:val="58"/>
        </w:rPr>
      </w:pPr>
      <w:r>
        <w:rPr>
          <w:rFonts w:ascii="仿宋" w:eastAsia="仿宋" w:hAnsi="仿宋" w:cs="仿宋"/>
          <w:color w:val="000000"/>
          <w:sz w:val="58"/>
        </w:rPr>
        <w:t>在这点上可</w:t>
      </w:r>
      <w:r>
        <w:rPr>
          <w:rFonts w:ascii="仿宋" w:eastAsia="仿宋" w:hAnsi="仿宋" w:cs="仿宋"/>
          <w:color w:val="000000"/>
          <w:sz w:val="58"/>
        </w:rPr>
        <w:t>能会有一种反对意见说，这种任务是不能完成的，因为我们只能根据已知的版本来开展工作。难道不可能有一种新的版本会改变这幅图吗？如果只能得到一两种版本，那么这种意见自然是可以成立的，但是，一旦已经录下了充分数量的版本，这种反对意见就只是理论上的了。让我们通过一种比</w:t>
      </w:r>
    </w:p>
    <w:p w:rsidR="003D3F0D" w:rsidRDefault="000A5187">
      <w:pPr>
        <w:wordWrap w:val="0"/>
        <w:spacing w:before="400" w:line="800" w:lineRule="atLeast"/>
        <w:ind w:left="820"/>
        <w:textAlignment w:val="baseline"/>
        <w:rPr>
          <w:sz w:val="59"/>
        </w:rPr>
      </w:pPr>
      <w:r>
        <w:rPr>
          <w:rFonts w:ascii="黑体" w:eastAsia="黑体" w:hAnsi="黑体" w:cs="黑体"/>
          <w:color w:val="000000"/>
          <w:sz w:val="59"/>
        </w:rPr>
        <w:t>·234·</w:t>
      </w:r>
    </w:p>
    <w:p w:rsidR="003D3F0D" w:rsidRDefault="003D3F0D"/>
    <w:p w:rsidR="003D3F0D" w:rsidRDefault="003D3F0D">
      <w:pPr>
        <w:sectPr w:rsidR="003D3F0D">
          <w:headerReference w:type="default" r:id="rId541"/>
          <w:footerReference w:type="default" r:id="rId542"/>
          <w:pgSz w:w="21260" w:h="31680"/>
          <w:pgMar w:top="2440" w:right="2440" w:bottom="2440" w:left="2440" w:header="2140" w:footer="2140" w:gutter="0"/>
          <w:cols w:space="720"/>
        </w:sectPr>
      </w:pPr>
    </w:p>
    <w:p w:rsidR="003D3F0D" w:rsidRDefault="000A5187">
      <w:pPr>
        <w:wordWrap w:val="0"/>
        <w:spacing w:line="0" w:lineRule="atLeast"/>
        <w:jc w:val="center"/>
        <w:textAlignment w:val="baseline"/>
      </w:pPr>
      <w:r>
        <w:rPr>
          <w:noProof/>
        </w:rPr>
        <w:lastRenderedPageBreak/>
        <w:drawing>
          <wp:inline distT="0" distB="0" distL="0" distR="0">
            <wp:extent cx="5791200" cy="6731000"/>
            <wp:effectExtent l="0" t="0" r="0" b="0"/>
            <wp:docPr id="82" name="Drawing 82"/>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pic:cNvPicPr>
                  </pic:nvPicPr>
                  <pic:blipFill>
                    <a:blip r:embed="rId543"/>
                    <a:stretch>
                      <a:fillRect/>
                    </a:stretch>
                  </pic:blipFill>
                  <pic:spPr>
                    <a:xfrm>
                      <a:off x="0" y="0"/>
                      <a:ext cx="5791200" cy="6731000"/>
                    </a:xfrm>
                    <a:prstGeom prst="rect">
                      <a:avLst/>
                    </a:prstGeom>
                  </pic:spPr>
                </pic:pic>
              </a:graphicData>
            </a:graphic>
          </wp:inline>
        </w:drawing>
      </w:r>
    </w:p>
    <w:p w:rsidR="003D3F0D" w:rsidRDefault="000A5187">
      <w:pPr>
        <w:wordWrap w:val="0"/>
        <w:spacing w:line="960" w:lineRule="atLeast"/>
        <w:ind w:left="20"/>
        <w:textAlignment w:val="baseline"/>
        <w:rPr>
          <w:sz w:val="59"/>
        </w:rPr>
      </w:pPr>
      <w:r>
        <w:rPr>
          <w:rFonts w:ascii="宋体" w:eastAsia="宋体" w:hAnsi="宋体" w:cs="宋体"/>
          <w:color w:val="000000"/>
          <w:sz w:val="59"/>
        </w:rPr>
        <w:t>较来说清这点。如果在一间房间里，我们是通过反映在两面安置在相对的墙上的镜子中的映象而看到里面家具及其布置的，那么从理论上说我们就将面对几乎是无限数量的镜像，它们将</w:t>
      </w:r>
      <w:r>
        <w:rPr>
          <w:rFonts w:ascii="宋体" w:eastAsia="宋体" w:hAnsi="宋体" w:cs="宋体"/>
          <w:color w:val="000000"/>
          <w:sz w:val="59"/>
        </w:rPr>
        <w:t>给我们一种全面的认识。然而，要是两面镜子是斜放着的，镜像的数量就会是很少的；不过我们很可能从四个或五个这样的镜像中得到即使不是全部信息，至少也是一个充分的报导，使我们有把握觉得在我们的描述中没有遗漏掉任何大件的家具。</w:t>
      </w:r>
    </w:p>
    <w:p w:rsidR="003D3F0D" w:rsidRDefault="000A5187">
      <w:pPr>
        <w:wordWrap w:val="0"/>
        <w:spacing w:line="960" w:lineRule="atLeast"/>
        <w:ind w:left="20" w:firstLine="1180"/>
        <w:textAlignment w:val="baseline"/>
        <w:rPr>
          <w:sz w:val="59"/>
        </w:rPr>
      </w:pPr>
      <w:r>
        <w:rPr>
          <w:rFonts w:ascii="宋体" w:eastAsia="宋体" w:hAnsi="宋体" w:cs="宋体"/>
          <w:color w:val="000000"/>
          <w:sz w:val="59"/>
        </w:rPr>
        <w:t>另一方面，所有可以用的不同说法或版本都应当得到说明，这一点要一直强调。如果弗洛伊德对俄狄浦斯情结的评释也是俄狄浦斯神话的一部分，那么喀申关于祖尼人的起源神话的说法究竟应该保留还是遗弃这类问题就没有意义了。不存在一个唯一的</w:t>
      </w:r>
      <w:r>
        <w:rPr>
          <w:rFonts w:ascii="宋体" w:eastAsia="宋体" w:hAnsi="宋体" w:cs="宋体"/>
          <w:color w:val="000000"/>
          <w:sz w:val="59"/>
        </w:rPr>
        <w:t>“</w:t>
      </w:r>
      <w:r>
        <w:rPr>
          <w:rFonts w:ascii="宋体" w:eastAsia="宋体" w:hAnsi="宋体" w:cs="宋体"/>
          <w:color w:val="000000"/>
          <w:sz w:val="59"/>
        </w:rPr>
        <w:t>真</w:t>
      </w:r>
      <w:r>
        <w:rPr>
          <w:rFonts w:ascii="宋体" w:eastAsia="宋体" w:hAnsi="宋体" w:cs="宋体"/>
          <w:color w:val="000000"/>
          <w:sz w:val="59"/>
        </w:rPr>
        <w:t>”</w:t>
      </w:r>
      <w:r>
        <w:rPr>
          <w:rFonts w:ascii="宋体" w:eastAsia="宋体" w:hAnsi="宋体" w:cs="宋体"/>
          <w:color w:val="000000"/>
          <w:sz w:val="59"/>
        </w:rPr>
        <w:t>本，而把其他说法当作不过是其翻版或歪曲。每种版本和说法都是神话的一种</w:t>
      </w:r>
      <w:r>
        <w:rPr>
          <w:rFonts w:ascii="宋体" w:eastAsia="宋体" w:hAnsi="宋体" w:cs="宋体"/>
          <w:color w:val="000000"/>
          <w:sz w:val="59"/>
        </w:rPr>
        <w:t>。</w:t>
      </w:r>
    </w:p>
    <w:p w:rsidR="003D3F0D" w:rsidRDefault="000A5187">
      <w:pPr>
        <w:wordWrap w:val="0"/>
        <w:spacing w:line="960" w:lineRule="atLeast"/>
        <w:ind w:left="20" w:firstLine="1180"/>
        <w:textAlignment w:val="baseline"/>
        <w:rPr>
          <w:sz w:val="59"/>
        </w:rPr>
      </w:pPr>
      <w:r>
        <w:rPr>
          <w:rFonts w:ascii="宋体" w:eastAsia="宋体" w:hAnsi="宋体" w:cs="宋体"/>
          <w:color w:val="000000"/>
          <w:sz w:val="59"/>
        </w:rPr>
        <w:t>一般神话学著作中那些令人沮丧的研究结果终于能被理解了。它们出于两个原因。第一，比较神话学研究者选用了他们</w:t>
      </w:r>
    </w:p>
    <w:p w:rsidR="003D3F0D" w:rsidRDefault="003D3F0D">
      <w:pPr>
        <w:wordWrap w:val="0"/>
        <w:spacing w:line="500" w:lineRule="exact"/>
        <w:textAlignment w:val="baseline"/>
        <w:rPr>
          <w:sz w:val="38"/>
        </w:rPr>
      </w:pPr>
    </w:p>
    <w:p w:rsidR="003D3F0D" w:rsidRDefault="000A5187">
      <w:pPr>
        <w:wordWrap w:val="0"/>
        <w:spacing w:line="520" w:lineRule="atLeast"/>
        <w:ind w:right="1180"/>
        <w:jc w:val="right"/>
        <w:textAlignment w:val="baseline"/>
        <w:rPr>
          <w:sz w:val="38"/>
        </w:rPr>
      </w:pPr>
      <w:r>
        <w:rPr>
          <w:rFonts w:ascii="黑体" w:eastAsia="黑体" w:hAnsi="黑体" w:cs="黑体"/>
          <w:color w:val="000000"/>
          <w:sz w:val="38"/>
        </w:rPr>
        <w:t>·235·</w:t>
      </w:r>
    </w:p>
    <w:p w:rsidR="003D3F0D" w:rsidRDefault="003D3F0D"/>
    <w:p w:rsidR="003D3F0D" w:rsidRDefault="003D3F0D">
      <w:pPr>
        <w:sectPr w:rsidR="003D3F0D">
          <w:headerReference w:type="default" r:id="rId544"/>
          <w:footerReference w:type="default" r:id="rId545"/>
          <w:pgSz w:w="21260" w:h="31680"/>
          <w:pgMar w:top="2620" w:right="2460" w:bottom="2620" w:left="2460" w:header="2320" w:footer="2320" w:gutter="0"/>
          <w:cols w:space="720"/>
        </w:sectPr>
      </w:pPr>
    </w:p>
    <w:p w:rsidR="003D3F0D" w:rsidRDefault="000A5187">
      <w:pPr>
        <w:wordWrap w:val="0"/>
        <w:spacing w:line="920" w:lineRule="atLeast"/>
        <w:ind w:left="20"/>
        <w:textAlignment w:val="baseline"/>
        <w:rPr>
          <w:sz w:val="58"/>
        </w:rPr>
      </w:pPr>
      <w:r>
        <w:rPr>
          <w:rFonts w:ascii="宋体" w:eastAsia="宋体" w:hAnsi="宋体" w:cs="宋体"/>
          <w:color w:val="000000"/>
          <w:sz w:val="58"/>
        </w:rPr>
        <w:lastRenderedPageBreak/>
        <w:t>偏爱的版本，而不运用所有的版本。第二，我们已经看到，对属于一个部落（在一些场合，甚至只是一个村落）的一个神话的一种说法所作的结构分析已经需要有二维的参照系了。当我们分析同一个部落或村落的同一个神话的几个不同说法时，参照系就变成三维的了。并且一当我们试图扩大比较范围时，所需的维数就增加上去，直到我们凭直觉好像完全不能把握它们为止。多维的参照系经常</w:t>
      </w:r>
      <w:r>
        <w:rPr>
          <w:rFonts w:ascii="宋体" w:eastAsia="宋体" w:hAnsi="宋体" w:cs="宋体"/>
          <w:color w:val="000000"/>
          <w:sz w:val="58"/>
        </w:rPr>
        <w:t>被忽略掉或者天真地代之以二维或三维的参照系，这个事实就解释了从比较神话学中产生出来的那些看法何以是混乱而平庸无奇的。的确，比较神话学的发展在很大程度上依赖于数学家们的合作，他们总是用符号来表达其他方法所不能把握的多维关系。</w:t>
      </w:r>
    </w:p>
    <w:p w:rsidR="003D3F0D" w:rsidRDefault="000A5187">
      <w:pPr>
        <w:wordWrap w:val="0"/>
        <w:spacing w:line="920" w:lineRule="atLeast"/>
        <w:ind w:left="20" w:firstLine="1160"/>
        <w:textAlignment w:val="baseline"/>
        <w:rPr>
          <w:sz w:val="58"/>
        </w:rPr>
      </w:pPr>
      <w:r>
        <w:rPr>
          <w:rFonts w:ascii="宋体" w:eastAsia="宋体" w:hAnsi="宋体" w:cs="宋体"/>
          <w:color w:val="000000"/>
          <w:sz w:val="58"/>
        </w:rPr>
        <w:t>为了检验这种理论，</w:t>
      </w:r>
      <w:r>
        <w:rPr>
          <w:rFonts w:ascii="宋体" w:eastAsia="宋体" w:hAnsi="宋体" w:cs="宋体"/>
          <w:color w:val="000000"/>
          <w:sz w:val="58"/>
        </w:rPr>
        <w:t>①</w:t>
      </w:r>
      <w:r>
        <w:rPr>
          <w:rFonts w:ascii="宋体" w:eastAsia="宋体" w:hAnsi="宋体" w:cs="宋体"/>
          <w:color w:val="000000"/>
          <w:sz w:val="58"/>
        </w:rPr>
        <w:t>我在</w:t>
      </w:r>
      <w:r>
        <w:rPr>
          <w:rFonts w:ascii="宋体" w:eastAsia="宋体" w:hAnsi="宋体" w:cs="宋体"/>
          <w:color w:val="000000"/>
          <w:sz w:val="58"/>
        </w:rPr>
        <w:t>1952</w:t>
      </w:r>
      <w:r>
        <w:rPr>
          <w:rFonts w:ascii="宋体" w:eastAsia="宋体" w:hAnsi="宋体" w:cs="宋体"/>
          <w:color w:val="000000"/>
          <w:sz w:val="58"/>
        </w:rPr>
        <w:t>年至</w:t>
      </w:r>
      <w:r>
        <w:rPr>
          <w:rFonts w:ascii="宋体" w:eastAsia="宋体" w:hAnsi="宋体" w:cs="宋体"/>
          <w:color w:val="000000"/>
          <w:sz w:val="58"/>
        </w:rPr>
        <w:t>1954</w:t>
      </w:r>
      <w:r>
        <w:rPr>
          <w:rFonts w:ascii="宋体" w:eastAsia="宋体" w:hAnsi="宋体" w:cs="宋体"/>
          <w:color w:val="000000"/>
          <w:sz w:val="58"/>
        </w:rPr>
        <w:t>年间曾试图详尽无遗地分析祖尼人的起源和发生的神话的所有已知版本，其中有：喀申版，</w:t>
      </w:r>
      <w:r>
        <w:rPr>
          <w:rFonts w:ascii="宋体" w:eastAsia="宋体" w:hAnsi="宋体" w:cs="宋体"/>
          <w:color w:val="000000"/>
          <w:sz w:val="58"/>
        </w:rPr>
        <w:t>1883</w:t>
      </w:r>
      <w:r>
        <w:rPr>
          <w:rFonts w:ascii="宋体" w:eastAsia="宋体" w:hAnsi="宋体" w:cs="宋体"/>
          <w:color w:val="000000"/>
          <w:sz w:val="58"/>
        </w:rPr>
        <w:t>年和</w:t>
      </w:r>
      <w:r>
        <w:rPr>
          <w:rFonts w:ascii="宋体" w:eastAsia="宋体" w:hAnsi="宋体" w:cs="宋体"/>
          <w:color w:val="000000"/>
          <w:sz w:val="58"/>
        </w:rPr>
        <w:t>1896</w:t>
      </w:r>
      <w:r>
        <w:rPr>
          <w:rFonts w:ascii="宋体" w:eastAsia="宋体" w:hAnsi="宋体" w:cs="宋体"/>
          <w:color w:val="000000"/>
          <w:sz w:val="58"/>
        </w:rPr>
        <w:t>年；斯蒂文森版，</w:t>
      </w:r>
      <w:r>
        <w:rPr>
          <w:rFonts w:ascii="宋体" w:eastAsia="宋体" w:hAnsi="宋体" w:cs="宋体"/>
          <w:color w:val="000000"/>
          <w:sz w:val="58"/>
        </w:rPr>
        <w:t>1904</w:t>
      </w:r>
      <w:r>
        <w:rPr>
          <w:rFonts w:ascii="宋体" w:eastAsia="宋体" w:hAnsi="宋体" w:cs="宋体"/>
          <w:color w:val="000000"/>
          <w:sz w:val="58"/>
        </w:rPr>
        <w:t>年；帕森版，</w:t>
      </w:r>
      <w:r>
        <w:rPr>
          <w:rFonts w:ascii="宋体" w:eastAsia="宋体" w:hAnsi="宋体" w:cs="宋体"/>
          <w:color w:val="000000"/>
          <w:sz w:val="58"/>
        </w:rPr>
        <w:t>1923</w:t>
      </w:r>
      <w:r>
        <w:rPr>
          <w:rFonts w:ascii="宋体" w:eastAsia="宋体" w:hAnsi="宋体" w:cs="宋体"/>
          <w:color w:val="000000"/>
          <w:sz w:val="58"/>
        </w:rPr>
        <w:t>年；彭泽版，</w:t>
      </w:r>
      <w:r>
        <w:rPr>
          <w:rFonts w:ascii="宋体" w:eastAsia="宋体" w:hAnsi="宋体" w:cs="宋体"/>
          <w:color w:val="000000"/>
          <w:sz w:val="58"/>
        </w:rPr>
        <w:t>1932</w:t>
      </w:r>
      <w:r>
        <w:rPr>
          <w:rFonts w:ascii="宋体" w:eastAsia="宋体" w:hAnsi="宋体" w:cs="宋体"/>
          <w:color w:val="000000"/>
          <w:sz w:val="58"/>
        </w:rPr>
        <w:t>年；和本尼迪克特版，</w:t>
      </w:r>
      <w:r>
        <w:rPr>
          <w:rFonts w:ascii="宋体" w:eastAsia="宋体" w:hAnsi="宋体" w:cs="宋体"/>
          <w:color w:val="000000"/>
          <w:sz w:val="58"/>
        </w:rPr>
        <w:t>1934</w:t>
      </w:r>
      <w:r>
        <w:rPr>
          <w:rFonts w:ascii="宋体" w:eastAsia="宋体" w:hAnsi="宋体" w:cs="宋体"/>
          <w:color w:val="000000"/>
          <w:sz w:val="58"/>
        </w:rPr>
        <w:t>年。此外，也试图把分析所得到的结果与西部和东部的其他</w:t>
      </w:r>
      <w:r>
        <w:rPr>
          <w:rFonts w:ascii="宋体" w:eastAsia="宋体" w:hAnsi="宋体" w:cs="宋体"/>
          <w:color w:val="000000"/>
          <w:sz w:val="58"/>
        </w:rPr>
        <w:t>普韦布洛部落中的类似的神话作初步的比较。最后用密西西比河西部平原的神话进行检验。在所有这些个案中，我们都发现这种理论是合理的；不仅有助于理解北美的神话，而且也有助于理解一种先前没有注意到的，或者人们迄今只是从完全不同的上下文中所知道的逻辑操作。由于在工作的一开始就需要实际掌握的大宗材料进入到细节中去是不可能的，因此我们在此将限于谈其中的几个问题。</w:t>
      </w:r>
    </w:p>
    <w:p w:rsidR="003D3F0D" w:rsidRDefault="000A5187">
      <w:pPr>
        <w:wordWrap w:val="0"/>
        <w:spacing w:line="920" w:lineRule="atLeast"/>
        <w:ind w:left="1180"/>
        <w:textAlignment w:val="baseline"/>
        <w:rPr>
          <w:sz w:val="58"/>
        </w:rPr>
      </w:pPr>
      <w:r>
        <w:rPr>
          <w:rFonts w:ascii="宋体" w:eastAsia="宋体" w:hAnsi="宋体" w:cs="宋体"/>
          <w:color w:val="000000"/>
          <w:sz w:val="58"/>
        </w:rPr>
        <w:t>一个简化了的祖尼人的起源的神话示意表如下：</w:t>
      </w:r>
    </w:p>
    <w:p w:rsidR="003D3F0D" w:rsidRDefault="000A5187">
      <w:pPr>
        <w:wordWrap w:val="0"/>
        <w:spacing w:line="920" w:lineRule="atLeast"/>
        <w:ind w:left="120"/>
        <w:textAlignment w:val="baseline"/>
        <w:rPr>
          <w:sz w:val="58"/>
        </w:rPr>
      </w:pPr>
      <w:r>
        <w:rPr>
          <w:rFonts w:ascii="宋体" w:eastAsia="宋体" w:hAnsi="宋体" w:cs="宋体"/>
          <w:color w:val="000000"/>
          <w:sz w:val="58"/>
          <w:u w:val="single"/>
        </w:rPr>
        <w:t xml:space="preserve">              </w:t>
      </w:r>
    </w:p>
    <w:p w:rsidR="003D3F0D" w:rsidRDefault="000A5187">
      <w:pPr>
        <w:wordWrap w:val="0"/>
        <w:spacing w:line="580" w:lineRule="atLeast"/>
        <w:ind w:left="20" w:firstLine="92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参见《高级研究实验学校年鉴》宗教学分册，</w:t>
      </w:r>
      <w:r>
        <w:rPr>
          <w:rFonts w:ascii="楷体" w:eastAsia="楷体" w:hAnsi="楷体" w:cs="楷体"/>
          <w:color w:val="000000"/>
          <w:sz w:val="43"/>
        </w:rPr>
        <w:t>1952——1953</w:t>
      </w:r>
      <w:r>
        <w:rPr>
          <w:rFonts w:ascii="楷体" w:eastAsia="楷体" w:hAnsi="楷体" w:cs="楷体"/>
          <w:color w:val="000000"/>
          <w:sz w:val="43"/>
        </w:rPr>
        <w:t>，第</w:t>
      </w:r>
      <w:r>
        <w:rPr>
          <w:rFonts w:ascii="楷体" w:eastAsia="楷体" w:hAnsi="楷体" w:cs="楷体"/>
          <w:color w:val="000000"/>
          <w:sz w:val="43"/>
        </w:rPr>
        <w:t>19—21</w:t>
      </w:r>
      <w:r>
        <w:rPr>
          <w:rFonts w:ascii="楷体" w:eastAsia="楷体" w:hAnsi="楷体" w:cs="楷体"/>
          <w:color w:val="000000"/>
          <w:sz w:val="43"/>
        </w:rPr>
        <w:t>页，及</w:t>
      </w:r>
      <w:r>
        <w:rPr>
          <w:rFonts w:ascii="楷体" w:eastAsia="楷体" w:hAnsi="楷体" w:cs="楷体"/>
          <w:color w:val="000000"/>
          <w:sz w:val="43"/>
        </w:rPr>
        <w:t>19</w:t>
      </w:r>
      <w:r>
        <w:rPr>
          <w:rFonts w:ascii="楷体" w:eastAsia="楷体" w:hAnsi="楷体" w:cs="楷体"/>
          <w:color w:val="000000"/>
          <w:sz w:val="43"/>
        </w:rPr>
        <w:t>53——1954</w:t>
      </w:r>
      <w:r>
        <w:rPr>
          <w:rFonts w:ascii="楷体" w:eastAsia="楷体" w:hAnsi="楷体" w:cs="楷体"/>
          <w:color w:val="000000"/>
          <w:sz w:val="43"/>
        </w:rPr>
        <w:t>，第</w:t>
      </w:r>
      <w:r>
        <w:rPr>
          <w:rFonts w:ascii="楷体" w:eastAsia="楷体" w:hAnsi="楷体" w:cs="楷体"/>
          <w:color w:val="000000"/>
          <w:sz w:val="43"/>
        </w:rPr>
        <w:t>27——29</w:t>
      </w:r>
      <w:r>
        <w:rPr>
          <w:rFonts w:ascii="楷体" w:eastAsia="楷体" w:hAnsi="楷体" w:cs="楷体"/>
          <w:color w:val="000000"/>
          <w:sz w:val="43"/>
        </w:rPr>
        <w:t>页。这里得感谢福特基金会那未经请求而赐予的令人深受赞赏的资助。</w:t>
      </w:r>
    </w:p>
    <w:p w:rsidR="003D3F0D" w:rsidRDefault="000A5187">
      <w:pPr>
        <w:wordWrap w:val="0"/>
        <w:spacing w:before="440" w:line="860" w:lineRule="atLeast"/>
        <w:ind w:left="740"/>
        <w:textAlignment w:val="baseline"/>
        <w:rPr>
          <w:sz w:val="64"/>
        </w:rPr>
      </w:pPr>
      <w:r>
        <w:rPr>
          <w:rFonts w:ascii="黑体" w:eastAsia="黑体" w:hAnsi="黑体" w:cs="黑体"/>
          <w:color w:val="000000"/>
          <w:sz w:val="64"/>
        </w:rPr>
        <w:t>·236·</w:t>
      </w:r>
    </w:p>
    <w:p w:rsidR="003D3F0D" w:rsidRDefault="003D3F0D"/>
    <w:p w:rsidR="003D3F0D" w:rsidRDefault="003D3F0D">
      <w:pPr>
        <w:sectPr w:rsidR="003D3F0D">
          <w:headerReference w:type="default" r:id="rId546"/>
          <w:footerReference w:type="default" r:id="rId547"/>
          <w:pgSz w:w="21260" w:h="31680"/>
          <w:pgMar w:top="2520" w:right="2480" w:bottom="2520" w:left="2480" w:header="2220" w:footer="2220" w:gutter="0"/>
          <w:cols w:space="720"/>
        </w:sectPr>
      </w:pPr>
    </w:p>
    <w:p w:rsidR="003D3F0D" w:rsidRDefault="000A5187">
      <w:pPr>
        <w:wordWrap w:val="0"/>
        <w:spacing w:line="0" w:lineRule="atLeast"/>
        <w:textAlignment w:val="baseline"/>
      </w:pPr>
      <w:r>
        <w:rPr>
          <w:noProof/>
        </w:rPr>
        <w:lastRenderedPageBreak/>
        <w:drawing>
          <wp:anchor distT="0" distB="0" distL="0" distR="0" simplePos="0" relativeHeight="251646464" behindDoc="1" locked="0" layoutInCell="1" allowOverlap="1">
            <wp:simplePos x="0" y="0"/>
            <wp:positionH relativeFrom="page">
              <wp:posOffset>0</wp:posOffset>
            </wp:positionH>
            <wp:positionV relativeFrom="page">
              <wp:posOffset>0</wp:posOffset>
            </wp:positionV>
            <wp:extent cx="13500100" cy="20104100"/>
            <wp:effectExtent l="0" t="0" r="0" b="0"/>
            <wp:wrapNone/>
            <wp:docPr id="84" name="Drawing 84"/>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pic:cNvPicPr>
                  </pic:nvPicPr>
                  <pic:blipFill>
                    <a:blip r:embed="rId548"/>
                    <a:stretch>
                      <a:fillRect/>
                    </a:stretch>
                  </pic:blipFill>
                  <pic:spPr>
                    <a:xfrm>
                      <a:off x="0" y="0"/>
                      <a:ext cx="13500100" cy="20104100"/>
                    </a:xfrm>
                    <a:prstGeom prst="rect">
                      <a:avLst/>
                    </a:prstGeom>
                  </pic:spPr>
                </pic:pic>
              </a:graphicData>
            </a:graphic>
          </wp:anchor>
        </w:drawing>
      </w:r>
      <w:r>
        <w:rPr>
          <w:noProof/>
        </w:rPr>
        <mc:AlternateContent>
          <mc:Choice Requires="wps">
            <w:drawing>
              <wp:anchor distT="0" distB="0" distL="0" distR="0" simplePos="0" relativeHeight="251647488" behindDoc="0" locked="0" layoutInCell="1" allowOverlap="1">
                <wp:simplePos x="0" y="0"/>
                <wp:positionH relativeFrom="page">
                  <wp:posOffset>2654300</wp:posOffset>
                </wp:positionH>
                <wp:positionV relativeFrom="page">
                  <wp:posOffset>2146300</wp:posOffset>
                </wp:positionV>
                <wp:extent cx="825500" cy="469900"/>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变化</w:t>
                            </w:r>
                          </w:p>
                        </w:txbxContent>
                      </wps:txbx>
                      <wps:bodyPr vert="horz" wrap="square" lIns="0" tIns="0" rIns="0" bIns="0" anchor="t">
                        <a:noAutofit/>
                      </wps:bodyPr>
                    </wps:wsp>
                  </a:graphicData>
                </a:graphic>
              </wp:anchor>
            </w:drawing>
          </mc:Choice>
          <mc:Fallback>
            <w:pict>
              <v:shape id="文本框 85" o:spid="_x0000_s1062" type="#_x0000_t202" style="position:absolute;left:0;text-align:left;margin-left:209pt;margin-top:169pt;width:65pt;height:37pt;z-index:251647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变化</w:t>
                      </w:r>
                    </w:p>
                  </w:txbxContent>
                </v:textbox>
                <w10:wrap anchorx="page" anchory="page"/>
              </v:shape>
            </w:pict>
          </mc:Fallback>
        </mc:AlternateContent>
      </w:r>
      <w:r>
        <w:rPr>
          <w:noProof/>
        </w:rPr>
        <mc:AlternateContent>
          <mc:Choice Requires="wps">
            <w:drawing>
              <wp:anchor distT="0" distB="0" distL="0" distR="0" simplePos="0" relativeHeight="251648512" behindDoc="0" locked="0" layoutInCell="1" allowOverlap="1">
                <wp:simplePos x="0" y="0"/>
                <wp:positionH relativeFrom="page">
                  <wp:posOffset>9423400</wp:posOffset>
                </wp:positionH>
                <wp:positionV relativeFrom="page">
                  <wp:posOffset>2095500</wp:posOffset>
                </wp:positionV>
                <wp:extent cx="825500" cy="469900"/>
                <wp:effectExtent l="0" t="0" r="0" b="0"/>
                <wp:wrapNone/>
                <wp:docPr id="86" name="文本框 86"/>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死亡</w:t>
                            </w:r>
                          </w:p>
                        </w:txbxContent>
                      </wps:txbx>
                      <wps:bodyPr vert="horz" wrap="square" lIns="0" tIns="0" rIns="0" bIns="0" anchor="t">
                        <a:noAutofit/>
                      </wps:bodyPr>
                    </wps:wsp>
                  </a:graphicData>
                </a:graphic>
              </wp:anchor>
            </w:drawing>
          </mc:Choice>
          <mc:Fallback>
            <w:pict>
              <v:shape id="文本框 86" o:spid="_x0000_s1063" type="#_x0000_t202" style="position:absolute;left:0;text-align:left;margin-left:742pt;margin-top:165pt;width:65pt;height:37pt;z-index:251648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死亡</w:t>
                      </w:r>
                    </w:p>
                  </w:txbxContent>
                </v:textbox>
                <w10:wrap anchorx="page" anchory="page"/>
              </v:shape>
            </w:pict>
          </mc:Fallback>
        </mc:AlternateContent>
      </w:r>
      <w:r>
        <w:rPr>
          <w:noProof/>
        </w:rPr>
        <mc:AlternateContent>
          <mc:Choice Requires="wps">
            <w:drawing>
              <wp:anchor distT="0" distB="0" distL="0" distR="0" simplePos="0" relativeHeight="251649536" behindDoc="0" locked="0" layoutInCell="1" allowOverlap="1">
                <wp:simplePos x="0" y="0"/>
                <wp:positionH relativeFrom="page">
                  <wp:posOffset>4051300</wp:posOffset>
                </wp:positionH>
                <wp:positionV relativeFrom="page">
                  <wp:posOffset>2501900</wp:posOffset>
                </wp:positionV>
                <wp:extent cx="2222500" cy="469900"/>
                <wp:effectExtent l="0" t="0" r="0" b="0"/>
                <wp:wrapNone/>
                <wp:docPr id="87" name="文本框 87"/>
                <wp:cNvGraphicFramePr/>
                <a:graphic xmlns:a="http://schemas.openxmlformats.org/drawingml/2006/main">
                  <a:graphicData uri="http://schemas.microsoft.com/office/word/2010/wordprocessingShape">
                    <wps:wsp>
                      <wps:cNvSpPr txBox="1"/>
                      <wps:spPr>
                        <a:xfrm>
                          <a:off x="0" y="0"/>
                          <a:ext cx="2222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由敬爱的孪生</w:t>
                            </w:r>
                          </w:p>
                        </w:txbxContent>
                      </wps:txbx>
                      <wps:bodyPr vert="horz" wrap="square" lIns="0" tIns="0" rIns="0" bIns="0" anchor="t">
                        <a:noAutofit/>
                      </wps:bodyPr>
                    </wps:wsp>
                  </a:graphicData>
                </a:graphic>
              </wp:anchor>
            </w:drawing>
          </mc:Choice>
          <mc:Fallback>
            <w:pict>
              <v:shape id="文本框 87" o:spid="_x0000_s1064" type="#_x0000_t202" style="position:absolute;left:0;text-align:left;margin-left:319pt;margin-top:197pt;width:175pt;height:37pt;z-index:251649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由敬爱的孪生</w:t>
                      </w:r>
                    </w:p>
                  </w:txbxContent>
                </v:textbox>
                <w10:wrap anchorx="page" anchory="page"/>
              </v:shape>
            </w:pict>
          </mc:Fallback>
        </mc:AlternateContent>
      </w:r>
      <w:r>
        <w:rPr>
          <w:noProof/>
        </w:rPr>
        <mc:AlternateContent>
          <mc:Choice Requires="wps">
            <w:drawing>
              <wp:anchor distT="0" distB="0" distL="0" distR="0" simplePos="0" relativeHeight="251650560" behindDoc="0" locked="0" layoutInCell="1" allowOverlap="1">
                <wp:simplePos x="0" y="0"/>
                <wp:positionH relativeFrom="page">
                  <wp:posOffset>4051300</wp:posOffset>
                </wp:positionH>
                <wp:positionV relativeFrom="page">
                  <wp:posOffset>2971800</wp:posOffset>
                </wp:positionV>
                <wp:extent cx="2222500" cy="469900"/>
                <wp:effectExtent l="0" t="0" r="0" b="0"/>
                <wp:wrapNone/>
                <wp:docPr id="88" name="文本框 88"/>
                <wp:cNvGraphicFramePr/>
                <a:graphic xmlns:a="http://schemas.openxmlformats.org/drawingml/2006/main">
                  <a:graphicData uri="http://schemas.microsoft.com/office/word/2010/wordprocessingShape">
                    <wps:wsp>
                      <wps:cNvSpPr txBox="1"/>
                      <wps:spPr>
                        <a:xfrm>
                          <a:off x="0" y="0"/>
                          <a:ext cx="2222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子领导的破土</w:t>
                            </w:r>
                          </w:p>
                        </w:txbxContent>
                      </wps:txbx>
                      <wps:bodyPr vert="horz" wrap="square" lIns="0" tIns="0" rIns="0" bIns="0" anchor="t">
                        <a:noAutofit/>
                      </wps:bodyPr>
                    </wps:wsp>
                  </a:graphicData>
                </a:graphic>
              </wp:anchor>
            </w:drawing>
          </mc:Choice>
          <mc:Fallback>
            <w:pict>
              <v:shape id="文本框 88" o:spid="_x0000_s1065" type="#_x0000_t202" style="position:absolute;left:0;text-align:left;margin-left:319pt;margin-top:234pt;width:175pt;height:37pt;z-index:251650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子领导的破土</w:t>
                      </w:r>
                    </w:p>
                  </w:txbxContent>
                </v:textbox>
                <w10:wrap anchorx="page" anchory="page"/>
              </v:shape>
            </w:pict>
          </mc:Fallback>
        </mc:AlternateContent>
      </w:r>
      <w:r>
        <w:rPr>
          <w:noProof/>
        </w:rPr>
        <mc:AlternateContent>
          <mc:Choice Requires="wps">
            <w:drawing>
              <wp:anchor distT="0" distB="0" distL="0" distR="0" simplePos="0" relativeHeight="251651584" behindDoc="0" locked="0" layoutInCell="1" allowOverlap="1">
                <wp:simplePos x="0" y="0"/>
                <wp:positionH relativeFrom="page">
                  <wp:posOffset>6515100</wp:posOffset>
                </wp:positionH>
                <wp:positionV relativeFrom="page">
                  <wp:posOffset>2501900</wp:posOffset>
                </wp:positionV>
                <wp:extent cx="2222500" cy="469900"/>
                <wp:effectExtent l="0" t="0" r="0" b="0"/>
                <wp:wrapNone/>
                <wp:docPr id="89" name="文本框 89"/>
                <wp:cNvGraphicFramePr/>
                <a:graphic xmlns:a="http://schemas.openxmlformats.org/drawingml/2006/main">
                  <a:graphicData uri="http://schemas.microsoft.com/office/word/2010/wordprocessingShape">
                    <wps:wsp>
                      <wps:cNvSpPr txBox="1"/>
                      <wps:spPr>
                        <a:xfrm>
                          <a:off x="0" y="0"/>
                          <a:ext cx="2222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同胞乱伦</w:t>
                            </w:r>
                            <w:r>
                              <w:rPr>
                                <w:rFonts w:ascii="仿宋" w:eastAsia="仿宋" w:hAnsi="仿宋" w:cs="仿宋"/>
                                <w:b/>
                                <w:color w:val="000000"/>
                                <w:sz w:val="49"/>
                              </w:rPr>
                              <w:t xml:space="preserve"> </w:t>
                            </w:r>
                            <w:r>
                              <w:rPr>
                                <w:rFonts w:ascii="仿宋" w:eastAsia="仿宋" w:hAnsi="仿宋" w:cs="仿宋"/>
                                <w:color w:val="000000"/>
                                <w:sz w:val="49"/>
                              </w:rPr>
                              <w:t>(</w:t>
                            </w:r>
                            <w:r>
                              <w:rPr>
                                <w:rFonts w:ascii="仿宋" w:eastAsia="仿宋" w:hAnsi="仿宋" w:cs="仿宋"/>
                                <w:color w:val="000000"/>
                                <w:sz w:val="49"/>
                              </w:rPr>
                              <w:t>水</w:t>
                            </w:r>
                          </w:p>
                        </w:txbxContent>
                      </wps:txbx>
                      <wps:bodyPr vert="horz" wrap="square" lIns="0" tIns="0" rIns="0" bIns="0" anchor="t">
                        <a:noAutofit/>
                      </wps:bodyPr>
                    </wps:wsp>
                  </a:graphicData>
                </a:graphic>
              </wp:anchor>
            </w:drawing>
          </mc:Choice>
          <mc:Fallback>
            <w:pict>
              <v:shape id="文本框 89" o:spid="_x0000_s1066" type="#_x0000_t202" style="position:absolute;left:0;text-align:left;margin-left:513pt;margin-top:197pt;width:175pt;height:37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同胞乱伦</w:t>
                      </w:r>
                      <w:r>
                        <w:rPr>
                          <w:rFonts w:ascii="仿宋" w:eastAsia="仿宋" w:hAnsi="仿宋" w:cs="仿宋"/>
                          <w:b/>
                          <w:color w:val="000000"/>
                          <w:sz w:val="49"/>
                        </w:rPr>
                        <w:t xml:space="preserve"> </w:t>
                      </w:r>
                      <w:r>
                        <w:rPr>
                          <w:rFonts w:ascii="仿宋" w:eastAsia="仿宋" w:hAnsi="仿宋" w:cs="仿宋"/>
                          <w:color w:val="000000"/>
                          <w:sz w:val="49"/>
                        </w:rPr>
                        <w:t>(</w:t>
                      </w:r>
                      <w:r>
                        <w:rPr>
                          <w:rFonts w:ascii="仿宋" w:eastAsia="仿宋" w:hAnsi="仿宋" w:cs="仿宋"/>
                          <w:color w:val="000000"/>
                          <w:sz w:val="49"/>
                        </w:rPr>
                        <w:t>水</w:t>
                      </w:r>
                    </w:p>
                  </w:txbxContent>
                </v:textbox>
                <w10:wrap anchorx="page" anchory="page"/>
              </v:shape>
            </w:pict>
          </mc:Fallback>
        </mc:AlternateContent>
      </w:r>
      <w:r>
        <w:rPr>
          <w:noProof/>
        </w:rPr>
        <mc:AlternateContent>
          <mc:Choice Requires="wps">
            <w:drawing>
              <wp:anchor distT="0" distB="0" distL="0" distR="0" simplePos="0" relativeHeight="251652608" behindDoc="0" locked="0" layoutInCell="1" allowOverlap="1">
                <wp:simplePos x="0" y="0"/>
                <wp:positionH relativeFrom="page">
                  <wp:posOffset>6515100</wp:posOffset>
                </wp:positionH>
                <wp:positionV relativeFrom="page">
                  <wp:posOffset>2971800</wp:posOffset>
                </wp:positionV>
                <wp:extent cx="1447800" cy="469900"/>
                <wp:effectExtent l="0" t="0" r="0" b="0"/>
                <wp:wrapNone/>
                <wp:docPr id="90" name="文本框 90"/>
                <wp:cNvGraphicFramePr/>
                <a:graphic xmlns:a="http://schemas.openxmlformats.org/drawingml/2006/main">
                  <a:graphicData uri="http://schemas.microsoft.com/office/word/2010/wordprocessingShape">
                    <wps:wsp>
                      <wps:cNvSpPr txBox="1"/>
                      <wps:spPr>
                        <a:xfrm>
                          <a:off x="0" y="0"/>
                          <a:ext cx="14478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的起源</w:t>
                            </w:r>
                            <w:r>
                              <w:rPr>
                                <w:rFonts w:ascii="仿宋" w:eastAsia="仿宋" w:hAnsi="仿宋" w:cs="仿宋"/>
                                <w:color w:val="000000"/>
                                <w:sz w:val="49"/>
                              </w:rPr>
                              <w:t>)</w:t>
                            </w:r>
                          </w:p>
                        </w:txbxContent>
                      </wps:txbx>
                      <wps:bodyPr vert="horz" wrap="square" lIns="0" tIns="0" rIns="0" bIns="0" anchor="t">
                        <a:noAutofit/>
                      </wps:bodyPr>
                    </wps:wsp>
                  </a:graphicData>
                </a:graphic>
              </wp:anchor>
            </w:drawing>
          </mc:Choice>
          <mc:Fallback>
            <w:pict>
              <v:shape id="文本框 90" o:spid="_x0000_s1067" type="#_x0000_t202" style="position:absolute;left:0;text-align:left;margin-left:513pt;margin-top:234pt;width:114pt;height:37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的起源</w:t>
                      </w:r>
                      <w:r>
                        <w:rPr>
                          <w:rFonts w:ascii="仿宋" w:eastAsia="仿宋" w:hAnsi="仿宋" w:cs="仿宋"/>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53632" behindDoc="0" locked="0" layoutInCell="1" allowOverlap="1">
                <wp:simplePos x="0" y="0"/>
                <wp:positionH relativeFrom="page">
                  <wp:posOffset>8788400</wp:posOffset>
                </wp:positionH>
                <wp:positionV relativeFrom="page">
                  <wp:posOffset>2501900</wp:posOffset>
                </wp:positionV>
                <wp:extent cx="2070100" cy="469900"/>
                <wp:effectExtent l="0" t="0" r="0" b="0"/>
                <wp:wrapNone/>
                <wp:docPr id="91" name="文本框 91"/>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神杀死人的子</w:t>
                            </w:r>
                          </w:p>
                        </w:txbxContent>
                      </wps:txbx>
                      <wps:bodyPr vert="horz" wrap="square" lIns="0" tIns="0" rIns="0" bIns="0" anchor="t">
                        <a:noAutofit/>
                      </wps:bodyPr>
                    </wps:wsp>
                  </a:graphicData>
                </a:graphic>
              </wp:anchor>
            </w:drawing>
          </mc:Choice>
          <mc:Fallback>
            <w:pict>
              <v:shape id="文本框 91" o:spid="_x0000_s1068" type="#_x0000_t202" style="position:absolute;left:0;text-align:left;margin-left:692pt;margin-top:197pt;width:163pt;height:37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神杀死人的子</w:t>
                      </w:r>
                    </w:p>
                  </w:txbxContent>
                </v:textbox>
                <w10:wrap anchorx="page" anchory="page"/>
              </v:shape>
            </w:pict>
          </mc:Fallback>
        </mc:AlternateContent>
      </w:r>
      <w:r>
        <w:rPr>
          <w:noProof/>
        </w:rPr>
        <mc:AlternateContent>
          <mc:Choice Requires="wps">
            <w:drawing>
              <wp:anchor distT="0" distB="0" distL="0" distR="0" simplePos="0" relativeHeight="251654656" behindDoc="0" locked="0" layoutInCell="1" allowOverlap="1">
                <wp:simplePos x="0" y="0"/>
                <wp:positionH relativeFrom="page">
                  <wp:posOffset>8775700</wp:posOffset>
                </wp:positionH>
                <wp:positionV relativeFrom="page">
                  <wp:posOffset>2946400</wp:posOffset>
                </wp:positionV>
                <wp:extent cx="2070100" cy="469900"/>
                <wp:effectExtent l="0" t="0" r="0" b="0"/>
                <wp:wrapNone/>
                <wp:docPr id="92" name="文本框 92"/>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女</w:t>
                            </w:r>
                            <w:r>
                              <w:rPr>
                                <w:rFonts w:ascii="仿宋" w:eastAsia="仿宋" w:hAnsi="仿宋" w:cs="仿宋"/>
                                <w:color w:val="000000"/>
                                <w:sz w:val="49"/>
                              </w:rPr>
                              <w:t>(</w:t>
                            </w:r>
                            <w:r>
                              <w:rPr>
                                <w:rFonts w:ascii="仿宋" w:eastAsia="仿宋" w:hAnsi="仿宋" w:cs="仿宋"/>
                                <w:color w:val="000000"/>
                                <w:sz w:val="49"/>
                              </w:rPr>
                              <w:t>将之淹死</w:t>
                            </w:r>
                            <w:r>
                              <w:rPr>
                                <w:rFonts w:ascii="仿宋" w:eastAsia="仿宋" w:hAnsi="仿宋" w:cs="仿宋"/>
                                <w:color w:val="000000"/>
                                <w:sz w:val="49"/>
                              </w:rPr>
                              <w:t>)</w:t>
                            </w:r>
                          </w:p>
                        </w:txbxContent>
                      </wps:txbx>
                      <wps:bodyPr vert="horz" wrap="square" lIns="0" tIns="0" rIns="0" bIns="0" anchor="t">
                        <a:noAutofit/>
                      </wps:bodyPr>
                    </wps:wsp>
                  </a:graphicData>
                </a:graphic>
              </wp:anchor>
            </w:drawing>
          </mc:Choice>
          <mc:Fallback>
            <w:pict>
              <v:shape id="文本框 92" o:spid="_x0000_s1069" type="#_x0000_t202" style="position:absolute;left:0;text-align:left;margin-left:691pt;margin-top:232pt;width:163pt;height:37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女</w:t>
                      </w:r>
                      <w:r>
                        <w:rPr>
                          <w:rFonts w:ascii="仿宋" w:eastAsia="仿宋" w:hAnsi="仿宋" w:cs="仿宋"/>
                          <w:color w:val="000000"/>
                          <w:sz w:val="49"/>
                        </w:rPr>
                        <w:t>(</w:t>
                      </w:r>
                      <w:r>
                        <w:rPr>
                          <w:rFonts w:ascii="仿宋" w:eastAsia="仿宋" w:hAnsi="仿宋" w:cs="仿宋"/>
                          <w:color w:val="000000"/>
                          <w:sz w:val="49"/>
                        </w:rPr>
                        <w:t>将之淹死</w:t>
                      </w:r>
                      <w:r>
                        <w:rPr>
                          <w:rFonts w:ascii="仿宋" w:eastAsia="仿宋" w:hAnsi="仿宋" w:cs="仿宋"/>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55680" behindDoc="0" locked="0" layoutInCell="1" allowOverlap="1">
                <wp:simplePos x="0" y="0"/>
                <wp:positionH relativeFrom="page">
                  <wp:posOffset>1993900</wp:posOffset>
                </wp:positionH>
                <wp:positionV relativeFrom="page">
                  <wp:posOffset>2501900</wp:posOffset>
                </wp:positionV>
                <wp:extent cx="2070100" cy="4699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植物的机械价</w:t>
                            </w:r>
                          </w:p>
                        </w:txbxContent>
                      </wps:txbx>
                      <wps:bodyPr vert="horz" wrap="square" lIns="0" tIns="0" rIns="0" bIns="0" anchor="t">
                        <a:noAutofit/>
                      </wps:bodyPr>
                    </wps:wsp>
                  </a:graphicData>
                </a:graphic>
              </wp:anchor>
            </w:drawing>
          </mc:Choice>
          <mc:Fallback>
            <w:pict>
              <v:shape id="文本框 93" o:spid="_x0000_s1070" type="#_x0000_t202" style="position:absolute;left:0;text-align:left;margin-left:157pt;margin-top:197pt;width:163pt;height:37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植物的机械价</w:t>
                      </w:r>
                    </w:p>
                  </w:txbxContent>
                </v:textbox>
                <w10:wrap anchorx="page" anchory="page"/>
              </v:shape>
            </w:pict>
          </mc:Fallback>
        </mc:AlternateContent>
      </w:r>
      <w:r>
        <w:rPr>
          <w:noProof/>
        </w:rPr>
        <mc:AlternateContent>
          <mc:Choice Requires="wps">
            <w:drawing>
              <wp:anchor distT="0" distB="0" distL="0" distR="0" simplePos="0" relativeHeight="251656704" behindDoc="0" locked="0" layoutInCell="1" allowOverlap="1">
                <wp:simplePos x="0" y="0"/>
                <wp:positionH relativeFrom="page">
                  <wp:posOffset>1993900</wp:posOffset>
                </wp:positionH>
                <wp:positionV relativeFrom="page">
                  <wp:posOffset>2971800</wp:posOffset>
                </wp:positionV>
                <wp:extent cx="2070100" cy="469900"/>
                <wp:effectExtent l="0" t="0" r="0" b="0"/>
                <wp:wrapNone/>
                <wp:docPr id="94" name="文本框 94"/>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值</w:t>
                            </w:r>
                            <w:r>
                              <w:rPr>
                                <w:rFonts w:ascii="仿宋" w:eastAsia="仿宋" w:hAnsi="仿宋" w:cs="仿宋"/>
                                <w:b/>
                                <w:color w:val="000000"/>
                                <w:sz w:val="49"/>
                              </w:rPr>
                              <w:t xml:space="preserve"> </w:t>
                            </w:r>
                            <w:r>
                              <w:rPr>
                                <w:rFonts w:ascii="仿宋" w:eastAsia="仿宋" w:hAnsi="仿宋" w:cs="仿宋"/>
                                <w:color w:val="000000"/>
                                <w:sz w:val="49"/>
                              </w:rPr>
                              <w:t>(</w:t>
                            </w:r>
                            <w:r>
                              <w:rPr>
                                <w:rFonts w:ascii="仿宋" w:eastAsia="仿宋" w:hAnsi="仿宋" w:cs="仿宋"/>
                                <w:color w:val="000000"/>
                                <w:sz w:val="49"/>
                              </w:rPr>
                              <w:t>用作破土</w:t>
                            </w:r>
                          </w:p>
                        </w:txbxContent>
                      </wps:txbx>
                      <wps:bodyPr vert="horz" wrap="square" lIns="0" tIns="0" rIns="0" bIns="0" anchor="t">
                        <a:noAutofit/>
                      </wps:bodyPr>
                    </wps:wsp>
                  </a:graphicData>
                </a:graphic>
              </wp:anchor>
            </w:drawing>
          </mc:Choice>
          <mc:Fallback>
            <w:pict>
              <v:shape id="文本框 94" o:spid="_x0000_s1071" type="#_x0000_t202" style="position:absolute;left:0;text-align:left;margin-left:157pt;margin-top:234pt;width:163pt;height:37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值</w:t>
                      </w:r>
                      <w:r>
                        <w:rPr>
                          <w:rFonts w:ascii="仿宋" w:eastAsia="仿宋" w:hAnsi="仿宋" w:cs="仿宋"/>
                          <w:b/>
                          <w:color w:val="000000"/>
                          <w:sz w:val="49"/>
                        </w:rPr>
                        <w:t xml:space="preserve"> </w:t>
                      </w:r>
                      <w:r>
                        <w:rPr>
                          <w:rFonts w:ascii="仿宋" w:eastAsia="仿宋" w:hAnsi="仿宋" w:cs="仿宋"/>
                          <w:color w:val="000000"/>
                          <w:sz w:val="49"/>
                        </w:rPr>
                        <w:t>(</w:t>
                      </w:r>
                      <w:r>
                        <w:rPr>
                          <w:rFonts w:ascii="仿宋" w:eastAsia="仿宋" w:hAnsi="仿宋" w:cs="仿宋"/>
                          <w:color w:val="000000"/>
                          <w:sz w:val="49"/>
                        </w:rPr>
                        <w:t>用作破土</w:t>
                      </w:r>
                    </w:p>
                  </w:txbxContent>
                </v:textbox>
                <w10:wrap anchorx="page" anchory="page"/>
              </v:shape>
            </w:pict>
          </mc:Fallback>
        </mc:AlternateContent>
      </w:r>
      <w:r>
        <w:rPr>
          <w:noProof/>
        </w:rPr>
        <mc:AlternateContent>
          <mc:Choice Requires="wps">
            <w:drawing>
              <wp:anchor distT="0" distB="0" distL="0" distR="0" simplePos="0" relativeHeight="251657728" behindDoc="0" locked="0" layoutInCell="1" allowOverlap="1">
                <wp:simplePos x="0" y="0"/>
                <wp:positionH relativeFrom="page">
                  <wp:posOffset>1993900</wp:posOffset>
                </wp:positionH>
                <wp:positionV relativeFrom="page">
                  <wp:posOffset>3416300</wp:posOffset>
                </wp:positionV>
                <wp:extent cx="2540000" cy="469900"/>
                <wp:effectExtent l="0" t="0" r="0" b="0"/>
                <wp:wrapNone/>
                <wp:docPr id="95" name="文本框 95"/>
                <wp:cNvGraphicFramePr/>
                <a:graphic xmlns:a="http://schemas.openxmlformats.org/drawingml/2006/main">
                  <a:graphicData uri="http://schemas.microsoft.com/office/word/2010/wordprocessingShape">
                    <wps:wsp>
                      <wps:cNvSpPr txBox="1"/>
                      <wps:spPr>
                        <a:xfrm>
                          <a:off x="0" y="0"/>
                          <a:ext cx="25400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而出的阶梯</w:t>
                            </w:r>
                            <w:r>
                              <w:rPr>
                                <w:rFonts w:ascii="仿宋" w:eastAsia="仿宋" w:hAnsi="仿宋" w:cs="仿宋"/>
                                <w:color w:val="000000"/>
                                <w:sz w:val="49"/>
                              </w:rPr>
                              <w:t>)</w:t>
                            </w:r>
                            <w:r>
                              <w:rPr>
                                <w:rFonts w:ascii="仿宋" w:eastAsia="仿宋" w:hAnsi="仿宋" w:cs="仿宋"/>
                                <w:color w:val="000000"/>
                                <w:sz w:val="49"/>
                              </w:rPr>
                              <w:t>而出</w:t>
                            </w:r>
                          </w:p>
                        </w:txbxContent>
                      </wps:txbx>
                      <wps:bodyPr vert="horz" wrap="square" lIns="0" tIns="0" rIns="0" bIns="0" anchor="t">
                        <a:noAutofit/>
                      </wps:bodyPr>
                    </wps:wsp>
                  </a:graphicData>
                </a:graphic>
              </wp:anchor>
            </w:drawing>
          </mc:Choice>
          <mc:Fallback>
            <w:pict>
              <v:shape id="文本框 95" o:spid="_x0000_s1072" type="#_x0000_t202" style="position:absolute;left:0;text-align:left;margin-left:157pt;margin-top:269pt;width:200pt;height:37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而出的阶梯</w:t>
                      </w:r>
                      <w:r>
                        <w:rPr>
                          <w:rFonts w:ascii="仿宋" w:eastAsia="仿宋" w:hAnsi="仿宋" w:cs="仿宋"/>
                          <w:color w:val="000000"/>
                          <w:sz w:val="49"/>
                        </w:rPr>
                        <w:t>)</w:t>
                      </w:r>
                      <w:r>
                        <w:rPr>
                          <w:rFonts w:ascii="仿宋" w:eastAsia="仿宋" w:hAnsi="仿宋" w:cs="仿宋"/>
                          <w:color w:val="000000"/>
                          <w:sz w:val="49"/>
                        </w:rPr>
                        <w:t>而出</w:t>
                      </w:r>
                    </w:p>
                  </w:txbxContent>
                </v:textbox>
                <w10:wrap anchorx="page" anchory="page"/>
              </v:shape>
            </w:pict>
          </mc:Fallback>
        </mc:AlternateContent>
      </w:r>
      <w:r>
        <w:rPr>
          <w:noProof/>
        </w:rPr>
        <mc:AlternateContent>
          <mc:Choice Requires="wps">
            <w:drawing>
              <wp:anchor distT="0" distB="0" distL="0" distR="0" simplePos="0" relativeHeight="251658752" behindDoc="0" locked="0" layoutInCell="1" allowOverlap="1">
                <wp:simplePos x="0" y="0"/>
                <wp:positionH relativeFrom="page">
                  <wp:posOffset>1993900</wp:posOffset>
                </wp:positionH>
                <wp:positionV relativeFrom="page">
                  <wp:posOffset>3822700</wp:posOffset>
                </wp:positionV>
                <wp:extent cx="2070100" cy="469900"/>
                <wp:effectExtent l="0" t="0" r="0" b="0"/>
                <wp:wrapNone/>
                <wp:docPr id="96" name="文本框 96"/>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野生植物的食</w:t>
                            </w:r>
                          </w:p>
                        </w:txbxContent>
                      </wps:txbx>
                      <wps:bodyPr vert="horz" wrap="square" lIns="0" tIns="0" rIns="0" bIns="0" anchor="t">
                        <a:noAutofit/>
                      </wps:bodyPr>
                    </wps:wsp>
                  </a:graphicData>
                </a:graphic>
              </wp:anchor>
            </w:drawing>
          </mc:Choice>
          <mc:Fallback>
            <w:pict>
              <v:shape id="文本框 96" o:spid="_x0000_s1073" type="#_x0000_t202" style="position:absolute;left:0;text-align:left;margin-left:157pt;margin-top:301pt;width:163pt;height:37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野生植物的食</w:t>
                      </w:r>
                    </w:p>
                  </w:txbxContent>
                </v:textbox>
                <w10:wrap anchorx="page" anchory="page"/>
              </v:shape>
            </w:pict>
          </mc:Fallback>
        </mc:AlternateContent>
      </w:r>
      <w:r>
        <w:rPr>
          <w:noProof/>
        </w:rPr>
        <mc:AlternateContent>
          <mc:Choice Requires="wps">
            <w:drawing>
              <wp:anchor distT="0" distB="0" distL="0" distR="0" simplePos="0" relativeHeight="251659776" behindDoc="0" locked="0" layoutInCell="1" allowOverlap="1">
                <wp:simplePos x="0" y="0"/>
                <wp:positionH relativeFrom="page">
                  <wp:posOffset>1968500</wp:posOffset>
                </wp:positionH>
                <wp:positionV relativeFrom="page">
                  <wp:posOffset>4279900</wp:posOffset>
                </wp:positionV>
                <wp:extent cx="1130300" cy="469900"/>
                <wp:effectExtent l="0" t="0" r="0" b="0"/>
                <wp:wrapNone/>
                <wp:docPr id="97" name="文本框 97"/>
                <wp:cNvGraphicFramePr/>
                <a:graphic xmlns:a="http://schemas.openxmlformats.org/drawingml/2006/main">
                  <a:graphicData uri="http://schemas.microsoft.com/office/word/2010/wordprocessingShape">
                    <wps:wsp>
                      <wps:cNvSpPr txBox="1"/>
                      <wps:spPr>
                        <a:xfrm>
                          <a:off x="0" y="0"/>
                          <a:ext cx="11303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用价值</w:t>
                            </w:r>
                          </w:p>
                        </w:txbxContent>
                      </wps:txbx>
                      <wps:bodyPr vert="horz" wrap="square" lIns="0" tIns="0" rIns="0" bIns="0" anchor="t">
                        <a:noAutofit/>
                      </wps:bodyPr>
                    </wps:wsp>
                  </a:graphicData>
                </a:graphic>
              </wp:anchor>
            </w:drawing>
          </mc:Choice>
          <mc:Fallback>
            <w:pict>
              <v:shape id="文本框 97" o:spid="_x0000_s1074" type="#_x0000_t202" style="position:absolute;left:0;text-align:left;margin-left:155pt;margin-top:337pt;width:89pt;height:37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用价值</w:t>
                      </w:r>
                    </w:p>
                  </w:txbxContent>
                </v:textbox>
                <w10:wrap anchorx="page" anchory="page"/>
              </v:shape>
            </w:pict>
          </mc:Fallback>
        </mc:AlternateContent>
      </w:r>
      <w:r>
        <w:rPr>
          <w:noProof/>
        </w:rPr>
        <mc:AlternateContent>
          <mc:Choice Requires="wps">
            <w:drawing>
              <wp:anchor distT="0" distB="0" distL="0" distR="0" simplePos="0" relativeHeight="251660800" behindDoc="0" locked="0" layoutInCell="1" allowOverlap="1">
                <wp:simplePos x="0" y="0"/>
                <wp:positionH relativeFrom="page">
                  <wp:posOffset>4229100</wp:posOffset>
                </wp:positionH>
                <wp:positionV relativeFrom="page">
                  <wp:posOffset>3822700</wp:posOffset>
                </wp:positionV>
                <wp:extent cx="2222500" cy="469900"/>
                <wp:effectExtent l="0" t="0" r="0" b="0"/>
                <wp:wrapNone/>
                <wp:docPr id="98" name="文本框 98"/>
                <wp:cNvGraphicFramePr/>
                <a:graphic xmlns:a="http://schemas.openxmlformats.org/drawingml/2006/main">
                  <a:graphicData uri="http://schemas.microsoft.com/office/word/2010/wordprocessingShape">
                    <wps:wsp>
                      <wps:cNvSpPr txBox="1"/>
                      <wps:spPr>
                        <a:xfrm>
                          <a:off x="0" y="0"/>
                          <a:ext cx="2222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由两位尼威克</w:t>
                            </w:r>
                          </w:p>
                        </w:txbxContent>
                      </wps:txbx>
                      <wps:bodyPr vert="horz" wrap="square" lIns="0" tIns="0" rIns="0" bIns="0" anchor="t">
                        <a:noAutofit/>
                      </wps:bodyPr>
                    </wps:wsp>
                  </a:graphicData>
                </a:graphic>
              </wp:anchor>
            </w:drawing>
          </mc:Choice>
          <mc:Fallback>
            <w:pict>
              <v:shape id="文本框 98" o:spid="_x0000_s1075" type="#_x0000_t202" style="position:absolute;left:0;text-align:left;margin-left:333pt;margin-top:301pt;width:175pt;height:37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b/>
                          <w:color w:val="000000"/>
                          <w:sz w:val="49"/>
                        </w:rPr>
                        <w:t xml:space="preserve"> </w:t>
                      </w:r>
                      <w:r>
                        <w:rPr>
                          <w:rFonts w:ascii="仿宋" w:eastAsia="仿宋" w:hAnsi="仿宋" w:cs="仿宋"/>
                          <w:color w:val="000000"/>
                          <w:sz w:val="49"/>
                        </w:rPr>
                        <w:t>由两位尼威克</w:t>
                      </w:r>
                    </w:p>
                  </w:txbxContent>
                </v:textbox>
                <w10:wrap anchorx="page" anchory="page"/>
              </v:shape>
            </w:pict>
          </mc:Fallback>
        </mc:AlternateContent>
      </w:r>
      <w:r>
        <w:rPr>
          <w:noProof/>
        </w:rPr>
        <mc:AlternateContent>
          <mc:Choice Requires="wps">
            <w:drawing>
              <wp:anchor distT="0" distB="0" distL="0" distR="0" simplePos="0" relativeHeight="251661824" behindDoc="0" locked="0" layoutInCell="1" allowOverlap="1">
                <wp:simplePos x="0" y="0"/>
                <wp:positionH relativeFrom="page">
                  <wp:posOffset>4241800</wp:posOffset>
                </wp:positionH>
                <wp:positionV relativeFrom="page">
                  <wp:posOffset>4279900</wp:posOffset>
                </wp:positionV>
                <wp:extent cx="2070100" cy="469900"/>
                <wp:effectExtent l="0" t="0" r="0" b="0"/>
                <wp:wrapNone/>
                <wp:docPr id="99" name="文本框 99"/>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维</w:t>
                            </w:r>
                            <w:r>
                              <w:rPr>
                                <w:rFonts w:ascii="仿宋" w:eastAsia="仿宋" w:hAnsi="仿宋" w:cs="仿宋"/>
                                <w:b/>
                                <w:color w:val="000000"/>
                                <w:sz w:val="49"/>
                              </w:rPr>
                              <w:t xml:space="preserve"> </w:t>
                            </w:r>
                            <w:r>
                              <w:rPr>
                                <w:rFonts w:ascii="仿宋" w:eastAsia="仿宋" w:hAnsi="仿宋" w:cs="仿宋"/>
                                <w:color w:val="000000"/>
                                <w:sz w:val="49"/>
                              </w:rPr>
                              <w:t>(</w:t>
                            </w:r>
                            <w:r>
                              <w:rPr>
                                <w:rFonts w:ascii="仿宋" w:eastAsia="仿宋" w:hAnsi="仿宋" w:cs="仿宋"/>
                                <w:color w:val="000000"/>
                                <w:sz w:val="49"/>
                              </w:rPr>
                              <w:t>仪式中的</w:t>
                            </w:r>
                          </w:p>
                        </w:txbxContent>
                      </wps:txbx>
                      <wps:bodyPr vert="horz" wrap="square" lIns="0" tIns="0" rIns="0" bIns="0" anchor="t">
                        <a:noAutofit/>
                      </wps:bodyPr>
                    </wps:wsp>
                  </a:graphicData>
                </a:graphic>
              </wp:anchor>
            </w:drawing>
          </mc:Choice>
          <mc:Fallback>
            <w:pict>
              <v:shape id="文本框 99" o:spid="_x0000_s1076" type="#_x0000_t202" style="position:absolute;left:0;text-align:left;margin-left:334pt;margin-top:337pt;width:163pt;height:37pt;z-index:251661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维</w:t>
                      </w:r>
                      <w:r>
                        <w:rPr>
                          <w:rFonts w:ascii="仿宋" w:eastAsia="仿宋" w:hAnsi="仿宋" w:cs="仿宋"/>
                          <w:b/>
                          <w:color w:val="000000"/>
                          <w:sz w:val="49"/>
                        </w:rPr>
                        <w:t xml:space="preserve"> </w:t>
                      </w:r>
                      <w:r>
                        <w:rPr>
                          <w:rFonts w:ascii="仿宋" w:eastAsia="仿宋" w:hAnsi="仿宋" w:cs="仿宋"/>
                          <w:color w:val="000000"/>
                          <w:sz w:val="49"/>
                        </w:rPr>
                        <w:t>(</w:t>
                      </w:r>
                      <w:r>
                        <w:rPr>
                          <w:rFonts w:ascii="仿宋" w:eastAsia="仿宋" w:hAnsi="仿宋" w:cs="仿宋"/>
                          <w:color w:val="000000"/>
                          <w:sz w:val="49"/>
                        </w:rPr>
                        <w:t>仪式中的</w:t>
                      </w:r>
                    </w:p>
                  </w:txbxContent>
                </v:textbox>
                <w10:wrap anchorx="page" anchory="page"/>
              </v:shape>
            </w:pict>
          </mc:Fallback>
        </mc:AlternateContent>
      </w:r>
      <w:r>
        <w:rPr>
          <w:noProof/>
        </w:rPr>
        <mc:AlternateContent>
          <mc:Choice Requires="wps">
            <w:drawing>
              <wp:anchor distT="0" distB="0" distL="0" distR="0" simplePos="0" relativeHeight="251662848" behindDoc="0" locked="0" layoutInCell="1" allowOverlap="1">
                <wp:simplePos x="0" y="0"/>
                <wp:positionH relativeFrom="page">
                  <wp:posOffset>4241800</wp:posOffset>
                </wp:positionH>
                <wp:positionV relativeFrom="page">
                  <wp:posOffset>4699000</wp:posOffset>
                </wp:positionV>
                <wp:extent cx="1917700" cy="469900"/>
                <wp:effectExtent l="0" t="0" r="0" b="0"/>
                <wp:wrapNone/>
                <wp:docPr id="100" name="文本框 100"/>
                <wp:cNvGraphicFramePr/>
                <a:graphic xmlns:a="http://schemas.openxmlformats.org/drawingml/2006/main">
                  <a:graphicData uri="http://schemas.microsoft.com/office/word/2010/wordprocessingShape">
                    <wps:wsp>
                      <wps:cNvSpPr txBox="1"/>
                      <wps:spPr>
                        <a:xfrm>
                          <a:off x="0" y="0"/>
                          <a:ext cx="19177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丑角</w:t>
                            </w:r>
                            <w:r>
                              <w:rPr>
                                <w:rFonts w:ascii="仿宋" w:eastAsia="仿宋" w:hAnsi="仿宋" w:cs="仿宋"/>
                                <w:color w:val="000000"/>
                                <w:sz w:val="49"/>
                              </w:rPr>
                              <w:t>)</w:t>
                            </w:r>
                            <w:r>
                              <w:rPr>
                                <w:rFonts w:ascii="仿宋" w:eastAsia="仿宋" w:hAnsi="仿宋" w:cs="仿宋"/>
                                <w:color w:val="000000"/>
                                <w:sz w:val="49"/>
                              </w:rPr>
                              <w:t>领导的</w:t>
                            </w:r>
                          </w:p>
                        </w:txbxContent>
                      </wps:txbx>
                      <wps:bodyPr vert="horz" wrap="square" lIns="0" tIns="0" rIns="0" bIns="0" anchor="t">
                        <a:noAutofit/>
                      </wps:bodyPr>
                    </wps:wsp>
                  </a:graphicData>
                </a:graphic>
              </wp:anchor>
            </w:drawing>
          </mc:Choice>
          <mc:Fallback>
            <w:pict>
              <v:shape id="文本框 100" o:spid="_x0000_s1077" type="#_x0000_t202" style="position:absolute;left:0;text-align:left;margin-left:334pt;margin-top:370pt;width:151pt;height:37pt;z-index:251662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丑角</w:t>
                      </w:r>
                      <w:r>
                        <w:rPr>
                          <w:rFonts w:ascii="仿宋" w:eastAsia="仿宋" w:hAnsi="仿宋" w:cs="仿宋"/>
                          <w:color w:val="000000"/>
                          <w:sz w:val="49"/>
                        </w:rPr>
                        <w:t>)</w:t>
                      </w:r>
                      <w:r>
                        <w:rPr>
                          <w:rFonts w:ascii="仿宋" w:eastAsia="仿宋" w:hAnsi="仿宋" w:cs="仿宋"/>
                          <w:color w:val="000000"/>
                          <w:sz w:val="49"/>
                        </w:rPr>
                        <w:t>领导的</w:t>
                      </w:r>
                    </w:p>
                  </w:txbxContent>
                </v:textbox>
                <w10:wrap anchorx="page" anchory="page"/>
              </v:shape>
            </w:pict>
          </mc:Fallback>
        </mc:AlternateContent>
      </w:r>
      <w:r>
        <w:rPr>
          <w:noProof/>
        </w:rPr>
        <mc:AlternateContent>
          <mc:Choice Requires="wps">
            <w:drawing>
              <wp:anchor distT="0" distB="0" distL="0" distR="0" simplePos="0" relativeHeight="251663872" behindDoc="0" locked="0" layoutInCell="1" allowOverlap="1">
                <wp:simplePos x="0" y="0"/>
                <wp:positionH relativeFrom="page">
                  <wp:posOffset>4254500</wp:posOffset>
                </wp:positionH>
                <wp:positionV relativeFrom="page">
                  <wp:posOffset>5130800</wp:posOffset>
                </wp:positionV>
                <wp:extent cx="825500" cy="469900"/>
                <wp:effectExtent l="0" t="0" r="0" b="0"/>
                <wp:wrapNone/>
                <wp:docPr id="101" name="文本框 101"/>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迁徙</w:t>
                            </w:r>
                          </w:p>
                        </w:txbxContent>
                      </wps:txbx>
                      <wps:bodyPr vert="horz" wrap="square" lIns="0" tIns="0" rIns="0" bIns="0" anchor="t">
                        <a:noAutofit/>
                      </wps:bodyPr>
                    </wps:wsp>
                  </a:graphicData>
                </a:graphic>
              </wp:anchor>
            </w:drawing>
          </mc:Choice>
          <mc:Fallback>
            <w:pict>
              <v:shape id="文本框 101" o:spid="_x0000_s1078" type="#_x0000_t202" style="position:absolute;left:0;text-align:left;margin-left:335pt;margin-top:404pt;width:65pt;height:37pt;z-index:251663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迁徙</w:t>
                      </w:r>
                    </w:p>
                  </w:txbxContent>
                </v:textbox>
                <w10:wrap anchorx="page" anchory="page"/>
              </v:shape>
            </w:pict>
          </mc:Fallback>
        </mc:AlternateContent>
      </w:r>
      <w:r>
        <w:rPr>
          <w:noProof/>
        </w:rPr>
        <mc:AlternateContent>
          <mc:Choice Requires="wps">
            <w:drawing>
              <wp:anchor distT="0" distB="0" distL="0" distR="0" simplePos="0" relativeHeight="251664896" behindDoc="0" locked="0" layoutInCell="1" allowOverlap="1">
                <wp:simplePos x="0" y="0"/>
                <wp:positionH relativeFrom="page">
                  <wp:posOffset>8801100</wp:posOffset>
                </wp:positionH>
                <wp:positionV relativeFrom="page">
                  <wp:posOffset>3771900</wp:posOffset>
                </wp:positionV>
                <wp:extent cx="2070100" cy="469900"/>
                <wp:effectExtent l="0" t="0" r="0" b="0"/>
                <wp:wrapNone/>
                <wp:docPr id="102" name="文本框 102"/>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与德尤人较量</w:t>
                            </w:r>
                          </w:p>
                        </w:txbxContent>
                      </wps:txbx>
                      <wps:bodyPr vert="horz" wrap="square" lIns="0" tIns="0" rIns="0" bIns="0" anchor="t">
                        <a:noAutofit/>
                      </wps:bodyPr>
                    </wps:wsp>
                  </a:graphicData>
                </a:graphic>
              </wp:anchor>
            </w:drawing>
          </mc:Choice>
          <mc:Fallback>
            <w:pict>
              <v:shape id="文本框 102" o:spid="_x0000_s1079" type="#_x0000_t202" style="position:absolute;left:0;text-align:left;margin-left:693pt;margin-top:297pt;width:163pt;height:37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与德尤人较量</w:t>
                      </w:r>
                    </w:p>
                  </w:txbxContent>
                </v:textbox>
                <w10:wrap anchorx="page" anchory="page"/>
              </v:shape>
            </w:pict>
          </mc:Fallback>
        </mc:AlternateContent>
      </w:r>
      <w:r>
        <w:rPr>
          <w:noProof/>
        </w:rPr>
        <mc:AlternateContent>
          <mc:Choice Requires="wps">
            <w:drawing>
              <wp:anchor distT="0" distB="0" distL="0" distR="0" simplePos="0" relativeHeight="251665920" behindDoc="0" locked="0" layoutInCell="1" allowOverlap="1">
                <wp:simplePos x="0" y="0"/>
                <wp:positionH relativeFrom="page">
                  <wp:posOffset>8813800</wp:posOffset>
                </wp:positionH>
                <wp:positionV relativeFrom="page">
                  <wp:posOffset>4216400</wp:posOffset>
                </wp:positionV>
                <wp:extent cx="1917700" cy="469900"/>
                <wp:effectExtent l="0" t="0" r="0" b="0"/>
                <wp:wrapNone/>
                <wp:docPr id="103" name="文本框 103"/>
                <wp:cNvGraphicFramePr/>
                <a:graphic xmlns:a="http://schemas.openxmlformats.org/drawingml/2006/main">
                  <a:graphicData uri="http://schemas.microsoft.com/office/word/2010/wordprocessingShape">
                    <wps:wsp>
                      <wps:cNvSpPr txBox="1"/>
                      <wps:spPr>
                        <a:xfrm>
                          <a:off x="0" y="0"/>
                          <a:ext cx="19177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巫术</w:t>
                            </w:r>
                            <w:r>
                              <w:rPr>
                                <w:rFonts w:ascii="仿宋" w:eastAsia="仿宋" w:hAnsi="仿宋" w:cs="仿宋"/>
                                <w:color w:val="000000"/>
                                <w:sz w:val="49"/>
                              </w:rPr>
                              <w:t>(</w:t>
                            </w:r>
                            <w:r>
                              <w:rPr>
                                <w:rFonts w:ascii="仿宋" w:eastAsia="仿宋" w:hAnsi="仿宋" w:cs="仿宋"/>
                                <w:color w:val="000000"/>
                                <w:sz w:val="49"/>
                              </w:rPr>
                              <w:t>采集野</w:t>
                            </w:r>
                          </w:p>
                        </w:txbxContent>
                      </wps:txbx>
                      <wps:bodyPr vert="horz" wrap="square" lIns="0" tIns="0" rIns="0" bIns="0" anchor="t">
                        <a:noAutofit/>
                      </wps:bodyPr>
                    </wps:wsp>
                  </a:graphicData>
                </a:graphic>
              </wp:anchor>
            </w:drawing>
          </mc:Choice>
          <mc:Fallback>
            <w:pict>
              <v:shape id="文本框 103" o:spid="_x0000_s1080" type="#_x0000_t202" style="position:absolute;left:0;text-align:left;margin-left:694pt;margin-top:332pt;width:151pt;height:37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巫术</w:t>
                      </w:r>
                      <w:r>
                        <w:rPr>
                          <w:rFonts w:ascii="仿宋" w:eastAsia="仿宋" w:hAnsi="仿宋" w:cs="仿宋"/>
                          <w:color w:val="000000"/>
                          <w:sz w:val="49"/>
                        </w:rPr>
                        <w:t>(</w:t>
                      </w:r>
                      <w:r>
                        <w:rPr>
                          <w:rFonts w:ascii="仿宋" w:eastAsia="仿宋" w:hAnsi="仿宋" w:cs="仿宋"/>
                          <w:color w:val="000000"/>
                          <w:sz w:val="49"/>
                        </w:rPr>
                        <w:t>采集野</w:t>
                      </w:r>
                    </w:p>
                  </w:txbxContent>
                </v:textbox>
                <w10:wrap anchorx="page" anchory="page"/>
              </v:shape>
            </w:pict>
          </mc:Fallback>
        </mc:AlternateContent>
      </w:r>
      <w:r>
        <w:rPr>
          <w:noProof/>
        </w:rPr>
        <mc:AlternateContent>
          <mc:Choice Requires="wps">
            <w:drawing>
              <wp:anchor distT="0" distB="0" distL="0" distR="0" simplePos="0" relativeHeight="251666944" behindDoc="0" locked="0" layoutInCell="1" allowOverlap="1">
                <wp:simplePos x="0" y="0"/>
                <wp:positionH relativeFrom="page">
                  <wp:posOffset>8801100</wp:posOffset>
                </wp:positionH>
                <wp:positionV relativeFrom="page">
                  <wp:posOffset>4635500</wp:posOffset>
                </wp:positionV>
                <wp:extent cx="1600200" cy="469900"/>
                <wp:effectExtent l="0" t="0" r="0" b="0"/>
                <wp:wrapNone/>
                <wp:docPr id="104" name="文本框 104"/>
                <wp:cNvGraphicFramePr/>
                <a:graphic xmlns:a="http://schemas.openxmlformats.org/drawingml/2006/main">
                  <a:graphicData uri="http://schemas.microsoft.com/office/word/2010/wordprocessingShape">
                    <wps:wsp>
                      <wps:cNvSpPr txBox="1"/>
                      <wps:spPr>
                        <a:xfrm>
                          <a:off x="0" y="0"/>
                          <a:ext cx="16002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食与农作</w:t>
                            </w:r>
                            <w:r>
                              <w:rPr>
                                <w:rFonts w:ascii="仿宋" w:eastAsia="仿宋" w:hAnsi="仿宋" w:cs="仿宋"/>
                                <w:color w:val="000000"/>
                                <w:sz w:val="49"/>
                              </w:rPr>
                              <w:t>)</w:t>
                            </w:r>
                          </w:p>
                        </w:txbxContent>
                      </wps:txbx>
                      <wps:bodyPr vert="horz" wrap="square" lIns="0" tIns="0" rIns="0" bIns="0" anchor="t">
                        <a:noAutofit/>
                      </wps:bodyPr>
                    </wps:wsp>
                  </a:graphicData>
                </a:graphic>
              </wp:anchor>
            </w:drawing>
          </mc:Choice>
          <mc:Fallback>
            <w:pict>
              <v:shape id="文本框 104" o:spid="_x0000_s1081" type="#_x0000_t202" style="position:absolute;left:0;text-align:left;margin-left:693pt;margin-top:365pt;width:126pt;height:37pt;z-index:251666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食与农作</w:t>
                      </w:r>
                      <w:r>
                        <w:rPr>
                          <w:rFonts w:ascii="仿宋" w:eastAsia="仿宋" w:hAnsi="仿宋" w:cs="仿宋"/>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67968" behindDoc="0" locked="0" layoutInCell="1" allowOverlap="1">
                <wp:simplePos x="0" y="0"/>
                <wp:positionH relativeFrom="page">
                  <wp:posOffset>6540500</wp:posOffset>
                </wp:positionH>
                <wp:positionV relativeFrom="page">
                  <wp:posOffset>5511800</wp:posOffset>
                </wp:positionV>
                <wp:extent cx="2070100" cy="469900"/>
                <wp:effectExtent l="0" t="0" r="0" b="0"/>
                <wp:wrapNone/>
                <wp:docPr id="105" name="文本框 105"/>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以兄弟和姐妹</w:t>
                            </w:r>
                          </w:p>
                        </w:txbxContent>
                      </wps:txbx>
                      <wps:bodyPr vert="horz" wrap="square" lIns="0" tIns="0" rIns="0" bIns="0" anchor="t">
                        <a:noAutofit/>
                      </wps:bodyPr>
                    </wps:wsp>
                  </a:graphicData>
                </a:graphic>
              </wp:anchor>
            </w:drawing>
          </mc:Choice>
          <mc:Fallback>
            <w:pict>
              <v:shape id="文本框 105" o:spid="_x0000_s1082" type="#_x0000_t202" style="position:absolute;left:0;text-align:left;margin-left:515pt;margin-top:434pt;width:163pt;height:37pt;z-index:251667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以兄弟和姐妹</w:t>
                      </w:r>
                    </w:p>
                  </w:txbxContent>
                </v:textbox>
                <w10:wrap anchorx="page" anchory="page"/>
              </v:shape>
            </w:pict>
          </mc:Fallback>
        </mc:AlternateContent>
      </w:r>
      <w:r>
        <w:rPr>
          <w:noProof/>
        </w:rPr>
        <mc:AlternateContent>
          <mc:Choice Requires="wps">
            <w:drawing>
              <wp:anchor distT="0" distB="0" distL="0" distR="0" simplePos="0" relativeHeight="251668992" behindDoc="0" locked="0" layoutInCell="1" allowOverlap="1">
                <wp:simplePos x="0" y="0"/>
                <wp:positionH relativeFrom="page">
                  <wp:posOffset>6515100</wp:posOffset>
                </wp:positionH>
                <wp:positionV relativeFrom="page">
                  <wp:posOffset>5930900</wp:posOffset>
                </wp:positionV>
                <wp:extent cx="1917700" cy="469900"/>
                <wp:effectExtent l="0" t="0" r="0" b="0"/>
                <wp:wrapNone/>
                <wp:docPr id="106" name="文本框 106"/>
                <wp:cNvGraphicFramePr/>
                <a:graphic xmlns:a="http://schemas.openxmlformats.org/drawingml/2006/main">
                  <a:graphicData uri="http://schemas.microsoft.com/office/word/2010/wordprocessingShape">
                    <wps:wsp>
                      <wps:cNvSpPr txBox="1"/>
                      <wps:spPr>
                        <a:xfrm>
                          <a:off x="0" y="0"/>
                          <a:ext cx="19177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为牺牲</w:t>
                            </w:r>
                            <w:r>
                              <w:rPr>
                                <w:rFonts w:ascii="仿宋" w:eastAsia="仿宋" w:hAnsi="仿宋" w:cs="仿宋"/>
                                <w:color w:val="000000"/>
                                <w:sz w:val="49"/>
                              </w:rPr>
                              <w:t>(</w:t>
                            </w:r>
                            <w:r>
                              <w:rPr>
                                <w:rFonts w:ascii="仿宋" w:eastAsia="仿宋" w:hAnsi="仿宋" w:cs="仿宋"/>
                                <w:color w:val="000000"/>
                                <w:sz w:val="49"/>
                              </w:rPr>
                              <w:t>以获</w:t>
                            </w:r>
                          </w:p>
                        </w:txbxContent>
                      </wps:txbx>
                      <wps:bodyPr vert="horz" wrap="square" lIns="0" tIns="0" rIns="0" bIns="0" anchor="t">
                        <a:noAutofit/>
                      </wps:bodyPr>
                    </wps:wsp>
                  </a:graphicData>
                </a:graphic>
              </wp:anchor>
            </w:drawing>
          </mc:Choice>
          <mc:Fallback>
            <w:pict>
              <v:shape id="文本框 106" o:spid="_x0000_s1083" type="#_x0000_t202" style="position:absolute;left:0;text-align:left;margin-left:513pt;margin-top:467pt;width:151pt;height:37pt;z-index:251668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为牺牲</w:t>
                      </w:r>
                      <w:r>
                        <w:rPr>
                          <w:rFonts w:ascii="仿宋" w:eastAsia="仿宋" w:hAnsi="仿宋" w:cs="仿宋"/>
                          <w:color w:val="000000"/>
                          <w:sz w:val="49"/>
                        </w:rPr>
                        <w:t>(</w:t>
                      </w:r>
                      <w:r>
                        <w:rPr>
                          <w:rFonts w:ascii="仿宋" w:eastAsia="仿宋" w:hAnsi="仿宋" w:cs="仿宋"/>
                          <w:color w:val="000000"/>
                          <w:sz w:val="49"/>
                        </w:rPr>
                        <w:t>以获</w:t>
                      </w:r>
                    </w:p>
                  </w:txbxContent>
                </v:textbox>
                <w10:wrap anchorx="page" anchory="page"/>
              </v:shape>
            </w:pict>
          </mc:Fallback>
        </mc:AlternateContent>
      </w:r>
      <w:r>
        <w:rPr>
          <w:noProof/>
        </w:rPr>
        <mc:AlternateContent>
          <mc:Choice Requires="wps">
            <w:drawing>
              <wp:anchor distT="0" distB="0" distL="0" distR="0" simplePos="0" relativeHeight="251670016" behindDoc="0" locked="0" layoutInCell="1" allowOverlap="1">
                <wp:simplePos x="0" y="0"/>
                <wp:positionH relativeFrom="page">
                  <wp:posOffset>6527800</wp:posOffset>
                </wp:positionH>
                <wp:positionV relativeFrom="page">
                  <wp:posOffset>6375400</wp:posOffset>
                </wp:positionV>
                <wp:extent cx="1295400" cy="469900"/>
                <wp:effectExtent l="0" t="0" r="0" b="0"/>
                <wp:wrapNone/>
                <wp:docPr id="107" name="文本框 107"/>
                <wp:cNvGraphicFramePr/>
                <a:graphic xmlns:a="http://schemas.openxmlformats.org/drawingml/2006/main">
                  <a:graphicData uri="http://schemas.microsoft.com/office/word/2010/wordprocessingShape">
                    <wps:wsp>
                      <wps:cNvSpPr txBox="1"/>
                      <wps:spPr>
                        <a:xfrm>
                          <a:off x="0" y="0"/>
                          <a:ext cx="12954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得胜利</w:t>
                            </w:r>
                            <w:r>
                              <w:rPr>
                                <w:rFonts w:ascii="仿宋" w:eastAsia="仿宋" w:hAnsi="仿宋" w:cs="仿宋"/>
                                <w:color w:val="000000"/>
                                <w:sz w:val="49"/>
                              </w:rPr>
                              <w:t>)</w:t>
                            </w:r>
                          </w:p>
                        </w:txbxContent>
                      </wps:txbx>
                      <wps:bodyPr vert="horz" wrap="square" lIns="0" tIns="0" rIns="0" bIns="0" anchor="t">
                        <a:noAutofit/>
                      </wps:bodyPr>
                    </wps:wsp>
                  </a:graphicData>
                </a:graphic>
              </wp:anchor>
            </w:drawing>
          </mc:Choice>
          <mc:Fallback>
            <w:pict>
              <v:shape id="文本框 107" o:spid="_x0000_s1084" type="#_x0000_t202" style="position:absolute;left:0;text-align:left;margin-left:514pt;margin-top:502pt;width:102pt;height:37pt;z-index:251670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得胜利</w:t>
                      </w:r>
                      <w:r>
                        <w:rPr>
                          <w:rFonts w:ascii="仿宋" w:eastAsia="仿宋" w:hAnsi="仿宋" w:cs="仿宋"/>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71040" behindDoc="0" locked="0" layoutInCell="1" allowOverlap="1">
                <wp:simplePos x="0" y="0"/>
                <wp:positionH relativeFrom="page">
                  <wp:posOffset>1968500</wp:posOffset>
                </wp:positionH>
                <wp:positionV relativeFrom="page">
                  <wp:posOffset>6807200</wp:posOffset>
                </wp:positionV>
                <wp:extent cx="2070100" cy="469900"/>
                <wp:effectExtent l="0" t="0" r="0" b="0"/>
                <wp:wrapNone/>
                <wp:docPr id="108" name="文本框 108"/>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农作物的食用</w:t>
                            </w:r>
                          </w:p>
                        </w:txbxContent>
                      </wps:txbx>
                      <wps:bodyPr vert="horz" wrap="square" lIns="0" tIns="0" rIns="0" bIns="0" anchor="t">
                        <a:noAutofit/>
                      </wps:bodyPr>
                    </wps:wsp>
                  </a:graphicData>
                </a:graphic>
              </wp:anchor>
            </w:drawing>
          </mc:Choice>
          <mc:Fallback>
            <w:pict>
              <v:shape id="文本框 108" o:spid="_x0000_s1085" type="#_x0000_t202" style="position:absolute;left:0;text-align:left;margin-left:155pt;margin-top:536pt;width:163pt;height:37pt;z-index:251671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农作物的食用</w:t>
                      </w:r>
                    </w:p>
                  </w:txbxContent>
                </v:textbox>
                <w10:wrap anchorx="page" anchory="page"/>
              </v:shape>
            </w:pict>
          </mc:Fallback>
        </mc:AlternateContent>
      </w:r>
      <w:r>
        <w:rPr>
          <w:noProof/>
        </w:rPr>
        <mc:AlternateContent>
          <mc:Choice Requires="wps">
            <w:drawing>
              <wp:anchor distT="0" distB="0" distL="0" distR="0" simplePos="0" relativeHeight="251672064" behindDoc="0" locked="0" layoutInCell="1" allowOverlap="1">
                <wp:simplePos x="0" y="0"/>
                <wp:positionH relativeFrom="page">
                  <wp:posOffset>1968500</wp:posOffset>
                </wp:positionH>
                <wp:positionV relativeFrom="page">
                  <wp:posOffset>7226300</wp:posOffset>
                </wp:positionV>
                <wp:extent cx="825500" cy="469900"/>
                <wp:effectExtent l="0" t="0" r="0" b="0"/>
                <wp:wrapNone/>
                <wp:docPr id="109" name="文本框 109"/>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价值</w:t>
                            </w:r>
                          </w:p>
                        </w:txbxContent>
                      </wps:txbx>
                      <wps:bodyPr vert="horz" wrap="square" lIns="0" tIns="0" rIns="0" bIns="0" anchor="t">
                        <a:noAutofit/>
                      </wps:bodyPr>
                    </wps:wsp>
                  </a:graphicData>
                </a:graphic>
              </wp:anchor>
            </w:drawing>
          </mc:Choice>
          <mc:Fallback>
            <w:pict>
              <v:shape id="文本框 109" o:spid="_x0000_s1086" type="#_x0000_t202" style="position:absolute;left:0;text-align:left;margin-left:155pt;margin-top:569pt;width:65pt;height:37pt;z-index:251672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价值</w:t>
                      </w:r>
                    </w:p>
                  </w:txbxContent>
                </v:textbox>
                <w10:wrap anchorx="page" anchory="page"/>
              </v:shape>
            </w:pict>
          </mc:Fallback>
        </mc:AlternateContent>
      </w:r>
      <w:r>
        <w:rPr>
          <w:noProof/>
        </w:rPr>
        <mc:AlternateContent>
          <mc:Choice Requires="wps">
            <w:drawing>
              <wp:anchor distT="0" distB="0" distL="0" distR="0" simplePos="0" relativeHeight="251673088" behindDoc="0" locked="0" layoutInCell="1" allowOverlap="1">
                <wp:simplePos x="0" y="0"/>
                <wp:positionH relativeFrom="page">
                  <wp:posOffset>6527800</wp:posOffset>
                </wp:positionH>
                <wp:positionV relativeFrom="page">
                  <wp:posOffset>6781800</wp:posOffset>
                </wp:positionV>
                <wp:extent cx="2070100" cy="469900"/>
                <wp:effectExtent l="0" t="0" r="0" b="0"/>
                <wp:wrapNone/>
                <wp:docPr id="110" name="文本框 110"/>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收养兄弟和姐</w:t>
                            </w:r>
                          </w:p>
                        </w:txbxContent>
                      </wps:txbx>
                      <wps:bodyPr vert="horz" wrap="square" lIns="0" tIns="0" rIns="0" bIns="0" anchor="t">
                        <a:noAutofit/>
                      </wps:bodyPr>
                    </wps:wsp>
                  </a:graphicData>
                </a:graphic>
              </wp:anchor>
            </w:drawing>
          </mc:Choice>
          <mc:Fallback>
            <w:pict>
              <v:shape id="文本框 110" o:spid="_x0000_s1087" type="#_x0000_t202" style="position:absolute;left:0;text-align:left;margin-left:514pt;margin-top:534pt;width:163pt;height:37pt;z-index:251673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收养兄弟和姐</w:t>
                      </w:r>
                    </w:p>
                  </w:txbxContent>
                </v:textbox>
                <w10:wrap anchorx="page" anchory="page"/>
              </v:shape>
            </w:pict>
          </mc:Fallback>
        </mc:AlternateContent>
      </w:r>
      <w:r>
        <w:rPr>
          <w:noProof/>
        </w:rPr>
        <mc:AlternateContent>
          <mc:Choice Requires="wps">
            <w:drawing>
              <wp:anchor distT="0" distB="0" distL="0" distR="0" simplePos="0" relativeHeight="251674112" behindDoc="0" locked="0" layoutInCell="1" allowOverlap="1">
                <wp:simplePos x="0" y="0"/>
                <wp:positionH relativeFrom="page">
                  <wp:posOffset>6489700</wp:posOffset>
                </wp:positionH>
                <wp:positionV relativeFrom="page">
                  <wp:posOffset>7162800</wp:posOffset>
                </wp:positionV>
                <wp:extent cx="2070100" cy="469900"/>
                <wp:effectExtent l="0" t="0" r="0" b="0"/>
                <wp:wrapNone/>
                <wp:docPr id="111" name="文本框 111"/>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妹</w:t>
                            </w:r>
                            <w:r>
                              <w:rPr>
                                <w:rFonts w:ascii="仿宋" w:eastAsia="仿宋" w:hAnsi="仿宋" w:cs="仿宋"/>
                                <w:b/>
                                <w:color w:val="000000"/>
                                <w:sz w:val="49"/>
                              </w:rPr>
                              <w:t xml:space="preserve"> </w:t>
                            </w:r>
                            <w:r>
                              <w:rPr>
                                <w:rFonts w:ascii="仿宋" w:eastAsia="仿宋" w:hAnsi="仿宋" w:cs="仿宋"/>
                                <w:color w:val="000000"/>
                                <w:sz w:val="49"/>
                              </w:rPr>
                              <w:t>(</w:t>
                            </w:r>
                            <w:r>
                              <w:rPr>
                                <w:rFonts w:ascii="仿宋" w:eastAsia="仿宋" w:hAnsi="仿宋" w:cs="仿宋"/>
                                <w:color w:val="000000"/>
                                <w:sz w:val="49"/>
                              </w:rPr>
                              <w:t>以交换谷</w:t>
                            </w:r>
                          </w:p>
                        </w:txbxContent>
                      </wps:txbx>
                      <wps:bodyPr vert="horz" wrap="square" lIns="0" tIns="0" rIns="0" bIns="0" anchor="t">
                        <a:noAutofit/>
                      </wps:bodyPr>
                    </wps:wsp>
                  </a:graphicData>
                </a:graphic>
              </wp:anchor>
            </w:drawing>
          </mc:Choice>
          <mc:Fallback>
            <w:pict>
              <v:shape id="文本框 111" o:spid="_x0000_s1088" type="#_x0000_t202" style="position:absolute;left:0;text-align:left;margin-left:511pt;margin-top:564pt;width:163pt;height:37pt;z-index:251674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妹</w:t>
                      </w:r>
                      <w:r>
                        <w:rPr>
                          <w:rFonts w:ascii="仿宋" w:eastAsia="仿宋" w:hAnsi="仿宋" w:cs="仿宋"/>
                          <w:b/>
                          <w:color w:val="000000"/>
                          <w:sz w:val="49"/>
                        </w:rPr>
                        <w:t xml:space="preserve"> </w:t>
                      </w:r>
                      <w:r>
                        <w:rPr>
                          <w:rFonts w:ascii="仿宋" w:eastAsia="仿宋" w:hAnsi="仿宋" w:cs="仿宋"/>
                          <w:color w:val="000000"/>
                          <w:sz w:val="49"/>
                        </w:rPr>
                        <w:t>(</w:t>
                      </w:r>
                      <w:r>
                        <w:rPr>
                          <w:rFonts w:ascii="仿宋" w:eastAsia="仿宋" w:hAnsi="仿宋" w:cs="仿宋"/>
                          <w:color w:val="000000"/>
                          <w:sz w:val="49"/>
                        </w:rPr>
                        <w:t>以交换谷</w:t>
                      </w:r>
                    </w:p>
                  </w:txbxContent>
                </v:textbox>
                <w10:wrap anchorx="page" anchory="page"/>
              </v:shape>
            </w:pict>
          </mc:Fallback>
        </mc:AlternateContent>
      </w:r>
      <w:r>
        <w:rPr>
          <w:noProof/>
        </w:rPr>
        <mc:AlternateContent>
          <mc:Choice Requires="wps">
            <w:drawing>
              <wp:anchor distT="0" distB="0" distL="0" distR="0" simplePos="0" relativeHeight="251675136" behindDoc="0" locked="0" layoutInCell="1" allowOverlap="1">
                <wp:simplePos x="0" y="0"/>
                <wp:positionH relativeFrom="page">
                  <wp:posOffset>6489700</wp:posOffset>
                </wp:positionH>
                <wp:positionV relativeFrom="page">
                  <wp:posOffset>7632700</wp:posOffset>
                </wp:positionV>
                <wp:extent cx="673100" cy="469900"/>
                <wp:effectExtent l="0" t="0" r="0" b="0"/>
                <wp:wrapNone/>
                <wp:docPr id="112" name="文本框 112"/>
                <wp:cNvGraphicFramePr/>
                <a:graphic xmlns:a="http://schemas.openxmlformats.org/drawingml/2006/main">
                  <a:graphicData uri="http://schemas.microsoft.com/office/word/2010/wordprocessingShape">
                    <wps:wsp>
                      <wps:cNvSpPr txBox="1"/>
                      <wps:spPr>
                        <a:xfrm>
                          <a:off x="0" y="0"/>
                          <a:ext cx="673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物</w:t>
                            </w:r>
                            <w:r>
                              <w:rPr>
                                <w:rFonts w:ascii="仿宋" w:eastAsia="仿宋" w:hAnsi="仿宋" w:cs="仿宋"/>
                                <w:color w:val="000000"/>
                                <w:sz w:val="49"/>
                              </w:rPr>
                              <w:t>)</w:t>
                            </w:r>
                          </w:p>
                        </w:txbxContent>
                      </wps:txbx>
                      <wps:bodyPr vert="horz" wrap="square" lIns="0" tIns="0" rIns="0" bIns="0" anchor="t">
                        <a:noAutofit/>
                      </wps:bodyPr>
                    </wps:wsp>
                  </a:graphicData>
                </a:graphic>
              </wp:anchor>
            </w:drawing>
          </mc:Choice>
          <mc:Fallback>
            <w:pict>
              <v:shape id="文本框 112" o:spid="_x0000_s1089" type="#_x0000_t202" style="position:absolute;left:0;text-align:left;margin-left:511pt;margin-top:601pt;width:53pt;height:37pt;z-index:251675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物</w:t>
                      </w:r>
                      <w:r>
                        <w:rPr>
                          <w:rFonts w:ascii="仿宋" w:eastAsia="仿宋" w:hAnsi="仿宋" w:cs="仿宋"/>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76160" behindDoc="0" locked="0" layoutInCell="1" allowOverlap="1">
                <wp:simplePos x="0" y="0"/>
                <wp:positionH relativeFrom="page">
                  <wp:posOffset>1981200</wp:posOffset>
                </wp:positionH>
                <wp:positionV relativeFrom="page">
                  <wp:posOffset>8064500</wp:posOffset>
                </wp:positionV>
                <wp:extent cx="2070100" cy="469900"/>
                <wp:effectExtent l="0" t="0" r="0" b="0"/>
                <wp:wrapNone/>
                <wp:docPr id="113" name="文本框 113"/>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农业生产的周</w:t>
                            </w:r>
                          </w:p>
                        </w:txbxContent>
                      </wps:txbx>
                      <wps:bodyPr vert="horz" wrap="square" lIns="0" tIns="0" rIns="0" bIns="0" anchor="t">
                        <a:noAutofit/>
                      </wps:bodyPr>
                    </wps:wsp>
                  </a:graphicData>
                </a:graphic>
              </wp:anchor>
            </w:drawing>
          </mc:Choice>
          <mc:Fallback>
            <w:pict>
              <v:shape id="文本框 113" o:spid="_x0000_s1090" type="#_x0000_t202" style="position:absolute;left:0;text-align:left;margin-left:156pt;margin-top:635pt;width:163pt;height:37pt;z-index:251676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农业生产的周</w:t>
                      </w:r>
                    </w:p>
                  </w:txbxContent>
                </v:textbox>
                <w10:wrap anchorx="page" anchory="page"/>
              </v:shape>
            </w:pict>
          </mc:Fallback>
        </mc:AlternateContent>
      </w:r>
      <w:r>
        <w:rPr>
          <w:noProof/>
        </w:rPr>
        <mc:AlternateContent>
          <mc:Choice Requires="wps">
            <w:drawing>
              <wp:anchor distT="0" distB="0" distL="0" distR="0" simplePos="0" relativeHeight="251677184" behindDoc="0" locked="0" layoutInCell="1" allowOverlap="1">
                <wp:simplePos x="0" y="0"/>
                <wp:positionH relativeFrom="page">
                  <wp:posOffset>1968500</wp:posOffset>
                </wp:positionH>
                <wp:positionV relativeFrom="page">
                  <wp:posOffset>8496300</wp:posOffset>
                </wp:positionV>
                <wp:extent cx="1447800" cy="469900"/>
                <wp:effectExtent l="0" t="0" r="0" b="0"/>
                <wp:wrapNone/>
                <wp:docPr id="114" name="文本框 114"/>
                <wp:cNvGraphicFramePr/>
                <a:graphic xmlns:a="http://schemas.openxmlformats.org/drawingml/2006/main">
                  <a:graphicData uri="http://schemas.microsoft.com/office/word/2010/wordprocessingShape">
                    <wps:wsp>
                      <wps:cNvSpPr txBox="1"/>
                      <wps:spPr>
                        <a:xfrm>
                          <a:off x="0" y="0"/>
                          <a:ext cx="14478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期性特征</w:t>
                            </w:r>
                          </w:p>
                        </w:txbxContent>
                      </wps:txbx>
                      <wps:bodyPr vert="horz" wrap="square" lIns="0" tIns="0" rIns="0" bIns="0" anchor="t">
                        <a:noAutofit/>
                      </wps:bodyPr>
                    </wps:wsp>
                  </a:graphicData>
                </a:graphic>
              </wp:anchor>
            </w:drawing>
          </mc:Choice>
          <mc:Fallback>
            <w:pict>
              <v:shape id="文本框 114" o:spid="_x0000_s1091" type="#_x0000_t202" style="position:absolute;left:0;text-align:left;margin-left:155pt;margin-top:669pt;width:114pt;height:37pt;z-index:251677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期性特征</w:t>
                      </w:r>
                    </w:p>
                  </w:txbxContent>
                </v:textbox>
                <w10:wrap anchorx="page" anchory="page"/>
              </v:shape>
            </w:pict>
          </mc:Fallback>
        </mc:AlternateContent>
      </w:r>
      <w:r>
        <w:rPr>
          <w:noProof/>
        </w:rPr>
        <mc:AlternateContent>
          <mc:Choice Requires="wps">
            <w:drawing>
              <wp:anchor distT="0" distB="0" distL="0" distR="0" simplePos="0" relativeHeight="251678208" behindDoc="0" locked="0" layoutInCell="1" allowOverlap="1">
                <wp:simplePos x="0" y="0"/>
                <wp:positionH relativeFrom="page">
                  <wp:posOffset>8775700</wp:posOffset>
                </wp:positionH>
                <wp:positionV relativeFrom="page">
                  <wp:posOffset>8470900</wp:posOffset>
                </wp:positionV>
                <wp:extent cx="2070100" cy="469900"/>
                <wp:effectExtent l="0" t="0" r="0" b="0"/>
                <wp:wrapNone/>
                <wp:docPr id="115" name="文本框 115"/>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与克亚那克维</w:t>
                            </w:r>
                          </w:p>
                        </w:txbxContent>
                      </wps:txbx>
                      <wps:bodyPr vert="horz" wrap="square" lIns="0" tIns="0" rIns="0" bIns="0" anchor="t">
                        <a:noAutofit/>
                      </wps:bodyPr>
                    </wps:wsp>
                  </a:graphicData>
                </a:graphic>
              </wp:anchor>
            </w:drawing>
          </mc:Choice>
          <mc:Fallback>
            <w:pict>
              <v:shape id="文本框 115" o:spid="_x0000_s1092" type="#_x0000_t202" style="position:absolute;left:0;text-align:left;margin-left:691pt;margin-top:667pt;width:163pt;height:37pt;z-index:251678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与克亚那克维</w:t>
                      </w:r>
                    </w:p>
                  </w:txbxContent>
                </v:textbox>
                <w10:wrap anchorx="page" anchory="page"/>
              </v:shape>
            </w:pict>
          </mc:Fallback>
        </mc:AlternateContent>
      </w:r>
      <w:r>
        <w:rPr>
          <w:noProof/>
        </w:rPr>
        <mc:AlternateContent>
          <mc:Choice Requires="wps">
            <w:drawing>
              <wp:anchor distT="0" distB="0" distL="0" distR="0" simplePos="0" relativeHeight="251679232" behindDoc="0" locked="0" layoutInCell="1" allowOverlap="1">
                <wp:simplePos x="0" y="0"/>
                <wp:positionH relativeFrom="page">
                  <wp:posOffset>8775700</wp:posOffset>
                </wp:positionH>
                <wp:positionV relativeFrom="page">
                  <wp:posOffset>8890000</wp:posOffset>
                </wp:positionV>
                <wp:extent cx="1917700" cy="469900"/>
                <wp:effectExtent l="0" t="0" r="0" b="0"/>
                <wp:wrapNone/>
                <wp:docPr id="116" name="文本框 116"/>
                <wp:cNvGraphicFramePr/>
                <a:graphic xmlns:a="http://schemas.openxmlformats.org/drawingml/2006/main">
                  <a:graphicData uri="http://schemas.microsoft.com/office/word/2010/wordprocessingShape">
                    <wps:wsp>
                      <wps:cNvSpPr txBox="1"/>
                      <wps:spPr>
                        <a:xfrm>
                          <a:off x="0" y="0"/>
                          <a:ext cx="19177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之战</w:t>
                            </w:r>
                            <w:r>
                              <w:rPr>
                                <w:rFonts w:ascii="仿宋" w:eastAsia="仿宋" w:hAnsi="仿宋" w:cs="仿宋"/>
                                <w:color w:val="000000"/>
                                <w:sz w:val="49"/>
                              </w:rPr>
                              <w:t>(</w:t>
                            </w:r>
                            <w:r>
                              <w:rPr>
                                <w:rFonts w:ascii="仿宋" w:eastAsia="仿宋" w:hAnsi="仿宋" w:cs="仿宋"/>
                                <w:color w:val="000000"/>
                                <w:sz w:val="49"/>
                              </w:rPr>
                              <w:t>种植者</w:t>
                            </w:r>
                          </w:p>
                        </w:txbxContent>
                      </wps:txbx>
                      <wps:bodyPr vert="horz" wrap="square" lIns="0" tIns="0" rIns="0" bIns="0" anchor="t">
                        <a:noAutofit/>
                      </wps:bodyPr>
                    </wps:wsp>
                  </a:graphicData>
                </a:graphic>
              </wp:anchor>
            </w:drawing>
          </mc:Choice>
          <mc:Fallback>
            <w:pict>
              <v:shape id="文本框 116" o:spid="_x0000_s1093" type="#_x0000_t202" style="position:absolute;left:0;text-align:left;margin-left:691pt;margin-top:700pt;width:151pt;height:37pt;z-index:251679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之战</w:t>
                      </w:r>
                      <w:r>
                        <w:rPr>
                          <w:rFonts w:ascii="仿宋" w:eastAsia="仿宋" w:hAnsi="仿宋" w:cs="仿宋"/>
                          <w:color w:val="000000"/>
                          <w:sz w:val="49"/>
                        </w:rPr>
                        <w:t>(</w:t>
                      </w:r>
                      <w:r>
                        <w:rPr>
                          <w:rFonts w:ascii="仿宋" w:eastAsia="仿宋" w:hAnsi="仿宋" w:cs="仿宋"/>
                          <w:color w:val="000000"/>
                          <w:sz w:val="49"/>
                        </w:rPr>
                        <w:t>种植者</w:t>
                      </w:r>
                    </w:p>
                  </w:txbxContent>
                </v:textbox>
                <w10:wrap anchorx="page" anchory="page"/>
              </v:shape>
            </w:pict>
          </mc:Fallback>
        </mc:AlternateContent>
      </w:r>
      <w:r>
        <w:rPr>
          <w:noProof/>
        </w:rPr>
        <mc:AlternateContent>
          <mc:Choice Requires="wps">
            <w:drawing>
              <wp:anchor distT="0" distB="0" distL="0" distR="0" simplePos="0" relativeHeight="251680256" behindDoc="0" locked="0" layoutInCell="1" allowOverlap="1">
                <wp:simplePos x="0" y="0"/>
                <wp:positionH relativeFrom="page">
                  <wp:posOffset>8763000</wp:posOffset>
                </wp:positionH>
                <wp:positionV relativeFrom="page">
                  <wp:posOffset>9309100</wp:posOffset>
                </wp:positionV>
                <wp:extent cx="1600200" cy="4699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6002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与狩猎者</w:t>
                            </w:r>
                            <w:r>
                              <w:rPr>
                                <w:rFonts w:ascii="仿宋" w:eastAsia="仿宋" w:hAnsi="仿宋" w:cs="仿宋"/>
                                <w:color w:val="000000"/>
                                <w:sz w:val="49"/>
                              </w:rPr>
                              <w:t>)</w:t>
                            </w:r>
                          </w:p>
                        </w:txbxContent>
                      </wps:txbx>
                      <wps:bodyPr vert="horz" wrap="square" lIns="0" tIns="0" rIns="0" bIns="0" anchor="t">
                        <a:noAutofit/>
                      </wps:bodyPr>
                    </wps:wsp>
                  </a:graphicData>
                </a:graphic>
              </wp:anchor>
            </w:drawing>
          </mc:Choice>
          <mc:Fallback>
            <w:pict>
              <v:shape id="文本框 117" o:spid="_x0000_s1094" type="#_x0000_t202" style="position:absolute;left:0;text-align:left;margin-left:690pt;margin-top:733pt;width:126pt;height:37pt;z-index:251680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与狩猎者</w:t>
                      </w:r>
                      <w:r>
                        <w:rPr>
                          <w:rFonts w:ascii="仿宋" w:eastAsia="仿宋" w:hAnsi="仿宋" w:cs="仿宋"/>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81280" behindDoc="0" locked="0" layoutInCell="1" allowOverlap="1">
                <wp:simplePos x="0" y="0"/>
                <wp:positionH relativeFrom="page">
                  <wp:posOffset>1955800</wp:posOffset>
                </wp:positionH>
                <wp:positionV relativeFrom="page">
                  <wp:posOffset>9347200</wp:posOffset>
                </wp:positionV>
                <wp:extent cx="2070100" cy="469900"/>
                <wp:effectExtent l="0" t="0" r="0" b="0"/>
                <wp:wrapNone/>
                <wp:docPr id="118" name="文本框 118"/>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猎取物</w:t>
                            </w:r>
                            <w:r>
                              <w:rPr>
                                <w:rFonts w:ascii="仿宋" w:eastAsia="仿宋" w:hAnsi="仿宋" w:cs="仿宋"/>
                                <w:color w:val="000000"/>
                                <w:sz w:val="49"/>
                              </w:rPr>
                              <w:t>(</w:t>
                            </w:r>
                            <w:r>
                              <w:rPr>
                                <w:rFonts w:ascii="仿宋" w:eastAsia="仿宋" w:hAnsi="仿宋" w:cs="仿宋"/>
                                <w:color w:val="000000"/>
                                <w:sz w:val="49"/>
                              </w:rPr>
                              <w:t>狩猎</w:t>
                            </w:r>
                            <w:r>
                              <w:rPr>
                                <w:rFonts w:ascii="仿宋" w:eastAsia="仿宋" w:hAnsi="仿宋" w:cs="仿宋"/>
                                <w:color w:val="000000"/>
                                <w:sz w:val="49"/>
                              </w:rPr>
                              <w:t>)</w:t>
                            </w:r>
                          </w:p>
                        </w:txbxContent>
                      </wps:txbx>
                      <wps:bodyPr vert="horz" wrap="square" lIns="0" tIns="0" rIns="0" bIns="0" anchor="t">
                        <a:noAutofit/>
                      </wps:bodyPr>
                    </wps:wsp>
                  </a:graphicData>
                </a:graphic>
              </wp:anchor>
            </w:drawing>
          </mc:Choice>
          <mc:Fallback>
            <w:pict>
              <v:shape id="文本框 118" o:spid="_x0000_s1095" type="#_x0000_t202" style="position:absolute;left:0;text-align:left;margin-left:154pt;margin-top:736pt;width:163pt;height:37pt;z-index:251681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猎取物</w:t>
                      </w:r>
                      <w:r>
                        <w:rPr>
                          <w:rFonts w:ascii="仿宋" w:eastAsia="仿宋" w:hAnsi="仿宋" w:cs="仿宋"/>
                          <w:color w:val="000000"/>
                          <w:sz w:val="49"/>
                        </w:rPr>
                        <w:t>(</w:t>
                      </w:r>
                      <w:r>
                        <w:rPr>
                          <w:rFonts w:ascii="仿宋" w:eastAsia="仿宋" w:hAnsi="仿宋" w:cs="仿宋"/>
                          <w:color w:val="000000"/>
                          <w:sz w:val="49"/>
                        </w:rPr>
                        <w:t>狩猎</w:t>
                      </w:r>
                      <w:r>
                        <w:rPr>
                          <w:rFonts w:ascii="仿宋" w:eastAsia="仿宋" w:hAnsi="仿宋" w:cs="仿宋"/>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82304" behindDoc="0" locked="0" layoutInCell="1" allowOverlap="1">
                <wp:simplePos x="0" y="0"/>
                <wp:positionH relativeFrom="page">
                  <wp:posOffset>1968500</wp:posOffset>
                </wp:positionH>
                <wp:positionV relativeFrom="page">
                  <wp:posOffset>9766300</wp:posOffset>
                </wp:positionV>
                <wp:extent cx="1752600" cy="469900"/>
                <wp:effectExtent l="0" t="0" r="0" b="0"/>
                <wp:wrapNone/>
                <wp:docPr id="119" name="文本框 119"/>
                <wp:cNvGraphicFramePr/>
                <a:graphic xmlns:a="http://schemas.openxmlformats.org/drawingml/2006/main">
                  <a:graphicData uri="http://schemas.microsoft.com/office/word/2010/wordprocessingShape">
                    <wps:wsp>
                      <wps:cNvSpPr txBox="1"/>
                      <wps:spPr>
                        <a:xfrm>
                          <a:off x="0" y="0"/>
                          <a:ext cx="17526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的食用价值</w:t>
                            </w:r>
                          </w:p>
                        </w:txbxContent>
                      </wps:txbx>
                      <wps:bodyPr vert="horz" wrap="square" lIns="0" tIns="0" rIns="0" bIns="0" anchor="t">
                        <a:noAutofit/>
                      </wps:bodyPr>
                    </wps:wsp>
                  </a:graphicData>
                </a:graphic>
              </wp:anchor>
            </w:drawing>
          </mc:Choice>
          <mc:Fallback>
            <w:pict>
              <v:shape id="文本框 119" o:spid="_x0000_s1096" type="#_x0000_t202" style="position:absolute;left:0;text-align:left;margin-left:155pt;margin-top:769pt;width:138pt;height:37pt;z-index:251682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的食用价值</w:t>
                      </w:r>
                    </w:p>
                  </w:txbxContent>
                </v:textbox>
                <w10:wrap anchorx="page" anchory="page"/>
              </v:shape>
            </w:pict>
          </mc:Fallback>
        </mc:AlternateContent>
      </w:r>
      <w:r>
        <w:rPr>
          <w:noProof/>
        </w:rPr>
        <mc:AlternateContent>
          <mc:Choice Requires="wps">
            <w:drawing>
              <wp:anchor distT="0" distB="0" distL="0" distR="0" simplePos="0" relativeHeight="251683328" behindDoc="0" locked="0" layoutInCell="1" allowOverlap="1">
                <wp:simplePos x="0" y="0"/>
                <wp:positionH relativeFrom="page">
                  <wp:posOffset>4229100</wp:posOffset>
                </wp:positionH>
                <wp:positionV relativeFrom="page">
                  <wp:posOffset>10160000</wp:posOffset>
                </wp:positionV>
                <wp:extent cx="2070100" cy="469900"/>
                <wp:effectExtent l="0" t="0" r="0" b="0"/>
                <wp:wrapNone/>
                <wp:docPr id="120" name="文本框 120"/>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由两位战神领</w:t>
                            </w:r>
                          </w:p>
                        </w:txbxContent>
                      </wps:txbx>
                      <wps:bodyPr vert="horz" wrap="square" lIns="0" tIns="0" rIns="0" bIns="0" anchor="t">
                        <a:noAutofit/>
                      </wps:bodyPr>
                    </wps:wsp>
                  </a:graphicData>
                </a:graphic>
              </wp:anchor>
            </w:drawing>
          </mc:Choice>
          <mc:Fallback>
            <w:pict>
              <v:shape id="文本框 120" o:spid="_x0000_s1097" type="#_x0000_t202" style="position:absolute;left:0;text-align:left;margin-left:333pt;margin-top:800pt;width:163pt;height:37pt;z-index:251683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由两位战神领</w:t>
                      </w:r>
                    </w:p>
                  </w:txbxContent>
                </v:textbox>
                <w10:wrap anchorx="page" anchory="page"/>
              </v:shape>
            </w:pict>
          </mc:Fallback>
        </mc:AlternateContent>
      </w:r>
      <w:r>
        <w:rPr>
          <w:noProof/>
        </w:rPr>
        <mc:AlternateContent>
          <mc:Choice Requires="wps">
            <w:drawing>
              <wp:anchor distT="0" distB="0" distL="0" distR="0" simplePos="0" relativeHeight="251684352" behindDoc="0" locked="0" layoutInCell="1" allowOverlap="1">
                <wp:simplePos x="0" y="0"/>
                <wp:positionH relativeFrom="page">
                  <wp:posOffset>4241800</wp:posOffset>
                </wp:positionH>
                <wp:positionV relativeFrom="page">
                  <wp:posOffset>10604500</wp:posOffset>
                </wp:positionV>
                <wp:extent cx="1447800" cy="469900"/>
                <wp:effectExtent l="0" t="0" r="0" b="0"/>
                <wp:wrapNone/>
                <wp:docPr id="121" name="文本框 121"/>
                <wp:cNvGraphicFramePr/>
                <a:graphic xmlns:a="http://schemas.openxmlformats.org/drawingml/2006/main">
                  <a:graphicData uri="http://schemas.microsoft.com/office/word/2010/wordprocessingShape">
                    <wps:wsp>
                      <wps:cNvSpPr txBox="1"/>
                      <wps:spPr>
                        <a:xfrm>
                          <a:off x="0" y="0"/>
                          <a:ext cx="14478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导的战争</w:t>
                            </w:r>
                          </w:p>
                        </w:txbxContent>
                      </wps:txbx>
                      <wps:bodyPr vert="horz" wrap="square" lIns="0" tIns="0" rIns="0" bIns="0" anchor="t">
                        <a:noAutofit/>
                      </wps:bodyPr>
                    </wps:wsp>
                  </a:graphicData>
                </a:graphic>
              </wp:anchor>
            </w:drawing>
          </mc:Choice>
          <mc:Fallback>
            <w:pict>
              <v:shape id="文本框 121" o:spid="_x0000_s1098" type="#_x0000_t202" style="position:absolute;left:0;text-align:left;margin-left:334pt;margin-top:835pt;width:114pt;height:37pt;z-index:251684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导的战争</w:t>
                      </w:r>
                    </w:p>
                  </w:txbxContent>
                </v:textbox>
                <w10:wrap anchorx="page" anchory="page"/>
              </v:shape>
            </w:pict>
          </mc:Fallback>
        </mc:AlternateContent>
      </w:r>
      <w:r>
        <w:rPr>
          <w:noProof/>
        </w:rPr>
        <mc:AlternateContent>
          <mc:Choice Requires="wps">
            <w:drawing>
              <wp:anchor distT="0" distB="0" distL="0" distR="0" simplePos="0" relativeHeight="251685376" behindDoc="0" locked="0" layoutInCell="1" allowOverlap="1">
                <wp:simplePos x="0" y="0"/>
                <wp:positionH relativeFrom="page">
                  <wp:posOffset>1968500</wp:posOffset>
                </wp:positionH>
                <wp:positionV relativeFrom="page">
                  <wp:posOffset>11036300</wp:posOffset>
                </wp:positionV>
                <wp:extent cx="2070100" cy="469900"/>
                <wp:effectExtent l="0" t="0" r="0" b="0"/>
                <wp:wrapNone/>
                <wp:docPr id="122" name="文本框 122"/>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不可避免的战</w:t>
                            </w:r>
                          </w:p>
                        </w:txbxContent>
                      </wps:txbx>
                      <wps:bodyPr vert="horz" wrap="square" lIns="0" tIns="0" rIns="0" bIns="0" anchor="t">
                        <a:noAutofit/>
                      </wps:bodyPr>
                    </wps:wsp>
                  </a:graphicData>
                </a:graphic>
              </wp:anchor>
            </w:drawing>
          </mc:Choice>
          <mc:Fallback>
            <w:pict>
              <v:shape id="文本框 122" o:spid="_x0000_s1099" type="#_x0000_t202" style="position:absolute;left:0;text-align:left;margin-left:155pt;margin-top:869pt;width:163pt;height:37pt;z-index:251685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不可避免的战</w:t>
                      </w:r>
                    </w:p>
                  </w:txbxContent>
                </v:textbox>
                <w10:wrap anchorx="page" anchory="page"/>
              </v:shape>
            </w:pict>
          </mc:Fallback>
        </mc:AlternateContent>
      </w:r>
      <w:r>
        <w:rPr>
          <w:noProof/>
        </w:rPr>
        <mc:AlternateContent>
          <mc:Choice Requires="wps">
            <w:drawing>
              <wp:anchor distT="0" distB="0" distL="0" distR="0" simplePos="0" relativeHeight="251686400" behindDoc="0" locked="0" layoutInCell="1" allowOverlap="1">
                <wp:simplePos x="0" y="0"/>
                <wp:positionH relativeFrom="page">
                  <wp:posOffset>1981200</wp:posOffset>
                </wp:positionH>
                <wp:positionV relativeFrom="page">
                  <wp:posOffset>11455400</wp:posOffset>
                </wp:positionV>
                <wp:extent cx="508000" cy="469900"/>
                <wp:effectExtent l="0" t="0" r="0" b="0"/>
                <wp:wrapNone/>
                <wp:docPr id="123" name="文本框 123"/>
                <wp:cNvGraphicFramePr/>
                <a:graphic xmlns:a="http://schemas.openxmlformats.org/drawingml/2006/main">
                  <a:graphicData uri="http://schemas.microsoft.com/office/word/2010/wordprocessingShape">
                    <wps:wsp>
                      <wps:cNvSpPr txBox="1"/>
                      <wps:spPr>
                        <a:xfrm>
                          <a:off x="0" y="0"/>
                          <a:ext cx="5080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争</w:t>
                            </w:r>
                          </w:p>
                        </w:txbxContent>
                      </wps:txbx>
                      <wps:bodyPr vert="horz" wrap="square" lIns="0" tIns="0" rIns="0" bIns="0" anchor="t">
                        <a:noAutofit/>
                      </wps:bodyPr>
                    </wps:wsp>
                  </a:graphicData>
                </a:graphic>
              </wp:anchor>
            </w:drawing>
          </mc:Choice>
          <mc:Fallback>
            <w:pict>
              <v:shape id="文本框 123" o:spid="_x0000_s1100" type="#_x0000_t202" style="position:absolute;left:0;text-align:left;margin-left:156pt;margin-top:902pt;width:40pt;height:37pt;z-index:2516864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争</w:t>
                      </w:r>
                    </w:p>
                  </w:txbxContent>
                </v:textbox>
                <w10:wrap anchorx="page" anchory="page"/>
              </v:shape>
            </w:pict>
          </mc:Fallback>
        </mc:AlternateContent>
      </w:r>
      <w:r>
        <w:rPr>
          <w:noProof/>
        </w:rPr>
        <mc:AlternateContent>
          <mc:Choice Requires="wps">
            <w:drawing>
              <wp:anchor distT="0" distB="0" distL="0" distR="0" simplePos="0" relativeHeight="251687424" behindDoc="0" locked="0" layoutInCell="1" allowOverlap="1">
                <wp:simplePos x="0" y="0"/>
                <wp:positionH relativeFrom="page">
                  <wp:posOffset>8750300</wp:posOffset>
                </wp:positionH>
                <wp:positionV relativeFrom="page">
                  <wp:posOffset>10985500</wp:posOffset>
                </wp:positionV>
                <wp:extent cx="2222500" cy="469900"/>
                <wp:effectExtent l="0" t="0" r="0" b="0"/>
                <wp:wrapNone/>
                <wp:docPr id="124" name="文本框 124"/>
                <wp:cNvGraphicFramePr/>
                <a:graphic xmlns:a="http://schemas.openxmlformats.org/drawingml/2006/main">
                  <a:graphicData uri="http://schemas.microsoft.com/office/word/2010/wordprocessingShape">
                    <wps:wsp>
                      <wps:cNvSpPr txBox="1"/>
                      <wps:spPr>
                        <a:xfrm>
                          <a:off x="0" y="0"/>
                          <a:ext cx="2222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部落得救</w:t>
                            </w:r>
                            <w:r>
                              <w:rPr>
                                <w:rFonts w:ascii="仿宋" w:eastAsia="仿宋" w:hAnsi="仿宋" w:cs="仿宋"/>
                                <w:color w:val="000000"/>
                                <w:sz w:val="49"/>
                              </w:rPr>
                              <w:t>(</w:t>
                            </w:r>
                            <w:r>
                              <w:rPr>
                                <w:rFonts w:ascii="仿宋" w:eastAsia="仿宋" w:hAnsi="仿宋" w:cs="仿宋"/>
                                <w:color w:val="000000"/>
                                <w:sz w:val="49"/>
                              </w:rPr>
                              <w:t>发现</w:t>
                            </w:r>
                          </w:p>
                        </w:txbxContent>
                      </wps:txbx>
                      <wps:bodyPr vert="horz" wrap="square" lIns="0" tIns="0" rIns="0" bIns="0" anchor="t">
                        <a:noAutofit/>
                      </wps:bodyPr>
                    </wps:wsp>
                  </a:graphicData>
                </a:graphic>
              </wp:anchor>
            </w:drawing>
          </mc:Choice>
          <mc:Fallback>
            <w:pict>
              <v:shape id="文本框 124" o:spid="_x0000_s1101" type="#_x0000_t202" style="position:absolute;left:0;text-align:left;margin-left:689pt;margin-top:865pt;width:175pt;height:37pt;z-index:251687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部落得救</w:t>
                      </w:r>
                      <w:r>
                        <w:rPr>
                          <w:rFonts w:ascii="仿宋" w:eastAsia="仿宋" w:hAnsi="仿宋" w:cs="仿宋"/>
                          <w:color w:val="000000"/>
                          <w:sz w:val="49"/>
                        </w:rPr>
                        <w:t>(</w:t>
                      </w:r>
                      <w:r>
                        <w:rPr>
                          <w:rFonts w:ascii="仿宋" w:eastAsia="仿宋" w:hAnsi="仿宋" w:cs="仿宋"/>
                          <w:color w:val="000000"/>
                          <w:sz w:val="49"/>
                        </w:rPr>
                        <w:t>发现</w:t>
                      </w:r>
                    </w:p>
                  </w:txbxContent>
                </v:textbox>
                <w10:wrap anchorx="page" anchory="page"/>
              </v:shape>
            </w:pict>
          </mc:Fallback>
        </mc:AlternateContent>
      </w:r>
      <w:r>
        <w:rPr>
          <w:noProof/>
        </w:rPr>
        <mc:AlternateContent>
          <mc:Choice Requires="wps">
            <w:drawing>
              <wp:anchor distT="0" distB="0" distL="0" distR="0" simplePos="0" relativeHeight="251688448" behindDoc="0" locked="0" layoutInCell="1" allowOverlap="1">
                <wp:simplePos x="0" y="0"/>
                <wp:positionH relativeFrom="page">
                  <wp:posOffset>8763000</wp:posOffset>
                </wp:positionH>
                <wp:positionV relativeFrom="page">
                  <wp:posOffset>11417300</wp:posOffset>
                </wp:positionV>
                <wp:extent cx="1917700" cy="469900"/>
                <wp:effectExtent l="0" t="0" r="0" b="0"/>
                <wp:wrapNone/>
                <wp:docPr id="125" name="文本框 125"/>
                <wp:cNvGraphicFramePr/>
                <a:graphic xmlns:a="http://schemas.openxmlformats.org/drawingml/2006/main">
                  <a:graphicData uri="http://schemas.microsoft.com/office/word/2010/wordprocessingShape">
                    <wps:wsp>
                      <wps:cNvSpPr txBox="1"/>
                      <wps:spPr>
                        <a:xfrm>
                          <a:off x="0" y="0"/>
                          <a:ext cx="19177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世界的中心</w:t>
                            </w:r>
                            <w:r>
                              <w:rPr>
                                <w:rFonts w:ascii="仿宋" w:eastAsia="仿宋" w:hAnsi="仿宋" w:cs="仿宋"/>
                                <w:color w:val="000000"/>
                                <w:sz w:val="49"/>
                              </w:rPr>
                              <w:t>)</w:t>
                            </w:r>
                          </w:p>
                        </w:txbxContent>
                      </wps:txbx>
                      <wps:bodyPr vert="horz" wrap="square" lIns="0" tIns="0" rIns="0" bIns="0" anchor="t">
                        <a:noAutofit/>
                      </wps:bodyPr>
                    </wps:wsp>
                  </a:graphicData>
                </a:graphic>
              </wp:anchor>
            </w:drawing>
          </mc:Choice>
          <mc:Fallback>
            <w:pict>
              <v:shape id="文本框 125" o:spid="_x0000_s1102" type="#_x0000_t202" style="position:absolute;left:0;text-align:left;margin-left:690pt;margin-top:899pt;width:151pt;height:37pt;z-index:2516884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世界的中心</w:t>
                      </w:r>
                      <w:r>
                        <w:rPr>
                          <w:rFonts w:ascii="仿宋" w:eastAsia="仿宋" w:hAnsi="仿宋" w:cs="仿宋"/>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89472" behindDoc="0" locked="0" layoutInCell="1" allowOverlap="1">
                <wp:simplePos x="0" y="0"/>
                <wp:positionH relativeFrom="page">
                  <wp:posOffset>6489700</wp:posOffset>
                </wp:positionH>
                <wp:positionV relativeFrom="page">
                  <wp:posOffset>11849100</wp:posOffset>
                </wp:positionV>
                <wp:extent cx="2070100" cy="469900"/>
                <wp:effectExtent l="0" t="0" r="0" b="0"/>
                <wp:wrapNone/>
                <wp:docPr id="126" name="文本框 126"/>
                <wp:cNvGraphicFramePr/>
                <a:graphic xmlns:a="http://schemas.openxmlformats.org/drawingml/2006/main">
                  <a:graphicData uri="http://schemas.microsoft.com/office/word/2010/wordprocessingShape">
                    <wps:wsp>
                      <wps:cNvSpPr txBox="1"/>
                      <wps:spPr>
                        <a:xfrm>
                          <a:off x="0" y="0"/>
                          <a:ext cx="2070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献出兄弟和姐</w:t>
                            </w:r>
                          </w:p>
                        </w:txbxContent>
                      </wps:txbx>
                      <wps:bodyPr vert="horz" wrap="square" lIns="0" tIns="0" rIns="0" bIns="0" anchor="t">
                        <a:noAutofit/>
                      </wps:bodyPr>
                    </wps:wsp>
                  </a:graphicData>
                </a:graphic>
              </wp:anchor>
            </w:drawing>
          </mc:Choice>
          <mc:Fallback>
            <w:pict>
              <v:shape id="文本框 126" o:spid="_x0000_s1103" type="#_x0000_t202" style="position:absolute;left:0;text-align:left;margin-left:511pt;margin-top:933pt;width:163pt;height:37pt;z-index:251689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献出兄弟和姐</w:t>
                      </w:r>
                    </w:p>
                  </w:txbxContent>
                </v:textbox>
                <w10:wrap anchorx="page" anchory="page"/>
              </v:shape>
            </w:pict>
          </mc:Fallback>
        </mc:AlternateContent>
      </w:r>
      <w:r>
        <w:rPr>
          <w:noProof/>
        </w:rPr>
        <mc:AlternateContent>
          <mc:Choice Requires="wps">
            <w:drawing>
              <wp:anchor distT="0" distB="0" distL="0" distR="0" simplePos="0" relativeHeight="251690496" behindDoc="0" locked="0" layoutInCell="1" allowOverlap="1">
                <wp:simplePos x="0" y="0"/>
                <wp:positionH relativeFrom="page">
                  <wp:posOffset>6489700</wp:posOffset>
                </wp:positionH>
                <wp:positionV relativeFrom="page">
                  <wp:posOffset>12268200</wp:posOffset>
                </wp:positionV>
                <wp:extent cx="1917700" cy="469900"/>
                <wp:effectExtent l="0" t="0" r="0" b="0"/>
                <wp:wrapNone/>
                <wp:docPr id="127" name="文本框 127"/>
                <wp:cNvGraphicFramePr/>
                <a:graphic xmlns:a="http://schemas.openxmlformats.org/drawingml/2006/main">
                  <a:graphicData uri="http://schemas.microsoft.com/office/word/2010/wordprocessingShape">
                    <wps:wsp>
                      <wps:cNvSpPr txBox="1"/>
                      <wps:spPr>
                        <a:xfrm>
                          <a:off x="0" y="0"/>
                          <a:ext cx="19177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妹</w:t>
                            </w:r>
                            <w:r>
                              <w:rPr>
                                <w:rFonts w:ascii="仿宋" w:eastAsia="仿宋" w:hAnsi="仿宋" w:cs="仿宋"/>
                                <w:color w:val="000000"/>
                                <w:sz w:val="49"/>
                              </w:rPr>
                              <w:t>(</w:t>
                            </w:r>
                            <w:r>
                              <w:rPr>
                                <w:rFonts w:ascii="仿宋" w:eastAsia="仿宋" w:hAnsi="仿宋" w:cs="仿宋"/>
                                <w:color w:val="000000"/>
                                <w:sz w:val="49"/>
                              </w:rPr>
                              <w:t>以防大洪</w:t>
                            </w:r>
                          </w:p>
                        </w:txbxContent>
                      </wps:txbx>
                      <wps:bodyPr vert="horz" wrap="square" lIns="0" tIns="0" rIns="0" bIns="0" anchor="t">
                        <a:noAutofit/>
                      </wps:bodyPr>
                    </wps:wsp>
                  </a:graphicData>
                </a:graphic>
              </wp:anchor>
            </w:drawing>
          </mc:Choice>
          <mc:Fallback>
            <w:pict>
              <v:shape id="文本框 127" o:spid="_x0000_s1104" type="#_x0000_t202" style="position:absolute;left:0;text-align:left;margin-left:511pt;margin-top:966pt;width:151pt;height:37pt;z-index:2516904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妹</w:t>
                      </w:r>
                      <w:r>
                        <w:rPr>
                          <w:rFonts w:ascii="仿宋" w:eastAsia="仿宋" w:hAnsi="仿宋" w:cs="仿宋"/>
                          <w:color w:val="000000"/>
                          <w:sz w:val="49"/>
                        </w:rPr>
                        <w:t>(</w:t>
                      </w:r>
                      <w:r>
                        <w:rPr>
                          <w:rFonts w:ascii="仿宋" w:eastAsia="仿宋" w:hAnsi="仿宋" w:cs="仿宋"/>
                          <w:color w:val="000000"/>
                          <w:sz w:val="49"/>
                        </w:rPr>
                        <w:t>以防大洪</w:t>
                      </w:r>
                    </w:p>
                  </w:txbxContent>
                </v:textbox>
                <w10:wrap anchorx="page" anchory="page"/>
              </v:shape>
            </w:pict>
          </mc:Fallback>
        </mc:AlternateContent>
      </w:r>
      <w:r>
        <w:rPr>
          <w:noProof/>
        </w:rPr>
        <mc:AlternateContent>
          <mc:Choice Requires="wps">
            <w:drawing>
              <wp:anchor distT="0" distB="0" distL="0" distR="0" simplePos="0" relativeHeight="251691520" behindDoc="0" locked="0" layoutInCell="1" allowOverlap="1">
                <wp:simplePos x="0" y="0"/>
                <wp:positionH relativeFrom="page">
                  <wp:posOffset>6489700</wp:posOffset>
                </wp:positionH>
                <wp:positionV relativeFrom="page">
                  <wp:posOffset>12738100</wp:posOffset>
                </wp:positionV>
                <wp:extent cx="673100" cy="469900"/>
                <wp:effectExtent l="0" t="0" r="0" b="0"/>
                <wp:wrapNone/>
                <wp:docPr id="128" name="文本框 128"/>
                <wp:cNvGraphicFramePr/>
                <a:graphic xmlns:a="http://schemas.openxmlformats.org/drawingml/2006/main">
                  <a:graphicData uri="http://schemas.microsoft.com/office/word/2010/wordprocessingShape">
                    <wps:wsp>
                      <wps:cNvSpPr txBox="1"/>
                      <wps:spPr>
                        <a:xfrm>
                          <a:off x="0" y="0"/>
                          <a:ext cx="673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水</w:t>
                            </w:r>
                            <w:r>
                              <w:rPr>
                                <w:rFonts w:ascii="仿宋" w:eastAsia="仿宋" w:hAnsi="仿宋" w:cs="仿宋"/>
                                <w:color w:val="000000"/>
                                <w:sz w:val="49"/>
                              </w:rPr>
                              <w:t>)</w:t>
                            </w:r>
                          </w:p>
                        </w:txbxContent>
                      </wps:txbx>
                      <wps:bodyPr vert="horz" wrap="square" lIns="0" tIns="0" rIns="0" bIns="0" anchor="t">
                        <a:noAutofit/>
                      </wps:bodyPr>
                    </wps:wsp>
                  </a:graphicData>
                </a:graphic>
              </wp:anchor>
            </w:drawing>
          </mc:Choice>
          <mc:Fallback>
            <w:pict>
              <v:shape id="文本框 128" o:spid="_x0000_s1105" type="#_x0000_t202" style="position:absolute;left:0;text-align:left;margin-left:511pt;margin-top:1003pt;width:53pt;height:37pt;z-index:251691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水</w:t>
                      </w:r>
                      <w:r>
                        <w:rPr>
                          <w:rFonts w:ascii="仿宋" w:eastAsia="仿宋" w:hAnsi="仿宋" w:cs="仿宋"/>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92544" behindDoc="0" locked="0" layoutInCell="1" allowOverlap="1">
                <wp:simplePos x="0" y="0"/>
                <wp:positionH relativeFrom="page">
                  <wp:posOffset>1917700</wp:posOffset>
                </wp:positionH>
                <wp:positionV relativeFrom="page">
                  <wp:posOffset>13144500</wp:posOffset>
                </wp:positionV>
                <wp:extent cx="825500" cy="469900"/>
                <wp:effectExtent l="0" t="0" r="0" b="0"/>
                <wp:wrapNone/>
                <wp:docPr id="129" name="文本框 129"/>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死亡</w:t>
                            </w:r>
                          </w:p>
                        </w:txbxContent>
                      </wps:txbx>
                      <wps:bodyPr vert="horz" wrap="square" lIns="0" tIns="0" rIns="0" bIns="0" anchor="t">
                        <a:noAutofit/>
                      </wps:bodyPr>
                    </wps:wsp>
                  </a:graphicData>
                </a:graphic>
              </wp:anchor>
            </w:drawing>
          </mc:Choice>
          <mc:Fallback>
            <w:pict>
              <v:shape id="文本框 129" o:spid="_x0000_s1106" type="#_x0000_t202" style="position:absolute;left:0;text-align:left;margin-left:151pt;margin-top:1035pt;width:65pt;height:37pt;z-index:251692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死亡</w:t>
                      </w:r>
                    </w:p>
                  </w:txbxContent>
                </v:textbox>
                <w10:wrap anchorx="page" anchory="page"/>
              </v:shape>
            </w:pict>
          </mc:Fallback>
        </mc:AlternateContent>
      </w:r>
      <w:r>
        <w:rPr>
          <w:noProof/>
        </w:rPr>
        <mc:AlternateContent>
          <mc:Choice Requires="wps">
            <w:drawing>
              <wp:anchor distT="0" distB="0" distL="0" distR="0" simplePos="0" relativeHeight="251693568" behindDoc="0" locked="0" layoutInCell="1" allowOverlap="1">
                <wp:simplePos x="0" y="0"/>
                <wp:positionH relativeFrom="page">
                  <wp:posOffset>8750300</wp:posOffset>
                </wp:positionH>
                <wp:positionV relativeFrom="page">
                  <wp:posOffset>13106400</wp:posOffset>
                </wp:positionV>
                <wp:extent cx="825500" cy="469900"/>
                <wp:effectExtent l="0" t="0" r="0" b="0"/>
                <wp:wrapNone/>
                <wp:docPr id="130" name="文本框 130"/>
                <wp:cNvGraphicFramePr/>
                <a:graphic xmlns:a="http://schemas.openxmlformats.org/drawingml/2006/main">
                  <a:graphicData uri="http://schemas.microsoft.com/office/word/2010/wordprocessingShape">
                    <wps:wsp>
                      <wps:cNvSpPr txBox="1"/>
                      <wps:spPr>
                        <a:xfrm>
                          <a:off x="0" y="0"/>
                          <a:ext cx="8255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永久</w:t>
                            </w:r>
                          </w:p>
                        </w:txbxContent>
                      </wps:txbx>
                      <wps:bodyPr vert="horz" wrap="square" lIns="0" tIns="0" rIns="0" bIns="0" anchor="t">
                        <a:noAutofit/>
                      </wps:bodyPr>
                    </wps:wsp>
                  </a:graphicData>
                </a:graphic>
              </wp:anchor>
            </w:drawing>
          </mc:Choice>
          <mc:Fallback>
            <w:pict>
              <v:shape id="文本框 130" o:spid="_x0000_s1107" type="#_x0000_t202" style="position:absolute;left:0;text-align:left;margin-left:689pt;margin-top:1032pt;width:65pt;height:37pt;z-index:251693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永久</w:t>
                      </w:r>
                    </w:p>
                  </w:txbxContent>
                </v:textbox>
                <w10:wrap anchorx="page" anchory="page"/>
              </v:shape>
            </w:pict>
          </mc:Fallback>
        </mc:AlternateContent>
      </w:r>
      <w:r>
        <w:rPr>
          <w:noProof/>
        </w:rPr>
        <mc:AlternateContent>
          <mc:Choice Requires="wps">
            <w:drawing>
              <wp:anchor distT="0" distB="0" distL="0" distR="0" simplePos="0" relativeHeight="251694592" behindDoc="0" locked="0" layoutInCell="1" allowOverlap="1">
                <wp:simplePos x="0" y="0"/>
                <wp:positionH relativeFrom="page">
                  <wp:posOffset>2044700</wp:posOffset>
                </wp:positionH>
                <wp:positionV relativeFrom="page">
                  <wp:posOffset>14211300</wp:posOffset>
                </wp:positionV>
                <wp:extent cx="7975600" cy="469900"/>
                <wp:effectExtent l="0" t="0" r="0" b="0"/>
                <wp:wrapNone/>
                <wp:docPr id="131" name="文本框 131"/>
                <wp:cNvGraphicFramePr/>
                <a:graphic xmlns:a="http://schemas.openxmlformats.org/drawingml/2006/main">
                  <a:graphicData uri="http://schemas.microsoft.com/office/word/2010/wordprocessingShape">
                    <wps:wsp>
                      <wps:cNvSpPr txBox="1"/>
                      <wps:spPr>
                        <a:xfrm>
                          <a:off x="0" y="0"/>
                          <a:ext cx="79756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如表所示，问题在于发现生死之间的中介。对于普韦布洛</w:t>
                            </w:r>
                          </w:p>
                        </w:txbxContent>
                      </wps:txbx>
                      <wps:bodyPr vert="horz" wrap="square" lIns="0" tIns="0" rIns="0" bIns="0" anchor="t">
                        <a:noAutofit/>
                      </wps:bodyPr>
                    </wps:wsp>
                  </a:graphicData>
                </a:graphic>
              </wp:anchor>
            </w:drawing>
          </mc:Choice>
          <mc:Fallback>
            <w:pict>
              <v:shape id="文本框 131" o:spid="_x0000_s1108" type="#_x0000_t202" style="position:absolute;left:0;text-align:left;margin-left:161pt;margin-top:1119pt;width:628pt;height:37pt;z-index:251694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如表所示，问题在于发现生死之间的中介。对于普韦布洛</w:t>
                      </w:r>
                    </w:p>
                  </w:txbxContent>
                </v:textbox>
                <w10:wrap anchorx="page" anchory="page"/>
              </v:shape>
            </w:pict>
          </mc:Fallback>
        </mc:AlternateContent>
      </w:r>
      <w:r>
        <w:rPr>
          <w:noProof/>
        </w:rPr>
        <mc:AlternateContent>
          <mc:Choice Requires="wps">
            <w:drawing>
              <wp:anchor distT="0" distB="0" distL="0" distR="0" simplePos="0" relativeHeight="251695616" behindDoc="0" locked="0" layoutInCell="1" allowOverlap="1">
                <wp:simplePos x="0" y="0"/>
                <wp:positionH relativeFrom="page">
                  <wp:posOffset>1295400</wp:posOffset>
                </wp:positionH>
                <wp:positionV relativeFrom="page">
                  <wp:posOffset>14820900</wp:posOffset>
                </wp:positionV>
                <wp:extent cx="8597900" cy="469900"/>
                <wp:effectExtent l="0" t="0" r="0" b="0"/>
                <wp:wrapNone/>
                <wp:docPr id="132" name="文本框 132"/>
                <wp:cNvGraphicFramePr/>
                <a:graphic xmlns:a="http://schemas.openxmlformats.org/drawingml/2006/main">
                  <a:graphicData uri="http://schemas.microsoft.com/office/word/2010/wordprocessingShape">
                    <wps:wsp>
                      <wps:cNvSpPr txBox="1"/>
                      <wps:spPr>
                        <a:xfrm>
                          <a:off x="0" y="0"/>
                          <a:ext cx="85979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人来说：这尤其困难；他们是按照植物生命的方式</w:t>
                            </w:r>
                            <w:r>
                              <w:rPr>
                                <w:rFonts w:ascii="仿宋" w:eastAsia="仿宋" w:hAnsi="仿宋" w:cs="仿宋"/>
                                <w:color w:val="000000"/>
                                <w:sz w:val="49"/>
                              </w:rPr>
                              <w:t>(</w:t>
                            </w:r>
                            <w:r>
                              <w:rPr>
                                <w:rFonts w:ascii="仿宋" w:eastAsia="仿宋" w:hAnsi="仿宋" w:cs="仿宋"/>
                                <w:color w:val="000000"/>
                                <w:sz w:val="49"/>
                              </w:rPr>
                              <w:t>破土而出</w:t>
                            </w:r>
                            <w:r>
                              <w:rPr>
                                <w:rFonts w:ascii="仿宋" w:eastAsia="仿宋" w:hAnsi="仿宋" w:cs="仿宋"/>
                                <w:color w:val="000000"/>
                                <w:sz w:val="49"/>
                              </w:rPr>
                              <w:t>)</w:t>
                            </w:r>
                          </w:p>
                        </w:txbxContent>
                      </wps:txbx>
                      <wps:bodyPr vert="horz" wrap="square" lIns="0" tIns="0" rIns="0" bIns="0" anchor="t">
                        <a:noAutofit/>
                      </wps:bodyPr>
                    </wps:wsp>
                  </a:graphicData>
                </a:graphic>
              </wp:anchor>
            </w:drawing>
          </mc:Choice>
          <mc:Fallback>
            <w:pict>
              <v:shape id="文本框 132" o:spid="_x0000_s1109" type="#_x0000_t202" style="position:absolute;left:0;text-align:left;margin-left:102pt;margin-top:1167pt;width:677pt;height:37pt;z-index:251695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人来说：这尤其困难；他们是按照植物生命的方式</w:t>
                      </w:r>
                      <w:r>
                        <w:rPr>
                          <w:rFonts w:ascii="仿宋" w:eastAsia="仿宋" w:hAnsi="仿宋" w:cs="仿宋"/>
                          <w:color w:val="000000"/>
                          <w:sz w:val="49"/>
                        </w:rPr>
                        <w:t>(</w:t>
                      </w:r>
                      <w:r>
                        <w:rPr>
                          <w:rFonts w:ascii="仿宋" w:eastAsia="仿宋" w:hAnsi="仿宋" w:cs="仿宋"/>
                          <w:color w:val="000000"/>
                          <w:sz w:val="49"/>
                        </w:rPr>
                        <w:t>破土而出</w:t>
                      </w:r>
                      <w:r>
                        <w:rPr>
                          <w:rFonts w:ascii="仿宋" w:eastAsia="仿宋" w:hAnsi="仿宋" w:cs="仿宋"/>
                          <w:color w:val="000000"/>
                          <w:sz w:val="49"/>
                        </w:rPr>
                        <w:t>)</w:t>
                      </w:r>
                    </w:p>
                  </w:txbxContent>
                </v:textbox>
                <w10:wrap anchorx="page" anchory="page"/>
              </v:shape>
            </w:pict>
          </mc:Fallback>
        </mc:AlternateContent>
      </w:r>
      <w:r>
        <w:rPr>
          <w:noProof/>
        </w:rPr>
        <mc:AlternateContent>
          <mc:Choice Requires="wps">
            <w:drawing>
              <wp:anchor distT="0" distB="0" distL="0" distR="0" simplePos="0" relativeHeight="251696640" behindDoc="0" locked="0" layoutInCell="1" allowOverlap="1">
                <wp:simplePos x="0" y="0"/>
                <wp:positionH relativeFrom="page">
                  <wp:posOffset>1282700</wp:posOffset>
                </wp:positionH>
                <wp:positionV relativeFrom="page">
                  <wp:posOffset>15430500</wp:posOffset>
                </wp:positionV>
                <wp:extent cx="8915400" cy="469900"/>
                <wp:effectExtent l="0" t="0" r="0" b="0"/>
                <wp:wrapNone/>
                <wp:docPr id="133" name="文本框 133"/>
                <wp:cNvGraphicFramePr/>
                <a:graphic xmlns:a="http://schemas.openxmlformats.org/drawingml/2006/main">
                  <a:graphicData uri="http://schemas.microsoft.com/office/word/2010/wordprocessingShape">
                    <wps:wsp>
                      <wps:cNvSpPr txBox="1"/>
                      <wps:spPr>
                        <a:xfrm>
                          <a:off x="0" y="0"/>
                          <a:ext cx="89154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来理解人类生命起源的。他们有着和古希腊人同样的那种信念，</w:t>
                            </w:r>
                          </w:p>
                        </w:txbxContent>
                      </wps:txbx>
                      <wps:bodyPr vert="horz" wrap="square" lIns="0" tIns="0" rIns="0" bIns="0" anchor="t">
                        <a:noAutofit/>
                      </wps:bodyPr>
                    </wps:wsp>
                  </a:graphicData>
                </a:graphic>
              </wp:anchor>
            </w:drawing>
          </mc:Choice>
          <mc:Fallback>
            <w:pict>
              <v:shape id="文本框 133" o:spid="_x0000_s1110" type="#_x0000_t202" style="position:absolute;left:0;text-align:left;margin-left:101pt;margin-top:1215pt;width:702pt;height:37pt;z-index:251696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来理解人类生命起源的。他们有着和古希腊人同样的那种信念，</w:t>
                      </w:r>
                    </w:p>
                  </w:txbxContent>
                </v:textbox>
                <w10:wrap anchorx="page" anchory="page"/>
              </v:shape>
            </w:pict>
          </mc:Fallback>
        </mc:AlternateContent>
      </w:r>
      <w:r>
        <w:rPr>
          <w:noProof/>
        </w:rPr>
        <mc:AlternateContent>
          <mc:Choice Requires="wps">
            <w:drawing>
              <wp:anchor distT="0" distB="0" distL="0" distR="0" simplePos="0" relativeHeight="251697664" behindDoc="0" locked="0" layoutInCell="1" allowOverlap="1">
                <wp:simplePos x="0" y="0"/>
                <wp:positionH relativeFrom="page">
                  <wp:posOffset>1282700</wp:posOffset>
                </wp:positionH>
                <wp:positionV relativeFrom="page">
                  <wp:posOffset>16014700</wp:posOffset>
                </wp:positionV>
                <wp:extent cx="8293100" cy="469900"/>
                <wp:effectExtent l="0" t="0" r="0" b="0"/>
                <wp:wrapNone/>
                <wp:docPr id="134" name="文本框 134"/>
                <wp:cNvGraphicFramePr/>
                <a:graphic xmlns:a="http://schemas.openxmlformats.org/drawingml/2006/main">
                  <a:graphicData uri="http://schemas.microsoft.com/office/word/2010/wordprocessingShape">
                    <wps:wsp>
                      <wps:cNvSpPr txBox="1"/>
                      <wps:spPr>
                        <a:xfrm>
                          <a:off x="0" y="0"/>
                          <a:ext cx="82931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因此我们选择俄狄浦斯神话作为第一个例子并不是没有理由</w:t>
                            </w:r>
                          </w:p>
                        </w:txbxContent>
                      </wps:txbx>
                      <wps:bodyPr vert="horz" wrap="square" lIns="0" tIns="0" rIns="0" bIns="0" anchor="t">
                        <a:noAutofit/>
                      </wps:bodyPr>
                    </wps:wsp>
                  </a:graphicData>
                </a:graphic>
              </wp:anchor>
            </w:drawing>
          </mc:Choice>
          <mc:Fallback>
            <w:pict>
              <v:shape id="文本框 134" o:spid="_x0000_s1111" type="#_x0000_t202" style="position:absolute;left:0;text-align:left;margin-left:101pt;margin-top:1261pt;width:653pt;height:37pt;z-index:2516976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因此我们选择俄狄浦斯神话作为第一个例子并不是没有理由</w:t>
                      </w:r>
                    </w:p>
                  </w:txbxContent>
                </v:textbox>
                <w10:wrap anchorx="page" anchory="page"/>
              </v:shape>
            </w:pict>
          </mc:Fallback>
        </mc:AlternateContent>
      </w:r>
      <w:r>
        <w:rPr>
          <w:noProof/>
        </w:rPr>
        <mc:AlternateContent>
          <mc:Choice Requires="wps">
            <w:drawing>
              <wp:anchor distT="0" distB="0" distL="0" distR="0" simplePos="0" relativeHeight="251698688" behindDoc="0" locked="0" layoutInCell="1" allowOverlap="1">
                <wp:simplePos x="0" y="0"/>
                <wp:positionH relativeFrom="page">
                  <wp:posOffset>1270000</wp:posOffset>
                </wp:positionH>
                <wp:positionV relativeFrom="page">
                  <wp:posOffset>16611600</wp:posOffset>
                </wp:positionV>
                <wp:extent cx="8597900" cy="469900"/>
                <wp:effectExtent l="0" t="0" r="0" b="0"/>
                <wp:wrapNone/>
                <wp:docPr id="135" name="文本框 135"/>
                <wp:cNvGraphicFramePr/>
                <a:graphic xmlns:a="http://schemas.openxmlformats.org/drawingml/2006/main">
                  <a:graphicData uri="http://schemas.microsoft.com/office/word/2010/wordprocessingShape">
                    <wps:wsp>
                      <wps:cNvSpPr txBox="1"/>
                      <wps:spPr>
                        <a:xfrm>
                          <a:off x="0" y="0"/>
                          <a:ext cx="85979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的。但是在美洲印第安人中，植物生命的最高形式是在周期性</w:t>
                            </w:r>
                          </w:p>
                        </w:txbxContent>
                      </wps:txbx>
                      <wps:bodyPr vert="horz" wrap="square" lIns="0" tIns="0" rIns="0" bIns="0" anchor="t">
                        <a:noAutofit/>
                      </wps:bodyPr>
                    </wps:wsp>
                  </a:graphicData>
                </a:graphic>
              </wp:anchor>
            </w:drawing>
          </mc:Choice>
          <mc:Fallback>
            <w:pict>
              <v:shape id="文本框 135" o:spid="_x0000_s1112" type="#_x0000_t202" style="position:absolute;left:0;text-align:left;margin-left:100pt;margin-top:1308pt;width:677pt;height:37pt;z-index:2516986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的。但是在美洲印第安人中，植物生命的最高形式是在周期性</w:t>
                      </w:r>
                    </w:p>
                  </w:txbxContent>
                </v:textbox>
                <w10:wrap anchorx="page" anchory="page"/>
              </v:shape>
            </w:pict>
          </mc:Fallback>
        </mc:AlternateContent>
      </w:r>
      <w:r>
        <w:rPr>
          <w:noProof/>
        </w:rPr>
        <mc:AlternateContent>
          <mc:Choice Requires="wps">
            <w:drawing>
              <wp:anchor distT="0" distB="0" distL="0" distR="0" simplePos="0" relativeHeight="251699712" behindDoc="0" locked="0" layoutInCell="1" allowOverlap="1">
                <wp:simplePos x="0" y="0"/>
                <wp:positionH relativeFrom="page">
                  <wp:posOffset>1270000</wp:posOffset>
                </wp:positionH>
                <wp:positionV relativeFrom="page">
                  <wp:posOffset>17195800</wp:posOffset>
                </wp:positionV>
                <wp:extent cx="8597900" cy="469900"/>
                <wp:effectExtent l="0" t="0" r="0" b="0"/>
                <wp:wrapNone/>
                <wp:docPr id="136" name="文本框 136"/>
                <wp:cNvGraphicFramePr/>
                <a:graphic xmlns:a="http://schemas.openxmlformats.org/drawingml/2006/main">
                  <a:graphicData uri="http://schemas.microsoft.com/office/word/2010/wordprocessingShape">
                    <wps:wsp>
                      <wps:cNvSpPr txBox="1"/>
                      <wps:spPr>
                        <a:xfrm>
                          <a:off x="0" y="0"/>
                          <a:ext cx="8597900" cy="469900"/>
                        </a:xfrm>
                        <a:prstGeom prst="rect">
                          <a:avLst/>
                        </a:prstGeom>
                        <a:noFill/>
                        <a:ln w="6350">
                          <a:noFill/>
                        </a:ln>
                      </wps:spPr>
                      <wps:txbx>
                        <w:txbxContent>
                          <w:p w:rsidR="003D3F0D" w:rsidRDefault="000A5187">
                            <w:pPr>
                              <w:wordWrap w:val="0"/>
                              <w:spacing w:line="660" w:lineRule="atLeast"/>
                              <w:textAlignment w:val="baseline"/>
                              <w:rPr>
                                <w:sz w:val="49"/>
                              </w:rPr>
                            </w:pPr>
                            <w:r>
                              <w:rPr>
                                <w:rFonts w:ascii="仿宋" w:eastAsia="仿宋" w:hAnsi="仿宋" w:cs="仿宋"/>
                                <w:color w:val="000000"/>
                                <w:sz w:val="49"/>
                              </w:rPr>
                              <w:t>的农业中找到的，就是说，它是存在于生死之间的交替中的。</w:t>
                            </w:r>
                          </w:p>
                        </w:txbxContent>
                      </wps:txbx>
                      <wps:bodyPr vert="horz" wrap="square" lIns="0" tIns="0" rIns="0" bIns="0" anchor="t">
                        <a:noAutofit/>
                      </wps:bodyPr>
                    </wps:wsp>
                  </a:graphicData>
                </a:graphic>
              </wp:anchor>
            </w:drawing>
          </mc:Choice>
          <mc:Fallback>
            <w:pict>
              <v:shape id="文本框 136" o:spid="_x0000_s1113" type="#_x0000_t202" style="position:absolute;left:0;text-align:left;margin-left:100pt;margin-top:1354pt;width:677pt;height:37pt;z-index:251699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" filled="f" stroked="f" strokeweight=".5pt">
                <v:textbox inset="0,0,0,0">
                  <w:txbxContent>
                    <w:p w:rsidR="003D3F0D" w:rsidRDefault="000A5187">
                      <w:pPr>
                        <w:wordWrap w:val="0"/>
                        <w:spacing w:line="660" w:lineRule="atLeast"/>
                        <w:textAlignment w:val="baseline"/>
                        <w:rPr>
                          <w:sz w:val="49"/>
                        </w:rPr>
                      </w:pPr>
                      <w:r>
                        <w:rPr>
                          <w:rFonts w:ascii="仿宋" w:eastAsia="仿宋" w:hAnsi="仿宋" w:cs="仿宋"/>
                          <w:color w:val="000000"/>
                          <w:sz w:val="49"/>
                        </w:rPr>
                        <w:t>的农业中找到的，就是说，它是存在于生死之间的交替中的。</w:t>
                      </w:r>
                    </w:p>
                  </w:txbxContent>
                </v:textbox>
                <w10:wrap anchorx="page" anchory="page"/>
              </v:shape>
            </w:pict>
          </mc:Fallback>
        </mc:AlternateContent>
      </w:r>
      <w:r>
        <w:rPr>
          <w:noProof/>
        </w:rPr>
        <mc:AlternateContent>
          <mc:Choice Requires="wps">
            <w:drawing>
              <wp:anchor distT="0" distB="0" distL="0" distR="0" simplePos="0" relativeHeight="251700736" behindDoc="0" locked="0" layoutInCell="1" allowOverlap="1">
                <wp:simplePos x="0" y="0"/>
                <wp:positionH relativeFrom="page">
                  <wp:posOffset>9715500</wp:posOffset>
                </wp:positionH>
                <wp:positionV relativeFrom="page">
                  <wp:posOffset>18097500</wp:posOffset>
                </wp:positionV>
                <wp:extent cx="1562100" cy="508000"/>
                <wp:effectExtent l="0" t="0" r="0" b="0"/>
                <wp:wrapNone/>
                <wp:docPr id="137" name="文本框 137"/>
                <wp:cNvGraphicFramePr/>
                <a:graphic xmlns:a="http://schemas.openxmlformats.org/drawingml/2006/main">
                  <a:graphicData uri="http://schemas.microsoft.com/office/word/2010/wordprocessingShape">
                    <wps:wsp>
                      <wps:cNvSpPr txBox="1"/>
                      <wps:spPr>
                        <a:xfrm>
                          <a:off x="0" y="0"/>
                          <a:ext cx="1562100" cy="508000"/>
                        </a:xfrm>
                        <a:prstGeom prst="rect">
                          <a:avLst/>
                        </a:prstGeom>
                        <a:noFill/>
                        <a:ln w="6350">
                          <a:noFill/>
                        </a:ln>
                      </wps:spPr>
                      <wps:txbx>
                        <w:txbxContent>
                          <w:p w:rsidR="003D3F0D" w:rsidRDefault="000A5187">
                            <w:pPr>
                              <w:wordWrap w:val="0"/>
                              <w:spacing w:line="720" w:lineRule="atLeast"/>
                              <w:textAlignment w:val="baseline"/>
                              <w:rPr>
                                <w:sz w:val="53"/>
                              </w:rPr>
                            </w:pPr>
                            <w:r>
                              <w:rPr>
                                <w:rFonts w:ascii="黑体" w:eastAsia="黑体" w:hAnsi="黑体" w:cs="黑体"/>
                                <w:color w:val="000000"/>
                                <w:sz w:val="53"/>
                              </w:rPr>
                              <w:t>·</w:t>
                            </w:r>
                            <w:r>
                              <w:rPr>
                                <w:rFonts w:ascii="黑体" w:eastAsia="黑体" w:hAnsi="黑体" w:cs="黑体"/>
                                <w:b/>
                                <w:color w:val="000000"/>
                                <w:sz w:val="53"/>
                              </w:rPr>
                              <w:t xml:space="preserve"> </w:t>
                            </w:r>
                            <w:r>
                              <w:rPr>
                                <w:rFonts w:ascii="黑体" w:eastAsia="黑体" w:hAnsi="黑体" w:cs="黑体"/>
                                <w:color w:val="000000"/>
                                <w:sz w:val="53"/>
                              </w:rPr>
                              <w:t>237·</w:t>
                            </w:r>
                          </w:p>
                        </w:txbxContent>
                      </wps:txbx>
                      <wps:bodyPr vert="horz" wrap="square" lIns="0" tIns="0" rIns="0" bIns="0" anchor="t">
                        <a:noAutofit/>
                      </wps:bodyPr>
                    </wps:wsp>
                  </a:graphicData>
                </a:graphic>
              </wp:anchor>
            </w:drawing>
          </mc:Choice>
          <mc:Fallback>
            <w:pict>
              <v:shape id="文本框 137" o:spid="_x0000_s1114" type="#_x0000_t202" style="position:absolute;left:0;text-align:left;margin-left:765pt;margin-top:1425pt;width:123pt;height:40pt;z-index:251700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" filled="f" stroked="f" strokeweight=".5pt">
                <v:textbox inset="0,0,0,0">
                  <w:txbxContent>
                    <w:p w:rsidR="003D3F0D" w:rsidRDefault="000A5187">
                      <w:pPr>
                        <w:wordWrap w:val="0"/>
                        <w:spacing w:line="720" w:lineRule="atLeast"/>
                        <w:textAlignment w:val="baseline"/>
                        <w:rPr>
                          <w:sz w:val="53"/>
                        </w:rPr>
                      </w:pPr>
                      <w:r>
                        <w:rPr>
                          <w:rFonts w:ascii="黑体" w:eastAsia="黑体" w:hAnsi="黑体" w:cs="黑体"/>
                          <w:color w:val="000000"/>
                          <w:sz w:val="53"/>
                        </w:rPr>
                        <w:t>·</w:t>
                      </w:r>
                      <w:r>
                        <w:rPr>
                          <w:rFonts w:ascii="黑体" w:eastAsia="黑体" w:hAnsi="黑体" w:cs="黑体"/>
                          <w:b/>
                          <w:color w:val="000000"/>
                          <w:sz w:val="53"/>
                        </w:rPr>
                        <w:t xml:space="preserve"> </w:t>
                      </w:r>
                      <w:r>
                        <w:rPr>
                          <w:rFonts w:ascii="黑体" w:eastAsia="黑体" w:hAnsi="黑体" w:cs="黑体"/>
                          <w:color w:val="000000"/>
                          <w:sz w:val="53"/>
                        </w:rPr>
                        <w:t>237·</w:t>
                      </w:r>
                    </w:p>
                  </w:txbxContent>
                </v:textbox>
                <w10:wrap anchorx="page" anchory="page"/>
              </v:shape>
            </w:pict>
          </mc:Fallback>
        </mc:AlternateContent>
      </w:r>
    </w:p>
    <w:p w:rsidR="003D3F0D" w:rsidRDefault="003D3F0D"/>
    <w:p w:rsidR="003D3F0D" w:rsidRDefault="003D3F0D">
      <w:pPr>
        <w:sectPr w:rsidR="003D3F0D">
          <w:headerReference w:type="default" r:id="rId549"/>
          <w:footerReference w:type="default" r:id="rId550"/>
          <w:pgSz w:w="21260" w:h="31680"/>
          <w:pgMar w:top="0" w:right="0" w:bottom="0" w:left="0" w:header="0" w:footer="0" w:gutter="0"/>
          <w:cols w:space="720"/>
        </w:sectPr>
      </w:pPr>
    </w:p>
    <w:p w:rsidR="003D3F0D" w:rsidRDefault="000A5187">
      <w:pPr>
        <w:wordWrap w:val="0"/>
        <w:spacing w:line="960" w:lineRule="atLeast"/>
        <w:ind w:left="200"/>
        <w:textAlignment w:val="baseline"/>
        <w:rPr>
          <w:sz w:val="58"/>
        </w:rPr>
      </w:pPr>
      <w:r>
        <w:rPr>
          <w:rFonts w:ascii="仿宋" w:eastAsia="仿宋" w:hAnsi="仿宋" w:cs="仿宋"/>
          <w:color w:val="000000"/>
          <w:sz w:val="58"/>
        </w:rPr>
        <w:lastRenderedPageBreak/>
        <w:t>如果无视这一点，别处就会出现矛盾：农业提供食物，因而有</w:t>
      </w:r>
      <w:r>
        <w:rPr>
          <w:rFonts w:ascii="仿宋" w:eastAsia="仿宋" w:hAnsi="仿宋" w:cs="仿宋"/>
          <w:color w:val="000000"/>
          <w:sz w:val="58"/>
        </w:rPr>
        <w:t>生；但狩猎提供食物却又同意味着死亡的战争相似。因此有三种不同的方式来处理这个问题。在喀申的版本中，这个困难是围绕着两种相对立的活动而存在的，一种是指产生直接成果的活动</w:t>
      </w:r>
      <w:r>
        <w:rPr>
          <w:rFonts w:ascii="仿宋" w:eastAsia="仿宋" w:hAnsi="仿宋" w:cs="仿宋"/>
          <w:color w:val="000000"/>
          <w:sz w:val="58"/>
        </w:rPr>
        <w:t>(</w:t>
      </w:r>
      <w:r>
        <w:rPr>
          <w:rFonts w:ascii="仿宋" w:eastAsia="仿宋" w:hAnsi="仿宋" w:cs="仿宋"/>
          <w:color w:val="000000"/>
          <w:sz w:val="58"/>
        </w:rPr>
        <w:t>采集野生食物</w:t>
      </w:r>
      <w:r>
        <w:rPr>
          <w:rFonts w:ascii="仿宋" w:eastAsia="仿宋" w:hAnsi="仿宋" w:cs="仿宋"/>
          <w:color w:val="000000"/>
          <w:sz w:val="58"/>
        </w:rPr>
        <w:t>)</w:t>
      </w:r>
      <w:r>
        <w:rPr>
          <w:rFonts w:ascii="仿宋" w:eastAsia="仿宋" w:hAnsi="仿宋" w:cs="仿宋"/>
          <w:color w:val="000000"/>
          <w:sz w:val="58"/>
        </w:rPr>
        <w:t>，一种是指产生缓期成果的活动</w:t>
      </w:r>
      <w:r>
        <w:rPr>
          <w:rFonts w:ascii="仿宋" w:eastAsia="仿宋" w:hAnsi="仿宋" w:cs="仿宋"/>
          <w:color w:val="000000"/>
          <w:sz w:val="58"/>
        </w:rPr>
        <w:t>——</w:t>
      </w:r>
      <w:r>
        <w:rPr>
          <w:rFonts w:ascii="仿宋" w:eastAsia="仿宋" w:hAnsi="仿宋" w:cs="仿宋"/>
          <w:color w:val="000000"/>
          <w:sz w:val="58"/>
        </w:rPr>
        <w:t>必须将死亡结合进去以使农业能够存在。帕森的版本是从狩猎转到农业，而斯蒂文森的版本则围绕另一种方式来进行。这些版本之间的所有差异之处能被证明为是严格地与这些基本结构相关的。</w:t>
      </w:r>
    </w:p>
    <w:p w:rsidR="003D3F0D" w:rsidRDefault="000A5187">
      <w:pPr>
        <w:wordWrap w:val="0"/>
        <w:spacing w:line="960" w:lineRule="atLeast"/>
        <w:ind w:left="200" w:firstLine="1260"/>
        <w:textAlignment w:val="baseline"/>
        <w:rPr>
          <w:sz w:val="58"/>
        </w:rPr>
      </w:pPr>
      <w:r>
        <w:rPr>
          <w:rFonts w:ascii="仿宋" w:eastAsia="仿宋" w:hAnsi="仿宋" w:cs="仿宋"/>
          <w:color w:val="000000"/>
          <w:sz w:val="58"/>
        </w:rPr>
        <w:t>于是，这三个版本对于祖尼人祖先发动的反对神话中的克亚那克维人的大战，是通过把一些富有意义的不同说法引入故事来加以描述的。这些不</w:t>
      </w:r>
      <w:r>
        <w:rPr>
          <w:rFonts w:ascii="仿宋" w:eastAsia="仿宋" w:hAnsi="仿宋" w:cs="仿宋"/>
          <w:color w:val="000000"/>
          <w:sz w:val="58"/>
        </w:rPr>
        <w:t>同说法包括</w:t>
      </w:r>
      <w:r>
        <w:rPr>
          <w:rFonts w:ascii="仿宋" w:eastAsia="仿宋" w:hAnsi="仿宋" w:cs="仿宋"/>
          <w:color w:val="000000"/>
          <w:sz w:val="58"/>
        </w:rPr>
        <w:t>(1)</w:t>
      </w:r>
      <w:r>
        <w:rPr>
          <w:rFonts w:ascii="仿宋" w:eastAsia="仿宋" w:hAnsi="仿宋" w:cs="仿宋"/>
          <w:color w:val="000000"/>
          <w:sz w:val="58"/>
        </w:rPr>
        <w:t>诸神的友谊或敌意；</w:t>
      </w:r>
      <w:r>
        <w:rPr>
          <w:rFonts w:ascii="仿宋" w:eastAsia="仿宋" w:hAnsi="仿宋" w:cs="仿宋"/>
          <w:color w:val="000000"/>
          <w:sz w:val="58"/>
        </w:rPr>
        <w:t>(2)</w:t>
      </w:r>
      <w:r>
        <w:rPr>
          <w:rFonts w:ascii="仿宋" w:eastAsia="仿宋" w:hAnsi="仿宋" w:cs="仿宋"/>
          <w:color w:val="000000"/>
          <w:sz w:val="58"/>
        </w:rPr>
        <w:t>最后胜利是发生在一个或另一个营地；</w:t>
      </w:r>
      <w:r>
        <w:rPr>
          <w:rFonts w:ascii="仿宋" w:eastAsia="仿宋" w:hAnsi="仿宋" w:cs="仿宋"/>
          <w:color w:val="000000"/>
          <w:sz w:val="58"/>
        </w:rPr>
        <w:t>(3)</w:t>
      </w:r>
      <w:r>
        <w:rPr>
          <w:rFonts w:ascii="仿宋" w:eastAsia="仿宋" w:hAnsi="仿宋" w:cs="仿宋"/>
          <w:color w:val="000000"/>
          <w:sz w:val="58"/>
        </w:rPr>
        <w:t>克亚那克维人的象征作用的属性，有时被描绘成狩猎者</w:t>
      </w:r>
      <w:r>
        <w:rPr>
          <w:rFonts w:ascii="仿宋" w:eastAsia="仿宋" w:hAnsi="仿宋" w:cs="仿宋"/>
          <w:color w:val="000000"/>
          <w:sz w:val="58"/>
        </w:rPr>
        <w:t>(</w:t>
      </w:r>
      <w:r>
        <w:rPr>
          <w:rFonts w:ascii="仿宋" w:eastAsia="仿宋" w:hAnsi="仿宋" w:cs="仿宋"/>
          <w:color w:val="000000"/>
          <w:sz w:val="58"/>
        </w:rPr>
        <w:t>他们的弓用野兽的筋扎成</w:t>
      </w:r>
      <w:r>
        <w:rPr>
          <w:rFonts w:ascii="仿宋" w:eastAsia="仿宋" w:hAnsi="仿宋" w:cs="仿宋"/>
          <w:color w:val="000000"/>
          <w:sz w:val="58"/>
        </w:rPr>
        <w:t>)</w:t>
      </w:r>
      <w:r>
        <w:rPr>
          <w:rFonts w:ascii="仿宋" w:eastAsia="仿宋" w:hAnsi="仿宋" w:cs="仿宋"/>
          <w:color w:val="000000"/>
          <w:sz w:val="58"/>
        </w:rPr>
        <w:t>，有时被描绘成种植者</w:t>
      </w:r>
      <w:r>
        <w:rPr>
          <w:rFonts w:ascii="仿宋" w:eastAsia="仿宋" w:hAnsi="仿宋" w:cs="仿宋"/>
          <w:color w:val="000000"/>
          <w:sz w:val="58"/>
        </w:rPr>
        <w:t>(</w:t>
      </w:r>
      <w:r>
        <w:rPr>
          <w:rFonts w:ascii="仿宋" w:eastAsia="仿宋" w:hAnsi="仿宋" w:cs="仿宋"/>
          <w:color w:val="000000"/>
          <w:sz w:val="58"/>
        </w:rPr>
        <w:t>他们的弓用植物纤维扎成</w:t>
      </w:r>
      <w:r>
        <w:rPr>
          <w:rFonts w:ascii="仿宋" w:eastAsia="仿宋" w:hAnsi="仿宋" w:cs="仿宋"/>
          <w:color w:val="000000"/>
          <w:sz w:val="58"/>
        </w:rPr>
        <w:t>)</w:t>
      </w:r>
      <w:r>
        <w:rPr>
          <w:rFonts w:ascii="仿宋" w:eastAsia="仿宋" w:hAnsi="仿宋" w:cs="仿宋"/>
          <w:color w:val="000000"/>
          <w:sz w:val="58"/>
        </w:rPr>
        <w:t>。</w:t>
      </w:r>
    </w:p>
    <w:p w:rsidR="003D3F0D" w:rsidRDefault="000A5187">
      <w:pPr>
        <w:wordWrap w:val="0"/>
        <w:spacing w:line="0" w:lineRule="atLeast"/>
        <w:ind w:left="80"/>
        <w:jc w:val="left"/>
        <w:textAlignment w:val="baseline"/>
      </w:pPr>
      <w:r>
        <w:rPr>
          <w:noProof/>
        </w:rPr>
        <w:drawing>
          <wp:inline distT="0" distB="0" distL="0" distR="0">
            <wp:extent cx="10312400" cy="3479800"/>
            <wp:effectExtent l="0" t="0" r="0" b="0"/>
            <wp:docPr id="139" name="Drawing 139"/>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pic:cNvPicPr>
                  </pic:nvPicPr>
                  <pic:blipFill>
                    <a:blip r:embed="rId551"/>
                    <a:stretch>
                      <a:fillRect/>
                    </a:stretch>
                  </pic:blipFill>
                  <pic:spPr>
                    <a:xfrm>
                      <a:off x="0" y="0"/>
                      <a:ext cx="10312400" cy="3479800"/>
                    </a:xfrm>
                    <a:prstGeom prst="rect">
                      <a:avLst/>
                    </a:prstGeom>
                  </pic:spPr>
                </pic:pic>
              </a:graphicData>
            </a:graphic>
          </wp:inline>
        </w:drawing>
      </w:r>
    </w:p>
    <w:p w:rsidR="003D3F0D" w:rsidRDefault="000A5187">
      <w:pPr>
        <w:wordWrap w:val="0"/>
        <w:spacing w:before="540" w:line="960" w:lineRule="atLeast"/>
        <w:ind w:left="80" w:right="120" w:firstLine="140"/>
        <w:textAlignment w:val="baseline"/>
        <w:rPr>
          <w:sz w:val="58"/>
        </w:rPr>
      </w:pPr>
      <w:r>
        <w:rPr>
          <w:rFonts w:ascii="仿宋" w:eastAsia="仿宋" w:hAnsi="仿宋" w:cs="仿宋"/>
          <w:color w:val="000000"/>
          <w:sz w:val="58"/>
        </w:rPr>
        <w:t>由于纤维弦</w:t>
      </w:r>
      <w:r>
        <w:rPr>
          <w:rFonts w:ascii="仿宋" w:eastAsia="仿宋" w:hAnsi="仿宋" w:cs="仿宋"/>
          <w:color w:val="000000"/>
          <w:sz w:val="58"/>
        </w:rPr>
        <w:t>(</w:t>
      </w:r>
      <w:r>
        <w:rPr>
          <w:rFonts w:ascii="仿宋" w:eastAsia="仿宋" w:hAnsi="仿宋" w:cs="仿宋"/>
          <w:color w:val="000000"/>
          <w:sz w:val="58"/>
        </w:rPr>
        <w:t>农业</w:t>
      </w:r>
      <w:r>
        <w:rPr>
          <w:rFonts w:ascii="仿宋" w:eastAsia="仿宋" w:hAnsi="仿宋" w:cs="仿宋"/>
          <w:color w:val="000000"/>
          <w:sz w:val="58"/>
        </w:rPr>
        <w:t>)</w:t>
      </w:r>
      <w:r>
        <w:rPr>
          <w:rFonts w:ascii="仿宋" w:eastAsia="仿宋" w:hAnsi="仿宋" w:cs="仿宋"/>
          <w:color w:val="000000"/>
          <w:sz w:val="58"/>
        </w:rPr>
        <w:t>总是优于兽筋弦</w:t>
      </w:r>
      <w:r>
        <w:rPr>
          <w:rFonts w:ascii="仿宋" w:eastAsia="仿宋" w:hAnsi="仿宋" w:cs="仿宋"/>
          <w:color w:val="000000"/>
          <w:sz w:val="58"/>
        </w:rPr>
        <w:t>(</w:t>
      </w:r>
      <w:r>
        <w:rPr>
          <w:rFonts w:ascii="仿宋" w:eastAsia="仿宋" w:hAnsi="仿宋" w:cs="仿宋"/>
          <w:color w:val="000000"/>
          <w:sz w:val="58"/>
        </w:rPr>
        <w:t>狩猎</w:t>
      </w:r>
      <w:r>
        <w:rPr>
          <w:rFonts w:ascii="仿宋" w:eastAsia="仿宋" w:hAnsi="仿宋" w:cs="仿宋"/>
          <w:color w:val="000000"/>
          <w:sz w:val="58"/>
        </w:rPr>
        <w:t>)</w:t>
      </w:r>
      <w:r>
        <w:rPr>
          <w:rFonts w:ascii="仿宋" w:eastAsia="仿宋" w:hAnsi="仿宋" w:cs="仿宋"/>
          <w:color w:val="000000"/>
          <w:sz w:val="58"/>
        </w:rPr>
        <w:t>，又由于</w:t>
      </w:r>
      <w:r>
        <w:rPr>
          <w:rFonts w:ascii="仿宋" w:eastAsia="仿宋" w:hAnsi="仿宋" w:cs="仿宋"/>
          <w:b/>
          <w:color w:val="000000"/>
          <w:sz w:val="58"/>
        </w:rPr>
        <w:t xml:space="preserve"> </w:t>
      </w:r>
      <w:r>
        <w:rPr>
          <w:rFonts w:ascii="仿宋" w:eastAsia="仿宋" w:hAnsi="仿宋" w:cs="仿宋"/>
          <w:color w:val="000000"/>
          <w:sz w:val="58"/>
        </w:rPr>
        <w:t>(</w:t>
      </w:r>
      <w:r>
        <w:rPr>
          <w:rFonts w:ascii="仿宋" w:eastAsia="仿宋" w:hAnsi="仿宋" w:cs="仿宋"/>
          <w:color w:val="000000"/>
          <w:sz w:val="58"/>
        </w:rPr>
        <w:t>在较次的程度上</w:t>
      </w:r>
      <w:r>
        <w:rPr>
          <w:rFonts w:ascii="仿宋" w:eastAsia="仿宋" w:hAnsi="仿宋" w:cs="仿宋"/>
          <w:color w:val="000000"/>
          <w:sz w:val="58"/>
        </w:rPr>
        <w:t>)</w:t>
      </w:r>
      <w:r>
        <w:rPr>
          <w:rFonts w:ascii="仿宋" w:eastAsia="仿宋" w:hAnsi="仿宋" w:cs="仿宋"/>
          <w:color w:val="000000"/>
          <w:sz w:val="58"/>
        </w:rPr>
        <w:t>与神结盟比与神为敌有利，因此在喀申的版本中，人看上去就具有双重的劣势</w:t>
      </w:r>
      <w:r>
        <w:rPr>
          <w:rFonts w:ascii="仿宋" w:eastAsia="仿宋" w:hAnsi="仿宋" w:cs="仿宋"/>
          <w:color w:val="000000"/>
          <w:sz w:val="58"/>
        </w:rPr>
        <w:t>(</w:t>
      </w:r>
      <w:r>
        <w:rPr>
          <w:rFonts w:ascii="仿宋" w:eastAsia="仿宋" w:hAnsi="仿宋" w:cs="仿宋"/>
          <w:color w:val="000000"/>
          <w:sz w:val="58"/>
        </w:rPr>
        <w:t>与神交恶，使用兽筋弓弦</w:t>
      </w:r>
      <w:r>
        <w:rPr>
          <w:rFonts w:ascii="仿宋" w:eastAsia="仿宋" w:hAnsi="仿宋" w:cs="仿宋"/>
          <w:color w:val="000000"/>
          <w:sz w:val="58"/>
        </w:rPr>
        <w:t>)</w:t>
      </w:r>
      <w:r>
        <w:rPr>
          <w:rFonts w:ascii="仿宋" w:eastAsia="仿宋" w:hAnsi="仿宋" w:cs="仿宋"/>
          <w:color w:val="000000"/>
          <w:sz w:val="58"/>
        </w:rPr>
        <w:t>；在斯蒂文森版中，则有双重优势</w:t>
      </w:r>
      <w:r>
        <w:rPr>
          <w:rFonts w:ascii="仿宋" w:eastAsia="仿宋" w:hAnsi="仿宋" w:cs="仿宋"/>
          <w:color w:val="000000"/>
          <w:sz w:val="58"/>
        </w:rPr>
        <w:t>(</w:t>
      </w:r>
      <w:r>
        <w:rPr>
          <w:rFonts w:ascii="仿宋" w:eastAsia="仿宋" w:hAnsi="仿宋" w:cs="仿宋"/>
          <w:color w:val="000000"/>
          <w:sz w:val="58"/>
        </w:rPr>
        <w:t>与神相善，纤维弓弦</w:t>
      </w:r>
      <w:r>
        <w:rPr>
          <w:rFonts w:ascii="仿宋" w:eastAsia="仿宋" w:hAnsi="仿宋" w:cs="仿宋"/>
          <w:color w:val="000000"/>
          <w:sz w:val="58"/>
        </w:rPr>
        <w:t>)</w:t>
      </w:r>
      <w:r>
        <w:rPr>
          <w:rFonts w:ascii="仿宋" w:eastAsia="仿宋" w:hAnsi="仿宋" w:cs="仿宋"/>
          <w:color w:val="000000"/>
          <w:sz w:val="58"/>
        </w:rPr>
        <w:t>，而在帕森的版本中，我们又碰到一种介乎二者之间的状态</w:t>
      </w:r>
      <w:r>
        <w:rPr>
          <w:rFonts w:ascii="仿宋" w:eastAsia="仿宋" w:hAnsi="仿宋" w:cs="仿宋"/>
          <w:color w:val="000000"/>
          <w:sz w:val="58"/>
        </w:rPr>
        <w:t>(</w:t>
      </w:r>
      <w:r>
        <w:rPr>
          <w:rFonts w:ascii="仿宋" w:eastAsia="仿宋" w:hAnsi="仿宋" w:cs="仿宋"/>
          <w:color w:val="000000"/>
          <w:sz w:val="58"/>
        </w:rPr>
        <w:t>与神相善，但却使用兽筋弓弦，因为人始</w:t>
      </w:r>
      <w:r>
        <w:rPr>
          <w:rFonts w:ascii="仿宋" w:eastAsia="仿宋" w:hAnsi="仿宋" w:cs="仿宋"/>
          <w:color w:val="000000"/>
          <w:sz w:val="58"/>
        </w:rPr>
        <w:t>于做狩猎者</w:t>
      </w:r>
      <w:r>
        <w:rPr>
          <w:rFonts w:ascii="仿宋" w:eastAsia="仿宋" w:hAnsi="仿宋" w:cs="仿宋"/>
          <w:color w:val="000000"/>
          <w:sz w:val="58"/>
        </w:rPr>
        <w:t>)</w:t>
      </w:r>
      <w:r>
        <w:rPr>
          <w:rFonts w:ascii="仿宋" w:eastAsia="仿宋" w:hAnsi="仿宋" w:cs="仿宋"/>
          <w:color w:val="000000"/>
          <w:sz w:val="58"/>
        </w:rPr>
        <w:t>。由此得出：</w:t>
      </w:r>
    </w:p>
    <w:p w:rsidR="003D3F0D" w:rsidRDefault="000A5187">
      <w:pPr>
        <w:wordWrap w:val="0"/>
        <w:spacing w:before="360" w:line="760" w:lineRule="atLeast"/>
        <w:ind w:left="860"/>
        <w:textAlignment w:val="baseline"/>
        <w:rPr>
          <w:sz w:val="56"/>
        </w:rPr>
      </w:pPr>
      <w:r>
        <w:rPr>
          <w:rFonts w:ascii="黑体" w:eastAsia="黑体" w:hAnsi="黑体" w:cs="黑体"/>
          <w:color w:val="000000"/>
          <w:sz w:val="56"/>
        </w:rPr>
        <w:t>·</w:t>
      </w:r>
      <w:r>
        <w:rPr>
          <w:rFonts w:ascii="黑体" w:eastAsia="黑体" w:hAnsi="黑体" w:cs="黑体"/>
          <w:b/>
          <w:color w:val="000000"/>
          <w:sz w:val="56"/>
        </w:rPr>
        <w:t xml:space="preserve"> </w:t>
      </w:r>
      <w:r>
        <w:rPr>
          <w:rFonts w:ascii="黑体" w:eastAsia="黑体" w:hAnsi="黑体" w:cs="黑体"/>
          <w:color w:val="000000"/>
          <w:sz w:val="56"/>
        </w:rPr>
        <w:t>238·</w:t>
      </w:r>
    </w:p>
    <w:p w:rsidR="003D3F0D" w:rsidRDefault="003D3F0D"/>
    <w:p w:rsidR="003D3F0D" w:rsidRDefault="003D3F0D">
      <w:pPr>
        <w:sectPr w:rsidR="003D3F0D">
          <w:headerReference w:type="default" r:id="rId552"/>
          <w:footerReference w:type="default" r:id="rId553"/>
          <w:pgSz w:w="21260" w:h="31680"/>
          <w:pgMar w:top="2520" w:right="2360" w:bottom="2520" w:left="2360" w:header="2220" w:footer="2220" w:gutter="0"/>
          <w:cols w:space="720"/>
        </w:sectPr>
      </w:pPr>
    </w:p>
    <w:tbl>
      <w:tblPr>
        <w:tblW w:w="0" w:type="auto"/>
        <w:tblInd w:w="104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left w:w="0" w:type="dxa"/>
          <w:right w:w="0" w:type="dxa"/>
        </w:tblCellMar>
        <w:tblLook w:val="0000" w:firstRow="0" w:lastRow="0" w:firstColumn="0" w:lastColumn="0" w:noHBand="0" w:noVBand="0"/>
      </w:tblPr>
      <w:tblGrid>
        <w:gridCol w:w="7740"/>
        <w:gridCol w:w="2940"/>
        <w:gridCol w:w="2720"/>
      </w:tblGrid>
      <w:tr w:rsidR="003D3F0D">
        <w:trPr>
          <w:trHeight w:val="2600"/>
        </w:trPr>
        <w:tc>
          <w:tcPr>
            <w:tcW w:w="7740" w:type="dxa"/>
            <w:tcBorders>
              <w:right w:val="nil"/>
            </w:tcBorders>
            <w:vAlign w:val="center"/>
          </w:tcPr>
          <w:p w:rsidR="003D3F0D" w:rsidRDefault="000A5187">
            <w:pPr>
              <w:tabs>
                <w:tab w:val="left" w:pos="4780"/>
              </w:tabs>
              <w:wordWrap w:val="0"/>
              <w:spacing w:line="780" w:lineRule="atLeast"/>
              <w:ind w:left="300"/>
              <w:textAlignment w:val="baseline"/>
              <w:rPr>
                <w:sz w:val="57"/>
              </w:rPr>
            </w:pPr>
            <w:r>
              <w:rPr>
                <w:rFonts w:ascii="黑体" w:eastAsia="黑体" w:hAnsi="黑体" w:cs="黑体"/>
                <w:b/>
                <w:color w:val="000000"/>
                <w:sz w:val="57"/>
              </w:rPr>
              <w:lastRenderedPageBreak/>
              <w:t>对立项</w:t>
            </w:r>
            <w:r>
              <w:tab/>
            </w:r>
            <w:r>
              <w:rPr>
                <w:rFonts w:ascii="黑体" w:eastAsia="黑体" w:hAnsi="黑体" w:cs="黑体"/>
                <w:b/>
                <w:color w:val="000000"/>
                <w:sz w:val="57"/>
              </w:rPr>
              <w:t>喀申</w:t>
            </w:r>
          </w:p>
          <w:p w:rsidR="003D3F0D" w:rsidRDefault="000A5187">
            <w:pPr>
              <w:wordWrap w:val="0"/>
              <w:spacing w:line="780" w:lineRule="atLeast"/>
              <w:ind w:left="60"/>
              <w:textAlignment w:val="baseline"/>
              <w:rPr>
                <w:sz w:val="57"/>
              </w:rPr>
            </w:pPr>
            <w:r>
              <w:rPr>
                <w:rFonts w:ascii="黑体" w:eastAsia="黑体" w:hAnsi="黑体" w:cs="黑体"/>
                <w:b/>
                <w:color w:val="000000"/>
                <w:sz w:val="57"/>
              </w:rPr>
              <w:t>诸神</w:t>
            </w:r>
            <w:r>
              <w:rPr>
                <w:rFonts w:ascii="黑体" w:eastAsia="黑体" w:hAnsi="黑体" w:cs="黑体"/>
                <w:b/>
                <w:color w:val="000000"/>
                <w:sz w:val="57"/>
              </w:rPr>
              <w:t>/</w:t>
            </w:r>
            <w:r>
              <w:rPr>
                <w:rFonts w:ascii="黑体" w:eastAsia="黑体" w:hAnsi="黑体" w:cs="黑体"/>
                <w:b/>
                <w:color w:val="000000"/>
                <w:sz w:val="57"/>
              </w:rPr>
              <w:t>人</w:t>
            </w:r>
          </w:p>
          <w:p w:rsidR="003D3F0D" w:rsidRDefault="000A5187">
            <w:pPr>
              <w:wordWrap w:val="0"/>
              <w:spacing w:line="780" w:lineRule="atLeast"/>
              <w:ind w:left="60"/>
              <w:textAlignment w:val="baseline"/>
              <w:rPr>
                <w:sz w:val="57"/>
              </w:rPr>
            </w:pPr>
            <w:r>
              <w:rPr>
                <w:rFonts w:ascii="黑体" w:eastAsia="黑体" w:hAnsi="黑体" w:cs="黑体"/>
                <w:b/>
                <w:color w:val="000000"/>
                <w:sz w:val="57"/>
              </w:rPr>
              <w:t>纤维</w:t>
            </w:r>
            <w:r>
              <w:rPr>
                <w:rFonts w:ascii="黑体" w:eastAsia="黑体" w:hAnsi="黑体" w:cs="黑体"/>
                <w:b/>
                <w:color w:val="000000"/>
                <w:sz w:val="57"/>
              </w:rPr>
              <w:t>/</w:t>
            </w:r>
            <w:r>
              <w:rPr>
                <w:rFonts w:ascii="黑体" w:eastAsia="黑体" w:hAnsi="黑体" w:cs="黑体"/>
                <w:b/>
                <w:color w:val="000000"/>
                <w:sz w:val="57"/>
              </w:rPr>
              <w:t>兽筋</w:t>
            </w:r>
          </w:p>
        </w:tc>
        <w:tc>
          <w:tcPr>
            <w:tcW w:w="2940" w:type="dxa"/>
            <w:tcBorders>
              <w:left w:val="nil"/>
              <w:right w:val="nil"/>
            </w:tcBorders>
          </w:tcPr>
          <w:p w:rsidR="003D3F0D" w:rsidRDefault="000A5187">
            <w:pPr>
              <w:wordWrap w:val="0"/>
              <w:spacing w:before="220" w:after="260" w:line="780" w:lineRule="atLeast"/>
              <w:textAlignment w:val="baseline"/>
              <w:rPr>
                <w:sz w:val="57"/>
              </w:rPr>
            </w:pPr>
            <w:r>
              <w:rPr>
                <w:rFonts w:ascii="黑体" w:eastAsia="黑体" w:hAnsi="黑体" w:cs="黑体"/>
                <w:b/>
                <w:color w:val="000000"/>
                <w:sz w:val="57"/>
              </w:rPr>
              <w:t>帕森</w:t>
            </w:r>
          </w:p>
          <w:p w:rsidR="003D3F0D" w:rsidRDefault="000A5187">
            <w:pPr>
              <w:wordWrap w:val="0"/>
              <w:spacing w:line="780" w:lineRule="atLeast"/>
              <w:ind w:left="320"/>
              <w:textAlignment w:val="baseline"/>
              <w:rPr>
                <w:sz w:val="57"/>
              </w:rPr>
            </w:pPr>
            <w:r>
              <w:rPr>
                <w:rFonts w:ascii="黑体" w:eastAsia="黑体" w:hAnsi="黑体" w:cs="黑体"/>
                <w:b/>
                <w:color w:val="000000"/>
                <w:sz w:val="57"/>
              </w:rPr>
              <w:t>+</w:t>
            </w:r>
          </w:p>
        </w:tc>
        <w:tc>
          <w:tcPr>
            <w:tcW w:w="2720" w:type="dxa"/>
            <w:tcBorders>
              <w:left w:val="nil"/>
            </w:tcBorders>
          </w:tcPr>
          <w:p w:rsidR="003D3F0D" w:rsidRDefault="000A5187">
            <w:pPr>
              <w:wordWrap w:val="0"/>
              <w:spacing w:before="120" w:line="760" w:lineRule="atLeast"/>
              <w:jc w:val="center"/>
              <w:textAlignment w:val="baseline"/>
              <w:rPr>
                <w:sz w:val="57"/>
              </w:rPr>
            </w:pPr>
            <w:r>
              <w:rPr>
                <w:rFonts w:ascii="黑体" w:eastAsia="黑体" w:hAnsi="黑体" w:cs="黑体"/>
                <w:b/>
                <w:color w:val="000000"/>
                <w:sz w:val="57"/>
              </w:rPr>
              <w:t>斯蒂文森十</w:t>
            </w:r>
          </w:p>
        </w:tc>
      </w:tr>
    </w:tbl>
    <w:p w:rsidR="003D3F0D" w:rsidRDefault="000A5187">
      <w:pPr>
        <w:wordWrap w:val="0"/>
        <w:spacing w:before="480" w:line="920" w:lineRule="atLeast"/>
        <w:ind w:firstLine="1200"/>
        <w:textAlignment w:val="baseline"/>
        <w:rPr>
          <w:sz w:val="53"/>
        </w:rPr>
      </w:pPr>
      <w:r>
        <w:rPr>
          <w:rFonts w:ascii="仿宋" w:eastAsia="仿宋" w:hAnsi="仿宋" w:cs="仿宋"/>
          <w:color w:val="000000"/>
          <w:sz w:val="53"/>
        </w:rPr>
        <w:t>从结构的观点来看，彭泽的版本与喀申的属于同一类型。然而，它又与喀申的和斯蒂文森的有所不同，因为后二者把人的出现解释成是人必须逃避其可怜处境的结果，而彭泽的版本则使之成为从一种更高级的力量发出的召唤的结果</w:t>
      </w:r>
      <w:r>
        <w:rPr>
          <w:rFonts w:ascii="仿宋" w:eastAsia="仿宋" w:hAnsi="仿宋" w:cs="仿宋"/>
          <w:color w:val="000000"/>
          <w:sz w:val="53"/>
        </w:rPr>
        <w:t>————</w:t>
      </w:r>
      <w:r>
        <w:rPr>
          <w:rFonts w:ascii="仿宋" w:eastAsia="仿宋" w:hAnsi="仿宋" w:cs="仿宋"/>
          <w:color w:val="000000"/>
          <w:sz w:val="53"/>
        </w:rPr>
        <w:t>因此，这种出现就采取了程序相反的方式：在喀申和斯蒂文森版中，他们是从植物走向动物；在彭泽版中，则是从哺乳动物到昆虫，从昆虫到植物。</w:t>
      </w:r>
    </w:p>
    <w:p w:rsidR="003D3F0D" w:rsidRDefault="000A5187">
      <w:pPr>
        <w:wordWrap w:val="0"/>
        <w:spacing w:line="920" w:lineRule="atLeast"/>
        <w:ind w:right="20" w:firstLine="1200"/>
        <w:textAlignment w:val="baseline"/>
        <w:rPr>
          <w:sz w:val="53"/>
        </w:rPr>
      </w:pPr>
      <w:r>
        <w:rPr>
          <w:rFonts w:ascii="仿宋" w:eastAsia="仿宋" w:hAnsi="仿宋" w:cs="仿宋"/>
          <w:color w:val="000000"/>
          <w:sz w:val="53"/>
        </w:rPr>
        <w:t>在西部普韦布洛人中，逻辑的方法始终是相同的，起点和终点是最简单的，而中间阶段却以可作多样解释为其特点：</w:t>
      </w:r>
    </w:p>
    <w:p w:rsidR="003D3F0D" w:rsidRDefault="000A5187">
      <w:pPr>
        <w:wordWrap w:val="0"/>
        <w:spacing w:before="580" w:line="920" w:lineRule="atLeast"/>
        <w:ind w:left="1040"/>
        <w:textAlignment w:val="baseline"/>
        <w:rPr>
          <w:sz w:val="53"/>
        </w:rPr>
      </w:pPr>
      <w:r>
        <w:rPr>
          <w:rFonts w:ascii="仿宋" w:eastAsia="仿宋" w:hAnsi="仿宋" w:cs="仿宋"/>
          <w:color w:val="000000"/>
          <w:sz w:val="53"/>
        </w:rPr>
        <w:t>生命</w:t>
      </w:r>
      <w:r>
        <w:rPr>
          <w:rFonts w:ascii="仿宋" w:eastAsia="仿宋" w:hAnsi="仿宋" w:cs="仿宋"/>
          <w:color w:val="000000"/>
          <w:sz w:val="53"/>
        </w:rPr>
        <w:t>(=</w:t>
      </w:r>
      <w:r>
        <w:rPr>
          <w:rFonts w:ascii="仿宋" w:eastAsia="仿宋" w:hAnsi="仿宋" w:cs="仿宋"/>
          <w:color w:val="000000"/>
          <w:sz w:val="53"/>
        </w:rPr>
        <w:t>增长</w:t>
      </w:r>
      <w:r>
        <w:rPr>
          <w:rFonts w:ascii="仿宋" w:eastAsia="仿宋" w:hAnsi="仿宋" w:cs="仿宋"/>
          <w:color w:val="000000"/>
          <w:sz w:val="53"/>
        </w:rPr>
        <w:t>)</w:t>
      </w:r>
    </w:p>
    <w:p w:rsidR="003D3F0D" w:rsidRDefault="000A5187">
      <w:pPr>
        <w:tabs>
          <w:tab w:val="left" w:pos="14120"/>
        </w:tabs>
        <w:wordWrap w:val="0"/>
        <w:spacing w:line="920" w:lineRule="atLeast"/>
        <w:ind w:left="1060"/>
        <w:textAlignment w:val="baseline"/>
        <w:rPr>
          <w:sz w:val="53"/>
        </w:rPr>
      </w:pPr>
      <w:r>
        <w:rPr>
          <w:rFonts w:ascii="仿宋" w:eastAsia="仿宋" w:hAnsi="仿宋" w:cs="仿宋"/>
          <w:color w:val="000000"/>
          <w:sz w:val="53"/>
        </w:rPr>
        <w:t>植物王国的</w:t>
      </w:r>
      <w:r>
        <w:rPr>
          <w:rFonts w:ascii="仿宋" w:eastAsia="仿宋" w:hAnsi="仿宋" w:cs="仿宋"/>
          <w:color w:val="000000"/>
          <w:sz w:val="53"/>
        </w:rPr>
        <w:t>(</w:t>
      </w:r>
      <w:r>
        <w:rPr>
          <w:rFonts w:ascii="仿宋" w:eastAsia="仿宋" w:hAnsi="仿宋" w:cs="仿宋"/>
          <w:color w:val="000000"/>
          <w:sz w:val="53"/>
        </w:rPr>
        <w:t>机械</w:t>
      </w:r>
      <w:r>
        <w:rPr>
          <w:rFonts w:ascii="仿宋" w:eastAsia="仿宋" w:hAnsi="仿宋" w:cs="仿宋"/>
          <w:color w:val="000000"/>
          <w:sz w:val="53"/>
        </w:rPr>
        <w:t>)</w:t>
      </w:r>
      <w:r>
        <w:rPr>
          <w:rFonts w:ascii="仿宋" w:eastAsia="仿宋" w:hAnsi="仿宋" w:cs="仿宋"/>
          <w:color w:val="000000"/>
          <w:sz w:val="53"/>
        </w:rPr>
        <w:t>价值，仅说明生长</w:t>
      </w:r>
      <w:r>
        <w:tab/>
      </w:r>
      <w:r>
        <w:rPr>
          <w:rFonts w:ascii="仿宋" w:eastAsia="仿宋" w:hAnsi="仿宋" w:cs="仿宋"/>
          <w:color w:val="000000"/>
          <w:sz w:val="53"/>
        </w:rPr>
        <w:t>起源</w:t>
      </w:r>
    </w:p>
    <w:p w:rsidR="003D3F0D" w:rsidRDefault="000A5187">
      <w:pPr>
        <w:tabs>
          <w:tab w:val="left" w:pos="13100"/>
        </w:tabs>
        <w:wordWrap w:val="0"/>
        <w:spacing w:line="920" w:lineRule="atLeast"/>
        <w:ind w:left="1060"/>
        <w:textAlignment w:val="baseline"/>
        <w:rPr>
          <w:sz w:val="53"/>
        </w:rPr>
      </w:pPr>
      <w:r>
        <w:rPr>
          <w:rFonts w:ascii="仿宋" w:eastAsia="仿宋" w:hAnsi="仿宋" w:cs="仿宋"/>
          <w:color w:val="000000"/>
          <w:sz w:val="53"/>
        </w:rPr>
        <w:t>植物王国的食用价值，限于野生植物</w:t>
      </w:r>
      <w:r>
        <w:tab/>
      </w:r>
      <w:r>
        <w:rPr>
          <w:rFonts w:ascii="仿宋" w:eastAsia="仿宋" w:hAnsi="仿宋" w:cs="仿宋"/>
          <w:color w:val="000000"/>
          <w:sz w:val="53"/>
        </w:rPr>
        <w:t>采集食物</w:t>
      </w:r>
    </w:p>
    <w:p w:rsidR="003D3F0D" w:rsidRDefault="000A5187">
      <w:pPr>
        <w:tabs>
          <w:tab w:val="left" w:pos="14120"/>
        </w:tabs>
        <w:wordWrap w:val="0"/>
        <w:spacing w:line="920" w:lineRule="atLeast"/>
        <w:ind w:left="1040"/>
        <w:textAlignment w:val="baseline"/>
        <w:rPr>
          <w:sz w:val="53"/>
        </w:rPr>
      </w:pPr>
      <w:r>
        <w:rPr>
          <w:rFonts w:ascii="仿宋" w:eastAsia="仿宋" w:hAnsi="仿宋" w:cs="仿宋"/>
          <w:color w:val="000000"/>
          <w:sz w:val="53"/>
        </w:rPr>
        <w:t>植物王国的食用价值，包括野生植物和栽培作物</w:t>
      </w:r>
      <w:r>
        <w:tab/>
      </w:r>
      <w:r>
        <w:rPr>
          <w:rFonts w:ascii="仿宋" w:eastAsia="仿宋" w:hAnsi="仿宋" w:cs="仿宋"/>
          <w:color w:val="000000"/>
          <w:sz w:val="53"/>
        </w:rPr>
        <w:t>农业</w:t>
      </w:r>
    </w:p>
    <w:p w:rsidR="003D3F0D" w:rsidRDefault="000A5187">
      <w:pPr>
        <w:wordWrap w:val="0"/>
        <w:spacing w:line="920" w:lineRule="atLeast"/>
        <w:ind w:left="1040"/>
        <w:textAlignment w:val="baseline"/>
        <w:rPr>
          <w:sz w:val="53"/>
        </w:rPr>
      </w:pPr>
      <w:r>
        <w:rPr>
          <w:rFonts w:ascii="仿宋" w:eastAsia="仿宋" w:hAnsi="仿宋" w:cs="仿宋"/>
          <w:color w:val="000000"/>
          <w:sz w:val="53"/>
        </w:rPr>
        <w:t>动物王国的食用价值，限于动物</w:t>
      </w:r>
      <w:r>
        <w:rPr>
          <w:rFonts w:ascii="仿宋" w:eastAsia="仿宋" w:hAnsi="仿宋" w:cs="仿宋"/>
          <w:color w:val="000000"/>
          <w:sz w:val="53"/>
        </w:rPr>
        <w:t>(</w:t>
      </w:r>
      <w:r>
        <w:rPr>
          <w:rFonts w:ascii="仿宋" w:eastAsia="仿宋" w:hAnsi="仿宋" w:cs="仿宋"/>
          <w:color w:val="000000"/>
          <w:sz w:val="53"/>
        </w:rPr>
        <w:t>但此处有一矛盾，</w:t>
      </w:r>
    </w:p>
    <w:p w:rsidR="003D3F0D" w:rsidRDefault="000A5187">
      <w:pPr>
        <w:wordWrap w:val="0"/>
        <w:spacing w:line="920" w:lineRule="atLeast"/>
        <w:ind w:left="4840"/>
        <w:textAlignment w:val="baseline"/>
        <w:rPr>
          <w:sz w:val="53"/>
        </w:rPr>
      </w:pPr>
      <w:r>
        <w:rPr>
          <w:rFonts w:ascii="仿宋" w:eastAsia="仿宋" w:hAnsi="仿宋" w:cs="仿宋"/>
          <w:color w:val="000000"/>
          <w:sz w:val="53"/>
        </w:rPr>
        <w:t>因为生命的否定</w:t>
      </w:r>
      <w:r>
        <w:rPr>
          <w:rFonts w:ascii="仿宋" w:eastAsia="仿宋" w:hAnsi="仿宋" w:cs="仿宋"/>
          <w:color w:val="000000"/>
          <w:sz w:val="53"/>
        </w:rPr>
        <w:t>=</w:t>
      </w:r>
      <w:r>
        <w:rPr>
          <w:rFonts w:ascii="仿宋" w:eastAsia="仿宋" w:hAnsi="仿宋" w:cs="仿宋"/>
          <w:color w:val="000000"/>
          <w:sz w:val="53"/>
        </w:rPr>
        <w:t>毁灭，因此：</w:t>
      </w:r>
      <w:r>
        <w:rPr>
          <w:rFonts w:ascii="仿宋" w:eastAsia="仿宋" w:hAnsi="仿宋" w:cs="仿宋"/>
          <w:color w:val="000000"/>
          <w:sz w:val="53"/>
        </w:rPr>
        <w:t>)</w:t>
      </w:r>
    </w:p>
    <w:p w:rsidR="003D3F0D" w:rsidRDefault="000A5187">
      <w:pPr>
        <w:tabs>
          <w:tab w:val="left" w:pos="14140"/>
        </w:tabs>
        <w:wordWrap w:val="0"/>
        <w:spacing w:line="920" w:lineRule="atLeast"/>
        <w:ind w:left="1060"/>
        <w:textAlignment w:val="baseline"/>
        <w:rPr>
          <w:sz w:val="53"/>
        </w:rPr>
      </w:pPr>
      <w:r>
        <w:rPr>
          <w:rFonts w:ascii="仿宋" w:eastAsia="仿宋" w:hAnsi="仿宋" w:cs="仿宋"/>
          <w:color w:val="000000"/>
          <w:sz w:val="53"/>
        </w:rPr>
        <w:t>动物王国的毁灭，延及人类</w:t>
      </w:r>
      <w:r>
        <w:tab/>
      </w:r>
      <w:r>
        <w:rPr>
          <w:rFonts w:ascii="仿宋" w:eastAsia="仿宋" w:hAnsi="仿宋" w:cs="仿宋"/>
          <w:color w:val="000000"/>
          <w:sz w:val="53"/>
        </w:rPr>
        <w:t>狩猎</w:t>
      </w:r>
    </w:p>
    <w:p w:rsidR="003D3F0D" w:rsidRDefault="000A5187">
      <w:pPr>
        <w:wordWrap w:val="0"/>
        <w:spacing w:line="920" w:lineRule="atLeast"/>
        <w:ind w:left="14060"/>
        <w:textAlignment w:val="baseline"/>
        <w:rPr>
          <w:sz w:val="53"/>
        </w:rPr>
      </w:pPr>
      <w:r>
        <w:rPr>
          <w:rFonts w:ascii="仿宋" w:eastAsia="仿宋" w:hAnsi="仿宋" w:cs="仿宋"/>
          <w:color w:val="000000"/>
          <w:sz w:val="53"/>
        </w:rPr>
        <w:t>战争</w:t>
      </w:r>
    </w:p>
    <w:p w:rsidR="003D3F0D" w:rsidRDefault="000A5187">
      <w:pPr>
        <w:wordWrap w:val="0"/>
        <w:spacing w:line="920" w:lineRule="atLeast"/>
        <w:ind w:left="1040"/>
        <w:textAlignment w:val="baseline"/>
        <w:rPr>
          <w:sz w:val="53"/>
        </w:rPr>
      </w:pPr>
      <w:r>
        <w:rPr>
          <w:rFonts w:ascii="仿宋" w:eastAsia="仿宋" w:hAnsi="仿宋" w:cs="仿宋"/>
          <w:color w:val="000000"/>
          <w:sz w:val="53"/>
        </w:rPr>
        <w:t>死亡</w:t>
      </w:r>
      <w:r>
        <w:rPr>
          <w:rFonts w:ascii="仿宋" w:eastAsia="仿宋" w:hAnsi="仿宋" w:cs="仿宋"/>
          <w:color w:val="000000"/>
          <w:sz w:val="53"/>
        </w:rPr>
        <w:t>=(</w:t>
      </w:r>
      <w:r>
        <w:rPr>
          <w:rFonts w:ascii="仿宋" w:eastAsia="仿宋" w:hAnsi="仿宋" w:cs="仿宋"/>
          <w:color w:val="000000"/>
          <w:sz w:val="53"/>
        </w:rPr>
        <w:t>减少</w:t>
      </w:r>
      <w:r>
        <w:rPr>
          <w:rFonts w:ascii="仿宋" w:eastAsia="仿宋" w:hAnsi="仿宋" w:cs="仿宋"/>
          <w:color w:val="000000"/>
          <w:sz w:val="53"/>
        </w:rPr>
        <w:t>)</w:t>
      </w:r>
    </w:p>
    <w:p w:rsidR="003D3F0D" w:rsidRDefault="003D3F0D">
      <w:pPr>
        <w:wordWrap w:val="0"/>
        <w:spacing w:line="940" w:lineRule="exact"/>
        <w:textAlignment w:val="baseline"/>
        <w:rPr>
          <w:sz w:val="53"/>
        </w:rPr>
      </w:pPr>
    </w:p>
    <w:p w:rsidR="003D3F0D" w:rsidRDefault="000A5187">
      <w:pPr>
        <w:wordWrap w:val="0"/>
        <w:spacing w:line="920" w:lineRule="atLeast"/>
        <w:ind w:right="20"/>
        <w:textAlignment w:val="baseline"/>
        <w:rPr>
          <w:sz w:val="53"/>
        </w:rPr>
      </w:pPr>
      <w:r>
        <w:rPr>
          <w:rFonts w:ascii="仿宋" w:eastAsia="仿宋" w:hAnsi="仿宋" w:cs="仿宋"/>
          <w:color w:val="000000"/>
          <w:sz w:val="53"/>
        </w:rPr>
        <w:t>在以上辩证过程的中途出现矛盾这个事实导致一个双重的狄俄斯库里孪生兄弟式对子的系列，其目的在于成为冲突的两端的中介：</w:t>
      </w:r>
    </w:p>
    <w:p w:rsidR="003D3F0D" w:rsidRDefault="000A5187">
      <w:pPr>
        <w:wordWrap w:val="0"/>
        <w:spacing w:before="520" w:line="920" w:lineRule="atLeast"/>
        <w:ind w:left="1520" w:right="11560" w:hanging="1060"/>
        <w:textAlignment w:val="baseline"/>
        <w:rPr>
          <w:sz w:val="53"/>
        </w:rPr>
      </w:pPr>
      <w:r>
        <w:rPr>
          <w:rFonts w:ascii="仿宋" w:eastAsia="仿宋" w:hAnsi="仿宋" w:cs="仿宋"/>
          <w:color w:val="000000"/>
          <w:sz w:val="53"/>
        </w:rPr>
        <w:t>1.</w:t>
      </w:r>
      <w:r>
        <w:rPr>
          <w:rFonts w:ascii="仿宋" w:eastAsia="仿宋" w:hAnsi="仿宋" w:cs="仿宋"/>
          <w:color w:val="000000"/>
          <w:sz w:val="53"/>
        </w:rPr>
        <w:t>两位神圣的信使</w:t>
      </w:r>
      <w:r>
        <w:rPr>
          <w:noProof/>
        </w:rPr>
        <mc:AlternateContent>
          <mc:Choice Requires="wps">
            <w:drawing>
              <wp:anchor distT="0" distB="0" distL="0" distR="0" simplePos="0" relativeHeight="251701760" behindDoc="0" locked="0" layoutInCell="1" allowOverlap="1">
                <wp:simplePos x="0" y="0"/>
                <wp:positionH relativeFrom="page">
                  <wp:posOffset>9309100</wp:posOffset>
                </wp:positionH>
                <wp:positionV relativeFrom="paragraph">
                  <wp:posOffset>355600</wp:posOffset>
                </wp:positionV>
                <wp:extent cx="1562100" cy="508000"/>
                <wp:effectExtent l="0" t="0" r="0" b="0"/>
                <wp:wrapNone/>
                <wp:docPr id="140" name="文本框 140"/>
                <wp:cNvGraphicFramePr/>
                <a:graphic xmlns:a="http://schemas.openxmlformats.org/drawingml/2006/main">
                  <a:graphicData uri="http://schemas.microsoft.com/office/word/2010/wordprocessingShape">
                    <wps:wsp>
                      <wps:cNvSpPr txBox="1"/>
                      <wps:spPr>
                        <a:xfrm>
                          <a:off x="0" y="0"/>
                          <a:ext cx="1562100" cy="508000"/>
                        </a:xfrm>
                        <a:prstGeom prst="rect">
                          <a:avLst/>
                        </a:prstGeom>
                        <a:noFill/>
                        <a:ln w="6350">
                          <a:noFill/>
                        </a:ln>
                      </wps:spPr>
                      <wps:txbx>
                        <w:txbxContent>
                          <w:p w:rsidR="003D3F0D" w:rsidRDefault="000A5187">
                            <w:pPr>
                              <w:wordWrap w:val="0"/>
                              <w:spacing w:line="720" w:lineRule="atLeast"/>
                              <w:jc w:val="right"/>
                              <w:textAlignment w:val="baseline"/>
                              <w:rPr>
                                <w:sz w:val="53"/>
                              </w:rPr>
                            </w:pPr>
                            <w:r>
                              <w:rPr>
                                <w:rFonts w:ascii="仿宋" w:eastAsia="仿宋" w:hAnsi="仿宋" w:cs="仿宋"/>
                                <w:color w:val="000000"/>
                                <w:sz w:val="53"/>
                              </w:rPr>
                              <w:t>两位战神</w:t>
                            </w:r>
                          </w:p>
                        </w:txbxContent>
                      </wps:txbx>
                      <wps:bodyPr vert="horz" wrap="square" lIns="0" tIns="0" rIns="0" bIns="0" anchor="t">
                        <a:noAutofit/>
                      </wps:bodyPr>
                    </wps:wsp>
                  </a:graphicData>
                </a:graphic>
              </wp:anchor>
            </w:drawing>
          </mc:Choice>
          <mc:Fallback>
            <w:pict>
              <v:shape id="文本框 140" o:spid="_x0000_s1115" type="#_x0000_t202" style="position:absolute;left:0;text-align:left;margin-left:733pt;margin-top:28pt;width:123pt;height:40pt;z-index:251701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" filled="f" stroked="f" strokeweight=".5pt">
                <v:textbox inset="0,0,0,0">
                  <w:txbxContent>
                    <w:p w:rsidR="003D3F0D" w:rsidRDefault="000A5187">
                      <w:pPr>
                        <w:wordWrap w:val="0"/>
                        <w:spacing w:line="720" w:lineRule="atLeast"/>
                        <w:jc w:val="right"/>
                        <w:textAlignment w:val="baseline"/>
                        <w:rPr>
                          <w:sz w:val="53"/>
                        </w:rPr>
                      </w:pPr>
                      <w:r>
                        <w:rPr>
                          <w:rFonts w:ascii="仿宋" w:eastAsia="仿宋" w:hAnsi="仿宋" w:cs="仿宋"/>
                          <w:color w:val="000000"/>
                          <w:sz w:val="53"/>
                        </w:rPr>
                        <w:t>两位战神</w:t>
                      </w:r>
                    </w:p>
                  </w:txbxContent>
                </v:textbox>
                <w10:wrap anchorx="page"/>
              </v:shape>
            </w:pict>
          </mc:Fallback>
        </mc:AlternateContent>
      </w:r>
      <w:r>
        <w:rPr>
          <w:noProof/>
        </w:rPr>
        <mc:AlternateContent>
          <mc:Choice Requires="wps">
            <w:drawing>
              <wp:anchor distT="0" distB="0" distL="0" distR="0" simplePos="0" relativeHeight="251702784" behindDoc="0" locked="0" layoutInCell="1" allowOverlap="1">
                <wp:simplePos x="0" y="0"/>
                <wp:positionH relativeFrom="page">
                  <wp:posOffset>4775200</wp:posOffset>
                </wp:positionH>
                <wp:positionV relativeFrom="paragraph">
                  <wp:posOffset>355600</wp:posOffset>
                </wp:positionV>
                <wp:extent cx="2159000" cy="965200"/>
                <wp:effectExtent l="0" t="0" r="0" b="0"/>
                <wp:wrapNone/>
                <wp:docPr id="141" name="文本框 141"/>
                <wp:cNvGraphicFramePr/>
                <a:graphic xmlns:a="http://schemas.openxmlformats.org/drawingml/2006/main">
                  <a:graphicData uri="http://schemas.microsoft.com/office/word/2010/wordprocessingShape">
                    <wps:wsp>
                      <wps:cNvSpPr txBox="1"/>
                      <wps:spPr>
                        <a:xfrm>
                          <a:off x="0" y="0"/>
                          <a:ext cx="2159000" cy="965200"/>
                        </a:xfrm>
                        <a:prstGeom prst="rect">
                          <a:avLst/>
                        </a:prstGeom>
                        <a:noFill/>
                        <a:ln w="6350">
                          <a:noFill/>
                        </a:ln>
                      </wps:spPr>
                      <wps:txbx>
                        <w:txbxContent>
                          <w:p w:rsidR="003D3F0D" w:rsidRDefault="000A5187">
                            <w:pPr>
                              <w:wordWrap w:val="0"/>
                              <w:spacing w:line="720" w:lineRule="atLeast"/>
                              <w:ind w:left="60" w:hanging="60"/>
                              <w:textAlignment w:val="baseline"/>
                              <w:rPr>
                                <w:sz w:val="53"/>
                              </w:rPr>
                            </w:pPr>
                            <w:r>
                              <w:rPr>
                                <w:rFonts w:ascii="仿宋" w:eastAsia="仿宋" w:hAnsi="仿宋" w:cs="仿宋"/>
                                <w:b/>
                                <w:color w:val="000000"/>
                                <w:sz w:val="53"/>
                              </w:rPr>
                              <w:t xml:space="preserve">  </w:t>
                            </w:r>
                            <w:r>
                              <w:rPr>
                                <w:rFonts w:ascii="仿宋" w:eastAsia="仿宋" w:hAnsi="仿宋" w:cs="仿宋"/>
                                <w:color w:val="000000"/>
                                <w:sz w:val="53"/>
                              </w:rPr>
                              <w:t>仪式中的两丑角</w:t>
                            </w:r>
                          </w:p>
                        </w:txbxContent>
                      </wps:txbx>
                      <wps:bodyPr vert="horz" wrap="square" lIns="0" tIns="0" rIns="0" bIns="0" anchor="t">
                        <a:noAutofit/>
                      </wps:bodyPr>
                    </wps:wsp>
                  </a:graphicData>
                </a:graphic>
              </wp:anchor>
            </w:drawing>
          </mc:Choice>
          <mc:Fallback>
            <w:pict>
              <v:shape id="文本框 141" o:spid="_x0000_s1116" type="#_x0000_t202" style="position:absolute;left:0;text-align:left;margin-left:376pt;margin-top:28pt;width:170pt;height:76pt;z-index:2517027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" filled="f" stroked="f" strokeweight=".5pt">
                <v:textbox inset="0,0,0,0">
                  <w:txbxContent>
                    <w:p w:rsidR="003D3F0D" w:rsidRDefault="000A5187">
                      <w:pPr>
                        <w:wordWrap w:val="0"/>
                        <w:spacing w:line="720" w:lineRule="atLeast"/>
                        <w:ind w:left="60" w:hanging="60"/>
                        <w:textAlignment w:val="baseline"/>
                        <w:rPr>
                          <w:sz w:val="53"/>
                        </w:rPr>
                      </w:pPr>
                      <w:r>
                        <w:rPr>
                          <w:rFonts w:ascii="仿宋" w:eastAsia="仿宋" w:hAnsi="仿宋" w:cs="仿宋"/>
                          <w:b/>
                          <w:color w:val="000000"/>
                          <w:sz w:val="53"/>
                        </w:rPr>
                        <w:t xml:space="preserve">  </w:t>
                      </w:r>
                      <w:r>
                        <w:rPr>
                          <w:rFonts w:ascii="仿宋" w:eastAsia="仿宋" w:hAnsi="仿宋" w:cs="仿宋"/>
                          <w:color w:val="000000"/>
                          <w:sz w:val="53"/>
                        </w:rPr>
                        <w:t>仪式中的两丑角</w:t>
                      </w:r>
                    </w:p>
                  </w:txbxContent>
                </v:textbox>
                <w10:wrap anchorx="page"/>
              </v:shape>
            </w:pict>
          </mc:Fallback>
        </mc:AlternateContent>
      </w:r>
    </w:p>
    <w:p w:rsidR="003D3F0D" w:rsidRDefault="003D3F0D">
      <w:pPr>
        <w:wordWrap w:val="0"/>
        <w:spacing w:line="580" w:lineRule="exact"/>
        <w:textAlignment w:val="baseline"/>
        <w:rPr>
          <w:sz w:val="47"/>
        </w:rPr>
      </w:pPr>
    </w:p>
    <w:p w:rsidR="003D3F0D" w:rsidRDefault="000A5187">
      <w:pPr>
        <w:wordWrap w:val="0"/>
        <w:spacing w:line="640" w:lineRule="atLeast"/>
        <w:ind w:left="13620"/>
        <w:textAlignment w:val="baseline"/>
        <w:rPr>
          <w:sz w:val="47"/>
        </w:rPr>
      </w:pPr>
      <w:r>
        <w:rPr>
          <w:rFonts w:ascii="楷体" w:eastAsia="楷体" w:hAnsi="楷体" w:cs="楷体"/>
          <w:color w:val="000000"/>
          <w:sz w:val="47"/>
        </w:rPr>
        <w:t>·239·</w:t>
      </w:r>
    </w:p>
    <w:p w:rsidR="003D3F0D" w:rsidRDefault="003D3F0D"/>
    <w:p w:rsidR="003D3F0D" w:rsidRDefault="003D3F0D">
      <w:pPr>
        <w:sectPr w:rsidR="003D3F0D">
          <w:headerReference w:type="default" r:id="rId554"/>
          <w:footerReference w:type="default" r:id="rId555"/>
          <w:pgSz w:w="21260" w:h="31680"/>
          <w:pgMar w:top="2660" w:right="2460" w:bottom="2660" w:left="2460" w:header="2360" w:footer="2360" w:gutter="0"/>
          <w:cols w:space="720"/>
        </w:sectPr>
      </w:pPr>
    </w:p>
    <w:p w:rsidR="003D3F0D" w:rsidRDefault="000A5187">
      <w:pPr>
        <w:wordWrap w:val="0"/>
        <w:spacing w:line="720" w:lineRule="atLeast"/>
        <w:ind w:left="520"/>
        <w:textAlignment w:val="baseline"/>
        <w:rPr>
          <w:sz w:val="53"/>
        </w:rPr>
      </w:pPr>
      <w:r>
        <w:rPr>
          <w:rFonts w:ascii="仿宋" w:eastAsia="仿宋" w:hAnsi="仿宋" w:cs="仿宋"/>
          <w:color w:val="000000"/>
          <w:sz w:val="53"/>
        </w:rPr>
        <w:lastRenderedPageBreak/>
        <w:t>2.</w:t>
      </w:r>
      <w:r>
        <w:rPr>
          <w:rFonts w:ascii="仿宋" w:eastAsia="仿宋" w:hAnsi="仿宋" w:cs="仿宋"/>
          <w:color w:val="000000"/>
          <w:sz w:val="53"/>
        </w:rPr>
        <w:t>同族的一对：双</w:t>
      </w:r>
      <w:r>
        <w:rPr>
          <w:rFonts w:ascii="仿宋" w:eastAsia="仿宋" w:hAnsi="仿宋" w:cs="仿宋"/>
          <w:b/>
          <w:color w:val="000000"/>
          <w:sz w:val="53"/>
        </w:rPr>
        <w:t xml:space="preserve"> </w:t>
      </w:r>
      <w:r>
        <w:rPr>
          <w:rFonts w:ascii="仿宋" w:eastAsia="仿宋" w:hAnsi="仿宋" w:cs="仿宋"/>
          <w:color w:val="000000"/>
          <w:sz w:val="53"/>
        </w:rPr>
        <w:t>同胞兄弟姐妹</w:t>
      </w:r>
      <w:r>
        <w:rPr>
          <w:rFonts w:ascii="仿宋" w:eastAsia="仿宋" w:hAnsi="仿宋" w:cs="仿宋"/>
          <w:b/>
          <w:color w:val="000000"/>
          <w:sz w:val="53"/>
        </w:rPr>
        <w:t xml:space="preserve"> </w:t>
      </w:r>
      <w:r>
        <w:rPr>
          <w:rFonts w:ascii="仿宋" w:eastAsia="仿宋" w:hAnsi="仿宋" w:cs="仿宋"/>
          <w:color w:val="000000"/>
          <w:sz w:val="53"/>
        </w:rPr>
        <w:t>夫妻</w:t>
      </w:r>
      <w:r>
        <w:rPr>
          <w:rFonts w:ascii="仿宋" w:eastAsia="仿宋" w:hAnsi="仿宋" w:cs="仿宋"/>
          <w:b/>
          <w:color w:val="000000"/>
          <w:sz w:val="53"/>
        </w:rPr>
        <w:t xml:space="preserve">         </w:t>
      </w:r>
      <w:r>
        <w:rPr>
          <w:rFonts w:ascii="仿宋" w:eastAsia="仿宋" w:hAnsi="仿宋" w:cs="仿宋"/>
          <w:color w:val="000000"/>
          <w:sz w:val="53"/>
        </w:rPr>
        <w:t>异族的一对</w:t>
      </w:r>
    </w:p>
    <w:p w:rsidR="003D3F0D" w:rsidRDefault="000A5187">
      <w:pPr>
        <w:wordWrap w:val="0"/>
        <w:spacing w:line="720" w:lineRule="atLeast"/>
        <w:ind w:left="1640"/>
        <w:textAlignment w:val="baseline"/>
        <w:rPr>
          <w:sz w:val="53"/>
        </w:rPr>
      </w:pPr>
      <w:r>
        <w:rPr>
          <w:rFonts w:ascii="仿宋" w:eastAsia="仿宋" w:hAnsi="仿宋" w:cs="仿宋"/>
          <w:color w:val="000000"/>
          <w:sz w:val="53"/>
        </w:rPr>
        <w:t>胞胎</w:t>
      </w:r>
      <w:r>
        <w:rPr>
          <w:rFonts w:ascii="仿宋" w:eastAsia="仿宋" w:hAnsi="仿宋" w:cs="仿宋"/>
          <w:color w:val="000000"/>
          <w:sz w:val="53"/>
        </w:rPr>
        <w:t>(</w:t>
      </w:r>
      <w:r>
        <w:rPr>
          <w:rFonts w:ascii="仿宋" w:eastAsia="仿宋" w:hAnsi="仿宋" w:cs="仿宋"/>
          <w:color w:val="000000"/>
          <w:sz w:val="53"/>
        </w:rPr>
        <w:t>两兄弟</w:t>
      </w:r>
      <w:r>
        <w:rPr>
          <w:rFonts w:ascii="仿宋" w:eastAsia="仿宋" w:hAnsi="仿宋" w:cs="仿宋"/>
          <w:color w:val="000000"/>
          <w:sz w:val="53"/>
        </w:rPr>
        <w:t>)</w:t>
      </w:r>
      <w:r>
        <w:rPr>
          <w:rFonts w:ascii="仿宋" w:eastAsia="仿宋" w:hAnsi="仿宋" w:cs="仿宋"/>
          <w:b/>
          <w:color w:val="000000"/>
          <w:sz w:val="53"/>
        </w:rPr>
        <w:t xml:space="preserve">       </w:t>
      </w:r>
      <w:r>
        <w:rPr>
          <w:rFonts w:ascii="仿宋" w:eastAsia="仿宋" w:hAnsi="仿宋" w:cs="仿宋"/>
          <w:color w:val="000000"/>
          <w:sz w:val="53"/>
        </w:rPr>
        <w:t>(</w:t>
      </w:r>
      <w:r>
        <w:rPr>
          <w:rFonts w:ascii="仿宋" w:eastAsia="仿宋" w:hAnsi="仿宋" w:cs="仿宋"/>
          <w:color w:val="000000"/>
          <w:sz w:val="53"/>
        </w:rPr>
        <w:t>祖母和孙子</w:t>
      </w:r>
      <w:r>
        <w:rPr>
          <w:rFonts w:ascii="仿宋" w:eastAsia="仿宋" w:hAnsi="仿宋" w:cs="仿宋"/>
          <w:color w:val="000000"/>
          <w:sz w:val="53"/>
        </w:rPr>
        <w:t>)</w:t>
      </w:r>
    </w:p>
    <w:p w:rsidR="003D3F0D" w:rsidRDefault="003D3F0D">
      <w:pPr>
        <w:wordWrap w:val="0"/>
        <w:spacing w:line="960" w:lineRule="exact"/>
        <w:textAlignment w:val="baseline"/>
        <w:rPr>
          <w:sz w:val="58"/>
        </w:rPr>
      </w:pPr>
    </w:p>
    <w:p w:rsidR="003D3F0D" w:rsidRDefault="000A5187">
      <w:pPr>
        <w:wordWrap w:val="0"/>
        <w:spacing w:line="940" w:lineRule="atLeast"/>
        <w:ind w:left="60"/>
        <w:textAlignment w:val="baseline"/>
        <w:rPr>
          <w:sz w:val="58"/>
        </w:rPr>
      </w:pPr>
      <w:r>
        <w:rPr>
          <w:rFonts w:ascii="宋体" w:eastAsia="宋体" w:hAnsi="宋体" w:cs="宋体"/>
          <w:color w:val="000000"/>
          <w:sz w:val="58"/>
        </w:rPr>
        <w:t>在此我们得出了在不同上下文中有着同样作用的、结合起来的不同说法</w:t>
      </w:r>
      <w:r>
        <w:rPr>
          <w:rFonts w:ascii="宋体" w:eastAsia="宋体" w:hAnsi="宋体" w:cs="宋体"/>
          <w:color w:val="000000"/>
          <w:sz w:val="58"/>
        </w:rPr>
        <w:t>(</w:t>
      </w:r>
      <w:r>
        <w:rPr>
          <w:rFonts w:ascii="宋体" w:eastAsia="宋体" w:hAnsi="宋体" w:cs="宋体"/>
          <w:color w:val="000000"/>
          <w:sz w:val="58"/>
        </w:rPr>
        <w:t>由此也得出了丑角的战争性质，这一点迄今引起种种怀疑</w:t>
      </w:r>
      <w:r>
        <w:rPr>
          <w:rFonts w:ascii="宋体" w:eastAsia="宋体" w:hAnsi="宋体" w:cs="宋体"/>
          <w:color w:val="000000"/>
          <w:sz w:val="58"/>
        </w:rPr>
        <w:t>)</w:t>
      </w:r>
      <w:r>
        <w:rPr>
          <w:rFonts w:ascii="宋体" w:eastAsia="宋体" w:hAnsi="宋体" w:cs="宋体"/>
          <w:color w:val="000000"/>
          <w:sz w:val="58"/>
        </w:rPr>
        <w:t>。</w:t>
      </w:r>
    </w:p>
    <w:p w:rsidR="003D3F0D" w:rsidRDefault="000A5187">
      <w:pPr>
        <w:wordWrap w:val="0"/>
        <w:spacing w:line="940" w:lineRule="atLeast"/>
        <w:ind w:left="60" w:firstLine="1200"/>
        <w:textAlignment w:val="baseline"/>
        <w:rPr>
          <w:sz w:val="58"/>
        </w:rPr>
      </w:pPr>
      <w:r>
        <w:rPr>
          <w:rFonts w:ascii="宋体" w:eastAsia="宋体" w:hAnsi="宋体" w:cs="宋体"/>
          <w:color w:val="000000"/>
          <w:sz w:val="58"/>
        </w:rPr>
        <w:t>当说明了两位丑角</w:t>
      </w:r>
      <w:r>
        <w:rPr>
          <w:rFonts w:ascii="宋体" w:eastAsia="宋体" w:hAnsi="宋体" w:cs="宋体"/>
          <w:color w:val="000000"/>
          <w:sz w:val="58"/>
        </w:rPr>
        <w:t>——</w:t>
      </w:r>
      <w:r>
        <w:rPr>
          <w:rFonts w:ascii="宋体" w:eastAsia="宋体" w:hAnsi="宋体" w:cs="宋体"/>
          <w:color w:val="000000"/>
          <w:sz w:val="58"/>
        </w:rPr>
        <w:t>不受惩罚而浪费农产品的好食者</w:t>
      </w:r>
      <w:r>
        <w:rPr>
          <w:rFonts w:ascii="宋体" w:eastAsia="宋体" w:hAnsi="宋体" w:cs="宋体"/>
          <w:color w:val="000000"/>
          <w:sz w:val="58"/>
        </w:rPr>
        <w:t>——</w:t>
      </w:r>
      <w:r>
        <w:rPr>
          <w:rFonts w:ascii="宋体" w:eastAsia="宋体" w:hAnsi="宋体" w:cs="宋体"/>
          <w:color w:val="000000"/>
          <w:sz w:val="58"/>
        </w:rPr>
        <w:t>在食物生产方面与两位战神起着同样作用时</w:t>
      </w:r>
      <w:r>
        <w:rPr>
          <w:rFonts w:ascii="宋体" w:eastAsia="宋体" w:hAnsi="宋体" w:cs="宋体"/>
          <w:color w:val="000000"/>
          <w:sz w:val="58"/>
        </w:rPr>
        <w:t>(</w:t>
      </w:r>
      <w:r>
        <w:rPr>
          <w:rFonts w:ascii="宋体" w:eastAsia="宋体" w:hAnsi="宋体" w:cs="宋体"/>
          <w:color w:val="000000"/>
          <w:sz w:val="58"/>
        </w:rPr>
        <w:t>这种作用在上述辩证的过程中，显得像是超出了狩猎的界限，即，不是</w:t>
      </w:r>
      <w:r>
        <w:rPr>
          <w:rFonts w:ascii="宋体" w:eastAsia="宋体" w:hAnsi="宋体" w:cs="宋体"/>
          <w:color w:val="000000"/>
          <w:sz w:val="58"/>
        </w:rPr>
        <w:t>为了人类消费而猎取动物，倒是去猎取人了</w:t>
      </w:r>
      <w:r>
        <w:rPr>
          <w:rFonts w:ascii="宋体" w:eastAsia="宋体" w:hAnsi="宋体" w:cs="宋体"/>
          <w:color w:val="000000"/>
          <w:sz w:val="58"/>
        </w:rPr>
        <w:t>)</w:t>
      </w:r>
      <w:r>
        <w:rPr>
          <w:rFonts w:ascii="宋体" w:eastAsia="宋体" w:hAnsi="宋体" w:cs="宋体"/>
          <w:color w:val="000000"/>
          <w:sz w:val="58"/>
        </w:rPr>
        <w:t>，那么被认为是不可解决的问题就消除了。</w:t>
      </w:r>
    </w:p>
    <w:p w:rsidR="003D3F0D" w:rsidRDefault="000A5187">
      <w:pPr>
        <w:wordWrap w:val="0"/>
        <w:spacing w:line="940" w:lineRule="atLeast"/>
        <w:ind w:left="60" w:right="60" w:firstLine="1200"/>
        <w:textAlignment w:val="baseline"/>
        <w:rPr>
          <w:sz w:val="58"/>
        </w:rPr>
      </w:pPr>
      <w:r>
        <w:rPr>
          <w:rFonts w:ascii="宋体" w:eastAsia="宋体" w:hAnsi="宋体" w:cs="宋体"/>
          <w:color w:val="000000"/>
          <w:sz w:val="58"/>
        </w:rPr>
        <w:t>一些中部和东部普韦布洛人的神话是围绕另一条途径来进行的。他们始以声称狩猎和农业是同一的</w:t>
      </w:r>
      <w:r>
        <w:rPr>
          <w:rFonts w:ascii="宋体" w:eastAsia="宋体" w:hAnsi="宋体" w:cs="宋体"/>
          <w:color w:val="000000"/>
          <w:sz w:val="58"/>
        </w:rPr>
        <w:t>(</w:t>
      </w:r>
      <w:r>
        <w:rPr>
          <w:rFonts w:ascii="宋体" w:eastAsia="宋体" w:hAnsi="宋体" w:cs="宋体"/>
          <w:color w:val="000000"/>
          <w:sz w:val="58"/>
        </w:rPr>
        <w:t>最初的谷物是由播种鹿趾的猎物之父获得的</w:t>
      </w:r>
      <w:r>
        <w:rPr>
          <w:rFonts w:ascii="宋体" w:eastAsia="宋体" w:hAnsi="宋体" w:cs="宋体"/>
          <w:color w:val="000000"/>
          <w:sz w:val="58"/>
        </w:rPr>
        <w:t>)</w:t>
      </w:r>
      <w:r>
        <w:rPr>
          <w:rFonts w:ascii="宋体" w:eastAsia="宋体" w:hAnsi="宋体" w:cs="宋体"/>
          <w:color w:val="000000"/>
          <w:sz w:val="58"/>
        </w:rPr>
        <w:t>，并且还试图从那个中心思想里同时引出生和死。于是，不是像西部部落的神话中那样，两头简单，而中间成双成对，而是使两头成双成对</w:t>
      </w:r>
      <w:r>
        <w:rPr>
          <w:rFonts w:ascii="宋体" w:eastAsia="宋体" w:hAnsi="宋体" w:cs="宋体"/>
          <w:color w:val="000000"/>
          <w:sz w:val="58"/>
        </w:rPr>
        <w:t>(</w:t>
      </w:r>
      <w:r>
        <w:rPr>
          <w:rFonts w:ascii="宋体" w:eastAsia="宋体" w:hAnsi="宋体" w:cs="宋体"/>
          <w:color w:val="000000"/>
          <w:sz w:val="58"/>
        </w:rPr>
        <w:t>如东部普韦布洛人神话中的两姊妹</w:t>
      </w:r>
      <w:r>
        <w:rPr>
          <w:rFonts w:ascii="宋体" w:eastAsia="宋体" w:hAnsi="宋体" w:cs="宋体"/>
          <w:color w:val="000000"/>
          <w:sz w:val="58"/>
        </w:rPr>
        <w:t>)</w:t>
      </w:r>
      <w:r>
        <w:rPr>
          <w:rFonts w:ascii="宋体" w:eastAsia="宋体" w:hAnsi="宋体" w:cs="宋体"/>
          <w:color w:val="000000"/>
          <w:sz w:val="58"/>
        </w:rPr>
        <w:t>，同时突出一个简单的中项</w:t>
      </w:r>
      <w:r>
        <w:rPr>
          <w:rFonts w:ascii="宋体" w:eastAsia="宋体" w:hAnsi="宋体" w:cs="宋体"/>
          <w:color w:val="000000"/>
          <w:sz w:val="58"/>
        </w:rPr>
        <w:t>(</w:t>
      </w:r>
      <w:r>
        <w:rPr>
          <w:rFonts w:ascii="宋体" w:eastAsia="宋体" w:hAnsi="宋体" w:cs="宋体"/>
          <w:color w:val="000000"/>
          <w:sz w:val="58"/>
        </w:rPr>
        <w:t>例如，齐亚人神话中的波夏延内</w:t>
      </w:r>
      <w:r>
        <w:rPr>
          <w:rFonts w:ascii="宋体" w:eastAsia="宋体" w:hAnsi="宋体" w:cs="宋体"/>
          <w:color w:val="000000"/>
          <w:sz w:val="58"/>
        </w:rPr>
        <w:t>)</w:t>
      </w:r>
      <w:r>
        <w:rPr>
          <w:rFonts w:ascii="宋体" w:eastAsia="宋体" w:hAnsi="宋体" w:cs="宋体"/>
          <w:color w:val="000000"/>
          <w:sz w:val="58"/>
        </w:rPr>
        <w:t>，但是却赋有多义的属性。因而，这个</w:t>
      </w:r>
      <w:r>
        <w:rPr>
          <w:rFonts w:ascii="宋体" w:eastAsia="宋体" w:hAnsi="宋体" w:cs="宋体"/>
          <w:color w:val="000000"/>
          <w:sz w:val="58"/>
        </w:rPr>
        <w:t>“</w:t>
      </w:r>
      <w:r>
        <w:rPr>
          <w:rFonts w:ascii="宋体" w:eastAsia="宋体" w:hAnsi="宋体" w:cs="宋体"/>
          <w:color w:val="000000"/>
          <w:sz w:val="58"/>
        </w:rPr>
        <w:t>救世主</w:t>
      </w:r>
      <w:r>
        <w:rPr>
          <w:rFonts w:ascii="宋体" w:eastAsia="宋体" w:hAnsi="宋体" w:cs="宋体"/>
          <w:color w:val="000000"/>
          <w:sz w:val="58"/>
        </w:rPr>
        <w:t>”</w:t>
      </w:r>
      <w:r>
        <w:rPr>
          <w:rFonts w:ascii="宋体" w:eastAsia="宋体" w:hAnsi="宋体" w:cs="宋体"/>
          <w:color w:val="000000"/>
          <w:sz w:val="58"/>
        </w:rPr>
        <w:t>的属性可以从其在时间顺序中所占的地位中推出：当他</w:t>
      </w:r>
      <w:r>
        <w:rPr>
          <w:rFonts w:ascii="宋体" w:eastAsia="宋体" w:hAnsi="宋体" w:cs="宋体"/>
          <w:color w:val="000000"/>
          <w:sz w:val="58"/>
        </w:rPr>
        <w:t>处于开始时，是善的</w:t>
      </w:r>
      <w:r>
        <w:rPr>
          <w:rFonts w:ascii="宋体" w:eastAsia="宋体" w:hAnsi="宋体" w:cs="宋体"/>
          <w:color w:val="000000"/>
          <w:sz w:val="58"/>
        </w:rPr>
        <w:t>(</w:t>
      </w:r>
      <w:r>
        <w:rPr>
          <w:rFonts w:ascii="宋体" w:eastAsia="宋体" w:hAnsi="宋体" w:cs="宋体"/>
          <w:color w:val="000000"/>
          <w:sz w:val="58"/>
        </w:rPr>
        <w:t>祖尼人，喀申版</w:t>
      </w:r>
      <w:r>
        <w:rPr>
          <w:rFonts w:ascii="宋体" w:eastAsia="宋体" w:hAnsi="宋体" w:cs="宋体"/>
          <w:color w:val="000000"/>
          <w:sz w:val="58"/>
        </w:rPr>
        <w:t>)</w:t>
      </w:r>
      <w:r>
        <w:rPr>
          <w:rFonts w:ascii="宋体" w:eastAsia="宋体" w:hAnsi="宋体" w:cs="宋体"/>
          <w:color w:val="000000"/>
          <w:sz w:val="58"/>
        </w:rPr>
        <w:t>，当处于中间时，则模棱两可</w:t>
      </w:r>
      <w:r>
        <w:rPr>
          <w:rFonts w:ascii="宋体" w:eastAsia="宋体" w:hAnsi="宋体" w:cs="宋体"/>
          <w:color w:val="000000"/>
          <w:sz w:val="58"/>
        </w:rPr>
        <w:t>(</w:t>
      </w:r>
      <w:r>
        <w:rPr>
          <w:rFonts w:ascii="宋体" w:eastAsia="宋体" w:hAnsi="宋体" w:cs="宋体"/>
          <w:color w:val="000000"/>
          <w:sz w:val="58"/>
        </w:rPr>
        <w:t>中部普韦布洛人</w:t>
      </w:r>
      <w:r>
        <w:rPr>
          <w:rFonts w:ascii="宋体" w:eastAsia="宋体" w:hAnsi="宋体" w:cs="宋体"/>
          <w:color w:val="000000"/>
          <w:sz w:val="58"/>
        </w:rPr>
        <w:t>)</w:t>
      </w:r>
      <w:r>
        <w:rPr>
          <w:rFonts w:ascii="宋体" w:eastAsia="宋体" w:hAnsi="宋体" w:cs="宋体"/>
          <w:color w:val="000000"/>
          <w:sz w:val="58"/>
        </w:rPr>
        <w:t>，而处于结束时，则是坏的</w:t>
      </w:r>
      <w:r>
        <w:rPr>
          <w:rFonts w:ascii="宋体" w:eastAsia="宋体" w:hAnsi="宋体" w:cs="宋体"/>
          <w:color w:val="000000"/>
          <w:sz w:val="58"/>
        </w:rPr>
        <w:t>(</w:t>
      </w:r>
      <w:r>
        <w:rPr>
          <w:rFonts w:ascii="宋体" w:eastAsia="宋体" w:hAnsi="宋体" w:cs="宋体"/>
          <w:color w:val="000000"/>
          <w:sz w:val="58"/>
        </w:rPr>
        <w:t>齐亚人</w:t>
      </w:r>
      <w:r>
        <w:rPr>
          <w:rFonts w:ascii="宋体" w:eastAsia="宋体" w:hAnsi="宋体" w:cs="宋体"/>
          <w:color w:val="000000"/>
          <w:sz w:val="58"/>
        </w:rPr>
        <w:t>)</w:t>
      </w:r>
      <w:r>
        <w:rPr>
          <w:rFonts w:ascii="宋体" w:eastAsia="宋体" w:hAnsi="宋体" w:cs="宋体"/>
          <w:color w:val="000000"/>
          <w:sz w:val="58"/>
        </w:rPr>
        <w:t>；在彭泽版中的情况例外，那里的顺序与上面所说的相反。</w:t>
      </w:r>
    </w:p>
    <w:p w:rsidR="003D3F0D" w:rsidRDefault="000A5187">
      <w:pPr>
        <w:wordWrap w:val="0"/>
        <w:spacing w:line="940" w:lineRule="atLeast"/>
        <w:ind w:left="60" w:right="60" w:firstLine="1200"/>
        <w:textAlignment w:val="baseline"/>
        <w:rPr>
          <w:sz w:val="58"/>
        </w:rPr>
      </w:pPr>
      <w:r>
        <w:rPr>
          <w:rFonts w:ascii="宋体" w:eastAsia="宋体" w:hAnsi="宋体" w:cs="宋体"/>
          <w:color w:val="000000"/>
          <w:sz w:val="58"/>
        </w:rPr>
        <w:t>通过系统地运用这种结构的分析，就可能把一个神话的所有已知的不同说法组织到一个形成一种变换组合的系列中去，并使置于最远的两头的不同说法，处于一种虽然相反，然而相互对称的关系中。</w:t>
      </w:r>
    </w:p>
    <w:p w:rsidR="003D3F0D" w:rsidRDefault="000A5187">
      <w:pPr>
        <w:wordWrap w:val="0"/>
        <w:spacing w:line="940" w:lineRule="atLeast"/>
        <w:ind w:left="1200" w:firstLine="60"/>
        <w:textAlignment w:val="baseline"/>
        <w:rPr>
          <w:sz w:val="58"/>
        </w:rPr>
      </w:pPr>
      <w:r>
        <w:rPr>
          <w:rFonts w:ascii="宋体" w:eastAsia="宋体" w:hAnsi="宋体" w:cs="宋体"/>
          <w:color w:val="000000"/>
          <w:sz w:val="58"/>
        </w:rPr>
        <w:t>我们的方法不仅具有给以前混乱的东西带来某种秩序的优</w:t>
      </w:r>
    </w:p>
    <w:p w:rsidR="003D3F0D" w:rsidRDefault="000A5187">
      <w:pPr>
        <w:wordWrap w:val="0"/>
        <w:spacing w:before="400" w:line="860" w:lineRule="atLeast"/>
        <w:ind w:left="740"/>
        <w:textAlignment w:val="baseline"/>
        <w:rPr>
          <w:sz w:val="64"/>
        </w:rPr>
      </w:pPr>
      <w:r>
        <w:rPr>
          <w:rFonts w:ascii="宋体" w:eastAsia="宋体" w:hAnsi="宋体" w:cs="宋体"/>
          <w:color w:val="000000"/>
          <w:sz w:val="64"/>
        </w:rPr>
        <w:t>·240·</w:t>
      </w:r>
    </w:p>
    <w:p w:rsidR="003D3F0D" w:rsidRDefault="003D3F0D"/>
    <w:p w:rsidR="003D3F0D" w:rsidRDefault="003D3F0D">
      <w:pPr>
        <w:sectPr w:rsidR="003D3F0D">
          <w:headerReference w:type="default" r:id="rId556"/>
          <w:footerReference w:type="default" r:id="rId557"/>
          <w:pgSz w:w="21260" w:h="31680"/>
          <w:pgMar w:top="2480" w:right="2460" w:bottom="2480" w:left="2460" w:header="2180" w:footer="2180" w:gutter="0"/>
          <w:cols w:space="720"/>
        </w:sectPr>
      </w:pPr>
    </w:p>
    <w:p w:rsidR="003D3F0D" w:rsidRDefault="000A5187">
      <w:pPr>
        <w:wordWrap w:val="0"/>
        <w:spacing w:line="920" w:lineRule="atLeast"/>
        <w:ind w:right="20"/>
        <w:textAlignment w:val="baseline"/>
        <w:rPr>
          <w:sz w:val="58"/>
        </w:rPr>
      </w:pPr>
      <w:r>
        <w:rPr>
          <w:rFonts w:ascii="仿宋" w:eastAsia="仿宋" w:hAnsi="仿宋" w:cs="仿宋"/>
          <w:color w:val="000000"/>
          <w:sz w:val="58"/>
        </w:rPr>
        <w:lastRenderedPageBreak/>
        <w:t>点，它还能使我们感觉到在神话思想的基础中的某些基本的逻辑过程。</w:t>
      </w:r>
      <w:r>
        <w:rPr>
          <w:rFonts w:ascii="仿宋" w:eastAsia="仿宋" w:hAnsi="仿宋" w:cs="仿宋"/>
          <w:color w:val="000000"/>
          <w:sz w:val="58"/>
        </w:rPr>
        <w:t>①</w:t>
      </w:r>
      <w:r>
        <w:rPr>
          <w:rFonts w:ascii="仿宋" w:eastAsia="仿宋" w:hAnsi="仿宋" w:cs="仿宋"/>
          <w:color w:val="000000"/>
          <w:sz w:val="58"/>
        </w:rPr>
        <w:t>有三个主要的过程应可分辨出来。</w:t>
      </w:r>
    </w:p>
    <w:p w:rsidR="003D3F0D" w:rsidRDefault="000A5187">
      <w:pPr>
        <w:wordWrap w:val="0"/>
        <w:spacing w:line="920" w:lineRule="atLeast"/>
        <w:ind w:firstLine="1180"/>
        <w:textAlignment w:val="baseline"/>
        <w:rPr>
          <w:sz w:val="58"/>
        </w:rPr>
      </w:pPr>
      <w:r>
        <w:rPr>
          <w:rFonts w:ascii="仿宋" w:eastAsia="仿宋" w:hAnsi="仿宋" w:cs="仿宋"/>
          <w:color w:val="000000"/>
          <w:sz w:val="58"/>
        </w:rPr>
        <w:t>北美神话中的恶作剧精灵至今犹是一个成问题的形象。为什么在全北美他的角色实际上到处都被指派给狼或者乌鸦来担当呢？如果我们牢记神话思想总是从意识到对立发展至对立的消除的话，那么这种选择的理由就很清楚了。我们只要假定两个没有中介的对立的项总是趋向于被两个能够以一个第三项为其中介的同等的项所取代；然后，相反两端中的一个项和中项又被一个新的三项组合所取代，并如此以往。这样，我们就有了一个如下类型的中介结构：</w:t>
      </w:r>
    </w:p>
    <w:p w:rsidR="003D3F0D" w:rsidRDefault="003D3F0D">
      <w:pPr>
        <w:wordWrap w:val="0"/>
        <w:spacing w:line="940" w:lineRule="exact"/>
        <w:textAlignment w:val="baseline"/>
        <w:rPr>
          <w:sz w:val="58"/>
        </w:rPr>
      </w:pPr>
    </w:p>
    <w:p w:rsidR="003D3F0D" w:rsidRDefault="000A5187">
      <w:pPr>
        <w:wordWrap w:val="0"/>
        <w:spacing w:line="0" w:lineRule="atLeast"/>
        <w:jc w:val="center"/>
        <w:textAlignment w:val="baseline"/>
      </w:pPr>
      <w:r>
        <w:rPr>
          <w:noProof/>
        </w:rPr>
        <w:drawing>
          <wp:inline distT="0" distB="0" distL="0" distR="0">
            <wp:extent cx="7734300" cy="5207000"/>
            <wp:effectExtent l="0" t="0" r="0" b="0"/>
            <wp:docPr id="143" name="Drawing 143"/>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pic:cNvPicPr>
                  </pic:nvPicPr>
                  <pic:blipFill>
                    <a:blip r:embed="rId558"/>
                    <a:stretch>
                      <a:fillRect/>
                    </a:stretch>
                  </pic:blipFill>
                  <pic:spPr>
                    <a:xfrm>
                      <a:off x="0" y="0"/>
                      <a:ext cx="7734300" cy="5207000"/>
                    </a:xfrm>
                    <a:prstGeom prst="rect">
                      <a:avLst/>
                    </a:prstGeom>
                  </pic:spPr>
                </pic:pic>
              </a:graphicData>
            </a:graphic>
          </wp:inline>
        </w:drawing>
      </w:r>
    </w:p>
    <w:p w:rsidR="003D3F0D" w:rsidRDefault="003D3F0D">
      <w:pPr>
        <w:wordWrap w:val="0"/>
        <w:spacing w:line="940" w:lineRule="exact"/>
        <w:jc w:val="center"/>
        <w:textAlignment w:val="baseline"/>
        <w:rPr>
          <w:sz w:val="59"/>
        </w:rPr>
      </w:pPr>
    </w:p>
    <w:p w:rsidR="003D3F0D" w:rsidRDefault="000A5187">
      <w:pPr>
        <w:wordWrap w:val="0"/>
        <w:spacing w:line="920" w:lineRule="atLeast"/>
        <w:ind w:right="20" w:firstLine="1180"/>
        <w:textAlignment w:val="baseline"/>
        <w:rPr>
          <w:sz w:val="58"/>
        </w:rPr>
      </w:pPr>
      <w:r>
        <w:rPr>
          <w:rFonts w:ascii="仿宋" w:eastAsia="仿宋" w:hAnsi="仿宋" w:cs="仿宋"/>
          <w:color w:val="000000"/>
          <w:sz w:val="58"/>
        </w:rPr>
        <w:t>这里，未被系统阐述的推导过程是这样的：食腐动物既像</w:t>
      </w:r>
      <w:r>
        <w:rPr>
          <w:rFonts w:ascii="仿宋" w:eastAsia="仿宋" w:hAnsi="仿宋" w:cs="仿宋"/>
          <w:color w:val="000000"/>
          <w:sz w:val="58"/>
        </w:rPr>
        <w:t>食肉类野兽</w:t>
      </w:r>
      <w:r>
        <w:rPr>
          <w:rFonts w:ascii="仿宋" w:eastAsia="仿宋" w:hAnsi="仿宋" w:cs="仿宋"/>
          <w:color w:val="000000"/>
          <w:sz w:val="58"/>
        </w:rPr>
        <w:t>(</w:t>
      </w:r>
      <w:r>
        <w:rPr>
          <w:rFonts w:ascii="仿宋" w:eastAsia="仿宋" w:hAnsi="仿宋" w:cs="仿宋"/>
          <w:color w:val="000000"/>
          <w:sz w:val="58"/>
        </w:rPr>
        <w:t>它们吃动物食物</w:t>
      </w:r>
      <w:r>
        <w:rPr>
          <w:rFonts w:ascii="仿宋" w:eastAsia="仿宋" w:hAnsi="仿宋" w:cs="仿宋"/>
          <w:color w:val="000000"/>
          <w:sz w:val="58"/>
        </w:rPr>
        <w:t>)</w:t>
      </w:r>
      <w:r>
        <w:rPr>
          <w:rFonts w:ascii="仿宋" w:eastAsia="仿宋" w:hAnsi="仿宋" w:cs="仿宋"/>
          <w:color w:val="000000"/>
          <w:sz w:val="58"/>
        </w:rPr>
        <w:t>，同时也像食用植物的生产者</w:t>
      </w:r>
      <w:r>
        <w:rPr>
          <w:rFonts w:ascii="仿宋" w:eastAsia="仿宋" w:hAnsi="仿宋" w:cs="仿宋"/>
          <w:color w:val="000000"/>
          <w:sz w:val="58"/>
        </w:rPr>
        <w:t>(</w:t>
      </w:r>
      <w:r>
        <w:rPr>
          <w:rFonts w:ascii="仿宋" w:eastAsia="仿宋" w:hAnsi="仿宋" w:cs="仿宋"/>
          <w:color w:val="000000"/>
          <w:sz w:val="58"/>
        </w:rPr>
        <w:t>它们并不杀死它们所吃的东西</w:t>
      </w:r>
      <w:r>
        <w:rPr>
          <w:rFonts w:ascii="仿宋" w:eastAsia="仿宋" w:hAnsi="仿宋" w:cs="仿宋"/>
          <w:color w:val="000000"/>
          <w:sz w:val="58"/>
        </w:rPr>
        <w:t>)</w:t>
      </w:r>
      <w:r>
        <w:rPr>
          <w:rFonts w:ascii="仿宋" w:eastAsia="仿宋" w:hAnsi="仿宋" w:cs="仿宋"/>
          <w:color w:val="000000"/>
          <w:sz w:val="58"/>
        </w:rPr>
        <w:t>。或者换一种说法，即按普韦布洛人的观点</w:t>
      </w:r>
      <w:r>
        <w:rPr>
          <w:rFonts w:ascii="仿宋" w:eastAsia="仿宋" w:hAnsi="仿宋" w:cs="仿宋"/>
          <w:color w:val="000000"/>
          <w:sz w:val="58"/>
        </w:rPr>
        <w:t>(</w:t>
      </w:r>
      <w:r>
        <w:rPr>
          <w:rFonts w:ascii="仿宋" w:eastAsia="仿宋" w:hAnsi="仿宋" w:cs="仿宋"/>
          <w:color w:val="000000"/>
          <w:sz w:val="58"/>
        </w:rPr>
        <w:t>对普韦布洛人来说，农业比狩猎更</w:t>
      </w:r>
      <w:r>
        <w:rPr>
          <w:rFonts w:ascii="仿宋" w:eastAsia="仿宋" w:hAnsi="仿宋" w:cs="仿宋"/>
          <w:color w:val="000000"/>
          <w:sz w:val="58"/>
        </w:rPr>
        <w:t>“</w:t>
      </w:r>
      <w:r>
        <w:rPr>
          <w:rFonts w:ascii="仿宋" w:eastAsia="仿宋" w:hAnsi="仿宋" w:cs="仿宋"/>
          <w:color w:val="000000"/>
          <w:sz w:val="58"/>
        </w:rPr>
        <w:t>有意义</w:t>
      </w:r>
      <w:r>
        <w:rPr>
          <w:rFonts w:ascii="仿宋" w:eastAsia="仿宋" w:hAnsi="仿宋" w:cs="仿宋"/>
          <w:color w:val="000000"/>
          <w:sz w:val="58"/>
        </w:rPr>
        <w:t>”)</w:t>
      </w:r>
      <w:r>
        <w:rPr>
          <w:rFonts w:ascii="仿宋" w:eastAsia="仿宋" w:hAnsi="仿宋" w:cs="仿宋"/>
          <w:color w:val="000000"/>
          <w:sz w:val="58"/>
        </w:rPr>
        <w:t>。</w:t>
      </w:r>
    </w:p>
    <w:p w:rsidR="003D3F0D" w:rsidRDefault="000A5187">
      <w:pPr>
        <w:wordWrap w:val="0"/>
        <w:spacing w:before="420" w:line="620" w:lineRule="atLeast"/>
        <w:ind w:right="20" w:firstLine="84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关于这种方法的另一运用，请参见拙著：</w:t>
      </w:r>
      <w:r>
        <w:rPr>
          <w:rFonts w:ascii="楷体" w:eastAsia="楷体" w:hAnsi="楷体" w:cs="楷体"/>
          <w:color w:val="000000"/>
          <w:sz w:val="43"/>
        </w:rPr>
        <w:t>“</w:t>
      </w:r>
      <w:r>
        <w:rPr>
          <w:rFonts w:ascii="楷体" w:eastAsia="楷体" w:hAnsi="楷体" w:cs="楷体"/>
          <w:color w:val="000000"/>
          <w:sz w:val="43"/>
        </w:rPr>
        <w:t>四则温内巴戈神话：一项结构概述</w:t>
      </w:r>
      <w:r>
        <w:rPr>
          <w:rFonts w:ascii="楷体" w:eastAsia="楷体" w:hAnsi="楷体" w:cs="楷体"/>
          <w:color w:val="000000"/>
          <w:sz w:val="43"/>
        </w:rPr>
        <w:t>”</w:t>
      </w:r>
      <w:r>
        <w:rPr>
          <w:rFonts w:ascii="楷体" w:eastAsia="楷体" w:hAnsi="楷体" w:cs="楷体"/>
          <w:color w:val="000000"/>
          <w:sz w:val="43"/>
        </w:rPr>
        <w:t>，戴斯坦科</w:t>
      </w:r>
      <w:r>
        <w:rPr>
          <w:rFonts w:ascii="楷体" w:eastAsia="楷体" w:hAnsi="楷体" w:cs="楷体"/>
          <w:color w:val="000000"/>
          <w:sz w:val="43"/>
        </w:rPr>
        <w:t>·</w:t>
      </w:r>
      <w:r>
        <w:rPr>
          <w:rFonts w:ascii="楷体" w:eastAsia="楷体" w:hAnsi="楷体" w:cs="楷体"/>
          <w:color w:val="000000"/>
          <w:sz w:val="43"/>
        </w:rPr>
        <w:t>戴芒得编：《历史中的文化；纪念保尔</w:t>
      </w:r>
      <w:r>
        <w:rPr>
          <w:rFonts w:ascii="楷体" w:eastAsia="楷体" w:hAnsi="楷体" w:cs="楷体"/>
          <w:color w:val="000000"/>
          <w:sz w:val="43"/>
        </w:rPr>
        <w:t>·</w:t>
      </w:r>
      <w:r>
        <w:rPr>
          <w:rFonts w:ascii="楷体" w:eastAsia="楷体" w:hAnsi="楷体" w:cs="楷体"/>
          <w:color w:val="000000"/>
          <w:sz w:val="43"/>
        </w:rPr>
        <w:t>雷丁文集》</w:t>
      </w:r>
      <w:r>
        <w:rPr>
          <w:rFonts w:ascii="楷体" w:eastAsia="楷体" w:hAnsi="楷体" w:cs="楷体"/>
          <w:color w:val="000000"/>
          <w:sz w:val="43"/>
        </w:rPr>
        <w:t>(</w:t>
      </w:r>
      <w:r>
        <w:rPr>
          <w:rFonts w:ascii="楷体" w:eastAsia="楷体" w:hAnsi="楷体" w:cs="楷体"/>
          <w:color w:val="000000"/>
          <w:sz w:val="43"/>
        </w:rPr>
        <w:t>纽约，</w:t>
      </w:r>
      <w:r>
        <w:rPr>
          <w:rFonts w:ascii="楷体" w:eastAsia="楷体" w:hAnsi="楷体" w:cs="楷体"/>
          <w:color w:val="000000"/>
          <w:sz w:val="43"/>
        </w:rPr>
        <w:t>1960)</w:t>
      </w:r>
      <w:r>
        <w:rPr>
          <w:rFonts w:ascii="楷体" w:eastAsia="楷体" w:hAnsi="楷体" w:cs="楷体"/>
          <w:color w:val="000000"/>
          <w:sz w:val="43"/>
        </w:rPr>
        <w:t>，第</w:t>
      </w:r>
      <w:r>
        <w:rPr>
          <w:rFonts w:ascii="楷体" w:eastAsia="楷体" w:hAnsi="楷体" w:cs="楷体"/>
          <w:color w:val="000000"/>
          <w:sz w:val="43"/>
        </w:rPr>
        <w:t>351</w:t>
      </w:r>
      <w:r>
        <w:rPr>
          <w:rFonts w:ascii="楷体" w:eastAsia="楷体" w:hAnsi="楷体" w:cs="楷体"/>
          <w:color w:val="000000"/>
          <w:sz w:val="43"/>
        </w:rPr>
        <w:t>至</w:t>
      </w:r>
      <w:r>
        <w:rPr>
          <w:rFonts w:ascii="楷体" w:eastAsia="楷体" w:hAnsi="楷体" w:cs="楷体"/>
          <w:color w:val="000000"/>
          <w:sz w:val="43"/>
        </w:rPr>
        <w:t>362</w:t>
      </w:r>
      <w:r>
        <w:rPr>
          <w:rFonts w:ascii="楷体" w:eastAsia="楷体" w:hAnsi="楷体" w:cs="楷体"/>
          <w:color w:val="000000"/>
          <w:sz w:val="43"/>
        </w:rPr>
        <w:t>页。</w:t>
      </w:r>
    </w:p>
    <w:p w:rsidR="003D3F0D" w:rsidRDefault="000A5187">
      <w:pPr>
        <w:wordWrap w:val="0"/>
        <w:spacing w:before="380" w:line="720" w:lineRule="atLeast"/>
        <w:ind w:right="1480"/>
        <w:jc w:val="right"/>
        <w:textAlignment w:val="baseline"/>
        <w:rPr>
          <w:sz w:val="53"/>
        </w:rPr>
      </w:pPr>
      <w:r>
        <w:rPr>
          <w:rFonts w:ascii="黑体" w:eastAsia="黑体" w:hAnsi="黑体" w:cs="黑体"/>
          <w:color w:val="000000"/>
          <w:sz w:val="53"/>
        </w:rPr>
        <w:t>241</w:t>
      </w:r>
    </w:p>
    <w:p w:rsidR="003D3F0D" w:rsidRDefault="003D3F0D"/>
    <w:p w:rsidR="003D3F0D" w:rsidRDefault="003D3F0D">
      <w:pPr>
        <w:sectPr w:rsidR="003D3F0D">
          <w:headerReference w:type="default" r:id="rId559"/>
          <w:footerReference w:type="default" r:id="rId560"/>
          <w:pgSz w:w="21260" w:h="31680"/>
          <w:pgMar w:top="2520" w:right="2480" w:bottom="2520" w:left="2480" w:header="2220" w:footer="2220" w:gutter="0"/>
          <w:cols w:space="720"/>
        </w:sectPr>
      </w:pPr>
    </w:p>
    <w:p w:rsidR="003D3F0D" w:rsidRDefault="000A5187">
      <w:pPr>
        <w:wordWrap w:val="0"/>
        <w:spacing w:line="1020" w:lineRule="atLeast"/>
        <w:ind w:left="20"/>
        <w:textAlignment w:val="baseline"/>
        <w:rPr>
          <w:sz w:val="58"/>
        </w:rPr>
      </w:pPr>
      <w:r>
        <w:rPr>
          <w:rFonts w:ascii="仿宋" w:eastAsia="仿宋" w:hAnsi="仿宋" w:cs="仿宋"/>
          <w:color w:val="000000"/>
          <w:sz w:val="58"/>
        </w:rPr>
        <w:lastRenderedPageBreak/>
        <w:t>乌鸦之于园圃的关系恰如食肉类野兽之于食草动物的关系。但是也很清楚的是，食草动物可以根据如下的设想首先被作为一</w:t>
      </w:r>
      <w:r>
        <w:rPr>
          <w:rFonts w:ascii="仿宋" w:eastAsia="仿宋" w:hAnsi="仿宋" w:cs="仿宋"/>
          <w:color w:val="000000"/>
          <w:sz w:val="58"/>
        </w:rPr>
        <w:t>些中介项，即：它们像采集者一样</w:t>
      </w:r>
      <w:r>
        <w:rPr>
          <w:rFonts w:ascii="仿宋" w:eastAsia="仿宋" w:hAnsi="仿宋" w:cs="仿宋"/>
          <w:color w:val="000000"/>
          <w:sz w:val="58"/>
        </w:rPr>
        <w:t>(</w:t>
      </w:r>
      <w:r>
        <w:rPr>
          <w:rFonts w:ascii="仿宋" w:eastAsia="仿宋" w:hAnsi="仿宋" w:cs="仿宋"/>
          <w:color w:val="000000"/>
          <w:sz w:val="58"/>
        </w:rPr>
        <w:t>食用植物为食者</w:t>
      </w:r>
      <w:r>
        <w:rPr>
          <w:rFonts w:ascii="仿宋" w:eastAsia="仿宋" w:hAnsi="仿宋" w:cs="仿宋"/>
          <w:color w:val="000000"/>
          <w:sz w:val="58"/>
        </w:rPr>
        <w:t>)</w:t>
      </w:r>
      <w:r>
        <w:rPr>
          <w:rFonts w:ascii="仿宋" w:eastAsia="仿宋" w:hAnsi="仿宋" w:cs="仿宋"/>
          <w:color w:val="000000"/>
          <w:sz w:val="58"/>
        </w:rPr>
        <w:t>，同时，它们自己虽不猎食其他野兽却可被用作肉食。这样，我们就可以有第一级、第二级，等等的中介项，这里，每一项都通过一个对立和相互联系的双重过程产生出下一项。</w:t>
      </w:r>
    </w:p>
    <w:p w:rsidR="003D3F0D" w:rsidRDefault="000A5187">
      <w:pPr>
        <w:wordWrap w:val="0"/>
        <w:spacing w:line="1020" w:lineRule="atLeast"/>
        <w:ind w:left="20" w:right="20" w:firstLine="1160"/>
        <w:textAlignment w:val="baseline"/>
        <w:rPr>
          <w:sz w:val="58"/>
        </w:rPr>
      </w:pPr>
      <w:r>
        <w:rPr>
          <w:rFonts w:ascii="仿宋" w:eastAsia="仿宋" w:hAnsi="仿宋" w:cs="仿宋"/>
          <w:color w:val="000000"/>
          <w:sz w:val="58"/>
        </w:rPr>
        <w:t>这种过程也能在密西西比河流域西部大平原地区的神话中看到，我们可以按以下的系列来编排其中的资料：</w:t>
      </w:r>
    </w:p>
    <w:p w:rsidR="003D3F0D" w:rsidRDefault="003D3F0D">
      <w:pPr>
        <w:wordWrap w:val="0"/>
        <w:spacing w:line="1040" w:lineRule="exact"/>
        <w:textAlignment w:val="baseline"/>
        <w:rPr>
          <w:sz w:val="58"/>
        </w:rPr>
      </w:pPr>
    </w:p>
    <w:p w:rsidR="003D3F0D" w:rsidRDefault="000A5187">
      <w:pPr>
        <w:wordWrap w:val="0"/>
        <w:spacing w:line="720" w:lineRule="atLeast"/>
        <w:ind w:left="1580"/>
        <w:textAlignment w:val="baseline"/>
        <w:rPr>
          <w:sz w:val="53"/>
        </w:rPr>
      </w:pPr>
      <w:r>
        <w:rPr>
          <w:rFonts w:ascii="宋体" w:eastAsia="宋体" w:hAnsi="宋体" w:cs="宋体"/>
          <w:color w:val="000000"/>
          <w:sz w:val="53"/>
        </w:rPr>
        <w:t>天地间不成功的中介</w:t>
      </w:r>
    </w:p>
    <w:p w:rsidR="003D3F0D" w:rsidRDefault="000A5187">
      <w:pPr>
        <w:wordWrap w:val="0"/>
        <w:spacing w:line="720" w:lineRule="atLeast"/>
        <w:ind w:left="1580"/>
        <w:textAlignment w:val="baseline"/>
        <w:rPr>
          <w:sz w:val="53"/>
        </w:rPr>
      </w:pPr>
      <w:r>
        <w:rPr>
          <w:rFonts w:ascii="宋体" w:eastAsia="宋体" w:hAnsi="宋体" w:cs="宋体"/>
          <w:color w:val="000000"/>
          <w:sz w:val="53"/>
        </w:rPr>
        <w:t>(</w:t>
      </w:r>
      <w:r>
        <w:rPr>
          <w:rFonts w:ascii="宋体" w:eastAsia="宋体" w:hAnsi="宋体" w:cs="宋体"/>
          <w:color w:val="000000"/>
          <w:sz w:val="53"/>
        </w:rPr>
        <w:t>星星丈夫的妻子</w:t>
      </w:r>
      <w:r>
        <w:rPr>
          <w:rFonts w:ascii="宋体" w:eastAsia="宋体" w:hAnsi="宋体" w:cs="宋体"/>
          <w:color w:val="000000"/>
          <w:sz w:val="53"/>
        </w:rPr>
        <w:t>)</w:t>
      </w:r>
    </w:p>
    <w:p w:rsidR="003D3F0D" w:rsidRDefault="003D3F0D">
      <w:pPr>
        <w:wordWrap w:val="0"/>
        <w:spacing w:line="680" w:lineRule="exact"/>
        <w:textAlignment w:val="baseline"/>
        <w:rPr>
          <w:sz w:val="53"/>
        </w:rPr>
      </w:pPr>
    </w:p>
    <w:p w:rsidR="003D3F0D" w:rsidRDefault="000A5187">
      <w:pPr>
        <w:wordWrap w:val="0"/>
        <w:spacing w:line="720" w:lineRule="atLeast"/>
        <w:ind w:left="1580"/>
        <w:textAlignment w:val="baseline"/>
        <w:rPr>
          <w:sz w:val="53"/>
        </w:rPr>
      </w:pPr>
      <w:r>
        <w:rPr>
          <w:rFonts w:ascii="宋体" w:eastAsia="宋体" w:hAnsi="宋体" w:cs="宋体"/>
          <w:color w:val="000000"/>
          <w:sz w:val="53"/>
        </w:rPr>
        <w:t>一对异族的中介</w:t>
      </w:r>
    </w:p>
    <w:p w:rsidR="003D3F0D" w:rsidRDefault="000A5187">
      <w:pPr>
        <w:wordWrap w:val="0"/>
        <w:spacing w:line="720" w:lineRule="atLeast"/>
        <w:ind w:left="1580"/>
        <w:textAlignment w:val="baseline"/>
        <w:rPr>
          <w:sz w:val="53"/>
        </w:rPr>
      </w:pPr>
      <w:r>
        <w:rPr>
          <w:rFonts w:ascii="宋体" w:eastAsia="宋体" w:hAnsi="宋体" w:cs="宋体"/>
          <w:color w:val="000000"/>
          <w:sz w:val="53"/>
        </w:rPr>
        <w:t>(</w:t>
      </w:r>
      <w:r>
        <w:rPr>
          <w:rFonts w:ascii="宋体" w:eastAsia="宋体" w:hAnsi="宋体" w:cs="宋体"/>
          <w:color w:val="000000"/>
          <w:sz w:val="53"/>
        </w:rPr>
        <w:t>祖母和孙子</w:t>
      </w:r>
      <w:r>
        <w:rPr>
          <w:rFonts w:ascii="宋体" w:eastAsia="宋体" w:hAnsi="宋体" w:cs="宋体"/>
          <w:color w:val="000000"/>
          <w:sz w:val="53"/>
        </w:rPr>
        <w:t>)</w:t>
      </w:r>
    </w:p>
    <w:p w:rsidR="003D3F0D" w:rsidRDefault="003D3F0D">
      <w:pPr>
        <w:wordWrap w:val="0"/>
        <w:spacing w:line="680" w:lineRule="exact"/>
        <w:textAlignment w:val="baseline"/>
        <w:rPr>
          <w:sz w:val="53"/>
        </w:rPr>
      </w:pPr>
    </w:p>
    <w:p w:rsidR="003D3F0D" w:rsidRDefault="000A5187">
      <w:pPr>
        <w:wordWrap w:val="0"/>
        <w:spacing w:line="720" w:lineRule="atLeast"/>
        <w:ind w:left="1580"/>
        <w:textAlignment w:val="baseline"/>
        <w:rPr>
          <w:sz w:val="53"/>
        </w:rPr>
      </w:pPr>
      <w:r>
        <w:rPr>
          <w:rFonts w:ascii="宋体" w:eastAsia="宋体" w:hAnsi="宋体" w:cs="宋体"/>
          <w:color w:val="000000"/>
          <w:sz w:val="53"/>
        </w:rPr>
        <w:t>一对半同族的中介</w:t>
      </w:r>
    </w:p>
    <w:p w:rsidR="003D3F0D" w:rsidRDefault="000A5187">
      <w:pPr>
        <w:wordWrap w:val="0"/>
        <w:spacing w:line="720" w:lineRule="atLeast"/>
        <w:ind w:left="1580"/>
        <w:textAlignment w:val="baseline"/>
        <w:rPr>
          <w:sz w:val="53"/>
        </w:rPr>
      </w:pPr>
      <w:r>
        <w:rPr>
          <w:rFonts w:ascii="宋体" w:eastAsia="宋体" w:hAnsi="宋体" w:cs="宋体"/>
          <w:color w:val="000000"/>
          <w:sz w:val="53"/>
        </w:rPr>
        <w:t>(</w:t>
      </w:r>
      <w:r>
        <w:rPr>
          <w:rFonts w:ascii="宋体" w:eastAsia="宋体" w:hAnsi="宋体" w:cs="宋体"/>
          <w:color w:val="000000"/>
          <w:sz w:val="53"/>
        </w:rPr>
        <w:t>穴居儿和被遗弃者</w:t>
      </w:r>
      <w:r>
        <w:rPr>
          <w:rFonts w:ascii="宋体" w:eastAsia="宋体" w:hAnsi="宋体" w:cs="宋体"/>
          <w:color w:val="000000"/>
          <w:sz w:val="53"/>
        </w:rPr>
        <w:t>)</w:t>
      </w:r>
    </w:p>
    <w:p w:rsidR="003D3F0D" w:rsidRDefault="003D3F0D">
      <w:pPr>
        <w:wordWrap w:val="0"/>
        <w:spacing w:line="1040" w:lineRule="exact"/>
        <w:textAlignment w:val="baseline"/>
        <w:rPr>
          <w:sz w:val="58"/>
        </w:rPr>
      </w:pPr>
    </w:p>
    <w:p w:rsidR="003D3F0D" w:rsidRDefault="000A5187">
      <w:pPr>
        <w:wordWrap w:val="0"/>
        <w:spacing w:line="1020" w:lineRule="atLeast"/>
        <w:ind w:left="20"/>
        <w:textAlignment w:val="baseline"/>
        <w:rPr>
          <w:sz w:val="58"/>
        </w:rPr>
      </w:pPr>
      <w:r>
        <w:rPr>
          <w:rFonts w:ascii="仿宋" w:eastAsia="仿宋" w:hAnsi="仿宋" w:cs="仿宋"/>
          <w:color w:val="000000"/>
          <w:sz w:val="58"/>
        </w:rPr>
        <w:t>而在普韦布洛</w:t>
      </w:r>
      <w:r>
        <w:rPr>
          <w:rFonts w:ascii="仿宋" w:eastAsia="仿宋" w:hAnsi="仿宋" w:cs="仿宋"/>
          <w:color w:val="000000"/>
          <w:sz w:val="58"/>
        </w:rPr>
        <w:t>(</w:t>
      </w:r>
      <w:r>
        <w:rPr>
          <w:rFonts w:ascii="仿宋" w:eastAsia="仿宋" w:hAnsi="仿宋" w:cs="仿宋"/>
          <w:color w:val="000000"/>
          <w:sz w:val="58"/>
        </w:rPr>
        <w:t>祖尼</w:t>
      </w:r>
      <w:r>
        <w:rPr>
          <w:rFonts w:ascii="仿宋" w:eastAsia="仿宋" w:hAnsi="仿宋" w:cs="仿宋"/>
          <w:color w:val="000000"/>
          <w:sz w:val="58"/>
        </w:rPr>
        <w:t>)</w:t>
      </w:r>
      <w:r>
        <w:rPr>
          <w:rFonts w:ascii="仿宋" w:eastAsia="仿宋" w:hAnsi="仿宋" w:cs="仿宋"/>
          <w:color w:val="000000"/>
          <w:sz w:val="58"/>
        </w:rPr>
        <w:t>人中，我们看到相应的系列：</w:t>
      </w:r>
    </w:p>
    <w:p w:rsidR="003D3F0D" w:rsidRDefault="003D3F0D">
      <w:pPr>
        <w:wordWrap w:val="0"/>
        <w:spacing w:line="680" w:lineRule="exact"/>
        <w:textAlignment w:val="baseline"/>
        <w:rPr>
          <w:sz w:val="53"/>
        </w:rPr>
      </w:pPr>
    </w:p>
    <w:p w:rsidR="003D3F0D" w:rsidRDefault="000A5187">
      <w:pPr>
        <w:wordWrap w:val="0"/>
        <w:spacing w:line="720" w:lineRule="atLeast"/>
        <w:ind w:left="1580"/>
        <w:textAlignment w:val="baseline"/>
        <w:rPr>
          <w:sz w:val="53"/>
        </w:rPr>
      </w:pPr>
      <w:r>
        <w:rPr>
          <w:rFonts w:ascii="宋体" w:eastAsia="宋体" w:hAnsi="宋体" w:cs="宋体"/>
          <w:color w:val="000000"/>
          <w:sz w:val="53"/>
        </w:rPr>
        <w:t>天地间成功的中介</w:t>
      </w:r>
    </w:p>
    <w:p w:rsidR="003D3F0D" w:rsidRDefault="000A5187">
      <w:pPr>
        <w:wordWrap w:val="0"/>
        <w:spacing w:line="720" w:lineRule="atLeast"/>
        <w:ind w:left="1580"/>
        <w:textAlignment w:val="baseline"/>
        <w:rPr>
          <w:sz w:val="53"/>
        </w:rPr>
      </w:pPr>
      <w:r>
        <w:rPr>
          <w:rFonts w:ascii="宋体" w:eastAsia="宋体" w:hAnsi="宋体" w:cs="宋体"/>
          <w:color w:val="000000"/>
          <w:sz w:val="53"/>
        </w:rPr>
        <w:t>(</w:t>
      </w:r>
      <w:r>
        <w:rPr>
          <w:rFonts w:ascii="宋体" w:eastAsia="宋体" w:hAnsi="宋体" w:cs="宋体"/>
          <w:color w:val="000000"/>
          <w:sz w:val="53"/>
        </w:rPr>
        <w:t>夏延基</w:t>
      </w:r>
      <w:r>
        <w:rPr>
          <w:rFonts w:ascii="宋体" w:eastAsia="宋体" w:hAnsi="宋体" w:cs="宋体"/>
          <w:color w:val="000000"/>
          <w:sz w:val="53"/>
        </w:rPr>
        <w:t>)</w:t>
      </w:r>
    </w:p>
    <w:p w:rsidR="003D3F0D" w:rsidRDefault="003D3F0D">
      <w:pPr>
        <w:wordWrap w:val="0"/>
        <w:spacing w:line="680" w:lineRule="exact"/>
        <w:textAlignment w:val="baseline"/>
        <w:rPr>
          <w:sz w:val="53"/>
        </w:rPr>
      </w:pPr>
    </w:p>
    <w:p w:rsidR="003D3F0D" w:rsidRDefault="000A5187">
      <w:pPr>
        <w:wordWrap w:val="0"/>
        <w:spacing w:line="720" w:lineRule="atLeast"/>
        <w:ind w:left="1580"/>
        <w:textAlignment w:val="baseline"/>
        <w:rPr>
          <w:sz w:val="53"/>
        </w:rPr>
      </w:pPr>
      <w:r>
        <w:rPr>
          <w:rFonts w:ascii="宋体" w:eastAsia="宋体" w:hAnsi="宋体" w:cs="宋体"/>
          <w:color w:val="000000"/>
          <w:sz w:val="53"/>
        </w:rPr>
        <w:t>一对半同族的中介</w:t>
      </w:r>
    </w:p>
    <w:p w:rsidR="003D3F0D" w:rsidRDefault="000A5187">
      <w:pPr>
        <w:wordWrap w:val="0"/>
        <w:spacing w:line="720" w:lineRule="atLeast"/>
        <w:ind w:left="1580"/>
        <w:textAlignment w:val="baseline"/>
        <w:rPr>
          <w:sz w:val="53"/>
        </w:rPr>
      </w:pPr>
      <w:r>
        <w:rPr>
          <w:rFonts w:ascii="宋体" w:eastAsia="宋体" w:hAnsi="宋体" w:cs="宋体"/>
          <w:color w:val="000000"/>
          <w:sz w:val="53"/>
        </w:rPr>
        <w:t>(</w:t>
      </w:r>
      <w:r>
        <w:rPr>
          <w:rFonts w:ascii="宋体" w:eastAsia="宋体" w:hAnsi="宋体" w:cs="宋体"/>
          <w:color w:val="000000"/>
          <w:sz w:val="53"/>
        </w:rPr>
        <w:t>乌尤埃韦与马柴列马</w:t>
      </w:r>
      <w:r>
        <w:rPr>
          <w:rFonts w:ascii="宋体" w:eastAsia="宋体" w:hAnsi="宋体" w:cs="宋体"/>
          <w:color w:val="000000"/>
          <w:sz w:val="53"/>
        </w:rPr>
        <w:t>)</w:t>
      </w:r>
    </w:p>
    <w:p w:rsidR="003D3F0D" w:rsidRDefault="003D3F0D">
      <w:pPr>
        <w:wordWrap w:val="0"/>
        <w:spacing w:line="680" w:lineRule="exact"/>
        <w:textAlignment w:val="baseline"/>
        <w:rPr>
          <w:sz w:val="53"/>
        </w:rPr>
      </w:pPr>
    </w:p>
    <w:p w:rsidR="003D3F0D" w:rsidRDefault="000A5187">
      <w:pPr>
        <w:wordWrap w:val="0"/>
        <w:spacing w:line="720" w:lineRule="atLeast"/>
        <w:ind w:left="1580"/>
        <w:textAlignment w:val="baseline"/>
        <w:rPr>
          <w:sz w:val="53"/>
        </w:rPr>
      </w:pPr>
      <w:r>
        <w:rPr>
          <w:rFonts w:ascii="宋体" w:eastAsia="宋体" w:hAnsi="宋体" w:cs="宋体"/>
          <w:color w:val="000000"/>
          <w:sz w:val="53"/>
        </w:rPr>
        <w:t>一对同族的中介</w:t>
      </w:r>
    </w:p>
    <w:p w:rsidR="003D3F0D" w:rsidRDefault="000A5187">
      <w:pPr>
        <w:wordWrap w:val="0"/>
        <w:spacing w:line="720" w:lineRule="atLeast"/>
        <w:ind w:left="1580"/>
        <w:textAlignment w:val="baseline"/>
        <w:rPr>
          <w:sz w:val="53"/>
        </w:rPr>
      </w:pPr>
      <w:r>
        <w:rPr>
          <w:rFonts w:ascii="宋体" w:eastAsia="宋体" w:hAnsi="宋体" w:cs="宋体"/>
          <w:color w:val="000000"/>
          <w:sz w:val="53"/>
        </w:rPr>
        <w:t>(</w:t>
      </w:r>
      <w:r>
        <w:rPr>
          <w:rFonts w:ascii="宋体" w:eastAsia="宋体" w:hAnsi="宋体" w:cs="宋体"/>
          <w:color w:val="000000"/>
          <w:sz w:val="53"/>
        </w:rPr>
        <w:t>两位阿海尤他</w:t>
      </w:r>
      <w:r>
        <w:rPr>
          <w:rFonts w:ascii="宋体" w:eastAsia="宋体" w:hAnsi="宋体" w:cs="宋体"/>
          <w:color w:val="000000"/>
          <w:sz w:val="53"/>
        </w:rPr>
        <w:t>)</w:t>
      </w:r>
    </w:p>
    <w:p w:rsidR="003D3F0D" w:rsidRDefault="003D3F0D">
      <w:pPr>
        <w:wordWrap w:val="0"/>
        <w:spacing w:line="680" w:lineRule="exact"/>
        <w:textAlignment w:val="baseline"/>
        <w:rPr>
          <w:sz w:val="53"/>
        </w:rPr>
      </w:pPr>
    </w:p>
    <w:p w:rsidR="003D3F0D" w:rsidRDefault="000A5187">
      <w:pPr>
        <w:wordWrap w:val="0"/>
        <w:spacing w:line="1020" w:lineRule="atLeast"/>
        <w:ind w:left="1200"/>
        <w:textAlignment w:val="baseline"/>
        <w:rPr>
          <w:sz w:val="58"/>
        </w:rPr>
      </w:pPr>
      <w:r>
        <w:rPr>
          <w:rFonts w:ascii="仿宋" w:eastAsia="仿宋" w:hAnsi="仿宋" w:cs="仿宋"/>
          <w:color w:val="000000"/>
          <w:sz w:val="58"/>
        </w:rPr>
        <w:t>另一方面，联系也可以在水平方向的轴上出现</w:t>
      </w:r>
      <w:r>
        <w:rPr>
          <w:rFonts w:ascii="仿宋" w:eastAsia="仿宋" w:hAnsi="仿宋" w:cs="仿宋"/>
          <w:color w:val="000000"/>
          <w:sz w:val="58"/>
        </w:rPr>
        <w:t>(</w:t>
      </w:r>
      <w:r>
        <w:rPr>
          <w:rFonts w:ascii="仿宋" w:eastAsia="仿宋" w:hAnsi="仿宋" w:cs="仿宋"/>
          <w:color w:val="000000"/>
          <w:sz w:val="58"/>
        </w:rPr>
        <w:t>这一点甚</w:t>
      </w:r>
    </w:p>
    <w:p w:rsidR="003D3F0D" w:rsidRDefault="000A5187">
      <w:pPr>
        <w:wordWrap w:val="0"/>
        <w:spacing w:before="460" w:line="800" w:lineRule="atLeast"/>
        <w:ind w:left="820"/>
        <w:textAlignment w:val="baseline"/>
        <w:rPr>
          <w:sz w:val="60"/>
        </w:rPr>
      </w:pPr>
      <w:r>
        <w:rPr>
          <w:rFonts w:ascii="楷体" w:eastAsia="楷体" w:hAnsi="楷体" w:cs="楷体"/>
          <w:color w:val="000000"/>
          <w:sz w:val="60"/>
        </w:rPr>
        <w:t>·242·</w:t>
      </w:r>
    </w:p>
    <w:p w:rsidR="003D3F0D" w:rsidRDefault="003D3F0D"/>
    <w:p w:rsidR="003D3F0D" w:rsidRDefault="003D3F0D">
      <w:pPr>
        <w:sectPr w:rsidR="003D3F0D">
          <w:headerReference w:type="default" r:id="rId561"/>
          <w:footerReference w:type="default" r:id="rId562"/>
          <w:pgSz w:w="21260" w:h="31680"/>
          <w:pgMar w:top="2480" w:right="2440" w:bottom="2480" w:left="2440" w:header="2180" w:footer="2180" w:gutter="0"/>
          <w:cols w:space="720"/>
        </w:sectPr>
      </w:pPr>
    </w:p>
    <w:p w:rsidR="003D3F0D" w:rsidRDefault="000A5187">
      <w:pPr>
        <w:wordWrap w:val="0"/>
        <w:spacing w:line="980" w:lineRule="atLeast"/>
        <w:ind w:firstLine="60"/>
        <w:textAlignment w:val="baseline"/>
        <w:rPr>
          <w:sz w:val="57"/>
        </w:rPr>
      </w:pPr>
      <w:r>
        <w:rPr>
          <w:rFonts w:ascii="宋体" w:eastAsia="宋体" w:hAnsi="宋体" w:cs="宋体"/>
          <w:color w:val="000000"/>
          <w:sz w:val="57"/>
        </w:rPr>
        <w:lastRenderedPageBreak/>
        <w:t>至在语言学水平上也适用；参看据帕森所说的，在德瓦语中词根</w:t>
      </w:r>
      <w:r>
        <w:rPr>
          <w:rFonts w:ascii="宋体" w:eastAsia="宋体" w:hAnsi="宋体" w:cs="宋体"/>
          <w:b/>
          <w:color w:val="000000"/>
          <w:sz w:val="57"/>
        </w:rPr>
        <w:t xml:space="preserve"> </w:t>
      </w:r>
      <w:r>
        <w:rPr>
          <w:rFonts w:ascii="宋体" w:eastAsia="宋体" w:hAnsi="宋体" w:cs="宋体"/>
          <w:color w:val="000000"/>
          <w:sz w:val="57"/>
        </w:rPr>
        <w:t>pose</w:t>
      </w:r>
      <w:r>
        <w:rPr>
          <w:rFonts w:ascii="宋体" w:eastAsia="宋体" w:hAnsi="宋体" w:cs="宋体"/>
          <w:color w:val="000000"/>
          <w:sz w:val="57"/>
        </w:rPr>
        <w:t>的多种意义：小狼、雾、战利品，等</w:t>
      </w:r>
      <w:r>
        <w:rPr>
          <w:rFonts w:ascii="宋体" w:eastAsia="宋体" w:hAnsi="宋体" w:cs="宋体"/>
          <w:color w:val="000000"/>
          <w:sz w:val="57"/>
        </w:rPr>
        <w:t>)</w:t>
      </w:r>
      <w:r>
        <w:rPr>
          <w:rFonts w:ascii="宋体" w:eastAsia="宋体" w:hAnsi="宋体" w:cs="宋体"/>
          <w:color w:val="000000"/>
          <w:sz w:val="57"/>
        </w:rPr>
        <w:t>。小狼</w:t>
      </w:r>
      <w:r>
        <w:rPr>
          <w:rFonts w:ascii="宋体" w:eastAsia="宋体" w:hAnsi="宋体" w:cs="宋体"/>
          <w:color w:val="000000"/>
          <w:sz w:val="57"/>
        </w:rPr>
        <w:t>(</w:t>
      </w:r>
      <w:r>
        <w:rPr>
          <w:rFonts w:ascii="宋体" w:eastAsia="宋体" w:hAnsi="宋体" w:cs="宋体"/>
          <w:color w:val="000000"/>
          <w:sz w:val="57"/>
        </w:rPr>
        <w:t>一种食腐动物</w:t>
      </w:r>
      <w:r>
        <w:rPr>
          <w:rFonts w:ascii="宋体" w:eastAsia="宋体" w:hAnsi="宋体" w:cs="宋体"/>
          <w:color w:val="000000"/>
          <w:sz w:val="57"/>
        </w:rPr>
        <w:t>)</w:t>
      </w:r>
      <w:r>
        <w:rPr>
          <w:rFonts w:ascii="宋体" w:eastAsia="宋体" w:hAnsi="宋体" w:cs="宋体"/>
          <w:color w:val="000000"/>
          <w:sz w:val="57"/>
        </w:rPr>
        <w:t>是食草动物与食腐动物之间的中介，恰如雾是天地之间的中介；亦如作为战争与农业之间的中介的战利品</w:t>
      </w:r>
      <w:r>
        <w:rPr>
          <w:rFonts w:ascii="宋体" w:eastAsia="宋体" w:hAnsi="宋体" w:cs="宋体"/>
          <w:color w:val="000000"/>
          <w:sz w:val="57"/>
        </w:rPr>
        <w:t>(</w:t>
      </w:r>
      <w:r>
        <w:rPr>
          <w:rFonts w:ascii="宋体" w:eastAsia="宋体" w:hAnsi="宋体" w:cs="宋体"/>
          <w:color w:val="000000"/>
          <w:sz w:val="57"/>
        </w:rPr>
        <w:t>战利品是战争的收获</w:t>
      </w:r>
      <w:r>
        <w:rPr>
          <w:rFonts w:ascii="宋体" w:eastAsia="宋体" w:hAnsi="宋体" w:cs="宋体"/>
          <w:color w:val="000000"/>
          <w:sz w:val="57"/>
        </w:rPr>
        <w:t>)</w:t>
      </w:r>
      <w:r>
        <w:rPr>
          <w:rFonts w:ascii="宋体" w:eastAsia="宋体" w:hAnsi="宋体" w:cs="宋体"/>
          <w:color w:val="000000"/>
          <w:sz w:val="57"/>
        </w:rPr>
        <w:t>；以及在野生与栽培作物之间的谷物黑穗病；在</w:t>
      </w:r>
      <w:r>
        <w:rPr>
          <w:rFonts w:ascii="宋体" w:eastAsia="宋体" w:hAnsi="宋体" w:cs="宋体"/>
          <w:color w:val="000000"/>
          <w:sz w:val="57"/>
        </w:rPr>
        <w:t>“</w:t>
      </w:r>
      <w:r>
        <w:rPr>
          <w:rFonts w:ascii="宋体" w:eastAsia="宋体" w:hAnsi="宋体" w:cs="宋体"/>
          <w:color w:val="000000"/>
          <w:sz w:val="57"/>
        </w:rPr>
        <w:t>自然</w:t>
      </w:r>
      <w:r>
        <w:rPr>
          <w:rFonts w:ascii="宋体" w:eastAsia="宋体" w:hAnsi="宋体" w:cs="宋体"/>
          <w:color w:val="000000"/>
          <w:sz w:val="57"/>
        </w:rPr>
        <w:t>”</w:t>
      </w:r>
      <w:r>
        <w:rPr>
          <w:rFonts w:ascii="宋体" w:eastAsia="宋体" w:hAnsi="宋体" w:cs="宋体"/>
          <w:color w:val="000000"/>
          <w:sz w:val="57"/>
        </w:rPr>
        <w:t>与</w:t>
      </w:r>
      <w:r>
        <w:rPr>
          <w:rFonts w:ascii="宋体" w:eastAsia="宋体" w:hAnsi="宋体" w:cs="宋体"/>
          <w:color w:val="000000"/>
          <w:sz w:val="57"/>
        </w:rPr>
        <w:t>“</w:t>
      </w:r>
      <w:r>
        <w:rPr>
          <w:rFonts w:ascii="宋体" w:eastAsia="宋体" w:hAnsi="宋体" w:cs="宋体"/>
          <w:color w:val="000000"/>
          <w:sz w:val="57"/>
        </w:rPr>
        <w:t>文化</w:t>
      </w:r>
      <w:r>
        <w:rPr>
          <w:rFonts w:ascii="宋体" w:eastAsia="宋体" w:hAnsi="宋体" w:cs="宋体"/>
          <w:color w:val="000000"/>
          <w:sz w:val="57"/>
        </w:rPr>
        <w:t>”</w:t>
      </w:r>
      <w:r>
        <w:rPr>
          <w:rFonts w:ascii="宋体" w:eastAsia="宋体" w:hAnsi="宋体" w:cs="宋体"/>
          <w:color w:val="000000"/>
          <w:sz w:val="57"/>
        </w:rPr>
        <w:t>之间的衣服；在村落与野外之间的垃圾；在屋顶</w:t>
      </w:r>
      <w:r>
        <w:rPr>
          <w:rFonts w:ascii="宋体" w:eastAsia="宋体" w:hAnsi="宋体" w:cs="宋体"/>
          <w:color w:val="000000"/>
          <w:sz w:val="57"/>
        </w:rPr>
        <w:t>(</w:t>
      </w:r>
      <w:r>
        <w:rPr>
          <w:rFonts w:ascii="宋体" w:eastAsia="宋体" w:hAnsi="宋体" w:cs="宋体"/>
          <w:color w:val="000000"/>
          <w:sz w:val="57"/>
        </w:rPr>
        <w:t>高空的穹顶</w:t>
      </w:r>
      <w:r>
        <w:rPr>
          <w:rFonts w:ascii="宋体" w:eastAsia="宋体" w:hAnsi="宋体" w:cs="宋体"/>
          <w:color w:val="000000"/>
          <w:sz w:val="57"/>
        </w:rPr>
        <w:t>)</w:t>
      </w:r>
      <w:r>
        <w:rPr>
          <w:rFonts w:ascii="宋体" w:eastAsia="宋体" w:hAnsi="宋体" w:cs="宋体"/>
          <w:color w:val="000000"/>
          <w:sz w:val="57"/>
        </w:rPr>
        <w:t>和炉膛</w:t>
      </w:r>
      <w:r>
        <w:rPr>
          <w:rFonts w:ascii="宋体" w:eastAsia="宋体" w:hAnsi="宋体" w:cs="宋体"/>
          <w:color w:val="000000"/>
          <w:sz w:val="57"/>
        </w:rPr>
        <w:t>(</w:t>
      </w:r>
      <w:r>
        <w:rPr>
          <w:rFonts w:ascii="宋体" w:eastAsia="宋体" w:hAnsi="宋体" w:cs="宋体"/>
          <w:color w:val="000000"/>
          <w:sz w:val="57"/>
        </w:rPr>
        <w:t>在地下</w:t>
      </w:r>
      <w:r>
        <w:rPr>
          <w:rFonts w:ascii="宋体" w:eastAsia="宋体" w:hAnsi="宋体" w:cs="宋体"/>
          <w:color w:val="000000"/>
          <w:sz w:val="57"/>
        </w:rPr>
        <w:t>)</w:t>
      </w:r>
      <w:r>
        <w:rPr>
          <w:rFonts w:ascii="宋体" w:eastAsia="宋体" w:hAnsi="宋体" w:cs="宋体"/>
          <w:color w:val="000000"/>
          <w:sz w:val="57"/>
        </w:rPr>
        <w:t>之间的灰烬</w:t>
      </w:r>
      <w:r>
        <w:rPr>
          <w:rFonts w:ascii="宋体" w:eastAsia="宋体" w:hAnsi="宋体" w:cs="宋体"/>
          <w:color w:val="000000"/>
          <w:sz w:val="57"/>
        </w:rPr>
        <w:t>(</w:t>
      </w:r>
      <w:r>
        <w:rPr>
          <w:rFonts w:ascii="宋体" w:eastAsia="宋体" w:hAnsi="宋体" w:cs="宋体"/>
          <w:color w:val="000000"/>
          <w:sz w:val="57"/>
        </w:rPr>
        <w:t>或者烟灰</w:t>
      </w:r>
      <w:r>
        <w:rPr>
          <w:rFonts w:ascii="宋体" w:eastAsia="宋体" w:hAnsi="宋体" w:cs="宋体"/>
          <w:color w:val="000000"/>
          <w:sz w:val="57"/>
        </w:rPr>
        <w:t>)</w:t>
      </w:r>
      <w:r>
        <w:rPr>
          <w:rFonts w:ascii="宋体" w:eastAsia="宋体" w:hAnsi="宋体" w:cs="宋体"/>
          <w:color w:val="000000"/>
          <w:sz w:val="57"/>
        </w:rPr>
        <w:t>。这条由各种中介组成的链，如果我们可以这样来称呼它们的话，不仅启示出北美神话的全部组成部分的意义</w:t>
      </w:r>
      <w:r>
        <w:rPr>
          <w:rFonts w:ascii="宋体" w:eastAsia="宋体" w:hAnsi="宋体" w:cs="宋体"/>
          <w:color w:val="000000"/>
          <w:sz w:val="57"/>
        </w:rPr>
        <w:t>——</w:t>
      </w:r>
      <w:r>
        <w:rPr>
          <w:rFonts w:ascii="宋体" w:eastAsia="宋体" w:hAnsi="宋体" w:cs="宋体"/>
          <w:color w:val="000000"/>
          <w:sz w:val="57"/>
        </w:rPr>
        <w:t>为什么露水神同时又是百兽之主和衣服提供者，以及被人格化为一个</w:t>
      </w:r>
      <w:r>
        <w:rPr>
          <w:rFonts w:ascii="宋体" w:eastAsia="宋体" w:hAnsi="宋体" w:cs="宋体"/>
          <w:color w:val="000000"/>
          <w:sz w:val="57"/>
        </w:rPr>
        <w:t>“</w:t>
      </w:r>
      <w:r>
        <w:rPr>
          <w:rFonts w:ascii="宋体" w:eastAsia="宋体" w:hAnsi="宋体" w:cs="宋体"/>
          <w:color w:val="000000"/>
          <w:sz w:val="57"/>
        </w:rPr>
        <w:t>灰孩</w:t>
      </w:r>
      <w:r>
        <w:rPr>
          <w:rFonts w:ascii="宋体" w:eastAsia="宋体" w:hAnsi="宋体" w:cs="宋体"/>
          <w:color w:val="000000"/>
          <w:sz w:val="57"/>
        </w:rPr>
        <w:t>”</w:t>
      </w:r>
      <w:r>
        <w:rPr>
          <w:rFonts w:ascii="宋体" w:eastAsia="宋体" w:hAnsi="宋体" w:cs="宋体"/>
          <w:color w:val="000000"/>
          <w:sz w:val="57"/>
        </w:rPr>
        <w:t>；或者为什么战利品是产生雾的；或者为什么百兽女王是与谷物黑穗病联系在一起的；等等，</w:t>
      </w:r>
      <w:r>
        <w:rPr>
          <w:rFonts w:ascii="宋体" w:eastAsia="宋体" w:hAnsi="宋体" w:cs="宋体"/>
          <w:color w:val="000000"/>
          <w:sz w:val="57"/>
        </w:rPr>
        <w:t>——</w:t>
      </w:r>
      <w:r>
        <w:rPr>
          <w:rFonts w:ascii="宋体" w:eastAsia="宋体" w:hAnsi="宋体" w:cs="宋体"/>
          <w:color w:val="000000"/>
          <w:sz w:val="57"/>
        </w:rPr>
        <w:t>而且也许还与组织日常经验的普遍方式相符。例如，法语中植物黑穗病这个词；在欧洲，带来幸运的力量与垃圾</w:t>
      </w:r>
      <w:r>
        <w:rPr>
          <w:rFonts w:ascii="宋体" w:eastAsia="宋体" w:hAnsi="宋体" w:cs="宋体"/>
          <w:color w:val="000000"/>
          <w:sz w:val="57"/>
        </w:rPr>
        <w:t>(</w:t>
      </w:r>
      <w:r>
        <w:rPr>
          <w:rFonts w:ascii="宋体" w:eastAsia="宋体" w:hAnsi="宋体" w:cs="宋体"/>
          <w:color w:val="000000"/>
          <w:sz w:val="57"/>
        </w:rPr>
        <w:t>旧鞋子</w:t>
      </w:r>
      <w:r>
        <w:rPr>
          <w:rFonts w:ascii="宋体" w:eastAsia="宋体" w:hAnsi="宋体" w:cs="宋体"/>
          <w:color w:val="000000"/>
          <w:sz w:val="57"/>
        </w:rPr>
        <w:t>)</w:t>
      </w:r>
      <w:r>
        <w:rPr>
          <w:rFonts w:ascii="宋体" w:eastAsia="宋体" w:hAnsi="宋体" w:cs="宋体"/>
          <w:color w:val="000000"/>
          <w:sz w:val="57"/>
        </w:rPr>
        <w:t>和烟灰</w:t>
      </w:r>
      <w:r>
        <w:rPr>
          <w:rFonts w:ascii="宋体" w:eastAsia="宋体" w:hAnsi="宋体" w:cs="宋体"/>
          <w:color w:val="000000"/>
          <w:sz w:val="57"/>
        </w:rPr>
        <w:t>(</w:t>
      </w:r>
      <w:r>
        <w:rPr>
          <w:rFonts w:ascii="宋体" w:eastAsia="宋体" w:hAnsi="宋体" w:cs="宋体"/>
          <w:color w:val="000000"/>
          <w:sz w:val="57"/>
        </w:rPr>
        <w:t>清扫烟囱的人</w:t>
      </w:r>
      <w:r>
        <w:rPr>
          <w:rFonts w:ascii="宋体" w:eastAsia="宋体" w:hAnsi="宋体" w:cs="宋体"/>
          <w:color w:val="000000"/>
          <w:sz w:val="57"/>
        </w:rPr>
        <w:t>)</w:t>
      </w:r>
      <w:r>
        <w:rPr>
          <w:rFonts w:ascii="宋体" w:eastAsia="宋体" w:hAnsi="宋体" w:cs="宋体"/>
          <w:color w:val="000000"/>
          <w:sz w:val="57"/>
        </w:rPr>
        <w:t>相关；还可把美洲</w:t>
      </w:r>
      <w:r>
        <w:rPr>
          <w:rFonts w:ascii="宋体" w:eastAsia="宋体" w:hAnsi="宋体" w:cs="宋体"/>
          <w:color w:val="000000"/>
          <w:sz w:val="57"/>
        </w:rPr>
        <w:t>人的灰孩故事本末同印欧语系中的故事人物辛德雷拉作一比较：两者都是男性生殖器崇拜的形象</w:t>
      </w:r>
      <w:r>
        <w:rPr>
          <w:rFonts w:ascii="宋体" w:eastAsia="宋体" w:hAnsi="宋体" w:cs="宋体"/>
          <w:color w:val="000000"/>
          <w:sz w:val="57"/>
        </w:rPr>
        <w:t>(</w:t>
      </w:r>
      <w:r>
        <w:rPr>
          <w:rFonts w:ascii="宋体" w:eastAsia="宋体" w:hAnsi="宋体" w:cs="宋体"/>
          <w:color w:val="000000"/>
          <w:sz w:val="57"/>
        </w:rPr>
        <w:t>男子和女子之间的中介</w:t>
      </w:r>
      <w:r>
        <w:rPr>
          <w:rFonts w:ascii="宋体" w:eastAsia="宋体" w:hAnsi="宋体" w:cs="宋体"/>
          <w:color w:val="000000"/>
          <w:sz w:val="57"/>
        </w:rPr>
        <w:t>)</w:t>
      </w:r>
      <w:r>
        <w:rPr>
          <w:rFonts w:ascii="宋体" w:eastAsia="宋体" w:hAnsi="宋体" w:cs="宋体"/>
          <w:color w:val="000000"/>
          <w:sz w:val="57"/>
        </w:rPr>
        <w:t>；露水和动物的主人；拥有精美服饰；以及社会的中介者</w:t>
      </w:r>
      <w:r>
        <w:rPr>
          <w:rFonts w:ascii="宋体" w:eastAsia="宋体" w:hAnsi="宋体" w:cs="宋体"/>
          <w:color w:val="000000"/>
          <w:sz w:val="57"/>
        </w:rPr>
        <w:t>(</w:t>
      </w:r>
      <w:r>
        <w:rPr>
          <w:rFonts w:ascii="宋体" w:eastAsia="宋体" w:hAnsi="宋体" w:cs="宋体"/>
          <w:color w:val="000000"/>
          <w:sz w:val="57"/>
        </w:rPr>
        <w:t>平民与上流社会通婚</w:t>
      </w:r>
      <w:r>
        <w:rPr>
          <w:rFonts w:ascii="宋体" w:eastAsia="宋体" w:hAnsi="宋体" w:cs="宋体"/>
          <w:color w:val="000000"/>
          <w:sz w:val="57"/>
        </w:rPr>
        <w:t>)</w:t>
      </w:r>
      <w:r>
        <w:rPr>
          <w:rFonts w:ascii="宋体" w:eastAsia="宋体" w:hAnsi="宋体" w:cs="宋体"/>
          <w:color w:val="000000"/>
          <w:sz w:val="57"/>
        </w:rPr>
        <w:t>；但是通过近来的流传，它们却不可解释，就如至今所争论的那样；因为辛德雷拉和灰孩虽是对称的，但在每一细节上都是相反的</w:t>
      </w:r>
      <w:r>
        <w:rPr>
          <w:rFonts w:ascii="宋体" w:eastAsia="宋体" w:hAnsi="宋体" w:cs="宋体"/>
          <w:color w:val="000000"/>
          <w:sz w:val="57"/>
        </w:rPr>
        <w:t>(</w:t>
      </w:r>
      <w:r>
        <w:rPr>
          <w:rFonts w:ascii="宋体" w:eastAsia="宋体" w:hAnsi="宋体" w:cs="宋体"/>
          <w:color w:val="000000"/>
          <w:sz w:val="57"/>
        </w:rPr>
        <w:t>然而被借用到美洲的辛德雷拉故事</w:t>
      </w:r>
      <w:r>
        <w:rPr>
          <w:rFonts w:ascii="宋体" w:eastAsia="宋体" w:hAnsi="宋体" w:cs="宋体"/>
          <w:color w:val="000000"/>
          <w:sz w:val="57"/>
        </w:rPr>
        <w:t>———</w:t>
      </w:r>
      <w:r>
        <w:rPr>
          <w:rFonts w:ascii="宋体" w:eastAsia="宋体" w:hAnsi="宋体" w:cs="宋体"/>
          <w:color w:val="000000"/>
          <w:sz w:val="57"/>
        </w:rPr>
        <w:t>祖尼人的火鸡姑娘</w:t>
      </w:r>
      <w:r>
        <w:rPr>
          <w:rFonts w:ascii="宋体" w:eastAsia="宋体" w:hAnsi="宋体" w:cs="宋体"/>
          <w:color w:val="000000"/>
          <w:sz w:val="57"/>
        </w:rPr>
        <w:t>——</w:t>
      </w:r>
      <w:r>
        <w:rPr>
          <w:rFonts w:ascii="宋体" w:eastAsia="宋体" w:hAnsi="宋体" w:cs="宋体"/>
          <w:color w:val="000000"/>
          <w:sz w:val="57"/>
        </w:rPr>
        <w:t>是与原型相似的</w:t>
      </w:r>
      <w:r>
        <w:rPr>
          <w:rFonts w:ascii="宋体" w:eastAsia="宋体" w:hAnsi="宋体" w:cs="宋体"/>
          <w:color w:val="000000"/>
          <w:sz w:val="57"/>
        </w:rPr>
        <w:t>)</w:t>
      </w:r>
      <w:r>
        <w:rPr>
          <w:rFonts w:ascii="宋体" w:eastAsia="宋体" w:hAnsi="宋体" w:cs="宋体"/>
          <w:color w:val="000000"/>
          <w:sz w:val="57"/>
        </w:rPr>
        <w:t>。由此而有下表：</w:t>
      </w:r>
    </w:p>
    <w:p w:rsidR="003D3F0D" w:rsidRDefault="003D3F0D">
      <w:pPr>
        <w:wordWrap w:val="0"/>
        <w:spacing w:line="1000" w:lineRule="exact"/>
        <w:textAlignment w:val="baseline"/>
        <w:rPr>
          <w:sz w:val="57"/>
        </w:rPr>
      </w:pPr>
    </w:p>
    <w:p w:rsidR="003D3F0D" w:rsidRDefault="000A5187">
      <w:pPr>
        <w:wordWrap w:val="0"/>
        <w:spacing w:line="0" w:lineRule="atLeast"/>
        <w:jc w:val="center"/>
        <w:textAlignment w:val="baseline"/>
      </w:pPr>
      <w:r>
        <w:rPr>
          <w:noProof/>
        </w:rPr>
        <w:drawing>
          <wp:inline distT="0" distB="0" distL="0" distR="0">
            <wp:extent cx="8382000" cy="2159000"/>
            <wp:effectExtent l="0" t="0" r="0" b="0"/>
            <wp:docPr id="145" name="Drawing 145"/>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pic:cNvPicPr>
                  </pic:nvPicPr>
                  <pic:blipFill>
                    <a:blip r:embed="rId563"/>
                    <a:stretch>
                      <a:fillRect/>
                    </a:stretch>
                  </pic:blipFill>
                  <pic:spPr>
                    <a:xfrm>
                      <a:off x="0" y="0"/>
                      <a:ext cx="8382000" cy="2159000"/>
                    </a:xfrm>
                    <a:prstGeom prst="rect">
                      <a:avLst/>
                    </a:prstGeom>
                  </pic:spPr>
                </pic:pic>
              </a:graphicData>
            </a:graphic>
          </wp:inline>
        </w:drawing>
      </w:r>
    </w:p>
    <w:p w:rsidR="003D3F0D" w:rsidRDefault="000A5187">
      <w:pPr>
        <w:wordWrap w:val="0"/>
        <w:spacing w:before="400" w:line="740" w:lineRule="atLeast"/>
        <w:ind w:right="900"/>
        <w:jc w:val="right"/>
        <w:textAlignment w:val="baseline"/>
        <w:rPr>
          <w:sz w:val="55"/>
        </w:rPr>
      </w:pPr>
      <w:r>
        <w:rPr>
          <w:rFonts w:ascii="黑体" w:eastAsia="黑体" w:hAnsi="黑体" w:cs="黑体"/>
          <w:color w:val="000000"/>
          <w:sz w:val="55"/>
        </w:rPr>
        <w:t>243</w:t>
      </w:r>
    </w:p>
    <w:p w:rsidR="003D3F0D" w:rsidRDefault="003D3F0D"/>
    <w:p w:rsidR="003D3F0D" w:rsidRDefault="003D3F0D">
      <w:pPr>
        <w:sectPr w:rsidR="003D3F0D">
          <w:headerReference w:type="default" r:id="rId564"/>
          <w:footerReference w:type="default" r:id="rId565"/>
          <w:pgSz w:w="21260" w:h="31680"/>
          <w:pgMar w:top="2540" w:right="2460" w:bottom="2540" w:left="2460" w:header="2240" w:footer="2240" w:gutter="0"/>
          <w:cols w:space="720"/>
        </w:sectPr>
      </w:pPr>
    </w:p>
    <w:p w:rsidR="003D3F0D" w:rsidRDefault="000A5187">
      <w:pPr>
        <w:wordWrap w:val="0"/>
        <w:spacing w:line="0" w:lineRule="atLeast"/>
        <w:ind w:left="400"/>
        <w:jc w:val="left"/>
        <w:textAlignment w:val="baseline"/>
      </w:pPr>
      <w:r>
        <w:rPr>
          <w:noProof/>
        </w:rPr>
        <w:lastRenderedPageBreak/>
        <w:drawing>
          <wp:inline distT="0" distB="0" distL="0" distR="0">
            <wp:extent cx="8966200" cy="2819400"/>
            <wp:effectExtent l="0" t="0" r="0" b="0"/>
            <wp:docPr id="147" name="Drawing 147"/>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pic:cNvPicPr>
                  </pic:nvPicPr>
                  <pic:blipFill>
                    <a:blip r:embed="rId566"/>
                    <a:stretch>
                      <a:fillRect/>
                    </a:stretch>
                  </pic:blipFill>
                  <pic:spPr>
                    <a:xfrm>
                      <a:off x="0" y="0"/>
                      <a:ext cx="8966200" cy="2819400"/>
                    </a:xfrm>
                    <a:prstGeom prst="rect">
                      <a:avLst/>
                    </a:prstGeom>
                  </pic:spPr>
                </pic:pic>
              </a:graphicData>
            </a:graphic>
          </wp:inline>
        </w:drawing>
      </w:r>
    </w:p>
    <w:p w:rsidR="003D3F0D" w:rsidRDefault="000A5187">
      <w:pPr>
        <w:wordWrap w:val="0"/>
        <w:spacing w:before="420" w:line="920" w:lineRule="atLeast"/>
        <w:ind w:firstLine="1160"/>
        <w:textAlignment w:val="baseline"/>
        <w:rPr>
          <w:sz w:val="58"/>
        </w:rPr>
      </w:pPr>
      <w:r>
        <w:rPr>
          <w:rFonts w:ascii="宋体" w:eastAsia="宋体" w:hAnsi="宋体" w:cs="宋体"/>
          <w:color w:val="000000"/>
          <w:sz w:val="58"/>
        </w:rPr>
        <w:t>这样，就像灰孩和辛德雷拉一样，恶作剧的精灵也是一项中介。由于他的中</w:t>
      </w:r>
      <w:r>
        <w:rPr>
          <w:rFonts w:ascii="宋体" w:eastAsia="宋体" w:hAnsi="宋体" w:cs="宋体"/>
          <w:color w:val="000000"/>
          <w:sz w:val="58"/>
        </w:rPr>
        <w:t>介作用占据着处在两端中间的一个位置，他必须保持某种两重性</w:t>
      </w:r>
      <w:r>
        <w:rPr>
          <w:rFonts w:ascii="宋体" w:eastAsia="宋体" w:hAnsi="宋体" w:cs="宋体"/>
          <w:color w:val="000000"/>
          <w:sz w:val="58"/>
        </w:rPr>
        <w:t>————</w:t>
      </w:r>
      <w:r>
        <w:rPr>
          <w:rFonts w:ascii="宋体" w:eastAsia="宋体" w:hAnsi="宋体" w:cs="宋体"/>
          <w:color w:val="000000"/>
          <w:sz w:val="58"/>
        </w:rPr>
        <w:t>即模棱两可和多重含义的特征。但是恶作剧精灵的形象不是唯一可以想到的中介形式；有些神话对于沟通一和二之间的沟壑问题，致全力去遍寻其所有可能的解决。例如，对祖尼人的起源的神话的所有不同说法加以比较，就会为我们提出一系列中介手段，其中每一个都通过对立和相互联系的过程产生出下一个中介手段：</w:t>
      </w:r>
    </w:p>
    <w:p w:rsidR="003D3F0D" w:rsidRDefault="003D3F0D">
      <w:pPr>
        <w:wordWrap w:val="0"/>
        <w:spacing w:line="940" w:lineRule="exact"/>
        <w:textAlignment w:val="baseline"/>
        <w:rPr>
          <w:sz w:val="58"/>
        </w:rPr>
      </w:pPr>
    </w:p>
    <w:p w:rsidR="003D3F0D" w:rsidRDefault="000A5187">
      <w:pPr>
        <w:wordWrap w:val="0"/>
        <w:spacing w:line="940" w:lineRule="atLeast"/>
        <w:ind w:left="620" w:right="640"/>
        <w:textAlignment w:val="baseline"/>
        <w:rPr>
          <w:sz w:val="64"/>
        </w:rPr>
      </w:pPr>
      <w:r>
        <w:rPr>
          <w:rFonts w:ascii="仿宋" w:eastAsia="仿宋" w:hAnsi="仿宋" w:cs="仿宋"/>
          <w:color w:val="000000"/>
          <w:sz w:val="64"/>
        </w:rPr>
        <w:t>救世主</w:t>
      </w:r>
      <w:r>
        <w:rPr>
          <w:rFonts w:ascii="仿宋" w:eastAsia="仿宋" w:hAnsi="仿宋" w:cs="仿宋"/>
          <w:color w:val="000000"/>
          <w:sz w:val="64"/>
        </w:rPr>
        <w:t>&gt;</w:t>
      </w:r>
      <w:r>
        <w:rPr>
          <w:rFonts w:ascii="仿宋" w:eastAsia="仿宋" w:hAnsi="仿宋" w:cs="仿宋"/>
          <w:color w:val="000000"/>
          <w:sz w:val="64"/>
        </w:rPr>
        <w:t>双胞胎</w:t>
      </w:r>
      <w:r>
        <w:rPr>
          <w:rFonts w:ascii="仿宋" w:eastAsia="仿宋" w:hAnsi="仿宋" w:cs="仿宋"/>
          <w:color w:val="000000"/>
          <w:sz w:val="64"/>
        </w:rPr>
        <w:t>&gt;</w:t>
      </w:r>
      <w:r>
        <w:rPr>
          <w:rFonts w:ascii="仿宋" w:eastAsia="仿宋" w:hAnsi="仿宋" w:cs="仿宋"/>
          <w:color w:val="000000"/>
          <w:sz w:val="64"/>
        </w:rPr>
        <w:t>恶作剧者</w:t>
      </w:r>
      <w:r>
        <w:rPr>
          <w:rFonts w:ascii="仿宋" w:eastAsia="仿宋" w:hAnsi="仿宋" w:cs="仿宋"/>
          <w:color w:val="000000"/>
          <w:sz w:val="64"/>
        </w:rPr>
        <w:t>&gt;</w:t>
      </w:r>
      <w:r>
        <w:rPr>
          <w:rFonts w:ascii="仿宋" w:eastAsia="仿宋" w:hAnsi="仿宋" w:cs="仿宋"/>
          <w:color w:val="000000"/>
          <w:sz w:val="64"/>
        </w:rPr>
        <w:t>两性存在物</w:t>
      </w:r>
      <w:r>
        <w:rPr>
          <w:rFonts w:ascii="仿宋" w:eastAsia="仿宋" w:hAnsi="仿宋" w:cs="仿宋"/>
          <w:color w:val="000000"/>
          <w:sz w:val="64"/>
        </w:rPr>
        <w:t>&gt;</w:t>
      </w:r>
      <w:r>
        <w:rPr>
          <w:rFonts w:ascii="仿宋" w:eastAsia="仿宋" w:hAnsi="仿宋" w:cs="仿宋"/>
          <w:color w:val="000000"/>
          <w:sz w:val="64"/>
        </w:rPr>
        <w:t>一对同胞兄弟姐妹</w:t>
      </w:r>
      <w:r>
        <w:rPr>
          <w:rFonts w:ascii="仿宋" w:eastAsia="仿宋" w:hAnsi="仿宋" w:cs="仿宋"/>
          <w:color w:val="000000"/>
          <w:sz w:val="64"/>
        </w:rPr>
        <w:t>&gt;</w:t>
      </w:r>
      <w:r>
        <w:rPr>
          <w:rFonts w:ascii="仿宋" w:eastAsia="仿宋" w:hAnsi="仿宋" w:cs="仿宋"/>
          <w:color w:val="000000"/>
          <w:sz w:val="64"/>
        </w:rPr>
        <w:t>已婚夫妻</w:t>
      </w:r>
      <w:r>
        <w:rPr>
          <w:rFonts w:ascii="仿宋" w:eastAsia="仿宋" w:hAnsi="仿宋" w:cs="仿宋"/>
          <w:color w:val="000000"/>
          <w:sz w:val="64"/>
        </w:rPr>
        <w:t>&gt;</w:t>
      </w:r>
      <w:r>
        <w:rPr>
          <w:rFonts w:ascii="仿宋" w:eastAsia="仿宋" w:hAnsi="仿宋" w:cs="仿宋"/>
          <w:color w:val="000000"/>
          <w:sz w:val="64"/>
        </w:rPr>
        <w:t>祖母一孙子</w:t>
      </w:r>
      <w:r>
        <w:rPr>
          <w:rFonts w:ascii="仿宋" w:eastAsia="仿宋" w:hAnsi="仿宋" w:cs="仿宋"/>
          <w:color w:val="000000"/>
          <w:sz w:val="64"/>
        </w:rPr>
        <w:t>&gt;</w:t>
      </w:r>
      <w:r>
        <w:rPr>
          <w:rFonts w:ascii="仿宋" w:eastAsia="仿宋" w:hAnsi="仿宋" w:cs="仿宋"/>
          <w:color w:val="000000"/>
          <w:sz w:val="64"/>
        </w:rPr>
        <w:t>四项组合</w:t>
      </w:r>
      <w:r>
        <w:rPr>
          <w:rFonts w:ascii="仿宋" w:eastAsia="仿宋" w:hAnsi="仿宋" w:cs="仿宋"/>
          <w:color w:val="000000"/>
          <w:sz w:val="64"/>
        </w:rPr>
        <w:t>&gt;</w:t>
      </w:r>
      <w:r>
        <w:rPr>
          <w:rFonts w:ascii="仿宋" w:eastAsia="仿宋" w:hAnsi="仿宋" w:cs="仿宋"/>
          <w:color w:val="000000"/>
          <w:sz w:val="64"/>
        </w:rPr>
        <w:t>三项组合</w:t>
      </w:r>
    </w:p>
    <w:p w:rsidR="003D3F0D" w:rsidRDefault="003D3F0D">
      <w:pPr>
        <w:wordWrap w:val="0"/>
        <w:spacing w:line="940" w:lineRule="exact"/>
        <w:textAlignment w:val="baseline"/>
        <w:rPr>
          <w:sz w:val="58"/>
        </w:rPr>
      </w:pPr>
    </w:p>
    <w:p w:rsidR="003D3F0D" w:rsidRDefault="000A5187">
      <w:pPr>
        <w:wordWrap w:val="0"/>
        <w:spacing w:line="920" w:lineRule="atLeast"/>
        <w:textAlignment w:val="baseline"/>
        <w:rPr>
          <w:sz w:val="58"/>
        </w:rPr>
      </w:pPr>
      <w:r>
        <w:rPr>
          <w:rFonts w:ascii="宋体" w:eastAsia="宋体" w:hAnsi="宋体" w:cs="宋体"/>
          <w:color w:val="000000"/>
          <w:sz w:val="58"/>
        </w:rPr>
        <w:t>在喀申的版本中，与这种辩证过程联系着的是，从空间这一维</w:t>
      </w:r>
      <w:r>
        <w:rPr>
          <w:rFonts w:ascii="宋体" w:eastAsia="宋体" w:hAnsi="宋体" w:cs="宋体"/>
          <w:color w:val="000000"/>
          <w:sz w:val="58"/>
        </w:rPr>
        <w:t>(</w:t>
      </w:r>
      <w:r>
        <w:rPr>
          <w:rFonts w:ascii="宋体" w:eastAsia="宋体" w:hAnsi="宋体" w:cs="宋体"/>
          <w:color w:val="000000"/>
          <w:sz w:val="58"/>
        </w:rPr>
        <w:t>天地之间的中介作用</w:t>
      </w:r>
      <w:r>
        <w:rPr>
          <w:rFonts w:ascii="宋体" w:eastAsia="宋体" w:hAnsi="宋体" w:cs="宋体"/>
          <w:color w:val="000000"/>
          <w:sz w:val="58"/>
        </w:rPr>
        <w:t>)</w:t>
      </w:r>
      <w:r>
        <w:rPr>
          <w:rFonts w:ascii="宋体" w:eastAsia="宋体" w:hAnsi="宋体" w:cs="宋体"/>
          <w:color w:val="000000"/>
          <w:sz w:val="58"/>
        </w:rPr>
        <w:t>到时间这一维</w:t>
      </w:r>
      <w:r>
        <w:rPr>
          <w:rFonts w:ascii="宋体" w:eastAsia="宋体" w:hAnsi="宋体" w:cs="宋体"/>
          <w:color w:val="000000"/>
          <w:sz w:val="58"/>
        </w:rPr>
        <w:t>(</w:t>
      </w:r>
      <w:r>
        <w:rPr>
          <w:rFonts w:ascii="宋体" w:eastAsia="宋体" w:hAnsi="宋体" w:cs="宋体"/>
          <w:color w:val="000000"/>
          <w:sz w:val="58"/>
        </w:rPr>
        <w:t>夏、冬之间，亦即生、死之间的中介作用</w:t>
      </w:r>
      <w:r>
        <w:rPr>
          <w:rFonts w:ascii="宋体" w:eastAsia="宋体" w:hAnsi="宋体" w:cs="宋体"/>
          <w:color w:val="000000"/>
          <w:sz w:val="58"/>
        </w:rPr>
        <w:t>)</w:t>
      </w:r>
      <w:r>
        <w:rPr>
          <w:rFonts w:ascii="宋体" w:eastAsia="宋体" w:hAnsi="宋体" w:cs="宋体"/>
          <w:color w:val="000000"/>
          <w:sz w:val="58"/>
        </w:rPr>
        <w:t>的变化。但是，当实行从空间向时间转变时，最后的解决</w:t>
      </w:r>
      <w:r>
        <w:rPr>
          <w:rFonts w:ascii="宋体" w:eastAsia="宋体" w:hAnsi="宋体" w:cs="宋体"/>
          <w:color w:val="000000"/>
          <w:sz w:val="58"/>
        </w:rPr>
        <w:t>(</w:t>
      </w:r>
      <w:r>
        <w:rPr>
          <w:rFonts w:ascii="宋体" w:eastAsia="宋体" w:hAnsi="宋体" w:cs="宋体"/>
          <w:color w:val="000000"/>
          <w:sz w:val="58"/>
        </w:rPr>
        <w:t>三项组合</w:t>
      </w:r>
      <w:r>
        <w:rPr>
          <w:rFonts w:ascii="宋体" w:eastAsia="宋体" w:hAnsi="宋体" w:cs="宋体"/>
          <w:color w:val="000000"/>
          <w:sz w:val="58"/>
        </w:rPr>
        <w:t>)</w:t>
      </w:r>
      <w:r>
        <w:rPr>
          <w:rFonts w:ascii="宋体" w:eastAsia="宋体" w:hAnsi="宋体" w:cs="宋体"/>
          <w:color w:val="000000"/>
          <w:sz w:val="58"/>
        </w:rPr>
        <w:t>重又引进了空间，因为一个包括一对双胞胎加上一位救世主的三项组合，是同时出现的；而当出发点是明显地根据空间参照系</w:t>
      </w:r>
      <w:r>
        <w:rPr>
          <w:rFonts w:ascii="宋体" w:eastAsia="宋体" w:hAnsi="宋体" w:cs="宋体"/>
          <w:color w:val="000000"/>
          <w:sz w:val="58"/>
        </w:rPr>
        <w:t>(</w:t>
      </w:r>
      <w:r>
        <w:rPr>
          <w:rFonts w:ascii="宋体" w:eastAsia="宋体" w:hAnsi="宋体" w:cs="宋体"/>
          <w:color w:val="000000"/>
          <w:sz w:val="58"/>
        </w:rPr>
        <w:t>天和地</w:t>
      </w:r>
      <w:r>
        <w:rPr>
          <w:rFonts w:ascii="宋体" w:eastAsia="宋体" w:hAnsi="宋体" w:cs="宋体"/>
          <w:color w:val="000000"/>
          <w:sz w:val="58"/>
        </w:rPr>
        <w:t>)</w:t>
      </w:r>
      <w:r>
        <w:rPr>
          <w:rFonts w:ascii="宋体" w:eastAsia="宋体" w:hAnsi="宋体" w:cs="宋体"/>
          <w:color w:val="000000"/>
          <w:sz w:val="58"/>
        </w:rPr>
        <w:t>制订出来时，它也蕴含着根据时间系</w:t>
      </w:r>
      <w:r>
        <w:rPr>
          <w:rFonts w:ascii="宋体" w:eastAsia="宋体" w:hAnsi="宋体" w:cs="宋体"/>
          <w:color w:val="000000"/>
          <w:sz w:val="58"/>
        </w:rPr>
        <w:t>(</w:t>
      </w:r>
      <w:r>
        <w:rPr>
          <w:rFonts w:ascii="宋体" w:eastAsia="宋体" w:hAnsi="宋体" w:cs="宋体"/>
          <w:color w:val="000000"/>
          <w:sz w:val="58"/>
        </w:rPr>
        <w:t>首先是救世主发出呼唤，然后双胞胎降生</w:t>
      </w:r>
      <w:r>
        <w:rPr>
          <w:rFonts w:ascii="宋体" w:eastAsia="宋体" w:hAnsi="宋体" w:cs="宋体"/>
          <w:color w:val="000000"/>
          <w:sz w:val="58"/>
        </w:rPr>
        <w:t>)</w:t>
      </w:r>
      <w:r>
        <w:rPr>
          <w:rFonts w:ascii="宋体" w:eastAsia="宋体" w:hAnsi="宋体" w:cs="宋体"/>
          <w:color w:val="000000"/>
          <w:sz w:val="58"/>
        </w:rPr>
        <w:t>去设想的意思。因此，神话的逻辑使我们看到了一种双重的、相关的函数交换，这一点我们略后再谈。</w:t>
      </w:r>
    </w:p>
    <w:p w:rsidR="003D3F0D" w:rsidRDefault="000A5187">
      <w:pPr>
        <w:wordWrap w:val="0"/>
        <w:spacing w:line="920" w:lineRule="atLeast"/>
        <w:ind w:left="1140" w:firstLine="20"/>
        <w:textAlignment w:val="baseline"/>
        <w:rPr>
          <w:sz w:val="58"/>
        </w:rPr>
      </w:pPr>
      <w:r>
        <w:rPr>
          <w:rFonts w:ascii="宋体" w:eastAsia="宋体" w:hAnsi="宋体" w:cs="宋体"/>
          <w:color w:val="000000"/>
          <w:sz w:val="58"/>
        </w:rPr>
        <w:t>我们不仅能说明恶作剧者的含糊不明的特征，我们还能理</w:t>
      </w:r>
    </w:p>
    <w:p w:rsidR="003D3F0D" w:rsidRDefault="000A5187">
      <w:pPr>
        <w:wordWrap w:val="0"/>
        <w:spacing w:before="400" w:line="840" w:lineRule="atLeast"/>
        <w:ind w:left="720"/>
        <w:textAlignment w:val="baseline"/>
        <w:rPr>
          <w:sz w:val="62"/>
        </w:rPr>
      </w:pPr>
      <w:r>
        <w:rPr>
          <w:rFonts w:ascii="黑体" w:eastAsia="黑体" w:hAnsi="黑体" w:cs="黑体"/>
          <w:color w:val="000000"/>
          <w:sz w:val="62"/>
        </w:rPr>
        <w:t>·244·</w:t>
      </w:r>
    </w:p>
    <w:p w:rsidR="003D3F0D" w:rsidRDefault="003D3F0D"/>
    <w:p w:rsidR="003D3F0D" w:rsidRDefault="003D3F0D">
      <w:pPr>
        <w:sectPr w:rsidR="003D3F0D">
          <w:headerReference w:type="default" r:id="rId567"/>
          <w:footerReference w:type="default" r:id="rId568"/>
          <w:pgSz w:w="21260" w:h="31680"/>
          <w:pgMar w:top="2340" w:right="2500" w:bottom="2340" w:left="2500" w:header="2040" w:footer="2040" w:gutter="0"/>
          <w:cols w:space="720"/>
        </w:sectPr>
      </w:pPr>
    </w:p>
    <w:p w:rsidR="003D3F0D" w:rsidRDefault="000A5187">
      <w:pPr>
        <w:wordWrap w:val="0"/>
        <w:spacing w:line="1000" w:lineRule="atLeast"/>
        <w:ind w:left="100"/>
        <w:textAlignment w:val="baseline"/>
        <w:rPr>
          <w:sz w:val="57"/>
        </w:rPr>
      </w:pPr>
      <w:r>
        <w:rPr>
          <w:rFonts w:ascii="宋体" w:eastAsia="宋体" w:hAnsi="宋体" w:cs="宋体"/>
          <w:color w:val="000000"/>
          <w:sz w:val="57"/>
        </w:rPr>
        <w:lastRenderedPageBreak/>
        <w:t>解全世界的神话形象的另一种性质，即同一个神赋有矛盾的属性</w:t>
      </w:r>
      <w:r>
        <w:rPr>
          <w:rFonts w:ascii="宋体" w:eastAsia="宋体" w:hAnsi="宋体" w:cs="宋体"/>
          <w:color w:val="000000"/>
          <w:sz w:val="57"/>
        </w:rPr>
        <w:t>———</w:t>
      </w:r>
      <w:r>
        <w:rPr>
          <w:rFonts w:ascii="宋体" w:eastAsia="宋体" w:hAnsi="宋体" w:cs="宋体"/>
          <w:color w:val="000000"/>
          <w:sz w:val="57"/>
        </w:rPr>
        <w:t>例如，他可以同时既善又恶。如果我们比较一下关于夏拉科起源的荷比人神话的不同说法，我们可以用下面的结构来编排它们：</w:t>
      </w:r>
    </w:p>
    <w:p w:rsidR="003D3F0D" w:rsidRDefault="003D3F0D">
      <w:pPr>
        <w:wordWrap w:val="0"/>
        <w:spacing w:line="700" w:lineRule="exact"/>
        <w:textAlignment w:val="baseline"/>
        <w:rPr>
          <w:sz w:val="58"/>
        </w:rPr>
      </w:pPr>
    </w:p>
    <w:p w:rsidR="003D3F0D" w:rsidRDefault="000A5187">
      <w:pPr>
        <w:wordWrap w:val="0"/>
        <w:spacing w:line="780" w:lineRule="atLeast"/>
        <w:ind w:left="1340"/>
        <w:textAlignment w:val="baseline"/>
        <w:rPr>
          <w:sz w:val="58"/>
        </w:rPr>
      </w:pPr>
      <w:r>
        <w:rPr>
          <w:rFonts w:ascii="仿宋" w:eastAsia="仿宋" w:hAnsi="仿宋" w:cs="仿宋"/>
          <w:color w:val="000000"/>
          <w:sz w:val="58"/>
        </w:rPr>
        <w:t>(</w:t>
      </w:r>
      <w:r>
        <w:rPr>
          <w:rFonts w:ascii="仿宋" w:eastAsia="仿宋" w:hAnsi="仿宋" w:cs="仿宋"/>
          <w:color w:val="000000"/>
          <w:sz w:val="58"/>
        </w:rPr>
        <w:t>麦绍乌</w:t>
      </w:r>
      <w:r>
        <w:rPr>
          <w:rFonts w:ascii="仿宋" w:eastAsia="仿宋" w:hAnsi="仿宋" w:cs="仿宋"/>
          <w:color w:val="000000"/>
          <w:sz w:val="58"/>
        </w:rPr>
        <w:t>:x)≈(</w:t>
      </w:r>
      <w:r>
        <w:rPr>
          <w:rFonts w:ascii="仿宋" w:eastAsia="仿宋" w:hAnsi="仿宋" w:cs="仿宋"/>
          <w:color w:val="000000"/>
          <w:sz w:val="58"/>
        </w:rPr>
        <w:t>莫英格乌：麦绍乌</w:t>
      </w:r>
      <w:r>
        <w:rPr>
          <w:rFonts w:ascii="仿宋" w:eastAsia="仿宋" w:hAnsi="仿宋" w:cs="仿宋"/>
          <w:color w:val="000000"/>
          <w:sz w:val="58"/>
        </w:rPr>
        <w:t>)≈(</w:t>
      </w:r>
      <w:r>
        <w:rPr>
          <w:rFonts w:ascii="仿宋" w:eastAsia="仿宋" w:hAnsi="仿宋" w:cs="仿宋"/>
          <w:color w:val="000000"/>
          <w:sz w:val="58"/>
        </w:rPr>
        <w:t>夏拉科：莫英格</w:t>
      </w:r>
    </w:p>
    <w:p w:rsidR="003D3F0D" w:rsidRDefault="000A5187">
      <w:pPr>
        <w:wordWrap w:val="0"/>
        <w:spacing w:line="780" w:lineRule="atLeast"/>
        <w:ind w:left="1340"/>
        <w:textAlignment w:val="baseline"/>
        <w:rPr>
          <w:sz w:val="58"/>
        </w:rPr>
      </w:pPr>
      <w:r>
        <w:rPr>
          <w:rFonts w:ascii="仿宋" w:eastAsia="仿宋" w:hAnsi="仿宋" w:cs="仿宋"/>
          <w:color w:val="000000"/>
          <w:sz w:val="58"/>
        </w:rPr>
        <w:t>乌</w:t>
      </w:r>
      <w:r>
        <w:rPr>
          <w:rFonts w:ascii="仿宋" w:eastAsia="仿宋" w:hAnsi="仿宋" w:cs="仿宋"/>
          <w:color w:val="000000"/>
          <w:sz w:val="58"/>
        </w:rPr>
        <w:t>)≈(y</w:t>
      </w:r>
      <w:r>
        <w:rPr>
          <w:rFonts w:ascii="仿宋" w:eastAsia="仿宋" w:hAnsi="仿宋" w:cs="仿宋"/>
          <w:color w:val="000000"/>
          <w:sz w:val="58"/>
        </w:rPr>
        <w:t>：麦绍乌</w:t>
      </w:r>
      <w:r>
        <w:rPr>
          <w:rFonts w:ascii="仿宋" w:eastAsia="仿宋" w:hAnsi="仿宋" w:cs="仿宋"/>
          <w:color w:val="000000"/>
          <w:sz w:val="58"/>
        </w:rPr>
        <w:t>)</w:t>
      </w:r>
    </w:p>
    <w:p w:rsidR="003D3F0D" w:rsidRDefault="003D3F0D">
      <w:pPr>
        <w:wordWrap w:val="0"/>
        <w:spacing w:line="760" w:lineRule="exact"/>
        <w:textAlignment w:val="baseline"/>
        <w:rPr>
          <w:sz w:val="58"/>
        </w:rPr>
      </w:pPr>
    </w:p>
    <w:p w:rsidR="003D3F0D" w:rsidRDefault="000A5187">
      <w:pPr>
        <w:wordWrap w:val="0"/>
        <w:spacing w:line="1000" w:lineRule="atLeast"/>
        <w:ind w:left="100" w:right="40" w:firstLine="60"/>
        <w:textAlignment w:val="baseline"/>
        <w:rPr>
          <w:sz w:val="57"/>
        </w:rPr>
      </w:pPr>
      <w:r>
        <w:rPr>
          <w:rFonts w:ascii="宋体" w:eastAsia="宋体" w:hAnsi="宋体" w:cs="宋体"/>
          <w:color w:val="000000"/>
          <w:sz w:val="57"/>
        </w:rPr>
        <w:t>在处于两</w:t>
      </w:r>
      <w:r>
        <w:rPr>
          <w:rFonts w:ascii="宋体" w:eastAsia="宋体" w:hAnsi="宋体" w:cs="宋体"/>
          <w:color w:val="000000"/>
          <w:sz w:val="57"/>
        </w:rPr>
        <w:t>“</w:t>
      </w:r>
      <w:r>
        <w:rPr>
          <w:rFonts w:ascii="宋体" w:eastAsia="宋体" w:hAnsi="宋体" w:cs="宋体"/>
          <w:color w:val="000000"/>
          <w:sz w:val="57"/>
        </w:rPr>
        <w:t>头</w:t>
      </w:r>
      <w:r>
        <w:rPr>
          <w:rFonts w:ascii="宋体" w:eastAsia="宋体" w:hAnsi="宋体" w:cs="宋体"/>
          <w:color w:val="000000"/>
          <w:sz w:val="57"/>
        </w:rPr>
        <w:t>”</w:t>
      </w:r>
      <w:r>
        <w:rPr>
          <w:rFonts w:ascii="宋体" w:eastAsia="宋体" w:hAnsi="宋体" w:cs="宋体"/>
          <w:color w:val="000000"/>
          <w:sz w:val="57"/>
        </w:rPr>
        <w:t>中的麦绍乌神是单独出现，而不是与别的神结合在一起的，即既不是如第二项那样，也不是像第三项那样不出现；但它仍内在地保持着一种相对的价值。</w:t>
      </w:r>
      <w:r>
        <w:rPr>
          <w:rFonts w:ascii="宋体" w:eastAsia="宋体" w:hAnsi="宋体" w:cs="宋体"/>
          <w:color w:val="000000"/>
          <w:sz w:val="57"/>
        </w:rPr>
        <w:t>x</w:t>
      </w:r>
      <w:r>
        <w:rPr>
          <w:rFonts w:ascii="宋体" w:eastAsia="宋体" w:hAnsi="宋体" w:cs="宋体"/>
          <w:color w:val="000000"/>
          <w:sz w:val="57"/>
        </w:rPr>
        <w:t>和</w:t>
      </w:r>
      <w:r>
        <w:rPr>
          <w:rFonts w:ascii="宋体" w:eastAsia="宋体" w:hAnsi="宋体" w:cs="宋体"/>
          <w:color w:val="000000"/>
          <w:sz w:val="57"/>
        </w:rPr>
        <w:t>y</w:t>
      </w:r>
      <w:r>
        <w:rPr>
          <w:rFonts w:ascii="宋体" w:eastAsia="宋体" w:hAnsi="宋体" w:cs="宋体"/>
          <w:color w:val="000000"/>
          <w:sz w:val="57"/>
        </w:rPr>
        <w:t>即代表了与</w:t>
      </w:r>
      <w:r>
        <w:rPr>
          <w:rFonts w:ascii="宋体" w:eastAsia="宋体" w:hAnsi="宋体" w:cs="宋体"/>
          <w:color w:val="000000"/>
          <w:sz w:val="57"/>
        </w:rPr>
        <w:t>这个事实相应的任意的值。在第一项中，</w:t>
      </w:r>
      <w:r>
        <w:rPr>
          <w:rFonts w:ascii="宋体" w:eastAsia="宋体" w:hAnsi="宋体" w:cs="宋体"/>
          <w:color w:val="000000"/>
          <w:sz w:val="57"/>
        </w:rPr>
        <w:t>(</w:t>
      </w:r>
      <w:r>
        <w:rPr>
          <w:rFonts w:ascii="宋体" w:eastAsia="宋体" w:hAnsi="宋体" w:cs="宋体"/>
          <w:color w:val="000000"/>
          <w:sz w:val="57"/>
        </w:rPr>
        <w:t>唯有</w:t>
      </w:r>
      <w:r>
        <w:rPr>
          <w:rFonts w:ascii="宋体" w:eastAsia="宋体" w:hAnsi="宋体" w:cs="宋体"/>
          <w:color w:val="000000"/>
          <w:sz w:val="57"/>
        </w:rPr>
        <w:t>)</w:t>
      </w:r>
      <w:r>
        <w:rPr>
          <w:rFonts w:ascii="宋体" w:eastAsia="宋体" w:hAnsi="宋体" w:cs="宋体"/>
          <w:color w:val="000000"/>
          <w:sz w:val="57"/>
        </w:rPr>
        <w:t>麦绍乌被描绘成是有助于人类的</w:t>
      </w:r>
      <w:r>
        <w:rPr>
          <w:rFonts w:ascii="宋体" w:eastAsia="宋体" w:hAnsi="宋体" w:cs="宋体"/>
          <w:color w:val="000000"/>
          <w:sz w:val="57"/>
        </w:rPr>
        <w:t>(</w:t>
      </w:r>
      <w:r>
        <w:rPr>
          <w:rFonts w:ascii="宋体" w:eastAsia="宋体" w:hAnsi="宋体" w:cs="宋体"/>
          <w:color w:val="000000"/>
          <w:sz w:val="57"/>
        </w:rPr>
        <w:t>虽然并不是竭其全力的帮助</w:t>
      </w:r>
      <w:r>
        <w:rPr>
          <w:rFonts w:ascii="宋体" w:eastAsia="宋体" w:hAnsi="宋体" w:cs="宋体"/>
          <w:color w:val="000000"/>
          <w:sz w:val="57"/>
        </w:rPr>
        <w:t>)</w:t>
      </w:r>
      <w:r>
        <w:rPr>
          <w:rFonts w:ascii="宋体" w:eastAsia="宋体" w:hAnsi="宋体" w:cs="宋体"/>
          <w:color w:val="000000"/>
          <w:sz w:val="57"/>
        </w:rPr>
        <w:t>；而在第四项中，则有害于人类</w:t>
      </w:r>
      <w:r>
        <w:rPr>
          <w:rFonts w:ascii="宋体" w:eastAsia="宋体" w:hAnsi="宋体" w:cs="宋体"/>
          <w:color w:val="000000"/>
          <w:sz w:val="57"/>
        </w:rPr>
        <w:t>(</w:t>
      </w:r>
      <w:r>
        <w:rPr>
          <w:rFonts w:ascii="宋体" w:eastAsia="宋体" w:hAnsi="宋体" w:cs="宋体"/>
          <w:color w:val="000000"/>
          <w:sz w:val="57"/>
        </w:rPr>
        <w:t>虽然不是尽其全力来害人</w:t>
      </w:r>
      <w:r>
        <w:rPr>
          <w:rFonts w:ascii="宋体" w:eastAsia="宋体" w:hAnsi="宋体" w:cs="宋体"/>
          <w:color w:val="000000"/>
          <w:sz w:val="57"/>
        </w:rPr>
        <w:t>)</w:t>
      </w:r>
      <w:r>
        <w:rPr>
          <w:rFonts w:ascii="宋体" w:eastAsia="宋体" w:hAnsi="宋体" w:cs="宋体"/>
          <w:color w:val="000000"/>
          <w:sz w:val="57"/>
        </w:rPr>
        <w:t>。他的作用就是这样</w:t>
      </w:r>
      <w:r>
        <w:rPr>
          <w:rFonts w:ascii="宋体" w:eastAsia="宋体" w:hAnsi="宋体" w:cs="宋体"/>
          <w:color w:val="000000"/>
          <w:sz w:val="57"/>
        </w:rPr>
        <w:t>————</w:t>
      </w:r>
      <w:r>
        <w:rPr>
          <w:rFonts w:ascii="宋体" w:eastAsia="宋体" w:hAnsi="宋体" w:cs="宋体"/>
          <w:color w:val="000000"/>
          <w:sz w:val="57"/>
        </w:rPr>
        <w:t>至少蕴含着这样的意思</w:t>
      </w:r>
      <w:r>
        <w:rPr>
          <w:rFonts w:ascii="宋体" w:eastAsia="宋体" w:hAnsi="宋体" w:cs="宋体"/>
          <w:color w:val="000000"/>
          <w:sz w:val="57"/>
        </w:rPr>
        <w:t>————</w:t>
      </w:r>
      <w:r>
        <w:rPr>
          <w:rFonts w:ascii="宋体" w:eastAsia="宋体" w:hAnsi="宋体" w:cs="宋体"/>
          <w:color w:val="000000"/>
          <w:sz w:val="57"/>
        </w:rPr>
        <w:t>在同另一种可能的却没有被详细说明的作用的对比中加以规定的，这另一种作用在这里是用价值</w:t>
      </w:r>
      <w:r>
        <w:rPr>
          <w:rFonts w:ascii="宋体" w:eastAsia="宋体" w:hAnsi="宋体" w:cs="宋体"/>
          <w:color w:val="000000"/>
          <w:sz w:val="57"/>
        </w:rPr>
        <w:t>x</w:t>
      </w:r>
      <w:r>
        <w:rPr>
          <w:rFonts w:ascii="宋体" w:eastAsia="宋体" w:hAnsi="宋体" w:cs="宋体"/>
          <w:color w:val="000000"/>
          <w:sz w:val="57"/>
        </w:rPr>
        <w:t>和价值</w:t>
      </w:r>
      <w:r>
        <w:rPr>
          <w:rFonts w:ascii="宋体" w:eastAsia="宋体" w:hAnsi="宋体" w:cs="宋体"/>
          <w:color w:val="000000"/>
          <w:sz w:val="57"/>
        </w:rPr>
        <w:t>y</w:t>
      </w:r>
      <w:r>
        <w:rPr>
          <w:rFonts w:ascii="宋体" w:eastAsia="宋体" w:hAnsi="宋体" w:cs="宋体"/>
          <w:color w:val="000000"/>
          <w:sz w:val="57"/>
        </w:rPr>
        <w:t>来表达的。另一方面，在第二项中，相对来说莫英格乌比麦绍乌更有益，在第三项中，夏拉科比莫英格乌更有益。当我们编排克里斯人神话中的一些不同说法时，我们发现了一个完全相同的系列：</w:t>
      </w:r>
    </w:p>
    <w:p w:rsidR="003D3F0D" w:rsidRDefault="003D3F0D">
      <w:pPr>
        <w:wordWrap w:val="0"/>
        <w:spacing w:line="1000" w:lineRule="exact"/>
        <w:textAlignment w:val="baseline"/>
        <w:rPr>
          <w:sz w:val="57"/>
        </w:rPr>
      </w:pPr>
    </w:p>
    <w:p w:rsidR="003D3F0D" w:rsidRDefault="000A5187">
      <w:pPr>
        <w:wordWrap w:val="0"/>
        <w:spacing w:line="780" w:lineRule="atLeast"/>
        <w:ind w:left="1340"/>
        <w:textAlignment w:val="baseline"/>
        <w:rPr>
          <w:sz w:val="58"/>
        </w:rPr>
      </w:pPr>
      <w:r>
        <w:rPr>
          <w:rFonts w:ascii="仿宋" w:eastAsia="仿宋" w:hAnsi="仿宋" w:cs="仿宋"/>
          <w:color w:val="000000"/>
          <w:sz w:val="58"/>
        </w:rPr>
        <w:t>(</w:t>
      </w:r>
      <w:r>
        <w:rPr>
          <w:rFonts w:ascii="仿宋" w:eastAsia="仿宋" w:hAnsi="仿宋" w:cs="仿宋"/>
          <w:color w:val="000000"/>
          <w:sz w:val="58"/>
        </w:rPr>
        <w:t>波夏延基</w:t>
      </w:r>
      <w:r>
        <w:rPr>
          <w:rFonts w:ascii="仿宋" w:eastAsia="仿宋" w:hAnsi="仿宋" w:cs="仿宋"/>
          <w:color w:val="000000"/>
          <w:sz w:val="58"/>
        </w:rPr>
        <w:t>:x)≈(</w:t>
      </w:r>
      <w:r>
        <w:rPr>
          <w:rFonts w:ascii="仿宋" w:eastAsia="仿宋" w:hAnsi="仿宋" w:cs="仿宋"/>
          <w:color w:val="000000"/>
          <w:sz w:val="58"/>
        </w:rPr>
        <w:t>利：波夏延基</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波夏延基：蒂亚莫</w:t>
      </w:r>
    </w:p>
    <w:p w:rsidR="003D3F0D" w:rsidRDefault="000A5187">
      <w:pPr>
        <w:wordWrap w:val="0"/>
        <w:spacing w:line="780" w:lineRule="atLeast"/>
        <w:ind w:left="1340"/>
        <w:textAlignment w:val="baseline"/>
        <w:rPr>
          <w:sz w:val="58"/>
        </w:rPr>
      </w:pPr>
      <w:r>
        <w:rPr>
          <w:rFonts w:ascii="仿宋" w:eastAsia="仿宋" w:hAnsi="仿宋" w:cs="仿宋"/>
          <w:color w:val="000000"/>
          <w:sz w:val="58"/>
        </w:rPr>
        <w:t>尼</w:t>
      </w:r>
      <w:r>
        <w:rPr>
          <w:rFonts w:ascii="仿宋" w:eastAsia="仿宋" w:hAnsi="仿宋" w:cs="仿宋"/>
          <w:color w:val="000000"/>
          <w:sz w:val="58"/>
        </w:rPr>
        <w:t>)≈(y</w:t>
      </w:r>
      <w:r>
        <w:rPr>
          <w:rFonts w:ascii="仿宋" w:eastAsia="仿宋" w:hAnsi="仿宋" w:cs="仿宋"/>
          <w:color w:val="000000"/>
          <w:sz w:val="58"/>
        </w:rPr>
        <w:t>：波夏延基</w:t>
      </w:r>
      <w:r>
        <w:rPr>
          <w:rFonts w:ascii="仿宋" w:eastAsia="仿宋" w:hAnsi="仿宋" w:cs="仿宋"/>
          <w:color w:val="000000"/>
          <w:sz w:val="58"/>
        </w:rPr>
        <w:t>)</w:t>
      </w:r>
    </w:p>
    <w:p w:rsidR="003D3F0D" w:rsidRDefault="003D3F0D">
      <w:pPr>
        <w:wordWrap w:val="0"/>
        <w:spacing w:line="1000" w:lineRule="exact"/>
        <w:textAlignment w:val="baseline"/>
        <w:rPr>
          <w:sz w:val="57"/>
        </w:rPr>
      </w:pPr>
    </w:p>
    <w:p w:rsidR="003D3F0D" w:rsidRDefault="000A5187">
      <w:pPr>
        <w:wordWrap w:val="0"/>
        <w:spacing w:line="1000" w:lineRule="atLeast"/>
        <w:ind w:left="100" w:right="160" w:firstLine="1240"/>
        <w:textAlignment w:val="baseline"/>
        <w:rPr>
          <w:sz w:val="57"/>
        </w:rPr>
      </w:pPr>
      <w:r>
        <w:rPr>
          <w:rFonts w:ascii="宋体" w:eastAsia="宋体" w:hAnsi="宋体" w:cs="宋体"/>
          <w:color w:val="000000"/>
          <w:sz w:val="57"/>
        </w:rPr>
        <w:t>这种逻辑框架是特别令人感兴趣的，因为人类学家已经在另外两个水平上对它有所熟悉</w:t>
      </w:r>
      <w:r>
        <w:rPr>
          <w:rFonts w:ascii="宋体" w:eastAsia="宋体" w:hAnsi="宋体" w:cs="宋体"/>
          <w:color w:val="000000"/>
          <w:sz w:val="57"/>
        </w:rPr>
        <w:t>————</w:t>
      </w:r>
      <w:r>
        <w:rPr>
          <w:rFonts w:ascii="宋体" w:eastAsia="宋体" w:hAnsi="宋体" w:cs="宋体"/>
          <w:color w:val="000000"/>
          <w:sz w:val="57"/>
        </w:rPr>
        <w:t>首先是关于群鸡啄食次序的问题，其次是与本书作者称为亲属关系领域中的一般交换有</w:t>
      </w:r>
    </w:p>
    <w:p w:rsidR="003D3F0D" w:rsidRDefault="000A5187">
      <w:pPr>
        <w:wordWrap w:val="0"/>
        <w:spacing w:line="880" w:lineRule="atLeast"/>
        <w:ind w:right="980"/>
        <w:jc w:val="right"/>
        <w:textAlignment w:val="baseline"/>
        <w:rPr>
          <w:sz w:val="65"/>
        </w:rPr>
      </w:pPr>
      <w:r>
        <w:rPr>
          <w:rFonts w:ascii="宋体" w:eastAsia="宋体" w:hAnsi="宋体" w:cs="宋体"/>
          <w:color w:val="000000"/>
          <w:sz w:val="65"/>
        </w:rPr>
        <w:t>·245·</w:t>
      </w:r>
    </w:p>
    <w:p w:rsidR="003D3F0D" w:rsidRDefault="003D3F0D"/>
    <w:p w:rsidR="003D3F0D" w:rsidRDefault="003D3F0D">
      <w:pPr>
        <w:sectPr w:rsidR="003D3F0D">
          <w:headerReference w:type="default" r:id="rId569"/>
          <w:footerReference w:type="default" r:id="rId570"/>
          <w:pgSz w:w="21260" w:h="31680"/>
          <w:pgMar w:top="2460" w:right="2360" w:bottom="2460" w:left="2360" w:header="2160" w:footer="2160" w:gutter="0"/>
          <w:cols w:space="720"/>
        </w:sectPr>
      </w:pPr>
    </w:p>
    <w:p w:rsidR="003D3F0D" w:rsidRDefault="000A5187">
      <w:pPr>
        <w:wordWrap w:val="0"/>
        <w:spacing w:line="940" w:lineRule="atLeast"/>
        <w:ind w:left="260"/>
        <w:textAlignment w:val="baseline"/>
        <w:rPr>
          <w:sz w:val="59"/>
        </w:rPr>
      </w:pPr>
      <w:r>
        <w:rPr>
          <w:rFonts w:ascii="宋体" w:eastAsia="宋体" w:hAnsi="宋体" w:cs="宋体"/>
          <w:color w:val="000000"/>
          <w:sz w:val="59"/>
        </w:rPr>
        <w:lastRenderedPageBreak/>
        <w:t>关的问题。通过在神话思想的水平上的再次确认这一点，我们将会发现自己处在一个更为有利的地位，去估价这一点在人类学研究中的基本的重要性，并给了它一个涵盖更广的理论解释。</w:t>
      </w:r>
    </w:p>
    <w:p w:rsidR="003D3F0D" w:rsidRDefault="000A5187">
      <w:pPr>
        <w:wordWrap w:val="0"/>
        <w:spacing w:line="940" w:lineRule="atLeast"/>
        <w:ind w:left="180" w:firstLine="1240"/>
        <w:textAlignment w:val="baseline"/>
        <w:rPr>
          <w:sz w:val="59"/>
        </w:rPr>
      </w:pPr>
      <w:r>
        <w:rPr>
          <w:rFonts w:ascii="宋体" w:eastAsia="宋体" w:hAnsi="宋体" w:cs="宋体"/>
          <w:color w:val="000000"/>
          <w:sz w:val="59"/>
        </w:rPr>
        <w:t>最后，当我们把整个不同说法的系列组织为一种置换组合</w:t>
      </w:r>
      <w:r>
        <w:rPr>
          <w:rFonts w:ascii="宋体" w:eastAsia="宋体" w:hAnsi="宋体" w:cs="宋体"/>
          <w:color w:val="000000"/>
          <w:sz w:val="59"/>
        </w:rPr>
        <w:t>时，我们就达到了提出那组合的法则的地步。尽管在现阶段还不能得出比近似的公式更进一步的公式，并且这种近似的公式肯定还需要在将来加以改进，但是，每种神话</w:t>
      </w:r>
      <w:r>
        <w:rPr>
          <w:rFonts w:ascii="宋体" w:eastAsia="宋体" w:hAnsi="宋体" w:cs="宋体"/>
          <w:color w:val="000000"/>
          <w:sz w:val="59"/>
        </w:rPr>
        <w:t>(</w:t>
      </w:r>
      <w:r>
        <w:rPr>
          <w:rFonts w:ascii="宋体" w:eastAsia="宋体" w:hAnsi="宋体" w:cs="宋体"/>
          <w:color w:val="000000"/>
          <w:sz w:val="59"/>
        </w:rPr>
        <w:t>作为它的所有不同说法的集合</w:t>
      </w:r>
      <w:r>
        <w:rPr>
          <w:rFonts w:ascii="宋体" w:eastAsia="宋体" w:hAnsi="宋体" w:cs="宋体"/>
          <w:color w:val="000000"/>
          <w:sz w:val="59"/>
        </w:rPr>
        <w:t>)</w:t>
      </w:r>
      <w:r>
        <w:rPr>
          <w:rFonts w:ascii="宋体" w:eastAsia="宋体" w:hAnsi="宋体" w:cs="宋体"/>
          <w:color w:val="000000"/>
          <w:sz w:val="59"/>
        </w:rPr>
        <w:t>似乎都是与以下类型的公式相符的：</w:t>
      </w:r>
    </w:p>
    <w:p w:rsidR="003D3F0D" w:rsidRDefault="003D3F0D">
      <w:pPr>
        <w:wordWrap w:val="0"/>
        <w:spacing w:line="940" w:lineRule="exact"/>
        <w:textAlignment w:val="baseline"/>
        <w:rPr>
          <w:sz w:val="59"/>
        </w:rPr>
      </w:pPr>
    </w:p>
    <w:p w:rsidR="003D3F0D" w:rsidRDefault="000A5187">
      <w:pPr>
        <w:wordWrap w:val="0"/>
        <w:spacing w:line="940" w:lineRule="atLeast"/>
        <w:ind w:left="2580"/>
        <w:textAlignment w:val="baseline"/>
      </w:pPr>
      <w:r>
        <w:t xml:space="preserve"> </w:t>
      </w:r>
      <m:oMath>
        <m:sSub>
          <m:sSubPr>
            <m:ctrlPr>
              <w:rPr>
                <w:rFonts w:ascii="Cambria Math" w:hAnsi="Cambria Math"/>
              </w:rPr>
            </m:ctrlPr>
          </m:sSubPr>
          <m:e>
            <m:r>
              <w:rPr>
                <w:rFonts w:ascii="Cambria Math" w:hAnsi="Cambria Math"/>
                <w:sz w:val="58"/>
                <w:szCs w:val="58"/>
              </w:rPr>
              <m:t>F</m:t>
            </m:r>
          </m:e>
          <m:sub>
            <m:r>
              <w:rPr>
                <w:rFonts w:ascii="Cambria Math" w:hAnsi="Cambria Math"/>
                <w:sz w:val="58"/>
                <w:szCs w:val="58"/>
              </w:rPr>
              <m:t>x</m:t>
            </m:r>
          </m:sub>
        </m:sSub>
        <m:d>
          <m:dPr>
            <m:ctrlPr>
              <w:rPr>
                <w:rFonts w:ascii="Cambria Math" w:hAnsi="Cambria Math"/>
              </w:rPr>
            </m:ctrlPr>
          </m:dPr>
          <m:e>
            <m:r>
              <w:rPr>
                <w:rFonts w:ascii="Cambria Math" w:hAnsi="Cambria Math"/>
                <w:sz w:val="58"/>
                <w:szCs w:val="58"/>
              </w:rPr>
              <m:t>a</m:t>
            </m:r>
          </m:e>
        </m:d>
        <m:r>
          <w:rPr>
            <w:rFonts w:ascii="Cambria Math" w:hAnsi="Cambria Math"/>
            <w:sz w:val="58"/>
            <w:szCs w:val="58"/>
          </w:rPr>
          <m:t>:</m:t>
        </m:r>
        <m:sSub>
          <m:sSubPr>
            <m:ctrlPr>
              <w:rPr>
                <w:rFonts w:ascii="Cambria Math" w:hAnsi="Cambria Math"/>
              </w:rPr>
            </m:ctrlPr>
          </m:sSubPr>
          <m:e>
            <m:r>
              <w:rPr>
                <w:rFonts w:ascii="Cambria Math" w:hAnsi="Cambria Math"/>
                <w:sz w:val="58"/>
                <w:szCs w:val="58"/>
              </w:rPr>
              <m:t>F</m:t>
            </m:r>
          </m:e>
          <m:sub>
            <m:r>
              <w:rPr>
                <w:rFonts w:ascii="Cambria Math" w:hAnsi="Cambria Math"/>
                <w:sz w:val="58"/>
                <w:szCs w:val="58"/>
              </w:rPr>
              <m:t>x</m:t>
            </m:r>
          </m:sub>
        </m:sSub>
        <m:d>
          <m:dPr>
            <m:ctrlPr>
              <w:rPr>
                <w:rFonts w:ascii="Cambria Math" w:hAnsi="Cambria Math"/>
              </w:rPr>
            </m:ctrlPr>
          </m:dPr>
          <m:e>
            <m:r>
              <w:rPr>
                <w:rFonts w:ascii="Cambria Math" w:hAnsi="Cambria Math"/>
                <w:sz w:val="58"/>
                <w:szCs w:val="58"/>
              </w:rPr>
              <m:t>b</m:t>
            </m:r>
          </m:e>
        </m:d>
        <m:r>
          <w:rPr>
            <w:rFonts w:ascii="Cambria Math" w:hAnsi="Cambria Math"/>
            <w:sz w:val="58"/>
            <w:szCs w:val="58"/>
          </w:rPr>
          <m:t>≃</m:t>
        </m:r>
        <m:sSub>
          <m:sSubPr>
            <m:ctrlPr>
              <w:rPr>
                <w:rFonts w:ascii="Cambria Math" w:hAnsi="Cambria Math"/>
              </w:rPr>
            </m:ctrlPr>
          </m:sSubPr>
          <m:e>
            <m:r>
              <w:rPr>
                <w:rFonts w:ascii="Cambria Math" w:hAnsi="Cambria Math"/>
                <w:sz w:val="58"/>
                <w:szCs w:val="58"/>
              </w:rPr>
              <m:t>F</m:t>
            </m:r>
          </m:e>
          <m:sub>
            <m:r>
              <w:rPr>
                <w:rFonts w:ascii="Cambria Math" w:hAnsi="Cambria Math"/>
                <w:sz w:val="58"/>
                <w:szCs w:val="58"/>
              </w:rPr>
              <m:t>X</m:t>
            </m:r>
          </m:sub>
        </m:sSub>
        <m:d>
          <m:dPr>
            <m:ctrlPr>
              <w:rPr>
                <w:rFonts w:ascii="Cambria Math" w:hAnsi="Cambria Math"/>
              </w:rPr>
            </m:ctrlPr>
          </m:dPr>
          <m:e>
            <m:r>
              <w:rPr>
                <w:rFonts w:ascii="Cambria Math" w:hAnsi="Cambria Math"/>
                <w:sz w:val="58"/>
                <w:szCs w:val="58"/>
              </w:rPr>
              <m:t>b</m:t>
            </m:r>
          </m:e>
        </m:d>
        <m:r>
          <w:rPr>
            <w:rFonts w:ascii="Cambria Math" w:hAnsi="Cambria Math"/>
            <w:sz w:val="58"/>
            <w:szCs w:val="58"/>
          </w:rPr>
          <m:t>:</m:t>
        </m:r>
        <m:sSub>
          <m:sSubPr>
            <m:ctrlPr>
              <w:rPr>
                <w:rFonts w:ascii="Cambria Math" w:hAnsi="Cambria Math"/>
              </w:rPr>
            </m:ctrlPr>
          </m:sSubPr>
          <m:e>
            <m:r>
              <w:rPr>
                <w:rFonts w:ascii="Cambria Math" w:hAnsi="Cambria Math"/>
                <w:sz w:val="58"/>
                <w:szCs w:val="58"/>
              </w:rPr>
              <m:t>F</m:t>
            </m:r>
          </m:e>
          <m:sub>
            <m:r>
              <w:rPr>
                <w:rFonts w:ascii="Cambria Math" w:hAnsi="Cambria Math"/>
                <w:sz w:val="58"/>
                <w:szCs w:val="58"/>
              </w:rPr>
              <m:t>a</m:t>
            </m:r>
            <m:r>
              <w:rPr>
                <w:rFonts w:ascii="Cambria Math" w:hAnsi="Cambria Math"/>
                <w:sz w:val="58"/>
                <w:szCs w:val="58"/>
              </w:rPr>
              <m:t>-</m:t>
            </m:r>
            <m:r>
              <w:rPr>
                <w:rFonts w:ascii="Cambria Math" w:hAnsi="Cambria Math"/>
                <w:sz w:val="58"/>
                <w:szCs w:val="58"/>
              </w:rPr>
              <m:t>1</m:t>
            </m:r>
          </m:sub>
        </m:sSub>
        <m:d>
          <m:dPr>
            <m:ctrlPr>
              <w:rPr>
                <w:rFonts w:ascii="Cambria Math" w:hAnsi="Cambria Math"/>
              </w:rPr>
            </m:ctrlPr>
          </m:dPr>
          <m:e>
            <m:r>
              <w:rPr>
                <w:rFonts w:ascii="Cambria Math" w:hAnsi="Cambria Math"/>
                <w:sz w:val="58"/>
                <w:szCs w:val="58"/>
              </w:rPr>
              <m:t>y</m:t>
            </m:r>
          </m:e>
        </m:d>
      </m:oMath>
    </w:p>
    <w:p w:rsidR="003D3F0D" w:rsidRDefault="003D3F0D">
      <w:pPr>
        <w:wordWrap w:val="0"/>
        <w:spacing w:line="940" w:lineRule="exact"/>
        <w:textAlignment w:val="baseline"/>
        <w:rPr>
          <w:sz w:val="59"/>
        </w:rPr>
      </w:pPr>
    </w:p>
    <w:p w:rsidR="003D3F0D" w:rsidRDefault="000A5187">
      <w:pPr>
        <w:wordWrap w:val="0"/>
        <w:spacing w:line="940" w:lineRule="atLeast"/>
        <w:ind w:left="80" w:right="20" w:firstLine="60"/>
        <w:textAlignment w:val="baseline"/>
        <w:rPr>
          <w:sz w:val="59"/>
        </w:rPr>
      </w:pPr>
      <w:r>
        <w:rPr>
          <w:rFonts w:ascii="宋体" w:eastAsia="宋体" w:hAnsi="宋体" w:cs="宋体"/>
          <w:color w:val="000000"/>
          <w:sz w:val="59"/>
        </w:rPr>
        <w:t>这里，由于给定了这些项中的两项，</w:t>
      </w:r>
      <w:r>
        <w:rPr>
          <w:rFonts w:ascii="宋体" w:eastAsia="宋体" w:hAnsi="宋体" w:cs="宋体"/>
          <w:color w:val="000000"/>
          <w:sz w:val="59"/>
        </w:rPr>
        <w:t>a</w:t>
      </w:r>
      <w:r>
        <w:rPr>
          <w:rFonts w:ascii="宋体" w:eastAsia="宋体" w:hAnsi="宋体" w:cs="宋体"/>
          <w:color w:val="000000"/>
          <w:sz w:val="59"/>
        </w:rPr>
        <w:t>和</w:t>
      </w:r>
      <w:r>
        <w:rPr>
          <w:rFonts w:ascii="宋体" w:eastAsia="宋体" w:hAnsi="宋体" w:cs="宋体"/>
          <w:color w:val="000000"/>
          <w:sz w:val="59"/>
        </w:rPr>
        <w:t>b</w:t>
      </w:r>
      <w:r>
        <w:rPr>
          <w:rFonts w:ascii="宋体" w:eastAsia="宋体" w:hAnsi="宋体" w:cs="宋体"/>
          <w:color w:val="000000"/>
          <w:sz w:val="59"/>
        </w:rPr>
        <w:t>，以及两个函数</w:t>
      </w:r>
      <w:r>
        <w:rPr>
          <w:rFonts w:ascii="宋体" w:eastAsia="宋体" w:hAnsi="宋体" w:cs="宋体"/>
          <w:color w:val="000000"/>
          <w:sz w:val="59"/>
        </w:rPr>
        <w:t>x</w:t>
      </w:r>
      <w:r>
        <w:rPr>
          <w:rFonts w:ascii="宋体" w:eastAsia="宋体" w:hAnsi="宋体" w:cs="宋体"/>
          <w:color w:val="000000"/>
          <w:sz w:val="59"/>
        </w:rPr>
        <w:t>和</w:t>
      </w:r>
      <w:r>
        <w:rPr>
          <w:rFonts w:ascii="宋体" w:eastAsia="宋体" w:hAnsi="宋体" w:cs="宋体"/>
          <w:color w:val="000000"/>
          <w:sz w:val="59"/>
        </w:rPr>
        <w:t>y</w:t>
      </w:r>
      <w:r>
        <w:rPr>
          <w:rFonts w:ascii="宋体" w:eastAsia="宋体" w:hAnsi="宋体" w:cs="宋体"/>
          <w:color w:val="000000"/>
          <w:sz w:val="59"/>
        </w:rPr>
        <w:t>，因此就假定了，在两种条件下，分别由诸项和诸关系的颠倒而决定的两种情况之间，将存在着一种等值的关系，这两个条件是：</w:t>
      </w:r>
      <w:r>
        <w:rPr>
          <w:rFonts w:ascii="宋体" w:eastAsia="宋体" w:hAnsi="宋体" w:cs="宋体"/>
          <w:color w:val="000000"/>
          <w:sz w:val="59"/>
        </w:rPr>
        <w:t>(1)</w:t>
      </w:r>
      <w:r>
        <w:rPr>
          <w:rFonts w:ascii="宋体" w:eastAsia="宋体" w:hAnsi="宋体" w:cs="宋体"/>
          <w:color w:val="000000"/>
          <w:sz w:val="59"/>
        </w:rPr>
        <w:t>某一项被其对立项置换</w:t>
      </w:r>
      <w:r>
        <w:rPr>
          <w:rFonts w:ascii="宋体" w:eastAsia="宋体" w:hAnsi="宋体" w:cs="宋体"/>
          <w:color w:val="000000"/>
          <w:sz w:val="59"/>
        </w:rPr>
        <w:t>(</w:t>
      </w:r>
      <w:r>
        <w:rPr>
          <w:rFonts w:ascii="宋体" w:eastAsia="宋体" w:hAnsi="宋体" w:cs="宋体"/>
          <w:color w:val="000000"/>
          <w:sz w:val="59"/>
        </w:rPr>
        <w:t>在上述公式中，</w:t>
      </w:r>
      <w:r>
        <w:rPr>
          <w:rFonts w:ascii="宋体" w:eastAsia="宋体" w:hAnsi="宋体" w:cs="宋体"/>
          <w:color w:val="000000"/>
          <w:sz w:val="59"/>
        </w:rPr>
        <w:t>a</w:t>
      </w:r>
      <w:r>
        <w:rPr>
          <w:rFonts w:ascii="宋体" w:eastAsia="宋体" w:hAnsi="宋体" w:cs="宋体"/>
          <w:color w:val="000000"/>
          <w:sz w:val="59"/>
        </w:rPr>
        <w:t>和</w:t>
      </w:r>
      <w:r>
        <w:t xml:space="preserve"> </w:t>
      </w:r>
      <m:oMath>
        <m:sSub>
          <m:sSubPr>
            <m:ctrlPr>
              <w:rPr>
                <w:rFonts w:ascii="Cambria Math" w:hAnsi="Cambria Math"/>
              </w:rPr>
            </m:ctrlPr>
          </m:sSubPr>
          <m:e>
            <m:r>
              <w:rPr>
                <w:rFonts w:ascii="Cambria Math" w:hAnsi="Cambria Math"/>
                <w:sz w:val="58"/>
                <w:szCs w:val="58"/>
              </w:rPr>
              <m:t>a</m:t>
            </m:r>
          </m:e>
          <m:sub>
            <m:r>
              <w:rPr>
                <w:rFonts w:ascii="Cambria Math" w:hAnsi="Cambria Math"/>
                <w:sz w:val="58"/>
                <w:szCs w:val="58"/>
              </w:rPr>
              <m:t>-</m:t>
            </m:r>
            <m:r>
              <w:rPr>
                <w:rFonts w:ascii="Cambria Math" w:hAnsi="Cambria Math"/>
                <w:sz w:val="58"/>
                <w:szCs w:val="58"/>
              </w:rPr>
              <m:t>1</m:t>
            </m:r>
          </m:sub>
        </m:sSub>
        <m:r>
          <w:rPr>
            <w:rFonts w:ascii="Cambria Math" w:hAnsi="Cambria Math"/>
            <w:sz w:val="58"/>
            <w:szCs w:val="58"/>
          </w:rPr>
          <m:t>);</m:t>
        </m:r>
      </m:oMath>
      <w:r>
        <w:rPr>
          <w:rFonts w:ascii="宋体" w:eastAsia="宋体" w:hAnsi="宋体" w:cs="宋体"/>
          <w:color w:val="000000"/>
          <w:sz w:val="59"/>
        </w:rPr>
        <w:t>(</w:t>
      </w:r>
      <w:r>
        <w:rPr>
          <w:rFonts w:ascii="宋体" w:eastAsia="宋体" w:hAnsi="宋体" w:cs="宋体"/>
          <w:color w:val="000000"/>
          <w:sz w:val="59"/>
        </w:rPr>
        <w:t>2)</w:t>
      </w:r>
      <w:r>
        <w:rPr>
          <w:rFonts w:ascii="宋体" w:eastAsia="宋体" w:hAnsi="宋体" w:cs="宋体"/>
          <w:color w:val="000000"/>
          <w:sz w:val="59"/>
        </w:rPr>
        <w:t>两个因素</w:t>
      </w:r>
      <w:r>
        <w:rPr>
          <w:rFonts w:ascii="宋体" w:eastAsia="宋体" w:hAnsi="宋体" w:cs="宋体"/>
          <w:color w:val="000000"/>
          <w:sz w:val="59"/>
        </w:rPr>
        <w:t>(</w:t>
      </w:r>
      <w:r>
        <w:rPr>
          <w:rFonts w:ascii="宋体" w:eastAsia="宋体" w:hAnsi="宋体" w:cs="宋体"/>
          <w:color w:val="000000"/>
          <w:sz w:val="59"/>
        </w:rPr>
        <w:t>在上述公式中，</w:t>
      </w:r>
      <w:r>
        <w:rPr>
          <w:rFonts w:ascii="宋体" w:eastAsia="宋体" w:hAnsi="宋体" w:cs="宋体"/>
          <w:color w:val="000000"/>
          <w:sz w:val="59"/>
        </w:rPr>
        <w:t>y</w:t>
      </w:r>
      <w:r>
        <w:rPr>
          <w:rFonts w:ascii="宋体" w:eastAsia="宋体" w:hAnsi="宋体" w:cs="宋体"/>
          <w:color w:val="000000"/>
          <w:sz w:val="59"/>
        </w:rPr>
        <w:t>和</w:t>
      </w:r>
      <w:r>
        <w:rPr>
          <w:rFonts w:ascii="宋体" w:eastAsia="宋体" w:hAnsi="宋体" w:cs="宋体"/>
          <w:color w:val="000000"/>
          <w:sz w:val="59"/>
        </w:rPr>
        <w:t>a)</w:t>
      </w:r>
      <w:r>
        <w:rPr>
          <w:rFonts w:ascii="宋体" w:eastAsia="宋体" w:hAnsi="宋体" w:cs="宋体"/>
          <w:color w:val="000000"/>
          <w:sz w:val="59"/>
        </w:rPr>
        <w:t>的函数值和项值之间进行颠倒时。</w:t>
      </w:r>
    </w:p>
    <w:p w:rsidR="003D3F0D" w:rsidRDefault="000A5187">
      <w:pPr>
        <w:wordWrap w:val="0"/>
        <w:spacing w:line="940" w:lineRule="atLeast"/>
        <w:ind w:left="80" w:right="60" w:firstLine="1240"/>
        <w:textAlignment w:val="baseline"/>
        <w:rPr>
          <w:sz w:val="59"/>
        </w:rPr>
      </w:pPr>
      <w:r>
        <w:rPr>
          <w:rFonts w:ascii="宋体" w:eastAsia="宋体" w:hAnsi="宋体" w:cs="宋体"/>
          <w:color w:val="000000"/>
          <w:sz w:val="59"/>
        </w:rPr>
        <w:t>当我们联系到弗洛伊德认为的为了产生形成神经症的个人神话而必需的两种创伤</w:t>
      </w:r>
      <w:r>
        <w:rPr>
          <w:rFonts w:ascii="宋体" w:eastAsia="宋体" w:hAnsi="宋体" w:cs="宋体"/>
          <w:color w:val="000000"/>
          <w:sz w:val="59"/>
        </w:rPr>
        <w:t>(</w:t>
      </w:r>
      <w:r>
        <w:rPr>
          <w:rFonts w:ascii="宋体" w:eastAsia="宋体" w:hAnsi="宋体" w:cs="宋体"/>
          <w:color w:val="000000"/>
          <w:sz w:val="59"/>
        </w:rPr>
        <w:t>而不是一种，如人们普遍所说的那样</w:t>
      </w:r>
      <w:r>
        <w:rPr>
          <w:rFonts w:ascii="宋体" w:eastAsia="宋体" w:hAnsi="宋体" w:cs="宋体"/>
          <w:color w:val="000000"/>
          <w:sz w:val="59"/>
        </w:rPr>
        <w:t>)</w:t>
      </w:r>
      <w:r>
        <w:rPr>
          <w:rFonts w:ascii="宋体" w:eastAsia="宋体" w:hAnsi="宋体" w:cs="宋体"/>
          <w:color w:val="000000"/>
          <w:sz w:val="59"/>
        </w:rPr>
        <w:t>，那么这个公式就成为极有意义的了。通过把这个公式试用于对这些创伤的分析</w:t>
      </w:r>
      <w:r>
        <w:rPr>
          <w:rFonts w:ascii="宋体" w:eastAsia="宋体" w:hAnsi="宋体" w:cs="宋体"/>
          <w:color w:val="000000"/>
          <w:sz w:val="59"/>
        </w:rPr>
        <w:t xml:space="preserve"> (</w:t>
      </w:r>
      <w:r>
        <w:rPr>
          <w:rFonts w:ascii="宋体" w:eastAsia="宋体" w:hAnsi="宋体" w:cs="宋体"/>
          <w:color w:val="000000"/>
          <w:sz w:val="59"/>
        </w:rPr>
        <w:t>并假定它们分别对应于条件</w:t>
      </w:r>
      <w:r>
        <w:rPr>
          <w:rFonts w:ascii="宋体" w:eastAsia="宋体" w:hAnsi="宋体" w:cs="宋体"/>
          <w:color w:val="000000"/>
          <w:sz w:val="59"/>
        </w:rPr>
        <w:t>1</w:t>
      </w:r>
      <w:r>
        <w:rPr>
          <w:rFonts w:ascii="宋体" w:eastAsia="宋体" w:hAnsi="宋体" w:cs="宋体"/>
          <w:color w:val="000000"/>
          <w:sz w:val="59"/>
        </w:rPr>
        <w:t>和条件</w:t>
      </w:r>
      <w:r>
        <w:rPr>
          <w:rFonts w:ascii="宋体" w:eastAsia="宋体" w:hAnsi="宋体" w:cs="宋体"/>
          <w:color w:val="000000"/>
          <w:sz w:val="59"/>
        </w:rPr>
        <w:t>2</w:t>
      </w:r>
      <w:r>
        <w:rPr>
          <w:rFonts w:ascii="宋体" w:eastAsia="宋体" w:hAnsi="宋体" w:cs="宋体"/>
          <w:color w:val="000000"/>
          <w:sz w:val="59"/>
        </w:rPr>
        <w:t>相一致</w:t>
      </w:r>
      <w:r>
        <w:rPr>
          <w:rFonts w:ascii="宋体" w:eastAsia="宋体" w:hAnsi="宋体" w:cs="宋体"/>
          <w:color w:val="000000"/>
          <w:sz w:val="59"/>
        </w:rPr>
        <w:t>)</w:t>
      </w:r>
      <w:r>
        <w:rPr>
          <w:rFonts w:ascii="宋体" w:eastAsia="宋体" w:hAnsi="宋体" w:cs="宋体"/>
          <w:color w:val="000000"/>
          <w:sz w:val="59"/>
        </w:rPr>
        <w:t>，我们就不仅能对神话的发生法则提出一种更精确、更严格的公式化的阐述，而且我们会发现自己有一种强烈的欲望，要同时使这一理论的人类学和心理学方面得到发展。我们还将能够对它进行实验，让它接受经验的证明。</w:t>
      </w:r>
    </w:p>
    <w:p w:rsidR="003D3F0D" w:rsidRDefault="000A5187">
      <w:pPr>
        <w:wordWrap w:val="0"/>
        <w:spacing w:line="940" w:lineRule="atLeast"/>
        <w:ind w:left="80" w:right="160" w:firstLine="1120"/>
        <w:textAlignment w:val="baseline"/>
        <w:rPr>
          <w:sz w:val="59"/>
        </w:rPr>
      </w:pPr>
      <w:r>
        <w:rPr>
          <w:rFonts w:ascii="宋体" w:eastAsia="宋体" w:hAnsi="宋体" w:cs="宋体"/>
          <w:color w:val="000000"/>
          <w:sz w:val="59"/>
        </w:rPr>
        <w:t>在这点上，看来由于对法国人类学研究所用设备的投资很有限，不幸而没能得到进一步的发展。应当强调：对数量浩瀚</w:t>
      </w:r>
    </w:p>
    <w:p w:rsidR="003D3F0D" w:rsidRDefault="000A5187">
      <w:pPr>
        <w:wordWrap w:val="0"/>
        <w:spacing w:before="340" w:line="660" w:lineRule="atLeast"/>
        <w:ind w:left="780"/>
        <w:textAlignment w:val="baseline"/>
        <w:rPr>
          <w:sz w:val="49"/>
        </w:rPr>
      </w:pPr>
      <w:r>
        <w:rPr>
          <w:rFonts w:ascii="黑体" w:eastAsia="黑体" w:hAnsi="黑体" w:cs="黑体"/>
          <w:color w:val="000000"/>
          <w:sz w:val="49"/>
        </w:rPr>
        <w:t>· 246 ·</w:t>
      </w:r>
    </w:p>
    <w:p w:rsidR="003D3F0D" w:rsidRDefault="003D3F0D"/>
    <w:p w:rsidR="003D3F0D" w:rsidRDefault="003D3F0D">
      <w:pPr>
        <w:sectPr w:rsidR="003D3F0D">
          <w:headerReference w:type="default" r:id="rId571"/>
          <w:footerReference w:type="default" r:id="rId572"/>
          <w:pgSz w:w="21260" w:h="31680"/>
          <w:pgMar w:top="2460" w:right="2360" w:bottom="2460" w:left="2360" w:header="2160" w:footer="2160" w:gutter="0"/>
          <w:cols w:space="720"/>
        </w:sectPr>
      </w:pPr>
    </w:p>
    <w:p w:rsidR="003D3F0D" w:rsidRDefault="000A5187">
      <w:pPr>
        <w:wordWrap w:val="0"/>
        <w:spacing w:line="920" w:lineRule="atLeast"/>
        <w:ind w:left="60" w:right="100" w:firstLine="80"/>
        <w:textAlignment w:val="baseline"/>
        <w:rPr>
          <w:sz w:val="58"/>
        </w:rPr>
      </w:pPr>
      <w:r>
        <w:rPr>
          <w:rFonts w:ascii="宋体" w:eastAsia="宋体" w:hAnsi="宋体" w:cs="宋体"/>
          <w:color w:val="000000"/>
          <w:sz w:val="58"/>
        </w:rPr>
        <w:lastRenderedPageBreak/>
        <w:t>的神话文学作分析，把它分解成构成单元，需要协同工作和技术援助。仅对一则中等长度的神话说本作出适当的分析就需要数百张卡片。要为这些卡片找到一种纵横排列的合适的方式，就需要有一些特殊的设备，包括一些六英尺长、四英尺半高的立式卡片柜，可以把卡片插入其中并灵活移动。为了建立能供人比较不同文本的三维的模型，就需要有几个这样的卡片柜，而这又需要宽敞的工作室，</w:t>
      </w:r>
      <w:r>
        <w:rPr>
          <w:rFonts w:ascii="宋体" w:eastAsia="宋体" w:hAnsi="宋体" w:cs="宋体"/>
          <w:color w:val="000000"/>
          <w:sz w:val="58"/>
        </w:rPr>
        <w:t>这在现今的西欧是尤其难以得到的东西。再有，一旦参照系统变成了多维的</w:t>
      </w:r>
      <w:r>
        <w:rPr>
          <w:rFonts w:ascii="宋体" w:eastAsia="宋体" w:hAnsi="宋体" w:cs="宋体"/>
          <w:color w:val="000000"/>
          <w:sz w:val="58"/>
        </w:rPr>
        <w:t>(</w:t>
      </w:r>
      <w:r>
        <w:rPr>
          <w:rFonts w:ascii="宋体" w:eastAsia="宋体" w:hAnsi="宋体" w:cs="宋体"/>
          <w:color w:val="000000"/>
          <w:sz w:val="58"/>
        </w:rPr>
        <w:t>如上所示，这在早期阶段就会出现</w:t>
      </w:r>
      <w:r>
        <w:rPr>
          <w:rFonts w:ascii="宋体" w:eastAsia="宋体" w:hAnsi="宋体" w:cs="宋体"/>
          <w:color w:val="000000"/>
          <w:sz w:val="58"/>
        </w:rPr>
        <w:t>)</w:t>
      </w:r>
      <w:r>
        <w:rPr>
          <w:rFonts w:ascii="宋体" w:eastAsia="宋体" w:hAnsi="宋体" w:cs="宋体"/>
          <w:color w:val="000000"/>
          <w:sz w:val="58"/>
        </w:rPr>
        <w:t>，卡片柜系统就必须以穿孔的卡片来代替，这又需要美国国际商用机器公司的设备，如此等等。</w:t>
      </w:r>
    </w:p>
    <w:p w:rsidR="003D3F0D" w:rsidRDefault="003D3F0D">
      <w:pPr>
        <w:wordWrap w:val="0"/>
        <w:spacing w:line="940" w:lineRule="exact"/>
        <w:textAlignment w:val="baseline"/>
        <w:rPr>
          <w:sz w:val="58"/>
        </w:rPr>
      </w:pPr>
    </w:p>
    <w:p w:rsidR="003D3F0D" w:rsidRDefault="000A5187">
      <w:pPr>
        <w:wordWrap w:val="0"/>
        <w:spacing w:line="920" w:lineRule="atLeast"/>
        <w:ind w:left="1320"/>
        <w:textAlignment w:val="baseline"/>
        <w:rPr>
          <w:sz w:val="58"/>
        </w:rPr>
      </w:pPr>
      <w:r>
        <w:rPr>
          <w:rFonts w:ascii="宋体" w:eastAsia="宋体" w:hAnsi="宋体" w:cs="宋体"/>
          <w:color w:val="000000"/>
          <w:sz w:val="58"/>
        </w:rPr>
        <w:t>最后谈三点意见作为结论。</w:t>
      </w:r>
    </w:p>
    <w:p w:rsidR="003D3F0D" w:rsidRDefault="000A5187">
      <w:pPr>
        <w:wordWrap w:val="0"/>
        <w:spacing w:line="920" w:lineRule="atLeast"/>
        <w:ind w:left="60" w:right="180" w:firstLine="1200"/>
        <w:textAlignment w:val="baseline"/>
        <w:rPr>
          <w:sz w:val="58"/>
        </w:rPr>
      </w:pPr>
      <w:r>
        <w:rPr>
          <w:rFonts w:ascii="宋体" w:eastAsia="宋体" w:hAnsi="宋体" w:cs="宋体"/>
          <w:color w:val="000000"/>
          <w:sz w:val="58"/>
        </w:rPr>
        <w:t>第一，人们经常提出这样的问题，为什么神话，以及更广义地说，口头文学，会如此醉心于对同一过程重复两遍、三遍乃至四遍？如果我们的假设是可取的，那么答案是很明白的：重复的作用是使得神话的结构明显。因为我们已经看到，神话的共时</w:t>
      </w:r>
      <w:r>
        <w:rPr>
          <w:rFonts w:ascii="宋体" w:eastAsia="宋体" w:hAnsi="宋体" w:cs="宋体"/>
          <w:color w:val="000000"/>
          <w:sz w:val="58"/>
        </w:rPr>
        <w:t>-</w:t>
      </w:r>
      <w:r>
        <w:rPr>
          <w:rFonts w:ascii="宋体" w:eastAsia="宋体" w:hAnsi="宋体" w:cs="宋体"/>
          <w:color w:val="000000"/>
          <w:sz w:val="58"/>
        </w:rPr>
        <w:t>历时结构允许我们把它组织进历时顺序中去</w:t>
      </w:r>
      <w:r>
        <w:rPr>
          <w:rFonts w:ascii="宋体" w:eastAsia="宋体" w:hAnsi="宋体" w:cs="宋体"/>
          <w:color w:val="000000"/>
          <w:sz w:val="58"/>
        </w:rPr>
        <w:t>(</w:t>
      </w:r>
      <w:r>
        <w:rPr>
          <w:rFonts w:ascii="宋体" w:eastAsia="宋体" w:hAnsi="宋体" w:cs="宋体"/>
          <w:color w:val="000000"/>
          <w:sz w:val="58"/>
        </w:rPr>
        <w:t>我们表中</w:t>
      </w:r>
      <w:r>
        <w:rPr>
          <w:rFonts w:ascii="宋体" w:eastAsia="宋体" w:hAnsi="宋体" w:cs="宋体"/>
          <w:color w:val="000000"/>
          <w:sz w:val="58"/>
        </w:rPr>
        <w:t>的横行</w:t>
      </w:r>
      <w:r>
        <w:rPr>
          <w:rFonts w:ascii="宋体" w:eastAsia="宋体" w:hAnsi="宋体" w:cs="宋体"/>
          <w:color w:val="000000"/>
          <w:sz w:val="58"/>
        </w:rPr>
        <w:t>)</w:t>
      </w:r>
      <w:r>
        <w:rPr>
          <w:rFonts w:ascii="宋体" w:eastAsia="宋体" w:hAnsi="宋体" w:cs="宋体"/>
          <w:color w:val="000000"/>
          <w:sz w:val="58"/>
        </w:rPr>
        <w:t>，而又应当共时地去读它</w:t>
      </w:r>
      <w:r>
        <w:rPr>
          <w:rFonts w:ascii="宋体" w:eastAsia="宋体" w:hAnsi="宋体" w:cs="宋体"/>
          <w:color w:val="000000"/>
          <w:sz w:val="58"/>
        </w:rPr>
        <w:t>(</w:t>
      </w:r>
      <w:r>
        <w:rPr>
          <w:rFonts w:ascii="宋体" w:eastAsia="宋体" w:hAnsi="宋体" w:cs="宋体"/>
          <w:color w:val="000000"/>
          <w:sz w:val="58"/>
        </w:rPr>
        <w:t>纵栏</w:t>
      </w:r>
      <w:r>
        <w:rPr>
          <w:rFonts w:ascii="宋体" w:eastAsia="宋体" w:hAnsi="宋体" w:cs="宋体"/>
          <w:color w:val="000000"/>
          <w:sz w:val="58"/>
        </w:rPr>
        <w:t>)</w:t>
      </w:r>
      <w:r>
        <w:rPr>
          <w:rFonts w:ascii="宋体" w:eastAsia="宋体" w:hAnsi="宋体" w:cs="宋体"/>
          <w:color w:val="000000"/>
          <w:sz w:val="58"/>
        </w:rPr>
        <w:t>。这样，一个神话便展示出一种</w:t>
      </w:r>
      <w:r>
        <w:rPr>
          <w:rFonts w:ascii="宋体" w:eastAsia="宋体" w:hAnsi="宋体" w:cs="宋体"/>
          <w:color w:val="000000"/>
          <w:sz w:val="58"/>
        </w:rPr>
        <w:t>“</w:t>
      </w:r>
      <w:r>
        <w:rPr>
          <w:rFonts w:ascii="宋体" w:eastAsia="宋体" w:hAnsi="宋体" w:cs="宋体"/>
          <w:color w:val="000000"/>
          <w:sz w:val="58"/>
        </w:rPr>
        <w:t>分层的</w:t>
      </w:r>
      <w:r>
        <w:rPr>
          <w:rFonts w:ascii="宋体" w:eastAsia="宋体" w:hAnsi="宋体" w:cs="宋体"/>
          <w:color w:val="000000"/>
          <w:sz w:val="58"/>
        </w:rPr>
        <w:t>”</w:t>
      </w:r>
      <w:r>
        <w:rPr>
          <w:rFonts w:ascii="宋体" w:eastAsia="宋体" w:hAnsi="宋体" w:cs="宋体"/>
          <w:color w:val="000000"/>
          <w:sz w:val="58"/>
        </w:rPr>
        <w:t>的结构，可以说，它是通过重复的过程而显露出来的。</w:t>
      </w:r>
    </w:p>
    <w:p w:rsidR="003D3F0D" w:rsidRDefault="000A5187">
      <w:pPr>
        <w:wordWrap w:val="0"/>
        <w:spacing w:line="920" w:lineRule="atLeast"/>
        <w:ind w:left="60" w:right="240" w:firstLine="1200"/>
        <w:textAlignment w:val="baseline"/>
        <w:rPr>
          <w:sz w:val="58"/>
        </w:rPr>
      </w:pPr>
      <w:r>
        <w:rPr>
          <w:rFonts w:ascii="宋体" w:eastAsia="宋体" w:hAnsi="宋体" w:cs="宋体"/>
          <w:color w:val="000000"/>
          <w:sz w:val="58"/>
        </w:rPr>
        <w:t>然而，神话的层面本身并非是绝对同一的。由于神话的目的是为了提供一个能够克服某种矛盾的逻辑模型</w:t>
      </w:r>
      <w:r>
        <w:rPr>
          <w:rFonts w:ascii="宋体" w:eastAsia="宋体" w:hAnsi="宋体" w:cs="宋体"/>
          <w:color w:val="000000"/>
          <w:sz w:val="58"/>
        </w:rPr>
        <w:t>(</w:t>
      </w:r>
      <w:r>
        <w:rPr>
          <w:rFonts w:ascii="宋体" w:eastAsia="宋体" w:hAnsi="宋体" w:cs="宋体"/>
          <w:color w:val="000000"/>
          <w:sz w:val="58"/>
        </w:rPr>
        <w:t>如果这种矛盾碰巧是实在的，便不能达到目的</w:t>
      </w:r>
      <w:r>
        <w:rPr>
          <w:rFonts w:ascii="宋体" w:eastAsia="宋体" w:hAnsi="宋体" w:cs="宋体"/>
          <w:color w:val="000000"/>
          <w:sz w:val="58"/>
        </w:rPr>
        <w:t>)</w:t>
      </w:r>
      <w:r>
        <w:rPr>
          <w:rFonts w:ascii="宋体" w:eastAsia="宋体" w:hAnsi="宋体" w:cs="宋体"/>
          <w:color w:val="000000"/>
          <w:sz w:val="58"/>
        </w:rPr>
        <w:t>，从理论上说数量的层面就会被无限产生出来，每一个都与新的稍有区别。于是神话就呈螺旋状地发展，直到产生出它来的理智冲动耗尽为止。它的发展是一个连续不断的过程，而它的结构却仍然是不连续的。如果事实就是这样的话，那么我们就可以设想，在言语领域里</w:t>
      </w:r>
    </w:p>
    <w:p w:rsidR="003D3F0D" w:rsidRDefault="000A5187">
      <w:pPr>
        <w:wordWrap w:val="0"/>
        <w:spacing w:before="360" w:line="820" w:lineRule="atLeast"/>
        <w:ind w:right="1080"/>
        <w:jc w:val="right"/>
        <w:textAlignment w:val="baseline"/>
        <w:rPr>
          <w:sz w:val="61"/>
        </w:rPr>
      </w:pPr>
      <w:r>
        <w:rPr>
          <w:rFonts w:ascii="楷体" w:eastAsia="楷体" w:hAnsi="楷体" w:cs="楷体"/>
          <w:color w:val="000000"/>
          <w:sz w:val="61"/>
        </w:rPr>
        <w:t>·247·</w:t>
      </w:r>
    </w:p>
    <w:p w:rsidR="003D3F0D" w:rsidRDefault="003D3F0D"/>
    <w:p w:rsidR="003D3F0D" w:rsidRDefault="003D3F0D">
      <w:pPr>
        <w:sectPr w:rsidR="003D3F0D">
          <w:headerReference w:type="default" r:id="rId573"/>
          <w:footerReference w:type="default" r:id="rId574"/>
          <w:pgSz w:w="21260" w:h="31680"/>
          <w:pgMar w:top="2540" w:right="2360" w:bottom="2540" w:left="2360" w:header="2240" w:footer="2240" w:gutter="0"/>
          <w:cols w:space="720"/>
        </w:sectPr>
      </w:pPr>
    </w:p>
    <w:p w:rsidR="003D3F0D" w:rsidRDefault="000A5187">
      <w:pPr>
        <w:wordWrap w:val="0"/>
        <w:spacing w:line="1020" w:lineRule="atLeast"/>
        <w:ind w:left="360"/>
        <w:textAlignment w:val="baseline"/>
        <w:rPr>
          <w:sz w:val="57"/>
        </w:rPr>
      </w:pPr>
      <w:r>
        <w:rPr>
          <w:rFonts w:ascii="宋体" w:eastAsia="宋体" w:hAnsi="宋体" w:cs="宋体"/>
          <w:color w:val="000000"/>
          <w:sz w:val="57"/>
        </w:rPr>
        <w:lastRenderedPageBreak/>
        <w:t>的神话与物理物质领域里的晶体极其一致。这种一致性可以帮助我们更好地理解神话同以语言为一方，言语为另一方的这两者的关系。神话是分子的统计总和与分子结构本身之间的一种中介性的现象。</w:t>
      </w:r>
    </w:p>
    <w:p w:rsidR="003D3F0D" w:rsidRDefault="000A5187">
      <w:pPr>
        <w:wordWrap w:val="0"/>
        <w:spacing w:line="1020" w:lineRule="atLeast"/>
        <w:ind w:left="100" w:right="40" w:firstLine="1360"/>
        <w:textAlignment w:val="baseline"/>
        <w:rPr>
          <w:sz w:val="57"/>
        </w:rPr>
      </w:pPr>
      <w:r>
        <w:rPr>
          <w:rFonts w:ascii="宋体" w:eastAsia="宋体" w:hAnsi="宋体" w:cs="宋体"/>
          <w:color w:val="000000"/>
          <w:sz w:val="57"/>
        </w:rPr>
        <w:t>试图去解释据称是所谓原始思维和科学思想之间的区别的通行办法是，研究这两种情况下的思想活动过程的质的不同，同时他们假定所研究的这两种现象的实体是完全相同的。如果我们的解释是正确的话，那么我们就会得出一种完全不同的观点</w:t>
      </w:r>
      <w:r>
        <w:rPr>
          <w:rFonts w:ascii="宋体" w:eastAsia="宋体" w:hAnsi="宋体" w:cs="宋体"/>
          <w:color w:val="000000"/>
          <w:sz w:val="57"/>
        </w:rPr>
        <w:t>———</w:t>
      </w:r>
      <w:r>
        <w:rPr>
          <w:rFonts w:ascii="宋体" w:eastAsia="宋体" w:hAnsi="宋体" w:cs="宋体"/>
          <w:color w:val="000000"/>
          <w:sz w:val="57"/>
        </w:rPr>
        <w:t>即，神话思想中的那种逻辑与现代科学中的逻辑是一样</w:t>
      </w:r>
      <w:r>
        <w:rPr>
          <w:rFonts w:ascii="宋体" w:eastAsia="宋体" w:hAnsi="宋体" w:cs="宋体"/>
          <w:color w:val="000000"/>
          <w:sz w:val="57"/>
        </w:rPr>
        <w:t>严格的，其区别不在于理智过程的性质，而在于被思想的那些事物的性质。这一点与技术界所承认的那种情况是十分一致的：一把钢斧之优于石斧，并不在于前者比后者造得好。它们都造得同样好，不过钢与石是大有区别的。以同样的方法我们可以说明，相同的逻辑过程在神话中起作用也在科学中起作用，并且人总是思想得同样地好；改进不在于所谓人的思维的进步，而在于发现人的思维的既定的、不变的能力可以发挥作用的新领域。</w:t>
      </w:r>
    </w:p>
    <w:p w:rsidR="003D3F0D" w:rsidRDefault="003D3F0D">
      <w:pPr>
        <w:wordWrap w:val="0"/>
        <w:spacing w:line="1020" w:lineRule="exact"/>
        <w:textAlignment w:val="baseline"/>
        <w:rPr>
          <w:sz w:val="57"/>
        </w:rPr>
      </w:pPr>
    </w:p>
    <w:p w:rsidR="003D3F0D" w:rsidRDefault="003D3F0D">
      <w:pPr>
        <w:wordWrap w:val="0"/>
        <w:spacing w:line="1020" w:lineRule="exact"/>
        <w:textAlignment w:val="baseline"/>
        <w:rPr>
          <w:sz w:val="57"/>
        </w:rPr>
      </w:pPr>
    </w:p>
    <w:p w:rsidR="003D3F0D" w:rsidRDefault="003D3F0D">
      <w:pPr>
        <w:wordWrap w:val="0"/>
        <w:spacing w:line="1020" w:lineRule="exact"/>
        <w:textAlignment w:val="baseline"/>
        <w:rPr>
          <w:sz w:val="57"/>
        </w:rPr>
      </w:pPr>
    </w:p>
    <w:p w:rsidR="003D3F0D" w:rsidRDefault="003D3F0D">
      <w:pPr>
        <w:wordWrap w:val="0"/>
        <w:spacing w:line="1020" w:lineRule="exact"/>
        <w:textAlignment w:val="baseline"/>
        <w:rPr>
          <w:sz w:val="57"/>
        </w:rPr>
      </w:pPr>
    </w:p>
    <w:p w:rsidR="003D3F0D" w:rsidRDefault="003D3F0D">
      <w:pPr>
        <w:wordWrap w:val="0"/>
        <w:spacing w:line="1020" w:lineRule="exact"/>
        <w:textAlignment w:val="baseline"/>
        <w:rPr>
          <w:sz w:val="57"/>
        </w:rPr>
      </w:pPr>
    </w:p>
    <w:p w:rsidR="003D3F0D" w:rsidRDefault="003D3F0D">
      <w:pPr>
        <w:wordWrap w:val="0"/>
        <w:spacing w:line="1020" w:lineRule="exact"/>
        <w:textAlignment w:val="baseline"/>
        <w:rPr>
          <w:sz w:val="57"/>
        </w:rPr>
      </w:pPr>
    </w:p>
    <w:p w:rsidR="003D3F0D" w:rsidRDefault="003D3F0D">
      <w:pPr>
        <w:wordWrap w:val="0"/>
        <w:spacing w:line="1020" w:lineRule="exact"/>
        <w:textAlignment w:val="baseline"/>
        <w:rPr>
          <w:sz w:val="57"/>
        </w:rPr>
      </w:pPr>
    </w:p>
    <w:p w:rsidR="003D3F0D" w:rsidRDefault="003D3F0D">
      <w:pPr>
        <w:wordWrap w:val="0"/>
        <w:spacing w:line="1020" w:lineRule="exact"/>
        <w:textAlignment w:val="baseline"/>
        <w:rPr>
          <w:sz w:val="57"/>
        </w:rPr>
      </w:pPr>
    </w:p>
    <w:p w:rsidR="003D3F0D" w:rsidRDefault="003D3F0D">
      <w:pPr>
        <w:wordWrap w:val="0"/>
        <w:spacing w:line="1020" w:lineRule="exact"/>
        <w:textAlignment w:val="baseline"/>
        <w:rPr>
          <w:sz w:val="57"/>
        </w:rPr>
      </w:pPr>
    </w:p>
    <w:p w:rsidR="003D3F0D" w:rsidRDefault="000A5187">
      <w:pPr>
        <w:wordWrap w:val="0"/>
        <w:spacing w:line="740" w:lineRule="atLeast"/>
        <w:ind w:left="1180"/>
        <w:textAlignment w:val="baseline"/>
        <w:rPr>
          <w:sz w:val="54"/>
        </w:rPr>
      </w:pPr>
      <w:r>
        <w:rPr>
          <w:rFonts w:ascii="黑体" w:eastAsia="黑体" w:hAnsi="黑体" w:cs="黑体"/>
          <w:color w:val="000000"/>
          <w:sz w:val="54"/>
        </w:rPr>
        <w:t>248</w:t>
      </w:r>
    </w:p>
    <w:p w:rsidR="003D3F0D" w:rsidRDefault="003D3F0D"/>
    <w:p w:rsidR="003D3F0D" w:rsidRDefault="003D3F0D">
      <w:pPr>
        <w:sectPr w:rsidR="003D3F0D">
          <w:headerReference w:type="default" r:id="rId575"/>
          <w:footerReference w:type="default" r:id="rId576"/>
          <w:pgSz w:w="21260" w:h="31680"/>
          <w:pgMar w:top="2480" w:right="2340" w:bottom="2480" w:left="2340" w:header="2180" w:footer="2180" w:gutter="0"/>
          <w:cols w:space="720"/>
        </w:sectPr>
      </w:pPr>
    </w:p>
    <w:p w:rsidR="003D3F0D" w:rsidRDefault="000A5187">
      <w:pPr>
        <w:wordWrap w:val="0"/>
        <w:spacing w:before="2900" w:line="980" w:lineRule="atLeast"/>
        <w:jc w:val="center"/>
        <w:textAlignment w:val="baseline"/>
        <w:rPr>
          <w:sz w:val="69"/>
        </w:rPr>
      </w:pPr>
      <w:r>
        <w:rPr>
          <w:rFonts w:ascii="宋体" w:eastAsia="宋体" w:hAnsi="宋体" w:cs="宋体"/>
          <w:color w:val="000000"/>
          <w:sz w:val="69"/>
        </w:rPr>
        <w:lastRenderedPageBreak/>
        <w:t>第十二章</w:t>
      </w:r>
      <w:r>
        <w:rPr>
          <w:rFonts w:ascii="宋体" w:eastAsia="宋体" w:hAnsi="宋体" w:cs="宋体"/>
          <w:color w:val="000000"/>
          <w:sz w:val="69"/>
        </w:rPr>
        <w:t xml:space="preserve">  </w:t>
      </w:r>
      <w:r>
        <w:rPr>
          <w:rFonts w:ascii="宋体" w:eastAsia="宋体" w:hAnsi="宋体" w:cs="宋体"/>
          <w:color w:val="000000"/>
          <w:sz w:val="69"/>
        </w:rPr>
        <w:t>结构和辩证法</w:t>
      </w:r>
    </w:p>
    <w:p w:rsidR="003D3F0D" w:rsidRDefault="000A5187">
      <w:pPr>
        <w:wordWrap w:val="0"/>
        <w:spacing w:before="740" w:line="960" w:lineRule="atLeast"/>
        <w:ind w:left="20" w:right="40" w:firstLine="1240"/>
        <w:textAlignment w:val="baseline"/>
        <w:rPr>
          <w:sz w:val="58"/>
        </w:rPr>
      </w:pPr>
      <w:r>
        <w:rPr>
          <w:rFonts w:ascii="仿宋" w:eastAsia="仿宋" w:hAnsi="仿宋" w:cs="仿宋"/>
          <w:color w:val="000000"/>
          <w:sz w:val="58"/>
        </w:rPr>
        <w:t>从兰格、杜克海姆、莱维</w:t>
      </w:r>
      <w:r>
        <w:rPr>
          <w:rFonts w:ascii="仿宋" w:eastAsia="仿宋" w:hAnsi="仿宋" w:cs="仿宋"/>
          <w:color w:val="000000"/>
          <w:sz w:val="58"/>
        </w:rPr>
        <w:t>-</w:t>
      </w:r>
      <w:r>
        <w:rPr>
          <w:rFonts w:ascii="仿宋" w:eastAsia="仿宋" w:hAnsi="仿宋" w:cs="仿宋"/>
          <w:color w:val="000000"/>
          <w:sz w:val="58"/>
        </w:rPr>
        <w:t>布留尔、范</w:t>
      </w:r>
      <w:r>
        <w:rPr>
          <w:rFonts w:ascii="仿宋" w:eastAsia="仿宋" w:hAnsi="仿宋" w:cs="仿宋"/>
          <w:color w:val="000000"/>
          <w:sz w:val="58"/>
        </w:rPr>
        <w:t>·</w:t>
      </w:r>
      <w:r>
        <w:rPr>
          <w:rFonts w:ascii="仿宋" w:eastAsia="仿宋" w:hAnsi="仿宋" w:cs="仿宋"/>
          <w:color w:val="000000"/>
          <w:sz w:val="58"/>
        </w:rPr>
        <w:t>德</w:t>
      </w:r>
      <w:r>
        <w:rPr>
          <w:rFonts w:ascii="仿宋" w:eastAsia="仿宋" w:hAnsi="仿宋" w:cs="仿宋"/>
          <w:color w:val="000000"/>
          <w:sz w:val="58"/>
        </w:rPr>
        <w:t>·</w:t>
      </w:r>
      <w:r>
        <w:rPr>
          <w:rFonts w:ascii="仿宋" w:eastAsia="仿宋" w:hAnsi="仿宋" w:cs="仿宋"/>
          <w:color w:val="000000"/>
          <w:sz w:val="58"/>
        </w:rPr>
        <w:t>利厄，直到马林诺夫斯基，所有这些对神话和宗教仪式之间的相互关系感兴趣的社会学家和人类学家，一向把它们看作是相互重复的。在这些思想家中，有些人在每个神话里都看出一个仪式在观念上的反映，而神话的目的是为这个仪式提供一个基础。另一些人则把这种关系颠倒过来，把仪式看作是对神话的一种戏剧化的说明。不管神话和仪式何者是源，它们总是互相复制的；神话是存在于概念水平上的，仪式是存在于行动水平上的。在这两种情况里，人们都假定了两者之间有一种有序的对应关系，换言之，一种相符性。颇令人奇怪</w:t>
      </w:r>
      <w:r>
        <w:rPr>
          <w:rFonts w:ascii="仿宋" w:eastAsia="仿宋" w:hAnsi="仿宋" w:cs="仿宋"/>
          <w:color w:val="000000"/>
          <w:sz w:val="58"/>
        </w:rPr>
        <w:t>的是，这种相符性只能在数量很小的个案中得到证明。尚有待于搞清的是，为什么并非所有的神话都与仪式相符，反过来亦是如此。最重要的是，为什么首先有这种令人奇怪的复制。</w:t>
      </w:r>
    </w:p>
    <w:p w:rsidR="003D3F0D" w:rsidRDefault="000A5187">
      <w:pPr>
        <w:wordWrap w:val="0"/>
        <w:spacing w:line="960" w:lineRule="atLeast"/>
        <w:ind w:left="20" w:right="180" w:firstLine="1240"/>
        <w:textAlignment w:val="baseline"/>
        <w:rPr>
          <w:sz w:val="58"/>
        </w:rPr>
      </w:pPr>
      <w:r>
        <w:rPr>
          <w:rFonts w:ascii="仿宋" w:eastAsia="仿宋" w:hAnsi="仿宋" w:cs="仿宋"/>
          <w:color w:val="000000"/>
          <w:sz w:val="58"/>
        </w:rPr>
        <w:t>我打算用一个具体的例子来证明，这种相符性并不总是存在的；或者说得更明确些，当我们确实找到了这样一种相符性时，它很可能是对于神话和仪式之间以及各种仪式本身之间的一种更一般的关系的特殊说明。这样一种一般的关系可能意味着表面上不同的礼仪的成份之间，或者任何一种仪式和任何一种神话的成份之间是一一对应的。不过，这样一种对应不能看作就是相符性。在以下行将讨论的</w:t>
      </w:r>
      <w:r>
        <w:rPr>
          <w:rFonts w:ascii="仿宋" w:eastAsia="仿宋" w:hAnsi="仿宋" w:cs="仿宋"/>
          <w:color w:val="000000"/>
          <w:sz w:val="58"/>
        </w:rPr>
        <w:t>例子中，对应关系的重建需要一系列初步的工作</w:t>
      </w:r>
      <w:r>
        <w:rPr>
          <w:rFonts w:ascii="仿宋" w:eastAsia="仿宋" w:hAnsi="仿宋" w:cs="仿宋"/>
          <w:color w:val="000000"/>
          <w:sz w:val="58"/>
        </w:rPr>
        <w:t>——</w:t>
      </w:r>
      <w:r>
        <w:rPr>
          <w:rFonts w:ascii="仿宋" w:eastAsia="仿宋" w:hAnsi="仿宋" w:cs="仿宋"/>
          <w:color w:val="000000"/>
          <w:sz w:val="58"/>
        </w:rPr>
        <w:t>即，需要作些也许能说明对应关系的关</w:t>
      </w:r>
    </w:p>
    <w:p w:rsidR="003D3F0D" w:rsidRDefault="000A5187">
      <w:pPr>
        <w:wordWrap w:val="0"/>
        <w:spacing w:before="400" w:line="800" w:lineRule="atLeast"/>
        <w:ind w:right="1080"/>
        <w:jc w:val="right"/>
        <w:textAlignment w:val="baseline"/>
        <w:rPr>
          <w:sz w:val="59"/>
        </w:rPr>
      </w:pPr>
      <w:r>
        <w:rPr>
          <w:rFonts w:ascii="黑体" w:eastAsia="黑体" w:hAnsi="黑体" w:cs="黑体"/>
          <w:color w:val="000000"/>
          <w:sz w:val="59"/>
        </w:rPr>
        <w:t>·249·</w:t>
      </w:r>
    </w:p>
    <w:p w:rsidR="003D3F0D" w:rsidRDefault="003D3F0D"/>
    <w:p w:rsidR="003D3F0D" w:rsidRDefault="003D3F0D">
      <w:pPr>
        <w:sectPr w:rsidR="003D3F0D">
          <w:headerReference w:type="default" r:id="rId577"/>
          <w:footerReference w:type="default" r:id="rId578"/>
          <w:pgSz w:w="21260" w:h="31680"/>
          <w:pgMar w:top="2580" w:right="2360" w:bottom="2580" w:left="2360" w:header="2280" w:footer="2280" w:gutter="0"/>
          <w:cols w:space="720"/>
        </w:sectPr>
      </w:pPr>
    </w:p>
    <w:p w:rsidR="003D3F0D" w:rsidRDefault="000A5187">
      <w:pPr>
        <w:wordWrap w:val="0"/>
        <w:spacing w:line="920" w:lineRule="atLeast"/>
        <w:ind w:left="320"/>
        <w:textAlignment w:val="baseline"/>
        <w:rPr>
          <w:sz w:val="58"/>
        </w:rPr>
      </w:pPr>
      <w:r>
        <w:rPr>
          <w:rFonts w:ascii="仿宋" w:eastAsia="仿宋" w:hAnsi="仿宋" w:cs="仿宋"/>
          <w:color w:val="000000"/>
          <w:sz w:val="58"/>
        </w:rPr>
        <w:lastRenderedPageBreak/>
        <w:t>键的变换和改造。如果这种假设是正确的，我们就必须放弃机械因果论的解释，而把神话和仪式之间的关系想象成是辩证的，这种关系只当这两者都被还原成它们的结构成份后才能被理解。</w:t>
      </w:r>
    </w:p>
    <w:p w:rsidR="003D3F0D" w:rsidRDefault="000A5187">
      <w:pPr>
        <w:wordWrap w:val="0"/>
        <w:spacing w:line="920" w:lineRule="atLeast"/>
        <w:ind w:left="320" w:firstLine="1180"/>
        <w:textAlignment w:val="baseline"/>
        <w:rPr>
          <w:sz w:val="58"/>
        </w:rPr>
      </w:pPr>
      <w:r>
        <w:rPr>
          <w:rFonts w:ascii="仿宋" w:eastAsia="仿宋" w:hAnsi="仿宋" w:cs="仿宋"/>
          <w:color w:val="000000"/>
          <w:sz w:val="58"/>
        </w:rPr>
        <w:t>我感到对这一假设的证明是对罗曼</w:t>
      </w:r>
      <w:r>
        <w:rPr>
          <w:rFonts w:ascii="仿宋" w:eastAsia="仿宋" w:hAnsi="仿宋" w:cs="仿宋"/>
          <w:color w:val="000000"/>
          <w:sz w:val="58"/>
        </w:rPr>
        <w:t>·</w:t>
      </w:r>
      <w:r>
        <w:rPr>
          <w:rFonts w:ascii="仿宋" w:eastAsia="仿宋" w:hAnsi="仿宋" w:cs="仿宋"/>
          <w:color w:val="000000"/>
          <w:sz w:val="58"/>
        </w:rPr>
        <w:t>雅各布森的工作及其方法的恰如其分的称颂。他本人曾好多次对神话学和民俗学表示关心，对此我们只须回想一下他在《民间传说、神话和传奇文</w:t>
      </w:r>
      <w:r>
        <w:rPr>
          <w:rFonts w:ascii="仿宋" w:eastAsia="仿宋" w:hAnsi="仿宋" w:cs="仿宋"/>
          <w:color w:val="000000"/>
          <w:sz w:val="58"/>
        </w:rPr>
        <w:t>学标准辞典》中关于斯拉夫人神话的条目，以及他对《俄罗斯仙女故事》所作的富有价值的评释。</w:t>
      </w:r>
      <w:r>
        <w:rPr>
          <w:rFonts w:ascii="仿宋" w:eastAsia="仿宋" w:hAnsi="仿宋" w:cs="仿宋"/>
          <w:color w:val="000000"/>
          <w:sz w:val="58"/>
        </w:rPr>
        <w:t>①</w:t>
      </w:r>
      <w:r>
        <w:rPr>
          <w:rFonts w:ascii="仿宋" w:eastAsia="仿宋" w:hAnsi="仿宋" w:cs="仿宋"/>
          <w:color w:val="000000"/>
          <w:sz w:val="58"/>
        </w:rPr>
        <w:t>其次，十分明显的是，我正在运用的方法只是把结构语言学扩展到另外一片领域，而结构语言学则是与雅各布森的名字联系在一起的。最后，他总是关心结构分析和辩证方法之间的密切联系。他在他的那本著名的《历史音位学原理》中所下的结论是这样说的：</w:t>
      </w:r>
      <w:r>
        <w:rPr>
          <w:rFonts w:ascii="仿宋" w:eastAsia="仿宋" w:hAnsi="仿宋" w:cs="仿宋"/>
          <w:color w:val="000000"/>
          <w:sz w:val="58"/>
        </w:rPr>
        <w:t>“</w:t>
      </w:r>
      <w:r>
        <w:rPr>
          <w:rFonts w:ascii="仿宋" w:eastAsia="仿宋" w:hAnsi="仿宋" w:cs="仿宋"/>
          <w:color w:val="000000"/>
          <w:sz w:val="58"/>
        </w:rPr>
        <w:t>静态和动态的关系是决定语言观念的最基本的辩证的悖论之一。</w:t>
      </w:r>
      <w:r>
        <w:rPr>
          <w:rFonts w:ascii="仿宋" w:eastAsia="仿宋" w:hAnsi="仿宋" w:cs="仿宋"/>
          <w:color w:val="000000"/>
          <w:sz w:val="58"/>
        </w:rPr>
        <w:t>”</w:t>
      </w:r>
      <w:r>
        <w:rPr>
          <w:rFonts w:ascii="仿宋" w:eastAsia="仿宋" w:hAnsi="仿宋" w:cs="仿宋"/>
          <w:color w:val="000000"/>
          <w:sz w:val="58"/>
        </w:rPr>
        <w:t>为了阐明结构概念与辩证思想之间的相互蕴含，我只要在他所指出的道路中沿着其中的一条前进就够了。</w:t>
      </w:r>
    </w:p>
    <w:p w:rsidR="003D3F0D" w:rsidRDefault="000A5187">
      <w:pPr>
        <w:wordWrap w:val="0"/>
        <w:spacing w:line="920" w:lineRule="atLeast"/>
        <w:ind w:left="320" w:firstLine="1180"/>
        <w:textAlignment w:val="baseline"/>
        <w:rPr>
          <w:sz w:val="58"/>
        </w:rPr>
      </w:pPr>
      <w:r>
        <w:rPr>
          <w:rFonts w:ascii="仿宋" w:eastAsia="仿宋" w:hAnsi="仿宋" w:cs="仿宋"/>
          <w:color w:val="000000"/>
          <w:sz w:val="58"/>
        </w:rPr>
        <w:t>在多尔西关于北美平原鲍尼族印第安人的著作中</w:t>
      </w:r>
      <w:r>
        <w:rPr>
          <w:rFonts w:ascii="仿宋" w:eastAsia="仿宋" w:hAnsi="仿宋" w:cs="仿宋"/>
          <w:color w:val="000000"/>
          <w:sz w:val="58"/>
        </w:rPr>
        <w:t>，我们发现一组说明萨满教力量的起源的神话</w:t>
      </w:r>
      <w:r>
        <w:rPr>
          <w:rFonts w:ascii="仿宋" w:eastAsia="仿宋" w:hAnsi="仿宋" w:cs="仿宋"/>
          <w:color w:val="000000"/>
          <w:sz w:val="58"/>
        </w:rPr>
        <w:t>(</w:t>
      </w:r>
      <w:r>
        <w:rPr>
          <w:rFonts w:ascii="仿宋" w:eastAsia="仿宋" w:hAnsi="仿宋" w:cs="仿宋"/>
          <w:color w:val="000000"/>
          <w:sz w:val="58"/>
        </w:rPr>
        <w:t>编号</w:t>
      </w:r>
      <w:r>
        <w:rPr>
          <w:rFonts w:ascii="仿宋" w:eastAsia="仿宋" w:hAnsi="仿宋" w:cs="仿宋"/>
          <w:color w:val="000000"/>
          <w:sz w:val="58"/>
        </w:rPr>
        <w:t>77</w:t>
      </w:r>
      <w:r>
        <w:rPr>
          <w:rFonts w:ascii="仿宋" w:eastAsia="仿宋" w:hAnsi="仿宋" w:cs="仿宋"/>
          <w:color w:val="000000"/>
          <w:sz w:val="58"/>
        </w:rPr>
        <w:t>至</w:t>
      </w:r>
      <w:r>
        <w:rPr>
          <w:rFonts w:ascii="仿宋" w:eastAsia="仿宋" w:hAnsi="仿宋" w:cs="仿宋"/>
          <w:color w:val="000000"/>
          <w:sz w:val="58"/>
        </w:rPr>
        <w:t>116)</w:t>
      </w:r>
      <w:r>
        <w:rPr>
          <w:rFonts w:ascii="仿宋" w:eastAsia="仿宋" w:hAnsi="仿宋" w:cs="仿宋"/>
          <w:color w:val="000000"/>
          <w:sz w:val="58"/>
        </w:rPr>
        <w:t>。</w:t>
      </w:r>
      <w:r>
        <w:rPr>
          <w:rFonts w:ascii="仿宋" w:eastAsia="仿宋" w:hAnsi="仿宋" w:cs="仿宋"/>
          <w:color w:val="000000"/>
          <w:sz w:val="58"/>
        </w:rPr>
        <w:t>②</w:t>
      </w:r>
      <w:r>
        <w:rPr>
          <w:rFonts w:ascii="仿宋" w:eastAsia="仿宋" w:hAnsi="仿宋" w:cs="仿宋"/>
          <w:color w:val="000000"/>
          <w:sz w:val="58"/>
        </w:rPr>
        <w:t>有一个主题重复出现几遍</w:t>
      </w:r>
      <w:r>
        <w:rPr>
          <w:rFonts w:ascii="仿宋" w:eastAsia="仿宋" w:hAnsi="仿宋" w:cs="仿宋"/>
          <w:color w:val="000000"/>
          <w:sz w:val="58"/>
        </w:rPr>
        <w:t>(</w:t>
      </w:r>
      <w:r>
        <w:rPr>
          <w:rFonts w:ascii="仿宋" w:eastAsia="仿宋" w:hAnsi="仿宋" w:cs="仿宋"/>
          <w:color w:val="000000"/>
          <w:sz w:val="58"/>
        </w:rPr>
        <w:t>见第</w:t>
      </w:r>
      <w:r>
        <w:rPr>
          <w:rFonts w:ascii="仿宋" w:eastAsia="仿宋" w:hAnsi="仿宋" w:cs="仿宋"/>
          <w:color w:val="000000"/>
          <w:sz w:val="58"/>
        </w:rPr>
        <w:t>77</w:t>
      </w:r>
      <w:r>
        <w:rPr>
          <w:rFonts w:ascii="仿宋" w:eastAsia="仿宋" w:hAnsi="仿宋" w:cs="仿宋"/>
          <w:color w:val="000000"/>
          <w:sz w:val="58"/>
        </w:rPr>
        <w:t>，</w:t>
      </w:r>
      <w:r>
        <w:rPr>
          <w:rFonts w:ascii="仿宋" w:eastAsia="仿宋" w:hAnsi="仿宋" w:cs="仿宋"/>
          <w:color w:val="000000"/>
          <w:sz w:val="58"/>
        </w:rPr>
        <w:t>86</w:t>
      </w:r>
      <w:r>
        <w:rPr>
          <w:rFonts w:ascii="仿宋" w:eastAsia="仿宋" w:hAnsi="仿宋" w:cs="仿宋"/>
          <w:color w:val="000000"/>
          <w:sz w:val="58"/>
        </w:rPr>
        <w:t>，</w:t>
      </w:r>
      <w:r>
        <w:rPr>
          <w:rFonts w:ascii="仿宋" w:eastAsia="仿宋" w:hAnsi="仿宋" w:cs="仿宋"/>
          <w:color w:val="000000"/>
          <w:sz w:val="58"/>
        </w:rPr>
        <w:t>89</w:t>
      </w:r>
      <w:r>
        <w:rPr>
          <w:rFonts w:ascii="仿宋" w:eastAsia="仿宋" w:hAnsi="仿宋" w:cs="仿宋"/>
          <w:color w:val="000000"/>
          <w:sz w:val="58"/>
        </w:rPr>
        <w:t>号及其他各处</w:t>
      </w:r>
      <w:r>
        <w:rPr>
          <w:rFonts w:ascii="仿宋" w:eastAsia="仿宋" w:hAnsi="仿宋" w:cs="仿宋"/>
          <w:color w:val="000000"/>
          <w:sz w:val="58"/>
        </w:rPr>
        <w:t>)</w:t>
      </w:r>
      <w:r>
        <w:rPr>
          <w:rFonts w:ascii="仿宋" w:eastAsia="仿宋" w:hAnsi="仿宋" w:cs="仿宋"/>
          <w:color w:val="000000"/>
          <w:sz w:val="58"/>
        </w:rPr>
        <w:t>，为了简便起见，我把它叫做怀孕男孩的主题。让我们以考察第</w:t>
      </w:r>
      <w:r>
        <w:rPr>
          <w:rFonts w:ascii="仿宋" w:eastAsia="仿宋" w:hAnsi="仿宋" w:cs="仿宋"/>
          <w:color w:val="000000"/>
          <w:sz w:val="58"/>
        </w:rPr>
        <w:t>77</w:t>
      </w:r>
      <w:r>
        <w:rPr>
          <w:rFonts w:ascii="仿宋" w:eastAsia="仿宋" w:hAnsi="仿宋" w:cs="仿宋"/>
          <w:color w:val="000000"/>
          <w:sz w:val="58"/>
        </w:rPr>
        <w:t>号神话为例。</w:t>
      </w:r>
    </w:p>
    <w:p w:rsidR="003D3F0D" w:rsidRDefault="000A5187">
      <w:pPr>
        <w:wordWrap w:val="0"/>
        <w:spacing w:line="920" w:lineRule="atLeast"/>
        <w:ind w:left="320" w:firstLine="1180"/>
        <w:textAlignment w:val="baseline"/>
        <w:rPr>
          <w:sz w:val="58"/>
        </w:rPr>
      </w:pPr>
      <w:r>
        <w:rPr>
          <w:rFonts w:ascii="仿宋" w:eastAsia="仿宋" w:hAnsi="仿宋" w:cs="仿宋"/>
          <w:color w:val="000000"/>
          <w:sz w:val="58"/>
        </w:rPr>
        <w:t>一位无知的少年觉醒到他具有能使他治病的巫术力量。由于对这个少年与日俱增的声望的妒忌，一位颇有地位的老医师在其妻子的陪同下，于不同的机会数次前往拜访他。老医师把自己的技术教给少年却没有换来什么秘密，一怒之下他给了</w:t>
      </w:r>
    </w:p>
    <w:p w:rsidR="003D3F0D" w:rsidRDefault="000A5187">
      <w:pPr>
        <w:wordWrap w:val="0"/>
        <w:spacing w:line="920" w:lineRule="atLeast"/>
        <w:ind w:left="360"/>
        <w:textAlignment w:val="baseline"/>
        <w:rPr>
          <w:sz w:val="58"/>
        </w:rPr>
      </w:pPr>
      <w:r>
        <w:rPr>
          <w:rFonts w:ascii="宋体" w:eastAsia="宋体" w:hAnsi="宋体" w:cs="宋体"/>
          <w:color w:val="000000"/>
          <w:sz w:val="58"/>
          <w:u w:val="single"/>
        </w:rPr>
        <w:t xml:space="preserve">              </w:t>
      </w:r>
    </w:p>
    <w:p w:rsidR="003D3F0D" w:rsidRDefault="000A5187">
      <w:pPr>
        <w:wordWrap w:val="0"/>
        <w:spacing w:line="620" w:lineRule="atLeast"/>
        <w:ind w:left="320" w:right="20" w:firstLine="82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《民间传说、神话和传奇文学标准辞典》，第</w:t>
      </w:r>
      <w:r>
        <w:rPr>
          <w:rFonts w:ascii="宋体" w:eastAsia="宋体" w:hAnsi="宋体" w:cs="宋体"/>
          <w:color w:val="000000"/>
          <w:sz w:val="44"/>
        </w:rPr>
        <w:t>1</w:t>
      </w:r>
      <w:r>
        <w:rPr>
          <w:rFonts w:ascii="宋体" w:eastAsia="宋体" w:hAnsi="宋体" w:cs="宋体"/>
          <w:color w:val="000000"/>
          <w:sz w:val="44"/>
        </w:rPr>
        <w:t>卷</w:t>
      </w:r>
      <w:r>
        <w:rPr>
          <w:rFonts w:ascii="宋体" w:eastAsia="宋体" w:hAnsi="宋体" w:cs="宋体"/>
          <w:color w:val="000000"/>
          <w:sz w:val="44"/>
        </w:rPr>
        <w:t>(</w:t>
      </w:r>
      <w:r>
        <w:rPr>
          <w:rFonts w:ascii="宋体" w:eastAsia="宋体" w:hAnsi="宋体" w:cs="宋体"/>
          <w:color w:val="000000"/>
          <w:sz w:val="44"/>
        </w:rPr>
        <w:t>纽约，</w:t>
      </w:r>
      <w:r>
        <w:rPr>
          <w:rFonts w:ascii="宋体" w:eastAsia="宋体" w:hAnsi="宋体" w:cs="宋体"/>
          <w:color w:val="000000"/>
          <w:sz w:val="44"/>
        </w:rPr>
        <w:t>1949)</w:t>
      </w:r>
      <w:r>
        <w:rPr>
          <w:rFonts w:ascii="宋体" w:eastAsia="宋体" w:hAnsi="宋体" w:cs="宋体"/>
          <w:color w:val="000000"/>
          <w:sz w:val="44"/>
        </w:rPr>
        <w:t>，《俄罗</w:t>
      </w:r>
      <w:r>
        <w:rPr>
          <w:rFonts w:ascii="宋体" w:eastAsia="宋体" w:hAnsi="宋体" w:cs="宋体"/>
          <w:color w:val="000000"/>
          <w:sz w:val="44"/>
        </w:rPr>
        <w:t>斯仙女故事》</w:t>
      </w:r>
      <w:r>
        <w:rPr>
          <w:rFonts w:ascii="宋体" w:eastAsia="宋体" w:hAnsi="宋体" w:cs="宋体"/>
          <w:color w:val="000000"/>
          <w:sz w:val="44"/>
        </w:rPr>
        <w:t>(</w:t>
      </w:r>
      <w:r>
        <w:rPr>
          <w:rFonts w:ascii="宋体" w:eastAsia="宋体" w:hAnsi="宋体" w:cs="宋体"/>
          <w:color w:val="000000"/>
          <w:sz w:val="44"/>
        </w:rPr>
        <w:t>纽约，</w:t>
      </w:r>
      <w:r>
        <w:rPr>
          <w:rFonts w:ascii="宋体" w:eastAsia="宋体" w:hAnsi="宋体" w:cs="宋体"/>
          <w:color w:val="000000"/>
          <w:sz w:val="44"/>
        </w:rPr>
        <w:t>1945)</w:t>
      </w:r>
      <w:r>
        <w:rPr>
          <w:rFonts w:ascii="宋体" w:eastAsia="宋体" w:hAnsi="宋体" w:cs="宋体"/>
          <w:color w:val="000000"/>
          <w:sz w:val="44"/>
        </w:rPr>
        <w:t>。</w:t>
      </w:r>
    </w:p>
    <w:p w:rsidR="003D3F0D" w:rsidRDefault="000A5187">
      <w:pPr>
        <w:wordWrap w:val="0"/>
        <w:spacing w:line="600" w:lineRule="atLeast"/>
        <w:ind w:left="114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G·A·</w:t>
      </w:r>
      <w:r>
        <w:rPr>
          <w:rFonts w:ascii="宋体" w:eastAsia="宋体" w:hAnsi="宋体" w:cs="宋体"/>
          <w:color w:val="000000"/>
          <w:sz w:val="44"/>
        </w:rPr>
        <w:t>多尔西：《鲍尼人：神话》，第</w:t>
      </w:r>
      <w:r>
        <w:rPr>
          <w:rFonts w:ascii="宋体" w:eastAsia="宋体" w:hAnsi="宋体" w:cs="宋体"/>
          <w:color w:val="000000"/>
          <w:sz w:val="44"/>
        </w:rPr>
        <w:t>1</w:t>
      </w:r>
      <w:r>
        <w:rPr>
          <w:rFonts w:ascii="宋体" w:eastAsia="宋体" w:hAnsi="宋体" w:cs="宋体"/>
          <w:color w:val="000000"/>
          <w:sz w:val="44"/>
        </w:rPr>
        <w:t>部分</w:t>
      </w:r>
      <w:r>
        <w:rPr>
          <w:rFonts w:ascii="宋体" w:eastAsia="宋体" w:hAnsi="宋体" w:cs="宋体"/>
          <w:color w:val="000000"/>
          <w:sz w:val="44"/>
        </w:rPr>
        <w:t>(</w:t>
      </w:r>
      <w:r>
        <w:rPr>
          <w:rFonts w:ascii="宋体" w:eastAsia="宋体" w:hAnsi="宋体" w:cs="宋体"/>
          <w:color w:val="000000"/>
          <w:sz w:val="44"/>
        </w:rPr>
        <w:t>华盛顿，</w:t>
      </w:r>
      <w:r>
        <w:rPr>
          <w:rFonts w:ascii="宋体" w:eastAsia="宋体" w:hAnsi="宋体" w:cs="宋体"/>
          <w:color w:val="000000"/>
          <w:sz w:val="44"/>
        </w:rPr>
        <w:t>1906)</w:t>
      </w:r>
      <w:r>
        <w:rPr>
          <w:rFonts w:ascii="宋体" w:eastAsia="宋体" w:hAnsi="宋体" w:cs="宋体"/>
          <w:color w:val="000000"/>
          <w:sz w:val="44"/>
        </w:rPr>
        <w:t>。</w:t>
      </w:r>
    </w:p>
    <w:p w:rsidR="003D3F0D" w:rsidRDefault="003D3F0D">
      <w:pPr>
        <w:wordWrap w:val="0"/>
        <w:spacing w:line="540" w:lineRule="exact"/>
        <w:textAlignment w:val="baseline"/>
        <w:rPr>
          <w:sz w:val="44"/>
        </w:rPr>
      </w:pPr>
    </w:p>
    <w:p w:rsidR="003D3F0D" w:rsidRDefault="000A5187">
      <w:pPr>
        <w:wordWrap w:val="0"/>
        <w:spacing w:line="840" w:lineRule="atLeast"/>
        <w:ind w:left="1040"/>
        <w:textAlignment w:val="baseline"/>
        <w:rPr>
          <w:sz w:val="62"/>
        </w:rPr>
      </w:pPr>
      <w:r>
        <w:rPr>
          <w:rFonts w:ascii="黑体" w:eastAsia="黑体" w:hAnsi="黑体" w:cs="黑体"/>
          <w:color w:val="000000"/>
          <w:sz w:val="62"/>
        </w:rPr>
        <w:t>·250·</w:t>
      </w:r>
    </w:p>
    <w:p w:rsidR="003D3F0D" w:rsidRDefault="003D3F0D"/>
    <w:p w:rsidR="003D3F0D" w:rsidRDefault="003D3F0D">
      <w:pPr>
        <w:sectPr w:rsidR="003D3F0D">
          <w:headerReference w:type="default" r:id="rId579"/>
          <w:footerReference w:type="default" r:id="rId580"/>
          <w:pgSz w:w="21260" w:h="31680"/>
          <w:pgMar w:top="2480" w:right="2320" w:bottom="2480" w:left="2320" w:header="2180" w:footer="2180" w:gutter="0"/>
          <w:cols w:space="720"/>
        </w:sectPr>
      </w:pPr>
    </w:p>
    <w:p w:rsidR="003D3F0D" w:rsidRDefault="000A5187">
      <w:pPr>
        <w:wordWrap w:val="0"/>
        <w:spacing w:line="920" w:lineRule="atLeast"/>
        <w:ind w:left="40" w:right="80"/>
        <w:textAlignment w:val="baseline"/>
        <w:rPr>
          <w:sz w:val="56"/>
        </w:rPr>
      </w:pPr>
      <w:r>
        <w:rPr>
          <w:rFonts w:ascii="宋体" w:eastAsia="宋体" w:hAnsi="宋体" w:cs="宋体"/>
          <w:color w:val="000000"/>
          <w:sz w:val="56"/>
        </w:rPr>
        <w:lastRenderedPageBreak/>
        <w:t>少年一支装满魔药的烟斗。这个少年就这样被迷醉后，他发现自己怀了孕。他羞辱地离开了村子，到野兽中去寻死。野兽们怜其不幸，决定将他治愈。它们从其体内抽出胎儿。它们把自己的魔力教给他，靠了这种力量，这位少年回到家乡，杀死了那位恶毒的医师，成了一位有名而又受人尊敬的巫医。</w:t>
      </w:r>
    </w:p>
    <w:p w:rsidR="003D3F0D" w:rsidRDefault="000A5187">
      <w:pPr>
        <w:wordWrap w:val="0"/>
        <w:spacing w:line="920" w:lineRule="atLeast"/>
        <w:ind w:left="40" w:right="100" w:firstLine="1220"/>
        <w:textAlignment w:val="baseline"/>
        <w:rPr>
          <w:sz w:val="56"/>
        </w:rPr>
      </w:pPr>
      <w:r>
        <w:rPr>
          <w:rFonts w:ascii="宋体" w:eastAsia="宋体" w:hAnsi="宋体" w:cs="宋体"/>
          <w:color w:val="000000"/>
          <w:sz w:val="56"/>
        </w:rPr>
        <w:t>对这个光是它的一种说法就占去多尔西那本著作中</w:t>
      </w:r>
      <w:r>
        <w:rPr>
          <w:rFonts w:ascii="宋体" w:eastAsia="宋体" w:hAnsi="宋体" w:cs="宋体"/>
          <w:color w:val="000000"/>
          <w:sz w:val="56"/>
        </w:rPr>
        <w:t>13</w:t>
      </w:r>
      <w:r>
        <w:rPr>
          <w:rFonts w:ascii="宋体" w:eastAsia="宋体" w:hAnsi="宋体" w:cs="宋体"/>
          <w:color w:val="000000"/>
          <w:sz w:val="56"/>
        </w:rPr>
        <w:t>页篇</w:t>
      </w:r>
      <w:r>
        <w:rPr>
          <w:rFonts w:ascii="宋体" w:eastAsia="宋体" w:hAnsi="宋体" w:cs="宋体"/>
          <w:color w:val="000000"/>
          <w:sz w:val="56"/>
        </w:rPr>
        <w:t>幅的神话文本作仔细的分析，将揭示出，这是由很长的一组对立构成的：</w:t>
      </w:r>
      <w:r>
        <w:rPr>
          <w:rFonts w:ascii="宋体" w:eastAsia="宋体" w:hAnsi="宋体" w:cs="宋体"/>
          <w:color w:val="000000"/>
          <w:sz w:val="56"/>
        </w:rPr>
        <w:t>(1)</w:t>
      </w:r>
      <w:r>
        <w:rPr>
          <w:rFonts w:ascii="宋体" w:eastAsia="宋体" w:hAnsi="宋体" w:cs="宋体"/>
          <w:color w:val="000000"/>
          <w:sz w:val="56"/>
        </w:rPr>
        <w:t>入会的萨满对未入会的萨满即获得的力量与天生的力量之间的对立；</w:t>
      </w:r>
      <w:r>
        <w:rPr>
          <w:rFonts w:ascii="宋体" w:eastAsia="宋体" w:hAnsi="宋体" w:cs="宋体"/>
          <w:color w:val="000000"/>
          <w:sz w:val="56"/>
        </w:rPr>
        <w:t>(2)</w:t>
      </w:r>
      <w:r>
        <w:rPr>
          <w:rFonts w:ascii="宋体" w:eastAsia="宋体" w:hAnsi="宋体" w:cs="宋体"/>
          <w:color w:val="000000"/>
          <w:sz w:val="56"/>
        </w:rPr>
        <w:t>孩子对老人，因为这个神话坚持一个角色年轻而另一个角色年老；</w:t>
      </w:r>
      <w:r>
        <w:rPr>
          <w:rFonts w:ascii="宋体" w:eastAsia="宋体" w:hAnsi="宋体" w:cs="宋体"/>
          <w:color w:val="000000"/>
          <w:sz w:val="56"/>
        </w:rPr>
        <w:t>(3)</w:t>
      </w:r>
      <w:r>
        <w:rPr>
          <w:rFonts w:ascii="宋体" w:eastAsia="宋体" w:hAnsi="宋体" w:cs="宋体"/>
          <w:color w:val="000000"/>
          <w:sz w:val="56"/>
        </w:rPr>
        <w:t>性别的混淆对性别的区分；所有鲍尼人的形而上学思想实际上都以这样一种观念为其基础：在世界初创的时刻，对立的因素是混合在一起的，诸神的第一步工作是将它们区分开来；那位小孩是无性别的，或说得更细一点，在他身上共存着男人和女人的原则；相反，在这位老人中，这种区别是不可改变的，</w:t>
      </w:r>
      <w:r>
        <w:rPr>
          <w:rFonts w:ascii="宋体" w:eastAsia="宋体" w:hAnsi="宋体" w:cs="宋体"/>
          <w:color w:val="000000"/>
          <w:sz w:val="56"/>
        </w:rPr>
        <w:t>————</w:t>
      </w:r>
      <w:r>
        <w:rPr>
          <w:rFonts w:ascii="宋体" w:eastAsia="宋体" w:hAnsi="宋体" w:cs="宋体"/>
          <w:color w:val="000000"/>
          <w:sz w:val="56"/>
        </w:rPr>
        <w:t>这个观念在神话中得到明白表达的事实是</w:t>
      </w:r>
      <w:r>
        <w:rPr>
          <w:rFonts w:ascii="宋体" w:eastAsia="宋体" w:hAnsi="宋体" w:cs="宋体"/>
          <w:color w:val="000000"/>
          <w:sz w:val="56"/>
        </w:rPr>
        <w:t>，他的妻子总是伴随着他</w:t>
      </w:r>
      <w:r>
        <w:rPr>
          <w:rFonts w:ascii="宋体" w:eastAsia="宋体" w:hAnsi="宋体" w:cs="宋体"/>
          <w:color w:val="000000"/>
          <w:sz w:val="56"/>
        </w:rPr>
        <w:t>———</w:t>
      </w:r>
      <w:r>
        <w:rPr>
          <w:rFonts w:ascii="宋体" w:eastAsia="宋体" w:hAnsi="宋体" w:cs="宋体"/>
          <w:color w:val="000000"/>
          <w:sz w:val="56"/>
        </w:rPr>
        <w:t>这同孩子形成了对照，他只孤独一人，但在他身上则兼具男性和女性两者</w:t>
      </w:r>
      <w:r>
        <w:rPr>
          <w:rFonts w:ascii="宋体" w:eastAsia="宋体" w:hAnsi="宋体" w:cs="宋体"/>
          <w:color w:val="000000"/>
          <w:sz w:val="56"/>
        </w:rPr>
        <w:t>(</w:t>
      </w:r>
      <w:r>
        <w:rPr>
          <w:rFonts w:ascii="宋体" w:eastAsia="宋体" w:hAnsi="宋体" w:cs="宋体"/>
          <w:color w:val="000000"/>
          <w:sz w:val="56"/>
        </w:rPr>
        <w:t>他怀孕了</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(4)</w:t>
      </w:r>
      <w:r>
        <w:rPr>
          <w:rFonts w:ascii="宋体" w:eastAsia="宋体" w:hAnsi="宋体" w:cs="宋体"/>
          <w:color w:val="000000"/>
          <w:sz w:val="56"/>
        </w:rPr>
        <w:t>孩子的能生育性</w:t>
      </w:r>
      <w:r>
        <w:rPr>
          <w:rFonts w:ascii="宋体" w:eastAsia="宋体" w:hAnsi="宋体" w:cs="宋体"/>
          <w:color w:val="000000"/>
          <w:sz w:val="56"/>
        </w:rPr>
        <w:t>(</w:t>
      </w:r>
      <w:r>
        <w:rPr>
          <w:rFonts w:ascii="宋体" w:eastAsia="宋体" w:hAnsi="宋体" w:cs="宋体"/>
          <w:color w:val="000000"/>
          <w:sz w:val="56"/>
        </w:rPr>
        <w:t>尽管他保持着童贞</w:t>
      </w:r>
      <w:r>
        <w:rPr>
          <w:rFonts w:ascii="宋体" w:eastAsia="宋体" w:hAnsi="宋体" w:cs="宋体"/>
          <w:color w:val="000000"/>
          <w:sz w:val="56"/>
        </w:rPr>
        <w:t>)</w:t>
      </w:r>
      <w:r>
        <w:rPr>
          <w:rFonts w:ascii="宋体" w:eastAsia="宋体" w:hAnsi="宋体" w:cs="宋体"/>
          <w:color w:val="000000"/>
          <w:sz w:val="56"/>
        </w:rPr>
        <w:t>对老人的不育性</w:t>
      </w:r>
      <w:r>
        <w:rPr>
          <w:rFonts w:ascii="宋体" w:eastAsia="宋体" w:hAnsi="宋体" w:cs="宋体"/>
          <w:color w:val="000000"/>
          <w:sz w:val="56"/>
        </w:rPr>
        <w:t>(</w:t>
      </w:r>
      <w:r>
        <w:rPr>
          <w:rFonts w:ascii="宋体" w:eastAsia="宋体" w:hAnsi="宋体" w:cs="宋体"/>
          <w:color w:val="000000"/>
          <w:sz w:val="56"/>
        </w:rPr>
        <w:t>不管他不断被提及的已婚状态</w:t>
      </w:r>
      <w:r>
        <w:rPr>
          <w:rFonts w:ascii="宋体" w:eastAsia="宋体" w:hAnsi="宋体" w:cs="宋体"/>
          <w:color w:val="000000"/>
          <w:sz w:val="56"/>
        </w:rPr>
        <w:t>)</w:t>
      </w:r>
      <w:r>
        <w:rPr>
          <w:rFonts w:ascii="宋体" w:eastAsia="宋体" w:hAnsi="宋体" w:cs="宋体"/>
          <w:color w:val="000000"/>
          <w:sz w:val="56"/>
        </w:rPr>
        <w:t>；</w:t>
      </w:r>
      <w:r>
        <w:rPr>
          <w:rFonts w:ascii="宋体" w:eastAsia="宋体" w:hAnsi="宋体" w:cs="宋体"/>
          <w:color w:val="000000"/>
          <w:sz w:val="56"/>
        </w:rPr>
        <w:t>(5)“</w:t>
      </w:r>
      <w:r>
        <w:rPr>
          <w:rFonts w:ascii="宋体" w:eastAsia="宋体" w:hAnsi="宋体" w:cs="宋体"/>
          <w:color w:val="000000"/>
          <w:sz w:val="56"/>
        </w:rPr>
        <w:t>子</w:t>
      </w:r>
      <w:r>
        <w:rPr>
          <w:rFonts w:ascii="宋体" w:eastAsia="宋体" w:hAnsi="宋体" w:cs="宋体"/>
          <w:color w:val="000000"/>
          <w:sz w:val="56"/>
        </w:rPr>
        <w:t>”</w:t>
      </w:r>
      <w:r>
        <w:rPr>
          <w:rFonts w:ascii="宋体" w:eastAsia="宋体" w:hAnsi="宋体" w:cs="宋体"/>
          <w:color w:val="000000"/>
          <w:sz w:val="56"/>
        </w:rPr>
        <w:t>因</w:t>
      </w:r>
      <w:r>
        <w:rPr>
          <w:rFonts w:ascii="宋体" w:eastAsia="宋体" w:hAnsi="宋体" w:cs="宋体"/>
          <w:color w:val="000000"/>
          <w:sz w:val="56"/>
        </w:rPr>
        <w:t>“</w:t>
      </w:r>
      <w:r>
        <w:rPr>
          <w:rFonts w:ascii="宋体" w:eastAsia="宋体" w:hAnsi="宋体" w:cs="宋体"/>
          <w:color w:val="000000"/>
          <w:sz w:val="56"/>
        </w:rPr>
        <w:t>父</w:t>
      </w:r>
      <w:r>
        <w:rPr>
          <w:rFonts w:ascii="宋体" w:eastAsia="宋体" w:hAnsi="宋体" w:cs="宋体"/>
          <w:color w:val="000000"/>
          <w:sz w:val="56"/>
        </w:rPr>
        <w:t>”</w:t>
      </w:r>
      <w:r>
        <w:rPr>
          <w:rFonts w:ascii="宋体" w:eastAsia="宋体" w:hAnsi="宋体" w:cs="宋体"/>
          <w:color w:val="000000"/>
          <w:sz w:val="56"/>
        </w:rPr>
        <w:t>而受精的不可倒转的关系对同样不可倒转的关系，即</w:t>
      </w:r>
      <w:r>
        <w:rPr>
          <w:rFonts w:ascii="宋体" w:eastAsia="宋体" w:hAnsi="宋体" w:cs="宋体"/>
          <w:color w:val="000000"/>
          <w:sz w:val="56"/>
        </w:rPr>
        <w:t>“</w:t>
      </w:r>
      <w:r>
        <w:rPr>
          <w:rFonts w:ascii="宋体" w:eastAsia="宋体" w:hAnsi="宋体" w:cs="宋体"/>
          <w:color w:val="000000"/>
          <w:sz w:val="56"/>
        </w:rPr>
        <w:t>父</w:t>
      </w:r>
      <w:r>
        <w:rPr>
          <w:rFonts w:ascii="宋体" w:eastAsia="宋体" w:hAnsi="宋体" w:cs="宋体"/>
          <w:color w:val="000000"/>
          <w:sz w:val="56"/>
        </w:rPr>
        <w:t>”</w:t>
      </w:r>
      <w:r>
        <w:rPr>
          <w:rFonts w:ascii="宋体" w:eastAsia="宋体" w:hAnsi="宋体" w:cs="宋体"/>
          <w:color w:val="000000"/>
          <w:sz w:val="56"/>
        </w:rPr>
        <w:t>因向</w:t>
      </w:r>
      <w:r>
        <w:rPr>
          <w:rFonts w:ascii="宋体" w:eastAsia="宋体" w:hAnsi="宋体" w:cs="宋体"/>
          <w:color w:val="000000"/>
          <w:sz w:val="56"/>
        </w:rPr>
        <w:t>“</w:t>
      </w:r>
      <w:r>
        <w:rPr>
          <w:rFonts w:ascii="宋体" w:eastAsia="宋体" w:hAnsi="宋体" w:cs="宋体"/>
          <w:color w:val="000000"/>
          <w:sz w:val="56"/>
        </w:rPr>
        <w:t>子</w:t>
      </w:r>
      <w:r>
        <w:rPr>
          <w:rFonts w:ascii="宋体" w:eastAsia="宋体" w:hAnsi="宋体" w:cs="宋体"/>
          <w:color w:val="000000"/>
          <w:sz w:val="56"/>
        </w:rPr>
        <w:t>”</w:t>
      </w:r>
      <w:r>
        <w:rPr>
          <w:rFonts w:ascii="宋体" w:eastAsia="宋体" w:hAnsi="宋体" w:cs="宋体"/>
          <w:color w:val="000000"/>
          <w:sz w:val="56"/>
        </w:rPr>
        <w:t>坦露自己的秘密却没有换得</w:t>
      </w:r>
      <w:r>
        <w:rPr>
          <w:rFonts w:ascii="宋体" w:eastAsia="宋体" w:hAnsi="宋体" w:cs="宋体"/>
          <w:color w:val="000000"/>
          <w:sz w:val="56"/>
        </w:rPr>
        <w:t>“</w:t>
      </w:r>
      <w:r>
        <w:rPr>
          <w:rFonts w:ascii="宋体" w:eastAsia="宋体" w:hAnsi="宋体" w:cs="宋体"/>
          <w:color w:val="000000"/>
          <w:sz w:val="56"/>
        </w:rPr>
        <w:t>子</w:t>
      </w:r>
      <w:r>
        <w:rPr>
          <w:rFonts w:ascii="宋体" w:eastAsia="宋体" w:hAnsi="宋体" w:cs="宋体"/>
          <w:color w:val="000000"/>
          <w:sz w:val="56"/>
        </w:rPr>
        <w:t>”</w:t>
      </w:r>
      <w:r>
        <w:rPr>
          <w:rFonts w:ascii="宋体" w:eastAsia="宋体" w:hAnsi="宋体" w:cs="宋体"/>
          <w:color w:val="000000"/>
          <w:sz w:val="56"/>
        </w:rPr>
        <w:t>坦露自己秘密</w:t>
      </w:r>
      <w:r>
        <w:rPr>
          <w:rFonts w:ascii="宋体" w:eastAsia="宋体" w:hAnsi="宋体" w:cs="宋体"/>
          <w:color w:val="000000"/>
          <w:sz w:val="56"/>
        </w:rPr>
        <w:t>(</w:t>
      </w:r>
      <w:r>
        <w:rPr>
          <w:rFonts w:ascii="宋体" w:eastAsia="宋体" w:hAnsi="宋体" w:cs="宋体"/>
          <w:color w:val="000000"/>
          <w:sz w:val="56"/>
        </w:rPr>
        <w:t>他实无任何秘密</w:t>
      </w:r>
      <w:r>
        <w:rPr>
          <w:rFonts w:ascii="宋体" w:eastAsia="宋体" w:hAnsi="宋体" w:cs="宋体"/>
          <w:color w:val="000000"/>
          <w:sz w:val="56"/>
        </w:rPr>
        <w:t>)</w:t>
      </w:r>
      <w:r>
        <w:rPr>
          <w:rFonts w:ascii="宋体" w:eastAsia="宋体" w:hAnsi="宋体" w:cs="宋体"/>
          <w:color w:val="000000"/>
          <w:sz w:val="56"/>
        </w:rPr>
        <w:t>而向</w:t>
      </w:r>
      <w:r>
        <w:rPr>
          <w:rFonts w:ascii="宋体" w:eastAsia="宋体" w:hAnsi="宋体" w:cs="宋体"/>
          <w:color w:val="000000"/>
          <w:sz w:val="56"/>
        </w:rPr>
        <w:t>“</w:t>
      </w:r>
      <w:r>
        <w:rPr>
          <w:rFonts w:ascii="宋体" w:eastAsia="宋体" w:hAnsi="宋体" w:cs="宋体"/>
          <w:color w:val="000000"/>
          <w:sz w:val="56"/>
        </w:rPr>
        <w:t>子</w:t>
      </w:r>
      <w:r>
        <w:rPr>
          <w:rFonts w:ascii="宋体" w:eastAsia="宋体" w:hAnsi="宋体" w:cs="宋体"/>
          <w:color w:val="000000"/>
          <w:sz w:val="56"/>
        </w:rPr>
        <w:t>”</w:t>
      </w:r>
      <w:r>
        <w:rPr>
          <w:rFonts w:ascii="宋体" w:eastAsia="宋体" w:hAnsi="宋体" w:cs="宋体"/>
          <w:color w:val="000000"/>
          <w:sz w:val="56"/>
        </w:rPr>
        <w:t>实行的报复；</w:t>
      </w:r>
      <w:r>
        <w:rPr>
          <w:rFonts w:ascii="宋体" w:eastAsia="宋体" w:hAnsi="宋体" w:cs="宋体"/>
          <w:color w:val="000000"/>
          <w:sz w:val="56"/>
        </w:rPr>
        <w:t>(6)</w:t>
      </w:r>
      <w:r>
        <w:rPr>
          <w:rFonts w:ascii="宋体" w:eastAsia="宋体" w:hAnsi="宋体" w:cs="宋体"/>
          <w:color w:val="000000"/>
          <w:sz w:val="56"/>
        </w:rPr>
        <w:t>以植物魔力为一方和以源于动物的魔力为另一方之间的三重对立；前者是实在的，即，老人用以滋养孩子的药</w:t>
      </w:r>
      <w:r>
        <w:rPr>
          <w:rFonts w:ascii="宋体" w:eastAsia="宋体" w:hAnsi="宋体" w:cs="宋体"/>
          <w:color w:val="000000"/>
          <w:sz w:val="56"/>
        </w:rPr>
        <w:t>(</w:t>
      </w:r>
      <w:r>
        <w:rPr>
          <w:rFonts w:ascii="宋体" w:eastAsia="宋体" w:hAnsi="宋体" w:cs="宋体"/>
          <w:color w:val="000000"/>
          <w:sz w:val="56"/>
        </w:rPr>
        <w:t>但这种魔力是可救治的</w:t>
      </w:r>
      <w:r>
        <w:rPr>
          <w:rFonts w:ascii="宋体" w:eastAsia="宋体" w:hAnsi="宋体" w:cs="宋体"/>
          <w:color w:val="000000"/>
          <w:sz w:val="56"/>
        </w:rPr>
        <w:t>)</w:t>
      </w:r>
      <w:r>
        <w:rPr>
          <w:rFonts w:ascii="宋体" w:eastAsia="宋体" w:hAnsi="宋体" w:cs="宋体"/>
          <w:color w:val="000000"/>
          <w:sz w:val="56"/>
        </w:rPr>
        <w:t>，动物的魔力是象征性的</w:t>
      </w:r>
      <w:r>
        <w:rPr>
          <w:rFonts w:ascii="宋体" w:eastAsia="宋体" w:hAnsi="宋体" w:cs="宋体"/>
          <w:color w:val="000000"/>
          <w:sz w:val="56"/>
        </w:rPr>
        <w:t>(</w:t>
      </w:r>
      <w:r>
        <w:rPr>
          <w:rFonts w:ascii="宋体" w:eastAsia="宋体" w:hAnsi="宋体" w:cs="宋体"/>
          <w:color w:val="000000"/>
          <w:sz w:val="56"/>
        </w:rPr>
        <w:t>操纵一</w:t>
      </w:r>
      <w:r>
        <w:rPr>
          <w:rFonts w:ascii="宋体" w:eastAsia="宋体" w:hAnsi="宋体" w:cs="宋体"/>
          <w:color w:val="000000"/>
          <w:sz w:val="56"/>
        </w:rPr>
        <w:t>个头颅骨</w:t>
      </w:r>
      <w:r>
        <w:rPr>
          <w:rFonts w:ascii="宋体" w:eastAsia="宋体" w:hAnsi="宋体" w:cs="宋体"/>
          <w:color w:val="000000"/>
          <w:sz w:val="56"/>
        </w:rPr>
        <w:t>)</w:t>
      </w:r>
      <w:r>
        <w:rPr>
          <w:rFonts w:ascii="宋体" w:eastAsia="宋体" w:hAnsi="宋体" w:cs="宋体"/>
          <w:color w:val="000000"/>
          <w:sz w:val="56"/>
        </w:rPr>
        <w:t>，孩子以这种手段杀死了老人，并使他没有任何复活的可能；</w:t>
      </w:r>
      <w:r>
        <w:rPr>
          <w:rFonts w:ascii="宋体" w:eastAsia="宋体" w:hAnsi="宋体" w:cs="宋体"/>
          <w:color w:val="000000"/>
          <w:sz w:val="56"/>
        </w:rPr>
        <w:t>(7)</w:t>
      </w:r>
      <w:r>
        <w:rPr>
          <w:rFonts w:ascii="宋体" w:eastAsia="宋体" w:hAnsi="宋体" w:cs="宋体"/>
          <w:color w:val="000000"/>
          <w:sz w:val="56"/>
        </w:rPr>
        <w:t>导入过程中的魔力对吸出过程中的魔力。</w:t>
      </w:r>
    </w:p>
    <w:p w:rsidR="003D3F0D" w:rsidRDefault="000A5187">
      <w:pPr>
        <w:wordWrap w:val="0"/>
        <w:spacing w:line="920" w:lineRule="atLeast"/>
        <w:ind w:left="1160"/>
        <w:textAlignment w:val="baseline"/>
        <w:rPr>
          <w:sz w:val="56"/>
        </w:rPr>
      </w:pPr>
      <w:r>
        <w:rPr>
          <w:rFonts w:ascii="宋体" w:eastAsia="宋体" w:hAnsi="宋体" w:cs="宋体"/>
          <w:color w:val="000000"/>
          <w:sz w:val="56"/>
        </w:rPr>
        <w:t>通过对立面构造神话也是文中细节方面的特点。动物们见</w:t>
      </w:r>
    </w:p>
    <w:p w:rsidR="003D3F0D" w:rsidRDefault="000A5187">
      <w:pPr>
        <w:wordWrap w:val="0"/>
        <w:spacing w:before="460" w:line="840" w:lineRule="atLeast"/>
        <w:ind w:right="1000"/>
        <w:jc w:val="right"/>
        <w:textAlignment w:val="baseline"/>
        <w:rPr>
          <w:sz w:val="62"/>
        </w:rPr>
      </w:pPr>
      <w:r>
        <w:rPr>
          <w:rFonts w:ascii="黑体" w:eastAsia="黑体" w:hAnsi="黑体" w:cs="黑体"/>
          <w:color w:val="000000"/>
          <w:sz w:val="62"/>
        </w:rPr>
        <w:t>·251·</w:t>
      </w:r>
    </w:p>
    <w:p w:rsidR="003D3F0D" w:rsidRDefault="003D3F0D"/>
    <w:p w:rsidR="003D3F0D" w:rsidRDefault="003D3F0D">
      <w:pPr>
        <w:sectPr w:rsidR="003D3F0D">
          <w:headerReference w:type="default" r:id="rId581"/>
          <w:footerReference w:type="default" r:id="rId582"/>
          <w:pgSz w:w="21260" w:h="31680"/>
          <w:pgMar w:top="2580" w:right="2400" w:bottom="2580" w:left="2400" w:header="2280" w:footer="2280" w:gutter="0"/>
          <w:cols w:space="720"/>
        </w:sectPr>
      </w:pPr>
    </w:p>
    <w:p w:rsidR="003D3F0D" w:rsidRDefault="000A5187">
      <w:pPr>
        <w:wordWrap w:val="0"/>
        <w:spacing w:line="940" w:lineRule="atLeast"/>
        <w:ind w:left="260" w:firstLine="20"/>
        <w:textAlignment w:val="baseline"/>
        <w:rPr>
          <w:sz w:val="58"/>
        </w:rPr>
      </w:pPr>
      <w:r>
        <w:rPr>
          <w:rFonts w:ascii="仿宋" w:eastAsia="仿宋" w:hAnsi="仿宋" w:cs="仿宋"/>
          <w:color w:val="000000"/>
          <w:sz w:val="58"/>
        </w:rPr>
        <w:lastRenderedPageBreak/>
        <w:t>到孩子的样子而生怜悯有两个原因，这在文中有很准确的解释：他一身结合着男人与女人的特点，表达这种结合的是他瘦小的身体</w:t>
      </w:r>
      <w:r>
        <w:rPr>
          <w:rFonts w:ascii="仿宋" w:eastAsia="仿宋" w:hAnsi="仿宋" w:cs="仿宋"/>
          <w:color w:val="000000"/>
          <w:sz w:val="58"/>
        </w:rPr>
        <w:t>(</w:t>
      </w:r>
      <w:r>
        <w:rPr>
          <w:rFonts w:ascii="仿宋" w:eastAsia="仿宋" w:hAnsi="仿宋" w:cs="仿宋"/>
          <w:color w:val="000000"/>
          <w:sz w:val="58"/>
        </w:rPr>
        <w:t>他已被绑住好几天了</w:t>
      </w:r>
      <w:r>
        <w:rPr>
          <w:rFonts w:ascii="仿宋" w:eastAsia="仿宋" w:hAnsi="仿宋" w:cs="仿宋"/>
          <w:color w:val="000000"/>
          <w:sz w:val="58"/>
        </w:rPr>
        <w:t>)</w:t>
      </w:r>
      <w:r>
        <w:rPr>
          <w:rFonts w:ascii="仿宋" w:eastAsia="仿宋" w:hAnsi="仿宋" w:cs="仿宋"/>
          <w:color w:val="000000"/>
          <w:sz w:val="58"/>
        </w:rPr>
        <w:t>和隆起的腹部</w:t>
      </w:r>
      <w:r>
        <w:rPr>
          <w:rFonts w:ascii="仿宋" w:eastAsia="仿宋" w:hAnsi="仿宋" w:cs="仿宋"/>
          <w:color w:val="000000"/>
          <w:sz w:val="58"/>
        </w:rPr>
        <w:t>(</w:t>
      </w:r>
      <w:r>
        <w:rPr>
          <w:rFonts w:ascii="仿宋" w:eastAsia="仿宋" w:hAnsi="仿宋" w:cs="仿宋"/>
          <w:color w:val="000000"/>
          <w:sz w:val="58"/>
        </w:rPr>
        <w:t>因他怀孕</w:t>
      </w:r>
      <w:r>
        <w:rPr>
          <w:rFonts w:ascii="仿宋" w:eastAsia="仿宋" w:hAnsi="仿宋" w:cs="仿宋"/>
          <w:color w:val="000000"/>
          <w:sz w:val="58"/>
        </w:rPr>
        <w:t>)</w:t>
      </w:r>
      <w:r>
        <w:rPr>
          <w:rFonts w:ascii="仿宋" w:eastAsia="仿宋" w:hAnsi="仿宋" w:cs="仿宋"/>
          <w:color w:val="000000"/>
          <w:sz w:val="58"/>
        </w:rPr>
        <w:t>之间的对立。为了引导堕胎，食草类动物吐出骨头，食腐动物吸出肉</w:t>
      </w:r>
      <w:r>
        <w:rPr>
          <w:rFonts w:ascii="仿宋" w:eastAsia="仿宋" w:hAnsi="仿宋" w:cs="仿宋"/>
          <w:color w:val="000000"/>
          <w:sz w:val="58"/>
        </w:rPr>
        <w:t>(</w:t>
      </w:r>
      <w:r>
        <w:rPr>
          <w:rFonts w:ascii="仿宋" w:eastAsia="仿宋" w:hAnsi="仿宋" w:cs="仿宋"/>
          <w:color w:val="000000"/>
          <w:sz w:val="58"/>
        </w:rPr>
        <w:t>三重对立</w:t>
      </w:r>
      <w:r>
        <w:rPr>
          <w:rFonts w:ascii="仿宋" w:eastAsia="仿宋" w:hAnsi="仿宋" w:cs="仿宋"/>
          <w:color w:val="000000"/>
          <w:sz w:val="58"/>
        </w:rPr>
        <w:t>)</w:t>
      </w:r>
      <w:r>
        <w:rPr>
          <w:rFonts w:ascii="仿宋" w:eastAsia="仿宋" w:hAnsi="仿宋" w:cs="仿宋"/>
          <w:color w:val="000000"/>
          <w:sz w:val="58"/>
        </w:rPr>
        <w:t>。最后，孩子有死于胀肚的危险</w:t>
      </w:r>
      <w:r>
        <w:rPr>
          <w:rFonts w:ascii="仿宋" w:eastAsia="仿宋" w:hAnsi="仿宋" w:cs="仿宋"/>
          <w:color w:val="000000"/>
          <w:sz w:val="58"/>
        </w:rPr>
        <w:t>(</w:t>
      </w:r>
      <w:r>
        <w:rPr>
          <w:rFonts w:ascii="仿宋" w:eastAsia="仿宋" w:hAnsi="仿宋" w:cs="仿宋"/>
          <w:color w:val="000000"/>
          <w:sz w:val="58"/>
        </w:rPr>
        <w:t>在第</w:t>
      </w:r>
      <w:r>
        <w:rPr>
          <w:rFonts w:ascii="仿宋" w:eastAsia="仿宋" w:hAnsi="仿宋" w:cs="仿宋"/>
          <w:color w:val="000000"/>
          <w:sz w:val="58"/>
        </w:rPr>
        <w:t>89</w:t>
      </w:r>
      <w:r>
        <w:rPr>
          <w:rFonts w:ascii="仿宋" w:eastAsia="仿宋" w:hAnsi="仿宋" w:cs="仿宋"/>
          <w:color w:val="000000"/>
          <w:sz w:val="58"/>
        </w:rPr>
        <w:t>号神话中，胎儿被代之以泥球，</w:t>
      </w:r>
      <w:r>
        <w:rPr>
          <w:rFonts w:ascii="仿宋" w:eastAsia="仿宋" w:hAnsi="仿宋" w:cs="仿宋"/>
          <w:color w:val="000000"/>
          <w:sz w:val="58"/>
        </w:rPr>
        <w:t>这个泥球会一直长大，直到把孕者身体胀破</w:t>
      </w:r>
      <w:r>
        <w:rPr>
          <w:rFonts w:ascii="仿宋" w:eastAsia="仿宋" w:hAnsi="仿宋" w:cs="仿宋"/>
          <w:color w:val="000000"/>
          <w:sz w:val="58"/>
        </w:rPr>
        <w:t>)</w:t>
      </w:r>
      <w:r>
        <w:rPr>
          <w:rFonts w:ascii="仿宋" w:eastAsia="仿宋" w:hAnsi="仿宋" w:cs="仿宋"/>
          <w:color w:val="000000"/>
          <w:sz w:val="58"/>
        </w:rPr>
        <w:t>，那位医师却死于腹部萎缩。</w:t>
      </w:r>
    </w:p>
    <w:p w:rsidR="003D3F0D" w:rsidRDefault="000A5187">
      <w:pPr>
        <w:wordWrap w:val="0"/>
        <w:spacing w:line="940" w:lineRule="atLeast"/>
        <w:ind w:left="260" w:right="20" w:firstLine="1180"/>
        <w:textAlignment w:val="baseline"/>
        <w:rPr>
          <w:sz w:val="58"/>
        </w:rPr>
      </w:pPr>
      <w:r>
        <w:rPr>
          <w:rFonts w:ascii="仿宋" w:eastAsia="仿宋" w:hAnsi="仿宋" w:cs="仿宋"/>
          <w:color w:val="000000"/>
          <w:sz w:val="58"/>
        </w:rPr>
        <w:t>第</w:t>
      </w:r>
      <w:r>
        <w:rPr>
          <w:rFonts w:ascii="仿宋" w:eastAsia="仿宋" w:hAnsi="仿宋" w:cs="仿宋"/>
          <w:color w:val="000000"/>
          <w:sz w:val="58"/>
        </w:rPr>
        <w:t>86</w:t>
      </w:r>
      <w:r>
        <w:rPr>
          <w:rFonts w:ascii="仿宋" w:eastAsia="仿宋" w:hAnsi="仿宋" w:cs="仿宋"/>
          <w:color w:val="000000"/>
          <w:sz w:val="58"/>
        </w:rPr>
        <w:t>号神话提出的说法既保留又发挥了其中的某些对立。谋害者用绳子将受害者放入地下洞穴世界</w:t>
      </w:r>
      <w:r>
        <w:rPr>
          <w:rFonts w:ascii="仿宋" w:eastAsia="仿宋" w:hAnsi="仿宋" w:cs="仿宋"/>
          <w:color w:val="000000"/>
          <w:sz w:val="58"/>
        </w:rPr>
        <w:t>(</w:t>
      </w:r>
      <w:r>
        <w:rPr>
          <w:rFonts w:ascii="仿宋" w:eastAsia="仿宋" w:hAnsi="仿宋" w:cs="仿宋"/>
          <w:color w:val="000000"/>
          <w:sz w:val="58"/>
        </w:rPr>
        <w:t>哺乳动物的居所，它们都是有魔力的</w:t>
      </w:r>
      <w:r>
        <w:rPr>
          <w:rFonts w:ascii="仿宋" w:eastAsia="仿宋" w:hAnsi="仿宋" w:cs="仿宋"/>
          <w:color w:val="000000"/>
          <w:sz w:val="58"/>
        </w:rPr>
        <w:t>)</w:t>
      </w:r>
      <w:r>
        <w:rPr>
          <w:rFonts w:ascii="仿宋" w:eastAsia="仿宋" w:hAnsi="仿宋" w:cs="仿宋"/>
          <w:color w:val="000000"/>
          <w:sz w:val="58"/>
        </w:rPr>
        <w:t>，让他去拾取鹰和啄木鸟的羽毛，也就是说，去拾取以天空为居所的鸟的羽毛，前者的特点是与九重天有关，后者则与雷暴雨有关。世界体系的这种颠倒伴随着对食腐动物与食草动物之间颠倒的对立</w:t>
      </w:r>
      <w:r>
        <w:rPr>
          <w:rFonts w:ascii="仿宋" w:eastAsia="仿宋" w:hAnsi="仿宋" w:cs="仿宋"/>
          <w:color w:val="000000"/>
          <w:sz w:val="58"/>
        </w:rPr>
        <w:t>(</w:t>
      </w:r>
      <w:r>
        <w:rPr>
          <w:rFonts w:ascii="仿宋" w:eastAsia="仿宋" w:hAnsi="仿宋" w:cs="仿宋"/>
          <w:color w:val="000000"/>
          <w:sz w:val="58"/>
        </w:rPr>
        <w:t>见于第</w:t>
      </w:r>
      <w:r>
        <w:rPr>
          <w:rFonts w:ascii="仿宋" w:eastAsia="仿宋" w:hAnsi="仿宋" w:cs="仿宋"/>
          <w:color w:val="000000"/>
          <w:sz w:val="58"/>
        </w:rPr>
        <w:t>77</w:t>
      </w:r>
      <w:r>
        <w:rPr>
          <w:rFonts w:ascii="仿宋" w:eastAsia="仿宋" w:hAnsi="仿宋" w:cs="仿宋"/>
          <w:color w:val="000000"/>
          <w:sz w:val="58"/>
        </w:rPr>
        <w:t>号神话的</w:t>
      </w:r>
      <w:r>
        <w:rPr>
          <w:rFonts w:ascii="仿宋" w:eastAsia="仿宋" w:hAnsi="仿宋" w:cs="仿宋"/>
          <w:color w:val="000000"/>
          <w:sz w:val="58"/>
        </w:rPr>
        <w:t>“</w:t>
      </w:r>
      <w:r>
        <w:rPr>
          <w:rFonts w:ascii="仿宋" w:eastAsia="仿宋" w:hAnsi="仿宋" w:cs="仿宋"/>
          <w:color w:val="000000"/>
          <w:sz w:val="58"/>
        </w:rPr>
        <w:t>右上</w:t>
      </w:r>
      <w:r>
        <w:rPr>
          <w:rFonts w:ascii="仿宋" w:eastAsia="仿宋" w:hAnsi="仿宋" w:cs="仿宋"/>
          <w:color w:val="000000"/>
          <w:sz w:val="58"/>
        </w:rPr>
        <w:t>”</w:t>
      </w:r>
      <w:r>
        <w:rPr>
          <w:rFonts w:ascii="仿宋" w:eastAsia="仿宋" w:hAnsi="仿宋" w:cs="仿宋"/>
          <w:color w:val="000000"/>
          <w:sz w:val="58"/>
        </w:rPr>
        <w:t>系统</w:t>
      </w:r>
      <w:r>
        <w:rPr>
          <w:rFonts w:ascii="仿宋" w:eastAsia="仿宋" w:hAnsi="仿宋" w:cs="仿宋"/>
          <w:color w:val="000000"/>
          <w:sz w:val="58"/>
        </w:rPr>
        <w:t>)</w:t>
      </w:r>
      <w:r>
        <w:rPr>
          <w:rFonts w:ascii="仿宋" w:eastAsia="仿宋" w:hAnsi="仿宋" w:cs="仿宋"/>
          <w:color w:val="000000"/>
          <w:sz w:val="58"/>
        </w:rPr>
        <w:t>的相应的</w:t>
      </w:r>
      <w:r>
        <w:rPr>
          <w:rFonts w:ascii="仿宋" w:eastAsia="仿宋" w:hAnsi="仿宋" w:cs="仿宋"/>
          <w:color w:val="000000"/>
          <w:sz w:val="58"/>
        </w:rPr>
        <w:t>“</w:t>
      </w:r>
      <w:r>
        <w:rPr>
          <w:rFonts w:ascii="仿宋" w:eastAsia="仿宋" w:hAnsi="仿宋" w:cs="仿宋"/>
          <w:color w:val="000000"/>
          <w:sz w:val="58"/>
        </w:rPr>
        <w:t>纠正</w:t>
      </w:r>
      <w:r>
        <w:rPr>
          <w:rFonts w:ascii="仿宋" w:eastAsia="仿宋" w:hAnsi="仿宋" w:cs="仿宋"/>
          <w:color w:val="000000"/>
          <w:sz w:val="58"/>
        </w:rPr>
        <w:t>”</w:t>
      </w:r>
      <w:r>
        <w:rPr>
          <w:rFonts w:ascii="仿宋" w:eastAsia="仿宋" w:hAnsi="仿宋" w:cs="仿宋"/>
          <w:color w:val="000000"/>
          <w:sz w:val="58"/>
        </w:rPr>
        <w:t>。好像是</w:t>
      </w:r>
      <w:r>
        <w:rPr>
          <w:rFonts w:ascii="仿宋" w:eastAsia="仿宋" w:hAnsi="仿宋" w:cs="仿宋"/>
          <w:color w:val="000000"/>
          <w:sz w:val="58"/>
        </w:rPr>
        <w:t>“</w:t>
      </w:r>
      <w:r>
        <w:rPr>
          <w:rFonts w:ascii="仿宋" w:eastAsia="仿宋" w:hAnsi="仿宋" w:cs="仿宋"/>
          <w:color w:val="000000"/>
          <w:sz w:val="58"/>
        </w:rPr>
        <w:t>常规</w:t>
      </w:r>
      <w:r>
        <w:rPr>
          <w:rFonts w:ascii="仿宋" w:eastAsia="仿宋" w:hAnsi="仿宋" w:cs="仿宋"/>
          <w:color w:val="000000"/>
          <w:sz w:val="58"/>
        </w:rPr>
        <w:t>”</w:t>
      </w:r>
      <w:r>
        <w:rPr>
          <w:rFonts w:ascii="仿宋" w:eastAsia="仿宋" w:hAnsi="仿宋" w:cs="仿宋"/>
          <w:color w:val="000000"/>
          <w:sz w:val="58"/>
        </w:rPr>
        <w:t>那样，前者现在是与胎儿的骨头相</w:t>
      </w:r>
      <w:r>
        <w:rPr>
          <w:rFonts w:ascii="仿宋" w:eastAsia="仿宋" w:hAnsi="仿宋" w:cs="仿宋"/>
          <w:color w:val="000000"/>
          <w:sz w:val="58"/>
        </w:rPr>
        <w:t>关，后者则与胎儿的血相关。于是我们就明白在这种神话内容中能获得怎样的结构分析：它提出了一种变换规则，使我们能用像代数那样的运算方式，从一个不同说法转变到另一个不同说法。</w:t>
      </w:r>
    </w:p>
    <w:p w:rsidR="003D3F0D" w:rsidRDefault="000A5187">
      <w:pPr>
        <w:wordWrap w:val="0"/>
        <w:spacing w:line="940" w:lineRule="atLeast"/>
        <w:ind w:left="260" w:right="100" w:firstLine="1180"/>
        <w:textAlignment w:val="baseline"/>
        <w:rPr>
          <w:sz w:val="58"/>
        </w:rPr>
      </w:pPr>
      <w:r>
        <w:rPr>
          <w:rFonts w:ascii="仿宋" w:eastAsia="仿宋" w:hAnsi="仿宋" w:cs="仿宋"/>
          <w:color w:val="000000"/>
          <w:sz w:val="58"/>
        </w:rPr>
        <w:t>但是在这里我想考虑问题的另一方面。怀孕男孩的神话与哪一种鲍尼人仪式相对应？粗看之下，并不对应。反之，神话强调了世代之间的对立，而鲍尼人则没有以年龄级组为基础的萨满教团体。成为这种团体的成员也不会受到磨难和报偿。按缪里埃的说法，</w:t>
      </w:r>
      <w:r>
        <w:rPr>
          <w:rFonts w:ascii="仿宋" w:eastAsia="仿宋" w:hAnsi="仿宋" w:cs="仿宋"/>
          <w:color w:val="000000"/>
          <w:sz w:val="58"/>
        </w:rPr>
        <w:t>“</w:t>
      </w:r>
      <w:r>
        <w:rPr>
          <w:rFonts w:ascii="仿宋" w:eastAsia="仿宋" w:hAnsi="仿宋" w:cs="仿宋"/>
          <w:color w:val="000000"/>
          <w:sz w:val="58"/>
        </w:rPr>
        <w:t>通常成为一名医师的途径是在他的师傅死后继承他的地位</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①</w:t>
      </w:r>
      <w:r>
        <w:rPr>
          <w:rFonts w:ascii="仿宋" w:eastAsia="仿宋" w:hAnsi="仿宋" w:cs="仿宋"/>
          <w:color w:val="000000"/>
          <w:sz w:val="58"/>
        </w:rPr>
        <w:t>相反，这个神话却以两重性的天赋能力的概念为基础，这种能力由</w:t>
      </w:r>
      <w:r>
        <w:rPr>
          <w:rFonts w:ascii="仿宋" w:eastAsia="仿宋" w:hAnsi="仿宋" w:cs="仿宋"/>
          <w:color w:val="000000"/>
          <w:sz w:val="58"/>
        </w:rPr>
        <w:t>于是天赋的，因此师傅便拒不将它传给</w:t>
      </w:r>
    </w:p>
    <w:p w:rsidR="003D3F0D" w:rsidRDefault="000A5187">
      <w:pPr>
        <w:wordWrap w:val="0"/>
        <w:spacing w:line="620" w:lineRule="atLeast"/>
        <w:ind w:left="260" w:right="140" w:firstLine="820"/>
        <w:textAlignment w:val="baseline"/>
        <w:rPr>
          <w:sz w:val="43"/>
        </w:rPr>
      </w:pPr>
      <w:r>
        <w:rPr>
          <w:rFonts w:ascii="楷体" w:eastAsia="楷体" w:hAnsi="楷体" w:cs="楷体"/>
          <w:color w:val="000000"/>
          <w:sz w:val="43"/>
        </w:rPr>
        <w:t xml:space="preserve">①  </w:t>
      </w:r>
      <w:r>
        <w:rPr>
          <w:rFonts w:ascii="楷体" w:eastAsia="楷体" w:hAnsi="楷体" w:cs="楷体"/>
          <w:color w:val="000000"/>
          <w:sz w:val="43"/>
        </w:rPr>
        <w:t>缪里埃：</w:t>
      </w:r>
      <w:r>
        <w:rPr>
          <w:rFonts w:ascii="楷体" w:eastAsia="楷体" w:hAnsi="楷体" w:cs="楷体"/>
          <w:color w:val="000000"/>
          <w:sz w:val="43"/>
        </w:rPr>
        <w:t>&lt;</w:t>
      </w:r>
      <w:r>
        <w:rPr>
          <w:rFonts w:ascii="楷体" w:eastAsia="楷体" w:hAnsi="楷体" w:cs="楷体"/>
          <w:color w:val="000000"/>
          <w:sz w:val="43"/>
        </w:rPr>
        <w:t>鲍尼人社会</w:t>
      </w:r>
      <w:r>
        <w:rPr>
          <w:rFonts w:ascii="楷体" w:eastAsia="楷体" w:hAnsi="楷体" w:cs="楷体"/>
          <w:color w:val="000000"/>
          <w:sz w:val="43"/>
        </w:rPr>
        <w:t>&gt;</w:t>
      </w:r>
      <w:r>
        <w:rPr>
          <w:rFonts w:ascii="楷体" w:eastAsia="楷体" w:hAnsi="楷体" w:cs="楷体"/>
          <w:color w:val="000000"/>
          <w:sz w:val="43"/>
        </w:rPr>
        <w:t>，见《美国自然史博物馆人类学文献汇编》，第</w:t>
      </w:r>
      <w:r>
        <w:rPr>
          <w:rFonts w:ascii="楷体" w:eastAsia="楷体" w:hAnsi="楷体" w:cs="楷体"/>
          <w:color w:val="000000"/>
          <w:sz w:val="43"/>
        </w:rPr>
        <w:t>11</w:t>
      </w:r>
      <w:r>
        <w:rPr>
          <w:rFonts w:ascii="楷体" w:eastAsia="楷体" w:hAnsi="楷体" w:cs="楷体"/>
          <w:color w:val="000000"/>
          <w:sz w:val="43"/>
        </w:rPr>
        <w:t>卷</w:t>
      </w:r>
      <w:r>
        <w:rPr>
          <w:rFonts w:ascii="楷体" w:eastAsia="楷体" w:hAnsi="楷体" w:cs="楷体"/>
          <w:color w:val="000000"/>
          <w:sz w:val="43"/>
        </w:rPr>
        <w:t>(1916)</w:t>
      </w:r>
      <w:r>
        <w:rPr>
          <w:rFonts w:ascii="楷体" w:eastAsia="楷体" w:hAnsi="楷体" w:cs="楷体"/>
          <w:color w:val="000000"/>
          <w:sz w:val="43"/>
        </w:rPr>
        <w:t>，导言第</w:t>
      </w:r>
      <w:r>
        <w:rPr>
          <w:rFonts w:ascii="楷体" w:eastAsia="楷体" w:hAnsi="楷体" w:cs="楷体"/>
          <w:color w:val="000000"/>
          <w:sz w:val="43"/>
        </w:rPr>
        <w:t>7</w:t>
      </w:r>
      <w:r>
        <w:rPr>
          <w:rFonts w:ascii="楷体" w:eastAsia="楷体" w:hAnsi="楷体" w:cs="楷体"/>
          <w:color w:val="000000"/>
          <w:sz w:val="43"/>
        </w:rPr>
        <w:t>页，第</w:t>
      </w:r>
      <w:r>
        <w:rPr>
          <w:rFonts w:ascii="楷体" w:eastAsia="楷体" w:hAnsi="楷体" w:cs="楷体"/>
          <w:color w:val="000000"/>
          <w:sz w:val="43"/>
        </w:rPr>
        <w:t>603</w:t>
      </w:r>
      <w:r>
        <w:rPr>
          <w:rFonts w:ascii="楷体" w:eastAsia="楷体" w:hAnsi="楷体" w:cs="楷体"/>
          <w:color w:val="000000"/>
          <w:sz w:val="43"/>
        </w:rPr>
        <w:t>页。</w:t>
      </w:r>
    </w:p>
    <w:p w:rsidR="003D3F0D" w:rsidRDefault="000A5187">
      <w:pPr>
        <w:wordWrap w:val="0"/>
        <w:spacing w:before="440" w:line="840" w:lineRule="atLeast"/>
        <w:ind w:left="980" w:firstLine="20"/>
        <w:textAlignment w:val="baseline"/>
        <w:rPr>
          <w:sz w:val="63"/>
        </w:rPr>
      </w:pPr>
      <w:r>
        <w:rPr>
          <w:rFonts w:ascii="宋体" w:eastAsia="宋体" w:hAnsi="宋体" w:cs="宋体"/>
          <w:color w:val="000000"/>
          <w:sz w:val="63"/>
        </w:rPr>
        <w:t>·252·</w:t>
      </w:r>
    </w:p>
    <w:p w:rsidR="003D3F0D" w:rsidRDefault="003D3F0D"/>
    <w:p w:rsidR="003D3F0D" w:rsidRDefault="003D3F0D">
      <w:pPr>
        <w:sectPr w:rsidR="003D3F0D">
          <w:headerReference w:type="default" r:id="rId583"/>
          <w:footerReference w:type="default" r:id="rId584"/>
          <w:pgSz w:w="21260" w:h="31680"/>
          <w:pgMar w:top="2520" w:right="2300" w:bottom="2520" w:left="2300" w:header="2220" w:footer="2220" w:gutter="0"/>
          <w:cols w:space="720"/>
        </w:sectPr>
      </w:pPr>
    </w:p>
    <w:p w:rsidR="003D3F0D" w:rsidRDefault="000A5187">
      <w:pPr>
        <w:wordWrap w:val="0"/>
        <w:spacing w:before="120" w:line="1000" w:lineRule="atLeast"/>
        <w:ind w:left="80"/>
        <w:textAlignment w:val="baseline"/>
        <w:rPr>
          <w:sz w:val="56"/>
        </w:rPr>
      </w:pPr>
      <w:r>
        <w:rPr>
          <w:rFonts w:ascii="宋体" w:eastAsia="宋体" w:hAnsi="宋体" w:cs="宋体"/>
          <w:color w:val="000000"/>
          <w:sz w:val="56"/>
        </w:rPr>
        <w:lastRenderedPageBreak/>
        <w:t>孩子；又由于孩子的能力不是师傅教给的，师傅就拒不承认他是自己的继承人。</w:t>
      </w:r>
    </w:p>
    <w:p w:rsidR="003D3F0D" w:rsidRDefault="000A5187">
      <w:pPr>
        <w:wordWrap w:val="0"/>
        <w:spacing w:line="1000" w:lineRule="atLeast"/>
        <w:ind w:left="80" w:firstLine="1240"/>
        <w:textAlignment w:val="baseline"/>
        <w:rPr>
          <w:sz w:val="56"/>
        </w:rPr>
      </w:pPr>
      <w:r>
        <w:rPr>
          <w:rFonts w:ascii="宋体" w:eastAsia="宋体" w:hAnsi="宋体" w:cs="宋体"/>
          <w:color w:val="000000"/>
          <w:sz w:val="56"/>
        </w:rPr>
        <w:t>那么，我们能不能说，鲍尼人的神话反映了一个与流行于鲍尼人仪式中的系统有关然而却是颠倒过来的系统呢？这样说只是部分地正确的，因为在这里对立的概念将是不贴切的；也就是说，对立的概念在这里并不具有启发性：它可以说明神话</w:t>
      </w:r>
      <w:r>
        <w:rPr>
          <w:rFonts w:ascii="宋体" w:eastAsia="宋体" w:hAnsi="宋体" w:cs="宋体"/>
          <w:color w:val="000000"/>
          <w:sz w:val="56"/>
        </w:rPr>
        <w:t>和仪式之间的某些差异，但却留下其他方面不予解释。它尤其忽视怀孕男孩这个在我们所考察的一组神话中占有中心地位的主题。</w:t>
      </w:r>
    </w:p>
    <w:p w:rsidR="003D3F0D" w:rsidRDefault="000A5187">
      <w:pPr>
        <w:wordWrap w:val="0"/>
        <w:spacing w:line="1000" w:lineRule="atLeast"/>
        <w:ind w:left="80" w:right="20" w:firstLine="1240"/>
        <w:textAlignment w:val="baseline"/>
        <w:rPr>
          <w:sz w:val="56"/>
        </w:rPr>
      </w:pPr>
      <w:r>
        <w:rPr>
          <w:rFonts w:ascii="宋体" w:eastAsia="宋体" w:hAnsi="宋体" w:cs="宋体"/>
          <w:color w:val="000000"/>
          <w:sz w:val="56"/>
        </w:rPr>
        <w:t>另一方面，当我们不是把这个神话去同相应的鲍尼人的仪式比较，而是去同流行在美洲大平原的那些部落</w:t>
      </w:r>
      <w:r>
        <w:rPr>
          <w:rFonts w:ascii="宋体" w:eastAsia="宋体" w:hAnsi="宋体" w:cs="宋体"/>
          <w:color w:val="000000"/>
          <w:sz w:val="56"/>
        </w:rPr>
        <w:t>————</w:t>
      </w:r>
      <w:r>
        <w:rPr>
          <w:rFonts w:ascii="宋体" w:eastAsia="宋体" w:hAnsi="宋体" w:cs="宋体"/>
          <w:color w:val="000000"/>
          <w:sz w:val="56"/>
        </w:rPr>
        <w:t>这些部落以与鲍尼人相反的方式信奉他们的萨满教团体和加入这些团体的规则</w:t>
      </w:r>
      <w:r>
        <w:rPr>
          <w:rFonts w:ascii="宋体" w:eastAsia="宋体" w:hAnsi="宋体" w:cs="宋体"/>
          <w:color w:val="000000"/>
          <w:sz w:val="56"/>
        </w:rPr>
        <w:t>————</w:t>
      </w:r>
      <w:r>
        <w:rPr>
          <w:rFonts w:ascii="宋体" w:eastAsia="宋体" w:hAnsi="宋体" w:cs="宋体"/>
          <w:color w:val="000000"/>
          <w:sz w:val="56"/>
        </w:rPr>
        <w:t>中的对称而相反的仪式作比较时，这个神话的所有成分就得其所在了。就像罗维对它的解释那样，</w:t>
      </w:r>
      <w:r>
        <w:rPr>
          <w:rFonts w:ascii="宋体" w:eastAsia="宋体" w:hAnsi="宋体" w:cs="宋体"/>
          <w:color w:val="000000"/>
          <w:sz w:val="56"/>
        </w:rPr>
        <w:t>“</w:t>
      </w:r>
      <w:r>
        <w:rPr>
          <w:rFonts w:ascii="宋体" w:eastAsia="宋体" w:hAnsi="宋体" w:cs="宋体"/>
          <w:color w:val="000000"/>
          <w:sz w:val="56"/>
        </w:rPr>
        <w:t>鲍尼人的一个特征是在年龄级组之外发展出最为精致的社团系统。</w:t>
      </w:r>
      <w:r>
        <w:rPr>
          <w:rFonts w:ascii="宋体" w:eastAsia="宋体" w:hAnsi="宋体" w:cs="宋体"/>
          <w:color w:val="000000"/>
          <w:sz w:val="56"/>
        </w:rPr>
        <w:t>”①</w:t>
      </w:r>
      <w:r>
        <w:rPr>
          <w:rFonts w:ascii="宋体" w:eastAsia="宋体" w:hAnsi="宋体" w:cs="宋体"/>
          <w:color w:val="000000"/>
          <w:sz w:val="56"/>
        </w:rPr>
        <w:t>在这方面，他们与黑足以及曼丹和希达沙那样的定居部落形成了对照，这些部落</w:t>
      </w:r>
      <w:r>
        <w:rPr>
          <w:rFonts w:ascii="宋体" w:eastAsia="宋体" w:hAnsi="宋体" w:cs="宋体"/>
          <w:color w:val="000000"/>
          <w:sz w:val="56"/>
        </w:rPr>
        <w:t>最详尽地体现了另一种类型；而他们与这些部落的联系不仅有文化上的，也有地理上的和历史上的。这种历史上的联系是通过阿里卡拉人的关系，他们只是从</w:t>
      </w:r>
      <w:r>
        <w:rPr>
          <w:rFonts w:ascii="宋体" w:eastAsia="宋体" w:hAnsi="宋体" w:cs="宋体"/>
          <w:color w:val="000000"/>
          <w:sz w:val="56"/>
        </w:rPr>
        <w:t>18</w:t>
      </w:r>
      <w:r>
        <w:rPr>
          <w:rFonts w:ascii="宋体" w:eastAsia="宋体" w:hAnsi="宋体" w:cs="宋体"/>
          <w:color w:val="000000"/>
          <w:sz w:val="56"/>
        </w:rPr>
        <w:t>世纪上半叶后才从斯基第鲍尼人</w:t>
      </w:r>
      <w:r>
        <w:rPr>
          <w:rFonts w:ascii="宋体" w:eastAsia="宋体" w:hAnsi="宋体" w:cs="宋体"/>
          <w:color w:val="000000"/>
          <w:sz w:val="56"/>
        </w:rPr>
        <w:t>(</w:t>
      </w:r>
      <w:r>
        <w:rPr>
          <w:rFonts w:ascii="宋体" w:eastAsia="宋体" w:hAnsi="宋体" w:cs="宋体"/>
          <w:color w:val="000000"/>
          <w:sz w:val="56"/>
        </w:rPr>
        <w:t>就是多尔西收集过他们的神话的那些人</w:t>
      </w:r>
      <w:r>
        <w:rPr>
          <w:rFonts w:ascii="宋体" w:eastAsia="宋体" w:hAnsi="宋体" w:cs="宋体"/>
          <w:color w:val="000000"/>
          <w:sz w:val="56"/>
        </w:rPr>
        <w:t>)</w:t>
      </w:r>
      <w:r>
        <w:rPr>
          <w:rFonts w:ascii="宋体" w:eastAsia="宋体" w:hAnsi="宋体" w:cs="宋体"/>
          <w:color w:val="000000"/>
          <w:sz w:val="56"/>
        </w:rPr>
        <w:t>中分离出来。</w:t>
      </w:r>
    </w:p>
    <w:p w:rsidR="003D3F0D" w:rsidRDefault="000A5187">
      <w:pPr>
        <w:wordWrap w:val="0"/>
        <w:spacing w:line="1000" w:lineRule="atLeast"/>
        <w:ind w:left="80" w:right="160" w:firstLine="1240"/>
        <w:textAlignment w:val="baseline"/>
        <w:rPr>
          <w:sz w:val="56"/>
        </w:rPr>
      </w:pPr>
      <w:r>
        <w:rPr>
          <w:rFonts w:ascii="宋体" w:eastAsia="宋体" w:hAnsi="宋体" w:cs="宋体"/>
          <w:color w:val="000000"/>
          <w:sz w:val="56"/>
        </w:rPr>
        <w:t>在这些部落中，各种社团建立在年龄等级的基础上。从一个等级转到另一等级是通过买卖实现的，买卖双方的关系被想象成是</w:t>
      </w:r>
      <w:r>
        <w:rPr>
          <w:rFonts w:ascii="宋体" w:eastAsia="宋体" w:hAnsi="宋体" w:cs="宋体"/>
          <w:color w:val="000000"/>
          <w:sz w:val="56"/>
        </w:rPr>
        <w:t>“</w:t>
      </w:r>
      <w:r>
        <w:rPr>
          <w:rFonts w:ascii="宋体" w:eastAsia="宋体" w:hAnsi="宋体" w:cs="宋体"/>
          <w:color w:val="000000"/>
          <w:sz w:val="56"/>
        </w:rPr>
        <w:t>父子</w:t>
      </w:r>
      <w:r>
        <w:rPr>
          <w:rFonts w:ascii="宋体" w:eastAsia="宋体" w:hAnsi="宋体" w:cs="宋体"/>
          <w:color w:val="000000"/>
          <w:sz w:val="56"/>
        </w:rPr>
        <w:t>”</w:t>
      </w:r>
      <w:r>
        <w:rPr>
          <w:rFonts w:ascii="宋体" w:eastAsia="宋体" w:hAnsi="宋体" w:cs="宋体"/>
          <w:color w:val="000000"/>
          <w:sz w:val="56"/>
        </w:rPr>
        <w:t>的关系。最后，候选人总是在其妻子陪同下露面，这场交易的主旨是把</w:t>
      </w:r>
      <w:r>
        <w:rPr>
          <w:rFonts w:ascii="宋体" w:eastAsia="宋体" w:hAnsi="宋体" w:cs="宋体"/>
          <w:color w:val="000000"/>
          <w:sz w:val="56"/>
        </w:rPr>
        <w:t>“</w:t>
      </w:r>
      <w:r>
        <w:rPr>
          <w:rFonts w:ascii="宋体" w:eastAsia="宋体" w:hAnsi="宋体" w:cs="宋体"/>
          <w:color w:val="000000"/>
          <w:sz w:val="56"/>
        </w:rPr>
        <w:t>儿子的</w:t>
      </w:r>
      <w:r>
        <w:rPr>
          <w:rFonts w:ascii="宋体" w:eastAsia="宋体" w:hAnsi="宋体" w:cs="宋体"/>
          <w:color w:val="000000"/>
          <w:sz w:val="56"/>
        </w:rPr>
        <w:t>”</w:t>
      </w:r>
      <w:r>
        <w:rPr>
          <w:rFonts w:ascii="宋体" w:eastAsia="宋体" w:hAnsi="宋体" w:cs="宋体"/>
          <w:color w:val="000000"/>
          <w:sz w:val="56"/>
        </w:rPr>
        <w:t>妻子移交给</w:t>
      </w:r>
      <w:r>
        <w:rPr>
          <w:rFonts w:ascii="宋体" w:eastAsia="宋体" w:hAnsi="宋体" w:cs="宋体"/>
          <w:color w:val="000000"/>
          <w:sz w:val="56"/>
        </w:rPr>
        <w:t>“</w:t>
      </w:r>
      <w:r>
        <w:rPr>
          <w:rFonts w:ascii="宋体" w:eastAsia="宋体" w:hAnsi="宋体" w:cs="宋体"/>
          <w:color w:val="000000"/>
          <w:sz w:val="56"/>
        </w:rPr>
        <w:t>父亲</w:t>
      </w:r>
      <w:r>
        <w:rPr>
          <w:rFonts w:ascii="宋体" w:eastAsia="宋体" w:hAnsi="宋体" w:cs="宋体"/>
          <w:color w:val="000000"/>
          <w:sz w:val="56"/>
        </w:rPr>
        <w:t>”</w:t>
      </w:r>
      <w:r>
        <w:rPr>
          <w:rFonts w:ascii="宋体" w:eastAsia="宋体" w:hAnsi="宋体" w:cs="宋体"/>
          <w:color w:val="000000"/>
          <w:sz w:val="56"/>
        </w:rPr>
        <w:t>，他与她完成</w:t>
      </w:r>
    </w:p>
    <w:p w:rsidR="003D3F0D" w:rsidRDefault="000A5187">
      <w:pPr>
        <w:wordWrap w:val="0"/>
        <w:spacing w:before="420" w:line="680" w:lineRule="atLeast"/>
        <w:ind w:left="80" w:right="200" w:firstLine="84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罗维：</w:t>
      </w:r>
      <w:r>
        <w:rPr>
          <w:rFonts w:ascii="宋体" w:eastAsia="宋体" w:hAnsi="宋体" w:cs="宋体"/>
          <w:color w:val="000000"/>
          <w:sz w:val="45"/>
        </w:rPr>
        <w:t>“</w:t>
      </w:r>
      <w:r>
        <w:rPr>
          <w:rFonts w:ascii="宋体" w:eastAsia="宋体" w:hAnsi="宋体" w:cs="宋体"/>
          <w:color w:val="000000"/>
          <w:sz w:val="45"/>
        </w:rPr>
        <w:t>大平原印第安人的年龄社团：历史的和比较的概括</w:t>
      </w:r>
      <w:r>
        <w:rPr>
          <w:rFonts w:ascii="宋体" w:eastAsia="宋体" w:hAnsi="宋体" w:cs="宋体"/>
          <w:color w:val="000000"/>
          <w:sz w:val="45"/>
        </w:rPr>
        <w:t>”</w:t>
      </w:r>
      <w:r>
        <w:rPr>
          <w:rFonts w:ascii="宋体" w:eastAsia="宋体" w:hAnsi="宋体" w:cs="宋体"/>
          <w:color w:val="000000"/>
          <w:sz w:val="45"/>
        </w:rPr>
        <w:t>，见《美国</w:t>
      </w:r>
      <w:r>
        <w:rPr>
          <w:rFonts w:ascii="宋体" w:eastAsia="宋体" w:hAnsi="宋体" w:cs="宋体"/>
          <w:color w:val="000000"/>
          <w:sz w:val="45"/>
        </w:rPr>
        <w:t>自然史博物馆人类学文献汇编》，第</w:t>
      </w:r>
      <w:r>
        <w:rPr>
          <w:rFonts w:ascii="宋体" w:eastAsia="宋体" w:hAnsi="宋体" w:cs="宋体"/>
          <w:color w:val="000000"/>
          <w:sz w:val="45"/>
        </w:rPr>
        <w:t>11</w:t>
      </w:r>
      <w:r>
        <w:rPr>
          <w:rFonts w:ascii="宋体" w:eastAsia="宋体" w:hAnsi="宋体" w:cs="宋体"/>
          <w:color w:val="000000"/>
          <w:sz w:val="45"/>
        </w:rPr>
        <w:t>卷</w:t>
      </w:r>
      <w:r>
        <w:rPr>
          <w:rFonts w:ascii="宋体" w:eastAsia="宋体" w:hAnsi="宋体" w:cs="宋体"/>
          <w:color w:val="000000"/>
          <w:sz w:val="45"/>
        </w:rPr>
        <w:t>(1916)</w:t>
      </w:r>
      <w:r>
        <w:rPr>
          <w:rFonts w:ascii="宋体" w:eastAsia="宋体" w:hAnsi="宋体" w:cs="宋体"/>
          <w:color w:val="000000"/>
          <w:sz w:val="45"/>
        </w:rPr>
        <w:t>，导言第</w:t>
      </w:r>
      <w:r>
        <w:rPr>
          <w:rFonts w:ascii="宋体" w:eastAsia="宋体" w:hAnsi="宋体" w:cs="宋体"/>
          <w:color w:val="000000"/>
          <w:sz w:val="45"/>
        </w:rPr>
        <w:t>13</w:t>
      </w:r>
      <w:r>
        <w:rPr>
          <w:rFonts w:ascii="宋体" w:eastAsia="宋体" w:hAnsi="宋体" w:cs="宋体"/>
          <w:color w:val="000000"/>
          <w:sz w:val="45"/>
        </w:rPr>
        <w:t>页，第</w:t>
      </w:r>
      <w:r>
        <w:rPr>
          <w:rFonts w:ascii="宋体" w:eastAsia="宋体" w:hAnsi="宋体" w:cs="宋体"/>
          <w:color w:val="000000"/>
          <w:sz w:val="45"/>
        </w:rPr>
        <w:t>890</w:t>
      </w:r>
      <w:r>
        <w:rPr>
          <w:rFonts w:ascii="宋体" w:eastAsia="宋体" w:hAnsi="宋体" w:cs="宋体"/>
          <w:color w:val="000000"/>
          <w:sz w:val="45"/>
        </w:rPr>
        <w:t>页。</w:t>
      </w:r>
    </w:p>
    <w:p w:rsidR="003D3F0D" w:rsidRDefault="000A5187">
      <w:pPr>
        <w:wordWrap w:val="0"/>
        <w:spacing w:before="500" w:line="840" w:lineRule="atLeast"/>
        <w:ind w:right="980"/>
        <w:jc w:val="right"/>
        <w:textAlignment w:val="baseline"/>
        <w:rPr>
          <w:sz w:val="62"/>
        </w:rPr>
      </w:pPr>
      <w:r>
        <w:rPr>
          <w:rFonts w:ascii="楷体" w:eastAsia="楷体" w:hAnsi="楷体" w:cs="楷体"/>
          <w:color w:val="000000"/>
          <w:sz w:val="62"/>
        </w:rPr>
        <w:t>·253·</w:t>
      </w:r>
    </w:p>
    <w:p w:rsidR="003D3F0D" w:rsidRDefault="003D3F0D"/>
    <w:p w:rsidR="003D3F0D" w:rsidRDefault="003D3F0D">
      <w:pPr>
        <w:sectPr w:rsidR="003D3F0D">
          <w:headerReference w:type="default" r:id="rId585"/>
          <w:footerReference w:type="default" r:id="rId586"/>
          <w:pgSz w:w="21260" w:h="31680"/>
          <w:pgMar w:top="2400" w:right="2380" w:bottom="2400" w:left="2380" w:header="2100" w:footer="2100" w:gutter="0"/>
          <w:cols w:space="720"/>
        </w:sectPr>
      </w:pPr>
    </w:p>
    <w:p w:rsidR="003D3F0D" w:rsidRDefault="000A5187">
      <w:pPr>
        <w:wordWrap w:val="0"/>
        <w:spacing w:before="40" w:line="960" w:lineRule="atLeast"/>
        <w:ind w:left="160"/>
        <w:textAlignment w:val="baseline"/>
        <w:rPr>
          <w:sz w:val="56"/>
        </w:rPr>
      </w:pPr>
      <w:r>
        <w:rPr>
          <w:rFonts w:ascii="仿宋" w:eastAsia="仿宋" w:hAnsi="仿宋" w:cs="仿宋"/>
          <w:color w:val="000000"/>
          <w:sz w:val="56"/>
        </w:rPr>
        <w:lastRenderedPageBreak/>
        <w:t>一次真的或象征性的性交活动，这无论如何总是象征着一种生育活动。</w:t>
      </w:r>
    </w:p>
    <w:p w:rsidR="003D3F0D" w:rsidRDefault="000A5187">
      <w:pPr>
        <w:wordWrap w:val="0"/>
        <w:spacing w:line="960" w:lineRule="atLeast"/>
        <w:ind w:right="40" w:firstLine="1260"/>
        <w:textAlignment w:val="baseline"/>
        <w:rPr>
          <w:sz w:val="56"/>
        </w:rPr>
      </w:pPr>
      <w:r>
        <w:rPr>
          <w:rFonts w:ascii="仿宋" w:eastAsia="仿宋" w:hAnsi="仿宋" w:cs="仿宋"/>
          <w:color w:val="000000"/>
          <w:sz w:val="56"/>
        </w:rPr>
        <w:t>我们于是就重新发现了在神话水平上已经分析过的所有对立，但是属于每一对对立的价值却颠倒了：入会的人和未入会的人，年轻的和年老的，性的混淆和性的区别，如此等等。事实上，在曼旦人、希达沙人和黑足人的仪式中，</w:t>
      </w:r>
      <w:r>
        <w:rPr>
          <w:rFonts w:ascii="仿宋" w:eastAsia="仿宋" w:hAnsi="仿宋" w:cs="仿宋"/>
          <w:color w:val="000000"/>
          <w:sz w:val="56"/>
        </w:rPr>
        <w:t>“</w:t>
      </w:r>
      <w:r>
        <w:rPr>
          <w:rFonts w:ascii="仿宋" w:eastAsia="仿宋" w:hAnsi="仿宋" w:cs="仿宋"/>
          <w:color w:val="000000"/>
          <w:sz w:val="56"/>
        </w:rPr>
        <w:t>儿子</w:t>
      </w:r>
      <w:r>
        <w:rPr>
          <w:rFonts w:ascii="仿宋" w:eastAsia="仿宋" w:hAnsi="仿宋" w:cs="仿宋"/>
          <w:color w:val="000000"/>
          <w:sz w:val="56"/>
        </w:rPr>
        <w:t>”</w:t>
      </w:r>
      <w:r>
        <w:rPr>
          <w:rFonts w:ascii="仿宋" w:eastAsia="仿宋" w:hAnsi="仿宋" w:cs="仿宋"/>
          <w:color w:val="000000"/>
          <w:sz w:val="56"/>
        </w:rPr>
        <w:t>由妻子陪伴，恰如鲍尼人神话中的妻子陪伴着</w:t>
      </w:r>
      <w:r>
        <w:rPr>
          <w:rFonts w:ascii="仿宋" w:eastAsia="仿宋" w:hAnsi="仿宋" w:cs="仿宋"/>
          <w:color w:val="000000"/>
          <w:sz w:val="56"/>
        </w:rPr>
        <w:t>“</w:t>
      </w:r>
      <w:r>
        <w:rPr>
          <w:rFonts w:ascii="仿宋" w:eastAsia="仿宋" w:hAnsi="仿宋" w:cs="仿宋"/>
          <w:color w:val="000000"/>
          <w:sz w:val="56"/>
        </w:rPr>
        <w:t>父亲</w:t>
      </w:r>
      <w:r>
        <w:rPr>
          <w:rFonts w:ascii="仿宋" w:eastAsia="仿宋" w:hAnsi="仿宋" w:cs="仿宋"/>
          <w:color w:val="000000"/>
          <w:sz w:val="56"/>
        </w:rPr>
        <w:t>”</w:t>
      </w:r>
      <w:r>
        <w:rPr>
          <w:rFonts w:ascii="仿宋" w:eastAsia="仿宋" w:hAnsi="仿宋" w:cs="仿宋"/>
          <w:color w:val="000000"/>
          <w:sz w:val="56"/>
        </w:rPr>
        <w:t>。但是在后者中，她只是一个跑龙套的角色，而在这里，她则扮演</w:t>
      </w:r>
      <w:r>
        <w:rPr>
          <w:rFonts w:ascii="仿宋" w:eastAsia="仿宋" w:hAnsi="仿宋" w:cs="仿宋"/>
          <w:color w:val="000000"/>
          <w:sz w:val="56"/>
        </w:rPr>
        <w:t>着主角；她因</w:t>
      </w:r>
      <w:r>
        <w:rPr>
          <w:rFonts w:ascii="仿宋" w:eastAsia="仿宋" w:hAnsi="仿宋" w:cs="仿宋"/>
          <w:color w:val="000000"/>
          <w:sz w:val="56"/>
        </w:rPr>
        <w:t>“</w:t>
      </w:r>
      <w:r>
        <w:rPr>
          <w:rFonts w:ascii="仿宋" w:eastAsia="仿宋" w:hAnsi="仿宋" w:cs="仿宋"/>
          <w:color w:val="000000"/>
          <w:sz w:val="56"/>
        </w:rPr>
        <w:t>父亲</w:t>
      </w:r>
      <w:r>
        <w:rPr>
          <w:rFonts w:ascii="仿宋" w:eastAsia="仿宋" w:hAnsi="仿宋" w:cs="仿宋"/>
          <w:color w:val="000000"/>
          <w:sz w:val="56"/>
        </w:rPr>
        <w:t>”</w:t>
      </w:r>
      <w:r>
        <w:rPr>
          <w:rFonts w:ascii="仿宋" w:eastAsia="仿宋" w:hAnsi="仿宋" w:cs="仿宋"/>
          <w:color w:val="000000"/>
          <w:sz w:val="56"/>
        </w:rPr>
        <w:t>而受孕，并怀上了</w:t>
      </w:r>
      <w:r>
        <w:rPr>
          <w:rFonts w:ascii="仿宋" w:eastAsia="仿宋" w:hAnsi="仿宋" w:cs="仿宋"/>
          <w:color w:val="000000"/>
          <w:sz w:val="56"/>
        </w:rPr>
        <w:t>“</w:t>
      </w:r>
      <w:r>
        <w:rPr>
          <w:rFonts w:ascii="仿宋" w:eastAsia="仿宋" w:hAnsi="仿宋" w:cs="仿宋"/>
          <w:color w:val="000000"/>
          <w:sz w:val="56"/>
        </w:rPr>
        <w:t>儿子</w:t>
      </w:r>
      <w:r>
        <w:rPr>
          <w:rFonts w:ascii="仿宋" w:eastAsia="仿宋" w:hAnsi="仿宋" w:cs="仿宋"/>
          <w:color w:val="000000"/>
          <w:sz w:val="56"/>
        </w:rPr>
        <w:t>”</w:t>
      </w:r>
      <w:r>
        <w:rPr>
          <w:rFonts w:ascii="仿宋" w:eastAsia="仿宋" w:hAnsi="仿宋" w:cs="仿宋"/>
          <w:color w:val="000000"/>
          <w:sz w:val="56"/>
        </w:rPr>
        <w:t>，她就这样表现出鲍尼人神话中归之于</w:t>
      </w:r>
      <w:r>
        <w:rPr>
          <w:rFonts w:ascii="仿宋" w:eastAsia="仿宋" w:hAnsi="仿宋" w:cs="仿宋"/>
          <w:color w:val="000000"/>
          <w:sz w:val="56"/>
        </w:rPr>
        <w:t>“</w:t>
      </w:r>
      <w:r>
        <w:rPr>
          <w:rFonts w:ascii="仿宋" w:eastAsia="仿宋" w:hAnsi="仿宋" w:cs="仿宋"/>
          <w:color w:val="000000"/>
          <w:sz w:val="56"/>
        </w:rPr>
        <w:t>儿子</w:t>
      </w:r>
      <w:r>
        <w:rPr>
          <w:rFonts w:ascii="仿宋" w:eastAsia="仿宋" w:hAnsi="仿宋" w:cs="仿宋"/>
          <w:color w:val="000000"/>
          <w:sz w:val="56"/>
        </w:rPr>
        <w:t>”</w:t>
      </w:r>
      <w:r>
        <w:rPr>
          <w:rFonts w:ascii="仿宋" w:eastAsia="仿宋" w:hAnsi="仿宋" w:cs="仿宋"/>
          <w:color w:val="000000"/>
          <w:sz w:val="56"/>
        </w:rPr>
        <w:t>所有的双性特征。换言之，语义学的价值是相同的，只是它们交换了与表达它们的符号的关系。在这方面，比较一下两个系统中被看成是有生育力的物体是令人感兴趣的。在鲍尼人的神话中，父亲及其妻子把一支烟斗递给儿子。在黑足人的仪式中，一支野萝卜先由父亲递给儿子的妻子，然后由后者传给儿子。空心管的烟斗是天空和地上世界的中介物，因此它的作用与密西西比河西部大平原地区神话中野萝卜的作用是对称的，又是颠倒的</w:t>
      </w:r>
      <w:r>
        <w:rPr>
          <w:rFonts w:ascii="仿宋" w:eastAsia="仿宋" w:hAnsi="仿宋" w:cs="仿宋"/>
          <w:color w:val="000000"/>
          <w:sz w:val="56"/>
        </w:rPr>
        <w:t>————</w:t>
      </w:r>
      <w:r>
        <w:rPr>
          <w:rFonts w:ascii="仿宋" w:eastAsia="仿宋" w:hAnsi="仿宋" w:cs="仿宋"/>
          <w:color w:val="000000"/>
          <w:sz w:val="56"/>
        </w:rPr>
        <w:t>这就好比被称为</w:t>
      </w:r>
      <w:r>
        <w:rPr>
          <w:rFonts w:ascii="仿宋" w:eastAsia="仿宋" w:hAnsi="仿宋" w:cs="仿宋"/>
          <w:color w:val="000000"/>
          <w:sz w:val="56"/>
        </w:rPr>
        <w:t>“</w:t>
      </w:r>
      <w:r>
        <w:rPr>
          <w:rFonts w:ascii="仿宋" w:eastAsia="仿宋" w:hAnsi="仿宋" w:cs="仿宋"/>
          <w:color w:val="000000"/>
          <w:sz w:val="56"/>
        </w:rPr>
        <w:t>星星丈夫</w:t>
      </w:r>
      <w:r>
        <w:rPr>
          <w:rFonts w:ascii="仿宋" w:eastAsia="仿宋" w:hAnsi="仿宋" w:cs="仿宋"/>
          <w:color w:val="000000"/>
          <w:sz w:val="56"/>
        </w:rPr>
        <w:t>”</w:t>
      </w:r>
      <w:r>
        <w:rPr>
          <w:rFonts w:ascii="仿宋" w:eastAsia="仿宋" w:hAnsi="仿宋" w:cs="仿宋"/>
          <w:color w:val="000000"/>
          <w:sz w:val="56"/>
        </w:rPr>
        <w:t>的周而</w:t>
      </w:r>
      <w:r>
        <w:rPr>
          <w:rFonts w:ascii="仿宋" w:eastAsia="仿宋" w:hAnsi="仿宋" w:cs="仿宋"/>
          <w:color w:val="000000"/>
          <w:sz w:val="56"/>
        </w:rPr>
        <w:t>复始的无数变化一样明显，其中，萝卜是一种插头，起着两个世界之间的断路器的作用。当其秩序颠倒时，神话的成分就是由不同的象征物来表达的。</w:t>
      </w:r>
    </w:p>
    <w:p w:rsidR="003D3F0D" w:rsidRDefault="000A5187">
      <w:pPr>
        <w:wordWrap w:val="0"/>
        <w:spacing w:line="960" w:lineRule="atLeast"/>
        <w:ind w:right="140" w:firstLine="1260"/>
        <w:textAlignment w:val="baseline"/>
        <w:rPr>
          <w:sz w:val="56"/>
        </w:rPr>
      </w:pPr>
      <w:r>
        <w:rPr>
          <w:rFonts w:ascii="仿宋" w:eastAsia="仿宋" w:hAnsi="仿宋" w:cs="仿宋"/>
          <w:color w:val="000000"/>
          <w:sz w:val="56"/>
        </w:rPr>
        <w:t>在一种不寻常的希达沙仪式</w:t>
      </w:r>
      <w:r>
        <w:rPr>
          <w:rFonts w:ascii="仿宋" w:eastAsia="仿宋" w:hAnsi="仿宋" w:cs="仿宋"/>
          <w:color w:val="000000"/>
          <w:sz w:val="56"/>
        </w:rPr>
        <w:t>(</w:t>
      </w:r>
      <w:r>
        <w:rPr>
          <w:rFonts w:ascii="仿宋" w:eastAsia="仿宋" w:hAnsi="仿宋" w:cs="仿宋"/>
          <w:color w:val="000000"/>
          <w:sz w:val="56"/>
        </w:rPr>
        <w:t>就我所知，还没有人指出过它与中国古代仪式的类似</w:t>
      </w:r>
      <w:r>
        <w:rPr>
          <w:rFonts w:ascii="仿宋" w:eastAsia="仿宋" w:hAnsi="仿宋" w:cs="仿宋"/>
          <w:color w:val="000000"/>
          <w:sz w:val="56"/>
        </w:rPr>
        <w:t>)</w:t>
      </w:r>
      <w:r>
        <w:rPr>
          <w:rFonts w:ascii="仿宋" w:eastAsia="仿宋" w:hAnsi="仿宋" w:cs="仿宋"/>
          <w:color w:val="000000"/>
          <w:sz w:val="56"/>
        </w:rPr>
        <w:t>中，待命女子站在干肉覆顶的凉棚之下，这也与鲍尼人神话相应。这些肉有的是支付给身怀魔力的、有生育力的父辈，有的是付给扮演非父辈角色的有魔力的动物</w:t>
      </w:r>
      <w:r>
        <w:rPr>
          <w:rFonts w:ascii="仿宋" w:eastAsia="仿宋" w:hAnsi="仿宋" w:cs="仿宋"/>
          <w:color w:val="000000"/>
          <w:sz w:val="56"/>
        </w:rPr>
        <w:t>(</w:t>
      </w:r>
      <w:r>
        <w:rPr>
          <w:rFonts w:ascii="仿宋" w:eastAsia="仿宋" w:hAnsi="仿宋" w:cs="仿宋"/>
          <w:color w:val="000000"/>
          <w:sz w:val="56"/>
        </w:rPr>
        <w:t>即为人堕胎者</w:t>
      </w:r>
      <w:r>
        <w:rPr>
          <w:rFonts w:ascii="仿宋" w:eastAsia="仿宋" w:hAnsi="仿宋" w:cs="仿宋"/>
          <w:color w:val="000000"/>
          <w:sz w:val="56"/>
        </w:rPr>
        <w:t>)</w:t>
      </w:r>
      <w:r>
        <w:rPr>
          <w:rFonts w:ascii="仿宋" w:eastAsia="仿宋" w:hAnsi="仿宋" w:cs="仿宋"/>
          <w:color w:val="000000"/>
          <w:sz w:val="56"/>
        </w:rPr>
        <w:t>。但在第一种情况里，肉是作为一种容器的形式</w:t>
      </w:r>
      <w:r>
        <w:rPr>
          <w:rFonts w:ascii="仿宋" w:eastAsia="仿宋" w:hAnsi="仿宋" w:cs="仿宋"/>
          <w:color w:val="000000"/>
          <w:sz w:val="56"/>
        </w:rPr>
        <w:t>(</w:t>
      </w:r>
      <w:r>
        <w:rPr>
          <w:rFonts w:ascii="仿宋" w:eastAsia="仿宋" w:hAnsi="仿宋" w:cs="仿宋"/>
          <w:color w:val="000000"/>
          <w:sz w:val="56"/>
        </w:rPr>
        <w:t>覆盖着肉的小屋</w:t>
      </w:r>
      <w:r>
        <w:rPr>
          <w:rFonts w:ascii="仿宋" w:eastAsia="仿宋" w:hAnsi="仿宋" w:cs="仿宋"/>
          <w:color w:val="000000"/>
          <w:sz w:val="56"/>
        </w:rPr>
        <w:t>)</w:t>
      </w:r>
      <w:r>
        <w:rPr>
          <w:rFonts w:ascii="仿宋" w:eastAsia="仿宋" w:hAnsi="仿宋" w:cs="仿宋"/>
          <w:color w:val="000000"/>
          <w:sz w:val="56"/>
        </w:rPr>
        <w:t>提供的，而在另一种情况里，则指定肉应当作为内容</w:t>
      </w:r>
      <w:r>
        <w:rPr>
          <w:rFonts w:ascii="仿宋" w:eastAsia="仿宋" w:hAnsi="仿宋" w:cs="仿宋"/>
          <w:color w:val="000000"/>
          <w:sz w:val="56"/>
        </w:rPr>
        <w:t>(</w:t>
      </w:r>
      <w:r>
        <w:rPr>
          <w:rFonts w:ascii="仿宋" w:eastAsia="仿宋" w:hAnsi="仿宋" w:cs="仿宋"/>
          <w:color w:val="000000"/>
          <w:sz w:val="56"/>
        </w:rPr>
        <w:t>装满肉的小提包</w:t>
      </w:r>
      <w:r>
        <w:rPr>
          <w:rFonts w:ascii="仿宋" w:eastAsia="仿宋" w:hAnsi="仿宋" w:cs="仿宋"/>
          <w:color w:val="000000"/>
          <w:sz w:val="56"/>
        </w:rPr>
        <w:t>)</w:t>
      </w:r>
      <w:r>
        <w:rPr>
          <w:rFonts w:ascii="仿宋" w:eastAsia="仿宋" w:hAnsi="仿宋" w:cs="仿宋"/>
          <w:color w:val="000000"/>
          <w:sz w:val="56"/>
        </w:rPr>
        <w:t>呈献出来。我们可以进一</w:t>
      </w:r>
      <w:r>
        <w:rPr>
          <w:rFonts w:ascii="仿宋" w:eastAsia="仿宋" w:hAnsi="仿宋" w:cs="仿宋"/>
          <w:color w:val="000000"/>
          <w:sz w:val="56"/>
        </w:rPr>
        <w:t>步寻</w:t>
      </w:r>
    </w:p>
    <w:p w:rsidR="003D3F0D" w:rsidRDefault="000A5187">
      <w:pPr>
        <w:wordWrap w:val="0"/>
        <w:spacing w:before="340" w:line="820" w:lineRule="atLeast"/>
        <w:ind w:left="820"/>
        <w:textAlignment w:val="baseline"/>
        <w:rPr>
          <w:sz w:val="61"/>
        </w:rPr>
      </w:pPr>
      <w:r>
        <w:rPr>
          <w:rFonts w:ascii="宋体" w:eastAsia="宋体" w:hAnsi="宋体" w:cs="宋体"/>
          <w:color w:val="000000"/>
          <w:sz w:val="61"/>
        </w:rPr>
        <w:t>·254·</w:t>
      </w:r>
    </w:p>
    <w:p w:rsidR="003D3F0D" w:rsidRDefault="003D3F0D"/>
    <w:p w:rsidR="003D3F0D" w:rsidRDefault="003D3F0D">
      <w:pPr>
        <w:sectPr w:rsidR="003D3F0D">
          <w:headerReference w:type="default" r:id="rId587"/>
          <w:footerReference w:type="default" r:id="rId588"/>
          <w:pgSz w:w="21260" w:h="31680"/>
          <w:pgMar w:top="2420" w:right="2380" w:bottom="2420" w:left="2380" w:header="2120" w:footer="2120" w:gutter="0"/>
          <w:cols w:space="720"/>
        </w:sectPr>
      </w:pPr>
    </w:p>
    <w:p w:rsidR="003D3F0D" w:rsidRDefault="000A5187">
      <w:pPr>
        <w:wordWrap w:val="0"/>
        <w:spacing w:before="20" w:line="920" w:lineRule="atLeast"/>
        <w:ind w:left="60"/>
        <w:textAlignment w:val="baseline"/>
        <w:rPr>
          <w:sz w:val="55"/>
        </w:rPr>
      </w:pPr>
      <w:r>
        <w:rPr>
          <w:rFonts w:ascii="仿宋" w:eastAsia="仿宋" w:hAnsi="仿宋" w:cs="仿宋"/>
          <w:color w:val="000000"/>
          <w:sz w:val="55"/>
        </w:rPr>
        <w:lastRenderedPageBreak/>
        <w:t>求，那些会使我们得出同样结论的比较，即，鲍尼人的神话揭示出一种颠倒的仪式制度，但不是对于流行于鲍尼人中的那种制度的颠倒，而是对于一种他们并不使用的制度的颠倒，这种制度存在于其仪式制度恰与鲍尼人相反的那些有关的部落之中。而且，这两种制度之间的关系有一种位置对立的特征：如果把一种制度看成是向前的，那么另一种制度就表现为是后退的。</w:t>
      </w:r>
    </w:p>
    <w:p w:rsidR="003D3F0D" w:rsidRDefault="000A5187">
      <w:pPr>
        <w:wordWrap w:val="0"/>
        <w:spacing w:line="920" w:lineRule="atLeast"/>
        <w:ind w:left="60" w:firstLine="1200"/>
        <w:textAlignment w:val="baseline"/>
        <w:rPr>
          <w:sz w:val="55"/>
        </w:rPr>
      </w:pPr>
      <w:r>
        <w:rPr>
          <w:rFonts w:ascii="仿宋" w:eastAsia="仿宋" w:hAnsi="仿宋" w:cs="仿宋"/>
          <w:color w:val="000000"/>
          <w:sz w:val="55"/>
        </w:rPr>
        <w:t>就这样，我们便从它与一种外部落仪式既有联系又相对立的方面解释了鲍尼人的神话。值得指出的是，一种秩序更加复</w:t>
      </w:r>
      <w:r>
        <w:rPr>
          <w:rFonts w:ascii="仿宋" w:eastAsia="仿宋" w:hAnsi="仿宋" w:cs="仿宋"/>
          <w:color w:val="000000"/>
          <w:sz w:val="55"/>
        </w:rPr>
        <w:t>杂却依然是同种类型的关系可以在这种神话和一种仪式之间去探寻，那种仪式虽然不是鲍尼人独具的特征，却是一个值得详尽研究的课题，</w:t>
      </w:r>
      <w:r>
        <w:rPr>
          <w:rFonts w:ascii="仿宋" w:eastAsia="仿宋" w:hAnsi="仿宋" w:cs="仿宋"/>
          <w:color w:val="000000"/>
          <w:sz w:val="55"/>
        </w:rPr>
        <w:t>————</w:t>
      </w:r>
      <w:r>
        <w:rPr>
          <w:rFonts w:ascii="仿宋" w:eastAsia="仿宋" w:hAnsi="仿宋" w:cs="仿宋"/>
          <w:color w:val="000000"/>
          <w:sz w:val="55"/>
        </w:rPr>
        <w:t>即哈科。</w:t>
      </w:r>
      <w:r>
        <w:rPr>
          <w:rFonts w:ascii="仿宋" w:eastAsia="仿宋" w:hAnsi="仿宋" w:cs="仿宋"/>
          <w:color w:val="000000"/>
          <w:sz w:val="55"/>
        </w:rPr>
        <w:t>①</w:t>
      </w:r>
    </w:p>
    <w:p w:rsidR="003D3F0D" w:rsidRDefault="000A5187">
      <w:pPr>
        <w:wordWrap w:val="0"/>
        <w:spacing w:line="920" w:lineRule="atLeast"/>
        <w:ind w:left="60" w:right="40" w:firstLine="1200"/>
        <w:textAlignment w:val="baseline"/>
        <w:rPr>
          <w:sz w:val="55"/>
        </w:rPr>
      </w:pPr>
      <w:r>
        <w:rPr>
          <w:rFonts w:ascii="仿宋" w:eastAsia="仿宋" w:hAnsi="仿宋" w:cs="仿宋"/>
          <w:color w:val="000000"/>
          <w:sz w:val="55"/>
        </w:rPr>
        <w:t>哈科是两个共同体之间联姻的一种仪式。与鲍尼人的社团形成对照的是</w:t>
      </w:r>
      <w:r>
        <w:rPr>
          <w:rFonts w:ascii="仿宋" w:eastAsia="仿宋" w:hAnsi="仿宋" w:cs="仿宋"/>
          <w:color w:val="000000"/>
          <w:sz w:val="55"/>
        </w:rPr>
        <w:t>(</w:t>
      </w:r>
      <w:r>
        <w:rPr>
          <w:rFonts w:ascii="仿宋" w:eastAsia="仿宋" w:hAnsi="仿宋" w:cs="仿宋"/>
          <w:color w:val="000000"/>
          <w:sz w:val="55"/>
        </w:rPr>
        <w:t>它们在社会结构中的地位是固定的</w:t>
      </w:r>
      <w:r>
        <w:rPr>
          <w:rFonts w:ascii="仿宋" w:eastAsia="仿宋" w:hAnsi="仿宋" w:cs="仿宋"/>
          <w:color w:val="000000"/>
          <w:sz w:val="55"/>
        </w:rPr>
        <w:t>)</w:t>
      </w:r>
      <w:r>
        <w:rPr>
          <w:rFonts w:ascii="仿宋" w:eastAsia="仿宋" w:hAnsi="仿宋" w:cs="仿宋"/>
          <w:color w:val="000000"/>
          <w:sz w:val="55"/>
        </w:rPr>
        <w:t>，这些共同体之间可以自由地互相选择。然而，根据这种形式来运作，他们就把自己置于一种父</w:t>
      </w:r>
      <w:r>
        <w:rPr>
          <w:rFonts w:ascii="仿宋" w:eastAsia="仿宋" w:hAnsi="仿宋" w:cs="仿宋"/>
          <w:color w:val="000000"/>
          <w:sz w:val="55"/>
        </w:rPr>
        <w:t>-</w:t>
      </w:r>
      <w:r>
        <w:rPr>
          <w:rFonts w:ascii="仿宋" w:eastAsia="仿宋" w:hAnsi="仿宋" w:cs="仿宋"/>
          <w:color w:val="000000"/>
          <w:sz w:val="55"/>
        </w:rPr>
        <w:t>子关系中去了，这种关系同样规定了定居部落中连续的年龄级组之间的固定的关系。如霍卡特曾经证明的那样，作为哈科基础的父</w:t>
      </w:r>
      <w:r>
        <w:rPr>
          <w:rFonts w:ascii="仿宋" w:eastAsia="仿宋" w:hAnsi="仿宋" w:cs="仿宋"/>
          <w:color w:val="000000"/>
          <w:sz w:val="55"/>
        </w:rPr>
        <w:t>-</w:t>
      </w:r>
      <w:r>
        <w:rPr>
          <w:rFonts w:ascii="仿宋" w:eastAsia="仿宋" w:hAnsi="仿宋" w:cs="仿宋"/>
          <w:color w:val="000000"/>
          <w:sz w:val="55"/>
        </w:rPr>
        <w:t>子关系可以看作是对父系和母系亲属之间的一种联亲关系的变换。</w:t>
      </w:r>
      <w:r>
        <w:rPr>
          <w:rFonts w:ascii="仿宋" w:eastAsia="仿宋" w:hAnsi="仿宋" w:cs="仿宋"/>
          <w:color w:val="000000"/>
          <w:sz w:val="55"/>
        </w:rPr>
        <w:t>②</w:t>
      </w:r>
      <w:r>
        <w:rPr>
          <w:rFonts w:ascii="仿宋" w:eastAsia="仿宋" w:hAnsi="仿宋" w:cs="仿宋"/>
          <w:color w:val="000000"/>
          <w:sz w:val="55"/>
        </w:rPr>
        <w:t>换言之，怀孕</w:t>
      </w:r>
      <w:r>
        <w:rPr>
          <w:rFonts w:ascii="仿宋" w:eastAsia="仿宋" w:hAnsi="仿宋" w:cs="仿宋"/>
          <w:color w:val="000000"/>
          <w:sz w:val="55"/>
        </w:rPr>
        <w:t>男孩的神话，曼丹人和希达查人关于晋入年龄级组系列中最高级组的仪式，以及哈科，表现了如此之多的变换组，其法则是父</w:t>
      </w:r>
      <w:r>
        <w:rPr>
          <w:rFonts w:ascii="仿宋" w:eastAsia="仿宋" w:hAnsi="仿宋" w:cs="仿宋"/>
          <w:color w:val="000000"/>
          <w:sz w:val="55"/>
        </w:rPr>
        <w:t>/</w:t>
      </w:r>
      <w:r>
        <w:rPr>
          <w:rFonts w:ascii="仿宋" w:eastAsia="仿宋" w:hAnsi="仿宋" w:cs="仿宋"/>
          <w:color w:val="000000"/>
          <w:sz w:val="55"/>
        </w:rPr>
        <w:t>子对立和男</w:t>
      </w:r>
      <w:r>
        <w:rPr>
          <w:rFonts w:ascii="仿宋" w:eastAsia="仿宋" w:hAnsi="仿宋" w:cs="仿宋"/>
          <w:color w:val="000000"/>
          <w:sz w:val="55"/>
        </w:rPr>
        <w:t>/</w:t>
      </w:r>
      <w:r>
        <w:rPr>
          <w:rFonts w:ascii="仿宋" w:eastAsia="仿宋" w:hAnsi="仿宋" w:cs="仿宋"/>
          <w:color w:val="000000"/>
          <w:sz w:val="55"/>
        </w:rPr>
        <w:t>女对立之间的一种等价性。至于我，则打算认为，这种等式是建立在以克罗</w:t>
      </w:r>
      <w:r>
        <w:rPr>
          <w:rFonts w:ascii="仿宋" w:eastAsia="仿宋" w:hAnsi="仿宋" w:cs="仿宋"/>
          <w:color w:val="000000"/>
          <w:sz w:val="55"/>
        </w:rPr>
        <w:t>-</w:t>
      </w:r>
      <w:r>
        <w:rPr>
          <w:rFonts w:ascii="仿宋" w:eastAsia="仿宋" w:hAnsi="仿宋" w:cs="仿宋"/>
          <w:color w:val="000000"/>
          <w:sz w:val="55"/>
        </w:rPr>
        <w:t>奥马哈闻名的那种亲属制度的与众不同的特征的基础上的，在这种亲属制度里，集团之间的关系是精确地根据祖先和后代之间的关系而被确定的。但是这方面的问</w:t>
      </w:r>
    </w:p>
    <w:p w:rsidR="003D3F0D" w:rsidRDefault="000A5187">
      <w:pPr>
        <w:wordWrap w:val="0"/>
        <w:spacing w:line="920" w:lineRule="atLeast"/>
        <w:ind w:left="180"/>
        <w:textAlignment w:val="baseline"/>
        <w:rPr>
          <w:sz w:val="55"/>
        </w:rPr>
      </w:pPr>
      <w:r>
        <w:rPr>
          <w:rFonts w:ascii="宋体" w:eastAsia="宋体" w:hAnsi="宋体" w:cs="宋体"/>
          <w:color w:val="000000"/>
          <w:sz w:val="55"/>
          <w:u w:val="single"/>
        </w:rPr>
        <w:t xml:space="preserve">              </w:t>
      </w:r>
    </w:p>
    <w:p w:rsidR="003D3F0D" w:rsidRDefault="000A5187">
      <w:pPr>
        <w:wordWrap w:val="0"/>
        <w:spacing w:line="600" w:lineRule="atLeast"/>
        <w:ind w:left="60" w:right="120" w:firstLine="90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弗莱切与缪里埃：</w:t>
      </w:r>
      <w:r>
        <w:rPr>
          <w:rFonts w:ascii="宋体" w:eastAsia="宋体" w:hAnsi="宋体" w:cs="宋体"/>
          <w:color w:val="000000"/>
          <w:sz w:val="43"/>
        </w:rPr>
        <w:t>“</w:t>
      </w:r>
      <w:r>
        <w:rPr>
          <w:rFonts w:ascii="宋体" w:eastAsia="宋体" w:hAnsi="宋体" w:cs="宋体"/>
          <w:color w:val="000000"/>
          <w:sz w:val="43"/>
        </w:rPr>
        <w:t>哈科：一种鲍尼人的仪式</w:t>
      </w:r>
      <w:r>
        <w:rPr>
          <w:rFonts w:ascii="宋体" w:eastAsia="宋体" w:hAnsi="宋体" w:cs="宋体"/>
          <w:color w:val="000000"/>
          <w:sz w:val="43"/>
        </w:rPr>
        <w:t>”</w:t>
      </w:r>
      <w:r>
        <w:rPr>
          <w:rFonts w:ascii="宋体" w:eastAsia="宋体" w:hAnsi="宋体" w:cs="宋体"/>
          <w:color w:val="000000"/>
          <w:sz w:val="43"/>
        </w:rPr>
        <w:t>，见《美国民族学社第</w:t>
      </w:r>
      <w:r>
        <w:rPr>
          <w:rFonts w:ascii="宋体" w:eastAsia="宋体" w:hAnsi="宋体" w:cs="宋体"/>
          <w:color w:val="000000"/>
          <w:sz w:val="43"/>
        </w:rPr>
        <w:t>22</w:t>
      </w:r>
      <w:r>
        <w:rPr>
          <w:rFonts w:ascii="宋体" w:eastAsia="宋体" w:hAnsi="宋体" w:cs="宋体"/>
          <w:color w:val="000000"/>
          <w:sz w:val="43"/>
        </w:rPr>
        <w:t>届年度报告》，第</w:t>
      </w:r>
      <w:r>
        <w:rPr>
          <w:rFonts w:ascii="宋体" w:eastAsia="宋体" w:hAnsi="宋体" w:cs="宋体"/>
          <w:color w:val="000000"/>
          <w:sz w:val="43"/>
        </w:rPr>
        <w:t>2</w:t>
      </w:r>
      <w:r>
        <w:rPr>
          <w:rFonts w:ascii="宋体" w:eastAsia="宋体" w:hAnsi="宋体" w:cs="宋体"/>
          <w:color w:val="000000"/>
          <w:sz w:val="43"/>
        </w:rPr>
        <w:t>部分</w:t>
      </w:r>
      <w:r>
        <w:rPr>
          <w:rFonts w:ascii="宋体" w:eastAsia="宋体" w:hAnsi="宋体" w:cs="宋体"/>
          <w:color w:val="000000"/>
          <w:sz w:val="43"/>
        </w:rPr>
        <w:t>(</w:t>
      </w:r>
      <w:r>
        <w:rPr>
          <w:rFonts w:ascii="宋体" w:eastAsia="宋体" w:hAnsi="宋体" w:cs="宋体"/>
          <w:color w:val="000000"/>
          <w:sz w:val="43"/>
        </w:rPr>
        <w:t>华盛顿，</w:t>
      </w:r>
      <w:r>
        <w:rPr>
          <w:rFonts w:ascii="宋体" w:eastAsia="宋体" w:hAnsi="宋体" w:cs="宋体"/>
          <w:color w:val="000000"/>
          <w:sz w:val="43"/>
        </w:rPr>
        <w:t>1900—1901[1904])</w:t>
      </w:r>
      <w:r>
        <w:rPr>
          <w:rFonts w:ascii="宋体" w:eastAsia="宋体" w:hAnsi="宋体" w:cs="宋体"/>
          <w:color w:val="000000"/>
          <w:sz w:val="43"/>
        </w:rPr>
        <w:t>。</w:t>
      </w:r>
    </w:p>
    <w:p w:rsidR="003D3F0D" w:rsidRDefault="000A5187">
      <w:pPr>
        <w:wordWrap w:val="0"/>
        <w:spacing w:line="600" w:lineRule="atLeast"/>
        <w:ind w:left="880" w:firstLine="8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霍卡</w:t>
      </w:r>
      <w:r>
        <w:rPr>
          <w:rFonts w:ascii="宋体" w:eastAsia="宋体" w:hAnsi="宋体" w:cs="宋体"/>
          <w:color w:val="000000"/>
          <w:sz w:val="43"/>
        </w:rPr>
        <w:t>特：</w:t>
      </w:r>
      <w:r>
        <w:rPr>
          <w:rFonts w:ascii="宋体" w:eastAsia="宋体" w:hAnsi="宋体" w:cs="宋体"/>
          <w:color w:val="000000"/>
          <w:sz w:val="43"/>
        </w:rPr>
        <w:t>“</w:t>
      </w:r>
      <w:r>
        <w:rPr>
          <w:rFonts w:ascii="宋体" w:eastAsia="宋体" w:hAnsi="宋体" w:cs="宋体"/>
          <w:color w:val="000000"/>
          <w:sz w:val="43"/>
        </w:rPr>
        <w:t>盟约</w:t>
      </w:r>
      <w:r>
        <w:rPr>
          <w:rFonts w:ascii="宋体" w:eastAsia="宋体" w:hAnsi="宋体" w:cs="宋体"/>
          <w:color w:val="000000"/>
          <w:sz w:val="43"/>
        </w:rPr>
        <w:t>”</w:t>
      </w:r>
      <w:r>
        <w:rPr>
          <w:rFonts w:ascii="宋体" w:eastAsia="宋体" w:hAnsi="宋体" w:cs="宋体"/>
          <w:color w:val="000000"/>
          <w:sz w:val="43"/>
        </w:rPr>
        <w:t>，见《产生神话的生活》</w:t>
      </w:r>
      <w:r>
        <w:rPr>
          <w:rFonts w:ascii="宋体" w:eastAsia="宋体" w:hAnsi="宋体" w:cs="宋体"/>
          <w:color w:val="000000"/>
          <w:sz w:val="43"/>
        </w:rPr>
        <w:t>(</w:t>
      </w:r>
      <w:r>
        <w:rPr>
          <w:rFonts w:ascii="宋体" w:eastAsia="宋体" w:hAnsi="宋体" w:cs="宋体"/>
          <w:color w:val="000000"/>
          <w:sz w:val="43"/>
        </w:rPr>
        <w:t>伦敦，</w:t>
      </w:r>
      <w:r>
        <w:rPr>
          <w:rFonts w:ascii="宋体" w:eastAsia="宋体" w:hAnsi="宋体" w:cs="宋体"/>
          <w:color w:val="000000"/>
          <w:sz w:val="43"/>
        </w:rPr>
        <w:t>1952)</w:t>
      </w:r>
      <w:r>
        <w:rPr>
          <w:rFonts w:ascii="宋体" w:eastAsia="宋体" w:hAnsi="宋体" w:cs="宋体"/>
          <w:color w:val="000000"/>
          <w:sz w:val="43"/>
        </w:rPr>
        <w:t>。</w:t>
      </w:r>
    </w:p>
    <w:p w:rsidR="003D3F0D" w:rsidRDefault="000A5187">
      <w:pPr>
        <w:wordWrap w:val="0"/>
        <w:spacing w:before="460" w:line="800" w:lineRule="atLeast"/>
        <w:ind w:right="960"/>
        <w:jc w:val="right"/>
        <w:textAlignment w:val="baseline"/>
        <w:rPr>
          <w:sz w:val="59"/>
        </w:rPr>
      </w:pPr>
      <w:r>
        <w:rPr>
          <w:rFonts w:ascii="楷体" w:eastAsia="楷体" w:hAnsi="楷体" w:cs="楷体"/>
          <w:color w:val="000000"/>
          <w:sz w:val="59"/>
        </w:rPr>
        <w:t>·255·</w:t>
      </w:r>
    </w:p>
    <w:p w:rsidR="003D3F0D" w:rsidRDefault="003D3F0D"/>
    <w:p w:rsidR="003D3F0D" w:rsidRDefault="003D3F0D">
      <w:pPr>
        <w:sectPr w:rsidR="003D3F0D">
          <w:headerReference w:type="default" r:id="rId589"/>
          <w:footerReference w:type="default" r:id="rId590"/>
          <w:pgSz w:w="21260" w:h="31680"/>
          <w:pgMar w:top="2480" w:right="2420" w:bottom="2480" w:left="2420" w:header="2180" w:footer="2180" w:gutter="0"/>
          <w:cols w:space="720"/>
        </w:sectPr>
      </w:pPr>
    </w:p>
    <w:p w:rsidR="003D3F0D" w:rsidRDefault="000A5187">
      <w:pPr>
        <w:wordWrap w:val="0"/>
        <w:spacing w:before="240" w:line="920" w:lineRule="atLeast"/>
        <w:ind w:left="100"/>
        <w:textAlignment w:val="baseline"/>
        <w:rPr>
          <w:sz w:val="58"/>
        </w:rPr>
      </w:pPr>
      <w:r>
        <w:rPr>
          <w:rFonts w:ascii="宋体" w:eastAsia="宋体" w:hAnsi="宋体" w:cs="宋体"/>
          <w:color w:val="000000"/>
          <w:sz w:val="58"/>
        </w:rPr>
        <w:lastRenderedPageBreak/>
        <w:t>题将有待另论。</w:t>
      </w:r>
    </w:p>
    <w:p w:rsidR="003D3F0D" w:rsidRDefault="000A5187">
      <w:pPr>
        <w:wordWrap w:val="0"/>
        <w:spacing w:line="920" w:lineRule="atLeast"/>
        <w:ind w:left="100" w:firstLine="1320"/>
        <w:textAlignment w:val="baseline"/>
        <w:rPr>
          <w:sz w:val="58"/>
        </w:rPr>
      </w:pPr>
      <w:r>
        <w:rPr>
          <w:rFonts w:ascii="宋体" w:eastAsia="宋体" w:hAnsi="宋体" w:cs="宋体"/>
          <w:color w:val="000000"/>
          <w:sz w:val="58"/>
        </w:rPr>
        <w:t>我仅对哈科仪式的最后几段</w:t>
      </w:r>
      <w:r>
        <w:rPr>
          <w:rFonts w:ascii="宋体" w:eastAsia="宋体" w:hAnsi="宋体" w:cs="宋体"/>
          <w:color w:val="000000"/>
          <w:sz w:val="58"/>
        </w:rPr>
        <w:t>(</w:t>
      </w:r>
      <w:r>
        <w:rPr>
          <w:rFonts w:ascii="宋体" w:eastAsia="宋体" w:hAnsi="宋体" w:cs="宋体"/>
          <w:color w:val="000000"/>
          <w:sz w:val="58"/>
        </w:rPr>
        <w:t>依照弗莱切的划分，第</w:t>
      </w:r>
      <w:r>
        <w:rPr>
          <w:rFonts w:ascii="宋体" w:eastAsia="宋体" w:hAnsi="宋体" w:cs="宋体"/>
          <w:color w:val="000000"/>
          <w:sz w:val="58"/>
        </w:rPr>
        <w:t>16</w:t>
      </w:r>
      <w:r>
        <w:rPr>
          <w:rFonts w:ascii="宋体" w:eastAsia="宋体" w:hAnsi="宋体" w:cs="宋体"/>
          <w:color w:val="000000"/>
          <w:sz w:val="58"/>
        </w:rPr>
        <w:t>至</w:t>
      </w:r>
      <w:r>
        <w:rPr>
          <w:rFonts w:ascii="宋体" w:eastAsia="宋体" w:hAnsi="宋体" w:cs="宋体"/>
          <w:color w:val="000000"/>
          <w:sz w:val="58"/>
        </w:rPr>
        <w:t>19</w:t>
      </w:r>
      <w:r>
        <w:rPr>
          <w:rFonts w:ascii="宋体" w:eastAsia="宋体" w:hAnsi="宋体" w:cs="宋体"/>
          <w:color w:val="000000"/>
          <w:sz w:val="58"/>
        </w:rPr>
        <w:t>段</w:t>
      </w:r>
      <w:r>
        <w:rPr>
          <w:rFonts w:ascii="宋体" w:eastAsia="宋体" w:hAnsi="宋体" w:cs="宋体"/>
          <w:color w:val="000000"/>
          <w:sz w:val="58"/>
        </w:rPr>
        <w:t>)</w:t>
      </w:r>
      <w:r>
        <w:rPr>
          <w:rFonts w:ascii="宋体" w:eastAsia="宋体" w:hAnsi="宋体" w:cs="宋体"/>
          <w:color w:val="000000"/>
          <w:sz w:val="58"/>
        </w:rPr>
        <w:t>作一简要的考察。这几段最带有神圣的性质，而且提供了一系列值得重视的与怀孕男孩神话相类似的地方。父亲的共同体来到儿子的村落，象征性地抓来一个儿童。儿童的性别并不重要，或者，说得更确切些，他是未被辨明性别的。</w:t>
      </w:r>
      <w:r>
        <w:rPr>
          <w:rFonts w:ascii="宋体" w:eastAsia="宋体" w:hAnsi="宋体" w:cs="宋体"/>
          <w:color w:val="000000"/>
          <w:sz w:val="58"/>
        </w:rPr>
        <w:t>①</w:t>
      </w:r>
      <w:r>
        <w:rPr>
          <w:rFonts w:ascii="宋体" w:eastAsia="宋体" w:hAnsi="宋体" w:cs="宋体"/>
          <w:color w:val="000000"/>
          <w:sz w:val="58"/>
        </w:rPr>
        <w:t>父亲的共同体通过给他涂上一层层的圣油，把他作为祭奉，为的是将他同天界最高的神蒂拉瓦视为一体。然后，这个儿童身着法衣，被高</w:t>
      </w:r>
      <w:r>
        <w:rPr>
          <w:rFonts w:ascii="宋体" w:eastAsia="宋体" w:hAnsi="宋体" w:cs="宋体"/>
          <w:color w:val="000000"/>
          <w:sz w:val="58"/>
        </w:rPr>
        <w:t>高举起，两腿向前伸出。在这个位置上，他被摆弄成像是一个男性生殖器的样子，以与世界作一次象征性的性交，这个世界则以在地上划出的一个圆圈来代表；他要把像一个蛋一样的一只黄鹂鸟巢投入到其中，</w:t>
      </w:r>
      <w:r>
        <w:rPr>
          <w:rFonts w:ascii="宋体" w:eastAsia="宋体" w:hAnsi="宋体" w:cs="宋体"/>
          <w:color w:val="000000"/>
          <w:sz w:val="58"/>
        </w:rPr>
        <w:t>“</w:t>
      </w:r>
      <w:r>
        <w:rPr>
          <w:rFonts w:ascii="宋体" w:eastAsia="宋体" w:hAnsi="宋体" w:cs="宋体"/>
          <w:color w:val="000000"/>
          <w:sz w:val="58"/>
        </w:rPr>
        <w:t>孩子的脚踏进圆圈里就意味着新的生命的降临</w:t>
      </w:r>
      <w:r>
        <w:rPr>
          <w:rFonts w:ascii="宋体" w:eastAsia="宋体" w:hAnsi="宋体" w:cs="宋体"/>
          <w:color w:val="000000"/>
          <w:sz w:val="58"/>
        </w:rPr>
        <w:t>……”</w:t>
      </w:r>
      <w:r>
        <w:rPr>
          <w:rFonts w:ascii="宋体" w:eastAsia="宋体" w:hAnsi="宋体" w:cs="宋体"/>
          <w:color w:val="000000"/>
          <w:sz w:val="58"/>
        </w:rPr>
        <w:t>，土著报告人是这样明白无误地解释的。</w:t>
      </w:r>
      <w:r>
        <w:rPr>
          <w:rFonts w:ascii="宋体" w:eastAsia="宋体" w:hAnsi="宋体" w:cs="宋体"/>
          <w:color w:val="000000"/>
          <w:sz w:val="58"/>
        </w:rPr>
        <w:t>②</w:t>
      </w:r>
      <w:r>
        <w:rPr>
          <w:rFonts w:ascii="宋体" w:eastAsia="宋体" w:hAnsi="宋体" w:cs="宋体"/>
          <w:color w:val="000000"/>
          <w:sz w:val="58"/>
        </w:rPr>
        <w:t>最后，抹去地上的圆圈，擦掉孩子身上的圣油，把他放归到同伴中去玩耍了。</w:t>
      </w:r>
    </w:p>
    <w:p w:rsidR="003D3F0D" w:rsidRDefault="000A5187">
      <w:pPr>
        <w:wordWrap w:val="0"/>
        <w:spacing w:line="920" w:lineRule="atLeast"/>
        <w:ind w:left="100" w:right="140" w:firstLine="1060"/>
        <w:textAlignment w:val="baseline"/>
        <w:rPr>
          <w:sz w:val="58"/>
        </w:rPr>
      </w:pPr>
      <w:r>
        <w:rPr>
          <w:rFonts w:ascii="宋体" w:eastAsia="宋体" w:hAnsi="宋体" w:cs="宋体"/>
          <w:color w:val="000000"/>
          <w:sz w:val="58"/>
        </w:rPr>
        <w:t>所有这些运作可以明显地看作是怀孕男孩神话的诸成份的一种变换。在神话中也像在仪式中一样，我们有三位角色：</w:t>
      </w:r>
    </w:p>
    <w:p w:rsidR="003D3F0D" w:rsidRDefault="003D3F0D">
      <w:pPr>
        <w:wordWrap w:val="0"/>
        <w:spacing w:line="940" w:lineRule="exact"/>
        <w:textAlignment w:val="baseline"/>
        <w:rPr>
          <w:sz w:val="58"/>
        </w:rPr>
      </w:pPr>
    </w:p>
    <w:p w:rsidR="003D3F0D" w:rsidRDefault="000A5187">
      <w:pPr>
        <w:tabs>
          <w:tab w:val="left" w:pos="7920"/>
          <w:tab w:val="left" w:pos="13740"/>
        </w:tabs>
        <w:wordWrap w:val="0"/>
        <w:spacing w:line="720" w:lineRule="atLeast"/>
        <w:ind w:left="1280"/>
        <w:textAlignment w:val="baseline"/>
        <w:rPr>
          <w:sz w:val="53"/>
        </w:rPr>
      </w:pPr>
      <w:r>
        <w:rPr>
          <w:rFonts w:ascii="楷体" w:eastAsia="楷体" w:hAnsi="楷体" w:cs="楷体"/>
          <w:color w:val="000000"/>
          <w:sz w:val="53"/>
        </w:rPr>
        <w:t>神话：儿子</w:t>
      </w:r>
      <w:r>
        <w:tab/>
      </w:r>
      <w:r>
        <w:rPr>
          <w:rFonts w:ascii="楷体" w:eastAsia="楷体" w:hAnsi="楷体" w:cs="楷体"/>
          <w:color w:val="000000"/>
          <w:sz w:val="53"/>
        </w:rPr>
        <w:t>父亲</w:t>
      </w:r>
      <w:r>
        <w:rPr>
          <w:rFonts w:ascii="楷体" w:eastAsia="楷体" w:hAnsi="楷体" w:cs="楷体"/>
          <w:color w:val="000000"/>
          <w:sz w:val="53"/>
        </w:rPr>
        <w:t>(</w:t>
      </w:r>
      <w:r>
        <w:rPr>
          <w:rFonts w:ascii="楷体" w:eastAsia="楷体" w:hAnsi="楷体" w:cs="楷体"/>
          <w:color w:val="000000"/>
          <w:sz w:val="53"/>
        </w:rPr>
        <w:t>或丈夫</w:t>
      </w:r>
      <w:r>
        <w:rPr>
          <w:rFonts w:ascii="楷体" w:eastAsia="楷体" w:hAnsi="楷体" w:cs="楷体"/>
          <w:color w:val="000000"/>
          <w:sz w:val="53"/>
        </w:rPr>
        <w:t>)</w:t>
      </w:r>
      <w:r>
        <w:tab/>
      </w:r>
      <w:r>
        <w:rPr>
          <w:rFonts w:ascii="楷体" w:eastAsia="楷体" w:hAnsi="楷体" w:cs="楷体"/>
          <w:color w:val="000000"/>
          <w:sz w:val="53"/>
        </w:rPr>
        <w:t>父亲的妻子</w:t>
      </w:r>
    </w:p>
    <w:p w:rsidR="003D3F0D" w:rsidRDefault="000A5187">
      <w:pPr>
        <w:tabs>
          <w:tab w:val="left" w:pos="7880"/>
          <w:tab w:val="left" w:pos="12660"/>
        </w:tabs>
        <w:wordWrap w:val="0"/>
        <w:spacing w:line="720" w:lineRule="atLeast"/>
        <w:ind w:left="1320"/>
        <w:textAlignment w:val="baseline"/>
        <w:rPr>
          <w:sz w:val="53"/>
        </w:rPr>
      </w:pPr>
      <w:r>
        <w:rPr>
          <w:rFonts w:ascii="楷体" w:eastAsia="楷体" w:hAnsi="楷体" w:cs="楷体"/>
          <w:color w:val="000000"/>
          <w:sz w:val="53"/>
        </w:rPr>
        <w:t>仪式：儿子</w:t>
      </w:r>
      <w:r>
        <w:rPr>
          <w:rFonts w:ascii="楷体" w:eastAsia="楷体" w:hAnsi="楷体" w:cs="楷体"/>
          <w:color w:val="000000"/>
          <w:sz w:val="53"/>
        </w:rPr>
        <w:t>(</w:t>
      </w:r>
      <w:r>
        <w:rPr>
          <w:rFonts w:ascii="楷体" w:eastAsia="楷体" w:hAnsi="楷体" w:cs="楷体"/>
          <w:color w:val="000000"/>
          <w:sz w:val="53"/>
        </w:rPr>
        <w:t>取代妻子</w:t>
      </w:r>
      <w:r>
        <w:rPr>
          <w:rFonts w:ascii="楷体" w:eastAsia="楷体" w:hAnsi="楷体" w:cs="楷体"/>
          <w:color w:val="000000"/>
          <w:sz w:val="53"/>
        </w:rPr>
        <w:t>)</w:t>
      </w:r>
      <w:r>
        <w:tab/>
      </w:r>
      <w:r>
        <w:rPr>
          <w:rFonts w:ascii="楷体" w:eastAsia="楷体" w:hAnsi="楷体" w:cs="楷体"/>
          <w:color w:val="000000"/>
          <w:sz w:val="53"/>
        </w:rPr>
        <w:t>父亲</w:t>
      </w:r>
      <w:r>
        <w:rPr>
          <w:rFonts w:ascii="楷体" w:eastAsia="楷体" w:hAnsi="楷体" w:cs="楷体"/>
          <w:color w:val="000000"/>
          <w:sz w:val="53"/>
        </w:rPr>
        <w:t>(</w:t>
      </w:r>
      <w:r>
        <w:rPr>
          <w:rFonts w:ascii="楷体" w:eastAsia="楷体" w:hAnsi="楷体" w:cs="楷体"/>
          <w:color w:val="000000"/>
          <w:sz w:val="53"/>
        </w:rPr>
        <w:t>取代丈夫</w:t>
      </w:r>
      <w:r>
        <w:rPr>
          <w:rFonts w:ascii="楷体" w:eastAsia="楷体" w:hAnsi="楷体" w:cs="楷体"/>
          <w:color w:val="000000"/>
          <w:sz w:val="53"/>
        </w:rPr>
        <w:t>)</w:t>
      </w:r>
      <w:r>
        <w:tab/>
      </w:r>
      <w:r>
        <w:rPr>
          <w:rFonts w:ascii="楷体" w:eastAsia="楷体" w:hAnsi="楷体" w:cs="楷体"/>
          <w:color w:val="000000"/>
          <w:sz w:val="53"/>
        </w:rPr>
        <w:t>孩子</w:t>
      </w:r>
      <w:r>
        <w:rPr>
          <w:rFonts w:ascii="楷体" w:eastAsia="楷体" w:hAnsi="楷体" w:cs="楷体"/>
          <w:color w:val="000000"/>
          <w:sz w:val="53"/>
        </w:rPr>
        <w:t>(</w:t>
      </w:r>
      <w:r>
        <w:rPr>
          <w:rFonts w:ascii="楷体" w:eastAsia="楷体" w:hAnsi="楷体" w:cs="楷体"/>
          <w:color w:val="000000"/>
          <w:sz w:val="53"/>
        </w:rPr>
        <w:t>取代</w:t>
      </w:r>
    </w:p>
    <w:p w:rsidR="003D3F0D" w:rsidRDefault="000A5187">
      <w:pPr>
        <w:wordWrap w:val="0"/>
        <w:spacing w:line="720" w:lineRule="atLeast"/>
        <w:ind w:left="12520"/>
        <w:textAlignment w:val="baseline"/>
        <w:rPr>
          <w:sz w:val="53"/>
        </w:rPr>
      </w:pPr>
      <w:r>
        <w:rPr>
          <w:rFonts w:ascii="楷体" w:eastAsia="楷体" w:hAnsi="楷体" w:cs="楷体"/>
          <w:color w:val="000000"/>
          <w:sz w:val="53"/>
        </w:rPr>
        <w:t>儿子</w:t>
      </w:r>
      <w:r>
        <w:rPr>
          <w:rFonts w:ascii="楷体" w:eastAsia="楷体" w:hAnsi="楷体" w:cs="楷体"/>
          <w:color w:val="000000"/>
          <w:sz w:val="53"/>
        </w:rPr>
        <w:t>)</w:t>
      </w:r>
    </w:p>
    <w:p w:rsidR="003D3F0D" w:rsidRDefault="003D3F0D">
      <w:pPr>
        <w:wordWrap w:val="0"/>
        <w:spacing w:line="940" w:lineRule="exact"/>
        <w:textAlignment w:val="baseline"/>
        <w:rPr>
          <w:sz w:val="58"/>
        </w:rPr>
      </w:pPr>
    </w:p>
    <w:p w:rsidR="003D3F0D" w:rsidRDefault="000A5187">
      <w:pPr>
        <w:wordWrap w:val="0"/>
        <w:spacing w:line="920" w:lineRule="atLeast"/>
        <w:ind w:left="100" w:right="200"/>
        <w:textAlignment w:val="baseline"/>
        <w:rPr>
          <w:sz w:val="58"/>
        </w:rPr>
      </w:pPr>
      <w:r>
        <w:rPr>
          <w:rFonts w:ascii="宋体" w:eastAsia="宋体" w:hAnsi="宋体" w:cs="宋体"/>
          <w:color w:val="000000"/>
          <w:sz w:val="58"/>
        </w:rPr>
        <w:t>在神话和仪式中，都有两个角色其各自的性别是明确的，还有一个角色的性别则是不明确的</w:t>
      </w:r>
      <w:r>
        <w:rPr>
          <w:rFonts w:ascii="宋体" w:eastAsia="宋体" w:hAnsi="宋体" w:cs="宋体"/>
          <w:color w:val="000000"/>
          <w:sz w:val="58"/>
        </w:rPr>
        <w:t>(</w:t>
      </w:r>
      <w:r>
        <w:rPr>
          <w:rFonts w:ascii="宋体" w:eastAsia="宋体" w:hAnsi="宋体" w:cs="宋体"/>
          <w:color w:val="000000"/>
          <w:sz w:val="58"/>
        </w:rPr>
        <w:t>儿子或孩子</w:t>
      </w:r>
      <w:r>
        <w:rPr>
          <w:rFonts w:ascii="宋体" w:eastAsia="宋体" w:hAnsi="宋体" w:cs="宋体"/>
          <w:color w:val="000000"/>
          <w:sz w:val="58"/>
        </w:rPr>
        <w:t>)</w:t>
      </w:r>
      <w:r>
        <w:rPr>
          <w:rFonts w:ascii="宋体" w:eastAsia="宋体" w:hAnsi="宋体" w:cs="宋体"/>
          <w:color w:val="000000"/>
          <w:sz w:val="58"/>
        </w:rPr>
        <w:t>。</w:t>
      </w:r>
    </w:p>
    <w:p w:rsidR="003D3F0D" w:rsidRDefault="000A5187">
      <w:pPr>
        <w:wordWrap w:val="0"/>
        <w:spacing w:line="920" w:lineRule="atLeast"/>
        <w:ind w:left="80"/>
        <w:textAlignment w:val="baseline"/>
        <w:rPr>
          <w:sz w:val="58"/>
        </w:rPr>
      </w:pPr>
      <w:r>
        <w:rPr>
          <w:rFonts w:ascii="宋体" w:eastAsia="宋体" w:hAnsi="宋体" w:cs="宋体"/>
          <w:color w:val="000000"/>
          <w:sz w:val="58"/>
          <w:u w:val="single"/>
        </w:rPr>
        <w:t xml:space="preserve">              </w:t>
      </w:r>
    </w:p>
    <w:p w:rsidR="003D3F0D" w:rsidRDefault="000A5187">
      <w:pPr>
        <w:wordWrap w:val="0"/>
        <w:spacing w:line="720" w:lineRule="atLeast"/>
        <w:ind w:left="100" w:right="200" w:firstLine="820"/>
        <w:textAlignment w:val="baseline"/>
        <w:rPr>
          <w:sz w:val="53"/>
        </w:rPr>
      </w:pPr>
      <w:r>
        <w:rPr>
          <w:rFonts w:ascii="楷体" w:eastAsia="楷体" w:hAnsi="楷体" w:cs="楷体"/>
          <w:color w:val="000000"/>
          <w:sz w:val="53"/>
        </w:rPr>
        <w:t xml:space="preserve">① </w:t>
      </w:r>
      <w:r>
        <w:rPr>
          <w:rFonts w:ascii="楷体" w:eastAsia="楷体" w:hAnsi="楷体" w:cs="楷体"/>
          <w:color w:val="000000"/>
          <w:sz w:val="53"/>
        </w:rPr>
        <w:t>弗莱切和缪里埃：</w:t>
      </w:r>
      <w:r>
        <w:rPr>
          <w:rFonts w:ascii="楷体" w:eastAsia="楷体" w:hAnsi="楷体" w:cs="楷体"/>
          <w:color w:val="000000"/>
          <w:sz w:val="53"/>
        </w:rPr>
        <w:t>“</w:t>
      </w:r>
      <w:r>
        <w:rPr>
          <w:rFonts w:ascii="楷体" w:eastAsia="楷体" w:hAnsi="楷体" w:cs="楷体"/>
          <w:color w:val="000000"/>
          <w:sz w:val="53"/>
        </w:rPr>
        <w:t>哈科：一种鲍尼人的仪式</w:t>
      </w:r>
      <w:r>
        <w:rPr>
          <w:rFonts w:ascii="楷体" w:eastAsia="楷体" w:hAnsi="楷体" w:cs="楷体"/>
          <w:color w:val="000000"/>
          <w:sz w:val="53"/>
        </w:rPr>
        <w:t>”</w:t>
      </w:r>
      <w:r>
        <w:rPr>
          <w:rFonts w:ascii="楷体" w:eastAsia="楷体" w:hAnsi="楷体" w:cs="楷体"/>
          <w:color w:val="000000"/>
          <w:sz w:val="53"/>
        </w:rPr>
        <w:t>，见《美国民族学社第</w:t>
      </w:r>
      <w:r>
        <w:rPr>
          <w:rFonts w:ascii="楷体" w:eastAsia="楷体" w:hAnsi="楷体" w:cs="楷体"/>
          <w:color w:val="000000"/>
          <w:sz w:val="53"/>
        </w:rPr>
        <w:t>22</w:t>
      </w:r>
      <w:r>
        <w:rPr>
          <w:rFonts w:ascii="楷体" w:eastAsia="楷体" w:hAnsi="楷体" w:cs="楷体"/>
          <w:color w:val="000000"/>
          <w:sz w:val="53"/>
        </w:rPr>
        <w:t>届年度报告》，第</w:t>
      </w:r>
      <w:r>
        <w:rPr>
          <w:rFonts w:ascii="楷体" w:eastAsia="楷体" w:hAnsi="楷体" w:cs="楷体"/>
          <w:color w:val="000000"/>
          <w:sz w:val="53"/>
        </w:rPr>
        <w:t>201</w:t>
      </w:r>
      <w:r>
        <w:rPr>
          <w:rFonts w:ascii="楷体" w:eastAsia="楷体" w:hAnsi="楷体" w:cs="楷体"/>
          <w:color w:val="000000"/>
          <w:sz w:val="53"/>
        </w:rPr>
        <w:t>页。</w:t>
      </w:r>
    </w:p>
    <w:p w:rsidR="003D3F0D" w:rsidRDefault="000A5187">
      <w:pPr>
        <w:wordWrap w:val="0"/>
        <w:spacing w:line="720" w:lineRule="atLeast"/>
        <w:ind w:left="820"/>
        <w:textAlignment w:val="baseline"/>
        <w:rPr>
          <w:sz w:val="53"/>
        </w:rPr>
      </w:pPr>
      <w:r>
        <w:rPr>
          <w:rFonts w:ascii="楷体" w:eastAsia="楷体" w:hAnsi="楷体" w:cs="楷体"/>
          <w:color w:val="000000"/>
          <w:sz w:val="53"/>
        </w:rPr>
        <w:t xml:space="preserve">② </w:t>
      </w:r>
      <w:r>
        <w:rPr>
          <w:rFonts w:ascii="楷体" w:eastAsia="楷体" w:hAnsi="楷体" w:cs="楷体"/>
          <w:color w:val="000000"/>
          <w:sz w:val="53"/>
        </w:rPr>
        <w:t>同上。</w:t>
      </w:r>
    </w:p>
    <w:p w:rsidR="003D3F0D" w:rsidRDefault="000A5187">
      <w:pPr>
        <w:wordWrap w:val="0"/>
        <w:spacing w:before="460" w:line="860" w:lineRule="atLeast"/>
        <w:ind w:left="820"/>
        <w:textAlignment w:val="baseline"/>
        <w:rPr>
          <w:sz w:val="64"/>
        </w:rPr>
      </w:pPr>
      <w:r>
        <w:rPr>
          <w:rFonts w:ascii="黑体" w:eastAsia="黑体" w:hAnsi="黑体" w:cs="黑体"/>
          <w:color w:val="000000"/>
          <w:sz w:val="64"/>
        </w:rPr>
        <w:t>·256·</w:t>
      </w:r>
    </w:p>
    <w:p w:rsidR="003D3F0D" w:rsidRDefault="003D3F0D"/>
    <w:p w:rsidR="003D3F0D" w:rsidRDefault="003D3F0D">
      <w:pPr>
        <w:sectPr w:rsidR="003D3F0D">
          <w:headerReference w:type="default" r:id="rId591"/>
          <w:footerReference w:type="default" r:id="rId592"/>
          <w:pgSz w:w="21260" w:h="31680"/>
          <w:pgMar w:top="2480" w:right="2360" w:bottom="2480" w:left="2360" w:header="2180" w:footer="2180" w:gutter="0"/>
          <w:cols w:space="720"/>
        </w:sectPr>
      </w:pPr>
    </w:p>
    <w:p w:rsidR="003D3F0D" w:rsidRDefault="000A5187">
      <w:pPr>
        <w:wordWrap w:val="0"/>
        <w:spacing w:before="120" w:line="960" w:lineRule="atLeast"/>
        <w:ind w:left="100" w:firstLine="1180"/>
        <w:textAlignment w:val="baseline"/>
        <w:rPr>
          <w:sz w:val="56"/>
        </w:rPr>
      </w:pPr>
      <w:r>
        <w:rPr>
          <w:rFonts w:ascii="宋体" w:eastAsia="宋体" w:hAnsi="宋体" w:cs="宋体"/>
          <w:color w:val="000000"/>
          <w:sz w:val="56"/>
        </w:rPr>
        <w:lastRenderedPageBreak/>
        <w:t>在神话中，儿子身份的不明使他能成为半男半女的人；在仪式中，他成了一位十足的男子汉</w:t>
      </w:r>
      <w:r>
        <w:rPr>
          <w:rFonts w:ascii="宋体" w:eastAsia="宋体" w:hAnsi="宋体" w:cs="宋体"/>
          <w:color w:val="000000"/>
          <w:sz w:val="56"/>
        </w:rPr>
        <w:t>(</w:t>
      </w:r>
      <w:r>
        <w:rPr>
          <w:rFonts w:ascii="宋体" w:eastAsia="宋体" w:hAnsi="宋体" w:cs="宋体"/>
          <w:color w:val="000000"/>
          <w:sz w:val="56"/>
        </w:rPr>
        <w:t>性交者</w:t>
      </w:r>
      <w:r>
        <w:rPr>
          <w:rFonts w:ascii="宋体" w:eastAsia="宋体" w:hAnsi="宋体" w:cs="宋体"/>
          <w:color w:val="000000"/>
          <w:sz w:val="56"/>
        </w:rPr>
        <w:t>)</w:t>
      </w:r>
      <w:r>
        <w:rPr>
          <w:rFonts w:ascii="宋体" w:eastAsia="宋体" w:hAnsi="宋体" w:cs="宋体"/>
          <w:color w:val="000000"/>
          <w:sz w:val="56"/>
        </w:rPr>
        <w:t>和十足的女子</w:t>
      </w:r>
      <w:r>
        <w:rPr>
          <w:rFonts w:ascii="宋体" w:eastAsia="宋体" w:hAnsi="宋体" w:cs="宋体"/>
          <w:color w:val="000000"/>
          <w:sz w:val="56"/>
        </w:rPr>
        <w:t>(</w:t>
      </w:r>
      <w:r>
        <w:rPr>
          <w:rFonts w:ascii="宋体" w:eastAsia="宋体" w:hAnsi="宋体" w:cs="宋体"/>
          <w:color w:val="000000"/>
          <w:sz w:val="56"/>
        </w:rPr>
        <w:t>他在圆圈里生出一个鸟巢，这里，鸟巢象征蛋，而圆圈则象征鸟巢</w:t>
      </w:r>
      <w:r>
        <w:rPr>
          <w:rFonts w:ascii="宋体" w:eastAsia="宋体" w:hAnsi="宋体" w:cs="宋体"/>
          <w:color w:val="000000"/>
          <w:sz w:val="56"/>
        </w:rPr>
        <w:t>)</w:t>
      </w:r>
      <w:r>
        <w:rPr>
          <w:rFonts w:ascii="宋体" w:eastAsia="宋体" w:hAnsi="宋体" w:cs="宋体"/>
          <w:color w:val="000000"/>
          <w:sz w:val="56"/>
        </w:rPr>
        <w:t>。</w:t>
      </w:r>
    </w:p>
    <w:p w:rsidR="003D3F0D" w:rsidRDefault="000A5187">
      <w:pPr>
        <w:wordWrap w:val="0"/>
        <w:spacing w:line="960" w:lineRule="atLeast"/>
        <w:ind w:left="100" w:right="60" w:firstLine="1280"/>
        <w:textAlignment w:val="baseline"/>
        <w:rPr>
          <w:sz w:val="56"/>
        </w:rPr>
      </w:pPr>
      <w:r>
        <w:rPr>
          <w:rFonts w:ascii="宋体" w:eastAsia="宋体" w:hAnsi="宋体" w:cs="宋体"/>
          <w:color w:val="000000"/>
          <w:sz w:val="56"/>
        </w:rPr>
        <w:t>哈科的全套象征手法意味着，父亲通过孩子的双重功能使儿子受精；恰如在神话中，那对夫妇</w:t>
      </w:r>
      <w:r>
        <w:rPr>
          <w:rFonts w:ascii="宋体" w:eastAsia="宋体" w:hAnsi="宋体" w:cs="宋体"/>
          <w:color w:val="000000"/>
          <w:sz w:val="56"/>
        </w:rPr>
        <w:t>(</w:t>
      </w:r>
      <w:r>
        <w:rPr>
          <w:rFonts w:ascii="宋体" w:eastAsia="宋体" w:hAnsi="宋体" w:cs="宋体"/>
          <w:color w:val="000000"/>
          <w:sz w:val="56"/>
        </w:rPr>
        <w:t>巫医及其妻子</w:t>
      </w:r>
      <w:r>
        <w:rPr>
          <w:rFonts w:ascii="宋体" w:eastAsia="宋体" w:hAnsi="宋体" w:cs="宋体"/>
          <w:color w:val="000000"/>
          <w:sz w:val="56"/>
        </w:rPr>
        <w:t>)</w:t>
      </w:r>
      <w:r>
        <w:rPr>
          <w:rFonts w:ascii="宋体" w:eastAsia="宋体" w:hAnsi="宋体" w:cs="宋体"/>
          <w:color w:val="000000"/>
          <w:sz w:val="56"/>
        </w:rPr>
        <w:t>的双重功能使孩子受精，同样，在定居部落的仪式中，父亲通过儿子的妻子的双重功能使儿子受精。这些角色中的某一位的性别上的双重性，不论其上下文如何，始终是被强调的。在这一方面比较一下：孩子从中伸出脚来的那件衣袍</w:t>
      </w:r>
      <w:r>
        <w:rPr>
          <w:rFonts w:ascii="宋体" w:eastAsia="宋体" w:hAnsi="宋体" w:cs="宋体"/>
          <w:color w:val="000000"/>
          <w:sz w:val="56"/>
        </w:rPr>
        <w:t>(</w:t>
      </w:r>
      <w:r>
        <w:rPr>
          <w:rFonts w:ascii="宋体" w:eastAsia="宋体" w:hAnsi="宋体" w:cs="宋体"/>
          <w:color w:val="000000"/>
          <w:sz w:val="56"/>
        </w:rPr>
        <w:t>哈科</w:t>
      </w:r>
      <w:r>
        <w:rPr>
          <w:rFonts w:ascii="宋体" w:eastAsia="宋体" w:hAnsi="宋体" w:cs="宋体"/>
          <w:color w:val="000000"/>
          <w:sz w:val="56"/>
        </w:rPr>
        <w:t>)</w:t>
      </w:r>
      <w:r>
        <w:rPr>
          <w:rFonts w:ascii="宋体" w:eastAsia="宋体" w:hAnsi="宋体" w:cs="宋体"/>
          <w:color w:val="000000"/>
          <w:sz w:val="56"/>
        </w:rPr>
        <w:t>；大肚子的男孩</w:t>
      </w:r>
      <w:r>
        <w:rPr>
          <w:rFonts w:ascii="宋体" w:eastAsia="宋体" w:hAnsi="宋体" w:cs="宋体"/>
          <w:color w:val="000000"/>
          <w:sz w:val="56"/>
        </w:rPr>
        <w:t>(</w:t>
      </w:r>
      <w:r>
        <w:rPr>
          <w:rFonts w:ascii="宋体" w:eastAsia="宋体" w:hAnsi="宋体" w:cs="宋体"/>
          <w:color w:val="000000"/>
          <w:sz w:val="56"/>
        </w:rPr>
        <w:t>鲍尼神话</w:t>
      </w:r>
      <w:r>
        <w:rPr>
          <w:rFonts w:ascii="宋体" w:eastAsia="宋体" w:hAnsi="宋体" w:cs="宋体"/>
          <w:color w:val="000000"/>
          <w:sz w:val="56"/>
        </w:rPr>
        <w:t>)</w:t>
      </w:r>
      <w:r>
        <w:rPr>
          <w:rFonts w:ascii="宋体" w:eastAsia="宋体" w:hAnsi="宋体" w:cs="宋体"/>
          <w:color w:val="000000"/>
          <w:sz w:val="56"/>
        </w:rPr>
        <w:t>；嘴里塞一根凸出的萝卜的女人</w:t>
      </w:r>
      <w:r>
        <w:rPr>
          <w:rFonts w:ascii="宋体" w:eastAsia="宋体" w:hAnsi="宋体" w:cs="宋体"/>
          <w:b/>
          <w:color w:val="000000"/>
          <w:sz w:val="56"/>
        </w:rPr>
        <w:t xml:space="preserve"> </w:t>
      </w:r>
      <w:r>
        <w:rPr>
          <w:rFonts w:ascii="宋体" w:eastAsia="宋体" w:hAnsi="宋体" w:cs="宋体"/>
          <w:color w:val="000000"/>
          <w:sz w:val="56"/>
        </w:rPr>
        <w:t>(</w:t>
      </w:r>
      <w:r>
        <w:rPr>
          <w:rFonts w:ascii="宋体" w:eastAsia="宋体" w:hAnsi="宋体" w:cs="宋体"/>
          <w:color w:val="000000"/>
          <w:sz w:val="56"/>
        </w:rPr>
        <w:t>这是以典押老婆而进入软毛狐社团的仪式的黑足人神话</w:t>
      </w:r>
      <w:r>
        <w:rPr>
          <w:rFonts w:ascii="宋体" w:eastAsia="宋体" w:hAnsi="宋体" w:cs="宋体"/>
          <w:color w:val="000000"/>
          <w:sz w:val="56"/>
        </w:rPr>
        <w:t>)</w:t>
      </w:r>
      <w:r>
        <w:rPr>
          <w:rFonts w:ascii="宋体" w:eastAsia="宋体" w:hAnsi="宋体" w:cs="宋体"/>
          <w:color w:val="000000"/>
          <w:sz w:val="56"/>
        </w:rPr>
        <w:t>。</w:t>
      </w:r>
    </w:p>
    <w:p w:rsidR="003D3F0D" w:rsidRDefault="000A5187">
      <w:pPr>
        <w:wordWrap w:val="0"/>
        <w:spacing w:line="960" w:lineRule="atLeast"/>
        <w:ind w:left="100" w:right="200" w:firstLine="1360"/>
        <w:textAlignment w:val="baseline"/>
        <w:rPr>
          <w:sz w:val="56"/>
        </w:rPr>
      </w:pPr>
      <w:r>
        <w:rPr>
          <w:rFonts w:ascii="宋体" w:eastAsia="宋体" w:hAnsi="宋体" w:cs="宋体"/>
          <w:color w:val="000000"/>
          <w:sz w:val="56"/>
        </w:rPr>
        <w:t>在我的另一篇著作里，</w:t>
      </w:r>
      <w:r>
        <w:rPr>
          <w:rFonts w:ascii="宋体" w:eastAsia="宋体" w:hAnsi="宋体" w:cs="宋体"/>
          <w:color w:val="000000"/>
          <w:sz w:val="56"/>
        </w:rPr>
        <w:t>①</w:t>
      </w:r>
      <w:r>
        <w:rPr>
          <w:rFonts w:ascii="宋体" w:eastAsia="宋体" w:hAnsi="宋体" w:cs="宋体"/>
          <w:color w:val="000000"/>
          <w:sz w:val="56"/>
        </w:rPr>
        <w:t>我曾试图说明，神话的发生模型</w:t>
      </w:r>
      <w:r>
        <w:rPr>
          <w:rFonts w:ascii="宋体" w:eastAsia="宋体" w:hAnsi="宋体" w:cs="宋体"/>
          <w:color w:val="000000"/>
          <w:sz w:val="56"/>
        </w:rPr>
        <w:t>————</w:t>
      </w:r>
      <w:r>
        <w:rPr>
          <w:rFonts w:ascii="宋体" w:eastAsia="宋体" w:hAnsi="宋体" w:cs="宋体"/>
          <w:color w:val="000000"/>
          <w:sz w:val="56"/>
        </w:rPr>
        <w:t>即产生出神话同时又赋予其结构的模</w:t>
      </w:r>
      <w:r>
        <w:rPr>
          <w:rFonts w:ascii="宋体" w:eastAsia="宋体" w:hAnsi="宋体" w:cs="宋体"/>
          <w:color w:val="000000"/>
          <w:sz w:val="56"/>
        </w:rPr>
        <w:t>型</w:t>
      </w:r>
      <w:r>
        <w:rPr>
          <w:rFonts w:ascii="宋体" w:eastAsia="宋体" w:hAnsi="宋体" w:cs="宋体"/>
          <w:color w:val="000000"/>
          <w:sz w:val="56"/>
        </w:rPr>
        <w:t>——</w:t>
      </w:r>
      <w:r>
        <w:rPr>
          <w:rFonts w:ascii="宋体" w:eastAsia="宋体" w:hAnsi="宋体" w:cs="宋体"/>
          <w:color w:val="000000"/>
          <w:sz w:val="56"/>
        </w:rPr>
        <w:t>是由对于三种象征的四种功能的运用构成的。这里，这四种功能是由两重的对立来规定的：年长的</w:t>
      </w:r>
      <w:r>
        <w:rPr>
          <w:rFonts w:ascii="宋体" w:eastAsia="宋体" w:hAnsi="宋体" w:cs="宋体"/>
          <w:color w:val="000000"/>
          <w:sz w:val="56"/>
        </w:rPr>
        <w:t>/</w:t>
      </w:r>
      <w:r>
        <w:rPr>
          <w:rFonts w:ascii="宋体" w:eastAsia="宋体" w:hAnsi="宋体" w:cs="宋体"/>
          <w:color w:val="000000"/>
          <w:sz w:val="56"/>
        </w:rPr>
        <w:t>年幼的和男性</w:t>
      </w:r>
      <w:r>
        <w:rPr>
          <w:rFonts w:ascii="宋体" w:eastAsia="宋体" w:hAnsi="宋体" w:cs="宋体"/>
          <w:color w:val="000000"/>
          <w:sz w:val="56"/>
        </w:rPr>
        <w:t>/</w:t>
      </w:r>
      <w:r>
        <w:rPr>
          <w:rFonts w:ascii="宋体" w:eastAsia="宋体" w:hAnsi="宋体" w:cs="宋体"/>
          <w:color w:val="000000"/>
          <w:sz w:val="56"/>
        </w:rPr>
        <w:t>女性，从中又产生出父、母、儿和女这些功能。在怀孕男孩的神话中，父亲和母亲每人都使用一种不同的象征，而儿子和女儿的功能则合并在第三种象征中：孩子。在曼丹</w:t>
      </w:r>
      <w:r>
        <w:rPr>
          <w:rFonts w:ascii="宋体" w:eastAsia="宋体" w:hAnsi="宋体" w:cs="宋体"/>
          <w:color w:val="000000"/>
          <w:sz w:val="56"/>
        </w:rPr>
        <w:t>-</w:t>
      </w:r>
      <w:r>
        <w:rPr>
          <w:rFonts w:ascii="宋体" w:eastAsia="宋体" w:hAnsi="宋体" w:cs="宋体"/>
          <w:color w:val="000000"/>
          <w:sz w:val="56"/>
        </w:rPr>
        <w:t>希达沙人的仪式中，父亲和儿子是区分开来的，而儿子的妻子则兼具母亲和女儿的功能。哈科仪式表现得更复杂些，因为在这里，其象征数量总是为三，在父亲和儿子之外需要一个新的形象来扮演一个角色</w:t>
      </w:r>
      <w:r>
        <w:rPr>
          <w:rFonts w:ascii="宋体" w:eastAsia="宋体" w:hAnsi="宋体" w:cs="宋体"/>
          <w:color w:val="000000"/>
          <w:sz w:val="56"/>
        </w:rPr>
        <w:t>——</w:t>
      </w:r>
      <w:r>
        <w:rPr>
          <w:rFonts w:ascii="宋体" w:eastAsia="宋体" w:hAnsi="宋体" w:cs="宋体"/>
          <w:color w:val="000000"/>
          <w:sz w:val="56"/>
        </w:rPr>
        <w:t>即儿子的孩子</w:t>
      </w:r>
      <w:r>
        <w:rPr>
          <w:rFonts w:ascii="宋体" w:eastAsia="宋体" w:hAnsi="宋体" w:cs="宋体"/>
          <w:color w:val="000000"/>
          <w:sz w:val="56"/>
        </w:rPr>
        <w:t>(</w:t>
      </w:r>
      <w:r>
        <w:rPr>
          <w:rFonts w:ascii="宋体" w:eastAsia="宋体" w:hAnsi="宋体" w:cs="宋体"/>
          <w:color w:val="000000"/>
          <w:sz w:val="56"/>
        </w:rPr>
        <w:t>男孩或女孩</w:t>
      </w:r>
      <w:r>
        <w:rPr>
          <w:rFonts w:ascii="宋体" w:eastAsia="宋体" w:hAnsi="宋体" w:cs="宋体"/>
          <w:color w:val="000000"/>
          <w:sz w:val="56"/>
        </w:rPr>
        <w:t>)</w:t>
      </w:r>
      <w:r>
        <w:rPr>
          <w:rFonts w:ascii="宋体" w:eastAsia="宋体" w:hAnsi="宋体" w:cs="宋体"/>
          <w:color w:val="000000"/>
          <w:sz w:val="56"/>
        </w:rPr>
        <w:t>。其理由是，把这些功能分配给这些象征，需要</w:t>
      </w:r>
      <w:r>
        <w:rPr>
          <w:rFonts w:ascii="宋体" w:eastAsia="宋体" w:hAnsi="宋体" w:cs="宋体"/>
          <w:color w:val="000000"/>
          <w:sz w:val="56"/>
        </w:rPr>
        <w:t>将后者理想地分而为二。如我们前面所注意到的，父亲既为父亲又为母亲；儿子既为儿子又为女儿；而孩子则从另两个象征</w:t>
      </w:r>
    </w:p>
    <w:p w:rsidR="003D3F0D" w:rsidRDefault="000A5187">
      <w:pPr>
        <w:wordWrap w:val="0"/>
        <w:spacing w:line="960" w:lineRule="atLeast"/>
        <w:ind w:left="80"/>
        <w:textAlignment w:val="baseline"/>
        <w:rPr>
          <w:sz w:val="56"/>
        </w:rPr>
      </w:pPr>
      <w:r>
        <w:rPr>
          <w:rFonts w:ascii="宋体" w:eastAsia="宋体" w:hAnsi="宋体" w:cs="宋体"/>
          <w:color w:val="000000"/>
          <w:sz w:val="56"/>
          <w:u w:val="single"/>
        </w:rPr>
        <w:t xml:space="preserve">              </w:t>
      </w:r>
    </w:p>
    <w:p w:rsidR="003D3F0D" w:rsidRDefault="000A5187">
      <w:pPr>
        <w:wordWrap w:val="0"/>
        <w:spacing w:before="380" w:line="600" w:lineRule="atLeast"/>
        <w:ind w:left="88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w:t>
      </w:r>
      <w:r>
        <w:rPr>
          <w:rFonts w:ascii="宋体" w:eastAsia="宋体" w:hAnsi="宋体" w:cs="宋体"/>
          <w:color w:val="000000"/>
          <w:sz w:val="43"/>
        </w:rPr>
        <w:t>对神话作结构的研究</w:t>
      </w:r>
      <w:r>
        <w:rPr>
          <w:rFonts w:ascii="宋体" w:eastAsia="宋体" w:hAnsi="宋体" w:cs="宋体"/>
          <w:color w:val="000000"/>
          <w:sz w:val="43"/>
        </w:rPr>
        <w:t>”</w:t>
      </w:r>
      <w:r>
        <w:rPr>
          <w:rFonts w:ascii="宋体" w:eastAsia="宋体" w:hAnsi="宋体" w:cs="宋体"/>
          <w:color w:val="000000"/>
          <w:sz w:val="43"/>
        </w:rPr>
        <w:t>，本书第</w:t>
      </w:r>
      <w:r>
        <w:rPr>
          <w:rFonts w:ascii="宋体" w:eastAsia="宋体" w:hAnsi="宋体" w:cs="宋体"/>
          <w:color w:val="000000"/>
          <w:sz w:val="43"/>
        </w:rPr>
        <w:t>11</w:t>
      </w:r>
      <w:r>
        <w:rPr>
          <w:rFonts w:ascii="宋体" w:eastAsia="宋体" w:hAnsi="宋体" w:cs="宋体"/>
          <w:color w:val="000000"/>
          <w:sz w:val="43"/>
        </w:rPr>
        <w:t>章。</w:t>
      </w:r>
    </w:p>
    <w:p w:rsidR="003D3F0D" w:rsidRDefault="003D3F0D">
      <w:pPr>
        <w:wordWrap w:val="0"/>
        <w:spacing w:line="540" w:lineRule="exact"/>
        <w:textAlignment w:val="baseline"/>
        <w:rPr>
          <w:sz w:val="43"/>
        </w:rPr>
      </w:pPr>
    </w:p>
    <w:p w:rsidR="003D3F0D" w:rsidRDefault="000A5187">
      <w:pPr>
        <w:wordWrap w:val="0"/>
        <w:spacing w:line="660" w:lineRule="atLeast"/>
        <w:ind w:right="1480"/>
        <w:jc w:val="right"/>
        <w:textAlignment w:val="baseline"/>
        <w:rPr>
          <w:sz w:val="49"/>
        </w:rPr>
      </w:pPr>
      <w:r>
        <w:rPr>
          <w:rFonts w:ascii="黑体" w:eastAsia="黑体" w:hAnsi="黑体" w:cs="黑体"/>
          <w:color w:val="000000"/>
          <w:sz w:val="49"/>
        </w:rPr>
        <w:t>257</w:t>
      </w:r>
    </w:p>
    <w:p w:rsidR="003D3F0D" w:rsidRDefault="003D3F0D"/>
    <w:p w:rsidR="003D3F0D" w:rsidRDefault="003D3F0D">
      <w:pPr>
        <w:sectPr w:rsidR="003D3F0D">
          <w:headerReference w:type="default" r:id="rId593"/>
          <w:footerReference w:type="default" r:id="rId594"/>
          <w:pgSz w:w="21260" w:h="31680"/>
          <w:pgMar w:top="2460" w:right="2320" w:bottom="2460" w:left="2320" w:header="2160" w:footer="2160" w:gutter="0"/>
          <w:cols w:space="720"/>
        </w:sectPr>
      </w:pPr>
    </w:p>
    <w:p w:rsidR="003D3F0D" w:rsidRDefault="000A5187">
      <w:pPr>
        <w:wordWrap w:val="0"/>
        <w:spacing w:line="940" w:lineRule="atLeast"/>
        <w:ind w:right="180" w:firstLine="20"/>
        <w:textAlignment w:val="baseline"/>
        <w:rPr>
          <w:sz w:val="58"/>
        </w:rPr>
      </w:pPr>
      <w:r>
        <w:rPr>
          <w:rFonts w:ascii="仿宋" w:eastAsia="仿宋" w:hAnsi="仿宋" w:cs="仿宋"/>
          <w:color w:val="000000"/>
          <w:sz w:val="58"/>
        </w:rPr>
        <w:lastRenderedPageBreak/>
        <w:t>的每一个里借用其一半的功能：授精的执行人</w:t>
      </w:r>
      <w:r>
        <w:rPr>
          <w:rFonts w:ascii="仿宋" w:eastAsia="仿宋" w:hAnsi="仿宋" w:cs="仿宋"/>
          <w:color w:val="000000"/>
          <w:sz w:val="58"/>
        </w:rPr>
        <w:t>(</w:t>
      </w:r>
      <w:r>
        <w:rPr>
          <w:rFonts w:ascii="仿宋" w:eastAsia="仿宋" w:hAnsi="仿宋" w:cs="仿宋"/>
          <w:color w:val="000000"/>
          <w:sz w:val="58"/>
        </w:rPr>
        <w:t>父亲</w:t>
      </w:r>
      <w:r>
        <w:rPr>
          <w:rFonts w:ascii="仿宋" w:eastAsia="仿宋" w:hAnsi="仿宋" w:cs="仿宋"/>
          <w:color w:val="000000"/>
          <w:sz w:val="58"/>
        </w:rPr>
        <w:t>)</w:t>
      </w:r>
      <w:r>
        <w:rPr>
          <w:rFonts w:ascii="仿宋" w:eastAsia="仿宋" w:hAnsi="仿宋" w:cs="仿宋"/>
          <w:color w:val="000000"/>
          <w:sz w:val="58"/>
        </w:rPr>
        <w:t>和授精的对象</w:t>
      </w:r>
      <w:r>
        <w:rPr>
          <w:rFonts w:ascii="仿宋" w:eastAsia="仿宋" w:hAnsi="仿宋" w:cs="仿宋"/>
          <w:color w:val="000000"/>
          <w:sz w:val="58"/>
        </w:rPr>
        <w:t>(</w:t>
      </w:r>
      <w:r>
        <w:rPr>
          <w:rFonts w:ascii="仿宋" w:eastAsia="仿宋" w:hAnsi="仿宋" w:cs="仿宋"/>
          <w:color w:val="000000"/>
          <w:sz w:val="58"/>
        </w:rPr>
        <w:t>女儿</w:t>
      </w:r>
      <w:r>
        <w:rPr>
          <w:rFonts w:ascii="仿宋" w:eastAsia="仿宋" w:hAnsi="仿宋" w:cs="仿宋"/>
          <w:color w:val="000000"/>
          <w:sz w:val="58"/>
        </w:rPr>
        <w:t>)</w:t>
      </w:r>
      <w:r>
        <w:rPr>
          <w:rFonts w:ascii="仿宋" w:eastAsia="仿宋" w:hAnsi="仿宋" w:cs="仿宋"/>
          <w:color w:val="000000"/>
          <w:sz w:val="58"/>
        </w:rPr>
        <w:t>。显然，这些功能在这些象征之间的更为复杂的分配，只是表现了以相关性为基础的三种体系中的一种的特征。尽管每一体系的目的都在于建立一种联姻关系，但这种联姻关系在第一种情况里被否定，在第二种情况里通过恳求而获得，</w:t>
      </w:r>
      <w:r>
        <w:rPr>
          <w:rFonts w:ascii="仿宋" w:eastAsia="仿宋" w:hAnsi="仿宋" w:cs="仿宋"/>
          <w:color w:val="000000"/>
          <w:sz w:val="58"/>
        </w:rPr>
        <w:t>只是在第三种情况里才是通过谈判得到实现的。</w:t>
      </w:r>
    </w:p>
    <w:p w:rsidR="003D3F0D" w:rsidRDefault="000A5187">
      <w:pPr>
        <w:wordWrap w:val="0"/>
        <w:spacing w:line="940" w:lineRule="atLeast"/>
        <w:ind w:left="60" w:firstLine="1160"/>
        <w:textAlignment w:val="baseline"/>
        <w:rPr>
          <w:sz w:val="58"/>
        </w:rPr>
      </w:pPr>
      <w:r>
        <w:rPr>
          <w:rFonts w:ascii="仿宋" w:eastAsia="仿宋" w:hAnsi="仿宋" w:cs="仿宋"/>
          <w:color w:val="000000"/>
          <w:sz w:val="58"/>
        </w:rPr>
        <w:t>神话和仪式之间的辩证关系是建立在对一些结构的考虑上的，对这些结构我们这里不能赘述，请读者去看上面援引过的那部著作。不过我们希望能说明，为了理解这种关系，免不了要对神话和仪式加以比较，这种比较不只限于同一个社会中，也可与邻近社会的信仰和实践相比较。如果某一组鲍尼人的神话体现出是某些仪式的一种置换，这里指的不仅是同一部落的仪式，而且也是其他部落的仪式，那么我们就不能以纯粹的形式分析为满足。这种分析只构成研究的初步阶段，它之富有成效是就其能用比通常更严格的方式来系统阐述</w:t>
      </w:r>
      <w:r>
        <w:rPr>
          <w:rFonts w:ascii="仿宋" w:eastAsia="仿宋" w:hAnsi="仿宋" w:cs="仿宋"/>
          <w:color w:val="000000"/>
          <w:sz w:val="58"/>
        </w:rPr>
        <w:t>地理的和历史的问题而言的。结构的辩证法并不与历史决定论相牴牾，而是通过给它提供新的工具，而对它有所促进。雅各布森同梅耶和特鲁别兹柯伊一样，曾数次证明了地理上相联系的语言区域之间相互影响的现象在结构分析的范围之外将不复存在，这构成了著名的语言的亲缘关系理论。我对此理论欲有一小小的、应用于另一个领域的贡献，即，强调这种亲缘关系不仅能在其发源地以外的有结构性质的传播或在使其传播受阻的否定形式的扩布中看到。这种亲缘关系也可以在能够产生出表示回答、矫正、借口，甚至悔恨等性质的结构的对偶用语中得到证明。在神话学中亦如在</w:t>
      </w:r>
      <w:r>
        <w:rPr>
          <w:rFonts w:ascii="仿宋" w:eastAsia="仿宋" w:hAnsi="仿宋" w:cs="仿宋"/>
          <w:color w:val="000000"/>
          <w:sz w:val="58"/>
        </w:rPr>
        <w:t>语言学中一样，形式的分析便直接提出了意义的问题。</w:t>
      </w:r>
    </w:p>
    <w:p w:rsidR="003D3F0D" w:rsidRDefault="003D3F0D">
      <w:pPr>
        <w:wordWrap w:val="0"/>
        <w:spacing w:line="960" w:lineRule="exact"/>
        <w:textAlignment w:val="baseline"/>
        <w:rPr>
          <w:sz w:val="58"/>
        </w:rPr>
      </w:pPr>
    </w:p>
    <w:p w:rsidR="003D3F0D" w:rsidRDefault="000A5187">
      <w:pPr>
        <w:wordWrap w:val="0"/>
        <w:spacing w:line="820" w:lineRule="atLeast"/>
        <w:ind w:left="880" w:firstLine="20"/>
        <w:textAlignment w:val="baseline"/>
        <w:rPr>
          <w:sz w:val="61"/>
        </w:rPr>
      </w:pPr>
      <w:r>
        <w:rPr>
          <w:rFonts w:ascii="黑体" w:eastAsia="黑体" w:hAnsi="黑体" w:cs="黑体"/>
          <w:color w:val="000000"/>
          <w:sz w:val="61"/>
        </w:rPr>
        <w:t>·258·</w:t>
      </w:r>
    </w:p>
    <w:p w:rsidR="003D3F0D" w:rsidRDefault="003D3F0D"/>
    <w:p w:rsidR="003D3F0D" w:rsidRDefault="003D3F0D">
      <w:pPr>
        <w:sectPr w:rsidR="003D3F0D">
          <w:headerReference w:type="default" r:id="rId595"/>
          <w:footerReference w:type="default" r:id="rId596"/>
          <w:pgSz w:w="21260" w:h="31680"/>
          <w:pgMar w:top="2460" w:right="2360" w:bottom="2460" w:left="2360" w:header="2160" w:footer="2160" w:gutter="0"/>
          <w:cols w:space="720"/>
        </w:sectPr>
      </w:pPr>
    </w:p>
    <w:p w:rsidR="003D3F0D" w:rsidRDefault="000A5187">
      <w:pPr>
        <w:wordWrap w:val="0"/>
        <w:spacing w:before="4480" w:line="2360" w:lineRule="atLeast"/>
        <w:ind w:left="3680"/>
        <w:textAlignment w:val="baseline"/>
        <w:rPr>
          <w:sz w:val="175"/>
        </w:rPr>
      </w:pPr>
      <w:r>
        <w:rPr>
          <w:rFonts w:ascii="宋体" w:eastAsia="宋体" w:hAnsi="宋体" w:cs="宋体"/>
          <w:b/>
          <w:color w:val="000000"/>
          <w:sz w:val="175"/>
        </w:rPr>
        <w:lastRenderedPageBreak/>
        <w:t>第四部分</w:t>
      </w:r>
    </w:p>
    <w:p w:rsidR="003D3F0D" w:rsidRDefault="000A5187">
      <w:pPr>
        <w:tabs>
          <w:tab w:val="left" w:pos="8400"/>
        </w:tabs>
        <w:wordWrap w:val="0"/>
        <w:spacing w:before="1540" w:line="2000" w:lineRule="atLeast"/>
        <w:ind w:left="4740"/>
        <w:textAlignment w:val="baseline"/>
        <w:rPr>
          <w:sz w:val="148"/>
        </w:rPr>
      </w:pPr>
      <w:r>
        <w:rPr>
          <w:rFonts w:ascii="仿宋" w:eastAsia="仿宋" w:hAnsi="仿宋" w:cs="仿宋"/>
          <w:color w:val="000000"/>
          <w:sz w:val="148"/>
        </w:rPr>
        <w:t>艺</w:t>
      </w:r>
      <w:r>
        <w:tab/>
      </w:r>
      <w:r>
        <w:rPr>
          <w:rFonts w:ascii="仿宋" w:eastAsia="仿宋" w:hAnsi="仿宋" w:cs="仿宋"/>
          <w:color w:val="000000"/>
          <w:sz w:val="148"/>
        </w:rPr>
        <w:t>术</w:t>
      </w:r>
    </w:p>
    <w:p w:rsidR="003D3F0D" w:rsidRDefault="003D3F0D"/>
    <w:p w:rsidR="003D3F0D" w:rsidRDefault="003D3F0D">
      <w:pPr>
        <w:sectPr w:rsidR="003D3F0D">
          <w:headerReference w:type="default" r:id="rId597"/>
          <w:footerReference w:type="default" r:id="rId598"/>
          <w:pgSz w:w="21700" w:h="31680"/>
          <w:pgMar w:top="2700" w:right="3280" w:bottom="2700" w:left="3280" w:header="2400" w:footer="2400" w:gutter="0"/>
          <w:cols w:space="720"/>
        </w:sectPr>
      </w:pPr>
    </w:p>
    <w:p w:rsidR="003D3F0D" w:rsidRDefault="000A5187">
      <w:pPr>
        <w:wordWrap w:val="0"/>
        <w:spacing w:before="2120" w:line="1000" w:lineRule="atLeast"/>
        <w:jc w:val="center"/>
        <w:textAlignment w:val="baseline"/>
        <w:rPr>
          <w:sz w:val="70"/>
        </w:rPr>
      </w:pPr>
      <w:r>
        <w:rPr>
          <w:rFonts w:ascii="宋体" w:eastAsia="宋体" w:hAnsi="宋体" w:cs="宋体"/>
          <w:b/>
          <w:color w:val="000000"/>
          <w:sz w:val="70"/>
        </w:rPr>
        <w:lastRenderedPageBreak/>
        <w:t>第十三章</w:t>
      </w:r>
      <w:r>
        <w:rPr>
          <w:rFonts w:ascii="宋体" w:eastAsia="宋体" w:hAnsi="宋体" w:cs="宋体"/>
          <w:color w:val="000000"/>
          <w:sz w:val="70"/>
        </w:rPr>
        <w:t xml:space="preserve">  </w:t>
      </w:r>
      <w:r>
        <w:rPr>
          <w:rFonts w:ascii="宋体" w:eastAsia="宋体" w:hAnsi="宋体" w:cs="宋体"/>
          <w:b/>
          <w:color w:val="000000"/>
          <w:sz w:val="70"/>
        </w:rPr>
        <w:t>亚洲和美洲艺术中</w:t>
      </w:r>
    </w:p>
    <w:p w:rsidR="003D3F0D" w:rsidRDefault="000A5187">
      <w:pPr>
        <w:wordWrap w:val="0"/>
        <w:spacing w:line="1000" w:lineRule="atLeast"/>
        <w:jc w:val="center"/>
        <w:textAlignment w:val="baseline"/>
        <w:rPr>
          <w:sz w:val="70"/>
        </w:rPr>
      </w:pPr>
      <w:r>
        <w:rPr>
          <w:rFonts w:ascii="宋体" w:eastAsia="宋体" w:hAnsi="宋体" w:cs="宋体"/>
          <w:b/>
          <w:color w:val="000000"/>
          <w:sz w:val="70"/>
        </w:rPr>
        <w:t>的部分表现法</w:t>
      </w:r>
    </w:p>
    <w:p w:rsidR="003D3F0D" w:rsidRDefault="000A5187">
      <w:pPr>
        <w:wordWrap w:val="0"/>
        <w:spacing w:before="620" w:line="980" w:lineRule="atLeast"/>
        <w:ind w:right="160" w:firstLine="1220"/>
        <w:textAlignment w:val="baseline"/>
        <w:rPr>
          <w:sz w:val="59"/>
        </w:rPr>
      </w:pPr>
      <w:r>
        <w:rPr>
          <w:rFonts w:ascii="仿宋" w:eastAsia="仿宋" w:hAnsi="仿宋" w:cs="仿宋"/>
          <w:color w:val="000000"/>
          <w:sz w:val="59"/>
        </w:rPr>
        <w:t>当代的人类学家似乎不太乐意从事原始艺术的比较研究。我们不难理解他们的理由。因为时至今日，这种性质的研究几乎总是不外乎试图说明文化的接触、传播现象和借鉴作用。根据对世界的两个不同地区的某个装饰细节或一种异常图型的发现，有人便不顾它们之间地理上的距离和通常是明显的历史上</w:t>
      </w:r>
      <w:r>
        <w:rPr>
          <w:rFonts w:ascii="仿宋" w:eastAsia="仿宋" w:hAnsi="仿宋" w:cs="仿宋"/>
          <w:color w:val="000000"/>
          <w:sz w:val="59"/>
        </w:rPr>
        <w:t>的隔阂，兴冲冲地宣布两种文化有共同起源以及毫无疑问地存在着史前的联系。其实这两种文化在其他方面并无可比之处。撇开某些富有成果的发现勿论，我们很清楚这样</w:t>
      </w:r>
      <w:r>
        <w:rPr>
          <w:rFonts w:ascii="仿宋" w:eastAsia="仿宋" w:hAnsi="仿宋" w:cs="仿宋"/>
          <w:color w:val="000000"/>
          <w:sz w:val="59"/>
        </w:rPr>
        <w:t>“</w:t>
      </w:r>
      <w:r>
        <w:rPr>
          <w:rFonts w:ascii="仿宋" w:eastAsia="仿宋" w:hAnsi="仿宋" w:cs="仿宋"/>
          <w:color w:val="000000"/>
          <w:sz w:val="59"/>
        </w:rPr>
        <w:t>不惜代价</w:t>
      </w:r>
      <w:r>
        <w:rPr>
          <w:rFonts w:ascii="仿宋" w:eastAsia="仿宋" w:hAnsi="仿宋" w:cs="仿宋"/>
          <w:color w:val="000000"/>
          <w:sz w:val="59"/>
        </w:rPr>
        <w:t>”</w:t>
      </w:r>
      <w:r>
        <w:rPr>
          <w:rFonts w:ascii="仿宋" w:eastAsia="仿宋" w:hAnsi="仿宋" w:cs="仿宋"/>
          <w:color w:val="000000"/>
          <w:sz w:val="59"/>
        </w:rPr>
        <w:t>急匆匆地寻找类似点的做法会导致哪些弊端。为使我们免于这种错误，物质文化研究的专家甚至现在仍需要规定一些特征，以把那些可以不断地和独立重复出现的特性、特性的复合及风格区别于那些离开借鉴便不可能重复的特性等等。</w:t>
      </w:r>
    </w:p>
    <w:p w:rsidR="003D3F0D" w:rsidRDefault="000A5187">
      <w:pPr>
        <w:wordWrap w:val="0"/>
        <w:spacing w:line="980" w:lineRule="atLeast"/>
        <w:ind w:right="260" w:firstLine="1220"/>
        <w:textAlignment w:val="baseline"/>
        <w:rPr>
          <w:sz w:val="59"/>
        </w:rPr>
      </w:pPr>
      <w:r>
        <w:rPr>
          <w:rFonts w:ascii="仿宋" w:eastAsia="仿宋" w:hAnsi="仿宋" w:cs="仿宋"/>
          <w:color w:val="000000"/>
          <w:sz w:val="59"/>
        </w:rPr>
        <w:t>因此，我不无犹豫地打算为正被热烈而合理地争论着的大批材料再增添几篇文献。这些卷帙浩繁的资料，涉及到北美西北海岸，中国，西伯利亚，新西兰，也许甚</w:t>
      </w:r>
      <w:r>
        <w:rPr>
          <w:rFonts w:ascii="仿宋" w:eastAsia="仿宋" w:hAnsi="仿宋" w:cs="仿宋"/>
          <w:color w:val="000000"/>
          <w:sz w:val="59"/>
        </w:rPr>
        <w:t>至还有印度和波斯。而且，这批文献分属完全不同的时代：有</w:t>
      </w:r>
      <w:r>
        <w:rPr>
          <w:rFonts w:ascii="仿宋" w:eastAsia="仿宋" w:hAnsi="仿宋" w:cs="仿宋"/>
          <w:color w:val="000000"/>
          <w:sz w:val="59"/>
        </w:rPr>
        <w:t>18</w:t>
      </w:r>
      <w:r>
        <w:rPr>
          <w:rFonts w:ascii="仿宋" w:eastAsia="仿宋" w:hAnsi="仿宋" w:cs="仿宋"/>
          <w:color w:val="000000"/>
          <w:sz w:val="59"/>
        </w:rPr>
        <w:t>、</w:t>
      </w:r>
      <w:r>
        <w:rPr>
          <w:rFonts w:ascii="仿宋" w:eastAsia="仿宋" w:hAnsi="仿宋" w:cs="仿宋"/>
          <w:color w:val="000000"/>
          <w:sz w:val="59"/>
        </w:rPr>
        <w:t>19</w:t>
      </w:r>
      <w:r>
        <w:rPr>
          <w:rFonts w:ascii="仿宋" w:eastAsia="仿宋" w:hAnsi="仿宋" w:cs="仿宋"/>
          <w:color w:val="000000"/>
          <w:sz w:val="59"/>
        </w:rPr>
        <w:t>世纪的阿拉斯加，公元前</w:t>
      </w:r>
      <w:r>
        <w:rPr>
          <w:rFonts w:ascii="仿宋" w:eastAsia="仿宋" w:hAnsi="仿宋" w:cs="仿宋"/>
          <w:color w:val="000000"/>
          <w:sz w:val="59"/>
        </w:rPr>
        <w:t>-</w:t>
      </w:r>
      <w:r>
        <w:rPr>
          <w:rFonts w:ascii="仿宋" w:eastAsia="仿宋" w:hAnsi="仿宋" w:cs="仿宋"/>
          <w:color w:val="000000"/>
          <w:sz w:val="59"/>
        </w:rPr>
        <w:t>至二千年的中国，阿穆尔河地区的史前时期，以及从</w:t>
      </w:r>
      <w:r>
        <w:rPr>
          <w:rFonts w:ascii="仿宋" w:eastAsia="仿宋" w:hAnsi="仿宋" w:cs="仿宋"/>
          <w:color w:val="000000"/>
          <w:sz w:val="59"/>
        </w:rPr>
        <w:t>14</w:t>
      </w:r>
      <w:r>
        <w:rPr>
          <w:rFonts w:ascii="仿宋" w:eastAsia="仿宋" w:hAnsi="仿宋" w:cs="仿宋"/>
          <w:color w:val="000000"/>
          <w:sz w:val="59"/>
        </w:rPr>
        <w:t>世纪至</w:t>
      </w:r>
      <w:r>
        <w:rPr>
          <w:rFonts w:ascii="仿宋" w:eastAsia="仿宋" w:hAnsi="仿宋" w:cs="仿宋"/>
          <w:color w:val="000000"/>
          <w:sz w:val="59"/>
        </w:rPr>
        <w:t>18</w:t>
      </w:r>
      <w:r>
        <w:rPr>
          <w:rFonts w:ascii="仿宋" w:eastAsia="仿宋" w:hAnsi="仿宋" w:cs="仿宋"/>
          <w:color w:val="000000"/>
          <w:sz w:val="59"/>
        </w:rPr>
        <w:t>世纪的新西兰。难以想象还有比这些更难的个案了。我已经在别的地方</w:t>
      </w:r>
      <w:r>
        <w:rPr>
          <w:rFonts w:ascii="仿宋" w:eastAsia="仿宋" w:hAnsi="仿宋" w:cs="仿宋"/>
          <w:color w:val="000000"/>
          <w:sz w:val="59"/>
        </w:rPr>
        <w:t>①</w:t>
      </w:r>
      <w:r>
        <w:rPr>
          <w:rFonts w:ascii="仿宋" w:eastAsia="仿宋" w:hAnsi="仿宋" w:cs="仿宋"/>
          <w:color w:val="000000"/>
          <w:sz w:val="59"/>
        </w:rPr>
        <w:t>提到过关于阿拉斯加和新西兰之间在</w:t>
      </w:r>
    </w:p>
    <w:p w:rsidR="003D3F0D" w:rsidRDefault="003D3F0D">
      <w:pPr>
        <w:wordWrap w:val="0"/>
        <w:spacing w:line="980" w:lineRule="exact"/>
        <w:textAlignment w:val="baseline"/>
        <w:rPr>
          <w:sz w:val="59"/>
        </w:rPr>
      </w:pPr>
    </w:p>
    <w:p w:rsidR="003D3F0D" w:rsidRDefault="000A5187">
      <w:pPr>
        <w:wordWrap w:val="0"/>
        <w:spacing w:line="620" w:lineRule="atLeast"/>
        <w:ind w:left="880"/>
        <w:textAlignment w:val="baseline"/>
        <w:rPr>
          <w:sz w:val="45"/>
        </w:rPr>
      </w:pPr>
      <w:r>
        <w:rPr>
          <w:rFonts w:ascii="宋体" w:eastAsia="宋体" w:hAnsi="宋体" w:cs="宋体"/>
          <w:color w:val="000000"/>
          <w:sz w:val="45"/>
        </w:rPr>
        <w:t>①“</w:t>
      </w:r>
      <w:r>
        <w:rPr>
          <w:rFonts w:ascii="宋体" w:eastAsia="宋体" w:hAnsi="宋体" w:cs="宋体"/>
          <w:color w:val="000000"/>
          <w:sz w:val="45"/>
        </w:rPr>
        <w:t>西北沿海的艺术</w:t>
      </w:r>
      <w:r>
        <w:rPr>
          <w:rFonts w:ascii="宋体" w:eastAsia="宋体" w:hAnsi="宋体" w:cs="宋体"/>
          <w:color w:val="000000"/>
          <w:sz w:val="45"/>
        </w:rPr>
        <w:t>”</w:t>
      </w:r>
      <w:r>
        <w:rPr>
          <w:rFonts w:ascii="宋体" w:eastAsia="宋体" w:hAnsi="宋体" w:cs="宋体"/>
          <w:color w:val="000000"/>
          <w:sz w:val="45"/>
        </w:rPr>
        <w:t>，《美术报》</w:t>
      </w:r>
      <w:r>
        <w:rPr>
          <w:rFonts w:ascii="宋体" w:eastAsia="宋体" w:hAnsi="宋体" w:cs="宋体"/>
          <w:color w:val="000000"/>
          <w:sz w:val="45"/>
        </w:rPr>
        <w:t>(1943)</w:t>
      </w:r>
      <w:r>
        <w:rPr>
          <w:rFonts w:ascii="宋体" w:eastAsia="宋体" w:hAnsi="宋体" w:cs="宋体"/>
          <w:color w:val="000000"/>
          <w:sz w:val="45"/>
        </w:rPr>
        <w:t>。</w:t>
      </w:r>
    </w:p>
    <w:p w:rsidR="003D3F0D" w:rsidRDefault="000A5187">
      <w:pPr>
        <w:wordWrap w:val="0"/>
        <w:spacing w:before="400" w:line="860" w:lineRule="atLeast"/>
        <w:ind w:right="1120"/>
        <w:jc w:val="right"/>
        <w:textAlignment w:val="baseline"/>
        <w:rPr>
          <w:sz w:val="63"/>
        </w:rPr>
      </w:pPr>
      <w:r>
        <w:rPr>
          <w:rFonts w:ascii="黑体" w:eastAsia="黑体" w:hAnsi="黑体" w:cs="黑体"/>
          <w:color w:val="000000"/>
          <w:sz w:val="63"/>
        </w:rPr>
        <w:lastRenderedPageBreak/>
        <w:t>·281·</w:t>
      </w:r>
    </w:p>
    <w:p w:rsidR="003D3F0D" w:rsidRDefault="003D3F0D"/>
    <w:p w:rsidR="003D3F0D" w:rsidRDefault="003D3F0D">
      <w:pPr>
        <w:sectPr w:rsidR="003D3F0D">
          <w:headerReference w:type="default" r:id="rId599"/>
          <w:footerReference w:type="default" r:id="rId600"/>
          <w:pgSz w:w="21260" w:h="31680"/>
          <w:pgMar w:top="2580" w:right="2360" w:bottom="2580" w:left="2360" w:header="2280" w:footer="2280" w:gutter="0"/>
          <w:cols w:space="720"/>
        </w:sectPr>
      </w:pPr>
    </w:p>
    <w:p w:rsidR="003D3F0D" w:rsidRDefault="000A5187">
      <w:pPr>
        <w:wordWrap w:val="0"/>
        <w:spacing w:line="940" w:lineRule="atLeast"/>
        <w:ind w:left="120" w:firstLine="20"/>
        <w:textAlignment w:val="baseline"/>
        <w:rPr>
          <w:sz w:val="57"/>
        </w:rPr>
      </w:pPr>
      <w:r>
        <w:rPr>
          <w:rFonts w:ascii="仿宋" w:eastAsia="仿宋" w:hAnsi="仿宋" w:cs="仿宋"/>
          <w:color w:val="000000"/>
          <w:sz w:val="57"/>
        </w:rPr>
        <w:lastRenderedPageBreak/>
        <w:t>哥伦布时代之前的接触的假设所产生的几乎难以克服的障碍。如果人们把西伯利亚、中国和北美相对照，也许问题会更简单些：其间的距离更为合理，人们只要越过一、二千年的障碍便</w:t>
      </w:r>
      <w:r>
        <w:rPr>
          <w:rFonts w:ascii="仿宋" w:eastAsia="仿宋" w:hAnsi="仿宋" w:cs="仿宋"/>
          <w:color w:val="000000"/>
          <w:sz w:val="57"/>
        </w:rPr>
        <w:t>可。然而，即使在这种情况里，不管那些不可抗拒地支配着人们思维的直觉的信念多么强烈，仍需要摆出多少事实啊！亨泽以其独创而杰出的工作，堪称美国风俗的</w:t>
      </w:r>
      <w:r>
        <w:rPr>
          <w:rFonts w:ascii="仿宋" w:eastAsia="仿宋" w:hAnsi="仿宋" w:cs="仿宋"/>
          <w:color w:val="000000"/>
          <w:sz w:val="57"/>
        </w:rPr>
        <w:t>“</w:t>
      </w:r>
      <w:r>
        <w:rPr>
          <w:rFonts w:ascii="仿宋" w:eastAsia="仿宋" w:hAnsi="仿宋" w:cs="仿宋"/>
          <w:color w:val="000000"/>
          <w:sz w:val="57"/>
        </w:rPr>
        <w:t>补遗拾零专家</w:t>
      </w:r>
      <w:r>
        <w:rPr>
          <w:rFonts w:ascii="仿宋" w:eastAsia="仿宋" w:hAnsi="仿宋" w:cs="仿宋"/>
          <w:color w:val="000000"/>
          <w:sz w:val="57"/>
        </w:rPr>
        <w:t>”</w:t>
      </w:r>
      <w:r>
        <w:rPr>
          <w:rFonts w:ascii="仿宋" w:eastAsia="仿宋" w:hAnsi="仿宋" w:cs="仿宋"/>
          <w:color w:val="000000"/>
          <w:sz w:val="57"/>
        </w:rPr>
        <w:t>，他从各种大相径庭的文化的点点滴滴中收集证据，还经常展示那些意义不大的细节。</w:t>
      </w:r>
      <w:r>
        <w:rPr>
          <w:rFonts w:ascii="仿宋" w:eastAsia="仿宋" w:hAnsi="仿宋" w:cs="仿宋"/>
          <w:color w:val="000000"/>
          <w:sz w:val="57"/>
        </w:rPr>
        <w:t>①</w:t>
      </w:r>
      <w:r>
        <w:rPr>
          <w:rFonts w:ascii="仿宋" w:eastAsia="仿宋" w:hAnsi="仿宋" w:cs="仿宋"/>
          <w:color w:val="000000"/>
          <w:sz w:val="57"/>
        </w:rPr>
        <w:t>然而他的分析不是去证明关于联系的直觉是合理的，而是去取消这种联系；在这些</w:t>
      </w:r>
      <w:r>
        <w:rPr>
          <w:rFonts w:ascii="仿宋" w:eastAsia="仿宋" w:hAnsi="仿宋" w:cs="仿宋"/>
          <w:color w:val="000000"/>
          <w:sz w:val="57"/>
        </w:rPr>
        <w:t>“</w:t>
      </w:r>
      <w:r>
        <w:rPr>
          <w:rFonts w:ascii="仿宋" w:eastAsia="仿宋" w:hAnsi="仿宋" w:cs="仿宋"/>
          <w:color w:val="000000"/>
          <w:sz w:val="57"/>
        </w:rPr>
        <w:t>诗意的零碎材料</w:t>
      </w:r>
      <w:r>
        <w:rPr>
          <w:rFonts w:ascii="仿宋" w:eastAsia="仿宋" w:hAnsi="仿宋" w:cs="仿宋"/>
          <w:color w:val="000000"/>
          <w:sz w:val="57"/>
        </w:rPr>
        <w:t>”</w:t>
      </w:r>
      <w:r>
        <w:rPr>
          <w:rFonts w:ascii="仿宋" w:eastAsia="仿宋" w:hAnsi="仿宋" w:cs="仿宋"/>
          <w:color w:val="000000"/>
          <w:sz w:val="57"/>
        </w:rPr>
        <w:t>里，没有什么可以用来证明因对于两种艺术都十分熟悉而产生的关于它们之间有亲缘关系的观念。</w:t>
      </w:r>
    </w:p>
    <w:p w:rsidR="003D3F0D" w:rsidRDefault="000A5187">
      <w:pPr>
        <w:wordWrap w:val="0"/>
        <w:spacing w:line="940" w:lineRule="atLeast"/>
        <w:ind w:right="40" w:firstLine="1280"/>
        <w:textAlignment w:val="baseline"/>
        <w:rPr>
          <w:sz w:val="57"/>
        </w:rPr>
      </w:pPr>
      <w:r>
        <w:rPr>
          <w:rFonts w:ascii="仿宋" w:eastAsia="仿宋" w:hAnsi="仿宋" w:cs="仿宋"/>
          <w:color w:val="000000"/>
          <w:sz w:val="57"/>
        </w:rPr>
        <w:t>然而，企图无视北美西北海岸与古代中国艺术所表现出来的类似之处，那也是不行的。这些类似点与其说是出</w:t>
      </w:r>
      <w:r>
        <w:rPr>
          <w:rFonts w:ascii="仿宋" w:eastAsia="仿宋" w:hAnsi="仿宋" w:cs="仿宋"/>
          <w:color w:val="000000"/>
          <w:sz w:val="57"/>
        </w:rPr>
        <w:t>于那些东西的外貌，倒不如说是出于对两种艺术所作的分析所得到的基本原则。利昂哈德</w:t>
      </w:r>
      <w:r>
        <w:rPr>
          <w:rFonts w:ascii="仿宋" w:eastAsia="仿宋" w:hAnsi="仿宋" w:cs="仿宋"/>
          <w:color w:val="000000"/>
          <w:sz w:val="57"/>
        </w:rPr>
        <w:t>·</w:t>
      </w:r>
      <w:r>
        <w:rPr>
          <w:rFonts w:ascii="仿宋" w:eastAsia="仿宋" w:hAnsi="仿宋" w:cs="仿宋"/>
          <w:color w:val="000000"/>
          <w:sz w:val="57"/>
        </w:rPr>
        <w:t>亚当曾做过此类分析，兹将他的结论概述如下。</w:t>
      </w:r>
      <w:r>
        <w:rPr>
          <w:rFonts w:ascii="仿宋" w:eastAsia="仿宋" w:hAnsi="仿宋" w:cs="仿宋"/>
          <w:color w:val="000000"/>
          <w:sz w:val="57"/>
        </w:rPr>
        <w:t>②</w:t>
      </w:r>
      <w:r>
        <w:rPr>
          <w:rFonts w:ascii="仿宋" w:eastAsia="仿宋" w:hAnsi="仿宋" w:cs="仿宋"/>
          <w:color w:val="000000"/>
          <w:sz w:val="57"/>
        </w:rPr>
        <w:t>这两种艺术发展的方法是：</w:t>
      </w:r>
      <w:r>
        <w:rPr>
          <w:rFonts w:ascii="仿宋" w:eastAsia="仿宋" w:hAnsi="仿宋" w:cs="仿宋"/>
          <w:color w:val="000000"/>
          <w:sz w:val="57"/>
        </w:rPr>
        <w:t>(1)</w:t>
      </w:r>
      <w:r>
        <w:rPr>
          <w:rFonts w:ascii="仿宋" w:eastAsia="仿宋" w:hAnsi="仿宋" w:cs="仿宋"/>
          <w:color w:val="000000"/>
          <w:sz w:val="57"/>
        </w:rPr>
        <w:t>在风格上刻意摹仿；</w:t>
      </w:r>
      <w:r>
        <w:rPr>
          <w:rFonts w:ascii="仿宋" w:eastAsia="仿宋" w:hAnsi="仿宋" w:cs="仿宋"/>
          <w:color w:val="000000"/>
          <w:sz w:val="57"/>
        </w:rPr>
        <w:t>(2)</w:t>
      </w:r>
      <w:r>
        <w:rPr>
          <w:rFonts w:ascii="仿宋" w:eastAsia="仿宋" w:hAnsi="仿宋" w:cs="仿宋"/>
          <w:color w:val="000000"/>
          <w:sz w:val="57"/>
        </w:rPr>
        <w:t>程式化或象征手法，这是通过强调特征性形象或添加含有某种意义的标志表达出来的（在西北海岸的艺术中，海狸被画成双爪持一小段木头，便是如此）；</w:t>
      </w:r>
      <w:r>
        <w:rPr>
          <w:rFonts w:ascii="仿宋" w:eastAsia="仿宋" w:hAnsi="仿宋" w:cs="仿宋"/>
          <w:color w:val="000000"/>
          <w:sz w:val="57"/>
        </w:rPr>
        <w:t>(3)</w:t>
      </w:r>
      <w:r>
        <w:rPr>
          <w:rFonts w:ascii="仿宋" w:eastAsia="仿宋" w:hAnsi="仿宋" w:cs="仿宋"/>
          <w:color w:val="000000"/>
          <w:sz w:val="57"/>
        </w:rPr>
        <w:t>以</w:t>
      </w:r>
      <w:r>
        <w:rPr>
          <w:rFonts w:ascii="仿宋" w:eastAsia="仿宋" w:hAnsi="仿宋" w:cs="仿宋"/>
          <w:color w:val="000000"/>
          <w:sz w:val="57"/>
        </w:rPr>
        <w:t>“</w:t>
      </w:r>
      <w:r>
        <w:rPr>
          <w:rFonts w:ascii="仿宋" w:eastAsia="仿宋" w:hAnsi="仿宋" w:cs="仿宋"/>
          <w:color w:val="000000"/>
          <w:sz w:val="57"/>
        </w:rPr>
        <w:t>剖分表现法</w:t>
      </w:r>
      <w:r>
        <w:rPr>
          <w:rFonts w:ascii="仿宋" w:eastAsia="仿宋" w:hAnsi="仿宋" w:cs="仿宋"/>
          <w:color w:val="000000"/>
          <w:sz w:val="57"/>
        </w:rPr>
        <w:t>”</w:t>
      </w:r>
      <w:r>
        <w:rPr>
          <w:rFonts w:ascii="仿宋" w:eastAsia="仿宋" w:hAnsi="仿宋" w:cs="仿宋"/>
          <w:color w:val="000000"/>
          <w:sz w:val="57"/>
        </w:rPr>
        <w:t>描绘形体；</w:t>
      </w:r>
      <w:r>
        <w:rPr>
          <w:rFonts w:ascii="仿宋" w:eastAsia="仿宋" w:hAnsi="仿宋" w:cs="仿宋"/>
          <w:color w:val="000000"/>
          <w:sz w:val="57"/>
        </w:rPr>
        <w:t>(4)</w:t>
      </w:r>
      <w:r>
        <w:rPr>
          <w:rFonts w:ascii="仿宋" w:eastAsia="仿宋" w:hAnsi="仿宋" w:cs="仿宋"/>
          <w:color w:val="000000"/>
          <w:sz w:val="57"/>
        </w:rPr>
        <w:t>使那些从整体中任意割裂出来的细节脱离原位；</w:t>
      </w:r>
      <w:r>
        <w:rPr>
          <w:rFonts w:ascii="仿宋" w:eastAsia="仿宋" w:hAnsi="仿宋" w:cs="仿宋"/>
          <w:color w:val="000000"/>
          <w:sz w:val="57"/>
        </w:rPr>
        <w:t>(5)</w:t>
      </w:r>
      <w:r>
        <w:rPr>
          <w:rFonts w:ascii="仿宋" w:eastAsia="仿宋" w:hAnsi="仿宋" w:cs="仿宋"/>
          <w:color w:val="000000"/>
          <w:sz w:val="57"/>
        </w:rPr>
        <w:t>用两个侧面像来表现一个个体的正面像；</w:t>
      </w:r>
      <w:r>
        <w:rPr>
          <w:rFonts w:ascii="仿宋" w:eastAsia="仿宋" w:hAnsi="仿宋" w:cs="仿宋"/>
          <w:color w:val="000000"/>
          <w:sz w:val="57"/>
        </w:rPr>
        <w:t>(6)</w:t>
      </w:r>
      <w:r>
        <w:rPr>
          <w:rFonts w:ascii="仿宋" w:eastAsia="仿宋" w:hAnsi="仿宋" w:cs="仿宋"/>
          <w:color w:val="000000"/>
          <w:sz w:val="57"/>
        </w:rPr>
        <w:t>经过精心制作的高度的对称，其经常包括并不对称的细节；</w:t>
      </w:r>
      <w:r>
        <w:rPr>
          <w:rFonts w:ascii="仿宋" w:eastAsia="仿宋" w:hAnsi="仿宋" w:cs="仿宋"/>
          <w:color w:val="000000"/>
          <w:sz w:val="57"/>
        </w:rPr>
        <w:t>(7)</w:t>
      </w:r>
      <w:r>
        <w:rPr>
          <w:rFonts w:ascii="仿宋" w:eastAsia="仿宋" w:hAnsi="仿宋" w:cs="仿宋"/>
          <w:color w:val="000000"/>
          <w:sz w:val="57"/>
        </w:rPr>
        <w:t>将细节非逻辑</w:t>
      </w:r>
      <w:r>
        <w:rPr>
          <w:rFonts w:ascii="仿宋" w:eastAsia="仿宋" w:hAnsi="仿宋" w:cs="仿宋"/>
          <w:color w:val="000000"/>
          <w:sz w:val="57"/>
        </w:rPr>
        <w:t>地转变为新的成分（例如，爪变成鸟嘴形，目形图案被用</w:t>
      </w:r>
      <w:r>
        <w:rPr>
          <w:rFonts w:ascii="仿宋" w:eastAsia="仿宋" w:hAnsi="仿宋" w:cs="仿宋"/>
          <w:color w:val="000000"/>
          <w:sz w:val="57"/>
          <w:u w:val="single"/>
        </w:rPr>
        <w:t xml:space="preserve">              </w:t>
      </w:r>
    </w:p>
    <w:p w:rsidR="003D3F0D" w:rsidRDefault="000A5187">
      <w:pPr>
        <w:wordWrap w:val="0"/>
        <w:spacing w:before="360" w:line="640" w:lineRule="atLeast"/>
        <w:ind w:right="440" w:firstLine="800"/>
        <w:textAlignment w:val="baseline"/>
        <w:rPr>
          <w:sz w:val="44"/>
        </w:rPr>
      </w:pPr>
      <w:r>
        <w:rPr>
          <w:rFonts w:ascii="宋体" w:eastAsia="宋体" w:hAnsi="宋体" w:cs="宋体"/>
          <w:color w:val="000000"/>
          <w:sz w:val="44"/>
        </w:rPr>
        <w:t xml:space="preserve">① </w:t>
      </w:r>
      <w:r>
        <w:rPr>
          <w:rFonts w:ascii="宋体" w:eastAsia="宋体" w:hAnsi="宋体" w:cs="宋体"/>
          <w:color w:val="000000"/>
          <w:sz w:val="44"/>
        </w:rPr>
        <w:t>卡尔</w:t>
      </w:r>
      <w:r>
        <w:rPr>
          <w:rFonts w:ascii="宋体" w:eastAsia="宋体" w:hAnsi="宋体" w:cs="宋体"/>
          <w:color w:val="000000"/>
          <w:sz w:val="44"/>
        </w:rPr>
        <w:t>·</w:t>
      </w:r>
      <w:r>
        <w:rPr>
          <w:rFonts w:ascii="宋体" w:eastAsia="宋体" w:hAnsi="宋体" w:cs="宋体"/>
          <w:color w:val="000000"/>
          <w:sz w:val="44"/>
        </w:rPr>
        <w:t>亨泽：《仪式对象，古代中国和美洲的信仰与上帝》</w:t>
      </w:r>
      <w:r>
        <w:rPr>
          <w:rFonts w:ascii="宋体" w:eastAsia="宋体" w:hAnsi="宋体" w:cs="宋体"/>
          <w:color w:val="000000"/>
          <w:sz w:val="44"/>
        </w:rPr>
        <w:t>(</w:t>
      </w:r>
      <w:r>
        <w:rPr>
          <w:rFonts w:ascii="宋体" w:eastAsia="宋体" w:hAnsi="宋体" w:cs="宋体"/>
          <w:color w:val="000000"/>
          <w:sz w:val="44"/>
        </w:rPr>
        <w:t>安特卫普，</w:t>
      </w:r>
      <w:r>
        <w:rPr>
          <w:rFonts w:ascii="宋体" w:eastAsia="宋体" w:hAnsi="宋体" w:cs="宋体"/>
          <w:color w:val="000000"/>
          <w:sz w:val="44"/>
        </w:rPr>
        <w:t>1936)</w:t>
      </w:r>
      <w:r>
        <w:rPr>
          <w:rFonts w:ascii="宋体" w:eastAsia="宋体" w:hAnsi="宋体" w:cs="宋体"/>
          <w:color w:val="000000"/>
          <w:sz w:val="44"/>
        </w:rPr>
        <w:t>。</w:t>
      </w:r>
    </w:p>
    <w:p w:rsidR="003D3F0D" w:rsidRDefault="000A5187">
      <w:pPr>
        <w:wordWrap w:val="0"/>
        <w:spacing w:line="600" w:lineRule="atLeast"/>
        <w:ind w:right="160" w:firstLine="800"/>
        <w:textAlignment w:val="baseline"/>
        <w:rPr>
          <w:sz w:val="44"/>
        </w:rPr>
      </w:pPr>
      <w:r>
        <w:rPr>
          <w:rFonts w:ascii="宋体" w:eastAsia="宋体" w:hAnsi="宋体" w:cs="宋体"/>
          <w:color w:val="000000"/>
          <w:sz w:val="44"/>
        </w:rPr>
        <w:t>②“</w:t>
      </w:r>
      <w:r>
        <w:rPr>
          <w:rFonts w:ascii="宋体" w:eastAsia="宋体" w:hAnsi="宋体" w:cs="宋体"/>
          <w:color w:val="000000"/>
          <w:sz w:val="44"/>
        </w:rPr>
        <w:t>西北美洲印第安人艺术及其与早期中国的相似性</w:t>
      </w:r>
      <w:r>
        <w:rPr>
          <w:rFonts w:ascii="宋体" w:eastAsia="宋体" w:hAnsi="宋体" w:cs="宋体"/>
          <w:color w:val="000000"/>
          <w:sz w:val="44"/>
        </w:rPr>
        <w:t>”</w:t>
      </w:r>
      <w:r>
        <w:rPr>
          <w:rFonts w:ascii="宋体" w:eastAsia="宋体" w:hAnsi="宋体" w:cs="宋体"/>
          <w:color w:val="000000"/>
          <w:sz w:val="44"/>
        </w:rPr>
        <w:t>，《人》，第</w:t>
      </w:r>
      <w:r>
        <w:rPr>
          <w:rFonts w:ascii="宋体" w:eastAsia="宋体" w:hAnsi="宋体" w:cs="宋体"/>
          <w:color w:val="000000"/>
          <w:sz w:val="44"/>
        </w:rPr>
        <w:t>36</w:t>
      </w:r>
      <w:r>
        <w:rPr>
          <w:rFonts w:ascii="宋体" w:eastAsia="宋体" w:hAnsi="宋体" w:cs="宋体"/>
          <w:color w:val="000000"/>
          <w:sz w:val="44"/>
        </w:rPr>
        <w:t>卷，第</w:t>
      </w:r>
      <w:r>
        <w:rPr>
          <w:rFonts w:ascii="宋体" w:eastAsia="宋体" w:hAnsi="宋体" w:cs="宋体"/>
          <w:color w:val="000000"/>
          <w:sz w:val="44"/>
        </w:rPr>
        <w:t>3</w:t>
      </w:r>
      <w:r>
        <w:rPr>
          <w:rFonts w:ascii="宋体" w:eastAsia="宋体" w:hAnsi="宋体" w:cs="宋体"/>
          <w:color w:val="000000"/>
          <w:sz w:val="44"/>
        </w:rPr>
        <w:t>期</w:t>
      </w:r>
      <w:r>
        <w:rPr>
          <w:rFonts w:ascii="宋体" w:eastAsia="宋体" w:hAnsi="宋体" w:cs="宋体"/>
          <w:color w:val="000000"/>
          <w:sz w:val="44"/>
        </w:rPr>
        <w:t>(1936)</w:t>
      </w:r>
      <w:r>
        <w:rPr>
          <w:rFonts w:ascii="宋体" w:eastAsia="宋体" w:hAnsi="宋体" w:cs="宋体"/>
          <w:color w:val="000000"/>
          <w:sz w:val="44"/>
        </w:rPr>
        <w:t>。</w:t>
      </w:r>
    </w:p>
    <w:p w:rsidR="003D3F0D" w:rsidRDefault="000A5187">
      <w:pPr>
        <w:wordWrap w:val="0"/>
        <w:spacing w:before="440" w:line="860" w:lineRule="atLeast"/>
        <w:ind w:left="660" w:firstLine="20"/>
        <w:textAlignment w:val="baseline"/>
        <w:rPr>
          <w:sz w:val="64"/>
        </w:rPr>
      </w:pPr>
      <w:r>
        <w:rPr>
          <w:rFonts w:ascii="黑体" w:eastAsia="黑体" w:hAnsi="黑体" w:cs="黑体"/>
          <w:color w:val="000000"/>
          <w:sz w:val="64"/>
        </w:rPr>
        <w:t>·262·</w:t>
      </w:r>
    </w:p>
    <w:p w:rsidR="003D3F0D" w:rsidRDefault="003D3F0D"/>
    <w:p w:rsidR="003D3F0D" w:rsidRDefault="003D3F0D">
      <w:pPr>
        <w:sectPr w:rsidR="003D3F0D">
          <w:headerReference w:type="default" r:id="rId601"/>
          <w:footerReference w:type="default" r:id="rId602"/>
          <w:pgSz w:w="21260" w:h="31680"/>
          <w:pgMar w:top="2580" w:right="2440" w:bottom="2580" w:left="2440" w:header="2280" w:footer="2280" w:gutter="0"/>
          <w:cols w:space="720"/>
        </w:sectPr>
      </w:pPr>
    </w:p>
    <w:p w:rsidR="003D3F0D" w:rsidRDefault="000A5187">
      <w:pPr>
        <w:wordWrap w:val="0"/>
        <w:spacing w:line="980" w:lineRule="atLeast"/>
        <w:ind w:left="40"/>
        <w:textAlignment w:val="baseline"/>
        <w:rPr>
          <w:sz w:val="56"/>
        </w:rPr>
      </w:pPr>
      <w:r>
        <w:rPr>
          <w:rFonts w:ascii="仿宋" w:eastAsia="仿宋" w:hAnsi="仿宋" w:cs="仿宋"/>
          <w:color w:val="000000"/>
          <w:sz w:val="56"/>
        </w:rPr>
        <w:lastRenderedPageBreak/>
        <w:t>来表现关节，反之亦然</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(8)</w:t>
      </w:r>
      <w:r>
        <w:rPr>
          <w:rFonts w:ascii="仿宋" w:eastAsia="仿宋" w:hAnsi="仿宋" w:cs="仿宋"/>
          <w:color w:val="000000"/>
          <w:sz w:val="56"/>
        </w:rPr>
        <w:t>最后，凭智力而不是凭直觉的表达，在这里，对骨骼或内部器官的描绘优于对形体的描绘</w:t>
      </w:r>
      <w:r>
        <w:rPr>
          <w:rFonts w:ascii="仿宋" w:eastAsia="仿宋" w:hAnsi="仿宋" w:cs="仿宋"/>
          <w:color w:val="000000"/>
          <w:sz w:val="56"/>
        </w:rPr>
        <w:t>(</w:t>
      </w:r>
      <w:r>
        <w:rPr>
          <w:rFonts w:ascii="仿宋" w:eastAsia="仿宋" w:hAnsi="仿宋" w:cs="仿宋"/>
          <w:color w:val="000000"/>
          <w:sz w:val="56"/>
        </w:rPr>
        <w:t>这种技术在澳大利亚北部也同样给人以深刻的印象</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①</w:t>
      </w:r>
      <w:r>
        <w:rPr>
          <w:rFonts w:ascii="仿宋" w:eastAsia="仿宋" w:hAnsi="仿宋" w:cs="仿宋"/>
          <w:color w:val="000000"/>
          <w:sz w:val="56"/>
        </w:rPr>
        <w:t>这些</w:t>
      </w:r>
      <w:r>
        <w:rPr>
          <w:rFonts w:ascii="仿宋" w:eastAsia="仿宋" w:hAnsi="仿宋" w:cs="仿宋"/>
          <w:color w:val="000000"/>
          <w:sz w:val="56"/>
        </w:rPr>
        <w:t>技术还不是西北海岸艺术所独有的特点。正如利昂哈德</w:t>
      </w:r>
      <w:r>
        <w:rPr>
          <w:rFonts w:ascii="仿宋" w:eastAsia="仿宋" w:hAnsi="仿宋" w:cs="仿宋"/>
          <w:color w:val="000000"/>
          <w:sz w:val="56"/>
        </w:rPr>
        <w:t>·</w:t>
      </w:r>
      <w:r>
        <w:rPr>
          <w:rFonts w:ascii="仿宋" w:eastAsia="仿宋" w:hAnsi="仿宋" w:cs="仿宋"/>
          <w:color w:val="000000"/>
          <w:sz w:val="56"/>
        </w:rPr>
        <w:t>亚当所写的：</w:t>
      </w:r>
      <w:r>
        <w:rPr>
          <w:rFonts w:ascii="仿宋" w:eastAsia="仿宋" w:hAnsi="仿宋" w:cs="仿宋"/>
          <w:color w:val="000000"/>
          <w:sz w:val="56"/>
        </w:rPr>
        <w:t>“</w:t>
      </w:r>
      <w:r>
        <w:rPr>
          <w:rFonts w:ascii="仿宋" w:eastAsia="仿宋" w:hAnsi="仿宋" w:cs="仿宋"/>
          <w:color w:val="000000"/>
          <w:sz w:val="56"/>
        </w:rPr>
        <w:t>在中国和美国西北部两地表现出来的各种技术和艺术的原则，几乎是完全同一的。</w:t>
      </w:r>
      <w:r>
        <w:rPr>
          <w:rFonts w:ascii="仿宋" w:eastAsia="仿宋" w:hAnsi="仿宋" w:cs="仿宋"/>
          <w:color w:val="000000"/>
          <w:sz w:val="56"/>
        </w:rPr>
        <w:t>”②</w:t>
      </w:r>
    </w:p>
    <w:p w:rsidR="003D3F0D" w:rsidRDefault="000A5187">
      <w:pPr>
        <w:wordWrap w:val="0"/>
        <w:spacing w:line="980" w:lineRule="atLeast"/>
        <w:ind w:left="40" w:right="100" w:firstLine="1300"/>
        <w:textAlignment w:val="baseline"/>
        <w:rPr>
          <w:sz w:val="56"/>
        </w:rPr>
      </w:pPr>
      <w:r>
        <w:rPr>
          <w:rFonts w:ascii="仿宋" w:eastAsia="仿宋" w:hAnsi="仿宋" w:cs="仿宋"/>
          <w:color w:val="000000"/>
          <w:sz w:val="56"/>
        </w:rPr>
        <w:t>一旦注意到了这些相似点，就会有趣地观察到，出于完全不同的理由，古代中国与西北部海岸地区的艺术一直被各自独立地与新西兰毛利人的艺术作比较。当我们注意到下面的情况时，这个事实就更加值得注意了：阿穆尔河地区新石器时期的艺术</w:t>
      </w:r>
      <w:r>
        <w:rPr>
          <w:rFonts w:ascii="仿宋" w:eastAsia="仿宋" w:hAnsi="仿宋" w:cs="仿宋"/>
          <w:color w:val="000000"/>
          <w:sz w:val="56"/>
        </w:rPr>
        <w:t>————</w:t>
      </w:r>
      <w:r>
        <w:rPr>
          <w:rFonts w:ascii="仿宋" w:eastAsia="仿宋" w:hAnsi="仿宋" w:cs="仿宋"/>
          <w:color w:val="000000"/>
          <w:sz w:val="56"/>
        </w:rPr>
        <w:t>它的某些主题</w:t>
      </w:r>
      <w:r>
        <w:rPr>
          <w:rFonts w:ascii="仿宋" w:eastAsia="仿宋" w:hAnsi="仿宋" w:cs="仿宋"/>
          <w:color w:val="000000"/>
          <w:sz w:val="56"/>
        </w:rPr>
        <w:t>(</w:t>
      </w:r>
      <w:r>
        <w:rPr>
          <w:rFonts w:ascii="仿宋" w:eastAsia="仿宋" w:hAnsi="仿宋" w:cs="仿宋"/>
          <w:color w:val="000000"/>
          <w:sz w:val="56"/>
        </w:rPr>
        <w:t>如展开双翅，腹部被装点成一张太阳脸的鸟</w:t>
      </w:r>
      <w:r>
        <w:rPr>
          <w:rFonts w:ascii="仿宋" w:eastAsia="仿宋" w:hAnsi="仿宋" w:cs="仿宋"/>
          <w:color w:val="000000"/>
          <w:sz w:val="56"/>
        </w:rPr>
        <w:t>)</w:t>
      </w:r>
      <w:r>
        <w:rPr>
          <w:rFonts w:ascii="仿宋" w:eastAsia="仿宋" w:hAnsi="仿宋" w:cs="仿宋"/>
          <w:color w:val="000000"/>
          <w:sz w:val="56"/>
        </w:rPr>
        <w:t>与西北海岸地区的几乎完全相同</w:t>
      </w:r>
      <w:r>
        <w:rPr>
          <w:rFonts w:ascii="仿宋" w:eastAsia="仿宋" w:hAnsi="仿宋" w:cs="仿宋"/>
          <w:color w:val="000000"/>
          <w:sz w:val="56"/>
        </w:rPr>
        <w:t>————</w:t>
      </w:r>
      <w:r>
        <w:rPr>
          <w:rFonts w:ascii="仿宋" w:eastAsia="仿宋" w:hAnsi="仿宋" w:cs="仿宋"/>
          <w:color w:val="000000"/>
          <w:sz w:val="56"/>
        </w:rPr>
        <w:t>表现出，按某些学者的说法，</w:t>
      </w:r>
      <w:r>
        <w:rPr>
          <w:rFonts w:ascii="仿宋" w:eastAsia="仿宋" w:hAnsi="仿宋" w:cs="仿宋"/>
          <w:color w:val="000000"/>
          <w:sz w:val="56"/>
        </w:rPr>
        <w:t>“</w:t>
      </w:r>
      <w:r>
        <w:rPr>
          <w:rFonts w:ascii="仿宋" w:eastAsia="仿宋" w:hAnsi="仿宋" w:cs="仿宋"/>
          <w:color w:val="000000"/>
          <w:sz w:val="56"/>
        </w:rPr>
        <w:t>某种一方面与阿伊努人和毛利人</w:t>
      </w:r>
      <w:r>
        <w:rPr>
          <w:rFonts w:ascii="仿宋" w:eastAsia="仿宋" w:hAnsi="仿宋" w:cs="仿宋"/>
          <w:color w:val="000000"/>
          <w:sz w:val="56"/>
        </w:rPr>
        <w:t>有关，另一方面与中国新石器时期文化</w:t>
      </w:r>
      <w:r>
        <w:rPr>
          <w:rFonts w:ascii="仿宋" w:eastAsia="仿宋" w:hAnsi="仿宋" w:cs="仿宋"/>
          <w:color w:val="000000"/>
          <w:sz w:val="56"/>
        </w:rPr>
        <w:t>(</w:t>
      </w:r>
      <w:r>
        <w:rPr>
          <w:rFonts w:ascii="仿宋" w:eastAsia="仿宋" w:hAnsi="仿宋" w:cs="仿宋"/>
          <w:color w:val="000000"/>
          <w:sz w:val="56"/>
        </w:rPr>
        <w:t>仰韶文化</w:t>
      </w:r>
      <w:r>
        <w:rPr>
          <w:rFonts w:ascii="仿宋" w:eastAsia="仿宋" w:hAnsi="仿宋" w:cs="仿宋"/>
          <w:color w:val="000000"/>
          <w:sz w:val="56"/>
        </w:rPr>
        <w:t>)</w:t>
      </w:r>
      <w:r>
        <w:rPr>
          <w:rFonts w:ascii="仿宋" w:eastAsia="仿宋" w:hAnsi="仿宋" w:cs="仿宋"/>
          <w:color w:val="000000"/>
          <w:sz w:val="56"/>
        </w:rPr>
        <w:t>和日本的新石器时期文化</w:t>
      </w:r>
      <w:r>
        <w:rPr>
          <w:rFonts w:ascii="仿宋" w:eastAsia="仿宋" w:hAnsi="仿宋" w:cs="仿宋"/>
          <w:color w:val="000000"/>
          <w:sz w:val="56"/>
        </w:rPr>
        <w:t>(</w:t>
      </w:r>
      <w:r>
        <w:rPr>
          <w:rFonts w:ascii="仿宋" w:eastAsia="仿宋" w:hAnsi="仿宋" w:cs="仿宋"/>
          <w:color w:val="000000"/>
          <w:sz w:val="56"/>
        </w:rPr>
        <w:t>绳纹文化</w:t>
      </w:r>
      <w:r>
        <w:rPr>
          <w:rFonts w:ascii="仿宋" w:eastAsia="仿宋" w:hAnsi="仿宋" w:cs="仿宋"/>
          <w:color w:val="000000"/>
          <w:sz w:val="56"/>
        </w:rPr>
        <w:t>)</w:t>
      </w:r>
      <w:r>
        <w:rPr>
          <w:rFonts w:ascii="仿宋" w:eastAsia="仿宋" w:hAnsi="仿宋" w:cs="仿宋"/>
          <w:color w:val="000000"/>
          <w:sz w:val="56"/>
        </w:rPr>
        <w:t>有关的、出人意料地丰富的曲线装饰；它们特别由那种以一些复杂的图案为特征类型的带状装饰物所组成，这些图案如同一种螺旋状的，曲曲弯弯的织物，而与贝加尔人文化中的矩形几何图案装饰截然不同。</w:t>
      </w:r>
      <w:r>
        <w:rPr>
          <w:rFonts w:ascii="仿宋" w:eastAsia="仿宋" w:hAnsi="仿宋" w:cs="仿宋"/>
          <w:color w:val="000000"/>
          <w:sz w:val="56"/>
        </w:rPr>
        <w:t>”③</w:t>
      </w:r>
      <w:r>
        <w:rPr>
          <w:rFonts w:ascii="仿宋" w:eastAsia="仿宋" w:hAnsi="仿宋" w:cs="仿宋"/>
          <w:color w:val="000000"/>
          <w:sz w:val="56"/>
        </w:rPr>
        <w:t>因此，各个不同地区、不同时期、却又表现出明显相同之处的艺术形式告诉我们，它们相互之间存在着从各自独立的理由出发的关系，然而这些关系却是与地理和历史的条件相矛盾的。</w:t>
      </w:r>
    </w:p>
    <w:p w:rsidR="003D3F0D" w:rsidRDefault="000A5187">
      <w:pPr>
        <w:wordWrap w:val="0"/>
        <w:spacing w:line="980" w:lineRule="atLeast"/>
        <w:ind w:left="40" w:right="240" w:firstLine="1160"/>
        <w:textAlignment w:val="baseline"/>
        <w:rPr>
          <w:sz w:val="56"/>
        </w:rPr>
      </w:pPr>
      <w:r>
        <w:rPr>
          <w:rFonts w:ascii="仿宋" w:eastAsia="仿宋" w:hAnsi="仿宋" w:cs="仿宋"/>
          <w:color w:val="000000"/>
          <w:sz w:val="56"/>
        </w:rPr>
        <w:t>那么，我们是不是陷入了一种被谴责为既否认了历史、又无视如此经常地得到证实的那些相似</w:t>
      </w:r>
      <w:r>
        <w:rPr>
          <w:rFonts w:ascii="仿宋" w:eastAsia="仿宋" w:hAnsi="仿宋" w:cs="仿宋"/>
          <w:color w:val="000000"/>
          <w:sz w:val="56"/>
        </w:rPr>
        <w:t>之处的进退维谷的尴尬局</w:t>
      </w:r>
    </w:p>
    <w:p w:rsidR="003D3F0D" w:rsidRDefault="000A5187">
      <w:pPr>
        <w:wordWrap w:val="0"/>
        <w:spacing w:before="340" w:line="660" w:lineRule="atLeast"/>
        <w:ind w:left="40" w:right="240" w:firstLine="86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例如，参见</w:t>
      </w:r>
      <w:r>
        <w:rPr>
          <w:rFonts w:ascii="宋体" w:eastAsia="宋体" w:hAnsi="宋体" w:cs="宋体"/>
          <w:color w:val="000000"/>
          <w:sz w:val="44"/>
        </w:rPr>
        <w:t>F·D·</w:t>
      </w:r>
      <w:r>
        <w:rPr>
          <w:rFonts w:ascii="宋体" w:eastAsia="宋体" w:hAnsi="宋体" w:cs="宋体"/>
          <w:color w:val="000000"/>
          <w:sz w:val="44"/>
        </w:rPr>
        <w:t>麦卡锡：《澳大利亚土著装饰艺术》</w:t>
      </w:r>
      <w:r>
        <w:rPr>
          <w:rFonts w:ascii="宋体" w:eastAsia="宋体" w:hAnsi="宋体" w:cs="宋体"/>
          <w:color w:val="000000"/>
          <w:sz w:val="44"/>
        </w:rPr>
        <w:t>(</w:t>
      </w:r>
      <w:r>
        <w:rPr>
          <w:rFonts w:ascii="宋体" w:eastAsia="宋体" w:hAnsi="宋体" w:cs="宋体"/>
          <w:color w:val="000000"/>
          <w:sz w:val="44"/>
        </w:rPr>
        <w:t>悉尼，</w:t>
      </w:r>
      <w:r>
        <w:rPr>
          <w:rFonts w:ascii="宋体" w:eastAsia="宋体" w:hAnsi="宋体" w:cs="宋体"/>
          <w:color w:val="000000"/>
          <w:sz w:val="44"/>
        </w:rPr>
        <w:t>1938)</w:t>
      </w:r>
      <w:r>
        <w:rPr>
          <w:rFonts w:ascii="宋体" w:eastAsia="宋体" w:hAnsi="宋体" w:cs="宋体"/>
          <w:color w:val="000000"/>
          <w:sz w:val="44"/>
        </w:rPr>
        <w:t>，第</w:t>
      </w:r>
      <w:r>
        <w:rPr>
          <w:rFonts w:ascii="宋体" w:eastAsia="宋体" w:hAnsi="宋体" w:cs="宋体"/>
          <w:color w:val="000000"/>
          <w:sz w:val="44"/>
        </w:rPr>
        <w:t>38</w:t>
      </w:r>
      <w:r>
        <w:rPr>
          <w:rFonts w:ascii="宋体" w:eastAsia="宋体" w:hAnsi="宋体" w:cs="宋体"/>
          <w:color w:val="000000"/>
          <w:sz w:val="44"/>
        </w:rPr>
        <w:t>页，图</w:t>
      </w:r>
      <w:r>
        <w:rPr>
          <w:rFonts w:ascii="宋体" w:eastAsia="宋体" w:hAnsi="宋体" w:cs="宋体"/>
          <w:color w:val="000000"/>
          <w:sz w:val="44"/>
        </w:rPr>
        <w:t>21</w:t>
      </w:r>
      <w:r>
        <w:rPr>
          <w:rFonts w:ascii="宋体" w:eastAsia="宋体" w:hAnsi="宋体" w:cs="宋体"/>
          <w:color w:val="000000"/>
          <w:sz w:val="44"/>
        </w:rPr>
        <w:t>。</w:t>
      </w:r>
    </w:p>
    <w:p w:rsidR="003D3F0D" w:rsidRDefault="000A5187">
      <w:pPr>
        <w:wordWrap w:val="0"/>
        <w:spacing w:line="660" w:lineRule="atLeast"/>
        <w:ind w:left="90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卡尔</w:t>
      </w:r>
      <w:r>
        <w:rPr>
          <w:rFonts w:ascii="宋体" w:eastAsia="宋体" w:hAnsi="宋体" w:cs="宋体"/>
          <w:color w:val="000000"/>
          <w:sz w:val="44"/>
        </w:rPr>
        <w:t>·</w:t>
      </w:r>
      <w:r>
        <w:rPr>
          <w:rFonts w:ascii="宋体" w:eastAsia="宋体" w:hAnsi="宋体" w:cs="宋体"/>
          <w:color w:val="000000"/>
          <w:sz w:val="44"/>
        </w:rPr>
        <w:t>亨泽的评论，载《人》，第</w:t>
      </w:r>
      <w:r>
        <w:rPr>
          <w:rFonts w:ascii="宋体" w:eastAsia="宋体" w:hAnsi="宋体" w:cs="宋体"/>
          <w:color w:val="000000"/>
          <w:sz w:val="44"/>
        </w:rPr>
        <w:t>39</w:t>
      </w:r>
      <w:r>
        <w:rPr>
          <w:rFonts w:ascii="宋体" w:eastAsia="宋体" w:hAnsi="宋体" w:cs="宋体"/>
          <w:color w:val="000000"/>
          <w:sz w:val="44"/>
        </w:rPr>
        <w:t>卷，第</w:t>
      </w:r>
      <w:r>
        <w:rPr>
          <w:rFonts w:ascii="宋体" w:eastAsia="宋体" w:hAnsi="宋体" w:cs="宋体"/>
          <w:color w:val="000000"/>
          <w:sz w:val="44"/>
        </w:rPr>
        <w:t>60</w:t>
      </w:r>
      <w:r>
        <w:rPr>
          <w:rFonts w:ascii="宋体" w:eastAsia="宋体" w:hAnsi="宋体" w:cs="宋体"/>
          <w:color w:val="000000"/>
          <w:sz w:val="44"/>
        </w:rPr>
        <w:t>号</w:t>
      </w:r>
      <w:r>
        <w:rPr>
          <w:rFonts w:ascii="宋体" w:eastAsia="宋体" w:hAnsi="宋体" w:cs="宋体"/>
          <w:color w:val="000000"/>
          <w:sz w:val="44"/>
        </w:rPr>
        <w:t>(1939)</w:t>
      </w:r>
      <w:r>
        <w:rPr>
          <w:rFonts w:ascii="宋体" w:eastAsia="宋体" w:hAnsi="宋体" w:cs="宋体"/>
          <w:color w:val="000000"/>
          <w:sz w:val="44"/>
        </w:rPr>
        <w:t>。</w:t>
      </w:r>
    </w:p>
    <w:p w:rsidR="003D3F0D" w:rsidRDefault="000A5187">
      <w:pPr>
        <w:wordWrap w:val="0"/>
        <w:spacing w:line="660" w:lineRule="atLeast"/>
        <w:ind w:left="40" w:right="300" w:firstLine="860"/>
        <w:textAlignment w:val="baseline"/>
        <w:rPr>
          <w:sz w:val="44"/>
        </w:rPr>
      </w:pPr>
      <w:r>
        <w:rPr>
          <w:rFonts w:ascii="宋体" w:eastAsia="宋体" w:hAnsi="宋体" w:cs="宋体"/>
          <w:color w:val="000000"/>
          <w:sz w:val="44"/>
        </w:rPr>
        <w:t>③</w:t>
      </w:r>
      <w:r>
        <w:rPr>
          <w:rFonts w:ascii="宋体" w:eastAsia="宋体" w:hAnsi="宋体" w:cs="宋体"/>
          <w:color w:val="000000"/>
          <w:sz w:val="44"/>
        </w:rPr>
        <w:t>亨利</w:t>
      </w:r>
      <w:r>
        <w:rPr>
          <w:rFonts w:ascii="宋体" w:eastAsia="宋体" w:hAnsi="宋体" w:cs="宋体"/>
          <w:color w:val="000000"/>
          <w:sz w:val="44"/>
        </w:rPr>
        <w:t>·</w:t>
      </w:r>
      <w:r>
        <w:rPr>
          <w:rFonts w:ascii="宋体" w:eastAsia="宋体" w:hAnsi="宋体" w:cs="宋体"/>
          <w:color w:val="000000"/>
          <w:sz w:val="44"/>
        </w:rPr>
        <w:t>佛里德与尤格纳</w:t>
      </w:r>
      <w:r>
        <w:rPr>
          <w:rFonts w:ascii="宋体" w:eastAsia="宋体" w:hAnsi="宋体" w:cs="宋体"/>
          <w:color w:val="000000"/>
          <w:sz w:val="44"/>
        </w:rPr>
        <w:t>·</w:t>
      </w:r>
      <w:r>
        <w:rPr>
          <w:rFonts w:ascii="宋体" w:eastAsia="宋体" w:hAnsi="宋体" w:cs="宋体"/>
          <w:color w:val="000000"/>
          <w:sz w:val="44"/>
        </w:rPr>
        <w:t>普罗斯托夫：</w:t>
      </w:r>
      <w:r>
        <w:rPr>
          <w:rFonts w:ascii="宋体" w:eastAsia="宋体" w:hAnsi="宋体" w:cs="宋体"/>
          <w:color w:val="000000"/>
          <w:sz w:val="44"/>
        </w:rPr>
        <w:t>“</w:t>
      </w:r>
      <w:r>
        <w:rPr>
          <w:rFonts w:ascii="宋体" w:eastAsia="宋体" w:hAnsi="宋体" w:cs="宋体"/>
          <w:color w:val="000000"/>
          <w:sz w:val="44"/>
        </w:rPr>
        <w:t>苏联</w:t>
      </w:r>
      <w:r>
        <w:rPr>
          <w:rFonts w:ascii="宋体" w:eastAsia="宋体" w:hAnsi="宋体" w:cs="宋体"/>
          <w:color w:val="000000"/>
          <w:sz w:val="44"/>
        </w:rPr>
        <w:t>1940</w:t>
      </w:r>
      <w:r>
        <w:rPr>
          <w:rFonts w:ascii="宋体" w:eastAsia="宋体" w:hAnsi="宋体" w:cs="宋体"/>
          <w:color w:val="000000"/>
          <w:sz w:val="44"/>
        </w:rPr>
        <w:t>至</w:t>
      </w:r>
      <w:r>
        <w:rPr>
          <w:rFonts w:ascii="宋体" w:eastAsia="宋体" w:hAnsi="宋体" w:cs="宋体"/>
          <w:color w:val="000000"/>
          <w:sz w:val="44"/>
        </w:rPr>
        <w:t>1941</w:t>
      </w:r>
      <w:r>
        <w:rPr>
          <w:rFonts w:ascii="宋体" w:eastAsia="宋体" w:hAnsi="宋体" w:cs="宋体"/>
          <w:color w:val="000000"/>
          <w:sz w:val="44"/>
        </w:rPr>
        <w:t>年西伯利亚调查结果</w:t>
      </w:r>
      <w:r>
        <w:rPr>
          <w:rFonts w:ascii="宋体" w:eastAsia="宋体" w:hAnsi="宋体" w:cs="宋体"/>
          <w:color w:val="000000"/>
          <w:sz w:val="44"/>
        </w:rPr>
        <w:t>”</w:t>
      </w:r>
      <w:r>
        <w:rPr>
          <w:rFonts w:ascii="宋体" w:eastAsia="宋体" w:hAnsi="宋体" w:cs="宋体"/>
          <w:color w:val="000000"/>
          <w:sz w:val="44"/>
        </w:rPr>
        <w:t>，《美国人类学家》</w:t>
      </w:r>
      <w:r>
        <w:rPr>
          <w:rFonts w:ascii="宋体" w:eastAsia="宋体" w:hAnsi="宋体" w:cs="宋体"/>
          <w:color w:val="000000"/>
          <w:sz w:val="44"/>
        </w:rPr>
        <w:t>(</w:t>
      </w:r>
      <w:r>
        <w:rPr>
          <w:rFonts w:ascii="宋体" w:eastAsia="宋体" w:hAnsi="宋体" w:cs="宋体"/>
          <w:color w:val="000000"/>
          <w:sz w:val="44"/>
        </w:rPr>
        <w:t>纽约，</w:t>
      </w:r>
      <w:r>
        <w:rPr>
          <w:rFonts w:ascii="宋体" w:eastAsia="宋体" w:hAnsi="宋体" w:cs="宋体"/>
          <w:color w:val="000000"/>
          <w:sz w:val="44"/>
        </w:rPr>
        <w:t>1943)</w:t>
      </w:r>
      <w:r>
        <w:rPr>
          <w:rFonts w:ascii="宋体" w:eastAsia="宋体" w:hAnsi="宋体" w:cs="宋体"/>
          <w:color w:val="000000"/>
          <w:sz w:val="44"/>
        </w:rPr>
        <w:t>，第</w:t>
      </w:r>
      <w:r>
        <w:rPr>
          <w:rFonts w:ascii="宋体" w:eastAsia="宋体" w:hAnsi="宋体" w:cs="宋体"/>
          <w:color w:val="000000"/>
          <w:sz w:val="44"/>
        </w:rPr>
        <w:t>396</w:t>
      </w:r>
      <w:r>
        <w:rPr>
          <w:rFonts w:ascii="宋体" w:eastAsia="宋体" w:hAnsi="宋体" w:cs="宋体"/>
          <w:color w:val="000000"/>
          <w:sz w:val="44"/>
        </w:rPr>
        <w:t>页。</w:t>
      </w:r>
    </w:p>
    <w:p w:rsidR="003D3F0D" w:rsidRDefault="000A5187">
      <w:pPr>
        <w:wordWrap w:val="0"/>
        <w:spacing w:before="460" w:line="800" w:lineRule="atLeast"/>
        <w:ind w:right="1140"/>
        <w:jc w:val="right"/>
        <w:textAlignment w:val="baseline"/>
        <w:rPr>
          <w:sz w:val="59"/>
        </w:rPr>
      </w:pPr>
      <w:r>
        <w:rPr>
          <w:rFonts w:ascii="黑体" w:eastAsia="黑体" w:hAnsi="黑体" w:cs="黑体"/>
          <w:color w:val="000000"/>
          <w:sz w:val="59"/>
        </w:rPr>
        <w:t>·263·</w:t>
      </w:r>
    </w:p>
    <w:p w:rsidR="003D3F0D" w:rsidRDefault="003D3F0D"/>
    <w:p w:rsidR="003D3F0D" w:rsidRDefault="003D3F0D">
      <w:pPr>
        <w:sectPr w:rsidR="003D3F0D">
          <w:headerReference w:type="default" r:id="rId603"/>
          <w:footerReference w:type="default" r:id="rId604"/>
          <w:pgSz w:w="21260" w:h="31680"/>
          <w:pgMar w:top="2480" w:right="2380" w:bottom="2480" w:left="2380" w:header="2180" w:footer="2180" w:gutter="0"/>
          <w:cols w:space="720"/>
        </w:sectPr>
      </w:pPr>
    </w:p>
    <w:p w:rsidR="003D3F0D" w:rsidRDefault="000A5187">
      <w:pPr>
        <w:wordWrap w:val="0"/>
        <w:spacing w:line="860" w:lineRule="atLeast"/>
        <w:ind w:left="100" w:firstLine="60"/>
        <w:textAlignment w:val="baseline"/>
        <w:rPr>
          <w:sz w:val="58"/>
        </w:rPr>
      </w:pPr>
      <w:r>
        <w:rPr>
          <w:rFonts w:ascii="宋体" w:eastAsia="宋体" w:hAnsi="宋体" w:cs="宋体"/>
          <w:color w:val="000000"/>
          <w:sz w:val="58"/>
        </w:rPr>
        <w:lastRenderedPageBreak/>
        <w:t>面呢？传播学派的人类学家会毫不迟疑地作出历史的批判。我无意去捍卫他们的那些冒险的假说，但是，必须承认，他们的</w:t>
      </w:r>
      <w:r>
        <w:rPr>
          <w:rFonts w:ascii="宋体" w:eastAsia="宋体" w:hAnsi="宋体" w:cs="宋体"/>
          <w:color w:val="000000"/>
          <w:sz w:val="58"/>
        </w:rPr>
        <w:t>那些小心谨慎的反对者们的否定态度比起那些难以置信的主张来，并不更令人满意些；他们除了反对那些主张外并无其他建树。原始艺术的比较研究或许受到对文化接触和借鉴作研究的学者的热情之害。但是让我们率直地说出来吧：那些迂夫子们，他们因为科学还没有为他们的解释提供一种合适的方法，便宁可对那些历历在目的联系视而不见，正是他们，对这些研究的危害更大。因为事实之难以理解便去否认它，从科学进步的观点来看，这种做法比起提出假说来，也肯定将更无成效。即使这些假说最终被证明是不能接受的，它们也恰恰因为自己的不足之处，会起抛砖引玉的作</w:t>
      </w:r>
      <w:r>
        <w:rPr>
          <w:rFonts w:ascii="宋体" w:eastAsia="宋体" w:hAnsi="宋体" w:cs="宋体"/>
          <w:color w:val="000000"/>
          <w:sz w:val="58"/>
        </w:rPr>
        <w:t>用，使我们有朝一日取得突破性的进展。</w:t>
      </w:r>
      <w:r>
        <w:rPr>
          <w:rFonts w:ascii="宋体" w:eastAsia="宋体" w:hAnsi="宋体" w:cs="宋体"/>
          <w:color w:val="000000"/>
          <w:sz w:val="58"/>
        </w:rPr>
        <w:t>①</w:t>
      </w:r>
    </w:p>
    <w:p w:rsidR="003D3F0D" w:rsidRDefault="000A5187">
      <w:pPr>
        <w:wordWrap w:val="0"/>
        <w:spacing w:line="860" w:lineRule="atLeast"/>
        <w:ind w:left="40" w:right="80" w:firstLine="1200"/>
        <w:textAlignment w:val="baseline"/>
        <w:rPr>
          <w:sz w:val="58"/>
        </w:rPr>
      </w:pPr>
      <w:r>
        <w:rPr>
          <w:rFonts w:ascii="宋体" w:eastAsia="宋体" w:hAnsi="宋体" w:cs="宋体"/>
          <w:color w:val="000000"/>
          <w:sz w:val="58"/>
        </w:rPr>
        <w:t>因此，我们要保留用美洲印第安人的艺术与中国或新西兰的艺术作比较的权利，即使已经千百次地证明了，毛里人不可能把他们的武器和装饰品带到太平洋沿岸地区。文化接触论毫无疑问可以作为一种假说，它对于不能用偶然性去解释的那些复杂的相似之处，倒不失为一种最简单的说明。但是，要是历史学家坚持说，接触是不可能的，这也不能证明那些相似点便是虚构的，而只能说明人们必须另谋别的解释。传播学派富有成效的研究，恰恰就是从对历史的可能性所作的系统调查中得到的。如果我们不断地去求助</w:t>
      </w:r>
      <w:r>
        <w:rPr>
          <w:rFonts w:ascii="宋体" w:eastAsia="宋体" w:hAnsi="宋体" w:cs="宋体"/>
          <w:color w:val="000000"/>
          <w:sz w:val="58"/>
        </w:rPr>
        <w:t>(</w:t>
      </w:r>
      <w:r>
        <w:rPr>
          <w:rFonts w:ascii="宋体" w:eastAsia="宋体" w:hAnsi="宋体" w:cs="宋体"/>
          <w:color w:val="000000"/>
          <w:sz w:val="58"/>
        </w:rPr>
        <w:t>确实也是必须首先</w:t>
      </w:r>
      <w:r>
        <w:rPr>
          <w:rFonts w:ascii="宋体" w:eastAsia="宋体" w:hAnsi="宋体" w:cs="宋体"/>
          <w:color w:val="000000"/>
          <w:sz w:val="58"/>
        </w:rPr>
        <w:t>求助的</w:t>
      </w:r>
      <w:r>
        <w:rPr>
          <w:rFonts w:ascii="宋体" w:eastAsia="宋体" w:hAnsi="宋体" w:cs="宋体"/>
          <w:color w:val="000000"/>
          <w:sz w:val="58"/>
        </w:rPr>
        <w:t>)</w:t>
      </w:r>
      <w:r>
        <w:rPr>
          <w:rFonts w:ascii="宋体" w:eastAsia="宋体" w:hAnsi="宋体" w:cs="宋体"/>
          <w:color w:val="000000"/>
          <w:sz w:val="58"/>
        </w:rPr>
        <w:t>于历史，而历史终不能产生出答案来的话，那么就让我们诉诸于心理学，或者对形式的结构分析；让我们试问自己，内在的联系，不论</w:t>
      </w:r>
    </w:p>
    <w:p w:rsidR="003D3F0D" w:rsidRDefault="000A5187">
      <w:pPr>
        <w:wordWrap w:val="0"/>
        <w:spacing w:before="380" w:line="660" w:lineRule="atLeast"/>
        <w:ind w:right="160" w:firstLine="96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保尔</w:t>
      </w:r>
      <w:r>
        <w:rPr>
          <w:rFonts w:ascii="宋体" w:eastAsia="宋体" w:hAnsi="宋体" w:cs="宋体"/>
          <w:color w:val="000000"/>
          <w:sz w:val="44"/>
        </w:rPr>
        <w:t>·</w:t>
      </w:r>
      <w:r>
        <w:rPr>
          <w:rFonts w:ascii="宋体" w:eastAsia="宋体" w:hAnsi="宋体" w:cs="宋体"/>
          <w:color w:val="000000"/>
          <w:sz w:val="44"/>
        </w:rPr>
        <w:t>凯列门在其《中美洲艺术》</w:t>
      </w:r>
      <w:r>
        <w:rPr>
          <w:rFonts w:ascii="宋体" w:eastAsia="宋体" w:hAnsi="宋体" w:cs="宋体"/>
          <w:color w:val="000000"/>
          <w:sz w:val="44"/>
        </w:rPr>
        <w:t>(</w:t>
      </w:r>
      <w:r>
        <w:rPr>
          <w:rFonts w:ascii="宋体" w:eastAsia="宋体" w:hAnsi="宋体" w:cs="宋体"/>
          <w:color w:val="000000"/>
          <w:sz w:val="44"/>
        </w:rPr>
        <w:t>纽约，</w:t>
      </w:r>
      <w:r>
        <w:rPr>
          <w:rFonts w:ascii="宋体" w:eastAsia="宋体" w:hAnsi="宋体" w:cs="宋体"/>
          <w:color w:val="000000"/>
          <w:sz w:val="44"/>
        </w:rPr>
        <w:t>1943)</w:t>
      </w:r>
      <w:r>
        <w:rPr>
          <w:rFonts w:ascii="宋体" w:eastAsia="宋体" w:hAnsi="宋体" w:cs="宋体"/>
          <w:color w:val="000000"/>
          <w:sz w:val="44"/>
        </w:rPr>
        <w:t>一书中，把美洲艺术与东半球某些高度文明的艺术之间的相似现象看作只是一些</w:t>
      </w:r>
      <w:r>
        <w:rPr>
          <w:rFonts w:ascii="宋体" w:eastAsia="宋体" w:hAnsi="宋体" w:cs="宋体"/>
          <w:color w:val="000000"/>
          <w:sz w:val="44"/>
        </w:rPr>
        <w:t>“</w:t>
      </w:r>
      <w:r>
        <w:rPr>
          <w:rFonts w:ascii="宋体" w:eastAsia="宋体" w:hAnsi="宋体" w:cs="宋体"/>
          <w:color w:val="000000"/>
          <w:sz w:val="44"/>
        </w:rPr>
        <w:t>视觉幻觉</w:t>
      </w:r>
      <w:r>
        <w:rPr>
          <w:rFonts w:ascii="宋体" w:eastAsia="宋体" w:hAnsi="宋体" w:cs="宋体"/>
          <w:color w:val="000000"/>
          <w:sz w:val="44"/>
        </w:rPr>
        <w:t>”(</w:t>
      </w:r>
      <w:r>
        <w:rPr>
          <w:rFonts w:ascii="宋体" w:eastAsia="宋体" w:hAnsi="宋体" w:cs="宋体"/>
          <w:color w:val="000000"/>
          <w:sz w:val="44"/>
        </w:rPr>
        <w:t>第</w:t>
      </w:r>
      <w:r>
        <w:rPr>
          <w:rFonts w:ascii="宋体" w:eastAsia="宋体" w:hAnsi="宋体" w:cs="宋体"/>
          <w:color w:val="000000"/>
          <w:sz w:val="44"/>
        </w:rPr>
        <w:t>1</w:t>
      </w:r>
      <w:r>
        <w:rPr>
          <w:rFonts w:ascii="宋体" w:eastAsia="宋体" w:hAnsi="宋体" w:cs="宋体"/>
          <w:color w:val="000000"/>
          <w:sz w:val="44"/>
        </w:rPr>
        <w:t>卷，第</w:t>
      </w:r>
      <w:r>
        <w:rPr>
          <w:rFonts w:ascii="宋体" w:eastAsia="宋体" w:hAnsi="宋体" w:cs="宋体"/>
          <w:color w:val="000000"/>
          <w:sz w:val="44"/>
        </w:rPr>
        <w:t>377</w:t>
      </w:r>
      <w:r>
        <w:rPr>
          <w:rFonts w:ascii="宋体" w:eastAsia="宋体" w:hAnsi="宋体" w:cs="宋体"/>
          <w:color w:val="000000"/>
          <w:sz w:val="44"/>
        </w:rPr>
        <w:t>页</w:t>
      </w:r>
      <w:r>
        <w:rPr>
          <w:rFonts w:ascii="宋体" w:eastAsia="宋体" w:hAnsi="宋体" w:cs="宋体"/>
          <w:color w:val="000000"/>
          <w:sz w:val="44"/>
        </w:rPr>
        <w:t>)</w:t>
      </w:r>
      <w:r>
        <w:rPr>
          <w:rFonts w:ascii="宋体" w:eastAsia="宋体" w:hAnsi="宋体" w:cs="宋体"/>
          <w:color w:val="000000"/>
          <w:sz w:val="44"/>
        </w:rPr>
        <w:t>。为证明这个观点，他写道：</w:t>
      </w:r>
      <w:r>
        <w:rPr>
          <w:rFonts w:ascii="宋体" w:eastAsia="宋体" w:hAnsi="宋体" w:cs="宋体"/>
          <w:color w:val="000000"/>
          <w:sz w:val="44"/>
        </w:rPr>
        <w:t>“</w:t>
      </w:r>
      <w:r>
        <w:rPr>
          <w:rFonts w:ascii="宋体" w:eastAsia="宋体" w:hAnsi="宋体" w:cs="宋体"/>
          <w:color w:val="000000"/>
          <w:sz w:val="44"/>
        </w:rPr>
        <w:t>哥伦布以前时期的艺术是由一种与我们完全不同的心智所创造和发展的</w:t>
      </w:r>
      <w:r>
        <w:rPr>
          <w:rFonts w:ascii="宋体" w:eastAsia="宋体" w:hAnsi="宋体" w:cs="宋体"/>
          <w:color w:val="000000"/>
          <w:sz w:val="44"/>
        </w:rPr>
        <w:t>”(</w:t>
      </w:r>
      <w:r>
        <w:rPr>
          <w:rFonts w:ascii="宋体" w:eastAsia="宋体" w:hAnsi="宋体" w:cs="宋体"/>
          <w:color w:val="000000"/>
          <w:sz w:val="44"/>
        </w:rPr>
        <w:t>第</w:t>
      </w:r>
      <w:r>
        <w:rPr>
          <w:rFonts w:ascii="宋体" w:eastAsia="宋体" w:hAnsi="宋体" w:cs="宋体"/>
          <w:color w:val="000000"/>
          <w:sz w:val="44"/>
        </w:rPr>
        <w:t>378</w:t>
      </w:r>
      <w:r>
        <w:rPr>
          <w:rFonts w:ascii="宋体" w:eastAsia="宋体" w:hAnsi="宋体" w:cs="宋体"/>
          <w:color w:val="000000"/>
          <w:sz w:val="44"/>
        </w:rPr>
        <w:t>页</w:t>
      </w:r>
      <w:r>
        <w:rPr>
          <w:rFonts w:ascii="宋体" w:eastAsia="宋体" w:hAnsi="宋体" w:cs="宋体"/>
          <w:color w:val="000000"/>
          <w:sz w:val="44"/>
        </w:rPr>
        <w:t>)</w:t>
      </w:r>
      <w:r>
        <w:rPr>
          <w:rFonts w:ascii="宋体" w:eastAsia="宋体" w:hAnsi="宋体" w:cs="宋体"/>
          <w:color w:val="000000"/>
          <w:sz w:val="44"/>
        </w:rPr>
        <w:t>。我怀疑在传播学派的整个工作中未必再能找到一种如此完全不能成立的、肤浅的和毫无意义的说法了。</w:t>
      </w:r>
    </w:p>
    <w:p w:rsidR="003D3F0D" w:rsidRDefault="003D3F0D">
      <w:pPr>
        <w:wordWrap w:val="0"/>
        <w:spacing w:line="500" w:lineRule="exact"/>
        <w:textAlignment w:val="baseline"/>
        <w:rPr>
          <w:sz w:val="48"/>
        </w:rPr>
      </w:pPr>
    </w:p>
    <w:p w:rsidR="003D3F0D" w:rsidRDefault="000A5187">
      <w:pPr>
        <w:wordWrap w:val="0"/>
        <w:spacing w:line="640" w:lineRule="atLeast"/>
        <w:ind w:left="1300"/>
        <w:textAlignment w:val="baseline"/>
        <w:rPr>
          <w:sz w:val="48"/>
        </w:rPr>
      </w:pPr>
      <w:r>
        <w:rPr>
          <w:rFonts w:ascii="宋体" w:eastAsia="宋体" w:hAnsi="宋体" w:cs="宋体"/>
          <w:color w:val="000000"/>
          <w:sz w:val="48"/>
        </w:rPr>
        <w:t>264</w:t>
      </w:r>
    </w:p>
    <w:p w:rsidR="003D3F0D" w:rsidRDefault="003D3F0D"/>
    <w:p w:rsidR="003D3F0D" w:rsidRDefault="003D3F0D">
      <w:pPr>
        <w:sectPr w:rsidR="003D3F0D">
          <w:headerReference w:type="default" r:id="rId605"/>
          <w:footerReference w:type="default" r:id="rId606"/>
          <w:pgSz w:w="21260" w:h="31680"/>
          <w:pgMar w:top="2480" w:right="2400" w:bottom="2480" w:left="2400" w:header="2180" w:footer="2180" w:gutter="0"/>
          <w:cols w:space="720"/>
        </w:sectPr>
      </w:pPr>
    </w:p>
    <w:p w:rsidR="003D3F0D" w:rsidRDefault="000A5187">
      <w:pPr>
        <w:wordWrap w:val="0"/>
        <w:spacing w:line="960" w:lineRule="atLeast"/>
        <w:ind w:left="200" w:firstLine="40"/>
        <w:textAlignment w:val="baseline"/>
        <w:rPr>
          <w:sz w:val="58"/>
        </w:rPr>
      </w:pPr>
      <w:r>
        <w:rPr>
          <w:rFonts w:ascii="宋体" w:eastAsia="宋体" w:hAnsi="宋体" w:cs="宋体"/>
          <w:color w:val="000000"/>
          <w:sz w:val="58"/>
        </w:rPr>
        <w:lastRenderedPageBreak/>
        <w:t>它是心理性质的还是逻辑性质的，能否使我们理解那些其发生频率和内聚性都不可能是偶然性的结果的那些平行地发生的重复现象。正是本着这种精神，我现在要对这场争论提出自己的见解。</w:t>
      </w:r>
    </w:p>
    <w:p w:rsidR="003D3F0D" w:rsidRDefault="003D3F0D">
      <w:pPr>
        <w:wordWrap w:val="0"/>
        <w:spacing w:line="980" w:lineRule="exact"/>
        <w:textAlignment w:val="baseline"/>
        <w:rPr>
          <w:sz w:val="58"/>
        </w:rPr>
      </w:pPr>
    </w:p>
    <w:p w:rsidR="003D3F0D" w:rsidRDefault="000A5187">
      <w:pPr>
        <w:wordWrap w:val="0"/>
        <w:spacing w:line="960" w:lineRule="atLeast"/>
        <w:ind w:left="200" w:right="60" w:firstLine="1320"/>
        <w:textAlignment w:val="baseline"/>
        <w:rPr>
          <w:sz w:val="58"/>
        </w:rPr>
      </w:pPr>
      <w:r>
        <w:rPr>
          <w:rFonts w:ascii="宋体" w:eastAsia="宋体" w:hAnsi="宋体" w:cs="宋体"/>
          <w:color w:val="000000"/>
          <w:sz w:val="58"/>
        </w:rPr>
        <w:t>弗朗斯</w:t>
      </w:r>
      <w:r>
        <w:rPr>
          <w:rFonts w:ascii="宋体" w:eastAsia="宋体" w:hAnsi="宋体" w:cs="宋体"/>
          <w:color w:val="000000"/>
          <w:sz w:val="58"/>
        </w:rPr>
        <w:t>·</w:t>
      </w:r>
      <w:r>
        <w:rPr>
          <w:rFonts w:ascii="宋体" w:eastAsia="宋体" w:hAnsi="宋体" w:cs="宋体"/>
          <w:color w:val="000000"/>
          <w:sz w:val="58"/>
        </w:rPr>
        <w:t>博阿斯对西北海岸地区艺术中的剖分表现法作了如下的描述：</w:t>
      </w:r>
      <w:r>
        <w:rPr>
          <w:rFonts w:ascii="宋体" w:eastAsia="宋体" w:hAnsi="宋体" w:cs="宋体"/>
          <w:color w:val="000000"/>
          <w:sz w:val="58"/>
        </w:rPr>
        <w:t>“</w:t>
      </w:r>
      <w:r>
        <w:rPr>
          <w:rFonts w:ascii="宋体" w:eastAsia="宋体" w:hAnsi="宋体" w:cs="宋体"/>
          <w:color w:val="000000"/>
          <w:sz w:val="58"/>
        </w:rPr>
        <w:t>动物被想象成是从头到尾分割成两半的。</w:t>
      </w:r>
      <w:r>
        <w:rPr>
          <w:rFonts w:ascii="宋体" w:eastAsia="宋体" w:hAnsi="宋体" w:cs="宋体"/>
          <w:color w:val="000000"/>
          <w:sz w:val="58"/>
        </w:rPr>
        <w:t>……</w:t>
      </w:r>
      <w:r>
        <w:rPr>
          <w:rFonts w:ascii="宋体" w:eastAsia="宋体" w:hAnsi="宋体" w:cs="宋体"/>
          <w:color w:val="000000"/>
          <w:sz w:val="58"/>
        </w:rPr>
        <w:t>两眼之间有深深的凹陷，一直往下延伸到鼻子。这说明这个头决不是它的正面像，而是看成在嘴和鼻子处相联的两个侧面像，同时在眼睛和前额部分是不接触的。</w:t>
      </w:r>
      <w:r>
        <w:rPr>
          <w:rFonts w:ascii="宋体" w:eastAsia="宋体" w:hAnsi="宋体" w:cs="宋体"/>
          <w:color w:val="000000"/>
          <w:sz w:val="58"/>
        </w:rPr>
        <w:t>……</w:t>
      </w:r>
      <w:r>
        <w:rPr>
          <w:rFonts w:ascii="宋体" w:eastAsia="宋体" w:hAnsi="宋体" w:cs="宋体"/>
          <w:color w:val="000000"/>
          <w:sz w:val="58"/>
        </w:rPr>
        <w:t>两个动物都被表现为是</w:t>
      </w:r>
      <w:r>
        <w:rPr>
          <w:rFonts w:ascii="宋体" w:eastAsia="宋体" w:hAnsi="宋体" w:cs="宋体"/>
          <w:color w:val="000000"/>
          <w:sz w:val="58"/>
        </w:rPr>
        <w:t>一分为二的，使得两个侧面像只在中间是连结着的，或者，一个正面的头像被画成是与身体的两个连结着的侧面像联在一起的。</w:t>
      </w:r>
      <w:r>
        <w:rPr>
          <w:rFonts w:ascii="宋体" w:eastAsia="宋体" w:hAnsi="宋体" w:cs="宋体"/>
          <w:color w:val="000000"/>
          <w:sz w:val="58"/>
        </w:rPr>
        <w:t>”①</w:t>
      </w:r>
      <w:r>
        <w:rPr>
          <w:rFonts w:ascii="宋体" w:eastAsia="宋体" w:hAnsi="宋体" w:cs="宋体"/>
          <w:color w:val="000000"/>
          <w:sz w:val="58"/>
        </w:rPr>
        <w:t>博阿斯对复制在此的两幅画</w:t>
      </w:r>
      <w:r>
        <w:rPr>
          <w:rFonts w:ascii="宋体" w:eastAsia="宋体" w:hAnsi="宋体" w:cs="宋体"/>
          <w:color w:val="000000"/>
          <w:sz w:val="58"/>
        </w:rPr>
        <w:t>(</w:t>
      </w:r>
      <w:r>
        <w:rPr>
          <w:rFonts w:ascii="宋体" w:eastAsia="宋体" w:hAnsi="宋体" w:cs="宋体"/>
          <w:color w:val="000000"/>
          <w:sz w:val="58"/>
        </w:rPr>
        <w:t>图</w:t>
      </w:r>
      <w:r>
        <w:rPr>
          <w:rFonts w:ascii="宋体" w:eastAsia="宋体" w:hAnsi="宋体" w:cs="宋体"/>
          <w:color w:val="000000"/>
          <w:sz w:val="58"/>
        </w:rPr>
        <w:t>17</w:t>
      </w:r>
      <w:r>
        <w:rPr>
          <w:rFonts w:ascii="宋体" w:eastAsia="宋体" w:hAnsi="宋体" w:cs="宋体"/>
          <w:color w:val="000000"/>
          <w:sz w:val="58"/>
        </w:rPr>
        <w:t>和图</w:t>
      </w:r>
      <w:r>
        <w:rPr>
          <w:rFonts w:ascii="宋体" w:eastAsia="宋体" w:hAnsi="宋体" w:cs="宋体"/>
          <w:color w:val="000000"/>
          <w:sz w:val="58"/>
        </w:rPr>
        <w:t>18</w:t>
      </w:r>
      <w:r>
        <w:rPr>
          <w:rFonts w:ascii="宋体" w:eastAsia="宋体" w:hAnsi="宋体" w:cs="宋体"/>
          <w:color w:val="000000"/>
          <w:sz w:val="58"/>
        </w:rPr>
        <w:t>，分别对应于引文中的图</w:t>
      </w:r>
      <w:r>
        <w:rPr>
          <w:rFonts w:ascii="宋体" w:eastAsia="宋体" w:hAnsi="宋体" w:cs="宋体"/>
          <w:color w:val="000000"/>
          <w:sz w:val="58"/>
        </w:rPr>
        <w:t>222</w:t>
      </w:r>
      <w:r>
        <w:rPr>
          <w:rFonts w:ascii="宋体" w:eastAsia="宋体" w:hAnsi="宋体" w:cs="宋体"/>
          <w:color w:val="000000"/>
          <w:sz w:val="58"/>
        </w:rPr>
        <w:t>和图</w:t>
      </w:r>
      <w:r>
        <w:rPr>
          <w:rFonts w:ascii="宋体" w:eastAsia="宋体" w:hAnsi="宋体" w:cs="宋体"/>
          <w:color w:val="000000"/>
          <w:sz w:val="58"/>
        </w:rPr>
        <w:t>223)</w:t>
      </w:r>
      <w:r>
        <w:rPr>
          <w:rFonts w:ascii="宋体" w:eastAsia="宋体" w:hAnsi="宋体" w:cs="宋体"/>
          <w:color w:val="000000"/>
          <w:sz w:val="58"/>
        </w:rPr>
        <w:t>作了如下的分析：</w:t>
      </w:r>
    </w:p>
    <w:p w:rsidR="003D3F0D" w:rsidRDefault="000A5187">
      <w:pPr>
        <w:wordWrap w:val="0"/>
        <w:spacing w:line="0" w:lineRule="atLeast"/>
        <w:jc w:val="center"/>
        <w:textAlignment w:val="baseline"/>
      </w:pPr>
      <w:r>
        <w:rPr>
          <w:noProof/>
        </w:rPr>
        <w:drawing>
          <wp:inline distT="0" distB="0" distL="0" distR="0">
            <wp:extent cx="5130800" cy="6362700"/>
            <wp:effectExtent l="0" t="0" r="0" b="0"/>
            <wp:docPr id="149" name="Drawing 149"/>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pic:cNvPicPr>
                  </pic:nvPicPr>
                  <pic:blipFill>
                    <a:blip r:embed="rId607"/>
                    <a:stretch>
                      <a:fillRect/>
                    </a:stretch>
                  </pic:blipFill>
                  <pic:spPr>
                    <a:xfrm>
                      <a:off x="0" y="0"/>
                      <a:ext cx="5130800" cy="6362700"/>
                    </a:xfrm>
                    <a:prstGeom prst="rect">
                      <a:avLst/>
                    </a:prstGeom>
                  </pic:spPr>
                </pic:pic>
              </a:graphicData>
            </a:graphic>
          </wp:inline>
        </w:drawing>
      </w:r>
    </w:p>
    <w:p w:rsidR="003D3F0D" w:rsidRDefault="000A5187">
      <w:pPr>
        <w:wordWrap w:val="0"/>
        <w:spacing w:line="960" w:lineRule="atLeast"/>
        <w:ind w:left="240"/>
        <w:textAlignment w:val="baseline"/>
        <w:rPr>
          <w:sz w:val="58"/>
        </w:rPr>
      </w:pPr>
      <w:r>
        <w:rPr>
          <w:rFonts w:ascii="宋体" w:eastAsia="宋体" w:hAnsi="宋体" w:cs="宋体"/>
          <w:color w:val="000000"/>
          <w:sz w:val="58"/>
          <w:u w:val="single"/>
        </w:rPr>
        <w:t xml:space="preserve">             </w:t>
      </w:r>
    </w:p>
    <w:p w:rsidR="003D3F0D" w:rsidRDefault="000A5187">
      <w:pPr>
        <w:wordWrap w:val="0"/>
        <w:spacing w:line="620" w:lineRule="atLeast"/>
        <w:ind w:left="200" w:right="400" w:firstLine="860"/>
        <w:textAlignment w:val="baseline"/>
        <w:rPr>
          <w:sz w:val="46"/>
        </w:rPr>
      </w:pPr>
      <w:r>
        <w:rPr>
          <w:rFonts w:ascii="宋体" w:eastAsia="宋体" w:hAnsi="宋体" w:cs="宋体"/>
          <w:color w:val="000000"/>
          <w:sz w:val="46"/>
        </w:rPr>
        <w:t xml:space="preserve">① </w:t>
      </w:r>
      <w:r>
        <w:rPr>
          <w:rFonts w:ascii="宋体" w:eastAsia="宋体" w:hAnsi="宋体" w:cs="宋体"/>
          <w:color w:val="000000"/>
          <w:sz w:val="46"/>
        </w:rPr>
        <w:t>弗朗斯</w:t>
      </w:r>
      <w:r>
        <w:rPr>
          <w:rFonts w:ascii="宋体" w:eastAsia="宋体" w:hAnsi="宋体" w:cs="宋体"/>
          <w:color w:val="000000"/>
          <w:sz w:val="46"/>
        </w:rPr>
        <w:t>·</w:t>
      </w:r>
      <w:r>
        <w:rPr>
          <w:rFonts w:ascii="宋体" w:eastAsia="宋体" w:hAnsi="宋体" w:cs="宋体"/>
          <w:color w:val="000000"/>
          <w:sz w:val="46"/>
        </w:rPr>
        <w:t>博阿斯</w:t>
      </w:r>
      <w:r>
        <w:rPr>
          <w:rFonts w:ascii="宋体" w:eastAsia="宋体" w:hAnsi="宋体" w:cs="宋体"/>
          <w:color w:val="000000"/>
          <w:sz w:val="46"/>
        </w:rPr>
        <w:t>:</w:t>
      </w:r>
      <w:r>
        <w:rPr>
          <w:rFonts w:ascii="宋体" w:eastAsia="宋体" w:hAnsi="宋体" w:cs="宋体"/>
          <w:color w:val="000000"/>
          <w:sz w:val="46"/>
        </w:rPr>
        <w:t>《原始艺术》</w:t>
      </w:r>
      <w:r>
        <w:rPr>
          <w:rFonts w:ascii="宋体" w:eastAsia="宋体" w:hAnsi="宋体" w:cs="宋体"/>
          <w:color w:val="000000"/>
          <w:sz w:val="46"/>
        </w:rPr>
        <w:t>, B</w:t>
      </w:r>
      <w:r>
        <w:rPr>
          <w:rFonts w:ascii="宋体" w:eastAsia="宋体" w:hAnsi="宋体" w:cs="宋体"/>
          <w:color w:val="000000"/>
          <w:sz w:val="46"/>
        </w:rPr>
        <w:t>辑</w:t>
      </w:r>
      <w:r>
        <w:rPr>
          <w:rFonts w:ascii="宋体" w:eastAsia="宋体" w:hAnsi="宋体" w:cs="宋体"/>
          <w:color w:val="000000"/>
          <w:sz w:val="46"/>
        </w:rPr>
        <w:t xml:space="preserve">, </w:t>
      </w:r>
      <w:r>
        <w:rPr>
          <w:rFonts w:ascii="宋体" w:eastAsia="宋体" w:hAnsi="宋体" w:cs="宋体"/>
          <w:color w:val="000000"/>
          <w:sz w:val="46"/>
        </w:rPr>
        <w:t>第</w:t>
      </w:r>
      <w:r>
        <w:rPr>
          <w:rFonts w:ascii="宋体" w:eastAsia="宋体" w:hAnsi="宋体" w:cs="宋体"/>
          <w:color w:val="000000"/>
          <w:sz w:val="46"/>
        </w:rPr>
        <w:t>8</w:t>
      </w:r>
      <w:r>
        <w:rPr>
          <w:rFonts w:ascii="宋体" w:eastAsia="宋体" w:hAnsi="宋体" w:cs="宋体"/>
          <w:color w:val="000000"/>
          <w:sz w:val="46"/>
        </w:rPr>
        <w:t>卷</w:t>
      </w:r>
      <w:r>
        <w:rPr>
          <w:rFonts w:ascii="宋体" w:eastAsia="宋体" w:hAnsi="宋体" w:cs="宋体"/>
          <w:color w:val="000000"/>
          <w:sz w:val="46"/>
        </w:rPr>
        <w:t>(</w:t>
      </w:r>
      <w:r>
        <w:rPr>
          <w:rFonts w:ascii="宋体" w:eastAsia="宋体" w:hAnsi="宋体" w:cs="宋体"/>
          <w:color w:val="000000"/>
          <w:sz w:val="46"/>
        </w:rPr>
        <w:t>奥斯陆</w:t>
      </w:r>
      <w:r>
        <w:rPr>
          <w:rFonts w:ascii="宋体" w:eastAsia="宋体" w:hAnsi="宋体" w:cs="宋体"/>
          <w:color w:val="000000"/>
          <w:sz w:val="46"/>
        </w:rPr>
        <w:t xml:space="preserve">1927), </w:t>
      </w:r>
      <w:r>
        <w:rPr>
          <w:rFonts w:ascii="宋体" w:eastAsia="宋体" w:hAnsi="宋体" w:cs="宋体"/>
          <w:color w:val="000000"/>
          <w:sz w:val="46"/>
        </w:rPr>
        <w:t>第</w:t>
      </w:r>
      <w:r>
        <w:rPr>
          <w:rFonts w:ascii="宋体" w:eastAsia="宋体" w:hAnsi="宋体" w:cs="宋体"/>
          <w:color w:val="000000"/>
          <w:sz w:val="46"/>
        </w:rPr>
        <w:t>223—224</w:t>
      </w:r>
      <w:r>
        <w:rPr>
          <w:rFonts w:ascii="宋体" w:eastAsia="宋体" w:hAnsi="宋体" w:cs="宋体"/>
          <w:color w:val="000000"/>
          <w:sz w:val="46"/>
        </w:rPr>
        <w:t>页。</w:t>
      </w:r>
    </w:p>
    <w:p w:rsidR="003D3F0D" w:rsidRDefault="003D3F0D">
      <w:pPr>
        <w:wordWrap w:val="0"/>
        <w:spacing w:line="560" w:lineRule="exact"/>
        <w:textAlignment w:val="baseline"/>
        <w:rPr>
          <w:sz w:val="48"/>
        </w:rPr>
      </w:pPr>
    </w:p>
    <w:p w:rsidR="003D3F0D" w:rsidRDefault="000A5187">
      <w:pPr>
        <w:wordWrap w:val="0"/>
        <w:spacing w:line="640" w:lineRule="atLeast"/>
        <w:ind w:right="1680"/>
        <w:jc w:val="right"/>
        <w:textAlignment w:val="baseline"/>
        <w:rPr>
          <w:sz w:val="48"/>
        </w:rPr>
      </w:pPr>
      <w:r>
        <w:rPr>
          <w:rFonts w:ascii="黑体" w:eastAsia="黑体" w:hAnsi="黑体" w:cs="黑体"/>
          <w:color w:val="000000"/>
          <w:sz w:val="48"/>
        </w:rPr>
        <w:t>265</w:t>
      </w:r>
    </w:p>
    <w:p w:rsidR="003D3F0D" w:rsidRDefault="003D3F0D"/>
    <w:p w:rsidR="003D3F0D" w:rsidRDefault="003D3F0D">
      <w:pPr>
        <w:sectPr w:rsidR="003D3F0D">
          <w:headerReference w:type="default" r:id="rId608"/>
          <w:footerReference w:type="default" r:id="rId609"/>
          <w:pgSz w:w="21560" w:h="31680"/>
          <w:pgMar w:top="2540" w:right="2420" w:bottom="2540" w:left="2420" w:header="2240" w:footer="2240" w:gutter="0"/>
          <w:cols w:space="720"/>
        </w:sectPr>
      </w:pPr>
    </w:p>
    <w:p w:rsidR="003D3F0D" w:rsidRDefault="000A5187">
      <w:pPr>
        <w:wordWrap w:val="0"/>
        <w:spacing w:before="340" w:line="0" w:lineRule="atLeast"/>
        <w:jc w:val="center"/>
        <w:textAlignment w:val="baseline"/>
      </w:pPr>
      <w:r>
        <w:rPr>
          <w:noProof/>
        </w:rPr>
        <w:lastRenderedPageBreak/>
        <w:drawing>
          <wp:inline distT="0" distB="0" distL="0" distR="0">
            <wp:extent cx="9728200" cy="7759700"/>
            <wp:effectExtent l="0" t="0" r="0" b="0"/>
            <wp:docPr id="151" name="Drawing 15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pic:cNvPicPr>
                  </pic:nvPicPr>
                  <pic:blipFill>
                    <a:blip r:embed="rId610"/>
                    <a:stretch>
                      <a:fillRect/>
                    </a:stretch>
                  </pic:blipFill>
                  <pic:spPr>
                    <a:xfrm>
                      <a:off x="0" y="0"/>
                      <a:ext cx="9728200" cy="7759700"/>
                    </a:xfrm>
                    <a:prstGeom prst="rect">
                      <a:avLst/>
                    </a:prstGeom>
                  </pic:spPr>
                </pic:pic>
              </a:graphicData>
            </a:graphic>
          </wp:inline>
        </w:drawing>
      </w:r>
    </w:p>
    <w:p w:rsidR="003D3F0D" w:rsidRDefault="000A5187">
      <w:pPr>
        <w:wordWrap w:val="0"/>
        <w:spacing w:line="960" w:lineRule="atLeast"/>
        <w:ind w:left="1260" w:right="1020" w:firstLine="1400"/>
        <w:textAlignment w:val="baseline"/>
        <w:rPr>
          <w:sz w:val="58"/>
        </w:rPr>
      </w:pPr>
      <w:r>
        <w:rPr>
          <w:rFonts w:ascii="仿宋" w:eastAsia="仿宋" w:hAnsi="仿宋" w:cs="仿宋"/>
          <w:color w:val="000000"/>
          <w:sz w:val="58"/>
        </w:rPr>
        <w:t>图</w:t>
      </w:r>
      <w:r>
        <w:rPr>
          <w:rFonts w:ascii="仿宋" w:eastAsia="仿宋" w:hAnsi="仿宋" w:cs="仿宋"/>
          <w:color w:val="000000"/>
          <w:sz w:val="58"/>
        </w:rPr>
        <w:t>17</w:t>
      </w:r>
      <w:r>
        <w:rPr>
          <w:rFonts w:ascii="仿宋" w:eastAsia="仿宋" w:hAnsi="仿宋" w:cs="仿宋"/>
          <w:color w:val="000000"/>
          <w:sz w:val="58"/>
        </w:rPr>
        <w:t>（一幅海达人的绘画）展示了以这种方式画成的一幅图。它描绘了一只熊。在这类图案里我们看到，异常宽阔的嘴是由联结头</w:t>
      </w:r>
      <w:r>
        <w:rPr>
          <w:rFonts w:ascii="仿宋" w:eastAsia="仿宋" w:hAnsi="仿宋" w:cs="仿宋"/>
          <w:color w:val="000000"/>
          <w:sz w:val="58"/>
        </w:rPr>
        <w:t>部的两侧而构成的。我们可以在图</w:t>
      </w:r>
      <w:r>
        <w:rPr>
          <w:rFonts w:ascii="仿宋" w:eastAsia="仿宋" w:hAnsi="仿宋" w:cs="仿宋"/>
          <w:color w:val="000000"/>
          <w:sz w:val="58"/>
        </w:rPr>
        <w:t>18</w:t>
      </w:r>
      <w:r>
        <w:rPr>
          <w:rFonts w:ascii="仿宋" w:eastAsia="仿宋" w:hAnsi="仿宋" w:cs="仿宋"/>
          <w:color w:val="000000"/>
          <w:sz w:val="58"/>
        </w:rPr>
        <w:t>里分明地见到头部的这种剖分，那里画的也是一只熊。这是画在森西安人屋子正面的画，图案中间的圆洞是屋门。这个动物从背后到正面被剖分，所以只有头部的正面是粘连着的，而下颌的两半则是分开的。背部用黑色的轮廓线描出，而用细线条表示背部的毛。森西安人称这种图案为</w:t>
      </w:r>
      <w:r>
        <w:rPr>
          <w:rFonts w:ascii="仿宋" w:eastAsia="仿宋" w:hAnsi="仿宋" w:cs="仿宋"/>
          <w:color w:val="000000"/>
          <w:sz w:val="58"/>
        </w:rPr>
        <w:t>“</w:t>
      </w:r>
      <w:r>
        <w:rPr>
          <w:rFonts w:ascii="仿宋" w:eastAsia="仿宋" w:hAnsi="仿宋" w:cs="仿宋"/>
          <w:color w:val="000000"/>
          <w:sz w:val="58"/>
        </w:rPr>
        <w:t>熊聚会</w:t>
      </w:r>
      <w:r>
        <w:rPr>
          <w:rFonts w:ascii="仿宋" w:eastAsia="仿宋" w:hAnsi="仿宋" w:cs="仿宋"/>
          <w:color w:val="000000"/>
          <w:sz w:val="58"/>
        </w:rPr>
        <w:t>”</w:t>
      </w:r>
      <w:r>
        <w:rPr>
          <w:rFonts w:ascii="仿宋" w:eastAsia="仿宋" w:hAnsi="仿宋" w:cs="仿宋"/>
          <w:color w:val="000000"/>
          <w:sz w:val="58"/>
        </w:rPr>
        <w:t>，仿佛画了两只熊似的。</w:t>
      </w:r>
    </w:p>
    <w:p w:rsidR="003D3F0D" w:rsidRDefault="003D3F0D">
      <w:pPr>
        <w:wordWrap w:val="0"/>
        <w:spacing w:line="980" w:lineRule="exact"/>
        <w:textAlignment w:val="baseline"/>
        <w:rPr>
          <w:sz w:val="58"/>
        </w:rPr>
      </w:pPr>
    </w:p>
    <w:p w:rsidR="003D3F0D" w:rsidRDefault="000A5187">
      <w:pPr>
        <w:wordWrap w:val="0"/>
        <w:spacing w:line="960" w:lineRule="atLeast"/>
        <w:ind w:right="100" w:firstLine="1180"/>
        <w:textAlignment w:val="baseline"/>
        <w:rPr>
          <w:sz w:val="58"/>
        </w:rPr>
      </w:pPr>
      <w:r>
        <w:rPr>
          <w:rFonts w:ascii="楷体" w:eastAsia="楷体" w:hAnsi="楷体" w:cs="楷体"/>
          <w:color w:val="000000"/>
          <w:sz w:val="58"/>
        </w:rPr>
        <w:t>现在让我们把这一分析与克里尔对中国古代艺术中类似的技巧所作的分析作一比较：</w:t>
      </w:r>
      <w:r>
        <w:rPr>
          <w:rFonts w:ascii="楷体" w:eastAsia="楷体" w:hAnsi="楷体" w:cs="楷体"/>
          <w:color w:val="000000"/>
          <w:sz w:val="58"/>
        </w:rPr>
        <w:t>“</w:t>
      </w:r>
      <w:r>
        <w:rPr>
          <w:rFonts w:ascii="楷体" w:eastAsia="楷体" w:hAnsi="楷体" w:cs="楷体"/>
          <w:color w:val="000000"/>
          <w:sz w:val="58"/>
        </w:rPr>
        <w:t>商代装饰艺术的最鲜明的特点之一是，它以一种特殊的方法把动物表现在一些平面的或圆桶状的</w:t>
      </w:r>
    </w:p>
    <w:p w:rsidR="003D3F0D" w:rsidRDefault="000A5187">
      <w:pPr>
        <w:wordWrap w:val="0"/>
        <w:spacing w:line="800" w:lineRule="atLeast"/>
        <w:ind w:left="660"/>
        <w:textAlignment w:val="baseline"/>
        <w:rPr>
          <w:sz w:val="60"/>
        </w:rPr>
      </w:pPr>
      <w:r>
        <w:rPr>
          <w:rFonts w:ascii="黑体" w:eastAsia="黑体" w:hAnsi="黑体" w:cs="黑体"/>
          <w:color w:val="000000"/>
          <w:sz w:val="60"/>
        </w:rPr>
        <w:t>·266·</w:t>
      </w:r>
    </w:p>
    <w:p w:rsidR="003D3F0D" w:rsidRDefault="003D3F0D"/>
    <w:p w:rsidR="003D3F0D" w:rsidRDefault="003D3F0D">
      <w:pPr>
        <w:sectPr w:rsidR="003D3F0D">
          <w:headerReference w:type="default" r:id="rId611"/>
          <w:footerReference w:type="default" r:id="rId612"/>
          <w:pgSz w:w="21560" w:h="31680"/>
          <w:pgMar w:top="2700" w:right="2580" w:bottom="2700" w:left="2580" w:header="2400" w:footer="2400" w:gutter="0"/>
          <w:cols w:space="720"/>
        </w:sectPr>
      </w:pPr>
    </w:p>
    <w:p w:rsidR="003D3F0D" w:rsidRDefault="000A5187">
      <w:pPr>
        <w:wordWrap w:val="0"/>
        <w:spacing w:line="0" w:lineRule="atLeast"/>
        <w:jc w:val="center"/>
        <w:textAlignment w:val="baseline"/>
      </w:pPr>
      <w:r>
        <w:rPr>
          <w:noProof/>
        </w:rPr>
        <w:lastRenderedPageBreak/>
        <w:drawing>
          <wp:anchor distT="0" distB="0" distL="0" distR="0" simplePos="0" relativeHeight="251703808" behindDoc="1" locked="0" layoutInCell="1" allowOverlap="1">
            <wp:simplePos x="0" y="0"/>
            <wp:positionH relativeFrom="page">
              <wp:posOffset>2235200</wp:posOffset>
            </wp:positionH>
            <wp:positionV relativeFrom="page">
              <wp:posOffset>7442200</wp:posOffset>
            </wp:positionV>
            <wp:extent cx="3073400" cy="1930400"/>
            <wp:effectExtent l="0" t="0" r="0" b="0"/>
            <wp:wrapNone/>
            <wp:docPr id="153" name="Drawing 153"/>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pic:cNvPicPr>
                  </pic:nvPicPr>
                  <pic:blipFill>
                    <a:blip r:embed="rId613"/>
                    <a:stretch>
                      <a:fillRect/>
                    </a:stretch>
                  </pic:blipFill>
                  <pic:spPr>
                    <a:xfrm>
                      <a:off x="0" y="0"/>
                      <a:ext cx="3073400" cy="1930400"/>
                    </a:xfrm>
                    <a:prstGeom prst="rect">
                      <a:avLst/>
                    </a:prstGeom>
                  </pic:spPr>
                </pic:pic>
              </a:graphicData>
            </a:graphic>
          </wp:anchor>
        </w:drawing>
      </w:r>
    </w:p>
    <w:p w:rsidR="003D3F0D" w:rsidRDefault="003D3F0D"/>
    <w:p w:rsidR="003D3F0D" w:rsidRDefault="003D3F0D">
      <w:pPr>
        <w:sectPr w:rsidR="003D3F0D">
          <w:headerReference w:type="default" r:id="rId614"/>
          <w:footerReference w:type="default" r:id="rId615"/>
          <w:pgSz w:w="31680" w:h="21560"/>
          <w:pgMar w:top="0" w:right="0" w:bottom="0" w:left="0" w:header="0" w:footer="0" w:gutter="0"/>
          <w:cols w:space="720"/>
        </w:sectPr>
      </w:pPr>
    </w:p>
    <w:p w:rsidR="003D3F0D" w:rsidRDefault="000A5187">
      <w:pPr>
        <w:wordWrap w:val="0"/>
        <w:spacing w:line="0" w:lineRule="atLeast"/>
        <w:jc w:val="left"/>
        <w:textAlignment w:val="baseline"/>
      </w:pPr>
      <w:r>
        <w:rPr>
          <w:noProof/>
        </w:rPr>
        <w:lastRenderedPageBreak/>
        <w:drawing>
          <wp:anchor distT="0" distB="0" distL="0" distR="0" simplePos="0" relativeHeight="251704832" behindDoc="1" locked="0" layoutInCell="1" allowOverlap="1">
            <wp:simplePos x="0" y="0"/>
            <wp:positionH relativeFrom="page">
              <wp:posOffset>1079500</wp:posOffset>
            </wp:positionH>
            <wp:positionV relativeFrom="page">
              <wp:posOffset>50800</wp:posOffset>
            </wp:positionV>
            <wp:extent cx="12357100" cy="19494500"/>
            <wp:effectExtent l="0" t="0" r="0" b="0"/>
            <wp:wrapNone/>
            <wp:docPr id="155" name="Drawing 155"/>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pic:cNvPicPr>
                  </pic:nvPicPr>
                  <pic:blipFill>
                    <a:blip r:embed="rId616"/>
                    <a:stretch>
                      <a:fillRect/>
                    </a:stretch>
                  </pic:blipFill>
                  <pic:spPr>
                    <a:xfrm>
                      <a:off x="0" y="0"/>
                      <a:ext cx="12357100" cy="19494500"/>
                    </a:xfrm>
                    <a:prstGeom prst="rect">
                      <a:avLst/>
                    </a:prstGeom>
                  </pic:spPr>
                </pic:pic>
              </a:graphicData>
            </a:graphic>
          </wp:anchor>
        </w:drawing>
      </w:r>
    </w:p>
    <w:p w:rsidR="003D3F0D" w:rsidRDefault="003D3F0D"/>
    <w:p w:rsidR="003D3F0D" w:rsidRDefault="003D3F0D">
      <w:pPr>
        <w:sectPr w:rsidR="003D3F0D">
          <w:headerReference w:type="default" r:id="rId617"/>
          <w:footerReference w:type="default" r:id="rId618"/>
          <w:pgSz w:w="21560" w:h="31680"/>
          <w:pgMar w:top="0" w:right="0" w:bottom="0" w:left="0" w:header="0" w:footer="0" w:gutter="0"/>
          <w:cols w:space="720"/>
        </w:sectPr>
      </w:pPr>
    </w:p>
    <w:p w:rsidR="003D3F0D" w:rsidRDefault="000A5187">
      <w:pPr>
        <w:wordWrap w:val="0"/>
        <w:spacing w:line="0" w:lineRule="atLeast"/>
        <w:jc w:val="left"/>
        <w:textAlignment w:val="baseline"/>
      </w:pPr>
      <w:r>
        <w:rPr>
          <w:noProof/>
        </w:rPr>
        <w:lastRenderedPageBreak/>
        <w:drawing>
          <wp:anchor distT="0" distB="0" distL="0" distR="0" simplePos="0" relativeHeight="251705856" behindDoc="1" locked="0" layoutInCell="1" allowOverlap="1">
            <wp:simplePos x="0" y="0"/>
            <wp:positionH relativeFrom="page">
              <wp:posOffset>38100</wp:posOffset>
            </wp:positionH>
            <wp:positionV relativeFrom="page">
              <wp:posOffset>482600</wp:posOffset>
            </wp:positionV>
            <wp:extent cx="12738100" cy="18364200"/>
            <wp:effectExtent l="0" t="0" r="0" b="0"/>
            <wp:wrapNone/>
            <wp:docPr id="157" name="Drawing 157"/>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pic:cNvPicPr>
                  </pic:nvPicPr>
                  <pic:blipFill>
                    <a:blip r:embed="rId619"/>
                    <a:stretch>
                      <a:fillRect/>
                    </a:stretch>
                  </pic:blipFill>
                  <pic:spPr>
                    <a:xfrm>
                      <a:off x="0" y="0"/>
                      <a:ext cx="12738100" cy="18364200"/>
                    </a:xfrm>
                    <a:prstGeom prst="rect">
                      <a:avLst/>
                    </a:prstGeom>
                  </pic:spPr>
                </pic:pic>
              </a:graphicData>
            </a:graphic>
          </wp:anchor>
        </w:drawing>
      </w:r>
    </w:p>
    <w:p w:rsidR="003D3F0D" w:rsidRDefault="003D3F0D"/>
    <w:p w:rsidR="003D3F0D" w:rsidRDefault="003D3F0D">
      <w:pPr>
        <w:sectPr w:rsidR="003D3F0D">
          <w:headerReference w:type="default" r:id="rId620"/>
          <w:footerReference w:type="default" r:id="rId621"/>
          <w:pgSz w:w="21560" w:h="31680"/>
          <w:pgMar w:top="0" w:right="0" w:bottom="0" w:left="0" w:header="0" w:footer="0" w:gutter="0"/>
          <w:cols w:space="720"/>
        </w:sectPr>
      </w:pPr>
    </w:p>
    <w:p w:rsidR="003D3F0D" w:rsidRDefault="000A5187">
      <w:pPr>
        <w:wordWrap w:val="0"/>
        <w:spacing w:line="460" w:lineRule="atLeast"/>
        <w:ind w:right="5140"/>
        <w:jc w:val="right"/>
        <w:textAlignment w:val="baseline"/>
        <w:rPr>
          <w:sz w:val="33"/>
        </w:rPr>
      </w:pPr>
      <w:r>
        <w:rPr>
          <w:rFonts w:ascii="黑体" w:eastAsia="黑体" w:hAnsi="黑体" w:cs="黑体"/>
          <w:color w:val="000000"/>
          <w:sz w:val="33"/>
        </w:rPr>
        <w:lastRenderedPageBreak/>
        <w:t>13</w:t>
      </w: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3D3F0D">
      <w:pPr>
        <w:wordWrap w:val="0"/>
        <w:spacing w:line="460" w:lineRule="exact"/>
        <w:jc w:val="right"/>
        <w:textAlignment w:val="baseline"/>
        <w:rPr>
          <w:sz w:val="33"/>
        </w:rPr>
      </w:pPr>
    </w:p>
    <w:p w:rsidR="003D3F0D" w:rsidRDefault="000A5187">
      <w:pPr>
        <w:wordWrap w:val="0"/>
        <w:spacing w:line="0" w:lineRule="atLeast"/>
        <w:jc w:val="right"/>
        <w:textAlignment w:val="baseline"/>
      </w:pPr>
      <w:r>
        <w:rPr>
          <w:noProof/>
        </w:rPr>
        <w:drawing>
          <wp:inline distT="0" distB="0" distL="0" distR="0">
            <wp:extent cx="4025900" cy="10248900"/>
            <wp:effectExtent l="0" t="0" r="0" b="0"/>
            <wp:docPr id="159" name="Drawing 159"/>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pic:cNvPicPr>
                  </pic:nvPicPr>
                  <pic:blipFill>
                    <a:blip r:embed="rId622"/>
                    <a:stretch>
                      <a:fillRect/>
                    </a:stretch>
                  </pic:blipFill>
                  <pic:spPr>
                    <a:xfrm>
                      <a:off x="0" y="0"/>
                      <a:ext cx="4025900" cy="10248900"/>
                    </a:xfrm>
                    <a:prstGeom prst="rect">
                      <a:avLst/>
                    </a:prstGeom>
                  </pic:spPr>
                </pic:pic>
              </a:graphicData>
            </a:graphic>
          </wp:inline>
        </w:drawing>
      </w:r>
    </w:p>
    <w:p w:rsidR="003D3F0D" w:rsidRDefault="003D3F0D">
      <w:pPr>
        <w:wordWrap w:val="0"/>
        <w:spacing w:line="440" w:lineRule="exact"/>
        <w:jc w:val="right"/>
        <w:textAlignment w:val="baseline"/>
        <w:rPr>
          <w:sz w:val="32"/>
        </w:rPr>
      </w:pPr>
    </w:p>
    <w:p w:rsidR="003D3F0D" w:rsidRDefault="003D3F0D">
      <w:pPr>
        <w:wordWrap w:val="0"/>
        <w:spacing w:line="440" w:lineRule="exact"/>
        <w:jc w:val="right"/>
        <w:textAlignment w:val="baseline"/>
        <w:rPr>
          <w:sz w:val="32"/>
        </w:rPr>
      </w:pPr>
    </w:p>
    <w:p w:rsidR="003D3F0D" w:rsidRDefault="000A5187">
      <w:pPr>
        <w:wordWrap w:val="0"/>
        <w:spacing w:line="440" w:lineRule="atLeast"/>
        <w:ind w:left="6660"/>
        <w:textAlignment w:val="baseline"/>
        <w:rPr>
          <w:sz w:val="32"/>
        </w:rPr>
      </w:pPr>
      <w:r>
        <w:rPr>
          <w:rFonts w:ascii="宋体" w:eastAsia="宋体" w:hAnsi="宋体" w:cs="宋体"/>
          <w:color w:val="000000"/>
          <w:sz w:val="32"/>
        </w:rPr>
        <w:t>14</w:t>
      </w:r>
    </w:p>
    <w:p w:rsidR="003D3F0D" w:rsidRDefault="003D3F0D"/>
    <w:p w:rsidR="003D3F0D" w:rsidRDefault="003D3F0D">
      <w:pPr>
        <w:sectPr w:rsidR="003D3F0D">
          <w:headerReference w:type="default" r:id="rId623"/>
          <w:footerReference w:type="default" r:id="rId624"/>
          <w:pgSz w:w="21560" w:h="31680"/>
          <w:pgMar w:top="2440" w:right="2640" w:bottom="2440" w:left="2640" w:header="2140" w:footer="2140" w:gutter="0"/>
          <w:cols w:space="720"/>
        </w:sectPr>
      </w:pPr>
    </w:p>
    <w:p w:rsidR="003D3F0D" w:rsidRDefault="000A5187">
      <w:pPr>
        <w:wordWrap w:val="0"/>
        <w:spacing w:before="1700" w:line="760" w:lineRule="atLeast"/>
        <w:ind w:left="10420" w:right="520" w:hanging="1640"/>
        <w:textAlignment w:val="baseline"/>
        <w:rPr>
          <w:sz w:val="55"/>
        </w:rPr>
      </w:pPr>
      <w:r>
        <w:rPr>
          <w:rFonts w:ascii="宋体" w:eastAsia="宋体" w:hAnsi="宋体" w:cs="宋体"/>
          <w:color w:val="000000"/>
          <w:sz w:val="55"/>
        </w:rPr>
        <w:lastRenderedPageBreak/>
        <w:t>图</w:t>
      </w:r>
      <w:r>
        <w:rPr>
          <w:rFonts w:ascii="宋体" w:eastAsia="宋体" w:hAnsi="宋体" w:cs="宋体"/>
          <w:color w:val="000000"/>
          <w:sz w:val="55"/>
        </w:rPr>
        <w:t xml:space="preserve"> 19  </w:t>
      </w:r>
      <w:r>
        <w:rPr>
          <w:rFonts w:ascii="宋体" w:eastAsia="宋体" w:hAnsi="宋体" w:cs="宋体"/>
          <w:color w:val="000000"/>
          <w:sz w:val="55"/>
        </w:rPr>
        <w:t>发现于安阳</w:t>
      </w:r>
      <w:r>
        <w:rPr>
          <w:rFonts w:ascii="宋体" w:eastAsia="宋体" w:hAnsi="宋体" w:cs="宋体"/>
          <w:color w:val="000000"/>
          <w:sz w:val="55"/>
        </w:rPr>
        <w:t>(</w:t>
      </w:r>
      <w:r>
        <w:rPr>
          <w:rFonts w:ascii="宋体" w:eastAsia="宋体" w:hAnsi="宋体" w:cs="宋体"/>
          <w:color w:val="000000"/>
          <w:sz w:val="55"/>
        </w:rPr>
        <w:t>中国</w:t>
      </w:r>
      <w:r>
        <w:rPr>
          <w:rFonts w:ascii="宋体" w:eastAsia="宋体" w:hAnsi="宋体" w:cs="宋体"/>
          <w:color w:val="000000"/>
          <w:sz w:val="55"/>
        </w:rPr>
        <w:t>)</w:t>
      </w:r>
      <w:r>
        <w:rPr>
          <w:rFonts w:ascii="宋体" w:eastAsia="宋体" w:hAnsi="宋体" w:cs="宋体"/>
          <w:color w:val="000000"/>
          <w:sz w:val="55"/>
        </w:rPr>
        <w:t>附近的青铜器。中间的一格是一个没有下颌的、剖开的饕餮面具。两耳在其上构成了第二副面具。第二副面具中的眼睛也可视作是属于用第一副面具的耳朵来表现的两条小龙。这两条小龙面对面地侧身相对，就像它上面那格中的图</w:t>
      </w:r>
      <w:r>
        <w:rPr>
          <w:rFonts w:ascii="宋体" w:eastAsia="宋体" w:hAnsi="宋体" w:cs="宋体"/>
          <w:color w:val="000000"/>
          <w:sz w:val="55"/>
        </w:rPr>
        <w:t>案一样。后者又可视为一个正面看上去的公羊面具，用一些龙的身体代表两个角。盖上的图案也可作类似的解释。</w:t>
      </w:r>
      <w:r>
        <w:rPr>
          <w:noProof/>
        </w:rPr>
        <w:drawing>
          <wp:anchor distT="0" distB="0" distL="0" distR="0" simplePos="0" relativeHeight="251706880" behindDoc="1" locked="0" layoutInCell="1" allowOverlap="1">
            <wp:simplePos x="0" y="0"/>
            <wp:positionH relativeFrom="page">
              <wp:posOffset>2463800</wp:posOffset>
            </wp:positionH>
            <wp:positionV relativeFrom="paragraph">
              <wp:posOffset>-50800</wp:posOffset>
            </wp:positionV>
            <wp:extent cx="3975100" cy="7048500"/>
            <wp:effectExtent l="0" t="0" r="0" b="0"/>
            <wp:wrapNone/>
            <wp:docPr id="161" name="Drawing 16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pic:cNvPicPr>
                  </pic:nvPicPr>
                  <pic:blipFill>
                    <a:blip r:embed="rId625"/>
                    <a:stretch>
                      <a:fillRect/>
                    </a:stretch>
                  </pic:blipFill>
                  <pic:spPr>
                    <a:xfrm>
                      <a:off x="0" y="0"/>
                      <a:ext cx="3975100" cy="7048500"/>
                    </a:xfrm>
                    <a:prstGeom prst="rect">
                      <a:avLst/>
                    </a:prstGeom>
                  </pic:spPr>
                </pic:pic>
              </a:graphicData>
            </a:graphic>
          </wp:anchor>
        </w:drawing>
      </w:r>
    </w:p>
    <w:p w:rsidR="003D3F0D" w:rsidRDefault="000A5187">
      <w:pPr>
        <w:wordWrap w:val="0"/>
        <w:spacing w:line="600" w:lineRule="atLeast"/>
        <w:ind w:left="10660"/>
        <w:textAlignment w:val="baseline"/>
        <w:rPr>
          <w:sz w:val="43"/>
        </w:rPr>
      </w:pPr>
      <w:r>
        <w:rPr>
          <w:rFonts w:ascii="宋体" w:eastAsia="宋体" w:hAnsi="宋体" w:cs="宋体"/>
          <w:color w:val="000000"/>
          <w:sz w:val="43"/>
        </w:rPr>
        <w:t>(</w:t>
      </w:r>
      <w:r>
        <w:rPr>
          <w:rFonts w:ascii="宋体" w:eastAsia="宋体" w:hAnsi="宋体" w:cs="宋体"/>
          <w:color w:val="000000"/>
          <w:sz w:val="43"/>
        </w:rPr>
        <w:t>据叶兹：《安阳</w:t>
      </w:r>
      <w:r>
        <w:rPr>
          <w:rFonts w:ascii="宋体" w:eastAsia="宋体" w:hAnsi="宋体" w:cs="宋体"/>
          <w:color w:val="000000"/>
          <w:sz w:val="43"/>
        </w:rPr>
        <w:t>·</w:t>
      </w:r>
      <w:r>
        <w:rPr>
          <w:rFonts w:ascii="宋体" w:eastAsia="宋体" w:hAnsi="宋体" w:cs="宋体"/>
          <w:color w:val="000000"/>
          <w:sz w:val="43"/>
        </w:rPr>
        <w:t>回想》</w:t>
      </w:r>
      <w:r>
        <w:rPr>
          <w:rFonts w:ascii="宋体" w:eastAsia="宋体" w:hAnsi="宋体" w:cs="宋体"/>
          <w:color w:val="000000"/>
          <w:sz w:val="43"/>
        </w:rPr>
        <w:t>)</w:t>
      </w:r>
    </w:p>
    <w:p w:rsidR="003D3F0D" w:rsidRDefault="003D3F0D">
      <w:pPr>
        <w:wordWrap w:val="0"/>
        <w:spacing w:line="780" w:lineRule="exact"/>
        <w:textAlignment w:val="baseline"/>
        <w:rPr>
          <w:sz w:val="55"/>
        </w:rPr>
      </w:pPr>
    </w:p>
    <w:p w:rsidR="003D3F0D" w:rsidRDefault="000A5187">
      <w:pPr>
        <w:wordWrap w:val="0"/>
        <w:spacing w:line="760" w:lineRule="atLeast"/>
        <w:ind w:firstLine="60"/>
        <w:textAlignment w:val="baseline"/>
        <w:rPr>
          <w:sz w:val="55"/>
        </w:rPr>
      </w:pPr>
      <w:r>
        <w:rPr>
          <w:rFonts w:ascii="宋体" w:eastAsia="宋体" w:hAnsi="宋体" w:cs="宋体"/>
          <w:color w:val="000000"/>
          <w:sz w:val="55"/>
        </w:rPr>
        <w:t>器物表面上。这就好像是人们捕获了动物将其纵剖开来：从尾部顶端开始，几乎直劈至鼻端，但不是完全劈开。然后将这两半分开，又将这一分为二的动物在器物表面摊平，两个半身的联结处只在其鼻端。</w:t>
      </w:r>
      <w:r>
        <w:rPr>
          <w:rFonts w:ascii="宋体" w:eastAsia="宋体" w:hAnsi="宋体" w:cs="宋体"/>
          <w:color w:val="000000"/>
          <w:sz w:val="55"/>
        </w:rPr>
        <w:t>”①</w:t>
      </w:r>
      <w:r>
        <w:rPr>
          <w:rFonts w:ascii="宋体" w:eastAsia="宋体" w:hAnsi="宋体" w:cs="宋体"/>
          <w:color w:val="000000"/>
          <w:sz w:val="55"/>
        </w:rPr>
        <w:t>这位显然没有读过博阿斯著作的作者，在使用了恰与博阿斯的相同的术语以后进一步说：</w:t>
      </w:r>
      <w:r>
        <w:rPr>
          <w:rFonts w:ascii="宋体" w:eastAsia="宋体" w:hAnsi="宋体" w:cs="宋体"/>
          <w:color w:val="000000"/>
          <w:sz w:val="55"/>
        </w:rPr>
        <w:t>“</w:t>
      </w:r>
      <w:r>
        <w:rPr>
          <w:rFonts w:ascii="宋体" w:eastAsia="宋体" w:hAnsi="宋体" w:cs="宋体"/>
          <w:color w:val="000000"/>
          <w:sz w:val="55"/>
        </w:rPr>
        <w:t>在研究商代的图案时，我总是不由得感到，这种艺术与西北沿海地区印第安人的艺术极其相似，其神似之处固不待言，甚至于在细</w:t>
      </w:r>
      <w:r>
        <w:rPr>
          <w:rFonts w:ascii="宋体" w:eastAsia="宋体" w:hAnsi="宋体" w:cs="宋体"/>
          <w:color w:val="000000"/>
          <w:sz w:val="55"/>
        </w:rPr>
        <w:t>节方面也可能是相似的。</w:t>
      </w:r>
      <w:r>
        <w:rPr>
          <w:rFonts w:ascii="宋体" w:eastAsia="宋体" w:hAnsi="宋体" w:cs="宋体"/>
          <w:color w:val="000000"/>
          <w:sz w:val="55"/>
        </w:rPr>
        <w:t>”②</w:t>
      </w:r>
    </w:p>
    <w:p w:rsidR="003D3F0D" w:rsidRDefault="000A5187">
      <w:pPr>
        <w:wordWrap w:val="0"/>
        <w:spacing w:before="300" w:line="760" w:lineRule="atLeast"/>
        <w:ind w:left="20"/>
        <w:textAlignment w:val="baseline"/>
        <w:rPr>
          <w:sz w:val="55"/>
        </w:rPr>
      </w:pPr>
      <w:r>
        <w:rPr>
          <w:rFonts w:ascii="宋体" w:eastAsia="宋体" w:hAnsi="宋体" w:cs="宋体"/>
          <w:color w:val="000000"/>
          <w:sz w:val="55"/>
          <w:u w:val="single"/>
        </w:rPr>
        <w:t xml:space="preserve">               </w:t>
      </w:r>
    </w:p>
    <w:p w:rsidR="003D3F0D" w:rsidRDefault="000A5187">
      <w:pPr>
        <w:wordWrap w:val="0"/>
        <w:spacing w:line="580" w:lineRule="atLeast"/>
        <w:ind w:left="800"/>
        <w:textAlignment w:val="baseline"/>
        <w:rPr>
          <w:sz w:val="43"/>
        </w:rPr>
      </w:pPr>
      <w:r>
        <w:rPr>
          <w:rFonts w:ascii="宋体" w:eastAsia="宋体" w:hAnsi="宋体" w:cs="宋体"/>
          <w:color w:val="000000"/>
          <w:sz w:val="43"/>
        </w:rPr>
        <w:t>①  H·G·</w:t>
      </w:r>
      <w:r>
        <w:rPr>
          <w:rFonts w:ascii="宋体" w:eastAsia="宋体" w:hAnsi="宋体" w:cs="宋体"/>
          <w:color w:val="000000"/>
          <w:sz w:val="43"/>
        </w:rPr>
        <w:t>克里尔</w:t>
      </w:r>
      <w:r>
        <w:rPr>
          <w:rFonts w:ascii="宋体" w:eastAsia="宋体" w:hAnsi="宋体" w:cs="宋体"/>
          <w:color w:val="000000"/>
          <w:sz w:val="43"/>
        </w:rPr>
        <w:t>(</w:t>
      </w:r>
      <w:r>
        <w:rPr>
          <w:rFonts w:ascii="宋体" w:eastAsia="宋体" w:hAnsi="宋体" w:cs="宋体"/>
          <w:color w:val="000000"/>
          <w:sz w:val="43"/>
        </w:rPr>
        <w:t>顾立雅</w:t>
      </w:r>
      <w:r>
        <w:rPr>
          <w:rFonts w:ascii="宋体" w:eastAsia="宋体" w:hAnsi="宋体" w:cs="宋体"/>
          <w:color w:val="000000"/>
          <w:sz w:val="43"/>
        </w:rPr>
        <w:t>)</w:t>
      </w:r>
      <w:r>
        <w:rPr>
          <w:rFonts w:ascii="宋体" w:eastAsia="宋体" w:hAnsi="宋体" w:cs="宋体"/>
          <w:color w:val="000000"/>
          <w:sz w:val="43"/>
        </w:rPr>
        <w:t>：《论商朝青铜器制作与装饰的起源》。</w:t>
      </w:r>
    </w:p>
    <w:p w:rsidR="003D3F0D" w:rsidRDefault="000A5187">
      <w:pPr>
        <w:wordWrap w:val="0"/>
        <w:spacing w:line="580" w:lineRule="atLeast"/>
        <w:ind w:left="80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同上。</w:t>
      </w:r>
    </w:p>
    <w:p w:rsidR="003D3F0D" w:rsidRDefault="003D3F0D">
      <w:pPr>
        <w:wordWrap w:val="0"/>
        <w:spacing w:line="700" w:lineRule="exact"/>
        <w:textAlignment w:val="baseline"/>
        <w:rPr>
          <w:sz w:val="60"/>
        </w:rPr>
      </w:pPr>
    </w:p>
    <w:p w:rsidR="003D3F0D" w:rsidRDefault="000A5187">
      <w:pPr>
        <w:wordWrap w:val="0"/>
        <w:spacing w:line="800" w:lineRule="atLeast"/>
        <w:ind w:right="1060"/>
        <w:jc w:val="right"/>
        <w:textAlignment w:val="baseline"/>
        <w:rPr>
          <w:sz w:val="60"/>
        </w:rPr>
      </w:pPr>
      <w:r>
        <w:rPr>
          <w:rFonts w:ascii="黑体" w:eastAsia="黑体" w:hAnsi="黑体" w:cs="黑体"/>
          <w:color w:val="000000"/>
          <w:sz w:val="60"/>
        </w:rPr>
        <w:t>·271·</w:t>
      </w:r>
    </w:p>
    <w:p w:rsidR="003D3F0D" w:rsidRDefault="003D3F0D"/>
    <w:p w:rsidR="003D3F0D" w:rsidRDefault="003D3F0D">
      <w:pPr>
        <w:sectPr w:rsidR="003D3F0D">
          <w:headerReference w:type="default" r:id="rId626"/>
          <w:footerReference w:type="default" r:id="rId627"/>
          <w:pgSz w:w="21560" w:h="31680"/>
          <w:pgMar w:top="2700" w:right="2600" w:bottom="2700" w:left="2600" w:header="2400" w:footer="2400" w:gutter="0"/>
          <w:cols w:space="720"/>
        </w:sectPr>
      </w:pPr>
    </w:p>
    <w:p w:rsidR="003D3F0D" w:rsidRDefault="000A5187">
      <w:pPr>
        <w:wordWrap w:val="0"/>
        <w:spacing w:line="1060" w:lineRule="atLeast"/>
        <w:ind w:left="720" w:firstLine="1320"/>
        <w:textAlignment w:val="baseline"/>
        <w:rPr>
          <w:sz w:val="60"/>
        </w:rPr>
      </w:pPr>
      <w:r>
        <w:rPr>
          <w:rFonts w:ascii="宋体" w:eastAsia="宋体" w:hAnsi="宋体" w:cs="宋体"/>
          <w:color w:val="000000"/>
          <w:sz w:val="60"/>
        </w:rPr>
        <w:lastRenderedPageBreak/>
        <w:t>在古代中国艺术中，和在西伯利亚原始人中间及新西兰所发现的这种特点分明的技术，也出现在美洲大陆另一端的卡丢维奥印第安人中间。复制在这里的图</w:t>
      </w:r>
      <w:r>
        <w:rPr>
          <w:rFonts w:ascii="宋体" w:eastAsia="宋体" w:hAnsi="宋体" w:cs="宋体"/>
          <w:color w:val="000000"/>
          <w:sz w:val="60"/>
        </w:rPr>
        <w:t>20</w:t>
      </w:r>
      <w:r>
        <w:rPr>
          <w:rFonts w:ascii="宋体" w:eastAsia="宋体" w:hAnsi="宋体" w:cs="宋体"/>
          <w:color w:val="000000"/>
          <w:sz w:val="60"/>
        </w:rPr>
        <w:t>所表示的，就是根据巴西南部这个小部落的妇女的传统习惯所画的一个脸部。这个部落是曾经兴旺过的圭库鲁民族的残余部分之一。我曾在别处描</w:t>
      </w:r>
      <w:r>
        <w:rPr>
          <w:rFonts w:ascii="宋体" w:eastAsia="宋体" w:hAnsi="宋体" w:cs="宋体"/>
          <w:color w:val="000000"/>
          <w:sz w:val="60"/>
        </w:rPr>
        <w:t>述过，这些图画是怎样完成的，它们在土著人中有何功能。</w:t>
      </w:r>
      <w:r>
        <w:rPr>
          <w:rFonts w:ascii="宋体" w:eastAsia="宋体" w:hAnsi="宋体" w:cs="宋体"/>
          <w:color w:val="000000"/>
          <w:sz w:val="60"/>
        </w:rPr>
        <w:t>①</w:t>
      </w:r>
    </w:p>
    <w:p w:rsidR="003D3F0D" w:rsidRDefault="000A5187">
      <w:pPr>
        <w:wordWrap w:val="0"/>
        <w:spacing w:line="0" w:lineRule="atLeast"/>
        <w:jc w:val="center"/>
        <w:textAlignment w:val="baseline"/>
      </w:pPr>
      <w:r>
        <w:rPr>
          <w:noProof/>
        </w:rPr>
        <w:drawing>
          <wp:inline distT="0" distB="0" distL="0" distR="0">
            <wp:extent cx="6578600" cy="10795000"/>
            <wp:effectExtent l="0" t="0" r="0" b="0"/>
            <wp:docPr id="163" name="Drawing 163"/>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pic:cNvPicPr>
                  </pic:nvPicPr>
                  <pic:blipFill>
                    <a:blip r:embed="rId628"/>
                    <a:stretch>
                      <a:fillRect/>
                    </a:stretch>
                  </pic:blipFill>
                  <pic:spPr>
                    <a:xfrm>
                      <a:off x="0" y="0"/>
                      <a:ext cx="6578600" cy="10795000"/>
                    </a:xfrm>
                    <a:prstGeom prst="rect">
                      <a:avLst/>
                    </a:prstGeom>
                  </pic:spPr>
                </pic:pic>
              </a:graphicData>
            </a:graphic>
          </wp:inline>
        </w:drawing>
      </w:r>
    </w:p>
    <w:p w:rsidR="003D3F0D" w:rsidRDefault="000A5187">
      <w:pPr>
        <w:wordWrap w:val="0"/>
        <w:spacing w:line="620" w:lineRule="atLeast"/>
        <w:ind w:left="200"/>
        <w:textAlignment w:val="baseline"/>
        <w:rPr>
          <w:sz w:val="46"/>
        </w:rPr>
      </w:pPr>
      <w:r>
        <w:rPr>
          <w:rFonts w:ascii="宋体" w:eastAsia="宋体" w:hAnsi="宋体" w:cs="宋体"/>
          <w:color w:val="000000"/>
          <w:sz w:val="46"/>
          <w:u w:val="single"/>
        </w:rPr>
        <w:t xml:space="preserve">                  </w:t>
      </w:r>
    </w:p>
    <w:p w:rsidR="003D3F0D" w:rsidRDefault="000A5187">
      <w:pPr>
        <w:wordWrap w:val="0"/>
        <w:spacing w:line="620" w:lineRule="atLeast"/>
        <w:ind w:right="860" w:firstLine="880"/>
        <w:textAlignment w:val="baseline"/>
        <w:rPr>
          <w:sz w:val="46"/>
        </w:rPr>
      </w:pPr>
      <w:r>
        <w:rPr>
          <w:rFonts w:ascii="宋体" w:eastAsia="宋体" w:hAnsi="宋体" w:cs="宋体"/>
          <w:color w:val="000000"/>
          <w:sz w:val="46"/>
        </w:rPr>
        <w:t>① C·</w:t>
      </w:r>
      <w:r>
        <w:rPr>
          <w:rFonts w:ascii="宋体" w:eastAsia="宋体" w:hAnsi="宋体" w:cs="宋体"/>
          <w:color w:val="000000"/>
          <w:sz w:val="46"/>
        </w:rPr>
        <w:t>莱维</w:t>
      </w:r>
      <w:r>
        <w:rPr>
          <w:rFonts w:ascii="宋体" w:eastAsia="宋体" w:hAnsi="宋体" w:cs="宋体"/>
          <w:color w:val="000000"/>
          <w:sz w:val="46"/>
        </w:rPr>
        <w:t>-</w:t>
      </w:r>
      <w:r>
        <w:rPr>
          <w:rFonts w:ascii="宋体" w:eastAsia="宋体" w:hAnsi="宋体" w:cs="宋体"/>
          <w:color w:val="000000"/>
          <w:sz w:val="46"/>
        </w:rPr>
        <w:t>斯特劳斯：《印第安美容术》，第</w:t>
      </w:r>
      <w:r>
        <w:rPr>
          <w:rFonts w:ascii="宋体" w:eastAsia="宋体" w:hAnsi="宋体" w:cs="宋体"/>
          <w:color w:val="000000"/>
          <w:sz w:val="46"/>
        </w:rPr>
        <w:t>1</w:t>
      </w:r>
      <w:r>
        <w:rPr>
          <w:rFonts w:ascii="宋体" w:eastAsia="宋体" w:hAnsi="宋体" w:cs="宋体"/>
          <w:color w:val="000000"/>
          <w:sz w:val="46"/>
        </w:rPr>
        <w:t>号</w:t>
      </w:r>
      <w:r>
        <w:rPr>
          <w:rFonts w:ascii="宋体" w:eastAsia="宋体" w:hAnsi="宋体" w:cs="宋体"/>
          <w:color w:val="000000"/>
          <w:sz w:val="46"/>
        </w:rPr>
        <w:t>(</w:t>
      </w:r>
      <w:r>
        <w:rPr>
          <w:rFonts w:ascii="宋体" w:eastAsia="宋体" w:hAnsi="宋体" w:cs="宋体"/>
          <w:color w:val="000000"/>
          <w:sz w:val="46"/>
        </w:rPr>
        <w:t>纽约，</w:t>
      </w:r>
      <w:r>
        <w:rPr>
          <w:rFonts w:ascii="宋体" w:eastAsia="宋体" w:hAnsi="宋体" w:cs="宋体"/>
          <w:color w:val="000000"/>
          <w:sz w:val="46"/>
        </w:rPr>
        <w:t>1942)</w:t>
      </w:r>
      <w:r>
        <w:rPr>
          <w:rFonts w:ascii="宋体" w:eastAsia="宋体" w:hAnsi="宋体" w:cs="宋体"/>
          <w:color w:val="000000"/>
          <w:sz w:val="46"/>
        </w:rPr>
        <w:t>。《苦闷的热带》</w:t>
      </w:r>
      <w:r>
        <w:rPr>
          <w:rFonts w:ascii="宋体" w:eastAsia="宋体" w:hAnsi="宋体" w:cs="宋体"/>
          <w:color w:val="000000"/>
          <w:sz w:val="46"/>
        </w:rPr>
        <w:t>(</w:t>
      </w:r>
      <w:r>
        <w:rPr>
          <w:rFonts w:ascii="宋体" w:eastAsia="宋体" w:hAnsi="宋体" w:cs="宋体"/>
          <w:color w:val="000000"/>
          <w:sz w:val="46"/>
        </w:rPr>
        <w:t>巴黎</w:t>
      </w:r>
      <w:r>
        <w:rPr>
          <w:rFonts w:ascii="宋体" w:eastAsia="宋体" w:hAnsi="宋体" w:cs="宋体"/>
          <w:color w:val="000000"/>
          <w:sz w:val="46"/>
        </w:rPr>
        <w:t>, 1955)</w:t>
      </w:r>
      <w:r>
        <w:rPr>
          <w:rFonts w:ascii="宋体" w:eastAsia="宋体" w:hAnsi="宋体" w:cs="宋体"/>
          <w:color w:val="000000"/>
          <w:sz w:val="46"/>
        </w:rPr>
        <w:t>。</w:t>
      </w:r>
    </w:p>
    <w:p w:rsidR="003D3F0D" w:rsidRDefault="000A5187">
      <w:pPr>
        <w:wordWrap w:val="0"/>
        <w:spacing w:before="420" w:line="660" w:lineRule="atLeast"/>
        <w:ind w:left="720"/>
        <w:textAlignment w:val="baseline"/>
        <w:rPr>
          <w:sz w:val="49"/>
        </w:rPr>
      </w:pPr>
      <w:r>
        <w:rPr>
          <w:rFonts w:ascii="楷体" w:eastAsia="楷体" w:hAnsi="楷体" w:cs="楷体"/>
          <w:color w:val="000000"/>
          <w:sz w:val="49"/>
        </w:rPr>
        <w:lastRenderedPageBreak/>
        <w:t>·</w:t>
      </w:r>
      <w:r>
        <w:rPr>
          <w:rFonts w:ascii="楷体" w:eastAsia="楷体" w:hAnsi="楷体" w:cs="楷体"/>
          <w:b/>
          <w:color w:val="000000"/>
          <w:sz w:val="49"/>
        </w:rPr>
        <w:t xml:space="preserve"> </w:t>
      </w:r>
      <w:r>
        <w:rPr>
          <w:rFonts w:ascii="楷体" w:eastAsia="楷体" w:hAnsi="楷体" w:cs="楷体"/>
          <w:color w:val="000000"/>
          <w:sz w:val="49"/>
        </w:rPr>
        <w:t>272</w:t>
      </w:r>
      <w:r>
        <w:rPr>
          <w:rFonts w:ascii="楷体" w:eastAsia="楷体" w:hAnsi="楷体" w:cs="楷体"/>
          <w:b/>
          <w:color w:val="000000"/>
          <w:sz w:val="49"/>
        </w:rPr>
        <w:t xml:space="preserve"> </w:t>
      </w:r>
      <w:r>
        <w:rPr>
          <w:rFonts w:ascii="楷体" w:eastAsia="楷体" w:hAnsi="楷体" w:cs="楷体"/>
          <w:color w:val="000000"/>
          <w:sz w:val="49"/>
        </w:rPr>
        <w:t>·</w:t>
      </w:r>
    </w:p>
    <w:p w:rsidR="003D3F0D" w:rsidRDefault="003D3F0D"/>
    <w:p w:rsidR="003D3F0D" w:rsidRDefault="003D3F0D">
      <w:pPr>
        <w:sectPr w:rsidR="003D3F0D">
          <w:headerReference w:type="default" r:id="rId629"/>
          <w:footerReference w:type="default" r:id="rId630"/>
          <w:pgSz w:w="21560" w:h="31680"/>
          <w:pgMar w:top="2460" w:right="2180" w:bottom="2460" w:left="2180" w:header="2160" w:footer="2160" w:gutter="0"/>
          <w:cols w:space="720"/>
        </w:sectPr>
      </w:pPr>
    </w:p>
    <w:p w:rsidR="003D3F0D" w:rsidRDefault="000A5187">
      <w:pPr>
        <w:wordWrap w:val="0"/>
        <w:spacing w:line="960" w:lineRule="atLeast"/>
        <w:ind w:left="40" w:firstLine="20"/>
        <w:textAlignment w:val="baseline"/>
        <w:rPr>
          <w:sz w:val="56"/>
        </w:rPr>
      </w:pPr>
      <w:r>
        <w:rPr>
          <w:rFonts w:ascii="宋体" w:eastAsia="宋体" w:hAnsi="宋体" w:cs="宋体"/>
          <w:color w:val="000000"/>
          <w:sz w:val="56"/>
        </w:rPr>
        <w:lastRenderedPageBreak/>
        <w:t>根据现在的目的，我们只需提醒大家的是，自从</w:t>
      </w:r>
      <w:r>
        <w:rPr>
          <w:rFonts w:ascii="宋体" w:eastAsia="宋体" w:hAnsi="宋体" w:cs="宋体"/>
          <w:color w:val="000000"/>
          <w:sz w:val="56"/>
        </w:rPr>
        <w:t>17</w:t>
      </w:r>
      <w:r>
        <w:rPr>
          <w:rFonts w:ascii="宋体" w:eastAsia="宋体" w:hAnsi="宋体" w:cs="宋体"/>
          <w:color w:val="000000"/>
          <w:sz w:val="56"/>
        </w:rPr>
        <w:t>世纪与圭库鲁人的初次接触起，这些图画就为人所知了，并且从那时以来它们好像没有什么变化。它们不是纹刻上去的，而是化妆在面部的图画，过几天就必须重画，并且是用木片蘸野果和树叶的汁</w:t>
      </w:r>
      <w:r>
        <w:rPr>
          <w:rFonts w:ascii="宋体" w:eastAsia="宋体" w:hAnsi="宋体" w:cs="宋体"/>
          <w:color w:val="000000"/>
          <w:sz w:val="56"/>
        </w:rPr>
        <w:t>画成的。女人们互相给别人画</w:t>
      </w:r>
      <w:r>
        <w:rPr>
          <w:rFonts w:ascii="宋体" w:eastAsia="宋体" w:hAnsi="宋体" w:cs="宋体"/>
          <w:color w:val="000000"/>
          <w:sz w:val="56"/>
        </w:rPr>
        <w:t>(</w:t>
      </w:r>
      <w:r>
        <w:rPr>
          <w:rFonts w:ascii="宋体" w:eastAsia="宋体" w:hAnsi="宋体" w:cs="宋体"/>
          <w:color w:val="000000"/>
          <w:sz w:val="56"/>
        </w:rPr>
        <w:t>她们从前也给男人画</w:t>
      </w:r>
      <w:r>
        <w:rPr>
          <w:rFonts w:ascii="宋体" w:eastAsia="宋体" w:hAnsi="宋体" w:cs="宋体"/>
          <w:color w:val="000000"/>
          <w:sz w:val="56"/>
        </w:rPr>
        <w:t>)</w:t>
      </w:r>
      <w:r>
        <w:rPr>
          <w:rFonts w:ascii="宋体" w:eastAsia="宋体" w:hAnsi="宋体" w:cs="宋体"/>
          <w:color w:val="000000"/>
          <w:sz w:val="56"/>
        </w:rPr>
        <w:t>。她们作画并无模式，而是在复杂的、传统所规定的主题范围之内进行即兴创作。在</w:t>
      </w:r>
      <w:r>
        <w:rPr>
          <w:rFonts w:ascii="宋体" w:eastAsia="宋体" w:hAnsi="宋体" w:cs="宋体"/>
          <w:color w:val="000000"/>
          <w:sz w:val="56"/>
        </w:rPr>
        <w:t>1935</w:t>
      </w:r>
      <w:r>
        <w:rPr>
          <w:rFonts w:ascii="宋体" w:eastAsia="宋体" w:hAnsi="宋体" w:cs="宋体"/>
          <w:color w:val="000000"/>
          <w:sz w:val="56"/>
        </w:rPr>
        <w:t>年野外收集来的四百幅原作中，我没有发现有两张是一样的。然而，这些差别的形成主要是来自基本元素不断变化的排列，而不是这些元素的翻新，</w:t>
      </w:r>
      <w:r>
        <w:rPr>
          <w:rFonts w:ascii="宋体" w:eastAsia="宋体" w:hAnsi="宋体" w:cs="宋体"/>
          <w:color w:val="000000"/>
          <w:sz w:val="56"/>
        </w:rPr>
        <w:t>——</w:t>
      </w:r>
      <w:r>
        <w:rPr>
          <w:rFonts w:ascii="宋体" w:eastAsia="宋体" w:hAnsi="宋体" w:cs="宋体"/>
          <w:color w:val="000000"/>
          <w:sz w:val="56"/>
        </w:rPr>
        <w:t>无论这些元素是单螺旋纹和双螺旋纹，细线纹，涡旋纹，回纹，卷须纹，或是十字纹和螺状纹。考虑到距这种精美的艺术第一次被报导出来已十分久远，所以应当把西班牙人影响的可能性排除掉。现在，只有少数几个妇女还掌握这门古老的技术，不难想见，有朝一日这门技术终会绝</w:t>
      </w:r>
      <w:r>
        <w:rPr>
          <w:rFonts w:ascii="宋体" w:eastAsia="宋体" w:hAnsi="宋体" w:cs="宋体"/>
          <w:color w:val="000000"/>
          <w:sz w:val="56"/>
        </w:rPr>
        <w:t>迹。</w:t>
      </w:r>
    </w:p>
    <w:p w:rsidR="003D3F0D" w:rsidRDefault="000A5187">
      <w:pPr>
        <w:wordWrap w:val="0"/>
        <w:spacing w:line="960" w:lineRule="atLeast"/>
        <w:ind w:left="40" w:right="60" w:firstLine="1240"/>
        <w:textAlignment w:val="baseline"/>
        <w:rPr>
          <w:sz w:val="56"/>
        </w:rPr>
      </w:pPr>
      <w:r>
        <w:rPr>
          <w:rFonts w:ascii="宋体" w:eastAsia="宋体" w:hAnsi="宋体" w:cs="宋体"/>
          <w:color w:val="000000"/>
          <w:sz w:val="56"/>
        </w:rPr>
        <w:t>图版</w:t>
      </w:r>
      <w:r>
        <w:rPr>
          <w:rFonts w:ascii="宋体" w:eastAsia="宋体" w:hAnsi="宋体" w:cs="宋体"/>
          <w:color w:val="000000"/>
          <w:sz w:val="56"/>
        </w:rPr>
        <w:t>8(</w:t>
      </w:r>
      <w:r>
        <w:rPr>
          <w:rFonts w:ascii="宋体" w:eastAsia="宋体" w:hAnsi="宋体" w:cs="宋体"/>
          <w:color w:val="000000"/>
          <w:sz w:val="56"/>
        </w:rPr>
        <w:t>见第</w:t>
      </w:r>
      <w:r>
        <w:rPr>
          <w:rFonts w:ascii="宋体" w:eastAsia="宋体" w:hAnsi="宋体" w:cs="宋体"/>
          <w:color w:val="000000"/>
          <w:sz w:val="56"/>
        </w:rPr>
        <w:t>268</w:t>
      </w:r>
      <w:r>
        <w:rPr>
          <w:rFonts w:ascii="宋体" w:eastAsia="宋体" w:hAnsi="宋体" w:cs="宋体"/>
          <w:color w:val="000000"/>
          <w:sz w:val="56"/>
        </w:rPr>
        <w:t>页</w:t>
      </w:r>
      <w:r>
        <w:rPr>
          <w:rFonts w:ascii="宋体" w:eastAsia="宋体" w:hAnsi="宋体" w:cs="宋体"/>
          <w:color w:val="000000"/>
          <w:sz w:val="56"/>
        </w:rPr>
        <w:t>)</w:t>
      </w:r>
      <w:r>
        <w:rPr>
          <w:rFonts w:ascii="宋体" w:eastAsia="宋体" w:hAnsi="宋体" w:cs="宋体"/>
          <w:color w:val="000000"/>
          <w:sz w:val="56"/>
        </w:rPr>
        <w:t>是这类图画的一个极好的例子。这幅图案对称地分布在两条轴线边上，其中一条轴线是垂直的，在脸的中央通过，另一条是水平的，在齐眼睛的地方线划过脸部。两只眼睛以简洁的线条按缩小的比例表现出来，用作两个方向相反的螺旋形的起点，其中一个螺旋覆盖在右脸颊上，另一个在左前额上。图的下方有一个复合的弓形的花纹，描绘出上嘴唇，并且恰好画在嘴唇上。我们在所有面纹画中都发现有或详或略和多少有所变形的这种花纹，它似乎是这个部位的一种不变的成分。由于图案表面上的不对称</w:t>
      </w:r>
      <w:r>
        <w:rPr>
          <w:rFonts w:ascii="宋体" w:eastAsia="宋体" w:hAnsi="宋体" w:cs="宋体"/>
          <w:color w:val="000000"/>
          <w:sz w:val="56"/>
        </w:rPr>
        <w:t>————</w:t>
      </w:r>
      <w:r>
        <w:rPr>
          <w:rFonts w:ascii="宋体" w:eastAsia="宋体" w:hAnsi="宋体" w:cs="宋体"/>
          <w:color w:val="000000"/>
          <w:sz w:val="56"/>
        </w:rPr>
        <w:t>但它实际上掩饰着一种真正的、却又</w:t>
      </w:r>
      <w:r>
        <w:rPr>
          <w:rFonts w:ascii="宋体" w:eastAsia="宋体" w:hAnsi="宋体" w:cs="宋体"/>
          <w:color w:val="000000"/>
          <w:sz w:val="56"/>
        </w:rPr>
        <w:t>是复杂的对称，对它作出分析并非易事。两条轴线在鼻根处相交，将面部分为四个三角形区域：左额、右额、鼻右翼和右脸颊，以及鼻左翼和左脸颊。对顶的两个三角形区域画的是对称图案，但每一个三角形区域本身是一个双重图案，</w:t>
      </w:r>
    </w:p>
    <w:p w:rsidR="003D3F0D" w:rsidRDefault="000A5187">
      <w:pPr>
        <w:wordWrap w:val="0"/>
        <w:spacing w:before="440" w:line="820" w:lineRule="atLeast"/>
        <w:ind w:right="980"/>
        <w:jc w:val="right"/>
        <w:textAlignment w:val="baseline"/>
        <w:rPr>
          <w:sz w:val="61"/>
        </w:rPr>
      </w:pPr>
      <w:r>
        <w:rPr>
          <w:rFonts w:ascii="宋体" w:eastAsia="宋体" w:hAnsi="宋体" w:cs="宋体"/>
          <w:color w:val="000000"/>
          <w:sz w:val="61"/>
        </w:rPr>
        <w:t>·273·</w:t>
      </w:r>
    </w:p>
    <w:p w:rsidR="003D3F0D" w:rsidRDefault="003D3F0D"/>
    <w:p w:rsidR="003D3F0D" w:rsidRDefault="003D3F0D">
      <w:pPr>
        <w:sectPr w:rsidR="003D3F0D">
          <w:headerReference w:type="default" r:id="rId631"/>
          <w:footerReference w:type="default" r:id="rId632"/>
          <w:pgSz w:w="21260" w:h="31680"/>
          <w:pgMar w:top="2540" w:right="2400" w:bottom="2540" w:left="2400" w:header="2240" w:footer="2240" w:gutter="0"/>
          <w:cols w:space="720"/>
        </w:sectPr>
      </w:pPr>
    </w:p>
    <w:p w:rsidR="003D3F0D" w:rsidRDefault="000A5187">
      <w:pPr>
        <w:wordWrap w:val="0"/>
        <w:spacing w:line="940" w:lineRule="atLeast"/>
        <w:ind w:left="20"/>
        <w:textAlignment w:val="baseline"/>
        <w:rPr>
          <w:sz w:val="59"/>
        </w:rPr>
      </w:pPr>
      <w:r>
        <w:rPr>
          <w:rFonts w:ascii="仿宋" w:eastAsia="仿宋" w:hAnsi="仿宋" w:cs="仿宋"/>
          <w:color w:val="000000"/>
          <w:sz w:val="59"/>
        </w:rPr>
        <w:lastRenderedPageBreak/>
        <w:t>是对于对顶的那个三角区域内的图案的反方向的重复。于是，在右前额与左脸颊上首先画的是一个回纹的三角形，然后隔开一条空白的斜条，画的是两个排成一行的双螺旋，并饰以卷须纹。左前额和右脸颊画有一个饰有卷须纹的大的单螺旋；其顶端</w:t>
      </w:r>
      <w:r>
        <w:rPr>
          <w:rFonts w:ascii="仿宋" w:eastAsia="仿宋" w:hAnsi="仿宋" w:cs="仿宋"/>
          <w:color w:val="000000"/>
          <w:sz w:val="59"/>
        </w:rPr>
        <w:t>另有一鸟状或火焰状花纹，其中包括一种使人想起与之相对的那个图案中的空白斜条的成分。于是我们就有了两对主题，每一对都以对称的方式重复两次。但是这种对称既是相对于纵横两条轴线中的一条而表现出来的，又是相对于由两条轴线分割而成的三角形区域而显示的。其型式之繁复，使人想起纸牌游戏。图版</w:t>
      </w:r>
      <w:r>
        <w:rPr>
          <w:rFonts w:ascii="仿宋" w:eastAsia="仿宋" w:hAnsi="仿宋" w:cs="仿宋"/>
          <w:color w:val="000000"/>
          <w:sz w:val="59"/>
        </w:rPr>
        <w:t>4</w:t>
      </w:r>
      <w:r>
        <w:rPr>
          <w:rFonts w:ascii="仿宋" w:eastAsia="仿宋" w:hAnsi="仿宋" w:cs="仿宋"/>
          <w:color w:val="000000"/>
          <w:sz w:val="59"/>
        </w:rPr>
        <w:t>、</w:t>
      </w:r>
      <w:r>
        <w:rPr>
          <w:rFonts w:ascii="仿宋" w:eastAsia="仿宋" w:hAnsi="仿宋" w:cs="仿宋"/>
          <w:color w:val="000000"/>
          <w:sz w:val="59"/>
        </w:rPr>
        <w:t>5</w:t>
      </w:r>
      <w:r>
        <w:rPr>
          <w:rFonts w:ascii="仿宋" w:eastAsia="仿宋" w:hAnsi="仿宋" w:cs="仿宋"/>
          <w:color w:val="000000"/>
          <w:sz w:val="59"/>
        </w:rPr>
        <w:t>和</w:t>
      </w:r>
      <w:r>
        <w:rPr>
          <w:rFonts w:ascii="仿宋" w:eastAsia="仿宋" w:hAnsi="仿宋" w:cs="仿宋"/>
          <w:color w:val="000000"/>
          <w:sz w:val="59"/>
        </w:rPr>
        <w:t>6</w:t>
      </w:r>
      <w:r>
        <w:rPr>
          <w:rFonts w:ascii="仿宋" w:eastAsia="仿宋" w:hAnsi="仿宋" w:cs="仿宋"/>
          <w:color w:val="000000"/>
          <w:sz w:val="59"/>
        </w:rPr>
        <w:t>是又一些例子，说明了基本相同的类型的变式。</w:t>
      </w:r>
    </w:p>
    <w:p w:rsidR="003D3F0D" w:rsidRDefault="000A5187">
      <w:pPr>
        <w:wordWrap w:val="0"/>
        <w:spacing w:line="940" w:lineRule="atLeast"/>
        <w:ind w:left="20" w:right="20" w:firstLine="1180"/>
        <w:textAlignment w:val="baseline"/>
        <w:rPr>
          <w:sz w:val="59"/>
        </w:rPr>
      </w:pPr>
      <w:r>
        <w:rPr>
          <w:rFonts w:ascii="仿宋" w:eastAsia="仿宋" w:hAnsi="仿宋" w:cs="仿宋"/>
          <w:color w:val="000000"/>
          <w:sz w:val="59"/>
        </w:rPr>
        <w:t>然而，在图版</w:t>
      </w:r>
      <w:r>
        <w:rPr>
          <w:rFonts w:ascii="仿宋" w:eastAsia="仿宋" w:hAnsi="仿宋" w:cs="仿宋"/>
          <w:color w:val="000000"/>
          <w:sz w:val="59"/>
        </w:rPr>
        <w:t>8</w:t>
      </w:r>
      <w:r>
        <w:rPr>
          <w:rFonts w:ascii="仿宋" w:eastAsia="仿宋" w:hAnsi="仿宋" w:cs="仿宋"/>
          <w:color w:val="000000"/>
          <w:sz w:val="59"/>
        </w:rPr>
        <w:t>中，引起人们注意的还不仅是纹面图案。这位画家，一位年约三十的妇女，还打算画出脸来，乃至画出头发。现在她显然是用剖分表达法来完成这一点的：脸不是真正从正面看的脸，而是由</w:t>
      </w:r>
      <w:r>
        <w:rPr>
          <w:rFonts w:ascii="仿宋" w:eastAsia="仿宋" w:hAnsi="仿宋" w:cs="仿宋"/>
          <w:color w:val="000000"/>
          <w:sz w:val="59"/>
        </w:rPr>
        <w:t>两个联结着的侧面构成的。所以它格外宽阔，外围呈一个心的形状，将前额分为两半的凹陷，是对两个侧面的表现的一个部分，它只是在鼻根到下巴之处合并起来。把图</w:t>
      </w:r>
      <w:r>
        <w:rPr>
          <w:rFonts w:ascii="仿宋" w:eastAsia="仿宋" w:hAnsi="仿宋" w:cs="仿宋"/>
          <w:color w:val="000000"/>
          <w:sz w:val="59"/>
        </w:rPr>
        <w:t>17</w:t>
      </w:r>
      <w:r>
        <w:rPr>
          <w:rFonts w:ascii="仿宋" w:eastAsia="仿宋" w:hAnsi="仿宋" w:cs="仿宋"/>
          <w:color w:val="000000"/>
          <w:sz w:val="59"/>
        </w:rPr>
        <w:t>和</w:t>
      </w:r>
      <w:r>
        <w:rPr>
          <w:rFonts w:ascii="仿宋" w:eastAsia="仿宋" w:hAnsi="仿宋" w:cs="仿宋"/>
          <w:color w:val="000000"/>
          <w:sz w:val="59"/>
        </w:rPr>
        <w:t>18</w:t>
      </w:r>
      <w:r>
        <w:rPr>
          <w:rFonts w:ascii="仿宋" w:eastAsia="仿宋" w:hAnsi="仿宋" w:cs="仿宋"/>
          <w:color w:val="000000"/>
          <w:sz w:val="59"/>
        </w:rPr>
        <w:t>与图版</w:t>
      </w:r>
      <w:r>
        <w:rPr>
          <w:rFonts w:ascii="仿宋" w:eastAsia="仿宋" w:hAnsi="仿宋" w:cs="仿宋"/>
          <w:color w:val="000000"/>
          <w:sz w:val="59"/>
        </w:rPr>
        <w:t>8</w:t>
      </w:r>
      <w:r>
        <w:rPr>
          <w:rFonts w:ascii="仿宋" w:eastAsia="仿宋" w:hAnsi="仿宋" w:cs="仿宋"/>
          <w:color w:val="000000"/>
          <w:sz w:val="59"/>
        </w:rPr>
        <w:t>作一比较，将说明这种技术与北美西北沿海地区的画家们所使用的是同一种技术。</w:t>
      </w:r>
    </w:p>
    <w:p w:rsidR="003D3F0D" w:rsidRDefault="000A5187">
      <w:pPr>
        <w:wordWrap w:val="0"/>
        <w:spacing w:line="940" w:lineRule="atLeast"/>
        <w:ind w:left="20" w:right="20" w:firstLine="1180"/>
        <w:textAlignment w:val="baseline"/>
        <w:rPr>
          <w:sz w:val="59"/>
        </w:rPr>
      </w:pPr>
      <w:r>
        <w:rPr>
          <w:rFonts w:ascii="仿宋" w:eastAsia="仿宋" w:hAnsi="仿宋" w:cs="仿宋"/>
          <w:color w:val="000000"/>
          <w:sz w:val="59"/>
        </w:rPr>
        <w:t>其他一些重要特征也是南北美洲艺术共有的特点。我们已经强调过将主题拆散为一些成分、然后依照与其本身性质无关的传统规则予以重组的方法。拆散的方法在卡丢维奥人的艺术中正好也是十分突出的，不过，在这里是采取了间接的形式。博阿斯详细地描述过西北沿海地区艺术中对身体和脸部拆散的现象：</w:t>
      </w:r>
      <w:r>
        <w:rPr>
          <w:rFonts w:ascii="仿宋" w:eastAsia="仿宋" w:hAnsi="仿宋" w:cs="仿宋"/>
          <w:color w:val="000000"/>
          <w:sz w:val="59"/>
        </w:rPr>
        <w:t>器官和四肢本身被割裂开来，用来重组一个任意的个体。于是，在海达人的图腾柱上，</w:t>
      </w:r>
      <w:r>
        <w:rPr>
          <w:rFonts w:ascii="仿宋" w:eastAsia="仿宋" w:hAnsi="仿宋" w:cs="仿宋"/>
          <w:color w:val="000000"/>
          <w:sz w:val="59"/>
        </w:rPr>
        <w:t>“</w:t>
      </w:r>
      <w:r>
        <w:rPr>
          <w:rFonts w:ascii="仿宋" w:eastAsia="仿宋" w:hAnsi="仿宋" w:cs="仿宋"/>
          <w:color w:val="000000"/>
          <w:sz w:val="59"/>
        </w:rPr>
        <w:t>图像必须</w:t>
      </w:r>
      <w:r>
        <w:rPr>
          <w:rFonts w:ascii="仿宋" w:eastAsia="仿宋" w:hAnsi="仿宋" w:cs="仿宋"/>
          <w:color w:val="000000"/>
          <w:sz w:val="59"/>
        </w:rPr>
        <w:t>……</w:t>
      </w:r>
      <w:r>
        <w:rPr>
          <w:rFonts w:ascii="仿宋" w:eastAsia="仿宋" w:hAnsi="仿宋" w:cs="仿宋"/>
          <w:color w:val="000000"/>
          <w:sz w:val="59"/>
        </w:rPr>
        <w:t>根据这样的方式去解释：动物是被扭曲过两次的，尾巴向上弯转在背上，头却</w:t>
      </w:r>
    </w:p>
    <w:p w:rsidR="003D3F0D" w:rsidRDefault="000A5187">
      <w:pPr>
        <w:wordWrap w:val="0"/>
        <w:spacing w:before="380" w:line="820" w:lineRule="atLeast"/>
        <w:ind w:left="820"/>
        <w:textAlignment w:val="baseline"/>
        <w:rPr>
          <w:sz w:val="61"/>
        </w:rPr>
      </w:pPr>
      <w:r>
        <w:rPr>
          <w:rFonts w:ascii="黑体" w:eastAsia="黑体" w:hAnsi="黑体" w:cs="黑体"/>
          <w:color w:val="000000"/>
          <w:sz w:val="61"/>
        </w:rPr>
        <w:t>·274·</w:t>
      </w:r>
    </w:p>
    <w:p w:rsidR="003D3F0D" w:rsidRDefault="003D3F0D"/>
    <w:p w:rsidR="003D3F0D" w:rsidRDefault="003D3F0D">
      <w:pPr>
        <w:sectPr w:rsidR="003D3F0D">
          <w:headerReference w:type="default" r:id="rId633"/>
          <w:footerReference w:type="default" r:id="rId634"/>
          <w:pgSz w:w="21260" w:h="31680"/>
          <w:pgMar w:top="2400" w:right="2460" w:bottom="2400" w:left="2460" w:header="2100" w:footer="2100" w:gutter="0"/>
          <w:cols w:space="720"/>
        </w:sectPr>
      </w:pPr>
    </w:p>
    <w:p w:rsidR="003D3F0D" w:rsidRDefault="000A5187">
      <w:pPr>
        <w:wordWrap w:val="0"/>
        <w:spacing w:line="880" w:lineRule="atLeast"/>
        <w:ind w:right="300"/>
        <w:textAlignment w:val="baseline"/>
        <w:rPr>
          <w:sz w:val="56"/>
        </w:rPr>
      </w:pPr>
      <w:r>
        <w:rPr>
          <w:rFonts w:ascii="宋体" w:eastAsia="宋体" w:hAnsi="宋体" w:cs="宋体"/>
          <w:color w:val="000000"/>
          <w:sz w:val="56"/>
        </w:rPr>
        <w:lastRenderedPageBreak/>
        <w:t>先是弯转到肚子下面，然后又拆散开来伸到外面。</w:t>
      </w:r>
      <w:r>
        <w:rPr>
          <w:rFonts w:ascii="宋体" w:eastAsia="宋体" w:hAnsi="宋体" w:cs="宋体"/>
          <w:color w:val="000000"/>
          <w:sz w:val="56"/>
        </w:rPr>
        <w:t>”①</w:t>
      </w:r>
      <w:r>
        <w:rPr>
          <w:rFonts w:ascii="宋体" w:eastAsia="宋体" w:hAnsi="宋体" w:cs="宋体"/>
          <w:color w:val="000000"/>
          <w:sz w:val="56"/>
        </w:rPr>
        <w:t>在夸基特尔人所画的一幅逆戟鲸图中，</w:t>
      </w:r>
      <w:r>
        <w:rPr>
          <w:rFonts w:ascii="宋体" w:eastAsia="宋体" w:hAnsi="宋体" w:cs="宋体"/>
          <w:color w:val="000000"/>
          <w:sz w:val="56"/>
        </w:rPr>
        <w:t>“</w:t>
      </w:r>
      <w:r>
        <w:rPr>
          <w:rFonts w:ascii="宋体" w:eastAsia="宋体" w:hAnsi="宋体" w:cs="宋体"/>
          <w:color w:val="000000"/>
          <w:sz w:val="56"/>
        </w:rPr>
        <w:t>这个动物被沿着整个背部向正面剖开。头的两个侧面被连在一起</w:t>
      </w:r>
      <w:r>
        <w:rPr>
          <w:rFonts w:ascii="宋体" w:eastAsia="宋体" w:hAnsi="宋体" w:cs="宋体"/>
          <w:color w:val="000000"/>
          <w:sz w:val="56"/>
        </w:rPr>
        <w:t>……</w:t>
      </w:r>
      <w:r>
        <w:rPr>
          <w:rFonts w:ascii="宋体" w:eastAsia="宋体" w:hAnsi="宋体" w:cs="宋体"/>
          <w:color w:val="000000"/>
          <w:sz w:val="56"/>
        </w:rPr>
        <w:t>。根据在此以前描述过的方法</w:t>
      </w:r>
      <w:r>
        <w:rPr>
          <w:rFonts w:ascii="宋体" w:eastAsia="宋体" w:hAnsi="宋体" w:cs="宋体"/>
          <w:color w:val="000000"/>
          <w:sz w:val="56"/>
        </w:rPr>
        <w:t>(</w:t>
      </w:r>
      <w:r>
        <w:rPr>
          <w:rFonts w:ascii="宋体" w:eastAsia="宋体" w:hAnsi="宋体" w:cs="宋体"/>
          <w:color w:val="000000"/>
          <w:sz w:val="56"/>
        </w:rPr>
        <w:t>剖分表现法</w:t>
      </w:r>
      <w:r>
        <w:rPr>
          <w:rFonts w:ascii="宋体" w:eastAsia="宋体" w:hAnsi="宋体" w:cs="宋体"/>
          <w:color w:val="000000"/>
          <w:sz w:val="56"/>
        </w:rPr>
        <w:t>)</w:t>
      </w:r>
      <w:r>
        <w:rPr>
          <w:rFonts w:ascii="宋体" w:eastAsia="宋体" w:hAnsi="宋体" w:cs="宋体"/>
          <w:color w:val="000000"/>
          <w:sz w:val="56"/>
        </w:rPr>
        <w:t>应出现在身体两侧的脊鳍，在此兽被剖开之前就已经从背上割下来，而现在则被放到了头的两个侧面相联处的上方。鳍状肢置于身</w:t>
      </w:r>
      <w:r>
        <w:rPr>
          <w:rFonts w:ascii="宋体" w:eastAsia="宋体" w:hAnsi="宋体" w:cs="宋体"/>
          <w:color w:val="000000"/>
          <w:sz w:val="56"/>
        </w:rPr>
        <w:t>体的两侧，它们与身体仅有一点相粘连。尾巴的两半被扭向外面，使图的下面部分成一直线。</w:t>
      </w:r>
      <w:r>
        <w:rPr>
          <w:rFonts w:ascii="宋体" w:eastAsia="宋体" w:hAnsi="宋体" w:cs="宋体"/>
          <w:color w:val="000000"/>
          <w:sz w:val="56"/>
        </w:rPr>
        <w:t>”②(</w:t>
      </w:r>
      <w:r>
        <w:rPr>
          <w:rFonts w:ascii="宋体" w:eastAsia="宋体" w:hAnsi="宋体" w:cs="宋体"/>
          <w:color w:val="000000"/>
          <w:sz w:val="56"/>
        </w:rPr>
        <w:t>见图</w:t>
      </w:r>
      <w:r>
        <w:rPr>
          <w:rFonts w:ascii="宋体" w:eastAsia="宋体" w:hAnsi="宋体" w:cs="宋体"/>
          <w:color w:val="000000"/>
          <w:sz w:val="56"/>
        </w:rPr>
        <w:t>21)</w:t>
      </w:r>
      <w:r>
        <w:rPr>
          <w:rFonts w:ascii="宋体" w:eastAsia="宋体" w:hAnsi="宋体" w:cs="宋体"/>
          <w:color w:val="000000"/>
          <w:sz w:val="56"/>
        </w:rPr>
        <w:t>这类例子多得垂手可得。</w:t>
      </w:r>
    </w:p>
    <w:p w:rsidR="003D3F0D" w:rsidRDefault="003D3F0D">
      <w:pPr>
        <w:wordWrap w:val="0"/>
        <w:spacing w:line="940" w:lineRule="exact"/>
        <w:textAlignment w:val="baseline"/>
        <w:rPr>
          <w:sz w:val="56"/>
        </w:rPr>
      </w:pPr>
    </w:p>
    <w:p w:rsidR="003D3F0D" w:rsidRDefault="000A5187">
      <w:pPr>
        <w:wordWrap w:val="0"/>
        <w:spacing w:line="0" w:lineRule="atLeast"/>
        <w:jc w:val="center"/>
        <w:textAlignment w:val="baseline"/>
      </w:pPr>
      <w:r>
        <w:rPr>
          <w:noProof/>
        </w:rPr>
        <w:drawing>
          <wp:inline distT="0" distB="0" distL="0" distR="0">
            <wp:extent cx="6197600" cy="9525000"/>
            <wp:effectExtent l="0" t="0" r="0" b="0"/>
            <wp:docPr id="165" name="Drawing 165"/>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pic:cNvPicPr>
                  </pic:nvPicPr>
                  <pic:blipFill>
                    <a:blip r:embed="rId635"/>
                    <a:stretch>
                      <a:fillRect/>
                    </a:stretch>
                  </pic:blipFill>
                  <pic:spPr>
                    <a:xfrm>
                      <a:off x="0" y="0"/>
                      <a:ext cx="6197600" cy="9525000"/>
                    </a:xfrm>
                    <a:prstGeom prst="rect">
                      <a:avLst/>
                    </a:prstGeom>
                  </pic:spPr>
                </pic:pic>
              </a:graphicData>
            </a:graphic>
          </wp:inline>
        </w:drawing>
      </w:r>
    </w:p>
    <w:p w:rsidR="003D3F0D" w:rsidRDefault="000A5187">
      <w:pPr>
        <w:wordWrap w:val="0"/>
        <w:spacing w:line="580" w:lineRule="atLeast"/>
        <w:ind w:left="5140"/>
        <w:textAlignment w:val="baseline"/>
        <w:rPr>
          <w:sz w:val="43"/>
        </w:rPr>
      </w:pPr>
      <w:r>
        <w:rPr>
          <w:rFonts w:ascii="宋体" w:eastAsia="宋体" w:hAnsi="宋体" w:cs="宋体"/>
          <w:color w:val="000000"/>
          <w:sz w:val="43"/>
        </w:rPr>
        <w:t>(</w:t>
      </w:r>
      <w:r>
        <w:rPr>
          <w:rFonts w:ascii="宋体" w:eastAsia="宋体" w:hAnsi="宋体" w:cs="宋体"/>
          <w:color w:val="000000"/>
          <w:sz w:val="43"/>
        </w:rPr>
        <w:t>据博阿斯：《原始艺术》，图</w:t>
      </w:r>
      <w:r>
        <w:rPr>
          <w:rFonts w:ascii="宋体" w:eastAsia="宋体" w:hAnsi="宋体" w:cs="宋体"/>
          <w:color w:val="000000"/>
          <w:sz w:val="43"/>
        </w:rPr>
        <w:t>247)</w:t>
      </w:r>
    </w:p>
    <w:p w:rsidR="003D3F0D" w:rsidRDefault="000A5187">
      <w:pPr>
        <w:wordWrap w:val="0"/>
        <w:spacing w:line="580" w:lineRule="atLeast"/>
        <w:ind w:left="480"/>
        <w:textAlignment w:val="baseline"/>
        <w:rPr>
          <w:sz w:val="43"/>
        </w:rPr>
      </w:pPr>
      <w:r>
        <w:rPr>
          <w:rFonts w:ascii="宋体" w:eastAsia="宋体" w:hAnsi="宋体" w:cs="宋体"/>
          <w:color w:val="000000"/>
          <w:sz w:val="43"/>
          <w:u w:val="single"/>
        </w:rPr>
        <w:t xml:space="preserve">                   </w:t>
      </w:r>
    </w:p>
    <w:p w:rsidR="003D3F0D" w:rsidRDefault="000A5187">
      <w:pPr>
        <w:wordWrap w:val="0"/>
        <w:spacing w:line="580" w:lineRule="atLeast"/>
        <w:ind w:left="1300"/>
        <w:textAlignment w:val="baseline"/>
        <w:rPr>
          <w:sz w:val="43"/>
        </w:rPr>
      </w:pPr>
      <w:r>
        <w:rPr>
          <w:rFonts w:ascii="宋体" w:eastAsia="宋体" w:hAnsi="宋体" w:cs="宋体"/>
          <w:color w:val="000000"/>
          <w:sz w:val="43"/>
        </w:rPr>
        <w:t xml:space="preserve">① </w:t>
      </w:r>
      <w:r>
        <w:rPr>
          <w:rFonts w:ascii="宋体" w:eastAsia="宋体" w:hAnsi="宋体" w:cs="宋体"/>
          <w:color w:val="000000"/>
          <w:sz w:val="43"/>
        </w:rPr>
        <w:t>弗朗斯</w:t>
      </w:r>
      <w:r>
        <w:rPr>
          <w:rFonts w:ascii="宋体" w:eastAsia="宋体" w:hAnsi="宋体" w:cs="宋体"/>
          <w:color w:val="000000"/>
          <w:sz w:val="43"/>
        </w:rPr>
        <w:t>·</w:t>
      </w:r>
      <w:r>
        <w:rPr>
          <w:rFonts w:ascii="宋体" w:eastAsia="宋体" w:hAnsi="宋体" w:cs="宋体"/>
          <w:color w:val="000000"/>
          <w:sz w:val="43"/>
        </w:rPr>
        <w:t>博阿斯：《原始艺术》，第</w:t>
      </w:r>
      <w:r>
        <w:rPr>
          <w:rFonts w:ascii="宋体" w:eastAsia="宋体" w:hAnsi="宋体" w:cs="宋体"/>
          <w:color w:val="000000"/>
          <w:sz w:val="43"/>
        </w:rPr>
        <w:t>238</w:t>
      </w:r>
      <w:r>
        <w:rPr>
          <w:rFonts w:ascii="宋体" w:eastAsia="宋体" w:hAnsi="宋体" w:cs="宋体"/>
          <w:color w:val="000000"/>
          <w:sz w:val="43"/>
        </w:rPr>
        <w:t>页。</w:t>
      </w:r>
    </w:p>
    <w:p w:rsidR="003D3F0D" w:rsidRDefault="000A5187">
      <w:pPr>
        <w:wordWrap w:val="0"/>
        <w:spacing w:line="580" w:lineRule="atLeast"/>
        <w:ind w:left="1300"/>
        <w:textAlignment w:val="baseline"/>
        <w:rPr>
          <w:sz w:val="43"/>
        </w:rPr>
      </w:pPr>
      <w:r>
        <w:rPr>
          <w:rFonts w:ascii="宋体" w:eastAsia="宋体" w:hAnsi="宋体" w:cs="宋体"/>
          <w:color w:val="000000"/>
          <w:sz w:val="43"/>
        </w:rPr>
        <w:t xml:space="preserve">② </w:t>
      </w:r>
      <w:r>
        <w:rPr>
          <w:rFonts w:ascii="宋体" w:eastAsia="宋体" w:hAnsi="宋体" w:cs="宋体"/>
          <w:color w:val="000000"/>
          <w:sz w:val="43"/>
        </w:rPr>
        <w:t>同上书，第</w:t>
      </w:r>
      <w:r>
        <w:rPr>
          <w:rFonts w:ascii="宋体" w:eastAsia="宋体" w:hAnsi="宋体" w:cs="宋体"/>
          <w:color w:val="000000"/>
          <w:sz w:val="43"/>
        </w:rPr>
        <w:t>239</w:t>
      </w:r>
      <w:r>
        <w:rPr>
          <w:rFonts w:ascii="宋体" w:eastAsia="宋体" w:hAnsi="宋体" w:cs="宋体"/>
          <w:color w:val="000000"/>
          <w:sz w:val="43"/>
        </w:rPr>
        <w:t>页和图</w:t>
      </w:r>
      <w:r>
        <w:rPr>
          <w:rFonts w:ascii="宋体" w:eastAsia="宋体" w:hAnsi="宋体" w:cs="宋体"/>
          <w:color w:val="000000"/>
          <w:sz w:val="43"/>
        </w:rPr>
        <w:t>247</w:t>
      </w:r>
      <w:r>
        <w:rPr>
          <w:rFonts w:ascii="宋体" w:eastAsia="宋体" w:hAnsi="宋体" w:cs="宋体"/>
          <w:color w:val="000000"/>
          <w:sz w:val="43"/>
        </w:rPr>
        <w:t>。</w:t>
      </w:r>
    </w:p>
    <w:p w:rsidR="003D3F0D" w:rsidRDefault="000A5187">
      <w:pPr>
        <w:wordWrap w:val="0"/>
        <w:spacing w:before="260" w:line="800" w:lineRule="atLeast"/>
        <w:ind w:right="720"/>
        <w:jc w:val="right"/>
        <w:textAlignment w:val="baseline"/>
        <w:rPr>
          <w:sz w:val="60"/>
        </w:rPr>
      </w:pPr>
      <w:r>
        <w:rPr>
          <w:rFonts w:ascii="宋体" w:eastAsia="宋体" w:hAnsi="宋体" w:cs="宋体"/>
          <w:color w:val="000000"/>
          <w:sz w:val="60"/>
        </w:rPr>
        <w:t>·275·</w:t>
      </w:r>
    </w:p>
    <w:p w:rsidR="003D3F0D" w:rsidRDefault="003D3F0D"/>
    <w:p w:rsidR="003D3F0D" w:rsidRDefault="003D3F0D">
      <w:pPr>
        <w:sectPr w:rsidR="003D3F0D">
          <w:headerReference w:type="default" r:id="rId636"/>
          <w:footerReference w:type="default" r:id="rId637"/>
          <w:pgSz w:w="21560" w:h="31680"/>
          <w:pgMar w:top="2540" w:right="2500" w:bottom="2540" w:left="2500" w:header="2240" w:footer="2240" w:gutter="0"/>
          <w:cols w:space="720"/>
        </w:sectPr>
      </w:pPr>
    </w:p>
    <w:p w:rsidR="003D3F0D" w:rsidRDefault="000A5187">
      <w:pPr>
        <w:wordWrap w:val="0"/>
        <w:spacing w:line="940" w:lineRule="atLeast"/>
        <w:ind w:left="80" w:firstLine="1260"/>
        <w:textAlignment w:val="baseline"/>
        <w:rPr>
          <w:sz w:val="60"/>
        </w:rPr>
      </w:pPr>
      <w:r>
        <w:rPr>
          <w:rFonts w:ascii="宋体" w:eastAsia="宋体" w:hAnsi="宋体" w:cs="宋体"/>
          <w:color w:val="000000"/>
          <w:sz w:val="60"/>
        </w:rPr>
        <w:lastRenderedPageBreak/>
        <w:t>比起西北沿海地区的艺术，卡丢维奥人艺术的拆散法既要更进一步，又不如它走得那样远。之所以不如它走得远，是因为艺术家所要施以纹㗡的脸部或身体是有血有肉的脸和身体，</w:t>
      </w:r>
      <w:r>
        <w:rPr>
          <w:rFonts w:ascii="宋体" w:eastAsia="宋体" w:hAnsi="宋体" w:cs="宋体"/>
          <w:color w:val="000000"/>
          <w:sz w:val="60"/>
        </w:rPr>
        <w:t>是不能剖分开来再重新组合的。这样，真实的脸的完整性是得到了尊重，然而它也同样被有系统的不对称所打乱，由此，脸的自然的和谐就为了画面的和谐而被否定掉了。但是，由于这幅画面不是描绘出一张变形的脸的形象，实际上倒反而使真实的脸变了形，因此这里的错位比前面提到的那种又走得更远些。在此，这种错位除了具有装饰的价值之外，还带有一种微妙的性虐待狂的因素，这至少部分地解释了为什么曾有一些逃亡者和冒险者会受到卡丢维奥妇女</w:t>
      </w:r>
      <w:r>
        <w:rPr>
          <w:rFonts w:ascii="宋体" w:eastAsia="宋体" w:hAnsi="宋体" w:cs="宋体"/>
          <w:color w:val="000000"/>
          <w:sz w:val="60"/>
        </w:rPr>
        <w:t>(</w:t>
      </w:r>
      <w:r>
        <w:rPr>
          <w:rFonts w:ascii="宋体" w:eastAsia="宋体" w:hAnsi="宋体" w:cs="宋体"/>
          <w:color w:val="000000"/>
          <w:sz w:val="60"/>
        </w:rPr>
        <w:t>经过纹面的</w:t>
      </w:r>
      <w:r>
        <w:rPr>
          <w:rFonts w:ascii="宋体" w:eastAsia="宋体" w:hAnsi="宋体" w:cs="宋体"/>
          <w:color w:val="000000"/>
          <w:sz w:val="60"/>
        </w:rPr>
        <w:t>)</w:t>
      </w:r>
      <w:r>
        <w:rPr>
          <w:rFonts w:ascii="宋体" w:eastAsia="宋体" w:hAnsi="宋体" w:cs="宋体"/>
          <w:color w:val="000000"/>
          <w:sz w:val="60"/>
        </w:rPr>
        <w:t>的色情感染力所吸引来到乌拉圭河两岸。有几位曾与土著人通婚、现在已入耄耋之年的老人，以略带激动</w:t>
      </w:r>
      <w:r>
        <w:rPr>
          <w:rFonts w:ascii="宋体" w:eastAsia="宋体" w:hAnsi="宋体" w:cs="宋体"/>
          <w:color w:val="000000"/>
          <w:sz w:val="60"/>
        </w:rPr>
        <w:t>的情绪向我描述了画满了既精巧又怪诞的交织花纹和阿拉伯式花纹图案的少女裸体。西北海岸地区的纹面和绘身，也许没有性的因素，它的象征手法经常是抽象的、较少装饰性。但它也是不顾人脸的对称性的。</w:t>
      </w:r>
      <w:r>
        <w:rPr>
          <w:rFonts w:ascii="宋体" w:eastAsia="宋体" w:hAnsi="宋体" w:cs="宋体"/>
          <w:color w:val="000000"/>
          <w:sz w:val="60"/>
        </w:rPr>
        <w:t>①</w:t>
      </w:r>
    </w:p>
    <w:p w:rsidR="003D3F0D" w:rsidRDefault="000A5187">
      <w:pPr>
        <w:wordWrap w:val="0"/>
        <w:spacing w:line="940" w:lineRule="atLeast"/>
        <w:ind w:left="80" w:right="40" w:firstLine="1160"/>
        <w:textAlignment w:val="baseline"/>
        <w:rPr>
          <w:sz w:val="60"/>
        </w:rPr>
      </w:pPr>
      <w:r>
        <w:rPr>
          <w:rFonts w:ascii="宋体" w:eastAsia="宋体" w:hAnsi="宋体" w:cs="宋体"/>
          <w:color w:val="000000"/>
          <w:sz w:val="60"/>
        </w:rPr>
        <w:t>此外，我们注意到卡丢维奥人的图画的布局是围绕着两条轴：一条水平的，一条垂直的，通过两次剖分，把脸划分开，可以这么说</w:t>
      </w:r>
      <w:r>
        <w:rPr>
          <w:rFonts w:ascii="宋体" w:eastAsia="宋体" w:hAnsi="宋体" w:cs="宋体"/>
          <w:color w:val="000000"/>
          <w:sz w:val="60"/>
        </w:rPr>
        <w:t>———</w:t>
      </w:r>
      <w:r>
        <w:rPr>
          <w:rFonts w:ascii="宋体" w:eastAsia="宋体" w:hAnsi="宋体" w:cs="宋体"/>
          <w:color w:val="000000"/>
          <w:sz w:val="60"/>
        </w:rPr>
        <w:t>即，画面不是把脸重组为两个侧面，而是四个部分</w:t>
      </w:r>
      <w:r>
        <w:rPr>
          <w:rFonts w:ascii="宋体" w:eastAsia="宋体" w:hAnsi="宋体" w:cs="宋体"/>
          <w:color w:val="000000"/>
          <w:sz w:val="60"/>
        </w:rPr>
        <w:t>(</w:t>
      </w:r>
      <w:r>
        <w:rPr>
          <w:rFonts w:ascii="宋体" w:eastAsia="宋体" w:hAnsi="宋体" w:cs="宋体"/>
          <w:color w:val="000000"/>
          <w:sz w:val="60"/>
        </w:rPr>
        <w:t>见图</w:t>
      </w:r>
      <w:r>
        <w:rPr>
          <w:rFonts w:ascii="宋体" w:eastAsia="宋体" w:hAnsi="宋体" w:cs="宋体"/>
          <w:color w:val="000000"/>
          <w:sz w:val="60"/>
        </w:rPr>
        <w:t>20)</w:t>
      </w:r>
      <w:r>
        <w:rPr>
          <w:rFonts w:ascii="宋体" w:eastAsia="宋体" w:hAnsi="宋体" w:cs="宋体"/>
          <w:color w:val="000000"/>
          <w:sz w:val="60"/>
        </w:rPr>
        <w:t>。不对称在形式上的作用恰好保证了对四个部分的区分。这四个部分，如果是左右重复的而不是在其端点处联结的话，那么就会合并为两个侧面。错位和剖分就是这样在</w:t>
      </w:r>
      <w:r>
        <w:rPr>
          <w:rFonts w:ascii="宋体" w:eastAsia="宋体" w:hAnsi="宋体" w:cs="宋体"/>
          <w:color w:val="000000"/>
          <w:sz w:val="60"/>
        </w:rPr>
        <w:t>功能上联系起来。</w:t>
      </w:r>
    </w:p>
    <w:p w:rsidR="003D3F0D" w:rsidRDefault="000A5187">
      <w:pPr>
        <w:wordWrap w:val="0"/>
        <w:spacing w:line="940" w:lineRule="atLeast"/>
        <w:ind w:left="160"/>
        <w:textAlignment w:val="baseline"/>
        <w:rPr>
          <w:sz w:val="60"/>
        </w:rPr>
      </w:pPr>
      <w:r>
        <w:rPr>
          <w:rFonts w:ascii="宋体" w:eastAsia="宋体" w:hAnsi="宋体" w:cs="宋体"/>
          <w:color w:val="000000"/>
          <w:sz w:val="60"/>
          <w:u w:val="single"/>
        </w:rPr>
        <w:t xml:space="preserve">             </w:t>
      </w:r>
    </w:p>
    <w:p w:rsidR="003D3F0D" w:rsidRDefault="003D3F0D">
      <w:pPr>
        <w:wordWrap w:val="0"/>
        <w:spacing w:line="620" w:lineRule="exact"/>
        <w:textAlignment w:val="baseline"/>
        <w:rPr>
          <w:sz w:val="45"/>
        </w:rPr>
      </w:pPr>
    </w:p>
    <w:p w:rsidR="003D3F0D" w:rsidRDefault="000A5187">
      <w:pPr>
        <w:wordWrap w:val="0"/>
        <w:spacing w:line="620" w:lineRule="atLeast"/>
        <w:ind w:right="20" w:firstLine="90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例如，参见</w:t>
      </w:r>
      <w:r>
        <w:rPr>
          <w:rFonts w:ascii="宋体" w:eastAsia="宋体" w:hAnsi="宋体" w:cs="宋体"/>
          <w:color w:val="000000"/>
          <w:sz w:val="45"/>
        </w:rPr>
        <w:t>J·R·</w:t>
      </w:r>
      <w:r>
        <w:rPr>
          <w:rFonts w:ascii="宋体" w:eastAsia="宋体" w:hAnsi="宋体" w:cs="宋体"/>
          <w:color w:val="000000"/>
          <w:sz w:val="45"/>
        </w:rPr>
        <w:t>斯万顿对特林基特人纹身术的描述，载</w:t>
      </w:r>
      <w:r>
        <w:rPr>
          <w:rFonts w:ascii="宋体" w:eastAsia="宋体" w:hAnsi="宋体" w:cs="宋体"/>
          <w:color w:val="000000"/>
          <w:sz w:val="45"/>
        </w:rPr>
        <w:t>&lt;</w:t>
      </w:r>
      <w:r>
        <w:rPr>
          <w:rFonts w:ascii="宋体" w:eastAsia="宋体" w:hAnsi="宋体" w:cs="宋体"/>
          <w:color w:val="000000"/>
          <w:sz w:val="45"/>
        </w:rPr>
        <w:t>美国民族学会社年报》第</w:t>
      </w:r>
      <w:r>
        <w:rPr>
          <w:rFonts w:ascii="宋体" w:eastAsia="宋体" w:hAnsi="宋体" w:cs="宋体"/>
          <w:color w:val="000000"/>
          <w:sz w:val="45"/>
        </w:rPr>
        <w:t>26</w:t>
      </w:r>
      <w:r>
        <w:rPr>
          <w:rFonts w:ascii="宋体" w:eastAsia="宋体" w:hAnsi="宋体" w:cs="宋体"/>
          <w:color w:val="000000"/>
          <w:sz w:val="45"/>
        </w:rPr>
        <w:t>期，图版</w:t>
      </w:r>
      <w:r>
        <w:rPr>
          <w:rFonts w:ascii="宋体" w:eastAsia="宋体" w:hAnsi="宋体" w:cs="宋体"/>
          <w:color w:val="000000"/>
          <w:sz w:val="45"/>
        </w:rPr>
        <w:t>XLⅧ</w:t>
      </w:r>
      <w:r>
        <w:rPr>
          <w:rFonts w:ascii="宋体" w:eastAsia="宋体" w:hAnsi="宋体" w:cs="宋体"/>
          <w:color w:val="000000"/>
          <w:sz w:val="45"/>
        </w:rPr>
        <w:t>至</w:t>
      </w:r>
      <w:r>
        <w:rPr>
          <w:rFonts w:ascii="宋体" w:eastAsia="宋体" w:hAnsi="宋体" w:cs="宋体"/>
          <w:b/>
          <w:color w:val="000000"/>
          <w:sz w:val="45"/>
        </w:rPr>
        <w:t xml:space="preserve"> </w:t>
      </w:r>
      <w:r>
        <w:rPr>
          <w:rFonts w:ascii="宋体" w:eastAsia="宋体" w:hAnsi="宋体" w:cs="宋体"/>
          <w:color w:val="000000"/>
          <w:sz w:val="45"/>
        </w:rPr>
        <w:t>LⅥ</w:t>
      </w:r>
      <w:r>
        <w:rPr>
          <w:rFonts w:ascii="宋体" w:eastAsia="宋体" w:hAnsi="宋体" w:cs="宋体"/>
          <w:color w:val="000000"/>
          <w:sz w:val="45"/>
        </w:rPr>
        <w:t>；以及弗朗斯</w:t>
      </w:r>
      <w:r>
        <w:rPr>
          <w:rFonts w:ascii="宋体" w:eastAsia="宋体" w:hAnsi="宋体" w:cs="宋体"/>
          <w:color w:val="000000"/>
          <w:sz w:val="45"/>
        </w:rPr>
        <w:t>·</w:t>
      </w:r>
      <w:r>
        <w:rPr>
          <w:rFonts w:ascii="宋体" w:eastAsia="宋体" w:hAnsi="宋体" w:cs="宋体"/>
          <w:color w:val="000000"/>
          <w:sz w:val="45"/>
        </w:rPr>
        <w:t>博阿斯：《原始艺术》，第</w:t>
      </w:r>
      <w:r>
        <w:rPr>
          <w:rFonts w:ascii="宋体" w:eastAsia="宋体" w:hAnsi="宋体" w:cs="宋体"/>
          <w:color w:val="000000"/>
          <w:sz w:val="45"/>
        </w:rPr>
        <w:t>250</w:t>
      </w:r>
      <w:r>
        <w:rPr>
          <w:rFonts w:ascii="宋体" w:eastAsia="宋体" w:hAnsi="宋体" w:cs="宋体"/>
          <w:color w:val="000000"/>
          <w:sz w:val="45"/>
        </w:rPr>
        <w:t>一</w:t>
      </w:r>
      <w:r>
        <w:rPr>
          <w:rFonts w:ascii="宋体" w:eastAsia="宋体" w:hAnsi="宋体" w:cs="宋体"/>
          <w:color w:val="000000"/>
          <w:sz w:val="45"/>
        </w:rPr>
        <w:t>251</w:t>
      </w:r>
      <w:r>
        <w:rPr>
          <w:rFonts w:ascii="宋体" w:eastAsia="宋体" w:hAnsi="宋体" w:cs="宋体"/>
          <w:color w:val="000000"/>
          <w:sz w:val="45"/>
        </w:rPr>
        <w:t>页</w:t>
      </w:r>
      <w:r>
        <w:rPr>
          <w:rFonts w:ascii="宋体" w:eastAsia="宋体" w:hAnsi="宋体" w:cs="宋体"/>
          <w:color w:val="000000"/>
          <w:sz w:val="45"/>
        </w:rPr>
        <w:t>(</w:t>
      </w:r>
      <w:r>
        <w:rPr>
          <w:rFonts w:ascii="宋体" w:eastAsia="宋体" w:hAnsi="宋体" w:cs="宋体"/>
          <w:color w:val="000000"/>
          <w:sz w:val="45"/>
        </w:rPr>
        <w:t>纹身</w:t>
      </w:r>
      <w:r>
        <w:rPr>
          <w:rFonts w:ascii="宋体" w:eastAsia="宋体" w:hAnsi="宋体" w:cs="宋体"/>
          <w:color w:val="000000"/>
          <w:sz w:val="45"/>
        </w:rPr>
        <w:t>)</w:t>
      </w:r>
      <w:r>
        <w:rPr>
          <w:rFonts w:ascii="宋体" w:eastAsia="宋体" w:hAnsi="宋体" w:cs="宋体"/>
          <w:color w:val="000000"/>
          <w:sz w:val="45"/>
        </w:rPr>
        <w:t>。</w:t>
      </w:r>
    </w:p>
    <w:p w:rsidR="003D3F0D" w:rsidRDefault="000A5187">
      <w:pPr>
        <w:wordWrap w:val="0"/>
        <w:spacing w:before="440" w:line="860" w:lineRule="atLeast"/>
        <w:ind w:left="800"/>
        <w:textAlignment w:val="baseline"/>
        <w:rPr>
          <w:sz w:val="63"/>
        </w:rPr>
      </w:pPr>
      <w:r>
        <w:rPr>
          <w:rFonts w:ascii="黑体" w:eastAsia="黑体" w:hAnsi="黑体" w:cs="黑体"/>
          <w:b/>
          <w:color w:val="000000"/>
          <w:sz w:val="63"/>
        </w:rPr>
        <w:t>·276·</w:t>
      </w:r>
    </w:p>
    <w:p w:rsidR="003D3F0D" w:rsidRDefault="003D3F0D"/>
    <w:p w:rsidR="003D3F0D" w:rsidRDefault="003D3F0D">
      <w:pPr>
        <w:sectPr w:rsidR="003D3F0D">
          <w:headerReference w:type="default" r:id="rId638"/>
          <w:footerReference w:type="default" r:id="rId639"/>
          <w:pgSz w:w="21260" w:h="31680"/>
          <w:pgMar w:top="2500" w:right="2400" w:bottom="2500" w:left="2400" w:header="2200" w:footer="2200" w:gutter="0"/>
          <w:cols w:space="720"/>
        </w:sectPr>
      </w:pPr>
    </w:p>
    <w:p w:rsidR="003D3F0D" w:rsidRDefault="000A5187">
      <w:pPr>
        <w:wordWrap w:val="0"/>
        <w:spacing w:line="960" w:lineRule="atLeast"/>
        <w:ind w:firstLine="1320"/>
        <w:textAlignment w:val="baseline"/>
        <w:rPr>
          <w:sz w:val="57"/>
        </w:rPr>
      </w:pPr>
      <w:r>
        <w:rPr>
          <w:rFonts w:ascii="仿宋" w:eastAsia="仿宋" w:hAnsi="仿宋" w:cs="仿宋"/>
          <w:color w:val="000000"/>
          <w:sz w:val="57"/>
        </w:rPr>
        <w:lastRenderedPageBreak/>
        <w:t>如果我们把西北沿海地区和卡丢维奥人的艺术之间的比较继续进行下去，那么就有其他几点是值得考虑的。在每一个个案中，雕刻和绘画都提供了两种基本的表达方法：在每一个个案中，雕刻都表现出现实性的特点，而绘画则更具象征性和装饰</w:t>
      </w:r>
      <w:r>
        <w:rPr>
          <w:rFonts w:ascii="仿宋" w:eastAsia="仿宋" w:hAnsi="仿宋" w:cs="仿宋"/>
          <w:color w:val="000000"/>
          <w:sz w:val="57"/>
        </w:rPr>
        <w:t>性。卡丢维奥人的雕刻也许是局限于一些偶像和对神的表现，这至少在这段时期中是如此。与阿拉斯加和加拿大的不朽的艺术品相比，它们总是一些小东西。但是它们的现实性的特点及趋向于肖像和风格上因袭传统的趋势是相同的，并且绘画和彩色图案的基本象征意义也是相同的。在这两种艺术中，集中在雕刻作品中的男性艺术，表达出它的表现的意向，而女性艺术</w:t>
      </w:r>
      <w:r>
        <w:rPr>
          <w:rFonts w:ascii="仿宋" w:eastAsia="仿宋" w:hAnsi="仿宋" w:cs="仿宋"/>
          <w:color w:val="000000"/>
          <w:sz w:val="57"/>
        </w:rPr>
        <w:t>———</w:t>
      </w:r>
      <w:r>
        <w:rPr>
          <w:rFonts w:ascii="仿宋" w:eastAsia="仿宋" w:hAnsi="仿宋" w:cs="仿宋"/>
          <w:color w:val="000000"/>
          <w:sz w:val="57"/>
        </w:rPr>
        <w:t>限于西北沿海的编织品，也包括巴西南部和乌拉圭的这些土著中的绘画</w:t>
      </w:r>
      <w:r>
        <w:rPr>
          <w:rFonts w:ascii="仿宋" w:eastAsia="仿宋" w:hAnsi="仿宋" w:cs="仿宋"/>
          <w:color w:val="000000"/>
          <w:sz w:val="57"/>
        </w:rPr>
        <w:t>————</w:t>
      </w:r>
      <w:r>
        <w:rPr>
          <w:rFonts w:ascii="仿宋" w:eastAsia="仿宋" w:hAnsi="仿宋" w:cs="仿宋"/>
          <w:color w:val="000000"/>
          <w:sz w:val="57"/>
        </w:rPr>
        <w:t>却是一种非表现的艺术。在两者的纺织图案中也是如此；至于说到圭库鲁人的面纹画，对其古代的特点我们就不甚了了。在今天</w:t>
      </w:r>
      <w:r>
        <w:rPr>
          <w:rFonts w:ascii="仿宋" w:eastAsia="仿宋" w:hAnsi="仿宋" w:cs="仿宋"/>
          <w:color w:val="000000"/>
          <w:sz w:val="57"/>
        </w:rPr>
        <w:t>已经逐渐丧失其重要性的那些图画的主题，很可能从前是具有一种现实性的、或至少是象征性的意义的。西北沿海和卡丢维奥人艺术在从事装饰时都使用模绘板作为工具，并且通过基本图案布局的变化创造出不断更新的组合。最后，在这两种艺术中，艺术都与社会组织有密切联系：图案和主题表达出等级差异、贵族特权以及声望的等级。这两种社会是依相似的等级线来组织的，其装饰艺术的作用是说明在等级制度下的等级地位，并使之合法化。</w:t>
      </w:r>
      <w:r>
        <w:rPr>
          <w:rFonts w:ascii="仿宋" w:eastAsia="仿宋" w:hAnsi="仿宋" w:cs="仿宋"/>
          <w:color w:val="000000"/>
          <w:sz w:val="57"/>
        </w:rPr>
        <w:t>①</w:t>
      </w:r>
    </w:p>
    <w:p w:rsidR="003D3F0D" w:rsidRDefault="000A5187">
      <w:pPr>
        <w:wordWrap w:val="0"/>
        <w:spacing w:before="760" w:line="960" w:lineRule="atLeast"/>
        <w:ind w:right="240" w:firstLine="1160"/>
        <w:textAlignment w:val="baseline"/>
        <w:rPr>
          <w:sz w:val="57"/>
        </w:rPr>
      </w:pPr>
      <w:r>
        <w:rPr>
          <w:rFonts w:ascii="仿宋" w:eastAsia="仿宋" w:hAnsi="仿宋" w:cs="仿宋"/>
          <w:color w:val="000000"/>
          <w:sz w:val="57"/>
        </w:rPr>
        <w:t>现在，我想对卡丢维奥人的艺术和另一种也使用剖分表达法的艺术</w:t>
      </w:r>
      <w:r>
        <w:rPr>
          <w:rFonts w:ascii="仿宋" w:eastAsia="仿宋" w:hAnsi="仿宋" w:cs="仿宋"/>
          <w:color w:val="000000"/>
          <w:sz w:val="57"/>
        </w:rPr>
        <w:t>————</w:t>
      </w:r>
      <w:r>
        <w:rPr>
          <w:rFonts w:ascii="仿宋" w:eastAsia="仿宋" w:hAnsi="仿宋" w:cs="仿宋"/>
          <w:color w:val="000000"/>
          <w:sz w:val="57"/>
        </w:rPr>
        <w:t>即新西兰毛利人的艺术，作一简单的比较。让我</w:t>
      </w:r>
      <w:r>
        <w:rPr>
          <w:rFonts w:ascii="仿宋" w:eastAsia="仿宋" w:hAnsi="仿宋" w:cs="仿宋"/>
          <w:color w:val="000000"/>
          <w:sz w:val="57"/>
        </w:rPr>
        <w:t>们先回想一下，西北沿海的艺术总是被频频地根据其他方面的</w:t>
      </w:r>
    </w:p>
    <w:p w:rsidR="003D3F0D" w:rsidRDefault="000A5187">
      <w:pPr>
        <w:wordWrap w:val="0"/>
        <w:spacing w:line="960" w:lineRule="atLeast"/>
        <w:ind w:left="2400"/>
        <w:textAlignment w:val="baseline"/>
        <w:rPr>
          <w:sz w:val="57"/>
        </w:rPr>
      </w:pPr>
      <w:r>
        <w:rPr>
          <w:rFonts w:ascii="宋体" w:eastAsia="宋体" w:hAnsi="宋体" w:cs="宋体"/>
          <w:color w:val="000000"/>
          <w:sz w:val="57"/>
          <w:u w:val="single"/>
        </w:rPr>
        <w:t xml:space="preserve">      </w:t>
      </w:r>
    </w:p>
    <w:p w:rsidR="003D3F0D" w:rsidRDefault="000A5187">
      <w:pPr>
        <w:wordWrap w:val="0"/>
        <w:spacing w:before="340" w:line="620" w:lineRule="atLeast"/>
        <w:ind w:left="88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我在《苦闷的热带》中进一步发展了这一分析，见第</w:t>
      </w:r>
      <w:r>
        <w:rPr>
          <w:rFonts w:ascii="宋体" w:eastAsia="宋体" w:hAnsi="宋体" w:cs="宋体"/>
          <w:color w:val="000000"/>
          <w:sz w:val="43"/>
        </w:rPr>
        <w:t>20</w:t>
      </w:r>
      <w:r>
        <w:rPr>
          <w:rFonts w:ascii="宋体" w:eastAsia="宋体" w:hAnsi="宋体" w:cs="宋体"/>
          <w:color w:val="000000"/>
          <w:sz w:val="43"/>
        </w:rPr>
        <w:t>章</w:t>
      </w:r>
      <w:r>
        <w:rPr>
          <w:rFonts w:ascii="宋体" w:eastAsia="宋体" w:hAnsi="宋体" w:cs="宋体"/>
          <w:color w:val="000000"/>
          <w:sz w:val="43"/>
        </w:rPr>
        <w:t>(</w:t>
      </w:r>
      <w:r>
        <w:rPr>
          <w:rFonts w:ascii="宋体" w:eastAsia="宋体" w:hAnsi="宋体" w:cs="宋体"/>
          <w:color w:val="000000"/>
          <w:sz w:val="43"/>
        </w:rPr>
        <w:t>巴黎，</w:t>
      </w:r>
      <w:r>
        <w:rPr>
          <w:rFonts w:ascii="宋体" w:eastAsia="宋体" w:hAnsi="宋体" w:cs="宋体"/>
          <w:color w:val="000000"/>
          <w:sz w:val="43"/>
        </w:rPr>
        <w:t>1955)</w:t>
      </w:r>
      <w:r>
        <w:rPr>
          <w:rFonts w:ascii="宋体" w:eastAsia="宋体" w:hAnsi="宋体" w:cs="宋体"/>
          <w:color w:val="000000"/>
          <w:sz w:val="43"/>
        </w:rPr>
        <w:t>。</w:t>
      </w:r>
    </w:p>
    <w:p w:rsidR="003D3F0D" w:rsidRDefault="000A5187">
      <w:pPr>
        <w:wordWrap w:val="0"/>
        <w:spacing w:before="420" w:line="720" w:lineRule="atLeast"/>
        <w:ind w:right="1180"/>
        <w:jc w:val="right"/>
        <w:textAlignment w:val="baseline"/>
        <w:rPr>
          <w:sz w:val="54"/>
        </w:rPr>
      </w:pPr>
      <w:r>
        <w:rPr>
          <w:rFonts w:ascii="楷体" w:eastAsia="楷体" w:hAnsi="楷体" w:cs="楷体"/>
          <w:color w:val="000000"/>
          <w:sz w:val="54"/>
        </w:rPr>
        <w:t>·277·</w:t>
      </w:r>
    </w:p>
    <w:p w:rsidR="003D3F0D" w:rsidRDefault="003D3F0D"/>
    <w:p w:rsidR="003D3F0D" w:rsidRDefault="003D3F0D">
      <w:pPr>
        <w:sectPr w:rsidR="003D3F0D">
          <w:headerReference w:type="default" r:id="rId640"/>
          <w:footerReference w:type="default" r:id="rId641"/>
          <w:pgSz w:w="21260" w:h="31680"/>
          <w:pgMar w:top="2540" w:right="2360" w:bottom="2540" w:left="2360" w:header="2240" w:footer="2240" w:gutter="0"/>
          <w:cols w:space="720"/>
        </w:sectPr>
      </w:pPr>
    </w:p>
    <w:p w:rsidR="003D3F0D" w:rsidRDefault="000A5187">
      <w:pPr>
        <w:wordWrap w:val="0"/>
        <w:spacing w:line="920" w:lineRule="atLeast"/>
        <w:ind w:left="140"/>
        <w:textAlignment w:val="baseline"/>
        <w:rPr>
          <w:sz w:val="55"/>
        </w:rPr>
      </w:pPr>
      <w:r>
        <w:rPr>
          <w:rFonts w:ascii="仿宋" w:eastAsia="仿宋" w:hAnsi="仿宋" w:cs="仿宋"/>
          <w:color w:val="000000"/>
          <w:sz w:val="55"/>
        </w:rPr>
        <w:lastRenderedPageBreak/>
        <w:t>理由，与新西兰的艺术加以比较。这些理由中的有一些被证明是似是而非的</w:t>
      </w:r>
      <w:r>
        <w:rPr>
          <w:rFonts w:ascii="仿宋" w:eastAsia="仿宋" w:hAnsi="仿宋" w:cs="仿宋"/>
          <w:color w:val="000000"/>
          <w:sz w:val="55"/>
        </w:rPr>
        <w:t>——</w:t>
      </w:r>
      <w:r>
        <w:rPr>
          <w:rFonts w:ascii="仿宋" w:eastAsia="仿宋" w:hAnsi="仿宋" w:cs="仿宋"/>
          <w:color w:val="000000"/>
          <w:sz w:val="55"/>
        </w:rPr>
        <w:t>例如，在这两个地区中都使用的编织毯的表面上相同的特点。另一些理由看上去比较有根据</w:t>
      </w:r>
      <w:r>
        <w:rPr>
          <w:rFonts w:ascii="仿宋" w:eastAsia="仿宋" w:hAnsi="仿宋" w:cs="仿宋"/>
          <w:color w:val="000000"/>
          <w:sz w:val="55"/>
        </w:rPr>
        <w:t>————</w:t>
      </w:r>
      <w:r>
        <w:rPr>
          <w:rFonts w:ascii="仿宋" w:eastAsia="仿宋" w:hAnsi="仿宋" w:cs="仿宋"/>
          <w:color w:val="000000"/>
          <w:sz w:val="55"/>
        </w:rPr>
        <w:t>例如从阿拉斯加人的棍棒和毛利人的巴杜蔑列之间的相似之处得出的那些理由。我在别的地方已经指出其是不可思议的。</w:t>
      </w:r>
      <w:r>
        <w:rPr>
          <w:rFonts w:ascii="仿宋" w:eastAsia="仿宋" w:hAnsi="仿宋" w:cs="仿宋"/>
          <w:color w:val="000000"/>
          <w:sz w:val="55"/>
        </w:rPr>
        <w:t>①</w:t>
      </w:r>
    </w:p>
    <w:p w:rsidR="003D3F0D" w:rsidRDefault="000A5187">
      <w:pPr>
        <w:wordWrap w:val="0"/>
        <w:spacing w:line="920" w:lineRule="atLeast"/>
        <w:ind w:left="140" w:right="20" w:firstLine="1180"/>
        <w:textAlignment w:val="baseline"/>
        <w:rPr>
          <w:sz w:val="55"/>
        </w:rPr>
      </w:pPr>
      <w:r>
        <w:rPr>
          <w:rFonts w:ascii="仿宋" w:eastAsia="仿宋" w:hAnsi="仿宋" w:cs="仿宋"/>
          <w:color w:val="000000"/>
          <w:sz w:val="55"/>
        </w:rPr>
        <w:t>毛利人与圭库鲁人的艺术之间的比较是以别的方</w:t>
      </w:r>
      <w:r>
        <w:rPr>
          <w:rFonts w:ascii="仿宋" w:eastAsia="仿宋" w:hAnsi="仿宋" w:cs="仿宋"/>
          <w:color w:val="000000"/>
          <w:sz w:val="55"/>
        </w:rPr>
        <w:t>面的对比为其基础的。世界上没有别的地区能获得如此高水平发展和精美的面部和身体的装饰。毛利人的纹身是著名的。我从中复制了四张</w:t>
      </w:r>
      <w:r>
        <w:rPr>
          <w:rFonts w:ascii="仿宋" w:eastAsia="仿宋" w:hAnsi="仿宋" w:cs="仿宋"/>
          <w:color w:val="000000"/>
          <w:sz w:val="55"/>
        </w:rPr>
        <w:t>(</w:t>
      </w:r>
      <w:r>
        <w:rPr>
          <w:rFonts w:ascii="仿宋" w:eastAsia="仿宋" w:hAnsi="仿宋" w:cs="仿宋"/>
          <w:color w:val="000000"/>
          <w:sz w:val="55"/>
        </w:rPr>
        <w:t>图版</w:t>
      </w:r>
      <w:r>
        <w:rPr>
          <w:rFonts w:ascii="仿宋" w:eastAsia="仿宋" w:hAnsi="仿宋" w:cs="仿宋"/>
          <w:color w:val="000000"/>
          <w:sz w:val="55"/>
        </w:rPr>
        <w:t>7</w:t>
      </w:r>
      <w:r>
        <w:rPr>
          <w:rFonts w:ascii="仿宋" w:eastAsia="仿宋" w:hAnsi="仿宋" w:cs="仿宋"/>
          <w:color w:val="000000"/>
          <w:sz w:val="55"/>
        </w:rPr>
        <w:t>和</w:t>
      </w:r>
      <w:r>
        <w:rPr>
          <w:rFonts w:ascii="仿宋" w:eastAsia="仿宋" w:hAnsi="仿宋" w:cs="仿宋"/>
          <w:color w:val="000000"/>
          <w:sz w:val="55"/>
        </w:rPr>
        <w:t>12)</w:t>
      </w:r>
      <w:r>
        <w:rPr>
          <w:rFonts w:ascii="仿宋" w:eastAsia="仿宋" w:hAnsi="仿宋" w:cs="仿宋"/>
          <w:color w:val="000000"/>
          <w:sz w:val="55"/>
        </w:rPr>
        <w:t>，这些图片可以很好地与卡丢维奥人脸部的照片作一比较。</w:t>
      </w:r>
    </w:p>
    <w:p w:rsidR="003D3F0D" w:rsidRDefault="000A5187">
      <w:pPr>
        <w:wordWrap w:val="0"/>
        <w:spacing w:line="920" w:lineRule="atLeast"/>
        <w:ind w:left="20" w:right="40" w:firstLine="1320"/>
        <w:textAlignment w:val="baseline"/>
        <w:rPr>
          <w:sz w:val="55"/>
        </w:rPr>
      </w:pPr>
      <w:r>
        <w:rPr>
          <w:rFonts w:ascii="仿宋" w:eastAsia="仿宋" w:hAnsi="仿宋" w:cs="仿宋"/>
          <w:color w:val="000000"/>
          <w:sz w:val="55"/>
        </w:rPr>
        <w:t>它们之间的相似之处是明显的：图案的复杂性，包括细线纹、波纹和螺旋纹</w:t>
      </w:r>
      <w:r>
        <w:rPr>
          <w:rFonts w:ascii="仿宋" w:eastAsia="仿宋" w:hAnsi="仿宋" w:cs="仿宋"/>
          <w:color w:val="000000"/>
          <w:sz w:val="55"/>
        </w:rPr>
        <w:t>(</w:t>
      </w:r>
      <w:r>
        <w:rPr>
          <w:rFonts w:ascii="仿宋" w:eastAsia="仿宋" w:hAnsi="仿宋" w:cs="仿宋"/>
          <w:color w:val="000000"/>
          <w:sz w:val="55"/>
        </w:rPr>
        <w:t>在卡丢维奥艺术中，常以回纹代替螺旋纹，这暗示出安第斯山民族的影响</w:t>
      </w:r>
      <w:r>
        <w:rPr>
          <w:rFonts w:ascii="仿宋" w:eastAsia="仿宋" w:hAnsi="仿宋" w:cs="仿宋"/>
          <w:color w:val="000000"/>
          <w:sz w:val="55"/>
        </w:rPr>
        <w:t>)</w:t>
      </w:r>
      <w:r>
        <w:rPr>
          <w:rFonts w:ascii="仿宋" w:eastAsia="仿宋" w:hAnsi="仿宋" w:cs="仿宋"/>
          <w:color w:val="000000"/>
          <w:sz w:val="55"/>
        </w:rPr>
        <w:t>；画满整个脸部的相同的倾向；同样将较简单的类型的图案集中在嘴唇周围。对这两种艺术的区别也必须予以考虑。毛利人的图案是刺上去的，而卡丢维奥人则是画上去的，对由这个事实造成的区别可以不计，因</w:t>
      </w:r>
      <w:r>
        <w:rPr>
          <w:rFonts w:ascii="仿宋" w:eastAsia="仿宋" w:hAnsi="仿宋" w:cs="仿宋"/>
          <w:color w:val="000000"/>
          <w:sz w:val="55"/>
        </w:rPr>
        <w:t>为毫无疑问，用刺的方法纹身也是南美洲土著人的技术。纹身解释了为什么迟至</w:t>
      </w:r>
      <w:r>
        <w:rPr>
          <w:rFonts w:ascii="仿宋" w:eastAsia="仿宋" w:hAnsi="仿宋" w:cs="仿宋"/>
          <w:color w:val="000000"/>
          <w:sz w:val="55"/>
        </w:rPr>
        <w:t>18</w:t>
      </w:r>
      <w:r>
        <w:rPr>
          <w:rFonts w:ascii="仿宋" w:eastAsia="仿宋" w:hAnsi="仿宋" w:cs="仿宋"/>
          <w:color w:val="000000"/>
          <w:sz w:val="55"/>
        </w:rPr>
        <w:t>世纪，巴拉圭的阿比蓬人妇女仍让</w:t>
      </w:r>
      <w:r>
        <w:rPr>
          <w:rFonts w:ascii="仿宋" w:eastAsia="仿宋" w:hAnsi="仿宋" w:cs="仿宋"/>
          <w:color w:val="000000"/>
          <w:sz w:val="55"/>
        </w:rPr>
        <w:t>“</w:t>
      </w:r>
      <w:r>
        <w:rPr>
          <w:rFonts w:ascii="仿宋" w:eastAsia="仿宋" w:hAnsi="仿宋" w:cs="仿宋"/>
          <w:color w:val="000000"/>
          <w:sz w:val="55"/>
        </w:rPr>
        <w:t>她们的脸、胸和手臂布满各种形状的黑色图形，以至于她们显得像是土耳其地毯</w:t>
      </w:r>
      <w:r>
        <w:rPr>
          <w:rFonts w:ascii="仿宋" w:eastAsia="仿宋" w:hAnsi="仿宋" w:cs="仿宋"/>
          <w:color w:val="000000"/>
          <w:sz w:val="55"/>
        </w:rPr>
        <w:t>”</w:t>
      </w:r>
      <w:r>
        <w:rPr>
          <w:rFonts w:ascii="仿宋" w:eastAsia="仿宋" w:hAnsi="仿宋" w:cs="仿宋"/>
          <w:color w:val="000000"/>
          <w:sz w:val="55"/>
        </w:rPr>
        <w:t>。</w:t>
      </w:r>
      <w:r>
        <w:rPr>
          <w:rFonts w:ascii="仿宋" w:eastAsia="仿宋" w:hAnsi="仿宋" w:cs="仿宋"/>
          <w:color w:val="000000"/>
          <w:sz w:val="55"/>
        </w:rPr>
        <w:t>②</w:t>
      </w:r>
      <w:r>
        <w:rPr>
          <w:rFonts w:ascii="仿宋" w:eastAsia="仿宋" w:hAnsi="仿宋" w:cs="仿宋"/>
          <w:color w:val="000000"/>
          <w:sz w:val="55"/>
        </w:rPr>
        <w:t>按老传教士所记录的她们自己的话来说，这使她们变得</w:t>
      </w:r>
      <w:r>
        <w:rPr>
          <w:rFonts w:ascii="仿宋" w:eastAsia="仿宋" w:hAnsi="仿宋" w:cs="仿宋"/>
          <w:color w:val="000000"/>
          <w:sz w:val="55"/>
        </w:rPr>
        <w:t>“</w:t>
      </w:r>
      <w:r>
        <w:rPr>
          <w:rFonts w:ascii="仿宋" w:eastAsia="仿宋" w:hAnsi="仿宋" w:cs="仿宋"/>
          <w:color w:val="000000"/>
          <w:sz w:val="55"/>
        </w:rPr>
        <w:t>美上加美。</w:t>
      </w:r>
      <w:r>
        <w:rPr>
          <w:rFonts w:ascii="仿宋" w:eastAsia="仿宋" w:hAnsi="仿宋" w:cs="仿宋"/>
          <w:color w:val="000000"/>
          <w:sz w:val="55"/>
        </w:rPr>
        <w:t>”③</w:t>
      </w:r>
      <w:r>
        <w:rPr>
          <w:rFonts w:ascii="仿宋" w:eastAsia="仿宋" w:hAnsi="仿宋" w:cs="仿宋"/>
          <w:color w:val="000000"/>
          <w:sz w:val="55"/>
        </w:rPr>
        <w:t>另一方面，在与某些卡丢维奥图画毫无规则的不对称对照之下，人们对毛利人纹身图案的严格的对称会有深刻印象。但卡丢维奥人的不对称并不总是存在的，我已经证明，</w:t>
      </w:r>
    </w:p>
    <w:p w:rsidR="003D3F0D" w:rsidRDefault="000A5187">
      <w:pPr>
        <w:wordWrap w:val="0"/>
        <w:spacing w:line="920" w:lineRule="atLeast"/>
        <w:ind w:left="100"/>
        <w:textAlignment w:val="baseline"/>
        <w:rPr>
          <w:sz w:val="55"/>
        </w:rPr>
      </w:pPr>
      <w:r>
        <w:rPr>
          <w:rFonts w:ascii="宋体" w:eastAsia="宋体" w:hAnsi="宋体" w:cs="宋体"/>
          <w:color w:val="000000"/>
          <w:sz w:val="55"/>
          <w:u w:val="single"/>
        </w:rPr>
        <w:t xml:space="preserve">              </w:t>
      </w:r>
    </w:p>
    <w:p w:rsidR="003D3F0D" w:rsidRDefault="000A5187">
      <w:pPr>
        <w:wordWrap w:val="0"/>
        <w:spacing w:before="380" w:line="620" w:lineRule="atLeast"/>
        <w:ind w:left="90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C·</w:t>
      </w:r>
      <w:r>
        <w:rPr>
          <w:rFonts w:ascii="宋体" w:eastAsia="宋体" w:hAnsi="宋体" w:cs="宋体"/>
          <w:color w:val="000000"/>
          <w:sz w:val="45"/>
        </w:rPr>
        <w:t>莱维</w:t>
      </w:r>
      <w:r>
        <w:rPr>
          <w:rFonts w:ascii="宋体" w:eastAsia="宋体" w:hAnsi="宋体" w:cs="宋体"/>
          <w:color w:val="000000"/>
          <w:sz w:val="45"/>
        </w:rPr>
        <w:t>-</w:t>
      </w:r>
      <w:r>
        <w:rPr>
          <w:rFonts w:ascii="宋体" w:eastAsia="宋体" w:hAnsi="宋体" w:cs="宋体"/>
          <w:color w:val="000000"/>
          <w:sz w:val="45"/>
        </w:rPr>
        <w:t>斯特劳斯：</w:t>
      </w:r>
      <w:r>
        <w:rPr>
          <w:rFonts w:ascii="宋体" w:eastAsia="宋体" w:hAnsi="宋体" w:cs="宋体"/>
          <w:color w:val="000000"/>
          <w:sz w:val="45"/>
        </w:rPr>
        <w:t>“</w:t>
      </w:r>
      <w:r>
        <w:rPr>
          <w:rFonts w:ascii="宋体" w:eastAsia="宋体" w:hAnsi="宋体" w:cs="宋体"/>
          <w:color w:val="000000"/>
          <w:sz w:val="45"/>
        </w:rPr>
        <w:t>西北海岸的艺术</w:t>
      </w:r>
      <w:r>
        <w:rPr>
          <w:rFonts w:ascii="宋体" w:eastAsia="宋体" w:hAnsi="宋体" w:cs="宋体"/>
          <w:color w:val="000000"/>
          <w:sz w:val="45"/>
        </w:rPr>
        <w:t>”</w:t>
      </w:r>
      <w:r>
        <w:rPr>
          <w:rFonts w:ascii="宋体" w:eastAsia="宋体" w:hAnsi="宋体" w:cs="宋体"/>
          <w:color w:val="000000"/>
          <w:sz w:val="45"/>
        </w:rPr>
        <w:t>，《美术报》。</w:t>
      </w:r>
    </w:p>
    <w:p w:rsidR="003D3F0D" w:rsidRDefault="000A5187">
      <w:pPr>
        <w:wordWrap w:val="0"/>
        <w:spacing w:line="600" w:lineRule="atLeast"/>
        <w:ind w:left="20" w:right="200" w:firstLine="880"/>
        <w:textAlignment w:val="baseline"/>
        <w:rPr>
          <w:sz w:val="45"/>
        </w:rPr>
      </w:pPr>
      <w:r>
        <w:rPr>
          <w:rFonts w:ascii="宋体" w:eastAsia="宋体" w:hAnsi="宋体" w:cs="宋体"/>
          <w:color w:val="000000"/>
          <w:sz w:val="45"/>
        </w:rPr>
        <w:t>②</w:t>
      </w:r>
      <w:r>
        <w:rPr>
          <w:rFonts w:ascii="宋体" w:eastAsia="宋体" w:hAnsi="宋体" w:cs="宋体"/>
          <w:b/>
          <w:color w:val="000000"/>
          <w:sz w:val="45"/>
        </w:rPr>
        <w:t xml:space="preserve"> </w:t>
      </w:r>
      <w:r>
        <w:rPr>
          <w:rFonts w:ascii="宋体" w:eastAsia="宋体" w:hAnsi="宋体" w:cs="宋体"/>
          <w:color w:val="000000"/>
          <w:sz w:val="45"/>
        </w:rPr>
        <w:t>M·</w:t>
      </w:r>
      <w:r>
        <w:rPr>
          <w:rFonts w:ascii="宋体" w:eastAsia="宋体" w:hAnsi="宋体" w:cs="宋体"/>
          <w:color w:val="000000"/>
          <w:sz w:val="45"/>
        </w:rPr>
        <w:t>多伯里佐佛：《关于阿比蓬人的一项报告》，译自拉丁语，第</w:t>
      </w:r>
      <w:r>
        <w:rPr>
          <w:rFonts w:ascii="宋体" w:eastAsia="宋体" w:hAnsi="宋体" w:cs="宋体"/>
          <w:color w:val="000000"/>
          <w:sz w:val="45"/>
        </w:rPr>
        <w:t>2</w:t>
      </w:r>
      <w:r>
        <w:rPr>
          <w:rFonts w:ascii="宋体" w:eastAsia="宋体" w:hAnsi="宋体" w:cs="宋体"/>
          <w:color w:val="000000"/>
          <w:sz w:val="45"/>
        </w:rPr>
        <w:t>卷</w:t>
      </w:r>
      <w:r>
        <w:rPr>
          <w:rFonts w:ascii="宋体" w:eastAsia="宋体" w:hAnsi="宋体" w:cs="宋体"/>
          <w:color w:val="000000"/>
          <w:sz w:val="45"/>
        </w:rPr>
        <w:t>(</w:t>
      </w:r>
      <w:r>
        <w:rPr>
          <w:rFonts w:ascii="宋体" w:eastAsia="宋体" w:hAnsi="宋体" w:cs="宋体"/>
          <w:color w:val="000000"/>
          <w:sz w:val="45"/>
        </w:rPr>
        <w:t>伦敦，</w:t>
      </w:r>
      <w:r>
        <w:rPr>
          <w:rFonts w:ascii="宋体" w:eastAsia="宋体" w:hAnsi="宋体" w:cs="宋体"/>
          <w:color w:val="000000"/>
          <w:sz w:val="45"/>
        </w:rPr>
        <w:t>1822)</w:t>
      </w:r>
      <w:r>
        <w:rPr>
          <w:rFonts w:ascii="宋体" w:eastAsia="宋体" w:hAnsi="宋体" w:cs="宋体"/>
          <w:color w:val="000000"/>
          <w:sz w:val="45"/>
        </w:rPr>
        <w:t>，第</w:t>
      </w:r>
      <w:r>
        <w:rPr>
          <w:rFonts w:ascii="宋体" w:eastAsia="宋体" w:hAnsi="宋体" w:cs="宋体"/>
          <w:color w:val="000000"/>
          <w:sz w:val="45"/>
        </w:rPr>
        <w:t>20</w:t>
      </w:r>
      <w:r>
        <w:rPr>
          <w:rFonts w:ascii="宋体" w:eastAsia="宋体" w:hAnsi="宋体" w:cs="宋体"/>
          <w:color w:val="000000"/>
          <w:sz w:val="45"/>
        </w:rPr>
        <w:t>页。</w:t>
      </w:r>
    </w:p>
    <w:p w:rsidR="003D3F0D" w:rsidRDefault="000A5187">
      <w:pPr>
        <w:wordWrap w:val="0"/>
        <w:spacing w:line="620" w:lineRule="atLeast"/>
        <w:ind w:left="900"/>
        <w:textAlignment w:val="baseline"/>
        <w:rPr>
          <w:sz w:val="45"/>
        </w:rPr>
      </w:pPr>
      <w:r>
        <w:rPr>
          <w:rFonts w:ascii="宋体" w:eastAsia="宋体" w:hAnsi="宋体" w:cs="宋体"/>
          <w:color w:val="000000"/>
          <w:sz w:val="45"/>
        </w:rPr>
        <w:t>③</w:t>
      </w:r>
      <w:r>
        <w:rPr>
          <w:rFonts w:ascii="宋体" w:eastAsia="宋体" w:hAnsi="宋体" w:cs="宋体"/>
          <w:b/>
          <w:color w:val="000000"/>
          <w:sz w:val="45"/>
        </w:rPr>
        <w:t xml:space="preserve"> </w:t>
      </w:r>
      <w:r>
        <w:rPr>
          <w:rFonts w:ascii="宋体" w:eastAsia="宋体" w:hAnsi="宋体" w:cs="宋体"/>
          <w:color w:val="000000"/>
          <w:sz w:val="45"/>
        </w:rPr>
        <w:t>同上书，第</w:t>
      </w:r>
      <w:r>
        <w:rPr>
          <w:rFonts w:ascii="宋体" w:eastAsia="宋体" w:hAnsi="宋体" w:cs="宋体"/>
          <w:color w:val="000000"/>
          <w:sz w:val="45"/>
        </w:rPr>
        <w:t>21</w:t>
      </w:r>
      <w:r>
        <w:rPr>
          <w:rFonts w:ascii="宋体" w:eastAsia="宋体" w:hAnsi="宋体" w:cs="宋体"/>
          <w:color w:val="000000"/>
          <w:sz w:val="45"/>
        </w:rPr>
        <w:t>页。</w:t>
      </w:r>
    </w:p>
    <w:p w:rsidR="003D3F0D" w:rsidRDefault="003D3F0D">
      <w:pPr>
        <w:wordWrap w:val="0"/>
        <w:spacing w:line="520" w:lineRule="exact"/>
        <w:textAlignment w:val="baseline"/>
        <w:rPr>
          <w:sz w:val="45"/>
        </w:rPr>
      </w:pPr>
    </w:p>
    <w:p w:rsidR="003D3F0D" w:rsidRDefault="000A5187">
      <w:pPr>
        <w:wordWrap w:val="0"/>
        <w:spacing w:line="820" w:lineRule="atLeast"/>
        <w:ind w:left="780"/>
        <w:textAlignment w:val="baseline"/>
        <w:rPr>
          <w:sz w:val="61"/>
        </w:rPr>
      </w:pPr>
      <w:r>
        <w:rPr>
          <w:rFonts w:ascii="宋体" w:eastAsia="宋体" w:hAnsi="宋体" w:cs="宋体"/>
          <w:color w:val="000000"/>
          <w:sz w:val="61"/>
        </w:rPr>
        <w:t>·278·</w:t>
      </w:r>
    </w:p>
    <w:p w:rsidR="003D3F0D" w:rsidRDefault="003D3F0D"/>
    <w:p w:rsidR="003D3F0D" w:rsidRDefault="003D3F0D">
      <w:pPr>
        <w:sectPr w:rsidR="003D3F0D">
          <w:headerReference w:type="default" r:id="rId642"/>
          <w:footerReference w:type="default" r:id="rId643"/>
          <w:pgSz w:w="21260" w:h="31680"/>
          <w:pgMar w:top="2520" w:right="2400" w:bottom="2520" w:left="2400" w:header="2220" w:footer="2220" w:gutter="0"/>
          <w:cols w:space="720"/>
        </w:sectPr>
      </w:pPr>
    </w:p>
    <w:p w:rsidR="003D3F0D" w:rsidRDefault="000A5187">
      <w:pPr>
        <w:wordWrap w:val="0"/>
        <w:spacing w:before="220" w:line="920" w:lineRule="atLeast"/>
        <w:ind w:left="60"/>
        <w:textAlignment w:val="baseline"/>
        <w:rPr>
          <w:sz w:val="58"/>
        </w:rPr>
      </w:pPr>
      <w:r>
        <w:rPr>
          <w:rFonts w:ascii="仿宋" w:eastAsia="仿宋" w:hAnsi="仿宋" w:cs="仿宋"/>
          <w:color w:val="000000"/>
          <w:sz w:val="58"/>
        </w:rPr>
        <w:lastRenderedPageBreak/>
        <w:t>它是剖分原则的逻辑发展的结果。因而它的明显性胜于真实性。然而，当我们来作类型学分类时，卡丢维奥人的面纹图案显然是处于毛利人和西北沿海人之间的中介的地位。它们具有如后者那样不对称的外观，同时又表现出前者的主要的装饰性特征。</w:t>
      </w:r>
    </w:p>
    <w:p w:rsidR="003D3F0D" w:rsidRDefault="000A5187">
      <w:pPr>
        <w:wordWrap w:val="0"/>
        <w:spacing w:line="920" w:lineRule="atLeast"/>
        <w:ind w:left="60" w:right="20" w:firstLine="1220"/>
        <w:textAlignment w:val="baseline"/>
        <w:rPr>
          <w:sz w:val="58"/>
        </w:rPr>
      </w:pPr>
      <w:r>
        <w:rPr>
          <w:rFonts w:ascii="仿宋" w:eastAsia="仿宋" w:hAnsi="仿宋" w:cs="仿宋"/>
          <w:color w:val="000000"/>
          <w:sz w:val="58"/>
        </w:rPr>
        <w:t>当我们考虑其心理的和社会的含义时，这种连续性也是明显的。在毛利人中，亦如在巴拉圭边境地区的土著居民中一样，在脸部和身</w:t>
      </w:r>
      <w:r>
        <w:rPr>
          <w:rFonts w:ascii="仿宋" w:eastAsia="仿宋" w:hAnsi="仿宋" w:cs="仿宋"/>
          <w:color w:val="000000"/>
          <w:sz w:val="58"/>
        </w:rPr>
        <w:t>上绘饰是在半宗教的气氛中进行的。纹身不只是装饰。如我们在谈到西北沿海时所注意到的（这同样也可以用来说新西兰），它们不仅是高贵地位的标志和社会等级中身份的象征，亦是充满精神的和道德的含义的信息。毛利人纹身的目的不只是为了把一幅图画印上肉身，也是为了把共同体的所有传统和哲学烙到头脑里去。同样，耶稣会传教士桑切斯</w:t>
      </w:r>
      <w:r>
        <w:rPr>
          <w:rFonts w:ascii="仿宋" w:eastAsia="仿宋" w:hAnsi="仿宋" w:cs="仿宋"/>
          <w:color w:val="000000"/>
          <w:sz w:val="58"/>
        </w:rPr>
        <w:t>·</w:t>
      </w:r>
      <w:r>
        <w:rPr>
          <w:rFonts w:ascii="仿宋" w:eastAsia="仿宋" w:hAnsi="仿宋" w:cs="仿宋"/>
          <w:color w:val="000000"/>
          <w:sz w:val="58"/>
        </w:rPr>
        <w:t>拉卜拉多已经描述过土人们用整整几天时间让人给他纹身的那份虔诚、认真的态度。他们说，没有施纹身的人是</w:t>
      </w:r>
      <w:r>
        <w:rPr>
          <w:rFonts w:ascii="仿宋" w:eastAsia="仿宋" w:hAnsi="仿宋" w:cs="仿宋"/>
          <w:color w:val="000000"/>
          <w:sz w:val="58"/>
        </w:rPr>
        <w:t>“</w:t>
      </w:r>
      <w:r>
        <w:rPr>
          <w:rFonts w:ascii="仿宋" w:eastAsia="仿宋" w:hAnsi="仿宋" w:cs="仿宋"/>
          <w:color w:val="000000"/>
          <w:sz w:val="58"/>
        </w:rPr>
        <w:t>不开窍的人</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①</w:t>
      </w:r>
      <w:r>
        <w:rPr>
          <w:rFonts w:ascii="仿宋" w:eastAsia="仿宋" w:hAnsi="仿宋" w:cs="仿宋"/>
          <w:color w:val="000000"/>
          <w:sz w:val="58"/>
        </w:rPr>
        <w:t>又，像卡丢维奥人一样，毛利人也用剖分表达法。在图版</w:t>
      </w:r>
      <w:r>
        <w:rPr>
          <w:rFonts w:ascii="仿宋" w:eastAsia="仿宋" w:hAnsi="仿宋" w:cs="仿宋"/>
          <w:color w:val="000000"/>
          <w:sz w:val="58"/>
        </w:rPr>
        <w:t>7</w:t>
      </w:r>
      <w:r>
        <w:rPr>
          <w:rFonts w:ascii="仿宋" w:eastAsia="仿宋" w:hAnsi="仿宋" w:cs="仿宋"/>
          <w:color w:val="000000"/>
          <w:sz w:val="58"/>
        </w:rPr>
        <w:t>、</w:t>
      </w:r>
      <w:r>
        <w:rPr>
          <w:rFonts w:ascii="仿宋" w:eastAsia="仿宋" w:hAnsi="仿宋" w:cs="仿宋"/>
          <w:color w:val="000000"/>
          <w:sz w:val="58"/>
        </w:rPr>
        <w:t>9</w:t>
      </w:r>
      <w:r>
        <w:rPr>
          <w:rFonts w:ascii="仿宋" w:eastAsia="仿宋" w:hAnsi="仿宋" w:cs="仿宋"/>
          <w:color w:val="000000"/>
          <w:sz w:val="58"/>
        </w:rPr>
        <w:t>、</w:t>
      </w:r>
      <w:r>
        <w:rPr>
          <w:rFonts w:ascii="仿宋" w:eastAsia="仿宋" w:hAnsi="仿宋" w:cs="仿宋"/>
          <w:color w:val="000000"/>
          <w:sz w:val="58"/>
        </w:rPr>
        <w:t>10</w:t>
      </w:r>
      <w:r>
        <w:rPr>
          <w:rFonts w:ascii="仿宋" w:eastAsia="仿宋" w:hAnsi="仿宋" w:cs="仿宋"/>
          <w:color w:val="000000"/>
          <w:sz w:val="58"/>
        </w:rPr>
        <w:t>和</w:t>
      </w:r>
      <w:r>
        <w:rPr>
          <w:rFonts w:ascii="仿宋" w:eastAsia="仿宋" w:hAnsi="仿宋" w:cs="仿宋"/>
          <w:color w:val="000000"/>
          <w:sz w:val="58"/>
        </w:rPr>
        <w:t>13</w:t>
      </w:r>
      <w:r>
        <w:rPr>
          <w:rFonts w:ascii="仿宋" w:eastAsia="仿宋" w:hAnsi="仿宋" w:cs="仿宋"/>
          <w:color w:val="000000"/>
          <w:sz w:val="58"/>
        </w:rPr>
        <w:t>里，我们注意到同样</w:t>
      </w:r>
      <w:r>
        <w:rPr>
          <w:rFonts w:ascii="仿宋" w:eastAsia="仿宋" w:hAnsi="仿宋" w:cs="仿宋"/>
          <w:color w:val="000000"/>
          <w:sz w:val="58"/>
        </w:rPr>
        <w:t>把前额分为两瓣；同样把嘴表现为两个半边的连结处；又同样把身体表现为好像它已被在背后从上到下地剖开，并将这两半摊开在一个平面上。也就是说，我们注意到了所有迄今我们已熟悉的那些技术。</w:t>
      </w:r>
    </w:p>
    <w:p w:rsidR="003D3F0D" w:rsidRDefault="000A5187">
      <w:pPr>
        <w:wordWrap w:val="0"/>
        <w:spacing w:line="920" w:lineRule="atLeast"/>
        <w:ind w:left="60" w:right="100" w:firstLine="1220"/>
        <w:textAlignment w:val="baseline"/>
        <w:rPr>
          <w:sz w:val="58"/>
        </w:rPr>
      </w:pPr>
      <w:r>
        <w:rPr>
          <w:rFonts w:ascii="仿宋" w:eastAsia="仿宋" w:hAnsi="仿宋" w:cs="仿宋"/>
          <w:color w:val="000000"/>
          <w:sz w:val="58"/>
        </w:rPr>
        <w:t>我们将怎样解释这种时空上遥遥相距、与自然的表达方法又相去甚远的方法的一再出现呢？最简单的假设就是历史上发生过接触或者源于一个共同文明的独立发展。但是，即使这种假设被事实所否定，或者</w:t>
      </w:r>
      <w:r>
        <w:rPr>
          <w:rFonts w:ascii="仿宋" w:eastAsia="仿宋" w:hAnsi="仿宋" w:cs="仿宋"/>
          <w:color w:val="000000"/>
          <w:sz w:val="58"/>
        </w:rPr>
        <w:t>(</w:t>
      </w:r>
      <w:r>
        <w:rPr>
          <w:rFonts w:ascii="仿宋" w:eastAsia="仿宋" w:hAnsi="仿宋" w:cs="仿宋"/>
          <w:color w:val="000000"/>
          <w:sz w:val="58"/>
        </w:rPr>
        <w:t>这样说似乎更妥当</w:t>
      </w:r>
      <w:r>
        <w:rPr>
          <w:rFonts w:ascii="仿宋" w:eastAsia="仿宋" w:hAnsi="仿宋" w:cs="仿宋"/>
          <w:color w:val="000000"/>
          <w:sz w:val="58"/>
        </w:rPr>
        <w:t>)</w:t>
      </w:r>
      <w:r>
        <w:rPr>
          <w:rFonts w:ascii="仿宋" w:eastAsia="仿宋" w:hAnsi="仿宋" w:cs="仿宋"/>
          <w:color w:val="000000"/>
          <w:sz w:val="58"/>
        </w:rPr>
        <w:t>，它缺少充分的</w:t>
      </w:r>
    </w:p>
    <w:p w:rsidR="003D3F0D" w:rsidRDefault="000A5187">
      <w:pPr>
        <w:wordWrap w:val="0"/>
        <w:spacing w:before="400" w:line="600" w:lineRule="atLeast"/>
        <w:ind w:left="60" w:right="160" w:firstLine="92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参见</w:t>
      </w:r>
      <w:r>
        <w:rPr>
          <w:rFonts w:ascii="楷体" w:eastAsia="楷体" w:hAnsi="楷体" w:cs="楷体"/>
          <w:color w:val="000000"/>
          <w:sz w:val="44"/>
        </w:rPr>
        <w:t>H·G·</w:t>
      </w:r>
      <w:r>
        <w:rPr>
          <w:rFonts w:ascii="楷体" w:eastAsia="楷体" w:hAnsi="楷体" w:cs="楷体"/>
          <w:color w:val="000000"/>
          <w:sz w:val="44"/>
        </w:rPr>
        <w:t>克里尔</w:t>
      </w:r>
      <w:r>
        <w:rPr>
          <w:rFonts w:ascii="楷体" w:eastAsia="楷体" w:hAnsi="楷体" w:cs="楷体"/>
          <w:color w:val="000000"/>
          <w:sz w:val="44"/>
        </w:rPr>
        <w:t>(</w:t>
      </w:r>
      <w:r>
        <w:rPr>
          <w:rFonts w:ascii="楷体" w:eastAsia="楷体" w:hAnsi="楷体" w:cs="楷体"/>
          <w:color w:val="000000"/>
          <w:sz w:val="44"/>
        </w:rPr>
        <w:t>顾立雅</w:t>
      </w:r>
      <w:r>
        <w:rPr>
          <w:rFonts w:ascii="楷体" w:eastAsia="楷体" w:hAnsi="楷体" w:cs="楷体"/>
          <w:color w:val="000000"/>
          <w:sz w:val="44"/>
        </w:rPr>
        <w:t>)</w:t>
      </w:r>
      <w:r>
        <w:rPr>
          <w:rFonts w:ascii="楷体" w:eastAsia="楷体" w:hAnsi="楷体" w:cs="楷体"/>
          <w:color w:val="000000"/>
          <w:sz w:val="44"/>
        </w:rPr>
        <w:t>所说：</w:t>
      </w:r>
      <w:r>
        <w:rPr>
          <w:rFonts w:ascii="楷体" w:eastAsia="楷体" w:hAnsi="楷体" w:cs="楷体"/>
          <w:color w:val="000000"/>
          <w:sz w:val="44"/>
        </w:rPr>
        <w:t>“</w:t>
      </w:r>
      <w:r>
        <w:rPr>
          <w:rFonts w:ascii="楷体" w:eastAsia="楷体" w:hAnsi="楷体" w:cs="楷体"/>
          <w:color w:val="000000"/>
          <w:sz w:val="44"/>
        </w:rPr>
        <w:t>这些商代的精美文物，直至其最小的</w:t>
      </w:r>
      <w:r>
        <w:rPr>
          <w:rFonts w:ascii="楷体" w:eastAsia="楷体" w:hAnsi="楷体" w:cs="楷体"/>
          <w:color w:val="000000"/>
          <w:sz w:val="44"/>
        </w:rPr>
        <w:t>细节都是以真正宗教性的细致精神完成的。并且我们通过对甲骨文的研究知道，几乎所有在商代青铜器上所发现的花纹都同商人的生活和宗教有关。它们含有蕴意，同时青铜器的生产可能在某种程度上是一件神圣的工作。</w:t>
      </w:r>
      <w:r>
        <w:rPr>
          <w:rFonts w:ascii="楷体" w:eastAsia="楷体" w:hAnsi="楷体" w:cs="楷体"/>
          <w:color w:val="000000"/>
          <w:sz w:val="44"/>
        </w:rPr>
        <w:t>”“</w:t>
      </w:r>
      <w:r>
        <w:rPr>
          <w:rFonts w:ascii="楷体" w:eastAsia="楷体" w:hAnsi="楷体" w:cs="楷体"/>
          <w:color w:val="000000"/>
          <w:sz w:val="44"/>
        </w:rPr>
        <w:t>关于伯林顿展览馆中的商代青铜器的说明</w:t>
      </w:r>
      <w:r>
        <w:rPr>
          <w:rFonts w:ascii="楷体" w:eastAsia="楷体" w:hAnsi="楷体" w:cs="楷体"/>
          <w:color w:val="000000"/>
          <w:sz w:val="44"/>
        </w:rPr>
        <w:t>”</w:t>
      </w:r>
      <w:r>
        <w:rPr>
          <w:rFonts w:ascii="楷体" w:eastAsia="楷体" w:hAnsi="楷体" w:cs="楷体"/>
          <w:color w:val="000000"/>
          <w:sz w:val="44"/>
        </w:rPr>
        <w:t>，《亚洲艺术评论》，第</w:t>
      </w:r>
      <w:r>
        <w:rPr>
          <w:rFonts w:ascii="楷体" w:eastAsia="楷体" w:hAnsi="楷体" w:cs="楷体"/>
          <w:color w:val="000000"/>
          <w:sz w:val="44"/>
        </w:rPr>
        <w:t>10</w:t>
      </w:r>
      <w:r>
        <w:rPr>
          <w:rFonts w:ascii="楷体" w:eastAsia="楷体" w:hAnsi="楷体" w:cs="楷体"/>
          <w:color w:val="000000"/>
          <w:sz w:val="44"/>
        </w:rPr>
        <w:t>期</w:t>
      </w:r>
      <w:r>
        <w:rPr>
          <w:rFonts w:ascii="楷体" w:eastAsia="楷体" w:hAnsi="楷体" w:cs="楷体"/>
          <w:color w:val="000000"/>
          <w:sz w:val="44"/>
        </w:rPr>
        <w:t>(1936)</w:t>
      </w:r>
      <w:r>
        <w:rPr>
          <w:rFonts w:ascii="楷体" w:eastAsia="楷体" w:hAnsi="楷体" w:cs="楷体"/>
          <w:color w:val="000000"/>
          <w:sz w:val="44"/>
        </w:rPr>
        <w:t>，第</w:t>
      </w:r>
      <w:r>
        <w:rPr>
          <w:rFonts w:ascii="楷体" w:eastAsia="楷体" w:hAnsi="楷体" w:cs="楷体"/>
          <w:color w:val="000000"/>
          <w:sz w:val="44"/>
        </w:rPr>
        <w:t>21</w:t>
      </w:r>
      <w:r>
        <w:rPr>
          <w:rFonts w:ascii="楷体" w:eastAsia="楷体" w:hAnsi="楷体" w:cs="楷体"/>
          <w:color w:val="000000"/>
          <w:sz w:val="44"/>
        </w:rPr>
        <w:t>页。</w:t>
      </w:r>
    </w:p>
    <w:p w:rsidR="003D3F0D" w:rsidRDefault="000A5187">
      <w:pPr>
        <w:wordWrap w:val="0"/>
        <w:spacing w:before="440" w:line="820" w:lineRule="atLeast"/>
        <w:ind w:right="980"/>
        <w:jc w:val="right"/>
        <w:textAlignment w:val="baseline"/>
        <w:rPr>
          <w:sz w:val="61"/>
        </w:rPr>
      </w:pPr>
      <w:r>
        <w:rPr>
          <w:rFonts w:ascii="黑体" w:eastAsia="黑体" w:hAnsi="黑体" w:cs="黑体"/>
          <w:color w:val="000000"/>
          <w:sz w:val="61"/>
        </w:rPr>
        <w:t>·279·</w:t>
      </w:r>
    </w:p>
    <w:p w:rsidR="003D3F0D" w:rsidRDefault="003D3F0D"/>
    <w:p w:rsidR="003D3F0D" w:rsidRDefault="003D3F0D">
      <w:pPr>
        <w:sectPr w:rsidR="003D3F0D">
          <w:headerReference w:type="default" r:id="rId644"/>
          <w:footerReference w:type="default" r:id="rId645"/>
          <w:pgSz w:w="21260" w:h="31680"/>
          <w:pgMar w:top="2420" w:right="2420" w:bottom="2420" w:left="2420" w:header="2120" w:footer="2120" w:gutter="0"/>
          <w:cols w:space="720"/>
        </w:sectPr>
      </w:pPr>
    </w:p>
    <w:p w:rsidR="003D3F0D" w:rsidRDefault="000A5187">
      <w:pPr>
        <w:wordWrap w:val="0"/>
        <w:spacing w:before="220" w:line="920" w:lineRule="atLeast"/>
        <w:ind w:left="160" w:firstLine="80"/>
        <w:textAlignment w:val="baseline"/>
        <w:rPr>
          <w:sz w:val="58"/>
        </w:rPr>
      </w:pPr>
      <w:r>
        <w:rPr>
          <w:rFonts w:ascii="宋体" w:eastAsia="宋体" w:hAnsi="宋体" w:cs="宋体"/>
          <w:color w:val="000000"/>
          <w:sz w:val="58"/>
        </w:rPr>
        <w:lastRenderedPageBreak/>
        <w:t>证据，也不等于说进行解释的尝试必归于失败。我将更进一步认为：即使传播学派最具雄心的重建将被得到证实，我们依然会面临一个与历史毫不相干的基本问题。为什么一种经历了很长历史</w:t>
      </w:r>
      <w:r>
        <w:rPr>
          <w:rFonts w:ascii="宋体" w:eastAsia="宋体" w:hAnsi="宋体" w:cs="宋体"/>
          <w:color w:val="000000"/>
          <w:sz w:val="58"/>
        </w:rPr>
        <w:t>时期借鉴和传播来的文化特征，竟仍然会保持完整无损呢？稳定性的神秘性不下于变化的神秘性。发现一种剖分表达法的唯一起源将不能回答，为什么这种方法会被在其他方面沿着非常不同的路线发展的那些文化所保留。外在联系诚然能解释传播，但只有内在的联系才能解释持久性。这里纠缠着两种完全不同的问题，而对其中之一作解释的尝试决不能预先得出必将符合另一个问题的解答。</w:t>
      </w:r>
    </w:p>
    <w:p w:rsidR="003D3F0D" w:rsidRDefault="000A5187">
      <w:pPr>
        <w:wordWrap w:val="0"/>
        <w:spacing w:line="920" w:lineRule="atLeast"/>
        <w:ind w:right="60" w:firstLine="1320"/>
        <w:textAlignment w:val="baseline"/>
        <w:rPr>
          <w:sz w:val="58"/>
        </w:rPr>
      </w:pPr>
      <w:r>
        <w:rPr>
          <w:rFonts w:ascii="宋体" w:eastAsia="宋体" w:hAnsi="宋体" w:cs="宋体"/>
          <w:color w:val="000000"/>
          <w:sz w:val="58"/>
        </w:rPr>
        <w:t>在毛利人和圭库鲁人艺术之间作比较，马上会得出一个看法。在这两种艺术中，剖分表达法好像是这两种文化都是纹身的某种重要意义的结果。让我们再次考察图</w:t>
      </w:r>
      <w:r>
        <w:rPr>
          <w:rFonts w:ascii="宋体" w:eastAsia="宋体" w:hAnsi="宋体" w:cs="宋体"/>
          <w:color w:val="000000"/>
          <w:sz w:val="58"/>
        </w:rPr>
        <w:t>Ⅶ</w:t>
      </w:r>
      <w:r>
        <w:rPr>
          <w:rFonts w:ascii="宋体" w:eastAsia="宋体" w:hAnsi="宋体" w:cs="宋体"/>
          <w:color w:val="000000"/>
          <w:sz w:val="58"/>
        </w:rPr>
        <w:t>并且自问，为什</w:t>
      </w:r>
      <w:r>
        <w:rPr>
          <w:rFonts w:ascii="宋体" w:eastAsia="宋体" w:hAnsi="宋体" w:cs="宋体"/>
          <w:color w:val="000000"/>
          <w:sz w:val="58"/>
        </w:rPr>
        <w:t>么脸的轮廓是由两个联结着的侧面来表达的？很清楚，这位艺术家意图画的不是一张脸，而是一幅纹面图案；她全神贯注地从事的是后一件事。甚至连简略地表示出来的两个眼睛，也只是作为它们结合到其结构中去的两个反向的大螺旋纹起点的参照点而存在着的。艺术家是以现实主义的态度来画纹面图案的；她尊重其真实的比例，似乎她是在一张脸上而不是一个平面上作画。她在纸上作画也同她所习惯的在脸上作画那样。又因为纸对她来说就是一张脸，她感到在纸上表现一张脸是不可能的，至少说不加歪曲是不可能的。于是就必然是要么根据透视法精确地画出脸而歪曲图案，</w:t>
      </w:r>
      <w:r>
        <w:rPr>
          <w:rFonts w:ascii="宋体" w:eastAsia="宋体" w:hAnsi="宋体" w:cs="宋体"/>
          <w:color w:val="000000"/>
          <w:sz w:val="58"/>
        </w:rPr>
        <w:t>要么尊重图案的完整性并因而将脸描绘成分裂的两半。人们甚至不能说这位艺术家选择了第二种解决办法，因为从来没有发生要她另作选择的问题。如我们所见，在土著人的思想中，图案就是脸，或者更确切地说，图案创造了脸。正是图案，赋予脸以它的社会存在，它的人的尊</w:t>
      </w:r>
    </w:p>
    <w:p w:rsidR="003D3F0D" w:rsidRDefault="000A5187">
      <w:pPr>
        <w:wordWrap w:val="0"/>
        <w:spacing w:before="400" w:line="840" w:lineRule="atLeast"/>
        <w:ind w:left="760"/>
        <w:textAlignment w:val="baseline"/>
        <w:rPr>
          <w:sz w:val="63"/>
        </w:rPr>
      </w:pPr>
      <w:r>
        <w:rPr>
          <w:rFonts w:ascii="宋体" w:eastAsia="宋体" w:hAnsi="宋体" w:cs="宋体"/>
          <w:color w:val="000000"/>
          <w:sz w:val="63"/>
        </w:rPr>
        <w:t>·280·</w:t>
      </w:r>
    </w:p>
    <w:p w:rsidR="003D3F0D" w:rsidRDefault="003D3F0D"/>
    <w:p w:rsidR="003D3F0D" w:rsidRDefault="003D3F0D">
      <w:pPr>
        <w:sectPr w:rsidR="003D3F0D">
          <w:headerReference w:type="default" r:id="rId646"/>
          <w:footerReference w:type="default" r:id="rId647"/>
          <w:pgSz w:w="21260" w:h="31680"/>
          <w:pgMar w:top="2420" w:right="2400" w:bottom="2420" w:left="2400" w:header="2120" w:footer="2120" w:gutter="0"/>
          <w:cols w:space="720"/>
        </w:sectPr>
      </w:pPr>
    </w:p>
    <w:p w:rsidR="003D3F0D" w:rsidRDefault="000A5187">
      <w:pPr>
        <w:wordWrap w:val="0"/>
        <w:spacing w:before="180" w:line="960" w:lineRule="atLeast"/>
        <w:ind w:left="40"/>
        <w:textAlignment w:val="baseline"/>
        <w:rPr>
          <w:sz w:val="55"/>
        </w:rPr>
      </w:pPr>
      <w:r>
        <w:rPr>
          <w:rFonts w:ascii="宋体" w:eastAsia="宋体" w:hAnsi="宋体" w:cs="宋体"/>
          <w:color w:val="000000"/>
          <w:sz w:val="55"/>
        </w:rPr>
        <w:lastRenderedPageBreak/>
        <w:t>严和它的精神的意义。当作一种图解手段的脸的剖分表达法就这样表达出了一种更深、更基本的分割，即</w:t>
      </w:r>
      <w:r>
        <w:rPr>
          <w:rFonts w:ascii="宋体" w:eastAsia="宋体" w:hAnsi="宋体" w:cs="宋体"/>
          <w:color w:val="000000"/>
          <w:sz w:val="55"/>
        </w:rPr>
        <w:t>“</w:t>
      </w:r>
      <w:r>
        <w:rPr>
          <w:rFonts w:ascii="宋体" w:eastAsia="宋体" w:hAnsi="宋体" w:cs="宋体"/>
          <w:color w:val="000000"/>
          <w:sz w:val="55"/>
        </w:rPr>
        <w:t>未开窍的</w:t>
      </w:r>
      <w:r>
        <w:rPr>
          <w:rFonts w:ascii="宋体" w:eastAsia="宋体" w:hAnsi="宋体" w:cs="宋体"/>
          <w:color w:val="000000"/>
          <w:sz w:val="55"/>
        </w:rPr>
        <w:t>”</w:t>
      </w:r>
      <w:r>
        <w:rPr>
          <w:rFonts w:ascii="宋体" w:eastAsia="宋体" w:hAnsi="宋体" w:cs="宋体"/>
          <w:color w:val="000000"/>
          <w:sz w:val="55"/>
        </w:rPr>
        <w:t>、生物学上的个人与他必须体现出来的社会的人之间的分割。我们已经预见到可以把剖分表达法解释成是一种关于人格分离</w:t>
      </w:r>
      <w:r>
        <w:rPr>
          <w:rFonts w:ascii="宋体" w:eastAsia="宋体" w:hAnsi="宋体" w:cs="宋体"/>
          <w:color w:val="000000"/>
          <w:sz w:val="55"/>
        </w:rPr>
        <w:t>的社会学理论的作用。</w:t>
      </w:r>
    </w:p>
    <w:p w:rsidR="003D3F0D" w:rsidRDefault="000A5187">
      <w:pPr>
        <w:wordWrap w:val="0"/>
        <w:spacing w:line="960" w:lineRule="atLeast"/>
        <w:ind w:left="40" w:right="60" w:firstLine="1220"/>
        <w:textAlignment w:val="baseline"/>
        <w:rPr>
          <w:sz w:val="55"/>
        </w:rPr>
      </w:pPr>
      <w:r>
        <w:rPr>
          <w:rFonts w:ascii="宋体" w:eastAsia="宋体" w:hAnsi="宋体" w:cs="宋体"/>
          <w:color w:val="000000"/>
          <w:sz w:val="55"/>
        </w:rPr>
        <w:t>剖分的图像和纹身之间的这种相同的关系亦可在毛利人的艺术中窥见。如果我们把图版</w:t>
      </w:r>
      <w:r>
        <w:rPr>
          <w:rFonts w:ascii="宋体" w:eastAsia="宋体" w:hAnsi="宋体" w:cs="宋体"/>
          <w:color w:val="000000"/>
          <w:sz w:val="55"/>
        </w:rPr>
        <w:t>7</w:t>
      </w:r>
      <w:r>
        <w:rPr>
          <w:rFonts w:ascii="宋体" w:eastAsia="宋体" w:hAnsi="宋体" w:cs="宋体"/>
          <w:color w:val="000000"/>
          <w:sz w:val="55"/>
        </w:rPr>
        <w:t>、</w:t>
      </w:r>
      <w:r>
        <w:rPr>
          <w:rFonts w:ascii="宋体" w:eastAsia="宋体" w:hAnsi="宋体" w:cs="宋体"/>
          <w:color w:val="000000"/>
          <w:sz w:val="55"/>
        </w:rPr>
        <w:t>9</w:t>
      </w:r>
      <w:r>
        <w:rPr>
          <w:rFonts w:ascii="宋体" w:eastAsia="宋体" w:hAnsi="宋体" w:cs="宋体"/>
          <w:color w:val="000000"/>
          <w:sz w:val="55"/>
        </w:rPr>
        <w:t>、</w:t>
      </w:r>
      <w:r>
        <w:rPr>
          <w:rFonts w:ascii="宋体" w:eastAsia="宋体" w:hAnsi="宋体" w:cs="宋体"/>
          <w:color w:val="000000"/>
          <w:sz w:val="55"/>
        </w:rPr>
        <w:t>10</w:t>
      </w:r>
      <w:r>
        <w:rPr>
          <w:rFonts w:ascii="宋体" w:eastAsia="宋体" w:hAnsi="宋体" w:cs="宋体"/>
          <w:color w:val="000000"/>
          <w:sz w:val="55"/>
        </w:rPr>
        <w:t>和</w:t>
      </w:r>
      <w:r>
        <w:rPr>
          <w:rFonts w:ascii="宋体" w:eastAsia="宋体" w:hAnsi="宋体" w:cs="宋体"/>
          <w:color w:val="000000"/>
          <w:sz w:val="55"/>
        </w:rPr>
        <w:t>13</w:t>
      </w:r>
      <w:r>
        <w:rPr>
          <w:rFonts w:ascii="宋体" w:eastAsia="宋体" w:hAnsi="宋体" w:cs="宋体"/>
          <w:color w:val="000000"/>
          <w:sz w:val="55"/>
        </w:rPr>
        <w:t>作一比较，我们将会看到，前额之剖分为两瓣，只不过是刺在皮肤上的对称的图案在一种立体水平上的投射。</w:t>
      </w:r>
    </w:p>
    <w:p w:rsidR="003D3F0D" w:rsidRDefault="000A5187">
      <w:pPr>
        <w:wordWrap w:val="0"/>
        <w:spacing w:line="960" w:lineRule="atLeast"/>
        <w:ind w:left="40" w:right="60" w:firstLine="1220"/>
        <w:textAlignment w:val="baseline"/>
        <w:rPr>
          <w:sz w:val="55"/>
        </w:rPr>
      </w:pPr>
      <w:r>
        <w:rPr>
          <w:rFonts w:ascii="宋体" w:eastAsia="宋体" w:hAnsi="宋体" w:cs="宋体"/>
          <w:color w:val="000000"/>
          <w:sz w:val="55"/>
        </w:rPr>
        <w:t>根据以上这些考察，博阿斯在其研究西北沿海艺术中提出的对剖分表达法的解释应当予以发挥和提炼。依博阿斯之见，绘画中的剖分表达法只是把天然地适用于三维物体的情况下的技术延用于平面范围内。例如，当人们打算把一个动物描绘到一个正方的盒子上去时，他们就必须歪曲动物的外形，以使之</w:t>
      </w:r>
      <w:r>
        <w:rPr>
          <w:rFonts w:ascii="宋体" w:eastAsia="宋体" w:hAnsi="宋体" w:cs="宋体"/>
          <w:color w:val="000000"/>
          <w:sz w:val="55"/>
        </w:rPr>
        <w:t>适应盒子具有尖角的外形。博阿斯说：</w:t>
      </w:r>
    </w:p>
    <w:p w:rsidR="003D3F0D" w:rsidRDefault="003D3F0D">
      <w:pPr>
        <w:wordWrap w:val="0"/>
        <w:spacing w:line="980" w:lineRule="exact"/>
        <w:textAlignment w:val="baseline"/>
        <w:rPr>
          <w:sz w:val="55"/>
        </w:rPr>
      </w:pPr>
    </w:p>
    <w:p w:rsidR="003D3F0D" w:rsidRDefault="000A5187">
      <w:pPr>
        <w:wordWrap w:val="0"/>
        <w:spacing w:line="960" w:lineRule="atLeast"/>
        <w:ind w:left="1160" w:right="1280" w:firstLine="1220"/>
        <w:textAlignment w:val="baseline"/>
        <w:rPr>
          <w:sz w:val="55"/>
        </w:rPr>
      </w:pPr>
      <w:r>
        <w:rPr>
          <w:rFonts w:ascii="宋体" w:eastAsia="宋体" w:hAnsi="宋体" w:cs="宋体"/>
          <w:color w:val="000000"/>
          <w:sz w:val="55"/>
        </w:rPr>
        <w:t>在装饰银手镯中所遵循的原则是相同的，但其问题与装饰一个正方形盒子中提出的问题有所不同。在后者中，四条棱对动物的四面视像作了自然的划分</w:t>
      </w:r>
      <w:r>
        <w:rPr>
          <w:rFonts w:ascii="宋体" w:eastAsia="宋体" w:hAnsi="宋体" w:cs="宋体"/>
          <w:color w:val="000000"/>
          <w:sz w:val="55"/>
        </w:rPr>
        <w:t>———</w:t>
      </w:r>
      <w:r>
        <w:rPr>
          <w:rFonts w:ascii="宋体" w:eastAsia="宋体" w:hAnsi="宋体" w:cs="宋体"/>
          <w:color w:val="000000"/>
          <w:sz w:val="55"/>
        </w:rPr>
        <w:t>正面和右侧面、后面和左侧面；而在圆的手镯中则不存在这种明显的划分的线条。而且要在艺术上把四个方面结合起来会有很大的困难，而两个侧面则无此类困难</w:t>
      </w:r>
      <w:r>
        <w:rPr>
          <w:rFonts w:ascii="宋体" w:eastAsia="宋体" w:hAnsi="宋体" w:cs="宋体"/>
          <w:color w:val="000000"/>
          <w:sz w:val="55"/>
        </w:rPr>
        <w:t>……</w:t>
      </w:r>
      <w:r>
        <w:rPr>
          <w:rFonts w:ascii="宋体" w:eastAsia="宋体" w:hAnsi="宋体" w:cs="宋体"/>
          <w:color w:val="000000"/>
          <w:sz w:val="55"/>
        </w:rPr>
        <w:t>。动物被想象成是从头至尾分割成两半的，于是，这两半就只是在鼻端和尾尖是粘连着的。手穿过这个孔，于是动物就围绕住了手腕。它就是在此种位置上被表现于手镯上的</w:t>
      </w:r>
      <w:r>
        <w:rPr>
          <w:rFonts w:ascii="宋体" w:eastAsia="宋体" w:hAnsi="宋体" w:cs="宋体"/>
          <w:color w:val="000000"/>
          <w:sz w:val="55"/>
        </w:rPr>
        <w:t>……</w:t>
      </w:r>
      <w:r>
        <w:rPr>
          <w:rFonts w:ascii="宋体" w:eastAsia="宋体" w:hAnsi="宋体" w:cs="宋体"/>
          <w:color w:val="000000"/>
          <w:sz w:val="55"/>
        </w:rPr>
        <w:t>。从手镯上转变到在平面上描绘或雕刻</w:t>
      </w:r>
      <w:r>
        <w:rPr>
          <w:rFonts w:ascii="宋体" w:eastAsia="宋体" w:hAnsi="宋体" w:cs="宋体"/>
          <w:color w:val="000000"/>
          <w:sz w:val="55"/>
        </w:rPr>
        <w:t>动物并非难事。这里使用了同样</w:t>
      </w:r>
    </w:p>
    <w:p w:rsidR="003D3F0D" w:rsidRDefault="000A5187">
      <w:pPr>
        <w:wordWrap w:val="0"/>
        <w:spacing w:before="400" w:line="800" w:lineRule="atLeast"/>
        <w:ind w:right="920"/>
        <w:jc w:val="right"/>
        <w:textAlignment w:val="baseline"/>
        <w:rPr>
          <w:sz w:val="60"/>
        </w:rPr>
      </w:pPr>
      <w:r>
        <w:rPr>
          <w:rFonts w:ascii="宋体" w:eastAsia="宋体" w:hAnsi="宋体" w:cs="宋体"/>
          <w:color w:val="000000"/>
          <w:sz w:val="60"/>
        </w:rPr>
        <w:t>·281·</w:t>
      </w:r>
    </w:p>
    <w:p w:rsidR="003D3F0D" w:rsidRDefault="003D3F0D"/>
    <w:p w:rsidR="003D3F0D" w:rsidRDefault="003D3F0D">
      <w:pPr>
        <w:sectPr w:rsidR="003D3F0D">
          <w:headerReference w:type="default" r:id="rId648"/>
          <w:footerReference w:type="default" r:id="rId649"/>
          <w:pgSz w:w="21260" w:h="31680"/>
          <w:pgMar w:top="2420" w:right="2460" w:bottom="2420" w:left="2460" w:header="2120" w:footer="2120" w:gutter="0"/>
          <w:cols w:space="720"/>
        </w:sectPr>
      </w:pPr>
    </w:p>
    <w:p w:rsidR="003D3F0D" w:rsidRDefault="000A5187">
      <w:pPr>
        <w:wordWrap w:val="0"/>
        <w:spacing w:before="240" w:line="720" w:lineRule="atLeast"/>
        <w:ind w:left="1360"/>
        <w:textAlignment w:val="baseline"/>
        <w:rPr>
          <w:sz w:val="54"/>
        </w:rPr>
      </w:pPr>
      <w:r>
        <w:rPr>
          <w:rFonts w:ascii="仿宋" w:eastAsia="仿宋" w:hAnsi="仿宋" w:cs="仿宋"/>
          <w:color w:val="000000"/>
          <w:sz w:val="54"/>
        </w:rPr>
        <w:lastRenderedPageBreak/>
        <w:t>的原则</w:t>
      </w:r>
      <w:r>
        <w:rPr>
          <w:rFonts w:ascii="仿宋" w:eastAsia="仿宋" w:hAnsi="仿宋" w:cs="仿宋"/>
          <w:color w:val="000000"/>
          <w:sz w:val="54"/>
        </w:rPr>
        <w:t>……</w:t>
      </w:r>
      <w:r>
        <w:rPr>
          <w:rFonts w:ascii="仿宋" w:eastAsia="仿宋" w:hAnsi="仿宋" w:cs="仿宋"/>
          <w:color w:val="000000"/>
          <w:sz w:val="54"/>
        </w:rPr>
        <w:t>。</w:t>
      </w:r>
      <w:r>
        <w:rPr>
          <w:rFonts w:ascii="仿宋" w:eastAsia="仿宋" w:hAnsi="仿宋" w:cs="仿宋"/>
          <w:color w:val="000000"/>
          <w:sz w:val="54"/>
        </w:rPr>
        <w:t>①</w:t>
      </w:r>
    </w:p>
    <w:p w:rsidR="003D3F0D" w:rsidRDefault="003D3F0D">
      <w:pPr>
        <w:wordWrap w:val="0"/>
        <w:spacing w:line="720" w:lineRule="exact"/>
        <w:textAlignment w:val="baseline"/>
        <w:rPr>
          <w:sz w:val="54"/>
        </w:rPr>
      </w:pPr>
    </w:p>
    <w:p w:rsidR="003D3F0D" w:rsidRDefault="000A5187">
      <w:pPr>
        <w:wordWrap w:val="0"/>
        <w:spacing w:line="920" w:lineRule="atLeast"/>
        <w:ind w:left="100" w:hanging="20"/>
        <w:textAlignment w:val="baseline"/>
        <w:rPr>
          <w:sz w:val="59"/>
        </w:rPr>
      </w:pPr>
      <w:r>
        <w:rPr>
          <w:rFonts w:ascii="仿宋" w:eastAsia="仿宋" w:hAnsi="仿宋" w:cs="仿宋"/>
          <w:color w:val="000000"/>
          <w:sz w:val="59"/>
        </w:rPr>
        <w:t>这样，剖分表达法的原则就逐步出现在从有棱物体到圆形物体、又从圆形物体到平面的转换过程中。在第一种情况里，偶尔有错位和剖分，在第二种情况里，剖分法是系统地加以运用的，而动物在头、尾的水平上则依然完好无损，最后，在第三种情况里，错位走向了把尾部联系分裂开来的极端，而现在已分离出来的身体的两半就在与脸部同一的平面上被对称地分割到左右两侧。</w:t>
      </w:r>
    </w:p>
    <w:p w:rsidR="003D3F0D" w:rsidRDefault="000A5187">
      <w:pPr>
        <w:wordWrap w:val="0"/>
        <w:spacing w:line="920" w:lineRule="atLeast"/>
        <w:ind w:left="80" w:right="20" w:firstLine="1200"/>
        <w:textAlignment w:val="baseline"/>
        <w:rPr>
          <w:sz w:val="59"/>
        </w:rPr>
      </w:pPr>
      <w:r>
        <w:rPr>
          <w:rFonts w:ascii="仿宋" w:eastAsia="仿宋" w:hAnsi="仿宋" w:cs="仿宋"/>
          <w:color w:val="000000"/>
          <w:sz w:val="59"/>
        </w:rPr>
        <w:t>现代人类学的这位杰出大师对问题的这番论述，因其优美、简洁而著称。然而，这种</w:t>
      </w:r>
      <w:r>
        <w:rPr>
          <w:rFonts w:ascii="仿宋" w:eastAsia="仿宋" w:hAnsi="仿宋" w:cs="仿宋"/>
          <w:color w:val="000000"/>
          <w:sz w:val="59"/>
        </w:rPr>
        <w:t>优美和简洁主要是理论上的。如果我们把平面和圆形表面的装饰当作是有棱表面的装饰的特例，那么就后者而言则没有得到什么说明。再者，最重要的是，并不先天地存在着一种必然的关系，使艺术家在从有棱表面向圆形表面，又从圆形表面到平面的变换中，必须保持着对同一原则的信念。许多文化以人物和动物的形象装饰盒子却并没有将其剖分或错位。手镯可以雕花或上百种其他的方式来装饰。那么，必有某种西北沿海艺术的基本因素</w:t>
      </w:r>
      <w:r>
        <w:rPr>
          <w:rFonts w:ascii="仿宋" w:eastAsia="仿宋" w:hAnsi="仿宋" w:cs="仿宋"/>
          <w:color w:val="000000"/>
          <w:sz w:val="59"/>
        </w:rPr>
        <w:t>(</w:t>
      </w:r>
      <w:r>
        <w:rPr>
          <w:rFonts w:ascii="仿宋" w:eastAsia="仿宋" w:hAnsi="仿宋" w:cs="仿宋"/>
          <w:color w:val="000000"/>
          <w:sz w:val="59"/>
        </w:rPr>
        <w:t>也是圭库鲁人艺术、毛利人艺术和中国古代艺术的基本因素</w:t>
      </w:r>
      <w:r>
        <w:rPr>
          <w:rFonts w:ascii="仿宋" w:eastAsia="仿宋" w:hAnsi="仿宋" w:cs="仿宋"/>
          <w:color w:val="000000"/>
          <w:sz w:val="59"/>
        </w:rPr>
        <w:t>)</w:t>
      </w:r>
      <w:r>
        <w:rPr>
          <w:rFonts w:ascii="仿宋" w:eastAsia="仿宋" w:hAnsi="仿宋" w:cs="仿宋"/>
          <w:color w:val="000000"/>
          <w:sz w:val="59"/>
        </w:rPr>
        <w:t>能对他们使用剖分表达法这种技术的连续性和严格性作出说明。</w:t>
      </w:r>
    </w:p>
    <w:p w:rsidR="003D3F0D" w:rsidRDefault="000A5187">
      <w:pPr>
        <w:wordWrap w:val="0"/>
        <w:spacing w:line="920" w:lineRule="atLeast"/>
        <w:ind w:right="40" w:firstLine="1200"/>
        <w:textAlignment w:val="baseline"/>
        <w:rPr>
          <w:sz w:val="59"/>
        </w:rPr>
      </w:pPr>
      <w:r>
        <w:rPr>
          <w:rFonts w:ascii="仿宋" w:eastAsia="仿宋" w:hAnsi="仿宋" w:cs="仿宋"/>
          <w:color w:val="000000"/>
          <w:sz w:val="59"/>
        </w:rPr>
        <w:t>在这里所考</w:t>
      </w:r>
      <w:r>
        <w:rPr>
          <w:rFonts w:ascii="仿宋" w:eastAsia="仿宋" w:hAnsi="仿宋" w:cs="仿宋"/>
          <w:color w:val="000000"/>
          <w:sz w:val="59"/>
        </w:rPr>
        <w:t>察的四种艺术中，我们试图在那种非常特殊的、连结着造型与图示这两种成分的关系中去发觉这种基本因素。这两种基本成分不是独立的；它们有一种两重的关系，这种关系同时既是对立的又是函数的关系。说是对立的关系，是因为装饰的要求被加到结构上去并且改变了它，因而便有分裂和错</w:t>
      </w:r>
    </w:p>
    <w:p w:rsidR="003D3F0D" w:rsidRDefault="000A5187">
      <w:pPr>
        <w:wordWrap w:val="0"/>
        <w:spacing w:line="920" w:lineRule="atLeast"/>
        <w:ind w:left="120"/>
        <w:textAlignment w:val="baseline"/>
        <w:rPr>
          <w:sz w:val="59"/>
        </w:rPr>
      </w:pPr>
      <w:r>
        <w:rPr>
          <w:rFonts w:ascii="宋体" w:eastAsia="宋体" w:hAnsi="宋体" w:cs="宋体"/>
          <w:color w:val="000000"/>
          <w:sz w:val="59"/>
          <w:u w:val="single"/>
        </w:rPr>
        <w:t xml:space="preserve">              </w:t>
      </w:r>
    </w:p>
    <w:p w:rsidR="003D3F0D" w:rsidRDefault="000A5187">
      <w:pPr>
        <w:wordWrap w:val="0"/>
        <w:spacing w:before="360" w:line="620" w:lineRule="atLeast"/>
        <w:ind w:left="860"/>
        <w:textAlignment w:val="baseline"/>
        <w:rPr>
          <w:sz w:val="46"/>
        </w:rPr>
      </w:pPr>
      <w:r>
        <w:rPr>
          <w:rFonts w:ascii="楷体" w:eastAsia="楷体" w:hAnsi="楷体" w:cs="楷体"/>
          <w:color w:val="000000"/>
          <w:sz w:val="46"/>
        </w:rPr>
        <w:t>①</w:t>
      </w:r>
      <w:r>
        <w:rPr>
          <w:rFonts w:ascii="楷体" w:eastAsia="楷体" w:hAnsi="楷体" w:cs="楷体"/>
          <w:color w:val="000000"/>
          <w:sz w:val="46"/>
        </w:rPr>
        <w:t>博阿斯：《原始艺术》，第</w:t>
      </w:r>
      <w:r>
        <w:rPr>
          <w:rFonts w:ascii="楷体" w:eastAsia="楷体" w:hAnsi="楷体" w:cs="楷体"/>
          <w:color w:val="000000"/>
          <w:sz w:val="46"/>
        </w:rPr>
        <w:t>222—224</w:t>
      </w:r>
      <w:r>
        <w:rPr>
          <w:rFonts w:ascii="楷体" w:eastAsia="楷体" w:hAnsi="楷体" w:cs="楷体"/>
          <w:color w:val="000000"/>
          <w:sz w:val="46"/>
        </w:rPr>
        <w:t>页。</w:t>
      </w:r>
    </w:p>
    <w:p w:rsidR="003D3F0D" w:rsidRDefault="003D3F0D">
      <w:pPr>
        <w:wordWrap w:val="0"/>
        <w:spacing w:line="520" w:lineRule="exact"/>
        <w:textAlignment w:val="baseline"/>
        <w:rPr>
          <w:sz w:val="46"/>
        </w:rPr>
      </w:pPr>
    </w:p>
    <w:p w:rsidR="003D3F0D" w:rsidRDefault="000A5187">
      <w:pPr>
        <w:wordWrap w:val="0"/>
        <w:spacing w:line="820" w:lineRule="atLeast"/>
        <w:ind w:left="860"/>
        <w:textAlignment w:val="baseline"/>
        <w:rPr>
          <w:sz w:val="61"/>
        </w:rPr>
      </w:pPr>
      <w:r>
        <w:rPr>
          <w:rFonts w:ascii="黑体" w:eastAsia="黑体" w:hAnsi="黑体" w:cs="黑体"/>
          <w:color w:val="000000"/>
          <w:sz w:val="61"/>
        </w:rPr>
        <w:t>·282·</w:t>
      </w:r>
    </w:p>
    <w:p w:rsidR="003D3F0D" w:rsidRDefault="003D3F0D"/>
    <w:p w:rsidR="003D3F0D" w:rsidRDefault="003D3F0D">
      <w:pPr>
        <w:sectPr w:rsidR="003D3F0D">
          <w:headerReference w:type="default" r:id="rId650"/>
          <w:footerReference w:type="default" r:id="rId651"/>
          <w:pgSz w:w="21260" w:h="31680"/>
          <w:pgMar w:top="2440" w:right="2420" w:bottom="2440" w:left="2420" w:header="2140" w:footer="2140" w:gutter="0"/>
          <w:cols w:space="720"/>
        </w:sectPr>
      </w:pPr>
    </w:p>
    <w:p w:rsidR="003D3F0D" w:rsidRDefault="000A5187">
      <w:pPr>
        <w:wordWrap w:val="0"/>
        <w:spacing w:before="160" w:line="940" w:lineRule="atLeast"/>
        <w:textAlignment w:val="baseline"/>
        <w:rPr>
          <w:sz w:val="58"/>
        </w:rPr>
      </w:pPr>
      <w:r>
        <w:rPr>
          <w:rFonts w:ascii="仿宋" w:eastAsia="仿宋" w:hAnsi="仿宋" w:cs="仿宋"/>
          <w:color w:val="000000"/>
          <w:sz w:val="58"/>
        </w:rPr>
        <w:lastRenderedPageBreak/>
        <w:t>位，但它又是一种函数关系，因为对象总是被从造型和图示这两方面去想象的。一只瓶子，一只箱子，一堵墙，不是独立</w:t>
      </w:r>
      <w:r>
        <w:rPr>
          <w:rFonts w:ascii="仿宋" w:eastAsia="仿宋" w:hAnsi="仿宋" w:cs="仿宋"/>
          <w:color w:val="000000"/>
          <w:sz w:val="58"/>
        </w:rPr>
        <w:t>的、先已存在着然后加以装饰的物体。它们只是通过装饰与实用功效的结合方获得其确定的存在。因此，作为西北沿海艺术的箱子并不只是饰以绘制或雕刻动物的容器。它们就是动物本身，在真正地监守着那些托付给它们照管的礼器。结构改变了装饰，但装饰是结构的最终原因，而结构也要符合前者的需要。最终产品是一个整体：器具</w:t>
      </w:r>
      <w:r>
        <w:rPr>
          <w:rFonts w:ascii="仿宋" w:eastAsia="仿宋" w:hAnsi="仿宋" w:cs="仿宋"/>
          <w:color w:val="000000"/>
          <w:sz w:val="58"/>
        </w:rPr>
        <w:t>-</w:t>
      </w:r>
      <w:r>
        <w:rPr>
          <w:rFonts w:ascii="仿宋" w:eastAsia="仿宋" w:hAnsi="仿宋" w:cs="仿宋"/>
          <w:color w:val="000000"/>
          <w:sz w:val="58"/>
        </w:rPr>
        <w:t>装饰品、物体</w:t>
      </w:r>
      <w:r>
        <w:rPr>
          <w:rFonts w:ascii="仿宋" w:eastAsia="仿宋" w:hAnsi="仿宋" w:cs="仿宋"/>
          <w:color w:val="000000"/>
          <w:sz w:val="58"/>
        </w:rPr>
        <w:t>-</w:t>
      </w:r>
      <w:r>
        <w:rPr>
          <w:rFonts w:ascii="仿宋" w:eastAsia="仿宋" w:hAnsi="仿宋" w:cs="仿宋"/>
          <w:color w:val="000000"/>
          <w:sz w:val="58"/>
        </w:rPr>
        <w:t>动物、会说话的箱子。西北沿海的</w:t>
      </w:r>
      <w:r>
        <w:rPr>
          <w:rFonts w:ascii="仿宋" w:eastAsia="仿宋" w:hAnsi="仿宋" w:cs="仿宋"/>
          <w:color w:val="000000"/>
          <w:sz w:val="58"/>
        </w:rPr>
        <w:t>“</w:t>
      </w:r>
      <w:r>
        <w:rPr>
          <w:rFonts w:ascii="仿宋" w:eastAsia="仿宋" w:hAnsi="仿宋" w:cs="仿宋"/>
          <w:color w:val="000000"/>
          <w:sz w:val="58"/>
        </w:rPr>
        <w:t>活船</w:t>
      </w:r>
      <w:r>
        <w:rPr>
          <w:rFonts w:ascii="仿宋" w:eastAsia="仿宋" w:hAnsi="仿宋" w:cs="仿宋"/>
          <w:color w:val="000000"/>
          <w:sz w:val="58"/>
        </w:rPr>
        <w:t>”</w:t>
      </w:r>
      <w:r>
        <w:rPr>
          <w:rFonts w:ascii="仿宋" w:eastAsia="仿宋" w:hAnsi="仿宋" w:cs="仿宋"/>
          <w:color w:val="000000"/>
          <w:sz w:val="58"/>
        </w:rPr>
        <w:t>恰与新西兰的船与妇女、妇女与匙、用具与器官之间的对应是完全相似的。</w:t>
      </w:r>
      <w:r>
        <w:rPr>
          <w:rFonts w:ascii="仿宋" w:eastAsia="仿宋" w:hAnsi="仿宋" w:cs="仿宋"/>
          <w:color w:val="000000"/>
          <w:sz w:val="58"/>
        </w:rPr>
        <w:t>①</w:t>
      </w:r>
    </w:p>
    <w:p w:rsidR="003D3F0D" w:rsidRDefault="000A5187">
      <w:pPr>
        <w:wordWrap w:val="0"/>
        <w:spacing w:line="940" w:lineRule="atLeast"/>
        <w:ind w:firstLine="1200"/>
        <w:textAlignment w:val="baseline"/>
        <w:rPr>
          <w:sz w:val="58"/>
        </w:rPr>
      </w:pPr>
      <w:r>
        <w:rPr>
          <w:rFonts w:ascii="仿宋" w:eastAsia="仿宋" w:hAnsi="仿宋" w:cs="仿宋"/>
          <w:color w:val="000000"/>
          <w:sz w:val="58"/>
        </w:rPr>
        <w:t>我们就这样把关于两重性的研究发展到了它的最抽象的表述中；这种两重性越来越顽强地左右着我们的注</w:t>
      </w:r>
      <w:r>
        <w:rPr>
          <w:rFonts w:ascii="仿宋" w:eastAsia="仿宋" w:hAnsi="仿宋" w:cs="仿宋"/>
          <w:color w:val="000000"/>
          <w:sz w:val="58"/>
        </w:rPr>
        <w:t>意力。我们在分析中看到，在写实的和抽象的艺术之间的两重性开始转变为另一些类型的两重性：雕刻和绘画，脸和装饰，人格和人格化，个人存在和社会功能，共同体和等级。这就使我们承认了造型的与图案的表达之间的两重性（这种两重性也是一种相互关系），它向我们提供了剖分表达法原则的多种表达形式的真正的</w:t>
      </w:r>
      <w:r>
        <w:rPr>
          <w:rFonts w:ascii="仿宋" w:eastAsia="仿宋" w:hAnsi="仿宋" w:cs="仿宋"/>
          <w:color w:val="000000"/>
          <w:sz w:val="58"/>
        </w:rPr>
        <w:t>“</w:t>
      </w:r>
      <w:r>
        <w:rPr>
          <w:rFonts w:ascii="仿宋" w:eastAsia="仿宋" w:hAnsi="仿宋" w:cs="仿宋"/>
          <w:color w:val="000000"/>
          <w:sz w:val="58"/>
        </w:rPr>
        <w:t>最小公分母</w:t>
      </w:r>
      <w:r>
        <w:rPr>
          <w:rFonts w:ascii="仿宋" w:eastAsia="仿宋" w:hAnsi="仿宋" w:cs="仿宋"/>
          <w:color w:val="000000"/>
          <w:sz w:val="58"/>
        </w:rPr>
        <w:t>”</w:t>
      </w:r>
      <w:r>
        <w:rPr>
          <w:rFonts w:ascii="仿宋" w:eastAsia="仿宋" w:hAnsi="仿宋" w:cs="仿宋"/>
          <w:color w:val="000000"/>
          <w:sz w:val="58"/>
        </w:rPr>
        <w:t>。</w:t>
      </w:r>
    </w:p>
    <w:p w:rsidR="003D3F0D" w:rsidRDefault="000A5187">
      <w:pPr>
        <w:wordWrap w:val="0"/>
        <w:spacing w:line="940" w:lineRule="atLeast"/>
        <w:ind w:firstLine="1200"/>
        <w:textAlignment w:val="baseline"/>
        <w:rPr>
          <w:sz w:val="58"/>
        </w:rPr>
      </w:pPr>
      <w:r>
        <w:rPr>
          <w:rFonts w:ascii="仿宋" w:eastAsia="仿宋" w:hAnsi="仿宋" w:cs="仿宋"/>
          <w:color w:val="000000"/>
          <w:sz w:val="58"/>
        </w:rPr>
        <w:t>最后，我们的问题可以归纳如下：造型的和图案的成分在什么条件下是必然相联系的？它们在什么条件下不可避免地有函数的关系，以至于一种表达模式总要改造另一种表达模式，并且反之亦然？在毛利人和圭库鲁人的艺术之间的比较已经</w:t>
      </w:r>
      <w:r>
        <w:rPr>
          <w:rFonts w:ascii="仿宋" w:eastAsia="仿宋" w:hAnsi="仿宋" w:cs="仿宋"/>
          <w:color w:val="000000"/>
          <w:sz w:val="58"/>
        </w:rPr>
        <w:t>为我们提供了后一个问题的答案。的确，我们看到，当造型的成分是由脸或人体组成，图案的成分是由施于它们之上的面部或</w:t>
      </w:r>
    </w:p>
    <w:p w:rsidR="003D3F0D" w:rsidRDefault="003D3F0D">
      <w:pPr>
        <w:wordWrap w:val="0"/>
        <w:spacing w:line="620" w:lineRule="exact"/>
        <w:textAlignment w:val="baseline"/>
        <w:rPr>
          <w:sz w:val="42"/>
        </w:rPr>
      </w:pPr>
    </w:p>
    <w:p w:rsidR="003D3F0D" w:rsidRDefault="000A5187">
      <w:pPr>
        <w:wordWrap w:val="0"/>
        <w:spacing w:line="600" w:lineRule="atLeast"/>
        <w:ind w:right="60" w:firstLine="880"/>
        <w:textAlignment w:val="baseline"/>
        <w:rPr>
          <w:sz w:val="42"/>
        </w:rPr>
      </w:pPr>
      <w:r>
        <w:rPr>
          <w:rFonts w:ascii="宋体" w:eastAsia="宋体" w:hAnsi="宋体" w:cs="宋体"/>
          <w:color w:val="000000"/>
          <w:sz w:val="42"/>
        </w:rPr>
        <w:t>①</w:t>
      </w:r>
      <w:r>
        <w:rPr>
          <w:rFonts w:ascii="宋体" w:eastAsia="宋体" w:hAnsi="宋体" w:cs="宋体"/>
          <w:b/>
          <w:color w:val="000000"/>
          <w:sz w:val="42"/>
        </w:rPr>
        <w:t xml:space="preserve">  </w:t>
      </w:r>
      <w:r>
        <w:rPr>
          <w:rFonts w:ascii="宋体" w:eastAsia="宋体" w:hAnsi="宋体" w:cs="宋体"/>
          <w:color w:val="000000"/>
          <w:sz w:val="42"/>
        </w:rPr>
        <w:t>约翰</w:t>
      </w:r>
      <w:r>
        <w:rPr>
          <w:rFonts w:ascii="宋体" w:eastAsia="宋体" w:hAnsi="宋体" w:cs="宋体"/>
          <w:color w:val="000000"/>
          <w:sz w:val="42"/>
        </w:rPr>
        <w:t>·R·</w:t>
      </w:r>
      <w:r>
        <w:rPr>
          <w:rFonts w:ascii="宋体" w:eastAsia="宋体" w:hAnsi="宋体" w:cs="宋体"/>
          <w:color w:val="000000"/>
          <w:sz w:val="42"/>
        </w:rPr>
        <w:t>斯万顿：</w:t>
      </w:r>
      <w:r>
        <w:rPr>
          <w:rFonts w:ascii="宋体" w:eastAsia="宋体" w:hAnsi="宋体" w:cs="宋体"/>
          <w:color w:val="000000"/>
          <w:sz w:val="42"/>
        </w:rPr>
        <w:t>“</w:t>
      </w:r>
      <w:r>
        <w:rPr>
          <w:rFonts w:ascii="宋体" w:eastAsia="宋体" w:hAnsi="宋体" w:cs="宋体"/>
          <w:color w:val="000000"/>
          <w:sz w:val="42"/>
        </w:rPr>
        <w:t>特林基特人的神话与文本</w:t>
      </w:r>
      <w:r>
        <w:rPr>
          <w:rFonts w:ascii="宋体" w:eastAsia="宋体" w:hAnsi="宋体" w:cs="宋体"/>
          <w:color w:val="000000"/>
          <w:sz w:val="42"/>
        </w:rPr>
        <w:t>”</w:t>
      </w:r>
      <w:r>
        <w:rPr>
          <w:rFonts w:ascii="宋体" w:eastAsia="宋体" w:hAnsi="宋体" w:cs="宋体"/>
          <w:color w:val="000000"/>
          <w:sz w:val="42"/>
        </w:rPr>
        <w:t>，《美国民族学会社公报》第</w:t>
      </w:r>
      <w:r>
        <w:rPr>
          <w:rFonts w:ascii="宋体" w:eastAsia="宋体" w:hAnsi="宋体" w:cs="宋体"/>
          <w:color w:val="000000"/>
          <w:sz w:val="42"/>
        </w:rPr>
        <w:t>59</w:t>
      </w:r>
      <w:r>
        <w:rPr>
          <w:rFonts w:ascii="宋体" w:eastAsia="宋体" w:hAnsi="宋体" w:cs="宋体"/>
          <w:color w:val="000000"/>
          <w:sz w:val="42"/>
        </w:rPr>
        <w:t>号</w:t>
      </w:r>
      <w:r>
        <w:rPr>
          <w:rFonts w:ascii="宋体" w:eastAsia="宋体" w:hAnsi="宋体" w:cs="宋体"/>
          <w:color w:val="000000"/>
          <w:sz w:val="42"/>
        </w:rPr>
        <w:t>(1909)</w:t>
      </w:r>
      <w:r>
        <w:rPr>
          <w:rFonts w:ascii="宋体" w:eastAsia="宋体" w:hAnsi="宋体" w:cs="宋体"/>
          <w:color w:val="000000"/>
          <w:sz w:val="42"/>
        </w:rPr>
        <w:t>，第</w:t>
      </w:r>
      <w:r>
        <w:rPr>
          <w:rFonts w:ascii="宋体" w:eastAsia="宋体" w:hAnsi="宋体" w:cs="宋体"/>
          <w:color w:val="000000"/>
          <w:sz w:val="42"/>
        </w:rPr>
        <w:t>254——255</w:t>
      </w:r>
      <w:r>
        <w:rPr>
          <w:rFonts w:ascii="宋体" w:eastAsia="宋体" w:hAnsi="宋体" w:cs="宋体"/>
          <w:color w:val="000000"/>
          <w:sz w:val="42"/>
        </w:rPr>
        <w:t>页；</w:t>
      </w:r>
      <w:r>
        <w:rPr>
          <w:rFonts w:ascii="宋体" w:eastAsia="宋体" w:hAnsi="宋体" w:cs="宋体"/>
          <w:color w:val="000000"/>
          <w:sz w:val="42"/>
        </w:rPr>
        <w:t>E·A·</w:t>
      </w:r>
      <w:r>
        <w:rPr>
          <w:rFonts w:ascii="宋体" w:eastAsia="宋体" w:hAnsi="宋体" w:cs="宋体"/>
          <w:color w:val="000000"/>
          <w:sz w:val="42"/>
        </w:rPr>
        <w:t>鲁特：《毛利人的象征主义》</w:t>
      </w:r>
      <w:r>
        <w:rPr>
          <w:rFonts w:ascii="宋体" w:eastAsia="宋体" w:hAnsi="宋体" w:cs="宋体"/>
          <w:color w:val="000000"/>
          <w:sz w:val="42"/>
        </w:rPr>
        <w:t>(</w:t>
      </w:r>
      <w:r>
        <w:rPr>
          <w:rFonts w:ascii="宋体" w:eastAsia="宋体" w:hAnsi="宋体" w:cs="宋体"/>
          <w:color w:val="000000"/>
          <w:sz w:val="42"/>
        </w:rPr>
        <w:t>伦敦，</w:t>
      </w:r>
      <w:r>
        <w:rPr>
          <w:rFonts w:ascii="宋体" w:eastAsia="宋体" w:hAnsi="宋体" w:cs="宋体"/>
          <w:color w:val="000000"/>
          <w:sz w:val="42"/>
        </w:rPr>
        <w:t>1926)</w:t>
      </w:r>
      <w:r>
        <w:rPr>
          <w:rFonts w:ascii="宋体" w:eastAsia="宋体" w:hAnsi="宋体" w:cs="宋体"/>
          <w:color w:val="000000"/>
          <w:sz w:val="42"/>
        </w:rPr>
        <w:t>，第</w:t>
      </w:r>
      <w:r>
        <w:rPr>
          <w:rFonts w:ascii="宋体" w:eastAsia="宋体" w:hAnsi="宋体" w:cs="宋体"/>
          <w:color w:val="000000"/>
          <w:sz w:val="42"/>
        </w:rPr>
        <w:t>280</w:t>
      </w:r>
      <w:r>
        <w:rPr>
          <w:rFonts w:ascii="宋体" w:eastAsia="宋体" w:hAnsi="宋体" w:cs="宋体"/>
          <w:color w:val="000000"/>
          <w:sz w:val="42"/>
        </w:rPr>
        <w:t>页。</w:t>
      </w:r>
    </w:p>
    <w:p w:rsidR="003D3F0D" w:rsidRDefault="000A5187">
      <w:pPr>
        <w:wordWrap w:val="0"/>
        <w:spacing w:before="440" w:line="800" w:lineRule="atLeast"/>
        <w:ind w:right="840"/>
        <w:jc w:val="right"/>
        <w:textAlignment w:val="baseline"/>
        <w:rPr>
          <w:sz w:val="60"/>
        </w:rPr>
      </w:pPr>
      <w:r>
        <w:rPr>
          <w:rFonts w:ascii="宋体" w:eastAsia="宋体" w:hAnsi="宋体" w:cs="宋体"/>
          <w:color w:val="000000"/>
          <w:sz w:val="60"/>
        </w:rPr>
        <w:t>·283·</w:t>
      </w:r>
    </w:p>
    <w:p w:rsidR="003D3F0D" w:rsidRDefault="003D3F0D"/>
    <w:p w:rsidR="003D3F0D" w:rsidRDefault="003D3F0D">
      <w:pPr>
        <w:sectPr w:rsidR="003D3F0D">
          <w:headerReference w:type="default" r:id="rId652"/>
          <w:footerReference w:type="default" r:id="rId653"/>
          <w:pgSz w:w="21260" w:h="31680"/>
          <w:pgMar w:top="2400" w:right="2480" w:bottom="2400" w:left="2480" w:header="2100" w:footer="2100" w:gutter="0"/>
          <w:cols w:space="720"/>
        </w:sectPr>
      </w:pPr>
    </w:p>
    <w:p w:rsidR="003D3F0D" w:rsidRDefault="000A5187">
      <w:pPr>
        <w:wordWrap w:val="0"/>
        <w:spacing w:before="60" w:line="920" w:lineRule="atLeast"/>
        <w:textAlignment w:val="baseline"/>
        <w:rPr>
          <w:sz w:val="57"/>
        </w:rPr>
      </w:pPr>
      <w:r>
        <w:rPr>
          <w:rFonts w:ascii="宋体" w:eastAsia="宋体" w:hAnsi="宋体" w:cs="宋体"/>
          <w:color w:val="000000"/>
          <w:sz w:val="57"/>
        </w:rPr>
        <w:lastRenderedPageBreak/>
        <w:t>身体的装饰</w:t>
      </w:r>
      <w:r>
        <w:rPr>
          <w:rFonts w:ascii="宋体" w:eastAsia="宋体" w:hAnsi="宋体" w:cs="宋体"/>
          <w:color w:val="000000"/>
          <w:sz w:val="57"/>
        </w:rPr>
        <w:t>(</w:t>
      </w:r>
      <w:r>
        <w:rPr>
          <w:rFonts w:ascii="宋体" w:eastAsia="宋体" w:hAnsi="宋体" w:cs="宋体"/>
          <w:color w:val="000000"/>
          <w:sz w:val="57"/>
        </w:rPr>
        <w:t>纹面或纹身</w:t>
      </w:r>
      <w:r>
        <w:rPr>
          <w:rFonts w:ascii="宋体" w:eastAsia="宋体" w:hAnsi="宋体" w:cs="宋体"/>
          <w:color w:val="000000"/>
          <w:sz w:val="57"/>
        </w:rPr>
        <w:t>)</w:t>
      </w:r>
      <w:r>
        <w:rPr>
          <w:rFonts w:ascii="宋体" w:eastAsia="宋体" w:hAnsi="宋体" w:cs="宋体"/>
          <w:color w:val="000000"/>
          <w:sz w:val="57"/>
        </w:rPr>
        <w:t>所组成时，这种关系就必是函数关系。装饰实际上是为脸而创造的；但从另一种意义上说，脸是</w:t>
      </w:r>
      <w:r>
        <w:rPr>
          <w:rFonts w:ascii="宋体" w:eastAsia="宋体" w:hAnsi="宋体" w:cs="宋体"/>
          <w:color w:val="000000"/>
          <w:sz w:val="57"/>
        </w:rPr>
        <w:t>注定要加以装饰的，因为只有通过装饰的途径，脸才获得其社会的尊严和神秘的意义。装饰是为脸而设想出来的，但脸本身只有通过装饰才存在。归根结底，这种两重性是关于演员及其角色的，而面具的概念则给我们提供了解释它的钥匙。</w:t>
      </w:r>
    </w:p>
    <w:p w:rsidR="003D3F0D" w:rsidRDefault="000A5187">
      <w:pPr>
        <w:wordWrap w:val="0"/>
        <w:spacing w:line="920" w:lineRule="atLeast"/>
        <w:ind w:firstLine="1160"/>
        <w:textAlignment w:val="baseline"/>
        <w:rPr>
          <w:sz w:val="57"/>
        </w:rPr>
      </w:pPr>
      <w:r>
        <w:rPr>
          <w:rFonts w:ascii="宋体" w:eastAsia="宋体" w:hAnsi="宋体" w:cs="宋体"/>
          <w:color w:val="000000"/>
          <w:sz w:val="57"/>
        </w:rPr>
        <w:t>所有在此加以考察的文化，实际上都是面具文化，不管这种面具化妆主要是由纹面而获得的</w:t>
      </w:r>
      <w:r>
        <w:rPr>
          <w:rFonts w:ascii="宋体" w:eastAsia="宋体" w:hAnsi="宋体" w:cs="宋体"/>
          <w:color w:val="000000"/>
          <w:sz w:val="57"/>
        </w:rPr>
        <w:t>(</w:t>
      </w:r>
      <w:r>
        <w:rPr>
          <w:rFonts w:ascii="宋体" w:eastAsia="宋体" w:hAnsi="宋体" w:cs="宋体"/>
          <w:color w:val="000000"/>
          <w:sz w:val="57"/>
        </w:rPr>
        <w:t>如圭库拉人和毛利人的情况</w:t>
      </w:r>
      <w:r>
        <w:rPr>
          <w:rFonts w:ascii="宋体" w:eastAsia="宋体" w:hAnsi="宋体" w:cs="宋体"/>
          <w:color w:val="000000"/>
          <w:sz w:val="57"/>
        </w:rPr>
        <w:t>)</w:t>
      </w:r>
      <w:r>
        <w:rPr>
          <w:rFonts w:ascii="宋体" w:eastAsia="宋体" w:hAnsi="宋体" w:cs="宋体"/>
          <w:color w:val="000000"/>
          <w:sz w:val="57"/>
        </w:rPr>
        <w:t>，还是强调要有货真价实的面具</w:t>
      </w:r>
      <w:r>
        <w:rPr>
          <w:rFonts w:ascii="宋体" w:eastAsia="宋体" w:hAnsi="宋体" w:cs="宋体"/>
          <w:color w:val="000000"/>
          <w:sz w:val="57"/>
        </w:rPr>
        <w:t>(</w:t>
      </w:r>
      <w:r>
        <w:rPr>
          <w:rFonts w:ascii="宋体" w:eastAsia="宋体" w:hAnsi="宋体" w:cs="宋体"/>
          <w:color w:val="000000"/>
          <w:sz w:val="57"/>
        </w:rPr>
        <w:t>如西北沿海以其独特高超的技艺所制成的那种面具</w:t>
      </w:r>
      <w:r>
        <w:rPr>
          <w:rFonts w:ascii="宋体" w:eastAsia="宋体" w:hAnsi="宋体" w:cs="宋体"/>
          <w:color w:val="000000"/>
          <w:sz w:val="57"/>
        </w:rPr>
        <w:t>)</w:t>
      </w:r>
      <w:r>
        <w:rPr>
          <w:rFonts w:ascii="宋体" w:eastAsia="宋体" w:hAnsi="宋体" w:cs="宋体"/>
          <w:color w:val="000000"/>
          <w:sz w:val="57"/>
        </w:rPr>
        <w:t>。在古代中国，对面具的古老作用多有提及，这使人想起它在阿拉斯加人社会中的作用。因此，《周礼》中所描绘的带有</w:t>
      </w:r>
      <w:r>
        <w:rPr>
          <w:rFonts w:ascii="宋体" w:eastAsia="宋体" w:hAnsi="宋体" w:cs="宋体"/>
          <w:color w:val="000000"/>
          <w:sz w:val="57"/>
        </w:rPr>
        <w:t>“</w:t>
      </w:r>
      <w:r>
        <w:rPr>
          <w:rFonts w:ascii="宋体" w:eastAsia="宋体" w:hAnsi="宋体" w:cs="宋体"/>
          <w:color w:val="000000"/>
          <w:sz w:val="57"/>
        </w:rPr>
        <w:t>黄金四目</w:t>
      </w:r>
      <w:r>
        <w:rPr>
          <w:rFonts w:ascii="宋体" w:eastAsia="宋体" w:hAnsi="宋体" w:cs="宋体"/>
          <w:color w:val="000000"/>
          <w:sz w:val="57"/>
        </w:rPr>
        <w:t>”</w:t>
      </w:r>
      <w:r>
        <w:rPr>
          <w:rFonts w:ascii="宋体" w:eastAsia="宋体" w:hAnsi="宋体" w:cs="宋体"/>
          <w:color w:val="000000"/>
          <w:sz w:val="57"/>
        </w:rPr>
        <w:t>的</w:t>
      </w:r>
      <w:r>
        <w:rPr>
          <w:rFonts w:ascii="宋体" w:eastAsia="宋体" w:hAnsi="宋体" w:cs="宋体"/>
          <w:color w:val="000000"/>
          <w:sz w:val="57"/>
        </w:rPr>
        <w:t>“</w:t>
      </w:r>
      <w:r>
        <w:rPr>
          <w:rFonts w:ascii="宋体" w:eastAsia="宋体" w:hAnsi="宋体" w:cs="宋体"/>
          <w:color w:val="000000"/>
          <w:sz w:val="57"/>
        </w:rPr>
        <w:t>熊皮</w:t>
      </w:r>
      <w:r>
        <w:rPr>
          <w:rFonts w:ascii="宋体" w:eastAsia="宋体" w:hAnsi="宋体" w:cs="宋体"/>
          <w:color w:val="000000"/>
          <w:sz w:val="57"/>
        </w:rPr>
        <w:t>”①</w:t>
      </w:r>
      <w:r>
        <w:rPr>
          <w:rFonts w:ascii="宋体" w:eastAsia="宋体" w:hAnsi="宋体" w:cs="宋体"/>
          <w:color w:val="000000"/>
          <w:sz w:val="57"/>
        </w:rPr>
        <w:t>，使人想起爱斯基摩人和夸基特尔人的种种面具。</w:t>
      </w:r>
    </w:p>
    <w:p w:rsidR="003D3F0D" w:rsidRDefault="000A5187">
      <w:pPr>
        <w:wordWrap w:val="0"/>
        <w:spacing w:line="920" w:lineRule="atLeast"/>
        <w:ind w:right="40" w:firstLine="1160"/>
        <w:textAlignment w:val="baseline"/>
        <w:rPr>
          <w:sz w:val="57"/>
        </w:rPr>
      </w:pPr>
      <w:r>
        <w:rPr>
          <w:rFonts w:ascii="宋体" w:eastAsia="宋体" w:hAnsi="宋体" w:cs="宋体"/>
          <w:color w:val="000000"/>
          <w:sz w:val="57"/>
        </w:rPr>
        <w:t>那些带孔的、交替地表现图腾祖先的许多种样子</w:t>
      </w:r>
      <w:r>
        <w:rPr>
          <w:rFonts w:ascii="宋体" w:eastAsia="宋体" w:hAnsi="宋体" w:cs="宋体"/>
          <w:color w:val="000000"/>
          <w:sz w:val="57"/>
        </w:rPr>
        <w:t>————</w:t>
      </w:r>
      <w:r>
        <w:rPr>
          <w:rFonts w:ascii="宋体" w:eastAsia="宋体" w:hAnsi="宋体" w:cs="宋体"/>
          <w:color w:val="000000"/>
          <w:sz w:val="57"/>
        </w:rPr>
        <w:t>有时心平气和，有时愤怒，一会儿为人样，一会儿为兽样</w:t>
      </w:r>
      <w:r>
        <w:rPr>
          <w:rFonts w:ascii="宋体" w:eastAsia="宋体" w:hAnsi="宋体" w:cs="宋体"/>
          <w:color w:val="000000"/>
          <w:sz w:val="57"/>
        </w:rPr>
        <w:t>————</w:t>
      </w:r>
      <w:r>
        <w:rPr>
          <w:rFonts w:ascii="宋体" w:eastAsia="宋体" w:hAnsi="宋体" w:cs="宋体"/>
          <w:color w:val="000000"/>
          <w:sz w:val="57"/>
        </w:rPr>
        <w:t>的面具，鲜明地说明了剖分表达和假面之间的关系。它们的作用是提供一系列中介形式，保证从符号到意义、从巫术状态到正常状态、从超自然的现象到社会的现象之间的转换。它们同时具有假面和暴露的作用。但当其起暴露作用时，正是面具，似乎被从反面剖分开来，打开为两半，而扮演者本人也在剖分的表现中分裂，如我们所见，其目的就是以牺牲带面具的人而将面具摊平和展示出来</w:t>
      </w:r>
      <w:r>
        <w:rPr>
          <w:rFonts w:ascii="宋体" w:eastAsia="宋体" w:hAnsi="宋体" w:cs="宋体"/>
          <w:color w:val="000000"/>
          <w:sz w:val="57"/>
        </w:rPr>
        <w:t>。</w:t>
      </w:r>
    </w:p>
    <w:p w:rsidR="003D3F0D" w:rsidRDefault="000A5187">
      <w:pPr>
        <w:wordWrap w:val="0"/>
        <w:spacing w:line="920" w:lineRule="atLeast"/>
        <w:ind w:right="100" w:firstLine="1160"/>
        <w:textAlignment w:val="baseline"/>
        <w:rPr>
          <w:sz w:val="57"/>
        </w:rPr>
      </w:pPr>
      <w:r>
        <w:rPr>
          <w:rFonts w:ascii="宋体" w:eastAsia="宋体" w:hAnsi="宋体" w:cs="宋体"/>
          <w:color w:val="000000"/>
          <w:sz w:val="57"/>
        </w:rPr>
        <w:t>就这样，我们的分析便与我们已挖掘了其深层结构的博阿斯的分析殊途而同归了。在平面上的剖分表现诚然是在圆形物表面上的表现的一个特例，恰如后者本身是三维表面上的一个</w:t>
      </w:r>
    </w:p>
    <w:p w:rsidR="003D3F0D" w:rsidRDefault="000A5187">
      <w:pPr>
        <w:wordWrap w:val="0"/>
        <w:spacing w:before="420" w:line="600" w:lineRule="atLeast"/>
        <w:ind w:right="120" w:firstLine="90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弗洛伦斯</w:t>
      </w:r>
      <w:r>
        <w:rPr>
          <w:rFonts w:ascii="楷体" w:eastAsia="楷体" w:hAnsi="楷体" w:cs="楷体"/>
          <w:color w:val="000000"/>
          <w:sz w:val="45"/>
        </w:rPr>
        <w:t>·</w:t>
      </w:r>
      <w:r>
        <w:rPr>
          <w:rFonts w:ascii="楷体" w:eastAsia="楷体" w:hAnsi="楷体" w:cs="楷体"/>
          <w:color w:val="000000"/>
          <w:sz w:val="45"/>
        </w:rPr>
        <w:t>沃特布里：《早期中国的象征手法与文学：遗迹和思考》</w:t>
      </w:r>
      <w:r>
        <w:rPr>
          <w:rFonts w:ascii="楷体" w:eastAsia="楷体" w:hAnsi="楷体" w:cs="楷体"/>
          <w:color w:val="000000"/>
          <w:sz w:val="45"/>
        </w:rPr>
        <w:t>(</w:t>
      </w:r>
      <w:r>
        <w:rPr>
          <w:rFonts w:ascii="楷体" w:eastAsia="楷体" w:hAnsi="楷体" w:cs="楷体"/>
          <w:color w:val="000000"/>
          <w:sz w:val="45"/>
        </w:rPr>
        <w:t>纽约，</w:t>
      </w:r>
      <w:r>
        <w:rPr>
          <w:rFonts w:ascii="楷体" w:eastAsia="楷体" w:hAnsi="楷体" w:cs="楷体"/>
          <w:color w:val="000000"/>
          <w:sz w:val="45"/>
        </w:rPr>
        <w:t>1942)</w:t>
      </w:r>
      <w:r>
        <w:rPr>
          <w:rFonts w:ascii="楷体" w:eastAsia="楷体" w:hAnsi="楷体" w:cs="楷体"/>
          <w:color w:val="000000"/>
          <w:sz w:val="45"/>
        </w:rPr>
        <w:t>。</w:t>
      </w:r>
    </w:p>
    <w:p w:rsidR="003D3F0D" w:rsidRDefault="000A5187">
      <w:pPr>
        <w:wordWrap w:val="0"/>
        <w:spacing w:before="480" w:line="800" w:lineRule="atLeast"/>
        <w:ind w:left="780"/>
        <w:textAlignment w:val="baseline"/>
        <w:rPr>
          <w:sz w:val="60"/>
        </w:rPr>
      </w:pPr>
      <w:r>
        <w:rPr>
          <w:rFonts w:ascii="宋体" w:eastAsia="宋体" w:hAnsi="宋体" w:cs="宋体"/>
          <w:color w:val="000000"/>
          <w:sz w:val="60"/>
        </w:rPr>
        <w:t>·284·</w:t>
      </w:r>
    </w:p>
    <w:p w:rsidR="003D3F0D" w:rsidRDefault="003D3F0D"/>
    <w:p w:rsidR="003D3F0D" w:rsidRDefault="003D3F0D">
      <w:pPr>
        <w:sectPr w:rsidR="003D3F0D">
          <w:headerReference w:type="default" r:id="rId654"/>
          <w:footerReference w:type="default" r:id="rId655"/>
          <w:pgSz w:w="21260" w:h="31680"/>
          <w:pgMar w:top="2500" w:right="2480" w:bottom="2500" w:left="2480" w:header="2200" w:footer="2200" w:gutter="0"/>
          <w:cols w:space="720"/>
        </w:sectPr>
      </w:pPr>
    </w:p>
    <w:p w:rsidR="003D3F0D" w:rsidRDefault="000A5187">
      <w:pPr>
        <w:wordWrap w:val="0"/>
        <w:spacing w:line="900" w:lineRule="atLeast"/>
        <w:ind w:right="40"/>
        <w:textAlignment w:val="baseline"/>
        <w:rPr>
          <w:sz w:val="58"/>
        </w:rPr>
      </w:pPr>
      <w:r>
        <w:rPr>
          <w:rFonts w:ascii="宋体" w:eastAsia="宋体" w:hAnsi="宋体" w:cs="宋体"/>
          <w:color w:val="000000"/>
          <w:sz w:val="58"/>
        </w:rPr>
        <w:lastRenderedPageBreak/>
        <w:t>特例。但不是在任何一个三维表面上；只在典型的三维表面上，装饰和形式才是既不能从肉体方面又不能从社会方面被分离出来的，这就是人脸。同时，在此加以考察的各种艺术形式之间其</w:t>
      </w:r>
      <w:r>
        <w:rPr>
          <w:rFonts w:ascii="宋体" w:eastAsia="宋体" w:hAnsi="宋体" w:cs="宋体"/>
          <w:color w:val="000000"/>
          <w:sz w:val="58"/>
        </w:rPr>
        <w:t>他的饶有趣味的相同之处，也根据同样的方法而得到了阐明。</w:t>
      </w:r>
    </w:p>
    <w:p w:rsidR="003D3F0D" w:rsidRDefault="000A5187">
      <w:pPr>
        <w:wordWrap w:val="0"/>
        <w:spacing w:line="900" w:lineRule="atLeast"/>
        <w:ind w:firstLine="1200"/>
        <w:textAlignment w:val="baseline"/>
        <w:rPr>
          <w:sz w:val="58"/>
        </w:rPr>
      </w:pPr>
      <w:r>
        <w:rPr>
          <w:rFonts w:ascii="宋体" w:eastAsia="宋体" w:hAnsi="宋体" w:cs="宋体"/>
          <w:color w:val="000000"/>
          <w:sz w:val="58"/>
        </w:rPr>
        <w:t>在上述四种艺术中，我们发现了不是一种而是两种装饰风格。风格之一是倾向于写实的、或至少是象征性的表达方法，其最大的共同特点是以图案为主。这就是卡尔格伦针对古代中国所说的风格</w:t>
      </w:r>
      <w:r>
        <w:rPr>
          <w:rFonts w:ascii="宋体" w:eastAsia="宋体" w:hAnsi="宋体" w:cs="宋体"/>
          <w:color w:val="000000"/>
          <w:sz w:val="58"/>
        </w:rPr>
        <w:t>A①</w:t>
      </w:r>
      <w:r>
        <w:rPr>
          <w:rFonts w:ascii="宋体" w:eastAsia="宋体" w:hAnsi="宋体" w:cs="宋体"/>
          <w:color w:val="000000"/>
          <w:sz w:val="58"/>
        </w:rPr>
        <w:t>，包括西北沿海和新西兰的图画和浅浮雕，以及圭库鲁人的面纹画。但另一种具有更严格的形式和装饰性特征的风格具有几何性的倾向。这是卡尔格伦所谓的风格</w:t>
      </w:r>
      <w:r>
        <w:rPr>
          <w:rFonts w:ascii="宋体" w:eastAsia="宋体" w:hAnsi="宋体" w:cs="宋体"/>
          <w:color w:val="000000"/>
          <w:sz w:val="58"/>
        </w:rPr>
        <w:t>B</w:t>
      </w:r>
      <w:r>
        <w:rPr>
          <w:rFonts w:ascii="宋体" w:eastAsia="宋体" w:hAnsi="宋体" w:cs="宋体"/>
          <w:color w:val="000000"/>
          <w:sz w:val="58"/>
        </w:rPr>
        <w:t>，新西兰的屋椽装饰，新西兰和西北沿海的编织图案，以及圭库鲁人的通常可在彩绘陶器、纹身图</w:t>
      </w:r>
      <w:r>
        <w:rPr>
          <w:rFonts w:ascii="宋体" w:eastAsia="宋体" w:hAnsi="宋体" w:cs="宋体"/>
          <w:color w:val="000000"/>
          <w:sz w:val="58"/>
        </w:rPr>
        <w:t>(</w:t>
      </w:r>
      <w:r>
        <w:rPr>
          <w:rFonts w:ascii="宋体" w:eastAsia="宋体" w:hAnsi="宋体" w:cs="宋体"/>
          <w:color w:val="000000"/>
          <w:sz w:val="58"/>
        </w:rPr>
        <w:t>与面纹图有别</w:t>
      </w:r>
      <w:r>
        <w:rPr>
          <w:rFonts w:ascii="宋体" w:eastAsia="宋体" w:hAnsi="宋体" w:cs="宋体"/>
          <w:color w:val="000000"/>
          <w:sz w:val="58"/>
        </w:rPr>
        <w:t>)</w:t>
      </w:r>
      <w:r>
        <w:rPr>
          <w:rFonts w:ascii="宋体" w:eastAsia="宋体" w:hAnsi="宋体" w:cs="宋体"/>
          <w:color w:val="000000"/>
          <w:sz w:val="58"/>
        </w:rPr>
        <w:t>以及绘画皮革制品中看到的一种很容易识</w:t>
      </w:r>
      <w:r>
        <w:rPr>
          <w:rFonts w:ascii="宋体" w:eastAsia="宋体" w:hAnsi="宋体" w:cs="宋体"/>
          <w:color w:val="000000"/>
          <w:sz w:val="58"/>
        </w:rPr>
        <w:t>别的风格。我们怎样来解释这种两重性，尤其是它的反复出现呢？第一种风格只是在表面上是装饰性的；在这四种艺术的无论哪一种中，它都没有造型的功能。相反，这种风格的功能是社会的、巫术的和宗教的。装饰是另一种秩序的实在的图案或造型投射。同理，剖分表现法是一个三维面具向二维的表面</w:t>
      </w:r>
      <w:r>
        <w:rPr>
          <w:rFonts w:ascii="宋体" w:eastAsia="宋体" w:hAnsi="宋体" w:cs="宋体"/>
          <w:color w:val="000000"/>
          <w:sz w:val="58"/>
        </w:rPr>
        <w:t>(</w:t>
      </w:r>
      <w:r>
        <w:rPr>
          <w:rFonts w:ascii="宋体" w:eastAsia="宋体" w:hAnsi="宋体" w:cs="宋体"/>
          <w:color w:val="000000"/>
          <w:sz w:val="58"/>
        </w:rPr>
        <w:t>或者向一个与人的原型不一致的三维</w:t>
      </w:r>
      <w:r>
        <w:rPr>
          <w:rFonts w:ascii="宋体" w:eastAsia="宋体" w:hAnsi="宋体" w:cs="宋体"/>
          <w:color w:val="000000"/>
          <w:sz w:val="58"/>
        </w:rPr>
        <w:t>)</w:t>
      </w:r>
      <w:r>
        <w:rPr>
          <w:rFonts w:ascii="宋体" w:eastAsia="宋体" w:hAnsi="宋体" w:cs="宋体"/>
          <w:color w:val="000000"/>
          <w:sz w:val="58"/>
        </w:rPr>
        <w:t>的投射。最后，亦同理，生物学个体本身亦通过他的穿戴投射到社会的舞台上去。这样就有了真正的装饰艺术产生和发展的机会，尽管人们实际上会预见到渗透在所有社会生活中的象征主义对它的污染。</w:t>
      </w:r>
    </w:p>
    <w:p w:rsidR="003D3F0D" w:rsidRDefault="000A5187">
      <w:pPr>
        <w:wordWrap w:val="0"/>
        <w:spacing w:line="900" w:lineRule="atLeast"/>
        <w:ind w:right="60" w:firstLine="1200"/>
        <w:textAlignment w:val="baseline"/>
        <w:rPr>
          <w:sz w:val="58"/>
        </w:rPr>
      </w:pPr>
      <w:r>
        <w:rPr>
          <w:rFonts w:ascii="宋体" w:eastAsia="宋体" w:hAnsi="宋体" w:cs="宋体"/>
          <w:color w:val="000000"/>
          <w:sz w:val="58"/>
        </w:rPr>
        <w:t>另有一个至少为新西兰和西北沿海所共有的特点，出现在树干雕刻中：树干上刻了层层叠叠的形象，每一个形象都占据着树干整整一段。卡丢维奥人雕刻留下的遗迹太少，以至我们对</w:t>
      </w:r>
    </w:p>
    <w:p w:rsidR="003D3F0D" w:rsidRDefault="000A5187">
      <w:pPr>
        <w:wordWrap w:val="0"/>
        <w:spacing w:before="360" w:line="620" w:lineRule="atLeast"/>
        <w:ind w:right="100" w:firstLine="90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伯哈德</w:t>
      </w:r>
      <w:r>
        <w:rPr>
          <w:rFonts w:ascii="宋体" w:eastAsia="宋体" w:hAnsi="宋体" w:cs="宋体"/>
          <w:color w:val="000000"/>
          <w:sz w:val="43"/>
        </w:rPr>
        <w:t>·</w:t>
      </w:r>
      <w:r>
        <w:rPr>
          <w:rFonts w:ascii="宋体" w:eastAsia="宋体" w:hAnsi="宋体" w:cs="宋体"/>
          <w:color w:val="000000"/>
          <w:sz w:val="43"/>
        </w:rPr>
        <w:t>卡尔格伦：《中国青铜器新探》，《远东文物博物馆公报》第</w:t>
      </w:r>
      <w:r>
        <w:rPr>
          <w:rFonts w:ascii="宋体" w:eastAsia="宋体" w:hAnsi="宋体" w:cs="宋体"/>
          <w:color w:val="000000"/>
          <w:sz w:val="43"/>
        </w:rPr>
        <w:t>9</w:t>
      </w:r>
      <w:r>
        <w:rPr>
          <w:rFonts w:ascii="宋体" w:eastAsia="宋体" w:hAnsi="宋体" w:cs="宋体"/>
          <w:color w:val="000000"/>
          <w:sz w:val="43"/>
        </w:rPr>
        <w:t>号</w:t>
      </w:r>
      <w:r>
        <w:rPr>
          <w:rFonts w:ascii="宋体" w:eastAsia="宋体" w:hAnsi="宋体" w:cs="宋体"/>
          <w:color w:val="000000"/>
          <w:sz w:val="43"/>
        </w:rPr>
        <w:t>(</w:t>
      </w:r>
      <w:r>
        <w:rPr>
          <w:rFonts w:ascii="宋体" w:eastAsia="宋体" w:hAnsi="宋体" w:cs="宋体"/>
          <w:color w:val="000000"/>
          <w:sz w:val="43"/>
        </w:rPr>
        <w:t>斯德哥尔摩，</w:t>
      </w:r>
      <w:r>
        <w:rPr>
          <w:rFonts w:ascii="宋体" w:eastAsia="宋体" w:hAnsi="宋体" w:cs="宋体"/>
          <w:color w:val="000000"/>
          <w:sz w:val="43"/>
        </w:rPr>
        <w:t>1937)</w:t>
      </w:r>
      <w:r>
        <w:rPr>
          <w:rFonts w:ascii="宋体" w:eastAsia="宋体" w:hAnsi="宋体" w:cs="宋体"/>
          <w:color w:val="000000"/>
          <w:sz w:val="43"/>
        </w:rPr>
        <w:t>。</w:t>
      </w:r>
    </w:p>
    <w:p w:rsidR="003D3F0D" w:rsidRDefault="000A5187">
      <w:pPr>
        <w:wordWrap w:val="0"/>
        <w:spacing w:before="420" w:line="700" w:lineRule="atLeast"/>
        <w:ind w:right="920"/>
        <w:jc w:val="right"/>
        <w:textAlignment w:val="baseline"/>
        <w:rPr>
          <w:sz w:val="52"/>
        </w:rPr>
      </w:pPr>
      <w:r>
        <w:rPr>
          <w:rFonts w:ascii="黑体" w:eastAsia="黑体" w:hAnsi="黑体" w:cs="黑体"/>
          <w:color w:val="000000"/>
          <w:sz w:val="52"/>
        </w:rPr>
        <w:t>·285·</w:t>
      </w:r>
    </w:p>
    <w:p w:rsidR="003D3F0D" w:rsidRDefault="003D3F0D"/>
    <w:p w:rsidR="003D3F0D" w:rsidRDefault="003D3F0D">
      <w:pPr>
        <w:sectPr w:rsidR="003D3F0D">
          <w:headerReference w:type="default" r:id="rId656"/>
          <w:footerReference w:type="default" r:id="rId657"/>
          <w:pgSz w:w="21260" w:h="31680"/>
          <w:pgMar w:top="2480" w:right="2420" w:bottom="2480" w:left="2420" w:header="2180" w:footer="2180" w:gutter="0"/>
          <w:cols w:space="720"/>
        </w:sectPr>
      </w:pPr>
    </w:p>
    <w:p w:rsidR="003D3F0D" w:rsidRDefault="000A5187">
      <w:pPr>
        <w:wordWrap w:val="0"/>
        <w:spacing w:before="80" w:line="740" w:lineRule="atLeast"/>
        <w:ind w:left="60"/>
        <w:textAlignment w:val="baseline"/>
        <w:rPr>
          <w:sz w:val="49"/>
        </w:rPr>
      </w:pPr>
      <w:r>
        <w:rPr>
          <w:rFonts w:ascii="仿宋" w:eastAsia="仿宋" w:hAnsi="仿宋" w:cs="仿宋"/>
          <w:color w:val="000000"/>
          <w:sz w:val="49"/>
        </w:rPr>
        <w:lastRenderedPageBreak/>
        <w:t>它古代的表现形式难以提出假设；我们对商代雕刻匠的木刻也知之甚少，只有几件这样的样品在安阳发掘中面世。</w:t>
      </w:r>
      <w:r>
        <w:rPr>
          <w:rFonts w:ascii="仿宋" w:eastAsia="仿宋" w:hAnsi="仿宋" w:cs="仿宋"/>
          <w:color w:val="000000"/>
          <w:sz w:val="49"/>
        </w:rPr>
        <w:t>①</w:t>
      </w:r>
    </w:p>
    <w:p w:rsidR="003D3F0D" w:rsidRDefault="000A5187">
      <w:pPr>
        <w:wordWrap w:val="0"/>
        <w:spacing w:line="740" w:lineRule="atLeast"/>
        <w:ind w:left="60" w:firstLine="1180"/>
        <w:textAlignment w:val="baseline"/>
        <w:rPr>
          <w:sz w:val="49"/>
        </w:rPr>
      </w:pPr>
      <w:r>
        <w:rPr>
          <w:rFonts w:ascii="仿宋" w:eastAsia="仿宋" w:hAnsi="仿宋" w:cs="仿宋"/>
          <w:color w:val="000000"/>
          <w:sz w:val="49"/>
        </w:rPr>
        <w:t>不过我要提请注意亨泽所复制的鲁氏收藏物中的一件青铜</w:t>
      </w:r>
      <w:r>
        <w:rPr>
          <w:rFonts w:ascii="仿宋" w:eastAsia="仿宋" w:hAnsi="仿宋" w:cs="仿宋"/>
          <w:color w:val="000000"/>
          <w:sz w:val="49"/>
        </w:rPr>
        <w:t>器。</w:t>
      </w:r>
      <w:r>
        <w:rPr>
          <w:rFonts w:ascii="仿宋" w:eastAsia="仿宋" w:hAnsi="仿宋" w:cs="仿宋"/>
          <w:color w:val="000000"/>
          <w:sz w:val="49"/>
        </w:rPr>
        <w:t>②</w:t>
      </w:r>
      <w:r>
        <w:rPr>
          <w:rFonts w:ascii="仿宋" w:eastAsia="仿宋" w:hAnsi="仿宋" w:cs="仿宋"/>
          <w:color w:val="000000"/>
          <w:sz w:val="49"/>
        </w:rPr>
        <w:t>看上去它似乎可能是一根雕柱的缩小，可与阿拉斯加和英属哥伦比亚的图腾柱的板岩缩小制品相比较。在任何情况下，圆柱形的树段担当着与我们归之于人脸和身体的原型即</w:t>
      </w:r>
      <w:r>
        <w:rPr>
          <w:rFonts w:ascii="仿宋" w:eastAsia="仿宋" w:hAnsi="仿宋" w:cs="仿宋"/>
          <w:color w:val="000000"/>
          <w:sz w:val="49"/>
        </w:rPr>
        <w:t>“</w:t>
      </w:r>
      <w:r>
        <w:rPr>
          <w:rFonts w:ascii="仿宋" w:eastAsia="仿宋" w:hAnsi="仿宋" w:cs="仿宋"/>
          <w:color w:val="000000"/>
          <w:sz w:val="49"/>
        </w:rPr>
        <w:t>绝对界限</w:t>
      </w:r>
      <w:r>
        <w:rPr>
          <w:rFonts w:ascii="仿宋" w:eastAsia="仿宋" w:hAnsi="仿宋" w:cs="仿宋"/>
          <w:color w:val="000000"/>
          <w:sz w:val="49"/>
        </w:rPr>
        <w:t>”</w:t>
      </w:r>
      <w:r>
        <w:rPr>
          <w:rFonts w:ascii="仿宋" w:eastAsia="仿宋" w:hAnsi="仿宋" w:cs="仿宋"/>
          <w:color w:val="000000"/>
          <w:sz w:val="49"/>
        </w:rPr>
        <w:t>同样的角色；但它之担当这种角色，仅因树干被解释成一种活物，一种</w:t>
      </w:r>
      <w:r>
        <w:rPr>
          <w:rFonts w:ascii="仿宋" w:eastAsia="仿宋" w:hAnsi="仿宋" w:cs="仿宋"/>
          <w:color w:val="000000"/>
          <w:sz w:val="49"/>
        </w:rPr>
        <w:t>“</w:t>
      </w:r>
      <w:r>
        <w:rPr>
          <w:rFonts w:ascii="仿宋" w:eastAsia="仿宋" w:hAnsi="仿宋" w:cs="仿宋"/>
          <w:color w:val="000000"/>
          <w:sz w:val="49"/>
        </w:rPr>
        <w:t>说话的柱子</w:t>
      </w:r>
      <w:r>
        <w:rPr>
          <w:rFonts w:ascii="仿宋" w:eastAsia="仿宋" w:hAnsi="仿宋" w:cs="仿宋"/>
          <w:color w:val="000000"/>
          <w:sz w:val="49"/>
        </w:rPr>
        <w:t>”</w:t>
      </w:r>
      <w:r>
        <w:rPr>
          <w:rFonts w:ascii="仿宋" w:eastAsia="仿宋" w:hAnsi="仿宋" w:cs="仿宋"/>
          <w:color w:val="000000"/>
          <w:sz w:val="49"/>
        </w:rPr>
        <w:t>。这里再次说明，造型和风格化的表达只是作为人格化的一种具体的体现。</w:t>
      </w:r>
    </w:p>
    <w:p w:rsidR="003D3F0D" w:rsidRDefault="000A5187">
      <w:pPr>
        <w:wordWrap w:val="0"/>
        <w:spacing w:line="740" w:lineRule="atLeast"/>
        <w:ind w:left="60" w:right="40" w:firstLine="1180"/>
        <w:textAlignment w:val="baseline"/>
        <w:rPr>
          <w:sz w:val="49"/>
        </w:rPr>
      </w:pPr>
      <w:r>
        <w:rPr>
          <w:rFonts w:ascii="仿宋" w:eastAsia="仿宋" w:hAnsi="仿宋" w:cs="仿宋"/>
          <w:color w:val="000000"/>
          <w:sz w:val="49"/>
        </w:rPr>
        <w:t>然而，如果只准我们把剖分表现法定义为面具文化的一种共同特征，那么我们的分析就是不充分的。从纯粹形式的观点看，把古代中国青铜器的饕餮看作一种面具，是没有什么疑问的。从博阿斯这方面来说，</w:t>
      </w:r>
      <w:r>
        <w:rPr>
          <w:rFonts w:ascii="仿宋" w:eastAsia="仿宋" w:hAnsi="仿宋" w:cs="仿宋"/>
          <w:color w:val="000000"/>
          <w:sz w:val="49"/>
        </w:rPr>
        <w:t>③</w:t>
      </w:r>
      <w:r>
        <w:rPr>
          <w:rFonts w:ascii="仿宋" w:eastAsia="仿宋" w:hAnsi="仿宋" w:cs="仿宋"/>
          <w:color w:val="000000"/>
          <w:sz w:val="49"/>
        </w:rPr>
        <w:t>他把西北沿海对</w:t>
      </w:r>
      <w:r>
        <w:rPr>
          <w:rFonts w:ascii="仿宋" w:eastAsia="仿宋" w:hAnsi="仿宋" w:cs="仿宋"/>
          <w:color w:val="000000"/>
          <w:sz w:val="49"/>
        </w:rPr>
        <w:t>鲨鱼的剖分表现看</w:t>
      </w:r>
    </w:p>
    <w:p w:rsidR="003D3F0D" w:rsidRDefault="000A5187">
      <w:pPr>
        <w:wordWrap w:val="0"/>
        <w:spacing w:line="740" w:lineRule="atLeast"/>
        <w:ind w:left="160"/>
        <w:textAlignment w:val="baseline"/>
        <w:rPr>
          <w:sz w:val="49"/>
        </w:rPr>
      </w:pPr>
      <w:r>
        <w:rPr>
          <w:rFonts w:ascii="宋体" w:eastAsia="宋体" w:hAnsi="宋体" w:cs="宋体"/>
          <w:color w:val="000000"/>
          <w:sz w:val="49"/>
          <w:u w:val="single"/>
        </w:rPr>
        <w:t xml:space="preserve">                </w:t>
      </w:r>
    </w:p>
    <w:p w:rsidR="003D3F0D" w:rsidRDefault="000A5187">
      <w:pPr>
        <w:wordWrap w:val="0"/>
        <w:spacing w:before="300" w:line="740" w:lineRule="atLeast"/>
        <w:ind w:left="980"/>
        <w:textAlignment w:val="baseline"/>
        <w:rPr>
          <w:sz w:val="49"/>
        </w:rPr>
      </w:pPr>
      <w:r>
        <w:rPr>
          <w:rFonts w:ascii="仿宋" w:eastAsia="仿宋" w:hAnsi="仿宋" w:cs="仿宋"/>
          <w:color w:val="000000"/>
          <w:sz w:val="49"/>
        </w:rPr>
        <w:t>①</w:t>
      </w:r>
      <w:r>
        <w:rPr>
          <w:rFonts w:ascii="仿宋" w:eastAsia="仿宋" w:hAnsi="仿宋" w:cs="仿宋"/>
          <w:b/>
          <w:color w:val="000000"/>
          <w:sz w:val="49"/>
        </w:rPr>
        <w:t xml:space="preserve"> </w:t>
      </w:r>
      <w:r>
        <w:rPr>
          <w:rFonts w:ascii="仿宋" w:eastAsia="仿宋" w:hAnsi="仿宋" w:cs="仿宋"/>
          <w:color w:val="000000"/>
          <w:sz w:val="49"/>
        </w:rPr>
        <w:t>H·G·</w:t>
      </w:r>
      <w:r>
        <w:rPr>
          <w:rFonts w:ascii="仿宋" w:eastAsia="仿宋" w:hAnsi="仿宋" w:cs="仿宋"/>
          <w:color w:val="000000"/>
          <w:sz w:val="49"/>
        </w:rPr>
        <w:t>克里尔</w:t>
      </w:r>
      <w:r>
        <w:rPr>
          <w:rFonts w:ascii="仿宋" w:eastAsia="仿宋" w:hAnsi="仿宋" w:cs="仿宋"/>
          <w:color w:val="000000"/>
          <w:sz w:val="49"/>
        </w:rPr>
        <w:t>(</w:t>
      </w:r>
      <w:r>
        <w:rPr>
          <w:rFonts w:ascii="仿宋" w:eastAsia="仿宋" w:hAnsi="仿宋" w:cs="仿宋"/>
          <w:color w:val="000000"/>
          <w:sz w:val="49"/>
        </w:rPr>
        <w:t>顾立雅</w:t>
      </w:r>
      <w:r>
        <w:rPr>
          <w:rFonts w:ascii="仿宋" w:eastAsia="仿宋" w:hAnsi="仿宋" w:cs="仿宋"/>
          <w:color w:val="000000"/>
          <w:sz w:val="49"/>
        </w:rPr>
        <w:t>)</w:t>
      </w:r>
      <w:r>
        <w:rPr>
          <w:rFonts w:ascii="仿宋" w:eastAsia="仿宋" w:hAnsi="仿宋" w:cs="仿宋"/>
          <w:color w:val="000000"/>
          <w:sz w:val="49"/>
        </w:rPr>
        <w:t>：《中国文物》第</w:t>
      </w:r>
      <w:r>
        <w:rPr>
          <w:rFonts w:ascii="仿宋" w:eastAsia="仿宋" w:hAnsi="仿宋" w:cs="仿宋"/>
          <w:color w:val="000000"/>
          <w:sz w:val="49"/>
        </w:rPr>
        <w:t>1</w:t>
      </w:r>
      <w:r>
        <w:rPr>
          <w:rFonts w:ascii="仿宋" w:eastAsia="仿宋" w:hAnsi="仿宋" w:cs="仿宋"/>
          <w:color w:val="000000"/>
          <w:sz w:val="49"/>
        </w:rPr>
        <w:t>卷</w:t>
      </w:r>
      <w:r>
        <w:rPr>
          <w:rFonts w:ascii="仿宋" w:eastAsia="仿宋" w:hAnsi="仿宋" w:cs="仿宋"/>
          <w:color w:val="000000"/>
          <w:sz w:val="49"/>
        </w:rPr>
        <w:t>(1935)</w:t>
      </w:r>
      <w:r>
        <w:rPr>
          <w:rFonts w:ascii="仿宋" w:eastAsia="仿宋" w:hAnsi="仿宋" w:cs="仿宋"/>
          <w:color w:val="000000"/>
          <w:sz w:val="49"/>
        </w:rPr>
        <w:t>，第</w:t>
      </w:r>
      <w:r>
        <w:rPr>
          <w:rFonts w:ascii="仿宋" w:eastAsia="仿宋" w:hAnsi="仿宋" w:cs="仿宋"/>
          <w:color w:val="000000"/>
          <w:sz w:val="49"/>
        </w:rPr>
        <w:t>40</w:t>
      </w:r>
      <w:r>
        <w:rPr>
          <w:rFonts w:ascii="仿宋" w:eastAsia="仿宋" w:hAnsi="仿宋" w:cs="仿宋"/>
          <w:color w:val="000000"/>
          <w:sz w:val="49"/>
        </w:rPr>
        <w:t>页。</w:t>
      </w:r>
    </w:p>
    <w:p w:rsidR="003D3F0D" w:rsidRDefault="000A5187">
      <w:pPr>
        <w:wordWrap w:val="0"/>
        <w:spacing w:line="740" w:lineRule="atLeast"/>
        <w:ind w:left="980"/>
        <w:textAlignment w:val="baseline"/>
        <w:rPr>
          <w:sz w:val="49"/>
        </w:rPr>
      </w:pPr>
      <w:r>
        <w:rPr>
          <w:rFonts w:ascii="仿宋" w:eastAsia="仿宋" w:hAnsi="仿宋" w:cs="仿宋"/>
          <w:color w:val="000000"/>
          <w:sz w:val="49"/>
        </w:rPr>
        <w:t>②</w:t>
      </w:r>
      <w:r>
        <w:rPr>
          <w:rFonts w:ascii="仿宋" w:eastAsia="仿宋" w:hAnsi="仿宋" w:cs="仿宋"/>
          <w:b/>
          <w:color w:val="000000"/>
          <w:sz w:val="49"/>
        </w:rPr>
        <w:t xml:space="preserve"> </w:t>
      </w:r>
      <w:r>
        <w:rPr>
          <w:rFonts w:ascii="仿宋" w:eastAsia="仿宋" w:hAnsi="仿宋" w:cs="仿宋"/>
          <w:color w:val="000000"/>
          <w:sz w:val="49"/>
        </w:rPr>
        <w:t>C·</w:t>
      </w:r>
      <w:r>
        <w:rPr>
          <w:rFonts w:ascii="仿宋" w:eastAsia="仿宋" w:hAnsi="仿宋" w:cs="仿宋"/>
          <w:color w:val="000000"/>
          <w:sz w:val="49"/>
        </w:rPr>
        <w:t>亨泽：《早期中国青铜器和祭祀表现》，安特卫普，</w:t>
      </w:r>
      <w:r>
        <w:rPr>
          <w:rFonts w:ascii="仿宋" w:eastAsia="仿宋" w:hAnsi="仿宋" w:cs="仿宋"/>
          <w:color w:val="000000"/>
          <w:sz w:val="49"/>
        </w:rPr>
        <w:t>1937</w:t>
      </w:r>
      <w:r>
        <w:rPr>
          <w:rFonts w:ascii="仿宋" w:eastAsia="仿宋" w:hAnsi="仿宋" w:cs="仿宋"/>
          <w:color w:val="000000"/>
          <w:sz w:val="49"/>
        </w:rPr>
        <w:t>，表</w:t>
      </w:r>
      <w:r>
        <w:rPr>
          <w:rFonts w:ascii="仿宋" w:eastAsia="仿宋" w:hAnsi="仿宋" w:cs="仿宋"/>
          <w:color w:val="000000"/>
          <w:sz w:val="49"/>
        </w:rPr>
        <w:t>5</w:t>
      </w:r>
      <w:r>
        <w:rPr>
          <w:rFonts w:ascii="仿宋" w:eastAsia="仿宋" w:hAnsi="仿宋" w:cs="仿宋"/>
          <w:color w:val="000000"/>
          <w:sz w:val="49"/>
        </w:rPr>
        <w:t>。</w:t>
      </w:r>
    </w:p>
    <w:p w:rsidR="003D3F0D" w:rsidRDefault="000A5187">
      <w:pPr>
        <w:wordWrap w:val="0"/>
        <w:spacing w:line="740" w:lineRule="atLeast"/>
        <w:ind w:right="60" w:firstLine="1020"/>
        <w:textAlignment w:val="baseline"/>
        <w:rPr>
          <w:sz w:val="49"/>
        </w:rPr>
      </w:pPr>
      <w:r>
        <w:rPr>
          <w:rFonts w:ascii="仿宋" w:eastAsia="仿宋" w:hAnsi="仿宋" w:cs="仿宋"/>
          <w:color w:val="000000"/>
          <w:sz w:val="49"/>
        </w:rPr>
        <w:t>③</w:t>
      </w:r>
      <w:r>
        <w:rPr>
          <w:rFonts w:ascii="仿宋" w:eastAsia="仿宋" w:hAnsi="仿宋" w:cs="仿宋"/>
          <w:b/>
          <w:color w:val="000000"/>
          <w:sz w:val="49"/>
        </w:rPr>
        <w:t xml:space="preserve"> </w:t>
      </w:r>
      <w:r>
        <w:rPr>
          <w:rFonts w:ascii="仿宋" w:eastAsia="仿宋" w:hAnsi="仿宋" w:cs="仿宋"/>
          <w:color w:val="000000"/>
          <w:sz w:val="49"/>
        </w:rPr>
        <w:t>博阿斯：《原始艺术》，第</w:t>
      </w:r>
      <w:r>
        <w:rPr>
          <w:rFonts w:ascii="仿宋" w:eastAsia="仿宋" w:hAnsi="仿宋" w:cs="仿宋"/>
          <w:color w:val="000000"/>
          <w:sz w:val="49"/>
        </w:rPr>
        <w:t>229</w:t>
      </w:r>
      <w:r>
        <w:rPr>
          <w:rFonts w:ascii="仿宋" w:eastAsia="仿宋" w:hAnsi="仿宋" w:cs="仿宋"/>
          <w:color w:val="000000"/>
          <w:sz w:val="49"/>
        </w:rPr>
        <w:t>页。然而，人们将可区分出剖分表现法的两种形式</w:t>
      </w:r>
      <w:r>
        <w:rPr>
          <w:rFonts w:ascii="仿宋" w:eastAsia="仿宋" w:hAnsi="仿宋" w:cs="仿宋"/>
          <w:color w:val="000000"/>
          <w:sz w:val="49"/>
        </w:rPr>
        <w:t>——</w:t>
      </w:r>
      <w:r>
        <w:rPr>
          <w:rFonts w:ascii="仿宋" w:eastAsia="仿宋" w:hAnsi="仿宋" w:cs="仿宋"/>
          <w:color w:val="000000"/>
          <w:sz w:val="49"/>
        </w:rPr>
        <w:t>即，一种是严格意义上的剖分表现法，在这种形式中，一张脸，以及有时是整个个体都由两个联结着的侧面来表现；另一种则是如图</w:t>
      </w:r>
      <w:r>
        <w:rPr>
          <w:rFonts w:ascii="仿宋" w:eastAsia="仿宋" w:hAnsi="仿宋" w:cs="仿宋"/>
          <w:color w:val="000000"/>
          <w:sz w:val="49"/>
        </w:rPr>
        <w:t>Ⅲ</w:t>
      </w:r>
      <w:r>
        <w:rPr>
          <w:rFonts w:ascii="仿宋" w:eastAsia="仿宋" w:hAnsi="仿宋" w:cs="仿宋"/>
          <w:color w:val="000000"/>
          <w:sz w:val="49"/>
        </w:rPr>
        <w:t>所示的那种剖分表现法，其中一张脸被表现成拥有两个身体。我们无法断定这两种类型乃是</w:t>
      </w:r>
      <w:r>
        <w:rPr>
          <w:rFonts w:ascii="仿宋" w:eastAsia="仿宋" w:hAnsi="仿宋" w:cs="仿宋"/>
          <w:color w:val="000000"/>
          <w:sz w:val="49"/>
        </w:rPr>
        <w:t>出自同一个原理，而在本章开头我们所概述的那段文字中，列昂哈德聪明地区分了它们。在图</w:t>
      </w:r>
      <w:r>
        <w:rPr>
          <w:rFonts w:ascii="仿宋" w:eastAsia="仿宋" w:hAnsi="仿宋" w:cs="仿宋"/>
          <w:color w:val="000000"/>
          <w:sz w:val="49"/>
        </w:rPr>
        <w:t>Ⅲ</w:t>
      </w:r>
      <w:r>
        <w:rPr>
          <w:rFonts w:ascii="仿宋" w:eastAsia="仿宋" w:hAnsi="仿宋" w:cs="仿宋"/>
          <w:color w:val="000000"/>
          <w:sz w:val="49"/>
        </w:rPr>
        <w:t>中所清楚地描绘出来的那种剖分表现法确实使我们想起了在欧洲和东方考古学中所熟知的一种类似的技术。这就是双身兽，</w:t>
      </w:r>
      <w:r>
        <w:rPr>
          <w:rFonts w:ascii="仿宋" w:eastAsia="仿宋" w:hAnsi="仿宋" w:cs="仿宋"/>
          <w:color w:val="000000"/>
          <w:sz w:val="49"/>
        </w:rPr>
        <w:t>E·</w:t>
      </w:r>
      <w:r>
        <w:rPr>
          <w:rFonts w:ascii="仿宋" w:eastAsia="仿宋" w:hAnsi="仿宋" w:cs="仿宋"/>
          <w:color w:val="000000"/>
          <w:sz w:val="49"/>
        </w:rPr>
        <w:t>波第埃曾试图重建有关它的历史</w:t>
      </w:r>
      <w:r>
        <w:rPr>
          <w:rFonts w:ascii="仿宋" w:eastAsia="仿宋" w:hAnsi="仿宋" w:cs="仿宋"/>
          <w:color w:val="000000"/>
          <w:sz w:val="49"/>
        </w:rPr>
        <w:t>(</w:t>
      </w:r>
      <w:r>
        <w:rPr>
          <w:rFonts w:ascii="仿宋" w:eastAsia="仿宋" w:hAnsi="仿宋" w:cs="仿宋"/>
          <w:color w:val="000000"/>
          <w:sz w:val="49"/>
        </w:rPr>
        <w:t>《牲口史》，罗马与雅典学校图书馆馆藏，第</w:t>
      </w:r>
      <w:r>
        <w:rPr>
          <w:rFonts w:ascii="仿宋" w:eastAsia="仿宋" w:hAnsi="仿宋" w:cs="仿宋"/>
          <w:color w:val="000000"/>
          <w:sz w:val="49"/>
        </w:rPr>
        <w:t>142</w:t>
      </w:r>
      <w:r>
        <w:rPr>
          <w:rFonts w:ascii="仿宋" w:eastAsia="仿宋" w:hAnsi="仿宋" w:cs="仿宋"/>
          <w:color w:val="000000"/>
          <w:sz w:val="49"/>
        </w:rPr>
        <w:t>节</w:t>
      </w:r>
      <w:r>
        <w:rPr>
          <w:rFonts w:ascii="仿宋" w:eastAsia="仿宋" w:hAnsi="仿宋" w:cs="仿宋"/>
          <w:color w:val="000000"/>
          <w:sz w:val="49"/>
        </w:rPr>
        <w:t>)</w:t>
      </w:r>
      <w:r>
        <w:rPr>
          <w:rFonts w:ascii="仿宋" w:eastAsia="仿宋" w:hAnsi="仿宋" w:cs="仿宋"/>
          <w:color w:val="000000"/>
          <w:sz w:val="49"/>
        </w:rPr>
        <w:t>。波第埃把这种双身兽追溯到卡尔德人把一头动物表现为有一个正面的头部和侧面的躯干的手法。第二个躯干看上去也是侧面的，并且好像连接在头部上面。如果这一假设是正确的，博阿斯所分析的关于鲨鱼的表现法就要么被看作是一种独立的发明，要么是对于一种亚</w:t>
      </w:r>
      <w:r>
        <w:rPr>
          <w:rFonts w:ascii="仿宋" w:eastAsia="仿宋" w:hAnsi="仿宋" w:cs="仿宋"/>
          <w:color w:val="000000"/>
          <w:sz w:val="49"/>
        </w:rPr>
        <w:t>细亚主题的传播的最东面的证据。这后一种解释可能会有一个不可忽视的证据，即另一个主题的反复出现，它就是欧亚草原和美洲某些地区</w:t>
      </w:r>
      <w:r>
        <w:rPr>
          <w:rFonts w:ascii="仿宋" w:eastAsia="仿宋" w:hAnsi="仿宋" w:cs="仿宋"/>
          <w:color w:val="000000"/>
          <w:sz w:val="49"/>
        </w:rPr>
        <w:t>(</w:t>
      </w:r>
      <w:r>
        <w:rPr>
          <w:rFonts w:ascii="仿宋" w:eastAsia="仿宋" w:hAnsi="仿宋" w:cs="仿宋"/>
          <w:color w:val="000000"/>
          <w:sz w:val="49"/>
        </w:rPr>
        <w:t>尤其是蒙得维罗</w:t>
      </w:r>
      <w:r>
        <w:rPr>
          <w:rFonts w:ascii="仿宋" w:eastAsia="仿宋" w:hAnsi="仿宋" w:cs="仿宋"/>
          <w:color w:val="000000"/>
          <w:sz w:val="49"/>
        </w:rPr>
        <w:t>)</w:t>
      </w:r>
      <w:r>
        <w:rPr>
          <w:rFonts w:ascii="仿宋" w:eastAsia="仿宋" w:hAnsi="仿宋" w:cs="仿宋"/>
          <w:color w:val="000000"/>
          <w:sz w:val="49"/>
        </w:rPr>
        <w:t>艺术中的</w:t>
      </w:r>
      <w:r>
        <w:rPr>
          <w:rFonts w:ascii="仿宋" w:eastAsia="仿宋" w:hAnsi="仿宋" w:cs="仿宋"/>
          <w:color w:val="000000"/>
          <w:sz w:val="49"/>
        </w:rPr>
        <w:t>“</w:t>
      </w:r>
      <w:r>
        <w:rPr>
          <w:rFonts w:ascii="仿宋" w:eastAsia="仿宋" w:hAnsi="仿宋" w:cs="仿宋"/>
          <w:color w:val="000000"/>
          <w:sz w:val="49"/>
        </w:rPr>
        <w:t>动物旋涡</w:t>
      </w:r>
      <w:r>
        <w:rPr>
          <w:rFonts w:ascii="仿宋" w:eastAsia="仿宋" w:hAnsi="仿宋" w:cs="仿宋"/>
          <w:color w:val="000000"/>
          <w:sz w:val="49"/>
        </w:rPr>
        <w:t>”(</w:t>
      </w:r>
      <w:r>
        <w:rPr>
          <w:rFonts w:ascii="仿宋" w:eastAsia="仿宋" w:hAnsi="仿宋" w:cs="仿宋"/>
          <w:color w:val="000000"/>
          <w:sz w:val="49"/>
        </w:rPr>
        <w:t>见安娜</w:t>
      </w:r>
      <w:r>
        <w:rPr>
          <w:rFonts w:ascii="仿宋" w:eastAsia="仿宋" w:hAnsi="仿宋" w:cs="仿宋"/>
          <w:color w:val="000000"/>
          <w:sz w:val="49"/>
        </w:rPr>
        <w:t>·</w:t>
      </w:r>
      <w:r>
        <w:rPr>
          <w:rFonts w:ascii="仿宋" w:eastAsia="仿宋" w:hAnsi="仿宋" w:cs="仿宋"/>
          <w:color w:val="000000"/>
          <w:sz w:val="49"/>
        </w:rPr>
        <w:t>罗依斯：《动物旋涡》</w:t>
      </w:r>
      <w:r>
        <w:rPr>
          <w:rFonts w:ascii="仿宋" w:eastAsia="仿宋" w:hAnsi="仿宋" w:cs="仿宋"/>
          <w:color w:val="000000"/>
          <w:sz w:val="49"/>
        </w:rPr>
        <w:t>[1936—1937])</w:t>
      </w:r>
      <w:r>
        <w:rPr>
          <w:rFonts w:ascii="仿宋" w:eastAsia="仿宋" w:hAnsi="仿宋" w:cs="仿宋"/>
          <w:color w:val="000000"/>
          <w:sz w:val="49"/>
        </w:rPr>
        <w:t>。也可能双身兽在亚洲和美洲是独立地从一种在近东考古遗址中没有保留下来的剖分表现法技术中分化出来的，但它们在中国却留下了遗迹并在大洋洲和美洲的某些地区仍能看到。</w:t>
      </w:r>
    </w:p>
    <w:p w:rsidR="003D3F0D" w:rsidRDefault="000A5187">
      <w:pPr>
        <w:wordWrap w:val="0"/>
        <w:spacing w:before="360" w:line="800" w:lineRule="atLeast"/>
        <w:ind w:left="780"/>
        <w:textAlignment w:val="baseline"/>
        <w:rPr>
          <w:sz w:val="60"/>
        </w:rPr>
      </w:pPr>
      <w:r>
        <w:rPr>
          <w:rFonts w:ascii="黑体" w:eastAsia="黑体" w:hAnsi="黑体" w:cs="黑体"/>
          <w:b/>
          <w:color w:val="000000"/>
          <w:sz w:val="60"/>
        </w:rPr>
        <w:t>·286·</w:t>
      </w:r>
    </w:p>
    <w:p w:rsidR="003D3F0D" w:rsidRDefault="003D3F0D"/>
    <w:p w:rsidR="003D3F0D" w:rsidRDefault="003D3F0D">
      <w:pPr>
        <w:sectPr w:rsidR="003D3F0D">
          <w:headerReference w:type="default" r:id="rId658"/>
          <w:footerReference w:type="default" r:id="rId659"/>
          <w:pgSz w:w="21260" w:h="31680"/>
          <w:pgMar w:top="2420" w:right="2440" w:bottom="2420" w:left="2440" w:header="2120" w:footer="2120" w:gutter="0"/>
          <w:cols w:space="720"/>
        </w:sectPr>
      </w:pPr>
    </w:p>
    <w:p w:rsidR="003D3F0D" w:rsidRDefault="000A5187">
      <w:pPr>
        <w:wordWrap w:val="0"/>
        <w:spacing w:before="120" w:line="940" w:lineRule="atLeast"/>
        <w:ind w:left="20" w:right="40" w:firstLine="180"/>
        <w:textAlignment w:val="baseline"/>
        <w:rPr>
          <w:sz w:val="58"/>
        </w:rPr>
      </w:pPr>
      <w:r>
        <w:rPr>
          <w:rFonts w:ascii="宋体" w:eastAsia="宋体" w:hAnsi="宋体" w:cs="宋体"/>
          <w:color w:val="000000"/>
          <w:sz w:val="58"/>
        </w:rPr>
        <w:lastRenderedPageBreak/>
        <w:t>成是由于从正面去观察能更好地看出这个动物的象征特征这个事实的结果</w:t>
      </w:r>
      <w:r>
        <w:rPr>
          <w:rFonts w:ascii="宋体" w:eastAsia="宋体" w:hAnsi="宋体" w:cs="宋体"/>
          <w:color w:val="000000"/>
          <w:sz w:val="58"/>
        </w:rPr>
        <w:t>(</w:t>
      </w:r>
      <w:r>
        <w:rPr>
          <w:rFonts w:ascii="宋体" w:eastAsia="宋体" w:hAnsi="宋体" w:cs="宋体"/>
          <w:color w:val="000000"/>
          <w:sz w:val="58"/>
        </w:rPr>
        <w:t>见图版</w:t>
      </w:r>
      <w:r>
        <w:rPr>
          <w:rFonts w:ascii="宋体" w:eastAsia="宋体" w:hAnsi="宋体" w:cs="宋体"/>
          <w:color w:val="000000"/>
          <w:sz w:val="58"/>
        </w:rPr>
        <w:t>3)</w:t>
      </w:r>
      <w:r>
        <w:rPr>
          <w:rFonts w:ascii="宋体" w:eastAsia="宋体" w:hAnsi="宋体" w:cs="宋体"/>
          <w:color w:val="000000"/>
          <w:sz w:val="58"/>
        </w:rPr>
        <w:t>。但我们</w:t>
      </w:r>
      <w:r>
        <w:rPr>
          <w:rFonts w:ascii="宋体" w:eastAsia="宋体" w:hAnsi="宋体" w:cs="宋体"/>
          <w:color w:val="000000"/>
          <w:sz w:val="58"/>
        </w:rPr>
        <w:t>则进一步认为：我们在剖分的技术中不仅发现了对面具的图示性表现，而且发现了对一种特殊类型的文明的函数性的表达。并非所有的面具文化都运用剖分表现法。我们没有在美国西南部普韦布洛人的艺术中，也没有在新几内亚的艺术中发现它。</w:t>
      </w:r>
      <w:r>
        <w:rPr>
          <w:rFonts w:ascii="宋体" w:eastAsia="宋体" w:hAnsi="宋体" w:cs="宋体"/>
          <w:color w:val="000000"/>
          <w:sz w:val="58"/>
        </w:rPr>
        <w:t>①</w:t>
      </w:r>
      <w:r>
        <w:rPr>
          <w:rFonts w:ascii="宋体" w:eastAsia="宋体" w:hAnsi="宋体" w:cs="宋体"/>
          <w:color w:val="000000"/>
          <w:sz w:val="58"/>
        </w:rPr>
        <w:t>然而，在这两种文化中，面具都起着值得重视的作用。面具也表现着祖先的形象，戴上面具，演员便化身为祖先。那么，区别是什么呢？与我们所考察的几种文明相比，区别在于，那里没有依据家系中的首领地位用面具来证明其社会等级的特权、象征物以及权威等级的链。超自然的东西并没有以创造种姓制度和阶级为其主要作用。面</w:t>
      </w:r>
      <w:r>
        <w:rPr>
          <w:rFonts w:ascii="宋体" w:eastAsia="宋体" w:hAnsi="宋体" w:cs="宋体"/>
          <w:color w:val="000000"/>
          <w:sz w:val="58"/>
        </w:rPr>
        <w:t>具的世界所构成的与其说是祖先的世系倒不如说是一个神的殿堂。因而演员只是在宴会或典礼的间歇才扮演神的化身。演员并没有在社会生活的每一刻的不断创造过程中从神这里获得其头衔、身分、等级地位。根据这些例子，我们所提出的相似现象便得到了证实，而不是被削弱了。造型和图案成分的相互独立性是与社会和超自然秩序之间的灵活的相互作用相应的，同样，剖分表现法表现了演员与他的角色、社会身份与神话、仪式和家系的严格一致。这种一致是如此严格，以至于为了把个人从他的社会角色中脱离出来，他就必须被拆开。</w:t>
      </w:r>
    </w:p>
    <w:p w:rsidR="003D3F0D" w:rsidRDefault="000A5187">
      <w:pPr>
        <w:wordWrap w:val="0"/>
        <w:spacing w:line="940" w:lineRule="atLeast"/>
        <w:ind w:left="20" w:right="220" w:firstLine="1200"/>
        <w:textAlignment w:val="baseline"/>
        <w:rPr>
          <w:sz w:val="58"/>
        </w:rPr>
      </w:pPr>
      <w:r>
        <w:rPr>
          <w:rFonts w:ascii="宋体" w:eastAsia="宋体" w:hAnsi="宋体" w:cs="宋体"/>
          <w:color w:val="000000"/>
          <w:sz w:val="58"/>
        </w:rPr>
        <w:t>即使我们对古代中国社会不甚了了，但</w:t>
      </w:r>
      <w:r>
        <w:rPr>
          <w:rFonts w:ascii="宋体" w:eastAsia="宋体" w:hAnsi="宋体" w:cs="宋体"/>
          <w:color w:val="000000"/>
          <w:sz w:val="58"/>
        </w:rPr>
        <w:t>对它的艺术的剖析亦足以使我们承认对权势的争夺、权势集团间的争斗、以及在</w:t>
      </w:r>
    </w:p>
    <w:p w:rsidR="003D3F0D" w:rsidRDefault="003D3F0D">
      <w:pPr>
        <w:wordWrap w:val="0"/>
        <w:spacing w:line="620" w:lineRule="exact"/>
        <w:textAlignment w:val="baseline"/>
        <w:rPr>
          <w:sz w:val="44"/>
        </w:rPr>
      </w:pPr>
    </w:p>
    <w:p w:rsidR="003D3F0D" w:rsidRDefault="000A5187">
      <w:pPr>
        <w:wordWrap w:val="0"/>
        <w:spacing w:line="600" w:lineRule="atLeast"/>
        <w:ind w:left="20" w:right="260" w:firstLine="940"/>
        <w:textAlignment w:val="baseline"/>
        <w:rPr>
          <w:sz w:val="44"/>
        </w:rPr>
      </w:pPr>
      <w:r>
        <w:rPr>
          <w:rFonts w:ascii="楷体" w:eastAsia="楷体" w:hAnsi="楷体" w:cs="楷体"/>
          <w:color w:val="000000"/>
          <w:sz w:val="44"/>
        </w:rPr>
        <w:t>①</w:t>
      </w:r>
      <w:r>
        <w:rPr>
          <w:rFonts w:ascii="楷体" w:eastAsia="楷体" w:hAnsi="楷体" w:cs="楷体"/>
          <w:color w:val="000000"/>
          <w:sz w:val="44"/>
        </w:rPr>
        <w:t>美拉尼西亚艺术表现了剖分表现法和错位的一些初始的形式。例如，参见格拉迪斯</w:t>
      </w:r>
      <w:r>
        <w:rPr>
          <w:rFonts w:ascii="楷体" w:eastAsia="楷体" w:hAnsi="楷体" w:cs="楷体"/>
          <w:color w:val="000000"/>
          <w:sz w:val="44"/>
        </w:rPr>
        <w:t>·A·</w:t>
      </w:r>
      <w:r>
        <w:rPr>
          <w:rFonts w:ascii="楷体" w:eastAsia="楷体" w:hAnsi="楷体" w:cs="楷体"/>
          <w:color w:val="000000"/>
          <w:sz w:val="44"/>
        </w:rPr>
        <w:t>雷恰德对阿德米拉尔特群岛的木制器皿的描述，</w:t>
      </w:r>
      <w:r>
        <w:rPr>
          <w:rFonts w:ascii="楷体" w:eastAsia="楷体" w:hAnsi="楷体" w:cs="楷体"/>
          <w:color w:val="000000"/>
          <w:sz w:val="44"/>
        </w:rPr>
        <w:t>“</w:t>
      </w:r>
      <w:r>
        <w:rPr>
          <w:rFonts w:ascii="楷体" w:eastAsia="楷体" w:hAnsi="楷体" w:cs="楷体"/>
          <w:color w:val="000000"/>
          <w:sz w:val="44"/>
        </w:rPr>
        <w:t>美拉尼西亚图案：木雕和龟甲雕刻研究</w:t>
      </w:r>
      <w:r>
        <w:rPr>
          <w:rFonts w:ascii="楷体" w:eastAsia="楷体" w:hAnsi="楷体" w:cs="楷体"/>
          <w:color w:val="000000"/>
          <w:sz w:val="44"/>
        </w:rPr>
        <w:t>”</w:t>
      </w:r>
      <w:r>
        <w:rPr>
          <w:rFonts w:ascii="楷体" w:eastAsia="楷体" w:hAnsi="楷体" w:cs="楷体"/>
          <w:color w:val="000000"/>
          <w:sz w:val="44"/>
        </w:rPr>
        <w:t>，《哥伦比亚大学人类学论著》第</w:t>
      </w:r>
      <w:r>
        <w:rPr>
          <w:rFonts w:ascii="楷体" w:eastAsia="楷体" w:hAnsi="楷体" w:cs="楷体"/>
          <w:color w:val="000000"/>
          <w:sz w:val="44"/>
        </w:rPr>
        <w:t>2</w:t>
      </w:r>
      <w:r>
        <w:rPr>
          <w:rFonts w:ascii="楷体" w:eastAsia="楷体" w:hAnsi="楷体" w:cs="楷体"/>
          <w:color w:val="000000"/>
          <w:sz w:val="44"/>
        </w:rPr>
        <w:t>卷，第</w:t>
      </w:r>
      <w:r>
        <w:rPr>
          <w:rFonts w:ascii="楷体" w:eastAsia="楷体" w:hAnsi="楷体" w:cs="楷体"/>
          <w:color w:val="000000"/>
          <w:sz w:val="44"/>
        </w:rPr>
        <w:t>18</w:t>
      </w:r>
      <w:r>
        <w:rPr>
          <w:rFonts w:ascii="楷体" w:eastAsia="楷体" w:hAnsi="楷体" w:cs="楷体"/>
          <w:color w:val="000000"/>
          <w:sz w:val="44"/>
        </w:rPr>
        <w:t>期</w:t>
      </w:r>
      <w:r>
        <w:rPr>
          <w:rFonts w:ascii="楷体" w:eastAsia="楷体" w:hAnsi="楷体" w:cs="楷体"/>
          <w:color w:val="000000"/>
          <w:sz w:val="44"/>
        </w:rPr>
        <w:t>(1933)</w:t>
      </w:r>
      <w:r>
        <w:rPr>
          <w:rFonts w:ascii="楷体" w:eastAsia="楷体" w:hAnsi="楷体" w:cs="楷体"/>
          <w:color w:val="000000"/>
          <w:sz w:val="44"/>
        </w:rPr>
        <w:t>；并参见该作者如下的评论：</w:t>
      </w:r>
      <w:r>
        <w:rPr>
          <w:rFonts w:ascii="楷体" w:eastAsia="楷体" w:hAnsi="楷体" w:cs="楷体"/>
          <w:color w:val="000000"/>
          <w:sz w:val="44"/>
        </w:rPr>
        <w:t>“</w:t>
      </w:r>
      <w:r>
        <w:rPr>
          <w:rFonts w:ascii="楷体" w:eastAsia="楷体" w:hAnsi="楷体" w:cs="楷体"/>
          <w:color w:val="000000"/>
          <w:sz w:val="44"/>
        </w:rPr>
        <w:t>在塔米人中，联结部是用一个眼睛花纹来表现的。由于纹面术对于毛利人是极其重要的，并且它也表现在雕刻中，我感到经常使用于人物形象中的螺旋纹更有可能用来强调联结</w:t>
      </w:r>
      <w:r>
        <w:rPr>
          <w:rFonts w:ascii="楷体" w:eastAsia="楷体" w:hAnsi="楷体" w:cs="楷体"/>
          <w:color w:val="000000"/>
          <w:sz w:val="44"/>
        </w:rPr>
        <w:t>”(</w:t>
      </w:r>
      <w:r>
        <w:rPr>
          <w:rFonts w:ascii="楷体" w:eastAsia="楷体" w:hAnsi="楷体" w:cs="楷体"/>
          <w:color w:val="000000"/>
          <w:sz w:val="44"/>
        </w:rPr>
        <w:t>第</w:t>
      </w:r>
      <w:r>
        <w:rPr>
          <w:rFonts w:ascii="楷体" w:eastAsia="楷体" w:hAnsi="楷体" w:cs="楷体"/>
          <w:color w:val="000000"/>
          <w:sz w:val="44"/>
        </w:rPr>
        <w:t>151</w:t>
      </w:r>
      <w:r>
        <w:rPr>
          <w:rFonts w:ascii="楷体" w:eastAsia="楷体" w:hAnsi="楷体" w:cs="楷体"/>
          <w:color w:val="000000"/>
          <w:sz w:val="44"/>
        </w:rPr>
        <w:t>页</w:t>
      </w:r>
      <w:r>
        <w:rPr>
          <w:rFonts w:ascii="楷体" w:eastAsia="楷体" w:hAnsi="楷体" w:cs="楷体"/>
          <w:color w:val="000000"/>
          <w:sz w:val="44"/>
        </w:rPr>
        <w:t>)</w:t>
      </w:r>
      <w:r>
        <w:rPr>
          <w:rFonts w:ascii="楷体" w:eastAsia="楷体" w:hAnsi="楷体" w:cs="楷体"/>
          <w:color w:val="000000"/>
          <w:sz w:val="44"/>
        </w:rPr>
        <w:t>。</w:t>
      </w:r>
    </w:p>
    <w:p w:rsidR="003D3F0D" w:rsidRDefault="000A5187">
      <w:pPr>
        <w:wordWrap w:val="0"/>
        <w:spacing w:before="460" w:line="800" w:lineRule="atLeast"/>
        <w:ind w:right="1040"/>
        <w:jc w:val="right"/>
        <w:textAlignment w:val="baseline"/>
        <w:rPr>
          <w:sz w:val="60"/>
        </w:rPr>
      </w:pPr>
      <w:r>
        <w:rPr>
          <w:rFonts w:ascii="宋体" w:eastAsia="宋体" w:hAnsi="宋体" w:cs="宋体"/>
          <w:color w:val="000000"/>
          <w:sz w:val="60"/>
        </w:rPr>
        <w:t>·287·</w:t>
      </w:r>
    </w:p>
    <w:p w:rsidR="003D3F0D" w:rsidRDefault="003D3F0D"/>
    <w:p w:rsidR="003D3F0D" w:rsidRDefault="003D3F0D">
      <w:pPr>
        <w:sectPr w:rsidR="003D3F0D">
          <w:headerReference w:type="default" r:id="rId660"/>
          <w:footerReference w:type="default" r:id="rId661"/>
          <w:pgSz w:w="21260" w:h="31680"/>
          <w:pgMar w:top="2420" w:right="2380" w:bottom="2420" w:left="2380" w:header="2120" w:footer="2120" w:gutter="0"/>
          <w:cols w:space="720"/>
        </w:sectPr>
      </w:pPr>
    </w:p>
    <w:p w:rsidR="003D3F0D" w:rsidRDefault="000A5187">
      <w:pPr>
        <w:wordWrap w:val="0"/>
        <w:spacing w:line="880" w:lineRule="atLeast"/>
        <w:ind w:left="40" w:firstLine="100"/>
        <w:textAlignment w:val="baseline"/>
        <w:rPr>
          <w:sz w:val="58"/>
        </w:rPr>
      </w:pPr>
      <w:r>
        <w:rPr>
          <w:rFonts w:ascii="宋体" w:eastAsia="宋体" w:hAnsi="宋体" w:cs="宋体"/>
          <w:color w:val="000000"/>
          <w:sz w:val="58"/>
        </w:rPr>
        <w:lastRenderedPageBreak/>
        <w:t>社会特权与经济特权之间的竞争的存在；这些都是通过面具的作用和看重门第显示出来的。可庆幸的是，我们还有些补充性的材料可作佐证。珀塞伐尔</w:t>
      </w:r>
      <w:r>
        <w:rPr>
          <w:rFonts w:ascii="宋体" w:eastAsia="宋体" w:hAnsi="宋体" w:cs="宋体"/>
          <w:color w:val="000000"/>
          <w:sz w:val="58"/>
        </w:rPr>
        <w:t>·</w:t>
      </w:r>
      <w:r>
        <w:rPr>
          <w:rFonts w:ascii="宋体" w:eastAsia="宋体" w:hAnsi="宋体" w:cs="宋体"/>
          <w:color w:val="000000"/>
          <w:sz w:val="58"/>
        </w:rPr>
        <w:t>叶兹在分析青铜器艺术的心理背景时写道：</w:t>
      </w:r>
      <w:r>
        <w:rPr>
          <w:rFonts w:ascii="宋体" w:eastAsia="宋体" w:hAnsi="宋体" w:cs="宋体"/>
          <w:color w:val="000000"/>
          <w:sz w:val="58"/>
        </w:rPr>
        <w:t>“</w:t>
      </w:r>
      <w:r>
        <w:rPr>
          <w:rFonts w:ascii="宋体" w:eastAsia="宋体" w:hAnsi="宋体" w:cs="宋体"/>
          <w:color w:val="000000"/>
          <w:sz w:val="58"/>
        </w:rPr>
        <w:t>动机几乎是一律出于自我炫耀，甚至当表演是旨在祭慰祖先或者抬高其家族声望时亦如此。</w:t>
      </w:r>
      <w:r>
        <w:rPr>
          <w:rFonts w:ascii="宋体" w:eastAsia="宋体" w:hAnsi="宋体" w:cs="宋体"/>
          <w:color w:val="000000"/>
          <w:sz w:val="58"/>
        </w:rPr>
        <w:t>”①</w:t>
      </w:r>
      <w:r>
        <w:rPr>
          <w:rFonts w:ascii="宋体" w:eastAsia="宋体" w:hAnsi="宋体" w:cs="宋体"/>
          <w:color w:val="000000"/>
          <w:sz w:val="58"/>
        </w:rPr>
        <w:t>在另一处他又指出：</w:t>
      </w:r>
      <w:r>
        <w:rPr>
          <w:rFonts w:ascii="宋体" w:eastAsia="宋体" w:hAnsi="宋体" w:cs="宋体"/>
          <w:color w:val="000000"/>
          <w:sz w:val="58"/>
        </w:rPr>
        <w:t>“</w:t>
      </w:r>
      <w:r>
        <w:rPr>
          <w:rFonts w:ascii="宋体" w:eastAsia="宋体" w:hAnsi="宋体" w:cs="宋体"/>
          <w:color w:val="000000"/>
          <w:sz w:val="58"/>
        </w:rPr>
        <w:t>有一段及至纪元前三世纪封建时期末期的、被当作是君权象征的鼎的历史。</w:t>
      </w:r>
      <w:r>
        <w:rPr>
          <w:rFonts w:ascii="宋体" w:eastAsia="宋体" w:hAnsi="宋体" w:cs="宋体"/>
          <w:color w:val="000000"/>
          <w:sz w:val="58"/>
        </w:rPr>
        <w:t>”②</w:t>
      </w:r>
      <w:r>
        <w:rPr>
          <w:rFonts w:ascii="宋体" w:eastAsia="宋体" w:hAnsi="宋体" w:cs="宋体"/>
          <w:color w:val="000000"/>
          <w:sz w:val="58"/>
        </w:rPr>
        <w:t>在安阳墓葬中，发现了</w:t>
      </w:r>
      <w:r>
        <w:rPr>
          <w:rFonts w:ascii="宋体" w:eastAsia="宋体" w:hAnsi="宋体" w:cs="宋体"/>
          <w:color w:val="000000"/>
          <w:sz w:val="58"/>
        </w:rPr>
        <w:t>“</w:t>
      </w:r>
      <w:r>
        <w:rPr>
          <w:rFonts w:ascii="宋体" w:eastAsia="宋体" w:hAnsi="宋体" w:cs="宋体"/>
          <w:color w:val="000000"/>
          <w:sz w:val="58"/>
        </w:rPr>
        <w:t>纪念同一宗族的世代成员的青铜器。</w:t>
      </w:r>
      <w:r>
        <w:rPr>
          <w:rFonts w:ascii="宋体" w:eastAsia="宋体" w:hAnsi="宋体" w:cs="宋体"/>
          <w:color w:val="000000"/>
          <w:sz w:val="58"/>
        </w:rPr>
        <w:t>”③</w:t>
      </w:r>
      <w:r>
        <w:rPr>
          <w:rFonts w:ascii="宋体" w:eastAsia="宋体" w:hAnsi="宋体" w:cs="宋体"/>
          <w:color w:val="000000"/>
          <w:sz w:val="58"/>
        </w:rPr>
        <w:t>依顾立雅之见，出土标本的质的区别可作</w:t>
      </w:r>
      <w:r>
        <w:rPr>
          <w:rFonts w:ascii="宋体" w:eastAsia="宋体" w:hAnsi="宋体" w:cs="宋体"/>
          <w:color w:val="000000"/>
          <w:sz w:val="58"/>
        </w:rPr>
        <w:t>如下解释：</w:t>
      </w:r>
      <w:r>
        <w:rPr>
          <w:rFonts w:ascii="宋体" w:eastAsia="宋体" w:hAnsi="宋体" w:cs="宋体"/>
          <w:color w:val="000000"/>
          <w:sz w:val="58"/>
        </w:rPr>
        <w:t>“</w:t>
      </w:r>
      <w:r>
        <w:rPr>
          <w:rFonts w:ascii="宋体" w:eastAsia="宋体" w:hAnsi="宋体" w:cs="宋体"/>
          <w:color w:val="000000"/>
          <w:sz w:val="58"/>
        </w:rPr>
        <w:t>安阳所展示的那些精美或粗劣的出品，是分别给予具有不同经济地位及权势的人们的。</w:t>
      </w:r>
      <w:r>
        <w:rPr>
          <w:rFonts w:ascii="宋体" w:eastAsia="宋体" w:hAnsi="宋体" w:cs="宋体"/>
          <w:color w:val="000000"/>
          <w:sz w:val="58"/>
        </w:rPr>
        <w:t>”④</w:t>
      </w:r>
      <w:r>
        <w:rPr>
          <w:rFonts w:ascii="宋体" w:eastAsia="宋体" w:hAnsi="宋体" w:cs="宋体"/>
          <w:color w:val="000000"/>
          <w:sz w:val="58"/>
        </w:rPr>
        <w:t>所以，比较人类学的分析同汉学家所得出的结论是一致的。这也进一步证实了不同于勒鲁瓦</w:t>
      </w:r>
      <w:r>
        <w:rPr>
          <w:rFonts w:ascii="宋体" w:eastAsia="宋体" w:hAnsi="宋体" w:cs="宋体"/>
          <w:color w:val="000000"/>
          <w:sz w:val="58"/>
        </w:rPr>
        <w:t>·</w:t>
      </w:r>
      <w:r>
        <w:rPr>
          <w:rFonts w:ascii="宋体" w:eastAsia="宋体" w:hAnsi="宋体" w:cs="宋体"/>
          <w:color w:val="000000"/>
          <w:sz w:val="58"/>
        </w:rPr>
        <w:t>古尔汉</w:t>
      </w:r>
      <w:r>
        <w:rPr>
          <w:rFonts w:ascii="宋体" w:eastAsia="宋体" w:hAnsi="宋体" w:cs="宋体"/>
          <w:color w:val="000000"/>
          <w:sz w:val="58"/>
        </w:rPr>
        <w:t>⑤</w:t>
      </w:r>
      <w:r>
        <w:rPr>
          <w:rFonts w:ascii="宋体" w:eastAsia="宋体" w:hAnsi="宋体" w:cs="宋体"/>
          <w:color w:val="000000"/>
          <w:sz w:val="58"/>
        </w:rPr>
        <w:t>等人的卡尔格伦的理论，他在对图案主题作统计学的和年代学的研究的基础上说，表演用的面具先于面具之分解为装饰成分而存在，因而它不可能是那些从抽象的主题的偶然拼凑中发现出肖像的艺术家的实验的产物。</w:t>
      </w:r>
      <w:r>
        <w:rPr>
          <w:rFonts w:ascii="宋体" w:eastAsia="宋体" w:hAnsi="宋体" w:cs="宋体"/>
          <w:color w:val="000000"/>
          <w:sz w:val="58"/>
        </w:rPr>
        <w:t>⑥</w:t>
      </w:r>
      <w:r>
        <w:rPr>
          <w:rFonts w:ascii="宋体" w:eastAsia="宋体" w:hAnsi="宋体" w:cs="宋体"/>
          <w:color w:val="000000"/>
          <w:sz w:val="58"/>
        </w:rPr>
        <w:t>在另一部著作中，卡尔格伦证明了古代物件上的动物装饰是怎样在后来的青铜器上慢慢转变为火焰式的阿拉伯式花纹的。他还把风格的演变现象同封建社会的</w:t>
      </w:r>
      <w:r>
        <w:rPr>
          <w:rFonts w:ascii="宋体" w:eastAsia="宋体" w:hAnsi="宋体" w:cs="宋体"/>
          <w:color w:val="000000"/>
          <w:sz w:val="58"/>
        </w:rPr>
        <w:t>解体联系在一起。</w:t>
      </w:r>
      <w:r>
        <w:rPr>
          <w:rFonts w:ascii="宋体" w:eastAsia="宋体" w:hAnsi="宋体" w:cs="宋体"/>
          <w:color w:val="000000"/>
          <w:sz w:val="58"/>
        </w:rPr>
        <w:t>⑦</w:t>
      </w:r>
      <w:r>
        <w:rPr>
          <w:rFonts w:ascii="宋体" w:eastAsia="宋体" w:hAnsi="宋体" w:cs="宋体"/>
          <w:color w:val="000000"/>
          <w:sz w:val="58"/>
        </w:rPr>
        <w:t>在这种令人强烈地联想到鸟和火焰的圭库鲁艺术的阿拉伯花纹中，我们不由得想</w:t>
      </w:r>
    </w:p>
    <w:p w:rsidR="003D3F0D" w:rsidRDefault="000A5187">
      <w:pPr>
        <w:wordWrap w:val="0"/>
        <w:spacing w:line="580" w:lineRule="atLeast"/>
        <w:ind w:left="100"/>
        <w:textAlignment w:val="baseline"/>
        <w:rPr>
          <w:sz w:val="43"/>
        </w:rPr>
      </w:pPr>
      <w:r>
        <w:rPr>
          <w:rFonts w:ascii="宋体" w:eastAsia="宋体" w:hAnsi="宋体" w:cs="宋体"/>
          <w:color w:val="000000"/>
          <w:sz w:val="43"/>
          <w:u w:val="single"/>
        </w:rPr>
        <w:t xml:space="preserve">                   </w:t>
      </w:r>
    </w:p>
    <w:p w:rsidR="003D3F0D" w:rsidRDefault="000A5187">
      <w:pPr>
        <w:wordWrap w:val="0"/>
        <w:spacing w:line="580" w:lineRule="atLeast"/>
        <w:ind w:left="94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W·</w:t>
      </w:r>
      <w:r>
        <w:rPr>
          <w:rFonts w:ascii="宋体" w:eastAsia="宋体" w:hAnsi="宋体" w:cs="宋体"/>
          <w:color w:val="000000"/>
          <w:sz w:val="43"/>
        </w:rPr>
        <w:t>珀塞伐尔</w:t>
      </w:r>
      <w:r>
        <w:rPr>
          <w:rFonts w:ascii="宋体" w:eastAsia="宋体" w:hAnsi="宋体" w:cs="宋体"/>
          <w:color w:val="000000"/>
          <w:sz w:val="43"/>
        </w:rPr>
        <w:t>·</w:t>
      </w:r>
      <w:r>
        <w:rPr>
          <w:rFonts w:ascii="宋体" w:eastAsia="宋体" w:hAnsi="宋体" w:cs="宋体"/>
          <w:color w:val="000000"/>
          <w:sz w:val="43"/>
        </w:rPr>
        <w:t>叶兹：《中国青铜器精选》</w:t>
      </w:r>
      <w:r>
        <w:rPr>
          <w:rFonts w:ascii="宋体" w:eastAsia="宋体" w:hAnsi="宋体" w:cs="宋体"/>
          <w:color w:val="000000"/>
          <w:sz w:val="43"/>
        </w:rPr>
        <w:t>(</w:t>
      </w:r>
      <w:r>
        <w:rPr>
          <w:rFonts w:ascii="宋体" w:eastAsia="宋体" w:hAnsi="宋体" w:cs="宋体"/>
          <w:color w:val="000000"/>
          <w:sz w:val="43"/>
        </w:rPr>
        <w:t>伦敦，</w:t>
      </w:r>
      <w:r>
        <w:rPr>
          <w:rFonts w:ascii="宋体" w:eastAsia="宋体" w:hAnsi="宋体" w:cs="宋体"/>
          <w:color w:val="000000"/>
          <w:sz w:val="43"/>
        </w:rPr>
        <w:t>1939)</w:t>
      </w:r>
      <w:r>
        <w:rPr>
          <w:rFonts w:ascii="宋体" w:eastAsia="宋体" w:hAnsi="宋体" w:cs="宋体"/>
          <w:color w:val="000000"/>
          <w:sz w:val="43"/>
        </w:rPr>
        <w:t>，第</w:t>
      </w:r>
      <w:r>
        <w:rPr>
          <w:rFonts w:ascii="宋体" w:eastAsia="宋体" w:hAnsi="宋体" w:cs="宋体"/>
          <w:color w:val="000000"/>
          <w:sz w:val="43"/>
        </w:rPr>
        <w:t>75</w:t>
      </w:r>
      <w:r>
        <w:rPr>
          <w:rFonts w:ascii="宋体" w:eastAsia="宋体" w:hAnsi="宋体" w:cs="宋体"/>
          <w:color w:val="000000"/>
          <w:sz w:val="43"/>
        </w:rPr>
        <w:t>页。</w:t>
      </w:r>
    </w:p>
    <w:p w:rsidR="003D3F0D" w:rsidRDefault="000A5187">
      <w:pPr>
        <w:wordWrap w:val="0"/>
        <w:spacing w:line="580" w:lineRule="atLeast"/>
        <w:ind w:left="40" w:right="160" w:firstLine="90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W·</w:t>
      </w:r>
      <w:r>
        <w:rPr>
          <w:rFonts w:ascii="宋体" w:eastAsia="宋体" w:hAnsi="宋体" w:cs="宋体"/>
          <w:color w:val="000000"/>
          <w:sz w:val="43"/>
        </w:rPr>
        <w:t>珀塞伐尔</w:t>
      </w:r>
      <w:r>
        <w:rPr>
          <w:rFonts w:ascii="宋体" w:eastAsia="宋体" w:hAnsi="宋体" w:cs="宋体"/>
          <w:color w:val="000000"/>
          <w:sz w:val="43"/>
        </w:rPr>
        <w:t>·</w:t>
      </w:r>
      <w:r>
        <w:rPr>
          <w:rFonts w:ascii="宋体" w:eastAsia="宋体" w:hAnsi="宋体" w:cs="宋体"/>
          <w:color w:val="000000"/>
          <w:sz w:val="43"/>
        </w:rPr>
        <w:t>叶兹：《乔治</w:t>
      </w:r>
      <w:r>
        <w:rPr>
          <w:rFonts w:ascii="宋体" w:eastAsia="宋体" w:hAnsi="宋体" w:cs="宋体"/>
          <w:color w:val="000000"/>
          <w:sz w:val="43"/>
        </w:rPr>
        <w:t>·</w:t>
      </w:r>
      <w:r>
        <w:rPr>
          <w:rFonts w:ascii="宋体" w:eastAsia="宋体" w:hAnsi="宋体" w:cs="宋体"/>
          <w:color w:val="000000"/>
          <w:sz w:val="43"/>
        </w:rPr>
        <w:t>尤莫弗波罗斯收藏目录》，第</w:t>
      </w:r>
      <w:r>
        <w:rPr>
          <w:rFonts w:ascii="宋体" w:eastAsia="宋体" w:hAnsi="宋体" w:cs="宋体"/>
          <w:color w:val="000000"/>
          <w:sz w:val="43"/>
        </w:rPr>
        <w:t>1</w:t>
      </w:r>
      <w:r>
        <w:rPr>
          <w:rFonts w:ascii="宋体" w:eastAsia="宋体" w:hAnsi="宋体" w:cs="宋体"/>
          <w:color w:val="000000"/>
          <w:sz w:val="43"/>
        </w:rPr>
        <w:t>卷</w:t>
      </w:r>
      <w:r>
        <w:rPr>
          <w:rFonts w:ascii="宋体" w:eastAsia="宋体" w:hAnsi="宋体" w:cs="宋体"/>
          <w:color w:val="000000"/>
          <w:sz w:val="43"/>
        </w:rPr>
        <w:t>(</w:t>
      </w:r>
      <w:r>
        <w:rPr>
          <w:rFonts w:ascii="宋体" w:eastAsia="宋体" w:hAnsi="宋体" w:cs="宋体"/>
          <w:color w:val="000000"/>
          <w:sz w:val="43"/>
        </w:rPr>
        <w:t>伦敦，</w:t>
      </w:r>
      <w:r>
        <w:rPr>
          <w:rFonts w:ascii="宋体" w:eastAsia="宋体" w:hAnsi="宋体" w:cs="宋体"/>
          <w:color w:val="000000"/>
          <w:sz w:val="43"/>
        </w:rPr>
        <w:t>1929)</w:t>
      </w:r>
      <w:r>
        <w:rPr>
          <w:rFonts w:ascii="宋体" w:eastAsia="宋体" w:hAnsi="宋体" w:cs="宋体"/>
          <w:color w:val="000000"/>
          <w:sz w:val="43"/>
        </w:rPr>
        <w:t>，第</w:t>
      </w:r>
      <w:r>
        <w:rPr>
          <w:rFonts w:ascii="宋体" w:eastAsia="宋体" w:hAnsi="宋体" w:cs="宋体"/>
          <w:color w:val="000000"/>
          <w:sz w:val="43"/>
        </w:rPr>
        <w:t>43</w:t>
      </w:r>
      <w:r>
        <w:rPr>
          <w:rFonts w:ascii="宋体" w:eastAsia="宋体" w:hAnsi="宋体" w:cs="宋体"/>
          <w:color w:val="000000"/>
          <w:sz w:val="43"/>
        </w:rPr>
        <w:t>页。</w:t>
      </w:r>
    </w:p>
    <w:p w:rsidR="003D3F0D" w:rsidRDefault="000A5187">
      <w:pPr>
        <w:wordWrap w:val="0"/>
        <w:spacing w:line="580" w:lineRule="atLeast"/>
        <w:ind w:left="40" w:right="80" w:firstLine="820"/>
        <w:textAlignment w:val="baseline"/>
        <w:rPr>
          <w:sz w:val="43"/>
        </w:rPr>
      </w:pPr>
      <w:r>
        <w:rPr>
          <w:rFonts w:ascii="宋体" w:eastAsia="宋体" w:hAnsi="宋体" w:cs="宋体"/>
          <w:color w:val="000000"/>
          <w:sz w:val="43"/>
        </w:rPr>
        <w:t>③</w:t>
      </w:r>
      <w:r>
        <w:rPr>
          <w:rFonts w:ascii="宋体" w:eastAsia="宋体" w:hAnsi="宋体" w:cs="宋体"/>
          <w:b/>
          <w:color w:val="000000"/>
          <w:sz w:val="43"/>
        </w:rPr>
        <w:t xml:space="preserve"> </w:t>
      </w:r>
      <w:r>
        <w:rPr>
          <w:rFonts w:ascii="宋体" w:eastAsia="宋体" w:hAnsi="宋体" w:cs="宋体"/>
          <w:color w:val="000000"/>
          <w:sz w:val="43"/>
        </w:rPr>
        <w:t>W·</w:t>
      </w:r>
      <w:r>
        <w:rPr>
          <w:rFonts w:ascii="宋体" w:eastAsia="宋体" w:hAnsi="宋体" w:cs="宋体"/>
          <w:color w:val="000000"/>
          <w:sz w:val="43"/>
        </w:rPr>
        <w:t>珀塞伐尔</w:t>
      </w:r>
      <w:r>
        <w:rPr>
          <w:rFonts w:ascii="宋体" w:eastAsia="宋体" w:hAnsi="宋体" w:cs="宋体"/>
          <w:color w:val="000000"/>
          <w:sz w:val="43"/>
        </w:rPr>
        <w:t>·</w:t>
      </w:r>
      <w:r>
        <w:rPr>
          <w:rFonts w:ascii="宋体" w:eastAsia="宋体" w:hAnsi="宋体" w:cs="宋体"/>
          <w:color w:val="000000"/>
          <w:sz w:val="43"/>
        </w:rPr>
        <w:t>叶兹：</w:t>
      </w:r>
      <w:r>
        <w:rPr>
          <w:rFonts w:ascii="宋体" w:eastAsia="宋体" w:hAnsi="宋体" w:cs="宋体"/>
          <w:color w:val="000000"/>
          <w:sz w:val="43"/>
        </w:rPr>
        <w:t>“</w:t>
      </w:r>
      <w:r>
        <w:rPr>
          <w:rFonts w:ascii="宋体" w:eastAsia="宋体" w:hAnsi="宋体" w:cs="宋体"/>
          <w:color w:val="000000"/>
          <w:sz w:val="43"/>
        </w:rPr>
        <w:t>安阳：一个回顾</w:t>
      </w:r>
      <w:r>
        <w:rPr>
          <w:rFonts w:ascii="宋体" w:eastAsia="宋体" w:hAnsi="宋体" w:cs="宋体"/>
          <w:color w:val="000000"/>
          <w:sz w:val="43"/>
        </w:rPr>
        <w:t>”</w:t>
      </w:r>
      <w:r>
        <w:rPr>
          <w:rFonts w:ascii="宋体" w:eastAsia="宋体" w:hAnsi="宋体" w:cs="宋体"/>
          <w:color w:val="000000"/>
          <w:sz w:val="43"/>
        </w:rPr>
        <w:t>，《中国学会论文特刊》，第</w:t>
      </w:r>
      <w:r>
        <w:rPr>
          <w:rFonts w:ascii="宋体" w:eastAsia="宋体" w:hAnsi="宋体" w:cs="宋体"/>
          <w:color w:val="000000"/>
          <w:sz w:val="43"/>
        </w:rPr>
        <w:t>2</w:t>
      </w:r>
      <w:r>
        <w:rPr>
          <w:rFonts w:ascii="宋体" w:eastAsia="宋体" w:hAnsi="宋体" w:cs="宋体"/>
          <w:color w:val="000000"/>
          <w:sz w:val="43"/>
        </w:rPr>
        <w:t>号</w:t>
      </w:r>
      <w:r>
        <w:rPr>
          <w:rFonts w:ascii="宋体" w:eastAsia="宋体" w:hAnsi="宋体" w:cs="宋体"/>
          <w:color w:val="000000"/>
          <w:sz w:val="43"/>
        </w:rPr>
        <w:t>(1942)</w:t>
      </w:r>
      <w:r>
        <w:rPr>
          <w:rFonts w:ascii="宋体" w:eastAsia="宋体" w:hAnsi="宋体" w:cs="宋体"/>
          <w:color w:val="000000"/>
          <w:sz w:val="43"/>
        </w:rPr>
        <w:t>。</w:t>
      </w:r>
    </w:p>
    <w:p w:rsidR="003D3F0D" w:rsidRDefault="000A5187">
      <w:pPr>
        <w:wordWrap w:val="0"/>
        <w:spacing w:line="580" w:lineRule="atLeast"/>
        <w:ind w:left="940"/>
        <w:textAlignment w:val="baseline"/>
        <w:rPr>
          <w:sz w:val="43"/>
        </w:rPr>
      </w:pPr>
      <w:r>
        <w:rPr>
          <w:rFonts w:ascii="宋体" w:eastAsia="宋体" w:hAnsi="宋体" w:cs="宋体"/>
          <w:color w:val="000000"/>
          <w:sz w:val="43"/>
        </w:rPr>
        <w:t>④</w:t>
      </w:r>
      <w:r>
        <w:rPr>
          <w:rFonts w:ascii="宋体" w:eastAsia="宋体" w:hAnsi="宋体" w:cs="宋体"/>
          <w:b/>
          <w:color w:val="000000"/>
          <w:sz w:val="43"/>
        </w:rPr>
        <w:t xml:space="preserve">  </w:t>
      </w:r>
      <w:r>
        <w:rPr>
          <w:rFonts w:ascii="宋体" w:eastAsia="宋体" w:hAnsi="宋体" w:cs="宋体"/>
          <w:color w:val="000000"/>
          <w:sz w:val="43"/>
        </w:rPr>
        <w:t>同上书，第</w:t>
      </w:r>
      <w:r>
        <w:rPr>
          <w:rFonts w:ascii="宋体" w:eastAsia="宋体" w:hAnsi="宋体" w:cs="宋体"/>
          <w:color w:val="000000"/>
          <w:sz w:val="43"/>
        </w:rPr>
        <w:t>46</w:t>
      </w:r>
      <w:r>
        <w:rPr>
          <w:rFonts w:ascii="宋体" w:eastAsia="宋体" w:hAnsi="宋体" w:cs="宋体"/>
          <w:color w:val="000000"/>
          <w:sz w:val="43"/>
        </w:rPr>
        <w:t>页。</w:t>
      </w:r>
    </w:p>
    <w:p w:rsidR="003D3F0D" w:rsidRDefault="000A5187">
      <w:pPr>
        <w:wordWrap w:val="0"/>
        <w:spacing w:line="580" w:lineRule="atLeast"/>
        <w:ind w:left="40" w:right="160" w:firstLine="820"/>
        <w:textAlignment w:val="baseline"/>
        <w:rPr>
          <w:sz w:val="43"/>
        </w:rPr>
      </w:pPr>
      <w:r>
        <w:rPr>
          <w:rFonts w:ascii="宋体" w:eastAsia="宋体" w:hAnsi="宋体" w:cs="宋体"/>
          <w:color w:val="000000"/>
          <w:sz w:val="43"/>
        </w:rPr>
        <w:t>⑤</w:t>
      </w:r>
      <w:r>
        <w:rPr>
          <w:rFonts w:ascii="宋体" w:eastAsia="宋体" w:hAnsi="宋体" w:cs="宋体"/>
          <w:b/>
          <w:color w:val="000000"/>
          <w:sz w:val="43"/>
        </w:rPr>
        <w:t xml:space="preserve">  </w:t>
      </w:r>
      <w:r>
        <w:rPr>
          <w:rFonts w:ascii="宋体" w:eastAsia="宋体" w:hAnsi="宋体" w:cs="宋体"/>
          <w:color w:val="000000"/>
          <w:sz w:val="43"/>
        </w:rPr>
        <w:t>勒鲁瓦</w:t>
      </w:r>
      <w:r>
        <w:rPr>
          <w:rFonts w:ascii="宋体" w:eastAsia="宋体" w:hAnsi="宋体" w:cs="宋体"/>
          <w:color w:val="000000"/>
          <w:sz w:val="43"/>
        </w:rPr>
        <w:t>·</w:t>
      </w:r>
      <w:r>
        <w:rPr>
          <w:rFonts w:ascii="宋体" w:eastAsia="宋体" w:hAnsi="宋体" w:cs="宋体"/>
          <w:color w:val="000000"/>
          <w:sz w:val="43"/>
        </w:rPr>
        <w:t>古尔汉：</w:t>
      </w:r>
      <w:r>
        <w:rPr>
          <w:rFonts w:ascii="宋体" w:eastAsia="宋体" w:hAnsi="宋体" w:cs="宋体"/>
          <w:color w:val="000000"/>
          <w:sz w:val="43"/>
        </w:rPr>
        <w:t>“</w:t>
      </w:r>
      <w:r>
        <w:rPr>
          <w:rFonts w:ascii="宋体" w:eastAsia="宋体" w:hAnsi="宋体" w:cs="宋体"/>
          <w:color w:val="000000"/>
          <w:sz w:val="43"/>
        </w:rPr>
        <w:t>中国青铜器上的动物艺术</w:t>
      </w:r>
      <w:r>
        <w:rPr>
          <w:rFonts w:ascii="宋体" w:eastAsia="宋体" w:hAnsi="宋体" w:cs="宋体"/>
          <w:color w:val="000000"/>
          <w:sz w:val="43"/>
        </w:rPr>
        <w:t>”</w:t>
      </w:r>
      <w:r>
        <w:rPr>
          <w:rFonts w:ascii="宋体" w:eastAsia="宋体" w:hAnsi="宋体" w:cs="宋体"/>
          <w:color w:val="000000"/>
          <w:sz w:val="43"/>
        </w:rPr>
        <w:t>，《亚洲艺术评论》</w:t>
      </w:r>
      <w:r>
        <w:rPr>
          <w:rFonts w:ascii="宋体" w:eastAsia="宋体" w:hAnsi="宋体" w:cs="宋体"/>
          <w:color w:val="000000"/>
          <w:sz w:val="43"/>
        </w:rPr>
        <w:t>(</w:t>
      </w:r>
      <w:r>
        <w:rPr>
          <w:rFonts w:ascii="宋体" w:eastAsia="宋体" w:hAnsi="宋体" w:cs="宋体"/>
          <w:color w:val="000000"/>
          <w:sz w:val="43"/>
        </w:rPr>
        <w:t>巴黎，</w:t>
      </w:r>
      <w:r>
        <w:rPr>
          <w:rFonts w:ascii="宋体" w:eastAsia="宋体" w:hAnsi="宋体" w:cs="宋体"/>
          <w:color w:val="000000"/>
          <w:sz w:val="43"/>
        </w:rPr>
        <w:t>1935)</w:t>
      </w:r>
      <w:r>
        <w:rPr>
          <w:rFonts w:ascii="宋体" w:eastAsia="宋体" w:hAnsi="宋体" w:cs="宋体"/>
          <w:color w:val="000000"/>
          <w:sz w:val="43"/>
        </w:rPr>
        <w:t>。</w:t>
      </w:r>
    </w:p>
    <w:p w:rsidR="003D3F0D" w:rsidRDefault="000A5187">
      <w:pPr>
        <w:wordWrap w:val="0"/>
        <w:spacing w:line="580" w:lineRule="atLeast"/>
        <w:ind w:left="860"/>
        <w:textAlignment w:val="baseline"/>
        <w:rPr>
          <w:sz w:val="43"/>
        </w:rPr>
      </w:pPr>
      <w:r>
        <w:rPr>
          <w:rFonts w:ascii="宋体" w:eastAsia="宋体" w:hAnsi="宋体" w:cs="宋体"/>
          <w:color w:val="000000"/>
          <w:sz w:val="43"/>
        </w:rPr>
        <w:t>⑥</w:t>
      </w:r>
      <w:r>
        <w:rPr>
          <w:rFonts w:ascii="宋体" w:eastAsia="宋体" w:hAnsi="宋体" w:cs="宋体"/>
          <w:b/>
          <w:color w:val="000000"/>
          <w:sz w:val="43"/>
        </w:rPr>
        <w:t xml:space="preserve">  </w:t>
      </w:r>
      <w:r>
        <w:rPr>
          <w:rFonts w:ascii="宋体" w:eastAsia="宋体" w:hAnsi="宋体" w:cs="宋体"/>
          <w:color w:val="000000"/>
          <w:sz w:val="43"/>
        </w:rPr>
        <w:t>B·</w:t>
      </w:r>
      <w:r>
        <w:rPr>
          <w:rFonts w:ascii="宋体" w:eastAsia="宋体" w:hAnsi="宋体" w:cs="宋体"/>
          <w:color w:val="000000"/>
          <w:sz w:val="43"/>
        </w:rPr>
        <w:t>卡尔格伦：《中国青铜器新探》，第</w:t>
      </w:r>
      <w:r>
        <w:rPr>
          <w:rFonts w:ascii="宋体" w:eastAsia="宋体" w:hAnsi="宋体" w:cs="宋体"/>
          <w:color w:val="000000"/>
          <w:sz w:val="43"/>
        </w:rPr>
        <w:t>76——78</w:t>
      </w:r>
      <w:r>
        <w:rPr>
          <w:rFonts w:ascii="宋体" w:eastAsia="宋体" w:hAnsi="宋体" w:cs="宋体"/>
          <w:color w:val="000000"/>
          <w:sz w:val="43"/>
        </w:rPr>
        <w:t>页。</w:t>
      </w:r>
    </w:p>
    <w:p w:rsidR="003D3F0D" w:rsidRDefault="000A5187">
      <w:pPr>
        <w:wordWrap w:val="0"/>
        <w:spacing w:line="580" w:lineRule="atLeast"/>
        <w:ind w:left="40" w:right="180" w:firstLine="820"/>
        <w:textAlignment w:val="baseline"/>
        <w:rPr>
          <w:sz w:val="43"/>
        </w:rPr>
      </w:pPr>
      <w:r>
        <w:rPr>
          <w:rFonts w:ascii="宋体" w:eastAsia="宋体" w:hAnsi="宋体" w:cs="宋体"/>
          <w:color w:val="000000"/>
          <w:sz w:val="43"/>
        </w:rPr>
        <w:t>⑦</w:t>
      </w:r>
      <w:r>
        <w:rPr>
          <w:rFonts w:ascii="宋体" w:eastAsia="宋体" w:hAnsi="宋体" w:cs="宋体"/>
          <w:b/>
          <w:color w:val="000000"/>
          <w:sz w:val="43"/>
        </w:rPr>
        <w:t xml:space="preserve">  </w:t>
      </w:r>
      <w:r>
        <w:rPr>
          <w:rFonts w:ascii="宋体" w:eastAsia="宋体" w:hAnsi="宋体" w:cs="宋体"/>
          <w:color w:val="000000"/>
          <w:sz w:val="43"/>
        </w:rPr>
        <w:t>B·</w:t>
      </w:r>
      <w:r>
        <w:rPr>
          <w:rFonts w:ascii="宋体" w:eastAsia="宋体" w:hAnsi="宋体" w:cs="宋体"/>
          <w:color w:val="000000"/>
          <w:sz w:val="43"/>
        </w:rPr>
        <w:t>卡尔格伦：</w:t>
      </w:r>
      <w:r>
        <w:rPr>
          <w:rFonts w:ascii="宋体" w:eastAsia="宋体" w:hAnsi="宋体" w:cs="宋体"/>
          <w:color w:val="000000"/>
          <w:sz w:val="43"/>
        </w:rPr>
        <w:t>“</w:t>
      </w:r>
      <w:r>
        <w:rPr>
          <w:rFonts w:ascii="宋体" w:eastAsia="宋体" w:hAnsi="宋体" w:cs="宋体"/>
          <w:color w:val="000000"/>
          <w:sz w:val="43"/>
        </w:rPr>
        <w:t>淮与汉</w:t>
      </w:r>
      <w:r>
        <w:rPr>
          <w:rFonts w:ascii="宋体" w:eastAsia="宋体" w:hAnsi="宋体" w:cs="宋体"/>
          <w:color w:val="000000"/>
          <w:sz w:val="43"/>
        </w:rPr>
        <w:t>”</w:t>
      </w:r>
      <w:r>
        <w:rPr>
          <w:rFonts w:ascii="宋体" w:eastAsia="宋体" w:hAnsi="宋体" w:cs="宋体"/>
          <w:color w:val="000000"/>
          <w:sz w:val="43"/>
        </w:rPr>
        <w:t>，《远东文物博物馆公报》第</w:t>
      </w:r>
      <w:r>
        <w:rPr>
          <w:rFonts w:ascii="宋体" w:eastAsia="宋体" w:hAnsi="宋体" w:cs="宋体"/>
          <w:color w:val="000000"/>
          <w:sz w:val="43"/>
        </w:rPr>
        <w:t>13</w:t>
      </w:r>
      <w:r>
        <w:rPr>
          <w:rFonts w:ascii="宋体" w:eastAsia="宋体" w:hAnsi="宋体" w:cs="宋体"/>
          <w:color w:val="000000"/>
          <w:sz w:val="43"/>
        </w:rPr>
        <w:t>号</w:t>
      </w:r>
      <w:r>
        <w:rPr>
          <w:rFonts w:ascii="宋体" w:eastAsia="宋体" w:hAnsi="宋体" w:cs="宋体"/>
          <w:color w:val="000000"/>
          <w:sz w:val="43"/>
        </w:rPr>
        <w:t>(</w:t>
      </w:r>
      <w:r>
        <w:rPr>
          <w:rFonts w:ascii="宋体" w:eastAsia="宋体" w:hAnsi="宋体" w:cs="宋体"/>
          <w:color w:val="000000"/>
          <w:sz w:val="43"/>
        </w:rPr>
        <w:t>斯德哥尔摩，</w:t>
      </w:r>
      <w:r>
        <w:rPr>
          <w:rFonts w:ascii="宋体" w:eastAsia="宋体" w:hAnsi="宋体" w:cs="宋体"/>
          <w:color w:val="000000"/>
          <w:sz w:val="43"/>
        </w:rPr>
        <w:t>1941)</w:t>
      </w:r>
      <w:r>
        <w:rPr>
          <w:rFonts w:ascii="宋体" w:eastAsia="宋体" w:hAnsi="宋体" w:cs="宋体"/>
          <w:color w:val="000000"/>
          <w:sz w:val="43"/>
        </w:rPr>
        <w:t>。</w:t>
      </w:r>
    </w:p>
    <w:p w:rsidR="003D3F0D" w:rsidRDefault="000A5187">
      <w:pPr>
        <w:wordWrap w:val="0"/>
        <w:spacing w:before="440" w:line="840" w:lineRule="atLeast"/>
        <w:ind w:left="740"/>
        <w:textAlignment w:val="baseline"/>
        <w:rPr>
          <w:sz w:val="63"/>
        </w:rPr>
      </w:pPr>
      <w:r>
        <w:rPr>
          <w:rFonts w:ascii="黑体" w:eastAsia="黑体" w:hAnsi="黑体" w:cs="黑体"/>
          <w:color w:val="000000"/>
          <w:sz w:val="63"/>
        </w:rPr>
        <w:t>·288·</w:t>
      </w:r>
    </w:p>
    <w:p w:rsidR="003D3F0D" w:rsidRDefault="003D3F0D"/>
    <w:p w:rsidR="003D3F0D" w:rsidRDefault="003D3F0D">
      <w:pPr>
        <w:sectPr w:rsidR="003D3F0D">
          <w:headerReference w:type="default" r:id="rId662"/>
          <w:footerReference w:type="default" r:id="rId663"/>
          <w:pgSz w:w="21260" w:h="31680"/>
          <w:pgMar w:top="2500" w:right="2400" w:bottom="2500" w:left="2400" w:header="2200" w:footer="2200" w:gutter="0"/>
          <w:cols w:space="720"/>
        </w:sectPr>
      </w:pPr>
    </w:p>
    <w:p w:rsidR="003D3F0D" w:rsidRDefault="000A5187">
      <w:pPr>
        <w:wordWrap w:val="0"/>
        <w:spacing w:line="980" w:lineRule="atLeast"/>
        <w:ind w:left="60" w:right="20"/>
        <w:textAlignment w:val="baseline"/>
        <w:rPr>
          <w:sz w:val="55"/>
        </w:rPr>
      </w:pPr>
      <w:r>
        <w:rPr>
          <w:rFonts w:ascii="宋体" w:eastAsia="宋体" w:hAnsi="宋体" w:cs="宋体"/>
          <w:color w:val="000000"/>
          <w:sz w:val="55"/>
        </w:rPr>
        <w:lastRenderedPageBreak/>
        <w:t>去寻找一种相似的转变的最后阶段。这种巴罗克式的、矫揉造作性的风格，很可能代表了一个正在没落或已经灭亡了的社会制度的形式的残余。这是它在美学上的回光返照。</w:t>
      </w:r>
    </w:p>
    <w:p w:rsidR="003D3F0D" w:rsidRDefault="000A5187">
      <w:pPr>
        <w:wordWrap w:val="0"/>
        <w:spacing w:line="980" w:lineRule="atLeast"/>
        <w:ind w:left="60" w:right="20" w:firstLine="1220"/>
        <w:textAlignment w:val="baseline"/>
        <w:rPr>
          <w:sz w:val="55"/>
        </w:rPr>
      </w:pPr>
      <w:r>
        <w:rPr>
          <w:rFonts w:ascii="宋体" w:eastAsia="宋体" w:hAnsi="宋体" w:cs="宋体"/>
          <w:color w:val="000000"/>
          <w:sz w:val="55"/>
        </w:rPr>
        <w:t>本书的结论一点也不排斥那些完全有可能被发现的、至今尚未为人们所意料到的历史联系。</w:t>
      </w:r>
      <w:r>
        <w:rPr>
          <w:rFonts w:ascii="宋体" w:eastAsia="宋体" w:hAnsi="宋体" w:cs="宋体"/>
          <w:color w:val="000000"/>
          <w:sz w:val="55"/>
        </w:rPr>
        <w:t>①</w:t>
      </w:r>
      <w:r>
        <w:rPr>
          <w:rFonts w:ascii="宋体" w:eastAsia="宋体" w:hAnsi="宋体" w:cs="宋体"/>
          <w:color w:val="000000"/>
          <w:sz w:val="55"/>
        </w:rPr>
        <w:t>但我们面临着一个问题，即：这些以权势为基础的等级社会是否是独立地出现在世界的</w:t>
      </w:r>
      <w:r>
        <w:rPr>
          <w:rFonts w:ascii="宋体" w:eastAsia="宋体" w:hAnsi="宋体" w:cs="宋体"/>
          <w:color w:val="000000"/>
          <w:sz w:val="55"/>
        </w:rPr>
        <w:t>不同地区的？或者它们中的一些是否没有其共同的起源？像顾立雅一样，</w:t>
      </w:r>
      <w:r>
        <w:rPr>
          <w:rFonts w:ascii="宋体" w:eastAsia="宋体" w:hAnsi="宋体" w:cs="宋体"/>
          <w:color w:val="000000"/>
          <w:sz w:val="55"/>
        </w:rPr>
        <w:t>②</w:t>
      </w:r>
      <w:r>
        <w:rPr>
          <w:rFonts w:ascii="宋体" w:eastAsia="宋体" w:hAnsi="宋体" w:cs="宋体"/>
          <w:color w:val="000000"/>
          <w:sz w:val="55"/>
        </w:rPr>
        <w:t>我认为，古代中国艺术与西北沿海艺术、或许甚至还有美国其他地区的艺术之间的种种相似点是如此的显著，使我们不得不在头脑中想到这种可能性。但是，即便有援引传播说的理由，这也不是指一些细节的传播</w:t>
      </w:r>
      <w:r>
        <w:rPr>
          <w:rFonts w:ascii="宋体" w:eastAsia="宋体" w:hAnsi="宋体" w:cs="宋体"/>
          <w:color w:val="000000"/>
          <w:sz w:val="55"/>
        </w:rPr>
        <w:t>————</w:t>
      </w:r>
      <w:r>
        <w:rPr>
          <w:rFonts w:ascii="宋体" w:eastAsia="宋体" w:hAnsi="宋体" w:cs="宋体"/>
          <w:color w:val="000000"/>
          <w:sz w:val="55"/>
        </w:rPr>
        <w:t>即，各种独立的特征都自行移动，并任意地从某一种文化中分解出来，以便与另一种文化结合</w:t>
      </w:r>
      <w:r>
        <w:rPr>
          <w:rFonts w:ascii="宋体" w:eastAsia="宋体" w:hAnsi="宋体" w:cs="宋体"/>
          <w:color w:val="000000"/>
          <w:sz w:val="55"/>
        </w:rPr>
        <w:t>————</w:t>
      </w:r>
      <w:r>
        <w:rPr>
          <w:rFonts w:ascii="宋体" w:eastAsia="宋体" w:hAnsi="宋体" w:cs="宋体"/>
          <w:color w:val="000000"/>
          <w:sz w:val="55"/>
        </w:rPr>
        <w:t>而是一种有机整体的传播，其中，风格、审美习俗、社会组织以及宗教是从结构方面联系在一起的。在勾画古代中国与西北沿海艺术之间特别明显的相似之处时，顾立雅写道：</w:t>
      </w:r>
      <w:r>
        <w:rPr>
          <w:rFonts w:ascii="宋体" w:eastAsia="宋体" w:hAnsi="宋体" w:cs="宋体"/>
          <w:color w:val="000000"/>
          <w:sz w:val="55"/>
        </w:rPr>
        <w:t>“</w:t>
      </w:r>
      <w:r>
        <w:rPr>
          <w:rFonts w:ascii="宋体" w:eastAsia="宋体" w:hAnsi="宋体" w:cs="宋体"/>
          <w:color w:val="000000"/>
          <w:sz w:val="55"/>
        </w:rPr>
        <w:t>西北沿</w:t>
      </w:r>
      <w:r>
        <w:rPr>
          <w:rFonts w:ascii="宋体" w:eastAsia="宋体" w:hAnsi="宋体" w:cs="宋体"/>
          <w:color w:val="000000"/>
          <w:sz w:val="55"/>
        </w:rPr>
        <w:t>海绘制图案的人所用到的许多孤零零的眼睛使人强烈地想到商代艺术中同样的手法，这使我猜测，这两个民族都拥有的这种特点，是否会有某种巫术的原因。</w:t>
      </w:r>
      <w:r>
        <w:rPr>
          <w:rFonts w:ascii="宋体" w:eastAsia="宋体" w:hAnsi="宋体" w:cs="宋体"/>
          <w:color w:val="000000"/>
          <w:sz w:val="55"/>
        </w:rPr>
        <w:t>”③</w:t>
      </w:r>
      <w:r>
        <w:rPr>
          <w:rFonts w:ascii="宋体" w:eastAsia="宋体" w:hAnsi="宋体" w:cs="宋体"/>
          <w:color w:val="000000"/>
          <w:sz w:val="55"/>
        </w:rPr>
        <w:t>这种原因也许是有的；但是巫术的联系像视觉的幻觉一样，只存在于人的意识中，而我们则必须靠科学的研究来解释它们的原因。</w:t>
      </w:r>
    </w:p>
    <w:p w:rsidR="003D3F0D" w:rsidRDefault="000A5187">
      <w:pPr>
        <w:wordWrap w:val="0"/>
        <w:spacing w:before="760" w:line="980" w:lineRule="atLeast"/>
        <w:ind w:left="140"/>
        <w:textAlignment w:val="baseline"/>
        <w:rPr>
          <w:sz w:val="55"/>
        </w:rPr>
      </w:pPr>
      <w:r>
        <w:rPr>
          <w:rFonts w:ascii="宋体" w:eastAsia="宋体" w:hAnsi="宋体" w:cs="宋体"/>
          <w:color w:val="000000"/>
          <w:sz w:val="55"/>
          <w:u w:val="single"/>
        </w:rPr>
        <w:t xml:space="preserve">              </w:t>
      </w:r>
    </w:p>
    <w:p w:rsidR="003D3F0D" w:rsidRDefault="000A5187">
      <w:pPr>
        <w:wordWrap w:val="0"/>
        <w:spacing w:line="640" w:lineRule="atLeast"/>
        <w:ind w:left="60" w:right="180" w:firstLine="92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关于越过太平洋的古代联系的问题最近又有了进展，由于在台湾东南部省立博物馆中令人惊异地发现了一种可能具有本地起源的薄木雕。它表现了三个站着的人。站在两端的那两个人具有纯粹的毛利人风格，同时中间的一个人表现</w:t>
      </w:r>
      <w:r>
        <w:rPr>
          <w:rFonts w:ascii="宋体" w:eastAsia="宋体" w:hAnsi="宋体" w:cs="宋体"/>
          <w:color w:val="000000"/>
          <w:sz w:val="45"/>
        </w:rPr>
        <w:t>了一种毛利艺术与西北海岸艺术之间的过渡。参见凌纯声：</w:t>
      </w:r>
      <w:r>
        <w:rPr>
          <w:rFonts w:ascii="宋体" w:eastAsia="宋体" w:hAnsi="宋体" w:cs="宋体"/>
          <w:color w:val="000000"/>
          <w:sz w:val="45"/>
        </w:rPr>
        <w:t>“</w:t>
      </w:r>
      <w:r>
        <w:rPr>
          <w:rFonts w:ascii="宋体" w:eastAsia="宋体" w:hAnsi="宋体" w:cs="宋体"/>
          <w:color w:val="000000"/>
          <w:sz w:val="45"/>
        </w:rPr>
        <w:t>伸舌头的人物形象</w:t>
      </w:r>
      <w:r>
        <w:rPr>
          <w:rFonts w:ascii="宋体" w:eastAsia="宋体" w:hAnsi="宋体" w:cs="宋体"/>
          <w:color w:val="000000"/>
          <w:sz w:val="45"/>
        </w:rPr>
        <w:t>”</w:t>
      </w:r>
      <w:r>
        <w:rPr>
          <w:rFonts w:ascii="宋体" w:eastAsia="宋体" w:hAnsi="宋体" w:cs="宋体"/>
          <w:color w:val="000000"/>
          <w:sz w:val="45"/>
        </w:rPr>
        <w:t>，《中国科学院民族学研究所公报》，第</w:t>
      </w:r>
      <w:r>
        <w:rPr>
          <w:rFonts w:ascii="宋体" w:eastAsia="宋体" w:hAnsi="宋体" w:cs="宋体"/>
          <w:color w:val="000000"/>
          <w:sz w:val="45"/>
        </w:rPr>
        <w:t>2</w:t>
      </w:r>
      <w:r>
        <w:rPr>
          <w:rFonts w:ascii="宋体" w:eastAsia="宋体" w:hAnsi="宋体" w:cs="宋体"/>
          <w:color w:val="000000"/>
          <w:sz w:val="45"/>
        </w:rPr>
        <w:t>号</w:t>
      </w:r>
      <w:r>
        <w:rPr>
          <w:rFonts w:ascii="宋体" w:eastAsia="宋体" w:hAnsi="宋体" w:cs="宋体"/>
          <w:color w:val="000000"/>
          <w:sz w:val="45"/>
        </w:rPr>
        <w:t>(1956</w:t>
      </w:r>
      <w:r>
        <w:rPr>
          <w:rFonts w:ascii="宋体" w:eastAsia="宋体" w:hAnsi="宋体" w:cs="宋体"/>
          <w:color w:val="000000"/>
          <w:sz w:val="45"/>
        </w:rPr>
        <w:t>年</w:t>
      </w:r>
      <w:r>
        <w:rPr>
          <w:rFonts w:ascii="宋体" w:eastAsia="宋体" w:hAnsi="宋体" w:cs="宋体"/>
          <w:color w:val="000000"/>
          <w:sz w:val="45"/>
        </w:rPr>
        <w:t>12</w:t>
      </w:r>
      <w:r>
        <w:rPr>
          <w:rFonts w:ascii="宋体" w:eastAsia="宋体" w:hAnsi="宋体" w:cs="宋体"/>
          <w:color w:val="000000"/>
          <w:sz w:val="45"/>
        </w:rPr>
        <w:t>月</w:t>
      </w:r>
      <w:r>
        <w:rPr>
          <w:rFonts w:ascii="宋体" w:eastAsia="宋体" w:hAnsi="宋体" w:cs="宋体"/>
          <w:color w:val="000000"/>
          <w:sz w:val="45"/>
        </w:rPr>
        <w:t>)</w:t>
      </w:r>
      <w:r>
        <w:rPr>
          <w:rFonts w:ascii="宋体" w:eastAsia="宋体" w:hAnsi="宋体" w:cs="宋体"/>
          <w:color w:val="000000"/>
          <w:sz w:val="45"/>
        </w:rPr>
        <w:t>，台湾台北。</w:t>
      </w:r>
    </w:p>
    <w:p w:rsidR="003D3F0D" w:rsidRDefault="000A5187">
      <w:pPr>
        <w:wordWrap w:val="0"/>
        <w:spacing w:line="640" w:lineRule="atLeast"/>
        <w:ind w:left="860"/>
        <w:textAlignment w:val="baseline"/>
        <w:rPr>
          <w:sz w:val="45"/>
        </w:rPr>
      </w:pPr>
      <w:r>
        <w:rPr>
          <w:rFonts w:ascii="宋体" w:eastAsia="宋体" w:hAnsi="宋体" w:cs="宋体"/>
          <w:color w:val="000000"/>
          <w:sz w:val="45"/>
        </w:rPr>
        <w:t>②</w:t>
      </w:r>
      <w:r>
        <w:rPr>
          <w:rFonts w:ascii="宋体" w:eastAsia="宋体" w:hAnsi="宋体" w:cs="宋体"/>
          <w:b/>
          <w:color w:val="000000"/>
          <w:sz w:val="45"/>
        </w:rPr>
        <w:t xml:space="preserve"> </w:t>
      </w:r>
      <w:r>
        <w:rPr>
          <w:rFonts w:ascii="宋体" w:eastAsia="宋体" w:hAnsi="宋体" w:cs="宋体"/>
          <w:color w:val="000000"/>
          <w:sz w:val="45"/>
        </w:rPr>
        <w:t>顾立雅，《中国文物》第</w:t>
      </w:r>
      <w:r>
        <w:rPr>
          <w:rFonts w:ascii="宋体" w:eastAsia="宋体" w:hAnsi="宋体" w:cs="宋体"/>
          <w:color w:val="000000"/>
          <w:sz w:val="45"/>
        </w:rPr>
        <w:t>1</w:t>
      </w:r>
      <w:r>
        <w:rPr>
          <w:rFonts w:ascii="宋体" w:eastAsia="宋体" w:hAnsi="宋体" w:cs="宋体"/>
          <w:color w:val="000000"/>
          <w:sz w:val="45"/>
        </w:rPr>
        <w:t>卷</w:t>
      </w:r>
      <w:r>
        <w:rPr>
          <w:rFonts w:ascii="宋体" w:eastAsia="宋体" w:hAnsi="宋体" w:cs="宋体"/>
          <w:color w:val="000000"/>
          <w:sz w:val="45"/>
        </w:rPr>
        <w:t>(1935)</w:t>
      </w:r>
      <w:r>
        <w:rPr>
          <w:rFonts w:ascii="宋体" w:eastAsia="宋体" w:hAnsi="宋体" w:cs="宋体"/>
          <w:color w:val="000000"/>
          <w:sz w:val="45"/>
        </w:rPr>
        <w:t>，第</w:t>
      </w:r>
      <w:r>
        <w:rPr>
          <w:rFonts w:ascii="宋体" w:eastAsia="宋体" w:hAnsi="宋体" w:cs="宋体"/>
          <w:color w:val="000000"/>
          <w:sz w:val="45"/>
        </w:rPr>
        <w:t>65—66</w:t>
      </w:r>
      <w:r>
        <w:rPr>
          <w:rFonts w:ascii="宋体" w:eastAsia="宋体" w:hAnsi="宋体" w:cs="宋体"/>
          <w:color w:val="000000"/>
          <w:sz w:val="45"/>
        </w:rPr>
        <w:t>页。</w:t>
      </w:r>
    </w:p>
    <w:p w:rsidR="003D3F0D" w:rsidRDefault="000A5187">
      <w:pPr>
        <w:wordWrap w:val="0"/>
        <w:spacing w:line="640" w:lineRule="atLeast"/>
        <w:ind w:left="860"/>
        <w:textAlignment w:val="baseline"/>
        <w:rPr>
          <w:sz w:val="45"/>
        </w:rPr>
      </w:pPr>
      <w:r>
        <w:rPr>
          <w:rFonts w:ascii="宋体" w:eastAsia="宋体" w:hAnsi="宋体" w:cs="宋体"/>
          <w:color w:val="000000"/>
          <w:sz w:val="45"/>
        </w:rPr>
        <w:t>③</w:t>
      </w:r>
      <w:r>
        <w:rPr>
          <w:rFonts w:ascii="宋体" w:eastAsia="宋体" w:hAnsi="宋体" w:cs="宋体"/>
          <w:b/>
          <w:color w:val="000000"/>
          <w:sz w:val="45"/>
        </w:rPr>
        <w:t xml:space="preserve"> </w:t>
      </w:r>
      <w:r>
        <w:rPr>
          <w:rFonts w:ascii="宋体" w:eastAsia="宋体" w:hAnsi="宋体" w:cs="宋体"/>
          <w:color w:val="000000"/>
          <w:sz w:val="45"/>
        </w:rPr>
        <w:t>同上书，第</w:t>
      </w:r>
      <w:r>
        <w:rPr>
          <w:rFonts w:ascii="宋体" w:eastAsia="宋体" w:hAnsi="宋体" w:cs="宋体"/>
          <w:color w:val="000000"/>
          <w:sz w:val="45"/>
        </w:rPr>
        <w:t>65</w:t>
      </w:r>
      <w:r>
        <w:rPr>
          <w:rFonts w:ascii="宋体" w:eastAsia="宋体" w:hAnsi="宋体" w:cs="宋体"/>
          <w:color w:val="000000"/>
          <w:sz w:val="45"/>
        </w:rPr>
        <w:t>页。</w:t>
      </w:r>
    </w:p>
    <w:p w:rsidR="003D3F0D" w:rsidRDefault="000A5187">
      <w:pPr>
        <w:wordWrap w:val="0"/>
        <w:spacing w:before="480" w:line="860" w:lineRule="atLeast"/>
        <w:ind w:right="960"/>
        <w:jc w:val="right"/>
        <w:textAlignment w:val="baseline"/>
        <w:rPr>
          <w:sz w:val="64"/>
        </w:rPr>
      </w:pPr>
      <w:r>
        <w:rPr>
          <w:rFonts w:ascii="宋体" w:eastAsia="宋体" w:hAnsi="宋体" w:cs="宋体"/>
          <w:color w:val="000000"/>
          <w:sz w:val="64"/>
        </w:rPr>
        <w:t>·289·</w:t>
      </w:r>
    </w:p>
    <w:p w:rsidR="003D3F0D" w:rsidRDefault="003D3F0D"/>
    <w:p w:rsidR="003D3F0D" w:rsidRDefault="003D3F0D">
      <w:pPr>
        <w:sectPr w:rsidR="003D3F0D">
          <w:headerReference w:type="default" r:id="rId664"/>
          <w:footerReference w:type="default" r:id="rId665"/>
          <w:pgSz w:w="21260" w:h="31680"/>
          <w:pgMar w:top="2500" w:right="2420" w:bottom="2500" w:left="2420" w:header="2200" w:footer="2200" w:gutter="0"/>
          <w:cols w:space="720"/>
        </w:sectPr>
      </w:pPr>
    </w:p>
    <w:p w:rsidR="003D3F0D" w:rsidRDefault="000A5187">
      <w:pPr>
        <w:wordWrap w:val="0"/>
        <w:spacing w:before="2640" w:line="960" w:lineRule="atLeast"/>
        <w:jc w:val="center"/>
        <w:textAlignment w:val="baseline"/>
        <w:rPr>
          <w:sz w:val="69"/>
        </w:rPr>
      </w:pPr>
      <w:r>
        <w:rPr>
          <w:rFonts w:ascii="宋体" w:eastAsia="宋体" w:hAnsi="宋体" w:cs="宋体"/>
          <w:color w:val="000000"/>
          <w:sz w:val="69"/>
        </w:rPr>
        <w:lastRenderedPageBreak/>
        <w:t>第十四章</w:t>
      </w:r>
      <w:r>
        <w:rPr>
          <w:rFonts w:ascii="宋体" w:eastAsia="宋体" w:hAnsi="宋体" w:cs="宋体"/>
          <w:color w:val="000000"/>
          <w:sz w:val="69"/>
        </w:rPr>
        <w:t xml:space="preserve">  </w:t>
      </w:r>
      <w:r>
        <w:rPr>
          <w:rFonts w:ascii="宋体" w:eastAsia="宋体" w:hAnsi="宋体" w:cs="宋体"/>
          <w:color w:val="000000"/>
          <w:sz w:val="69"/>
        </w:rPr>
        <w:t>体内载鱼的蛇</w:t>
      </w:r>
    </w:p>
    <w:p w:rsidR="003D3F0D" w:rsidRDefault="000A5187">
      <w:pPr>
        <w:wordWrap w:val="0"/>
        <w:spacing w:before="740" w:line="940" w:lineRule="atLeast"/>
        <w:ind w:left="340" w:firstLine="1200"/>
        <w:textAlignment w:val="baseline"/>
        <w:rPr>
          <w:sz w:val="58"/>
        </w:rPr>
      </w:pPr>
      <w:r>
        <w:rPr>
          <w:rFonts w:ascii="仿宋" w:eastAsia="仿宋" w:hAnsi="仿宋" w:cs="仿宋"/>
          <w:color w:val="000000"/>
          <w:sz w:val="58"/>
        </w:rPr>
        <w:t>在一部关于托巴和匹拉嘎印第安人</w:t>
      </w:r>
      <w:r>
        <w:rPr>
          <w:rFonts w:ascii="仿宋" w:eastAsia="仿宋" w:hAnsi="仿宋" w:cs="仿宋"/>
          <w:color w:val="000000"/>
          <w:sz w:val="58"/>
        </w:rPr>
        <w:t>①</w:t>
      </w:r>
      <w:r>
        <w:rPr>
          <w:rFonts w:ascii="仿宋" w:eastAsia="仿宋" w:hAnsi="仿宋" w:cs="仿宋"/>
          <w:color w:val="000000"/>
          <w:sz w:val="58"/>
        </w:rPr>
        <w:t>口头传说的著作中，阿尔弗赖德</w:t>
      </w:r>
      <w:r>
        <w:rPr>
          <w:rFonts w:ascii="仿宋" w:eastAsia="仿宋" w:hAnsi="仿宋" w:cs="仿宋"/>
          <w:color w:val="000000"/>
          <w:sz w:val="58"/>
        </w:rPr>
        <w:t>·</w:t>
      </w:r>
      <w:r>
        <w:rPr>
          <w:rFonts w:ascii="仿宋" w:eastAsia="仿宋" w:hAnsi="仿宋" w:cs="仿宋"/>
          <w:color w:val="000000"/>
          <w:sz w:val="58"/>
        </w:rPr>
        <w:t>梅特劳斯指出，在现代恰科依然可以发现的一些重大的神话主题与古代作家所报导的那些安第斯山地区的神话</w:t>
      </w:r>
      <w:r>
        <w:rPr>
          <w:rFonts w:ascii="仿宋" w:eastAsia="仿宋" w:hAnsi="仿宋" w:cs="仿宋"/>
          <w:color w:val="000000"/>
          <w:sz w:val="58"/>
        </w:rPr>
        <w:t>之间，有着某种相似性。因此，阿维拉得之于华罗奇里省的</w:t>
      </w:r>
      <w:r>
        <w:rPr>
          <w:rFonts w:ascii="仿宋" w:eastAsia="仿宋" w:hAnsi="仿宋" w:cs="仿宋"/>
          <w:color w:val="000000"/>
          <w:sz w:val="58"/>
        </w:rPr>
        <w:t>“</w:t>
      </w:r>
      <w:r>
        <w:rPr>
          <w:rFonts w:ascii="仿宋" w:eastAsia="仿宋" w:hAnsi="仿宋" w:cs="仿宋"/>
          <w:color w:val="000000"/>
          <w:sz w:val="58"/>
        </w:rPr>
        <w:t>长夜</w:t>
      </w:r>
      <w:r>
        <w:rPr>
          <w:rFonts w:ascii="仿宋" w:eastAsia="仿宋" w:hAnsi="仿宋" w:cs="仿宋"/>
          <w:color w:val="000000"/>
          <w:sz w:val="58"/>
        </w:rPr>
        <w:t>”</w:t>
      </w:r>
      <w:r>
        <w:rPr>
          <w:rFonts w:ascii="仿宋" w:eastAsia="仿宋" w:hAnsi="仿宋" w:cs="仿宋"/>
          <w:color w:val="000000"/>
          <w:sz w:val="58"/>
        </w:rPr>
        <w:t>神话，托巴人、维勒拉人和马他科人都是知道的；直利瓜尼人讲述工具叛主的故事，而这个故事也可以在马雅人的《圣书》和蒙特西诺的作品中发现。梅特劳斯进一步说，后一段情节</w:t>
      </w:r>
      <w:r>
        <w:rPr>
          <w:rFonts w:ascii="仿宋" w:eastAsia="仿宋" w:hAnsi="仿宋" w:cs="仿宋"/>
          <w:color w:val="000000"/>
          <w:sz w:val="58"/>
        </w:rPr>
        <w:t>“</w:t>
      </w:r>
      <w:r>
        <w:rPr>
          <w:rFonts w:ascii="仿宋" w:eastAsia="仿宋" w:hAnsi="仿宋" w:cs="仿宋"/>
          <w:color w:val="000000"/>
          <w:sz w:val="58"/>
        </w:rPr>
        <w:t>还被画在一个齐穆人的花瓶上</w:t>
      </w:r>
      <w:r>
        <w:rPr>
          <w:rFonts w:ascii="仿宋" w:eastAsia="仿宋" w:hAnsi="仿宋" w:cs="仿宋"/>
          <w:color w:val="000000"/>
          <w:sz w:val="58"/>
        </w:rPr>
        <w:t>”</w:t>
      </w:r>
      <w:r>
        <w:rPr>
          <w:rFonts w:ascii="仿宋" w:eastAsia="仿宋" w:hAnsi="仿宋" w:cs="仿宋"/>
          <w:color w:val="000000"/>
          <w:sz w:val="58"/>
        </w:rPr>
        <w:t>。</w:t>
      </w:r>
    </w:p>
    <w:p w:rsidR="003D3F0D" w:rsidRDefault="000A5187">
      <w:pPr>
        <w:wordWrap w:val="0"/>
        <w:spacing w:line="940" w:lineRule="atLeast"/>
        <w:ind w:left="340" w:right="20" w:firstLine="1200"/>
        <w:textAlignment w:val="baseline"/>
        <w:rPr>
          <w:sz w:val="58"/>
        </w:rPr>
      </w:pPr>
      <w:r>
        <w:rPr>
          <w:rFonts w:ascii="仿宋" w:eastAsia="仿宋" w:hAnsi="仿宋" w:cs="仿宋"/>
          <w:color w:val="000000"/>
          <w:sz w:val="58"/>
        </w:rPr>
        <w:t>由梅特劳斯收集的另一神话，令人吃惊地描述了一个我们从至少两幅前哥伦比亚时期插图中获知的独特主题。</w:t>
      </w:r>
      <w:r>
        <w:rPr>
          <w:rFonts w:ascii="仿宋" w:eastAsia="仿宋" w:hAnsi="仿宋" w:cs="仿宋"/>
          <w:color w:val="000000"/>
          <w:sz w:val="58"/>
        </w:rPr>
        <w:t>(</w:t>
      </w:r>
      <w:r>
        <w:rPr>
          <w:rFonts w:ascii="仿宋" w:eastAsia="仿宋" w:hAnsi="仿宋" w:cs="仿宋"/>
          <w:color w:val="000000"/>
          <w:sz w:val="58"/>
        </w:rPr>
        <w:t>细细研究一番秘鲁几家主要博物馆的收藏，肯定会提出其他的例子。</w:t>
      </w:r>
      <w:r>
        <w:rPr>
          <w:rFonts w:ascii="仿宋" w:eastAsia="仿宋" w:hAnsi="仿宋" w:cs="仿宋"/>
          <w:color w:val="000000"/>
          <w:sz w:val="58"/>
        </w:rPr>
        <w:t>)</w:t>
      </w:r>
      <w:r>
        <w:rPr>
          <w:rFonts w:ascii="仿宋" w:eastAsia="仿宋" w:hAnsi="仿宋" w:cs="仿宋"/>
          <w:color w:val="000000"/>
          <w:sz w:val="58"/>
        </w:rPr>
        <w:t>这个神话是关于</w:t>
      </w:r>
      <w:r>
        <w:rPr>
          <w:rFonts w:ascii="仿宋" w:eastAsia="仿宋" w:hAnsi="仿宋" w:cs="仿宋"/>
          <w:color w:val="000000"/>
          <w:sz w:val="58"/>
        </w:rPr>
        <w:t>“</w:t>
      </w:r>
      <w:r>
        <w:rPr>
          <w:rFonts w:ascii="仿宋" w:eastAsia="仿宋" w:hAnsi="仿宋" w:cs="仿宋"/>
          <w:color w:val="000000"/>
          <w:sz w:val="58"/>
        </w:rPr>
        <w:t>大如桌子</w:t>
      </w:r>
      <w:r>
        <w:rPr>
          <w:rFonts w:ascii="仿宋" w:eastAsia="仿宋" w:hAnsi="仿宋" w:cs="仿宋"/>
          <w:color w:val="000000"/>
          <w:sz w:val="58"/>
        </w:rPr>
        <w:t>”</w:t>
      </w:r>
      <w:r>
        <w:rPr>
          <w:rFonts w:ascii="仿宋" w:eastAsia="仿宋" w:hAnsi="仿宋" w:cs="仿宋"/>
          <w:color w:val="000000"/>
          <w:sz w:val="58"/>
        </w:rPr>
        <w:t>的名叫立克的蛇的传说。一个起初看到它害怕的、心地善良的土人，把这条蛇带到</w:t>
      </w:r>
      <w:r>
        <w:rPr>
          <w:rFonts w:ascii="仿宋" w:eastAsia="仿宋" w:hAnsi="仿宋" w:cs="仿宋"/>
          <w:color w:val="000000"/>
          <w:sz w:val="58"/>
        </w:rPr>
        <w:t>了它先前轻率地离开的河流：</w:t>
      </w:r>
    </w:p>
    <w:p w:rsidR="003D3F0D" w:rsidRDefault="003D3F0D">
      <w:pPr>
        <w:wordWrap w:val="0"/>
        <w:spacing w:line="960" w:lineRule="exact"/>
        <w:textAlignment w:val="baseline"/>
        <w:rPr>
          <w:sz w:val="58"/>
        </w:rPr>
      </w:pPr>
    </w:p>
    <w:p w:rsidR="003D3F0D" w:rsidRDefault="000A5187">
      <w:pPr>
        <w:wordWrap w:val="0"/>
        <w:spacing w:line="940" w:lineRule="atLeast"/>
        <w:ind w:left="1460" w:right="1220" w:firstLine="1200"/>
        <w:textAlignment w:val="baseline"/>
        <w:rPr>
          <w:sz w:val="58"/>
        </w:rPr>
      </w:pPr>
      <w:r>
        <w:rPr>
          <w:rFonts w:ascii="仿宋" w:eastAsia="仿宋" w:hAnsi="仿宋" w:cs="仿宋"/>
          <w:color w:val="000000"/>
          <w:sz w:val="58"/>
        </w:rPr>
        <w:t>这条蛇问：</w:t>
      </w:r>
      <w:r>
        <w:rPr>
          <w:rFonts w:ascii="仿宋" w:eastAsia="仿宋" w:hAnsi="仿宋" w:cs="仿宋"/>
          <w:color w:val="000000"/>
          <w:sz w:val="58"/>
        </w:rPr>
        <w:t>“</w:t>
      </w:r>
      <w:r>
        <w:rPr>
          <w:rFonts w:ascii="仿宋" w:eastAsia="仿宋" w:hAnsi="仿宋" w:cs="仿宋"/>
          <w:color w:val="000000"/>
          <w:sz w:val="58"/>
        </w:rPr>
        <w:t>你肯带我吗</w:t>
      </w:r>
      <w:r>
        <w:rPr>
          <w:rFonts w:ascii="仿宋" w:eastAsia="仿宋" w:hAnsi="仿宋" w:cs="仿宋"/>
          <w:color w:val="000000"/>
          <w:sz w:val="58"/>
        </w:rPr>
        <w:t>?”“</w:t>
      </w:r>
      <w:r>
        <w:rPr>
          <w:rFonts w:ascii="仿宋" w:eastAsia="仿宋" w:hAnsi="仿宋" w:cs="仿宋"/>
          <w:color w:val="000000"/>
          <w:sz w:val="58"/>
        </w:rPr>
        <w:t>我怎么能带呢？你太重了。</w:t>
      </w:r>
      <w:r>
        <w:rPr>
          <w:rFonts w:ascii="仿宋" w:eastAsia="仿宋" w:hAnsi="仿宋" w:cs="仿宋"/>
          <w:color w:val="000000"/>
          <w:sz w:val="58"/>
        </w:rPr>
        <w:t>”“</w:t>
      </w:r>
      <w:r>
        <w:rPr>
          <w:rFonts w:ascii="仿宋" w:eastAsia="仿宋" w:hAnsi="仿宋" w:cs="仿宋"/>
          <w:color w:val="000000"/>
          <w:sz w:val="58"/>
        </w:rPr>
        <w:t>不，我很轻。</w:t>
      </w:r>
      <w:r>
        <w:rPr>
          <w:rFonts w:ascii="仿宋" w:eastAsia="仿宋" w:hAnsi="仿宋" w:cs="仿宋"/>
          <w:color w:val="000000"/>
          <w:sz w:val="58"/>
        </w:rPr>
        <w:t>”“</w:t>
      </w:r>
      <w:r>
        <w:rPr>
          <w:rFonts w:ascii="仿宋" w:eastAsia="仿宋" w:hAnsi="仿宋" w:cs="仿宋"/>
          <w:color w:val="000000"/>
          <w:sz w:val="58"/>
        </w:rPr>
        <w:t>不过你是这样大，</w:t>
      </w:r>
      <w:r>
        <w:rPr>
          <w:rFonts w:ascii="仿宋" w:eastAsia="仿宋" w:hAnsi="仿宋" w:cs="仿宋"/>
          <w:color w:val="000000"/>
          <w:sz w:val="58"/>
        </w:rPr>
        <w:t>”</w:t>
      </w:r>
      <w:r>
        <w:rPr>
          <w:rFonts w:ascii="仿宋" w:eastAsia="仿宋" w:hAnsi="仿宋" w:cs="仿宋"/>
          <w:color w:val="000000"/>
          <w:sz w:val="58"/>
        </w:rPr>
        <w:t>这个人反驳道。</w:t>
      </w:r>
      <w:r>
        <w:rPr>
          <w:rFonts w:ascii="仿宋" w:eastAsia="仿宋" w:hAnsi="仿宋" w:cs="仿宋"/>
          <w:color w:val="000000"/>
          <w:sz w:val="58"/>
        </w:rPr>
        <w:t>“</w:t>
      </w:r>
      <w:r>
        <w:rPr>
          <w:rFonts w:ascii="仿宋" w:eastAsia="仿宋" w:hAnsi="仿宋" w:cs="仿宋"/>
          <w:color w:val="000000"/>
          <w:sz w:val="58"/>
        </w:rPr>
        <w:t>我大是大，但是很轻。</w:t>
      </w:r>
      <w:r>
        <w:rPr>
          <w:rFonts w:ascii="仿宋" w:eastAsia="仿宋" w:hAnsi="仿宋" w:cs="仿宋"/>
          <w:color w:val="000000"/>
          <w:sz w:val="58"/>
        </w:rPr>
        <w:t>”“</w:t>
      </w:r>
      <w:r>
        <w:rPr>
          <w:rFonts w:ascii="仿宋" w:eastAsia="仿宋" w:hAnsi="仿宋" w:cs="仿宋"/>
          <w:color w:val="000000"/>
          <w:sz w:val="58"/>
        </w:rPr>
        <w:t>但是你带着那么多鱼</w:t>
      </w:r>
      <w:r>
        <w:rPr>
          <w:rFonts w:ascii="仿宋" w:eastAsia="仿宋" w:hAnsi="仿宋" w:cs="仿宋"/>
          <w:color w:val="000000"/>
          <w:sz w:val="58"/>
        </w:rPr>
        <w:t>(</w:t>
      </w:r>
      <w:r>
        <w:rPr>
          <w:rFonts w:ascii="仿宋" w:eastAsia="仿宋" w:hAnsi="仿宋" w:cs="仿宋"/>
          <w:color w:val="000000"/>
          <w:sz w:val="58"/>
        </w:rPr>
        <w:t>的确，立克的尾巴下面带着许多鱼，它移动时就带</w:t>
      </w:r>
    </w:p>
    <w:p w:rsidR="003D3F0D" w:rsidRDefault="000A5187">
      <w:pPr>
        <w:wordWrap w:val="0"/>
        <w:spacing w:line="940" w:lineRule="atLeast"/>
        <w:ind w:left="340"/>
        <w:textAlignment w:val="baseline"/>
        <w:rPr>
          <w:sz w:val="58"/>
        </w:rPr>
      </w:pPr>
      <w:r>
        <w:rPr>
          <w:rFonts w:ascii="宋体" w:eastAsia="宋体" w:hAnsi="宋体" w:cs="宋体"/>
          <w:color w:val="000000"/>
          <w:sz w:val="58"/>
          <w:u w:val="single"/>
        </w:rPr>
        <w:t xml:space="preserve">              </w:t>
      </w:r>
    </w:p>
    <w:p w:rsidR="003D3F0D" w:rsidRDefault="000A5187">
      <w:pPr>
        <w:wordWrap w:val="0"/>
        <w:spacing w:line="620" w:lineRule="atLeast"/>
        <w:ind w:left="340" w:right="160" w:firstLine="820"/>
        <w:textAlignment w:val="baseline"/>
        <w:rPr>
          <w:sz w:val="44"/>
        </w:rPr>
      </w:pPr>
      <w:r>
        <w:rPr>
          <w:rFonts w:ascii="楷体" w:eastAsia="楷体" w:hAnsi="楷体" w:cs="楷体"/>
          <w:color w:val="000000"/>
          <w:sz w:val="44"/>
        </w:rPr>
        <w:t xml:space="preserve">① </w:t>
      </w:r>
      <w:r>
        <w:rPr>
          <w:rFonts w:ascii="楷体" w:eastAsia="楷体" w:hAnsi="楷体" w:cs="楷体"/>
          <w:color w:val="000000"/>
          <w:sz w:val="44"/>
        </w:rPr>
        <w:t>阿尔弗赖德</w:t>
      </w:r>
      <w:r>
        <w:rPr>
          <w:rFonts w:ascii="楷体" w:eastAsia="楷体" w:hAnsi="楷体" w:cs="楷体"/>
          <w:color w:val="000000"/>
          <w:sz w:val="44"/>
        </w:rPr>
        <w:t>·</w:t>
      </w:r>
      <w:r>
        <w:rPr>
          <w:rFonts w:ascii="楷体" w:eastAsia="楷体" w:hAnsi="楷体" w:cs="楷体"/>
          <w:color w:val="000000"/>
          <w:sz w:val="44"/>
        </w:rPr>
        <w:t>梅特劳斯：《葛兰</w:t>
      </w:r>
      <w:r>
        <w:rPr>
          <w:rFonts w:ascii="楷体" w:eastAsia="楷体" w:hAnsi="楷体" w:cs="楷体"/>
          <w:color w:val="000000"/>
          <w:sz w:val="44"/>
        </w:rPr>
        <w:t>·</w:t>
      </w:r>
      <w:r>
        <w:rPr>
          <w:rFonts w:ascii="楷体" w:eastAsia="楷体" w:hAnsi="楷体" w:cs="楷体"/>
          <w:color w:val="000000"/>
          <w:sz w:val="44"/>
        </w:rPr>
        <w:t>恰科的托巴和匹拉嘎印第安人的神话》，《美国民俗学会纪要》，第</w:t>
      </w:r>
      <w:r>
        <w:rPr>
          <w:rFonts w:ascii="楷体" w:eastAsia="楷体" w:hAnsi="楷体" w:cs="楷体"/>
          <w:color w:val="000000"/>
          <w:sz w:val="44"/>
        </w:rPr>
        <w:t>40</w:t>
      </w:r>
      <w:r>
        <w:rPr>
          <w:rFonts w:ascii="楷体" w:eastAsia="楷体" w:hAnsi="楷体" w:cs="楷体"/>
          <w:color w:val="000000"/>
          <w:sz w:val="44"/>
        </w:rPr>
        <w:t>卷</w:t>
      </w:r>
      <w:r>
        <w:rPr>
          <w:rFonts w:ascii="楷体" w:eastAsia="楷体" w:hAnsi="楷体" w:cs="楷体"/>
          <w:color w:val="000000"/>
          <w:sz w:val="44"/>
        </w:rPr>
        <w:t>(</w:t>
      </w:r>
      <w:r>
        <w:rPr>
          <w:rFonts w:ascii="楷体" w:eastAsia="楷体" w:hAnsi="楷体" w:cs="楷体"/>
          <w:color w:val="000000"/>
          <w:sz w:val="44"/>
        </w:rPr>
        <w:t>费城，</w:t>
      </w:r>
      <w:r>
        <w:rPr>
          <w:rFonts w:ascii="楷体" w:eastAsia="楷体" w:hAnsi="楷体" w:cs="楷体"/>
          <w:color w:val="000000"/>
          <w:sz w:val="44"/>
        </w:rPr>
        <w:t>1946)</w:t>
      </w:r>
      <w:r>
        <w:rPr>
          <w:rFonts w:ascii="楷体" w:eastAsia="楷体" w:hAnsi="楷体" w:cs="楷体"/>
          <w:color w:val="000000"/>
          <w:sz w:val="44"/>
        </w:rPr>
        <w:t>。</w:t>
      </w:r>
    </w:p>
    <w:p w:rsidR="003D3F0D" w:rsidRDefault="000A5187">
      <w:pPr>
        <w:wordWrap w:val="0"/>
        <w:spacing w:before="420" w:line="920" w:lineRule="atLeast"/>
        <w:ind w:left="1000"/>
        <w:textAlignment w:val="baseline"/>
        <w:rPr>
          <w:sz w:val="68"/>
        </w:rPr>
      </w:pPr>
      <w:r>
        <w:rPr>
          <w:rFonts w:ascii="宋体" w:eastAsia="宋体" w:hAnsi="宋体" w:cs="宋体"/>
          <w:color w:val="000000"/>
          <w:sz w:val="68"/>
        </w:rPr>
        <w:t>·290·</w:t>
      </w:r>
    </w:p>
    <w:p w:rsidR="003D3F0D" w:rsidRDefault="003D3F0D"/>
    <w:p w:rsidR="003D3F0D" w:rsidRDefault="003D3F0D">
      <w:pPr>
        <w:sectPr w:rsidR="003D3F0D">
          <w:headerReference w:type="default" r:id="rId666"/>
          <w:footerReference w:type="default" r:id="rId667"/>
          <w:pgSz w:w="21260" w:h="31680"/>
          <w:pgMar w:top="2680" w:right="2300" w:bottom="2680" w:left="2300" w:header="2380" w:footer="2380" w:gutter="0"/>
          <w:cols w:space="720"/>
        </w:sectPr>
      </w:pPr>
    </w:p>
    <w:p w:rsidR="003D3F0D" w:rsidRDefault="000A5187">
      <w:pPr>
        <w:wordWrap w:val="0"/>
        <w:spacing w:line="960" w:lineRule="atLeast"/>
        <w:ind w:left="1180" w:right="1180"/>
        <w:textAlignment w:val="baseline"/>
        <w:rPr>
          <w:sz w:val="57"/>
        </w:rPr>
      </w:pPr>
      <w:r>
        <w:rPr>
          <w:rFonts w:ascii="仿宋" w:eastAsia="仿宋" w:hAnsi="仿宋" w:cs="仿宋"/>
          <w:color w:val="000000"/>
          <w:sz w:val="57"/>
        </w:rPr>
        <w:lastRenderedPageBreak/>
        <w:t>着这些鱼</w:t>
      </w:r>
      <w:r>
        <w:rPr>
          <w:rFonts w:ascii="仿宋" w:eastAsia="仿宋" w:hAnsi="仿宋" w:cs="仿宋"/>
          <w:color w:val="000000"/>
          <w:sz w:val="57"/>
        </w:rPr>
        <w:t>)</w:t>
      </w:r>
      <w:r>
        <w:rPr>
          <w:rFonts w:ascii="仿宋" w:eastAsia="仿宋" w:hAnsi="仿宋" w:cs="仿宋"/>
          <w:color w:val="000000"/>
          <w:sz w:val="57"/>
        </w:rPr>
        <w:t>这条蛇继续说：</w:t>
      </w:r>
      <w:r>
        <w:rPr>
          <w:rFonts w:ascii="仿宋" w:eastAsia="仿宋" w:hAnsi="仿宋" w:cs="仿宋"/>
          <w:color w:val="000000"/>
          <w:sz w:val="57"/>
        </w:rPr>
        <w:t>“</w:t>
      </w:r>
      <w:r>
        <w:rPr>
          <w:rFonts w:ascii="仿宋" w:eastAsia="仿宋" w:hAnsi="仿宋" w:cs="仿宋"/>
          <w:color w:val="000000"/>
          <w:sz w:val="57"/>
        </w:rPr>
        <w:t>如果你带我，我就把我的</w:t>
      </w:r>
      <w:r>
        <w:rPr>
          <w:rFonts w:ascii="仿宋" w:eastAsia="仿宋" w:hAnsi="仿宋" w:cs="仿宋"/>
          <w:color w:val="000000"/>
          <w:sz w:val="57"/>
        </w:rPr>
        <w:t>鱼都给你。</w:t>
      </w:r>
      <w:r>
        <w:rPr>
          <w:rFonts w:ascii="仿宋" w:eastAsia="仿宋" w:hAnsi="仿宋" w:cs="仿宋"/>
          <w:color w:val="000000"/>
          <w:sz w:val="57"/>
        </w:rPr>
        <w:t>”</w:t>
      </w:r>
      <w:r>
        <w:rPr>
          <w:rFonts w:ascii="仿宋" w:eastAsia="仿宋" w:hAnsi="仿宋" w:cs="仿宋"/>
          <w:color w:val="000000"/>
          <w:sz w:val="57"/>
        </w:rPr>
        <w:t>后来，这个人就讲述他的奇遇，并且描述这个令人难以置信的动物说：</w:t>
      </w:r>
      <w:r>
        <w:rPr>
          <w:rFonts w:ascii="仿宋" w:eastAsia="仿宋" w:hAnsi="仿宋" w:cs="仿宋"/>
          <w:color w:val="000000"/>
          <w:sz w:val="57"/>
        </w:rPr>
        <w:t>“</w:t>
      </w:r>
      <w:r>
        <w:rPr>
          <w:rFonts w:ascii="仿宋" w:eastAsia="仿宋" w:hAnsi="仿宋" w:cs="仿宋"/>
          <w:color w:val="000000"/>
          <w:sz w:val="57"/>
        </w:rPr>
        <w:t>它的尾巴里带着鱼。</w:t>
      </w:r>
      <w:r>
        <w:rPr>
          <w:rFonts w:ascii="仿宋" w:eastAsia="仿宋" w:hAnsi="仿宋" w:cs="仿宋"/>
          <w:color w:val="000000"/>
          <w:sz w:val="57"/>
        </w:rPr>
        <w:t>”①</w:t>
      </w:r>
    </w:p>
    <w:p w:rsidR="003D3F0D" w:rsidRDefault="000A5187">
      <w:pPr>
        <w:wordWrap w:val="0"/>
        <w:spacing w:before="700" w:line="940" w:lineRule="atLeast"/>
        <w:ind w:left="1180"/>
        <w:textAlignment w:val="baseline"/>
        <w:rPr>
          <w:sz w:val="59"/>
        </w:rPr>
      </w:pPr>
      <w:r>
        <w:rPr>
          <w:rFonts w:ascii="宋体" w:eastAsia="宋体" w:hAnsi="宋体" w:cs="宋体"/>
          <w:color w:val="000000"/>
          <w:sz w:val="59"/>
        </w:rPr>
        <w:t>梅特劳斯在对这个故事所作的精采的评述中进一步写道：</w:t>
      </w:r>
    </w:p>
    <w:p w:rsidR="003D3F0D" w:rsidRDefault="000A5187">
      <w:pPr>
        <w:wordWrap w:val="0"/>
        <w:spacing w:before="760" w:line="940" w:lineRule="atLeast"/>
        <w:ind w:left="1180" w:right="1160" w:firstLine="1220"/>
        <w:textAlignment w:val="baseline"/>
        <w:rPr>
          <w:sz w:val="56"/>
        </w:rPr>
      </w:pPr>
      <w:r>
        <w:rPr>
          <w:rFonts w:ascii="仿宋" w:eastAsia="仿宋" w:hAnsi="仿宋" w:cs="仿宋"/>
          <w:color w:val="000000"/>
          <w:sz w:val="56"/>
        </w:rPr>
        <w:t>关于神话中的立克，我获得了如下信息。立克是超自然的动物，是一条在尾巴里载有鱼的巨蛇。冬天，当湖水从许多泻湖消失时，一些特别有运道的人可以碰到立克搁浅在高地上。立克求他们把它带回到有水的泻湖去。那些见蛇不惊的人总是抱怨它太重带不动，但每一回立克都用魔力让自己变轻。当其再次游到深水里时，它答应救了它的人，无论什么时候，当他们要</w:t>
      </w:r>
      <w:r>
        <w:rPr>
          <w:rFonts w:ascii="仿宋" w:eastAsia="仿宋" w:hAnsi="仿宋" w:cs="仿宋"/>
          <w:color w:val="000000"/>
          <w:sz w:val="56"/>
        </w:rPr>
        <w:t>鱼的时候，要多少它就给他们多少，但有一个条件</w:t>
      </w:r>
      <w:r>
        <w:rPr>
          <w:rFonts w:ascii="仿宋" w:eastAsia="仿宋" w:hAnsi="仿宋" w:cs="仿宋"/>
          <w:color w:val="000000"/>
          <w:sz w:val="56"/>
        </w:rPr>
        <w:t>———</w:t>
      </w:r>
      <w:r>
        <w:rPr>
          <w:rFonts w:ascii="仿宋" w:eastAsia="仿宋" w:hAnsi="仿宋" w:cs="仿宋"/>
          <w:color w:val="000000"/>
          <w:sz w:val="56"/>
        </w:rPr>
        <w:t>他们不得向任何人透露鱼是怎么得来的</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②</w:t>
      </w:r>
    </w:p>
    <w:p w:rsidR="003D3F0D" w:rsidRDefault="000A5187">
      <w:pPr>
        <w:wordWrap w:val="0"/>
        <w:spacing w:before="480" w:line="940" w:lineRule="atLeast"/>
        <w:ind w:left="20" w:firstLine="1220"/>
        <w:textAlignment w:val="baseline"/>
        <w:rPr>
          <w:sz w:val="59"/>
        </w:rPr>
      </w:pPr>
      <w:r>
        <w:rPr>
          <w:rFonts w:ascii="宋体" w:eastAsia="宋体" w:hAnsi="宋体" w:cs="宋体"/>
          <w:color w:val="000000"/>
          <w:sz w:val="59"/>
        </w:rPr>
        <w:t>从与画在这里的两个花瓶的联系中回想起这个神话是饶有趣味的。第一幅</w:t>
      </w:r>
      <w:r>
        <w:rPr>
          <w:rFonts w:ascii="宋体" w:eastAsia="宋体" w:hAnsi="宋体" w:cs="宋体"/>
          <w:color w:val="000000"/>
          <w:sz w:val="59"/>
        </w:rPr>
        <w:t>(</w:t>
      </w:r>
      <w:r>
        <w:rPr>
          <w:rFonts w:ascii="宋体" w:eastAsia="宋体" w:hAnsi="宋体" w:cs="宋体"/>
          <w:color w:val="000000"/>
          <w:sz w:val="59"/>
        </w:rPr>
        <w:t>图</w:t>
      </w:r>
      <w:r>
        <w:rPr>
          <w:rFonts w:ascii="宋体" w:eastAsia="宋体" w:hAnsi="宋体" w:cs="宋体"/>
          <w:color w:val="000000"/>
          <w:sz w:val="59"/>
        </w:rPr>
        <w:t>22)</w:t>
      </w:r>
      <w:r>
        <w:rPr>
          <w:rFonts w:ascii="宋体" w:eastAsia="宋体" w:hAnsi="宋体" w:cs="宋体"/>
          <w:color w:val="000000"/>
          <w:sz w:val="59"/>
        </w:rPr>
        <w:t>是出自纳兹卡的一个圆底花瓶：其形体略似圆柱体，向瓶口方向逐渐变窄，瓶口直径为</w:t>
      </w:r>
      <w:r>
        <w:rPr>
          <w:rFonts w:ascii="宋体" w:eastAsia="宋体" w:hAnsi="宋体" w:cs="宋体"/>
          <w:color w:val="000000"/>
          <w:sz w:val="59"/>
        </w:rPr>
        <w:t>3%</w:t>
      </w:r>
      <w:r>
        <w:rPr>
          <w:rFonts w:ascii="宋体" w:eastAsia="宋体" w:hAnsi="宋体" w:cs="宋体"/>
          <w:color w:val="000000"/>
          <w:sz w:val="59"/>
        </w:rPr>
        <w:t>英寸。该瓶全高</w:t>
      </w:r>
      <w:r>
        <w:rPr>
          <w:rFonts w:ascii="宋体" w:eastAsia="宋体" w:hAnsi="宋体" w:cs="宋体"/>
          <w:color w:val="000000"/>
          <w:sz w:val="59"/>
        </w:rPr>
        <w:t>7</w:t>
      </w:r>
      <w:r>
        <w:rPr>
          <w:rFonts w:ascii="宋体" w:eastAsia="宋体" w:hAnsi="宋体" w:cs="宋体"/>
          <w:color w:val="000000"/>
          <w:sz w:val="59"/>
        </w:rPr>
        <w:t>英寸。其装饰以五种色彩画在白底上：黑、深紫、深赭、浅赭和米灰色。上画一个带人身的怪兽。头部有触须武装，有口，内有巨齿。其身体的后部有一尾部附着物，它起先是直的，然后弯转，最后成为带有一个较小的第二个头的后端。这根弯曲的尾巴锯齿密布，有鱼贯于其中；在</w:t>
      </w:r>
      <w:r>
        <w:rPr>
          <w:rFonts w:ascii="宋体" w:eastAsia="宋体" w:hAnsi="宋体" w:cs="宋体"/>
          <w:color w:val="000000"/>
          <w:sz w:val="59"/>
        </w:rPr>
        <w:t>整个画成像是剖面</w:t>
      </w:r>
    </w:p>
    <w:p w:rsidR="003D3F0D" w:rsidRDefault="000A5187">
      <w:pPr>
        <w:wordWrap w:val="0"/>
        <w:spacing w:line="940" w:lineRule="atLeast"/>
        <w:textAlignment w:val="baseline"/>
        <w:rPr>
          <w:sz w:val="59"/>
        </w:rPr>
      </w:pPr>
      <w:r>
        <w:rPr>
          <w:rFonts w:ascii="宋体" w:eastAsia="宋体" w:hAnsi="宋体" w:cs="宋体"/>
          <w:color w:val="000000"/>
          <w:sz w:val="59"/>
          <w:u w:val="single"/>
        </w:rPr>
        <w:t xml:space="preserve">              </w:t>
      </w:r>
    </w:p>
    <w:p w:rsidR="003D3F0D" w:rsidRDefault="000A5187">
      <w:pPr>
        <w:wordWrap w:val="0"/>
        <w:spacing w:before="340" w:line="620" w:lineRule="atLeast"/>
        <w:ind w:left="20" w:right="120" w:firstLine="82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阿尔弗赖德</w:t>
      </w:r>
      <w:r>
        <w:rPr>
          <w:rFonts w:ascii="楷体" w:eastAsia="楷体" w:hAnsi="楷体" w:cs="楷体"/>
          <w:color w:val="000000"/>
          <w:sz w:val="44"/>
        </w:rPr>
        <w:t>·</w:t>
      </w:r>
      <w:r>
        <w:rPr>
          <w:rFonts w:ascii="楷体" w:eastAsia="楷体" w:hAnsi="楷体" w:cs="楷体"/>
          <w:color w:val="000000"/>
          <w:sz w:val="44"/>
        </w:rPr>
        <w:t>梅特劳斯：《葛兰</w:t>
      </w:r>
      <w:r>
        <w:rPr>
          <w:rFonts w:ascii="楷体" w:eastAsia="楷体" w:hAnsi="楷体" w:cs="楷体"/>
          <w:color w:val="000000"/>
          <w:sz w:val="44"/>
        </w:rPr>
        <w:t>·</w:t>
      </w:r>
      <w:r>
        <w:rPr>
          <w:rFonts w:ascii="楷体" w:eastAsia="楷体" w:hAnsi="楷体" w:cs="楷体"/>
          <w:color w:val="000000"/>
          <w:sz w:val="44"/>
        </w:rPr>
        <w:t>恰科的托巴和匹拉嘎印第安人的神话》，第</w:t>
      </w:r>
      <w:r>
        <w:rPr>
          <w:rFonts w:ascii="楷体" w:eastAsia="楷体" w:hAnsi="楷体" w:cs="楷体"/>
          <w:color w:val="000000"/>
          <w:sz w:val="44"/>
        </w:rPr>
        <w:t>57</w:t>
      </w:r>
      <w:r>
        <w:rPr>
          <w:rFonts w:ascii="楷体" w:eastAsia="楷体" w:hAnsi="楷体" w:cs="楷体"/>
          <w:color w:val="000000"/>
          <w:sz w:val="44"/>
        </w:rPr>
        <w:t>页。</w:t>
      </w:r>
    </w:p>
    <w:p w:rsidR="003D3F0D" w:rsidRDefault="000A5187">
      <w:pPr>
        <w:wordWrap w:val="0"/>
        <w:spacing w:line="620" w:lineRule="atLeast"/>
        <w:ind w:left="900"/>
        <w:textAlignment w:val="baseline"/>
        <w:rPr>
          <w:sz w:val="44"/>
        </w:rPr>
      </w:pPr>
      <w:r>
        <w:rPr>
          <w:rFonts w:ascii="楷体" w:eastAsia="楷体" w:hAnsi="楷体" w:cs="楷体"/>
          <w:color w:val="000000"/>
          <w:sz w:val="44"/>
        </w:rPr>
        <w:t>②</w:t>
      </w:r>
      <w:r>
        <w:rPr>
          <w:rFonts w:ascii="楷体" w:eastAsia="楷体" w:hAnsi="楷体" w:cs="楷体"/>
          <w:color w:val="000000"/>
          <w:sz w:val="44"/>
        </w:rPr>
        <w:t>同上书，第</w:t>
      </w:r>
      <w:r>
        <w:rPr>
          <w:rFonts w:ascii="楷体" w:eastAsia="楷体" w:hAnsi="楷体" w:cs="楷体"/>
          <w:color w:val="000000"/>
          <w:sz w:val="44"/>
        </w:rPr>
        <w:t>59</w:t>
      </w:r>
      <w:r>
        <w:rPr>
          <w:rFonts w:ascii="楷体" w:eastAsia="楷体" w:hAnsi="楷体" w:cs="楷体"/>
          <w:color w:val="000000"/>
          <w:sz w:val="44"/>
        </w:rPr>
        <w:t>页。</w:t>
      </w:r>
    </w:p>
    <w:p w:rsidR="003D3F0D" w:rsidRDefault="003D3F0D">
      <w:pPr>
        <w:wordWrap w:val="0"/>
        <w:spacing w:line="560" w:lineRule="exact"/>
        <w:textAlignment w:val="baseline"/>
        <w:rPr>
          <w:sz w:val="49"/>
        </w:rPr>
      </w:pPr>
    </w:p>
    <w:p w:rsidR="003D3F0D" w:rsidRDefault="000A5187">
      <w:pPr>
        <w:wordWrap w:val="0"/>
        <w:spacing w:line="660" w:lineRule="atLeast"/>
        <w:ind w:right="1360"/>
        <w:jc w:val="right"/>
        <w:textAlignment w:val="baseline"/>
        <w:rPr>
          <w:sz w:val="49"/>
        </w:rPr>
      </w:pPr>
      <w:r>
        <w:rPr>
          <w:rFonts w:ascii="楷体" w:eastAsia="楷体" w:hAnsi="楷体" w:cs="楷体"/>
          <w:color w:val="000000"/>
          <w:sz w:val="49"/>
        </w:rPr>
        <w:t>291</w:t>
      </w:r>
    </w:p>
    <w:p w:rsidR="003D3F0D" w:rsidRDefault="003D3F0D"/>
    <w:p w:rsidR="003D3F0D" w:rsidRDefault="003D3F0D">
      <w:pPr>
        <w:sectPr w:rsidR="003D3F0D">
          <w:headerReference w:type="default" r:id="rId668"/>
          <w:footerReference w:type="default" r:id="rId669"/>
          <w:pgSz w:w="21260" w:h="31680"/>
          <w:pgMar w:top="2520" w:right="2480" w:bottom="2520" w:left="2480" w:header="2220" w:footer="2220" w:gutter="0"/>
          <w:cols w:space="720"/>
        </w:sectPr>
      </w:pPr>
    </w:p>
    <w:p w:rsidR="003D3F0D" w:rsidRDefault="000A5187">
      <w:pPr>
        <w:wordWrap w:val="0"/>
        <w:spacing w:line="0" w:lineRule="atLeast"/>
        <w:jc w:val="center"/>
        <w:textAlignment w:val="baseline"/>
      </w:pPr>
      <w:r>
        <w:rPr>
          <w:noProof/>
        </w:rPr>
        <w:lastRenderedPageBreak/>
        <w:drawing>
          <wp:inline distT="0" distB="0" distL="0" distR="0">
            <wp:extent cx="9677400" cy="4864100"/>
            <wp:effectExtent l="0" t="0" r="0" b="0"/>
            <wp:docPr id="167" name="Drawing 167"/>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pic:cNvPicPr>
                  </pic:nvPicPr>
                  <pic:blipFill>
                    <a:blip r:embed="rId670"/>
                    <a:stretch>
                      <a:fillRect/>
                    </a:stretch>
                  </pic:blipFill>
                  <pic:spPr>
                    <a:xfrm>
                      <a:off x="0" y="0"/>
                      <a:ext cx="9677400" cy="4864100"/>
                    </a:xfrm>
                    <a:prstGeom prst="rect">
                      <a:avLst/>
                    </a:prstGeom>
                  </pic:spPr>
                </pic:pic>
              </a:graphicData>
            </a:graphic>
          </wp:inline>
        </w:drawing>
      </w:r>
    </w:p>
    <w:p w:rsidR="003D3F0D" w:rsidRDefault="000A5187">
      <w:pPr>
        <w:wordWrap w:val="0"/>
        <w:spacing w:line="920" w:lineRule="atLeast"/>
        <w:ind w:firstLine="60"/>
        <w:textAlignment w:val="baseline"/>
        <w:rPr>
          <w:sz w:val="58"/>
        </w:rPr>
      </w:pPr>
      <w:r>
        <w:rPr>
          <w:rFonts w:ascii="宋体" w:eastAsia="宋体" w:hAnsi="宋体" w:cs="宋体"/>
          <w:color w:val="000000"/>
          <w:sz w:val="58"/>
        </w:rPr>
        <w:t>表现的弯曲的部分也充满了鱼。这个怪物正在吞食一个人，他弯曲的身体被咬在其齿间，怪物的一条状似手臂和手的突出的肢体正准备以矛来刺这个牺牲者。有两条小鱼在观望，好像是在等待着分享美餐。整个景象似乎说明了梅特劳斯从他的报告人那里得来的一个情节：</w:t>
      </w:r>
      <w:r>
        <w:rPr>
          <w:rFonts w:ascii="宋体" w:eastAsia="宋体" w:hAnsi="宋体" w:cs="宋体"/>
          <w:color w:val="000000"/>
          <w:sz w:val="58"/>
        </w:rPr>
        <w:t>“</w:t>
      </w:r>
      <w:r>
        <w:rPr>
          <w:rFonts w:ascii="宋体" w:eastAsia="宋体" w:hAnsi="宋体" w:cs="宋体"/>
          <w:color w:val="000000"/>
          <w:sz w:val="58"/>
        </w:rPr>
        <w:t>立克有时吞吃人。如果他们在蛇肚子里</w:t>
      </w:r>
      <w:r>
        <w:rPr>
          <w:rFonts w:ascii="宋体" w:eastAsia="宋体" w:hAnsi="宋体" w:cs="宋体"/>
          <w:color w:val="000000"/>
          <w:sz w:val="58"/>
        </w:rPr>
        <w:t>时带着刀子，就能割下蛇的心脏，夺路而逃，同时又能把它尾中的鱼弄到手。</w:t>
      </w:r>
      <w:r>
        <w:rPr>
          <w:rFonts w:ascii="宋体" w:eastAsia="宋体" w:hAnsi="宋体" w:cs="宋体"/>
          <w:color w:val="000000"/>
          <w:sz w:val="58"/>
        </w:rPr>
        <w:t>”①</w:t>
      </w:r>
      <w:r>
        <w:rPr>
          <w:rFonts w:ascii="宋体" w:eastAsia="宋体" w:hAnsi="宋体" w:cs="宋体"/>
          <w:color w:val="000000"/>
          <w:sz w:val="58"/>
        </w:rPr>
        <w:t>然而，在古老的纳兹卡花瓶中，看上去武装得更为强大的倒是蛇。</w:t>
      </w:r>
    </w:p>
    <w:p w:rsidR="003D3F0D" w:rsidRDefault="000A5187">
      <w:pPr>
        <w:wordWrap w:val="0"/>
        <w:spacing w:line="920" w:lineRule="atLeast"/>
        <w:ind w:right="40" w:firstLine="1180"/>
        <w:textAlignment w:val="baseline"/>
        <w:rPr>
          <w:sz w:val="58"/>
        </w:rPr>
      </w:pPr>
      <w:r>
        <w:rPr>
          <w:rFonts w:ascii="宋体" w:eastAsia="宋体" w:hAnsi="宋体" w:cs="宋体"/>
          <w:color w:val="000000"/>
          <w:sz w:val="58"/>
        </w:rPr>
        <w:t>第二个花瓶</w:t>
      </w:r>
      <w:r>
        <w:rPr>
          <w:rFonts w:ascii="宋体" w:eastAsia="宋体" w:hAnsi="宋体" w:cs="宋体"/>
          <w:color w:val="000000"/>
          <w:sz w:val="58"/>
        </w:rPr>
        <w:t>(</w:t>
      </w:r>
      <w:r>
        <w:rPr>
          <w:rFonts w:ascii="宋体" w:eastAsia="宋体" w:hAnsi="宋体" w:cs="宋体"/>
          <w:color w:val="000000"/>
          <w:sz w:val="58"/>
        </w:rPr>
        <w:t>图</w:t>
      </w:r>
      <w:r>
        <w:rPr>
          <w:rFonts w:ascii="宋体" w:eastAsia="宋体" w:hAnsi="宋体" w:cs="宋体"/>
          <w:color w:val="000000"/>
          <w:sz w:val="58"/>
        </w:rPr>
        <w:t>23)</w:t>
      </w:r>
      <w:r>
        <w:rPr>
          <w:rFonts w:ascii="宋体" w:eastAsia="宋体" w:hAnsi="宋体" w:cs="宋体"/>
          <w:color w:val="000000"/>
          <w:sz w:val="58"/>
        </w:rPr>
        <w:t>的图像借用自巴斯勒，源出于巴克斯玛约。这里我们看到一个同样的半蛇半人的怪物，它弯曲的身体内也载满了鱼。一条饰以风格化的波浪纹的带子暗示这个怪物是在河中。河面上一个人驾着一叶小舟。在此，这件出土文物也以令人吃惊的可信性印证了当代人的叙述：</w:t>
      </w:r>
      <w:r>
        <w:rPr>
          <w:rFonts w:ascii="宋体" w:eastAsia="宋体" w:hAnsi="宋体" w:cs="宋体"/>
          <w:color w:val="000000"/>
          <w:sz w:val="58"/>
        </w:rPr>
        <w:t>“</w:t>
      </w:r>
      <w:r>
        <w:rPr>
          <w:rFonts w:ascii="宋体" w:eastAsia="宋体" w:hAnsi="宋体" w:cs="宋体"/>
          <w:color w:val="000000"/>
          <w:sz w:val="58"/>
        </w:rPr>
        <w:t>齐多斯克斯大叔告诉过我，他真看见过立克。有一次他正在一只船上捕鱼，这时他突然听见一声令人悚然的巨响，他明白这是立克所发出的</w:t>
      </w:r>
      <w:r>
        <w:rPr>
          <w:rFonts w:ascii="宋体" w:eastAsia="宋体" w:hAnsi="宋体" w:cs="宋体"/>
          <w:color w:val="000000"/>
          <w:sz w:val="58"/>
        </w:rPr>
        <w:t>。他赶紧用尽全力划到岸边。</w:t>
      </w:r>
      <w:r>
        <w:rPr>
          <w:rFonts w:ascii="宋体" w:eastAsia="宋体" w:hAnsi="宋体" w:cs="宋体"/>
          <w:color w:val="000000"/>
          <w:sz w:val="58"/>
        </w:rPr>
        <w:t>”②</w:t>
      </w:r>
    </w:p>
    <w:p w:rsidR="003D3F0D" w:rsidRDefault="000A5187">
      <w:pPr>
        <w:wordWrap w:val="0"/>
        <w:spacing w:line="920" w:lineRule="atLeast"/>
        <w:ind w:left="120"/>
        <w:textAlignment w:val="baseline"/>
        <w:rPr>
          <w:sz w:val="58"/>
        </w:rPr>
      </w:pPr>
      <w:r>
        <w:rPr>
          <w:rFonts w:ascii="宋体" w:eastAsia="宋体" w:hAnsi="宋体" w:cs="宋体"/>
          <w:color w:val="000000"/>
          <w:sz w:val="58"/>
          <w:u w:val="single"/>
        </w:rPr>
        <w:t xml:space="preserve">              </w:t>
      </w:r>
    </w:p>
    <w:p w:rsidR="003D3F0D" w:rsidRDefault="000A5187">
      <w:pPr>
        <w:wordWrap w:val="0"/>
        <w:spacing w:line="580" w:lineRule="atLeast"/>
        <w:ind w:right="440" w:firstLine="86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阿尔弗赖德</w:t>
      </w:r>
      <w:r>
        <w:rPr>
          <w:rFonts w:ascii="仿宋" w:eastAsia="仿宋" w:hAnsi="仿宋" w:cs="仿宋"/>
          <w:color w:val="000000"/>
          <w:sz w:val="43"/>
        </w:rPr>
        <w:t>·</w:t>
      </w:r>
      <w:r>
        <w:rPr>
          <w:rFonts w:ascii="仿宋" w:eastAsia="仿宋" w:hAnsi="仿宋" w:cs="仿宋"/>
          <w:color w:val="000000"/>
          <w:sz w:val="43"/>
        </w:rPr>
        <w:t>梅特劳斯：《葛兰</w:t>
      </w:r>
      <w:r>
        <w:rPr>
          <w:rFonts w:ascii="仿宋" w:eastAsia="仿宋" w:hAnsi="仿宋" w:cs="仿宋"/>
          <w:color w:val="000000"/>
          <w:sz w:val="43"/>
        </w:rPr>
        <w:t>·</w:t>
      </w:r>
      <w:r>
        <w:rPr>
          <w:rFonts w:ascii="仿宋" w:eastAsia="仿宋" w:hAnsi="仿宋" w:cs="仿宋"/>
          <w:color w:val="000000"/>
          <w:sz w:val="43"/>
        </w:rPr>
        <w:t>恰科的托巴和匹拉嘎印第安人的神话》，第</w:t>
      </w:r>
      <w:r>
        <w:rPr>
          <w:rFonts w:ascii="仿宋" w:eastAsia="仿宋" w:hAnsi="仿宋" w:cs="仿宋"/>
          <w:color w:val="000000"/>
          <w:sz w:val="43"/>
        </w:rPr>
        <w:t>59</w:t>
      </w:r>
      <w:r>
        <w:rPr>
          <w:rFonts w:ascii="仿宋" w:eastAsia="仿宋" w:hAnsi="仿宋" w:cs="仿宋"/>
          <w:color w:val="000000"/>
          <w:sz w:val="43"/>
        </w:rPr>
        <w:t>页。</w:t>
      </w:r>
    </w:p>
    <w:p w:rsidR="003D3F0D" w:rsidRDefault="000A5187">
      <w:pPr>
        <w:wordWrap w:val="0"/>
        <w:spacing w:line="580" w:lineRule="atLeast"/>
        <w:ind w:left="860"/>
        <w:textAlignment w:val="baseline"/>
        <w:rPr>
          <w:sz w:val="43"/>
        </w:rPr>
      </w:pPr>
      <w:r>
        <w:rPr>
          <w:rFonts w:ascii="仿宋" w:eastAsia="仿宋" w:hAnsi="仿宋" w:cs="仿宋"/>
          <w:color w:val="000000"/>
          <w:sz w:val="43"/>
        </w:rPr>
        <w:t>②</w:t>
      </w:r>
      <w:r>
        <w:rPr>
          <w:rFonts w:ascii="仿宋" w:eastAsia="仿宋" w:hAnsi="仿宋" w:cs="仿宋"/>
          <w:b/>
          <w:color w:val="000000"/>
          <w:sz w:val="43"/>
        </w:rPr>
        <w:t xml:space="preserve">  </w:t>
      </w:r>
      <w:r>
        <w:rPr>
          <w:rFonts w:ascii="仿宋" w:eastAsia="仿宋" w:hAnsi="仿宋" w:cs="仿宋"/>
          <w:color w:val="000000"/>
          <w:sz w:val="43"/>
        </w:rPr>
        <w:t>同上书，第</w:t>
      </w:r>
      <w:r>
        <w:rPr>
          <w:rFonts w:ascii="仿宋" w:eastAsia="仿宋" w:hAnsi="仿宋" w:cs="仿宋"/>
          <w:color w:val="000000"/>
          <w:sz w:val="43"/>
        </w:rPr>
        <w:t>69</w:t>
      </w:r>
      <w:r>
        <w:rPr>
          <w:rFonts w:ascii="仿宋" w:eastAsia="仿宋" w:hAnsi="仿宋" w:cs="仿宋"/>
          <w:color w:val="000000"/>
          <w:sz w:val="43"/>
        </w:rPr>
        <w:t>页。</w:t>
      </w:r>
    </w:p>
    <w:p w:rsidR="003D3F0D" w:rsidRDefault="003D3F0D">
      <w:pPr>
        <w:wordWrap w:val="0"/>
        <w:spacing w:line="500" w:lineRule="exact"/>
        <w:textAlignment w:val="baseline"/>
        <w:rPr>
          <w:sz w:val="43"/>
        </w:rPr>
      </w:pPr>
    </w:p>
    <w:p w:rsidR="003D3F0D" w:rsidRDefault="000A5187">
      <w:pPr>
        <w:wordWrap w:val="0"/>
        <w:spacing w:line="820" w:lineRule="atLeast"/>
        <w:ind w:left="760"/>
        <w:textAlignment w:val="baseline"/>
        <w:rPr>
          <w:sz w:val="61"/>
        </w:rPr>
      </w:pPr>
      <w:r>
        <w:rPr>
          <w:rFonts w:ascii="楷体" w:eastAsia="楷体" w:hAnsi="楷体" w:cs="楷体"/>
          <w:b/>
          <w:color w:val="000000"/>
          <w:sz w:val="61"/>
        </w:rPr>
        <w:t>·292·</w:t>
      </w:r>
    </w:p>
    <w:p w:rsidR="003D3F0D" w:rsidRDefault="003D3F0D"/>
    <w:p w:rsidR="003D3F0D" w:rsidRDefault="003D3F0D">
      <w:pPr>
        <w:sectPr w:rsidR="003D3F0D">
          <w:headerReference w:type="default" r:id="rId671"/>
          <w:footerReference w:type="default" r:id="rId672"/>
          <w:pgSz w:w="21260" w:h="31680"/>
          <w:pgMar w:top="2420" w:right="2420" w:bottom="2420" w:left="2420" w:header="2120" w:footer="2120" w:gutter="0"/>
          <w:cols w:space="720"/>
        </w:sectPr>
      </w:pPr>
    </w:p>
    <w:p w:rsidR="003D3F0D" w:rsidRDefault="000A5187">
      <w:pPr>
        <w:wordWrap w:val="0"/>
        <w:spacing w:line="900" w:lineRule="atLeast"/>
        <w:ind w:left="180" w:firstLine="1280"/>
        <w:textAlignment w:val="baseline"/>
        <w:rPr>
          <w:sz w:val="57"/>
        </w:rPr>
      </w:pPr>
      <w:r>
        <w:rPr>
          <w:rFonts w:ascii="宋体" w:eastAsia="宋体" w:hAnsi="宋体" w:cs="宋体"/>
          <w:color w:val="000000"/>
          <w:sz w:val="57"/>
        </w:rPr>
        <w:lastRenderedPageBreak/>
        <w:t>在相距遥远的两地，时间上又隔离了几个世纪，却残存下来这些相似现象，这使我们希望有一种反证，即它们是由现代土著人所作的对于这些传说的绘画表现，以便我们能用复制在此的那两件文物同它们加以比较。这似乎并非不可能，因为梅特劳斯指出，一位托巴画师给他画过一幅体内载鱼的立克的画像。</w:t>
      </w:r>
    </w:p>
    <w:p w:rsidR="003D3F0D" w:rsidRDefault="003D3F0D">
      <w:pPr>
        <w:wordWrap w:val="0"/>
        <w:spacing w:line="940" w:lineRule="exact"/>
        <w:textAlignment w:val="baseline"/>
        <w:rPr>
          <w:sz w:val="57"/>
        </w:rPr>
      </w:pPr>
    </w:p>
    <w:p w:rsidR="003D3F0D" w:rsidRDefault="000A5187">
      <w:pPr>
        <w:wordWrap w:val="0"/>
        <w:spacing w:line="0" w:lineRule="atLeast"/>
        <w:jc w:val="center"/>
        <w:textAlignment w:val="baseline"/>
      </w:pPr>
      <w:r>
        <w:rPr>
          <w:noProof/>
        </w:rPr>
        <w:drawing>
          <wp:inline distT="0" distB="0" distL="0" distR="0">
            <wp:extent cx="6045200" cy="8204200"/>
            <wp:effectExtent l="0" t="0" r="0" b="0"/>
            <wp:docPr id="169" name="Drawing 169"/>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pic:cNvPicPr>
                  </pic:nvPicPr>
                  <pic:blipFill>
                    <a:blip r:embed="rId673"/>
                    <a:stretch>
                      <a:fillRect/>
                    </a:stretch>
                  </pic:blipFill>
                  <pic:spPr>
                    <a:xfrm>
                      <a:off x="0" y="0"/>
                      <a:ext cx="6045200" cy="8204200"/>
                    </a:xfrm>
                    <a:prstGeom prst="rect">
                      <a:avLst/>
                    </a:prstGeom>
                  </pic:spPr>
                </pic:pic>
              </a:graphicData>
            </a:graphic>
          </wp:inline>
        </w:drawing>
      </w:r>
    </w:p>
    <w:p w:rsidR="003D3F0D" w:rsidRDefault="000A5187">
      <w:pPr>
        <w:wordWrap w:val="0"/>
        <w:spacing w:before="460" w:line="900" w:lineRule="atLeast"/>
        <w:ind w:left="180" w:right="380" w:firstLine="1280"/>
        <w:textAlignment w:val="baseline"/>
        <w:rPr>
          <w:sz w:val="57"/>
        </w:rPr>
      </w:pPr>
      <w:r>
        <w:rPr>
          <w:rFonts w:ascii="宋体" w:eastAsia="宋体" w:hAnsi="宋体" w:cs="宋体"/>
          <w:color w:val="000000"/>
          <w:sz w:val="57"/>
        </w:rPr>
        <w:t>首先，有一点似乎是肯定的，即在南美高级文化与低级文化之间很长时期来一直有规律地或断断续续地发生接触的那些地区，民族志学者与考古学家在阐明一些共同的问题时是能携手合作的。</w:t>
      </w:r>
      <w:r>
        <w:rPr>
          <w:rFonts w:ascii="宋体" w:eastAsia="宋体" w:hAnsi="宋体" w:cs="宋体"/>
          <w:color w:val="000000"/>
          <w:sz w:val="57"/>
        </w:rPr>
        <w:t>“</w:t>
      </w:r>
      <w:r>
        <w:rPr>
          <w:rFonts w:ascii="宋体" w:eastAsia="宋体" w:hAnsi="宋体" w:cs="宋体"/>
          <w:color w:val="000000"/>
          <w:sz w:val="57"/>
        </w:rPr>
        <w:t>体内载鱼的蛇</w:t>
      </w:r>
      <w:r>
        <w:rPr>
          <w:rFonts w:ascii="宋体" w:eastAsia="宋体" w:hAnsi="宋体" w:cs="宋体"/>
          <w:color w:val="000000"/>
          <w:sz w:val="57"/>
        </w:rPr>
        <w:t>”</w:t>
      </w:r>
      <w:r>
        <w:rPr>
          <w:rFonts w:ascii="宋体" w:eastAsia="宋体" w:hAnsi="宋体" w:cs="宋体"/>
          <w:color w:val="000000"/>
          <w:sz w:val="57"/>
        </w:rPr>
        <w:t>仅是描画在几乎数不清的秘鲁陶器上的数百个主题中的一个。我们再也不能怀疑，要解开众多的、至今还令人莫名其妙的图案之谜，可以直接从现在还流传着的</w:t>
      </w:r>
    </w:p>
    <w:p w:rsidR="003D3F0D" w:rsidRDefault="000A5187">
      <w:pPr>
        <w:wordWrap w:val="0"/>
        <w:spacing w:before="480" w:line="760" w:lineRule="atLeast"/>
        <w:ind w:right="1360"/>
        <w:jc w:val="right"/>
        <w:textAlignment w:val="baseline"/>
        <w:rPr>
          <w:sz w:val="55"/>
        </w:rPr>
      </w:pPr>
      <w:r>
        <w:rPr>
          <w:rFonts w:ascii="黑体" w:eastAsia="黑体" w:hAnsi="黑体" w:cs="黑体"/>
          <w:color w:val="000000"/>
          <w:sz w:val="55"/>
        </w:rPr>
        <w:t>·293·</w:t>
      </w:r>
    </w:p>
    <w:p w:rsidR="003D3F0D" w:rsidRDefault="003D3F0D"/>
    <w:p w:rsidR="003D3F0D" w:rsidRDefault="003D3F0D">
      <w:pPr>
        <w:sectPr w:rsidR="003D3F0D">
          <w:headerReference w:type="default" r:id="rId674"/>
          <w:footerReference w:type="default" r:id="rId675"/>
          <w:pgSz w:w="21560" w:h="31680"/>
          <w:pgMar w:top="2540" w:right="2420" w:bottom="2540" w:left="2420" w:header="2240" w:footer="2240" w:gutter="0"/>
          <w:cols w:space="720"/>
        </w:sectPr>
      </w:pPr>
    </w:p>
    <w:p w:rsidR="003D3F0D" w:rsidRDefault="000A5187">
      <w:pPr>
        <w:wordWrap w:val="0"/>
        <w:spacing w:line="720" w:lineRule="atLeast"/>
        <w:ind w:left="160" w:firstLine="80"/>
        <w:textAlignment w:val="baseline"/>
        <w:rPr>
          <w:sz w:val="50"/>
        </w:rPr>
      </w:pPr>
      <w:r>
        <w:rPr>
          <w:rFonts w:ascii="楷体" w:eastAsia="楷体" w:hAnsi="楷体" w:cs="楷体"/>
          <w:color w:val="000000"/>
          <w:sz w:val="50"/>
        </w:rPr>
        <w:lastRenderedPageBreak/>
        <w:t>神话和故事中找到它的钥匙。这些手段能使我们理解过去，忽略这些手段便会犯错误。当那些没有文字的造型艺术品不能使</w:t>
      </w:r>
      <w:r>
        <w:rPr>
          <w:rFonts w:ascii="楷体" w:eastAsia="楷体" w:hAnsi="楷体" w:cs="楷体"/>
          <w:color w:val="000000"/>
          <w:sz w:val="50"/>
        </w:rPr>
        <w:t>我们有进一步理解时，只有神话，才能指导我们进入充满各种神怪的迷宫。通过重建相距遥远的地区之间、各个不同的历史时期之间以及不同发展阶段上的文化之间的联系，这种方法的研究证明了、描述了，并且或许有一天还将能解释这种极为广泛的文化混合现象。而这种混合现象曾一直使研究美洲原始居民文化的专家们在探寻一些特定现象的历史源流时感到灰心丧气。</w:t>
      </w:r>
      <w:r>
        <w:rPr>
          <w:rFonts w:ascii="楷体" w:eastAsia="楷体" w:hAnsi="楷体" w:cs="楷体"/>
          <w:color w:val="000000"/>
          <w:sz w:val="50"/>
        </w:rPr>
        <w:t>①</w:t>
      </w:r>
    </w:p>
    <w:p w:rsidR="003D3F0D" w:rsidRDefault="003D3F0D">
      <w:pPr>
        <w:wordWrap w:val="0"/>
        <w:spacing w:line="720" w:lineRule="exact"/>
        <w:textAlignment w:val="baseline"/>
        <w:rPr>
          <w:sz w:val="50"/>
        </w:rPr>
      </w:pPr>
    </w:p>
    <w:p w:rsidR="003D3F0D" w:rsidRDefault="003D3F0D">
      <w:pPr>
        <w:wordWrap w:val="0"/>
        <w:spacing w:line="720" w:lineRule="exact"/>
        <w:textAlignment w:val="baseline"/>
        <w:rPr>
          <w:sz w:val="50"/>
        </w:rPr>
      </w:pPr>
    </w:p>
    <w:p w:rsidR="003D3F0D" w:rsidRDefault="003D3F0D">
      <w:pPr>
        <w:wordWrap w:val="0"/>
        <w:spacing w:line="720" w:lineRule="exact"/>
        <w:textAlignment w:val="baseline"/>
        <w:rPr>
          <w:sz w:val="50"/>
        </w:rPr>
      </w:pPr>
    </w:p>
    <w:p w:rsidR="003D3F0D" w:rsidRDefault="003D3F0D">
      <w:pPr>
        <w:wordWrap w:val="0"/>
        <w:spacing w:line="720" w:lineRule="exact"/>
        <w:textAlignment w:val="baseline"/>
        <w:rPr>
          <w:sz w:val="50"/>
        </w:rPr>
      </w:pPr>
    </w:p>
    <w:p w:rsidR="003D3F0D" w:rsidRDefault="003D3F0D">
      <w:pPr>
        <w:wordWrap w:val="0"/>
        <w:spacing w:line="720" w:lineRule="exact"/>
        <w:textAlignment w:val="baseline"/>
        <w:rPr>
          <w:sz w:val="50"/>
        </w:rPr>
      </w:pPr>
    </w:p>
    <w:p w:rsidR="003D3F0D" w:rsidRDefault="003D3F0D">
      <w:pPr>
        <w:wordWrap w:val="0"/>
        <w:spacing w:line="720" w:lineRule="exact"/>
        <w:textAlignment w:val="baseline"/>
        <w:rPr>
          <w:sz w:val="50"/>
        </w:rPr>
      </w:pPr>
    </w:p>
    <w:p w:rsidR="003D3F0D" w:rsidRDefault="003D3F0D">
      <w:pPr>
        <w:wordWrap w:val="0"/>
        <w:spacing w:line="720" w:lineRule="exact"/>
        <w:textAlignment w:val="baseline"/>
        <w:rPr>
          <w:sz w:val="50"/>
        </w:rPr>
      </w:pPr>
    </w:p>
    <w:p w:rsidR="003D3F0D" w:rsidRDefault="003D3F0D">
      <w:pPr>
        <w:wordWrap w:val="0"/>
        <w:spacing w:line="720" w:lineRule="exact"/>
        <w:textAlignment w:val="baseline"/>
        <w:rPr>
          <w:sz w:val="50"/>
        </w:rPr>
      </w:pPr>
    </w:p>
    <w:p w:rsidR="003D3F0D" w:rsidRDefault="003D3F0D">
      <w:pPr>
        <w:wordWrap w:val="0"/>
        <w:spacing w:line="720" w:lineRule="exact"/>
        <w:textAlignment w:val="baseline"/>
        <w:rPr>
          <w:sz w:val="50"/>
        </w:rPr>
      </w:pPr>
    </w:p>
    <w:p w:rsidR="003D3F0D" w:rsidRDefault="003D3F0D">
      <w:pPr>
        <w:wordWrap w:val="0"/>
        <w:spacing w:line="720" w:lineRule="exact"/>
        <w:textAlignment w:val="baseline"/>
        <w:rPr>
          <w:sz w:val="50"/>
        </w:rPr>
      </w:pPr>
    </w:p>
    <w:p w:rsidR="003D3F0D" w:rsidRDefault="003D3F0D">
      <w:pPr>
        <w:wordWrap w:val="0"/>
        <w:spacing w:line="720" w:lineRule="exact"/>
        <w:textAlignment w:val="baseline"/>
        <w:rPr>
          <w:sz w:val="50"/>
        </w:rPr>
      </w:pPr>
    </w:p>
    <w:p w:rsidR="003D3F0D" w:rsidRDefault="000A5187">
      <w:pPr>
        <w:wordWrap w:val="0"/>
        <w:spacing w:line="720" w:lineRule="atLeast"/>
        <w:ind w:left="160"/>
        <w:textAlignment w:val="baseline"/>
        <w:rPr>
          <w:sz w:val="50"/>
        </w:rPr>
      </w:pPr>
      <w:r>
        <w:rPr>
          <w:rFonts w:ascii="宋体" w:eastAsia="宋体" w:hAnsi="宋体" w:cs="宋体"/>
          <w:color w:val="000000"/>
          <w:sz w:val="50"/>
          <w:u w:val="single"/>
        </w:rPr>
        <w:t xml:space="preserve">                </w:t>
      </w:r>
    </w:p>
    <w:p w:rsidR="003D3F0D" w:rsidRDefault="000A5187">
      <w:pPr>
        <w:wordWrap w:val="0"/>
        <w:spacing w:line="720" w:lineRule="atLeast"/>
        <w:ind w:left="80" w:right="160" w:firstLine="940"/>
        <w:textAlignment w:val="baseline"/>
        <w:rPr>
          <w:sz w:val="50"/>
        </w:rPr>
      </w:pPr>
      <w:r>
        <w:rPr>
          <w:rFonts w:ascii="楷体" w:eastAsia="楷体" w:hAnsi="楷体" w:cs="楷体"/>
          <w:color w:val="000000"/>
          <w:sz w:val="50"/>
        </w:rPr>
        <w:t>①</w:t>
      </w:r>
      <w:r>
        <w:rPr>
          <w:rFonts w:ascii="楷体" w:eastAsia="楷体" w:hAnsi="楷体" w:cs="楷体"/>
          <w:b/>
          <w:color w:val="000000"/>
          <w:sz w:val="50"/>
        </w:rPr>
        <w:t xml:space="preserve"> </w:t>
      </w:r>
      <w:r>
        <w:rPr>
          <w:rFonts w:ascii="楷体" w:eastAsia="楷体" w:hAnsi="楷体" w:cs="楷体"/>
          <w:color w:val="000000"/>
          <w:sz w:val="50"/>
        </w:rPr>
        <w:t>发表于</w:t>
      </w:r>
      <w:r>
        <w:rPr>
          <w:rFonts w:ascii="楷体" w:eastAsia="楷体" w:hAnsi="楷体" w:cs="楷体"/>
          <w:color w:val="000000"/>
          <w:sz w:val="50"/>
        </w:rPr>
        <w:t>1932</w:t>
      </w:r>
      <w:r>
        <w:rPr>
          <w:rFonts w:ascii="楷体" w:eastAsia="楷体" w:hAnsi="楷体" w:cs="楷体"/>
          <w:color w:val="000000"/>
          <w:sz w:val="50"/>
        </w:rPr>
        <w:t>年《国立博物馆周报》</w:t>
      </w:r>
      <w:r>
        <w:rPr>
          <w:rFonts w:ascii="楷体" w:eastAsia="楷体" w:hAnsi="楷体" w:cs="楷体"/>
          <w:color w:val="000000"/>
          <w:sz w:val="50"/>
        </w:rPr>
        <w:t>(</w:t>
      </w:r>
      <w:r>
        <w:rPr>
          <w:rFonts w:ascii="楷体" w:eastAsia="楷体" w:hAnsi="楷体" w:cs="楷体"/>
          <w:color w:val="000000"/>
          <w:sz w:val="50"/>
        </w:rPr>
        <w:t>利马，秘鲁</w:t>
      </w:r>
      <w:r>
        <w:rPr>
          <w:rFonts w:ascii="楷体" w:eastAsia="楷体" w:hAnsi="楷体" w:cs="楷体"/>
          <w:color w:val="000000"/>
          <w:sz w:val="50"/>
        </w:rPr>
        <w:t>)</w:t>
      </w:r>
      <w:r>
        <w:rPr>
          <w:rFonts w:ascii="楷体" w:eastAsia="楷体" w:hAnsi="楷体" w:cs="楷体"/>
          <w:color w:val="000000"/>
          <w:sz w:val="50"/>
        </w:rPr>
        <w:t>，第</w:t>
      </w:r>
      <w:r>
        <w:rPr>
          <w:rFonts w:ascii="楷体" w:eastAsia="楷体" w:hAnsi="楷体" w:cs="楷体"/>
          <w:color w:val="000000"/>
          <w:sz w:val="50"/>
        </w:rPr>
        <w:t>2</w:t>
      </w:r>
      <w:r>
        <w:rPr>
          <w:rFonts w:ascii="楷体" w:eastAsia="楷体" w:hAnsi="楷体" w:cs="楷体"/>
          <w:color w:val="000000"/>
          <w:sz w:val="50"/>
        </w:rPr>
        <w:t>卷的第</w:t>
      </w:r>
      <w:r>
        <w:rPr>
          <w:rFonts w:ascii="楷体" w:eastAsia="楷体" w:hAnsi="楷体" w:cs="楷体"/>
          <w:color w:val="000000"/>
          <w:sz w:val="50"/>
        </w:rPr>
        <w:t>2</w:t>
      </w:r>
      <w:r>
        <w:rPr>
          <w:rFonts w:ascii="楷体" w:eastAsia="楷体" w:hAnsi="楷体" w:cs="楷体"/>
          <w:color w:val="000000"/>
          <w:sz w:val="50"/>
        </w:rPr>
        <w:t>号的文章中，</w:t>
      </w:r>
      <w:r>
        <w:rPr>
          <w:rFonts w:ascii="楷体" w:eastAsia="楷体" w:hAnsi="楷体" w:cs="楷体"/>
          <w:color w:val="000000"/>
          <w:sz w:val="50"/>
        </w:rPr>
        <w:t>雅科夫列夫研究了这个问题，并提出了假设，即画在花瓶上的怪兽可能是海上的一种可怕的捕食者，一种</w:t>
      </w:r>
      <w:r>
        <w:rPr>
          <w:rFonts w:ascii="楷体" w:eastAsia="楷体" w:hAnsi="楷体" w:cs="楷体"/>
          <w:color w:val="000000"/>
          <w:sz w:val="50"/>
        </w:rPr>
        <w:t>13</w:t>
      </w:r>
      <w:r>
        <w:rPr>
          <w:rFonts w:ascii="楷体" w:eastAsia="楷体" w:hAnsi="楷体" w:cs="楷体"/>
          <w:color w:val="000000"/>
          <w:sz w:val="50"/>
        </w:rPr>
        <w:t>至</w:t>
      </w:r>
      <w:r>
        <w:rPr>
          <w:rFonts w:ascii="楷体" w:eastAsia="楷体" w:hAnsi="楷体" w:cs="楷体"/>
          <w:color w:val="000000"/>
          <w:sz w:val="50"/>
        </w:rPr>
        <w:t>30</w:t>
      </w:r>
      <w:r>
        <w:rPr>
          <w:rFonts w:ascii="楷体" w:eastAsia="楷体" w:hAnsi="楷体" w:cs="楷体"/>
          <w:color w:val="000000"/>
          <w:sz w:val="50"/>
        </w:rPr>
        <w:t>英尺长的鱼，叫做</w:t>
      </w:r>
      <w:r>
        <w:rPr>
          <w:rFonts w:ascii="楷体" w:eastAsia="楷体" w:hAnsi="楷体" w:cs="楷体"/>
          <w:color w:val="000000"/>
          <w:sz w:val="50"/>
        </w:rPr>
        <w:t>“</w:t>
      </w:r>
      <w:r>
        <w:rPr>
          <w:rFonts w:ascii="楷体" w:eastAsia="楷体" w:hAnsi="楷体" w:cs="楷体"/>
          <w:color w:val="000000"/>
          <w:sz w:val="50"/>
        </w:rPr>
        <w:t>好斗的海怪</w:t>
      </w:r>
      <w:r>
        <w:rPr>
          <w:rFonts w:ascii="楷体" w:eastAsia="楷体" w:hAnsi="楷体" w:cs="楷体"/>
          <w:color w:val="000000"/>
          <w:sz w:val="50"/>
        </w:rPr>
        <w:t>”</w:t>
      </w:r>
      <w:r>
        <w:rPr>
          <w:rFonts w:ascii="楷体" w:eastAsia="楷体" w:hAnsi="楷体" w:cs="楷体"/>
          <w:color w:val="000000"/>
          <w:sz w:val="50"/>
        </w:rPr>
        <w:t>。如果此说正确，那么梅特劳斯所收集的匹拉嘎人的传说就是一个海洋主题在内地民族中的一种回响。不管怎么说，在现代资料与考古发现之间的相似处依然是十分突出的。</w:t>
      </w:r>
      <w:r>
        <w:rPr>
          <w:rFonts w:ascii="楷体" w:eastAsia="楷体" w:hAnsi="楷体" w:cs="楷体"/>
          <w:color w:val="000000"/>
          <w:sz w:val="50"/>
        </w:rPr>
        <w:t>(</w:t>
      </w:r>
      <w:r>
        <w:rPr>
          <w:rFonts w:ascii="楷体" w:eastAsia="楷体" w:hAnsi="楷体" w:cs="楷体"/>
          <w:color w:val="000000"/>
          <w:sz w:val="50"/>
        </w:rPr>
        <w:t>特别参阅雅科夫列夫文章第</w:t>
      </w:r>
      <w:r>
        <w:rPr>
          <w:rFonts w:ascii="楷体" w:eastAsia="楷体" w:hAnsi="楷体" w:cs="楷体"/>
          <w:color w:val="000000"/>
          <w:sz w:val="50"/>
        </w:rPr>
        <w:t>132</w:t>
      </w:r>
      <w:r>
        <w:rPr>
          <w:rFonts w:ascii="楷体" w:eastAsia="楷体" w:hAnsi="楷体" w:cs="楷体"/>
          <w:color w:val="000000"/>
          <w:sz w:val="50"/>
        </w:rPr>
        <w:t>页的插图</w:t>
      </w:r>
      <w:r>
        <w:rPr>
          <w:rFonts w:ascii="楷体" w:eastAsia="楷体" w:hAnsi="楷体" w:cs="楷体"/>
          <w:color w:val="000000"/>
          <w:sz w:val="50"/>
        </w:rPr>
        <w:t>q</w:t>
      </w:r>
      <w:r>
        <w:rPr>
          <w:rFonts w:ascii="楷体" w:eastAsia="楷体" w:hAnsi="楷体" w:cs="楷体"/>
          <w:color w:val="000000"/>
          <w:sz w:val="50"/>
        </w:rPr>
        <w:t>，</w:t>
      </w:r>
      <w:r>
        <w:rPr>
          <w:rFonts w:ascii="楷体" w:eastAsia="楷体" w:hAnsi="楷体" w:cs="楷体"/>
          <w:color w:val="000000"/>
          <w:sz w:val="50"/>
        </w:rPr>
        <w:t>h</w:t>
      </w:r>
      <w:r>
        <w:rPr>
          <w:rFonts w:ascii="楷体" w:eastAsia="楷体" w:hAnsi="楷体" w:cs="楷体"/>
          <w:color w:val="000000"/>
          <w:sz w:val="50"/>
        </w:rPr>
        <w:t>，</w:t>
      </w:r>
      <w:r>
        <w:rPr>
          <w:rFonts w:ascii="楷体" w:eastAsia="楷体" w:hAnsi="楷体" w:cs="楷体"/>
          <w:color w:val="000000"/>
          <w:sz w:val="50"/>
        </w:rPr>
        <w:t>m</w:t>
      </w:r>
      <w:r>
        <w:rPr>
          <w:rFonts w:ascii="楷体" w:eastAsia="楷体" w:hAnsi="楷体" w:cs="楷体"/>
          <w:color w:val="000000"/>
          <w:sz w:val="50"/>
        </w:rPr>
        <w:t>，</w:t>
      </w:r>
      <w:r>
        <w:rPr>
          <w:rFonts w:ascii="楷体" w:eastAsia="楷体" w:hAnsi="楷体" w:cs="楷体"/>
          <w:color w:val="000000"/>
          <w:sz w:val="50"/>
        </w:rPr>
        <w:t>)</w:t>
      </w:r>
    </w:p>
    <w:p w:rsidR="003D3F0D" w:rsidRDefault="000A5187">
      <w:pPr>
        <w:wordWrap w:val="0"/>
        <w:spacing w:line="720" w:lineRule="atLeast"/>
        <w:ind w:right="180" w:firstLine="940"/>
        <w:textAlignment w:val="baseline"/>
        <w:rPr>
          <w:sz w:val="50"/>
        </w:rPr>
      </w:pPr>
      <w:r>
        <w:rPr>
          <w:rFonts w:ascii="楷体" w:eastAsia="楷体" w:hAnsi="楷体" w:cs="楷体"/>
          <w:color w:val="000000"/>
          <w:sz w:val="50"/>
        </w:rPr>
        <w:t>我们也应记住这个事实：同样的神话及其独特的主题</w:t>
      </w:r>
      <w:r>
        <w:rPr>
          <w:rFonts w:ascii="楷体" w:eastAsia="楷体" w:hAnsi="楷体" w:cs="楷体"/>
          <w:color w:val="000000"/>
          <w:sz w:val="50"/>
        </w:rPr>
        <w:t>————“</w:t>
      </w:r>
      <w:r>
        <w:rPr>
          <w:rFonts w:ascii="楷体" w:eastAsia="楷体" w:hAnsi="楷体" w:cs="楷体"/>
          <w:color w:val="000000"/>
          <w:sz w:val="50"/>
        </w:rPr>
        <w:t>你太沉重了。</w:t>
      </w:r>
      <w:r>
        <w:rPr>
          <w:rFonts w:ascii="楷体" w:eastAsia="楷体" w:hAnsi="楷体" w:cs="楷体"/>
          <w:color w:val="000000"/>
          <w:sz w:val="50"/>
        </w:rPr>
        <w:t>”“</w:t>
      </w:r>
      <w:r>
        <w:rPr>
          <w:rFonts w:ascii="楷体" w:eastAsia="楷体" w:hAnsi="楷体" w:cs="楷体"/>
          <w:color w:val="000000"/>
          <w:sz w:val="50"/>
        </w:rPr>
        <w:t>不，我很轻！</w:t>
      </w:r>
      <w:r>
        <w:rPr>
          <w:rFonts w:ascii="楷体" w:eastAsia="楷体" w:hAnsi="楷体" w:cs="楷体"/>
          <w:color w:val="000000"/>
          <w:sz w:val="50"/>
        </w:rPr>
        <w:t>”———</w:t>
      </w:r>
      <w:r>
        <w:rPr>
          <w:rFonts w:ascii="楷体" w:eastAsia="楷体" w:hAnsi="楷体" w:cs="楷体"/>
          <w:color w:val="000000"/>
          <w:sz w:val="50"/>
        </w:rPr>
        <w:t>也再度出现于远在北美的印第安人、尤其是苏人中，只是在这些狩猎民族中，那个水怪不是</w:t>
      </w:r>
      <w:r>
        <w:rPr>
          <w:rFonts w:ascii="楷体" w:eastAsia="楷体" w:hAnsi="楷体" w:cs="楷体"/>
          <w:color w:val="000000"/>
          <w:sz w:val="50"/>
        </w:rPr>
        <w:t>鱼的母亲，而是美洲婴辇的母亲。令人相当吃惊的是，出现在易洛魁人</w:t>
      </w:r>
      <w:r>
        <w:rPr>
          <w:rFonts w:ascii="楷体" w:eastAsia="楷体" w:hAnsi="楷体" w:cs="楷体"/>
          <w:color w:val="000000"/>
          <w:sz w:val="50"/>
        </w:rPr>
        <w:t>(</w:t>
      </w:r>
      <w:r>
        <w:rPr>
          <w:rFonts w:ascii="楷体" w:eastAsia="楷体" w:hAnsi="楷体" w:cs="楷体"/>
          <w:color w:val="000000"/>
          <w:sz w:val="50"/>
        </w:rPr>
        <w:t>他们不以捕鱼为生</w:t>
      </w:r>
      <w:r>
        <w:rPr>
          <w:rFonts w:ascii="楷体" w:eastAsia="楷体" w:hAnsi="楷体" w:cs="楷体"/>
          <w:color w:val="000000"/>
          <w:sz w:val="50"/>
        </w:rPr>
        <w:t>)</w:t>
      </w:r>
      <w:r>
        <w:rPr>
          <w:rFonts w:ascii="楷体" w:eastAsia="楷体" w:hAnsi="楷体" w:cs="楷体"/>
          <w:color w:val="000000"/>
          <w:sz w:val="50"/>
        </w:rPr>
        <w:t>中的鱼的母亲，多了一点特别之处：</w:t>
      </w:r>
      <w:r>
        <w:rPr>
          <w:rFonts w:ascii="楷体" w:eastAsia="楷体" w:hAnsi="楷体" w:cs="楷体"/>
          <w:color w:val="000000"/>
          <w:sz w:val="50"/>
        </w:rPr>
        <w:t>“</w:t>
      </w:r>
      <w:r>
        <w:rPr>
          <w:rFonts w:ascii="楷体" w:eastAsia="楷体" w:hAnsi="楷体" w:cs="楷体"/>
          <w:color w:val="000000"/>
          <w:sz w:val="50"/>
        </w:rPr>
        <w:t>我的长发因鱼而沉重</w:t>
      </w:r>
      <w:r>
        <w:rPr>
          <w:rFonts w:ascii="楷体" w:eastAsia="楷体" w:hAnsi="楷体" w:cs="楷体"/>
          <w:color w:val="000000"/>
          <w:sz w:val="50"/>
        </w:rPr>
        <w:t>”</w:t>
      </w:r>
      <w:r>
        <w:rPr>
          <w:rFonts w:ascii="楷体" w:eastAsia="楷体" w:hAnsi="楷体" w:cs="楷体"/>
          <w:color w:val="000000"/>
          <w:sz w:val="50"/>
        </w:rPr>
        <w:t>。我们不禁想起蓬那帕克的玛雅人壁画，在那上面，有一些形象戴着因为有鱼而变得沉重的头饰</w:t>
      </w:r>
      <w:r>
        <w:rPr>
          <w:rFonts w:ascii="楷体" w:eastAsia="楷体" w:hAnsi="楷体" w:cs="楷体"/>
          <w:color w:val="000000"/>
          <w:sz w:val="50"/>
        </w:rPr>
        <w:t>(</w:t>
      </w:r>
      <w:r>
        <w:rPr>
          <w:rFonts w:ascii="楷体" w:eastAsia="楷体" w:hAnsi="楷体" w:cs="楷体"/>
          <w:color w:val="000000"/>
          <w:sz w:val="50"/>
        </w:rPr>
        <w:t>或毛发</w:t>
      </w:r>
      <w:r>
        <w:rPr>
          <w:rFonts w:ascii="楷体" w:eastAsia="楷体" w:hAnsi="楷体" w:cs="楷体"/>
          <w:color w:val="000000"/>
          <w:sz w:val="50"/>
        </w:rPr>
        <w:t>)</w:t>
      </w:r>
      <w:r>
        <w:rPr>
          <w:rFonts w:ascii="楷体" w:eastAsia="楷体" w:hAnsi="楷体" w:cs="楷体"/>
          <w:color w:val="000000"/>
          <w:sz w:val="50"/>
        </w:rPr>
        <w:t>；也使人想起某些神话，尤其是美国东南部的神话，其中，主人公以在河里洗涤头发的手段来增加鱼的数量。</w:t>
      </w:r>
    </w:p>
    <w:p w:rsidR="003D3F0D" w:rsidRDefault="000A5187">
      <w:pPr>
        <w:wordWrap w:val="0"/>
        <w:spacing w:before="520" w:line="860" w:lineRule="atLeast"/>
        <w:ind w:left="760"/>
        <w:textAlignment w:val="baseline"/>
        <w:rPr>
          <w:sz w:val="63"/>
        </w:rPr>
      </w:pPr>
      <w:r>
        <w:rPr>
          <w:rFonts w:ascii="楷体" w:eastAsia="楷体" w:hAnsi="楷体" w:cs="楷体"/>
          <w:color w:val="000000"/>
          <w:sz w:val="63"/>
        </w:rPr>
        <w:t>·294·</w:t>
      </w:r>
    </w:p>
    <w:p w:rsidR="003D3F0D" w:rsidRDefault="003D3F0D"/>
    <w:p w:rsidR="003D3F0D" w:rsidRDefault="003D3F0D">
      <w:pPr>
        <w:sectPr w:rsidR="003D3F0D">
          <w:headerReference w:type="default" r:id="rId676"/>
          <w:footerReference w:type="default" r:id="rId677"/>
          <w:pgSz w:w="21260" w:h="31680"/>
          <w:pgMar w:top="2540" w:right="2380" w:bottom="2540" w:left="2380" w:header="2240" w:footer="2240" w:gutter="0"/>
          <w:cols w:space="720"/>
        </w:sectPr>
      </w:pPr>
    </w:p>
    <w:p w:rsidR="003D3F0D" w:rsidRDefault="000A5187">
      <w:pPr>
        <w:wordWrap w:val="0"/>
        <w:spacing w:before="3260" w:line="2360" w:lineRule="atLeast"/>
        <w:jc w:val="center"/>
        <w:textAlignment w:val="baseline"/>
        <w:rPr>
          <w:sz w:val="175"/>
        </w:rPr>
      </w:pPr>
      <w:r>
        <w:rPr>
          <w:rFonts w:ascii="宋体" w:eastAsia="宋体" w:hAnsi="宋体" w:cs="宋体"/>
          <w:b/>
          <w:color w:val="000000"/>
          <w:sz w:val="175"/>
        </w:rPr>
        <w:lastRenderedPageBreak/>
        <w:t>第五部分</w:t>
      </w:r>
    </w:p>
    <w:p w:rsidR="003D3F0D" w:rsidRDefault="003D3F0D">
      <w:pPr>
        <w:wordWrap w:val="0"/>
        <w:spacing w:line="1640" w:lineRule="exact"/>
        <w:jc w:val="center"/>
        <w:textAlignment w:val="baseline"/>
        <w:rPr>
          <w:sz w:val="122"/>
        </w:rPr>
      </w:pPr>
    </w:p>
    <w:p w:rsidR="003D3F0D" w:rsidRDefault="000A5187">
      <w:pPr>
        <w:wordWrap w:val="0"/>
        <w:spacing w:line="1640" w:lineRule="atLeast"/>
        <w:ind w:left="2880"/>
        <w:textAlignment w:val="baseline"/>
        <w:rPr>
          <w:sz w:val="122"/>
        </w:rPr>
      </w:pPr>
      <w:r>
        <w:rPr>
          <w:rFonts w:ascii="仿宋" w:eastAsia="仿宋" w:hAnsi="仿宋" w:cs="仿宋"/>
          <w:b/>
          <w:color w:val="000000"/>
          <w:sz w:val="122"/>
        </w:rPr>
        <w:t>方法的和教学的问题</w:t>
      </w:r>
    </w:p>
    <w:p w:rsidR="003D3F0D" w:rsidRDefault="003D3F0D"/>
    <w:p w:rsidR="003D3F0D" w:rsidRDefault="003D3F0D">
      <w:pPr>
        <w:sectPr w:rsidR="003D3F0D">
          <w:headerReference w:type="default" r:id="rId678"/>
          <w:footerReference w:type="default" r:id="rId679"/>
          <w:pgSz w:w="21700" w:h="31680"/>
          <w:pgMar w:top="2700" w:right="3280" w:bottom="2700" w:left="3280" w:header="2400" w:footer="2400" w:gutter="0"/>
          <w:cols w:space="720"/>
        </w:sectPr>
      </w:pPr>
    </w:p>
    <w:p w:rsidR="003D3F0D" w:rsidRDefault="000A5187">
      <w:pPr>
        <w:wordWrap w:val="0"/>
        <w:spacing w:before="3340" w:line="1000" w:lineRule="atLeast"/>
        <w:jc w:val="center"/>
        <w:textAlignment w:val="baseline"/>
        <w:rPr>
          <w:sz w:val="72"/>
        </w:rPr>
      </w:pPr>
      <w:r>
        <w:rPr>
          <w:rFonts w:ascii="宋体" w:eastAsia="宋体" w:hAnsi="宋体" w:cs="宋体"/>
          <w:color w:val="000000"/>
          <w:sz w:val="72"/>
        </w:rPr>
        <w:lastRenderedPageBreak/>
        <w:t>第十五章</w:t>
      </w:r>
      <w:r>
        <w:rPr>
          <w:rFonts w:ascii="宋体" w:eastAsia="宋体" w:hAnsi="宋体" w:cs="宋体"/>
          <w:color w:val="000000"/>
          <w:sz w:val="72"/>
        </w:rPr>
        <w:t xml:space="preserve">  </w:t>
      </w:r>
      <w:r>
        <w:rPr>
          <w:rFonts w:ascii="宋体" w:eastAsia="宋体" w:hAnsi="宋体" w:cs="宋体"/>
          <w:color w:val="000000"/>
          <w:sz w:val="72"/>
        </w:rPr>
        <w:t>社会结构</w:t>
      </w:r>
    </w:p>
    <w:p w:rsidR="003D3F0D" w:rsidRDefault="000A5187">
      <w:pPr>
        <w:wordWrap w:val="0"/>
        <w:spacing w:before="620" w:line="1000" w:lineRule="atLeast"/>
        <w:ind w:left="5920" w:firstLine="1380"/>
        <w:textAlignment w:val="baseline"/>
        <w:rPr>
          <w:sz w:val="60"/>
        </w:rPr>
      </w:pPr>
      <w:r>
        <w:rPr>
          <w:rFonts w:ascii="仿宋" w:eastAsia="仿宋" w:hAnsi="仿宋" w:cs="仿宋"/>
          <w:color w:val="000000"/>
          <w:sz w:val="60"/>
        </w:rPr>
        <w:t>在这个课题中我们可能讨论的</w:t>
      </w:r>
      <w:r>
        <w:rPr>
          <w:rFonts w:ascii="仿宋" w:eastAsia="仿宋" w:hAnsi="仿宋" w:cs="仿宋"/>
          <w:color w:val="000000"/>
          <w:sz w:val="60"/>
        </w:rPr>
        <w:t>东西，请务必不要将其看作是历史的真理，而应仅仅看作是有条件的和假设性的论证，其更多地是适合于解释事物的性质，而不是确定其实际的起源，恰如我们的自然科学家们天天都在构想的关于世界组成的那些假设一样。</w:t>
      </w:r>
    </w:p>
    <w:p w:rsidR="003D3F0D" w:rsidRDefault="000A5187">
      <w:pPr>
        <w:wordWrap w:val="0"/>
        <w:spacing w:line="660" w:lineRule="atLeast"/>
        <w:ind w:right="1040"/>
        <w:jc w:val="right"/>
        <w:textAlignment w:val="baseline"/>
        <w:rPr>
          <w:sz w:val="49"/>
        </w:rPr>
      </w:pPr>
      <w:r>
        <w:rPr>
          <w:rFonts w:ascii="仿宋" w:eastAsia="仿宋" w:hAnsi="仿宋" w:cs="仿宋"/>
          <w:color w:val="000000"/>
          <w:sz w:val="49"/>
        </w:rPr>
        <w:t>卢梭：《论不平等的起源》</w:t>
      </w:r>
    </w:p>
    <w:p w:rsidR="003D3F0D" w:rsidRDefault="003D3F0D">
      <w:pPr>
        <w:wordWrap w:val="0"/>
        <w:spacing w:line="1020" w:lineRule="exact"/>
        <w:jc w:val="right"/>
        <w:textAlignment w:val="baseline"/>
        <w:rPr>
          <w:sz w:val="60"/>
        </w:rPr>
      </w:pPr>
    </w:p>
    <w:p w:rsidR="003D3F0D" w:rsidRDefault="000A5187">
      <w:pPr>
        <w:wordWrap w:val="0"/>
        <w:spacing w:line="1000" w:lineRule="atLeast"/>
        <w:ind w:firstLine="1220"/>
        <w:textAlignment w:val="baseline"/>
        <w:rPr>
          <w:sz w:val="60"/>
        </w:rPr>
      </w:pPr>
      <w:r>
        <w:rPr>
          <w:rFonts w:ascii="仿宋" w:eastAsia="仿宋" w:hAnsi="仿宋" w:cs="仿宋"/>
          <w:color w:val="000000"/>
          <w:sz w:val="60"/>
        </w:rPr>
        <w:t>“</w:t>
      </w:r>
      <w:r>
        <w:rPr>
          <w:rFonts w:ascii="仿宋" w:eastAsia="仿宋" w:hAnsi="仿宋" w:cs="仿宋"/>
          <w:color w:val="000000"/>
          <w:sz w:val="60"/>
        </w:rPr>
        <w:t>社会结构</w:t>
      </w:r>
      <w:r>
        <w:rPr>
          <w:rFonts w:ascii="仿宋" w:eastAsia="仿宋" w:hAnsi="仿宋" w:cs="仿宋"/>
          <w:color w:val="000000"/>
          <w:sz w:val="60"/>
        </w:rPr>
        <w:t>”</w:t>
      </w:r>
      <w:r>
        <w:rPr>
          <w:rFonts w:ascii="仿宋" w:eastAsia="仿宋" w:hAnsi="仿宋" w:cs="仿宋"/>
          <w:color w:val="000000"/>
          <w:sz w:val="60"/>
        </w:rPr>
        <w:t>这个术语涉及到一系列问题，其范围是如此之广泛，其定义是如此之含糊不清，要在一篇篇幅受到严格限制的文章里对它们作全面的论说是不可能的。这一点已反映在这本专题论文集的纲要中，其中，与社会结构密切相关的那些问题，被分归到几篇论文中，诸如论</w:t>
      </w:r>
      <w:r>
        <w:rPr>
          <w:rFonts w:ascii="仿宋" w:eastAsia="仿宋" w:hAnsi="仿宋" w:cs="仿宋"/>
          <w:color w:val="000000"/>
          <w:sz w:val="60"/>
        </w:rPr>
        <w:t>“</w:t>
      </w:r>
      <w:r>
        <w:rPr>
          <w:rFonts w:ascii="仿宋" w:eastAsia="仿宋" w:hAnsi="仿宋" w:cs="仿宋"/>
          <w:color w:val="000000"/>
          <w:sz w:val="60"/>
        </w:rPr>
        <w:t>风格</w:t>
      </w:r>
      <w:r>
        <w:rPr>
          <w:rFonts w:ascii="仿宋" w:eastAsia="仿宋" w:hAnsi="仿宋" w:cs="仿宋"/>
          <w:color w:val="000000"/>
          <w:sz w:val="60"/>
        </w:rPr>
        <w:t>”</w:t>
      </w:r>
      <w:r>
        <w:rPr>
          <w:rFonts w:ascii="仿宋" w:eastAsia="仿宋" w:hAnsi="仿宋" w:cs="仿宋"/>
          <w:color w:val="000000"/>
          <w:sz w:val="60"/>
        </w:rPr>
        <w:t>、</w:t>
      </w:r>
      <w:r>
        <w:rPr>
          <w:rFonts w:ascii="仿宋" w:eastAsia="仿宋" w:hAnsi="仿宋" w:cs="仿宋"/>
          <w:color w:val="000000"/>
          <w:sz w:val="60"/>
        </w:rPr>
        <w:t>“</w:t>
      </w:r>
      <w:r>
        <w:rPr>
          <w:rFonts w:ascii="仿宋" w:eastAsia="仿宋" w:hAnsi="仿宋" w:cs="仿宋"/>
          <w:color w:val="000000"/>
          <w:sz w:val="60"/>
        </w:rPr>
        <w:t>文化的普遍范畴</w:t>
      </w:r>
      <w:r>
        <w:rPr>
          <w:rFonts w:ascii="仿宋" w:eastAsia="仿宋" w:hAnsi="仿宋" w:cs="仿宋"/>
          <w:color w:val="000000"/>
          <w:sz w:val="60"/>
        </w:rPr>
        <w:t>”</w:t>
      </w:r>
      <w:r>
        <w:rPr>
          <w:rFonts w:ascii="仿宋" w:eastAsia="仿宋" w:hAnsi="仿宋" w:cs="仿宋"/>
          <w:color w:val="000000"/>
          <w:sz w:val="60"/>
        </w:rPr>
        <w:t>和</w:t>
      </w:r>
      <w:r>
        <w:rPr>
          <w:rFonts w:ascii="仿宋" w:eastAsia="仿宋" w:hAnsi="仿宋" w:cs="仿宋"/>
          <w:color w:val="000000"/>
          <w:sz w:val="60"/>
        </w:rPr>
        <w:t>“</w:t>
      </w:r>
      <w:r>
        <w:rPr>
          <w:rFonts w:ascii="仿宋" w:eastAsia="仿宋" w:hAnsi="仿宋" w:cs="仿宋"/>
          <w:color w:val="000000"/>
          <w:sz w:val="60"/>
        </w:rPr>
        <w:t>结构语言学</w:t>
      </w:r>
      <w:r>
        <w:rPr>
          <w:rFonts w:ascii="仿宋" w:eastAsia="仿宋" w:hAnsi="仿宋" w:cs="仿宋"/>
          <w:color w:val="000000"/>
          <w:sz w:val="60"/>
        </w:rPr>
        <w:t>”</w:t>
      </w:r>
      <w:r>
        <w:rPr>
          <w:rFonts w:ascii="仿宋" w:eastAsia="仿宋" w:hAnsi="仿宋" w:cs="仿宋"/>
          <w:color w:val="000000"/>
          <w:sz w:val="60"/>
        </w:rPr>
        <w:t>的那些论文。这些文章应该与现在这篇文章联系起来读。</w:t>
      </w:r>
    </w:p>
    <w:p w:rsidR="003D3F0D" w:rsidRDefault="000A5187">
      <w:pPr>
        <w:wordWrap w:val="0"/>
        <w:spacing w:line="1000" w:lineRule="atLeast"/>
        <w:ind w:right="40" w:firstLine="1220"/>
        <w:textAlignment w:val="baseline"/>
        <w:rPr>
          <w:sz w:val="60"/>
        </w:rPr>
      </w:pPr>
      <w:r>
        <w:rPr>
          <w:rFonts w:ascii="仿宋" w:eastAsia="仿宋" w:hAnsi="仿宋" w:cs="仿宋"/>
          <w:color w:val="000000"/>
          <w:sz w:val="60"/>
        </w:rPr>
        <w:t>另一方面，社会结构方面的研究关系到社会现象的形式的方面；因而要使它们与其他属于精确和自然科学的领域完全割裂开来而加以定义是困难的，讨论起来则更困难。因为在精确</w:t>
      </w:r>
    </w:p>
    <w:p w:rsidR="003D3F0D" w:rsidRDefault="000A5187">
      <w:pPr>
        <w:wordWrap w:val="0"/>
        <w:spacing w:before="420" w:line="1000" w:lineRule="atLeast"/>
        <w:ind w:right="880"/>
        <w:jc w:val="right"/>
        <w:textAlignment w:val="baseline"/>
        <w:rPr>
          <w:sz w:val="60"/>
        </w:rPr>
      </w:pPr>
      <w:r>
        <w:rPr>
          <w:rFonts w:ascii="宋体" w:eastAsia="宋体" w:hAnsi="宋体" w:cs="宋体"/>
          <w:color w:val="000000"/>
          <w:sz w:val="60"/>
        </w:rPr>
        <w:t>·297·</w:t>
      </w:r>
    </w:p>
    <w:p w:rsidR="003D3F0D" w:rsidRDefault="003D3F0D"/>
    <w:p w:rsidR="003D3F0D" w:rsidRDefault="003D3F0D">
      <w:pPr>
        <w:sectPr w:rsidR="003D3F0D">
          <w:headerReference w:type="default" r:id="rId680"/>
          <w:footerReference w:type="default" r:id="rId681"/>
          <w:pgSz w:w="21260" w:h="31680"/>
          <w:pgMar w:top="2500" w:right="2460" w:bottom="2500" w:left="2460" w:header="2200" w:footer="2200" w:gutter="0"/>
          <w:cols w:space="720"/>
        </w:sectPr>
      </w:pPr>
    </w:p>
    <w:p w:rsidR="003D3F0D" w:rsidRDefault="000A5187">
      <w:pPr>
        <w:wordWrap w:val="0"/>
        <w:spacing w:line="940" w:lineRule="atLeast"/>
        <w:ind w:left="20"/>
        <w:textAlignment w:val="baseline"/>
        <w:rPr>
          <w:sz w:val="58"/>
        </w:rPr>
      </w:pPr>
      <w:r>
        <w:rPr>
          <w:rFonts w:ascii="仿宋" w:eastAsia="仿宋" w:hAnsi="仿宋" w:cs="仿宋"/>
          <w:color w:val="000000"/>
          <w:sz w:val="58"/>
        </w:rPr>
        <w:lastRenderedPageBreak/>
        <w:t>和自然科学中的问题，同样是根据形式的关系提出的，或者，说得更确切些，在那里，对不同问题的形式的表述允许有同一种探讨方式。事实上，人们对社会结构研究的主要兴趣似乎在于，它们给了人类学家以希望，即由于使他的问题得到了形式化，他可以从已经在他那个方向</w:t>
      </w:r>
      <w:r>
        <w:rPr>
          <w:rFonts w:ascii="仿宋" w:eastAsia="仿宋" w:hAnsi="仿宋" w:cs="仿宋"/>
          <w:color w:val="000000"/>
          <w:sz w:val="58"/>
        </w:rPr>
        <w:t>上远远领先于他的那些学科中借鉴解决问题的方法和类型。</w:t>
      </w:r>
    </w:p>
    <w:p w:rsidR="003D3F0D" w:rsidRDefault="000A5187">
      <w:pPr>
        <w:wordWrap w:val="0"/>
        <w:spacing w:line="940" w:lineRule="atLeast"/>
        <w:ind w:left="20" w:firstLine="1200"/>
        <w:textAlignment w:val="baseline"/>
        <w:rPr>
          <w:sz w:val="58"/>
        </w:rPr>
      </w:pPr>
      <w:r>
        <w:rPr>
          <w:rFonts w:ascii="仿宋" w:eastAsia="仿宋" w:hAnsi="仿宋" w:cs="仿宋"/>
          <w:color w:val="000000"/>
          <w:sz w:val="58"/>
        </w:rPr>
        <w:t>事情既然如此，那么显然，</w:t>
      </w:r>
      <w:r>
        <w:rPr>
          <w:rFonts w:ascii="仿宋" w:eastAsia="仿宋" w:hAnsi="仿宋" w:cs="仿宋"/>
          <w:color w:val="000000"/>
          <w:sz w:val="58"/>
        </w:rPr>
        <w:t>“</w:t>
      </w:r>
      <w:r>
        <w:rPr>
          <w:rFonts w:ascii="仿宋" w:eastAsia="仿宋" w:hAnsi="仿宋" w:cs="仿宋"/>
          <w:color w:val="000000"/>
          <w:sz w:val="58"/>
        </w:rPr>
        <w:t>社会结构</w:t>
      </w:r>
      <w:r>
        <w:rPr>
          <w:rFonts w:ascii="仿宋" w:eastAsia="仿宋" w:hAnsi="仿宋" w:cs="仿宋"/>
          <w:color w:val="000000"/>
          <w:sz w:val="58"/>
        </w:rPr>
        <w:t>”</w:t>
      </w:r>
      <w:r>
        <w:rPr>
          <w:rFonts w:ascii="仿宋" w:eastAsia="仿宋" w:hAnsi="仿宋" w:cs="仿宋"/>
          <w:color w:val="000000"/>
          <w:sz w:val="58"/>
        </w:rPr>
        <w:t>这个术语就首先需要加以定义，并且应当作出说明，以便把社会结构研究与笼统地对社会关系进行描述、分析和理论说明，从而与整个社会人类学的范围相混同的极广泛的领域区别开来。这一点，由于某些把社会结构辟为人类学研究的一个特殊领域有贡献的人是以不同的方式来看待前者的，有时好像竟至于被严重怀疑他们事业的正当性的地步，因而更显其必要了。例如，克罗伯在他的《人类学》第二版中写道：</w:t>
      </w:r>
    </w:p>
    <w:p w:rsidR="003D3F0D" w:rsidRDefault="000A5187">
      <w:pPr>
        <w:wordWrap w:val="0"/>
        <w:spacing w:before="740" w:line="940" w:lineRule="atLeast"/>
        <w:ind w:left="1160" w:right="1200" w:firstLine="1200"/>
        <w:textAlignment w:val="baseline"/>
        <w:rPr>
          <w:sz w:val="58"/>
        </w:rPr>
      </w:pPr>
      <w:r>
        <w:rPr>
          <w:rFonts w:ascii="仿宋" w:eastAsia="仿宋" w:hAnsi="仿宋" w:cs="仿宋"/>
          <w:color w:val="000000"/>
          <w:sz w:val="58"/>
        </w:rPr>
        <w:t>“</w:t>
      </w:r>
      <w:r>
        <w:rPr>
          <w:rFonts w:ascii="仿宋" w:eastAsia="仿宋" w:hAnsi="仿宋" w:cs="仿宋"/>
          <w:color w:val="000000"/>
          <w:sz w:val="58"/>
        </w:rPr>
        <w:t>结构</w:t>
      </w:r>
      <w:r>
        <w:rPr>
          <w:rFonts w:ascii="仿宋" w:eastAsia="仿宋" w:hAnsi="仿宋" w:cs="仿宋"/>
          <w:color w:val="000000"/>
          <w:sz w:val="58"/>
        </w:rPr>
        <w:t>”</w:t>
      </w:r>
      <w:r>
        <w:rPr>
          <w:rFonts w:ascii="仿宋" w:eastAsia="仿宋" w:hAnsi="仿宋" w:cs="仿宋"/>
          <w:color w:val="000000"/>
          <w:sz w:val="58"/>
        </w:rPr>
        <w:t>似乎是出于美丽词藻的风靡，但是突然之间在十年左右</w:t>
      </w:r>
      <w:r>
        <w:rPr>
          <w:rFonts w:ascii="仿宋" w:eastAsia="仿宋" w:hAnsi="仿宋" w:cs="仿宋"/>
          <w:color w:val="000000"/>
          <w:sz w:val="58"/>
        </w:rPr>
        <w:t>的时间里成为一种时髦而吸引了大家</w:t>
      </w:r>
      <w:r>
        <w:rPr>
          <w:rFonts w:ascii="仿宋" w:eastAsia="仿宋" w:hAnsi="仿宋" w:cs="仿宋"/>
          <w:color w:val="000000"/>
          <w:sz w:val="58"/>
        </w:rPr>
        <w:t>———</w:t>
      </w:r>
      <w:r>
        <w:rPr>
          <w:rFonts w:ascii="仿宋" w:eastAsia="仿宋" w:hAnsi="仿宋" w:cs="仿宋"/>
          <w:color w:val="000000"/>
          <w:sz w:val="58"/>
        </w:rPr>
        <w:t>就像</w:t>
      </w:r>
      <w:r>
        <w:rPr>
          <w:rFonts w:ascii="仿宋" w:eastAsia="仿宋" w:hAnsi="仿宋" w:cs="仿宋"/>
          <w:color w:val="000000"/>
          <w:sz w:val="58"/>
        </w:rPr>
        <w:t>“</w:t>
      </w:r>
      <w:r>
        <w:rPr>
          <w:rFonts w:ascii="仿宋" w:eastAsia="仿宋" w:hAnsi="仿宋" w:cs="仿宋"/>
          <w:color w:val="000000"/>
          <w:sz w:val="58"/>
        </w:rPr>
        <w:t>空气动力学</w:t>
      </w:r>
      <w:r>
        <w:rPr>
          <w:rFonts w:ascii="仿宋" w:eastAsia="仿宋" w:hAnsi="仿宋" w:cs="仿宋"/>
          <w:color w:val="000000"/>
          <w:sz w:val="58"/>
        </w:rPr>
        <w:t>”</w:t>
      </w:r>
      <w:r>
        <w:rPr>
          <w:rFonts w:ascii="仿宋" w:eastAsia="仿宋" w:hAnsi="仿宋" w:cs="仿宋"/>
          <w:color w:val="000000"/>
          <w:sz w:val="58"/>
        </w:rPr>
        <w:t>这个词一样</w:t>
      </w:r>
      <w:r>
        <w:rPr>
          <w:rFonts w:ascii="仿宋" w:eastAsia="仿宋" w:hAnsi="仿宋" w:cs="仿宋"/>
          <w:color w:val="000000"/>
          <w:sz w:val="58"/>
        </w:rPr>
        <w:t>———</w:t>
      </w:r>
      <w:r>
        <w:rPr>
          <w:rFonts w:ascii="仿宋" w:eastAsia="仿宋" w:hAnsi="仿宋" w:cs="仿宋"/>
          <w:color w:val="000000"/>
          <w:sz w:val="58"/>
        </w:rPr>
        <w:t>，并且因为它娓娓动听，遂在其流行期间大有不分青红皂白地被滥用之势。一种典型人格当然可以被看成是具有一种结构。但是对一门生理学、对任何有机体、对一切社会和一切文化、结晶体、机器也都可以如此去看，</w:t>
      </w:r>
      <w:r>
        <w:rPr>
          <w:rFonts w:ascii="仿宋" w:eastAsia="仿宋" w:hAnsi="仿宋" w:cs="仿宋"/>
          <w:color w:val="000000"/>
          <w:sz w:val="58"/>
        </w:rPr>
        <w:t>——</w:t>
      </w:r>
      <w:r>
        <w:rPr>
          <w:rFonts w:ascii="仿宋" w:eastAsia="仿宋" w:hAnsi="仿宋" w:cs="仿宋"/>
          <w:color w:val="000000"/>
          <w:sz w:val="58"/>
        </w:rPr>
        <w:t>事实上一切不是完全乱七八糟的东西都具有结构。因此</w:t>
      </w:r>
      <w:r>
        <w:rPr>
          <w:rFonts w:ascii="仿宋" w:eastAsia="仿宋" w:hAnsi="仿宋" w:cs="仿宋"/>
          <w:color w:val="000000"/>
          <w:sz w:val="58"/>
        </w:rPr>
        <w:t>“</w:t>
      </w:r>
      <w:r>
        <w:rPr>
          <w:rFonts w:ascii="仿宋" w:eastAsia="仿宋" w:hAnsi="仿宋" w:cs="仿宋"/>
          <w:color w:val="000000"/>
          <w:sz w:val="58"/>
        </w:rPr>
        <w:t>结构</w:t>
      </w:r>
      <w:r>
        <w:rPr>
          <w:rFonts w:ascii="仿宋" w:eastAsia="仿宋" w:hAnsi="仿宋" w:cs="仿宋"/>
          <w:color w:val="000000"/>
          <w:sz w:val="58"/>
        </w:rPr>
        <w:t>”</w:t>
      </w:r>
      <w:r>
        <w:rPr>
          <w:rFonts w:ascii="仿宋" w:eastAsia="仿宋" w:hAnsi="仿宋" w:cs="仿宋"/>
          <w:color w:val="000000"/>
          <w:sz w:val="58"/>
        </w:rPr>
        <w:t>所加到我们的言论的意义中的，除了引起某种程度的苦苦思索的愉快之外，似乎什么也没有。</w:t>
      </w:r>
      <w:r>
        <w:rPr>
          <w:rFonts w:ascii="仿宋" w:eastAsia="仿宋" w:hAnsi="仿宋" w:cs="仿宋"/>
          <w:color w:val="000000"/>
          <w:sz w:val="58"/>
        </w:rPr>
        <w:t>①</w:t>
      </w:r>
    </w:p>
    <w:p w:rsidR="003D3F0D" w:rsidRDefault="003D3F0D">
      <w:pPr>
        <w:wordWrap w:val="0"/>
        <w:spacing w:line="940" w:lineRule="exact"/>
        <w:textAlignment w:val="baseline"/>
        <w:rPr>
          <w:sz w:val="58"/>
        </w:rPr>
      </w:pPr>
    </w:p>
    <w:p w:rsidR="003D3F0D" w:rsidRDefault="000A5187">
      <w:pPr>
        <w:wordWrap w:val="0"/>
        <w:spacing w:line="940" w:lineRule="atLeast"/>
        <w:ind w:left="20"/>
        <w:textAlignment w:val="baseline"/>
        <w:rPr>
          <w:sz w:val="58"/>
        </w:rPr>
      </w:pPr>
      <w:r>
        <w:rPr>
          <w:rFonts w:ascii="仿宋" w:eastAsia="仿宋" w:hAnsi="仿宋" w:cs="仿宋"/>
          <w:color w:val="000000"/>
          <w:sz w:val="58"/>
        </w:rPr>
        <w:t>尽管这番话主要是针对</w:t>
      </w:r>
      <w:r>
        <w:rPr>
          <w:rFonts w:ascii="仿宋" w:eastAsia="仿宋" w:hAnsi="仿宋" w:cs="仿宋"/>
          <w:color w:val="000000"/>
          <w:sz w:val="58"/>
        </w:rPr>
        <w:t>“</w:t>
      </w:r>
      <w:r>
        <w:rPr>
          <w:rFonts w:ascii="仿宋" w:eastAsia="仿宋" w:hAnsi="仿宋" w:cs="仿宋"/>
          <w:color w:val="000000"/>
          <w:sz w:val="58"/>
        </w:rPr>
        <w:t>基本人格结构</w:t>
      </w:r>
      <w:r>
        <w:rPr>
          <w:rFonts w:ascii="仿宋" w:eastAsia="仿宋" w:hAnsi="仿宋" w:cs="仿宋"/>
          <w:color w:val="000000"/>
          <w:sz w:val="58"/>
        </w:rPr>
        <w:t>”</w:t>
      </w:r>
      <w:r>
        <w:rPr>
          <w:rFonts w:ascii="仿宋" w:eastAsia="仿宋" w:hAnsi="仿宋" w:cs="仿宋"/>
          <w:color w:val="000000"/>
          <w:sz w:val="58"/>
        </w:rPr>
        <w:t>这个概念而言的，但对</w:t>
      </w:r>
    </w:p>
    <w:p w:rsidR="003D3F0D" w:rsidRDefault="000A5187">
      <w:pPr>
        <w:wordWrap w:val="0"/>
        <w:spacing w:before="380" w:line="860" w:lineRule="atLeast"/>
        <w:ind w:left="740"/>
        <w:textAlignment w:val="baseline"/>
        <w:rPr>
          <w:sz w:val="63"/>
        </w:rPr>
      </w:pPr>
      <w:r>
        <w:rPr>
          <w:rFonts w:ascii="黑体" w:eastAsia="黑体" w:hAnsi="黑体" w:cs="黑体"/>
          <w:color w:val="000000"/>
          <w:sz w:val="63"/>
        </w:rPr>
        <w:t>·298·</w:t>
      </w:r>
    </w:p>
    <w:p w:rsidR="003D3F0D" w:rsidRDefault="003D3F0D"/>
    <w:p w:rsidR="003D3F0D" w:rsidRDefault="003D3F0D">
      <w:pPr>
        <w:sectPr w:rsidR="003D3F0D">
          <w:headerReference w:type="default" r:id="rId682"/>
          <w:footerReference w:type="default" r:id="rId683"/>
          <w:pgSz w:w="21260" w:h="31680"/>
          <w:pgMar w:top="2460" w:right="2440" w:bottom="2460" w:left="2440" w:header="2160" w:footer="2160" w:gutter="0"/>
          <w:cols w:space="720"/>
        </w:sectPr>
      </w:pPr>
    </w:p>
    <w:p w:rsidR="003D3F0D" w:rsidRDefault="000A5187">
      <w:pPr>
        <w:wordWrap w:val="0"/>
        <w:spacing w:before="140" w:line="920" w:lineRule="atLeast"/>
        <w:ind w:left="20"/>
        <w:textAlignment w:val="baseline"/>
        <w:rPr>
          <w:sz w:val="58"/>
        </w:rPr>
      </w:pPr>
      <w:r>
        <w:rPr>
          <w:rFonts w:ascii="仿宋" w:eastAsia="仿宋" w:hAnsi="仿宋" w:cs="仿宋"/>
          <w:color w:val="000000"/>
          <w:sz w:val="58"/>
        </w:rPr>
        <w:lastRenderedPageBreak/>
        <w:t>于在人类学中一般地使用结构概念亦颇有不以为然之意。</w:t>
      </w:r>
    </w:p>
    <w:p w:rsidR="003D3F0D" w:rsidRDefault="000A5187">
      <w:pPr>
        <w:wordWrap w:val="0"/>
        <w:spacing w:line="920" w:lineRule="atLeast"/>
        <w:ind w:left="20" w:firstLine="1180"/>
        <w:textAlignment w:val="baseline"/>
        <w:rPr>
          <w:sz w:val="58"/>
        </w:rPr>
      </w:pPr>
      <w:r>
        <w:rPr>
          <w:rFonts w:ascii="仿宋" w:eastAsia="仿宋" w:hAnsi="仿宋" w:cs="仿宋"/>
          <w:color w:val="000000"/>
          <w:sz w:val="58"/>
        </w:rPr>
        <w:t>另一个理由也使制定一个社会结构的定义成为迫切的事：为了使讨论有意义，人们才必须采纳结构主义观点；从这点来看，试图通过从流行在所有声称以</w:t>
      </w:r>
      <w:r>
        <w:rPr>
          <w:rFonts w:ascii="仿宋" w:eastAsia="仿宋" w:hAnsi="仿宋" w:cs="仿宋"/>
          <w:color w:val="000000"/>
          <w:sz w:val="58"/>
        </w:rPr>
        <w:t>“</w:t>
      </w:r>
      <w:r>
        <w:rPr>
          <w:rFonts w:ascii="仿宋" w:eastAsia="仿宋" w:hAnsi="仿宋" w:cs="仿宋"/>
          <w:color w:val="000000"/>
          <w:sz w:val="58"/>
        </w:rPr>
        <w:t>社会结构</w:t>
      </w:r>
      <w:r>
        <w:rPr>
          <w:rFonts w:ascii="仿宋" w:eastAsia="仿宋" w:hAnsi="仿宋" w:cs="仿宋"/>
          <w:color w:val="000000"/>
          <w:sz w:val="58"/>
        </w:rPr>
        <w:t>”</w:t>
      </w:r>
      <w:r>
        <w:rPr>
          <w:rFonts w:ascii="仿宋" w:eastAsia="仿宋" w:hAnsi="仿宋" w:cs="仿宋"/>
          <w:color w:val="000000"/>
          <w:sz w:val="58"/>
        </w:rPr>
        <w:t>为其研究对象的学者中的用法和定义中抽象出共同的因素，从而在归纳的基础上得出一个正确的社会结构的定义，是毫无希望的。如果这些概念确实是有一种意义的话，那么这种意义首先指的就是结构的概念本身也有一个结构。这一点我们一开头就将试图作约略的说明，以防止一头陷进大量论述社会关系的书籍和</w:t>
      </w:r>
      <w:r>
        <w:rPr>
          <w:rFonts w:ascii="仿宋" w:eastAsia="仿宋" w:hAnsi="仿宋" w:cs="仿宋"/>
          <w:color w:val="000000"/>
          <w:sz w:val="58"/>
        </w:rPr>
        <w:t>论文的冗长清单中，单单把它们列举出来就远非能供我们使用的有限篇幅所能容纳的。下一步，我们必须看到，不同作者所使用的</w:t>
      </w:r>
      <w:r>
        <w:rPr>
          <w:rFonts w:ascii="仿宋" w:eastAsia="仿宋" w:hAnsi="仿宋" w:cs="仿宋"/>
          <w:color w:val="000000"/>
          <w:sz w:val="58"/>
        </w:rPr>
        <w:t>“</w:t>
      </w:r>
      <w:r>
        <w:rPr>
          <w:rFonts w:ascii="仿宋" w:eastAsia="仿宋" w:hAnsi="仿宋" w:cs="仿宋"/>
          <w:color w:val="000000"/>
          <w:sz w:val="58"/>
        </w:rPr>
        <w:t>社会结构</w:t>
      </w:r>
      <w:r>
        <w:rPr>
          <w:rFonts w:ascii="仿宋" w:eastAsia="仿宋" w:hAnsi="仿宋" w:cs="仿宋"/>
          <w:color w:val="000000"/>
          <w:sz w:val="58"/>
        </w:rPr>
        <w:t>”</w:t>
      </w:r>
      <w:r>
        <w:rPr>
          <w:rFonts w:ascii="仿宋" w:eastAsia="仿宋" w:hAnsi="仿宋" w:cs="仿宋"/>
          <w:color w:val="000000"/>
          <w:sz w:val="58"/>
        </w:rPr>
        <w:t>这个术语，在什么方向上离开了我们的定义，以及离开得有多远。这将在专论亲属关系的章节中进行讨论，因为结构概念是在那个领域中发现了它的主要用途，也因为人类学家也是在那种关系中来选择关于他们的理论观点的表达的。</w:t>
      </w:r>
    </w:p>
    <w:p w:rsidR="003D3F0D" w:rsidRDefault="003D3F0D">
      <w:pPr>
        <w:wordWrap w:val="0"/>
        <w:spacing w:line="900" w:lineRule="exact"/>
        <w:textAlignment w:val="baseline"/>
        <w:rPr>
          <w:sz w:val="80"/>
        </w:rPr>
      </w:pPr>
    </w:p>
    <w:p w:rsidR="003D3F0D" w:rsidRDefault="000A5187">
      <w:pPr>
        <w:wordWrap w:val="0"/>
        <w:spacing w:line="1060" w:lineRule="atLeast"/>
        <w:jc w:val="center"/>
        <w:textAlignment w:val="baseline"/>
        <w:rPr>
          <w:sz w:val="80"/>
        </w:rPr>
      </w:pPr>
      <w:r>
        <w:rPr>
          <w:rFonts w:ascii="仿宋" w:eastAsia="仿宋" w:hAnsi="仿宋" w:cs="仿宋"/>
          <w:color w:val="000000"/>
          <w:sz w:val="80"/>
        </w:rPr>
        <w:t>定义和方法的问题</w:t>
      </w:r>
    </w:p>
    <w:p w:rsidR="003D3F0D" w:rsidRDefault="000A5187">
      <w:pPr>
        <w:wordWrap w:val="0"/>
        <w:spacing w:before="640" w:line="920" w:lineRule="atLeast"/>
        <w:ind w:left="20" w:right="20" w:firstLine="1180"/>
        <w:textAlignment w:val="baseline"/>
        <w:rPr>
          <w:sz w:val="58"/>
        </w:rPr>
      </w:pPr>
      <w:r>
        <w:rPr>
          <w:rFonts w:ascii="仿宋" w:eastAsia="仿宋" w:hAnsi="仿宋" w:cs="仿宋"/>
          <w:color w:val="000000"/>
          <w:sz w:val="58"/>
        </w:rPr>
        <w:t>现在转入了定义</w:t>
      </w:r>
      <w:r>
        <w:rPr>
          <w:rFonts w:ascii="仿宋" w:eastAsia="仿宋" w:hAnsi="仿宋" w:cs="仿宋"/>
          <w:color w:val="000000"/>
          <w:sz w:val="58"/>
        </w:rPr>
        <w:t>“</w:t>
      </w:r>
      <w:r>
        <w:rPr>
          <w:rFonts w:ascii="仿宋" w:eastAsia="仿宋" w:hAnsi="仿宋" w:cs="仿宋"/>
          <w:color w:val="000000"/>
          <w:sz w:val="58"/>
        </w:rPr>
        <w:t>社会结构</w:t>
      </w:r>
      <w:r>
        <w:rPr>
          <w:rFonts w:ascii="仿宋" w:eastAsia="仿宋" w:hAnsi="仿宋" w:cs="仿宋"/>
          <w:color w:val="000000"/>
          <w:sz w:val="58"/>
        </w:rPr>
        <w:t>”</w:t>
      </w:r>
      <w:r>
        <w:rPr>
          <w:rFonts w:ascii="仿宋" w:eastAsia="仿宋" w:hAnsi="仿宋" w:cs="仿宋"/>
          <w:color w:val="000000"/>
          <w:sz w:val="58"/>
        </w:rPr>
        <w:t>的任务，这里有一个应当马上予以澄清的问题。</w:t>
      </w:r>
      <w:r>
        <w:rPr>
          <w:rFonts w:ascii="仿宋" w:eastAsia="仿宋" w:hAnsi="仿宋" w:cs="仿宋"/>
          <w:color w:val="000000"/>
          <w:sz w:val="58"/>
        </w:rPr>
        <w:t>“</w:t>
      </w:r>
      <w:r>
        <w:rPr>
          <w:rFonts w:ascii="仿宋" w:eastAsia="仿宋" w:hAnsi="仿宋" w:cs="仿宋"/>
          <w:color w:val="000000"/>
          <w:sz w:val="58"/>
        </w:rPr>
        <w:t>社会结构</w:t>
      </w:r>
      <w:r>
        <w:rPr>
          <w:rFonts w:ascii="仿宋" w:eastAsia="仿宋" w:hAnsi="仿宋" w:cs="仿宋"/>
          <w:color w:val="000000"/>
          <w:sz w:val="58"/>
        </w:rPr>
        <w:t>”</w:t>
      </w:r>
      <w:r>
        <w:rPr>
          <w:rFonts w:ascii="仿宋" w:eastAsia="仿宋" w:hAnsi="仿宋" w:cs="仿宋"/>
          <w:color w:val="000000"/>
          <w:sz w:val="58"/>
        </w:rPr>
        <w:t>这个术语与经验实在的并无关系，而是与根据经验实在建立的模型有关。这可以帮助人们搞</w:t>
      </w:r>
      <w:r>
        <w:rPr>
          <w:rFonts w:ascii="仿宋" w:eastAsia="仿宋" w:hAnsi="仿宋" w:cs="仿宋"/>
          <w:color w:val="000000"/>
          <w:sz w:val="58"/>
        </w:rPr>
        <w:t>清两个互相密切联系以致于人们常常混淆的概念之间的区别，即，社会结构的概念和社会关系的概念。暂时，说明下面这些</w:t>
      </w:r>
      <w:r>
        <w:rPr>
          <w:rFonts w:ascii="黑体" w:eastAsia="黑体" w:hAnsi="黑体" w:cs="黑体"/>
          <w:b/>
          <w:color w:val="000000"/>
          <w:sz w:val="58"/>
        </w:rPr>
        <w:t>①</w:t>
      </w:r>
    </w:p>
    <w:p w:rsidR="003D3F0D" w:rsidRDefault="003D3F0D">
      <w:pPr>
        <w:wordWrap w:val="0"/>
        <w:spacing w:line="620" w:lineRule="exact"/>
        <w:textAlignment w:val="baseline"/>
        <w:rPr>
          <w:sz w:val="44"/>
        </w:rPr>
      </w:pPr>
    </w:p>
    <w:p w:rsidR="003D3F0D" w:rsidRDefault="000A5187">
      <w:pPr>
        <w:wordWrap w:val="0"/>
        <w:spacing w:line="600" w:lineRule="atLeast"/>
        <w:ind w:left="20" w:right="60" w:firstLine="920"/>
        <w:textAlignment w:val="baseline"/>
        <w:rPr>
          <w:sz w:val="44"/>
        </w:rPr>
      </w:pPr>
      <w:r>
        <w:rPr>
          <w:rFonts w:ascii="楷体" w:eastAsia="楷体" w:hAnsi="楷体" w:cs="楷体"/>
          <w:b/>
          <w:color w:val="000000"/>
          <w:sz w:val="44"/>
        </w:rPr>
        <w:t>A·L·</w:t>
      </w:r>
      <w:r>
        <w:rPr>
          <w:rFonts w:ascii="楷体" w:eastAsia="楷体" w:hAnsi="楷体" w:cs="楷体"/>
          <w:color w:val="000000"/>
          <w:sz w:val="44"/>
        </w:rPr>
        <w:t>克罗伯：《人类学》</w:t>
      </w:r>
      <w:r>
        <w:rPr>
          <w:rFonts w:ascii="楷体" w:eastAsia="楷体" w:hAnsi="楷体" w:cs="楷体"/>
          <w:color w:val="000000"/>
          <w:sz w:val="44"/>
        </w:rPr>
        <w:t>(</w:t>
      </w:r>
      <w:r>
        <w:rPr>
          <w:rFonts w:ascii="楷体" w:eastAsia="楷体" w:hAnsi="楷体" w:cs="楷体"/>
          <w:color w:val="000000"/>
          <w:sz w:val="44"/>
        </w:rPr>
        <w:t>纽约，</w:t>
      </w:r>
      <w:r>
        <w:rPr>
          <w:rFonts w:ascii="楷体" w:eastAsia="楷体" w:hAnsi="楷体" w:cs="楷体"/>
          <w:color w:val="000000"/>
          <w:sz w:val="44"/>
        </w:rPr>
        <w:t>1948)</w:t>
      </w:r>
      <w:r>
        <w:rPr>
          <w:rFonts w:ascii="楷体" w:eastAsia="楷体" w:hAnsi="楷体" w:cs="楷体"/>
          <w:color w:val="000000"/>
          <w:sz w:val="44"/>
        </w:rPr>
        <w:t>，第</w:t>
      </w:r>
      <w:r>
        <w:rPr>
          <w:rFonts w:ascii="楷体" w:eastAsia="楷体" w:hAnsi="楷体" w:cs="楷体"/>
          <w:b/>
          <w:color w:val="000000"/>
          <w:sz w:val="44"/>
        </w:rPr>
        <w:t xml:space="preserve"> </w:t>
      </w:r>
      <w:r>
        <w:rPr>
          <w:rFonts w:ascii="楷体" w:eastAsia="楷体" w:hAnsi="楷体" w:cs="楷体"/>
          <w:color w:val="000000"/>
          <w:sz w:val="44"/>
        </w:rPr>
        <w:t>325</w:t>
      </w:r>
      <w:r>
        <w:rPr>
          <w:rFonts w:ascii="楷体" w:eastAsia="楷体" w:hAnsi="楷体" w:cs="楷体"/>
          <w:color w:val="000000"/>
          <w:sz w:val="44"/>
        </w:rPr>
        <w:t>页。请比较该作者的一个说法：</w:t>
      </w:r>
      <w:r>
        <w:rPr>
          <w:rFonts w:ascii="楷体" w:eastAsia="楷体" w:hAnsi="楷体" w:cs="楷体"/>
          <w:color w:val="000000"/>
          <w:sz w:val="44"/>
        </w:rPr>
        <w:t>“……‘</w:t>
      </w:r>
      <w:r>
        <w:rPr>
          <w:rFonts w:ascii="楷体" w:eastAsia="楷体" w:hAnsi="楷体" w:cs="楷体"/>
          <w:color w:val="000000"/>
          <w:sz w:val="44"/>
        </w:rPr>
        <w:t>社会结构</w:t>
      </w:r>
      <w:r>
        <w:rPr>
          <w:rFonts w:ascii="楷体" w:eastAsia="楷体" w:hAnsi="楷体" w:cs="楷体"/>
          <w:color w:val="000000"/>
          <w:sz w:val="44"/>
        </w:rPr>
        <w:t>’</w:t>
      </w:r>
      <w:r>
        <w:rPr>
          <w:rFonts w:ascii="楷体" w:eastAsia="楷体" w:hAnsi="楷体" w:cs="楷体"/>
          <w:color w:val="000000"/>
          <w:sz w:val="44"/>
        </w:rPr>
        <w:t>这个术语正在趋向于取代</w:t>
      </w:r>
      <w:r>
        <w:rPr>
          <w:rFonts w:ascii="楷体" w:eastAsia="楷体" w:hAnsi="楷体" w:cs="楷体"/>
          <w:color w:val="000000"/>
          <w:sz w:val="44"/>
        </w:rPr>
        <w:t>‘</w:t>
      </w:r>
      <w:r>
        <w:rPr>
          <w:rFonts w:ascii="楷体" w:eastAsia="楷体" w:hAnsi="楷体" w:cs="楷体"/>
          <w:color w:val="000000"/>
          <w:sz w:val="44"/>
        </w:rPr>
        <w:t>社会组织</w:t>
      </w:r>
      <w:r>
        <w:rPr>
          <w:rFonts w:ascii="楷体" w:eastAsia="楷体" w:hAnsi="楷体" w:cs="楷体"/>
          <w:color w:val="000000"/>
          <w:sz w:val="44"/>
        </w:rPr>
        <w:t>’</w:t>
      </w:r>
      <w:r>
        <w:rPr>
          <w:rFonts w:ascii="楷体" w:eastAsia="楷体" w:hAnsi="楷体" w:cs="楷体"/>
          <w:color w:val="000000"/>
          <w:sz w:val="44"/>
        </w:rPr>
        <w:t>，但看上去并没有增添什么内容或得到强调的意义。</w:t>
      </w:r>
      <w:r>
        <w:rPr>
          <w:rFonts w:ascii="楷体" w:eastAsia="楷体" w:hAnsi="楷体" w:cs="楷体"/>
          <w:color w:val="000000"/>
          <w:sz w:val="44"/>
        </w:rPr>
        <w:t>”A·L·</w:t>
      </w:r>
      <w:r>
        <w:rPr>
          <w:rFonts w:ascii="楷体" w:eastAsia="楷体" w:hAnsi="楷体" w:cs="楷体"/>
          <w:color w:val="000000"/>
          <w:sz w:val="44"/>
        </w:rPr>
        <w:t>克罗伯：</w:t>
      </w:r>
      <w:r>
        <w:rPr>
          <w:rFonts w:ascii="楷体" w:eastAsia="楷体" w:hAnsi="楷体" w:cs="楷体"/>
          <w:color w:val="000000"/>
          <w:sz w:val="44"/>
        </w:rPr>
        <w:t>“</w:t>
      </w:r>
      <w:r>
        <w:rPr>
          <w:rFonts w:ascii="楷体" w:eastAsia="楷体" w:hAnsi="楷体" w:cs="楷体"/>
          <w:color w:val="000000"/>
          <w:sz w:val="44"/>
        </w:rPr>
        <w:t>生物学与人类学中的结构、功</w:t>
      </w:r>
      <w:r>
        <w:rPr>
          <w:rFonts w:ascii="宋体" w:eastAsia="宋体" w:hAnsi="宋体" w:cs="宋体"/>
          <w:color w:val="000000"/>
          <w:sz w:val="44"/>
        </w:rPr>
        <w:t>能和模式</w:t>
      </w:r>
      <w:r>
        <w:rPr>
          <w:rFonts w:ascii="宋体" w:eastAsia="宋体" w:hAnsi="宋体" w:cs="宋体"/>
          <w:color w:val="000000"/>
          <w:sz w:val="44"/>
        </w:rPr>
        <w:t>”</w:t>
      </w:r>
      <w:r>
        <w:rPr>
          <w:rFonts w:ascii="宋体" w:eastAsia="宋体" w:hAnsi="宋体" w:cs="宋体"/>
          <w:color w:val="000000"/>
          <w:sz w:val="44"/>
        </w:rPr>
        <w:t>，《科学月报》，第</w:t>
      </w:r>
      <w:r>
        <w:rPr>
          <w:rFonts w:ascii="宋体" w:eastAsia="宋体" w:hAnsi="宋体" w:cs="宋体"/>
          <w:color w:val="000000"/>
          <w:sz w:val="44"/>
        </w:rPr>
        <w:t>61</w:t>
      </w:r>
      <w:r>
        <w:rPr>
          <w:rFonts w:ascii="宋体" w:eastAsia="宋体" w:hAnsi="宋体" w:cs="宋体"/>
          <w:color w:val="000000"/>
          <w:sz w:val="44"/>
        </w:rPr>
        <w:t>卷</w:t>
      </w:r>
      <w:r>
        <w:rPr>
          <w:rFonts w:ascii="宋体" w:eastAsia="宋体" w:hAnsi="宋体" w:cs="宋体"/>
          <w:color w:val="000000"/>
          <w:sz w:val="44"/>
        </w:rPr>
        <w:t>(1943)</w:t>
      </w:r>
      <w:r>
        <w:rPr>
          <w:rFonts w:ascii="宋体" w:eastAsia="宋体" w:hAnsi="宋体" w:cs="宋体"/>
          <w:color w:val="000000"/>
          <w:sz w:val="44"/>
        </w:rPr>
        <w:t>，第</w:t>
      </w:r>
      <w:r>
        <w:rPr>
          <w:rFonts w:ascii="宋体" w:eastAsia="宋体" w:hAnsi="宋体" w:cs="宋体"/>
          <w:color w:val="000000"/>
          <w:sz w:val="44"/>
        </w:rPr>
        <w:t>105</w:t>
      </w:r>
      <w:r>
        <w:rPr>
          <w:rFonts w:ascii="宋体" w:eastAsia="宋体" w:hAnsi="宋体" w:cs="宋体"/>
          <w:color w:val="000000"/>
          <w:sz w:val="44"/>
        </w:rPr>
        <w:t>页。</w:t>
      </w:r>
    </w:p>
    <w:p w:rsidR="003D3F0D" w:rsidRDefault="000A5187">
      <w:pPr>
        <w:wordWrap w:val="0"/>
        <w:spacing w:before="400" w:line="820" w:lineRule="atLeast"/>
        <w:ind w:right="860"/>
        <w:jc w:val="right"/>
        <w:textAlignment w:val="baseline"/>
        <w:rPr>
          <w:sz w:val="61"/>
        </w:rPr>
      </w:pPr>
      <w:r>
        <w:rPr>
          <w:rFonts w:ascii="黑体" w:eastAsia="黑体" w:hAnsi="黑体" w:cs="黑体"/>
          <w:color w:val="000000"/>
          <w:sz w:val="61"/>
        </w:rPr>
        <w:t>·299·</w:t>
      </w:r>
    </w:p>
    <w:p w:rsidR="003D3F0D" w:rsidRDefault="003D3F0D"/>
    <w:p w:rsidR="003D3F0D" w:rsidRDefault="003D3F0D">
      <w:pPr>
        <w:sectPr w:rsidR="003D3F0D">
          <w:headerReference w:type="default" r:id="rId684"/>
          <w:footerReference w:type="default" r:id="rId685"/>
          <w:pgSz w:w="21260" w:h="31680"/>
          <w:pgMar w:top="2400" w:right="2460" w:bottom="2400" w:left="2460" w:header="2100" w:footer="2100" w:gutter="0"/>
          <w:cols w:space="720"/>
        </w:sectPr>
      </w:pPr>
    </w:p>
    <w:p w:rsidR="003D3F0D" w:rsidRDefault="000A5187">
      <w:pPr>
        <w:wordWrap w:val="0"/>
        <w:spacing w:line="980" w:lineRule="atLeast"/>
        <w:ind w:left="160" w:firstLine="40"/>
        <w:textAlignment w:val="baseline"/>
        <w:rPr>
          <w:sz w:val="55"/>
        </w:rPr>
      </w:pPr>
      <w:r>
        <w:rPr>
          <w:rFonts w:ascii="仿宋" w:eastAsia="仿宋" w:hAnsi="仿宋" w:cs="仿宋"/>
          <w:color w:val="000000"/>
          <w:sz w:val="55"/>
        </w:rPr>
        <w:lastRenderedPageBreak/>
        <w:t>就够</w:t>
      </w:r>
      <w:r>
        <w:rPr>
          <w:rFonts w:ascii="仿宋" w:eastAsia="仿宋" w:hAnsi="仿宋" w:cs="仿宋"/>
          <w:color w:val="000000"/>
          <w:sz w:val="55"/>
        </w:rPr>
        <w:t xml:space="preserve"> </w:t>
      </w:r>
      <w:r>
        <w:rPr>
          <w:rFonts w:ascii="仿宋" w:eastAsia="仿宋" w:hAnsi="仿宋" w:cs="仿宋"/>
          <w:color w:val="000000"/>
          <w:sz w:val="55"/>
        </w:rPr>
        <w:t>了：社会关系是由原材料组成的，构成社会结构的模型就是在它们中建立起来的，同时社会结构决不能还原为在一个给定的社会中所要描述的社会关系的整体。</w:t>
      </w:r>
      <w:r>
        <w:rPr>
          <w:rFonts w:ascii="仿宋" w:eastAsia="仿宋" w:hAnsi="仿宋" w:cs="仿宋"/>
          <w:color w:val="000000"/>
          <w:sz w:val="55"/>
        </w:rPr>
        <w:t xml:space="preserve">①  </w:t>
      </w:r>
      <w:r>
        <w:rPr>
          <w:rFonts w:ascii="仿宋" w:eastAsia="仿宋" w:hAnsi="仿宋" w:cs="仿宋"/>
          <w:color w:val="000000"/>
          <w:sz w:val="55"/>
        </w:rPr>
        <w:t>因此，社会结构无权在社会研究中间要求分得一片它自己的领域。它毋宁是一种适用于任何一种社会研究的方法，类似于流行在其他学科中的结构分析。</w:t>
      </w:r>
    </w:p>
    <w:p w:rsidR="003D3F0D" w:rsidRDefault="000A5187">
      <w:pPr>
        <w:wordWrap w:val="0"/>
        <w:spacing w:line="980" w:lineRule="atLeast"/>
        <w:ind w:left="160" w:right="60" w:firstLine="1180"/>
        <w:textAlignment w:val="baseline"/>
        <w:rPr>
          <w:sz w:val="55"/>
        </w:rPr>
      </w:pPr>
      <w:r>
        <w:rPr>
          <w:rFonts w:ascii="仿宋" w:eastAsia="仿宋" w:hAnsi="仿宋" w:cs="仿宋"/>
          <w:color w:val="000000"/>
          <w:sz w:val="55"/>
        </w:rPr>
        <w:t>于是问题就变为确定哪一类的模型能称得上</w:t>
      </w:r>
      <w:r>
        <w:rPr>
          <w:rFonts w:ascii="仿宋" w:eastAsia="仿宋" w:hAnsi="仿宋" w:cs="仿宋"/>
          <w:color w:val="000000"/>
          <w:sz w:val="55"/>
        </w:rPr>
        <w:t>“</w:t>
      </w:r>
      <w:r>
        <w:rPr>
          <w:rFonts w:ascii="仿宋" w:eastAsia="仿宋" w:hAnsi="仿宋" w:cs="仿宋"/>
          <w:color w:val="000000"/>
          <w:sz w:val="55"/>
        </w:rPr>
        <w:t>结构</w:t>
      </w:r>
      <w:r>
        <w:rPr>
          <w:rFonts w:ascii="仿宋" w:eastAsia="仿宋" w:hAnsi="仿宋" w:cs="仿宋"/>
          <w:color w:val="000000"/>
          <w:sz w:val="55"/>
        </w:rPr>
        <w:t>”</w:t>
      </w:r>
      <w:r>
        <w:rPr>
          <w:rFonts w:ascii="仿宋" w:eastAsia="仿宋" w:hAnsi="仿宋" w:cs="仿宋"/>
          <w:color w:val="000000"/>
          <w:sz w:val="55"/>
        </w:rPr>
        <w:t>这个名称。这不是人类学的问题，而是属于一般科学的方法论的问题。如果记住这一点，我们就能说，结构是由一个符合几个条件的模型组成的。</w:t>
      </w:r>
    </w:p>
    <w:p w:rsidR="003D3F0D" w:rsidRDefault="000A5187">
      <w:pPr>
        <w:wordWrap w:val="0"/>
        <w:spacing w:line="980" w:lineRule="atLeast"/>
        <w:ind w:left="160" w:right="80" w:firstLine="1180"/>
        <w:textAlignment w:val="baseline"/>
        <w:rPr>
          <w:sz w:val="55"/>
        </w:rPr>
      </w:pPr>
      <w:r>
        <w:rPr>
          <w:rFonts w:ascii="仿宋" w:eastAsia="仿宋" w:hAnsi="仿宋" w:cs="仿宋"/>
          <w:color w:val="000000"/>
          <w:sz w:val="55"/>
        </w:rPr>
        <w:t>首先，结构展示出一个系统的一些特征。它由几个要素构成</w:t>
      </w:r>
      <w:r>
        <w:rPr>
          <w:rFonts w:ascii="仿宋" w:eastAsia="仿宋" w:hAnsi="仿宋" w:cs="仿宋"/>
          <w:color w:val="000000"/>
          <w:sz w:val="55"/>
        </w:rPr>
        <w:t>，其中没有哪一个要素是能够经历一种变化而不在所有其他的要素中引起变化的。</w:t>
      </w:r>
    </w:p>
    <w:p w:rsidR="003D3F0D" w:rsidRDefault="000A5187">
      <w:pPr>
        <w:wordWrap w:val="0"/>
        <w:spacing w:line="980" w:lineRule="atLeast"/>
        <w:ind w:left="100" w:right="100" w:firstLine="1180"/>
        <w:textAlignment w:val="baseline"/>
        <w:rPr>
          <w:sz w:val="55"/>
        </w:rPr>
      </w:pPr>
      <w:r>
        <w:rPr>
          <w:rFonts w:ascii="仿宋" w:eastAsia="仿宋" w:hAnsi="仿宋" w:cs="仿宋"/>
          <w:color w:val="000000"/>
          <w:sz w:val="55"/>
        </w:rPr>
        <w:t>其次，对于任何一种给定的模型，应当有一种能安排一系列变形的可能，其结果是导致一组同样类型的模型。</w:t>
      </w:r>
    </w:p>
    <w:p w:rsidR="003D3F0D" w:rsidRDefault="000A5187">
      <w:pPr>
        <w:wordWrap w:val="0"/>
        <w:spacing w:line="980" w:lineRule="atLeast"/>
        <w:ind w:left="100" w:right="100" w:firstLine="1180"/>
        <w:textAlignment w:val="baseline"/>
        <w:rPr>
          <w:sz w:val="55"/>
        </w:rPr>
      </w:pPr>
      <w:r>
        <w:rPr>
          <w:rFonts w:ascii="仿宋" w:eastAsia="仿宋" w:hAnsi="仿宋" w:cs="仿宋"/>
          <w:color w:val="000000"/>
          <w:sz w:val="55"/>
        </w:rPr>
        <w:t>第三，上述性质使得作出下述预言成为可能：如果一个或一个以上的要素作了某种改变，这个模型将会如何反应。</w:t>
      </w:r>
    </w:p>
    <w:p w:rsidR="003D3F0D" w:rsidRDefault="000A5187">
      <w:pPr>
        <w:wordWrap w:val="0"/>
        <w:spacing w:line="980" w:lineRule="atLeast"/>
        <w:ind w:left="100" w:right="100" w:firstLine="1180"/>
        <w:textAlignment w:val="baseline"/>
        <w:rPr>
          <w:sz w:val="55"/>
        </w:rPr>
      </w:pPr>
      <w:r>
        <w:rPr>
          <w:rFonts w:ascii="仿宋" w:eastAsia="仿宋" w:hAnsi="仿宋" w:cs="仿宋"/>
          <w:color w:val="000000"/>
          <w:sz w:val="55"/>
        </w:rPr>
        <w:t>最后，模型应当这样被构成出来，使得全部观察到的事实成为直接可以理解的东西。</w:t>
      </w:r>
      <w:r>
        <w:rPr>
          <w:rFonts w:ascii="仿宋" w:eastAsia="仿宋" w:hAnsi="仿宋" w:cs="仿宋"/>
          <w:color w:val="000000"/>
          <w:sz w:val="55"/>
        </w:rPr>
        <w:t>②</w:t>
      </w:r>
    </w:p>
    <w:p w:rsidR="003D3F0D" w:rsidRDefault="000A5187">
      <w:pPr>
        <w:wordWrap w:val="0"/>
        <w:spacing w:line="980" w:lineRule="atLeast"/>
        <w:ind w:left="100" w:right="160" w:firstLine="1180"/>
        <w:textAlignment w:val="baseline"/>
        <w:rPr>
          <w:sz w:val="55"/>
        </w:rPr>
      </w:pPr>
      <w:r>
        <w:rPr>
          <w:rFonts w:ascii="仿宋" w:eastAsia="仿宋" w:hAnsi="仿宋" w:cs="仿宋"/>
          <w:color w:val="000000"/>
          <w:sz w:val="55"/>
        </w:rPr>
        <w:t>如果这些就是任何有结构价值的模型的必要条件，便会产</w:t>
      </w:r>
      <w:r>
        <w:rPr>
          <w:rFonts w:ascii="仿宋" w:eastAsia="仿宋" w:hAnsi="仿宋" w:cs="仿宋"/>
          <w:color w:val="000000"/>
          <w:sz w:val="55"/>
          <w:u w:val="single"/>
        </w:rPr>
        <w:t xml:space="preserve">              </w:t>
      </w:r>
    </w:p>
    <w:p w:rsidR="003D3F0D" w:rsidRDefault="000A5187">
      <w:pPr>
        <w:wordWrap w:val="0"/>
        <w:spacing w:line="660" w:lineRule="atLeast"/>
        <w:ind w:left="40" w:right="80" w:firstLine="940"/>
        <w:textAlignment w:val="baseline"/>
        <w:rPr>
          <w:sz w:val="45"/>
        </w:rPr>
      </w:pPr>
      <w:r>
        <w:rPr>
          <w:rFonts w:ascii="楷体" w:eastAsia="楷体" w:hAnsi="楷体" w:cs="楷体"/>
          <w:color w:val="000000"/>
          <w:sz w:val="45"/>
        </w:rPr>
        <w:t xml:space="preserve">①  </w:t>
      </w:r>
      <w:r>
        <w:rPr>
          <w:rFonts w:ascii="楷体" w:eastAsia="楷体" w:hAnsi="楷体" w:cs="楷体"/>
          <w:color w:val="000000"/>
          <w:sz w:val="45"/>
        </w:rPr>
        <w:t>同样的思想似乎构成</w:t>
      </w:r>
      <w:r>
        <w:rPr>
          <w:rFonts w:ascii="楷体" w:eastAsia="楷体" w:hAnsi="楷体" w:cs="楷体"/>
          <w:color w:val="000000"/>
          <w:sz w:val="45"/>
        </w:rPr>
        <w:t>E·R·</w:t>
      </w:r>
      <w:r>
        <w:rPr>
          <w:rFonts w:ascii="楷体" w:eastAsia="楷体" w:hAnsi="楷体" w:cs="楷体"/>
          <w:color w:val="000000"/>
          <w:sz w:val="45"/>
        </w:rPr>
        <w:t>利奇的著名研究的基础，</w:t>
      </w:r>
      <w:r>
        <w:rPr>
          <w:rFonts w:ascii="楷体" w:eastAsia="楷体" w:hAnsi="楷体" w:cs="楷体"/>
          <w:color w:val="000000"/>
          <w:sz w:val="45"/>
        </w:rPr>
        <w:t>“</w:t>
      </w:r>
      <w:r>
        <w:rPr>
          <w:rFonts w:ascii="楷体" w:eastAsia="楷体" w:hAnsi="楷体" w:cs="楷体"/>
          <w:color w:val="000000"/>
          <w:sz w:val="45"/>
        </w:rPr>
        <w:t>金夫泡亲属称谓制</w:t>
      </w:r>
      <w:r>
        <w:rPr>
          <w:rFonts w:ascii="楷体" w:eastAsia="楷体" w:hAnsi="楷体" w:cs="楷体"/>
          <w:color w:val="000000"/>
          <w:sz w:val="45"/>
        </w:rPr>
        <w:t>度</w:t>
      </w:r>
      <w:r>
        <w:rPr>
          <w:rFonts w:ascii="楷体" w:eastAsia="楷体" w:hAnsi="楷体" w:cs="楷体"/>
          <w:color w:val="000000"/>
          <w:sz w:val="45"/>
        </w:rPr>
        <w:t>”</w:t>
      </w:r>
      <w:r>
        <w:rPr>
          <w:rFonts w:ascii="楷体" w:eastAsia="楷体" w:hAnsi="楷体" w:cs="楷体"/>
          <w:color w:val="000000"/>
          <w:sz w:val="45"/>
        </w:rPr>
        <w:t>，载《皇家人类学研究所杂志》，第</w:t>
      </w:r>
      <w:r>
        <w:rPr>
          <w:rFonts w:ascii="楷体" w:eastAsia="楷体" w:hAnsi="楷体" w:cs="楷体"/>
          <w:color w:val="000000"/>
          <w:sz w:val="45"/>
        </w:rPr>
        <w:t>75</w:t>
      </w:r>
      <w:r>
        <w:rPr>
          <w:rFonts w:ascii="楷体" w:eastAsia="楷体" w:hAnsi="楷体" w:cs="楷体"/>
          <w:color w:val="000000"/>
          <w:sz w:val="45"/>
        </w:rPr>
        <w:t>期</w:t>
      </w:r>
      <w:r>
        <w:rPr>
          <w:rFonts w:ascii="楷体" w:eastAsia="楷体" w:hAnsi="楷体" w:cs="楷体"/>
          <w:color w:val="000000"/>
          <w:sz w:val="45"/>
        </w:rPr>
        <w:t>(1945)</w:t>
      </w:r>
      <w:r>
        <w:rPr>
          <w:rFonts w:ascii="楷体" w:eastAsia="楷体" w:hAnsi="楷体" w:cs="楷体"/>
          <w:color w:val="000000"/>
          <w:sz w:val="45"/>
        </w:rPr>
        <w:t>。</w:t>
      </w:r>
    </w:p>
    <w:p w:rsidR="003D3F0D" w:rsidRDefault="000A5187">
      <w:pPr>
        <w:wordWrap w:val="0"/>
        <w:spacing w:line="660" w:lineRule="atLeast"/>
        <w:ind w:right="120" w:firstLine="940"/>
        <w:textAlignment w:val="baseline"/>
        <w:rPr>
          <w:sz w:val="45"/>
        </w:rPr>
      </w:pPr>
      <w:r>
        <w:rPr>
          <w:rFonts w:ascii="楷体" w:eastAsia="楷体" w:hAnsi="楷体" w:cs="楷体"/>
          <w:color w:val="000000"/>
          <w:sz w:val="45"/>
        </w:rPr>
        <w:t xml:space="preserve">② </w:t>
      </w:r>
      <w:r>
        <w:rPr>
          <w:rFonts w:ascii="楷体" w:eastAsia="楷体" w:hAnsi="楷体" w:cs="楷体"/>
          <w:color w:val="000000"/>
          <w:sz w:val="45"/>
        </w:rPr>
        <w:t>请比较冯</w:t>
      </w:r>
      <w:r>
        <w:rPr>
          <w:rFonts w:ascii="楷体" w:eastAsia="楷体" w:hAnsi="楷体" w:cs="楷体"/>
          <w:color w:val="000000"/>
          <w:sz w:val="45"/>
        </w:rPr>
        <w:t>·</w:t>
      </w:r>
      <w:r>
        <w:rPr>
          <w:rFonts w:ascii="楷体" w:eastAsia="楷体" w:hAnsi="楷体" w:cs="楷体"/>
          <w:color w:val="000000"/>
          <w:sz w:val="45"/>
        </w:rPr>
        <w:t>纽曼的说法：</w:t>
      </w:r>
      <w:r>
        <w:rPr>
          <w:rFonts w:ascii="楷体" w:eastAsia="楷体" w:hAnsi="楷体" w:cs="楷体"/>
          <w:color w:val="000000"/>
          <w:sz w:val="45"/>
        </w:rPr>
        <w:t>“</w:t>
      </w:r>
      <w:r>
        <w:rPr>
          <w:rFonts w:ascii="楷体" w:eastAsia="楷体" w:hAnsi="楷体" w:cs="楷体"/>
          <w:color w:val="000000"/>
          <w:sz w:val="45"/>
        </w:rPr>
        <w:t>这样的模型</w:t>
      </w:r>
      <w:r>
        <w:rPr>
          <w:rFonts w:ascii="楷体" w:eastAsia="楷体" w:hAnsi="楷体" w:cs="楷体"/>
          <w:color w:val="000000"/>
          <w:sz w:val="45"/>
        </w:rPr>
        <w:t>(</w:t>
      </w:r>
      <w:r>
        <w:rPr>
          <w:rFonts w:ascii="楷体" w:eastAsia="楷体" w:hAnsi="楷体" w:cs="楷体"/>
          <w:color w:val="000000"/>
          <w:sz w:val="45"/>
        </w:rPr>
        <w:t>作为游戏</w:t>
      </w:r>
      <w:r>
        <w:rPr>
          <w:rFonts w:ascii="楷体" w:eastAsia="楷体" w:hAnsi="楷体" w:cs="楷体"/>
          <w:color w:val="000000"/>
          <w:sz w:val="45"/>
        </w:rPr>
        <w:t>)</w:t>
      </w:r>
      <w:r>
        <w:rPr>
          <w:rFonts w:ascii="楷体" w:eastAsia="楷体" w:hAnsi="楷体" w:cs="楷体"/>
          <w:color w:val="000000"/>
          <w:sz w:val="45"/>
        </w:rPr>
        <w:t>是一些具有一个精确的、详尽的并不太复杂的定义的理论构架；并且它们必须在那些对于现场调查来说是很重要的方面与真实情况相似。详细概括一下：定义必须精确和详尽，以便可以作数学处理。这一构架必须不过分复杂，以便数学处理能够超出纯粹的形式主义，达到产生完整的数字结果的地步。与真实情况的相似对于使这一操作具有意义是需要的。并且这些相似性必须局限在少数当时被认为是</w:t>
      </w:r>
      <w:r>
        <w:rPr>
          <w:rFonts w:ascii="楷体" w:eastAsia="楷体" w:hAnsi="楷体" w:cs="楷体"/>
          <w:color w:val="000000"/>
          <w:sz w:val="45"/>
        </w:rPr>
        <w:t>‘</w:t>
      </w:r>
      <w:r>
        <w:rPr>
          <w:rFonts w:ascii="楷体" w:eastAsia="楷体" w:hAnsi="楷体" w:cs="楷体"/>
          <w:color w:val="000000"/>
          <w:sz w:val="45"/>
        </w:rPr>
        <w:t>基本的</w:t>
      </w:r>
      <w:r>
        <w:rPr>
          <w:rFonts w:ascii="楷体" w:eastAsia="楷体" w:hAnsi="楷体" w:cs="楷体"/>
          <w:color w:val="000000"/>
          <w:sz w:val="45"/>
        </w:rPr>
        <w:t>’</w:t>
      </w:r>
      <w:r>
        <w:rPr>
          <w:rFonts w:ascii="楷体" w:eastAsia="楷体" w:hAnsi="楷体" w:cs="楷体"/>
          <w:color w:val="000000"/>
          <w:sz w:val="45"/>
        </w:rPr>
        <w:t>特征上</w:t>
      </w:r>
      <w:r>
        <w:rPr>
          <w:rFonts w:ascii="楷体" w:eastAsia="楷体" w:hAnsi="楷体" w:cs="楷体"/>
          <w:color w:val="000000"/>
          <w:sz w:val="45"/>
        </w:rPr>
        <w:t>————</w:t>
      </w:r>
      <w:r>
        <w:rPr>
          <w:rFonts w:ascii="楷体" w:eastAsia="楷体" w:hAnsi="楷体" w:cs="楷体"/>
          <w:color w:val="000000"/>
          <w:sz w:val="45"/>
        </w:rPr>
        <w:t>因为否则上述要求就会相互矛盾</w:t>
      </w:r>
      <w:r>
        <w:rPr>
          <w:rFonts w:ascii="楷体" w:eastAsia="楷体" w:hAnsi="楷体" w:cs="楷体"/>
          <w:color w:val="000000"/>
          <w:sz w:val="45"/>
        </w:rPr>
        <w:t>了。</w:t>
      </w:r>
      <w:r>
        <w:rPr>
          <w:rFonts w:ascii="楷体" w:eastAsia="楷体" w:hAnsi="楷体" w:cs="楷体"/>
          <w:color w:val="000000"/>
          <w:sz w:val="45"/>
        </w:rPr>
        <w:t>”J·</w:t>
      </w:r>
      <w:r>
        <w:rPr>
          <w:rFonts w:ascii="楷体" w:eastAsia="楷体" w:hAnsi="楷体" w:cs="楷体"/>
          <w:color w:val="000000"/>
          <w:sz w:val="45"/>
        </w:rPr>
        <w:t>冯</w:t>
      </w:r>
      <w:r>
        <w:rPr>
          <w:rFonts w:ascii="楷体" w:eastAsia="楷体" w:hAnsi="楷体" w:cs="楷体"/>
          <w:color w:val="000000"/>
          <w:sz w:val="45"/>
        </w:rPr>
        <w:t>·</w:t>
      </w:r>
      <w:r>
        <w:rPr>
          <w:rFonts w:ascii="楷体" w:eastAsia="楷体" w:hAnsi="楷体" w:cs="楷体"/>
          <w:color w:val="000000"/>
          <w:sz w:val="45"/>
        </w:rPr>
        <w:t>纽曼与</w:t>
      </w:r>
      <w:r>
        <w:rPr>
          <w:rFonts w:ascii="楷体" w:eastAsia="楷体" w:hAnsi="楷体" w:cs="楷体"/>
          <w:color w:val="000000"/>
          <w:sz w:val="45"/>
        </w:rPr>
        <w:t>O·</w:t>
      </w:r>
      <w:r>
        <w:rPr>
          <w:rFonts w:ascii="楷体" w:eastAsia="楷体" w:hAnsi="楷体" w:cs="楷体"/>
          <w:color w:val="000000"/>
          <w:sz w:val="45"/>
        </w:rPr>
        <w:t>摩根斯坦因：《游戏与经济行为理论》</w:t>
      </w:r>
      <w:r>
        <w:rPr>
          <w:rFonts w:ascii="楷体" w:eastAsia="楷体" w:hAnsi="楷体" w:cs="楷体"/>
          <w:color w:val="000000"/>
          <w:sz w:val="45"/>
        </w:rPr>
        <w:t>(</w:t>
      </w:r>
      <w:r>
        <w:rPr>
          <w:rFonts w:ascii="楷体" w:eastAsia="楷体" w:hAnsi="楷体" w:cs="楷体"/>
          <w:color w:val="000000"/>
          <w:sz w:val="45"/>
        </w:rPr>
        <w:t>普林斯顿，</w:t>
      </w:r>
      <w:r>
        <w:rPr>
          <w:rFonts w:ascii="楷体" w:eastAsia="楷体" w:hAnsi="楷体" w:cs="楷体"/>
          <w:color w:val="000000"/>
          <w:sz w:val="45"/>
        </w:rPr>
        <w:t>1944)</w:t>
      </w:r>
      <w:r>
        <w:rPr>
          <w:rFonts w:ascii="楷体" w:eastAsia="楷体" w:hAnsi="楷体" w:cs="楷体"/>
          <w:color w:val="000000"/>
          <w:sz w:val="45"/>
        </w:rPr>
        <w:t>。</w:t>
      </w:r>
    </w:p>
    <w:p w:rsidR="003D3F0D" w:rsidRDefault="000A5187">
      <w:pPr>
        <w:wordWrap w:val="0"/>
        <w:spacing w:line="900" w:lineRule="atLeast"/>
        <w:ind w:left="780" w:firstLine="40"/>
        <w:textAlignment w:val="baseline"/>
        <w:rPr>
          <w:sz w:val="67"/>
        </w:rPr>
      </w:pPr>
      <w:r>
        <w:rPr>
          <w:rFonts w:ascii="宋体" w:eastAsia="宋体" w:hAnsi="宋体" w:cs="宋体"/>
          <w:color w:val="000000"/>
          <w:sz w:val="67"/>
        </w:rPr>
        <w:t>·300·</w:t>
      </w:r>
    </w:p>
    <w:p w:rsidR="003D3F0D" w:rsidRDefault="003D3F0D"/>
    <w:p w:rsidR="003D3F0D" w:rsidRDefault="003D3F0D">
      <w:pPr>
        <w:sectPr w:rsidR="003D3F0D">
          <w:headerReference w:type="default" r:id="rId686"/>
          <w:footerReference w:type="default" r:id="rId687"/>
          <w:pgSz w:w="21260" w:h="31680"/>
          <w:pgMar w:top="2480" w:right="2400" w:bottom="2480" w:left="2400" w:header="2180" w:footer="2180" w:gutter="0"/>
          <w:cols w:space="720"/>
        </w:sectPr>
      </w:pPr>
    </w:p>
    <w:p w:rsidR="003D3F0D" w:rsidRDefault="000A5187">
      <w:pPr>
        <w:wordWrap w:val="0"/>
        <w:spacing w:line="980" w:lineRule="atLeast"/>
        <w:ind w:left="40"/>
        <w:textAlignment w:val="baseline"/>
        <w:rPr>
          <w:sz w:val="58"/>
        </w:rPr>
      </w:pPr>
      <w:r>
        <w:rPr>
          <w:rFonts w:ascii="仿宋" w:eastAsia="仿宋" w:hAnsi="仿宋" w:cs="仿宋"/>
          <w:color w:val="000000"/>
          <w:sz w:val="58"/>
        </w:rPr>
        <w:lastRenderedPageBreak/>
        <w:t>生几个结论。不过，这些都与结构的定义无关，而是涉及到所展现出来的性质以及在社会和其他领域作思考时通过结构的分析所提出来的一些问题。</w:t>
      </w:r>
    </w:p>
    <w:p w:rsidR="003D3F0D" w:rsidRDefault="000A5187">
      <w:pPr>
        <w:wordWrap w:val="0"/>
        <w:spacing w:before="720" w:line="980" w:lineRule="atLeast"/>
        <w:ind w:left="40" w:firstLine="1240"/>
        <w:textAlignment w:val="baseline"/>
        <w:rPr>
          <w:sz w:val="58"/>
        </w:rPr>
      </w:pPr>
      <w:r>
        <w:rPr>
          <w:rFonts w:ascii="仿宋" w:eastAsia="仿宋" w:hAnsi="仿宋" w:cs="仿宋"/>
          <w:color w:val="000000"/>
          <w:sz w:val="58"/>
        </w:rPr>
        <w:t>观察和实验。我们应当极其谨慎地对观察和实验这两个层次作出区分。观察事实以及精心制定能从这些事实中建立起模型的方法论的手段，这同根据模型来进行实验完全不是同一回事。我们所说的</w:t>
      </w:r>
      <w:r>
        <w:rPr>
          <w:rFonts w:ascii="仿宋" w:eastAsia="仿宋" w:hAnsi="仿宋" w:cs="仿宋"/>
          <w:color w:val="000000"/>
          <w:sz w:val="58"/>
        </w:rPr>
        <w:t>“</w:t>
      </w:r>
      <w:r>
        <w:rPr>
          <w:rFonts w:ascii="仿宋" w:eastAsia="仿宋" w:hAnsi="仿宋" w:cs="仿宋"/>
          <w:color w:val="000000"/>
          <w:sz w:val="58"/>
        </w:rPr>
        <w:t>根据模型进行实验</w:t>
      </w:r>
      <w:r>
        <w:rPr>
          <w:rFonts w:ascii="仿宋" w:eastAsia="仿宋" w:hAnsi="仿宋" w:cs="仿宋"/>
          <w:color w:val="000000"/>
          <w:sz w:val="58"/>
        </w:rPr>
        <w:t>”</w:t>
      </w:r>
      <w:r>
        <w:rPr>
          <w:rFonts w:ascii="仿宋" w:eastAsia="仿宋" w:hAnsi="仿宋" w:cs="仿宋"/>
          <w:color w:val="000000"/>
          <w:sz w:val="58"/>
        </w:rPr>
        <w:t>，是指其目的在于确定一</w:t>
      </w:r>
      <w:r>
        <w:rPr>
          <w:rFonts w:ascii="仿宋" w:eastAsia="仿宋" w:hAnsi="仿宋" w:cs="仿宋"/>
          <w:color w:val="000000"/>
          <w:sz w:val="58"/>
        </w:rPr>
        <w:t>个给定的模型当其发生变化时将如何反应，以及与一些相同或不同类型的模型进行比较的一系列程序。由于许多关于社会结构的讨论围绕着民族学材料的具体性、个别性和由结构的研究一般地展示出来的抽象的、形式的特征之间的这个表面上的矛盾兜圈子，这种区别就更为必要了。当人们明白了这些特征属于两个完全不同的层次，或更确切地说，属于同一过程的两个阶段时，这个矛盾便消失了。在观察的层次，主要的</w:t>
      </w:r>
      <w:r>
        <w:rPr>
          <w:rFonts w:ascii="仿宋" w:eastAsia="仿宋" w:hAnsi="仿宋" w:cs="仿宋"/>
          <w:color w:val="000000"/>
          <w:sz w:val="58"/>
        </w:rPr>
        <w:t>————</w:t>
      </w:r>
      <w:r>
        <w:rPr>
          <w:rFonts w:ascii="仿宋" w:eastAsia="仿宋" w:hAnsi="仿宋" w:cs="仿宋"/>
          <w:color w:val="000000"/>
          <w:sz w:val="58"/>
        </w:rPr>
        <w:t>人们几乎也可以说是唯一的</w:t>
      </w:r>
      <w:r>
        <w:rPr>
          <w:rFonts w:ascii="仿宋" w:eastAsia="仿宋" w:hAnsi="仿宋" w:cs="仿宋"/>
          <w:color w:val="000000"/>
          <w:sz w:val="58"/>
        </w:rPr>
        <w:t>————</w:t>
      </w:r>
      <w:r>
        <w:rPr>
          <w:rFonts w:ascii="仿宋" w:eastAsia="仿宋" w:hAnsi="仿宋" w:cs="仿宋"/>
          <w:color w:val="000000"/>
          <w:sz w:val="58"/>
        </w:rPr>
        <w:t>规则就是，所有的事实都应当得到仔细的观察和描述，而不许任何理论上的先入之见去决定是否有某些东西比另一些</w:t>
      </w:r>
      <w:r>
        <w:rPr>
          <w:rFonts w:ascii="仿宋" w:eastAsia="仿宋" w:hAnsi="仿宋" w:cs="仿宋"/>
          <w:color w:val="000000"/>
          <w:sz w:val="58"/>
        </w:rPr>
        <w:t>来得更重要些。这条规则反过来又意味着，事实应当根据对它们自身的关系去加以研究（它们是通过什么样的具体过程而形成的），以及对整体的关系去加以研究（目的始终是为了把在部分中能观察到的每个变化联系到它初次显露于其中的整体环境上去</w:t>
      </w:r>
      <w:r>
        <w:rPr>
          <w:rFonts w:ascii="仿宋" w:eastAsia="仿宋" w:hAnsi="仿宋" w:cs="仿宋"/>
          <w:color w:val="000000"/>
          <w:sz w:val="58"/>
        </w:rPr>
        <w:t>)</w:t>
      </w:r>
      <w:r>
        <w:rPr>
          <w:rFonts w:ascii="仿宋" w:eastAsia="仿宋" w:hAnsi="仿宋" w:cs="仿宋"/>
          <w:color w:val="000000"/>
          <w:sz w:val="58"/>
        </w:rPr>
        <w:t>。</w:t>
      </w:r>
    </w:p>
    <w:p w:rsidR="003D3F0D" w:rsidRDefault="000A5187">
      <w:pPr>
        <w:wordWrap w:val="0"/>
        <w:spacing w:line="980" w:lineRule="atLeast"/>
        <w:ind w:left="40" w:right="160" w:firstLine="1240"/>
        <w:textAlignment w:val="baseline"/>
        <w:rPr>
          <w:sz w:val="58"/>
        </w:rPr>
      </w:pPr>
      <w:r>
        <w:rPr>
          <w:rFonts w:ascii="仿宋" w:eastAsia="仿宋" w:hAnsi="仿宋" w:cs="仿宋"/>
          <w:color w:val="000000"/>
          <w:sz w:val="58"/>
        </w:rPr>
        <w:t>这个规则及其必然的结果已经由高尔斯坦因</w:t>
      </w:r>
      <w:r>
        <w:rPr>
          <w:rFonts w:ascii="仿宋" w:eastAsia="仿宋" w:hAnsi="仿宋" w:cs="仿宋"/>
          <w:color w:val="000000"/>
          <w:sz w:val="58"/>
        </w:rPr>
        <w:t>①</w:t>
      </w:r>
      <w:r>
        <w:rPr>
          <w:rFonts w:ascii="仿宋" w:eastAsia="仿宋" w:hAnsi="仿宋" w:cs="仿宋"/>
          <w:color w:val="000000"/>
          <w:sz w:val="58"/>
        </w:rPr>
        <w:t>从与心理生理学研究的关系方面明白地提出来了，这对于任何种类的结构分析都可以看作是有效的。其直接的结论是，在民族志的描述</w:t>
      </w:r>
    </w:p>
    <w:p w:rsidR="003D3F0D" w:rsidRDefault="000A5187">
      <w:pPr>
        <w:wordWrap w:val="0"/>
        <w:spacing w:before="380" w:line="680" w:lineRule="atLeast"/>
        <w:ind w:left="40" w:right="180" w:firstLine="88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K·</w:t>
      </w:r>
      <w:r>
        <w:rPr>
          <w:rFonts w:ascii="宋体" w:eastAsia="宋体" w:hAnsi="宋体" w:cs="宋体"/>
          <w:color w:val="000000"/>
          <w:sz w:val="45"/>
        </w:rPr>
        <w:t>高尔德斯坦因：《有机体的结构》法文本</w:t>
      </w:r>
      <w:r>
        <w:rPr>
          <w:rFonts w:ascii="宋体" w:eastAsia="宋体" w:hAnsi="宋体" w:cs="宋体"/>
          <w:color w:val="000000"/>
          <w:sz w:val="45"/>
        </w:rPr>
        <w:t>(</w:t>
      </w:r>
      <w:r>
        <w:rPr>
          <w:rFonts w:ascii="宋体" w:eastAsia="宋体" w:hAnsi="宋体" w:cs="宋体"/>
          <w:color w:val="000000"/>
          <w:sz w:val="45"/>
        </w:rPr>
        <w:t>巴黎，</w:t>
      </w:r>
      <w:r>
        <w:rPr>
          <w:rFonts w:ascii="宋体" w:eastAsia="宋体" w:hAnsi="宋体" w:cs="宋体"/>
          <w:color w:val="000000"/>
          <w:sz w:val="45"/>
        </w:rPr>
        <w:t>1951)</w:t>
      </w:r>
      <w:r>
        <w:rPr>
          <w:rFonts w:ascii="宋体" w:eastAsia="宋体" w:hAnsi="宋体" w:cs="宋体"/>
          <w:color w:val="000000"/>
          <w:sz w:val="45"/>
        </w:rPr>
        <w:t>，第</w:t>
      </w:r>
      <w:r>
        <w:rPr>
          <w:rFonts w:ascii="宋体" w:eastAsia="宋体" w:hAnsi="宋体" w:cs="宋体"/>
          <w:color w:val="000000"/>
          <w:sz w:val="45"/>
        </w:rPr>
        <w:t>18—25</w:t>
      </w:r>
      <w:r>
        <w:rPr>
          <w:rFonts w:ascii="宋体" w:eastAsia="宋体" w:hAnsi="宋体" w:cs="宋体"/>
          <w:color w:val="000000"/>
          <w:sz w:val="45"/>
        </w:rPr>
        <w:t>页</w:t>
      </w:r>
      <w:r>
        <w:rPr>
          <w:rFonts w:ascii="宋体" w:eastAsia="宋体" w:hAnsi="宋体" w:cs="宋体"/>
          <w:color w:val="000000"/>
          <w:sz w:val="45"/>
        </w:rPr>
        <w:t>(</w:t>
      </w:r>
      <w:r>
        <w:rPr>
          <w:rFonts w:ascii="宋体" w:eastAsia="宋体" w:hAnsi="宋体" w:cs="宋体"/>
          <w:color w:val="000000"/>
          <w:sz w:val="45"/>
        </w:rPr>
        <w:t>英文本，纽约，</w:t>
      </w:r>
      <w:r>
        <w:rPr>
          <w:rFonts w:ascii="宋体" w:eastAsia="宋体" w:hAnsi="宋体" w:cs="宋体"/>
          <w:color w:val="000000"/>
          <w:sz w:val="45"/>
        </w:rPr>
        <w:t>1935)</w:t>
      </w:r>
      <w:r>
        <w:rPr>
          <w:rFonts w:ascii="宋体" w:eastAsia="宋体" w:hAnsi="宋体" w:cs="宋体"/>
          <w:color w:val="000000"/>
          <w:sz w:val="45"/>
        </w:rPr>
        <w:t>。</w:t>
      </w:r>
    </w:p>
    <w:p w:rsidR="003D3F0D" w:rsidRDefault="000A5187">
      <w:pPr>
        <w:wordWrap w:val="0"/>
        <w:spacing w:before="460" w:line="820" w:lineRule="atLeast"/>
        <w:ind w:right="1040"/>
        <w:jc w:val="right"/>
        <w:textAlignment w:val="baseline"/>
        <w:rPr>
          <w:sz w:val="61"/>
        </w:rPr>
      </w:pPr>
      <w:r>
        <w:rPr>
          <w:rFonts w:ascii="宋体" w:eastAsia="宋体" w:hAnsi="宋体" w:cs="宋体"/>
          <w:color w:val="000000"/>
          <w:sz w:val="61"/>
        </w:rPr>
        <w:lastRenderedPageBreak/>
        <w:t>·301·</w:t>
      </w:r>
    </w:p>
    <w:p w:rsidR="003D3F0D" w:rsidRDefault="003D3F0D"/>
    <w:p w:rsidR="003D3F0D" w:rsidRDefault="003D3F0D">
      <w:pPr>
        <w:sectPr w:rsidR="003D3F0D">
          <w:headerReference w:type="default" r:id="rId688"/>
          <w:footerReference w:type="default" r:id="rId689"/>
          <w:pgSz w:w="21260" w:h="31680"/>
          <w:pgMar w:top="2460" w:right="2400" w:bottom="2460" w:left="2400" w:header="2160" w:footer="2160" w:gutter="0"/>
          <w:cols w:space="720"/>
        </w:sectPr>
      </w:pPr>
    </w:p>
    <w:p w:rsidR="003D3F0D" w:rsidRDefault="000A5187">
      <w:pPr>
        <w:wordWrap w:val="0"/>
        <w:spacing w:line="920" w:lineRule="atLeast"/>
        <w:ind w:left="80"/>
        <w:textAlignment w:val="baseline"/>
        <w:rPr>
          <w:sz w:val="58"/>
        </w:rPr>
      </w:pPr>
      <w:r>
        <w:rPr>
          <w:rFonts w:ascii="仿宋" w:eastAsia="仿宋" w:hAnsi="仿宋" w:cs="仿宋"/>
          <w:color w:val="000000"/>
          <w:sz w:val="58"/>
        </w:rPr>
        <w:lastRenderedPageBreak/>
        <w:t>的细节和具体性与据此而构造出来的模型的有效性和普遍性这两者之间，非但没有矛盾，而且还有一种直接的联系。因为，尽管有许多模型可以用作方便的手段去描述和解释现象，但最佳的模型显然总是那个真正的模型，即，它是从经过思考的那些事实中抽取出来，同时又使它能说明所有事实的那个最简单的可能的模型。因而，首要的任务就是要确定那些事实是什么。</w:t>
      </w:r>
    </w:p>
    <w:p w:rsidR="003D3F0D" w:rsidRDefault="003D3F0D">
      <w:pPr>
        <w:wordWrap w:val="0"/>
        <w:spacing w:line="940" w:lineRule="exact"/>
        <w:textAlignment w:val="baseline"/>
        <w:rPr>
          <w:sz w:val="58"/>
        </w:rPr>
      </w:pPr>
    </w:p>
    <w:p w:rsidR="003D3F0D" w:rsidRDefault="000A5187">
      <w:pPr>
        <w:wordWrap w:val="0"/>
        <w:spacing w:line="920" w:lineRule="atLeast"/>
        <w:ind w:left="80" w:right="40" w:firstLine="1240"/>
        <w:textAlignment w:val="baseline"/>
        <w:rPr>
          <w:sz w:val="58"/>
        </w:rPr>
      </w:pPr>
      <w:r>
        <w:rPr>
          <w:rFonts w:ascii="仿宋" w:eastAsia="仿宋" w:hAnsi="仿宋" w:cs="仿宋"/>
          <w:color w:val="000000"/>
          <w:sz w:val="58"/>
        </w:rPr>
        <w:t>意识和无意识。第二个区分关系到模型的意识和无意识特征。在结构思想史上，首先引入这种区分的当推博阿斯。他讲得很清楚：一类事实，当它在其中得到表现的</w:t>
      </w:r>
      <w:r>
        <w:rPr>
          <w:rFonts w:ascii="仿宋" w:eastAsia="仿宋" w:hAnsi="仿宋" w:cs="仿宋"/>
          <w:color w:val="000000"/>
          <w:sz w:val="58"/>
        </w:rPr>
        <w:t>那个社会集团还没有精心制定出一种有意识的模型去解释或证明它时，能够更加容易地服从于结构的分析。</w:t>
      </w:r>
      <w:r>
        <w:rPr>
          <w:rFonts w:ascii="仿宋" w:eastAsia="仿宋" w:hAnsi="仿宋" w:cs="仿宋"/>
          <w:color w:val="000000"/>
          <w:sz w:val="58"/>
        </w:rPr>
        <w:t>①</w:t>
      </w:r>
      <w:r>
        <w:rPr>
          <w:rFonts w:ascii="仿宋" w:eastAsia="仿宋" w:hAnsi="仿宋" w:cs="仿宋"/>
          <w:color w:val="000000"/>
          <w:sz w:val="58"/>
        </w:rPr>
        <w:t>有些读者发现博阿斯的名字同结构理论连在一起被提及可能会感到吃惊，因为他常常被说成是结构理论道路上的主要障碍。然而本文作者则试图说明，博阿斯在结构研究问题上的缺点，并不在于他不能理解这些问题的重要性和意义，事实上，他是以最具预言性的方式来理解它们的。他的那些缺点倒不如说是从他把有效性条件强加给结构研究这一事实中产生出来的，这些条件中有一些将依然是结构研究的方法论中的常青部分，而另外有一些则太严厉而不可能满足，以致将</w:t>
      </w:r>
      <w:r>
        <w:rPr>
          <w:rFonts w:ascii="仿宋" w:eastAsia="仿宋" w:hAnsi="仿宋" w:cs="仿宋"/>
          <w:color w:val="000000"/>
          <w:sz w:val="58"/>
        </w:rPr>
        <w:t>窒息任何领域中的科学的发展。</w:t>
      </w:r>
      <w:r>
        <w:rPr>
          <w:rFonts w:ascii="仿宋" w:eastAsia="仿宋" w:hAnsi="仿宋" w:cs="仿宋"/>
          <w:color w:val="000000"/>
          <w:sz w:val="58"/>
        </w:rPr>
        <w:t>②</w:t>
      </w:r>
    </w:p>
    <w:p w:rsidR="003D3F0D" w:rsidRDefault="000A5187">
      <w:pPr>
        <w:wordWrap w:val="0"/>
        <w:spacing w:line="920" w:lineRule="atLeast"/>
        <w:ind w:right="140" w:firstLine="1240"/>
        <w:textAlignment w:val="baseline"/>
        <w:rPr>
          <w:sz w:val="58"/>
        </w:rPr>
      </w:pPr>
      <w:r>
        <w:rPr>
          <w:rFonts w:ascii="仿宋" w:eastAsia="仿宋" w:hAnsi="仿宋" w:cs="仿宋"/>
          <w:color w:val="000000"/>
          <w:sz w:val="58"/>
        </w:rPr>
        <w:t>一个结构的模型可以是有意识的或者是无意识的，而这个差别不影响它的性质。我们只能说，当某种类型的现象的结构并不埋得很深时，很可能会有某种模型存在于集体意识之中，像是一道把这一结构隐藏起来的幕布。因为通常被认为是</w:t>
      </w:r>
      <w:r>
        <w:rPr>
          <w:rFonts w:ascii="仿宋" w:eastAsia="仿宋" w:hAnsi="仿宋" w:cs="仿宋"/>
          <w:color w:val="000000"/>
          <w:sz w:val="58"/>
        </w:rPr>
        <w:t>“</w:t>
      </w:r>
      <w:r>
        <w:rPr>
          <w:rFonts w:ascii="仿宋" w:eastAsia="仿宋" w:hAnsi="仿宋" w:cs="仿宋"/>
          <w:color w:val="000000"/>
          <w:sz w:val="58"/>
        </w:rPr>
        <w:t>规</w:t>
      </w:r>
    </w:p>
    <w:p w:rsidR="003D3F0D" w:rsidRDefault="000A5187">
      <w:pPr>
        <w:wordWrap w:val="0"/>
        <w:spacing w:line="920" w:lineRule="atLeast"/>
        <w:ind w:left="100"/>
        <w:textAlignment w:val="baseline"/>
        <w:rPr>
          <w:sz w:val="58"/>
        </w:rPr>
      </w:pPr>
      <w:r>
        <w:rPr>
          <w:rFonts w:ascii="宋体" w:eastAsia="宋体" w:hAnsi="宋体" w:cs="宋体"/>
          <w:color w:val="000000"/>
          <w:sz w:val="58"/>
          <w:u w:val="single"/>
        </w:rPr>
        <w:t xml:space="preserve">              </w:t>
      </w:r>
    </w:p>
    <w:p w:rsidR="003D3F0D" w:rsidRDefault="000A5187">
      <w:pPr>
        <w:wordWrap w:val="0"/>
        <w:spacing w:line="600" w:lineRule="atLeast"/>
        <w:ind w:left="80" w:right="160" w:firstLine="78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F·</w:t>
      </w:r>
      <w:r>
        <w:rPr>
          <w:rFonts w:ascii="楷体" w:eastAsia="楷体" w:hAnsi="楷体" w:cs="楷体"/>
          <w:color w:val="000000"/>
          <w:sz w:val="45"/>
        </w:rPr>
        <w:t>博阿斯编：《美洲印第安人语言手册》，《美国民族学会社公报》，第</w:t>
      </w:r>
      <w:r>
        <w:rPr>
          <w:rFonts w:ascii="楷体" w:eastAsia="楷体" w:hAnsi="楷体" w:cs="楷体"/>
          <w:color w:val="000000"/>
          <w:sz w:val="45"/>
        </w:rPr>
        <w:t>40</w:t>
      </w:r>
      <w:r>
        <w:rPr>
          <w:rFonts w:ascii="楷体" w:eastAsia="楷体" w:hAnsi="楷体" w:cs="楷体"/>
          <w:color w:val="000000"/>
          <w:sz w:val="45"/>
        </w:rPr>
        <w:t>号</w:t>
      </w:r>
      <w:r>
        <w:rPr>
          <w:rFonts w:ascii="楷体" w:eastAsia="楷体" w:hAnsi="楷体" w:cs="楷体"/>
          <w:color w:val="000000"/>
          <w:sz w:val="45"/>
        </w:rPr>
        <w:t>(1908),1911,</w:t>
      </w:r>
      <w:r>
        <w:rPr>
          <w:rFonts w:ascii="楷体" w:eastAsia="楷体" w:hAnsi="楷体" w:cs="楷体"/>
          <w:color w:val="000000"/>
          <w:sz w:val="45"/>
        </w:rPr>
        <w:t>第</w:t>
      </w:r>
      <w:r>
        <w:rPr>
          <w:rFonts w:ascii="楷体" w:eastAsia="楷体" w:hAnsi="楷体" w:cs="楷体"/>
          <w:color w:val="000000"/>
          <w:sz w:val="45"/>
        </w:rPr>
        <w:t>1</w:t>
      </w:r>
      <w:r>
        <w:rPr>
          <w:rFonts w:ascii="楷体" w:eastAsia="楷体" w:hAnsi="楷体" w:cs="楷体"/>
          <w:color w:val="000000"/>
          <w:sz w:val="45"/>
        </w:rPr>
        <w:t>编。</w:t>
      </w:r>
    </w:p>
    <w:p w:rsidR="003D3F0D" w:rsidRDefault="000A5187">
      <w:pPr>
        <w:wordWrap w:val="0"/>
        <w:spacing w:line="620" w:lineRule="atLeast"/>
        <w:ind w:left="820" w:firstLine="40"/>
        <w:textAlignment w:val="baseline"/>
        <w:rPr>
          <w:sz w:val="45"/>
        </w:rPr>
      </w:pPr>
      <w:r>
        <w:rPr>
          <w:rFonts w:ascii="楷体" w:eastAsia="楷体" w:hAnsi="楷体" w:cs="楷体"/>
          <w:color w:val="000000"/>
          <w:sz w:val="45"/>
        </w:rPr>
        <w:t>②</w:t>
      </w:r>
      <w:r>
        <w:rPr>
          <w:rFonts w:ascii="楷体" w:eastAsia="楷体" w:hAnsi="楷体" w:cs="楷体"/>
          <w:b/>
          <w:color w:val="000000"/>
          <w:sz w:val="45"/>
        </w:rPr>
        <w:t xml:space="preserve"> </w:t>
      </w:r>
      <w:r>
        <w:rPr>
          <w:rFonts w:ascii="楷体" w:eastAsia="楷体" w:hAnsi="楷体" w:cs="楷体"/>
          <w:color w:val="000000"/>
          <w:sz w:val="45"/>
        </w:rPr>
        <w:t>见本书第</w:t>
      </w:r>
      <w:r>
        <w:rPr>
          <w:rFonts w:ascii="楷体" w:eastAsia="楷体" w:hAnsi="楷体" w:cs="楷体"/>
          <w:color w:val="000000"/>
          <w:sz w:val="45"/>
        </w:rPr>
        <w:t>1</w:t>
      </w:r>
      <w:r>
        <w:rPr>
          <w:rFonts w:ascii="楷体" w:eastAsia="楷体" w:hAnsi="楷体" w:cs="楷体"/>
          <w:color w:val="000000"/>
          <w:sz w:val="45"/>
        </w:rPr>
        <w:t>章：《导论：历史学与人类学》。</w:t>
      </w:r>
    </w:p>
    <w:p w:rsidR="003D3F0D" w:rsidRDefault="000A5187">
      <w:pPr>
        <w:wordWrap w:val="0"/>
        <w:spacing w:before="360" w:line="880" w:lineRule="atLeast"/>
        <w:ind w:left="700"/>
        <w:textAlignment w:val="baseline"/>
        <w:rPr>
          <w:sz w:val="65"/>
        </w:rPr>
      </w:pPr>
      <w:r>
        <w:rPr>
          <w:rFonts w:ascii="宋体" w:eastAsia="宋体" w:hAnsi="宋体" w:cs="宋体"/>
          <w:color w:val="000000"/>
          <w:sz w:val="65"/>
        </w:rPr>
        <w:t>·302·</w:t>
      </w:r>
    </w:p>
    <w:p w:rsidR="003D3F0D" w:rsidRDefault="003D3F0D"/>
    <w:p w:rsidR="003D3F0D" w:rsidRDefault="003D3F0D">
      <w:pPr>
        <w:sectPr w:rsidR="003D3F0D">
          <w:headerReference w:type="default" r:id="rId690"/>
          <w:footerReference w:type="default" r:id="rId691"/>
          <w:pgSz w:w="21260" w:h="31680"/>
          <w:pgMar w:top="2500" w:right="2380" w:bottom="2500" w:left="2380" w:header="2200" w:footer="2200" w:gutter="0"/>
          <w:cols w:space="720"/>
        </w:sectPr>
      </w:pPr>
    </w:p>
    <w:p w:rsidR="003D3F0D" w:rsidRDefault="000A5187">
      <w:pPr>
        <w:wordWrap w:val="0"/>
        <w:spacing w:line="920" w:lineRule="atLeast"/>
        <w:ind w:left="80" w:right="140"/>
        <w:textAlignment w:val="baseline"/>
        <w:rPr>
          <w:sz w:val="55"/>
        </w:rPr>
      </w:pPr>
      <w:r>
        <w:rPr>
          <w:rFonts w:ascii="仿宋" w:eastAsia="仿宋" w:hAnsi="仿宋" w:cs="仿宋"/>
          <w:color w:val="000000"/>
          <w:sz w:val="55"/>
        </w:rPr>
        <w:lastRenderedPageBreak/>
        <w:t>范</w:t>
      </w:r>
      <w:r>
        <w:rPr>
          <w:rFonts w:ascii="仿宋" w:eastAsia="仿宋" w:hAnsi="仿宋" w:cs="仿宋"/>
          <w:color w:val="000000"/>
          <w:sz w:val="55"/>
        </w:rPr>
        <w:t>”</w:t>
      </w:r>
      <w:r>
        <w:rPr>
          <w:rFonts w:ascii="仿宋" w:eastAsia="仿宋" w:hAnsi="仿宋" w:cs="仿宋"/>
          <w:color w:val="000000"/>
          <w:sz w:val="55"/>
        </w:rPr>
        <w:t>的有意识模型，从定义方面看是一种很勉强的模型</w:t>
      </w:r>
      <w:r>
        <w:rPr>
          <w:rFonts w:ascii="仿宋" w:eastAsia="仿宋" w:hAnsi="仿宋" w:cs="仿宋"/>
          <w:color w:val="000000"/>
          <w:sz w:val="55"/>
        </w:rPr>
        <w:t>————</w:t>
      </w:r>
      <w:r>
        <w:rPr>
          <w:rFonts w:ascii="仿宋" w:eastAsia="仿宋" w:hAnsi="仿宋" w:cs="仿宋"/>
          <w:color w:val="000000"/>
          <w:sz w:val="55"/>
        </w:rPr>
        <w:t>它们不被用作解释现象，却要使这些现象长存不衰。于是，结构分析就面临一个对语言学家来说是著名的悖论，即，结构的组织越明显，它就变得越难以得到，因为有一些不精确的有意识模型横亘在通向它的道路上。</w:t>
      </w:r>
    </w:p>
    <w:p w:rsidR="003D3F0D" w:rsidRDefault="000A5187">
      <w:pPr>
        <w:wordWrap w:val="0"/>
        <w:spacing w:line="920" w:lineRule="atLeast"/>
        <w:ind w:left="80" w:right="180" w:firstLine="1300"/>
        <w:textAlignment w:val="baseline"/>
        <w:rPr>
          <w:sz w:val="55"/>
        </w:rPr>
      </w:pPr>
      <w:r>
        <w:rPr>
          <w:rFonts w:ascii="仿宋" w:eastAsia="仿宋" w:hAnsi="仿宋" w:cs="仿宋"/>
          <w:color w:val="000000"/>
          <w:sz w:val="55"/>
        </w:rPr>
        <w:t>从意识的程度的观点来看，人类学家面临着两种情况。他可能不得不从现象中构成一个模型</w:t>
      </w:r>
      <w:r>
        <w:rPr>
          <w:rFonts w:ascii="仿宋" w:eastAsia="仿宋" w:hAnsi="仿宋" w:cs="仿宋"/>
          <w:color w:val="000000"/>
          <w:sz w:val="55"/>
        </w:rPr>
        <w:t>(</w:t>
      </w:r>
      <w:r>
        <w:rPr>
          <w:rFonts w:ascii="仿宋" w:eastAsia="仿宋" w:hAnsi="仿宋" w:cs="仿宋"/>
          <w:color w:val="000000"/>
          <w:sz w:val="55"/>
        </w:rPr>
        <w:t>这种现象的系统的特征并没有被文化这一方面所意识到</w:t>
      </w:r>
      <w:r>
        <w:rPr>
          <w:rFonts w:ascii="仿宋" w:eastAsia="仿宋" w:hAnsi="仿宋" w:cs="仿宋"/>
          <w:color w:val="000000"/>
          <w:sz w:val="55"/>
        </w:rPr>
        <w:t>)</w:t>
      </w:r>
      <w:r>
        <w:rPr>
          <w:rFonts w:ascii="仿宋" w:eastAsia="仿宋" w:hAnsi="仿宋" w:cs="仿宋"/>
          <w:color w:val="000000"/>
          <w:sz w:val="55"/>
        </w:rPr>
        <w:t>；这是博阿斯向人类学研究提供最简便的根据时谈到的一种比较简单的情况。但在另一些情况中，人类学家将要一方面与未经加工的现象本身打交道，</w:t>
      </w:r>
      <w:r>
        <w:rPr>
          <w:rFonts w:ascii="仿宋" w:eastAsia="仿宋" w:hAnsi="仿宋" w:cs="仿宋"/>
          <w:color w:val="000000"/>
          <w:sz w:val="55"/>
        </w:rPr>
        <w:t>另一方面又要与为对前者作解释而已经由文化所建立起来的模型打交道。尽管鉴于上面谈到过的理由，很可能这些模型将被证明是不能令人满意的，但是这决不意味着事实总是必然如此。事实上，许多</w:t>
      </w:r>
      <w:r>
        <w:rPr>
          <w:rFonts w:ascii="仿宋" w:eastAsia="仿宋" w:hAnsi="仿宋" w:cs="仿宋"/>
          <w:color w:val="000000"/>
          <w:sz w:val="55"/>
        </w:rPr>
        <w:t>“</w:t>
      </w:r>
      <w:r>
        <w:rPr>
          <w:rFonts w:ascii="仿宋" w:eastAsia="仿宋" w:hAnsi="仿宋" w:cs="仿宋"/>
          <w:color w:val="000000"/>
          <w:sz w:val="55"/>
        </w:rPr>
        <w:t>原始</w:t>
      </w:r>
      <w:r>
        <w:rPr>
          <w:rFonts w:ascii="仿宋" w:eastAsia="仿宋" w:hAnsi="仿宋" w:cs="仿宋"/>
          <w:color w:val="000000"/>
          <w:sz w:val="55"/>
        </w:rPr>
        <w:t>”</w:t>
      </w:r>
      <w:r>
        <w:rPr>
          <w:rFonts w:ascii="仿宋" w:eastAsia="仿宋" w:hAnsi="仿宋" w:cs="仿宋"/>
          <w:color w:val="000000"/>
          <w:sz w:val="55"/>
        </w:rPr>
        <w:t>文化都建立了他们的婚姻法则的模型，这些模型比起专业人类学家建立的模型来更简明扼要。</w:t>
      </w:r>
      <w:r>
        <w:rPr>
          <w:rFonts w:ascii="仿宋" w:eastAsia="仿宋" w:hAnsi="仿宋" w:cs="仿宋"/>
          <w:color w:val="000000"/>
          <w:sz w:val="55"/>
        </w:rPr>
        <w:t>①</w:t>
      </w:r>
      <w:r>
        <w:rPr>
          <w:rFonts w:ascii="仿宋" w:eastAsia="仿宋" w:hAnsi="仿宋" w:cs="仿宋"/>
          <w:color w:val="000000"/>
          <w:sz w:val="55"/>
        </w:rPr>
        <w:t>因而人们由于两个理由而不能忽略研究一种文化的</w:t>
      </w:r>
      <w:r>
        <w:rPr>
          <w:rFonts w:ascii="仿宋" w:eastAsia="仿宋" w:hAnsi="仿宋" w:cs="仿宋"/>
          <w:color w:val="000000"/>
          <w:sz w:val="55"/>
        </w:rPr>
        <w:t>“</w:t>
      </w:r>
      <w:r>
        <w:rPr>
          <w:rFonts w:ascii="仿宋" w:eastAsia="仿宋" w:hAnsi="仿宋" w:cs="仿宋"/>
          <w:color w:val="000000"/>
          <w:sz w:val="55"/>
        </w:rPr>
        <w:t>土</w:t>
      </w:r>
      <w:r>
        <w:rPr>
          <w:rFonts w:ascii="仿宋" w:eastAsia="仿宋" w:hAnsi="仿宋" w:cs="仿宋"/>
          <w:color w:val="000000"/>
          <w:sz w:val="55"/>
        </w:rPr>
        <w:t>”</w:t>
      </w:r>
      <w:r>
        <w:rPr>
          <w:rFonts w:ascii="仿宋" w:eastAsia="仿宋" w:hAnsi="仿宋" w:cs="仿宋"/>
          <w:color w:val="000000"/>
          <w:sz w:val="55"/>
        </w:rPr>
        <w:t>模型。第一，这些模型可能被证明是精确的，或者，至少会对看清现象的结构提供某种见解；每种文化毕竟都有它自己的理论家，他们的贡献亦值得像人类学家对其同行那样给予同样的重视。第二，即使这些模型是有偏见</w:t>
      </w:r>
      <w:r>
        <w:rPr>
          <w:rFonts w:ascii="仿宋" w:eastAsia="仿宋" w:hAnsi="仿宋" w:cs="仿宋"/>
          <w:color w:val="000000"/>
          <w:sz w:val="55"/>
        </w:rPr>
        <w:t>的或者错误的，但就是这种偏见和错误的类型，是需要加以研究的事实的一部分，而且或许还居于那些最重要的事实之列。然而甚至在考虑这些由文化中产生出来的模型时，人类学家也不忘记</w:t>
      </w:r>
      <w:r>
        <w:rPr>
          <w:rFonts w:ascii="仿宋" w:eastAsia="仿宋" w:hAnsi="仿宋" w:cs="仿宋"/>
          <w:color w:val="000000"/>
          <w:sz w:val="55"/>
        </w:rPr>
        <w:t>————</w:t>
      </w:r>
      <w:r>
        <w:rPr>
          <w:rFonts w:ascii="仿宋" w:eastAsia="仿宋" w:hAnsi="仿宋" w:cs="仿宋"/>
          <w:color w:val="000000"/>
          <w:sz w:val="55"/>
        </w:rPr>
        <w:t>当他们时时被谴责为忘记时</w:t>
      </w:r>
      <w:r>
        <w:rPr>
          <w:rFonts w:ascii="仿宋" w:eastAsia="仿宋" w:hAnsi="仿宋" w:cs="仿宋"/>
          <w:color w:val="000000"/>
          <w:sz w:val="55"/>
        </w:rPr>
        <w:t>②————</w:t>
      </w:r>
      <w:r>
        <w:rPr>
          <w:rFonts w:ascii="仿宋" w:eastAsia="仿宋" w:hAnsi="仿宋" w:cs="仿宋"/>
          <w:color w:val="000000"/>
          <w:sz w:val="55"/>
        </w:rPr>
        <w:t>文化规范本身并不是结构。应该说，它们既作为一些事实材料、</w:t>
      </w:r>
    </w:p>
    <w:p w:rsidR="003D3F0D" w:rsidRDefault="000A5187">
      <w:pPr>
        <w:wordWrap w:val="0"/>
        <w:spacing w:line="920" w:lineRule="atLeast"/>
        <w:ind w:left="160"/>
        <w:textAlignment w:val="baseline"/>
        <w:rPr>
          <w:sz w:val="55"/>
        </w:rPr>
      </w:pPr>
      <w:r>
        <w:rPr>
          <w:rFonts w:ascii="宋体" w:eastAsia="宋体" w:hAnsi="宋体" w:cs="宋体"/>
          <w:color w:val="000000"/>
          <w:sz w:val="55"/>
          <w:u w:val="single"/>
        </w:rPr>
        <w:t xml:space="preserve">              </w:t>
      </w:r>
    </w:p>
    <w:p w:rsidR="003D3F0D" w:rsidRDefault="000A5187">
      <w:pPr>
        <w:wordWrap w:val="0"/>
        <w:spacing w:before="220" w:line="600" w:lineRule="atLeast"/>
        <w:ind w:left="80" w:right="320" w:firstLine="70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例证及详细讨论，请参见</w:t>
      </w:r>
      <w:r>
        <w:rPr>
          <w:rFonts w:ascii="宋体" w:eastAsia="宋体" w:hAnsi="宋体" w:cs="宋体"/>
          <w:color w:val="000000"/>
          <w:sz w:val="45"/>
        </w:rPr>
        <w:t>C·</w:t>
      </w:r>
      <w:r>
        <w:rPr>
          <w:rFonts w:ascii="宋体" w:eastAsia="宋体" w:hAnsi="宋体" w:cs="宋体"/>
          <w:color w:val="000000"/>
          <w:sz w:val="45"/>
        </w:rPr>
        <w:t>莱维</w:t>
      </w:r>
      <w:r>
        <w:rPr>
          <w:rFonts w:ascii="宋体" w:eastAsia="宋体" w:hAnsi="宋体" w:cs="宋体"/>
          <w:color w:val="000000"/>
          <w:sz w:val="45"/>
        </w:rPr>
        <w:t>-</w:t>
      </w:r>
      <w:r>
        <w:rPr>
          <w:rFonts w:ascii="宋体" w:eastAsia="宋体" w:hAnsi="宋体" w:cs="宋体"/>
          <w:color w:val="000000"/>
          <w:sz w:val="45"/>
        </w:rPr>
        <w:t>斯特劳斯：《亲属关系的基本结构》</w:t>
      </w:r>
      <w:r>
        <w:rPr>
          <w:rFonts w:ascii="宋体" w:eastAsia="宋体" w:hAnsi="宋体" w:cs="宋体"/>
          <w:color w:val="000000"/>
          <w:sz w:val="45"/>
        </w:rPr>
        <w:t>(</w:t>
      </w:r>
      <w:r>
        <w:rPr>
          <w:rFonts w:ascii="宋体" w:eastAsia="宋体" w:hAnsi="宋体" w:cs="宋体"/>
          <w:color w:val="000000"/>
          <w:sz w:val="45"/>
        </w:rPr>
        <w:t>巴黎，</w:t>
      </w:r>
      <w:r>
        <w:rPr>
          <w:rFonts w:ascii="宋体" w:eastAsia="宋体" w:hAnsi="宋体" w:cs="宋体"/>
          <w:color w:val="000000"/>
          <w:sz w:val="45"/>
        </w:rPr>
        <w:t>1949)</w:t>
      </w:r>
      <w:r>
        <w:rPr>
          <w:rFonts w:ascii="宋体" w:eastAsia="宋体" w:hAnsi="宋体" w:cs="宋体"/>
          <w:color w:val="000000"/>
          <w:sz w:val="45"/>
        </w:rPr>
        <w:t>，第</w:t>
      </w:r>
      <w:r>
        <w:rPr>
          <w:rFonts w:ascii="宋体" w:eastAsia="宋体" w:hAnsi="宋体" w:cs="宋体"/>
          <w:color w:val="000000"/>
          <w:sz w:val="45"/>
        </w:rPr>
        <w:t>558</w:t>
      </w:r>
      <w:r>
        <w:rPr>
          <w:rFonts w:ascii="宋体" w:eastAsia="宋体" w:hAnsi="宋体" w:cs="宋体"/>
          <w:color w:val="000000"/>
          <w:sz w:val="45"/>
        </w:rPr>
        <w:t>页前后。</w:t>
      </w:r>
    </w:p>
    <w:p w:rsidR="003D3F0D" w:rsidRDefault="000A5187">
      <w:pPr>
        <w:wordWrap w:val="0"/>
        <w:spacing w:line="620" w:lineRule="atLeast"/>
        <w:ind w:left="880"/>
        <w:textAlignment w:val="baseline"/>
        <w:rPr>
          <w:sz w:val="45"/>
        </w:rPr>
      </w:pPr>
      <w:r>
        <w:rPr>
          <w:rFonts w:ascii="宋体" w:eastAsia="宋体" w:hAnsi="宋体" w:cs="宋体"/>
          <w:color w:val="000000"/>
          <w:sz w:val="45"/>
        </w:rPr>
        <w:t>②</w:t>
      </w:r>
      <w:r>
        <w:rPr>
          <w:rFonts w:ascii="宋体" w:eastAsia="宋体" w:hAnsi="宋体" w:cs="宋体"/>
          <w:b/>
          <w:color w:val="000000"/>
          <w:sz w:val="45"/>
        </w:rPr>
        <w:t xml:space="preserve"> </w:t>
      </w:r>
      <w:r>
        <w:rPr>
          <w:rFonts w:ascii="宋体" w:eastAsia="宋体" w:hAnsi="宋体" w:cs="宋体"/>
          <w:color w:val="000000"/>
          <w:sz w:val="45"/>
        </w:rPr>
        <w:t>R·</w:t>
      </w:r>
      <w:r>
        <w:rPr>
          <w:rFonts w:ascii="宋体" w:eastAsia="宋体" w:hAnsi="宋体" w:cs="宋体"/>
          <w:color w:val="000000"/>
          <w:sz w:val="45"/>
        </w:rPr>
        <w:t>弗思：《社会组织的成分》</w:t>
      </w:r>
      <w:r>
        <w:rPr>
          <w:rFonts w:ascii="宋体" w:eastAsia="宋体" w:hAnsi="宋体" w:cs="宋体"/>
          <w:color w:val="000000"/>
          <w:sz w:val="45"/>
        </w:rPr>
        <w:t>(</w:t>
      </w:r>
      <w:r>
        <w:rPr>
          <w:rFonts w:ascii="宋体" w:eastAsia="宋体" w:hAnsi="宋体" w:cs="宋体"/>
          <w:color w:val="000000"/>
          <w:sz w:val="45"/>
        </w:rPr>
        <w:t>伦敦，</w:t>
      </w:r>
      <w:r>
        <w:rPr>
          <w:rFonts w:ascii="宋体" w:eastAsia="宋体" w:hAnsi="宋体" w:cs="宋体"/>
          <w:color w:val="000000"/>
          <w:sz w:val="45"/>
        </w:rPr>
        <w:t>1951)</w:t>
      </w:r>
      <w:r>
        <w:rPr>
          <w:rFonts w:ascii="宋体" w:eastAsia="宋体" w:hAnsi="宋体" w:cs="宋体"/>
          <w:color w:val="000000"/>
          <w:sz w:val="45"/>
        </w:rPr>
        <w:t>，第</w:t>
      </w:r>
      <w:r>
        <w:rPr>
          <w:rFonts w:ascii="宋体" w:eastAsia="宋体" w:hAnsi="宋体" w:cs="宋体"/>
          <w:color w:val="000000"/>
          <w:sz w:val="45"/>
        </w:rPr>
        <w:t>28—31</w:t>
      </w:r>
      <w:r>
        <w:rPr>
          <w:rFonts w:ascii="宋体" w:eastAsia="宋体" w:hAnsi="宋体" w:cs="宋体"/>
          <w:color w:val="000000"/>
          <w:sz w:val="45"/>
        </w:rPr>
        <w:t>页。</w:t>
      </w:r>
    </w:p>
    <w:p w:rsidR="003D3F0D" w:rsidRDefault="000A5187">
      <w:pPr>
        <w:wordWrap w:val="0"/>
        <w:spacing w:before="340" w:line="880" w:lineRule="atLeast"/>
        <w:ind w:right="1060"/>
        <w:jc w:val="right"/>
        <w:textAlignment w:val="baseline"/>
        <w:rPr>
          <w:sz w:val="66"/>
        </w:rPr>
      </w:pPr>
      <w:r>
        <w:rPr>
          <w:rFonts w:ascii="宋体" w:eastAsia="宋体" w:hAnsi="宋体" w:cs="宋体"/>
          <w:color w:val="000000"/>
          <w:sz w:val="66"/>
        </w:rPr>
        <w:t>·303·</w:t>
      </w:r>
    </w:p>
    <w:p w:rsidR="003D3F0D" w:rsidRDefault="003D3F0D"/>
    <w:p w:rsidR="003D3F0D" w:rsidRDefault="003D3F0D">
      <w:pPr>
        <w:sectPr w:rsidR="003D3F0D">
          <w:headerReference w:type="default" r:id="rId692"/>
          <w:footerReference w:type="default" r:id="rId693"/>
          <w:pgSz w:w="21260" w:h="31680"/>
          <w:pgMar w:top="2480" w:right="2320" w:bottom="2480" w:left="2320" w:header="2180" w:footer="2180" w:gutter="0"/>
          <w:cols w:space="720"/>
        </w:sectPr>
      </w:pPr>
    </w:p>
    <w:p w:rsidR="003D3F0D" w:rsidRDefault="000A5187">
      <w:pPr>
        <w:wordWrap w:val="0"/>
        <w:spacing w:line="900" w:lineRule="atLeast"/>
        <w:ind w:left="260"/>
        <w:textAlignment w:val="baseline"/>
        <w:rPr>
          <w:sz w:val="58"/>
        </w:rPr>
      </w:pPr>
      <w:r>
        <w:rPr>
          <w:rFonts w:ascii="仿宋" w:eastAsia="仿宋" w:hAnsi="仿宋" w:cs="仿宋"/>
          <w:color w:val="000000"/>
          <w:sz w:val="58"/>
        </w:rPr>
        <w:lastRenderedPageBreak/>
        <w:t>又作为同人类学家本身所做出的一样的理论贡献，对于理解结构做出了一种重要的贡献。</w:t>
      </w:r>
    </w:p>
    <w:p w:rsidR="003D3F0D" w:rsidRDefault="000A5187">
      <w:pPr>
        <w:wordWrap w:val="0"/>
        <w:spacing w:line="900" w:lineRule="atLeast"/>
        <w:ind w:left="260" w:firstLine="1180"/>
        <w:textAlignment w:val="baseline"/>
        <w:rPr>
          <w:sz w:val="58"/>
        </w:rPr>
      </w:pPr>
      <w:r>
        <w:rPr>
          <w:rFonts w:ascii="仿宋" w:eastAsia="仿宋" w:hAnsi="仿宋" w:cs="仿宋"/>
          <w:color w:val="000000"/>
          <w:sz w:val="58"/>
        </w:rPr>
        <w:t>这一点已经受到法国社会学派的高度重视。例如杜克海姆和毛斯，作为鸟瞰土著思想范畴的起点，他们始终注意用流行在土著人自身中的意识的表现去代替从人类学家自己的文化中产生出来的那些东西。这无疑是重要的一步。然而，因为这些作者没有充分意识到，土著人的意识表现，尽管其重要，但它离开无意识的实在的距离可能恰恰同任何其他的意识表现一样的遥远，所以这一步未能达到其目标。</w:t>
      </w:r>
      <w:r>
        <w:rPr>
          <w:rFonts w:ascii="仿宋" w:eastAsia="仿宋" w:hAnsi="仿宋" w:cs="仿宋"/>
          <w:color w:val="000000"/>
          <w:sz w:val="58"/>
        </w:rPr>
        <w:t>①</w:t>
      </w:r>
    </w:p>
    <w:p w:rsidR="003D3F0D" w:rsidRDefault="003D3F0D">
      <w:pPr>
        <w:wordWrap w:val="0"/>
        <w:spacing w:line="920" w:lineRule="exact"/>
        <w:textAlignment w:val="baseline"/>
        <w:rPr>
          <w:sz w:val="58"/>
        </w:rPr>
      </w:pPr>
    </w:p>
    <w:p w:rsidR="003D3F0D" w:rsidRDefault="000A5187">
      <w:pPr>
        <w:wordWrap w:val="0"/>
        <w:spacing w:line="900" w:lineRule="atLeast"/>
        <w:ind w:left="260" w:firstLine="1180"/>
        <w:textAlignment w:val="baseline"/>
        <w:rPr>
          <w:sz w:val="58"/>
        </w:rPr>
      </w:pPr>
      <w:r>
        <w:rPr>
          <w:rFonts w:ascii="仿宋" w:eastAsia="仿宋" w:hAnsi="仿宋" w:cs="仿宋"/>
          <w:b/>
          <w:color w:val="000000"/>
          <w:sz w:val="58"/>
        </w:rPr>
        <w:t>结构和测量。</w:t>
      </w:r>
      <w:r>
        <w:rPr>
          <w:rFonts w:ascii="仿宋" w:eastAsia="仿宋" w:hAnsi="仿宋" w:cs="仿宋"/>
          <w:color w:val="000000"/>
          <w:sz w:val="58"/>
        </w:rPr>
        <w:t>人们常常以为，结构概念的主要好处之一，是允许在社会人类学中引进测量法。这个观点已经由于数学的和半数学的方法频频出现在论述社会结构的书籍和文章中而得到了加强。诚然，在某些情况下，结构分析使得把数值加到不变的东西上去成为可能。例如，这曾经是克罗伯关于妇女时装研究的成果，这项成果是结构研究中的一个里程碑；</w:t>
      </w:r>
      <w:r>
        <w:rPr>
          <w:rFonts w:ascii="仿宋" w:eastAsia="仿宋" w:hAnsi="仿宋" w:cs="仿宋"/>
          <w:color w:val="000000"/>
          <w:sz w:val="58"/>
        </w:rPr>
        <w:t>②</w:t>
      </w:r>
      <w:r>
        <w:rPr>
          <w:rFonts w:ascii="仿宋" w:eastAsia="仿宋" w:hAnsi="仿宋" w:cs="仿宋"/>
          <w:b/>
          <w:color w:val="000000"/>
          <w:sz w:val="58"/>
        </w:rPr>
        <w:t xml:space="preserve"> </w:t>
      </w:r>
      <w:r>
        <w:rPr>
          <w:rFonts w:ascii="仿宋" w:eastAsia="仿宋" w:hAnsi="仿宋" w:cs="仿宋"/>
          <w:color w:val="000000"/>
          <w:sz w:val="58"/>
        </w:rPr>
        <w:t>它还见之于我们下面将要讨论的其他的一些研究。</w:t>
      </w:r>
    </w:p>
    <w:p w:rsidR="003D3F0D" w:rsidRDefault="000A5187">
      <w:pPr>
        <w:wordWrap w:val="0"/>
        <w:spacing w:line="900" w:lineRule="atLeast"/>
        <w:ind w:left="260" w:right="20" w:firstLine="1180"/>
        <w:textAlignment w:val="baseline"/>
        <w:rPr>
          <w:sz w:val="58"/>
        </w:rPr>
      </w:pPr>
      <w:r>
        <w:rPr>
          <w:rFonts w:ascii="仿宋" w:eastAsia="仿宋" w:hAnsi="仿宋" w:cs="仿宋"/>
          <w:color w:val="000000"/>
          <w:sz w:val="58"/>
        </w:rPr>
        <w:t>然而，人们应当记住，在测量和结构之间并没有必然的联系。结构的研究在社会科学中，是现代数学发展的间接产物。现代数学与传统数学着眼于量的观点不同，越来越看重质的观点。</w:t>
      </w:r>
      <w:r>
        <w:rPr>
          <w:rFonts w:ascii="仿宋" w:eastAsia="仿宋" w:hAnsi="仿宋" w:cs="仿宋"/>
          <w:color w:val="000000"/>
          <w:sz w:val="58"/>
        </w:rPr>
        <w:t>于是，在数理逻辑、集合论、群论和拓扑学这样一些领域里，对不容许有测量结果的那些问题提出一种严密的研究方法也已经变得可能了。作为一些还没有被社会科学予以实际运用的跳板而出现的这方面的杰出成就，可见于下列著作：冯</w:t>
      </w:r>
      <w:r>
        <w:rPr>
          <w:rFonts w:ascii="仿宋" w:eastAsia="仿宋" w:hAnsi="仿宋" w:cs="仿宋"/>
          <w:color w:val="000000"/>
          <w:sz w:val="58"/>
        </w:rPr>
        <w:t>·</w:t>
      </w:r>
      <w:r>
        <w:rPr>
          <w:rFonts w:ascii="仿宋" w:eastAsia="仿宋" w:hAnsi="仿宋" w:cs="仿宋"/>
          <w:color w:val="000000"/>
          <w:sz w:val="58"/>
        </w:rPr>
        <w:t>纽</w:t>
      </w:r>
    </w:p>
    <w:p w:rsidR="003D3F0D" w:rsidRDefault="000A5187">
      <w:pPr>
        <w:wordWrap w:val="0"/>
        <w:spacing w:line="900" w:lineRule="atLeast"/>
        <w:ind w:left="260"/>
        <w:textAlignment w:val="baseline"/>
        <w:rPr>
          <w:sz w:val="58"/>
        </w:rPr>
      </w:pPr>
      <w:r>
        <w:rPr>
          <w:rFonts w:ascii="宋体" w:eastAsia="宋体" w:hAnsi="宋体" w:cs="宋体"/>
          <w:color w:val="000000"/>
          <w:sz w:val="58"/>
          <w:u w:val="single"/>
        </w:rPr>
        <w:t xml:space="preserve">              </w:t>
      </w:r>
    </w:p>
    <w:p w:rsidR="003D3F0D" w:rsidRDefault="000A5187">
      <w:pPr>
        <w:wordWrap w:val="0"/>
        <w:spacing w:before="280" w:line="600" w:lineRule="atLeast"/>
        <w:ind w:left="110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关于这一点，参见本书第</w:t>
      </w:r>
      <w:r>
        <w:rPr>
          <w:rFonts w:ascii="宋体" w:eastAsia="宋体" w:hAnsi="宋体" w:cs="宋体"/>
          <w:color w:val="000000"/>
          <w:sz w:val="45"/>
        </w:rPr>
        <w:t>7</w:t>
      </w:r>
      <w:r>
        <w:rPr>
          <w:rFonts w:ascii="宋体" w:eastAsia="宋体" w:hAnsi="宋体" w:cs="宋体"/>
          <w:color w:val="000000"/>
          <w:sz w:val="45"/>
        </w:rPr>
        <w:t>章和第</w:t>
      </w:r>
      <w:r>
        <w:rPr>
          <w:rFonts w:ascii="宋体" w:eastAsia="宋体" w:hAnsi="宋体" w:cs="宋体"/>
          <w:color w:val="000000"/>
          <w:sz w:val="45"/>
        </w:rPr>
        <w:t>8</w:t>
      </w:r>
      <w:r>
        <w:rPr>
          <w:rFonts w:ascii="宋体" w:eastAsia="宋体" w:hAnsi="宋体" w:cs="宋体"/>
          <w:color w:val="000000"/>
          <w:sz w:val="45"/>
        </w:rPr>
        <w:t>章。</w:t>
      </w:r>
    </w:p>
    <w:p w:rsidR="003D3F0D" w:rsidRDefault="000A5187">
      <w:pPr>
        <w:wordWrap w:val="0"/>
        <w:spacing w:line="600" w:lineRule="atLeast"/>
        <w:ind w:left="260" w:right="340" w:firstLine="840"/>
        <w:textAlignment w:val="baseline"/>
        <w:rPr>
          <w:sz w:val="45"/>
        </w:rPr>
      </w:pPr>
      <w:r>
        <w:rPr>
          <w:rFonts w:ascii="宋体" w:eastAsia="宋体" w:hAnsi="宋体" w:cs="宋体"/>
          <w:color w:val="000000"/>
          <w:sz w:val="45"/>
        </w:rPr>
        <w:t>②</w:t>
      </w:r>
      <w:r>
        <w:rPr>
          <w:rFonts w:ascii="宋体" w:eastAsia="宋体" w:hAnsi="宋体" w:cs="宋体"/>
          <w:b/>
          <w:color w:val="000000"/>
          <w:sz w:val="45"/>
        </w:rPr>
        <w:t xml:space="preserve"> </w:t>
      </w:r>
      <w:r>
        <w:rPr>
          <w:rFonts w:ascii="宋体" w:eastAsia="宋体" w:hAnsi="宋体" w:cs="宋体"/>
          <w:color w:val="000000"/>
          <w:sz w:val="45"/>
        </w:rPr>
        <w:t>J·</w:t>
      </w:r>
      <w:r>
        <w:rPr>
          <w:rFonts w:ascii="宋体" w:eastAsia="宋体" w:hAnsi="宋体" w:cs="宋体"/>
          <w:color w:val="000000"/>
          <w:sz w:val="45"/>
        </w:rPr>
        <w:t>理查德森与</w:t>
      </w:r>
      <w:r>
        <w:rPr>
          <w:rFonts w:ascii="宋体" w:eastAsia="宋体" w:hAnsi="宋体" w:cs="宋体"/>
          <w:color w:val="000000"/>
          <w:sz w:val="45"/>
        </w:rPr>
        <w:t>A·L·</w:t>
      </w:r>
      <w:r>
        <w:rPr>
          <w:rFonts w:ascii="宋体" w:eastAsia="宋体" w:hAnsi="宋体" w:cs="宋体"/>
          <w:color w:val="000000"/>
          <w:sz w:val="45"/>
        </w:rPr>
        <w:t>克罗伯：《妇女服装风尚三百年：一项定量分析》，《人类学档案》</w:t>
      </w:r>
      <w:r>
        <w:rPr>
          <w:rFonts w:ascii="宋体" w:eastAsia="宋体" w:hAnsi="宋体" w:cs="宋体"/>
          <w:color w:val="000000"/>
          <w:sz w:val="45"/>
        </w:rPr>
        <w:t>(</w:t>
      </w:r>
      <w:r>
        <w:rPr>
          <w:rFonts w:ascii="宋体" w:eastAsia="宋体" w:hAnsi="宋体" w:cs="宋体"/>
          <w:color w:val="000000"/>
          <w:sz w:val="45"/>
        </w:rPr>
        <w:t>加州大学伯克里分校</w:t>
      </w:r>
      <w:r>
        <w:rPr>
          <w:rFonts w:ascii="宋体" w:eastAsia="宋体" w:hAnsi="宋体" w:cs="宋体"/>
          <w:color w:val="000000"/>
          <w:sz w:val="45"/>
        </w:rPr>
        <w:t>)</w:t>
      </w:r>
      <w:r>
        <w:rPr>
          <w:rFonts w:ascii="宋体" w:eastAsia="宋体" w:hAnsi="宋体" w:cs="宋体"/>
          <w:color w:val="000000"/>
          <w:sz w:val="45"/>
        </w:rPr>
        <w:t>，第</w:t>
      </w:r>
      <w:r>
        <w:rPr>
          <w:rFonts w:ascii="宋体" w:eastAsia="宋体" w:hAnsi="宋体" w:cs="宋体"/>
          <w:color w:val="000000"/>
          <w:sz w:val="45"/>
        </w:rPr>
        <w:t>5</w:t>
      </w:r>
      <w:r>
        <w:rPr>
          <w:rFonts w:ascii="宋体" w:eastAsia="宋体" w:hAnsi="宋体" w:cs="宋体"/>
          <w:color w:val="000000"/>
          <w:sz w:val="45"/>
        </w:rPr>
        <w:t>卷，第</w:t>
      </w:r>
      <w:r>
        <w:rPr>
          <w:rFonts w:ascii="宋体" w:eastAsia="宋体" w:hAnsi="宋体" w:cs="宋体"/>
          <w:color w:val="000000"/>
          <w:sz w:val="45"/>
        </w:rPr>
        <w:t>2</w:t>
      </w:r>
      <w:r>
        <w:rPr>
          <w:rFonts w:ascii="宋体" w:eastAsia="宋体" w:hAnsi="宋体" w:cs="宋体"/>
          <w:color w:val="000000"/>
          <w:sz w:val="45"/>
        </w:rPr>
        <w:t>号</w:t>
      </w:r>
      <w:r>
        <w:rPr>
          <w:rFonts w:ascii="宋体" w:eastAsia="宋体" w:hAnsi="宋体" w:cs="宋体"/>
          <w:color w:val="000000"/>
          <w:sz w:val="45"/>
        </w:rPr>
        <w:t>(1940)</w:t>
      </w:r>
      <w:r>
        <w:rPr>
          <w:rFonts w:ascii="宋体" w:eastAsia="宋体" w:hAnsi="宋体" w:cs="宋体"/>
          <w:color w:val="000000"/>
          <w:sz w:val="45"/>
        </w:rPr>
        <w:t>。</w:t>
      </w:r>
    </w:p>
    <w:p w:rsidR="003D3F0D" w:rsidRDefault="000A5187">
      <w:pPr>
        <w:wordWrap w:val="0"/>
        <w:spacing w:before="420" w:line="820" w:lineRule="atLeast"/>
        <w:ind w:left="940"/>
        <w:textAlignment w:val="baseline"/>
        <w:rPr>
          <w:sz w:val="61"/>
        </w:rPr>
      </w:pPr>
      <w:r>
        <w:rPr>
          <w:rFonts w:ascii="宋体" w:eastAsia="宋体" w:hAnsi="宋体" w:cs="宋体"/>
          <w:color w:val="000000"/>
          <w:sz w:val="61"/>
        </w:rPr>
        <w:t>·304·</w:t>
      </w:r>
    </w:p>
    <w:p w:rsidR="003D3F0D" w:rsidRDefault="003D3F0D"/>
    <w:p w:rsidR="003D3F0D" w:rsidRDefault="003D3F0D">
      <w:pPr>
        <w:sectPr w:rsidR="003D3F0D">
          <w:headerReference w:type="default" r:id="rId694"/>
          <w:footerReference w:type="default" r:id="rId695"/>
          <w:pgSz w:w="21260" w:h="31680"/>
          <w:pgMar w:top="2540" w:right="2340" w:bottom="2540" w:left="2340" w:header="2240" w:footer="2240" w:gutter="0"/>
          <w:cols w:space="720"/>
        </w:sectPr>
      </w:pPr>
    </w:p>
    <w:p w:rsidR="003D3F0D" w:rsidRDefault="000A5187">
      <w:pPr>
        <w:wordWrap w:val="0"/>
        <w:spacing w:line="960" w:lineRule="atLeast"/>
        <w:ind w:left="80" w:right="460"/>
        <w:textAlignment w:val="baseline"/>
        <w:rPr>
          <w:sz w:val="55"/>
        </w:rPr>
      </w:pPr>
      <w:r>
        <w:rPr>
          <w:rFonts w:ascii="宋体" w:eastAsia="宋体" w:hAnsi="宋体" w:cs="宋体"/>
          <w:color w:val="000000"/>
          <w:sz w:val="55"/>
        </w:rPr>
        <w:lastRenderedPageBreak/>
        <w:t>曼和摩尔根斯登的《经济行为和游戏</w:t>
      </w:r>
      <w:r>
        <w:rPr>
          <w:rFonts w:ascii="宋体" w:eastAsia="宋体" w:hAnsi="宋体" w:cs="宋体"/>
          <w:color w:val="000000"/>
          <w:sz w:val="55"/>
        </w:rPr>
        <w:t>论》</w:t>
      </w:r>
      <w:r>
        <w:rPr>
          <w:rFonts w:ascii="宋体" w:eastAsia="宋体" w:hAnsi="宋体" w:cs="宋体"/>
          <w:color w:val="000000"/>
          <w:sz w:val="55"/>
        </w:rPr>
        <w:t>①</w:t>
      </w:r>
      <w:r>
        <w:rPr>
          <w:rFonts w:ascii="宋体" w:eastAsia="宋体" w:hAnsi="宋体" w:cs="宋体"/>
          <w:color w:val="000000"/>
          <w:sz w:val="55"/>
        </w:rPr>
        <w:t>；维纳的《控制论》；</w:t>
      </w:r>
      <w:r>
        <w:rPr>
          <w:rFonts w:ascii="宋体" w:eastAsia="宋体" w:hAnsi="宋体" w:cs="宋体"/>
          <w:color w:val="000000"/>
          <w:sz w:val="55"/>
        </w:rPr>
        <w:t>②</w:t>
      </w:r>
      <w:r>
        <w:rPr>
          <w:rFonts w:ascii="宋体" w:eastAsia="宋体" w:hAnsi="宋体" w:cs="宋体"/>
          <w:color w:val="000000"/>
          <w:sz w:val="55"/>
        </w:rPr>
        <w:t>以及夏农和韦弗尔的《通讯数学论》。</w:t>
      </w:r>
      <w:r>
        <w:rPr>
          <w:rFonts w:ascii="宋体" w:eastAsia="宋体" w:hAnsi="宋体" w:cs="宋体"/>
          <w:color w:val="000000"/>
          <w:sz w:val="55"/>
        </w:rPr>
        <w:t>③</w:t>
      </w:r>
    </w:p>
    <w:p w:rsidR="003D3F0D" w:rsidRDefault="000A5187">
      <w:pPr>
        <w:wordWrap w:val="0"/>
        <w:spacing w:before="760" w:line="960" w:lineRule="atLeast"/>
        <w:ind w:left="80" w:right="360" w:firstLine="1320"/>
        <w:textAlignment w:val="baseline"/>
        <w:rPr>
          <w:sz w:val="55"/>
        </w:rPr>
      </w:pPr>
      <w:r>
        <w:rPr>
          <w:rFonts w:ascii="宋体" w:eastAsia="宋体" w:hAnsi="宋体" w:cs="宋体"/>
          <w:color w:val="000000"/>
          <w:sz w:val="55"/>
        </w:rPr>
        <w:t>机械模型和统计模型。最后一个区分关系到模型的尺度与现象的尺度之间的关系。按照这些现象的性质的不同，将有可能或不可能建立其成分与现象本身具有同样尺度的模型。一个其成分与现象具有同一尺度的模型称为</w:t>
      </w:r>
      <w:r>
        <w:rPr>
          <w:rFonts w:ascii="宋体" w:eastAsia="宋体" w:hAnsi="宋体" w:cs="宋体"/>
          <w:color w:val="000000"/>
          <w:sz w:val="55"/>
        </w:rPr>
        <w:t>“</w:t>
      </w:r>
      <w:r>
        <w:rPr>
          <w:rFonts w:ascii="宋体" w:eastAsia="宋体" w:hAnsi="宋体" w:cs="宋体"/>
          <w:color w:val="000000"/>
          <w:sz w:val="55"/>
        </w:rPr>
        <w:t>机械模型</w:t>
      </w:r>
      <w:r>
        <w:rPr>
          <w:rFonts w:ascii="宋体" w:eastAsia="宋体" w:hAnsi="宋体" w:cs="宋体"/>
          <w:color w:val="000000"/>
          <w:sz w:val="55"/>
        </w:rPr>
        <w:t>”</w:t>
      </w:r>
      <w:r>
        <w:rPr>
          <w:rFonts w:ascii="宋体" w:eastAsia="宋体" w:hAnsi="宋体" w:cs="宋体"/>
          <w:color w:val="000000"/>
          <w:sz w:val="55"/>
        </w:rPr>
        <w:t>；而当模型的成分具有不同的尺度时，我们所处理的就是</w:t>
      </w:r>
      <w:r>
        <w:rPr>
          <w:rFonts w:ascii="宋体" w:eastAsia="宋体" w:hAnsi="宋体" w:cs="宋体"/>
          <w:color w:val="000000"/>
          <w:sz w:val="55"/>
        </w:rPr>
        <w:t>“</w:t>
      </w:r>
      <w:r>
        <w:rPr>
          <w:rFonts w:ascii="宋体" w:eastAsia="宋体" w:hAnsi="宋体" w:cs="宋体"/>
          <w:color w:val="000000"/>
          <w:sz w:val="55"/>
        </w:rPr>
        <w:t>统计模型</w:t>
      </w:r>
      <w:r>
        <w:rPr>
          <w:rFonts w:ascii="宋体" w:eastAsia="宋体" w:hAnsi="宋体" w:cs="宋体"/>
          <w:color w:val="000000"/>
          <w:sz w:val="55"/>
        </w:rPr>
        <w:t>”</w:t>
      </w:r>
      <w:r>
        <w:rPr>
          <w:rFonts w:ascii="宋体" w:eastAsia="宋体" w:hAnsi="宋体" w:cs="宋体"/>
          <w:color w:val="000000"/>
          <w:sz w:val="55"/>
        </w:rPr>
        <w:t>。婚姻法则对这种区别提供了最好的说明。在原始社会中，这些法则能表现在一些要求个体依亲属或氏族关系切实地组成共同体的模型中；这些就是机械模型。在我们自己的社会中并不存在</w:t>
      </w:r>
      <w:r>
        <w:rPr>
          <w:rFonts w:ascii="宋体" w:eastAsia="宋体" w:hAnsi="宋体" w:cs="宋体"/>
          <w:color w:val="000000"/>
          <w:sz w:val="55"/>
        </w:rPr>
        <w:t>这种分配办法，在我们这里，婚姻的类型是由未来的配偶所属的初级的和次级的集团的大小、社会流动性、以及信息的总量等诸如此类的因素决定的。因而，为了制定我们的婚姻系统的不变量，一种合乎要求</w:t>
      </w:r>
      <w:r>
        <w:rPr>
          <w:rFonts w:ascii="宋体" w:eastAsia="宋体" w:hAnsi="宋体" w:cs="宋体"/>
          <w:color w:val="000000"/>
          <w:sz w:val="55"/>
        </w:rPr>
        <w:t>(</w:t>
      </w:r>
      <w:r>
        <w:rPr>
          <w:rFonts w:ascii="宋体" w:eastAsia="宋体" w:hAnsi="宋体" w:cs="宋体"/>
          <w:color w:val="000000"/>
          <w:sz w:val="55"/>
        </w:rPr>
        <w:t>尽管还没有试过</w:t>
      </w:r>
      <w:r>
        <w:rPr>
          <w:rFonts w:ascii="宋体" w:eastAsia="宋体" w:hAnsi="宋体" w:cs="宋体"/>
          <w:color w:val="000000"/>
          <w:sz w:val="55"/>
        </w:rPr>
        <w:t>)</w:t>
      </w:r>
      <w:r>
        <w:rPr>
          <w:rFonts w:ascii="宋体" w:eastAsia="宋体" w:hAnsi="宋体" w:cs="宋体"/>
          <w:color w:val="000000"/>
          <w:sz w:val="55"/>
        </w:rPr>
        <w:t>的尝试是必须规定出平均值</w:t>
      </w:r>
      <w:r>
        <w:rPr>
          <w:rFonts w:ascii="宋体" w:eastAsia="宋体" w:hAnsi="宋体" w:cs="宋体"/>
          <w:color w:val="000000"/>
          <w:sz w:val="55"/>
        </w:rPr>
        <w:t>————</w:t>
      </w:r>
      <w:r>
        <w:rPr>
          <w:rFonts w:ascii="宋体" w:eastAsia="宋体" w:hAnsi="宋体" w:cs="宋体"/>
          <w:color w:val="000000"/>
          <w:sz w:val="55"/>
        </w:rPr>
        <w:t>阈值；这就将是一种统计模型。这两种模型之间可能会有一些居间的形式。这就是在那些以一种机械模型规定婚姻禁忌，而对于那些许可的婚姻则依靠统计模型的社会</w:t>
      </w:r>
      <w:r>
        <w:rPr>
          <w:rFonts w:ascii="宋体" w:eastAsia="宋体" w:hAnsi="宋体" w:cs="宋体"/>
          <w:color w:val="000000"/>
          <w:sz w:val="55"/>
        </w:rPr>
        <w:t>(</w:t>
      </w:r>
      <w:r>
        <w:rPr>
          <w:rFonts w:ascii="宋体" w:eastAsia="宋体" w:hAnsi="宋体" w:cs="宋体"/>
          <w:color w:val="000000"/>
          <w:sz w:val="55"/>
        </w:rPr>
        <w:t>甚至我们自己的社会也如此</w:t>
      </w:r>
      <w:r>
        <w:rPr>
          <w:rFonts w:ascii="宋体" w:eastAsia="宋体" w:hAnsi="宋体" w:cs="宋体"/>
          <w:color w:val="000000"/>
          <w:sz w:val="55"/>
        </w:rPr>
        <w:t>)</w:t>
      </w:r>
      <w:r>
        <w:rPr>
          <w:rFonts w:ascii="宋体" w:eastAsia="宋体" w:hAnsi="宋体" w:cs="宋体"/>
          <w:color w:val="000000"/>
          <w:sz w:val="55"/>
        </w:rPr>
        <w:t>中的情况。还应当记住的是，同样的现象，根据它们被归到一起和与其他现象归在一起的不同方式，可以容许有不同的模</w:t>
      </w:r>
      <w:r>
        <w:rPr>
          <w:rFonts w:ascii="宋体" w:eastAsia="宋体" w:hAnsi="宋体" w:cs="宋体"/>
          <w:color w:val="000000"/>
          <w:sz w:val="55"/>
        </w:rPr>
        <w:t>型，有些是机械模型，有些则是统计模型。一个怂恿交表兄妹通婚、但这种理想的婚姻类型发生的频率只是很有限的社会，为了使那种系统得到恰当的解释，就既需要机械的、又需要统计的模型，就像福特和艾尔温所深刻</w:t>
      </w:r>
    </w:p>
    <w:p w:rsidR="003D3F0D" w:rsidRDefault="000A5187">
      <w:pPr>
        <w:wordWrap w:val="0"/>
        <w:spacing w:line="960" w:lineRule="atLeast"/>
        <w:ind w:left="60"/>
        <w:textAlignment w:val="baseline"/>
        <w:rPr>
          <w:sz w:val="55"/>
        </w:rPr>
      </w:pPr>
      <w:r>
        <w:rPr>
          <w:rFonts w:ascii="宋体" w:eastAsia="宋体" w:hAnsi="宋体" w:cs="宋体"/>
          <w:color w:val="000000"/>
          <w:sz w:val="55"/>
          <w:u w:val="single"/>
        </w:rPr>
        <w:t xml:space="preserve">              </w:t>
      </w:r>
    </w:p>
    <w:p w:rsidR="003D3F0D" w:rsidRDefault="000A5187">
      <w:pPr>
        <w:wordWrap w:val="0"/>
        <w:spacing w:before="320" w:line="600" w:lineRule="atLeast"/>
        <w:ind w:left="90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普林斯顿，</w:t>
      </w:r>
      <w:r>
        <w:rPr>
          <w:rFonts w:ascii="楷体" w:eastAsia="楷体" w:hAnsi="楷体" w:cs="楷体"/>
          <w:color w:val="000000"/>
          <w:sz w:val="44"/>
        </w:rPr>
        <w:t>1944</w:t>
      </w:r>
      <w:r>
        <w:rPr>
          <w:rFonts w:ascii="楷体" w:eastAsia="楷体" w:hAnsi="楷体" w:cs="楷体"/>
          <w:color w:val="000000"/>
          <w:sz w:val="44"/>
        </w:rPr>
        <w:t>。</w:t>
      </w:r>
    </w:p>
    <w:p w:rsidR="003D3F0D" w:rsidRDefault="000A5187">
      <w:pPr>
        <w:wordWrap w:val="0"/>
        <w:spacing w:line="600" w:lineRule="atLeast"/>
        <w:ind w:left="900"/>
        <w:textAlignment w:val="baseline"/>
        <w:rPr>
          <w:sz w:val="44"/>
        </w:rPr>
      </w:pPr>
      <w:r>
        <w:rPr>
          <w:rFonts w:ascii="楷体" w:eastAsia="楷体" w:hAnsi="楷体" w:cs="楷体"/>
          <w:color w:val="000000"/>
          <w:sz w:val="44"/>
        </w:rPr>
        <w:t>②</w:t>
      </w:r>
      <w:r>
        <w:rPr>
          <w:rFonts w:ascii="楷体" w:eastAsia="楷体" w:hAnsi="楷体" w:cs="楷体"/>
          <w:b/>
          <w:color w:val="000000"/>
          <w:sz w:val="44"/>
        </w:rPr>
        <w:t xml:space="preserve">  </w:t>
      </w:r>
      <w:r>
        <w:rPr>
          <w:rFonts w:ascii="楷体" w:eastAsia="楷体" w:hAnsi="楷体" w:cs="楷体"/>
          <w:color w:val="000000"/>
          <w:sz w:val="44"/>
        </w:rPr>
        <w:t>巴黎</w:t>
      </w:r>
      <w:r>
        <w:rPr>
          <w:rFonts w:ascii="楷体" w:eastAsia="楷体" w:hAnsi="楷体" w:cs="楷体"/>
          <w:color w:val="000000"/>
          <w:sz w:val="44"/>
        </w:rPr>
        <w:t>-</w:t>
      </w:r>
      <w:r>
        <w:rPr>
          <w:rFonts w:ascii="楷体" w:eastAsia="楷体" w:hAnsi="楷体" w:cs="楷体"/>
          <w:color w:val="000000"/>
          <w:sz w:val="44"/>
        </w:rPr>
        <w:t>剑桥</w:t>
      </w:r>
      <w:r>
        <w:rPr>
          <w:rFonts w:ascii="楷体" w:eastAsia="楷体" w:hAnsi="楷体" w:cs="楷体"/>
          <w:color w:val="000000"/>
          <w:sz w:val="44"/>
        </w:rPr>
        <w:t>-</w:t>
      </w:r>
      <w:r>
        <w:rPr>
          <w:rFonts w:ascii="楷体" w:eastAsia="楷体" w:hAnsi="楷体" w:cs="楷体"/>
          <w:color w:val="000000"/>
          <w:sz w:val="44"/>
        </w:rPr>
        <w:t>纽约，</w:t>
      </w:r>
      <w:r>
        <w:rPr>
          <w:rFonts w:ascii="楷体" w:eastAsia="楷体" w:hAnsi="楷体" w:cs="楷体"/>
          <w:color w:val="000000"/>
          <w:sz w:val="44"/>
        </w:rPr>
        <w:t>1948</w:t>
      </w:r>
      <w:r>
        <w:rPr>
          <w:rFonts w:ascii="楷体" w:eastAsia="楷体" w:hAnsi="楷体" w:cs="楷体"/>
          <w:color w:val="000000"/>
          <w:sz w:val="44"/>
        </w:rPr>
        <w:t>。</w:t>
      </w:r>
    </w:p>
    <w:p w:rsidR="003D3F0D" w:rsidRDefault="000A5187">
      <w:pPr>
        <w:wordWrap w:val="0"/>
        <w:spacing w:line="600" w:lineRule="atLeast"/>
        <w:ind w:left="900"/>
        <w:textAlignment w:val="baseline"/>
        <w:rPr>
          <w:sz w:val="44"/>
        </w:rPr>
      </w:pPr>
      <w:r>
        <w:rPr>
          <w:rFonts w:ascii="楷体" w:eastAsia="楷体" w:hAnsi="楷体" w:cs="楷体"/>
          <w:color w:val="000000"/>
          <w:sz w:val="44"/>
        </w:rPr>
        <w:t>③</w:t>
      </w:r>
      <w:r>
        <w:rPr>
          <w:rFonts w:ascii="楷体" w:eastAsia="楷体" w:hAnsi="楷体" w:cs="楷体"/>
          <w:b/>
          <w:color w:val="000000"/>
          <w:sz w:val="44"/>
        </w:rPr>
        <w:t xml:space="preserve"> </w:t>
      </w:r>
      <w:r>
        <w:rPr>
          <w:rFonts w:ascii="楷体" w:eastAsia="楷体" w:hAnsi="楷体" w:cs="楷体"/>
          <w:color w:val="000000"/>
          <w:sz w:val="44"/>
        </w:rPr>
        <w:t>乌尔班那，</w:t>
      </w:r>
      <w:r>
        <w:rPr>
          <w:rFonts w:ascii="楷体" w:eastAsia="楷体" w:hAnsi="楷体" w:cs="楷体"/>
          <w:color w:val="000000"/>
          <w:sz w:val="44"/>
        </w:rPr>
        <w:t>1950</w:t>
      </w:r>
      <w:r>
        <w:rPr>
          <w:rFonts w:ascii="楷体" w:eastAsia="楷体" w:hAnsi="楷体" w:cs="楷体"/>
          <w:color w:val="000000"/>
          <w:sz w:val="44"/>
        </w:rPr>
        <w:t>。</w:t>
      </w:r>
    </w:p>
    <w:p w:rsidR="003D3F0D" w:rsidRDefault="003D3F0D">
      <w:pPr>
        <w:wordWrap w:val="0"/>
        <w:spacing w:line="520" w:lineRule="exact"/>
        <w:textAlignment w:val="baseline"/>
        <w:rPr>
          <w:sz w:val="44"/>
        </w:rPr>
      </w:pPr>
    </w:p>
    <w:p w:rsidR="003D3F0D" w:rsidRDefault="000A5187">
      <w:pPr>
        <w:wordWrap w:val="0"/>
        <w:spacing w:line="800" w:lineRule="atLeast"/>
        <w:ind w:right="1380"/>
        <w:jc w:val="right"/>
        <w:textAlignment w:val="baseline"/>
        <w:rPr>
          <w:sz w:val="60"/>
        </w:rPr>
      </w:pPr>
      <w:r>
        <w:rPr>
          <w:rFonts w:ascii="宋体" w:eastAsia="宋体" w:hAnsi="宋体" w:cs="宋体"/>
          <w:color w:val="000000"/>
          <w:sz w:val="60"/>
        </w:rPr>
        <w:t>·305·</w:t>
      </w:r>
    </w:p>
    <w:p w:rsidR="003D3F0D" w:rsidRDefault="003D3F0D"/>
    <w:p w:rsidR="003D3F0D" w:rsidRDefault="003D3F0D">
      <w:pPr>
        <w:sectPr w:rsidR="003D3F0D">
          <w:headerReference w:type="default" r:id="rId696"/>
          <w:footerReference w:type="default" r:id="rId697"/>
          <w:pgSz w:w="21260" w:h="31680"/>
          <w:pgMar w:top="2480" w:right="2220" w:bottom="2480" w:left="2220" w:header="2180" w:footer="2180" w:gutter="0"/>
          <w:cols w:space="720"/>
        </w:sectPr>
      </w:pPr>
    </w:p>
    <w:p w:rsidR="003D3F0D" w:rsidRDefault="000A5187">
      <w:pPr>
        <w:wordWrap w:val="0"/>
        <w:spacing w:line="900" w:lineRule="atLeast"/>
        <w:ind w:left="920"/>
        <w:textAlignment w:val="baseline"/>
        <w:rPr>
          <w:sz w:val="58"/>
        </w:rPr>
      </w:pPr>
      <w:r>
        <w:rPr>
          <w:rFonts w:ascii="仿宋" w:eastAsia="仿宋" w:hAnsi="仿宋" w:cs="仿宋"/>
          <w:color w:val="000000"/>
          <w:sz w:val="58"/>
        </w:rPr>
        <w:lastRenderedPageBreak/>
        <w:t>理解的那样。</w:t>
      </w:r>
      <w:r>
        <w:rPr>
          <w:rFonts w:ascii="仿宋" w:eastAsia="仿宋" w:hAnsi="仿宋" w:cs="仿宋"/>
          <w:color w:val="000000"/>
          <w:sz w:val="58"/>
        </w:rPr>
        <w:t>①</w:t>
      </w:r>
    </w:p>
    <w:p w:rsidR="003D3F0D" w:rsidRDefault="000A5187">
      <w:pPr>
        <w:wordWrap w:val="0"/>
        <w:spacing w:line="900" w:lineRule="atLeast"/>
        <w:ind w:left="920" w:firstLine="1160"/>
        <w:textAlignment w:val="baseline"/>
        <w:rPr>
          <w:sz w:val="58"/>
        </w:rPr>
      </w:pPr>
      <w:r>
        <w:rPr>
          <w:rFonts w:ascii="仿宋" w:eastAsia="仿宋" w:hAnsi="仿宋" w:cs="仿宋"/>
          <w:color w:val="000000"/>
          <w:sz w:val="58"/>
        </w:rPr>
        <w:t>还应当记住的是，使社会结构研究成为有价值的是，结构是一些模型，这些模型的形式的性质能独立于它们的成分而进</w:t>
      </w:r>
      <w:r>
        <w:rPr>
          <w:rFonts w:ascii="仿宋" w:eastAsia="仿宋" w:hAnsi="仿宋" w:cs="仿宋"/>
          <w:color w:val="000000"/>
          <w:sz w:val="58"/>
        </w:rPr>
        <w:t>行比较。于是，结构主义者的任务就是确认和分离实在的一些层面，在他看来，这些实在的层面具有全局性的价值，即，不管它们是什么类型，都可以作为模型表示出来。经常会碰到的是，同样的材料可以从不同的、同样包含全局性的价值的角度去考虑，尽管所得出的模型在某些情况下将是机械的，在另一些情况下则是统计的。这种情况在精确的自然科学中是众所周知的；例如，关于小数量的物体的理论属于经典力学，如果物体的数量增大，则应当依赖于热力学定律，这就是说，要用统计的模型去代替机械的模型，尽管在这两种情况里，资料的性质依然如故。</w:t>
      </w:r>
    </w:p>
    <w:p w:rsidR="003D3F0D" w:rsidRDefault="000A5187">
      <w:pPr>
        <w:wordWrap w:val="0"/>
        <w:spacing w:line="900" w:lineRule="atLeast"/>
        <w:ind w:left="920" w:right="40" w:firstLine="1220"/>
        <w:textAlignment w:val="baseline"/>
        <w:rPr>
          <w:sz w:val="58"/>
        </w:rPr>
      </w:pPr>
      <w:r>
        <w:rPr>
          <w:rFonts w:ascii="仿宋" w:eastAsia="仿宋" w:hAnsi="仿宋" w:cs="仿宋"/>
          <w:color w:val="000000"/>
          <w:sz w:val="58"/>
        </w:rPr>
        <w:t>在人文和社会</w:t>
      </w:r>
      <w:r>
        <w:rPr>
          <w:rFonts w:ascii="仿宋" w:eastAsia="仿宋" w:hAnsi="仿宋" w:cs="仿宋"/>
          <w:color w:val="000000"/>
          <w:sz w:val="58"/>
        </w:rPr>
        <w:t>科学中也盛行着同样的情况。如果我们以自杀这样一个现象为例，对它就可以从两个不同的层面来研究。开始，可以通过对个人情况的研究去建立所谓的自杀的机械模型，在每一个案例中都考虑到死者的个性，他或她的生活史，他或她在其中成长起来的初级的和次级的集团的特征，诸如此类；然而，人们亦可通过记录下在某段时期内在一个或数个社会中以及在不同类型的初级的和次级的集团中自杀的频率等等，去建立一些统计模型。这些就是使对自杀的结构研究带有全局性价值的层面，也就是说，在这些层面上有可能建立如下的一些模型，这些模型之间的比较可以针对</w:t>
      </w:r>
      <w:r>
        <w:rPr>
          <w:rFonts w:ascii="仿宋" w:eastAsia="仿宋" w:hAnsi="仿宋" w:cs="仿宋"/>
          <w:color w:val="000000"/>
          <w:sz w:val="58"/>
        </w:rPr>
        <w:t>(1)</w:t>
      </w:r>
      <w:r>
        <w:rPr>
          <w:rFonts w:ascii="仿宋" w:eastAsia="仿宋" w:hAnsi="仿宋" w:cs="仿宋"/>
          <w:color w:val="000000"/>
          <w:sz w:val="58"/>
        </w:rPr>
        <w:t>不同类型的自杀，</w:t>
      </w:r>
      <w:r>
        <w:rPr>
          <w:rFonts w:ascii="仿宋" w:eastAsia="仿宋" w:hAnsi="仿宋" w:cs="仿宋"/>
          <w:color w:val="000000"/>
          <w:sz w:val="58"/>
        </w:rPr>
        <w:t>(2)</w:t>
      </w:r>
      <w:r>
        <w:rPr>
          <w:rFonts w:ascii="仿宋" w:eastAsia="仿宋" w:hAnsi="仿宋" w:cs="仿宋"/>
          <w:color w:val="000000"/>
          <w:sz w:val="58"/>
        </w:rPr>
        <w:t>不同的社会，以及</w:t>
      </w:r>
      <w:r>
        <w:rPr>
          <w:rFonts w:ascii="仿宋" w:eastAsia="仿宋" w:hAnsi="仿宋" w:cs="仿宋"/>
          <w:color w:val="000000"/>
          <w:sz w:val="58"/>
        </w:rPr>
        <w:t>(3)</w:t>
      </w:r>
      <w:r>
        <w:rPr>
          <w:rFonts w:ascii="仿宋" w:eastAsia="仿宋" w:hAnsi="仿宋" w:cs="仿宋"/>
          <w:color w:val="000000"/>
          <w:sz w:val="58"/>
        </w:rPr>
        <w:t>不同类型的社会现象。科学的进步不仅在于去发现属于这些层面的新的不变量，也在于去发现新</w:t>
      </w:r>
    </w:p>
    <w:p w:rsidR="003D3F0D" w:rsidRDefault="000A5187">
      <w:pPr>
        <w:wordWrap w:val="0"/>
        <w:spacing w:line="900" w:lineRule="atLeast"/>
        <w:ind w:left="940"/>
        <w:textAlignment w:val="baseline"/>
        <w:rPr>
          <w:sz w:val="58"/>
        </w:rPr>
      </w:pPr>
      <w:r>
        <w:rPr>
          <w:rFonts w:ascii="宋体" w:eastAsia="宋体" w:hAnsi="宋体" w:cs="宋体"/>
          <w:color w:val="000000"/>
          <w:sz w:val="58"/>
          <w:u w:val="single"/>
        </w:rPr>
        <w:t xml:space="preserve">              </w:t>
      </w:r>
    </w:p>
    <w:p w:rsidR="003D3F0D" w:rsidRDefault="000A5187">
      <w:pPr>
        <w:wordWrap w:val="0"/>
        <w:spacing w:line="600" w:lineRule="atLeast"/>
        <w:ind w:left="920" w:right="140" w:firstLine="90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D·</w:t>
      </w:r>
      <w:r>
        <w:rPr>
          <w:rFonts w:ascii="宋体" w:eastAsia="宋体" w:hAnsi="宋体" w:cs="宋体"/>
          <w:color w:val="000000"/>
          <w:sz w:val="45"/>
        </w:rPr>
        <w:t>福特：</w:t>
      </w:r>
      <w:r>
        <w:rPr>
          <w:rFonts w:ascii="宋体" w:eastAsia="宋体" w:hAnsi="宋体" w:cs="宋体"/>
          <w:color w:val="000000"/>
          <w:sz w:val="45"/>
        </w:rPr>
        <w:t>“</w:t>
      </w:r>
      <w:r>
        <w:rPr>
          <w:rFonts w:ascii="宋体" w:eastAsia="宋体" w:hAnsi="宋体" w:cs="宋体"/>
          <w:color w:val="000000"/>
          <w:sz w:val="45"/>
        </w:rPr>
        <w:t>尼日利亚东南部的雅科人中的婚姻与家庭</w:t>
      </w:r>
      <w:r>
        <w:rPr>
          <w:rFonts w:ascii="宋体" w:eastAsia="宋体" w:hAnsi="宋体" w:cs="宋体"/>
          <w:color w:val="000000"/>
          <w:sz w:val="45"/>
        </w:rPr>
        <w:t>”</w:t>
      </w:r>
      <w:r>
        <w:rPr>
          <w:rFonts w:ascii="宋体" w:eastAsia="宋体" w:hAnsi="宋体" w:cs="宋体"/>
          <w:color w:val="000000"/>
          <w:sz w:val="45"/>
        </w:rPr>
        <w:t>，《社会人类学论著》，第</w:t>
      </w:r>
      <w:r>
        <w:rPr>
          <w:rFonts w:ascii="宋体" w:eastAsia="宋体" w:hAnsi="宋体" w:cs="宋体"/>
          <w:color w:val="000000"/>
          <w:sz w:val="45"/>
        </w:rPr>
        <w:t>5</w:t>
      </w:r>
      <w:r>
        <w:rPr>
          <w:rFonts w:ascii="宋体" w:eastAsia="宋体" w:hAnsi="宋体" w:cs="宋体"/>
          <w:color w:val="000000"/>
          <w:sz w:val="45"/>
        </w:rPr>
        <w:t>期，伦敦经济学院</w:t>
      </w:r>
      <w:r>
        <w:rPr>
          <w:rFonts w:ascii="宋体" w:eastAsia="宋体" w:hAnsi="宋体" w:cs="宋体"/>
          <w:color w:val="000000"/>
          <w:sz w:val="45"/>
        </w:rPr>
        <w:t>(1941)</w:t>
      </w:r>
      <w:r>
        <w:rPr>
          <w:rFonts w:ascii="宋体" w:eastAsia="宋体" w:hAnsi="宋体" w:cs="宋体"/>
          <w:color w:val="000000"/>
          <w:sz w:val="45"/>
        </w:rPr>
        <w:t>。</w:t>
      </w:r>
    </w:p>
    <w:p w:rsidR="003D3F0D" w:rsidRDefault="000A5187">
      <w:pPr>
        <w:wordWrap w:val="0"/>
        <w:spacing w:before="440" w:line="820" w:lineRule="atLeast"/>
        <w:ind w:left="1660"/>
        <w:textAlignment w:val="baseline"/>
        <w:rPr>
          <w:sz w:val="61"/>
        </w:rPr>
      </w:pPr>
      <w:r>
        <w:rPr>
          <w:rFonts w:ascii="宋体" w:eastAsia="宋体" w:hAnsi="宋体" w:cs="宋体"/>
          <w:color w:val="000000"/>
          <w:sz w:val="61"/>
        </w:rPr>
        <w:t>·306·</w:t>
      </w:r>
    </w:p>
    <w:p w:rsidR="003D3F0D" w:rsidRDefault="003D3F0D"/>
    <w:p w:rsidR="003D3F0D" w:rsidRDefault="003D3F0D">
      <w:pPr>
        <w:sectPr w:rsidR="003D3F0D">
          <w:headerReference w:type="default" r:id="rId698"/>
          <w:footerReference w:type="default" r:id="rId699"/>
          <w:pgSz w:w="21260" w:h="31680"/>
          <w:pgMar w:top="2560" w:right="1980" w:bottom="2560" w:left="1980" w:header="2260" w:footer="2260" w:gutter="0"/>
          <w:cols w:space="720"/>
        </w:sectPr>
      </w:pPr>
    </w:p>
    <w:p w:rsidR="003D3F0D" w:rsidRDefault="000A5187">
      <w:pPr>
        <w:wordWrap w:val="0"/>
        <w:spacing w:line="900" w:lineRule="atLeast"/>
        <w:ind w:left="40"/>
        <w:textAlignment w:val="baseline"/>
        <w:rPr>
          <w:sz w:val="58"/>
        </w:rPr>
      </w:pPr>
      <w:r>
        <w:rPr>
          <w:rFonts w:ascii="宋体" w:eastAsia="宋体" w:hAnsi="宋体" w:cs="宋体"/>
          <w:color w:val="000000"/>
          <w:sz w:val="58"/>
        </w:rPr>
        <w:lastRenderedPageBreak/>
        <w:t>的层面，在这些新的层面中，对于同样的现象的研究提供出同样全局性的价值。这样一类的成果曾经为</w:t>
      </w:r>
      <w:r>
        <w:rPr>
          <w:rFonts w:ascii="宋体" w:eastAsia="宋体" w:hAnsi="宋体" w:cs="宋体"/>
          <w:color w:val="000000"/>
          <w:sz w:val="58"/>
        </w:rPr>
        <w:t>(</w:t>
      </w:r>
      <w:r>
        <w:rPr>
          <w:rFonts w:ascii="宋体" w:eastAsia="宋体" w:hAnsi="宋体" w:cs="宋体"/>
          <w:color w:val="000000"/>
          <w:sz w:val="58"/>
        </w:rPr>
        <w:t>例如</w:t>
      </w:r>
      <w:r>
        <w:rPr>
          <w:rFonts w:ascii="宋体" w:eastAsia="宋体" w:hAnsi="宋体" w:cs="宋体"/>
          <w:color w:val="000000"/>
          <w:sz w:val="58"/>
        </w:rPr>
        <w:t>)</w:t>
      </w:r>
      <w:r>
        <w:rPr>
          <w:rFonts w:ascii="宋体" w:eastAsia="宋体" w:hAnsi="宋体" w:cs="宋体"/>
          <w:color w:val="000000"/>
          <w:sz w:val="58"/>
        </w:rPr>
        <w:t>心理分析所获得；心理分析在一个新的领域，即被当作一个整体来看待的病</w:t>
      </w:r>
      <w:r>
        <w:rPr>
          <w:rFonts w:ascii="宋体" w:eastAsia="宋体" w:hAnsi="宋体" w:cs="宋体"/>
          <w:color w:val="000000"/>
          <w:sz w:val="58"/>
        </w:rPr>
        <w:t>人的心理生活的领域，发现了建立一些模型的手段。</w:t>
      </w:r>
    </w:p>
    <w:p w:rsidR="003D3F0D" w:rsidRDefault="000A5187">
      <w:pPr>
        <w:wordWrap w:val="0"/>
        <w:spacing w:line="900" w:lineRule="atLeast"/>
        <w:ind w:left="40" w:firstLine="1200"/>
        <w:textAlignment w:val="baseline"/>
        <w:rPr>
          <w:sz w:val="58"/>
        </w:rPr>
      </w:pPr>
      <w:r>
        <w:rPr>
          <w:rFonts w:ascii="宋体" w:eastAsia="宋体" w:hAnsi="宋体" w:cs="宋体"/>
          <w:color w:val="000000"/>
          <w:sz w:val="58"/>
        </w:rPr>
        <w:t>以上论述应当有助于弄清结构研究的两重性</w:t>
      </w:r>
      <w:r>
        <w:rPr>
          <w:rFonts w:ascii="宋体" w:eastAsia="宋体" w:hAnsi="宋体" w:cs="宋体"/>
          <w:color w:val="000000"/>
          <w:sz w:val="58"/>
        </w:rPr>
        <w:t>(</w:t>
      </w:r>
      <w:r>
        <w:rPr>
          <w:rFonts w:ascii="宋体" w:eastAsia="宋体" w:hAnsi="宋体" w:cs="宋体"/>
          <w:color w:val="000000"/>
          <w:sz w:val="58"/>
        </w:rPr>
        <w:t>初看之下几乎是矛盾的</w:t>
      </w:r>
      <w:r>
        <w:rPr>
          <w:rFonts w:ascii="宋体" w:eastAsia="宋体" w:hAnsi="宋体" w:cs="宋体"/>
          <w:color w:val="000000"/>
          <w:sz w:val="58"/>
        </w:rPr>
        <w:t>)</w:t>
      </w:r>
      <w:r>
        <w:rPr>
          <w:rFonts w:ascii="宋体" w:eastAsia="宋体" w:hAnsi="宋体" w:cs="宋体"/>
          <w:color w:val="000000"/>
          <w:sz w:val="58"/>
        </w:rPr>
        <w:t>的性质。一方面，它们的目的在于分离出有全局意义的层面，而这只能通过</w:t>
      </w:r>
      <w:r>
        <w:rPr>
          <w:rFonts w:ascii="宋体" w:eastAsia="宋体" w:hAnsi="宋体" w:cs="宋体"/>
          <w:color w:val="000000"/>
          <w:sz w:val="58"/>
        </w:rPr>
        <w:t>“</w:t>
      </w:r>
      <w:r>
        <w:rPr>
          <w:rFonts w:ascii="宋体" w:eastAsia="宋体" w:hAnsi="宋体" w:cs="宋体"/>
          <w:color w:val="000000"/>
          <w:sz w:val="58"/>
        </w:rPr>
        <w:t>切开</w:t>
      </w:r>
      <w:r>
        <w:rPr>
          <w:rFonts w:ascii="宋体" w:eastAsia="宋体" w:hAnsi="宋体" w:cs="宋体"/>
          <w:color w:val="000000"/>
          <w:sz w:val="58"/>
        </w:rPr>
        <w:t>”</w:t>
      </w:r>
      <w:r>
        <w:rPr>
          <w:rFonts w:ascii="宋体" w:eastAsia="宋体" w:hAnsi="宋体" w:cs="宋体"/>
          <w:color w:val="000000"/>
          <w:sz w:val="58"/>
        </w:rPr>
        <w:t>现象的某个令人眼花缭乱的结丛才能达到。从那种观点来看，每一种类型的结构研究看来都是自主的，是完全独立于所有其他的这类研究，甚至独立于对同一领域研究的不同的方法的。另一方面，这些研究的基本价值是要建立这样的模型：它的形式的性质能与相应于其他有全局意义层面模型的同样性质相对照，并能被后者所解释。因而可以说，它们最终的结果是超越不同</w:t>
      </w:r>
      <w:r>
        <w:rPr>
          <w:rFonts w:ascii="宋体" w:eastAsia="宋体" w:hAnsi="宋体" w:cs="宋体"/>
          <w:color w:val="000000"/>
          <w:sz w:val="58"/>
        </w:rPr>
        <w:t>学科之间的传统的界限，以促进一种真正的跨学科的研究方法。</w:t>
      </w:r>
    </w:p>
    <w:p w:rsidR="003D3F0D" w:rsidRDefault="000A5187">
      <w:pPr>
        <w:wordWrap w:val="0"/>
        <w:spacing w:line="900" w:lineRule="atLeast"/>
        <w:ind w:left="40" w:firstLine="1200"/>
        <w:textAlignment w:val="baseline"/>
        <w:rPr>
          <w:sz w:val="58"/>
        </w:rPr>
      </w:pPr>
      <w:r>
        <w:rPr>
          <w:rFonts w:ascii="宋体" w:eastAsia="宋体" w:hAnsi="宋体" w:cs="宋体"/>
          <w:color w:val="000000"/>
          <w:sz w:val="58"/>
        </w:rPr>
        <w:t>这里可以举一个例子。近来关于历史学和人类学之间的区别展开了许多讨论，而克罗伯等人搞清了：在这方面，时间维度是意义甚微的。</w:t>
      </w:r>
      <w:r>
        <w:rPr>
          <w:rFonts w:ascii="宋体" w:eastAsia="宋体" w:hAnsi="宋体" w:cs="宋体"/>
          <w:color w:val="000000"/>
          <w:sz w:val="58"/>
        </w:rPr>
        <w:t>①</w:t>
      </w:r>
      <w:r>
        <w:rPr>
          <w:rFonts w:ascii="宋体" w:eastAsia="宋体" w:hAnsi="宋体" w:cs="宋体"/>
          <w:b/>
          <w:color w:val="000000"/>
          <w:sz w:val="58"/>
        </w:rPr>
        <w:t xml:space="preserve"> </w:t>
      </w:r>
      <w:r>
        <w:rPr>
          <w:rFonts w:ascii="宋体" w:eastAsia="宋体" w:hAnsi="宋体" w:cs="宋体"/>
          <w:color w:val="000000"/>
          <w:sz w:val="58"/>
        </w:rPr>
        <w:t>从以上论述中，人们不仅能准确地看出在这两门学科之间，亦能准确地看出在这两门学科和其他学科之间的差别是在什么地方。民族志和历史学之区别于社会人类学和社会学，是因为前二者的目的在于收集资料，而后二者则在于论述从这些资料中构成的模型。类似地，民族志和社会人类学</w:t>
      </w:r>
    </w:p>
    <w:p w:rsidR="003D3F0D" w:rsidRDefault="000A5187">
      <w:pPr>
        <w:wordWrap w:val="0"/>
        <w:spacing w:line="900" w:lineRule="atLeast"/>
        <w:ind w:left="80"/>
        <w:textAlignment w:val="baseline"/>
        <w:rPr>
          <w:sz w:val="58"/>
        </w:rPr>
      </w:pPr>
      <w:r>
        <w:rPr>
          <w:rFonts w:ascii="宋体" w:eastAsia="宋体" w:hAnsi="宋体" w:cs="宋体"/>
          <w:color w:val="000000"/>
          <w:sz w:val="58"/>
          <w:u w:val="single"/>
        </w:rPr>
        <w:t xml:space="preserve">              </w:t>
      </w:r>
    </w:p>
    <w:p w:rsidR="003D3F0D" w:rsidRDefault="000A5187">
      <w:pPr>
        <w:wordWrap w:val="0"/>
        <w:spacing w:before="360" w:line="600" w:lineRule="atLeast"/>
        <w:ind w:left="40" w:right="20" w:firstLine="92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尽管一直有针对我的批评，我还坚持时间维度</w:t>
      </w:r>
      <w:r>
        <w:rPr>
          <w:rFonts w:ascii="楷体" w:eastAsia="楷体" w:hAnsi="楷体" w:cs="楷体"/>
          <w:color w:val="000000"/>
          <w:sz w:val="44"/>
        </w:rPr>
        <w:t>与这项争论无关。关于这些讨论，参见前已引述之本书第</w:t>
      </w:r>
      <w:r>
        <w:rPr>
          <w:rFonts w:ascii="楷体" w:eastAsia="楷体" w:hAnsi="楷体" w:cs="楷体"/>
          <w:color w:val="000000"/>
          <w:sz w:val="44"/>
        </w:rPr>
        <w:t>1</w:t>
      </w:r>
      <w:r>
        <w:rPr>
          <w:rFonts w:ascii="楷体" w:eastAsia="楷体" w:hAnsi="楷体" w:cs="楷体"/>
          <w:color w:val="000000"/>
          <w:sz w:val="44"/>
        </w:rPr>
        <w:t>章，以及我的《种族与历史》</w:t>
      </w:r>
      <w:r>
        <w:rPr>
          <w:rFonts w:ascii="楷体" w:eastAsia="楷体" w:hAnsi="楷体" w:cs="楷体"/>
          <w:color w:val="000000"/>
          <w:sz w:val="44"/>
        </w:rPr>
        <w:t>(</w:t>
      </w:r>
      <w:r>
        <w:rPr>
          <w:rFonts w:ascii="楷体" w:eastAsia="楷体" w:hAnsi="楷体" w:cs="楷体"/>
          <w:color w:val="000000"/>
          <w:sz w:val="44"/>
        </w:rPr>
        <w:t>巴黎，</w:t>
      </w:r>
      <w:r>
        <w:rPr>
          <w:rFonts w:ascii="楷体" w:eastAsia="楷体" w:hAnsi="楷体" w:cs="楷体"/>
          <w:color w:val="000000"/>
          <w:sz w:val="44"/>
        </w:rPr>
        <w:t>1952)</w:t>
      </w:r>
      <w:r>
        <w:rPr>
          <w:rFonts w:ascii="楷体" w:eastAsia="楷体" w:hAnsi="楷体" w:cs="楷体"/>
          <w:color w:val="000000"/>
          <w:sz w:val="44"/>
        </w:rPr>
        <w:t>。对这些著作进行明确的批评和评述的有，</w:t>
      </w:r>
      <w:r>
        <w:rPr>
          <w:rFonts w:ascii="楷体" w:eastAsia="楷体" w:hAnsi="楷体" w:cs="楷体"/>
          <w:color w:val="000000"/>
          <w:sz w:val="44"/>
        </w:rPr>
        <w:t>C·</w:t>
      </w:r>
      <w:r>
        <w:rPr>
          <w:rFonts w:ascii="楷体" w:eastAsia="楷体" w:hAnsi="楷体" w:cs="楷体"/>
          <w:color w:val="000000"/>
          <w:sz w:val="44"/>
        </w:rPr>
        <w:t>列福特的：</w:t>
      </w:r>
      <w:r>
        <w:rPr>
          <w:rFonts w:ascii="楷体" w:eastAsia="楷体" w:hAnsi="楷体" w:cs="楷体"/>
          <w:color w:val="000000"/>
          <w:sz w:val="44"/>
        </w:rPr>
        <w:t>“</w:t>
      </w:r>
      <w:r>
        <w:rPr>
          <w:rFonts w:ascii="楷体" w:eastAsia="楷体" w:hAnsi="楷体" w:cs="楷体"/>
          <w:color w:val="000000"/>
          <w:sz w:val="44"/>
        </w:rPr>
        <w:t>人类的交流与竞争</w:t>
      </w:r>
      <w:r>
        <w:rPr>
          <w:rFonts w:ascii="楷体" w:eastAsia="楷体" w:hAnsi="楷体" w:cs="楷体"/>
          <w:color w:val="000000"/>
          <w:sz w:val="44"/>
        </w:rPr>
        <w:t>”</w:t>
      </w:r>
      <w:r>
        <w:rPr>
          <w:rFonts w:ascii="楷体" w:eastAsia="楷体" w:hAnsi="楷体" w:cs="楷体"/>
          <w:color w:val="000000"/>
          <w:sz w:val="44"/>
        </w:rPr>
        <w:t>，《当代》</w:t>
      </w:r>
      <w:r>
        <w:rPr>
          <w:rFonts w:ascii="楷体" w:eastAsia="楷体" w:hAnsi="楷体" w:cs="楷体"/>
          <w:color w:val="000000"/>
          <w:sz w:val="44"/>
        </w:rPr>
        <w:t>(1951</w:t>
      </w:r>
      <w:r>
        <w:rPr>
          <w:rFonts w:ascii="楷体" w:eastAsia="楷体" w:hAnsi="楷体" w:cs="楷体"/>
          <w:color w:val="000000"/>
          <w:sz w:val="44"/>
        </w:rPr>
        <w:t>，</w:t>
      </w:r>
      <w:r>
        <w:rPr>
          <w:rFonts w:ascii="楷体" w:eastAsia="楷体" w:hAnsi="楷体" w:cs="楷体"/>
          <w:color w:val="000000"/>
          <w:sz w:val="44"/>
        </w:rPr>
        <w:t>2</w:t>
      </w:r>
      <w:r>
        <w:rPr>
          <w:rFonts w:ascii="楷体" w:eastAsia="楷体" w:hAnsi="楷体" w:cs="楷体"/>
          <w:color w:val="000000"/>
          <w:sz w:val="44"/>
        </w:rPr>
        <w:t>月号</w:t>
      </w:r>
      <w:r>
        <w:rPr>
          <w:rFonts w:ascii="楷体" w:eastAsia="楷体" w:hAnsi="楷体" w:cs="楷体"/>
          <w:color w:val="000000"/>
          <w:sz w:val="44"/>
        </w:rPr>
        <w:t>)</w:t>
      </w:r>
      <w:r>
        <w:rPr>
          <w:rFonts w:ascii="楷体" w:eastAsia="楷体" w:hAnsi="楷体" w:cs="楷体"/>
          <w:color w:val="000000"/>
          <w:sz w:val="44"/>
        </w:rPr>
        <w:t>；</w:t>
      </w:r>
      <w:r>
        <w:rPr>
          <w:rFonts w:ascii="楷体" w:eastAsia="楷体" w:hAnsi="楷体" w:cs="楷体"/>
          <w:color w:val="000000"/>
          <w:sz w:val="44"/>
        </w:rPr>
        <w:t>“</w:t>
      </w:r>
      <w:r>
        <w:rPr>
          <w:rFonts w:ascii="楷体" w:eastAsia="楷体" w:hAnsi="楷体" w:cs="楷体"/>
          <w:color w:val="000000"/>
          <w:sz w:val="44"/>
        </w:rPr>
        <w:t>没有历史与历史性的社会</w:t>
      </w:r>
      <w:r>
        <w:rPr>
          <w:rFonts w:ascii="楷体" w:eastAsia="楷体" w:hAnsi="楷体" w:cs="楷体"/>
          <w:color w:val="000000"/>
          <w:sz w:val="44"/>
        </w:rPr>
        <w:t>”</w:t>
      </w:r>
      <w:r>
        <w:rPr>
          <w:rFonts w:ascii="楷体" w:eastAsia="楷体" w:hAnsi="楷体" w:cs="楷体"/>
          <w:color w:val="000000"/>
          <w:sz w:val="44"/>
        </w:rPr>
        <w:t>，《社会学国际手册》；第</w:t>
      </w:r>
      <w:r>
        <w:rPr>
          <w:rFonts w:ascii="楷体" w:eastAsia="楷体" w:hAnsi="楷体" w:cs="楷体"/>
          <w:b/>
          <w:color w:val="000000"/>
          <w:sz w:val="44"/>
        </w:rPr>
        <w:t xml:space="preserve"> </w:t>
      </w:r>
      <w:r>
        <w:rPr>
          <w:rFonts w:ascii="楷体" w:eastAsia="楷体" w:hAnsi="楷体" w:cs="楷体"/>
          <w:color w:val="000000"/>
          <w:sz w:val="44"/>
        </w:rPr>
        <w:t>12</w:t>
      </w:r>
      <w:r>
        <w:rPr>
          <w:rFonts w:ascii="楷体" w:eastAsia="楷体" w:hAnsi="楷体" w:cs="楷体"/>
          <w:color w:val="000000"/>
          <w:sz w:val="44"/>
        </w:rPr>
        <w:t>期</w:t>
      </w:r>
      <w:r>
        <w:rPr>
          <w:rFonts w:ascii="楷体" w:eastAsia="楷体" w:hAnsi="楷体" w:cs="楷体"/>
          <w:color w:val="000000"/>
          <w:sz w:val="44"/>
        </w:rPr>
        <w:t>(1952)</w:t>
      </w:r>
      <w:r>
        <w:rPr>
          <w:rFonts w:ascii="楷体" w:eastAsia="楷体" w:hAnsi="楷体" w:cs="楷体"/>
          <w:color w:val="000000"/>
          <w:sz w:val="44"/>
        </w:rPr>
        <w:t>；</w:t>
      </w:r>
      <w:r>
        <w:rPr>
          <w:rFonts w:ascii="楷体" w:eastAsia="楷体" w:hAnsi="楷体" w:cs="楷体"/>
          <w:color w:val="000000"/>
          <w:sz w:val="44"/>
        </w:rPr>
        <w:t>J·</w:t>
      </w:r>
      <w:r>
        <w:rPr>
          <w:rFonts w:ascii="楷体" w:eastAsia="楷体" w:hAnsi="楷体" w:cs="楷体"/>
          <w:color w:val="000000"/>
          <w:sz w:val="44"/>
        </w:rPr>
        <w:t>布埃龙：</w:t>
      </w:r>
      <w:r>
        <w:rPr>
          <w:rFonts w:ascii="楷体" w:eastAsia="楷体" w:hAnsi="楷体" w:cs="楷体"/>
          <w:color w:val="000000"/>
          <w:sz w:val="44"/>
        </w:rPr>
        <w:t>“</w:t>
      </w:r>
      <w:r>
        <w:rPr>
          <w:rFonts w:ascii="楷体" w:eastAsia="楷体" w:hAnsi="楷体" w:cs="楷体"/>
          <w:color w:val="000000"/>
          <w:sz w:val="44"/>
        </w:rPr>
        <w:t>莱维</w:t>
      </w:r>
      <w:r>
        <w:rPr>
          <w:rFonts w:ascii="楷体" w:eastAsia="楷体" w:hAnsi="楷体" w:cs="楷体"/>
          <w:color w:val="000000"/>
          <w:sz w:val="44"/>
        </w:rPr>
        <w:t>-</w:t>
      </w:r>
      <w:r>
        <w:rPr>
          <w:rFonts w:ascii="楷体" w:eastAsia="楷体" w:hAnsi="楷体" w:cs="楷体"/>
          <w:color w:val="000000"/>
          <w:sz w:val="44"/>
        </w:rPr>
        <w:t>斯特劳斯的著作</w:t>
      </w:r>
      <w:r>
        <w:rPr>
          <w:rFonts w:ascii="楷体" w:eastAsia="楷体" w:hAnsi="楷体" w:cs="楷体"/>
          <w:color w:val="000000"/>
          <w:sz w:val="44"/>
        </w:rPr>
        <w:t>”</w:t>
      </w:r>
      <w:r>
        <w:rPr>
          <w:rFonts w:ascii="楷体" w:eastAsia="楷体" w:hAnsi="楷体" w:cs="楷体"/>
          <w:color w:val="000000"/>
          <w:sz w:val="44"/>
        </w:rPr>
        <w:t>，《当代》</w:t>
      </w:r>
      <w:r>
        <w:rPr>
          <w:rFonts w:ascii="楷体" w:eastAsia="楷体" w:hAnsi="楷体" w:cs="楷体"/>
          <w:color w:val="000000"/>
          <w:sz w:val="44"/>
        </w:rPr>
        <w:t>(1956</w:t>
      </w:r>
      <w:r>
        <w:rPr>
          <w:rFonts w:ascii="楷体" w:eastAsia="楷体" w:hAnsi="楷体" w:cs="楷体"/>
          <w:color w:val="000000"/>
          <w:sz w:val="44"/>
        </w:rPr>
        <w:t>，</w:t>
      </w:r>
      <w:r>
        <w:rPr>
          <w:rFonts w:ascii="楷体" w:eastAsia="楷体" w:hAnsi="楷体" w:cs="楷体"/>
          <w:color w:val="000000"/>
          <w:sz w:val="44"/>
        </w:rPr>
        <w:t>7</w:t>
      </w:r>
      <w:r>
        <w:rPr>
          <w:rFonts w:ascii="楷体" w:eastAsia="楷体" w:hAnsi="楷体" w:cs="楷体"/>
          <w:color w:val="000000"/>
          <w:sz w:val="44"/>
        </w:rPr>
        <w:t>月号</w:t>
      </w:r>
      <w:r>
        <w:rPr>
          <w:rFonts w:ascii="楷体" w:eastAsia="楷体" w:hAnsi="楷体" w:cs="楷体"/>
          <w:color w:val="000000"/>
          <w:sz w:val="44"/>
        </w:rPr>
        <w:t>)</w:t>
      </w:r>
      <w:r>
        <w:rPr>
          <w:rFonts w:ascii="楷体" w:eastAsia="楷体" w:hAnsi="楷体" w:cs="楷体"/>
          <w:color w:val="000000"/>
          <w:sz w:val="44"/>
        </w:rPr>
        <w:t>；</w:t>
      </w:r>
      <w:r>
        <w:rPr>
          <w:rFonts w:ascii="楷体" w:eastAsia="楷体" w:hAnsi="楷体" w:cs="楷体"/>
          <w:color w:val="000000"/>
          <w:sz w:val="44"/>
        </w:rPr>
        <w:t>R·</w:t>
      </w:r>
      <w:r>
        <w:rPr>
          <w:rFonts w:ascii="楷体" w:eastAsia="楷体" w:hAnsi="楷体" w:cs="楷体"/>
          <w:color w:val="000000"/>
          <w:sz w:val="44"/>
        </w:rPr>
        <w:t>巴斯蒂：</w:t>
      </w:r>
      <w:r>
        <w:rPr>
          <w:rFonts w:ascii="楷体" w:eastAsia="楷体" w:hAnsi="楷体" w:cs="楷体"/>
          <w:color w:val="000000"/>
          <w:sz w:val="44"/>
        </w:rPr>
        <w:t>“</w:t>
      </w:r>
      <w:r>
        <w:rPr>
          <w:rFonts w:ascii="楷体" w:eastAsia="楷体" w:hAnsi="楷体" w:cs="楷体"/>
          <w:color w:val="000000"/>
          <w:sz w:val="44"/>
        </w:rPr>
        <w:t>莱维</w:t>
      </w:r>
      <w:r>
        <w:rPr>
          <w:rFonts w:ascii="楷体" w:eastAsia="楷体" w:hAnsi="楷体" w:cs="楷体"/>
          <w:color w:val="000000"/>
          <w:sz w:val="44"/>
        </w:rPr>
        <w:t>-</w:t>
      </w:r>
      <w:r>
        <w:rPr>
          <w:rFonts w:ascii="楷体" w:eastAsia="楷体" w:hAnsi="楷体" w:cs="楷体"/>
          <w:color w:val="000000"/>
          <w:sz w:val="44"/>
        </w:rPr>
        <w:t>斯特劳斯，民族志在他这里寻找失去的时间</w:t>
      </w:r>
      <w:r>
        <w:rPr>
          <w:rFonts w:ascii="楷体" w:eastAsia="楷体" w:hAnsi="楷体" w:cs="楷体"/>
          <w:color w:val="000000"/>
          <w:sz w:val="44"/>
        </w:rPr>
        <w:t>”</w:t>
      </w:r>
      <w:r>
        <w:rPr>
          <w:rFonts w:ascii="楷体" w:eastAsia="楷体" w:hAnsi="楷体" w:cs="楷体"/>
          <w:color w:val="000000"/>
          <w:sz w:val="44"/>
        </w:rPr>
        <w:t>，《当代非洲》</w:t>
      </w:r>
      <w:r>
        <w:rPr>
          <w:rFonts w:ascii="楷体" w:eastAsia="楷体" w:hAnsi="楷体" w:cs="楷体"/>
          <w:color w:val="000000"/>
          <w:sz w:val="44"/>
        </w:rPr>
        <w:t>(1956</w:t>
      </w:r>
      <w:r>
        <w:rPr>
          <w:rFonts w:ascii="楷体" w:eastAsia="楷体" w:hAnsi="楷体" w:cs="楷体"/>
          <w:color w:val="000000"/>
          <w:sz w:val="44"/>
        </w:rPr>
        <w:t>，</w:t>
      </w:r>
      <w:r>
        <w:rPr>
          <w:rFonts w:ascii="楷体" w:eastAsia="楷体" w:hAnsi="楷体" w:cs="楷体"/>
          <w:color w:val="000000"/>
          <w:sz w:val="44"/>
        </w:rPr>
        <w:t>4——5</w:t>
      </w:r>
      <w:r>
        <w:rPr>
          <w:rFonts w:ascii="楷体" w:eastAsia="楷体" w:hAnsi="楷体" w:cs="楷体"/>
          <w:color w:val="000000"/>
          <w:sz w:val="44"/>
        </w:rPr>
        <w:t>月号</w:t>
      </w:r>
      <w:r>
        <w:rPr>
          <w:rFonts w:ascii="楷体" w:eastAsia="楷体" w:hAnsi="楷体" w:cs="楷体"/>
          <w:color w:val="000000"/>
          <w:sz w:val="44"/>
        </w:rPr>
        <w:t>)</w:t>
      </w:r>
      <w:r>
        <w:rPr>
          <w:rFonts w:ascii="楷体" w:eastAsia="楷体" w:hAnsi="楷体" w:cs="楷体"/>
          <w:color w:val="000000"/>
          <w:sz w:val="44"/>
        </w:rPr>
        <w:t>，</w:t>
      </w:r>
      <w:r>
        <w:rPr>
          <w:rFonts w:ascii="楷体" w:eastAsia="楷体" w:hAnsi="楷体" w:cs="楷体"/>
          <w:color w:val="000000"/>
          <w:sz w:val="44"/>
        </w:rPr>
        <w:t>G·</w:t>
      </w:r>
      <w:r>
        <w:rPr>
          <w:rFonts w:ascii="楷体" w:eastAsia="楷体" w:hAnsi="楷体" w:cs="楷体"/>
          <w:color w:val="000000"/>
          <w:sz w:val="44"/>
        </w:rPr>
        <w:t>巴朗蒂埃：</w:t>
      </w:r>
      <w:r>
        <w:rPr>
          <w:rFonts w:ascii="楷体" w:eastAsia="楷体" w:hAnsi="楷体" w:cs="楷体"/>
          <w:color w:val="000000"/>
          <w:sz w:val="44"/>
        </w:rPr>
        <w:t>“</w:t>
      </w:r>
      <w:r>
        <w:rPr>
          <w:rFonts w:ascii="楷体" w:eastAsia="楷体" w:hAnsi="楷体" w:cs="楷体"/>
          <w:color w:val="000000"/>
          <w:sz w:val="44"/>
        </w:rPr>
        <w:t>民族学的强盛与束缚</w:t>
      </w:r>
      <w:r>
        <w:rPr>
          <w:rFonts w:ascii="楷体" w:eastAsia="楷体" w:hAnsi="楷体" w:cs="楷体"/>
          <w:color w:val="000000"/>
          <w:sz w:val="44"/>
        </w:rPr>
        <w:t>”</w:t>
      </w:r>
      <w:r>
        <w:rPr>
          <w:rFonts w:ascii="楷体" w:eastAsia="楷体" w:hAnsi="楷体" w:cs="楷体"/>
          <w:color w:val="000000"/>
          <w:sz w:val="44"/>
        </w:rPr>
        <w:t>，《南方杂志》，第</w:t>
      </w:r>
      <w:r>
        <w:rPr>
          <w:rFonts w:ascii="楷体" w:eastAsia="楷体" w:hAnsi="楷体" w:cs="楷体"/>
          <w:color w:val="000000"/>
          <w:sz w:val="44"/>
        </w:rPr>
        <w:t>337</w:t>
      </w:r>
      <w:r>
        <w:rPr>
          <w:rFonts w:ascii="楷体" w:eastAsia="楷体" w:hAnsi="楷体" w:cs="楷体"/>
          <w:color w:val="000000"/>
          <w:sz w:val="44"/>
        </w:rPr>
        <w:t>号</w:t>
      </w:r>
      <w:r>
        <w:rPr>
          <w:rFonts w:ascii="楷体" w:eastAsia="楷体" w:hAnsi="楷体" w:cs="楷体"/>
          <w:color w:val="000000"/>
          <w:sz w:val="44"/>
        </w:rPr>
        <w:t>(195</w:t>
      </w:r>
      <w:r>
        <w:rPr>
          <w:rFonts w:ascii="楷体" w:eastAsia="楷体" w:hAnsi="楷体" w:cs="楷体"/>
          <w:color w:val="000000"/>
          <w:sz w:val="44"/>
        </w:rPr>
        <w:t>6)</w:t>
      </w:r>
      <w:r>
        <w:rPr>
          <w:rFonts w:ascii="楷体" w:eastAsia="楷体" w:hAnsi="楷体" w:cs="楷体"/>
          <w:color w:val="000000"/>
          <w:sz w:val="44"/>
        </w:rPr>
        <w:t>。</w:t>
      </w:r>
    </w:p>
    <w:p w:rsidR="003D3F0D" w:rsidRDefault="000A5187">
      <w:pPr>
        <w:wordWrap w:val="0"/>
        <w:spacing w:before="400" w:line="820" w:lineRule="atLeast"/>
        <w:ind w:right="860"/>
        <w:jc w:val="right"/>
        <w:textAlignment w:val="baseline"/>
        <w:rPr>
          <w:sz w:val="61"/>
        </w:rPr>
      </w:pPr>
      <w:r>
        <w:rPr>
          <w:rFonts w:ascii="宋体" w:eastAsia="宋体" w:hAnsi="宋体" w:cs="宋体"/>
          <w:color w:val="000000"/>
          <w:sz w:val="61"/>
        </w:rPr>
        <w:t>·307·</w:t>
      </w:r>
    </w:p>
    <w:p w:rsidR="003D3F0D" w:rsidRDefault="003D3F0D"/>
    <w:p w:rsidR="003D3F0D" w:rsidRDefault="003D3F0D">
      <w:pPr>
        <w:sectPr w:rsidR="003D3F0D">
          <w:headerReference w:type="default" r:id="rId700"/>
          <w:footerReference w:type="default" r:id="rId701"/>
          <w:pgSz w:w="21260" w:h="31680"/>
          <w:pgMar w:top="2380" w:right="2460" w:bottom="2380" w:left="2460" w:header="2080" w:footer="2080" w:gutter="0"/>
          <w:cols w:space="720"/>
        </w:sectPr>
      </w:pPr>
    </w:p>
    <w:p w:rsidR="003D3F0D" w:rsidRDefault="000A5187">
      <w:pPr>
        <w:wordWrap w:val="0"/>
        <w:spacing w:line="980" w:lineRule="atLeast"/>
        <w:ind w:left="20" w:right="40"/>
        <w:textAlignment w:val="baseline"/>
        <w:rPr>
          <w:sz w:val="59"/>
        </w:rPr>
      </w:pPr>
      <w:r>
        <w:rPr>
          <w:rFonts w:ascii="仿宋" w:eastAsia="仿宋" w:hAnsi="仿宋" w:cs="仿宋"/>
          <w:color w:val="000000"/>
          <w:sz w:val="59"/>
        </w:rPr>
        <w:lastRenderedPageBreak/>
        <w:t>是对应于同一研究中的两个不同阶段，这一研究的最终结果是构成机械模型。而历史学</w:t>
      </w:r>
      <w:r>
        <w:rPr>
          <w:rFonts w:ascii="仿宋" w:eastAsia="仿宋" w:hAnsi="仿宋" w:cs="仿宋"/>
          <w:color w:val="000000"/>
          <w:sz w:val="59"/>
        </w:rPr>
        <w:t>(</w:t>
      </w:r>
      <w:r>
        <w:rPr>
          <w:rFonts w:ascii="仿宋" w:eastAsia="仿宋" w:hAnsi="仿宋" w:cs="仿宋"/>
          <w:color w:val="000000"/>
          <w:sz w:val="59"/>
        </w:rPr>
        <w:t>及其所谓</w:t>
      </w:r>
      <w:r>
        <w:rPr>
          <w:rFonts w:ascii="仿宋" w:eastAsia="仿宋" w:hAnsi="仿宋" w:cs="仿宋"/>
          <w:color w:val="000000"/>
          <w:sz w:val="59"/>
        </w:rPr>
        <w:t>“</w:t>
      </w:r>
      <w:r>
        <w:rPr>
          <w:rFonts w:ascii="仿宋" w:eastAsia="仿宋" w:hAnsi="仿宋" w:cs="仿宋"/>
          <w:color w:val="000000"/>
          <w:sz w:val="59"/>
        </w:rPr>
        <w:t>附属</w:t>
      </w:r>
      <w:r>
        <w:rPr>
          <w:rFonts w:ascii="仿宋" w:eastAsia="仿宋" w:hAnsi="仿宋" w:cs="仿宋"/>
          <w:color w:val="000000"/>
          <w:sz w:val="59"/>
        </w:rPr>
        <w:t>”</w:t>
      </w:r>
      <w:r>
        <w:rPr>
          <w:rFonts w:ascii="仿宋" w:eastAsia="仿宋" w:hAnsi="仿宋" w:cs="仿宋"/>
          <w:color w:val="000000"/>
          <w:sz w:val="59"/>
        </w:rPr>
        <w:t>学科</w:t>
      </w:r>
      <w:r>
        <w:rPr>
          <w:rFonts w:ascii="仿宋" w:eastAsia="仿宋" w:hAnsi="仿宋" w:cs="仿宋"/>
          <w:color w:val="000000"/>
          <w:sz w:val="59"/>
        </w:rPr>
        <w:t>)</w:t>
      </w:r>
      <w:r>
        <w:rPr>
          <w:rFonts w:ascii="仿宋" w:eastAsia="仿宋" w:hAnsi="仿宋" w:cs="仿宋"/>
          <w:color w:val="000000"/>
          <w:sz w:val="59"/>
        </w:rPr>
        <w:t>和社会学最终的目标则是统计模型。于是这四门学科之间的关系就可以归约为两个对立项，一是经验观察和模型建立之间的对立，它们具有研究的初级阶段的特点；另一是模型的统计性和机械性之间的对立，这构成了研究的成果。如果我们随意地以十号标示每个对立项中的第一项，以一号标示第二项，便得出下表：</w:t>
      </w:r>
    </w:p>
    <w:p w:rsidR="003D3F0D" w:rsidRDefault="003D3F0D">
      <w:pPr>
        <w:wordWrap w:val="0"/>
        <w:spacing w:line="620" w:lineRule="exact"/>
        <w:textAlignment w:val="baseline"/>
        <w:rPr>
          <w:sz w:val="52"/>
        </w:rPr>
      </w:pPr>
    </w:p>
    <w:p w:rsidR="003D3F0D" w:rsidRDefault="000A5187">
      <w:pPr>
        <w:wordWrap w:val="0"/>
        <w:spacing w:line="700" w:lineRule="atLeast"/>
        <w:jc w:val="right"/>
        <w:textAlignment w:val="baseline"/>
        <w:rPr>
          <w:sz w:val="52"/>
        </w:rPr>
      </w:pPr>
      <w:r>
        <w:rPr>
          <w:rFonts w:ascii="宋体" w:eastAsia="宋体" w:hAnsi="宋体" w:cs="宋体"/>
          <w:color w:val="000000"/>
          <w:sz w:val="52"/>
        </w:rPr>
        <w:t>历史学</w:t>
      </w:r>
      <w:r>
        <w:rPr>
          <w:rFonts w:ascii="宋体" w:eastAsia="宋体" w:hAnsi="宋体" w:cs="宋体"/>
          <w:b/>
          <w:color w:val="000000"/>
          <w:sz w:val="52"/>
        </w:rPr>
        <w:t xml:space="preserve"> </w:t>
      </w:r>
      <w:r>
        <w:rPr>
          <w:rFonts w:ascii="宋体" w:eastAsia="宋体" w:hAnsi="宋体" w:cs="宋体"/>
          <w:color w:val="000000"/>
          <w:sz w:val="52"/>
        </w:rPr>
        <w:t>社会学</w:t>
      </w:r>
      <w:r>
        <w:rPr>
          <w:rFonts w:ascii="宋体" w:eastAsia="宋体" w:hAnsi="宋体" w:cs="宋体"/>
          <w:b/>
          <w:color w:val="000000"/>
          <w:sz w:val="52"/>
        </w:rPr>
        <w:t xml:space="preserve"> </w:t>
      </w:r>
      <w:r>
        <w:rPr>
          <w:rFonts w:ascii="宋体" w:eastAsia="宋体" w:hAnsi="宋体" w:cs="宋体"/>
          <w:color w:val="000000"/>
          <w:sz w:val="52"/>
        </w:rPr>
        <w:t>民族志</w:t>
      </w:r>
      <w:r>
        <w:rPr>
          <w:rFonts w:ascii="宋体" w:eastAsia="宋体" w:hAnsi="宋体" w:cs="宋体"/>
          <w:b/>
          <w:color w:val="000000"/>
          <w:sz w:val="52"/>
        </w:rPr>
        <w:t xml:space="preserve"> </w:t>
      </w:r>
      <w:r>
        <w:rPr>
          <w:rFonts w:ascii="宋体" w:eastAsia="宋体" w:hAnsi="宋体" w:cs="宋体"/>
          <w:color w:val="000000"/>
          <w:sz w:val="52"/>
        </w:rPr>
        <w:t>社会人类学</w:t>
      </w:r>
    </w:p>
    <w:p w:rsidR="003D3F0D" w:rsidRDefault="000A5187">
      <w:pPr>
        <w:wordWrap w:val="0"/>
        <w:spacing w:line="700" w:lineRule="atLeast"/>
        <w:ind w:left="1000"/>
        <w:textAlignment w:val="baseline"/>
        <w:rPr>
          <w:sz w:val="52"/>
        </w:rPr>
      </w:pPr>
      <w:r>
        <w:rPr>
          <w:rFonts w:ascii="宋体" w:eastAsia="宋体" w:hAnsi="宋体" w:cs="宋体"/>
          <w:color w:val="000000"/>
          <w:sz w:val="52"/>
        </w:rPr>
        <w:t>经验观察</w:t>
      </w:r>
      <w:r>
        <w:rPr>
          <w:rFonts w:ascii="宋体" w:eastAsia="宋体" w:hAnsi="宋体" w:cs="宋体"/>
          <w:color w:val="000000"/>
          <w:sz w:val="52"/>
        </w:rPr>
        <w:t>/</w:t>
      </w:r>
      <w:r>
        <w:rPr>
          <w:rFonts w:ascii="宋体" w:eastAsia="宋体" w:hAnsi="宋体" w:cs="宋体"/>
          <w:color w:val="000000"/>
          <w:sz w:val="52"/>
        </w:rPr>
        <w:t>模型建立</w:t>
      </w:r>
      <w:r>
        <w:rPr>
          <w:noProof/>
        </w:rPr>
        <mc:AlternateContent>
          <mc:Choice Requires="wps">
            <w:drawing>
              <wp:anchor distT="0" distB="0" distL="0" distR="0" simplePos="0" relativeHeight="251707904" behindDoc="0" locked="0" layoutInCell="1" allowOverlap="1">
                <wp:simplePos x="0" y="0"/>
                <wp:positionH relativeFrom="page">
                  <wp:posOffset>8026400</wp:posOffset>
                </wp:positionH>
                <wp:positionV relativeFrom="paragraph">
                  <wp:posOffset>114300</wp:posOffset>
                </wp:positionV>
                <wp:extent cx="546100" cy="495300"/>
                <wp:effectExtent l="0" t="0" r="0" b="0"/>
                <wp:wrapNone/>
                <wp:docPr id="170" name="文本框 170"/>
                <wp:cNvGraphicFramePr/>
                <a:graphic xmlns:a="http://schemas.openxmlformats.org/drawingml/2006/main">
                  <a:graphicData uri="http://schemas.microsoft.com/office/word/2010/wordprocessingShape">
                    <wps:wsp>
                      <wps:cNvSpPr txBox="1"/>
                      <wps:spPr>
                        <a:xfrm>
                          <a:off x="0" y="0"/>
                          <a:ext cx="546100" cy="495300"/>
                        </a:xfrm>
                        <a:prstGeom prst="rect">
                          <a:avLst/>
                        </a:prstGeom>
                        <a:noFill/>
                        <a:ln w="6350">
                          <a:noFill/>
                        </a:ln>
                      </wps:spPr>
                      <wps:txbx>
                        <w:txbxContent>
                          <w:p w:rsidR="003D3F0D" w:rsidRDefault="000A5187">
                            <w:pPr>
                              <w:wordWrap w:val="0"/>
                              <w:spacing w:line="700" w:lineRule="atLeast"/>
                              <w:jc w:val="right"/>
                              <w:textAlignment w:val="baseline"/>
                              <w:rPr>
                                <w:sz w:val="52"/>
                              </w:rPr>
                            </w:pPr>
                            <w:r>
                              <w:rPr>
                                <w:rFonts w:ascii="宋体" w:eastAsia="宋体" w:hAnsi="宋体" w:cs="宋体"/>
                                <w:color w:val="000000"/>
                                <w:sz w:val="52"/>
                              </w:rPr>
                              <w:t>一</w:t>
                            </w:r>
                          </w:p>
                        </w:txbxContent>
                      </wps:txbx>
                      <wps:bodyPr vert="horz" wrap="square" lIns="0" tIns="0" rIns="0" bIns="0" anchor="t">
                        <a:noAutofit/>
                      </wps:bodyPr>
                    </wps:wsp>
                  </a:graphicData>
                </a:graphic>
              </wp:anchor>
            </w:drawing>
          </mc:Choice>
          <mc:Fallback>
            <w:pict>
              <v:shape id="文本框 170" o:spid="_x0000_s1117" type="#_x0000_t202" style="position:absolute;left:0;text-align:left;margin-left:632pt;margin-top:9pt;width:43pt;height:39pt;z-index:2517079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" filled="f" stroked="f" strokeweight=".5pt">
                <v:textbox inset="0,0,0,0">
                  <w:txbxContent>
                    <w:p w:rsidR="003D3F0D" w:rsidRDefault="000A5187">
                      <w:pPr>
                        <w:wordWrap w:val="0"/>
                        <w:spacing w:line="700" w:lineRule="atLeast"/>
                        <w:jc w:val="right"/>
                        <w:textAlignment w:val="baseline"/>
                        <w:rPr>
                          <w:sz w:val="52"/>
                        </w:rPr>
                      </w:pPr>
                      <w:r>
                        <w:rPr>
                          <w:rFonts w:ascii="宋体" w:eastAsia="宋体" w:hAnsi="宋体" w:cs="宋体"/>
                          <w:color w:val="000000"/>
                          <w:sz w:val="52"/>
                        </w:rPr>
                        <w:t>一</w:t>
                      </w:r>
                    </w:p>
                  </w:txbxContent>
                </v:textbox>
                <w10:wrap anchorx="page"/>
              </v:shape>
            </w:pict>
          </mc:Fallback>
        </mc:AlternateContent>
      </w:r>
    </w:p>
    <w:p w:rsidR="003D3F0D" w:rsidRDefault="000A5187">
      <w:pPr>
        <w:wordWrap w:val="0"/>
        <w:spacing w:line="700" w:lineRule="atLeast"/>
        <w:ind w:left="1000"/>
        <w:textAlignment w:val="baseline"/>
        <w:rPr>
          <w:sz w:val="52"/>
        </w:rPr>
      </w:pPr>
      <w:r>
        <w:rPr>
          <w:rFonts w:ascii="宋体" w:eastAsia="宋体" w:hAnsi="宋体" w:cs="宋体"/>
          <w:color w:val="000000"/>
          <w:sz w:val="52"/>
        </w:rPr>
        <w:t>机械模型</w:t>
      </w:r>
      <w:r>
        <w:rPr>
          <w:rFonts w:ascii="宋体" w:eastAsia="宋体" w:hAnsi="宋体" w:cs="宋体"/>
          <w:color w:val="000000"/>
          <w:sz w:val="52"/>
        </w:rPr>
        <w:t>/</w:t>
      </w:r>
      <w:r>
        <w:rPr>
          <w:rFonts w:ascii="宋体" w:eastAsia="宋体" w:hAnsi="宋体" w:cs="宋体"/>
          <w:color w:val="000000"/>
          <w:sz w:val="52"/>
        </w:rPr>
        <w:t>统计模型</w:t>
      </w:r>
    </w:p>
    <w:p w:rsidR="003D3F0D" w:rsidRDefault="003D3F0D">
      <w:pPr>
        <w:wordWrap w:val="0"/>
        <w:spacing w:line="980" w:lineRule="exact"/>
        <w:textAlignment w:val="baseline"/>
        <w:rPr>
          <w:sz w:val="59"/>
        </w:rPr>
      </w:pPr>
    </w:p>
    <w:p w:rsidR="003D3F0D" w:rsidRDefault="000A5187">
      <w:pPr>
        <w:wordWrap w:val="0"/>
        <w:spacing w:line="980" w:lineRule="atLeast"/>
        <w:ind w:left="20" w:firstLine="1160"/>
        <w:textAlignment w:val="baseline"/>
        <w:rPr>
          <w:sz w:val="59"/>
        </w:rPr>
      </w:pPr>
      <w:r>
        <w:rPr>
          <w:rFonts w:ascii="仿宋" w:eastAsia="仿宋" w:hAnsi="仿宋" w:cs="仿宋"/>
          <w:color w:val="000000"/>
          <w:sz w:val="59"/>
        </w:rPr>
        <w:t>这就是为什么尽管社会科学都与时间维度有关，然而却是与两种不同的时间范畴打交道。人类学使用</w:t>
      </w:r>
      <w:r>
        <w:rPr>
          <w:rFonts w:ascii="仿宋" w:eastAsia="仿宋" w:hAnsi="仿宋" w:cs="仿宋"/>
          <w:color w:val="000000"/>
          <w:sz w:val="59"/>
        </w:rPr>
        <w:t>“</w:t>
      </w:r>
      <w:r>
        <w:rPr>
          <w:rFonts w:ascii="仿宋" w:eastAsia="仿宋" w:hAnsi="仿宋" w:cs="仿宋"/>
          <w:color w:val="000000"/>
          <w:sz w:val="59"/>
        </w:rPr>
        <w:t>机械的</w:t>
      </w:r>
      <w:r>
        <w:rPr>
          <w:rFonts w:ascii="仿宋" w:eastAsia="仿宋" w:hAnsi="仿宋" w:cs="仿宋"/>
          <w:color w:val="000000"/>
          <w:sz w:val="59"/>
        </w:rPr>
        <w:t>”</w:t>
      </w:r>
      <w:r>
        <w:rPr>
          <w:rFonts w:ascii="仿宋" w:eastAsia="仿宋" w:hAnsi="仿宋" w:cs="仿宋"/>
          <w:color w:val="000000"/>
          <w:sz w:val="59"/>
        </w:rPr>
        <w:t>时间，是可逆的和非累积的。例如，打个比方来说，一个父系亲属制度的模型本身并不说明这个制度是否始终是父系的，或者是否在其前有一个母系的形式，或者有若干次父系制度向母系制度的转变，反之亦然。与此相反，历史学的时间是</w:t>
      </w:r>
      <w:r>
        <w:rPr>
          <w:rFonts w:ascii="仿宋" w:eastAsia="仿宋" w:hAnsi="仿宋" w:cs="仿宋"/>
          <w:color w:val="000000"/>
          <w:sz w:val="59"/>
        </w:rPr>
        <w:t>“</w:t>
      </w:r>
      <w:r>
        <w:rPr>
          <w:rFonts w:ascii="仿宋" w:eastAsia="仿宋" w:hAnsi="仿宋" w:cs="仿宋"/>
          <w:color w:val="000000"/>
          <w:sz w:val="59"/>
        </w:rPr>
        <w:t>统计的</w:t>
      </w:r>
      <w:r>
        <w:rPr>
          <w:rFonts w:ascii="仿宋" w:eastAsia="仿宋" w:hAnsi="仿宋" w:cs="仿宋"/>
          <w:color w:val="000000"/>
          <w:sz w:val="59"/>
        </w:rPr>
        <w:t>”</w:t>
      </w:r>
      <w:r>
        <w:rPr>
          <w:rFonts w:ascii="仿宋" w:eastAsia="仿宋" w:hAnsi="仿宋" w:cs="仿宋"/>
          <w:color w:val="000000"/>
          <w:sz w:val="59"/>
        </w:rPr>
        <w:t>；它总好像是一个定向的和不可逆的过程。不可设想会有从当代意大利社会回到罗马共和国时代社会的演变，就像不能设想受热力学第二定律支配的现象会有可逆性过程一样。</w:t>
      </w:r>
    </w:p>
    <w:p w:rsidR="003D3F0D" w:rsidRDefault="000A5187">
      <w:pPr>
        <w:wordWrap w:val="0"/>
        <w:spacing w:line="980" w:lineRule="atLeast"/>
        <w:ind w:left="20" w:right="20" w:firstLine="1200"/>
        <w:textAlignment w:val="baseline"/>
        <w:rPr>
          <w:sz w:val="59"/>
        </w:rPr>
      </w:pPr>
      <w:r>
        <w:rPr>
          <w:rFonts w:ascii="仿宋" w:eastAsia="仿宋" w:hAnsi="仿宋" w:cs="仿宋"/>
          <w:color w:val="000000"/>
          <w:sz w:val="59"/>
        </w:rPr>
        <w:t>这里的讨论有助于</w:t>
      </w:r>
      <w:r>
        <w:rPr>
          <w:rFonts w:ascii="仿宋" w:eastAsia="仿宋" w:hAnsi="仿宋" w:cs="仿宋"/>
          <w:color w:val="000000"/>
          <w:sz w:val="59"/>
        </w:rPr>
        <w:t>廓清弗思在被他看作是外在于时间维度的社会结构，与时间重新进入其中的社会组织之间所作的区别。</w:t>
      </w:r>
      <w:r>
        <w:rPr>
          <w:rFonts w:ascii="仿宋" w:eastAsia="仿宋" w:hAnsi="仿宋" w:cs="仿宋"/>
          <w:color w:val="000000"/>
          <w:sz w:val="59"/>
        </w:rPr>
        <w:t>①</w:t>
      </w:r>
      <w:r>
        <w:rPr>
          <w:rFonts w:ascii="仿宋" w:eastAsia="仿宋" w:hAnsi="仿宋" w:cs="仿宋"/>
          <w:color w:val="000000"/>
          <w:sz w:val="59"/>
        </w:rPr>
        <w:t>并且这一点也使已持续几年的、发生在博阿斯反进化论学派的追随者们与莱斯利</w:t>
      </w:r>
      <w:r>
        <w:rPr>
          <w:rFonts w:ascii="仿宋" w:eastAsia="仿宋" w:hAnsi="仿宋" w:cs="仿宋"/>
          <w:color w:val="000000"/>
          <w:sz w:val="59"/>
        </w:rPr>
        <w:t>·</w:t>
      </w:r>
      <w:r>
        <w:rPr>
          <w:rFonts w:ascii="仿宋" w:eastAsia="仿宋" w:hAnsi="仿宋" w:cs="仿宋"/>
          <w:color w:val="000000"/>
          <w:sz w:val="59"/>
        </w:rPr>
        <w:t>怀特教授</w:t>
      </w:r>
      <w:r>
        <w:rPr>
          <w:rFonts w:ascii="仿宋" w:eastAsia="仿宋" w:hAnsi="仿宋" w:cs="仿宋"/>
          <w:color w:val="000000"/>
          <w:sz w:val="59"/>
        </w:rPr>
        <w:t>②</w:t>
      </w:r>
      <w:r>
        <w:rPr>
          <w:rFonts w:ascii="仿宋" w:eastAsia="仿宋" w:hAnsi="仿宋" w:cs="仿宋"/>
          <w:color w:val="000000"/>
          <w:sz w:val="59"/>
        </w:rPr>
        <w:t>之间的争论变得更好理</w:t>
      </w:r>
    </w:p>
    <w:p w:rsidR="003D3F0D" w:rsidRDefault="000A5187">
      <w:pPr>
        <w:wordWrap w:val="0"/>
        <w:spacing w:before="460" w:line="700" w:lineRule="atLeast"/>
        <w:ind w:left="1000"/>
        <w:textAlignment w:val="baseline"/>
        <w:rPr>
          <w:sz w:val="52"/>
        </w:rPr>
      </w:pPr>
      <w:r>
        <w:rPr>
          <w:rFonts w:ascii="宋体" w:eastAsia="宋体" w:hAnsi="宋体" w:cs="宋体"/>
          <w:color w:val="000000"/>
          <w:sz w:val="52"/>
        </w:rPr>
        <w:t>①</w:t>
      </w:r>
      <w:r>
        <w:rPr>
          <w:rFonts w:ascii="宋体" w:eastAsia="宋体" w:hAnsi="宋体" w:cs="宋体"/>
          <w:b/>
          <w:color w:val="000000"/>
          <w:sz w:val="52"/>
        </w:rPr>
        <w:t xml:space="preserve"> </w:t>
      </w:r>
      <w:r>
        <w:rPr>
          <w:rFonts w:ascii="宋体" w:eastAsia="宋体" w:hAnsi="宋体" w:cs="宋体"/>
          <w:color w:val="000000"/>
          <w:sz w:val="52"/>
        </w:rPr>
        <w:t>R·</w:t>
      </w:r>
      <w:r>
        <w:rPr>
          <w:rFonts w:ascii="宋体" w:eastAsia="宋体" w:hAnsi="宋体" w:cs="宋体"/>
          <w:color w:val="000000"/>
          <w:sz w:val="52"/>
        </w:rPr>
        <w:t>弗思：</w:t>
      </w:r>
      <w:r>
        <w:rPr>
          <w:rFonts w:ascii="宋体" w:eastAsia="宋体" w:hAnsi="宋体" w:cs="宋体"/>
          <w:color w:val="000000"/>
          <w:sz w:val="52"/>
        </w:rPr>
        <w:t>&lt;</w:t>
      </w:r>
      <w:r>
        <w:rPr>
          <w:rFonts w:ascii="宋体" w:eastAsia="宋体" w:hAnsi="宋体" w:cs="宋体"/>
          <w:color w:val="000000"/>
          <w:sz w:val="52"/>
        </w:rPr>
        <w:t>社会组织的成份</w:t>
      </w:r>
      <w:r>
        <w:rPr>
          <w:rFonts w:ascii="宋体" w:eastAsia="宋体" w:hAnsi="宋体" w:cs="宋体"/>
          <w:color w:val="000000"/>
          <w:sz w:val="52"/>
        </w:rPr>
        <w:t>&gt;</w:t>
      </w:r>
      <w:r>
        <w:rPr>
          <w:rFonts w:ascii="宋体" w:eastAsia="宋体" w:hAnsi="宋体" w:cs="宋体"/>
          <w:color w:val="000000"/>
          <w:sz w:val="52"/>
        </w:rPr>
        <w:t>；第</w:t>
      </w:r>
      <w:r>
        <w:rPr>
          <w:rFonts w:ascii="宋体" w:eastAsia="宋体" w:hAnsi="宋体" w:cs="宋体"/>
          <w:color w:val="000000"/>
          <w:sz w:val="52"/>
        </w:rPr>
        <w:t>40</w:t>
      </w:r>
      <w:r>
        <w:rPr>
          <w:rFonts w:ascii="宋体" w:eastAsia="宋体" w:hAnsi="宋体" w:cs="宋体"/>
          <w:color w:val="000000"/>
          <w:sz w:val="52"/>
        </w:rPr>
        <w:t>页。</w:t>
      </w:r>
    </w:p>
    <w:p w:rsidR="003D3F0D" w:rsidRDefault="000A5187">
      <w:pPr>
        <w:wordWrap w:val="0"/>
        <w:spacing w:line="700" w:lineRule="atLeast"/>
        <w:ind w:left="1000"/>
        <w:textAlignment w:val="baseline"/>
        <w:rPr>
          <w:sz w:val="52"/>
        </w:rPr>
      </w:pPr>
      <w:r>
        <w:rPr>
          <w:rFonts w:ascii="宋体" w:eastAsia="宋体" w:hAnsi="宋体" w:cs="宋体"/>
          <w:color w:val="000000"/>
          <w:sz w:val="52"/>
        </w:rPr>
        <w:t>②</w:t>
      </w:r>
      <w:r>
        <w:rPr>
          <w:rFonts w:ascii="宋体" w:eastAsia="宋体" w:hAnsi="宋体" w:cs="宋体"/>
          <w:b/>
          <w:color w:val="000000"/>
          <w:sz w:val="52"/>
        </w:rPr>
        <w:t xml:space="preserve"> </w:t>
      </w:r>
      <w:r>
        <w:rPr>
          <w:rFonts w:ascii="宋体" w:eastAsia="宋体" w:hAnsi="宋体" w:cs="宋体"/>
          <w:color w:val="000000"/>
          <w:sz w:val="52"/>
        </w:rPr>
        <w:t>L·A·</w:t>
      </w:r>
      <w:r>
        <w:rPr>
          <w:rFonts w:ascii="宋体" w:eastAsia="宋体" w:hAnsi="宋体" w:cs="宋体"/>
          <w:color w:val="000000"/>
          <w:sz w:val="52"/>
        </w:rPr>
        <w:t>怀特</w:t>
      </w:r>
      <w:r>
        <w:rPr>
          <w:rFonts w:ascii="宋体" w:eastAsia="宋体" w:hAnsi="宋体" w:cs="宋体"/>
          <w:color w:val="000000"/>
          <w:sz w:val="52"/>
        </w:rPr>
        <w:t>:</w:t>
      </w:r>
      <w:r>
        <w:rPr>
          <w:rFonts w:ascii="宋体" w:eastAsia="宋体" w:hAnsi="宋体" w:cs="宋体"/>
          <w:b/>
          <w:color w:val="000000"/>
          <w:sz w:val="52"/>
        </w:rPr>
        <w:t xml:space="preserve"> </w:t>
      </w:r>
      <w:r>
        <w:rPr>
          <w:rFonts w:ascii="宋体" w:eastAsia="宋体" w:hAnsi="宋体" w:cs="宋体"/>
          <w:color w:val="000000"/>
          <w:sz w:val="52"/>
        </w:rPr>
        <w:t>&lt;</w:t>
      </w:r>
      <w:r>
        <w:rPr>
          <w:rFonts w:ascii="宋体" w:eastAsia="宋体" w:hAnsi="宋体" w:cs="宋体"/>
          <w:color w:val="000000"/>
          <w:sz w:val="52"/>
        </w:rPr>
        <w:t>文化科学</w:t>
      </w:r>
      <w:r>
        <w:rPr>
          <w:rFonts w:ascii="宋体" w:eastAsia="宋体" w:hAnsi="宋体" w:cs="宋体"/>
          <w:color w:val="000000"/>
          <w:sz w:val="52"/>
        </w:rPr>
        <w:t>&gt;(</w:t>
      </w:r>
      <w:r>
        <w:rPr>
          <w:rFonts w:ascii="宋体" w:eastAsia="宋体" w:hAnsi="宋体" w:cs="宋体"/>
          <w:color w:val="000000"/>
          <w:sz w:val="52"/>
        </w:rPr>
        <w:t>纽约</w:t>
      </w:r>
      <w:r>
        <w:rPr>
          <w:rFonts w:ascii="宋体" w:eastAsia="宋体" w:hAnsi="宋体" w:cs="宋体"/>
          <w:color w:val="000000"/>
          <w:sz w:val="52"/>
        </w:rPr>
        <w:t>,</w:t>
      </w:r>
      <w:r>
        <w:rPr>
          <w:rFonts w:ascii="宋体" w:eastAsia="宋体" w:hAnsi="宋体" w:cs="宋体"/>
          <w:b/>
          <w:color w:val="000000"/>
          <w:sz w:val="52"/>
        </w:rPr>
        <w:t xml:space="preserve"> </w:t>
      </w:r>
      <w:r>
        <w:rPr>
          <w:rFonts w:ascii="宋体" w:eastAsia="宋体" w:hAnsi="宋体" w:cs="宋体"/>
          <w:color w:val="000000"/>
          <w:sz w:val="52"/>
        </w:rPr>
        <w:t>1949)</w:t>
      </w:r>
      <w:r>
        <w:rPr>
          <w:rFonts w:ascii="宋体" w:eastAsia="宋体" w:hAnsi="宋体" w:cs="宋体"/>
          <w:color w:val="000000"/>
          <w:sz w:val="52"/>
        </w:rPr>
        <w:t>。</w:t>
      </w:r>
    </w:p>
    <w:p w:rsidR="003D3F0D" w:rsidRDefault="000A5187">
      <w:pPr>
        <w:wordWrap w:val="0"/>
        <w:spacing w:before="400" w:line="880" w:lineRule="atLeast"/>
        <w:ind w:left="760"/>
        <w:textAlignment w:val="baseline"/>
        <w:rPr>
          <w:sz w:val="65"/>
        </w:rPr>
      </w:pPr>
      <w:r>
        <w:rPr>
          <w:rFonts w:ascii="宋体" w:eastAsia="宋体" w:hAnsi="宋体" w:cs="宋体"/>
          <w:color w:val="000000"/>
          <w:sz w:val="65"/>
        </w:rPr>
        <w:t>·308·</w:t>
      </w:r>
    </w:p>
    <w:p w:rsidR="003D3F0D" w:rsidRDefault="003D3F0D"/>
    <w:p w:rsidR="003D3F0D" w:rsidRDefault="003D3F0D">
      <w:pPr>
        <w:sectPr w:rsidR="003D3F0D">
          <w:headerReference w:type="default" r:id="rId702"/>
          <w:footerReference w:type="default" r:id="rId703"/>
          <w:pgSz w:w="21260" w:h="31680"/>
          <w:pgMar w:top="2460" w:right="2460" w:bottom="2460" w:left="2460" w:header="2160" w:footer="2160" w:gutter="0"/>
          <w:cols w:space="720"/>
        </w:sectPr>
      </w:pPr>
    </w:p>
    <w:p w:rsidR="003D3F0D" w:rsidRDefault="000A5187">
      <w:pPr>
        <w:wordWrap w:val="0"/>
        <w:spacing w:line="920" w:lineRule="atLeast"/>
        <w:ind w:left="60" w:firstLine="120"/>
        <w:textAlignment w:val="baseline"/>
        <w:rPr>
          <w:sz w:val="58"/>
        </w:rPr>
      </w:pPr>
      <w:r>
        <w:rPr>
          <w:rFonts w:ascii="宋体" w:eastAsia="宋体" w:hAnsi="宋体" w:cs="宋体"/>
          <w:color w:val="000000"/>
          <w:sz w:val="58"/>
        </w:rPr>
        <w:lastRenderedPageBreak/>
        <w:t>解了。博阿斯学派一向所关心的主要是机械模型，而根据这一观点，进化的概念并没有操作的价值。另一方面，从历史学的</w:t>
      </w:r>
      <w:r>
        <w:rPr>
          <w:rFonts w:ascii="宋体" w:eastAsia="宋体" w:hAnsi="宋体" w:cs="宋体"/>
          <w:color w:val="000000"/>
          <w:sz w:val="58"/>
        </w:rPr>
        <w:t>和社会学的意义上来谈论进化，这肯定是合理的，但是要组织到进化过程中去的那些成分却不能从由机械模型构成的那种文化类型学的层面上去取得。对它们应当在一个足够深的层面上去发现，以保证这些成分将依然不受不同文化背景的影响</w:t>
      </w:r>
      <w:r>
        <w:rPr>
          <w:rFonts w:ascii="宋体" w:eastAsia="宋体" w:hAnsi="宋体" w:cs="宋体"/>
          <w:color w:val="000000"/>
          <w:sz w:val="58"/>
        </w:rPr>
        <w:t>(</w:t>
      </w:r>
      <w:r>
        <w:rPr>
          <w:rFonts w:ascii="宋体" w:eastAsia="宋体" w:hAnsi="宋体" w:cs="宋体"/>
          <w:color w:val="000000"/>
          <w:sz w:val="58"/>
        </w:rPr>
        <w:t>正像基因可以说就是被结合进与不同人种的</w:t>
      </w:r>
      <w:r>
        <w:rPr>
          <w:rFonts w:ascii="宋体" w:eastAsia="宋体" w:hAnsi="宋体" w:cs="宋体"/>
          <w:color w:val="000000"/>
          <w:sz w:val="58"/>
        </w:rPr>
        <w:t>[</w:t>
      </w:r>
      <w:r>
        <w:rPr>
          <w:rFonts w:ascii="宋体" w:eastAsia="宋体" w:hAnsi="宋体" w:cs="宋体"/>
          <w:color w:val="000000"/>
          <w:sz w:val="58"/>
        </w:rPr>
        <w:t>统计的</w:t>
      </w:r>
      <w:r>
        <w:rPr>
          <w:rFonts w:ascii="宋体" w:eastAsia="宋体" w:hAnsi="宋体" w:cs="宋体"/>
          <w:color w:val="000000"/>
          <w:sz w:val="58"/>
        </w:rPr>
        <w:t>]</w:t>
      </w:r>
      <w:r>
        <w:rPr>
          <w:rFonts w:ascii="宋体" w:eastAsia="宋体" w:hAnsi="宋体" w:cs="宋体"/>
          <w:color w:val="000000"/>
          <w:sz w:val="58"/>
        </w:rPr>
        <w:t>模型相应的那些不同模式中去的完全相同的成分</w:t>
      </w:r>
      <w:r>
        <w:rPr>
          <w:rFonts w:ascii="宋体" w:eastAsia="宋体" w:hAnsi="宋体" w:cs="宋体"/>
          <w:color w:val="000000"/>
          <w:sz w:val="58"/>
        </w:rPr>
        <w:t>)</w:t>
      </w:r>
      <w:r>
        <w:rPr>
          <w:rFonts w:ascii="宋体" w:eastAsia="宋体" w:hAnsi="宋体" w:cs="宋体"/>
          <w:color w:val="000000"/>
          <w:sz w:val="58"/>
        </w:rPr>
        <w:t>，并因而能允许有长期的统计量程。因而博阿斯及其信徒在反对进化概念方面是正确的，因为这个概念与他们唯一使用的机械模型的层面毫不相干。就莱斯利</w:t>
      </w:r>
      <w:r>
        <w:rPr>
          <w:rFonts w:ascii="宋体" w:eastAsia="宋体" w:hAnsi="宋体" w:cs="宋体"/>
          <w:color w:val="000000"/>
          <w:sz w:val="58"/>
        </w:rPr>
        <w:t>·</w:t>
      </w:r>
      <w:r>
        <w:rPr>
          <w:rFonts w:ascii="宋体" w:eastAsia="宋体" w:hAnsi="宋体" w:cs="宋体"/>
          <w:color w:val="000000"/>
          <w:sz w:val="58"/>
        </w:rPr>
        <w:t>怀特方面来说，他企图再度引进进化概念是错误的，因为他坚持使用的模型</w:t>
      </w:r>
      <w:r>
        <w:rPr>
          <w:rFonts w:ascii="宋体" w:eastAsia="宋体" w:hAnsi="宋体" w:cs="宋体"/>
          <w:color w:val="000000"/>
          <w:sz w:val="58"/>
        </w:rPr>
        <w:t>的类型，与他的论敌们所使用的是相同的。要是进化论者同意用统计模型取代机械模型，即取代那些其成分独立于它们的组合，并且在足够长的时间里保持同一的模型，</w:t>
      </w:r>
      <w:r>
        <w:rPr>
          <w:rFonts w:ascii="宋体" w:eastAsia="宋体" w:hAnsi="宋体" w:cs="宋体"/>
          <w:color w:val="000000"/>
          <w:sz w:val="58"/>
        </w:rPr>
        <w:t>①</w:t>
      </w:r>
      <w:r>
        <w:rPr>
          <w:rFonts w:ascii="宋体" w:eastAsia="宋体" w:hAnsi="宋体" w:cs="宋体"/>
          <w:color w:val="000000"/>
          <w:sz w:val="58"/>
        </w:rPr>
        <w:t>那么，他们就会发现，重新回到他们的立场上去就将比较容易了。</w:t>
      </w:r>
    </w:p>
    <w:p w:rsidR="003D3F0D" w:rsidRDefault="000A5187">
      <w:pPr>
        <w:wordWrap w:val="0"/>
        <w:spacing w:line="920" w:lineRule="atLeast"/>
        <w:ind w:left="60" w:right="100" w:firstLine="1200"/>
        <w:textAlignment w:val="baseline"/>
        <w:rPr>
          <w:sz w:val="58"/>
        </w:rPr>
      </w:pPr>
      <w:r>
        <w:rPr>
          <w:rFonts w:ascii="宋体" w:eastAsia="宋体" w:hAnsi="宋体" w:cs="宋体"/>
          <w:color w:val="000000"/>
          <w:sz w:val="58"/>
        </w:rPr>
        <w:t>机械的与统计的模型之间的区别，在另一个方面也十分重要，它能使我们澄清结构研究中的比较方法的作用。这种方法曾由拉德克利夫</w:t>
      </w:r>
      <w:r>
        <w:rPr>
          <w:rFonts w:ascii="宋体" w:eastAsia="宋体" w:hAnsi="宋体" w:cs="宋体"/>
          <w:color w:val="000000"/>
          <w:sz w:val="58"/>
        </w:rPr>
        <w:t>-</w:t>
      </w:r>
      <w:r>
        <w:rPr>
          <w:rFonts w:ascii="宋体" w:eastAsia="宋体" w:hAnsi="宋体" w:cs="宋体"/>
          <w:color w:val="000000"/>
          <w:sz w:val="58"/>
        </w:rPr>
        <w:t>布朗和罗维两人给予极高的重视。前者写道：</w:t>
      </w:r>
    </w:p>
    <w:p w:rsidR="003D3F0D" w:rsidRDefault="003D3F0D">
      <w:pPr>
        <w:wordWrap w:val="0"/>
        <w:spacing w:line="820" w:lineRule="exact"/>
        <w:textAlignment w:val="baseline"/>
        <w:rPr>
          <w:sz w:val="55"/>
        </w:rPr>
      </w:pPr>
    </w:p>
    <w:p w:rsidR="003D3F0D" w:rsidRDefault="000A5187">
      <w:pPr>
        <w:wordWrap w:val="0"/>
        <w:spacing w:line="800" w:lineRule="atLeast"/>
        <w:ind w:left="1220" w:right="1320" w:firstLine="1200"/>
        <w:textAlignment w:val="baseline"/>
        <w:rPr>
          <w:sz w:val="55"/>
        </w:rPr>
      </w:pPr>
      <w:r>
        <w:rPr>
          <w:rFonts w:ascii="仿宋" w:eastAsia="仿宋" w:hAnsi="仿宋" w:cs="仿宋"/>
          <w:color w:val="000000"/>
          <w:sz w:val="55"/>
        </w:rPr>
        <w:t>一般把理论社会学当作归纳科学。所谓归纳就是从对特殊事例的考察中达到一般命题的逻辑推论方法。尽管伊文斯</w:t>
      </w:r>
      <w:r>
        <w:rPr>
          <w:rFonts w:ascii="仿宋" w:eastAsia="仿宋" w:hAnsi="仿宋" w:cs="仿宋"/>
          <w:color w:val="000000"/>
          <w:sz w:val="55"/>
        </w:rPr>
        <w:t>-</w:t>
      </w:r>
      <w:r>
        <w:rPr>
          <w:rFonts w:ascii="仿宋" w:eastAsia="仿宋" w:hAnsi="仿宋" w:cs="仿宋"/>
          <w:color w:val="000000"/>
          <w:sz w:val="55"/>
        </w:rPr>
        <w:t>普利查德教授</w:t>
      </w:r>
      <w:r>
        <w:rPr>
          <w:rFonts w:ascii="仿宋" w:eastAsia="仿宋" w:hAnsi="仿宋" w:cs="仿宋"/>
          <w:color w:val="000000"/>
          <w:sz w:val="55"/>
        </w:rPr>
        <w:t>……</w:t>
      </w:r>
      <w:r>
        <w:rPr>
          <w:rFonts w:ascii="仿宋" w:eastAsia="仿宋" w:hAnsi="仿宋" w:cs="仿宋"/>
          <w:color w:val="000000"/>
          <w:sz w:val="55"/>
        </w:rPr>
        <w:t>在他的一些说法中好像</w:t>
      </w:r>
      <w:r>
        <w:rPr>
          <w:rFonts w:ascii="仿宋" w:eastAsia="仿宋" w:hAnsi="仿宋" w:cs="仿宋"/>
          <w:color w:val="000000"/>
          <w:sz w:val="55"/>
        </w:rPr>
        <w:t>暗示，运用比较、分类、概括的归纳方法不适用于人类社会生活的现象，</w:t>
      </w:r>
      <w:r>
        <w:rPr>
          <w:rFonts w:ascii="仿宋" w:eastAsia="仿宋" w:hAnsi="仿宋" w:cs="仿宋"/>
          <w:color w:val="000000"/>
          <w:sz w:val="55"/>
        </w:rPr>
        <w:t>……</w:t>
      </w:r>
      <w:r>
        <w:rPr>
          <w:rFonts w:ascii="仿宋" w:eastAsia="仿宋" w:hAnsi="仿宋" w:cs="仿宋"/>
          <w:color w:val="000000"/>
          <w:sz w:val="55"/>
        </w:rPr>
        <w:t>我却以为社会人类学</w:t>
      </w:r>
    </w:p>
    <w:p w:rsidR="003D3F0D" w:rsidRDefault="000A5187">
      <w:pPr>
        <w:wordWrap w:val="0"/>
        <w:spacing w:line="800" w:lineRule="atLeast"/>
        <w:ind w:left="60"/>
        <w:textAlignment w:val="baseline"/>
        <w:rPr>
          <w:sz w:val="55"/>
        </w:rPr>
      </w:pPr>
      <w:r>
        <w:rPr>
          <w:rFonts w:ascii="宋体" w:eastAsia="宋体" w:hAnsi="宋体" w:cs="宋体"/>
          <w:color w:val="000000"/>
          <w:sz w:val="55"/>
          <w:u w:val="single"/>
        </w:rPr>
        <w:t xml:space="preserve">              </w:t>
      </w:r>
    </w:p>
    <w:p w:rsidR="003D3F0D" w:rsidRDefault="000A5187">
      <w:pPr>
        <w:wordWrap w:val="0"/>
        <w:spacing w:line="800" w:lineRule="atLeast"/>
        <w:ind w:left="60" w:right="200" w:firstLine="900"/>
        <w:textAlignment w:val="baseline"/>
        <w:rPr>
          <w:sz w:val="55"/>
        </w:rPr>
      </w:pPr>
      <w:r>
        <w:rPr>
          <w:rFonts w:ascii="仿宋" w:eastAsia="仿宋" w:hAnsi="仿宋" w:cs="仿宋"/>
          <w:color w:val="000000"/>
          <w:sz w:val="55"/>
        </w:rPr>
        <w:t>①</w:t>
      </w:r>
      <w:r>
        <w:rPr>
          <w:rFonts w:ascii="仿宋" w:eastAsia="仿宋" w:hAnsi="仿宋" w:cs="仿宋"/>
          <w:b/>
          <w:color w:val="000000"/>
          <w:sz w:val="55"/>
        </w:rPr>
        <w:t xml:space="preserve"> </w:t>
      </w:r>
      <w:r>
        <w:rPr>
          <w:rFonts w:ascii="仿宋" w:eastAsia="仿宋" w:hAnsi="仿宋" w:cs="仿宋"/>
          <w:color w:val="000000"/>
          <w:sz w:val="55"/>
        </w:rPr>
        <w:t>这确实就是现代生物学进化论如何正在</w:t>
      </w:r>
      <w:r>
        <w:rPr>
          <w:rFonts w:ascii="仿宋" w:eastAsia="仿宋" w:hAnsi="仿宋" w:cs="仿宋"/>
          <w:color w:val="000000"/>
          <w:sz w:val="55"/>
        </w:rPr>
        <w:t>J·B·S·</w:t>
      </w:r>
      <w:r>
        <w:rPr>
          <w:rFonts w:ascii="仿宋" w:eastAsia="仿宋" w:hAnsi="仿宋" w:cs="仿宋"/>
          <w:color w:val="000000"/>
          <w:sz w:val="55"/>
        </w:rPr>
        <w:t>哈尔丹、</w:t>
      </w:r>
      <w:r>
        <w:rPr>
          <w:rFonts w:ascii="仿宋" w:eastAsia="仿宋" w:hAnsi="仿宋" w:cs="仿宋"/>
          <w:color w:val="000000"/>
          <w:sz w:val="55"/>
        </w:rPr>
        <w:t>G·G·</w:t>
      </w:r>
      <w:r>
        <w:rPr>
          <w:rFonts w:ascii="仿宋" w:eastAsia="仿宋" w:hAnsi="仿宋" w:cs="仿宋"/>
          <w:color w:val="000000"/>
          <w:sz w:val="55"/>
        </w:rPr>
        <w:t>辛普森等人的研究中得到发展的情形。</w:t>
      </w:r>
    </w:p>
    <w:p w:rsidR="003D3F0D" w:rsidRDefault="000A5187">
      <w:pPr>
        <w:wordWrap w:val="0"/>
        <w:spacing w:before="480" w:line="900" w:lineRule="atLeast"/>
        <w:ind w:right="960"/>
        <w:jc w:val="right"/>
        <w:textAlignment w:val="baseline"/>
        <w:rPr>
          <w:sz w:val="67"/>
        </w:rPr>
      </w:pPr>
      <w:r>
        <w:rPr>
          <w:rFonts w:ascii="楷体" w:eastAsia="楷体" w:hAnsi="楷体" w:cs="楷体"/>
          <w:color w:val="000000"/>
          <w:sz w:val="67"/>
        </w:rPr>
        <w:t>·309·</w:t>
      </w:r>
    </w:p>
    <w:p w:rsidR="003D3F0D" w:rsidRDefault="003D3F0D"/>
    <w:p w:rsidR="003D3F0D" w:rsidRDefault="003D3F0D">
      <w:pPr>
        <w:sectPr w:rsidR="003D3F0D">
          <w:headerReference w:type="default" r:id="rId704"/>
          <w:footerReference w:type="default" r:id="rId705"/>
          <w:pgSz w:w="21260" w:h="31680"/>
          <w:pgMar w:top="2480" w:right="2400" w:bottom="2480" w:left="2400" w:header="2180" w:footer="2180" w:gutter="0"/>
          <w:cols w:space="720"/>
        </w:sectPr>
      </w:pPr>
    </w:p>
    <w:p w:rsidR="003D3F0D" w:rsidRDefault="000A5187">
      <w:pPr>
        <w:wordWrap w:val="0"/>
        <w:spacing w:line="960" w:lineRule="atLeast"/>
        <w:ind w:left="1420"/>
        <w:textAlignment w:val="baseline"/>
        <w:rPr>
          <w:sz w:val="58"/>
        </w:rPr>
      </w:pPr>
      <w:r>
        <w:rPr>
          <w:rFonts w:ascii="仿宋" w:eastAsia="仿宋" w:hAnsi="仿宋" w:cs="仿宋"/>
          <w:color w:val="000000"/>
          <w:sz w:val="58"/>
        </w:rPr>
        <w:lastRenderedPageBreak/>
        <w:t>必依赖于对多种社会作系统的比较研究。</w:t>
      </w:r>
      <w:r>
        <w:rPr>
          <w:rFonts w:ascii="仿宋" w:eastAsia="仿宋" w:hAnsi="仿宋" w:cs="仿宋"/>
          <w:color w:val="000000"/>
          <w:sz w:val="58"/>
        </w:rPr>
        <w:t>①</w:t>
      </w:r>
    </w:p>
    <w:p w:rsidR="003D3F0D" w:rsidRDefault="003D3F0D">
      <w:pPr>
        <w:wordWrap w:val="0"/>
        <w:spacing w:line="960" w:lineRule="exact"/>
        <w:textAlignment w:val="baseline"/>
        <w:rPr>
          <w:sz w:val="54"/>
        </w:rPr>
      </w:pPr>
    </w:p>
    <w:p w:rsidR="003D3F0D" w:rsidRDefault="000A5187">
      <w:pPr>
        <w:wordWrap w:val="0"/>
        <w:spacing w:line="940" w:lineRule="atLeast"/>
        <w:ind w:left="280"/>
        <w:textAlignment w:val="baseline"/>
        <w:rPr>
          <w:sz w:val="54"/>
        </w:rPr>
      </w:pPr>
      <w:r>
        <w:rPr>
          <w:rFonts w:ascii="仿宋" w:eastAsia="仿宋" w:hAnsi="仿宋" w:cs="仿宋"/>
          <w:color w:val="000000"/>
          <w:sz w:val="54"/>
        </w:rPr>
        <w:t>谈到宗教时，他写道：</w:t>
      </w:r>
    </w:p>
    <w:p w:rsidR="003D3F0D" w:rsidRDefault="000A5187">
      <w:pPr>
        <w:wordWrap w:val="0"/>
        <w:spacing w:before="700" w:line="960" w:lineRule="atLeast"/>
        <w:ind w:left="1420" w:right="1120" w:firstLine="1180"/>
        <w:textAlignment w:val="baseline"/>
        <w:rPr>
          <w:sz w:val="58"/>
        </w:rPr>
      </w:pPr>
      <w:r>
        <w:rPr>
          <w:rFonts w:ascii="仿宋" w:eastAsia="仿宋" w:hAnsi="仿宋" w:cs="仿宋"/>
          <w:color w:val="000000"/>
          <w:sz w:val="58"/>
        </w:rPr>
        <w:t>研究社会宗教的经验方法</w:t>
      </w:r>
      <w:r>
        <w:rPr>
          <w:rFonts w:ascii="仿宋" w:eastAsia="仿宋" w:hAnsi="仿宋" w:cs="仿宋"/>
          <w:color w:val="000000"/>
          <w:sz w:val="58"/>
        </w:rPr>
        <w:t>……</w:t>
      </w:r>
      <w:r>
        <w:rPr>
          <w:rFonts w:ascii="仿宋" w:eastAsia="仿宋" w:hAnsi="仿宋" w:cs="仿宋"/>
          <w:color w:val="000000"/>
          <w:sz w:val="58"/>
        </w:rPr>
        <w:t>是指，我们必须根据自己的假设，把足够数量的不同的特殊宗教或宗教迷信，同它们所在的特殊的社会联系起来加以研究。</w:t>
      </w:r>
      <w:r>
        <w:rPr>
          <w:rFonts w:ascii="仿宋" w:eastAsia="仿宋" w:hAnsi="仿宋" w:cs="仿宋"/>
          <w:color w:val="000000"/>
          <w:sz w:val="58"/>
        </w:rPr>
        <w:t>这项工作不是一个人所能完成的，而是要有许多人去完成。</w:t>
      </w:r>
      <w:r>
        <w:rPr>
          <w:rFonts w:ascii="仿宋" w:eastAsia="仿宋" w:hAnsi="仿宋" w:cs="仿宋"/>
          <w:color w:val="000000"/>
          <w:sz w:val="58"/>
        </w:rPr>
        <w:t>②</w:t>
      </w:r>
    </w:p>
    <w:p w:rsidR="003D3F0D" w:rsidRDefault="000A5187">
      <w:pPr>
        <w:wordWrap w:val="0"/>
        <w:spacing w:before="740" w:line="940" w:lineRule="atLeast"/>
        <w:ind w:left="20" w:firstLine="120"/>
        <w:textAlignment w:val="baseline"/>
        <w:rPr>
          <w:sz w:val="54"/>
        </w:rPr>
      </w:pPr>
      <w:r>
        <w:rPr>
          <w:rFonts w:ascii="仿宋" w:eastAsia="仿宋" w:hAnsi="仿宋" w:cs="仿宋"/>
          <w:color w:val="000000"/>
          <w:sz w:val="54"/>
        </w:rPr>
        <w:t>同样，罗维在指出</w:t>
      </w:r>
      <w:r>
        <w:rPr>
          <w:rFonts w:ascii="仿宋" w:eastAsia="仿宋" w:hAnsi="仿宋" w:cs="仿宋"/>
          <w:color w:val="000000"/>
          <w:sz w:val="54"/>
        </w:rPr>
        <w:t>“</w:t>
      </w:r>
      <w:r>
        <w:rPr>
          <w:rFonts w:ascii="仿宋" w:eastAsia="仿宋" w:hAnsi="仿宋" w:cs="仿宋"/>
          <w:color w:val="000000"/>
          <w:sz w:val="54"/>
        </w:rPr>
        <w:t>人类学文献充斥着缺乏经验支持的所谓的相互关系</w:t>
      </w:r>
      <w:r>
        <w:rPr>
          <w:rFonts w:ascii="仿宋" w:eastAsia="仿宋" w:hAnsi="仿宋" w:cs="仿宋"/>
          <w:color w:val="000000"/>
          <w:sz w:val="54"/>
        </w:rPr>
        <w:t>”③</w:t>
      </w:r>
      <w:r>
        <w:rPr>
          <w:rFonts w:ascii="仿宋" w:eastAsia="仿宋" w:hAnsi="仿宋" w:cs="仿宋"/>
          <w:color w:val="000000"/>
          <w:sz w:val="54"/>
        </w:rPr>
        <w:t>之后，坚持认为对概括来说需要有一个</w:t>
      </w:r>
      <w:r>
        <w:rPr>
          <w:rFonts w:ascii="仿宋" w:eastAsia="仿宋" w:hAnsi="仿宋" w:cs="仿宋"/>
          <w:color w:val="000000"/>
          <w:sz w:val="54"/>
        </w:rPr>
        <w:t>“</w:t>
      </w:r>
      <w:r>
        <w:rPr>
          <w:rFonts w:ascii="仿宋" w:eastAsia="仿宋" w:hAnsi="仿宋" w:cs="仿宋"/>
          <w:color w:val="000000"/>
          <w:sz w:val="54"/>
        </w:rPr>
        <w:t>广阔的归纳基础</w:t>
      </w:r>
      <w:r>
        <w:rPr>
          <w:rFonts w:ascii="仿宋" w:eastAsia="仿宋" w:hAnsi="仿宋" w:cs="仿宋"/>
          <w:color w:val="000000"/>
          <w:sz w:val="54"/>
        </w:rPr>
        <w:t>”</w:t>
      </w:r>
      <w:r>
        <w:rPr>
          <w:rFonts w:ascii="仿宋" w:eastAsia="仿宋" w:hAnsi="仿宋" w:cs="仿宋"/>
          <w:color w:val="000000"/>
          <w:sz w:val="54"/>
        </w:rPr>
        <w:t>。</w:t>
      </w:r>
      <w:r>
        <w:rPr>
          <w:rFonts w:ascii="仿宋" w:eastAsia="仿宋" w:hAnsi="仿宋" w:cs="仿宋"/>
          <w:color w:val="000000"/>
          <w:sz w:val="54"/>
        </w:rPr>
        <w:t>④</w:t>
      </w:r>
      <w:r>
        <w:rPr>
          <w:rFonts w:ascii="仿宋" w:eastAsia="仿宋" w:hAnsi="仿宋" w:cs="仿宋"/>
          <w:color w:val="000000"/>
          <w:sz w:val="54"/>
        </w:rPr>
        <w:t>令人颇感兴趣的是我们注意到，这些作者通过要求有归纳的支持，不仅反对了杜克海姆的说法</w:t>
      </w:r>
      <w:r>
        <w:rPr>
          <w:rFonts w:ascii="仿宋" w:eastAsia="仿宋" w:hAnsi="仿宋" w:cs="仿宋"/>
          <w:color w:val="000000"/>
          <w:sz w:val="54"/>
        </w:rPr>
        <w:t>————“</w:t>
      </w:r>
      <w:r>
        <w:rPr>
          <w:rFonts w:ascii="仿宋" w:eastAsia="仿宋" w:hAnsi="仿宋" w:cs="仿宋"/>
          <w:color w:val="000000"/>
          <w:sz w:val="54"/>
        </w:rPr>
        <w:t>当一条法则已被完成得很好的经验证明时，这条法则就是普遍有效的</w:t>
      </w:r>
      <w:r>
        <w:rPr>
          <w:rFonts w:ascii="仿宋" w:eastAsia="仿宋" w:hAnsi="仿宋" w:cs="仿宋"/>
          <w:color w:val="000000"/>
          <w:sz w:val="54"/>
        </w:rPr>
        <w:t>”</w:t>
      </w:r>
      <w:r>
        <w:rPr>
          <w:rFonts w:ascii="仿宋" w:eastAsia="仿宋" w:hAnsi="仿宋" w:cs="仿宋"/>
          <w:color w:val="000000"/>
          <w:sz w:val="54"/>
        </w:rPr>
        <w:t>，</w:t>
      </w:r>
      <w:r>
        <w:rPr>
          <w:rFonts w:ascii="仿宋" w:eastAsia="仿宋" w:hAnsi="仿宋" w:cs="仿宋"/>
          <w:color w:val="000000"/>
          <w:sz w:val="54"/>
        </w:rPr>
        <w:t>⑤————</w:t>
      </w:r>
      <w:r>
        <w:rPr>
          <w:rFonts w:ascii="仿宋" w:eastAsia="仿宋" w:hAnsi="仿宋" w:cs="仿宋"/>
          <w:color w:val="000000"/>
          <w:sz w:val="54"/>
        </w:rPr>
        <w:t>而且反对了高尔德斯坦因的说法，关于此人，我们已经提到过，他清晰地阐明了可以称作为</w:t>
      </w:r>
      <w:r>
        <w:rPr>
          <w:rFonts w:ascii="仿宋" w:eastAsia="仿宋" w:hAnsi="仿宋" w:cs="仿宋"/>
          <w:color w:val="000000"/>
          <w:sz w:val="54"/>
        </w:rPr>
        <w:t>“</w:t>
      </w:r>
      <w:r>
        <w:rPr>
          <w:rFonts w:ascii="仿宋" w:eastAsia="仿宋" w:hAnsi="仿宋" w:cs="仿宋"/>
          <w:color w:val="000000"/>
          <w:sz w:val="54"/>
        </w:rPr>
        <w:t>结构主义方法的法则</w:t>
      </w:r>
      <w:r>
        <w:rPr>
          <w:rFonts w:ascii="仿宋" w:eastAsia="仿宋" w:hAnsi="仿宋" w:cs="仿宋"/>
          <w:color w:val="000000"/>
          <w:sz w:val="54"/>
        </w:rPr>
        <w:t>”</w:t>
      </w:r>
      <w:r>
        <w:rPr>
          <w:rFonts w:ascii="仿宋" w:eastAsia="仿宋" w:hAnsi="仿宋" w:cs="仿宋"/>
          <w:color w:val="000000"/>
          <w:sz w:val="54"/>
        </w:rPr>
        <w:t>的东西，即他所谓的足够普遍的方法，从而使这些法则在他最初运用这些法</w:t>
      </w:r>
      <w:r>
        <w:rPr>
          <w:rFonts w:ascii="仿宋" w:eastAsia="仿宋" w:hAnsi="仿宋" w:cs="仿宋"/>
          <w:color w:val="000000"/>
          <w:sz w:val="54"/>
        </w:rPr>
        <w:t>则的较为有限的领域之外也得到了有效性的证明。高尔德斯坦因指出，对每个个案作彻底研究的需要，意味着将予以研究的个案的总数应当是小的；并且他进而提出一个问题：是否存</w:t>
      </w:r>
    </w:p>
    <w:p w:rsidR="003D3F0D" w:rsidRDefault="000A5187">
      <w:pPr>
        <w:wordWrap w:val="0"/>
        <w:spacing w:line="940" w:lineRule="atLeast"/>
        <w:ind w:left="160"/>
        <w:textAlignment w:val="baseline"/>
        <w:rPr>
          <w:sz w:val="54"/>
        </w:rPr>
      </w:pPr>
      <w:r>
        <w:rPr>
          <w:rFonts w:ascii="宋体" w:eastAsia="宋体" w:hAnsi="宋体" w:cs="宋体"/>
          <w:color w:val="000000"/>
          <w:sz w:val="54"/>
          <w:u w:val="single"/>
        </w:rPr>
        <w:t xml:space="preserve">               </w:t>
      </w:r>
    </w:p>
    <w:p w:rsidR="003D3F0D" w:rsidRDefault="000A5187">
      <w:pPr>
        <w:wordWrap w:val="0"/>
        <w:spacing w:before="340" w:line="620" w:lineRule="atLeast"/>
        <w:ind w:left="86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A·R·</w:t>
      </w:r>
      <w:r>
        <w:rPr>
          <w:rFonts w:ascii="宋体" w:eastAsia="宋体" w:hAnsi="宋体" w:cs="宋体"/>
          <w:color w:val="000000"/>
          <w:sz w:val="44"/>
        </w:rPr>
        <w:t>拉德克利夫</w:t>
      </w:r>
      <w:r>
        <w:rPr>
          <w:rFonts w:ascii="宋体" w:eastAsia="宋体" w:hAnsi="宋体" w:cs="宋体"/>
          <w:color w:val="000000"/>
          <w:sz w:val="44"/>
        </w:rPr>
        <w:t>-</w:t>
      </w:r>
      <w:r>
        <w:rPr>
          <w:rFonts w:ascii="宋体" w:eastAsia="宋体" w:hAnsi="宋体" w:cs="宋体"/>
          <w:color w:val="000000"/>
          <w:sz w:val="44"/>
        </w:rPr>
        <w:t>布朗：</w:t>
      </w:r>
      <w:r>
        <w:rPr>
          <w:rFonts w:ascii="宋体" w:eastAsia="宋体" w:hAnsi="宋体" w:cs="宋体"/>
          <w:color w:val="000000"/>
          <w:sz w:val="44"/>
        </w:rPr>
        <w:t>“</w:t>
      </w:r>
      <w:r>
        <w:rPr>
          <w:rFonts w:ascii="宋体" w:eastAsia="宋体" w:hAnsi="宋体" w:cs="宋体"/>
          <w:color w:val="000000"/>
          <w:sz w:val="44"/>
        </w:rPr>
        <w:t>社会人类学今昔</w:t>
      </w:r>
      <w:r>
        <w:rPr>
          <w:rFonts w:ascii="宋体" w:eastAsia="宋体" w:hAnsi="宋体" w:cs="宋体"/>
          <w:color w:val="000000"/>
          <w:sz w:val="44"/>
        </w:rPr>
        <w:t>”</w:t>
      </w:r>
      <w:r>
        <w:rPr>
          <w:rFonts w:ascii="宋体" w:eastAsia="宋体" w:hAnsi="宋体" w:cs="宋体"/>
          <w:color w:val="000000"/>
          <w:sz w:val="44"/>
        </w:rPr>
        <w:t>，《人》，第</w:t>
      </w:r>
      <w:r>
        <w:rPr>
          <w:rFonts w:ascii="宋体" w:eastAsia="宋体" w:hAnsi="宋体" w:cs="宋体"/>
          <w:color w:val="000000"/>
          <w:sz w:val="44"/>
        </w:rPr>
        <w:t>52</w:t>
      </w:r>
      <w:r>
        <w:rPr>
          <w:rFonts w:ascii="宋体" w:eastAsia="宋体" w:hAnsi="宋体" w:cs="宋体"/>
          <w:color w:val="000000"/>
          <w:sz w:val="44"/>
        </w:rPr>
        <w:t>卷</w:t>
      </w:r>
      <w:r>
        <w:rPr>
          <w:rFonts w:ascii="宋体" w:eastAsia="宋体" w:hAnsi="宋体" w:cs="宋体"/>
          <w:color w:val="000000"/>
          <w:sz w:val="44"/>
        </w:rPr>
        <w:t>(1952)</w:t>
      </w:r>
      <w:r>
        <w:rPr>
          <w:rFonts w:ascii="宋体" w:eastAsia="宋体" w:hAnsi="宋体" w:cs="宋体"/>
          <w:color w:val="000000"/>
          <w:sz w:val="44"/>
        </w:rPr>
        <w:t>。</w:t>
      </w:r>
    </w:p>
    <w:p w:rsidR="003D3F0D" w:rsidRDefault="000A5187">
      <w:pPr>
        <w:wordWrap w:val="0"/>
        <w:spacing w:line="620" w:lineRule="atLeast"/>
        <w:ind w:left="20" w:right="160" w:firstLine="84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A·R·</w:t>
      </w:r>
      <w:r>
        <w:rPr>
          <w:rFonts w:ascii="宋体" w:eastAsia="宋体" w:hAnsi="宋体" w:cs="宋体"/>
          <w:color w:val="000000"/>
          <w:sz w:val="44"/>
        </w:rPr>
        <w:t>拉德克利夫</w:t>
      </w:r>
      <w:r>
        <w:rPr>
          <w:rFonts w:ascii="宋体" w:eastAsia="宋体" w:hAnsi="宋体" w:cs="宋体"/>
          <w:color w:val="000000"/>
          <w:sz w:val="44"/>
        </w:rPr>
        <w:t>-</w:t>
      </w:r>
      <w:r>
        <w:rPr>
          <w:rFonts w:ascii="宋体" w:eastAsia="宋体" w:hAnsi="宋体" w:cs="宋体"/>
          <w:color w:val="000000"/>
          <w:sz w:val="44"/>
        </w:rPr>
        <w:t>布朗：</w:t>
      </w:r>
      <w:r>
        <w:rPr>
          <w:rFonts w:ascii="宋体" w:eastAsia="宋体" w:hAnsi="宋体" w:cs="宋体"/>
          <w:color w:val="000000"/>
          <w:sz w:val="44"/>
        </w:rPr>
        <w:t>“</w:t>
      </w:r>
      <w:r>
        <w:rPr>
          <w:rFonts w:ascii="宋体" w:eastAsia="宋体" w:hAnsi="宋体" w:cs="宋体"/>
          <w:color w:val="000000"/>
          <w:sz w:val="44"/>
        </w:rPr>
        <w:t>宗教与社会</w:t>
      </w:r>
      <w:r>
        <w:rPr>
          <w:rFonts w:ascii="宋体" w:eastAsia="宋体" w:hAnsi="宋体" w:cs="宋体"/>
          <w:color w:val="000000"/>
          <w:sz w:val="44"/>
        </w:rPr>
        <w:t>”</w:t>
      </w:r>
      <w:r>
        <w:rPr>
          <w:rFonts w:ascii="宋体" w:eastAsia="宋体" w:hAnsi="宋体" w:cs="宋体"/>
          <w:color w:val="000000"/>
          <w:sz w:val="44"/>
        </w:rPr>
        <w:t>，亨利</w:t>
      </w:r>
      <w:r>
        <w:rPr>
          <w:rFonts w:ascii="宋体" w:eastAsia="宋体" w:hAnsi="宋体" w:cs="宋体"/>
          <w:color w:val="000000"/>
          <w:sz w:val="44"/>
        </w:rPr>
        <w:t>·</w:t>
      </w:r>
      <w:r>
        <w:rPr>
          <w:rFonts w:ascii="宋体" w:eastAsia="宋体" w:hAnsi="宋体" w:cs="宋体"/>
          <w:color w:val="000000"/>
          <w:sz w:val="44"/>
        </w:rPr>
        <w:t>梅厄斯讲座，《皇家人类学研究所杂志》，第</w:t>
      </w:r>
      <w:r>
        <w:rPr>
          <w:rFonts w:ascii="宋体" w:eastAsia="宋体" w:hAnsi="宋体" w:cs="宋体"/>
          <w:color w:val="000000"/>
          <w:sz w:val="44"/>
        </w:rPr>
        <w:t>75</w:t>
      </w:r>
      <w:r>
        <w:rPr>
          <w:rFonts w:ascii="宋体" w:eastAsia="宋体" w:hAnsi="宋体" w:cs="宋体"/>
          <w:color w:val="000000"/>
          <w:sz w:val="44"/>
        </w:rPr>
        <w:t>期</w:t>
      </w:r>
      <w:r>
        <w:rPr>
          <w:rFonts w:ascii="宋体" w:eastAsia="宋体" w:hAnsi="宋体" w:cs="宋体"/>
          <w:color w:val="000000"/>
          <w:sz w:val="44"/>
        </w:rPr>
        <w:t>(1945)</w:t>
      </w:r>
      <w:r>
        <w:rPr>
          <w:rFonts w:ascii="宋体" w:eastAsia="宋体" w:hAnsi="宋体" w:cs="宋体"/>
          <w:color w:val="000000"/>
          <w:sz w:val="44"/>
        </w:rPr>
        <w:t>，第</w:t>
      </w:r>
      <w:r>
        <w:rPr>
          <w:rFonts w:ascii="宋体" w:eastAsia="宋体" w:hAnsi="宋体" w:cs="宋体"/>
          <w:color w:val="000000"/>
          <w:sz w:val="44"/>
        </w:rPr>
        <w:t>1</w:t>
      </w:r>
      <w:r>
        <w:rPr>
          <w:rFonts w:ascii="宋体" w:eastAsia="宋体" w:hAnsi="宋体" w:cs="宋体"/>
          <w:color w:val="000000"/>
          <w:sz w:val="44"/>
        </w:rPr>
        <w:t>页。</w:t>
      </w:r>
    </w:p>
    <w:p w:rsidR="003D3F0D" w:rsidRDefault="000A5187">
      <w:pPr>
        <w:wordWrap w:val="0"/>
        <w:spacing w:line="620" w:lineRule="atLeast"/>
        <w:ind w:left="20" w:right="180" w:firstLine="88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R·H·</w:t>
      </w:r>
      <w:r>
        <w:rPr>
          <w:rFonts w:ascii="宋体" w:eastAsia="宋体" w:hAnsi="宋体" w:cs="宋体"/>
          <w:color w:val="000000"/>
          <w:sz w:val="44"/>
        </w:rPr>
        <w:t>罗维：</w:t>
      </w:r>
      <w:r>
        <w:rPr>
          <w:rFonts w:ascii="宋体" w:eastAsia="宋体" w:hAnsi="宋体" w:cs="宋体"/>
          <w:color w:val="000000"/>
          <w:sz w:val="44"/>
        </w:rPr>
        <w:t>“</w:t>
      </w:r>
      <w:r>
        <w:rPr>
          <w:rFonts w:ascii="宋体" w:eastAsia="宋体" w:hAnsi="宋体" w:cs="宋体"/>
          <w:color w:val="000000"/>
          <w:sz w:val="44"/>
        </w:rPr>
        <w:t>大平原印第安人的年龄社团：历史和比较的概括</w:t>
      </w:r>
      <w:r>
        <w:rPr>
          <w:rFonts w:ascii="宋体" w:eastAsia="宋体" w:hAnsi="宋体" w:cs="宋体"/>
          <w:color w:val="000000"/>
          <w:sz w:val="44"/>
        </w:rPr>
        <w:t>”</w:t>
      </w:r>
      <w:r>
        <w:rPr>
          <w:rFonts w:ascii="宋体" w:eastAsia="宋体" w:hAnsi="宋体" w:cs="宋体"/>
          <w:color w:val="000000"/>
          <w:sz w:val="44"/>
        </w:rPr>
        <w:t>，见《美</w:t>
      </w:r>
      <w:r>
        <w:rPr>
          <w:rFonts w:ascii="宋体" w:eastAsia="宋体" w:hAnsi="宋体" w:cs="宋体"/>
          <w:color w:val="000000"/>
          <w:sz w:val="44"/>
        </w:rPr>
        <w:t>国自然史博物馆人类学文献汇编》，第</w:t>
      </w:r>
      <w:r>
        <w:rPr>
          <w:rFonts w:ascii="宋体" w:eastAsia="宋体" w:hAnsi="宋体" w:cs="宋体"/>
          <w:color w:val="000000"/>
          <w:sz w:val="44"/>
        </w:rPr>
        <w:t>11</w:t>
      </w:r>
      <w:r>
        <w:rPr>
          <w:rFonts w:ascii="宋体" w:eastAsia="宋体" w:hAnsi="宋体" w:cs="宋体"/>
          <w:color w:val="000000"/>
          <w:sz w:val="44"/>
        </w:rPr>
        <w:t>卷，第</w:t>
      </w:r>
      <w:r>
        <w:rPr>
          <w:rFonts w:ascii="宋体" w:eastAsia="宋体" w:hAnsi="宋体" w:cs="宋体"/>
          <w:color w:val="000000"/>
          <w:sz w:val="44"/>
        </w:rPr>
        <w:t>38</w:t>
      </w:r>
      <w:r>
        <w:rPr>
          <w:rFonts w:ascii="宋体" w:eastAsia="宋体" w:hAnsi="宋体" w:cs="宋体"/>
          <w:color w:val="000000"/>
          <w:sz w:val="44"/>
        </w:rPr>
        <w:t>页。</w:t>
      </w:r>
    </w:p>
    <w:p w:rsidR="003D3F0D" w:rsidRDefault="000A5187">
      <w:pPr>
        <w:wordWrap w:val="0"/>
        <w:spacing w:line="620" w:lineRule="atLeast"/>
        <w:ind w:left="860" w:firstLine="40"/>
        <w:textAlignment w:val="baseline"/>
        <w:rPr>
          <w:sz w:val="44"/>
        </w:rPr>
      </w:pPr>
      <w:r>
        <w:rPr>
          <w:rFonts w:ascii="宋体" w:eastAsia="宋体" w:hAnsi="宋体" w:cs="宋体"/>
          <w:color w:val="000000"/>
          <w:sz w:val="44"/>
        </w:rPr>
        <w:t>④</w:t>
      </w:r>
      <w:r>
        <w:rPr>
          <w:rFonts w:ascii="宋体" w:eastAsia="宋体" w:hAnsi="宋体" w:cs="宋体"/>
          <w:b/>
          <w:color w:val="000000"/>
          <w:sz w:val="44"/>
        </w:rPr>
        <w:t xml:space="preserve"> </w:t>
      </w:r>
      <w:r>
        <w:rPr>
          <w:rFonts w:ascii="宋体" w:eastAsia="宋体" w:hAnsi="宋体" w:cs="宋体"/>
          <w:color w:val="000000"/>
          <w:sz w:val="44"/>
        </w:rPr>
        <w:t>同上书，第</w:t>
      </w:r>
      <w:r>
        <w:rPr>
          <w:rFonts w:ascii="宋体" w:eastAsia="宋体" w:hAnsi="宋体" w:cs="宋体"/>
          <w:color w:val="000000"/>
          <w:sz w:val="44"/>
        </w:rPr>
        <w:t>68</w:t>
      </w:r>
      <w:r>
        <w:rPr>
          <w:rFonts w:ascii="宋体" w:eastAsia="宋体" w:hAnsi="宋体" w:cs="宋体"/>
          <w:color w:val="000000"/>
          <w:sz w:val="44"/>
        </w:rPr>
        <w:t>页。</w:t>
      </w:r>
    </w:p>
    <w:p w:rsidR="003D3F0D" w:rsidRDefault="000A5187">
      <w:pPr>
        <w:wordWrap w:val="0"/>
        <w:spacing w:line="620" w:lineRule="atLeast"/>
        <w:ind w:left="860" w:firstLine="40"/>
        <w:textAlignment w:val="baseline"/>
        <w:rPr>
          <w:sz w:val="44"/>
        </w:rPr>
      </w:pPr>
      <w:r>
        <w:rPr>
          <w:rFonts w:ascii="宋体" w:eastAsia="宋体" w:hAnsi="宋体" w:cs="宋体"/>
          <w:color w:val="000000"/>
          <w:sz w:val="44"/>
        </w:rPr>
        <w:t>⑤</w:t>
      </w:r>
      <w:r>
        <w:rPr>
          <w:rFonts w:ascii="宋体" w:eastAsia="宋体" w:hAnsi="宋体" w:cs="宋体"/>
          <w:b/>
          <w:color w:val="000000"/>
          <w:sz w:val="44"/>
        </w:rPr>
        <w:t xml:space="preserve">  </w:t>
      </w:r>
      <w:r>
        <w:rPr>
          <w:rFonts w:ascii="宋体" w:eastAsia="宋体" w:hAnsi="宋体" w:cs="宋体"/>
          <w:color w:val="000000"/>
          <w:sz w:val="44"/>
        </w:rPr>
        <w:t>E·</w:t>
      </w:r>
      <w:r>
        <w:rPr>
          <w:rFonts w:ascii="宋体" w:eastAsia="宋体" w:hAnsi="宋体" w:cs="宋体"/>
          <w:color w:val="000000"/>
          <w:sz w:val="44"/>
        </w:rPr>
        <w:t>杜克海姆：《宗教生活的基本形式》</w:t>
      </w:r>
      <w:r>
        <w:rPr>
          <w:rFonts w:ascii="宋体" w:eastAsia="宋体" w:hAnsi="宋体" w:cs="宋体"/>
          <w:color w:val="000000"/>
          <w:sz w:val="44"/>
        </w:rPr>
        <w:t>(</w:t>
      </w:r>
      <w:r>
        <w:rPr>
          <w:rFonts w:ascii="宋体" w:eastAsia="宋体" w:hAnsi="宋体" w:cs="宋体"/>
          <w:color w:val="000000"/>
          <w:sz w:val="44"/>
        </w:rPr>
        <w:t>巴黎，</w:t>
      </w:r>
      <w:r>
        <w:rPr>
          <w:rFonts w:ascii="宋体" w:eastAsia="宋体" w:hAnsi="宋体" w:cs="宋体"/>
          <w:b/>
          <w:color w:val="000000"/>
          <w:sz w:val="44"/>
        </w:rPr>
        <w:t xml:space="preserve"> </w:t>
      </w:r>
      <w:r>
        <w:rPr>
          <w:rFonts w:ascii="宋体" w:eastAsia="宋体" w:hAnsi="宋体" w:cs="宋体"/>
          <w:color w:val="000000"/>
          <w:sz w:val="44"/>
        </w:rPr>
        <w:t>1912)</w:t>
      </w:r>
      <w:r>
        <w:rPr>
          <w:rFonts w:ascii="宋体" w:eastAsia="宋体" w:hAnsi="宋体" w:cs="宋体"/>
          <w:color w:val="000000"/>
          <w:sz w:val="44"/>
        </w:rPr>
        <w:t>，第</w:t>
      </w:r>
      <w:r>
        <w:rPr>
          <w:rFonts w:ascii="宋体" w:eastAsia="宋体" w:hAnsi="宋体" w:cs="宋体"/>
          <w:color w:val="000000"/>
          <w:sz w:val="44"/>
        </w:rPr>
        <w:t>593</w:t>
      </w:r>
      <w:r>
        <w:rPr>
          <w:rFonts w:ascii="宋体" w:eastAsia="宋体" w:hAnsi="宋体" w:cs="宋体"/>
          <w:color w:val="000000"/>
          <w:sz w:val="44"/>
        </w:rPr>
        <w:t>页。</w:t>
      </w:r>
    </w:p>
    <w:p w:rsidR="003D3F0D" w:rsidRDefault="000A5187">
      <w:pPr>
        <w:wordWrap w:val="0"/>
        <w:spacing w:before="400" w:line="840" w:lineRule="atLeast"/>
        <w:ind w:left="860"/>
        <w:textAlignment w:val="baseline"/>
        <w:rPr>
          <w:sz w:val="62"/>
        </w:rPr>
      </w:pPr>
      <w:r>
        <w:rPr>
          <w:rFonts w:ascii="宋体" w:eastAsia="宋体" w:hAnsi="宋体" w:cs="宋体"/>
          <w:color w:val="000000"/>
          <w:sz w:val="62"/>
        </w:rPr>
        <w:t>·310·</w:t>
      </w:r>
    </w:p>
    <w:p w:rsidR="003D3F0D" w:rsidRDefault="003D3F0D"/>
    <w:p w:rsidR="003D3F0D" w:rsidRDefault="003D3F0D">
      <w:pPr>
        <w:sectPr w:rsidR="003D3F0D">
          <w:headerReference w:type="default" r:id="rId706"/>
          <w:footerReference w:type="default" r:id="rId707"/>
          <w:pgSz w:w="21260" w:h="31680"/>
          <w:pgMar w:top="2480" w:right="2380" w:bottom="2480" w:left="2380" w:header="2180" w:footer="2180" w:gutter="0"/>
          <w:cols w:space="720"/>
        </w:sectPr>
      </w:pPr>
    </w:p>
    <w:p w:rsidR="003D3F0D" w:rsidRDefault="000A5187">
      <w:pPr>
        <w:wordWrap w:val="0"/>
        <w:spacing w:line="920" w:lineRule="atLeast"/>
        <w:ind w:left="60"/>
        <w:textAlignment w:val="baseline"/>
        <w:rPr>
          <w:sz w:val="58"/>
        </w:rPr>
      </w:pPr>
      <w:r>
        <w:rPr>
          <w:rFonts w:ascii="宋体" w:eastAsia="宋体" w:hAnsi="宋体" w:cs="宋体"/>
          <w:color w:val="000000"/>
          <w:sz w:val="58"/>
        </w:rPr>
        <w:lastRenderedPageBreak/>
        <w:t>在着被考察的个案可能是一个特殊事例因而无法作出关于其他事例的普遍结论的危险？他的回答如下：</w:t>
      </w:r>
    </w:p>
    <w:p w:rsidR="003D3F0D" w:rsidRDefault="003D3F0D">
      <w:pPr>
        <w:wordWrap w:val="0"/>
        <w:spacing w:line="940" w:lineRule="exact"/>
        <w:textAlignment w:val="baseline"/>
        <w:rPr>
          <w:sz w:val="58"/>
        </w:rPr>
      </w:pPr>
    </w:p>
    <w:p w:rsidR="003D3F0D" w:rsidRDefault="000A5187">
      <w:pPr>
        <w:wordWrap w:val="0"/>
        <w:spacing w:line="920" w:lineRule="atLeast"/>
        <w:ind w:left="1260" w:right="1180" w:firstLine="1200"/>
        <w:textAlignment w:val="baseline"/>
        <w:rPr>
          <w:sz w:val="58"/>
        </w:rPr>
      </w:pPr>
      <w:r>
        <w:rPr>
          <w:rFonts w:ascii="宋体" w:eastAsia="宋体" w:hAnsi="宋体" w:cs="宋体"/>
          <w:color w:val="000000"/>
          <w:sz w:val="58"/>
        </w:rPr>
        <w:t>这种异议完全误解了实际情况</w:t>
      </w:r>
      <w:r>
        <w:rPr>
          <w:rFonts w:ascii="宋体" w:eastAsia="宋体" w:hAnsi="宋体" w:cs="宋体"/>
          <w:color w:val="000000"/>
          <w:sz w:val="58"/>
        </w:rPr>
        <w:t>……</w:t>
      </w:r>
      <w:r>
        <w:rPr>
          <w:rFonts w:ascii="宋体" w:eastAsia="宋体" w:hAnsi="宋体" w:cs="宋体"/>
          <w:color w:val="000000"/>
          <w:sz w:val="58"/>
        </w:rPr>
        <w:t>如果事实不是完善地建立起来的，那么将这种事实积累起来以至于不可计数也是枉然；这将不会导致获得与实际情况一致的、关于事物的知识。</w:t>
      </w:r>
      <w:r>
        <w:rPr>
          <w:rFonts w:ascii="宋体" w:eastAsia="宋体" w:hAnsi="宋体" w:cs="宋体"/>
          <w:color w:val="000000"/>
          <w:sz w:val="58"/>
        </w:rPr>
        <w:t>……</w:t>
      </w:r>
      <w:r>
        <w:rPr>
          <w:rFonts w:ascii="宋体" w:eastAsia="宋体" w:hAnsi="宋体" w:cs="宋体"/>
          <w:color w:val="000000"/>
          <w:sz w:val="58"/>
        </w:rPr>
        <w:t>我们必须只选择那些能</w:t>
      </w:r>
      <w:r>
        <w:rPr>
          <w:rFonts w:ascii="宋体" w:eastAsia="宋体" w:hAnsi="宋体" w:cs="宋体"/>
          <w:color w:val="000000"/>
          <w:sz w:val="58"/>
        </w:rPr>
        <w:t>让我们作出最终判断的个案。那样，对一个个案适用的便将也适用于任何其他的个案。</w:t>
      </w:r>
      <w:r>
        <w:rPr>
          <w:rFonts w:ascii="宋体" w:eastAsia="宋体" w:hAnsi="宋体" w:cs="宋体"/>
          <w:color w:val="000000"/>
          <w:sz w:val="58"/>
        </w:rPr>
        <w:t>①</w:t>
      </w:r>
    </w:p>
    <w:p w:rsidR="003D3F0D" w:rsidRDefault="003D3F0D">
      <w:pPr>
        <w:wordWrap w:val="0"/>
        <w:spacing w:line="940" w:lineRule="exact"/>
        <w:textAlignment w:val="baseline"/>
        <w:rPr>
          <w:sz w:val="58"/>
        </w:rPr>
      </w:pPr>
    </w:p>
    <w:p w:rsidR="003D3F0D" w:rsidRDefault="000A5187">
      <w:pPr>
        <w:wordWrap w:val="0"/>
        <w:spacing w:line="920" w:lineRule="atLeast"/>
        <w:ind w:left="60" w:right="20" w:firstLine="1200"/>
        <w:textAlignment w:val="baseline"/>
        <w:rPr>
          <w:sz w:val="58"/>
        </w:rPr>
      </w:pPr>
      <w:r>
        <w:rPr>
          <w:rFonts w:ascii="宋体" w:eastAsia="宋体" w:hAnsi="宋体" w:cs="宋体"/>
          <w:color w:val="000000"/>
          <w:sz w:val="58"/>
        </w:rPr>
        <w:t>也许人类学家很少有准备支持这些大胆的说法的。然而，要是对高尔德斯坦因面临的窘境缺乏一种清醒的意识，结构主义的研究便进行不了：要么肤浅地去研究许多个案而最终毫无成效；要么局限于彻底研究数量较少的个案，以此证明，通过成功的实验，人们将终于得以作出一种证明。</w:t>
      </w:r>
    </w:p>
    <w:p w:rsidR="003D3F0D" w:rsidRDefault="000A5187">
      <w:pPr>
        <w:wordWrap w:val="0"/>
        <w:spacing w:line="920" w:lineRule="atLeast"/>
        <w:ind w:left="60" w:right="60" w:firstLine="1200"/>
        <w:textAlignment w:val="baseline"/>
        <w:rPr>
          <w:sz w:val="58"/>
        </w:rPr>
      </w:pPr>
      <w:r>
        <w:rPr>
          <w:rFonts w:ascii="宋体" w:eastAsia="宋体" w:hAnsi="宋体" w:cs="宋体"/>
          <w:color w:val="000000"/>
          <w:sz w:val="58"/>
        </w:rPr>
        <w:t>有如此众多的人类学家信守比较的方法，其原因现在可以在用于建立机械的和统计的模型的不同程序之间的某种混乱中找到。尽管杜克海姆和高尔德斯坦因的见解对于机械模型无疑是适用的，但如果没</w:t>
      </w:r>
      <w:r>
        <w:rPr>
          <w:rFonts w:ascii="宋体" w:eastAsia="宋体" w:hAnsi="宋体" w:cs="宋体"/>
          <w:color w:val="000000"/>
          <w:sz w:val="58"/>
        </w:rPr>
        <w:t>有统计，即如果不收集大量资料，显然也是不能获得统计模型的。然而，在这种情况下，其方法并不比在别的情况下更具有比较的性质，因为要加以收集的材料只是当它们是属于同一类型时才会被接受。因而我们仍然还只是面临一种选择，即，对一个个案作彻底的研究。真正的区别在于选择</w:t>
      </w:r>
      <w:r>
        <w:rPr>
          <w:rFonts w:ascii="宋体" w:eastAsia="宋体" w:hAnsi="宋体" w:cs="宋体"/>
          <w:color w:val="000000"/>
          <w:sz w:val="58"/>
        </w:rPr>
        <w:t>“</w:t>
      </w:r>
      <w:r>
        <w:rPr>
          <w:rFonts w:ascii="宋体" w:eastAsia="宋体" w:hAnsi="宋体" w:cs="宋体"/>
          <w:color w:val="000000"/>
          <w:sz w:val="58"/>
        </w:rPr>
        <w:t>个案</w:t>
      </w:r>
      <w:r>
        <w:rPr>
          <w:rFonts w:ascii="宋体" w:eastAsia="宋体" w:hAnsi="宋体" w:cs="宋体"/>
          <w:color w:val="000000"/>
          <w:sz w:val="58"/>
        </w:rPr>
        <w:t>”</w:t>
      </w:r>
      <w:r>
        <w:rPr>
          <w:rFonts w:ascii="宋体" w:eastAsia="宋体" w:hAnsi="宋体" w:cs="宋体"/>
          <w:color w:val="000000"/>
          <w:sz w:val="58"/>
        </w:rPr>
        <w:t>，这些个案将可这样被组成模式以便包容那些与将要建立的模型具有或者不具有同一尺度的成分。</w:t>
      </w:r>
    </w:p>
    <w:p w:rsidR="003D3F0D" w:rsidRDefault="000A5187">
      <w:pPr>
        <w:wordWrap w:val="0"/>
        <w:spacing w:line="920" w:lineRule="atLeast"/>
        <w:ind w:left="100"/>
        <w:textAlignment w:val="baseline"/>
        <w:rPr>
          <w:sz w:val="58"/>
        </w:rPr>
      </w:pPr>
      <w:r>
        <w:rPr>
          <w:rFonts w:ascii="宋体" w:eastAsia="宋体" w:hAnsi="宋体" w:cs="宋体"/>
          <w:color w:val="000000"/>
          <w:sz w:val="58"/>
          <w:u w:val="single"/>
        </w:rPr>
        <w:t xml:space="preserve">              </w:t>
      </w:r>
    </w:p>
    <w:p w:rsidR="003D3F0D" w:rsidRDefault="000A5187">
      <w:pPr>
        <w:wordWrap w:val="0"/>
        <w:spacing w:before="340" w:line="600" w:lineRule="atLeast"/>
        <w:ind w:left="86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K·</w:t>
      </w:r>
      <w:r>
        <w:rPr>
          <w:rFonts w:ascii="宋体" w:eastAsia="宋体" w:hAnsi="宋体" w:cs="宋体"/>
          <w:color w:val="000000"/>
          <w:sz w:val="44"/>
        </w:rPr>
        <w:t>高尔德斯坦因：《有机体的结构》，第</w:t>
      </w:r>
      <w:r>
        <w:rPr>
          <w:rFonts w:ascii="宋体" w:eastAsia="宋体" w:hAnsi="宋体" w:cs="宋体"/>
          <w:color w:val="000000"/>
          <w:sz w:val="44"/>
        </w:rPr>
        <w:t>25</w:t>
      </w:r>
      <w:r>
        <w:rPr>
          <w:rFonts w:ascii="宋体" w:eastAsia="宋体" w:hAnsi="宋体" w:cs="宋体"/>
          <w:color w:val="000000"/>
          <w:sz w:val="44"/>
        </w:rPr>
        <w:t>页。</w:t>
      </w:r>
    </w:p>
    <w:p w:rsidR="003D3F0D" w:rsidRDefault="003D3F0D">
      <w:pPr>
        <w:wordWrap w:val="0"/>
        <w:spacing w:line="540" w:lineRule="exact"/>
        <w:textAlignment w:val="baseline"/>
        <w:rPr>
          <w:sz w:val="44"/>
        </w:rPr>
      </w:pPr>
    </w:p>
    <w:p w:rsidR="003D3F0D" w:rsidRDefault="000A5187">
      <w:pPr>
        <w:wordWrap w:val="0"/>
        <w:spacing w:line="800" w:lineRule="atLeast"/>
        <w:ind w:right="940"/>
        <w:jc w:val="right"/>
        <w:textAlignment w:val="baseline"/>
        <w:rPr>
          <w:sz w:val="59"/>
        </w:rPr>
      </w:pPr>
      <w:r>
        <w:rPr>
          <w:rFonts w:ascii="宋体" w:eastAsia="宋体" w:hAnsi="宋体" w:cs="宋体"/>
          <w:color w:val="000000"/>
          <w:sz w:val="59"/>
        </w:rPr>
        <w:t>·311·</w:t>
      </w:r>
    </w:p>
    <w:p w:rsidR="003D3F0D" w:rsidRDefault="003D3F0D"/>
    <w:p w:rsidR="003D3F0D" w:rsidRDefault="003D3F0D">
      <w:pPr>
        <w:sectPr w:rsidR="003D3F0D">
          <w:headerReference w:type="default" r:id="rId708"/>
          <w:footerReference w:type="default" r:id="rId709"/>
          <w:pgSz w:w="21260" w:h="31680"/>
          <w:pgMar w:top="2480" w:right="2440" w:bottom="2480" w:left="2440" w:header="2180" w:footer="2180" w:gutter="0"/>
          <w:cols w:space="720"/>
        </w:sectPr>
      </w:pPr>
    </w:p>
    <w:p w:rsidR="003D3F0D" w:rsidRDefault="000A5187">
      <w:pPr>
        <w:wordWrap w:val="0"/>
        <w:spacing w:line="940" w:lineRule="atLeast"/>
        <w:ind w:left="160" w:firstLine="1200"/>
        <w:textAlignment w:val="baseline"/>
        <w:rPr>
          <w:sz w:val="58"/>
        </w:rPr>
      </w:pPr>
      <w:r>
        <w:rPr>
          <w:rFonts w:ascii="宋体" w:eastAsia="宋体" w:hAnsi="宋体" w:cs="宋体"/>
          <w:color w:val="000000"/>
          <w:sz w:val="58"/>
        </w:rPr>
        <w:lastRenderedPageBreak/>
        <w:t>阐明了这些围绕着社会结构研究的性质的基本问题之后，制订调查的主要领域的目录以及对至今获得的某些结果进行讨论便成为可能了。</w:t>
      </w:r>
    </w:p>
    <w:p w:rsidR="003D3F0D" w:rsidRDefault="003D3F0D">
      <w:pPr>
        <w:wordWrap w:val="0"/>
        <w:spacing w:line="920" w:lineRule="exact"/>
        <w:textAlignment w:val="baseline"/>
        <w:rPr>
          <w:sz w:val="79"/>
        </w:rPr>
      </w:pPr>
    </w:p>
    <w:p w:rsidR="003D3F0D" w:rsidRDefault="000A5187">
      <w:pPr>
        <w:wordWrap w:val="0"/>
        <w:spacing w:line="1080" w:lineRule="atLeast"/>
        <w:jc w:val="center"/>
        <w:textAlignment w:val="baseline"/>
        <w:rPr>
          <w:sz w:val="79"/>
        </w:rPr>
      </w:pPr>
      <w:r>
        <w:rPr>
          <w:rFonts w:ascii="仿宋" w:eastAsia="仿宋" w:hAnsi="仿宋" w:cs="仿宋"/>
          <w:color w:val="000000"/>
          <w:sz w:val="79"/>
        </w:rPr>
        <w:t>社会形态学或群结构</w:t>
      </w:r>
    </w:p>
    <w:p w:rsidR="003D3F0D" w:rsidRDefault="000A5187">
      <w:pPr>
        <w:wordWrap w:val="0"/>
        <w:spacing w:before="520" w:line="940" w:lineRule="atLeast"/>
        <w:ind w:left="120" w:firstLine="1200"/>
        <w:textAlignment w:val="baseline"/>
        <w:rPr>
          <w:sz w:val="58"/>
        </w:rPr>
      </w:pPr>
      <w:r>
        <w:rPr>
          <w:rFonts w:ascii="宋体" w:eastAsia="宋体" w:hAnsi="宋体" w:cs="宋体"/>
          <w:color w:val="000000"/>
          <w:sz w:val="58"/>
        </w:rPr>
        <w:t>在本节中，</w:t>
      </w:r>
      <w:r>
        <w:rPr>
          <w:rFonts w:ascii="宋体" w:eastAsia="宋体" w:hAnsi="宋体" w:cs="宋体"/>
          <w:color w:val="000000"/>
          <w:sz w:val="58"/>
        </w:rPr>
        <w:t>“</w:t>
      </w:r>
      <w:r>
        <w:rPr>
          <w:rFonts w:ascii="宋体" w:eastAsia="宋体" w:hAnsi="宋体" w:cs="宋体"/>
          <w:color w:val="000000"/>
          <w:sz w:val="58"/>
        </w:rPr>
        <w:t>群</w:t>
      </w:r>
      <w:r>
        <w:rPr>
          <w:rFonts w:ascii="宋体" w:eastAsia="宋体" w:hAnsi="宋体" w:cs="宋体"/>
          <w:color w:val="000000"/>
          <w:sz w:val="58"/>
        </w:rPr>
        <w:t>”</w:t>
      </w:r>
      <w:r>
        <w:rPr>
          <w:rFonts w:ascii="宋体" w:eastAsia="宋体" w:hAnsi="宋体" w:cs="宋体"/>
          <w:color w:val="000000"/>
          <w:sz w:val="58"/>
        </w:rPr>
        <w:t>没有指社会人群的意思，而是在更一般的意义上指所研究的现象被组合在一起的状态。</w:t>
      </w:r>
    </w:p>
    <w:p w:rsidR="003D3F0D" w:rsidRDefault="000A5187">
      <w:pPr>
        <w:wordWrap w:val="0"/>
        <w:spacing w:line="940" w:lineRule="atLeast"/>
        <w:ind w:left="20" w:firstLine="1200"/>
        <w:textAlignment w:val="baseline"/>
        <w:rPr>
          <w:sz w:val="58"/>
        </w:rPr>
      </w:pPr>
      <w:r>
        <w:rPr>
          <w:rFonts w:ascii="宋体" w:eastAsia="宋体" w:hAnsi="宋体" w:cs="宋体"/>
          <w:color w:val="000000"/>
          <w:sz w:val="58"/>
        </w:rPr>
        <w:t>社会结构研究的目标是借助于模型来理解社会的关系。于是，要在一个共同框架之外来设想社会关系是不可能的。时空就是我们用来单独地或作为整体地确定社会关系的两个参照系。这些时空维度与其他学科中使用的类似的时空并不相同，而是由</w:t>
      </w:r>
      <w:r>
        <w:rPr>
          <w:rFonts w:ascii="宋体" w:eastAsia="宋体" w:hAnsi="宋体" w:cs="宋体"/>
          <w:color w:val="000000"/>
          <w:sz w:val="58"/>
        </w:rPr>
        <w:t>“</w:t>
      </w:r>
      <w:r>
        <w:rPr>
          <w:rFonts w:ascii="宋体" w:eastAsia="宋体" w:hAnsi="宋体" w:cs="宋体"/>
          <w:color w:val="000000"/>
          <w:sz w:val="58"/>
        </w:rPr>
        <w:t>社会的</w:t>
      </w:r>
      <w:r>
        <w:rPr>
          <w:rFonts w:ascii="宋体" w:eastAsia="宋体" w:hAnsi="宋体" w:cs="宋体"/>
          <w:color w:val="000000"/>
          <w:sz w:val="58"/>
        </w:rPr>
        <w:t>”</w:t>
      </w:r>
      <w:r>
        <w:rPr>
          <w:rFonts w:ascii="宋体" w:eastAsia="宋体" w:hAnsi="宋体" w:cs="宋体"/>
          <w:color w:val="000000"/>
          <w:sz w:val="58"/>
        </w:rPr>
        <w:t>空间和</w:t>
      </w:r>
      <w:r>
        <w:rPr>
          <w:rFonts w:ascii="宋体" w:eastAsia="宋体" w:hAnsi="宋体" w:cs="宋体"/>
          <w:color w:val="000000"/>
          <w:sz w:val="58"/>
        </w:rPr>
        <w:t>“</w:t>
      </w:r>
      <w:r>
        <w:rPr>
          <w:rFonts w:ascii="宋体" w:eastAsia="宋体" w:hAnsi="宋体" w:cs="宋体"/>
          <w:color w:val="000000"/>
          <w:sz w:val="58"/>
        </w:rPr>
        <w:t>社会的</w:t>
      </w:r>
      <w:r>
        <w:rPr>
          <w:rFonts w:ascii="宋体" w:eastAsia="宋体" w:hAnsi="宋体" w:cs="宋体"/>
          <w:color w:val="000000"/>
          <w:sz w:val="58"/>
        </w:rPr>
        <w:t>”</w:t>
      </w:r>
      <w:r>
        <w:rPr>
          <w:rFonts w:ascii="宋体" w:eastAsia="宋体" w:hAnsi="宋体" w:cs="宋体"/>
          <w:color w:val="000000"/>
          <w:sz w:val="58"/>
        </w:rPr>
        <w:t>时间组成的，这意思是说，它们除了</w:t>
      </w:r>
      <w:r>
        <w:rPr>
          <w:rFonts w:ascii="宋体" w:eastAsia="宋体" w:hAnsi="宋体" w:cs="宋体"/>
          <w:color w:val="000000"/>
          <w:sz w:val="58"/>
        </w:rPr>
        <w:t>那些从把它们</w:t>
      </w:r>
      <w:r>
        <w:rPr>
          <w:rFonts w:ascii="宋体" w:eastAsia="宋体" w:hAnsi="宋体" w:cs="宋体"/>
          <w:color w:val="000000"/>
          <w:sz w:val="58"/>
        </w:rPr>
        <w:t>“</w:t>
      </w:r>
      <w:r>
        <w:rPr>
          <w:rFonts w:ascii="宋体" w:eastAsia="宋体" w:hAnsi="宋体" w:cs="宋体"/>
          <w:color w:val="000000"/>
          <w:sz w:val="58"/>
        </w:rPr>
        <w:t>充实</w:t>
      </w:r>
      <w:r>
        <w:rPr>
          <w:rFonts w:ascii="宋体" w:eastAsia="宋体" w:hAnsi="宋体" w:cs="宋体"/>
          <w:color w:val="000000"/>
          <w:sz w:val="58"/>
        </w:rPr>
        <w:t>”</w:t>
      </w:r>
      <w:r>
        <w:rPr>
          <w:rFonts w:ascii="宋体" w:eastAsia="宋体" w:hAnsi="宋体" w:cs="宋体"/>
          <w:color w:val="000000"/>
          <w:sz w:val="58"/>
        </w:rPr>
        <w:t>起来的社会现象的性质中所获得的性质之外，便没有其他任何性质了。人类社会，按照它们的社会结构，已经精心制作了许多类型的这种</w:t>
      </w:r>
      <w:r>
        <w:rPr>
          <w:rFonts w:ascii="宋体" w:eastAsia="宋体" w:hAnsi="宋体" w:cs="宋体"/>
          <w:color w:val="000000"/>
          <w:sz w:val="58"/>
        </w:rPr>
        <w:t>“</w:t>
      </w:r>
      <w:r>
        <w:rPr>
          <w:rFonts w:ascii="宋体" w:eastAsia="宋体" w:hAnsi="宋体" w:cs="宋体"/>
          <w:color w:val="000000"/>
          <w:sz w:val="58"/>
        </w:rPr>
        <w:t>连续统一体</w:t>
      </w:r>
      <w:r>
        <w:rPr>
          <w:rFonts w:ascii="宋体" w:eastAsia="宋体" w:hAnsi="宋体" w:cs="宋体"/>
          <w:color w:val="000000"/>
          <w:sz w:val="58"/>
        </w:rPr>
        <w:t>”</w:t>
      </w:r>
      <w:r>
        <w:rPr>
          <w:rFonts w:ascii="宋体" w:eastAsia="宋体" w:hAnsi="宋体" w:cs="宋体"/>
          <w:color w:val="000000"/>
          <w:sz w:val="58"/>
        </w:rPr>
        <w:t>，并且人类学家这方面也不必过于担心，他们可能会在研究过程中不得不暂时借用与现存的模式大相径庭的一些类型而最终发展出新的类型。</w:t>
      </w:r>
    </w:p>
    <w:p w:rsidR="003D3F0D" w:rsidRDefault="000A5187">
      <w:pPr>
        <w:wordWrap w:val="0"/>
        <w:spacing w:line="940" w:lineRule="atLeast"/>
        <w:ind w:right="120" w:firstLine="1200"/>
        <w:textAlignment w:val="baseline"/>
        <w:rPr>
          <w:sz w:val="58"/>
        </w:rPr>
      </w:pPr>
      <w:r>
        <w:rPr>
          <w:rFonts w:ascii="宋体" w:eastAsia="宋体" w:hAnsi="宋体" w:cs="宋体"/>
          <w:color w:val="000000"/>
          <w:sz w:val="58"/>
        </w:rPr>
        <w:t>我们已经谈到过，根据从现有研究的观点来看包含全局意义价值的实在的层面之不同，时间连续可以是可逆的，也可以是定向的。还可能产生出其他许多可能性：时间维度可以被想像为是独立于观察者的，是无限的，也可以被设想为是观察者自己的</w:t>
      </w:r>
      <w:r>
        <w:rPr>
          <w:rFonts w:ascii="宋体" w:eastAsia="宋体" w:hAnsi="宋体" w:cs="宋体"/>
          <w:color w:val="000000"/>
          <w:sz w:val="58"/>
        </w:rPr>
        <w:t>(</w:t>
      </w:r>
      <w:r>
        <w:rPr>
          <w:rFonts w:ascii="宋体" w:eastAsia="宋体" w:hAnsi="宋体" w:cs="宋体"/>
          <w:color w:val="000000"/>
          <w:sz w:val="58"/>
        </w:rPr>
        <w:t>生物学的</w:t>
      </w:r>
      <w:r>
        <w:rPr>
          <w:rFonts w:ascii="宋体" w:eastAsia="宋体" w:hAnsi="宋体" w:cs="宋体"/>
          <w:color w:val="000000"/>
          <w:sz w:val="58"/>
        </w:rPr>
        <w:t>)</w:t>
      </w:r>
      <w:r>
        <w:rPr>
          <w:rFonts w:ascii="宋体" w:eastAsia="宋体" w:hAnsi="宋体" w:cs="宋体"/>
          <w:color w:val="000000"/>
          <w:sz w:val="58"/>
        </w:rPr>
        <w:t>时</w:t>
      </w:r>
      <w:r>
        <w:rPr>
          <w:rFonts w:ascii="宋体" w:eastAsia="宋体" w:hAnsi="宋体" w:cs="宋体"/>
          <w:color w:val="000000"/>
          <w:sz w:val="58"/>
        </w:rPr>
        <w:t>间的一个函数，是有限的；它也可以被当成是由一些部分组成的，而这些部分互相之间可以是同质的，也可以是不同质的，等等。伊文斯</w:t>
      </w:r>
      <w:r>
        <w:rPr>
          <w:rFonts w:ascii="宋体" w:eastAsia="宋体" w:hAnsi="宋体" w:cs="宋体"/>
          <w:color w:val="000000"/>
          <w:sz w:val="58"/>
        </w:rPr>
        <w:t>-</w:t>
      </w:r>
      <w:r>
        <w:rPr>
          <w:rFonts w:ascii="宋体" w:eastAsia="宋体" w:hAnsi="宋体" w:cs="宋体"/>
          <w:color w:val="000000"/>
          <w:sz w:val="58"/>
        </w:rPr>
        <w:t>普利查德已经证明，这种形式上的性质是如何构成了观察者的生活面与历史、传说和神</w:t>
      </w:r>
    </w:p>
    <w:p w:rsidR="003D3F0D" w:rsidRDefault="000A5187">
      <w:pPr>
        <w:wordWrap w:val="0"/>
        <w:spacing w:before="400" w:line="800" w:lineRule="atLeast"/>
        <w:ind w:left="800"/>
        <w:textAlignment w:val="baseline"/>
        <w:rPr>
          <w:sz w:val="60"/>
        </w:rPr>
      </w:pPr>
      <w:r>
        <w:rPr>
          <w:rFonts w:ascii="宋体" w:eastAsia="宋体" w:hAnsi="宋体" w:cs="宋体"/>
          <w:color w:val="000000"/>
          <w:sz w:val="60"/>
        </w:rPr>
        <w:t>·312·</w:t>
      </w:r>
    </w:p>
    <w:p w:rsidR="003D3F0D" w:rsidRDefault="003D3F0D"/>
    <w:p w:rsidR="003D3F0D" w:rsidRDefault="003D3F0D">
      <w:pPr>
        <w:sectPr w:rsidR="003D3F0D">
          <w:headerReference w:type="default" r:id="rId710"/>
          <w:footerReference w:type="default" r:id="rId711"/>
          <w:pgSz w:w="21260" w:h="31680"/>
          <w:pgMar w:top="2500" w:right="2400" w:bottom="2500" w:left="2400" w:header="2200" w:footer="2200" w:gutter="0"/>
          <w:cols w:space="720"/>
        </w:sectPr>
      </w:pPr>
    </w:p>
    <w:p w:rsidR="003D3F0D" w:rsidRDefault="000A5187">
      <w:pPr>
        <w:wordWrap w:val="0"/>
        <w:spacing w:line="880" w:lineRule="atLeast"/>
        <w:ind w:left="80"/>
        <w:textAlignment w:val="baseline"/>
        <w:rPr>
          <w:sz w:val="59"/>
        </w:rPr>
      </w:pPr>
      <w:r>
        <w:rPr>
          <w:rFonts w:ascii="宋体" w:eastAsia="宋体" w:hAnsi="宋体" w:cs="宋体"/>
          <w:color w:val="000000"/>
          <w:sz w:val="59"/>
        </w:rPr>
        <w:lastRenderedPageBreak/>
        <w:t>话之间的质的区别的。</w:t>
      </w:r>
      <w:r>
        <w:rPr>
          <w:rFonts w:ascii="宋体" w:eastAsia="宋体" w:hAnsi="宋体" w:cs="宋体"/>
          <w:color w:val="000000"/>
          <w:sz w:val="59"/>
        </w:rPr>
        <w:t>①</w:t>
      </w:r>
      <w:r>
        <w:rPr>
          <w:rFonts w:ascii="宋体" w:eastAsia="宋体" w:hAnsi="宋体" w:cs="宋体"/>
          <w:color w:val="000000"/>
          <w:sz w:val="59"/>
        </w:rPr>
        <w:t>他对这些区别的基本分析已经被进一步发现是对于当代社会同样有效的。</w:t>
      </w:r>
      <w:r>
        <w:rPr>
          <w:rFonts w:ascii="宋体" w:eastAsia="宋体" w:hAnsi="宋体" w:cs="宋体"/>
          <w:color w:val="000000"/>
          <w:sz w:val="59"/>
        </w:rPr>
        <w:t>②</w:t>
      </w:r>
    </w:p>
    <w:p w:rsidR="003D3F0D" w:rsidRDefault="000A5187">
      <w:pPr>
        <w:wordWrap w:val="0"/>
        <w:spacing w:line="880" w:lineRule="atLeast"/>
        <w:ind w:left="80" w:firstLine="1240"/>
        <w:textAlignment w:val="baseline"/>
        <w:rPr>
          <w:sz w:val="59"/>
        </w:rPr>
      </w:pPr>
      <w:r>
        <w:rPr>
          <w:rFonts w:ascii="宋体" w:eastAsia="宋体" w:hAnsi="宋体" w:cs="宋体"/>
          <w:color w:val="000000"/>
          <w:sz w:val="59"/>
        </w:rPr>
        <w:t>适用于时间维度的东西恰好也适用于空间。首先唤起人们注意空间的可变性质的，当推杜克海姆和毛斯这两个人，而这些性质对于正确理解一些原始社会的结构是必须考虑的。杜克</w:t>
      </w:r>
      <w:r>
        <w:rPr>
          <w:rFonts w:ascii="宋体" w:eastAsia="宋体" w:hAnsi="宋体" w:cs="宋体"/>
          <w:color w:val="000000"/>
          <w:sz w:val="59"/>
        </w:rPr>
        <w:t>海姆和毛斯从事此项工作时，曾从喀申的著作中得到过启发。近年来，这种观点渐渐风行，倒使它本身反而不引人注意了。然而，弗兰克</w:t>
      </w:r>
      <w:r>
        <w:rPr>
          <w:rFonts w:ascii="宋体" w:eastAsia="宋体" w:hAnsi="宋体" w:cs="宋体"/>
          <w:color w:val="000000"/>
          <w:sz w:val="59"/>
        </w:rPr>
        <w:t>·</w:t>
      </w:r>
      <w:r>
        <w:rPr>
          <w:rFonts w:ascii="宋体" w:eastAsia="宋体" w:hAnsi="宋体" w:cs="宋体"/>
          <w:color w:val="000000"/>
          <w:sz w:val="59"/>
        </w:rPr>
        <w:t>汉弥尔顿</w:t>
      </w:r>
      <w:r>
        <w:rPr>
          <w:rFonts w:ascii="宋体" w:eastAsia="宋体" w:hAnsi="宋体" w:cs="宋体"/>
          <w:color w:val="000000"/>
          <w:sz w:val="59"/>
        </w:rPr>
        <w:t>·</w:t>
      </w:r>
      <w:r>
        <w:rPr>
          <w:rFonts w:ascii="宋体" w:eastAsia="宋体" w:hAnsi="宋体" w:cs="宋体"/>
          <w:color w:val="000000"/>
          <w:sz w:val="59"/>
        </w:rPr>
        <w:t>喀申的见识和社会学的想象力，使他成为一位堪与摩尔根并驾齐驱的伟大的社会结构研究的先驱。他的叙述中的缺陷和粗疏并不像人们责备他对材料作了</w:t>
      </w:r>
      <w:r>
        <w:rPr>
          <w:rFonts w:ascii="宋体" w:eastAsia="宋体" w:hAnsi="宋体" w:cs="宋体"/>
          <w:color w:val="000000"/>
          <w:sz w:val="59"/>
        </w:rPr>
        <w:t>“</w:t>
      </w:r>
      <w:r>
        <w:rPr>
          <w:rFonts w:ascii="宋体" w:eastAsia="宋体" w:hAnsi="宋体" w:cs="宋体"/>
          <w:color w:val="000000"/>
          <w:sz w:val="59"/>
        </w:rPr>
        <w:t>过头的解释</w:t>
      </w:r>
      <w:r>
        <w:rPr>
          <w:rFonts w:ascii="宋体" w:eastAsia="宋体" w:hAnsi="宋体" w:cs="宋体"/>
          <w:color w:val="000000"/>
          <w:sz w:val="59"/>
        </w:rPr>
        <w:t>”</w:t>
      </w:r>
      <w:r>
        <w:rPr>
          <w:rFonts w:ascii="宋体" w:eastAsia="宋体" w:hAnsi="宋体" w:cs="宋体"/>
          <w:color w:val="000000"/>
          <w:sz w:val="59"/>
        </w:rPr>
        <w:t>那样严重。当人们理解了喀申的目的</w:t>
      </w:r>
      <w:r>
        <w:rPr>
          <w:rFonts w:ascii="宋体" w:eastAsia="宋体" w:hAnsi="宋体" w:cs="宋体"/>
          <w:color w:val="000000"/>
          <w:sz w:val="59"/>
        </w:rPr>
        <w:t>(</w:t>
      </w:r>
      <w:r>
        <w:rPr>
          <w:rFonts w:ascii="宋体" w:eastAsia="宋体" w:hAnsi="宋体" w:cs="宋体"/>
          <w:color w:val="000000"/>
          <w:sz w:val="59"/>
        </w:rPr>
        <w:t>尽管是以无意识的状态</w:t>
      </w:r>
      <w:r>
        <w:rPr>
          <w:rFonts w:ascii="宋体" w:eastAsia="宋体" w:hAnsi="宋体" w:cs="宋体"/>
          <w:color w:val="000000"/>
          <w:sz w:val="59"/>
        </w:rPr>
        <w:t>)</w:t>
      </w:r>
      <w:r>
        <w:rPr>
          <w:rFonts w:ascii="宋体" w:eastAsia="宋体" w:hAnsi="宋体" w:cs="宋体"/>
          <w:color w:val="000000"/>
          <w:sz w:val="59"/>
        </w:rPr>
        <w:t>并不在于对祖尼人的社会作事实的描述，而是在于精心构成能解释其大部分过程和结构的模型</w:t>
      </w:r>
      <w:r>
        <w:rPr>
          <w:rFonts w:ascii="宋体" w:eastAsia="宋体" w:hAnsi="宋体" w:cs="宋体"/>
          <w:color w:val="000000"/>
          <w:sz w:val="59"/>
        </w:rPr>
        <w:t>(</w:t>
      </w:r>
      <w:r>
        <w:rPr>
          <w:rFonts w:ascii="宋体" w:eastAsia="宋体" w:hAnsi="宋体" w:cs="宋体"/>
          <w:color w:val="000000"/>
          <w:sz w:val="59"/>
        </w:rPr>
        <w:t>他的著名的七分法</w:t>
      </w:r>
      <w:r>
        <w:rPr>
          <w:rFonts w:ascii="宋体" w:eastAsia="宋体" w:hAnsi="宋体" w:cs="宋体"/>
          <w:color w:val="000000"/>
          <w:sz w:val="59"/>
        </w:rPr>
        <w:t>)</w:t>
      </w:r>
      <w:r>
        <w:rPr>
          <w:rFonts w:ascii="宋体" w:eastAsia="宋体" w:hAnsi="宋体" w:cs="宋体"/>
          <w:color w:val="000000"/>
          <w:sz w:val="59"/>
        </w:rPr>
        <w:t>时，才能在其论述的正确的部分中来估量上述缺陷和粗疏之处。</w:t>
      </w:r>
    </w:p>
    <w:p w:rsidR="003D3F0D" w:rsidRDefault="000A5187">
      <w:pPr>
        <w:wordWrap w:val="0"/>
        <w:spacing w:line="880" w:lineRule="atLeast"/>
        <w:ind w:left="80" w:firstLine="1240"/>
        <w:textAlignment w:val="baseline"/>
        <w:rPr>
          <w:sz w:val="59"/>
        </w:rPr>
      </w:pPr>
      <w:r>
        <w:rPr>
          <w:rFonts w:ascii="宋体" w:eastAsia="宋体" w:hAnsi="宋体" w:cs="宋体"/>
          <w:color w:val="000000"/>
          <w:sz w:val="59"/>
        </w:rPr>
        <w:t>社会时空亦可依其</w:t>
      </w:r>
      <w:r>
        <w:rPr>
          <w:rFonts w:ascii="宋体" w:eastAsia="宋体" w:hAnsi="宋体" w:cs="宋体"/>
          <w:color w:val="000000"/>
          <w:sz w:val="59"/>
        </w:rPr>
        <w:t>尺度的不同加以区分。社会研究中有所谓</w:t>
      </w:r>
      <w:r>
        <w:rPr>
          <w:rFonts w:ascii="宋体" w:eastAsia="宋体" w:hAnsi="宋体" w:cs="宋体"/>
          <w:color w:val="000000"/>
          <w:sz w:val="59"/>
        </w:rPr>
        <w:t>“</w:t>
      </w:r>
      <w:r>
        <w:rPr>
          <w:rFonts w:ascii="宋体" w:eastAsia="宋体" w:hAnsi="宋体" w:cs="宋体"/>
          <w:color w:val="000000"/>
          <w:sz w:val="59"/>
        </w:rPr>
        <w:t>宏观时间</w:t>
      </w:r>
      <w:r>
        <w:rPr>
          <w:rFonts w:ascii="宋体" w:eastAsia="宋体" w:hAnsi="宋体" w:cs="宋体"/>
          <w:color w:val="000000"/>
          <w:sz w:val="59"/>
        </w:rPr>
        <w:t>”</w:t>
      </w:r>
      <w:r>
        <w:rPr>
          <w:rFonts w:ascii="宋体" w:eastAsia="宋体" w:hAnsi="宋体" w:cs="宋体"/>
          <w:color w:val="000000"/>
          <w:sz w:val="59"/>
        </w:rPr>
        <w:t>和</w:t>
      </w:r>
      <w:r>
        <w:rPr>
          <w:rFonts w:ascii="宋体" w:eastAsia="宋体" w:hAnsi="宋体" w:cs="宋体"/>
          <w:color w:val="000000"/>
          <w:sz w:val="59"/>
        </w:rPr>
        <w:t>“</w:t>
      </w:r>
      <w:r>
        <w:rPr>
          <w:rFonts w:ascii="宋体" w:eastAsia="宋体" w:hAnsi="宋体" w:cs="宋体"/>
          <w:color w:val="000000"/>
          <w:sz w:val="59"/>
        </w:rPr>
        <w:t>微观时间</w:t>
      </w:r>
      <w:r>
        <w:rPr>
          <w:rFonts w:ascii="宋体" w:eastAsia="宋体" w:hAnsi="宋体" w:cs="宋体"/>
          <w:color w:val="000000"/>
          <w:sz w:val="59"/>
        </w:rPr>
        <w:t>”</w:t>
      </w:r>
      <w:r>
        <w:rPr>
          <w:rFonts w:ascii="宋体" w:eastAsia="宋体" w:hAnsi="宋体" w:cs="宋体"/>
          <w:color w:val="000000"/>
          <w:sz w:val="59"/>
        </w:rPr>
        <w:t>，这一区别亦适用于空间。这就解释了社会结构为什么必须涉及史前史、考古学和传播过程理论，以及心理类型学，即如列文或莫雷诺的在对社会成员心理测定与研究的基础上发展起来的那些学科。事实上，同一种类型的结构可以存在于十分不同的时空层面上，并且以下面的事情为例来说，有一点并非是完全不可设想的：即从社会心理测定的研究中得出的统计模型对于在文化史领域建立一个类似的模</w:t>
      </w:r>
    </w:p>
    <w:p w:rsidR="003D3F0D" w:rsidRDefault="000A5187">
      <w:pPr>
        <w:wordWrap w:val="0"/>
        <w:spacing w:line="880" w:lineRule="atLeast"/>
        <w:ind w:left="160"/>
        <w:textAlignment w:val="baseline"/>
        <w:rPr>
          <w:sz w:val="59"/>
        </w:rPr>
      </w:pPr>
      <w:r>
        <w:rPr>
          <w:rFonts w:ascii="宋体" w:eastAsia="宋体" w:hAnsi="宋体" w:cs="宋体"/>
          <w:color w:val="000000"/>
          <w:sz w:val="59"/>
          <w:u w:val="single"/>
        </w:rPr>
        <w:t xml:space="preserve">              </w:t>
      </w:r>
    </w:p>
    <w:p w:rsidR="003D3F0D" w:rsidRDefault="000A5187">
      <w:pPr>
        <w:wordWrap w:val="0"/>
        <w:spacing w:before="340" w:line="640" w:lineRule="atLeast"/>
        <w:ind w:left="80" w:right="240" w:firstLine="980"/>
        <w:textAlignment w:val="baseline"/>
        <w:rPr>
          <w:sz w:val="44"/>
        </w:rPr>
      </w:pPr>
      <w:r>
        <w:rPr>
          <w:rFonts w:ascii="宋体" w:eastAsia="宋体" w:hAnsi="宋体" w:cs="宋体"/>
          <w:color w:val="000000"/>
          <w:sz w:val="44"/>
        </w:rPr>
        <w:t>①E·E·</w:t>
      </w:r>
      <w:r>
        <w:rPr>
          <w:rFonts w:ascii="宋体" w:eastAsia="宋体" w:hAnsi="宋体" w:cs="宋体"/>
          <w:color w:val="000000"/>
          <w:sz w:val="44"/>
        </w:rPr>
        <w:t>伊文斯</w:t>
      </w:r>
      <w:r>
        <w:rPr>
          <w:rFonts w:ascii="宋体" w:eastAsia="宋体" w:hAnsi="宋体" w:cs="宋体"/>
          <w:color w:val="000000"/>
          <w:sz w:val="44"/>
        </w:rPr>
        <w:t>-</w:t>
      </w:r>
      <w:r>
        <w:rPr>
          <w:rFonts w:ascii="宋体" w:eastAsia="宋体" w:hAnsi="宋体" w:cs="宋体"/>
          <w:color w:val="000000"/>
          <w:sz w:val="44"/>
        </w:rPr>
        <w:t>普利查德：《努埃尔人的计时法》，《非洲》</w:t>
      </w:r>
      <w:r>
        <w:rPr>
          <w:rFonts w:ascii="宋体" w:eastAsia="宋体" w:hAnsi="宋体" w:cs="宋体"/>
          <w:color w:val="000000"/>
          <w:sz w:val="44"/>
        </w:rPr>
        <w:t>(19</w:t>
      </w:r>
      <w:r>
        <w:rPr>
          <w:rFonts w:ascii="宋体" w:eastAsia="宋体" w:hAnsi="宋体" w:cs="宋体"/>
          <w:color w:val="000000"/>
          <w:sz w:val="44"/>
        </w:rPr>
        <w:t>39)</w:t>
      </w:r>
      <w:r>
        <w:rPr>
          <w:rFonts w:ascii="宋体" w:eastAsia="宋体" w:hAnsi="宋体" w:cs="宋体"/>
          <w:color w:val="000000"/>
          <w:sz w:val="44"/>
        </w:rPr>
        <w:t>，第</w:t>
      </w:r>
      <w:r>
        <w:rPr>
          <w:rFonts w:ascii="宋体" w:eastAsia="宋体" w:hAnsi="宋体" w:cs="宋体"/>
          <w:color w:val="000000"/>
          <w:sz w:val="44"/>
        </w:rPr>
        <w:t>7</w:t>
      </w:r>
      <w:r>
        <w:rPr>
          <w:rFonts w:ascii="宋体" w:eastAsia="宋体" w:hAnsi="宋体" w:cs="宋体"/>
          <w:color w:val="000000"/>
          <w:sz w:val="44"/>
        </w:rPr>
        <w:t>卷，第</w:t>
      </w:r>
      <w:r>
        <w:rPr>
          <w:rFonts w:ascii="宋体" w:eastAsia="宋体" w:hAnsi="宋体" w:cs="宋体"/>
          <w:color w:val="000000"/>
          <w:sz w:val="44"/>
        </w:rPr>
        <w:t>189——216</w:t>
      </w:r>
      <w:r>
        <w:rPr>
          <w:rFonts w:ascii="宋体" w:eastAsia="宋体" w:hAnsi="宋体" w:cs="宋体"/>
          <w:color w:val="000000"/>
          <w:sz w:val="44"/>
        </w:rPr>
        <w:t>页；《努埃尔人》</w:t>
      </w:r>
      <w:r>
        <w:rPr>
          <w:rFonts w:ascii="宋体" w:eastAsia="宋体" w:hAnsi="宋体" w:cs="宋体"/>
          <w:color w:val="000000"/>
          <w:sz w:val="44"/>
        </w:rPr>
        <w:t>(</w:t>
      </w:r>
      <w:r>
        <w:rPr>
          <w:rFonts w:ascii="宋体" w:eastAsia="宋体" w:hAnsi="宋体" w:cs="宋体"/>
          <w:color w:val="000000"/>
          <w:sz w:val="44"/>
        </w:rPr>
        <w:t>牛津，</w:t>
      </w:r>
      <w:r>
        <w:rPr>
          <w:rFonts w:ascii="宋体" w:eastAsia="宋体" w:hAnsi="宋体" w:cs="宋体"/>
          <w:color w:val="000000"/>
          <w:sz w:val="44"/>
        </w:rPr>
        <w:t>1940)</w:t>
      </w:r>
      <w:r>
        <w:rPr>
          <w:rFonts w:ascii="宋体" w:eastAsia="宋体" w:hAnsi="宋体" w:cs="宋体"/>
          <w:color w:val="000000"/>
          <w:sz w:val="44"/>
        </w:rPr>
        <w:t>。</w:t>
      </w:r>
    </w:p>
    <w:p w:rsidR="003D3F0D" w:rsidRDefault="000A5187">
      <w:pPr>
        <w:wordWrap w:val="0"/>
        <w:spacing w:line="640" w:lineRule="atLeast"/>
        <w:ind w:left="80" w:right="240" w:firstLine="980"/>
        <w:textAlignment w:val="baseline"/>
        <w:rPr>
          <w:sz w:val="44"/>
        </w:rPr>
      </w:pPr>
      <w:r>
        <w:rPr>
          <w:rFonts w:ascii="宋体" w:eastAsia="宋体" w:hAnsi="宋体" w:cs="宋体"/>
          <w:color w:val="000000"/>
          <w:sz w:val="44"/>
        </w:rPr>
        <w:t>②L·</w:t>
      </w:r>
      <w:r>
        <w:rPr>
          <w:rFonts w:ascii="宋体" w:eastAsia="宋体" w:hAnsi="宋体" w:cs="宋体"/>
          <w:color w:val="000000"/>
          <w:sz w:val="44"/>
        </w:rPr>
        <w:t>伯诺特与</w:t>
      </w:r>
      <w:r>
        <w:rPr>
          <w:rFonts w:ascii="宋体" w:eastAsia="宋体" w:hAnsi="宋体" w:cs="宋体"/>
          <w:color w:val="000000"/>
          <w:sz w:val="44"/>
        </w:rPr>
        <w:t>R·</w:t>
      </w:r>
      <w:r>
        <w:rPr>
          <w:rFonts w:ascii="宋体" w:eastAsia="宋体" w:hAnsi="宋体" w:cs="宋体"/>
          <w:color w:val="000000"/>
          <w:sz w:val="44"/>
        </w:rPr>
        <w:t>布兰卡德：《努维叶，一个法国村庄》，《民族学学院文库》</w:t>
      </w:r>
      <w:r>
        <w:rPr>
          <w:rFonts w:ascii="宋体" w:eastAsia="宋体" w:hAnsi="宋体" w:cs="宋体"/>
          <w:color w:val="000000"/>
          <w:sz w:val="44"/>
        </w:rPr>
        <w:t>57(1953)</w:t>
      </w:r>
      <w:r>
        <w:rPr>
          <w:rFonts w:ascii="宋体" w:eastAsia="宋体" w:hAnsi="宋体" w:cs="宋体"/>
          <w:color w:val="000000"/>
          <w:sz w:val="44"/>
        </w:rPr>
        <w:t>。</w:t>
      </w:r>
    </w:p>
    <w:p w:rsidR="003D3F0D" w:rsidRDefault="003D3F0D">
      <w:pPr>
        <w:wordWrap w:val="0"/>
        <w:spacing w:line="540" w:lineRule="exact"/>
        <w:textAlignment w:val="baseline"/>
        <w:rPr>
          <w:sz w:val="44"/>
        </w:rPr>
      </w:pPr>
    </w:p>
    <w:p w:rsidR="003D3F0D" w:rsidRDefault="000A5187">
      <w:pPr>
        <w:wordWrap w:val="0"/>
        <w:spacing w:line="820" w:lineRule="atLeast"/>
        <w:ind w:right="1020"/>
        <w:jc w:val="right"/>
        <w:textAlignment w:val="baseline"/>
        <w:rPr>
          <w:sz w:val="61"/>
        </w:rPr>
      </w:pPr>
      <w:r>
        <w:rPr>
          <w:rFonts w:ascii="黑体" w:eastAsia="黑体" w:hAnsi="黑体" w:cs="黑体"/>
          <w:color w:val="000000"/>
          <w:sz w:val="61"/>
        </w:rPr>
        <w:t>·313·</w:t>
      </w:r>
    </w:p>
    <w:p w:rsidR="003D3F0D" w:rsidRDefault="003D3F0D"/>
    <w:p w:rsidR="003D3F0D" w:rsidRDefault="003D3F0D">
      <w:pPr>
        <w:sectPr w:rsidR="003D3F0D">
          <w:headerReference w:type="default" r:id="rId712"/>
          <w:footerReference w:type="default" r:id="rId713"/>
          <w:pgSz w:w="21260" w:h="31680"/>
          <w:pgMar w:top="2460" w:right="2380" w:bottom="2460" w:left="2380" w:header="2160" w:footer="2160" w:gutter="0"/>
          <w:cols w:space="720"/>
        </w:sectPr>
      </w:pPr>
    </w:p>
    <w:p w:rsidR="003D3F0D" w:rsidRDefault="000A5187">
      <w:pPr>
        <w:wordWrap w:val="0"/>
        <w:spacing w:before="20" w:line="940" w:lineRule="atLeast"/>
        <w:ind w:left="180"/>
        <w:textAlignment w:val="baseline"/>
        <w:rPr>
          <w:sz w:val="59"/>
        </w:rPr>
      </w:pPr>
      <w:r>
        <w:rPr>
          <w:rFonts w:ascii="仿宋" w:eastAsia="仿宋" w:hAnsi="仿宋" w:cs="仿宋"/>
          <w:color w:val="000000"/>
          <w:sz w:val="59"/>
        </w:rPr>
        <w:lastRenderedPageBreak/>
        <w:t>型，要比那种看上去更直接的方法会更有帮助。</w:t>
      </w:r>
    </w:p>
    <w:p w:rsidR="003D3F0D" w:rsidRDefault="000A5187">
      <w:pPr>
        <w:wordWrap w:val="0"/>
        <w:spacing w:line="940" w:lineRule="atLeast"/>
        <w:ind w:left="140" w:firstLine="1200"/>
        <w:textAlignment w:val="baseline"/>
        <w:rPr>
          <w:sz w:val="59"/>
        </w:rPr>
      </w:pPr>
      <w:r>
        <w:rPr>
          <w:rFonts w:ascii="仿宋" w:eastAsia="仿宋" w:hAnsi="仿宋" w:cs="仿宋"/>
          <w:color w:val="000000"/>
          <w:sz w:val="59"/>
        </w:rPr>
        <w:t>因而，不应当把历史地理学所关心的事情排除在结构研究领域之外，就像被广泛承认的</w:t>
      </w:r>
      <w:r>
        <w:rPr>
          <w:rFonts w:ascii="仿宋" w:eastAsia="仿宋" w:hAnsi="仿宋" w:cs="仿宋"/>
          <w:color w:val="000000"/>
          <w:sz w:val="59"/>
        </w:rPr>
        <w:t>“</w:t>
      </w:r>
      <w:r>
        <w:rPr>
          <w:rFonts w:ascii="仿宋" w:eastAsia="仿宋" w:hAnsi="仿宋" w:cs="仿宋"/>
          <w:color w:val="000000"/>
          <w:sz w:val="59"/>
        </w:rPr>
        <w:t>传播论</w:t>
      </w:r>
      <w:r>
        <w:rPr>
          <w:rFonts w:ascii="仿宋" w:eastAsia="仿宋" w:hAnsi="仿宋" w:cs="仿宋"/>
          <w:color w:val="000000"/>
          <w:sz w:val="59"/>
        </w:rPr>
        <w:t>”</w:t>
      </w:r>
      <w:r>
        <w:rPr>
          <w:rFonts w:ascii="仿宋" w:eastAsia="仿宋" w:hAnsi="仿宋" w:cs="仿宋"/>
          <w:color w:val="000000"/>
          <w:sz w:val="59"/>
        </w:rPr>
        <w:t>与</w:t>
      </w:r>
      <w:r>
        <w:rPr>
          <w:rFonts w:ascii="仿宋" w:eastAsia="仿宋" w:hAnsi="仿宋" w:cs="仿宋"/>
          <w:color w:val="000000"/>
          <w:sz w:val="59"/>
        </w:rPr>
        <w:t>“</w:t>
      </w:r>
      <w:r>
        <w:rPr>
          <w:rFonts w:ascii="仿宋" w:eastAsia="仿宋" w:hAnsi="仿宋" w:cs="仿宋"/>
          <w:color w:val="000000"/>
          <w:sz w:val="59"/>
        </w:rPr>
        <w:t>功能主义</w:t>
      </w:r>
      <w:r>
        <w:rPr>
          <w:rFonts w:ascii="仿宋" w:eastAsia="仿宋" w:hAnsi="仿宋" w:cs="仿宋"/>
          <w:color w:val="000000"/>
          <w:sz w:val="59"/>
        </w:rPr>
        <w:t>”</w:t>
      </w:r>
      <w:r>
        <w:rPr>
          <w:rFonts w:ascii="仿宋" w:eastAsia="仿宋" w:hAnsi="仿宋" w:cs="仿宋"/>
          <w:color w:val="000000"/>
          <w:sz w:val="59"/>
        </w:rPr>
        <w:t>之间的对立所笼统地暗示出来的那样。</w:t>
      </w:r>
      <w:r>
        <w:rPr>
          <w:rFonts w:ascii="仿宋" w:eastAsia="仿宋" w:hAnsi="仿宋" w:cs="仿宋"/>
          <w:color w:val="000000"/>
          <w:sz w:val="59"/>
        </w:rPr>
        <w:t>①</w:t>
      </w:r>
      <w:r>
        <w:rPr>
          <w:rFonts w:ascii="仿宋" w:eastAsia="仿宋" w:hAnsi="仿宋" w:cs="仿宋"/>
          <w:color w:val="000000"/>
          <w:sz w:val="59"/>
        </w:rPr>
        <w:t>一个功能主义者可能完全不是结构主义者，马林诺夫斯基就是一个明显的例子。但另一方面，</w:t>
      </w:r>
      <w:r>
        <w:rPr>
          <w:rFonts w:ascii="仿宋" w:eastAsia="仿宋" w:hAnsi="仿宋" w:cs="仿宋"/>
          <w:color w:val="000000"/>
          <w:sz w:val="59"/>
        </w:rPr>
        <w:t>像杜梅齐，还有像克罗伯</w:t>
      </w:r>
      <w:r>
        <w:rPr>
          <w:rFonts w:ascii="仿宋" w:eastAsia="仿宋" w:hAnsi="仿宋" w:cs="仿宋"/>
          <w:color w:val="000000"/>
          <w:sz w:val="59"/>
        </w:rPr>
        <w:t>②</w:t>
      </w:r>
      <w:r>
        <w:rPr>
          <w:rFonts w:ascii="仿宋" w:eastAsia="仿宋" w:hAnsi="仿宋" w:cs="仿宋"/>
          <w:color w:val="000000"/>
          <w:sz w:val="59"/>
        </w:rPr>
        <w:t>那样有高度结构头脑的学者们，他们所从事的工作中有许多时间化来作现象分布的研究，这就证明了甚至对历史也可以用结构的方法加以研究。</w:t>
      </w:r>
    </w:p>
    <w:p w:rsidR="003D3F0D" w:rsidRDefault="000A5187">
      <w:pPr>
        <w:wordWrap w:val="0"/>
        <w:spacing w:line="940" w:lineRule="atLeast"/>
        <w:ind w:right="20" w:firstLine="1340"/>
        <w:textAlignment w:val="baseline"/>
        <w:rPr>
          <w:sz w:val="59"/>
        </w:rPr>
      </w:pPr>
      <w:r>
        <w:rPr>
          <w:rFonts w:ascii="仿宋" w:eastAsia="仿宋" w:hAnsi="仿宋" w:cs="仿宋"/>
          <w:color w:val="000000"/>
          <w:sz w:val="59"/>
        </w:rPr>
        <w:t>由于共时的研究所产生的问题比历时的研究要少</w:t>
      </w:r>
      <w:r>
        <w:rPr>
          <w:rFonts w:ascii="仿宋" w:eastAsia="仿宋" w:hAnsi="仿宋" w:cs="仿宋"/>
          <w:color w:val="000000"/>
          <w:sz w:val="59"/>
        </w:rPr>
        <w:t>(</w:t>
      </w:r>
      <w:r>
        <w:rPr>
          <w:rFonts w:ascii="仿宋" w:eastAsia="仿宋" w:hAnsi="仿宋" w:cs="仿宋"/>
          <w:color w:val="000000"/>
          <w:sz w:val="59"/>
        </w:rPr>
        <w:t>因为在第一种情况里的材料更具有同质性</w:t>
      </w:r>
      <w:r>
        <w:rPr>
          <w:rFonts w:ascii="仿宋" w:eastAsia="仿宋" w:hAnsi="仿宋" w:cs="仿宋"/>
          <w:color w:val="000000"/>
          <w:sz w:val="59"/>
        </w:rPr>
        <w:t>)</w:t>
      </w:r>
      <w:r>
        <w:rPr>
          <w:rFonts w:ascii="仿宋" w:eastAsia="仿宋" w:hAnsi="仿宋" w:cs="仿宋"/>
          <w:color w:val="000000"/>
          <w:sz w:val="59"/>
        </w:rPr>
        <w:t>，因而最简单的形态学研究所涉及的是社会空间的那些质的、非量度的性质，并以能使社会现象定位在一张地图上的方式和由它们在地图上的分布所显示出来的规律。本来也许可以从所谓</w:t>
      </w:r>
      <w:r>
        <w:rPr>
          <w:rFonts w:ascii="仿宋" w:eastAsia="仿宋" w:hAnsi="仿宋" w:cs="仿宋"/>
          <w:color w:val="000000"/>
          <w:sz w:val="59"/>
        </w:rPr>
        <w:t>“</w:t>
      </w:r>
      <w:r>
        <w:rPr>
          <w:rFonts w:ascii="仿宋" w:eastAsia="仿宋" w:hAnsi="仿宋" w:cs="仿宋"/>
          <w:color w:val="000000"/>
          <w:sz w:val="59"/>
        </w:rPr>
        <w:t>芝加哥学派</w:t>
      </w:r>
      <w:r>
        <w:rPr>
          <w:rFonts w:ascii="仿宋" w:eastAsia="仿宋" w:hAnsi="仿宋" w:cs="仿宋"/>
          <w:color w:val="000000"/>
          <w:sz w:val="59"/>
        </w:rPr>
        <w:t>”</w:t>
      </w:r>
      <w:r>
        <w:rPr>
          <w:rFonts w:ascii="仿宋" w:eastAsia="仿宋" w:hAnsi="仿宋" w:cs="仿宋"/>
          <w:color w:val="000000"/>
          <w:sz w:val="59"/>
        </w:rPr>
        <w:t>所搞的城市生态学的研究中期望得到很多东西，然而人们对这条路线上的研究逐渐失去了兴趣，其中的原因还不十</w:t>
      </w:r>
      <w:r>
        <w:rPr>
          <w:rFonts w:ascii="仿宋" w:eastAsia="仿宋" w:hAnsi="仿宋" w:cs="仿宋"/>
          <w:color w:val="000000"/>
          <w:sz w:val="59"/>
        </w:rPr>
        <w:t>分清楚。它主要是与生态学有关，这是本论集中另一篇论文的主题。</w:t>
      </w:r>
      <w:r>
        <w:rPr>
          <w:rFonts w:ascii="仿宋" w:eastAsia="仿宋" w:hAnsi="仿宋" w:cs="仿宋"/>
          <w:color w:val="000000"/>
          <w:sz w:val="59"/>
        </w:rPr>
        <w:t>③</w:t>
      </w:r>
      <w:r>
        <w:rPr>
          <w:rFonts w:ascii="仿宋" w:eastAsia="仿宋" w:hAnsi="仿宋" w:cs="仿宋"/>
          <w:color w:val="000000"/>
          <w:sz w:val="59"/>
        </w:rPr>
        <w:t>不过，在这里说说存在于以生态学为一方、以社会结构为另一方的两者之间的关系主要是哪一种关系，并无不当之处。这两者都与现象的空间分布有关。但是社会结构只研究具有纯粹社会学性质的那些</w:t>
      </w:r>
      <w:r>
        <w:rPr>
          <w:rFonts w:ascii="仿宋" w:eastAsia="仿宋" w:hAnsi="仿宋" w:cs="仿宋"/>
          <w:color w:val="000000"/>
          <w:sz w:val="59"/>
        </w:rPr>
        <w:t>“</w:t>
      </w:r>
      <w:r>
        <w:rPr>
          <w:rFonts w:ascii="仿宋" w:eastAsia="仿宋" w:hAnsi="仿宋" w:cs="仿宋"/>
          <w:color w:val="000000"/>
          <w:sz w:val="59"/>
        </w:rPr>
        <w:t>空间</w:t>
      </w:r>
      <w:r>
        <w:rPr>
          <w:rFonts w:ascii="仿宋" w:eastAsia="仿宋" w:hAnsi="仿宋" w:cs="仿宋"/>
          <w:color w:val="000000"/>
          <w:sz w:val="59"/>
        </w:rPr>
        <w:t>”</w:t>
      </w:r>
      <w:r>
        <w:rPr>
          <w:rFonts w:ascii="仿宋" w:eastAsia="仿宋" w:hAnsi="仿宋" w:cs="仿宋"/>
          <w:color w:val="000000"/>
          <w:sz w:val="59"/>
        </w:rPr>
        <w:t>，也就是说，不受诸如地质学、气候学、自然地理学之类所研究的自然因素所影响。这就是为什么所谓城市生态学可能使社会人类学感到极大兴趣的理由：城市的空间较小，也较具有同质性</w:t>
      </w:r>
      <w:r>
        <w:rPr>
          <w:rFonts w:ascii="仿宋" w:eastAsia="仿宋" w:hAnsi="仿宋" w:cs="仿宋"/>
          <w:color w:val="000000"/>
          <w:sz w:val="59"/>
        </w:rPr>
        <w:t>(</w:t>
      </w:r>
      <w:r>
        <w:rPr>
          <w:rFonts w:ascii="仿宋" w:eastAsia="仿宋" w:hAnsi="仿宋" w:cs="仿宋"/>
          <w:color w:val="000000"/>
          <w:sz w:val="59"/>
        </w:rPr>
        <w:t>从一切角度来看，除了从社会的角度</w:t>
      </w:r>
      <w:r>
        <w:rPr>
          <w:rFonts w:ascii="仿宋" w:eastAsia="仿宋" w:hAnsi="仿宋" w:cs="仿宋"/>
          <w:color w:val="000000"/>
          <w:sz w:val="59"/>
        </w:rPr>
        <w:t>)</w:t>
      </w:r>
      <w:r>
        <w:rPr>
          <w:rFonts w:ascii="仿宋" w:eastAsia="仿宋" w:hAnsi="仿宋" w:cs="仿宋"/>
          <w:color w:val="000000"/>
          <w:sz w:val="59"/>
        </w:rPr>
        <w:t>，这</w:t>
      </w:r>
    </w:p>
    <w:p w:rsidR="003D3F0D" w:rsidRDefault="000A5187">
      <w:pPr>
        <w:wordWrap w:val="0"/>
        <w:spacing w:before="380" w:line="620" w:lineRule="atLeast"/>
        <w:ind w:left="94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这个观点从未被罗维接受过；参见其《初民社会》的序</w:t>
      </w:r>
      <w:r>
        <w:rPr>
          <w:rFonts w:ascii="宋体" w:eastAsia="宋体" w:hAnsi="宋体" w:cs="宋体"/>
          <w:color w:val="000000"/>
          <w:sz w:val="44"/>
        </w:rPr>
        <w:t>(</w:t>
      </w:r>
      <w:r>
        <w:rPr>
          <w:rFonts w:ascii="宋体" w:eastAsia="宋体" w:hAnsi="宋体" w:cs="宋体"/>
          <w:color w:val="000000"/>
          <w:sz w:val="44"/>
        </w:rPr>
        <w:t>纽约</w:t>
      </w:r>
      <w:r>
        <w:rPr>
          <w:rFonts w:ascii="宋体" w:eastAsia="宋体" w:hAnsi="宋体" w:cs="宋体"/>
          <w:color w:val="000000"/>
          <w:sz w:val="44"/>
        </w:rPr>
        <w:t>，</w:t>
      </w:r>
      <w:r>
        <w:rPr>
          <w:rFonts w:ascii="宋体" w:eastAsia="宋体" w:hAnsi="宋体" w:cs="宋体"/>
          <w:color w:val="000000"/>
          <w:sz w:val="44"/>
        </w:rPr>
        <w:t>1920)</w:t>
      </w:r>
      <w:r>
        <w:rPr>
          <w:rFonts w:ascii="宋体" w:eastAsia="宋体" w:hAnsi="宋体" w:cs="宋体"/>
          <w:color w:val="000000"/>
          <w:sz w:val="44"/>
        </w:rPr>
        <w:t>。</w:t>
      </w:r>
    </w:p>
    <w:p w:rsidR="003D3F0D" w:rsidRDefault="000A5187">
      <w:pPr>
        <w:wordWrap w:val="0"/>
        <w:spacing w:line="620" w:lineRule="atLeast"/>
        <w:ind w:right="160" w:firstLine="94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这些研究曾由其作者在《罗马时期印</w:t>
      </w:r>
      <w:r>
        <w:rPr>
          <w:rFonts w:ascii="宋体" w:eastAsia="宋体" w:hAnsi="宋体" w:cs="宋体"/>
          <w:color w:val="000000"/>
          <w:sz w:val="44"/>
        </w:rPr>
        <w:t>-</w:t>
      </w:r>
      <w:r>
        <w:rPr>
          <w:rFonts w:ascii="宋体" w:eastAsia="宋体" w:hAnsi="宋体" w:cs="宋体"/>
          <w:color w:val="000000"/>
          <w:sz w:val="44"/>
        </w:rPr>
        <w:t>欧人的遗产》</w:t>
      </w:r>
      <w:r>
        <w:rPr>
          <w:rFonts w:ascii="宋体" w:eastAsia="宋体" w:hAnsi="宋体" w:cs="宋体"/>
          <w:color w:val="000000"/>
          <w:sz w:val="44"/>
        </w:rPr>
        <w:t>(</w:t>
      </w:r>
      <w:r>
        <w:rPr>
          <w:rFonts w:ascii="宋体" w:eastAsia="宋体" w:hAnsi="宋体" w:cs="宋体"/>
          <w:color w:val="000000"/>
          <w:sz w:val="44"/>
        </w:rPr>
        <w:t>巴黎，</w:t>
      </w:r>
      <w:r>
        <w:rPr>
          <w:rFonts w:ascii="宋体" w:eastAsia="宋体" w:hAnsi="宋体" w:cs="宋体"/>
          <w:color w:val="000000"/>
          <w:sz w:val="44"/>
        </w:rPr>
        <w:t>1949)</w:t>
      </w:r>
      <w:r>
        <w:rPr>
          <w:rFonts w:ascii="宋体" w:eastAsia="宋体" w:hAnsi="宋体" w:cs="宋体"/>
          <w:color w:val="000000"/>
          <w:sz w:val="44"/>
        </w:rPr>
        <w:t>中予以概述。</w:t>
      </w:r>
    </w:p>
    <w:p w:rsidR="003D3F0D" w:rsidRDefault="000A5187">
      <w:pPr>
        <w:wordWrap w:val="0"/>
        <w:spacing w:line="620" w:lineRule="atLeast"/>
        <w:ind w:right="120" w:firstLine="88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我们指的是</w:t>
      </w:r>
      <w:r>
        <w:rPr>
          <w:rFonts w:ascii="宋体" w:eastAsia="宋体" w:hAnsi="宋体" w:cs="宋体"/>
          <w:color w:val="000000"/>
          <w:sz w:val="44"/>
        </w:rPr>
        <w:t>M·</w:t>
      </w:r>
      <w:r>
        <w:rPr>
          <w:rFonts w:ascii="宋体" w:eastAsia="宋体" w:hAnsi="宋体" w:cs="宋体"/>
          <w:color w:val="000000"/>
          <w:sz w:val="44"/>
        </w:rPr>
        <w:t>贝特斯：《今日人类学》的第一章</w:t>
      </w:r>
      <w:r>
        <w:rPr>
          <w:rFonts w:ascii="宋体" w:eastAsia="宋体" w:hAnsi="宋体" w:cs="宋体"/>
          <w:color w:val="000000"/>
          <w:sz w:val="44"/>
        </w:rPr>
        <w:t>“</w:t>
      </w:r>
      <w:r>
        <w:rPr>
          <w:rFonts w:ascii="宋体" w:eastAsia="宋体" w:hAnsi="宋体" w:cs="宋体"/>
          <w:color w:val="000000"/>
          <w:sz w:val="44"/>
        </w:rPr>
        <w:t>人类生态学</w:t>
      </w:r>
      <w:r>
        <w:rPr>
          <w:rFonts w:ascii="宋体" w:eastAsia="宋体" w:hAnsi="宋体" w:cs="宋体"/>
          <w:color w:val="000000"/>
          <w:sz w:val="44"/>
        </w:rPr>
        <w:t>”</w:t>
      </w:r>
      <w:r>
        <w:rPr>
          <w:rFonts w:ascii="宋体" w:eastAsia="宋体" w:hAnsi="宋体" w:cs="宋体"/>
          <w:color w:val="000000"/>
          <w:sz w:val="44"/>
        </w:rPr>
        <w:t>，第</w:t>
      </w:r>
      <w:r>
        <w:rPr>
          <w:rFonts w:ascii="宋体" w:eastAsia="宋体" w:hAnsi="宋体" w:cs="宋体"/>
          <w:color w:val="000000"/>
          <w:sz w:val="44"/>
        </w:rPr>
        <w:t>700——713</w:t>
      </w:r>
      <w:r>
        <w:rPr>
          <w:rFonts w:ascii="宋体" w:eastAsia="宋体" w:hAnsi="宋体" w:cs="宋体"/>
          <w:color w:val="000000"/>
          <w:sz w:val="44"/>
        </w:rPr>
        <w:t>页。</w:t>
      </w:r>
    </w:p>
    <w:p w:rsidR="003D3F0D" w:rsidRDefault="000A5187">
      <w:pPr>
        <w:wordWrap w:val="0"/>
        <w:spacing w:before="440" w:line="880" w:lineRule="atLeast"/>
        <w:ind w:left="740"/>
        <w:textAlignment w:val="baseline"/>
        <w:rPr>
          <w:sz w:val="65"/>
        </w:rPr>
      </w:pPr>
      <w:r>
        <w:rPr>
          <w:rFonts w:ascii="黑体" w:eastAsia="黑体" w:hAnsi="黑体" w:cs="黑体"/>
          <w:color w:val="000000"/>
          <w:sz w:val="65"/>
        </w:rPr>
        <w:t>·314·</w:t>
      </w:r>
    </w:p>
    <w:p w:rsidR="003D3F0D" w:rsidRDefault="003D3F0D"/>
    <w:p w:rsidR="003D3F0D" w:rsidRDefault="003D3F0D">
      <w:pPr>
        <w:sectPr w:rsidR="003D3F0D">
          <w:headerReference w:type="default" r:id="rId714"/>
          <w:footerReference w:type="default" r:id="rId715"/>
          <w:pgSz w:w="21260" w:h="31680"/>
          <w:pgMar w:top="2480" w:right="2380" w:bottom="2480" w:left="2380" w:header="2180" w:footer="2180" w:gutter="0"/>
          <w:cols w:space="720"/>
        </w:sectPr>
      </w:pPr>
    </w:p>
    <w:p w:rsidR="003D3F0D" w:rsidRDefault="000A5187">
      <w:pPr>
        <w:wordWrap w:val="0"/>
        <w:spacing w:before="140" w:line="900" w:lineRule="atLeast"/>
        <w:ind w:left="100" w:right="380"/>
        <w:textAlignment w:val="baseline"/>
        <w:rPr>
          <w:sz w:val="58"/>
        </w:rPr>
      </w:pPr>
      <w:r>
        <w:rPr>
          <w:rFonts w:ascii="仿宋" w:eastAsia="仿宋" w:hAnsi="仿宋" w:cs="仿宋"/>
          <w:color w:val="000000"/>
          <w:sz w:val="58"/>
        </w:rPr>
        <w:lastRenderedPageBreak/>
        <w:t>就使它所有不同的质的方面能主要地归因于内部力量的活动，而这种内部力量的活动则是结构社会学中所能容纳的。</w:t>
      </w:r>
    </w:p>
    <w:p w:rsidR="003D3F0D" w:rsidRDefault="000A5187">
      <w:pPr>
        <w:wordWrap w:val="0"/>
        <w:spacing w:line="900" w:lineRule="atLeast"/>
        <w:ind w:left="100" w:firstLine="1260"/>
        <w:textAlignment w:val="baseline"/>
        <w:rPr>
          <w:sz w:val="58"/>
        </w:rPr>
      </w:pPr>
      <w:r>
        <w:rPr>
          <w:rFonts w:ascii="仿宋" w:eastAsia="仿宋" w:hAnsi="仿宋" w:cs="仿宋"/>
          <w:color w:val="000000"/>
          <w:sz w:val="58"/>
        </w:rPr>
        <w:t>兴许是更聪明一点的做法是，不从难以与外界影响隔离的复杂社会出发，而是像马塞尔</w:t>
      </w:r>
      <w:r>
        <w:rPr>
          <w:rFonts w:ascii="仿宋" w:eastAsia="仿宋" w:hAnsi="仿宋" w:cs="仿宋"/>
          <w:color w:val="000000"/>
          <w:sz w:val="58"/>
        </w:rPr>
        <w:t>·</w:t>
      </w:r>
      <w:r>
        <w:rPr>
          <w:rFonts w:ascii="仿宋" w:eastAsia="仿宋" w:hAnsi="仿宋" w:cs="仿宋"/>
          <w:color w:val="000000"/>
          <w:sz w:val="58"/>
        </w:rPr>
        <w:t>毛斯所建议的那样，</w:t>
      </w:r>
      <w:r>
        <w:rPr>
          <w:rFonts w:ascii="仿宋" w:eastAsia="仿宋" w:hAnsi="仿宋" w:cs="仿宋"/>
          <w:color w:val="000000"/>
          <w:sz w:val="58"/>
        </w:rPr>
        <w:t>①</w:t>
      </w:r>
      <w:r>
        <w:rPr>
          <w:rFonts w:ascii="仿宋" w:eastAsia="仿宋" w:hAnsi="仿宋" w:cs="仿宋"/>
          <w:b/>
          <w:color w:val="000000"/>
          <w:sz w:val="58"/>
        </w:rPr>
        <w:t xml:space="preserve"> </w:t>
      </w:r>
      <w:r>
        <w:rPr>
          <w:rFonts w:ascii="仿宋" w:eastAsia="仿宋" w:hAnsi="仿宋" w:cs="仿宋"/>
          <w:color w:val="000000"/>
          <w:sz w:val="58"/>
        </w:rPr>
        <w:t>先去研究那些人类学家通常所研究的小型的和相对孤立的共同体。这</w:t>
      </w:r>
      <w:r>
        <w:rPr>
          <w:rFonts w:ascii="仿宋" w:eastAsia="仿宋" w:hAnsi="仿宋" w:cs="仿宋"/>
          <w:color w:val="000000"/>
          <w:sz w:val="58"/>
        </w:rPr>
        <w:t>种研究可以看到一些，</w:t>
      </w:r>
      <w:r>
        <w:rPr>
          <w:rFonts w:ascii="仿宋" w:eastAsia="仿宋" w:hAnsi="仿宋" w:cs="仿宋"/>
          <w:color w:val="000000"/>
          <w:sz w:val="58"/>
        </w:rPr>
        <w:t>②</w:t>
      </w:r>
      <w:r>
        <w:rPr>
          <w:rFonts w:ascii="仿宋" w:eastAsia="仿宋" w:hAnsi="仿宋" w:cs="仿宋"/>
          <w:b/>
          <w:color w:val="000000"/>
          <w:sz w:val="58"/>
        </w:rPr>
        <w:t xml:space="preserve"> </w:t>
      </w:r>
      <w:r>
        <w:rPr>
          <w:rFonts w:ascii="仿宋" w:eastAsia="仿宋" w:hAnsi="仿宋" w:cs="仿宋"/>
          <w:color w:val="000000"/>
          <w:sz w:val="58"/>
        </w:rPr>
        <w:t>但是，它们很少、而且也没有超出描述阶段。在这里，尤其是还没有试图把空间配置与社会生活其他方面的形式的性质联系起来。</w:t>
      </w:r>
    </w:p>
    <w:p w:rsidR="003D3F0D" w:rsidRDefault="000A5187">
      <w:pPr>
        <w:wordWrap w:val="0"/>
        <w:spacing w:line="900" w:lineRule="atLeast"/>
        <w:ind w:left="100" w:right="40" w:firstLine="1260"/>
        <w:textAlignment w:val="baseline"/>
        <w:rPr>
          <w:sz w:val="58"/>
        </w:rPr>
      </w:pPr>
      <w:r>
        <w:rPr>
          <w:rFonts w:ascii="仿宋" w:eastAsia="仿宋" w:hAnsi="仿宋" w:cs="仿宋"/>
          <w:color w:val="000000"/>
          <w:sz w:val="58"/>
        </w:rPr>
        <w:t>这真是太遗憾了！因为在世界的许多地方，在社会结构和居住地、村落或营地的空间结构之间存在着明显的联系。且就美国来说，平原印第安人营地的形状早就要求根据与每个部落的社会组织相联系的有规律的变化去注意；这对于巴西东部和中部格人村落中茅舍呈圆形分布的情况也是适用的。在这两种场合，我们所处理的是相对同质的文化区域，这里可以观察到一系列重要的伴随的变化。另一类问题产生于对不同地区的</w:t>
      </w:r>
      <w:r>
        <w:rPr>
          <w:rFonts w:ascii="仿宋" w:eastAsia="仿宋" w:hAnsi="仿宋" w:cs="仿宋"/>
          <w:color w:val="000000"/>
          <w:sz w:val="58"/>
        </w:rPr>
        <w:t>比较之中，在这些地区中，不同类型的村落结构能与不同类型的社会关系进行对照，例如，格人的环形村落结构和普韦布洛人的平行配置结构。对后者甚至可以在考古学家的帮助下作历时的研究。根据这些考古资料，也许可以提出诸如随着村落从谷地移往山顶平地，半圆结构向平行结构转变，以及由多种神话提供的氏族房屋的结构分布向当今由统计所显示的结构转变的可能</w:t>
      </w:r>
    </w:p>
    <w:p w:rsidR="003D3F0D" w:rsidRDefault="000A5187">
      <w:pPr>
        <w:wordWrap w:val="0"/>
        <w:spacing w:line="900" w:lineRule="atLeast"/>
        <w:ind w:left="240"/>
        <w:textAlignment w:val="baseline"/>
        <w:rPr>
          <w:sz w:val="58"/>
        </w:rPr>
      </w:pPr>
      <w:r>
        <w:rPr>
          <w:rFonts w:ascii="宋体" w:eastAsia="宋体" w:hAnsi="宋体" w:cs="宋体"/>
          <w:color w:val="000000"/>
          <w:sz w:val="58"/>
          <w:u w:val="single"/>
        </w:rPr>
        <w:t xml:space="preserve">              </w:t>
      </w:r>
    </w:p>
    <w:p w:rsidR="003D3F0D" w:rsidRDefault="000A5187">
      <w:pPr>
        <w:wordWrap w:val="0"/>
        <w:spacing w:before="260" w:line="600" w:lineRule="atLeast"/>
        <w:ind w:left="100" w:right="360" w:firstLine="840"/>
        <w:textAlignment w:val="baseline"/>
        <w:rPr>
          <w:sz w:val="45"/>
        </w:rPr>
      </w:pPr>
      <w:r>
        <w:rPr>
          <w:rFonts w:ascii="楷体" w:eastAsia="楷体" w:hAnsi="楷体" w:cs="楷体"/>
          <w:color w:val="000000"/>
          <w:sz w:val="45"/>
        </w:rPr>
        <w:t>①“</w:t>
      </w:r>
      <w:r>
        <w:rPr>
          <w:rFonts w:ascii="楷体" w:eastAsia="楷体" w:hAnsi="楷体" w:cs="楷体"/>
          <w:color w:val="000000"/>
          <w:sz w:val="45"/>
        </w:rPr>
        <w:t>社会学的划分及划分的范围</w:t>
      </w:r>
      <w:r>
        <w:rPr>
          <w:rFonts w:ascii="楷体" w:eastAsia="楷体" w:hAnsi="楷体" w:cs="楷体"/>
          <w:color w:val="000000"/>
          <w:sz w:val="45"/>
        </w:rPr>
        <w:t>”</w:t>
      </w:r>
      <w:r>
        <w:rPr>
          <w:rFonts w:ascii="楷体" w:eastAsia="楷体" w:hAnsi="楷体" w:cs="楷体"/>
          <w:color w:val="000000"/>
          <w:sz w:val="45"/>
        </w:rPr>
        <w:t>，《社会学年鉴》，第</w:t>
      </w:r>
      <w:r>
        <w:rPr>
          <w:rFonts w:ascii="楷体" w:eastAsia="楷体" w:hAnsi="楷体" w:cs="楷体"/>
          <w:color w:val="000000"/>
          <w:sz w:val="45"/>
        </w:rPr>
        <w:t>2</w:t>
      </w:r>
      <w:r>
        <w:rPr>
          <w:rFonts w:ascii="楷体" w:eastAsia="楷体" w:hAnsi="楷体" w:cs="楷体"/>
          <w:color w:val="000000"/>
          <w:sz w:val="45"/>
        </w:rPr>
        <w:t>卷</w:t>
      </w:r>
      <w:r>
        <w:rPr>
          <w:rFonts w:ascii="楷体" w:eastAsia="楷体" w:hAnsi="楷体" w:cs="楷体"/>
          <w:color w:val="000000"/>
          <w:sz w:val="45"/>
        </w:rPr>
        <w:t>(1924—1925)</w:t>
      </w:r>
      <w:r>
        <w:rPr>
          <w:rFonts w:ascii="楷体" w:eastAsia="楷体" w:hAnsi="楷体" w:cs="楷体"/>
          <w:color w:val="000000"/>
          <w:sz w:val="45"/>
        </w:rPr>
        <w:t>，第</w:t>
      </w:r>
      <w:r>
        <w:rPr>
          <w:rFonts w:ascii="楷体" w:eastAsia="楷体" w:hAnsi="楷体" w:cs="楷体"/>
          <w:color w:val="000000"/>
          <w:sz w:val="45"/>
        </w:rPr>
        <w:t>98</w:t>
      </w:r>
      <w:r>
        <w:rPr>
          <w:rFonts w:ascii="楷体" w:eastAsia="楷体" w:hAnsi="楷体" w:cs="楷体"/>
          <w:color w:val="000000"/>
          <w:sz w:val="45"/>
        </w:rPr>
        <w:t>页前后。</w:t>
      </w:r>
    </w:p>
    <w:p w:rsidR="003D3F0D" w:rsidRDefault="000A5187">
      <w:pPr>
        <w:wordWrap w:val="0"/>
        <w:spacing w:line="600" w:lineRule="atLeast"/>
        <w:ind w:left="100" w:right="80" w:firstLine="940"/>
        <w:textAlignment w:val="baseline"/>
        <w:rPr>
          <w:sz w:val="45"/>
        </w:rPr>
      </w:pPr>
      <w:r>
        <w:rPr>
          <w:rFonts w:ascii="楷体" w:eastAsia="楷体" w:hAnsi="楷体" w:cs="楷体"/>
          <w:color w:val="000000"/>
          <w:sz w:val="45"/>
        </w:rPr>
        <w:t>②</w:t>
      </w:r>
      <w:r>
        <w:rPr>
          <w:rFonts w:ascii="楷体" w:eastAsia="楷体" w:hAnsi="楷体" w:cs="楷体"/>
          <w:b/>
          <w:color w:val="000000"/>
          <w:sz w:val="45"/>
        </w:rPr>
        <w:t xml:space="preserve"> </w:t>
      </w:r>
      <w:r>
        <w:rPr>
          <w:rFonts w:ascii="楷体" w:eastAsia="楷体" w:hAnsi="楷体" w:cs="楷体"/>
          <w:color w:val="000000"/>
          <w:sz w:val="45"/>
        </w:rPr>
        <w:t>例如，参见</w:t>
      </w:r>
      <w:r>
        <w:rPr>
          <w:rFonts w:ascii="楷体" w:eastAsia="楷体" w:hAnsi="楷体" w:cs="楷体"/>
          <w:color w:val="000000"/>
          <w:sz w:val="45"/>
        </w:rPr>
        <w:t>R·</w:t>
      </w:r>
      <w:r>
        <w:rPr>
          <w:rFonts w:ascii="楷体" w:eastAsia="楷体" w:hAnsi="楷体" w:cs="楷体"/>
          <w:color w:val="000000"/>
          <w:sz w:val="45"/>
        </w:rPr>
        <w:t>弗思：《我们第科比亚人》</w:t>
      </w:r>
      <w:r>
        <w:rPr>
          <w:rFonts w:ascii="楷体" w:eastAsia="楷体" w:hAnsi="楷体" w:cs="楷体"/>
          <w:color w:val="000000"/>
          <w:sz w:val="45"/>
        </w:rPr>
        <w:t>(</w:t>
      </w:r>
      <w:r>
        <w:rPr>
          <w:rFonts w:ascii="楷体" w:eastAsia="楷体" w:hAnsi="楷体" w:cs="楷体"/>
          <w:color w:val="000000"/>
          <w:sz w:val="45"/>
        </w:rPr>
        <w:t>伦敦</w:t>
      </w:r>
      <w:r>
        <w:rPr>
          <w:rFonts w:ascii="楷体" w:eastAsia="楷体" w:hAnsi="楷体" w:cs="楷体"/>
          <w:color w:val="000000"/>
          <w:sz w:val="45"/>
        </w:rPr>
        <w:t>-</w:t>
      </w:r>
      <w:r>
        <w:rPr>
          <w:rFonts w:ascii="楷体" w:eastAsia="楷体" w:hAnsi="楷体" w:cs="楷体"/>
          <w:color w:val="000000"/>
          <w:sz w:val="45"/>
        </w:rPr>
        <w:t>纽约，</w:t>
      </w:r>
      <w:r>
        <w:rPr>
          <w:rFonts w:ascii="楷体" w:eastAsia="楷体" w:hAnsi="楷体" w:cs="楷体"/>
          <w:color w:val="000000"/>
          <w:sz w:val="45"/>
        </w:rPr>
        <w:t>1936)</w:t>
      </w:r>
      <w:r>
        <w:rPr>
          <w:rFonts w:ascii="楷体" w:eastAsia="楷体" w:hAnsi="楷体" w:cs="楷体"/>
          <w:color w:val="000000"/>
          <w:sz w:val="45"/>
        </w:rPr>
        <w:t>；</w:t>
      </w:r>
      <w:r>
        <w:rPr>
          <w:rFonts w:ascii="楷体" w:eastAsia="楷体" w:hAnsi="楷体" w:cs="楷体"/>
          <w:color w:val="000000"/>
          <w:sz w:val="45"/>
        </w:rPr>
        <w:t>J·</w:t>
      </w:r>
      <w:r>
        <w:rPr>
          <w:rFonts w:ascii="楷体" w:eastAsia="楷体" w:hAnsi="楷体" w:cs="楷体"/>
          <w:color w:val="000000"/>
          <w:sz w:val="45"/>
        </w:rPr>
        <w:t>斯第沃德：《盆地</w:t>
      </w:r>
      <w:r>
        <w:rPr>
          <w:rFonts w:ascii="楷体" w:eastAsia="楷体" w:hAnsi="楷体" w:cs="楷体"/>
          <w:color w:val="000000"/>
          <w:sz w:val="45"/>
        </w:rPr>
        <w:t>-</w:t>
      </w:r>
      <w:r>
        <w:rPr>
          <w:rFonts w:ascii="楷体" w:eastAsia="楷体" w:hAnsi="楷体" w:cs="楷体"/>
          <w:color w:val="000000"/>
          <w:sz w:val="45"/>
        </w:rPr>
        <w:t>高原的土著社会政治集团》，美国民族学会社，史密森学会公报第</w:t>
      </w:r>
      <w:r>
        <w:rPr>
          <w:rFonts w:ascii="楷体" w:eastAsia="楷体" w:hAnsi="楷体" w:cs="楷体"/>
          <w:color w:val="000000"/>
          <w:sz w:val="45"/>
        </w:rPr>
        <w:t>120</w:t>
      </w:r>
      <w:r>
        <w:rPr>
          <w:rFonts w:ascii="楷体" w:eastAsia="楷体" w:hAnsi="楷体" w:cs="楷体"/>
          <w:color w:val="000000"/>
          <w:sz w:val="45"/>
        </w:rPr>
        <w:t>号</w:t>
      </w:r>
      <w:r>
        <w:rPr>
          <w:rFonts w:ascii="楷体" w:eastAsia="楷体" w:hAnsi="楷体" w:cs="楷体"/>
          <w:color w:val="000000"/>
          <w:sz w:val="45"/>
        </w:rPr>
        <w:t>(</w:t>
      </w:r>
      <w:r>
        <w:rPr>
          <w:rFonts w:ascii="楷体" w:eastAsia="楷体" w:hAnsi="楷体" w:cs="楷体"/>
          <w:color w:val="000000"/>
          <w:sz w:val="45"/>
        </w:rPr>
        <w:t>华盛顿，</w:t>
      </w:r>
      <w:r>
        <w:rPr>
          <w:rFonts w:ascii="楷体" w:eastAsia="楷体" w:hAnsi="楷体" w:cs="楷体"/>
          <w:color w:val="000000"/>
          <w:sz w:val="45"/>
        </w:rPr>
        <w:t>1938)</w:t>
      </w:r>
      <w:r>
        <w:rPr>
          <w:rFonts w:ascii="楷体" w:eastAsia="楷体" w:hAnsi="楷体" w:cs="楷体"/>
          <w:color w:val="000000"/>
          <w:sz w:val="45"/>
        </w:rPr>
        <w:t>；</w:t>
      </w:r>
      <w:r>
        <w:rPr>
          <w:rFonts w:ascii="楷体" w:eastAsia="楷体" w:hAnsi="楷体" w:cs="楷体"/>
          <w:color w:val="000000"/>
          <w:sz w:val="45"/>
        </w:rPr>
        <w:t>S·F·</w:t>
      </w:r>
      <w:r>
        <w:rPr>
          <w:rFonts w:ascii="楷体" w:eastAsia="楷体" w:hAnsi="楷体" w:cs="楷体"/>
          <w:color w:val="000000"/>
          <w:sz w:val="45"/>
        </w:rPr>
        <w:t>纳德尔：《努达人》</w:t>
      </w:r>
      <w:r>
        <w:rPr>
          <w:rFonts w:ascii="楷体" w:eastAsia="楷体" w:hAnsi="楷体" w:cs="楷体"/>
          <w:color w:val="000000"/>
          <w:sz w:val="45"/>
        </w:rPr>
        <w:t>(</w:t>
      </w:r>
      <w:r>
        <w:rPr>
          <w:rFonts w:ascii="楷体" w:eastAsia="楷体" w:hAnsi="楷体" w:cs="楷体"/>
          <w:color w:val="000000"/>
          <w:sz w:val="45"/>
        </w:rPr>
        <w:t>伦敦</w:t>
      </w:r>
      <w:r>
        <w:rPr>
          <w:rFonts w:ascii="楷体" w:eastAsia="楷体" w:hAnsi="楷体" w:cs="楷体"/>
          <w:color w:val="000000"/>
          <w:sz w:val="45"/>
        </w:rPr>
        <w:t>-</w:t>
      </w:r>
      <w:r>
        <w:rPr>
          <w:rFonts w:ascii="楷体" w:eastAsia="楷体" w:hAnsi="楷体" w:cs="楷体"/>
          <w:color w:val="000000"/>
          <w:sz w:val="45"/>
        </w:rPr>
        <w:t>纽约，</w:t>
      </w:r>
      <w:r>
        <w:rPr>
          <w:rFonts w:ascii="楷体" w:eastAsia="楷体" w:hAnsi="楷体" w:cs="楷体"/>
          <w:color w:val="000000"/>
          <w:sz w:val="45"/>
        </w:rPr>
        <w:t>1947)</w:t>
      </w:r>
      <w:r>
        <w:rPr>
          <w:rFonts w:ascii="楷体" w:eastAsia="楷体" w:hAnsi="楷体" w:cs="楷体"/>
          <w:color w:val="000000"/>
          <w:sz w:val="45"/>
        </w:rPr>
        <w:t>；</w:t>
      </w:r>
      <w:r>
        <w:rPr>
          <w:rFonts w:ascii="楷体" w:eastAsia="楷体" w:hAnsi="楷体" w:cs="楷体"/>
          <w:color w:val="000000"/>
          <w:sz w:val="45"/>
        </w:rPr>
        <w:t>D·</w:t>
      </w:r>
      <w:r>
        <w:rPr>
          <w:rFonts w:ascii="楷体" w:eastAsia="楷体" w:hAnsi="楷体" w:cs="楷体"/>
          <w:color w:val="000000"/>
          <w:sz w:val="45"/>
        </w:rPr>
        <w:t>福德：《雅科人的双重世系》，载</w:t>
      </w:r>
      <w:r>
        <w:rPr>
          <w:rFonts w:ascii="楷体" w:eastAsia="楷体" w:hAnsi="楷体" w:cs="楷体"/>
          <w:color w:val="000000"/>
          <w:sz w:val="45"/>
        </w:rPr>
        <w:t>A·R·</w:t>
      </w:r>
      <w:r>
        <w:rPr>
          <w:rFonts w:ascii="楷体" w:eastAsia="楷体" w:hAnsi="楷体" w:cs="楷体"/>
          <w:color w:val="000000"/>
          <w:sz w:val="45"/>
        </w:rPr>
        <w:t>拉德克利夫</w:t>
      </w:r>
      <w:r>
        <w:rPr>
          <w:rFonts w:ascii="楷体" w:eastAsia="楷体" w:hAnsi="楷体" w:cs="楷体"/>
          <w:color w:val="000000"/>
          <w:sz w:val="45"/>
        </w:rPr>
        <w:t>-</w:t>
      </w:r>
      <w:r>
        <w:rPr>
          <w:rFonts w:ascii="楷体" w:eastAsia="楷体" w:hAnsi="楷体" w:cs="楷体"/>
          <w:color w:val="000000"/>
          <w:sz w:val="45"/>
        </w:rPr>
        <w:t>布朗与</w:t>
      </w:r>
      <w:r>
        <w:rPr>
          <w:rFonts w:ascii="楷体" w:eastAsia="楷体" w:hAnsi="楷体" w:cs="楷体"/>
          <w:b/>
          <w:color w:val="000000"/>
          <w:sz w:val="45"/>
        </w:rPr>
        <w:t xml:space="preserve"> </w:t>
      </w:r>
      <w:r>
        <w:rPr>
          <w:rFonts w:ascii="楷体" w:eastAsia="楷体" w:hAnsi="楷体" w:cs="楷体"/>
          <w:color w:val="000000"/>
          <w:sz w:val="45"/>
        </w:rPr>
        <w:t>D·</w:t>
      </w:r>
      <w:r>
        <w:rPr>
          <w:rFonts w:ascii="楷体" w:eastAsia="楷体" w:hAnsi="楷体" w:cs="楷体"/>
          <w:color w:val="000000"/>
          <w:sz w:val="45"/>
        </w:rPr>
        <w:t>福德编：《非洲亲属制度与婚姻》</w:t>
      </w:r>
      <w:r>
        <w:rPr>
          <w:rFonts w:ascii="楷体" w:eastAsia="楷体" w:hAnsi="楷体" w:cs="楷体"/>
          <w:color w:val="000000"/>
          <w:sz w:val="45"/>
        </w:rPr>
        <w:t>(</w:t>
      </w:r>
      <w:r>
        <w:rPr>
          <w:rFonts w:ascii="楷体" w:eastAsia="楷体" w:hAnsi="楷体" w:cs="楷体"/>
          <w:color w:val="000000"/>
          <w:sz w:val="45"/>
        </w:rPr>
        <w:t>伦敦，</w:t>
      </w:r>
      <w:r>
        <w:rPr>
          <w:rFonts w:ascii="楷体" w:eastAsia="楷体" w:hAnsi="楷体" w:cs="楷体"/>
          <w:color w:val="000000"/>
          <w:sz w:val="45"/>
        </w:rPr>
        <w:t>1950)</w:t>
      </w:r>
      <w:r>
        <w:rPr>
          <w:rFonts w:ascii="楷体" w:eastAsia="楷体" w:hAnsi="楷体" w:cs="楷体"/>
          <w:color w:val="000000"/>
          <w:sz w:val="45"/>
        </w:rPr>
        <w:t>。</w:t>
      </w:r>
    </w:p>
    <w:p w:rsidR="003D3F0D" w:rsidRDefault="003D3F0D">
      <w:pPr>
        <w:wordWrap w:val="0"/>
        <w:spacing w:line="500" w:lineRule="exact"/>
        <w:textAlignment w:val="baseline"/>
        <w:rPr>
          <w:sz w:val="44"/>
        </w:rPr>
      </w:pPr>
    </w:p>
    <w:p w:rsidR="003D3F0D" w:rsidRDefault="000A5187">
      <w:pPr>
        <w:wordWrap w:val="0"/>
        <w:spacing w:line="600" w:lineRule="atLeast"/>
        <w:ind w:right="1040"/>
        <w:jc w:val="right"/>
        <w:textAlignment w:val="baseline"/>
        <w:rPr>
          <w:sz w:val="44"/>
        </w:rPr>
      </w:pPr>
      <w:r>
        <w:rPr>
          <w:rFonts w:ascii="黑体" w:eastAsia="黑体" w:hAnsi="黑体" w:cs="黑体"/>
          <w:color w:val="000000"/>
          <w:sz w:val="44"/>
        </w:rPr>
        <w:t>·315·</w:t>
      </w:r>
    </w:p>
    <w:p w:rsidR="003D3F0D" w:rsidRDefault="003D3F0D"/>
    <w:p w:rsidR="003D3F0D" w:rsidRDefault="003D3F0D">
      <w:pPr>
        <w:sectPr w:rsidR="003D3F0D">
          <w:headerReference w:type="default" r:id="rId716"/>
          <w:footerReference w:type="default" r:id="rId717"/>
          <w:pgSz w:w="21260" w:h="31680"/>
          <w:pgMar w:top="2380" w:right="2360" w:bottom="2380" w:left="2360" w:header="2080" w:footer="2080" w:gutter="0"/>
          <w:cols w:space="720"/>
        </w:sectPr>
      </w:pPr>
    </w:p>
    <w:p w:rsidR="003D3F0D" w:rsidRDefault="000A5187">
      <w:pPr>
        <w:wordWrap w:val="0"/>
        <w:spacing w:before="400" w:line="920" w:lineRule="atLeast"/>
        <w:ind w:left="80"/>
        <w:textAlignment w:val="baseline"/>
        <w:rPr>
          <w:sz w:val="57"/>
        </w:rPr>
      </w:pPr>
      <w:r>
        <w:rPr>
          <w:rFonts w:ascii="宋体" w:eastAsia="宋体" w:hAnsi="宋体" w:cs="宋体"/>
          <w:color w:val="000000"/>
          <w:sz w:val="57"/>
        </w:rPr>
        <w:lastRenderedPageBreak/>
        <w:t>的联系性等问题。</w:t>
      </w:r>
    </w:p>
    <w:p w:rsidR="003D3F0D" w:rsidRDefault="000A5187">
      <w:pPr>
        <w:wordWrap w:val="0"/>
        <w:spacing w:line="920" w:lineRule="atLeast"/>
        <w:ind w:firstLine="1200"/>
        <w:textAlignment w:val="baseline"/>
        <w:rPr>
          <w:sz w:val="57"/>
        </w:rPr>
      </w:pPr>
      <w:r>
        <w:rPr>
          <w:rFonts w:ascii="宋体" w:eastAsia="宋体" w:hAnsi="宋体" w:cs="宋体"/>
          <w:color w:val="000000"/>
          <w:sz w:val="57"/>
        </w:rPr>
        <w:t>这一点点例子并不是想用来证明空间配置就是社会组织的镜像，而是为了要唤起人们注意这样的事实，当在</w:t>
      </w:r>
      <w:r>
        <w:rPr>
          <w:rFonts w:ascii="宋体" w:eastAsia="宋体" w:hAnsi="宋体" w:cs="宋体"/>
          <w:color w:val="000000"/>
          <w:sz w:val="57"/>
        </w:rPr>
        <w:t>许多民族中间要发现任何这样的联系是极其困难的时候，在其他一些民族中</w:t>
      </w:r>
      <w:r>
        <w:rPr>
          <w:rFonts w:ascii="宋体" w:eastAsia="宋体" w:hAnsi="宋体" w:cs="宋体"/>
          <w:color w:val="000000"/>
          <w:sz w:val="57"/>
        </w:rPr>
        <w:t>(</w:t>
      </w:r>
      <w:r>
        <w:rPr>
          <w:rFonts w:ascii="宋体" w:eastAsia="宋体" w:hAnsi="宋体" w:cs="宋体"/>
          <w:color w:val="000000"/>
          <w:sz w:val="57"/>
        </w:rPr>
        <w:t>他们因而必有某种共同的东西</w:t>
      </w:r>
      <w:r>
        <w:rPr>
          <w:rFonts w:ascii="宋体" w:eastAsia="宋体" w:hAnsi="宋体" w:cs="宋体"/>
          <w:color w:val="000000"/>
          <w:sz w:val="57"/>
        </w:rPr>
        <w:t>)</w:t>
      </w:r>
      <w:r>
        <w:rPr>
          <w:rFonts w:ascii="宋体" w:eastAsia="宋体" w:hAnsi="宋体" w:cs="宋体"/>
          <w:color w:val="000000"/>
          <w:sz w:val="57"/>
        </w:rPr>
        <w:t>某种联系的存在尽管不清晰，却是很肯定的，而在第三种民族中，空间配置看上去几乎就是社会结构的投影的表现。不过，即使是对最明显的事例也需要作批判的研究；例如，本文作者已试图说明，在博罗罗人中，空间配置并不反映真实的、无意识的社会组织，而是反映了有意识地存在于土著人头脑中的一个模型，尽管其性质是完全虚幻的、甚至是与现实相矛盾的。</w:t>
      </w:r>
      <w:r>
        <w:rPr>
          <w:rFonts w:ascii="宋体" w:eastAsia="宋体" w:hAnsi="宋体" w:cs="宋体"/>
          <w:color w:val="000000"/>
          <w:sz w:val="57"/>
        </w:rPr>
        <w:t>①</w:t>
      </w:r>
      <w:r>
        <w:rPr>
          <w:rFonts w:ascii="宋体" w:eastAsia="宋体" w:hAnsi="宋体" w:cs="宋体"/>
          <w:color w:val="000000"/>
          <w:sz w:val="57"/>
        </w:rPr>
        <w:t>这一类问题</w:t>
      </w:r>
      <w:r>
        <w:rPr>
          <w:rFonts w:ascii="宋体" w:eastAsia="宋体" w:hAnsi="宋体" w:cs="宋体"/>
          <w:color w:val="000000"/>
          <w:sz w:val="57"/>
        </w:rPr>
        <w:t>(</w:t>
      </w:r>
      <w:r>
        <w:rPr>
          <w:rFonts w:ascii="宋体" w:eastAsia="宋体" w:hAnsi="宋体" w:cs="宋体"/>
          <w:color w:val="000000"/>
          <w:sz w:val="57"/>
        </w:rPr>
        <w:t>它们不仅仅是由对相对持久的空间配置的考虑所提出的，而且也是关于那些经常发生的短</w:t>
      </w:r>
      <w:r>
        <w:rPr>
          <w:rFonts w:ascii="宋体" w:eastAsia="宋体" w:hAnsi="宋体" w:cs="宋体"/>
          <w:color w:val="000000"/>
          <w:sz w:val="57"/>
        </w:rPr>
        <w:t>暂的配置的，如表现在舞蹈、仪式等等之中的配置</w:t>
      </w:r>
      <w:r>
        <w:rPr>
          <w:rFonts w:ascii="宋体" w:eastAsia="宋体" w:hAnsi="宋体" w:cs="宋体"/>
          <w:color w:val="000000"/>
          <w:sz w:val="57"/>
        </w:rPr>
        <w:t>)②</w:t>
      </w:r>
      <w:r>
        <w:rPr>
          <w:rFonts w:ascii="宋体" w:eastAsia="宋体" w:hAnsi="宋体" w:cs="宋体"/>
          <w:color w:val="000000"/>
          <w:sz w:val="57"/>
        </w:rPr>
        <w:t>为我们提供了一种机会，可以通过社会和思想过程的客观的和使之具体化的外部投射去研究社会和思想过程。</w:t>
      </w:r>
    </w:p>
    <w:p w:rsidR="003D3F0D" w:rsidRDefault="003D3F0D">
      <w:pPr>
        <w:wordWrap w:val="0"/>
        <w:spacing w:line="940" w:lineRule="exact"/>
        <w:textAlignment w:val="baseline"/>
        <w:rPr>
          <w:sz w:val="57"/>
        </w:rPr>
      </w:pPr>
    </w:p>
    <w:p w:rsidR="003D3F0D" w:rsidRDefault="000A5187">
      <w:pPr>
        <w:wordWrap w:val="0"/>
        <w:spacing w:line="920" w:lineRule="atLeast"/>
        <w:ind w:right="120" w:firstLine="1200"/>
        <w:textAlignment w:val="baseline"/>
        <w:rPr>
          <w:sz w:val="57"/>
        </w:rPr>
      </w:pPr>
      <w:r>
        <w:rPr>
          <w:rFonts w:ascii="宋体" w:eastAsia="宋体" w:hAnsi="宋体" w:cs="宋体"/>
          <w:color w:val="000000"/>
          <w:sz w:val="57"/>
        </w:rPr>
        <w:t>另一种能更直接地导致对社会现象作数学上的表达的探讨方法，是以人群的数的性质作为出发点的。这向来就是人口学的领域，只是到了新近，才由几位来自不同的领域</w:t>
      </w:r>
      <w:r>
        <w:rPr>
          <w:rFonts w:ascii="宋体" w:eastAsia="宋体" w:hAnsi="宋体" w:cs="宋体"/>
          <w:color w:val="000000"/>
          <w:sz w:val="57"/>
        </w:rPr>
        <w:t>——</w:t>
      </w:r>
      <w:r>
        <w:rPr>
          <w:rFonts w:ascii="宋体" w:eastAsia="宋体" w:hAnsi="宋体" w:cs="宋体"/>
          <w:color w:val="000000"/>
          <w:sz w:val="57"/>
        </w:rPr>
        <w:t>人口学、社会学、人类学</w:t>
      </w:r>
      <w:r>
        <w:rPr>
          <w:rFonts w:ascii="宋体" w:eastAsia="宋体" w:hAnsi="宋体" w:cs="宋体"/>
          <w:color w:val="000000"/>
          <w:sz w:val="57"/>
        </w:rPr>
        <w:t>———</w:t>
      </w:r>
      <w:r>
        <w:rPr>
          <w:rFonts w:ascii="宋体" w:eastAsia="宋体" w:hAnsi="宋体" w:cs="宋体"/>
          <w:color w:val="000000"/>
          <w:sz w:val="57"/>
        </w:rPr>
        <w:t>的学者着手创立一种定性的人口学，即不再研究出于经验的理由而挑选出来的人群内的连续变化，而是研究一些有重大意义的非连续性，这种非连续性显示在作为</w:t>
      </w:r>
      <w:r>
        <w:rPr>
          <w:rFonts w:ascii="宋体" w:eastAsia="宋体" w:hAnsi="宋体" w:cs="宋体"/>
          <w:color w:val="000000"/>
          <w:sz w:val="57"/>
        </w:rPr>
        <w:t>整体来看的、并且是在这种非连续性基础上选择出来的人群的</w:t>
      </w:r>
    </w:p>
    <w:p w:rsidR="003D3F0D" w:rsidRDefault="000A5187">
      <w:pPr>
        <w:wordWrap w:val="0"/>
        <w:spacing w:line="920" w:lineRule="atLeast"/>
        <w:ind w:left="80"/>
        <w:textAlignment w:val="baseline"/>
        <w:rPr>
          <w:sz w:val="57"/>
        </w:rPr>
      </w:pPr>
      <w:r>
        <w:rPr>
          <w:rFonts w:ascii="宋体" w:eastAsia="宋体" w:hAnsi="宋体" w:cs="宋体"/>
          <w:color w:val="000000"/>
          <w:sz w:val="57"/>
          <w:u w:val="single"/>
        </w:rPr>
        <w:t xml:space="preserve">              </w:t>
      </w:r>
    </w:p>
    <w:p w:rsidR="003D3F0D" w:rsidRDefault="000A5187">
      <w:pPr>
        <w:wordWrap w:val="0"/>
        <w:spacing w:before="280" w:line="620" w:lineRule="atLeast"/>
        <w:ind w:left="94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见本书第</w:t>
      </w:r>
      <w:r>
        <w:rPr>
          <w:rFonts w:ascii="楷体" w:eastAsia="楷体" w:hAnsi="楷体" w:cs="楷体"/>
          <w:color w:val="000000"/>
          <w:sz w:val="45"/>
        </w:rPr>
        <w:t>7</w:t>
      </w:r>
      <w:r>
        <w:rPr>
          <w:rFonts w:ascii="楷体" w:eastAsia="楷体" w:hAnsi="楷体" w:cs="楷体"/>
          <w:color w:val="000000"/>
          <w:sz w:val="45"/>
        </w:rPr>
        <w:t>章和第</w:t>
      </w:r>
      <w:r>
        <w:rPr>
          <w:rFonts w:ascii="楷体" w:eastAsia="楷体" w:hAnsi="楷体" w:cs="楷体"/>
          <w:color w:val="000000"/>
          <w:sz w:val="45"/>
        </w:rPr>
        <w:t>8</w:t>
      </w:r>
      <w:r>
        <w:rPr>
          <w:rFonts w:ascii="楷体" w:eastAsia="楷体" w:hAnsi="楷体" w:cs="楷体"/>
          <w:color w:val="000000"/>
          <w:sz w:val="45"/>
        </w:rPr>
        <w:t>章。</w:t>
      </w:r>
    </w:p>
    <w:p w:rsidR="003D3F0D" w:rsidRDefault="000A5187">
      <w:pPr>
        <w:wordWrap w:val="0"/>
        <w:spacing w:line="620" w:lineRule="atLeast"/>
        <w:ind w:right="220" w:firstLine="860"/>
        <w:textAlignment w:val="baseline"/>
        <w:rPr>
          <w:sz w:val="45"/>
        </w:rPr>
      </w:pPr>
      <w:r>
        <w:rPr>
          <w:rFonts w:ascii="楷体" w:eastAsia="楷体" w:hAnsi="楷体" w:cs="楷体"/>
          <w:color w:val="000000"/>
          <w:sz w:val="45"/>
        </w:rPr>
        <w:t>②</w:t>
      </w:r>
      <w:r>
        <w:rPr>
          <w:rFonts w:ascii="楷体" w:eastAsia="楷体" w:hAnsi="楷体" w:cs="楷体"/>
          <w:b/>
          <w:color w:val="000000"/>
          <w:sz w:val="45"/>
        </w:rPr>
        <w:t xml:space="preserve"> </w:t>
      </w:r>
      <w:r>
        <w:rPr>
          <w:rFonts w:ascii="楷体" w:eastAsia="楷体" w:hAnsi="楷体" w:cs="楷体"/>
          <w:color w:val="000000"/>
          <w:sz w:val="45"/>
        </w:rPr>
        <w:t>例如，见</w:t>
      </w:r>
      <w:r>
        <w:rPr>
          <w:rFonts w:ascii="楷体" w:eastAsia="楷体" w:hAnsi="楷体" w:cs="楷体"/>
          <w:color w:val="000000"/>
          <w:sz w:val="45"/>
        </w:rPr>
        <w:t>A·C·</w:t>
      </w:r>
      <w:r>
        <w:rPr>
          <w:rFonts w:ascii="楷体" w:eastAsia="楷体" w:hAnsi="楷体" w:cs="楷体"/>
          <w:color w:val="000000"/>
          <w:sz w:val="45"/>
        </w:rPr>
        <w:t>弗莱切所著《哈科：鲍尼人的一种仪式》</w:t>
      </w:r>
      <w:r>
        <w:rPr>
          <w:rFonts w:ascii="楷体" w:eastAsia="楷体" w:hAnsi="楷体" w:cs="楷体"/>
          <w:color w:val="000000"/>
          <w:sz w:val="45"/>
        </w:rPr>
        <w:t>(</w:t>
      </w:r>
      <w:r>
        <w:rPr>
          <w:rFonts w:ascii="楷体" w:eastAsia="楷体" w:hAnsi="楷体" w:cs="楷体"/>
          <w:color w:val="000000"/>
          <w:sz w:val="45"/>
        </w:rPr>
        <w:t>美国民族学会社第</w:t>
      </w:r>
      <w:r>
        <w:rPr>
          <w:rFonts w:ascii="楷体" w:eastAsia="楷体" w:hAnsi="楷体" w:cs="楷体"/>
          <w:color w:val="000000"/>
          <w:sz w:val="45"/>
        </w:rPr>
        <w:t>22</w:t>
      </w:r>
      <w:r>
        <w:rPr>
          <w:rFonts w:ascii="楷体" w:eastAsia="楷体" w:hAnsi="楷体" w:cs="楷体"/>
          <w:color w:val="000000"/>
          <w:sz w:val="45"/>
        </w:rPr>
        <w:t>号年报，第</w:t>
      </w:r>
      <w:r>
        <w:rPr>
          <w:rFonts w:ascii="楷体" w:eastAsia="楷体" w:hAnsi="楷体" w:cs="楷体"/>
          <w:color w:val="000000"/>
          <w:sz w:val="45"/>
        </w:rPr>
        <w:t>2</w:t>
      </w:r>
      <w:r>
        <w:rPr>
          <w:rFonts w:ascii="楷体" w:eastAsia="楷体" w:hAnsi="楷体" w:cs="楷体"/>
          <w:color w:val="000000"/>
          <w:sz w:val="45"/>
        </w:rPr>
        <w:t>卷，</w:t>
      </w:r>
      <w:r>
        <w:rPr>
          <w:rFonts w:ascii="楷体" w:eastAsia="楷体" w:hAnsi="楷体" w:cs="楷体"/>
          <w:color w:val="000000"/>
          <w:sz w:val="45"/>
        </w:rPr>
        <w:t>1904)</w:t>
      </w:r>
      <w:r>
        <w:rPr>
          <w:rFonts w:ascii="楷体" w:eastAsia="楷体" w:hAnsi="楷体" w:cs="楷体"/>
          <w:color w:val="000000"/>
          <w:sz w:val="45"/>
        </w:rPr>
        <w:t>中以地图标明的一项仪式在不同阶段上的</w:t>
      </w:r>
      <w:r>
        <w:rPr>
          <w:rFonts w:ascii="楷体" w:eastAsia="楷体" w:hAnsi="楷体" w:cs="楷体"/>
          <w:color w:val="000000"/>
          <w:sz w:val="45"/>
        </w:rPr>
        <w:t>“</w:t>
      </w:r>
      <w:r>
        <w:rPr>
          <w:rFonts w:ascii="楷体" w:eastAsia="楷体" w:hAnsi="楷体" w:cs="楷体"/>
          <w:color w:val="000000"/>
          <w:sz w:val="45"/>
        </w:rPr>
        <w:t>分布</w:t>
      </w:r>
      <w:r>
        <w:rPr>
          <w:rFonts w:ascii="楷体" w:eastAsia="楷体" w:hAnsi="楷体" w:cs="楷体"/>
          <w:color w:val="000000"/>
          <w:sz w:val="45"/>
        </w:rPr>
        <w:t>”</w:t>
      </w:r>
      <w:r>
        <w:rPr>
          <w:rFonts w:ascii="楷体" w:eastAsia="楷体" w:hAnsi="楷体" w:cs="楷体"/>
          <w:color w:val="000000"/>
          <w:sz w:val="45"/>
        </w:rPr>
        <w:t>。</w:t>
      </w:r>
    </w:p>
    <w:p w:rsidR="003D3F0D" w:rsidRDefault="000A5187">
      <w:pPr>
        <w:wordWrap w:val="0"/>
        <w:spacing w:before="380" w:line="800" w:lineRule="atLeast"/>
        <w:ind w:left="760"/>
        <w:textAlignment w:val="baseline"/>
        <w:rPr>
          <w:sz w:val="60"/>
        </w:rPr>
      </w:pPr>
      <w:r>
        <w:rPr>
          <w:rFonts w:ascii="宋体" w:eastAsia="宋体" w:hAnsi="宋体" w:cs="宋体"/>
          <w:color w:val="000000"/>
          <w:sz w:val="60"/>
        </w:rPr>
        <w:t>·816·</w:t>
      </w:r>
    </w:p>
    <w:p w:rsidR="003D3F0D" w:rsidRDefault="003D3F0D"/>
    <w:p w:rsidR="003D3F0D" w:rsidRDefault="003D3F0D">
      <w:pPr>
        <w:sectPr w:rsidR="003D3F0D">
          <w:headerReference w:type="default" r:id="rId718"/>
          <w:footerReference w:type="default" r:id="rId719"/>
          <w:pgSz w:w="21260" w:h="31680"/>
          <w:pgMar w:top="2400" w:right="2400" w:bottom="2400" w:left="2400" w:header="2100" w:footer="2100" w:gutter="0"/>
          <w:cols w:space="720"/>
        </w:sectPr>
      </w:pPr>
    </w:p>
    <w:p w:rsidR="003D3F0D" w:rsidRDefault="000A5187">
      <w:pPr>
        <w:wordWrap w:val="0"/>
        <w:spacing w:line="980" w:lineRule="atLeast"/>
        <w:ind w:left="60" w:firstLine="20"/>
        <w:textAlignment w:val="baseline"/>
        <w:rPr>
          <w:sz w:val="60"/>
        </w:rPr>
      </w:pPr>
      <w:r>
        <w:rPr>
          <w:rFonts w:ascii="宋体" w:eastAsia="宋体" w:hAnsi="宋体" w:cs="宋体"/>
          <w:color w:val="000000"/>
          <w:sz w:val="60"/>
        </w:rPr>
        <w:lastRenderedPageBreak/>
        <w:t>行为中。这种</w:t>
      </w:r>
      <w:r>
        <w:rPr>
          <w:rFonts w:ascii="宋体" w:eastAsia="宋体" w:hAnsi="宋体" w:cs="宋体"/>
          <w:color w:val="000000"/>
          <w:sz w:val="60"/>
        </w:rPr>
        <w:t>“</w:t>
      </w:r>
      <w:r>
        <w:rPr>
          <w:rFonts w:ascii="宋体" w:eastAsia="宋体" w:hAnsi="宋体" w:cs="宋体"/>
          <w:color w:val="000000"/>
          <w:sz w:val="60"/>
        </w:rPr>
        <w:t>社会人口学</w:t>
      </w:r>
      <w:r>
        <w:rPr>
          <w:rFonts w:ascii="宋体" w:eastAsia="宋体" w:hAnsi="宋体" w:cs="宋体"/>
          <w:color w:val="000000"/>
          <w:sz w:val="60"/>
        </w:rPr>
        <w:t>”</w:t>
      </w:r>
      <w:r>
        <w:rPr>
          <w:rFonts w:ascii="宋体" w:eastAsia="宋体" w:hAnsi="宋体" w:cs="宋体"/>
          <w:color w:val="000000"/>
          <w:sz w:val="60"/>
        </w:rPr>
        <w:t>，恰如它的一位支持者所说，</w:t>
      </w:r>
      <w:r>
        <w:rPr>
          <w:rFonts w:ascii="宋体" w:eastAsia="宋体" w:hAnsi="宋体" w:cs="宋体"/>
          <w:color w:val="000000"/>
          <w:sz w:val="60"/>
        </w:rPr>
        <w:t>①</w:t>
      </w:r>
      <w:r>
        <w:rPr>
          <w:rFonts w:ascii="宋体" w:eastAsia="宋体" w:hAnsi="宋体" w:cs="宋体"/>
          <w:color w:val="000000"/>
          <w:sz w:val="60"/>
        </w:rPr>
        <w:t>是与社会人类学同</w:t>
      </w:r>
      <w:r>
        <w:rPr>
          <w:rFonts w:ascii="宋体" w:eastAsia="宋体" w:hAnsi="宋体" w:cs="宋体"/>
          <w:color w:val="000000"/>
          <w:sz w:val="60"/>
        </w:rPr>
        <w:t>“</w:t>
      </w:r>
      <w:r>
        <w:rPr>
          <w:rFonts w:ascii="宋体" w:eastAsia="宋体" w:hAnsi="宋体" w:cs="宋体"/>
          <w:color w:val="000000"/>
          <w:sz w:val="60"/>
        </w:rPr>
        <w:t>在一个层次上</w:t>
      </w:r>
      <w:r>
        <w:rPr>
          <w:rFonts w:ascii="宋体" w:eastAsia="宋体" w:hAnsi="宋体" w:cs="宋体"/>
          <w:color w:val="000000"/>
          <w:sz w:val="60"/>
        </w:rPr>
        <w:t>”</w:t>
      </w:r>
      <w:r>
        <w:rPr>
          <w:rFonts w:ascii="宋体" w:eastAsia="宋体" w:hAnsi="宋体" w:cs="宋体"/>
          <w:color w:val="000000"/>
          <w:sz w:val="60"/>
        </w:rPr>
        <w:t>的。我们不难预见，在不久的将来，社会人口学还会被要求为任何一种人类学研究提供坚实的基础呢！因而，在人类学的</w:t>
      </w:r>
      <w:r>
        <w:rPr>
          <w:rFonts w:ascii="宋体" w:eastAsia="宋体" w:hAnsi="宋体" w:cs="宋体"/>
          <w:color w:val="000000"/>
          <w:sz w:val="60"/>
        </w:rPr>
        <w:t>圈子里，对于一位人口学家李维所作的关于一个规模尽可能小而又与其作为一个共同体的存在相符的人群的具有形式性质的特征的研究，</w:t>
      </w:r>
      <w:r>
        <w:rPr>
          <w:rFonts w:ascii="宋体" w:eastAsia="宋体" w:hAnsi="宋体" w:cs="宋体"/>
          <w:color w:val="000000"/>
          <w:sz w:val="60"/>
        </w:rPr>
        <w:t>②</w:t>
      </w:r>
      <w:r>
        <w:rPr>
          <w:rFonts w:ascii="宋体" w:eastAsia="宋体" w:hAnsi="宋体" w:cs="宋体"/>
          <w:color w:val="000000"/>
          <w:sz w:val="60"/>
        </w:rPr>
        <w:t>竟会很少注意，这真是令人大可诧异的。他的研究，与达尔贝格的研究有紧密的联系，由于人类学家经常处理非常接近于李维的最小量的人口，因而对于人类学家来说就似乎显得更加重要了。在社会结构的功能性、甚至持续性与人口的实际规模之间有着一种明显的联系。</w:t>
      </w:r>
      <w:r>
        <w:rPr>
          <w:rFonts w:ascii="宋体" w:eastAsia="宋体" w:hAnsi="宋体" w:cs="宋体"/>
          <w:color w:val="000000"/>
          <w:sz w:val="60"/>
        </w:rPr>
        <w:t>③</w:t>
      </w:r>
      <w:r>
        <w:rPr>
          <w:rFonts w:ascii="宋体" w:eastAsia="宋体" w:hAnsi="宋体" w:cs="宋体"/>
          <w:color w:val="000000"/>
          <w:sz w:val="60"/>
        </w:rPr>
        <w:t>因而存在着与人口的绝对规模密切和直接有关的形式的性质，这一点便更加明显了，而不论所考察的是哪一种人群。这些在解释其他性质时是应当首先予以确定并考虑的。</w:t>
      </w:r>
    </w:p>
    <w:p w:rsidR="003D3F0D" w:rsidRDefault="000A5187">
      <w:pPr>
        <w:wordWrap w:val="0"/>
        <w:spacing w:line="980" w:lineRule="atLeast"/>
        <w:ind w:left="60" w:right="140" w:firstLine="1220"/>
        <w:textAlignment w:val="baseline"/>
        <w:rPr>
          <w:sz w:val="60"/>
        </w:rPr>
      </w:pPr>
      <w:r>
        <w:rPr>
          <w:rFonts w:ascii="宋体" w:eastAsia="宋体" w:hAnsi="宋体" w:cs="宋体"/>
          <w:color w:val="000000"/>
          <w:sz w:val="60"/>
        </w:rPr>
        <w:t>接下来看看数量的性质。它表达的不是被整个截取的人群规模，而是那些能被有意义的不连续性规定的人群的亚集的规模及相互作用。在这方面，有两条调查路线是应当被提及的。</w:t>
      </w:r>
    </w:p>
    <w:p w:rsidR="003D3F0D" w:rsidRDefault="000A5187">
      <w:pPr>
        <w:wordWrap w:val="0"/>
        <w:spacing w:line="980" w:lineRule="atLeast"/>
        <w:ind w:left="60" w:right="160" w:firstLine="1220"/>
        <w:textAlignment w:val="baseline"/>
        <w:rPr>
          <w:sz w:val="60"/>
        </w:rPr>
      </w:pPr>
      <w:r>
        <w:rPr>
          <w:rFonts w:ascii="宋体" w:eastAsia="宋体" w:hAnsi="宋体" w:cs="宋体"/>
          <w:color w:val="000000"/>
          <w:sz w:val="60"/>
        </w:rPr>
        <w:t>首先，有大量研究是从著名的城市</w:t>
      </w:r>
      <w:r>
        <w:rPr>
          <w:rFonts w:ascii="宋体" w:eastAsia="宋体" w:hAnsi="宋体" w:cs="宋体"/>
          <w:color w:val="000000"/>
          <w:sz w:val="60"/>
        </w:rPr>
        <w:t>“</w:t>
      </w:r>
      <w:r>
        <w:rPr>
          <w:rFonts w:ascii="宋体" w:eastAsia="宋体" w:hAnsi="宋体" w:cs="宋体"/>
          <w:color w:val="000000"/>
          <w:sz w:val="60"/>
        </w:rPr>
        <w:t>等级</w:t>
      </w:r>
      <w:r>
        <w:rPr>
          <w:rFonts w:ascii="宋体" w:eastAsia="宋体" w:hAnsi="宋体" w:cs="宋体"/>
          <w:color w:val="000000"/>
          <w:sz w:val="60"/>
        </w:rPr>
        <w:t>-</w:t>
      </w:r>
      <w:r>
        <w:rPr>
          <w:rFonts w:ascii="宋体" w:eastAsia="宋体" w:hAnsi="宋体" w:cs="宋体"/>
          <w:color w:val="000000"/>
          <w:sz w:val="60"/>
        </w:rPr>
        <w:t>规模法则</w:t>
      </w:r>
      <w:r>
        <w:rPr>
          <w:rFonts w:ascii="宋体" w:eastAsia="宋体" w:hAnsi="宋体" w:cs="宋体"/>
          <w:color w:val="000000"/>
          <w:sz w:val="60"/>
        </w:rPr>
        <w:t>”</w:t>
      </w:r>
      <w:r>
        <w:rPr>
          <w:rFonts w:ascii="宋体" w:eastAsia="宋体" w:hAnsi="宋体" w:cs="宋体"/>
          <w:color w:val="000000"/>
          <w:sz w:val="60"/>
        </w:rPr>
        <w:t>中产生出来的，它使得有可能在城市的绝对规模</w:t>
      </w:r>
      <w:r>
        <w:rPr>
          <w:rFonts w:ascii="宋体" w:eastAsia="宋体" w:hAnsi="宋体" w:cs="宋体"/>
          <w:color w:val="000000"/>
          <w:sz w:val="60"/>
        </w:rPr>
        <w:t>(</w:t>
      </w:r>
      <w:r>
        <w:rPr>
          <w:rFonts w:ascii="宋体" w:eastAsia="宋体" w:hAnsi="宋体" w:cs="宋体"/>
          <w:color w:val="000000"/>
          <w:sz w:val="60"/>
        </w:rPr>
        <w:t>在人口规模基础上计算出来的</w:t>
      </w:r>
      <w:r>
        <w:rPr>
          <w:rFonts w:ascii="宋体" w:eastAsia="宋体" w:hAnsi="宋体" w:cs="宋体"/>
          <w:color w:val="000000"/>
          <w:sz w:val="60"/>
        </w:rPr>
        <w:t>)</w:t>
      </w:r>
      <w:r>
        <w:rPr>
          <w:rFonts w:ascii="宋体" w:eastAsia="宋体" w:hAnsi="宋体" w:cs="宋体"/>
          <w:color w:val="000000"/>
          <w:sz w:val="60"/>
        </w:rPr>
        <w:t>与每个城市在等级秩序内的地位之间建立相互关系，甚至好像还能够将一种成分从其他的成分中推断出</w:t>
      </w:r>
    </w:p>
    <w:p w:rsidR="003D3F0D" w:rsidRDefault="000A5187">
      <w:pPr>
        <w:wordWrap w:val="0"/>
        <w:spacing w:line="980" w:lineRule="atLeast"/>
        <w:ind w:left="80"/>
        <w:textAlignment w:val="baseline"/>
        <w:rPr>
          <w:sz w:val="60"/>
        </w:rPr>
      </w:pPr>
      <w:r>
        <w:rPr>
          <w:rFonts w:ascii="宋体" w:eastAsia="宋体" w:hAnsi="宋体" w:cs="宋体"/>
          <w:color w:val="000000"/>
          <w:sz w:val="60"/>
          <w:u w:val="single"/>
        </w:rPr>
        <w:t xml:space="preserve">             </w:t>
      </w:r>
    </w:p>
    <w:p w:rsidR="003D3F0D" w:rsidRDefault="000A5187">
      <w:pPr>
        <w:wordWrap w:val="0"/>
        <w:spacing w:before="280" w:line="640" w:lineRule="atLeast"/>
        <w:ind w:left="60" w:right="240" w:firstLine="820"/>
        <w:textAlignment w:val="baseline"/>
        <w:rPr>
          <w:sz w:val="46"/>
        </w:rPr>
      </w:pPr>
      <w:r>
        <w:rPr>
          <w:rFonts w:ascii="楷体" w:eastAsia="楷体" w:hAnsi="楷体" w:cs="楷体"/>
          <w:color w:val="000000"/>
          <w:sz w:val="46"/>
        </w:rPr>
        <w:t>①</w:t>
      </w:r>
      <w:r>
        <w:rPr>
          <w:rFonts w:ascii="楷体" w:eastAsia="楷体" w:hAnsi="楷体" w:cs="楷体"/>
          <w:b/>
          <w:color w:val="000000"/>
          <w:sz w:val="46"/>
        </w:rPr>
        <w:t xml:space="preserve">  </w:t>
      </w:r>
      <w:r>
        <w:rPr>
          <w:rFonts w:ascii="楷体" w:eastAsia="楷体" w:hAnsi="楷体" w:cs="楷体"/>
          <w:color w:val="000000"/>
          <w:sz w:val="46"/>
        </w:rPr>
        <w:t>ǎ·</w:t>
      </w:r>
      <w:r>
        <w:rPr>
          <w:rFonts w:ascii="楷体" w:eastAsia="楷体" w:hAnsi="楷体" w:cs="楷体"/>
          <w:color w:val="000000"/>
          <w:sz w:val="46"/>
        </w:rPr>
        <w:t>德</w:t>
      </w:r>
      <w:r>
        <w:rPr>
          <w:rFonts w:ascii="楷体" w:eastAsia="楷体" w:hAnsi="楷体" w:cs="楷体"/>
          <w:color w:val="000000"/>
          <w:sz w:val="46"/>
        </w:rPr>
        <w:t>·</w:t>
      </w:r>
      <w:r>
        <w:rPr>
          <w:rFonts w:ascii="楷体" w:eastAsia="楷体" w:hAnsi="楷体" w:cs="楷体"/>
          <w:color w:val="000000"/>
          <w:sz w:val="46"/>
        </w:rPr>
        <w:t>莱斯特朗杰：</w:t>
      </w:r>
      <w:r>
        <w:rPr>
          <w:rFonts w:ascii="楷体" w:eastAsia="楷体" w:hAnsi="楷体" w:cs="楷体"/>
          <w:color w:val="000000"/>
          <w:sz w:val="46"/>
        </w:rPr>
        <w:t>“</w:t>
      </w:r>
      <w:r>
        <w:rPr>
          <w:rFonts w:ascii="楷体" w:eastAsia="楷体" w:hAnsi="楷体" w:cs="楷体"/>
          <w:color w:val="000000"/>
          <w:sz w:val="46"/>
        </w:rPr>
        <w:t>社会人口学方法</w:t>
      </w:r>
      <w:r>
        <w:rPr>
          <w:rFonts w:ascii="楷体" w:eastAsia="楷体" w:hAnsi="楷体" w:cs="楷体"/>
          <w:color w:val="000000"/>
          <w:sz w:val="46"/>
        </w:rPr>
        <w:t>”</w:t>
      </w:r>
      <w:r>
        <w:rPr>
          <w:rFonts w:ascii="楷体" w:eastAsia="楷体" w:hAnsi="楷体" w:cs="楷体"/>
          <w:color w:val="000000"/>
          <w:sz w:val="46"/>
        </w:rPr>
        <w:t>，《非洲学学会杂志》第</w:t>
      </w:r>
      <w:r>
        <w:rPr>
          <w:rFonts w:ascii="楷体" w:eastAsia="楷体" w:hAnsi="楷体" w:cs="楷体"/>
          <w:color w:val="000000"/>
          <w:sz w:val="46"/>
        </w:rPr>
        <w:t>21</w:t>
      </w:r>
      <w:r>
        <w:rPr>
          <w:rFonts w:ascii="楷体" w:eastAsia="楷体" w:hAnsi="楷体" w:cs="楷体"/>
          <w:color w:val="000000"/>
          <w:sz w:val="46"/>
        </w:rPr>
        <w:t>号</w:t>
      </w:r>
      <w:r>
        <w:rPr>
          <w:rFonts w:ascii="楷体" w:eastAsia="楷体" w:hAnsi="楷体" w:cs="楷体"/>
          <w:color w:val="000000"/>
          <w:sz w:val="46"/>
        </w:rPr>
        <w:t>(1951)</w:t>
      </w:r>
      <w:r>
        <w:rPr>
          <w:rFonts w:ascii="楷体" w:eastAsia="楷体" w:hAnsi="楷体" w:cs="楷体"/>
          <w:color w:val="000000"/>
          <w:sz w:val="46"/>
        </w:rPr>
        <w:t>。</w:t>
      </w:r>
    </w:p>
    <w:p w:rsidR="003D3F0D" w:rsidRDefault="000A5187">
      <w:pPr>
        <w:wordWrap w:val="0"/>
        <w:spacing w:line="640" w:lineRule="atLeast"/>
        <w:ind w:left="60" w:right="560" w:firstLine="820"/>
        <w:textAlignment w:val="baseline"/>
        <w:rPr>
          <w:sz w:val="46"/>
        </w:rPr>
      </w:pPr>
      <w:r>
        <w:rPr>
          <w:rFonts w:ascii="楷体" w:eastAsia="楷体" w:hAnsi="楷体" w:cs="楷体"/>
          <w:color w:val="000000"/>
          <w:sz w:val="46"/>
        </w:rPr>
        <w:t>②</w:t>
      </w:r>
      <w:r>
        <w:rPr>
          <w:rFonts w:ascii="楷体" w:eastAsia="楷体" w:hAnsi="楷体" w:cs="楷体"/>
          <w:b/>
          <w:color w:val="000000"/>
          <w:sz w:val="46"/>
        </w:rPr>
        <w:t xml:space="preserve">  </w:t>
      </w:r>
      <w:r>
        <w:rPr>
          <w:rFonts w:ascii="楷体" w:eastAsia="楷体" w:hAnsi="楷体" w:cs="楷体"/>
          <w:color w:val="000000"/>
          <w:sz w:val="46"/>
        </w:rPr>
        <w:t>L.</w:t>
      </w:r>
      <w:r>
        <w:rPr>
          <w:rFonts w:ascii="楷体" w:eastAsia="楷体" w:hAnsi="楷体" w:cs="楷体"/>
          <w:color w:val="000000"/>
          <w:sz w:val="46"/>
        </w:rPr>
        <w:t>李维：</w:t>
      </w:r>
      <w:r>
        <w:rPr>
          <w:rFonts w:ascii="楷体" w:eastAsia="楷体" w:hAnsi="楷体" w:cs="楷体"/>
          <w:color w:val="000000"/>
          <w:sz w:val="46"/>
        </w:rPr>
        <w:t>“‘</w:t>
      </w:r>
      <w:r>
        <w:rPr>
          <w:rFonts w:ascii="楷体" w:eastAsia="楷体" w:hAnsi="楷体" w:cs="楷体"/>
          <w:color w:val="000000"/>
          <w:sz w:val="46"/>
        </w:rPr>
        <w:t>最低人口量</w:t>
      </w:r>
      <w:r>
        <w:rPr>
          <w:rFonts w:ascii="楷体" w:eastAsia="楷体" w:hAnsi="楷体" w:cs="楷体"/>
          <w:color w:val="000000"/>
          <w:sz w:val="46"/>
        </w:rPr>
        <w:t>’</w:t>
      </w:r>
      <w:r>
        <w:rPr>
          <w:rFonts w:ascii="楷体" w:eastAsia="楷体" w:hAnsi="楷体" w:cs="楷体"/>
          <w:color w:val="000000"/>
          <w:sz w:val="46"/>
        </w:rPr>
        <w:t>概念的理论思考及实践</w:t>
      </w:r>
      <w:r>
        <w:rPr>
          <w:rFonts w:ascii="楷体" w:eastAsia="楷体" w:hAnsi="楷体" w:cs="楷体"/>
          <w:color w:val="000000"/>
          <w:sz w:val="46"/>
        </w:rPr>
        <w:t>”</w:t>
      </w:r>
      <w:r>
        <w:rPr>
          <w:rFonts w:ascii="楷体" w:eastAsia="楷体" w:hAnsi="楷体" w:cs="楷体"/>
          <w:color w:val="000000"/>
          <w:sz w:val="46"/>
        </w:rPr>
        <w:t>，《人口》，第</w:t>
      </w:r>
      <w:r>
        <w:rPr>
          <w:rFonts w:ascii="楷体" w:eastAsia="楷体" w:hAnsi="楷体" w:cs="楷体"/>
          <w:color w:val="000000"/>
          <w:sz w:val="46"/>
        </w:rPr>
        <w:t>6</w:t>
      </w:r>
      <w:r>
        <w:rPr>
          <w:rFonts w:ascii="楷体" w:eastAsia="楷体" w:hAnsi="楷体" w:cs="楷体"/>
          <w:color w:val="000000"/>
          <w:sz w:val="46"/>
        </w:rPr>
        <w:t>卷，第</w:t>
      </w:r>
      <w:r>
        <w:rPr>
          <w:rFonts w:ascii="楷体" w:eastAsia="楷体" w:hAnsi="楷体" w:cs="楷体"/>
          <w:color w:val="000000"/>
          <w:sz w:val="46"/>
        </w:rPr>
        <w:t>4</w:t>
      </w:r>
      <w:r>
        <w:rPr>
          <w:rFonts w:ascii="楷体" w:eastAsia="楷体" w:hAnsi="楷体" w:cs="楷体"/>
          <w:color w:val="000000"/>
          <w:sz w:val="46"/>
        </w:rPr>
        <w:t>号</w:t>
      </w:r>
      <w:r>
        <w:rPr>
          <w:rFonts w:ascii="楷体" w:eastAsia="楷体" w:hAnsi="楷体" w:cs="楷体"/>
          <w:color w:val="000000"/>
          <w:sz w:val="46"/>
        </w:rPr>
        <w:t>(1949)</w:t>
      </w:r>
      <w:r>
        <w:rPr>
          <w:rFonts w:ascii="楷体" w:eastAsia="楷体" w:hAnsi="楷体" w:cs="楷体"/>
          <w:color w:val="000000"/>
          <w:sz w:val="46"/>
        </w:rPr>
        <w:t>，第</w:t>
      </w:r>
      <w:r>
        <w:rPr>
          <w:rFonts w:ascii="楷体" w:eastAsia="楷体" w:hAnsi="楷体" w:cs="楷体"/>
          <w:color w:val="000000"/>
          <w:sz w:val="46"/>
        </w:rPr>
        <w:t>754—756</w:t>
      </w:r>
      <w:r>
        <w:rPr>
          <w:rFonts w:ascii="楷体" w:eastAsia="楷体" w:hAnsi="楷体" w:cs="楷体"/>
          <w:color w:val="000000"/>
          <w:sz w:val="46"/>
        </w:rPr>
        <w:t>页。</w:t>
      </w:r>
    </w:p>
    <w:p w:rsidR="003D3F0D" w:rsidRDefault="000A5187">
      <w:pPr>
        <w:wordWrap w:val="0"/>
        <w:spacing w:line="640" w:lineRule="atLeast"/>
        <w:ind w:left="60" w:right="340" w:firstLine="820"/>
        <w:textAlignment w:val="baseline"/>
        <w:rPr>
          <w:sz w:val="46"/>
        </w:rPr>
      </w:pPr>
      <w:r>
        <w:rPr>
          <w:rFonts w:ascii="楷体" w:eastAsia="楷体" w:hAnsi="楷体" w:cs="楷体"/>
          <w:color w:val="000000"/>
          <w:sz w:val="46"/>
        </w:rPr>
        <w:t>③</w:t>
      </w:r>
      <w:r>
        <w:rPr>
          <w:rFonts w:ascii="楷体" w:eastAsia="楷体" w:hAnsi="楷体" w:cs="楷体"/>
          <w:b/>
          <w:color w:val="000000"/>
          <w:sz w:val="46"/>
        </w:rPr>
        <w:t xml:space="preserve">  </w:t>
      </w:r>
      <w:r>
        <w:rPr>
          <w:rFonts w:ascii="楷体" w:eastAsia="楷体" w:hAnsi="楷体" w:cs="楷体"/>
          <w:color w:val="000000"/>
          <w:sz w:val="46"/>
        </w:rPr>
        <w:t>C·</w:t>
      </w:r>
      <w:r>
        <w:rPr>
          <w:rFonts w:ascii="楷体" w:eastAsia="楷体" w:hAnsi="楷体" w:cs="楷体"/>
          <w:color w:val="000000"/>
          <w:sz w:val="46"/>
        </w:rPr>
        <w:t>瓦格利：</w:t>
      </w:r>
      <w:r>
        <w:rPr>
          <w:rFonts w:ascii="楷体" w:eastAsia="楷体" w:hAnsi="楷体" w:cs="楷体"/>
          <w:color w:val="000000"/>
          <w:sz w:val="46"/>
        </w:rPr>
        <w:t>“</w:t>
      </w:r>
      <w:r>
        <w:rPr>
          <w:rFonts w:ascii="楷体" w:eastAsia="楷体" w:hAnsi="楷体" w:cs="楷体"/>
          <w:color w:val="000000"/>
          <w:sz w:val="46"/>
        </w:rPr>
        <w:t>塔庇拉佩印第安人所描述的由社会组织减少人口的效果</w:t>
      </w:r>
      <w:r>
        <w:rPr>
          <w:rFonts w:ascii="楷体" w:eastAsia="楷体" w:hAnsi="楷体" w:cs="楷体"/>
          <w:color w:val="000000"/>
          <w:sz w:val="46"/>
        </w:rPr>
        <w:t>”</w:t>
      </w:r>
      <w:r>
        <w:rPr>
          <w:rFonts w:ascii="楷体" w:eastAsia="楷体" w:hAnsi="楷体" w:cs="楷体"/>
          <w:color w:val="000000"/>
          <w:sz w:val="46"/>
        </w:rPr>
        <w:t>，《纽约科学院学报》，第</w:t>
      </w:r>
      <w:r>
        <w:rPr>
          <w:rFonts w:ascii="楷体" w:eastAsia="楷体" w:hAnsi="楷体" w:cs="楷体"/>
          <w:color w:val="000000"/>
          <w:sz w:val="46"/>
        </w:rPr>
        <w:t>2</w:t>
      </w:r>
      <w:r>
        <w:rPr>
          <w:rFonts w:ascii="楷体" w:eastAsia="楷体" w:hAnsi="楷体" w:cs="楷体"/>
          <w:color w:val="000000"/>
          <w:sz w:val="46"/>
        </w:rPr>
        <w:t>集，第</w:t>
      </w:r>
      <w:r>
        <w:rPr>
          <w:rFonts w:ascii="楷体" w:eastAsia="楷体" w:hAnsi="楷体" w:cs="楷体"/>
          <w:color w:val="000000"/>
          <w:sz w:val="46"/>
        </w:rPr>
        <w:t>3</w:t>
      </w:r>
      <w:r>
        <w:rPr>
          <w:rFonts w:ascii="楷体" w:eastAsia="楷体" w:hAnsi="楷体" w:cs="楷体"/>
          <w:color w:val="000000"/>
          <w:sz w:val="46"/>
        </w:rPr>
        <w:t>卷，第</w:t>
      </w:r>
      <w:r>
        <w:rPr>
          <w:rFonts w:ascii="楷体" w:eastAsia="楷体" w:hAnsi="楷体" w:cs="楷体"/>
          <w:color w:val="000000"/>
          <w:sz w:val="46"/>
        </w:rPr>
        <w:t>1</w:t>
      </w:r>
      <w:r>
        <w:rPr>
          <w:rFonts w:ascii="楷体" w:eastAsia="楷体" w:hAnsi="楷体" w:cs="楷体"/>
          <w:color w:val="000000"/>
          <w:sz w:val="46"/>
        </w:rPr>
        <w:t>期</w:t>
      </w:r>
      <w:r>
        <w:rPr>
          <w:rFonts w:ascii="楷体" w:eastAsia="楷体" w:hAnsi="楷体" w:cs="楷体"/>
          <w:color w:val="000000"/>
          <w:sz w:val="46"/>
        </w:rPr>
        <w:t>(1940)</w:t>
      </w:r>
      <w:r>
        <w:rPr>
          <w:rFonts w:ascii="楷体" w:eastAsia="楷体" w:hAnsi="楷体" w:cs="楷体"/>
          <w:color w:val="000000"/>
          <w:sz w:val="46"/>
        </w:rPr>
        <w:t>，第</w:t>
      </w:r>
      <w:r>
        <w:rPr>
          <w:rFonts w:ascii="楷体" w:eastAsia="楷体" w:hAnsi="楷体" w:cs="楷体"/>
          <w:color w:val="000000"/>
          <w:sz w:val="46"/>
        </w:rPr>
        <w:t>12——16</w:t>
      </w:r>
      <w:r>
        <w:rPr>
          <w:rFonts w:ascii="楷体" w:eastAsia="楷体" w:hAnsi="楷体" w:cs="楷体"/>
          <w:color w:val="000000"/>
          <w:sz w:val="46"/>
        </w:rPr>
        <w:t>页。</w:t>
      </w:r>
    </w:p>
    <w:p w:rsidR="003D3F0D" w:rsidRDefault="000A5187">
      <w:pPr>
        <w:wordWrap w:val="0"/>
        <w:spacing w:before="500" w:line="900" w:lineRule="atLeast"/>
        <w:ind w:right="1100"/>
        <w:jc w:val="right"/>
        <w:textAlignment w:val="baseline"/>
        <w:rPr>
          <w:sz w:val="66"/>
        </w:rPr>
      </w:pPr>
      <w:r>
        <w:rPr>
          <w:rFonts w:ascii="楷体" w:eastAsia="楷体" w:hAnsi="楷体" w:cs="楷体"/>
          <w:color w:val="000000"/>
          <w:sz w:val="66"/>
        </w:rPr>
        <w:t>·317·</w:t>
      </w:r>
    </w:p>
    <w:p w:rsidR="003D3F0D" w:rsidRDefault="003D3F0D"/>
    <w:p w:rsidR="003D3F0D" w:rsidRDefault="003D3F0D">
      <w:pPr>
        <w:sectPr w:rsidR="003D3F0D">
          <w:headerReference w:type="default" r:id="rId720"/>
          <w:footerReference w:type="default" r:id="rId721"/>
          <w:pgSz w:w="21260" w:h="31680"/>
          <w:pgMar w:top="2500" w:right="2360" w:bottom="2500" w:left="2360" w:header="2200" w:footer="2200" w:gutter="0"/>
          <w:cols w:space="720"/>
        </w:sectPr>
      </w:pPr>
    </w:p>
    <w:p w:rsidR="003D3F0D" w:rsidRDefault="000A5187">
      <w:pPr>
        <w:wordWrap w:val="0"/>
        <w:spacing w:before="120" w:line="740" w:lineRule="atLeast"/>
        <w:ind w:left="240"/>
        <w:textAlignment w:val="baseline"/>
        <w:rPr>
          <w:sz w:val="50"/>
        </w:rPr>
      </w:pPr>
      <w:r>
        <w:rPr>
          <w:rFonts w:ascii="仿宋" w:eastAsia="仿宋" w:hAnsi="仿宋" w:cs="仿宋"/>
          <w:color w:val="000000"/>
          <w:sz w:val="50"/>
        </w:rPr>
        <w:lastRenderedPageBreak/>
        <w:t>来。</w:t>
      </w:r>
      <w:r>
        <w:rPr>
          <w:rFonts w:ascii="仿宋" w:eastAsia="仿宋" w:hAnsi="仿宋" w:cs="仿宋"/>
          <w:color w:val="000000"/>
          <w:sz w:val="50"/>
        </w:rPr>
        <w:t>①</w:t>
      </w:r>
    </w:p>
    <w:p w:rsidR="003D3F0D" w:rsidRDefault="000A5187">
      <w:pPr>
        <w:wordWrap w:val="0"/>
        <w:spacing w:line="740" w:lineRule="atLeast"/>
        <w:ind w:left="140" w:firstLine="1300"/>
        <w:textAlignment w:val="baseline"/>
        <w:rPr>
          <w:sz w:val="50"/>
        </w:rPr>
      </w:pPr>
      <w:r>
        <w:rPr>
          <w:rFonts w:ascii="仿宋" w:eastAsia="仿宋" w:hAnsi="仿宋" w:cs="仿宋"/>
          <w:color w:val="000000"/>
          <w:sz w:val="50"/>
        </w:rPr>
        <w:t>同当前人类学研究有更直接关系的，是两位法国人口学家新近的工作，他们运用达尔贝格对于一个孤立人群</w:t>
      </w:r>
      <w:r>
        <w:rPr>
          <w:rFonts w:ascii="仿宋" w:eastAsia="仿宋" w:hAnsi="仿宋" w:cs="仿宋"/>
          <w:color w:val="000000"/>
          <w:sz w:val="50"/>
        </w:rPr>
        <w:t>(</w:t>
      </w:r>
      <w:r>
        <w:rPr>
          <w:rFonts w:ascii="仿宋" w:eastAsia="仿宋" w:hAnsi="仿宋" w:cs="仿宋"/>
          <w:color w:val="000000"/>
          <w:sz w:val="50"/>
        </w:rPr>
        <w:t>即一群实行相互通婚的人</w:t>
      </w:r>
      <w:r>
        <w:rPr>
          <w:rFonts w:ascii="仿宋" w:eastAsia="仿宋" w:hAnsi="仿宋" w:cs="仿宋"/>
          <w:color w:val="000000"/>
          <w:sz w:val="50"/>
        </w:rPr>
        <w:t>)</w:t>
      </w:r>
      <w:r>
        <w:rPr>
          <w:rFonts w:ascii="仿宋" w:eastAsia="仿宋" w:hAnsi="仿宋" w:cs="仿宋"/>
          <w:color w:val="000000"/>
          <w:sz w:val="50"/>
        </w:rPr>
        <w:t>的规模能从交表兄妹间通婚的频率中计算出来的证明，</w:t>
      </w:r>
      <w:r>
        <w:rPr>
          <w:rFonts w:ascii="仿宋" w:eastAsia="仿宋" w:hAnsi="仿宋" w:cs="仿宋"/>
          <w:color w:val="000000"/>
          <w:sz w:val="50"/>
        </w:rPr>
        <w:t>②</w:t>
      </w:r>
      <w:r>
        <w:rPr>
          <w:rFonts w:ascii="仿宋" w:eastAsia="仿宋" w:hAnsi="仿宋" w:cs="仿宋"/>
          <w:color w:val="000000"/>
          <w:sz w:val="50"/>
        </w:rPr>
        <w:t>成功地计算出法国所有行</w:t>
      </w:r>
      <w:r>
        <w:rPr>
          <w:rFonts w:ascii="仿宋" w:eastAsia="仿宋" w:hAnsi="仿宋" w:cs="仿宋"/>
          <w:color w:val="000000"/>
          <w:sz w:val="50"/>
        </w:rPr>
        <w:t>政区中的孤立人群的平均规模，因而为人类学一下子打开了研究复杂的现代社会婚姻制度的大门。</w:t>
      </w:r>
      <w:r>
        <w:rPr>
          <w:rFonts w:ascii="仿宋" w:eastAsia="仿宋" w:hAnsi="仿宋" w:cs="仿宋"/>
          <w:color w:val="000000"/>
          <w:sz w:val="50"/>
        </w:rPr>
        <w:t>③</w:t>
      </w:r>
      <w:r>
        <w:rPr>
          <w:rFonts w:ascii="仿宋" w:eastAsia="仿宋" w:hAnsi="仿宋" w:cs="仿宋"/>
          <w:color w:val="000000"/>
          <w:sz w:val="50"/>
        </w:rPr>
        <w:t>法国孤立人群的平均规模在不足</w:t>
      </w:r>
      <w:r>
        <w:rPr>
          <w:rFonts w:ascii="仿宋" w:eastAsia="仿宋" w:hAnsi="仿宋" w:cs="仿宋"/>
          <w:color w:val="000000"/>
          <w:sz w:val="50"/>
        </w:rPr>
        <w:t>1000</w:t>
      </w:r>
      <w:r>
        <w:rPr>
          <w:rFonts w:ascii="仿宋" w:eastAsia="仿宋" w:hAnsi="仿宋" w:cs="仿宋"/>
          <w:color w:val="000000"/>
          <w:sz w:val="50"/>
        </w:rPr>
        <w:t>人到</w:t>
      </w:r>
      <w:r>
        <w:rPr>
          <w:rFonts w:ascii="仿宋" w:eastAsia="仿宋" w:hAnsi="仿宋" w:cs="仿宋"/>
          <w:color w:val="000000"/>
          <w:sz w:val="50"/>
        </w:rPr>
        <w:t>2800</w:t>
      </w:r>
      <w:r>
        <w:rPr>
          <w:rFonts w:ascii="仿宋" w:eastAsia="仿宋" w:hAnsi="仿宋" w:cs="仿宋"/>
          <w:color w:val="000000"/>
          <w:sz w:val="50"/>
        </w:rPr>
        <w:t>多人不等。这个数字估计证明了，甚至在一个现代社会里，靠亲属关系而联结在一起的人的网络，比起所能预期的要小得多</w:t>
      </w:r>
      <w:r>
        <w:rPr>
          <w:rFonts w:ascii="仿宋" w:eastAsia="仿宋" w:hAnsi="仿宋" w:cs="仿宋"/>
          <w:color w:val="000000"/>
          <w:sz w:val="50"/>
        </w:rPr>
        <w:t>————</w:t>
      </w:r>
      <w:r>
        <w:rPr>
          <w:rFonts w:ascii="仿宋" w:eastAsia="仿宋" w:hAnsi="仿宋" w:cs="仿宋"/>
          <w:color w:val="000000"/>
          <w:sz w:val="50"/>
        </w:rPr>
        <w:t>大约同原始人群中的规模差不多。推论的结果就是，由于实行相互通婚的人群的绝对规模在所有的社会中有着大体相同的数量级</w:t>
      </w:r>
      <w:r>
        <w:rPr>
          <w:rFonts w:ascii="仿宋" w:eastAsia="仿宋" w:hAnsi="仿宋" w:cs="仿宋"/>
          <w:color w:val="000000"/>
          <w:sz w:val="50"/>
        </w:rPr>
        <w:t>(</w:t>
      </w:r>
      <w:r>
        <w:rPr>
          <w:rFonts w:ascii="仿宋" w:eastAsia="仿宋" w:hAnsi="仿宋" w:cs="仿宋"/>
          <w:color w:val="000000"/>
          <w:sz w:val="50"/>
        </w:rPr>
        <w:t>法国类型与原始类型的平均规模的比率大约是</w:t>
      </w:r>
      <w:r>
        <w:rPr>
          <w:rFonts w:ascii="仿宋" w:eastAsia="仿宋" w:hAnsi="仿宋" w:cs="仿宋"/>
          <w:color w:val="000000"/>
          <w:sz w:val="50"/>
        </w:rPr>
        <w:t>10</w:t>
      </w:r>
      <w:r>
        <w:rPr>
          <w:rFonts w:ascii="仿宋" w:eastAsia="仿宋" w:hAnsi="仿宋" w:cs="仿宋"/>
          <w:color w:val="000000"/>
          <w:sz w:val="50"/>
        </w:rPr>
        <w:t>比</w:t>
      </w:r>
      <w:r>
        <w:rPr>
          <w:rFonts w:ascii="仿宋" w:eastAsia="仿宋" w:hAnsi="仿宋" w:cs="仿宋"/>
          <w:color w:val="000000"/>
          <w:sz w:val="50"/>
        </w:rPr>
        <w:t>1)</w:t>
      </w:r>
      <w:r>
        <w:rPr>
          <w:rFonts w:ascii="仿宋" w:eastAsia="仿宋" w:hAnsi="仿宋" w:cs="仿宋"/>
          <w:color w:val="000000"/>
          <w:sz w:val="50"/>
        </w:rPr>
        <w:t>，因此，一个复杂社会之成为复杂社会，与其说是因为孤立人群本身的扩大，倒不如说是因为其他形式的社会</w:t>
      </w:r>
      <w:r>
        <w:rPr>
          <w:rFonts w:ascii="仿宋" w:eastAsia="仿宋" w:hAnsi="仿宋" w:cs="仿宋"/>
          <w:color w:val="000000"/>
          <w:sz w:val="50"/>
        </w:rPr>
        <w:t>联系的扩大</w:t>
      </w:r>
      <w:r>
        <w:rPr>
          <w:rFonts w:ascii="仿宋" w:eastAsia="仿宋" w:hAnsi="仿宋" w:cs="仿宋"/>
          <w:color w:val="000000"/>
          <w:sz w:val="50"/>
          <w:u w:val="single"/>
        </w:rPr>
        <w:t xml:space="preserve">                </w:t>
      </w:r>
    </w:p>
    <w:p w:rsidR="003D3F0D" w:rsidRDefault="000A5187">
      <w:pPr>
        <w:wordWrap w:val="0"/>
        <w:spacing w:before="360" w:line="740" w:lineRule="atLeast"/>
        <w:ind w:right="140" w:firstLine="1020"/>
        <w:textAlignment w:val="baseline"/>
        <w:rPr>
          <w:sz w:val="50"/>
        </w:rPr>
      </w:pPr>
      <w:r>
        <w:rPr>
          <w:rFonts w:ascii="仿宋" w:eastAsia="仿宋" w:hAnsi="仿宋" w:cs="仿宋"/>
          <w:color w:val="000000"/>
          <w:sz w:val="50"/>
        </w:rPr>
        <w:t xml:space="preserve">① </w:t>
      </w:r>
      <w:r>
        <w:rPr>
          <w:rFonts w:ascii="仿宋" w:eastAsia="仿宋" w:hAnsi="仿宋" w:cs="仿宋"/>
          <w:color w:val="000000"/>
          <w:sz w:val="50"/>
        </w:rPr>
        <w:t>见</w:t>
      </w:r>
      <w:r>
        <w:rPr>
          <w:rFonts w:ascii="仿宋" w:eastAsia="仿宋" w:hAnsi="仿宋" w:cs="仿宋"/>
          <w:color w:val="000000"/>
          <w:sz w:val="50"/>
        </w:rPr>
        <w:t>K·</w:t>
      </w:r>
      <w:r>
        <w:rPr>
          <w:rFonts w:ascii="仿宋" w:eastAsia="仿宋" w:hAnsi="仿宋" w:cs="仿宋"/>
          <w:color w:val="000000"/>
          <w:sz w:val="50"/>
        </w:rPr>
        <w:t>戴维斯：《社会中城市的发展：第一次长期社会趋势会议记录》</w:t>
      </w:r>
      <w:r>
        <w:rPr>
          <w:rFonts w:ascii="仿宋" w:eastAsia="仿宋" w:hAnsi="仿宋" w:cs="仿宋"/>
          <w:color w:val="000000"/>
          <w:sz w:val="50"/>
        </w:rPr>
        <w:t>(</w:t>
      </w:r>
      <w:r>
        <w:rPr>
          <w:rFonts w:ascii="仿宋" w:eastAsia="仿宋" w:hAnsi="仿宋" w:cs="仿宋"/>
          <w:color w:val="000000"/>
          <w:sz w:val="50"/>
        </w:rPr>
        <w:t>华盛顿：社会科学研究委员会，</w:t>
      </w:r>
      <w:r>
        <w:rPr>
          <w:rFonts w:ascii="仿宋" w:eastAsia="仿宋" w:hAnsi="仿宋" w:cs="仿宋"/>
          <w:color w:val="000000"/>
          <w:sz w:val="50"/>
        </w:rPr>
        <w:t>1947)</w:t>
      </w:r>
      <w:r>
        <w:rPr>
          <w:rFonts w:ascii="仿宋" w:eastAsia="仿宋" w:hAnsi="仿宋" w:cs="仿宋"/>
          <w:color w:val="000000"/>
          <w:sz w:val="50"/>
        </w:rPr>
        <w:t>；</w:t>
      </w:r>
      <w:r>
        <w:rPr>
          <w:rFonts w:ascii="仿宋" w:eastAsia="仿宋" w:hAnsi="仿宋" w:cs="仿宋"/>
          <w:color w:val="000000"/>
          <w:sz w:val="50"/>
        </w:rPr>
        <w:t>J·Q·</w:t>
      </w:r>
      <w:r>
        <w:rPr>
          <w:rFonts w:ascii="仿宋" w:eastAsia="仿宋" w:hAnsi="仿宋" w:cs="仿宋"/>
          <w:color w:val="000000"/>
          <w:sz w:val="50"/>
        </w:rPr>
        <w:t>斯第沃德：</w:t>
      </w:r>
      <w:r>
        <w:rPr>
          <w:rFonts w:ascii="仿宋" w:eastAsia="仿宋" w:hAnsi="仿宋" w:cs="仿宋"/>
          <w:color w:val="000000"/>
          <w:sz w:val="50"/>
        </w:rPr>
        <w:t>“</w:t>
      </w:r>
      <w:r>
        <w:rPr>
          <w:rFonts w:ascii="仿宋" w:eastAsia="仿宋" w:hAnsi="仿宋" w:cs="仿宋"/>
          <w:color w:val="000000"/>
          <w:sz w:val="50"/>
        </w:rPr>
        <w:t>关于人口分布与平衡的经验数学法则</w:t>
      </w:r>
      <w:r>
        <w:rPr>
          <w:rFonts w:ascii="仿宋" w:eastAsia="仿宋" w:hAnsi="仿宋" w:cs="仿宋"/>
          <w:color w:val="000000"/>
          <w:sz w:val="50"/>
        </w:rPr>
        <w:t>”</w:t>
      </w:r>
      <w:r>
        <w:rPr>
          <w:rFonts w:ascii="仿宋" w:eastAsia="仿宋" w:hAnsi="仿宋" w:cs="仿宋"/>
          <w:color w:val="000000"/>
          <w:sz w:val="50"/>
        </w:rPr>
        <w:t>，《地理评论》，第</w:t>
      </w:r>
      <w:r>
        <w:rPr>
          <w:rFonts w:ascii="仿宋" w:eastAsia="仿宋" w:hAnsi="仿宋" w:cs="仿宋"/>
          <w:color w:val="000000"/>
          <w:sz w:val="50"/>
        </w:rPr>
        <w:t>37</w:t>
      </w:r>
      <w:r>
        <w:rPr>
          <w:rFonts w:ascii="仿宋" w:eastAsia="仿宋" w:hAnsi="仿宋" w:cs="仿宋"/>
          <w:color w:val="000000"/>
          <w:sz w:val="50"/>
        </w:rPr>
        <w:t>卷，第</w:t>
      </w:r>
      <w:r>
        <w:rPr>
          <w:rFonts w:ascii="仿宋" w:eastAsia="仿宋" w:hAnsi="仿宋" w:cs="仿宋"/>
          <w:color w:val="000000"/>
          <w:sz w:val="50"/>
        </w:rPr>
        <w:t>3</w:t>
      </w:r>
      <w:r>
        <w:rPr>
          <w:rFonts w:ascii="仿宋" w:eastAsia="仿宋" w:hAnsi="仿宋" w:cs="仿宋"/>
          <w:color w:val="000000"/>
          <w:sz w:val="50"/>
        </w:rPr>
        <w:t>期</w:t>
      </w:r>
      <w:r>
        <w:rPr>
          <w:rFonts w:ascii="仿宋" w:eastAsia="仿宋" w:hAnsi="仿宋" w:cs="仿宋"/>
          <w:color w:val="000000"/>
          <w:sz w:val="50"/>
        </w:rPr>
        <w:t>(1947)</w:t>
      </w:r>
      <w:r>
        <w:rPr>
          <w:rFonts w:ascii="仿宋" w:eastAsia="仿宋" w:hAnsi="仿宋" w:cs="仿宋"/>
          <w:color w:val="000000"/>
          <w:sz w:val="50"/>
        </w:rPr>
        <w:t>，第</w:t>
      </w:r>
      <w:r>
        <w:rPr>
          <w:rFonts w:ascii="仿宋" w:eastAsia="仿宋" w:hAnsi="仿宋" w:cs="仿宋"/>
          <w:color w:val="000000"/>
          <w:sz w:val="50"/>
        </w:rPr>
        <w:t>461——485</w:t>
      </w:r>
      <w:r>
        <w:rPr>
          <w:rFonts w:ascii="仿宋" w:eastAsia="仿宋" w:hAnsi="仿宋" w:cs="仿宋"/>
          <w:color w:val="000000"/>
          <w:sz w:val="50"/>
        </w:rPr>
        <w:t>页；</w:t>
      </w:r>
      <w:r>
        <w:rPr>
          <w:rFonts w:ascii="仿宋" w:eastAsia="仿宋" w:hAnsi="仿宋" w:cs="仿宋"/>
          <w:color w:val="000000"/>
          <w:sz w:val="50"/>
        </w:rPr>
        <w:t>G·K·</w:t>
      </w:r>
      <w:r>
        <w:rPr>
          <w:rFonts w:ascii="仿宋" w:eastAsia="仿宋" w:hAnsi="仿宋" w:cs="仿宋"/>
          <w:color w:val="000000"/>
          <w:sz w:val="50"/>
        </w:rPr>
        <w:t>济普夫：《人类行为与最小效果原理》</w:t>
      </w:r>
      <w:r>
        <w:rPr>
          <w:rFonts w:ascii="仿宋" w:eastAsia="仿宋" w:hAnsi="仿宋" w:cs="仿宋"/>
          <w:color w:val="000000"/>
          <w:sz w:val="50"/>
        </w:rPr>
        <w:t>(</w:t>
      </w:r>
      <w:r>
        <w:rPr>
          <w:rFonts w:ascii="仿宋" w:eastAsia="仿宋" w:hAnsi="仿宋" w:cs="仿宋"/>
          <w:color w:val="000000"/>
          <w:sz w:val="50"/>
        </w:rPr>
        <w:t>马萨诸塞州坎布里奇，</w:t>
      </w:r>
      <w:r>
        <w:rPr>
          <w:rFonts w:ascii="仿宋" w:eastAsia="仿宋" w:hAnsi="仿宋" w:cs="仿宋"/>
          <w:color w:val="000000"/>
          <w:sz w:val="50"/>
        </w:rPr>
        <w:t>1949)</w:t>
      </w:r>
      <w:r>
        <w:rPr>
          <w:rFonts w:ascii="仿宋" w:eastAsia="仿宋" w:hAnsi="仿宋" w:cs="仿宋"/>
          <w:color w:val="000000"/>
          <w:sz w:val="50"/>
        </w:rPr>
        <w:t>。一位戏剧专家最近告诉我，路易斯</w:t>
      </w:r>
      <w:r>
        <w:rPr>
          <w:rFonts w:ascii="仿宋" w:eastAsia="仿宋" w:hAnsi="仿宋" w:cs="仿宋"/>
          <w:color w:val="000000"/>
          <w:sz w:val="50"/>
        </w:rPr>
        <w:t>·</w:t>
      </w:r>
      <w:r>
        <w:rPr>
          <w:rFonts w:ascii="仿宋" w:eastAsia="仿宋" w:hAnsi="仿宋" w:cs="仿宋"/>
          <w:color w:val="000000"/>
          <w:sz w:val="50"/>
        </w:rPr>
        <w:t>尤维特曾经始终对于剧场每晚几乎都是座无虚席感到吃惊，就是说，一个能容纳</w:t>
      </w:r>
      <w:r>
        <w:rPr>
          <w:rFonts w:ascii="仿宋" w:eastAsia="仿宋" w:hAnsi="仿宋" w:cs="仿宋"/>
          <w:color w:val="000000"/>
          <w:sz w:val="50"/>
        </w:rPr>
        <w:t>500</w:t>
      </w:r>
      <w:r>
        <w:rPr>
          <w:rFonts w:ascii="仿宋" w:eastAsia="仿宋" w:hAnsi="仿宋" w:cs="仿宋"/>
          <w:color w:val="000000"/>
          <w:sz w:val="50"/>
        </w:rPr>
        <w:t>人的剧场将坐满约</w:t>
      </w:r>
      <w:r>
        <w:rPr>
          <w:rFonts w:ascii="仿宋" w:eastAsia="仿宋" w:hAnsi="仿宋" w:cs="仿宋"/>
          <w:color w:val="000000"/>
          <w:sz w:val="50"/>
        </w:rPr>
        <w:t>500</w:t>
      </w:r>
      <w:r>
        <w:rPr>
          <w:rFonts w:ascii="仿宋" w:eastAsia="仿宋" w:hAnsi="仿宋" w:cs="仿宋"/>
          <w:color w:val="000000"/>
          <w:sz w:val="50"/>
        </w:rPr>
        <w:t>位观众，而一个能容纳</w:t>
      </w:r>
      <w:r>
        <w:rPr>
          <w:rFonts w:ascii="仿宋" w:eastAsia="仿宋" w:hAnsi="仿宋" w:cs="仿宋"/>
          <w:color w:val="000000"/>
          <w:sz w:val="50"/>
        </w:rPr>
        <w:t>2000</w:t>
      </w:r>
      <w:r>
        <w:rPr>
          <w:rFonts w:ascii="仿宋" w:eastAsia="仿宋" w:hAnsi="仿宋" w:cs="仿宋"/>
          <w:color w:val="000000"/>
          <w:sz w:val="50"/>
        </w:rPr>
        <w:t>人的</w:t>
      </w:r>
      <w:r>
        <w:rPr>
          <w:rFonts w:ascii="仿宋" w:eastAsia="仿宋" w:hAnsi="仿宋" w:cs="仿宋"/>
          <w:color w:val="000000"/>
          <w:sz w:val="50"/>
        </w:rPr>
        <w:t>剧场亦将坐满约</w:t>
      </w:r>
      <w:r>
        <w:rPr>
          <w:rFonts w:ascii="仿宋" w:eastAsia="仿宋" w:hAnsi="仿宋" w:cs="仿宋"/>
          <w:color w:val="000000"/>
          <w:sz w:val="50"/>
        </w:rPr>
        <w:t>2000</w:t>
      </w:r>
      <w:r>
        <w:rPr>
          <w:rFonts w:ascii="仿宋" w:eastAsia="仿宋" w:hAnsi="仿宋" w:cs="仿宋"/>
          <w:color w:val="000000"/>
          <w:sz w:val="50"/>
        </w:rPr>
        <w:t>人；同时在第一种情况下有少数人会进不了剧场，而在第二种情况下却从来不会空出四分之三的位子。如果每个剧场的所有座位都一样舒适的话，这种内在的平衡便确实不可解释了。但是既然差的座位马上就会令人生厌，那么，一种补偿性的效果便发生了：如果只剩下差的座位，戏迷们便会宁愿看另一场演出或者到另一家剧场去。研究一下这种现象与等级</w:t>
      </w:r>
      <w:r>
        <w:rPr>
          <w:rFonts w:ascii="仿宋" w:eastAsia="仿宋" w:hAnsi="仿宋" w:cs="仿宋"/>
          <w:color w:val="000000"/>
          <w:sz w:val="50"/>
        </w:rPr>
        <w:t>-</w:t>
      </w:r>
      <w:r>
        <w:rPr>
          <w:rFonts w:ascii="仿宋" w:eastAsia="仿宋" w:hAnsi="仿宋" w:cs="仿宋"/>
          <w:color w:val="000000"/>
          <w:sz w:val="50"/>
        </w:rPr>
        <w:t>规模法则是否属于同一类型，将是有趣的。从更一般的观点来看，这种从定量观点来进行的对剧场现象的研究</w:t>
      </w:r>
      <w:r>
        <w:rPr>
          <w:rFonts w:ascii="仿宋" w:eastAsia="仿宋" w:hAnsi="仿宋" w:cs="仿宋"/>
          <w:color w:val="000000"/>
          <w:sz w:val="50"/>
        </w:rPr>
        <w:t>(</w:t>
      </w:r>
      <w:r>
        <w:rPr>
          <w:rFonts w:ascii="仿宋" w:eastAsia="仿宋" w:hAnsi="仿宋" w:cs="仿宋"/>
          <w:color w:val="000000"/>
          <w:sz w:val="50"/>
        </w:rPr>
        <w:t>剧场数目，其各自的规模，城市的规模及票房收入等等之间的关系</w:t>
      </w:r>
      <w:r>
        <w:rPr>
          <w:rFonts w:ascii="仿宋" w:eastAsia="仿宋" w:hAnsi="仿宋" w:cs="仿宋"/>
          <w:color w:val="000000"/>
          <w:sz w:val="50"/>
        </w:rPr>
        <w:t>)</w:t>
      </w:r>
      <w:r>
        <w:rPr>
          <w:rFonts w:ascii="仿宋" w:eastAsia="仿宋" w:hAnsi="仿宋" w:cs="仿宋"/>
          <w:color w:val="000000"/>
          <w:sz w:val="50"/>
        </w:rPr>
        <w:t>，将提供一种令人</w:t>
      </w:r>
      <w:r>
        <w:rPr>
          <w:rFonts w:ascii="仿宋" w:eastAsia="仿宋" w:hAnsi="仿宋" w:cs="仿宋"/>
          <w:color w:val="000000"/>
          <w:sz w:val="50"/>
        </w:rPr>
        <w:t>满意而迄今为止却被忽视的、对于社会结构的某些基本问题几乎如同在实验室中所进行的那种既是历时的、又是共时的分类的方法。</w:t>
      </w:r>
    </w:p>
    <w:p w:rsidR="003D3F0D" w:rsidRDefault="000A5187">
      <w:pPr>
        <w:wordWrap w:val="0"/>
        <w:spacing w:line="740" w:lineRule="atLeast"/>
        <w:ind w:left="960"/>
        <w:textAlignment w:val="baseline"/>
        <w:rPr>
          <w:sz w:val="50"/>
        </w:rPr>
      </w:pPr>
      <w:r>
        <w:rPr>
          <w:rFonts w:ascii="仿宋" w:eastAsia="仿宋" w:hAnsi="仿宋" w:cs="仿宋"/>
          <w:color w:val="000000"/>
          <w:sz w:val="50"/>
        </w:rPr>
        <w:t>②  G·</w:t>
      </w:r>
      <w:r>
        <w:rPr>
          <w:rFonts w:ascii="仿宋" w:eastAsia="仿宋" w:hAnsi="仿宋" w:cs="仿宋"/>
          <w:color w:val="000000"/>
          <w:sz w:val="50"/>
        </w:rPr>
        <w:t>达尔伯格：《人口遗传学数学方法》</w:t>
      </w:r>
      <w:r>
        <w:rPr>
          <w:rFonts w:ascii="仿宋" w:eastAsia="仿宋" w:hAnsi="仿宋" w:cs="仿宋"/>
          <w:color w:val="000000"/>
          <w:sz w:val="50"/>
        </w:rPr>
        <w:t>(</w:t>
      </w:r>
      <w:r>
        <w:rPr>
          <w:rFonts w:ascii="仿宋" w:eastAsia="仿宋" w:hAnsi="仿宋" w:cs="仿宋"/>
          <w:color w:val="000000"/>
          <w:sz w:val="50"/>
        </w:rPr>
        <w:t>伦敦</w:t>
      </w:r>
      <w:r>
        <w:rPr>
          <w:rFonts w:ascii="仿宋" w:eastAsia="仿宋" w:hAnsi="仿宋" w:cs="仿宋"/>
          <w:color w:val="000000"/>
          <w:sz w:val="50"/>
        </w:rPr>
        <w:t>-</w:t>
      </w:r>
      <w:r>
        <w:rPr>
          <w:rFonts w:ascii="仿宋" w:eastAsia="仿宋" w:hAnsi="仿宋" w:cs="仿宋"/>
          <w:color w:val="000000"/>
          <w:sz w:val="50"/>
        </w:rPr>
        <w:t>纽约，</w:t>
      </w:r>
      <w:r>
        <w:rPr>
          <w:rFonts w:ascii="仿宋" w:eastAsia="仿宋" w:hAnsi="仿宋" w:cs="仿宋"/>
          <w:color w:val="000000"/>
          <w:sz w:val="50"/>
        </w:rPr>
        <w:t>1948)</w:t>
      </w:r>
      <w:r>
        <w:rPr>
          <w:rFonts w:ascii="仿宋" w:eastAsia="仿宋" w:hAnsi="仿宋" w:cs="仿宋"/>
          <w:color w:val="000000"/>
          <w:sz w:val="50"/>
        </w:rPr>
        <w:t>。</w:t>
      </w:r>
    </w:p>
    <w:p w:rsidR="003D3F0D" w:rsidRDefault="000A5187">
      <w:pPr>
        <w:wordWrap w:val="0"/>
        <w:spacing w:line="740" w:lineRule="atLeast"/>
        <w:ind w:right="360" w:firstLine="900"/>
        <w:textAlignment w:val="baseline"/>
        <w:rPr>
          <w:sz w:val="50"/>
        </w:rPr>
      </w:pPr>
      <w:r>
        <w:rPr>
          <w:rFonts w:ascii="仿宋" w:eastAsia="仿宋" w:hAnsi="仿宋" w:cs="仿宋"/>
          <w:color w:val="000000"/>
          <w:sz w:val="50"/>
        </w:rPr>
        <w:t>③  J·</w:t>
      </w:r>
      <w:r>
        <w:rPr>
          <w:rFonts w:ascii="仿宋" w:eastAsia="仿宋" w:hAnsi="仿宋" w:cs="仿宋"/>
          <w:color w:val="000000"/>
          <w:sz w:val="50"/>
        </w:rPr>
        <w:t>苏特尔与</w:t>
      </w:r>
      <w:r>
        <w:rPr>
          <w:rFonts w:ascii="仿宋" w:eastAsia="仿宋" w:hAnsi="仿宋" w:cs="仿宋"/>
          <w:color w:val="000000"/>
          <w:sz w:val="50"/>
        </w:rPr>
        <w:t>L·</w:t>
      </w:r>
      <w:r>
        <w:rPr>
          <w:rFonts w:ascii="仿宋" w:eastAsia="仿宋" w:hAnsi="仿宋" w:cs="仿宋"/>
          <w:color w:val="000000"/>
          <w:sz w:val="50"/>
        </w:rPr>
        <w:t>塔巴赫：</w:t>
      </w:r>
      <w:r>
        <w:rPr>
          <w:rFonts w:ascii="仿宋" w:eastAsia="仿宋" w:hAnsi="仿宋" w:cs="仿宋"/>
          <w:color w:val="000000"/>
          <w:sz w:val="50"/>
        </w:rPr>
        <w:t>“</w:t>
      </w:r>
      <w:r>
        <w:rPr>
          <w:rFonts w:ascii="仿宋" w:eastAsia="仿宋" w:hAnsi="仿宋" w:cs="仿宋"/>
          <w:color w:val="000000"/>
          <w:sz w:val="50"/>
        </w:rPr>
        <w:t>孤立人群与最低人口量的概念</w:t>
      </w:r>
      <w:r>
        <w:rPr>
          <w:rFonts w:ascii="仿宋" w:eastAsia="仿宋" w:hAnsi="仿宋" w:cs="仿宋"/>
          <w:color w:val="000000"/>
          <w:sz w:val="50"/>
        </w:rPr>
        <w:t>”</w:t>
      </w:r>
      <w:r>
        <w:rPr>
          <w:rFonts w:ascii="仿宋" w:eastAsia="仿宋" w:hAnsi="仿宋" w:cs="仿宋"/>
          <w:color w:val="000000"/>
          <w:sz w:val="50"/>
        </w:rPr>
        <w:t>《人口》，第</w:t>
      </w:r>
      <w:r>
        <w:rPr>
          <w:rFonts w:ascii="仿宋" w:eastAsia="仿宋" w:hAnsi="仿宋" w:cs="仿宋"/>
          <w:color w:val="000000"/>
          <w:sz w:val="50"/>
        </w:rPr>
        <w:t>6</w:t>
      </w:r>
      <w:r>
        <w:rPr>
          <w:rFonts w:ascii="仿宋" w:eastAsia="仿宋" w:hAnsi="仿宋" w:cs="仿宋"/>
          <w:color w:val="000000"/>
          <w:sz w:val="50"/>
        </w:rPr>
        <w:t>卷，第</w:t>
      </w:r>
      <w:r>
        <w:rPr>
          <w:rFonts w:ascii="仿宋" w:eastAsia="仿宋" w:hAnsi="仿宋" w:cs="仿宋"/>
          <w:color w:val="000000"/>
          <w:sz w:val="50"/>
        </w:rPr>
        <w:t>3</w:t>
      </w:r>
      <w:r>
        <w:rPr>
          <w:rFonts w:ascii="仿宋" w:eastAsia="仿宋" w:hAnsi="仿宋" w:cs="仿宋"/>
          <w:color w:val="000000"/>
          <w:sz w:val="50"/>
        </w:rPr>
        <w:t>号</w:t>
      </w:r>
      <w:r>
        <w:rPr>
          <w:rFonts w:ascii="仿宋" w:eastAsia="仿宋" w:hAnsi="仿宋" w:cs="仿宋"/>
          <w:color w:val="000000"/>
          <w:sz w:val="50"/>
        </w:rPr>
        <w:t>(1951)</w:t>
      </w:r>
      <w:r>
        <w:rPr>
          <w:rFonts w:ascii="仿宋" w:eastAsia="仿宋" w:hAnsi="仿宋" w:cs="仿宋"/>
          <w:color w:val="000000"/>
          <w:sz w:val="50"/>
        </w:rPr>
        <w:t>，第</w:t>
      </w:r>
      <w:r>
        <w:rPr>
          <w:rFonts w:ascii="仿宋" w:eastAsia="仿宋" w:hAnsi="仿宋" w:cs="仿宋"/>
          <w:color w:val="000000"/>
          <w:sz w:val="50"/>
        </w:rPr>
        <w:t>481——489</w:t>
      </w:r>
      <w:r>
        <w:rPr>
          <w:rFonts w:ascii="仿宋" w:eastAsia="仿宋" w:hAnsi="仿宋" w:cs="仿宋"/>
          <w:color w:val="000000"/>
          <w:sz w:val="50"/>
        </w:rPr>
        <w:t>页。</w:t>
      </w:r>
    </w:p>
    <w:p w:rsidR="003D3F0D" w:rsidRDefault="000A5187">
      <w:pPr>
        <w:wordWrap w:val="0"/>
        <w:spacing w:before="420" w:line="860" w:lineRule="atLeast"/>
        <w:ind w:left="800"/>
        <w:textAlignment w:val="baseline"/>
        <w:rPr>
          <w:sz w:val="64"/>
        </w:rPr>
      </w:pPr>
      <w:r>
        <w:rPr>
          <w:rFonts w:ascii="宋体" w:eastAsia="宋体" w:hAnsi="宋体" w:cs="宋体"/>
          <w:color w:val="000000"/>
          <w:sz w:val="64"/>
        </w:rPr>
        <w:t>·318·</w:t>
      </w:r>
    </w:p>
    <w:p w:rsidR="003D3F0D" w:rsidRDefault="003D3F0D"/>
    <w:p w:rsidR="003D3F0D" w:rsidRDefault="003D3F0D">
      <w:pPr>
        <w:sectPr w:rsidR="003D3F0D">
          <w:headerReference w:type="default" r:id="rId722"/>
          <w:footerReference w:type="default" r:id="rId723"/>
          <w:pgSz w:w="21260" w:h="31680"/>
          <w:pgMar w:top="2540" w:right="2340" w:bottom="2540" w:left="2340" w:header="2240" w:footer="2240" w:gutter="0"/>
          <w:cols w:space="720"/>
        </w:sectPr>
      </w:pPr>
    </w:p>
    <w:p w:rsidR="003D3F0D" w:rsidRDefault="000A5187">
      <w:pPr>
        <w:wordWrap w:val="0"/>
        <w:spacing w:line="980" w:lineRule="atLeast"/>
        <w:ind w:left="80" w:firstLine="20"/>
        <w:textAlignment w:val="baseline"/>
        <w:rPr>
          <w:sz w:val="57"/>
        </w:rPr>
      </w:pPr>
      <w:r>
        <w:rPr>
          <w:rFonts w:ascii="仿宋" w:eastAsia="仿宋" w:hAnsi="仿宋" w:cs="仿宋"/>
          <w:color w:val="000000"/>
          <w:sz w:val="57"/>
        </w:rPr>
        <w:lastRenderedPageBreak/>
        <w:t>(</w:t>
      </w:r>
      <w:r>
        <w:rPr>
          <w:rFonts w:ascii="仿宋" w:eastAsia="仿宋" w:hAnsi="仿宋" w:cs="仿宋"/>
          <w:color w:val="000000"/>
          <w:sz w:val="57"/>
        </w:rPr>
        <w:t>经济的、政治的、智力的</w:t>
      </w:r>
      <w:r>
        <w:rPr>
          <w:rFonts w:ascii="仿宋" w:eastAsia="仿宋" w:hAnsi="仿宋" w:cs="仿宋"/>
          <w:color w:val="000000"/>
          <w:sz w:val="57"/>
        </w:rPr>
        <w:t>)</w:t>
      </w:r>
      <w:r>
        <w:rPr>
          <w:rFonts w:ascii="仿宋" w:eastAsia="仿宋" w:hAnsi="仿宋" w:cs="仿宋"/>
          <w:color w:val="000000"/>
          <w:sz w:val="57"/>
        </w:rPr>
        <w:t>；这些联系总是将大量的孤立人群联系在一起，而孤立人群本身则依然是相对固定的。</w:t>
      </w:r>
    </w:p>
    <w:p w:rsidR="003D3F0D" w:rsidRDefault="000A5187">
      <w:pPr>
        <w:wordWrap w:val="0"/>
        <w:spacing w:line="980" w:lineRule="atLeast"/>
        <w:ind w:left="80" w:firstLine="1200"/>
        <w:textAlignment w:val="baseline"/>
        <w:rPr>
          <w:sz w:val="57"/>
        </w:rPr>
      </w:pPr>
      <w:r>
        <w:rPr>
          <w:rFonts w:ascii="仿宋" w:eastAsia="仿宋" w:hAnsi="仿宋" w:cs="仿宋"/>
          <w:color w:val="000000"/>
          <w:sz w:val="57"/>
        </w:rPr>
        <w:t>但是这一研究最引人注意的成果是它发现了，最小的孤立人群不是像预料的那样只是在山区看到，而且也在</w:t>
      </w:r>
      <w:r>
        <w:rPr>
          <w:rFonts w:ascii="仿宋" w:eastAsia="仿宋" w:hAnsi="仿宋" w:cs="仿宋"/>
          <w:color w:val="000000"/>
          <w:sz w:val="57"/>
        </w:rPr>
        <w:t>(</w:t>
      </w:r>
      <w:r>
        <w:rPr>
          <w:rFonts w:ascii="仿宋" w:eastAsia="仿宋" w:hAnsi="仿宋" w:cs="仿宋"/>
          <w:color w:val="000000"/>
          <w:sz w:val="57"/>
        </w:rPr>
        <w:t>甚至更多的是在</w:t>
      </w:r>
      <w:r>
        <w:rPr>
          <w:rFonts w:ascii="仿宋" w:eastAsia="仿宋" w:hAnsi="仿宋" w:cs="仿宋"/>
          <w:color w:val="000000"/>
          <w:sz w:val="57"/>
        </w:rPr>
        <w:t>)</w:t>
      </w:r>
      <w:r>
        <w:rPr>
          <w:rFonts w:ascii="仿宋" w:eastAsia="仿宋" w:hAnsi="仿宋" w:cs="仿宋"/>
          <w:color w:val="000000"/>
          <w:sz w:val="57"/>
        </w:rPr>
        <w:t>包括大都市中心在内的地区中看到；下面这些行政区：罗讷区</w:t>
      </w:r>
      <w:r>
        <w:rPr>
          <w:rFonts w:ascii="仿宋" w:eastAsia="仿宋" w:hAnsi="仿宋" w:cs="仿宋"/>
          <w:color w:val="000000"/>
          <w:sz w:val="57"/>
        </w:rPr>
        <w:t>(</w:t>
      </w:r>
      <w:r>
        <w:rPr>
          <w:rFonts w:ascii="仿宋" w:eastAsia="仿宋" w:hAnsi="仿宋" w:cs="仿宋"/>
          <w:color w:val="000000"/>
          <w:sz w:val="57"/>
        </w:rPr>
        <w:t>里昂市</w:t>
      </w:r>
      <w:r>
        <w:rPr>
          <w:rFonts w:ascii="仿宋" w:eastAsia="仿宋" w:hAnsi="仿宋" w:cs="仿宋"/>
          <w:color w:val="000000"/>
          <w:sz w:val="57"/>
        </w:rPr>
        <w:t>)</w:t>
      </w:r>
      <w:r>
        <w:rPr>
          <w:rFonts w:ascii="仿宋" w:eastAsia="仿宋" w:hAnsi="仿宋" w:cs="仿宋"/>
          <w:color w:val="000000"/>
          <w:sz w:val="57"/>
        </w:rPr>
        <w:t>，加龙区</w:t>
      </w:r>
      <w:r>
        <w:rPr>
          <w:rFonts w:ascii="仿宋" w:eastAsia="仿宋" w:hAnsi="仿宋" w:cs="仿宋"/>
          <w:color w:val="000000"/>
          <w:sz w:val="57"/>
        </w:rPr>
        <w:t>(</w:t>
      </w:r>
      <w:r>
        <w:rPr>
          <w:rFonts w:ascii="仿宋" w:eastAsia="仿宋" w:hAnsi="仿宋" w:cs="仿宋"/>
          <w:color w:val="000000"/>
          <w:sz w:val="57"/>
        </w:rPr>
        <w:t>波尔多市</w:t>
      </w:r>
      <w:r>
        <w:rPr>
          <w:rFonts w:ascii="仿宋" w:eastAsia="仿宋" w:hAnsi="仿宋" w:cs="仿宋"/>
          <w:color w:val="000000"/>
          <w:sz w:val="57"/>
        </w:rPr>
        <w:t>)</w:t>
      </w:r>
      <w:r>
        <w:rPr>
          <w:rFonts w:ascii="仿宋" w:eastAsia="仿宋" w:hAnsi="仿宋" w:cs="仿宋"/>
          <w:color w:val="000000"/>
          <w:sz w:val="57"/>
        </w:rPr>
        <w:t>以及塞纳区</w:t>
      </w:r>
      <w:r>
        <w:rPr>
          <w:rFonts w:ascii="仿宋" w:eastAsia="仿宋" w:hAnsi="仿宋" w:cs="仿宋"/>
          <w:color w:val="000000"/>
          <w:sz w:val="57"/>
        </w:rPr>
        <w:t>(</w:t>
      </w:r>
      <w:r>
        <w:rPr>
          <w:rFonts w:ascii="仿宋" w:eastAsia="仿宋" w:hAnsi="仿宋" w:cs="仿宋"/>
          <w:color w:val="000000"/>
          <w:sz w:val="57"/>
        </w:rPr>
        <w:t>巴黎市</w:t>
      </w:r>
      <w:r>
        <w:rPr>
          <w:rFonts w:ascii="仿宋" w:eastAsia="仿宋" w:hAnsi="仿宋" w:cs="仿宋"/>
          <w:color w:val="000000"/>
          <w:sz w:val="57"/>
        </w:rPr>
        <w:t>)</w:t>
      </w:r>
      <w:r>
        <w:rPr>
          <w:rFonts w:ascii="仿宋" w:eastAsia="仿宋" w:hAnsi="仿宋" w:cs="仿宋"/>
          <w:color w:val="000000"/>
          <w:sz w:val="57"/>
        </w:rPr>
        <w:t>，就列在孤立社区一览表的下端，其孤立人群的人数规模分别为</w:t>
      </w:r>
      <w:r>
        <w:rPr>
          <w:rFonts w:ascii="仿宋" w:eastAsia="仿宋" w:hAnsi="仿宋" w:cs="仿宋"/>
          <w:color w:val="000000"/>
          <w:sz w:val="57"/>
        </w:rPr>
        <w:t>740</w:t>
      </w:r>
      <w:r>
        <w:rPr>
          <w:rFonts w:ascii="仿宋" w:eastAsia="仿宋" w:hAnsi="仿宋" w:cs="仿宋"/>
          <w:color w:val="000000"/>
          <w:sz w:val="57"/>
        </w:rPr>
        <w:t>人，</w:t>
      </w:r>
      <w:r>
        <w:rPr>
          <w:rFonts w:ascii="仿宋" w:eastAsia="仿宋" w:hAnsi="仿宋" w:cs="仿宋"/>
          <w:color w:val="000000"/>
          <w:sz w:val="57"/>
        </w:rPr>
        <w:t>910</w:t>
      </w:r>
      <w:r>
        <w:rPr>
          <w:rFonts w:ascii="仿宋" w:eastAsia="仿宋" w:hAnsi="仿宋" w:cs="仿宋"/>
          <w:color w:val="000000"/>
          <w:sz w:val="57"/>
        </w:rPr>
        <w:t>人和</w:t>
      </w:r>
      <w:r>
        <w:rPr>
          <w:rFonts w:ascii="仿宋" w:eastAsia="仿宋" w:hAnsi="仿宋" w:cs="仿宋"/>
          <w:color w:val="000000"/>
          <w:sz w:val="57"/>
        </w:rPr>
        <w:t>930</w:t>
      </w:r>
      <w:r>
        <w:rPr>
          <w:rFonts w:ascii="仿宋" w:eastAsia="仿宋" w:hAnsi="仿宋" w:cs="仿宋"/>
          <w:color w:val="000000"/>
          <w:sz w:val="57"/>
        </w:rPr>
        <w:t>人。在塞纳区，实际上只限于巴黎市及其郊区，血亲婚姻的频率要比周围其余</w:t>
      </w:r>
      <w:r>
        <w:rPr>
          <w:rFonts w:ascii="仿宋" w:eastAsia="仿宋" w:hAnsi="仿宋" w:cs="仿宋"/>
          <w:color w:val="000000"/>
          <w:sz w:val="57"/>
        </w:rPr>
        <w:t>15</w:t>
      </w:r>
      <w:r>
        <w:rPr>
          <w:rFonts w:ascii="仿宋" w:eastAsia="仿宋" w:hAnsi="仿宋" w:cs="仿宋"/>
          <w:color w:val="000000"/>
          <w:sz w:val="57"/>
        </w:rPr>
        <w:t>个农村区的任一区都要高。</w:t>
      </w:r>
    </w:p>
    <w:p w:rsidR="003D3F0D" w:rsidRDefault="000A5187">
      <w:pPr>
        <w:wordWrap w:val="0"/>
        <w:spacing w:line="980" w:lineRule="atLeast"/>
        <w:ind w:left="80" w:right="60" w:firstLine="1200"/>
        <w:textAlignment w:val="baseline"/>
        <w:rPr>
          <w:sz w:val="57"/>
        </w:rPr>
      </w:pPr>
      <w:r>
        <w:rPr>
          <w:rFonts w:ascii="仿宋" w:eastAsia="仿宋" w:hAnsi="仿宋" w:cs="仿宋"/>
          <w:color w:val="000000"/>
          <w:sz w:val="57"/>
        </w:rPr>
        <w:t>没有必要去强调这种研究对社会结构的关系；根据本文的观点来看，主要的事实是，它们不仅可能、而且要求直接延伸到人类学的层</w:t>
      </w:r>
      <w:r>
        <w:rPr>
          <w:rFonts w:ascii="仿宋" w:eastAsia="仿宋" w:hAnsi="仿宋" w:cs="仿宋"/>
          <w:color w:val="000000"/>
          <w:sz w:val="57"/>
        </w:rPr>
        <w:t>次上。一种使我们能够把现代复杂社会分解成较小的单元，而这些单元具有的性质又与人类学家通常研究的那些性质相同的研究方法已经找到；另一方面，这种研究方法依然是不完善的，因为孤立人群的绝对规模只是现象的一部分，另一部分同样重要的现象则是婚姻循环圈的长度。对一个小型孤立人群来说，可以允许有较长的婚姻循环圈</w:t>
      </w:r>
      <w:r>
        <w:rPr>
          <w:rFonts w:ascii="仿宋" w:eastAsia="仿宋" w:hAnsi="仿宋" w:cs="仿宋"/>
          <w:color w:val="000000"/>
          <w:sz w:val="57"/>
        </w:rPr>
        <w:t>(</w:t>
      </w:r>
      <w:r>
        <w:rPr>
          <w:rFonts w:ascii="仿宋" w:eastAsia="仿宋" w:hAnsi="仿宋" w:cs="仿宋"/>
          <w:color w:val="000000"/>
          <w:sz w:val="57"/>
        </w:rPr>
        <w:t>即，趋向于与这个孤立人群本身的规模相一致</w:t>
      </w:r>
      <w:r>
        <w:rPr>
          <w:rFonts w:ascii="仿宋" w:eastAsia="仿宋" w:hAnsi="仿宋" w:cs="仿宋"/>
          <w:color w:val="000000"/>
          <w:sz w:val="57"/>
        </w:rPr>
        <w:t>)</w:t>
      </w:r>
      <w:r>
        <w:rPr>
          <w:rFonts w:ascii="仿宋" w:eastAsia="仿宋" w:hAnsi="仿宋" w:cs="仿宋"/>
          <w:color w:val="000000"/>
          <w:sz w:val="57"/>
        </w:rPr>
        <w:t>，而一个相对说来比较大的孤立人群则能按较短的循环圈实行通婚。</w:t>
      </w:r>
      <w:r>
        <w:rPr>
          <w:rFonts w:ascii="仿宋" w:eastAsia="仿宋" w:hAnsi="仿宋" w:cs="仿宋"/>
          <w:color w:val="000000"/>
          <w:sz w:val="57"/>
        </w:rPr>
        <w:t xml:space="preserve">① </w:t>
      </w:r>
      <w:r>
        <w:rPr>
          <w:rFonts w:ascii="仿宋" w:eastAsia="仿宋" w:hAnsi="仿宋" w:cs="仿宋"/>
          <w:color w:val="000000"/>
          <w:sz w:val="57"/>
        </w:rPr>
        <w:t>这个只能借助于系谱学才能得到解决的问题，指出了结构人口学家和社会人类学家之间紧密合作的道路。</w:t>
      </w:r>
    </w:p>
    <w:p w:rsidR="003D3F0D" w:rsidRDefault="000A5187">
      <w:pPr>
        <w:wordWrap w:val="0"/>
        <w:spacing w:line="980" w:lineRule="atLeast"/>
        <w:ind w:left="80" w:right="120" w:firstLine="1080"/>
        <w:textAlignment w:val="baseline"/>
        <w:rPr>
          <w:sz w:val="57"/>
        </w:rPr>
      </w:pPr>
      <w:r>
        <w:rPr>
          <w:rFonts w:ascii="仿宋" w:eastAsia="仿宋" w:hAnsi="仿宋" w:cs="仿宋"/>
          <w:color w:val="000000"/>
          <w:sz w:val="57"/>
        </w:rPr>
        <w:t>从这种合作中</w:t>
      </w:r>
      <w:r>
        <w:rPr>
          <w:rFonts w:ascii="仿宋" w:eastAsia="仿宋" w:hAnsi="仿宋" w:cs="仿宋"/>
          <w:color w:val="000000"/>
          <w:sz w:val="57"/>
        </w:rPr>
        <w:t>可以期望有另一项</w:t>
      </w:r>
      <w:r>
        <w:rPr>
          <w:rFonts w:ascii="仿宋" w:eastAsia="仿宋" w:hAnsi="仿宋" w:cs="仿宋"/>
          <w:color w:val="000000"/>
          <w:sz w:val="57"/>
        </w:rPr>
        <w:t>————</w:t>
      </w:r>
      <w:r>
        <w:rPr>
          <w:rFonts w:ascii="仿宋" w:eastAsia="仿宋" w:hAnsi="仿宋" w:cs="仿宋"/>
          <w:color w:val="000000"/>
          <w:sz w:val="57"/>
        </w:rPr>
        <w:t>这回是在理论层次上</w:t>
      </w:r>
      <w:r>
        <w:rPr>
          <w:rFonts w:ascii="仿宋" w:eastAsia="仿宋" w:hAnsi="仿宋" w:cs="仿宋"/>
          <w:color w:val="000000"/>
          <w:sz w:val="57"/>
          <w:u w:val="single"/>
        </w:rPr>
        <w:t xml:space="preserve">              </w:t>
      </w:r>
    </w:p>
    <w:p w:rsidR="003D3F0D" w:rsidRDefault="000A5187">
      <w:pPr>
        <w:wordWrap w:val="0"/>
        <w:spacing w:before="400" w:line="680" w:lineRule="atLeast"/>
        <w:ind w:left="80" w:right="140" w:firstLine="860"/>
        <w:textAlignment w:val="baseline"/>
        <w:rPr>
          <w:sz w:val="46"/>
        </w:rPr>
      </w:pPr>
      <w:r>
        <w:rPr>
          <w:rFonts w:ascii="楷体" w:eastAsia="楷体" w:hAnsi="楷体" w:cs="楷体"/>
          <w:color w:val="000000"/>
          <w:sz w:val="46"/>
        </w:rPr>
        <w:t xml:space="preserve">① </w:t>
      </w:r>
      <w:r>
        <w:rPr>
          <w:rFonts w:ascii="楷体" w:eastAsia="楷体" w:hAnsi="楷体" w:cs="楷体"/>
          <w:color w:val="000000"/>
          <w:sz w:val="46"/>
        </w:rPr>
        <w:t>这两种情况分别与母方类型婚姻</w:t>
      </w:r>
      <w:r>
        <w:rPr>
          <w:rFonts w:ascii="楷体" w:eastAsia="楷体" w:hAnsi="楷体" w:cs="楷体"/>
          <w:color w:val="000000"/>
          <w:sz w:val="46"/>
        </w:rPr>
        <w:t>(</w:t>
      </w:r>
      <w:r>
        <w:rPr>
          <w:rFonts w:ascii="楷体" w:eastAsia="楷体" w:hAnsi="楷体" w:cs="楷体"/>
          <w:color w:val="000000"/>
          <w:sz w:val="46"/>
        </w:rPr>
        <w:t>长循环</w:t>
      </w:r>
      <w:r>
        <w:rPr>
          <w:rFonts w:ascii="楷体" w:eastAsia="楷体" w:hAnsi="楷体" w:cs="楷体"/>
          <w:color w:val="000000"/>
          <w:sz w:val="46"/>
        </w:rPr>
        <w:t>)</w:t>
      </w:r>
      <w:r>
        <w:rPr>
          <w:rFonts w:ascii="楷体" w:eastAsia="楷体" w:hAnsi="楷体" w:cs="楷体"/>
          <w:color w:val="000000"/>
          <w:sz w:val="46"/>
        </w:rPr>
        <w:t>和父方类型婚姻</w:t>
      </w:r>
      <w:r>
        <w:rPr>
          <w:rFonts w:ascii="楷体" w:eastAsia="楷体" w:hAnsi="楷体" w:cs="楷体"/>
          <w:color w:val="000000"/>
          <w:sz w:val="46"/>
        </w:rPr>
        <w:t>(</w:t>
      </w:r>
      <w:r>
        <w:rPr>
          <w:rFonts w:ascii="楷体" w:eastAsia="楷体" w:hAnsi="楷体" w:cs="楷体"/>
          <w:color w:val="000000"/>
          <w:sz w:val="46"/>
        </w:rPr>
        <w:t>短循环</w:t>
      </w:r>
      <w:r>
        <w:rPr>
          <w:rFonts w:ascii="楷体" w:eastAsia="楷体" w:hAnsi="楷体" w:cs="楷体"/>
          <w:color w:val="000000"/>
          <w:sz w:val="46"/>
        </w:rPr>
        <w:t>)</w:t>
      </w:r>
      <w:r>
        <w:rPr>
          <w:rFonts w:ascii="楷体" w:eastAsia="楷体" w:hAnsi="楷体" w:cs="楷体"/>
          <w:color w:val="000000"/>
          <w:sz w:val="46"/>
        </w:rPr>
        <w:t>对应。关于这个题目，参见我的</w:t>
      </w:r>
      <w:r>
        <w:rPr>
          <w:rFonts w:ascii="楷体" w:eastAsia="楷体" w:hAnsi="楷体" w:cs="楷体"/>
          <w:color w:val="000000"/>
          <w:sz w:val="46"/>
        </w:rPr>
        <w:t>“</w:t>
      </w:r>
      <w:r>
        <w:rPr>
          <w:rFonts w:ascii="楷体" w:eastAsia="楷体" w:hAnsi="楷体" w:cs="楷体"/>
          <w:color w:val="000000"/>
          <w:sz w:val="46"/>
        </w:rPr>
        <w:t>亲属关系的基本结构</w:t>
      </w:r>
      <w:r>
        <w:rPr>
          <w:rFonts w:ascii="楷体" w:eastAsia="楷体" w:hAnsi="楷体" w:cs="楷体"/>
          <w:color w:val="000000"/>
          <w:sz w:val="46"/>
        </w:rPr>
        <w:t>”</w:t>
      </w:r>
      <w:r>
        <w:rPr>
          <w:rFonts w:ascii="楷体" w:eastAsia="楷体" w:hAnsi="楷体" w:cs="楷体"/>
          <w:color w:val="000000"/>
          <w:sz w:val="46"/>
        </w:rPr>
        <w:t>，第</w:t>
      </w:r>
      <w:r>
        <w:rPr>
          <w:rFonts w:ascii="楷体" w:eastAsia="楷体" w:hAnsi="楷体" w:cs="楷体"/>
          <w:color w:val="000000"/>
          <w:sz w:val="46"/>
        </w:rPr>
        <w:t>27</w:t>
      </w:r>
      <w:r>
        <w:rPr>
          <w:rFonts w:ascii="楷体" w:eastAsia="楷体" w:hAnsi="楷体" w:cs="楷体"/>
          <w:color w:val="000000"/>
          <w:sz w:val="46"/>
        </w:rPr>
        <w:t>章。由这个例子证明单纯考虑定量方面的性质是不适宜的。我们必须于其中加上与定量研究不同的关于结构的研究。</w:t>
      </w:r>
    </w:p>
    <w:p w:rsidR="003D3F0D" w:rsidRDefault="000A5187">
      <w:pPr>
        <w:wordWrap w:val="0"/>
        <w:spacing w:before="480" w:line="880" w:lineRule="atLeast"/>
        <w:ind w:right="960"/>
        <w:jc w:val="right"/>
        <w:textAlignment w:val="baseline"/>
        <w:rPr>
          <w:sz w:val="65"/>
        </w:rPr>
      </w:pPr>
      <w:r>
        <w:rPr>
          <w:rFonts w:ascii="宋体" w:eastAsia="宋体" w:hAnsi="宋体" w:cs="宋体"/>
          <w:color w:val="000000"/>
          <w:sz w:val="65"/>
        </w:rPr>
        <w:t>·319·</w:t>
      </w:r>
    </w:p>
    <w:p w:rsidR="003D3F0D" w:rsidRDefault="003D3F0D"/>
    <w:p w:rsidR="003D3F0D" w:rsidRDefault="003D3F0D">
      <w:pPr>
        <w:sectPr w:rsidR="003D3F0D">
          <w:headerReference w:type="default" r:id="rId724"/>
          <w:footerReference w:type="default" r:id="rId725"/>
          <w:pgSz w:w="21260" w:h="31680"/>
          <w:pgMar w:top="2480" w:right="2400" w:bottom="2480" w:left="2400" w:header="2180" w:footer="2180" w:gutter="0"/>
          <w:cols w:space="720"/>
        </w:sectPr>
      </w:pPr>
    </w:p>
    <w:p w:rsidR="003D3F0D" w:rsidRDefault="000A5187">
      <w:pPr>
        <w:wordWrap w:val="0"/>
        <w:spacing w:line="920" w:lineRule="atLeast"/>
        <w:ind w:left="60" w:firstLine="60"/>
        <w:textAlignment w:val="baseline"/>
        <w:rPr>
          <w:sz w:val="55"/>
        </w:rPr>
      </w:pPr>
      <w:r>
        <w:rPr>
          <w:rFonts w:ascii="宋体" w:eastAsia="宋体" w:hAnsi="宋体" w:cs="宋体"/>
          <w:color w:val="000000"/>
          <w:sz w:val="55"/>
        </w:rPr>
        <w:lastRenderedPageBreak/>
        <w:t>的贡献。孤立人群的概念可以帮助解决在社会结构方面引起拉德克利夫</w:t>
      </w:r>
      <w:r>
        <w:rPr>
          <w:rFonts w:ascii="宋体" w:eastAsia="宋体" w:hAnsi="宋体" w:cs="宋体"/>
          <w:color w:val="000000"/>
          <w:sz w:val="55"/>
        </w:rPr>
        <w:t>-</w:t>
      </w:r>
      <w:r>
        <w:rPr>
          <w:rFonts w:ascii="宋体" w:eastAsia="宋体" w:hAnsi="宋体" w:cs="宋体"/>
          <w:color w:val="000000"/>
          <w:sz w:val="55"/>
        </w:rPr>
        <w:t>布朗和罗维之间争论的一个问题。前者将某些人类</w:t>
      </w:r>
      <w:r>
        <w:rPr>
          <w:rFonts w:ascii="宋体" w:eastAsia="宋体" w:hAnsi="宋体" w:cs="宋体"/>
          <w:color w:val="000000"/>
          <w:sz w:val="55"/>
        </w:rPr>
        <w:t>学家</w:t>
      </w:r>
      <w:r>
        <w:rPr>
          <w:rFonts w:ascii="宋体" w:eastAsia="宋体" w:hAnsi="宋体" w:cs="宋体"/>
          <w:color w:val="000000"/>
          <w:sz w:val="55"/>
        </w:rPr>
        <w:t>(</w:t>
      </w:r>
      <w:r>
        <w:rPr>
          <w:rFonts w:ascii="宋体" w:eastAsia="宋体" w:hAnsi="宋体" w:cs="宋体"/>
          <w:color w:val="000000"/>
          <w:sz w:val="55"/>
        </w:rPr>
        <w:t>主要是美国的</w:t>
      </w:r>
      <w:r>
        <w:rPr>
          <w:rFonts w:ascii="宋体" w:eastAsia="宋体" w:hAnsi="宋体" w:cs="宋体"/>
          <w:color w:val="000000"/>
          <w:sz w:val="55"/>
        </w:rPr>
        <w:t>)</w:t>
      </w:r>
      <w:r>
        <w:rPr>
          <w:rFonts w:ascii="宋体" w:eastAsia="宋体" w:hAnsi="宋体" w:cs="宋体"/>
          <w:color w:val="000000"/>
          <w:sz w:val="55"/>
        </w:rPr>
        <w:t>提出的一种看法称为</w:t>
      </w:r>
      <w:r>
        <w:rPr>
          <w:rFonts w:ascii="宋体" w:eastAsia="宋体" w:hAnsi="宋体" w:cs="宋体"/>
          <w:color w:val="000000"/>
          <w:sz w:val="55"/>
        </w:rPr>
        <w:t>“</w:t>
      </w:r>
      <w:r>
        <w:rPr>
          <w:rFonts w:ascii="宋体" w:eastAsia="宋体" w:hAnsi="宋体" w:cs="宋体"/>
          <w:color w:val="000000"/>
          <w:sz w:val="55"/>
        </w:rPr>
        <w:t>对于抽象的一种异想天开的具体化</w:t>
      </w:r>
      <w:r>
        <w:rPr>
          <w:rFonts w:ascii="宋体" w:eastAsia="宋体" w:hAnsi="宋体" w:cs="宋体"/>
          <w:color w:val="000000"/>
          <w:sz w:val="55"/>
        </w:rPr>
        <w:t>”</w:t>
      </w:r>
      <w:r>
        <w:rPr>
          <w:rFonts w:ascii="宋体" w:eastAsia="宋体" w:hAnsi="宋体" w:cs="宋体"/>
          <w:color w:val="000000"/>
          <w:sz w:val="55"/>
        </w:rPr>
        <w:t>，这个看法是，应当把人类学家规定为不是研究社会的，而是研究文化的。对他来说，</w:t>
      </w:r>
      <w:r>
        <w:rPr>
          <w:rFonts w:ascii="宋体" w:eastAsia="宋体" w:hAnsi="宋体" w:cs="宋体"/>
          <w:color w:val="000000"/>
          <w:sz w:val="55"/>
        </w:rPr>
        <w:t>“</w:t>
      </w:r>
      <w:r>
        <w:rPr>
          <w:rFonts w:ascii="宋体" w:eastAsia="宋体" w:hAnsi="宋体" w:cs="宋体"/>
          <w:color w:val="000000"/>
          <w:sz w:val="55"/>
        </w:rPr>
        <w:t>欧洲文化是一种抽象，一个非洲部落的文化也同样如此。</w:t>
      </w:r>
      <w:r>
        <w:rPr>
          <w:rFonts w:ascii="宋体" w:eastAsia="宋体" w:hAnsi="宋体" w:cs="宋体"/>
          <w:color w:val="000000"/>
          <w:sz w:val="55"/>
        </w:rPr>
        <w:t>”</w:t>
      </w:r>
      <w:r>
        <w:rPr>
          <w:rFonts w:ascii="宋体" w:eastAsia="宋体" w:hAnsi="宋体" w:cs="宋体"/>
          <w:color w:val="000000"/>
          <w:sz w:val="55"/>
        </w:rPr>
        <w:t>所有存在着的东西都是由社会关系的一个无限系列联系起来的人类存在。</w:t>
      </w:r>
      <w:r>
        <w:rPr>
          <w:rFonts w:ascii="宋体" w:eastAsia="宋体" w:hAnsi="宋体" w:cs="宋体"/>
          <w:color w:val="000000"/>
          <w:sz w:val="55"/>
        </w:rPr>
        <w:t>①</w:t>
      </w:r>
      <w:r>
        <w:rPr>
          <w:rFonts w:ascii="宋体" w:eastAsia="宋体" w:hAnsi="宋体" w:cs="宋体"/>
          <w:color w:val="000000"/>
          <w:sz w:val="55"/>
        </w:rPr>
        <w:t>对此，罗维说，乃是</w:t>
      </w:r>
      <w:r>
        <w:rPr>
          <w:rFonts w:ascii="宋体" w:eastAsia="宋体" w:hAnsi="宋体" w:cs="宋体"/>
          <w:color w:val="000000"/>
          <w:sz w:val="55"/>
        </w:rPr>
        <w:t>“</w:t>
      </w:r>
      <w:r>
        <w:rPr>
          <w:rFonts w:ascii="宋体" w:eastAsia="宋体" w:hAnsi="宋体" w:cs="宋体"/>
          <w:color w:val="000000"/>
          <w:sz w:val="55"/>
        </w:rPr>
        <w:t>一场人为的争论</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②</w:t>
      </w:r>
      <w:r>
        <w:rPr>
          <w:rFonts w:ascii="宋体" w:eastAsia="宋体" w:hAnsi="宋体" w:cs="宋体"/>
          <w:color w:val="000000"/>
          <w:sz w:val="55"/>
        </w:rPr>
        <w:t>然而，实质性的误解看来是切实存在的，因为这些误解在怀特所写的一本书出版时</w:t>
      </w:r>
      <w:r>
        <w:rPr>
          <w:rFonts w:ascii="宋体" w:eastAsia="宋体" w:hAnsi="宋体" w:cs="宋体"/>
          <w:color w:val="000000"/>
          <w:sz w:val="55"/>
        </w:rPr>
        <w:t>③</w:t>
      </w:r>
      <w:r>
        <w:rPr>
          <w:rFonts w:ascii="宋体" w:eastAsia="宋体" w:hAnsi="宋体" w:cs="宋体"/>
          <w:color w:val="000000"/>
          <w:sz w:val="55"/>
        </w:rPr>
        <w:t>和比德奈对该书的批评</w:t>
      </w:r>
      <w:r>
        <w:rPr>
          <w:rFonts w:ascii="宋体" w:eastAsia="宋体" w:hAnsi="宋体" w:cs="宋体"/>
          <w:color w:val="000000"/>
          <w:sz w:val="55"/>
        </w:rPr>
        <w:t>④</w:t>
      </w:r>
      <w:r>
        <w:rPr>
          <w:rFonts w:ascii="宋体" w:eastAsia="宋体" w:hAnsi="宋体" w:cs="宋体"/>
          <w:color w:val="000000"/>
          <w:sz w:val="55"/>
        </w:rPr>
        <w:t>中一再地产生。</w:t>
      </w:r>
    </w:p>
    <w:p w:rsidR="003D3F0D" w:rsidRDefault="000A5187">
      <w:pPr>
        <w:wordWrap w:val="0"/>
        <w:spacing w:line="920" w:lineRule="atLeast"/>
        <w:ind w:left="60" w:right="80" w:firstLine="1200"/>
        <w:textAlignment w:val="baseline"/>
        <w:rPr>
          <w:sz w:val="55"/>
        </w:rPr>
      </w:pPr>
      <w:r>
        <w:rPr>
          <w:rFonts w:ascii="宋体" w:eastAsia="宋体" w:hAnsi="宋体" w:cs="宋体"/>
          <w:color w:val="000000"/>
          <w:sz w:val="55"/>
        </w:rPr>
        <w:t>如果对于文化，从操作的观点出发，用如同遗传学和人口学对待与此有密切联系的</w:t>
      </w:r>
      <w:r>
        <w:rPr>
          <w:rFonts w:ascii="宋体" w:eastAsia="宋体" w:hAnsi="宋体" w:cs="宋体"/>
          <w:color w:val="000000"/>
          <w:sz w:val="55"/>
        </w:rPr>
        <w:t>“</w:t>
      </w:r>
      <w:r>
        <w:rPr>
          <w:rFonts w:ascii="宋体" w:eastAsia="宋体" w:hAnsi="宋体" w:cs="宋体"/>
          <w:color w:val="000000"/>
          <w:sz w:val="55"/>
        </w:rPr>
        <w:t>孤立人群</w:t>
      </w:r>
      <w:r>
        <w:rPr>
          <w:rFonts w:ascii="宋体" w:eastAsia="宋体" w:hAnsi="宋体" w:cs="宋体"/>
          <w:color w:val="000000"/>
          <w:sz w:val="55"/>
        </w:rPr>
        <w:t>”</w:t>
      </w:r>
      <w:r>
        <w:rPr>
          <w:rFonts w:ascii="宋体" w:eastAsia="宋体" w:hAnsi="宋体" w:cs="宋体"/>
          <w:color w:val="000000"/>
          <w:sz w:val="55"/>
        </w:rPr>
        <w:t>概念那样</w:t>
      </w:r>
      <w:r>
        <w:rPr>
          <w:rFonts w:ascii="宋体" w:eastAsia="宋体" w:hAnsi="宋体" w:cs="宋体"/>
          <w:color w:val="000000"/>
          <w:sz w:val="55"/>
        </w:rPr>
        <w:t>的方式去对待，文化概念的实在性和自律性似乎就能更好地得到证明。所谓</w:t>
      </w:r>
      <w:r>
        <w:rPr>
          <w:rFonts w:ascii="宋体" w:eastAsia="宋体" w:hAnsi="宋体" w:cs="宋体"/>
          <w:color w:val="000000"/>
          <w:sz w:val="55"/>
        </w:rPr>
        <w:t>“</w:t>
      </w:r>
      <w:r>
        <w:rPr>
          <w:rFonts w:ascii="宋体" w:eastAsia="宋体" w:hAnsi="宋体" w:cs="宋体"/>
          <w:color w:val="000000"/>
          <w:sz w:val="55"/>
        </w:rPr>
        <w:t>文化</w:t>
      </w:r>
      <w:r>
        <w:rPr>
          <w:rFonts w:ascii="宋体" w:eastAsia="宋体" w:hAnsi="宋体" w:cs="宋体"/>
          <w:color w:val="000000"/>
          <w:sz w:val="55"/>
        </w:rPr>
        <w:t>”</w:t>
      </w:r>
      <w:r>
        <w:rPr>
          <w:rFonts w:ascii="宋体" w:eastAsia="宋体" w:hAnsi="宋体" w:cs="宋体"/>
          <w:color w:val="000000"/>
          <w:sz w:val="55"/>
        </w:rPr>
        <w:t>这个东西，是人类的一个片断。从眼下的研究以及这种研究所具有的规模的观点来看，它表现出相对于人类其余部分的有意义的非连续性。如果我们的目的在于确定譬如说北美和欧洲之间的有意义的非连续性，那么我们处理的就是两种不同的文化；但是，要是我们去关心纽约和芝加哥之间的有意义的非连续性，那么我们就可以把这两个人群说成是不同的文化</w:t>
      </w:r>
      <w:r>
        <w:rPr>
          <w:rFonts w:ascii="宋体" w:eastAsia="宋体" w:hAnsi="宋体" w:cs="宋体"/>
          <w:color w:val="000000"/>
          <w:sz w:val="55"/>
        </w:rPr>
        <w:t>“</w:t>
      </w:r>
      <w:r>
        <w:rPr>
          <w:rFonts w:ascii="宋体" w:eastAsia="宋体" w:hAnsi="宋体" w:cs="宋体"/>
          <w:color w:val="000000"/>
          <w:sz w:val="55"/>
        </w:rPr>
        <w:t>单元</w:t>
      </w:r>
      <w:r>
        <w:rPr>
          <w:rFonts w:ascii="宋体" w:eastAsia="宋体" w:hAnsi="宋体" w:cs="宋体"/>
          <w:color w:val="000000"/>
          <w:sz w:val="55"/>
        </w:rPr>
        <w:t>”</w:t>
      </w:r>
      <w:r>
        <w:rPr>
          <w:rFonts w:ascii="宋体" w:eastAsia="宋体" w:hAnsi="宋体" w:cs="宋体"/>
          <w:color w:val="000000"/>
          <w:sz w:val="55"/>
        </w:rPr>
        <w:t>。由于这些非连续性能被归结为不变式</w:t>
      </w:r>
      <w:r>
        <w:rPr>
          <w:rFonts w:ascii="宋体" w:eastAsia="宋体" w:hAnsi="宋体" w:cs="宋体"/>
          <w:color w:val="000000"/>
          <w:sz w:val="55"/>
        </w:rPr>
        <w:t>————</w:t>
      </w:r>
      <w:r>
        <w:rPr>
          <w:rFonts w:ascii="宋体" w:eastAsia="宋体" w:hAnsi="宋体" w:cs="宋体"/>
          <w:color w:val="000000"/>
          <w:sz w:val="55"/>
        </w:rPr>
        <w:t>这正是结构分析</w:t>
      </w:r>
    </w:p>
    <w:p w:rsidR="003D3F0D" w:rsidRDefault="000A5187">
      <w:pPr>
        <w:wordWrap w:val="0"/>
        <w:spacing w:line="920" w:lineRule="atLeast"/>
        <w:ind w:left="100"/>
        <w:textAlignment w:val="baseline"/>
        <w:rPr>
          <w:sz w:val="55"/>
        </w:rPr>
      </w:pPr>
      <w:r>
        <w:rPr>
          <w:rFonts w:ascii="宋体" w:eastAsia="宋体" w:hAnsi="宋体" w:cs="宋体"/>
          <w:color w:val="000000"/>
          <w:sz w:val="55"/>
          <w:u w:val="single"/>
        </w:rPr>
        <w:t xml:space="preserve">              </w:t>
      </w:r>
    </w:p>
    <w:p w:rsidR="003D3F0D" w:rsidRDefault="000A5187">
      <w:pPr>
        <w:wordWrap w:val="0"/>
        <w:spacing w:line="620" w:lineRule="atLeast"/>
        <w:ind w:left="60" w:right="460" w:firstLine="86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A·R·</w:t>
      </w:r>
      <w:r>
        <w:rPr>
          <w:rFonts w:ascii="宋体" w:eastAsia="宋体" w:hAnsi="宋体" w:cs="宋体"/>
          <w:color w:val="000000"/>
          <w:sz w:val="44"/>
        </w:rPr>
        <w:t>拉德克利夫</w:t>
      </w:r>
      <w:r>
        <w:rPr>
          <w:rFonts w:ascii="宋体" w:eastAsia="宋体" w:hAnsi="宋体" w:cs="宋体"/>
          <w:color w:val="000000"/>
          <w:sz w:val="44"/>
        </w:rPr>
        <w:t>-</w:t>
      </w:r>
      <w:r>
        <w:rPr>
          <w:rFonts w:ascii="宋体" w:eastAsia="宋体" w:hAnsi="宋体" w:cs="宋体"/>
          <w:color w:val="000000"/>
          <w:sz w:val="44"/>
        </w:rPr>
        <w:t>布朗：</w:t>
      </w:r>
      <w:r>
        <w:rPr>
          <w:rFonts w:ascii="宋体" w:eastAsia="宋体" w:hAnsi="宋体" w:cs="宋体"/>
          <w:color w:val="000000"/>
          <w:sz w:val="44"/>
        </w:rPr>
        <w:t>“</w:t>
      </w:r>
      <w:r>
        <w:rPr>
          <w:rFonts w:ascii="宋体" w:eastAsia="宋体" w:hAnsi="宋体" w:cs="宋体"/>
          <w:color w:val="000000"/>
          <w:sz w:val="44"/>
        </w:rPr>
        <w:t>论社会结构</w:t>
      </w:r>
      <w:r>
        <w:rPr>
          <w:rFonts w:ascii="宋体" w:eastAsia="宋体" w:hAnsi="宋体" w:cs="宋体"/>
          <w:color w:val="000000"/>
          <w:sz w:val="44"/>
        </w:rPr>
        <w:t>”</w:t>
      </w:r>
      <w:r>
        <w:rPr>
          <w:rFonts w:ascii="宋体" w:eastAsia="宋体" w:hAnsi="宋体" w:cs="宋体"/>
          <w:color w:val="000000"/>
          <w:sz w:val="44"/>
        </w:rPr>
        <w:t>，《皇家人类学研究所杂志》，第</w:t>
      </w:r>
      <w:r>
        <w:rPr>
          <w:rFonts w:ascii="宋体" w:eastAsia="宋体" w:hAnsi="宋体" w:cs="宋体"/>
          <w:color w:val="000000"/>
          <w:sz w:val="44"/>
        </w:rPr>
        <w:t>70</w:t>
      </w:r>
      <w:r>
        <w:rPr>
          <w:rFonts w:ascii="宋体" w:eastAsia="宋体" w:hAnsi="宋体" w:cs="宋体"/>
          <w:color w:val="000000"/>
          <w:sz w:val="44"/>
        </w:rPr>
        <w:t>期</w:t>
      </w:r>
      <w:r>
        <w:rPr>
          <w:rFonts w:ascii="宋体" w:eastAsia="宋体" w:hAnsi="宋体" w:cs="宋体"/>
          <w:color w:val="000000"/>
          <w:sz w:val="44"/>
        </w:rPr>
        <w:t>(1940)</w:t>
      </w:r>
      <w:r>
        <w:rPr>
          <w:rFonts w:ascii="宋体" w:eastAsia="宋体" w:hAnsi="宋体" w:cs="宋体"/>
          <w:color w:val="000000"/>
          <w:sz w:val="44"/>
        </w:rPr>
        <w:t>，第</w:t>
      </w:r>
      <w:r>
        <w:rPr>
          <w:rFonts w:ascii="宋体" w:eastAsia="宋体" w:hAnsi="宋体" w:cs="宋体"/>
          <w:color w:val="000000"/>
          <w:sz w:val="44"/>
        </w:rPr>
        <w:t>10——11</w:t>
      </w:r>
      <w:r>
        <w:rPr>
          <w:rFonts w:ascii="宋体" w:eastAsia="宋体" w:hAnsi="宋体" w:cs="宋体"/>
          <w:color w:val="000000"/>
          <w:sz w:val="44"/>
        </w:rPr>
        <w:t>页。</w:t>
      </w:r>
    </w:p>
    <w:p w:rsidR="003D3F0D" w:rsidRDefault="000A5187">
      <w:pPr>
        <w:wordWrap w:val="0"/>
        <w:spacing w:line="620" w:lineRule="atLeast"/>
        <w:ind w:left="60" w:right="160" w:firstLine="86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R·H·</w:t>
      </w:r>
      <w:r>
        <w:rPr>
          <w:rFonts w:ascii="宋体" w:eastAsia="宋体" w:hAnsi="宋体" w:cs="宋体"/>
          <w:color w:val="000000"/>
          <w:sz w:val="44"/>
        </w:rPr>
        <w:t>罗维：</w:t>
      </w:r>
      <w:r>
        <w:rPr>
          <w:rFonts w:ascii="宋体" w:eastAsia="宋体" w:hAnsi="宋体" w:cs="宋体"/>
          <w:color w:val="000000"/>
          <w:sz w:val="44"/>
        </w:rPr>
        <w:t>“</w:t>
      </w:r>
      <w:r>
        <w:rPr>
          <w:rFonts w:ascii="宋体" w:eastAsia="宋体" w:hAnsi="宋体" w:cs="宋体"/>
          <w:color w:val="000000"/>
          <w:sz w:val="44"/>
        </w:rPr>
        <w:t>对拉德克利夫</w:t>
      </w:r>
      <w:r>
        <w:rPr>
          <w:rFonts w:ascii="宋体" w:eastAsia="宋体" w:hAnsi="宋体" w:cs="宋体"/>
          <w:color w:val="000000"/>
          <w:sz w:val="44"/>
        </w:rPr>
        <w:t>-</w:t>
      </w:r>
      <w:r>
        <w:rPr>
          <w:rFonts w:ascii="宋体" w:eastAsia="宋体" w:hAnsi="宋体" w:cs="宋体"/>
          <w:color w:val="000000"/>
          <w:sz w:val="44"/>
        </w:rPr>
        <w:t>布朗教授</w:t>
      </w:r>
      <w:r>
        <w:rPr>
          <w:rFonts w:ascii="宋体" w:eastAsia="宋体" w:hAnsi="宋体" w:cs="宋体"/>
          <w:color w:val="000000"/>
          <w:sz w:val="44"/>
        </w:rPr>
        <w:t>‘</w:t>
      </w:r>
      <w:r>
        <w:rPr>
          <w:rFonts w:ascii="宋体" w:eastAsia="宋体" w:hAnsi="宋体" w:cs="宋体"/>
          <w:color w:val="000000"/>
          <w:sz w:val="44"/>
        </w:rPr>
        <w:t>论社会结构</w:t>
      </w:r>
      <w:r>
        <w:rPr>
          <w:rFonts w:ascii="宋体" w:eastAsia="宋体" w:hAnsi="宋体" w:cs="宋体"/>
          <w:color w:val="000000"/>
          <w:sz w:val="44"/>
        </w:rPr>
        <w:t>’</w:t>
      </w:r>
      <w:r>
        <w:rPr>
          <w:rFonts w:ascii="宋体" w:eastAsia="宋体" w:hAnsi="宋体" w:cs="宋体"/>
          <w:color w:val="000000"/>
          <w:sz w:val="44"/>
        </w:rPr>
        <w:t>一文的旁注</w:t>
      </w:r>
      <w:r>
        <w:rPr>
          <w:rFonts w:ascii="宋体" w:eastAsia="宋体" w:hAnsi="宋体" w:cs="宋体"/>
          <w:color w:val="000000"/>
          <w:sz w:val="44"/>
        </w:rPr>
        <w:t>”</w:t>
      </w:r>
      <w:r>
        <w:rPr>
          <w:rFonts w:ascii="宋体" w:eastAsia="宋体" w:hAnsi="宋体" w:cs="宋体"/>
          <w:color w:val="000000"/>
          <w:sz w:val="44"/>
        </w:rPr>
        <w:t>，《美国人类学家》，第</w:t>
      </w:r>
      <w:r>
        <w:rPr>
          <w:rFonts w:ascii="宋体" w:eastAsia="宋体" w:hAnsi="宋体" w:cs="宋体"/>
          <w:color w:val="000000"/>
          <w:sz w:val="44"/>
        </w:rPr>
        <w:t>44</w:t>
      </w:r>
      <w:r>
        <w:rPr>
          <w:rFonts w:ascii="宋体" w:eastAsia="宋体" w:hAnsi="宋体" w:cs="宋体"/>
          <w:color w:val="000000"/>
          <w:sz w:val="44"/>
        </w:rPr>
        <w:t>卷，第</w:t>
      </w:r>
      <w:r>
        <w:rPr>
          <w:rFonts w:ascii="宋体" w:eastAsia="宋体" w:hAnsi="宋体" w:cs="宋体"/>
          <w:color w:val="000000"/>
          <w:sz w:val="44"/>
        </w:rPr>
        <w:t>3</w:t>
      </w:r>
      <w:r>
        <w:rPr>
          <w:rFonts w:ascii="宋体" w:eastAsia="宋体" w:hAnsi="宋体" w:cs="宋体"/>
          <w:color w:val="000000"/>
          <w:sz w:val="44"/>
        </w:rPr>
        <w:t>期</w:t>
      </w:r>
      <w:r>
        <w:rPr>
          <w:rFonts w:ascii="宋体" w:eastAsia="宋体" w:hAnsi="宋体" w:cs="宋体"/>
          <w:color w:val="000000"/>
          <w:sz w:val="44"/>
        </w:rPr>
        <w:t>(1942)</w:t>
      </w:r>
      <w:r>
        <w:rPr>
          <w:rFonts w:ascii="宋体" w:eastAsia="宋体" w:hAnsi="宋体" w:cs="宋体"/>
          <w:color w:val="000000"/>
          <w:sz w:val="44"/>
        </w:rPr>
        <w:t>，第</w:t>
      </w:r>
      <w:r>
        <w:rPr>
          <w:rFonts w:ascii="宋体" w:eastAsia="宋体" w:hAnsi="宋体" w:cs="宋体"/>
          <w:color w:val="000000"/>
          <w:sz w:val="44"/>
        </w:rPr>
        <w:t>520——521</w:t>
      </w:r>
      <w:r>
        <w:rPr>
          <w:rFonts w:ascii="宋体" w:eastAsia="宋体" w:hAnsi="宋体" w:cs="宋体"/>
          <w:color w:val="000000"/>
          <w:sz w:val="44"/>
        </w:rPr>
        <w:t>页。</w:t>
      </w:r>
    </w:p>
    <w:p w:rsidR="003D3F0D" w:rsidRDefault="000A5187">
      <w:pPr>
        <w:wordWrap w:val="0"/>
        <w:spacing w:line="620" w:lineRule="atLeast"/>
        <w:ind w:left="900" w:firstLine="2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L·A·</w:t>
      </w:r>
      <w:r>
        <w:rPr>
          <w:rFonts w:ascii="宋体" w:eastAsia="宋体" w:hAnsi="宋体" w:cs="宋体"/>
          <w:color w:val="000000"/>
          <w:sz w:val="44"/>
        </w:rPr>
        <w:t>怀特：</w:t>
      </w:r>
      <w:r>
        <w:rPr>
          <w:rFonts w:ascii="宋体" w:eastAsia="宋体" w:hAnsi="宋体" w:cs="宋体"/>
          <w:color w:val="000000"/>
          <w:sz w:val="44"/>
        </w:rPr>
        <w:t>“</w:t>
      </w:r>
      <w:r>
        <w:rPr>
          <w:rFonts w:ascii="宋体" w:eastAsia="宋体" w:hAnsi="宋体" w:cs="宋体"/>
          <w:color w:val="000000"/>
          <w:sz w:val="44"/>
        </w:rPr>
        <w:t>文化科学</w:t>
      </w:r>
      <w:r>
        <w:rPr>
          <w:rFonts w:ascii="宋体" w:eastAsia="宋体" w:hAnsi="宋体" w:cs="宋体"/>
          <w:color w:val="000000"/>
          <w:sz w:val="44"/>
        </w:rPr>
        <w:t>”</w:t>
      </w:r>
      <w:r>
        <w:rPr>
          <w:rFonts w:ascii="宋体" w:eastAsia="宋体" w:hAnsi="宋体" w:cs="宋体"/>
          <w:color w:val="000000"/>
          <w:sz w:val="44"/>
        </w:rPr>
        <w:t>。</w:t>
      </w:r>
    </w:p>
    <w:p w:rsidR="003D3F0D" w:rsidRDefault="000A5187">
      <w:pPr>
        <w:wordWrap w:val="0"/>
        <w:spacing w:line="620" w:lineRule="atLeast"/>
        <w:ind w:left="60" w:right="80" w:firstLine="860"/>
        <w:textAlignment w:val="baseline"/>
        <w:rPr>
          <w:sz w:val="44"/>
        </w:rPr>
      </w:pPr>
      <w:r>
        <w:rPr>
          <w:rFonts w:ascii="宋体" w:eastAsia="宋体" w:hAnsi="宋体" w:cs="宋体"/>
          <w:color w:val="000000"/>
          <w:sz w:val="44"/>
        </w:rPr>
        <w:t>④</w:t>
      </w:r>
      <w:r>
        <w:rPr>
          <w:rFonts w:ascii="宋体" w:eastAsia="宋体" w:hAnsi="宋体" w:cs="宋体"/>
          <w:b/>
          <w:color w:val="000000"/>
          <w:sz w:val="44"/>
        </w:rPr>
        <w:t xml:space="preserve">  </w:t>
      </w:r>
      <w:r>
        <w:rPr>
          <w:rFonts w:ascii="宋体" w:eastAsia="宋体" w:hAnsi="宋体" w:cs="宋体"/>
          <w:color w:val="000000"/>
          <w:sz w:val="44"/>
        </w:rPr>
        <w:t>D·</w:t>
      </w:r>
      <w:r>
        <w:rPr>
          <w:rFonts w:ascii="宋体" w:eastAsia="宋体" w:hAnsi="宋体" w:cs="宋体"/>
          <w:color w:val="000000"/>
          <w:sz w:val="44"/>
        </w:rPr>
        <w:t>比德奈关于</w:t>
      </w:r>
      <w:r>
        <w:rPr>
          <w:rFonts w:ascii="宋体" w:eastAsia="宋体" w:hAnsi="宋体" w:cs="宋体"/>
          <w:color w:val="000000"/>
          <w:sz w:val="44"/>
        </w:rPr>
        <w:t>L·A·</w:t>
      </w:r>
      <w:r>
        <w:rPr>
          <w:rFonts w:ascii="宋体" w:eastAsia="宋体" w:hAnsi="宋体" w:cs="宋体"/>
          <w:color w:val="000000"/>
          <w:sz w:val="44"/>
        </w:rPr>
        <w:t>怀特的《文化科学》的评论，载《美国人类学家》，第</w:t>
      </w:r>
      <w:r>
        <w:rPr>
          <w:rFonts w:ascii="宋体" w:eastAsia="宋体" w:hAnsi="宋体" w:cs="宋体"/>
          <w:color w:val="000000"/>
          <w:sz w:val="44"/>
        </w:rPr>
        <w:t>52</w:t>
      </w:r>
      <w:r>
        <w:rPr>
          <w:rFonts w:ascii="宋体" w:eastAsia="宋体" w:hAnsi="宋体" w:cs="宋体"/>
          <w:color w:val="000000"/>
          <w:sz w:val="44"/>
        </w:rPr>
        <w:t>卷，第</w:t>
      </w:r>
      <w:r>
        <w:rPr>
          <w:rFonts w:ascii="宋体" w:eastAsia="宋体" w:hAnsi="宋体" w:cs="宋体"/>
          <w:color w:val="000000"/>
          <w:sz w:val="44"/>
        </w:rPr>
        <w:t>4</w:t>
      </w:r>
      <w:r>
        <w:rPr>
          <w:rFonts w:ascii="宋体" w:eastAsia="宋体" w:hAnsi="宋体" w:cs="宋体"/>
          <w:color w:val="000000"/>
          <w:sz w:val="44"/>
        </w:rPr>
        <w:t>期，第</w:t>
      </w:r>
      <w:r>
        <w:rPr>
          <w:rFonts w:ascii="宋体" w:eastAsia="宋体" w:hAnsi="宋体" w:cs="宋体"/>
          <w:color w:val="000000"/>
          <w:sz w:val="44"/>
        </w:rPr>
        <w:t>1</w:t>
      </w:r>
      <w:r>
        <w:rPr>
          <w:rFonts w:ascii="宋体" w:eastAsia="宋体" w:hAnsi="宋体" w:cs="宋体"/>
          <w:color w:val="000000"/>
          <w:sz w:val="44"/>
        </w:rPr>
        <w:t>编</w:t>
      </w:r>
      <w:r>
        <w:rPr>
          <w:rFonts w:ascii="宋体" w:eastAsia="宋体" w:hAnsi="宋体" w:cs="宋体"/>
          <w:color w:val="000000"/>
          <w:sz w:val="44"/>
        </w:rPr>
        <w:t>(1950)</w:t>
      </w:r>
      <w:r>
        <w:rPr>
          <w:rFonts w:ascii="宋体" w:eastAsia="宋体" w:hAnsi="宋体" w:cs="宋体"/>
          <w:color w:val="000000"/>
          <w:sz w:val="44"/>
        </w:rPr>
        <w:t>，第</w:t>
      </w:r>
      <w:r>
        <w:rPr>
          <w:rFonts w:ascii="宋体" w:eastAsia="宋体" w:hAnsi="宋体" w:cs="宋体"/>
          <w:color w:val="000000"/>
          <w:sz w:val="44"/>
        </w:rPr>
        <w:t>518——519</w:t>
      </w:r>
      <w:r>
        <w:rPr>
          <w:rFonts w:ascii="宋体" w:eastAsia="宋体" w:hAnsi="宋体" w:cs="宋体"/>
          <w:color w:val="000000"/>
          <w:sz w:val="44"/>
        </w:rPr>
        <w:t>页。并见</w:t>
      </w:r>
      <w:r>
        <w:rPr>
          <w:rFonts w:ascii="宋体" w:eastAsia="宋体" w:hAnsi="宋体" w:cs="宋体"/>
          <w:color w:val="000000"/>
          <w:sz w:val="44"/>
        </w:rPr>
        <w:t>A·R·</w:t>
      </w:r>
      <w:r>
        <w:rPr>
          <w:rFonts w:ascii="宋体" w:eastAsia="宋体" w:hAnsi="宋体" w:cs="宋体"/>
          <w:color w:val="000000"/>
          <w:sz w:val="44"/>
        </w:rPr>
        <w:t>拉德克利夫</w:t>
      </w:r>
      <w:r>
        <w:rPr>
          <w:rFonts w:ascii="宋体" w:eastAsia="宋体" w:hAnsi="宋体" w:cs="宋体"/>
          <w:color w:val="000000"/>
          <w:sz w:val="44"/>
        </w:rPr>
        <w:t>-</w:t>
      </w:r>
      <w:r>
        <w:rPr>
          <w:rFonts w:ascii="宋体" w:eastAsia="宋体" w:hAnsi="宋体" w:cs="宋体"/>
          <w:color w:val="000000"/>
          <w:sz w:val="44"/>
        </w:rPr>
        <w:t>布朗：</w:t>
      </w:r>
      <w:r>
        <w:rPr>
          <w:rFonts w:ascii="宋体" w:eastAsia="宋体" w:hAnsi="宋体" w:cs="宋体"/>
          <w:color w:val="000000"/>
          <w:sz w:val="44"/>
        </w:rPr>
        <w:t>“</w:t>
      </w:r>
      <w:r>
        <w:rPr>
          <w:rFonts w:ascii="宋体" w:eastAsia="宋体" w:hAnsi="宋体" w:cs="宋体"/>
          <w:color w:val="000000"/>
          <w:sz w:val="44"/>
        </w:rPr>
        <w:t>怀特关于文化科学的观点</w:t>
      </w:r>
      <w:r>
        <w:rPr>
          <w:rFonts w:ascii="宋体" w:eastAsia="宋体" w:hAnsi="宋体" w:cs="宋体"/>
          <w:color w:val="000000"/>
          <w:sz w:val="44"/>
        </w:rPr>
        <w:t>”</w:t>
      </w:r>
      <w:r>
        <w:rPr>
          <w:rFonts w:ascii="宋体" w:eastAsia="宋体" w:hAnsi="宋体" w:cs="宋体"/>
          <w:color w:val="000000"/>
          <w:sz w:val="44"/>
        </w:rPr>
        <w:t>，《美国人类学家》，第</w:t>
      </w:r>
      <w:r>
        <w:rPr>
          <w:rFonts w:ascii="宋体" w:eastAsia="宋体" w:hAnsi="宋体" w:cs="宋体"/>
          <w:color w:val="000000"/>
          <w:sz w:val="44"/>
        </w:rPr>
        <w:t>51</w:t>
      </w:r>
      <w:r>
        <w:rPr>
          <w:rFonts w:ascii="宋体" w:eastAsia="宋体" w:hAnsi="宋体" w:cs="宋体"/>
          <w:color w:val="000000"/>
          <w:sz w:val="44"/>
        </w:rPr>
        <w:t>卷，第</w:t>
      </w:r>
      <w:r>
        <w:rPr>
          <w:rFonts w:ascii="宋体" w:eastAsia="宋体" w:hAnsi="宋体" w:cs="宋体"/>
          <w:color w:val="000000"/>
          <w:sz w:val="44"/>
        </w:rPr>
        <w:t>3</w:t>
      </w:r>
      <w:r>
        <w:rPr>
          <w:rFonts w:ascii="宋体" w:eastAsia="宋体" w:hAnsi="宋体" w:cs="宋体"/>
          <w:color w:val="000000"/>
          <w:sz w:val="44"/>
        </w:rPr>
        <w:t>期</w:t>
      </w:r>
      <w:r>
        <w:rPr>
          <w:rFonts w:ascii="宋体" w:eastAsia="宋体" w:hAnsi="宋体" w:cs="宋体"/>
          <w:color w:val="000000"/>
          <w:sz w:val="44"/>
        </w:rPr>
        <w:t>(1949)</w:t>
      </w:r>
      <w:r>
        <w:rPr>
          <w:rFonts w:ascii="宋体" w:eastAsia="宋体" w:hAnsi="宋体" w:cs="宋体"/>
          <w:color w:val="000000"/>
          <w:sz w:val="44"/>
        </w:rPr>
        <w:t>，第</w:t>
      </w:r>
      <w:r>
        <w:rPr>
          <w:rFonts w:ascii="宋体" w:eastAsia="宋体" w:hAnsi="宋体" w:cs="宋体"/>
          <w:color w:val="000000"/>
          <w:sz w:val="44"/>
        </w:rPr>
        <w:t>503——512</w:t>
      </w:r>
      <w:r>
        <w:rPr>
          <w:rFonts w:ascii="宋体" w:eastAsia="宋体" w:hAnsi="宋体" w:cs="宋体"/>
          <w:color w:val="000000"/>
          <w:sz w:val="44"/>
        </w:rPr>
        <w:t>页。</w:t>
      </w:r>
    </w:p>
    <w:p w:rsidR="003D3F0D" w:rsidRDefault="000A5187">
      <w:pPr>
        <w:wordWrap w:val="0"/>
        <w:spacing w:before="460" w:line="840" w:lineRule="atLeast"/>
        <w:ind w:left="720"/>
        <w:textAlignment w:val="baseline"/>
        <w:rPr>
          <w:sz w:val="63"/>
        </w:rPr>
      </w:pPr>
      <w:r>
        <w:rPr>
          <w:rFonts w:ascii="宋体" w:eastAsia="宋体" w:hAnsi="宋体" w:cs="宋体"/>
          <w:color w:val="000000"/>
          <w:sz w:val="63"/>
        </w:rPr>
        <w:t>·320·</w:t>
      </w:r>
    </w:p>
    <w:p w:rsidR="003D3F0D" w:rsidRDefault="003D3F0D"/>
    <w:p w:rsidR="003D3F0D" w:rsidRDefault="003D3F0D">
      <w:pPr>
        <w:sectPr w:rsidR="003D3F0D">
          <w:headerReference w:type="default" r:id="rId726"/>
          <w:footerReference w:type="default" r:id="rId727"/>
          <w:pgSz w:w="21260" w:h="31680"/>
          <w:pgMar w:top="2560" w:right="2400" w:bottom="2560" w:left="2400" w:header="2260" w:footer="2260" w:gutter="0"/>
          <w:cols w:space="720"/>
        </w:sectPr>
      </w:pPr>
    </w:p>
    <w:p w:rsidR="003D3F0D" w:rsidRDefault="000A5187">
      <w:pPr>
        <w:wordWrap w:val="0"/>
        <w:spacing w:line="920" w:lineRule="atLeast"/>
        <w:ind w:firstLine="120"/>
        <w:textAlignment w:val="baseline"/>
        <w:rPr>
          <w:sz w:val="56"/>
        </w:rPr>
      </w:pPr>
      <w:r>
        <w:rPr>
          <w:rFonts w:ascii="宋体" w:eastAsia="宋体" w:hAnsi="宋体" w:cs="宋体"/>
          <w:color w:val="000000"/>
          <w:sz w:val="56"/>
        </w:rPr>
        <w:lastRenderedPageBreak/>
        <w:t>的目的</w:t>
      </w:r>
      <w:r>
        <w:rPr>
          <w:rFonts w:ascii="宋体" w:eastAsia="宋体" w:hAnsi="宋体" w:cs="宋体"/>
          <w:color w:val="000000"/>
          <w:sz w:val="56"/>
        </w:rPr>
        <w:t>————</w:t>
      </w:r>
      <w:r>
        <w:rPr>
          <w:rFonts w:ascii="宋体" w:eastAsia="宋体" w:hAnsi="宋体" w:cs="宋体"/>
          <w:color w:val="000000"/>
          <w:sz w:val="56"/>
        </w:rPr>
        <w:t>我们便看到，文化既可以与客观实在相符，同时又可以是已经进行的那种研究的一种函数。从而，同一组个人可以被当作是许多不同文化环境的一些部分：这些文化环境可以是世界的、大陆的、国家的、区域的、地方的等等，也可以是家庭的、职业的、宗教的、政治的等等。这一点当其有一界限时是可行的；然而人类学家通常都保留</w:t>
      </w:r>
      <w:r>
        <w:rPr>
          <w:rFonts w:ascii="宋体" w:eastAsia="宋体" w:hAnsi="宋体" w:cs="宋体"/>
          <w:color w:val="000000"/>
          <w:sz w:val="56"/>
        </w:rPr>
        <w:t>“</w:t>
      </w:r>
      <w:r>
        <w:rPr>
          <w:rFonts w:ascii="宋体" w:eastAsia="宋体" w:hAnsi="宋体" w:cs="宋体"/>
          <w:color w:val="000000"/>
          <w:sz w:val="56"/>
        </w:rPr>
        <w:t>文化</w:t>
      </w:r>
      <w:r>
        <w:rPr>
          <w:rFonts w:ascii="宋体" w:eastAsia="宋体" w:hAnsi="宋体" w:cs="宋体"/>
          <w:color w:val="000000"/>
          <w:sz w:val="56"/>
        </w:rPr>
        <w:t>”</w:t>
      </w:r>
      <w:r>
        <w:rPr>
          <w:rFonts w:ascii="宋体" w:eastAsia="宋体" w:hAnsi="宋体" w:cs="宋体"/>
          <w:color w:val="000000"/>
          <w:sz w:val="56"/>
        </w:rPr>
        <w:t>这个术语来指一群同时在几个这样的层面上具有意义的非连续性。它之决不能</w:t>
      </w:r>
      <w:r>
        <w:rPr>
          <w:rFonts w:ascii="宋体" w:eastAsia="宋体" w:hAnsi="宋体" w:cs="宋体"/>
          <w:color w:val="000000"/>
          <w:sz w:val="56"/>
        </w:rPr>
        <w:t>在一切层面上有效，这一点并不妨碍</w:t>
      </w:r>
      <w:r>
        <w:rPr>
          <w:rFonts w:ascii="宋体" w:eastAsia="宋体" w:hAnsi="宋体" w:cs="宋体"/>
          <w:color w:val="000000"/>
          <w:sz w:val="56"/>
        </w:rPr>
        <w:t>“</w:t>
      </w:r>
      <w:r>
        <w:rPr>
          <w:rFonts w:ascii="宋体" w:eastAsia="宋体" w:hAnsi="宋体" w:cs="宋体"/>
          <w:color w:val="000000"/>
          <w:sz w:val="56"/>
        </w:rPr>
        <w:t>文化</w:t>
      </w:r>
      <w:r>
        <w:rPr>
          <w:rFonts w:ascii="宋体" w:eastAsia="宋体" w:hAnsi="宋体" w:cs="宋体"/>
          <w:color w:val="000000"/>
          <w:sz w:val="56"/>
        </w:rPr>
        <w:t>”</w:t>
      </w:r>
      <w:r>
        <w:rPr>
          <w:rFonts w:ascii="宋体" w:eastAsia="宋体" w:hAnsi="宋体" w:cs="宋体"/>
          <w:color w:val="000000"/>
          <w:sz w:val="56"/>
        </w:rPr>
        <w:t>概念对于人类学家来说有如</w:t>
      </w:r>
      <w:r>
        <w:rPr>
          <w:rFonts w:ascii="宋体" w:eastAsia="宋体" w:hAnsi="宋体" w:cs="宋体"/>
          <w:color w:val="000000"/>
          <w:sz w:val="56"/>
        </w:rPr>
        <w:t>“</w:t>
      </w:r>
      <w:r>
        <w:rPr>
          <w:rFonts w:ascii="宋体" w:eastAsia="宋体" w:hAnsi="宋体" w:cs="宋体"/>
          <w:color w:val="000000"/>
          <w:sz w:val="56"/>
        </w:rPr>
        <w:t>孤立人群</w:t>
      </w:r>
      <w:r>
        <w:rPr>
          <w:rFonts w:ascii="宋体" w:eastAsia="宋体" w:hAnsi="宋体" w:cs="宋体"/>
          <w:color w:val="000000"/>
          <w:sz w:val="56"/>
        </w:rPr>
        <w:t>”</w:t>
      </w:r>
      <w:r>
        <w:rPr>
          <w:rFonts w:ascii="宋体" w:eastAsia="宋体" w:hAnsi="宋体" w:cs="宋体"/>
          <w:color w:val="000000"/>
          <w:sz w:val="56"/>
        </w:rPr>
        <w:t>之对于人口学家来说所具有的那种重要性。这两者属于同一认识论流派，在谈到例如概念的实证主义特征那样的问题时，人类学家能依靠物理学家的判断；正是尼尔斯</w:t>
      </w:r>
      <w:r>
        <w:rPr>
          <w:rFonts w:ascii="宋体" w:eastAsia="宋体" w:hAnsi="宋体" w:cs="宋体"/>
          <w:color w:val="000000"/>
          <w:sz w:val="56"/>
        </w:rPr>
        <w:t>·</w:t>
      </w:r>
      <w:r>
        <w:rPr>
          <w:rFonts w:ascii="宋体" w:eastAsia="宋体" w:hAnsi="宋体" w:cs="宋体"/>
          <w:color w:val="000000"/>
          <w:sz w:val="56"/>
        </w:rPr>
        <w:t>玻尔说道：</w:t>
      </w:r>
      <w:r>
        <w:rPr>
          <w:rFonts w:ascii="宋体" w:eastAsia="宋体" w:hAnsi="宋体" w:cs="宋体"/>
          <w:color w:val="000000"/>
          <w:sz w:val="56"/>
        </w:rPr>
        <w:t>“[</w:t>
      </w:r>
      <w:r>
        <w:rPr>
          <w:rFonts w:ascii="宋体" w:eastAsia="宋体" w:hAnsi="宋体" w:cs="宋体"/>
          <w:color w:val="000000"/>
          <w:sz w:val="56"/>
        </w:rPr>
        <w:t>人类文化</w:t>
      </w:r>
      <w:r>
        <w:rPr>
          <w:rFonts w:ascii="宋体" w:eastAsia="宋体" w:hAnsi="宋体" w:cs="宋体"/>
          <w:color w:val="000000"/>
          <w:sz w:val="56"/>
        </w:rPr>
        <w:t>]</w:t>
      </w:r>
      <w:r>
        <w:rPr>
          <w:rFonts w:ascii="宋体" w:eastAsia="宋体" w:hAnsi="宋体" w:cs="宋体"/>
          <w:color w:val="000000"/>
          <w:sz w:val="56"/>
        </w:rPr>
        <w:t>在许多方面的传统区别与能够描述物理经验的一些不同的同时又是等效的模型相像。</w:t>
      </w:r>
      <w:r>
        <w:rPr>
          <w:rFonts w:ascii="宋体" w:eastAsia="宋体" w:hAnsi="宋体" w:cs="宋体"/>
          <w:color w:val="000000"/>
          <w:sz w:val="56"/>
        </w:rPr>
        <w:t>”①</w:t>
      </w:r>
    </w:p>
    <w:p w:rsidR="003D3F0D" w:rsidRDefault="003D3F0D">
      <w:pPr>
        <w:wordWrap w:val="0"/>
        <w:spacing w:line="900" w:lineRule="exact"/>
        <w:textAlignment w:val="baseline"/>
        <w:rPr>
          <w:sz w:val="78"/>
        </w:rPr>
      </w:pPr>
    </w:p>
    <w:p w:rsidR="003D3F0D" w:rsidRDefault="000A5187">
      <w:pPr>
        <w:wordWrap w:val="0"/>
        <w:spacing w:line="1040" w:lineRule="atLeast"/>
        <w:jc w:val="center"/>
        <w:textAlignment w:val="baseline"/>
        <w:rPr>
          <w:sz w:val="78"/>
        </w:rPr>
      </w:pPr>
      <w:r>
        <w:rPr>
          <w:rFonts w:ascii="仿宋" w:eastAsia="仿宋" w:hAnsi="仿宋" w:cs="仿宋"/>
          <w:color w:val="000000"/>
          <w:sz w:val="78"/>
        </w:rPr>
        <w:t>社会静力学或交往结构</w:t>
      </w:r>
    </w:p>
    <w:p w:rsidR="003D3F0D" w:rsidRDefault="000A5187">
      <w:pPr>
        <w:wordWrap w:val="0"/>
        <w:spacing w:before="620" w:line="920" w:lineRule="atLeast"/>
        <w:ind w:right="100" w:firstLine="1220"/>
        <w:textAlignment w:val="baseline"/>
        <w:rPr>
          <w:sz w:val="56"/>
        </w:rPr>
      </w:pPr>
      <w:r>
        <w:rPr>
          <w:rFonts w:ascii="宋体" w:eastAsia="宋体" w:hAnsi="宋体" w:cs="宋体"/>
          <w:color w:val="000000"/>
          <w:sz w:val="56"/>
        </w:rPr>
        <w:t>一个社会是由许多个人和相互交往着的人群所组成的。交往的存在与否决不能根据一种绝对的方式去确定。交往并不是在社会的边缘就停止了。倒不如说，这些边缘构成了一道门槛，</w:t>
      </w:r>
      <w:r>
        <w:rPr>
          <w:rFonts w:ascii="宋体" w:eastAsia="宋体" w:hAnsi="宋体" w:cs="宋体"/>
          <w:color w:val="000000"/>
          <w:sz w:val="56"/>
        </w:rPr>
        <w:t>在这里，交往没有完全消逝，而是它的发生率和形式降到了一个很低的水平。这种状态通常是含有丰富意义的，足以使边缘内外的人去意识到它。然而这种意识不是定义一个给定的社会的先决条件，它只是伴随着更加精确和稳固的那些形式。</w:t>
      </w:r>
    </w:p>
    <w:p w:rsidR="003D3F0D" w:rsidRDefault="000A5187">
      <w:pPr>
        <w:wordWrap w:val="0"/>
        <w:spacing w:line="920" w:lineRule="atLeast"/>
        <w:ind w:right="240" w:firstLine="1160"/>
        <w:textAlignment w:val="baseline"/>
        <w:rPr>
          <w:sz w:val="56"/>
        </w:rPr>
      </w:pPr>
      <w:r>
        <w:rPr>
          <w:rFonts w:ascii="宋体" w:eastAsia="宋体" w:hAnsi="宋体" w:cs="宋体"/>
          <w:color w:val="000000"/>
          <w:sz w:val="56"/>
        </w:rPr>
        <w:t>在任何社会里，交往总是在三个层面上完成：妇女的交往，商品和服务的交往，信息的交往。因而亲属关系研究、经济学、</w:t>
      </w:r>
    </w:p>
    <w:p w:rsidR="003D3F0D" w:rsidRDefault="000A5187">
      <w:pPr>
        <w:wordWrap w:val="0"/>
        <w:spacing w:line="920" w:lineRule="atLeast"/>
        <w:textAlignment w:val="baseline"/>
        <w:rPr>
          <w:sz w:val="56"/>
        </w:rPr>
      </w:pPr>
      <w:r>
        <w:rPr>
          <w:rFonts w:ascii="宋体" w:eastAsia="宋体" w:hAnsi="宋体" w:cs="宋体"/>
          <w:color w:val="000000"/>
          <w:sz w:val="56"/>
          <w:u w:val="single"/>
        </w:rPr>
        <w:t xml:space="preserve">              </w:t>
      </w:r>
    </w:p>
    <w:p w:rsidR="003D3F0D" w:rsidRDefault="000A5187">
      <w:pPr>
        <w:wordWrap w:val="0"/>
        <w:spacing w:before="360" w:line="600" w:lineRule="atLeast"/>
        <w:ind w:left="86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N·</w:t>
      </w:r>
      <w:r>
        <w:rPr>
          <w:rFonts w:ascii="宋体" w:eastAsia="宋体" w:hAnsi="宋体" w:cs="宋体"/>
          <w:color w:val="000000"/>
          <w:sz w:val="45"/>
        </w:rPr>
        <w:t>玻尔：</w:t>
      </w:r>
      <w:r>
        <w:rPr>
          <w:rFonts w:ascii="宋体" w:eastAsia="宋体" w:hAnsi="宋体" w:cs="宋体"/>
          <w:color w:val="000000"/>
          <w:sz w:val="45"/>
        </w:rPr>
        <w:t>“</w:t>
      </w:r>
      <w:r>
        <w:rPr>
          <w:rFonts w:ascii="宋体" w:eastAsia="宋体" w:hAnsi="宋体" w:cs="宋体"/>
          <w:color w:val="000000"/>
          <w:sz w:val="45"/>
        </w:rPr>
        <w:t>自然哲学与人类文化</w:t>
      </w:r>
      <w:r>
        <w:rPr>
          <w:rFonts w:ascii="宋体" w:eastAsia="宋体" w:hAnsi="宋体" w:cs="宋体"/>
          <w:color w:val="000000"/>
          <w:sz w:val="45"/>
        </w:rPr>
        <w:t>”</w:t>
      </w:r>
      <w:r>
        <w:rPr>
          <w:rFonts w:ascii="宋体" w:eastAsia="宋体" w:hAnsi="宋体" w:cs="宋体"/>
          <w:color w:val="000000"/>
          <w:sz w:val="45"/>
        </w:rPr>
        <w:t>，《自然》，第</w:t>
      </w:r>
      <w:r>
        <w:rPr>
          <w:rFonts w:ascii="宋体" w:eastAsia="宋体" w:hAnsi="宋体" w:cs="宋体"/>
          <w:color w:val="000000"/>
          <w:sz w:val="45"/>
        </w:rPr>
        <w:t>143</w:t>
      </w:r>
      <w:r>
        <w:rPr>
          <w:rFonts w:ascii="宋体" w:eastAsia="宋体" w:hAnsi="宋体" w:cs="宋体"/>
          <w:color w:val="000000"/>
          <w:sz w:val="45"/>
        </w:rPr>
        <w:t>卷</w:t>
      </w:r>
      <w:r>
        <w:rPr>
          <w:rFonts w:ascii="宋体" w:eastAsia="宋体" w:hAnsi="宋体" w:cs="宋体"/>
          <w:color w:val="000000"/>
          <w:sz w:val="45"/>
        </w:rPr>
        <w:t>(1939)</w:t>
      </w:r>
      <w:r>
        <w:rPr>
          <w:rFonts w:ascii="宋体" w:eastAsia="宋体" w:hAnsi="宋体" w:cs="宋体"/>
          <w:color w:val="000000"/>
          <w:sz w:val="45"/>
        </w:rPr>
        <w:t>，第</w:t>
      </w:r>
      <w:r>
        <w:rPr>
          <w:rFonts w:ascii="宋体" w:eastAsia="宋体" w:hAnsi="宋体" w:cs="宋体"/>
          <w:color w:val="000000"/>
          <w:sz w:val="45"/>
        </w:rPr>
        <w:t>9</w:t>
      </w:r>
      <w:r>
        <w:rPr>
          <w:rFonts w:ascii="宋体" w:eastAsia="宋体" w:hAnsi="宋体" w:cs="宋体"/>
          <w:color w:val="000000"/>
          <w:sz w:val="45"/>
        </w:rPr>
        <w:t>页。</w:t>
      </w:r>
    </w:p>
    <w:p w:rsidR="003D3F0D" w:rsidRDefault="003D3F0D">
      <w:pPr>
        <w:wordWrap w:val="0"/>
        <w:spacing w:line="560" w:lineRule="exact"/>
        <w:textAlignment w:val="baseline"/>
        <w:rPr>
          <w:sz w:val="45"/>
        </w:rPr>
      </w:pPr>
    </w:p>
    <w:p w:rsidR="003D3F0D" w:rsidRDefault="000A5187">
      <w:pPr>
        <w:wordWrap w:val="0"/>
        <w:spacing w:line="820" w:lineRule="atLeast"/>
        <w:ind w:right="1020"/>
        <w:jc w:val="right"/>
        <w:textAlignment w:val="baseline"/>
        <w:rPr>
          <w:sz w:val="61"/>
        </w:rPr>
      </w:pPr>
      <w:r>
        <w:rPr>
          <w:rFonts w:ascii="宋体" w:eastAsia="宋体" w:hAnsi="宋体" w:cs="宋体"/>
          <w:color w:val="000000"/>
          <w:sz w:val="61"/>
        </w:rPr>
        <w:t>·321·</w:t>
      </w:r>
    </w:p>
    <w:p w:rsidR="003D3F0D" w:rsidRDefault="003D3F0D"/>
    <w:p w:rsidR="003D3F0D" w:rsidRDefault="003D3F0D">
      <w:pPr>
        <w:sectPr w:rsidR="003D3F0D">
          <w:headerReference w:type="default" r:id="rId728"/>
          <w:footerReference w:type="default" r:id="rId729"/>
          <w:pgSz w:w="21260" w:h="31680"/>
          <w:pgMar w:top="2520" w:right="2400" w:bottom="2520" w:left="2400" w:header="2220" w:footer="2220" w:gutter="0"/>
          <w:cols w:space="720"/>
        </w:sectPr>
      </w:pPr>
    </w:p>
    <w:p w:rsidR="003D3F0D" w:rsidRDefault="000A5187">
      <w:pPr>
        <w:wordWrap w:val="0"/>
        <w:spacing w:line="960" w:lineRule="atLeast"/>
        <w:ind w:left="80"/>
        <w:textAlignment w:val="baseline"/>
        <w:rPr>
          <w:sz w:val="57"/>
        </w:rPr>
      </w:pPr>
      <w:r>
        <w:rPr>
          <w:rFonts w:ascii="宋体" w:eastAsia="宋体" w:hAnsi="宋体" w:cs="宋体"/>
          <w:color w:val="000000"/>
          <w:sz w:val="57"/>
        </w:rPr>
        <w:lastRenderedPageBreak/>
        <w:t>以及语言学所研究的，是在有全局意义的不同的层面上的一些相同类型的问题，而且确实属于同一个领域。从理论上至少可以说，亲属关系和婚姻制度控制着第四种类型的交往，即生物表现类型之间的基因的交往。因而应当记住，文化并不只是由它自身的交往形式构成的，如语言；而且也是由</w:t>
      </w:r>
      <w:r>
        <w:rPr>
          <w:rFonts w:ascii="宋体" w:eastAsia="宋体" w:hAnsi="宋体" w:cs="宋体"/>
          <w:color w:val="000000"/>
          <w:sz w:val="57"/>
        </w:rPr>
        <w:t>(</w:t>
      </w:r>
      <w:r>
        <w:rPr>
          <w:rFonts w:ascii="宋体" w:eastAsia="宋体" w:hAnsi="宋体" w:cs="宋体"/>
          <w:color w:val="000000"/>
          <w:sz w:val="57"/>
        </w:rPr>
        <w:t>也许更主要地是由</w:t>
      </w:r>
      <w:r>
        <w:rPr>
          <w:rFonts w:ascii="宋体" w:eastAsia="宋体" w:hAnsi="宋体" w:cs="宋体"/>
          <w:color w:val="000000"/>
          <w:sz w:val="57"/>
        </w:rPr>
        <w:t>)</w:t>
      </w:r>
      <w:r>
        <w:rPr>
          <w:rFonts w:ascii="宋体" w:eastAsia="宋体" w:hAnsi="宋体" w:cs="宋体"/>
          <w:color w:val="000000"/>
          <w:sz w:val="57"/>
        </w:rPr>
        <w:t>那些说明</w:t>
      </w:r>
      <w:r>
        <w:rPr>
          <w:rFonts w:ascii="宋体" w:eastAsia="宋体" w:hAnsi="宋体" w:cs="宋体"/>
          <w:color w:val="000000"/>
          <w:sz w:val="57"/>
        </w:rPr>
        <w:t>“</w:t>
      </w:r>
      <w:r>
        <w:rPr>
          <w:rFonts w:ascii="宋体" w:eastAsia="宋体" w:hAnsi="宋体" w:cs="宋体"/>
          <w:color w:val="000000"/>
          <w:sz w:val="57"/>
        </w:rPr>
        <w:t>交往的游戏</w:t>
      </w:r>
      <w:r>
        <w:rPr>
          <w:rFonts w:ascii="宋体" w:eastAsia="宋体" w:hAnsi="宋体" w:cs="宋体"/>
          <w:color w:val="000000"/>
          <w:sz w:val="57"/>
        </w:rPr>
        <w:t>”</w:t>
      </w:r>
      <w:r>
        <w:rPr>
          <w:rFonts w:ascii="宋体" w:eastAsia="宋体" w:hAnsi="宋体" w:cs="宋体"/>
          <w:color w:val="000000"/>
          <w:sz w:val="57"/>
        </w:rPr>
        <w:t>是怎样在自然和文化这两个层面上展开的规则所构成的。</w:t>
      </w:r>
    </w:p>
    <w:p w:rsidR="003D3F0D" w:rsidRDefault="000A5187">
      <w:pPr>
        <w:wordWrap w:val="0"/>
        <w:spacing w:line="960" w:lineRule="atLeast"/>
        <w:ind w:left="40" w:right="20" w:firstLine="1220"/>
        <w:textAlignment w:val="baseline"/>
        <w:rPr>
          <w:sz w:val="57"/>
        </w:rPr>
      </w:pPr>
      <w:r>
        <w:rPr>
          <w:rFonts w:ascii="宋体" w:eastAsia="宋体" w:hAnsi="宋体" w:cs="宋体"/>
          <w:color w:val="000000"/>
          <w:sz w:val="57"/>
        </w:rPr>
        <w:t>上述在亲属关系领域、经济学和语言学之间的比较，不能掩盖掉它们所涉及的交往形式是在不同规模上的这个事实。如果人们试以发生在一特定社会内的信息交换为一方，相互通婚为</w:t>
      </w:r>
      <w:r>
        <w:rPr>
          <w:rFonts w:ascii="宋体" w:eastAsia="宋体" w:hAnsi="宋体" w:cs="宋体"/>
          <w:color w:val="000000"/>
          <w:sz w:val="57"/>
        </w:rPr>
        <w:t>另一方，对包含在这两者中的交往频率作一计算，也许会发现，其差别会和两种粘性液体的重分子通过渗透性不强的薄膜的交换与无线电通讯之间的差别大约相似。这样，从婚姻到语言，人们就经历了从低速到高速的交往；这是由于下面的事实引起的：在婚姻中被交流的东西与交流着的人几乎是具有同样性质的</w:t>
      </w:r>
      <w:r>
        <w:rPr>
          <w:rFonts w:ascii="宋体" w:eastAsia="宋体" w:hAnsi="宋体" w:cs="宋体"/>
          <w:color w:val="000000"/>
          <w:sz w:val="57"/>
        </w:rPr>
        <w:t>(</w:t>
      </w:r>
      <w:r>
        <w:rPr>
          <w:rFonts w:ascii="宋体" w:eastAsia="宋体" w:hAnsi="宋体" w:cs="宋体"/>
          <w:color w:val="000000"/>
          <w:sz w:val="57"/>
        </w:rPr>
        <w:t>一方面是女人，另一方面是男人</w:t>
      </w:r>
      <w:r>
        <w:rPr>
          <w:rFonts w:ascii="宋体" w:eastAsia="宋体" w:hAnsi="宋体" w:cs="宋体"/>
          <w:color w:val="000000"/>
          <w:sz w:val="57"/>
        </w:rPr>
        <w:t>)</w:t>
      </w:r>
      <w:r>
        <w:rPr>
          <w:rFonts w:ascii="宋体" w:eastAsia="宋体" w:hAnsi="宋体" w:cs="宋体"/>
          <w:color w:val="000000"/>
          <w:sz w:val="57"/>
        </w:rPr>
        <w:t>，而语言的讲说者与他们说出来的东西却不是同一种性质的。因此这种对立就是人与符号之间的对立，或者说是一种价值与记号的对立。这有助于去弄清经济学之介于下列两端之间的那种地位</w:t>
      </w:r>
      <w:r>
        <w:rPr>
          <w:rFonts w:ascii="宋体" w:eastAsia="宋体" w:hAnsi="宋体" w:cs="宋体"/>
          <w:color w:val="000000"/>
          <w:sz w:val="57"/>
        </w:rPr>
        <w:t>———</w:t>
      </w:r>
      <w:r>
        <w:rPr>
          <w:rFonts w:ascii="宋体" w:eastAsia="宋体" w:hAnsi="宋体" w:cs="宋体"/>
          <w:color w:val="000000"/>
          <w:sz w:val="57"/>
        </w:rPr>
        <w:t>商品和服务虽然不是人，但它们还是</w:t>
      </w:r>
      <w:r>
        <w:rPr>
          <w:rFonts w:ascii="宋体" w:eastAsia="宋体" w:hAnsi="宋体" w:cs="宋体"/>
          <w:color w:val="000000"/>
          <w:sz w:val="57"/>
        </w:rPr>
        <w:t>价值。尽管它们既不是符号也不是记号，但它们需要符号和记号，以便当交流系统达到某种复杂程度时能成功地得到交流。</w:t>
      </w:r>
    </w:p>
    <w:p w:rsidR="003D3F0D" w:rsidRDefault="000A5187">
      <w:pPr>
        <w:wordWrap w:val="0"/>
        <w:spacing w:line="960" w:lineRule="atLeast"/>
        <w:ind w:left="40" w:right="80" w:firstLine="1220"/>
        <w:textAlignment w:val="baseline"/>
        <w:rPr>
          <w:sz w:val="57"/>
        </w:rPr>
      </w:pPr>
      <w:r>
        <w:rPr>
          <w:rFonts w:ascii="宋体" w:eastAsia="宋体" w:hAnsi="宋体" w:cs="宋体"/>
          <w:color w:val="000000"/>
          <w:sz w:val="57"/>
        </w:rPr>
        <w:t>从对社会交往结构的这种概述中，引出了三方面重要的思考。</w:t>
      </w:r>
    </w:p>
    <w:p w:rsidR="003D3F0D" w:rsidRDefault="000A5187">
      <w:pPr>
        <w:wordWrap w:val="0"/>
        <w:spacing w:line="960" w:lineRule="atLeast"/>
        <w:ind w:left="40" w:right="80" w:firstLine="1120"/>
        <w:textAlignment w:val="baseline"/>
        <w:rPr>
          <w:sz w:val="57"/>
        </w:rPr>
      </w:pPr>
      <w:r>
        <w:rPr>
          <w:rFonts w:ascii="宋体" w:eastAsia="宋体" w:hAnsi="宋体" w:cs="宋体"/>
          <w:color w:val="000000"/>
          <w:sz w:val="57"/>
        </w:rPr>
        <w:t>第一，经济学在社会结构中的地位能够得到精确的规定。人类学家中过去对于经济学一向持怀疑态度。即使在本论集中，也没有一篇文章是明确地用来谈经济问题的。然而只要这个极</w:t>
      </w:r>
    </w:p>
    <w:p w:rsidR="003D3F0D" w:rsidRDefault="000A5187">
      <w:pPr>
        <w:wordWrap w:val="0"/>
        <w:spacing w:before="360" w:line="840" w:lineRule="atLeast"/>
        <w:ind w:left="740"/>
        <w:textAlignment w:val="baseline"/>
        <w:rPr>
          <w:sz w:val="63"/>
        </w:rPr>
      </w:pPr>
      <w:r>
        <w:rPr>
          <w:rFonts w:ascii="黑体" w:eastAsia="黑体" w:hAnsi="黑体" w:cs="黑体"/>
          <w:color w:val="000000"/>
          <w:sz w:val="63"/>
        </w:rPr>
        <w:t>·322·</w:t>
      </w:r>
    </w:p>
    <w:p w:rsidR="003D3F0D" w:rsidRDefault="003D3F0D"/>
    <w:p w:rsidR="003D3F0D" w:rsidRDefault="003D3F0D">
      <w:pPr>
        <w:sectPr w:rsidR="003D3F0D">
          <w:headerReference w:type="default" r:id="rId730"/>
          <w:footerReference w:type="default" r:id="rId731"/>
          <w:pgSz w:w="21260" w:h="31680"/>
          <w:pgMar w:top="2460" w:right="2440" w:bottom="2460" w:left="2440" w:header="2160" w:footer="2160" w:gutter="0"/>
          <w:cols w:space="720"/>
        </w:sectPr>
      </w:pPr>
    </w:p>
    <w:p w:rsidR="003D3F0D" w:rsidRDefault="000A5187">
      <w:pPr>
        <w:wordWrap w:val="0"/>
        <w:spacing w:line="920" w:lineRule="atLeast"/>
        <w:ind w:left="60"/>
        <w:textAlignment w:val="baseline"/>
        <w:rPr>
          <w:sz w:val="58"/>
        </w:rPr>
      </w:pPr>
      <w:r>
        <w:rPr>
          <w:rFonts w:ascii="仿宋" w:eastAsia="仿宋" w:hAnsi="仿宋" w:cs="仿宋"/>
          <w:color w:val="000000"/>
          <w:sz w:val="58"/>
        </w:rPr>
        <w:lastRenderedPageBreak/>
        <w:t>其重要的问题已经提了出来，就表明在经济型式和社会结构之间普遍存在着密切的关系。因为毛斯的开创性的论文</w:t>
      </w:r>
      <w:r>
        <w:rPr>
          <w:rFonts w:ascii="仿宋" w:eastAsia="仿宋" w:hAnsi="仿宋" w:cs="仿宋"/>
          <w:color w:val="000000"/>
          <w:sz w:val="58"/>
        </w:rPr>
        <w:t>①</w:t>
      </w:r>
      <w:r>
        <w:rPr>
          <w:rFonts w:ascii="仿宋" w:eastAsia="仿宋" w:hAnsi="仿宋" w:cs="仿宋"/>
          <w:color w:val="000000"/>
          <w:sz w:val="58"/>
        </w:rPr>
        <w:t>和马林诺夫斯基论库拉的那本书</w:t>
      </w:r>
      <w:r>
        <w:rPr>
          <w:rFonts w:ascii="仿宋" w:eastAsia="仿宋" w:hAnsi="仿宋" w:cs="仿宋"/>
          <w:color w:val="000000"/>
          <w:sz w:val="58"/>
        </w:rPr>
        <w:t>②(</w:t>
      </w:r>
      <w:r>
        <w:rPr>
          <w:rFonts w:ascii="仿宋" w:eastAsia="仿宋" w:hAnsi="仿宋" w:cs="仿宋"/>
          <w:color w:val="000000"/>
          <w:sz w:val="58"/>
        </w:rPr>
        <w:t>这显然是他最杰出的著作</w:t>
      </w:r>
      <w:r>
        <w:rPr>
          <w:rFonts w:ascii="仿宋" w:eastAsia="仿宋" w:hAnsi="仿宋" w:cs="仿宋"/>
          <w:color w:val="000000"/>
          <w:sz w:val="58"/>
        </w:rPr>
        <w:t>)</w:t>
      </w:r>
      <w:r>
        <w:rPr>
          <w:rFonts w:ascii="仿宋" w:eastAsia="仿宋" w:hAnsi="仿宋" w:cs="仿宋"/>
          <w:color w:val="000000"/>
          <w:sz w:val="58"/>
        </w:rPr>
        <w:t>都在这个方向上作了尝试，它们已经证明，经济学体系为社会学理论提供了某些较基本的常量。</w:t>
      </w:r>
      <w:r>
        <w:rPr>
          <w:rFonts w:ascii="仿宋" w:eastAsia="仿宋" w:hAnsi="仿宋" w:cs="仿宋"/>
          <w:color w:val="000000"/>
          <w:sz w:val="58"/>
        </w:rPr>
        <w:t>③</w:t>
      </w:r>
    </w:p>
    <w:p w:rsidR="003D3F0D" w:rsidRDefault="000A5187">
      <w:pPr>
        <w:wordWrap w:val="0"/>
        <w:spacing w:line="920" w:lineRule="atLeast"/>
        <w:ind w:left="60" w:firstLine="1200"/>
        <w:textAlignment w:val="baseline"/>
        <w:rPr>
          <w:sz w:val="58"/>
        </w:rPr>
      </w:pPr>
      <w:r>
        <w:rPr>
          <w:rFonts w:ascii="仿宋" w:eastAsia="仿宋" w:hAnsi="仿宋" w:cs="仿宋"/>
          <w:color w:val="000000"/>
          <w:sz w:val="58"/>
        </w:rPr>
        <w:t>人类学家的抵触情绪是由经济学研究本身的状况造成的，这些研究纠缠于势不两立的学派之间的冲突，同时又笼罩在一种神秘和自负的气氛中。于是人类学家便受困于这样的印象：经济学主要是与抽象的概念打交道的，而很少看到真实的人群的实际生活与价值、效用、利润这类概念之间的联系。</w:t>
      </w:r>
    </w:p>
    <w:p w:rsidR="003D3F0D" w:rsidRDefault="000A5187">
      <w:pPr>
        <w:wordWrap w:val="0"/>
        <w:spacing w:line="920" w:lineRule="atLeast"/>
        <w:ind w:left="60" w:firstLine="1280"/>
        <w:textAlignment w:val="baseline"/>
        <w:rPr>
          <w:sz w:val="58"/>
        </w:rPr>
      </w:pPr>
      <w:r>
        <w:rPr>
          <w:rFonts w:ascii="仿宋" w:eastAsia="仿宋" w:hAnsi="仿宋" w:cs="仿宋"/>
          <w:color w:val="000000"/>
          <w:sz w:val="58"/>
        </w:rPr>
        <w:t>由于冯</w:t>
      </w:r>
      <w:r>
        <w:rPr>
          <w:rFonts w:ascii="仿宋" w:eastAsia="仿宋" w:hAnsi="仿宋" w:cs="仿宋"/>
          <w:color w:val="000000"/>
          <w:sz w:val="58"/>
        </w:rPr>
        <w:t>·</w:t>
      </w:r>
      <w:r>
        <w:rPr>
          <w:rFonts w:ascii="仿宋" w:eastAsia="仿宋" w:hAnsi="仿宋" w:cs="仿宋"/>
          <w:color w:val="000000"/>
          <w:sz w:val="58"/>
        </w:rPr>
        <w:t>纽曼和摩根斯坦因著作的出版</w:t>
      </w:r>
      <w:r>
        <w:rPr>
          <w:rFonts w:ascii="仿宋" w:eastAsia="仿宋" w:hAnsi="仿宋" w:cs="仿宋"/>
          <w:color w:val="000000"/>
          <w:sz w:val="58"/>
        </w:rPr>
        <w:t>④</w:t>
      </w:r>
      <w:r>
        <w:rPr>
          <w:rFonts w:ascii="仿宋" w:eastAsia="仿宋" w:hAnsi="仿宋" w:cs="仿宋"/>
          <w:color w:val="000000"/>
          <w:sz w:val="58"/>
        </w:rPr>
        <w:t>而导致的经济学研究的全面高涨，宣告了经济学家和人类学家密切合作的新时</w:t>
      </w:r>
      <w:r>
        <w:rPr>
          <w:rFonts w:ascii="仿宋" w:eastAsia="仿宋" w:hAnsi="仿宋" w:cs="仿宋"/>
          <w:color w:val="000000"/>
          <w:sz w:val="58"/>
        </w:rPr>
        <w:t>期的开始。合作是出于两个原因：第一，在这本书中，尽管经济学已达到了一种严格的研究方法，但它研究的并不是前面提到过的那些抽象概念，而是论述表现在实际的、经验的合作与竞争关系中的具体的个人和人群。虽然以下的比较似乎会令人吃惊，但是这种形式主义确是与马克思思想的某些方面不约而</w:t>
      </w:r>
    </w:p>
    <w:p w:rsidR="003D3F0D" w:rsidRDefault="003D3F0D">
      <w:pPr>
        <w:wordWrap w:val="0"/>
        <w:spacing w:line="620" w:lineRule="exact"/>
        <w:textAlignment w:val="baseline"/>
        <w:rPr>
          <w:sz w:val="44"/>
        </w:rPr>
      </w:pPr>
    </w:p>
    <w:p w:rsidR="003D3F0D" w:rsidRDefault="000A5187">
      <w:pPr>
        <w:wordWrap w:val="0"/>
        <w:spacing w:line="600" w:lineRule="atLeast"/>
        <w:ind w:left="60" w:right="120" w:firstLine="92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M·</w:t>
      </w:r>
      <w:r>
        <w:rPr>
          <w:rFonts w:ascii="楷体" w:eastAsia="楷体" w:hAnsi="楷体" w:cs="楷体"/>
          <w:color w:val="000000"/>
          <w:sz w:val="44"/>
        </w:rPr>
        <w:t>毛斯：</w:t>
      </w:r>
      <w:r>
        <w:rPr>
          <w:rFonts w:ascii="楷体" w:eastAsia="楷体" w:hAnsi="楷体" w:cs="楷体"/>
          <w:color w:val="000000"/>
          <w:sz w:val="44"/>
        </w:rPr>
        <w:t>“</w:t>
      </w:r>
      <w:r>
        <w:rPr>
          <w:rFonts w:ascii="楷体" w:eastAsia="楷体" w:hAnsi="楷体" w:cs="楷体"/>
          <w:color w:val="000000"/>
          <w:sz w:val="44"/>
        </w:rPr>
        <w:t>试论爱斯基摩人的季节变换：社会形态学的研究</w:t>
      </w:r>
      <w:r>
        <w:rPr>
          <w:rFonts w:ascii="楷体" w:eastAsia="楷体" w:hAnsi="楷体" w:cs="楷体"/>
          <w:color w:val="000000"/>
          <w:sz w:val="44"/>
        </w:rPr>
        <w:t>”</w:t>
      </w:r>
      <w:r>
        <w:rPr>
          <w:rFonts w:ascii="楷体" w:eastAsia="楷体" w:hAnsi="楷体" w:cs="楷体"/>
          <w:color w:val="000000"/>
          <w:sz w:val="44"/>
        </w:rPr>
        <w:t>，《社会学年鉴》，第</w:t>
      </w:r>
      <w:r>
        <w:rPr>
          <w:rFonts w:ascii="楷体" w:eastAsia="楷体" w:hAnsi="楷体" w:cs="楷体"/>
          <w:color w:val="000000"/>
          <w:sz w:val="44"/>
        </w:rPr>
        <w:t>9</w:t>
      </w:r>
      <w:r>
        <w:rPr>
          <w:rFonts w:ascii="楷体" w:eastAsia="楷体" w:hAnsi="楷体" w:cs="楷体"/>
          <w:color w:val="000000"/>
          <w:sz w:val="44"/>
        </w:rPr>
        <w:t>号</w:t>
      </w:r>
      <w:r>
        <w:rPr>
          <w:rFonts w:ascii="楷体" w:eastAsia="楷体" w:hAnsi="楷体" w:cs="楷体"/>
          <w:color w:val="000000"/>
          <w:sz w:val="44"/>
        </w:rPr>
        <w:t>1904—1905(1906)</w:t>
      </w:r>
      <w:r>
        <w:rPr>
          <w:rFonts w:ascii="楷体" w:eastAsia="楷体" w:hAnsi="楷体" w:cs="楷体"/>
          <w:color w:val="000000"/>
          <w:sz w:val="44"/>
        </w:rPr>
        <w:t>，第</w:t>
      </w:r>
      <w:r>
        <w:rPr>
          <w:rFonts w:ascii="楷体" w:eastAsia="楷体" w:hAnsi="楷体" w:cs="楷体"/>
          <w:color w:val="000000"/>
          <w:sz w:val="44"/>
        </w:rPr>
        <w:t>39—132</w:t>
      </w:r>
      <w:r>
        <w:rPr>
          <w:rFonts w:ascii="楷体" w:eastAsia="楷体" w:hAnsi="楷体" w:cs="楷体"/>
          <w:color w:val="000000"/>
          <w:sz w:val="44"/>
        </w:rPr>
        <w:t>页；</w:t>
      </w:r>
      <w:r>
        <w:rPr>
          <w:rFonts w:ascii="楷体" w:eastAsia="楷体" w:hAnsi="楷体" w:cs="楷体"/>
          <w:color w:val="000000"/>
          <w:sz w:val="44"/>
        </w:rPr>
        <w:t>“</w:t>
      </w:r>
      <w:r>
        <w:rPr>
          <w:rFonts w:ascii="楷体" w:eastAsia="楷体" w:hAnsi="楷体" w:cs="楷体"/>
          <w:color w:val="000000"/>
          <w:sz w:val="44"/>
        </w:rPr>
        <w:t>试论馈赠，古代的交换方式</w:t>
      </w:r>
      <w:r>
        <w:rPr>
          <w:rFonts w:ascii="楷体" w:eastAsia="楷体" w:hAnsi="楷体" w:cs="楷体"/>
          <w:color w:val="000000"/>
          <w:sz w:val="44"/>
        </w:rPr>
        <w:t>”</w:t>
      </w:r>
      <w:r>
        <w:rPr>
          <w:rFonts w:ascii="楷体" w:eastAsia="楷体" w:hAnsi="楷体" w:cs="楷体"/>
          <w:color w:val="000000"/>
          <w:sz w:val="44"/>
        </w:rPr>
        <w:t>，同上书，第</w:t>
      </w:r>
      <w:r>
        <w:rPr>
          <w:rFonts w:ascii="楷体" w:eastAsia="楷体" w:hAnsi="楷体" w:cs="楷体"/>
          <w:color w:val="000000"/>
          <w:sz w:val="44"/>
        </w:rPr>
        <w:t>1</w:t>
      </w:r>
      <w:r>
        <w:rPr>
          <w:rFonts w:ascii="楷体" w:eastAsia="楷体" w:hAnsi="楷体" w:cs="楷体"/>
          <w:color w:val="000000"/>
          <w:sz w:val="44"/>
        </w:rPr>
        <w:t>号</w:t>
      </w:r>
      <w:r>
        <w:rPr>
          <w:rFonts w:ascii="楷体" w:eastAsia="楷体" w:hAnsi="楷体" w:cs="楷体"/>
          <w:color w:val="000000"/>
          <w:sz w:val="44"/>
        </w:rPr>
        <w:t>(1923——1924)</w:t>
      </w:r>
      <w:r>
        <w:rPr>
          <w:rFonts w:ascii="楷体" w:eastAsia="楷体" w:hAnsi="楷体" w:cs="楷体"/>
          <w:color w:val="000000"/>
          <w:sz w:val="44"/>
        </w:rPr>
        <w:t>，第</w:t>
      </w:r>
      <w:r>
        <w:rPr>
          <w:rFonts w:ascii="楷体" w:eastAsia="楷体" w:hAnsi="楷体" w:cs="楷体"/>
          <w:color w:val="000000"/>
          <w:sz w:val="44"/>
        </w:rPr>
        <w:t>30——186</w:t>
      </w:r>
      <w:r>
        <w:rPr>
          <w:rFonts w:ascii="楷体" w:eastAsia="楷体" w:hAnsi="楷体" w:cs="楷体"/>
          <w:color w:val="000000"/>
          <w:sz w:val="44"/>
        </w:rPr>
        <w:t>页。</w:t>
      </w:r>
    </w:p>
    <w:p w:rsidR="003D3F0D" w:rsidRDefault="000A5187">
      <w:pPr>
        <w:wordWrap w:val="0"/>
        <w:spacing w:line="600" w:lineRule="atLeast"/>
        <w:ind w:left="920"/>
        <w:textAlignment w:val="baseline"/>
        <w:rPr>
          <w:sz w:val="44"/>
        </w:rPr>
      </w:pPr>
      <w:r>
        <w:rPr>
          <w:rFonts w:ascii="楷体" w:eastAsia="楷体" w:hAnsi="楷体" w:cs="楷体"/>
          <w:color w:val="000000"/>
          <w:sz w:val="44"/>
        </w:rPr>
        <w:t>②</w:t>
      </w:r>
      <w:r>
        <w:rPr>
          <w:rFonts w:ascii="楷体" w:eastAsia="楷体" w:hAnsi="楷体" w:cs="楷体"/>
          <w:b/>
          <w:color w:val="000000"/>
          <w:sz w:val="44"/>
        </w:rPr>
        <w:t xml:space="preserve">  </w:t>
      </w:r>
      <w:r>
        <w:rPr>
          <w:rFonts w:ascii="楷体" w:eastAsia="楷体" w:hAnsi="楷体" w:cs="楷体"/>
          <w:color w:val="000000"/>
          <w:sz w:val="44"/>
        </w:rPr>
        <w:t>B·</w:t>
      </w:r>
      <w:r>
        <w:rPr>
          <w:rFonts w:ascii="楷体" w:eastAsia="楷体" w:hAnsi="楷体" w:cs="楷体"/>
          <w:color w:val="000000"/>
          <w:sz w:val="44"/>
        </w:rPr>
        <w:t>马林诺夫斯基：《西太平洋的阿尔戈英雄》</w:t>
      </w:r>
      <w:r>
        <w:rPr>
          <w:rFonts w:ascii="楷体" w:eastAsia="楷体" w:hAnsi="楷体" w:cs="楷体"/>
          <w:color w:val="000000"/>
          <w:sz w:val="44"/>
        </w:rPr>
        <w:t>(</w:t>
      </w:r>
      <w:r>
        <w:rPr>
          <w:rFonts w:ascii="楷体" w:eastAsia="楷体" w:hAnsi="楷体" w:cs="楷体"/>
          <w:color w:val="000000"/>
          <w:sz w:val="44"/>
        </w:rPr>
        <w:t>伦敦，</w:t>
      </w:r>
      <w:r>
        <w:rPr>
          <w:rFonts w:ascii="楷体" w:eastAsia="楷体" w:hAnsi="楷体" w:cs="楷体"/>
          <w:color w:val="000000"/>
          <w:sz w:val="44"/>
        </w:rPr>
        <w:t>1922)</w:t>
      </w:r>
      <w:r>
        <w:rPr>
          <w:rFonts w:ascii="楷体" w:eastAsia="楷体" w:hAnsi="楷体" w:cs="楷体"/>
          <w:color w:val="000000"/>
          <w:sz w:val="44"/>
        </w:rPr>
        <w:t>。</w:t>
      </w:r>
    </w:p>
    <w:p w:rsidR="003D3F0D" w:rsidRDefault="000A5187">
      <w:pPr>
        <w:wordWrap w:val="0"/>
        <w:spacing w:line="600" w:lineRule="atLeast"/>
        <w:ind w:left="60" w:right="120" w:firstLine="980"/>
        <w:textAlignment w:val="baseline"/>
        <w:rPr>
          <w:sz w:val="44"/>
        </w:rPr>
      </w:pPr>
      <w:r>
        <w:rPr>
          <w:rFonts w:ascii="楷体" w:eastAsia="楷体" w:hAnsi="楷体" w:cs="楷体"/>
          <w:color w:val="000000"/>
          <w:sz w:val="44"/>
        </w:rPr>
        <w:t>③</w:t>
      </w:r>
      <w:r>
        <w:rPr>
          <w:rFonts w:ascii="楷体" w:eastAsia="楷体" w:hAnsi="楷体" w:cs="楷体"/>
          <w:b/>
          <w:color w:val="000000"/>
          <w:sz w:val="44"/>
        </w:rPr>
        <w:t xml:space="preserve">  </w:t>
      </w:r>
      <w:r>
        <w:rPr>
          <w:rFonts w:ascii="楷体" w:eastAsia="楷体" w:hAnsi="楷体" w:cs="楷体"/>
          <w:color w:val="000000"/>
          <w:sz w:val="44"/>
        </w:rPr>
        <w:t>F·G·</w:t>
      </w:r>
      <w:r>
        <w:rPr>
          <w:rFonts w:ascii="楷体" w:eastAsia="楷体" w:hAnsi="楷体" w:cs="楷体"/>
          <w:color w:val="000000"/>
          <w:sz w:val="44"/>
        </w:rPr>
        <w:t>斯配克：</w:t>
      </w:r>
      <w:r>
        <w:rPr>
          <w:rFonts w:ascii="楷体" w:eastAsia="楷体" w:hAnsi="楷体" w:cs="楷体"/>
          <w:color w:val="000000"/>
          <w:sz w:val="44"/>
        </w:rPr>
        <w:t>“</w:t>
      </w:r>
      <w:r>
        <w:rPr>
          <w:rFonts w:ascii="楷体" w:eastAsia="楷体" w:hAnsi="楷体" w:cs="楷体"/>
          <w:color w:val="000000"/>
          <w:sz w:val="44"/>
        </w:rPr>
        <w:t>渥太华流域各阿尔戈恩基人队群的家庭狩猎地域与社会生活</w:t>
      </w:r>
      <w:r>
        <w:rPr>
          <w:rFonts w:ascii="楷体" w:eastAsia="楷体" w:hAnsi="楷体" w:cs="楷体"/>
          <w:color w:val="000000"/>
          <w:sz w:val="44"/>
        </w:rPr>
        <w:t>”</w:t>
      </w:r>
      <w:r>
        <w:rPr>
          <w:rFonts w:ascii="楷体" w:eastAsia="楷体" w:hAnsi="楷体" w:cs="楷体"/>
          <w:color w:val="000000"/>
          <w:sz w:val="44"/>
        </w:rPr>
        <w:t>，加拿大矿业部：《地理调查纪要</w:t>
      </w:r>
      <w:r>
        <w:rPr>
          <w:rFonts w:ascii="楷体" w:eastAsia="楷体" w:hAnsi="楷体" w:cs="楷体"/>
          <w:b/>
          <w:color w:val="000000"/>
          <w:sz w:val="44"/>
        </w:rPr>
        <w:t xml:space="preserve"> </w:t>
      </w:r>
      <w:r>
        <w:rPr>
          <w:rFonts w:ascii="楷体" w:eastAsia="楷体" w:hAnsi="楷体" w:cs="楷体"/>
          <w:color w:val="000000"/>
          <w:sz w:val="44"/>
        </w:rPr>
        <w:t>70(</w:t>
      </w:r>
      <w:r>
        <w:rPr>
          <w:rFonts w:ascii="楷体" w:eastAsia="楷体" w:hAnsi="楷体" w:cs="楷体"/>
          <w:color w:val="000000"/>
          <w:sz w:val="44"/>
        </w:rPr>
        <w:t>人类学专集</w:t>
      </w:r>
      <w:r>
        <w:rPr>
          <w:rFonts w:ascii="楷体" w:eastAsia="楷体" w:hAnsi="楷体" w:cs="楷体"/>
          <w:color w:val="000000"/>
          <w:sz w:val="44"/>
        </w:rPr>
        <w:t>)</w:t>
      </w:r>
      <w:r>
        <w:rPr>
          <w:rFonts w:ascii="楷体" w:eastAsia="楷体" w:hAnsi="楷体" w:cs="楷体"/>
          <w:color w:val="000000"/>
          <w:sz w:val="44"/>
        </w:rPr>
        <w:t>》第</w:t>
      </w:r>
      <w:r>
        <w:rPr>
          <w:rFonts w:ascii="楷体" w:eastAsia="楷体" w:hAnsi="楷体" w:cs="楷体"/>
          <w:color w:val="000000"/>
          <w:sz w:val="44"/>
        </w:rPr>
        <w:t>8</w:t>
      </w:r>
      <w:r>
        <w:rPr>
          <w:rFonts w:ascii="楷体" w:eastAsia="楷体" w:hAnsi="楷体" w:cs="楷体"/>
          <w:color w:val="000000"/>
          <w:sz w:val="44"/>
        </w:rPr>
        <w:t>号</w:t>
      </w:r>
      <w:r>
        <w:rPr>
          <w:rFonts w:ascii="楷体" w:eastAsia="楷体" w:hAnsi="楷体" w:cs="楷体"/>
          <w:color w:val="000000"/>
          <w:sz w:val="44"/>
        </w:rPr>
        <w:t>(</w:t>
      </w:r>
      <w:r>
        <w:rPr>
          <w:rFonts w:ascii="楷体" w:eastAsia="楷体" w:hAnsi="楷体" w:cs="楷体"/>
          <w:color w:val="000000"/>
          <w:sz w:val="44"/>
        </w:rPr>
        <w:t>渥太华，</w:t>
      </w:r>
      <w:r>
        <w:rPr>
          <w:rFonts w:ascii="楷体" w:eastAsia="楷体" w:hAnsi="楷体" w:cs="楷体"/>
          <w:color w:val="000000"/>
          <w:sz w:val="44"/>
        </w:rPr>
        <w:t>1915)</w:t>
      </w:r>
      <w:r>
        <w:rPr>
          <w:rFonts w:ascii="楷体" w:eastAsia="楷体" w:hAnsi="楷体" w:cs="楷体"/>
          <w:color w:val="000000"/>
          <w:sz w:val="44"/>
        </w:rPr>
        <w:t>；</w:t>
      </w:r>
      <w:r>
        <w:rPr>
          <w:rFonts w:ascii="楷体" w:eastAsia="楷体" w:hAnsi="楷体" w:cs="楷体"/>
          <w:color w:val="000000"/>
          <w:sz w:val="44"/>
        </w:rPr>
        <w:t>A·I·</w:t>
      </w:r>
      <w:r>
        <w:rPr>
          <w:rFonts w:ascii="楷体" w:eastAsia="楷体" w:hAnsi="楷体" w:cs="楷体"/>
          <w:color w:val="000000"/>
          <w:sz w:val="44"/>
        </w:rPr>
        <w:t>理查兹：《一个野蛮部落的饥馑和工作》</w:t>
      </w:r>
      <w:r>
        <w:rPr>
          <w:rFonts w:ascii="楷体" w:eastAsia="楷体" w:hAnsi="楷体" w:cs="楷体"/>
          <w:color w:val="000000"/>
          <w:sz w:val="44"/>
        </w:rPr>
        <w:t>(</w:t>
      </w:r>
      <w:r>
        <w:rPr>
          <w:rFonts w:ascii="楷体" w:eastAsia="楷体" w:hAnsi="楷体" w:cs="楷体"/>
          <w:color w:val="000000"/>
          <w:sz w:val="44"/>
        </w:rPr>
        <w:t>伦敦，</w:t>
      </w:r>
      <w:r>
        <w:rPr>
          <w:rFonts w:ascii="楷体" w:eastAsia="楷体" w:hAnsi="楷体" w:cs="楷体"/>
          <w:color w:val="000000"/>
          <w:sz w:val="44"/>
        </w:rPr>
        <w:t>1932)</w:t>
      </w:r>
      <w:r>
        <w:rPr>
          <w:rFonts w:ascii="楷体" w:eastAsia="楷体" w:hAnsi="楷体" w:cs="楷体"/>
          <w:color w:val="000000"/>
          <w:sz w:val="44"/>
        </w:rPr>
        <w:t>；</w:t>
      </w:r>
      <w:r>
        <w:rPr>
          <w:rFonts w:ascii="楷体" w:eastAsia="楷体" w:hAnsi="楷体" w:cs="楷体"/>
          <w:color w:val="000000"/>
          <w:sz w:val="44"/>
        </w:rPr>
        <w:t>“</w:t>
      </w:r>
      <w:r>
        <w:rPr>
          <w:rFonts w:ascii="楷体" w:eastAsia="楷体" w:hAnsi="楷体" w:cs="楷体"/>
          <w:color w:val="000000"/>
          <w:sz w:val="44"/>
        </w:rPr>
        <w:t>东北罗得西亚饮食研究</w:t>
      </w:r>
      <w:r>
        <w:rPr>
          <w:rFonts w:ascii="楷体" w:eastAsia="楷体" w:hAnsi="楷体" w:cs="楷体"/>
          <w:color w:val="000000"/>
          <w:sz w:val="44"/>
        </w:rPr>
        <w:t>”</w:t>
      </w:r>
      <w:r>
        <w:rPr>
          <w:rFonts w:ascii="楷体" w:eastAsia="楷体" w:hAnsi="楷体" w:cs="楷体"/>
          <w:color w:val="000000"/>
          <w:sz w:val="44"/>
        </w:rPr>
        <w:t>，《非洲》，第</w:t>
      </w:r>
      <w:r>
        <w:rPr>
          <w:rFonts w:ascii="楷体" w:eastAsia="楷体" w:hAnsi="楷体" w:cs="楷体"/>
          <w:color w:val="000000"/>
          <w:sz w:val="44"/>
        </w:rPr>
        <w:t>4</w:t>
      </w:r>
      <w:r>
        <w:rPr>
          <w:rFonts w:ascii="楷体" w:eastAsia="楷体" w:hAnsi="楷体" w:cs="楷体"/>
          <w:color w:val="000000"/>
          <w:sz w:val="44"/>
        </w:rPr>
        <w:t>卷第</w:t>
      </w:r>
      <w:r>
        <w:rPr>
          <w:rFonts w:ascii="楷体" w:eastAsia="楷体" w:hAnsi="楷体" w:cs="楷体"/>
          <w:color w:val="000000"/>
          <w:sz w:val="44"/>
        </w:rPr>
        <w:t>2</w:t>
      </w:r>
      <w:r>
        <w:rPr>
          <w:rFonts w:ascii="楷体" w:eastAsia="楷体" w:hAnsi="楷体" w:cs="楷体"/>
          <w:color w:val="000000"/>
          <w:sz w:val="44"/>
        </w:rPr>
        <w:t>期</w:t>
      </w:r>
      <w:r>
        <w:rPr>
          <w:rFonts w:ascii="楷体" w:eastAsia="楷体" w:hAnsi="楷体" w:cs="楷体"/>
          <w:color w:val="000000"/>
          <w:sz w:val="44"/>
        </w:rPr>
        <w:t>(1936)</w:t>
      </w:r>
      <w:r>
        <w:rPr>
          <w:rFonts w:ascii="楷体" w:eastAsia="楷体" w:hAnsi="楷体" w:cs="楷体"/>
          <w:color w:val="000000"/>
          <w:sz w:val="44"/>
        </w:rPr>
        <w:t>，第</w:t>
      </w:r>
      <w:r>
        <w:rPr>
          <w:rFonts w:ascii="楷体" w:eastAsia="楷体" w:hAnsi="楷体" w:cs="楷体"/>
          <w:color w:val="000000"/>
          <w:sz w:val="44"/>
        </w:rPr>
        <w:t>166——196</w:t>
      </w:r>
      <w:r>
        <w:rPr>
          <w:rFonts w:ascii="楷体" w:eastAsia="楷体" w:hAnsi="楷体" w:cs="楷体"/>
          <w:color w:val="000000"/>
          <w:sz w:val="44"/>
        </w:rPr>
        <w:t>页，及《北罗得西亚的土地、劳动和饮食》</w:t>
      </w:r>
      <w:r>
        <w:rPr>
          <w:rFonts w:ascii="楷体" w:eastAsia="楷体" w:hAnsi="楷体" w:cs="楷体"/>
          <w:color w:val="000000"/>
          <w:sz w:val="44"/>
        </w:rPr>
        <w:t>(</w:t>
      </w:r>
      <w:r>
        <w:rPr>
          <w:rFonts w:ascii="楷体" w:eastAsia="楷体" w:hAnsi="楷体" w:cs="楷体"/>
          <w:color w:val="000000"/>
          <w:sz w:val="44"/>
        </w:rPr>
        <w:t>牛津，</w:t>
      </w:r>
      <w:r>
        <w:rPr>
          <w:rFonts w:ascii="楷体" w:eastAsia="楷体" w:hAnsi="楷体" w:cs="楷体"/>
          <w:color w:val="000000"/>
          <w:sz w:val="44"/>
        </w:rPr>
        <w:t>1939)</w:t>
      </w:r>
      <w:r>
        <w:rPr>
          <w:rFonts w:ascii="楷体" w:eastAsia="楷体" w:hAnsi="楷体" w:cs="楷体"/>
          <w:color w:val="000000"/>
          <w:sz w:val="44"/>
        </w:rPr>
        <w:t>；</w:t>
      </w:r>
      <w:r>
        <w:rPr>
          <w:rFonts w:ascii="楷体" w:eastAsia="楷体" w:hAnsi="楷体" w:cs="楷体"/>
          <w:color w:val="000000"/>
          <w:sz w:val="44"/>
        </w:rPr>
        <w:t>J·H·</w:t>
      </w:r>
      <w:r>
        <w:rPr>
          <w:rFonts w:ascii="楷体" w:eastAsia="楷体" w:hAnsi="楷体" w:cs="楷体"/>
          <w:color w:val="000000"/>
          <w:sz w:val="44"/>
        </w:rPr>
        <w:t>斯第沃德：</w:t>
      </w:r>
      <w:r>
        <w:rPr>
          <w:rFonts w:ascii="楷体" w:eastAsia="楷体" w:hAnsi="楷体" w:cs="楷体"/>
          <w:color w:val="000000"/>
          <w:sz w:val="44"/>
        </w:rPr>
        <w:t>“</w:t>
      </w:r>
      <w:r>
        <w:rPr>
          <w:rFonts w:ascii="楷体" w:eastAsia="楷体" w:hAnsi="楷体" w:cs="楷体"/>
          <w:color w:val="000000"/>
          <w:sz w:val="44"/>
        </w:rPr>
        <w:t>盆地</w:t>
      </w:r>
      <w:r>
        <w:rPr>
          <w:rFonts w:ascii="楷体" w:eastAsia="楷体" w:hAnsi="楷体" w:cs="楷体"/>
          <w:color w:val="000000"/>
          <w:sz w:val="44"/>
        </w:rPr>
        <w:t>-</w:t>
      </w:r>
      <w:r>
        <w:rPr>
          <w:rFonts w:ascii="楷体" w:eastAsia="楷体" w:hAnsi="楷体" w:cs="楷体"/>
          <w:color w:val="000000"/>
          <w:sz w:val="44"/>
        </w:rPr>
        <w:t>高原的土著政治社会集团</w:t>
      </w:r>
      <w:r>
        <w:rPr>
          <w:rFonts w:ascii="楷体" w:eastAsia="楷体" w:hAnsi="楷体" w:cs="楷体"/>
          <w:color w:val="000000"/>
          <w:sz w:val="44"/>
        </w:rPr>
        <w:t>”</w:t>
      </w:r>
      <w:r>
        <w:rPr>
          <w:rFonts w:ascii="楷体" w:eastAsia="楷体" w:hAnsi="楷体" w:cs="楷体"/>
          <w:color w:val="000000"/>
          <w:sz w:val="44"/>
        </w:rPr>
        <w:t>，上引书；</w:t>
      </w:r>
      <w:r>
        <w:rPr>
          <w:rFonts w:ascii="楷体" w:eastAsia="楷体" w:hAnsi="楷体" w:cs="楷体"/>
          <w:color w:val="000000"/>
          <w:sz w:val="44"/>
        </w:rPr>
        <w:t>E·E·</w:t>
      </w:r>
      <w:r>
        <w:rPr>
          <w:rFonts w:ascii="楷体" w:eastAsia="楷体" w:hAnsi="楷体" w:cs="楷体"/>
          <w:color w:val="000000"/>
          <w:sz w:val="44"/>
        </w:rPr>
        <w:t>伊文斯</w:t>
      </w:r>
      <w:r>
        <w:rPr>
          <w:rFonts w:ascii="楷体" w:eastAsia="楷体" w:hAnsi="楷体" w:cs="楷体"/>
          <w:color w:val="000000"/>
          <w:sz w:val="44"/>
        </w:rPr>
        <w:t>-</w:t>
      </w:r>
      <w:r>
        <w:rPr>
          <w:rFonts w:ascii="楷体" w:eastAsia="楷体" w:hAnsi="楷体" w:cs="楷体"/>
          <w:color w:val="000000"/>
          <w:sz w:val="44"/>
        </w:rPr>
        <w:t>普利查德：《</w:t>
      </w:r>
      <w:r>
        <w:rPr>
          <w:rFonts w:ascii="楷体" w:eastAsia="楷体" w:hAnsi="楷体" w:cs="楷体"/>
          <w:color w:val="000000"/>
          <w:sz w:val="44"/>
        </w:rPr>
        <w:t>努尔人》</w:t>
      </w:r>
      <w:r>
        <w:rPr>
          <w:rFonts w:ascii="楷体" w:eastAsia="楷体" w:hAnsi="楷体" w:cs="楷体"/>
          <w:color w:val="000000"/>
          <w:sz w:val="44"/>
        </w:rPr>
        <w:t>(</w:t>
      </w:r>
      <w:r>
        <w:rPr>
          <w:rFonts w:ascii="楷体" w:eastAsia="楷体" w:hAnsi="楷体" w:cs="楷体"/>
          <w:color w:val="000000"/>
          <w:sz w:val="44"/>
        </w:rPr>
        <w:t>牛津，</w:t>
      </w:r>
      <w:r>
        <w:rPr>
          <w:rFonts w:ascii="楷体" w:eastAsia="楷体" w:hAnsi="楷体" w:cs="楷体"/>
          <w:color w:val="000000"/>
          <w:sz w:val="44"/>
        </w:rPr>
        <w:t>1940)</w:t>
      </w:r>
      <w:r>
        <w:rPr>
          <w:rFonts w:ascii="楷体" w:eastAsia="楷体" w:hAnsi="楷体" w:cs="楷体"/>
          <w:color w:val="000000"/>
          <w:sz w:val="44"/>
        </w:rPr>
        <w:t>；</w:t>
      </w:r>
      <w:r>
        <w:rPr>
          <w:rFonts w:ascii="楷体" w:eastAsia="楷体" w:hAnsi="楷体" w:cs="楷体"/>
          <w:color w:val="000000"/>
          <w:sz w:val="44"/>
        </w:rPr>
        <w:t>M·J·</w:t>
      </w:r>
      <w:r>
        <w:rPr>
          <w:rFonts w:ascii="楷体" w:eastAsia="楷体" w:hAnsi="楷体" w:cs="楷体"/>
          <w:color w:val="000000"/>
          <w:sz w:val="44"/>
        </w:rPr>
        <w:t>赫斯科维兹：《原始民族的经济生活》</w:t>
      </w:r>
      <w:r>
        <w:rPr>
          <w:rFonts w:ascii="楷体" w:eastAsia="楷体" w:hAnsi="楷体" w:cs="楷体"/>
          <w:color w:val="000000"/>
          <w:sz w:val="44"/>
        </w:rPr>
        <w:t>(</w:t>
      </w:r>
      <w:r>
        <w:rPr>
          <w:rFonts w:ascii="楷体" w:eastAsia="楷体" w:hAnsi="楷体" w:cs="楷体"/>
          <w:color w:val="000000"/>
          <w:sz w:val="44"/>
        </w:rPr>
        <w:t>纽约，</w:t>
      </w:r>
      <w:r>
        <w:rPr>
          <w:rFonts w:ascii="楷体" w:eastAsia="楷体" w:hAnsi="楷体" w:cs="楷体"/>
          <w:color w:val="000000"/>
          <w:sz w:val="44"/>
        </w:rPr>
        <w:t>1940)</w:t>
      </w:r>
      <w:r>
        <w:rPr>
          <w:rFonts w:ascii="楷体" w:eastAsia="楷体" w:hAnsi="楷体" w:cs="楷体"/>
          <w:color w:val="000000"/>
          <w:sz w:val="44"/>
        </w:rPr>
        <w:t>；</w:t>
      </w:r>
      <w:r>
        <w:rPr>
          <w:rFonts w:ascii="楷体" w:eastAsia="楷体" w:hAnsi="楷体" w:cs="楷体"/>
          <w:color w:val="000000"/>
          <w:sz w:val="44"/>
        </w:rPr>
        <w:t>K·A·</w:t>
      </w:r>
      <w:r>
        <w:rPr>
          <w:rFonts w:ascii="楷体" w:eastAsia="楷体" w:hAnsi="楷体" w:cs="楷体"/>
          <w:color w:val="000000"/>
          <w:sz w:val="44"/>
        </w:rPr>
        <w:t>魏特夫格尔与</w:t>
      </w:r>
      <w:r>
        <w:rPr>
          <w:rFonts w:ascii="楷体" w:eastAsia="楷体" w:hAnsi="楷体" w:cs="楷体"/>
          <w:color w:val="000000"/>
          <w:sz w:val="44"/>
        </w:rPr>
        <w:t>E·S·</w:t>
      </w:r>
      <w:r>
        <w:rPr>
          <w:rFonts w:ascii="楷体" w:eastAsia="楷体" w:hAnsi="楷体" w:cs="楷体"/>
          <w:color w:val="000000"/>
          <w:sz w:val="44"/>
        </w:rPr>
        <w:t>高尔德弗兰克：</w:t>
      </w:r>
      <w:r>
        <w:rPr>
          <w:rFonts w:ascii="楷体" w:eastAsia="楷体" w:hAnsi="楷体" w:cs="楷体"/>
          <w:color w:val="000000"/>
          <w:sz w:val="44"/>
        </w:rPr>
        <w:t>“</w:t>
      </w:r>
      <w:r>
        <w:rPr>
          <w:rFonts w:ascii="楷体" w:eastAsia="楷体" w:hAnsi="楷体" w:cs="楷体"/>
          <w:color w:val="000000"/>
          <w:sz w:val="44"/>
        </w:rPr>
        <w:t>普韦布洛人神话与社会之若干方面</w:t>
      </w:r>
      <w:r>
        <w:rPr>
          <w:rFonts w:ascii="楷体" w:eastAsia="楷体" w:hAnsi="楷体" w:cs="楷体"/>
          <w:color w:val="000000"/>
          <w:sz w:val="44"/>
        </w:rPr>
        <w:t>”</w:t>
      </w:r>
      <w:r>
        <w:rPr>
          <w:rFonts w:ascii="楷体" w:eastAsia="楷体" w:hAnsi="楷体" w:cs="楷体"/>
          <w:color w:val="000000"/>
          <w:sz w:val="44"/>
        </w:rPr>
        <w:t>，《美国民俗学杂志》，第</w:t>
      </w:r>
      <w:r>
        <w:rPr>
          <w:rFonts w:ascii="楷体" w:eastAsia="楷体" w:hAnsi="楷体" w:cs="楷体"/>
          <w:color w:val="000000"/>
          <w:sz w:val="44"/>
        </w:rPr>
        <w:t>56</w:t>
      </w:r>
      <w:r>
        <w:rPr>
          <w:rFonts w:ascii="楷体" w:eastAsia="楷体" w:hAnsi="楷体" w:cs="楷体"/>
          <w:color w:val="000000"/>
          <w:sz w:val="44"/>
        </w:rPr>
        <w:t>期</w:t>
      </w:r>
      <w:r>
        <w:rPr>
          <w:rFonts w:ascii="楷体" w:eastAsia="楷体" w:hAnsi="楷体" w:cs="楷体"/>
          <w:color w:val="000000"/>
          <w:sz w:val="44"/>
        </w:rPr>
        <w:t>(1943)</w:t>
      </w:r>
      <w:r>
        <w:rPr>
          <w:rFonts w:ascii="楷体" w:eastAsia="楷体" w:hAnsi="楷体" w:cs="楷体"/>
          <w:color w:val="000000"/>
          <w:sz w:val="44"/>
        </w:rPr>
        <w:t>，第</w:t>
      </w:r>
      <w:r>
        <w:rPr>
          <w:rFonts w:ascii="楷体" w:eastAsia="楷体" w:hAnsi="楷体" w:cs="楷体"/>
          <w:color w:val="000000"/>
          <w:sz w:val="44"/>
        </w:rPr>
        <w:t>17——30</w:t>
      </w:r>
      <w:r>
        <w:rPr>
          <w:rFonts w:ascii="楷体" w:eastAsia="楷体" w:hAnsi="楷体" w:cs="楷体"/>
          <w:color w:val="000000"/>
          <w:sz w:val="44"/>
        </w:rPr>
        <w:t>页。</w:t>
      </w:r>
    </w:p>
    <w:p w:rsidR="003D3F0D" w:rsidRDefault="000A5187">
      <w:pPr>
        <w:wordWrap w:val="0"/>
        <w:spacing w:line="600" w:lineRule="atLeast"/>
        <w:ind w:left="920"/>
        <w:textAlignment w:val="baseline"/>
        <w:rPr>
          <w:sz w:val="44"/>
        </w:rPr>
      </w:pPr>
      <w:r>
        <w:rPr>
          <w:rFonts w:ascii="楷体" w:eastAsia="楷体" w:hAnsi="楷体" w:cs="楷体"/>
          <w:color w:val="000000"/>
          <w:sz w:val="44"/>
        </w:rPr>
        <w:t>④</w:t>
      </w:r>
      <w:r>
        <w:rPr>
          <w:rFonts w:ascii="楷体" w:eastAsia="楷体" w:hAnsi="楷体" w:cs="楷体"/>
          <w:b/>
          <w:color w:val="000000"/>
          <w:sz w:val="44"/>
        </w:rPr>
        <w:t xml:space="preserve"> </w:t>
      </w:r>
      <w:r>
        <w:rPr>
          <w:rFonts w:ascii="楷体" w:eastAsia="楷体" w:hAnsi="楷体" w:cs="楷体"/>
          <w:color w:val="000000"/>
          <w:sz w:val="44"/>
        </w:rPr>
        <w:t>上引书。</w:t>
      </w:r>
    </w:p>
    <w:p w:rsidR="003D3F0D" w:rsidRDefault="003D3F0D">
      <w:pPr>
        <w:wordWrap w:val="0"/>
        <w:spacing w:line="500" w:lineRule="exact"/>
        <w:textAlignment w:val="baseline"/>
        <w:rPr>
          <w:sz w:val="43"/>
        </w:rPr>
      </w:pPr>
    </w:p>
    <w:p w:rsidR="003D3F0D" w:rsidRDefault="000A5187">
      <w:pPr>
        <w:wordWrap w:val="0"/>
        <w:spacing w:line="580" w:lineRule="atLeast"/>
        <w:ind w:right="1480"/>
        <w:jc w:val="right"/>
        <w:textAlignment w:val="baseline"/>
        <w:rPr>
          <w:sz w:val="43"/>
        </w:rPr>
      </w:pPr>
      <w:r>
        <w:rPr>
          <w:rFonts w:ascii="楷体" w:eastAsia="楷体" w:hAnsi="楷体" w:cs="楷体"/>
          <w:color w:val="000000"/>
          <w:sz w:val="43"/>
        </w:rPr>
        <w:t>·323·</w:t>
      </w:r>
    </w:p>
    <w:p w:rsidR="003D3F0D" w:rsidRDefault="003D3F0D"/>
    <w:p w:rsidR="003D3F0D" w:rsidRDefault="003D3F0D">
      <w:pPr>
        <w:sectPr w:rsidR="003D3F0D">
          <w:headerReference w:type="default" r:id="rId732"/>
          <w:footerReference w:type="default" r:id="rId733"/>
          <w:pgSz w:w="21260" w:h="31680"/>
          <w:pgMar w:top="2560" w:right="2400" w:bottom="2560" w:left="2400" w:header="2260" w:footer="2260" w:gutter="0"/>
          <w:cols w:space="720"/>
        </w:sectPr>
      </w:pPr>
    </w:p>
    <w:p w:rsidR="003D3F0D" w:rsidRDefault="000A5187">
      <w:pPr>
        <w:wordWrap w:val="0"/>
        <w:spacing w:before="180" w:line="1000" w:lineRule="atLeast"/>
        <w:ind w:left="80"/>
        <w:textAlignment w:val="baseline"/>
        <w:rPr>
          <w:sz w:val="55"/>
        </w:rPr>
      </w:pPr>
      <w:r>
        <w:rPr>
          <w:rFonts w:ascii="宋体" w:eastAsia="宋体" w:hAnsi="宋体" w:cs="宋体"/>
          <w:color w:val="000000"/>
          <w:sz w:val="55"/>
        </w:rPr>
        <w:lastRenderedPageBreak/>
        <w:t>同的。</w:t>
      </w:r>
      <w:r>
        <w:rPr>
          <w:rFonts w:ascii="宋体" w:eastAsia="宋体" w:hAnsi="宋体" w:cs="宋体"/>
          <w:color w:val="000000"/>
          <w:sz w:val="55"/>
        </w:rPr>
        <w:t>①</w:t>
      </w:r>
    </w:p>
    <w:p w:rsidR="003D3F0D" w:rsidRDefault="000A5187">
      <w:pPr>
        <w:wordWrap w:val="0"/>
        <w:spacing w:line="1000" w:lineRule="atLeast"/>
        <w:ind w:right="260" w:firstLine="1220"/>
        <w:textAlignment w:val="baseline"/>
        <w:rPr>
          <w:sz w:val="55"/>
        </w:rPr>
      </w:pPr>
      <w:r>
        <w:rPr>
          <w:rFonts w:ascii="宋体" w:eastAsia="宋体" w:hAnsi="宋体" w:cs="宋体"/>
          <w:color w:val="000000"/>
          <w:sz w:val="55"/>
        </w:rPr>
        <w:t>其次</w:t>
      </w:r>
      <w:r>
        <w:rPr>
          <w:rFonts w:ascii="宋体" w:eastAsia="宋体" w:hAnsi="宋体" w:cs="宋体"/>
          <w:color w:val="000000"/>
          <w:sz w:val="55"/>
        </w:rPr>
        <w:t>————</w:t>
      </w:r>
      <w:r>
        <w:rPr>
          <w:rFonts w:ascii="宋体" w:eastAsia="宋体" w:hAnsi="宋体" w:cs="宋体"/>
          <w:color w:val="000000"/>
          <w:sz w:val="55"/>
        </w:rPr>
        <w:t>作为一个推论</w:t>
      </w:r>
      <w:r>
        <w:rPr>
          <w:rFonts w:ascii="宋体" w:eastAsia="宋体" w:hAnsi="宋体" w:cs="宋体"/>
          <w:color w:val="000000"/>
          <w:sz w:val="55"/>
        </w:rPr>
        <w:t>————</w:t>
      </w:r>
      <w:r>
        <w:rPr>
          <w:rFonts w:ascii="宋体" w:eastAsia="宋体" w:hAnsi="宋体" w:cs="宋体"/>
          <w:color w:val="000000"/>
          <w:sz w:val="55"/>
        </w:rPr>
        <w:t>，它首次采用了机械模型，这种模型与那些用于机械物理学和社会人类学的模型</w:t>
      </w:r>
      <w:r>
        <w:rPr>
          <w:rFonts w:ascii="宋体" w:eastAsia="宋体" w:hAnsi="宋体" w:cs="宋体"/>
          <w:color w:val="000000"/>
          <w:sz w:val="55"/>
        </w:rPr>
        <w:t>(</w:t>
      </w:r>
      <w:r>
        <w:rPr>
          <w:rFonts w:ascii="宋体" w:eastAsia="宋体" w:hAnsi="宋体" w:cs="宋体"/>
          <w:color w:val="000000"/>
          <w:sz w:val="55"/>
        </w:rPr>
        <w:t>尤其是在亲属关系领域中的社会人类学的模型</w:t>
      </w:r>
      <w:r>
        <w:rPr>
          <w:rFonts w:ascii="宋体" w:eastAsia="宋体" w:hAnsi="宋体" w:cs="宋体"/>
          <w:color w:val="000000"/>
          <w:sz w:val="55"/>
        </w:rPr>
        <w:t>)</w:t>
      </w:r>
      <w:r>
        <w:rPr>
          <w:rFonts w:ascii="宋体" w:eastAsia="宋体" w:hAnsi="宋体" w:cs="宋体"/>
          <w:color w:val="000000"/>
          <w:sz w:val="55"/>
        </w:rPr>
        <w:t>是属于同一类型的，并且介于它们之间。在这方面，冯</w:t>
      </w:r>
      <w:r>
        <w:rPr>
          <w:rFonts w:ascii="宋体" w:eastAsia="宋体" w:hAnsi="宋体" w:cs="宋体"/>
          <w:color w:val="000000"/>
          <w:sz w:val="55"/>
        </w:rPr>
        <w:t>·</w:t>
      </w:r>
      <w:r>
        <w:rPr>
          <w:rFonts w:ascii="宋体" w:eastAsia="宋体" w:hAnsi="宋体" w:cs="宋体"/>
          <w:color w:val="000000"/>
          <w:sz w:val="55"/>
        </w:rPr>
        <w:t>纽曼的</w:t>
      </w:r>
      <w:r>
        <w:rPr>
          <w:rFonts w:ascii="宋体" w:eastAsia="宋体" w:hAnsi="宋体" w:cs="宋体"/>
          <w:color w:val="000000"/>
          <w:sz w:val="55"/>
        </w:rPr>
        <w:t>模型显然是从游戏理论中借用来的。这种游戏理论是克罗伯在将社会制度同</w:t>
      </w:r>
      <w:r>
        <w:rPr>
          <w:rFonts w:ascii="宋体" w:eastAsia="宋体" w:hAnsi="宋体" w:cs="宋体"/>
          <w:color w:val="000000"/>
          <w:sz w:val="55"/>
        </w:rPr>
        <w:t>“</w:t>
      </w:r>
      <w:r>
        <w:rPr>
          <w:rFonts w:ascii="宋体" w:eastAsia="宋体" w:hAnsi="宋体" w:cs="宋体"/>
          <w:color w:val="000000"/>
          <w:sz w:val="55"/>
        </w:rPr>
        <w:t>认真的孩子们的游戏</w:t>
      </w:r>
      <w:r>
        <w:rPr>
          <w:rFonts w:ascii="宋体" w:eastAsia="宋体" w:hAnsi="宋体" w:cs="宋体"/>
          <w:color w:val="000000"/>
          <w:sz w:val="55"/>
        </w:rPr>
        <w:t>”</w:t>
      </w:r>
      <w:r>
        <w:rPr>
          <w:rFonts w:ascii="宋体" w:eastAsia="宋体" w:hAnsi="宋体" w:cs="宋体"/>
          <w:color w:val="000000"/>
          <w:sz w:val="55"/>
        </w:rPr>
        <w:t>加以对照时独立地创始的一种思想路线。</w:t>
      </w:r>
      <w:r>
        <w:rPr>
          <w:rFonts w:ascii="宋体" w:eastAsia="宋体" w:hAnsi="宋体" w:cs="宋体"/>
          <w:color w:val="000000"/>
          <w:sz w:val="55"/>
        </w:rPr>
        <w:t>②</w:t>
      </w:r>
      <w:r>
        <w:rPr>
          <w:rFonts w:ascii="宋体" w:eastAsia="宋体" w:hAnsi="宋体" w:cs="宋体"/>
          <w:color w:val="000000"/>
          <w:sz w:val="55"/>
        </w:rPr>
        <w:t>诚然，在娱乐规则和婚姻法则之间有着重大的区别：前者的构成所取的方式是，允许每个玩耍者从统计的规则中取出最大的不同值，而在对立的方向上起作用的婚姻法则的目的则在于建立一些不顾存在于个人和世代之间的不同价值的统计规则。在这个意义上，它们构成了一种特殊的</w:t>
      </w:r>
      <w:r>
        <w:rPr>
          <w:rFonts w:ascii="宋体" w:eastAsia="宋体" w:hAnsi="宋体" w:cs="宋体"/>
          <w:color w:val="000000"/>
          <w:sz w:val="55"/>
        </w:rPr>
        <w:t>“</w:t>
      </w:r>
      <w:r>
        <w:rPr>
          <w:rFonts w:ascii="宋体" w:eastAsia="宋体" w:hAnsi="宋体" w:cs="宋体"/>
          <w:color w:val="000000"/>
          <w:sz w:val="55"/>
        </w:rPr>
        <w:t>倒过来玩的游戏</w:t>
      </w:r>
      <w:r>
        <w:rPr>
          <w:rFonts w:ascii="宋体" w:eastAsia="宋体" w:hAnsi="宋体" w:cs="宋体"/>
          <w:color w:val="000000"/>
          <w:sz w:val="55"/>
        </w:rPr>
        <w:t>”</w:t>
      </w:r>
      <w:r>
        <w:rPr>
          <w:rFonts w:ascii="宋体" w:eastAsia="宋体" w:hAnsi="宋体" w:cs="宋体"/>
          <w:color w:val="000000"/>
          <w:sz w:val="55"/>
        </w:rPr>
        <w:t>。然而，对它们仍能用同样的方法去论述。此外，既然规则如此，那么每一个人和人群就都试图以</w:t>
      </w:r>
      <w:r>
        <w:rPr>
          <w:rFonts w:ascii="宋体" w:eastAsia="宋体" w:hAnsi="宋体" w:cs="宋体"/>
          <w:color w:val="000000"/>
          <w:sz w:val="55"/>
        </w:rPr>
        <w:t>“</w:t>
      </w:r>
      <w:r>
        <w:rPr>
          <w:rFonts w:ascii="宋体" w:eastAsia="宋体" w:hAnsi="宋体" w:cs="宋体"/>
          <w:color w:val="000000"/>
          <w:sz w:val="55"/>
        </w:rPr>
        <w:t>正常</w:t>
      </w:r>
      <w:r>
        <w:rPr>
          <w:rFonts w:ascii="宋体" w:eastAsia="宋体" w:hAnsi="宋体" w:cs="宋体"/>
          <w:color w:val="000000"/>
          <w:sz w:val="55"/>
        </w:rPr>
        <w:t>”</w:t>
      </w:r>
      <w:r>
        <w:rPr>
          <w:rFonts w:ascii="宋体" w:eastAsia="宋体" w:hAnsi="宋体" w:cs="宋体"/>
          <w:color w:val="000000"/>
          <w:sz w:val="55"/>
        </w:rPr>
        <w:t>的方式来玩这个游戏，即，以</w:t>
      </w:r>
      <w:r>
        <w:rPr>
          <w:rFonts w:ascii="宋体" w:eastAsia="宋体" w:hAnsi="宋体" w:cs="宋体"/>
          <w:color w:val="000000"/>
          <w:sz w:val="55"/>
        </w:rPr>
        <w:t>牺牲别人来扩张自己的利益</w:t>
      </w:r>
      <w:r>
        <w:rPr>
          <w:rFonts w:ascii="宋体" w:eastAsia="宋体" w:hAnsi="宋体" w:cs="宋体"/>
          <w:color w:val="000000"/>
          <w:sz w:val="55"/>
        </w:rPr>
        <w:t>(</w:t>
      </w:r>
      <w:r>
        <w:rPr>
          <w:rFonts w:ascii="宋体" w:eastAsia="宋体" w:hAnsi="宋体" w:cs="宋体"/>
          <w:color w:val="000000"/>
          <w:sz w:val="55"/>
        </w:rPr>
        <w:t>例如，娶更多的老婆，或者娶一个不论从审美的、性感的还是经济的观点去看都更好一些的老婆</w:t>
      </w:r>
      <w:r>
        <w:rPr>
          <w:rFonts w:ascii="宋体" w:eastAsia="宋体" w:hAnsi="宋体" w:cs="宋体"/>
          <w:color w:val="000000"/>
          <w:sz w:val="55"/>
        </w:rPr>
        <w:t>)</w:t>
      </w:r>
      <w:r>
        <w:rPr>
          <w:rFonts w:ascii="宋体" w:eastAsia="宋体" w:hAnsi="宋体" w:cs="宋体"/>
          <w:color w:val="000000"/>
          <w:sz w:val="55"/>
        </w:rPr>
        <w:t>。求爱的理论于是就成为形式社会学的一部分。对那些担心社会学可能会因这种方式绝望地陷入个人心理学的人来说，只要提醒一下下面的情况就可以了：冯</w:t>
      </w:r>
      <w:r>
        <w:rPr>
          <w:rFonts w:ascii="宋体" w:eastAsia="宋体" w:hAnsi="宋体" w:cs="宋体"/>
          <w:color w:val="000000"/>
          <w:sz w:val="55"/>
        </w:rPr>
        <w:t>·</w:t>
      </w:r>
      <w:r>
        <w:rPr>
          <w:rFonts w:ascii="宋体" w:eastAsia="宋体" w:hAnsi="宋体" w:cs="宋体"/>
          <w:color w:val="000000"/>
          <w:sz w:val="55"/>
        </w:rPr>
        <w:t>纽曼已经像玩扑克牌魔术一样老练地对心理逻辑技术的本质和策略成功地作了数学上的证明。</w:t>
      </w:r>
      <w:r>
        <w:rPr>
          <w:rFonts w:ascii="宋体" w:eastAsia="宋体" w:hAnsi="宋体" w:cs="宋体"/>
          <w:color w:val="000000"/>
          <w:sz w:val="55"/>
        </w:rPr>
        <w:t>③</w:t>
      </w:r>
    </w:p>
    <w:p w:rsidR="003D3F0D" w:rsidRDefault="000A5187">
      <w:pPr>
        <w:wordWrap w:val="0"/>
        <w:spacing w:line="1000" w:lineRule="atLeast"/>
        <w:ind w:left="80"/>
        <w:textAlignment w:val="baseline"/>
        <w:rPr>
          <w:sz w:val="55"/>
        </w:rPr>
      </w:pPr>
      <w:r>
        <w:rPr>
          <w:rFonts w:ascii="宋体" w:eastAsia="宋体" w:hAnsi="宋体" w:cs="宋体"/>
          <w:color w:val="000000"/>
          <w:sz w:val="55"/>
          <w:u w:val="single"/>
        </w:rPr>
        <w:t xml:space="preserve">              </w:t>
      </w:r>
    </w:p>
    <w:p w:rsidR="003D3F0D" w:rsidRDefault="000A5187">
      <w:pPr>
        <w:wordWrap w:val="0"/>
        <w:spacing w:before="420" w:line="680" w:lineRule="atLeast"/>
        <w:ind w:firstLine="920"/>
        <w:textAlignment w:val="baseline"/>
        <w:rPr>
          <w:sz w:val="46"/>
        </w:rPr>
      </w:pPr>
      <w:r>
        <w:rPr>
          <w:rFonts w:ascii="楷体" w:eastAsia="楷体" w:hAnsi="楷体" w:cs="楷体"/>
          <w:color w:val="000000"/>
          <w:sz w:val="46"/>
        </w:rPr>
        <w:t>①</w:t>
      </w:r>
      <w:r>
        <w:rPr>
          <w:rFonts w:ascii="楷体" w:eastAsia="楷体" w:hAnsi="楷体" w:cs="楷体"/>
          <w:b/>
          <w:color w:val="000000"/>
          <w:sz w:val="46"/>
        </w:rPr>
        <w:t xml:space="preserve"> </w:t>
      </w:r>
      <w:r>
        <w:rPr>
          <w:rFonts w:ascii="楷体" w:eastAsia="楷体" w:hAnsi="楷体" w:cs="楷体"/>
          <w:color w:val="000000"/>
          <w:sz w:val="46"/>
        </w:rPr>
        <w:t>这种相似现象在本文开头部分未提及，但在随后的讨论中都曾提出。我后来在一篇文章中阐发了这一点，即《人的数学》，该文系《国际社会科学公报》专</w:t>
      </w:r>
      <w:r>
        <w:rPr>
          <w:rFonts w:ascii="楷体" w:eastAsia="楷体" w:hAnsi="楷体" w:cs="楷体"/>
          <w:color w:val="000000"/>
          <w:sz w:val="46"/>
        </w:rPr>
        <w:t>号</w:t>
      </w:r>
      <w:r>
        <w:rPr>
          <w:rFonts w:ascii="楷体" w:eastAsia="楷体" w:hAnsi="楷体" w:cs="楷体"/>
          <w:color w:val="000000"/>
          <w:sz w:val="46"/>
        </w:rPr>
        <w:t>(</w:t>
      </w:r>
      <w:r>
        <w:rPr>
          <w:rFonts w:ascii="楷体" w:eastAsia="楷体" w:hAnsi="楷体" w:cs="楷体"/>
          <w:color w:val="000000"/>
          <w:sz w:val="46"/>
        </w:rPr>
        <w:t>第</w:t>
      </w:r>
      <w:r>
        <w:rPr>
          <w:rFonts w:ascii="楷体" w:eastAsia="楷体" w:hAnsi="楷体" w:cs="楷体"/>
          <w:color w:val="000000"/>
          <w:sz w:val="46"/>
        </w:rPr>
        <w:t>6</w:t>
      </w:r>
      <w:r>
        <w:rPr>
          <w:rFonts w:ascii="楷体" w:eastAsia="楷体" w:hAnsi="楷体" w:cs="楷体"/>
          <w:color w:val="000000"/>
          <w:sz w:val="46"/>
        </w:rPr>
        <w:t>卷，第</w:t>
      </w:r>
      <w:r>
        <w:rPr>
          <w:rFonts w:ascii="楷体" w:eastAsia="楷体" w:hAnsi="楷体" w:cs="楷体"/>
          <w:color w:val="000000"/>
          <w:sz w:val="46"/>
        </w:rPr>
        <w:t>4</w:t>
      </w:r>
      <w:r>
        <w:rPr>
          <w:rFonts w:ascii="楷体" w:eastAsia="楷体" w:hAnsi="楷体" w:cs="楷体"/>
          <w:color w:val="000000"/>
          <w:sz w:val="46"/>
        </w:rPr>
        <w:t>期；联合国教科文组织，巴黎，</w:t>
      </w:r>
      <w:r>
        <w:rPr>
          <w:rFonts w:ascii="楷体" w:eastAsia="楷体" w:hAnsi="楷体" w:cs="楷体"/>
          <w:color w:val="000000"/>
          <w:sz w:val="46"/>
        </w:rPr>
        <w:t>1954)</w:t>
      </w:r>
      <w:r>
        <w:rPr>
          <w:rFonts w:ascii="楷体" w:eastAsia="楷体" w:hAnsi="楷体" w:cs="楷体"/>
          <w:color w:val="000000"/>
          <w:sz w:val="46"/>
        </w:rPr>
        <w:t>的序言，该书第</w:t>
      </w:r>
      <w:r>
        <w:rPr>
          <w:rFonts w:ascii="楷体" w:eastAsia="楷体" w:hAnsi="楷体" w:cs="楷体"/>
          <w:color w:val="000000"/>
          <w:sz w:val="46"/>
        </w:rPr>
        <w:t>17—30</w:t>
      </w:r>
      <w:r>
        <w:rPr>
          <w:rFonts w:ascii="楷体" w:eastAsia="楷体" w:hAnsi="楷体" w:cs="楷体"/>
          <w:color w:val="000000"/>
          <w:sz w:val="46"/>
        </w:rPr>
        <w:t>页。</w:t>
      </w:r>
    </w:p>
    <w:p w:rsidR="003D3F0D" w:rsidRDefault="000A5187">
      <w:pPr>
        <w:wordWrap w:val="0"/>
        <w:spacing w:line="680" w:lineRule="atLeast"/>
        <w:ind w:right="320" w:firstLine="920"/>
        <w:textAlignment w:val="baseline"/>
        <w:rPr>
          <w:sz w:val="46"/>
        </w:rPr>
      </w:pPr>
      <w:r>
        <w:rPr>
          <w:rFonts w:ascii="楷体" w:eastAsia="楷体" w:hAnsi="楷体" w:cs="楷体"/>
          <w:color w:val="000000"/>
          <w:sz w:val="46"/>
        </w:rPr>
        <w:t>②</w:t>
      </w:r>
      <w:r>
        <w:rPr>
          <w:rFonts w:ascii="楷体" w:eastAsia="楷体" w:hAnsi="楷体" w:cs="楷体"/>
          <w:b/>
          <w:color w:val="000000"/>
          <w:sz w:val="46"/>
        </w:rPr>
        <w:t xml:space="preserve">  </w:t>
      </w:r>
      <w:r>
        <w:rPr>
          <w:rFonts w:ascii="楷体" w:eastAsia="楷体" w:hAnsi="楷体" w:cs="楷体"/>
          <w:color w:val="000000"/>
          <w:sz w:val="46"/>
        </w:rPr>
        <w:t>A·L·</w:t>
      </w:r>
      <w:r>
        <w:rPr>
          <w:rFonts w:ascii="楷体" w:eastAsia="楷体" w:hAnsi="楷体" w:cs="楷体"/>
          <w:color w:val="000000"/>
          <w:sz w:val="46"/>
        </w:rPr>
        <w:t>克罗伯：</w:t>
      </w:r>
      <w:r>
        <w:rPr>
          <w:rFonts w:ascii="楷体" w:eastAsia="楷体" w:hAnsi="楷体" w:cs="楷体"/>
          <w:color w:val="000000"/>
          <w:sz w:val="46"/>
        </w:rPr>
        <w:t>“</w:t>
      </w:r>
      <w:r>
        <w:rPr>
          <w:rFonts w:ascii="楷体" w:eastAsia="楷体" w:hAnsi="楷体" w:cs="楷体"/>
          <w:color w:val="000000"/>
          <w:sz w:val="46"/>
        </w:rPr>
        <w:t>原始人的社会</w:t>
      </w:r>
      <w:r>
        <w:rPr>
          <w:rFonts w:ascii="楷体" w:eastAsia="楷体" w:hAnsi="楷体" w:cs="楷体"/>
          <w:color w:val="000000"/>
          <w:sz w:val="46"/>
        </w:rPr>
        <w:t>”</w:t>
      </w:r>
      <w:r>
        <w:rPr>
          <w:rFonts w:ascii="楷体" w:eastAsia="楷体" w:hAnsi="楷体" w:cs="楷体"/>
          <w:color w:val="000000"/>
          <w:sz w:val="46"/>
        </w:rPr>
        <w:t>，《生物学论著》，第</w:t>
      </w:r>
      <w:r>
        <w:rPr>
          <w:rFonts w:ascii="楷体" w:eastAsia="楷体" w:hAnsi="楷体" w:cs="楷体"/>
          <w:color w:val="000000"/>
          <w:sz w:val="46"/>
        </w:rPr>
        <w:t>8</w:t>
      </w:r>
      <w:r>
        <w:rPr>
          <w:rFonts w:ascii="楷体" w:eastAsia="楷体" w:hAnsi="楷体" w:cs="楷体"/>
          <w:color w:val="000000"/>
          <w:sz w:val="46"/>
        </w:rPr>
        <w:t>期</w:t>
      </w:r>
      <w:r>
        <w:rPr>
          <w:rFonts w:ascii="楷体" w:eastAsia="楷体" w:hAnsi="楷体" w:cs="楷体"/>
          <w:color w:val="000000"/>
          <w:sz w:val="46"/>
        </w:rPr>
        <w:t>(1942)</w:t>
      </w:r>
      <w:r>
        <w:rPr>
          <w:rFonts w:ascii="楷体" w:eastAsia="楷体" w:hAnsi="楷体" w:cs="楷体"/>
          <w:color w:val="000000"/>
          <w:sz w:val="46"/>
        </w:rPr>
        <w:t>，第</w:t>
      </w:r>
      <w:r>
        <w:rPr>
          <w:rFonts w:ascii="楷体" w:eastAsia="楷体" w:hAnsi="楷体" w:cs="楷体"/>
          <w:color w:val="000000"/>
          <w:sz w:val="46"/>
        </w:rPr>
        <w:t>215</w:t>
      </w:r>
      <w:r>
        <w:rPr>
          <w:rFonts w:ascii="楷体" w:eastAsia="楷体" w:hAnsi="楷体" w:cs="楷体"/>
          <w:color w:val="000000"/>
          <w:sz w:val="46"/>
        </w:rPr>
        <w:t>页。</w:t>
      </w:r>
    </w:p>
    <w:p w:rsidR="003D3F0D" w:rsidRDefault="000A5187">
      <w:pPr>
        <w:wordWrap w:val="0"/>
        <w:spacing w:line="680" w:lineRule="atLeast"/>
        <w:ind w:left="880" w:firstLine="40"/>
        <w:textAlignment w:val="baseline"/>
        <w:rPr>
          <w:sz w:val="46"/>
        </w:rPr>
      </w:pPr>
      <w:r>
        <w:rPr>
          <w:rFonts w:ascii="楷体" w:eastAsia="楷体" w:hAnsi="楷体" w:cs="楷体"/>
          <w:color w:val="000000"/>
          <w:sz w:val="46"/>
        </w:rPr>
        <w:t>③</w:t>
      </w:r>
      <w:r>
        <w:rPr>
          <w:rFonts w:ascii="楷体" w:eastAsia="楷体" w:hAnsi="楷体" w:cs="楷体"/>
          <w:b/>
          <w:color w:val="000000"/>
          <w:sz w:val="46"/>
        </w:rPr>
        <w:t xml:space="preserve"> </w:t>
      </w:r>
      <w:r>
        <w:rPr>
          <w:rFonts w:ascii="楷体" w:eastAsia="楷体" w:hAnsi="楷体" w:cs="楷体"/>
          <w:color w:val="000000"/>
          <w:sz w:val="46"/>
        </w:rPr>
        <w:t>冯</w:t>
      </w:r>
      <w:r>
        <w:rPr>
          <w:rFonts w:ascii="楷体" w:eastAsia="楷体" w:hAnsi="楷体" w:cs="楷体"/>
          <w:color w:val="000000"/>
          <w:sz w:val="46"/>
        </w:rPr>
        <w:t>·</w:t>
      </w:r>
      <w:r>
        <w:rPr>
          <w:rFonts w:ascii="楷体" w:eastAsia="楷体" w:hAnsi="楷体" w:cs="楷体"/>
          <w:color w:val="000000"/>
          <w:sz w:val="46"/>
        </w:rPr>
        <w:t>纽曼与摩根斯坦因：《游戏与经济行为理论》，第</w:t>
      </w:r>
      <w:r>
        <w:rPr>
          <w:rFonts w:ascii="楷体" w:eastAsia="楷体" w:hAnsi="楷体" w:cs="楷体"/>
          <w:color w:val="000000"/>
          <w:sz w:val="46"/>
        </w:rPr>
        <w:t>180—219</w:t>
      </w:r>
      <w:r>
        <w:rPr>
          <w:rFonts w:ascii="楷体" w:eastAsia="楷体" w:hAnsi="楷体" w:cs="楷体"/>
          <w:color w:val="000000"/>
          <w:sz w:val="46"/>
        </w:rPr>
        <w:t>页。</w:t>
      </w:r>
    </w:p>
    <w:p w:rsidR="003D3F0D" w:rsidRDefault="000A5187">
      <w:pPr>
        <w:wordWrap w:val="0"/>
        <w:spacing w:before="440" w:line="880" w:lineRule="atLeast"/>
        <w:ind w:left="700"/>
        <w:textAlignment w:val="baseline"/>
        <w:rPr>
          <w:sz w:val="65"/>
        </w:rPr>
      </w:pPr>
      <w:r>
        <w:rPr>
          <w:rFonts w:ascii="宋体" w:eastAsia="宋体" w:hAnsi="宋体" w:cs="宋体"/>
          <w:color w:val="000000"/>
          <w:sz w:val="65"/>
        </w:rPr>
        <w:t>·324·</w:t>
      </w:r>
    </w:p>
    <w:p w:rsidR="003D3F0D" w:rsidRDefault="003D3F0D"/>
    <w:p w:rsidR="003D3F0D" w:rsidRDefault="003D3F0D">
      <w:pPr>
        <w:sectPr w:rsidR="003D3F0D">
          <w:headerReference w:type="default" r:id="rId734"/>
          <w:footerReference w:type="default" r:id="rId735"/>
          <w:pgSz w:w="21260" w:h="31680"/>
          <w:pgMar w:top="2500" w:right="2280" w:bottom="2500" w:left="2280" w:header="2200" w:footer="2200" w:gutter="0"/>
          <w:cols w:space="720"/>
        </w:sectPr>
      </w:pPr>
    </w:p>
    <w:p w:rsidR="003D3F0D" w:rsidRDefault="000A5187">
      <w:pPr>
        <w:wordWrap w:val="0"/>
        <w:spacing w:line="920" w:lineRule="atLeast"/>
        <w:ind w:left="20" w:firstLine="1220"/>
        <w:textAlignment w:val="baseline"/>
        <w:rPr>
          <w:sz w:val="55"/>
        </w:rPr>
      </w:pPr>
      <w:r>
        <w:rPr>
          <w:rFonts w:ascii="宋体" w:eastAsia="宋体" w:hAnsi="宋体" w:cs="宋体"/>
          <w:color w:val="000000"/>
          <w:sz w:val="55"/>
        </w:rPr>
        <w:lastRenderedPageBreak/>
        <w:t>社会人类学、经济学和语言学越来越结合进一个更大的领域</w:t>
      </w:r>
      <w:r>
        <w:rPr>
          <w:rFonts w:ascii="宋体" w:eastAsia="宋体" w:hAnsi="宋体" w:cs="宋体"/>
          <w:color w:val="000000"/>
          <w:sz w:val="55"/>
        </w:rPr>
        <w:t>————</w:t>
      </w:r>
      <w:r>
        <w:rPr>
          <w:rFonts w:ascii="宋体" w:eastAsia="宋体" w:hAnsi="宋体" w:cs="宋体"/>
          <w:color w:val="000000"/>
          <w:sz w:val="55"/>
        </w:rPr>
        <w:t>即关于交往的领域中去的又一个好处是，搞清了它们只是由对于规则的研究构成的，而很少涉及到其游戏按照这些规</w:t>
      </w:r>
      <w:r>
        <w:rPr>
          <w:rFonts w:ascii="宋体" w:eastAsia="宋体" w:hAnsi="宋体" w:cs="宋体"/>
          <w:color w:val="000000"/>
          <w:sz w:val="55"/>
        </w:rPr>
        <w:t>则成为模式的那些参加者</w:t>
      </w:r>
      <w:r>
        <w:rPr>
          <w:rFonts w:ascii="宋体" w:eastAsia="宋体" w:hAnsi="宋体" w:cs="宋体"/>
          <w:color w:val="000000"/>
          <w:sz w:val="55"/>
        </w:rPr>
        <w:t>(</w:t>
      </w:r>
      <w:r>
        <w:rPr>
          <w:rFonts w:ascii="宋体" w:eastAsia="宋体" w:hAnsi="宋体" w:cs="宋体"/>
          <w:color w:val="000000"/>
          <w:sz w:val="55"/>
        </w:rPr>
        <w:t>个人或人群</w:t>
      </w:r>
      <w:r>
        <w:rPr>
          <w:rFonts w:ascii="宋体" w:eastAsia="宋体" w:hAnsi="宋体" w:cs="宋体"/>
          <w:color w:val="000000"/>
          <w:sz w:val="55"/>
        </w:rPr>
        <w:t>)</w:t>
      </w:r>
      <w:r>
        <w:rPr>
          <w:rFonts w:ascii="宋体" w:eastAsia="宋体" w:hAnsi="宋体" w:cs="宋体"/>
          <w:color w:val="000000"/>
          <w:sz w:val="55"/>
        </w:rPr>
        <w:t>的性质。如冯</w:t>
      </w:r>
      <w:r>
        <w:rPr>
          <w:rFonts w:ascii="宋体" w:eastAsia="宋体" w:hAnsi="宋体" w:cs="宋体"/>
          <w:color w:val="000000"/>
          <w:sz w:val="55"/>
        </w:rPr>
        <w:t>·</w:t>
      </w:r>
      <w:r>
        <w:rPr>
          <w:rFonts w:ascii="宋体" w:eastAsia="宋体" w:hAnsi="宋体" w:cs="宋体"/>
          <w:color w:val="000000"/>
          <w:sz w:val="55"/>
        </w:rPr>
        <w:t>纽曼写道：</w:t>
      </w:r>
      <w:r>
        <w:rPr>
          <w:rFonts w:ascii="宋体" w:eastAsia="宋体" w:hAnsi="宋体" w:cs="宋体"/>
          <w:color w:val="000000"/>
          <w:sz w:val="55"/>
        </w:rPr>
        <w:t>“</w:t>
      </w:r>
      <w:r>
        <w:rPr>
          <w:rFonts w:ascii="宋体" w:eastAsia="宋体" w:hAnsi="宋体" w:cs="宋体"/>
          <w:color w:val="000000"/>
          <w:sz w:val="55"/>
        </w:rPr>
        <w:t>游戏只不过是对它所描述的那些规则的总体。</w:t>
      </w:r>
      <w:r>
        <w:rPr>
          <w:rFonts w:ascii="宋体" w:eastAsia="宋体" w:hAnsi="宋体" w:cs="宋体"/>
          <w:color w:val="000000"/>
          <w:sz w:val="55"/>
        </w:rPr>
        <w:t>”①</w:t>
      </w:r>
      <w:r>
        <w:rPr>
          <w:rFonts w:ascii="宋体" w:eastAsia="宋体" w:hAnsi="宋体" w:cs="宋体"/>
          <w:color w:val="000000"/>
          <w:sz w:val="55"/>
        </w:rPr>
        <w:t>除了游戏的操作概念之外，还有关于牌局、出牌、选择和策略的操作概念。</w:t>
      </w:r>
      <w:r>
        <w:rPr>
          <w:rFonts w:ascii="宋体" w:eastAsia="宋体" w:hAnsi="宋体" w:cs="宋体"/>
          <w:color w:val="000000"/>
          <w:sz w:val="55"/>
        </w:rPr>
        <w:t>②</w:t>
      </w:r>
      <w:r>
        <w:rPr>
          <w:rFonts w:ascii="宋体" w:eastAsia="宋体" w:hAnsi="宋体" w:cs="宋体"/>
          <w:color w:val="000000"/>
          <w:sz w:val="55"/>
        </w:rPr>
        <w:t>但是玩游戏的人的性质是不必考虑的，重要的是要去发现，什么时候游戏者能够进行选择，以及什么时候不能。</w:t>
      </w:r>
    </w:p>
    <w:p w:rsidR="003D3F0D" w:rsidRDefault="000A5187">
      <w:pPr>
        <w:wordWrap w:val="0"/>
        <w:spacing w:line="920" w:lineRule="atLeast"/>
        <w:ind w:left="20" w:right="20" w:firstLine="1220"/>
        <w:textAlignment w:val="baseline"/>
        <w:rPr>
          <w:sz w:val="55"/>
        </w:rPr>
      </w:pPr>
      <w:r>
        <w:rPr>
          <w:rFonts w:ascii="宋体" w:eastAsia="宋体" w:hAnsi="宋体" w:cs="宋体"/>
          <w:color w:val="000000"/>
          <w:sz w:val="55"/>
        </w:rPr>
        <w:t>这种看法当使关于亲属关系和婚姻的研究能采用直接从交往理论中得出的方法。用这种理论的术语，就可能按照观察者为确定个人的婚姻状况而进行选择的数量，说出关于一个婚姻制度的信息。因而这种信息对于一个两合外婚制度来说是一个单元，而在澳大利亚的一个亲</w:t>
      </w:r>
      <w:r>
        <w:rPr>
          <w:rFonts w:ascii="宋体" w:eastAsia="宋体" w:hAnsi="宋体" w:cs="宋体"/>
          <w:color w:val="000000"/>
          <w:sz w:val="55"/>
        </w:rPr>
        <w:t>属关系类型中，这种信息会与婚级数量的对数同步增长。一种一切人能与一切人结婚的理论性的体系会是一个没有多余部分的体系，因为每一次婚姻选择都不能根据事先的选择去决定，同时婚姻规则的正面的内容却构成了这一制度的多余部分。通过研究在婚姻人口中</w:t>
      </w:r>
      <w:r>
        <w:rPr>
          <w:rFonts w:ascii="宋体" w:eastAsia="宋体" w:hAnsi="宋体" w:cs="宋体"/>
          <w:color w:val="000000"/>
          <w:sz w:val="55"/>
        </w:rPr>
        <w:t>“</w:t>
      </w:r>
      <w:r>
        <w:rPr>
          <w:rFonts w:ascii="宋体" w:eastAsia="宋体" w:hAnsi="宋体" w:cs="宋体"/>
          <w:color w:val="000000"/>
          <w:sz w:val="55"/>
        </w:rPr>
        <w:t>自由</w:t>
      </w:r>
      <w:r>
        <w:rPr>
          <w:rFonts w:ascii="宋体" w:eastAsia="宋体" w:hAnsi="宋体" w:cs="宋体"/>
          <w:color w:val="000000"/>
          <w:sz w:val="55"/>
        </w:rPr>
        <w:t>”</w:t>
      </w:r>
      <w:r>
        <w:rPr>
          <w:rFonts w:ascii="宋体" w:eastAsia="宋体" w:hAnsi="宋体" w:cs="宋体"/>
          <w:color w:val="000000"/>
          <w:sz w:val="55"/>
        </w:rPr>
        <w:t>选择的比例</w:t>
      </w:r>
      <w:r>
        <w:rPr>
          <w:rFonts w:ascii="宋体" w:eastAsia="宋体" w:hAnsi="宋体" w:cs="宋体"/>
          <w:color w:val="000000"/>
          <w:sz w:val="55"/>
        </w:rPr>
        <w:t>(</w:t>
      </w:r>
      <w:r>
        <w:rPr>
          <w:rFonts w:ascii="宋体" w:eastAsia="宋体" w:hAnsi="宋体" w:cs="宋体"/>
          <w:color w:val="000000"/>
          <w:sz w:val="55"/>
        </w:rPr>
        <w:t>不是绝对的自由，而是相对某些假设条件而言的</w:t>
      </w:r>
      <w:r>
        <w:rPr>
          <w:rFonts w:ascii="宋体" w:eastAsia="宋体" w:hAnsi="宋体" w:cs="宋体"/>
          <w:color w:val="000000"/>
          <w:sz w:val="55"/>
        </w:rPr>
        <w:t>)</w:t>
      </w:r>
      <w:r>
        <w:rPr>
          <w:rFonts w:ascii="宋体" w:eastAsia="宋体" w:hAnsi="宋体" w:cs="宋体"/>
          <w:color w:val="000000"/>
          <w:sz w:val="55"/>
        </w:rPr>
        <w:t>便会由此而可能得出它的熵的数字估计</w:t>
      </w:r>
      <w:r>
        <w:rPr>
          <w:rFonts w:ascii="宋体" w:eastAsia="宋体" w:hAnsi="宋体" w:cs="宋体"/>
          <w:color w:val="000000"/>
          <w:sz w:val="55"/>
        </w:rPr>
        <w:t>(</w:t>
      </w:r>
      <w:r>
        <w:rPr>
          <w:rFonts w:ascii="宋体" w:eastAsia="宋体" w:hAnsi="宋体" w:cs="宋体"/>
          <w:color w:val="000000"/>
          <w:sz w:val="55"/>
        </w:rPr>
        <w:t>无论是绝对熵或相对熵</w:t>
      </w:r>
      <w:r>
        <w:rPr>
          <w:rFonts w:ascii="宋体" w:eastAsia="宋体" w:hAnsi="宋体" w:cs="宋体"/>
          <w:color w:val="000000"/>
          <w:sz w:val="55"/>
        </w:rPr>
        <w:t>)</w:t>
      </w:r>
      <w:r>
        <w:rPr>
          <w:rFonts w:ascii="宋体" w:eastAsia="宋体" w:hAnsi="宋体" w:cs="宋体"/>
          <w:color w:val="000000"/>
          <w:sz w:val="55"/>
        </w:rPr>
        <w:t>。</w:t>
      </w:r>
    </w:p>
    <w:p w:rsidR="003D3F0D" w:rsidRDefault="000A5187">
      <w:pPr>
        <w:wordWrap w:val="0"/>
        <w:spacing w:line="920" w:lineRule="atLeast"/>
        <w:ind w:left="20" w:right="80" w:firstLine="1220"/>
        <w:textAlignment w:val="baseline"/>
        <w:rPr>
          <w:sz w:val="55"/>
        </w:rPr>
      </w:pPr>
      <w:r>
        <w:rPr>
          <w:rFonts w:ascii="宋体" w:eastAsia="宋体" w:hAnsi="宋体" w:cs="宋体"/>
          <w:color w:val="000000"/>
          <w:sz w:val="55"/>
        </w:rPr>
        <w:t>由此产生一种结果，就是有可能将统计模型翻译成机械模型，反之亦然。这样，存在于以人口研究为一方、人类学研究为另一方之间的沟壑就会填平，并由此而为预见和控制</w:t>
      </w:r>
      <w:r>
        <w:rPr>
          <w:rFonts w:ascii="宋体" w:eastAsia="宋体" w:hAnsi="宋体" w:cs="宋体"/>
          <w:color w:val="000000"/>
          <w:sz w:val="55"/>
        </w:rPr>
        <w:t>打下基础。举例来说：在我们自己的社会中，婚姻选择的组织就没有超越</w:t>
      </w:r>
      <w:r>
        <w:rPr>
          <w:rFonts w:ascii="宋体" w:eastAsia="宋体" w:hAnsi="宋体" w:cs="宋体"/>
          <w:color w:val="000000"/>
          <w:sz w:val="55"/>
        </w:rPr>
        <w:t>(1)</w:t>
      </w:r>
      <w:r>
        <w:rPr>
          <w:rFonts w:ascii="宋体" w:eastAsia="宋体" w:hAnsi="宋体" w:cs="宋体"/>
          <w:color w:val="000000"/>
          <w:sz w:val="55"/>
        </w:rPr>
        <w:t>近亲禁忌；</w:t>
      </w:r>
      <w:r>
        <w:rPr>
          <w:rFonts w:ascii="宋体" w:eastAsia="宋体" w:hAnsi="宋体" w:cs="宋体"/>
          <w:color w:val="000000"/>
          <w:sz w:val="55"/>
        </w:rPr>
        <w:t>(2)</w:t>
      </w:r>
      <w:r>
        <w:rPr>
          <w:rFonts w:ascii="宋体" w:eastAsia="宋体" w:hAnsi="宋体" w:cs="宋体"/>
          <w:color w:val="000000"/>
          <w:sz w:val="55"/>
        </w:rPr>
        <w:t>孤立人群的范围；以及</w:t>
      </w:r>
      <w:r>
        <w:rPr>
          <w:rFonts w:ascii="宋体" w:eastAsia="宋体" w:hAnsi="宋体" w:cs="宋体"/>
          <w:color w:val="000000"/>
          <w:sz w:val="55"/>
        </w:rPr>
        <w:t>(3)</w:t>
      </w:r>
      <w:r>
        <w:rPr>
          <w:rFonts w:ascii="宋体" w:eastAsia="宋体" w:hAnsi="宋体" w:cs="宋体"/>
          <w:color w:val="000000"/>
          <w:sz w:val="55"/>
        </w:rPr>
        <w:t>公认的行</w:t>
      </w:r>
    </w:p>
    <w:p w:rsidR="003D3F0D" w:rsidRDefault="003D3F0D">
      <w:pPr>
        <w:wordWrap w:val="0"/>
        <w:spacing w:line="640" w:lineRule="exact"/>
        <w:textAlignment w:val="baseline"/>
        <w:rPr>
          <w:sz w:val="44"/>
        </w:rPr>
      </w:pPr>
    </w:p>
    <w:p w:rsidR="003D3F0D" w:rsidRDefault="000A5187">
      <w:pPr>
        <w:wordWrap w:val="0"/>
        <w:spacing w:line="620" w:lineRule="atLeast"/>
        <w:ind w:left="90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J·</w:t>
      </w:r>
      <w:r>
        <w:rPr>
          <w:rFonts w:ascii="楷体" w:eastAsia="楷体" w:hAnsi="楷体" w:cs="楷体"/>
          <w:color w:val="000000"/>
          <w:sz w:val="44"/>
        </w:rPr>
        <w:t>冯</w:t>
      </w:r>
      <w:r>
        <w:rPr>
          <w:rFonts w:ascii="楷体" w:eastAsia="楷体" w:hAnsi="楷体" w:cs="楷体"/>
          <w:color w:val="000000"/>
          <w:sz w:val="44"/>
        </w:rPr>
        <w:t>·</w:t>
      </w:r>
      <w:r>
        <w:rPr>
          <w:rFonts w:ascii="楷体" w:eastAsia="楷体" w:hAnsi="楷体" w:cs="楷体"/>
          <w:color w:val="000000"/>
          <w:sz w:val="44"/>
        </w:rPr>
        <w:t>纽曼与</w:t>
      </w:r>
      <w:r>
        <w:rPr>
          <w:rFonts w:ascii="楷体" w:eastAsia="楷体" w:hAnsi="楷体" w:cs="楷体"/>
          <w:color w:val="000000"/>
          <w:sz w:val="44"/>
        </w:rPr>
        <w:t>O·</w:t>
      </w:r>
      <w:r>
        <w:rPr>
          <w:rFonts w:ascii="楷体" w:eastAsia="楷体" w:hAnsi="楷体" w:cs="楷体"/>
          <w:color w:val="000000"/>
          <w:sz w:val="44"/>
        </w:rPr>
        <w:t>摩根斯坦因：《游戏与经济行为理论》，第</w:t>
      </w:r>
      <w:r>
        <w:rPr>
          <w:rFonts w:ascii="楷体" w:eastAsia="楷体" w:hAnsi="楷体" w:cs="楷体"/>
          <w:color w:val="000000"/>
          <w:sz w:val="44"/>
        </w:rPr>
        <w:t>49</w:t>
      </w:r>
      <w:r>
        <w:rPr>
          <w:rFonts w:ascii="楷体" w:eastAsia="楷体" w:hAnsi="楷体" w:cs="楷体"/>
          <w:color w:val="000000"/>
          <w:sz w:val="44"/>
        </w:rPr>
        <w:t>页。</w:t>
      </w:r>
    </w:p>
    <w:p w:rsidR="003D3F0D" w:rsidRDefault="000A5187">
      <w:pPr>
        <w:wordWrap w:val="0"/>
        <w:spacing w:line="620" w:lineRule="atLeast"/>
        <w:ind w:left="20" w:right="160" w:firstLine="880"/>
        <w:textAlignment w:val="baseline"/>
        <w:rPr>
          <w:sz w:val="44"/>
        </w:rPr>
      </w:pPr>
      <w:r>
        <w:rPr>
          <w:rFonts w:ascii="楷体" w:eastAsia="楷体" w:hAnsi="楷体" w:cs="楷体"/>
          <w:color w:val="000000"/>
          <w:sz w:val="44"/>
        </w:rPr>
        <w:t>②</w:t>
      </w:r>
      <w:r>
        <w:rPr>
          <w:rFonts w:ascii="楷体" w:eastAsia="楷体" w:hAnsi="楷体" w:cs="楷体"/>
          <w:b/>
          <w:color w:val="000000"/>
          <w:sz w:val="44"/>
        </w:rPr>
        <w:t xml:space="preserve"> </w:t>
      </w:r>
      <w:r>
        <w:rPr>
          <w:rFonts w:ascii="楷体" w:eastAsia="楷体" w:hAnsi="楷体" w:cs="楷体"/>
          <w:color w:val="000000"/>
          <w:sz w:val="44"/>
        </w:rPr>
        <w:t>我们曾想在另一本书中对这些观点进行介绍。见《种族与历史》</w:t>
      </w:r>
      <w:r>
        <w:rPr>
          <w:rFonts w:ascii="楷体" w:eastAsia="楷体" w:hAnsi="楷体" w:cs="楷体"/>
          <w:color w:val="000000"/>
          <w:sz w:val="44"/>
        </w:rPr>
        <w:t>(</w:t>
      </w:r>
      <w:r>
        <w:rPr>
          <w:rFonts w:ascii="楷体" w:eastAsia="楷体" w:hAnsi="楷体" w:cs="楷体"/>
          <w:color w:val="000000"/>
          <w:sz w:val="44"/>
        </w:rPr>
        <w:t>上文已提及</w:t>
      </w:r>
      <w:r>
        <w:rPr>
          <w:rFonts w:ascii="楷体" w:eastAsia="楷体" w:hAnsi="楷体" w:cs="楷体"/>
          <w:color w:val="000000"/>
          <w:sz w:val="44"/>
        </w:rPr>
        <w:t>)</w:t>
      </w:r>
      <w:r>
        <w:rPr>
          <w:rFonts w:ascii="楷体" w:eastAsia="楷体" w:hAnsi="楷体" w:cs="楷体"/>
          <w:color w:val="000000"/>
          <w:sz w:val="44"/>
        </w:rPr>
        <w:t>。</w:t>
      </w:r>
    </w:p>
    <w:p w:rsidR="003D3F0D" w:rsidRDefault="000A5187">
      <w:pPr>
        <w:wordWrap w:val="0"/>
        <w:spacing w:before="440" w:line="800" w:lineRule="atLeast"/>
        <w:ind w:right="980"/>
        <w:jc w:val="right"/>
        <w:textAlignment w:val="baseline"/>
        <w:rPr>
          <w:sz w:val="60"/>
        </w:rPr>
      </w:pPr>
      <w:r>
        <w:rPr>
          <w:rFonts w:ascii="楷体" w:eastAsia="楷体" w:hAnsi="楷体" w:cs="楷体"/>
          <w:color w:val="000000"/>
          <w:sz w:val="60"/>
        </w:rPr>
        <w:t>·325·</w:t>
      </w:r>
    </w:p>
    <w:p w:rsidR="003D3F0D" w:rsidRDefault="003D3F0D"/>
    <w:p w:rsidR="003D3F0D" w:rsidRDefault="003D3F0D">
      <w:pPr>
        <w:sectPr w:rsidR="003D3F0D">
          <w:headerReference w:type="default" r:id="rId736"/>
          <w:footerReference w:type="default" r:id="rId737"/>
          <w:pgSz w:w="21260" w:h="31680"/>
          <w:pgMar w:top="2540" w:right="2440" w:bottom="2540" w:left="2440" w:header="2240" w:footer="2240" w:gutter="0"/>
          <w:cols w:space="720"/>
        </w:sectPr>
      </w:pPr>
    </w:p>
    <w:p w:rsidR="003D3F0D" w:rsidRDefault="000A5187">
      <w:pPr>
        <w:wordWrap w:val="0"/>
        <w:spacing w:line="920" w:lineRule="atLeast"/>
        <w:ind w:left="240" w:firstLine="60"/>
        <w:textAlignment w:val="baseline"/>
        <w:rPr>
          <w:sz w:val="55"/>
        </w:rPr>
      </w:pPr>
      <w:r>
        <w:rPr>
          <w:rFonts w:ascii="宋体" w:eastAsia="宋体" w:hAnsi="宋体" w:cs="宋体"/>
          <w:color w:val="000000"/>
          <w:sz w:val="55"/>
        </w:rPr>
        <w:lastRenderedPageBreak/>
        <w:t>为准则，这种准则在孤立人群内限制了某些选择的频率。运用手边的这些材料，我们便能对这个系统的信息进行计算，即，把我们松散地组织起来的和高度统计性的婚姻制度翻译成一个</w:t>
      </w:r>
      <w:r>
        <w:rPr>
          <w:rFonts w:ascii="宋体" w:eastAsia="宋体" w:hAnsi="宋体" w:cs="宋体"/>
          <w:color w:val="000000"/>
          <w:sz w:val="55"/>
        </w:rPr>
        <w:t>机械模型，由此使得它可能去同一系列可从较简单的社会中得到的</w:t>
      </w:r>
      <w:r>
        <w:rPr>
          <w:rFonts w:ascii="宋体" w:eastAsia="宋体" w:hAnsi="宋体" w:cs="宋体"/>
          <w:color w:val="000000"/>
          <w:sz w:val="55"/>
        </w:rPr>
        <w:t>“</w:t>
      </w:r>
      <w:r>
        <w:rPr>
          <w:rFonts w:ascii="宋体" w:eastAsia="宋体" w:hAnsi="宋体" w:cs="宋体"/>
          <w:color w:val="000000"/>
          <w:sz w:val="55"/>
        </w:rPr>
        <w:t>机械</w:t>
      </w:r>
      <w:r>
        <w:rPr>
          <w:rFonts w:ascii="宋体" w:eastAsia="宋体" w:hAnsi="宋体" w:cs="宋体"/>
          <w:color w:val="000000"/>
          <w:sz w:val="55"/>
        </w:rPr>
        <w:t>”</w:t>
      </w:r>
      <w:r>
        <w:rPr>
          <w:rFonts w:ascii="宋体" w:eastAsia="宋体" w:hAnsi="宋体" w:cs="宋体"/>
          <w:color w:val="000000"/>
          <w:sz w:val="55"/>
        </w:rPr>
        <w:t>类型的婚姻制度作比较。</w:t>
      </w:r>
    </w:p>
    <w:p w:rsidR="003D3F0D" w:rsidRDefault="000A5187">
      <w:pPr>
        <w:wordWrap w:val="0"/>
        <w:spacing w:line="920" w:lineRule="atLeast"/>
        <w:ind w:left="160" w:right="20" w:firstLine="1220"/>
        <w:textAlignment w:val="baseline"/>
        <w:rPr>
          <w:sz w:val="55"/>
        </w:rPr>
      </w:pPr>
      <w:r>
        <w:rPr>
          <w:rFonts w:ascii="宋体" w:eastAsia="宋体" w:hAnsi="宋体" w:cs="宋体"/>
          <w:color w:val="000000"/>
          <w:sz w:val="55"/>
        </w:rPr>
        <w:t>同样，近来关于摩恩金人亲属关系制度的讨论开展得很热烈；在不同的作者那里，它分别被看成一个有</w:t>
      </w:r>
      <w:r>
        <w:rPr>
          <w:rFonts w:ascii="宋体" w:eastAsia="宋体" w:hAnsi="宋体" w:cs="宋体"/>
          <w:color w:val="000000"/>
          <w:sz w:val="55"/>
        </w:rPr>
        <w:t>7</w:t>
      </w:r>
      <w:r>
        <w:rPr>
          <w:rFonts w:ascii="宋体" w:eastAsia="宋体" w:hAnsi="宋体" w:cs="宋体"/>
          <w:color w:val="000000"/>
          <w:sz w:val="55"/>
        </w:rPr>
        <w:t>个婚级的制度，或不足</w:t>
      </w:r>
      <w:r>
        <w:rPr>
          <w:rFonts w:ascii="宋体" w:eastAsia="宋体" w:hAnsi="宋体" w:cs="宋体"/>
          <w:color w:val="000000"/>
          <w:sz w:val="55"/>
        </w:rPr>
        <w:t>7</w:t>
      </w:r>
      <w:r>
        <w:rPr>
          <w:rFonts w:ascii="宋体" w:eastAsia="宋体" w:hAnsi="宋体" w:cs="宋体"/>
          <w:color w:val="000000"/>
          <w:sz w:val="55"/>
        </w:rPr>
        <w:t>个婚级，或</w:t>
      </w:r>
      <w:r>
        <w:rPr>
          <w:rFonts w:ascii="宋体" w:eastAsia="宋体" w:hAnsi="宋体" w:cs="宋体"/>
          <w:color w:val="000000"/>
          <w:sz w:val="55"/>
        </w:rPr>
        <w:t>4</w:t>
      </w:r>
      <w:r>
        <w:rPr>
          <w:rFonts w:ascii="宋体" w:eastAsia="宋体" w:hAnsi="宋体" w:cs="宋体"/>
          <w:color w:val="000000"/>
          <w:sz w:val="55"/>
        </w:rPr>
        <w:t>个，或</w:t>
      </w:r>
      <w:r>
        <w:rPr>
          <w:rFonts w:ascii="宋体" w:eastAsia="宋体" w:hAnsi="宋体" w:cs="宋体"/>
          <w:color w:val="000000"/>
          <w:sz w:val="55"/>
        </w:rPr>
        <w:t>32</w:t>
      </w:r>
      <w:r>
        <w:rPr>
          <w:rFonts w:ascii="宋体" w:eastAsia="宋体" w:hAnsi="宋体" w:cs="宋体"/>
          <w:color w:val="000000"/>
          <w:sz w:val="55"/>
        </w:rPr>
        <w:t>个，或</w:t>
      </w:r>
      <w:r>
        <w:rPr>
          <w:rFonts w:ascii="宋体" w:eastAsia="宋体" w:hAnsi="宋体" w:cs="宋体"/>
          <w:color w:val="000000"/>
          <w:sz w:val="55"/>
        </w:rPr>
        <w:t>3</w:t>
      </w:r>
      <w:r>
        <w:rPr>
          <w:rFonts w:ascii="宋体" w:eastAsia="宋体" w:hAnsi="宋体" w:cs="宋体"/>
          <w:color w:val="000000"/>
          <w:sz w:val="55"/>
        </w:rPr>
        <w:t>个，</w:t>
      </w:r>
      <w:r>
        <w:rPr>
          <w:rFonts w:ascii="宋体" w:eastAsia="宋体" w:hAnsi="宋体" w:cs="宋体"/>
          <w:color w:val="000000"/>
          <w:sz w:val="55"/>
        </w:rPr>
        <w:t>①</w:t>
      </w:r>
      <w:r>
        <w:rPr>
          <w:rFonts w:ascii="宋体" w:eastAsia="宋体" w:hAnsi="宋体" w:cs="宋体"/>
          <w:color w:val="000000"/>
          <w:sz w:val="55"/>
        </w:rPr>
        <w:t>直到最近的研究赞成以最后那个数目去解决问题。</w:t>
      </w:r>
      <w:r>
        <w:rPr>
          <w:rFonts w:ascii="宋体" w:eastAsia="宋体" w:hAnsi="宋体" w:cs="宋体"/>
          <w:color w:val="000000"/>
          <w:sz w:val="55"/>
        </w:rPr>
        <w:t>②</w:t>
      </w:r>
    </w:p>
    <w:p w:rsidR="003D3F0D" w:rsidRDefault="003D3F0D">
      <w:pPr>
        <w:wordWrap w:val="0"/>
        <w:spacing w:line="940" w:lineRule="exact"/>
        <w:textAlignment w:val="baseline"/>
        <w:rPr>
          <w:sz w:val="55"/>
        </w:rPr>
      </w:pPr>
    </w:p>
    <w:p w:rsidR="003D3F0D" w:rsidRDefault="000A5187">
      <w:pPr>
        <w:wordWrap w:val="0"/>
        <w:spacing w:line="920" w:lineRule="atLeast"/>
        <w:ind w:left="160" w:right="80" w:firstLine="1220"/>
        <w:textAlignment w:val="baseline"/>
        <w:rPr>
          <w:sz w:val="55"/>
        </w:rPr>
      </w:pPr>
      <w:r>
        <w:rPr>
          <w:rFonts w:ascii="宋体" w:eastAsia="宋体" w:hAnsi="宋体" w:cs="宋体"/>
          <w:color w:val="000000"/>
          <w:sz w:val="55"/>
        </w:rPr>
        <w:t>在前面几页里，已经试图去确定数学研究的某些最新方法与人类学研究的关系。我们已经看到，它们的主要贡献是提供给人类学一个具有统一作用的概念</w:t>
      </w:r>
      <w:r>
        <w:rPr>
          <w:rFonts w:ascii="宋体" w:eastAsia="宋体" w:hAnsi="宋体" w:cs="宋体"/>
          <w:color w:val="000000"/>
          <w:sz w:val="55"/>
        </w:rPr>
        <w:t>————</w:t>
      </w:r>
      <w:r>
        <w:rPr>
          <w:rFonts w:ascii="宋体" w:eastAsia="宋体" w:hAnsi="宋体" w:cs="宋体"/>
          <w:color w:val="000000"/>
          <w:sz w:val="55"/>
        </w:rPr>
        <w:t>交往，使它能把类型极不相同的研究结合到一起，同时又为在那个方向上的认识的深入提供</w:t>
      </w:r>
      <w:r>
        <w:rPr>
          <w:rFonts w:ascii="宋体" w:eastAsia="宋体" w:hAnsi="宋体" w:cs="宋体"/>
          <w:color w:val="000000"/>
          <w:sz w:val="55"/>
        </w:rPr>
        <w:t>了理论的和方法论的工具。现在应当提出的问题是：社会人类学准备把这些工具运用到什么程度？</w:t>
      </w:r>
    </w:p>
    <w:p w:rsidR="003D3F0D" w:rsidRDefault="000A5187">
      <w:pPr>
        <w:wordWrap w:val="0"/>
        <w:spacing w:line="920" w:lineRule="atLeast"/>
        <w:ind w:left="40" w:right="140" w:firstLine="1220"/>
        <w:textAlignment w:val="baseline"/>
        <w:rPr>
          <w:sz w:val="55"/>
        </w:rPr>
      </w:pPr>
      <w:r>
        <w:rPr>
          <w:rFonts w:ascii="宋体" w:eastAsia="宋体" w:hAnsi="宋体" w:cs="宋体"/>
          <w:color w:val="000000"/>
          <w:sz w:val="55"/>
        </w:rPr>
        <w:t>在过去的几年里，社会人类学发展的主要特点是，对亲属关系越来越重视。这的确不是一个新现象了，因为可以说，刘易斯</w:t>
      </w:r>
      <w:r>
        <w:rPr>
          <w:rFonts w:ascii="宋体" w:eastAsia="宋体" w:hAnsi="宋体" w:cs="宋体"/>
          <w:color w:val="000000"/>
          <w:sz w:val="55"/>
        </w:rPr>
        <w:t>·</w:t>
      </w:r>
      <w:r>
        <w:rPr>
          <w:rFonts w:ascii="宋体" w:eastAsia="宋体" w:hAnsi="宋体" w:cs="宋体"/>
          <w:color w:val="000000"/>
          <w:sz w:val="55"/>
        </w:rPr>
        <w:t>摩尔根以其《亲属关系制度和人类家庭的密切关系》，天才地同时建立了社会人类学和亲属关系研究，并且阐明了把如此的重要性赋予后者的基本理由：持久性、系统性，变化的连续</w:t>
      </w:r>
    </w:p>
    <w:p w:rsidR="003D3F0D" w:rsidRDefault="000A5187">
      <w:pPr>
        <w:wordWrap w:val="0"/>
        <w:spacing w:line="920" w:lineRule="atLeast"/>
        <w:ind w:left="160"/>
        <w:textAlignment w:val="baseline"/>
        <w:rPr>
          <w:sz w:val="55"/>
        </w:rPr>
      </w:pPr>
      <w:r>
        <w:rPr>
          <w:rFonts w:ascii="宋体" w:eastAsia="宋体" w:hAnsi="宋体" w:cs="宋体"/>
          <w:color w:val="000000"/>
          <w:sz w:val="55"/>
          <w:u w:val="single"/>
        </w:rPr>
        <w:t xml:space="preserve">              </w:t>
      </w:r>
    </w:p>
    <w:p w:rsidR="003D3F0D" w:rsidRDefault="000A5187">
      <w:pPr>
        <w:wordWrap w:val="0"/>
        <w:spacing w:before="400" w:line="600" w:lineRule="atLeast"/>
        <w:ind w:right="220" w:firstLine="96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W·L·</w:t>
      </w:r>
      <w:r>
        <w:rPr>
          <w:rFonts w:ascii="仿宋" w:eastAsia="仿宋" w:hAnsi="仿宋" w:cs="仿宋"/>
          <w:color w:val="000000"/>
          <w:sz w:val="43"/>
        </w:rPr>
        <w:t>瓦尔纳：</w:t>
      </w:r>
      <w:r>
        <w:rPr>
          <w:rFonts w:ascii="仿宋" w:eastAsia="仿宋" w:hAnsi="仿宋" w:cs="仿宋"/>
          <w:color w:val="000000"/>
          <w:sz w:val="43"/>
        </w:rPr>
        <w:t>“</w:t>
      </w:r>
      <w:r>
        <w:rPr>
          <w:rFonts w:ascii="仿宋" w:eastAsia="仿宋" w:hAnsi="仿宋" w:cs="仿宋"/>
          <w:color w:val="000000"/>
          <w:sz w:val="43"/>
        </w:rPr>
        <w:t>澳大利亚摩恩金类型亲属制度的形态与功能</w:t>
      </w:r>
      <w:r>
        <w:rPr>
          <w:rFonts w:ascii="仿宋" w:eastAsia="仿宋" w:hAnsi="仿宋" w:cs="仿宋"/>
          <w:color w:val="000000"/>
          <w:sz w:val="43"/>
        </w:rPr>
        <w:t>”</w:t>
      </w:r>
      <w:r>
        <w:rPr>
          <w:rFonts w:ascii="仿宋" w:eastAsia="仿宋" w:hAnsi="仿宋" w:cs="仿宋"/>
          <w:color w:val="000000"/>
          <w:sz w:val="43"/>
        </w:rPr>
        <w:t>，《美国人</w:t>
      </w:r>
      <w:r>
        <w:rPr>
          <w:rFonts w:ascii="仿宋" w:eastAsia="仿宋" w:hAnsi="仿宋" w:cs="仿宋"/>
          <w:color w:val="000000"/>
          <w:sz w:val="43"/>
        </w:rPr>
        <w:t>类学家》，第</w:t>
      </w:r>
      <w:r>
        <w:rPr>
          <w:rFonts w:ascii="仿宋" w:eastAsia="仿宋" w:hAnsi="仿宋" w:cs="仿宋"/>
          <w:color w:val="000000"/>
          <w:sz w:val="43"/>
        </w:rPr>
        <w:t>22</w:t>
      </w:r>
      <w:r>
        <w:rPr>
          <w:rFonts w:ascii="仿宋" w:eastAsia="仿宋" w:hAnsi="仿宋" w:cs="仿宋"/>
          <w:color w:val="000000"/>
          <w:sz w:val="43"/>
        </w:rPr>
        <w:t>卷，第</w:t>
      </w:r>
      <w:r>
        <w:rPr>
          <w:rFonts w:ascii="仿宋" w:eastAsia="仿宋" w:hAnsi="仿宋" w:cs="仿宋"/>
          <w:color w:val="000000"/>
          <w:sz w:val="43"/>
        </w:rPr>
        <w:t>2</w:t>
      </w:r>
      <w:r>
        <w:rPr>
          <w:rFonts w:ascii="仿宋" w:eastAsia="仿宋" w:hAnsi="仿宋" w:cs="仿宋"/>
          <w:color w:val="000000"/>
          <w:sz w:val="43"/>
        </w:rPr>
        <w:t>期</w:t>
      </w:r>
      <w:r>
        <w:rPr>
          <w:rFonts w:ascii="仿宋" w:eastAsia="仿宋" w:hAnsi="仿宋" w:cs="仿宋"/>
          <w:color w:val="000000"/>
          <w:sz w:val="43"/>
        </w:rPr>
        <w:t>(1930)</w:t>
      </w:r>
      <w:r>
        <w:rPr>
          <w:rFonts w:ascii="仿宋" w:eastAsia="仿宋" w:hAnsi="仿宋" w:cs="仿宋"/>
          <w:color w:val="000000"/>
          <w:sz w:val="43"/>
        </w:rPr>
        <w:t>，第</w:t>
      </w:r>
      <w:r>
        <w:rPr>
          <w:rFonts w:ascii="仿宋" w:eastAsia="仿宋" w:hAnsi="仿宋" w:cs="仿宋"/>
          <w:color w:val="000000"/>
          <w:sz w:val="43"/>
        </w:rPr>
        <w:t>207—256</w:t>
      </w:r>
      <w:r>
        <w:rPr>
          <w:rFonts w:ascii="仿宋" w:eastAsia="仿宋" w:hAnsi="仿宋" w:cs="仿宋"/>
          <w:color w:val="000000"/>
          <w:sz w:val="43"/>
        </w:rPr>
        <w:t>页；及</w:t>
      </w:r>
      <w:r>
        <w:rPr>
          <w:rFonts w:ascii="仿宋" w:eastAsia="仿宋" w:hAnsi="仿宋" w:cs="仿宋"/>
          <w:b/>
          <w:color w:val="000000"/>
          <w:sz w:val="43"/>
        </w:rPr>
        <w:t xml:space="preserve"> </w:t>
      </w:r>
      <w:r>
        <w:rPr>
          <w:rFonts w:ascii="仿宋" w:eastAsia="仿宋" w:hAnsi="仿宋" w:cs="仿宋"/>
          <w:color w:val="000000"/>
          <w:sz w:val="43"/>
        </w:rPr>
        <w:t>第</w:t>
      </w:r>
      <w:r>
        <w:rPr>
          <w:rFonts w:ascii="仿宋" w:eastAsia="仿宋" w:hAnsi="仿宋" w:cs="仿宋"/>
          <w:color w:val="000000"/>
          <w:sz w:val="43"/>
        </w:rPr>
        <w:t>33</w:t>
      </w:r>
      <w:r>
        <w:rPr>
          <w:rFonts w:ascii="仿宋" w:eastAsia="仿宋" w:hAnsi="仿宋" w:cs="仿宋"/>
          <w:color w:val="000000"/>
          <w:sz w:val="43"/>
        </w:rPr>
        <w:t>卷，第</w:t>
      </w:r>
      <w:r>
        <w:rPr>
          <w:rFonts w:ascii="仿宋" w:eastAsia="仿宋" w:hAnsi="仿宋" w:cs="仿宋"/>
          <w:b/>
          <w:color w:val="000000"/>
          <w:sz w:val="43"/>
        </w:rPr>
        <w:t xml:space="preserve"> </w:t>
      </w:r>
      <w:r>
        <w:rPr>
          <w:rFonts w:ascii="仿宋" w:eastAsia="仿宋" w:hAnsi="仿宋" w:cs="仿宋"/>
          <w:color w:val="000000"/>
          <w:sz w:val="43"/>
        </w:rPr>
        <w:t>2</w:t>
      </w:r>
      <w:r>
        <w:rPr>
          <w:rFonts w:ascii="仿宋" w:eastAsia="仿宋" w:hAnsi="仿宋" w:cs="仿宋"/>
          <w:color w:val="000000"/>
          <w:sz w:val="43"/>
        </w:rPr>
        <w:t>期</w:t>
      </w:r>
      <w:r>
        <w:rPr>
          <w:rFonts w:ascii="仿宋" w:eastAsia="仿宋" w:hAnsi="仿宋" w:cs="仿宋"/>
          <w:color w:val="000000"/>
          <w:sz w:val="43"/>
        </w:rPr>
        <w:t>(1931)</w:t>
      </w:r>
      <w:r>
        <w:rPr>
          <w:rFonts w:ascii="仿宋" w:eastAsia="仿宋" w:hAnsi="仿宋" w:cs="仿宋"/>
          <w:color w:val="000000"/>
          <w:sz w:val="43"/>
        </w:rPr>
        <w:t>，第</w:t>
      </w:r>
      <w:r>
        <w:rPr>
          <w:rFonts w:ascii="仿宋" w:eastAsia="仿宋" w:hAnsi="仿宋" w:cs="仿宋"/>
          <w:color w:val="000000"/>
          <w:sz w:val="43"/>
        </w:rPr>
        <w:t>17?——198</w:t>
      </w:r>
      <w:r>
        <w:rPr>
          <w:rFonts w:ascii="仿宋" w:eastAsia="仿宋" w:hAnsi="仿宋" w:cs="仿宋"/>
          <w:color w:val="000000"/>
          <w:sz w:val="43"/>
        </w:rPr>
        <w:t>页</w:t>
      </w:r>
      <w:r>
        <w:rPr>
          <w:rFonts w:ascii="仿宋" w:eastAsia="仿宋" w:hAnsi="仿宋" w:cs="仿宋"/>
          <w:color w:val="000000"/>
          <w:sz w:val="43"/>
        </w:rPr>
        <w:t>)</w:t>
      </w:r>
      <w:r>
        <w:rPr>
          <w:rFonts w:ascii="仿宋" w:eastAsia="仿宋" w:hAnsi="仿宋" w:cs="仿宋"/>
          <w:color w:val="000000"/>
          <w:sz w:val="43"/>
        </w:rPr>
        <w:t>；</w:t>
      </w:r>
      <w:r>
        <w:rPr>
          <w:rFonts w:ascii="仿宋" w:eastAsia="仿宋" w:hAnsi="仿宋" w:cs="仿宋"/>
          <w:b/>
          <w:color w:val="000000"/>
          <w:sz w:val="43"/>
        </w:rPr>
        <w:t xml:space="preserve"> </w:t>
      </w:r>
      <w:r>
        <w:rPr>
          <w:rFonts w:ascii="仿宋" w:eastAsia="仿宋" w:hAnsi="仿宋" w:cs="仿宋"/>
          <w:color w:val="000000"/>
          <w:sz w:val="43"/>
        </w:rPr>
        <w:t>W·E·</w:t>
      </w:r>
      <w:r>
        <w:rPr>
          <w:rFonts w:ascii="仿宋" w:eastAsia="仿宋" w:hAnsi="仿宋" w:cs="仿宋"/>
          <w:color w:val="000000"/>
          <w:sz w:val="43"/>
        </w:rPr>
        <w:t>劳伦斯与</w:t>
      </w:r>
      <w:r>
        <w:rPr>
          <w:rFonts w:ascii="仿宋" w:eastAsia="仿宋" w:hAnsi="仿宋" w:cs="仿宋"/>
          <w:color w:val="000000"/>
          <w:sz w:val="43"/>
        </w:rPr>
        <w:t>G·P·</w:t>
      </w:r>
      <w:r>
        <w:rPr>
          <w:rFonts w:ascii="仿宋" w:eastAsia="仿宋" w:hAnsi="仿宋" w:cs="仿宋"/>
          <w:color w:val="000000"/>
          <w:sz w:val="43"/>
        </w:rPr>
        <w:t>莫多克：</w:t>
      </w:r>
      <w:r>
        <w:rPr>
          <w:rFonts w:ascii="仿宋" w:eastAsia="仿宋" w:hAnsi="仿宋" w:cs="仿宋"/>
          <w:b/>
          <w:color w:val="000000"/>
          <w:sz w:val="43"/>
        </w:rPr>
        <w:t xml:space="preserve"> </w:t>
      </w:r>
      <w:r>
        <w:rPr>
          <w:rFonts w:ascii="仿宋" w:eastAsia="仿宋" w:hAnsi="仿宋" w:cs="仿宋"/>
          <w:color w:val="000000"/>
          <w:sz w:val="43"/>
        </w:rPr>
        <w:t>“</w:t>
      </w:r>
      <w:r>
        <w:rPr>
          <w:rFonts w:ascii="仿宋" w:eastAsia="仿宋" w:hAnsi="仿宋" w:cs="仿宋"/>
          <w:color w:val="000000"/>
          <w:sz w:val="43"/>
        </w:rPr>
        <w:t>摩恩金社会组织</w:t>
      </w:r>
      <w:r>
        <w:rPr>
          <w:rFonts w:ascii="仿宋" w:eastAsia="仿宋" w:hAnsi="仿宋" w:cs="仿宋"/>
          <w:color w:val="000000"/>
          <w:sz w:val="43"/>
        </w:rPr>
        <w:t>”</w:t>
      </w:r>
      <w:r>
        <w:rPr>
          <w:rFonts w:ascii="仿宋" w:eastAsia="仿宋" w:hAnsi="仿宋" w:cs="仿宋"/>
          <w:color w:val="000000"/>
          <w:sz w:val="43"/>
        </w:rPr>
        <w:t>，《美国人类学家》，第</w:t>
      </w:r>
      <w:r>
        <w:rPr>
          <w:rFonts w:ascii="仿宋" w:eastAsia="仿宋" w:hAnsi="仿宋" w:cs="仿宋"/>
          <w:color w:val="000000"/>
          <w:sz w:val="43"/>
        </w:rPr>
        <w:t>51</w:t>
      </w:r>
      <w:r>
        <w:rPr>
          <w:rFonts w:ascii="仿宋" w:eastAsia="仿宋" w:hAnsi="仿宋" w:cs="仿宋"/>
          <w:color w:val="000000"/>
          <w:sz w:val="43"/>
        </w:rPr>
        <w:t>卷，第</w:t>
      </w:r>
      <w:r>
        <w:rPr>
          <w:rFonts w:ascii="仿宋" w:eastAsia="仿宋" w:hAnsi="仿宋" w:cs="仿宋"/>
          <w:color w:val="000000"/>
          <w:sz w:val="43"/>
        </w:rPr>
        <w:t>1</w:t>
      </w:r>
      <w:r>
        <w:rPr>
          <w:rFonts w:ascii="仿宋" w:eastAsia="仿宋" w:hAnsi="仿宋" w:cs="仿宋"/>
          <w:color w:val="000000"/>
          <w:sz w:val="43"/>
        </w:rPr>
        <w:t>期</w:t>
      </w:r>
      <w:r>
        <w:rPr>
          <w:rFonts w:ascii="仿宋" w:eastAsia="仿宋" w:hAnsi="仿宋" w:cs="仿宋"/>
          <w:color w:val="000000"/>
          <w:sz w:val="43"/>
        </w:rPr>
        <w:t>(1949)</w:t>
      </w:r>
      <w:r>
        <w:rPr>
          <w:rFonts w:ascii="仿宋" w:eastAsia="仿宋" w:hAnsi="仿宋" w:cs="仿宋"/>
          <w:color w:val="000000"/>
          <w:sz w:val="43"/>
        </w:rPr>
        <w:t>，第</w:t>
      </w:r>
      <w:r>
        <w:rPr>
          <w:rFonts w:ascii="仿宋" w:eastAsia="仿宋" w:hAnsi="仿宋" w:cs="仿宋"/>
          <w:color w:val="000000"/>
          <w:sz w:val="43"/>
        </w:rPr>
        <w:t>58——65</w:t>
      </w:r>
      <w:r>
        <w:rPr>
          <w:rFonts w:ascii="仿宋" w:eastAsia="仿宋" w:hAnsi="仿宋" w:cs="仿宋"/>
          <w:color w:val="000000"/>
          <w:sz w:val="43"/>
        </w:rPr>
        <w:t>页；</w:t>
      </w:r>
      <w:r>
        <w:rPr>
          <w:rFonts w:ascii="仿宋" w:eastAsia="仿宋" w:hAnsi="仿宋" w:cs="仿宋"/>
          <w:b/>
          <w:color w:val="000000"/>
          <w:sz w:val="43"/>
        </w:rPr>
        <w:t xml:space="preserve"> </w:t>
      </w:r>
      <w:r>
        <w:rPr>
          <w:rFonts w:ascii="仿宋" w:eastAsia="仿宋" w:hAnsi="仿宋" w:cs="仿宋"/>
          <w:color w:val="000000"/>
          <w:sz w:val="43"/>
        </w:rPr>
        <w:t>A·R·</w:t>
      </w:r>
      <w:r>
        <w:rPr>
          <w:rFonts w:ascii="仿宋" w:eastAsia="仿宋" w:hAnsi="仿宋" w:cs="仿宋"/>
          <w:color w:val="000000"/>
          <w:sz w:val="43"/>
        </w:rPr>
        <w:t>拉德克利夫</w:t>
      </w:r>
      <w:r>
        <w:rPr>
          <w:rFonts w:ascii="仿宋" w:eastAsia="仿宋" w:hAnsi="仿宋" w:cs="仿宋"/>
          <w:color w:val="000000"/>
          <w:sz w:val="43"/>
        </w:rPr>
        <w:t>-</w:t>
      </w:r>
      <w:r>
        <w:rPr>
          <w:rFonts w:ascii="仿宋" w:eastAsia="仿宋" w:hAnsi="仿宋" w:cs="仿宋"/>
          <w:color w:val="000000"/>
          <w:sz w:val="43"/>
        </w:rPr>
        <w:t>布朗：</w:t>
      </w:r>
      <w:r>
        <w:rPr>
          <w:rFonts w:ascii="仿宋" w:eastAsia="仿宋" w:hAnsi="仿宋" w:cs="仿宋"/>
          <w:b/>
          <w:color w:val="000000"/>
          <w:sz w:val="43"/>
        </w:rPr>
        <w:t xml:space="preserve"> </w:t>
      </w:r>
      <w:r>
        <w:rPr>
          <w:rFonts w:ascii="仿宋" w:eastAsia="仿宋" w:hAnsi="仿宋" w:cs="仿宋"/>
          <w:color w:val="000000"/>
          <w:sz w:val="43"/>
        </w:rPr>
        <w:t>“</w:t>
      </w:r>
      <w:r>
        <w:rPr>
          <w:rFonts w:ascii="仿宋" w:eastAsia="仿宋" w:hAnsi="仿宋" w:cs="仿宋"/>
          <w:color w:val="000000"/>
          <w:sz w:val="43"/>
        </w:rPr>
        <w:t>摩恩金社会组织</w:t>
      </w:r>
      <w:r>
        <w:rPr>
          <w:rFonts w:ascii="仿宋" w:eastAsia="仿宋" w:hAnsi="仿宋" w:cs="仿宋"/>
          <w:color w:val="000000"/>
          <w:sz w:val="43"/>
        </w:rPr>
        <w:t>”</w:t>
      </w:r>
      <w:r>
        <w:rPr>
          <w:rFonts w:ascii="仿宋" w:eastAsia="仿宋" w:hAnsi="仿宋" w:cs="仿宋"/>
          <w:color w:val="000000"/>
          <w:sz w:val="43"/>
        </w:rPr>
        <w:t>，《美国人类学家》，第</w:t>
      </w:r>
      <w:r>
        <w:rPr>
          <w:rFonts w:ascii="仿宋" w:eastAsia="仿宋" w:hAnsi="仿宋" w:cs="仿宋"/>
          <w:color w:val="000000"/>
          <w:sz w:val="43"/>
        </w:rPr>
        <w:t>53</w:t>
      </w:r>
      <w:r>
        <w:rPr>
          <w:rFonts w:ascii="仿宋" w:eastAsia="仿宋" w:hAnsi="仿宋" w:cs="仿宋"/>
          <w:color w:val="000000"/>
          <w:sz w:val="43"/>
        </w:rPr>
        <w:t>卷，第</w:t>
      </w:r>
      <w:r>
        <w:rPr>
          <w:rFonts w:ascii="仿宋" w:eastAsia="仿宋" w:hAnsi="仿宋" w:cs="仿宋"/>
          <w:color w:val="000000"/>
          <w:sz w:val="43"/>
        </w:rPr>
        <w:t>1</w:t>
      </w:r>
      <w:r>
        <w:rPr>
          <w:rFonts w:ascii="仿宋" w:eastAsia="仿宋" w:hAnsi="仿宋" w:cs="仿宋"/>
          <w:color w:val="000000"/>
          <w:sz w:val="43"/>
        </w:rPr>
        <w:t>期</w:t>
      </w:r>
      <w:r>
        <w:rPr>
          <w:rFonts w:ascii="仿宋" w:eastAsia="仿宋" w:hAnsi="仿宋" w:cs="仿宋"/>
          <w:color w:val="000000"/>
          <w:sz w:val="43"/>
        </w:rPr>
        <w:t>(1951)</w:t>
      </w:r>
      <w:r>
        <w:rPr>
          <w:rFonts w:ascii="仿宋" w:eastAsia="仿宋" w:hAnsi="仿宋" w:cs="仿宋"/>
          <w:color w:val="000000"/>
          <w:sz w:val="43"/>
        </w:rPr>
        <w:t>，第</w:t>
      </w:r>
      <w:r>
        <w:rPr>
          <w:rFonts w:ascii="仿宋" w:eastAsia="仿宋" w:hAnsi="仿宋" w:cs="仿宋"/>
          <w:color w:val="000000"/>
          <w:sz w:val="43"/>
        </w:rPr>
        <w:t>37——55</w:t>
      </w:r>
      <w:r>
        <w:rPr>
          <w:rFonts w:ascii="仿宋" w:eastAsia="仿宋" w:hAnsi="仿宋" w:cs="仿宋"/>
          <w:color w:val="000000"/>
          <w:sz w:val="43"/>
        </w:rPr>
        <w:t>页；</w:t>
      </w:r>
      <w:r>
        <w:rPr>
          <w:rFonts w:ascii="仿宋" w:eastAsia="仿宋" w:hAnsi="仿宋" w:cs="仿宋"/>
          <w:b/>
          <w:color w:val="000000"/>
          <w:sz w:val="43"/>
        </w:rPr>
        <w:t xml:space="preserve"> </w:t>
      </w:r>
      <w:r>
        <w:rPr>
          <w:rFonts w:ascii="仿宋" w:eastAsia="仿宋" w:hAnsi="仿宋" w:cs="仿宋"/>
          <w:color w:val="000000"/>
          <w:sz w:val="43"/>
        </w:rPr>
        <w:t>A·P·</w:t>
      </w:r>
      <w:r>
        <w:rPr>
          <w:rFonts w:ascii="仿宋" w:eastAsia="仿宋" w:hAnsi="仿宋" w:cs="仿宋"/>
          <w:color w:val="000000"/>
          <w:sz w:val="43"/>
        </w:rPr>
        <w:t>埃尔金：私人通信。</w:t>
      </w:r>
    </w:p>
    <w:p w:rsidR="003D3F0D" w:rsidRDefault="000A5187">
      <w:pPr>
        <w:wordWrap w:val="0"/>
        <w:spacing w:line="600" w:lineRule="atLeast"/>
        <w:ind w:left="900"/>
        <w:textAlignment w:val="baseline"/>
        <w:rPr>
          <w:sz w:val="43"/>
        </w:rPr>
      </w:pPr>
      <w:r>
        <w:rPr>
          <w:rFonts w:ascii="仿宋" w:eastAsia="仿宋" w:hAnsi="仿宋" w:cs="仿宋"/>
          <w:color w:val="000000"/>
          <w:sz w:val="43"/>
        </w:rPr>
        <w:t>②</w:t>
      </w:r>
      <w:r>
        <w:rPr>
          <w:rFonts w:ascii="仿宋" w:eastAsia="仿宋" w:hAnsi="仿宋" w:cs="仿宋"/>
          <w:b/>
          <w:color w:val="000000"/>
          <w:sz w:val="43"/>
        </w:rPr>
        <w:t xml:space="preserve">  </w:t>
      </w:r>
      <w:r>
        <w:rPr>
          <w:rFonts w:ascii="仿宋" w:eastAsia="仿宋" w:hAnsi="仿宋" w:cs="仿宋"/>
          <w:color w:val="000000"/>
          <w:sz w:val="43"/>
        </w:rPr>
        <w:t>见上引书，第</w:t>
      </w:r>
      <w:r>
        <w:rPr>
          <w:rFonts w:ascii="仿宋" w:eastAsia="仿宋" w:hAnsi="仿宋" w:cs="仿宋"/>
          <w:color w:val="000000"/>
          <w:sz w:val="43"/>
        </w:rPr>
        <w:t>305—306</w:t>
      </w:r>
      <w:r>
        <w:rPr>
          <w:rFonts w:ascii="仿宋" w:eastAsia="仿宋" w:hAnsi="仿宋" w:cs="仿宋"/>
          <w:color w:val="000000"/>
          <w:sz w:val="43"/>
        </w:rPr>
        <w:t>页，及注</w:t>
      </w:r>
      <w:r>
        <w:rPr>
          <w:rFonts w:ascii="仿宋" w:eastAsia="仿宋" w:hAnsi="仿宋" w:cs="仿宋"/>
          <w:b/>
          <w:color w:val="000000"/>
          <w:sz w:val="43"/>
        </w:rPr>
        <w:t xml:space="preserve"> </w:t>
      </w:r>
      <w:r>
        <w:rPr>
          <w:rFonts w:ascii="仿宋" w:eastAsia="仿宋" w:hAnsi="仿宋" w:cs="仿宋"/>
          <w:color w:val="000000"/>
          <w:sz w:val="43"/>
        </w:rPr>
        <w:t>83</w:t>
      </w:r>
      <w:r>
        <w:rPr>
          <w:rFonts w:ascii="仿宋" w:eastAsia="仿宋" w:hAnsi="仿宋" w:cs="仿宋"/>
          <w:color w:val="000000"/>
          <w:sz w:val="43"/>
        </w:rPr>
        <w:t>、注</w:t>
      </w:r>
      <w:r>
        <w:rPr>
          <w:rFonts w:ascii="仿宋" w:eastAsia="仿宋" w:hAnsi="仿宋" w:cs="仿宋"/>
          <w:color w:val="000000"/>
          <w:sz w:val="43"/>
        </w:rPr>
        <w:t>84</w:t>
      </w:r>
      <w:r>
        <w:rPr>
          <w:rFonts w:ascii="仿宋" w:eastAsia="仿宋" w:hAnsi="仿宋" w:cs="仿宋"/>
          <w:color w:val="000000"/>
          <w:sz w:val="43"/>
        </w:rPr>
        <w:t>。</w:t>
      </w:r>
    </w:p>
    <w:p w:rsidR="003D3F0D" w:rsidRDefault="003D3F0D">
      <w:pPr>
        <w:wordWrap w:val="0"/>
        <w:spacing w:line="500" w:lineRule="exact"/>
        <w:textAlignment w:val="baseline"/>
        <w:rPr>
          <w:sz w:val="43"/>
        </w:rPr>
      </w:pPr>
    </w:p>
    <w:p w:rsidR="003D3F0D" w:rsidRDefault="000A5187">
      <w:pPr>
        <w:wordWrap w:val="0"/>
        <w:spacing w:line="840" w:lineRule="atLeast"/>
        <w:ind w:left="740"/>
        <w:textAlignment w:val="baseline"/>
        <w:rPr>
          <w:sz w:val="63"/>
        </w:rPr>
      </w:pPr>
      <w:r>
        <w:rPr>
          <w:rFonts w:ascii="楷体" w:eastAsia="楷体" w:hAnsi="楷体" w:cs="楷体"/>
          <w:color w:val="000000"/>
          <w:sz w:val="63"/>
        </w:rPr>
        <w:t>·326·</w:t>
      </w:r>
    </w:p>
    <w:p w:rsidR="003D3F0D" w:rsidRDefault="003D3F0D"/>
    <w:p w:rsidR="003D3F0D" w:rsidRDefault="003D3F0D">
      <w:pPr>
        <w:sectPr w:rsidR="003D3F0D">
          <w:headerReference w:type="default" r:id="rId738"/>
          <w:footerReference w:type="default" r:id="rId739"/>
          <w:pgSz w:w="21260" w:h="31680"/>
          <w:pgMar w:top="2580" w:right="2360" w:bottom="2580" w:left="2360" w:header="2280" w:footer="2280" w:gutter="0"/>
          <w:cols w:space="720"/>
        </w:sectPr>
      </w:pPr>
    </w:p>
    <w:p w:rsidR="003D3F0D" w:rsidRDefault="000A5187">
      <w:pPr>
        <w:wordWrap w:val="0"/>
        <w:spacing w:line="900" w:lineRule="atLeast"/>
        <w:ind w:left="80" w:hanging="20"/>
        <w:textAlignment w:val="baseline"/>
        <w:rPr>
          <w:sz w:val="59"/>
        </w:rPr>
      </w:pPr>
      <w:r>
        <w:rPr>
          <w:rFonts w:ascii="宋体" w:eastAsia="宋体" w:hAnsi="宋体" w:cs="宋体"/>
          <w:color w:val="000000"/>
          <w:sz w:val="59"/>
        </w:rPr>
        <w:lastRenderedPageBreak/>
        <w:t>性。</w:t>
      </w:r>
      <w:r>
        <w:rPr>
          <w:rFonts w:ascii="宋体" w:eastAsia="宋体" w:hAnsi="宋体" w:cs="宋体"/>
          <w:color w:val="000000"/>
          <w:sz w:val="59"/>
        </w:rPr>
        <w:t>①</w:t>
      </w:r>
      <w:r>
        <w:rPr>
          <w:rFonts w:ascii="宋体" w:eastAsia="宋体" w:hAnsi="宋体" w:cs="宋体"/>
          <w:b/>
          <w:color w:val="000000"/>
          <w:sz w:val="59"/>
        </w:rPr>
        <w:t xml:space="preserve"> </w:t>
      </w:r>
      <w:r>
        <w:rPr>
          <w:rFonts w:ascii="宋体" w:eastAsia="宋体" w:hAnsi="宋体" w:cs="宋体"/>
          <w:color w:val="000000"/>
          <w:sz w:val="59"/>
        </w:rPr>
        <w:t>前</w:t>
      </w:r>
      <w:r>
        <w:rPr>
          <w:rFonts w:ascii="宋体" w:eastAsia="宋体" w:hAnsi="宋体" w:cs="宋体"/>
          <w:color w:val="000000"/>
          <w:sz w:val="59"/>
        </w:rPr>
        <w:t>几页概说的观点能帮助解释在亲属关系方面的这种基本兴趣，因为我们把它当作是人类学在交往科学中所占有的特殊的、也是特有的领域。</w:t>
      </w:r>
    </w:p>
    <w:p w:rsidR="003D3F0D" w:rsidRDefault="000A5187">
      <w:pPr>
        <w:wordWrap w:val="0"/>
        <w:spacing w:line="900" w:lineRule="atLeast"/>
        <w:ind w:left="60" w:right="20" w:firstLine="1240"/>
        <w:textAlignment w:val="baseline"/>
        <w:rPr>
          <w:sz w:val="59"/>
        </w:rPr>
      </w:pPr>
      <w:r>
        <w:rPr>
          <w:rFonts w:ascii="宋体" w:eastAsia="宋体" w:hAnsi="宋体" w:cs="宋体"/>
          <w:color w:val="000000"/>
          <w:sz w:val="59"/>
        </w:rPr>
        <w:t>令人遗憾的是，尽管近年来亲属关系的研究发展迅速，然而相对于实际收集到的材料，有用材料的数量依然很少。这一点明白地反映在下列事实中：为了进行全面的评述，莫多克发现，在</w:t>
      </w:r>
      <w:r>
        <w:rPr>
          <w:rFonts w:ascii="宋体" w:eastAsia="宋体" w:hAnsi="宋体" w:cs="宋体"/>
          <w:color w:val="000000"/>
          <w:sz w:val="59"/>
        </w:rPr>
        <w:t>3000</w:t>
      </w:r>
      <w:r>
        <w:rPr>
          <w:rFonts w:ascii="宋体" w:eastAsia="宋体" w:hAnsi="宋体" w:cs="宋体"/>
          <w:color w:val="000000"/>
          <w:sz w:val="59"/>
        </w:rPr>
        <w:t>到</w:t>
      </w:r>
      <w:r>
        <w:rPr>
          <w:rFonts w:ascii="宋体" w:eastAsia="宋体" w:hAnsi="宋体" w:cs="宋体"/>
          <w:color w:val="000000"/>
          <w:sz w:val="59"/>
        </w:rPr>
        <w:t>4000</w:t>
      </w:r>
      <w:r>
        <w:rPr>
          <w:rFonts w:ascii="宋体" w:eastAsia="宋体" w:hAnsi="宋体" w:cs="宋体"/>
          <w:color w:val="000000"/>
          <w:sz w:val="59"/>
        </w:rPr>
        <w:t>个依然存在着的、截然不同的社会中有可能保留有关不超过</w:t>
      </w:r>
      <w:r>
        <w:rPr>
          <w:rFonts w:ascii="宋体" w:eastAsia="宋体" w:hAnsi="宋体" w:cs="宋体"/>
          <w:color w:val="000000"/>
          <w:sz w:val="59"/>
        </w:rPr>
        <w:t>250</w:t>
      </w:r>
      <w:r>
        <w:rPr>
          <w:rFonts w:ascii="宋体" w:eastAsia="宋体" w:hAnsi="宋体" w:cs="宋体"/>
          <w:color w:val="000000"/>
          <w:sz w:val="59"/>
        </w:rPr>
        <w:t>个社会的资料</w:t>
      </w:r>
      <w:r>
        <w:rPr>
          <w:rFonts w:ascii="宋体" w:eastAsia="宋体" w:hAnsi="宋体" w:cs="宋体"/>
          <w:color w:val="000000"/>
          <w:sz w:val="59"/>
        </w:rPr>
        <w:t>(</w:t>
      </w:r>
      <w:r>
        <w:rPr>
          <w:rFonts w:ascii="宋体" w:eastAsia="宋体" w:hAnsi="宋体" w:cs="宋体"/>
          <w:color w:val="000000"/>
          <w:sz w:val="59"/>
        </w:rPr>
        <w:t>据我们的观点看，这个估计依然是过头的</w:t>
      </w:r>
      <w:r>
        <w:rPr>
          <w:rFonts w:ascii="宋体" w:eastAsia="宋体" w:hAnsi="宋体" w:cs="宋体"/>
          <w:color w:val="000000"/>
          <w:sz w:val="59"/>
        </w:rPr>
        <w:t>)</w:t>
      </w:r>
      <w:r>
        <w:rPr>
          <w:rFonts w:ascii="宋体" w:eastAsia="宋体" w:hAnsi="宋体" w:cs="宋体"/>
          <w:color w:val="000000"/>
          <w:sz w:val="59"/>
        </w:rPr>
        <w:t>。</w:t>
      </w:r>
      <w:r>
        <w:rPr>
          <w:rFonts w:ascii="宋体" w:eastAsia="宋体" w:hAnsi="宋体" w:cs="宋体"/>
          <w:color w:val="000000"/>
          <w:sz w:val="59"/>
        </w:rPr>
        <w:t>②</w:t>
      </w:r>
      <w:r>
        <w:rPr>
          <w:rFonts w:ascii="宋体" w:eastAsia="宋体" w:hAnsi="宋体" w:cs="宋体"/>
          <w:color w:val="000000"/>
          <w:sz w:val="59"/>
        </w:rPr>
        <w:t>在过去的五十年里，大量的工作投入到收集民族志资料中去，其收效却甚微，这不免令人沮丧，尽管亲属</w:t>
      </w:r>
      <w:r>
        <w:rPr>
          <w:rFonts w:ascii="宋体" w:eastAsia="宋体" w:hAnsi="宋体" w:cs="宋体"/>
          <w:color w:val="000000"/>
          <w:sz w:val="59"/>
        </w:rPr>
        <w:t>关系一向是承担这项工作的人的一个主要关心的问题。</w:t>
      </w:r>
    </w:p>
    <w:p w:rsidR="003D3F0D" w:rsidRDefault="000A5187">
      <w:pPr>
        <w:wordWrap w:val="0"/>
        <w:spacing w:line="900" w:lineRule="atLeast"/>
        <w:ind w:left="60" w:right="100" w:firstLine="1240"/>
        <w:textAlignment w:val="baseline"/>
        <w:rPr>
          <w:sz w:val="59"/>
        </w:rPr>
      </w:pPr>
      <w:r>
        <w:rPr>
          <w:rFonts w:ascii="宋体" w:eastAsia="宋体" w:hAnsi="宋体" w:cs="宋体"/>
          <w:color w:val="000000"/>
          <w:sz w:val="59"/>
        </w:rPr>
        <w:t>然而应当记住，产生这种不幸结果的并不在于报导范围还不足，</w:t>
      </w:r>
      <w:r>
        <w:rPr>
          <w:rFonts w:ascii="宋体" w:eastAsia="宋体" w:hAnsi="宋体" w:cs="宋体"/>
          <w:color w:val="000000"/>
          <w:sz w:val="59"/>
        </w:rPr>
        <w:t>——</w:t>
      </w:r>
      <w:r>
        <w:rPr>
          <w:rFonts w:ascii="宋体" w:eastAsia="宋体" w:hAnsi="宋体" w:cs="宋体"/>
          <w:color w:val="000000"/>
          <w:sz w:val="59"/>
        </w:rPr>
        <w:t>而是相反。如果能派用处的材料很少，这倒是因为对归纳的幻觉所造成的；人们相信，应当把尽可能多的文化报导出来，尽管其微不足道，也胜似那些经过彻底研究而足以导致有意义的结论的少数材料。因而，人类学家们根据他们个人的气质，总是已经对环境所施加给他们的这种或那种情况有所选择了。这里倒是不乏其一致性呢！当拉德克利夫</w:t>
      </w:r>
      <w:r>
        <w:rPr>
          <w:rFonts w:ascii="宋体" w:eastAsia="宋体" w:hAnsi="宋体" w:cs="宋体"/>
          <w:color w:val="000000"/>
          <w:sz w:val="59"/>
        </w:rPr>
        <w:t>-</w:t>
      </w:r>
      <w:r>
        <w:rPr>
          <w:rFonts w:ascii="宋体" w:eastAsia="宋体" w:hAnsi="宋体" w:cs="宋体"/>
          <w:color w:val="000000"/>
          <w:sz w:val="59"/>
        </w:rPr>
        <w:t>布朗、艾甘、福特斯以及笔者试图去考虑可得到密集资料的那些有限的区域时，莫多克却走了一条补充性的</w:t>
      </w:r>
      <w:r>
        <w:rPr>
          <w:rFonts w:ascii="宋体" w:eastAsia="宋体" w:hAnsi="宋体" w:cs="宋体"/>
          <w:color w:val="000000"/>
          <w:sz w:val="59"/>
        </w:rPr>
        <w:t>(</w:t>
      </w:r>
      <w:r>
        <w:rPr>
          <w:rFonts w:ascii="宋体" w:eastAsia="宋体" w:hAnsi="宋体" w:cs="宋体"/>
          <w:color w:val="000000"/>
          <w:sz w:val="59"/>
        </w:rPr>
        <w:t>但不是矛盾的</w:t>
      </w:r>
      <w:r>
        <w:rPr>
          <w:rFonts w:ascii="宋体" w:eastAsia="宋体" w:hAnsi="宋体" w:cs="宋体"/>
          <w:color w:val="000000"/>
          <w:sz w:val="59"/>
        </w:rPr>
        <w:t>)</w:t>
      </w:r>
      <w:r>
        <w:rPr>
          <w:rFonts w:ascii="宋体" w:eastAsia="宋体" w:hAnsi="宋体" w:cs="宋体"/>
          <w:color w:val="000000"/>
          <w:sz w:val="59"/>
        </w:rPr>
        <w:t>道路去扩大研究的领域，甚至不惜牺牲材料的可信性。而罗维</w:t>
      </w:r>
      <w:r>
        <w:rPr>
          <w:rFonts w:ascii="宋体" w:eastAsia="宋体" w:hAnsi="宋体" w:cs="宋体"/>
          <w:color w:val="000000"/>
          <w:sz w:val="59"/>
        </w:rPr>
        <w:t>③</w:t>
      </w:r>
      <w:r>
        <w:rPr>
          <w:rFonts w:ascii="宋体" w:eastAsia="宋体" w:hAnsi="宋体" w:cs="宋体"/>
          <w:color w:val="000000"/>
          <w:sz w:val="59"/>
        </w:rPr>
        <w:t>则试图在这两种方法之间寻找一条中间道路。</w:t>
      </w:r>
    </w:p>
    <w:p w:rsidR="003D3F0D" w:rsidRDefault="000A5187">
      <w:pPr>
        <w:wordWrap w:val="0"/>
        <w:spacing w:line="900" w:lineRule="atLeast"/>
        <w:ind w:left="60" w:right="240" w:firstLine="1240"/>
        <w:textAlignment w:val="baseline"/>
        <w:rPr>
          <w:sz w:val="59"/>
        </w:rPr>
      </w:pPr>
      <w:r>
        <w:rPr>
          <w:rFonts w:ascii="宋体" w:eastAsia="宋体" w:hAnsi="宋体" w:cs="宋体"/>
          <w:color w:val="000000"/>
          <w:sz w:val="59"/>
        </w:rPr>
        <w:t>普韦布洛人地区的情况尤其令人注意，因为在世界上除了这个地方以外，也许便找不到如此大量又是如此富有争议性的</w:t>
      </w:r>
    </w:p>
    <w:p w:rsidR="003D3F0D" w:rsidRDefault="003D3F0D">
      <w:pPr>
        <w:wordWrap w:val="0"/>
        <w:spacing w:line="500" w:lineRule="exact"/>
        <w:textAlignment w:val="baseline"/>
        <w:rPr>
          <w:sz w:val="43"/>
        </w:rPr>
      </w:pPr>
    </w:p>
    <w:p w:rsidR="003D3F0D" w:rsidRDefault="000A5187">
      <w:pPr>
        <w:wordWrap w:val="0"/>
        <w:spacing w:line="600" w:lineRule="atLeast"/>
        <w:ind w:left="88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《史密斯森学会知识文库》，第</w:t>
      </w:r>
      <w:r>
        <w:rPr>
          <w:rFonts w:ascii="楷体" w:eastAsia="楷体" w:hAnsi="楷体" w:cs="楷体"/>
          <w:color w:val="000000"/>
          <w:sz w:val="43"/>
        </w:rPr>
        <w:t>17</w:t>
      </w:r>
      <w:r>
        <w:rPr>
          <w:rFonts w:ascii="楷体" w:eastAsia="楷体" w:hAnsi="楷体" w:cs="楷体"/>
          <w:color w:val="000000"/>
          <w:sz w:val="43"/>
        </w:rPr>
        <w:t>卷，第</w:t>
      </w:r>
      <w:r>
        <w:rPr>
          <w:rFonts w:ascii="楷体" w:eastAsia="楷体" w:hAnsi="楷体" w:cs="楷体"/>
          <w:color w:val="000000"/>
          <w:sz w:val="43"/>
        </w:rPr>
        <w:t>218</w:t>
      </w:r>
      <w:r>
        <w:rPr>
          <w:rFonts w:ascii="楷体" w:eastAsia="楷体" w:hAnsi="楷体" w:cs="楷体"/>
          <w:color w:val="000000"/>
          <w:sz w:val="43"/>
        </w:rPr>
        <w:t>号</w:t>
      </w:r>
      <w:r>
        <w:rPr>
          <w:rFonts w:ascii="楷体" w:eastAsia="楷体" w:hAnsi="楷体" w:cs="楷体"/>
          <w:color w:val="000000"/>
          <w:sz w:val="43"/>
        </w:rPr>
        <w:t>(</w:t>
      </w:r>
      <w:r>
        <w:rPr>
          <w:rFonts w:ascii="楷体" w:eastAsia="楷体" w:hAnsi="楷体" w:cs="楷体"/>
          <w:color w:val="000000"/>
          <w:sz w:val="43"/>
        </w:rPr>
        <w:t>华盛顿，</w:t>
      </w:r>
      <w:r>
        <w:rPr>
          <w:rFonts w:ascii="楷体" w:eastAsia="楷体" w:hAnsi="楷体" w:cs="楷体"/>
          <w:color w:val="000000"/>
          <w:sz w:val="43"/>
        </w:rPr>
        <w:t>1871)</w:t>
      </w:r>
      <w:r>
        <w:rPr>
          <w:rFonts w:ascii="楷体" w:eastAsia="楷体" w:hAnsi="楷体" w:cs="楷体"/>
          <w:color w:val="000000"/>
          <w:sz w:val="43"/>
        </w:rPr>
        <w:t>。</w:t>
      </w:r>
    </w:p>
    <w:p w:rsidR="003D3F0D" w:rsidRDefault="000A5187">
      <w:pPr>
        <w:wordWrap w:val="0"/>
        <w:spacing w:line="600" w:lineRule="atLeast"/>
        <w:ind w:left="880"/>
        <w:textAlignment w:val="baseline"/>
        <w:rPr>
          <w:sz w:val="43"/>
        </w:rPr>
      </w:pPr>
      <w:r>
        <w:rPr>
          <w:rFonts w:ascii="楷体" w:eastAsia="楷体" w:hAnsi="楷体" w:cs="楷体"/>
          <w:color w:val="000000"/>
          <w:sz w:val="43"/>
        </w:rPr>
        <w:t>②</w:t>
      </w:r>
      <w:r>
        <w:rPr>
          <w:rFonts w:ascii="楷体" w:eastAsia="楷体" w:hAnsi="楷体" w:cs="楷体"/>
          <w:b/>
          <w:color w:val="000000"/>
          <w:sz w:val="43"/>
        </w:rPr>
        <w:t xml:space="preserve">  </w:t>
      </w:r>
      <w:r>
        <w:rPr>
          <w:rFonts w:ascii="楷体" w:eastAsia="楷体" w:hAnsi="楷体" w:cs="楷体"/>
          <w:color w:val="000000"/>
          <w:sz w:val="43"/>
        </w:rPr>
        <w:t>C·S·</w:t>
      </w:r>
      <w:r>
        <w:rPr>
          <w:rFonts w:ascii="楷体" w:eastAsia="楷体" w:hAnsi="楷体" w:cs="楷体"/>
          <w:color w:val="000000"/>
          <w:sz w:val="43"/>
        </w:rPr>
        <w:t>福特与</w:t>
      </w:r>
      <w:r>
        <w:rPr>
          <w:rFonts w:ascii="楷体" w:eastAsia="楷体" w:hAnsi="楷体" w:cs="楷体"/>
          <w:color w:val="000000"/>
          <w:sz w:val="43"/>
        </w:rPr>
        <w:t>F·A·</w:t>
      </w:r>
      <w:r>
        <w:rPr>
          <w:rFonts w:ascii="楷体" w:eastAsia="楷体" w:hAnsi="楷体" w:cs="楷体"/>
          <w:color w:val="000000"/>
          <w:sz w:val="43"/>
        </w:rPr>
        <w:t>比奇：《性行为模式》</w:t>
      </w:r>
      <w:r>
        <w:rPr>
          <w:rFonts w:ascii="楷体" w:eastAsia="楷体" w:hAnsi="楷体" w:cs="楷体"/>
          <w:color w:val="000000"/>
          <w:sz w:val="43"/>
        </w:rPr>
        <w:t>(</w:t>
      </w:r>
      <w:r>
        <w:rPr>
          <w:rFonts w:ascii="楷体" w:eastAsia="楷体" w:hAnsi="楷体" w:cs="楷体"/>
          <w:color w:val="000000"/>
          <w:sz w:val="43"/>
        </w:rPr>
        <w:t>纽约，</w:t>
      </w:r>
      <w:r>
        <w:rPr>
          <w:rFonts w:ascii="楷体" w:eastAsia="楷体" w:hAnsi="楷体" w:cs="楷体"/>
          <w:color w:val="000000"/>
          <w:sz w:val="43"/>
        </w:rPr>
        <w:t>1951)</w:t>
      </w:r>
      <w:r>
        <w:rPr>
          <w:rFonts w:ascii="楷体" w:eastAsia="楷体" w:hAnsi="楷体" w:cs="楷体"/>
          <w:color w:val="000000"/>
          <w:sz w:val="43"/>
        </w:rPr>
        <w:t>，第</w:t>
      </w:r>
      <w:r>
        <w:rPr>
          <w:rFonts w:ascii="楷体" w:eastAsia="楷体" w:hAnsi="楷体" w:cs="楷体"/>
          <w:color w:val="000000"/>
          <w:sz w:val="43"/>
        </w:rPr>
        <w:t>5</w:t>
      </w:r>
      <w:r>
        <w:rPr>
          <w:rFonts w:ascii="楷体" w:eastAsia="楷体" w:hAnsi="楷体" w:cs="楷体"/>
          <w:color w:val="000000"/>
          <w:sz w:val="43"/>
        </w:rPr>
        <w:t>页。</w:t>
      </w:r>
    </w:p>
    <w:p w:rsidR="003D3F0D" w:rsidRDefault="000A5187">
      <w:pPr>
        <w:wordWrap w:val="0"/>
        <w:spacing w:line="580" w:lineRule="atLeast"/>
        <w:ind w:left="880"/>
        <w:textAlignment w:val="baseline"/>
        <w:rPr>
          <w:sz w:val="43"/>
        </w:rPr>
      </w:pPr>
      <w:r>
        <w:rPr>
          <w:rFonts w:ascii="楷体" w:eastAsia="楷体" w:hAnsi="楷体" w:cs="楷体"/>
          <w:color w:val="000000"/>
          <w:sz w:val="43"/>
        </w:rPr>
        <w:t>③</w:t>
      </w:r>
      <w:r>
        <w:rPr>
          <w:rFonts w:ascii="楷体" w:eastAsia="楷体" w:hAnsi="楷体" w:cs="楷体"/>
          <w:b/>
          <w:color w:val="000000"/>
          <w:sz w:val="43"/>
        </w:rPr>
        <w:t xml:space="preserve">  </w:t>
      </w:r>
      <w:r>
        <w:rPr>
          <w:rFonts w:ascii="楷体" w:eastAsia="楷体" w:hAnsi="楷体" w:cs="楷体"/>
          <w:color w:val="000000"/>
          <w:sz w:val="43"/>
        </w:rPr>
        <w:t>R·H·</w:t>
      </w:r>
      <w:r>
        <w:rPr>
          <w:rFonts w:ascii="楷体" w:eastAsia="楷体" w:hAnsi="楷体" w:cs="楷体"/>
          <w:color w:val="000000"/>
          <w:sz w:val="43"/>
        </w:rPr>
        <w:t>罗维：《社会组织》</w:t>
      </w:r>
      <w:r>
        <w:rPr>
          <w:rFonts w:ascii="楷体" w:eastAsia="楷体" w:hAnsi="楷体" w:cs="楷体"/>
          <w:color w:val="000000"/>
          <w:sz w:val="43"/>
        </w:rPr>
        <w:t>(</w:t>
      </w:r>
      <w:r>
        <w:rPr>
          <w:rFonts w:ascii="楷体" w:eastAsia="楷体" w:hAnsi="楷体" w:cs="楷体"/>
          <w:color w:val="000000"/>
          <w:sz w:val="43"/>
        </w:rPr>
        <w:t>纽约，</w:t>
      </w:r>
      <w:r>
        <w:rPr>
          <w:rFonts w:ascii="楷体" w:eastAsia="楷体" w:hAnsi="楷体" w:cs="楷体"/>
          <w:color w:val="000000"/>
          <w:sz w:val="43"/>
        </w:rPr>
        <w:t>1948)</w:t>
      </w:r>
      <w:r>
        <w:rPr>
          <w:rFonts w:ascii="楷体" w:eastAsia="楷体" w:hAnsi="楷体" w:cs="楷体"/>
          <w:color w:val="000000"/>
          <w:sz w:val="43"/>
        </w:rPr>
        <w:t>。</w:t>
      </w:r>
    </w:p>
    <w:p w:rsidR="003D3F0D" w:rsidRDefault="003D3F0D">
      <w:pPr>
        <w:wordWrap w:val="0"/>
        <w:spacing w:line="520" w:lineRule="exact"/>
        <w:textAlignment w:val="baseline"/>
        <w:rPr>
          <w:sz w:val="43"/>
        </w:rPr>
      </w:pPr>
    </w:p>
    <w:p w:rsidR="003D3F0D" w:rsidRDefault="000A5187">
      <w:pPr>
        <w:wordWrap w:val="0"/>
        <w:spacing w:line="840" w:lineRule="atLeast"/>
        <w:ind w:right="1120"/>
        <w:jc w:val="right"/>
        <w:textAlignment w:val="baseline"/>
        <w:rPr>
          <w:sz w:val="62"/>
        </w:rPr>
      </w:pPr>
      <w:r>
        <w:rPr>
          <w:rFonts w:ascii="楷体" w:eastAsia="楷体" w:hAnsi="楷体" w:cs="楷体"/>
          <w:color w:val="000000"/>
          <w:sz w:val="62"/>
        </w:rPr>
        <w:t>·327·</w:t>
      </w:r>
    </w:p>
    <w:p w:rsidR="003D3F0D" w:rsidRDefault="003D3F0D"/>
    <w:p w:rsidR="003D3F0D" w:rsidRDefault="003D3F0D">
      <w:pPr>
        <w:sectPr w:rsidR="003D3F0D">
          <w:headerReference w:type="default" r:id="rId740"/>
          <w:footerReference w:type="default" r:id="rId741"/>
          <w:pgSz w:w="21260" w:h="31680"/>
          <w:pgMar w:top="2540" w:right="2360" w:bottom="2540" w:left="2360" w:header="2240" w:footer="2240" w:gutter="0"/>
          <w:cols w:space="720"/>
        </w:sectPr>
      </w:pPr>
    </w:p>
    <w:p w:rsidR="003D3F0D" w:rsidRDefault="000A5187">
      <w:pPr>
        <w:wordWrap w:val="0"/>
        <w:spacing w:line="980" w:lineRule="atLeast"/>
        <w:ind w:left="20" w:firstLine="120"/>
        <w:textAlignment w:val="baseline"/>
        <w:rPr>
          <w:sz w:val="56"/>
        </w:rPr>
      </w:pPr>
      <w:r>
        <w:rPr>
          <w:rFonts w:ascii="宋体" w:eastAsia="宋体" w:hAnsi="宋体" w:cs="宋体"/>
          <w:color w:val="000000"/>
          <w:sz w:val="56"/>
        </w:rPr>
        <w:lastRenderedPageBreak/>
        <w:t>材料。当人们发现由伏德、弗尤克斯、多尔赛、帕森斯，甚至在某种程度上说还有斯蒂文森所积累的卷帙浩繁的材料实际上是不能使用的时候，简直会大失所望，因为这些作者只顾狂热地堆积材料，却不明白这些材料意味着什么，甚至不明白要用这些材料去证明什么假设。当罗维和克罗伯进入这个领域以后，形势就变化了，但关于婚姻选择和通婚类型的统计材料</w:t>
      </w:r>
      <w:r>
        <w:rPr>
          <w:rFonts w:ascii="宋体" w:eastAsia="宋体" w:hAnsi="宋体" w:cs="宋体"/>
          <w:color w:val="000000"/>
          <w:sz w:val="56"/>
        </w:rPr>
        <w:t>(</w:t>
      </w:r>
      <w:r>
        <w:rPr>
          <w:rFonts w:ascii="宋体" w:eastAsia="宋体" w:hAnsi="宋体" w:cs="宋体"/>
          <w:color w:val="000000"/>
          <w:sz w:val="56"/>
        </w:rPr>
        <w:t>这些材料在五十多年时间里也许能收集起来</w:t>
      </w:r>
      <w:r>
        <w:rPr>
          <w:rFonts w:ascii="宋体" w:eastAsia="宋体" w:hAnsi="宋体" w:cs="宋体"/>
          <w:color w:val="000000"/>
          <w:sz w:val="56"/>
        </w:rPr>
        <w:t>)</w:t>
      </w:r>
      <w:r>
        <w:rPr>
          <w:rFonts w:ascii="宋体" w:eastAsia="宋体" w:hAnsi="宋体" w:cs="宋体"/>
          <w:color w:val="000000"/>
          <w:sz w:val="56"/>
        </w:rPr>
        <w:t>的缺乏可能是无法克服的。这一点将是很遗憾的，因为艾甘的著作</w:t>
      </w:r>
      <w:r>
        <w:rPr>
          <w:rFonts w:ascii="宋体" w:eastAsia="宋体" w:hAnsi="宋体" w:cs="宋体"/>
          <w:color w:val="000000"/>
          <w:sz w:val="56"/>
        </w:rPr>
        <w:t>①</w:t>
      </w:r>
      <w:r>
        <w:rPr>
          <w:rFonts w:ascii="宋体" w:eastAsia="宋体" w:hAnsi="宋体" w:cs="宋体"/>
          <w:color w:val="000000"/>
          <w:sz w:val="56"/>
        </w:rPr>
        <w:t>对于在一个有限区域内作集中而彻底的研究会得到什么成果提供了一个杰出的样板。在此我们看到一些</w:t>
      </w:r>
      <w:r>
        <w:rPr>
          <w:rFonts w:ascii="宋体" w:eastAsia="宋体" w:hAnsi="宋体" w:cs="宋体"/>
          <w:color w:val="000000"/>
          <w:sz w:val="56"/>
        </w:rPr>
        <w:t>密切联系着的诸形式，其中的每一形式保持着结构的一致性，尽管它们在相互关系上也表现出非连续性，</w:t>
      </w:r>
      <w:r>
        <w:rPr>
          <w:rFonts w:ascii="宋体" w:eastAsia="宋体" w:hAnsi="宋体" w:cs="宋体"/>
          <w:color w:val="000000"/>
          <w:sz w:val="56"/>
        </w:rPr>
        <w:t>————</w:t>
      </w:r>
      <w:r>
        <w:rPr>
          <w:rFonts w:ascii="宋体" w:eastAsia="宋体" w:hAnsi="宋体" w:cs="宋体"/>
          <w:color w:val="000000"/>
          <w:sz w:val="56"/>
        </w:rPr>
        <w:t>这种非连续性当与诸如氏族组织、婚姻法则、仪式、宗教信仰等其他领域中同质的非连续性作对照时就变得有意义了。</w:t>
      </w:r>
    </w:p>
    <w:p w:rsidR="003D3F0D" w:rsidRDefault="000A5187">
      <w:pPr>
        <w:wordWrap w:val="0"/>
        <w:spacing w:line="980" w:lineRule="atLeast"/>
        <w:ind w:left="20" w:right="400" w:firstLine="1220"/>
        <w:textAlignment w:val="baseline"/>
        <w:rPr>
          <w:sz w:val="56"/>
        </w:rPr>
      </w:pPr>
      <w:r>
        <w:rPr>
          <w:rFonts w:ascii="宋体" w:eastAsia="宋体" w:hAnsi="宋体" w:cs="宋体"/>
          <w:color w:val="000000"/>
          <w:sz w:val="56"/>
        </w:rPr>
        <w:t>正是通过这种真正地显示出</w:t>
      </w:r>
      <w:r>
        <w:rPr>
          <w:rFonts w:ascii="宋体" w:eastAsia="宋体" w:hAnsi="宋体" w:cs="宋体"/>
          <w:color w:val="000000"/>
          <w:sz w:val="56"/>
        </w:rPr>
        <w:t>“</w:t>
      </w:r>
      <w:r>
        <w:rPr>
          <w:rFonts w:ascii="宋体" w:eastAsia="宋体" w:hAnsi="宋体" w:cs="宋体"/>
          <w:color w:val="000000"/>
          <w:sz w:val="56"/>
        </w:rPr>
        <w:t>伽利略的</w:t>
      </w:r>
      <w:r>
        <w:rPr>
          <w:rFonts w:ascii="宋体" w:eastAsia="宋体" w:hAnsi="宋体" w:cs="宋体"/>
          <w:color w:val="000000"/>
          <w:sz w:val="56"/>
        </w:rPr>
        <w:t>”</w:t>
      </w:r>
      <w:r>
        <w:rPr>
          <w:rFonts w:ascii="宋体" w:eastAsia="宋体" w:hAnsi="宋体" w:cs="宋体"/>
          <w:color w:val="000000"/>
          <w:sz w:val="56"/>
        </w:rPr>
        <w:t>观点</w:t>
      </w:r>
      <w:r>
        <w:rPr>
          <w:rFonts w:ascii="宋体" w:eastAsia="宋体" w:hAnsi="宋体" w:cs="宋体"/>
          <w:color w:val="000000"/>
          <w:sz w:val="56"/>
        </w:rPr>
        <w:t>②</w:t>
      </w:r>
      <w:r>
        <w:rPr>
          <w:rFonts w:ascii="宋体" w:eastAsia="宋体" w:hAnsi="宋体" w:cs="宋体"/>
          <w:color w:val="000000"/>
          <w:sz w:val="56"/>
        </w:rPr>
        <w:t>的研究，使人们能有希望去达到一种深度，在这里，社会结构与其他类型的精神结构，尤其是语言学的结构，是被放在同一层面上的。举例来说，从艾甘的概括中得出，荷比人的亲属制度要求不下于三种时间维度模型。首先，有一种</w:t>
      </w:r>
      <w:r>
        <w:rPr>
          <w:rFonts w:ascii="宋体" w:eastAsia="宋体" w:hAnsi="宋体" w:cs="宋体"/>
          <w:color w:val="000000"/>
          <w:sz w:val="56"/>
        </w:rPr>
        <w:t>“</w:t>
      </w:r>
      <w:r>
        <w:rPr>
          <w:rFonts w:ascii="宋体" w:eastAsia="宋体" w:hAnsi="宋体" w:cs="宋体"/>
          <w:color w:val="000000"/>
          <w:sz w:val="56"/>
        </w:rPr>
        <w:t>空的</w:t>
      </w:r>
      <w:r>
        <w:rPr>
          <w:rFonts w:ascii="宋体" w:eastAsia="宋体" w:hAnsi="宋体" w:cs="宋体"/>
          <w:color w:val="000000"/>
          <w:sz w:val="56"/>
        </w:rPr>
        <w:t>”</w:t>
      </w:r>
      <w:r>
        <w:rPr>
          <w:rFonts w:ascii="宋体" w:eastAsia="宋体" w:hAnsi="宋体" w:cs="宋体"/>
          <w:color w:val="000000"/>
          <w:sz w:val="56"/>
        </w:rPr>
        <w:t>时间，它是稳定的和可逆的，通过父亲的母亲的和母亲的母</w:t>
      </w:r>
      <w:r>
        <w:rPr>
          <w:rFonts w:ascii="宋体" w:eastAsia="宋体" w:hAnsi="宋体" w:cs="宋体"/>
          <w:color w:val="000000"/>
          <w:sz w:val="56"/>
        </w:rPr>
        <w:t>亲的世系来说明，在这里，同一称谓始终如一地适用于各个世代；其次，有一种累进的、不可逆的时间，如在</w:t>
      </w:r>
      <w:r>
        <w:rPr>
          <w:rFonts w:ascii="宋体" w:eastAsia="宋体" w:hAnsi="宋体" w:cs="宋体"/>
          <w:color w:val="000000"/>
          <w:sz w:val="56"/>
        </w:rPr>
        <w:t>(</w:t>
      </w:r>
      <w:r>
        <w:rPr>
          <w:rFonts w:ascii="宋体" w:eastAsia="宋体" w:hAnsi="宋体" w:cs="宋体"/>
          <w:color w:val="000000"/>
          <w:sz w:val="56"/>
        </w:rPr>
        <w:t>女性的</w:t>
      </w:r>
      <w:r>
        <w:rPr>
          <w:rFonts w:ascii="宋体" w:eastAsia="宋体" w:hAnsi="宋体" w:cs="宋体"/>
          <w:color w:val="000000"/>
          <w:sz w:val="56"/>
        </w:rPr>
        <w:t>)</w:t>
      </w:r>
      <w:r>
        <w:rPr>
          <w:rFonts w:ascii="宋体" w:eastAsia="宋体" w:hAnsi="宋体" w:cs="宋体"/>
          <w:color w:val="000000"/>
          <w:sz w:val="56"/>
        </w:rPr>
        <w:t>自身的世系的如下顺序中表现出来的那样：</w:t>
      </w:r>
    </w:p>
    <w:p w:rsidR="003D3F0D" w:rsidRDefault="000A5187">
      <w:pPr>
        <w:wordWrap w:val="0"/>
        <w:spacing w:line="980" w:lineRule="atLeast"/>
        <w:ind w:left="40"/>
        <w:textAlignment w:val="baseline"/>
        <w:rPr>
          <w:sz w:val="56"/>
        </w:rPr>
      </w:pPr>
      <w:r>
        <w:rPr>
          <w:rFonts w:ascii="宋体" w:eastAsia="宋体" w:hAnsi="宋体" w:cs="宋体"/>
          <w:color w:val="000000"/>
          <w:sz w:val="56"/>
          <w:u w:val="single"/>
        </w:rPr>
        <w:t xml:space="preserve">              </w:t>
      </w:r>
    </w:p>
    <w:p w:rsidR="003D3F0D" w:rsidRDefault="000A5187">
      <w:pPr>
        <w:wordWrap w:val="0"/>
        <w:spacing w:before="380" w:line="640" w:lineRule="atLeast"/>
        <w:ind w:left="90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F·</w:t>
      </w:r>
      <w:r>
        <w:rPr>
          <w:rFonts w:ascii="楷体" w:eastAsia="楷体" w:hAnsi="楷体" w:cs="楷体"/>
          <w:color w:val="000000"/>
          <w:sz w:val="45"/>
        </w:rPr>
        <w:t>艾甘</w:t>
      </w:r>
      <w:r>
        <w:rPr>
          <w:rFonts w:ascii="楷体" w:eastAsia="楷体" w:hAnsi="楷体" w:cs="楷体"/>
          <w:color w:val="000000"/>
          <w:sz w:val="45"/>
        </w:rPr>
        <w:t>:</w:t>
      </w:r>
      <w:r>
        <w:rPr>
          <w:rFonts w:ascii="楷体" w:eastAsia="楷体" w:hAnsi="楷体" w:cs="楷体"/>
          <w:color w:val="000000"/>
          <w:sz w:val="45"/>
        </w:rPr>
        <w:t>《西普韦布洛人的社会组织》</w:t>
      </w:r>
      <w:r>
        <w:rPr>
          <w:rFonts w:ascii="楷体" w:eastAsia="楷体" w:hAnsi="楷体" w:cs="楷体"/>
          <w:color w:val="000000"/>
          <w:sz w:val="45"/>
        </w:rPr>
        <w:t>(</w:t>
      </w:r>
      <w:r>
        <w:rPr>
          <w:rFonts w:ascii="楷体" w:eastAsia="楷体" w:hAnsi="楷体" w:cs="楷体"/>
          <w:color w:val="000000"/>
          <w:sz w:val="45"/>
        </w:rPr>
        <w:t>芝加哥</w:t>
      </w:r>
      <w:r>
        <w:rPr>
          <w:rFonts w:ascii="楷体" w:eastAsia="楷体" w:hAnsi="楷体" w:cs="楷体"/>
          <w:color w:val="000000"/>
          <w:sz w:val="45"/>
        </w:rPr>
        <w:t>,1950)</w:t>
      </w:r>
      <w:r>
        <w:rPr>
          <w:rFonts w:ascii="楷体" w:eastAsia="楷体" w:hAnsi="楷体" w:cs="楷体"/>
          <w:color w:val="000000"/>
          <w:sz w:val="45"/>
        </w:rPr>
        <w:t>。</w:t>
      </w:r>
    </w:p>
    <w:p w:rsidR="003D3F0D" w:rsidRDefault="000A5187">
      <w:pPr>
        <w:wordWrap w:val="0"/>
        <w:spacing w:line="640" w:lineRule="atLeast"/>
        <w:ind w:left="20" w:right="520" w:firstLine="880"/>
        <w:textAlignment w:val="baseline"/>
        <w:rPr>
          <w:sz w:val="45"/>
        </w:rPr>
      </w:pPr>
      <w:r>
        <w:rPr>
          <w:rFonts w:ascii="楷体" w:eastAsia="楷体" w:hAnsi="楷体" w:cs="楷体"/>
          <w:color w:val="000000"/>
          <w:sz w:val="45"/>
        </w:rPr>
        <w:t>②</w:t>
      </w:r>
      <w:r>
        <w:rPr>
          <w:rFonts w:ascii="楷体" w:eastAsia="楷体" w:hAnsi="楷体" w:cs="楷体"/>
          <w:b/>
          <w:color w:val="000000"/>
          <w:sz w:val="45"/>
        </w:rPr>
        <w:t xml:space="preserve"> </w:t>
      </w:r>
      <w:r>
        <w:rPr>
          <w:rFonts w:ascii="楷体" w:eastAsia="楷体" w:hAnsi="楷体" w:cs="楷体"/>
          <w:color w:val="000000"/>
          <w:sz w:val="45"/>
        </w:rPr>
        <w:t>这种观点为了发现变化法则，是与关于归纳关系的</w:t>
      </w:r>
      <w:r>
        <w:rPr>
          <w:rFonts w:ascii="楷体" w:eastAsia="楷体" w:hAnsi="楷体" w:cs="楷体"/>
          <w:color w:val="000000"/>
          <w:sz w:val="45"/>
        </w:rPr>
        <w:t>“</w:t>
      </w:r>
      <w:r>
        <w:rPr>
          <w:rFonts w:ascii="楷体" w:eastAsia="楷体" w:hAnsi="楷体" w:cs="楷体"/>
          <w:color w:val="000000"/>
          <w:sz w:val="45"/>
        </w:rPr>
        <w:t>亚里士多德</w:t>
      </w:r>
      <w:r>
        <w:rPr>
          <w:rFonts w:ascii="楷体" w:eastAsia="楷体" w:hAnsi="楷体" w:cs="楷体"/>
          <w:color w:val="000000"/>
          <w:sz w:val="45"/>
        </w:rPr>
        <w:t>”</w:t>
      </w:r>
      <w:r>
        <w:rPr>
          <w:rFonts w:ascii="楷体" w:eastAsia="楷体" w:hAnsi="楷体" w:cs="楷体"/>
          <w:color w:val="000000"/>
          <w:sz w:val="45"/>
        </w:rPr>
        <w:t>观点对立的；关于这一对于结构分析至关重要的区别，参见</w:t>
      </w:r>
      <w:r>
        <w:rPr>
          <w:rFonts w:ascii="楷体" w:eastAsia="楷体" w:hAnsi="楷体" w:cs="楷体"/>
          <w:color w:val="000000"/>
          <w:sz w:val="45"/>
        </w:rPr>
        <w:t>K·</w:t>
      </w:r>
      <w:r>
        <w:rPr>
          <w:rFonts w:ascii="楷体" w:eastAsia="楷体" w:hAnsi="楷体" w:cs="楷体"/>
          <w:color w:val="000000"/>
          <w:sz w:val="45"/>
        </w:rPr>
        <w:t>列文</w:t>
      </w:r>
      <w:r>
        <w:rPr>
          <w:rFonts w:ascii="楷体" w:eastAsia="楷体" w:hAnsi="楷体" w:cs="楷体"/>
          <w:color w:val="000000"/>
          <w:sz w:val="45"/>
        </w:rPr>
        <w:t>:</w:t>
      </w:r>
      <w:r>
        <w:rPr>
          <w:rFonts w:ascii="楷体" w:eastAsia="楷体" w:hAnsi="楷体" w:cs="楷体"/>
          <w:color w:val="000000"/>
          <w:sz w:val="45"/>
        </w:rPr>
        <w:t>《人格的动态理论》</w:t>
      </w:r>
      <w:r>
        <w:rPr>
          <w:rFonts w:ascii="楷体" w:eastAsia="楷体" w:hAnsi="楷体" w:cs="楷体"/>
          <w:color w:val="000000"/>
          <w:sz w:val="45"/>
        </w:rPr>
        <w:t>(</w:t>
      </w:r>
      <w:r>
        <w:rPr>
          <w:rFonts w:ascii="楷体" w:eastAsia="楷体" w:hAnsi="楷体" w:cs="楷体"/>
          <w:color w:val="000000"/>
          <w:sz w:val="45"/>
        </w:rPr>
        <w:t>纽约</w:t>
      </w:r>
      <w:r>
        <w:rPr>
          <w:rFonts w:ascii="楷体" w:eastAsia="楷体" w:hAnsi="楷体" w:cs="楷体"/>
          <w:color w:val="000000"/>
          <w:sz w:val="45"/>
        </w:rPr>
        <w:t>,1935)</w:t>
      </w:r>
      <w:r>
        <w:rPr>
          <w:rFonts w:ascii="楷体" w:eastAsia="楷体" w:hAnsi="楷体" w:cs="楷体"/>
          <w:color w:val="000000"/>
          <w:sz w:val="45"/>
        </w:rPr>
        <w:t>。</w:t>
      </w:r>
    </w:p>
    <w:p w:rsidR="003D3F0D" w:rsidRDefault="000A5187">
      <w:pPr>
        <w:wordWrap w:val="0"/>
        <w:spacing w:before="500" w:line="860" w:lineRule="atLeast"/>
        <w:ind w:left="760"/>
        <w:textAlignment w:val="baseline"/>
        <w:rPr>
          <w:sz w:val="64"/>
        </w:rPr>
      </w:pPr>
      <w:r>
        <w:rPr>
          <w:rFonts w:ascii="宋体" w:eastAsia="宋体" w:hAnsi="宋体" w:cs="宋体"/>
          <w:color w:val="000000"/>
          <w:sz w:val="64"/>
        </w:rPr>
        <w:t>·328·</w:t>
      </w:r>
    </w:p>
    <w:p w:rsidR="003D3F0D" w:rsidRDefault="003D3F0D"/>
    <w:p w:rsidR="003D3F0D" w:rsidRDefault="003D3F0D">
      <w:pPr>
        <w:sectPr w:rsidR="003D3F0D">
          <w:headerReference w:type="default" r:id="rId742"/>
          <w:footerReference w:type="default" r:id="rId743"/>
          <w:pgSz w:w="21260" w:h="31680"/>
          <w:pgMar w:top="2540" w:right="2240" w:bottom="2540" w:left="2240" w:header="2240" w:footer="2240" w:gutter="0"/>
          <w:cols w:space="720"/>
        </w:sectPr>
      </w:pPr>
    </w:p>
    <w:p w:rsidR="003D3F0D" w:rsidRDefault="000A5187">
      <w:pPr>
        <w:wordWrap w:val="0"/>
        <w:spacing w:before="940" w:line="740" w:lineRule="atLeast"/>
        <w:ind w:left="2380"/>
        <w:textAlignment w:val="baseline"/>
        <w:rPr>
          <w:sz w:val="53"/>
        </w:rPr>
      </w:pPr>
      <w:r>
        <w:rPr>
          <w:rFonts w:ascii="宋体" w:eastAsia="宋体" w:hAnsi="宋体" w:cs="宋体"/>
          <w:color w:val="000000"/>
          <w:sz w:val="53"/>
        </w:rPr>
        <w:lastRenderedPageBreak/>
        <w:t>外祖母</w:t>
      </w:r>
      <w:r>
        <w:rPr>
          <w:rFonts w:ascii="宋体" w:eastAsia="宋体" w:hAnsi="宋体" w:cs="宋体"/>
          <w:color w:val="000000"/>
          <w:sz w:val="53"/>
        </w:rPr>
        <w:t>&gt;</w:t>
      </w:r>
      <w:r>
        <w:rPr>
          <w:rFonts w:ascii="宋体" w:eastAsia="宋体" w:hAnsi="宋体" w:cs="宋体"/>
          <w:color w:val="000000"/>
          <w:sz w:val="53"/>
        </w:rPr>
        <w:t>母亲</w:t>
      </w:r>
      <w:r>
        <w:rPr>
          <w:rFonts w:ascii="宋体" w:eastAsia="宋体" w:hAnsi="宋体" w:cs="宋体"/>
          <w:color w:val="000000"/>
          <w:sz w:val="53"/>
        </w:rPr>
        <w:t>&gt;</w:t>
      </w:r>
      <w:r>
        <w:rPr>
          <w:rFonts w:ascii="宋体" w:eastAsia="宋体" w:hAnsi="宋体" w:cs="宋体"/>
          <w:color w:val="000000"/>
          <w:sz w:val="53"/>
        </w:rPr>
        <w:t>姐妹</w:t>
      </w:r>
      <w:r>
        <w:rPr>
          <w:rFonts w:ascii="宋体" w:eastAsia="宋体" w:hAnsi="宋体" w:cs="宋体"/>
          <w:color w:val="000000"/>
          <w:sz w:val="53"/>
        </w:rPr>
        <w:t>&gt;</w:t>
      </w:r>
      <w:r>
        <w:rPr>
          <w:rFonts w:ascii="宋体" w:eastAsia="宋体" w:hAnsi="宋体" w:cs="宋体"/>
          <w:color w:val="000000"/>
          <w:sz w:val="53"/>
        </w:rPr>
        <w:t>女儿</w:t>
      </w:r>
      <w:r>
        <w:rPr>
          <w:rFonts w:ascii="宋体" w:eastAsia="宋体" w:hAnsi="宋体" w:cs="宋体"/>
          <w:color w:val="000000"/>
          <w:sz w:val="53"/>
        </w:rPr>
        <w:t>&gt;</w:t>
      </w:r>
      <w:r>
        <w:rPr>
          <w:rFonts w:ascii="宋体" w:eastAsia="宋体" w:hAnsi="宋体" w:cs="宋体"/>
          <w:color w:val="000000"/>
          <w:sz w:val="53"/>
        </w:rPr>
        <w:t>孙女，</w:t>
      </w:r>
    </w:p>
    <w:p w:rsidR="003D3F0D" w:rsidRDefault="003D3F0D">
      <w:pPr>
        <w:wordWrap w:val="0"/>
        <w:spacing w:line="640" w:lineRule="exact"/>
        <w:textAlignment w:val="baseline"/>
        <w:rPr>
          <w:sz w:val="53"/>
        </w:rPr>
      </w:pPr>
    </w:p>
    <w:p w:rsidR="003D3F0D" w:rsidRDefault="000A5187">
      <w:pPr>
        <w:wordWrap w:val="0"/>
        <w:spacing w:line="920" w:lineRule="atLeast"/>
        <w:ind w:left="60" w:right="60"/>
        <w:textAlignment w:val="baseline"/>
        <w:rPr>
          <w:sz w:val="59"/>
        </w:rPr>
      </w:pPr>
      <w:r>
        <w:rPr>
          <w:rFonts w:ascii="宋体" w:eastAsia="宋体" w:hAnsi="宋体" w:cs="宋体"/>
          <w:color w:val="000000"/>
          <w:sz w:val="59"/>
        </w:rPr>
        <w:t>还有，第三，有一种呈波浪形起伏的、周期的、可逆的时间，如在姐妹与姐妹的孩子之间不断地交替的</w:t>
      </w:r>
      <w:r>
        <w:rPr>
          <w:rFonts w:ascii="宋体" w:eastAsia="宋体" w:hAnsi="宋体" w:cs="宋体"/>
          <w:color w:val="000000"/>
          <w:sz w:val="59"/>
        </w:rPr>
        <w:t>(</w:t>
      </w:r>
      <w:r>
        <w:rPr>
          <w:rFonts w:ascii="宋体" w:eastAsia="宋体" w:hAnsi="宋体" w:cs="宋体"/>
          <w:color w:val="000000"/>
          <w:sz w:val="59"/>
        </w:rPr>
        <w:t>男性</w:t>
      </w:r>
      <w:r>
        <w:rPr>
          <w:rFonts w:ascii="宋体" w:eastAsia="宋体" w:hAnsi="宋体" w:cs="宋体"/>
          <w:color w:val="000000"/>
          <w:sz w:val="59"/>
        </w:rPr>
        <w:t>)</w:t>
      </w:r>
      <w:r>
        <w:rPr>
          <w:rFonts w:ascii="宋体" w:eastAsia="宋体" w:hAnsi="宋体" w:cs="宋体"/>
          <w:color w:val="000000"/>
          <w:sz w:val="59"/>
        </w:rPr>
        <w:t>己身的世系中所显示的时间。另一方面，这三种线性结构与祖尼人的</w:t>
      </w:r>
      <w:r>
        <w:rPr>
          <w:rFonts w:ascii="宋体" w:eastAsia="宋体" w:hAnsi="宋体" w:cs="宋体"/>
          <w:color w:val="000000"/>
          <w:sz w:val="59"/>
        </w:rPr>
        <w:t>(</w:t>
      </w:r>
      <w:r>
        <w:rPr>
          <w:rFonts w:ascii="宋体" w:eastAsia="宋体" w:hAnsi="宋体" w:cs="宋体"/>
          <w:color w:val="000000"/>
          <w:sz w:val="59"/>
        </w:rPr>
        <w:t>女性</w:t>
      </w:r>
      <w:r>
        <w:rPr>
          <w:rFonts w:ascii="宋体" w:eastAsia="宋体" w:hAnsi="宋体" w:cs="宋体"/>
          <w:color w:val="000000"/>
          <w:sz w:val="59"/>
        </w:rPr>
        <w:t>)</w:t>
      </w:r>
      <w:r>
        <w:rPr>
          <w:rFonts w:ascii="宋体" w:eastAsia="宋体" w:hAnsi="宋体" w:cs="宋体"/>
          <w:color w:val="000000"/>
          <w:sz w:val="59"/>
        </w:rPr>
        <w:t>己身的世系的循环结构有明显的区别，在祖尼人这里，母亲的母亲</w:t>
      </w:r>
      <w:r>
        <w:rPr>
          <w:rFonts w:ascii="宋体" w:eastAsia="宋体" w:hAnsi="宋体" w:cs="宋体"/>
          <w:color w:val="000000"/>
          <w:sz w:val="59"/>
        </w:rPr>
        <w:t>(</w:t>
      </w:r>
      <w:r>
        <w:rPr>
          <w:rFonts w:ascii="宋体" w:eastAsia="宋体" w:hAnsi="宋体" w:cs="宋体"/>
          <w:color w:val="000000"/>
          <w:sz w:val="59"/>
        </w:rPr>
        <w:t>或女儿的女儿</w:t>
      </w:r>
      <w:r>
        <w:rPr>
          <w:rFonts w:ascii="宋体" w:eastAsia="宋体" w:hAnsi="宋体" w:cs="宋体"/>
          <w:color w:val="000000"/>
          <w:sz w:val="59"/>
        </w:rPr>
        <w:t>)</w:t>
      </w:r>
      <w:r>
        <w:rPr>
          <w:rFonts w:ascii="宋体" w:eastAsia="宋体" w:hAnsi="宋体" w:cs="宋体"/>
          <w:color w:val="000000"/>
          <w:sz w:val="59"/>
        </w:rPr>
        <w:t>，母亲，以及女儿这三种称谓就被作了一种环形的安排，这种概念组合相对其他世系而言既缺少在被承认的亲属内部的称谓，又缺少能区分这些亲属的称谓。由于时间的各种式样也属于语言学的分析范围，于是就能提出这样的问题：在语言和亲属关系中所表现出来的时间之间是否有一种联系，如果有，这种联</w:t>
      </w:r>
      <w:r>
        <w:rPr>
          <w:rFonts w:ascii="宋体" w:eastAsia="宋体" w:hAnsi="宋体" w:cs="宋体"/>
          <w:color w:val="000000"/>
          <w:sz w:val="59"/>
        </w:rPr>
        <w:t>系又是在什么层面上</w:t>
      </w:r>
      <w:r>
        <w:rPr>
          <w:rFonts w:ascii="宋体" w:eastAsia="宋体" w:hAnsi="宋体" w:cs="宋体"/>
          <w:color w:val="000000"/>
          <w:sz w:val="59"/>
        </w:rPr>
        <w:t>?①</w:t>
      </w:r>
    </w:p>
    <w:p w:rsidR="003D3F0D" w:rsidRDefault="003D3F0D">
      <w:pPr>
        <w:wordWrap w:val="0"/>
        <w:spacing w:line="940" w:lineRule="exact"/>
        <w:textAlignment w:val="baseline"/>
        <w:rPr>
          <w:sz w:val="59"/>
        </w:rPr>
      </w:pPr>
    </w:p>
    <w:p w:rsidR="003D3F0D" w:rsidRDefault="000A5187">
      <w:pPr>
        <w:wordWrap w:val="0"/>
        <w:spacing w:line="920" w:lineRule="atLeast"/>
        <w:ind w:left="60" w:firstLine="1160"/>
        <w:textAlignment w:val="baseline"/>
        <w:rPr>
          <w:sz w:val="59"/>
        </w:rPr>
      </w:pPr>
      <w:r>
        <w:rPr>
          <w:rFonts w:ascii="宋体" w:eastAsia="宋体" w:hAnsi="宋体" w:cs="宋体"/>
          <w:color w:val="000000"/>
          <w:sz w:val="59"/>
        </w:rPr>
        <w:t>要是人类学家们对社会结构的定义，以及通过这种研究将可达到的目标和适用于研究的不同阶段的方法论原则有着普遍一致的看法的话，那么，在这个或那个方向上的进步本来会更大。不幸，实际情况并非如此，但是这种情况可以当作至少在这些区别的性质和规模方面可以达到某种理解的有指望的征兆而受到欢迎。在此，似乎可以对几位主要的撰稿人在本文开头提出的那些工作假设的问题上对待社会</w:t>
      </w:r>
      <w:r>
        <w:rPr>
          <w:rFonts w:ascii="宋体" w:eastAsia="宋体" w:hAnsi="宋体" w:cs="宋体"/>
          <w:color w:val="000000"/>
          <w:sz w:val="59"/>
        </w:rPr>
        <w:t>-</w:t>
      </w:r>
      <w:r>
        <w:rPr>
          <w:rFonts w:ascii="宋体" w:eastAsia="宋体" w:hAnsi="宋体" w:cs="宋体"/>
          <w:color w:val="000000"/>
          <w:sz w:val="59"/>
        </w:rPr>
        <w:t>结构研究的态度作一简略的描述。</w:t>
      </w:r>
    </w:p>
    <w:p w:rsidR="003D3F0D" w:rsidRDefault="000A5187">
      <w:pPr>
        <w:wordWrap w:val="0"/>
        <w:spacing w:line="920" w:lineRule="atLeast"/>
        <w:ind w:left="60" w:firstLine="1220"/>
        <w:textAlignment w:val="baseline"/>
        <w:rPr>
          <w:sz w:val="59"/>
        </w:rPr>
      </w:pPr>
      <w:r>
        <w:rPr>
          <w:rFonts w:ascii="宋体" w:eastAsia="宋体" w:hAnsi="宋体" w:cs="宋体"/>
          <w:color w:val="000000"/>
          <w:sz w:val="59"/>
        </w:rPr>
        <w:t>“</w:t>
      </w:r>
      <w:r>
        <w:rPr>
          <w:rFonts w:ascii="宋体" w:eastAsia="宋体" w:hAnsi="宋体" w:cs="宋体"/>
          <w:color w:val="000000"/>
          <w:sz w:val="59"/>
        </w:rPr>
        <w:t>社会结构</w:t>
      </w:r>
      <w:r>
        <w:rPr>
          <w:rFonts w:ascii="宋体" w:eastAsia="宋体" w:hAnsi="宋体" w:cs="宋体"/>
          <w:color w:val="000000"/>
          <w:sz w:val="59"/>
        </w:rPr>
        <w:t>”</w:t>
      </w:r>
      <w:r>
        <w:rPr>
          <w:rFonts w:ascii="宋体" w:eastAsia="宋体" w:hAnsi="宋体" w:cs="宋体"/>
          <w:color w:val="000000"/>
          <w:sz w:val="59"/>
        </w:rPr>
        <w:t>这个术语在许多方面是与</w:t>
      </w:r>
      <w:r>
        <w:rPr>
          <w:rFonts w:ascii="宋体" w:eastAsia="宋体" w:hAnsi="宋体" w:cs="宋体"/>
          <w:color w:val="000000"/>
          <w:sz w:val="59"/>
        </w:rPr>
        <w:t>A·R·</w:t>
      </w:r>
      <w:r>
        <w:rPr>
          <w:rFonts w:ascii="宋体" w:eastAsia="宋体" w:hAnsi="宋体" w:cs="宋体"/>
          <w:color w:val="000000"/>
          <w:sz w:val="59"/>
        </w:rPr>
        <w:t>拉德克利夫</w:t>
      </w:r>
      <w:r>
        <w:rPr>
          <w:rFonts w:ascii="宋体" w:eastAsia="宋体" w:hAnsi="宋体" w:cs="宋体"/>
          <w:color w:val="000000"/>
          <w:sz w:val="59"/>
        </w:rPr>
        <w:t>-</w:t>
      </w:r>
      <w:r>
        <w:rPr>
          <w:rFonts w:ascii="宋体" w:eastAsia="宋体" w:hAnsi="宋体" w:cs="宋体"/>
          <w:color w:val="000000"/>
          <w:sz w:val="59"/>
        </w:rPr>
        <w:t>布朗的名字连在一起的。尽管他的贡献并非限于亲</w:t>
      </w:r>
      <w:r>
        <w:rPr>
          <w:rFonts w:ascii="宋体" w:eastAsia="宋体" w:hAnsi="宋体" w:cs="宋体"/>
          <w:color w:val="000000"/>
          <w:sz w:val="59"/>
        </w:rPr>
        <w:t>属关系制度的研究，但是他用也许是这个领域内的每个学者都乐意接受的</w:t>
      </w:r>
    </w:p>
    <w:p w:rsidR="003D3F0D" w:rsidRDefault="000A5187">
      <w:pPr>
        <w:wordWrap w:val="0"/>
        <w:spacing w:line="920" w:lineRule="atLeast"/>
        <w:ind w:left="160"/>
        <w:textAlignment w:val="baseline"/>
        <w:rPr>
          <w:sz w:val="59"/>
        </w:rPr>
      </w:pPr>
      <w:r>
        <w:rPr>
          <w:rFonts w:ascii="宋体" w:eastAsia="宋体" w:hAnsi="宋体" w:cs="宋体"/>
          <w:color w:val="000000"/>
          <w:sz w:val="59"/>
          <w:u w:val="single"/>
        </w:rPr>
        <w:t xml:space="preserve">             </w:t>
      </w:r>
    </w:p>
    <w:p w:rsidR="003D3F0D" w:rsidRDefault="000A5187">
      <w:pPr>
        <w:wordWrap w:val="0"/>
        <w:spacing w:before="260" w:line="720" w:lineRule="atLeast"/>
        <w:ind w:left="980"/>
        <w:textAlignment w:val="baseline"/>
        <w:rPr>
          <w:sz w:val="53"/>
        </w:rPr>
      </w:pPr>
      <w:r>
        <w:rPr>
          <w:rFonts w:ascii="宋体" w:eastAsia="宋体" w:hAnsi="宋体" w:cs="宋体"/>
          <w:color w:val="000000"/>
          <w:sz w:val="53"/>
        </w:rPr>
        <w:t>①</w:t>
      </w:r>
      <w:r>
        <w:rPr>
          <w:rFonts w:ascii="宋体" w:eastAsia="宋体" w:hAnsi="宋体" w:cs="宋体"/>
          <w:b/>
          <w:color w:val="000000"/>
          <w:sz w:val="53"/>
        </w:rPr>
        <w:t xml:space="preserve"> </w:t>
      </w:r>
      <w:r>
        <w:rPr>
          <w:rFonts w:ascii="宋体" w:eastAsia="宋体" w:hAnsi="宋体" w:cs="宋体"/>
          <w:color w:val="000000"/>
          <w:sz w:val="53"/>
        </w:rPr>
        <w:t>见本书第</w:t>
      </w:r>
      <w:r>
        <w:rPr>
          <w:rFonts w:ascii="宋体" w:eastAsia="宋体" w:hAnsi="宋体" w:cs="宋体"/>
          <w:color w:val="000000"/>
          <w:sz w:val="53"/>
        </w:rPr>
        <w:t>3</w:t>
      </w:r>
      <w:r>
        <w:rPr>
          <w:rFonts w:ascii="宋体" w:eastAsia="宋体" w:hAnsi="宋体" w:cs="宋体"/>
          <w:color w:val="000000"/>
          <w:sz w:val="53"/>
        </w:rPr>
        <w:t>章和第</w:t>
      </w:r>
      <w:r>
        <w:rPr>
          <w:rFonts w:ascii="宋体" w:eastAsia="宋体" w:hAnsi="宋体" w:cs="宋体"/>
          <w:color w:val="000000"/>
          <w:sz w:val="53"/>
        </w:rPr>
        <w:t>4</w:t>
      </w:r>
      <w:r>
        <w:rPr>
          <w:rFonts w:ascii="宋体" w:eastAsia="宋体" w:hAnsi="宋体" w:cs="宋体"/>
          <w:color w:val="000000"/>
          <w:sz w:val="53"/>
        </w:rPr>
        <w:t>章，其中对此问题有更完整的分析。</w:t>
      </w:r>
    </w:p>
    <w:p w:rsidR="003D3F0D" w:rsidRDefault="000A5187">
      <w:pPr>
        <w:wordWrap w:val="0"/>
        <w:spacing w:before="420" w:line="720" w:lineRule="atLeast"/>
        <w:ind w:right="1140"/>
        <w:jc w:val="right"/>
        <w:textAlignment w:val="baseline"/>
        <w:rPr>
          <w:sz w:val="53"/>
        </w:rPr>
      </w:pPr>
      <w:r>
        <w:rPr>
          <w:rFonts w:ascii="黑体" w:eastAsia="黑体" w:hAnsi="黑体" w:cs="黑体"/>
          <w:color w:val="000000"/>
          <w:sz w:val="53"/>
        </w:rPr>
        <w:t>329</w:t>
      </w:r>
    </w:p>
    <w:p w:rsidR="003D3F0D" w:rsidRDefault="003D3F0D"/>
    <w:p w:rsidR="003D3F0D" w:rsidRDefault="003D3F0D">
      <w:pPr>
        <w:sectPr w:rsidR="003D3F0D">
          <w:headerReference w:type="default" r:id="rId744"/>
          <w:footerReference w:type="default" r:id="rId745"/>
          <w:pgSz w:w="21260" w:h="31680"/>
          <w:pgMar w:top="2400" w:right="2420" w:bottom="2400" w:left="2420" w:header="2100" w:footer="2100" w:gutter="0"/>
          <w:cols w:space="720"/>
        </w:sectPr>
      </w:pPr>
    </w:p>
    <w:p w:rsidR="003D3F0D" w:rsidRDefault="000A5187">
      <w:pPr>
        <w:wordWrap w:val="0"/>
        <w:spacing w:before="380" w:line="920" w:lineRule="atLeast"/>
        <w:ind w:left="100" w:firstLine="140"/>
        <w:textAlignment w:val="baseline"/>
        <w:rPr>
          <w:sz w:val="58"/>
        </w:rPr>
      </w:pPr>
      <w:r>
        <w:rPr>
          <w:rFonts w:ascii="仿宋" w:eastAsia="仿宋" w:hAnsi="仿宋" w:cs="仿宋"/>
          <w:color w:val="000000"/>
          <w:sz w:val="58"/>
        </w:rPr>
        <w:lastRenderedPageBreak/>
        <w:t>方式表述了这些研究的目标。他说，亲属关系研究的目的是，</w:t>
      </w:r>
      <w:r>
        <w:rPr>
          <w:rFonts w:ascii="仿宋" w:eastAsia="仿宋" w:hAnsi="仿宋" w:cs="仿宋"/>
          <w:color w:val="000000"/>
          <w:sz w:val="58"/>
        </w:rPr>
        <w:t>(1)</w:t>
      </w:r>
      <w:r>
        <w:rPr>
          <w:rFonts w:ascii="仿宋" w:eastAsia="仿宋" w:hAnsi="仿宋" w:cs="仿宋"/>
          <w:color w:val="000000"/>
          <w:sz w:val="58"/>
        </w:rPr>
        <w:t>作出系统的分类；</w:t>
      </w:r>
      <w:r>
        <w:rPr>
          <w:rFonts w:ascii="仿宋" w:eastAsia="仿宋" w:hAnsi="仿宋" w:cs="仿宋"/>
          <w:color w:val="000000"/>
          <w:sz w:val="58"/>
        </w:rPr>
        <w:t>(2)</w:t>
      </w:r>
      <w:r>
        <w:rPr>
          <w:rFonts w:ascii="仿宋" w:eastAsia="仿宋" w:hAnsi="仿宋" w:cs="仿宋"/>
          <w:color w:val="000000"/>
          <w:sz w:val="58"/>
        </w:rPr>
        <w:t>理解一些特殊制度的特殊性质；为此要</w:t>
      </w:r>
      <w:r>
        <w:rPr>
          <w:rFonts w:ascii="仿宋" w:eastAsia="仿宋" w:hAnsi="仿宋" w:cs="仿宋"/>
          <w:color w:val="000000"/>
          <w:sz w:val="58"/>
        </w:rPr>
        <w:t>(a)</w:t>
      </w:r>
      <w:r>
        <w:rPr>
          <w:rFonts w:ascii="仿宋" w:eastAsia="仿宋" w:hAnsi="仿宋" w:cs="仿宋"/>
          <w:color w:val="000000"/>
          <w:sz w:val="58"/>
        </w:rPr>
        <w:t>揭示出特殊性质乃是一有机整体的部分，</w:t>
      </w:r>
      <w:r>
        <w:rPr>
          <w:rFonts w:ascii="仿宋" w:eastAsia="仿宋" w:hAnsi="仿宋" w:cs="仿宋"/>
          <w:color w:val="000000"/>
          <w:sz w:val="58"/>
        </w:rPr>
        <w:t>(b)</w:t>
      </w:r>
      <w:r>
        <w:rPr>
          <w:rFonts w:ascii="仿宋" w:eastAsia="仿宋" w:hAnsi="仿宋" w:cs="仿宋"/>
          <w:color w:val="000000"/>
          <w:sz w:val="58"/>
        </w:rPr>
        <w:t>证明它是一类可认识的现象的特殊的例子；</w:t>
      </w:r>
      <w:r>
        <w:rPr>
          <w:rFonts w:ascii="仿宋" w:eastAsia="仿宋" w:hAnsi="仿宋" w:cs="仿宋"/>
          <w:color w:val="000000"/>
          <w:sz w:val="58"/>
        </w:rPr>
        <w:t>(3)</w:t>
      </w:r>
      <w:r>
        <w:rPr>
          <w:rFonts w:ascii="仿宋" w:eastAsia="仿宋" w:hAnsi="仿宋" w:cs="仿宋"/>
          <w:color w:val="000000"/>
          <w:sz w:val="58"/>
        </w:rPr>
        <w:t>对人类社会的本质作出有效的概括。并且他总结道：</w:t>
      </w:r>
      <w:r>
        <w:rPr>
          <w:rFonts w:ascii="仿宋" w:eastAsia="仿宋" w:hAnsi="仿宋" w:cs="仿宋"/>
          <w:color w:val="000000"/>
          <w:sz w:val="58"/>
        </w:rPr>
        <w:t>“</w:t>
      </w:r>
      <w:r>
        <w:rPr>
          <w:rFonts w:ascii="仿宋" w:eastAsia="仿宋" w:hAnsi="仿宋" w:cs="仿宋"/>
          <w:color w:val="000000"/>
          <w:sz w:val="58"/>
        </w:rPr>
        <w:t>把这种</w:t>
      </w:r>
      <w:r>
        <w:rPr>
          <w:rFonts w:ascii="仿宋" w:eastAsia="仿宋" w:hAnsi="仿宋" w:cs="仿宋"/>
          <w:color w:val="000000"/>
          <w:sz w:val="58"/>
        </w:rPr>
        <w:t>(</w:t>
      </w:r>
      <w:r>
        <w:rPr>
          <w:rFonts w:ascii="仿宋" w:eastAsia="仿宋" w:hAnsi="仿宋" w:cs="仿宋"/>
          <w:color w:val="000000"/>
          <w:sz w:val="58"/>
        </w:rPr>
        <w:t>表现在二、三百个亲属关</w:t>
      </w:r>
      <w:r>
        <w:rPr>
          <w:rFonts w:ascii="仿宋" w:eastAsia="仿宋" w:hAnsi="仿宋" w:cs="仿宋"/>
          <w:color w:val="000000"/>
          <w:sz w:val="58"/>
        </w:rPr>
        <w:t>系制度中的</w:t>
      </w:r>
      <w:r>
        <w:rPr>
          <w:rFonts w:ascii="仿宋" w:eastAsia="仿宋" w:hAnsi="仿宋" w:cs="仿宋"/>
          <w:color w:val="000000"/>
          <w:sz w:val="58"/>
        </w:rPr>
        <w:t>)</w:t>
      </w:r>
      <w:r>
        <w:rPr>
          <w:rFonts w:ascii="仿宋" w:eastAsia="仿宋" w:hAnsi="仿宋" w:cs="仿宋"/>
          <w:color w:val="000000"/>
          <w:sz w:val="58"/>
        </w:rPr>
        <w:t>差异性归纳出某种条理来，乃是分析的任务。</w:t>
      </w:r>
      <w:r>
        <w:rPr>
          <w:rFonts w:ascii="仿宋" w:eastAsia="仿宋" w:hAnsi="仿宋" w:cs="仿宋"/>
          <w:color w:val="000000"/>
          <w:sz w:val="58"/>
        </w:rPr>
        <w:t>……</w:t>
      </w:r>
      <w:r>
        <w:rPr>
          <w:rFonts w:ascii="仿宋" w:eastAsia="仿宋" w:hAnsi="仿宋" w:cs="仿宋"/>
          <w:color w:val="000000"/>
          <w:sz w:val="58"/>
        </w:rPr>
        <w:t>我们能</w:t>
      </w:r>
      <w:r>
        <w:rPr>
          <w:rFonts w:ascii="仿宋" w:eastAsia="仿宋" w:hAnsi="仿宋" w:cs="仿宋"/>
          <w:color w:val="000000"/>
          <w:sz w:val="58"/>
        </w:rPr>
        <w:t>……</w:t>
      </w:r>
      <w:r>
        <w:rPr>
          <w:rFonts w:ascii="仿宋" w:eastAsia="仿宋" w:hAnsi="仿宋" w:cs="仿宋"/>
          <w:color w:val="000000"/>
          <w:sz w:val="58"/>
        </w:rPr>
        <w:t>发现</w:t>
      </w:r>
      <w:r>
        <w:rPr>
          <w:rFonts w:ascii="仿宋" w:eastAsia="仿宋" w:hAnsi="仿宋" w:cs="仿宋"/>
          <w:color w:val="000000"/>
          <w:sz w:val="58"/>
        </w:rPr>
        <w:t>……</w:t>
      </w:r>
      <w:r>
        <w:rPr>
          <w:rFonts w:ascii="仿宋" w:eastAsia="仿宋" w:hAnsi="仿宋" w:cs="仿宋"/>
          <w:color w:val="000000"/>
          <w:sz w:val="58"/>
        </w:rPr>
        <w:t>在这些区别的下面，蕴含着数量有限的普遍原则，它们以各种方式被应用和结合着。</w:t>
      </w:r>
      <w:r>
        <w:rPr>
          <w:rFonts w:ascii="仿宋" w:eastAsia="仿宋" w:hAnsi="仿宋" w:cs="仿宋"/>
          <w:color w:val="000000"/>
          <w:sz w:val="58"/>
        </w:rPr>
        <w:t>”①</w:t>
      </w:r>
      <w:r>
        <w:rPr>
          <w:rFonts w:ascii="仿宋" w:eastAsia="仿宋" w:hAnsi="仿宋" w:cs="仿宋"/>
          <w:color w:val="000000"/>
          <w:sz w:val="58"/>
        </w:rPr>
        <w:t>我们除了指出这正是拉德克利夫</w:t>
      </w:r>
      <w:r>
        <w:rPr>
          <w:rFonts w:ascii="仿宋" w:eastAsia="仿宋" w:hAnsi="仿宋" w:cs="仿宋"/>
          <w:color w:val="000000"/>
          <w:sz w:val="58"/>
        </w:rPr>
        <w:t>-</w:t>
      </w:r>
      <w:r>
        <w:rPr>
          <w:rFonts w:ascii="仿宋" w:eastAsia="仿宋" w:hAnsi="仿宋" w:cs="仿宋"/>
          <w:color w:val="000000"/>
          <w:sz w:val="58"/>
        </w:rPr>
        <w:t>布朗在研究澳大利亚亲属关系制度时所做的工作以外，对这份清晰的提纲就不必多赘一辞了。他公布了巨量的材料；他在原先只有一片混乱的地方引进了某种秩序；他定义了一些基本的操作术语，如</w:t>
      </w:r>
      <w:r>
        <w:rPr>
          <w:rFonts w:ascii="仿宋" w:eastAsia="仿宋" w:hAnsi="仿宋" w:cs="仿宋"/>
          <w:color w:val="000000"/>
          <w:sz w:val="58"/>
        </w:rPr>
        <w:t>“</w:t>
      </w:r>
      <w:r>
        <w:rPr>
          <w:rFonts w:ascii="仿宋" w:eastAsia="仿宋" w:hAnsi="仿宋" w:cs="仿宋"/>
          <w:color w:val="000000"/>
          <w:sz w:val="58"/>
        </w:rPr>
        <w:t>周期</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配对</w:t>
      </w:r>
      <w:r>
        <w:rPr>
          <w:rFonts w:ascii="仿宋" w:eastAsia="仿宋" w:hAnsi="仿宋" w:cs="仿宋"/>
          <w:color w:val="000000"/>
          <w:sz w:val="58"/>
        </w:rPr>
        <w:t>”</w:t>
      </w:r>
      <w:r>
        <w:rPr>
          <w:rFonts w:ascii="仿宋" w:eastAsia="仿宋" w:hAnsi="仿宋" w:cs="仿宋"/>
          <w:color w:val="000000"/>
          <w:sz w:val="58"/>
        </w:rPr>
        <w:t>和</w:t>
      </w:r>
      <w:r>
        <w:rPr>
          <w:rFonts w:ascii="仿宋" w:eastAsia="仿宋" w:hAnsi="仿宋" w:cs="仿宋"/>
          <w:color w:val="000000"/>
          <w:sz w:val="58"/>
        </w:rPr>
        <w:t>“</w:t>
      </w:r>
      <w:r>
        <w:rPr>
          <w:rFonts w:ascii="仿宋" w:eastAsia="仿宋" w:hAnsi="仿宋" w:cs="仿宋"/>
          <w:color w:val="000000"/>
          <w:sz w:val="58"/>
        </w:rPr>
        <w:t>配偶</w:t>
      </w:r>
      <w:r>
        <w:rPr>
          <w:rFonts w:ascii="仿宋" w:eastAsia="仿宋" w:hAnsi="仿宋" w:cs="仿宋"/>
          <w:color w:val="000000"/>
          <w:sz w:val="58"/>
        </w:rPr>
        <w:t>”</w:t>
      </w:r>
      <w:r>
        <w:rPr>
          <w:rFonts w:ascii="仿宋" w:eastAsia="仿宋" w:hAnsi="仿宋" w:cs="仿宋"/>
          <w:color w:val="000000"/>
          <w:sz w:val="58"/>
        </w:rPr>
        <w:t>。最后，他在带有从他访问澳大利亚之前所能得到的资料中推论出来的那些特征的地区中对卡里拉人制度的发现，将是社会</w:t>
      </w:r>
      <w:r>
        <w:rPr>
          <w:rFonts w:ascii="仿宋" w:eastAsia="仿宋" w:hAnsi="仿宋" w:cs="仿宋"/>
          <w:color w:val="000000"/>
          <w:sz w:val="58"/>
        </w:rPr>
        <w:t>-</w:t>
      </w:r>
      <w:r>
        <w:rPr>
          <w:rFonts w:ascii="仿宋" w:eastAsia="仿宋" w:hAnsi="仿宋" w:cs="仿宋"/>
          <w:color w:val="000000"/>
          <w:sz w:val="58"/>
        </w:rPr>
        <w:t>结构研究中的一个永</w:t>
      </w:r>
      <w:r>
        <w:rPr>
          <w:rFonts w:ascii="仿宋" w:eastAsia="仿宋" w:hAnsi="仿宋" w:cs="仿宋"/>
          <w:color w:val="000000"/>
          <w:sz w:val="58"/>
        </w:rPr>
        <w:t>久性的伟大成就。</w:t>
      </w:r>
      <w:r>
        <w:rPr>
          <w:rFonts w:ascii="仿宋" w:eastAsia="仿宋" w:hAnsi="仿宋" w:cs="仿宋"/>
          <w:color w:val="000000"/>
          <w:sz w:val="58"/>
        </w:rPr>
        <w:t>②</w:t>
      </w:r>
      <w:r>
        <w:rPr>
          <w:rFonts w:ascii="仿宋" w:eastAsia="仿宋" w:hAnsi="仿宋" w:cs="仿宋"/>
          <w:color w:val="000000"/>
          <w:sz w:val="58"/>
        </w:rPr>
        <w:t>他的《非洲亲属和婚姻制度》的杰出的导论可以说是一篇论亲属关系的言之确凿的论文；同时在使西方亲属关系制度</w:t>
      </w:r>
      <w:r>
        <w:rPr>
          <w:rFonts w:ascii="仿宋" w:eastAsia="仿宋" w:hAnsi="仿宋" w:cs="仿宋"/>
          <w:color w:val="000000"/>
          <w:sz w:val="58"/>
        </w:rPr>
        <w:t>(</w:t>
      </w:r>
      <w:r>
        <w:rPr>
          <w:rFonts w:ascii="仿宋" w:eastAsia="仿宋" w:hAnsi="仿宋" w:cs="仿宋"/>
          <w:color w:val="000000"/>
          <w:sz w:val="58"/>
        </w:rPr>
        <w:t>这是就其早期的形式来进行考察的</w:t>
      </w:r>
      <w:r>
        <w:rPr>
          <w:rFonts w:ascii="仿宋" w:eastAsia="仿宋" w:hAnsi="仿宋" w:cs="仿宋"/>
          <w:color w:val="000000"/>
          <w:sz w:val="58"/>
        </w:rPr>
        <w:t>)</w:t>
      </w:r>
      <w:r>
        <w:rPr>
          <w:rFonts w:ascii="仿宋" w:eastAsia="仿宋" w:hAnsi="仿宋" w:cs="仿宋"/>
          <w:color w:val="000000"/>
          <w:sz w:val="58"/>
        </w:rPr>
        <w:t>纳入到放之四海而皆准的理论中去方面，该文也迈出了一步。这位学者的又一重要贡献，即关于亲属称谓制度与行为的类似结构，我们且放在后面谈。</w:t>
      </w:r>
    </w:p>
    <w:p w:rsidR="003D3F0D" w:rsidRDefault="000A5187">
      <w:pPr>
        <w:wordWrap w:val="0"/>
        <w:spacing w:line="920" w:lineRule="atLeast"/>
        <w:ind w:left="100" w:right="120" w:firstLine="1160"/>
        <w:textAlignment w:val="baseline"/>
        <w:rPr>
          <w:sz w:val="58"/>
        </w:rPr>
      </w:pPr>
      <w:r>
        <w:rPr>
          <w:rFonts w:ascii="仿宋" w:eastAsia="仿宋" w:hAnsi="仿宋" w:cs="仿宋"/>
          <w:color w:val="000000"/>
          <w:sz w:val="58"/>
        </w:rPr>
        <w:t>然而，拉德克利夫</w:t>
      </w:r>
      <w:r>
        <w:rPr>
          <w:rFonts w:ascii="仿宋" w:eastAsia="仿宋" w:hAnsi="仿宋" w:cs="仿宋"/>
          <w:color w:val="000000"/>
          <w:sz w:val="58"/>
        </w:rPr>
        <w:t>-</w:t>
      </w:r>
      <w:r>
        <w:rPr>
          <w:rFonts w:ascii="仿宋" w:eastAsia="仿宋" w:hAnsi="仿宋" w:cs="仿宋"/>
          <w:color w:val="000000"/>
          <w:sz w:val="58"/>
        </w:rPr>
        <w:t>布朗的社会结构概念与本文开头就建立的假设在许多方面不同，这点是很明显的。首先，在他看来，</w:t>
      </w:r>
    </w:p>
    <w:p w:rsidR="003D3F0D" w:rsidRDefault="000A5187">
      <w:pPr>
        <w:wordWrap w:val="0"/>
        <w:spacing w:line="920" w:lineRule="atLeast"/>
        <w:ind w:left="280"/>
        <w:textAlignment w:val="baseline"/>
        <w:rPr>
          <w:sz w:val="58"/>
        </w:rPr>
      </w:pPr>
      <w:r>
        <w:rPr>
          <w:rFonts w:ascii="宋体" w:eastAsia="宋体" w:hAnsi="宋体" w:cs="宋体"/>
          <w:color w:val="000000"/>
          <w:sz w:val="58"/>
          <w:u w:val="single"/>
        </w:rPr>
        <w:t xml:space="preserve">              </w:t>
      </w:r>
    </w:p>
    <w:p w:rsidR="003D3F0D" w:rsidRDefault="000A5187">
      <w:pPr>
        <w:wordWrap w:val="0"/>
        <w:spacing w:before="480" w:line="600" w:lineRule="atLeast"/>
        <w:ind w:left="100" w:right="180" w:firstLine="84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A·R·</w:t>
      </w:r>
      <w:r>
        <w:rPr>
          <w:rFonts w:ascii="宋体" w:eastAsia="宋体" w:hAnsi="宋体" w:cs="宋体"/>
          <w:color w:val="000000"/>
          <w:sz w:val="45"/>
        </w:rPr>
        <w:t>拉德克利夫</w:t>
      </w:r>
      <w:r>
        <w:rPr>
          <w:rFonts w:ascii="宋体" w:eastAsia="宋体" w:hAnsi="宋体" w:cs="宋体"/>
          <w:color w:val="000000"/>
          <w:sz w:val="45"/>
        </w:rPr>
        <w:t>-</w:t>
      </w:r>
      <w:r>
        <w:rPr>
          <w:rFonts w:ascii="宋体" w:eastAsia="宋体" w:hAnsi="宋体" w:cs="宋体"/>
          <w:color w:val="000000"/>
          <w:sz w:val="45"/>
        </w:rPr>
        <w:t>布朗：</w:t>
      </w:r>
      <w:r>
        <w:rPr>
          <w:rFonts w:ascii="宋体" w:eastAsia="宋体" w:hAnsi="宋体" w:cs="宋体"/>
          <w:color w:val="000000"/>
          <w:sz w:val="45"/>
        </w:rPr>
        <w:t>“</w:t>
      </w:r>
      <w:r>
        <w:rPr>
          <w:rFonts w:ascii="宋体" w:eastAsia="宋体" w:hAnsi="宋体" w:cs="宋体"/>
          <w:color w:val="000000"/>
          <w:sz w:val="45"/>
        </w:rPr>
        <w:t>亲属制度研究</w:t>
      </w:r>
      <w:r>
        <w:rPr>
          <w:rFonts w:ascii="宋体" w:eastAsia="宋体" w:hAnsi="宋体" w:cs="宋体"/>
          <w:color w:val="000000"/>
          <w:sz w:val="45"/>
        </w:rPr>
        <w:t>”</w:t>
      </w:r>
      <w:r>
        <w:rPr>
          <w:rFonts w:ascii="宋体" w:eastAsia="宋体" w:hAnsi="宋体" w:cs="宋体"/>
          <w:color w:val="000000"/>
          <w:sz w:val="45"/>
        </w:rPr>
        <w:t>，《皇家人类学研究所杂志》，</w:t>
      </w:r>
      <w:r>
        <w:rPr>
          <w:rFonts w:ascii="宋体" w:eastAsia="宋体" w:hAnsi="宋体" w:cs="宋体"/>
          <w:color w:val="000000"/>
          <w:sz w:val="45"/>
        </w:rPr>
        <w:t>第</w:t>
      </w:r>
      <w:r>
        <w:rPr>
          <w:rFonts w:ascii="宋体" w:eastAsia="宋体" w:hAnsi="宋体" w:cs="宋体"/>
          <w:color w:val="000000"/>
          <w:sz w:val="45"/>
        </w:rPr>
        <w:t>71</w:t>
      </w:r>
      <w:r>
        <w:rPr>
          <w:rFonts w:ascii="宋体" w:eastAsia="宋体" w:hAnsi="宋体" w:cs="宋体"/>
          <w:color w:val="000000"/>
          <w:sz w:val="45"/>
        </w:rPr>
        <w:t>期</w:t>
      </w:r>
      <w:r>
        <w:rPr>
          <w:rFonts w:ascii="宋体" w:eastAsia="宋体" w:hAnsi="宋体" w:cs="宋体"/>
          <w:color w:val="000000"/>
          <w:sz w:val="45"/>
        </w:rPr>
        <w:t>(1941)</w:t>
      </w:r>
      <w:r>
        <w:rPr>
          <w:rFonts w:ascii="宋体" w:eastAsia="宋体" w:hAnsi="宋体" w:cs="宋体"/>
          <w:color w:val="000000"/>
          <w:sz w:val="45"/>
        </w:rPr>
        <w:t>，第</w:t>
      </w:r>
      <w:r>
        <w:rPr>
          <w:rFonts w:ascii="宋体" w:eastAsia="宋体" w:hAnsi="宋体" w:cs="宋体"/>
          <w:color w:val="000000"/>
          <w:sz w:val="45"/>
        </w:rPr>
        <w:t>17</w:t>
      </w:r>
      <w:r>
        <w:rPr>
          <w:rFonts w:ascii="宋体" w:eastAsia="宋体" w:hAnsi="宋体" w:cs="宋体"/>
          <w:color w:val="000000"/>
          <w:sz w:val="45"/>
        </w:rPr>
        <w:t>页。</w:t>
      </w:r>
    </w:p>
    <w:p w:rsidR="003D3F0D" w:rsidRDefault="000A5187">
      <w:pPr>
        <w:wordWrap w:val="0"/>
        <w:spacing w:line="600" w:lineRule="atLeast"/>
        <w:ind w:right="100" w:firstLine="920"/>
        <w:textAlignment w:val="baseline"/>
        <w:rPr>
          <w:sz w:val="45"/>
        </w:rPr>
      </w:pPr>
      <w:r>
        <w:rPr>
          <w:rFonts w:ascii="宋体" w:eastAsia="宋体" w:hAnsi="宋体" w:cs="宋体"/>
          <w:color w:val="000000"/>
          <w:sz w:val="45"/>
        </w:rPr>
        <w:t>②</w:t>
      </w:r>
      <w:r>
        <w:rPr>
          <w:rFonts w:ascii="宋体" w:eastAsia="宋体" w:hAnsi="宋体" w:cs="宋体"/>
          <w:b/>
          <w:color w:val="000000"/>
          <w:sz w:val="45"/>
        </w:rPr>
        <w:t xml:space="preserve"> </w:t>
      </w:r>
      <w:r>
        <w:rPr>
          <w:rFonts w:ascii="宋体" w:eastAsia="宋体" w:hAnsi="宋体" w:cs="宋体"/>
          <w:color w:val="000000"/>
          <w:sz w:val="45"/>
        </w:rPr>
        <w:t>A·R·</w:t>
      </w:r>
      <w:r>
        <w:rPr>
          <w:rFonts w:ascii="宋体" w:eastAsia="宋体" w:hAnsi="宋体" w:cs="宋体"/>
          <w:color w:val="000000"/>
          <w:sz w:val="45"/>
        </w:rPr>
        <w:t>拉德克利夫</w:t>
      </w:r>
      <w:r>
        <w:rPr>
          <w:rFonts w:ascii="宋体" w:eastAsia="宋体" w:hAnsi="宋体" w:cs="宋体"/>
          <w:color w:val="000000"/>
          <w:sz w:val="45"/>
        </w:rPr>
        <w:t>-</w:t>
      </w:r>
      <w:r>
        <w:rPr>
          <w:rFonts w:ascii="宋体" w:eastAsia="宋体" w:hAnsi="宋体" w:cs="宋体"/>
          <w:color w:val="000000"/>
          <w:sz w:val="45"/>
        </w:rPr>
        <w:t>布朗：</w:t>
      </w:r>
      <w:r>
        <w:rPr>
          <w:rFonts w:ascii="宋体" w:eastAsia="宋体" w:hAnsi="宋体" w:cs="宋体"/>
          <w:color w:val="000000"/>
          <w:sz w:val="45"/>
        </w:rPr>
        <w:t>“</w:t>
      </w:r>
      <w:r>
        <w:rPr>
          <w:rFonts w:ascii="宋体" w:eastAsia="宋体" w:hAnsi="宋体" w:cs="宋体"/>
          <w:color w:val="000000"/>
          <w:sz w:val="45"/>
        </w:rPr>
        <w:t>澳大利亚部落的社会组织</w:t>
      </w:r>
      <w:r>
        <w:rPr>
          <w:rFonts w:ascii="宋体" w:eastAsia="宋体" w:hAnsi="宋体" w:cs="宋体"/>
          <w:color w:val="000000"/>
          <w:sz w:val="45"/>
        </w:rPr>
        <w:t>”</w:t>
      </w:r>
      <w:r>
        <w:rPr>
          <w:rFonts w:ascii="宋体" w:eastAsia="宋体" w:hAnsi="宋体" w:cs="宋体"/>
          <w:color w:val="000000"/>
          <w:sz w:val="45"/>
        </w:rPr>
        <w:t>，《大洋洲》，第</w:t>
      </w:r>
      <w:r>
        <w:rPr>
          <w:rFonts w:ascii="宋体" w:eastAsia="宋体" w:hAnsi="宋体" w:cs="宋体"/>
          <w:color w:val="000000"/>
          <w:sz w:val="45"/>
        </w:rPr>
        <w:t>1</w:t>
      </w:r>
      <w:r>
        <w:rPr>
          <w:rFonts w:ascii="宋体" w:eastAsia="宋体" w:hAnsi="宋体" w:cs="宋体"/>
          <w:color w:val="000000"/>
          <w:sz w:val="45"/>
        </w:rPr>
        <w:t>卷，第</w:t>
      </w:r>
      <w:r>
        <w:rPr>
          <w:rFonts w:ascii="宋体" w:eastAsia="宋体" w:hAnsi="宋体" w:cs="宋体"/>
          <w:color w:val="000000"/>
          <w:sz w:val="45"/>
        </w:rPr>
        <w:t>1</w:t>
      </w:r>
      <w:r>
        <w:rPr>
          <w:rFonts w:ascii="宋体" w:eastAsia="宋体" w:hAnsi="宋体" w:cs="宋体"/>
          <w:color w:val="000000"/>
          <w:sz w:val="45"/>
        </w:rPr>
        <w:t>期</w:t>
      </w:r>
      <w:r>
        <w:rPr>
          <w:rFonts w:ascii="宋体" w:eastAsia="宋体" w:hAnsi="宋体" w:cs="宋体"/>
          <w:color w:val="000000"/>
          <w:sz w:val="45"/>
        </w:rPr>
        <w:t>(1930—1931)</w:t>
      </w:r>
      <w:r>
        <w:rPr>
          <w:rFonts w:ascii="宋体" w:eastAsia="宋体" w:hAnsi="宋体" w:cs="宋体"/>
          <w:color w:val="000000"/>
          <w:sz w:val="45"/>
        </w:rPr>
        <w:t>，第</w:t>
      </w:r>
      <w:r>
        <w:rPr>
          <w:rFonts w:ascii="宋体" w:eastAsia="宋体" w:hAnsi="宋体" w:cs="宋体"/>
          <w:color w:val="000000"/>
          <w:sz w:val="45"/>
        </w:rPr>
        <w:t>34—63</w:t>
      </w:r>
      <w:r>
        <w:rPr>
          <w:rFonts w:ascii="宋体" w:eastAsia="宋体" w:hAnsi="宋体" w:cs="宋体"/>
          <w:color w:val="000000"/>
          <w:sz w:val="45"/>
        </w:rPr>
        <w:t>页；第</w:t>
      </w:r>
      <w:r>
        <w:rPr>
          <w:rFonts w:ascii="宋体" w:eastAsia="宋体" w:hAnsi="宋体" w:cs="宋体"/>
          <w:color w:val="000000"/>
          <w:sz w:val="45"/>
        </w:rPr>
        <w:t>2</w:t>
      </w:r>
      <w:r>
        <w:rPr>
          <w:rFonts w:ascii="宋体" w:eastAsia="宋体" w:hAnsi="宋体" w:cs="宋体"/>
          <w:color w:val="000000"/>
          <w:sz w:val="45"/>
        </w:rPr>
        <w:t>期，第</w:t>
      </w:r>
      <w:r>
        <w:rPr>
          <w:rFonts w:ascii="宋体" w:eastAsia="宋体" w:hAnsi="宋体" w:cs="宋体"/>
          <w:color w:val="000000"/>
          <w:sz w:val="45"/>
        </w:rPr>
        <w:t>206—246</w:t>
      </w:r>
      <w:r>
        <w:rPr>
          <w:rFonts w:ascii="宋体" w:eastAsia="宋体" w:hAnsi="宋体" w:cs="宋体"/>
          <w:color w:val="000000"/>
          <w:sz w:val="45"/>
        </w:rPr>
        <w:t>页；第</w:t>
      </w:r>
      <w:r>
        <w:rPr>
          <w:rFonts w:ascii="宋体" w:eastAsia="宋体" w:hAnsi="宋体" w:cs="宋体"/>
          <w:color w:val="000000"/>
          <w:sz w:val="45"/>
        </w:rPr>
        <w:t>3</w:t>
      </w:r>
      <w:r>
        <w:rPr>
          <w:rFonts w:ascii="宋体" w:eastAsia="宋体" w:hAnsi="宋体" w:cs="宋体"/>
          <w:color w:val="000000"/>
          <w:sz w:val="45"/>
        </w:rPr>
        <w:t>期，第</w:t>
      </w:r>
      <w:r>
        <w:rPr>
          <w:rFonts w:ascii="宋体" w:eastAsia="宋体" w:hAnsi="宋体" w:cs="宋体"/>
          <w:color w:val="000000"/>
          <w:sz w:val="45"/>
        </w:rPr>
        <w:t>322—341</w:t>
      </w:r>
      <w:r>
        <w:rPr>
          <w:rFonts w:ascii="宋体" w:eastAsia="宋体" w:hAnsi="宋体" w:cs="宋体"/>
          <w:color w:val="000000"/>
          <w:sz w:val="45"/>
        </w:rPr>
        <w:t>页；第</w:t>
      </w:r>
      <w:r>
        <w:rPr>
          <w:rFonts w:ascii="宋体" w:eastAsia="宋体" w:hAnsi="宋体" w:cs="宋体"/>
          <w:color w:val="000000"/>
          <w:sz w:val="45"/>
        </w:rPr>
        <w:t>4</w:t>
      </w:r>
      <w:r>
        <w:rPr>
          <w:rFonts w:ascii="宋体" w:eastAsia="宋体" w:hAnsi="宋体" w:cs="宋体"/>
          <w:color w:val="000000"/>
          <w:sz w:val="45"/>
        </w:rPr>
        <w:t>期，第</w:t>
      </w:r>
      <w:r>
        <w:rPr>
          <w:rFonts w:ascii="宋体" w:eastAsia="宋体" w:hAnsi="宋体" w:cs="宋体"/>
          <w:color w:val="000000"/>
          <w:sz w:val="45"/>
        </w:rPr>
        <w:t>426—456</w:t>
      </w:r>
      <w:r>
        <w:rPr>
          <w:rFonts w:ascii="宋体" w:eastAsia="宋体" w:hAnsi="宋体" w:cs="宋体"/>
          <w:color w:val="000000"/>
          <w:sz w:val="45"/>
        </w:rPr>
        <w:t>页。</w:t>
      </w:r>
    </w:p>
    <w:p w:rsidR="003D3F0D" w:rsidRDefault="000A5187">
      <w:pPr>
        <w:wordWrap w:val="0"/>
        <w:spacing w:before="420" w:line="880" w:lineRule="atLeast"/>
        <w:ind w:left="740"/>
        <w:textAlignment w:val="baseline"/>
        <w:rPr>
          <w:sz w:val="65"/>
        </w:rPr>
      </w:pPr>
      <w:r>
        <w:rPr>
          <w:rFonts w:ascii="黑体" w:eastAsia="黑体" w:hAnsi="黑体" w:cs="黑体"/>
          <w:b/>
          <w:color w:val="000000"/>
          <w:sz w:val="65"/>
        </w:rPr>
        <w:t>·330·</w:t>
      </w:r>
    </w:p>
    <w:p w:rsidR="003D3F0D" w:rsidRDefault="003D3F0D"/>
    <w:p w:rsidR="003D3F0D" w:rsidRDefault="003D3F0D">
      <w:pPr>
        <w:sectPr w:rsidR="003D3F0D">
          <w:headerReference w:type="default" r:id="rId746"/>
          <w:footerReference w:type="default" r:id="rId747"/>
          <w:pgSz w:w="21260" w:h="31680"/>
          <w:pgMar w:top="2320" w:right="2360" w:bottom="2320" w:left="2360" w:header="2020" w:footer="2020" w:gutter="0"/>
          <w:cols w:space="720"/>
        </w:sectPr>
      </w:pPr>
    </w:p>
    <w:p w:rsidR="003D3F0D" w:rsidRDefault="000A5187">
      <w:pPr>
        <w:wordWrap w:val="0"/>
        <w:spacing w:before="20" w:line="860" w:lineRule="atLeast"/>
        <w:ind w:left="60"/>
        <w:textAlignment w:val="baseline"/>
        <w:rPr>
          <w:sz w:val="58"/>
        </w:rPr>
      </w:pPr>
      <w:r>
        <w:rPr>
          <w:rFonts w:ascii="仿宋" w:eastAsia="仿宋" w:hAnsi="仿宋" w:cs="仿宋"/>
          <w:color w:val="000000"/>
          <w:sz w:val="58"/>
        </w:rPr>
        <w:lastRenderedPageBreak/>
        <w:t>结构概念似乎是联结社会人类学和生物科学的手段：</w:t>
      </w:r>
      <w:r>
        <w:rPr>
          <w:rFonts w:ascii="仿宋" w:eastAsia="仿宋" w:hAnsi="仿宋" w:cs="仿宋"/>
          <w:color w:val="000000"/>
          <w:sz w:val="58"/>
        </w:rPr>
        <w:t>“</w:t>
      </w:r>
      <w:r>
        <w:rPr>
          <w:rFonts w:ascii="仿宋" w:eastAsia="仿宋" w:hAnsi="仿宋" w:cs="仿宋"/>
          <w:color w:val="000000"/>
          <w:sz w:val="58"/>
        </w:rPr>
        <w:t>在有机体的结构和社会结构之间有着实在而又重大的相似之处。</w:t>
      </w:r>
      <w:r>
        <w:rPr>
          <w:rFonts w:ascii="仿宋" w:eastAsia="仿宋" w:hAnsi="仿宋" w:cs="仿宋"/>
          <w:color w:val="000000"/>
          <w:sz w:val="58"/>
        </w:rPr>
        <w:t>”①</w:t>
      </w:r>
      <w:r>
        <w:rPr>
          <w:rFonts w:ascii="仿宋" w:eastAsia="仿宋" w:hAnsi="仿宋" w:cs="仿宋"/>
          <w:color w:val="000000"/>
          <w:sz w:val="58"/>
        </w:rPr>
        <w:t>于是，他没有像笔者所提出的那样，把对亲属关系的研究</w:t>
      </w:r>
      <w:r>
        <w:rPr>
          <w:rFonts w:ascii="仿宋" w:eastAsia="仿宋" w:hAnsi="仿宋" w:cs="仿宋"/>
          <w:color w:val="000000"/>
          <w:sz w:val="58"/>
        </w:rPr>
        <w:t>“</w:t>
      </w:r>
      <w:r>
        <w:rPr>
          <w:rFonts w:ascii="仿宋" w:eastAsia="仿宋" w:hAnsi="仿宋" w:cs="仿宋"/>
          <w:color w:val="000000"/>
          <w:sz w:val="58"/>
        </w:rPr>
        <w:t>提高</w:t>
      </w:r>
      <w:r>
        <w:rPr>
          <w:rFonts w:ascii="仿宋" w:eastAsia="仿宋" w:hAnsi="仿宋" w:cs="仿宋"/>
          <w:color w:val="000000"/>
          <w:sz w:val="58"/>
        </w:rPr>
        <w:t>到</w:t>
      </w:r>
      <w:r>
        <w:rPr>
          <w:rFonts w:ascii="仿宋" w:eastAsia="仿宋" w:hAnsi="仿宋" w:cs="仿宋"/>
          <w:color w:val="000000"/>
          <w:sz w:val="58"/>
        </w:rPr>
        <w:t>”</w:t>
      </w:r>
      <w:r>
        <w:rPr>
          <w:rFonts w:ascii="仿宋" w:eastAsia="仿宋" w:hAnsi="仿宋" w:cs="仿宋"/>
          <w:color w:val="000000"/>
          <w:sz w:val="58"/>
        </w:rPr>
        <w:t>与交往理论同样的水平上去，而是把它降低到与描述性的形态学和生理学所处理的那些现象相同的层次上去了。</w:t>
      </w:r>
      <w:r>
        <w:rPr>
          <w:rFonts w:ascii="仿宋" w:eastAsia="仿宋" w:hAnsi="仿宋" w:cs="仿宋"/>
          <w:color w:val="000000"/>
          <w:sz w:val="58"/>
        </w:rPr>
        <w:t>②</w:t>
      </w:r>
      <w:r>
        <w:rPr>
          <w:rFonts w:ascii="仿宋" w:eastAsia="仿宋" w:hAnsi="仿宋" w:cs="仿宋"/>
          <w:color w:val="000000"/>
          <w:sz w:val="58"/>
        </w:rPr>
        <w:t>在那方面，他的研究与英国学派的自然主义倾向流于一致。与强调亲属关系的人为状态的克罗伯</w:t>
      </w:r>
      <w:r>
        <w:rPr>
          <w:rFonts w:ascii="仿宋" w:eastAsia="仿宋" w:hAnsi="仿宋" w:cs="仿宋"/>
          <w:color w:val="000000"/>
          <w:sz w:val="58"/>
        </w:rPr>
        <w:t>③</w:t>
      </w:r>
      <w:r>
        <w:rPr>
          <w:rFonts w:ascii="仿宋" w:eastAsia="仿宋" w:hAnsi="仿宋" w:cs="仿宋"/>
          <w:color w:val="000000"/>
          <w:sz w:val="58"/>
        </w:rPr>
        <w:t>和罗维</w:t>
      </w:r>
      <w:r>
        <w:rPr>
          <w:rFonts w:ascii="仿宋" w:eastAsia="仿宋" w:hAnsi="仿宋" w:cs="仿宋"/>
          <w:color w:val="000000"/>
          <w:sz w:val="58"/>
        </w:rPr>
        <w:t>④</w:t>
      </w:r>
      <w:r>
        <w:rPr>
          <w:rFonts w:ascii="仿宋" w:eastAsia="仿宋" w:hAnsi="仿宋" w:cs="仿宋"/>
          <w:color w:val="000000"/>
          <w:sz w:val="58"/>
        </w:rPr>
        <w:t>相低悟，拉德克利夫</w:t>
      </w:r>
      <w:r>
        <w:rPr>
          <w:rFonts w:ascii="仿宋" w:eastAsia="仿宋" w:hAnsi="仿宋" w:cs="仿宋"/>
          <w:color w:val="000000"/>
          <w:sz w:val="58"/>
        </w:rPr>
        <w:t>-</w:t>
      </w:r>
      <w:r>
        <w:rPr>
          <w:rFonts w:ascii="仿宋" w:eastAsia="仿宋" w:hAnsi="仿宋" w:cs="仿宋"/>
          <w:color w:val="000000"/>
          <w:sz w:val="58"/>
        </w:rPr>
        <w:t>布朗同意马林诺夫斯基的意见，认为生物学的关系同时是每种类型的亲属关系的起源和模型。</w:t>
      </w:r>
      <w:r>
        <w:rPr>
          <w:rFonts w:ascii="仿宋" w:eastAsia="仿宋" w:hAnsi="仿宋" w:cs="仿宋"/>
          <w:color w:val="000000"/>
          <w:sz w:val="58"/>
        </w:rPr>
        <w:t>⑤</w:t>
      </w:r>
    </w:p>
    <w:p w:rsidR="003D3F0D" w:rsidRDefault="000A5187">
      <w:pPr>
        <w:wordWrap w:val="0"/>
        <w:spacing w:line="860" w:lineRule="atLeast"/>
        <w:ind w:left="60" w:firstLine="1220"/>
        <w:textAlignment w:val="baseline"/>
        <w:rPr>
          <w:sz w:val="58"/>
        </w:rPr>
      </w:pPr>
      <w:r>
        <w:rPr>
          <w:rFonts w:ascii="仿宋" w:eastAsia="仿宋" w:hAnsi="仿宋" w:cs="仿宋"/>
          <w:color w:val="000000"/>
          <w:sz w:val="58"/>
        </w:rPr>
        <w:t>这些原则关系到两个结果。首先，拉德克利夫</w:t>
      </w:r>
      <w:r>
        <w:rPr>
          <w:rFonts w:ascii="仿宋" w:eastAsia="仿宋" w:hAnsi="仿宋" w:cs="仿宋"/>
          <w:color w:val="000000"/>
          <w:sz w:val="58"/>
        </w:rPr>
        <w:t>-</w:t>
      </w:r>
      <w:r>
        <w:rPr>
          <w:rFonts w:ascii="仿宋" w:eastAsia="仿宋" w:hAnsi="仿宋" w:cs="仿宋"/>
          <w:color w:val="000000"/>
          <w:sz w:val="58"/>
        </w:rPr>
        <w:t>布朗的经验方法使他十分不愿区别社会结构和社会关系。事实上，在他的著作里，社会结构只不过是全部社会关系的网络。他诚然有时也点到结构和结构形式之间的区别。然而他所说的结构</w:t>
      </w:r>
      <w:r>
        <w:rPr>
          <w:rFonts w:ascii="仿宋" w:eastAsia="仿宋" w:hAnsi="仿宋" w:cs="仿宋"/>
          <w:color w:val="000000"/>
          <w:sz w:val="58"/>
        </w:rPr>
        <w:t>形式的概念似乎是限于历时的观点的，并且它在拉德克利夫</w:t>
      </w:r>
      <w:r>
        <w:rPr>
          <w:rFonts w:ascii="仿宋" w:eastAsia="仿宋" w:hAnsi="仿宋" w:cs="仿宋"/>
          <w:color w:val="000000"/>
          <w:sz w:val="58"/>
        </w:rPr>
        <w:t>-</w:t>
      </w:r>
      <w:r>
        <w:rPr>
          <w:rFonts w:ascii="仿宋" w:eastAsia="仿宋" w:hAnsi="仿宋" w:cs="仿宋"/>
          <w:color w:val="000000"/>
          <w:sz w:val="58"/>
        </w:rPr>
        <w:t>布朗理论思想中所担负的作用似乎是相当弱的。</w:t>
      </w:r>
      <w:r>
        <w:rPr>
          <w:rFonts w:ascii="仿宋" w:eastAsia="仿宋" w:hAnsi="仿宋" w:cs="仿宋"/>
          <w:color w:val="000000"/>
          <w:sz w:val="58"/>
        </w:rPr>
        <w:t>⑥</w:t>
      </w:r>
      <w:r>
        <w:rPr>
          <w:rFonts w:ascii="仿宋" w:eastAsia="仿宋" w:hAnsi="仿宋" w:cs="仿宋"/>
          <w:b/>
          <w:color w:val="000000"/>
          <w:sz w:val="58"/>
        </w:rPr>
        <w:t xml:space="preserve"> </w:t>
      </w:r>
      <w:r>
        <w:rPr>
          <w:rFonts w:ascii="仿宋" w:eastAsia="仿宋" w:hAnsi="仿宋" w:cs="仿宋"/>
          <w:color w:val="000000"/>
          <w:sz w:val="58"/>
        </w:rPr>
        <w:t>这种区别由福特斯作过彻底的讨论，他在</w:t>
      </w:r>
      <w:r>
        <w:rPr>
          <w:rFonts w:ascii="仿宋" w:eastAsia="仿宋" w:hAnsi="仿宋" w:cs="仿宋"/>
          <w:color w:val="000000"/>
          <w:sz w:val="58"/>
        </w:rPr>
        <w:t>“</w:t>
      </w:r>
      <w:r>
        <w:rPr>
          <w:rFonts w:ascii="仿宋" w:eastAsia="仿宋" w:hAnsi="仿宋" w:cs="仿宋"/>
          <w:color w:val="000000"/>
          <w:sz w:val="58"/>
        </w:rPr>
        <w:t>模型</w:t>
      </w:r>
      <w:r>
        <w:rPr>
          <w:rFonts w:ascii="仿宋" w:eastAsia="仿宋" w:hAnsi="仿宋" w:cs="仿宋"/>
          <w:color w:val="000000"/>
          <w:sz w:val="58"/>
        </w:rPr>
        <w:t>”</w:t>
      </w:r>
      <w:r>
        <w:rPr>
          <w:rFonts w:ascii="仿宋" w:eastAsia="仿宋" w:hAnsi="仿宋" w:cs="仿宋"/>
          <w:color w:val="000000"/>
          <w:sz w:val="58"/>
        </w:rPr>
        <w:t>与</w:t>
      </w:r>
      <w:r>
        <w:rPr>
          <w:rFonts w:ascii="仿宋" w:eastAsia="仿宋" w:hAnsi="仿宋" w:cs="仿宋"/>
          <w:color w:val="000000"/>
          <w:sz w:val="58"/>
        </w:rPr>
        <w:t>“</w:t>
      </w:r>
      <w:r>
        <w:rPr>
          <w:rFonts w:ascii="仿宋" w:eastAsia="仿宋" w:hAnsi="仿宋" w:cs="仿宋"/>
          <w:color w:val="000000"/>
          <w:sz w:val="58"/>
        </w:rPr>
        <w:t>实在</w:t>
      </w:r>
      <w:r>
        <w:rPr>
          <w:rFonts w:ascii="仿宋" w:eastAsia="仿宋" w:hAnsi="仿宋" w:cs="仿宋"/>
          <w:color w:val="000000"/>
          <w:sz w:val="58"/>
        </w:rPr>
        <w:t>”</w:t>
      </w:r>
      <w:r>
        <w:rPr>
          <w:rFonts w:ascii="仿宋" w:eastAsia="仿宋" w:hAnsi="仿宋" w:cs="仿宋"/>
          <w:color w:val="000000"/>
          <w:sz w:val="58"/>
        </w:rPr>
        <w:t>之间提供了许多完全不见于拉德克利夫</w:t>
      </w:r>
      <w:r>
        <w:rPr>
          <w:rFonts w:ascii="仿宋" w:eastAsia="仿宋" w:hAnsi="仿宋" w:cs="仿宋"/>
          <w:color w:val="000000"/>
          <w:sz w:val="58"/>
        </w:rPr>
        <w:t>-</w:t>
      </w:r>
      <w:r>
        <w:rPr>
          <w:rFonts w:ascii="仿宋" w:eastAsia="仿宋" w:hAnsi="仿宋" w:cs="仿宋"/>
          <w:color w:val="000000"/>
          <w:sz w:val="58"/>
        </w:rPr>
        <w:t>布朗的观点中的</w:t>
      </w:r>
      <w:r>
        <w:rPr>
          <w:rFonts w:ascii="仿宋" w:eastAsia="仿宋" w:hAnsi="仿宋" w:cs="仿宋"/>
          <w:color w:val="000000"/>
          <w:sz w:val="58"/>
        </w:rPr>
        <w:t>(</w:t>
      </w:r>
      <w:r>
        <w:rPr>
          <w:rFonts w:ascii="仿宋" w:eastAsia="仿宋" w:hAnsi="仿宋" w:cs="仿宋"/>
          <w:color w:val="000000"/>
          <w:sz w:val="58"/>
        </w:rPr>
        <w:t>并且我本人认为这是具有值得考虑的重要性的</w:t>
      </w:r>
      <w:r>
        <w:rPr>
          <w:rFonts w:ascii="仿宋" w:eastAsia="仿宋" w:hAnsi="仿宋" w:cs="仿宋"/>
          <w:color w:val="000000"/>
          <w:sz w:val="58"/>
        </w:rPr>
        <w:t>)</w:t>
      </w:r>
      <w:r>
        <w:rPr>
          <w:rFonts w:ascii="仿宋" w:eastAsia="仿宋" w:hAnsi="仿宋" w:cs="仿宋"/>
          <w:color w:val="000000"/>
          <w:sz w:val="58"/>
        </w:rPr>
        <w:t>区别：</w:t>
      </w:r>
      <w:r>
        <w:rPr>
          <w:rFonts w:ascii="仿宋" w:eastAsia="仿宋" w:hAnsi="仿宋" w:cs="仿宋"/>
          <w:color w:val="000000"/>
          <w:sz w:val="58"/>
        </w:rPr>
        <w:t>“</w:t>
      </w:r>
      <w:r>
        <w:rPr>
          <w:rFonts w:ascii="仿宋" w:eastAsia="仿宋" w:hAnsi="仿宋" w:cs="仿宋"/>
          <w:color w:val="000000"/>
          <w:sz w:val="58"/>
        </w:rPr>
        <w:t>结构在</w:t>
      </w:r>
      <w:r>
        <w:rPr>
          <w:rFonts w:ascii="仿宋" w:eastAsia="仿宋" w:hAnsi="仿宋" w:cs="仿宋"/>
          <w:color w:val="000000"/>
          <w:sz w:val="58"/>
        </w:rPr>
        <w:t>‘</w:t>
      </w:r>
      <w:r>
        <w:rPr>
          <w:rFonts w:ascii="仿宋" w:eastAsia="仿宋" w:hAnsi="仿宋" w:cs="仿宋"/>
          <w:color w:val="000000"/>
          <w:sz w:val="58"/>
        </w:rPr>
        <w:t>具体的实在</w:t>
      </w:r>
      <w:r>
        <w:rPr>
          <w:rFonts w:ascii="仿宋" w:eastAsia="仿宋" w:hAnsi="仿宋" w:cs="仿宋"/>
          <w:color w:val="000000"/>
          <w:sz w:val="58"/>
        </w:rPr>
        <w:t>’</w:t>
      </w:r>
      <w:r>
        <w:rPr>
          <w:rFonts w:ascii="仿宋" w:eastAsia="仿宋" w:hAnsi="仿宋" w:cs="仿宋"/>
          <w:color w:val="000000"/>
          <w:sz w:val="58"/>
        </w:rPr>
        <w:t>中不是直接可见的。</w:t>
      </w:r>
      <w:r>
        <w:rPr>
          <w:rFonts w:ascii="仿宋" w:eastAsia="仿宋" w:hAnsi="仿宋" w:cs="仿宋"/>
          <w:color w:val="000000"/>
          <w:sz w:val="58"/>
        </w:rPr>
        <w:t>……</w:t>
      </w:r>
      <w:r>
        <w:rPr>
          <w:rFonts w:ascii="仿宋" w:eastAsia="仿宋" w:hAnsi="仿宋" w:cs="仿宋"/>
          <w:color w:val="000000"/>
          <w:sz w:val="58"/>
        </w:rPr>
        <w:t>当我们描述结构时，我们就好比是在语法和句法</w:t>
      </w:r>
    </w:p>
    <w:p w:rsidR="003D3F0D" w:rsidRDefault="000A5187">
      <w:pPr>
        <w:wordWrap w:val="0"/>
        <w:spacing w:line="860" w:lineRule="atLeast"/>
        <w:ind w:left="180"/>
        <w:textAlignment w:val="baseline"/>
        <w:rPr>
          <w:sz w:val="58"/>
        </w:rPr>
      </w:pPr>
      <w:r>
        <w:rPr>
          <w:rFonts w:ascii="宋体" w:eastAsia="宋体" w:hAnsi="宋体" w:cs="宋体"/>
          <w:color w:val="000000"/>
          <w:sz w:val="58"/>
          <w:u w:val="single"/>
        </w:rPr>
        <w:t xml:space="preserve">              </w:t>
      </w:r>
    </w:p>
    <w:p w:rsidR="003D3F0D" w:rsidRDefault="000A5187">
      <w:pPr>
        <w:wordWrap w:val="0"/>
        <w:spacing w:before="380" w:line="640" w:lineRule="atLeast"/>
        <w:ind w:left="60" w:right="380" w:firstLine="90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A·R·</w:t>
      </w:r>
      <w:r>
        <w:rPr>
          <w:rFonts w:ascii="宋体" w:eastAsia="宋体" w:hAnsi="宋体" w:cs="宋体"/>
          <w:color w:val="000000"/>
          <w:sz w:val="44"/>
        </w:rPr>
        <w:t>拉德克利夫</w:t>
      </w:r>
      <w:r>
        <w:rPr>
          <w:rFonts w:ascii="宋体" w:eastAsia="宋体" w:hAnsi="宋体" w:cs="宋体"/>
          <w:color w:val="000000"/>
          <w:sz w:val="44"/>
        </w:rPr>
        <w:t>-</w:t>
      </w:r>
      <w:r>
        <w:rPr>
          <w:rFonts w:ascii="宋体" w:eastAsia="宋体" w:hAnsi="宋体" w:cs="宋体"/>
          <w:color w:val="000000"/>
          <w:sz w:val="44"/>
        </w:rPr>
        <w:t>布朗：</w:t>
      </w:r>
      <w:r>
        <w:rPr>
          <w:rFonts w:ascii="宋体" w:eastAsia="宋体" w:hAnsi="宋体" w:cs="宋体"/>
          <w:color w:val="000000"/>
          <w:sz w:val="44"/>
        </w:rPr>
        <w:t>“</w:t>
      </w:r>
      <w:r>
        <w:rPr>
          <w:rFonts w:ascii="宋体" w:eastAsia="宋体" w:hAnsi="宋体" w:cs="宋体"/>
          <w:color w:val="000000"/>
          <w:sz w:val="44"/>
        </w:rPr>
        <w:t>论社会结构</w:t>
      </w:r>
      <w:r>
        <w:rPr>
          <w:rFonts w:ascii="宋体" w:eastAsia="宋体" w:hAnsi="宋体" w:cs="宋体"/>
          <w:color w:val="000000"/>
          <w:sz w:val="44"/>
        </w:rPr>
        <w:t>”</w:t>
      </w:r>
      <w:r>
        <w:rPr>
          <w:rFonts w:ascii="宋体" w:eastAsia="宋体" w:hAnsi="宋体" w:cs="宋体"/>
          <w:color w:val="000000"/>
          <w:sz w:val="44"/>
        </w:rPr>
        <w:t>，《皇家人类学研究所杂志》，第</w:t>
      </w:r>
      <w:r>
        <w:rPr>
          <w:rFonts w:ascii="宋体" w:eastAsia="宋体" w:hAnsi="宋体" w:cs="宋体"/>
          <w:color w:val="000000"/>
          <w:sz w:val="44"/>
        </w:rPr>
        <w:t>80</w:t>
      </w:r>
      <w:r>
        <w:rPr>
          <w:rFonts w:ascii="宋体" w:eastAsia="宋体" w:hAnsi="宋体" w:cs="宋体"/>
          <w:color w:val="000000"/>
          <w:sz w:val="44"/>
        </w:rPr>
        <w:t>期</w:t>
      </w:r>
      <w:r>
        <w:rPr>
          <w:rFonts w:ascii="宋体" w:eastAsia="宋体" w:hAnsi="宋体" w:cs="宋体"/>
          <w:color w:val="000000"/>
          <w:sz w:val="44"/>
        </w:rPr>
        <w:t>(1949)</w:t>
      </w:r>
      <w:r>
        <w:rPr>
          <w:rFonts w:ascii="宋体" w:eastAsia="宋体" w:hAnsi="宋体" w:cs="宋体"/>
          <w:color w:val="000000"/>
          <w:sz w:val="44"/>
        </w:rPr>
        <w:t>，第</w:t>
      </w:r>
      <w:r>
        <w:rPr>
          <w:rFonts w:ascii="宋体" w:eastAsia="宋体" w:hAnsi="宋体" w:cs="宋体"/>
          <w:color w:val="000000"/>
          <w:sz w:val="44"/>
        </w:rPr>
        <w:t>6</w:t>
      </w:r>
      <w:r>
        <w:rPr>
          <w:rFonts w:ascii="宋体" w:eastAsia="宋体" w:hAnsi="宋体" w:cs="宋体"/>
          <w:color w:val="000000"/>
          <w:sz w:val="44"/>
        </w:rPr>
        <w:t>页。</w:t>
      </w:r>
    </w:p>
    <w:p w:rsidR="003D3F0D" w:rsidRDefault="000A5187">
      <w:pPr>
        <w:wordWrap w:val="0"/>
        <w:spacing w:line="640" w:lineRule="atLeast"/>
        <w:ind w:left="940" w:firstLine="2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同上，第</w:t>
      </w:r>
      <w:r>
        <w:rPr>
          <w:rFonts w:ascii="宋体" w:eastAsia="宋体" w:hAnsi="宋体" w:cs="宋体"/>
          <w:color w:val="000000"/>
          <w:sz w:val="44"/>
        </w:rPr>
        <w:t>10</w:t>
      </w:r>
      <w:r>
        <w:rPr>
          <w:rFonts w:ascii="宋体" w:eastAsia="宋体" w:hAnsi="宋体" w:cs="宋体"/>
          <w:color w:val="000000"/>
          <w:sz w:val="44"/>
        </w:rPr>
        <w:t>页。</w:t>
      </w:r>
    </w:p>
    <w:p w:rsidR="003D3F0D" w:rsidRDefault="000A5187">
      <w:pPr>
        <w:wordWrap w:val="0"/>
        <w:spacing w:line="640" w:lineRule="atLeast"/>
        <w:ind w:left="60" w:right="60" w:firstLine="90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A·L·</w:t>
      </w:r>
      <w:r>
        <w:rPr>
          <w:rFonts w:ascii="宋体" w:eastAsia="宋体" w:hAnsi="宋体" w:cs="宋体"/>
          <w:color w:val="000000"/>
          <w:sz w:val="44"/>
        </w:rPr>
        <w:t>克罗伯：</w:t>
      </w:r>
      <w:r>
        <w:rPr>
          <w:rFonts w:ascii="宋体" w:eastAsia="宋体" w:hAnsi="宋体" w:cs="宋体"/>
          <w:color w:val="000000"/>
          <w:sz w:val="44"/>
        </w:rPr>
        <w:t>“</w:t>
      </w:r>
      <w:r>
        <w:rPr>
          <w:rFonts w:ascii="宋体" w:eastAsia="宋体" w:hAnsi="宋体" w:cs="宋体"/>
          <w:color w:val="000000"/>
          <w:sz w:val="44"/>
        </w:rPr>
        <w:t>社会结构的基本模式与派生模式</w:t>
      </w:r>
      <w:r>
        <w:rPr>
          <w:rFonts w:ascii="宋体" w:eastAsia="宋体" w:hAnsi="宋体" w:cs="宋体"/>
          <w:color w:val="000000"/>
          <w:sz w:val="44"/>
        </w:rPr>
        <w:t>”</w:t>
      </w:r>
      <w:r>
        <w:rPr>
          <w:rFonts w:ascii="宋体" w:eastAsia="宋体" w:hAnsi="宋体" w:cs="宋体"/>
          <w:color w:val="000000"/>
          <w:sz w:val="44"/>
        </w:rPr>
        <w:t>，《皇家人类学研究所杂志》，第</w:t>
      </w:r>
      <w:r>
        <w:rPr>
          <w:rFonts w:ascii="宋体" w:eastAsia="宋体" w:hAnsi="宋体" w:cs="宋体"/>
          <w:color w:val="000000"/>
          <w:sz w:val="44"/>
        </w:rPr>
        <w:t>68</w:t>
      </w:r>
      <w:r>
        <w:rPr>
          <w:rFonts w:ascii="宋体" w:eastAsia="宋体" w:hAnsi="宋体" w:cs="宋体"/>
          <w:color w:val="000000"/>
          <w:sz w:val="44"/>
        </w:rPr>
        <w:t>期</w:t>
      </w:r>
      <w:r>
        <w:rPr>
          <w:rFonts w:ascii="宋体" w:eastAsia="宋体" w:hAnsi="宋体" w:cs="宋体"/>
          <w:color w:val="000000"/>
          <w:sz w:val="44"/>
        </w:rPr>
        <w:t>(1938)</w:t>
      </w:r>
      <w:r>
        <w:rPr>
          <w:rFonts w:ascii="宋体" w:eastAsia="宋体" w:hAnsi="宋体" w:cs="宋体"/>
          <w:color w:val="000000"/>
          <w:sz w:val="44"/>
        </w:rPr>
        <w:t>，第</w:t>
      </w:r>
      <w:r>
        <w:rPr>
          <w:rFonts w:ascii="宋体" w:eastAsia="宋体" w:hAnsi="宋体" w:cs="宋体"/>
          <w:color w:val="000000"/>
          <w:sz w:val="44"/>
        </w:rPr>
        <w:t>299——309</w:t>
      </w:r>
      <w:r>
        <w:rPr>
          <w:rFonts w:ascii="宋体" w:eastAsia="宋体" w:hAnsi="宋体" w:cs="宋体"/>
          <w:color w:val="000000"/>
          <w:sz w:val="44"/>
        </w:rPr>
        <w:t>页，及《原始人的社会》，上引书，第</w:t>
      </w:r>
      <w:r>
        <w:rPr>
          <w:rFonts w:ascii="宋体" w:eastAsia="宋体" w:hAnsi="宋体" w:cs="宋体"/>
          <w:color w:val="000000"/>
          <w:sz w:val="44"/>
        </w:rPr>
        <w:t>205</w:t>
      </w:r>
      <w:r>
        <w:rPr>
          <w:rFonts w:ascii="宋体" w:eastAsia="宋体" w:hAnsi="宋体" w:cs="宋体"/>
          <w:color w:val="000000"/>
          <w:sz w:val="44"/>
        </w:rPr>
        <w:t>页。</w:t>
      </w:r>
    </w:p>
    <w:p w:rsidR="003D3F0D" w:rsidRDefault="000A5187">
      <w:pPr>
        <w:wordWrap w:val="0"/>
        <w:spacing w:line="640" w:lineRule="atLeast"/>
        <w:ind w:left="940" w:firstLine="20"/>
        <w:textAlignment w:val="baseline"/>
        <w:rPr>
          <w:sz w:val="44"/>
        </w:rPr>
      </w:pPr>
      <w:r>
        <w:rPr>
          <w:rFonts w:ascii="宋体" w:eastAsia="宋体" w:hAnsi="宋体" w:cs="宋体"/>
          <w:color w:val="000000"/>
          <w:sz w:val="44"/>
        </w:rPr>
        <w:t>④</w:t>
      </w:r>
      <w:r>
        <w:rPr>
          <w:rFonts w:ascii="宋体" w:eastAsia="宋体" w:hAnsi="宋体" w:cs="宋体"/>
          <w:b/>
          <w:color w:val="000000"/>
          <w:sz w:val="44"/>
        </w:rPr>
        <w:t xml:space="preserve">  </w:t>
      </w:r>
      <w:r>
        <w:rPr>
          <w:rFonts w:ascii="宋体" w:eastAsia="宋体" w:hAnsi="宋体" w:cs="宋体"/>
          <w:color w:val="000000"/>
          <w:sz w:val="44"/>
        </w:rPr>
        <w:t>R·H·</w:t>
      </w:r>
      <w:r>
        <w:rPr>
          <w:rFonts w:ascii="宋体" w:eastAsia="宋体" w:hAnsi="宋体" w:cs="宋体"/>
          <w:color w:val="000000"/>
          <w:sz w:val="44"/>
        </w:rPr>
        <w:t>罗维：《社会组织》，第</w:t>
      </w:r>
      <w:r>
        <w:rPr>
          <w:rFonts w:ascii="宋体" w:eastAsia="宋体" w:hAnsi="宋体" w:cs="宋体"/>
          <w:color w:val="000000"/>
          <w:sz w:val="44"/>
        </w:rPr>
        <w:t>4</w:t>
      </w:r>
      <w:r>
        <w:rPr>
          <w:rFonts w:ascii="宋体" w:eastAsia="宋体" w:hAnsi="宋体" w:cs="宋体"/>
          <w:color w:val="000000"/>
          <w:sz w:val="44"/>
        </w:rPr>
        <w:t>章。</w:t>
      </w:r>
    </w:p>
    <w:p w:rsidR="003D3F0D" w:rsidRDefault="000A5187">
      <w:pPr>
        <w:wordWrap w:val="0"/>
        <w:spacing w:line="640" w:lineRule="atLeast"/>
        <w:ind w:left="60" w:right="120" w:firstLine="780"/>
        <w:textAlignment w:val="baseline"/>
        <w:rPr>
          <w:sz w:val="44"/>
        </w:rPr>
      </w:pPr>
      <w:r>
        <w:rPr>
          <w:rFonts w:ascii="宋体" w:eastAsia="宋体" w:hAnsi="宋体" w:cs="宋体"/>
          <w:color w:val="000000"/>
          <w:sz w:val="44"/>
        </w:rPr>
        <w:t>⑤</w:t>
      </w:r>
      <w:r>
        <w:rPr>
          <w:rFonts w:ascii="宋体" w:eastAsia="宋体" w:hAnsi="宋体" w:cs="宋体"/>
          <w:b/>
          <w:color w:val="000000"/>
          <w:sz w:val="44"/>
        </w:rPr>
        <w:t xml:space="preserve">  </w:t>
      </w:r>
      <w:r>
        <w:rPr>
          <w:rFonts w:ascii="宋体" w:eastAsia="宋体" w:hAnsi="宋体" w:cs="宋体"/>
          <w:color w:val="000000"/>
          <w:sz w:val="44"/>
        </w:rPr>
        <w:t>A·R·</w:t>
      </w:r>
      <w:r>
        <w:rPr>
          <w:rFonts w:ascii="宋体" w:eastAsia="宋体" w:hAnsi="宋体" w:cs="宋体"/>
          <w:color w:val="000000"/>
          <w:sz w:val="44"/>
        </w:rPr>
        <w:t>拉德克利夫</w:t>
      </w:r>
      <w:r>
        <w:rPr>
          <w:rFonts w:ascii="宋体" w:eastAsia="宋体" w:hAnsi="宋体" w:cs="宋体"/>
          <w:color w:val="000000"/>
          <w:sz w:val="44"/>
        </w:rPr>
        <w:t>-</w:t>
      </w:r>
      <w:r>
        <w:rPr>
          <w:rFonts w:ascii="宋体" w:eastAsia="宋体" w:hAnsi="宋体" w:cs="宋体"/>
          <w:color w:val="000000"/>
          <w:sz w:val="44"/>
        </w:rPr>
        <w:t>布朗：</w:t>
      </w:r>
      <w:r>
        <w:rPr>
          <w:rFonts w:ascii="宋体" w:eastAsia="宋体" w:hAnsi="宋体" w:cs="宋体"/>
          <w:color w:val="000000"/>
          <w:sz w:val="44"/>
        </w:rPr>
        <w:t>“</w:t>
      </w:r>
      <w:r>
        <w:rPr>
          <w:rFonts w:ascii="宋体" w:eastAsia="宋体" w:hAnsi="宋体" w:cs="宋体"/>
          <w:color w:val="000000"/>
          <w:sz w:val="44"/>
        </w:rPr>
        <w:t>父亲、母亲和孩子</w:t>
      </w:r>
      <w:r>
        <w:rPr>
          <w:rFonts w:ascii="宋体" w:eastAsia="宋体" w:hAnsi="宋体" w:cs="宋体"/>
          <w:color w:val="000000"/>
          <w:sz w:val="44"/>
        </w:rPr>
        <w:t>”</w:t>
      </w:r>
      <w:r>
        <w:rPr>
          <w:rFonts w:ascii="宋体" w:eastAsia="宋体" w:hAnsi="宋体" w:cs="宋体"/>
          <w:color w:val="000000"/>
          <w:sz w:val="44"/>
        </w:rPr>
        <w:t>，《人》，第</w:t>
      </w:r>
      <w:r>
        <w:rPr>
          <w:rFonts w:ascii="宋体" w:eastAsia="宋体" w:hAnsi="宋体" w:cs="宋体"/>
          <w:color w:val="000000"/>
          <w:sz w:val="44"/>
        </w:rPr>
        <w:t>26</w:t>
      </w:r>
      <w:r>
        <w:rPr>
          <w:rFonts w:ascii="宋体" w:eastAsia="宋体" w:hAnsi="宋体" w:cs="宋体"/>
          <w:color w:val="000000"/>
          <w:sz w:val="44"/>
        </w:rPr>
        <w:t>卷，第</w:t>
      </w:r>
      <w:r>
        <w:rPr>
          <w:rFonts w:ascii="宋体" w:eastAsia="宋体" w:hAnsi="宋体" w:cs="宋体"/>
          <w:color w:val="000000"/>
          <w:sz w:val="44"/>
        </w:rPr>
        <w:t>103</w:t>
      </w:r>
      <w:r>
        <w:rPr>
          <w:rFonts w:ascii="宋体" w:eastAsia="宋体" w:hAnsi="宋体" w:cs="宋体"/>
          <w:color w:val="000000"/>
          <w:sz w:val="44"/>
        </w:rPr>
        <w:t>号</w:t>
      </w:r>
      <w:r>
        <w:rPr>
          <w:rFonts w:ascii="宋体" w:eastAsia="宋体" w:hAnsi="宋体" w:cs="宋体"/>
          <w:color w:val="000000"/>
          <w:sz w:val="44"/>
        </w:rPr>
        <w:t>(1926)</w:t>
      </w:r>
      <w:r>
        <w:rPr>
          <w:rFonts w:ascii="宋体" w:eastAsia="宋体" w:hAnsi="宋体" w:cs="宋体"/>
          <w:color w:val="000000"/>
          <w:sz w:val="44"/>
        </w:rPr>
        <w:t>，第</w:t>
      </w:r>
      <w:r>
        <w:rPr>
          <w:rFonts w:ascii="宋体" w:eastAsia="宋体" w:hAnsi="宋体" w:cs="宋体"/>
          <w:color w:val="000000"/>
          <w:sz w:val="44"/>
        </w:rPr>
        <w:t>159——161</w:t>
      </w:r>
      <w:r>
        <w:rPr>
          <w:rFonts w:ascii="宋体" w:eastAsia="宋体" w:hAnsi="宋体" w:cs="宋体"/>
          <w:color w:val="000000"/>
          <w:sz w:val="44"/>
        </w:rPr>
        <w:t>页。</w:t>
      </w:r>
    </w:p>
    <w:p w:rsidR="003D3F0D" w:rsidRDefault="000A5187">
      <w:pPr>
        <w:wordWrap w:val="0"/>
        <w:spacing w:line="640" w:lineRule="atLeast"/>
        <w:ind w:left="60" w:right="160" w:firstLine="900"/>
        <w:textAlignment w:val="baseline"/>
        <w:rPr>
          <w:sz w:val="44"/>
        </w:rPr>
      </w:pPr>
      <w:r>
        <w:rPr>
          <w:rFonts w:ascii="宋体" w:eastAsia="宋体" w:hAnsi="宋体" w:cs="宋体"/>
          <w:color w:val="000000"/>
          <w:sz w:val="44"/>
        </w:rPr>
        <w:t>⑥</w:t>
      </w:r>
      <w:r>
        <w:rPr>
          <w:rFonts w:ascii="宋体" w:eastAsia="宋体" w:hAnsi="宋体" w:cs="宋体"/>
          <w:b/>
          <w:color w:val="000000"/>
          <w:sz w:val="44"/>
        </w:rPr>
        <w:t xml:space="preserve"> </w:t>
      </w:r>
      <w:r>
        <w:rPr>
          <w:rFonts w:ascii="宋体" w:eastAsia="宋体" w:hAnsi="宋体" w:cs="宋体"/>
          <w:color w:val="000000"/>
          <w:sz w:val="44"/>
        </w:rPr>
        <w:t>拉德克利夫</w:t>
      </w:r>
      <w:r>
        <w:rPr>
          <w:rFonts w:ascii="宋体" w:eastAsia="宋体" w:hAnsi="宋体" w:cs="宋体"/>
          <w:color w:val="000000"/>
          <w:sz w:val="44"/>
        </w:rPr>
        <w:t>-</w:t>
      </w:r>
      <w:r>
        <w:rPr>
          <w:rFonts w:ascii="宋体" w:eastAsia="宋体" w:hAnsi="宋体" w:cs="宋体"/>
          <w:color w:val="000000"/>
          <w:sz w:val="44"/>
        </w:rPr>
        <w:t>布朗：</w:t>
      </w:r>
      <w:r>
        <w:rPr>
          <w:rFonts w:ascii="宋体" w:eastAsia="宋体" w:hAnsi="宋体" w:cs="宋体"/>
          <w:color w:val="000000"/>
          <w:sz w:val="44"/>
        </w:rPr>
        <w:t>“</w:t>
      </w:r>
      <w:r>
        <w:rPr>
          <w:rFonts w:ascii="宋体" w:eastAsia="宋体" w:hAnsi="宋体" w:cs="宋体"/>
          <w:color w:val="000000"/>
          <w:sz w:val="44"/>
        </w:rPr>
        <w:t>论社会结构</w:t>
      </w:r>
      <w:r>
        <w:rPr>
          <w:rFonts w:ascii="宋体" w:eastAsia="宋体" w:hAnsi="宋体" w:cs="宋体"/>
          <w:color w:val="000000"/>
          <w:sz w:val="44"/>
        </w:rPr>
        <w:t>”</w:t>
      </w:r>
      <w:r>
        <w:rPr>
          <w:rFonts w:ascii="宋体" w:eastAsia="宋体" w:hAnsi="宋体" w:cs="宋体"/>
          <w:color w:val="000000"/>
          <w:sz w:val="44"/>
        </w:rPr>
        <w:t>，《皇家人类学研究所杂志》，第</w:t>
      </w:r>
      <w:r>
        <w:rPr>
          <w:rFonts w:ascii="宋体" w:eastAsia="宋体" w:hAnsi="宋体" w:cs="宋体"/>
          <w:color w:val="000000"/>
          <w:sz w:val="44"/>
        </w:rPr>
        <w:t>80</w:t>
      </w:r>
      <w:r>
        <w:rPr>
          <w:rFonts w:ascii="宋体" w:eastAsia="宋体" w:hAnsi="宋体" w:cs="宋体"/>
          <w:color w:val="000000"/>
          <w:sz w:val="44"/>
        </w:rPr>
        <w:t>期，第</w:t>
      </w:r>
      <w:r>
        <w:rPr>
          <w:rFonts w:ascii="宋体" w:eastAsia="宋体" w:hAnsi="宋体" w:cs="宋体"/>
          <w:color w:val="000000"/>
          <w:sz w:val="44"/>
        </w:rPr>
        <w:t>4</w:t>
      </w:r>
      <w:r>
        <w:rPr>
          <w:rFonts w:ascii="宋体" w:eastAsia="宋体" w:hAnsi="宋体" w:cs="宋体"/>
          <w:color w:val="000000"/>
          <w:sz w:val="44"/>
        </w:rPr>
        <w:t>页。</w:t>
      </w:r>
    </w:p>
    <w:p w:rsidR="003D3F0D" w:rsidRDefault="003D3F0D">
      <w:pPr>
        <w:wordWrap w:val="0"/>
        <w:spacing w:line="540" w:lineRule="exact"/>
        <w:textAlignment w:val="baseline"/>
        <w:rPr>
          <w:sz w:val="44"/>
        </w:rPr>
      </w:pPr>
    </w:p>
    <w:p w:rsidR="003D3F0D" w:rsidRDefault="000A5187">
      <w:pPr>
        <w:wordWrap w:val="0"/>
        <w:spacing w:line="720" w:lineRule="atLeast"/>
        <w:ind w:right="920"/>
        <w:jc w:val="right"/>
        <w:textAlignment w:val="baseline"/>
        <w:rPr>
          <w:sz w:val="53"/>
        </w:rPr>
      </w:pPr>
      <w:r>
        <w:rPr>
          <w:rFonts w:ascii="黑体" w:eastAsia="黑体" w:hAnsi="黑体" w:cs="黑体"/>
          <w:color w:val="000000"/>
          <w:sz w:val="53"/>
        </w:rPr>
        <w:t>·331·</w:t>
      </w:r>
    </w:p>
    <w:p w:rsidR="003D3F0D" w:rsidRDefault="003D3F0D"/>
    <w:p w:rsidR="003D3F0D" w:rsidRDefault="003D3F0D">
      <w:pPr>
        <w:sectPr w:rsidR="003D3F0D">
          <w:headerReference w:type="default" r:id="rId748"/>
          <w:footerReference w:type="default" r:id="rId749"/>
          <w:pgSz w:w="21260" w:h="31680"/>
          <w:pgMar w:top="2480" w:right="2420" w:bottom="2480" w:left="2420" w:header="2180" w:footer="2180" w:gutter="0"/>
          <w:cols w:space="720"/>
        </w:sectPr>
      </w:pPr>
    </w:p>
    <w:p w:rsidR="003D3F0D" w:rsidRDefault="000A5187">
      <w:pPr>
        <w:wordWrap w:val="0"/>
        <w:spacing w:before="120" w:line="920" w:lineRule="atLeast"/>
        <w:ind w:left="20"/>
        <w:textAlignment w:val="baseline"/>
        <w:rPr>
          <w:sz w:val="58"/>
        </w:rPr>
      </w:pPr>
      <w:r>
        <w:rPr>
          <w:rFonts w:ascii="仿宋" w:eastAsia="仿宋" w:hAnsi="仿宋" w:cs="仿宋"/>
          <w:color w:val="000000"/>
          <w:sz w:val="58"/>
        </w:rPr>
        <w:lastRenderedPageBreak/>
        <w:t>的领域里，而不是在口语的领域里。</w:t>
      </w:r>
      <w:r>
        <w:rPr>
          <w:rFonts w:ascii="仿宋" w:eastAsia="仿宋" w:hAnsi="仿宋" w:cs="仿宋"/>
          <w:color w:val="000000"/>
          <w:sz w:val="58"/>
        </w:rPr>
        <w:t>”①</w:t>
      </w:r>
    </w:p>
    <w:p w:rsidR="003D3F0D" w:rsidRDefault="000A5187">
      <w:pPr>
        <w:wordWrap w:val="0"/>
        <w:spacing w:line="920" w:lineRule="atLeast"/>
        <w:ind w:left="20" w:firstLine="1180"/>
        <w:textAlignment w:val="baseline"/>
        <w:rPr>
          <w:sz w:val="58"/>
        </w:rPr>
      </w:pPr>
      <w:r>
        <w:rPr>
          <w:rFonts w:ascii="仿宋" w:eastAsia="仿宋" w:hAnsi="仿宋" w:cs="仿宋"/>
          <w:color w:val="000000"/>
          <w:sz w:val="58"/>
        </w:rPr>
        <w:t>其次，把社会结构混同于社会关系，使得他不免把前者分解成为后者的一些最简单的形式，也就是，成为两个人之间的关系：</w:t>
      </w:r>
      <w:r>
        <w:rPr>
          <w:rFonts w:ascii="仿宋" w:eastAsia="仿宋" w:hAnsi="仿宋" w:cs="仿宋"/>
          <w:color w:val="000000"/>
          <w:sz w:val="58"/>
        </w:rPr>
        <w:t>“</w:t>
      </w:r>
      <w:r>
        <w:rPr>
          <w:rFonts w:ascii="仿宋" w:eastAsia="仿宋" w:hAnsi="仿宋" w:cs="仿宋"/>
          <w:color w:val="000000"/>
          <w:sz w:val="58"/>
        </w:rPr>
        <w:t>任何社会的亲属关系都是由许多二分关系组成的。</w:t>
      </w:r>
      <w:r>
        <w:rPr>
          <w:rFonts w:ascii="仿宋" w:eastAsia="仿宋" w:hAnsi="仿宋" w:cs="仿宋"/>
          <w:color w:val="000000"/>
          <w:sz w:val="58"/>
        </w:rPr>
        <w:t>……</w:t>
      </w:r>
      <w:r>
        <w:rPr>
          <w:rFonts w:ascii="仿宋" w:eastAsia="仿宋" w:hAnsi="仿宋" w:cs="仿宋"/>
          <w:color w:val="000000"/>
          <w:sz w:val="58"/>
        </w:rPr>
        <w:t>在一个澳大利亚的部落中，全部的社会结构就是建立在这种个人和个人之间关系的基础上的。</w:t>
      </w:r>
      <w:r>
        <w:rPr>
          <w:rFonts w:ascii="仿宋" w:eastAsia="仿宋" w:hAnsi="仿宋" w:cs="仿宋"/>
          <w:color w:val="000000"/>
          <w:sz w:val="58"/>
        </w:rPr>
        <w:t>……”②</w:t>
      </w:r>
      <w:r>
        <w:rPr>
          <w:rFonts w:ascii="仿宋" w:eastAsia="仿宋" w:hAnsi="仿宋" w:cs="仿宋"/>
          <w:color w:val="000000"/>
          <w:sz w:val="58"/>
        </w:rPr>
        <w:t>人们可以问，这些二分关系是否就是社会结构得以从中建立起来的质料呢？或者，它们本身是否就不是一种应当用更复杂的方式加以定义的、先已存在的结构的产物呢？在这方面，结构语言学有许多可以教导我们的。拉德克利夫</w:t>
      </w:r>
      <w:r>
        <w:rPr>
          <w:rFonts w:ascii="仿宋" w:eastAsia="仿宋" w:hAnsi="仿宋" w:cs="仿宋"/>
          <w:color w:val="000000"/>
          <w:sz w:val="58"/>
        </w:rPr>
        <w:t>-</w:t>
      </w:r>
      <w:r>
        <w:rPr>
          <w:rFonts w:ascii="仿宋" w:eastAsia="仿宋" w:hAnsi="仿宋" w:cs="仿宋"/>
          <w:color w:val="000000"/>
          <w:sz w:val="58"/>
        </w:rPr>
        <w:t>布朗所赞许的那种分析的样板，可以在贝特森和米德的著作中找到。</w:t>
      </w:r>
      <w:r>
        <w:rPr>
          <w:rFonts w:ascii="仿宋" w:eastAsia="仿宋" w:hAnsi="仿宋" w:cs="仿宋"/>
          <w:color w:val="000000"/>
          <w:sz w:val="58"/>
        </w:rPr>
        <w:t>然而，在《纳文人》一书中，</w:t>
      </w:r>
      <w:r>
        <w:rPr>
          <w:rFonts w:ascii="仿宋" w:eastAsia="仿宋" w:hAnsi="仿宋" w:cs="仿宋"/>
          <w:color w:val="000000"/>
          <w:sz w:val="58"/>
        </w:rPr>
        <w:t>③</w:t>
      </w:r>
      <w:r>
        <w:rPr>
          <w:rFonts w:ascii="仿宋" w:eastAsia="仿宋" w:hAnsi="仿宋" w:cs="仿宋"/>
          <w:color w:val="000000"/>
          <w:sz w:val="58"/>
        </w:rPr>
        <w:t>贝特森比拉德克利夫</w:t>
      </w:r>
      <w:r>
        <w:rPr>
          <w:rFonts w:ascii="仿宋" w:eastAsia="仿宋" w:hAnsi="仿宋" w:cs="仿宋"/>
          <w:color w:val="000000"/>
          <w:sz w:val="58"/>
        </w:rPr>
        <w:t>-</w:t>
      </w:r>
      <w:r>
        <w:rPr>
          <w:rFonts w:ascii="仿宋" w:eastAsia="仿宋" w:hAnsi="仿宋" w:cs="仿宋"/>
          <w:color w:val="000000"/>
          <w:sz w:val="58"/>
        </w:rPr>
        <w:t>布朗的依顺序的对于二分关系的分类法</w:t>
      </w:r>
      <w:r>
        <w:rPr>
          <w:rFonts w:ascii="仿宋" w:eastAsia="仿宋" w:hAnsi="仿宋" w:cs="仿宋"/>
          <w:color w:val="000000"/>
          <w:sz w:val="58"/>
        </w:rPr>
        <w:t>④</w:t>
      </w:r>
      <w:r>
        <w:rPr>
          <w:rFonts w:ascii="仿宋" w:eastAsia="仿宋" w:hAnsi="仿宋" w:cs="仿宋"/>
          <w:color w:val="000000"/>
          <w:sz w:val="58"/>
        </w:rPr>
        <w:t>更进了一步。他已经尝试把它们置于一些特殊的范畴中，这项工作意味着，对于社会结构而言，有着比二分关系更重要的东西，这便是结构本身。</w:t>
      </w:r>
    </w:p>
    <w:p w:rsidR="003D3F0D" w:rsidRDefault="000A5187">
      <w:pPr>
        <w:wordWrap w:val="0"/>
        <w:spacing w:line="920" w:lineRule="atLeast"/>
        <w:ind w:left="20" w:firstLine="1180"/>
        <w:textAlignment w:val="baseline"/>
        <w:rPr>
          <w:sz w:val="58"/>
        </w:rPr>
      </w:pPr>
      <w:r>
        <w:rPr>
          <w:rFonts w:ascii="仿宋" w:eastAsia="仿宋" w:hAnsi="仿宋" w:cs="仿宋"/>
          <w:color w:val="000000"/>
          <w:sz w:val="58"/>
        </w:rPr>
        <w:t>由于可能对二分关系的线作几乎是无限制的延伸，拉德克利夫</w:t>
      </w:r>
      <w:r>
        <w:rPr>
          <w:rFonts w:ascii="仿宋" w:eastAsia="仿宋" w:hAnsi="仿宋" w:cs="仿宋"/>
          <w:color w:val="000000"/>
          <w:sz w:val="58"/>
        </w:rPr>
        <w:t>-</w:t>
      </w:r>
      <w:r>
        <w:rPr>
          <w:rFonts w:ascii="仿宋" w:eastAsia="仿宋" w:hAnsi="仿宋" w:cs="仿宋"/>
          <w:color w:val="000000"/>
          <w:sz w:val="58"/>
        </w:rPr>
        <w:t>布朗对于把被想像成为是一些自足的整体的社会结构孤立起来表示某种不满</w:t>
      </w:r>
      <w:r>
        <w:rPr>
          <w:rFonts w:ascii="仿宋" w:eastAsia="仿宋" w:hAnsi="仿宋" w:cs="仿宋"/>
          <w:color w:val="000000"/>
          <w:sz w:val="58"/>
        </w:rPr>
        <w:t>(</w:t>
      </w:r>
      <w:r>
        <w:rPr>
          <w:rFonts w:ascii="仿宋" w:eastAsia="仿宋" w:hAnsi="仿宋" w:cs="仿宋"/>
          <w:color w:val="000000"/>
          <w:sz w:val="58"/>
        </w:rPr>
        <w:t>这方面他与马林诺夫斯基意见相左</w:t>
      </w:r>
      <w:r>
        <w:rPr>
          <w:rFonts w:ascii="仿宋" w:eastAsia="仿宋" w:hAnsi="仿宋" w:cs="仿宋"/>
          <w:color w:val="000000"/>
          <w:sz w:val="58"/>
        </w:rPr>
        <w:t>)</w:t>
      </w:r>
      <w:r>
        <w:rPr>
          <w:rFonts w:ascii="仿宋" w:eastAsia="仿宋" w:hAnsi="仿宋" w:cs="仿宋"/>
          <w:color w:val="000000"/>
          <w:sz w:val="58"/>
        </w:rPr>
        <w:t>。他是主张连续性的哲学家，而不主张非连续性；这适足以说明我们已提及过的他对于文化概念的敌视，以及他对于结构语言学和现代数学的回避。</w:t>
      </w:r>
    </w:p>
    <w:p w:rsidR="003D3F0D" w:rsidRDefault="000A5187">
      <w:pPr>
        <w:wordWrap w:val="0"/>
        <w:spacing w:line="920" w:lineRule="atLeast"/>
        <w:ind w:left="20" w:right="20" w:firstLine="1180"/>
        <w:textAlignment w:val="baseline"/>
        <w:rPr>
          <w:sz w:val="58"/>
        </w:rPr>
      </w:pPr>
      <w:r>
        <w:rPr>
          <w:rFonts w:ascii="仿宋" w:eastAsia="仿宋" w:hAnsi="仿宋" w:cs="仿宋"/>
          <w:color w:val="000000"/>
          <w:sz w:val="58"/>
        </w:rPr>
        <w:t>所有这些思</w:t>
      </w:r>
      <w:r>
        <w:rPr>
          <w:rFonts w:ascii="仿宋" w:eastAsia="仿宋" w:hAnsi="仿宋" w:cs="仿宋"/>
          <w:color w:val="000000"/>
          <w:sz w:val="58"/>
        </w:rPr>
        <w:t>考可以解释，为什么拉德克利夫</w:t>
      </w:r>
      <w:r>
        <w:rPr>
          <w:rFonts w:ascii="仿宋" w:eastAsia="仿宋" w:hAnsi="仿宋" w:cs="仿宋"/>
          <w:color w:val="000000"/>
          <w:sz w:val="58"/>
        </w:rPr>
        <w:t>-</w:t>
      </w:r>
      <w:r>
        <w:rPr>
          <w:rFonts w:ascii="仿宋" w:eastAsia="仿宋" w:hAnsi="仿宋" w:cs="仿宋"/>
          <w:color w:val="000000"/>
          <w:sz w:val="58"/>
        </w:rPr>
        <w:t>布朗虽然是一个无与伦比的观察家、分析家和分类学家，但当他转向解释</w:t>
      </w:r>
    </w:p>
    <w:p w:rsidR="003D3F0D" w:rsidRDefault="000A5187">
      <w:pPr>
        <w:wordWrap w:val="0"/>
        <w:spacing w:before="360" w:line="640" w:lineRule="atLeast"/>
        <w:ind w:left="20" w:right="40" w:firstLine="92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M·</w:t>
      </w:r>
      <w:r>
        <w:rPr>
          <w:rFonts w:ascii="宋体" w:eastAsia="宋体" w:hAnsi="宋体" w:cs="宋体"/>
          <w:color w:val="000000"/>
          <w:sz w:val="44"/>
        </w:rPr>
        <w:t>福特斯编：《社会结构：献给</w:t>
      </w:r>
      <w:r>
        <w:rPr>
          <w:rFonts w:ascii="宋体" w:eastAsia="宋体" w:hAnsi="宋体" w:cs="宋体"/>
          <w:color w:val="000000"/>
          <w:sz w:val="44"/>
        </w:rPr>
        <w:t>A·R·</w:t>
      </w:r>
      <w:r>
        <w:rPr>
          <w:rFonts w:ascii="宋体" w:eastAsia="宋体" w:hAnsi="宋体" w:cs="宋体"/>
          <w:color w:val="000000"/>
          <w:sz w:val="44"/>
        </w:rPr>
        <w:t>拉德克利夫</w:t>
      </w:r>
      <w:r>
        <w:rPr>
          <w:rFonts w:ascii="宋体" w:eastAsia="宋体" w:hAnsi="宋体" w:cs="宋体"/>
          <w:color w:val="000000"/>
          <w:sz w:val="44"/>
        </w:rPr>
        <w:t>-</w:t>
      </w:r>
      <w:r>
        <w:rPr>
          <w:rFonts w:ascii="宋体" w:eastAsia="宋体" w:hAnsi="宋体" w:cs="宋体"/>
          <w:color w:val="000000"/>
          <w:sz w:val="44"/>
        </w:rPr>
        <w:t>布朗的一组研究》</w:t>
      </w:r>
      <w:r>
        <w:rPr>
          <w:rFonts w:ascii="宋体" w:eastAsia="宋体" w:hAnsi="宋体" w:cs="宋体"/>
          <w:color w:val="000000"/>
          <w:sz w:val="44"/>
        </w:rPr>
        <w:t>(</w:t>
      </w:r>
      <w:r>
        <w:rPr>
          <w:rFonts w:ascii="宋体" w:eastAsia="宋体" w:hAnsi="宋体" w:cs="宋体"/>
          <w:color w:val="000000"/>
          <w:sz w:val="44"/>
        </w:rPr>
        <w:t>牛津，</w:t>
      </w:r>
      <w:r>
        <w:rPr>
          <w:rFonts w:ascii="宋体" w:eastAsia="宋体" w:hAnsi="宋体" w:cs="宋体"/>
          <w:color w:val="000000"/>
          <w:sz w:val="44"/>
        </w:rPr>
        <w:t>1949)</w:t>
      </w:r>
      <w:r>
        <w:rPr>
          <w:rFonts w:ascii="宋体" w:eastAsia="宋体" w:hAnsi="宋体" w:cs="宋体"/>
          <w:color w:val="000000"/>
          <w:sz w:val="44"/>
        </w:rPr>
        <w:t>，第</w:t>
      </w:r>
      <w:r>
        <w:rPr>
          <w:rFonts w:ascii="宋体" w:eastAsia="宋体" w:hAnsi="宋体" w:cs="宋体"/>
          <w:color w:val="000000"/>
          <w:sz w:val="44"/>
        </w:rPr>
        <w:t>56</w:t>
      </w:r>
      <w:r>
        <w:rPr>
          <w:rFonts w:ascii="宋体" w:eastAsia="宋体" w:hAnsi="宋体" w:cs="宋体"/>
          <w:color w:val="000000"/>
          <w:sz w:val="44"/>
        </w:rPr>
        <w:t>页。</w:t>
      </w:r>
    </w:p>
    <w:p w:rsidR="003D3F0D" w:rsidRDefault="000A5187">
      <w:pPr>
        <w:wordWrap w:val="0"/>
        <w:spacing w:line="640" w:lineRule="atLeast"/>
        <w:ind w:left="900" w:firstLine="4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拉德克利夫</w:t>
      </w:r>
      <w:r>
        <w:rPr>
          <w:rFonts w:ascii="宋体" w:eastAsia="宋体" w:hAnsi="宋体" w:cs="宋体"/>
          <w:color w:val="000000"/>
          <w:sz w:val="44"/>
        </w:rPr>
        <w:t>-</w:t>
      </w:r>
      <w:r>
        <w:rPr>
          <w:rFonts w:ascii="宋体" w:eastAsia="宋体" w:hAnsi="宋体" w:cs="宋体"/>
          <w:color w:val="000000"/>
          <w:sz w:val="44"/>
        </w:rPr>
        <w:t>布朗：《论社会结构》，第</w:t>
      </w:r>
      <w:r>
        <w:rPr>
          <w:rFonts w:ascii="宋体" w:eastAsia="宋体" w:hAnsi="宋体" w:cs="宋体"/>
          <w:color w:val="000000"/>
          <w:sz w:val="44"/>
        </w:rPr>
        <w:t>3</w:t>
      </w:r>
      <w:r>
        <w:rPr>
          <w:rFonts w:ascii="宋体" w:eastAsia="宋体" w:hAnsi="宋体" w:cs="宋体"/>
          <w:color w:val="000000"/>
          <w:sz w:val="44"/>
        </w:rPr>
        <w:t>页。</w:t>
      </w:r>
    </w:p>
    <w:p w:rsidR="003D3F0D" w:rsidRDefault="000A5187">
      <w:pPr>
        <w:wordWrap w:val="0"/>
        <w:spacing w:line="640" w:lineRule="atLeast"/>
        <w:ind w:left="94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G·</w:t>
      </w:r>
      <w:r>
        <w:rPr>
          <w:rFonts w:ascii="宋体" w:eastAsia="宋体" w:hAnsi="宋体" w:cs="宋体"/>
          <w:color w:val="000000"/>
          <w:sz w:val="44"/>
        </w:rPr>
        <w:t>贝特森：《纳文人》</w:t>
      </w:r>
      <w:r>
        <w:rPr>
          <w:rFonts w:ascii="宋体" w:eastAsia="宋体" w:hAnsi="宋体" w:cs="宋体"/>
          <w:color w:val="000000"/>
          <w:sz w:val="44"/>
        </w:rPr>
        <w:t>(</w:t>
      </w:r>
      <w:r>
        <w:rPr>
          <w:rFonts w:ascii="宋体" w:eastAsia="宋体" w:hAnsi="宋体" w:cs="宋体"/>
          <w:color w:val="000000"/>
          <w:sz w:val="44"/>
        </w:rPr>
        <w:t>剑桥，</w:t>
      </w:r>
      <w:r>
        <w:rPr>
          <w:rFonts w:ascii="宋体" w:eastAsia="宋体" w:hAnsi="宋体" w:cs="宋体"/>
          <w:color w:val="000000"/>
          <w:sz w:val="44"/>
        </w:rPr>
        <w:t>1936)</w:t>
      </w:r>
      <w:r>
        <w:rPr>
          <w:rFonts w:ascii="宋体" w:eastAsia="宋体" w:hAnsi="宋体" w:cs="宋体"/>
          <w:color w:val="000000"/>
          <w:sz w:val="44"/>
        </w:rPr>
        <w:t>。</w:t>
      </w:r>
    </w:p>
    <w:p w:rsidR="003D3F0D" w:rsidRDefault="000A5187">
      <w:pPr>
        <w:wordWrap w:val="0"/>
        <w:spacing w:line="640" w:lineRule="atLeast"/>
        <w:ind w:left="940"/>
        <w:textAlignment w:val="baseline"/>
        <w:rPr>
          <w:sz w:val="44"/>
        </w:rPr>
      </w:pPr>
      <w:r>
        <w:rPr>
          <w:rFonts w:ascii="宋体" w:eastAsia="宋体" w:hAnsi="宋体" w:cs="宋体"/>
          <w:color w:val="000000"/>
          <w:sz w:val="44"/>
        </w:rPr>
        <w:t>④</w:t>
      </w:r>
      <w:r>
        <w:rPr>
          <w:rFonts w:ascii="宋体" w:eastAsia="宋体" w:hAnsi="宋体" w:cs="宋体"/>
          <w:b/>
          <w:color w:val="000000"/>
          <w:sz w:val="44"/>
        </w:rPr>
        <w:t xml:space="preserve"> </w:t>
      </w:r>
      <w:r>
        <w:rPr>
          <w:rFonts w:ascii="宋体" w:eastAsia="宋体" w:hAnsi="宋体" w:cs="宋体"/>
          <w:color w:val="000000"/>
          <w:sz w:val="44"/>
        </w:rPr>
        <w:t>拉德克利夫</w:t>
      </w:r>
      <w:r>
        <w:rPr>
          <w:rFonts w:ascii="宋体" w:eastAsia="宋体" w:hAnsi="宋体" w:cs="宋体"/>
          <w:color w:val="000000"/>
          <w:sz w:val="44"/>
        </w:rPr>
        <w:t>-</w:t>
      </w:r>
      <w:r>
        <w:rPr>
          <w:rFonts w:ascii="宋体" w:eastAsia="宋体" w:hAnsi="宋体" w:cs="宋体"/>
          <w:color w:val="000000"/>
          <w:sz w:val="44"/>
        </w:rPr>
        <w:t>布朗：</w:t>
      </w:r>
      <w:r>
        <w:rPr>
          <w:rFonts w:ascii="宋体" w:eastAsia="宋体" w:hAnsi="宋体" w:cs="宋体"/>
          <w:color w:val="000000"/>
          <w:sz w:val="44"/>
        </w:rPr>
        <w:t>“</w:t>
      </w:r>
      <w:r>
        <w:rPr>
          <w:rFonts w:ascii="宋体" w:eastAsia="宋体" w:hAnsi="宋体" w:cs="宋体"/>
          <w:color w:val="000000"/>
          <w:sz w:val="44"/>
        </w:rPr>
        <w:t>亲属制度研究</w:t>
      </w:r>
      <w:r>
        <w:rPr>
          <w:rFonts w:ascii="宋体" w:eastAsia="宋体" w:hAnsi="宋体" w:cs="宋体"/>
          <w:color w:val="000000"/>
          <w:sz w:val="44"/>
        </w:rPr>
        <w:t>”</w:t>
      </w:r>
      <w:r>
        <w:rPr>
          <w:rFonts w:ascii="宋体" w:eastAsia="宋体" w:hAnsi="宋体" w:cs="宋体"/>
          <w:color w:val="000000"/>
          <w:sz w:val="44"/>
        </w:rPr>
        <w:t>，《皇家人类学研究所杂志》。</w:t>
      </w:r>
    </w:p>
    <w:p w:rsidR="003D3F0D" w:rsidRDefault="000A5187">
      <w:pPr>
        <w:wordWrap w:val="0"/>
        <w:spacing w:before="400" w:line="680" w:lineRule="atLeast"/>
        <w:ind w:left="1100"/>
        <w:textAlignment w:val="baseline"/>
        <w:rPr>
          <w:sz w:val="51"/>
        </w:rPr>
      </w:pPr>
      <w:r>
        <w:rPr>
          <w:rFonts w:ascii="黑体" w:eastAsia="黑体" w:hAnsi="黑体" w:cs="黑体"/>
          <w:color w:val="000000"/>
          <w:sz w:val="51"/>
        </w:rPr>
        <w:t>332</w:t>
      </w:r>
    </w:p>
    <w:p w:rsidR="003D3F0D" w:rsidRDefault="003D3F0D"/>
    <w:p w:rsidR="003D3F0D" w:rsidRDefault="003D3F0D">
      <w:pPr>
        <w:sectPr w:rsidR="003D3F0D">
          <w:headerReference w:type="default" r:id="rId750"/>
          <w:footerReference w:type="default" r:id="rId751"/>
          <w:pgSz w:w="21260" w:h="31680"/>
          <w:pgMar w:top="2520" w:right="2440" w:bottom="2520" w:left="2440" w:header="2220" w:footer="2220" w:gutter="0"/>
          <w:cols w:space="720"/>
        </w:sectPr>
      </w:pPr>
    </w:p>
    <w:p w:rsidR="003D3F0D" w:rsidRDefault="000A5187">
      <w:pPr>
        <w:wordWrap w:val="0"/>
        <w:spacing w:line="840" w:lineRule="atLeast"/>
        <w:ind w:left="60"/>
        <w:textAlignment w:val="baseline"/>
        <w:rPr>
          <w:sz w:val="59"/>
        </w:rPr>
      </w:pPr>
      <w:r>
        <w:rPr>
          <w:rFonts w:ascii="宋体" w:eastAsia="宋体" w:hAnsi="宋体" w:cs="宋体"/>
          <w:color w:val="000000"/>
          <w:sz w:val="59"/>
        </w:rPr>
        <w:lastRenderedPageBreak/>
        <w:t>时，有时却被证明是令人失望的。他著作中的这些解释工作经</w:t>
      </w:r>
      <w:r>
        <w:rPr>
          <w:rFonts w:ascii="宋体" w:eastAsia="宋体" w:hAnsi="宋体" w:cs="宋体"/>
          <w:color w:val="000000"/>
          <w:sz w:val="59"/>
        </w:rPr>
        <w:t>常显得含糊不清和陷入循环论证。难道婚姻禁忌除了使亲属关系制度长存下去，便真的没有别的功能了吗</w:t>
      </w:r>
      <w:r>
        <w:rPr>
          <w:rFonts w:ascii="宋体" w:eastAsia="宋体" w:hAnsi="宋体" w:cs="宋体"/>
          <w:color w:val="000000"/>
          <w:sz w:val="59"/>
        </w:rPr>
        <w:t>?①</w:t>
      </w:r>
      <w:r>
        <w:rPr>
          <w:rFonts w:ascii="宋体" w:eastAsia="宋体" w:hAnsi="宋体" w:cs="宋体"/>
          <w:b/>
          <w:color w:val="000000"/>
          <w:sz w:val="59"/>
        </w:rPr>
        <w:t xml:space="preserve">  </w:t>
      </w:r>
      <w:r>
        <w:rPr>
          <w:rFonts w:ascii="宋体" w:eastAsia="宋体" w:hAnsi="宋体" w:cs="宋体"/>
          <w:color w:val="000000"/>
          <w:sz w:val="59"/>
        </w:rPr>
        <w:t>当人们说克罗</w:t>
      </w:r>
      <w:r>
        <w:rPr>
          <w:rFonts w:ascii="宋体" w:eastAsia="宋体" w:hAnsi="宋体" w:cs="宋体"/>
          <w:color w:val="000000"/>
          <w:sz w:val="59"/>
        </w:rPr>
        <w:t>-</w:t>
      </w:r>
      <w:r>
        <w:rPr>
          <w:rFonts w:ascii="宋体" w:eastAsia="宋体" w:hAnsi="宋体" w:cs="宋体"/>
          <w:color w:val="000000"/>
          <w:sz w:val="59"/>
        </w:rPr>
        <w:t>奥玛哈人重视世系原则时，</w:t>
      </w:r>
      <w:r>
        <w:rPr>
          <w:rFonts w:ascii="宋体" w:eastAsia="宋体" w:hAnsi="宋体" w:cs="宋体"/>
          <w:color w:val="000000"/>
          <w:sz w:val="59"/>
        </w:rPr>
        <w:t>②</w:t>
      </w:r>
      <w:r>
        <w:rPr>
          <w:rFonts w:ascii="宋体" w:eastAsia="宋体" w:hAnsi="宋体" w:cs="宋体"/>
          <w:color w:val="000000"/>
          <w:sz w:val="59"/>
        </w:rPr>
        <w:t>克罗</w:t>
      </w:r>
      <w:r>
        <w:rPr>
          <w:rFonts w:ascii="宋体" w:eastAsia="宋体" w:hAnsi="宋体" w:cs="宋体"/>
          <w:color w:val="000000"/>
          <w:sz w:val="59"/>
        </w:rPr>
        <w:t>-</w:t>
      </w:r>
      <w:r>
        <w:rPr>
          <w:rFonts w:ascii="宋体" w:eastAsia="宋体" w:hAnsi="宋体" w:cs="宋体"/>
          <w:color w:val="000000"/>
          <w:sz w:val="59"/>
        </w:rPr>
        <w:t>奥玛哈亲属制度的所有特征都得到了令人满意的说明了吗？这些疑问像其他许多疑问一样</w:t>
      </w:r>
      <w:r>
        <w:rPr>
          <w:rFonts w:ascii="宋体" w:eastAsia="宋体" w:hAnsi="宋体" w:cs="宋体"/>
          <w:color w:val="000000"/>
          <w:sz w:val="59"/>
        </w:rPr>
        <w:t>(</w:t>
      </w:r>
      <w:r>
        <w:rPr>
          <w:rFonts w:ascii="宋体" w:eastAsia="宋体" w:hAnsi="宋体" w:cs="宋体"/>
          <w:color w:val="000000"/>
          <w:sz w:val="59"/>
        </w:rPr>
        <w:t>其中有些将在本章后面提出</w:t>
      </w:r>
      <w:r>
        <w:rPr>
          <w:rFonts w:ascii="宋体" w:eastAsia="宋体" w:hAnsi="宋体" w:cs="宋体"/>
          <w:color w:val="000000"/>
          <w:sz w:val="59"/>
        </w:rPr>
        <w:t>)</w:t>
      </w:r>
      <w:r>
        <w:rPr>
          <w:rFonts w:ascii="宋体" w:eastAsia="宋体" w:hAnsi="宋体" w:cs="宋体"/>
          <w:color w:val="000000"/>
          <w:sz w:val="59"/>
        </w:rPr>
        <w:t>，解释了为什么人们不能否认其在社会结构研究中有重要地位的拉德克利夫</w:t>
      </w:r>
      <w:r>
        <w:rPr>
          <w:rFonts w:ascii="宋体" w:eastAsia="宋体" w:hAnsi="宋体" w:cs="宋体"/>
          <w:color w:val="000000"/>
          <w:sz w:val="59"/>
        </w:rPr>
        <w:t>-</w:t>
      </w:r>
      <w:r>
        <w:rPr>
          <w:rFonts w:ascii="宋体" w:eastAsia="宋体" w:hAnsi="宋体" w:cs="宋体"/>
          <w:color w:val="000000"/>
          <w:sz w:val="59"/>
        </w:rPr>
        <w:t>布朗的著作却经常会引起激烈的争论。</w:t>
      </w:r>
    </w:p>
    <w:p w:rsidR="003D3F0D" w:rsidRDefault="000A5187">
      <w:pPr>
        <w:wordWrap w:val="0"/>
        <w:spacing w:line="840" w:lineRule="atLeast"/>
        <w:ind w:left="60" w:right="20" w:firstLine="1220"/>
        <w:textAlignment w:val="baseline"/>
        <w:rPr>
          <w:sz w:val="59"/>
        </w:rPr>
      </w:pPr>
      <w:r>
        <w:rPr>
          <w:rFonts w:ascii="宋体" w:eastAsia="宋体" w:hAnsi="宋体" w:cs="宋体"/>
          <w:color w:val="000000"/>
          <w:sz w:val="59"/>
        </w:rPr>
        <w:t>例如，莫多克把拉德克利夫</w:t>
      </w:r>
      <w:r>
        <w:rPr>
          <w:rFonts w:ascii="宋体" w:eastAsia="宋体" w:hAnsi="宋体" w:cs="宋体"/>
          <w:color w:val="000000"/>
          <w:sz w:val="59"/>
        </w:rPr>
        <w:t>-</w:t>
      </w:r>
      <w:r>
        <w:rPr>
          <w:rFonts w:ascii="宋体" w:eastAsia="宋体" w:hAnsi="宋体" w:cs="宋体"/>
          <w:color w:val="000000"/>
          <w:sz w:val="59"/>
        </w:rPr>
        <w:t>布朗好像十分醉心的那种解释称为</w:t>
      </w:r>
      <w:r>
        <w:rPr>
          <w:rFonts w:ascii="宋体" w:eastAsia="宋体" w:hAnsi="宋体" w:cs="宋体"/>
          <w:color w:val="000000"/>
          <w:sz w:val="59"/>
        </w:rPr>
        <w:t>“</w:t>
      </w:r>
      <w:r>
        <w:rPr>
          <w:rFonts w:ascii="宋体" w:eastAsia="宋体" w:hAnsi="宋体" w:cs="宋体"/>
          <w:color w:val="000000"/>
          <w:sz w:val="59"/>
        </w:rPr>
        <w:t>只不过是具体化为因果力量的陈词滥调，</w:t>
      </w:r>
      <w:r>
        <w:rPr>
          <w:rFonts w:ascii="宋体" w:eastAsia="宋体" w:hAnsi="宋体" w:cs="宋体"/>
          <w:color w:val="000000"/>
          <w:sz w:val="59"/>
        </w:rPr>
        <w:t>”③</w:t>
      </w:r>
      <w:r>
        <w:rPr>
          <w:rFonts w:ascii="宋体" w:eastAsia="宋体" w:hAnsi="宋体" w:cs="宋体"/>
          <w:color w:val="000000"/>
          <w:sz w:val="59"/>
        </w:rPr>
        <w:t>罗维也表达过相似的意思。</w:t>
      </w:r>
      <w:r>
        <w:rPr>
          <w:rFonts w:ascii="宋体" w:eastAsia="宋体" w:hAnsi="宋体" w:cs="宋体"/>
          <w:color w:val="000000"/>
          <w:sz w:val="59"/>
        </w:rPr>
        <w:t>④</w:t>
      </w:r>
      <w:r>
        <w:rPr>
          <w:rFonts w:ascii="宋体" w:eastAsia="宋体" w:hAnsi="宋体" w:cs="宋体"/>
          <w:color w:val="000000"/>
          <w:sz w:val="59"/>
        </w:rPr>
        <w:t>说到莫多克，那么，以他和劳伦斯</w:t>
      </w:r>
      <w:r>
        <w:rPr>
          <w:rFonts w:ascii="宋体" w:eastAsia="宋体" w:hAnsi="宋体" w:cs="宋体"/>
          <w:color w:val="000000"/>
          <w:sz w:val="59"/>
        </w:rPr>
        <w:t>⑤</w:t>
      </w:r>
      <w:r>
        <w:rPr>
          <w:rFonts w:ascii="宋体" w:eastAsia="宋体" w:hAnsi="宋体" w:cs="宋体"/>
          <w:color w:val="000000"/>
          <w:sz w:val="59"/>
        </w:rPr>
        <w:t>为一方，以拉德克利夫</w:t>
      </w:r>
      <w:r>
        <w:rPr>
          <w:rFonts w:ascii="宋体" w:eastAsia="宋体" w:hAnsi="宋体" w:cs="宋体"/>
          <w:color w:val="000000"/>
          <w:sz w:val="59"/>
        </w:rPr>
        <w:t>-</w:t>
      </w:r>
      <w:r>
        <w:rPr>
          <w:rFonts w:ascii="宋体" w:eastAsia="宋体" w:hAnsi="宋体" w:cs="宋体"/>
          <w:color w:val="000000"/>
          <w:sz w:val="59"/>
        </w:rPr>
        <w:t>布朗为另一方</w:t>
      </w:r>
      <w:r>
        <w:rPr>
          <w:rFonts w:ascii="宋体" w:eastAsia="宋体" w:hAnsi="宋体" w:cs="宋体"/>
          <w:color w:val="000000"/>
          <w:sz w:val="59"/>
        </w:rPr>
        <w:t>⑥</w:t>
      </w:r>
      <w:r>
        <w:rPr>
          <w:rFonts w:ascii="宋体" w:eastAsia="宋体" w:hAnsi="宋体" w:cs="宋体"/>
          <w:color w:val="000000"/>
          <w:sz w:val="59"/>
        </w:rPr>
        <w:t>之间的热烈的争论，可以有助于澄清在他们各自的立场中的基本区别。这个争论是关于所谓摩恩金类型的亲属关系制度的；它是社会</w:t>
      </w:r>
      <w:r>
        <w:rPr>
          <w:rFonts w:ascii="宋体" w:eastAsia="宋体" w:hAnsi="宋体" w:cs="宋体"/>
          <w:color w:val="000000"/>
          <w:sz w:val="59"/>
        </w:rPr>
        <w:t>-</w:t>
      </w:r>
      <w:r>
        <w:rPr>
          <w:rFonts w:ascii="宋体" w:eastAsia="宋体" w:hAnsi="宋体" w:cs="宋体"/>
          <w:color w:val="000000"/>
          <w:sz w:val="59"/>
        </w:rPr>
        <w:t>结构研究中的一个焦点，这不仅是因为问题本身的错综复杂，而且是因为，由于劳埃德</w:t>
      </w:r>
      <w:r>
        <w:rPr>
          <w:rFonts w:ascii="宋体" w:eastAsia="宋体" w:hAnsi="宋体" w:cs="宋体"/>
          <w:color w:val="000000"/>
          <w:sz w:val="59"/>
        </w:rPr>
        <w:t>·</w:t>
      </w:r>
      <w:r>
        <w:rPr>
          <w:rFonts w:ascii="宋体" w:eastAsia="宋体" w:hAnsi="宋体" w:cs="宋体"/>
          <w:color w:val="000000"/>
          <w:sz w:val="59"/>
        </w:rPr>
        <w:t>瓦尔纳的著作和论文</w:t>
      </w:r>
      <w:r>
        <w:rPr>
          <w:rFonts w:ascii="宋体" w:eastAsia="宋体" w:hAnsi="宋体" w:cs="宋体"/>
          <w:color w:val="000000"/>
          <w:sz w:val="59"/>
        </w:rPr>
        <w:t>⑦</w:t>
      </w:r>
      <w:r>
        <w:rPr>
          <w:rFonts w:ascii="宋体" w:eastAsia="宋体" w:hAnsi="宋体" w:cs="宋体"/>
          <w:color w:val="000000"/>
          <w:sz w:val="59"/>
        </w:rPr>
        <w:t>我们对这一制度有了彻底而广泛的研究。</w:t>
      </w:r>
      <w:r>
        <w:rPr>
          <w:rFonts w:ascii="宋体" w:eastAsia="宋体" w:hAnsi="宋体" w:cs="宋体"/>
          <w:color w:val="000000"/>
          <w:sz w:val="59"/>
        </w:rPr>
        <w:t>⑧</w:t>
      </w:r>
      <w:r>
        <w:rPr>
          <w:rFonts w:ascii="宋体" w:eastAsia="宋体" w:hAnsi="宋体" w:cs="宋体"/>
          <w:color w:val="000000"/>
          <w:sz w:val="59"/>
        </w:rPr>
        <w:t>然而，瓦尔纳的研究留下了某些基本的问题没</w:t>
      </w:r>
    </w:p>
    <w:p w:rsidR="003D3F0D" w:rsidRDefault="000A5187">
      <w:pPr>
        <w:wordWrap w:val="0"/>
        <w:spacing w:line="840" w:lineRule="atLeast"/>
        <w:ind w:left="140"/>
        <w:textAlignment w:val="baseline"/>
        <w:rPr>
          <w:sz w:val="59"/>
        </w:rPr>
      </w:pPr>
      <w:r>
        <w:rPr>
          <w:rFonts w:ascii="宋体" w:eastAsia="宋体" w:hAnsi="宋体" w:cs="宋体"/>
          <w:color w:val="000000"/>
          <w:sz w:val="59"/>
          <w:u w:val="single"/>
        </w:rPr>
        <w:t xml:space="preserve">             </w:t>
      </w:r>
    </w:p>
    <w:p w:rsidR="003D3F0D" w:rsidRDefault="000A5187">
      <w:pPr>
        <w:wordWrap w:val="0"/>
        <w:spacing w:line="660" w:lineRule="atLeast"/>
        <w:ind w:left="60" w:right="140" w:firstLine="900"/>
        <w:textAlignment w:val="baseline"/>
        <w:rPr>
          <w:sz w:val="44"/>
        </w:rPr>
      </w:pPr>
      <w:r>
        <w:rPr>
          <w:rFonts w:ascii="仿宋" w:eastAsia="仿宋" w:hAnsi="仿宋" w:cs="仿宋"/>
          <w:color w:val="000000"/>
          <w:sz w:val="44"/>
        </w:rPr>
        <w:t>①</w:t>
      </w:r>
      <w:r>
        <w:rPr>
          <w:rFonts w:ascii="仿宋" w:eastAsia="仿宋" w:hAnsi="仿宋" w:cs="仿宋"/>
          <w:b/>
          <w:color w:val="000000"/>
          <w:sz w:val="44"/>
        </w:rPr>
        <w:t xml:space="preserve">  </w:t>
      </w:r>
      <w:r>
        <w:rPr>
          <w:rFonts w:ascii="仿宋" w:eastAsia="仿宋" w:hAnsi="仿宋" w:cs="仿宋"/>
          <w:color w:val="000000"/>
          <w:sz w:val="44"/>
        </w:rPr>
        <w:t>A·R·</w:t>
      </w:r>
      <w:r>
        <w:rPr>
          <w:rFonts w:ascii="仿宋" w:eastAsia="仿宋" w:hAnsi="仿宋" w:cs="仿宋"/>
          <w:color w:val="000000"/>
          <w:sz w:val="44"/>
        </w:rPr>
        <w:t>拉德克利夫</w:t>
      </w:r>
      <w:r>
        <w:rPr>
          <w:rFonts w:ascii="仿宋" w:eastAsia="仿宋" w:hAnsi="仿宋" w:cs="仿宋"/>
          <w:color w:val="000000"/>
          <w:sz w:val="44"/>
        </w:rPr>
        <w:t>-</w:t>
      </w:r>
      <w:r>
        <w:rPr>
          <w:rFonts w:ascii="仿宋" w:eastAsia="仿宋" w:hAnsi="仿宋" w:cs="仿宋"/>
          <w:color w:val="000000"/>
          <w:sz w:val="44"/>
        </w:rPr>
        <w:t>布朗：</w:t>
      </w:r>
      <w:r>
        <w:rPr>
          <w:rFonts w:ascii="仿宋" w:eastAsia="仿宋" w:hAnsi="仿宋" w:cs="仿宋"/>
          <w:color w:val="000000"/>
          <w:sz w:val="44"/>
        </w:rPr>
        <w:t>“</w:t>
      </w:r>
      <w:r>
        <w:rPr>
          <w:rFonts w:ascii="仿宋" w:eastAsia="仿宋" w:hAnsi="仿宋" w:cs="仿宋"/>
          <w:color w:val="000000"/>
          <w:sz w:val="44"/>
        </w:rPr>
        <w:t>怀特关于文化科学的观点</w:t>
      </w:r>
      <w:r>
        <w:rPr>
          <w:rFonts w:ascii="仿宋" w:eastAsia="仿宋" w:hAnsi="仿宋" w:cs="仿宋"/>
          <w:color w:val="000000"/>
          <w:sz w:val="44"/>
        </w:rPr>
        <w:t>”</w:t>
      </w:r>
      <w:r>
        <w:rPr>
          <w:rFonts w:ascii="仿宋" w:eastAsia="仿宋" w:hAnsi="仿宋" w:cs="仿宋"/>
          <w:color w:val="000000"/>
          <w:sz w:val="44"/>
        </w:rPr>
        <w:t>，《美国人类学家》，第</w:t>
      </w:r>
      <w:r>
        <w:rPr>
          <w:rFonts w:ascii="仿宋" w:eastAsia="仿宋" w:hAnsi="仿宋" w:cs="仿宋"/>
          <w:color w:val="000000"/>
          <w:sz w:val="44"/>
        </w:rPr>
        <w:t>51</w:t>
      </w:r>
      <w:r>
        <w:rPr>
          <w:rFonts w:ascii="仿宋" w:eastAsia="仿宋" w:hAnsi="仿宋" w:cs="仿宋"/>
          <w:color w:val="000000"/>
          <w:sz w:val="44"/>
        </w:rPr>
        <w:t>卷，第</w:t>
      </w:r>
      <w:r>
        <w:rPr>
          <w:rFonts w:ascii="仿宋" w:eastAsia="仿宋" w:hAnsi="仿宋" w:cs="仿宋"/>
          <w:color w:val="000000"/>
          <w:sz w:val="44"/>
        </w:rPr>
        <w:t>3</w:t>
      </w:r>
      <w:r>
        <w:rPr>
          <w:rFonts w:ascii="仿宋" w:eastAsia="仿宋" w:hAnsi="仿宋" w:cs="仿宋"/>
          <w:color w:val="000000"/>
          <w:sz w:val="44"/>
        </w:rPr>
        <w:t>期</w:t>
      </w:r>
      <w:r>
        <w:rPr>
          <w:rFonts w:ascii="仿宋" w:eastAsia="仿宋" w:hAnsi="仿宋" w:cs="仿宋"/>
          <w:color w:val="000000"/>
          <w:sz w:val="44"/>
        </w:rPr>
        <w:t>(1949)</w:t>
      </w:r>
      <w:r>
        <w:rPr>
          <w:rFonts w:ascii="仿宋" w:eastAsia="仿宋" w:hAnsi="仿宋" w:cs="仿宋"/>
          <w:color w:val="000000"/>
          <w:sz w:val="44"/>
        </w:rPr>
        <w:t>，第</w:t>
      </w:r>
      <w:r>
        <w:rPr>
          <w:rFonts w:ascii="仿宋" w:eastAsia="仿宋" w:hAnsi="仿宋" w:cs="仿宋"/>
          <w:color w:val="000000"/>
          <w:sz w:val="44"/>
        </w:rPr>
        <w:t>503——512</w:t>
      </w:r>
      <w:r>
        <w:rPr>
          <w:rFonts w:ascii="仿宋" w:eastAsia="仿宋" w:hAnsi="仿宋" w:cs="仿宋"/>
          <w:color w:val="000000"/>
          <w:sz w:val="44"/>
        </w:rPr>
        <w:t>页。</w:t>
      </w:r>
    </w:p>
    <w:p w:rsidR="003D3F0D" w:rsidRDefault="000A5187">
      <w:pPr>
        <w:wordWrap w:val="0"/>
        <w:spacing w:line="660" w:lineRule="atLeast"/>
        <w:ind w:left="940" w:firstLine="20"/>
        <w:textAlignment w:val="baseline"/>
        <w:rPr>
          <w:sz w:val="44"/>
        </w:rPr>
      </w:pPr>
      <w:r>
        <w:rPr>
          <w:rFonts w:ascii="仿宋" w:eastAsia="仿宋" w:hAnsi="仿宋" w:cs="仿宋"/>
          <w:color w:val="000000"/>
          <w:sz w:val="44"/>
        </w:rPr>
        <w:t>②</w:t>
      </w:r>
      <w:r>
        <w:rPr>
          <w:rFonts w:ascii="仿宋" w:eastAsia="仿宋" w:hAnsi="仿宋" w:cs="仿宋"/>
          <w:b/>
          <w:color w:val="000000"/>
          <w:sz w:val="44"/>
        </w:rPr>
        <w:t xml:space="preserve">  </w:t>
      </w:r>
      <w:r>
        <w:rPr>
          <w:rFonts w:ascii="仿宋" w:eastAsia="仿宋" w:hAnsi="仿宋" w:cs="仿宋"/>
          <w:color w:val="000000"/>
          <w:sz w:val="44"/>
        </w:rPr>
        <w:t>A·R·</w:t>
      </w:r>
      <w:r>
        <w:rPr>
          <w:rFonts w:ascii="仿宋" w:eastAsia="仿宋" w:hAnsi="仿宋" w:cs="仿宋"/>
          <w:color w:val="000000"/>
          <w:sz w:val="44"/>
        </w:rPr>
        <w:t>拉德克</w:t>
      </w:r>
      <w:r>
        <w:rPr>
          <w:rFonts w:ascii="仿宋" w:eastAsia="仿宋" w:hAnsi="仿宋" w:cs="仿宋"/>
          <w:color w:val="000000"/>
          <w:sz w:val="44"/>
        </w:rPr>
        <w:t>利夫</w:t>
      </w:r>
      <w:r>
        <w:rPr>
          <w:rFonts w:ascii="仿宋" w:eastAsia="仿宋" w:hAnsi="仿宋" w:cs="仿宋"/>
          <w:color w:val="000000"/>
          <w:sz w:val="44"/>
        </w:rPr>
        <w:t>-</w:t>
      </w:r>
      <w:r>
        <w:rPr>
          <w:rFonts w:ascii="仿宋" w:eastAsia="仿宋" w:hAnsi="仿宋" w:cs="仿宋"/>
          <w:color w:val="000000"/>
          <w:sz w:val="44"/>
        </w:rPr>
        <w:t>布朗：</w:t>
      </w:r>
      <w:r>
        <w:rPr>
          <w:rFonts w:ascii="仿宋" w:eastAsia="仿宋" w:hAnsi="仿宋" w:cs="仿宋"/>
          <w:color w:val="000000"/>
          <w:sz w:val="44"/>
        </w:rPr>
        <w:t>“</w:t>
      </w:r>
      <w:r>
        <w:rPr>
          <w:rFonts w:ascii="仿宋" w:eastAsia="仿宋" w:hAnsi="仿宋" w:cs="仿宋"/>
          <w:color w:val="000000"/>
          <w:sz w:val="44"/>
        </w:rPr>
        <w:t>亲属制度研究</w:t>
      </w:r>
      <w:r>
        <w:rPr>
          <w:rFonts w:ascii="仿宋" w:eastAsia="仿宋" w:hAnsi="仿宋" w:cs="仿宋"/>
          <w:color w:val="000000"/>
          <w:sz w:val="44"/>
        </w:rPr>
        <w:t>”</w:t>
      </w:r>
      <w:r>
        <w:rPr>
          <w:rFonts w:ascii="仿宋" w:eastAsia="仿宋" w:hAnsi="仿宋" w:cs="仿宋"/>
          <w:color w:val="000000"/>
          <w:sz w:val="44"/>
        </w:rPr>
        <w:t>，《皇家人类学研究所杂志》。</w:t>
      </w:r>
    </w:p>
    <w:p w:rsidR="003D3F0D" w:rsidRDefault="000A5187">
      <w:pPr>
        <w:wordWrap w:val="0"/>
        <w:spacing w:line="660" w:lineRule="atLeast"/>
        <w:ind w:left="960"/>
        <w:textAlignment w:val="baseline"/>
        <w:rPr>
          <w:sz w:val="44"/>
        </w:rPr>
      </w:pPr>
      <w:r>
        <w:rPr>
          <w:rFonts w:ascii="仿宋" w:eastAsia="仿宋" w:hAnsi="仿宋" w:cs="仿宋"/>
          <w:color w:val="000000"/>
          <w:sz w:val="44"/>
        </w:rPr>
        <w:t>③</w:t>
      </w:r>
      <w:r>
        <w:rPr>
          <w:rFonts w:ascii="仿宋" w:eastAsia="仿宋" w:hAnsi="仿宋" w:cs="仿宋"/>
          <w:b/>
          <w:color w:val="000000"/>
          <w:sz w:val="44"/>
        </w:rPr>
        <w:t xml:space="preserve">  </w:t>
      </w:r>
      <w:r>
        <w:rPr>
          <w:rFonts w:ascii="仿宋" w:eastAsia="仿宋" w:hAnsi="仿宋" w:cs="仿宋"/>
          <w:color w:val="000000"/>
          <w:sz w:val="44"/>
        </w:rPr>
        <w:t>G·P·</w:t>
      </w:r>
      <w:r>
        <w:rPr>
          <w:rFonts w:ascii="仿宋" w:eastAsia="仿宋" w:hAnsi="仿宋" w:cs="仿宋"/>
          <w:color w:val="000000"/>
          <w:sz w:val="44"/>
        </w:rPr>
        <w:t>莫多克：《摩恩金社会组织》，第</w:t>
      </w:r>
      <w:r>
        <w:rPr>
          <w:rFonts w:ascii="仿宋" w:eastAsia="仿宋" w:hAnsi="仿宋" w:cs="仿宋"/>
          <w:color w:val="000000"/>
          <w:sz w:val="44"/>
        </w:rPr>
        <w:t>121</w:t>
      </w:r>
      <w:r>
        <w:rPr>
          <w:rFonts w:ascii="仿宋" w:eastAsia="仿宋" w:hAnsi="仿宋" w:cs="仿宋"/>
          <w:color w:val="000000"/>
          <w:sz w:val="44"/>
        </w:rPr>
        <w:t>页。</w:t>
      </w:r>
    </w:p>
    <w:p w:rsidR="003D3F0D" w:rsidRDefault="000A5187">
      <w:pPr>
        <w:wordWrap w:val="0"/>
        <w:spacing w:line="660" w:lineRule="atLeast"/>
        <w:ind w:left="960"/>
        <w:textAlignment w:val="baseline"/>
        <w:rPr>
          <w:sz w:val="44"/>
        </w:rPr>
      </w:pPr>
      <w:r>
        <w:rPr>
          <w:rFonts w:ascii="仿宋" w:eastAsia="仿宋" w:hAnsi="仿宋" w:cs="仿宋"/>
          <w:color w:val="000000"/>
          <w:sz w:val="44"/>
        </w:rPr>
        <w:t>④</w:t>
      </w:r>
      <w:r>
        <w:rPr>
          <w:rFonts w:ascii="仿宋" w:eastAsia="仿宋" w:hAnsi="仿宋" w:cs="仿宋"/>
          <w:b/>
          <w:color w:val="000000"/>
          <w:sz w:val="44"/>
        </w:rPr>
        <w:t xml:space="preserve">  </w:t>
      </w:r>
      <w:r>
        <w:rPr>
          <w:rFonts w:ascii="仿宋" w:eastAsia="仿宋" w:hAnsi="仿宋" w:cs="仿宋"/>
          <w:color w:val="000000"/>
          <w:sz w:val="44"/>
        </w:rPr>
        <w:t>R·H·</w:t>
      </w:r>
      <w:r>
        <w:rPr>
          <w:rFonts w:ascii="仿宋" w:eastAsia="仿宋" w:hAnsi="仿宋" w:cs="仿宋"/>
          <w:color w:val="000000"/>
          <w:sz w:val="44"/>
        </w:rPr>
        <w:t>罗维：《民族学理论史》</w:t>
      </w:r>
      <w:r>
        <w:rPr>
          <w:rFonts w:ascii="仿宋" w:eastAsia="仿宋" w:hAnsi="仿宋" w:cs="仿宋"/>
          <w:color w:val="000000"/>
          <w:sz w:val="44"/>
        </w:rPr>
        <w:t>(</w:t>
      </w:r>
      <w:r>
        <w:rPr>
          <w:rFonts w:ascii="仿宋" w:eastAsia="仿宋" w:hAnsi="仿宋" w:cs="仿宋"/>
          <w:color w:val="000000"/>
          <w:sz w:val="44"/>
        </w:rPr>
        <w:t>纽约，</w:t>
      </w:r>
      <w:r>
        <w:rPr>
          <w:rFonts w:ascii="仿宋" w:eastAsia="仿宋" w:hAnsi="仿宋" w:cs="仿宋"/>
          <w:color w:val="000000"/>
          <w:sz w:val="44"/>
        </w:rPr>
        <w:t>1937)</w:t>
      </w:r>
      <w:r>
        <w:rPr>
          <w:rFonts w:ascii="仿宋" w:eastAsia="仿宋" w:hAnsi="仿宋" w:cs="仿宋"/>
          <w:color w:val="000000"/>
          <w:sz w:val="44"/>
        </w:rPr>
        <w:t>，第</w:t>
      </w:r>
      <w:r>
        <w:rPr>
          <w:rFonts w:ascii="仿宋" w:eastAsia="仿宋" w:hAnsi="仿宋" w:cs="仿宋"/>
          <w:color w:val="000000"/>
          <w:sz w:val="44"/>
        </w:rPr>
        <w:t>224——225</w:t>
      </w:r>
      <w:r>
        <w:rPr>
          <w:rFonts w:ascii="仿宋" w:eastAsia="仿宋" w:hAnsi="仿宋" w:cs="仿宋"/>
          <w:color w:val="000000"/>
          <w:sz w:val="44"/>
        </w:rPr>
        <w:t>页。</w:t>
      </w:r>
    </w:p>
    <w:p w:rsidR="003D3F0D" w:rsidRDefault="000A5187">
      <w:pPr>
        <w:wordWrap w:val="0"/>
        <w:spacing w:line="660" w:lineRule="atLeast"/>
        <w:ind w:left="960"/>
        <w:textAlignment w:val="baseline"/>
        <w:rPr>
          <w:sz w:val="44"/>
        </w:rPr>
      </w:pPr>
      <w:r>
        <w:rPr>
          <w:rFonts w:ascii="仿宋" w:eastAsia="仿宋" w:hAnsi="仿宋" w:cs="仿宋"/>
          <w:color w:val="000000"/>
          <w:sz w:val="44"/>
        </w:rPr>
        <w:t>⑤</w:t>
      </w:r>
      <w:r>
        <w:rPr>
          <w:rFonts w:ascii="仿宋" w:eastAsia="仿宋" w:hAnsi="仿宋" w:cs="仿宋"/>
          <w:b/>
          <w:color w:val="000000"/>
          <w:sz w:val="44"/>
        </w:rPr>
        <w:t xml:space="preserve"> </w:t>
      </w:r>
      <w:r>
        <w:rPr>
          <w:rFonts w:ascii="仿宋" w:eastAsia="仿宋" w:hAnsi="仿宋" w:cs="仿宋"/>
          <w:color w:val="000000"/>
          <w:sz w:val="44"/>
        </w:rPr>
        <w:t>劳伦斯与莫多克：《摩恩金社会组织》。</w:t>
      </w:r>
    </w:p>
    <w:p w:rsidR="003D3F0D" w:rsidRDefault="000A5187">
      <w:pPr>
        <w:wordWrap w:val="0"/>
        <w:spacing w:line="660" w:lineRule="atLeast"/>
        <w:ind w:left="60" w:right="80" w:firstLine="900"/>
        <w:textAlignment w:val="baseline"/>
        <w:rPr>
          <w:sz w:val="44"/>
        </w:rPr>
      </w:pPr>
      <w:r>
        <w:rPr>
          <w:rFonts w:ascii="仿宋" w:eastAsia="仿宋" w:hAnsi="仿宋" w:cs="仿宋"/>
          <w:color w:val="000000"/>
          <w:sz w:val="44"/>
        </w:rPr>
        <w:t>⑥</w:t>
      </w:r>
      <w:r>
        <w:rPr>
          <w:rFonts w:ascii="仿宋" w:eastAsia="仿宋" w:hAnsi="仿宋" w:cs="仿宋"/>
          <w:b/>
          <w:color w:val="000000"/>
          <w:sz w:val="44"/>
        </w:rPr>
        <w:t xml:space="preserve"> </w:t>
      </w:r>
      <w:r>
        <w:rPr>
          <w:rFonts w:ascii="仿宋" w:eastAsia="仿宋" w:hAnsi="仿宋" w:cs="仿宋"/>
          <w:color w:val="000000"/>
          <w:sz w:val="44"/>
        </w:rPr>
        <w:t>拉德克利夫</w:t>
      </w:r>
      <w:r>
        <w:rPr>
          <w:rFonts w:ascii="仿宋" w:eastAsia="仿宋" w:hAnsi="仿宋" w:cs="仿宋"/>
          <w:color w:val="000000"/>
          <w:sz w:val="44"/>
        </w:rPr>
        <w:t>-</w:t>
      </w:r>
      <w:r>
        <w:rPr>
          <w:rFonts w:ascii="仿宋" w:eastAsia="仿宋" w:hAnsi="仿宋" w:cs="仿宋"/>
          <w:color w:val="000000"/>
          <w:sz w:val="44"/>
        </w:rPr>
        <w:t>布朗：</w:t>
      </w:r>
      <w:r>
        <w:rPr>
          <w:rFonts w:ascii="仿宋" w:eastAsia="仿宋" w:hAnsi="仿宋" w:cs="仿宋"/>
          <w:color w:val="000000"/>
          <w:sz w:val="44"/>
        </w:rPr>
        <w:t>“</w:t>
      </w:r>
      <w:r>
        <w:rPr>
          <w:rFonts w:ascii="仿宋" w:eastAsia="仿宋" w:hAnsi="仿宋" w:cs="仿宋"/>
          <w:color w:val="000000"/>
          <w:sz w:val="44"/>
        </w:rPr>
        <w:t>摩恩金社会组织</w:t>
      </w:r>
      <w:r>
        <w:rPr>
          <w:rFonts w:ascii="仿宋" w:eastAsia="仿宋" w:hAnsi="仿宋" w:cs="仿宋"/>
          <w:color w:val="000000"/>
          <w:sz w:val="44"/>
        </w:rPr>
        <w:t>”</w:t>
      </w:r>
      <w:r>
        <w:rPr>
          <w:rFonts w:ascii="仿宋" w:eastAsia="仿宋" w:hAnsi="仿宋" w:cs="仿宋"/>
          <w:color w:val="000000"/>
          <w:sz w:val="44"/>
        </w:rPr>
        <w:t>，《美国人类学家》，第</w:t>
      </w:r>
      <w:r>
        <w:rPr>
          <w:rFonts w:ascii="仿宋" w:eastAsia="仿宋" w:hAnsi="仿宋" w:cs="仿宋"/>
          <w:b/>
          <w:color w:val="000000"/>
          <w:sz w:val="44"/>
        </w:rPr>
        <w:t xml:space="preserve"> </w:t>
      </w:r>
      <w:r>
        <w:rPr>
          <w:rFonts w:ascii="仿宋" w:eastAsia="仿宋" w:hAnsi="仿宋" w:cs="仿宋"/>
          <w:color w:val="000000"/>
          <w:sz w:val="44"/>
        </w:rPr>
        <w:t>53</w:t>
      </w:r>
      <w:r>
        <w:rPr>
          <w:rFonts w:ascii="仿宋" w:eastAsia="仿宋" w:hAnsi="仿宋" w:cs="仿宋"/>
          <w:color w:val="000000"/>
          <w:sz w:val="44"/>
        </w:rPr>
        <w:t>卷，第</w:t>
      </w:r>
      <w:r>
        <w:rPr>
          <w:rFonts w:ascii="仿宋" w:eastAsia="仿宋" w:hAnsi="仿宋" w:cs="仿宋"/>
          <w:b/>
          <w:color w:val="000000"/>
          <w:sz w:val="44"/>
        </w:rPr>
        <w:t xml:space="preserve"> </w:t>
      </w:r>
      <w:r>
        <w:rPr>
          <w:rFonts w:ascii="仿宋" w:eastAsia="仿宋" w:hAnsi="仿宋" w:cs="仿宋"/>
          <w:color w:val="000000"/>
          <w:sz w:val="44"/>
        </w:rPr>
        <w:t>1</w:t>
      </w:r>
      <w:r>
        <w:rPr>
          <w:rFonts w:ascii="仿宋" w:eastAsia="仿宋" w:hAnsi="仿宋" w:cs="仿宋"/>
          <w:color w:val="000000"/>
          <w:sz w:val="44"/>
        </w:rPr>
        <w:t>期。</w:t>
      </w:r>
    </w:p>
    <w:p w:rsidR="003D3F0D" w:rsidRDefault="000A5187">
      <w:pPr>
        <w:wordWrap w:val="0"/>
        <w:spacing w:line="660" w:lineRule="atLeast"/>
        <w:ind w:left="60" w:right="60" w:firstLine="900"/>
        <w:textAlignment w:val="baseline"/>
        <w:rPr>
          <w:sz w:val="44"/>
        </w:rPr>
      </w:pPr>
      <w:r>
        <w:rPr>
          <w:rFonts w:ascii="仿宋" w:eastAsia="仿宋" w:hAnsi="仿宋" w:cs="仿宋"/>
          <w:color w:val="000000"/>
          <w:sz w:val="44"/>
        </w:rPr>
        <w:t>⑦</w:t>
      </w:r>
      <w:r>
        <w:rPr>
          <w:rFonts w:ascii="仿宋" w:eastAsia="仿宋" w:hAnsi="仿宋" w:cs="仿宋"/>
          <w:b/>
          <w:color w:val="000000"/>
          <w:sz w:val="44"/>
        </w:rPr>
        <w:t xml:space="preserve">  </w:t>
      </w:r>
      <w:r>
        <w:rPr>
          <w:rFonts w:ascii="仿宋" w:eastAsia="仿宋" w:hAnsi="仿宋" w:cs="仿宋"/>
          <w:color w:val="000000"/>
          <w:sz w:val="44"/>
        </w:rPr>
        <w:t>W·L·</w:t>
      </w:r>
      <w:r>
        <w:rPr>
          <w:rFonts w:ascii="仿宋" w:eastAsia="仿宋" w:hAnsi="仿宋" w:cs="仿宋"/>
          <w:color w:val="000000"/>
          <w:sz w:val="44"/>
        </w:rPr>
        <w:t>瓦尔纳：</w:t>
      </w:r>
      <w:r>
        <w:rPr>
          <w:rFonts w:ascii="仿宋" w:eastAsia="仿宋" w:hAnsi="仿宋" w:cs="仿宋"/>
          <w:color w:val="000000"/>
          <w:sz w:val="44"/>
        </w:rPr>
        <w:t>“</w:t>
      </w:r>
      <w:r>
        <w:rPr>
          <w:rFonts w:ascii="仿宋" w:eastAsia="仿宋" w:hAnsi="仿宋" w:cs="仿宋"/>
          <w:color w:val="000000"/>
          <w:sz w:val="44"/>
        </w:rPr>
        <w:t>澳大利亚摩恩金类型亲属制度的形态与功能</w:t>
      </w:r>
      <w:r>
        <w:rPr>
          <w:rFonts w:ascii="仿宋" w:eastAsia="仿宋" w:hAnsi="仿宋" w:cs="仿宋"/>
          <w:color w:val="000000"/>
          <w:sz w:val="44"/>
        </w:rPr>
        <w:t>”</w:t>
      </w:r>
      <w:r>
        <w:rPr>
          <w:rFonts w:ascii="仿宋" w:eastAsia="仿宋" w:hAnsi="仿宋" w:cs="仿宋"/>
          <w:color w:val="000000"/>
          <w:sz w:val="44"/>
        </w:rPr>
        <w:t>，《美国人类学家》，第</w:t>
      </w:r>
      <w:r>
        <w:rPr>
          <w:rFonts w:ascii="仿宋" w:eastAsia="仿宋" w:hAnsi="仿宋" w:cs="仿宋"/>
          <w:color w:val="000000"/>
          <w:sz w:val="44"/>
        </w:rPr>
        <w:t>32</w:t>
      </w:r>
      <w:r>
        <w:rPr>
          <w:rFonts w:ascii="仿宋" w:eastAsia="仿宋" w:hAnsi="仿宋" w:cs="仿宋"/>
          <w:color w:val="000000"/>
          <w:sz w:val="44"/>
        </w:rPr>
        <w:t>卷；《一个黑色文明：关于一个澳大利亚部落的社会研究》</w:t>
      </w:r>
      <w:r>
        <w:rPr>
          <w:rFonts w:ascii="仿宋" w:eastAsia="仿宋" w:hAnsi="仿宋" w:cs="仿宋"/>
          <w:color w:val="000000"/>
          <w:sz w:val="44"/>
        </w:rPr>
        <w:t>(</w:t>
      </w:r>
      <w:r>
        <w:rPr>
          <w:rFonts w:ascii="仿宋" w:eastAsia="仿宋" w:hAnsi="仿宋" w:cs="仿宋"/>
          <w:color w:val="000000"/>
          <w:sz w:val="44"/>
        </w:rPr>
        <w:t>纽约，</w:t>
      </w:r>
      <w:r>
        <w:rPr>
          <w:rFonts w:ascii="仿宋" w:eastAsia="仿宋" w:hAnsi="仿宋" w:cs="仿宋"/>
          <w:color w:val="000000"/>
          <w:sz w:val="44"/>
        </w:rPr>
        <w:t>1937)</w:t>
      </w:r>
      <w:r>
        <w:rPr>
          <w:rFonts w:ascii="仿宋" w:eastAsia="仿宋" w:hAnsi="仿宋" w:cs="仿宋"/>
          <w:color w:val="000000"/>
          <w:sz w:val="44"/>
        </w:rPr>
        <w:t>。</w:t>
      </w:r>
    </w:p>
    <w:p w:rsidR="003D3F0D" w:rsidRDefault="000A5187">
      <w:pPr>
        <w:wordWrap w:val="0"/>
        <w:spacing w:line="660" w:lineRule="atLeast"/>
        <w:ind w:left="60" w:right="80" w:firstLine="900"/>
        <w:textAlignment w:val="baseline"/>
        <w:rPr>
          <w:sz w:val="44"/>
        </w:rPr>
      </w:pPr>
      <w:r>
        <w:rPr>
          <w:rFonts w:ascii="仿宋" w:eastAsia="仿宋" w:hAnsi="仿宋" w:cs="仿宋"/>
          <w:color w:val="000000"/>
          <w:sz w:val="44"/>
        </w:rPr>
        <w:t>⑧</w:t>
      </w:r>
      <w:r>
        <w:rPr>
          <w:rFonts w:ascii="仿宋" w:eastAsia="仿宋" w:hAnsi="仿宋" w:cs="仿宋"/>
          <w:b/>
          <w:color w:val="000000"/>
          <w:sz w:val="44"/>
        </w:rPr>
        <w:t xml:space="preserve"> </w:t>
      </w:r>
      <w:r>
        <w:rPr>
          <w:rFonts w:ascii="仿宋" w:eastAsia="仿宋" w:hAnsi="仿宋" w:cs="仿宋"/>
          <w:color w:val="000000"/>
          <w:sz w:val="44"/>
        </w:rPr>
        <w:t>关于这个问题的最新提法是在本章首次发表之后提出的，参见</w:t>
      </w:r>
      <w:r>
        <w:rPr>
          <w:rFonts w:ascii="仿宋" w:eastAsia="仿宋" w:hAnsi="仿宋" w:cs="仿宋"/>
          <w:color w:val="000000"/>
          <w:sz w:val="44"/>
        </w:rPr>
        <w:t>R·M·</w:t>
      </w:r>
      <w:r>
        <w:rPr>
          <w:rFonts w:ascii="仿宋" w:eastAsia="仿宋" w:hAnsi="仿宋" w:cs="仿宋"/>
          <w:color w:val="000000"/>
          <w:sz w:val="44"/>
        </w:rPr>
        <w:t>伯恩特：</w:t>
      </w:r>
      <w:r>
        <w:rPr>
          <w:rFonts w:ascii="仿宋" w:eastAsia="仿宋" w:hAnsi="仿宋" w:cs="仿宋"/>
          <w:color w:val="000000"/>
          <w:sz w:val="44"/>
        </w:rPr>
        <w:t>“</w:t>
      </w:r>
      <w:r>
        <w:rPr>
          <w:rFonts w:ascii="仿宋" w:eastAsia="仿宋" w:hAnsi="仿宋" w:cs="仿宋"/>
          <w:color w:val="000000"/>
          <w:sz w:val="44"/>
        </w:rPr>
        <w:t>摩恩金人</w:t>
      </w:r>
      <w:r>
        <w:rPr>
          <w:rFonts w:ascii="仿宋" w:eastAsia="仿宋" w:hAnsi="仿宋" w:cs="仿宋"/>
          <w:color w:val="000000"/>
          <w:sz w:val="44"/>
        </w:rPr>
        <w:t>(</w:t>
      </w:r>
      <w:r>
        <w:rPr>
          <w:rFonts w:ascii="仿宋" w:eastAsia="仿宋" w:hAnsi="仿宋" w:cs="仿宋"/>
          <w:color w:val="000000"/>
          <w:sz w:val="44"/>
        </w:rPr>
        <w:t>乌兰巴人</w:t>
      </w:r>
      <w:r>
        <w:rPr>
          <w:rFonts w:ascii="仿宋" w:eastAsia="仿宋" w:hAnsi="仿宋" w:cs="仿宋"/>
          <w:color w:val="000000"/>
          <w:sz w:val="44"/>
        </w:rPr>
        <w:t>)</w:t>
      </w:r>
      <w:r>
        <w:rPr>
          <w:rFonts w:ascii="仿宋" w:eastAsia="仿宋" w:hAnsi="仿宋" w:cs="仿宋"/>
          <w:color w:val="000000"/>
          <w:sz w:val="44"/>
        </w:rPr>
        <w:t>社会组织</w:t>
      </w:r>
      <w:r>
        <w:rPr>
          <w:rFonts w:ascii="仿宋" w:eastAsia="仿宋" w:hAnsi="仿宋" w:cs="仿宋"/>
          <w:color w:val="000000"/>
          <w:sz w:val="44"/>
        </w:rPr>
        <w:t>”</w:t>
      </w:r>
      <w:r>
        <w:rPr>
          <w:rFonts w:ascii="仿宋" w:eastAsia="仿宋" w:hAnsi="仿宋" w:cs="仿宋"/>
          <w:color w:val="000000"/>
          <w:sz w:val="44"/>
        </w:rPr>
        <w:t>，《美国人类学家》，第</w:t>
      </w:r>
      <w:r>
        <w:rPr>
          <w:rFonts w:ascii="仿宋" w:eastAsia="仿宋" w:hAnsi="仿宋" w:cs="仿宋"/>
          <w:color w:val="000000"/>
          <w:sz w:val="44"/>
        </w:rPr>
        <w:t>57</w:t>
      </w:r>
      <w:r>
        <w:rPr>
          <w:rFonts w:ascii="仿宋" w:eastAsia="仿宋" w:hAnsi="仿宋" w:cs="仿宋"/>
          <w:color w:val="000000"/>
          <w:sz w:val="44"/>
        </w:rPr>
        <w:t>卷，第</w:t>
      </w:r>
      <w:r>
        <w:rPr>
          <w:rFonts w:ascii="仿宋" w:eastAsia="仿宋" w:hAnsi="仿宋" w:cs="仿宋"/>
          <w:color w:val="000000"/>
          <w:sz w:val="44"/>
        </w:rPr>
        <w:t>1</w:t>
      </w:r>
      <w:r>
        <w:rPr>
          <w:rFonts w:ascii="仿宋" w:eastAsia="仿宋" w:hAnsi="仿宋" w:cs="仿宋"/>
          <w:color w:val="000000"/>
          <w:sz w:val="44"/>
        </w:rPr>
        <w:t>期，第</w:t>
      </w:r>
      <w:r>
        <w:rPr>
          <w:rFonts w:ascii="仿宋" w:eastAsia="仿宋" w:hAnsi="仿宋" w:cs="仿宋"/>
          <w:color w:val="000000"/>
          <w:sz w:val="44"/>
        </w:rPr>
        <w:t>1</w:t>
      </w:r>
      <w:r>
        <w:rPr>
          <w:rFonts w:ascii="仿宋" w:eastAsia="仿宋" w:hAnsi="仿宋" w:cs="仿宋"/>
          <w:color w:val="000000"/>
          <w:sz w:val="44"/>
        </w:rPr>
        <w:t>编</w:t>
      </w:r>
      <w:r>
        <w:rPr>
          <w:rFonts w:ascii="仿宋" w:eastAsia="仿宋" w:hAnsi="仿宋" w:cs="仿宋"/>
          <w:color w:val="000000"/>
          <w:sz w:val="44"/>
        </w:rPr>
        <w:t>(1955)</w:t>
      </w:r>
      <w:r>
        <w:rPr>
          <w:rFonts w:ascii="仿宋" w:eastAsia="仿宋" w:hAnsi="仿宋" w:cs="仿宋"/>
          <w:color w:val="000000"/>
          <w:sz w:val="44"/>
        </w:rPr>
        <w:t>。</w:t>
      </w:r>
    </w:p>
    <w:p w:rsidR="003D3F0D" w:rsidRDefault="000A5187">
      <w:pPr>
        <w:wordWrap w:val="0"/>
        <w:spacing w:before="400" w:line="880" w:lineRule="atLeast"/>
        <w:ind w:right="960"/>
        <w:jc w:val="right"/>
        <w:textAlignment w:val="baseline"/>
        <w:rPr>
          <w:sz w:val="66"/>
        </w:rPr>
      </w:pPr>
      <w:r>
        <w:rPr>
          <w:rFonts w:ascii="楷体" w:eastAsia="楷体" w:hAnsi="楷体" w:cs="楷体"/>
          <w:color w:val="000000"/>
          <w:sz w:val="66"/>
        </w:rPr>
        <w:t>·333·</w:t>
      </w:r>
    </w:p>
    <w:p w:rsidR="003D3F0D" w:rsidRDefault="003D3F0D"/>
    <w:p w:rsidR="003D3F0D" w:rsidRDefault="003D3F0D">
      <w:pPr>
        <w:sectPr w:rsidR="003D3F0D">
          <w:headerReference w:type="default" r:id="rId752"/>
          <w:footerReference w:type="default" r:id="rId753"/>
          <w:pgSz w:w="21260" w:h="31680"/>
          <w:pgMar w:top="2520" w:right="2380" w:bottom="2520" w:left="2380" w:header="2220" w:footer="2220" w:gutter="0"/>
          <w:cols w:space="720"/>
        </w:sectPr>
      </w:pPr>
    </w:p>
    <w:p w:rsidR="003D3F0D" w:rsidRDefault="000A5187">
      <w:pPr>
        <w:wordWrap w:val="0"/>
        <w:spacing w:before="20" w:line="920" w:lineRule="atLeast"/>
        <w:ind w:left="160"/>
        <w:textAlignment w:val="baseline"/>
        <w:rPr>
          <w:sz w:val="58"/>
        </w:rPr>
      </w:pPr>
      <w:r>
        <w:rPr>
          <w:rFonts w:ascii="宋体" w:eastAsia="宋体" w:hAnsi="宋体" w:cs="宋体"/>
          <w:color w:val="000000"/>
          <w:sz w:val="58"/>
        </w:rPr>
        <w:lastRenderedPageBreak/>
        <w:t>有解答，特别是对发生在这个制度旁系边缘的婚姻的方式没有解答。</w:t>
      </w:r>
    </w:p>
    <w:p w:rsidR="003D3F0D" w:rsidRDefault="000A5187">
      <w:pPr>
        <w:wordWrap w:val="0"/>
        <w:spacing w:line="920" w:lineRule="atLeast"/>
        <w:ind w:left="120" w:firstLine="1220"/>
        <w:textAlignment w:val="baseline"/>
        <w:rPr>
          <w:sz w:val="58"/>
        </w:rPr>
      </w:pPr>
      <w:r>
        <w:rPr>
          <w:rFonts w:ascii="宋体" w:eastAsia="宋体" w:hAnsi="宋体" w:cs="宋体"/>
          <w:color w:val="000000"/>
          <w:sz w:val="58"/>
        </w:rPr>
        <w:t>但是，对拉德克利夫</w:t>
      </w:r>
      <w:r>
        <w:rPr>
          <w:rFonts w:ascii="宋体" w:eastAsia="宋体" w:hAnsi="宋体" w:cs="宋体"/>
          <w:color w:val="000000"/>
          <w:sz w:val="58"/>
        </w:rPr>
        <w:t>-</w:t>
      </w:r>
      <w:r>
        <w:rPr>
          <w:rFonts w:ascii="宋体" w:eastAsia="宋体" w:hAnsi="宋体" w:cs="宋体"/>
          <w:color w:val="000000"/>
          <w:sz w:val="58"/>
        </w:rPr>
        <w:t>布朗来说，这里并没有什么问题，因为他认为任何社会组织都只不过是简单的个人对个人的关系的聚集，也因为在任何社会里，总是有人可以被认为是某人的母亲的兄弟的女儿</w:t>
      </w:r>
      <w:r>
        <w:rPr>
          <w:rFonts w:ascii="宋体" w:eastAsia="宋体" w:hAnsi="宋体" w:cs="宋体"/>
          <w:color w:val="000000"/>
          <w:sz w:val="58"/>
        </w:rPr>
        <w:t>(</w:t>
      </w:r>
      <w:r>
        <w:rPr>
          <w:rFonts w:ascii="宋体" w:eastAsia="宋体" w:hAnsi="宋体" w:cs="宋体"/>
          <w:color w:val="000000"/>
          <w:sz w:val="58"/>
        </w:rPr>
        <w:t>摩恩金人中所优先考虑的配偶</w:t>
      </w:r>
      <w:r>
        <w:rPr>
          <w:rFonts w:ascii="宋体" w:eastAsia="宋体" w:hAnsi="宋体" w:cs="宋体"/>
          <w:color w:val="000000"/>
          <w:sz w:val="58"/>
        </w:rPr>
        <w:t>)</w:t>
      </w:r>
      <w:r>
        <w:rPr>
          <w:rFonts w:ascii="宋体" w:eastAsia="宋体" w:hAnsi="宋体" w:cs="宋体"/>
          <w:color w:val="000000"/>
          <w:sz w:val="58"/>
        </w:rPr>
        <w:t>或被认为是居</w:t>
      </w:r>
      <w:r>
        <w:rPr>
          <w:rFonts w:ascii="宋体" w:eastAsia="宋体" w:hAnsi="宋体" w:cs="宋体"/>
          <w:color w:val="000000"/>
          <w:sz w:val="58"/>
        </w:rPr>
        <w:t>于同等的亲属关系中的。但问题产生在别处：事实上，土著人是在一个婚级制度中来选择表达个人对个人的关系的，而瓦尔纳对这个制度的描述</w:t>
      </w:r>
      <w:r>
        <w:rPr>
          <w:rFonts w:ascii="宋体" w:eastAsia="宋体" w:hAnsi="宋体" w:cs="宋体"/>
          <w:color w:val="000000"/>
          <w:sz w:val="58"/>
        </w:rPr>
        <w:t>(</w:t>
      </w:r>
      <w:r>
        <w:rPr>
          <w:rFonts w:ascii="宋体" w:eastAsia="宋体" w:hAnsi="宋体" w:cs="宋体"/>
          <w:color w:val="000000"/>
          <w:sz w:val="58"/>
        </w:rPr>
        <w:t>如其本人所承认的那样</w:t>
      </w:r>
      <w:r>
        <w:rPr>
          <w:rFonts w:ascii="宋体" w:eastAsia="宋体" w:hAnsi="宋体" w:cs="宋体"/>
          <w:color w:val="000000"/>
          <w:sz w:val="58"/>
        </w:rPr>
        <w:t>)</w:t>
      </w:r>
      <w:r>
        <w:rPr>
          <w:rFonts w:ascii="宋体" w:eastAsia="宋体" w:hAnsi="宋体" w:cs="宋体"/>
          <w:color w:val="000000"/>
          <w:sz w:val="58"/>
        </w:rPr>
        <w:t>，使得在某些场合下同一个个人不可能同时既属于恰当的婚级又属于恰当的亲属关系。</w:t>
      </w:r>
    </w:p>
    <w:p w:rsidR="003D3F0D" w:rsidRDefault="000A5187">
      <w:pPr>
        <w:wordWrap w:val="0"/>
        <w:spacing w:line="920" w:lineRule="atLeast"/>
        <w:ind w:left="60" w:right="40" w:firstLine="1220"/>
        <w:textAlignment w:val="baseline"/>
        <w:rPr>
          <w:sz w:val="58"/>
        </w:rPr>
      </w:pPr>
      <w:r>
        <w:rPr>
          <w:rFonts w:ascii="宋体" w:eastAsia="宋体" w:hAnsi="宋体" w:cs="宋体"/>
          <w:color w:val="000000"/>
          <w:sz w:val="58"/>
        </w:rPr>
        <w:t>在这种情况下，劳伦斯和莫多克试图发现某种既符合婚姻规则，又符合与瓦尔纳所描述的那种制度相同的制度。他们发现了这个制度，然而，却像是一种抽象的游戏那样，其结果是，当他们的制度对付了瓦尔纳的叙述中所具有的某些困难时，这个制度也提出了许多别的困难。瓦尔纳的制度中所包含的主要困难之一是，它要</w:t>
      </w:r>
      <w:r>
        <w:rPr>
          <w:rFonts w:ascii="宋体" w:eastAsia="宋体" w:hAnsi="宋体" w:cs="宋体"/>
          <w:color w:val="000000"/>
          <w:sz w:val="58"/>
        </w:rPr>
        <w:t>求土著人这方面知晓十分遥远以致于令人无法相信的亲属关系。由于新的制度在瓦尔纳早已设定的</w:t>
      </w:r>
      <w:r>
        <w:rPr>
          <w:rFonts w:ascii="宋体" w:eastAsia="宋体" w:hAnsi="宋体" w:cs="宋体"/>
          <w:color w:val="000000"/>
          <w:sz w:val="58"/>
        </w:rPr>
        <w:t>7</w:t>
      </w:r>
      <w:r>
        <w:rPr>
          <w:rFonts w:ascii="宋体" w:eastAsia="宋体" w:hAnsi="宋体" w:cs="宋体"/>
          <w:color w:val="000000"/>
          <w:sz w:val="58"/>
        </w:rPr>
        <w:t>个世系之外又加了一个新的世系，它便在那个方向上走得更远了。因此，看来这很容易想到：在摩恩金人新近从婚姻法则全然不同的部落中借来的粗陋的模型后面的</w:t>
      </w:r>
      <w:r>
        <w:rPr>
          <w:rFonts w:ascii="宋体" w:eastAsia="宋体" w:hAnsi="宋体" w:cs="宋体"/>
          <w:color w:val="000000"/>
          <w:sz w:val="58"/>
        </w:rPr>
        <w:t>“</w:t>
      </w:r>
      <w:r>
        <w:rPr>
          <w:rFonts w:ascii="宋体" w:eastAsia="宋体" w:hAnsi="宋体" w:cs="宋体"/>
          <w:color w:val="000000"/>
          <w:sz w:val="58"/>
        </w:rPr>
        <w:t>隐藏着的</w:t>
      </w:r>
      <w:r>
        <w:rPr>
          <w:rFonts w:ascii="宋体" w:eastAsia="宋体" w:hAnsi="宋体" w:cs="宋体"/>
          <w:color w:val="000000"/>
          <w:sz w:val="58"/>
        </w:rPr>
        <w:t>”</w:t>
      </w:r>
      <w:r>
        <w:rPr>
          <w:rFonts w:ascii="宋体" w:eastAsia="宋体" w:hAnsi="宋体" w:cs="宋体"/>
          <w:color w:val="000000"/>
          <w:sz w:val="58"/>
        </w:rPr>
        <w:t>或</w:t>
      </w:r>
      <w:r>
        <w:rPr>
          <w:rFonts w:ascii="宋体" w:eastAsia="宋体" w:hAnsi="宋体" w:cs="宋体"/>
          <w:color w:val="000000"/>
          <w:sz w:val="58"/>
        </w:rPr>
        <w:t>“</w:t>
      </w:r>
      <w:r>
        <w:rPr>
          <w:rFonts w:ascii="宋体" w:eastAsia="宋体" w:hAnsi="宋体" w:cs="宋体"/>
          <w:color w:val="000000"/>
          <w:sz w:val="58"/>
        </w:rPr>
        <w:t>未知的</w:t>
      </w:r>
      <w:r>
        <w:rPr>
          <w:rFonts w:ascii="宋体" w:eastAsia="宋体" w:hAnsi="宋体" w:cs="宋体"/>
          <w:color w:val="000000"/>
          <w:sz w:val="58"/>
        </w:rPr>
        <w:t>”</w:t>
      </w:r>
      <w:r>
        <w:rPr>
          <w:rFonts w:ascii="宋体" w:eastAsia="宋体" w:hAnsi="宋体" w:cs="宋体"/>
          <w:color w:val="000000"/>
          <w:sz w:val="58"/>
        </w:rPr>
        <w:t>亲属制度，要比后者更简单，而不是更复杂。</w:t>
      </w:r>
      <w:r>
        <w:rPr>
          <w:rFonts w:ascii="宋体" w:eastAsia="宋体" w:hAnsi="宋体" w:cs="宋体"/>
          <w:color w:val="000000"/>
          <w:sz w:val="58"/>
        </w:rPr>
        <w:t>①</w:t>
      </w:r>
    </w:p>
    <w:p w:rsidR="003D3F0D" w:rsidRDefault="000A5187">
      <w:pPr>
        <w:wordWrap w:val="0"/>
        <w:spacing w:line="920" w:lineRule="atLeast"/>
        <w:ind w:right="140" w:firstLine="1220"/>
        <w:textAlignment w:val="baseline"/>
        <w:rPr>
          <w:sz w:val="58"/>
        </w:rPr>
      </w:pPr>
      <w:r>
        <w:rPr>
          <w:rFonts w:ascii="宋体" w:eastAsia="宋体" w:hAnsi="宋体" w:cs="宋体"/>
          <w:color w:val="000000"/>
          <w:sz w:val="58"/>
        </w:rPr>
        <w:t>于是人们看到，莫多克喜欢用系统的和形式的方法，这不同于拉德克利夫</w:t>
      </w:r>
      <w:r>
        <w:rPr>
          <w:rFonts w:ascii="宋体" w:eastAsia="宋体" w:hAnsi="宋体" w:cs="宋体"/>
          <w:color w:val="000000"/>
          <w:sz w:val="58"/>
        </w:rPr>
        <w:t>-</w:t>
      </w:r>
      <w:r>
        <w:rPr>
          <w:rFonts w:ascii="宋体" w:eastAsia="宋体" w:hAnsi="宋体" w:cs="宋体"/>
          <w:color w:val="000000"/>
          <w:sz w:val="58"/>
        </w:rPr>
        <w:t>布朗的那种经验的和自然主义的方法。但是他同时还保持着心理学的头脑，甚至保持着生物学的头脑，并且，他能够遵守只有转向诸如心理分析和行为心理学之类的其</w:t>
      </w:r>
      <w:r>
        <w:rPr>
          <w:rFonts w:ascii="宋体" w:eastAsia="宋体" w:hAnsi="宋体" w:cs="宋体"/>
          <w:color w:val="000000"/>
          <w:sz w:val="58"/>
        </w:rPr>
        <w:t>他学科才能满足的要求。这样他就把一直是拉德克利夫</w:t>
      </w:r>
      <w:r>
        <w:rPr>
          <w:rFonts w:ascii="宋体" w:eastAsia="宋体" w:hAnsi="宋体" w:cs="宋体"/>
          <w:color w:val="000000"/>
          <w:sz w:val="58"/>
        </w:rPr>
        <w:t>-</w:t>
      </w:r>
      <w:r>
        <w:rPr>
          <w:rFonts w:ascii="宋体" w:eastAsia="宋体" w:hAnsi="宋体" w:cs="宋体"/>
          <w:color w:val="000000"/>
          <w:sz w:val="58"/>
        </w:rPr>
        <w:t>布朗</w:t>
      </w:r>
    </w:p>
    <w:p w:rsidR="003D3F0D" w:rsidRDefault="000A5187">
      <w:pPr>
        <w:wordWrap w:val="0"/>
        <w:spacing w:before="380" w:line="840" w:lineRule="atLeast"/>
        <w:ind w:left="740"/>
        <w:textAlignment w:val="baseline"/>
        <w:rPr>
          <w:sz w:val="62"/>
        </w:rPr>
      </w:pPr>
      <w:r>
        <w:rPr>
          <w:rFonts w:ascii="黑体" w:eastAsia="黑体" w:hAnsi="黑体" w:cs="黑体"/>
          <w:color w:val="000000"/>
          <w:sz w:val="62"/>
        </w:rPr>
        <w:t>·334·</w:t>
      </w:r>
    </w:p>
    <w:p w:rsidR="003D3F0D" w:rsidRDefault="003D3F0D"/>
    <w:p w:rsidR="003D3F0D" w:rsidRDefault="003D3F0D">
      <w:pPr>
        <w:sectPr w:rsidR="003D3F0D">
          <w:headerReference w:type="default" r:id="rId754"/>
          <w:footerReference w:type="default" r:id="rId755"/>
          <w:pgSz w:w="21260" w:h="31680"/>
          <w:pgMar w:top="2500" w:right="2420" w:bottom="2500" w:left="2420" w:header="2200" w:footer="2200" w:gutter="0"/>
          <w:cols w:space="720"/>
        </w:sectPr>
      </w:pPr>
    </w:p>
    <w:p w:rsidR="003D3F0D" w:rsidRDefault="000A5187">
      <w:pPr>
        <w:wordWrap w:val="0"/>
        <w:spacing w:before="200" w:line="900" w:lineRule="atLeast"/>
        <w:ind w:left="60"/>
        <w:textAlignment w:val="baseline"/>
        <w:rPr>
          <w:sz w:val="58"/>
        </w:rPr>
      </w:pPr>
      <w:r>
        <w:rPr>
          <w:rFonts w:ascii="仿宋" w:eastAsia="仿宋" w:hAnsi="仿宋" w:cs="仿宋"/>
          <w:color w:val="000000"/>
          <w:sz w:val="58"/>
        </w:rPr>
        <w:lastRenderedPageBreak/>
        <w:t>的工作中的负担的经验主义，从自己对亲属关系的解释中清除掉了，虽然，他所冒的风险也许是使这种解释流于不完整，或者让它在人类学所陌生的基地上去得到补足，如果说还不是与它的目标相矛盾的话。他没有在亲属关系制度中看出一种社会学的方法以便去获得社会学的成果，而是把它们当作就是从生物学和心理学的前提中产生出来的社会学结果。</w:t>
      </w:r>
      <w:r>
        <w:rPr>
          <w:rFonts w:ascii="仿宋" w:eastAsia="仿宋" w:hAnsi="仿宋" w:cs="仿宋"/>
          <w:color w:val="000000"/>
          <w:sz w:val="58"/>
        </w:rPr>
        <w:t>②</w:t>
      </w:r>
    </w:p>
    <w:p w:rsidR="003D3F0D" w:rsidRDefault="000A5187">
      <w:pPr>
        <w:wordWrap w:val="0"/>
        <w:spacing w:line="900" w:lineRule="atLeast"/>
        <w:ind w:left="60" w:right="80" w:firstLine="1180"/>
        <w:textAlignment w:val="baseline"/>
        <w:rPr>
          <w:sz w:val="58"/>
        </w:rPr>
      </w:pPr>
      <w:r>
        <w:rPr>
          <w:rFonts w:ascii="仿宋" w:eastAsia="仿宋" w:hAnsi="仿宋" w:cs="仿宋"/>
          <w:color w:val="000000"/>
          <w:sz w:val="58"/>
        </w:rPr>
        <w:t>在莫多克对社会结构研究的贡献中，有两个部分应当得到</w:t>
      </w:r>
      <w:r>
        <w:rPr>
          <w:rFonts w:ascii="仿宋" w:eastAsia="仿宋" w:hAnsi="仿宋" w:cs="仿宋"/>
          <w:color w:val="000000"/>
          <w:sz w:val="58"/>
        </w:rPr>
        <w:t>识别。首先，这里有一种检验社会特性之间的假定的联系以及建立新的联系的统计方法的复活，这种方法早已由泰勒尝试过，但由于莫多克的《耶鲁大学跨文化评论》的艰巨努力以及他使用了更复杂而精确的技术，使他能够比他的前人把这个方法贯彻得更进一步。</w:t>
      </w:r>
    </w:p>
    <w:p w:rsidR="003D3F0D" w:rsidRDefault="000A5187">
      <w:pPr>
        <w:wordWrap w:val="0"/>
        <w:spacing w:line="900" w:lineRule="atLeast"/>
        <w:ind w:left="60" w:right="100" w:firstLine="1180"/>
        <w:textAlignment w:val="baseline"/>
        <w:rPr>
          <w:sz w:val="58"/>
        </w:rPr>
      </w:pPr>
      <w:r>
        <w:rPr>
          <w:rFonts w:ascii="仿宋" w:eastAsia="仿宋" w:hAnsi="仿宋" w:cs="仿宋"/>
          <w:color w:val="000000"/>
          <w:sz w:val="58"/>
        </w:rPr>
        <w:t>在莫多克的著作中，一切事情都是在重重困难之下被说出的</w:t>
      </w:r>
      <w:r>
        <w:rPr>
          <w:rFonts w:ascii="仿宋" w:eastAsia="仿宋" w:hAnsi="仿宋" w:cs="仿宋"/>
          <w:color w:val="000000"/>
          <w:sz w:val="58"/>
        </w:rPr>
        <w:t>(</w:t>
      </w:r>
      <w:r>
        <w:rPr>
          <w:rFonts w:ascii="仿宋" w:eastAsia="仿宋" w:hAnsi="仿宋" w:cs="仿宋"/>
          <w:color w:val="000000"/>
          <w:sz w:val="58"/>
        </w:rPr>
        <w:t>在这种调查中便充满了这类困难</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③</w:t>
      </w:r>
      <w:r>
        <w:rPr>
          <w:rFonts w:ascii="仿宋" w:eastAsia="仿宋" w:hAnsi="仿宋" w:cs="仿宋"/>
          <w:color w:val="000000"/>
          <w:sz w:val="58"/>
        </w:rPr>
        <w:t>但既然对这类困难没有人比它的作者更清楚，对这个题目就不必去细谈了。只是要记住，当在</w:t>
      </w:r>
      <w:r>
        <w:rPr>
          <w:rFonts w:ascii="仿宋" w:eastAsia="仿宋" w:hAnsi="仿宋" w:cs="仿宋"/>
          <w:color w:val="000000"/>
          <w:sz w:val="58"/>
        </w:rPr>
        <w:t>“</w:t>
      </w:r>
      <w:r>
        <w:rPr>
          <w:rFonts w:ascii="仿宋" w:eastAsia="仿宋" w:hAnsi="仿宋" w:cs="仿宋"/>
          <w:color w:val="000000"/>
          <w:sz w:val="58"/>
        </w:rPr>
        <w:t>开拓</w:t>
      </w:r>
      <w:r>
        <w:rPr>
          <w:rFonts w:ascii="仿宋" w:eastAsia="仿宋" w:hAnsi="仿宋" w:cs="仿宋"/>
          <w:color w:val="000000"/>
          <w:sz w:val="58"/>
        </w:rPr>
        <w:t>”</w:t>
      </w:r>
      <w:r>
        <w:rPr>
          <w:rFonts w:ascii="仿宋" w:eastAsia="仿宋" w:hAnsi="仿宋" w:cs="仿宋"/>
          <w:color w:val="000000"/>
          <w:sz w:val="58"/>
        </w:rPr>
        <w:t>材料的过程中所包含的不确定性老是使得任</w:t>
      </w:r>
    </w:p>
    <w:p w:rsidR="003D3F0D" w:rsidRDefault="003D3F0D">
      <w:pPr>
        <w:wordWrap w:val="0"/>
        <w:spacing w:line="920" w:lineRule="exact"/>
        <w:textAlignment w:val="baseline"/>
        <w:rPr>
          <w:sz w:val="58"/>
        </w:rPr>
      </w:pPr>
    </w:p>
    <w:p w:rsidR="003D3F0D" w:rsidRDefault="000A5187">
      <w:pPr>
        <w:wordWrap w:val="0"/>
        <w:spacing w:line="600" w:lineRule="atLeast"/>
        <w:ind w:left="60" w:right="140" w:firstLine="92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瓦尔纳提出了一个包括与</w:t>
      </w:r>
      <w:r>
        <w:rPr>
          <w:rFonts w:ascii="楷体" w:eastAsia="楷体" w:hAnsi="楷体" w:cs="楷体"/>
          <w:color w:val="000000"/>
          <w:sz w:val="45"/>
        </w:rPr>
        <w:t>7</w:t>
      </w:r>
      <w:r>
        <w:rPr>
          <w:rFonts w:ascii="楷体" w:eastAsia="楷体" w:hAnsi="楷体" w:cs="楷体"/>
          <w:color w:val="000000"/>
          <w:sz w:val="45"/>
        </w:rPr>
        <w:t>个婚级对应的</w:t>
      </w:r>
      <w:r>
        <w:rPr>
          <w:rFonts w:ascii="楷体" w:eastAsia="楷体" w:hAnsi="楷体" w:cs="楷体"/>
          <w:color w:val="000000"/>
          <w:sz w:val="45"/>
        </w:rPr>
        <w:t>7</w:t>
      </w:r>
      <w:r>
        <w:rPr>
          <w:rFonts w:ascii="楷体" w:eastAsia="楷体" w:hAnsi="楷体" w:cs="楷体"/>
          <w:color w:val="000000"/>
          <w:sz w:val="45"/>
        </w:rPr>
        <w:t>种世系的制度。劳</w:t>
      </w:r>
      <w:r>
        <w:rPr>
          <w:rFonts w:ascii="楷体" w:eastAsia="楷体" w:hAnsi="楷体" w:cs="楷体"/>
          <w:color w:val="000000"/>
          <w:sz w:val="45"/>
        </w:rPr>
        <w:t>伦斯与莫多克代之以一个包括</w:t>
      </w:r>
      <w:r>
        <w:rPr>
          <w:rFonts w:ascii="楷体" w:eastAsia="楷体" w:hAnsi="楷体" w:cs="楷体"/>
          <w:color w:val="000000"/>
          <w:sz w:val="45"/>
        </w:rPr>
        <w:t>8</w:t>
      </w:r>
      <w:r>
        <w:rPr>
          <w:rFonts w:ascii="楷体" w:eastAsia="楷体" w:hAnsi="楷体" w:cs="楷体"/>
          <w:color w:val="000000"/>
          <w:sz w:val="45"/>
        </w:rPr>
        <w:t>种世系和</w:t>
      </w:r>
      <w:r>
        <w:rPr>
          <w:rFonts w:ascii="楷体" w:eastAsia="楷体" w:hAnsi="楷体" w:cs="楷体"/>
          <w:color w:val="000000"/>
          <w:sz w:val="45"/>
        </w:rPr>
        <w:t>32</w:t>
      </w:r>
      <w:r>
        <w:rPr>
          <w:rFonts w:ascii="楷体" w:eastAsia="楷体" w:hAnsi="楷体" w:cs="楷体"/>
          <w:color w:val="000000"/>
          <w:sz w:val="45"/>
        </w:rPr>
        <w:t>个婚级的制度。当时</w:t>
      </w:r>
      <w:r>
        <w:rPr>
          <w:rFonts w:ascii="楷体" w:eastAsia="楷体" w:hAnsi="楷体" w:cs="楷体"/>
          <w:color w:val="000000"/>
          <w:sz w:val="45"/>
        </w:rPr>
        <w:t>(</w:t>
      </w:r>
      <w:r>
        <w:rPr>
          <w:rFonts w:ascii="楷体" w:eastAsia="楷体" w:hAnsi="楷体" w:cs="楷体"/>
          <w:color w:val="000000"/>
          <w:sz w:val="45"/>
        </w:rPr>
        <w:t>参见拙著《亲属关系的基本结构》第</w:t>
      </w:r>
      <w:r>
        <w:rPr>
          <w:rFonts w:ascii="楷体" w:eastAsia="楷体" w:hAnsi="楷体" w:cs="楷体"/>
          <w:color w:val="000000"/>
          <w:sz w:val="45"/>
        </w:rPr>
        <w:t>7</w:t>
      </w:r>
      <w:r>
        <w:rPr>
          <w:rFonts w:ascii="楷体" w:eastAsia="楷体" w:hAnsi="楷体" w:cs="楷体"/>
          <w:color w:val="000000"/>
          <w:sz w:val="45"/>
        </w:rPr>
        <w:t>章</w:t>
      </w:r>
      <w:r>
        <w:rPr>
          <w:rFonts w:ascii="楷体" w:eastAsia="楷体" w:hAnsi="楷体" w:cs="楷体"/>
          <w:color w:val="000000"/>
          <w:sz w:val="45"/>
        </w:rPr>
        <w:t>)</w:t>
      </w:r>
      <w:r>
        <w:rPr>
          <w:rFonts w:ascii="楷体" w:eastAsia="楷体" w:hAnsi="楷体" w:cs="楷体"/>
          <w:color w:val="000000"/>
          <w:sz w:val="45"/>
        </w:rPr>
        <w:t>我建议将瓦尔纳的制度减少到</w:t>
      </w:r>
      <w:r>
        <w:rPr>
          <w:rFonts w:ascii="楷体" w:eastAsia="楷体" w:hAnsi="楷体" w:cs="楷体"/>
          <w:color w:val="000000"/>
          <w:sz w:val="45"/>
        </w:rPr>
        <w:t>4</w:t>
      </w:r>
      <w:r>
        <w:rPr>
          <w:rFonts w:ascii="楷体" w:eastAsia="楷体" w:hAnsi="楷体" w:cs="楷体"/>
          <w:color w:val="000000"/>
          <w:sz w:val="45"/>
        </w:rPr>
        <w:t>种世系，其中有一种可能是模棱两可的。在</w:t>
      </w:r>
      <w:r>
        <w:rPr>
          <w:rFonts w:ascii="楷体" w:eastAsia="楷体" w:hAnsi="楷体" w:cs="楷体"/>
          <w:color w:val="000000"/>
          <w:sz w:val="45"/>
        </w:rPr>
        <w:t>1951</w:t>
      </w:r>
      <w:r>
        <w:rPr>
          <w:rFonts w:ascii="楷体" w:eastAsia="楷体" w:hAnsi="楷体" w:cs="楷体"/>
          <w:color w:val="000000"/>
          <w:sz w:val="45"/>
        </w:rPr>
        <w:t>年，</w:t>
      </w:r>
      <w:r>
        <w:rPr>
          <w:rFonts w:ascii="楷体" w:eastAsia="楷体" w:hAnsi="楷体" w:cs="楷体"/>
          <w:color w:val="000000"/>
          <w:sz w:val="45"/>
        </w:rPr>
        <w:t>E·R·</w:t>
      </w:r>
      <w:r>
        <w:rPr>
          <w:rFonts w:ascii="楷体" w:eastAsia="楷体" w:hAnsi="楷体" w:cs="楷体"/>
          <w:color w:val="000000"/>
          <w:sz w:val="45"/>
        </w:rPr>
        <w:t>利奇，一位英国人类学家，接受了我的解释，但后来他又用这个解释来反对我，而把另一个他自己在讨论中所发明的解释强加于我。见</w:t>
      </w:r>
      <w:r>
        <w:rPr>
          <w:rFonts w:ascii="楷体" w:eastAsia="楷体" w:hAnsi="楷体" w:cs="楷体"/>
          <w:color w:val="000000"/>
          <w:sz w:val="45"/>
        </w:rPr>
        <w:t>E·R·</w:t>
      </w:r>
      <w:r>
        <w:rPr>
          <w:rFonts w:ascii="楷体" w:eastAsia="楷体" w:hAnsi="楷体" w:cs="楷体"/>
          <w:color w:val="000000"/>
          <w:sz w:val="45"/>
        </w:rPr>
        <w:t>利奇：</w:t>
      </w:r>
      <w:r>
        <w:rPr>
          <w:rFonts w:ascii="楷体" w:eastAsia="楷体" w:hAnsi="楷体" w:cs="楷体"/>
          <w:color w:val="000000"/>
          <w:sz w:val="45"/>
        </w:rPr>
        <w:t>“</w:t>
      </w:r>
      <w:r>
        <w:rPr>
          <w:rFonts w:ascii="楷体" w:eastAsia="楷体" w:hAnsi="楷体" w:cs="楷体"/>
          <w:color w:val="000000"/>
          <w:sz w:val="45"/>
        </w:rPr>
        <w:t>母方交表婚姻的结构含义</w:t>
      </w:r>
      <w:r>
        <w:rPr>
          <w:rFonts w:ascii="楷体" w:eastAsia="楷体" w:hAnsi="楷体" w:cs="楷体"/>
          <w:color w:val="000000"/>
          <w:sz w:val="45"/>
        </w:rPr>
        <w:t>”</w:t>
      </w:r>
      <w:r>
        <w:rPr>
          <w:rFonts w:ascii="楷体" w:eastAsia="楷体" w:hAnsi="楷体" w:cs="楷体"/>
          <w:color w:val="000000"/>
          <w:sz w:val="45"/>
        </w:rPr>
        <w:t>，《皇家人类学研究所杂志》，第</w:t>
      </w:r>
      <w:r>
        <w:rPr>
          <w:rFonts w:ascii="楷体" w:eastAsia="楷体" w:hAnsi="楷体" w:cs="楷体"/>
          <w:color w:val="000000"/>
          <w:sz w:val="45"/>
        </w:rPr>
        <w:t>81</w:t>
      </w:r>
      <w:r>
        <w:rPr>
          <w:rFonts w:ascii="楷体" w:eastAsia="楷体" w:hAnsi="楷体" w:cs="楷体"/>
          <w:color w:val="000000"/>
          <w:sz w:val="45"/>
        </w:rPr>
        <w:t>期</w:t>
      </w:r>
      <w:r>
        <w:rPr>
          <w:rFonts w:ascii="楷体" w:eastAsia="楷体" w:hAnsi="楷体" w:cs="楷体"/>
          <w:color w:val="000000"/>
          <w:sz w:val="45"/>
        </w:rPr>
        <w:t>(1951)</w:t>
      </w:r>
      <w:r>
        <w:rPr>
          <w:rFonts w:ascii="楷体" w:eastAsia="楷体" w:hAnsi="楷体" w:cs="楷体"/>
          <w:color w:val="000000"/>
          <w:sz w:val="45"/>
        </w:rPr>
        <w:t>。在本书第</w:t>
      </w:r>
      <w:r>
        <w:rPr>
          <w:rFonts w:ascii="楷体" w:eastAsia="楷体" w:hAnsi="楷体" w:cs="楷体"/>
          <w:color w:val="000000"/>
          <w:sz w:val="45"/>
        </w:rPr>
        <w:t>333</w:t>
      </w:r>
      <w:r>
        <w:rPr>
          <w:rFonts w:ascii="楷体" w:eastAsia="楷体" w:hAnsi="楷体" w:cs="楷体"/>
          <w:color w:val="000000"/>
          <w:sz w:val="45"/>
        </w:rPr>
        <w:t>页注</w:t>
      </w:r>
      <w:r>
        <w:rPr>
          <w:rFonts w:ascii="楷体" w:eastAsia="楷体" w:hAnsi="楷体" w:cs="楷体"/>
          <w:color w:val="000000"/>
          <w:sz w:val="45"/>
        </w:rPr>
        <w:t>⑧</w:t>
      </w:r>
      <w:r>
        <w:rPr>
          <w:rFonts w:ascii="楷体" w:eastAsia="楷体" w:hAnsi="楷体" w:cs="楷体"/>
          <w:color w:val="000000"/>
          <w:sz w:val="45"/>
        </w:rPr>
        <w:t>中所征引的论文中，伯恩特将世系的数目确定为三种。当他写这篇论文时曾受到利奇的批评，但他后来在私下谈话</w:t>
      </w:r>
      <w:r>
        <w:rPr>
          <w:rFonts w:ascii="楷体" w:eastAsia="楷体" w:hAnsi="楷体" w:cs="楷体"/>
          <w:color w:val="000000"/>
          <w:sz w:val="45"/>
        </w:rPr>
        <w:t>和通信中都承认，我在纯粹演绎的基础上得出了在所有迄今提出的结论中最接近于他在实地考察工作中所亲自证实了的结论。</w:t>
      </w:r>
    </w:p>
    <w:p w:rsidR="003D3F0D" w:rsidRDefault="000A5187">
      <w:pPr>
        <w:wordWrap w:val="0"/>
        <w:spacing w:line="600" w:lineRule="atLeast"/>
        <w:ind w:left="60" w:right="140" w:firstLine="920"/>
        <w:textAlignment w:val="baseline"/>
        <w:rPr>
          <w:sz w:val="45"/>
        </w:rPr>
      </w:pPr>
      <w:r>
        <w:rPr>
          <w:rFonts w:ascii="楷体" w:eastAsia="楷体" w:hAnsi="楷体" w:cs="楷体"/>
          <w:color w:val="000000"/>
          <w:sz w:val="45"/>
        </w:rPr>
        <w:t>我关于摩恩金亲属制度的解释曾由</w:t>
      </w:r>
      <w:r>
        <w:rPr>
          <w:rFonts w:ascii="楷体" w:eastAsia="楷体" w:hAnsi="楷体" w:cs="楷体"/>
          <w:color w:val="000000"/>
          <w:sz w:val="45"/>
        </w:rPr>
        <w:t>J·P·B·</w:t>
      </w:r>
      <w:r>
        <w:rPr>
          <w:rFonts w:ascii="楷体" w:eastAsia="楷体" w:hAnsi="楷体" w:cs="楷体"/>
          <w:color w:val="000000"/>
          <w:sz w:val="45"/>
        </w:rPr>
        <w:t>德乔塞林</w:t>
      </w:r>
      <w:r>
        <w:rPr>
          <w:rFonts w:ascii="楷体" w:eastAsia="楷体" w:hAnsi="楷体" w:cs="楷体"/>
          <w:color w:val="000000"/>
          <w:sz w:val="45"/>
        </w:rPr>
        <w:t>·</w:t>
      </w:r>
      <w:r>
        <w:rPr>
          <w:rFonts w:ascii="楷体" w:eastAsia="楷体" w:hAnsi="楷体" w:cs="楷体"/>
          <w:color w:val="000000"/>
          <w:sz w:val="45"/>
        </w:rPr>
        <w:t>德让在《莱维</w:t>
      </w:r>
      <w:r>
        <w:rPr>
          <w:rFonts w:ascii="楷体" w:eastAsia="楷体" w:hAnsi="楷体" w:cs="楷体"/>
          <w:color w:val="000000"/>
          <w:sz w:val="45"/>
        </w:rPr>
        <w:t>-</w:t>
      </w:r>
      <w:r>
        <w:rPr>
          <w:rFonts w:ascii="楷体" w:eastAsia="楷体" w:hAnsi="楷体" w:cs="楷体"/>
          <w:color w:val="000000"/>
          <w:sz w:val="45"/>
        </w:rPr>
        <w:t>斯特劳斯关于亲属关系和婚姻的理论》</w:t>
      </w:r>
      <w:r>
        <w:rPr>
          <w:rFonts w:ascii="楷体" w:eastAsia="楷体" w:hAnsi="楷体" w:cs="楷体"/>
          <w:color w:val="000000"/>
          <w:sz w:val="45"/>
        </w:rPr>
        <w:t>(</w:t>
      </w:r>
      <w:r>
        <w:rPr>
          <w:rFonts w:ascii="楷体" w:eastAsia="楷体" w:hAnsi="楷体" w:cs="楷体"/>
          <w:color w:val="000000"/>
          <w:sz w:val="45"/>
        </w:rPr>
        <w:t>雷登，</w:t>
      </w:r>
      <w:r>
        <w:rPr>
          <w:rFonts w:ascii="楷体" w:eastAsia="楷体" w:hAnsi="楷体" w:cs="楷体"/>
          <w:color w:val="000000"/>
          <w:sz w:val="45"/>
        </w:rPr>
        <w:t>1952)</w:t>
      </w:r>
      <w:r>
        <w:rPr>
          <w:rFonts w:ascii="楷体" w:eastAsia="楷体" w:hAnsi="楷体" w:cs="楷体"/>
          <w:color w:val="000000"/>
          <w:sz w:val="45"/>
        </w:rPr>
        <w:t>中给以令人钦佩地清晰而深入的分析。</w:t>
      </w:r>
    </w:p>
    <w:p w:rsidR="003D3F0D" w:rsidRDefault="000A5187">
      <w:pPr>
        <w:wordWrap w:val="0"/>
        <w:spacing w:line="600" w:lineRule="atLeast"/>
        <w:ind w:left="880" w:firstLine="100"/>
        <w:textAlignment w:val="baseline"/>
        <w:rPr>
          <w:sz w:val="45"/>
        </w:rPr>
      </w:pPr>
      <w:r>
        <w:rPr>
          <w:rFonts w:ascii="楷体" w:eastAsia="楷体" w:hAnsi="楷体" w:cs="楷体"/>
          <w:color w:val="000000"/>
          <w:sz w:val="45"/>
        </w:rPr>
        <w:t>②</w:t>
      </w:r>
      <w:r>
        <w:rPr>
          <w:rFonts w:ascii="楷体" w:eastAsia="楷体" w:hAnsi="楷体" w:cs="楷体"/>
          <w:b/>
          <w:color w:val="000000"/>
          <w:sz w:val="45"/>
        </w:rPr>
        <w:t xml:space="preserve"> </w:t>
      </w:r>
      <w:r>
        <w:rPr>
          <w:rFonts w:ascii="楷体" w:eastAsia="楷体" w:hAnsi="楷体" w:cs="楷体"/>
          <w:color w:val="000000"/>
          <w:sz w:val="45"/>
        </w:rPr>
        <w:t>莫多克：《摩恩金社会组织》，第</w:t>
      </w:r>
      <w:r>
        <w:rPr>
          <w:rFonts w:ascii="楷体" w:eastAsia="楷体" w:hAnsi="楷体" w:cs="楷体"/>
          <w:color w:val="000000"/>
          <w:sz w:val="45"/>
        </w:rPr>
        <w:t>131—132</w:t>
      </w:r>
      <w:r>
        <w:rPr>
          <w:rFonts w:ascii="楷体" w:eastAsia="楷体" w:hAnsi="楷体" w:cs="楷体"/>
          <w:color w:val="000000"/>
          <w:sz w:val="45"/>
        </w:rPr>
        <w:t>页。</w:t>
      </w:r>
    </w:p>
    <w:p w:rsidR="003D3F0D" w:rsidRDefault="000A5187">
      <w:pPr>
        <w:wordWrap w:val="0"/>
        <w:spacing w:line="600" w:lineRule="atLeast"/>
        <w:ind w:left="880"/>
        <w:textAlignment w:val="baseline"/>
        <w:rPr>
          <w:sz w:val="45"/>
        </w:rPr>
      </w:pPr>
      <w:r>
        <w:rPr>
          <w:rFonts w:ascii="楷体" w:eastAsia="楷体" w:hAnsi="楷体" w:cs="楷体"/>
          <w:color w:val="000000"/>
          <w:sz w:val="45"/>
        </w:rPr>
        <w:t>③</w:t>
      </w:r>
      <w:r>
        <w:rPr>
          <w:rFonts w:ascii="楷体" w:eastAsia="楷体" w:hAnsi="楷体" w:cs="楷体"/>
          <w:b/>
          <w:color w:val="000000"/>
          <w:sz w:val="45"/>
        </w:rPr>
        <w:t xml:space="preserve"> </w:t>
      </w:r>
      <w:r>
        <w:rPr>
          <w:rFonts w:ascii="楷体" w:eastAsia="楷体" w:hAnsi="楷体" w:cs="楷体"/>
          <w:color w:val="000000"/>
          <w:sz w:val="45"/>
        </w:rPr>
        <w:t>罗维：《社会组织》，上引书，第</w:t>
      </w:r>
      <w:r>
        <w:rPr>
          <w:rFonts w:ascii="楷体" w:eastAsia="楷体" w:hAnsi="楷体" w:cs="楷体"/>
          <w:color w:val="000000"/>
          <w:sz w:val="45"/>
        </w:rPr>
        <w:t>3</w:t>
      </w:r>
      <w:r>
        <w:rPr>
          <w:rFonts w:ascii="楷体" w:eastAsia="楷体" w:hAnsi="楷体" w:cs="楷体"/>
          <w:color w:val="000000"/>
          <w:sz w:val="45"/>
        </w:rPr>
        <w:t>章。</w:t>
      </w:r>
    </w:p>
    <w:p w:rsidR="003D3F0D" w:rsidRDefault="003D3F0D">
      <w:pPr>
        <w:wordWrap w:val="0"/>
        <w:spacing w:line="540" w:lineRule="exact"/>
        <w:textAlignment w:val="baseline"/>
        <w:rPr>
          <w:sz w:val="51"/>
        </w:rPr>
      </w:pPr>
    </w:p>
    <w:p w:rsidR="003D3F0D" w:rsidRDefault="000A5187">
      <w:pPr>
        <w:wordWrap w:val="0"/>
        <w:spacing w:line="680" w:lineRule="atLeast"/>
        <w:ind w:right="1260"/>
        <w:jc w:val="right"/>
        <w:textAlignment w:val="baseline"/>
        <w:rPr>
          <w:sz w:val="51"/>
        </w:rPr>
      </w:pPr>
      <w:r>
        <w:rPr>
          <w:rFonts w:ascii="楷体" w:eastAsia="楷体" w:hAnsi="楷体" w:cs="楷体"/>
          <w:color w:val="000000"/>
          <w:sz w:val="51"/>
        </w:rPr>
        <w:t>·335·</w:t>
      </w:r>
    </w:p>
    <w:p w:rsidR="003D3F0D" w:rsidRDefault="003D3F0D"/>
    <w:p w:rsidR="003D3F0D" w:rsidRDefault="003D3F0D">
      <w:pPr>
        <w:sectPr w:rsidR="003D3F0D">
          <w:headerReference w:type="default" r:id="rId756"/>
          <w:footerReference w:type="default" r:id="rId757"/>
          <w:pgSz w:w="21260" w:h="31680"/>
          <w:pgMar w:top="2400" w:right="2380" w:bottom="2400" w:left="2380" w:header="2100" w:footer="2100" w:gutter="0"/>
          <w:cols w:space="720"/>
        </w:sectPr>
      </w:pPr>
    </w:p>
    <w:p w:rsidR="003D3F0D" w:rsidRDefault="000A5187">
      <w:pPr>
        <w:wordWrap w:val="0"/>
        <w:spacing w:line="920" w:lineRule="atLeast"/>
        <w:ind w:left="100"/>
        <w:textAlignment w:val="baseline"/>
        <w:rPr>
          <w:sz w:val="58"/>
        </w:rPr>
      </w:pPr>
      <w:r>
        <w:rPr>
          <w:rFonts w:ascii="宋体" w:eastAsia="宋体" w:hAnsi="宋体" w:cs="宋体"/>
          <w:color w:val="000000"/>
          <w:sz w:val="58"/>
        </w:rPr>
        <w:lastRenderedPageBreak/>
        <w:t>何被提出来的相互关系含混不清时，这种方法在否定的方面，即</w:t>
      </w:r>
      <w:r>
        <w:rPr>
          <w:rFonts w:ascii="宋体" w:eastAsia="宋体" w:hAnsi="宋体" w:cs="宋体"/>
          <w:color w:val="000000"/>
          <w:sz w:val="58"/>
        </w:rPr>
        <w:t>破除虚假的相互关系方面，则是卓有成效的。在这方面，莫多克已经取得了许多成果，对这些成果，是没有一个社会人类学家会予以忽视的。</w:t>
      </w:r>
    </w:p>
    <w:p w:rsidR="003D3F0D" w:rsidRDefault="000A5187">
      <w:pPr>
        <w:wordWrap w:val="0"/>
        <w:spacing w:line="920" w:lineRule="atLeast"/>
        <w:ind w:left="20" w:firstLine="1240"/>
        <w:textAlignment w:val="baseline"/>
        <w:rPr>
          <w:sz w:val="58"/>
        </w:rPr>
      </w:pPr>
      <w:r>
        <w:rPr>
          <w:rFonts w:ascii="宋体" w:eastAsia="宋体" w:hAnsi="宋体" w:cs="宋体"/>
          <w:color w:val="000000"/>
          <w:sz w:val="58"/>
        </w:rPr>
        <w:t>莫多克贡献的第二个方面是关于亲属关系制度的历史进化的大纲。它提出了一个令人吃惊的结论，即，应当把所谓</w:t>
      </w:r>
      <w:r>
        <w:rPr>
          <w:rFonts w:ascii="宋体" w:eastAsia="宋体" w:hAnsi="宋体" w:cs="宋体"/>
          <w:color w:val="000000"/>
          <w:sz w:val="58"/>
        </w:rPr>
        <w:t>“</w:t>
      </w:r>
      <w:r>
        <w:rPr>
          <w:rFonts w:ascii="宋体" w:eastAsia="宋体" w:hAnsi="宋体" w:cs="宋体"/>
          <w:color w:val="000000"/>
          <w:sz w:val="58"/>
        </w:rPr>
        <w:t>夏威夷类型</w:t>
      </w:r>
      <w:r>
        <w:rPr>
          <w:rFonts w:ascii="宋体" w:eastAsia="宋体" w:hAnsi="宋体" w:cs="宋体"/>
          <w:color w:val="000000"/>
          <w:sz w:val="58"/>
        </w:rPr>
        <w:t>”</w:t>
      </w:r>
      <w:r>
        <w:rPr>
          <w:rFonts w:ascii="宋体" w:eastAsia="宋体" w:hAnsi="宋体" w:cs="宋体"/>
          <w:color w:val="000000"/>
          <w:sz w:val="58"/>
        </w:rPr>
        <w:t>的社会组织放到比自从罗维批评摩尔根类似的假说</w:t>
      </w:r>
      <w:r>
        <w:rPr>
          <w:rFonts w:ascii="宋体" w:eastAsia="宋体" w:hAnsi="宋体" w:cs="宋体"/>
          <w:color w:val="000000"/>
          <w:sz w:val="58"/>
        </w:rPr>
        <w:t>①</w:t>
      </w:r>
      <w:r>
        <w:rPr>
          <w:rFonts w:ascii="宋体" w:eastAsia="宋体" w:hAnsi="宋体" w:cs="宋体"/>
          <w:color w:val="000000"/>
          <w:sz w:val="58"/>
        </w:rPr>
        <w:t>以来被普遍接受的数量多得多的制度起源的位置上。不过，应当记住，莫多克的进化大纲不是考察被作为历史</w:t>
      </w:r>
      <w:r>
        <w:rPr>
          <w:rFonts w:ascii="宋体" w:eastAsia="宋体" w:hAnsi="宋体" w:cs="宋体"/>
          <w:color w:val="000000"/>
          <w:sz w:val="58"/>
        </w:rPr>
        <w:t>-</w:t>
      </w:r>
      <w:r>
        <w:rPr>
          <w:rFonts w:ascii="宋体" w:eastAsia="宋体" w:hAnsi="宋体" w:cs="宋体"/>
          <w:color w:val="000000"/>
          <w:sz w:val="58"/>
        </w:rPr>
        <w:t>地理单位或协调整体的个体的社会为基础的，而是以抽象为基础的，而且甚至是，如果人们能这样说的话，以</w:t>
      </w:r>
      <w:r>
        <w:rPr>
          <w:rFonts w:ascii="宋体" w:eastAsia="宋体" w:hAnsi="宋体" w:cs="宋体"/>
          <w:color w:val="000000"/>
          <w:sz w:val="58"/>
        </w:rPr>
        <w:t>“</w:t>
      </w:r>
      <w:r>
        <w:rPr>
          <w:rFonts w:ascii="宋体" w:eastAsia="宋体" w:hAnsi="宋体" w:cs="宋体"/>
          <w:color w:val="000000"/>
          <w:sz w:val="58"/>
        </w:rPr>
        <w:t>二次进行</w:t>
      </w:r>
      <w:r>
        <w:rPr>
          <w:rFonts w:ascii="宋体" w:eastAsia="宋体" w:hAnsi="宋体" w:cs="宋体"/>
          <w:color w:val="000000"/>
          <w:sz w:val="58"/>
        </w:rPr>
        <w:t>”</w:t>
      </w:r>
      <w:r>
        <w:rPr>
          <w:rFonts w:ascii="宋体" w:eastAsia="宋体" w:hAnsi="宋体" w:cs="宋体"/>
          <w:color w:val="000000"/>
          <w:sz w:val="58"/>
        </w:rPr>
        <w:t>抽象为基础的：首先，</w:t>
      </w:r>
      <w:r>
        <w:rPr>
          <w:rFonts w:ascii="宋体" w:eastAsia="宋体" w:hAnsi="宋体" w:cs="宋体"/>
          <w:color w:val="000000"/>
          <w:sz w:val="58"/>
        </w:rPr>
        <w:t>把社会组织与文化的其他方面脱离开来（有时甚至把亲属关系制度与社会组织脱离开来）；然后，把社会组织本身分解成互不联系的成分。这些成分是传统的民族学理论范畴的产物，而不是对每一人群作具体分析的产物。如果理解了这一点，那么建立历史大纲的方法就只能是观念性的；它进行的方式是抽出每个阶段中的共同的成分，以便去规定先前的一个阶段，并如此进行下去。因而，被安排在起点的制度显然只能是那些展现出更普遍特征的制度，而有特殊性质的那些制度则必占据较晚近的地位。就好像人们把现代马的起源归结到脊椎动物目，而不是归结到三趾马一样。</w:t>
      </w:r>
    </w:p>
    <w:p w:rsidR="003D3F0D" w:rsidRDefault="000A5187">
      <w:pPr>
        <w:wordWrap w:val="0"/>
        <w:spacing w:line="920" w:lineRule="atLeast"/>
        <w:ind w:left="20" w:right="60" w:firstLine="1160"/>
        <w:textAlignment w:val="baseline"/>
        <w:rPr>
          <w:sz w:val="58"/>
        </w:rPr>
      </w:pPr>
      <w:r>
        <w:rPr>
          <w:rFonts w:ascii="宋体" w:eastAsia="宋体" w:hAnsi="宋体" w:cs="宋体"/>
          <w:color w:val="000000"/>
          <w:sz w:val="58"/>
        </w:rPr>
        <w:t>且</w:t>
      </w:r>
      <w:r>
        <w:rPr>
          <w:rFonts w:ascii="宋体" w:eastAsia="宋体" w:hAnsi="宋体" w:cs="宋体"/>
          <w:color w:val="000000"/>
          <w:sz w:val="58"/>
        </w:rPr>
        <w:t>不管莫多克的方法所产生的那些困难，他的书提供了新的材料，提出了引人入胜的问题，其中有许多对人类学的思想来说都是新鲜的，这就值得称赞。因此，说他的贡献更多地是在于改善发现新问题的方法，而不是在于解决这些问题，这对</w:t>
      </w:r>
    </w:p>
    <w:p w:rsidR="003D3F0D" w:rsidRDefault="000A5187">
      <w:pPr>
        <w:wordWrap w:val="0"/>
        <w:spacing w:line="920" w:lineRule="atLeast"/>
        <w:ind w:left="220"/>
        <w:textAlignment w:val="baseline"/>
        <w:rPr>
          <w:sz w:val="58"/>
        </w:rPr>
      </w:pPr>
      <w:r>
        <w:rPr>
          <w:rFonts w:ascii="宋体" w:eastAsia="宋体" w:hAnsi="宋体" w:cs="宋体"/>
          <w:color w:val="000000"/>
          <w:sz w:val="58"/>
          <w:u w:val="single"/>
        </w:rPr>
        <w:t xml:space="preserve">             </w:t>
      </w:r>
    </w:p>
    <w:p w:rsidR="003D3F0D" w:rsidRDefault="000A5187">
      <w:pPr>
        <w:wordWrap w:val="0"/>
        <w:spacing w:before="360" w:line="620" w:lineRule="atLeast"/>
        <w:ind w:left="900"/>
        <w:textAlignment w:val="baseline"/>
        <w:rPr>
          <w:sz w:val="46"/>
        </w:rPr>
      </w:pPr>
      <w:r>
        <w:rPr>
          <w:rFonts w:ascii="宋体" w:eastAsia="宋体" w:hAnsi="宋体" w:cs="宋体"/>
          <w:color w:val="000000"/>
          <w:sz w:val="46"/>
        </w:rPr>
        <w:t>①</w:t>
      </w:r>
      <w:r>
        <w:rPr>
          <w:rFonts w:ascii="宋体" w:eastAsia="宋体" w:hAnsi="宋体" w:cs="宋体"/>
          <w:b/>
          <w:color w:val="000000"/>
          <w:sz w:val="46"/>
        </w:rPr>
        <w:t xml:space="preserve"> </w:t>
      </w:r>
      <w:r>
        <w:rPr>
          <w:rFonts w:ascii="宋体" w:eastAsia="宋体" w:hAnsi="宋体" w:cs="宋体"/>
          <w:color w:val="000000"/>
          <w:sz w:val="46"/>
        </w:rPr>
        <w:t>罗维：《初民社会》，上引书，第</w:t>
      </w:r>
      <w:r>
        <w:rPr>
          <w:rFonts w:ascii="宋体" w:eastAsia="宋体" w:hAnsi="宋体" w:cs="宋体"/>
          <w:color w:val="000000"/>
          <w:sz w:val="46"/>
        </w:rPr>
        <w:t>3</w:t>
      </w:r>
      <w:r>
        <w:rPr>
          <w:rFonts w:ascii="宋体" w:eastAsia="宋体" w:hAnsi="宋体" w:cs="宋体"/>
          <w:color w:val="000000"/>
          <w:sz w:val="46"/>
        </w:rPr>
        <w:t>章。</w:t>
      </w:r>
    </w:p>
    <w:p w:rsidR="003D3F0D" w:rsidRDefault="000A5187">
      <w:pPr>
        <w:wordWrap w:val="0"/>
        <w:spacing w:before="380" w:line="860" w:lineRule="atLeast"/>
        <w:ind w:left="760"/>
        <w:textAlignment w:val="baseline"/>
        <w:rPr>
          <w:sz w:val="64"/>
        </w:rPr>
      </w:pPr>
      <w:r>
        <w:rPr>
          <w:rFonts w:ascii="宋体" w:eastAsia="宋体" w:hAnsi="宋体" w:cs="宋体"/>
          <w:color w:val="000000"/>
          <w:sz w:val="64"/>
        </w:rPr>
        <w:t>·336·</w:t>
      </w:r>
    </w:p>
    <w:p w:rsidR="003D3F0D" w:rsidRDefault="003D3F0D"/>
    <w:p w:rsidR="003D3F0D" w:rsidRDefault="003D3F0D">
      <w:pPr>
        <w:sectPr w:rsidR="003D3F0D">
          <w:headerReference w:type="default" r:id="rId758"/>
          <w:footerReference w:type="default" r:id="rId759"/>
          <w:pgSz w:w="21260" w:h="31680"/>
          <w:pgMar w:top="2500" w:right="2420" w:bottom="2500" w:left="2420" w:header="2200" w:footer="2200" w:gutter="0"/>
          <w:cols w:space="720"/>
        </w:sectPr>
      </w:pPr>
    </w:p>
    <w:p w:rsidR="003D3F0D" w:rsidRDefault="000A5187">
      <w:pPr>
        <w:wordWrap w:val="0"/>
        <w:spacing w:line="920" w:lineRule="atLeast"/>
        <w:ind w:left="100" w:right="20" w:firstLine="40"/>
        <w:textAlignment w:val="baseline"/>
        <w:rPr>
          <w:sz w:val="58"/>
        </w:rPr>
      </w:pPr>
      <w:r>
        <w:rPr>
          <w:rFonts w:ascii="宋体" w:eastAsia="宋体" w:hAnsi="宋体" w:cs="宋体"/>
          <w:color w:val="000000"/>
          <w:sz w:val="58"/>
        </w:rPr>
        <w:lastRenderedPageBreak/>
        <w:t>他并非不公正。尽管这种方法依然是</w:t>
      </w:r>
      <w:r>
        <w:rPr>
          <w:rFonts w:ascii="宋体" w:eastAsia="宋体" w:hAnsi="宋体" w:cs="宋体"/>
          <w:color w:val="000000"/>
          <w:sz w:val="58"/>
        </w:rPr>
        <w:t>“</w:t>
      </w:r>
      <w:r>
        <w:rPr>
          <w:rFonts w:ascii="宋体" w:eastAsia="宋体" w:hAnsi="宋体" w:cs="宋体"/>
          <w:color w:val="000000"/>
          <w:sz w:val="58"/>
        </w:rPr>
        <w:t>亚里士多德式的</w:t>
      </w:r>
      <w:r>
        <w:rPr>
          <w:rFonts w:ascii="宋体" w:eastAsia="宋体" w:hAnsi="宋体" w:cs="宋体"/>
          <w:color w:val="000000"/>
          <w:sz w:val="58"/>
        </w:rPr>
        <w:t>”</w:t>
      </w:r>
      <w:r>
        <w:rPr>
          <w:rFonts w:ascii="宋体" w:eastAsia="宋体" w:hAnsi="宋体" w:cs="宋体"/>
          <w:color w:val="000000"/>
          <w:sz w:val="58"/>
        </w:rPr>
        <w:t>，但这在任何科学发展的过程中也许是无可避免的。莫多克通过令人信服地证明下面的观点而表明他至少是忠实于亚里士多德观点中的最好的方</w:t>
      </w:r>
      <w:r>
        <w:rPr>
          <w:rFonts w:ascii="宋体" w:eastAsia="宋体" w:hAnsi="宋体" w:cs="宋体"/>
          <w:color w:val="000000"/>
          <w:sz w:val="58"/>
        </w:rPr>
        <w:t>面的：</w:t>
      </w:r>
      <w:r>
        <w:rPr>
          <w:rFonts w:ascii="宋体" w:eastAsia="宋体" w:hAnsi="宋体" w:cs="宋体"/>
          <w:color w:val="000000"/>
          <w:sz w:val="58"/>
        </w:rPr>
        <w:t>“</w:t>
      </w:r>
      <w:r>
        <w:rPr>
          <w:rFonts w:ascii="宋体" w:eastAsia="宋体" w:hAnsi="宋体" w:cs="宋体"/>
          <w:color w:val="000000"/>
          <w:sz w:val="58"/>
        </w:rPr>
        <w:t>社会组织领域里的文化形式揭示了一定程度的规律性和与科学法则的一致性，其意义并不下于在所谓自然科学领域里所发现的东西。</w:t>
      </w:r>
      <w:r>
        <w:rPr>
          <w:rFonts w:ascii="宋体" w:eastAsia="宋体" w:hAnsi="宋体" w:cs="宋体"/>
          <w:color w:val="000000"/>
          <w:sz w:val="58"/>
        </w:rPr>
        <w:t>”①</w:t>
      </w:r>
    </w:p>
    <w:p w:rsidR="003D3F0D" w:rsidRDefault="000A5187">
      <w:pPr>
        <w:wordWrap w:val="0"/>
        <w:spacing w:line="920" w:lineRule="atLeast"/>
        <w:ind w:left="100" w:right="140" w:firstLine="1420"/>
        <w:textAlignment w:val="baseline"/>
        <w:rPr>
          <w:sz w:val="58"/>
        </w:rPr>
      </w:pPr>
      <w:r>
        <w:rPr>
          <w:rFonts w:ascii="宋体" w:eastAsia="宋体" w:hAnsi="宋体" w:cs="宋体"/>
          <w:color w:val="000000"/>
          <w:sz w:val="58"/>
        </w:rPr>
        <w:t>联系本文开头一节中提出的区分来看，我们可以说，拉德克利夫</w:t>
      </w:r>
      <w:r>
        <w:rPr>
          <w:rFonts w:ascii="宋体" w:eastAsia="宋体" w:hAnsi="宋体" w:cs="宋体"/>
          <w:color w:val="000000"/>
          <w:sz w:val="58"/>
        </w:rPr>
        <w:t>-</w:t>
      </w:r>
      <w:r>
        <w:rPr>
          <w:rFonts w:ascii="宋体" w:eastAsia="宋体" w:hAnsi="宋体" w:cs="宋体"/>
          <w:color w:val="000000"/>
          <w:sz w:val="58"/>
        </w:rPr>
        <w:t>布朗的工作表现出置观察与实验之间的差别于不顾，而莫多克则同样表现出置机械的与统计的模型之间的差别于不顾</w:t>
      </w:r>
      <w:r>
        <w:rPr>
          <w:rFonts w:ascii="宋体" w:eastAsia="宋体" w:hAnsi="宋体" w:cs="宋体"/>
          <w:color w:val="000000"/>
          <w:sz w:val="58"/>
        </w:rPr>
        <w:t>(</w:t>
      </w:r>
      <w:r>
        <w:rPr>
          <w:rFonts w:ascii="宋体" w:eastAsia="宋体" w:hAnsi="宋体" w:cs="宋体"/>
          <w:color w:val="000000"/>
          <w:sz w:val="58"/>
        </w:rPr>
        <w:t>因为他试图借助一种统计模型来建立机械模型</w:t>
      </w:r>
      <w:r>
        <w:rPr>
          <w:rFonts w:ascii="宋体" w:eastAsia="宋体" w:hAnsi="宋体" w:cs="宋体"/>
          <w:color w:val="000000"/>
          <w:sz w:val="58"/>
        </w:rPr>
        <w:t>)</w:t>
      </w:r>
      <w:r>
        <w:rPr>
          <w:rFonts w:ascii="宋体" w:eastAsia="宋体" w:hAnsi="宋体" w:cs="宋体"/>
          <w:color w:val="000000"/>
          <w:sz w:val="58"/>
        </w:rPr>
        <w:t>。相反，罗维的工作似乎完全是在于顽强地解决下列问题</w:t>
      </w:r>
      <w:r>
        <w:rPr>
          <w:rFonts w:ascii="宋体" w:eastAsia="宋体" w:hAnsi="宋体" w:cs="宋体"/>
          <w:color w:val="000000"/>
          <w:sz w:val="58"/>
        </w:rPr>
        <w:t>(</w:t>
      </w:r>
      <w:r>
        <w:rPr>
          <w:rFonts w:ascii="宋体" w:eastAsia="宋体" w:hAnsi="宋体" w:cs="宋体"/>
          <w:color w:val="000000"/>
          <w:sz w:val="58"/>
        </w:rPr>
        <w:t>这种问题被认为是任何社会结构研究的一个先决条件</w:t>
      </w:r>
      <w:r>
        <w:rPr>
          <w:rFonts w:ascii="宋体" w:eastAsia="宋体" w:hAnsi="宋体" w:cs="宋体"/>
          <w:color w:val="000000"/>
          <w:sz w:val="58"/>
        </w:rPr>
        <w:t>)</w:t>
      </w:r>
      <w:r>
        <w:rPr>
          <w:rFonts w:ascii="宋体" w:eastAsia="宋体" w:hAnsi="宋体" w:cs="宋体"/>
          <w:color w:val="000000"/>
          <w:sz w:val="58"/>
        </w:rPr>
        <w:t>：什么是事实？当他开始进行实地考察和理论民族学研究时，后一领域已经充满了哲</w:t>
      </w:r>
      <w:r>
        <w:rPr>
          <w:rFonts w:ascii="宋体" w:eastAsia="宋体" w:hAnsi="宋体" w:cs="宋体"/>
          <w:color w:val="000000"/>
          <w:sz w:val="58"/>
        </w:rPr>
        <w:t>学的偏见和一种社会学神秘主义的气氛；因而他在评估社会人类学主题内容方面的重大贡献有时便被误解，被认为完全是消极的。</w:t>
      </w:r>
      <w:r>
        <w:rPr>
          <w:rFonts w:ascii="宋体" w:eastAsia="宋体" w:hAnsi="宋体" w:cs="宋体"/>
          <w:color w:val="000000"/>
          <w:sz w:val="58"/>
        </w:rPr>
        <w:t>②</w:t>
      </w:r>
      <w:r>
        <w:rPr>
          <w:rFonts w:ascii="宋体" w:eastAsia="宋体" w:hAnsi="宋体" w:cs="宋体"/>
          <w:color w:val="000000"/>
          <w:sz w:val="58"/>
        </w:rPr>
        <w:t>不过，尽管这种形势使得当时最迫切地需要说明的首先是：事实不是什么，但是由于他对那些任意性的体系和所谓的相互关系所作的无情的摧毁而解放出来的创造性能量，在很大程度上为他的追随者们提供了他们所利用的力量。因为他的思想极其谦虚，又厌恶任何种类的大而豁之的理论观点，要概括出他本人的积极贡献并不总是很容易的。他自己用了</w:t>
      </w:r>
      <w:r>
        <w:rPr>
          <w:rFonts w:ascii="宋体" w:eastAsia="宋体" w:hAnsi="宋体" w:cs="宋体"/>
          <w:color w:val="000000"/>
          <w:sz w:val="58"/>
        </w:rPr>
        <w:t>“</w:t>
      </w:r>
      <w:r>
        <w:rPr>
          <w:rFonts w:ascii="宋体" w:eastAsia="宋体" w:hAnsi="宋体" w:cs="宋体"/>
          <w:color w:val="000000"/>
          <w:sz w:val="58"/>
        </w:rPr>
        <w:t>积极的怀疑论</w:t>
      </w:r>
      <w:r>
        <w:rPr>
          <w:rFonts w:ascii="宋体" w:eastAsia="宋体" w:hAnsi="宋体" w:cs="宋体"/>
          <w:color w:val="000000"/>
          <w:sz w:val="58"/>
        </w:rPr>
        <w:t>”</w:t>
      </w:r>
      <w:r>
        <w:rPr>
          <w:rFonts w:ascii="宋体" w:eastAsia="宋体" w:hAnsi="宋体" w:cs="宋体"/>
          <w:color w:val="000000"/>
          <w:sz w:val="58"/>
        </w:rPr>
        <w:t>的说法来定义他的立场。但正是罗维，早在</w:t>
      </w:r>
      <w:r>
        <w:rPr>
          <w:rFonts w:ascii="宋体" w:eastAsia="宋体" w:hAnsi="宋体" w:cs="宋体"/>
          <w:color w:val="000000"/>
          <w:sz w:val="58"/>
        </w:rPr>
        <w:t>1915</w:t>
      </w:r>
      <w:r>
        <w:rPr>
          <w:rFonts w:ascii="宋体" w:eastAsia="宋体" w:hAnsi="宋体" w:cs="宋体"/>
          <w:color w:val="000000"/>
          <w:sz w:val="58"/>
        </w:rPr>
        <w:t>年，就已经用现代的术语说</w:t>
      </w:r>
      <w:r>
        <w:rPr>
          <w:rFonts w:ascii="宋体" w:eastAsia="宋体" w:hAnsi="宋体" w:cs="宋体"/>
          <w:color w:val="000000"/>
          <w:sz w:val="58"/>
        </w:rPr>
        <w:t>明了与社会行为和组织有关的亲属关系研究的作用：</w:t>
      </w:r>
      <w:r>
        <w:rPr>
          <w:rFonts w:ascii="宋体" w:eastAsia="宋体" w:hAnsi="宋体" w:cs="宋体"/>
          <w:color w:val="000000"/>
          <w:sz w:val="58"/>
        </w:rPr>
        <w:t>“</w:t>
      </w:r>
      <w:r>
        <w:rPr>
          <w:rFonts w:ascii="宋体" w:eastAsia="宋体" w:hAnsi="宋体" w:cs="宋体"/>
          <w:color w:val="000000"/>
          <w:sz w:val="58"/>
        </w:rPr>
        <w:t>有时候，社会构造的本质可被证明为是与亲属关系</w:t>
      </w:r>
    </w:p>
    <w:p w:rsidR="003D3F0D" w:rsidRDefault="000A5187">
      <w:pPr>
        <w:wordWrap w:val="0"/>
        <w:spacing w:line="920" w:lineRule="atLeast"/>
        <w:ind w:left="140"/>
        <w:textAlignment w:val="baseline"/>
        <w:rPr>
          <w:sz w:val="58"/>
        </w:rPr>
      </w:pPr>
      <w:r>
        <w:rPr>
          <w:rFonts w:ascii="宋体" w:eastAsia="宋体" w:hAnsi="宋体" w:cs="宋体"/>
          <w:color w:val="000000"/>
          <w:sz w:val="58"/>
          <w:u w:val="single"/>
        </w:rPr>
        <w:t xml:space="preserve">              </w:t>
      </w:r>
    </w:p>
    <w:p w:rsidR="003D3F0D" w:rsidRDefault="000A5187">
      <w:pPr>
        <w:wordWrap w:val="0"/>
        <w:spacing w:before="240" w:line="600" w:lineRule="atLeast"/>
        <w:ind w:left="940"/>
        <w:textAlignment w:val="baseline"/>
        <w:rPr>
          <w:sz w:val="43"/>
        </w:rPr>
      </w:pPr>
      <w:r>
        <w:rPr>
          <w:rFonts w:ascii="仿宋" w:eastAsia="仿宋" w:hAnsi="仿宋" w:cs="仿宋"/>
          <w:color w:val="000000"/>
          <w:sz w:val="43"/>
        </w:rPr>
        <w:t>①</w:t>
      </w:r>
      <w:r>
        <w:rPr>
          <w:rFonts w:ascii="仿宋" w:eastAsia="仿宋" w:hAnsi="仿宋" w:cs="仿宋"/>
          <w:b/>
          <w:color w:val="000000"/>
          <w:sz w:val="43"/>
        </w:rPr>
        <w:t xml:space="preserve">  </w:t>
      </w:r>
      <w:r>
        <w:rPr>
          <w:rFonts w:ascii="仿宋" w:eastAsia="仿宋" w:hAnsi="仿宋" w:cs="仿宋"/>
          <w:color w:val="000000"/>
          <w:sz w:val="43"/>
        </w:rPr>
        <w:t>莫多克，《摩恩金社会组织》，第</w:t>
      </w:r>
      <w:r>
        <w:rPr>
          <w:rFonts w:ascii="仿宋" w:eastAsia="仿宋" w:hAnsi="仿宋" w:cs="仿宋"/>
          <w:color w:val="000000"/>
          <w:sz w:val="43"/>
        </w:rPr>
        <w:t>259</w:t>
      </w:r>
      <w:r>
        <w:rPr>
          <w:rFonts w:ascii="仿宋" w:eastAsia="仿宋" w:hAnsi="仿宋" w:cs="仿宋"/>
          <w:color w:val="000000"/>
          <w:sz w:val="43"/>
        </w:rPr>
        <w:t>页。</w:t>
      </w:r>
    </w:p>
    <w:p w:rsidR="003D3F0D" w:rsidRDefault="000A5187">
      <w:pPr>
        <w:wordWrap w:val="0"/>
        <w:spacing w:line="600" w:lineRule="atLeast"/>
        <w:ind w:left="100" w:right="360" w:firstLine="840"/>
        <w:textAlignment w:val="baseline"/>
        <w:rPr>
          <w:sz w:val="43"/>
        </w:rPr>
      </w:pPr>
      <w:r>
        <w:rPr>
          <w:rFonts w:ascii="仿宋" w:eastAsia="仿宋" w:hAnsi="仿宋" w:cs="仿宋"/>
          <w:color w:val="000000"/>
          <w:sz w:val="43"/>
        </w:rPr>
        <w:t>②</w:t>
      </w:r>
      <w:r>
        <w:rPr>
          <w:rFonts w:ascii="仿宋" w:eastAsia="仿宋" w:hAnsi="仿宋" w:cs="仿宋"/>
          <w:b/>
          <w:color w:val="000000"/>
          <w:sz w:val="43"/>
        </w:rPr>
        <w:t xml:space="preserve">  </w:t>
      </w:r>
      <w:r>
        <w:rPr>
          <w:rFonts w:ascii="仿宋" w:eastAsia="仿宋" w:hAnsi="仿宋" w:cs="仿宋"/>
          <w:color w:val="000000"/>
          <w:sz w:val="43"/>
        </w:rPr>
        <w:t>A·L·</w:t>
      </w:r>
      <w:r>
        <w:rPr>
          <w:rFonts w:ascii="仿宋" w:eastAsia="仿宋" w:hAnsi="仿宋" w:cs="仿宋"/>
          <w:color w:val="000000"/>
          <w:sz w:val="43"/>
        </w:rPr>
        <w:t>克罗伯：</w:t>
      </w:r>
      <w:r>
        <w:rPr>
          <w:rFonts w:ascii="仿宋" w:eastAsia="仿宋" w:hAnsi="仿宋" w:cs="仿宋"/>
          <w:color w:val="000000"/>
          <w:sz w:val="43"/>
        </w:rPr>
        <w:t>“</w:t>
      </w:r>
      <w:r>
        <w:rPr>
          <w:rFonts w:ascii="仿宋" w:eastAsia="仿宋" w:hAnsi="仿宋" w:cs="仿宋"/>
          <w:color w:val="000000"/>
          <w:sz w:val="43"/>
        </w:rPr>
        <w:t>关于</w:t>
      </w:r>
      <w:r>
        <w:rPr>
          <w:rFonts w:ascii="仿宋" w:eastAsia="仿宋" w:hAnsi="仿宋" w:cs="仿宋"/>
          <w:color w:val="000000"/>
          <w:sz w:val="43"/>
        </w:rPr>
        <w:t>R·H·</w:t>
      </w:r>
      <w:r>
        <w:rPr>
          <w:rFonts w:ascii="仿宋" w:eastAsia="仿宋" w:hAnsi="仿宋" w:cs="仿宋"/>
          <w:color w:val="000000"/>
          <w:sz w:val="43"/>
        </w:rPr>
        <w:t>罗维《初民社会》的评论</w:t>
      </w:r>
      <w:r>
        <w:rPr>
          <w:rFonts w:ascii="仿宋" w:eastAsia="仿宋" w:hAnsi="仿宋" w:cs="仿宋"/>
          <w:color w:val="000000"/>
          <w:sz w:val="43"/>
        </w:rPr>
        <w:t>”</w:t>
      </w:r>
      <w:r>
        <w:rPr>
          <w:rFonts w:ascii="仿宋" w:eastAsia="仿宋" w:hAnsi="仿宋" w:cs="仿宋"/>
          <w:color w:val="000000"/>
          <w:sz w:val="43"/>
        </w:rPr>
        <w:t>，《美国人类学家》，第</w:t>
      </w:r>
      <w:r>
        <w:rPr>
          <w:rFonts w:ascii="仿宋" w:eastAsia="仿宋" w:hAnsi="仿宋" w:cs="仿宋"/>
          <w:color w:val="000000"/>
          <w:sz w:val="43"/>
        </w:rPr>
        <w:t>22</w:t>
      </w:r>
      <w:r>
        <w:rPr>
          <w:rFonts w:ascii="仿宋" w:eastAsia="仿宋" w:hAnsi="仿宋" w:cs="仿宋"/>
          <w:color w:val="000000"/>
          <w:sz w:val="43"/>
        </w:rPr>
        <w:t>卷，第</w:t>
      </w:r>
      <w:r>
        <w:rPr>
          <w:rFonts w:ascii="仿宋" w:eastAsia="仿宋" w:hAnsi="仿宋" w:cs="仿宋"/>
          <w:color w:val="000000"/>
          <w:sz w:val="43"/>
        </w:rPr>
        <w:t>4</w:t>
      </w:r>
      <w:r>
        <w:rPr>
          <w:rFonts w:ascii="仿宋" w:eastAsia="仿宋" w:hAnsi="仿宋" w:cs="仿宋"/>
          <w:color w:val="000000"/>
          <w:sz w:val="43"/>
        </w:rPr>
        <w:t>期</w:t>
      </w:r>
      <w:r>
        <w:rPr>
          <w:rFonts w:ascii="仿宋" w:eastAsia="仿宋" w:hAnsi="仿宋" w:cs="仿宋"/>
          <w:color w:val="000000"/>
          <w:sz w:val="43"/>
        </w:rPr>
        <w:t>(1920)</w:t>
      </w:r>
      <w:r>
        <w:rPr>
          <w:rFonts w:ascii="仿宋" w:eastAsia="仿宋" w:hAnsi="仿宋" w:cs="仿宋"/>
          <w:color w:val="000000"/>
          <w:sz w:val="43"/>
        </w:rPr>
        <w:t>，第</w:t>
      </w:r>
      <w:r>
        <w:rPr>
          <w:rFonts w:ascii="仿宋" w:eastAsia="仿宋" w:hAnsi="仿宋" w:cs="仿宋"/>
          <w:color w:val="000000"/>
          <w:sz w:val="43"/>
        </w:rPr>
        <w:t>377—381</w:t>
      </w:r>
      <w:r>
        <w:rPr>
          <w:rFonts w:ascii="仿宋" w:eastAsia="仿宋" w:hAnsi="仿宋" w:cs="仿宋"/>
          <w:color w:val="000000"/>
          <w:sz w:val="43"/>
        </w:rPr>
        <w:t>页。</w:t>
      </w:r>
    </w:p>
    <w:p w:rsidR="003D3F0D" w:rsidRDefault="000A5187">
      <w:pPr>
        <w:wordWrap w:val="0"/>
        <w:spacing w:before="420" w:line="840" w:lineRule="atLeast"/>
        <w:ind w:right="1100"/>
        <w:jc w:val="right"/>
        <w:textAlignment w:val="baseline"/>
        <w:rPr>
          <w:sz w:val="63"/>
        </w:rPr>
      </w:pPr>
      <w:r>
        <w:rPr>
          <w:rFonts w:ascii="楷体" w:eastAsia="楷体" w:hAnsi="楷体" w:cs="楷体"/>
          <w:color w:val="000000"/>
          <w:sz w:val="63"/>
        </w:rPr>
        <w:t>·337·</w:t>
      </w:r>
    </w:p>
    <w:p w:rsidR="003D3F0D" w:rsidRDefault="003D3F0D"/>
    <w:p w:rsidR="003D3F0D" w:rsidRDefault="003D3F0D">
      <w:pPr>
        <w:sectPr w:rsidR="003D3F0D">
          <w:headerReference w:type="default" r:id="rId760"/>
          <w:footerReference w:type="default" r:id="rId761"/>
          <w:pgSz w:w="21260" w:h="31680"/>
          <w:pgMar w:top="2500" w:right="2340" w:bottom="2500" w:left="2340" w:header="2200" w:footer="2200" w:gutter="0"/>
          <w:cols w:space="720"/>
        </w:sectPr>
      </w:pPr>
    </w:p>
    <w:p w:rsidR="003D3F0D" w:rsidRDefault="000A5187">
      <w:pPr>
        <w:wordWrap w:val="0"/>
        <w:spacing w:line="960" w:lineRule="atLeast"/>
        <w:ind w:left="280"/>
        <w:textAlignment w:val="baseline"/>
        <w:rPr>
          <w:sz w:val="54"/>
        </w:rPr>
      </w:pPr>
      <w:r>
        <w:rPr>
          <w:rFonts w:ascii="宋体" w:eastAsia="宋体" w:hAnsi="宋体" w:cs="宋体"/>
          <w:color w:val="000000"/>
          <w:sz w:val="54"/>
        </w:rPr>
        <w:lastRenderedPageBreak/>
        <w:t>分类的方式相联系的。</w:t>
      </w:r>
      <w:r>
        <w:rPr>
          <w:rFonts w:ascii="宋体" w:eastAsia="宋体" w:hAnsi="宋体" w:cs="宋体"/>
          <w:color w:val="000000"/>
          <w:sz w:val="54"/>
        </w:rPr>
        <w:t>”①</w:t>
      </w:r>
      <w:r>
        <w:rPr>
          <w:rFonts w:ascii="宋体" w:eastAsia="宋体" w:hAnsi="宋体" w:cs="宋体"/>
          <w:color w:val="000000"/>
          <w:sz w:val="54"/>
        </w:rPr>
        <w:t>在这同一篇论文里，他曾得以扭转狭隘的历史性倾向</w:t>
      </w:r>
      <w:r>
        <w:rPr>
          <w:rFonts w:ascii="宋体" w:eastAsia="宋体" w:hAnsi="宋体" w:cs="宋体"/>
          <w:color w:val="000000"/>
          <w:sz w:val="54"/>
        </w:rPr>
        <w:t>————</w:t>
      </w:r>
      <w:r>
        <w:rPr>
          <w:rFonts w:ascii="宋体" w:eastAsia="宋体" w:hAnsi="宋体" w:cs="宋体"/>
          <w:color w:val="000000"/>
          <w:sz w:val="54"/>
        </w:rPr>
        <w:t>当时这种倾向曾使人类学的思想对于结构</w:t>
      </w:r>
      <w:r>
        <w:rPr>
          <w:rFonts w:ascii="宋体" w:eastAsia="宋体" w:hAnsi="宋体" w:cs="宋体"/>
          <w:color w:val="000000"/>
          <w:sz w:val="54"/>
        </w:rPr>
        <w:t>力量的普遍作用视而不见：外婚制被证明是一种由真正遗传的特点规定的结构，不论何时，它的出现决定着社会组织的同一的特征，而不需要有历史</w:t>
      </w:r>
      <w:r>
        <w:rPr>
          <w:rFonts w:ascii="宋体" w:eastAsia="宋体" w:hAnsi="宋体" w:cs="宋体"/>
          <w:color w:val="000000"/>
          <w:sz w:val="54"/>
        </w:rPr>
        <w:t>-</w:t>
      </w:r>
      <w:r>
        <w:rPr>
          <w:rFonts w:ascii="宋体" w:eastAsia="宋体" w:hAnsi="宋体" w:cs="宋体"/>
          <w:color w:val="000000"/>
          <w:sz w:val="54"/>
        </w:rPr>
        <w:t>地理的关系为其条件。</w:t>
      </w:r>
    </w:p>
    <w:p w:rsidR="003D3F0D" w:rsidRDefault="000A5187">
      <w:pPr>
        <w:wordWrap w:val="0"/>
        <w:spacing w:line="960" w:lineRule="atLeast"/>
        <w:ind w:left="280" w:firstLine="1200"/>
        <w:textAlignment w:val="baseline"/>
        <w:rPr>
          <w:sz w:val="54"/>
        </w:rPr>
      </w:pPr>
      <w:r>
        <w:rPr>
          <w:rFonts w:ascii="宋体" w:eastAsia="宋体" w:hAnsi="宋体" w:cs="宋体"/>
          <w:color w:val="000000"/>
          <w:sz w:val="54"/>
        </w:rPr>
        <w:t>几年以后，当他反驳</w:t>
      </w:r>
      <w:r>
        <w:rPr>
          <w:rFonts w:ascii="宋体" w:eastAsia="宋体" w:hAnsi="宋体" w:cs="宋体"/>
          <w:color w:val="000000"/>
          <w:sz w:val="54"/>
        </w:rPr>
        <w:t>“</w:t>
      </w:r>
      <w:r>
        <w:rPr>
          <w:rFonts w:ascii="宋体" w:eastAsia="宋体" w:hAnsi="宋体" w:cs="宋体"/>
          <w:color w:val="000000"/>
          <w:sz w:val="54"/>
        </w:rPr>
        <w:t>母系结丛</w:t>
      </w:r>
      <w:r>
        <w:rPr>
          <w:rFonts w:ascii="宋体" w:eastAsia="宋体" w:hAnsi="宋体" w:cs="宋体"/>
          <w:color w:val="000000"/>
          <w:sz w:val="54"/>
        </w:rPr>
        <w:t>”②</w:t>
      </w:r>
      <w:r>
        <w:rPr>
          <w:rFonts w:ascii="宋体" w:eastAsia="宋体" w:hAnsi="宋体" w:cs="宋体"/>
          <w:color w:val="000000"/>
          <w:sz w:val="54"/>
        </w:rPr>
        <w:t>理论时，他取得了两项成果，这也是社会结构研究的基本原理。第一，由于排除了关于每个所谓的母系特征都可以理解成是这一结丛的一种表达或残余的想法，他就有可能去把它分解成几个可变因素。第二，由此而解脱出来的因素可以用来变通地处理亲属关系制度的不同特征。</w:t>
      </w:r>
      <w:r>
        <w:rPr>
          <w:rFonts w:ascii="宋体" w:eastAsia="宋体" w:hAnsi="宋体" w:cs="宋体"/>
          <w:color w:val="000000"/>
          <w:sz w:val="54"/>
        </w:rPr>
        <w:t>③</w:t>
      </w:r>
      <w:r>
        <w:rPr>
          <w:rFonts w:ascii="宋体" w:eastAsia="宋体" w:hAnsi="宋体" w:cs="宋体"/>
          <w:b/>
          <w:color w:val="000000"/>
          <w:sz w:val="54"/>
        </w:rPr>
        <w:t xml:space="preserve"> </w:t>
      </w:r>
      <w:r>
        <w:rPr>
          <w:rFonts w:ascii="宋体" w:eastAsia="宋体" w:hAnsi="宋体" w:cs="宋体"/>
          <w:color w:val="000000"/>
          <w:sz w:val="54"/>
        </w:rPr>
        <w:t>于是，他就在两个不同的层面上为亲属关系的结构分析打下了基础：一方面是亲属称谓制</w:t>
      </w:r>
      <w:r>
        <w:rPr>
          <w:rFonts w:ascii="宋体" w:eastAsia="宋体" w:hAnsi="宋体" w:cs="宋体"/>
          <w:color w:val="000000"/>
          <w:sz w:val="54"/>
        </w:rPr>
        <w:t>度，另一方面是态度系统与称谓之间的相互关系，这样便揭示了后来将要为其他人所遵奉的那些东西。</w:t>
      </w:r>
      <w:r>
        <w:rPr>
          <w:rFonts w:ascii="宋体" w:eastAsia="宋体" w:hAnsi="宋体" w:cs="宋体"/>
          <w:color w:val="000000"/>
          <w:sz w:val="54"/>
        </w:rPr>
        <w:t>④</w:t>
      </w:r>
    </w:p>
    <w:p w:rsidR="003D3F0D" w:rsidRDefault="000A5187">
      <w:pPr>
        <w:wordWrap w:val="0"/>
        <w:spacing w:line="960" w:lineRule="atLeast"/>
        <w:ind w:left="280" w:right="80" w:firstLine="1200"/>
        <w:textAlignment w:val="baseline"/>
        <w:rPr>
          <w:sz w:val="54"/>
        </w:rPr>
      </w:pPr>
      <w:r>
        <w:rPr>
          <w:rFonts w:ascii="宋体" w:eastAsia="宋体" w:hAnsi="宋体" w:cs="宋体"/>
          <w:color w:val="000000"/>
          <w:sz w:val="54"/>
        </w:rPr>
        <w:t>有许多其他的理论贡献应归功于罗维。他也许是第一个证明大多数所谓</w:t>
      </w:r>
      <w:r>
        <w:rPr>
          <w:rFonts w:ascii="宋体" w:eastAsia="宋体" w:hAnsi="宋体" w:cs="宋体"/>
          <w:color w:val="000000"/>
          <w:sz w:val="54"/>
        </w:rPr>
        <w:t>“</w:t>
      </w:r>
      <w:r>
        <w:rPr>
          <w:rFonts w:ascii="宋体" w:eastAsia="宋体" w:hAnsi="宋体" w:cs="宋体"/>
          <w:color w:val="000000"/>
          <w:sz w:val="54"/>
        </w:rPr>
        <w:t>单系世系</w:t>
      </w:r>
      <w:r>
        <w:rPr>
          <w:rFonts w:ascii="宋体" w:eastAsia="宋体" w:hAnsi="宋体" w:cs="宋体"/>
          <w:color w:val="000000"/>
          <w:sz w:val="54"/>
        </w:rPr>
        <w:t>”</w:t>
      </w:r>
      <w:r>
        <w:rPr>
          <w:rFonts w:ascii="宋体" w:eastAsia="宋体" w:hAnsi="宋体" w:cs="宋体"/>
          <w:color w:val="000000"/>
          <w:sz w:val="54"/>
        </w:rPr>
        <w:t>制度的本质是真正双系制的人。</w:t>
      </w:r>
      <w:r>
        <w:rPr>
          <w:rFonts w:ascii="宋体" w:eastAsia="宋体" w:hAnsi="宋体" w:cs="宋体"/>
          <w:color w:val="000000"/>
          <w:sz w:val="54"/>
        </w:rPr>
        <w:t>⑤</w:t>
      </w:r>
      <w:r>
        <w:rPr>
          <w:rFonts w:ascii="宋体" w:eastAsia="宋体" w:hAnsi="宋体" w:cs="宋体"/>
          <w:b/>
          <w:color w:val="000000"/>
          <w:sz w:val="54"/>
        </w:rPr>
        <w:t xml:space="preserve"> </w:t>
      </w:r>
      <w:r>
        <w:rPr>
          <w:rFonts w:ascii="宋体" w:eastAsia="宋体" w:hAnsi="宋体" w:cs="宋体"/>
          <w:color w:val="000000"/>
          <w:sz w:val="54"/>
        </w:rPr>
        <w:t>他搞清了居住对于世系的影响。</w:t>
      </w:r>
      <w:r>
        <w:rPr>
          <w:rFonts w:ascii="宋体" w:eastAsia="宋体" w:hAnsi="宋体" w:cs="宋体"/>
          <w:color w:val="000000"/>
          <w:sz w:val="54"/>
        </w:rPr>
        <w:t>⑥</w:t>
      </w:r>
      <w:r>
        <w:rPr>
          <w:rFonts w:ascii="宋体" w:eastAsia="宋体" w:hAnsi="宋体" w:cs="宋体"/>
          <w:b/>
          <w:color w:val="000000"/>
          <w:sz w:val="54"/>
        </w:rPr>
        <w:t xml:space="preserve"> </w:t>
      </w:r>
      <w:r>
        <w:rPr>
          <w:rFonts w:ascii="宋体" w:eastAsia="宋体" w:hAnsi="宋体" w:cs="宋体"/>
          <w:color w:val="000000"/>
          <w:sz w:val="54"/>
        </w:rPr>
        <w:t>他令人信服地从乱伦禁忌中分离出回避习俗。</w:t>
      </w:r>
      <w:r>
        <w:rPr>
          <w:rFonts w:ascii="宋体" w:eastAsia="宋体" w:hAnsi="宋体" w:cs="宋体"/>
          <w:color w:val="000000"/>
          <w:sz w:val="54"/>
        </w:rPr>
        <w:t>⑦</w:t>
      </w:r>
      <w:r>
        <w:rPr>
          <w:rFonts w:ascii="宋体" w:eastAsia="宋体" w:hAnsi="宋体" w:cs="宋体"/>
          <w:b/>
          <w:color w:val="000000"/>
          <w:sz w:val="54"/>
        </w:rPr>
        <w:t xml:space="preserve"> </w:t>
      </w:r>
      <w:r>
        <w:rPr>
          <w:rFonts w:ascii="宋体" w:eastAsia="宋体" w:hAnsi="宋体" w:cs="宋体"/>
          <w:color w:val="000000"/>
          <w:sz w:val="54"/>
        </w:rPr>
        <w:t>他对于解释不仅是作为一系列制度化的规则，</w:t>
      </w:r>
    </w:p>
    <w:p w:rsidR="003D3F0D" w:rsidRDefault="000A5187">
      <w:pPr>
        <w:wordWrap w:val="0"/>
        <w:spacing w:line="960" w:lineRule="atLeast"/>
        <w:ind w:left="380"/>
        <w:textAlignment w:val="baseline"/>
        <w:rPr>
          <w:sz w:val="54"/>
        </w:rPr>
      </w:pPr>
      <w:r>
        <w:rPr>
          <w:rFonts w:ascii="宋体" w:eastAsia="宋体" w:hAnsi="宋体" w:cs="宋体"/>
          <w:color w:val="000000"/>
          <w:sz w:val="54"/>
          <w:u w:val="single"/>
        </w:rPr>
        <w:t xml:space="preserve">               </w:t>
      </w:r>
    </w:p>
    <w:p w:rsidR="003D3F0D" w:rsidRDefault="000A5187">
      <w:pPr>
        <w:wordWrap w:val="0"/>
        <w:spacing w:line="620" w:lineRule="atLeast"/>
        <w:ind w:left="280" w:right="100" w:firstLine="86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R·H·</w:t>
      </w:r>
      <w:r>
        <w:rPr>
          <w:rFonts w:ascii="楷体" w:eastAsia="楷体" w:hAnsi="楷体" w:cs="楷体"/>
          <w:color w:val="000000"/>
          <w:sz w:val="45"/>
        </w:rPr>
        <w:t>罗维：</w:t>
      </w:r>
      <w:r>
        <w:rPr>
          <w:rFonts w:ascii="楷体" w:eastAsia="楷体" w:hAnsi="楷体" w:cs="楷体"/>
          <w:color w:val="000000"/>
          <w:sz w:val="45"/>
        </w:rPr>
        <w:t>“</w:t>
      </w:r>
      <w:r>
        <w:rPr>
          <w:rFonts w:ascii="楷体" w:eastAsia="楷体" w:hAnsi="楷体" w:cs="楷体"/>
          <w:color w:val="000000"/>
          <w:sz w:val="45"/>
        </w:rPr>
        <w:t>外婚制和亲属关系的分类系统</w:t>
      </w:r>
      <w:r>
        <w:rPr>
          <w:rFonts w:ascii="楷体" w:eastAsia="楷体" w:hAnsi="楷体" w:cs="楷体"/>
          <w:color w:val="000000"/>
          <w:sz w:val="45"/>
        </w:rPr>
        <w:t>”</w:t>
      </w:r>
      <w:r>
        <w:rPr>
          <w:rFonts w:ascii="楷体" w:eastAsia="楷体" w:hAnsi="楷体" w:cs="楷体"/>
          <w:color w:val="000000"/>
          <w:sz w:val="45"/>
        </w:rPr>
        <w:t>，《美国人类学家》，第</w:t>
      </w:r>
      <w:r>
        <w:rPr>
          <w:rFonts w:ascii="楷体" w:eastAsia="楷体" w:hAnsi="楷体" w:cs="楷体"/>
          <w:color w:val="000000"/>
          <w:sz w:val="45"/>
        </w:rPr>
        <w:t>17</w:t>
      </w:r>
      <w:r>
        <w:rPr>
          <w:rFonts w:ascii="楷体" w:eastAsia="楷体" w:hAnsi="楷体" w:cs="楷体"/>
          <w:color w:val="000000"/>
          <w:sz w:val="45"/>
        </w:rPr>
        <w:t>卷，第</w:t>
      </w:r>
      <w:r>
        <w:rPr>
          <w:rFonts w:ascii="楷体" w:eastAsia="楷体" w:hAnsi="楷体" w:cs="楷体"/>
          <w:color w:val="000000"/>
          <w:sz w:val="45"/>
        </w:rPr>
        <w:t>2</w:t>
      </w:r>
      <w:r>
        <w:rPr>
          <w:rFonts w:ascii="楷体" w:eastAsia="楷体" w:hAnsi="楷体" w:cs="楷体"/>
          <w:color w:val="000000"/>
          <w:sz w:val="45"/>
        </w:rPr>
        <w:t>期</w:t>
      </w:r>
      <w:r>
        <w:rPr>
          <w:rFonts w:ascii="楷体" w:eastAsia="楷体" w:hAnsi="楷体" w:cs="楷体"/>
          <w:color w:val="000000"/>
          <w:sz w:val="45"/>
        </w:rPr>
        <w:t>(1915)</w:t>
      </w:r>
      <w:r>
        <w:rPr>
          <w:rFonts w:ascii="楷体" w:eastAsia="楷体" w:hAnsi="楷体" w:cs="楷体"/>
          <w:color w:val="000000"/>
          <w:sz w:val="45"/>
        </w:rPr>
        <w:t>；</w:t>
      </w:r>
      <w:r>
        <w:rPr>
          <w:rFonts w:ascii="楷体" w:eastAsia="楷体" w:hAnsi="楷体" w:cs="楷体"/>
          <w:color w:val="000000"/>
          <w:sz w:val="45"/>
        </w:rPr>
        <w:t>“</w:t>
      </w:r>
      <w:r>
        <w:rPr>
          <w:rFonts w:ascii="楷体" w:eastAsia="楷体" w:hAnsi="楷体" w:cs="楷体"/>
          <w:color w:val="000000"/>
          <w:sz w:val="45"/>
        </w:rPr>
        <w:t>亲属关系称谓</w:t>
      </w:r>
      <w:r>
        <w:rPr>
          <w:rFonts w:ascii="楷体" w:eastAsia="楷体" w:hAnsi="楷体" w:cs="楷体"/>
          <w:color w:val="000000"/>
          <w:sz w:val="45"/>
        </w:rPr>
        <w:t>”</w:t>
      </w:r>
      <w:r>
        <w:rPr>
          <w:rFonts w:ascii="楷体" w:eastAsia="楷体" w:hAnsi="楷体" w:cs="楷体"/>
          <w:color w:val="000000"/>
          <w:sz w:val="45"/>
        </w:rPr>
        <w:t>，载《不列颠百科全书》。</w:t>
      </w:r>
    </w:p>
    <w:p w:rsidR="003D3F0D" w:rsidRDefault="000A5187">
      <w:pPr>
        <w:wordWrap w:val="0"/>
        <w:spacing w:line="620" w:lineRule="atLeast"/>
        <w:ind w:left="280" w:right="160" w:firstLine="860"/>
        <w:textAlignment w:val="baseline"/>
        <w:rPr>
          <w:sz w:val="45"/>
        </w:rPr>
      </w:pPr>
      <w:r>
        <w:rPr>
          <w:rFonts w:ascii="楷体" w:eastAsia="楷体" w:hAnsi="楷体" w:cs="楷体"/>
          <w:color w:val="000000"/>
          <w:sz w:val="45"/>
        </w:rPr>
        <w:t>②</w:t>
      </w:r>
      <w:r>
        <w:rPr>
          <w:rFonts w:ascii="楷体" w:eastAsia="楷体" w:hAnsi="楷体" w:cs="楷体"/>
          <w:b/>
          <w:color w:val="000000"/>
          <w:sz w:val="45"/>
        </w:rPr>
        <w:t xml:space="preserve"> </w:t>
      </w:r>
      <w:r>
        <w:rPr>
          <w:rFonts w:ascii="楷体" w:eastAsia="楷体" w:hAnsi="楷体" w:cs="楷体"/>
          <w:color w:val="000000"/>
          <w:sz w:val="45"/>
        </w:rPr>
        <w:t>R·H·</w:t>
      </w:r>
      <w:r>
        <w:rPr>
          <w:rFonts w:ascii="楷体" w:eastAsia="楷体" w:hAnsi="楷体" w:cs="楷体"/>
          <w:color w:val="000000"/>
          <w:sz w:val="45"/>
        </w:rPr>
        <w:t>罗维：</w:t>
      </w:r>
      <w:r>
        <w:rPr>
          <w:rFonts w:ascii="楷体" w:eastAsia="楷体" w:hAnsi="楷体" w:cs="楷体"/>
          <w:color w:val="000000"/>
          <w:sz w:val="45"/>
        </w:rPr>
        <w:t>“</w:t>
      </w:r>
      <w:r>
        <w:rPr>
          <w:rFonts w:ascii="楷体" w:eastAsia="楷体" w:hAnsi="楷体" w:cs="楷体"/>
          <w:color w:val="000000"/>
          <w:sz w:val="45"/>
        </w:rPr>
        <w:t>母系结丛</w:t>
      </w:r>
      <w:r>
        <w:rPr>
          <w:rFonts w:ascii="楷体" w:eastAsia="楷体" w:hAnsi="楷体" w:cs="楷体"/>
          <w:color w:val="000000"/>
          <w:sz w:val="45"/>
        </w:rPr>
        <w:t>”</w:t>
      </w:r>
      <w:r>
        <w:rPr>
          <w:rFonts w:ascii="楷体" w:eastAsia="楷体" w:hAnsi="楷体" w:cs="楷体"/>
          <w:color w:val="000000"/>
          <w:sz w:val="45"/>
        </w:rPr>
        <w:t>，《加利福尼亚大学美国考古学与人类学论著》，第</w:t>
      </w:r>
      <w:r>
        <w:rPr>
          <w:rFonts w:ascii="楷体" w:eastAsia="楷体" w:hAnsi="楷体" w:cs="楷体"/>
          <w:color w:val="000000"/>
          <w:sz w:val="45"/>
        </w:rPr>
        <w:t>16</w:t>
      </w:r>
      <w:r>
        <w:rPr>
          <w:rFonts w:ascii="楷体" w:eastAsia="楷体" w:hAnsi="楷体" w:cs="楷体"/>
          <w:color w:val="000000"/>
          <w:sz w:val="45"/>
        </w:rPr>
        <w:t>卷，第</w:t>
      </w:r>
      <w:r>
        <w:rPr>
          <w:rFonts w:ascii="楷体" w:eastAsia="楷体" w:hAnsi="楷体" w:cs="楷体"/>
          <w:color w:val="000000"/>
          <w:sz w:val="45"/>
        </w:rPr>
        <w:t>2</w:t>
      </w:r>
      <w:r>
        <w:rPr>
          <w:rFonts w:ascii="楷体" w:eastAsia="楷体" w:hAnsi="楷体" w:cs="楷体"/>
          <w:color w:val="000000"/>
          <w:sz w:val="45"/>
        </w:rPr>
        <w:t>期</w:t>
      </w:r>
      <w:r>
        <w:rPr>
          <w:rFonts w:ascii="楷体" w:eastAsia="楷体" w:hAnsi="楷体" w:cs="楷体"/>
          <w:color w:val="000000"/>
          <w:sz w:val="45"/>
        </w:rPr>
        <w:t>(1919)</w:t>
      </w:r>
      <w:r>
        <w:rPr>
          <w:rFonts w:ascii="楷体" w:eastAsia="楷体" w:hAnsi="楷体" w:cs="楷体"/>
          <w:color w:val="000000"/>
          <w:sz w:val="45"/>
        </w:rPr>
        <w:t>，第</w:t>
      </w:r>
      <w:r>
        <w:rPr>
          <w:rFonts w:ascii="楷体" w:eastAsia="楷体" w:hAnsi="楷体" w:cs="楷体"/>
          <w:color w:val="000000"/>
          <w:sz w:val="45"/>
        </w:rPr>
        <w:t>29—45</w:t>
      </w:r>
      <w:r>
        <w:rPr>
          <w:rFonts w:ascii="楷体" w:eastAsia="楷体" w:hAnsi="楷体" w:cs="楷体"/>
          <w:color w:val="000000"/>
          <w:sz w:val="45"/>
        </w:rPr>
        <w:t>页。</w:t>
      </w:r>
    </w:p>
    <w:p w:rsidR="003D3F0D" w:rsidRDefault="000A5187">
      <w:pPr>
        <w:wordWrap w:val="0"/>
        <w:spacing w:line="620" w:lineRule="atLeast"/>
        <w:ind w:left="280" w:right="120" w:firstLine="860"/>
        <w:textAlignment w:val="baseline"/>
        <w:rPr>
          <w:sz w:val="45"/>
        </w:rPr>
      </w:pPr>
      <w:r>
        <w:rPr>
          <w:rFonts w:ascii="楷体" w:eastAsia="楷体" w:hAnsi="楷体" w:cs="楷体"/>
          <w:color w:val="000000"/>
          <w:sz w:val="45"/>
        </w:rPr>
        <w:t>③</w:t>
      </w:r>
      <w:r>
        <w:rPr>
          <w:rFonts w:ascii="楷体" w:eastAsia="楷体" w:hAnsi="楷体" w:cs="楷体"/>
          <w:b/>
          <w:color w:val="000000"/>
          <w:sz w:val="45"/>
        </w:rPr>
        <w:t xml:space="preserve"> </w:t>
      </w:r>
      <w:r>
        <w:rPr>
          <w:rFonts w:ascii="楷体" w:eastAsia="楷体" w:hAnsi="楷体" w:cs="楷体"/>
          <w:color w:val="000000"/>
          <w:sz w:val="45"/>
        </w:rPr>
        <w:t>R·H·</w:t>
      </w:r>
      <w:r>
        <w:rPr>
          <w:rFonts w:ascii="楷体" w:eastAsia="楷体" w:hAnsi="楷体" w:cs="楷体"/>
          <w:color w:val="000000"/>
          <w:sz w:val="45"/>
        </w:rPr>
        <w:t>罗维：</w:t>
      </w:r>
      <w:r>
        <w:rPr>
          <w:rFonts w:ascii="楷体" w:eastAsia="楷体" w:hAnsi="楷体" w:cs="楷体"/>
          <w:color w:val="000000"/>
          <w:sz w:val="45"/>
        </w:rPr>
        <w:t>“</w:t>
      </w:r>
      <w:r>
        <w:rPr>
          <w:rFonts w:ascii="楷体" w:eastAsia="楷体" w:hAnsi="楷体" w:cs="楷体"/>
          <w:color w:val="000000"/>
          <w:sz w:val="45"/>
        </w:rPr>
        <w:t>荷比氏族述略</w:t>
      </w:r>
      <w:r>
        <w:rPr>
          <w:rFonts w:ascii="楷体" w:eastAsia="楷体" w:hAnsi="楷体" w:cs="楷体"/>
          <w:color w:val="000000"/>
          <w:sz w:val="45"/>
        </w:rPr>
        <w:t>”</w:t>
      </w:r>
      <w:r>
        <w:rPr>
          <w:rFonts w:ascii="楷体" w:eastAsia="楷体" w:hAnsi="楷体" w:cs="楷体"/>
          <w:color w:val="000000"/>
          <w:sz w:val="45"/>
        </w:rPr>
        <w:t>，《美国自然史博物馆人类学论著》，第</w:t>
      </w:r>
      <w:r>
        <w:rPr>
          <w:rFonts w:ascii="楷体" w:eastAsia="楷体" w:hAnsi="楷体" w:cs="楷体"/>
          <w:color w:val="000000"/>
          <w:sz w:val="45"/>
        </w:rPr>
        <w:t>30</w:t>
      </w:r>
      <w:r>
        <w:rPr>
          <w:rFonts w:ascii="楷体" w:eastAsia="楷体" w:hAnsi="楷体" w:cs="楷体"/>
          <w:color w:val="000000"/>
          <w:sz w:val="45"/>
        </w:rPr>
        <w:t>卷，第</w:t>
      </w:r>
      <w:r>
        <w:rPr>
          <w:rFonts w:ascii="楷体" w:eastAsia="楷体" w:hAnsi="楷体" w:cs="楷体"/>
          <w:color w:val="000000"/>
          <w:sz w:val="45"/>
        </w:rPr>
        <w:t>6</w:t>
      </w:r>
      <w:r>
        <w:rPr>
          <w:rFonts w:ascii="楷体" w:eastAsia="楷体" w:hAnsi="楷体" w:cs="楷体"/>
          <w:color w:val="000000"/>
          <w:sz w:val="45"/>
        </w:rPr>
        <w:t>编</w:t>
      </w:r>
      <w:r>
        <w:rPr>
          <w:rFonts w:ascii="楷体" w:eastAsia="楷体" w:hAnsi="楷体" w:cs="楷体"/>
          <w:color w:val="000000"/>
          <w:sz w:val="45"/>
        </w:rPr>
        <w:t>(1929)</w:t>
      </w:r>
      <w:r>
        <w:rPr>
          <w:rFonts w:ascii="楷体" w:eastAsia="楷体" w:hAnsi="楷体" w:cs="楷体"/>
          <w:color w:val="000000"/>
          <w:sz w:val="45"/>
        </w:rPr>
        <w:t>，第</w:t>
      </w:r>
      <w:r>
        <w:rPr>
          <w:rFonts w:ascii="楷体" w:eastAsia="楷体" w:hAnsi="楷体" w:cs="楷体"/>
          <w:color w:val="000000"/>
          <w:sz w:val="45"/>
        </w:rPr>
        <w:t>303—360</w:t>
      </w:r>
      <w:r>
        <w:rPr>
          <w:rFonts w:ascii="楷体" w:eastAsia="楷体" w:hAnsi="楷体" w:cs="楷体"/>
          <w:color w:val="000000"/>
          <w:sz w:val="45"/>
        </w:rPr>
        <w:t>页。</w:t>
      </w:r>
    </w:p>
    <w:p w:rsidR="003D3F0D" w:rsidRDefault="000A5187">
      <w:pPr>
        <w:wordWrap w:val="0"/>
        <w:spacing w:line="620" w:lineRule="atLeast"/>
        <w:ind w:left="280" w:right="180" w:firstLine="860"/>
        <w:textAlignment w:val="baseline"/>
        <w:rPr>
          <w:sz w:val="45"/>
        </w:rPr>
      </w:pPr>
      <w:r>
        <w:rPr>
          <w:rFonts w:ascii="楷体" w:eastAsia="楷体" w:hAnsi="楷体" w:cs="楷体"/>
          <w:color w:val="000000"/>
          <w:sz w:val="45"/>
        </w:rPr>
        <w:t>④</w:t>
      </w:r>
      <w:r>
        <w:rPr>
          <w:rFonts w:ascii="楷体" w:eastAsia="楷体" w:hAnsi="楷体" w:cs="楷体"/>
          <w:b/>
          <w:color w:val="000000"/>
          <w:sz w:val="45"/>
        </w:rPr>
        <w:t xml:space="preserve">  </w:t>
      </w:r>
      <w:r>
        <w:rPr>
          <w:rFonts w:ascii="楷体" w:eastAsia="楷体" w:hAnsi="楷体" w:cs="楷体"/>
          <w:color w:val="000000"/>
          <w:sz w:val="45"/>
        </w:rPr>
        <w:t>A·R·</w:t>
      </w:r>
      <w:r>
        <w:rPr>
          <w:rFonts w:ascii="楷体" w:eastAsia="楷体" w:hAnsi="楷体" w:cs="楷体"/>
          <w:color w:val="000000"/>
          <w:sz w:val="45"/>
        </w:rPr>
        <w:t>拉德克利夫</w:t>
      </w:r>
      <w:r>
        <w:rPr>
          <w:rFonts w:ascii="楷体" w:eastAsia="楷体" w:hAnsi="楷体" w:cs="楷体"/>
          <w:color w:val="000000"/>
          <w:sz w:val="45"/>
        </w:rPr>
        <w:t>-</w:t>
      </w:r>
      <w:r>
        <w:rPr>
          <w:rFonts w:ascii="楷体" w:eastAsia="楷体" w:hAnsi="楷体" w:cs="楷体"/>
          <w:color w:val="000000"/>
          <w:sz w:val="45"/>
        </w:rPr>
        <w:t>布朗：</w:t>
      </w:r>
      <w:r>
        <w:rPr>
          <w:rFonts w:ascii="楷体" w:eastAsia="楷体" w:hAnsi="楷体" w:cs="楷体"/>
          <w:color w:val="000000"/>
          <w:sz w:val="45"/>
        </w:rPr>
        <w:t>“</w:t>
      </w:r>
      <w:r>
        <w:rPr>
          <w:rFonts w:ascii="楷体" w:eastAsia="楷体" w:hAnsi="楷体" w:cs="楷体"/>
          <w:color w:val="000000"/>
          <w:sz w:val="45"/>
        </w:rPr>
        <w:t>南非的母舅</w:t>
      </w:r>
      <w:r>
        <w:rPr>
          <w:rFonts w:ascii="楷体" w:eastAsia="楷体" w:hAnsi="楷体" w:cs="楷体"/>
          <w:color w:val="000000"/>
          <w:sz w:val="45"/>
        </w:rPr>
        <w:t>”</w:t>
      </w:r>
      <w:r>
        <w:rPr>
          <w:rFonts w:ascii="楷体" w:eastAsia="楷体" w:hAnsi="楷体" w:cs="楷体"/>
          <w:color w:val="000000"/>
          <w:sz w:val="45"/>
        </w:rPr>
        <w:t>，《南非科学杂志》，第</w:t>
      </w:r>
      <w:r>
        <w:rPr>
          <w:rFonts w:ascii="楷体" w:eastAsia="楷体" w:hAnsi="楷体" w:cs="楷体"/>
          <w:color w:val="000000"/>
          <w:sz w:val="45"/>
        </w:rPr>
        <w:t>21(1924)</w:t>
      </w:r>
      <w:r>
        <w:rPr>
          <w:rFonts w:ascii="楷体" w:eastAsia="楷体" w:hAnsi="楷体" w:cs="楷体"/>
          <w:color w:val="000000"/>
          <w:sz w:val="45"/>
        </w:rPr>
        <w:t>，第</w:t>
      </w:r>
      <w:r>
        <w:rPr>
          <w:rFonts w:ascii="楷体" w:eastAsia="楷体" w:hAnsi="楷体" w:cs="楷体"/>
          <w:color w:val="000000"/>
          <w:sz w:val="45"/>
        </w:rPr>
        <w:t>542——555</w:t>
      </w:r>
      <w:r>
        <w:rPr>
          <w:rFonts w:ascii="楷体" w:eastAsia="楷体" w:hAnsi="楷体" w:cs="楷体"/>
          <w:color w:val="000000"/>
          <w:sz w:val="45"/>
        </w:rPr>
        <w:t>页；</w:t>
      </w:r>
      <w:r>
        <w:rPr>
          <w:rFonts w:ascii="楷体" w:eastAsia="楷体" w:hAnsi="楷体" w:cs="楷体"/>
          <w:b/>
          <w:color w:val="000000"/>
          <w:sz w:val="45"/>
        </w:rPr>
        <w:t xml:space="preserve"> </w:t>
      </w:r>
      <w:r>
        <w:rPr>
          <w:rFonts w:ascii="楷体" w:eastAsia="楷体" w:hAnsi="楷体" w:cs="楷体"/>
          <w:color w:val="000000"/>
          <w:sz w:val="45"/>
        </w:rPr>
        <w:t>C·</w:t>
      </w:r>
      <w:r>
        <w:rPr>
          <w:rFonts w:ascii="楷体" w:eastAsia="楷体" w:hAnsi="楷体" w:cs="楷体"/>
          <w:color w:val="000000"/>
          <w:sz w:val="45"/>
        </w:rPr>
        <w:t>莱维</w:t>
      </w:r>
      <w:r>
        <w:rPr>
          <w:rFonts w:ascii="楷体" w:eastAsia="楷体" w:hAnsi="楷体" w:cs="楷体"/>
          <w:color w:val="000000"/>
          <w:sz w:val="45"/>
        </w:rPr>
        <w:t>-</w:t>
      </w:r>
      <w:r>
        <w:rPr>
          <w:rFonts w:ascii="楷体" w:eastAsia="楷体" w:hAnsi="楷体" w:cs="楷体"/>
          <w:color w:val="000000"/>
          <w:sz w:val="45"/>
        </w:rPr>
        <w:t>斯特劳斯：</w:t>
      </w:r>
      <w:r>
        <w:rPr>
          <w:rFonts w:ascii="楷体" w:eastAsia="楷体" w:hAnsi="楷体" w:cs="楷体"/>
          <w:color w:val="000000"/>
          <w:sz w:val="45"/>
        </w:rPr>
        <w:t>“</w:t>
      </w:r>
      <w:r>
        <w:rPr>
          <w:rFonts w:ascii="楷体" w:eastAsia="楷体" w:hAnsi="楷体" w:cs="楷体"/>
          <w:color w:val="000000"/>
          <w:sz w:val="45"/>
        </w:rPr>
        <w:t>语言学与人类学中的结构分析</w:t>
      </w:r>
      <w:r>
        <w:rPr>
          <w:rFonts w:ascii="楷体" w:eastAsia="楷体" w:hAnsi="楷体" w:cs="楷体"/>
          <w:color w:val="000000"/>
          <w:sz w:val="45"/>
        </w:rPr>
        <w:t>”</w:t>
      </w:r>
      <w:r>
        <w:rPr>
          <w:rFonts w:ascii="楷体" w:eastAsia="楷体" w:hAnsi="楷体" w:cs="楷体"/>
          <w:color w:val="000000"/>
          <w:sz w:val="45"/>
        </w:rPr>
        <w:t>，本书第</w:t>
      </w:r>
      <w:r>
        <w:rPr>
          <w:rFonts w:ascii="楷体" w:eastAsia="楷体" w:hAnsi="楷体" w:cs="楷体"/>
          <w:color w:val="000000"/>
          <w:sz w:val="45"/>
        </w:rPr>
        <w:t>2</w:t>
      </w:r>
      <w:r>
        <w:rPr>
          <w:rFonts w:ascii="楷体" w:eastAsia="楷体" w:hAnsi="楷体" w:cs="楷体"/>
          <w:color w:val="000000"/>
          <w:sz w:val="45"/>
        </w:rPr>
        <w:t>章。</w:t>
      </w:r>
    </w:p>
    <w:p w:rsidR="003D3F0D" w:rsidRDefault="000A5187">
      <w:pPr>
        <w:wordWrap w:val="0"/>
        <w:spacing w:line="620" w:lineRule="atLeast"/>
        <w:ind w:left="280" w:right="240" w:firstLine="860"/>
        <w:textAlignment w:val="baseline"/>
        <w:rPr>
          <w:sz w:val="45"/>
        </w:rPr>
      </w:pPr>
      <w:r>
        <w:rPr>
          <w:rFonts w:ascii="楷体" w:eastAsia="楷体" w:hAnsi="楷体" w:cs="楷体"/>
          <w:color w:val="000000"/>
          <w:sz w:val="45"/>
        </w:rPr>
        <w:t>⑤</w:t>
      </w:r>
      <w:r>
        <w:rPr>
          <w:rFonts w:ascii="楷体" w:eastAsia="楷体" w:hAnsi="楷体" w:cs="楷体"/>
          <w:b/>
          <w:color w:val="000000"/>
          <w:sz w:val="45"/>
        </w:rPr>
        <w:t xml:space="preserve"> </w:t>
      </w:r>
      <w:r>
        <w:rPr>
          <w:rFonts w:ascii="楷体" w:eastAsia="楷体" w:hAnsi="楷体" w:cs="楷体"/>
          <w:color w:val="000000"/>
          <w:sz w:val="45"/>
        </w:rPr>
        <w:t>罗维：《初民社会》；</w:t>
      </w:r>
      <w:r>
        <w:rPr>
          <w:rFonts w:ascii="楷体" w:eastAsia="楷体" w:hAnsi="楷体" w:cs="楷体"/>
          <w:color w:val="000000"/>
          <w:sz w:val="45"/>
        </w:rPr>
        <w:t>“</w:t>
      </w:r>
      <w:r>
        <w:rPr>
          <w:rFonts w:ascii="楷体" w:eastAsia="楷体" w:hAnsi="楷体" w:cs="楷体"/>
          <w:color w:val="000000"/>
          <w:sz w:val="45"/>
        </w:rPr>
        <w:t>荷比亲属关系</w:t>
      </w:r>
      <w:r>
        <w:rPr>
          <w:rFonts w:ascii="楷体" w:eastAsia="楷体" w:hAnsi="楷体" w:cs="楷体"/>
          <w:color w:val="000000"/>
          <w:sz w:val="45"/>
        </w:rPr>
        <w:t>”</w:t>
      </w:r>
      <w:r>
        <w:rPr>
          <w:rFonts w:ascii="楷体" w:eastAsia="楷体" w:hAnsi="楷体" w:cs="楷体"/>
          <w:color w:val="000000"/>
          <w:sz w:val="45"/>
        </w:rPr>
        <w:t>，《美国自然史博物馆人类学论著》，第</w:t>
      </w:r>
      <w:r>
        <w:rPr>
          <w:rFonts w:ascii="楷体" w:eastAsia="楷体" w:hAnsi="楷体" w:cs="楷体"/>
          <w:color w:val="000000"/>
          <w:sz w:val="45"/>
        </w:rPr>
        <w:t>30</w:t>
      </w:r>
      <w:r>
        <w:rPr>
          <w:rFonts w:ascii="楷体" w:eastAsia="楷体" w:hAnsi="楷体" w:cs="楷体"/>
          <w:color w:val="000000"/>
          <w:sz w:val="45"/>
        </w:rPr>
        <w:t>卷，第</w:t>
      </w:r>
      <w:r>
        <w:rPr>
          <w:rFonts w:ascii="楷体" w:eastAsia="楷体" w:hAnsi="楷体" w:cs="楷体"/>
          <w:color w:val="000000"/>
          <w:sz w:val="45"/>
        </w:rPr>
        <w:t>7</w:t>
      </w:r>
      <w:r>
        <w:rPr>
          <w:rFonts w:ascii="楷体" w:eastAsia="楷体" w:hAnsi="楷体" w:cs="楷体"/>
          <w:color w:val="000000"/>
          <w:sz w:val="45"/>
        </w:rPr>
        <w:t>编</w:t>
      </w:r>
      <w:r>
        <w:rPr>
          <w:rFonts w:ascii="楷体" w:eastAsia="楷体" w:hAnsi="楷体" w:cs="楷体"/>
          <w:color w:val="000000"/>
          <w:sz w:val="45"/>
        </w:rPr>
        <w:t>(192</w:t>
      </w:r>
      <w:r>
        <w:rPr>
          <w:rFonts w:ascii="楷体" w:eastAsia="楷体" w:hAnsi="楷体" w:cs="楷体"/>
          <w:color w:val="000000"/>
          <w:sz w:val="45"/>
        </w:rPr>
        <w:t>9)</w:t>
      </w:r>
      <w:r>
        <w:rPr>
          <w:rFonts w:ascii="楷体" w:eastAsia="楷体" w:hAnsi="楷体" w:cs="楷体"/>
          <w:color w:val="000000"/>
          <w:sz w:val="45"/>
        </w:rPr>
        <w:t>，第</w:t>
      </w:r>
      <w:r>
        <w:rPr>
          <w:rFonts w:ascii="楷体" w:eastAsia="楷体" w:hAnsi="楷体" w:cs="楷体"/>
          <w:color w:val="000000"/>
          <w:sz w:val="45"/>
        </w:rPr>
        <w:t>361—388</w:t>
      </w:r>
      <w:r>
        <w:rPr>
          <w:rFonts w:ascii="楷体" w:eastAsia="楷体" w:hAnsi="楷体" w:cs="楷体"/>
          <w:color w:val="000000"/>
          <w:sz w:val="45"/>
        </w:rPr>
        <w:t>页。</w:t>
      </w:r>
    </w:p>
    <w:p w:rsidR="003D3F0D" w:rsidRDefault="000A5187">
      <w:pPr>
        <w:wordWrap w:val="0"/>
        <w:spacing w:line="620" w:lineRule="atLeast"/>
        <w:ind w:left="1100" w:firstLine="40"/>
        <w:textAlignment w:val="baseline"/>
        <w:rPr>
          <w:sz w:val="45"/>
        </w:rPr>
      </w:pPr>
      <w:r>
        <w:rPr>
          <w:rFonts w:ascii="楷体" w:eastAsia="楷体" w:hAnsi="楷体" w:cs="楷体"/>
          <w:color w:val="000000"/>
          <w:sz w:val="45"/>
        </w:rPr>
        <w:t>⑥</w:t>
      </w:r>
      <w:r>
        <w:rPr>
          <w:rFonts w:ascii="楷体" w:eastAsia="楷体" w:hAnsi="楷体" w:cs="楷体"/>
          <w:b/>
          <w:color w:val="000000"/>
          <w:sz w:val="45"/>
        </w:rPr>
        <w:t xml:space="preserve"> </w:t>
      </w:r>
      <w:r>
        <w:rPr>
          <w:rFonts w:ascii="楷体" w:eastAsia="楷体" w:hAnsi="楷体" w:cs="楷体"/>
          <w:color w:val="000000"/>
          <w:sz w:val="45"/>
        </w:rPr>
        <w:t>罗维：《初民社会》。</w:t>
      </w:r>
    </w:p>
    <w:p w:rsidR="003D3F0D" w:rsidRDefault="000A5187">
      <w:pPr>
        <w:wordWrap w:val="0"/>
        <w:spacing w:line="620" w:lineRule="atLeast"/>
        <w:ind w:left="1140"/>
        <w:textAlignment w:val="baseline"/>
        <w:rPr>
          <w:sz w:val="45"/>
        </w:rPr>
      </w:pPr>
      <w:r>
        <w:rPr>
          <w:rFonts w:ascii="楷体" w:eastAsia="楷体" w:hAnsi="楷体" w:cs="楷体"/>
          <w:color w:val="000000"/>
          <w:sz w:val="45"/>
        </w:rPr>
        <w:t>⑦</w:t>
      </w:r>
      <w:r>
        <w:rPr>
          <w:rFonts w:ascii="楷体" w:eastAsia="楷体" w:hAnsi="楷体" w:cs="楷体"/>
          <w:b/>
          <w:color w:val="000000"/>
          <w:sz w:val="45"/>
        </w:rPr>
        <w:t xml:space="preserve"> </w:t>
      </w:r>
      <w:r>
        <w:rPr>
          <w:rFonts w:ascii="楷体" w:eastAsia="楷体" w:hAnsi="楷体" w:cs="楷体"/>
          <w:color w:val="000000"/>
          <w:sz w:val="45"/>
        </w:rPr>
        <w:t>同上书，第</w:t>
      </w:r>
      <w:r>
        <w:rPr>
          <w:rFonts w:ascii="楷体" w:eastAsia="楷体" w:hAnsi="楷体" w:cs="楷体"/>
          <w:color w:val="000000"/>
          <w:sz w:val="45"/>
        </w:rPr>
        <w:t>104——105</w:t>
      </w:r>
      <w:r>
        <w:rPr>
          <w:rFonts w:ascii="楷体" w:eastAsia="楷体" w:hAnsi="楷体" w:cs="楷体"/>
          <w:color w:val="000000"/>
          <w:sz w:val="45"/>
        </w:rPr>
        <w:t>页。</w:t>
      </w:r>
    </w:p>
    <w:p w:rsidR="003D3F0D" w:rsidRDefault="000A5187">
      <w:pPr>
        <w:wordWrap w:val="0"/>
        <w:spacing w:before="440" w:line="840" w:lineRule="atLeast"/>
        <w:ind w:left="1000"/>
        <w:textAlignment w:val="baseline"/>
        <w:rPr>
          <w:sz w:val="62"/>
        </w:rPr>
      </w:pPr>
      <w:r>
        <w:rPr>
          <w:rFonts w:ascii="楷体" w:eastAsia="楷体" w:hAnsi="楷体" w:cs="楷体"/>
          <w:color w:val="000000"/>
          <w:sz w:val="62"/>
        </w:rPr>
        <w:t>·338·</w:t>
      </w:r>
    </w:p>
    <w:p w:rsidR="003D3F0D" w:rsidRDefault="003D3F0D"/>
    <w:p w:rsidR="003D3F0D" w:rsidRDefault="003D3F0D">
      <w:pPr>
        <w:sectPr w:rsidR="003D3F0D">
          <w:headerReference w:type="default" r:id="rId762"/>
          <w:footerReference w:type="default" r:id="rId763"/>
          <w:pgSz w:w="21260" w:h="31680"/>
          <w:pgMar w:top="2400" w:right="2280" w:bottom="2400" w:left="2280" w:header="2100" w:footer="2100" w:gutter="0"/>
          <w:cols w:space="720"/>
        </w:sectPr>
      </w:pPr>
    </w:p>
    <w:p w:rsidR="003D3F0D" w:rsidRDefault="000A5187">
      <w:pPr>
        <w:wordWrap w:val="0"/>
        <w:spacing w:line="920" w:lineRule="atLeast"/>
        <w:ind w:left="20"/>
        <w:textAlignment w:val="baseline"/>
        <w:rPr>
          <w:sz w:val="59"/>
        </w:rPr>
      </w:pPr>
      <w:r>
        <w:rPr>
          <w:rFonts w:ascii="宋体" w:eastAsia="宋体" w:hAnsi="宋体" w:cs="宋体"/>
          <w:color w:val="000000"/>
          <w:sz w:val="59"/>
        </w:rPr>
        <w:lastRenderedPageBreak/>
        <w:t>而且是作为有时与规则相矛盾或歪曲规则的个体的心理学反应产物的社会组织的关心，导致了奇怪的结果，即这位因在文化方面只作有名的</w:t>
      </w:r>
      <w:r>
        <w:rPr>
          <w:rFonts w:ascii="宋体" w:eastAsia="宋体" w:hAnsi="宋体" w:cs="宋体"/>
          <w:color w:val="000000"/>
          <w:sz w:val="59"/>
        </w:rPr>
        <w:t>“</w:t>
      </w:r>
      <w:r>
        <w:rPr>
          <w:rFonts w:ascii="宋体" w:eastAsia="宋体" w:hAnsi="宋体" w:cs="宋体"/>
          <w:color w:val="000000"/>
          <w:sz w:val="59"/>
        </w:rPr>
        <w:t>零敲碎打</w:t>
      </w:r>
      <w:r>
        <w:rPr>
          <w:rFonts w:ascii="宋体" w:eastAsia="宋体" w:hAnsi="宋体" w:cs="宋体"/>
          <w:color w:val="000000"/>
          <w:sz w:val="59"/>
        </w:rPr>
        <w:t>”</w:t>
      </w:r>
      <w:r>
        <w:rPr>
          <w:rFonts w:ascii="宋体" w:eastAsia="宋体" w:hAnsi="宋体" w:cs="宋体"/>
          <w:color w:val="000000"/>
          <w:sz w:val="59"/>
        </w:rPr>
        <w:t>的说明而备受攻击的学者，竟也能提出某些将文化看作是一些整体的最彻底和颇为平衡的画面。</w:t>
      </w:r>
      <w:r>
        <w:rPr>
          <w:rFonts w:ascii="宋体" w:eastAsia="宋体" w:hAnsi="宋体" w:cs="宋体"/>
          <w:color w:val="000000"/>
          <w:sz w:val="59"/>
        </w:rPr>
        <w:t>①</w:t>
      </w:r>
      <w:r>
        <w:rPr>
          <w:rFonts w:ascii="宋体" w:eastAsia="宋体" w:hAnsi="宋体" w:cs="宋体"/>
          <w:color w:val="000000"/>
          <w:sz w:val="59"/>
        </w:rPr>
        <w:t>最后，罗维作为南美社会人类学的促进者和拥护者的作用也是众所周知的；通过指导和鼓励，他直接和间接地为开创一个新的领域作出了贡献。</w:t>
      </w:r>
    </w:p>
    <w:p w:rsidR="003D3F0D" w:rsidRDefault="003D3F0D">
      <w:pPr>
        <w:wordWrap w:val="0"/>
        <w:spacing w:line="900" w:lineRule="exact"/>
        <w:textAlignment w:val="baseline"/>
        <w:rPr>
          <w:sz w:val="79"/>
        </w:rPr>
      </w:pPr>
    </w:p>
    <w:p w:rsidR="003D3F0D" w:rsidRDefault="000A5187">
      <w:pPr>
        <w:wordWrap w:val="0"/>
        <w:spacing w:line="1080" w:lineRule="atLeast"/>
        <w:ind w:left="3980"/>
        <w:textAlignment w:val="baseline"/>
        <w:rPr>
          <w:sz w:val="79"/>
        </w:rPr>
      </w:pPr>
      <w:r>
        <w:rPr>
          <w:rFonts w:ascii="仿宋" w:eastAsia="仿宋" w:hAnsi="仿宋" w:cs="仿宋"/>
          <w:b/>
          <w:color w:val="000000"/>
          <w:sz w:val="79"/>
        </w:rPr>
        <w:t>社会动力学：从属结构</w:t>
      </w:r>
    </w:p>
    <w:p w:rsidR="003D3F0D" w:rsidRDefault="000A5187">
      <w:pPr>
        <w:wordWrap w:val="0"/>
        <w:spacing w:before="580" w:line="920" w:lineRule="atLeast"/>
        <w:ind w:left="20" w:firstLine="1160"/>
        <w:textAlignment w:val="baseline"/>
        <w:rPr>
          <w:sz w:val="59"/>
        </w:rPr>
      </w:pPr>
      <w:r>
        <w:rPr>
          <w:rFonts w:ascii="宋体" w:eastAsia="宋体" w:hAnsi="宋体" w:cs="宋体"/>
          <w:color w:val="000000"/>
          <w:sz w:val="59"/>
        </w:rPr>
        <w:t>社会结构中的成分</w:t>
      </w:r>
      <w:r>
        <w:rPr>
          <w:rFonts w:ascii="宋体" w:eastAsia="宋体" w:hAnsi="宋体" w:cs="宋体"/>
          <w:color w:val="000000"/>
          <w:sz w:val="59"/>
        </w:rPr>
        <w:t>(</w:t>
      </w:r>
      <w:r>
        <w:rPr>
          <w:rFonts w:ascii="宋体" w:eastAsia="宋体" w:hAnsi="宋体" w:cs="宋体"/>
          <w:color w:val="000000"/>
          <w:sz w:val="59"/>
        </w:rPr>
        <w:t>个人或集团</w:t>
      </w:r>
      <w:r>
        <w:rPr>
          <w:rFonts w:ascii="宋体" w:eastAsia="宋体" w:hAnsi="宋体" w:cs="宋体"/>
          <w:color w:val="000000"/>
          <w:sz w:val="59"/>
        </w:rPr>
        <w:t>)</w:t>
      </w:r>
      <w:r>
        <w:rPr>
          <w:rFonts w:ascii="宋体" w:eastAsia="宋体" w:hAnsi="宋体" w:cs="宋体"/>
          <w:color w:val="000000"/>
          <w:sz w:val="59"/>
        </w:rPr>
        <w:t>的顺序。根据笔者的解释，亲属制度、婚姻法则以及世系集团构成了一个协调的整体，其作用是通过将血亲关系与联亲关系编结在一起以保证社会集团的长久存在。对于这一解释不必作系统的阐述了，因为</w:t>
      </w:r>
      <w:r>
        <w:rPr>
          <w:rFonts w:ascii="宋体" w:eastAsia="宋体" w:hAnsi="宋体" w:cs="宋体"/>
          <w:color w:val="000000"/>
          <w:sz w:val="59"/>
        </w:rPr>
        <w:t>(</w:t>
      </w:r>
      <w:r>
        <w:rPr>
          <w:rFonts w:ascii="宋体" w:eastAsia="宋体" w:hAnsi="宋体" w:cs="宋体"/>
          <w:color w:val="000000"/>
          <w:sz w:val="59"/>
        </w:rPr>
        <w:t>虽然我们仍将致力于证明这一解释的客观性</w:t>
      </w:r>
      <w:r>
        <w:rPr>
          <w:rFonts w:ascii="宋体" w:eastAsia="宋体" w:hAnsi="宋体" w:cs="宋体"/>
          <w:color w:val="000000"/>
          <w:sz w:val="59"/>
        </w:rPr>
        <w:t>)</w:t>
      </w:r>
      <w:r>
        <w:rPr>
          <w:rFonts w:ascii="宋体" w:eastAsia="宋体" w:hAnsi="宋体" w:cs="宋体"/>
          <w:color w:val="000000"/>
          <w:sz w:val="59"/>
        </w:rPr>
        <w:t>它可能将渗透在本文之中。它们可被视为一张关于将妇女从她们的血亲家族中</w:t>
      </w:r>
      <w:r>
        <w:rPr>
          <w:rFonts w:ascii="宋体" w:eastAsia="宋体" w:hAnsi="宋体" w:cs="宋体"/>
          <w:color w:val="000000"/>
          <w:sz w:val="59"/>
        </w:rPr>
        <w:t>“</w:t>
      </w:r>
      <w:r>
        <w:rPr>
          <w:rFonts w:ascii="宋体" w:eastAsia="宋体" w:hAnsi="宋体" w:cs="宋体"/>
          <w:color w:val="000000"/>
          <w:sz w:val="59"/>
        </w:rPr>
        <w:t>抽取</w:t>
      </w:r>
      <w:r>
        <w:rPr>
          <w:rFonts w:ascii="宋体" w:eastAsia="宋体" w:hAnsi="宋体" w:cs="宋体"/>
          <w:color w:val="000000"/>
          <w:sz w:val="59"/>
        </w:rPr>
        <w:t>”</w:t>
      </w:r>
      <w:r>
        <w:rPr>
          <w:rFonts w:ascii="宋体" w:eastAsia="宋体" w:hAnsi="宋体" w:cs="宋体"/>
          <w:color w:val="000000"/>
          <w:sz w:val="59"/>
        </w:rPr>
        <w:t>出来，再把她们分配到与之联亲的集团中去的过程的蓝图，而这一过程的结果则是创造出一个又一个新的血亲集团。</w:t>
      </w:r>
      <w:r>
        <w:rPr>
          <w:rFonts w:ascii="宋体" w:eastAsia="宋体" w:hAnsi="宋体" w:cs="宋体"/>
          <w:color w:val="000000"/>
          <w:sz w:val="59"/>
        </w:rPr>
        <w:t>②</w:t>
      </w:r>
    </w:p>
    <w:p w:rsidR="003D3F0D" w:rsidRDefault="000A5187">
      <w:pPr>
        <w:wordWrap w:val="0"/>
        <w:spacing w:line="920" w:lineRule="atLeast"/>
        <w:ind w:left="20" w:right="20" w:firstLine="1160"/>
        <w:textAlignment w:val="baseline"/>
        <w:rPr>
          <w:sz w:val="59"/>
        </w:rPr>
      </w:pPr>
      <w:r>
        <w:rPr>
          <w:rFonts w:ascii="宋体" w:eastAsia="宋体" w:hAnsi="宋体" w:cs="宋体"/>
          <w:color w:val="000000"/>
          <w:sz w:val="59"/>
        </w:rPr>
        <w:t>如果没有外在的因素在影响这种过程，它便会无限制地进行下去</w:t>
      </w:r>
      <w:r>
        <w:rPr>
          <w:rFonts w:ascii="宋体" w:eastAsia="宋体" w:hAnsi="宋体" w:cs="宋体"/>
          <w:color w:val="000000"/>
          <w:sz w:val="59"/>
        </w:rPr>
        <w:t>，而社会结构便会保持静态。然而，事实并非如此；因此就有需要把新的成份引进理论模型中去，一方面说明结构的历时性的变化，另一方面，说明亲属关系结构并不能穷尽社会结构的事实。这可以从三个不同的方面去做。</w:t>
      </w:r>
    </w:p>
    <w:p w:rsidR="003D3F0D" w:rsidRDefault="000A5187">
      <w:pPr>
        <w:wordWrap w:val="0"/>
        <w:spacing w:line="920" w:lineRule="atLeast"/>
        <w:ind w:left="140"/>
        <w:textAlignment w:val="baseline"/>
        <w:rPr>
          <w:sz w:val="59"/>
        </w:rPr>
      </w:pPr>
      <w:r>
        <w:rPr>
          <w:rFonts w:ascii="宋体" w:eastAsia="宋体" w:hAnsi="宋体" w:cs="宋体"/>
          <w:color w:val="000000"/>
          <w:sz w:val="59"/>
          <w:u w:val="single"/>
        </w:rPr>
        <w:t xml:space="preserve">             </w:t>
      </w:r>
    </w:p>
    <w:p w:rsidR="003D3F0D" w:rsidRDefault="000A5187">
      <w:pPr>
        <w:wordWrap w:val="0"/>
        <w:spacing w:before="360" w:line="600" w:lineRule="atLeast"/>
        <w:ind w:left="20" w:right="100" w:firstLine="84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R·H·</w:t>
      </w:r>
      <w:r>
        <w:rPr>
          <w:rFonts w:ascii="楷体" w:eastAsia="楷体" w:hAnsi="楷体" w:cs="楷体"/>
          <w:color w:val="000000"/>
          <w:sz w:val="43"/>
        </w:rPr>
        <w:t>罗维</w:t>
      </w:r>
      <w:r>
        <w:rPr>
          <w:rFonts w:ascii="楷体" w:eastAsia="楷体" w:hAnsi="楷体" w:cs="楷体"/>
          <w:color w:val="000000"/>
          <w:sz w:val="43"/>
        </w:rPr>
        <w:t>.</w:t>
      </w:r>
      <w:r>
        <w:rPr>
          <w:rFonts w:ascii="楷体" w:eastAsia="楷体" w:hAnsi="楷体" w:cs="楷体"/>
          <w:color w:val="000000"/>
          <w:sz w:val="43"/>
        </w:rPr>
        <w:t>《克罗印第安人》</w:t>
      </w:r>
      <w:r>
        <w:rPr>
          <w:rFonts w:ascii="楷体" w:eastAsia="楷体" w:hAnsi="楷体" w:cs="楷体"/>
          <w:color w:val="000000"/>
          <w:sz w:val="43"/>
        </w:rPr>
        <w:t>(</w:t>
      </w:r>
      <w:r>
        <w:rPr>
          <w:rFonts w:ascii="楷体" w:eastAsia="楷体" w:hAnsi="楷体" w:cs="楷体"/>
          <w:color w:val="000000"/>
          <w:sz w:val="43"/>
        </w:rPr>
        <w:t>纽约，</w:t>
      </w:r>
      <w:r>
        <w:rPr>
          <w:rFonts w:ascii="楷体" w:eastAsia="楷体" w:hAnsi="楷体" w:cs="楷体"/>
          <w:color w:val="000000"/>
          <w:sz w:val="43"/>
        </w:rPr>
        <w:t>1935)</w:t>
      </w:r>
      <w:r>
        <w:rPr>
          <w:rFonts w:ascii="楷体" w:eastAsia="楷体" w:hAnsi="楷体" w:cs="楷体"/>
          <w:color w:val="000000"/>
          <w:sz w:val="43"/>
        </w:rPr>
        <w:t>，及《社会组织》，第</w:t>
      </w:r>
      <w:r>
        <w:rPr>
          <w:rFonts w:ascii="楷体" w:eastAsia="楷体" w:hAnsi="楷体" w:cs="楷体"/>
          <w:color w:val="000000"/>
          <w:sz w:val="43"/>
        </w:rPr>
        <w:t>15</w:t>
      </w:r>
      <w:r>
        <w:rPr>
          <w:rFonts w:ascii="楷体" w:eastAsia="楷体" w:hAnsi="楷体" w:cs="楷体"/>
          <w:color w:val="000000"/>
          <w:sz w:val="43"/>
        </w:rPr>
        <w:t>、</w:t>
      </w:r>
      <w:r>
        <w:rPr>
          <w:rFonts w:ascii="楷体" w:eastAsia="楷体" w:hAnsi="楷体" w:cs="楷体"/>
          <w:color w:val="000000"/>
          <w:sz w:val="43"/>
        </w:rPr>
        <w:t>16</w:t>
      </w:r>
      <w:r>
        <w:rPr>
          <w:rFonts w:ascii="楷体" w:eastAsia="楷体" w:hAnsi="楷体" w:cs="楷体"/>
          <w:color w:val="000000"/>
          <w:sz w:val="43"/>
        </w:rPr>
        <w:t>、</w:t>
      </w:r>
      <w:r>
        <w:rPr>
          <w:rFonts w:ascii="楷体" w:eastAsia="楷体" w:hAnsi="楷体" w:cs="楷体"/>
          <w:color w:val="000000"/>
          <w:sz w:val="43"/>
        </w:rPr>
        <w:t>17</w:t>
      </w:r>
      <w:r>
        <w:rPr>
          <w:rFonts w:ascii="楷体" w:eastAsia="楷体" w:hAnsi="楷体" w:cs="楷体"/>
          <w:color w:val="000000"/>
          <w:sz w:val="43"/>
        </w:rPr>
        <w:t>章。</w:t>
      </w:r>
    </w:p>
    <w:p w:rsidR="003D3F0D" w:rsidRDefault="000A5187">
      <w:pPr>
        <w:wordWrap w:val="0"/>
        <w:spacing w:line="600" w:lineRule="atLeast"/>
        <w:ind w:left="20" w:right="320" w:firstLine="840"/>
        <w:textAlignment w:val="baseline"/>
        <w:rPr>
          <w:sz w:val="43"/>
        </w:rPr>
      </w:pPr>
      <w:r>
        <w:rPr>
          <w:rFonts w:ascii="楷体" w:eastAsia="楷体" w:hAnsi="楷体" w:cs="楷体"/>
          <w:color w:val="000000"/>
          <w:sz w:val="43"/>
        </w:rPr>
        <w:t>②</w:t>
      </w:r>
      <w:r>
        <w:rPr>
          <w:rFonts w:ascii="楷体" w:eastAsia="楷体" w:hAnsi="楷体" w:cs="楷体"/>
          <w:b/>
          <w:color w:val="000000"/>
          <w:sz w:val="43"/>
        </w:rPr>
        <w:t xml:space="preserve"> </w:t>
      </w:r>
      <w:r>
        <w:rPr>
          <w:rFonts w:ascii="楷体" w:eastAsia="楷体" w:hAnsi="楷体" w:cs="楷体"/>
          <w:color w:val="000000"/>
          <w:sz w:val="43"/>
        </w:rPr>
        <w:t>关于这一点，见</w:t>
      </w:r>
      <w:r>
        <w:rPr>
          <w:rFonts w:ascii="楷体" w:eastAsia="楷体" w:hAnsi="楷体" w:cs="楷体"/>
          <w:color w:val="000000"/>
          <w:sz w:val="43"/>
        </w:rPr>
        <w:t>C·</w:t>
      </w:r>
      <w:r>
        <w:rPr>
          <w:rFonts w:ascii="楷体" w:eastAsia="楷体" w:hAnsi="楷体" w:cs="楷体"/>
          <w:color w:val="000000"/>
          <w:sz w:val="43"/>
        </w:rPr>
        <w:t>莱维</w:t>
      </w:r>
      <w:r>
        <w:rPr>
          <w:rFonts w:ascii="楷体" w:eastAsia="楷体" w:hAnsi="楷体" w:cs="楷体"/>
          <w:color w:val="000000"/>
          <w:sz w:val="43"/>
        </w:rPr>
        <w:t>-</w:t>
      </w:r>
      <w:r>
        <w:rPr>
          <w:rFonts w:ascii="楷体" w:eastAsia="楷体" w:hAnsi="楷体" w:cs="楷体"/>
          <w:color w:val="000000"/>
          <w:sz w:val="43"/>
        </w:rPr>
        <w:t>斯特劳斯：</w:t>
      </w:r>
      <w:r>
        <w:rPr>
          <w:rFonts w:ascii="楷体" w:eastAsia="楷体" w:hAnsi="楷体" w:cs="楷体"/>
          <w:color w:val="000000"/>
          <w:sz w:val="43"/>
        </w:rPr>
        <w:t>“</w:t>
      </w:r>
      <w:r>
        <w:rPr>
          <w:rFonts w:ascii="楷体" w:eastAsia="楷体" w:hAnsi="楷体" w:cs="楷体"/>
          <w:color w:val="000000"/>
          <w:sz w:val="43"/>
        </w:rPr>
        <w:t>家庭</w:t>
      </w:r>
      <w:r>
        <w:rPr>
          <w:rFonts w:ascii="楷体" w:eastAsia="楷体" w:hAnsi="楷体" w:cs="楷体"/>
          <w:color w:val="000000"/>
          <w:sz w:val="43"/>
        </w:rPr>
        <w:t>”</w:t>
      </w:r>
      <w:r>
        <w:rPr>
          <w:rFonts w:ascii="楷体" w:eastAsia="楷体" w:hAnsi="楷体" w:cs="楷体"/>
          <w:color w:val="000000"/>
          <w:sz w:val="43"/>
        </w:rPr>
        <w:t>，载</w:t>
      </w:r>
      <w:r>
        <w:rPr>
          <w:rFonts w:ascii="楷体" w:eastAsia="楷体" w:hAnsi="楷体" w:cs="楷体"/>
          <w:color w:val="000000"/>
          <w:sz w:val="43"/>
        </w:rPr>
        <w:t>H·L·</w:t>
      </w:r>
      <w:r>
        <w:rPr>
          <w:rFonts w:ascii="楷体" w:eastAsia="楷体" w:hAnsi="楷体" w:cs="楷体"/>
          <w:color w:val="000000"/>
          <w:sz w:val="43"/>
        </w:rPr>
        <w:t>夏皮罗编：《人，文化和社会》</w:t>
      </w:r>
      <w:r>
        <w:rPr>
          <w:rFonts w:ascii="楷体" w:eastAsia="楷体" w:hAnsi="楷体" w:cs="楷体"/>
          <w:color w:val="000000"/>
          <w:sz w:val="43"/>
        </w:rPr>
        <w:t>(</w:t>
      </w:r>
      <w:r>
        <w:rPr>
          <w:rFonts w:ascii="楷体" w:eastAsia="楷体" w:hAnsi="楷体" w:cs="楷体"/>
          <w:color w:val="000000"/>
          <w:sz w:val="43"/>
        </w:rPr>
        <w:t>牛津，</w:t>
      </w:r>
      <w:r>
        <w:rPr>
          <w:rFonts w:ascii="楷体" w:eastAsia="楷体" w:hAnsi="楷体" w:cs="楷体"/>
          <w:color w:val="000000"/>
          <w:sz w:val="43"/>
        </w:rPr>
        <w:t>1956)</w:t>
      </w:r>
      <w:r>
        <w:rPr>
          <w:rFonts w:ascii="楷体" w:eastAsia="楷体" w:hAnsi="楷体" w:cs="楷体"/>
          <w:color w:val="000000"/>
          <w:sz w:val="43"/>
        </w:rPr>
        <w:t>，第</w:t>
      </w:r>
      <w:r>
        <w:rPr>
          <w:rFonts w:ascii="楷体" w:eastAsia="楷体" w:hAnsi="楷体" w:cs="楷体"/>
          <w:color w:val="000000"/>
          <w:sz w:val="43"/>
        </w:rPr>
        <w:t>7</w:t>
      </w:r>
      <w:r>
        <w:rPr>
          <w:rFonts w:ascii="楷体" w:eastAsia="楷体" w:hAnsi="楷体" w:cs="楷体"/>
          <w:color w:val="000000"/>
          <w:sz w:val="43"/>
        </w:rPr>
        <w:t>章。</w:t>
      </w:r>
    </w:p>
    <w:p w:rsidR="003D3F0D" w:rsidRDefault="000A5187">
      <w:pPr>
        <w:wordWrap w:val="0"/>
        <w:spacing w:before="460" w:line="840" w:lineRule="atLeast"/>
        <w:ind w:right="840"/>
        <w:jc w:val="right"/>
        <w:textAlignment w:val="baseline"/>
        <w:rPr>
          <w:sz w:val="63"/>
        </w:rPr>
      </w:pPr>
      <w:r>
        <w:rPr>
          <w:rFonts w:ascii="楷体" w:eastAsia="楷体" w:hAnsi="楷体" w:cs="楷体"/>
          <w:color w:val="000000"/>
          <w:sz w:val="63"/>
        </w:rPr>
        <w:t>·339·</w:t>
      </w:r>
    </w:p>
    <w:p w:rsidR="003D3F0D" w:rsidRDefault="003D3F0D"/>
    <w:p w:rsidR="003D3F0D" w:rsidRDefault="003D3F0D">
      <w:pPr>
        <w:sectPr w:rsidR="003D3F0D">
          <w:headerReference w:type="default" r:id="rId764"/>
          <w:footerReference w:type="default" r:id="rId765"/>
          <w:pgSz w:w="21260" w:h="31680"/>
          <w:pgMar w:top="2560" w:right="2440" w:bottom="2560" w:left="2440" w:header="2260" w:footer="2260" w:gutter="0"/>
          <w:cols w:space="720"/>
        </w:sectPr>
      </w:pPr>
    </w:p>
    <w:p w:rsidR="003D3F0D" w:rsidRDefault="000A5187">
      <w:pPr>
        <w:wordWrap w:val="0"/>
        <w:spacing w:before="780" w:line="920" w:lineRule="atLeast"/>
        <w:ind w:left="40" w:firstLine="1200"/>
        <w:textAlignment w:val="baseline"/>
        <w:rPr>
          <w:sz w:val="58"/>
        </w:rPr>
      </w:pPr>
      <w:r>
        <w:rPr>
          <w:rFonts w:ascii="宋体" w:eastAsia="宋体" w:hAnsi="宋体" w:cs="宋体"/>
          <w:color w:val="000000"/>
          <w:sz w:val="58"/>
        </w:rPr>
        <w:lastRenderedPageBreak/>
        <w:t>如通常的做法一样，第一步总在于确定事实。自从罗维对人类学家在政治组织领域里所做的工作太少表示遗憾的那个时候以来，</w:t>
      </w:r>
      <w:r>
        <w:rPr>
          <w:rFonts w:ascii="宋体" w:eastAsia="宋体" w:hAnsi="宋体" w:cs="宋体"/>
          <w:color w:val="000000"/>
          <w:sz w:val="58"/>
        </w:rPr>
        <w:t>①</w:t>
      </w:r>
      <w:r>
        <w:rPr>
          <w:rFonts w:ascii="宋体" w:eastAsia="宋体" w:hAnsi="宋体" w:cs="宋体"/>
          <w:color w:val="000000"/>
          <w:sz w:val="58"/>
        </w:rPr>
        <w:t>已经取得了一些进步；首先由于罗维把大部分近作投入到对这类问题的探讨中，并且对有关北美地区的事实重新作了划分归类</w:t>
      </w:r>
      <w:r>
        <w:rPr>
          <w:rFonts w:ascii="宋体" w:eastAsia="宋体" w:hAnsi="宋体" w:cs="宋体"/>
          <w:color w:val="000000"/>
          <w:sz w:val="58"/>
        </w:rPr>
        <w:t>②</w:t>
      </w:r>
      <w:r>
        <w:rPr>
          <w:rFonts w:ascii="宋体" w:eastAsia="宋体" w:hAnsi="宋体" w:cs="宋体"/>
          <w:color w:val="000000"/>
          <w:sz w:val="58"/>
        </w:rPr>
        <w:t>，已由他本人对这些问题作了澄清。有一部近作对有关非洲的材料作了汇总。</w:t>
      </w:r>
      <w:r>
        <w:rPr>
          <w:rFonts w:ascii="宋体" w:eastAsia="宋体" w:hAnsi="宋体" w:cs="宋体"/>
          <w:color w:val="000000"/>
          <w:sz w:val="58"/>
        </w:rPr>
        <w:t>③</w:t>
      </w:r>
      <w:r>
        <w:rPr>
          <w:rFonts w:ascii="宋体" w:eastAsia="宋体" w:hAnsi="宋体" w:cs="宋体"/>
          <w:color w:val="000000"/>
          <w:sz w:val="58"/>
        </w:rPr>
        <w:t>直至今日，将始终混淆不清的材料加以组织整理的最好方法依然是罗维在社会阶层、团体和国家之间所作的基本区分。</w:t>
      </w:r>
      <w:r>
        <w:rPr>
          <w:rFonts w:ascii="宋体" w:eastAsia="宋体" w:hAnsi="宋体" w:cs="宋体"/>
          <w:color w:val="000000"/>
          <w:sz w:val="58"/>
        </w:rPr>
        <w:t>④</w:t>
      </w:r>
    </w:p>
    <w:p w:rsidR="003D3F0D" w:rsidRDefault="000A5187">
      <w:pPr>
        <w:wordWrap w:val="0"/>
        <w:spacing w:line="920" w:lineRule="atLeast"/>
        <w:ind w:left="40" w:firstLine="1200"/>
        <w:textAlignment w:val="baseline"/>
        <w:rPr>
          <w:sz w:val="58"/>
        </w:rPr>
      </w:pPr>
      <w:r>
        <w:rPr>
          <w:rFonts w:ascii="宋体" w:eastAsia="宋体" w:hAnsi="宋体" w:cs="宋体"/>
          <w:color w:val="000000"/>
          <w:sz w:val="58"/>
        </w:rPr>
        <w:t>第二种类型的方法将是一种尝试：把属于首先要加以研究的等级的现象，即亲属关系，与属于新的等级而又表现出与前者有</w:t>
      </w:r>
      <w:r>
        <w:rPr>
          <w:rFonts w:ascii="宋体" w:eastAsia="宋体" w:hAnsi="宋体" w:cs="宋体"/>
          <w:color w:val="000000"/>
          <w:sz w:val="58"/>
        </w:rPr>
        <w:t>直接联系的现象结合起来。这种方法进而又产生出两个不同的问题：</w:t>
      </w:r>
      <w:r>
        <w:rPr>
          <w:rFonts w:ascii="宋体" w:eastAsia="宋体" w:hAnsi="宋体" w:cs="宋体"/>
          <w:color w:val="000000"/>
          <w:sz w:val="58"/>
        </w:rPr>
        <w:t>(1)</w:t>
      </w:r>
      <w:r>
        <w:rPr>
          <w:rFonts w:ascii="宋体" w:eastAsia="宋体" w:hAnsi="宋体" w:cs="宋体"/>
          <w:color w:val="000000"/>
          <w:sz w:val="58"/>
        </w:rPr>
        <w:t>亲属关系结构本身能导致一种新的类型的结构</w:t>
      </w:r>
      <w:r>
        <w:rPr>
          <w:rFonts w:ascii="宋体" w:eastAsia="宋体" w:hAnsi="宋体" w:cs="宋体"/>
          <w:color w:val="000000"/>
          <w:sz w:val="58"/>
        </w:rPr>
        <w:t>(</w:t>
      </w:r>
      <w:r>
        <w:rPr>
          <w:rFonts w:ascii="宋体" w:eastAsia="宋体" w:hAnsi="宋体" w:cs="宋体"/>
          <w:color w:val="000000"/>
          <w:sz w:val="58"/>
        </w:rPr>
        <w:t>即趋向于动态的结构</w:t>
      </w:r>
      <w:r>
        <w:rPr>
          <w:rFonts w:ascii="宋体" w:eastAsia="宋体" w:hAnsi="宋体" w:cs="宋体"/>
          <w:color w:val="000000"/>
          <w:sz w:val="58"/>
        </w:rPr>
        <w:t>)</w:t>
      </w:r>
      <w:r>
        <w:rPr>
          <w:rFonts w:ascii="宋体" w:eastAsia="宋体" w:hAnsi="宋体" w:cs="宋体"/>
          <w:color w:val="000000"/>
          <w:sz w:val="58"/>
        </w:rPr>
        <w:t>吗</w:t>
      </w:r>
      <w:r>
        <w:rPr>
          <w:rFonts w:ascii="宋体" w:eastAsia="宋体" w:hAnsi="宋体" w:cs="宋体"/>
          <w:color w:val="000000"/>
          <w:sz w:val="58"/>
        </w:rPr>
        <w:t>?(2)</w:t>
      </w:r>
      <w:r>
        <w:rPr>
          <w:rFonts w:ascii="宋体" w:eastAsia="宋体" w:hAnsi="宋体" w:cs="宋体"/>
          <w:color w:val="000000"/>
          <w:sz w:val="58"/>
        </w:rPr>
        <w:t>交往结构和从属结构是怎样相互作用的呢</w:t>
      </w:r>
      <w:r>
        <w:rPr>
          <w:rFonts w:ascii="宋体" w:eastAsia="宋体" w:hAnsi="宋体" w:cs="宋体"/>
          <w:color w:val="000000"/>
          <w:sz w:val="58"/>
        </w:rPr>
        <w:t>?</w:t>
      </w:r>
    </w:p>
    <w:p w:rsidR="003D3F0D" w:rsidRDefault="000A5187">
      <w:pPr>
        <w:wordWrap w:val="0"/>
        <w:spacing w:line="920" w:lineRule="atLeast"/>
        <w:ind w:left="40" w:right="40" w:firstLine="1200"/>
        <w:textAlignment w:val="baseline"/>
        <w:rPr>
          <w:sz w:val="58"/>
        </w:rPr>
      </w:pPr>
      <w:r>
        <w:rPr>
          <w:rFonts w:ascii="宋体" w:eastAsia="宋体" w:hAnsi="宋体" w:cs="宋体"/>
          <w:color w:val="000000"/>
          <w:sz w:val="58"/>
        </w:rPr>
        <w:t>第一个问题应当与教育联系起来，即与这个事实联系起来：每一代人在其与前辈和后代的关系上交替地扮演一种服从或统治的角色。在这方面进行研究的主要有玛格丽特</w:t>
      </w:r>
      <w:r>
        <w:rPr>
          <w:rFonts w:ascii="宋体" w:eastAsia="宋体" w:hAnsi="宋体" w:cs="宋体"/>
          <w:color w:val="000000"/>
          <w:sz w:val="58"/>
        </w:rPr>
        <w:t>·</w:t>
      </w:r>
      <w:r>
        <w:rPr>
          <w:rFonts w:ascii="宋体" w:eastAsia="宋体" w:hAnsi="宋体" w:cs="宋体"/>
          <w:color w:val="000000"/>
          <w:sz w:val="58"/>
        </w:rPr>
        <w:t>米德。</w:t>
      </w:r>
      <w:r>
        <w:rPr>
          <w:rFonts w:ascii="宋体" w:eastAsia="宋体" w:hAnsi="宋体" w:cs="宋体"/>
          <w:color w:val="000000"/>
          <w:sz w:val="58"/>
        </w:rPr>
        <w:t>⑤</w:t>
      </w:r>
    </w:p>
    <w:p w:rsidR="003D3F0D" w:rsidRDefault="000A5187">
      <w:pPr>
        <w:wordWrap w:val="0"/>
        <w:spacing w:line="920" w:lineRule="atLeast"/>
        <w:ind w:left="40" w:right="60" w:firstLine="1200"/>
        <w:textAlignment w:val="baseline"/>
        <w:rPr>
          <w:sz w:val="58"/>
        </w:rPr>
      </w:pPr>
      <w:r>
        <w:rPr>
          <w:rFonts w:ascii="宋体" w:eastAsia="宋体" w:hAnsi="宋体" w:cs="宋体"/>
          <w:color w:val="000000"/>
          <w:sz w:val="58"/>
        </w:rPr>
        <w:t>这个问题的另一方面在于以下这个重要的意图：把在亲属关系结构中所占据的静态的位置</w:t>
      </w:r>
      <w:r>
        <w:rPr>
          <w:rFonts w:ascii="宋体" w:eastAsia="宋体" w:hAnsi="宋体" w:cs="宋体"/>
          <w:color w:val="000000"/>
          <w:sz w:val="58"/>
        </w:rPr>
        <w:t>(</w:t>
      </w:r>
      <w:r>
        <w:rPr>
          <w:rFonts w:ascii="宋体" w:eastAsia="宋体" w:hAnsi="宋体" w:cs="宋体"/>
          <w:color w:val="000000"/>
          <w:sz w:val="58"/>
        </w:rPr>
        <w:t>如由亲属称谓所规定的那</w:t>
      </w:r>
    </w:p>
    <w:p w:rsidR="003D3F0D" w:rsidRDefault="000A5187">
      <w:pPr>
        <w:wordWrap w:val="0"/>
        <w:spacing w:line="920" w:lineRule="atLeast"/>
        <w:ind w:left="80"/>
        <w:textAlignment w:val="baseline"/>
        <w:rPr>
          <w:sz w:val="58"/>
        </w:rPr>
      </w:pPr>
      <w:r>
        <w:rPr>
          <w:rFonts w:ascii="宋体" w:eastAsia="宋体" w:hAnsi="宋体" w:cs="宋体"/>
          <w:color w:val="000000"/>
          <w:sz w:val="58"/>
          <w:u w:val="single"/>
        </w:rPr>
        <w:t xml:space="preserve">              </w:t>
      </w:r>
    </w:p>
    <w:p w:rsidR="003D3F0D" w:rsidRDefault="003D3F0D">
      <w:pPr>
        <w:wordWrap w:val="0"/>
        <w:spacing w:line="600" w:lineRule="exact"/>
        <w:textAlignment w:val="baseline"/>
        <w:rPr>
          <w:sz w:val="43"/>
        </w:rPr>
      </w:pPr>
    </w:p>
    <w:p w:rsidR="003D3F0D" w:rsidRDefault="000A5187">
      <w:pPr>
        <w:wordWrap w:val="0"/>
        <w:spacing w:line="580" w:lineRule="atLeast"/>
        <w:ind w:left="88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罗维：《初民社会》，第</w:t>
      </w:r>
      <w:r>
        <w:rPr>
          <w:rFonts w:ascii="宋体" w:eastAsia="宋体" w:hAnsi="宋体" w:cs="宋体"/>
          <w:color w:val="000000"/>
          <w:sz w:val="43"/>
        </w:rPr>
        <w:t>8</w:t>
      </w:r>
      <w:r>
        <w:rPr>
          <w:rFonts w:ascii="宋体" w:eastAsia="宋体" w:hAnsi="宋体" w:cs="宋体"/>
          <w:color w:val="000000"/>
          <w:sz w:val="43"/>
        </w:rPr>
        <w:t>章。</w:t>
      </w:r>
    </w:p>
    <w:p w:rsidR="003D3F0D" w:rsidRDefault="000A5187">
      <w:pPr>
        <w:wordWrap w:val="0"/>
        <w:spacing w:line="580" w:lineRule="atLeast"/>
        <w:ind w:left="40" w:right="160" w:firstLine="84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罗维：《国家的起源》</w:t>
      </w:r>
      <w:r>
        <w:rPr>
          <w:rFonts w:ascii="宋体" w:eastAsia="宋体" w:hAnsi="宋体" w:cs="宋体"/>
          <w:color w:val="000000"/>
          <w:sz w:val="43"/>
        </w:rPr>
        <w:t>(</w:t>
      </w:r>
      <w:r>
        <w:rPr>
          <w:rFonts w:ascii="宋体" w:eastAsia="宋体" w:hAnsi="宋体" w:cs="宋体"/>
          <w:color w:val="000000"/>
          <w:sz w:val="43"/>
        </w:rPr>
        <w:t>纽约，</w:t>
      </w:r>
      <w:r>
        <w:rPr>
          <w:rFonts w:ascii="宋体" w:eastAsia="宋体" w:hAnsi="宋体" w:cs="宋体"/>
          <w:color w:val="000000"/>
          <w:sz w:val="43"/>
        </w:rPr>
        <w:t>1927)</w:t>
      </w:r>
      <w:r>
        <w:rPr>
          <w:rFonts w:ascii="宋体" w:eastAsia="宋体" w:hAnsi="宋体" w:cs="宋体"/>
          <w:color w:val="000000"/>
          <w:sz w:val="43"/>
        </w:rPr>
        <w:t>，《社会组织》，第</w:t>
      </w:r>
      <w:r>
        <w:rPr>
          <w:rFonts w:ascii="宋体" w:eastAsia="宋体" w:hAnsi="宋体" w:cs="宋体"/>
          <w:color w:val="000000"/>
          <w:sz w:val="43"/>
        </w:rPr>
        <w:t>6</w:t>
      </w:r>
      <w:r>
        <w:rPr>
          <w:rFonts w:ascii="宋体" w:eastAsia="宋体" w:hAnsi="宋体" w:cs="宋体"/>
          <w:color w:val="000000"/>
          <w:sz w:val="43"/>
        </w:rPr>
        <w:t>、</w:t>
      </w:r>
      <w:r>
        <w:rPr>
          <w:rFonts w:ascii="宋体" w:eastAsia="宋体" w:hAnsi="宋体" w:cs="宋体"/>
          <w:color w:val="000000"/>
          <w:sz w:val="43"/>
        </w:rPr>
        <w:t>7</w:t>
      </w:r>
      <w:r>
        <w:rPr>
          <w:rFonts w:ascii="宋体" w:eastAsia="宋体" w:hAnsi="宋体" w:cs="宋体"/>
          <w:color w:val="000000"/>
          <w:sz w:val="43"/>
        </w:rPr>
        <w:t>、</w:t>
      </w:r>
      <w:r>
        <w:rPr>
          <w:rFonts w:ascii="宋体" w:eastAsia="宋体" w:hAnsi="宋体" w:cs="宋体"/>
          <w:color w:val="000000"/>
          <w:sz w:val="43"/>
        </w:rPr>
        <w:t>12</w:t>
      </w:r>
      <w:r>
        <w:rPr>
          <w:rFonts w:ascii="宋体" w:eastAsia="宋体" w:hAnsi="宋体" w:cs="宋体"/>
          <w:color w:val="000000"/>
          <w:sz w:val="43"/>
        </w:rPr>
        <w:t>至</w:t>
      </w:r>
      <w:r>
        <w:rPr>
          <w:rFonts w:ascii="宋体" w:eastAsia="宋体" w:hAnsi="宋体" w:cs="宋体"/>
          <w:color w:val="000000"/>
          <w:sz w:val="43"/>
        </w:rPr>
        <w:t>14</w:t>
      </w:r>
      <w:r>
        <w:rPr>
          <w:rFonts w:ascii="宋体" w:eastAsia="宋体" w:hAnsi="宋体" w:cs="宋体"/>
          <w:color w:val="000000"/>
          <w:sz w:val="43"/>
        </w:rPr>
        <w:t>章，</w:t>
      </w:r>
      <w:r>
        <w:rPr>
          <w:rFonts w:ascii="宋体" w:eastAsia="宋体" w:hAnsi="宋体" w:cs="宋体"/>
          <w:color w:val="000000"/>
          <w:sz w:val="43"/>
        </w:rPr>
        <w:t>“</w:t>
      </w:r>
      <w:r>
        <w:rPr>
          <w:rFonts w:ascii="宋体" w:eastAsia="宋体" w:hAnsi="宋体" w:cs="宋体"/>
          <w:color w:val="000000"/>
          <w:sz w:val="43"/>
        </w:rPr>
        <w:t>美国土著中政治组织的若干方面</w:t>
      </w:r>
      <w:r>
        <w:rPr>
          <w:rFonts w:ascii="宋体" w:eastAsia="宋体" w:hAnsi="宋体" w:cs="宋体"/>
          <w:color w:val="000000"/>
          <w:sz w:val="43"/>
        </w:rPr>
        <w:t>”(</w:t>
      </w:r>
      <w:r>
        <w:rPr>
          <w:rFonts w:ascii="宋体" w:eastAsia="宋体" w:hAnsi="宋体" w:cs="宋体"/>
          <w:color w:val="000000"/>
          <w:sz w:val="43"/>
        </w:rPr>
        <w:t>赫胥利纪念讲演</w:t>
      </w:r>
      <w:r>
        <w:rPr>
          <w:rFonts w:ascii="宋体" w:eastAsia="宋体" w:hAnsi="宋体" w:cs="宋体"/>
          <w:color w:val="000000"/>
          <w:sz w:val="43"/>
        </w:rPr>
        <w:t>)</w:t>
      </w:r>
      <w:r>
        <w:rPr>
          <w:rFonts w:ascii="宋体" w:eastAsia="宋体" w:hAnsi="宋体" w:cs="宋体"/>
          <w:color w:val="000000"/>
          <w:sz w:val="43"/>
        </w:rPr>
        <w:t>，《皇家人类学研究所杂志》，第</w:t>
      </w:r>
      <w:r>
        <w:rPr>
          <w:rFonts w:ascii="宋体" w:eastAsia="宋体" w:hAnsi="宋体" w:cs="宋体"/>
          <w:color w:val="000000"/>
          <w:sz w:val="43"/>
        </w:rPr>
        <w:t>78</w:t>
      </w:r>
      <w:r>
        <w:rPr>
          <w:rFonts w:ascii="宋体" w:eastAsia="宋体" w:hAnsi="宋体" w:cs="宋体"/>
          <w:color w:val="000000"/>
          <w:sz w:val="43"/>
        </w:rPr>
        <w:t>卷</w:t>
      </w:r>
      <w:r>
        <w:rPr>
          <w:rFonts w:ascii="宋体" w:eastAsia="宋体" w:hAnsi="宋体" w:cs="宋体"/>
          <w:color w:val="000000"/>
          <w:sz w:val="43"/>
        </w:rPr>
        <w:t>(1948)</w:t>
      </w:r>
      <w:r>
        <w:rPr>
          <w:rFonts w:ascii="宋体" w:eastAsia="宋体" w:hAnsi="宋体" w:cs="宋体"/>
          <w:color w:val="000000"/>
          <w:sz w:val="43"/>
        </w:rPr>
        <w:t>，第</w:t>
      </w:r>
      <w:r>
        <w:rPr>
          <w:rFonts w:ascii="宋体" w:eastAsia="宋体" w:hAnsi="宋体" w:cs="宋体"/>
          <w:color w:val="000000"/>
          <w:sz w:val="43"/>
        </w:rPr>
        <w:t>11——24</w:t>
      </w:r>
      <w:r>
        <w:rPr>
          <w:rFonts w:ascii="宋体" w:eastAsia="宋体" w:hAnsi="宋体" w:cs="宋体"/>
          <w:color w:val="000000"/>
          <w:sz w:val="43"/>
        </w:rPr>
        <w:t>页。</w:t>
      </w:r>
    </w:p>
    <w:p w:rsidR="003D3F0D" w:rsidRDefault="000A5187">
      <w:pPr>
        <w:wordWrap w:val="0"/>
        <w:spacing w:line="580" w:lineRule="atLeast"/>
        <w:ind w:left="880"/>
        <w:textAlignment w:val="baseline"/>
        <w:rPr>
          <w:sz w:val="43"/>
        </w:rPr>
      </w:pPr>
      <w:r>
        <w:rPr>
          <w:rFonts w:ascii="宋体" w:eastAsia="宋体" w:hAnsi="宋体" w:cs="宋体"/>
          <w:color w:val="000000"/>
          <w:sz w:val="43"/>
        </w:rPr>
        <w:t>③</w:t>
      </w:r>
      <w:r>
        <w:rPr>
          <w:rFonts w:ascii="宋体" w:eastAsia="宋体" w:hAnsi="宋体" w:cs="宋体"/>
          <w:b/>
          <w:color w:val="000000"/>
          <w:sz w:val="43"/>
        </w:rPr>
        <w:t xml:space="preserve">  </w:t>
      </w:r>
      <w:r>
        <w:rPr>
          <w:rFonts w:ascii="宋体" w:eastAsia="宋体" w:hAnsi="宋体" w:cs="宋体"/>
          <w:color w:val="000000"/>
          <w:sz w:val="43"/>
        </w:rPr>
        <w:t>M·</w:t>
      </w:r>
      <w:r>
        <w:rPr>
          <w:rFonts w:ascii="宋体" w:eastAsia="宋体" w:hAnsi="宋体" w:cs="宋体"/>
          <w:color w:val="000000"/>
          <w:sz w:val="43"/>
        </w:rPr>
        <w:t>福特斯与</w:t>
      </w:r>
      <w:r>
        <w:rPr>
          <w:rFonts w:ascii="宋体" w:eastAsia="宋体" w:hAnsi="宋体" w:cs="宋体"/>
          <w:color w:val="000000"/>
          <w:sz w:val="43"/>
        </w:rPr>
        <w:t>E·E·</w:t>
      </w:r>
      <w:r>
        <w:rPr>
          <w:rFonts w:ascii="宋体" w:eastAsia="宋体" w:hAnsi="宋体" w:cs="宋体"/>
          <w:color w:val="000000"/>
          <w:sz w:val="43"/>
        </w:rPr>
        <w:t>伊文斯</w:t>
      </w:r>
      <w:r>
        <w:rPr>
          <w:rFonts w:ascii="宋体" w:eastAsia="宋体" w:hAnsi="宋体" w:cs="宋体"/>
          <w:color w:val="000000"/>
          <w:sz w:val="43"/>
        </w:rPr>
        <w:t>-</w:t>
      </w:r>
      <w:r>
        <w:rPr>
          <w:rFonts w:ascii="宋体" w:eastAsia="宋体" w:hAnsi="宋体" w:cs="宋体"/>
          <w:color w:val="000000"/>
          <w:sz w:val="43"/>
        </w:rPr>
        <w:t>普利查德，上引书。</w:t>
      </w:r>
    </w:p>
    <w:p w:rsidR="003D3F0D" w:rsidRDefault="000A5187">
      <w:pPr>
        <w:wordWrap w:val="0"/>
        <w:spacing w:line="580" w:lineRule="atLeast"/>
        <w:ind w:left="880"/>
        <w:textAlignment w:val="baseline"/>
        <w:rPr>
          <w:sz w:val="43"/>
        </w:rPr>
      </w:pPr>
      <w:r>
        <w:rPr>
          <w:rFonts w:ascii="宋体" w:eastAsia="宋体" w:hAnsi="宋体" w:cs="宋体"/>
          <w:color w:val="000000"/>
          <w:sz w:val="43"/>
        </w:rPr>
        <w:t>④</w:t>
      </w:r>
      <w:r>
        <w:rPr>
          <w:rFonts w:ascii="宋体" w:eastAsia="宋体" w:hAnsi="宋体" w:cs="宋体"/>
          <w:b/>
          <w:color w:val="000000"/>
          <w:sz w:val="43"/>
        </w:rPr>
        <w:t xml:space="preserve"> </w:t>
      </w:r>
      <w:r>
        <w:rPr>
          <w:rFonts w:ascii="宋体" w:eastAsia="宋体" w:hAnsi="宋体" w:cs="宋体"/>
          <w:color w:val="000000"/>
          <w:sz w:val="43"/>
        </w:rPr>
        <w:t>罗维：《社会组织》。</w:t>
      </w:r>
    </w:p>
    <w:p w:rsidR="003D3F0D" w:rsidRDefault="000A5187">
      <w:pPr>
        <w:wordWrap w:val="0"/>
        <w:spacing w:line="580" w:lineRule="atLeast"/>
        <w:ind w:left="40" w:right="160" w:firstLine="840"/>
        <w:textAlignment w:val="baseline"/>
        <w:rPr>
          <w:sz w:val="43"/>
        </w:rPr>
      </w:pPr>
      <w:r>
        <w:rPr>
          <w:rFonts w:ascii="宋体" w:eastAsia="宋体" w:hAnsi="宋体" w:cs="宋体"/>
          <w:color w:val="000000"/>
          <w:sz w:val="43"/>
        </w:rPr>
        <w:t>⑤</w:t>
      </w:r>
      <w:r>
        <w:rPr>
          <w:rFonts w:ascii="宋体" w:eastAsia="宋体" w:hAnsi="宋体" w:cs="宋体"/>
          <w:b/>
          <w:color w:val="000000"/>
          <w:sz w:val="43"/>
        </w:rPr>
        <w:t xml:space="preserve">  </w:t>
      </w:r>
      <w:r>
        <w:rPr>
          <w:rFonts w:ascii="宋体" w:eastAsia="宋体" w:hAnsi="宋体" w:cs="宋体"/>
          <w:color w:val="000000"/>
          <w:sz w:val="43"/>
        </w:rPr>
        <w:t>联系本章的方法，可特别参见</w:t>
      </w:r>
      <w:r>
        <w:rPr>
          <w:rFonts w:ascii="宋体" w:eastAsia="宋体" w:hAnsi="宋体" w:cs="宋体"/>
          <w:color w:val="000000"/>
          <w:sz w:val="43"/>
        </w:rPr>
        <w:t>M·</w:t>
      </w:r>
      <w:r>
        <w:rPr>
          <w:rFonts w:ascii="宋体" w:eastAsia="宋体" w:hAnsi="宋体" w:cs="宋体"/>
          <w:color w:val="000000"/>
          <w:sz w:val="43"/>
        </w:rPr>
        <w:t>米德的</w:t>
      </w:r>
      <w:r>
        <w:rPr>
          <w:rFonts w:ascii="宋体" w:eastAsia="宋体" w:hAnsi="宋体" w:cs="宋体"/>
          <w:color w:val="000000"/>
          <w:sz w:val="43"/>
        </w:rPr>
        <w:t>“</w:t>
      </w:r>
      <w:r>
        <w:rPr>
          <w:rFonts w:ascii="宋体" w:eastAsia="宋体" w:hAnsi="宋体" w:cs="宋体"/>
          <w:color w:val="000000"/>
          <w:sz w:val="43"/>
        </w:rPr>
        <w:t>角色的形成与历时理论</w:t>
      </w:r>
      <w:r>
        <w:rPr>
          <w:rFonts w:ascii="宋体" w:eastAsia="宋体" w:hAnsi="宋体" w:cs="宋体"/>
          <w:color w:val="000000"/>
          <w:sz w:val="43"/>
        </w:rPr>
        <w:t>”</w:t>
      </w:r>
      <w:r>
        <w:rPr>
          <w:rFonts w:ascii="宋体" w:eastAsia="宋体" w:hAnsi="宋体" w:cs="宋体"/>
          <w:color w:val="000000"/>
          <w:sz w:val="43"/>
        </w:rPr>
        <w:t>，载</w:t>
      </w:r>
      <w:r>
        <w:rPr>
          <w:rFonts w:ascii="宋体" w:eastAsia="宋体" w:hAnsi="宋体" w:cs="宋体"/>
          <w:color w:val="000000"/>
          <w:sz w:val="43"/>
        </w:rPr>
        <w:t>M·</w:t>
      </w:r>
      <w:r>
        <w:rPr>
          <w:rFonts w:ascii="宋体" w:eastAsia="宋体" w:hAnsi="宋体" w:cs="宋体"/>
          <w:color w:val="000000"/>
          <w:sz w:val="43"/>
        </w:rPr>
        <w:t>福特斯编：《社会结构：献给</w:t>
      </w:r>
      <w:r>
        <w:rPr>
          <w:rFonts w:ascii="宋体" w:eastAsia="宋体" w:hAnsi="宋体" w:cs="宋体"/>
          <w:color w:val="000000"/>
          <w:sz w:val="43"/>
        </w:rPr>
        <w:t>A·R·</w:t>
      </w:r>
      <w:r>
        <w:rPr>
          <w:rFonts w:ascii="宋体" w:eastAsia="宋体" w:hAnsi="宋体" w:cs="宋体"/>
          <w:color w:val="000000"/>
          <w:sz w:val="43"/>
        </w:rPr>
        <w:t>拉德克利夫</w:t>
      </w:r>
      <w:r>
        <w:rPr>
          <w:rFonts w:ascii="宋体" w:eastAsia="宋体" w:hAnsi="宋体" w:cs="宋体"/>
          <w:color w:val="000000"/>
          <w:sz w:val="43"/>
        </w:rPr>
        <w:t>-</w:t>
      </w:r>
      <w:r>
        <w:rPr>
          <w:rFonts w:ascii="宋体" w:eastAsia="宋体" w:hAnsi="宋体" w:cs="宋体"/>
          <w:color w:val="000000"/>
          <w:sz w:val="43"/>
        </w:rPr>
        <w:t>布朗的一组研究》，第</w:t>
      </w:r>
      <w:r>
        <w:rPr>
          <w:rFonts w:ascii="宋体" w:eastAsia="宋体" w:hAnsi="宋体" w:cs="宋体"/>
          <w:b/>
          <w:color w:val="000000"/>
          <w:sz w:val="43"/>
        </w:rPr>
        <w:t xml:space="preserve"> </w:t>
      </w:r>
      <w:r>
        <w:rPr>
          <w:rFonts w:ascii="宋体" w:eastAsia="宋体" w:hAnsi="宋体" w:cs="宋体"/>
          <w:color w:val="000000"/>
          <w:sz w:val="43"/>
        </w:rPr>
        <w:t>18—34</w:t>
      </w:r>
      <w:r>
        <w:rPr>
          <w:rFonts w:ascii="宋体" w:eastAsia="宋体" w:hAnsi="宋体" w:cs="宋体"/>
          <w:color w:val="000000"/>
          <w:sz w:val="43"/>
        </w:rPr>
        <w:t>页，</w:t>
      </w:r>
    </w:p>
    <w:p w:rsidR="003D3F0D" w:rsidRDefault="003D3F0D">
      <w:pPr>
        <w:wordWrap w:val="0"/>
        <w:spacing w:line="680" w:lineRule="exact"/>
        <w:textAlignment w:val="baseline"/>
        <w:rPr>
          <w:sz w:val="60"/>
        </w:rPr>
      </w:pPr>
    </w:p>
    <w:p w:rsidR="003D3F0D" w:rsidRDefault="000A5187">
      <w:pPr>
        <w:wordWrap w:val="0"/>
        <w:spacing w:line="800" w:lineRule="atLeast"/>
        <w:ind w:left="740"/>
        <w:textAlignment w:val="baseline"/>
        <w:rPr>
          <w:sz w:val="60"/>
        </w:rPr>
      </w:pPr>
      <w:r>
        <w:rPr>
          <w:rFonts w:ascii="宋体" w:eastAsia="宋体" w:hAnsi="宋体" w:cs="宋体"/>
          <w:color w:val="000000"/>
          <w:sz w:val="60"/>
        </w:rPr>
        <w:t>·340·</w:t>
      </w:r>
    </w:p>
    <w:p w:rsidR="003D3F0D" w:rsidRDefault="003D3F0D"/>
    <w:p w:rsidR="003D3F0D" w:rsidRDefault="003D3F0D">
      <w:pPr>
        <w:sectPr w:rsidR="003D3F0D">
          <w:headerReference w:type="default" r:id="rId766"/>
          <w:footerReference w:type="default" r:id="rId767"/>
          <w:pgSz w:w="21260" w:h="31680"/>
          <w:pgMar w:top="2560" w:right="2440" w:bottom="2560" w:left="2440" w:header="2260" w:footer="2260" w:gutter="0"/>
          <w:cols w:space="720"/>
        </w:sectPr>
      </w:pPr>
    </w:p>
    <w:p w:rsidR="003D3F0D" w:rsidRDefault="000A5187">
      <w:pPr>
        <w:wordWrap w:val="0"/>
        <w:spacing w:line="980" w:lineRule="atLeast"/>
        <w:ind w:left="120" w:right="100"/>
        <w:textAlignment w:val="baseline"/>
        <w:rPr>
          <w:sz w:val="55"/>
        </w:rPr>
      </w:pPr>
      <w:r>
        <w:rPr>
          <w:rFonts w:ascii="宋体" w:eastAsia="宋体" w:hAnsi="宋体" w:cs="宋体"/>
          <w:color w:val="000000"/>
          <w:sz w:val="55"/>
        </w:rPr>
        <w:lastRenderedPageBreak/>
        <w:t>样</w:t>
      </w:r>
      <w:r>
        <w:rPr>
          <w:rFonts w:ascii="宋体" w:eastAsia="宋体" w:hAnsi="宋体" w:cs="宋体"/>
          <w:color w:val="000000"/>
          <w:sz w:val="55"/>
        </w:rPr>
        <w:t>)</w:t>
      </w:r>
      <w:r>
        <w:rPr>
          <w:rFonts w:ascii="宋体" w:eastAsia="宋体" w:hAnsi="宋体" w:cs="宋体"/>
          <w:color w:val="000000"/>
          <w:sz w:val="55"/>
        </w:rPr>
        <w:t>，与一方面表现在权利、责任、义务中，另一方面表现在特权、回避等方面的动态态度联系起来。要深入到已有许多作者为之撰文的关于这些问题的讨论中去是不可能的。尤其有意义的是拉德克利夫</w:t>
      </w:r>
      <w:r>
        <w:rPr>
          <w:rFonts w:ascii="宋体" w:eastAsia="宋体" w:hAnsi="宋体" w:cs="宋体"/>
          <w:color w:val="000000"/>
          <w:sz w:val="55"/>
        </w:rPr>
        <w:t>-</w:t>
      </w:r>
      <w:r>
        <w:rPr>
          <w:rFonts w:ascii="宋体" w:eastAsia="宋体" w:hAnsi="宋体" w:cs="宋体"/>
          <w:color w:val="000000"/>
          <w:sz w:val="55"/>
        </w:rPr>
        <w:t>布朗和其他人之间关于存在于亲属称谓系统与态度系统之间的那种相互关系</w:t>
      </w:r>
      <w:r>
        <w:rPr>
          <w:rFonts w:ascii="宋体" w:eastAsia="宋体" w:hAnsi="宋体" w:cs="宋体"/>
          <w:color w:val="000000"/>
          <w:sz w:val="55"/>
        </w:rPr>
        <w:t>(</w:t>
      </w:r>
      <w:r>
        <w:rPr>
          <w:rFonts w:ascii="宋体" w:eastAsia="宋体" w:hAnsi="宋体" w:cs="宋体"/>
          <w:color w:val="000000"/>
          <w:sz w:val="55"/>
        </w:rPr>
        <w:t>如果有关系的话</w:t>
      </w:r>
      <w:r>
        <w:rPr>
          <w:rFonts w:ascii="宋体" w:eastAsia="宋体" w:hAnsi="宋体" w:cs="宋体"/>
          <w:color w:val="000000"/>
          <w:sz w:val="55"/>
        </w:rPr>
        <w:t>)</w:t>
      </w:r>
      <w:r>
        <w:rPr>
          <w:rFonts w:ascii="宋体" w:eastAsia="宋体" w:hAnsi="宋体" w:cs="宋体"/>
          <w:color w:val="000000"/>
          <w:sz w:val="55"/>
        </w:rPr>
        <w:t>的一场旷日持久的争论。</w:t>
      </w:r>
      <w:r>
        <w:rPr>
          <w:rFonts w:ascii="宋体" w:eastAsia="宋体" w:hAnsi="宋体" w:cs="宋体"/>
          <w:color w:val="000000"/>
          <w:sz w:val="55"/>
        </w:rPr>
        <w:t>②</w:t>
      </w:r>
    </w:p>
    <w:p w:rsidR="003D3F0D" w:rsidRDefault="000A5187">
      <w:pPr>
        <w:wordWrap w:val="0"/>
        <w:spacing w:line="980" w:lineRule="atLeast"/>
        <w:ind w:left="120" w:firstLine="1260"/>
        <w:textAlignment w:val="baseline"/>
        <w:rPr>
          <w:sz w:val="55"/>
        </w:rPr>
      </w:pPr>
      <w:r>
        <w:rPr>
          <w:rFonts w:ascii="宋体" w:eastAsia="宋体" w:hAnsi="宋体" w:cs="宋体"/>
          <w:color w:val="000000"/>
          <w:sz w:val="55"/>
        </w:rPr>
        <w:t>依拉德克利夫</w:t>
      </w:r>
      <w:r>
        <w:rPr>
          <w:rFonts w:ascii="宋体" w:eastAsia="宋体" w:hAnsi="宋体" w:cs="宋体"/>
          <w:color w:val="000000"/>
          <w:sz w:val="55"/>
        </w:rPr>
        <w:t>-</w:t>
      </w:r>
      <w:r>
        <w:rPr>
          <w:rFonts w:ascii="宋体" w:eastAsia="宋体" w:hAnsi="宋体" w:cs="宋体"/>
          <w:color w:val="000000"/>
          <w:sz w:val="55"/>
        </w:rPr>
        <w:t>布朗的著名见解，这种关系显示出高度的精确性，而他的对手们则一般试图证明这种联系既不是绝对的，又不是细节性的。与这两种观点都不同，笔者试图提出，称谓和态度之间的关系的性质是辩证的。亲属间行为的模式在一定程度上表</w:t>
      </w:r>
      <w:r>
        <w:rPr>
          <w:rFonts w:ascii="宋体" w:eastAsia="宋体" w:hAnsi="宋体" w:cs="宋体"/>
          <w:color w:val="000000"/>
          <w:sz w:val="55"/>
        </w:rPr>
        <w:t>现出亲属称谓上的分类，同时它们又提供了一种克服由这种分类产生出来的困难和矛盾的方法。因而行为规则是试图克服称谓和婚姻法则领域中的矛盾的产物；只存在于这两个系列之间的函数的不可分离性</w:t>
      </w:r>
      <w:r>
        <w:rPr>
          <w:rFonts w:ascii="宋体" w:eastAsia="宋体" w:hAnsi="宋体" w:cs="宋体"/>
          <w:color w:val="000000"/>
          <w:sz w:val="55"/>
        </w:rPr>
        <w:t>————</w:t>
      </w:r>
      <w:r>
        <w:rPr>
          <w:rFonts w:ascii="宋体" w:eastAsia="宋体" w:hAnsi="宋体" w:cs="宋体"/>
          <w:color w:val="000000"/>
          <w:sz w:val="55"/>
        </w:rPr>
        <w:t>如果我们能这样称呼的话</w:t>
      </w:r>
      <w:r>
        <w:rPr>
          <w:rFonts w:ascii="宋体" w:eastAsia="宋体" w:hAnsi="宋体" w:cs="宋体"/>
          <w:color w:val="000000"/>
          <w:sz w:val="55"/>
        </w:rPr>
        <w:t>————</w:t>
      </w:r>
      <w:r>
        <w:rPr>
          <w:rFonts w:ascii="宋体" w:eastAsia="宋体" w:hAnsi="宋体" w:cs="宋体"/>
          <w:color w:val="000000"/>
          <w:sz w:val="55"/>
        </w:rPr>
        <w:t>将在称谓中引起变化；而这些称谓又进一步要求有新的行为模式，如此以往以至无穷。</w:t>
      </w:r>
      <w:r>
        <w:rPr>
          <w:rFonts w:ascii="宋体" w:eastAsia="宋体" w:hAnsi="宋体" w:cs="宋体"/>
          <w:color w:val="000000"/>
          <w:sz w:val="55"/>
        </w:rPr>
        <w:t>②</w:t>
      </w:r>
    </w:p>
    <w:p w:rsidR="003D3F0D" w:rsidRDefault="000A5187">
      <w:pPr>
        <w:wordWrap w:val="0"/>
        <w:spacing w:line="980" w:lineRule="atLeast"/>
        <w:ind w:left="120" w:right="240" w:firstLine="1160"/>
        <w:textAlignment w:val="baseline"/>
        <w:rPr>
          <w:sz w:val="55"/>
        </w:rPr>
      </w:pPr>
      <w:r>
        <w:rPr>
          <w:rFonts w:ascii="宋体" w:eastAsia="宋体" w:hAnsi="宋体" w:cs="宋体"/>
          <w:color w:val="000000"/>
          <w:sz w:val="55"/>
        </w:rPr>
        <w:t>第二个问题使我们面对一种当亲属关系制度不是在一些平等的成员之间、而是在一个等级制度</w:t>
      </w:r>
      <w:r>
        <w:rPr>
          <w:rFonts w:ascii="宋体" w:eastAsia="宋体" w:hAnsi="宋体" w:cs="宋体"/>
          <w:color w:val="000000"/>
          <w:sz w:val="55"/>
        </w:rPr>
        <w:t>(</w:t>
      </w:r>
      <w:r>
        <w:rPr>
          <w:rFonts w:ascii="宋体" w:eastAsia="宋体" w:hAnsi="宋体" w:cs="宋体"/>
          <w:color w:val="000000"/>
          <w:sz w:val="55"/>
        </w:rPr>
        <w:t>可以是经济上的或政治上的</w:t>
      </w:r>
      <w:r>
        <w:rPr>
          <w:rFonts w:ascii="宋体" w:eastAsia="宋体" w:hAnsi="宋体" w:cs="宋体"/>
          <w:color w:val="000000"/>
          <w:sz w:val="55"/>
        </w:rPr>
        <w:t>)</w:t>
      </w:r>
      <w:r>
        <w:rPr>
          <w:rFonts w:ascii="宋体" w:eastAsia="宋体" w:hAnsi="宋体" w:cs="宋体"/>
          <w:color w:val="000000"/>
          <w:sz w:val="55"/>
        </w:rPr>
        <w:t>的成员之间控制婚姻交换时出现的局面。在上面这个命题下跟着产生的是多偶制婚姻的问题，这种婚姻至少在某些场合</w:t>
      </w:r>
      <w:r>
        <w:rPr>
          <w:rFonts w:ascii="宋体" w:eastAsia="宋体" w:hAnsi="宋体" w:cs="宋体"/>
          <w:color w:val="000000"/>
          <w:sz w:val="55"/>
        </w:rPr>
        <w:t>下可以被证明是在两种不同类型的保证之间建立了桥梁，一是</w:t>
      </w:r>
    </w:p>
    <w:p w:rsidR="003D3F0D" w:rsidRDefault="000A5187">
      <w:pPr>
        <w:wordWrap w:val="0"/>
        <w:spacing w:line="980" w:lineRule="atLeast"/>
        <w:ind w:left="180"/>
        <w:textAlignment w:val="baseline"/>
        <w:rPr>
          <w:sz w:val="55"/>
        </w:rPr>
      </w:pPr>
      <w:r>
        <w:rPr>
          <w:rFonts w:ascii="宋体" w:eastAsia="宋体" w:hAnsi="宋体" w:cs="宋体"/>
          <w:color w:val="000000"/>
          <w:sz w:val="55"/>
          <w:u w:val="single"/>
        </w:rPr>
        <w:t xml:space="preserve">               </w:t>
      </w:r>
    </w:p>
    <w:p w:rsidR="003D3F0D" w:rsidRDefault="000A5187">
      <w:pPr>
        <w:wordWrap w:val="0"/>
        <w:spacing w:line="660" w:lineRule="atLeast"/>
        <w:ind w:left="120" w:right="300" w:firstLine="96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A·R·</w:t>
      </w:r>
      <w:r>
        <w:rPr>
          <w:rFonts w:ascii="宋体" w:eastAsia="宋体" w:hAnsi="宋体" w:cs="宋体"/>
          <w:color w:val="000000"/>
          <w:sz w:val="45"/>
        </w:rPr>
        <w:t>拉德克利夫</w:t>
      </w:r>
      <w:r>
        <w:rPr>
          <w:rFonts w:ascii="宋体" w:eastAsia="宋体" w:hAnsi="宋体" w:cs="宋体"/>
          <w:color w:val="000000"/>
          <w:sz w:val="45"/>
        </w:rPr>
        <w:t>-</w:t>
      </w:r>
      <w:r>
        <w:rPr>
          <w:rFonts w:ascii="宋体" w:eastAsia="宋体" w:hAnsi="宋体" w:cs="宋体"/>
          <w:color w:val="000000"/>
          <w:sz w:val="45"/>
        </w:rPr>
        <w:t>布朗：</w:t>
      </w:r>
      <w:r>
        <w:rPr>
          <w:rFonts w:ascii="宋体" w:eastAsia="宋体" w:hAnsi="宋体" w:cs="宋体"/>
          <w:color w:val="000000"/>
          <w:sz w:val="45"/>
        </w:rPr>
        <w:t>“</w:t>
      </w:r>
      <w:r>
        <w:rPr>
          <w:rFonts w:ascii="宋体" w:eastAsia="宋体" w:hAnsi="宋体" w:cs="宋体"/>
          <w:color w:val="000000"/>
          <w:sz w:val="45"/>
        </w:rPr>
        <w:t>加利福尼亚的亲属关系称谓</w:t>
      </w:r>
      <w:r>
        <w:rPr>
          <w:rFonts w:ascii="宋体" w:eastAsia="宋体" w:hAnsi="宋体" w:cs="宋体"/>
          <w:color w:val="000000"/>
          <w:sz w:val="45"/>
        </w:rPr>
        <w:t>”</w:t>
      </w:r>
      <w:r>
        <w:rPr>
          <w:rFonts w:ascii="宋体" w:eastAsia="宋体" w:hAnsi="宋体" w:cs="宋体"/>
          <w:color w:val="000000"/>
          <w:sz w:val="45"/>
        </w:rPr>
        <w:t>，《美国人类学家》，第</w:t>
      </w:r>
      <w:r>
        <w:rPr>
          <w:rFonts w:ascii="宋体" w:eastAsia="宋体" w:hAnsi="宋体" w:cs="宋体"/>
          <w:color w:val="000000"/>
          <w:sz w:val="45"/>
        </w:rPr>
        <w:t>37</w:t>
      </w:r>
      <w:r>
        <w:rPr>
          <w:rFonts w:ascii="宋体" w:eastAsia="宋体" w:hAnsi="宋体" w:cs="宋体"/>
          <w:color w:val="000000"/>
          <w:sz w:val="45"/>
        </w:rPr>
        <w:t>卷，第</w:t>
      </w:r>
      <w:r>
        <w:rPr>
          <w:rFonts w:ascii="宋体" w:eastAsia="宋体" w:hAnsi="宋体" w:cs="宋体"/>
          <w:color w:val="000000"/>
          <w:sz w:val="45"/>
        </w:rPr>
        <w:t>3</w:t>
      </w:r>
      <w:r>
        <w:rPr>
          <w:rFonts w:ascii="宋体" w:eastAsia="宋体" w:hAnsi="宋体" w:cs="宋体"/>
          <w:color w:val="000000"/>
          <w:sz w:val="45"/>
        </w:rPr>
        <w:t>期</w:t>
      </w:r>
      <w:r>
        <w:rPr>
          <w:rFonts w:ascii="宋体" w:eastAsia="宋体" w:hAnsi="宋体" w:cs="宋体"/>
          <w:color w:val="000000"/>
          <w:sz w:val="45"/>
        </w:rPr>
        <w:t>(1935)</w:t>
      </w:r>
      <w:r>
        <w:rPr>
          <w:rFonts w:ascii="宋体" w:eastAsia="宋体" w:hAnsi="宋体" w:cs="宋体"/>
          <w:color w:val="000000"/>
          <w:sz w:val="45"/>
        </w:rPr>
        <w:t>，第</w:t>
      </w:r>
      <w:r>
        <w:rPr>
          <w:rFonts w:ascii="宋体" w:eastAsia="宋体" w:hAnsi="宋体" w:cs="宋体"/>
          <w:color w:val="000000"/>
          <w:sz w:val="45"/>
        </w:rPr>
        <w:t>530——535</w:t>
      </w:r>
      <w:r>
        <w:rPr>
          <w:rFonts w:ascii="宋体" w:eastAsia="宋体" w:hAnsi="宋体" w:cs="宋体"/>
          <w:color w:val="000000"/>
          <w:sz w:val="45"/>
        </w:rPr>
        <w:t>页；</w:t>
      </w:r>
      <w:r>
        <w:rPr>
          <w:rFonts w:ascii="宋体" w:eastAsia="宋体" w:hAnsi="宋体" w:cs="宋体"/>
          <w:color w:val="000000"/>
          <w:sz w:val="45"/>
        </w:rPr>
        <w:t>“</w:t>
      </w:r>
      <w:r>
        <w:rPr>
          <w:rFonts w:ascii="宋体" w:eastAsia="宋体" w:hAnsi="宋体" w:cs="宋体"/>
          <w:color w:val="000000"/>
          <w:sz w:val="45"/>
        </w:rPr>
        <w:t>论玩噱亲属关系</w:t>
      </w:r>
      <w:r>
        <w:rPr>
          <w:rFonts w:ascii="宋体" w:eastAsia="宋体" w:hAnsi="宋体" w:cs="宋体"/>
          <w:color w:val="000000"/>
          <w:sz w:val="45"/>
        </w:rPr>
        <w:t>”</w:t>
      </w:r>
      <w:r>
        <w:rPr>
          <w:rFonts w:ascii="宋体" w:eastAsia="宋体" w:hAnsi="宋体" w:cs="宋体"/>
          <w:color w:val="000000"/>
          <w:sz w:val="45"/>
        </w:rPr>
        <w:t>，《非洲》，第</w:t>
      </w:r>
      <w:r>
        <w:rPr>
          <w:rFonts w:ascii="宋体" w:eastAsia="宋体" w:hAnsi="宋体" w:cs="宋体"/>
          <w:color w:val="000000"/>
          <w:sz w:val="45"/>
        </w:rPr>
        <w:t>8</w:t>
      </w:r>
      <w:r>
        <w:rPr>
          <w:rFonts w:ascii="宋体" w:eastAsia="宋体" w:hAnsi="宋体" w:cs="宋体"/>
          <w:color w:val="000000"/>
          <w:sz w:val="45"/>
        </w:rPr>
        <w:t>卷，第</w:t>
      </w:r>
      <w:r>
        <w:rPr>
          <w:rFonts w:ascii="宋体" w:eastAsia="宋体" w:hAnsi="宋体" w:cs="宋体"/>
          <w:color w:val="000000"/>
          <w:sz w:val="45"/>
        </w:rPr>
        <w:t>3</w:t>
      </w:r>
      <w:r>
        <w:rPr>
          <w:rFonts w:ascii="宋体" w:eastAsia="宋体" w:hAnsi="宋体" w:cs="宋体"/>
          <w:color w:val="000000"/>
          <w:sz w:val="45"/>
        </w:rPr>
        <w:t>期</w:t>
      </w:r>
      <w:r>
        <w:rPr>
          <w:rFonts w:ascii="宋体" w:eastAsia="宋体" w:hAnsi="宋体" w:cs="宋体"/>
          <w:color w:val="000000"/>
          <w:sz w:val="45"/>
        </w:rPr>
        <w:t>(1940)</w:t>
      </w:r>
      <w:r>
        <w:rPr>
          <w:rFonts w:ascii="宋体" w:eastAsia="宋体" w:hAnsi="宋体" w:cs="宋体"/>
          <w:color w:val="000000"/>
          <w:sz w:val="45"/>
        </w:rPr>
        <w:t>，第</w:t>
      </w:r>
      <w:r>
        <w:rPr>
          <w:rFonts w:ascii="宋体" w:eastAsia="宋体" w:hAnsi="宋体" w:cs="宋体"/>
          <w:color w:val="000000"/>
          <w:sz w:val="45"/>
        </w:rPr>
        <w:t>195——210</w:t>
      </w:r>
      <w:r>
        <w:rPr>
          <w:rFonts w:ascii="宋体" w:eastAsia="宋体" w:hAnsi="宋体" w:cs="宋体"/>
          <w:color w:val="000000"/>
          <w:sz w:val="45"/>
        </w:rPr>
        <w:t>页，及</w:t>
      </w:r>
      <w:r>
        <w:rPr>
          <w:rFonts w:ascii="宋体" w:eastAsia="宋体" w:hAnsi="宋体" w:cs="宋体"/>
          <w:color w:val="000000"/>
          <w:sz w:val="45"/>
        </w:rPr>
        <w:t>“</w:t>
      </w:r>
      <w:r>
        <w:rPr>
          <w:rFonts w:ascii="宋体" w:eastAsia="宋体" w:hAnsi="宋体" w:cs="宋体"/>
          <w:color w:val="000000"/>
          <w:sz w:val="45"/>
        </w:rPr>
        <w:t>再论玩噱亲属关系</w:t>
      </w:r>
      <w:r>
        <w:rPr>
          <w:rFonts w:ascii="宋体" w:eastAsia="宋体" w:hAnsi="宋体" w:cs="宋体"/>
          <w:color w:val="000000"/>
          <w:sz w:val="45"/>
        </w:rPr>
        <w:t>”</w:t>
      </w:r>
      <w:r>
        <w:rPr>
          <w:rFonts w:ascii="宋体" w:eastAsia="宋体" w:hAnsi="宋体" w:cs="宋体"/>
          <w:color w:val="000000"/>
          <w:sz w:val="45"/>
        </w:rPr>
        <w:t>，《非洲》，第</w:t>
      </w:r>
      <w:r>
        <w:rPr>
          <w:rFonts w:ascii="宋体" w:eastAsia="宋体" w:hAnsi="宋体" w:cs="宋体"/>
          <w:color w:val="000000"/>
          <w:sz w:val="45"/>
        </w:rPr>
        <w:t>19</w:t>
      </w:r>
      <w:r>
        <w:rPr>
          <w:rFonts w:ascii="宋体" w:eastAsia="宋体" w:hAnsi="宋体" w:cs="宋体"/>
          <w:color w:val="000000"/>
          <w:sz w:val="45"/>
        </w:rPr>
        <w:t>卷，第</w:t>
      </w:r>
      <w:r>
        <w:rPr>
          <w:rFonts w:ascii="宋体" w:eastAsia="宋体" w:hAnsi="宋体" w:cs="宋体"/>
          <w:color w:val="000000"/>
          <w:sz w:val="45"/>
        </w:rPr>
        <w:t>2</w:t>
      </w:r>
      <w:r>
        <w:rPr>
          <w:rFonts w:ascii="宋体" w:eastAsia="宋体" w:hAnsi="宋体" w:cs="宋体"/>
          <w:color w:val="000000"/>
          <w:sz w:val="45"/>
        </w:rPr>
        <w:t>期</w:t>
      </w:r>
      <w:r>
        <w:rPr>
          <w:rFonts w:ascii="宋体" w:eastAsia="宋体" w:hAnsi="宋体" w:cs="宋体"/>
          <w:color w:val="000000"/>
          <w:sz w:val="45"/>
        </w:rPr>
        <w:t>(1949)</w:t>
      </w:r>
      <w:r>
        <w:rPr>
          <w:rFonts w:ascii="宋体" w:eastAsia="宋体" w:hAnsi="宋体" w:cs="宋体"/>
          <w:color w:val="000000"/>
          <w:sz w:val="45"/>
        </w:rPr>
        <w:t>，第</w:t>
      </w:r>
      <w:r>
        <w:rPr>
          <w:rFonts w:ascii="宋体" w:eastAsia="宋体" w:hAnsi="宋体" w:cs="宋体"/>
          <w:color w:val="000000"/>
          <w:sz w:val="45"/>
        </w:rPr>
        <w:t>133——140</w:t>
      </w:r>
      <w:r>
        <w:rPr>
          <w:rFonts w:ascii="宋体" w:eastAsia="宋体" w:hAnsi="宋体" w:cs="宋体"/>
          <w:color w:val="000000"/>
          <w:sz w:val="45"/>
        </w:rPr>
        <w:t>页；</w:t>
      </w:r>
      <w:r>
        <w:rPr>
          <w:rFonts w:ascii="宋体" w:eastAsia="宋体" w:hAnsi="宋体" w:cs="宋体"/>
          <w:color w:val="000000"/>
          <w:sz w:val="45"/>
        </w:rPr>
        <w:t>M·E·</w:t>
      </w:r>
      <w:r>
        <w:rPr>
          <w:rFonts w:ascii="宋体" w:eastAsia="宋体" w:hAnsi="宋体" w:cs="宋体"/>
          <w:color w:val="000000"/>
          <w:sz w:val="45"/>
        </w:rPr>
        <w:t>奥普勒：</w:t>
      </w:r>
      <w:r>
        <w:rPr>
          <w:rFonts w:ascii="宋体" w:eastAsia="宋体" w:hAnsi="宋体" w:cs="宋体"/>
          <w:color w:val="000000"/>
          <w:sz w:val="45"/>
        </w:rPr>
        <w:t>“</w:t>
      </w:r>
      <w:r>
        <w:rPr>
          <w:rFonts w:ascii="宋体" w:eastAsia="宋体" w:hAnsi="宋体" w:cs="宋体"/>
          <w:color w:val="000000"/>
          <w:sz w:val="45"/>
        </w:rPr>
        <w:t>关于亲属称谓与社会分层关系的北美土著资料</w:t>
      </w:r>
      <w:r>
        <w:rPr>
          <w:rFonts w:ascii="宋体" w:eastAsia="宋体" w:hAnsi="宋体" w:cs="宋体"/>
          <w:color w:val="000000"/>
          <w:sz w:val="45"/>
        </w:rPr>
        <w:t>”</w:t>
      </w:r>
      <w:r>
        <w:rPr>
          <w:rFonts w:ascii="宋体" w:eastAsia="宋体" w:hAnsi="宋体" w:cs="宋体"/>
          <w:color w:val="000000"/>
          <w:sz w:val="45"/>
        </w:rPr>
        <w:t>，《美国人类学家》，第</w:t>
      </w:r>
      <w:r>
        <w:rPr>
          <w:rFonts w:ascii="宋体" w:eastAsia="宋体" w:hAnsi="宋体" w:cs="宋体"/>
          <w:color w:val="000000"/>
          <w:sz w:val="45"/>
        </w:rPr>
        <w:t>39</w:t>
      </w:r>
      <w:r>
        <w:rPr>
          <w:rFonts w:ascii="宋体" w:eastAsia="宋体" w:hAnsi="宋体" w:cs="宋体"/>
          <w:color w:val="000000"/>
          <w:sz w:val="45"/>
        </w:rPr>
        <w:t>卷，第</w:t>
      </w:r>
      <w:r>
        <w:rPr>
          <w:rFonts w:ascii="宋体" w:eastAsia="宋体" w:hAnsi="宋体" w:cs="宋体"/>
          <w:color w:val="000000"/>
          <w:sz w:val="45"/>
        </w:rPr>
        <w:t>2</w:t>
      </w:r>
      <w:r>
        <w:rPr>
          <w:rFonts w:ascii="宋体" w:eastAsia="宋体" w:hAnsi="宋体" w:cs="宋体"/>
          <w:color w:val="000000"/>
          <w:sz w:val="45"/>
        </w:rPr>
        <w:t>期</w:t>
      </w:r>
      <w:r>
        <w:rPr>
          <w:rFonts w:ascii="宋体" w:eastAsia="宋体" w:hAnsi="宋体" w:cs="宋体"/>
          <w:color w:val="000000"/>
          <w:sz w:val="45"/>
        </w:rPr>
        <w:t>(1937)</w:t>
      </w:r>
      <w:r>
        <w:rPr>
          <w:rFonts w:ascii="宋体" w:eastAsia="宋体" w:hAnsi="宋体" w:cs="宋体"/>
          <w:color w:val="000000"/>
          <w:sz w:val="45"/>
        </w:rPr>
        <w:t>，第</w:t>
      </w:r>
      <w:r>
        <w:rPr>
          <w:rFonts w:ascii="宋体" w:eastAsia="宋体" w:hAnsi="宋体" w:cs="宋体"/>
          <w:color w:val="000000"/>
          <w:sz w:val="45"/>
        </w:rPr>
        <w:t>201—212</w:t>
      </w:r>
      <w:r>
        <w:rPr>
          <w:rFonts w:ascii="宋体" w:eastAsia="宋体" w:hAnsi="宋体" w:cs="宋体"/>
          <w:color w:val="000000"/>
          <w:sz w:val="45"/>
        </w:rPr>
        <w:t>页；及</w:t>
      </w:r>
      <w:r>
        <w:rPr>
          <w:rFonts w:ascii="宋体" w:eastAsia="宋体" w:hAnsi="宋体" w:cs="宋体"/>
          <w:color w:val="000000"/>
          <w:sz w:val="45"/>
        </w:rPr>
        <w:t>“</w:t>
      </w:r>
      <w:r>
        <w:rPr>
          <w:rFonts w:ascii="宋体" w:eastAsia="宋体" w:hAnsi="宋体" w:cs="宋体"/>
          <w:color w:val="000000"/>
          <w:sz w:val="45"/>
        </w:rPr>
        <w:t>北美吉卡里拉土著姻亲之间的行为规则与实践</w:t>
      </w:r>
      <w:r>
        <w:rPr>
          <w:rFonts w:ascii="宋体" w:eastAsia="宋体" w:hAnsi="宋体" w:cs="宋体"/>
          <w:color w:val="000000"/>
          <w:sz w:val="45"/>
        </w:rPr>
        <w:t>”</w:t>
      </w:r>
      <w:r>
        <w:rPr>
          <w:rFonts w:ascii="宋体" w:eastAsia="宋体" w:hAnsi="宋体" w:cs="宋体"/>
          <w:color w:val="000000"/>
          <w:sz w:val="45"/>
        </w:rPr>
        <w:t>，《美国人类学家》，第</w:t>
      </w:r>
      <w:r>
        <w:rPr>
          <w:rFonts w:ascii="宋体" w:eastAsia="宋体" w:hAnsi="宋体" w:cs="宋体"/>
          <w:color w:val="000000"/>
          <w:sz w:val="45"/>
        </w:rPr>
        <w:t>49</w:t>
      </w:r>
      <w:r>
        <w:rPr>
          <w:rFonts w:ascii="宋体" w:eastAsia="宋体" w:hAnsi="宋体" w:cs="宋体"/>
          <w:color w:val="000000"/>
          <w:sz w:val="45"/>
        </w:rPr>
        <w:t>卷，第</w:t>
      </w:r>
      <w:r>
        <w:rPr>
          <w:rFonts w:ascii="宋体" w:eastAsia="宋体" w:hAnsi="宋体" w:cs="宋体"/>
          <w:color w:val="000000"/>
          <w:sz w:val="45"/>
        </w:rPr>
        <w:t>3</w:t>
      </w:r>
      <w:r>
        <w:rPr>
          <w:rFonts w:ascii="宋体" w:eastAsia="宋体" w:hAnsi="宋体" w:cs="宋体"/>
          <w:color w:val="000000"/>
          <w:sz w:val="45"/>
        </w:rPr>
        <w:t>期</w:t>
      </w:r>
      <w:r>
        <w:rPr>
          <w:rFonts w:ascii="宋体" w:eastAsia="宋体" w:hAnsi="宋体" w:cs="宋体"/>
          <w:color w:val="000000"/>
          <w:sz w:val="45"/>
        </w:rPr>
        <w:t>(1947)</w:t>
      </w:r>
      <w:r>
        <w:rPr>
          <w:rFonts w:ascii="宋体" w:eastAsia="宋体" w:hAnsi="宋体" w:cs="宋体"/>
          <w:color w:val="000000"/>
          <w:sz w:val="45"/>
        </w:rPr>
        <w:t>，第</w:t>
      </w:r>
      <w:r>
        <w:rPr>
          <w:rFonts w:ascii="宋体" w:eastAsia="宋体" w:hAnsi="宋体" w:cs="宋体"/>
          <w:color w:val="000000"/>
          <w:sz w:val="45"/>
        </w:rPr>
        <w:t>453——462</w:t>
      </w:r>
      <w:r>
        <w:rPr>
          <w:rFonts w:ascii="宋体" w:eastAsia="宋体" w:hAnsi="宋体" w:cs="宋体"/>
          <w:color w:val="000000"/>
          <w:sz w:val="45"/>
        </w:rPr>
        <w:t>页；</w:t>
      </w:r>
      <w:r>
        <w:rPr>
          <w:rFonts w:ascii="宋体" w:eastAsia="宋体" w:hAnsi="宋体" w:cs="宋体"/>
          <w:color w:val="000000"/>
          <w:sz w:val="45"/>
        </w:rPr>
        <w:t>C·S·</w:t>
      </w:r>
      <w:r>
        <w:rPr>
          <w:rFonts w:ascii="宋体" w:eastAsia="宋体" w:hAnsi="宋体" w:cs="宋体"/>
          <w:color w:val="000000"/>
          <w:sz w:val="45"/>
        </w:rPr>
        <w:t>布兰德</w:t>
      </w:r>
      <w:r>
        <w:rPr>
          <w:rFonts w:ascii="宋体" w:eastAsia="宋体" w:hAnsi="宋体" w:cs="宋体"/>
          <w:color w:val="000000"/>
          <w:sz w:val="45"/>
        </w:rPr>
        <w:t>·“</w:t>
      </w:r>
      <w:r>
        <w:rPr>
          <w:rFonts w:ascii="宋体" w:eastAsia="宋体" w:hAnsi="宋体" w:cs="宋体"/>
          <w:color w:val="000000"/>
          <w:sz w:val="45"/>
        </w:rPr>
        <w:t>论玩噱亲属关系</w:t>
      </w:r>
      <w:r>
        <w:rPr>
          <w:rFonts w:ascii="宋体" w:eastAsia="宋体" w:hAnsi="宋体" w:cs="宋体"/>
          <w:color w:val="000000"/>
          <w:sz w:val="45"/>
        </w:rPr>
        <w:t>”</w:t>
      </w:r>
      <w:r>
        <w:rPr>
          <w:rFonts w:ascii="宋体" w:eastAsia="宋体" w:hAnsi="宋体" w:cs="宋体"/>
          <w:color w:val="000000"/>
          <w:sz w:val="45"/>
        </w:rPr>
        <w:t>，《美国人类学家》，第</w:t>
      </w:r>
      <w:r>
        <w:rPr>
          <w:rFonts w:ascii="宋体" w:eastAsia="宋体" w:hAnsi="宋体" w:cs="宋体"/>
          <w:color w:val="000000"/>
          <w:sz w:val="45"/>
        </w:rPr>
        <w:t>50</w:t>
      </w:r>
      <w:r>
        <w:rPr>
          <w:rFonts w:ascii="宋体" w:eastAsia="宋体" w:hAnsi="宋体" w:cs="宋体"/>
          <w:color w:val="000000"/>
          <w:sz w:val="45"/>
        </w:rPr>
        <w:t>卷</w:t>
      </w:r>
      <w:r>
        <w:rPr>
          <w:rFonts w:ascii="宋体" w:eastAsia="宋体" w:hAnsi="宋体" w:cs="宋体"/>
          <w:color w:val="000000"/>
          <w:sz w:val="45"/>
        </w:rPr>
        <w:t>(1948)</w:t>
      </w:r>
      <w:r>
        <w:rPr>
          <w:rFonts w:ascii="宋体" w:eastAsia="宋体" w:hAnsi="宋体" w:cs="宋体"/>
          <w:color w:val="000000"/>
          <w:sz w:val="45"/>
        </w:rPr>
        <w:t>，第</w:t>
      </w:r>
      <w:r>
        <w:rPr>
          <w:rFonts w:ascii="宋体" w:eastAsia="宋体" w:hAnsi="宋体" w:cs="宋体"/>
          <w:color w:val="000000"/>
          <w:sz w:val="45"/>
        </w:rPr>
        <w:t>160—161</w:t>
      </w:r>
      <w:r>
        <w:rPr>
          <w:rFonts w:ascii="宋体" w:eastAsia="宋体" w:hAnsi="宋体" w:cs="宋体"/>
          <w:color w:val="000000"/>
          <w:sz w:val="45"/>
        </w:rPr>
        <w:t>页。</w:t>
      </w:r>
    </w:p>
    <w:p w:rsidR="003D3F0D" w:rsidRDefault="000A5187">
      <w:pPr>
        <w:wordWrap w:val="0"/>
        <w:spacing w:before="480" w:line="860" w:lineRule="atLeast"/>
        <w:ind w:right="1140"/>
        <w:jc w:val="right"/>
        <w:textAlignment w:val="baseline"/>
        <w:rPr>
          <w:sz w:val="63"/>
        </w:rPr>
      </w:pPr>
      <w:r>
        <w:rPr>
          <w:rFonts w:ascii="楷体" w:eastAsia="楷体" w:hAnsi="楷体" w:cs="楷体"/>
          <w:color w:val="000000"/>
          <w:sz w:val="63"/>
        </w:rPr>
        <w:t>·341·</w:t>
      </w:r>
    </w:p>
    <w:p w:rsidR="003D3F0D" w:rsidRDefault="003D3F0D"/>
    <w:p w:rsidR="003D3F0D" w:rsidRDefault="003D3F0D">
      <w:pPr>
        <w:sectPr w:rsidR="003D3F0D">
          <w:headerReference w:type="default" r:id="rId768"/>
          <w:footerReference w:type="default" r:id="rId769"/>
          <w:pgSz w:w="21260" w:h="31680"/>
          <w:pgMar w:top="2480" w:right="2300" w:bottom="2480" w:left="2300" w:header="2180" w:footer="2180" w:gutter="0"/>
          <w:cols w:space="720"/>
        </w:sectPr>
      </w:pPr>
    </w:p>
    <w:p w:rsidR="003D3F0D" w:rsidRDefault="000A5187">
      <w:pPr>
        <w:wordWrap w:val="0"/>
        <w:spacing w:line="960" w:lineRule="atLeast"/>
        <w:ind w:left="320" w:firstLine="60"/>
        <w:textAlignment w:val="baseline"/>
        <w:rPr>
          <w:sz w:val="58"/>
        </w:rPr>
      </w:pPr>
      <w:r>
        <w:rPr>
          <w:rFonts w:ascii="仿宋" w:eastAsia="仿宋" w:hAnsi="仿宋" w:cs="仿宋"/>
          <w:color w:val="000000"/>
          <w:sz w:val="58"/>
        </w:rPr>
        <w:lastRenderedPageBreak/>
        <w:t>集体的和政治的，另一是个人的和经济的。</w:t>
      </w:r>
      <w:r>
        <w:rPr>
          <w:rFonts w:ascii="仿宋" w:eastAsia="仿宋" w:hAnsi="仿宋" w:cs="仿宋"/>
          <w:color w:val="000000"/>
          <w:sz w:val="58"/>
        </w:rPr>
        <w:t>③</w:t>
      </w:r>
      <w:r>
        <w:rPr>
          <w:rFonts w:ascii="仿宋" w:eastAsia="仿宋" w:hAnsi="仿宋" w:cs="仿宋"/>
          <w:color w:val="000000"/>
          <w:sz w:val="58"/>
        </w:rPr>
        <w:t>此外还有越级婚姻</w:t>
      </w:r>
      <w:r>
        <w:rPr>
          <w:rFonts w:ascii="仿宋" w:eastAsia="仿宋" w:hAnsi="仿宋" w:cs="仿宋"/>
          <w:color w:val="000000"/>
          <w:sz w:val="58"/>
        </w:rPr>
        <w:t>(</w:t>
      </w:r>
      <w:r>
        <w:rPr>
          <w:rFonts w:ascii="仿宋" w:eastAsia="仿宋" w:hAnsi="仿宋" w:cs="仿宋"/>
          <w:color w:val="000000"/>
          <w:sz w:val="58"/>
        </w:rPr>
        <w:t>或降级婚姻</w:t>
      </w:r>
      <w:r>
        <w:rPr>
          <w:rFonts w:ascii="仿宋" w:eastAsia="仿宋" w:hAnsi="仿宋" w:cs="仿宋"/>
          <w:color w:val="000000"/>
          <w:sz w:val="58"/>
        </w:rPr>
        <w:t>)</w:t>
      </w:r>
      <w:r>
        <w:rPr>
          <w:rFonts w:ascii="仿宋" w:eastAsia="仿宋" w:hAnsi="仿宋" w:cs="仿宋"/>
          <w:color w:val="000000"/>
          <w:sz w:val="58"/>
        </w:rPr>
        <w:t>的问题也是如此。这一局面值得引起比目前所给予的更大的注意，因为这是研究种姓制度</w:t>
      </w:r>
      <w:r>
        <w:rPr>
          <w:rFonts w:ascii="仿宋" w:eastAsia="仿宋" w:hAnsi="仿宋" w:cs="仿宋"/>
          <w:color w:val="000000"/>
          <w:sz w:val="58"/>
        </w:rPr>
        <w:t>④</w:t>
      </w:r>
      <w:r>
        <w:rPr>
          <w:rFonts w:ascii="仿宋" w:eastAsia="仿宋" w:hAnsi="仿宋" w:cs="仿宋"/>
          <w:color w:val="000000"/>
          <w:sz w:val="58"/>
        </w:rPr>
        <w:t>进而研究种族和阶级划分为基础的社会结构的入门之路。</w:t>
      </w:r>
    </w:p>
    <w:p w:rsidR="003D3F0D" w:rsidRDefault="000A5187">
      <w:pPr>
        <w:wordWrap w:val="0"/>
        <w:spacing w:line="600" w:lineRule="atLeast"/>
        <w:ind w:left="320"/>
        <w:textAlignment w:val="baseline"/>
        <w:rPr>
          <w:sz w:val="44"/>
        </w:rPr>
      </w:pPr>
      <w:r>
        <w:rPr>
          <w:rFonts w:ascii="宋体" w:eastAsia="宋体" w:hAnsi="宋体" w:cs="宋体"/>
          <w:color w:val="000000"/>
          <w:sz w:val="44"/>
          <w:u w:val="single"/>
        </w:rPr>
        <w:t xml:space="preserve">                  </w:t>
      </w:r>
    </w:p>
    <w:p w:rsidR="003D3F0D" w:rsidRDefault="000A5187">
      <w:pPr>
        <w:wordWrap w:val="0"/>
        <w:spacing w:before="340" w:line="600" w:lineRule="atLeast"/>
        <w:ind w:left="180" w:right="40" w:firstLine="1000"/>
        <w:textAlignment w:val="baseline"/>
        <w:rPr>
          <w:sz w:val="44"/>
        </w:rPr>
      </w:pPr>
      <w:r>
        <w:rPr>
          <w:rFonts w:ascii="仿宋" w:eastAsia="仿宋" w:hAnsi="仿宋" w:cs="仿宋"/>
          <w:color w:val="000000"/>
          <w:sz w:val="44"/>
        </w:rPr>
        <w:t>②</w:t>
      </w:r>
      <w:r>
        <w:rPr>
          <w:rFonts w:ascii="仿宋" w:eastAsia="仿宋" w:hAnsi="仿宋" w:cs="仿宋"/>
          <w:b/>
          <w:color w:val="000000"/>
          <w:sz w:val="44"/>
        </w:rPr>
        <w:t xml:space="preserve"> </w:t>
      </w:r>
      <w:r>
        <w:rPr>
          <w:rFonts w:ascii="仿宋" w:eastAsia="仿宋" w:hAnsi="仿宋" w:cs="仿宋"/>
          <w:color w:val="000000"/>
          <w:sz w:val="44"/>
        </w:rPr>
        <w:t>在一本旨在反驳《亲属关系的基本结构》一书的小书中，豪曼斯和施耐德企图把优先通婚法则归结为一些态度体系。他们攻击《亲属关系的基本结构》一书所提出的原理，即在母方或父方亲属间的通婚与世系类型</w:t>
      </w:r>
      <w:r>
        <w:rPr>
          <w:rFonts w:ascii="仿宋" w:eastAsia="仿宋" w:hAnsi="仿宋" w:cs="仿宋"/>
          <w:color w:val="000000"/>
          <w:sz w:val="44"/>
        </w:rPr>
        <w:t>——</w:t>
      </w:r>
      <w:r>
        <w:rPr>
          <w:rFonts w:ascii="仿宋" w:eastAsia="仿宋" w:hAnsi="仿宋" w:cs="仿宋"/>
          <w:color w:val="000000"/>
          <w:sz w:val="44"/>
        </w:rPr>
        <w:t>父系或母系</w:t>
      </w:r>
      <w:r>
        <w:rPr>
          <w:rFonts w:ascii="仿宋" w:eastAsia="仿宋" w:hAnsi="仿宋" w:cs="仿宋"/>
          <w:color w:val="000000"/>
          <w:sz w:val="44"/>
        </w:rPr>
        <w:t>———</w:t>
      </w:r>
      <w:r>
        <w:rPr>
          <w:rFonts w:ascii="仿宋" w:eastAsia="仿宋" w:hAnsi="仿宋" w:cs="仿宋"/>
          <w:color w:val="000000"/>
          <w:sz w:val="44"/>
        </w:rPr>
        <w:t>之间没有必然联系。为了支持他们自己的解释</w:t>
      </w:r>
      <w:r>
        <w:rPr>
          <w:rFonts w:ascii="仿宋" w:eastAsia="仿宋" w:hAnsi="仿宋" w:cs="仿宋"/>
          <w:color w:val="000000"/>
          <w:sz w:val="44"/>
        </w:rPr>
        <w:t>————</w:t>
      </w:r>
      <w:r>
        <w:rPr>
          <w:rFonts w:ascii="仿宋" w:eastAsia="仿宋" w:hAnsi="仿宋" w:cs="仿宋"/>
          <w:color w:val="000000"/>
          <w:sz w:val="44"/>
        </w:rPr>
        <w:t>根据这种解释，母方亲属通婚将是父系世系的一项功能</w:t>
      </w:r>
      <w:r>
        <w:rPr>
          <w:rFonts w:ascii="仿宋" w:eastAsia="仿宋" w:hAnsi="仿宋" w:cs="仿宋"/>
          <w:color w:val="000000"/>
          <w:sz w:val="44"/>
        </w:rPr>
        <w:t>————</w:t>
      </w:r>
      <w:r>
        <w:rPr>
          <w:rFonts w:ascii="仿宋" w:eastAsia="仿宋" w:hAnsi="仿宋" w:cs="仿宋"/>
          <w:color w:val="000000"/>
          <w:sz w:val="44"/>
        </w:rPr>
        <w:t>，他们援引一些丝毫也证明不了什么的统计关系。实际上，实行父系世系的社会远远多于实行母系世系的社会。而且，母方亲属通婚比父方亲属通婚的频率也要高。因此，如果配置是随意性的，那么我们可望看到，以父系世</w:t>
      </w:r>
      <w:r>
        <w:rPr>
          <w:rFonts w:ascii="仿宋" w:eastAsia="仿宋" w:hAnsi="仿宋" w:cs="仿宋"/>
          <w:color w:val="000000"/>
          <w:sz w:val="44"/>
        </w:rPr>
        <w:t>系与母方亲属通婚的结合为特征的社会的发生率将是较高的，而我的批评者所主张的那些关系亦将因此而成为毫无意义的。在一则更大型的例证</w:t>
      </w:r>
      <w:r>
        <w:rPr>
          <w:rFonts w:ascii="仿宋" w:eastAsia="仿宋" w:hAnsi="仿宋" w:cs="仿宋"/>
          <w:color w:val="000000"/>
          <w:sz w:val="44"/>
        </w:rPr>
        <w:t>(</w:t>
      </w:r>
      <w:r>
        <w:rPr>
          <w:rFonts w:ascii="仿宋" w:eastAsia="仿宋" w:hAnsi="仿宋" w:cs="仿宋"/>
          <w:color w:val="000000"/>
          <w:sz w:val="44"/>
        </w:rPr>
        <w:t>包括</w:t>
      </w:r>
      <w:r>
        <w:rPr>
          <w:rFonts w:ascii="仿宋" w:eastAsia="仿宋" w:hAnsi="仿宋" w:cs="仿宋"/>
          <w:color w:val="000000"/>
          <w:sz w:val="44"/>
        </w:rPr>
        <w:t>564</w:t>
      </w:r>
      <w:r>
        <w:rPr>
          <w:rFonts w:ascii="仿宋" w:eastAsia="仿宋" w:hAnsi="仿宋" w:cs="仿宋"/>
          <w:color w:val="000000"/>
          <w:sz w:val="44"/>
        </w:rPr>
        <w:t>个社会</w:t>
      </w:r>
      <w:r>
        <w:rPr>
          <w:rFonts w:ascii="仿宋" w:eastAsia="仿宋" w:hAnsi="仿宋" w:cs="仿宋"/>
          <w:color w:val="000000"/>
          <w:sz w:val="44"/>
        </w:rPr>
        <w:t>)</w:t>
      </w:r>
      <w:r>
        <w:rPr>
          <w:rFonts w:ascii="仿宋" w:eastAsia="仿宋" w:hAnsi="仿宋" w:cs="仿宋"/>
          <w:color w:val="000000"/>
          <w:sz w:val="44"/>
        </w:rPr>
        <w:t>的基础上对所提出的这个关系进行再检验之后，莫多克得出结论说：</w:t>
      </w:r>
      <w:r>
        <w:rPr>
          <w:rFonts w:ascii="仿宋" w:eastAsia="仿宋" w:hAnsi="仿宋" w:cs="仿宋"/>
          <w:color w:val="000000"/>
          <w:sz w:val="44"/>
        </w:rPr>
        <w:t>“</w:t>
      </w:r>
      <w:r>
        <w:rPr>
          <w:rFonts w:ascii="仿宋" w:eastAsia="仿宋" w:hAnsi="仿宋" w:cs="仿宋"/>
          <w:color w:val="000000"/>
          <w:sz w:val="44"/>
        </w:rPr>
        <w:t>这种优先通婚在世界范围内的发生率</w:t>
      </w:r>
      <w:r>
        <w:rPr>
          <w:rFonts w:ascii="仿宋" w:eastAsia="仿宋" w:hAnsi="仿宋" w:cs="仿宋"/>
          <w:color w:val="000000"/>
          <w:sz w:val="44"/>
        </w:rPr>
        <w:t>……</w:t>
      </w:r>
      <w:r>
        <w:rPr>
          <w:rFonts w:ascii="仿宋" w:eastAsia="仿宋" w:hAnsi="仿宋" w:cs="仿宋"/>
          <w:color w:val="000000"/>
          <w:sz w:val="44"/>
        </w:rPr>
        <w:t>是如此之低，以至人们怀疑所提出的这项理论解释的可信性。</w:t>
      </w:r>
      <w:r>
        <w:rPr>
          <w:rFonts w:ascii="仿宋" w:eastAsia="仿宋" w:hAnsi="仿宋" w:cs="仿宋"/>
          <w:color w:val="000000"/>
          <w:sz w:val="44"/>
        </w:rPr>
        <w:t>”(G·P·</w:t>
      </w:r>
      <w:r>
        <w:rPr>
          <w:rFonts w:ascii="仿宋" w:eastAsia="仿宋" w:hAnsi="仿宋" w:cs="仿宋"/>
          <w:color w:val="000000"/>
          <w:sz w:val="44"/>
        </w:rPr>
        <w:t>莫多克：</w:t>
      </w:r>
      <w:r>
        <w:rPr>
          <w:rFonts w:ascii="仿宋" w:eastAsia="仿宋" w:hAnsi="仿宋" w:cs="仿宋"/>
          <w:color w:val="000000"/>
          <w:sz w:val="44"/>
        </w:rPr>
        <w:t>“</w:t>
      </w:r>
      <w:r>
        <w:rPr>
          <w:rFonts w:ascii="仿宋" w:eastAsia="仿宋" w:hAnsi="仿宋" w:cs="仿宋"/>
          <w:color w:val="000000"/>
          <w:sz w:val="44"/>
        </w:rPr>
        <w:t>世界性的民族志范例</w:t>
      </w:r>
      <w:r>
        <w:rPr>
          <w:rFonts w:ascii="仿宋" w:eastAsia="仿宋" w:hAnsi="仿宋" w:cs="仿宋"/>
          <w:color w:val="000000"/>
          <w:sz w:val="44"/>
        </w:rPr>
        <w:t>”</w:t>
      </w:r>
      <w:r>
        <w:rPr>
          <w:rFonts w:ascii="仿宋" w:eastAsia="仿宋" w:hAnsi="仿宋" w:cs="仿宋"/>
          <w:color w:val="000000"/>
          <w:sz w:val="44"/>
        </w:rPr>
        <w:t>，《美国人类学家》，第</w:t>
      </w:r>
      <w:r>
        <w:rPr>
          <w:rFonts w:ascii="仿宋" w:eastAsia="仿宋" w:hAnsi="仿宋" w:cs="仿宋"/>
          <w:color w:val="000000"/>
          <w:sz w:val="44"/>
        </w:rPr>
        <w:t>49</w:t>
      </w:r>
      <w:r>
        <w:rPr>
          <w:rFonts w:ascii="仿宋" w:eastAsia="仿宋" w:hAnsi="仿宋" w:cs="仿宋"/>
          <w:color w:val="000000"/>
          <w:sz w:val="44"/>
        </w:rPr>
        <w:t>卷，第</w:t>
      </w:r>
      <w:r>
        <w:rPr>
          <w:rFonts w:ascii="仿宋" w:eastAsia="仿宋" w:hAnsi="仿宋" w:cs="仿宋"/>
          <w:color w:val="000000"/>
          <w:sz w:val="44"/>
        </w:rPr>
        <w:t>4</w:t>
      </w:r>
      <w:r>
        <w:rPr>
          <w:rFonts w:ascii="仿宋" w:eastAsia="仿宋" w:hAnsi="仿宋" w:cs="仿宋"/>
          <w:color w:val="000000"/>
          <w:sz w:val="44"/>
        </w:rPr>
        <w:t>期</w:t>
      </w:r>
      <w:r>
        <w:rPr>
          <w:rFonts w:ascii="仿宋" w:eastAsia="仿宋" w:hAnsi="仿宋" w:cs="仿宋"/>
          <w:color w:val="000000"/>
          <w:sz w:val="44"/>
        </w:rPr>
        <w:t>[1957]</w:t>
      </w:r>
      <w:r>
        <w:rPr>
          <w:rFonts w:ascii="仿宋" w:eastAsia="仿宋" w:hAnsi="仿宋" w:cs="仿宋"/>
          <w:color w:val="000000"/>
          <w:sz w:val="44"/>
        </w:rPr>
        <w:t>，第</w:t>
      </w:r>
      <w:r>
        <w:rPr>
          <w:rFonts w:ascii="仿宋" w:eastAsia="仿宋" w:hAnsi="仿宋" w:cs="仿宋"/>
          <w:color w:val="000000"/>
          <w:sz w:val="44"/>
        </w:rPr>
        <w:t>687</w:t>
      </w:r>
      <w:r>
        <w:rPr>
          <w:rFonts w:ascii="仿宋" w:eastAsia="仿宋" w:hAnsi="仿宋" w:cs="仿宋"/>
          <w:color w:val="000000"/>
          <w:sz w:val="44"/>
        </w:rPr>
        <w:t>页。</w:t>
      </w:r>
      <w:r>
        <w:rPr>
          <w:rFonts w:ascii="仿宋" w:eastAsia="仿宋" w:hAnsi="仿宋" w:cs="仿宋"/>
          <w:color w:val="000000"/>
          <w:sz w:val="44"/>
        </w:rPr>
        <w:t>)</w:t>
      </w:r>
    </w:p>
    <w:p w:rsidR="003D3F0D" w:rsidRDefault="000A5187">
      <w:pPr>
        <w:wordWrap w:val="0"/>
        <w:spacing w:line="600" w:lineRule="atLeast"/>
        <w:ind w:left="60" w:right="160" w:firstLine="1000"/>
        <w:textAlignment w:val="baseline"/>
        <w:rPr>
          <w:sz w:val="44"/>
        </w:rPr>
      </w:pPr>
      <w:r>
        <w:rPr>
          <w:rFonts w:ascii="仿宋" w:eastAsia="仿宋" w:hAnsi="仿宋" w:cs="仿宋"/>
          <w:color w:val="000000"/>
          <w:sz w:val="44"/>
        </w:rPr>
        <w:t>我仍然以我最初使用的方法坚持认为，在和单方交表兄弟姐妹的通婚与世系类型之间没有必然联系；换言之，没有一种能</w:t>
      </w:r>
      <w:r>
        <w:rPr>
          <w:rFonts w:ascii="仿宋" w:eastAsia="仿宋" w:hAnsi="仿宋" w:cs="仿宋"/>
          <w:color w:val="000000"/>
          <w:sz w:val="44"/>
        </w:rPr>
        <w:t>想象出来的组合意味着一种矛盾。但是，在实践上，婚姻的两种类型则可能、甚至很可能是更多地与这种或那种类型的世系相联系的。如果事实如此，这种统计关系</w:t>
      </w:r>
      <w:r>
        <w:rPr>
          <w:rFonts w:ascii="仿宋" w:eastAsia="仿宋" w:hAnsi="仿宋" w:cs="仿宋"/>
          <w:color w:val="000000"/>
          <w:sz w:val="44"/>
        </w:rPr>
        <w:t>(</w:t>
      </w:r>
      <w:r>
        <w:rPr>
          <w:rFonts w:ascii="仿宋" w:eastAsia="仿宋" w:hAnsi="仿宋" w:cs="仿宋"/>
          <w:color w:val="000000"/>
          <w:sz w:val="44"/>
        </w:rPr>
        <w:t>勿与逻辑关系相混淆</w:t>
      </w:r>
      <w:r>
        <w:rPr>
          <w:rFonts w:ascii="仿宋" w:eastAsia="仿宋" w:hAnsi="仿宋" w:cs="仿宋"/>
          <w:color w:val="000000"/>
          <w:sz w:val="44"/>
        </w:rPr>
        <w:t>)</w:t>
      </w:r>
      <w:r>
        <w:rPr>
          <w:rFonts w:ascii="仿宋" w:eastAsia="仿宋" w:hAnsi="仿宋" w:cs="仿宋"/>
          <w:color w:val="000000"/>
          <w:sz w:val="44"/>
        </w:rPr>
        <w:t>就需要加以解释。我将倾向于从母系社会的不稳定特征上去解释</w:t>
      </w:r>
      <w:r>
        <w:rPr>
          <w:rFonts w:ascii="仿宋" w:eastAsia="仿宋" w:hAnsi="仿宋" w:cs="仿宋"/>
          <w:color w:val="000000"/>
          <w:sz w:val="44"/>
        </w:rPr>
        <w:t>(</w:t>
      </w:r>
      <w:r>
        <w:rPr>
          <w:rFonts w:ascii="仿宋" w:eastAsia="仿宋" w:hAnsi="仿宋" w:cs="仿宋"/>
          <w:color w:val="000000"/>
          <w:sz w:val="44"/>
        </w:rPr>
        <w:t>这个题目在《亲属关系的基本结构》中已有详论</w:t>
      </w:r>
      <w:r>
        <w:rPr>
          <w:rFonts w:ascii="仿宋" w:eastAsia="仿宋" w:hAnsi="仿宋" w:cs="仿宋"/>
          <w:color w:val="000000"/>
          <w:sz w:val="44"/>
        </w:rPr>
        <w:t>)</w:t>
      </w:r>
      <w:r>
        <w:rPr>
          <w:rFonts w:ascii="仿宋" w:eastAsia="仿宋" w:hAnsi="仿宋" w:cs="仿宋"/>
          <w:color w:val="000000"/>
          <w:sz w:val="44"/>
        </w:rPr>
        <w:t>，这种特征将使这些社会更难以获得相关性的长循环，而同时父方亲属通婚的最短循环将较少受到那些在母系社会中司空见惯的冲突的影响。豪曼斯和施耐德的理论解释在我看来是完全不能接受的。他们从心理因素上来解释父系社会中优先实行母方亲属通婚的现象，诸如青少年</w:t>
      </w:r>
      <w:r>
        <w:rPr>
          <w:rFonts w:ascii="仿宋" w:eastAsia="仿宋" w:hAnsi="仿宋" w:cs="仿宋"/>
          <w:color w:val="000000"/>
          <w:sz w:val="44"/>
        </w:rPr>
        <w:t>对其母舅集团的钟爱之心的移情等等。如果这真是实情的话，母方亲属通婚就将发生得更多；然而它却不可能是被指定的。在一个特殊的个案上，豪曼斯和施耐德转向了魏斯特马克为解释乱伦禁忌而提出的心理学理论；我们早就希望人类学不再需要与这种老掉牙的错误打交道了。见</w:t>
      </w:r>
      <w:r>
        <w:rPr>
          <w:rFonts w:ascii="仿宋" w:eastAsia="仿宋" w:hAnsi="仿宋" w:cs="仿宋"/>
          <w:color w:val="000000"/>
          <w:sz w:val="44"/>
        </w:rPr>
        <w:t>G·C·</w:t>
      </w:r>
      <w:r>
        <w:rPr>
          <w:rFonts w:ascii="仿宋" w:eastAsia="仿宋" w:hAnsi="仿宋" w:cs="仿宋"/>
          <w:color w:val="000000"/>
          <w:sz w:val="44"/>
        </w:rPr>
        <w:t>豪曼斯与</w:t>
      </w:r>
      <w:r>
        <w:rPr>
          <w:rFonts w:ascii="仿宋" w:eastAsia="仿宋" w:hAnsi="仿宋" w:cs="仿宋"/>
          <w:color w:val="000000"/>
          <w:sz w:val="44"/>
        </w:rPr>
        <w:t>D·M·</w:t>
      </w:r>
      <w:r>
        <w:rPr>
          <w:rFonts w:ascii="仿宋" w:eastAsia="仿宋" w:hAnsi="仿宋" w:cs="仿宋"/>
          <w:color w:val="000000"/>
          <w:sz w:val="44"/>
        </w:rPr>
        <w:t>施耐德：《婚姻、权威和终极原因：关于单方交表婚姻的研究》</w:t>
      </w:r>
      <w:r>
        <w:rPr>
          <w:rFonts w:ascii="仿宋" w:eastAsia="仿宋" w:hAnsi="仿宋" w:cs="仿宋"/>
          <w:color w:val="000000"/>
          <w:sz w:val="44"/>
        </w:rPr>
        <w:t>(</w:t>
      </w:r>
      <w:r>
        <w:rPr>
          <w:rFonts w:ascii="仿宋" w:eastAsia="仿宋" w:hAnsi="仿宋" w:cs="仿宋"/>
          <w:color w:val="000000"/>
          <w:sz w:val="44"/>
        </w:rPr>
        <w:t>格林科，</w:t>
      </w:r>
      <w:r>
        <w:rPr>
          <w:rFonts w:ascii="仿宋" w:eastAsia="仿宋" w:hAnsi="仿宋" w:cs="仿宋"/>
          <w:color w:val="000000"/>
          <w:sz w:val="44"/>
        </w:rPr>
        <w:t>1955)</w:t>
      </w:r>
      <w:r>
        <w:rPr>
          <w:rFonts w:ascii="仿宋" w:eastAsia="仿宋" w:hAnsi="仿宋" w:cs="仿宋"/>
          <w:color w:val="000000"/>
          <w:sz w:val="44"/>
        </w:rPr>
        <w:t>。</w:t>
      </w:r>
    </w:p>
    <w:p w:rsidR="003D3F0D" w:rsidRDefault="000A5187">
      <w:pPr>
        <w:wordWrap w:val="0"/>
        <w:spacing w:line="600" w:lineRule="atLeast"/>
        <w:ind w:left="60" w:right="240" w:firstLine="900"/>
        <w:textAlignment w:val="baseline"/>
        <w:rPr>
          <w:sz w:val="44"/>
        </w:rPr>
      </w:pPr>
      <w:r>
        <w:rPr>
          <w:rFonts w:ascii="仿宋" w:eastAsia="仿宋" w:hAnsi="仿宋" w:cs="仿宋"/>
          <w:color w:val="000000"/>
          <w:sz w:val="44"/>
        </w:rPr>
        <w:t>③</w:t>
      </w:r>
      <w:r>
        <w:rPr>
          <w:rFonts w:ascii="仿宋" w:eastAsia="仿宋" w:hAnsi="仿宋" w:cs="仿宋"/>
          <w:b/>
          <w:color w:val="000000"/>
          <w:sz w:val="44"/>
        </w:rPr>
        <w:t xml:space="preserve"> </w:t>
      </w:r>
      <w:r>
        <w:rPr>
          <w:rFonts w:ascii="仿宋" w:eastAsia="仿宋" w:hAnsi="仿宋" w:cs="仿宋"/>
          <w:color w:val="000000"/>
          <w:sz w:val="44"/>
        </w:rPr>
        <w:t>见</w:t>
      </w:r>
      <w:r>
        <w:rPr>
          <w:rFonts w:ascii="仿宋" w:eastAsia="仿宋" w:hAnsi="仿宋" w:cs="仿宋"/>
          <w:color w:val="000000"/>
          <w:sz w:val="44"/>
        </w:rPr>
        <w:t>C·</w:t>
      </w:r>
      <w:r>
        <w:rPr>
          <w:rFonts w:ascii="仿宋" w:eastAsia="仿宋" w:hAnsi="仿宋" w:cs="仿宋"/>
          <w:color w:val="000000"/>
          <w:sz w:val="44"/>
        </w:rPr>
        <w:t>莱维</w:t>
      </w:r>
      <w:r>
        <w:rPr>
          <w:rFonts w:ascii="仿宋" w:eastAsia="仿宋" w:hAnsi="仿宋" w:cs="仿宋"/>
          <w:color w:val="000000"/>
          <w:sz w:val="44"/>
        </w:rPr>
        <w:t>-</w:t>
      </w:r>
      <w:r>
        <w:rPr>
          <w:rFonts w:ascii="仿宋" w:eastAsia="仿宋" w:hAnsi="仿宋" w:cs="仿宋"/>
          <w:color w:val="000000"/>
          <w:sz w:val="44"/>
        </w:rPr>
        <w:t>斯特劳斯：《苦闷的热带》</w:t>
      </w:r>
      <w:r>
        <w:rPr>
          <w:rFonts w:ascii="仿宋" w:eastAsia="仿宋" w:hAnsi="仿宋" w:cs="仿宋"/>
          <w:color w:val="000000"/>
          <w:sz w:val="44"/>
        </w:rPr>
        <w:t>(</w:t>
      </w:r>
      <w:r>
        <w:rPr>
          <w:rFonts w:ascii="仿宋" w:eastAsia="仿宋" w:hAnsi="仿宋" w:cs="仿宋"/>
          <w:color w:val="000000"/>
          <w:sz w:val="44"/>
        </w:rPr>
        <w:t>巴黎，</w:t>
      </w:r>
      <w:r>
        <w:rPr>
          <w:rFonts w:ascii="仿宋" w:eastAsia="仿宋" w:hAnsi="仿宋" w:cs="仿宋"/>
          <w:color w:val="000000"/>
          <w:sz w:val="44"/>
        </w:rPr>
        <w:t>1955)</w:t>
      </w:r>
      <w:r>
        <w:rPr>
          <w:rFonts w:ascii="仿宋" w:eastAsia="仿宋" w:hAnsi="仿宋" w:cs="仿宋"/>
          <w:color w:val="000000"/>
          <w:sz w:val="44"/>
        </w:rPr>
        <w:t>，第</w:t>
      </w:r>
      <w:r>
        <w:rPr>
          <w:rFonts w:ascii="仿宋" w:eastAsia="仿宋" w:hAnsi="仿宋" w:cs="仿宋"/>
          <w:color w:val="000000"/>
          <w:sz w:val="44"/>
        </w:rPr>
        <w:t>24</w:t>
      </w:r>
      <w:r>
        <w:rPr>
          <w:rFonts w:ascii="仿宋" w:eastAsia="仿宋" w:hAnsi="仿宋" w:cs="仿宋"/>
          <w:color w:val="000000"/>
          <w:sz w:val="44"/>
        </w:rPr>
        <w:t>章，其重新检讨了以前的一部著作《原始部落首领地位的社会与心理内容》，《纽约科学院学报》，第</w:t>
      </w:r>
      <w:r>
        <w:rPr>
          <w:rFonts w:ascii="仿宋" w:eastAsia="仿宋" w:hAnsi="仿宋" w:cs="仿宋"/>
          <w:color w:val="000000"/>
          <w:sz w:val="44"/>
        </w:rPr>
        <w:t>2</w:t>
      </w:r>
      <w:r>
        <w:rPr>
          <w:rFonts w:ascii="仿宋" w:eastAsia="仿宋" w:hAnsi="仿宋" w:cs="仿宋"/>
          <w:color w:val="000000"/>
          <w:sz w:val="44"/>
        </w:rPr>
        <w:t>集</w:t>
      </w:r>
      <w:r>
        <w:rPr>
          <w:rFonts w:ascii="仿宋" w:eastAsia="仿宋" w:hAnsi="仿宋" w:cs="仿宋"/>
          <w:color w:val="000000"/>
          <w:sz w:val="44"/>
        </w:rPr>
        <w:t>，第</w:t>
      </w:r>
      <w:r>
        <w:rPr>
          <w:rFonts w:ascii="仿宋" w:eastAsia="仿宋" w:hAnsi="仿宋" w:cs="仿宋"/>
          <w:color w:val="000000"/>
          <w:sz w:val="44"/>
        </w:rPr>
        <w:t>1</w:t>
      </w:r>
      <w:r>
        <w:rPr>
          <w:rFonts w:ascii="仿宋" w:eastAsia="仿宋" w:hAnsi="仿宋" w:cs="仿宋"/>
          <w:color w:val="000000"/>
          <w:sz w:val="44"/>
        </w:rPr>
        <w:t>期</w:t>
      </w:r>
      <w:r>
        <w:rPr>
          <w:rFonts w:ascii="仿宋" w:eastAsia="仿宋" w:hAnsi="仿宋" w:cs="仿宋"/>
          <w:color w:val="000000"/>
          <w:sz w:val="44"/>
        </w:rPr>
        <w:t>(1944)</w:t>
      </w:r>
      <w:r>
        <w:rPr>
          <w:rFonts w:ascii="仿宋" w:eastAsia="仿宋" w:hAnsi="仿宋" w:cs="仿宋"/>
          <w:color w:val="000000"/>
          <w:sz w:val="44"/>
        </w:rPr>
        <w:t>。</w:t>
      </w:r>
    </w:p>
    <w:p w:rsidR="003D3F0D" w:rsidRDefault="000A5187">
      <w:pPr>
        <w:wordWrap w:val="0"/>
        <w:spacing w:line="600" w:lineRule="atLeast"/>
        <w:ind w:right="260" w:firstLine="900"/>
        <w:textAlignment w:val="baseline"/>
        <w:rPr>
          <w:sz w:val="44"/>
        </w:rPr>
      </w:pPr>
      <w:r>
        <w:rPr>
          <w:rFonts w:ascii="仿宋" w:eastAsia="仿宋" w:hAnsi="仿宋" w:cs="仿宋"/>
          <w:color w:val="000000"/>
          <w:sz w:val="44"/>
        </w:rPr>
        <w:t>④</w:t>
      </w:r>
      <w:r>
        <w:rPr>
          <w:rFonts w:ascii="仿宋" w:eastAsia="仿宋" w:hAnsi="仿宋" w:cs="仿宋"/>
          <w:b/>
          <w:color w:val="000000"/>
          <w:sz w:val="44"/>
        </w:rPr>
        <w:t xml:space="preserve">  </w:t>
      </w:r>
      <w:r>
        <w:rPr>
          <w:rFonts w:ascii="仿宋" w:eastAsia="仿宋" w:hAnsi="仿宋" w:cs="仿宋"/>
          <w:color w:val="000000"/>
          <w:sz w:val="44"/>
        </w:rPr>
        <w:t>A·M·</w:t>
      </w:r>
      <w:r>
        <w:rPr>
          <w:rFonts w:ascii="仿宋" w:eastAsia="仿宋" w:hAnsi="仿宋" w:cs="仿宋"/>
          <w:color w:val="000000"/>
          <w:sz w:val="44"/>
        </w:rPr>
        <w:t>霍卡特：</w:t>
      </w:r>
      <w:r>
        <w:rPr>
          <w:rFonts w:ascii="仿宋" w:eastAsia="仿宋" w:hAnsi="仿宋" w:cs="仿宋"/>
          <w:color w:val="000000"/>
          <w:sz w:val="44"/>
        </w:rPr>
        <w:t>“</w:t>
      </w:r>
      <w:r>
        <w:rPr>
          <w:rFonts w:ascii="仿宋" w:eastAsia="仿宋" w:hAnsi="仿宋" w:cs="仿宋"/>
          <w:color w:val="000000"/>
          <w:sz w:val="44"/>
        </w:rPr>
        <w:t>种姓</w:t>
      </w:r>
      <w:r>
        <w:rPr>
          <w:rFonts w:ascii="仿宋" w:eastAsia="仿宋" w:hAnsi="仿宋" w:cs="仿宋"/>
          <w:color w:val="000000"/>
          <w:sz w:val="44"/>
        </w:rPr>
        <w:t>”</w:t>
      </w:r>
      <w:r>
        <w:rPr>
          <w:rFonts w:ascii="仿宋" w:eastAsia="仿宋" w:hAnsi="仿宋" w:cs="仿宋"/>
          <w:color w:val="000000"/>
          <w:sz w:val="44"/>
        </w:rPr>
        <w:t>，《吉梅博物馆年鉴，普及丛书》；</w:t>
      </w:r>
      <w:r>
        <w:rPr>
          <w:rFonts w:ascii="仿宋" w:eastAsia="仿宋" w:hAnsi="仿宋" w:cs="仿宋"/>
          <w:color w:val="000000"/>
          <w:sz w:val="44"/>
        </w:rPr>
        <w:t>K·</w:t>
      </w:r>
      <w:r>
        <w:rPr>
          <w:rFonts w:ascii="仿宋" w:eastAsia="仿宋" w:hAnsi="仿宋" w:cs="仿宋"/>
          <w:color w:val="000000"/>
          <w:sz w:val="44"/>
        </w:rPr>
        <w:t>戴维斯：</w:t>
      </w:r>
      <w:r>
        <w:rPr>
          <w:rFonts w:ascii="仿宋" w:eastAsia="仿宋" w:hAnsi="仿宋" w:cs="仿宋"/>
          <w:color w:val="000000"/>
          <w:sz w:val="44"/>
        </w:rPr>
        <w:t>“</w:t>
      </w:r>
      <w:r>
        <w:rPr>
          <w:rFonts w:ascii="仿宋" w:eastAsia="仿宋" w:hAnsi="仿宋" w:cs="仿宋"/>
          <w:color w:val="000000"/>
          <w:sz w:val="44"/>
        </w:rPr>
        <w:t>种姓社会中的相互通婚</w:t>
      </w:r>
      <w:r>
        <w:rPr>
          <w:rFonts w:ascii="仿宋" w:eastAsia="仿宋" w:hAnsi="仿宋" w:cs="仿宋"/>
          <w:color w:val="000000"/>
          <w:sz w:val="44"/>
        </w:rPr>
        <w:t>”</w:t>
      </w:r>
      <w:r>
        <w:rPr>
          <w:rFonts w:ascii="仿宋" w:eastAsia="仿宋" w:hAnsi="仿宋" w:cs="仿宋"/>
          <w:color w:val="000000"/>
          <w:sz w:val="44"/>
        </w:rPr>
        <w:t>，《美国人类学家》，第</w:t>
      </w:r>
      <w:r>
        <w:rPr>
          <w:rFonts w:ascii="仿宋" w:eastAsia="仿宋" w:hAnsi="仿宋" w:cs="仿宋"/>
          <w:color w:val="000000"/>
          <w:sz w:val="44"/>
        </w:rPr>
        <w:t>43</w:t>
      </w:r>
      <w:r>
        <w:rPr>
          <w:rFonts w:ascii="仿宋" w:eastAsia="仿宋" w:hAnsi="仿宋" w:cs="仿宋"/>
          <w:color w:val="000000"/>
          <w:sz w:val="44"/>
        </w:rPr>
        <w:t>卷</w:t>
      </w:r>
      <w:r>
        <w:rPr>
          <w:rFonts w:ascii="仿宋" w:eastAsia="仿宋" w:hAnsi="仿宋" w:cs="仿宋"/>
          <w:color w:val="000000"/>
          <w:sz w:val="44"/>
        </w:rPr>
        <w:t>(1941)</w:t>
      </w:r>
      <w:r>
        <w:rPr>
          <w:rFonts w:ascii="仿宋" w:eastAsia="仿宋" w:hAnsi="仿宋" w:cs="仿宋"/>
          <w:color w:val="000000"/>
          <w:sz w:val="44"/>
        </w:rPr>
        <w:t>，第</w:t>
      </w:r>
      <w:r>
        <w:rPr>
          <w:rFonts w:ascii="仿宋" w:eastAsia="仿宋" w:hAnsi="仿宋" w:cs="仿宋"/>
          <w:color w:val="000000"/>
          <w:sz w:val="44"/>
        </w:rPr>
        <w:t>376——395</w:t>
      </w:r>
      <w:r>
        <w:rPr>
          <w:rFonts w:ascii="仿宋" w:eastAsia="仿宋" w:hAnsi="仿宋" w:cs="仿宋"/>
          <w:color w:val="000000"/>
          <w:sz w:val="44"/>
        </w:rPr>
        <w:t>页；</w:t>
      </w:r>
      <w:r>
        <w:rPr>
          <w:rFonts w:ascii="仿宋" w:eastAsia="仿宋" w:hAnsi="仿宋" w:cs="仿宋"/>
          <w:color w:val="000000"/>
          <w:sz w:val="44"/>
        </w:rPr>
        <w:t>G·</w:t>
      </w:r>
      <w:r>
        <w:rPr>
          <w:rFonts w:ascii="仿宋" w:eastAsia="仿宋" w:hAnsi="仿宋" w:cs="仿宋"/>
          <w:color w:val="000000"/>
          <w:sz w:val="44"/>
        </w:rPr>
        <w:t>莱维</w:t>
      </w:r>
      <w:r>
        <w:rPr>
          <w:rFonts w:ascii="仿宋" w:eastAsia="仿宋" w:hAnsi="仿宋" w:cs="仿宋"/>
          <w:color w:val="000000"/>
          <w:sz w:val="44"/>
        </w:rPr>
        <w:t>-</w:t>
      </w:r>
      <w:r>
        <w:rPr>
          <w:rFonts w:ascii="仿宋" w:eastAsia="仿宋" w:hAnsi="仿宋" w:cs="仿宋"/>
          <w:color w:val="000000"/>
          <w:sz w:val="44"/>
        </w:rPr>
        <w:t>斯特劳斯：《亲属关系的基本结构》，第</w:t>
      </w:r>
      <w:r>
        <w:rPr>
          <w:rFonts w:ascii="仿宋" w:eastAsia="仿宋" w:hAnsi="仿宋" w:cs="仿宋"/>
          <w:color w:val="000000"/>
          <w:sz w:val="44"/>
        </w:rPr>
        <w:t>24</w:t>
      </w:r>
      <w:r>
        <w:rPr>
          <w:rFonts w:ascii="仿宋" w:eastAsia="仿宋" w:hAnsi="仿宋" w:cs="仿宋"/>
          <w:color w:val="000000"/>
          <w:sz w:val="44"/>
        </w:rPr>
        <w:t>章</w:t>
      </w:r>
      <w:r>
        <w:rPr>
          <w:rFonts w:ascii="仿宋" w:eastAsia="仿宋" w:hAnsi="仿宋" w:cs="仿宋"/>
          <w:color w:val="000000"/>
          <w:sz w:val="44"/>
        </w:rPr>
        <w:t>——27</w:t>
      </w:r>
      <w:r>
        <w:rPr>
          <w:rFonts w:ascii="仿宋" w:eastAsia="仿宋" w:hAnsi="仿宋" w:cs="仿宋"/>
          <w:color w:val="000000"/>
          <w:sz w:val="44"/>
        </w:rPr>
        <w:t>章。</w:t>
      </w:r>
    </w:p>
    <w:p w:rsidR="003D3F0D" w:rsidRDefault="000A5187">
      <w:pPr>
        <w:wordWrap w:val="0"/>
        <w:spacing w:before="460" w:line="840" w:lineRule="atLeast"/>
        <w:ind w:left="780"/>
        <w:textAlignment w:val="baseline"/>
        <w:rPr>
          <w:sz w:val="63"/>
        </w:rPr>
      </w:pPr>
      <w:r>
        <w:rPr>
          <w:rFonts w:ascii="宋体" w:eastAsia="宋体" w:hAnsi="宋体" w:cs="宋体"/>
          <w:color w:val="000000"/>
          <w:sz w:val="63"/>
        </w:rPr>
        <w:t>·342·</w:t>
      </w:r>
    </w:p>
    <w:p w:rsidR="003D3F0D" w:rsidRDefault="003D3F0D"/>
    <w:p w:rsidR="003D3F0D" w:rsidRDefault="003D3F0D">
      <w:pPr>
        <w:sectPr w:rsidR="003D3F0D">
          <w:headerReference w:type="default" r:id="rId770"/>
          <w:footerReference w:type="default" r:id="rId771"/>
          <w:pgSz w:w="21260" w:h="31680"/>
          <w:pgMar w:top="2520" w:right="2320" w:bottom="2520" w:left="2320" w:header="2220" w:footer="2220" w:gutter="0"/>
          <w:cols w:space="720"/>
        </w:sectPr>
      </w:pPr>
    </w:p>
    <w:p w:rsidR="003D3F0D" w:rsidRDefault="000A5187">
      <w:pPr>
        <w:wordWrap w:val="0"/>
        <w:spacing w:before="700" w:line="920" w:lineRule="atLeast"/>
        <w:ind w:left="80" w:firstLine="1220"/>
        <w:textAlignment w:val="baseline"/>
        <w:rPr>
          <w:sz w:val="59"/>
        </w:rPr>
      </w:pPr>
      <w:r>
        <w:rPr>
          <w:rFonts w:ascii="宋体" w:eastAsia="宋体" w:hAnsi="宋体" w:cs="宋体"/>
          <w:color w:val="000000"/>
          <w:sz w:val="59"/>
        </w:rPr>
        <w:lastRenderedPageBreak/>
        <w:t>对我们的问题的第三种也是最后一种方法是纯粹形式性的。这表现在对那些很可能是从随意出现的主导的或从属的关系中产生出来的结构类型进行先验演绎。对社会结构的研究来说是很有前途的，是拉帕泡尔特关于提出群鸡啄食秩序的</w:t>
      </w:r>
      <w:r>
        <w:rPr>
          <w:rFonts w:ascii="宋体" w:eastAsia="宋体" w:hAnsi="宋体" w:cs="宋体"/>
          <w:color w:val="000000"/>
          <w:sz w:val="59"/>
        </w:rPr>
        <w:t>数学理论的尝试。</w:t>
      </w:r>
      <w:r>
        <w:rPr>
          <w:rFonts w:ascii="宋体" w:eastAsia="宋体" w:hAnsi="宋体" w:cs="宋体"/>
          <w:color w:val="000000"/>
          <w:sz w:val="59"/>
        </w:rPr>
        <w:t>①</w:t>
      </w:r>
      <w:r>
        <w:rPr>
          <w:rFonts w:ascii="宋体" w:eastAsia="宋体" w:hAnsi="宋体" w:cs="宋体"/>
          <w:color w:val="000000"/>
          <w:sz w:val="59"/>
        </w:rPr>
        <w:t>诚然，让我们直说，在群鸡啄食秩序和社会秩序之间似有一种完全的对立；群鸡啄食秩序是非传递性的和循环的，而社会秩序</w:t>
      </w:r>
      <w:r>
        <w:rPr>
          <w:rFonts w:ascii="宋体" w:eastAsia="宋体" w:hAnsi="宋体" w:cs="宋体"/>
          <w:color w:val="000000"/>
          <w:sz w:val="59"/>
        </w:rPr>
        <w:t>(</w:t>
      </w:r>
      <w:r>
        <w:rPr>
          <w:rFonts w:ascii="宋体" w:eastAsia="宋体" w:hAnsi="宋体" w:cs="宋体"/>
          <w:color w:val="000000"/>
          <w:sz w:val="59"/>
        </w:rPr>
        <w:t>例如，在波利尼西亚群岛卡瓦文化圈中</w:t>
      </w:r>
      <w:r>
        <w:rPr>
          <w:rFonts w:ascii="宋体" w:eastAsia="宋体" w:hAnsi="宋体" w:cs="宋体"/>
          <w:color w:val="000000"/>
          <w:sz w:val="59"/>
        </w:rPr>
        <w:t>)</w:t>
      </w:r>
      <w:r>
        <w:rPr>
          <w:rFonts w:ascii="宋体" w:eastAsia="宋体" w:hAnsi="宋体" w:cs="宋体"/>
          <w:color w:val="000000"/>
          <w:sz w:val="59"/>
        </w:rPr>
        <w:t>则是传递性的和非循环的</w:t>
      </w:r>
      <w:r>
        <w:rPr>
          <w:rFonts w:ascii="宋体" w:eastAsia="宋体" w:hAnsi="宋体" w:cs="宋体"/>
          <w:color w:val="000000"/>
          <w:sz w:val="59"/>
        </w:rPr>
        <w:t>(</w:t>
      </w:r>
      <w:r>
        <w:rPr>
          <w:rFonts w:ascii="宋体" w:eastAsia="宋体" w:hAnsi="宋体" w:cs="宋体"/>
          <w:color w:val="000000"/>
          <w:sz w:val="59"/>
        </w:rPr>
        <w:t>因为位于最末尾的那些人决不可能占据最高的位置</w:t>
      </w:r>
      <w:r>
        <w:rPr>
          <w:rFonts w:ascii="宋体" w:eastAsia="宋体" w:hAnsi="宋体" w:cs="宋体"/>
          <w:color w:val="000000"/>
          <w:sz w:val="59"/>
        </w:rPr>
        <w:t>)②</w:t>
      </w:r>
      <w:r>
        <w:rPr>
          <w:rFonts w:ascii="宋体" w:eastAsia="宋体" w:hAnsi="宋体" w:cs="宋体"/>
          <w:color w:val="000000"/>
          <w:sz w:val="59"/>
        </w:rPr>
        <w:t>。但是亲属关系制度的研究恰恰表明，在特定的情况下，一种传递性的不循环的秩序能产生出非传递性的和循环的秩序。例如，在一个实行越级婚姻的社会里，就会发生这种情况；在那里，一种与母亲的兄弟的女儿的循环婚姻制度会在一端留下一个姑娘找不到丈夫</w:t>
      </w:r>
      <w:r>
        <w:rPr>
          <w:rFonts w:ascii="宋体" w:eastAsia="宋体" w:hAnsi="宋体" w:cs="宋体"/>
          <w:color w:val="000000"/>
          <w:sz w:val="59"/>
        </w:rPr>
        <w:t>(</w:t>
      </w:r>
      <w:r>
        <w:rPr>
          <w:rFonts w:ascii="宋体" w:eastAsia="宋体" w:hAnsi="宋体" w:cs="宋体"/>
          <w:color w:val="000000"/>
          <w:sz w:val="59"/>
        </w:rPr>
        <w:t>因为她的身分是最高的</w:t>
      </w:r>
      <w:r>
        <w:rPr>
          <w:rFonts w:ascii="宋体" w:eastAsia="宋体" w:hAnsi="宋体" w:cs="宋体"/>
          <w:color w:val="000000"/>
          <w:sz w:val="59"/>
        </w:rPr>
        <w:t>)</w:t>
      </w:r>
      <w:r>
        <w:rPr>
          <w:rFonts w:ascii="宋体" w:eastAsia="宋体" w:hAnsi="宋体" w:cs="宋体"/>
          <w:color w:val="000000"/>
          <w:sz w:val="59"/>
        </w:rPr>
        <w:t>，而在另一端则有一</w:t>
      </w:r>
      <w:r>
        <w:rPr>
          <w:rFonts w:ascii="宋体" w:eastAsia="宋体" w:hAnsi="宋体" w:cs="宋体"/>
          <w:color w:val="000000"/>
          <w:sz w:val="59"/>
        </w:rPr>
        <w:t>个没有妻子的小伙子</w:t>
      </w:r>
      <w:r>
        <w:rPr>
          <w:rFonts w:ascii="宋体" w:eastAsia="宋体" w:hAnsi="宋体" w:cs="宋体"/>
          <w:color w:val="000000"/>
          <w:sz w:val="59"/>
        </w:rPr>
        <w:t>(</w:t>
      </w:r>
      <w:r>
        <w:rPr>
          <w:rFonts w:ascii="宋体" w:eastAsia="宋体" w:hAnsi="宋体" w:cs="宋体"/>
          <w:color w:val="000000"/>
          <w:sz w:val="59"/>
        </w:rPr>
        <w:t>因为除了他的姐妹，所有姑娘的身分都比他低</w:t>
      </w:r>
      <w:r>
        <w:rPr>
          <w:rFonts w:ascii="宋体" w:eastAsia="宋体" w:hAnsi="宋体" w:cs="宋体"/>
          <w:color w:val="000000"/>
          <w:sz w:val="59"/>
        </w:rPr>
        <w:t>)</w:t>
      </w:r>
      <w:r>
        <w:rPr>
          <w:rFonts w:ascii="宋体" w:eastAsia="宋体" w:hAnsi="宋体" w:cs="宋体"/>
          <w:color w:val="000000"/>
          <w:sz w:val="59"/>
        </w:rPr>
        <w:t>。因而，要末上述这种社会屈从于它的矛盾，要末它的传递性的和不循环的秩序暂时和局部地转变为</w:t>
      </w:r>
    </w:p>
    <w:p w:rsidR="003D3F0D" w:rsidRDefault="000A5187">
      <w:pPr>
        <w:wordWrap w:val="0"/>
        <w:spacing w:line="600" w:lineRule="atLeast"/>
        <w:ind w:left="180"/>
        <w:textAlignment w:val="baseline"/>
        <w:rPr>
          <w:sz w:val="44"/>
        </w:rPr>
      </w:pPr>
      <w:r>
        <w:rPr>
          <w:rFonts w:ascii="宋体" w:eastAsia="宋体" w:hAnsi="宋体" w:cs="宋体"/>
          <w:color w:val="000000"/>
          <w:sz w:val="44"/>
          <w:u w:val="single"/>
        </w:rPr>
        <w:t xml:space="preserve">                  </w:t>
      </w:r>
    </w:p>
    <w:p w:rsidR="003D3F0D" w:rsidRDefault="000A5187">
      <w:pPr>
        <w:wordWrap w:val="0"/>
        <w:spacing w:line="600" w:lineRule="atLeast"/>
        <w:ind w:left="80" w:right="200" w:firstLine="92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A·</w:t>
      </w:r>
      <w:r>
        <w:rPr>
          <w:rFonts w:ascii="楷体" w:eastAsia="楷体" w:hAnsi="楷体" w:cs="楷体"/>
          <w:color w:val="000000"/>
          <w:sz w:val="44"/>
        </w:rPr>
        <w:t>拉帕泡尔特：</w:t>
      </w:r>
      <w:r>
        <w:rPr>
          <w:rFonts w:ascii="楷体" w:eastAsia="楷体" w:hAnsi="楷体" w:cs="楷体"/>
          <w:color w:val="000000"/>
          <w:sz w:val="44"/>
        </w:rPr>
        <w:t>“</w:t>
      </w:r>
      <w:r>
        <w:rPr>
          <w:rFonts w:ascii="楷体" w:eastAsia="楷体" w:hAnsi="楷体" w:cs="楷体"/>
          <w:color w:val="000000"/>
          <w:sz w:val="44"/>
        </w:rPr>
        <w:t>动物社会学概率论方法概论</w:t>
      </w:r>
      <w:r>
        <w:rPr>
          <w:rFonts w:ascii="楷体" w:eastAsia="楷体" w:hAnsi="楷体" w:cs="楷体"/>
          <w:color w:val="000000"/>
          <w:sz w:val="44"/>
        </w:rPr>
        <w:t>”</w:t>
      </w:r>
      <w:r>
        <w:rPr>
          <w:rFonts w:ascii="楷体" w:eastAsia="楷体" w:hAnsi="楷体" w:cs="楷体"/>
          <w:color w:val="000000"/>
          <w:sz w:val="44"/>
        </w:rPr>
        <w:t>，《数学生物物理学公报》，第</w:t>
      </w:r>
      <w:r>
        <w:rPr>
          <w:rFonts w:ascii="楷体" w:eastAsia="楷体" w:hAnsi="楷体" w:cs="楷体"/>
          <w:color w:val="000000"/>
          <w:sz w:val="44"/>
        </w:rPr>
        <w:t>6</w:t>
      </w:r>
      <w:r>
        <w:rPr>
          <w:rFonts w:ascii="楷体" w:eastAsia="楷体" w:hAnsi="楷体" w:cs="楷体"/>
          <w:color w:val="000000"/>
          <w:sz w:val="44"/>
        </w:rPr>
        <w:t>卷</w:t>
      </w:r>
      <w:r>
        <w:rPr>
          <w:rFonts w:ascii="楷体" w:eastAsia="楷体" w:hAnsi="楷体" w:cs="楷体"/>
          <w:color w:val="000000"/>
          <w:sz w:val="44"/>
        </w:rPr>
        <w:t>(1949)</w:t>
      </w:r>
      <w:r>
        <w:rPr>
          <w:rFonts w:ascii="楷体" w:eastAsia="楷体" w:hAnsi="楷体" w:cs="楷体"/>
          <w:color w:val="000000"/>
          <w:sz w:val="44"/>
        </w:rPr>
        <w:t>，第</w:t>
      </w:r>
      <w:r>
        <w:rPr>
          <w:rFonts w:ascii="楷体" w:eastAsia="楷体" w:hAnsi="楷体" w:cs="楷体"/>
          <w:color w:val="000000"/>
          <w:sz w:val="44"/>
        </w:rPr>
        <w:t>183—196</w:t>
      </w:r>
      <w:r>
        <w:rPr>
          <w:rFonts w:ascii="楷体" w:eastAsia="楷体" w:hAnsi="楷体" w:cs="楷体"/>
          <w:color w:val="000000"/>
          <w:sz w:val="44"/>
        </w:rPr>
        <w:t>页，</w:t>
      </w:r>
      <w:r>
        <w:rPr>
          <w:rFonts w:ascii="楷体" w:eastAsia="楷体" w:hAnsi="楷体" w:cs="楷体"/>
          <w:color w:val="000000"/>
          <w:sz w:val="44"/>
        </w:rPr>
        <w:t>273——281</w:t>
      </w:r>
      <w:r>
        <w:rPr>
          <w:rFonts w:ascii="楷体" w:eastAsia="楷体" w:hAnsi="楷体" w:cs="楷体"/>
          <w:color w:val="000000"/>
          <w:sz w:val="44"/>
        </w:rPr>
        <w:t>页。</w:t>
      </w:r>
    </w:p>
    <w:p w:rsidR="003D3F0D" w:rsidRDefault="000A5187">
      <w:pPr>
        <w:wordWrap w:val="0"/>
        <w:spacing w:line="600" w:lineRule="atLeast"/>
        <w:ind w:left="80" w:right="160" w:firstLine="920"/>
        <w:textAlignment w:val="baseline"/>
        <w:rPr>
          <w:sz w:val="44"/>
        </w:rPr>
      </w:pPr>
      <w:r>
        <w:rPr>
          <w:rFonts w:ascii="楷体" w:eastAsia="楷体" w:hAnsi="楷体" w:cs="楷体"/>
          <w:color w:val="000000"/>
          <w:sz w:val="44"/>
        </w:rPr>
        <w:t>②</w:t>
      </w:r>
      <w:r>
        <w:rPr>
          <w:rFonts w:ascii="楷体" w:eastAsia="楷体" w:hAnsi="楷体" w:cs="楷体"/>
          <w:b/>
          <w:color w:val="000000"/>
          <w:sz w:val="44"/>
        </w:rPr>
        <w:t xml:space="preserve"> </w:t>
      </w:r>
      <w:r>
        <w:rPr>
          <w:rFonts w:ascii="楷体" w:eastAsia="楷体" w:hAnsi="楷体" w:cs="楷体"/>
          <w:color w:val="000000"/>
          <w:sz w:val="44"/>
        </w:rPr>
        <w:t>如今</w:t>
      </w:r>
      <w:r>
        <w:rPr>
          <w:rFonts w:ascii="楷体" w:eastAsia="楷体" w:hAnsi="楷体" w:cs="楷体"/>
          <w:color w:val="000000"/>
          <w:sz w:val="44"/>
        </w:rPr>
        <w:t>(1957</w:t>
      </w:r>
      <w:r>
        <w:rPr>
          <w:rFonts w:ascii="楷体" w:eastAsia="楷体" w:hAnsi="楷体" w:cs="楷体"/>
          <w:color w:val="000000"/>
          <w:sz w:val="44"/>
        </w:rPr>
        <w:t>年</w:t>
      </w:r>
      <w:r>
        <w:rPr>
          <w:rFonts w:ascii="楷体" w:eastAsia="楷体" w:hAnsi="楷体" w:cs="楷体"/>
          <w:color w:val="000000"/>
          <w:sz w:val="44"/>
        </w:rPr>
        <w:t>)</w:t>
      </w:r>
      <w:r>
        <w:rPr>
          <w:rFonts w:ascii="楷体" w:eastAsia="楷体" w:hAnsi="楷体" w:cs="楷体"/>
          <w:color w:val="000000"/>
          <w:sz w:val="44"/>
        </w:rPr>
        <w:t>这种保留在我看来似乎是多余的。有一些以等级性的和非传递性的循环为特征的社会，它们完全可以同群鸡啄食之秩序相比</w:t>
      </w:r>
      <w:r>
        <w:rPr>
          <w:rFonts w:ascii="楷体" w:eastAsia="楷体" w:hAnsi="楷体" w:cs="楷体"/>
          <w:color w:val="000000"/>
          <w:sz w:val="44"/>
        </w:rPr>
        <w:t>———</w:t>
      </w:r>
      <w:r>
        <w:rPr>
          <w:rFonts w:ascii="楷体" w:eastAsia="楷体" w:hAnsi="楷体" w:cs="楷体"/>
          <w:color w:val="000000"/>
          <w:sz w:val="44"/>
        </w:rPr>
        <w:t>例如在斐济</w:t>
      </w:r>
      <w:r>
        <w:rPr>
          <w:rFonts w:ascii="楷体" w:eastAsia="楷体" w:hAnsi="楷体" w:cs="楷体"/>
          <w:color w:val="000000"/>
          <w:sz w:val="44"/>
        </w:rPr>
        <w:t>岛民中那样，那里的居民直到</w:t>
      </w:r>
      <w:r>
        <w:rPr>
          <w:rFonts w:ascii="楷体" w:eastAsia="楷体" w:hAnsi="楷体" w:cs="楷体"/>
          <w:color w:val="000000"/>
          <w:sz w:val="44"/>
        </w:rPr>
        <w:t>20</w:t>
      </w:r>
      <w:r>
        <w:rPr>
          <w:rFonts w:ascii="楷体" w:eastAsia="楷体" w:hAnsi="楷体" w:cs="楷体"/>
          <w:color w:val="000000"/>
          <w:sz w:val="44"/>
        </w:rPr>
        <w:t>世纪初时还被组织在一些由对主人的忠顺联系在一起的封地中。因此封地</w:t>
      </w:r>
      <w:r>
        <w:rPr>
          <w:rFonts w:ascii="楷体" w:eastAsia="楷体" w:hAnsi="楷体" w:cs="楷体"/>
          <w:color w:val="000000"/>
          <w:sz w:val="44"/>
        </w:rPr>
        <w:t>A</w:t>
      </w:r>
      <w:r>
        <w:rPr>
          <w:rFonts w:ascii="楷体" w:eastAsia="楷体" w:hAnsi="楷体" w:cs="楷体"/>
          <w:color w:val="000000"/>
          <w:sz w:val="44"/>
        </w:rPr>
        <w:t>可以是封地</w:t>
      </w:r>
      <w:r>
        <w:rPr>
          <w:rFonts w:ascii="楷体" w:eastAsia="楷体" w:hAnsi="楷体" w:cs="楷体"/>
          <w:color w:val="000000"/>
          <w:sz w:val="44"/>
        </w:rPr>
        <w:t>B</w:t>
      </w:r>
      <w:r>
        <w:rPr>
          <w:rFonts w:ascii="楷体" w:eastAsia="楷体" w:hAnsi="楷体" w:cs="楷体"/>
          <w:color w:val="000000"/>
          <w:sz w:val="44"/>
        </w:rPr>
        <w:t>的仆从，</w:t>
      </w:r>
      <w:r>
        <w:rPr>
          <w:rFonts w:ascii="楷体" w:eastAsia="楷体" w:hAnsi="楷体" w:cs="楷体"/>
          <w:color w:val="000000"/>
          <w:sz w:val="44"/>
        </w:rPr>
        <w:t>B</w:t>
      </w:r>
      <w:r>
        <w:rPr>
          <w:rFonts w:ascii="楷体" w:eastAsia="楷体" w:hAnsi="楷体" w:cs="楷体"/>
          <w:color w:val="000000"/>
          <w:sz w:val="44"/>
        </w:rPr>
        <w:t>可以是</w:t>
      </w:r>
      <w:r>
        <w:rPr>
          <w:rFonts w:ascii="楷体" w:eastAsia="楷体" w:hAnsi="楷体" w:cs="楷体"/>
          <w:color w:val="000000"/>
          <w:sz w:val="44"/>
        </w:rPr>
        <w:t>C</w:t>
      </w:r>
      <w:r>
        <w:rPr>
          <w:rFonts w:ascii="楷体" w:eastAsia="楷体" w:hAnsi="楷体" w:cs="楷体"/>
          <w:color w:val="000000"/>
          <w:sz w:val="44"/>
        </w:rPr>
        <w:t>的仆从，</w:t>
      </w:r>
      <w:r>
        <w:rPr>
          <w:rFonts w:ascii="楷体" w:eastAsia="楷体" w:hAnsi="楷体" w:cs="楷体"/>
          <w:color w:val="000000"/>
          <w:sz w:val="44"/>
        </w:rPr>
        <w:t>C</w:t>
      </w:r>
      <w:r>
        <w:rPr>
          <w:rFonts w:ascii="楷体" w:eastAsia="楷体" w:hAnsi="楷体" w:cs="楷体"/>
          <w:color w:val="000000"/>
          <w:sz w:val="44"/>
        </w:rPr>
        <w:t>可以是</w:t>
      </w:r>
      <w:r>
        <w:rPr>
          <w:rFonts w:ascii="楷体" w:eastAsia="楷体" w:hAnsi="楷体" w:cs="楷体"/>
          <w:color w:val="000000"/>
          <w:sz w:val="44"/>
        </w:rPr>
        <w:t>D</w:t>
      </w:r>
      <w:r>
        <w:rPr>
          <w:rFonts w:ascii="楷体" w:eastAsia="楷体" w:hAnsi="楷体" w:cs="楷体"/>
          <w:color w:val="000000"/>
          <w:sz w:val="44"/>
        </w:rPr>
        <w:t>的仆从，而</w:t>
      </w:r>
      <w:r>
        <w:rPr>
          <w:rFonts w:ascii="楷体" w:eastAsia="楷体" w:hAnsi="楷体" w:cs="楷体"/>
          <w:color w:val="000000"/>
          <w:sz w:val="44"/>
        </w:rPr>
        <w:t>D</w:t>
      </w:r>
      <w:r>
        <w:rPr>
          <w:rFonts w:ascii="楷体" w:eastAsia="楷体" w:hAnsi="楷体" w:cs="楷体"/>
          <w:color w:val="000000"/>
          <w:sz w:val="44"/>
        </w:rPr>
        <w:t>又可以是</w:t>
      </w:r>
      <w:r>
        <w:rPr>
          <w:rFonts w:ascii="楷体" w:eastAsia="楷体" w:hAnsi="楷体" w:cs="楷体"/>
          <w:color w:val="000000"/>
          <w:sz w:val="44"/>
        </w:rPr>
        <w:t>A</w:t>
      </w:r>
      <w:r>
        <w:rPr>
          <w:rFonts w:ascii="楷体" w:eastAsia="楷体" w:hAnsi="楷体" w:cs="楷体"/>
          <w:color w:val="000000"/>
          <w:sz w:val="44"/>
        </w:rPr>
        <w:t>的仆从。霍卡特曾报导和解释了这个初看起来是不可理解的结构，他指出，在斐济有两种主仆关系形式</w:t>
      </w:r>
      <w:r>
        <w:rPr>
          <w:rFonts w:ascii="楷体" w:eastAsia="楷体" w:hAnsi="楷体" w:cs="楷体"/>
          <w:color w:val="000000"/>
          <w:sz w:val="44"/>
        </w:rPr>
        <w:t>————</w:t>
      </w:r>
      <w:r>
        <w:rPr>
          <w:rFonts w:ascii="楷体" w:eastAsia="楷体" w:hAnsi="楷体" w:cs="楷体"/>
          <w:color w:val="000000"/>
          <w:sz w:val="44"/>
        </w:rPr>
        <w:t>根据权利的主仆关系和依靠征服的主仆关系。封地</w:t>
      </w:r>
      <w:r>
        <w:rPr>
          <w:rFonts w:ascii="楷体" w:eastAsia="楷体" w:hAnsi="楷体" w:cs="楷体"/>
          <w:color w:val="000000"/>
          <w:sz w:val="44"/>
        </w:rPr>
        <w:t>A</w:t>
      </w:r>
      <w:r>
        <w:rPr>
          <w:rFonts w:ascii="楷体" w:eastAsia="楷体" w:hAnsi="楷体" w:cs="楷体"/>
          <w:color w:val="000000"/>
          <w:sz w:val="44"/>
        </w:rPr>
        <w:t>因而按照传统可以是</w:t>
      </w:r>
      <w:r>
        <w:rPr>
          <w:rFonts w:ascii="楷体" w:eastAsia="楷体" w:hAnsi="楷体" w:cs="楷体"/>
          <w:color w:val="000000"/>
          <w:sz w:val="44"/>
        </w:rPr>
        <w:t>B</w:t>
      </w:r>
      <w:r>
        <w:rPr>
          <w:rFonts w:ascii="楷体" w:eastAsia="楷体" w:hAnsi="楷体" w:cs="楷体"/>
          <w:color w:val="000000"/>
          <w:sz w:val="44"/>
        </w:rPr>
        <w:t>的仆从，</w:t>
      </w:r>
      <w:r>
        <w:rPr>
          <w:rFonts w:ascii="楷体" w:eastAsia="楷体" w:hAnsi="楷体" w:cs="楷体"/>
          <w:color w:val="000000"/>
          <w:sz w:val="44"/>
        </w:rPr>
        <w:t>B</w:t>
      </w:r>
      <w:r>
        <w:rPr>
          <w:rFonts w:ascii="楷体" w:eastAsia="楷体" w:hAnsi="楷体" w:cs="楷体"/>
          <w:color w:val="000000"/>
          <w:sz w:val="44"/>
        </w:rPr>
        <w:t>是</w:t>
      </w:r>
      <w:r>
        <w:rPr>
          <w:rFonts w:ascii="楷体" w:eastAsia="楷体" w:hAnsi="楷体" w:cs="楷体"/>
          <w:color w:val="000000"/>
          <w:sz w:val="44"/>
        </w:rPr>
        <w:t>C</w:t>
      </w:r>
      <w:r>
        <w:rPr>
          <w:rFonts w:ascii="楷体" w:eastAsia="楷体" w:hAnsi="楷体" w:cs="楷体"/>
          <w:color w:val="000000"/>
          <w:sz w:val="44"/>
        </w:rPr>
        <w:t>的仆从，</w:t>
      </w:r>
      <w:r>
        <w:rPr>
          <w:rFonts w:ascii="楷体" w:eastAsia="楷体" w:hAnsi="楷体" w:cs="楷体"/>
          <w:color w:val="000000"/>
          <w:sz w:val="44"/>
        </w:rPr>
        <w:t>C</w:t>
      </w:r>
      <w:r>
        <w:rPr>
          <w:rFonts w:ascii="楷体" w:eastAsia="楷体" w:hAnsi="楷体" w:cs="楷体"/>
          <w:color w:val="000000"/>
          <w:sz w:val="44"/>
        </w:rPr>
        <w:t>是</w:t>
      </w:r>
      <w:r>
        <w:rPr>
          <w:rFonts w:ascii="楷体" w:eastAsia="楷体" w:hAnsi="楷体" w:cs="楷体"/>
          <w:color w:val="000000"/>
          <w:sz w:val="44"/>
        </w:rPr>
        <w:t>D</w:t>
      </w:r>
      <w:r>
        <w:rPr>
          <w:rFonts w:ascii="楷体" w:eastAsia="楷体" w:hAnsi="楷体" w:cs="楷体"/>
          <w:color w:val="000000"/>
          <w:sz w:val="44"/>
        </w:rPr>
        <w:t>的仆从，同时封地</w:t>
      </w:r>
      <w:r>
        <w:rPr>
          <w:rFonts w:ascii="楷体" w:eastAsia="楷体" w:hAnsi="楷体" w:cs="楷体"/>
          <w:color w:val="000000"/>
          <w:sz w:val="44"/>
        </w:rPr>
        <w:t>D</w:t>
      </w:r>
      <w:r>
        <w:rPr>
          <w:rFonts w:ascii="楷体" w:eastAsia="楷体" w:hAnsi="楷体" w:cs="楷体"/>
          <w:color w:val="000000"/>
          <w:sz w:val="44"/>
        </w:rPr>
        <w:t>作为一场不幸的战争的结果可能不久前刚刚成为</w:t>
      </w:r>
      <w:r>
        <w:rPr>
          <w:rFonts w:ascii="楷体" w:eastAsia="楷体" w:hAnsi="楷体" w:cs="楷体"/>
          <w:color w:val="000000"/>
          <w:sz w:val="44"/>
        </w:rPr>
        <w:t>A</w:t>
      </w:r>
      <w:r>
        <w:rPr>
          <w:rFonts w:ascii="楷体" w:eastAsia="楷体" w:hAnsi="楷体" w:cs="楷体"/>
          <w:color w:val="000000"/>
          <w:sz w:val="44"/>
        </w:rPr>
        <w:t>的仆从。这个结构不仅同群鸡啄食秩序的结构是一样的，而且人类学理论在这几年中已悄悄地超过了数学</w:t>
      </w:r>
      <w:r>
        <w:rPr>
          <w:rFonts w:ascii="楷体" w:eastAsia="楷体" w:hAnsi="楷体" w:cs="楷体"/>
          <w:color w:val="000000"/>
          <w:sz w:val="44"/>
        </w:rPr>
        <w:t>解释，因为后者是建立在区分两个在运算时考虑其之间的时滞差的变量的基础上的</w:t>
      </w:r>
      <w:r>
        <w:rPr>
          <w:rFonts w:ascii="楷体" w:eastAsia="楷体" w:hAnsi="楷体" w:cs="楷体"/>
          <w:color w:val="000000"/>
          <w:sz w:val="44"/>
        </w:rPr>
        <w:t>——</w:t>
      </w:r>
      <w:r>
        <w:rPr>
          <w:rFonts w:ascii="楷体" w:eastAsia="楷体" w:hAnsi="楷体" w:cs="楷体"/>
          <w:color w:val="000000"/>
          <w:sz w:val="44"/>
        </w:rPr>
        <w:t>而这一点正好是与霍卡特</w:t>
      </w:r>
      <w:r>
        <w:rPr>
          <w:rFonts w:ascii="楷体" w:eastAsia="楷体" w:hAnsi="楷体" w:cs="楷体"/>
          <w:color w:val="000000"/>
          <w:sz w:val="44"/>
        </w:rPr>
        <w:t>(</w:t>
      </w:r>
      <w:r>
        <w:rPr>
          <w:rFonts w:ascii="楷体" w:eastAsia="楷体" w:hAnsi="楷体" w:cs="楷体"/>
          <w:color w:val="000000"/>
          <w:sz w:val="44"/>
        </w:rPr>
        <w:t>生前的</w:t>
      </w:r>
      <w:r>
        <w:rPr>
          <w:rFonts w:ascii="楷体" w:eastAsia="楷体" w:hAnsi="楷体" w:cs="楷体"/>
          <w:color w:val="000000"/>
          <w:sz w:val="44"/>
        </w:rPr>
        <w:t>)</w:t>
      </w:r>
      <w:r>
        <w:rPr>
          <w:rFonts w:ascii="楷体" w:eastAsia="楷体" w:hAnsi="楷体" w:cs="楷体"/>
          <w:color w:val="000000"/>
          <w:sz w:val="44"/>
        </w:rPr>
        <w:t>的描述是一致的。见</w:t>
      </w:r>
      <w:r>
        <w:rPr>
          <w:rFonts w:ascii="楷体" w:eastAsia="楷体" w:hAnsi="楷体" w:cs="楷体"/>
          <w:color w:val="000000"/>
          <w:sz w:val="44"/>
        </w:rPr>
        <w:t>A·M·</w:t>
      </w:r>
      <w:r>
        <w:rPr>
          <w:rFonts w:ascii="楷体" w:eastAsia="楷体" w:hAnsi="楷体" w:cs="楷体"/>
          <w:color w:val="000000"/>
          <w:sz w:val="44"/>
        </w:rPr>
        <w:t>霍卡特：</w:t>
      </w:r>
      <w:r>
        <w:rPr>
          <w:rFonts w:ascii="楷体" w:eastAsia="楷体" w:hAnsi="楷体" w:cs="楷体"/>
          <w:color w:val="000000"/>
          <w:sz w:val="44"/>
        </w:rPr>
        <w:t>“</w:t>
      </w:r>
      <w:r>
        <w:rPr>
          <w:rFonts w:ascii="楷体" w:eastAsia="楷体" w:hAnsi="楷体" w:cs="楷体"/>
          <w:color w:val="000000"/>
          <w:sz w:val="44"/>
        </w:rPr>
        <w:t>斐</w:t>
      </w:r>
      <w:r>
        <w:rPr>
          <w:rFonts w:ascii="宋体" w:eastAsia="宋体" w:hAnsi="宋体" w:cs="宋体"/>
          <w:color w:val="000000"/>
          <w:sz w:val="44"/>
        </w:rPr>
        <w:t>济北部的国家</w:t>
      </w:r>
      <w:r>
        <w:rPr>
          <w:rFonts w:ascii="宋体" w:eastAsia="宋体" w:hAnsi="宋体" w:cs="宋体"/>
          <w:color w:val="000000"/>
          <w:sz w:val="44"/>
        </w:rPr>
        <w:t>”</w:t>
      </w:r>
      <w:r>
        <w:rPr>
          <w:rFonts w:ascii="宋体" w:eastAsia="宋体" w:hAnsi="宋体" w:cs="宋体"/>
          <w:color w:val="000000"/>
          <w:sz w:val="44"/>
        </w:rPr>
        <w:t>，皇家人类学研究所《临时出版物》第</w:t>
      </w:r>
      <w:r>
        <w:rPr>
          <w:rFonts w:ascii="宋体" w:eastAsia="宋体" w:hAnsi="宋体" w:cs="宋体"/>
          <w:color w:val="000000"/>
          <w:sz w:val="44"/>
        </w:rPr>
        <w:t>11</w:t>
      </w:r>
      <w:r>
        <w:rPr>
          <w:rFonts w:ascii="宋体" w:eastAsia="宋体" w:hAnsi="宋体" w:cs="宋体"/>
          <w:color w:val="000000"/>
          <w:sz w:val="44"/>
        </w:rPr>
        <w:t>号</w:t>
      </w:r>
      <w:r>
        <w:rPr>
          <w:rFonts w:ascii="宋体" w:eastAsia="宋体" w:hAnsi="宋体" w:cs="宋体"/>
          <w:color w:val="000000"/>
          <w:sz w:val="44"/>
        </w:rPr>
        <w:t>(</w:t>
      </w:r>
      <w:r>
        <w:rPr>
          <w:rFonts w:ascii="宋体" w:eastAsia="宋体" w:hAnsi="宋体" w:cs="宋体"/>
          <w:color w:val="000000"/>
          <w:sz w:val="44"/>
        </w:rPr>
        <w:t>伦敦，</w:t>
      </w:r>
      <w:r>
        <w:rPr>
          <w:rFonts w:ascii="宋体" w:eastAsia="宋体" w:hAnsi="宋体" w:cs="宋体"/>
          <w:color w:val="000000"/>
          <w:sz w:val="44"/>
        </w:rPr>
        <w:t>1952)</w:t>
      </w:r>
      <w:r>
        <w:rPr>
          <w:rFonts w:ascii="宋体" w:eastAsia="宋体" w:hAnsi="宋体" w:cs="宋体"/>
          <w:color w:val="000000"/>
          <w:sz w:val="44"/>
        </w:rPr>
        <w:t>。</w:t>
      </w:r>
    </w:p>
    <w:p w:rsidR="003D3F0D" w:rsidRDefault="000A5187">
      <w:pPr>
        <w:wordWrap w:val="0"/>
        <w:spacing w:before="420" w:line="820" w:lineRule="atLeast"/>
        <w:ind w:right="1000"/>
        <w:jc w:val="right"/>
        <w:textAlignment w:val="baseline"/>
        <w:rPr>
          <w:sz w:val="61"/>
        </w:rPr>
      </w:pPr>
      <w:r>
        <w:rPr>
          <w:rFonts w:ascii="宋体" w:eastAsia="宋体" w:hAnsi="宋体" w:cs="宋体"/>
          <w:color w:val="000000"/>
          <w:sz w:val="61"/>
        </w:rPr>
        <w:t>·343·</w:t>
      </w:r>
    </w:p>
    <w:p w:rsidR="003D3F0D" w:rsidRDefault="003D3F0D"/>
    <w:p w:rsidR="003D3F0D" w:rsidRDefault="003D3F0D">
      <w:pPr>
        <w:sectPr w:rsidR="003D3F0D">
          <w:headerReference w:type="default" r:id="rId772"/>
          <w:footerReference w:type="default" r:id="rId773"/>
          <w:pgSz w:w="21260" w:h="31680"/>
          <w:pgMar w:top="2600" w:right="2400" w:bottom="2600" w:left="2400" w:header="2300" w:footer="2300" w:gutter="0"/>
          <w:cols w:space="720"/>
        </w:sectPr>
      </w:pPr>
    </w:p>
    <w:p w:rsidR="003D3F0D" w:rsidRDefault="000A5187">
      <w:pPr>
        <w:wordWrap w:val="0"/>
        <w:spacing w:before="100" w:line="920" w:lineRule="atLeast"/>
        <w:ind w:left="80"/>
        <w:textAlignment w:val="baseline"/>
        <w:rPr>
          <w:sz w:val="59"/>
        </w:rPr>
      </w:pPr>
      <w:r>
        <w:rPr>
          <w:rFonts w:ascii="宋体" w:eastAsia="宋体" w:hAnsi="宋体" w:cs="宋体"/>
          <w:color w:val="000000"/>
          <w:sz w:val="59"/>
        </w:rPr>
        <w:lastRenderedPageBreak/>
        <w:t>非传递性的和循环的秩序。</w:t>
      </w:r>
      <w:r>
        <w:rPr>
          <w:rFonts w:ascii="宋体" w:eastAsia="宋体" w:hAnsi="宋体" w:cs="宋体"/>
          <w:color w:val="000000"/>
          <w:sz w:val="59"/>
        </w:rPr>
        <w:t>①</w:t>
      </w:r>
    </w:p>
    <w:p w:rsidR="003D3F0D" w:rsidRDefault="000A5187">
      <w:pPr>
        <w:wordWrap w:val="0"/>
        <w:spacing w:line="920" w:lineRule="atLeast"/>
        <w:ind w:left="20" w:firstLine="1200"/>
        <w:textAlignment w:val="baseline"/>
        <w:rPr>
          <w:sz w:val="59"/>
        </w:rPr>
      </w:pPr>
      <w:r>
        <w:rPr>
          <w:rFonts w:ascii="宋体" w:eastAsia="宋体" w:hAnsi="宋体" w:cs="宋体"/>
          <w:color w:val="000000"/>
          <w:sz w:val="59"/>
        </w:rPr>
        <w:t>这样，在可以作数学处理的传递性、秩序和循环这些概念的帮助下，就可能在纯粹形式的水平上研究交往和从属这两方面完全结合于其中的社会结构的那些一般化的类型了。这还可能扩大探索的领域，并且使一个特定社会的现实的和潜在</w:t>
      </w:r>
      <w:r>
        <w:rPr>
          <w:rFonts w:ascii="宋体" w:eastAsia="宋体" w:hAnsi="宋体" w:cs="宋体"/>
          <w:color w:val="000000"/>
          <w:sz w:val="59"/>
        </w:rPr>
        <w:t>的秩序类型成为一体。例如，在人类社会中现实的社会秩序类型实际上总是传递性和非循环类型的；如果</w:t>
      </w:r>
      <w:r>
        <w:rPr>
          <w:rFonts w:ascii="宋体" w:eastAsia="宋体" w:hAnsi="宋体" w:cs="宋体"/>
          <w:color w:val="000000"/>
          <w:sz w:val="59"/>
        </w:rPr>
        <w:t>A</w:t>
      </w:r>
      <w:r>
        <w:rPr>
          <w:rFonts w:ascii="宋体" w:eastAsia="宋体" w:hAnsi="宋体" w:cs="宋体"/>
          <w:color w:val="000000"/>
          <w:sz w:val="59"/>
        </w:rPr>
        <w:t>高于</w:t>
      </w:r>
      <w:r>
        <w:rPr>
          <w:rFonts w:ascii="宋体" w:eastAsia="宋体" w:hAnsi="宋体" w:cs="宋体"/>
          <w:color w:val="000000"/>
          <w:sz w:val="59"/>
        </w:rPr>
        <w:t>B</w:t>
      </w:r>
      <w:r>
        <w:rPr>
          <w:rFonts w:ascii="宋体" w:eastAsia="宋体" w:hAnsi="宋体" w:cs="宋体"/>
          <w:color w:val="000000"/>
          <w:sz w:val="59"/>
        </w:rPr>
        <w:t>并且</w:t>
      </w:r>
      <w:r>
        <w:rPr>
          <w:rFonts w:ascii="宋体" w:eastAsia="宋体" w:hAnsi="宋体" w:cs="宋体"/>
          <w:color w:val="000000"/>
          <w:sz w:val="59"/>
        </w:rPr>
        <w:t>B</w:t>
      </w:r>
      <w:r>
        <w:rPr>
          <w:rFonts w:ascii="宋体" w:eastAsia="宋体" w:hAnsi="宋体" w:cs="宋体"/>
          <w:color w:val="000000"/>
          <w:sz w:val="59"/>
        </w:rPr>
        <w:t>高于</w:t>
      </w:r>
      <w:r>
        <w:rPr>
          <w:rFonts w:ascii="宋体" w:eastAsia="宋体" w:hAnsi="宋体" w:cs="宋体"/>
          <w:color w:val="000000"/>
          <w:sz w:val="59"/>
        </w:rPr>
        <w:t>C</w:t>
      </w:r>
      <w:r>
        <w:rPr>
          <w:rFonts w:ascii="宋体" w:eastAsia="宋体" w:hAnsi="宋体" w:cs="宋体"/>
          <w:color w:val="000000"/>
          <w:sz w:val="59"/>
        </w:rPr>
        <w:t>，那么</w:t>
      </w:r>
      <w:r>
        <w:rPr>
          <w:rFonts w:ascii="宋体" w:eastAsia="宋体" w:hAnsi="宋体" w:cs="宋体"/>
          <w:color w:val="000000"/>
          <w:sz w:val="59"/>
        </w:rPr>
        <w:t>A</w:t>
      </w:r>
      <w:r>
        <w:rPr>
          <w:rFonts w:ascii="宋体" w:eastAsia="宋体" w:hAnsi="宋体" w:cs="宋体"/>
          <w:color w:val="000000"/>
          <w:sz w:val="59"/>
        </w:rPr>
        <w:t>高于</w:t>
      </w:r>
      <w:r>
        <w:rPr>
          <w:rFonts w:ascii="宋体" w:eastAsia="宋体" w:hAnsi="宋体" w:cs="宋体"/>
          <w:color w:val="000000"/>
          <w:sz w:val="59"/>
        </w:rPr>
        <w:t>C</w:t>
      </w:r>
      <w:r>
        <w:rPr>
          <w:rFonts w:ascii="宋体" w:eastAsia="宋体" w:hAnsi="宋体" w:cs="宋体"/>
          <w:color w:val="000000"/>
          <w:sz w:val="59"/>
        </w:rPr>
        <w:t>；而</w:t>
      </w:r>
      <w:r>
        <w:rPr>
          <w:rFonts w:ascii="宋体" w:eastAsia="宋体" w:hAnsi="宋体" w:cs="宋体"/>
          <w:color w:val="000000"/>
          <w:sz w:val="59"/>
        </w:rPr>
        <w:t>C</w:t>
      </w:r>
      <w:r>
        <w:rPr>
          <w:rFonts w:ascii="宋体" w:eastAsia="宋体" w:hAnsi="宋体" w:cs="宋体"/>
          <w:color w:val="000000"/>
          <w:sz w:val="59"/>
        </w:rPr>
        <w:t>则不能高于</w:t>
      </w:r>
      <w:r>
        <w:rPr>
          <w:rFonts w:ascii="宋体" w:eastAsia="宋体" w:hAnsi="宋体" w:cs="宋体"/>
          <w:color w:val="000000"/>
          <w:sz w:val="59"/>
        </w:rPr>
        <w:t>A</w:t>
      </w:r>
      <w:r>
        <w:rPr>
          <w:rFonts w:ascii="宋体" w:eastAsia="宋体" w:hAnsi="宋体" w:cs="宋体"/>
          <w:color w:val="000000"/>
          <w:sz w:val="59"/>
        </w:rPr>
        <w:t>。但是人类关于社会秩序的大部分</w:t>
      </w:r>
      <w:r>
        <w:rPr>
          <w:rFonts w:ascii="宋体" w:eastAsia="宋体" w:hAnsi="宋体" w:cs="宋体"/>
          <w:color w:val="000000"/>
          <w:sz w:val="59"/>
        </w:rPr>
        <w:t>“</w:t>
      </w:r>
      <w:r>
        <w:rPr>
          <w:rFonts w:ascii="宋体" w:eastAsia="宋体" w:hAnsi="宋体" w:cs="宋体"/>
          <w:color w:val="000000"/>
          <w:sz w:val="59"/>
        </w:rPr>
        <w:t>潜在的</w:t>
      </w:r>
      <w:r>
        <w:rPr>
          <w:rFonts w:ascii="宋体" w:eastAsia="宋体" w:hAnsi="宋体" w:cs="宋体"/>
          <w:color w:val="000000"/>
          <w:sz w:val="59"/>
        </w:rPr>
        <w:t>”</w:t>
      </w:r>
      <w:r>
        <w:rPr>
          <w:rFonts w:ascii="宋体" w:eastAsia="宋体" w:hAnsi="宋体" w:cs="宋体"/>
          <w:color w:val="000000"/>
          <w:sz w:val="59"/>
        </w:rPr>
        <w:t>或</w:t>
      </w:r>
      <w:r>
        <w:rPr>
          <w:rFonts w:ascii="宋体" w:eastAsia="宋体" w:hAnsi="宋体" w:cs="宋体"/>
          <w:color w:val="000000"/>
          <w:sz w:val="59"/>
        </w:rPr>
        <w:t>“</w:t>
      </w:r>
      <w:r>
        <w:rPr>
          <w:rFonts w:ascii="宋体" w:eastAsia="宋体" w:hAnsi="宋体" w:cs="宋体"/>
          <w:color w:val="000000"/>
          <w:sz w:val="59"/>
        </w:rPr>
        <w:t>观念形态</w:t>
      </w:r>
      <w:r>
        <w:rPr>
          <w:rFonts w:ascii="宋体" w:eastAsia="宋体" w:hAnsi="宋体" w:cs="宋体"/>
          <w:color w:val="000000"/>
          <w:sz w:val="59"/>
        </w:rPr>
        <w:t>”</w:t>
      </w:r>
      <w:r>
        <w:rPr>
          <w:rFonts w:ascii="宋体" w:eastAsia="宋体" w:hAnsi="宋体" w:cs="宋体"/>
          <w:color w:val="000000"/>
          <w:sz w:val="59"/>
        </w:rPr>
        <w:t>的形式，就如在政治学、神话和宗教中所描述的那样，被认为是非传递性的和循环的；例如，在一些关于国王娶民女的故事里，以及在司汤达对于美国民主制度下绅士要从他的杂货商那儿取得其地位的情况的批评中。</w:t>
      </w:r>
    </w:p>
    <w:p w:rsidR="003D3F0D" w:rsidRDefault="003D3F0D">
      <w:pPr>
        <w:wordWrap w:val="0"/>
        <w:spacing w:line="940" w:lineRule="exact"/>
        <w:textAlignment w:val="baseline"/>
        <w:rPr>
          <w:sz w:val="59"/>
        </w:rPr>
      </w:pPr>
    </w:p>
    <w:p w:rsidR="003D3F0D" w:rsidRDefault="000A5187">
      <w:pPr>
        <w:wordWrap w:val="0"/>
        <w:spacing w:line="920" w:lineRule="atLeast"/>
        <w:ind w:left="20" w:right="40" w:firstLine="1200"/>
        <w:textAlignment w:val="baseline"/>
        <w:rPr>
          <w:sz w:val="59"/>
        </w:rPr>
      </w:pPr>
      <w:r>
        <w:rPr>
          <w:rFonts w:ascii="宋体" w:eastAsia="宋体" w:hAnsi="宋体" w:cs="宋体"/>
          <w:color w:val="000000"/>
          <w:sz w:val="59"/>
        </w:rPr>
        <w:t>诸秩序的秩序。由此，人类学就把全部社会构造当作是不同类型的秩序的一个网络。亲属关系制度为按照某种规则安排个人的位置提供了</w:t>
      </w:r>
      <w:r>
        <w:rPr>
          <w:rFonts w:ascii="宋体" w:eastAsia="宋体" w:hAnsi="宋体" w:cs="宋体"/>
          <w:color w:val="000000"/>
          <w:sz w:val="59"/>
        </w:rPr>
        <w:t>一种途径；社会组织是安排个人和集团位置的又一条途径；社会分层现象，不论是经济的还是政治的，则为我们提供了第三种类型的安排途径；而所有这些秩序本身都可以通过表明存在于它们之间的关系的性质，以及它们在共时和历时这两个层面上是怎样相互作用的而得到安排。梅耶</w:t>
      </w:r>
      <w:r>
        <w:rPr>
          <w:rFonts w:ascii="宋体" w:eastAsia="宋体" w:hAnsi="宋体" w:cs="宋体"/>
          <w:color w:val="000000"/>
          <w:sz w:val="59"/>
        </w:rPr>
        <w:t>·</w:t>
      </w:r>
      <w:r>
        <w:rPr>
          <w:rFonts w:ascii="宋体" w:eastAsia="宋体" w:hAnsi="宋体" w:cs="宋体"/>
          <w:color w:val="000000"/>
          <w:sz w:val="59"/>
        </w:rPr>
        <w:t>福特斯已成功地尝试了构建不只是对一种类型的秩序</w:t>
      </w:r>
      <w:r>
        <w:rPr>
          <w:rFonts w:ascii="宋体" w:eastAsia="宋体" w:hAnsi="宋体" w:cs="宋体"/>
          <w:color w:val="000000"/>
          <w:sz w:val="59"/>
        </w:rPr>
        <w:t>(</w:t>
      </w:r>
      <w:r>
        <w:rPr>
          <w:rFonts w:ascii="宋体" w:eastAsia="宋体" w:hAnsi="宋体" w:cs="宋体"/>
          <w:color w:val="000000"/>
          <w:sz w:val="59"/>
        </w:rPr>
        <w:t>亲属关系、社会组织、经济关系等等</w:t>
      </w:r>
      <w:r>
        <w:rPr>
          <w:rFonts w:ascii="宋体" w:eastAsia="宋体" w:hAnsi="宋体" w:cs="宋体"/>
          <w:color w:val="000000"/>
          <w:sz w:val="59"/>
        </w:rPr>
        <w:t>)</w:t>
      </w:r>
      <w:r>
        <w:rPr>
          <w:rFonts w:ascii="宋体" w:eastAsia="宋体" w:hAnsi="宋体" w:cs="宋体"/>
          <w:color w:val="000000"/>
          <w:sz w:val="59"/>
        </w:rPr>
        <w:t>来说是有效的模型，而且，对所有类型的秩序都有效的为数众多的模型本身又都被安排在一个总的模型内。</w:t>
      </w:r>
      <w:r>
        <w:rPr>
          <w:rFonts w:ascii="宋体" w:eastAsia="宋体" w:hAnsi="宋体" w:cs="宋体"/>
          <w:color w:val="000000"/>
          <w:sz w:val="59"/>
        </w:rPr>
        <w:t>②</w:t>
      </w:r>
    </w:p>
    <w:p w:rsidR="003D3F0D" w:rsidRDefault="000A5187">
      <w:pPr>
        <w:wordWrap w:val="0"/>
        <w:spacing w:line="920" w:lineRule="atLeast"/>
        <w:ind w:left="80"/>
        <w:textAlignment w:val="baseline"/>
        <w:rPr>
          <w:sz w:val="59"/>
        </w:rPr>
      </w:pPr>
      <w:r>
        <w:rPr>
          <w:rFonts w:ascii="宋体" w:eastAsia="宋体" w:hAnsi="宋体" w:cs="宋体"/>
          <w:color w:val="000000"/>
          <w:sz w:val="59"/>
          <w:u w:val="single"/>
        </w:rPr>
        <w:t xml:space="preserve">             </w:t>
      </w:r>
    </w:p>
    <w:p w:rsidR="003D3F0D" w:rsidRDefault="000A5187">
      <w:pPr>
        <w:wordWrap w:val="0"/>
        <w:spacing w:line="600" w:lineRule="atLeast"/>
        <w:ind w:left="20" w:right="80" w:firstLine="88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从一种类型转变为另一种类型的一个突出例子，请参见</w:t>
      </w:r>
      <w:r>
        <w:rPr>
          <w:rFonts w:ascii="楷体" w:eastAsia="楷体" w:hAnsi="楷体" w:cs="楷体"/>
          <w:color w:val="000000"/>
          <w:sz w:val="43"/>
        </w:rPr>
        <w:t>K·</w:t>
      </w:r>
      <w:r>
        <w:rPr>
          <w:rFonts w:ascii="楷体" w:eastAsia="楷体" w:hAnsi="楷体" w:cs="楷体"/>
          <w:color w:val="000000"/>
          <w:sz w:val="43"/>
        </w:rPr>
        <w:t>古夫：</w:t>
      </w:r>
      <w:r>
        <w:rPr>
          <w:rFonts w:ascii="楷体" w:eastAsia="楷体" w:hAnsi="楷体" w:cs="楷体"/>
          <w:color w:val="000000"/>
          <w:sz w:val="43"/>
        </w:rPr>
        <w:t>“</w:t>
      </w:r>
      <w:r>
        <w:rPr>
          <w:rFonts w:ascii="楷体" w:eastAsia="楷体" w:hAnsi="楷体" w:cs="楷体"/>
          <w:color w:val="000000"/>
          <w:sz w:val="43"/>
        </w:rPr>
        <w:t>马拉巴沿岸的女子成年礼仪</w:t>
      </w:r>
      <w:r>
        <w:rPr>
          <w:rFonts w:ascii="楷体" w:eastAsia="楷体" w:hAnsi="楷体" w:cs="楷体"/>
          <w:color w:val="000000"/>
          <w:sz w:val="43"/>
        </w:rPr>
        <w:t>”</w:t>
      </w:r>
      <w:r>
        <w:rPr>
          <w:rFonts w:ascii="楷体" w:eastAsia="楷体" w:hAnsi="楷体" w:cs="楷体"/>
          <w:color w:val="000000"/>
          <w:sz w:val="43"/>
        </w:rPr>
        <w:t>，《皇家人类学研究所杂志》，第</w:t>
      </w:r>
      <w:r>
        <w:rPr>
          <w:rFonts w:ascii="楷体" w:eastAsia="楷体" w:hAnsi="楷体" w:cs="楷体"/>
          <w:color w:val="000000"/>
          <w:sz w:val="43"/>
        </w:rPr>
        <w:t>85</w:t>
      </w:r>
      <w:r>
        <w:rPr>
          <w:rFonts w:ascii="楷体" w:eastAsia="楷体" w:hAnsi="楷体" w:cs="楷体"/>
          <w:color w:val="000000"/>
          <w:sz w:val="43"/>
        </w:rPr>
        <w:t>卷</w:t>
      </w:r>
      <w:r>
        <w:rPr>
          <w:rFonts w:ascii="楷体" w:eastAsia="楷体" w:hAnsi="楷体" w:cs="楷体"/>
          <w:color w:val="000000"/>
          <w:sz w:val="43"/>
        </w:rPr>
        <w:t>(1955)</w:t>
      </w:r>
      <w:r>
        <w:rPr>
          <w:rFonts w:ascii="楷体" w:eastAsia="楷体" w:hAnsi="楷体" w:cs="楷体"/>
          <w:color w:val="000000"/>
          <w:sz w:val="43"/>
        </w:rPr>
        <w:t>，第</w:t>
      </w:r>
      <w:r>
        <w:rPr>
          <w:rFonts w:ascii="楷体" w:eastAsia="楷体" w:hAnsi="楷体" w:cs="楷体"/>
          <w:color w:val="000000"/>
          <w:sz w:val="43"/>
        </w:rPr>
        <w:t>47—48</w:t>
      </w:r>
      <w:r>
        <w:rPr>
          <w:rFonts w:ascii="楷体" w:eastAsia="楷体" w:hAnsi="楷体" w:cs="楷体"/>
          <w:color w:val="000000"/>
          <w:sz w:val="43"/>
        </w:rPr>
        <w:t>页。</w:t>
      </w:r>
    </w:p>
    <w:p w:rsidR="003D3F0D" w:rsidRDefault="000A5187">
      <w:pPr>
        <w:wordWrap w:val="0"/>
        <w:spacing w:line="600" w:lineRule="atLeast"/>
        <w:ind w:left="880" w:firstLine="20"/>
        <w:textAlignment w:val="baseline"/>
        <w:rPr>
          <w:sz w:val="43"/>
        </w:rPr>
      </w:pPr>
      <w:r>
        <w:rPr>
          <w:rFonts w:ascii="楷体" w:eastAsia="楷体" w:hAnsi="楷体" w:cs="楷体"/>
          <w:color w:val="000000"/>
          <w:sz w:val="43"/>
        </w:rPr>
        <w:t>②</w:t>
      </w:r>
      <w:r>
        <w:rPr>
          <w:rFonts w:ascii="楷体" w:eastAsia="楷体" w:hAnsi="楷体" w:cs="楷体"/>
          <w:b/>
          <w:color w:val="000000"/>
          <w:sz w:val="43"/>
        </w:rPr>
        <w:t xml:space="preserve">  </w:t>
      </w:r>
      <w:r>
        <w:rPr>
          <w:rFonts w:ascii="楷体" w:eastAsia="楷体" w:hAnsi="楷体" w:cs="楷体"/>
          <w:color w:val="000000"/>
          <w:sz w:val="43"/>
        </w:rPr>
        <w:t>M·</w:t>
      </w:r>
      <w:r>
        <w:rPr>
          <w:rFonts w:ascii="楷体" w:eastAsia="楷体" w:hAnsi="楷体" w:cs="楷体"/>
          <w:color w:val="000000"/>
          <w:sz w:val="43"/>
        </w:rPr>
        <w:t>福特斯，载《社会结构：献给</w:t>
      </w:r>
      <w:r>
        <w:rPr>
          <w:rFonts w:ascii="楷体" w:eastAsia="楷体" w:hAnsi="楷体" w:cs="楷体"/>
          <w:color w:val="000000"/>
          <w:sz w:val="43"/>
        </w:rPr>
        <w:t>A·R·</w:t>
      </w:r>
      <w:r>
        <w:rPr>
          <w:rFonts w:ascii="楷体" w:eastAsia="楷体" w:hAnsi="楷体" w:cs="楷体"/>
          <w:color w:val="000000"/>
          <w:sz w:val="43"/>
        </w:rPr>
        <w:t>拉德克利夫</w:t>
      </w:r>
      <w:r>
        <w:rPr>
          <w:rFonts w:ascii="楷体" w:eastAsia="楷体" w:hAnsi="楷体" w:cs="楷体"/>
          <w:color w:val="000000"/>
          <w:sz w:val="43"/>
        </w:rPr>
        <w:t>-</w:t>
      </w:r>
      <w:r>
        <w:rPr>
          <w:rFonts w:ascii="楷体" w:eastAsia="楷体" w:hAnsi="楷体" w:cs="楷体"/>
          <w:color w:val="000000"/>
          <w:sz w:val="43"/>
        </w:rPr>
        <w:t>布朗的一组研究》。</w:t>
      </w:r>
    </w:p>
    <w:p w:rsidR="003D3F0D" w:rsidRDefault="000A5187">
      <w:pPr>
        <w:wordWrap w:val="0"/>
        <w:spacing w:before="400" w:line="840" w:lineRule="atLeast"/>
        <w:ind w:left="800"/>
        <w:textAlignment w:val="baseline"/>
        <w:rPr>
          <w:sz w:val="62"/>
        </w:rPr>
      </w:pPr>
      <w:r>
        <w:rPr>
          <w:rFonts w:ascii="宋体" w:eastAsia="宋体" w:hAnsi="宋体" w:cs="宋体"/>
          <w:color w:val="000000"/>
          <w:sz w:val="62"/>
        </w:rPr>
        <w:t>·344·</w:t>
      </w:r>
    </w:p>
    <w:p w:rsidR="003D3F0D" w:rsidRDefault="003D3F0D"/>
    <w:p w:rsidR="003D3F0D" w:rsidRDefault="003D3F0D">
      <w:pPr>
        <w:sectPr w:rsidR="003D3F0D">
          <w:headerReference w:type="default" r:id="rId774"/>
          <w:footerReference w:type="default" r:id="rId775"/>
          <w:pgSz w:w="21260" w:h="31680"/>
          <w:pgMar w:top="2520" w:right="2400" w:bottom="2520" w:left="2400" w:header="2220" w:footer="2220" w:gutter="0"/>
          <w:cols w:space="720"/>
        </w:sectPr>
      </w:pPr>
    </w:p>
    <w:p w:rsidR="003D3F0D" w:rsidRDefault="000A5187">
      <w:pPr>
        <w:wordWrap w:val="0"/>
        <w:spacing w:line="880" w:lineRule="atLeast"/>
        <w:ind w:left="100" w:firstLine="1240"/>
        <w:textAlignment w:val="baseline"/>
        <w:rPr>
          <w:sz w:val="58"/>
        </w:rPr>
      </w:pPr>
      <w:r>
        <w:rPr>
          <w:rFonts w:ascii="宋体" w:eastAsia="宋体" w:hAnsi="宋体" w:cs="宋体"/>
          <w:color w:val="000000"/>
          <w:sz w:val="58"/>
        </w:rPr>
        <w:lastRenderedPageBreak/>
        <w:t>然而，当讨论这些秩序时，人类学家碰到一个本文开始就提出过的基本问题，这就是，社会赖以设想其秩序以及它们形成这种秩序的方式，在什么程度上与实际情况是一致的？我们已经说明了，这个问题视手头材料的情况而能够以不同的方式得到解决。</w:t>
      </w:r>
    </w:p>
    <w:p w:rsidR="003D3F0D" w:rsidRDefault="000A5187">
      <w:pPr>
        <w:wordWrap w:val="0"/>
        <w:spacing w:line="880" w:lineRule="atLeast"/>
        <w:ind w:left="100" w:right="40" w:firstLine="1240"/>
        <w:textAlignment w:val="baseline"/>
        <w:rPr>
          <w:sz w:val="58"/>
        </w:rPr>
      </w:pPr>
      <w:r>
        <w:rPr>
          <w:rFonts w:ascii="宋体" w:eastAsia="宋体" w:hAnsi="宋体" w:cs="宋体"/>
          <w:color w:val="000000"/>
          <w:sz w:val="58"/>
        </w:rPr>
        <w:t>然而，迄今所考虑的模型都是</w:t>
      </w:r>
      <w:r>
        <w:rPr>
          <w:rFonts w:ascii="宋体" w:eastAsia="宋体" w:hAnsi="宋体" w:cs="宋体"/>
          <w:color w:val="000000"/>
          <w:sz w:val="58"/>
        </w:rPr>
        <w:t>“</w:t>
      </w:r>
      <w:r>
        <w:rPr>
          <w:rFonts w:ascii="宋体" w:eastAsia="宋体" w:hAnsi="宋体" w:cs="宋体"/>
          <w:color w:val="000000"/>
          <w:sz w:val="58"/>
        </w:rPr>
        <w:t>活生生的</w:t>
      </w:r>
      <w:r>
        <w:rPr>
          <w:rFonts w:ascii="宋体" w:eastAsia="宋体" w:hAnsi="宋体" w:cs="宋体"/>
          <w:color w:val="000000"/>
          <w:sz w:val="58"/>
        </w:rPr>
        <w:t>”</w:t>
      </w:r>
      <w:r>
        <w:rPr>
          <w:rFonts w:ascii="宋体" w:eastAsia="宋体" w:hAnsi="宋体" w:cs="宋体"/>
          <w:color w:val="000000"/>
          <w:sz w:val="58"/>
        </w:rPr>
        <w:t>秩序：它们相应于一些能从外部作为客观实在的一部分进行研究的机制。但是，如果不承认社会集团为了获得其相应的地位而需要各种类型的秩序这一事实</w:t>
      </w:r>
      <w:r>
        <w:rPr>
          <w:rFonts w:ascii="宋体" w:eastAsia="宋体" w:hAnsi="宋体" w:cs="宋体"/>
          <w:color w:val="000000"/>
          <w:sz w:val="58"/>
        </w:rPr>
        <w:t>(</w:t>
      </w:r>
      <w:r>
        <w:rPr>
          <w:rFonts w:ascii="宋体" w:eastAsia="宋体" w:hAnsi="宋体" w:cs="宋体"/>
          <w:color w:val="000000"/>
          <w:sz w:val="58"/>
        </w:rPr>
        <w:t>这些秩序相应于一个外在于客观实在的领域，我们称之为</w:t>
      </w:r>
      <w:r>
        <w:rPr>
          <w:rFonts w:ascii="宋体" w:eastAsia="宋体" w:hAnsi="宋体" w:cs="宋体"/>
          <w:color w:val="000000"/>
          <w:sz w:val="58"/>
        </w:rPr>
        <w:t>“</w:t>
      </w:r>
      <w:r>
        <w:rPr>
          <w:rFonts w:ascii="宋体" w:eastAsia="宋体" w:hAnsi="宋体" w:cs="宋体"/>
          <w:color w:val="000000"/>
          <w:sz w:val="58"/>
        </w:rPr>
        <w:t>超自然的</w:t>
      </w:r>
      <w:r>
        <w:rPr>
          <w:rFonts w:ascii="宋体" w:eastAsia="宋体" w:hAnsi="宋体" w:cs="宋体"/>
          <w:color w:val="000000"/>
          <w:sz w:val="58"/>
        </w:rPr>
        <w:t>”</w:t>
      </w:r>
      <w:r>
        <w:rPr>
          <w:rFonts w:ascii="宋体" w:eastAsia="宋体" w:hAnsi="宋体" w:cs="宋体"/>
          <w:color w:val="000000"/>
          <w:sz w:val="58"/>
        </w:rPr>
        <w:t>领域</w:t>
      </w:r>
      <w:r>
        <w:rPr>
          <w:rFonts w:ascii="宋体" w:eastAsia="宋体" w:hAnsi="宋体" w:cs="宋体"/>
          <w:color w:val="000000"/>
          <w:sz w:val="58"/>
        </w:rPr>
        <w:t>)</w:t>
      </w:r>
      <w:r>
        <w:rPr>
          <w:rFonts w:ascii="宋体" w:eastAsia="宋体" w:hAnsi="宋体" w:cs="宋体"/>
          <w:color w:val="000000"/>
          <w:sz w:val="58"/>
        </w:rPr>
        <w:t>，那么对这些秩序的系统研究便不能开展。这些</w:t>
      </w:r>
      <w:r>
        <w:rPr>
          <w:rFonts w:ascii="宋体" w:eastAsia="宋体" w:hAnsi="宋体" w:cs="宋体"/>
          <w:color w:val="000000"/>
          <w:sz w:val="58"/>
        </w:rPr>
        <w:t>“</w:t>
      </w:r>
      <w:r>
        <w:rPr>
          <w:rFonts w:ascii="宋体" w:eastAsia="宋体" w:hAnsi="宋体" w:cs="宋体"/>
          <w:color w:val="000000"/>
          <w:sz w:val="58"/>
        </w:rPr>
        <w:t>想出来的</w:t>
      </w:r>
      <w:r>
        <w:rPr>
          <w:rFonts w:ascii="宋体" w:eastAsia="宋体" w:hAnsi="宋体" w:cs="宋体"/>
          <w:color w:val="000000"/>
          <w:sz w:val="58"/>
        </w:rPr>
        <w:t>”</w:t>
      </w:r>
      <w:r>
        <w:rPr>
          <w:rFonts w:ascii="宋体" w:eastAsia="宋体" w:hAnsi="宋体" w:cs="宋体"/>
          <w:color w:val="000000"/>
          <w:sz w:val="58"/>
        </w:rPr>
        <w:t>秩序是不能根据与它们有关的经验去检验的，因为它们与这种经验完全是一回事。因而我们便处于只能根据它们与其他类型的</w:t>
      </w:r>
      <w:r>
        <w:rPr>
          <w:rFonts w:ascii="宋体" w:eastAsia="宋体" w:hAnsi="宋体" w:cs="宋体"/>
          <w:color w:val="000000"/>
          <w:sz w:val="58"/>
        </w:rPr>
        <w:t>“</w:t>
      </w:r>
      <w:r>
        <w:rPr>
          <w:rFonts w:ascii="宋体" w:eastAsia="宋体" w:hAnsi="宋体" w:cs="宋体"/>
          <w:color w:val="000000"/>
          <w:sz w:val="58"/>
        </w:rPr>
        <w:t>活生生的</w:t>
      </w:r>
      <w:r>
        <w:rPr>
          <w:rFonts w:ascii="宋体" w:eastAsia="宋体" w:hAnsi="宋体" w:cs="宋体"/>
          <w:color w:val="000000"/>
          <w:sz w:val="58"/>
        </w:rPr>
        <w:t>”</w:t>
      </w:r>
      <w:r>
        <w:rPr>
          <w:rFonts w:ascii="宋体" w:eastAsia="宋体" w:hAnsi="宋体" w:cs="宋体"/>
          <w:color w:val="000000"/>
          <w:sz w:val="58"/>
        </w:rPr>
        <w:t>秩序的关系来研究它们的地步。</w:t>
      </w:r>
      <w:r>
        <w:rPr>
          <w:rFonts w:ascii="宋体" w:eastAsia="宋体" w:hAnsi="宋体" w:cs="宋体"/>
          <w:color w:val="000000"/>
          <w:sz w:val="58"/>
        </w:rPr>
        <w:t>“</w:t>
      </w:r>
      <w:r>
        <w:rPr>
          <w:rFonts w:ascii="宋体" w:eastAsia="宋体" w:hAnsi="宋体" w:cs="宋体"/>
          <w:color w:val="000000"/>
          <w:sz w:val="58"/>
        </w:rPr>
        <w:t>想出来的</w:t>
      </w:r>
      <w:r>
        <w:rPr>
          <w:rFonts w:ascii="宋体" w:eastAsia="宋体" w:hAnsi="宋体" w:cs="宋体"/>
          <w:color w:val="000000"/>
          <w:sz w:val="58"/>
        </w:rPr>
        <w:t>”</w:t>
      </w:r>
      <w:r>
        <w:rPr>
          <w:rFonts w:ascii="宋体" w:eastAsia="宋体" w:hAnsi="宋体" w:cs="宋体"/>
          <w:color w:val="000000"/>
          <w:sz w:val="58"/>
        </w:rPr>
        <w:t>秩序则是那些关于神话和宗教的秩序。于是就可能提出这样</w:t>
      </w:r>
      <w:r>
        <w:rPr>
          <w:rFonts w:ascii="宋体" w:eastAsia="宋体" w:hAnsi="宋体" w:cs="宋体"/>
          <w:color w:val="000000"/>
          <w:sz w:val="58"/>
        </w:rPr>
        <w:t>的问题，在我们自己的社会里，政治意识形态是否不属于同样的范畴呢？</w:t>
      </w:r>
    </w:p>
    <w:p w:rsidR="003D3F0D" w:rsidRDefault="000A5187">
      <w:pPr>
        <w:wordWrap w:val="0"/>
        <w:spacing w:line="880" w:lineRule="atLeast"/>
        <w:ind w:left="100" w:right="180" w:firstLine="1240"/>
        <w:textAlignment w:val="baseline"/>
        <w:rPr>
          <w:sz w:val="58"/>
        </w:rPr>
      </w:pPr>
      <w:r>
        <w:rPr>
          <w:rFonts w:ascii="宋体" w:eastAsia="宋体" w:hAnsi="宋体" w:cs="宋体"/>
          <w:color w:val="000000"/>
          <w:sz w:val="58"/>
        </w:rPr>
        <w:t>在杜克海姆之后，拉德克利夫</w:t>
      </w:r>
      <w:r>
        <w:rPr>
          <w:rFonts w:ascii="宋体" w:eastAsia="宋体" w:hAnsi="宋体" w:cs="宋体"/>
          <w:color w:val="000000"/>
          <w:sz w:val="58"/>
        </w:rPr>
        <w:t>-</w:t>
      </w:r>
      <w:r>
        <w:rPr>
          <w:rFonts w:ascii="宋体" w:eastAsia="宋体" w:hAnsi="宋体" w:cs="宋体"/>
          <w:color w:val="000000"/>
          <w:sz w:val="58"/>
        </w:rPr>
        <w:t>布朗对于证明宗教是社会结构之一部分作出了重大贡献。人类学家的任务是去发现不同类型的宗教和不同类型的社会组织之间的相互关系。</w:t>
      </w:r>
      <w:r>
        <w:rPr>
          <w:rFonts w:ascii="宋体" w:eastAsia="宋体" w:hAnsi="宋体" w:cs="宋体"/>
          <w:color w:val="000000"/>
          <w:sz w:val="58"/>
        </w:rPr>
        <w:t>①</w:t>
      </w:r>
      <w:r>
        <w:rPr>
          <w:rFonts w:ascii="宋体" w:eastAsia="宋体" w:hAnsi="宋体" w:cs="宋体"/>
          <w:color w:val="000000"/>
          <w:sz w:val="58"/>
        </w:rPr>
        <w:t>然而，由于两个原因，拉德克利夫</w:t>
      </w:r>
      <w:r>
        <w:rPr>
          <w:rFonts w:ascii="宋体" w:eastAsia="宋体" w:hAnsi="宋体" w:cs="宋体"/>
          <w:color w:val="000000"/>
          <w:sz w:val="58"/>
        </w:rPr>
        <w:t>-</w:t>
      </w:r>
      <w:r>
        <w:rPr>
          <w:rFonts w:ascii="宋体" w:eastAsia="宋体" w:hAnsi="宋体" w:cs="宋体"/>
          <w:color w:val="000000"/>
          <w:sz w:val="58"/>
        </w:rPr>
        <w:t>布朗未能取得重大的成果。首先，他企图把仪式和信仰直接与情感连在一起；此外，他之热衷于为在宗教和社会结构之间普遍存在的那种相互关系给出一个普遍的公式，胜过于说明它们互相之间相对的变化性。也许正由于此，宗教的研究遂隐入幕后，以至</w:t>
      </w:r>
      <w:r>
        <w:rPr>
          <w:rFonts w:ascii="宋体" w:eastAsia="宋体" w:hAnsi="宋体" w:cs="宋体"/>
          <w:color w:val="000000"/>
          <w:sz w:val="58"/>
        </w:rPr>
        <w:t>“</w:t>
      </w:r>
      <w:r>
        <w:rPr>
          <w:rFonts w:ascii="宋体" w:eastAsia="宋体" w:hAnsi="宋体" w:cs="宋体"/>
          <w:color w:val="000000"/>
          <w:sz w:val="58"/>
        </w:rPr>
        <w:t>宗教</w:t>
      </w:r>
      <w:r>
        <w:rPr>
          <w:rFonts w:ascii="宋体" w:eastAsia="宋体" w:hAnsi="宋体" w:cs="宋体"/>
          <w:color w:val="000000"/>
          <w:sz w:val="58"/>
        </w:rPr>
        <w:t>”</w:t>
      </w:r>
      <w:r>
        <w:rPr>
          <w:rFonts w:ascii="宋体" w:eastAsia="宋体" w:hAnsi="宋体" w:cs="宋体"/>
          <w:color w:val="000000"/>
          <w:sz w:val="58"/>
        </w:rPr>
        <w:t>一词竟不见于他那本论集的纲要。</w:t>
      </w:r>
      <w:r>
        <w:rPr>
          <w:rFonts w:ascii="宋体" w:eastAsia="宋体" w:hAnsi="宋体" w:cs="宋体"/>
          <w:color w:val="000000"/>
          <w:sz w:val="58"/>
        </w:rPr>
        <w:t>然而神话、仪式和宗教的领域对于社会结构的</w:t>
      </w:r>
    </w:p>
    <w:p w:rsidR="003D3F0D" w:rsidRDefault="000A5187">
      <w:pPr>
        <w:wordWrap w:val="0"/>
        <w:spacing w:line="880" w:lineRule="atLeast"/>
        <w:ind w:left="60"/>
        <w:textAlignment w:val="baseline"/>
        <w:rPr>
          <w:sz w:val="58"/>
        </w:rPr>
      </w:pPr>
      <w:r>
        <w:rPr>
          <w:rFonts w:ascii="宋体" w:eastAsia="宋体" w:hAnsi="宋体" w:cs="宋体"/>
          <w:color w:val="000000"/>
          <w:sz w:val="58"/>
          <w:u w:val="single"/>
        </w:rPr>
        <w:t xml:space="preserve">              </w:t>
      </w:r>
    </w:p>
    <w:p w:rsidR="003D3F0D" w:rsidRDefault="000A5187">
      <w:pPr>
        <w:wordWrap w:val="0"/>
        <w:spacing w:before="340" w:line="620" w:lineRule="atLeast"/>
        <w:ind w:left="86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拉德克利夫</w:t>
      </w:r>
      <w:r>
        <w:rPr>
          <w:rFonts w:ascii="宋体" w:eastAsia="宋体" w:hAnsi="宋体" w:cs="宋体"/>
          <w:color w:val="000000"/>
          <w:sz w:val="45"/>
        </w:rPr>
        <w:t>-</w:t>
      </w:r>
      <w:r>
        <w:rPr>
          <w:rFonts w:ascii="宋体" w:eastAsia="宋体" w:hAnsi="宋体" w:cs="宋体"/>
          <w:color w:val="000000"/>
          <w:sz w:val="45"/>
        </w:rPr>
        <w:t>布朗：《宗教与社会》，上引书。</w:t>
      </w:r>
    </w:p>
    <w:p w:rsidR="003D3F0D" w:rsidRDefault="003D3F0D">
      <w:pPr>
        <w:wordWrap w:val="0"/>
        <w:spacing w:line="520" w:lineRule="exact"/>
        <w:textAlignment w:val="baseline"/>
        <w:rPr>
          <w:sz w:val="45"/>
        </w:rPr>
      </w:pPr>
    </w:p>
    <w:p w:rsidR="003D3F0D" w:rsidRDefault="000A5187">
      <w:pPr>
        <w:wordWrap w:val="0"/>
        <w:spacing w:line="820" w:lineRule="atLeast"/>
        <w:ind w:right="1160"/>
        <w:jc w:val="right"/>
        <w:textAlignment w:val="baseline"/>
        <w:rPr>
          <w:sz w:val="61"/>
        </w:rPr>
      </w:pPr>
      <w:r>
        <w:rPr>
          <w:rFonts w:ascii="楷体" w:eastAsia="楷体" w:hAnsi="楷体" w:cs="楷体"/>
          <w:color w:val="000000"/>
          <w:sz w:val="61"/>
        </w:rPr>
        <w:t>·345·</w:t>
      </w:r>
    </w:p>
    <w:p w:rsidR="003D3F0D" w:rsidRDefault="003D3F0D"/>
    <w:p w:rsidR="003D3F0D" w:rsidRDefault="003D3F0D">
      <w:pPr>
        <w:sectPr w:rsidR="003D3F0D">
          <w:headerReference w:type="default" r:id="rId776"/>
          <w:footerReference w:type="default" r:id="rId777"/>
          <w:pgSz w:w="21260" w:h="31680"/>
          <w:pgMar w:top="2440" w:right="2360" w:bottom="2440" w:left="2360" w:header="2140" w:footer="2140" w:gutter="0"/>
          <w:cols w:space="720"/>
        </w:sectPr>
      </w:pPr>
    </w:p>
    <w:p w:rsidR="003D3F0D" w:rsidRDefault="000A5187">
      <w:pPr>
        <w:wordWrap w:val="0"/>
        <w:spacing w:line="860" w:lineRule="atLeast"/>
        <w:ind w:left="200"/>
        <w:textAlignment w:val="baseline"/>
        <w:rPr>
          <w:sz w:val="58"/>
        </w:rPr>
      </w:pPr>
      <w:r>
        <w:rPr>
          <w:rFonts w:ascii="仿宋" w:eastAsia="仿宋" w:hAnsi="仿宋" w:cs="仿宋"/>
          <w:color w:val="000000"/>
          <w:sz w:val="58"/>
        </w:rPr>
        <w:lastRenderedPageBreak/>
        <w:t>研究来说会成为一片富有成果的领域，尽管相对来说，这方面的工作做得很少，但最近所取得的成果当列入我们这个领域内最值得一提的那些成果之中。</w:t>
      </w:r>
    </w:p>
    <w:p w:rsidR="003D3F0D" w:rsidRDefault="000A5187">
      <w:pPr>
        <w:wordWrap w:val="0"/>
        <w:spacing w:line="860" w:lineRule="atLeast"/>
        <w:ind w:left="200" w:right="40" w:firstLine="1160"/>
        <w:textAlignment w:val="baseline"/>
        <w:rPr>
          <w:sz w:val="58"/>
        </w:rPr>
      </w:pPr>
      <w:r>
        <w:rPr>
          <w:rFonts w:ascii="仿宋" w:eastAsia="仿宋" w:hAnsi="仿宋" w:cs="仿宋"/>
          <w:color w:val="000000"/>
          <w:sz w:val="58"/>
        </w:rPr>
        <w:t>对于把宗教体系当作协调的整体来进行的研究已经有许多成果。文献资料，像拉丁的《生死之路》</w:t>
      </w:r>
      <w:r>
        <w:rPr>
          <w:rFonts w:ascii="仿宋" w:eastAsia="仿宋" w:hAnsi="仿宋" w:cs="仿宋"/>
          <w:color w:val="000000"/>
          <w:sz w:val="58"/>
        </w:rPr>
        <w:t>①</w:t>
      </w:r>
      <w:r>
        <w:rPr>
          <w:rFonts w:ascii="仿宋" w:eastAsia="仿宋" w:hAnsi="仿宋" w:cs="仿宋"/>
          <w:color w:val="000000"/>
          <w:sz w:val="58"/>
        </w:rPr>
        <w:t>和伯恩特的《昆纳皮皮人》</w:t>
      </w:r>
      <w:r>
        <w:rPr>
          <w:rFonts w:ascii="仿宋" w:eastAsia="仿宋" w:hAnsi="仿宋" w:cs="仿宋"/>
          <w:color w:val="000000"/>
          <w:sz w:val="58"/>
        </w:rPr>
        <w:t>②</w:t>
      </w:r>
      <w:r>
        <w:rPr>
          <w:rFonts w:ascii="仿宋" w:eastAsia="仿宋" w:hAnsi="仿宋" w:cs="仿宋"/>
          <w:color w:val="000000"/>
          <w:sz w:val="58"/>
        </w:rPr>
        <w:t>，当有助于格莱迪、雷查德在研究那伐鹤人时，对与几</w:t>
      </w:r>
      <w:r>
        <w:rPr>
          <w:rFonts w:ascii="仿宋" w:eastAsia="仿宋" w:hAnsi="仿宋" w:cs="仿宋"/>
          <w:color w:val="000000"/>
          <w:sz w:val="58"/>
        </w:rPr>
        <w:t>种宗教祭礼有关的资料作出老练的编排。</w:t>
      </w:r>
      <w:r>
        <w:rPr>
          <w:rFonts w:ascii="仿宋" w:eastAsia="仿宋" w:hAnsi="仿宋" w:cs="仿宋"/>
          <w:color w:val="000000"/>
          <w:sz w:val="58"/>
        </w:rPr>
        <w:t>③</w:t>
      </w:r>
      <w:r>
        <w:rPr>
          <w:rFonts w:ascii="仿宋" w:eastAsia="仿宋" w:hAnsi="仿宋" w:cs="仿宋"/>
          <w:color w:val="000000"/>
          <w:sz w:val="58"/>
        </w:rPr>
        <w:t>这应当由对宗教思想中持久和非持久成分的小范围的比较研究来补充，就像罗维举例说明的那样。</w:t>
      </w:r>
    </w:p>
    <w:p w:rsidR="003D3F0D" w:rsidRDefault="000A5187">
      <w:pPr>
        <w:wordWrap w:val="0"/>
        <w:spacing w:line="860" w:lineRule="atLeast"/>
        <w:ind w:left="20" w:right="80" w:firstLine="1260"/>
        <w:textAlignment w:val="baseline"/>
        <w:rPr>
          <w:sz w:val="58"/>
        </w:rPr>
      </w:pPr>
      <w:r>
        <w:rPr>
          <w:rFonts w:ascii="仿宋" w:eastAsia="仿宋" w:hAnsi="仿宋" w:cs="仿宋"/>
          <w:color w:val="000000"/>
          <w:sz w:val="58"/>
        </w:rPr>
        <w:t>在这种组织得很好的材料的帮助下，就有可能像纳德尔所写的那样，制定一些</w:t>
      </w:r>
      <w:r>
        <w:rPr>
          <w:rFonts w:ascii="仿宋" w:eastAsia="仿宋" w:hAnsi="仿宋" w:cs="仿宋"/>
          <w:color w:val="000000"/>
          <w:sz w:val="58"/>
        </w:rPr>
        <w:t>“</w:t>
      </w:r>
      <w:r>
        <w:rPr>
          <w:rFonts w:ascii="仿宋" w:eastAsia="仿宋" w:hAnsi="仿宋" w:cs="仿宋"/>
          <w:color w:val="000000"/>
          <w:sz w:val="58"/>
        </w:rPr>
        <w:t>对于</w:t>
      </w:r>
      <w:r>
        <w:rPr>
          <w:rFonts w:ascii="仿宋" w:eastAsia="仿宋" w:hAnsi="仿宋" w:cs="仿宋"/>
          <w:color w:val="000000"/>
          <w:sz w:val="58"/>
        </w:rPr>
        <w:t>‘</w:t>
      </w:r>
      <w:r>
        <w:rPr>
          <w:rFonts w:ascii="仿宋" w:eastAsia="仿宋" w:hAnsi="仿宋" w:cs="仿宋"/>
          <w:color w:val="000000"/>
          <w:sz w:val="58"/>
        </w:rPr>
        <w:t>相伴随变化</w:t>
      </w:r>
      <w:r>
        <w:rPr>
          <w:rFonts w:ascii="仿宋" w:eastAsia="仿宋" w:hAnsi="仿宋" w:cs="仿宋"/>
          <w:color w:val="000000"/>
          <w:sz w:val="58"/>
        </w:rPr>
        <w:t>’</w:t>
      </w:r>
      <w:r>
        <w:rPr>
          <w:rFonts w:ascii="仿宋" w:eastAsia="仿宋" w:hAnsi="仿宋" w:cs="仿宋"/>
          <w:color w:val="000000"/>
          <w:sz w:val="58"/>
        </w:rPr>
        <w:t>分析</w:t>
      </w:r>
      <w:r>
        <w:rPr>
          <w:rFonts w:ascii="仿宋" w:eastAsia="仿宋" w:hAnsi="仿宋" w:cs="仿宋"/>
          <w:color w:val="000000"/>
          <w:sz w:val="58"/>
        </w:rPr>
        <w:t>……</w:t>
      </w:r>
      <w:r>
        <w:rPr>
          <w:rFonts w:ascii="仿宋" w:eastAsia="仿宋" w:hAnsi="仿宋" w:cs="仿宋"/>
          <w:color w:val="000000"/>
          <w:sz w:val="58"/>
        </w:rPr>
        <w:t>进行小规模比较分析的模型</w:t>
      </w:r>
      <w:r>
        <w:rPr>
          <w:rFonts w:ascii="仿宋" w:eastAsia="仿宋" w:hAnsi="仿宋" w:cs="仿宋"/>
          <w:color w:val="000000"/>
          <w:sz w:val="58"/>
        </w:rPr>
        <w:t>……</w:t>
      </w:r>
      <w:r>
        <w:rPr>
          <w:rFonts w:ascii="仿宋" w:eastAsia="仿宋" w:hAnsi="仿宋" w:cs="仿宋"/>
          <w:color w:val="000000"/>
          <w:sz w:val="58"/>
        </w:rPr>
        <w:t>就像任何有意于解释社会事实的研究所必须使用的那种模型。</w:t>
      </w:r>
      <w:r>
        <w:rPr>
          <w:rFonts w:ascii="仿宋" w:eastAsia="仿宋" w:hAnsi="仿宋" w:cs="仿宋"/>
          <w:color w:val="000000"/>
          <w:sz w:val="58"/>
        </w:rPr>
        <w:t>”④</w:t>
      </w:r>
      <w:r>
        <w:rPr>
          <w:rFonts w:ascii="仿宋" w:eastAsia="仿宋" w:hAnsi="仿宋" w:cs="仿宋"/>
          <w:color w:val="000000"/>
          <w:sz w:val="58"/>
        </w:rPr>
        <w:t>这样而获得的成果可能是微小的，然而它们却属于全部社会组织研究领域里最可信、最严格的那些成果。纳德尔本人证明了萨满教和心理发展的某些方面之间的联系</w:t>
      </w:r>
      <w:r>
        <w:rPr>
          <w:rFonts w:ascii="仿宋" w:eastAsia="仿宋" w:hAnsi="仿宋" w:cs="仿宋"/>
          <w:color w:val="000000"/>
          <w:sz w:val="58"/>
        </w:rPr>
        <w:t>⑤</w:t>
      </w:r>
      <w:r>
        <w:rPr>
          <w:rFonts w:ascii="仿宋" w:eastAsia="仿宋" w:hAnsi="仿宋" w:cs="仿宋"/>
          <w:color w:val="000000"/>
          <w:sz w:val="58"/>
        </w:rPr>
        <w:t>；杜梅泽利用从冰岛、爱尔兰和高加索获得的印欧语系的比较材料</w:t>
      </w:r>
      <w:r>
        <w:rPr>
          <w:rFonts w:ascii="仿宋" w:eastAsia="仿宋" w:hAnsi="仿宋" w:cs="仿宋"/>
          <w:color w:val="000000"/>
          <w:sz w:val="58"/>
        </w:rPr>
        <w:t>，解释了一个不可思议的、与社会组织的特殊性质有关的神话形象；</w:t>
      </w:r>
      <w:r>
        <w:rPr>
          <w:rFonts w:ascii="仿宋" w:eastAsia="仿宋" w:hAnsi="仿宋" w:cs="仿宋"/>
          <w:color w:val="000000"/>
          <w:sz w:val="58"/>
        </w:rPr>
        <w:t>⑥</w:t>
      </w:r>
      <w:r>
        <w:rPr>
          <w:rFonts w:ascii="仿宋" w:eastAsia="仿宋" w:hAnsi="仿宋" w:cs="仿宋"/>
          <w:color w:val="000000"/>
          <w:sz w:val="58"/>
        </w:rPr>
        <w:t>魏特福格尔和高尔德弗兰克证明了神话主题中的一些重大变形如何能够同社会经济背景联系起来。</w:t>
      </w:r>
      <w:r>
        <w:rPr>
          <w:rFonts w:ascii="仿宋" w:eastAsia="仿宋" w:hAnsi="仿宋" w:cs="仿宋"/>
          <w:color w:val="000000"/>
          <w:sz w:val="58"/>
        </w:rPr>
        <w:t>⑦</w:t>
      </w:r>
      <w:r>
        <w:rPr>
          <w:rFonts w:ascii="仿宋" w:eastAsia="仿宋" w:hAnsi="仿宋" w:cs="仿宋"/>
          <w:color w:val="000000"/>
          <w:sz w:val="58"/>
        </w:rPr>
        <w:t>莫尼卡</w:t>
      </w:r>
      <w:r>
        <w:rPr>
          <w:rFonts w:ascii="仿宋" w:eastAsia="仿宋" w:hAnsi="仿宋" w:cs="仿宋"/>
          <w:color w:val="000000"/>
          <w:sz w:val="58"/>
        </w:rPr>
        <w:t>·</w:t>
      </w:r>
    </w:p>
    <w:p w:rsidR="003D3F0D" w:rsidRDefault="000A5187">
      <w:pPr>
        <w:wordWrap w:val="0"/>
        <w:spacing w:line="860" w:lineRule="atLeast"/>
        <w:ind w:left="160"/>
        <w:textAlignment w:val="baseline"/>
        <w:rPr>
          <w:sz w:val="58"/>
        </w:rPr>
      </w:pPr>
      <w:r>
        <w:rPr>
          <w:rFonts w:ascii="宋体" w:eastAsia="宋体" w:hAnsi="宋体" w:cs="宋体"/>
          <w:color w:val="000000"/>
          <w:sz w:val="58"/>
          <w:u w:val="single"/>
        </w:rPr>
        <w:t xml:space="preserve">              </w:t>
      </w:r>
    </w:p>
    <w:p w:rsidR="003D3F0D" w:rsidRDefault="000A5187">
      <w:pPr>
        <w:wordWrap w:val="0"/>
        <w:spacing w:before="360" w:line="680" w:lineRule="atLeast"/>
        <w:ind w:left="960"/>
        <w:textAlignment w:val="baseline"/>
        <w:rPr>
          <w:sz w:val="48"/>
        </w:rPr>
      </w:pPr>
      <w:r>
        <w:rPr>
          <w:rFonts w:ascii="楷体" w:eastAsia="楷体" w:hAnsi="楷体" w:cs="楷体"/>
          <w:color w:val="000000"/>
          <w:sz w:val="48"/>
        </w:rPr>
        <w:t>①</w:t>
      </w:r>
      <w:r>
        <w:rPr>
          <w:rFonts w:ascii="楷体" w:eastAsia="楷体" w:hAnsi="楷体" w:cs="楷体"/>
          <w:b/>
          <w:color w:val="000000"/>
          <w:sz w:val="48"/>
        </w:rPr>
        <w:t xml:space="preserve"> </w:t>
      </w:r>
      <w:r>
        <w:rPr>
          <w:rFonts w:ascii="楷体" w:eastAsia="楷体" w:hAnsi="楷体" w:cs="楷体"/>
          <w:color w:val="000000"/>
          <w:sz w:val="48"/>
        </w:rPr>
        <w:t>纽约，</w:t>
      </w:r>
      <w:r>
        <w:rPr>
          <w:rFonts w:ascii="楷体" w:eastAsia="楷体" w:hAnsi="楷体" w:cs="楷体"/>
          <w:color w:val="000000"/>
          <w:sz w:val="48"/>
        </w:rPr>
        <w:t>1945</w:t>
      </w:r>
      <w:r>
        <w:rPr>
          <w:rFonts w:ascii="楷体" w:eastAsia="楷体" w:hAnsi="楷体" w:cs="楷体"/>
          <w:color w:val="000000"/>
          <w:sz w:val="48"/>
        </w:rPr>
        <w:t>。</w:t>
      </w:r>
    </w:p>
    <w:p w:rsidR="003D3F0D" w:rsidRDefault="000A5187">
      <w:pPr>
        <w:wordWrap w:val="0"/>
        <w:spacing w:line="680" w:lineRule="atLeast"/>
        <w:ind w:left="960"/>
        <w:textAlignment w:val="baseline"/>
        <w:rPr>
          <w:sz w:val="48"/>
        </w:rPr>
      </w:pPr>
      <w:r>
        <w:rPr>
          <w:rFonts w:ascii="楷体" w:eastAsia="楷体" w:hAnsi="楷体" w:cs="楷体"/>
          <w:color w:val="000000"/>
          <w:sz w:val="48"/>
        </w:rPr>
        <w:t>②</w:t>
      </w:r>
      <w:r>
        <w:rPr>
          <w:rFonts w:ascii="楷体" w:eastAsia="楷体" w:hAnsi="楷体" w:cs="楷体"/>
          <w:b/>
          <w:color w:val="000000"/>
          <w:sz w:val="48"/>
        </w:rPr>
        <w:t xml:space="preserve"> </w:t>
      </w:r>
      <w:r>
        <w:rPr>
          <w:rFonts w:ascii="楷体" w:eastAsia="楷体" w:hAnsi="楷体" w:cs="楷体"/>
          <w:color w:val="000000"/>
          <w:sz w:val="48"/>
        </w:rPr>
        <w:t>纽约，</w:t>
      </w:r>
      <w:r>
        <w:rPr>
          <w:rFonts w:ascii="楷体" w:eastAsia="楷体" w:hAnsi="楷体" w:cs="楷体"/>
          <w:color w:val="000000"/>
          <w:sz w:val="48"/>
        </w:rPr>
        <w:t>1951</w:t>
      </w:r>
      <w:r>
        <w:rPr>
          <w:rFonts w:ascii="楷体" w:eastAsia="楷体" w:hAnsi="楷体" w:cs="楷体"/>
          <w:color w:val="000000"/>
          <w:sz w:val="48"/>
        </w:rPr>
        <w:t>。</w:t>
      </w:r>
    </w:p>
    <w:p w:rsidR="003D3F0D" w:rsidRDefault="000A5187">
      <w:pPr>
        <w:wordWrap w:val="0"/>
        <w:spacing w:line="680" w:lineRule="atLeast"/>
        <w:ind w:left="20" w:right="300" w:firstLine="880"/>
        <w:textAlignment w:val="baseline"/>
        <w:rPr>
          <w:sz w:val="48"/>
        </w:rPr>
      </w:pPr>
      <w:r>
        <w:rPr>
          <w:rFonts w:ascii="楷体" w:eastAsia="楷体" w:hAnsi="楷体" w:cs="楷体"/>
          <w:color w:val="000000"/>
          <w:sz w:val="48"/>
        </w:rPr>
        <w:t>③</w:t>
      </w:r>
      <w:r>
        <w:rPr>
          <w:rFonts w:ascii="楷体" w:eastAsia="楷体" w:hAnsi="楷体" w:cs="楷体"/>
          <w:b/>
          <w:color w:val="000000"/>
          <w:sz w:val="48"/>
        </w:rPr>
        <w:t xml:space="preserve">  </w:t>
      </w:r>
      <w:r>
        <w:rPr>
          <w:rFonts w:ascii="楷体" w:eastAsia="楷体" w:hAnsi="楷体" w:cs="楷体"/>
          <w:color w:val="000000"/>
          <w:sz w:val="48"/>
        </w:rPr>
        <w:t>G·A·</w:t>
      </w:r>
      <w:r>
        <w:rPr>
          <w:rFonts w:ascii="楷体" w:eastAsia="楷体" w:hAnsi="楷体" w:cs="楷体"/>
          <w:color w:val="000000"/>
          <w:sz w:val="48"/>
        </w:rPr>
        <w:t>雷查德：《那伐鹤人的宗教：象征主义研究》，二卷本，勃林根丛书，第</w:t>
      </w:r>
      <w:r>
        <w:rPr>
          <w:rFonts w:ascii="楷体" w:eastAsia="楷体" w:hAnsi="楷体" w:cs="楷体"/>
          <w:color w:val="000000"/>
          <w:sz w:val="48"/>
        </w:rPr>
        <w:t>18</w:t>
      </w:r>
      <w:r>
        <w:rPr>
          <w:rFonts w:ascii="楷体" w:eastAsia="楷体" w:hAnsi="楷体" w:cs="楷体"/>
          <w:color w:val="000000"/>
          <w:sz w:val="48"/>
        </w:rPr>
        <w:t>卷</w:t>
      </w:r>
      <w:r>
        <w:rPr>
          <w:rFonts w:ascii="楷体" w:eastAsia="楷体" w:hAnsi="楷体" w:cs="楷体"/>
          <w:color w:val="000000"/>
          <w:sz w:val="48"/>
        </w:rPr>
        <w:t>(</w:t>
      </w:r>
      <w:r>
        <w:rPr>
          <w:rFonts w:ascii="楷体" w:eastAsia="楷体" w:hAnsi="楷体" w:cs="楷体"/>
          <w:color w:val="000000"/>
          <w:sz w:val="48"/>
        </w:rPr>
        <w:t>纽约，</w:t>
      </w:r>
      <w:r>
        <w:rPr>
          <w:rFonts w:ascii="楷体" w:eastAsia="楷体" w:hAnsi="楷体" w:cs="楷体"/>
          <w:color w:val="000000"/>
          <w:sz w:val="48"/>
        </w:rPr>
        <w:t>1950)</w:t>
      </w:r>
      <w:r>
        <w:rPr>
          <w:rFonts w:ascii="楷体" w:eastAsia="楷体" w:hAnsi="楷体" w:cs="楷体"/>
          <w:color w:val="000000"/>
          <w:sz w:val="48"/>
        </w:rPr>
        <w:t>。</w:t>
      </w:r>
    </w:p>
    <w:p w:rsidR="003D3F0D" w:rsidRDefault="000A5187">
      <w:pPr>
        <w:wordWrap w:val="0"/>
        <w:spacing w:line="680" w:lineRule="atLeast"/>
        <w:ind w:left="20" w:right="260" w:firstLine="880"/>
        <w:textAlignment w:val="baseline"/>
        <w:rPr>
          <w:sz w:val="48"/>
        </w:rPr>
      </w:pPr>
      <w:r>
        <w:rPr>
          <w:rFonts w:ascii="楷体" w:eastAsia="楷体" w:hAnsi="楷体" w:cs="楷体"/>
          <w:color w:val="000000"/>
          <w:sz w:val="48"/>
        </w:rPr>
        <w:t>④</w:t>
      </w:r>
      <w:r>
        <w:rPr>
          <w:rFonts w:ascii="楷体" w:eastAsia="楷体" w:hAnsi="楷体" w:cs="楷体"/>
          <w:b/>
          <w:color w:val="000000"/>
          <w:sz w:val="48"/>
        </w:rPr>
        <w:t xml:space="preserve">  </w:t>
      </w:r>
      <w:r>
        <w:rPr>
          <w:rFonts w:ascii="楷体" w:eastAsia="楷体" w:hAnsi="楷体" w:cs="楷体"/>
          <w:color w:val="000000"/>
          <w:sz w:val="48"/>
        </w:rPr>
        <w:t>S·F·</w:t>
      </w:r>
      <w:r>
        <w:rPr>
          <w:rFonts w:ascii="楷体" w:eastAsia="楷体" w:hAnsi="楷体" w:cs="楷体"/>
          <w:color w:val="000000"/>
          <w:sz w:val="48"/>
        </w:rPr>
        <w:t>纳德尔：</w:t>
      </w:r>
      <w:r>
        <w:rPr>
          <w:rFonts w:ascii="楷体" w:eastAsia="楷体" w:hAnsi="楷体" w:cs="楷体"/>
          <w:color w:val="000000"/>
          <w:sz w:val="48"/>
        </w:rPr>
        <w:t>“</w:t>
      </w:r>
      <w:r>
        <w:rPr>
          <w:rFonts w:ascii="楷体" w:eastAsia="楷体" w:hAnsi="楷体" w:cs="楷体"/>
          <w:color w:val="000000"/>
          <w:sz w:val="48"/>
        </w:rPr>
        <w:t>四个非洲社会中的巫术：一项比较研究</w:t>
      </w:r>
      <w:r>
        <w:rPr>
          <w:rFonts w:ascii="楷体" w:eastAsia="楷体" w:hAnsi="楷体" w:cs="楷体"/>
          <w:color w:val="000000"/>
          <w:sz w:val="48"/>
        </w:rPr>
        <w:t>”</w:t>
      </w:r>
      <w:r>
        <w:rPr>
          <w:rFonts w:ascii="楷体" w:eastAsia="楷体" w:hAnsi="楷体" w:cs="楷体"/>
          <w:color w:val="000000"/>
          <w:sz w:val="48"/>
        </w:rPr>
        <w:t>，《美国人类学家》，第</w:t>
      </w:r>
      <w:r>
        <w:rPr>
          <w:rFonts w:ascii="楷体" w:eastAsia="楷体" w:hAnsi="楷体" w:cs="楷体"/>
          <w:color w:val="000000"/>
          <w:sz w:val="48"/>
        </w:rPr>
        <w:t>54</w:t>
      </w:r>
      <w:r>
        <w:rPr>
          <w:rFonts w:ascii="楷体" w:eastAsia="楷体" w:hAnsi="楷体" w:cs="楷体"/>
          <w:color w:val="000000"/>
          <w:sz w:val="48"/>
        </w:rPr>
        <w:t>卷，第</w:t>
      </w:r>
      <w:r>
        <w:rPr>
          <w:rFonts w:ascii="楷体" w:eastAsia="楷体" w:hAnsi="楷体" w:cs="楷体"/>
          <w:color w:val="000000"/>
          <w:sz w:val="48"/>
        </w:rPr>
        <w:t>1</w:t>
      </w:r>
      <w:r>
        <w:rPr>
          <w:rFonts w:ascii="楷体" w:eastAsia="楷体" w:hAnsi="楷体" w:cs="楷体"/>
          <w:color w:val="000000"/>
          <w:sz w:val="48"/>
        </w:rPr>
        <w:t>编</w:t>
      </w:r>
      <w:r>
        <w:rPr>
          <w:rFonts w:ascii="楷体" w:eastAsia="楷体" w:hAnsi="楷体" w:cs="楷体"/>
          <w:color w:val="000000"/>
          <w:sz w:val="48"/>
        </w:rPr>
        <w:t>(1952)</w:t>
      </w:r>
      <w:r>
        <w:rPr>
          <w:rFonts w:ascii="楷体" w:eastAsia="楷体" w:hAnsi="楷体" w:cs="楷体"/>
          <w:color w:val="000000"/>
          <w:sz w:val="48"/>
        </w:rPr>
        <w:t>，第</w:t>
      </w:r>
      <w:r>
        <w:rPr>
          <w:rFonts w:ascii="楷体" w:eastAsia="楷体" w:hAnsi="楷体" w:cs="楷体"/>
          <w:color w:val="000000"/>
          <w:sz w:val="48"/>
        </w:rPr>
        <w:t>18——29</w:t>
      </w:r>
      <w:r>
        <w:rPr>
          <w:rFonts w:ascii="楷体" w:eastAsia="楷体" w:hAnsi="楷体" w:cs="楷体"/>
          <w:color w:val="000000"/>
          <w:sz w:val="48"/>
        </w:rPr>
        <w:t>页。</w:t>
      </w:r>
    </w:p>
    <w:p w:rsidR="003D3F0D" w:rsidRDefault="000A5187">
      <w:pPr>
        <w:wordWrap w:val="0"/>
        <w:spacing w:line="680" w:lineRule="atLeast"/>
        <w:ind w:left="20" w:right="400" w:firstLine="880"/>
        <w:textAlignment w:val="baseline"/>
        <w:rPr>
          <w:sz w:val="48"/>
        </w:rPr>
      </w:pPr>
      <w:r>
        <w:rPr>
          <w:rFonts w:ascii="楷体" w:eastAsia="楷体" w:hAnsi="楷体" w:cs="楷体"/>
          <w:color w:val="000000"/>
          <w:sz w:val="48"/>
        </w:rPr>
        <w:t>⑤</w:t>
      </w:r>
      <w:r>
        <w:rPr>
          <w:rFonts w:ascii="楷体" w:eastAsia="楷体" w:hAnsi="楷体" w:cs="楷体"/>
          <w:b/>
          <w:color w:val="000000"/>
          <w:sz w:val="48"/>
        </w:rPr>
        <w:t xml:space="preserve">  </w:t>
      </w:r>
      <w:r>
        <w:rPr>
          <w:rFonts w:ascii="楷体" w:eastAsia="楷体" w:hAnsi="楷体" w:cs="楷体"/>
          <w:color w:val="000000"/>
          <w:sz w:val="48"/>
        </w:rPr>
        <w:t>S·F·</w:t>
      </w:r>
      <w:r>
        <w:rPr>
          <w:rFonts w:ascii="楷体" w:eastAsia="楷体" w:hAnsi="楷体" w:cs="楷体"/>
          <w:color w:val="000000"/>
          <w:sz w:val="48"/>
        </w:rPr>
        <w:t>纳德尔：</w:t>
      </w:r>
      <w:r>
        <w:rPr>
          <w:rFonts w:ascii="楷体" w:eastAsia="楷体" w:hAnsi="楷体" w:cs="楷体"/>
          <w:color w:val="000000"/>
          <w:sz w:val="48"/>
        </w:rPr>
        <w:t>“</w:t>
      </w:r>
      <w:r>
        <w:rPr>
          <w:rFonts w:ascii="楷体" w:eastAsia="楷体" w:hAnsi="楷体" w:cs="楷体"/>
          <w:color w:val="000000"/>
          <w:sz w:val="48"/>
        </w:rPr>
        <w:t>努巴山脉的萨满教</w:t>
      </w:r>
      <w:r>
        <w:rPr>
          <w:rFonts w:ascii="楷体" w:eastAsia="楷体" w:hAnsi="楷体" w:cs="楷体"/>
          <w:color w:val="000000"/>
          <w:sz w:val="48"/>
        </w:rPr>
        <w:t>”</w:t>
      </w:r>
      <w:r>
        <w:rPr>
          <w:rFonts w:ascii="楷体" w:eastAsia="楷体" w:hAnsi="楷体" w:cs="楷体"/>
          <w:color w:val="000000"/>
          <w:sz w:val="48"/>
        </w:rPr>
        <w:t>，《皇家人类学杂志》，第</w:t>
      </w:r>
      <w:r>
        <w:rPr>
          <w:rFonts w:ascii="楷体" w:eastAsia="楷体" w:hAnsi="楷体" w:cs="楷体"/>
          <w:color w:val="000000"/>
          <w:sz w:val="48"/>
        </w:rPr>
        <w:t>76</w:t>
      </w:r>
      <w:r>
        <w:rPr>
          <w:rFonts w:ascii="楷体" w:eastAsia="楷体" w:hAnsi="楷体" w:cs="楷体"/>
          <w:color w:val="000000"/>
          <w:sz w:val="48"/>
        </w:rPr>
        <w:t>卷，第</w:t>
      </w:r>
      <w:r>
        <w:rPr>
          <w:rFonts w:ascii="楷体" w:eastAsia="楷体" w:hAnsi="楷体" w:cs="楷体"/>
          <w:color w:val="000000"/>
          <w:sz w:val="48"/>
        </w:rPr>
        <w:t>1</w:t>
      </w:r>
      <w:r>
        <w:rPr>
          <w:rFonts w:ascii="楷体" w:eastAsia="楷体" w:hAnsi="楷体" w:cs="楷体"/>
          <w:color w:val="000000"/>
          <w:sz w:val="48"/>
        </w:rPr>
        <w:t>编</w:t>
      </w:r>
      <w:r>
        <w:rPr>
          <w:rFonts w:ascii="楷体" w:eastAsia="楷体" w:hAnsi="楷体" w:cs="楷体"/>
          <w:color w:val="000000"/>
          <w:sz w:val="48"/>
        </w:rPr>
        <w:t>(1946)</w:t>
      </w:r>
      <w:r>
        <w:rPr>
          <w:rFonts w:ascii="楷体" w:eastAsia="楷体" w:hAnsi="楷体" w:cs="楷体"/>
          <w:color w:val="000000"/>
          <w:sz w:val="48"/>
        </w:rPr>
        <w:t>，第</w:t>
      </w:r>
      <w:r>
        <w:rPr>
          <w:rFonts w:ascii="楷体" w:eastAsia="楷体" w:hAnsi="楷体" w:cs="楷体"/>
          <w:color w:val="000000"/>
          <w:sz w:val="48"/>
        </w:rPr>
        <w:t>25——38</w:t>
      </w:r>
      <w:r>
        <w:rPr>
          <w:rFonts w:ascii="楷体" w:eastAsia="楷体" w:hAnsi="楷体" w:cs="楷体"/>
          <w:color w:val="000000"/>
          <w:sz w:val="48"/>
        </w:rPr>
        <w:t>页。</w:t>
      </w:r>
    </w:p>
    <w:p w:rsidR="003D3F0D" w:rsidRDefault="000A5187">
      <w:pPr>
        <w:wordWrap w:val="0"/>
        <w:spacing w:line="680" w:lineRule="atLeast"/>
        <w:ind w:left="880" w:firstLine="20"/>
        <w:textAlignment w:val="baseline"/>
        <w:rPr>
          <w:sz w:val="48"/>
        </w:rPr>
      </w:pPr>
      <w:r>
        <w:rPr>
          <w:rFonts w:ascii="楷体" w:eastAsia="楷体" w:hAnsi="楷体" w:cs="楷体"/>
          <w:color w:val="000000"/>
          <w:sz w:val="48"/>
        </w:rPr>
        <w:t>⑥</w:t>
      </w:r>
      <w:r>
        <w:rPr>
          <w:rFonts w:ascii="楷体" w:eastAsia="楷体" w:hAnsi="楷体" w:cs="楷体"/>
          <w:b/>
          <w:color w:val="000000"/>
          <w:sz w:val="48"/>
        </w:rPr>
        <w:t xml:space="preserve">  </w:t>
      </w:r>
      <w:r>
        <w:rPr>
          <w:rFonts w:ascii="楷体" w:eastAsia="楷体" w:hAnsi="楷体" w:cs="楷体"/>
          <w:color w:val="000000"/>
          <w:sz w:val="48"/>
        </w:rPr>
        <w:t>G·</w:t>
      </w:r>
      <w:r>
        <w:rPr>
          <w:rFonts w:ascii="楷体" w:eastAsia="楷体" w:hAnsi="楷体" w:cs="楷体"/>
          <w:color w:val="000000"/>
          <w:sz w:val="48"/>
        </w:rPr>
        <w:t>杜梅泽：《罗基》</w:t>
      </w:r>
      <w:r>
        <w:rPr>
          <w:rFonts w:ascii="楷体" w:eastAsia="楷体" w:hAnsi="楷体" w:cs="楷体"/>
          <w:color w:val="000000"/>
          <w:sz w:val="48"/>
        </w:rPr>
        <w:t>(</w:t>
      </w:r>
      <w:r>
        <w:rPr>
          <w:rFonts w:ascii="楷体" w:eastAsia="楷体" w:hAnsi="楷体" w:cs="楷体"/>
          <w:color w:val="000000"/>
          <w:sz w:val="48"/>
        </w:rPr>
        <w:t>巴黎</w:t>
      </w:r>
      <w:r>
        <w:rPr>
          <w:rFonts w:ascii="楷体" w:eastAsia="楷体" w:hAnsi="楷体" w:cs="楷体"/>
          <w:b/>
          <w:color w:val="000000"/>
          <w:sz w:val="48"/>
        </w:rPr>
        <w:t xml:space="preserve"> </w:t>
      </w:r>
      <w:r>
        <w:rPr>
          <w:rFonts w:ascii="楷体" w:eastAsia="楷体" w:hAnsi="楷体" w:cs="楷体"/>
          <w:color w:val="000000"/>
          <w:sz w:val="48"/>
        </w:rPr>
        <w:t>1948)</w:t>
      </w:r>
      <w:r>
        <w:rPr>
          <w:rFonts w:ascii="楷体" w:eastAsia="楷体" w:hAnsi="楷体" w:cs="楷体"/>
          <w:color w:val="000000"/>
          <w:sz w:val="48"/>
        </w:rPr>
        <w:t>。</w:t>
      </w:r>
    </w:p>
    <w:p w:rsidR="003D3F0D" w:rsidRDefault="000A5187">
      <w:pPr>
        <w:wordWrap w:val="0"/>
        <w:spacing w:line="680" w:lineRule="atLeast"/>
        <w:ind w:left="900"/>
        <w:textAlignment w:val="baseline"/>
        <w:rPr>
          <w:sz w:val="48"/>
        </w:rPr>
      </w:pPr>
      <w:r>
        <w:rPr>
          <w:rFonts w:ascii="楷体" w:eastAsia="楷体" w:hAnsi="楷体" w:cs="楷体"/>
          <w:color w:val="000000"/>
          <w:sz w:val="48"/>
        </w:rPr>
        <w:t>⑦</w:t>
      </w:r>
      <w:r>
        <w:rPr>
          <w:rFonts w:ascii="楷体" w:eastAsia="楷体" w:hAnsi="楷体" w:cs="楷体"/>
          <w:b/>
          <w:color w:val="000000"/>
          <w:sz w:val="48"/>
        </w:rPr>
        <w:t xml:space="preserve"> </w:t>
      </w:r>
      <w:r>
        <w:rPr>
          <w:rFonts w:ascii="楷体" w:eastAsia="楷体" w:hAnsi="楷体" w:cs="楷体"/>
          <w:color w:val="000000"/>
          <w:sz w:val="48"/>
        </w:rPr>
        <w:t>魏特福格尔与高尔德弗兰克，上引书。</w:t>
      </w:r>
    </w:p>
    <w:p w:rsidR="003D3F0D" w:rsidRDefault="003D3F0D">
      <w:pPr>
        <w:wordWrap w:val="0"/>
        <w:spacing w:line="540" w:lineRule="exact"/>
        <w:textAlignment w:val="baseline"/>
        <w:rPr>
          <w:sz w:val="48"/>
        </w:rPr>
      </w:pPr>
    </w:p>
    <w:p w:rsidR="003D3F0D" w:rsidRDefault="000A5187">
      <w:pPr>
        <w:wordWrap w:val="0"/>
        <w:spacing w:line="840" w:lineRule="atLeast"/>
        <w:ind w:left="760"/>
        <w:textAlignment w:val="baseline"/>
        <w:rPr>
          <w:sz w:val="63"/>
        </w:rPr>
      </w:pPr>
      <w:r>
        <w:rPr>
          <w:rFonts w:ascii="宋体" w:eastAsia="宋体" w:hAnsi="宋体" w:cs="宋体"/>
          <w:color w:val="000000"/>
          <w:sz w:val="63"/>
        </w:rPr>
        <w:t>·346·</w:t>
      </w:r>
    </w:p>
    <w:p w:rsidR="003D3F0D" w:rsidRDefault="003D3F0D"/>
    <w:p w:rsidR="003D3F0D" w:rsidRDefault="003D3F0D">
      <w:pPr>
        <w:sectPr w:rsidR="003D3F0D">
          <w:headerReference w:type="default" r:id="rId778"/>
          <w:footerReference w:type="default" r:id="rId779"/>
          <w:pgSz w:w="21260" w:h="31680"/>
          <w:pgMar w:top="2480" w:right="2340" w:bottom="2480" w:left="2340" w:header="2180" w:footer="2180" w:gutter="0"/>
          <w:cols w:space="720"/>
        </w:sectPr>
      </w:pPr>
    </w:p>
    <w:p w:rsidR="003D3F0D" w:rsidRDefault="000A5187">
      <w:pPr>
        <w:wordWrap w:val="0"/>
        <w:spacing w:line="940" w:lineRule="atLeast"/>
        <w:ind w:left="20" w:firstLine="60"/>
        <w:textAlignment w:val="baseline"/>
        <w:rPr>
          <w:sz w:val="57"/>
        </w:rPr>
      </w:pPr>
      <w:r>
        <w:rPr>
          <w:rFonts w:ascii="仿宋" w:eastAsia="仿宋" w:hAnsi="仿宋" w:cs="仿宋"/>
          <w:color w:val="000000"/>
          <w:sz w:val="57"/>
        </w:rPr>
        <w:lastRenderedPageBreak/>
        <w:t>亨特尔毫无疑问地证实了巫术信仰的结构能在与社会本身的结的相互关系中变化。</w:t>
      </w:r>
      <w:r>
        <w:rPr>
          <w:rFonts w:ascii="仿宋" w:eastAsia="仿宋" w:hAnsi="仿宋" w:cs="仿宋"/>
          <w:color w:val="000000"/>
          <w:sz w:val="57"/>
        </w:rPr>
        <w:t>①</w:t>
      </w:r>
      <w:r>
        <w:rPr>
          <w:rFonts w:ascii="仿宋" w:eastAsia="仿宋" w:hAnsi="仿宋" w:cs="仿宋"/>
          <w:color w:val="000000"/>
          <w:sz w:val="57"/>
        </w:rPr>
        <w:t>这些成果，与其他一些成果一起</w:t>
      </w:r>
      <w:r>
        <w:rPr>
          <w:rFonts w:ascii="仿宋" w:eastAsia="仿宋" w:hAnsi="仿宋" w:cs="仿宋"/>
          <w:color w:val="000000"/>
          <w:sz w:val="57"/>
        </w:rPr>
        <w:t>(</w:t>
      </w:r>
      <w:r>
        <w:rPr>
          <w:rFonts w:ascii="仿宋" w:eastAsia="仿宋" w:hAnsi="仿宋" w:cs="仿宋"/>
          <w:color w:val="000000"/>
          <w:sz w:val="57"/>
        </w:rPr>
        <w:t>限于篇幅不能在此尽述</w:t>
      </w:r>
      <w:r>
        <w:rPr>
          <w:rFonts w:ascii="仿宋" w:eastAsia="仿宋" w:hAnsi="仿宋" w:cs="仿宋"/>
          <w:color w:val="000000"/>
          <w:sz w:val="57"/>
        </w:rPr>
        <w:t>)</w:t>
      </w:r>
      <w:r>
        <w:rPr>
          <w:rFonts w:ascii="仿宋" w:eastAsia="仿宋" w:hAnsi="仿宋" w:cs="仿宋"/>
          <w:color w:val="000000"/>
          <w:sz w:val="57"/>
        </w:rPr>
        <w:t>，使我们有希望接近于不光是理解宗教信仰在社会生活中完成了哪一种功能</w:t>
      </w:r>
      <w:r>
        <w:rPr>
          <w:rFonts w:ascii="仿宋" w:eastAsia="仿宋" w:hAnsi="仿宋" w:cs="仿宋"/>
          <w:color w:val="000000"/>
          <w:sz w:val="57"/>
        </w:rPr>
        <w:t>(</w:t>
      </w:r>
      <w:r>
        <w:rPr>
          <w:rFonts w:ascii="仿宋" w:eastAsia="仿宋" w:hAnsi="仿宋" w:cs="仿宋"/>
          <w:color w:val="000000"/>
          <w:sz w:val="57"/>
        </w:rPr>
        <w:t>这一点从卢克莱修时代以来已被人们多少弄清了</w:t>
      </w:r>
      <w:r>
        <w:rPr>
          <w:rFonts w:ascii="仿宋" w:eastAsia="仿宋" w:hAnsi="仿宋" w:cs="仿宋"/>
          <w:color w:val="000000"/>
          <w:sz w:val="57"/>
        </w:rPr>
        <w:t>)</w:t>
      </w:r>
      <w:r>
        <w:rPr>
          <w:rFonts w:ascii="仿宋" w:eastAsia="仿宋" w:hAnsi="仿宋" w:cs="仿宋"/>
          <w:color w:val="000000"/>
          <w:sz w:val="57"/>
        </w:rPr>
        <w:t>，而且理解它们是怎样实</w:t>
      </w:r>
      <w:r>
        <w:rPr>
          <w:rFonts w:ascii="仿宋" w:eastAsia="仿宋" w:hAnsi="仿宋" w:cs="仿宋"/>
          <w:color w:val="000000"/>
          <w:sz w:val="57"/>
        </w:rPr>
        <w:t>现这种功能的。</w:t>
      </w:r>
    </w:p>
    <w:p w:rsidR="003D3F0D" w:rsidRDefault="000A5187">
      <w:pPr>
        <w:wordWrap w:val="0"/>
        <w:spacing w:before="580" w:line="940" w:lineRule="atLeast"/>
        <w:ind w:left="20" w:right="60" w:firstLine="1240"/>
        <w:textAlignment w:val="baseline"/>
        <w:rPr>
          <w:sz w:val="57"/>
        </w:rPr>
      </w:pPr>
      <w:r>
        <w:rPr>
          <w:rFonts w:ascii="仿宋" w:eastAsia="仿宋" w:hAnsi="仿宋" w:cs="仿宋"/>
          <w:color w:val="000000"/>
          <w:sz w:val="57"/>
        </w:rPr>
        <w:t>可以再说几句以作为结论。本章始以搞清</w:t>
      </w:r>
      <w:r>
        <w:rPr>
          <w:rFonts w:ascii="仿宋" w:eastAsia="仿宋" w:hAnsi="仿宋" w:cs="仿宋"/>
          <w:color w:val="000000"/>
          <w:sz w:val="57"/>
        </w:rPr>
        <w:t>“</w:t>
      </w:r>
      <w:r>
        <w:rPr>
          <w:rFonts w:ascii="仿宋" w:eastAsia="仿宋" w:hAnsi="仿宋" w:cs="仿宋"/>
          <w:color w:val="000000"/>
          <w:sz w:val="57"/>
        </w:rPr>
        <w:t>模型</w:t>
      </w:r>
      <w:r>
        <w:rPr>
          <w:rFonts w:ascii="仿宋" w:eastAsia="仿宋" w:hAnsi="仿宋" w:cs="仿宋"/>
          <w:color w:val="000000"/>
          <w:sz w:val="57"/>
        </w:rPr>
        <w:t>”</w:t>
      </w:r>
      <w:r>
        <w:rPr>
          <w:rFonts w:ascii="仿宋" w:eastAsia="仿宋" w:hAnsi="仿宋" w:cs="仿宋"/>
          <w:color w:val="000000"/>
          <w:sz w:val="57"/>
        </w:rPr>
        <w:t>的概念，结尾处这个概念又重现。社会人类学在其草创阶段只能在更先进的科学所提供的那些最简单类型的模型中去寻找，形成它的第一批模型的模型，而且很自然地是到经典力学的领域去寻找它们。然而，在这样干的时候，人类学就是在某种幻觉下工作的，因为，如冯</w:t>
      </w:r>
      <w:r>
        <w:rPr>
          <w:rFonts w:ascii="仿宋" w:eastAsia="仿宋" w:hAnsi="仿宋" w:cs="仿宋"/>
          <w:color w:val="000000"/>
          <w:sz w:val="57"/>
        </w:rPr>
        <w:t>·</w:t>
      </w:r>
      <w:r>
        <w:rPr>
          <w:rFonts w:ascii="仿宋" w:eastAsia="仿宋" w:hAnsi="仿宋" w:cs="仿宋"/>
          <w:color w:val="000000"/>
          <w:sz w:val="57"/>
        </w:rPr>
        <w:t>纽曼所说的，</w:t>
      </w:r>
      <w:r>
        <w:rPr>
          <w:rFonts w:ascii="仿宋" w:eastAsia="仿宋" w:hAnsi="仿宋" w:cs="仿宋"/>
          <w:color w:val="000000"/>
          <w:sz w:val="57"/>
        </w:rPr>
        <w:t>“</w:t>
      </w:r>
      <w:r>
        <w:rPr>
          <w:rFonts w:ascii="仿宋" w:eastAsia="仿宋" w:hAnsi="仿宋" w:cs="仿宋"/>
          <w:color w:val="000000"/>
          <w:sz w:val="57"/>
        </w:rPr>
        <w:t>一个几乎是精确的关于一种包含</w:t>
      </w:r>
      <w:r>
        <w:rPr>
          <w:rFonts w:ascii="仿宋" w:eastAsia="仿宋" w:hAnsi="仿宋" w:cs="仿宋"/>
          <w:color w:val="000000"/>
          <w:sz w:val="57"/>
        </w:rPr>
        <w:t>10²⁵</w:t>
      </w:r>
      <w:r>
        <w:rPr>
          <w:rFonts w:ascii="仿宋" w:eastAsia="仿宋" w:hAnsi="仿宋" w:cs="仿宋"/>
          <w:color w:val="000000"/>
          <w:sz w:val="57"/>
        </w:rPr>
        <w:t>个自由运动粒子的气体的理论，比起关于由九个主要的天体组成的太阳系的理论来，是难以比较地容易。</w:t>
      </w:r>
      <w:r>
        <w:rPr>
          <w:rFonts w:ascii="仿宋" w:eastAsia="仿宋" w:hAnsi="仿宋" w:cs="仿宋"/>
          <w:color w:val="000000"/>
          <w:sz w:val="57"/>
        </w:rPr>
        <w:t>”②</w:t>
      </w:r>
      <w:r>
        <w:rPr>
          <w:rFonts w:ascii="仿宋" w:eastAsia="仿宋" w:hAnsi="仿宋" w:cs="仿宋"/>
          <w:color w:val="000000"/>
          <w:sz w:val="57"/>
        </w:rPr>
        <w:t>但是，当试图构建其模型时，人类学发现自己处于一种既非此又非彼的</w:t>
      </w:r>
      <w:r>
        <w:rPr>
          <w:rFonts w:ascii="仿宋" w:eastAsia="仿宋" w:hAnsi="仿宋" w:cs="仿宋"/>
          <w:color w:val="000000"/>
          <w:sz w:val="57"/>
        </w:rPr>
        <w:t>局面：我们所研究的对象</w:t>
      </w:r>
      <w:r>
        <w:rPr>
          <w:rFonts w:ascii="仿宋" w:eastAsia="仿宋" w:hAnsi="仿宋" w:cs="仿宋"/>
          <w:color w:val="000000"/>
          <w:sz w:val="57"/>
        </w:rPr>
        <w:t>————</w:t>
      </w:r>
      <w:r>
        <w:rPr>
          <w:rFonts w:ascii="仿宋" w:eastAsia="仿宋" w:hAnsi="仿宋" w:cs="仿宋"/>
          <w:color w:val="000000"/>
          <w:sz w:val="57"/>
        </w:rPr>
        <w:t>社会角色和个人</w:t>
      </w:r>
      <w:r>
        <w:rPr>
          <w:rFonts w:ascii="仿宋" w:eastAsia="仿宋" w:hAnsi="仿宋" w:cs="仿宋"/>
          <w:color w:val="000000"/>
          <w:sz w:val="57"/>
        </w:rPr>
        <w:t>————</w:t>
      </w:r>
      <w:r>
        <w:rPr>
          <w:rFonts w:ascii="仿宋" w:eastAsia="仿宋" w:hAnsi="仿宋" w:cs="仿宋"/>
          <w:color w:val="000000"/>
          <w:sz w:val="57"/>
        </w:rPr>
        <w:t>比牛顿力学所处理的对象的数量要大得多，而同时，比起为能令人满意地应用统计学和概率论定律而需要的数量又要少得多。于是我们便发现自己处于一片中间地带：其对一种处理来说过于复杂，对另一种处理来说则不够复杂。</w:t>
      </w:r>
    </w:p>
    <w:p w:rsidR="003D3F0D" w:rsidRDefault="000A5187">
      <w:pPr>
        <w:wordWrap w:val="0"/>
        <w:spacing w:line="940" w:lineRule="atLeast"/>
        <w:ind w:left="20" w:right="180" w:firstLine="1240"/>
        <w:textAlignment w:val="baseline"/>
        <w:rPr>
          <w:sz w:val="57"/>
        </w:rPr>
      </w:pPr>
      <w:r>
        <w:rPr>
          <w:rFonts w:ascii="仿宋" w:eastAsia="仿宋" w:hAnsi="仿宋" w:cs="仿宋"/>
          <w:color w:val="000000"/>
          <w:sz w:val="57"/>
        </w:rPr>
        <w:t>交往理论带来的巨大变化，正是在于发现了研究那些尽管其总数远远大于经典力学的对象、又远远小于热力学的对象却能接受严格的研究的对象</w:t>
      </w:r>
      <w:r>
        <w:rPr>
          <w:rFonts w:ascii="仿宋" w:eastAsia="仿宋" w:hAnsi="仿宋" w:cs="仿宋"/>
          <w:color w:val="000000"/>
          <w:sz w:val="57"/>
        </w:rPr>
        <w:t>——</w:t>
      </w:r>
      <w:r>
        <w:rPr>
          <w:rFonts w:ascii="仿宋" w:eastAsia="仿宋" w:hAnsi="仿宋" w:cs="仿宋"/>
          <w:color w:val="000000"/>
          <w:sz w:val="57"/>
        </w:rPr>
        <w:t>符号的方法。语言是由为数几千的词素组成的；音位频率的重要规律能通过有限的计数而得出。</w:t>
      </w:r>
    </w:p>
    <w:p w:rsidR="003D3F0D" w:rsidRDefault="000A5187">
      <w:pPr>
        <w:wordWrap w:val="0"/>
        <w:spacing w:line="940" w:lineRule="atLeast"/>
        <w:ind w:left="60"/>
        <w:textAlignment w:val="baseline"/>
        <w:rPr>
          <w:sz w:val="57"/>
        </w:rPr>
      </w:pPr>
      <w:r>
        <w:rPr>
          <w:rFonts w:ascii="宋体" w:eastAsia="宋体" w:hAnsi="宋体" w:cs="宋体"/>
          <w:color w:val="000000"/>
          <w:sz w:val="57"/>
          <w:u w:val="single"/>
        </w:rPr>
        <w:t xml:space="preserve">              </w:t>
      </w:r>
    </w:p>
    <w:p w:rsidR="003D3F0D" w:rsidRDefault="000A5187">
      <w:pPr>
        <w:wordWrap w:val="0"/>
        <w:spacing w:before="340" w:line="620" w:lineRule="atLeast"/>
        <w:ind w:left="20" w:right="200" w:firstLine="86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M·</w:t>
      </w:r>
      <w:r>
        <w:rPr>
          <w:rFonts w:ascii="宋体" w:eastAsia="宋体" w:hAnsi="宋体" w:cs="宋体"/>
          <w:color w:val="000000"/>
          <w:sz w:val="45"/>
        </w:rPr>
        <w:t>亨特尔</w:t>
      </w:r>
      <w:r>
        <w:rPr>
          <w:rFonts w:ascii="宋体" w:eastAsia="宋体" w:hAnsi="宋体" w:cs="宋体"/>
          <w:color w:val="000000"/>
          <w:sz w:val="45"/>
        </w:rPr>
        <w:t>-</w:t>
      </w:r>
      <w:r>
        <w:rPr>
          <w:rFonts w:ascii="宋体" w:eastAsia="宋体" w:hAnsi="宋体" w:cs="宋体"/>
          <w:color w:val="000000"/>
          <w:sz w:val="45"/>
        </w:rPr>
        <w:t>威尔逊：</w:t>
      </w:r>
      <w:r>
        <w:rPr>
          <w:rFonts w:ascii="宋体" w:eastAsia="宋体" w:hAnsi="宋体" w:cs="宋体"/>
          <w:color w:val="000000"/>
          <w:sz w:val="45"/>
        </w:rPr>
        <w:t>“</w:t>
      </w:r>
      <w:r>
        <w:rPr>
          <w:rFonts w:ascii="宋体" w:eastAsia="宋体" w:hAnsi="宋体" w:cs="宋体"/>
          <w:color w:val="000000"/>
          <w:sz w:val="45"/>
        </w:rPr>
        <w:t>巫术信仰与社会结构</w:t>
      </w:r>
      <w:r>
        <w:rPr>
          <w:rFonts w:ascii="宋体" w:eastAsia="宋体" w:hAnsi="宋体" w:cs="宋体"/>
          <w:color w:val="000000"/>
          <w:sz w:val="45"/>
        </w:rPr>
        <w:t>”</w:t>
      </w:r>
      <w:r>
        <w:rPr>
          <w:rFonts w:ascii="宋体" w:eastAsia="宋体" w:hAnsi="宋体" w:cs="宋体"/>
          <w:color w:val="000000"/>
          <w:sz w:val="45"/>
        </w:rPr>
        <w:t>，《美国社会学杂志》，第</w:t>
      </w:r>
      <w:r>
        <w:rPr>
          <w:rFonts w:ascii="宋体" w:eastAsia="宋体" w:hAnsi="宋体" w:cs="宋体"/>
          <w:color w:val="000000"/>
          <w:sz w:val="45"/>
        </w:rPr>
        <w:t>56</w:t>
      </w:r>
      <w:r>
        <w:rPr>
          <w:rFonts w:ascii="宋体" w:eastAsia="宋体" w:hAnsi="宋体" w:cs="宋体"/>
          <w:color w:val="000000"/>
          <w:sz w:val="45"/>
        </w:rPr>
        <w:t>卷，第</w:t>
      </w:r>
      <w:r>
        <w:rPr>
          <w:rFonts w:ascii="宋体" w:eastAsia="宋体" w:hAnsi="宋体" w:cs="宋体"/>
          <w:color w:val="000000"/>
          <w:sz w:val="45"/>
        </w:rPr>
        <w:t>4</w:t>
      </w:r>
      <w:r>
        <w:rPr>
          <w:rFonts w:ascii="宋体" w:eastAsia="宋体" w:hAnsi="宋体" w:cs="宋体"/>
          <w:color w:val="000000"/>
          <w:sz w:val="45"/>
        </w:rPr>
        <w:t>期</w:t>
      </w:r>
      <w:r>
        <w:rPr>
          <w:rFonts w:ascii="宋体" w:eastAsia="宋体" w:hAnsi="宋体" w:cs="宋体"/>
          <w:color w:val="000000"/>
          <w:sz w:val="45"/>
        </w:rPr>
        <w:t>(1951)</w:t>
      </w:r>
      <w:r>
        <w:rPr>
          <w:rFonts w:ascii="宋体" w:eastAsia="宋体" w:hAnsi="宋体" w:cs="宋体"/>
          <w:color w:val="000000"/>
          <w:sz w:val="45"/>
        </w:rPr>
        <w:t>，第</w:t>
      </w:r>
      <w:r>
        <w:rPr>
          <w:rFonts w:ascii="宋体" w:eastAsia="宋体" w:hAnsi="宋体" w:cs="宋体"/>
          <w:color w:val="000000"/>
          <w:sz w:val="45"/>
        </w:rPr>
        <w:t>307—313</w:t>
      </w:r>
      <w:r>
        <w:rPr>
          <w:rFonts w:ascii="宋体" w:eastAsia="宋体" w:hAnsi="宋体" w:cs="宋体"/>
          <w:color w:val="000000"/>
          <w:sz w:val="45"/>
        </w:rPr>
        <w:t>页。</w:t>
      </w:r>
    </w:p>
    <w:p w:rsidR="003D3F0D" w:rsidRDefault="000A5187">
      <w:pPr>
        <w:wordWrap w:val="0"/>
        <w:spacing w:line="640" w:lineRule="atLeast"/>
        <w:ind w:left="860" w:firstLine="20"/>
        <w:textAlignment w:val="baseline"/>
        <w:rPr>
          <w:sz w:val="45"/>
        </w:rPr>
      </w:pPr>
      <w:r>
        <w:rPr>
          <w:rFonts w:ascii="宋体" w:eastAsia="宋体" w:hAnsi="宋体" w:cs="宋体"/>
          <w:color w:val="000000"/>
          <w:sz w:val="45"/>
        </w:rPr>
        <w:t>②</w:t>
      </w:r>
      <w:r>
        <w:rPr>
          <w:rFonts w:ascii="宋体" w:eastAsia="宋体" w:hAnsi="宋体" w:cs="宋体"/>
          <w:b/>
          <w:color w:val="000000"/>
          <w:sz w:val="45"/>
        </w:rPr>
        <w:t xml:space="preserve"> </w:t>
      </w:r>
      <w:r>
        <w:rPr>
          <w:rFonts w:ascii="宋体" w:eastAsia="宋体" w:hAnsi="宋体" w:cs="宋体"/>
          <w:color w:val="000000"/>
          <w:sz w:val="45"/>
        </w:rPr>
        <w:t>冯</w:t>
      </w:r>
      <w:r>
        <w:rPr>
          <w:rFonts w:ascii="宋体" w:eastAsia="宋体" w:hAnsi="宋体" w:cs="宋体"/>
          <w:color w:val="000000"/>
          <w:sz w:val="45"/>
        </w:rPr>
        <w:t>·</w:t>
      </w:r>
      <w:r>
        <w:rPr>
          <w:rFonts w:ascii="宋体" w:eastAsia="宋体" w:hAnsi="宋体" w:cs="宋体"/>
          <w:color w:val="000000"/>
          <w:sz w:val="45"/>
        </w:rPr>
        <w:t>纽曼与摩尔根斯坦因，上引书，第</w:t>
      </w:r>
      <w:r>
        <w:rPr>
          <w:rFonts w:ascii="宋体" w:eastAsia="宋体" w:hAnsi="宋体" w:cs="宋体"/>
          <w:color w:val="000000"/>
          <w:sz w:val="45"/>
        </w:rPr>
        <w:t>14</w:t>
      </w:r>
      <w:r>
        <w:rPr>
          <w:rFonts w:ascii="宋体" w:eastAsia="宋体" w:hAnsi="宋体" w:cs="宋体"/>
          <w:color w:val="000000"/>
          <w:sz w:val="45"/>
        </w:rPr>
        <w:t>页。</w:t>
      </w:r>
    </w:p>
    <w:p w:rsidR="003D3F0D" w:rsidRDefault="000A5187">
      <w:pPr>
        <w:wordWrap w:val="0"/>
        <w:spacing w:before="380" w:line="820" w:lineRule="atLeast"/>
        <w:ind w:right="980"/>
        <w:jc w:val="right"/>
        <w:textAlignment w:val="baseline"/>
        <w:rPr>
          <w:sz w:val="61"/>
        </w:rPr>
      </w:pPr>
      <w:r>
        <w:rPr>
          <w:rFonts w:ascii="宋体" w:eastAsia="宋体" w:hAnsi="宋体" w:cs="宋体"/>
          <w:color w:val="000000"/>
          <w:sz w:val="61"/>
        </w:rPr>
        <w:t>·347·</w:t>
      </w:r>
    </w:p>
    <w:p w:rsidR="003D3F0D" w:rsidRDefault="003D3F0D"/>
    <w:p w:rsidR="003D3F0D" w:rsidRDefault="003D3F0D">
      <w:pPr>
        <w:sectPr w:rsidR="003D3F0D">
          <w:headerReference w:type="default" r:id="rId780"/>
          <w:footerReference w:type="default" r:id="rId781"/>
          <w:pgSz w:w="21260" w:h="31680"/>
          <w:pgMar w:top="2400" w:right="2380" w:bottom="2400" w:left="2380" w:header="2100" w:footer="2100" w:gutter="0"/>
          <w:cols w:space="720"/>
        </w:sectPr>
      </w:pPr>
    </w:p>
    <w:p w:rsidR="003D3F0D" w:rsidRDefault="000A5187">
      <w:pPr>
        <w:wordWrap w:val="0"/>
        <w:spacing w:line="940" w:lineRule="atLeast"/>
        <w:ind w:left="160"/>
        <w:textAlignment w:val="baseline"/>
        <w:rPr>
          <w:sz w:val="58"/>
        </w:rPr>
      </w:pPr>
      <w:r>
        <w:rPr>
          <w:rFonts w:ascii="宋体" w:eastAsia="宋体" w:hAnsi="宋体" w:cs="宋体"/>
          <w:color w:val="000000"/>
          <w:sz w:val="58"/>
        </w:rPr>
        <w:lastRenderedPageBreak/>
        <w:t>因此比起以其他方法进行的操作，使用统计定律的限度就变得较低，而以机械模型操作的限度就较高。同时，现象的数量级也已变得与人类学材料的数量级更接近了。</w:t>
      </w:r>
    </w:p>
    <w:p w:rsidR="003D3F0D" w:rsidRDefault="000A5187">
      <w:pPr>
        <w:wordWrap w:val="0"/>
        <w:spacing w:line="940" w:lineRule="atLeast"/>
        <w:ind w:left="100" w:right="40" w:firstLine="1240"/>
        <w:textAlignment w:val="baseline"/>
        <w:rPr>
          <w:sz w:val="58"/>
        </w:rPr>
      </w:pPr>
      <w:r>
        <w:rPr>
          <w:rFonts w:ascii="宋体" w:eastAsia="宋体" w:hAnsi="宋体" w:cs="宋体"/>
          <w:color w:val="000000"/>
          <w:sz w:val="58"/>
        </w:rPr>
        <w:t>因而，社会结构研究目前的情况可作如下的概括：一些现象可被发现是同那些已经在游戏和交往理论中被作为严格研究对象的现象是属于同样类型的。人类学的事实的</w:t>
      </w:r>
      <w:r>
        <w:rPr>
          <w:rFonts w:ascii="宋体" w:eastAsia="宋体" w:hAnsi="宋体" w:cs="宋体"/>
          <w:color w:val="000000"/>
          <w:sz w:val="58"/>
        </w:rPr>
        <w:t>规模充分接近于这些其他现象，因此不妨碍对它们同等对待。足以令人吃惊的是，就在人类学发现自己长期期待的那个成为一门真正的科学的目标比以往任何时候要更接近时，曾经被期望能使它成为最坚实的科学的基础却似乎失去了：事实本身很短缺，或是没有足够的数量，或是没有在保证它们具有可比性的条件下来收集它们。</w:t>
      </w:r>
    </w:p>
    <w:p w:rsidR="003D3F0D" w:rsidRDefault="000A5187">
      <w:pPr>
        <w:wordWrap w:val="0"/>
        <w:spacing w:line="940" w:lineRule="atLeast"/>
        <w:ind w:right="120" w:firstLine="1240"/>
        <w:textAlignment w:val="baseline"/>
        <w:rPr>
          <w:sz w:val="58"/>
        </w:rPr>
      </w:pPr>
      <w:r>
        <w:rPr>
          <w:rFonts w:ascii="宋体" w:eastAsia="宋体" w:hAnsi="宋体" w:cs="宋体"/>
          <w:color w:val="000000"/>
          <w:sz w:val="58"/>
        </w:rPr>
        <w:t>尽管这不是我们的过错，不过我们就是像业余植物学家那样在杂乱无章地拾取各类标本，而这些标本又因经过标本盒的保存而遭到进一步的歪曲和变得残缺不全。而突然，我们又面临着整理出完整的系列、确定其原形以及测量蜷缩了的或丢失掉的细小</w:t>
      </w:r>
      <w:r>
        <w:rPr>
          <w:rFonts w:ascii="宋体" w:eastAsia="宋体" w:hAnsi="宋体" w:cs="宋体"/>
          <w:color w:val="000000"/>
          <w:sz w:val="58"/>
        </w:rPr>
        <w:t>部分的需要。当我们渐渐地不仅知道应当做些什么，而且知道了我们应当站在什么立场上去做的时候，以及当我们与此同时编制材料目录的时候，我们不禁大为泄气。这似乎就像宇宙物理学需要依靠巴比伦人的观察来工作一样。天体将依然如故，但不幸的是我们从中收集材料的土著文化却在迅速地消失，而那些能取代它们的东西则只能提供类型大不相同的材料。使我们的观察技术适应一个远为先进的理论框架，这是一种与盛行于科学史中的情况完全相反的两难境地。但这正是对现代人类学的挑战。</w:t>
      </w:r>
    </w:p>
    <w:p w:rsidR="003D3F0D" w:rsidRDefault="003D3F0D">
      <w:pPr>
        <w:wordWrap w:val="0"/>
        <w:spacing w:line="960" w:lineRule="exact"/>
        <w:textAlignment w:val="baseline"/>
        <w:rPr>
          <w:sz w:val="58"/>
        </w:rPr>
      </w:pPr>
    </w:p>
    <w:p w:rsidR="003D3F0D" w:rsidRDefault="003D3F0D">
      <w:pPr>
        <w:wordWrap w:val="0"/>
        <w:spacing w:line="960" w:lineRule="exact"/>
        <w:textAlignment w:val="baseline"/>
        <w:rPr>
          <w:sz w:val="58"/>
        </w:rPr>
      </w:pPr>
    </w:p>
    <w:p w:rsidR="003D3F0D" w:rsidRDefault="000A5187">
      <w:pPr>
        <w:wordWrap w:val="0"/>
        <w:spacing w:line="840" w:lineRule="atLeast"/>
        <w:ind w:left="720"/>
        <w:textAlignment w:val="baseline"/>
        <w:rPr>
          <w:sz w:val="62"/>
        </w:rPr>
      </w:pPr>
      <w:r>
        <w:rPr>
          <w:rFonts w:ascii="宋体" w:eastAsia="宋体" w:hAnsi="宋体" w:cs="宋体"/>
          <w:color w:val="000000"/>
          <w:sz w:val="62"/>
        </w:rPr>
        <w:t>·348·</w:t>
      </w:r>
    </w:p>
    <w:p w:rsidR="003D3F0D" w:rsidRDefault="003D3F0D"/>
    <w:p w:rsidR="003D3F0D" w:rsidRDefault="003D3F0D">
      <w:pPr>
        <w:sectPr w:rsidR="003D3F0D">
          <w:headerReference w:type="default" r:id="rId782"/>
          <w:footerReference w:type="default" r:id="rId783"/>
          <w:pgSz w:w="21260" w:h="31680"/>
          <w:pgMar w:top="2480" w:right="2380" w:bottom="2480" w:left="2380" w:header="2180" w:footer="2180" w:gutter="0"/>
          <w:cols w:space="720"/>
        </w:sectPr>
      </w:pPr>
    </w:p>
    <w:p w:rsidR="003D3F0D" w:rsidRDefault="000A5187">
      <w:pPr>
        <w:wordWrap w:val="0"/>
        <w:spacing w:before="3160" w:line="1000" w:lineRule="atLeast"/>
        <w:jc w:val="center"/>
        <w:textAlignment w:val="baseline"/>
        <w:rPr>
          <w:sz w:val="68"/>
        </w:rPr>
      </w:pPr>
      <w:r>
        <w:rPr>
          <w:rFonts w:ascii="宋体" w:eastAsia="宋体" w:hAnsi="宋体" w:cs="宋体"/>
          <w:b/>
          <w:color w:val="000000"/>
          <w:sz w:val="68"/>
        </w:rPr>
        <w:lastRenderedPageBreak/>
        <w:t>第十六章</w:t>
      </w:r>
      <w:r>
        <w:rPr>
          <w:rFonts w:ascii="宋体" w:eastAsia="宋体" w:hAnsi="宋体" w:cs="宋体"/>
          <w:color w:val="000000"/>
          <w:sz w:val="68"/>
        </w:rPr>
        <w:t xml:space="preserve">  </w:t>
      </w:r>
      <w:r>
        <w:rPr>
          <w:rFonts w:ascii="宋体" w:eastAsia="宋体" w:hAnsi="宋体" w:cs="宋体"/>
          <w:b/>
          <w:color w:val="000000"/>
          <w:sz w:val="68"/>
        </w:rPr>
        <w:t>对第十五章的附记</w:t>
      </w:r>
    </w:p>
    <w:p w:rsidR="003D3F0D" w:rsidRDefault="000A5187">
      <w:pPr>
        <w:wordWrap w:val="0"/>
        <w:spacing w:before="560" w:line="980" w:lineRule="atLeast"/>
        <w:ind w:left="60" w:firstLine="1200"/>
        <w:textAlignment w:val="baseline"/>
        <w:rPr>
          <w:sz w:val="59"/>
        </w:rPr>
      </w:pPr>
      <w:r>
        <w:rPr>
          <w:rFonts w:ascii="仿宋" w:eastAsia="仿宋" w:hAnsi="仿宋" w:cs="仿宋"/>
          <w:color w:val="000000"/>
          <w:sz w:val="59"/>
        </w:rPr>
        <w:t>对于乔治</w:t>
      </w:r>
      <w:r>
        <w:rPr>
          <w:rFonts w:ascii="仿宋" w:eastAsia="仿宋" w:hAnsi="仿宋" w:cs="仿宋"/>
          <w:color w:val="000000"/>
          <w:sz w:val="59"/>
        </w:rPr>
        <w:t>·</w:t>
      </w:r>
      <w:r>
        <w:rPr>
          <w:rFonts w:ascii="仿宋" w:eastAsia="仿宋" w:hAnsi="仿宋" w:cs="仿宋"/>
          <w:color w:val="000000"/>
          <w:sz w:val="59"/>
        </w:rPr>
        <w:t>居尔维奇，我得承认，每次读到他的著作都感到越来越不理解。</w:t>
      </w:r>
      <w:r>
        <w:rPr>
          <w:rFonts w:ascii="仿宋" w:eastAsia="仿宋" w:hAnsi="仿宋" w:cs="仿宋"/>
          <w:color w:val="000000"/>
          <w:sz w:val="59"/>
        </w:rPr>
        <w:t>①</w:t>
      </w:r>
      <w:r>
        <w:rPr>
          <w:rFonts w:ascii="仿宋" w:eastAsia="仿宋" w:hAnsi="仿宋" w:cs="仿宋"/>
          <w:color w:val="000000"/>
          <w:sz w:val="59"/>
        </w:rPr>
        <w:t>他攻击我对社会结构的概念所作的分析，</w:t>
      </w:r>
      <w:r>
        <w:rPr>
          <w:rFonts w:ascii="仿宋" w:eastAsia="仿宋" w:hAnsi="仿宋" w:cs="仿宋"/>
          <w:color w:val="000000"/>
          <w:sz w:val="59"/>
        </w:rPr>
        <w:t>②</w:t>
      </w:r>
      <w:r>
        <w:rPr>
          <w:rFonts w:ascii="仿宋" w:eastAsia="仿宋" w:hAnsi="仿宋" w:cs="仿宋"/>
          <w:color w:val="000000"/>
          <w:sz w:val="59"/>
        </w:rPr>
        <w:t>但是他的论证多半只不过是在对我的文章的某些段落作了歪曲之后加上惊叹号而已。但是，我们倒要看一下这种反对意见的真相究竟如何。</w:t>
      </w:r>
    </w:p>
    <w:p w:rsidR="003D3F0D" w:rsidRDefault="000A5187">
      <w:pPr>
        <w:wordWrap w:val="0"/>
        <w:spacing w:line="980" w:lineRule="atLeast"/>
        <w:ind w:left="60" w:firstLine="1200"/>
        <w:textAlignment w:val="baseline"/>
        <w:rPr>
          <w:sz w:val="59"/>
        </w:rPr>
      </w:pPr>
      <w:r>
        <w:rPr>
          <w:rFonts w:ascii="仿宋" w:eastAsia="仿宋" w:hAnsi="仿宋" w:cs="仿宋"/>
          <w:color w:val="000000"/>
          <w:sz w:val="59"/>
        </w:rPr>
        <w:t>居尔维奇提出了一项他自以为是创新的发现：</w:t>
      </w:r>
      <w:r>
        <w:rPr>
          <w:rFonts w:ascii="仿宋" w:eastAsia="仿宋" w:hAnsi="仿宋" w:cs="仿宋"/>
          <w:color w:val="000000"/>
          <w:sz w:val="59"/>
        </w:rPr>
        <w:t>“</w:t>
      </w:r>
      <w:r>
        <w:rPr>
          <w:rFonts w:ascii="仿宋" w:eastAsia="仿宋" w:hAnsi="仿宋" w:cs="仿宋"/>
          <w:color w:val="000000"/>
          <w:sz w:val="59"/>
        </w:rPr>
        <w:t>在心理学的格式塔方法和社会学的结构主义之间</w:t>
      </w:r>
      <w:r>
        <w:rPr>
          <w:rFonts w:ascii="仿宋" w:eastAsia="仿宋" w:hAnsi="仿宋" w:cs="仿宋"/>
          <w:color w:val="000000"/>
          <w:sz w:val="59"/>
        </w:rPr>
        <w:t>……</w:t>
      </w:r>
      <w:r>
        <w:rPr>
          <w:rFonts w:ascii="仿宋" w:eastAsia="仿宋" w:hAnsi="仿宋" w:cs="仿宋"/>
          <w:color w:val="000000"/>
          <w:sz w:val="59"/>
        </w:rPr>
        <w:t>明显地存在着亲缘关系，就我们所知，这一点迄今还没被人强调过。</w:t>
      </w:r>
      <w:r>
        <w:rPr>
          <w:rFonts w:ascii="仿宋" w:eastAsia="仿宋" w:hAnsi="仿宋" w:cs="仿宋"/>
          <w:color w:val="000000"/>
          <w:sz w:val="59"/>
        </w:rPr>
        <w:t>”③</w:t>
      </w:r>
      <w:r>
        <w:rPr>
          <w:rFonts w:ascii="仿宋" w:eastAsia="仿宋" w:hAnsi="仿宋" w:cs="仿宋"/>
          <w:color w:val="000000"/>
          <w:sz w:val="59"/>
        </w:rPr>
        <w:t>居尔维奇错了。一切有结构观点头脑的人类学家、社会学家和语言学家，是明白他们的学说与格式塔心理学之间的关系的。</w:t>
      </w:r>
      <w:r>
        <w:rPr>
          <w:rFonts w:ascii="仿宋" w:eastAsia="仿宋" w:hAnsi="仿宋" w:cs="仿宋"/>
          <w:color w:val="000000"/>
          <w:sz w:val="59"/>
        </w:rPr>
        <w:t>早在</w:t>
      </w:r>
      <w:r>
        <w:rPr>
          <w:rFonts w:ascii="仿宋" w:eastAsia="仿宋" w:hAnsi="仿宋" w:cs="仿宋"/>
          <w:color w:val="000000"/>
          <w:sz w:val="59"/>
        </w:rPr>
        <w:t>1934</w:t>
      </w:r>
      <w:r>
        <w:rPr>
          <w:rFonts w:ascii="仿宋" w:eastAsia="仿宋" w:hAnsi="仿宋" w:cs="仿宋"/>
          <w:color w:val="000000"/>
          <w:sz w:val="59"/>
        </w:rPr>
        <w:t>年，鲁思</w:t>
      </w:r>
      <w:r>
        <w:rPr>
          <w:rFonts w:ascii="仿宋" w:eastAsia="仿宋" w:hAnsi="仿宋" w:cs="仿宋"/>
          <w:color w:val="000000"/>
          <w:sz w:val="59"/>
        </w:rPr>
        <w:t>·</w:t>
      </w:r>
      <w:r>
        <w:rPr>
          <w:rFonts w:ascii="仿宋" w:eastAsia="仿宋" w:hAnsi="仿宋" w:cs="仿宋"/>
          <w:color w:val="000000"/>
          <w:sz w:val="59"/>
        </w:rPr>
        <w:t>本尼迪克特就援引寇勒和考夫卡的思想指出过这种相似现象。</w:t>
      </w:r>
      <w:r>
        <w:rPr>
          <w:rFonts w:ascii="仿宋" w:eastAsia="仿宋" w:hAnsi="仿宋" w:cs="仿宋"/>
          <w:color w:val="000000"/>
          <w:sz w:val="59"/>
        </w:rPr>
        <w:t>④</w:t>
      </w:r>
    </w:p>
    <w:p w:rsidR="003D3F0D" w:rsidRDefault="000A5187">
      <w:pPr>
        <w:wordWrap w:val="0"/>
        <w:spacing w:line="980" w:lineRule="atLeast"/>
        <w:ind w:left="60" w:right="40" w:firstLine="1200"/>
        <w:textAlignment w:val="baseline"/>
        <w:rPr>
          <w:sz w:val="59"/>
        </w:rPr>
      </w:pPr>
      <w:r>
        <w:rPr>
          <w:rFonts w:ascii="仿宋" w:eastAsia="仿宋" w:hAnsi="仿宋" w:cs="仿宋"/>
          <w:color w:val="000000"/>
          <w:sz w:val="59"/>
        </w:rPr>
        <w:t>我本人对于将这种亲缘关系公之于众是如此地坚决，以至在《亲属关系的基本结构》一书的</w:t>
      </w:r>
      <w:r>
        <w:rPr>
          <w:rFonts w:ascii="仿宋" w:eastAsia="仿宋" w:hAnsi="仿宋" w:cs="仿宋"/>
          <w:color w:val="000000"/>
          <w:sz w:val="59"/>
        </w:rPr>
        <w:t>1947</w:t>
      </w:r>
      <w:r>
        <w:rPr>
          <w:rFonts w:ascii="仿宋" w:eastAsia="仿宋" w:hAnsi="仿宋" w:cs="仿宋"/>
          <w:color w:val="000000"/>
          <w:sz w:val="59"/>
        </w:rPr>
        <w:t>年版序中是以向格式塔心理学致谢为结束的：</w:t>
      </w:r>
    </w:p>
    <w:p w:rsidR="003D3F0D" w:rsidRDefault="000A5187">
      <w:pPr>
        <w:wordWrap w:val="0"/>
        <w:spacing w:line="980" w:lineRule="atLeast"/>
        <w:ind w:left="140"/>
        <w:textAlignment w:val="baseline"/>
        <w:rPr>
          <w:sz w:val="59"/>
        </w:rPr>
      </w:pPr>
      <w:r>
        <w:rPr>
          <w:rFonts w:ascii="宋体" w:eastAsia="宋体" w:hAnsi="宋体" w:cs="宋体"/>
          <w:color w:val="000000"/>
          <w:sz w:val="59"/>
          <w:u w:val="single"/>
        </w:rPr>
        <w:t xml:space="preserve">             </w:t>
      </w:r>
    </w:p>
    <w:p w:rsidR="003D3F0D" w:rsidRDefault="000A5187">
      <w:pPr>
        <w:wordWrap w:val="0"/>
        <w:spacing w:before="440" w:line="620" w:lineRule="atLeast"/>
        <w:ind w:left="60" w:right="80" w:firstLine="880"/>
        <w:textAlignment w:val="baseline"/>
        <w:rPr>
          <w:sz w:val="45"/>
        </w:rPr>
      </w:pPr>
      <w:r>
        <w:rPr>
          <w:rFonts w:ascii="楷体" w:eastAsia="楷体" w:hAnsi="楷体" w:cs="楷体"/>
          <w:color w:val="000000"/>
          <w:sz w:val="45"/>
        </w:rPr>
        <w:t xml:space="preserve">① </w:t>
      </w:r>
      <w:r>
        <w:rPr>
          <w:rFonts w:ascii="楷体" w:eastAsia="楷体" w:hAnsi="楷体" w:cs="楷体"/>
          <w:color w:val="000000"/>
          <w:sz w:val="45"/>
        </w:rPr>
        <w:t>我是几年以前就曾试图读他的著作了，并且不无同情之处。参见</w:t>
      </w:r>
      <w:r>
        <w:rPr>
          <w:rFonts w:ascii="楷体" w:eastAsia="楷体" w:hAnsi="楷体" w:cs="楷体"/>
          <w:color w:val="000000"/>
          <w:sz w:val="45"/>
        </w:rPr>
        <w:t xml:space="preserve"> C·</w:t>
      </w:r>
      <w:r>
        <w:rPr>
          <w:rFonts w:ascii="楷体" w:eastAsia="楷体" w:hAnsi="楷体" w:cs="楷体"/>
          <w:color w:val="000000"/>
          <w:sz w:val="45"/>
        </w:rPr>
        <w:t>莱维</w:t>
      </w:r>
      <w:r>
        <w:rPr>
          <w:rFonts w:ascii="楷体" w:eastAsia="楷体" w:hAnsi="楷体" w:cs="楷体"/>
          <w:color w:val="000000"/>
          <w:sz w:val="45"/>
        </w:rPr>
        <w:t>-</w:t>
      </w:r>
      <w:r>
        <w:rPr>
          <w:rFonts w:ascii="楷体" w:eastAsia="楷体" w:hAnsi="楷体" w:cs="楷体"/>
          <w:color w:val="000000"/>
          <w:sz w:val="45"/>
        </w:rPr>
        <w:t>斯特劳斯：</w:t>
      </w:r>
      <w:r>
        <w:rPr>
          <w:rFonts w:ascii="楷体" w:eastAsia="楷体" w:hAnsi="楷体" w:cs="楷体"/>
          <w:color w:val="000000"/>
          <w:sz w:val="45"/>
        </w:rPr>
        <w:t>“</w:t>
      </w:r>
      <w:r>
        <w:rPr>
          <w:rFonts w:ascii="楷体" w:eastAsia="楷体" w:hAnsi="楷体" w:cs="楷体"/>
          <w:color w:val="000000"/>
          <w:sz w:val="45"/>
        </w:rPr>
        <w:t>法国社会学</w:t>
      </w:r>
      <w:r>
        <w:rPr>
          <w:rFonts w:ascii="楷体" w:eastAsia="楷体" w:hAnsi="楷体" w:cs="楷体"/>
          <w:color w:val="000000"/>
          <w:sz w:val="45"/>
        </w:rPr>
        <w:t>”</w:t>
      </w:r>
      <w:r>
        <w:rPr>
          <w:rFonts w:ascii="楷体" w:eastAsia="楷体" w:hAnsi="楷体" w:cs="楷体"/>
          <w:color w:val="000000"/>
          <w:sz w:val="45"/>
        </w:rPr>
        <w:t>，载</w:t>
      </w:r>
      <w:r>
        <w:rPr>
          <w:rFonts w:ascii="楷体" w:eastAsia="楷体" w:hAnsi="楷体" w:cs="楷体"/>
          <w:color w:val="000000"/>
          <w:sz w:val="45"/>
        </w:rPr>
        <w:t>G·</w:t>
      </w:r>
      <w:r>
        <w:rPr>
          <w:rFonts w:ascii="楷体" w:eastAsia="楷体" w:hAnsi="楷体" w:cs="楷体"/>
          <w:color w:val="000000"/>
          <w:sz w:val="45"/>
        </w:rPr>
        <w:t>居尔维奇与</w:t>
      </w:r>
      <w:r>
        <w:rPr>
          <w:rFonts w:ascii="楷体" w:eastAsia="楷体" w:hAnsi="楷体" w:cs="楷体"/>
          <w:color w:val="000000"/>
          <w:sz w:val="45"/>
        </w:rPr>
        <w:t>W·E·</w:t>
      </w:r>
      <w:r>
        <w:rPr>
          <w:rFonts w:ascii="楷体" w:eastAsia="楷体" w:hAnsi="楷体" w:cs="楷体"/>
          <w:color w:val="000000"/>
          <w:sz w:val="45"/>
        </w:rPr>
        <w:t>莫尔编：《</w:t>
      </w:r>
      <w:r>
        <w:rPr>
          <w:rFonts w:ascii="楷体" w:eastAsia="楷体" w:hAnsi="楷体" w:cs="楷体"/>
          <w:color w:val="000000"/>
          <w:sz w:val="45"/>
        </w:rPr>
        <w:t xml:space="preserve">20 </w:t>
      </w:r>
      <w:r>
        <w:rPr>
          <w:rFonts w:ascii="楷体" w:eastAsia="楷体" w:hAnsi="楷体" w:cs="楷体"/>
          <w:color w:val="000000"/>
          <w:sz w:val="45"/>
        </w:rPr>
        <w:t>世纪社会学》</w:t>
      </w:r>
      <w:r>
        <w:rPr>
          <w:rFonts w:ascii="楷体" w:eastAsia="楷体" w:hAnsi="楷体" w:cs="楷体"/>
          <w:color w:val="000000"/>
          <w:sz w:val="45"/>
        </w:rPr>
        <w:t>(</w:t>
      </w:r>
      <w:r>
        <w:rPr>
          <w:rFonts w:ascii="楷体" w:eastAsia="楷体" w:hAnsi="楷体" w:cs="楷体"/>
          <w:color w:val="000000"/>
          <w:sz w:val="45"/>
        </w:rPr>
        <w:t>纽约，</w:t>
      </w:r>
      <w:r>
        <w:rPr>
          <w:rFonts w:ascii="楷体" w:eastAsia="楷体" w:hAnsi="楷体" w:cs="楷体"/>
          <w:color w:val="000000"/>
          <w:sz w:val="45"/>
        </w:rPr>
        <w:t>1945)</w:t>
      </w:r>
      <w:r>
        <w:rPr>
          <w:rFonts w:ascii="楷体" w:eastAsia="楷体" w:hAnsi="楷体" w:cs="楷体"/>
          <w:color w:val="000000"/>
          <w:sz w:val="45"/>
        </w:rPr>
        <w:t>，第</w:t>
      </w:r>
      <w:r>
        <w:rPr>
          <w:rFonts w:ascii="楷体" w:eastAsia="楷体" w:hAnsi="楷体" w:cs="楷体"/>
          <w:color w:val="000000"/>
          <w:sz w:val="45"/>
        </w:rPr>
        <w:t>17</w:t>
      </w:r>
      <w:r>
        <w:rPr>
          <w:rFonts w:ascii="楷体" w:eastAsia="楷体" w:hAnsi="楷体" w:cs="楷体"/>
          <w:color w:val="000000"/>
          <w:sz w:val="45"/>
        </w:rPr>
        <w:t>章。</w:t>
      </w:r>
    </w:p>
    <w:p w:rsidR="003D3F0D" w:rsidRDefault="000A5187">
      <w:pPr>
        <w:wordWrap w:val="0"/>
        <w:spacing w:line="620" w:lineRule="atLeast"/>
        <w:ind w:left="60" w:right="120" w:firstLine="880"/>
        <w:textAlignment w:val="baseline"/>
        <w:rPr>
          <w:sz w:val="45"/>
        </w:rPr>
      </w:pPr>
      <w:r>
        <w:rPr>
          <w:rFonts w:ascii="楷体" w:eastAsia="楷体" w:hAnsi="楷体" w:cs="楷体"/>
          <w:color w:val="000000"/>
          <w:sz w:val="45"/>
        </w:rPr>
        <w:t>② G·</w:t>
      </w:r>
      <w:r>
        <w:rPr>
          <w:rFonts w:ascii="楷体" w:eastAsia="楷体" w:hAnsi="楷体" w:cs="楷体"/>
          <w:color w:val="000000"/>
          <w:sz w:val="45"/>
        </w:rPr>
        <w:t>居尔维奇：</w:t>
      </w:r>
      <w:r>
        <w:rPr>
          <w:rFonts w:ascii="楷体" w:eastAsia="楷体" w:hAnsi="楷体" w:cs="楷体"/>
          <w:color w:val="000000"/>
          <w:sz w:val="45"/>
        </w:rPr>
        <w:t>“</w:t>
      </w:r>
      <w:r>
        <w:rPr>
          <w:rFonts w:ascii="楷体" w:eastAsia="楷体" w:hAnsi="楷体" w:cs="楷体"/>
          <w:color w:val="000000"/>
          <w:sz w:val="45"/>
        </w:rPr>
        <w:t>社会结构的概念</w:t>
      </w:r>
      <w:r>
        <w:rPr>
          <w:rFonts w:ascii="楷体" w:eastAsia="楷体" w:hAnsi="楷体" w:cs="楷体"/>
          <w:color w:val="000000"/>
          <w:sz w:val="45"/>
        </w:rPr>
        <w:t>”</w:t>
      </w:r>
      <w:r>
        <w:rPr>
          <w:rFonts w:ascii="楷体" w:eastAsia="楷体" w:hAnsi="楷体" w:cs="楷体"/>
          <w:color w:val="000000"/>
          <w:sz w:val="45"/>
        </w:rPr>
        <w:t>，《社会学国际手册》，第</w:t>
      </w:r>
      <w:r>
        <w:rPr>
          <w:rFonts w:ascii="楷体" w:eastAsia="楷体" w:hAnsi="楷体" w:cs="楷体"/>
          <w:color w:val="000000"/>
          <w:sz w:val="45"/>
        </w:rPr>
        <w:t>14</w:t>
      </w:r>
      <w:r>
        <w:rPr>
          <w:rFonts w:ascii="楷体" w:eastAsia="楷体" w:hAnsi="楷体" w:cs="楷体"/>
          <w:color w:val="000000"/>
          <w:sz w:val="45"/>
        </w:rPr>
        <w:t>卷，</w:t>
      </w:r>
      <w:r>
        <w:rPr>
          <w:rFonts w:ascii="楷体" w:eastAsia="楷体" w:hAnsi="楷体" w:cs="楷体"/>
          <w:color w:val="000000"/>
          <w:sz w:val="45"/>
        </w:rPr>
        <w:t>n.5</w:t>
      </w:r>
      <w:r>
        <w:rPr>
          <w:rFonts w:ascii="楷体" w:eastAsia="楷体" w:hAnsi="楷体" w:cs="楷体"/>
          <w:color w:val="000000"/>
          <w:sz w:val="45"/>
        </w:rPr>
        <w:t>。</w:t>
      </w:r>
      <w:r>
        <w:rPr>
          <w:rFonts w:ascii="楷体" w:eastAsia="楷体" w:hAnsi="楷体" w:cs="楷体"/>
          <w:color w:val="000000"/>
          <w:sz w:val="45"/>
        </w:rPr>
        <w:t>(1955)</w:t>
      </w:r>
      <w:r>
        <w:rPr>
          <w:rFonts w:ascii="楷体" w:eastAsia="楷体" w:hAnsi="楷体" w:cs="楷体"/>
          <w:color w:val="000000"/>
          <w:sz w:val="45"/>
        </w:rPr>
        <w:t>。居尔维奇似乎将这同一篇文章经过某些修改后重新发表在《社会学的现实使命》第</w:t>
      </w:r>
      <w:r>
        <w:rPr>
          <w:rFonts w:ascii="楷体" w:eastAsia="楷体" w:hAnsi="楷体" w:cs="楷体"/>
          <w:color w:val="000000"/>
          <w:sz w:val="45"/>
        </w:rPr>
        <w:t>2</w:t>
      </w:r>
      <w:r>
        <w:rPr>
          <w:rFonts w:ascii="楷体" w:eastAsia="楷体" w:hAnsi="楷体" w:cs="楷体"/>
          <w:color w:val="000000"/>
          <w:sz w:val="45"/>
        </w:rPr>
        <w:t>版中</w:t>
      </w:r>
      <w:r>
        <w:rPr>
          <w:rFonts w:ascii="楷体" w:eastAsia="楷体" w:hAnsi="楷体" w:cs="楷体"/>
          <w:color w:val="000000"/>
          <w:sz w:val="45"/>
        </w:rPr>
        <w:t>(</w:t>
      </w:r>
      <w:r>
        <w:rPr>
          <w:rFonts w:ascii="楷体" w:eastAsia="楷体" w:hAnsi="楷体" w:cs="楷体"/>
          <w:color w:val="000000"/>
          <w:sz w:val="45"/>
        </w:rPr>
        <w:t>巴黎，</w:t>
      </w:r>
      <w:r>
        <w:rPr>
          <w:rFonts w:ascii="楷体" w:eastAsia="楷体" w:hAnsi="楷体" w:cs="楷体"/>
          <w:color w:val="000000"/>
          <w:sz w:val="45"/>
        </w:rPr>
        <w:t>1957)</w:t>
      </w:r>
      <w:r>
        <w:rPr>
          <w:rFonts w:ascii="楷体" w:eastAsia="楷体" w:hAnsi="楷体" w:cs="楷体"/>
          <w:color w:val="000000"/>
          <w:sz w:val="45"/>
        </w:rPr>
        <w:t>。本章系我在</w:t>
      </w:r>
      <w:r>
        <w:rPr>
          <w:rFonts w:ascii="楷体" w:eastAsia="楷体" w:hAnsi="楷体" w:cs="楷体"/>
          <w:color w:val="000000"/>
          <w:sz w:val="45"/>
        </w:rPr>
        <w:t>1956</w:t>
      </w:r>
      <w:r>
        <w:rPr>
          <w:rFonts w:ascii="楷体" w:eastAsia="楷体" w:hAnsi="楷体" w:cs="楷体"/>
          <w:color w:val="000000"/>
          <w:sz w:val="45"/>
        </w:rPr>
        <w:t>年针对其原先的那个文本写的。</w:t>
      </w:r>
    </w:p>
    <w:p w:rsidR="003D3F0D" w:rsidRDefault="000A5187">
      <w:pPr>
        <w:wordWrap w:val="0"/>
        <w:spacing w:line="620" w:lineRule="atLeast"/>
        <w:ind w:left="840" w:firstLine="100"/>
        <w:textAlignment w:val="baseline"/>
        <w:rPr>
          <w:sz w:val="45"/>
        </w:rPr>
      </w:pPr>
      <w:r>
        <w:rPr>
          <w:rFonts w:ascii="楷体" w:eastAsia="楷体" w:hAnsi="楷体" w:cs="楷体"/>
          <w:color w:val="000000"/>
          <w:sz w:val="45"/>
        </w:rPr>
        <w:t xml:space="preserve">③ </w:t>
      </w:r>
      <w:r>
        <w:rPr>
          <w:rFonts w:ascii="楷体" w:eastAsia="楷体" w:hAnsi="楷体" w:cs="楷体"/>
          <w:color w:val="000000"/>
          <w:sz w:val="45"/>
        </w:rPr>
        <w:t>居尔维奇：</w:t>
      </w:r>
      <w:r>
        <w:rPr>
          <w:rFonts w:ascii="楷体" w:eastAsia="楷体" w:hAnsi="楷体" w:cs="楷体"/>
          <w:color w:val="000000"/>
          <w:sz w:val="45"/>
        </w:rPr>
        <w:t>“</w:t>
      </w:r>
      <w:r>
        <w:rPr>
          <w:rFonts w:ascii="楷体" w:eastAsia="楷体" w:hAnsi="楷体" w:cs="楷体"/>
          <w:color w:val="000000"/>
          <w:sz w:val="45"/>
        </w:rPr>
        <w:t>社会结构的概念</w:t>
      </w:r>
      <w:r>
        <w:rPr>
          <w:rFonts w:ascii="楷体" w:eastAsia="楷体" w:hAnsi="楷体" w:cs="楷体"/>
          <w:color w:val="000000"/>
          <w:sz w:val="45"/>
        </w:rPr>
        <w:t>”</w:t>
      </w:r>
      <w:r>
        <w:rPr>
          <w:rFonts w:ascii="楷体" w:eastAsia="楷体" w:hAnsi="楷体" w:cs="楷体"/>
          <w:color w:val="000000"/>
          <w:sz w:val="45"/>
        </w:rPr>
        <w:t>，同上引书，第</w:t>
      </w:r>
      <w:r>
        <w:rPr>
          <w:rFonts w:ascii="楷体" w:eastAsia="楷体" w:hAnsi="楷体" w:cs="楷体"/>
          <w:color w:val="000000"/>
          <w:sz w:val="45"/>
        </w:rPr>
        <w:t>11</w:t>
      </w:r>
      <w:r>
        <w:rPr>
          <w:rFonts w:ascii="楷体" w:eastAsia="楷体" w:hAnsi="楷体" w:cs="楷体"/>
          <w:color w:val="000000"/>
          <w:sz w:val="45"/>
        </w:rPr>
        <w:t>页。</w:t>
      </w:r>
    </w:p>
    <w:p w:rsidR="003D3F0D" w:rsidRDefault="000A5187">
      <w:pPr>
        <w:wordWrap w:val="0"/>
        <w:spacing w:before="440" w:line="820" w:lineRule="atLeast"/>
        <w:ind w:right="980"/>
        <w:jc w:val="right"/>
        <w:textAlignment w:val="baseline"/>
        <w:rPr>
          <w:sz w:val="61"/>
        </w:rPr>
      </w:pPr>
      <w:r>
        <w:rPr>
          <w:rFonts w:ascii="黑体" w:eastAsia="黑体" w:hAnsi="黑体" w:cs="黑体"/>
          <w:color w:val="000000"/>
          <w:sz w:val="61"/>
        </w:rPr>
        <w:t>·349·</w:t>
      </w:r>
    </w:p>
    <w:p w:rsidR="003D3F0D" w:rsidRDefault="003D3F0D"/>
    <w:p w:rsidR="003D3F0D" w:rsidRDefault="003D3F0D">
      <w:pPr>
        <w:sectPr w:rsidR="003D3F0D">
          <w:headerReference w:type="default" r:id="rId784"/>
          <w:footerReference w:type="default" r:id="rId785"/>
          <w:pgSz w:w="21260" w:h="31680"/>
          <w:pgMar w:top="2440" w:right="2400" w:bottom="2440" w:left="2400" w:header="2140" w:footer="2140" w:gutter="0"/>
          <w:cols w:space="720"/>
        </w:sectPr>
      </w:pPr>
    </w:p>
    <w:p w:rsidR="003D3F0D" w:rsidRDefault="000A5187">
      <w:pPr>
        <w:wordWrap w:val="0"/>
        <w:spacing w:before="860" w:line="760" w:lineRule="atLeast"/>
        <w:ind w:left="1260" w:right="1140" w:firstLine="1180"/>
        <w:textAlignment w:val="baseline"/>
        <w:rPr>
          <w:sz w:val="49"/>
        </w:rPr>
      </w:pPr>
      <w:r>
        <w:rPr>
          <w:rFonts w:ascii="宋体" w:eastAsia="宋体" w:hAnsi="宋体" w:cs="宋体"/>
          <w:color w:val="000000"/>
          <w:sz w:val="49"/>
        </w:rPr>
        <w:lastRenderedPageBreak/>
        <w:t>几乎是在</w:t>
      </w:r>
      <w:r>
        <w:rPr>
          <w:rFonts w:ascii="宋体" w:eastAsia="宋体" w:hAnsi="宋体" w:cs="宋体"/>
          <w:color w:val="000000"/>
          <w:sz w:val="49"/>
        </w:rPr>
        <w:t>20</w:t>
      </w:r>
      <w:r>
        <w:rPr>
          <w:rFonts w:ascii="宋体" w:eastAsia="宋体" w:hAnsi="宋体" w:cs="宋体"/>
          <w:color w:val="000000"/>
          <w:sz w:val="49"/>
        </w:rPr>
        <w:t>年之前，寇勒在援引埃丁顿的</w:t>
      </w:r>
      <w:r>
        <w:rPr>
          <w:rFonts w:ascii="宋体" w:eastAsia="宋体" w:hAnsi="宋体" w:cs="宋体"/>
          <w:color w:val="000000"/>
          <w:sz w:val="49"/>
        </w:rPr>
        <w:t>“</w:t>
      </w:r>
      <w:r>
        <w:rPr>
          <w:rFonts w:ascii="宋体" w:eastAsia="宋体" w:hAnsi="宋体" w:cs="宋体"/>
          <w:color w:val="000000"/>
          <w:sz w:val="49"/>
        </w:rPr>
        <w:t>物理学正在变成</w:t>
      </w:r>
      <w:r>
        <w:rPr>
          <w:rFonts w:ascii="宋体" w:eastAsia="宋体" w:hAnsi="宋体" w:cs="宋体"/>
          <w:color w:val="000000"/>
          <w:sz w:val="49"/>
        </w:rPr>
        <w:t>“</w:t>
      </w:r>
      <w:r>
        <w:rPr>
          <w:rFonts w:ascii="宋体" w:eastAsia="宋体" w:hAnsi="宋体" w:cs="宋体"/>
          <w:color w:val="000000"/>
          <w:sz w:val="49"/>
        </w:rPr>
        <w:t>对组织的研究</w:t>
      </w:r>
      <w:r>
        <w:rPr>
          <w:rFonts w:ascii="宋体" w:eastAsia="宋体" w:hAnsi="宋体" w:cs="宋体"/>
          <w:color w:val="000000"/>
          <w:sz w:val="49"/>
        </w:rPr>
        <w:t>””</w:t>
      </w:r>
      <w:r>
        <w:rPr>
          <w:rFonts w:ascii="宋体" w:eastAsia="宋体" w:hAnsi="宋体" w:cs="宋体"/>
          <w:color w:val="000000"/>
          <w:sz w:val="49"/>
        </w:rPr>
        <w:t>这个论断之后写道：</w:t>
      </w:r>
      <w:r>
        <w:rPr>
          <w:rFonts w:ascii="宋体" w:eastAsia="宋体" w:hAnsi="宋体" w:cs="宋体"/>
          <w:color w:val="000000"/>
          <w:sz w:val="49"/>
        </w:rPr>
        <w:t>“</w:t>
      </w:r>
      <w:r>
        <w:rPr>
          <w:rFonts w:ascii="宋体" w:eastAsia="宋体" w:hAnsi="宋体" w:cs="宋体"/>
          <w:color w:val="000000"/>
          <w:sz w:val="49"/>
        </w:rPr>
        <w:t>沿着这条道路</w:t>
      </w:r>
      <w:r>
        <w:rPr>
          <w:rFonts w:ascii="宋体" w:eastAsia="宋体" w:hAnsi="宋体" w:cs="宋体"/>
          <w:color w:val="000000"/>
          <w:sz w:val="49"/>
        </w:rPr>
        <w:t>……</w:t>
      </w:r>
      <w:r>
        <w:rPr>
          <w:rFonts w:ascii="宋体" w:eastAsia="宋体" w:hAnsi="宋体" w:cs="宋体"/>
          <w:color w:val="000000"/>
          <w:sz w:val="49"/>
        </w:rPr>
        <w:t>它将与生物学和心理学汇合。</w:t>
      </w:r>
      <w:r>
        <w:rPr>
          <w:rFonts w:ascii="宋体" w:eastAsia="宋体" w:hAnsi="宋体" w:cs="宋体"/>
          <w:color w:val="000000"/>
          <w:sz w:val="49"/>
        </w:rPr>
        <w:t>”</w:t>
      </w:r>
      <w:r>
        <w:rPr>
          <w:rFonts w:ascii="宋体" w:eastAsia="宋体" w:hAnsi="宋体" w:cs="宋体"/>
          <w:color w:val="000000"/>
          <w:sz w:val="49"/>
        </w:rPr>
        <w:t>我的著作将为这个目的服务，如果读者读完了它以后倾向于觉得需要加上</w:t>
      </w:r>
      <w:r>
        <w:rPr>
          <w:rFonts w:ascii="宋体" w:eastAsia="宋体" w:hAnsi="宋体" w:cs="宋体"/>
          <w:color w:val="000000"/>
          <w:sz w:val="49"/>
        </w:rPr>
        <w:t>“</w:t>
      </w:r>
      <w:r>
        <w:rPr>
          <w:rFonts w:ascii="宋体" w:eastAsia="宋体" w:hAnsi="宋体" w:cs="宋体"/>
          <w:color w:val="000000"/>
          <w:sz w:val="49"/>
        </w:rPr>
        <w:t>还有社会学</w:t>
      </w:r>
      <w:r>
        <w:rPr>
          <w:rFonts w:ascii="宋体" w:eastAsia="宋体" w:hAnsi="宋体" w:cs="宋体"/>
          <w:color w:val="000000"/>
          <w:sz w:val="49"/>
        </w:rPr>
        <w:t>”</w:t>
      </w:r>
      <w:r>
        <w:rPr>
          <w:rFonts w:ascii="宋体" w:eastAsia="宋体" w:hAnsi="宋体" w:cs="宋体"/>
          <w:color w:val="000000"/>
          <w:sz w:val="49"/>
        </w:rPr>
        <w:t>这一点的话。</w:t>
      </w:r>
      <w:r>
        <w:rPr>
          <w:rFonts w:ascii="宋体" w:eastAsia="宋体" w:hAnsi="宋体" w:cs="宋体"/>
          <w:color w:val="000000"/>
          <w:sz w:val="49"/>
        </w:rPr>
        <w:t>⑤</w:t>
      </w:r>
    </w:p>
    <w:p w:rsidR="003D3F0D" w:rsidRDefault="003D3F0D">
      <w:pPr>
        <w:wordWrap w:val="0"/>
        <w:spacing w:line="760" w:lineRule="exact"/>
        <w:textAlignment w:val="baseline"/>
        <w:rPr>
          <w:sz w:val="49"/>
        </w:rPr>
      </w:pPr>
    </w:p>
    <w:p w:rsidR="003D3F0D" w:rsidRDefault="000A5187">
      <w:pPr>
        <w:wordWrap w:val="0"/>
        <w:spacing w:line="760" w:lineRule="atLeast"/>
        <w:ind w:left="1260"/>
        <w:textAlignment w:val="baseline"/>
        <w:rPr>
          <w:sz w:val="56"/>
        </w:rPr>
      </w:pPr>
      <w:r>
        <w:rPr>
          <w:rFonts w:ascii="宋体" w:eastAsia="宋体" w:hAnsi="宋体" w:cs="宋体"/>
          <w:b/>
          <w:color w:val="000000"/>
          <w:sz w:val="56"/>
        </w:rPr>
        <w:t>克罗伯在他</w:t>
      </w:r>
      <w:r>
        <w:rPr>
          <w:rFonts w:ascii="宋体" w:eastAsia="宋体" w:hAnsi="宋体" w:cs="宋体"/>
          <w:b/>
          <w:color w:val="000000"/>
          <w:sz w:val="56"/>
        </w:rPr>
        <w:t>的《人类学》中以类似的说法表示：</w:t>
      </w:r>
    </w:p>
    <w:p w:rsidR="003D3F0D" w:rsidRDefault="003D3F0D">
      <w:pPr>
        <w:wordWrap w:val="0"/>
        <w:spacing w:line="760" w:lineRule="exact"/>
        <w:textAlignment w:val="baseline"/>
        <w:rPr>
          <w:sz w:val="49"/>
        </w:rPr>
      </w:pPr>
    </w:p>
    <w:p w:rsidR="003D3F0D" w:rsidRDefault="000A5187">
      <w:pPr>
        <w:wordWrap w:val="0"/>
        <w:spacing w:line="760" w:lineRule="atLeast"/>
        <w:ind w:left="1260" w:right="1120" w:firstLine="1180"/>
        <w:textAlignment w:val="baseline"/>
        <w:rPr>
          <w:sz w:val="49"/>
        </w:rPr>
      </w:pPr>
      <w:r>
        <w:rPr>
          <w:rFonts w:ascii="宋体" w:eastAsia="宋体" w:hAnsi="宋体" w:cs="宋体"/>
          <w:color w:val="000000"/>
          <w:sz w:val="49"/>
        </w:rPr>
        <w:t>一个系统或构造，从其本质来说，总要比其各部分的纯粹的总和要多；这里还存在着部分之间的关系，它们的全部的互相联系。这一点在</w:t>
      </w:r>
      <w:r>
        <w:rPr>
          <w:rFonts w:ascii="宋体" w:eastAsia="宋体" w:hAnsi="宋体" w:cs="宋体"/>
          <w:color w:val="000000"/>
          <w:sz w:val="49"/>
        </w:rPr>
        <w:t>“</w:t>
      </w:r>
      <w:r>
        <w:rPr>
          <w:rFonts w:ascii="宋体" w:eastAsia="宋体" w:hAnsi="宋体" w:cs="宋体"/>
          <w:color w:val="000000"/>
          <w:sz w:val="49"/>
        </w:rPr>
        <w:t>格式塔</w:t>
      </w:r>
      <w:r>
        <w:rPr>
          <w:rFonts w:ascii="宋体" w:eastAsia="宋体" w:hAnsi="宋体" w:cs="宋体"/>
          <w:color w:val="000000"/>
          <w:sz w:val="49"/>
        </w:rPr>
        <w:t>”</w:t>
      </w:r>
      <w:r>
        <w:rPr>
          <w:rFonts w:ascii="宋体" w:eastAsia="宋体" w:hAnsi="宋体" w:cs="宋体"/>
          <w:color w:val="000000"/>
          <w:sz w:val="49"/>
        </w:rPr>
        <w:t>或构造心理学中有很好的认识。由此，一种文化的</w:t>
      </w:r>
      <w:r>
        <w:rPr>
          <w:rFonts w:ascii="宋体" w:eastAsia="宋体" w:hAnsi="宋体" w:cs="宋体"/>
          <w:color w:val="000000"/>
          <w:sz w:val="49"/>
        </w:rPr>
        <w:t>“</w:t>
      </w:r>
      <w:r>
        <w:rPr>
          <w:rFonts w:ascii="宋体" w:eastAsia="宋体" w:hAnsi="宋体" w:cs="宋体"/>
          <w:color w:val="000000"/>
          <w:sz w:val="49"/>
        </w:rPr>
        <w:t>形式</w:t>
      </w:r>
      <w:r>
        <w:rPr>
          <w:rFonts w:ascii="宋体" w:eastAsia="宋体" w:hAnsi="宋体" w:cs="宋体"/>
          <w:color w:val="000000"/>
          <w:sz w:val="49"/>
        </w:rPr>
        <w:t>”</w:t>
      </w:r>
      <w:r>
        <w:rPr>
          <w:rFonts w:ascii="宋体" w:eastAsia="宋体" w:hAnsi="宋体" w:cs="宋体"/>
          <w:color w:val="000000"/>
          <w:sz w:val="49"/>
        </w:rPr>
        <w:t>可以看作是它的组成部分之间各种相互关系的模式。</w:t>
      </w:r>
      <w:r>
        <w:rPr>
          <w:rFonts w:ascii="宋体" w:eastAsia="宋体" w:hAnsi="宋体" w:cs="宋体"/>
          <w:color w:val="000000"/>
          <w:sz w:val="49"/>
        </w:rPr>
        <w:t>⑤</w:t>
      </w:r>
    </w:p>
    <w:p w:rsidR="003D3F0D" w:rsidRDefault="000A5187">
      <w:pPr>
        <w:wordWrap w:val="0"/>
        <w:spacing w:line="760" w:lineRule="atLeast"/>
        <w:ind w:left="140"/>
        <w:textAlignment w:val="baseline"/>
        <w:rPr>
          <w:sz w:val="49"/>
        </w:rPr>
      </w:pPr>
      <w:r>
        <w:rPr>
          <w:rFonts w:ascii="宋体" w:eastAsia="宋体" w:hAnsi="宋体" w:cs="宋体"/>
          <w:color w:val="000000"/>
          <w:sz w:val="49"/>
          <w:u w:val="single"/>
        </w:rPr>
        <w:t xml:space="preserve">                </w:t>
      </w:r>
    </w:p>
    <w:p w:rsidR="003D3F0D" w:rsidRDefault="000A5187">
      <w:pPr>
        <w:wordWrap w:val="0"/>
        <w:spacing w:line="760" w:lineRule="atLeast"/>
        <w:ind w:firstLine="900"/>
        <w:textAlignment w:val="baseline"/>
        <w:rPr>
          <w:sz w:val="49"/>
        </w:rPr>
      </w:pPr>
      <w:r>
        <w:rPr>
          <w:rFonts w:ascii="宋体" w:eastAsia="宋体" w:hAnsi="宋体" w:cs="宋体"/>
          <w:color w:val="000000"/>
          <w:sz w:val="49"/>
        </w:rPr>
        <w:t>④</w:t>
      </w:r>
      <w:r>
        <w:rPr>
          <w:rFonts w:ascii="宋体" w:eastAsia="宋体" w:hAnsi="宋体" w:cs="宋体"/>
          <w:b/>
          <w:color w:val="000000"/>
          <w:sz w:val="49"/>
        </w:rPr>
        <w:t xml:space="preserve"> </w:t>
      </w:r>
      <w:r>
        <w:rPr>
          <w:rFonts w:ascii="宋体" w:eastAsia="宋体" w:hAnsi="宋体" w:cs="宋体"/>
          <w:color w:val="000000"/>
          <w:sz w:val="49"/>
        </w:rPr>
        <w:t>鲁思</w:t>
      </w:r>
      <w:r>
        <w:rPr>
          <w:rFonts w:ascii="宋体" w:eastAsia="宋体" w:hAnsi="宋体" w:cs="宋体"/>
          <w:color w:val="000000"/>
          <w:sz w:val="49"/>
        </w:rPr>
        <w:t>·</w:t>
      </w:r>
      <w:r>
        <w:rPr>
          <w:rFonts w:ascii="宋体" w:eastAsia="宋体" w:hAnsi="宋体" w:cs="宋体"/>
          <w:color w:val="000000"/>
          <w:sz w:val="49"/>
        </w:rPr>
        <w:t>本尼迪克特：《文化模式》</w:t>
      </w:r>
      <w:r>
        <w:rPr>
          <w:rFonts w:ascii="宋体" w:eastAsia="宋体" w:hAnsi="宋体" w:cs="宋体"/>
          <w:color w:val="000000"/>
          <w:sz w:val="49"/>
        </w:rPr>
        <w:t>(</w:t>
      </w:r>
      <w:r>
        <w:rPr>
          <w:rFonts w:ascii="宋体" w:eastAsia="宋体" w:hAnsi="宋体" w:cs="宋体"/>
          <w:color w:val="000000"/>
          <w:sz w:val="49"/>
        </w:rPr>
        <w:t>波士顿，</w:t>
      </w:r>
      <w:r>
        <w:rPr>
          <w:rFonts w:ascii="宋体" w:eastAsia="宋体" w:hAnsi="宋体" w:cs="宋体"/>
          <w:color w:val="000000"/>
          <w:sz w:val="49"/>
        </w:rPr>
        <w:t>1934)</w:t>
      </w:r>
      <w:r>
        <w:rPr>
          <w:rFonts w:ascii="宋体" w:eastAsia="宋体" w:hAnsi="宋体" w:cs="宋体"/>
          <w:color w:val="000000"/>
          <w:sz w:val="49"/>
        </w:rPr>
        <w:t>，第</w:t>
      </w:r>
      <w:r>
        <w:rPr>
          <w:rFonts w:ascii="宋体" w:eastAsia="宋体" w:hAnsi="宋体" w:cs="宋体"/>
          <w:color w:val="000000"/>
          <w:sz w:val="49"/>
        </w:rPr>
        <w:t>51→52</w:t>
      </w:r>
      <w:r>
        <w:rPr>
          <w:rFonts w:ascii="宋体" w:eastAsia="宋体" w:hAnsi="宋体" w:cs="宋体"/>
          <w:color w:val="000000"/>
          <w:sz w:val="49"/>
        </w:rPr>
        <w:t>页和</w:t>
      </w:r>
      <w:r>
        <w:rPr>
          <w:rFonts w:ascii="宋体" w:eastAsia="宋体" w:hAnsi="宋体" w:cs="宋体"/>
          <w:color w:val="000000"/>
          <w:sz w:val="49"/>
        </w:rPr>
        <w:t>279</w:t>
      </w:r>
      <w:r>
        <w:rPr>
          <w:rFonts w:ascii="宋体" w:eastAsia="宋体" w:hAnsi="宋体" w:cs="宋体"/>
          <w:color w:val="000000"/>
          <w:sz w:val="49"/>
        </w:rPr>
        <w:t>页。居尔维奇不久前又有一项</w:t>
      </w:r>
      <w:r>
        <w:rPr>
          <w:rFonts w:ascii="宋体" w:eastAsia="宋体" w:hAnsi="宋体" w:cs="宋体"/>
          <w:color w:val="000000"/>
          <w:sz w:val="49"/>
        </w:rPr>
        <w:t>“</w:t>
      </w:r>
      <w:r>
        <w:rPr>
          <w:rFonts w:ascii="宋体" w:eastAsia="宋体" w:hAnsi="宋体" w:cs="宋体"/>
          <w:color w:val="000000"/>
          <w:sz w:val="49"/>
        </w:rPr>
        <w:t>发现</w:t>
      </w:r>
      <w:r>
        <w:rPr>
          <w:rFonts w:ascii="宋体" w:eastAsia="宋体" w:hAnsi="宋体" w:cs="宋体"/>
          <w:color w:val="000000"/>
          <w:sz w:val="49"/>
        </w:rPr>
        <w:t>”</w:t>
      </w:r>
      <w:r>
        <w:rPr>
          <w:rFonts w:ascii="宋体" w:eastAsia="宋体" w:hAnsi="宋体" w:cs="宋体"/>
          <w:color w:val="000000"/>
          <w:sz w:val="49"/>
        </w:rPr>
        <w:t>，对此他曾</w:t>
      </w:r>
      <w:r>
        <w:rPr>
          <w:rFonts w:ascii="宋体" w:eastAsia="宋体" w:hAnsi="宋体" w:cs="宋体"/>
          <w:color w:val="000000"/>
          <w:sz w:val="49"/>
        </w:rPr>
        <w:t>“</w:t>
      </w:r>
      <w:r>
        <w:rPr>
          <w:rFonts w:ascii="宋体" w:eastAsia="宋体" w:hAnsi="宋体" w:cs="宋体"/>
          <w:color w:val="000000"/>
          <w:sz w:val="49"/>
        </w:rPr>
        <w:t>亟欲将它作为</w:t>
      </w:r>
      <w:r>
        <w:rPr>
          <w:rFonts w:ascii="宋体" w:eastAsia="宋体" w:hAnsi="宋体" w:cs="宋体"/>
          <w:color w:val="000000"/>
          <w:sz w:val="49"/>
        </w:rPr>
        <w:t>(</w:t>
      </w:r>
      <w:r>
        <w:rPr>
          <w:rFonts w:ascii="宋体" w:eastAsia="宋体" w:hAnsi="宋体" w:cs="宋体"/>
          <w:color w:val="000000"/>
          <w:sz w:val="49"/>
        </w:rPr>
        <w:t>他</w:t>
      </w:r>
      <w:r>
        <w:rPr>
          <w:rFonts w:ascii="宋体" w:eastAsia="宋体" w:hAnsi="宋体" w:cs="宋体"/>
          <w:color w:val="000000"/>
          <w:sz w:val="49"/>
        </w:rPr>
        <w:t>)</w:t>
      </w:r>
      <w:r>
        <w:rPr>
          <w:rFonts w:ascii="宋体" w:eastAsia="宋体" w:hAnsi="宋体" w:cs="宋体"/>
          <w:color w:val="000000"/>
          <w:sz w:val="49"/>
        </w:rPr>
        <w:t>对于</w:t>
      </w:r>
      <w:r>
        <w:rPr>
          <w:rFonts w:ascii="宋体" w:eastAsia="宋体" w:hAnsi="宋体" w:cs="宋体"/>
          <w:color w:val="000000"/>
          <w:sz w:val="49"/>
        </w:rPr>
        <w:t>……</w:t>
      </w:r>
      <w:r>
        <w:rPr>
          <w:rFonts w:ascii="宋体" w:eastAsia="宋体" w:hAnsi="宋体" w:cs="宋体"/>
          <w:color w:val="000000"/>
          <w:sz w:val="49"/>
        </w:rPr>
        <w:t>社会结</w:t>
      </w:r>
      <w:r>
        <w:rPr>
          <w:rFonts w:ascii="宋体" w:eastAsia="宋体" w:hAnsi="宋体" w:cs="宋体"/>
          <w:color w:val="000000"/>
          <w:sz w:val="49"/>
        </w:rPr>
        <w:t>构概念的研究的一个补遗介绍给《社会学国际手册》的读者</w:t>
      </w:r>
      <w:r>
        <w:rPr>
          <w:rFonts w:ascii="宋体" w:eastAsia="宋体" w:hAnsi="宋体" w:cs="宋体"/>
          <w:color w:val="000000"/>
          <w:sz w:val="49"/>
        </w:rPr>
        <w:t>”</w:t>
      </w:r>
      <w:r>
        <w:rPr>
          <w:rFonts w:ascii="宋体" w:eastAsia="宋体" w:hAnsi="宋体" w:cs="宋体"/>
          <w:color w:val="000000"/>
          <w:sz w:val="49"/>
        </w:rPr>
        <w:t>，即：斯宾塞</w:t>
      </w:r>
      <w:r>
        <w:rPr>
          <w:rFonts w:ascii="宋体" w:eastAsia="宋体" w:hAnsi="宋体" w:cs="宋体"/>
          <w:color w:val="000000"/>
          <w:sz w:val="49"/>
        </w:rPr>
        <w:t>“</w:t>
      </w:r>
      <w:r>
        <w:rPr>
          <w:rFonts w:ascii="宋体" w:eastAsia="宋体" w:hAnsi="宋体" w:cs="宋体"/>
          <w:color w:val="000000"/>
          <w:sz w:val="49"/>
        </w:rPr>
        <w:t>是</w:t>
      </w:r>
      <w:r>
        <w:rPr>
          <w:rFonts w:ascii="宋体" w:eastAsia="宋体" w:hAnsi="宋体" w:cs="宋体"/>
          <w:color w:val="000000"/>
          <w:sz w:val="49"/>
        </w:rPr>
        <w:t>‘</w:t>
      </w:r>
      <w:r>
        <w:rPr>
          <w:rFonts w:ascii="宋体" w:eastAsia="宋体" w:hAnsi="宋体" w:cs="宋体"/>
          <w:color w:val="000000"/>
          <w:sz w:val="49"/>
        </w:rPr>
        <w:t>社会结构</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社会功能</w:t>
      </w:r>
      <w:r>
        <w:rPr>
          <w:rFonts w:ascii="宋体" w:eastAsia="宋体" w:hAnsi="宋体" w:cs="宋体"/>
          <w:color w:val="000000"/>
          <w:sz w:val="49"/>
        </w:rPr>
        <w:t>’</w:t>
      </w:r>
      <w:r>
        <w:rPr>
          <w:rFonts w:ascii="宋体" w:eastAsia="宋体" w:hAnsi="宋体" w:cs="宋体"/>
          <w:color w:val="000000"/>
          <w:sz w:val="49"/>
        </w:rPr>
        <w:t>和</w:t>
      </w:r>
      <w:r>
        <w:rPr>
          <w:rFonts w:ascii="宋体" w:eastAsia="宋体" w:hAnsi="宋体" w:cs="宋体"/>
          <w:color w:val="000000"/>
          <w:sz w:val="49"/>
        </w:rPr>
        <w:t>‘</w:t>
      </w:r>
      <w:r>
        <w:rPr>
          <w:rFonts w:ascii="宋体" w:eastAsia="宋体" w:hAnsi="宋体" w:cs="宋体"/>
          <w:color w:val="000000"/>
          <w:sz w:val="49"/>
        </w:rPr>
        <w:t>制度</w:t>
      </w:r>
      <w:r>
        <w:rPr>
          <w:rFonts w:ascii="宋体" w:eastAsia="宋体" w:hAnsi="宋体" w:cs="宋体"/>
          <w:color w:val="000000"/>
          <w:sz w:val="49"/>
        </w:rPr>
        <w:t>’</w:t>
      </w:r>
      <w:r>
        <w:rPr>
          <w:rFonts w:ascii="宋体" w:eastAsia="宋体" w:hAnsi="宋体" w:cs="宋体"/>
          <w:color w:val="000000"/>
          <w:sz w:val="49"/>
        </w:rPr>
        <w:t>概念的一个被遗忘的代表人物</w:t>
      </w:r>
      <w:r>
        <w:rPr>
          <w:rFonts w:ascii="宋体" w:eastAsia="宋体" w:hAnsi="宋体" w:cs="宋体"/>
          <w:color w:val="000000"/>
          <w:sz w:val="49"/>
        </w:rPr>
        <w:t>”(</w:t>
      </w:r>
      <w:r>
        <w:rPr>
          <w:rFonts w:ascii="宋体" w:eastAsia="宋体" w:hAnsi="宋体" w:cs="宋体"/>
          <w:color w:val="000000"/>
          <w:sz w:val="49"/>
        </w:rPr>
        <w:t>《社会学国际手册》第</w:t>
      </w:r>
      <w:r>
        <w:rPr>
          <w:rFonts w:ascii="宋体" w:eastAsia="宋体" w:hAnsi="宋体" w:cs="宋体"/>
          <w:color w:val="000000"/>
          <w:sz w:val="49"/>
        </w:rPr>
        <w:t>23</w:t>
      </w:r>
      <w:r>
        <w:rPr>
          <w:rFonts w:ascii="宋体" w:eastAsia="宋体" w:hAnsi="宋体" w:cs="宋体"/>
          <w:color w:val="000000"/>
          <w:sz w:val="49"/>
        </w:rPr>
        <w:t>卷，</w:t>
      </w:r>
      <w:r>
        <w:rPr>
          <w:rFonts w:ascii="宋体" w:eastAsia="宋体" w:hAnsi="宋体" w:cs="宋体"/>
          <w:color w:val="000000"/>
          <w:sz w:val="49"/>
        </w:rPr>
        <w:t>[1957]</w:t>
      </w:r>
      <w:r>
        <w:rPr>
          <w:rFonts w:ascii="宋体" w:eastAsia="宋体" w:hAnsi="宋体" w:cs="宋体"/>
          <w:color w:val="000000"/>
          <w:sz w:val="49"/>
        </w:rPr>
        <w:t>，第</w:t>
      </w:r>
      <w:r>
        <w:rPr>
          <w:rFonts w:ascii="宋体" w:eastAsia="宋体" w:hAnsi="宋体" w:cs="宋体"/>
          <w:color w:val="000000"/>
          <w:sz w:val="49"/>
        </w:rPr>
        <w:t>111——121</w:t>
      </w:r>
      <w:r>
        <w:rPr>
          <w:rFonts w:ascii="宋体" w:eastAsia="宋体" w:hAnsi="宋体" w:cs="宋体"/>
          <w:color w:val="000000"/>
          <w:sz w:val="49"/>
        </w:rPr>
        <w:t>页</w:t>
      </w:r>
      <w:r>
        <w:rPr>
          <w:rFonts w:ascii="宋体" w:eastAsia="宋体" w:hAnsi="宋体" w:cs="宋体"/>
          <w:color w:val="000000"/>
          <w:sz w:val="49"/>
        </w:rPr>
        <w:t>)</w:t>
      </w:r>
      <w:r>
        <w:rPr>
          <w:rFonts w:ascii="宋体" w:eastAsia="宋体" w:hAnsi="宋体" w:cs="宋体"/>
          <w:color w:val="000000"/>
          <w:sz w:val="49"/>
        </w:rPr>
        <w:t>。然而，我们看不出有谁</w:t>
      </w:r>
      <w:r>
        <w:rPr>
          <w:rFonts w:ascii="宋体" w:eastAsia="宋体" w:hAnsi="宋体" w:cs="宋体"/>
          <w:color w:val="000000"/>
          <w:sz w:val="49"/>
        </w:rPr>
        <w:t>————</w:t>
      </w:r>
      <w:r>
        <w:rPr>
          <w:rFonts w:ascii="宋体" w:eastAsia="宋体" w:hAnsi="宋体" w:cs="宋体"/>
          <w:color w:val="000000"/>
          <w:sz w:val="49"/>
        </w:rPr>
        <w:t>除了居尔维奇自己</w:t>
      </w:r>
      <w:r>
        <w:rPr>
          <w:rFonts w:ascii="宋体" w:eastAsia="宋体" w:hAnsi="宋体" w:cs="宋体"/>
          <w:color w:val="000000"/>
          <w:sz w:val="49"/>
        </w:rPr>
        <w:t>———“</w:t>
      </w:r>
      <w:r>
        <w:rPr>
          <w:rFonts w:ascii="宋体" w:eastAsia="宋体" w:hAnsi="宋体" w:cs="宋体"/>
          <w:color w:val="000000"/>
          <w:sz w:val="49"/>
        </w:rPr>
        <w:t>忘了</w:t>
      </w:r>
      <w:r>
        <w:rPr>
          <w:rFonts w:ascii="宋体" w:eastAsia="宋体" w:hAnsi="宋体" w:cs="宋体"/>
          <w:color w:val="000000"/>
          <w:sz w:val="49"/>
        </w:rPr>
        <w:t>”</w:t>
      </w:r>
      <w:r>
        <w:rPr>
          <w:rFonts w:ascii="宋体" w:eastAsia="宋体" w:hAnsi="宋体" w:cs="宋体"/>
          <w:color w:val="000000"/>
          <w:sz w:val="49"/>
        </w:rPr>
        <w:t>斯宾塞和应该将这些概念的渊源追溯到他那里。在任何情况下，接受结构概念的现代学者绝不会健忘到如此地步。参见</w:t>
      </w:r>
      <w:r>
        <w:rPr>
          <w:rFonts w:ascii="宋体" w:eastAsia="宋体" w:hAnsi="宋体" w:cs="宋体"/>
          <w:color w:val="000000"/>
          <w:sz w:val="49"/>
        </w:rPr>
        <w:t>D·</w:t>
      </w:r>
      <w:r>
        <w:rPr>
          <w:rFonts w:ascii="宋体" w:eastAsia="宋体" w:hAnsi="宋体" w:cs="宋体"/>
          <w:color w:val="000000"/>
          <w:sz w:val="49"/>
        </w:rPr>
        <w:t>比德尼：《理论人类学》</w:t>
      </w:r>
      <w:r>
        <w:rPr>
          <w:rFonts w:ascii="宋体" w:eastAsia="宋体" w:hAnsi="宋体" w:cs="宋体"/>
          <w:color w:val="000000"/>
          <w:sz w:val="49"/>
        </w:rPr>
        <w:t>(</w:t>
      </w:r>
      <w:r>
        <w:rPr>
          <w:rFonts w:ascii="宋体" w:eastAsia="宋体" w:hAnsi="宋体" w:cs="宋体"/>
          <w:color w:val="000000"/>
          <w:sz w:val="49"/>
        </w:rPr>
        <w:t>纽约，</w:t>
      </w:r>
      <w:r>
        <w:rPr>
          <w:rFonts w:ascii="宋体" w:eastAsia="宋体" w:hAnsi="宋体" w:cs="宋体"/>
          <w:color w:val="000000"/>
          <w:sz w:val="49"/>
        </w:rPr>
        <w:t>1953)</w:t>
      </w:r>
      <w:r>
        <w:rPr>
          <w:rFonts w:ascii="宋体" w:eastAsia="宋体" w:hAnsi="宋体" w:cs="宋体"/>
          <w:color w:val="000000"/>
          <w:sz w:val="49"/>
        </w:rPr>
        <w:t>，第</w:t>
      </w:r>
      <w:r>
        <w:rPr>
          <w:rFonts w:ascii="宋体" w:eastAsia="宋体" w:hAnsi="宋体" w:cs="宋体"/>
          <w:color w:val="000000"/>
          <w:sz w:val="49"/>
        </w:rPr>
        <w:t>2</w:t>
      </w:r>
      <w:r>
        <w:rPr>
          <w:rFonts w:ascii="宋体" w:eastAsia="宋体" w:hAnsi="宋体" w:cs="宋体"/>
          <w:color w:val="000000"/>
          <w:sz w:val="49"/>
        </w:rPr>
        <w:t>和第</w:t>
      </w:r>
      <w:r>
        <w:rPr>
          <w:rFonts w:ascii="宋体" w:eastAsia="宋体" w:hAnsi="宋体" w:cs="宋体"/>
          <w:color w:val="000000"/>
          <w:sz w:val="49"/>
        </w:rPr>
        <w:t>4</w:t>
      </w:r>
      <w:r>
        <w:rPr>
          <w:rFonts w:ascii="宋体" w:eastAsia="宋体" w:hAnsi="宋体" w:cs="宋体"/>
          <w:color w:val="000000"/>
          <w:sz w:val="49"/>
        </w:rPr>
        <w:t>章；以及，在英国有：</w:t>
      </w:r>
      <w:r>
        <w:rPr>
          <w:rFonts w:ascii="宋体" w:eastAsia="宋体" w:hAnsi="宋体" w:cs="宋体"/>
          <w:color w:val="000000"/>
          <w:sz w:val="49"/>
        </w:rPr>
        <w:t>E·E·</w:t>
      </w:r>
      <w:r>
        <w:rPr>
          <w:rFonts w:ascii="宋体" w:eastAsia="宋体" w:hAnsi="宋体" w:cs="宋体"/>
          <w:color w:val="000000"/>
          <w:sz w:val="49"/>
        </w:rPr>
        <w:t>伊文思</w:t>
      </w:r>
      <w:r>
        <w:rPr>
          <w:rFonts w:ascii="宋体" w:eastAsia="宋体" w:hAnsi="宋体" w:cs="宋体"/>
          <w:color w:val="000000"/>
          <w:sz w:val="49"/>
        </w:rPr>
        <w:t>-</w:t>
      </w:r>
      <w:r>
        <w:rPr>
          <w:rFonts w:ascii="宋体" w:eastAsia="宋体" w:hAnsi="宋体" w:cs="宋体"/>
          <w:color w:val="000000"/>
          <w:sz w:val="49"/>
        </w:rPr>
        <w:t>普利查德：《社会人类学》</w:t>
      </w:r>
      <w:r>
        <w:rPr>
          <w:rFonts w:ascii="宋体" w:eastAsia="宋体" w:hAnsi="宋体" w:cs="宋体"/>
          <w:color w:val="000000"/>
          <w:sz w:val="49"/>
        </w:rPr>
        <w:t>(</w:t>
      </w:r>
      <w:r>
        <w:rPr>
          <w:rFonts w:ascii="宋体" w:eastAsia="宋体" w:hAnsi="宋体" w:cs="宋体"/>
          <w:color w:val="000000"/>
          <w:sz w:val="49"/>
        </w:rPr>
        <w:t>格兰柯，插图本，</w:t>
      </w:r>
      <w:r>
        <w:rPr>
          <w:rFonts w:ascii="宋体" w:eastAsia="宋体" w:hAnsi="宋体" w:cs="宋体"/>
          <w:color w:val="000000"/>
          <w:sz w:val="49"/>
        </w:rPr>
        <w:t>1951)</w:t>
      </w:r>
      <w:r>
        <w:rPr>
          <w:rFonts w:ascii="宋体" w:eastAsia="宋体" w:hAnsi="宋体" w:cs="宋体"/>
          <w:color w:val="000000"/>
          <w:sz w:val="49"/>
        </w:rPr>
        <w:t>，第</w:t>
      </w:r>
      <w:r>
        <w:rPr>
          <w:rFonts w:ascii="宋体" w:eastAsia="宋体" w:hAnsi="宋体" w:cs="宋体"/>
          <w:color w:val="000000"/>
          <w:sz w:val="49"/>
        </w:rPr>
        <w:t>17</w:t>
      </w:r>
      <w:r>
        <w:rPr>
          <w:rFonts w:ascii="宋体" w:eastAsia="宋体" w:hAnsi="宋体" w:cs="宋体"/>
          <w:color w:val="000000"/>
          <w:sz w:val="49"/>
        </w:rPr>
        <w:t>页；尤其是：</w:t>
      </w:r>
      <w:r>
        <w:rPr>
          <w:rFonts w:ascii="宋体" w:eastAsia="宋体" w:hAnsi="宋体" w:cs="宋体"/>
          <w:color w:val="000000"/>
          <w:sz w:val="49"/>
        </w:rPr>
        <w:t>A·R·</w:t>
      </w:r>
      <w:r>
        <w:rPr>
          <w:rFonts w:ascii="宋体" w:eastAsia="宋体" w:hAnsi="宋体" w:cs="宋体"/>
          <w:color w:val="000000"/>
          <w:sz w:val="49"/>
        </w:rPr>
        <w:t>拉德克利夫</w:t>
      </w:r>
      <w:r>
        <w:rPr>
          <w:rFonts w:ascii="宋体" w:eastAsia="宋体" w:hAnsi="宋体" w:cs="宋体"/>
          <w:color w:val="000000"/>
          <w:sz w:val="49"/>
        </w:rPr>
        <w:t>-</w:t>
      </w:r>
      <w:r>
        <w:rPr>
          <w:rFonts w:ascii="宋体" w:eastAsia="宋体" w:hAnsi="宋体" w:cs="宋体"/>
          <w:color w:val="000000"/>
          <w:sz w:val="49"/>
        </w:rPr>
        <w:t>布朗为其论文集所作的导言：《原始社会的结构与功能》</w:t>
      </w:r>
      <w:r>
        <w:rPr>
          <w:rFonts w:ascii="宋体" w:eastAsia="宋体" w:hAnsi="宋体" w:cs="宋体"/>
          <w:color w:val="000000"/>
          <w:sz w:val="49"/>
        </w:rPr>
        <w:t>(</w:t>
      </w:r>
      <w:r>
        <w:rPr>
          <w:rFonts w:ascii="宋体" w:eastAsia="宋体" w:hAnsi="宋体" w:cs="宋体"/>
          <w:color w:val="000000"/>
          <w:sz w:val="49"/>
        </w:rPr>
        <w:t>格兰柯，插图本，</w:t>
      </w:r>
      <w:r>
        <w:rPr>
          <w:rFonts w:ascii="宋体" w:eastAsia="宋体" w:hAnsi="宋体" w:cs="宋体"/>
          <w:color w:val="000000"/>
          <w:sz w:val="49"/>
        </w:rPr>
        <w:t>1952)</w:t>
      </w:r>
      <w:r>
        <w:rPr>
          <w:rFonts w:ascii="宋体" w:eastAsia="宋体" w:hAnsi="宋体" w:cs="宋体"/>
          <w:color w:val="000000"/>
          <w:sz w:val="49"/>
        </w:rPr>
        <w:t>，在该书中他在屡次提及斯宾塞之后评论说：</w:t>
      </w:r>
      <w:r>
        <w:rPr>
          <w:rFonts w:ascii="宋体" w:eastAsia="宋体" w:hAnsi="宋体" w:cs="宋体"/>
          <w:color w:val="000000"/>
          <w:sz w:val="49"/>
        </w:rPr>
        <w:t>“(</w:t>
      </w:r>
      <w:r>
        <w:rPr>
          <w:rFonts w:ascii="宋体" w:eastAsia="宋体" w:hAnsi="宋体" w:cs="宋体"/>
          <w:color w:val="000000"/>
          <w:sz w:val="49"/>
        </w:rPr>
        <w:t>我的</w:t>
      </w:r>
      <w:r>
        <w:rPr>
          <w:rFonts w:ascii="宋体" w:eastAsia="宋体" w:hAnsi="宋体" w:cs="宋体"/>
          <w:color w:val="000000"/>
          <w:sz w:val="49"/>
        </w:rPr>
        <w:t>)</w:t>
      </w:r>
      <w:r>
        <w:rPr>
          <w:rFonts w:ascii="宋体" w:eastAsia="宋体" w:hAnsi="宋体" w:cs="宋体"/>
          <w:color w:val="000000"/>
          <w:sz w:val="49"/>
        </w:rPr>
        <w:t>理论可以借助三个基本的和相互联系的概念来表达，即</w:t>
      </w:r>
      <w:r>
        <w:rPr>
          <w:rFonts w:ascii="宋体" w:eastAsia="宋体" w:hAnsi="宋体" w:cs="宋体"/>
          <w:color w:val="000000"/>
          <w:sz w:val="49"/>
        </w:rPr>
        <w:t>‘</w:t>
      </w:r>
      <w:r>
        <w:rPr>
          <w:rFonts w:ascii="宋体" w:eastAsia="宋体" w:hAnsi="宋体" w:cs="宋体"/>
          <w:color w:val="000000"/>
          <w:sz w:val="49"/>
        </w:rPr>
        <w:t>过程</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结构</w:t>
      </w:r>
      <w:r>
        <w:rPr>
          <w:rFonts w:ascii="宋体" w:eastAsia="宋体" w:hAnsi="宋体" w:cs="宋体"/>
          <w:color w:val="000000"/>
          <w:sz w:val="49"/>
        </w:rPr>
        <w:t>’</w:t>
      </w:r>
      <w:r>
        <w:rPr>
          <w:rFonts w:ascii="宋体" w:eastAsia="宋体" w:hAnsi="宋体" w:cs="宋体"/>
          <w:color w:val="000000"/>
          <w:sz w:val="49"/>
        </w:rPr>
        <w:t>和</w:t>
      </w:r>
      <w:r>
        <w:rPr>
          <w:rFonts w:ascii="宋体" w:eastAsia="宋体" w:hAnsi="宋体" w:cs="宋体"/>
          <w:color w:val="000000"/>
          <w:sz w:val="49"/>
        </w:rPr>
        <w:t>‘</w:t>
      </w:r>
      <w:r>
        <w:rPr>
          <w:rFonts w:ascii="宋体" w:eastAsia="宋体" w:hAnsi="宋体" w:cs="宋体"/>
          <w:color w:val="000000"/>
          <w:sz w:val="49"/>
        </w:rPr>
        <w:t>功能</w:t>
      </w:r>
      <w:r>
        <w:rPr>
          <w:rFonts w:ascii="宋体" w:eastAsia="宋体" w:hAnsi="宋体" w:cs="宋体"/>
          <w:color w:val="000000"/>
          <w:sz w:val="49"/>
        </w:rPr>
        <w:t>’</w:t>
      </w:r>
      <w:r>
        <w:rPr>
          <w:rFonts w:ascii="宋体" w:eastAsia="宋体" w:hAnsi="宋体" w:cs="宋体"/>
          <w:color w:val="000000"/>
          <w:sz w:val="49"/>
        </w:rPr>
        <w:t>。它们得自于这样一些早期学者，如孟德斯鸠、孔德、斯宾塞、杜克海姆，因此属于一种二百年之久的文化传统</w:t>
      </w:r>
      <w:r>
        <w:rPr>
          <w:rFonts w:ascii="宋体" w:eastAsia="宋体" w:hAnsi="宋体" w:cs="宋体"/>
          <w:color w:val="000000"/>
          <w:sz w:val="49"/>
        </w:rPr>
        <w:t>”(</w:t>
      </w:r>
      <w:r>
        <w:rPr>
          <w:rFonts w:ascii="宋体" w:eastAsia="宋体" w:hAnsi="宋体" w:cs="宋体"/>
          <w:color w:val="000000"/>
          <w:sz w:val="49"/>
        </w:rPr>
        <w:t>第</w:t>
      </w:r>
      <w:r>
        <w:rPr>
          <w:rFonts w:ascii="宋体" w:eastAsia="宋体" w:hAnsi="宋体" w:cs="宋体"/>
          <w:color w:val="000000"/>
          <w:sz w:val="49"/>
        </w:rPr>
        <w:t>14</w:t>
      </w:r>
      <w:r>
        <w:rPr>
          <w:rFonts w:ascii="宋体" w:eastAsia="宋体" w:hAnsi="宋体" w:cs="宋体"/>
          <w:color w:val="000000"/>
          <w:sz w:val="49"/>
        </w:rPr>
        <w:t>页</w:t>
      </w:r>
      <w:r>
        <w:rPr>
          <w:rFonts w:ascii="宋体" w:eastAsia="宋体" w:hAnsi="宋体" w:cs="宋体"/>
          <w:color w:val="000000"/>
          <w:sz w:val="49"/>
        </w:rPr>
        <w:t>)</w:t>
      </w:r>
      <w:r>
        <w:rPr>
          <w:rFonts w:ascii="宋体" w:eastAsia="宋体" w:hAnsi="宋体" w:cs="宋体"/>
          <w:color w:val="000000"/>
          <w:sz w:val="49"/>
        </w:rPr>
        <w:t>。</w:t>
      </w:r>
    </w:p>
    <w:p w:rsidR="003D3F0D" w:rsidRDefault="000A5187">
      <w:pPr>
        <w:wordWrap w:val="0"/>
        <w:spacing w:line="760" w:lineRule="atLeast"/>
        <w:ind w:firstLine="900"/>
        <w:textAlignment w:val="baseline"/>
        <w:rPr>
          <w:sz w:val="49"/>
        </w:rPr>
      </w:pPr>
      <w:r>
        <w:rPr>
          <w:rFonts w:ascii="宋体" w:eastAsia="宋体" w:hAnsi="宋体" w:cs="宋体"/>
          <w:color w:val="000000"/>
          <w:sz w:val="49"/>
        </w:rPr>
        <w:t>⑤</w:t>
      </w:r>
      <w:r>
        <w:rPr>
          <w:rFonts w:ascii="宋体" w:eastAsia="宋体" w:hAnsi="宋体" w:cs="宋体"/>
          <w:b/>
          <w:color w:val="000000"/>
          <w:sz w:val="49"/>
        </w:rPr>
        <w:t xml:space="preserve">  </w:t>
      </w:r>
      <w:r>
        <w:rPr>
          <w:rFonts w:ascii="宋体" w:eastAsia="宋体" w:hAnsi="宋体" w:cs="宋体"/>
          <w:color w:val="000000"/>
          <w:sz w:val="49"/>
        </w:rPr>
        <w:t>C·</w:t>
      </w:r>
      <w:r>
        <w:rPr>
          <w:rFonts w:ascii="宋体" w:eastAsia="宋体" w:hAnsi="宋体" w:cs="宋体"/>
          <w:color w:val="000000"/>
          <w:sz w:val="49"/>
        </w:rPr>
        <w:t>莱维</w:t>
      </w:r>
      <w:r>
        <w:rPr>
          <w:rFonts w:ascii="宋体" w:eastAsia="宋体" w:hAnsi="宋体" w:cs="宋体"/>
          <w:color w:val="000000"/>
          <w:sz w:val="49"/>
        </w:rPr>
        <w:t>-</w:t>
      </w:r>
      <w:r>
        <w:rPr>
          <w:rFonts w:ascii="宋体" w:eastAsia="宋体" w:hAnsi="宋体" w:cs="宋体"/>
          <w:color w:val="000000"/>
          <w:sz w:val="49"/>
        </w:rPr>
        <w:t>斯特劳斯：《亲属关系的基本结构》</w:t>
      </w:r>
      <w:r>
        <w:rPr>
          <w:rFonts w:ascii="宋体" w:eastAsia="宋体" w:hAnsi="宋体" w:cs="宋体"/>
          <w:color w:val="000000"/>
          <w:sz w:val="49"/>
        </w:rPr>
        <w:t>(</w:t>
      </w:r>
      <w:r>
        <w:rPr>
          <w:rFonts w:ascii="宋体" w:eastAsia="宋体" w:hAnsi="宋体" w:cs="宋体"/>
          <w:color w:val="000000"/>
          <w:sz w:val="49"/>
        </w:rPr>
        <w:t>巴黎，</w:t>
      </w:r>
      <w:r>
        <w:rPr>
          <w:rFonts w:ascii="宋体" w:eastAsia="宋体" w:hAnsi="宋体" w:cs="宋体"/>
          <w:color w:val="000000"/>
          <w:sz w:val="49"/>
        </w:rPr>
        <w:t>1949)</w:t>
      </w:r>
      <w:r>
        <w:rPr>
          <w:rFonts w:ascii="宋体" w:eastAsia="宋体" w:hAnsi="宋体" w:cs="宋体"/>
          <w:color w:val="000000"/>
          <w:sz w:val="49"/>
        </w:rPr>
        <w:t>，导言第</w:t>
      </w:r>
      <w:r>
        <w:rPr>
          <w:rFonts w:ascii="宋体" w:eastAsia="宋体" w:hAnsi="宋体" w:cs="宋体"/>
          <w:color w:val="000000"/>
          <w:sz w:val="49"/>
        </w:rPr>
        <w:t>14</w:t>
      </w:r>
      <w:r>
        <w:rPr>
          <w:rFonts w:ascii="宋体" w:eastAsia="宋体" w:hAnsi="宋体" w:cs="宋体"/>
          <w:color w:val="000000"/>
          <w:sz w:val="49"/>
        </w:rPr>
        <w:t>页。</w:t>
      </w:r>
    </w:p>
    <w:p w:rsidR="003D3F0D" w:rsidRDefault="000A5187">
      <w:pPr>
        <w:wordWrap w:val="0"/>
        <w:spacing w:line="760" w:lineRule="atLeast"/>
        <w:ind w:left="880" w:firstLine="20"/>
        <w:textAlignment w:val="baseline"/>
        <w:rPr>
          <w:sz w:val="49"/>
        </w:rPr>
      </w:pPr>
      <w:r>
        <w:rPr>
          <w:rFonts w:ascii="宋体" w:eastAsia="宋体" w:hAnsi="宋体" w:cs="宋体"/>
          <w:color w:val="000000"/>
          <w:sz w:val="49"/>
        </w:rPr>
        <w:t>⑥</w:t>
      </w:r>
      <w:r>
        <w:rPr>
          <w:rFonts w:ascii="宋体" w:eastAsia="宋体" w:hAnsi="宋体" w:cs="宋体"/>
          <w:b/>
          <w:color w:val="000000"/>
          <w:sz w:val="49"/>
        </w:rPr>
        <w:t xml:space="preserve">  </w:t>
      </w:r>
      <w:r>
        <w:rPr>
          <w:rFonts w:ascii="宋体" w:eastAsia="宋体" w:hAnsi="宋体" w:cs="宋体"/>
          <w:color w:val="000000"/>
          <w:sz w:val="49"/>
        </w:rPr>
        <w:t>A·L·</w:t>
      </w:r>
      <w:r>
        <w:rPr>
          <w:rFonts w:ascii="宋体" w:eastAsia="宋体" w:hAnsi="宋体" w:cs="宋体"/>
          <w:color w:val="000000"/>
          <w:sz w:val="49"/>
        </w:rPr>
        <w:t>克罗伯：《人类学》</w:t>
      </w:r>
      <w:r>
        <w:rPr>
          <w:rFonts w:ascii="宋体" w:eastAsia="宋体" w:hAnsi="宋体" w:cs="宋体"/>
          <w:color w:val="000000"/>
          <w:sz w:val="49"/>
        </w:rPr>
        <w:t>(</w:t>
      </w:r>
      <w:r>
        <w:rPr>
          <w:rFonts w:ascii="宋体" w:eastAsia="宋体" w:hAnsi="宋体" w:cs="宋体"/>
          <w:color w:val="000000"/>
          <w:sz w:val="49"/>
        </w:rPr>
        <w:t>纽约，</w:t>
      </w:r>
      <w:r>
        <w:rPr>
          <w:rFonts w:ascii="宋体" w:eastAsia="宋体" w:hAnsi="宋体" w:cs="宋体"/>
          <w:color w:val="000000"/>
          <w:sz w:val="49"/>
        </w:rPr>
        <w:t>1948)</w:t>
      </w:r>
      <w:r>
        <w:rPr>
          <w:rFonts w:ascii="宋体" w:eastAsia="宋体" w:hAnsi="宋体" w:cs="宋体"/>
          <w:color w:val="000000"/>
          <w:sz w:val="49"/>
        </w:rPr>
        <w:t>，第</w:t>
      </w:r>
      <w:r>
        <w:rPr>
          <w:rFonts w:ascii="宋体" w:eastAsia="宋体" w:hAnsi="宋体" w:cs="宋体"/>
          <w:color w:val="000000"/>
          <w:sz w:val="49"/>
        </w:rPr>
        <w:t>293</w:t>
      </w:r>
      <w:r>
        <w:rPr>
          <w:rFonts w:ascii="宋体" w:eastAsia="宋体" w:hAnsi="宋体" w:cs="宋体"/>
          <w:color w:val="000000"/>
          <w:sz w:val="49"/>
        </w:rPr>
        <w:t>页。</w:t>
      </w:r>
    </w:p>
    <w:p w:rsidR="003D3F0D" w:rsidRDefault="000A5187">
      <w:pPr>
        <w:wordWrap w:val="0"/>
        <w:spacing w:before="460" w:line="860" w:lineRule="atLeast"/>
        <w:ind w:left="760"/>
        <w:textAlignment w:val="baseline"/>
        <w:rPr>
          <w:sz w:val="64"/>
        </w:rPr>
      </w:pPr>
      <w:r>
        <w:rPr>
          <w:rFonts w:ascii="黑体" w:eastAsia="黑体" w:hAnsi="黑体" w:cs="黑体"/>
          <w:b/>
          <w:color w:val="000000"/>
          <w:sz w:val="64"/>
        </w:rPr>
        <w:t>·35</w:t>
      </w:r>
      <w:r>
        <w:rPr>
          <w:rFonts w:ascii="黑体" w:eastAsia="黑体" w:hAnsi="黑体" w:cs="黑体"/>
          <w:b/>
          <w:color w:val="000000"/>
          <w:sz w:val="64"/>
        </w:rPr>
        <w:t>0·</w:t>
      </w:r>
    </w:p>
    <w:p w:rsidR="003D3F0D" w:rsidRDefault="003D3F0D"/>
    <w:p w:rsidR="003D3F0D" w:rsidRDefault="003D3F0D">
      <w:pPr>
        <w:sectPr w:rsidR="003D3F0D">
          <w:headerReference w:type="default" r:id="rId786"/>
          <w:footerReference w:type="default" r:id="rId787"/>
          <w:pgSz w:w="21260" w:h="31680"/>
          <w:pgMar w:top="2420" w:right="2460" w:bottom="2420" w:left="2460" w:header="2120" w:footer="2120" w:gutter="0"/>
          <w:cols w:space="720"/>
        </w:sectPr>
      </w:pPr>
    </w:p>
    <w:p w:rsidR="003D3F0D" w:rsidRDefault="000A5187">
      <w:pPr>
        <w:wordWrap w:val="0"/>
        <w:spacing w:before="20" w:line="800" w:lineRule="atLeast"/>
        <w:ind w:left="160" w:firstLine="1200"/>
        <w:textAlignment w:val="baseline"/>
        <w:rPr>
          <w:sz w:val="51"/>
        </w:rPr>
      </w:pPr>
      <w:r>
        <w:rPr>
          <w:rFonts w:ascii="仿宋" w:eastAsia="仿宋" w:hAnsi="仿宋" w:cs="仿宋"/>
          <w:color w:val="000000"/>
          <w:sz w:val="51"/>
        </w:rPr>
        <w:lastRenderedPageBreak/>
        <w:t>最后，一位挪威社会学家斯维尔</w:t>
      </w:r>
      <w:r>
        <w:rPr>
          <w:rFonts w:ascii="仿宋" w:eastAsia="仿宋" w:hAnsi="仿宋" w:cs="仿宋"/>
          <w:color w:val="000000"/>
          <w:sz w:val="51"/>
        </w:rPr>
        <w:t>·</w:t>
      </w:r>
      <w:r>
        <w:rPr>
          <w:rFonts w:ascii="仿宋" w:eastAsia="仿宋" w:hAnsi="仿宋" w:cs="仿宋"/>
          <w:color w:val="000000"/>
          <w:sz w:val="51"/>
        </w:rPr>
        <w:t>霍尔姆在更深的层次上，也指出了文化科学早就从格式塔心理学的启示中获得了灵感，而且还试图把结构主义追溯到遥远的格式塔思想的源头之一</w:t>
      </w:r>
      <w:r>
        <w:rPr>
          <w:rFonts w:ascii="仿宋" w:eastAsia="仿宋" w:hAnsi="仿宋" w:cs="仿宋"/>
          <w:color w:val="000000"/>
          <w:sz w:val="51"/>
        </w:rPr>
        <w:t>————</w:t>
      </w:r>
      <w:r>
        <w:rPr>
          <w:rFonts w:ascii="仿宋" w:eastAsia="仿宋" w:hAnsi="仿宋" w:cs="仿宋"/>
          <w:color w:val="000000"/>
          <w:sz w:val="51"/>
        </w:rPr>
        <w:t>歌德的自然哲学那里。</w:t>
      </w:r>
      <w:r>
        <w:rPr>
          <w:rFonts w:ascii="仿宋" w:eastAsia="仿宋" w:hAnsi="仿宋" w:cs="仿宋"/>
          <w:color w:val="000000"/>
          <w:sz w:val="51"/>
        </w:rPr>
        <w:t>①</w:t>
      </w:r>
    </w:p>
    <w:p w:rsidR="003D3F0D" w:rsidRDefault="000A5187">
      <w:pPr>
        <w:wordWrap w:val="0"/>
        <w:spacing w:line="800" w:lineRule="atLeast"/>
        <w:ind w:left="160" w:right="100" w:firstLine="1200"/>
        <w:textAlignment w:val="baseline"/>
        <w:rPr>
          <w:sz w:val="51"/>
        </w:rPr>
      </w:pPr>
      <w:r>
        <w:rPr>
          <w:rFonts w:ascii="仿宋" w:eastAsia="仿宋" w:hAnsi="仿宋" w:cs="仿宋"/>
          <w:color w:val="000000"/>
          <w:sz w:val="51"/>
        </w:rPr>
        <w:t>至于说到结构语言学方面的学者，特鲁别兹柯依和雅各布森经常承认他们得益于格式塔理论，主要是得益于布勒的著作。</w:t>
      </w:r>
    </w:p>
    <w:p w:rsidR="003D3F0D" w:rsidRDefault="000A5187">
      <w:pPr>
        <w:wordWrap w:val="0"/>
        <w:spacing w:line="800" w:lineRule="atLeast"/>
        <w:ind w:left="160" w:right="100" w:firstLine="1200"/>
        <w:textAlignment w:val="baseline"/>
        <w:rPr>
          <w:sz w:val="51"/>
        </w:rPr>
      </w:pPr>
      <w:r>
        <w:rPr>
          <w:rFonts w:ascii="仿宋" w:eastAsia="仿宋" w:hAnsi="仿宋" w:cs="仿宋"/>
          <w:color w:val="000000"/>
          <w:sz w:val="51"/>
        </w:rPr>
        <w:t>不论居尔维奇的思想距离我有多么远，偶尔我们也会取得一致，如从他的文章中摘来的下面这段话所指出的：</w:t>
      </w:r>
    </w:p>
    <w:p w:rsidR="003D3F0D" w:rsidRDefault="000A5187">
      <w:pPr>
        <w:wordWrap w:val="0"/>
        <w:spacing w:before="520" w:line="800" w:lineRule="atLeast"/>
        <w:ind w:left="1180" w:right="1320" w:firstLine="1320"/>
        <w:textAlignment w:val="baseline"/>
        <w:rPr>
          <w:sz w:val="51"/>
        </w:rPr>
      </w:pPr>
      <w:r>
        <w:rPr>
          <w:rFonts w:ascii="仿宋" w:eastAsia="仿宋" w:hAnsi="仿宋" w:cs="仿宋"/>
          <w:color w:val="000000"/>
          <w:sz w:val="51"/>
        </w:rPr>
        <w:t>如果我们的目的是要研究整体性的社会的类型</w:t>
      </w:r>
      <w:r>
        <w:rPr>
          <w:rFonts w:ascii="仿宋" w:eastAsia="仿宋" w:hAnsi="仿宋" w:cs="仿宋"/>
          <w:color w:val="000000"/>
          <w:sz w:val="51"/>
        </w:rPr>
        <w:t>(</w:t>
      </w:r>
      <w:r>
        <w:rPr>
          <w:rFonts w:ascii="仿宋" w:eastAsia="仿宋" w:hAnsi="仿宋" w:cs="仿宋"/>
          <w:color w:val="000000"/>
          <w:sz w:val="51"/>
        </w:rPr>
        <w:t>这必须与微观社会学类型</w:t>
      </w:r>
      <w:r>
        <w:rPr>
          <w:rFonts w:ascii="仿宋" w:eastAsia="仿宋" w:hAnsi="仿宋" w:cs="仿宋"/>
          <w:color w:val="000000"/>
          <w:sz w:val="51"/>
        </w:rPr>
        <w:t>——</w:t>
      </w:r>
      <w:r>
        <w:rPr>
          <w:rFonts w:ascii="仿宋" w:eastAsia="仿宋" w:hAnsi="仿宋" w:cs="仿宋"/>
          <w:color w:val="000000"/>
          <w:sz w:val="51"/>
        </w:rPr>
        <w:t>即社交形式</w:t>
      </w:r>
      <w:r>
        <w:rPr>
          <w:rFonts w:ascii="仿宋" w:eastAsia="仿宋" w:hAnsi="仿宋" w:cs="仿宋"/>
          <w:color w:val="000000"/>
          <w:sz w:val="51"/>
        </w:rPr>
        <w:t>——</w:t>
      </w:r>
      <w:r>
        <w:rPr>
          <w:rFonts w:ascii="仿宋" w:eastAsia="仿宋" w:hAnsi="仿宋" w:cs="仿宋"/>
          <w:color w:val="000000"/>
          <w:sz w:val="51"/>
        </w:rPr>
        <w:t>以及特殊的集团类型区别开来</w:t>
      </w:r>
      <w:r>
        <w:rPr>
          <w:rFonts w:ascii="仿宋" w:eastAsia="仿宋" w:hAnsi="仿宋" w:cs="仿宋"/>
          <w:color w:val="000000"/>
          <w:sz w:val="51"/>
        </w:rPr>
        <w:t>)</w:t>
      </w:r>
      <w:r>
        <w:rPr>
          <w:rFonts w:ascii="仿宋" w:eastAsia="仿宋" w:hAnsi="仿宋" w:cs="仿宋"/>
          <w:color w:val="000000"/>
          <w:sz w:val="51"/>
        </w:rPr>
        <w:t>，这样的类型学的建立只有以它们的结构为基础方为可能。实际上，与特殊的集团形成对照</w:t>
      </w:r>
      <w:r>
        <w:rPr>
          <w:rFonts w:ascii="仿宋" w:eastAsia="仿宋" w:hAnsi="仿宋" w:cs="仿宋"/>
          <w:color w:val="000000"/>
          <w:sz w:val="51"/>
        </w:rPr>
        <w:t>(</w:t>
      </w:r>
      <w:r>
        <w:rPr>
          <w:rFonts w:ascii="仿宋" w:eastAsia="仿宋" w:hAnsi="仿宋" w:cs="仿宋"/>
          <w:color w:val="000000"/>
          <w:sz w:val="51"/>
        </w:rPr>
        <w:t>更不用说那些无结构的社交形式了</w:t>
      </w:r>
      <w:r>
        <w:rPr>
          <w:rFonts w:ascii="仿宋" w:eastAsia="仿宋" w:hAnsi="仿宋" w:cs="仿宋"/>
          <w:color w:val="000000"/>
          <w:sz w:val="51"/>
        </w:rPr>
        <w:t>)</w:t>
      </w:r>
      <w:r>
        <w:rPr>
          <w:rFonts w:ascii="仿宋" w:eastAsia="仿宋" w:hAnsi="仿宋" w:cs="仿宋"/>
          <w:color w:val="000000"/>
          <w:sz w:val="51"/>
        </w:rPr>
        <w:t>，每个整体性的社会</w:t>
      </w:r>
      <w:r>
        <w:rPr>
          <w:rFonts w:ascii="仿宋" w:eastAsia="仿宋" w:hAnsi="仿宋" w:cs="仿宋"/>
          <w:color w:val="000000"/>
          <w:sz w:val="51"/>
          <w:em w:val="dot"/>
        </w:rPr>
        <w:t>毫无例外地</w:t>
      </w:r>
      <w:r>
        <w:rPr>
          <w:rFonts w:ascii="仿宋" w:eastAsia="仿宋" w:hAnsi="仿宋" w:cs="仿宋"/>
          <w:color w:val="000000"/>
          <w:sz w:val="51"/>
        </w:rPr>
        <w:t>[</w:t>
      </w:r>
      <w:r>
        <w:rPr>
          <w:rFonts w:ascii="仿宋" w:eastAsia="仿宋" w:hAnsi="仿宋" w:cs="仿宋"/>
          <w:color w:val="000000"/>
          <w:sz w:val="51"/>
        </w:rPr>
        <w:t>着重号是居尔维奇所加</w:t>
      </w:r>
      <w:r>
        <w:rPr>
          <w:rFonts w:ascii="仿宋" w:eastAsia="仿宋" w:hAnsi="仿宋" w:cs="仿宋"/>
          <w:color w:val="000000"/>
          <w:sz w:val="51"/>
        </w:rPr>
        <w:t>]</w:t>
      </w:r>
      <w:r>
        <w:rPr>
          <w:rFonts w:ascii="仿宋" w:eastAsia="仿宋" w:hAnsi="仿宋" w:cs="仿宋"/>
          <w:color w:val="000000"/>
          <w:sz w:val="51"/>
        </w:rPr>
        <w:t>都具有一种结构，而研究结构则是建立和重新创造整体性的社会现象的诸类型的唯一手段。我们曾走得如此之远，以至在《社会决定论和人类自由》中说，综合的社会与综合的社会结构是一致的。就诸整体性社会类型而言这是正确的，但是当我们说及一个比起它的结构来显然是无可比拟地丰富的具体的整体社会时则需要有严格的保留，因为不论</w:t>
      </w:r>
      <w:r>
        <w:rPr>
          <w:rFonts w:ascii="仿宋" w:eastAsia="仿宋" w:hAnsi="仿宋" w:cs="仿宋"/>
          <w:color w:val="000000"/>
          <w:sz w:val="51"/>
        </w:rPr>
        <w:t>那个结构可能有多么复杂，它总不过是全部社会现象的一个方面，一个断片或一种部分的表达。为了完整地把握全部社会现象，我们发现，除了以一个构造出来的类型为开端，而这</w:t>
      </w:r>
    </w:p>
    <w:p w:rsidR="003D3F0D" w:rsidRDefault="000A5187">
      <w:pPr>
        <w:wordWrap w:val="0"/>
        <w:spacing w:before="260" w:line="520" w:lineRule="atLeast"/>
        <w:ind w:left="160" w:right="660" w:firstLine="840"/>
        <w:textAlignment w:val="baseline"/>
        <w:rPr>
          <w:sz w:val="39"/>
        </w:rPr>
      </w:pPr>
      <w:r>
        <w:rPr>
          <w:rFonts w:ascii="宋体" w:eastAsia="宋体" w:hAnsi="宋体" w:cs="宋体"/>
          <w:color w:val="000000"/>
          <w:sz w:val="39"/>
        </w:rPr>
        <w:t>①</w:t>
      </w:r>
      <w:r>
        <w:rPr>
          <w:rFonts w:ascii="宋体" w:eastAsia="宋体" w:hAnsi="宋体" w:cs="宋体"/>
          <w:b/>
          <w:color w:val="000000"/>
          <w:sz w:val="39"/>
        </w:rPr>
        <w:t xml:space="preserve"> </w:t>
      </w:r>
      <w:r>
        <w:rPr>
          <w:rFonts w:ascii="宋体" w:eastAsia="宋体" w:hAnsi="宋体" w:cs="宋体"/>
          <w:color w:val="000000"/>
          <w:sz w:val="39"/>
        </w:rPr>
        <w:t>斯维尔</w:t>
      </w:r>
      <w:r>
        <w:rPr>
          <w:rFonts w:ascii="宋体" w:eastAsia="宋体" w:hAnsi="宋体" w:cs="宋体"/>
          <w:color w:val="000000"/>
          <w:sz w:val="39"/>
        </w:rPr>
        <w:t>·</w:t>
      </w:r>
      <w:r>
        <w:rPr>
          <w:rFonts w:ascii="宋体" w:eastAsia="宋体" w:hAnsi="宋体" w:cs="宋体"/>
          <w:color w:val="000000"/>
          <w:sz w:val="39"/>
        </w:rPr>
        <w:t>霍尔姆：《社会学转换研究》，《挪威学刊》，第</w:t>
      </w:r>
      <w:r>
        <w:rPr>
          <w:rFonts w:ascii="宋体" w:eastAsia="宋体" w:hAnsi="宋体" w:cs="宋体"/>
          <w:color w:val="000000"/>
          <w:sz w:val="39"/>
        </w:rPr>
        <w:t>7</w:t>
      </w:r>
      <w:r>
        <w:rPr>
          <w:rFonts w:ascii="宋体" w:eastAsia="宋体" w:hAnsi="宋体" w:cs="宋体"/>
          <w:color w:val="000000"/>
          <w:sz w:val="39"/>
        </w:rPr>
        <w:t>期</w:t>
      </w:r>
      <w:r>
        <w:rPr>
          <w:rFonts w:ascii="宋体" w:eastAsia="宋体" w:hAnsi="宋体" w:cs="宋体"/>
          <w:color w:val="000000"/>
          <w:sz w:val="39"/>
        </w:rPr>
        <w:t>(</w:t>
      </w:r>
      <w:r>
        <w:rPr>
          <w:rFonts w:ascii="宋体" w:eastAsia="宋体" w:hAnsi="宋体" w:cs="宋体"/>
          <w:color w:val="000000"/>
          <w:sz w:val="39"/>
        </w:rPr>
        <w:t>奥斯陆，</w:t>
      </w:r>
      <w:r>
        <w:rPr>
          <w:rFonts w:ascii="宋体" w:eastAsia="宋体" w:hAnsi="宋体" w:cs="宋体"/>
          <w:color w:val="000000"/>
          <w:sz w:val="39"/>
        </w:rPr>
        <w:t>1951)</w:t>
      </w:r>
      <w:r>
        <w:rPr>
          <w:rFonts w:ascii="宋体" w:eastAsia="宋体" w:hAnsi="宋体" w:cs="宋体"/>
          <w:color w:val="000000"/>
          <w:sz w:val="39"/>
        </w:rPr>
        <w:t>，第</w:t>
      </w:r>
      <w:r>
        <w:rPr>
          <w:rFonts w:ascii="宋体" w:eastAsia="宋体" w:hAnsi="宋体" w:cs="宋体"/>
          <w:color w:val="000000"/>
          <w:sz w:val="39"/>
        </w:rPr>
        <w:t>40</w:t>
      </w:r>
      <w:r>
        <w:rPr>
          <w:rFonts w:ascii="宋体" w:eastAsia="宋体" w:hAnsi="宋体" w:cs="宋体"/>
          <w:color w:val="000000"/>
          <w:sz w:val="39"/>
        </w:rPr>
        <w:t>页及各处。</w:t>
      </w:r>
    </w:p>
    <w:p w:rsidR="003D3F0D" w:rsidRDefault="000A5187">
      <w:pPr>
        <w:wordWrap w:val="0"/>
        <w:spacing w:before="380" w:line="680" w:lineRule="atLeast"/>
        <w:ind w:right="1280"/>
        <w:jc w:val="right"/>
        <w:textAlignment w:val="baseline"/>
        <w:rPr>
          <w:sz w:val="51"/>
        </w:rPr>
      </w:pPr>
      <w:r>
        <w:rPr>
          <w:rFonts w:ascii="宋体" w:eastAsia="宋体" w:hAnsi="宋体" w:cs="宋体"/>
          <w:color w:val="000000"/>
          <w:sz w:val="51"/>
        </w:rPr>
        <w:t>·351·</w:t>
      </w:r>
    </w:p>
    <w:p w:rsidR="003D3F0D" w:rsidRDefault="003D3F0D"/>
    <w:p w:rsidR="003D3F0D" w:rsidRDefault="003D3F0D">
      <w:pPr>
        <w:sectPr w:rsidR="003D3F0D">
          <w:headerReference w:type="default" r:id="rId788"/>
          <w:footerReference w:type="default" r:id="rId789"/>
          <w:pgSz w:w="21260" w:h="31680"/>
          <w:pgMar w:top="2440" w:right="2320" w:bottom="2440" w:left="2320" w:header="2140" w:footer="2140" w:gutter="0"/>
          <w:cols w:space="720"/>
        </w:sectPr>
      </w:pPr>
    </w:p>
    <w:p w:rsidR="003D3F0D" w:rsidRDefault="000A5187">
      <w:pPr>
        <w:wordWrap w:val="0"/>
        <w:spacing w:line="700" w:lineRule="atLeast"/>
        <w:ind w:left="1320"/>
        <w:textAlignment w:val="baseline"/>
        <w:rPr>
          <w:sz w:val="52"/>
        </w:rPr>
      </w:pPr>
      <w:r>
        <w:rPr>
          <w:rFonts w:ascii="仿宋" w:eastAsia="仿宋" w:hAnsi="仿宋" w:cs="仿宋"/>
          <w:color w:val="000000"/>
          <w:sz w:val="52"/>
        </w:rPr>
        <w:lastRenderedPageBreak/>
        <w:t>个类型在这里又只能是整体性社会结构的一个特殊的</w:t>
      </w:r>
    </w:p>
    <w:p w:rsidR="003D3F0D" w:rsidRDefault="000A5187">
      <w:pPr>
        <w:wordWrap w:val="0"/>
        <w:spacing w:line="740" w:lineRule="atLeast"/>
        <w:ind w:left="1320"/>
        <w:textAlignment w:val="baseline"/>
        <w:rPr>
          <w:sz w:val="52"/>
        </w:rPr>
      </w:pPr>
      <w:r>
        <w:rPr>
          <w:rFonts w:ascii="仿宋" w:eastAsia="仿宋" w:hAnsi="仿宋" w:cs="仿宋"/>
          <w:color w:val="000000"/>
          <w:sz w:val="52"/>
        </w:rPr>
        <w:t>类型，此外别无它途。</w:t>
      </w:r>
      <w:r>
        <w:rPr>
          <w:rFonts w:ascii="仿宋" w:eastAsia="仿宋" w:hAnsi="仿宋" w:cs="仿宋"/>
          <w:color w:val="000000"/>
          <w:sz w:val="52"/>
        </w:rPr>
        <w:t>……”①</w:t>
      </w:r>
    </w:p>
    <w:p w:rsidR="003D3F0D" w:rsidRDefault="003D3F0D">
      <w:pPr>
        <w:wordWrap w:val="0"/>
        <w:spacing w:line="680" w:lineRule="exact"/>
        <w:textAlignment w:val="baseline"/>
        <w:rPr>
          <w:sz w:val="52"/>
        </w:rPr>
      </w:pPr>
    </w:p>
    <w:p w:rsidR="003D3F0D" w:rsidRDefault="000A5187">
      <w:pPr>
        <w:wordWrap w:val="0"/>
        <w:spacing w:line="940" w:lineRule="atLeast"/>
        <w:ind w:left="80" w:firstLine="1240"/>
        <w:textAlignment w:val="baseline"/>
        <w:rPr>
          <w:sz w:val="58"/>
        </w:rPr>
      </w:pPr>
      <w:r>
        <w:rPr>
          <w:rFonts w:ascii="宋体" w:eastAsia="宋体" w:hAnsi="宋体" w:cs="宋体"/>
          <w:color w:val="000000"/>
          <w:sz w:val="58"/>
        </w:rPr>
        <w:t>如果我们记住居尔维奇所说的整体性社会是指被人类学家当作研究对象的那些东西，以及他的</w:t>
      </w:r>
      <w:r>
        <w:rPr>
          <w:rFonts w:ascii="宋体" w:eastAsia="宋体" w:hAnsi="宋体" w:cs="宋体"/>
          <w:color w:val="000000"/>
          <w:sz w:val="58"/>
        </w:rPr>
        <w:t>“</w:t>
      </w:r>
      <w:r>
        <w:rPr>
          <w:rFonts w:ascii="宋体" w:eastAsia="宋体" w:hAnsi="宋体" w:cs="宋体"/>
          <w:color w:val="000000"/>
          <w:sz w:val="58"/>
        </w:rPr>
        <w:t>构造出来的类型</w:t>
      </w:r>
      <w:r>
        <w:rPr>
          <w:rFonts w:ascii="宋体" w:eastAsia="宋体" w:hAnsi="宋体" w:cs="宋体"/>
          <w:color w:val="000000"/>
          <w:sz w:val="58"/>
        </w:rPr>
        <w:t>”</w:t>
      </w:r>
      <w:r>
        <w:rPr>
          <w:rFonts w:ascii="宋体" w:eastAsia="宋体" w:hAnsi="宋体" w:cs="宋体"/>
          <w:color w:val="000000"/>
          <w:sz w:val="58"/>
        </w:rPr>
        <w:t>与我本</w:t>
      </w:r>
      <w:r>
        <w:rPr>
          <w:rFonts w:ascii="宋体" w:eastAsia="宋体" w:hAnsi="宋体" w:cs="宋体"/>
          <w:color w:val="000000"/>
          <w:sz w:val="58"/>
        </w:rPr>
        <w:t>人用</w:t>
      </w:r>
      <w:r>
        <w:rPr>
          <w:rFonts w:ascii="宋体" w:eastAsia="宋体" w:hAnsi="宋体" w:cs="宋体"/>
          <w:color w:val="000000"/>
          <w:sz w:val="58"/>
        </w:rPr>
        <w:t>“</w:t>
      </w:r>
      <w:r>
        <w:rPr>
          <w:rFonts w:ascii="宋体" w:eastAsia="宋体" w:hAnsi="宋体" w:cs="宋体"/>
          <w:color w:val="000000"/>
          <w:sz w:val="58"/>
        </w:rPr>
        <w:t>模型</w:t>
      </w:r>
      <w:r>
        <w:rPr>
          <w:rFonts w:ascii="宋体" w:eastAsia="宋体" w:hAnsi="宋体" w:cs="宋体"/>
          <w:color w:val="000000"/>
          <w:sz w:val="58"/>
        </w:rPr>
        <w:t>”</w:t>
      </w:r>
      <w:r>
        <w:rPr>
          <w:rFonts w:ascii="宋体" w:eastAsia="宋体" w:hAnsi="宋体" w:cs="宋体"/>
          <w:color w:val="000000"/>
          <w:sz w:val="58"/>
        </w:rPr>
        <w:t>所指的意思有明显的相似之处的话，那么我就无法理解他的批判的根据是什么了。因为我现在正是从他的立场退到了如今的观点上，这是由于我绝对不相信如居尔维奇所说那样：</w:t>
      </w:r>
      <w:r>
        <w:rPr>
          <w:rFonts w:ascii="宋体" w:eastAsia="宋体" w:hAnsi="宋体" w:cs="宋体"/>
          <w:color w:val="000000"/>
          <w:sz w:val="58"/>
        </w:rPr>
        <w:t>“</w:t>
      </w:r>
      <w:r>
        <w:rPr>
          <w:rFonts w:ascii="宋体" w:eastAsia="宋体" w:hAnsi="宋体" w:cs="宋体"/>
          <w:color w:val="000000"/>
          <w:sz w:val="58"/>
        </w:rPr>
        <w:t>整体性的社会与社会结构是一致的。</w:t>
      </w:r>
      <w:r>
        <w:rPr>
          <w:rFonts w:ascii="宋体" w:eastAsia="宋体" w:hAnsi="宋体" w:cs="宋体"/>
          <w:color w:val="000000"/>
          <w:sz w:val="58"/>
        </w:rPr>
        <w:t>”</w:t>
      </w:r>
      <w:r>
        <w:rPr>
          <w:rFonts w:ascii="宋体" w:eastAsia="宋体" w:hAnsi="宋体" w:cs="宋体"/>
          <w:color w:val="000000"/>
          <w:sz w:val="58"/>
        </w:rPr>
        <w:t>然而我的确认为社会结构能有助于我们去理解整体性的社会和对其进行分类。</w:t>
      </w:r>
    </w:p>
    <w:p w:rsidR="003D3F0D" w:rsidRDefault="000A5187">
      <w:pPr>
        <w:wordWrap w:val="0"/>
        <w:spacing w:line="940" w:lineRule="atLeast"/>
        <w:ind w:left="80" w:firstLine="1200"/>
        <w:textAlignment w:val="baseline"/>
        <w:rPr>
          <w:sz w:val="58"/>
        </w:rPr>
      </w:pPr>
      <w:r>
        <w:rPr>
          <w:rFonts w:ascii="宋体" w:eastAsia="宋体" w:hAnsi="宋体" w:cs="宋体"/>
          <w:color w:val="000000"/>
          <w:sz w:val="58"/>
        </w:rPr>
        <w:t>但是居尔维奇在上面所摘录的话中反对以下说法：对诸类型来说是正确的东西，对一个具体的社会来说便不再是正确的了。他凭什么资格对我们摆出一副好为人师的面孔？对具体的社会他又到底懂得些什么？他这种哲学的关键似乎在于高度尊重具体性（包括赞美它的丰富</w:t>
      </w:r>
      <w:r>
        <w:rPr>
          <w:rFonts w:ascii="宋体" w:eastAsia="宋体" w:hAnsi="宋体" w:cs="宋体"/>
          <w:color w:val="000000"/>
          <w:sz w:val="58"/>
        </w:rPr>
        <w:t>性、复杂性、流动性、不可表达性以及创造的自发性），然而这位哲学家为这种虔诚的敬意所沉浸，竟至于从未敢于对任何一个具体的社会作过一点描述和分析。</w:t>
      </w:r>
    </w:p>
    <w:p w:rsidR="003D3F0D" w:rsidRDefault="000A5187">
      <w:pPr>
        <w:wordWrap w:val="0"/>
        <w:spacing w:line="940" w:lineRule="atLeast"/>
        <w:ind w:right="60" w:firstLine="1200"/>
        <w:textAlignment w:val="baseline"/>
        <w:rPr>
          <w:sz w:val="58"/>
        </w:rPr>
      </w:pPr>
      <w:r>
        <w:rPr>
          <w:rFonts w:ascii="宋体" w:eastAsia="宋体" w:hAnsi="宋体" w:cs="宋体"/>
          <w:color w:val="000000"/>
          <w:sz w:val="58"/>
        </w:rPr>
        <w:t>那些多年投身于关于特殊社会的具体存在研究的人类学家尽可放心睡大觉，因为居尔维奇决不会在他们中间去发现比起他在把数以千计的社会多样性和特殊性归结为四个（原文如此！）类型时所展示出来的那些东西只不过是微不足道的东西；这是因为，他把所有南美部落与所有澳大利亚的社会混同在一起，把美拉尼西亚人与波利尼西亚人混同在一起，并就他所关心的对象，以北美为一方，非洲为另一方，组成仅仅两</w:t>
      </w:r>
      <w:r>
        <w:rPr>
          <w:rFonts w:ascii="宋体" w:eastAsia="宋体" w:hAnsi="宋体" w:cs="宋体"/>
          <w:color w:val="000000"/>
          <w:sz w:val="58"/>
        </w:rPr>
        <w:t>个同质</w:t>
      </w:r>
    </w:p>
    <w:p w:rsidR="003D3F0D" w:rsidRDefault="000A5187">
      <w:pPr>
        <w:wordWrap w:val="0"/>
        <w:spacing w:line="940" w:lineRule="atLeast"/>
        <w:ind w:left="80"/>
        <w:textAlignment w:val="baseline"/>
        <w:rPr>
          <w:sz w:val="58"/>
        </w:rPr>
      </w:pPr>
      <w:r>
        <w:rPr>
          <w:rFonts w:ascii="宋体" w:eastAsia="宋体" w:hAnsi="宋体" w:cs="宋体"/>
          <w:color w:val="000000"/>
          <w:sz w:val="58"/>
          <w:u w:val="single"/>
        </w:rPr>
        <w:t xml:space="preserve">              </w:t>
      </w:r>
    </w:p>
    <w:p w:rsidR="003D3F0D" w:rsidRDefault="000A5187">
      <w:pPr>
        <w:wordWrap w:val="0"/>
        <w:spacing w:before="360" w:line="700" w:lineRule="atLeast"/>
        <w:ind w:left="880"/>
        <w:textAlignment w:val="baseline"/>
        <w:rPr>
          <w:sz w:val="52"/>
        </w:rPr>
      </w:pPr>
      <w:r>
        <w:rPr>
          <w:rFonts w:ascii="仿宋" w:eastAsia="仿宋" w:hAnsi="仿宋" w:cs="仿宋"/>
          <w:color w:val="000000"/>
          <w:sz w:val="52"/>
        </w:rPr>
        <w:t>①</w:t>
      </w:r>
      <w:r>
        <w:rPr>
          <w:rFonts w:ascii="仿宋" w:eastAsia="仿宋" w:hAnsi="仿宋" w:cs="仿宋"/>
          <w:b/>
          <w:color w:val="000000"/>
          <w:sz w:val="52"/>
        </w:rPr>
        <w:t xml:space="preserve"> </w:t>
      </w:r>
      <w:r>
        <w:rPr>
          <w:rFonts w:ascii="仿宋" w:eastAsia="仿宋" w:hAnsi="仿宋" w:cs="仿宋"/>
          <w:color w:val="000000"/>
          <w:sz w:val="52"/>
        </w:rPr>
        <w:t>居尔维奇：</w:t>
      </w:r>
      <w:r>
        <w:rPr>
          <w:rFonts w:ascii="仿宋" w:eastAsia="仿宋" w:hAnsi="仿宋" w:cs="仿宋"/>
          <w:color w:val="000000"/>
          <w:sz w:val="52"/>
        </w:rPr>
        <w:t>“</w:t>
      </w:r>
      <w:r>
        <w:rPr>
          <w:rFonts w:ascii="仿宋" w:eastAsia="仿宋" w:hAnsi="仿宋" w:cs="仿宋"/>
          <w:color w:val="000000"/>
          <w:sz w:val="52"/>
        </w:rPr>
        <w:t>社会结构的概念</w:t>
      </w:r>
      <w:r>
        <w:rPr>
          <w:rFonts w:ascii="仿宋" w:eastAsia="仿宋" w:hAnsi="仿宋" w:cs="仿宋"/>
          <w:color w:val="000000"/>
          <w:sz w:val="52"/>
        </w:rPr>
        <w:t>”</w:t>
      </w:r>
      <w:r>
        <w:rPr>
          <w:rFonts w:ascii="仿宋" w:eastAsia="仿宋" w:hAnsi="仿宋" w:cs="仿宋"/>
          <w:color w:val="000000"/>
          <w:sz w:val="52"/>
        </w:rPr>
        <w:t>，上引书，第</w:t>
      </w:r>
      <w:r>
        <w:rPr>
          <w:rFonts w:ascii="仿宋" w:eastAsia="仿宋" w:hAnsi="仿宋" w:cs="仿宋"/>
          <w:color w:val="000000"/>
          <w:sz w:val="52"/>
        </w:rPr>
        <w:t>11—12</w:t>
      </w:r>
      <w:r>
        <w:rPr>
          <w:rFonts w:ascii="仿宋" w:eastAsia="仿宋" w:hAnsi="仿宋" w:cs="仿宋"/>
          <w:color w:val="000000"/>
          <w:sz w:val="52"/>
        </w:rPr>
        <w:t>页。</w:t>
      </w:r>
    </w:p>
    <w:p w:rsidR="003D3F0D" w:rsidRDefault="000A5187">
      <w:pPr>
        <w:wordWrap w:val="0"/>
        <w:spacing w:before="400" w:line="860" w:lineRule="atLeast"/>
        <w:ind w:left="740"/>
        <w:textAlignment w:val="baseline"/>
        <w:rPr>
          <w:sz w:val="64"/>
        </w:rPr>
      </w:pPr>
      <w:r>
        <w:rPr>
          <w:rFonts w:ascii="黑体" w:eastAsia="黑体" w:hAnsi="黑体" w:cs="黑体"/>
          <w:color w:val="000000"/>
          <w:sz w:val="64"/>
        </w:rPr>
        <w:t>·352·</w:t>
      </w:r>
    </w:p>
    <w:p w:rsidR="003D3F0D" w:rsidRDefault="003D3F0D"/>
    <w:p w:rsidR="003D3F0D" w:rsidRDefault="003D3F0D">
      <w:pPr>
        <w:sectPr w:rsidR="003D3F0D">
          <w:headerReference w:type="default" r:id="rId790"/>
          <w:footerReference w:type="default" r:id="rId791"/>
          <w:pgSz w:w="21260" w:h="31680"/>
          <w:pgMar w:top="2460" w:right="2420" w:bottom="2460" w:left="2420" w:header="2160" w:footer="2160" w:gutter="0"/>
          <w:cols w:space="720"/>
        </w:sectPr>
      </w:pPr>
    </w:p>
    <w:p w:rsidR="003D3F0D" w:rsidRDefault="000A5187">
      <w:pPr>
        <w:wordWrap w:val="0"/>
        <w:spacing w:line="920" w:lineRule="atLeast"/>
        <w:ind w:left="40"/>
        <w:textAlignment w:val="baseline"/>
        <w:rPr>
          <w:sz w:val="57"/>
        </w:rPr>
      </w:pPr>
      <w:r>
        <w:rPr>
          <w:rFonts w:ascii="宋体" w:eastAsia="宋体" w:hAnsi="宋体" w:cs="宋体"/>
          <w:color w:val="000000"/>
          <w:sz w:val="57"/>
        </w:rPr>
        <w:lastRenderedPageBreak/>
        <w:t>集团。</w:t>
      </w:r>
      <w:r>
        <w:rPr>
          <w:rFonts w:ascii="宋体" w:eastAsia="宋体" w:hAnsi="宋体" w:cs="宋体"/>
          <w:color w:val="000000"/>
          <w:sz w:val="57"/>
        </w:rPr>
        <w:t>①</w:t>
      </w:r>
    </w:p>
    <w:p w:rsidR="003D3F0D" w:rsidRDefault="000A5187">
      <w:pPr>
        <w:wordWrap w:val="0"/>
        <w:spacing w:line="920" w:lineRule="atLeast"/>
        <w:ind w:left="40" w:firstLine="1120"/>
        <w:textAlignment w:val="baseline"/>
        <w:rPr>
          <w:sz w:val="57"/>
        </w:rPr>
      </w:pPr>
      <w:r>
        <w:rPr>
          <w:rFonts w:ascii="宋体" w:eastAsia="宋体" w:hAnsi="宋体" w:cs="宋体"/>
          <w:color w:val="000000"/>
          <w:sz w:val="57"/>
        </w:rPr>
        <w:t>因为居尔维奇是一位纯粹的理论家，所以他只关心我们工作的理论的方面。而既然由于我们的理论会推翻他的理论，致使他对我们的理论不予理睬，因而他分派我们去从事描述性的民族志研究。从这种分工里他会得到两方面的好处，既可以让他霸居理论的顶峰，又可以使他不受惩罚地滥用一大堆乱七八糟的描述研究去支持他的推测。我可以补充说，他对这些研究所</w:t>
      </w:r>
      <w:r>
        <w:rPr>
          <w:rFonts w:ascii="宋体" w:eastAsia="宋体" w:hAnsi="宋体" w:cs="宋体"/>
          <w:color w:val="000000"/>
          <w:sz w:val="57"/>
        </w:rPr>
        <w:t>作的任意的解释证明了，他并非常常下功夫去读它们。</w:t>
      </w:r>
    </w:p>
    <w:p w:rsidR="003D3F0D" w:rsidRDefault="000A5187">
      <w:pPr>
        <w:wordWrap w:val="0"/>
        <w:spacing w:line="920" w:lineRule="atLeast"/>
        <w:ind w:left="40" w:firstLine="1260"/>
        <w:textAlignment w:val="baseline"/>
        <w:rPr>
          <w:sz w:val="57"/>
        </w:rPr>
      </w:pPr>
      <w:r>
        <w:rPr>
          <w:rFonts w:ascii="宋体" w:eastAsia="宋体" w:hAnsi="宋体" w:cs="宋体"/>
          <w:color w:val="000000"/>
          <w:sz w:val="57"/>
        </w:rPr>
        <w:t>居尔维奇所攻击的那些人类学家，没有坐等他的吩咐，就已经把他们的科学生涯的大部分投入、并且常常以一种无所遗漏的彻底精神投入观察、描述和分析</w:t>
      </w:r>
      <w:r>
        <w:rPr>
          <w:rFonts w:ascii="宋体" w:eastAsia="宋体" w:hAnsi="宋体" w:cs="宋体"/>
          <w:color w:val="000000"/>
          <w:sz w:val="57"/>
        </w:rPr>
        <w:t>“</w:t>
      </w:r>
      <w:r>
        <w:rPr>
          <w:rFonts w:ascii="宋体" w:eastAsia="宋体" w:hAnsi="宋体" w:cs="宋体"/>
          <w:color w:val="000000"/>
          <w:sz w:val="57"/>
        </w:rPr>
        <w:t>社交形式</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集团</w:t>
      </w:r>
      <w:r>
        <w:rPr>
          <w:rFonts w:ascii="宋体" w:eastAsia="宋体" w:hAnsi="宋体" w:cs="宋体"/>
          <w:color w:val="000000"/>
          <w:sz w:val="57"/>
        </w:rPr>
        <w:t>”</w:t>
      </w:r>
      <w:r>
        <w:rPr>
          <w:rFonts w:ascii="宋体" w:eastAsia="宋体" w:hAnsi="宋体" w:cs="宋体"/>
          <w:color w:val="000000"/>
          <w:sz w:val="57"/>
        </w:rPr>
        <w:t>以及集体生活的最细微的细节中去，这些与结构一起，构成了不可能被误认为是其他的、他们生活于其中的社会的个性。我们中间没有人想要用一个僵硬抽象的类型或结构去取代那个活生生的实在。对结构的探索只是出现在较后的阶段，即在观察到有哪些东西存在，然后去试图抽出那些稳定的</w:t>
      </w:r>
      <w:r>
        <w:rPr>
          <w:rFonts w:ascii="宋体" w:eastAsia="宋体" w:hAnsi="宋体" w:cs="宋体"/>
          <w:color w:val="000000"/>
          <w:sz w:val="57"/>
        </w:rPr>
        <w:t>————</w:t>
      </w:r>
      <w:r>
        <w:rPr>
          <w:rFonts w:ascii="宋体" w:eastAsia="宋体" w:hAnsi="宋体" w:cs="宋体"/>
          <w:color w:val="000000"/>
          <w:sz w:val="57"/>
        </w:rPr>
        <w:t>但又始终是部分的</w:t>
      </w:r>
      <w:r>
        <w:rPr>
          <w:rFonts w:ascii="宋体" w:eastAsia="宋体" w:hAnsi="宋体" w:cs="宋体"/>
          <w:color w:val="000000"/>
          <w:sz w:val="57"/>
        </w:rPr>
        <w:t>————</w:t>
      </w:r>
      <w:r>
        <w:rPr>
          <w:rFonts w:ascii="宋体" w:eastAsia="宋体" w:hAnsi="宋体" w:cs="宋体"/>
          <w:color w:val="000000"/>
          <w:sz w:val="57"/>
        </w:rPr>
        <w:t>成分，以便有可</w:t>
      </w:r>
      <w:r>
        <w:rPr>
          <w:rFonts w:ascii="宋体" w:eastAsia="宋体" w:hAnsi="宋体" w:cs="宋体"/>
          <w:color w:val="000000"/>
          <w:sz w:val="57"/>
        </w:rPr>
        <w:t>能进行比较和分类。同居尔维奇形成明显对照的是，我们不是以对于能够被结构化的或不能被构成结构的现象的先验定义为开端的。我们很清楚地意识到，根本就不能事先知道在哪里以及在观察的什么水平上能够运用结构的分析。我们关于具体性的经验已经告诉我们，很可能就是文化的那些最变动、最易逝的方面为我们提供了达到结构的途径。这就是我们为什么要如此认真地，甚至几乎是强制性地去注意细节的原因。我们牢记着自然科学的榜样，它们从一个结构到另一个结构的进步（作为一种解释它们越来越全面而充</w:t>
      </w:r>
    </w:p>
    <w:p w:rsidR="003D3F0D" w:rsidRDefault="000A5187">
      <w:pPr>
        <w:wordWrap w:val="0"/>
        <w:spacing w:line="920" w:lineRule="atLeast"/>
        <w:ind w:left="60"/>
        <w:textAlignment w:val="baseline"/>
        <w:rPr>
          <w:sz w:val="57"/>
        </w:rPr>
      </w:pPr>
      <w:r>
        <w:rPr>
          <w:rFonts w:ascii="宋体" w:eastAsia="宋体" w:hAnsi="宋体" w:cs="宋体"/>
          <w:color w:val="000000"/>
          <w:sz w:val="57"/>
          <w:u w:val="single"/>
        </w:rPr>
        <w:t xml:space="preserve">              </w:t>
      </w:r>
    </w:p>
    <w:p w:rsidR="003D3F0D" w:rsidRDefault="000A5187">
      <w:pPr>
        <w:wordWrap w:val="0"/>
        <w:spacing w:before="280" w:line="600" w:lineRule="atLeast"/>
        <w:ind w:left="94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居尔维奇：《社会</w:t>
      </w:r>
      <w:r>
        <w:rPr>
          <w:rFonts w:ascii="楷体" w:eastAsia="楷体" w:hAnsi="楷体" w:cs="楷体"/>
          <w:color w:val="000000"/>
          <w:sz w:val="44"/>
        </w:rPr>
        <w:t>决定论与人类自由》，</w:t>
      </w:r>
      <w:r>
        <w:rPr>
          <w:rFonts w:ascii="楷体" w:eastAsia="楷体" w:hAnsi="楷体" w:cs="楷体"/>
          <w:color w:val="000000"/>
          <w:sz w:val="44"/>
        </w:rPr>
        <w:t>(</w:t>
      </w:r>
      <w:r>
        <w:rPr>
          <w:rFonts w:ascii="楷体" w:eastAsia="楷体" w:hAnsi="楷体" w:cs="楷体"/>
          <w:color w:val="000000"/>
          <w:sz w:val="44"/>
        </w:rPr>
        <w:t>巴黎，</w:t>
      </w:r>
      <w:r>
        <w:rPr>
          <w:rFonts w:ascii="楷体" w:eastAsia="楷体" w:hAnsi="楷体" w:cs="楷体"/>
          <w:color w:val="000000"/>
          <w:sz w:val="44"/>
        </w:rPr>
        <w:t>1955)</w:t>
      </w:r>
      <w:r>
        <w:rPr>
          <w:rFonts w:ascii="楷体" w:eastAsia="楷体" w:hAnsi="楷体" w:cs="楷体"/>
          <w:color w:val="000000"/>
          <w:sz w:val="44"/>
        </w:rPr>
        <w:t>，第</w:t>
      </w:r>
      <w:r>
        <w:rPr>
          <w:rFonts w:ascii="楷体" w:eastAsia="楷体" w:hAnsi="楷体" w:cs="楷体"/>
          <w:color w:val="000000"/>
          <w:sz w:val="44"/>
        </w:rPr>
        <w:t>201—222</w:t>
      </w:r>
      <w:r>
        <w:rPr>
          <w:rFonts w:ascii="楷体" w:eastAsia="楷体" w:hAnsi="楷体" w:cs="楷体"/>
          <w:color w:val="000000"/>
          <w:sz w:val="44"/>
        </w:rPr>
        <w:t>页。</w:t>
      </w:r>
    </w:p>
    <w:p w:rsidR="003D3F0D" w:rsidRDefault="000A5187">
      <w:pPr>
        <w:wordWrap w:val="0"/>
        <w:spacing w:before="400" w:line="820" w:lineRule="atLeast"/>
        <w:ind w:right="780"/>
        <w:jc w:val="right"/>
        <w:textAlignment w:val="baseline"/>
        <w:rPr>
          <w:sz w:val="61"/>
        </w:rPr>
      </w:pPr>
      <w:r>
        <w:rPr>
          <w:rFonts w:ascii="楷体" w:eastAsia="楷体" w:hAnsi="楷体" w:cs="楷体"/>
          <w:color w:val="000000"/>
          <w:sz w:val="61"/>
        </w:rPr>
        <w:t>·353·</w:t>
      </w:r>
    </w:p>
    <w:p w:rsidR="003D3F0D" w:rsidRDefault="003D3F0D"/>
    <w:p w:rsidR="003D3F0D" w:rsidRDefault="003D3F0D">
      <w:pPr>
        <w:sectPr w:rsidR="003D3F0D">
          <w:headerReference w:type="default" r:id="rId792"/>
          <w:footerReference w:type="default" r:id="rId793"/>
          <w:pgSz w:w="21260" w:h="31680"/>
          <w:pgMar w:top="2580" w:right="2440" w:bottom="2580" w:left="2440" w:header="2280" w:footer="2280" w:gutter="0"/>
          <w:cols w:space="720"/>
        </w:sectPr>
      </w:pPr>
    </w:p>
    <w:p w:rsidR="003D3F0D" w:rsidRDefault="000A5187">
      <w:pPr>
        <w:wordWrap w:val="0"/>
        <w:spacing w:line="920" w:lineRule="atLeast"/>
        <w:ind w:left="40"/>
        <w:textAlignment w:val="baseline"/>
        <w:rPr>
          <w:sz w:val="55"/>
        </w:rPr>
      </w:pPr>
      <w:r>
        <w:rPr>
          <w:rFonts w:ascii="仿宋" w:eastAsia="仿宋" w:hAnsi="仿宋" w:cs="仿宋"/>
          <w:color w:val="000000"/>
          <w:sz w:val="55"/>
        </w:rPr>
        <w:lastRenderedPageBreak/>
        <w:t>分</w:t>
      </w:r>
      <w:r>
        <w:rPr>
          <w:rFonts w:ascii="仿宋" w:eastAsia="仿宋" w:hAnsi="仿宋" w:cs="仿宋"/>
          <w:color w:val="000000"/>
          <w:sz w:val="55"/>
        </w:rPr>
        <w:t>)</w:t>
      </w:r>
      <w:r>
        <w:rPr>
          <w:rFonts w:ascii="仿宋" w:eastAsia="仿宋" w:hAnsi="仿宋" w:cs="仿宋"/>
          <w:color w:val="000000"/>
          <w:sz w:val="55"/>
        </w:rPr>
        <w:t>，总是在于利用被以往的假设视为</w:t>
      </w:r>
      <w:r>
        <w:rPr>
          <w:rFonts w:ascii="仿宋" w:eastAsia="仿宋" w:hAnsi="仿宋" w:cs="仿宋"/>
          <w:color w:val="000000"/>
          <w:sz w:val="55"/>
        </w:rPr>
        <w:t>“</w:t>
      </w:r>
      <w:r>
        <w:rPr>
          <w:rFonts w:ascii="仿宋" w:eastAsia="仿宋" w:hAnsi="仿宋" w:cs="仿宋"/>
          <w:color w:val="000000"/>
          <w:sz w:val="55"/>
        </w:rPr>
        <w:t>不合结构的</w:t>
      </w:r>
      <w:r>
        <w:rPr>
          <w:rFonts w:ascii="仿宋" w:eastAsia="仿宋" w:hAnsi="仿宋" w:cs="仿宋"/>
          <w:color w:val="000000"/>
          <w:sz w:val="55"/>
        </w:rPr>
        <w:t>”</w:t>
      </w:r>
      <w:r>
        <w:rPr>
          <w:rFonts w:ascii="仿宋" w:eastAsia="仿宋" w:hAnsi="仿宋" w:cs="仿宋"/>
          <w:color w:val="000000"/>
          <w:sz w:val="55"/>
        </w:rPr>
        <w:t>而予以忽略的那些小事实，去发现构成结构的更好的方法。就这样，根据牛顿体系被认为是</w:t>
      </w:r>
      <w:r>
        <w:rPr>
          <w:rFonts w:ascii="仿宋" w:eastAsia="仿宋" w:hAnsi="仿宋" w:cs="仿宋"/>
          <w:color w:val="000000"/>
          <w:sz w:val="55"/>
        </w:rPr>
        <w:t>“</w:t>
      </w:r>
      <w:r>
        <w:rPr>
          <w:rFonts w:ascii="仿宋" w:eastAsia="仿宋" w:hAnsi="仿宋" w:cs="仿宋"/>
          <w:color w:val="000000"/>
          <w:sz w:val="55"/>
        </w:rPr>
        <w:t>不合结构的</w:t>
      </w:r>
      <w:r>
        <w:rPr>
          <w:rFonts w:ascii="仿宋" w:eastAsia="仿宋" w:hAnsi="仿宋" w:cs="仿宋"/>
          <w:color w:val="000000"/>
          <w:sz w:val="55"/>
        </w:rPr>
        <w:t>”</w:t>
      </w:r>
      <w:r>
        <w:rPr>
          <w:rFonts w:ascii="仿宋" w:eastAsia="仿宋" w:hAnsi="仿宋" w:cs="仿宋"/>
          <w:color w:val="000000"/>
          <w:sz w:val="55"/>
        </w:rPr>
        <w:t>水星在近日点的异常现象，便成了通过相对论发现一个更好的结构的基础。人类学，一门卓越的关于残余现象的科学，既然那些为传统的社会科学所不屑一顾的社会的</w:t>
      </w:r>
      <w:r>
        <w:rPr>
          <w:rFonts w:ascii="仿宋" w:eastAsia="仿宋" w:hAnsi="仿宋" w:cs="仿宋"/>
          <w:color w:val="000000"/>
          <w:sz w:val="55"/>
        </w:rPr>
        <w:t>“</w:t>
      </w:r>
      <w:r>
        <w:rPr>
          <w:rFonts w:ascii="仿宋" w:eastAsia="仿宋" w:hAnsi="仿宋" w:cs="仿宋"/>
          <w:color w:val="000000"/>
          <w:sz w:val="55"/>
        </w:rPr>
        <w:t>残余现象</w:t>
      </w:r>
      <w:r>
        <w:rPr>
          <w:rFonts w:ascii="仿宋" w:eastAsia="仿宋" w:hAnsi="仿宋" w:cs="仿宋"/>
          <w:color w:val="000000"/>
          <w:sz w:val="55"/>
        </w:rPr>
        <w:t>”</w:t>
      </w:r>
      <w:r>
        <w:rPr>
          <w:rFonts w:ascii="仿宋" w:eastAsia="仿宋" w:hAnsi="仿宋" w:cs="仿宋"/>
          <w:color w:val="000000"/>
          <w:sz w:val="55"/>
        </w:rPr>
        <w:t>被归于它来研究</w:t>
      </w:r>
      <w:r>
        <w:rPr>
          <w:rFonts w:ascii="仿宋" w:eastAsia="仿宋" w:hAnsi="仿宋" w:cs="仿宋"/>
          <w:color w:val="000000"/>
          <w:sz w:val="55"/>
        </w:rPr>
        <w:t>(</w:t>
      </w:r>
      <w:r>
        <w:rPr>
          <w:rFonts w:ascii="仿宋" w:eastAsia="仿宋" w:hAnsi="仿宋" w:cs="仿宋"/>
          <w:color w:val="000000"/>
          <w:sz w:val="55"/>
        </w:rPr>
        <w:t>这正是因为这些科学将这些现象视为</w:t>
      </w:r>
      <w:r>
        <w:rPr>
          <w:rFonts w:ascii="仿宋" w:eastAsia="仿宋" w:hAnsi="仿宋" w:cs="仿宋"/>
          <w:color w:val="000000"/>
          <w:sz w:val="55"/>
        </w:rPr>
        <w:t>“</w:t>
      </w:r>
      <w:r>
        <w:rPr>
          <w:rFonts w:ascii="仿宋" w:eastAsia="仿宋" w:hAnsi="仿宋" w:cs="仿宋"/>
          <w:color w:val="000000"/>
          <w:sz w:val="55"/>
        </w:rPr>
        <w:t>不合结构的</w:t>
      </w:r>
      <w:r>
        <w:rPr>
          <w:rFonts w:ascii="仿宋" w:eastAsia="仿宋" w:hAnsi="仿宋" w:cs="仿宋"/>
          <w:color w:val="000000"/>
          <w:sz w:val="55"/>
        </w:rPr>
        <w:t>”)</w:t>
      </w:r>
      <w:r>
        <w:rPr>
          <w:rFonts w:ascii="仿宋" w:eastAsia="仿宋" w:hAnsi="仿宋" w:cs="仿宋"/>
          <w:color w:val="000000"/>
          <w:sz w:val="55"/>
        </w:rPr>
        <w:t>，那么，根据其定义就不能使用任何</w:t>
      </w:r>
      <w:r>
        <w:rPr>
          <w:rFonts w:ascii="仿宋" w:eastAsia="仿宋" w:hAnsi="仿宋" w:cs="仿宋"/>
          <w:color w:val="000000"/>
          <w:sz w:val="55"/>
        </w:rPr>
        <w:t>不适合于残余现象的方法。</w:t>
      </w:r>
    </w:p>
    <w:p w:rsidR="003D3F0D" w:rsidRDefault="000A5187">
      <w:pPr>
        <w:wordWrap w:val="0"/>
        <w:spacing w:line="920" w:lineRule="atLeast"/>
        <w:ind w:left="40" w:right="20" w:firstLine="1220"/>
        <w:textAlignment w:val="baseline"/>
        <w:rPr>
          <w:sz w:val="55"/>
        </w:rPr>
      </w:pPr>
      <w:r>
        <w:rPr>
          <w:rFonts w:ascii="仿宋" w:eastAsia="仿宋" w:hAnsi="仿宋" w:cs="仿宋"/>
          <w:color w:val="000000"/>
          <w:sz w:val="55"/>
        </w:rPr>
        <w:t>但是我们知道，一个具体的社会是决不能被还原成它的结构的，或更确切地说，被还原成一些结构的</w:t>
      </w:r>
      <w:r>
        <w:rPr>
          <w:rFonts w:ascii="仿宋" w:eastAsia="仿宋" w:hAnsi="仿宋" w:cs="仿宋"/>
          <w:color w:val="000000"/>
          <w:sz w:val="55"/>
        </w:rPr>
        <w:t>(</w:t>
      </w:r>
      <w:r>
        <w:rPr>
          <w:rFonts w:ascii="仿宋" w:eastAsia="仿宋" w:hAnsi="仿宋" w:cs="仿宋"/>
          <w:color w:val="000000"/>
          <w:sz w:val="55"/>
        </w:rPr>
        <w:t>因为这样的结构有许多。分布在不同的层面上，而且这些不同的结构本身，至少是部分地又聚合在一个结构中</w:t>
      </w:r>
      <w:r>
        <w:rPr>
          <w:rFonts w:ascii="仿宋" w:eastAsia="仿宋" w:hAnsi="仿宋" w:cs="仿宋"/>
          <w:color w:val="000000"/>
          <w:sz w:val="55"/>
        </w:rPr>
        <w:t>)</w:t>
      </w:r>
      <w:r>
        <w:rPr>
          <w:rFonts w:ascii="仿宋" w:eastAsia="仿宋" w:hAnsi="仿宋" w:cs="仿宋"/>
          <w:color w:val="000000"/>
          <w:sz w:val="55"/>
        </w:rPr>
        <w:t>。就如我在</w:t>
      </w:r>
      <w:r>
        <w:rPr>
          <w:rFonts w:ascii="仿宋" w:eastAsia="仿宋" w:hAnsi="仿宋" w:cs="仿宋"/>
          <w:color w:val="000000"/>
          <w:sz w:val="55"/>
        </w:rPr>
        <w:t>1949</w:t>
      </w:r>
      <w:r>
        <w:rPr>
          <w:rFonts w:ascii="仿宋" w:eastAsia="仿宋" w:hAnsi="仿宋" w:cs="仿宋"/>
          <w:color w:val="000000"/>
          <w:sz w:val="55"/>
        </w:rPr>
        <w:t>年批判被称为功能主义的那种初始的结构主义观点时写到的：</w:t>
      </w:r>
      <w:r>
        <w:rPr>
          <w:rFonts w:ascii="仿宋" w:eastAsia="仿宋" w:hAnsi="仿宋" w:cs="仿宋"/>
          <w:color w:val="000000"/>
          <w:sz w:val="55"/>
        </w:rPr>
        <w:t>“</w:t>
      </w:r>
      <w:r>
        <w:rPr>
          <w:rFonts w:ascii="仿宋" w:eastAsia="仿宋" w:hAnsi="仿宋" w:cs="仿宋"/>
          <w:color w:val="000000"/>
          <w:sz w:val="55"/>
        </w:rPr>
        <w:t>说一个社会具有功能，这句话总是成立的；而说一个社会中的一切事物具有功能，那就是无稽之谈了。</w:t>
      </w:r>
      <w:r>
        <w:rPr>
          <w:rFonts w:ascii="仿宋" w:eastAsia="仿宋" w:hAnsi="仿宋" w:cs="仿宋"/>
          <w:color w:val="000000"/>
          <w:sz w:val="55"/>
        </w:rPr>
        <w:t>”①</w:t>
      </w:r>
    </w:p>
    <w:p w:rsidR="003D3F0D" w:rsidRDefault="000A5187">
      <w:pPr>
        <w:wordWrap w:val="0"/>
        <w:spacing w:line="920" w:lineRule="atLeast"/>
        <w:ind w:left="40" w:right="40" w:firstLine="1220"/>
        <w:textAlignment w:val="baseline"/>
        <w:rPr>
          <w:sz w:val="55"/>
        </w:rPr>
      </w:pPr>
      <w:r>
        <w:rPr>
          <w:rFonts w:ascii="仿宋" w:eastAsia="仿宋" w:hAnsi="仿宋" w:cs="仿宋"/>
          <w:color w:val="000000"/>
          <w:sz w:val="55"/>
        </w:rPr>
        <w:t>居尔维奇的错误，像大多数人类学的反对者</w:t>
      </w:r>
      <w:r>
        <w:rPr>
          <w:rFonts w:ascii="仿宋" w:eastAsia="仿宋" w:hAnsi="仿宋" w:cs="仿宋"/>
          <w:color w:val="000000"/>
          <w:sz w:val="55"/>
        </w:rPr>
        <w:t>————</w:t>
      </w:r>
      <w:r>
        <w:rPr>
          <w:rFonts w:ascii="仿宋" w:eastAsia="仿宋" w:hAnsi="仿宋" w:cs="仿宋"/>
          <w:color w:val="000000"/>
          <w:sz w:val="55"/>
        </w:rPr>
        <w:t>这样的人确实有</w:t>
      </w:r>
      <w:r>
        <w:rPr>
          <w:rFonts w:ascii="仿宋" w:eastAsia="仿宋" w:hAnsi="仿宋" w:cs="仿宋"/>
          <w:color w:val="000000"/>
          <w:sz w:val="55"/>
        </w:rPr>
        <w:t>②————</w:t>
      </w:r>
      <w:r>
        <w:rPr>
          <w:rFonts w:ascii="仿宋" w:eastAsia="仿宋" w:hAnsi="仿宋" w:cs="仿宋"/>
          <w:color w:val="000000"/>
          <w:sz w:val="55"/>
        </w:rPr>
        <w:t>一样，是由于他把我们这门学问的目的看作是要</w:t>
      </w:r>
      <w:r>
        <w:rPr>
          <w:rFonts w:ascii="仿宋" w:eastAsia="仿宋" w:hAnsi="仿宋" w:cs="仿宋"/>
          <w:color w:val="000000"/>
          <w:sz w:val="55"/>
        </w:rPr>
        <w:t>获得我们所研究的那些社会的具体知识。</w:t>
      </w:r>
      <w:r>
        <w:rPr>
          <w:rFonts w:ascii="仿宋" w:eastAsia="仿宋" w:hAnsi="仿宋" w:cs="仿宋"/>
          <w:color w:val="000000"/>
          <w:sz w:val="55"/>
        </w:rPr>
        <w:t>③</w:t>
      </w:r>
      <w:r>
        <w:rPr>
          <w:rFonts w:ascii="仿宋" w:eastAsia="仿宋" w:hAnsi="仿宋" w:cs="仿宋"/>
          <w:b/>
          <w:color w:val="000000"/>
          <w:sz w:val="55"/>
        </w:rPr>
        <w:t xml:space="preserve"> </w:t>
      </w:r>
      <w:r>
        <w:rPr>
          <w:rFonts w:ascii="仿宋" w:eastAsia="仿宋" w:hAnsi="仿宋" w:cs="仿宋"/>
          <w:color w:val="000000"/>
          <w:sz w:val="55"/>
        </w:rPr>
        <w:t>这种抱负与我们所能利用的资源之间的距离是如此之大，以致我们可能被称作是假充内行的人，而且这样说是很有理由的。人们怎么可能在一个陌生的社会中稍事逗留了几个月，对它的历史还一无所知，并且通常对其语言只知道只鳞片爪，便能深入到它的原动力中去呢？当我们中的一些人倾向于要以图表和插图取代那些使我</w:t>
      </w:r>
    </w:p>
    <w:p w:rsidR="003D3F0D" w:rsidRDefault="000A5187">
      <w:pPr>
        <w:wordWrap w:val="0"/>
        <w:spacing w:line="920" w:lineRule="atLeast"/>
        <w:ind w:left="120"/>
        <w:textAlignment w:val="baseline"/>
        <w:rPr>
          <w:sz w:val="55"/>
        </w:rPr>
      </w:pPr>
      <w:r>
        <w:rPr>
          <w:rFonts w:ascii="宋体" w:eastAsia="宋体" w:hAnsi="宋体" w:cs="宋体"/>
          <w:color w:val="000000"/>
          <w:sz w:val="55"/>
          <w:u w:val="single"/>
        </w:rPr>
        <w:t xml:space="preserve">              </w:t>
      </w:r>
    </w:p>
    <w:p w:rsidR="003D3F0D" w:rsidRDefault="000A5187">
      <w:pPr>
        <w:wordWrap w:val="0"/>
        <w:spacing w:before="380" w:line="600" w:lineRule="atLeast"/>
        <w:ind w:left="94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见本书第</w:t>
      </w:r>
      <w:r>
        <w:rPr>
          <w:rFonts w:ascii="楷体" w:eastAsia="楷体" w:hAnsi="楷体" w:cs="楷体"/>
          <w:color w:val="000000"/>
          <w:sz w:val="45"/>
        </w:rPr>
        <w:t>15</w:t>
      </w:r>
      <w:r>
        <w:rPr>
          <w:rFonts w:ascii="楷体" w:eastAsia="楷体" w:hAnsi="楷体" w:cs="楷体"/>
          <w:color w:val="000000"/>
          <w:sz w:val="45"/>
        </w:rPr>
        <w:t>页。</w:t>
      </w:r>
    </w:p>
    <w:p w:rsidR="003D3F0D" w:rsidRDefault="000A5187">
      <w:pPr>
        <w:wordWrap w:val="0"/>
        <w:spacing w:line="600" w:lineRule="atLeast"/>
        <w:ind w:left="940"/>
        <w:textAlignment w:val="baseline"/>
        <w:rPr>
          <w:sz w:val="45"/>
        </w:rPr>
      </w:pPr>
      <w:r>
        <w:rPr>
          <w:rFonts w:ascii="楷体" w:eastAsia="楷体" w:hAnsi="楷体" w:cs="楷体"/>
          <w:color w:val="000000"/>
          <w:sz w:val="45"/>
        </w:rPr>
        <w:t>②</w:t>
      </w:r>
      <w:r>
        <w:rPr>
          <w:rFonts w:ascii="楷体" w:eastAsia="楷体" w:hAnsi="楷体" w:cs="楷体"/>
          <w:b/>
          <w:color w:val="000000"/>
          <w:sz w:val="45"/>
        </w:rPr>
        <w:t xml:space="preserve"> </w:t>
      </w:r>
      <w:r>
        <w:rPr>
          <w:rFonts w:ascii="楷体" w:eastAsia="楷体" w:hAnsi="楷体" w:cs="楷体"/>
          <w:color w:val="000000"/>
          <w:sz w:val="45"/>
        </w:rPr>
        <w:t>参见布里斯</w:t>
      </w:r>
      <w:r>
        <w:rPr>
          <w:rFonts w:ascii="楷体" w:eastAsia="楷体" w:hAnsi="楷体" w:cs="楷体"/>
          <w:color w:val="000000"/>
          <w:sz w:val="45"/>
        </w:rPr>
        <w:t>·</w:t>
      </w:r>
      <w:r>
        <w:rPr>
          <w:rFonts w:ascii="楷体" w:eastAsia="楷体" w:hAnsi="楷体" w:cs="楷体"/>
          <w:color w:val="000000"/>
          <w:sz w:val="45"/>
        </w:rPr>
        <w:t>帕兰：</w:t>
      </w:r>
      <w:r>
        <w:rPr>
          <w:rFonts w:ascii="楷体" w:eastAsia="楷体" w:hAnsi="楷体" w:cs="楷体"/>
          <w:color w:val="000000"/>
          <w:sz w:val="45"/>
        </w:rPr>
        <w:t>“</w:t>
      </w:r>
      <w:r>
        <w:rPr>
          <w:rFonts w:ascii="楷体" w:eastAsia="楷体" w:hAnsi="楷体" w:cs="楷体"/>
          <w:color w:val="000000"/>
          <w:sz w:val="45"/>
        </w:rPr>
        <w:t>巫师</w:t>
      </w:r>
      <w:r>
        <w:rPr>
          <w:rFonts w:ascii="楷体" w:eastAsia="楷体" w:hAnsi="楷体" w:cs="楷体"/>
          <w:color w:val="000000"/>
          <w:sz w:val="45"/>
        </w:rPr>
        <w:t>”</w:t>
      </w:r>
      <w:r>
        <w:rPr>
          <w:rFonts w:ascii="楷体" w:eastAsia="楷体" w:hAnsi="楷体" w:cs="楷体"/>
          <w:color w:val="000000"/>
          <w:sz w:val="45"/>
        </w:rPr>
        <w:t>，《新世界》</w:t>
      </w:r>
      <w:r>
        <w:rPr>
          <w:rFonts w:ascii="楷体" w:eastAsia="楷体" w:hAnsi="楷体" w:cs="楷体"/>
          <w:color w:val="000000"/>
          <w:sz w:val="45"/>
        </w:rPr>
        <w:t>(1956</w:t>
      </w:r>
      <w:r>
        <w:rPr>
          <w:rFonts w:ascii="楷体" w:eastAsia="楷体" w:hAnsi="楷体" w:cs="楷体"/>
          <w:color w:val="000000"/>
          <w:sz w:val="45"/>
        </w:rPr>
        <w:t>年</w:t>
      </w:r>
      <w:r>
        <w:rPr>
          <w:rFonts w:ascii="楷体" w:eastAsia="楷体" w:hAnsi="楷体" w:cs="楷体"/>
          <w:color w:val="000000"/>
          <w:sz w:val="45"/>
        </w:rPr>
        <w:t>5</w:t>
      </w:r>
      <w:r>
        <w:rPr>
          <w:rFonts w:ascii="楷体" w:eastAsia="楷体" w:hAnsi="楷体" w:cs="楷体"/>
          <w:color w:val="000000"/>
          <w:sz w:val="45"/>
        </w:rPr>
        <w:t>月号</w:t>
      </w:r>
      <w:r>
        <w:rPr>
          <w:rFonts w:ascii="楷体" w:eastAsia="楷体" w:hAnsi="楷体" w:cs="楷体"/>
          <w:color w:val="000000"/>
          <w:sz w:val="45"/>
        </w:rPr>
        <w:t>)</w:t>
      </w:r>
      <w:r>
        <w:rPr>
          <w:rFonts w:ascii="楷体" w:eastAsia="楷体" w:hAnsi="楷体" w:cs="楷体"/>
          <w:color w:val="000000"/>
          <w:sz w:val="45"/>
        </w:rPr>
        <w:t>。</w:t>
      </w:r>
    </w:p>
    <w:p w:rsidR="003D3F0D" w:rsidRDefault="000A5187">
      <w:pPr>
        <w:wordWrap w:val="0"/>
        <w:spacing w:line="600" w:lineRule="atLeast"/>
        <w:ind w:left="40" w:right="140" w:firstLine="900"/>
        <w:textAlignment w:val="baseline"/>
        <w:rPr>
          <w:sz w:val="45"/>
        </w:rPr>
      </w:pPr>
      <w:r>
        <w:rPr>
          <w:rFonts w:ascii="楷体" w:eastAsia="楷体" w:hAnsi="楷体" w:cs="楷体"/>
          <w:color w:val="000000"/>
          <w:sz w:val="45"/>
        </w:rPr>
        <w:t>③</w:t>
      </w:r>
      <w:r>
        <w:rPr>
          <w:rFonts w:ascii="楷体" w:eastAsia="楷体" w:hAnsi="楷体" w:cs="楷体"/>
          <w:b/>
          <w:color w:val="000000"/>
          <w:sz w:val="45"/>
        </w:rPr>
        <w:t xml:space="preserve"> </w:t>
      </w:r>
      <w:r>
        <w:rPr>
          <w:rFonts w:ascii="楷体" w:eastAsia="楷体" w:hAnsi="楷体" w:cs="楷体"/>
          <w:color w:val="000000"/>
          <w:sz w:val="45"/>
        </w:rPr>
        <w:t>这一点我是根据居尔维奇所使用的术语推断的，他也错误地解释了毛斯</w:t>
      </w:r>
      <w:r>
        <w:rPr>
          <w:rFonts w:ascii="楷体" w:eastAsia="楷体" w:hAnsi="楷体" w:cs="楷体"/>
          <w:color w:val="000000"/>
          <w:sz w:val="45"/>
        </w:rPr>
        <w:t>的观点，后者的如下表述是对我们深有启发的：</w:t>
      </w:r>
      <w:r>
        <w:rPr>
          <w:rFonts w:ascii="楷体" w:eastAsia="楷体" w:hAnsi="楷体" w:cs="楷体"/>
          <w:color w:val="000000"/>
          <w:sz w:val="45"/>
        </w:rPr>
        <w:t>“</w:t>
      </w:r>
      <w:r>
        <w:rPr>
          <w:rFonts w:ascii="楷体" w:eastAsia="楷体" w:hAnsi="楷体" w:cs="楷体"/>
          <w:color w:val="000000"/>
          <w:sz w:val="45"/>
        </w:rPr>
        <w:t>去理解全部社会现象</w:t>
      </w:r>
      <w:r>
        <w:rPr>
          <w:rFonts w:ascii="楷体" w:eastAsia="楷体" w:hAnsi="楷体" w:cs="楷体"/>
          <w:color w:val="000000"/>
          <w:sz w:val="45"/>
        </w:rPr>
        <w:t>”</w:t>
      </w:r>
      <w:r>
        <w:rPr>
          <w:rFonts w:ascii="楷体" w:eastAsia="楷体" w:hAnsi="楷体" w:cs="楷体"/>
          <w:color w:val="000000"/>
          <w:sz w:val="45"/>
        </w:rPr>
        <w:t>。</w:t>
      </w:r>
    </w:p>
    <w:p w:rsidR="003D3F0D" w:rsidRDefault="000A5187">
      <w:pPr>
        <w:wordWrap w:val="0"/>
        <w:spacing w:before="380" w:line="840" w:lineRule="atLeast"/>
        <w:ind w:left="760"/>
        <w:textAlignment w:val="baseline"/>
        <w:rPr>
          <w:sz w:val="63"/>
        </w:rPr>
      </w:pPr>
      <w:r>
        <w:rPr>
          <w:rFonts w:ascii="楷体" w:eastAsia="楷体" w:hAnsi="楷体" w:cs="楷体"/>
          <w:color w:val="000000"/>
          <w:sz w:val="63"/>
        </w:rPr>
        <w:t>·354·</w:t>
      </w:r>
    </w:p>
    <w:p w:rsidR="003D3F0D" w:rsidRDefault="003D3F0D"/>
    <w:p w:rsidR="003D3F0D" w:rsidRDefault="003D3F0D">
      <w:pPr>
        <w:sectPr w:rsidR="003D3F0D">
          <w:headerReference w:type="default" r:id="rId794"/>
          <w:footerReference w:type="default" r:id="rId795"/>
          <w:pgSz w:w="21260" w:h="31680"/>
          <w:pgMar w:top="2480" w:right="2400" w:bottom="2480" w:left="2400" w:header="2180" w:footer="2180" w:gutter="0"/>
          <w:cols w:space="720"/>
        </w:sectPr>
      </w:pPr>
    </w:p>
    <w:p w:rsidR="003D3F0D" w:rsidRDefault="000A5187">
      <w:pPr>
        <w:wordWrap w:val="0"/>
        <w:spacing w:line="920" w:lineRule="atLeast"/>
        <w:ind w:left="80" w:firstLine="60"/>
        <w:textAlignment w:val="baseline"/>
        <w:rPr>
          <w:sz w:val="58"/>
        </w:rPr>
      </w:pPr>
      <w:r>
        <w:rPr>
          <w:rFonts w:ascii="仿宋" w:eastAsia="仿宋" w:hAnsi="仿宋" w:cs="仿宋"/>
          <w:color w:val="000000"/>
          <w:sz w:val="58"/>
        </w:rPr>
        <w:lastRenderedPageBreak/>
        <w:t>们感到困惑的事实时，自信心甚至还要减弱。但是我们的最终目的实际上与其说是去发现我们所研究的那些社会的独特的特征，不如说是要发现这些社会是以怎样的方式互相区别的。就如在语言学中一样，正是</w:t>
      </w:r>
      <w:r>
        <w:rPr>
          <w:rFonts w:ascii="仿宋" w:eastAsia="仿宋" w:hAnsi="仿宋" w:cs="仿宋"/>
          <w:color w:val="000000"/>
          <w:sz w:val="58"/>
        </w:rPr>
        <w:t>“</w:t>
      </w:r>
      <w:r>
        <w:rPr>
          <w:rFonts w:ascii="仿宋" w:eastAsia="仿宋" w:hAnsi="仿宋" w:cs="仿宋"/>
          <w:color w:val="000000"/>
          <w:sz w:val="58"/>
        </w:rPr>
        <w:t>非连续性</w:t>
      </w:r>
      <w:r>
        <w:rPr>
          <w:rFonts w:ascii="仿宋" w:eastAsia="仿宋" w:hAnsi="仿宋" w:cs="仿宋"/>
          <w:color w:val="000000"/>
          <w:sz w:val="58"/>
        </w:rPr>
        <w:t>”</w:t>
      </w:r>
      <w:r>
        <w:rPr>
          <w:rFonts w:ascii="仿宋" w:eastAsia="仿宋" w:hAnsi="仿宋" w:cs="仿宋"/>
          <w:color w:val="000000"/>
          <w:sz w:val="58"/>
        </w:rPr>
        <w:t>构成了人类学的真正的主题。对那些怀疑其本质尚不完全被人们所理解的实在事物之间的相互关系加以定义的可能性的人，我要用一位伟大的自然主义者的如下评论来回答：</w:t>
      </w:r>
    </w:p>
    <w:p w:rsidR="003D3F0D" w:rsidRDefault="003D3F0D">
      <w:pPr>
        <w:wordWrap w:val="0"/>
        <w:spacing w:line="940" w:lineRule="exact"/>
        <w:textAlignment w:val="baseline"/>
        <w:rPr>
          <w:sz w:val="58"/>
        </w:rPr>
      </w:pPr>
    </w:p>
    <w:p w:rsidR="003D3F0D" w:rsidRDefault="000A5187">
      <w:pPr>
        <w:wordWrap w:val="0"/>
        <w:spacing w:line="920" w:lineRule="atLeast"/>
        <w:ind w:left="1220" w:right="1280" w:firstLine="1160"/>
        <w:textAlignment w:val="baseline"/>
        <w:rPr>
          <w:sz w:val="58"/>
        </w:rPr>
      </w:pPr>
      <w:r>
        <w:rPr>
          <w:rFonts w:ascii="仿宋" w:eastAsia="仿宋" w:hAnsi="仿宋" w:cs="仿宋"/>
          <w:color w:val="000000"/>
          <w:sz w:val="58"/>
        </w:rPr>
        <w:t>在形态学的相当大的一个部分中，我们的主要任务在于对互相联系着的形式进行比较，而不是精确定义每一个形式；而一个复杂形象的变形可以是一个容易理解的现象，尽管这个现象本身还仍然是未被分析过的和未被定义的。</w:t>
      </w:r>
      <w:r>
        <w:rPr>
          <w:rFonts w:ascii="仿宋" w:eastAsia="仿宋" w:hAnsi="仿宋" w:cs="仿宋"/>
          <w:color w:val="000000"/>
          <w:sz w:val="58"/>
        </w:rPr>
        <w:t>①</w:t>
      </w:r>
    </w:p>
    <w:p w:rsidR="003D3F0D" w:rsidRDefault="003D3F0D">
      <w:pPr>
        <w:wordWrap w:val="0"/>
        <w:spacing w:line="940" w:lineRule="exact"/>
        <w:textAlignment w:val="baseline"/>
        <w:rPr>
          <w:sz w:val="58"/>
        </w:rPr>
      </w:pPr>
    </w:p>
    <w:p w:rsidR="003D3F0D" w:rsidRDefault="000A5187">
      <w:pPr>
        <w:wordWrap w:val="0"/>
        <w:spacing w:line="920" w:lineRule="atLeast"/>
        <w:ind w:left="80" w:right="120" w:firstLine="1160"/>
        <w:textAlignment w:val="baseline"/>
        <w:rPr>
          <w:sz w:val="58"/>
        </w:rPr>
      </w:pPr>
      <w:r>
        <w:rPr>
          <w:rFonts w:ascii="仿宋" w:eastAsia="仿宋" w:hAnsi="仿宋" w:cs="仿宋"/>
          <w:color w:val="000000"/>
          <w:sz w:val="58"/>
        </w:rPr>
        <w:t>但是这位作者立刻作了补充，以此给我们提供了一个对于居尔维奇的反对意见的回答：</w:t>
      </w:r>
    </w:p>
    <w:p w:rsidR="003D3F0D" w:rsidRDefault="003D3F0D">
      <w:pPr>
        <w:wordWrap w:val="0"/>
        <w:spacing w:line="940" w:lineRule="exact"/>
        <w:textAlignment w:val="baseline"/>
        <w:rPr>
          <w:sz w:val="58"/>
        </w:rPr>
      </w:pPr>
    </w:p>
    <w:p w:rsidR="003D3F0D" w:rsidRDefault="000A5187">
      <w:pPr>
        <w:wordWrap w:val="0"/>
        <w:spacing w:line="920" w:lineRule="atLeast"/>
        <w:ind w:left="1220" w:right="1360" w:firstLine="1240"/>
        <w:textAlignment w:val="baseline"/>
        <w:rPr>
          <w:sz w:val="58"/>
        </w:rPr>
      </w:pPr>
      <w:r>
        <w:rPr>
          <w:rFonts w:ascii="仿宋" w:eastAsia="仿宋" w:hAnsi="仿宋" w:cs="仿宋"/>
          <w:color w:val="000000"/>
          <w:sz w:val="58"/>
        </w:rPr>
        <w:t>这种完全撇开对初始</w:t>
      </w:r>
      <w:r>
        <w:rPr>
          <w:rFonts w:ascii="仿宋" w:eastAsia="仿宋" w:hAnsi="仿宋" w:cs="仿宋"/>
          <w:color w:val="000000"/>
          <w:sz w:val="58"/>
        </w:rPr>
        <w:t>“</w:t>
      </w:r>
      <w:r>
        <w:rPr>
          <w:rFonts w:ascii="仿宋" w:eastAsia="仿宋" w:hAnsi="仿宋" w:cs="仿宋"/>
          <w:color w:val="000000"/>
          <w:sz w:val="58"/>
        </w:rPr>
        <w:t>类型</w:t>
      </w:r>
      <w:r>
        <w:rPr>
          <w:rFonts w:ascii="仿宋" w:eastAsia="仿宋" w:hAnsi="仿宋" w:cs="仿宋"/>
          <w:color w:val="000000"/>
          <w:sz w:val="58"/>
        </w:rPr>
        <w:t>”</w:t>
      </w:r>
      <w:r>
        <w:rPr>
          <w:rFonts w:ascii="仿宋" w:eastAsia="仿宋" w:hAnsi="仿宋" w:cs="仿宋"/>
          <w:color w:val="000000"/>
          <w:sz w:val="58"/>
        </w:rPr>
        <w:t>或比较的标准的精确而充分的理解的比较过程（也就是在一个形式里识别出另一个形式的确定的变换或变形），是直接属于数学领域内的事，并且是通过对数学家的某些方法的基本的运用得出其结论的。这种方法即坐标法，在这种</w:t>
      </w:r>
      <w:r>
        <w:rPr>
          <w:rFonts w:ascii="仿宋" w:eastAsia="仿宋" w:hAnsi="仿宋" w:cs="仿宋"/>
          <w:color w:val="000000"/>
          <w:sz w:val="58"/>
        </w:rPr>
        <w:t>方法的基础上建立起了变换理论</w:t>
      </w:r>
      <w:r>
        <w:rPr>
          <w:rFonts w:ascii="仿宋" w:eastAsia="仿宋" w:hAnsi="仿宋" w:cs="仿宋"/>
          <w:color w:val="000000"/>
          <w:sz w:val="58"/>
        </w:rPr>
        <w:t>……</w:t>
      </w:r>
      <w:r>
        <w:rPr>
          <w:rFonts w:ascii="仿宋" w:eastAsia="仿宋" w:hAnsi="仿宋" w:cs="仿宋"/>
          <w:color w:val="000000"/>
          <w:sz w:val="58"/>
        </w:rPr>
        <w:t>而变换是群论的组成部分。</w:t>
      </w:r>
      <w:r>
        <w:rPr>
          <w:rFonts w:ascii="仿宋" w:eastAsia="仿宋" w:hAnsi="仿宋" w:cs="仿宋"/>
          <w:color w:val="000000"/>
          <w:sz w:val="58"/>
        </w:rPr>
        <w:t>②</w:t>
      </w:r>
    </w:p>
    <w:p w:rsidR="003D3F0D" w:rsidRDefault="000A5187">
      <w:pPr>
        <w:wordWrap w:val="0"/>
        <w:spacing w:line="920" w:lineRule="atLeast"/>
        <w:ind w:left="160"/>
        <w:textAlignment w:val="baseline"/>
        <w:rPr>
          <w:sz w:val="58"/>
        </w:rPr>
      </w:pPr>
      <w:r>
        <w:rPr>
          <w:rFonts w:ascii="宋体" w:eastAsia="宋体" w:hAnsi="宋体" w:cs="宋体"/>
          <w:color w:val="000000"/>
          <w:sz w:val="58"/>
          <w:u w:val="single"/>
        </w:rPr>
        <w:t xml:space="preserve">             </w:t>
      </w:r>
    </w:p>
    <w:p w:rsidR="003D3F0D" w:rsidRDefault="000A5187">
      <w:pPr>
        <w:wordWrap w:val="0"/>
        <w:spacing w:line="600" w:lineRule="atLeast"/>
        <w:ind w:left="80" w:right="480" w:firstLine="80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达尔西</w:t>
      </w:r>
      <w:r>
        <w:rPr>
          <w:rFonts w:ascii="宋体" w:eastAsia="宋体" w:hAnsi="宋体" w:cs="宋体"/>
          <w:color w:val="000000"/>
          <w:sz w:val="44"/>
        </w:rPr>
        <w:t>·</w:t>
      </w:r>
      <w:r>
        <w:rPr>
          <w:rFonts w:ascii="宋体" w:eastAsia="宋体" w:hAnsi="宋体" w:cs="宋体"/>
          <w:color w:val="000000"/>
          <w:sz w:val="44"/>
        </w:rPr>
        <w:t>温特沃斯</w:t>
      </w:r>
      <w:r>
        <w:rPr>
          <w:rFonts w:ascii="宋体" w:eastAsia="宋体" w:hAnsi="宋体" w:cs="宋体"/>
          <w:color w:val="000000"/>
          <w:sz w:val="44"/>
        </w:rPr>
        <w:t>·</w:t>
      </w:r>
      <w:r>
        <w:rPr>
          <w:rFonts w:ascii="宋体" w:eastAsia="宋体" w:hAnsi="宋体" w:cs="宋体"/>
          <w:color w:val="000000"/>
          <w:sz w:val="44"/>
        </w:rPr>
        <w:t>汤普森：《论生长和形式》</w:t>
      </w:r>
      <w:r>
        <w:rPr>
          <w:rFonts w:ascii="宋体" w:eastAsia="宋体" w:hAnsi="宋体" w:cs="宋体"/>
          <w:color w:val="000000"/>
          <w:sz w:val="44"/>
        </w:rPr>
        <w:t>(</w:t>
      </w:r>
      <w:r>
        <w:rPr>
          <w:rFonts w:ascii="宋体" w:eastAsia="宋体" w:hAnsi="宋体" w:cs="宋体"/>
          <w:color w:val="000000"/>
          <w:sz w:val="44"/>
        </w:rPr>
        <w:t>马萨诸塞州，坎布里奇，</w:t>
      </w:r>
      <w:r>
        <w:rPr>
          <w:rFonts w:ascii="宋体" w:eastAsia="宋体" w:hAnsi="宋体" w:cs="宋体"/>
          <w:color w:val="000000"/>
          <w:sz w:val="44"/>
        </w:rPr>
        <w:t>1942)</w:t>
      </w:r>
      <w:r>
        <w:rPr>
          <w:rFonts w:ascii="宋体" w:eastAsia="宋体" w:hAnsi="宋体" w:cs="宋体"/>
          <w:color w:val="000000"/>
          <w:sz w:val="44"/>
        </w:rPr>
        <w:t>，第</w:t>
      </w:r>
      <w:r>
        <w:rPr>
          <w:rFonts w:ascii="宋体" w:eastAsia="宋体" w:hAnsi="宋体" w:cs="宋体"/>
          <w:color w:val="000000"/>
          <w:sz w:val="44"/>
        </w:rPr>
        <w:t>2</w:t>
      </w:r>
      <w:r>
        <w:rPr>
          <w:rFonts w:ascii="宋体" w:eastAsia="宋体" w:hAnsi="宋体" w:cs="宋体"/>
          <w:color w:val="000000"/>
          <w:sz w:val="44"/>
        </w:rPr>
        <w:t>卷，第</w:t>
      </w:r>
      <w:r>
        <w:rPr>
          <w:rFonts w:ascii="宋体" w:eastAsia="宋体" w:hAnsi="宋体" w:cs="宋体"/>
          <w:color w:val="000000"/>
          <w:sz w:val="44"/>
        </w:rPr>
        <w:t>1032</w:t>
      </w:r>
      <w:r>
        <w:rPr>
          <w:rFonts w:ascii="宋体" w:eastAsia="宋体" w:hAnsi="宋体" w:cs="宋体"/>
          <w:color w:val="000000"/>
          <w:sz w:val="44"/>
        </w:rPr>
        <w:t>页。</w:t>
      </w:r>
    </w:p>
    <w:p w:rsidR="003D3F0D" w:rsidRDefault="000A5187">
      <w:pPr>
        <w:wordWrap w:val="0"/>
        <w:spacing w:line="600" w:lineRule="atLeast"/>
        <w:ind w:left="780" w:firstLine="10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同上书，第</w:t>
      </w:r>
      <w:r>
        <w:rPr>
          <w:rFonts w:ascii="宋体" w:eastAsia="宋体" w:hAnsi="宋体" w:cs="宋体"/>
          <w:color w:val="000000"/>
          <w:sz w:val="44"/>
        </w:rPr>
        <w:t>1032</w:t>
      </w:r>
      <w:r>
        <w:rPr>
          <w:rFonts w:ascii="宋体" w:eastAsia="宋体" w:hAnsi="宋体" w:cs="宋体"/>
          <w:color w:val="000000"/>
          <w:sz w:val="44"/>
        </w:rPr>
        <w:t>页及脚注。</w:t>
      </w:r>
    </w:p>
    <w:p w:rsidR="003D3F0D" w:rsidRDefault="003D3F0D">
      <w:pPr>
        <w:wordWrap w:val="0"/>
        <w:spacing w:line="540" w:lineRule="exact"/>
        <w:textAlignment w:val="baseline"/>
        <w:rPr>
          <w:sz w:val="44"/>
        </w:rPr>
      </w:pPr>
    </w:p>
    <w:p w:rsidR="003D3F0D" w:rsidRDefault="000A5187">
      <w:pPr>
        <w:wordWrap w:val="0"/>
        <w:spacing w:line="820" w:lineRule="atLeast"/>
        <w:ind w:right="1040"/>
        <w:jc w:val="right"/>
        <w:textAlignment w:val="baseline"/>
        <w:rPr>
          <w:sz w:val="61"/>
        </w:rPr>
      </w:pPr>
      <w:r>
        <w:rPr>
          <w:rFonts w:ascii="楷体" w:eastAsia="楷体" w:hAnsi="楷体" w:cs="楷体"/>
          <w:color w:val="000000"/>
          <w:sz w:val="61"/>
        </w:rPr>
        <w:t>·355·</w:t>
      </w:r>
    </w:p>
    <w:p w:rsidR="003D3F0D" w:rsidRDefault="003D3F0D"/>
    <w:p w:rsidR="003D3F0D" w:rsidRDefault="003D3F0D">
      <w:pPr>
        <w:sectPr w:rsidR="003D3F0D">
          <w:headerReference w:type="default" r:id="rId796"/>
          <w:footerReference w:type="default" r:id="rId797"/>
          <w:pgSz w:w="21260" w:h="31680"/>
          <w:pgMar w:top="2480" w:right="2400" w:bottom="2480" w:left="2400" w:header="2180" w:footer="2180" w:gutter="0"/>
          <w:cols w:space="720"/>
        </w:sectPr>
      </w:pPr>
    </w:p>
    <w:p w:rsidR="003D3F0D" w:rsidRDefault="000A5187">
      <w:pPr>
        <w:wordWrap w:val="0"/>
        <w:spacing w:before="440" w:line="960" w:lineRule="atLeast"/>
        <w:ind w:left="400" w:firstLine="1200"/>
        <w:textAlignment w:val="baseline"/>
        <w:rPr>
          <w:sz w:val="55"/>
        </w:rPr>
      </w:pPr>
      <w:r>
        <w:rPr>
          <w:rFonts w:ascii="宋体" w:eastAsia="宋体" w:hAnsi="宋体" w:cs="宋体"/>
          <w:color w:val="000000"/>
          <w:sz w:val="55"/>
        </w:rPr>
        <w:lastRenderedPageBreak/>
        <w:t>现在我要来谈一下居尔维奇的批评中的几个具体的观点。其中最重要的是针对我认为某些数学方法在人类学理论中所具有的作用的。</w:t>
      </w:r>
    </w:p>
    <w:p w:rsidR="003D3F0D" w:rsidRDefault="000A5187">
      <w:pPr>
        <w:wordWrap w:val="0"/>
        <w:spacing w:line="960" w:lineRule="atLeast"/>
        <w:ind w:left="240" w:firstLine="1320"/>
        <w:textAlignment w:val="baseline"/>
        <w:rPr>
          <w:sz w:val="55"/>
        </w:rPr>
      </w:pPr>
      <w:r>
        <w:rPr>
          <w:rFonts w:ascii="宋体" w:eastAsia="宋体" w:hAnsi="宋体" w:cs="宋体"/>
          <w:color w:val="000000"/>
          <w:sz w:val="55"/>
        </w:rPr>
        <w:t>居尔维奇声言我试图</w:t>
      </w:r>
      <w:r>
        <w:rPr>
          <w:rFonts w:ascii="宋体" w:eastAsia="宋体" w:hAnsi="宋体" w:cs="宋体"/>
          <w:color w:val="000000"/>
          <w:sz w:val="55"/>
        </w:rPr>
        <w:t>“</w:t>
      </w:r>
      <w:r>
        <w:rPr>
          <w:rFonts w:ascii="宋体" w:eastAsia="宋体" w:hAnsi="宋体" w:cs="宋体"/>
          <w:color w:val="000000"/>
          <w:sz w:val="55"/>
        </w:rPr>
        <w:t>对社会结构的所有解释和数学进行综合</w:t>
      </w:r>
      <w:r>
        <w:rPr>
          <w:rFonts w:ascii="宋体" w:eastAsia="宋体" w:hAnsi="宋体" w:cs="宋体"/>
          <w:color w:val="000000"/>
          <w:sz w:val="55"/>
        </w:rPr>
        <w:t>”</w:t>
      </w:r>
      <w:r>
        <w:rPr>
          <w:rFonts w:ascii="宋体" w:eastAsia="宋体" w:hAnsi="宋体" w:cs="宋体"/>
          <w:color w:val="000000"/>
          <w:sz w:val="55"/>
        </w:rPr>
        <w:t>，</w:t>
      </w:r>
      <w:r>
        <w:rPr>
          <w:rFonts w:ascii="宋体" w:eastAsia="宋体" w:hAnsi="宋体" w:cs="宋体"/>
          <w:color w:val="000000"/>
          <w:sz w:val="55"/>
        </w:rPr>
        <w:t>①</w:t>
      </w:r>
      <w:r>
        <w:rPr>
          <w:rFonts w:ascii="宋体" w:eastAsia="宋体" w:hAnsi="宋体" w:cs="宋体"/>
          <w:color w:val="000000"/>
          <w:sz w:val="55"/>
        </w:rPr>
        <w:t>并由此提供了一份关于我在</w:t>
      </w:r>
      <w:r>
        <w:rPr>
          <w:rFonts w:ascii="宋体" w:eastAsia="宋体" w:hAnsi="宋体" w:cs="宋体"/>
          <w:color w:val="000000"/>
          <w:sz w:val="55"/>
        </w:rPr>
        <w:t>“</w:t>
      </w:r>
      <w:r>
        <w:rPr>
          <w:rFonts w:ascii="宋体" w:eastAsia="宋体" w:hAnsi="宋体" w:cs="宋体"/>
          <w:color w:val="000000"/>
          <w:sz w:val="55"/>
        </w:rPr>
        <w:t>所讨论的概念上已犯下</w:t>
      </w:r>
      <w:r>
        <w:rPr>
          <w:rFonts w:ascii="宋体" w:eastAsia="宋体" w:hAnsi="宋体" w:cs="宋体"/>
          <w:color w:val="000000"/>
          <w:sz w:val="55"/>
        </w:rPr>
        <w:t>的、或甚至可能犯下的主要错误的真正的简要供诉</w:t>
      </w:r>
      <w:r>
        <w:rPr>
          <w:rFonts w:ascii="宋体" w:eastAsia="宋体" w:hAnsi="宋体" w:cs="宋体"/>
          <w:color w:val="000000"/>
          <w:sz w:val="55"/>
        </w:rPr>
        <w:t>”</w:t>
      </w:r>
      <w:r>
        <w:rPr>
          <w:rFonts w:ascii="宋体" w:eastAsia="宋体" w:hAnsi="宋体" w:cs="宋体"/>
          <w:color w:val="000000"/>
          <w:sz w:val="55"/>
        </w:rPr>
        <w:t>，而这些错误都是由他刚刚才指出的</w:t>
      </w:r>
      <w:r>
        <w:rPr>
          <w:rFonts w:ascii="宋体" w:eastAsia="宋体" w:hAnsi="宋体" w:cs="宋体"/>
          <w:color w:val="000000"/>
          <w:sz w:val="55"/>
        </w:rPr>
        <w:t>“</w:t>
      </w:r>
      <w:r>
        <w:rPr>
          <w:rFonts w:ascii="宋体" w:eastAsia="宋体" w:hAnsi="宋体" w:cs="宋体"/>
          <w:color w:val="000000"/>
          <w:sz w:val="55"/>
        </w:rPr>
        <w:t>四种造成偏差或错误的根源</w:t>
      </w:r>
      <w:r>
        <w:rPr>
          <w:rFonts w:ascii="宋体" w:eastAsia="宋体" w:hAnsi="宋体" w:cs="宋体"/>
          <w:color w:val="000000"/>
          <w:sz w:val="55"/>
        </w:rPr>
        <w:t>”</w:t>
      </w:r>
      <w:r>
        <w:rPr>
          <w:rFonts w:ascii="宋体" w:eastAsia="宋体" w:hAnsi="宋体" w:cs="宋体"/>
          <w:color w:val="000000"/>
          <w:sz w:val="55"/>
        </w:rPr>
        <w:t>招致的。居尔维奇继续说：</w:t>
      </w:r>
      <w:r>
        <w:rPr>
          <w:rFonts w:ascii="宋体" w:eastAsia="宋体" w:hAnsi="宋体" w:cs="宋体"/>
          <w:color w:val="000000"/>
          <w:sz w:val="55"/>
        </w:rPr>
        <w:t>“</w:t>
      </w:r>
      <w:r>
        <w:rPr>
          <w:rFonts w:ascii="宋体" w:eastAsia="宋体" w:hAnsi="宋体" w:cs="宋体"/>
          <w:color w:val="000000"/>
          <w:sz w:val="55"/>
        </w:rPr>
        <w:t>他</w:t>
      </w:r>
      <w:r>
        <w:rPr>
          <w:rFonts w:ascii="宋体" w:eastAsia="宋体" w:hAnsi="宋体" w:cs="宋体"/>
          <w:color w:val="000000"/>
          <w:sz w:val="55"/>
        </w:rPr>
        <w:t>[</w:t>
      </w:r>
      <w:r>
        <w:rPr>
          <w:rFonts w:ascii="宋体" w:eastAsia="宋体" w:hAnsi="宋体" w:cs="宋体"/>
          <w:color w:val="000000"/>
          <w:sz w:val="55"/>
        </w:rPr>
        <w:t>莱维</w:t>
      </w:r>
      <w:r>
        <w:rPr>
          <w:rFonts w:ascii="宋体" w:eastAsia="宋体" w:hAnsi="宋体" w:cs="宋体"/>
          <w:color w:val="000000"/>
          <w:sz w:val="55"/>
        </w:rPr>
        <w:t>-</w:t>
      </w:r>
      <w:r>
        <w:rPr>
          <w:rFonts w:ascii="宋体" w:eastAsia="宋体" w:hAnsi="宋体" w:cs="宋体"/>
          <w:color w:val="000000"/>
          <w:sz w:val="55"/>
        </w:rPr>
        <w:t>斯特劳斯</w:t>
      </w:r>
      <w:r>
        <w:rPr>
          <w:rFonts w:ascii="宋体" w:eastAsia="宋体" w:hAnsi="宋体" w:cs="宋体"/>
          <w:color w:val="000000"/>
          <w:sz w:val="55"/>
        </w:rPr>
        <w:t>]</w:t>
      </w:r>
      <w:r>
        <w:rPr>
          <w:rFonts w:ascii="宋体" w:eastAsia="宋体" w:hAnsi="宋体" w:cs="宋体"/>
          <w:color w:val="000000"/>
          <w:sz w:val="55"/>
        </w:rPr>
        <w:t>不仅声明它们</w:t>
      </w:r>
      <w:r>
        <w:rPr>
          <w:rFonts w:ascii="宋体" w:eastAsia="宋体" w:hAnsi="宋体" w:cs="宋体"/>
          <w:color w:val="000000"/>
          <w:sz w:val="55"/>
        </w:rPr>
        <w:t>[</w:t>
      </w:r>
      <w:r>
        <w:rPr>
          <w:rFonts w:ascii="宋体" w:eastAsia="宋体" w:hAnsi="宋体" w:cs="宋体"/>
          <w:color w:val="000000"/>
          <w:sz w:val="55"/>
        </w:rPr>
        <w:t>指这些错误</w:t>
      </w:r>
      <w:r>
        <w:rPr>
          <w:rFonts w:ascii="宋体" w:eastAsia="宋体" w:hAnsi="宋体" w:cs="宋体"/>
          <w:color w:val="000000"/>
          <w:sz w:val="55"/>
        </w:rPr>
        <w:t>]</w:t>
      </w:r>
      <w:r>
        <w:rPr>
          <w:rFonts w:ascii="宋体" w:eastAsia="宋体" w:hAnsi="宋体" w:cs="宋体"/>
          <w:color w:val="000000"/>
          <w:sz w:val="55"/>
        </w:rPr>
        <w:t>是他本人的观点，而且还</w:t>
      </w:r>
      <w:r>
        <w:rPr>
          <w:rFonts w:ascii="宋体" w:eastAsia="宋体" w:hAnsi="宋体" w:cs="宋体"/>
          <w:color w:val="000000"/>
          <w:sz w:val="55"/>
        </w:rPr>
        <w:t>————</w:t>
      </w:r>
      <w:r>
        <w:rPr>
          <w:rFonts w:ascii="宋体" w:eastAsia="宋体" w:hAnsi="宋体" w:cs="宋体"/>
          <w:color w:val="000000"/>
          <w:sz w:val="55"/>
        </w:rPr>
        <w:t>可以说</w:t>
      </w:r>
      <w:r>
        <w:rPr>
          <w:rFonts w:ascii="宋体" w:eastAsia="宋体" w:hAnsi="宋体" w:cs="宋体"/>
          <w:color w:val="000000"/>
          <w:sz w:val="55"/>
        </w:rPr>
        <w:t>————</w:t>
      </w:r>
      <w:r>
        <w:rPr>
          <w:rFonts w:ascii="宋体" w:eastAsia="宋体" w:hAnsi="宋体" w:cs="宋体"/>
          <w:color w:val="000000"/>
          <w:sz w:val="55"/>
        </w:rPr>
        <w:t>通过把它们并入他自己的结构理论，来使它们升华，并成为它们的辩护士。</w:t>
      </w:r>
      <w:r>
        <w:rPr>
          <w:rFonts w:ascii="宋体" w:eastAsia="宋体" w:hAnsi="宋体" w:cs="宋体"/>
          <w:color w:val="000000"/>
          <w:sz w:val="55"/>
        </w:rPr>
        <w:t>……”②</w:t>
      </w:r>
    </w:p>
    <w:p w:rsidR="003D3F0D" w:rsidRDefault="000A5187">
      <w:pPr>
        <w:wordWrap w:val="0"/>
        <w:spacing w:line="960" w:lineRule="atLeast"/>
        <w:ind w:left="20" w:right="200" w:firstLine="1320"/>
        <w:textAlignment w:val="baseline"/>
        <w:rPr>
          <w:sz w:val="55"/>
        </w:rPr>
      </w:pPr>
      <w:r>
        <w:rPr>
          <w:rFonts w:ascii="宋体" w:eastAsia="宋体" w:hAnsi="宋体" w:cs="宋体"/>
          <w:color w:val="000000"/>
          <w:sz w:val="55"/>
        </w:rPr>
        <w:t>居尔维奇声称他所质疑的这本书是试图进行综合的一个尝试，这透露了他要么是没有读过它，要么是对他所读的东西根本就不理解。于此，读者能很容易证实：我尽了最大的努力，注意把我的概念和拉德克利夫</w:t>
      </w:r>
      <w:r>
        <w:rPr>
          <w:rFonts w:ascii="宋体" w:eastAsia="宋体" w:hAnsi="宋体" w:cs="宋体"/>
          <w:color w:val="000000"/>
          <w:sz w:val="55"/>
        </w:rPr>
        <w:t>-</w:t>
      </w:r>
      <w:r>
        <w:rPr>
          <w:rFonts w:ascii="宋体" w:eastAsia="宋体" w:hAnsi="宋体" w:cs="宋体"/>
          <w:color w:val="000000"/>
          <w:sz w:val="55"/>
        </w:rPr>
        <w:t>布朗和莫多克的那些概念分离开</w:t>
      </w:r>
      <w:r>
        <w:rPr>
          <w:rFonts w:ascii="宋体" w:eastAsia="宋体" w:hAnsi="宋体" w:cs="宋体"/>
          <w:color w:val="000000"/>
          <w:sz w:val="55"/>
        </w:rPr>
        <w:t>来。</w:t>
      </w:r>
      <w:r>
        <w:rPr>
          <w:rFonts w:ascii="宋体" w:eastAsia="宋体" w:hAnsi="宋体" w:cs="宋体"/>
          <w:color w:val="000000"/>
          <w:sz w:val="55"/>
        </w:rPr>
        <w:t>③</w:t>
      </w:r>
      <w:r>
        <w:rPr>
          <w:rFonts w:ascii="宋体" w:eastAsia="宋体" w:hAnsi="宋体" w:cs="宋体"/>
          <w:color w:val="000000"/>
          <w:sz w:val="55"/>
        </w:rPr>
        <w:t>因而我完全感觉不到居尔维奇针对它们所说的反对意见对我的影响，尤其是关于统计方法的，我根本还没有用过这种方法，而这种方法的危险我已清楚地强调过，至少是联系到莫多克有时运用这种方法的方式时强调过。</w:t>
      </w:r>
    </w:p>
    <w:p w:rsidR="003D3F0D" w:rsidRDefault="000A5187">
      <w:pPr>
        <w:wordWrap w:val="0"/>
        <w:spacing w:line="960" w:lineRule="atLeast"/>
        <w:ind w:left="20" w:right="320" w:firstLine="1200"/>
        <w:textAlignment w:val="baseline"/>
        <w:rPr>
          <w:sz w:val="55"/>
        </w:rPr>
      </w:pPr>
      <w:r>
        <w:rPr>
          <w:rFonts w:ascii="宋体" w:eastAsia="宋体" w:hAnsi="宋体" w:cs="宋体"/>
          <w:color w:val="000000"/>
          <w:sz w:val="55"/>
        </w:rPr>
        <w:t>再者，我虽没有标榜自己是结构人类学的</w:t>
      </w:r>
      <w:r>
        <w:rPr>
          <w:rFonts w:ascii="宋体" w:eastAsia="宋体" w:hAnsi="宋体" w:cs="宋体"/>
          <w:color w:val="000000"/>
          <w:sz w:val="55"/>
        </w:rPr>
        <w:t>“</w:t>
      </w:r>
      <w:r>
        <w:rPr>
          <w:rFonts w:ascii="宋体" w:eastAsia="宋体" w:hAnsi="宋体" w:cs="宋体"/>
          <w:color w:val="000000"/>
          <w:sz w:val="55"/>
        </w:rPr>
        <w:t>奠基者</w:t>
      </w:r>
      <w:r>
        <w:rPr>
          <w:rFonts w:ascii="宋体" w:eastAsia="宋体" w:hAnsi="宋体" w:cs="宋体"/>
          <w:color w:val="000000"/>
          <w:sz w:val="55"/>
        </w:rPr>
        <w:t>”</w:t>
      </w:r>
      <w:r>
        <w:rPr>
          <w:rFonts w:ascii="宋体" w:eastAsia="宋体" w:hAnsi="宋体" w:cs="宋体"/>
          <w:color w:val="000000"/>
          <w:sz w:val="55"/>
        </w:rPr>
        <w:t>的意思，但愿意指出，我关于社会结构的观点早已在我论亲属关系的书中提出来了，此书是在</w:t>
      </w:r>
      <w:r>
        <w:rPr>
          <w:rFonts w:ascii="宋体" w:eastAsia="宋体" w:hAnsi="宋体" w:cs="宋体"/>
          <w:color w:val="000000"/>
          <w:sz w:val="55"/>
        </w:rPr>
        <w:t>1947</w:t>
      </w:r>
      <w:r>
        <w:rPr>
          <w:rFonts w:ascii="宋体" w:eastAsia="宋体" w:hAnsi="宋体" w:cs="宋体"/>
          <w:color w:val="000000"/>
          <w:sz w:val="55"/>
        </w:rPr>
        <w:t>年初写完的</w:t>
      </w:r>
      <w:r>
        <w:rPr>
          <w:rFonts w:ascii="宋体" w:eastAsia="宋体" w:hAnsi="宋体" w:cs="宋体"/>
          <w:color w:val="000000"/>
          <w:sz w:val="55"/>
        </w:rPr>
        <w:t>————</w:t>
      </w:r>
      <w:r>
        <w:rPr>
          <w:rFonts w:ascii="宋体" w:eastAsia="宋体" w:hAnsi="宋体" w:cs="宋体"/>
          <w:color w:val="000000"/>
          <w:sz w:val="55"/>
        </w:rPr>
        <w:t>也就是说，早于或同时于福特斯、莫多克以及依居尔维奇看来我只配做做他</w:t>
      </w:r>
    </w:p>
    <w:p w:rsidR="003D3F0D" w:rsidRDefault="000A5187">
      <w:pPr>
        <w:wordWrap w:val="0"/>
        <w:spacing w:line="960" w:lineRule="atLeast"/>
        <w:textAlignment w:val="baseline"/>
        <w:rPr>
          <w:sz w:val="55"/>
        </w:rPr>
      </w:pPr>
      <w:r>
        <w:rPr>
          <w:rFonts w:ascii="宋体" w:eastAsia="宋体" w:hAnsi="宋体" w:cs="宋体"/>
          <w:color w:val="000000"/>
          <w:sz w:val="55"/>
          <w:u w:val="single"/>
        </w:rPr>
        <w:t xml:space="preserve">              </w:t>
      </w:r>
    </w:p>
    <w:p w:rsidR="003D3F0D" w:rsidRDefault="000A5187">
      <w:pPr>
        <w:wordWrap w:val="0"/>
        <w:spacing w:before="200" w:line="600" w:lineRule="atLeast"/>
        <w:ind w:left="82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居尔维奇：</w:t>
      </w:r>
      <w:r>
        <w:rPr>
          <w:rFonts w:ascii="楷体" w:eastAsia="楷体" w:hAnsi="楷体" w:cs="楷体"/>
          <w:color w:val="000000"/>
          <w:sz w:val="44"/>
        </w:rPr>
        <w:t>“</w:t>
      </w:r>
      <w:r>
        <w:rPr>
          <w:rFonts w:ascii="楷体" w:eastAsia="楷体" w:hAnsi="楷体" w:cs="楷体"/>
          <w:color w:val="000000"/>
          <w:sz w:val="44"/>
        </w:rPr>
        <w:t>社会结构的概念</w:t>
      </w:r>
      <w:r>
        <w:rPr>
          <w:rFonts w:ascii="楷体" w:eastAsia="楷体" w:hAnsi="楷体" w:cs="楷体"/>
          <w:color w:val="000000"/>
          <w:sz w:val="44"/>
        </w:rPr>
        <w:t>”</w:t>
      </w:r>
      <w:r>
        <w:rPr>
          <w:rFonts w:ascii="楷体" w:eastAsia="楷体" w:hAnsi="楷体" w:cs="楷体"/>
          <w:color w:val="000000"/>
          <w:sz w:val="44"/>
        </w:rPr>
        <w:t>，上引书，第</w:t>
      </w:r>
      <w:r>
        <w:rPr>
          <w:rFonts w:ascii="楷体" w:eastAsia="楷体" w:hAnsi="楷体" w:cs="楷体"/>
          <w:color w:val="000000"/>
          <w:sz w:val="44"/>
        </w:rPr>
        <w:t>14—15</w:t>
      </w:r>
      <w:r>
        <w:rPr>
          <w:rFonts w:ascii="楷体" w:eastAsia="楷体" w:hAnsi="楷体" w:cs="楷体"/>
          <w:color w:val="000000"/>
          <w:sz w:val="44"/>
        </w:rPr>
        <w:t>页。</w:t>
      </w:r>
    </w:p>
    <w:p w:rsidR="003D3F0D" w:rsidRDefault="000A5187">
      <w:pPr>
        <w:wordWrap w:val="0"/>
        <w:spacing w:line="600" w:lineRule="atLeast"/>
        <w:ind w:left="820"/>
        <w:textAlignment w:val="baseline"/>
        <w:rPr>
          <w:sz w:val="44"/>
        </w:rPr>
      </w:pPr>
      <w:r>
        <w:rPr>
          <w:rFonts w:ascii="楷体" w:eastAsia="楷体" w:hAnsi="楷体" w:cs="楷体"/>
          <w:color w:val="000000"/>
          <w:sz w:val="44"/>
        </w:rPr>
        <w:t>②</w:t>
      </w:r>
      <w:r>
        <w:rPr>
          <w:rFonts w:ascii="楷体" w:eastAsia="楷体" w:hAnsi="楷体" w:cs="楷体"/>
          <w:b/>
          <w:color w:val="000000"/>
          <w:sz w:val="44"/>
        </w:rPr>
        <w:t xml:space="preserve"> </w:t>
      </w:r>
      <w:r>
        <w:rPr>
          <w:rFonts w:ascii="楷体" w:eastAsia="楷体" w:hAnsi="楷体" w:cs="楷体"/>
          <w:color w:val="000000"/>
          <w:sz w:val="44"/>
        </w:rPr>
        <w:t>同上，上引书，第</w:t>
      </w:r>
      <w:r>
        <w:rPr>
          <w:rFonts w:ascii="楷体" w:eastAsia="楷体" w:hAnsi="楷体" w:cs="楷体"/>
          <w:color w:val="000000"/>
          <w:sz w:val="44"/>
        </w:rPr>
        <w:t>19</w:t>
      </w:r>
      <w:r>
        <w:rPr>
          <w:rFonts w:ascii="楷体" w:eastAsia="楷体" w:hAnsi="楷体" w:cs="楷体"/>
          <w:color w:val="000000"/>
          <w:sz w:val="44"/>
        </w:rPr>
        <w:t>页。</w:t>
      </w:r>
    </w:p>
    <w:p w:rsidR="003D3F0D" w:rsidRDefault="000A5187">
      <w:pPr>
        <w:wordWrap w:val="0"/>
        <w:spacing w:line="600" w:lineRule="atLeast"/>
        <w:ind w:left="820"/>
        <w:textAlignment w:val="baseline"/>
        <w:rPr>
          <w:sz w:val="44"/>
        </w:rPr>
      </w:pPr>
      <w:r>
        <w:rPr>
          <w:rFonts w:ascii="楷体" w:eastAsia="楷体" w:hAnsi="楷体" w:cs="楷体"/>
          <w:color w:val="000000"/>
          <w:sz w:val="44"/>
        </w:rPr>
        <w:t>③</w:t>
      </w:r>
      <w:r>
        <w:rPr>
          <w:rFonts w:ascii="楷体" w:eastAsia="楷体" w:hAnsi="楷体" w:cs="楷体"/>
          <w:b/>
          <w:color w:val="000000"/>
          <w:sz w:val="44"/>
        </w:rPr>
        <w:t xml:space="preserve"> </w:t>
      </w:r>
      <w:r>
        <w:rPr>
          <w:rFonts w:ascii="楷体" w:eastAsia="楷体" w:hAnsi="楷体" w:cs="楷体"/>
          <w:color w:val="000000"/>
          <w:sz w:val="44"/>
        </w:rPr>
        <w:t>参见本书第</w:t>
      </w:r>
      <w:r>
        <w:rPr>
          <w:rFonts w:ascii="楷体" w:eastAsia="楷体" w:hAnsi="楷体" w:cs="楷体"/>
          <w:color w:val="000000"/>
          <w:sz w:val="44"/>
        </w:rPr>
        <w:t>307—310</w:t>
      </w:r>
      <w:r>
        <w:rPr>
          <w:rFonts w:ascii="楷体" w:eastAsia="楷体" w:hAnsi="楷体" w:cs="楷体"/>
          <w:color w:val="000000"/>
          <w:sz w:val="44"/>
        </w:rPr>
        <w:t>页，</w:t>
      </w:r>
      <w:r>
        <w:rPr>
          <w:rFonts w:ascii="楷体" w:eastAsia="楷体" w:hAnsi="楷体" w:cs="楷体"/>
          <w:color w:val="000000"/>
          <w:sz w:val="44"/>
        </w:rPr>
        <w:t>330—337</w:t>
      </w:r>
      <w:r>
        <w:rPr>
          <w:rFonts w:ascii="楷体" w:eastAsia="楷体" w:hAnsi="楷体" w:cs="楷体"/>
          <w:color w:val="000000"/>
          <w:sz w:val="44"/>
        </w:rPr>
        <w:t>页，</w:t>
      </w:r>
      <w:r>
        <w:rPr>
          <w:rFonts w:ascii="楷体" w:eastAsia="楷体" w:hAnsi="楷体" w:cs="楷体"/>
          <w:color w:val="000000"/>
          <w:sz w:val="44"/>
        </w:rPr>
        <w:t>345—346</w:t>
      </w:r>
      <w:r>
        <w:rPr>
          <w:rFonts w:ascii="楷体" w:eastAsia="楷体" w:hAnsi="楷体" w:cs="楷体"/>
          <w:color w:val="000000"/>
          <w:sz w:val="44"/>
        </w:rPr>
        <w:t>页。</w:t>
      </w:r>
    </w:p>
    <w:p w:rsidR="003D3F0D" w:rsidRDefault="000A5187">
      <w:pPr>
        <w:wordWrap w:val="0"/>
        <w:spacing w:before="340" w:line="840" w:lineRule="atLeast"/>
        <w:ind w:left="660"/>
        <w:textAlignment w:val="baseline"/>
        <w:rPr>
          <w:sz w:val="63"/>
        </w:rPr>
      </w:pPr>
      <w:r>
        <w:rPr>
          <w:rFonts w:ascii="楷体" w:eastAsia="楷体" w:hAnsi="楷体" w:cs="楷体"/>
          <w:color w:val="000000"/>
          <w:sz w:val="63"/>
        </w:rPr>
        <w:t>·356·</w:t>
      </w:r>
    </w:p>
    <w:p w:rsidR="003D3F0D" w:rsidRDefault="003D3F0D"/>
    <w:p w:rsidR="003D3F0D" w:rsidRDefault="003D3F0D">
      <w:pPr>
        <w:sectPr w:rsidR="003D3F0D">
          <w:headerReference w:type="default" r:id="rId798"/>
          <w:footerReference w:type="default" r:id="rId799"/>
          <w:pgSz w:w="21700" w:h="31680"/>
          <w:pgMar w:top="2700" w:right="2500" w:bottom="2700" w:left="2500" w:header="2400" w:footer="2400" w:gutter="0"/>
          <w:cols w:space="720"/>
        </w:sectPr>
      </w:pPr>
    </w:p>
    <w:p w:rsidR="003D3F0D" w:rsidRDefault="000A5187">
      <w:pPr>
        <w:wordWrap w:val="0"/>
        <w:spacing w:line="1000" w:lineRule="atLeast"/>
        <w:ind w:left="80"/>
        <w:textAlignment w:val="baseline"/>
        <w:rPr>
          <w:sz w:val="57"/>
        </w:rPr>
      </w:pPr>
      <w:r>
        <w:rPr>
          <w:rFonts w:ascii="宋体" w:eastAsia="宋体" w:hAnsi="宋体" w:cs="宋体"/>
          <w:color w:val="000000"/>
          <w:sz w:val="57"/>
        </w:rPr>
        <w:lastRenderedPageBreak/>
        <w:t>们的注释者和辩护者的其他人的著作。我以为，以下情况是值得注意的，即在大战期间，好几位人类学家都独立地转向了结构概念；当由于环境我们中的一些人被谴责为在一定程度上离群索居时，这些人几乎同时认识到了结构，这证明了这个概念对于解决前人以为不可解决的那些问题是多么的不可缺少。它为我们的共同研究带来了正确的要求，而不论在其他方面使我们如何分歧。</w:t>
      </w:r>
    </w:p>
    <w:p w:rsidR="003D3F0D" w:rsidRDefault="000A5187">
      <w:pPr>
        <w:wordWrap w:val="0"/>
        <w:spacing w:line="1000" w:lineRule="atLeast"/>
        <w:ind w:left="1280"/>
        <w:textAlignment w:val="baseline"/>
        <w:rPr>
          <w:sz w:val="57"/>
        </w:rPr>
      </w:pPr>
      <w:r>
        <w:rPr>
          <w:rFonts w:ascii="宋体" w:eastAsia="宋体" w:hAnsi="宋体" w:cs="宋体"/>
          <w:color w:val="000000"/>
          <w:sz w:val="57"/>
        </w:rPr>
        <w:t>依居尔维奇之见，我犯下了什么偏差和错误呢？</w:t>
      </w:r>
    </w:p>
    <w:p w:rsidR="003D3F0D" w:rsidRDefault="000A5187">
      <w:pPr>
        <w:wordWrap w:val="0"/>
        <w:spacing w:line="1000" w:lineRule="atLeast"/>
        <w:ind w:left="80" w:right="40" w:firstLine="1200"/>
        <w:textAlignment w:val="baseline"/>
        <w:rPr>
          <w:sz w:val="57"/>
        </w:rPr>
      </w:pPr>
      <w:r>
        <w:rPr>
          <w:rFonts w:ascii="宋体" w:eastAsia="宋体" w:hAnsi="宋体" w:cs="宋体"/>
          <w:color w:val="000000"/>
          <w:sz w:val="57"/>
        </w:rPr>
        <w:t>它们似乎都出自我希望在</w:t>
      </w:r>
      <w:r>
        <w:rPr>
          <w:rFonts w:ascii="宋体" w:eastAsia="宋体" w:hAnsi="宋体" w:cs="宋体"/>
          <w:color w:val="000000"/>
          <w:sz w:val="57"/>
        </w:rPr>
        <w:t>“</w:t>
      </w:r>
      <w:r>
        <w:rPr>
          <w:rFonts w:ascii="宋体" w:eastAsia="宋体" w:hAnsi="宋体" w:cs="宋体"/>
          <w:color w:val="000000"/>
          <w:sz w:val="57"/>
        </w:rPr>
        <w:t>测量的运用</w:t>
      </w:r>
      <w:r>
        <w:rPr>
          <w:rFonts w:ascii="宋体" w:eastAsia="宋体" w:hAnsi="宋体" w:cs="宋体"/>
          <w:color w:val="000000"/>
          <w:sz w:val="57"/>
        </w:rPr>
        <w:t>……</w:t>
      </w:r>
      <w:r>
        <w:rPr>
          <w:rFonts w:ascii="宋体" w:eastAsia="宋体" w:hAnsi="宋体" w:cs="宋体"/>
          <w:color w:val="000000"/>
          <w:sz w:val="57"/>
        </w:rPr>
        <w:t>与社会结构问题之间</w:t>
      </w:r>
      <w:r>
        <w:rPr>
          <w:rFonts w:ascii="宋体" w:eastAsia="宋体" w:hAnsi="宋体" w:cs="宋体"/>
          <w:color w:val="000000"/>
          <w:sz w:val="57"/>
        </w:rPr>
        <w:t>”①</w:t>
      </w:r>
      <w:r>
        <w:rPr>
          <w:rFonts w:ascii="宋体" w:eastAsia="宋体" w:hAnsi="宋体" w:cs="宋体"/>
          <w:color w:val="000000"/>
          <w:sz w:val="57"/>
        </w:rPr>
        <w:t>的强加的人为的关系。</w:t>
      </w:r>
      <w:r>
        <w:rPr>
          <w:rFonts w:ascii="宋体" w:eastAsia="宋体" w:hAnsi="宋体" w:cs="宋体"/>
          <w:color w:val="000000"/>
          <w:sz w:val="57"/>
        </w:rPr>
        <w:t>————</w:t>
      </w:r>
      <w:r>
        <w:rPr>
          <w:rFonts w:ascii="宋体" w:eastAsia="宋体" w:hAnsi="宋体" w:cs="宋体"/>
          <w:color w:val="000000"/>
          <w:sz w:val="57"/>
        </w:rPr>
        <w:t>换言之，是从我</w:t>
      </w:r>
      <w:r>
        <w:rPr>
          <w:rFonts w:ascii="宋体" w:eastAsia="宋体" w:hAnsi="宋体" w:cs="宋体"/>
          <w:color w:val="000000"/>
          <w:sz w:val="57"/>
        </w:rPr>
        <w:t>“</w:t>
      </w:r>
      <w:r>
        <w:rPr>
          <w:rFonts w:ascii="宋体" w:eastAsia="宋体" w:hAnsi="宋体" w:cs="宋体"/>
          <w:color w:val="000000"/>
          <w:sz w:val="57"/>
        </w:rPr>
        <w:t>把社会结构的概念与数学测量联系起来</w:t>
      </w:r>
      <w:r>
        <w:rPr>
          <w:rFonts w:ascii="宋体" w:eastAsia="宋体" w:hAnsi="宋体" w:cs="宋体"/>
          <w:color w:val="000000"/>
          <w:sz w:val="57"/>
        </w:rPr>
        <w:t>”②</w:t>
      </w:r>
      <w:r>
        <w:rPr>
          <w:rFonts w:ascii="宋体" w:eastAsia="宋体" w:hAnsi="宋体" w:cs="宋体"/>
          <w:color w:val="000000"/>
          <w:sz w:val="57"/>
        </w:rPr>
        <w:t>的倾向中产生出来的。居尔维奇是不是因为老是要找到他可以吹毛求疵的东西而读得太粗心或者太死了呢？我不仅从未有过上述那些说法，而且常常说的倒是其反面。我们让读者自己去看该书的另一段话：</w:t>
      </w:r>
    </w:p>
    <w:p w:rsidR="003D3F0D" w:rsidRDefault="003D3F0D">
      <w:pPr>
        <w:wordWrap w:val="0"/>
        <w:spacing w:line="980" w:lineRule="exact"/>
        <w:textAlignment w:val="baseline"/>
        <w:rPr>
          <w:sz w:val="60"/>
        </w:rPr>
      </w:pPr>
    </w:p>
    <w:p w:rsidR="003D3F0D" w:rsidRDefault="000A5187">
      <w:pPr>
        <w:wordWrap w:val="0"/>
        <w:spacing w:line="980" w:lineRule="atLeast"/>
        <w:ind w:left="1280" w:right="1320" w:firstLine="1220"/>
        <w:textAlignment w:val="baseline"/>
        <w:rPr>
          <w:sz w:val="60"/>
        </w:rPr>
      </w:pPr>
      <w:r>
        <w:rPr>
          <w:rFonts w:ascii="仿宋" w:eastAsia="仿宋" w:hAnsi="仿宋" w:cs="仿宋"/>
          <w:color w:val="000000"/>
          <w:sz w:val="60"/>
        </w:rPr>
        <w:t>“</w:t>
      </w:r>
      <w:r>
        <w:rPr>
          <w:rFonts w:ascii="仿宋" w:eastAsia="仿宋" w:hAnsi="仿宋" w:cs="仿宋"/>
          <w:color w:val="000000"/>
          <w:sz w:val="60"/>
        </w:rPr>
        <w:t>通常以为，结构概念的主要好处之一，是允许在社会人类学中引进测量法。</w:t>
      </w:r>
      <w:r>
        <w:rPr>
          <w:rFonts w:ascii="仿宋" w:eastAsia="仿宋" w:hAnsi="仿宋" w:cs="仿宋"/>
          <w:color w:val="000000"/>
          <w:sz w:val="60"/>
        </w:rPr>
        <w:t>……</w:t>
      </w:r>
      <w:r>
        <w:rPr>
          <w:rFonts w:ascii="仿宋" w:eastAsia="仿宋" w:hAnsi="仿宋" w:cs="仿宋"/>
          <w:color w:val="000000"/>
          <w:sz w:val="60"/>
        </w:rPr>
        <w:t>然而，人们应当记住，在测量和结构之间并没有必然的联系。</w:t>
      </w:r>
      <w:r>
        <w:rPr>
          <w:rFonts w:ascii="仿宋" w:eastAsia="仿宋" w:hAnsi="仿宋" w:cs="仿宋"/>
          <w:color w:val="000000"/>
          <w:sz w:val="60"/>
        </w:rPr>
        <w:t>……</w:t>
      </w:r>
      <w:r>
        <w:rPr>
          <w:rFonts w:ascii="仿宋" w:eastAsia="仿宋" w:hAnsi="仿宋" w:cs="仿宋"/>
          <w:color w:val="000000"/>
          <w:sz w:val="60"/>
        </w:rPr>
        <w:t>对不容许有测</w:t>
      </w:r>
      <w:r>
        <w:rPr>
          <w:rFonts w:ascii="仿宋" w:eastAsia="仿宋" w:hAnsi="仿宋" w:cs="仿宋"/>
          <w:color w:val="000000"/>
          <w:sz w:val="60"/>
        </w:rPr>
        <w:t>量结果的那些问题提出一种严密的研究方法，也已经变得可能了。</w:t>
      </w:r>
      <w:r>
        <w:rPr>
          <w:rFonts w:ascii="仿宋" w:eastAsia="仿宋" w:hAnsi="仿宋" w:cs="仿宋"/>
          <w:color w:val="000000"/>
          <w:sz w:val="60"/>
        </w:rPr>
        <w:t>③</w:t>
      </w:r>
    </w:p>
    <w:p w:rsidR="003D3F0D" w:rsidRDefault="003D3F0D">
      <w:pPr>
        <w:wordWrap w:val="0"/>
        <w:spacing w:line="980" w:lineRule="exact"/>
        <w:textAlignment w:val="baseline"/>
        <w:rPr>
          <w:sz w:val="60"/>
        </w:rPr>
      </w:pPr>
    </w:p>
    <w:p w:rsidR="003D3F0D" w:rsidRDefault="000A5187">
      <w:pPr>
        <w:wordWrap w:val="0"/>
        <w:spacing w:line="1000" w:lineRule="atLeast"/>
        <w:ind w:left="80" w:right="200" w:firstLine="1220"/>
        <w:textAlignment w:val="baseline"/>
        <w:rPr>
          <w:sz w:val="57"/>
        </w:rPr>
      </w:pPr>
      <w:r>
        <w:rPr>
          <w:rFonts w:ascii="宋体" w:eastAsia="宋体" w:hAnsi="宋体" w:cs="宋体"/>
          <w:color w:val="000000"/>
          <w:sz w:val="57"/>
        </w:rPr>
        <w:t>我在另一篇被居尔维奇毫不犹豫地引来支持他的断言的文章中写道：</w:t>
      </w:r>
    </w:p>
    <w:p w:rsidR="003D3F0D" w:rsidRDefault="000A5187">
      <w:pPr>
        <w:wordWrap w:val="0"/>
        <w:spacing w:line="1000" w:lineRule="atLeast"/>
        <w:ind w:left="100"/>
        <w:textAlignment w:val="baseline"/>
        <w:rPr>
          <w:sz w:val="57"/>
        </w:rPr>
      </w:pPr>
      <w:r>
        <w:rPr>
          <w:rFonts w:ascii="宋体" w:eastAsia="宋体" w:hAnsi="宋体" w:cs="宋体"/>
          <w:color w:val="000000"/>
          <w:sz w:val="57"/>
          <w:u w:val="single"/>
        </w:rPr>
        <w:t xml:space="preserve">              </w:t>
      </w:r>
    </w:p>
    <w:p w:rsidR="003D3F0D" w:rsidRDefault="000A5187">
      <w:pPr>
        <w:wordWrap w:val="0"/>
        <w:spacing w:before="280" w:line="620" w:lineRule="atLeast"/>
        <w:ind w:left="80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居尔维奇：</w:t>
      </w:r>
      <w:r>
        <w:rPr>
          <w:rFonts w:ascii="楷体" w:eastAsia="楷体" w:hAnsi="楷体" w:cs="楷体"/>
          <w:color w:val="000000"/>
          <w:sz w:val="45"/>
        </w:rPr>
        <w:t>“</w:t>
      </w:r>
      <w:r>
        <w:rPr>
          <w:rFonts w:ascii="楷体" w:eastAsia="楷体" w:hAnsi="楷体" w:cs="楷体"/>
          <w:color w:val="000000"/>
          <w:sz w:val="45"/>
        </w:rPr>
        <w:t>社会结构的概念</w:t>
      </w:r>
      <w:r>
        <w:rPr>
          <w:rFonts w:ascii="楷体" w:eastAsia="楷体" w:hAnsi="楷体" w:cs="楷体"/>
          <w:color w:val="000000"/>
          <w:sz w:val="45"/>
        </w:rPr>
        <w:t>”</w:t>
      </w:r>
      <w:r>
        <w:rPr>
          <w:rFonts w:ascii="楷体" w:eastAsia="楷体" w:hAnsi="楷体" w:cs="楷体"/>
          <w:color w:val="000000"/>
          <w:sz w:val="45"/>
        </w:rPr>
        <w:t>，上引书，第</w:t>
      </w:r>
      <w:r>
        <w:rPr>
          <w:rFonts w:ascii="楷体" w:eastAsia="楷体" w:hAnsi="楷体" w:cs="楷体"/>
          <w:color w:val="000000"/>
          <w:sz w:val="45"/>
        </w:rPr>
        <w:t>14</w:t>
      </w:r>
      <w:r>
        <w:rPr>
          <w:rFonts w:ascii="楷体" w:eastAsia="楷体" w:hAnsi="楷体" w:cs="楷体"/>
          <w:color w:val="000000"/>
          <w:sz w:val="45"/>
        </w:rPr>
        <w:t>页。</w:t>
      </w:r>
    </w:p>
    <w:p w:rsidR="003D3F0D" w:rsidRDefault="000A5187">
      <w:pPr>
        <w:wordWrap w:val="0"/>
        <w:spacing w:line="640" w:lineRule="atLeast"/>
        <w:ind w:left="800"/>
        <w:textAlignment w:val="baseline"/>
        <w:rPr>
          <w:sz w:val="45"/>
        </w:rPr>
      </w:pPr>
      <w:r>
        <w:rPr>
          <w:rFonts w:ascii="楷体" w:eastAsia="楷体" w:hAnsi="楷体" w:cs="楷体"/>
          <w:color w:val="000000"/>
          <w:sz w:val="45"/>
        </w:rPr>
        <w:t>②</w:t>
      </w:r>
      <w:r>
        <w:rPr>
          <w:rFonts w:ascii="楷体" w:eastAsia="楷体" w:hAnsi="楷体" w:cs="楷体"/>
          <w:b/>
          <w:color w:val="000000"/>
          <w:sz w:val="45"/>
        </w:rPr>
        <w:t xml:space="preserve"> </w:t>
      </w:r>
      <w:r>
        <w:rPr>
          <w:rFonts w:ascii="楷体" w:eastAsia="楷体" w:hAnsi="楷体" w:cs="楷体"/>
          <w:color w:val="000000"/>
          <w:sz w:val="45"/>
        </w:rPr>
        <w:t>同上书，第</w:t>
      </w:r>
      <w:r>
        <w:rPr>
          <w:rFonts w:ascii="楷体" w:eastAsia="楷体" w:hAnsi="楷体" w:cs="楷体"/>
          <w:color w:val="000000"/>
          <w:sz w:val="45"/>
        </w:rPr>
        <w:t>17</w:t>
      </w:r>
      <w:r>
        <w:rPr>
          <w:rFonts w:ascii="楷体" w:eastAsia="楷体" w:hAnsi="楷体" w:cs="楷体"/>
          <w:color w:val="000000"/>
          <w:sz w:val="45"/>
        </w:rPr>
        <w:t>页；同样的说法又见于第</w:t>
      </w:r>
      <w:r>
        <w:rPr>
          <w:rFonts w:ascii="楷体" w:eastAsia="楷体" w:hAnsi="楷体" w:cs="楷体"/>
          <w:color w:val="000000"/>
          <w:sz w:val="45"/>
        </w:rPr>
        <w:t>19</w:t>
      </w:r>
      <w:r>
        <w:rPr>
          <w:rFonts w:ascii="楷体" w:eastAsia="楷体" w:hAnsi="楷体" w:cs="楷体"/>
          <w:color w:val="000000"/>
          <w:sz w:val="45"/>
        </w:rPr>
        <w:t>页。</w:t>
      </w:r>
    </w:p>
    <w:p w:rsidR="003D3F0D" w:rsidRDefault="000A5187">
      <w:pPr>
        <w:wordWrap w:val="0"/>
        <w:spacing w:line="640" w:lineRule="atLeast"/>
        <w:ind w:left="800"/>
        <w:textAlignment w:val="baseline"/>
        <w:rPr>
          <w:sz w:val="45"/>
        </w:rPr>
      </w:pPr>
      <w:r>
        <w:rPr>
          <w:rFonts w:ascii="楷体" w:eastAsia="楷体" w:hAnsi="楷体" w:cs="楷体"/>
          <w:color w:val="000000"/>
          <w:sz w:val="45"/>
        </w:rPr>
        <w:t>③</w:t>
      </w:r>
      <w:r>
        <w:rPr>
          <w:rFonts w:ascii="楷体" w:eastAsia="楷体" w:hAnsi="楷体" w:cs="楷体"/>
          <w:b/>
          <w:color w:val="000000"/>
          <w:sz w:val="45"/>
        </w:rPr>
        <w:t xml:space="preserve"> </w:t>
      </w:r>
      <w:r>
        <w:rPr>
          <w:rFonts w:ascii="楷体" w:eastAsia="楷体" w:hAnsi="楷体" w:cs="楷体"/>
          <w:color w:val="000000"/>
          <w:sz w:val="45"/>
        </w:rPr>
        <w:t>参见本书第</w:t>
      </w:r>
      <w:r>
        <w:rPr>
          <w:rFonts w:ascii="楷体" w:eastAsia="楷体" w:hAnsi="楷体" w:cs="楷体"/>
          <w:color w:val="000000"/>
          <w:sz w:val="45"/>
        </w:rPr>
        <w:t>304</w:t>
      </w:r>
      <w:r>
        <w:rPr>
          <w:rFonts w:ascii="楷体" w:eastAsia="楷体" w:hAnsi="楷体" w:cs="楷体"/>
          <w:color w:val="000000"/>
          <w:sz w:val="45"/>
        </w:rPr>
        <w:t>页。</w:t>
      </w:r>
    </w:p>
    <w:p w:rsidR="003D3F0D" w:rsidRDefault="003D3F0D">
      <w:pPr>
        <w:wordWrap w:val="0"/>
        <w:spacing w:line="580" w:lineRule="exact"/>
        <w:textAlignment w:val="baseline"/>
        <w:rPr>
          <w:sz w:val="45"/>
        </w:rPr>
      </w:pPr>
    </w:p>
    <w:p w:rsidR="003D3F0D" w:rsidRDefault="000A5187">
      <w:pPr>
        <w:wordWrap w:val="0"/>
        <w:spacing w:line="700" w:lineRule="atLeast"/>
        <w:ind w:right="1420"/>
        <w:jc w:val="right"/>
        <w:textAlignment w:val="baseline"/>
        <w:rPr>
          <w:sz w:val="52"/>
        </w:rPr>
      </w:pPr>
      <w:r>
        <w:rPr>
          <w:rFonts w:ascii="楷体" w:eastAsia="楷体" w:hAnsi="楷体" w:cs="楷体"/>
          <w:color w:val="000000"/>
          <w:sz w:val="52"/>
        </w:rPr>
        <w:t>·357·</w:t>
      </w:r>
    </w:p>
    <w:p w:rsidR="003D3F0D" w:rsidRDefault="003D3F0D"/>
    <w:p w:rsidR="003D3F0D" w:rsidRDefault="003D3F0D">
      <w:pPr>
        <w:sectPr w:rsidR="003D3F0D">
          <w:headerReference w:type="default" r:id="rId800"/>
          <w:footerReference w:type="default" r:id="rId801"/>
          <w:pgSz w:w="21260" w:h="31680"/>
          <w:pgMar w:top="2480" w:right="2400" w:bottom="2480" w:left="2400" w:header="2180" w:footer="2180" w:gutter="0"/>
          <w:cols w:space="720"/>
        </w:sectPr>
      </w:pPr>
    </w:p>
    <w:p w:rsidR="003D3F0D" w:rsidRDefault="000A5187">
      <w:pPr>
        <w:wordWrap w:val="0"/>
        <w:spacing w:line="840" w:lineRule="atLeast"/>
        <w:ind w:left="1340" w:right="1160" w:firstLine="1200"/>
        <w:textAlignment w:val="baseline"/>
        <w:rPr>
          <w:sz w:val="60"/>
        </w:rPr>
      </w:pPr>
      <w:r>
        <w:rPr>
          <w:rFonts w:ascii="仿宋" w:eastAsia="仿宋" w:hAnsi="仿宋" w:cs="仿宋"/>
          <w:color w:val="000000"/>
          <w:sz w:val="60"/>
        </w:rPr>
        <w:lastRenderedPageBreak/>
        <w:t>毫无疑问，在我们研究的领域里有许多东西是能被测量的；但这决非肯定它们就是最重要的东西。</w:t>
      </w:r>
      <w:r>
        <w:rPr>
          <w:rFonts w:ascii="仿宋" w:eastAsia="仿宋" w:hAnsi="仿宋" w:cs="仿宋"/>
          <w:color w:val="000000"/>
          <w:sz w:val="60"/>
        </w:rPr>
        <w:t>……</w:t>
      </w:r>
      <w:r>
        <w:rPr>
          <w:rFonts w:ascii="仿宋" w:eastAsia="仿宋" w:hAnsi="仿宋" w:cs="仿宋"/>
          <w:color w:val="000000"/>
          <w:sz w:val="60"/>
        </w:rPr>
        <w:t>人们发现</w:t>
      </w:r>
      <w:r>
        <w:rPr>
          <w:rFonts w:ascii="仿宋" w:eastAsia="仿宋" w:hAnsi="仿宋" w:cs="仿宋"/>
          <w:color w:val="000000"/>
          <w:sz w:val="60"/>
        </w:rPr>
        <w:t>[</w:t>
      </w:r>
      <w:r>
        <w:rPr>
          <w:rFonts w:ascii="仿宋" w:eastAsia="仿宋" w:hAnsi="仿宋" w:cs="仿宋"/>
          <w:color w:val="000000"/>
          <w:sz w:val="60"/>
        </w:rPr>
        <w:t>社会</w:t>
      </w:r>
      <w:r>
        <w:rPr>
          <w:rFonts w:ascii="仿宋" w:eastAsia="仿宋" w:hAnsi="仿宋" w:cs="仿宋"/>
          <w:color w:val="000000"/>
          <w:sz w:val="60"/>
        </w:rPr>
        <w:t>]</w:t>
      </w:r>
      <w:r>
        <w:rPr>
          <w:rFonts w:ascii="仿宋" w:eastAsia="仿宋" w:hAnsi="仿宋" w:cs="仿宋"/>
          <w:color w:val="000000"/>
          <w:sz w:val="60"/>
        </w:rPr>
        <w:t>现象的量的确定与它们的意义的发现决不是步调一致的。</w:t>
      </w:r>
      <w:r>
        <w:rPr>
          <w:rFonts w:ascii="仿宋" w:eastAsia="仿宋" w:hAnsi="仿宋" w:cs="仿宋"/>
          <w:color w:val="000000"/>
          <w:sz w:val="60"/>
        </w:rPr>
        <w:t>……</w:t>
      </w:r>
    </w:p>
    <w:p w:rsidR="003D3F0D" w:rsidRDefault="000A5187">
      <w:pPr>
        <w:wordWrap w:val="0"/>
        <w:spacing w:before="640" w:line="840" w:lineRule="atLeast"/>
        <w:ind w:left="60" w:right="20" w:firstLine="1200"/>
        <w:textAlignment w:val="baseline"/>
        <w:rPr>
          <w:sz w:val="56"/>
        </w:rPr>
      </w:pPr>
      <w:r>
        <w:rPr>
          <w:rFonts w:ascii="仿宋" w:eastAsia="仿宋" w:hAnsi="仿宋" w:cs="仿宋"/>
          <w:color w:val="000000"/>
          <w:sz w:val="56"/>
        </w:rPr>
        <w:t>要是我们只关心测量，我们根本就不会在上述那段话后面接着说：一个</w:t>
      </w:r>
      <w:r>
        <w:rPr>
          <w:rFonts w:ascii="仿宋" w:eastAsia="仿宋" w:hAnsi="仿宋" w:cs="仿宋"/>
          <w:color w:val="000000"/>
          <w:sz w:val="56"/>
        </w:rPr>
        <w:t>“</w:t>
      </w:r>
      <w:r>
        <w:rPr>
          <w:rFonts w:ascii="仿宋" w:eastAsia="仿宋" w:hAnsi="仿宋" w:cs="仿宋"/>
          <w:color w:val="000000"/>
          <w:sz w:val="56"/>
        </w:rPr>
        <w:t>新的数学学派</w:t>
      </w:r>
      <w:r>
        <w:rPr>
          <w:rFonts w:ascii="仿宋" w:eastAsia="仿宋" w:hAnsi="仿宋" w:cs="仿宋"/>
          <w:color w:val="000000"/>
          <w:sz w:val="56"/>
        </w:rPr>
        <w:t>”</w:t>
      </w:r>
      <w:r>
        <w:rPr>
          <w:rFonts w:ascii="仿宋" w:eastAsia="仿宋" w:hAnsi="仿宋" w:cs="仿宋"/>
          <w:color w:val="000000"/>
          <w:sz w:val="56"/>
        </w:rPr>
        <w:t>介绍了</w:t>
      </w:r>
      <w:r>
        <w:rPr>
          <w:rFonts w:ascii="仿宋" w:eastAsia="仿宋" w:hAnsi="仿宋" w:cs="仿宋"/>
          <w:color w:val="000000"/>
          <w:sz w:val="56"/>
        </w:rPr>
        <w:t>“</w:t>
      </w:r>
      <w:r>
        <w:rPr>
          <w:rFonts w:ascii="仿宋" w:eastAsia="仿宋" w:hAnsi="仿宋" w:cs="仿宋"/>
          <w:color w:val="000000"/>
          <w:sz w:val="56"/>
        </w:rPr>
        <w:t>一种严格的解决问题的办法，</w:t>
      </w:r>
      <w:r>
        <w:rPr>
          <w:rFonts w:ascii="仿宋" w:eastAsia="仿宋" w:hAnsi="仿宋" w:cs="仿宋"/>
          <w:color w:val="000000"/>
          <w:sz w:val="56"/>
        </w:rPr>
        <w:t>[</w:t>
      </w:r>
      <w:r>
        <w:rPr>
          <w:rFonts w:ascii="仿宋" w:eastAsia="仿宋" w:hAnsi="仿宋" w:cs="仿宋"/>
          <w:color w:val="000000"/>
          <w:sz w:val="56"/>
        </w:rPr>
        <w:t>这种办法</w:t>
      </w:r>
      <w:r>
        <w:rPr>
          <w:rFonts w:ascii="仿宋" w:eastAsia="仿宋" w:hAnsi="仿宋" w:cs="仿宋"/>
          <w:color w:val="000000"/>
          <w:sz w:val="56"/>
        </w:rPr>
        <w:t>]</w:t>
      </w:r>
      <w:r>
        <w:rPr>
          <w:rFonts w:ascii="仿宋" w:eastAsia="仿宋" w:hAnsi="仿宋" w:cs="仿宋"/>
          <w:color w:val="000000"/>
          <w:sz w:val="56"/>
        </w:rPr>
        <w:t>不再打算求助于测量。</w:t>
      </w:r>
      <w:r>
        <w:rPr>
          <w:rFonts w:ascii="仿宋" w:eastAsia="仿宋" w:hAnsi="仿宋" w:cs="仿宋"/>
          <w:color w:val="000000"/>
          <w:sz w:val="56"/>
        </w:rPr>
        <w:t>……</w:t>
      </w:r>
      <w:r>
        <w:rPr>
          <w:rFonts w:ascii="仿宋" w:eastAsia="仿宋" w:hAnsi="仿宋" w:cs="仿宋"/>
          <w:color w:val="000000"/>
          <w:sz w:val="56"/>
        </w:rPr>
        <w:t>这种新的数学</w:t>
      </w:r>
      <w:r>
        <w:rPr>
          <w:rFonts w:ascii="仿宋" w:eastAsia="仿宋" w:hAnsi="仿宋" w:cs="仿宋"/>
          <w:color w:val="000000"/>
          <w:sz w:val="56"/>
        </w:rPr>
        <w:t>……</w:t>
      </w:r>
      <w:r>
        <w:rPr>
          <w:rFonts w:ascii="仿宋" w:eastAsia="仿宋" w:hAnsi="仿宋" w:cs="仿宋"/>
          <w:color w:val="000000"/>
          <w:sz w:val="56"/>
        </w:rPr>
        <w:t>教导我们，必然性的领域并不必然地等同于量的领域</w:t>
      </w:r>
      <w:r>
        <w:rPr>
          <w:rFonts w:ascii="仿宋" w:eastAsia="仿宋" w:hAnsi="仿宋" w:cs="仿宋"/>
          <w:color w:val="000000"/>
          <w:sz w:val="56"/>
        </w:rPr>
        <w:t>”</w:t>
      </w:r>
      <w:r>
        <w:rPr>
          <w:rFonts w:ascii="仿宋" w:eastAsia="仿宋" w:hAnsi="仿宋" w:cs="仿宋"/>
          <w:color w:val="000000"/>
          <w:sz w:val="56"/>
        </w:rPr>
        <w:t>。</w:t>
      </w:r>
      <w:r>
        <w:rPr>
          <w:rFonts w:ascii="仿宋" w:eastAsia="仿宋" w:hAnsi="仿宋" w:cs="仿宋"/>
          <w:color w:val="000000"/>
          <w:sz w:val="56"/>
        </w:rPr>
        <w:t>①</w:t>
      </w:r>
    </w:p>
    <w:p w:rsidR="003D3F0D" w:rsidRDefault="000A5187">
      <w:pPr>
        <w:wordWrap w:val="0"/>
        <w:spacing w:line="840" w:lineRule="atLeast"/>
        <w:ind w:left="60" w:firstLine="1200"/>
        <w:textAlignment w:val="baseline"/>
        <w:rPr>
          <w:sz w:val="56"/>
        </w:rPr>
      </w:pPr>
      <w:r>
        <w:rPr>
          <w:rFonts w:ascii="仿宋" w:eastAsia="仿宋" w:hAnsi="仿宋" w:cs="仿宋"/>
          <w:color w:val="000000"/>
          <w:sz w:val="56"/>
        </w:rPr>
        <w:t>居尔维奇对</w:t>
      </w:r>
      <w:r>
        <w:rPr>
          <w:rFonts w:ascii="仿宋" w:eastAsia="仿宋" w:hAnsi="仿宋" w:cs="仿宋"/>
          <w:color w:val="000000"/>
          <w:sz w:val="56"/>
          <w:em w:val="dot"/>
        </w:rPr>
        <w:t>量度</w:t>
      </w:r>
      <w:r>
        <w:rPr>
          <w:rFonts w:ascii="仿宋" w:eastAsia="仿宋" w:hAnsi="仿宋" w:cs="仿宋"/>
          <w:color w:val="000000"/>
          <w:sz w:val="56"/>
        </w:rPr>
        <w:t>、</w:t>
      </w:r>
      <w:r>
        <w:rPr>
          <w:rFonts w:ascii="仿宋" w:eastAsia="仿宋" w:hAnsi="仿宋" w:cs="仿宋"/>
          <w:color w:val="000000"/>
          <w:sz w:val="56"/>
          <w:em w:val="dot"/>
        </w:rPr>
        <w:t>测量</w:t>
      </w:r>
      <w:r>
        <w:rPr>
          <w:rFonts w:ascii="仿宋" w:eastAsia="仿宋" w:hAnsi="仿宋" w:cs="仿宋"/>
          <w:color w:val="000000"/>
          <w:sz w:val="56"/>
        </w:rPr>
        <w:t>和</w:t>
      </w:r>
      <w:r>
        <w:rPr>
          <w:rFonts w:ascii="仿宋" w:eastAsia="仿宋" w:hAnsi="仿宋" w:cs="仿宋"/>
          <w:color w:val="000000"/>
          <w:sz w:val="56"/>
          <w:em w:val="dot"/>
        </w:rPr>
        <w:t>数量化</w:t>
      </w:r>
      <w:r>
        <w:rPr>
          <w:rFonts w:ascii="仿宋" w:eastAsia="仿宋" w:hAnsi="仿宋" w:cs="仿宋"/>
          <w:color w:val="000000"/>
          <w:sz w:val="56"/>
        </w:rPr>
        <w:t>等术语的运用</w:t>
      </w:r>
      <w:r>
        <w:rPr>
          <w:rFonts w:ascii="仿宋" w:eastAsia="仿宋" w:hAnsi="仿宋" w:cs="仿宋"/>
          <w:color w:val="000000"/>
          <w:sz w:val="56"/>
        </w:rPr>
        <w:t>(</w:t>
      </w:r>
      <w:r>
        <w:rPr>
          <w:rFonts w:ascii="仿宋" w:eastAsia="仿宋" w:hAnsi="仿宋" w:cs="仿宋"/>
          <w:color w:val="000000"/>
          <w:sz w:val="56"/>
        </w:rPr>
        <w:t>顺便说一句，他在使用所有这些术语时是可以互相替换</w:t>
      </w:r>
      <w:r>
        <w:rPr>
          <w:rFonts w:ascii="仿宋" w:eastAsia="仿宋" w:hAnsi="仿宋" w:cs="仿宋"/>
          <w:color w:val="000000"/>
          <w:sz w:val="56"/>
        </w:rPr>
        <w:t>)</w:t>
      </w:r>
      <w:r>
        <w:rPr>
          <w:rFonts w:ascii="仿宋" w:eastAsia="仿宋" w:hAnsi="仿宋" w:cs="仿宋"/>
          <w:color w:val="000000"/>
          <w:sz w:val="56"/>
        </w:rPr>
        <w:t>，使我们不禁怀疑他对我们正在研究的问题是否真的了解。说到底，在人类学中应用某些数学方法并非是学究式讨论的题目。通过与一位数学家的合作，我已把这些方法运用到一个具体问题上去；</w:t>
      </w:r>
      <w:r>
        <w:rPr>
          <w:rFonts w:ascii="仿宋" w:eastAsia="仿宋" w:hAnsi="仿宋" w:cs="仿宋"/>
          <w:color w:val="000000"/>
          <w:sz w:val="56"/>
        </w:rPr>
        <w:t>②</w:t>
      </w:r>
      <w:r>
        <w:rPr>
          <w:rFonts w:ascii="仿宋" w:eastAsia="仿宋" w:hAnsi="仿宋" w:cs="仿宋"/>
          <w:color w:val="000000"/>
          <w:sz w:val="56"/>
        </w:rPr>
        <w:t>我还正在和其他的数学家合作，</w:t>
      </w:r>
      <w:r>
        <w:rPr>
          <w:rFonts w:ascii="仿宋" w:eastAsia="仿宋" w:hAnsi="仿宋" w:cs="仿宋"/>
          <w:color w:val="000000"/>
          <w:sz w:val="56"/>
        </w:rPr>
        <w:t>继续把它们运用到其他的问题上去。可以合理地提出的唯一的问题是，通过这些方法是否更接近于问题的解决。</w:t>
      </w:r>
    </w:p>
    <w:p w:rsidR="003D3F0D" w:rsidRDefault="000A5187">
      <w:pPr>
        <w:wordWrap w:val="0"/>
        <w:spacing w:line="840" w:lineRule="atLeast"/>
        <w:ind w:left="60" w:right="80" w:firstLine="1200"/>
        <w:textAlignment w:val="baseline"/>
        <w:rPr>
          <w:sz w:val="56"/>
        </w:rPr>
      </w:pPr>
      <w:r>
        <w:rPr>
          <w:rFonts w:ascii="仿宋" w:eastAsia="仿宋" w:hAnsi="仿宋" w:cs="仿宋"/>
          <w:color w:val="000000"/>
          <w:sz w:val="56"/>
        </w:rPr>
        <w:t>虽然居尔维奇对结构语言学要比对结构人类学更为尊重，但他也竭力去限制它的理论视野。不过，同他所相信的东西相反，数学统计</w:t>
      </w:r>
      <w:r>
        <w:rPr>
          <w:rFonts w:ascii="仿宋" w:eastAsia="仿宋" w:hAnsi="仿宋" w:cs="仿宋"/>
          <w:color w:val="000000"/>
          <w:sz w:val="56"/>
        </w:rPr>
        <w:t>(</w:t>
      </w:r>
      <w:r>
        <w:rPr>
          <w:rFonts w:ascii="仿宋" w:eastAsia="仿宋" w:hAnsi="仿宋" w:cs="仿宋"/>
          <w:color w:val="000000"/>
          <w:sz w:val="56"/>
        </w:rPr>
        <w:t>它在语言学的分析中所起的作用是十分合理的</w:t>
      </w:r>
      <w:r>
        <w:rPr>
          <w:rFonts w:ascii="仿宋" w:eastAsia="仿宋" w:hAnsi="仿宋" w:cs="仿宋"/>
          <w:color w:val="000000"/>
          <w:sz w:val="56"/>
        </w:rPr>
        <w:t>)</w:t>
      </w:r>
      <w:r>
        <w:rPr>
          <w:rFonts w:ascii="仿宋" w:eastAsia="仿宋" w:hAnsi="仿宋" w:cs="仿宋"/>
          <w:color w:val="000000"/>
          <w:sz w:val="56"/>
        </w:rPr>
        <w:t>决不限于对音位分布的研究。它也能用于语法和会话，就像机器翻译的理论</w:t>
      </w:r>
      <w:r>
        <w:rPr>
          <w:rFonts w:ascii="仿宋" w:eastAsia="仿宋" w:hAnsi="仿宋" w:cs="仿宋"/>
          <w:color w:val="000000"/>
          <w:sz w:val="56"/>
        </w:rPr>
        <w:t>————</w:t>
      </w:r>
      <w:r>
        <w:rPr>
          <w:rFonts w:ascii="仿宋" w:eastAsia="仿宋" w:hAnsi="仿宋" w:cs="仿宋"/>
          <w:color w:val="000000"/>
          <w:sz w:val="56"/>
        </w:rPr>
        <w:t>这种翻译理论目前正在研制中</w:t>
      </w:r>
      <w:r>
        <w:rPr>
          <w:rFonts w:ascii="仿宋" w:eastAsia="仿宋" w:hAnsi="仿宋" w:cs="仿宋"/>
          <w:color w:val="000000"/>
          <w:sz w:val="56"/>
        </w:rPr>
        <w:t>————</w:t>
      </w:r>
      <w:r>
        <w:rPr>
          <w:rFonts w:ascii="仿宋" w:eastAsia="仿宋" w:hAnsi="仿宋" w:cs="仿宋"/>
          <w:color w:val="000000"/>
          <w:sz w:val="56"/>
        </w:rPr>
        <w:t>所证明的那样，并且它的重要性已经在文体学和语文文献学领域里体现出来。当居尔维奇争辩说，结构主义只有在音位学中才有地位，</w:t>
      </w:r>
    </w:p>
    <w:p w:rsidR="003D3F0D" w:rsidRDefault="000A5187">
      <w:pPr>
        <w:wordWrap w:val="0"/>
        <w:spacing w:line="840" w:lineRule="atLeast"/>
        <w:ind w:left="120"/>
        <w:textAlignment w:val="baseline"/>
        <w:rPr>
          <w:sz w:val="56"/>
        </w:rPr>
      </w:pPr>
      <w:r>
        <w:rPr>
          <w:rFonts w:ascii="宋体" w:eastAsia="宋体" w:hAnsi="宋体" w:cs="宋体"/>
          <w:color w:val="000000"/>
          <w:sz w:val="56"/>
          <w:u w:val="single"/>
        </w:rPr>
        <w:t xml:space="preserve">            </w:t>
      </w:r>
      <w:r>
        <w:rPr>
          <w:rFonts w:ascii="宋体" w:eastAsia="宋体" w:hAnsi="宋体" w:cs="宋体"/>
          <w:color w:val="000000"/>
          <w:sz w:val="56"/>
          <w:u w:val="single"/>
        </w:rPr>
        <w:t xml:space="preserve">  </w:t>
      </w:r>
    </w:p>
    <w:p w:rsidR="003D3F0D" w:rsidRDefault="000A5187">
      <w:pPr>
        <w:wordWrap w:val="0"/>
        <w:spacing w:before="240" w:line="660" w:lineRule="atLeast"/>
        <w:ind w:left="60" w:right="160" w:firstLine="88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C·</w:t>
      </w:r>
      <w:r>
        <w:rPr>
          <w:rFonts w:ascii="楷体" w:eastAsia="楷体" w:hAnsi="楷体" w:cs="楷体"/>
          <w:color w:val="000000"/>
          <w:sz w:val="45"/>
        </w:rPr>
        <w:t>莱维</w:t>
      </w:r>
      <w:r>
        <w:rPr>
          <w:rFonts w:ascii="楷体" w:eastAsia="楷体" w:hAnsi="楷体" w:cs="楷体"/>
          <w:color w:val="000000"/>
          <w:sz w:val="45"/>
        </w:rPr>
        <w:t>-</w:t>
      </w:r>
      <w:r>
        <w:rPr>
          <w:rFonts w:ascii="楷体" w:eastAsia="楷体" w:hAnsi="楷体" w:cs="楷体"/>
          <w:color w:val="000000"/>
          <w:sz w:val="45"/>
        </w:rPr>
        <w:t>斯特劳斯：</w:t>
      </w:r>
      <w:r>
        <w:rPr>
          <w:rFonts w:ascii="楷体" w:eastAsia="楷体" w:hAnsi="楷体" w:cs="楷体"/>
          <w:color w:val="000000"/>
          <w:sz w:val="45"/>
        </w:rPr>
        <w:t>“</w:t>
      </w:r>
      <w:r>
        <w:rPr>
          <w:rFonts w:ascii="楷体" w:eastAsia="楷体" w:hAnsi="楷体" w:cs="楷体"/>
          <w:color w:val="000000"/>
          <w:sz w:val="45"/>
        </w:rPr>
        <w:t>人的数学</w:t>
      </w:r>
      <w:r>
        <w:rPr>
          <w:rFonts w:ascii="楷体" w:eastAsia="楷体" w:hAnsi="楷体" w:cs="楷体"/>
          <w:color w:val="000000"/>
          <w:sz w:val="45"/>
        </w:rPr>
        <w:t>”</w:t>
      </w:r>
      <w:r>
        <w:rPr>
          <w:rFonts w:ascii="楷体" w:eastAsia="楷体" w:hAnsi="楷体" w:cs="楷体"/>
          <w:color w:val="000000"/>
          <w:sz w:val="45"/>
        </w:rPr>
        <w:t>，《国际社会科学公报》，第</w:t>
      </w:r>
      <w:r>
        <w:rPr>
          <w:rFonts w:ascii="楷体" w:eastAsia="楷体" w:hAnsi="楷体" w:cs="楷体"/>
          <w:color w:val="000000"/>
          <w:sz w:val="45"/>
        </w:rPr>
        <w:t>6</w:t>
      </w:r>
      <w:r>
        <w:rPr>
          <w:rFonts w:ascii="楷体" w:eastAsia="楷体" w:hAnsi="楷体" w:cs="楷体"/>
          <w:color w:val="000000"/>
          <w:sz w:val="45"/>
        </w:rPr>
        <w:t>卷，第</w:t>
      </w:r>
      <w:r>
        <w:rPr>
          <w:rFonts w:ascii="楷体" w:eastAsia="楷体" w:hAnsi="楷体" w:cs="楷体"/>
          <w:color w:val="000000"/>
          <w:sz w:val="45"/>
        </w:rPr>
        <w:t>4</w:t>
      </w:r>
      <w:r>
        <w:rPr>
          <w:rFonts w:ascii="楷体" w:eastAsia="楷体" w:hAnsi="楷体" w:cs="楷体"/>
          <w:color w:val="000000"/>
          <w:sz w:val="45"/>
        </w:rPr>
        <w:t>期</w:t>
      </w:r>
      <w:r>
        <w:rPr>
          <w:rFonts w:ascii="楷体" w:eastAsia="楷体" w:hAnsi="楷体" w:cs="楷体"/>
          <w:color w:val="000000"/>
          <w:sz w:val="45"/>
        </w:rPr>
        <w:t>(</w:t>
      </w:r>
      <w:r>
        <w:rPr>
          <w:rFonts w:ascii="楷体" w:eastAsia="楷体" w:hAnsi="楷体" w:cs="楷体"/>
          <w:color w:val="000000"/>
          <w:sz w:val="45"/>
        </w:rPr>
        <w:t>巴黎：联合国科教文组织，</w:t>
      </w:r>
      <w:r>
        <w:rPr>
          <w:rFonts w:ascii="楷体" w:eastAsia="楷体" w:hAnsi="楷体" w:cs="楷体"/>
          <w:color w:val="000000"/>
          <w:sz w:val="45"/>
        </w:rPr>
        <w:t>1954)</w:t>
      </w:r>
      <w:r>
        <w:rPr>
          <w:rFonts w:ascii="楷体" w:eastAsia="楷体" w:hAnsi="楷体" w:cs="楷体"/>
          <w:color w:val="000000"/>
          <w:sz w:val="45"/>
        </w:rPr>
        <w:t>，第</w:t>
      </w:r>
      <w:r>
        <w:rPr>
          <w:rFonts w:ascii="楷体" w:eastAsia="楷体" w:hAnsi="楷体" w:cs="楷体"/>
          <w:color w:val="000000"/>
          <w:sz w:val="45"/>
        </w:rPr>
        <w:t>585</w:t>
      </w:r>
      <w:r>
        <w:rPr>
          <w:rFonts w:ascii="楷体" w:eastAsia="楷体" w:hAnsi="楷体" w:cs="楷体"/>
          <w:color w:val="000000"/>
          <w:sz w:val="45"/>
        </w:rPr>
        <w:t>页。</w:t>
      </w:r>
    </w:p>
    <w:p w:rsidR="003D3F0D" w:rsidRDefault="000A5187">
      <w:pPr>
        <w:wordWrap w:val="0"/>
        <w:spacing w:line="660" w:lineRule="atLeast"/>
        <w:ind w:left="880" w:firstLine="60"/>
        <w:textAlignment w:val="baseline"/>
        <w:rPr>
          <w:sz w:val="45"/>
        </w:rPr>
      </w:pPr>
      <w:r>
        <w:rPr>
          <w:rFonts w:ascii="楷体" w:eastAsia="楷体" w:hAnsi="楷体" w:cs="楷体"/>
          <w:color w:val="000000"/>
          <w:sz w:val="45"/>
        </w:rPr>
        <w:t>②</w:t>
      </w:r>
      <w:r>
        <w:rPr>
          <w:rFonts w:ascii="楷体" w:eastAsia="楷体" w:hAnsi="楷体" w:cs="楷体"/>
          <w:b/>
          <w:color w:val="000000"/>
          <w:sz w:val="45"/>
        </w:rPr>
        <w:t xml:space="preserve"> </w:t>
      </w:r>
      <w:r>
        <w:rPr>
          <w:rFonts w:ascii="楷体" w:eastAsia="楷体" w:hAnsi="楷体" w:cs="楷体"/>
          <w:color w:val="000000"/>
          <w:sz w:val="45"/>
        </w:rPr>
        <w:t>莱维</w:t>
      </w:r>
      <w:r>
        <w:rPr>
          <w:rFonts w:ascii="楷体" w:eastAsia="楷体" w:hAnsi="楷体" w:cs="楷体"/>
          <w:color w:val="000000"/>
          <w:sz w:val="45"/>
        </w:rPr>
        <w:t>-</w:t>
      </w:r>
      <w:r>
        <w:rPr>
          <w:rFonts w:ascii="楷体" w:eastAsia="楷体" w:hAnsi="楷体" w:cs="楷体"/>
          <w:color w:val="000000"/>
          <w:sz w:val="45"/>
        </w:rPr>
        <w:t>斯特劳斯：《亲属关系的结构》，第</w:t>
      </w:r>
      <w:r>
        <w:rPr>
          <w:rFonts w:ascii="楷体" w:eastAsia="楷体" w:hAnsi="楷体" w:cs="楷体"/>
          <w:color w:val="000000"/>
          <w:sz w:val="45"/>
        </w:rPr>
        <w:t>14</w:t>
      </w:r>
      <w:r>
        <w:rPr>
          <w:rFonts w:ascii="楷体" w:eastAsia="楷体" w:hAnsi="楷体" w:cs="楷体"/>
          <w:color w:val="000000"/>
          <w:sz w:val="45"/>
        </w:rPr>
        <w:t>章。</w:t>
      </w:r>
    </w:p>
    <w:p w:rsidR="003D3F0D" w:rsidRDefault="000A5187">
      <w:pPr>
        <w:wordWrap w:val="0"/>
        <w:spacing w:before="360" w:line="840" w:lineRule="atLeast"/>
        <w:ind w:left="740"/>
        <w:textAlignment w:val="baseline"/>
        <w:rPr>
          <w:sz w:val="62"/>
        </w:rPr>
      </w:pPr>
      <w:r>
        <w:rPr>
          <w:rFonts w:ascii="楷体" w:eastAsia="楷体" w:hAnsi="楷体" w:cs="楷体"/>
          <w:color w:val="000000"/>
          <w:sz w:val="62"/>
        </w:rPr>
        <w:t>·358·</w:t>
      </w:r>
    </w:p>
    <w:p w:rsidR="003D3F0D" w:rsidRDefault="003D3F0D"/>
    <w:p w:rsidR="003D3F0D" w:rsidRDefault="003D3F0D">
      <w:pPr>
        <w:sectPr w:rsidR="003D3F0D">
          <w:headerReference w:type="default" r:id="rId802"/>
          <w:footerReference w:type="default" r:id="rId803"/>
          <w:pgSz w:w="21260" w:h="31680"/>
          <w:pgMar w:top="2500" w:right="2400" w:bottom="2500" w:left="2400" w:header="2200" w:footer="2200" w:gutter="0"/>
          <w:cols w:space="720"/>
        </w:sectPr>
      </w:pPr>
    </w:p>
    <w:p w:rsidR="003D3F0D" w:rsidRDefault="000A5187">
      <w:pPr>
        <w:wordWrap w:val="0"/>
        <w:spacing w:line="840" w:lineRule="atLeast"/>
        <w:ind w:left="60" w:firstLine="40"/>
        <w:textAlignment w:val="baseline"/>
        <w:rPr>
          <w:sz w:val="58"/>
        </w:rPr>
      </w:pPr>
      <w:r>
        <w:rPr>
          <w:rFonts w:ascii="仿宋" w:eastAsia="仿宋" w:hAnsi="仿宋" w:cs="仿宋"/>
          <w:color w:val="000000"/>
          <w:sz w:val="58"/>
        </w:rPr>
        <w:lastRenderedPageBreak/>
        <w:t>而在一般的语言层面上则失去了意义时，他就忽略了由班文尼斯特、杰尔姆斯莱、尤其是雅各布森在语法、句法、甚至词汇方面以丰富多彩的形式作出的结构主义的贡献；后者在一部近作中干劲十足地探讨了有关修辞格的问题，这类问题与音位学实相去甚远。</w:t>
      </w:r>
      <w:r>
        <w:rPr>
          <w:rFonts w:ascii="仿宋" w:eastAsia="仿宋" w:hAnsi="仿宋" w:cs="仿宋"/>
          <w:color w:val="000000"/>
          <w:sz w:val="58"/>
        </w:rPr>
        <w:t>①</w:t>
      </w:r>
      <w:r>
        <w:rPr>
          <w:rFonts w:ascii="仿宋" w:eastAsia="仿宋" w:hAnsi="仿宋" w:cs="仿宋"/>
          <w:color w:val="000000"/>
          <w:sz w:val="58"/>
        </w:rPr>
        <w:t>此外，机器翻译的理论家们正在为语法和词汇</w:t>
      </w:r>
      <w:r>
        <w:rPr>
          <w:rFonts w:ascii="仿宋" w:eastAsia="仿宋" w:hAnsi="仿宋" w:cs="仿宋"/>
          <w:color w:val="000000"/>
          <w:sz w:val="58"/>
        </w:rPr>
        <w:t>分析建立基础，这项工作既属于数学、又属于结构主义。</w:t>
      </w:r>
      <w:r>
        <w:rPr>
          <w:rFonts w:ascii="仿宋" w:eastAsia="仿宋" w:hAnsi="仿宋" w:cs="仿宋"/>
          <w:color w:val="000000"/>
          <w:sz w:val="58"/>
        </w:rPr>
        <w:t>②</w:t>
      </w:r>
    </w:p>
    <w:p w:rsidR="003D3F0D" w:rsidRDefault="000A5187">
      <w:pPr>
        <w:wordWrap w:val="0"/>
        <w:spacing w:line="840" w:lineRule="atLeast"/>
        <w:ind w:left="60" w:right="40" w:firstLine="1220"/>
        <w:textAlignment w:val="baseline"/>
        <w:rPr>
          <w:sz w:val="58"/>
        </w:rPr>
      </w:pPr>
      <w:r>
        <w:rPr>
          <w:rFonts w:ascii="仿宋" w:eastAsia="仿宋" w:hAnsi="仿宋" w:cs="仿宋"/>
          <w:color w:val="000000"/>
          <w:sz w:val="58"/>
        </w:rPr>
        <w:t>居尔维奇指责我</w:t>
      </w:r>
      <w:r>
        <w:rPr>
          <w:rFonts w:ascii="仿宋" w:eastAsia="仿宋" w:hAnsi="仿宋" w:cs="仿宋"/>
          <w:color w:val="000000"/>
          <w:sz w:val="58"/>
        </w:rPr>
        <w:t>“</w:t>
      </w:r>
      <w:r>
        <w:rPr>
          <w:rFonts w:ascii="仿宋" w:eastAsia="仿宋" w:hAnsi="仿宋" w:cs="仿宋"/>
          <w:color w:val="000000"/>
          <w:sz w:val="58"/>
        </w:rPr>
        <w:t>令人遗憾地混淆了</w:t>
      </w:r>
      <w:r>
        <w:rPr>
          <w:rFonts w:ascii="仿宋" w:eastAsia="仿宋" w:hAnsi="仿宋" w:cs="仿宋"/>
          <w:color w:val="000000"/>
          <w:sz w:val="58"/>
        </w:rPr>
        <w:t>……</w:t>
      </w:r>
      <w:r>
        <w:rPr>
          <w:rFonts w:ascii="仿宋" w:eastAsia="仿宋" w:hAnsi="仿宋" w:cs="仿宋"/>
          <w:color w:val="000000"/>
          <w:sz w:val="58"/>
        </w:rPr>
        <w:t>被称为结构的东西与由外部感知和接触到的、处在概念化为形态空间的延伸中的社会实在表面之间的区别。</w:t>
      </w:r>
      <w:r>
        <w:rPr>
          <w:rFonts w:ascii="仿宋" w:eastAsia="仿宋" w:hAnsi="仿宋" w:cs="仿宋"/>
          <w:color w:val="000000"/>
          <w:sz w:val="58"/>
        </w:rPr>
        <w:t>”③</w:t>
      </w:r>
      <w:r>
        <w:rPr>
          <w:rFonts w:ascii="仿宋" w:eastAsia="仿宋" w:hAnsi="仿宋" w:cs="仿宋"/>
          <w:color w:val="000000"/>
          <w:sz w:val="58"/>
        </w:rPr>
        <w:t>读者可能不会立刻把握（这一点应予以原谅）这里所攻击的乃是在许多社会里都有例证的空间分布现象和空间的质的表现。然而，仿佛我曾有过的这种</w:t>
      </w:r>
      <w:r>
        <w:rPr>
          <w:rFonts w:ascii="仿宋" w:eastAsia="仿宋" w:hAnsi="仿宋" w:cs="仿宋"/>
          <w:color w:val="000000"/>
          <w:sz w:val="58"/>
        </w:rPr>
        <w:t>“</w:t>
      </w:r>
      <w:r>
        <w:rPr>
          <w:rFonts w:ascii="仿宋" w:eastAsia="仿宋" w:hAnsi="仿宋" w:cs="仿宋"/>
          <w:color w:val="000000"/>
          <w:sz w:val="58"/>
        </w:rPr>
        <w:t>令人遗憾的混淆</w:t>
      </w:r>
      <w:r>
        <w:rPr>
          <w:rFonts w:ascii="仿宋" w:eastAsia="仿宋" w:hAnsi="仿宋" w:cs="仿宋"/>
          <w:color w:val="000000"/>
          <w:sz w:val="58"/>
        </w:rPr>
        <w:t>”</w:t>
      </w:r>
      <w:r>
        <w:rPr>
          <w:rFonts w:ascii="仿宋" w:eastAsia="仿宋" w:hAnsi="仿宋" w:cs="仿宋"/>
          <w:color w:val="000000"/>
          <w:sz w:val="58"/>
        </w:rPr>
        <w:t>根本不是美国学派的产物，而是法国社会学派的主要发现之一，我们得益于这一发现的远不止于一些</w:t>
      </w:r>
      <w:r>
        <w:rPr>
          <w:rFonts w:ascii="仿宋" w:eastAsia="仿宋" w:hAnsi="仿宋" w:cs="仿宋"/>
          <w:color w:val="000000"/>
          <w:sz w:val="58"/>
        </w:rPr>
        <w:t>“</w:t>
      </w:r>
      <w:r>
        <w:rPr>
          <w:rFonts w:ascii="仿宋" w:eastAsia="仿宋" w:hAnsi="仿宋" w:cs="仿宋"/>
          <w:color w:val="000000"/>
          <w:sz w:val="58"/>
        </w:rPr>
        <w:t>昙花一现的</w:t>
      </w:r>
      <w:r>
        <w:rPr>
          <w:rFonts w:ascii="仿宋" w:eastAsia="仿宋" w:hAnsi="仿宋" w:cs="仿宋"/>
          <w:color w:val="000000"/>
          <w:sz w:val="58"/>
        </w:rPr>
        <w:t>……</w:t>
      </w:r>
      <w:r>
        <w:rPr>
          <w:rFonts w:ascii="仿宋" w:eastAsia="仿宋" w:hAnsi="仿宋" w:cs="仿宋"/>
          <w:color w:val="000000"/>
          <w:sz w:val="58"/>
        </w:rPr>
        <w:t>暗示</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④</w:t>
      </w:r>
      <w:r>
        <w:rPr>
          <w:rFonts w:ascii="仿宋" w:eastAsia="仿宋" w:hAnsi="仿宋" w:cs="仿宋"/>
          <w:color w:val="000000"/>
          <w:sz w:val="58"/>
        </w:rPr>
        <w:t>这是杜克海姆和毛斯的《原始人的分类形式》以及毛斯的《爱斯基摩</w:t>
      </w:r>
      <w:r>
        <w:rPr>
          <w:rFonts w:ascii="仿宋" w:eastAsia="仿宋" w:hAnsi="仿宋" w:cs="仿宋"/>
          <w:color w:val="000000"/>
          <w:sz w:val="58"/>
        </w:rPr>
        <w:t>社会中的季节变化》这两部足可传世的著作的中心论点。</w:t>
      </w:r>
      <w:r>
        <w:rPr>
          <w:rFonts w:ascii="仿宋" w:eastAsia="仿宋" w:hAnsi="仿宋" w:cs="仿宋"/>
          <w:color w:val="000000"/>
          <w:sz w:val="58"/>
        </w:rPr>
        <w:t>⑤</w:t>
      </w:r>
      <w:r>
        <w:rPr>
          <w:rFonts w:ascii="仿宋" w:eastAsia="仿宋" w:hAnsi="仿宋" w:cs="仿宋"/>
          <w:color w:val="000000"/>
          <w:sz w:val="58"/>
        </w:rPr>
        <w:t>在法国，我们只须读一下雅克</w:t>
      </w:r>
      <w:r>
        <w:rPr>
          <w:rFonts w:ascii="仿宋" w:eastAsia="仿宋" w:hAnsi="仿宋" w:cs="仿宋"/>
          <w:color w:val="000000"/>
          <w:sz w:val="58"/>
        </w:rPr>
        <w:t>·</w:t>
      </w:r>
      <w:r>
        <w:rPr>
          <w:rFonts w:ascii="仿宋" w:eastAsia="仿宋" w:hAnsi="仿宋" w:cs="仿宋"/>
          <w:color w:val="000000"/>
          <w:sz w:val="58"/>
        </w:rPr>
        <w:t>苏斯泰勒的《古代墨西哥人的宇宙论思想》，</w:t>
      </w:r>
      <w:r>
        <w:rPr>
          <w:rFonts w:ascii="仿宋" w:eastAsia="仿宋" w:hAnsi="仿宋" w:cs="仿宋"/>
          <w:color w:val="000000"/>
          <w:sz w:val="58"/>
        </w:rPr>
        <w:t>⑥</w:t>
      </w:r>
      <w:r>
        <w:rPr>
          <w:rFonts w:ascii="仿宋" w:eastAsia="仿宋" w:hAnsi="仿宋" w:cs="仿宋"/>
          <w:color w:val="000000"/>
          <w:sz w:val="58"/>
        </w:rPr>
        <w:t>就可以想见，在几乎过了半个世纪后，这种方法依然保持着它的全部有效性。</w:t>
      </w:r>
    </w:p>
    <w:p w:rsidR="003D3F0D" w:rsidRDefault="000A5187">
      <w:pPr>
        <w:wordWrap w:val="0"/>
        <w:spacing w:line="840" w:lineRule="atLeast"/>
        <w:ind w:left="60" w:right="160" w:firstLine="1160"/>
        <w:textAlignment w:val="baseline"/>
        <w:rPr>
          <w:sz w:val="58"/>
        </w:rPr>
      </w:pPr>
      <w:r>
        <w:rPr>
          <w:rFonts w:ascii="仿宋" w:eastAsia="仿宋" w:hAnsi="仿宋" w:cs="仿宋"/>
          <w:color w:val="000000"/>
          <w:sz w:val="58"/>
        </w:rPr>
        <w:t>但是无论在法国还是在美国，都没有人会相信，如居尔维奇所说我主张的那样，这个层面应当从其他层面中孤立出来，以</w:t>
      </w:r>
    </w:p>
    <w:p w:rsidR="003D3F0D" w:rsidRDefault="000A5187">
      <w:pPr>
        <w:wordWrap w:val="0"/>
        <w:spacing w:line="840" w:lineRule="atLeast"/>
        <w:ind w:left="160"/>
        <w:textAlignment w:val="baseline"/>
        <w:rPr>
          <w:sz w:val="58"/>
        </w:rPr>
      </w:pPr>
      <w:r>
        <w:rPr>
          <w:rFonts w:ascii="宋体" w:eastAsia="宋体" w:hAnsi="宋体" w:cs="宋体"/>
          <w:color w:val="000000"/>
          <w:sz w:val="58"/>
          <w:u w:val="single"/>
        </w:rPr>
        <w:t xml:space="preserve">              </w:t>
      </w:r>
    </w:p>
    <w:p w:rsidR="003D3F0D" w:rsidRDefault="000A5187">
      <w:pPr>
        <w:wordWrap w:val="0"/>
        <w:spacing w:before="280" w:line="660" w:lineRule="atLeast"/>
        <w:ind w:left="88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R·</w:t>
      </w:r>
      <w:r>
        <w:rPr>
          <w:rFonts w:ascii="宋体" w:eastAsia="宋体" w:hAnsi="宋体" w:cs="宋体"/>
          <w:color w:val="000000"/>
          <w:sz w:val="44"/>
        </w:rPr>
        <w:t>雅各布森与</w:t>
      </w:r>
      <w:r>
        <w:rPr>
          <w:rFonts w:ascii="宋体" w:eastAsia="宋体" w:hAnsi="宋体" w:cs="宋体"/>
          <w:color w:val="000000"/>
          <w:sz w:val="44"/>
        </w:rPr>
        <w:t>M·</w:t>
      </w:r>
      <w:r>
        <w:rPr>
          <w:rFonts w:ascii="宋体" w:eastAsia="宋体" w:hAnsi="宋体" w:cs="宋体"/>
          <w:color w:val="000000"/>
          <w:sz w:val="44"/>
        </w:rPr>
        <w:t>哈利：《语言的基础》</w:t>
      </w:r>
      <w:r>
        <w:rPr>
          <w:rFonts w:ascii="宋体" w:eastAsia="宋体" w:hAnsi="宋体" w:cs="宋体"/>
          <w:color w:val="000000"/>
          <w:sz w:val="44"/>
        </w:rPr>
        <w:t>(</w:t>
      </w:r>
      <w:r>
        <w:rPr>
          <w:rFonts w:ascii="宋体" w:eastAsia="宋体" w:hAnsi="宋体" w:cs="宋体"/>
          <w:color w:val="000000"/>
          <w:sz w:val="44"/>
        </w:rPr>
        <w:t>海牙，</w:t>
      </w:r>
      <w:r>
        <w:rPr>
          <w:rFonts w:ascii="宋体" w:eastAsia="宋体" w:hAnsi="宋体" w:cs="宋体"/>
          <w:color w:val="000000"/>
          <w:sz w:val="44"/>
        </w:rPr>
        <w:t>1956)</w:t>
      </w:r>
      <w:r>
        <w:rPr>
          <w:rFonts w:ascii="宋体" w:eastAsia="宋体" w:hAnsi="宋体" w:cs="宋体"/>
          <w:color w:val="000000"/>
          <w:sz w:val="44"/>
        </w:rPr>
        <w:t>。</w:t>
      </w:r>
    </w:p>
    <w:p w:rsidR="003D3F0D" w:rsidRDefault="000A5187">
      <w:pPr>
        <w:wordWrap w:val="0"/>
        <w:spacing w:line="660" w:lineRule="atLeast"/>
        <w:ind w:left="60" w:right="160" w:firstLine="82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V·H·</w:t>
      </w:r>
      <w:r>
        <w:rPr>
          <w:rFonts w:ascii="宋体" w:eastAsia="宋体" w:hAnsi="宋体" w:cs="宋体"/>
          <w:color w:val="000000"/>
          <w:sz w:val="44"/>
        </w:rPr>
        <w:t>因格维：</w:t>
      </w:r>
      <w:r>
        <w:rPr>
          <w:rFonts w:ascii="宋体" w:eastAsia="宋体" w:hAnsi="宋体" w:cs="宋体"/>
          <w:color w:val="000000"/>
          <w:sz w:val="44"/>
        </w:rPr>
        <w:t>“</w:t>
      </w:r>
      <w:r>
        <w:rPr>
          <w:rFonts w:ascii="宋体" w:eastAsia="宋体" w:hAnsi="宋体" w:cs="宋体"/>
          <w:color w:val="000000"/>
          <w:sz w:val="44"/>
        </w:rPr>
        <w:t>句法和多义问题</w:t>
      </w:r>
      <w:r>
        <w:rPr>
          <w:rFonts w:ascii="宋体" w:eastAsia="宋体" w:hAnsi="宋体" w:cs="宋体"/>
          <w:color w:val="000000"/>
          <w:sz w:val="44"/>
        </w:rPr>
        <w:t>”</w:t>
      </w:r>
      <w:r>
        <w:rPr>
          <w:rFonts w:ascii="宋体" w:eastAsia="宋体" w:hAnsi="宋体" w:cs="宋体"/>
          <w:color w:val="000000"/>
          <w:sz w:val="44"/>
        </w:rPr>
        <w:t>，载</w:t>
      </w:r>
      <w:r>
        <w:rPr>
          <w:rFonts w:ascii="宋体" w:eastAsia="宋体" w:hAnsi="宋体" w:cs="宋体"/>
          <w:color w:val="000000"/>
          <w:sz w:val="44"/>
        </w:rPr>
        <w:t>W·N·</w:t>
      </w:r>
      <w:r>
        <w:rPr>
          <w:rFonts w:ascii="宋体" w:eastAsia="宋体" w:hAnsi="宋体" w:cs="宋体"/>
          <w:color w:val="000000"/>
          <w:sz w:val="44"/>
        </w:rPr>
        <w:t>洛克与</w:t>
      </w:r>
      <w:r>
        <w:rPr>
          <w:rFonts w:ascii="宋体" w:eastAsia="宋体" w:hAnsi="宋体" w:cs="宋体"/>
          <w:color w:val="000000"/>
          <w:sz w:val="44"/>
        </w:rPr>
        <w:t>A·D·</w:t>
      </w:r>
      <w:r>
        <w:rPr>
          <w:rFonts w:ascii="宋体" w:eastAsia="宋体" w:hAnsi="宋体" w:cs="宋体"/>
          <w:color w:val="000000"/>
          <w:sz w:val="44"/>
        </w:rPr>
        <w:t>布特编：《语</w:t>
      </w:r>
      <w:r>
        <w:rPr>
          <w:rFonts w:ascii="宋体" w:eastAsia="宋体" w:hAnsi="宋体" w:cs="宋体"/>
          <w:color w:val="000000"/>
          <w:sz w:val="44"/>
        </w:rPr>
        <w:t>言的机器翻译》</w:t>
      </w:r>
      <w:r>
        <w:rPr>
          <w:rFonts w:ascii="宋体" w:eastAsia="宋体" w:hAnsi="宋体" w:cs="宋体"/>
          <w:color w:val="000000"/>
          <w:sz w:val="44"/>
        </w:rPr>
        <w:t>(</w:t>
      </w:r>
      <w:r>
        <w:rPr>
          <w:rFonts w:ascii="宋体" w:eastAsia="宋体" w:hAnsi="宋体" w:cs="宋体"/>
          <w:color w:val="000000"/>
          <w:sz w:val="44"/>
        </w:rPr>
        <w:t>纽约，</w:t>
      </w:r>
      <w:r>
        <w:rPr>
          <w:rFonts w:ascii="宋体" w:eastAsia="宋体" w:hAnsi="宋体" w:cs="宋体"/>
          <w:color w:val="000000"/>
          <w:sz w:val="44"/>
        </w:rPr>
        <w:t>1955)</w:t>
      </w:r>
      <w:r>
        <w:rPr>
          <w:rFonts w:ascii="宋体" w:eastAsia="宋体" w:hAnsi="宋体" w:cs="宋体"/>
          <w:color w:val="000000"/>
          <w:sz w:val="44"/>
        </w:rPr>
        <w:t>；</w:t>
      </w:r>
      <w:r>
        <w:rPr>
          <w:rFonts w:ascii="宋体" w:eastAsia="宋体" w:hAnsi="宋体" w:cs="宋体"/>
          <w:color w:val="000000"/>
          <w:sz w:val="44"/>
        </w:rPr>
        <w:t>“</w:t>
      </w:r>
      <w:r>
        <w:rPr>
          <w:rFonts w:ascii="宋体" w:eastAsia="宋体" w:hAnsi="宋体" w:cs="宋体"/>
          <w:color w:val="000000"/>
          <w:sz w:val="44"/>
        </w:rPr>
        <w:t>逐句翻译</w:t>
      </w:r>
      <w:r>
        <w:rPr>
          <w:rFonts w:ascii="宋体" w:eastAsia="宋体" w:hAnsi="宋体" w:cs="宋体"/>
          <w:color w:val="000000"/>
          <w:sz w:val="44"/>
        </w:rPr>
        <w:t>”</w:t>
      </w:r>
      <w:r>
        <w:rPr>
          <w:rFonts w:ascii="宋体" w:eastAsia="宋体" w:hAnsi="宋体" w:cs="宋体"/>
          <w:color w:val="000000"/>
          <w:sz w:val="44"/>
        </w:rPr>
        <w:t>，《机器翻译》，第</w:t>
      </w:r>
      <w:r>
        <w:rPr>
          <w:rFonts w:ascii="宋体" w:eastAsia="宋体" w:hAnsi="宋体" w:cs="宋体"/>
          <w:color w:val="000000"/>
          <w:sz w:val="44"/>
        </w:rPr>
        <w:t>2</w:t>
      </w:r>
      <w:r>
        <w:rPr>
          <w:rFonts w:ascii="宋体" w:eastAsia="宋体" w:hAnsi="宋体" w:cs="宋体"/>
          <w:color w:val="000000"/>
          <w:sz w:val="44"/>
        </w:rPr>
        <w:t>卷，第</w:t>
      </w:r>
      <w:r>
        <w:rPr>
          <w:rFonts w:ascii="宋体" w:eastAsia="宋体" w:hAnsi="宋体" w:cs="宋体"/>
          <w:color w:val="000000"/>
          <w:sz w:val="44"/>
        </w:rPr>
        <w:t>2</w:t>
      </w:r>
      <w:r>
        <w:rPr>
          <w:rFonts w:ascii="宋体" w:eastAsia="宋体" w:hAnsi="宋体" w:cs="宋体"/>
          <w:color w:val="000000"/>
          <w:sz w:val="44"/>
        </w:rPr>
        <w:t>期</w:t>
      </w:r>
      <w:r>
        <w:rPr>
          <w:rFonts w:ascii="宋体" w:eastAsia="宋体" w:hAnsi="宋体" w:cs="宋体"/>
          <w:color w:val="000000"/>
          <w:sz w:val="44"/>
        </w:rPr>
        <w:t>(</w:t>
      </w:r>
      <w:r>
        <w:rPr>
          <w:rFonts w:ascii="宋体" w:eastAsia="宋体" w:hAnsi="宋体" w:cs="宋体"/>
          <w:color w:val="000000"/>
          <w:sz w:val="44"/>
        </w:rPr>
        <w:t>马萨诸塞州，坎布里奇，</w:t>
      </w:r>
      <w:r>
        <w:rPr>
          <w:rFonts w:ascii="宋体" w:eastAsia="宋体" w:hAnsi="宋体" w:cs="宋体"/>
          <w:color w:val="000000"/>
          <w:sz w:val="44"/>
        </w:rPr>
        <w:t>1955)</w:t>
      </w:r>
      <w:r>
        <w:rPr>
          <w:rFonts w:ascii="宋体" w:eastAsia="宋体" w:hAnsi="宋体" w:cs="宋体"/>
          <w:color w:val="000000"/>
          <w:sz w:val="44"/>
        </w:rPr>
        <w:t>；</w:t>
      </w:r>
      <w:r>
        <w:rPr>
          <w:rFonts w:ascii="宋体" w:eastAsia="宋体" w:hAnsi="宋体" w:cs="宋体"/>
          <w:color w:val="000000"/>
          <w:sz w:val="44"/>
        </w:rPr>
        <w:t>“</w:t>
      </w:r>
      <w:r>
        <w:rPr>
          <w:rFonts w:ascii="宋体" w:eastAsia="宋体" w:hAnsi="宋体" w:cs="宋体"/>
          <w:color w:val="000000"/>
          <w:sz w:val="44"/>
        </w:rPr>
        <w:t>语言的机器翻译</w:t>
      </w:r>
      <w:r>
        <w:rPr>
          <w:rFonts w:ascii="宋体" w:eastAsia="宋体" w:hAnsi="宋体" w:cs="宋体"/>
          <w:color w:val="000000"/>
          <w:sz w:val="44"/>
        </w:rPr>
        <w:t>”</w:t>
      </w:r>
      <w:r>
        <w:rPr>
          <w:rFonts w:ascii="宋体" w:eastAsia="宋体" w:hAnsi="宋体" w:cs="宋体"/>
          <w:color w:val="000000"/>
          <w:sz w:val="44"/>
        </w:rPr>
        <w:t>，《情报理论，第</w:t>
      </w:r>
      <w:r>
        <w:rPr>
          <w:rFonts w:ascii="宋体" w:eastAsia="宋体" w:hAnsi="宋体" w:cs="宋体"/>
          <w:color w:val="000000"/>
          <w:sz w:val="44"/>
        </w:rPr>
        <w:t>3</w:t>
      </w:r>
      <w:r>
        <w:rPr>
          <w:rFonts w:ascii="宋体" w:eastAsia="宋体" w:hAnsi="宋体" w:cs="宋体"/>
          <w:color w:val="000000"/>
          <w:sz w:val="44"/>
        </w:rPr>
        <w:t>次伦敦会议》，无日期。</w:t>
      </w:r>
    </w:p>
    <w:p w:rsidR="003D3F0D" w:rsidRDefault="000A5187">
      <w:pPr>
        <w:wordWrap w:val="0"/>
        <w:spacing w:line="660" w:lineRule="atLeast"/>
        <w:ind w:left="880"/>
        <w:textAlignment w:val="baseline"/>
        <w:rPr>
          <w:sz w:val="44"/>
        </w:rPr>
      </w:pPr>
      <w:r>
        <w:rPr>
          <w:rFonts w:ascii="宋体" w:eastAsia="宋体" w:hAnsi="宋体" w:cs="宋体"/>
          <w:color w:val="000000"/>
          <w:sz w:val="44"/>
        </w:rPr>
        <w:t>③</w:t>
      </w:r>
      <w:r>
        <w:rPr>
          <w:rFonts w:ascii="宋体" w:eastAsia="宋体" w:hAnsi="宋体" w:cs="宋体"/>
          <w:b/>
          <w:color w:val="000000"/>
          <w:sz w:val="44"/>
        </w:rPr>
        <w:t xml:space="preserve">  </w:t>
      </w:r>
      <w:r>
        <w:rPr>
          <w:rFonts w:ascii="宋体" w:eastAsia="宋体" w:hAnsi="宋体" w:cs="宋体"/>
          <w:color w:val="000000"/>
          <w:sz w:val="44"/>
        </w:rPr>
        <w:t>居尔维奇：</w:t>
      </w:r>
      <w:r>
        <w:rPr>
          <w:rFonts w:ascii="宋体" w:eastAsia="宋体" w:hAnsi="宋体" w:cs="宋体"/>
          <w:color w:val="000000"/>
          <w:sz w:val="44"/>
        </w:rPr>
        <w:t>“</w:t>
      </w:r>
      <w:r>
        <w:rPr>
          <w:rFonts w:ascii="宋体" w:eastAsia="宋体" w:hAnsi="宋体" w:cs="宋体"/>
          <w:color w:val="000000"/>
          <w:sz w:val="44"/>
        </w:rPr>
        <w:t>社会结构的概念</w:t>
      </w:r>
      <w:r>
        <w:rPr>
          <w:rFonts w:ascii="宋体" w:eastAsia="宋体" w:hAnsi="宋体" w:cs="宋体"/>
          <w:color w:val="000000"/>
          <w:sz w:val="44"/>
        </w:rPr>
        <w:t>”</w:t>
      </w:r>
      <w:r>
        <w:rPr>
          <w:rFonts w:ascii="宋体" w:eastAsia="宋体" w:hAnsi="宋体" w:cs="宋体"/>
          <w:color w:val="000000"/>
          <w:sz w:val="44"/>
        </w:rPr>
        <w:t>，上引书，第</w:t>
      </w:r>
      <w:r>
        <w:rPr>
          <w:rFonts w:ascii="宋体" w:eastAsia="宋体" w:hAnsi="宋体" w:cs="宋体"/>
          <w:color w:val="000000"/>
          <w:sz w:val="44"/>
        </w:rPr>
        <w:t>17</w:t>
      </w:r>
      <w:r>
        <w:rPr>
          <w:rFonts w:ascii="宋体" w:eastAsia="宋体" w:hAnsi="宋体" w:cs="宋体"/>
          <w:color w:val="000000"/>
          <w:sz w:val="44"/>
        </w:rPr>
        <w:t>页。</w:t>
      </w:r>
    </w:p>
    <w:p w:rsidR="003D3F0D" w:rsidRDefault="000A5187">
      <w:pPr>
        <w:wordWrap w:val="0"/>
        <w:spacing w:line="660" w:lineRule="atLeast"/>
        <w:ind w:left="880"/>
        <w:textAlignment w:val="baseline"/>
        <w:rPr>
          <w:sz w:val="44"/>
        </w:rPr>
      </w:pPr>
      <w:r>
        <w:rPr>
          <w:rFonts w:ascii="宋体" w:eastAsia="宋体" w:hAnsi="宋体" w:cs="宋体"/>
          <w:color w:val="000000"/>
          <w:sz w:val="44"/>
        </w:rPr>
        <w:t>④</w:t>
      </w:r>
      <w:r>
        <w:rPr>
          <w:rFonts w:ascii="宋体" w:eastAsia="宋体" w:hAnsi="宋体" w:cs="宋体"/>
          <w:b/>
          <w:color w:val="000000"/>
          <w:sz w:val="44"/>
        </w:rPr>
        <w:t xml:space="preserve">  </w:t>
      </w:r>
      <w:r>
        <w:rPr>
          <w:rFonts w:ascii="宋体" w:eastAsia="宋体" w:hAnsi="宋体" w:cs="宋体"/>
          <w:color w:val="000000"/>
          <w:sz w:val="44"/>
        </w:rPr>
        <w:t>同上。</w:t>
      </w:r>
    </w:p>
    <w:p w:rsidR="003D3F0D" w:rsidRDefault="000A5187">
      <w:pPr>
        <w:wordWrap w:val="0"/>
        <w:spacing w:line="660" w:lineRule="atLeast"/>
        <w:ind w:left="880"/>
        <w:textAlignment w:val="baseline"/>
        <w:rPr>
          <w:sz w:val="44"/>
        </w:rPr>
      </w:pPr>
      <w:r>
        <w:rPr>
          <w:rFonts w:ascii="宋体" w:eastAsia="宋体" w:hAnsi="宋体" w:cs="宋体"/>
          <w:color w:val="000000"/>
          <w:sz w:val="44"/>
        </w:rPr>
        <w:t>⑤</w:t>
      </w:r>
      <w:r>
        <w:rPr>
          <w:rFonts w:ascii="宋体" w:eastAsia="宋体" w:hAnsi="宋体" w:cs="宋体"/>
          <w:b/>
          <w:color w:val="000000"/>
          <w:sz w:val="44"/>
        </w:rPr>
        <w:t xml:space="preserve">  </w:t>
      </w:r>
      <w:r>
        <w:rPr>
          <w:rFonts w:ascii="宋体" w:eastAsia="宋体" w:hAnsi="宋体" w:cs="宋体"/>
          <w:color w:val="000000"/>
          <w:sz w:val="44"/>
        </w:rPr>
        <w:t>《社会学年鉴》，分别见于第</w:t>
      </w:r>
      <w:r>
        <w:rPr>
          <w:rFonts w:ascii="宋体" w:eastAsia="宋体" w:hAnsi="宋体" w:cs="宋体"/>
          <w:color w:val="000000"/>
          <w:sz w:val="44"/>
        </w:rPr>
        <w:t>6</w:t>
      </w:r>
      <w:r>
        <w:rPr>
          <w:rFonts w:ascii="宋体" w:eastAsia="宋体" w:hAnsi="宋体" w:cs="宋体"/>
          <w:color w:val="000000"/>
          <w:sz w:val="44"/>
        </w:rPr>
        <w:t>期</w:t>
      </w:r>
      <w:r>
        <w:rPr>
          <w:rFonts w:ascii="宋体" w:eastAsia="宋体" w:hAnsi="宋体" w:cs="宋体"/>
          <w:color w:val="000000"/>
          <w:sz w:val="44"/>
        </w:rPr>
        <w:t>(1901——1902)</w:t>
      </w:r>
      <w:r>
        <w:rPr>
          <w:rFonts w:ascii="宋体" w:eastAsia="宋体" w:hAnsi="宋体" w:cs="宋体"/>
          <w:color w:val="000000"/>
          <w:sz w:val="44"/>
        </w:rPr>
        <w:t>和第</w:t>
      </w:r>
      <w:r>
        <w:rPr>
          <w:rFonts w:ascii="宋体" w:eastAsia="宋体" w:hAnsi="宋体" w:cs="宋体"/>
          <w:color w:val="000000"/>
          <w:sz w:val="44"/>
        </w:rPr>
        <w:t>5</w:t>
      </w:r>
      <w:r>
        <w:rPr>
          <w:rFonts w:ascii="宋体" w:eastAsia="宋体" w:hAnsi="宋体" w:cs="宋体"/>
          <w:color w:val="000000"/>
          <w:sz w:val="44"/>
        </w:rPr>
        <w:t>期</w:t>
      </w:r>
      <w:r>
        <w:rPr>
          <w:rFonts w:ascii="宋体" w:eastAsia="宋体" w:hAnsi="宋体" w:cs="宋体"/>
          <w:color w:val="000000"/>
          <w:sz w:val="44"/>
        </w:rPr>
        <w:t>(1904——1905)</w:t>
      </w:r>
      <w:r>
        <w:rPr>
          <w:rFonts w:ascii="宋体" w:eastAsia="宋体" w:hAnsi="宋体" w:cs="宋体"/>
          <w:color w:val="000000"/>
          <w:sz w:val="44"/>
        </w:rPr>
        <w:t>。</w:t>
      </w:r>
    </w:p>
    <w:p w:rsidR="003D3F0D" w:rsidRDefault="000A5187">
      <w:pPr>
        <w:wordWrap w:val="0"/>
        <w:spacing w:line="660" w:lineRule="atLeast"/>
        <w:ind w:left="880"/>
        <w:textAlignment w:val="baseline"/>
        <w:rPr>
          <w:sz w:val="44"/>
        </w:rPr>
      </w:pPr>
      <w:r>
        <w:rPr>
          <w:rFonts w:ascii="宋体" w:eastAsia="宋体" w:hAnsi="宋体" w:cs="宋体"/>
          <w:color w:val="000000"/>
          <w:sz w:val="44"/>
        </w:rPr>
        <w:t>⑥</w:t>
      </w:r>
      <w:r>
        <w:rPr>
          <w:rFonts w:ascii="宋体" w:eastAsia="宋体" w:hAnsi="宋体" w:cs="宋体"/>
          <w:b/>
          <w:color w:val="000000"/>
          <w:sz w:val="44"/>
        </w:rPr>
        <w:t xml:space="preserve">  </w:t>
      </w:r>
      <w:r>
        <w:rPr>
          <w:rFonts w:ascii="宋体" w:eastAsia="宋体" w:hAnsi="宋体" w:cs="宋体"/>
          <w:color w:val="000000"/>
          <w:sz w:val="44"/>
        </w:rPr>
        <w:t>巴黎，</w:t>
      </w:r>
      <w:r>
        <w:rPr>
          <w:rFonts w:ascii="宋体" w:eastAsia="宋体" w:hAnsi="宋体" w:cs="宋体"/>
          <w:color w:val="000000"/>
          <w:sz w:val="44"/>
        </w:rPr>
        <w:t>1940</w:t>
      </w:r>
      <w:r>
        <w:rPr>
          <w:rFonts w:ascii="宋体" w:eastAsia="宋体" w:hAnsi="宋体" w:cs="宋体"/>
          <w:color w:val="000000"/>
          <w:sz w:val="44"/>
        </w:rPr>
        <w:t>。</w:t>
      </w:r>
    </w:p>
    <w:p w:rsidR="003D3F0D" w:rsidRDefault="003D3F0D">
      <w:pPr>
        <w:wordWrap w:val="0"/>
        <w:spacing w:line="560" w:lineRule="exact"/>
        <w:textAlignment w:val="baseline"/>
        <w:rPr>
          <w:sz w:val="44"/>
        </w:rPr>
      </w:pPr>
    </w:p>
    <w:p w:rsidR="003D3F0D" w:rsidRDefault="000A5187">
      <w:pPr>
        <w:wordWrap w:val="0"/>
        <w:spacing w:line="820" w:lineRule="atLeast"/>
        <w:ind w:right="1060"/>
        <w:jc w:val="right"/>
        <w:textAlignment w:val="baseline"/>
        <w:rPr>
          <w:sz w:val="61"/>
        </w:rPr>
      </w:pPr>
      <w:r>
        <w:rPr>
          <w:rFonts w:ascii="楷体" w:eastAsia="楷体" w:hAnsi="楷体" w:cs="楷体"/>
          <w:color w:val="000000"/>
          <w:sz w:val="61"/>
        </w:rPr>
        <w:t>·359·</w:t>
      </w:r>
    </w:p>
    <w:p w:rsidR="003D3F0D" w:rsidRDefault="003D3F0D"/>
    <w:p w:rsidR="003D3F0D" w:rsidRDefault="003D3F0D">
      <w:pPr>
        <w:sectPr w:rsidR="003D3F0D">
          <w:headerReference w:type="default" r:id="rId804"/>
          <w:footerReference w:type="default" r:id="rId805"/>
          <w:pgSz w:w="21260" w:h="31680"/>
          <w:pgMar w:top="2500" w:right="2380" w:bottom="2500" w:left="2380" w:header="2200" w:footer="2200" w:gutter="0"/>
          <w:cols w:space="720"/>
        </w:sectPr>
      </w:pPr>
    </w:p>
    <w:p w:rsidR="003D3F0D" w:rsidRDefault="000A5187">
      <w:pPr>
        <w:wordWrap w:val="0"/>
        <w:spacing w:line="920" w:lineRule="atLeast"/>
        <w:ind w:left="40"/>
        <w:textAlignment w:val="baseline"/>
        <w:rPr>
          <w:sz w:val="57"/>
        </w:rPr>
      </w:pPr>
      <w:r>
        <w:rPr>
          <w:rFonts w:ascii="仿宋" w:eastAsia="仿宋" w:hAnsi="仿宋" w:cs="仿宋"/>
          <w:color w:val="000000"/>
          <w:sz w:val="57"/>
        </w:rPr>
        <w:lastRenderedPageBreak/>
        <w:t>及空间结构和社会结构是同一的。请允许我对此发表两点意见：</w:t>
      </w:r>
    </w:p>
    <w:p w:rsidR="003D3F0D" w:rsidRDefault="000A5187">
      <w:pPr>
        <w:wordWrap w:val="0"/>
        <w:spacing w:line="920" w:lineRule="atLeast"/>
        <w:ind w:left="40" w:firstLine="1300"/>
        <w:textAlignment w:val="baseline"/>
        <w:rPr>
          <w:sz w:val="57"/>
        </w:rPr>
      </w:pPr>
      <w:r>
        <w:rPr>
          <w:rFonts w:ascii="仿宋" w:eastAsia="仿宋" w:hAnsi="仿宋" w:cs="仿宋"/>
          <w:color w:val="000000"/>
          <w:sz w:val="57"/>
        </w:rPr>
        <w:t>(1)</w:t>
      </w:r>
      <w:r>
        <w:rPr>
          <w:rFonts w:ascii="仿宋" w:eastAsia="仿宋" w:hAnsi="仿宋" w:cs="仿宋"/>
          <w:color w:val="000000"/>
          <w:sz w:val="57"/>
        </w:rPr>
        <w:t>有许多土著社会有意识地选择了把他们的制度的构架设计到空间中去的做法。这样做的有，例如，苏人宿营居址的环形分布和巴西中部的</w:t>
      </w:r>
      <w:r>
        <w:rPr>
          <w:rFonts w:ascii="仿宋" w:eastAsia="仿宋" w:hAnsi="仿宋" w:cs="仿宋"/>
          <w:color w:val="000000"/>
          <w:sz w:val="57"/>
        </w:rPr>
        <w:t>“</w:t>
      </w:r>
      <w:r>
        <w:rPr>
          <w:rFonts w:ascii="仿宋" w:eastAsia="仿宋" w:hAnsi="仿宋" w:cs="仿宋"/>
          <w:color w:val="000000"/>
          <w:sz w:val="57"/>
        </w:rPr>
        <w:t>格人</w:t>
      </w:r>
      <w:r>
        <w:rPr>
          <w:rFonts w:ascii="仿宋" w:eastAsia="仿宋" w:hAnsi="仿宋" w:cs="仿宋"/>
          <w:color w:val="000000"/>
          <w:sz w:val="57"/>
        </w:rPr>
        <w:t>”</w:t>
      </w:r>
      <w:r>
        <w:rPr>
          <w:rFonts w:ascii="仿宋" w:eastAsia="仿宋" w:hAnsi="仿宋" w:cs="仿宋"/>
          <w:color w:val="000000"/>
          <w:sz w:val="57"/>
        </w:rPr>
        <w:t>村落；或者如古代秘鲁的城镇布局、道路网络以及庙宇和圣殿的座落。对这些空间现象的研究能使我们把握土著人自己关于他们的社会结构的概念，而通过我们对其中脱漏和矛盾之处的检查，与土著人的概念常常是很不相同的实在的结构就变得可以理解了。</w:t>
      </w:r>
      <w:r>
        <w:rPr>
          <w:rFonts w:ascii="仿宋" w:eastAsia="仿宋" w:hAnsi="仿宋" w:cs="仿宋"/>
          <w:color w:val="000000"/>
          <w:sz w:val="57"/>
        </w:rPr>
        <w:t>(</w:t>
      </w:r>
      <w:r>
        <w:rPr>
          <w:rFonts w:ascii="仿宋" w:eastAsia="仿宋" w:hAnsi="仿宋" w:cs="仿宋"/>
          <w:color w:val="000000"/>
          <w:sz w:val="57"/>
        </w:rPr>
        <w:t>本书第</w:t>
      </w:r>
      <w:r>
        <w:rPr>
          <w:rFonts w:ascii="仿宋" w:eastAsia="仿宋" w:hAnsi="仿宋" w:cs="仿宋"/>
          <w:color w:val="000000"/>
          <w:sz w:val="57"/>
        </w:rPr>
        <w:t>8</w:t>
      </w:r>
      <w:r>
        <w:rPr>
          <w:rFonts w:ascii="仿宋" w:eastAsia="仿宋" w:hAnsi="仿宋" w:cs="仿宋"/>
          <w:color w:val="000000"/>
          <w:sz w:val="57"/>
        </w:rPr>
        <w:t>章对运用这种方法是一个说明。</w:t>
      </w:r>
      <w:r>
        <w:rPr>
          <w:rFonts w:ascii="仿宋" w:eastAsia="仿宋" w:hAnsi="仿宋" w:cs="仿宋"/>
          <w:color w:val="000000"/>
          <w:sz w:val="57"/>
        </w:rPr>
        <w:t>)</w:t>
      </w:r>
    </w:p>
    <w:p w:rsidR="003D3F0D" w:rsidRDefault="000A5187">
      <w:pPr>
        <w:wordWrap w:val="0"/>
        <w:spacing w:line="920" w:lineRule="atLeast"/>
        <w:ind w:left="40" w:firstLine="1300"/>
        <w:textAlignment w:val="baseline"/>
        <w:rPr>
          <w:sz w:val="57"/>
        </w:rPr>
      </w:pPr>
      <w:r>
        <w:rPr>
          <w:rFonts w:ascii="仿宋" w:eastAsia="仿宋" w:hAnsi="仿宋" w:cs="仿宋"/>
          <w:color w:val="000000"/>
          <w:sz w:val="57"/>
        </w:rPr>
        <w:t>(2)</w:t>
      </w:r>
      <w:r>
        <w:rPr>
          <w:rFonts w:ascii="仿宋" w:eastAsia="仿宋" w:hAnsi="仿宋" w:cs="仿宋"/>
          <w:color w:val="000000"/>
          <w:sz w:val="57"/>
        </w:rPr>
        <w:t>甚至当一个社会对空间或某种类型的空间漠不关心时</w:t>
      </w:r>
      <w:r>
        <w:rPr>
          <w:rFonts w:ascii="仿宋" w:eastAsia="仿宋" w:hAnsi="仿宋" w:cs="仿宋"/>
          <w:color w:val="000000"/>
          <w:sz w:val="57"/>
        </w:rPr>
        <w:t>(</w:t>
      </w:r>
      <w:r>
        <w:rPr>
          <w:rFonts w:ascii="仿宋" w:eastAsia="仿宋" w:hAnsi="仿宋" w:cs="仿宋"/>
          <w:color w:val="000000"/>
          <w:sz w:val="57"/>
        </w:rPr>
        <w:t>如，我们社会中尚没有被列为规划对象的市区空间</w:t>
      </w:r>
      <w:r>
        <w:rPr>
          <w:rFonts w:ascii="仿宋" w:eastAsia="仿宋" w:hAnsi="仿宋" w:cs="仿宋"/>
          <w:color w:val="000000"/>
          <w:sz w:val="57"/>
        </w:rPr>
        <w:t>)</w:t>
      </w:r>
      <w:r>
        <w:rPr>
          <w:rFonts w:ascii="仿宋" w:eastAsia="仿宋" w:hAnsi="仿宋" w:cs="仿宋"/>
          <w:color w:val="000000"/>
          <w:sz w:val="57"/>
        </w:rPr>
        <w:t>，所发生的</w:t>
      </w:r>
      <w:r>
        <w:rPr>
          <w:rFonts w:ascii="仿宋" w:eastAsia="仿宋" w:hAnsi="仿宋" w:cs="仿宋"/>
          <w:color w:val="000000"/>
          <w:sz w:val="57"/>
        </w:rPr>
        <w:t>情况也只是无意识的结构似乎利用了</w:t>
      </w:r>
      <w:r>
        <w:rPr>
          <w:rFonts w:ascii="仿宋" w:eastAsia="仿宋" w:hAnsi="仿宋" w:cs="仿宋"/>
          <w:color w:val="000000"/>
          <w:sz w:val="57"/>
        </w:rPr>
        <w:t>(</w:t>
      </w:r>
      <w:r>
        <w:rPr>
          <w:rFonts w:ascii="仿宋" w:eastAsia="仿宋" w:hAnsi="仿宋" w:cs="仿宋"/>
          <w:color w:val="000000"/>
          <w:sz w:val="57"/>
        </w:rPr>
        <w:t>如果可以这样说的话</w:t>
      </w:r>
      <w:r>
        <w:rPr>
          <w:rFonts w:ascii="仿宋" w:eastAsia="仿宋" w:hAnsi="仿宋" w:cs="仿宋"/>
          <w:color w:val="000000"/>
          <w:sz w:val="57"/>
        </w:rPr>
        <w:t>)</w:t>
      </w:r>
      <w:r>
        <w:rPr>
          <w:rFonts w:ascii="仿宋" w:eastAsia="仿宋" w:hAnsi="仿宋" w:cs="仿宋"/>
          <w:color w:val="000000"/>
          <w:sz w:val="57"/>
        </w:rPr>
        <w:t>这种漠不关心，以便象征性地或事实上去侵占空地并表示自己占有的权利。这有点儿像是无意识的先入之见，根据弗洛伊德的观点，这种先入之见利用睡眠的</w:t>
      </w:r>
      <w:r>
        <w:rPr>
          <w:rFonts w:ascii="仿宋" w:eastAsia="仿宋" w:hAnsi="仿宋" w:cs="仿宋"/>
          <w:color w:val="000000"/>
          <w:sz w:val="57"/>
        </w:rPr>
        <w:t>“</w:t>
      </w:r>
      <w:r>
        <w:rPr>
          <w:rFonts w:ascii="仿宋" w:eastAsia="仿宋" w:hAnsi="仿宋" w:cs="仿宋"/>
          <w:color w:val="000000"/>
          <w:sz w:val="57"/>
        </w:rPr>
        <w:t>空无状态</w:t>
      </w:r>
      <w:r>
        <w:rPr>
          <w:rFonts w:ascii="仿宋" w:eastAsia="仿宋" w:hAnsi="仿宋" w:cs="仿宋"/>
          <w:color w:val="000000"/>
          <w:sz w:val="57"/>
        </w:rPr>
        <w:t>”</w:t>
      </w:r>
      <w:r>
        <w:rPr>
          <w:rFonts w:ascii="仿宋" w:eastAsia="仿宋" w:hAnsi="仿宋" w:cs="仿宋"/>
          <w:color w:val="000000"/>
          <w:sz w:val="57"/>
        </w:rPr>
        <w:t>而寻找在梦的形式中的自我表现。这第二点意见既适用于那些看上去对于空间表达似乎漠不关心的所谓原始社会，又适用于采取上述态度的更复杂的社会。因而，大部分现代城市呈现出空间的结构，这些结构可以归约为为数不多的几种类型，并且它们也为蕴含在其下面的社会结构提供了某些标志。</w:t>
      </w:r>
    </w:p>
    <w:p w:rsidR="003D3F0D" w:rsidRDefault="000A5187">
      <w:pPr>
        <w:wordWrap w:val="0"/>
        <w:spacing w:line="920" w:lineRule="atLeast"/>
        <w:ind w:left="40" w:right="80" w:firstLine="1180"/>
        <w:textAlignment w:val="baseline"/>
        <w:rPr>
          <w:sz w:val="57"/>
        </w:rPr>
      </w:pPr>
      <w:r>
        <w:rPr>
          <w:rFonts w:ascii="仿宋" w:eastAsia="仿宋" w:hAnsi="仿宋" w:cs="仿宋"/>
          <w:color w:val="000000"/>
          <w:sz w:val="57"/>
        </w:rPr>
        <w:t>至此，几乎就没有什么必要去评论居尔维奇的如下</w:t>
      </w:r>
      <w:r>
        <w:rPr>
          <w:rFonts w:ascii="仿宋" w:eastAsia="仿宋" w:hAnsi="仿宋" w:cs="仿宋"/>
          <w:color w:val="000000"/>
          <w:sz w:val="57"/>
        </w:rPr>
        <w:t>看法了，即他认为在我的著作中</w:t>
      </w:r>
      <w:r>
        <w:rPr>
          <w:rFonts w:ascii="仿宋" w:eastAsia="仿宋" w:hAnsi="仿宋" w:cs="仿宋"/>
          <w:color w:val="000000"/>
          <w:sz w:val="57"/>
        </w:rPr>
        <w:t>“</w:t>
      </w:r>
      <w:r>
        <w:rPr>
          <w:rFonts w:ascii="仿宋" w:eastAsia="仿宋" w:hAnsi="仿宋" w:cs="仿宋"/>
          <w:color w:val="000000"/>
          <w:sz w:val="57"/>
        </w:rPr>
        <w:t>没有任何关于特殊实在性的东西，也没有关于</w:t>
      </w:r>
      <w:r>
        <w:rPr>
          <w:rFonts w:ascii="仿宋" w:eastAsia="仿宋" w:hAnsi="仿宋" w:cs="仿宋"/>
          <w:color w:val="000000"/>
          <w:sz w:val="57"/>
        </w:rPr>
        <w:t>‘</w:t>
      </w:r>
      <w:r>
        <w:rPr>
          <w:rFonts w:ascii="仿宋" w:eastAsia="仿宋" w:hAnsi="仿宋" w:cs="仿宋"/>
          <w:color w:val="000000"/>
          <w:sz w:val="57"/>
        </w:rPr>
        <w:t>全部社会现象</w:t>
      </w:r>
      <w:r>
        <w:rPr>
          <w:rFonts w:ascii="仿宋" w:eastAsia="仿宋" w:hAnsi="仿宋" w:cs="仿宋"/>
          <w:color w:val="000000"/>
          <w:sz w:val="57"/>
        </w:rPr>
        <w:t>’</w:t>
      </w:r>
      <w:r>
        <w:rPr>
          <w:rFonts w:ascii="仿宋" w:eastAsia="仿宋" w:hAnsi="仿宋" w:cs="仿宋"/>
          <w:color w:val="000000"/>
          <w:sz w:val="57"/>
        </w:rPr>
        <w:t>的东西，以及关于宏观社会学的集体单位的东西</w:t>
      </w:r>
      <w:r>
        <w:rPr>
          <w:rFonts w:ascii="仿宋" w:eastAsia="仿宋" w:hAnsi="仿宋" w:cs="仿宋"/>
          <w:color w:val="000000"/>
          <w:sz w:val="57"/>
        </w:rPr>
        <w:t>”</w:t>
      </w:r>
      <w:r>
        <w:rPr>
          <w:rFonts w:ascii="仿宋" w:eastAsia="仿宋" w:hAnsi="仿宋" w:cs="仿宋"/>
          <w:color w:val="000000"/>
          <w:sz w:val="57"/>
        </w:rPr>
        <w:t>。</w:t>
      </w:r>
      <w:r>
        <w:rPr>
          <w:rFonts w:ascii="仿宋" w:eastAsia="仿宋" w:hAnsi="仿宋" w:cs="仿宋"/>
          <w:color w:val="000000"/>
          <w:sz w:val="57"/>
        </w:rPr>
        <w:t>①</w:t>
      </w:r>
      <w:r>
        <w:rPr>
          <w:rFonts w:ascii="仿宋" w:eastAsia="仿宋" w:hAnsi="仿宋" w:cs="仿宋"/>
          <w:color w:val="000000"/>
          <w:sz w:val="57"/>
        </w:rPr>
        <w:t>我化了一生中的黄金时期用于研究</w:t>
      </w:r>
      <w:r>
        <w:rPr>
          <w:rFonts w:ascii="仿宋" w:eastAsia="仿宋" w:hAnsi="仿宋" w:cs="仿宋"/>
          <w:color w:val="000000"/>
          <w:sz w:val="57"/>
        </w:rPr>
        <w:t>“</w:t>
      </w:r>
      <w:r>
        <w:rPr>
          <w:rFonts w:ascii="仿宋" w:eastAsia="仿宋" w:hAnsi="仿宋" w:cs="仿宋"/>
          <w:color w:val="000000"/>
          <w:sz w:val="57"/>
        </w:rPr>
        <w:t>宏观社会学的集体单位</w:t>
      </w:r>
      <w:r>
        <w:rPr>
          <w:rFonts w:ascii="仿宋" w:eastAsia="仿宋" w:hAnsi="仿宋" w:cs="仿宋"/>
          <w:color w:val="000000"/>
          <w:sz w:val="57"/>
        </w:rPr>
        <w:t>”</w:t>
      </w:r>
      <w:r>
        <w:rPr>
          <w:rFonts w:ascii="仿宋" w:eastAsia="仿宋" w:hAnsi="仿宋" w:cs="仿宋"/>
          <w:color w:val="000000"/>
          <w:sz w:val="57"/>
        </w:rPr>
        <w:t>。但在讨论它们的时候我看不出有什么理由要</w:t>
      </w:r>
    </w:p>
    <w:p w:rsidR="003D3F0D" w:rsidRDefault="000A5187">
      <w:pPr>
        <w:wordWrap w:val="0"/>
        <w:spacing w:line="920" w:lineRule="atLeast"/>
        <w:ind w:left="80"/>
        <w:textAlignment w:val="baseline"/>
        <w:rPr>
          <w:sz w:val="57"/>
        </w:rPr>
      </w:pPr>
      <w:r>
        <w:rPr>
          <w:rFonts w:ascii="宋体" w:eastAsia="宋体" w:hAnsi="宋体" w:cs="宋体"/>
          <w:color w:val="000000"/>
          <w:sz w:val="57"/>
          <w:u w:val="single"/>
        </w:rPr>
        <w:t xml:space="preserve">              </w:t>
      </w:r>
    </w:p>
    <w:p w:rsidR="003D3F0D" w:rsidRDefault="000A5187">
      <w:pPr>
        <w:wordWrap w:val="0"/>
        <w:spacing w:before="340" w:line="600" w:lineRule="atLeast"/>
        <w:ind w:left="82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居尔维奇：</w:t>
      </w:r>
      <w:r>
        <w:rPr>
          <w:rFonts w:ascii="楷体" w:eastAsia="楷体" w:hAnsi="楷体" w:cs="楷体"/>
          <w:color w:val="000000"/>
          <w:sz w:val="44"/>
        </w:rPr>
        <w:t>“</w:t>
      </w:r>
      <w:r>
        <w:rPr>
          <w:rFonts w:ascii="楷体" w:eastAsia="楷体" w:hAnsi="楷体" w:cs="楷体"/>
          <w:color w:val="000000"/>
          <w:sz w:val="44"/>
        </w:rPr>
        <w:t>社会结构的概念</w:t>
      </w:r>
      <w:r>
        <w:rPr>
          <w:rFonts w:ascii="楷体" w:eastAsia="楷体" w:hAnsi="楷体" w:cs="楷体"/>
          <w:color w:val="000000"/>
          <w:sz w:val="44"/>
        </w:rPr>
        <w:t>”</w:t>
      </w:r>
      <w:r>
        <w:rPr>
          <w:rFonts w:ascii="楷体" w:eastAsia="楷体" w:hAnsi="楷体" w:cs="楷体"/>
          <w:color w:val="000000"/>
          <w:sz w:val="44"/>
        </w:rPr>
        <w:t>，上引书，第</w:t>
      </w:r>
      <w:r>
        <w:rPr>
          <w:rFonts w:ascii="楷体" w:eastAsia="楷体" w:hAnsi="楷体" w:cs="楷体"/>
          <w:color w:val="000000"/>
          <w:sz w:val="44"/>
        </w:rPr>
        <w:t>19</w:t>
      </w:r>
      <w:r>
        <w:rPr>
          <w:rFonts w:ascii="楷体" w:eastAsia="楷体" w:hAnsi="楷体" w:cs="楷体"/>
          <w:color w:val="000000"/>
          <w:sz w:val="44"/>
        </w:rPr>
        <w:t>页。</w:t>
      </w:r>
    </w:p>
    <w:p w:rsidR="003D3F0D" w:rsidRDefault="000A5187">
      <w:pPr>
        <w:wordWrap w:val="0"/>
        <w:spacing w:before="380" w:line="800" w:lineRule="atLeast"/>
        <w:ind w:left="820"/>
        <w:textAlignment w:val="baseline"/>
        <w:rPr>
          <w:sz w:val="59"/>
        </w:rPr>
      </w:pPr>
      <w:r>
        <w:rPr>
          <w:rFonts w:ascii="宋体" w:eastAsia="宋体" w:hAnsi="宋体" w:cs="宋体"/>
          <w:color w:val="000000"/>
          <w:sz w:val="59"/>
        </w:rPr>
        <w:t>·360·</w:t>
      </w:r>
    </w:p>
    <w:p w:rsidR="003D3F0D" w:rsidRDefault="003D3F0D"/>
    <w:p w:rsidR="003D3F0D" w:rsidRDefault="003D3F0D">
      <w:pPr>
        <w:sectPr w:rsidR="003D3F0D">
          <w:headerReference w:type="default" r:id="rId806"/>
          <w:footerReference w:type="default" r:id="rId807"/>
          <w:pgSz w:w="21260" w:h="31680"/>
          <w:pgMar w:top="2520" w:right="2440" w:bottom="2520" w:left="2440" w:header="2220" w:footer="2220" w:gutter="0"/>
          <w:cols w:space="720"/>
        </w:sectPr>
      </w:pPr>
    </w:p>
    <w:p w:rsidR="003D3F0D" w:rsidRDefault="000A5187">
      <w:pPr>
        <w:wordWrap w:val="0"/>
        <w:spacing w:before="560" w:line="1000" w:lineRule="atLeast"/>
        <w:ind w:left="140" w:firstLine="80"/>
        <w:textAlignment w:val="baseline"/>
        <w:rPr>
          <w:sz w:val="53"/>
        </w:rPr>
      </w:pPr>
      <w:r>
        <w:rPr>
          <w:rFonts w:ascii="仿宋" w:eastAsia="仿宋" w:hAnsi="仿宋" w:cs="仿宋"/>
          <w:color w:val="000000"/>
          <w:sz w:val="53"/>
        </w:rPr>
        <w:lastRenderedPageBreak/>
        <w:t>去用这样一个拗口的术语，这个术语因其过于抽象而令人生厌。因为我是凭记忆对它们直呼其名的</w:t>
      </w:r>
      <w:r>
        <w:rPr>
          <w:rFonts w:ascii="仿宋" w:eastAsia="仿宋" w:hAnsi="仿宋" w:cs="仿宋"/>
          <w:color w:val="000000"/>
          <w:sz w:val="53"/>
        </w:rPr>
        <w:t>————</w:t>
      </w:r>
      <w:r>
        <w:rPr>
          <w:rFonts w:ascii="仿宋" w:eastAsia="仿宋" w:hAnsi="仿宋" w:cs="仿宋"/>
          <w:color w:val="000000"/>
          <w:sz w:val="53"/>
        </w:rPr>
        <w:t>卡丢维奥人，勃罗罗人，</w:t>
      </w:r>
      <w:r>
        <w:rPr>
          <w:rFonts w:ascii="仿宋" w:eastAsia="仿宋" w:hAnsi="仿宋" w:cs="仿宋"/>
          <w:color w:val="000000"/>
          <w:sz w:val="53"/>
        </w:rPr>
        <w:t>南比夸拉人，孟戴人，土比</w:t>
      </w:r>
      <w:r>
        <w:rPr>
          <w:rFonts w:ascii="仿宋" w:eastAsia="仿宋" w:hAnsi="仿宋" w:cs="仿宋"/>
          <w:color w:val="000000"/>
          <w:sz w:val="53"/>
        </w:rPr>
        <w:t>-</w:t>
      </w:r>
      <w:r>
        <w:rPr>
          <w:rFonts w:ascii="仿宋" w:eastAsia="仿宋" w:hAnsi="仿宋" w:cs="仿宋"/>
          <w:color w:val="000000"/>
          <w:sz w:val="53"/>
        </w:rPr>
        <w:t>卡瓦希布人，莫弗人和库基人，即每一个名称都使我想起地球上的某一个地方、想起我经历过的和世界历史上的某一时刻。所有这些名称都同一些男男女女联系在一起，他们是我所喜爱的，他们是我所尊敬的，他们的面容至今还铭记在我心中。他们使我想起那些愉快、艰难、令人疲倦、有时又充满危险的时光。这些就是我的证据，是我的理论观点与实在的活生生的联系。</w:t>
      </w:r>
    </w:p>
    <w:p w:rsidR="003D3F0D" w:rsidRDefault="000A5187">
      <w:pPr>
        <w:wordWrap w:val="0"/>
        <w:spacing w:line="1000" w:lineRule="atLeast"/>
        <w:ind w:left="140" w:right="40" w:firstLine="1220"/>
        <w:textAlignment w:val="baseline"/>
        <w:rPr>
          <w:sz w:val="53"/>
        </w:rPr>
      </w:pPr>
      <w:r>
        <w:rPr>
          <w:rFonts w:ascii="仿宋" w:eastAsia="仿宋" w:hAnsi="仿宋" w:cs="仿宋"/>
          <w:color w:val="000000"/>
          <w:sz w:val="53"/>
        </w:rPr>
        <w:t>最后，谈到居尔维奇指责我</w:t>
      </w:r>
      <w:r>
        <w:rPr>
          <w:rFonts w:ascii="仿宋" w:eastAsia="仿宋" w:hAnsi="仿宋" w:cs="仿宋"/>
          <w:color w:val="000000"/>
          <w:sz w:val="53"/>
        </w:rPr>
        <w:t>“</w:t>
      </w:r>
      <w:r>
        <w:rPr>
          <w:rFonts w:ascii="仿宋" w:eastAsia="仿宋" w:hAnsi="仿宋" w:cs="仿宋"/>
          <w:color w:val="000000"/>
          <w:sz w:val="53"/>
        </w:rPr>
        <w:t>经过种种努力以后，在一层薄幕的掩护下倒退到了传统的社会秩序概念中</w:t>
      </w:r>
      <w:r>
        <w:rPr>
          <w:rFonts w:ascii="仿宋" w:eastAsia="仿宋" w:hAnsi="仿宋" w:cs="仿宋"/>
          <w:color w:val="000000"/>
          <w:sz w:val="53"/>
        </w:rPr>
        <w:t>”①</w:t>
      </w:r>
      <w:r>
        <w:rPr>
          <w:rFonts w:ascii="仿宋" w:eastAsia="仿宋" w:hAnsi="仿宋" w:cs="仿宋"/>
          <w:color w:val="000000"/>
          <w:sz w:val="53"/>
        </w:rPr>
        <w:t>的问题。我在这里之所以要谈一下这个问题，只是因为别的作者对我在</w:t>
      </w:r>
      <w:r>
        <w:rPr>
          <w:rFonts w:ascii="仿宋" w:eastAsia="仿宋" w:hAnsi="仿宋" w:cs="仿宋"/>
          <w:color w:val="000000"/>
          <w:sz w:val="53"/>
        </w:rPr>
        <w:t>论社会结构的文章的末尾所引入的秩序的秩序这一概念似乎也混淆不清。</w:t>
      </w:r>
      <w:r>
        <w:rPr>
          <w:rFonts w:ascii="仿宋" w:eastAsia="仿宋" w:hAnsi="仿宋" w:cs="仿宋"/>
          <w:color w:val="000000"/>
          <w:sz w:val="53"/>
        </w:rPr>
        <w:t>②</w:t>
      </w:r>
    </w:p>
    <w:p w:rsidR="003D3F0D" w:rsidRDefault="000A5187">
      <w:pPr>
        <w:wordWrap w:val="0"/>
        <w:spacing w:line="1000" w:lineRule="atLeast"/>
        <w:ind w:left="220"/>
        <w:textAlignment w:val="baseline"/>
        <w:rPr>
          <w:sz w:val="53"/>
        </w:rPr>
      </w:pPr>
      <w:r>
        <w:rPr>
          <w:rFonts w:ascii="宋体" w:eastAsia="宋体" w:hAnsi="宋体" w:cs="宋体"/>
          <w:color w:val="000000"/>
          <w:sz w:val="53"/>
          <w:u w:val="single"/>
        </w:rPr>
        <w:t xml:space="preserve">               </w:t>
      </w:r>
    </w:p>
    <w:p w:rsidR="003D3F0D" w:rsidRDefault="000A5187">
      <w:pPr>
        <w:wordWrap w:val="0"/>
        <w:spacing w:before="320" w:line="640" w:lineRule="atLeast"/>
        <w:ind w:left="108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居尔维奇：《社会结构的概念》，上引书，第</w:t>
      </w:r>
      <w:r>
        <w:rPr>
          <w:rFonts w:ascii="楷体" w:eastAsia="楷体" w:hAnsi="楷体" w:cs="楷体"/>
          <w:color w:val="000000"/>
          <w:sz w:val="45"/>
        </w:rPr>
        <w:t>21</w:t>
      </w:r>
      <w:r>
        <w:rPr>
          <w:rFonts w:ascii="楷体" w:eastAsia="楷体" w:hAnsi="楷体" w:cs="楷体"/>
          <w:color w:val="000000"/>
          <w:sz w:val="45"/>
        </w:rPr>
        <w:t>页。</w:t>
      </w:r>
    </w:p>
    <w:p w:rsidR="003D3F0D" w:rsidRDefault="000A5187">
      <w:pPr>
        <w:wordWrap w:val="0"/>
        <w:spacing w:line="640" w:lineRule="atLeast"/>
        <w:ind w:left="140" w:right="180" w:firstLine="940"/>
        <w:textAlignment w:val="baseline"/>
        <w:rPr>
          <w:sz w:val="45"/>
        </w:rPr>
      </w:pPr>
      <w:r>
        <w:rPr>
          <w:rFonts w:ascii="楷体" w:eastAsia="楷体" w:hAnsi="楷体" w:cs="楷体"/>
          <w:color w:val="000000"/>
          <w:sz w:val="45"/>
        </w:rPr>
        <w:t>②</w:t>
      </w:r>
      <w:r>
        <w:rPr>
          <w:rFonts w:ascii="楷体" w:eastAsia="楷体" w:hAnsi="楷体" w:cs="楷体"/>
          <w:b/>
          <w:color w:val="000000"/>
          <w:sz w:val="45"/>
        </w:rPr>
        <w:t xml:space="preserve"> </w:t>
      </w:r>
      <w:r>
        <w:rPr>
          <w:rFonts w:ascii="楷体" w:eastAsia="楷体" w:hAnsi="楷体" w:cs="楷体"/>
          <w:color w:val="000000"/>
          <w:sz w:val="45"/>
        </w:rPr>
        <w:t>参见上文第</w:t>
      </w:r>
      <w:r>
        <w:rPr>
          <w:rFonts w:ascii="楷体" w:eastAsia="楷体" w:hAnsi="楷体" w:cs="楷体"/>
          <w:color w:val="000000"/>
          <w:sz w:val="45"/>
        </w:rPr>
        <w:t>344</w:t>
      </w:r>
      <w:r>
        <w:rPr>
          <w:rFonts w:ascii="楷体" w:eastAsia="楷体" w:hAnsi="楷体" w:cs="楷体"/>
          <w:color w:val="000000"/>
          <w:sz w:val="45"/>
        </w:rPr>
        <w:t>页。我在此特别想到的是麦克西姆</w:t>
      </w:r>
      <w:r>
        <w:rPr>
          <w:rFonts w:ascii="楷体" w:eastAsia="楷体" w:hAnsi="楷体" w:cs="楷体"/>
          <w:color w:val="000000"/>
          <w:sz w:val="45"/>
        </w:rPr>
        <w:t>·</w:t>
      </w:r>
      <w:r>
        <w:rPr>
          <w:rFonts w:ascii="楷体" w:eastAsia="楷体" w:hAnsi="楷体" w:cs="楷体"/>
          <w:color w:val="000000"/>
          <w:sz w:val="45"/>
        </w:rPr>
        <w:t>罗丁生的两篇文章；</w:t>
      </w:r>
      <w:r>
        <w:rPr>
          <w:rFonts w:ascii="楷体" w:eastAsia="楷体" w:hAnsi="楷体" w:cs="楷体"/>
          <w:color w:val="000000"/>
          <w:sz w:val="45"/>
        </w:rPr>
        <w:t>“</w:t>
      </w:r>
      <w:r>
        <w:rPr>
          <w:rFonts w:ascii="楷体" w:eastAsia="楷体" w:hAnsi="楷体" w:cs="楷体"/>
          <w:color w:val="000000"/>
          <w:sz w:val="45"/>
        </w:rPr>
        <w:t>种族主义和文明</w:t>
      </w:r>
      <w:r>
        <w:rPr>
          <w:rFonts w:ascii="楷体" w:eastAsia="楷体" w:hAnsi="楷体" w:cs="楷体"/>
          <w:color w:val="000000"/>
          <w:sz w:val="45"/>
        </w:rPr>
        <w:t>”</w:t>
      </w:r>
      <w:r>
        <w:rPr>
          <w:rFonts w:ascii="楷体" w:eastAsia="楷体" w:hAnsi="楷体" w:cs="楷体"/>
          <w:color w:val="000000"/>
          <w:sz w:val="45"/>
        </w:rPr>
        <w:t>，《新批判》，第</w:t>
      </w:r>
      <w:r>
        <w:rPr>
          <w:rFonts w:ascii="楷体" w:eastAsia="楷体" w:hAnsi="楷体" w:cs="楷体"/>
          <w:color w:val="000000"/>
          <w:sz w:val="45"/>
        </w:rPr>
        <w:t>66</w:t>
      </w:r>
      <w:r>
        <w:rPr>
          <w:rFonts w:ascii="楷体" w:eastAsia="楷体" w:hAnsi="楷体" w:cs="楷体"/>
          <w:color w:val="000000"/>
          <w:sz w:val="45"/>
        </w:rPr>
        <w:t>期（</w:t>
      </w:r>
      <w:r>
        <w:rPr>
          <w:rFonts w:ascii="楷体" w:eastAsia="楷体" w:hAnsi="楷体" w:cs="楷体"/>
          <w:color w:val="000000"/>
          <w:sz w:val="45"/>
        </w:rPr>
        <w:t>1955</w:t>
      </w:r>
      <w:r>
        <w:rPr>
          <w:rFonts w:ascii="楷体" w:eastAsia="楷体" w:hAnsi="楷体" w:cs="楷体"/>
          <w:color w:val="000000"/>
          <w:sz w:val="45"/>
        </w:rPr>
        <w:t>年</w:t>
      </w:r>
      <w:r>
        <w:rPr>
          <w:rFonts w:ascii="楷体" w:eastAsia="楷体" w:hAnsi="楷体" w:cs="楷体"/>
          <w:color w:val="000000"/>
          <w:sz w:val="45"/>
        </w:rPr>
        <w:t>6</w:t>
      </w:r>
      <w:r>
        <w:rPr>
          <w:rFonts w:ascii="楷体" w:eastAsia="楷体" w:hAnsi="楷体" w:cs="楷体"/>
          <w:color w:val="000000"/>
          <w:sz w:val="45"/>
        </w:rPr>
        <w:t>月），及</w:t>
      </w:r>
      <w:r>
        <w:rPr>
          <w:rFonts w:ascii="楷体" w:eastAsia="楷体" w:hAnsi="楷体" w:cs="楷体"/>
          <w:color w:val="000000"/>
          <w:sz w:val="45"/>
        </w:rPr>
        <w:t>“</w:t>
      </w:r>
      <w:r>
        <w:rPr>
          <w:rFonts w:ascii="楷体" w:eastAsia="楷体" w:hAnsi="楷体" w:cs="楷体"/>
          <w:color w:val="000000"/>
          <w:sz w:val="45"/>
        </w:rPr>
        <w:t>民族志与相对主义</w:t>
      </w:r>
      <w:r>
        <w:rPr>
          <w:rFonts w:ascii="楷体" w:eastAsia="楷体" w:hAnsi="楷体" w:cs="楷体"/>
          <w:color w:val="000000"/>
          <w:sz w:val="45"/>
        </w:rPr>
        <w:t>”</w:t>
      </w:r>
      <w:r>
        <w:rPr>
          <w:rFonts w:ascii="楷体" w:eastAsia="楷体" w:hAnsi="楷体" w:cs="楷体"/>
          <w:color w:val="000000"/>
          <w:sz w:val="45"/>
        </w:rPr>
        <w:t>，《新批判》，第</w:t>
      </w:r>
      <w:r>
        <w:rPr>
          <w:rFonts w:ascii="楷体" w:eastAsia="楷体" w:hAnsi="楷体" w:cs="楷体"/>
          <w:color w:val="000000"/>
          <w:sz w:val="45"/>
        </w:rPr>
        <w:t>69</w:t>
      </w:r>
      <w:r>
        <w:rPr>
          <w:rFonts w:ascii="楷体" w:eastAsia="楷体" w:hAnsi="楷体" w:cs="楷体"/>
          <w:color w:val="000000"/>
          <w:sz w:val="45"/>
        </w:rPr>
        <w:t>期（</w:t>
      </w:r>
      <w:r>
        <w:rPr>
          <w:rFonts w:ascii="楷体" w:eastAsia="楷体" w:hAnsi="楷体" w:cs="楷体"/>
          <w:color w:val="000000"/>
          <w:sz w:val="45"/>
        </w:rPr>
        <w:t>1955</w:t>
      </w:r>
      <w:r>
        <w:rPr>
          <w:rFonts w:ascii="楷体" w:eastAsia="楷体" w:hAnsi="楷体" w:cs="楷体"/>
          <w:color w:val="000000"/>
          <w:sz w:val="45"/>
        </w:rPr>
        <w:t>年</w:t>
      </w:r>
      <w:r>
        <w:rPr>
          <w:rFonts w:ascii="楷体" w:eastAsia="楷体" w:hAnsi="楷体" w:cs="楷体"/>
          <w:color w:val="000000"/>
          <w:sz w:val="45"/>
        </w:rPr>
        <w:t>11</w:t>
      </w:r>
      <w:r>
        <w:rPr>
          <w:rFonts w:ascii="楷体" w:eastAsia="楷体" w:hAnsi="楷体" w:cs="楷体"/>
          <w:color w:val="000000"/>
          <w:sz w:val="45"/>
        </w:rPr>
        <w:t>月）。当《新批判》的编者发表罗丁生的第</w:t>
      </w:r>
      <w:r>
        <w:rPr>
          <w:rFonts w:ascii="楷体" w:eastAsia="楷体" w:hAnsi="楷体" w:cs="楷体"/>
          <w:color w:val="000000"/>
          <w:sz w:val="45"/>
        </w:rPr>
        <w:t>2</w:t>
      </w:r>
      <w:r>
        <w:rPr>
          <w:rFonts w:ascii="楷体" w:eastAsia="楷体" w:hAnsi="楷体" w:cs="楷体"/>
          <w:color w:val="000000"/>
          <w:sz w:val="45"/>
        </w:rPr>
        <w:t>篇文章时，他们曾多次致函于我，表示</w:t>
      </w:r>
      <w:r>
        <w:rPr>
          <w:rFonts w:ascii="楷体" w:eastAsia="楷体" w:hAnsi="楷体" w:cs="楷体"/>
          <w:color w:val="000000"/>
          <w:sz w:val="45"/>
        </w:rPr>
        <w:t>“</w:t>
      </w:r>
      <w:r>
        <w:rPr>
          <w:rFonts w:ascii="楷体" w:eastAsia="楷体" w:hAnsi="楷体" w:cs="楷体"/>
          <w:color w:val="000000"/>
          <w:sz w:val="45"/>
        </w:rPr>
        <w:t>欢迎</w:t>
      </w:r>
      <w:r>
        <w:rPr>
          <w:rFonts w:ascii="楷体" w:eastAsia="楷体" w:hAnsi="楷体" w:cs="楷体"/>
          <w:color w:val="000000"/>
          <w:sz w:val="45"/>
        </w:rPr>
        <w:t>”</w:t>
      </w:r>
      <w:r>
        <w:rPr>
          <w:rFonts w:ascii="楷体" w:eastAsia="楷体" w:hAnsi="楷体" w:cs="楷体"/>
          <w:color w:val="000000"/>
          <w:sz w:val="45"/>
        </w:rPr>
        <w:t>我发表评论。因此我便回复了以下这封信：主编先生：</w:t>
      </w:r>
    </w:p>
    <w:p w:rsidR="003D3F0D" w:rsidRDefault="000A5187">
      <w:pPr>
        <w:wordWrap w:val="0"/>
        <w:spacing w:line="640" w:lineRule="atLeast"/>
        <w:ind w:left="140" w:right="180" w:firstLine="1020"/>
        <w:textAlignment w:val="baseline"/>
        <w:rPr>
          <w:sz w:val="45"/>
        </w:rPr>
      </w:pPr>
      <w:r>
        <w:rPr>
          <w:rFonts w:ascii="楷体" w:eastAsia="楷体" w:hAnsi="楷体" w:cs="楷体"/>
          <w:color w:val="000000"/>
          <w:sz w:val="45"/>
        </w:rPr>
        <w:t>数月之内，麦克西姆</w:t>
      </w:r>
      <w:r>
        <w:rPr>
          <w:rFonts w:ascii="楷体" w:eastAsia="楷体" w:hAnsi="楷体" w:cs="楷体"/>
          <w:color w:val="000000"/>
          <w:sz w:val="45"/>
        </w:rPr>
        <w:t>·</w:t>
      </w:r>
      <w:r>
        <w:rPr>
          <w:rFonts w:ascii="楷体" w:eastAsia="楷体" w:hAnsi="楷体" w:cs="楷体"/>
          <w:color w:val="000000"/>
          <w:sz w:val="45"/>
        </w:rPr>
        <w:t>罗丁生已在《新批</w:t>
      </w:r>
      <w:r>
        <w:rPr>
          <w:rFonts w:ascii="楷体" w:eastAsia="楷体" w:hAnsi="楷体" w:cs="楷体"/>
          <w:color w:val="000000"/>
          <w:sz w:val="45"/>
        </w:rPr>
        <w:t>判》上二度著文，其中很大篇幅是针对我的。虽然作者似乎更热衷于夸大我们之间的分歧，而不是强调其中的共同点，但是我要说的话也许会使他失望，那就是在我看来，他的文章是富有生气和构思精巧的，并且在整体上我是同意他的。然而我感到遗憾的是，由于过多地注意于我，以至他没有想到，了解一下我是如何致力于将近</w:t>
      </w:r>
      <w:r>
        <w:rPr>
          <w:rFonts w:ascii="楷体" w:eastAsia="楷体" w:hAnsi="楷体" w:cs="楷体"/>
          <w:color w:val="000000"/>
          <w:sz w:val="45"/>
        </w:rPr>
        <w:t>50</w:t>
      </w:r>
      <w:r>
        <w:rPr>
          <w:rFonts w:ascii="楷体" w:eastAsia="楷体" w:hAnsi="楷体" w:cs="楷体"/>
          <w:color w:val="000000"/>
          <w:sz w:val="45"/>
        </w:rPr>
        <w:t>年来所获得的人类学知识重新纳入马克思主义传统的，应是有益的。看来罗丁生先生决定全盘否定这些新的知识。但是，难道我们不应该把（严格意义上的）科学发现同在政治上和意识形态上对于它们的运用（正如在美国和别的国家里经常所看到的</w:t>
      </w:r>
      <w:r>
        <w:rPr>
          <w:rFonts w:ascii="楷体" w:eastAsia="楷体" w:hAnsi="楷体" w:cs="楷体"/>
          <w:color w:val="000000"/>
          <w:sz w:val="45"/>
        </w:rPr>
        <w:t>那样）区分开来吗？罗丁生先生的态度无疑是与一种正统的观点相符的，它竭力表白自己对于语言学、物理学、生物学和控制论的尊敬。所有这些情况在不久前却都已发生变化，而罗丁生先生很快就将明白他已落后于时代了。此外，我还想指出，最近一期的《新批判》，在与罗丁生所讨论的问题的某些方面相像的一个问题上</w:t>
      </w:r>
      <w:r>
        <w:rPr>
          <w:rFonts w:ascii="楷体" w:eastAsia="楷体" w:hAnsi="楷体" w:cs="楷体"/>
          <w:color w:val="000000"/>
          <w:sz w:val="45"/>
        </w:rPr>
        <w:t>———</w:t>
      </w:r>
      <w:r>
        <w:rPr>
          <w:rFonts w:ascii="楷体" w:eastAsia="楷体" w:hAnsi="楷体" w:cs="楷体"/>
          <w:color w:val="000000"/>
          <w:sz w:val="45"/>
        </w:rPr>
        <w:t>即量子力学的现</w:t>
      </w:r>
    </w:p>
    <w:p w:rsidR="003D3F0D" w:rsidRDefault="003D3F0D">
      <w:pPr>
        <w:wordWrap w:val="0"/>
        <w:spacing w:line="560" w:lineRule="exact"/>
        <w:textAlignment w:val="baseline"/>
        <w:rPr>
          <w:sz w:val="47"/>
        </w:rPr>
      </w:pPr>
    </w:p>
    <w:p w:rsidR="003D3F0D" w:rsidRDefault="000A5187">
      <w:pPr>
        <w:wordWrap w:val="0"/>
        <w:spacing w:line="640" w:lineRule="atLeast"/>
        <w:ind w:right="1540"/>
        <w:jc w:val="right"/>
        <w:textAlignment w:val="baseline"/>
        <w:rPr>
          <w:sz w:val="47"/>
        </w:rPr>
      </w:pPr>
      <w:r>
        <w:rPr>
          <w:rFonts w:ascii="黑体" w:eastAsia="黑体" w:hAnsi="黑体" w:cs="黑体"/>
          <w:color w:val="000000"/>
          <w:sz w:val="47"/>
        </w:rPr>
        <w:t>·361·</w:t>
      </w:r>
    </w:p>
    <w:p w:rsidR="003D3F0D" w:rsidRDefault="003D3F0D"/>
    <w:p w:rsidR="003D3F0D" w:rsidRDefault="003D3F0D">
      <w:pPr>
        <w:sectPr w:rsidR="003D3F0D">
          <w:headerReference w:type="default" r:id="rId808"/>
          <w:footerReference w:type="default" r:id="rId809"/>
          <w:pgSz w:w="21260" w:h="31680"/>
          <w:pgMar w:top="2220" w:right="2340" w:bottom="2220" w:left="2340" w:header="1920" w:footer="1920" w:gutter="0"/>
          <w:cols w:space="720"/>
        </w:sectPr>
      </w:pPr>
    </w:p>
    <w:p w:rsidR="003D3F0D" w:rsidRDefault="000A5187">
      <w:pPr>
        <w:wordWrap w:val="0"/>
        <w:spacing w:before="480" w:line="960" w:lineRule="atLeast"/>
        <w:ind w:left="40" w:firstLine="1180"/>
        <w:textAlignment w:val="baseline"/>
        <w:rPr>
          <w:sz w:val="53"/>
        </w:rPr>
      </w:pPr>
      <w:r>
        <w:rPr>
          <w:rFonts w:ascii="宋体" w:eastAsia="宋体" w:hAnsi="宋体" w:cs="宋体"/>
          <w:color w:val="000000"/>
          <w:sz w:val="53"/>
        </w:rPr>
        <w:lastRenderedPageBreak/>
        <w:t>根据我的批判，秩序的秩序，如我所设想的，它或者在于全面重建我首先试图将其分解为结构的那个具体的社会（这种</w:t>
      </w:r>
      <w:r>
        <w:rPr>
          <w:rFonts w:ascii="宋体" w:eastAsia="宋体" w:hAnsi="宋体" w:cs="宋体"/>
          <w:color w:val="000000"/>
          <w:sz w:val="53"/>
        </w:rPr>
        <w:t>结构本来是会使分解的努力归于无效的），或者在于主张：对一个给定的社会来说，所有的结构都是同质的</w:t>
      </w:r>
      <w:r>
        <w:rPr>
          <w:rFonts w:ascii="宋体" w:eastAsia="宋体" w:hAnsi="宋体" w:cs="宋体"/>
          <w:color w:val="000000"/>
          <w:sz w:val="53"/>
        </w:rPr>
        <w:t>————</w:t>
      </w:r>
      <w:r>
        <w:rPr>
          <w:rFonts w:ascii="宋体" w:eastAsia="宋体" w:hAnsi="宋体" w:cs="宋体"/>
          <w:color w:val="000000"/>
          <w:sz w:val="53"/>
        </w:rPr>
        <w:t>这实在是说，每个社会都构成了一种单子，它同时既是首尾一贯的又是封闭的。这两种解释都不会离我的立场更远。</w:t>
      </w:r>
    </w:p>
    <w:p w:rsidR="003D3F0D" w:rsidRDefault="000A5187">
      <w:pPr>
        <w:wordWrap w:val="0"/>
        <w:spacing w:line="880" w:lineRule="atLeast"/>
        <w:ind w:left="40" w:firstLine="1180"/>
        <w:textAlignment w:val="baseline"/>
        <w:rPr>
          <w:sz w:val="53"/>
        </w:rPr>
      </w:pPr>
      <w:r>
        <w:rPr>
          <w:rFonts w:ascii="宋体" w:eastAsia="宋体" w:hAnsi="宋体" w:cs="宋体"/>
          <w:color w:val="000000"/>
          <w:sz w:val="53"/>
        </w:rPr>
        <w:t>秩序的秩序不只是对被分析现象的逻辑的重组。这是对能够实行结构分析的那些层面之间的相互关系的最抽象的表述，</w:t>
      </w:r>
    </w:p>
    <w:p w:rsidR="003D3F0D" w:rsidRDefault="003D3F0D">
      <w:pPr>
        <w:wordWrap w:val="0"/>
        <w:spacing w:line="620" w:lineRule="exact"/>
        <w:textAlignment w:val="baseline"/>
        <w:rPr>
          <w:sz w:val="46"/>
        </w:rPr>
      </w:pPr>
    </w:p>
    <w:p w:rsidR="003D3F0D" w:rsidRDefault="000A5187">
      <w:pPr>
        <w:wordWrap w:val="0"/>
        <w:spacing w:line="620" w:lineRule="atLeast"/>
        <w:ind w:left="40" w:right="60"/>
        <w:textAlignment w:val="baseline"/>
        <w:rPr>
          <w:sz w:val="46"/>
        </w:rPr>
      </w:pPr>
      <w:r>
        <w:rPr>
          <w:rFonts w:ascii="楷体" w:eastAsia="楷体" w:hAnsi="楷体" w:cs="楷体"/>
          <w:color w:val="000000"/>
          <w:sz w:val="46"/>
        </w:rPr>
        <w:t>代趋势问题上，表现出极其谨慎和有节制的态度，而这种态度或许可以移用到人类学的理论问题上。</w:t>
      </w:r>
    </w:p>
    <w:p w:rsidR="003D3F0D" w:rsidRDefault="000A5187">
      <w:pPr>
        <w:wordWrap w:val="0"/>
        <w:spacing w:line="620" w:lineRule="atLeast"/>
        <w:ind w:left="40" w:right="60" w:firstLine="920"/>
        <w:textAlignment w:val="baseline"/>
        <w:rPr>
          <w:sz w:val="46"/>
        </w:rPr>
      </w:pPr>
      <w:r>
        <w:rPr>
          <w:rFonts w:ascii="楷体" w:eastAsia="楷体" w:hAnsi="楷体" w:cs="楷体"/>
          <w:color w:val="000000"/>
          <w:sz w:val="46"/>
        </w:rPr>
        <w:t>罗丁生先生批评我误解了我从马克思和恩格斯及其他学者那里借用过来的（或者说我是这样认为的）结构概念，因为我赋予</w:t>
      </w:r>
      <w:r>
        <w:rPr>
          <w:rFonts w:ascii="楷体" w:eastAsia="楷体" w:hAnsi="楷体" w:cs="楷体"/>
          <w:color w:val="000000"/>
          <w:sz w:val="46"/>
        </w:rPr>
        <w:t>它以一种基础性的作用</w:t>
      </w:r>
      <w:r>
        <w:rPr>
          <w:rFonts w:ascii="楷体" w:eastAsia="楷体" w:hAnsi="楷体" w:cs="楷体"/>
          <w:color w:val="000000"/>
          <w:sz w:val="46"/>
        </w:rPr>
        <w:t>——</w:t>
      </w:r>
      <w:r>
        <w:rPr>
          <w:rFonts w:ascii="楷体" w:eastAsia="楷体" w:hAnsi="楷体" w:cs="楷体"/>
          <w:color w:val="000000"/>
          <w:sz w:val="46"/>
        </w:rPr>
        <w:t>这构成了对于我的批评的更为常见的理由。说到罗丁生先生关于文化概念，或更确切地说，关于一定的文化联系的概念的批评，我与其有同感。克罗伯的贡献（对此我已明确承认了）是在一些其他的著作中</w:t>
      </w:r>
      <w:r>
        <w:rPr>
          <w:rFonts w:ascii="楷体" w:eastAsia="楷体" w:hAnsi="楷体" w:cs="楷体"/>
          <w:color w:val="000000"/>
          <w:sz w:val="46"/>
        </w:rPr>
        <w:t>(</w:t>
      </w:r>
      <w:r>
        <w:rPr>
          <w:rFonts w:ascii="楷体" w:eastAsia="楷体" w:hAnsi="楷体" w:cs="楷体"/>
          <w:color w:val="000000"/>
          <w:sz w:val="46"/>
        </w:rPr>
        <w:t>尤其是那部令人叹服的《加利福尼亚印第安人手册》</w:t>
      </w:r>
      <w:r>
        <w:rPr>
          <w:rFonts w:ascii="楷体" w:eastAsia="楷体" w:hAnsi="楷体" w:cs="楷体"/>
          <w:color w:val="000000"/>
          <w:sz w:val="46"/>
        </w:rPr>
        <w:t>)</w:t>
      </w:r>
      <w:r>
        <w:rPr>
          <w:rFonts w:ascii="楷体" w:eastAsia="楷体" w:hAnsi="楷体" w:cs="楷体"/>
          <w:color w:val="000000"/>
          <w:sz w:val="46"/>
        </w:rPr>
        <w:t>，而不是在那些关于文化统计的徒劳努力中，对此罗丁生先生作了基本上正当的批评，但没有说到点子上。着手进行所有这样的工作看来是毫无结果的，但它在加利福尼亚的那个非常特殊的和在许多方面是其特有的地理框架内却令人感兴趣。加利福尼亚的多样性和族体密度曾被如此之强调，以</w:t>
      </w:r>
      <w:r>
        <w:rPr>
          <w:rFonts w:ascii="楷体" w:eastAsia="楷体" w:hAnsi="楷体" w:cs="楷体"/>
          <w:color w:val="000000"/>
          <w:sz w:val="46"/>
        </w:rPr>
        <w:t>至人们曾试图发现那些有意义的因素是否不能同时出现，尽管对于文化遗迹进行分类的方法是彻头彻尾机械的和明显地无知的。这种努力从那时起在心理学中便由</w:t>
      </w:r>
      <w:r>
        <w:rPr>
          <w:rFonts w:ascii="楷体" w:eastAsia="楷体" w:hAnsi="楷体" w:cs="楷体"/>
          <w:color w:val="000000"/>
          <w:sz w:val="46"/>
        </w:rPr>
        <w:t>L·</w:t>
      </w:r>
      <w:r>
        <w:rPr>
          <w:rFonts w:ascii="楷体" w:eastAsia="楷体" w:hAnsi="楷体" w:cs="楷体"/>
          <w:color w:val="000000"/>
          <w:sz w:val="46"/>
        </w:rPr>
        <w:t>古特曼所从事，并且不无成果。</w:t>
      </w:r>
    </w:p>
    <w:p w:rsidR="003D3F0D" w:rsidRDefault="000A5187">
      <w:pPr>
        <w:wordWrap w:val="0"/>
        <w:spacing w:line="620" w:lineRule="atLeast"/>
        <w:ind w:left="40" w:firstLine="920"/>
        <w:textAlignment w:val="baseline"/>
        <w:rPr>
          <w:sz w:val="46"/>
        </w:rPr>
      </w:pPr>
      <w:r>
        <w:rPr>
          <w:rFonts w:ascii="楷体" w:eastAsia="楷体" w:hAnsi="楷体" w:cs="楷体"/>
          <w:color w:val="000000"/>
          <w:sz w:val="46"/>
        </w:rPr>
        <w:t>最后，罗丁生先生建议我采用社会概念，以代替文化概念。我并不拒绝这后一个概念，同时也从未期望他在与马克思主义原理可比的观点上来试图使这两个概念都达到具体化。如果他是读完了我的书，而不是使自己仅仅满足于读过几个月前所发表的一些摘要，那他就会看到作为对于马克思关于文字起源的假说的一种补充的两项探讨巴西部落</w:t>
      </w:r>
      <w:r>
        <w:rPr>
          <w:rFonts w:ascii="楷体" w:eastAsia="楷体" w:hAnsi="楷体" w:cs="楷体"/>
          <w:color w:val="000000"/>
          <w:sz w:val="46"/>
        </w:rPr>
        <w:t>(</w:t>
      </w:r>
      <w:r>
        <w:rPr>
          <w:rFonts w:ascii="楷体" w:eastAsia="楷体" w:hAnsi="楷体" w:cs="楷体"/>
          <w:color w:val="000000"/>
          <w:sz w:val="46"/>
        </w:rPr>
        <w:t>卡杜维奥部落和勃罗罗部落</w:t>
      </w:r>
      <w:r>
        <w:rPr>
          <w:rFonts w:ascii="楷体" w:eastAsia="楷体" w:hAnsi="楷体" w:cs="楷体"/>
          <w:color w:val="000000"/>
          <w:sz w:val="46"/>
        </w:rPr>
        <w:t>)</w:t>
      </w:r>
      <w:r>
        <w:rPr>
          <w:rFonts w:ascii="楷体" w:eastAsia="楷体" w:hAnsi="楷体" w:cs="楷体"/>
          <w:color w:val="000000"/>
          <w:sz w:val="46"/>
        </w:rPr>
        <w:t>的研究，</w:t>
      </w:r>
      <w:r>
        <w:rPr>
          <w:rFonts w:ascii="楷体" w:eastAsia="楷体" w:hAnsi="楷体" w:cs="楷体"/>
          <w:color w:val="000000"/>
          <w:sz w:val="46"/>
        </w:rPr>
        <w:t>它们都是致力于在辩证唯物主义基础上来解释土著人的上层建筑的。在西方人类学文献中的这种新颖的方法也许值得给以更多的注意和同情。</w:t>
      </w:r>
    </w:p>
    <w:p w:rsidR="003D3F0D" w:rsidRDefault="000A5187">
      <w:pPr>
        <w:wordWrap w:val="0"/>
        <w:spacing w:line="620" w:lineRule="atLeast"/>
        <w:ind w:left="40" w:right="140" w:firstLine="920"/>
        <w:textAlignment w:val="baseline"/>
        <w:rPr>
          <w:sz w:val="46"/>
        </w:rPr>
      </w:pPr>
      <w:r>
        <w:rPr>
          <w:rFonts w:ascii="楷体" w:eastAsia="楷体" w:hAnsi="楷体" w:cs="楷体"/>
          <w:color w:val="000000"/>
          <w:sz w:val="46"/>
        </w:rPr>
        <w:t>在当代的批评家中，罗丁生先生肯定不是唯一认为依靠断章取义就能驳倒一位作者的人。他所采取的另一些无理的手法就不太多见了，尤其是那些以讹传讹的引用。罗丁生先生在其第</w:t>
      </w:r>
      <w:r>
        <w:rPr>
          <w:rFonts w:ascii="楷体" w:eastAsia="楷体" w:hAnsi="楷体" w:cs="楷体"/>
          <w:color w:val="000000"/>
          <w:sz w:val="46"/>
        </w:rPr>
        <w:t>2</w:t>
      </w:r>
      <w:r>
        <w:rPr>
          <w:rFonts w:ascii="楷体" w:eastAsia="楷体" w:hAnsi="楷体" w:cs="楷体"/>
          <w:color w:val="000000"/>
          <w:sz w:val="46"/>
        </w:rPr>
        <w:t>篇论文中</w:t>
      </w:r>
      <w:r>
        <w:rPr>
          <w:rFonts w:ascii="楷体" w:eastAsia="楷体" w:hAnsi="楷体" w:cs="楷体"/>
          <w:color w:val="000000"/>
          <w:sz w:val="46"/>
        </w:rPr>
        <w:t>(</w:t>
      </w:r>
      <w:r>
        <w:rPr>
          <w:rFonts w:ascii="楷体" w:eastAsia="楷体" w:hAnsi="楷体" w:cs="楷体"/>
          <w:color w:val="000000"/>
          <w:sz w:val="46"/>
        </w:rPr>
        <w:t>第</w:t>
      </w:r>
      <w:r>
        <w:rPr>
          <w:rFonts w:ascii="楷体" w:eastAsia="楷体" w:hAnsi="楷体" w:cs="楷体"/>
          <w:color w:val="000000"/>
          <w:sz w:val="46"/>
        </w:rPr>
        <w:t>61</w:t>
      </w:r>
      <w:r>
        <w:rPr>
          <w:rFonts w:ascii="楷体" w:eastAsia="楷体" w:hAnsi="楷体" w:cs="楷体"/>
          <w:color w:val="000000"/>
          <w:sz w:val="46"/>
        </w:rPr>
        <w:t>页</w:t>
      </w:r>
      <w:r>
        <w:rPr>
          <w:rFonts w:ascii="楷体" w:eastAsia="楷体" w:hAnsi="楷体" w:cs="楷体"/>
          <w:color w:val="000000"/>
          <w:sz w:val="46"/>
        </w:rPr>
        <w:t>)</w:t>
      </w:r>
      <w:r>
        <w:rPr>
          <w:rFonts w:ascii="楷体" w:eastAsia="楷体" w:hAnsi="楷体" w:cs="楷体"/>
          <w:color w:val="000000"/>
          <w:sz w:val="46"/>
        </w:rPr>
        <w:t>就是如此，在那里他把三行他认为是我说的话用了斜体并打上引号，而对这段话的出处则在脚注中予以说明</w:t>
      </w:r>
      <w:r>
        <w:rPr>
          <w:rFonts w:ascii="楷体" w:eastAsia="楷体" w:hAnsi="楷体" w:cs="楷体"/>
          <w:color w:val="000000"/>
          <w:sz w:val="46"/>
        </w:rPr>
        <w:t>(</w:t>
      </w:r>
      <w:r>
        <w:rPr>
          <w:rFonts w:ascii="楷体" w:eastAsia="楷体" w:hAnsi="楷体" w:cs="楷体"/>
          <w:color w:val="000000"/>
          <w:sz w:val="46"/>
        </w:rPr>
        <w:t>《种族与历史》，第</w:t>
      </w:r>
      <w:r>
        <w:rPr>
          <w:rFonts w:ascii="楷体" w:eastAsia="楷体" w:hAnsi="楷体" w:cs="楷体"/>
          <w:color w:val="000000"/>
          <w:sz w:val="46"/>
        </w:rPr>
        <w:t>40</w:t>
      </w:r>
      <w:r>
        <w:rPr>
          <w:rFonts w:ascii="楷体" w:eastAsia="楷体" w:hAnsi="楷体" w:cs="楷体"/>
          <w:color w:val="000000"/>
          <w:sz w:val="46"/>
        </w:rPr>
        <w:t>页</w:t>
      </w:r>
      <w:r>
        <w:rPr>
          <w:rFonts w:ascii="楷体" w:eastAsia="楷体" w:hAnsi="楷体" w:cs="楷体"/>
          <w:color w:val="000000"/>
          <w:sz w:val="46"/>
        </w:rPr>
        <w:t>)</w:t>
      </w:r>
      <w:r>
        <w:rPr>
          <w:rFonts w:ascii="楷体" w:eastAsia="楷体" w:hAnsi="楷体" w:cs="楷体"/>
          <w:color w:val="000000"/>
          <w:sz w:val="46"/>
        </w:rPr>
        <w:t>。但是他所引用的那几行话在该书中却未曾出现过，而我也根本想不起来曾经写过这些话。</w:t>
      </w:r>
      <w:r>
        <w:rPr>
          <w:rFonts w:ascii="楷体" w:eastAsia="楷体" w:hAnsi="楷体" w:cs="楷体"/>
          <w:color w:val="000000"/>
          <w:sz w:val="46"/>
        </w:rPr>
        <w:t xml:space="preserve"> </w:t>
      </w:r>
      <w:r>
        <w:rPr>
          <w:rFonts w:ascii="楷体" w:eastAsia="楷体" w:hAnsi="楷体" w:cs="楷体"/>
          <w:color w:val="000000"/>
          <w:sz w:val="46"/>
        </w:rPr>
        <w:t xml:space="preserve">                        </w:t>
      </w:r>
      <w:r>
        <w:rPr>
          <w:rFonts w:ascii="楷体" w:eastAsia="楷体" w:hAnsi="楷体" w:cs="楷体"/>
          <w:color w:val="000000"/>
          <w:sz w:val="46"/>
        </w:rPr>
        <w:t>你忠实的</w:t>
      </w:r>
    </w:p>
    <w:p w:rsidR="003D3F0D" w:rsidRDefault="000A5187">
      <w:pPr>
        <w:wordWrap w:val="0"/>
        <w:spacing w:line="620" w:lineRule="atLeast"/>
        <w:ind w:left="940" w:firstLine="20"/>
        <w:textAlignment w:val="baseline"/>
        <w:rPr>
          <w:sz w:val="46"/>
        </w:rPr>
      </w:pPr>
      <w:r>
        <w:rPr>
          <w:rFonts w:ascii="楷体" w:eastAsia="楷体" w:hAnsi="楷体" w:cs="楷体"/>
          <w:color w:val="000000"/>
          <w:sz w:val="46"/>
        </w:rPr>
        <w:t>《新批判》在下一期中纠正了这段讹传的引用。但是我的信却从未能发表。</w:t>
      </w:r>
    </w:p>
    <w:p w:rsidR="003D3F0D" w:rsidRDefault="000A5187">
      <w:pPr>
        <w:wordWrap w:val="0"/>
        <w:spacing w:before="420" w:line="700" w:lineRule="atLeast"/>
        <w:ind w:left="820"/>
        <w:textAlignment w:val="baseline"/>
        <w:rPr>
          <w:sz w:val="51"/>
        </w:rPr>
      </w:pPr>
      <w:r>
        <w:rPr>
          <w:rFonts w:ascii="黑体" w:eastAsia="黑体" w:hAnsi="黑体" w:cs="黑体"/>
          <w:b/>
          <w:color w:val="000000"/>
          <w:sz w:val="51"/>
        </w:rPr>
        <w:t>·362·</w:t>
      </w:r>
    </w:p>
    <w:p w:rsidR="003D3F0D" w:rsidRDefault="003D3F0D"/>
    <w:p w:rsidR="003D3F0D" w:rsidRDefault="003D3F0D">
      <w:pPr>
        <w:sectPr w:rsidR="003D3F0D">
          <w:headerReference w:type="default" r:id="rId810"/>
          <w:footerReference w:type="default" r:id="rId811"/>
          <w:pgSz w:w="21260" w:h="31680"/>
          <w:pgMar w:top="2160" w:right="2440" w:bottom="2160" w:left="2440" w:header="1860" w:footer="1860" w:gutter="0"/>
          <w:cols w:space="720"/>
        </w:sectPr>
      </w:pPr>
    </w:p>
    <w:p w:rsidR="003D3F0D" w:rsidRDefault="000A5187">
      <w:pPr>
        <w:wordWrap w:val="0"/>
        <w:spacing w:before="340" w:line="940" w:lineRule="atLeast"/>
        <w:ind w:left="60"/>
        <w:textAlignment w:val="baseline"/>
        <w:rPr>
          <w:sz w:val="56"/>
        </w:rPr>
      </w:pPr>
      <w:r>
        <w:rPr>
          <w:rFonts w:ascii="仿宋" w:eastAsia="仿宋" w:hAnsi="仿宋" w:cs="仿宋"/>
          <w:color w:val="000000"/>
          <w:sz w:val="56"/>
        </w:rPr>
        <w:lastRenderedPageBreak/>
        <w:t>其一般到足以说明这个事实：历史上和地理上全异的那些社会，其模型有时必须是相同的。这好像是一些</w:t>
      </w:r>
      <w:r>
        <w:rPr>
          <w:rFonts w:ascii="仿宋" w:eastAsia="仿宋" w:hAnsi="仿宋" w:cs="仿宋"/>
          <w:color w:val="000000"/>
          <w:sz w:val="56"/>
        </w:rPr>
        <w:t>————</w:t>
      </w:r>
      <w:r>
        <w:rPr>
          <w:rFonts w:ascii="仿宋" w:eastAsia="仿宋" w:hAnsi="仿宋" w:cs="仿宋"/>
          <w:color w:val="000000"/>
          <w:sz w:val="56"/>
        </w:rPr>
        <w:t>如果允许我们这样比较的话</w:t>
      </w:r>
      <w:r>
        <w:rPr>
          <w:rFonts w:ascii="仿宋" w:eastAsia="仿宋" w:hAnsi="仿宋" w:cs="仿宋"/>
          <w:color w:val="000000"/>
          <w:sz w:val="56"/>
        </w:rPr>
        <w:t>————</w:t>
      </w:r>
      <w:r>
        <w:rPr>
          <w:rFonts w:ascii="仿宋" w:eastAsia="仿宋" w:hAnsi="仿宋" w:cs="仿宋"/>
          <w:color w:val="000000"/>
          <w:sz w:val="56"/>
        </w:rPr>
        <w:t>不同化学物的分子，有些是简单的，有些是复杂的，然而它们都能被说成是具有</w:t>
      </w:r>
      <w:r>
        <w:rPr>
          <w:rFonts w:ascii="仿宋" w:eastAsia="仿宋" w:hAnsi="仿宋" w:cs="仿宋"/>
          <w:color w:val="000000"/>
          <w:sz w:val="56"/>
        </w:rPr>
        <w:t>“</w:t>
      </w:r>
      <w:r>
        <w:rPr>
          <w:rFonts w:ascii="仿宋" w:eastAsia="仿宋" w:hAnsi="仿宋" w:cs="仿宋"/>
          <w:color w:val="000000"/>
          <w:sz w:val="56"/>
        </w:rPr>
        <w:t>左手的</w:t>
      </w:r>
      <w:r>
        <w:rPr>
          <w:rFonts w:ascii="仿宋" w:eastAsia="仿宋" w:hAnsi="仿宋" w:cs="仿宋"/>
          <w:color w:val="000000"/>
          <w:sz w:val="56"/>
        </w:rPr>
        <w:t>”</w:t>
      </w:r>
      <w:r>
        <w:rPr>
          <w:rFonts w:ascii="仿宋" w:eastAsia="仿宋" w:hAnsi="仿宋" w:cs="仿宋"/>
          <w:color w:val="000000"/>
          <w:sz w:val="56"/>
        </w:rPr>
        <w:t>结构或</w:t>
      </w:r>
      <w:r>
        <w:rPr>
          <w:rFonts w:ascii="仿宋" w:eastAsia="仿宋" w:hAnsi="仿宋" w:cs="仿宋"/>
          <w:color w:val="000000"/>
          <w:sz w:val="56"/>
        </w:rPr>
        <w:t>“</w:t>
      </w:r>
      <w:r>
        <w:rPr>
          <w:rFonts w:ascii="仿宋" w:eastAsia="仿宋" w:hAnsi="仿宋" w:cs="仿宋"/>
          <w:color w:val="000000"/>
          <w:sz w:val="56"/>
        </w:rPr>
        <w:t>右手的</w:t>
      </w:r>
      <w:r>
        <w:rPr>
          <w:rFonts w:ascii="仿宋" w:eastAsia="仿宋" w:hAnsi="仿宋" w:cs="仿宋"/>
          <w:color w:val="000000"/>
          <w:sz w:val="56"/>
        </w:rPr>
        <w:t>”</w:t>
      </w:r>
      <w:r>
        <w:rPr>
          <w:rFonts w:ascii="仿宋" w:eastAsia="仿宋" w:hAnsi="仿宋" w:cs="仿宋"/>
          <w:color w:val="000000"/>
          <w:sz w:val="56"/>
        </w:rPr>
        <w:t>结构。于是，我所说的秩序的秩序就是指由各相应于一个给定的结构层次的一些亚整体所构成的整体的形式的性质。</w:t>
      </w:r>
    </w:p>
    <w:p w:rsidR="003D3F0D" w:rsidRDefault="000A5187">
      <w:pPr>
        <w:wordWrap w:val="0"/>
        <w:spacing w:line="940" w:lineRule="atLeast"/>
        <w:ind w:left="60" w:firstLine="1180"/>
        <w:textAlignment w:val="baseline"/>
        <w:rPr>
          <w:sz w:val="56"/>
        </w:rPr>
      </w:pPr>
      <w:r>
        <w:rPr>
          <w:rFonts w:ascii="仿宋" w:eastAsia="仿宋" w:hAnsi="仿宋" w:cs="仿宋"/>
          <w:color w:val="000000"/>
          <w:sz w:val="56"/>
        </w:rPr>
        <w:t>因此，当让</w:t>
      </w:r>
      <w:r>
        <w:rPr>
          <w:rFonts w:ascii="仿宋" w:eastAsia="仿宋" w:hAnsi="仿宋" w:cs="仿宋"/>
          <w:color w:val="000000"/>
          <w:sz w:val="56"/>
        </w:rPr>
        <w:t>·</w:t>
      </w:r>
      <w:r>
        <w:rPr>
          <w:rFonts w:ascii="仿宋" w:eastAsia="仿宋" w:hAnsi="仿宋" w:cs="仿宋"/>
          <w:color w:val="000000"/>
          <w:sz w:val="56"/>
        </w:rPr>
        <w:t>布叶龙说我的观点是试图建立</w:t>
      </w:r>
      <w:r>
        <w:rPr>
          <w:rFonts w:ascii="仿宋" w:eastAsia="仿宋" w:hAnsi="仿宋" w:cs="仿宋"/>
          <w:color w:val="000000"/>
          <w:sz w:val="56"/>
        </w:rPr>
        <w:t>“</w:t>
      </w:r>
      <w:r>
        <w:rPr>
          <w:rFonts w:ascii="仿宋" w:eastAsia="仿宋" w:hAnsi="仿宋" w:cs="仿宋"/>
          <w:color w:val="000000"/>
          <w:sz w:val="56"/>
        </w:rPr>
        <w:t>一个既不会使差别互相并列又不会人为地使差别归于消失的差别的体系</w:t>
      </w:r>
      <w:r>
        <w:rPr>
          <w:rFonts w:ascii="仿宋" w:eastAsia="仿宋" w:hAnsi="仿宋" w:cs="仿宋"/>
          <w:color w:val="000000"/>
          <w:sz w:val="56"/>
        </w:rPr>
        <w:t>”①</w:t>
      </w:r>
      <w:r>
        <w:rPr>
          <w:rFonts w:ascii="仿宋" w:eastAsia="仿宋" w:hAnsi="仿宋" w:cs="仿宋"/>
          <w:color w:val="000000"/>
          <w:sz w:val="56"/>
        </w:rPr>
        <w:t>时，他的这种解释我是完全同意的。</w:t>
      </w:r>
    </w:p>
    <w:p w:rsidR="003D3F0D" w:rsidRDefault="000A5187">
      <w:pPr>
        <w:wordWrap w:val="0"/>
        <w:spacing w:line="940" w:lineRule="atLeast"/>
        <w:ind w:left="60" w:firstLine="1180"/>
        <w:textAlignment w:val="baseline"/>
        <w:rPr>
          <w:sz w:val="56"/>
        </w:rPr>
      </w:pPr>
      <w:r>
        <w:rPr>
          <w:rFonts w:ascii="仿宋" w:eastAsia="仿宋" w:hAnsi="仿宋" w:cs="仿宋"/>
          <w:color w:val="000000"/>
          <w:sz w:val="56"/>
        </w:rPr>
        <w:t>我并不假设在结构的不同层次之间有一种先天存在的和谐。它们倒可能是</w:t>
      </w:r>
      <w:r>
        <w:rPr>
          <w:rFonts w:ascii="仿宋" w:eastAsia="仿宋" w:hAnsi="仿宋" w:cs="仿宋"/>
          <w:color w:val="000000"/>
          <w:sz w:val="56"/>
        </w:rPr>
        <w:t>————</w:t>
      </w:r>
      <w:r>
        <w:rPr>
          <w:rFonts w:ascii="仿宋" w:eastAsia="仿宋" w:hAnsi="仿宋" w:cs="仿宋"/>
          <w:color w:val="000000"/>
          <w:sz w:val="56"/>
        </w:rPr>
        <w:t>而且通常是</w:t>
      </w:r>
      <w:r>
        <w:rPr>
          <w:rFonts w:ascii="仿宋" w:eastAsia="仿宋" w:hAnsi="仿宋" w:cs="仿宋"/>
          <w:color w:val="000000"/>
          <w:sz w:val="56"/>
        </w:rPr>
        <w:t>————</w:t>
      </w:r>
      <w:r>
        <w:rPr>
          <w:rFonts w:ascii="仿宋" w:eastAsia="仿宋" w:hAnsi="仿宋" w:cs="仿宋"/>
          <w:color w:val="000000"/>
          <w:sz w:val="56"/>
        </w:rPr>
        <w:t>完全矛盾的，但其矛盾的方式则属于同样的类型。诚然，根据辩证唯物主义的观点，通过转换而从经济或社会的结构进入法律、艺术或宗教的结构应当总是可能的。但马克思从来没有主张只有一种转换类型</w:t>
      </w:r>
      <w:r>
        <w:rPr>
          <w:rFonts w:ascii="仿宋" w:eastAsia="仿宋" w:hAnsi="仿宋" w:cs="仿宋"/>
          <w:color w:val="000000"/>
          <w:sz w:val="56"/>
        </w:rPr>
        <w:t>————</w:t>
      </w:r>
      <w:r>
        <w:rPr>
          <w:rFonts w:ascii="仿宋" w:eastAsia="仿宋" w:hAnsi="仿宋" w:cs="仿宋"/>
          <w:color w:val="000000"/>
          <w:sz w:val="56"/>
        </w:rPr>
        <w:t>例如意识形态只是社会关系的</w:t>
      </w:r>
      <w:r>
        <w:rPr>
          <w:rFonts w:ascii="仿宋" w:eastAsia="仿宋" w:hAnsi="仿宋" w:cs="仿宋"/>
          <w:color w:val="000000"/>
          <w:sz w:val="56"/>
        </w:rPr>
        <w:t>“</w:t>
      </w:r>
      <w:r>
        <w:rPr>
          <w:rFonts w:ascii="仿宋" w:eastAsia="仿宋" w:hAnsi="仿宋" w:cs="仿宋"/>
          <w:color w:val="000000"/>
          <w:sz w:val="56"/>
        </w:rPr>
        <w:t>镜像</w:t>
      </w:r>
      <w:r>
        <w:rPr>
          <w:rFonts w:ascii="仿宋" w:eastAsia="仿宋" w:hAnsi="仿宋" w:cs="仿宋"/>
          <w:color w:val="000000"/>
          <w:sz w:val="56"/>
        </w:rPr>
        <w:t>”</w:t>
      </w:r>
      <w:r>
        <w:rPr>
          <w:rFonts w:ascii="仿宋" w:eastAsia="仿宋" w:hAnsi="仿宋" w:cs="仿宋"/>
          <w:color w:val="000000"/>
          <w:sz w:val="56"/>
        </w:rPr>
        <w:t>。根据马克思的观点，这些转换是辩证的，并且在某些情况下他还竭</w:t>
      </w:r>
      <w:r>
        <w:rPr>
          <w:rFonts w:ascii="仿宋" w:eastAsia="仿宋" w:hAnsi="仿宋" w:cs="仿宋"/>
          <w:color w:val="000000"/>
          <w:sz w:val="56"/>
        </w:rPr>
        <w:t>尽全力去发现初看之下似乎是不能分析的那些重要的转换。</w:t>
      </w:r>
      <w:r>
        <w:rPr>
          <w:rFonts w:ascii="仿宋" w:eastAsia="仿宋" w:hAnsi="仿宋" w:cs="仿宋"/>
          <w:color w:val="000000"/>
          <w:sz w:val="56"/>
        </w:rPr>
        <w:t>②</w:t>
      </w:r>
    </w:p>
    <w:p w:rsidR="003D3F0D" w:rsidRDefault="000A5187">
      <w:pPr>
        <w:wordWrap w:val="0"/>
        <w:spacing w:line="940" w:lineRule="atLeast"/>
        <w:ind w:left="60" w:right="40" w:firstLine="1180"/>
        <w:textAlignment w:val="baseline"/>
        <w:rPr>
          <w:sz w:val="56"/>
        </w:rPr>
      </w:pPr>
      <w:r>
        <w:rPr>
          <w:rFonts w:ascii="仿宋" w:eastAsia="仿宋" w:hAnsi="仿宋" w:cs="仿宋"/>
          <w:color w:val="000000"/>
          <w:sz w:val="56"/>
        </w:rPr>
        <w:t>如果我们根据马克思的思想承认基础和上层建筑是由多种层次组成的，并且从一个层次到另一个层次的转换有多种类型，那么就可能</w:t>
      </w:r>
      <w:r>
        <w:rPr>
          <w:rFonts w:ascii="仿宋" w:eastAsia="仿宋" w:hAnsi="仿宋" w:cs="仿宋"/>
          <w:color w:val="000000"/>
          <w:sz w:val="56"/>
        </w:rPr>
        <w:t>————</w:t>
      </w:r>
      <w:r>
        <w:rPr>
          <w:rFonts w:ascii="仿宋" w:eastAsia="仿宋" w:hAnsi="仿宋" w:cs="仿宋"/>
          <w:color w:val="000000"/>
          <w:sz w:val="56"/>
        </w:rPr>
        <w:t>归根结底，并且在不计内容的情况下</w:t>
      </w:r>
      <w:r>
        <w:rPr>
          <w:rFonts w:ascii="仿宋" w:eastAsia="仿宋" w:hAnsi="仿宋" w:cs="仿宋"/>
          <w:color w:val="000000"/>
          <w:sz w:val="56"/>
        </w:rPr>
        <w:t>————</w:t>
      </w:r>
      <w:r>
        <w:rPr>
          <w:rFonts w:ascii="仿宋" w:eastAsia="仿宋" w:hAnsi="仿宋" w:cs="仿宋"/>
          <w:color w:val="000000"/>
          <w:sz w:val="56"/>
        </w:rPr>
        <w:t>根据出现在其间的转换类型去刻划不同的社会类型的特征。这些类型就相当于一些公式，能显示出各种缠绕现象的数量、大小、方向和顺序，并且应当去解开这些缠绕现象，以便（逻辑</w:t>
      </w:r>
    </w:p>
    <w:p w:rsidR="003D3F0D" w:rsidRDefault="000A5187">
      <w:pPr>
        <w:wordWrap w:val="0"/>
        <w:spacing w:line="940" w:lineRule="atLeast"/>
        <w:ind w:left="160"/>
        <w:textAlignment w:val="baseline"/>
        <w:rPr>
          <w:sz w:val="56"/>
        </w:rPr>
      </w:pPr>
      <w:r>
        <w:rPr>
          <w:rFonts w:ascii="宋体" w:eastAsia="宋体" w:hAnsi="宋体" w:cs="宋体"/>
          <w:color w:val="000000"/>
          <w:sz w:val="56"/>
          <w:u w:val="single"/>
        </w:rPr>
        <w:t xml:space="preserve">              </w:t>
      </w:r>
    </w:p>
    <w:p w:rsidR="003D3F0D" w:rsidRDefault="000A5187">
      <w:pPr>
        <w:wordWrap w:val="0"/>
        <w:spacing w:before="320" w:line="620" w:lineRule="atLeast"/>
        <w:ind w:left="60" w:right="120" w:firstLine="82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让</w:t>
      </w:r>
      <w:r>
        <w:rPr>
          <w:rFonts w:ascii="宋体" w:eastAsia="宋体" w:hAnsi="宋体" w:cs="宋体"/>
          <w:color w:val="000000"/>
          <w:sz w:val="43"/>
        </w:rPr>
        <w:t>·</w:t>
      </w:r>
      <w:r>
        <w:rPr>
          <w:rFonts w:ascii="宋体" w:eastAsia="宋体" w:hAnsi="宋体" w:cs="宋体"/>
          <w:color w:val="000000"/>
          <w:sz w:val="43"/>
        </w:rPr>
        <w:t>布叶龙：</w:t>
      </w:r>
      <w:r>
        <w:rPr>
          <w:rFonts w:ascii="宋体" w:eastAsia="宋体" w:hAnsi="宋体" w:cs="宋体"/>
          <w:color w:val="000000"/>
          <w:sz w:val="43"/>
        </w:rPr>
        <w:t>“</w:t>
      </w:r>
      <w:r>
        <w:rPr>
          <w:rFonts w:ascii="宋体" w:eastAsia="宋体" w:hAnsi="宋体" w:cs="宋体"/>
          <w:color w:val="000000"/>
          <w:sz w:val="43"/>
        </w:rPr>
        <w:t>克洛德</w:t>
      </w:r>
      <w:r>
        <w:rPr>
          <w:rFonts w:ascii="宋体" w:eastAsia="宋体" w:hAnsi="宋体" w:cs="宋体"/>
          <w:color w:val="000000"/>
          <w:sz w:val="43"/>
        </w:rPr>
        <w:t>·</w:t>
      </w:r>
      <w:r>
        <w:rPr>
          <w:rFonts w:ascii="宋体" w:eastAsia="宋体" w:hAnsi="宋体" w:cs="宋体"/>
          <w:color w:val="000000"/>
          <w:sz w:val="43"/>
        </w:rPr>
        <w:t>莱维</w:t>
      </w:r>
      <w:r>
        <w:rPr>
          <w:rFonts w:ascii="宋体" w:eastAsia="宋体" w:hAnsi="宋体" w:cs="宋体"/>
          <w:color w:val="000000"/>
          <w:sz w:val="43"/>
        </w:rPr>
        <w:t>-</w:t>
      </w:r>
      <w:r>
        <w:rPr>
          <w:rFonts w:ascii="宋体" w:eastAsia="宋体" w:hAnsi="宋体" w:cs="宋体"/>
          <w:color w:val="000000"/>
          <w:sz w:val="43"/>
        </w:rPr>
        <w:t>斯特劳斯的著作</w:t>
      </w:r>
      <w:r>
        <w:rPr>
          <w:rFonts w:ascii="宋体" w:eastAsia="宋体" w:hAnsi="宋体" w:cs="宋体"/>
          <w:color w:val="000000"/>
          <w:sz w:val="43"/>
        </w:rPr>
        <w:t>”</w:t>
      </w:r>
      <w:r>
        <w:rPr>
          <w:rFonts w:ascii="宋体" w:eastAsia="宋体" w:hAnsi="宋体" w:cs="宋体"/>
          <w:color w:val="000000"/>
          <w:sz w:val="43"/>
        </w:rPr>
        <w:t>，《当代》，第</w:t>
      </w:r>
      <w:r>
        <w:rPr>
          <w:rFonts w:ascii="宋体" w:eastAsia="宋体" w:hAnsi="宋体" w:cs="宋体"/>
          <w:color w:val="000000"/>
          <w:sz w:val="43"/>
        </w:rPr>
        <w:t>12</w:t>
      </w:r>
      <w:r>
        <w:rPr>
          <w:rFonts w:ascii="宋体" w:eastAsia="宋体" w:hAnsi="宋体" w:cs="宋体"/>
          <w:color w:val="000000"/>
          <w:sz w:val="43"/>
        </w:rPr>
        <w:t>卷，第</w:t>
      </w:r>
      <w:r>
        <w:rPr>
          <w:rFonts w:ascii="宋体" w:eastAsia="宋体" w:hAnsi="宋体" w:cs="宋体"/>
          <w:color w:val="000000"/>
          <w:sz w:val="43"/>
        </w:rPr>
        <w:t>126</w:t>
      </w:r>
      <w:r>
        <w:rPr>
          <w:rFonts w:ascii="宋体" w:eastAsia="宋体" w:hAnsi="宋体" w:cs="宋体"/>
          <w:color w:val="000000"/>
          <w:sz w:val="43"/>
        </w:rPr>
        <w:t>期</w:t>
      </w:r>
      <w:r>
        <w:rPr>
          <w:rFonts w:ascii="宋体" w:eastAsia="宋体" w:hAnsi="宋体" w:cs="宋体"/>
          <w:color w:val="000000"/>
          <w:sz w:val="43"/>
        </w:rPr>
        <w:t>(1956</w:t>
      </w:r>
      <w:r>
        <w:rPr>
          <w:rFonts w:ascii="宋体" w:eastAsia="宋体" w:hAnsi="宋体" w:cs="宋体"/>
          <w:color w:val="000000"/>
          <w:sz w:val="43"/>
        </w:rPr>
        <w:t>年</w:t>
      </w:r>
      <w:r>
        <w:rPr>
          <w:rFonts w:ascii="宋体" w:eastAsia="宋体" w:hAnsi="宋体" w:cs="宋体"/>
          <w:color w:val="000000"/>
          <w:sz w:val="43"/>
        </w:rPr>
        <w:t>7</w:t>
      </w:r>
      <w:r>
        <w:rPr>
          <w:rFonts w:ascii="宋体" w:eastAsia="宋体" w:hAnsi="宋体" w:cs="宋体"/>
          <w:color w:val="000000"/>
          <w:sz w:val="43"/>
        </w:rPr>
        <w:t>月</w:t>
      </w:r>
      <w:r>
        <w:rPr>
          <w:rFonts w:ascii="宋体" w:eastAsia="宋体" w:hAnsi="宋体" w:cs="宋体"/>
          <w:color w:val="000000"/>
          <w:sz w:val="43"/>
        </w:rPr>
        <w:t>)</w:t>
      </w:r>
      <w:r>
        <w:rPr>
          <w:rFonts w:ascii="宋体" w:eastAsia="宋体" w:hAnsi="宋体" w:cs="宋体"/>
          <w:color w:val="000000"/>
          <w:sz w:val="43"/>
        </w:rPr>
        <w:t>，第</w:t>
      </w:r>
      <w:r>
        <w:rPr>
          <w:rFonts w:ascii="宋体" w:eastAsia="宋体" w:hAnsi="宋体" w:cs="宋体"/>
          <w:color w:val="000000"/>
          <w:sz w:val="43"/>
        </w:rPr>
        <w:t>155</w:t>
      </w:r>
      <w:r>
        <w:rPr>
          <w:rFonts w:ascii="宋体" w:eastAsia="宋体" w:hAnsi="宋体" w:cs="宋体"/>
          <w:color w:val="000000"/>
          <w:sz w:val="43"/>
        </w:rPr>
        <w:t>页。</w:t>
      </w:r>
    </w:p>
    <w:p w:rsidR="003D3F0D" w:rsidRDefault="000A5187">
      <w:pPr>
        <w:wordWrap w:val="0"/>
        <w:spacing w:line="620" w:lineRule="atLeast"/>
        <w:ind w:left="60" w:right="160" w:firstLine="92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例如，在其遗著《政治经济学批判导言》中论希腊艺术的那段著名论述；以及，从另一个观点来看，还有《路易</w:t>
      </w:r>
      <w:r>
        <w:rPr>
          <w:rFonts w:ascii="宋体" w:eastAsia="宋体" w:hAnsi="宋体" w:cs="宋体"/>
          <w:color w:val="000000"/>
          <w:sz w:val="43"/>
        </w:rPr>
        <w:t>·</w:t>
      </w:r>
      <w:r>
        <w:rPr>
          <w:rFonts w:ascii="宋体" w:eastAsia="宋体" w:hAnsi="宋体" w:cs="宋体"/>
          <w:color w:val="000000"/>
          <w:sz w:val="43"/>
        </w:rPr>
        <w:t>波拿巴的雾月十八》。</w:t>
      </w:r>
    </w:p>
    <w:p w:rsidR="003D3F0D" w:rsidRDefault="000A5187">
      <w:pPr>
        <w:wordWrap w:val="0"/>
        <w:spacing w:before="400" w:line="720" w:lineRule="atLeast"/>
        <w:ind w:right="1060"/>
        <w:jc w:val="right"/>
        <w:textAlignment w:val="baseline"/>
        <w:rPr>
          <w:sz w:val="53"/>
        </w:rPr>
      </w:pPr>
      <w:r>
        <w:rPr>
          <w:rFonts w:ascii="宋体" w:eastAsia="宋体" w:hAnsi="宋体" w:cs="宋体"/>
          <w:color w:val="000000"/>
          <w:sz w:val="53"/>
        </w:rPr>
        <w:t>·383·</w:t>
      </w:r>
    </w:p>
    <w:p w:rsidR="003D3F0D" w:rsidRDefault="003D3F0D"/>
    <w:p w:rsidR="003D3F0D" w:rsidRDefault="003D3F0D">
      <w:pPr>
        <w:sectPr w:rsidR="003D3F0D">
          <w:headerReference w:type="default" r:id="rId812"/>
          <w:footerReference w:type="default" r:id="rId813"/>
          <w:pgSz w:w="21260" w:h="31680"/>
          <w:pgMar w:top="2280" w:right="2400" w:bottom="2280" w:left="2400" w:header="1980" w:footer="1980" w:gutter="0"/>
          <w:cols w:space="720"/>
        </w:sectPr>
      </w:pPr>
    </w:p>
    <w:p w:rsidR="003D3F0D" w:rsidRDefault="000A5187">
      <w:pPr>
        <w:wordWrap w:val="0"/>
        <w:spacing w:before="340" w:line="960" w:lineRule="atLeast"/>
        <w:ind w:left="20" w:right="160"/>
        <w:textAlignment w:val="baseline"/>
        <w:rPr>
          <w:sz w:val="56"/>
        </w:rPr>
      </w:pPr>
      <w:r>
        <w:rPr>
          <w:rFonts w:ascii="仿宋" w:eastAsia="仿宋" w:hAnsi="仿宋" w:cs="仿宋"/>
          <w:color w:val="000000"/>
          <w:sz w:val="56"/>
        </w:rPr>
        <w:lastRenderedPageBreak/>
        <w:t>地而不是按常规地</w:t>
      </w:r>
      <w:r>
        <w:rPr>
          <w:rFonts w:ascii="仿宋" w:eastAsia="仿宋" w:hAnsi="仿宋" w:cs="仿宋"/>
          <w:color w:val="000000"/>
          <w:sz w:val="56"/>
        </w:rPr>
        <w:t>)</w:t>
      </w:r>
      <w:r>
        <w:rPr>
          <w:rFonts w:ascii="仿宋" w:eastAsia="仿宋" w:hAnsi="仿宋" w:cs="仿宋"/>
          <w:color w:val="000000"/>
          <w:sz w:val="56"/>
        </w:rPr>
        <w:t>发现不同结构层次之间的一种观念性的同质关系。</w:t>
      </w:r>
    </w:p>
    <w:p w:rsidR="003D3F0D" w:rsidRDefault="000A5187">
      <w:pPr>
        <w:wordWrap w:val="0"/>
        <w:spacing w:line="960" w:lineRule="atLeast"/>
        <w:ind w:left="20" w:firstLine="1220"/>
        <w:textAlignment w:val="baseline"/>
        <w:rPr>
          <w:sz w:val="56"/>
        </w:rPr>
      </w:pPr>
      <w:r>
        <w:rPr>
          <w:rFonts w:ascii="仿宋" w:eastAsia="仿宋" w:hAnsi="仿宋" w:cs="仿宋"/>
          <w:color w:val="000000"/>
          <w:sz w:val="56"/>
        </w:rPr>
        <w:t>于是，这种导致观念性的同质关系的还原同时就是一种批判。通过以一个逻辑价值更大的简单模型去取代一个复杂的模型，人类学家便揭露了每个社会都努力用以解决其固有矛盾</w:t>
      </w:r>
      <w:r>
        <w:rPr>
          <w:rFonts w:ascii="仿宋" w:eastAsia="仿宋" w:hAnsi="仿宋" w:cs="仿宋"/>
          <w:color w:val="000000"/>
          <w:sz w:val="56"/>
        </w:rPr>
        <w:t>————</w:t>
      </w:r>
      <w:r>
        <w:rPr>
          <w:rFonts w:ascii="仿宋" w:eastAsia="仿宋" w:hAnsi="仿宋" w:cs="仿宋"/>
          <w:color w:val="000000"/>
          <w:sz w:val="56"/>
        </w:rPr>
        <w:t>或至少是去掩盖这些矛盾</w:t>
      </w:r>
      <w:r>
        <w:rPr>
          <w:rFonts w:ascii="仿宋" w:eastAsia="仿宋" w:hAnsi="仿宋" w:cs="仿宋"/>
          <w:color w:val="000000"/>
          <w:sz w:val="56"/>
        </w:rPr>
        <w:t>———</w:t>
      </w:r>
      <w:r>
        <w:rPr>
          <w:rFonts w:ascii="仿宋" w:eastAsia="仿宋" w:hAnsi="仿宋" w:cs="仿宋"/>
          <w:color w:val="000000"/>
          <w:sz w:val="56"/>
        </w:rPr>
        <w:t>的迂回手段和花招，其中包括有意识的和无意识的。</w:t>
      </w:r>
    </w:p>
    <w:p w:rsidR="003D3F0D" w:rsidRDefault="000A5187">
      <w:pPr>
        <w:wordWrap w:val="0"/>
        <w:spacing w:line="960" w:lineRule="atLeast"/>
        <w:ind w:left="20" w:right="140" w:firstLine="1220"/>
        <w:textAlignment w:val="baseline"/>
        <w:rPr>
          <w:sz w:val="56"/>
        </w:rPr>
      </w:pPr>
      <w:r>
        <w:rPr>
          <w:rFonts w:ascii="仿宋" w:eastAsia="仿宋" w:hAnsi="仿宋" w:cs="仿宋"/>
          <w:color w:val="000000"/>
          <w:sz w:val="56"/>
        </w:rPr>
        <w:t>已由我以前的、居尔维奇想必也对之有所研究的一些著作</w:t>
      </w:r>
      <w:r>
        <w:rPr>
          <w:rFonts w:ascii="仿宋" w:eastAsia="仿宋" w:hAnsi="仿宋" w:cs="仿宋"/>
          <w:color w:val="000000"/>
          <w:sz w:val="56"/>
        </w:rPr>
        <w:t>①</w:t>
      </w:r>
      <w:r>
        <w:rPr>
          <w:rFonts w:ascii="仿宋" w:eastAsia="仿宋" w:hAnsi="仿宋" w:cs="仿宋"/>
          <w:color w:val="000000"/>
          <w:sz w:val="56"/>
        </w:rPr>
        <w:t>所作出的这些说明可能会使我遭到另一种批评。如果每个社会都有由逻辑上的不协调和社会的不平等这两方面的问题所表现出来的同样的缺陷，那么为什么那些有更深刻思想的社会成员还要竭力去改变它呢？变化只是意味着以一种社会形式去取代另一种；而如果此不胜于彼，又何必费心？</w:t>
      </w:r>
    </w:p>
    <w:p w:rsidR="003D3F0D" w:rsidRDefault="000A5187">
      <w:pPr>
        <w:wordWrap w:val="0"/>
        <w:spacing w:line="960" w:lineRule="atLeast"/>
        <w:ind w:left="20" w:right="200" w:firstLine="1220"/>
        <w:textAlignment w:val="baseline"/>
        <w:rPr>
          <w:sz w:val="56"/>
        </w:rPr>
      </w:pPr>
      <w:r>
        <w:rPr>
          <w:rFonts w:ascii="仿宋" w:eastAsia="仿宋" w:hAnsi="仿宋" w:cs="仿宋"/>
          <w:color w:val="000000"/>
          <w:sz w:val="56"/>
        </w:rPr>
        <w:t>为了支持这个论点，罗丁生从《苦闷的热带》中摘引了一段话：</w:t>
      </w:r>
      <w:r>
        <w:rPr>
          <w:rFonts w:ascii="仿宋" w:eastAsia="仿宋" w:hAnsi="仿宋" w:cs="仿宋"/>
          <w:color w:val="000000"/>
          <w:sz w:val="56"/>
        </w:rPr>
        <w:t>“</w:t>
      </w:r>
      <w:r>
        <w:rPr>
          <w:rFonts w:ascii="仿宋" w:eastAsia="仿宋" w:hAnsi="仿宋" w:cs="仿宋"/>
          <w:color w:val="000000"/>
          <w:sz w:val="56"/>
        </w:rPr>
        <w:t>没有一个人的社会是根本上好的，但其中也没有一个是根本上坏的；所有的社会都向其成员提供了某些好处，虽然我们必须记住还有不公正的残余，其重要性看来多少</w:t>
      </w:r>
      <w:r>
        <w:rPr>
          <w:rFonts w:ascii="仿宋" w:eastAsia="仿宋" w:hAnsi="仿宋" w:cs="仿宋"/>
          <w:color w:val="000000"/>
          <w:sz w:val="56"/>
        </w:rPr>
        <w:t>是不变的。</w:t>
      </w:r>
      <w:r>
        <w:rPr>
          <w:rFonts w:ascii="仿宋" w:eastAsia="仿宋" w:hAnsi="仿宋" w:cs="仿宋"/>
          <w:color w:val="000000"/>
          <w:sz w:val="56"/>
        </w:rPr>
        <w:t>……”②</w:t>
      </w:r>
      <w:r>
        <w:rPr>
          <w:rFonts w:ascii="仿宋" w:eastAsia="仿宋" w:hAnsi="仿宋" w:cs="仿宋"/>
          <w:color w:val="000000"/>
          <w:sz w:val="56"/>
        </w:rPr>
        <w:t>但是在这里罗丁生不无偏颇地把我试图用来解决思想与行动之间的表面上的冲突的论证过程中的一个步骤孤立起来了。实际上：</w:t>
      </w:r>
    </w:p>
    <w:p w:rsidR="003D3F0D" w:rsidRDefault="000A5187">
      <w:pPr>
        <w:wordWrap w:val="0"/>
        <w:spacing w:line="960" w:lineRule="atLeast"/>
        <w:ind w:left="20" w:right="280" w:firstLine="1220"/>
        <w:textAlignment w:val="baseline"/>
        <w:rPr>
          <w:sz w:val="56"/>
        </w:rPr>
      </w:pPr>
      <w:r>
        <w:rPr>
          <w:rFonts w:ascii="仿宋" w:eastAsia="仿宋" w:hAnsi="仿宋" w:cs="仿宋"/>
          <w:color w:val="000000"/>
          <w:sz w:val="56"/>
        </w:rPr>
        <w:t>(1)</w:t>
      </w:r>
      <w:r>
        <w:rPr>
          <w:rFonts w:ascii="仿宋" w:eastAsia="仿宋" w:hAnsi="仿宋" w:cs="仿宋"/>
          <w:color w:val="000000"/>
          <w:sz w:val="56"/>
        </w:rPr>
        <w:t>在罗丁生所批评的那段话中，这种相对主义的论证，只不过是用来反对任何根据相互关系对远离观察者的那些社会加以分类的企图。例如，从我们的观点去看的一个美拉尼西亚共同体和一个北美部落。我认为，我们没有任何合适的概念框架</w:t>
      </w:r>
    </w:p>
    <w:p w:rsidR="003D3F0D" w:rsidRDefault="003D3F0D">
      <w:pPr>
        <w:wordWrap w:val="0"/>
        <w:spacing w:line="720" w:lineRule="exact"/>
        <w:textAlignment w:val="baseline"/>
        <w:rPr>
          <w:sz w:val="44"/>
        </w:rPr>
      </w:pPr>
    </w:p>
    <w:p w:rsidR="003D3F0D" w:rsidRDefault="000A5187">
      <w:pPr>
        <w:wordWrap w:val="0"/>
        <w:spacing w:line="700" w:lineRule="atLeast"/>
        <w:ind w:left="86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见本书第</w:t>
      </w:r>
      <w:r>
        <w:rPr>
          <w:rFonts w:ascii="楷体" w:eastAsia="楷体" w:hAnsi="楷体" w:cs="楷体"/>
          <w:color w:val="000000"/>
          <w:sz w:val="44"/>
        </w:rPr>
        <w:t>1</w:t>
      </w:r>
      <w:r>
        <w:rPr>
          <w:rFonts w:ascii="楷体" w:eastAsia="楷体" w:hAnsi="楷体" w:cs="楷体"/>
          <w:color w:val="000000"/>
          <w:sz w:val="44"/>
        </w:rPr>
        <w:t>章和第</w:t>
      </w:r>
      <w:r>
        <w:rPr>
          <w:rFonts w:ascii="楷体" w:eastAsia="楷体" w:hAnsi="楷体" w:cs="楷体"/>
          <w:color w:val="000000"/>
          <w:sz w:val="44"/>
        </w:rPr>
        <w:t>7</w:t>
      </w:r>
      <w:r>
        <w:rPr>
          <w:rFonts w:ascii="楷体" w:eastAsia="楷体" w:hAnsi="楷体" w:cs="楷体"/>
          <w:color w:val="000000"/>
          <w:sz w:val="44"/>
        </w:rPr>
        <w:t>章。</w:t>
      </w:r>
    </w:p>
    <w:p w:rsidR="003D3F0D" w:rsidRDefault="000A5187">
      <w:pPr>
        <w:wordWrap w:val="0"/>
        <w:spacing w:line="700" w:lineRule="atLeast"/>
        <w:ind w:left="20" w:right="360" w:firstLine="840"/>
        <w:textAlignment w:val="baseline"/>
        <w:rPr>
          <w:sz w:val="44"/>
        </w:rPr>
      </w:pPr>
      <w:r>
        <w:rPr>
          <w:rFonts w:ascii="楷体" w:eastAsia="楷体" w:hAnsi="楷体" w:cs="楷体"/>
          <w:color w:val="000000"/>
          <w:sz w:val="44"/>
        </w:rPr>
        <w:t>②</w:t>
      </w:r>
      <w:r>
        <w:rPr>
          <w:rFonts w:ascii="楷体" w:eastAsia="楷体" w:hAnsi="楷体" w:cs="楷体"/>
          <w:b/>
          <w:color w:val="000000"/>
          <w:sz w:val="44"/>
        </w:rPr>
        <w:t xml:space="preserve"> </w:t>
      </w:r>
      <w:r>
        <w:rPr>
          <w:rFonts w:ascii="楷体" w:eastAsia="楷体" w:hAnsi="楷体" w:cs="楷体"/>
          <w:color w:val="000000"/>
          <w:sz w:val="44"/>
        </w:rPr>
        <w:t>莱维</w:t>
      </w:r>
      <w:r>
        <w:rPr>
          <w:rFonts w:ascii="楷体" w:eastAsia="楷体" w:hAnsi="楷体" w:cs="楷体"/>
          <w:color w:val="000000"/>
          <w:sz w:val="44"/>
        </w:rPr>
        <w:t>-</w:t>
      </w:r>
      <w:r>
        <w:rPr>
          <w:rFonts w:ascii="楷体" w:eastAsia="楷体" w:hAnsi="楷体" w:cs="楷体"/>
          <w:color w:val="000000"/>
          <w:sz w:val="44"/>
        </w:rPr>
        <w:t>斯特劳斯：《苦闷的热带》</w:t>
      </w:r>
      <w:r>
        <w:rPr>
          <w:rFonts w:ascii="楷体" w:eastAsia="楷体" w:hAnsi="楷体" w:cs="楷体"/>
          <w:color w:val="000000"/>
          <w:sz w:val="44"/>
        </w:rPr>
        <w:t>(</w:t>
      </w:r>
      <w:r>
        <w:rPr>
          <w:rFonts w:ascii="楷体" w:eastAsia="楷体" w:hAnsi="楷体" w:cs="楷体"/>
          <w:color w:val="000000"/>
          <w:sz w:val="44"/>
        </w:rPr>
        <w:t>巴黎，</w:t>
      </w:r>
      <w:r>
        <w:rPr>
          <w:rFonts w:ascii="楷体" w:eastAsia="楷体" w:hAnsi="楷体" w:cs="楷体"/>
          <w:color w:val="000000"/>
          <w:sz w:val="44"/>
        </w:rPr>
        <w:t>1955)</w:t>
      </w:r>
      <w:r>
        <w:rPr>
          <w:rFonts w:ascii="楷体" w:eastAsia="楷体" w:hAnsi="楷体" w:cs="楷体"/>
          <w:color w:val="000000"/>
          <w:sz w:val="44"/>
        </w:rPr>
        <w:t>，第</w:t>
      </w:r>
      <w:r>
        <w:rPr>
          <w:rFonts w:ascii="楷体" w:eastAsia="楷体" w:hAnsi="楷体" w:cs="楷体"/>
          <w:color w:val="000000"/>
          <w:sz w:val="44"/>
        </w:rPr>
        <w:t>417</w:t>
      </w:r>
      <w:r>
        <w:rPr>
          <w:rFonts w:ascii="楷体" w:eastAsia="楷体" w:hAnsi="楷体" w:cs="楷体"/>
          <w:color w:val="000000"/>
          <w:sz w:val="44"/>
        </w:rPr>
        <w:t>页</w:t>
      </w:r>
      <w:r>
        <w:rPr>
          <w:rFonts w:ascii="楷体" w:eastAsia="楷体" w:hAnsi="楷体" w:cs="楷体"/>
          <w:color w:val="000000"/>
          <w:sz w:val="44"/>
        </w:rPr>
        <w:t>(</w:t>
      </w:r>
      <w:r>
        <w:rPr>
          <w:rFonts w:ascii="楷体" w:eastAsia="楷体" w:hAnsi="楷体" w:cs="楷体"/>
          <w:color w:val="000000"/>
          <w:sz w:val="44"/>
        </w:rPr>
        <w:t>英译本，纽约，</w:t>
      </w:r>
      <w:r>
        <w:rPr>
          <w:rFonts w:ascii="楷体" w:eastAsia="楷体" w:hAnsi="楷体" w:cs="楷体"/>
          <w:color w:val="000000"/>
          <w:sz w:val="44"/>
        </w:rPr>
        <w:t>1961</w:t>
      </w:r>
      <w:r>
        <w:rPr>
          <w:rFonts w:ascii="楷体" w:eastAsia="楷体" w:hAnsi="楷体" w:cs="楷体"/>
          <w:color w:val="000000"/>
          <w:sz w:val="44"/>
        </w:rPr>
        <w:t>，第</w:t>
      </w:r>
      <w:r>
        <w:rPr>
          <w:rFonts w:ascii="楷体" w:eastAsia="楷体" w:hAnsi="楷体" w:cs="楷体"/>
          <w:color w:val="000000"/>
          <w:sz w:val="44"/>
        </w:rPr>
        <w:t>385</w:t>
      </w:r>
      <w:r>
        <w:rPr>
          <w:rFonts w:ascii="楷体" w:eastAsia="楷体" w:hAnsi="楷体" w:cs="楷体"/>
          <w:color w:val="000000"/>
          <w:sz w:val="44"/>
        </w:rPr>
        <w:t>页</w:t>
      </w:r>
      <w:r>
        <w:rPr>
          <w:rFonts w:ascii="楷体" w:eastAsia="楷体" w:hAnsi="楷体" w:cs="楷体"/>
          <w:color w:val="000000"/>
          <w:sz w:val="44"/>
        </w:rPr>
        <w:t>)</w:t>
      </w:r>
      <w:r>
        <w:rPr>
          <w:rFonts w:ascii="楷体" w:eastAsia="楷体" w:hAnsi="楷体" w:cs="楷体"/>
          <w:color w:val="000000"/>
          <w:sz w:val="44"/>
        </w:rPr>
        <w:t>。罗丁生所引用的，见上引书，第</w:t>
      </w:r>
      <w:r>
        <w:rPr>
          <w:rFonts w:ascii="楷体" w:eastAsia="楷体" w:hAnsi="楷体" w:cs="楷体"/>
          <w:color w:val="000000"/>
          <w:sz w:val="44"/>
        </w:rPr>
        <w:t>50—52</w:t>
      </w:r>
      <w:r>
        <w:rPr>
          <w:rFonts w:ascii="楷体" w:eastAsia="楷体" w:hAnsi="楷体" w:cs="楷体"/>
          <w:color w:val="000000"/>
          <w:sz w:val="44"/>
        </w:rPr>
        <w:t>页，及各处。</w:t>
      </w:r>
    </w:p>
    <w:p w:rsidR="003D3F0D" w:rsidRDefault="000A5187">
      <w:pPr>
        <w:wordWrap w:val="0"/>
        <w:spacing w:before="440" w:line="820" w:lineRule="atLeast"/>
        <w:ind w:left="780"/>
        <w:textAlignment w:val="baseline"/>
        <w:rPr>
          <w:sz w:val="61"/>
        </w:rPr>
      </w:pPr>
      <w:r>
        <w:rPr>
          <w:rFonts w:ascii="黑体" w:eastAsia="黑体" w:hAnsi="黑体" w:cs="黑体"/>
          <w:b/>
          <w:color w:val="000000"/>
          <w:sz w:val="61"/>
        </w:rPr>
        <w:t>·384·</w:t>
      </w:r>
    </w:p>
    <w:p w:rsidR="003D3F0D" w:rsidRDefault="003D3F0D"/>
    <w:p w:rsidR="003D3F0D" w:rsidRDefault="003D3F0D">
      <w:pPr>
        <w:sectPr w:rsidR="003D3F0D">
          <w:headerReference w:type="default" r:id="rId814"/>
          <w:footerReference w:type="default" r:id="rId815"/>
          <w:pgSz w:w="21260" w:h="31680"/>
          <w:pgMar w:top="2260" w:right="2360" w:bottom="2260" w:left="2360" w:header="1960" w:footer="1960" w:gutter="0"/>
          <w:cols w:space="720"/>
        </w:sectPr>
      </w:pPr>
    </w:p>
    <w:p w:rsidR="003D3F0D" w:rsidRDefault="000A5187">
      <w:pPr>
        <w:wordWrap w:val="0"/>
        <w:spacing w:before="260" w:line="920" w:lineRule="atLeast"/>
        <w:ind w:left="60" w:hanging="20"/>
        <w:textAlignment w:val="baseline"/>
        <w:rPr>
          <w:sz w:val="56"/>
        </w:rPr>
      </w:pPr>
      <w:r>
        <w:rPr>
          <w:rFonts w:ascii="仿宋" w:eastAsia="仿宋" w:hAnsi="仿宋" w:cs="仿宋"/>
          <w:color w:val="000000"/>
          <w:sz w:val="56"/>
        </w:rPr>
        <w:lastRenderedPageBreak/>
        <w:t>能够合理地用于处在社会学世界的对立两极并且从其相互关系方面去考虑的那些社会。</w:t>
      </w:r>
    </w:p>
    <w:p w:rsidR="003D3F0D" w:rsidRDefault="000A5187">
      <w:pPr>
        <w:wordWrap w:val="0"/>
        <w:spacing w:line="920" w:lineRule="atLeast"/>
        <w:ind w:left="40" w:firstLine="1240"/>
        <w:textAlignment w:val="baseline"/>
        <w:rPr>
          <w:sz w:val="56"/>
        </w:rPr>
      </w:pPr>
      <w:r>
        <w:rPr>
          <w:rFonts w:ascii="仿宋" w:eastAsia="仿宋" w:hAnsi="仿宋" w:cs="仿宋"/>
          <w:color w:val="000000"/>
          <w:sz w:val="56"/>
        </w:rPr>
        <w:t>(2)</w:t>
      </w:r>
      <w:r>
        <w:rPr>
          <w:rFonts w:ascii="仿宋" w:eastAsia="仿宋" w:hAnsi="仿宋" w:cs="仿宋"/>
          <w:color w:val="000000"/>
          <w:sz w:val="56"/>
        </w:rPr>
        <w:t>另一方面，我谨慎地将这第一种情况区别于另一种很不相同的情况。那种情况不是对相距遥远的社会，而是对发展在我们自己社会</w:t>
      </w:r>
      <w:r>
        <w:rPr>
          <w:rFonts w:ascii="仿宋" w:eastAsia="仿宋" w:hAnsi="仿宋" w:cs="仿宋"/>
          <w:color w:val="000000"/>
          <w:sz w:val="56"/>
        </w:rPr>
        <w:t>————</w:t>
      </w:r>
      <w:r>
        <w:rPr>
          <w:rFonts w:ascii="仿宋" w:eastAsia="仿宋" w:hAnsi="仿宋" w:cs="仿宋"/>
          <w:color w:val="000000"/>
          <w:sz w:val="56"/>
        </w:rPr>
        <w:t>或者通常所说的观察者的社会</w:t>
      </w:r>
      <w:r>
        <w:rPr>
          <w:rFonts w:ascii="仿宋" w:eastAsia="仿宋" w:hAnsi="仿宋" w:cs="仿宋"/>
          <w:color w:val="000000"/>
          <w:sz w:val="56"/>
        </w:rPr>
        <w:t>————</w:t>
      </w:r>
      <w:r>
        <w:rPr>
          <w:rFonts w:ascii="仿宋" w:eastAsia="仿宋" w:hAnsi="仿宋" w:cs="仿宋"/>
          <w:color w:val="000000"/>
          <w:sz w:val="56"/>
        </w:rPr>
        <w:t>中的历史地联系着的一些阶段进行比较。当把参考系统这样</w:t>
      </w:r>
      <w:r>
        <w:rPr>
          <w:rFonts w:ascii="仿宋" w:eastAsia="仿宋" w:hAnsi="仿宋" w:cs="仿宋"/>
          <w:color w:val="000000"/>
          <w:sz w:val="56"/>
        </w:rPr>
        <w:t>“</w:t>
      </w:r>
      <w:r>
        <w:rPr>
          <w:rFonts w:ascii="仿宋" w:eastAsia="仿宋" w:hAnsi="仿宋" w:cs="仿宋"/>
          <w:color w:val="000000"/>
          <w:sz w:val="56"/>
        </w:rPr>
        <w:t>内在化</w:t>
      </w:r>
      <w:r>
        <w:rPr>
          <w:rFonts w:ascii="仿宋" w:eastAsia="仿宋" w:hAnsi="仿宋" w:cs="仿宋"/>
          <w:color w:val="000000"/>
          <w:sz w:val="56"/>
        </w:rPr>
        <w:t>”</w:t>
      </w:r>
      <w:r>
        <w:rPr>
          <w:rFonts w:ascii="仿宋" w:eastAsia="仿宋" w:hAnsi="仿宋" w:cs="仿宋"/>
          <w:color w:val="000000"/>
          <w:sz w:val="56"/>
        </w:rPr>
        <w:t>以后，一切都发生了变化。这第二种状态允许我们在不向任何特殊的社会获取任何东西的情况下，</w:t>
      </w:r>
    </w:p>
    <w:p w:rsidR="003D3F0D" w:rsidRDefault="003D3F0D">
      <w:pPr>
        <w:wordWrap w:val="0"/>
        <w:spacing w:line="940" w:lineRule="exact"/>
        <w:textAlignment w:val="baseline"/>
        <w:rPr>
          <w:sz w:val="56"/>
        </w:rPr>
      </w:pPr>
    </w:p>
    <w:p w:rsidR="003D3F0D" w:rsidRDefault="000A5187">
      <w:pPr>
        <w:wordWrap w:val="0"/>
        <w:spacing w:line="920" w:lineRule="atLeast"/>
        <w:ind w:left="1220" w:right="1220" w:firstLine="1160"/>
        <w:textAlignment w:val="baseline"/>
        <w:rPr>
          <w:sz w:val="56"/>
        </w:rPr>
      </w:pPr>
      <w:r>
        <w:rPr>
          <w:rFonts w:ascii="仿宋" w:eastAsia="仿宋" w:hAnsi="仿宋" w:cs="仿宋"/>
          <w:color w:val="000000"/>
          <w:sz w:val="56"/>
        </w:rPr>
        <w:t>……</w:t>
      </w:r>
      <w:r>
        <w:rPr>
          <w:rFonts w:ascii="仿宋" w:eastAsia="仿宋" w:hAnsi="仿宋" w:cs="仿宋"/>
          <w:color w:val="000000"/>
          <w:sz w:val="56"/>
        </w:rPr>
        <w:t>运用它们中的一个或全部，以便找出可用来</w:t>
      </w:r>
      <w:r>
        <w:rPr>
          <w:rFonts w:ascii="仿宋" w:eastAsia="仿宋" w:hAnsi="仿宋" w:cs="仿宋"/>
          <w:color w:val="000000"/>
          <w:sz w:val="56"/>
        </w:rPr>
        <w:t>改造我们自己的习俗的那些社会生活原则，而不是去找那些异邦的社会生活原则。这就是说，在涉及我们自己的社会时，我们是站在一个与我已描述过的立场恰恰相反的特权的立场上；因为我们自己的社会是我们唯一能改造而不能消灭的社会，这是由于我们要引入的变化将来自社会的内部。</w:t>
      </w:r>
      <w:r>
        <w:rPr>
          <w:rFonts w:ascii="仿宋" w:eastAsia="仿宋" w:hAnsi="仿宋" w:cs="仿宋"/>
          <w:color w:val="000000"/>
          <w:sz w:val="56"/>
        </w:rPr>
        <w:t>①</w:t>
      </w:r>
    </w:p>
    <w:p w:rsidR="003D3F0D" w:rsidRDefault="000A5187">
      <w:pPr>
        <w:wordWrap w:val="0"/>
        <w:spacing w:before="520" w:line="920" w:lineRule="atLeast"/>
        <w:ind w:left="40" w:right="100" w:firstLine="1240"/>
        <w:textAlignment w:val="baseline"/>
        <w:rPr>
          <w:sz w:val="56"/>
        </w:rPr>
      </w:pPr>
      <w:r>
        <w:rPr>
          <w:rFonts w:ascii="仿宋" w:eastAsia="仿宋" w:hAnsi="仿宋" w:cs="仿宋"/>
          <w:color w:val="000000"/>
          <w:sz w:val="56"/>
        </w:rPr>
        <w:t>于是，我对静止的相对主义</w:t>
      </w:r>
      <w:r>
        <w:rPr>
          <w:rFonts w:ascii="仿宋" w:eastAsia="仿宋" w:hAnsi="仿宋" w:cs="仿宋"/>
          <w:color w:val="000000"/>
          <w:sz w:val="56"/>
        </w:rPr>
        <w:t>————</w:t>
      </w:r>
      <w:r>
        <w:rPr>
          <w:rFonts w:ascii="仿宋" w:eastAsia="仿宋" w:hAnsi="仿宋" w:cs="仿宋"/>
          <w:color w:val="000000"/>
          <w:sz w:val="56"/>
        </w:rPr>
        <w:t>如罗丁生所公正地批评的某些美国人类学家（不过他把我也错误地同他们等同起来了）</w:t>
      </w:r>
      <w:r>
        <w:rPr>
          <w:rFonts w:ascii="仿宋" w:eastAsia="仿宋" w:hAnsi="仿宋" w:cs="仿宋"/>
          <w:color w:val="000000"/>
          <w:sz w:val="56"/>
        </w:rPr>
        <w:t>————</w:t>
      </w:r>
      <w:r>
        <w:rPr>
          <w:rFonts w:ascii="仿宋" w:eastAsia="仿宋" w:hAnsi="仿宋" w:cs="仿宋"/>
          <w:color w:val="000000"/>
          <w:sz w:val="56"/>
        </w:rPr>
        <w:t>远不能说是满意的，并且谴责它始终是出现在人类学家道路上的一种危险。我的解决办法是建设性的，因为它从同一个原则中引出两种表面上矛盾的态度，</w:t>
      </w:r>
      <w:r>
        <w:rPr>
          <w:rFonts w:ascii="仿宋" w:eastAsia="仿宋" w:hAnsi="仿宋" w:cs="仿宋"/>
          <w:color w:val="000000"/>
          <w:sz w:val="56"/>
        </w:rPr>
        <w:t>即尊重与我们有很大区别的那些社会，和积极参与对我们自己的社会的改造。</w:t>
      </w:r>
    </w:p>
    <w:p w:rsidR="003D3F0D" w:rsidRDefault="000A5187">
      <w:pPr>
        <w:wordWrap w:val="0"/>
        <w:spacing w:line="920" w:lineRule="atLeast"/>
        <w:ind w:left="1220"/>
        <w:textAlignment w:val="baseline"/>
        <w:rPr>
          <w:sz w:val="56"/>
        </w:rPr>
      </w:pPr>
      <w:r>
        <w:rPr>
          <w:rFonts w:ascii="仿宋" w:eastAsia="仿宋" w:hAnsi="仿宋" w:cs="仿宋"/>
          <w:color w:val="000000"/>
          <w:sz w:val="56"/>
        </w:rPr>
        <w:t>这里有什么理由如罗丁生所声称的那样</w:t>
      </w:r>
      <w:r>
        <w:rPr>
          <w:rFonts w:ascii="仿宋" w:eastAsia="仿宋" w:hAnsi="仿宋" w:cs="仿宋"/>
          <w:color w:val="000000"/>
          <w:sz w:val="56"/>
        </w:rPr>
        <w:t>“</w:t>
      </w:r>
      <w:r>
        <w:rPr>
          <w:rFonts w:ascii="仿宋" w:eastAsia="仿宋" w:hAnsi="仿宋" w:cs="仿宋"/>
          <w:color w:val="000000"/>
          <w:sz w:val="56"/>
        </w:rPr>
        <w:t>使比兰科</w:t>
      </w:r>
      <w:r>
        <w:rPr>
          <w:rFonts w:ascii="仿宋" w:eastAsia="仿宋" w:hAnsi="仿宋" w:cs="仿宋"/>
          <w:color w:val="000000"/>
          <w:sz w:val="56"/>
        </w:rPr>
        <w:t>②</w:t>
      </w:r>
      <w:r>
        <w:rPr>
          <w:rFonts w:ascii="仿宋" w:eastAsia="仿宋" w:hAnsi="仿宋" w:cs="仿宋"/>
          <w:color w:val="000000"/>
          <w:sz w:val="56"/>
        </w:rPr>
        <w:t>陷于</w:t>
      </w:r>
    </w:p>
    <w:p w:rsidR="003D3F0D" w:rsidRDefault="003D3F0D">
      <w:pPr>
        <w:wordWrap w:val="0"/>
        <w:spacing w:line="640" w:lineRule="exact"/>
        <w:textAlignment w:val="baseline"/>
        <w:rPr>
          <w:sz w:val="45"/>
        </w:rPr>
      </w:pPr>
    </w:p>
    <w:p w:rsidR="003D3F0D" w:rsidRDefault="000A5187">
      <w:pPr>
        <w:wordWrap w:val="0"/>
        <w:spacing w:line="620" w:lineRule="atLeast"/>
        <w:ind w:left="92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《苦闷的热带》，第</w:t>
      </w:r>
      <w:r>
        <w:rPr>
          <w:rFonts w:ascii="宋体" w:eastAsia="宋体" w:hAnsi="宋体" w:cs="宋体"/>
          <w:color w:val="000000"/>
          <w:sz w:val="45"/>
        </w:rPr>
        <w:t>424</w:t>
      </w:r>
      <w:r>
        <w:rPr>
          <w:rFonts w:ascii="宋体" w:eastAsia="宋体" w:hAnsi="宋体" w:cs="宋体"/>
          <w:color w:val="000000"/>
          <w:sz w:val="45"/>
        </w:rPr>
        <w:t>页</w:t>
      </w:r>
      <w:r>
        <w:rPr>
          <w:rFonts w:ascii="宋体" w:eastAsia="宋体" w:hAnsi="宋体" w:cs="宋体"/>
          <w:color w:val="000000"/>
          <w:sz w:val="45"/>
        </w:rPr>
        <w:t>(</w:t>
      </w:r>
      <w:r>
        <w:rPr>
          <w:rFonts w:ascii="宋体" w:eastAsia="宋体" w:hAnsi="宋体" w:cs="宋体"/>
          <w:color w:val="000000"/>
          <w:sz w:val="45"/>
        </w:rPr>
        <w:t>英译本，第</w:t>
      </w:r>
      <w:r>
        <w:rPr>
          <w:rFonts w:ascii="宋体" w:eastAsia="宋体" w:hAnsi="宋体" w:cs="宋体"/>
          <w:color w:val="000000"/>
          <w:sz w:val="45"/>
        </w:rPr>
        <w:t>391—392</w:t>
      </w:r>
      <w:r>
        <w:rPr>
          <w:rFonts w:ascii="宋体" w:eastAsia="宋体" w:hAnsi="宋体" w:cs="宋体"/>
          <w:color w:val="000000"/>
          <w:sz w:val="45"/>
        </w:rPr>
        <w:t>页</w:t>
      </w:r>
      <w:r>
        <w:rPr>
          <w:rFonts w:ascii="宋体" w:eastAsia="宋体" w:hAnsi="宋体" w:cs="宋体"/>
          <w:color w:val="000000"/>
          <w:sz w:val="45"/>
        </w:rPr>
        <w:t>)</w:t>
      </w:r>
      <w:r>
        <w:rPr>
          <w:rFonts w:ascii="宋体" w:eastAsia="宋体" w:hAnsi="宋体" w:cs="宋体"/>
          <w:color w:val="000000"/>
          <w:sz w:val="45"/>
        </w:rPr>
        <w:t>。</w:t>
      </w:r>
    </w:p>
    <w:p w:rsidR="003D3F0D" w:rsidRDefault="000A5187">
      <w:pPr>
        <w:wordWrap w:val="0"/>
        <w:spacing w:line="620" w:lineRule="atLeast"/>
        <w:ind w:left="40" w:right="120" w:firstLine="880"/>
        <w:textAlignment w:val="baseline"/>
        <w:rPr>
          <w:sz w:val="45"/>
        </w:rPr>
      </w:pPr>
      <w:r>
        <w:rPr>
          <w:rFonts w:ascii="宋体" w:eastAsia="宋体" w:hAnsi="宋体" w:cs="宋体"/>
          <w:color w:val="000000"/>
          <w:sz w:val="45"/>
        </w:rPr>
        <w:t>②</w:t>
      </w:r>
      <w:r>
        <w:rPr>
          <w:rFonts w:ascii="宋体" w:eastAsia="宋体" w:hAnsi="宋体" w:cs="宋体"/>
          <w:b/>
          <w:color w:val="000000"/>
          <w:sz w:val="45"/>
        </w:rPr>
        <w:t xml:space="preserve"> </w:t>
      </w:r>
      <w:r>
        <w:rPr>
          <w:rFonts w:ascii="宋体" w:eastAsia="宋体" w:hAnsi="宋体" w:cs="宋体"/>
          <w:color w:val="000000"/>
          <w:sz w:val="45"/>
        </w:rPr>
        <w:t>作者以比兰科这个术语来代表工人阶级的意识形态。比兰科是塞纳的一个行政区的名字，是巴黎地区最大的工业区，雷诺汽车工厂即座落于此。该地工人组成法国最强大的工会之一。</w:t>
      </w:r>
      <w:r>
        <w:rPr>
          <w:rFonts w:ascii="宋体" w:eastAsia="宋体" w:hAnsi="宋体" w:cs="宋体"/>
          <w:color w:val="000000"/>
          <w:sz w:val="45"/>
        </w:rPr>
        <w:t>——</w:t>
      </w:r>
      <w:r>
        <w:rPr>
          <w:rFonts w:ascii="宋体" w:eastAsia="宋体" w:hAnsi="宋体" w:cs="宋体"/>
          <w:color w:val="000000"/>
          <w:sz w:val="45"/>
        </w:rPr>
        <w:t>英译者</w:t>
      </w:r>
    </w:p>
    <w:p w:rsidR="003D3F0D" w:rsidRDefault="000A5187">
      <w:pPr>
        <w:wordWrap w:val="0"/>
        <w:spacing w:before="460" w:line="840" w:lineRule="atLeast"/>
        <w:ind w:right="900"/>
        <w:jc w:val="right"/>
        <w:textAlignment w:val="baseline"/>
        <w:rPr>
          <w:sz w:val="62"/>
        </w:rPr>
      </w:pPr>
      <w:r>
        <w:rPr>
          <w:rFonts w:ascii="黑体" w:eastAsia="黑体" w:hAnsi="黑体" w:cs="黑体"/>
          <w:color w:val="000000"/>
          <w:sz w:val="62"/>
        </w:rPr>
        <w:t>·365·</w:t>
      </w:r>
    </w:p>
    <w:p w:rsidR="003D3F0D" w:rsidRDefault="003D3F0D"/>
    <w:p w:rsidR="003D3F0D" w:rsidRDefault="003D3F0D">
      <w:pPr>
        <w:sectPr w:rsidR="003D3F0D">
          <w:headerReference w:type="default" r:id="rId816"/>
          <w:footerReference w:type="default" r:id="rId817"/>
          <w:pgSz w:w="21260" w:h="31680"/>
          <w:pgMar w:top="2280" w:right="2440" w:bottom="2280" w:left="2440" w:header="1980" w:footer="1980" w:gutter="0"/>
          <w:cols w:space="720"/>
        </w:sectPr>
      </w:pPr>
    </w:p>
    <w:p w:rsidR="003D3F0D" w:rsidRDefault="000A5187">
      <w:pPr>
        <w:wordWrap w:val="0"/>
        <w:spacing w:before="420" w:line="920" w:lineRule="atLeast"/>
        <w:textAlignment w:val="baseline"/>
        <w:rPr>
          <w:sz w:val="58"/>
        </w:rPr>
      </w:pPr>
      <w:r>
        <w:rPr>
          <w:rFonts w:ascii="仿宋" w:eastAsia="仿宋" w:hAnsi="仿宋" w:cs="仿宋"/>
          <w:color w:val="000000"/>
          <w:sz w:val="58"/>
        </w:rPr>
        <w:lastRenderedPageBreak/>
        <w:t>绝望呢</w:t>
      </w:r>
      <w:r>
        <w:rPr>
          <w:rFonts w:ascii="仿宋" w:eastAsia="仿宋" w:hAnsi="仿宋" w:cs="仿宋"/>
          <w:color w:val="000000"/>
          <w:sz w:val="58"/>
        </w:rPr>
        <w:t>?”</w:t>
      </w:r>
      <w:r>
        <w:rPr>
          <w:rFonts w:ascii="仿宋" w:eastAsia="仿宋" w:hAnsi="仿宋" w:cs="仿宋"/>
          <w:color w:val="000000"/>
          <w:sz w:val="58"/>
        </w:rPr>
        <w:t>比兰科也算是一种同类相食现象</w:t>
      </w:r>
      <w:r>
        <w:rPr>
          <w:rFonts w:ascii="仿宋" w:eastAsia="仿宋" w:hAnsi="仿宋" w:cs="仿宋"/>
          <w:color w:val="000000"/>
          <w:sz w:val="58"/>
        </w:rPr>
        <w:t>(</w:t>
      </w:r>
      <w:r>
        <w:rPr>
          <w:rFonts w:ascii="仿宋" w:eastAsia="仿宋" w:hAnsi="仿宋" w:cs="仿宋"/>
          <w:color w:val="000000"/>
          <w:sz w:val="58"/>
        </w:rPr>
        <w:t>而且比原始的食人</w:t>
      </w:r>
      <w:r>
        <w:rPr>
          <w:rFonts w:ascii="仿宋" w:eastAsia="仿宋" w:hAnsi="仿宋" w:cs="仿宋"/>
          <w:color w:val="000000"/>
          <w:sz w:val="58"/>
        </w:rPr>
        <w:t>者更严酷，因为它是精神上的同类相食</w:t>
      </w:r>
      <w:r>
        <w:rPr>
          <w:rFonts w:ascii="仿宋" w:eastAsia="仿宋" w:hAnsi="仿宋" w:cs="仿宋"/>
          <w:color w:val="000000"/>
          <w:sz w:val="58"/>
        </w:rPr>
        <w:t>)</w:t>
      </w:r>
      <w:r>
        <w:rPr>
          <w:rFonts w:ascii="仿宋" w:eastAsia="仿宋" w:hAnsi="仿宋" w:cs="仿宋"/>
          <w:color w:val="000000"/>
          <w:sz w:val="58"/>
        </w:rPr>
        <w:t>，如果为了其理智的和道德的安全巴布亚人必须成为无产者的话，那么对比兰科就不值得考虑了。幸而人类学家的理论在工会的要求中并没有如此重大的作用。另一方面，我对一位思想先进的科学家竟会提出一种由方向完全不同的思想家们已经提出过的论据颇感吃惊。</w:t>
      </w:r>
    </w:p>
    <w:p w:rsidR="003D3F0D" w:rsidRDefault="000A5187">
      <w:pPr>
        <w:wordWrap w:val="0"/>
        <w:spacing w:line="920" w:lineRule="atLeast"/>
        <w:ind w:firstLine="1140"/>
        <w:textAlignment w:val="baseline"/>
        <w:rPr>
          <w:sz w:val="58"/>
        </w:rPr>
      </w:pPr>
      <w:r>
        <w:rPr>
          <w:rFonts w:ascii="仿宋" w:eastAsia="仿宋" w:hAnsi="仿宋" w:cs="仿宋"/>
          <w:color w:val="000000"/>
          <w:sz w:val="58"/>
        </w:rPr>
        <w:t>我既没有在《人种与历史》中、也没有在《苦闷的热带》中对进步这个观念有所贬斥；相反，我倒是愿意看到，每当社会达到了自我意识的阶段时，由人类发展的普遍范畴序列转变为有我们自己社会特点的</w:t>
      </w:r>
      <w:r>
        <w:rPr>
          <w:rFonts w:ascii="仿宋" w:eastAsia="仿宋" w:hAnsi="仿宋" w:cs="仿宋"/>
          <w:color w:val="000000"/>
          <w:sz w:val="58"/>
        </w:rPr>
        <w:t>———</w:t>
      </w:r>
      <w:r>
        <w:rPr>
          <w:rFonts w:ascii="仿宋" w:eastAsia="仿宋" w:hAnsi="仿宋" w:cs="仿宋"/>
          <w:color w:val="000000"/>
          <w:sz w:val="58"/>
        </w:rPr>
        <w:t>也许还有别的几种社会的特点的</w:t>
      </w:r>
      <w:r>
        <w:rPr>
          <w:rFonts w:ascii="仿宋" w:eastAsia="仿宋" w:hAnsi="仿宋" w:cs="仿宋"/>
          <w:color w:val="000000"/>
          <w:sz w:val="58"/>
        </w:rPr>
        <w:t>———</w:t>
      </w:r>
      <w:r>
        <w:rPr>
          <w:rFonts w:ascii="仿宋" w:eastAsia="仿宋" w:hAnsi="仿宋" w:cs="仿宋"/>
          <w:color w:val="000000"/>
          <w:sz w:val="58"/>
        </w:rPr>
        <w:t>一种特殊的存在方式</w:t>
      </w:r>
      <w:r>
        <w:rPr>
          <w:rFonts w:ascii="仿宋" w:eastAsia="仿宋" w:hAnsi="仿宋" w:cs="仿宋"/>
          <w:color w:val="000000"/>
          <w:sz w:val="58"/>
        </w:rPr>
        <w:t>的序列的进步。</w:t>
      </w:r>
    </w:p>
    <w:p w:rsidR="003D3F0D" w:rsidRDefault="000A5187">
      <w:pPr>
        <w:wordWrap w:val="0"/>
        <w:spacing w:line="920" w:lineRule="atLeast"/>
        <w:ind w:right="20" w:firstLine="1140"/>
        <w:textAlignment w:val="baseline"/>
        <w:rPr>
          <w:sz w:val="58"/>
        </w:rPr>
      </w:pPr>
      <w:r>
        <w:rPr>
          <w:rFonts w:ascii="仿宋" w:eastAsia="仿宋" w:hAnsi="仿宋" w:cs="仿宋"/>
          <w:color w:val="000000"/>
          <w:sz w:val="58"/>
        </w:rPr>
        <w:t>这是作为一个给定的社会的内在性质来看待的进步概念，并且这个概念是排除掉外在于它的超验意义的。说这种进步的概念会导致人们失去信心，在我看来似乎是一种人们熟悉的论点在历史的语言中，并在集体生活的水平上的转换，那种论点是说，如果个人不再相信他的灵魂是不朽的，那么道德便会遭受损害。和罗丁生的论点如此相像的这种论点，数百年来是为了反对无神论而提出来的。无神论会</w:t>
      </w:r>
      <w:r>
        <w:rPr>
          <w:rFonts w:ascii="仿宋" w:eastAsia="仿宋" w:hAnsi="仿宋" w:cs="仿宋"/>
          <w:color w:val="000000"/>
          <w:sz w:val="58"/>
        </w:rPr>
        <w:t>“</w:t>
      </w:r>
      <w:r>
        <w:rPr>
          <w:rFonts w:ascii="仿宋" w:eastAsia="仿宋" w:hAnsi="仿宋" w:cs="仿宋"/>
          <w:color w:val="000000"/>
          <w:sz w:val="58"/>
        </w:rPr>
        <w:t>使人陷于绝望</w:t>
      </w:r>
      <w:r>
        <w:rPr>
          <w:rFonts w:ascii="仿宋" w:eastAsia="仿宋" w:hAnsi="仿宋" w:cs="仿宋"/>
          <w:color w:val="000000"/>
          <w:sz w:val="58"/>
        </w:rPr>
        <w:t>”————</w:t>
      </w:r>
      <w:r>
        <w:rPr>
          <w:rFonts w:ascii="仿宋" w:eastAsia="仿宋" w:hAnsi="仿宋" w:cs="仿宋"/>
          <w:color w:val="000000"/>
          <w:sz w:val="58"/>
        </w:rPr>
        <w:t>尤其使工人阶级，人们恐怕如果没有关于来世的报答和惩罚的许诺的话，他们便会失去工作的动力。</w:t>
      </w:r>
    </w:p>
    <w:p w:rsidR="003D3F0D" w:rsidRDefault="000A5187">
      <w:pPr>
        <w:wordWrap w:val="0"/>
        <w:spacing w:line="920" w:lineRule="atLeast"/>
        <w:ind w:right="80" w:firstLine="1140"/>
        <w:textAlignment w:val="baseline"/>
        <w:rPr>
          <w:sz w:val="58"/>
        </w:rPr>
      </w:pPr>
      <w:r>
        <w:rPr>
          <w:rFonts w:ascii="仿宋" w:eastAsia="仿宋" w:hAnsi="仿宋" w:cs="仿宋"/>
          <w:color w:val="000000"/>
          <w:sz w:val="58"/>
        </w:rPr>
        <w:t>然而，有许多人</w:t>
      </w:r>
      <w:r>
        <w:rPr>
          <w:rFonts w:ascii="仿宋" w:eastAsia="仿宋" w:hAnsi="仿宋" w:cs="仿宋"/>
          <w:color w:val="000000"/>
          <w:sz w:val="58"/>
        </w:rPr>
        <w:t>(</w:t>
      </w:r>
      <w:r>
        <w:rPr>
          <w:rFonts w:ascii="仿宋" w:eastAsia="仿宋" w:hAnsi="仿宋" w:cs="仿宋"/>
          <w:color w:val="000000"/>
          <w:sz w:val="58"/>
        </w:rPr>
        <w:t>尤其在比兰科</w:t>
      </w:r>
      <w:r>
        <w:rPr>
          <w:rFonts w:ascii="仿宋" w:eastAsia="仿宋" w:hAnsi="仿宋" w:cs="仿宋"/>
          <w:color w:val="000000"/>
          <w:sz w:val="58"/>
        </w:rPr>
        <w:t>)</w:t>
      </w:r>
      <w:r>
        <w:rPr>
          <w:rFonts w:ascii="仿宋" w:eastAsia="仿宋" w:hAnsi="仿宋" w:cs="仿宋"/>
          <w:color w:val="000000"/>
          <w:sz w:val="58"/>
        </w:rPr>
        <w:t>认为，个人只生存在尘世内；他们却并没有因此而放弃道德观念，没有放弃为改变他们的命运和子孙的命运而去工作的意愿。</w:t>
      </w:r>
    </w:p>
    <w:p w:rsidR="003D3F0D" w:rsidRDefault="000A5187">
      <w:pPr>
        <w:wordWrap w:val="0"/>
        <w:spacing w:line="920" w:lineRule="atLeast"/>
        <w:ind w:right="100" w:firstLine="1140"/>
        <w:textAlignment w:val="baseline"/>
        <w:rPr>
          <w:sz w:val="58"/>
        </w:rPr>
      </w:pPr>
      <w:r>
        <w:rPr>
          <w:rFonts w:ascii="仿宋" w:eastAsia="仿宋" w:hAnsi="仿宋" w:cs="仿宋"/>
          <w:color w:val="000000"/>
          <w:sz w:val="58"/>
        </w:rPr>
        <w:t>对于个人是真的东西对于群体就不真了吗？一个社会能生存、活动和被改造，却不会陶醉于如下的信念，即在它之前的千万年间的所有的社会除了为它的到来准备基础之外便别无他矣，而它所有的同时代人</w:t>
      </w:r>
      <w:r>
        <w:rPr>
          <w:rFonts w:ascii="仿宋" w:eastAsia="仿宋" w:hAnsi="仿宋" w:cs="仿宋"/>
          <w:color w:val="000000"/>
          <w:sz w:val="58"/>
        </w:rPr>
        <w:t>————</w:t>
      </w:r>
      <w:r>
        <w:rPr>
          <w:rFonts w:ascii="仿宋" w:eastAsia="仿宋" w:hAnsi="仿宋" w:cs="仿宋"/>
          <w:color w:val="000000"/>
          <w:sz w:val="58"/>
        </w:rPr>
        <w:t>甚至那些处在相反位置上的人</w:t>
      </w:r>
    </w:p>
    <w:p w:rsidR="003D3F0D" w:rsidRDefault="000A5187">
      <w:pPr>
        <w:wordWrap w:val="0"/>
        <w:spacing w:before="420" w:line="840" w:lineRule="atLeast"/>
        <w:ind w:left="760"/>
        <w:textAlignment w:val="baseline"/>
        <w:rPr>
          <w:sz w:val="62"/>
        </w:rPr>
      </w:pPr>
      <w:r>
        <w:rPr>
          <w:rFonts w:ascii="黑体" w:eastAsia="黑体" w:hAnsi="黑体" w:cs="黑体"/>
          <w:color w:val="000000"/>
          <w:sz w:val="62"/>
        </w:rPr>
        <w:t>·366·</w:t>
      </w:r>
    </w:p>
    <w:p w:rsidR="003D3F0D" w:rsidRDefault="003D3F0D"/>
    <w:p w:rsidR="003D3F0D" w:rsidRDefault="003D3F0D">
      <w:pPr>
        <w:sectPr w:rsidR="003D3F0D">
          <w:headerReference w:type="default" r:id="rId818"/>
          <w:footerReference w:type="default" r:id="rId819"/>
          <w:pgSz w:w="21260" w:h="31680"/>
          <w:pgMar w:top="2260" w:right="2440" w:bottom="2260" w:left="2440" w:header="1960" w:footer="1960" w:gutter="0"/>
          <w:cols w:space="720"/>
        </w:sectPr>
      </w:pPr>
    </w:p>
    <w:p w:rsidR="003D3F0D" w:rsidRDefault="000A5187">
      <w:pPr>
        <w:wordWrap w:val="0"/>
        <w:spacing w:before="440" w:line="960" w:lineRule="atLeast"/>
        <w:ind w:left="60"/>
        <w:textAlignment w:val="baseline"/>
        <w:rPr>
          <w:sz w:val="57"/>
        </w:rPr>
      </w:pPr>
      <w:r>
        <w:rPr>
          <w:rFonts w:ascii="仿宋" w:eastAsia="仿宋" w:hAnsi="仿宋" w:cs="仿宋"/>
          <w:color w:val="000000"/>
          <w:sz w:val="57"/>
        </w:rPr>
        <w:lastRenderedPageBreak/>
        <w:t>————</w:t>
      </w:r>
      <w:r>
        <w:rPr>
          <w:rFonts w:ascii="仿宋" w:eastAsia="仿宋" w:hAnsi="仿宋" w:cs="仿宋"/>
          <w:color w:val="000000"/>
          <w:sz w:val="57"/>
        </w:rPr>
        <w:t>都在勤勉地致力于去超越它，而且直到世纪末的那些后继的社会，其所主要关心的也应当是循着它的道路前进。这种看法太天真了，就像把</w:t>
      </w:r>
      <w:r>
        <w:rPr>
          <w:rFonts w:ascii="仿宋" w:eastAsia="仿宋" w:hAnsi="仿宋" w:cs="仿宋"/>
          <w:color w:val="000000"/>
          <w:sz w:val="57"/>
        </w:rPr>
        <w:t>地球当作是宇宙的中心，把人当作是天地万物的最高点一样。在今天，为了拥护我们的特定的社会而推出上述见解，乃是令人不屑的。</w:t>
      </w:r>
    </w:p>
    <w:p w:rsidR="003D3F0D" w:rsidRDefault="000A5187">
      <w:pPr>
        <w:wordWrap w:val="0"/>
        <w:spacing w:line="960" w:lineRule="atLeast"/>
        <w:ind w:left="60" w:right="60" w:firstLine="1220"/>
        <w:textAlignment w:val="baseline"/>
        <w:rPr>
          <w:sz w:val="57"/>
        </w:rPr>
      </w:pPr>
      <w:r>
        <w:rPr>
          <w:rFonts w:ascii="仿宋" w:eastAsia="仿宋" w:hAnsi="仿宋" w:cs="仿宋"/>
          <w:color w:val="000000"/>
          <w:sz w:val="57"/>
        </w:rPr>
        <w:t>更有甚者，罗丁生以马克思的名义来攻击我，殊不知我的概念比起他来是绝对地更加接近于马克思的立场。我愿意指出，首先，在《人种与历史》中所论述的在静止的历史、波动的历史与累积的历史之间的区别是能从马克思本人那里推导出来的：</w:t>
      </w:r>
    </w:p>
    <w:p w:rsidR="003D3F0D" w:rsidRDefault="003D3F0D">
      <w:pPr>
        <w:wordWrap w:val="0"/>
        <w:spacing w:line="960" w:lineRule="exact"/>
        <w:textAlignment w:val="baseline"/>
        <w:rPr>
          <w:sz w:val="57"/>
        </w:rPr>
      </w:pPr>
    </w:p>
    <w:p w:rsidR="003D3F0D" w:rsidRDefault="000A5187">
      <w:pPr>
        <w:wordWrap w:val="0"/>
        <w:spacing w:line="960" w:lineRule="atLeast"/>
        <w:ind w:left="1180" w:right="1220" w:firstLine="1220"/>
        <w:textAlignment w:val="baseline"/>
        <w:rPr>
          <w:sz w:val="57"/>
        </w:rPr>
      </w:pPr>
      <w:r>
        <w:rPr>
          <w:rFonts w:ascii="仿宋" w:eastAsia="仿宋" w:hAnsi="仿宋" w:cs="仿宋"/>
          <w:color w:val="000000"/>
          <w:sz w:val="57"/>
        </w:rPr>
        <w:t>在不断地以同样的形式再生产自己的那些自足社会中的生产组织的简单性，当其偶尔遭受破坏时，便又会在原地重新出现，并有着同样的名称</w:t>
      </w:r>
      <w:r>
        <w:rPr>
          <w:rFonts w:ascii="仿宋" w:eastAsia="仿宋" w:hAnsi="仿宋" w:cs="仿宋"/>
          <w:color w:val="000000"/>
          <w:sz w:val="57"/>
        </w:rPr>
        <w:t>————</w:t>
      </w:r>
      <w:r>
        <w:rPr>
          <w:rFonts w:ascii="仿宋" w:eastAsia="仿宋" w:hAnsi="仿宋" w:cs="仿宋"/>
          <w:color w:val="000000"/>
          <w:sz w:val="57"/>
        </w:rPr>
        <w:t>这种简</w:t>
      </w:r>
      <w:r>
        <w:rPr>
          <w:rFonts w:ascii="仿宋" w:eastAsia="仿宋" w:hAnsi="仿宋" w:cs="仿宋"/>
          <w:color w:val="000000"/>
          <w:sz w:val="57"/>
        </w:rPr>
        <w:t>单性为亚细亚社会的不变状态的秘密提供了答案，</w:t>
      </w:r>
      <w:r>
        <w:rPr>
          <w:rFonts w:ascii="仿宋" w:eastAsia="仿宋" w:hAnsi="仿宋" w:cs="仿宋"/>
          <w:color w:val="000000"/>
          <w:sz w:val="57"/>
        </w:rPr>
        <w:t>————</w:t>
      </w:r>
      <w:r>
        <w:rPr>
          <w:rFonts w:ascii="仿宋" w:eastAsia="仿宋" w:hAnsi="仿宋" w:cs="仿宋"/>
          <w:color w:val="000000"/>
          <w:sz w:val="57"/>
        </w:rPr>
        <w:t>这种不变状态与亚细亚国家的不断解体和重建，以及永无休止的改朝换代形成鲜明的对照。</w:t>
      </w:r>
      <w:r>
        <w:rPr>
          <w:rFonts w:ascii="仿宋" w:eastAsia="仿宋" w:hAnsi="仿宋" w:cs="仿宋"/>
          <w:color w:val="000000"/>
          <w:sz w:val="57"/>
        </w:rPr>
        <w:t>①</w:t>
      </w:r>
    </w:p>
    <w:p w:rsidR="003D3F0D" w:rsidRDefault="003D3F0D">
      <w:pPr>
        <w:wordWrap w:val="0"/>
        <w:spacing w:line="960" w:lineRule="exact"/>
        <w:textAlignment w:val="baseline"/>
        <w:rPr>
          <w:sz w:val="57"/>
        </w:rPr>
      </w:pPr>
    </w:p>
    <w:p w:rsidR="003D3F0D" w:rsidRDefault="000A5187">
      <w:pPr>
        <w:wordWrap w:val="0"/>
        <w:spacing w:line="960" w:lineRule="atLeast"/>
        <w:ind w:left="60" w:right="60"/>
        <w:textAlignment w:val="baseline"/>
        <w:rPr>
          <w:sz w:val="57"/>
        </w:rPr>
      </w:pPr>
      <w:r>
        <w:rPr>
          <w:rFonts w:ascii="仿宋" w:eastAsia="仿宋" w:hAnsi="仿宋" w:cs="仿宋"/>
          <w:color w:val="000000"/>
          <w:sz w:val="57"/>
        </w:rPr>
        <w:t>实际上，马克思和恩格斯多次提出过，那些原始的，或被说成是原始的社会是受</w:t>
      </w:r>
      <w:r>
        <w:rPr>
          <w:rFonts w:ascii="仿宋" w:eastAsia="仿宋" w:hAnsi="仿宋" w:cs="仿宋"/>
          <w:color w:val="000000"/>
          <w:sz w:val="57"/>
        </w:rPr>
        <w:t>“</w:t>
      </w:r>
      <w:r>
        <w:rPr>
          <w:rFonts w:ascii="仿宋" w:eastAsia="仿宋" w:hAnsi="仿宋" w:cs="仿宋"/>
          <w:color w:val="000000"/>
          <w:sz w:val="57"/>
        </w:rPr>
        <w:t>血缘关系</w:t>
      </w:r>
      <w:r>
        <w:rPr>
          <w:rFonts w:ascii="仿宋" w:eastAsia="仿宋" w:hAnsi="仿宋" w:cs="仿宋"/>
          <w:color w:val="000000"/>
          <w:sz w:val="57"/>
        </w:rPr>
        <w:t>”(</w:t>
      </w:r>
      <w:r>
        <w:rPr>
          <w:rFonts w:ascii="仿宋" w:eastAsia="仿宋" w:hAnsi="仿宋" w:cs="仿宋"/>
          <w:color w:val="000000"/>
          <w:sz w:val="57"/>
        </w:rPr>
        <w:t>即我们现在所说的亲属关系制度</w:t>
      </w:r>
      <w:r>
        <w:rPr>
          <w:rFonts w:ascii="仿宋" w:eastAsia="仿宋" w:hAnsi="仿宋" w:cs="仿宋"/>
          <w:color w:val="000000"/>
          <w:sz w:val="57"/>
        </w:rPr>
        <w:t>)</w:t>
      </w:r>
      <w:r>
        <w:rPr>
          <w:rFonts w:ascii="仿宋" w:eastAsia="仿宋" w:hAnsi="仿宋" w:cs="仿宋"/>
          <w:color w:val="000000"/>
          <w:sz w:val="57"/>
        </w:rPr>
        <w:t>支配，而不是受经济关系支配的。如果这些社会不遭受外来的破坏，便可以无限制地持续下去。适用于它们的时间范畴与我们用来理解我们自己社会发展的时间范畴并无什么联系。</w:t>
      </w:r>
      <w:r>
        <w:rPr>
          <w:rFonts w:ascii="仿宋" w:eastAsia="仿宋" w:hAnsi="仿宋" w:cs="仿宋"/>
          <w:color w:val="000000"/>
          <w:sz w:val="57"/>
        </w:rPr>
        <w:t>②</w:t>
      </w:r>
    </w:p>
    <w:p w:rsidR="003D3F0D" w:rsidRDefault="000A5187">
      <w:pPr>
        <w:wordWrap w:val="0"/>
        <w:spacing w:line="960" w:lineRule="atLeast"/>
        <w:ind w:left="160"/>
        <w:textAlignment w:val="baseline"/>
        <w:rPr>
          <w:sz w:val="57"/>
        </w:rPr>
      </w:pPr>
      <w:r>
        <w:rPr>
          <w:rFonts w:ascii="宋体" w:eastAsia="宋体" w:hAnsi="宋体" w:cs="宋体"/>
          <w:color w:val="000000"/>
          <w:sz w:val="57"/>
          <w:u w:val="single"/>
        </w:rPr>
        <w:t xml:space="preserve">              </w:t>
      </w:r>
    </w:p>
    <w:p w:rsidR="003D3F0D" w:rsidRDefault="000A5187">
      <w:pPr>
        <w:wordWrap w:val="0"/>
        <w:spacing w:line="640" w:lineRule="atLeast"/>
        <w:ind w:left="60" w:right="120" w:firstLine="82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K·</w:t>
      </w:r>
      <w:r>
        <w:rPr>
          <w:rFonts w:ascii="宋体" w:eastAsia="宋体" w:hAnsi="宋体" w:cs="宋体"/>
          <w:color w:val="000000"/>
          <w:sz w:val="44"/>
        </w:rPr>
        <w:t>马克思：《资本论》</w:t>
      </w:r>
      <w:r>
        <w:rPr>
          <w:rFonts w:ascii="宋体" w:eastAsia="宋体" w:hAnsi="宋体" w:cs="宋体"/>
          <w:color w:val="000000"/>
          <w:sz w:val="44"/>
        </w:rPr>
        <w:t>(</w:t>
      </w:r>
      <w:r>
        <w:rPr>
          <w:rFonts w:ascii="宋体" w:eastAsia="宋体" w:hAnsi="宋体" w:cs="宋体"/>
          <w:color w:val="000000"/>
          <w:sz w:val="44"/>
        </w:rPr>
        <w:t>纽约，</w:t>
      </w:r>
      <w:r>
        <w:rPr>
          <w:rFonts w:ascii="宋体" w:eastAsia="宋体" w:hAnsi="宋体" w:cs="宋体"/>
          <w:color w:val="000000"/>
          <w:sz w:val="44"/>
        </w:rPr>
        <w:t>1906)</w:t>
      </w:r>
      <w:r>
        <w:rPr>
          <w:rFonts w:ascii="宋体" w:eastAsia="宋体" w:hAnsi="宋体" w:cs="宋体"/>
          <w:color w:val="000000"/>
          <w:sz w:val="44"/>
        </w:rPr>
        <w:t>，第</w:t>
      </w:r>
      <w:r>
        <w:rPr>
          <w:rFonts w:ascii="宋体" w:eastAsia="宋体" w:hAnsi="宋体" w:cs="宋体"/>
          <w:color w:val="000000"/>
          <w:sz w:val="44"/>
        </w:rPr>
        <w:t>193—394</w:t>
      </w:r>
      <w:r>
        <w:rPr>
          <w:rFonts w:ascii="宋体" w:eastAsia="宋体" w:hAnsi="宋体" w:cs="宋体"/>
          <w:color w:val="000000"/>
          <w:sz w:val="44"/>
        </w:rPr>
        <w:t>页。</w:t>
      </w:r>
      <w:r>
        <w:rPr>
          <w:rFonts w:ascii="宋体" w:eastAsia="宋体" w:hAnsi="宋体" w:cs="宋体"/>
          <w:color w:val="000000"/>
          <w:sz w:val="44"/>
        </w:rPr>
        <w:t>[</w:t>
      </w:r>
      <w:r>
        <w:rPr>
          <w:rFonts w:ascii="宋体" w:eastAsia="宋体" w:hAnsi="宋体" w:cs="宋体"/>
          <w:color w:val="000000"/>
          <w:sz w:val="44"/>
        </w:rPr>
        <w:t>着重号为本书作者所加。</w:t>
      </w:r>
      <w:r>
        <w:rPr>
          <w:rFonts w:ascii="宋体" w:eastAsia="宋体" w:hAnsi="宋体" w:cs="宋体"/>
          <w:color w:val="000000"/>
          <w:sz w:val="44"/>
        </w:rPr>
        <w:t>]</w:t>
      </w:r>
    </w:p>
    <w:p w:rsidR="003D3F0D" w:rsidRDefault="000A5187">
      <w:pPr>
        <w:wordWrap w:val="0"/>
        <w:spacing w:line="640" w:lineRule="atLeast"/>
        <w:ind w:left="60" w:right="200" w:firstLine="880"/>
        <w:textAlignment w:val="baseline"/>
        <w:rPr>
          <w:sz w:val="44"/>
        </w:rPr>
      </w:pPr>
      <w:r>
        <w:rPr>
          <w:rFonts w:ascii="宋体" w:eastAsia="宋体" w:hAnsi="宋体" w:cs="宋体"/>
          <w:color w:val="000000"/>
          <w:sz w:val="44"/>
        </w:rPr>
        <w:t>②</w:t>
      </w:r>
      <w:r>
        <w:rPr>
          <w:rFonts w:ascii="宋体" w:eastAsia="宋体" w:hAnsi="宋体" w:cs="宋体"/>
          <w:b/>
          <w:color w:val="000000"/>
          <w:sz w:val="44"/>
        </w:rPr>
        <w:t xml:space="preserve"> </w:t>
      </w:r>
      <w:r>
        <w:rPr>
          <w:rFonts w:ascii="宋体" w:eastAsia="宋体" w:hAnsi="宋体" w:cs="宋体"/>
          <w:color w:val="000000"/>
          <w:sz w:val="44"/>
        </w:rPr>
        <w:t>这些论点在《资本论》中不断就印度和古日耳曼社会的情况而重复提出，这些社会在当时是马克思所知的最</w:t>
      </w:r>
      <w:r>
        <w:rPr>
          <w:rFonts w:ascii="宋体" w:eastAsia="宋体" w:hAnsi="宋体" w:cs="宋体"/>
          <w:color w:val="000000"/>
          <w:sz w:val="44"/>
        </w:rPr>
        <w:t>“</w:t>
      </w:r>
      <w:r>
        <w:rPr>
          <w:rFonts w:ascii="宋体" w:eastAsia="宋体" w:hAnsi="宋体" w:cs="宋体"/>
          <w:color w:val="000000"/>
          <w:sz w:val="44"/>
        </w:rPr>
        <w:t>原始的</w:t>
      </w:r>
      <w:r>
        <w:rPr>
          <w:rFonts w:ascii="宋体" w:eastAsia="宋体" w:hAnsi="宋体" w:cs="宋体"/>
          <w:color w:val="000000"/>
          <w:sz w:val="44"/>
        </w:rPr>
        <w:t>”</w:t>
      </w:r>
      <w:r>
        <w:rPr>
          <w:rFonts w:ascii="宋体" w:eastAsia="宋体" w:hAnsi="宋体" w:cs="宋体"/>
          <w:color w:val="000000"/>
          <w:sz w:val="44"/>
        </w:rPr>
        <w:t>社会。恩格斯在《反杜林论》和《家庭、私有制和国家的起源》中曾概括了这些论点。</w:t>
      </w:r>
    </w:p>
    <w:p w:rsidR="003D3F0D" w:rsidRDefault="000A5187">
      <w:pPr>
        <w:wordWrap w:val="0"/>
        <w:spacing w:before="420" w:line="820" w:lineRule="atLeast"/>
        <w:ind w:right="960"/>
        <w:jc w:val="right"/>
        <w:textAlignment w:val="baseline"/>
        <w:rPr>
          <w:sz w:val="61"/>
        </w:rPr>
      </w:pPr>
      <w:r>
        <w:rPr>
          <w:rFonts w:ascii="宋体" w:eastAsia="宋体" w:hAnsi="宋体" w:cs="宋体"/>
          <w:color w:val="000000"/>
          <w:sz w:val="61"/>
        </w:rPr>
        <w:t>·367·</w:t>
      </w:r>
    </w:p>
    <w:p w:rsidR="003D3F0D" w:rsidRDefault="003D3F0D"/>
    <w:p w:rsidR="003D3F0D" w:rsidRDefault="003D3F0D">
      <w:pPr>
        <w:sectPr w:rsidR="003D3F0D">
          <w:headerReference w:type="default" r:id="rId820"/>
          <w:footerReference w:type="default" r:id="rId821"/>
          <w:pgSz w:w="21260" w:h="31680"/>
          <w:pgMar w:top="2240" w:right="2420" w:bottom="2240" w:left="2420" w:header="1940" w:footer="1940" w:gutter="0"/>
          <w:cols w:space="720"/>
        </w:sectPr>
      </w:pPr>
    </w:p>
    <w:p w:rsidR="003D3F0D" w:rsidRDefault="000A5187">
      <w:pPr>
        <w:wordWrap w:val="0"/>
        <w:spacing w:before="240" w:line="880" w:lineRule="atLeast"/>
        <w:ind w:firstLine="1160"/>
        <w:textAlignment w:val="baseline"/>
        <w:rPr>
          <w:sz w:val="56"/>
        </w:rPr>
      </w:pPr>
      <w:r>
        <w:rPr>
          <w:rFonts w:ascii="仿宋" w:eastAsia="仿宋" w:hAnsi="仿宋" w:cs="仿宋"/>
          <w:color w:val="000000"/>
          <w:sz w:val="56"/>
        </w:rPr>
        <w:lastRenderedPageBreak/>
        <w:t>这个概念与《共产党宣言》中的著名论断</w:t>
      </w:r>
      <w:r>
        <w:rPr>
          <w:rFonts w:ascii="仿宋" w:eastAsia="仿宋" w:hAnsi="仿宋" w:cs="仿宋"/>
          <w:color w:val="000000"/>
          <w:sz w:val="56"/>
        </w:rPr>
        <w:t>————“</w:t>
      </w:r>
      <w:r>
        <w:rPr>
          <w:rFonts w:ascii="仿宋" w:eastAsia="仿宋" w:hAnsi="仿宋" w:cs="仿宋"/>
          <w:color w:val="000000"/>
          <w:sz w:val="56"/>
        </w:rPr>
        <w:t>到目前为止的一切社会的历史都是阶级斗争的历史</w:t>
      </w:r>
      <w:r>
        <w:rPr>
          <w:rFonts w:ascii="仿宋" w:eastAsia="仿宋" w:hAnsi="仿宋" w:cs="仿宋"/>
          <w:color w:val="000000"/>
          <w:sz w:val="56"/>
        </w:rPr>
        <w:t>”———</w:t>
      </w:r>
      <w:r>
        <w:rPr>
          <w:rFonts w:ascii="仿宋" w:eastAsia="仿宋" w:hAnsi="仿宋" w:cs="仿宋"/>
          <w:color w:val="000000"/>
          <w:sz w:val="56"/>
        </w:rPr>
        <w:t>也毫无矛盾之处。根据黑格尔的国家哲学，这句名言不是指阶级斗争是与人类社</w:t>
      </w:r>
      <w:r>
        <w:rPr>
          <w:rFonts w:ascii="仿宋" w:eastAsia="仿宋" w:hAnsi="仿宋" w:cs="仿宋"/>
          <w:color w:val="000000"/>
          <w:sz w:val="56"/>
        </w:rPr>
        <w:t>会共存的，而是指，根据马克思所赋予它们的全面的意义，历史和社会的观念只能在阶级斗争首次出现后才是适用的。马克思致魏德迈的信清楚地说明了这一点，他写道：</w:t>
      </w:r>
      <w:r>
        <w:rPr>
          <w:rFonts w:ascii="仿宋" w:eastAsia="仿宋" w:hAnsi="仿宋" w:cs="仿宋"/>
          <w:color w:val="000000"/>
          <w:sz w:val="56"/>
        </w:rPr>
        <w:t>“</w:t>
      </w:r>
      <w:r>
        <w:rPr>
          <w:rFonts w:ascii="仿宋" w:eastAsia="仿宋" w:hAnsi="仿宋" w:cs="仿宋"/>
          <w:color w:val="000000"/>
          <w:sz w:val="56"/>
        </w:rPr>
        <w:t>我的新贡献就是证明了</w:t>
      </w:r>
      <w:r>
        <w:rPr>
          <w:rFonts w:ascii="仿宋" w:eastAsia="仿宋" w:hAnsi="仿宋" w:cs="仿宋"/>
          <w:color w:val="000000"/>
          <w:sz w:val="56"/>
        </w:rPr>
        <w:t>……</w:t>
      </w:r>
      <w:r>
        <w:rPr>
          <w:rFonts w:ascii="仿宋" w:eastAsia="仿宋" w:hAnsi="仿宋" w:cs="仿宋"/>
          <w:color w:val="000000"/>
          <w:sz w:val="56"/>
          <w:em w:val="dot"/>
        </w:rPr>
        <w:t>阶级的存在</w:t>
      </w:r>
      <w:r>
        <w:rPr>
          <w:rFonts w:ascii="仿宋" w:eastAsia="仿宋" w:hAnsi="仿宋" w:cs="仿宋"/>
          <w:color w:val="000000"/>
          <w:sz w:val="56"/>
        </w:rPr>
        <w:t>仅仅同</w:t>
      </w:r>
      <w:r>
        <w:rPr>
          <w:rFonts w:ascii="仿宋" w:eastAsia="仿宋" w:hAnsi="仿宋" w:cs="仿宋"/>
          <w:color w:val="000000"/>
          <w:sz w:val="56"/>
          <w:em w:val="dot"/>
        </w:rPr>
        <w:t>生产发展的一定历史阶段</w:t>
      </w:r>
      <w:r>
        <w:rPr>
          <w:rFonts w:ascii="仿宋" w:eastAsia="仿宋" w:hAnsi="仿宋" w:cs="仿宋"/>
          <w:color w:val="000000"/>
          <w:sz w:val="56"/>
        </w:rPr>
        <w:t>相联系</w:t>
      </w:r>
      <w:r>
        <w:rPr>
          <w:rFonts w:ascii="仿宋" w:eastAsia="仿宋" w:hAnsi="仿宋" w:cs="仿宋"/>
          <w:color w:val="000000"/>
          <w:sz w:val="56"/>
        </w:rPr>
        <w:t>……”①</w:t>
      </w:r>
    </w:p>
    <w:p w:rsidR="003D3F0D" w:rsidRDefault="000A5187">
      <w:pPr>
        <w:wordWrap w:val="0"/>
        <w:spacing w:line="880" w:lineRule="atLeast"/>
        <w:ind w:right="20" w:firstLine="1160"/>
        <w:textAlignment w:val="baseline"/>
        <w:rPr>
          <w:sz w:val="56"/>
        </w:rPr>
      </w:pPr>
      <w:r>
        <w:rPr>
          <w:rFonts w:ascii="仿宋" w:eastAsia="仿宋" w:hAnsi="仿宋" w:cs="仿宋"/>
          <w:color w:val="000000"/>
          <w:sz w:val="56"/>
        </w:rPr>
        <w:t>因此，罗丁生应当深思一下在马克思身后所发表的《政治经济学批判》导言中的这段论述：</w:t>
      </w:r>
    </w:p>
    <w:p w:rsidR="003D3F0D" w:rsidRDefault="003D3F0D">
      <w:pPr>
        <w:wordWrap w:val="0"/>
        <w:spacing w:line="700" w:lineRule="exact"/>
        <w:textAlignment w:val="baseline"/>
        <w:rPr>
          <w:sz w:val="51"/>
        </w:rPr>
      </w:pPr>
    </w:p>
    <w:p w:rsidR="003D3F0D" w:rsidRDefault="000A5187">
      <w:pPr>
        <w:wordWrap w:val="0"/>
        <w:spacing w:line="680" w:lineRule="atLeast"/>
        <w:ind w:left="1220" w:right="1200" w:firstLine="1160"/>
        <w:textAlignment w:val="baseline"/>
        <w:rPr>
          <w:sz w:val="51"/>
        </w:rPr>
      </w:pPr>
      <w:r>
        <w:rPr>
          <w:rFonts w:ascii="宋体" w:eastAsia="宋体" w:hAnsi="宋体" w:cs="宋体"/>
          <w:color w:val="000000"/>
          <w:sz w:val="51"/>
        </w:rPr>
        <w:t>所谓历史发展归根结底是说，最后的形式总是把过去的形式看成是向着自己发展的各个阶段，并总觉得过去的形式是片面的，因为它很少而且只是在特定条件下才能够进行自我批判。</w:t>
      </w:r>
      <w:r>
        <w:rPr>
          <w:rFonts w:ascii="宋体" w:eastAsia="宋体" w:hAnsi="宋体" w:cs="宋体"/>
          <w:color w:val="000000"/>
          <w:sz w:val="51"/>
        </w:rPr>
        <w:t>……②</w:t>
      </w:r>
    </w:p>
    <w:p w:rsidR="003D3F0D" w:rsidRDefault="003D3F0D">
      <w:pPr>
        <w:wordWrap w:val="0"/>
        <w:spacing w:line="700" w:lineRule="exact"/>
        <w:textAlignment w:val="baseline"/>
        <w:rPr>
          <w:sz w:val="51"/>
        </w:rPr>
      </w:pPr>
    </w:p>
    <w:p w:rsidR="003D3F0D" w:rsidRDefault="000A5187">
      <w:pPr>
        <w:wordWrap w:val="0"/>
        <w:spacing w:line="880" w:lineRule="atLeast"/>
        <w:ind w:right="20" w:firstLine="1160"/>
        <w:textAlignment w:val="baseline"/>
        <w:rPr>
          <w:sz w:val="56"/>
        </w:rPr>
      </w:pPr>
      <w:r>
        <w:rPr>
          <w:rFonts w:ascii="仿宋" w:eastAsia="仿宋" w:hAnsi="仿宋" w:cs="仿宋"/>
          <w:color w:val="000000"/>
          <w:sz w:val="56"/>
        </w:rPr>
        <w:t>当让</w:t>
      </w:r>
      <w:r>
        <w:rPr>
          <w:rFonts w:ascii="仿宋" w:eastAsia="仿宋" w:hAnsi="仿宋" w:cs="仿宋"/>
          <w:color w:val="000000"/>
          <w:sz w:val="56"/>
        </w:rPr>
        <w:t>-</w:t>
      </w:r>
      <w:r>
        <w:rPr>
          <w:rFonts w:ascii="仿宋" w:eastAsia="仿宋" w:hAnsi="仿宋" w:cs="仿宋"/>
          <w:color w:val="000000"/>
          <w:sz w:val="56"/>
        </w:rPr>
        <w:t>弗朗索瓦</w:t>
      </w:r>
      <w:r>
        <w:rPr>
          <w:rFonts w:ascii="仿宋" w:eastAsia="仿宋" w:hAnsi="仿宋" w:cs="仿宋"/>
          <w:color w:val="000000"/>
          <w:sz w:val="56"/>
        </w:rPr>
        <w:t>·</w:t>
      </w:r>
      <w:r>
        <w:rPr>
          <w:rFonts w:ascii="仿宋" w:eastAsia="仿宋" w:hAnsi="仿宋" w:cs="仿宋"/>
          <w:color w:val="000000"/>
          <w:sz w:val="56"/>
        </w:rPr>
        <w:t>瑞维尔的那部</w:t>
      </w:r>
      <w:r>
        <w:rPr>
          <w:rFonts w:ascii="仿宋" w:eastAsia="仿宋" w:hAnsi="仿宋" w:cs="仿宋"/>
          <w:color w:val="000000"/>
          <w:sz w:val="56"/>
        </w:rPr>
        <w:t>生动和饶有兴趣、却又常常是不公正的著作发表</w:t>
      </w:r>
      <w:r>
        <w:rPr>
          <w:rFonts w:ascii="仿宋" w:eastAsia="仿宋" w:hAnsi="仿宋" w:cs="仿宋"/>
          <w:color w:val="000000"/>
          <w:sz w:val="56"/>
        </w:rPr>
        <w:t>③</w:t>
      </w:r>
      <w:r>
        <w:rPr>
          <w:rFonts w:ascii="仿宋" w:eastAsia="仿宋" w:hAnsi="仿宋" w:cs="仿宋"/>
          <w:color w:val="000000"/>
          <w:sz w:val="56"/>
        </w:rPr>
        <w:t>时，这一章已经写完了，由于他的第</w:t>
      </w:r>
      <w:r>
        <w:rPr>
          <w:rFonts w:ascii="仿宋" w:eastAsia="仿宋" w:hAnsi="仿宋" w:cs="仿宋"/>
          <w:color w:val="000000"/>
          <w:sz w:val="56"/>
        </w:rPr>
        <w:t>8</w:t>
      </w:r>
      <w:r>
        <w:rPr>
          <w:rFonts w:ascii="仿宋" w:eastAsia="仿宋" w:hAnsi="仿宋" w:cs="仿宋"/>
          <w:color w:val="000000"/>
          <w:sz w:val="56"/>
        </w:rPr>
        <w:t>章有些地方涉及到我的著作，我将作简单的答覆。</w:t>
      </w:r>
    </w:p>
    <w:p w:rsidR="003D3F0D" w:rsidRDefault="000A5187">
      <w:pPr>
        <w:wordWrap w:val="0"/>
        <w:spacing w:line="880" w:lineRule="atLeast"/>
        <w:ind w:firstLine="1160"/>
        <w:textAlignment w:val="baseline"/>
        <w:rPr>
          <w:sz w:val="56"/>
        </w:rPr>
      </w:pPr>
      <w:r>
        <w:rPr>
          <w:rFonts w:ascii="仿宋" w:eastAsia="仿宋" w:hAnsi="仿宋" w:cs="仿宋"/>
          <w:color w:val="000000"/>
          <w:sz w:val="56"/>
        </w:rPr>
        <w:t>瑞维尔批判我，但却不无疑虑。如果他认识我之为我是一个一直从事实地考察工作的人类学家，通过发表自己的发现，并在这些特殊发现和他的同事们的发现的基础上，重新研究他的学科理论原则</w:t>
      </w:r>
      <w:r>
        <w:rPr>
          <w:rFonts w:ascii="仿宋" w:eastAsia="仿宋" w:hAnsi="仿宋" w:cs="仿宋"/>
          <w:color w:val="000000"/>
          <w:sz w:val="56"/>
        </w:rPr>
        <w:t>————</w:t>
      </w:r>
      <w:r>
        <w:rPr>
          <w:rFonts w:ascii="仿宋" w:eastAsia="仿宋" w:hAnsi="仿宋" w:cs="仿宋"/>
          <w:color w:val="000000"/>
          <w:sz w:val="56"/>
        </w:rPr>
        <w:t>那么，根据他自己的原则，瑞维尔应当放</w:t>
      </w:r>
    </w:p>
    <w:p w:rsidR="003D3F0D" w:rsidRDefault="000A5187">
      <w:pPr>
        <w:wordWrap w:val="0"/>
        <w:spacing w:before="360" w:line="680" w:lineRule="atLeast"/>
        <w:ind w:firstLine="900"/>
        <w:textAlignment w:val="baseline"/>
        <w:rPr>
          <w:sz w:val="51"/>
        </w:rPr>
      </w:pPr>
      <w:r>
        <w:rPr>
          <w:rFonts w:ascii="宋体" w:eastAsia="宋体" w:hAnsi="宋体" w:cs="宋体"/>
          <w:color w:val="000000"/>
          <w:sz w:val="51"/>
        </w:rPr>
        <w:t>①“</w:t>
      </w:r>
      <w:r>
        <w:rPr>
          <w:rFonts w:ascii="宋体" w:eastAsia="宋体" w:hAnsi="宋体" w:cs="宋体"/>
          <w:color w:val="000000"/>
          <w:sz w:val="51"/>
        </w:rPr>
        <w:t>致魏德迈的信</w:t>
      </w:r>
      <w:r>
        <w:rPr>
          <w:rFonts w:ascii="宋体" w:eastAsia="宋体" w:hAnsi="宋体" w:cs="宋体"/>
          <w:color w:val="000000"/>
          <w:sz w:val="51"/>
        </w:rPr>
        <w:t>”(1852</w:t>
      </w:r>
      <w:r>
        <w:rPr>
          <w:rFonts w:ascii="宋体" w:eastAsia="宋体" w:hAnsi="宋体" w:cs="宋体"/>
          <w:color w:val="000000"/>
          <w:sz w:val="51"/>
        </w:rPr>
        <w:t>年</w:t>
      </w:r>
      <w:r>
        <w:rPr>
          <w:rFonts w:ascii="宋体" w:eastAsia="宋体" w:hAnsi="宋体" w:cs="宋体"/>
          <w:color w:val="000000"/>
          <w:sz w:val="51"/>
        </w:rPr>
        <w:t>3</w:t>
      </w:r>
      <w:r>
        <w:rPr>
          <w:rFonts w:ascii="宋体" w:eastAsia="宋体" w:hAnsi="宋体" w:cs="宋体"/>
          <w:color w:val="000000"/>
          <w:sz w:val="51"/>
        </w:rPr>
        <w:t>月</w:t>
      </w:r>
      <w:r>
        <w:rPr>
          <w:rFonts w:ascii="宋体" w:eastAsia="宋体" w:hAnsi="宋体" w:cs="宋体"/>
          <w:color w:val="000000"/>
          <w:sz w:val="51"/>
        </w:rPr>
        <w:t>5</w:t>
      </w:r>
      <w:r>
        <w:rPr>
          <w:rFonts w:ascii="宋体" w:eastAsia="宋体" w:hAnsi="宋体" w:cs="宋体"/>
          <w:color w:val="000000"/>
          <w:sz w:val="51"/>
        </w:rPr>
        <w:t>日</w:t>
      </w:r>
      <w:r>
        <w:rPr>
          <w:rFonts w:ascii="宋体" w:eastAsia="宋体" w:hAnsi="宋体" w:cs="宋体"/>
          <w:color w:val="000000"/>
          <w:sz w:val="51"/>
        </w:rPr>
        <w:t>)</w:t>
      </w:r>
      <w:r>
        <w:rPr>
          <w:rFonts w:ascii="宋体" w:eastAsia="宋体" w:hAnsi="宋体" w:cs="宋体"/>
          <w:color w:val="000000"/>
          <w:sz w:val="51"/>
        </w:rPr>
        <w:t>，载《马克思恩格斯通信选集》</w:t>
      </w:r>
      <w:r>
        <w:rPr>
          <w:rFonts w:ascii="宋体" w:eastAsia="宋体" w:hAnsi="宋体" w:cs="宋体"/>
          <w:color w:val="000000"/>
          <w:sz w:val="51"/>
        </w:rPr>
        <w:t>1846—1895</w:t>
      </w:r>
      <w:r>
        <w:rPr>
          <w:rFonts w:ascii="宋体" w:eastAsia="宋体" w:hAnsi="宋体" w:cs="宋体"/>
          <w:color w:val="000000"/>
          <w:sz w:val="51"/>
        </w:rPr>
        <w:t>年</w:t>
      </w:r>
      <w:r>
        <w:rPr>
          <w:rFonts w:ascii="宋体" w:eastAsia="宋体" w:hAnsi="宋体" w:cs="宋体"/>
          <w:color w:val="000000"/>
          <w:sz w:val="51"/>
        </w:rPr>
        <w:t>(</w:t>
      </w:r>
      <w:r>
        <w:rPr>
          <w:rFonts w:ascii="宋体" w:eastAsia="宋体" w:hAnsi="宋体" w:cs="宋体"/>
          <w:color w:val="000000"/>
          <w:sz w:val="51"/>
        </w:rPr>
        <w:t>纽约，</w:t>
      </w:r>
      <w:r>
        <w:rPr>
          <w:rFonts w:ascii="宋体" w:eastAsia="宋体" w:hAnsi="宋体" w:cs="宋体"/>
          <w:color w:val="000000"/>
          <w:sz w:val="51"/>
        </w:rPr>
        <w:t>1942</w:t>
      </w:r>
      <w:r>
        <w:rPr>
          <w:rFonts w:ascii="宋体" w:eastAsia="宋体" w:hAnsi="宋体" w:cs="宋体"/>
          <w:color w:val="000000"/>
          <w:sz w:val="51"/>
        </w:rPr>
        <w:t>年</w:t>
      </w:r>
      <w:r>
        <w:rPr>
          <w:rFonts w:ascii="宋体" w:eastAsia="宋体" w:hAnsi="宋体" w:cs="宋体"/>
          <w:color w:val="000000"/>
          <w:sz w:val="51"/>
        </w:rPr>
        <w:t>)</w:t>
      </w:r>
      <w:r>
        <w:rPr>
          <w:rFonts w:ascii="宋体" w:eastAsia="宋体" w:hAnsi="宋体" w:cs="宋体"/>
          <w:color w:val="000000"/>
          <w:sz w:val="51"/>
        </w:rPr>
        <w:t>，第</w:t>
      </w:r>
      <w:r>
        <w:rPr>
          <w:rFonts w:ascii="宋体" w:eastAsia="宋体" w:hAnsi="宋体" w:cs="宋体"/>
          <w:color w:val="000000"/>
          <w:sz w:val="51"/>
        </w:rPr>
        <w:t>57</w:t>
      </w:r>
      <w:r>
        <w:rPr>
          <w:rFonts w:ascii="宋体" w:eastAsia="宋体" w:hAnsi="宋体" w:cs="宋体"/>
          <w:color w:val="000000"/>
          <w:sz w:val="51"/>
        </w:rPr>
        <w:t>页。</w:t>
      </w:r>
    </w:p>
    <w:p w:rsidR="003D3F0D" w:rsidRDefault="000A5187">
      <w:pPr>
        <w:wordWrap w:val="0"/>
        <w:spacing w:line="680" w:lineRule="atLeast"/>
        <w:ind w:right="60" w:firstLine="900"/>
        <w:textAlignment w:val="baseline"/>
        <w:rPr>
          <w:sz w:val="51"/>
        </w:rPr>
      </w:pPr>
      <w:r>
        <w:rPr>
          <w:rFonts w:ascii="宋体" w:eastAsia="宋体" w:hAnsi="宋体" w:cs="宋体"/>
          <w:color w:val="000000"/>
          <w:sz w:val="51"/>
        </w:rPr>
        <w:t>②</w:t>
      </w:r>
      <w:r>
        <w:rPr>
          <w:rFonts w:ascii="宋体" w:eastAsia="宋体" w:hAnsi="宋体" w:cs="宋体"/>
          <w:b/>
          <w:color w:val="000000"/>
          <w:sz w:val="51"/>
        </w:rPr>
        <w:t xml:space="preserve"> </w:t>
      </w:r>
      <w:r>
        <w:rPr>
          <w:rFonts w:ascii="宋体" w:eastAsia="宋体" w:hAnsi="宋体" w:cs="宋体"/>
          <w:color w:val="000000"/>
          <w:sz w:val="51"/>
        </w:rPr>
        <w:t>K·</w:t>
      </w:r>
      <w:r>
        <w:rPr>
          <w:rFonts w:ascii="宋体" w:eastAsia="宋体" w:hAnsi="宋体" w:cs="宋体"/>
          <w:color w:val="000000"/>
          <w:sz w:val="51"/>
        </w:rPr>
        <w:t>马克思：《政治经济学批判》，</w:t>
      </w:r>
      <w:r>
        <w:rPr>
          <w:rFonts w:ascii="宋体" w:eastAsia="宋体" w:hAnsi="宋体" w:cs="宋体"/>
          <w:color w:val="000000"/>
          <w:sz w:val="51"/>
        </w:rPr>
        <w:t>N·I·</w:t>
      </w:r>
      <w:r>
        <w:rPr>
          <w:rFonts w:ascii="宋体" w:eastAsia="宋体" w:hAnsi="宋体" w:cs="宋体"/>
          <w:color w:val="000000"/>
          <w:sz w:val="51"/>
        </w:rPr>
        <w:t>斯通译</w:t>
      </w:r>
      <w:r>
        <w:rPr>
          <w:rFonts w:ascii="宋体" w:eastAsia="宋体" w:hAnsi="宋体" w:cs="宋体"/>
          <w:color w:val="000000"/>
          <w:sz w:val="51"/>
        </w:rPr>
        <w:t>(</w:t>
      </w:r>
      <w:r>
        <w:rPr>
          <w:rFonts w:ascii="宋体" w:eastAsia="宋体" w:hAnsi="宋体" w:cs="宋体"/>
          <w:color w:val="000000"/>
          <w:sz w:val="51"/>
        </w:rPr>
        <w:t>芝加哥，</w:t>
      </w:r>
      <w:r>
        <w:rPr>
          <w:rFonts w:ascii="宋体" w:eastAsia="宋体" w:hAnsi="宋体" w:cs="宋体"/>
          <w:color w:val="000000"/>
          <w:sz w:val="51"/>
        </w:rPr>
        <w:t>1904)</w:t>
      </w:r>
      <w:r>
        <w:rPr>
          <w:rFonts w:ascii="宋体" w:eastAsia="宋体" w:hAnsi="宋体" w:cs="宋体"/>
          <w:color w:val="000000"/>
          <w:sz w:val="51"/>
        </w:rPr>
        <w:t>，第</w:t>
      </w:r>
      <w:r>
        <w:rPr>
          <w:rFonts w:ascii="宋体" w:eastAsia="宋体" w:hAnsi="宋体" w:cs="宋体"/>
          <w:color w:val="000000"/>
          <w:sz w:val="51"/>
        </w:rPr>
        <w:t>301</w:t>
      </w:r>
      <w:r>
        <w:rPr>
          <w:rFonts w:ascii="宋体" w:eastAsia="宋体" w:hAnsi="宋体" w:cs="宋体"/>
          <w:color w:val="000000"/>
          <w:sz w:val="51"/>
        </w:rPr>
        <w:t>页。</w:t>
      </w:r>
    </w:p>
    <w:p w:rsidR="003D3F0D" w:rsidRDefault="000A5187">
      <w:pPr>
        <w:wordWrap w:val="0"/>
        <w:spacing w:line="680" w:lineRule="atLeast"/>
        <w:ind w:left="840"/>
        <w:textAlignment w:val="baseline"/>
        <w:rPr>
          <w:sz w:val="51"/>
        </w:rPr>
      </w:pPr>
      <w:r>
        <w:rPr>
          <w:rFonts w:ascii="宋体" w:eastAsia="宋体" w:hAnsi="宋体" w:cs="宋体"/>
          <w:color w:val="000000"/>
          <w:sz w:val="51"/>
        </w:rPr>
        <w:t>③</w:t>
      </w:r>
      <w:r>
        <w:rPr>
          <w:rFonts w:ascii="宋体" w:eastAsia="宋体" w:hAnsi="宋体" w:cs="宋体"/>
          <w:b/>
          <w:color w:val="000000"/>
          <w:sz w:val="51"/>
        </w:rPr>
        <w:t xml:space="preserve"> </w:t>
      </w:r>
      <w:r>
        <w:rPr>
          <w:rFonts w:ascii="宋体" w:eastAsia="宋体" w:hAnsi="宋体" w:cs="宋体"/>
          <w:color w:val="000000"/>
          <w:sz w:val="51"/>
        </w:rPr>
        <w:t>J·F·</w:t>
      </w:r>
      <w:r>
        <w:rPr>
          <w:rFonts w:ascii="宋体" w:eastAsia="宋体" w:hAnsi="宋体" w:cs="宋体"/>
          <w:color w:val="000000"/>
          <w:sz w:val="51"/>
        </w:rPr>
        <w:t>瑞维尔：《哲学家为什么</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w:t>
      </w:r>
      <w:r>
        <w:rPr>
          <w:rFonts w:ascii="宋体" w:eastAsia="宋体" w:hAnsi="宋体" w:cs="宋体"/>
          <w:color w:val="000000"/>
          <w:sz w:val="51"/>
        </w:rPr>
        <w:t>巴黎，</w:t>
      </w:r>
      <w:r>
        <w:rPr>
          <w:rFonts w:ascii="宋体" w:eastAsia="宋体" w:hAnsi="宋体" w:cs="宋体"/>
          <w:color w:val="000000"/>
          <w:sz w:val="51"/>
        </w:rPr>
        <w:t>1957)</w:t>
      </w:r>
      <w:r>
        <w:rPr>
          <w:rFonts w:ascii="宋体" w:eastAsia="宋体" w:hAnsi="宋体" w:cs="宋体"/>
          <w:color w:val="000000"/>
          <w:sz w:val="51"/>
        </w:rPr>
        <w:t>。</w:t>
      </w:r>
    </w:p>
    <w:p w:rsidR="003D3F0D" w:rsidRDefault="000A5187">
      <w:pPr>
        <w:wordWrap w:val="0"/>
        <w:spacing w:before="380" w:line="840" w:lineRule="atLeast"/>
        <w:ind w:left="800"/>
        <w:textAlignment w:val="baseline"/>
        <w:rPr>
          <w:sz w:val="62"/>
        </w:rPr>
      </w:pPr>
      <w:r>
        <w:rPr>
          <w:rFonts w:ascii="黑体" w:eastAsia="黑体" w:hAnsi="黑体" w:cs="黑体"/>
          <w:color w:val="000000"/>
          <w:sz w:val="62"/>
        </w:rPr>
        <w:t>·368·</w:t>
      </w:r>
    </w:p>
    <w:p w:rsidR="003D3F0D" w:rsidRDefault="003D3F0D"/>
    <w:p w:rsidR="003D3F0D" w:rsidRDefault="003D3F0D">
      <w:pPr>
        <w:sectPr w:rsidR="003D3F0D">
          <w:headerReference w:type="default" r:id="rId822"/>
          <w:footerReference w:type="default" r:id="rId823"/>
          <w:pgSz w:w="21260" w:h="31680"/>
          <w:pgMar w:top="2320" w:right="2480" w:bottom="2320" w:left="2480" w:header="2020" w:footer="2020" w:gutter="0"/>
          <w:cols w:space="720"/>
        </w:sectPr>
      </w:pPr>
    </w:p>
    <w:p w:rsidR="003D3F0D" w:rsidRDefault="000A5187">
      <w:pPr>
        <w:wordWrap w:val="0"/>
        <w:spacing w:line="1000" w:lineRule="atLeast"/>
        <w:ind w:left="40" w:firstLine="20"/>
        <w:textAlignment w:val="baseline"/>
        <w:rPr>
          <w:sz w:val="58"/>
        </w:rPr>
      </w:pPr>
      <w:r>
        <w:rPr>
          <w:rFonts w:ascii="宋体" w:eastAsia="宋体" w:hAnsi="宋体" w:cs="宋体"/>
          <w:color w:val="000000"/>
          <w:sz w:val="58"/>
        </w:rPr>
        <w:lastRenderedPageBreak/>
        <w:t>弃讨论我的著作。但他一开始就把我变成一位真正的社会学家，然后就因为我的哲学素养而挖苦我，说我的社会学不过是伪装起来的哲学。于是从此我们就成了同行，而瑞维尔便可以对我的沉默肆意践踏，殊不知他对待人类学的态度恰如他在他的整本书中都予以指责的，乃是哲学家们对待其他经验科学的态度。</w:t>
      </w:r>
    </w:p>
    <w:p w:rsidR="003D3F0D" w:rsidRDefault="000A5187">
      <w:pPr>
        <w:wordWrap w:val="0"/>
        <w:spacing w:line="1000" w:lineRule="atLeast"/>
        <w:ind w:left="40" w:firstLine="1240"/>
        <w:textAlignment w:val="baseline"/>
        <w:rPr>
          <w:sz w:val="58"/>
        </w:rPr>
      </w:pPr>
      <w:r>
        <w:rPr>
          <w:rFonts w:ascii="宋体" w:eastAsia="宋体" w:hAnsi="宋体" w:cs="宋体"/>
          <w:color w:val="000000"/>
          <w:sz w:val="58"/>
        </w:rPr>
        <w:t>然而我并不是社会学家，我对我们自己的社会的兴趣只是第二位的。我所首先谋求理解的是人类学家所关心的所谓原始社会。当我对瑞维尔来说极不愉快地从社会性赠与的角度去解释法国南部饭店里的互请喝酒习俗时，我主要的目的不是要用古代的制度来解释当代的习俗，而是要帮助作为一位当代社会成员的读者，根据他自己的经验，并且在既是残余又是胚胎的那些实践活动的基础上，去重新发现那些，否则对他来说便依然是不可理解的制度。于是，问题不在于互请喝酒是否是波特拉切</w:t>
      </w:r>
      <w:r>
        <w:rPr>
          <w:rFonts w:ascii="宋体" w:eastAsia="宋体" w:hAnsi="宋体" w:cs="宋体"/>
          <w:color w:val="000000"/>
          <w:sz w:val="58"/>
        </w:rPr>
        <w:t>(</w:t>
      </w:r>
      <w:r>
        <w:rPr>
          <w:rFonts w:ascii="宋体" w:eastAsia="宋体" w:hAnsi="宋体" w:cs="宋体"/>
          <w:color w:val="000000"/>
          <w:sz w:val="58"/>
        </w:rPr>
        <w:t>即印第安人交换礼物的宗教节日</w:t>
      </w:r>
      <w:r>
        <w:rPr>
          <w:rFonts w:ascii="宋体" w:eastAsia="宋体" w:hAnsi="宋体" w:cs="宋体"/>
          <w:color w:val="000000"/>
          <w:sz w:val="58"/>
        </w:rPr>
        <w:t>)</w:t>
      </w:r>
      <w:r>
        <w:rPr>
          <w:rFonts w:ascii="宋体" w:eastAsia="宋体" w:hAnsi="宋体" w:cs="宋体"/>
          <w:color w:val="000000"/>
          <w:sz w:val="58"/>
        </w:rPr>
        <w:t>的复活，而在于通过这种比较，我们能否更成功地理解</w:t>
      </w:r>
      <w:r>
        <w:rPr>
          <w:rFonts w:ascii="宋体" w:eastAsia="宋体" w:hAnsi="宋体" w:cs="宋体"/>
          <w:color w:val="000000"/>
          <w:sz w:val="58"/>
        </w:rPr>
        <w:t>包含在社会赠与的循环中的土著居民的感情、意图和态度。只有既作为观察者又作为一位参与者生活在土著居民中、体验过这类仪式的民族志学家，才有资格就这个问题发表意见，瑞维尔是没有资格谈论的。</w:t>
      </w:r>
    </w:p>
    <w:p w:rsidR="003D3F0D" w:rsidRDefault="000A5187">
      <w:pPr>
        <w:wordWrap w:val="0"/>
        <w:spacing w:line="1000" w:lineRule="atLeast"/>
        <w:ind w:left="40" w:right="60" w:firstLine="1240"/>
        <w:textAlignment w:val="baseline"/>
        <w:rPr>
          <w:sz w:val="58"/>
        </w:rPr>
      </w:pPr>
      <w:r>
        <w:rPr>
          <w:rFonts w:ascii="宋体" w:eastAsia="宋体" w:hAnsi="宋体" w:cs="宋体"/>
          <w:color w:val="000000"/>
          <w:sz w:val="58"/>
        </w:rPr>
        <w:t>更有甚者，瑞维尔以令人惊讶的矛盾拒不承认原始社会的范畴可能适用于我们自己的社会，但却坚持把我们的范畴用到原始社会去。</w:t>
      </w:r>
      <w:r>
        <w:rPr>
          <w:rFonts w:ascii="宋体" w:eastAsia="宋体" w:hAnsi="宋体" w:cs="宋体"/>
          <w:color w:val="000000"/>
          <w:sz w:val="58"/>
        </w:rPr>
        <w:t>“</w:t>
      </w:r>
      <w:r>
        <w:rPr>
          <w:rFonts w:ascii="宋体" w:eastAsia="宋体" w:hAnsi="宋体" w:cs="宋体"/>
          <w:color w:val="000000"/>
          <w:sz w:val="58"/>
        </w:rPr>
        <w:t>绝对肯定的是</w:t>
      </w:r>
      <w:r>
        <w:rPr>
          <w:rFonts w:ascii="宋体" w:eastAsia="宋体" w:hAnsi="宋体" w:cs="宋体"/>
          <w:color w:val="000000"/>
          <w:sz w:val="58"/>
        </w:rPr>
        <w:t>”</w:t>
      </w:r>
      <w:r>
        <w:rPr>
          <w:rFonts w:ascii="宋体" w:eastAsia="宋体" w:hAnsi="宋体" w:cs="宋体"/>
          <w:color w:val="000000"/>
          <w:sz w:val="58"/>
        </w:rPr>
        <w:t>，他说，</w:t>
      </w:r>
      <w:r>
        <w:rPr>
          <w:rFonts w:ascii="宋体" w:eastAsia="宋体" w:hAnsi="宋体" w:cs="宋体"/>
          <w:color w:val="000000"/>
          <w:sz w:val="58"/>
        </w:rPr>
        <w:t>“</w:t>
      </w:r>
      <w:r>
        <w:rPr>
          <w:rFonts w:ascii="宋体" w:eastAsia="宋体" w:hAnsi="宋体" w:cs="宋体"/>
          <w:color w:val="000000"/>
          <w:sz w:val="58"/>
        </w:rPr>
        <w:t>使社会财富最终在其中耗尽的</w:t>
      </w:r>
      <w:r>
        <w:rPr>
          <w:rFonts w:ascii="宋体" w:eastAsia="宋体" w:hAnsi="宋体" w:cs="宋体"/>
          <w:color w:val="000000"/>
          <w:sz w:val="58"/>
        </w:rPr>
        <w:t>”</w:t>
      </w:r>
      <w:r>
        <w:rPr>
          <w:rFonts w:ascii="宋体" w:eastAsia="宋体" w:hAnsi="宋体" w:cs="宋体"/>
          <w:color w:val="000000"/>
          <w:sz w:val="58"/>
        </w:rPr>
        <w:t>社会赠予</w:t>
      </w:r>
      <w:r>
        <w:rPr>
          <w:rFonts w:ascii="宋体" w:eastAsia="宋体" w:hAnsi="宋体" w:cs="宋体"/>
          <w:color w:val="000000"/>
          <w:sz w:val="58"/>
        </w:rPr>
        <w:t>……“</w:t>
      </w:r>
      <w:r>
        <w:rPr>
          <w:rFonts w:ascii="宋体" w:eastAsia="宋体" w:hAnsi="宋体" w:cs="宋体"/>
          <w:color w:val="000000"/>
          <w:sz w:val="58"/>
        </w:rPr>
        <w:t>是与一种社会结构和生产方式的特殊条件相应的</w:t>
      </w:r>
      <w:r>
        <w:rPr>
          <w:rFonts w:ascii="宋体" w:eastAsia="宋体" w:hAnsi="宋体" w:cs="宋体"/>
          <w:color w:val="000000"/>
          <w:sz w:val="58"/>
        </w:rPr>
        <w:t>”</w:t>
      </w:r>
      <w:r>
        <w:rPr>
          <w:rFonts w:ascii="宋体" w:eastAsia="宋体" w:hAnsi="宋体" w:cs="宋体"/>
          <w:color w:val="000000"/>
          <w:sz w:val="58"/>
        </w:rPr>
        <w:t>。并且他进而声称</w:t>
      </w:r>
      <w:r>
        <w:rPr>
          <w:rFonts w:ascii="宋体" w:eastAsia="宋体" w:hAnsi="宋体" w:cs="宋体"/>
          <w:color w:val="000000"/>
          <w:sz w:val="58"/>
        </w:rPr>
        <w:t>“</w:t>
      </w:r>
      <w:r>
        <w:rPr>
          <w:rFonts w:ascii="宋体" w:eastAsia="宋体" w:hAnsi="宋体" w:cs="宋体"/>
          <w:color w:val="000000"/>
          <w:sz w:val="58"/>
        </w:rPr>
        <w:t>甚至有可能是</w:t>
      </w:r>
      <w:r>
        <w:rPr>
          <w:rFonts w:ascii="宋体" w:eastAsia="宋体" w:hAnsi="宋体" w:cs="宋体"/>
          <w:color w:val="000000"/>
          <w:sz w:val="58"/>
        </w:rPr>
        <w:t>———</w:t>
      </w:r>
      <w:r>
        <w:rPr>
          <w:rFonts w:ascii="宋体" w:eastAsia="宋体" w:hAnsi="宋体" w:cs="宋体"/>
          <w:color w:val="000000"/>
          <w:sz w:val="58"/>
        </w:rPr>
        <w:t>这在历史上唯有一个例外，对此以后应予以解释</w:t>
      </w:r>
      <w:r>
        <w:rPr>
          <w:rFonts w:ascii="宋体" w:eastAsia="宋体" w:hAnsi="宋体" w:cs="宋体"/>
          <w:color w:val="000000"/>
          <w:sz w:val="58"/>
        </w:rPr>
        <w:t>————</w:t>
      </w:r>
      <w:r>
        <w:rPr>
          <w:rFonts w:ascii="宋体" w:eastAsia="宋体" w:hAnsi="宋体" w:cs="宋体"/>
          <w:color w:val="000000"/>
          <w:sz w:val="58"/>
        </w:rPr>
        <w:t>社会赠与掩盖了</w:t>
      </w:r>
      <w:r>
        <w:rPr>
          <w:rFonts w:ascii="宋体" w:eastAsia="宋体" w:hAnsi="宋体" w:cs="宋体"/>
          <w:color w:val="000000"/>
          <w:sz w:val="58"/>
        </w:rPr>
        <w:t>这种类型的每一个社会中的一些成员受另一些成员经济剥削的事</w:t>
      </w:r>
    </w:p>
    <w:p w:rsidR="003D3F0D" w:rsidRDefault="000A5187">
      <w:pPr>
        <w:wordWrap w:val="0"/>
        <w:spacing w:before="400" w:line="860" w:lineRule="atLeast"/>
        <w:ind w:right="860"/>
        <w:jc w:val="right"/>
        <w:textAlignment w:val="baseline"/>
        <w:rPr>
          <w:sz w:val="64"/>
        </w:rPr>
      </w:pPr>
      <w:r>
        <w:rPr>
          <w:rFonts w:ascii="宋体" w:eastAsia="宋体" w:hAnsi="宋体" w:cs="宋体"/>
          <w:color w:val="000000"/>
          <w:sz w:val="64"/>
        </w:rPr>
        <w:t>·369·</w:t>
      </w:r>
    </w:p>
    <w:p w:rsidR="003D3F0D" w:rsidRDefault="003D3F0D"/>
    <w:p w:rsidR="003D3F0D" w:rsidRDefault="003D3F0D">
      <w:pPr>
        <w:sectPr w:rsidR="003D3F0D">
          <w:headerReference w:type="default" r:id="rId824"/>
          <w:footerReference w:type="default" r:id="rId825"/>
          <w:pgSz w:w="21260" w:h="31680"/>
          <w:pgMar w:top="2500" w:right="2400" w:bottom="2500" w:left="2400" w:header="2200" w:footer="2200" w:gutter="0"/>
          <w:cols w:space="720"/>
        </w:sectPr>
      </w:pPr>
    </w:p>
    <w:p w:rsidR="003D3F0D" w:rsidRDefault="000A5187">
      <w:pPr>
        <w:wordWrap w:val="0"/>
        <w:spacing w:before="120" w:line="940" w:lineRule="atLeast"/>
        <w:ind w:left="220"/>
        <w:textAlignment w:val="baseline"/>
        <w:rPr>
          <w:sz w:val="56"/>
        </w:rPr>
      </w:pPr>
      <w:r>
        <w:rPr>
          <w:rFonts w:ascii="仿宋" w:eastAsia="仿宋" w:hAnsi="仿宋" w:cs="仿宋"/>
          <w:color w:val="000000"/>
          <w:sz w:val="56"/>
        </w:rPr>
        <w:lastRenderedPageBreak/>
        <w:t>实。</w:t>
      </w:r>
      <w:r>
        <w:rPr>
          <w:rFonts w:ascii="仿宋" w:eastAsia="仿宋" w:hAnsi="仿宋" w:cs="仿宋"/>
          <w:color w:val="000000"/>
          <w:sz w:val="56"/>
        </w:rPr>
        <w:t>”①</w:t>
      </w:r>
    </w:p>
    <w:p w:rsidR="003D3F0D" w:rsidRDefault="000A5187">
      <w:pPr>
        <w:wordWrap w:val="0"/>
        <w:spacing w:line="940" w:lineRule="atLeast"/>
        <w:ind w:left="220" w:right="20" w:firstLine="1160"/>
        <w:textAlignment w:val="baseline"/>
        <w:rPr>
          <w:sz w:val="56"/>
        </w:rPr>
      </w:pPr>
      <w:r>
        <w:rPr>
          <w:rFonts w:ascii="仿宋" w:eastAsia="仿宋" w:hAnsi="仿宋" w:cs="仿宋"/>
          <w:color w:val="000000"/>
          <w:sz w:val="56"/>
        </w:rPr>
        <w:t>瑞维尔怎么能</w:t>
      </w:r>
      <w:r>
        <w:rPr>
          <w:rFonts w:ascii="仿宋" w:eastAsia="仿宋" w:hAnsi="仿宋" w:cs="仿宋"/>
          <w:color w:val="000000"/>
          <w:sz w:val="56"/>
        </w:rPr>
        <w:t>“</w:t>
      </w:r>
      <w:r>
        <w:rPr>
          <w:rFonts w:ascii="仿宋" w:eastAsia="仿宋" w:hAnsi="仿宋" w:cs="仿宋"/>
          <w:color w:val="000000"/>
          <w:sz w:val="56"/>
        </w:rPr>
        <w:t>绝对肯定</w:t>
      </w:r>
      <w:r>
        <w:rPr>
          <w:rFonts w:ascii="仿宋" w:eastAsia="仿宋" w:hAnsi="仿宋" w:cs="仿宋"/>
          <w:color w:val="000000"/>
          <w:sz w:val="56"/>
        </w:rPr>
        <w:t>”</w:t>
      </w:r>
      <w:r>
        <w:rPr>
          <w:rFonts w:ascii="仿宋" w:eastAsia="仿宋" w:hAnsi="仿宋" w:cs="仿宋"/>
          <w:color w:val="000000"/>
          <w:sz w:val="56"/>
        </w:rPr>
        <w:t>呢？他怎么知道例外情况是</w:t>
      </w:r>
      <w:r>
        <w:rPr>
          <w:rFonts w:ascii="仿宋" w:eastAsia="仿宋" w:hAnsi="仿宋" w:cs="仿宋"/>
          <w:color w:val="000000"/>
          <w:sz w:val="56"/>
        </w:rPr>
        <w:t>“</w:t>
      </w:r>
      <w:r>
        <w:rPr>
          <w:rFonts w:ascii="仿宋" w:eastAsia="仿宋" w:hAnsi="仿宋" w:cs="仿宋"/>
          <w:color w:val="000000"/>
          <w:sz w:val="56"/>
        </w:rPr>
        <w:t>历史上唯有一个</w:t>
      </w:r>
      <w:r>
        <w:rPr>
          <w:rFonts w:ascii="仿宋" w:eastAsia="仿宋" w:hAnsi="仿宋" w:cs="仿宋"/>
          <w:color w:val="000000"/>
          <w:sz w:val="56"/>
        </w:rPr>
        <w:t>”</w:t>
      </w:r>
      <w:r>
        <w:rPr>
          <w:rFonts w:ascii="仿宋" w:eastAsia="仿宋" w:hAnsi="仿宋" w:cs="仿宋"/>
          <w:color w:val="000000"/>
          <w:sz w:val="56"/>
        </w:rPr>
        <w:t>的呢？他对美拉尼西亚人和美洲印第安人的习俗制度作过实地考察研究吗？他甚至于分析过研究库拉人及其从</w:t>
      </w:r>
      <w:r>
        <w:rPr>
          <w:rFonts w:ascii="仿宋" w:eastAsia="仿宋" w:hAnsi="仿宋" w:cs="仿宋"/>
          <w:color w:val="000000"/>
          <w:sz w:val="56"/>
        </w:rPr>
        <w:t>1910</w:t>
      </w:r>
      <w:r>
        <w:rPr>
          <w:rFonts w:ascii="仿宋" w:eastAsia="仿宋" w:hAnsi="仿宋" w:cs="仿宋"/>
          <w:color w:val="000000"/>
          <w:sz w:val="56"/>
        </w:rPr>
        <w:t>到</w:t>
      </w:r>
      <w:r>
        <w:rPr>
          <w:rFonts w:ascii="仿宋" w:eastAsia="仿宋" w:hAnsi="仿宋" w:cs="仿宋"/>
          <w:color w:val="000000"/>
          <w:sz w:val="56"/>
        </w:rPr>
        <w:t>1915</w:t>
      </w:r>
      <w:r>
        <w:rPr>
          <w:rFonts w:ascii="仿宋" w:eastAsia="仿宋" w:hAnsi="仿宋" w:cs="仿宋"/>
          <w:color w:val="000000"/>
          <w:sz w:val="56"/>
        </w:rPr>
        <w:t>年的发展，或从</w:t>
      </w:r>
      <w:r>
        <w:rPr>
          <w:rFonts w:ascii="仿宋" w:eastAsia="仿宋" w:hAnsi="仿宋" w:cs="仿宋"/>
          <w:color w:val="000000"/>
          <w:sz w:val="56"/>
        </w:rPr>
        <w:t>19</w:t>
      </w:r>
      <w:r>
        <w:rPr>
          <w:rFonts w:ascii="仿宋" w:eastAsia="仿宋" w:hAnsi="仿宋" w:cs="仿宋"/>
          <w:color w:val="000000"/>
          <w:sz w:val="56"/>
        </w:rPr>
        <w:t>世纪初至</w:t>
      </w:r>
      <w:r>
        <w:rPr>
          <w:rFonts w:ascii="仿宋" w:eastAsia="仿宋" w:hAnsi="仿宋" w:cs="仿宋"/>
          <w:color w:val="000000"/>
          <w:sz w:val="56"/>
        </w:rPr>
        <w:t>20</w:t>
      </w:r>
      <w:r>
        <w:rPr>
          <w:rFonts w:ascii="仿宋" w:eastAsia="仿宋" w:hAnsi="仿宋" w:cs="仿宋"/>
          <w:color w:val="000000"/>
          <w:sz w:val="56"/>
        </w:rPr>
        <w:t>世纪的波特拉切的大量著作吗？如果他研究过和分析过，他应当知道，首先，认为一个社会的全部财富会耗尽在这种交换中是荒唐的。并且他对于一定场合下和一定时期中所涉及的财物的种类和比例应当有</w:t>
      </w:r>
      <w:r>
        <w:rPr>
          <w:rFonts w:ascii="仿宋" w:eastAsia="仿宋" w:hAnsi="仿宋" w:cs="仿宋"/>
          <w:color w:val="000000"/>
          <w:sz w:val="56"/>
        </w:rPr>
        <w:t>更精确的了解。最后，也是最重要的，他应当明白，从他所感兴趣的特殊观点</w:t>
      </w:r>
      <w:r>
        <w:rPr>
          <w:rFonts w:ascii="仿宋" w:eastAsia="仿宋" w:hAnsi="仿宋" w:cs="仿宋"/>
          <w:color w:val="000000"/>
          <w:sz w:val="56"/>
        </w:rPr>
        <w:t>————</w:t>
      </w:r>
      <w:r>
        <w:rPr>
          <w:rFonts w:ascii="仿宋" w:eastAsia="仿宋" w:hAnsi="仿宋" w:cs="仿宋"/>
          <w:color w:val="000000"/>
          <w:sz w:val="56"/>
        </w:rPr>
        <w:t>即人与人之间的经济剥削</w:t>
      </w:r>
      <w:r>
        <w:rPr>
          <w:rFonts w:ascii="仿宋" w:eastAsia="仿宋" w:hAnsi="仿宋" w:cs="仿宋"/>
          <w:color w:val="000000"/>
          <w:sz w:val="56"/>
        </w:rPr>
        <w:t>————</w:t>
      </w:r>
      <w:r>
        <w:rPr>
          <w:rFonts w:ascii="仿宋" w:eastAsia="仿宋" w:hAnsi="仿宋" w:cs="仿宋"/>
          <w:color w:val="000000"/>
          <w:sz w:val="56"/>
        </w:rPr>
        <w:t>来看，他所提到的两个文化区域亦是不能加以比较的。在其中的一个区域中，这种剥削呈现出我们至多能称为前资本主义的特征。然而，甚至在阿拉斯加和英属哥伦比亚，这种剥削也是一种外部的因素：它的作用只是给那些没有它也能存在的制度提供了更大的活动余地，而对这些制度的一般特征必须另作定义。</w:t>
      </w:r>
    </w:p>
    <w:p w:rsidR="003D3F0D" w:rsidRDefault="000A5187">
      <w:pPr>
        <w:wordWrap w:val="0"/>
        <w:spacing w:line="940" w:lineRule="atLeast"/>
        <w:ind w:left="360" w:firstLine="1160"/>
        <w:textAlignment w:val="baseline"/>
        <w:rPr>
          <w:sz w:val="56"/>
        </w:rPr>
      </w:pPr>
      <w:r>
        <w:rPr>
          <w:rFonts w:ascii="仿宋" w:eastAsia="仿宋" w:hAnsi="仿宋" w:cs="仿宋"/>
          <w:color w:val="000000"/>
          <w:sz w:val="56"/>
        </w:rPr>
        <w:t>要是瑞维尔急于抗议的话，那么让我再说一句，我不过是在引用恩格斯的话而已。在这个问题上，恩格斯正好也发表过意见，并且也是关于瑞维尔所</w:t>
      </w:r>
      <w:r>
        <w:rPr>
          <w:rFonts w:ascii="仿宋" w:eastAsia="仿宋" w:hAnsi="仿宋" w:cs="仿宋"/>
          <w:color w:val="000000"/>
          <w:sz w:val="56"/>
        </w:rPr>
        <w:t>了解的那些社会的。恩格斯写道：</w:t>
      </w:r>
    </w:p>
    <w:p w:rsidR="003D3F0D" w:rsidRDefault="003D3F0D">
      <w:pPr>
        <w:wordWrap w:val="0"/>
        <w:spacing w:line="960" w:lineRule="exact"/>
        <w:textAlignment w:val="baseline"/>
        <w:rPr>
          <w:sz w:val="56"/>
        </w:rPr>
      </w:pPr>
    </w:p>
    <w:p w:rsidR="003D3F0D" w:rsidRDefault="000A5187">
      <w:pPr>
        <w:wordWrap w:val="0"/>
        <w:spacing w:line="940" w:lineRule="atLeast"/>
        <w:ind w:left="1600" w:right="1160" w:firstLine="1160"/>
        <w:textAlignment w:val="baseline"/>
        <w:rPr>
          <w:sz w:val="56"/>
        </w:rPr>
      </w:pPr>
      <w:r>
        <w:rPr>
          <w:rFonts w:ascii="宋体" w:eastAsia="宋体" w:hAnsi="宋体" w:cs="宋体"/>
          <w:color w:val="000000"/>
          <w:sz w:val="56"/>
        </w:rPr>
        <w:t>为了最终搞清塔西佗时代的日耳曼人与美洲红种人之间的相似之处，我从你的班克劳夫特的著作的第</w:t>
      </w:r>
      <w:r>
        <w:rPr>
          <w:rFonts w:ascii="宋体" w:eastAsia="宋体" w:hAnsi="宋体" w:cs="宋体"/>
          <w:color w:val="000000"/>
          <w:sz w:val="56"/>
        </w:rPr>
        <w:t>1</w:t>
      </w:r>
      <w:r>
        <w:rPr>
          <w:rFonts w:ascii="宋体" w:eastAsia="宋体" w:hAnsi="宋体" w:cs="宋体"/>
          <w:color w:val="000000"/>
          <w:sz w:val="56"/>
        </w:rPr>
        <w:t>卷</w:t>
      </w:r>
      <w:r>
        <w:rPr>
          <w:rFonts w:ascii="宋体" w:eastAsia="宋体" w:hAnsi="宋体" w:cs="宋体"/>
          <w:color w:val="000000"/>
          <w:sz w:val="56"/>
        </w:rPr>
        <w:t>(</w:t>
      </w:r>
      <w:r>
        <w:rPr>
          <w:rFonts w:ascii="宋体" w:eastAsia="宋体" w:hAnsi="宋体" w:cs="宋体"/>
          <w:color w:val="000000"/>
          <w:sz w:val="56"/>
        </w:rPr>
        <w:t>《太平洋国家和北美洲的土著人种》</w:t>
      </w:r>
      <w:r>
        <w:rPr>
          <w:rFonts w:ascii="宋体" w:eastAsia="宋体" w:hAnsi="宋体" w:cs="宋体"/>
          <w:color w:val="000000"/>
          <w:sz w:val="56"/>
        </w:rPr>
        <w:t>)</w:t>
      </w:r>
      <w:r>
        <w:rPr>
          <w:rFonts w:ascii="宋体" w:eastAsia="宋体" w:hAnsi="宋体" w:cs="宋体"/>
          <w:color w:val="000000"/>
          <w:sz w:val="56"/>
        </w:rPr>
        <w:t>中作了一些精心摘录。由于生产的手段是如此完全的不同</w:t>
      </w:r>
      <w:r>
        <w:rPr>
          <w:rFonts w:ascii="宋体" w:eastAsia="宋体" w:hAnsi="宋体" w:cs="宋体"/>
          <w:color w:val="000000"/>
          <w:sz w:val="56"/>
        </w:rPr>
        <w:t>————</w:t>
      </w:r>
      <w:r>
        <w:rPr>
          <w:rFonts w:ascii="宋体" w:eastAsia="宋体" w:hAnsi="宋体" w:cs="宋体"/>
          <w:color w:val="000000"/>
          <w:sz w:val="56"/>
        </w:rPr>
        <w:t>一方是不事畜牧业和农业的狩猎者和捕鱼者，另一方是</w:t>
      </w:r>
    </w:p>
    <w:p w:rsidR="003D3F0D" w:rsidRDefault="000A5187">
      <w:pPr>
        <w:wordWrap w:val="0"/>
        <w:spacing w:line="940" w:lineRule="atLeast"/>
        <w:ind w:left="500"/>
        <w:textAlignment w:val="baseline"/>
        <w:rPr>
          <w:sz w:val="56"/>
        </w:rPr>
      </w:pPr>
      <w:r>
        <w:rPr>
          <w:rFonts w:ascii="宋体" w:eastAsia="宋体" w:hAnsi="宋体" w:cs="宋体"/>
          <w:color w:val="000000"/>
          <w:sz w:val="56"/>
          <w:u w:val="single"/>
        </w:rPr>
        <w:t xml:space="preserve">              </w:t>
      </w:r>
    </w:p>
    <w:p w:rsidR="003D3F0D" w:rsidRDefault="000A5187">
      <w:pPr>
        <w:wordWrap w:val="0"/>
        <w:spacing w:before="320" w:line="600" w:lineRule="atLeast"/>
        <w:ind w:left="126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J·F·</w:t>
      </w:r>
      <w:r>
        <w:rPr>
          <w:rFonts w:ascii="宋体" w:eastAsia="宋体" w:hAnsi="宋体" w:cs="宋体"/>
          <w:color w:val="000000"/>
          <w:sz w:val="44"/>
        </w:rPr>
        <w:t>瑞维尔：《哲学家为什么</w:t>
      </w:r>
      <w:r>
        <w:rPr>
          <w:rFonts w:ascii="宋体" w:eastAsia="宋体" w:hAnsi="宋体" w:cs="宋体"/>
          <w:color w:val="000000"/>
          <w:sz w:val="44"/>
        </w:rPr>
        <w:t>?</w:t>
      </w:r>
      <w:r>
        <w:rPr>
          <w:rFonts w:ascii="宋体" w:eastAsia="宋体" w:hAnsi="宋体" w:cs="宋体"/>
          <w:color w:val="000000"/>
          <w:sz w:val="44"/>
        </w:rPr>
        <w:t>》，第</w:t>
      </w:r>
      <w:r>
        <w:rPr>
          <w:rFonts w:ascii="宋体" w:eastAsia="宋体" w:hAnsi="宋体" w:cs="宋体"/>
          <w:color w:val="000000"/>
          <w:sz w:val="44"/>
        </w:rPr>
        <w:t>138</w:t>
      </w:r>
      <w:r>
        <w:rPr>
          <w:rFonts w:ascii="宋体" w:eastAsia="宋体" w:hAnsi="宋体" w:cs="宋体"/>
          <w:color w:val="000000"/>
          <w:sz w:val="44"/>
        </w:rPr>
        <w:t>页。</w:t>
      </w:r>
    </w:p>
    <w:p w:rsidR="003D3F0D" w:rsidRDefault="003D3F0D">
      <w:pPr>
        <w:wordWrap w:val="0"/>
        <w:spacing w:line="540" w:lineRule="exact"/>
        <w:textAlignment w:val="baseline"/>
        <w:rPr>
          <w:sz w:val="44"/>
        </w:rPr>
      </w:pPr>
    </w:p>
    <w:p w:rsidR="003D3F0D" w:rsidRDefault="000A5187">
      <w:pPr>
        <w:wordWrap w:val="0"/>
        <w:spacing w:line="840" w:lineRule="atLeast"/>
        <w:ind w:left="1260"/>
        <w:textAlignment w:val="baseline"/>
        <w:rPr>
          <w:sz w:val="62"/>
        </w:rPr>
      </w:pPr>
      <w:r>
        <w:rPr>
          <w:rFonts w:ascii="宋体" w:eastAsia="宋体" w:hAnsi="宋体" w:cs="宋体"/>
          <w:color w:val="000000"/>
          <w:sz w:val="62"/>
        </w:rPr>
        <w:t>·370·</w:t>
      </w:r>
    </w:p>
    <w:p w:rsidR="003D3F0D" w:rsidRDefault="003D3F0D"/>
    <w:p w:rsidR="003D3F0D" w:rsidRDefault="003D3F0D">
      <w:pPr>
        <w:sectPr w:rsidR="003D3F0D">
          <w:headerReference w:type="default" r:id="rId826"/>
          <w:footerReference w:type="default" r:id="rId827"/>
          <w:pgSz w:w="21260" w:h="31680"/>
          <w:pgMar w:top="2560" w:right="2280" w:bottom="2560" w:left="2280" w:header="2260" w:footer="2260" w:gutter="0"/>
          <w:cols w:space="720"/>
        </w:sectPr>
      </w:pPr>
    </w:p>
    <w:p w:rsidR="003D3F0D" w:rsidRDefault="000A5187">
      <w:pPr>
        <w:wordWrap w:val="0"/>
        <w:spacing w:line="920" w:lineRule="atLeast"/>
        <w:ind w:left="1240" w:right="1180"/>
        <w:textAlignment w:val="baseline"/>
        <w:rPr>
          <w:sz w:val="59"/>
        </w:rPr>
      </w:pPr>
      <w:r>
        <w:rPr>
          <w:rFonts w:ascii="仿宋" w:eastAsia="仿宋" w:hAnsi="仿宋" w:cs="仿宋"/>
          <w:color w:val="000000"/>
          <w:sz w:val="59"/>
        </w:rPr>
        <w:lastRenderedPageBreak/>
        <w:t>正在转入农业的游牧业，这种相似之处确乎越发令人吃惊了。这恰恰证明了，在这个阶段上，比起已经解</w:t>
      </w:r>
      <w:r>
        <w:rPr>
          <w:rFonts w:ascii="仿宋" w:eastAsia="仿宋" w:hAnsi="仿宋" w:cs="仿宋"/>
          <w:color w:val="000000"/>
          <w:sz w:val="59"/>
        </w:rPr>
        <w:t>体的部落中古老的血缘纽带和古老的性的相互共同体来说，生产方式的决定意义要更小些。否则，前俄属美洲的特林杰特人便不能与日耳曼部落精确地相似了。</w:t>
      </w:r>
      <w:r>
        <w:rPr>
          <w:rFonts w:ascii="仿宋" w:eastAsia="仿宋" w:hAnsi="仿宋" w:cs="仿宋"/>
          <w:color w:val="000000"/>
          <w:sz w:val="59"/>
        </w:rPr>
        <w:t>……①</w:t>
      </w:r>
    </w:p>
    <w:p w:rsidR="003D3F0D" w:rsidRDefault="003D3F0D">
      <w:pPr>
        <w:wordWrap w:val="0"/>
        <w:spacing w:line="920" w:lineRule="exact"/>
        <w:textAlignment w:val="baseline"/>
        <w:rPr>
          <w:sz w:val="58"/>
        </w:rPr>
      </w:pPr>
    </w:p>
    <w:p w:rsidR="003D3F0D" w:rsidRDefault="000A5187">
      <w:pPr>
        <w:wordWrap w:val="0"/>
        <w:spacing w:line="900" w:lineRule="atLeast"/>
        <w:ind w:left="40" w:firstLine="1120"/>
        <w:textAlignment w:val="baseline"/>
        <w:rPr>
          <w:sz w:val="58"/>
        </w:rPr>
      </w:pPr>
      <w:r>
        <w:rPr>
          <w:rFonts w:ascii="仿宋" w:eastAsia="仿宋" w:hAnsi="仿宋" w:cs="仿宋"/>
          <w:color w:val="000000"/>
          <w:sz w:val="58"/>
        </w:rPr>
        <w:t>对马塞尔</w:t>
      </w:r>
      <w:r>
        <w:rPr>
          <w:rFonts w:ascii="仿宋" w:eastAsia="仿宋" w:hAnsi="仿宋" w:cs="仿宋"/>
          <w:color w:val="000000"/>
          <w:sz w:val="58"/>
        </w:rPr>
        <w:t>·</w:t>
      </w:r>
      <w:r>
        <w:rPr>
          <w:rFonts w:ascii="仿宋" w:eastAsia="仿宋" w:hAnsi="仿宋" w:cs="仿宋"/>
          <w:color w:val="000000"/>
          <w:sz w:val="58"/>
        </w:rPr>
        <w:t>毛斯来说，他曾有机会在《试论馈赠》</w:t>
      </w:r>
      <w:r>
        <w:rPr>
          <w:rFonts w:ascii="仿宋" w:eastAsia="仿宋" w:hAnsi="仿宋" w:cs="仿宋"/>
          <w:color w:val="000000"/>
          <w:sz w:val="58"/>
        </w:rPr>
        <w:t>(</w:t>
      </w:r>
      <w:r>
        <w:rPr>
          <w:rFonts w:ascii="仿宋" w:eastAsia="仿宋" w:hAnsi="仿宋" w:cs="仿宋"/>
          <w:color w:val="000000"/>
          <w:sz w:val="58"/>
        </w:rPr>
        <w:t>瑞维尔对之作了十分不恰当的批判</w:t>
      </w:r>
      <w:r>
        <w:rPr>
          <w:rFonts w:ascii="仿宋" w:eastAsia="仿宋" w:hAnsi="仿宋" w:cs="仿宋"/>
          <w:color w:val="000000"/>
          <w:sz w:val="58"/>
        </w:rPr>
        <w:t>)</w:t>
      </w:r>
      <w:r>
        <w:rPr>
          <w:rFonts w:ascii="仿宋" w:eastAsia="仿宋" w:hAnsi="仿宋" w:cs="仿宋"/>
          <w:color w:val="000000"/>
          <w:sz w:val="58"/>
        </w:rPr>
        <w:t>中去证明和发展恩格斯的假说，即在某些日耳曼人和凯尔特人的制度与具有波特拉切习俗的那些社会之间有着显著的相似之处。</w:t>
      </w:r>
      <w:r>
        <w:rPr>
          <w:rFonts w:ascii="仿宋" w:eastAsia="仿宋" w:hAnsi="仿宋" w:cs="仿宋"/>
          <w:color w:val="000000"/>
          <w:sz w:val="58"/>
        </w:rPr>
        <w:t>②</w:t>
      </w:r>
      <w:r>
        <w:rPr>
          <w:rFonts w:ascii="仿宋" w:eastAsia="仿宋" w:hAnsi="仿宋" w:cs="仿宋"/>
          <w:color w:val="000000"/>
          <w:sz w:val="58"/>
        </w:rPr>
        <w:t>他在这样做的时候并没有想到要去揭示</w:t>
      </w:r>
      <w:r>
        <w:rPr>
          <w:rFonts w:ascii="仿宋" w:eastAsia="仿宋" w:hAnsi="仿宋" w:cs="仿宋"/>
          <w:color w:val="000000"/>
          <w:sz w:val="58"/>
        </w:rPr>
        <w:t>“</w:t>
      </w:r>
      <w:r>
        <w:rPr>
          <w:rFonts w:ascii="仿宋" w:eastAsia="仿宋" w:hAnsi="仿宋" w:cs="仿宋"/>
          <w:color w:val="000000"/>
          <w:sz w:val="58"/>
        </w:rPr>
        <w:t>一种生产方式的特定条件</w:t>
      </w:r>
      <w:r>
        <w:rPr>
          <w:rFonts w:ascii="仿宋" w:eastAsia="仿宋" w:hAnsi="仿宋" w:cs="仿宋"/>
          <w:color w:val="000000"/>
          <w:sz w:val="58"/>
        </w:rPr>
        <w:t>”</w:t>
      </w:r>
      <w:r>
        <w:rPr>
          <w:rFonts w:ascii="仿宋" w:eastAsia="仿宋" w:hAnsi="仿宋" w:cs="仿宋"/>
          <w:color w:val="000000"/>
          <w:sz w:val="58"/>
        </w:rPr>
        <w:t>是什么，这正如恩格斯已经认识到的，这样做将是没有用的。但是，早在几乎一百年之前那个时候马克思和恩格斯对于人类学</w:t>
      </w:r>
      <w:r>
        <w:rPr>
          <w:rFonts w:ascii="仿宋" w:eastAsia="仿宋" w:hAnsi="仿宋" w:cs="仿宋"/>
          <w:color w:val="000000"/>
          <w:sz w:val="58"/>
        </w:rPr>
        <w:t>所了解的比起今天瑞维尔所了解的要多得简直无法相比。</w:t>
      </w:r>
    </w:p>
    <w:p w:rsidR="003D3F0D" w:rsidRDefault="000A5187">
      <w:pPr>
        <w:wordWrap w:val="0"/>
        <w:spacing w:line="900" w:lineRule="atLeast"/>
        <w:ind w:left="40" w:firstLine="1200"/>
        <w:textAlignment w:val="baseline"/>
        <w:rPr>
          <w:sz w:val="58"/>
        </w:rPr>
      </w:pPr>
      <w:r>
        <w:rPr>
          <w:rFonts w:ascii="仿宋" w:eastAsia="仿宋" w:hAnsi="仿宋" w:cs="仿宋"/>
          <w:color w:val="000000"/>
          <w:sz w:val="58"/>
        </w:rPr>
        <w:t>另一方面，我完全同意瑞维尔所写的：</w:t>
      </w:r>
      <w:r>
        <w:rPr>
          <w:rFonts w:ascii="仿宋" w:eastAsia="仿宋" w:hAnsi="仿宋" w:cs="仿宋"/>
          <w:color w:val="000000"/>
          <w:sz w:val="58"/>
        </w:rPr>
        <w:t>“</w:t>
      </w:r>
      <w:r>
        <w:rPr>
          <w:rFonts w:ascii="仿宋" w:eastAsia="仿宋" w:hAnsi="仿宋" w:cs="仿宋"/>
          <w:color w:val="000000"/>
          <w:sz w:val="58"/>
        </w:rPr>
        <w:t>也许哲学留传给社会学的最严重的缺点是</w:t>
      </w:r>
      <w:r>
        <w:rPr>
          <w:rFonts w:ascii="仿宋" w:eastAsia="仿宋" w:hAnsi="仿宋" w:cs="仿宋"/>
          <w:color w:val="000000"/>
          <w:sz w:val="58"/>
        </w:rPr>
        <w:t>……</w:t>
      </w:r>
      <w:r>
        <w:rPr>
          <w:rFonts w:ascii="仿宋" w:eastAsia="仿宋" w:hAnsi="仿宋" w:cs="仿宋"/>
          <w:color w:val="000000"/>
          <w:sz w:val="58"/>
        </w:rPr>
        <w:t>迷恋于一举创造出一种至上的解释。</w:t>
      </w:r>
      <w:r>
        <w:rPr>
          <w:rFonts w:ascii="仿宋" w:eastAsia="仿宋" w:hAnsi="仿宋" w:cs="仿宋"/>
          <w:color w:val="000000"/>
          <w:sz w:val="58"/>
        </w:rPr>
        <w:t>”③</w:t>
      </w:r>
      <w:r>
        <w:rPr>
          <w:rFonts w:ascii="仿宋" w:eastAsia="仿宋" w:hAnsi="仿宋" w:cs="仿宋"/>
          <w:color w:val="000000"/>
          <w:sz w:val="58"/>
        </w:rPr>
        <w:t>这里他起而反对了他自己。他非难我是因为我没有提出解释，也因为我的所作所为就像是相信</w:t>
      </w:r>
      <w:r>
        <w:rPr>
          <w:rFonts w:ascii="仿宋" w:eastAsia="仿宋" w:hAnsi="仿宋" w:cs="仿宋"/>
          <w:color w:val="000000"/>
          <w:sz w:val="58"/>
        </w:rPr>
        <w:t>“</w:t>
      </w:r>
      <w:r>
        <w:rPr>
          <w:rFonts w:ascii="仿宋" w:eastAsia="仿宋" w:hAnsi="仿宋" w:cs="仿宋"/>
          <w:color w:val="000000"/>
          <w:sz w:val="58"/>
        </w:rPr>
        <w:t>压根儿就没有理由为什么一个社会采用这套制度而另一个社会则采用那套制度</w:t>
      </w:r>
      <w:r>
        <w:rPr>
          <w:rFonts w:ascii="仿宋" w:eastAsia="仿宋" w:hAnsi="仿宋" w:cs="仿宋"/>
          <w:color w:val="000000"/>
          <w:sz w:val="58"/>
        </w:rPr>
        <w:t>”</w:t>
      </w:r>
      <w:r>
        <w:rPr>
          <w:rFonts w:ascii="仿宋" w:eastAsia="仿宋" w:hAnsi="仿宋" w:cs="仿宋"/>
          <w:color w:val="000000"/>
          <w:sz w:val="58"/>
        </w:rPr>
        <w:t>的说法似的。他要求人类学家去回答诸如此类的问题：</w:t>
      </w:r>
      <w:r>
        <w:rPr>
          <w:rFonts w:ascii="仿宋" w:eastAsia="仿宋" w:hAnsi="仿宋" w:cs="仿宋"/>
          <w:color w:val="000000"/>
          <w:sz w:val="58"/>
        </w:rPr>
        <w:t>“</w:t>
      </w:r>
      <w:r>
        <w:rPr>
          <w:rFonts w:ascii="仿宋" w:eastAsia="仿宋" w:hAnsi="仿宋" w:cs="仿宋"/>
          <w:color w:val="000000"/>
          <w:sz w:val="58"/>
        </w:rPr>
        <w:t>为什么社会是沿不同的路线形成结构的？为什么每种结构都是发展的？</w:t>
      </w:r>
      <w:r>
        <w:rPr>
          <w:rFonts w:ascii="仿宋" w:eastAsia="仿宋" w:hAnsi="仿宋" w:cs="仿宋"/>
          <w:color w:val="000000"/>
          <w:sz w:val="58"/>
        </w:rPr>
        <w:t>……</w:t>
      </w:r>
      <w:r>
        <w:rPr>
          <w:rFonts w:ascii="仿宋" w:eastAsia="仿宋" w:hAnsi="仿宋" w:cs="仿宋"/>
          <w:color w:val="000000"/>
          <w:sz w:val="58"/>
        </w:rPr>
        <w:t>在制度和社会之间为什么有区别？</w:t>
      </w:r>
      <w:r>
        <w:rPr>
          <w:rFonts w:ascii="仿宋" w:eastAsia="仿宋" w:hAnsi="仿宋" w:cs="仿宋"/>
          <w:color w:val="000000"/>
          <w:sz w:val="58"/>
        </w:rPr>
        <w:t>[</w:t>
      </w:r>
      <w:r>
        <w:rPr>
          <w:rFonts w:ascii="仿宋" w:eastAsia="仿宋" w:hAnsi="仿宋" w:cs="仿宋"/>
          <w:color w:val="000000"/>
          <w:sz w:val="58"/>
        </w:rPr>
        <w:t>着重号由瑞维尔所加</w:t>
      </w:r>
      <w:r>
        <w:rPr>
          <w:rFonts w:ascii="仿宋" w:eastAsia="仿宋" w:hAnsi="仿宋" w:cs="仿宋"/>
          <w:color w:val="000000"/>
          <w:sz w:val="58"/>
        </w:rPr>
        <w:t>]</w:t>
      </w:r>
      <w:r>
        <w:rPr>
          <w:rFonts w:ascii="仿宋" w:eastAsia="仿宋" w:hAnsi="仿宋" w:cs="仿宋"/>
          <w:color w:val="000000"/>
          <w:sz w:val="58"/>
        </w:rPr>
        <w:t>，</w:t>
      </w:r>
    </w:p>
    <w:p w:rsidR="003D3F0D" w:rsidRDefault="000A5187">
      <w:pPr>
        <w:wordWrap w:val="0"/>
        <w:spacing w:line="900" w:lineRule="atLeast"/>
        <w:ind w:left="120"/>
        <w:textAlignment w:val="baseline"/>
        <w:rPr>
          <w:sz w:val="58"/>
        </w:rPr>
      </w:pPr>
      <w:r>
        <w:rPr>
          <w:rFonts w:ascii="宋体" w:eastAsia="宋体" w:hAnsi="宋体" w:cs="宋体"/>
          <w:color w:val="000000"/>
          <w:sz w:val="58"/>
          <w:u w:val="single"/>
        </w:rPr>
        <w:t xml:space="preserve">              </w:t>
      </w:r>
    </w:p>
    <w:p w:rsidR="003D3F0D" w:rsidRDefault="000A5187">
      <w:pPr>
        <w:wordWrap w:val="0"/>
        <w:spacing w:line="580" w:lineRule="atLeast"/>
        <w:ind w:left="40" w:right="100" w:firstLine="900"/>
        <w:textAlignment w:val="baseline"/>
        <w:rPr>
          <w:sz w:val="43"/>
        </w:rPr>
      </w:pPr>
      <w:r>
        <w:rPr>
          <w:rFonts w:ascii="宋体" w:eastAsia="宋体" w:hAnsi="宋体" w:cs="宋体"/>
          <w:color w:val="000000"/>
          <w:sz w:val="43"/>
        </w:rPr>
        <w:t>①</w:t>
      </w:r>
      <w:r>
        <w:rPr>
          <w:rFonts w:ascii="宋体" w:eastAsia="宋体" w:hAnsi="宋体" w:cs="宋体"/>
          <w:b/>
          <w:color w:val="000000"/>
          <w:sz w:val="43"/>
        </w:rPr>
        <w:t xml:space="preserve"> </w:t>
      </w:r>
      <w:r>
        <w:rPr>
          <w:rFonts w:ascii="宋体" w:eastAsia="宋体" w:hAnsi="宋体" w:cs="宋体"/>
          <w:color w:val="000000"/>
          <w:sz w:val="43"/>
        </w:rPr>
        <w:t>“</w:t>
      </w:r>
      <w:r>
        <w:rPr>
          <w:rFonts w:ascii="宋体" w:eastAsia="宋体" w:hAnsi="宋体" w:cs="宋体"/>
          <w:color w:val="000000"/>
          <w:sz w:val="43"/>
        </w:rPr>
        <w:t>致马克思的信</w:t>
      </w:r>
      <w:r>
        <w:rPr>
          <w:rFonts w:ascii="宋体" w:eastAsia="宋体" w:hAnsi="宋体" w:cs="宋体"/>
          <w:color w:val="000000"/>
          <w:sz w:val="43"/>
        </w:rPr>
        <w:t>”(1882</w:t>
      </w:r>
      <w:r>
        <w:rPr>
          <w:rFonts w:ascii="宋体" w:eastAsia="宋体" w:hAnsi="宋体" w:cs="宋体"/>
          <w:color w:val="000000"/>
          <w:sz w:val="43"/>
        </w:rPr>
        <w:t>年</w:t>
      </w:r>
      <w:r>
        <w:rPr>
          <w:rFonts w:ascii="宋体" w:eastAsia="宋体" w:hAnsi="宋体" w:cs="宋体"/>
          <w:color w:val="000000"/>
          <w:sz w:val="43"/>
        </w:rPr>
        <w:t>12</w:t>
      </w:r>
      <w:r>
        <w:rPr>
          <w:rFonts w:ascii="宋体" w:eastAsia="宋体" w:hAnsi="宋体" w:cs="宋体"/>
          <w:color w:val="000000"/>
          <w:sz w:val="43"/>
        </w:rPr>
        <w:t>月</w:t>
      </w:r>
      <w:r>
        <w:rPr>
          <w:rFonts w:ascii="宋体" w:eastAsia="宋体" w:hAnsi="宋体" w:cs="宋体"/>
          <w:color w:val="000000"/>
          <w:sz w:val="43"/>
        </w:rPr>
        <w:t>8</w:t>
      </w:r>
      <w:r>
        <w:rPr>
          <w:rFonts w:ascii="宋体" w:eastAsia="宋体" w:hAnsi="宋体" w:cs="宋体"/>
          <w:color w:val="000000"/>
          <w:sz w:val="43"/>
        </w:rPr>
        <w:t>日</w:t>
      </w:r>
      <w:r>
        <w:rPr>
          <w:rFonts w:ascii="宋体" w:eastAsia="宋体" w:hAnsi="宋体" w:cs="宋体"/>
          <w:color w:val="000000"/>
          <w:sz w:val="43"/>
        </w:rPr>
        <w:t>)</w:t>
      </w:r>
      <w:r>
        <w:rPr>
          <w:rFonts w:ascii="宋体" w:eastAsia="宋体" w:hAnsi="宋体" w:cs="宋体"/>
          <w:color w:val="000000"/>
          <w:sz w:val="43"/>
        </w:rPr>
        <w:t>，载《马克思恩格斯通信选集》，上引书，第</w:t>
      </w:r>
      <w:r>
        <w:rPr>
          <w:rFonts w:ascii="宋体" w:eastAsia="宋体" w:hAnsi="宋体" w:cs="宋体"/>
          <w:color w:val="000000"/>
          <w:sz w:val="43"/>
        </w:rPr>
        <w:t>405—406</w:t>
      </w:r>
      <w:r>
        <w:rPr>
          <w:rFonts w:ascii="宋体" w:eastAsia="宋体" w:hAnsi="宋体" w:cs="宋体"/>
          <w:color w:val="000000"/>
          <w:sz w:val="43"/>
        </w:rPr>
        <w:t>页。</w:t>
      </w:r>
    </w:p>
    <w:p w:rsidR="003D3F0D" w:rsidRDefault="000A5187">
      <w:pPr>
        <w:wordWrap w:val="0"/>
        <w:spacing w:line="580" w:lineRule="atLeast"/>
        <w:ind w:left="40" w:right="80" w:firstLine="900"/>
        <w:textAlignment w:val="baseline"/>
        <w:rPr>
          <w:sz w:val="43"/>
        </w:rPr>
      </w:pPr>
      <w:r>
        <w:rPr>
          <w:rFonts w:ascii="宋体" w:eastAsia="宋体" w:hAnsi="宋体" w:cs="宋体"/>
          <w:color w:val="000000"/>
          <w:sz w:val="43"/>
        </w:rPr>
        <w:t>②</w:t>
      </w:r>
      <w:r>
        <w:rPr>
          <w:rFonts w:ascii="宋体" w:eastAsia="宋体" w:hAnsi="宋体" w:cs="宋体"/>
          <w:b/>
          <w:color w:val="000000"/>
          <w:sz w:val="43"/>
        </w:rPr>
        <w:t xml:space="preserve"> </w:t>
      </w:r>
      <w:r>
        <w:rPr>
          <w:rFonts w:ascii="宋体" w:eastAsia="宋体" w:hAnsi="宋体" w:cs="宋体"/>
          <w:color w:val="000000"/>
          <w:sz w:val="43"/>
        </w:rPr>
        <w:t>《社会学年鉴》，第</w:t>
      </w:r>
      <w:r>
        <w:rPr>
          <w:rFonts w:ascii="宋体" w:eastAsia="宋体" w:hAnsi="宋体" w:cs="宋体"/>
          <w:color w:val="000000"/>
          <w:sz w:val="43"/>
        </w:rPr>
        <w:t>1</w:t>
      </w:r>
      <w:r>
        <w:rPr>
          <w:rFonts w:ascii="宋体" w:eastAsia="宋体" w:hAnsi="宋体" w:cs="宋体"/>
          <w:color w:val="000000"/>
          <w:sz w:val="43"/>
        </w:rPr>
        <w:t>卷</w:t>
      </w:r>
      <w:r>
        <w:rPr>
          <w:rFonts w:ascii="宋体" w:eastAsia="宋体" w:hAnsi="宋体" w:cs="宋体"/>
          <w:color w:val="000000"/>
          <w:sz w:val="43"/>
        </w:rPr>
        <w:t>(1923—1924)</w:t>
      </w:r>
      <w:r>
        <w:rPr>
          <w:rFonts w:ascii="宋体" w:eastAsia="宋体" w:hAnsi="宋体" w:cs="宋体"/>
          <w:color w:val="000000"/>
          <w:sz w:val="43"/>
        </w:rPr>
        <w:t>。英译本第</w:t>
      </w:r>
      <w:r>
        <w:rPr>
          <w:rFonts w:ascii="宋体" w:eastAsia="宋体" w:hAnsi="宋体" w:cs="宋体"/>
          <w:color w:val="000000"/>
          <w:sz w:val="43"/>
        </w:rPr>
        <w:t>1</w:t>
      </w:r>
      <w:r>
        <w:rPr>
          <w:rFonts w:ascii="宋体" w:eastAsia="宋体" w:hAnsi="宋体" w:cs="宋体"/>
          <w:color w:val="000000"/>
          <w:sz w:val="43"/>
        </w:rPr>
        <w:t>卷。坎尼森：《馈赠》</w:t>
      </w:r>
      <w:r>
        <w:rPr>
          <w:rFonts w:ascii="宋体" w:eastAsia="宋体" w:hAnsi="宋体" w:cs="宋体"/>
          <w:color w:val="000000"/>
          <w:sz w:val="43"/>
        </w:rPr>
        <w:t>(</w:t>
      </w:r>
      <w:r>
        <w:rPr>
          <w:rFonts w:ascii="宋体" w:eastAsia="宋体" w:hAnsi="宋体" w:cs="宋体"/>
          <w:color w:val="000000"/>
          <w:sz w:val="43"/>
        </w:rPr>
        <w:t>伊利诺伊州，格伦科，</w:t>
      </w:r>
      <w:r>
        <w:rPr>
          <w:rFonts w:ascii="宋体" w:eastAsia="宋体" w:hAnsi="宋体" w:cs="宋体"/>
          <w:color w:val="000000"/>
          <w:sz w:val="43"/>
        </w:rPr>
        <w:t>1954</w:t>
      </w:r>
      <w:r>
        <w:rPr>
          <w:rFonts w:ascii="宋体" w:eastAsia="宋体" w:hAnsi="宋体" w:cs="宋体"/>
          <w:color w:val="000000"/>
          <w:sz w:val="43"/>
        </w:rPr>
        <w:t>年</w:t>
      </w:r>
      <w:r>
        <w:rPr>
          <w:rFonts w:ascii="宋体" w:eastAsia="宋体" w:hAnsi="宋体" w:cs="宋体"/>
          <w:color w:val="000000"/>
          <w:sz w:val="43"/>
        </w:rPr>
        <w:t>)</w:t>
      </w:r>
      <w:r>
        <w:rPr>
          <w:rFonts w:ascii="宋体" w:eastAsia="宋体" w:hAnsi="宋体" w:cs="宋体"/>
          <w:color w:val="000000"/>
          <w:sz w:val="43"/>
        </w:rPr>
        <w:t>。</w:t>
      </w:r>
    </w:p>
    <w:p w:rsidR="003D3F0D" w:rsidRDefault="000A5187">
      <w:pPr>
        <w:wordWrap w:val="0"/>
        <w:spacing w:line="580" w:lineRule="atLeast"/>
        <w:ind w:left="920" w:firstLine="20"/>
        <w:textAlignment w:val="baseline"/>
        <w:rPr>
          <w:sz w:val="43"/>
        </w:rPr>
      </w:pPr>
      <w:r>
        <w:rPr>
          <w:rFonts w:ascii="宋体" w:eastAsia="宋体" w:hAnsi="宋体" w:cs="宋体"/>
          <w:color w:val="000000"/>
          <w:sz w:val="43"/>
        </w:rPr>
        <w:t>③</w:t>
      </w:r>
      <w:r>
        <w:rPr>
          <w:rFonts w:ascii="宋体" w:eastAsia="宋体" w:hAnsi="宋体" w:cs="宋体"/>
          <w:b/>
          <w:color w:val="000000"/>
          <w:sz w:val="43"/>
        </w:rPr>
        <w:t xml:space="preserve"> </w:t>
      </w:r>
      <w:r>
        <w:rPr>
          <w:rFonts w:ascii="宋体" w:eastAsia="宋体" w:hAnsi="宋体" w:cs="宋体"/>
          <w:color w:val="000000"/>
          <w:sz w:val="43"/>
        </w:rPr>
        <w:t>瑞维尔，上引书，第</w:t>
      </w:r>
      <w:r>
        <w:rPr>
          <w:rFonts w:ascii="宋体" w:eastAsia="宋体" w:hAnsi="宋体" w:cs="宋体"/>
          <w:color w:val="000000"/>
          <w:sz w:val="43"/>
        </w:rPr>
        <w:t>147</w:t>
      </w:r>
      <w:r>
        <w:rPr>
          <w:rFonts w:ascii="宋体" w:eastAsia="宋体" w:hAnsi="宋体" w:cs="宋体"/>
          <w:color w:val="000000"/>
          <w:sz w:val="43"/>
        </w:rPr>
        <w:t>页。</w:t>
      </w:r>
    </w:p>
    <w:p w:rsidR="003D3F0D" w:rsidRDefault="003D3F0D">
      <w:pPr>
        <w:wordWrap w:val="0"/>
        <w:spacing w:line="580" w:lineRule="exact"/>
        <w:textAlignment w:val="baseline"/>
        <w:rPr>
          <w:sz w:val="43"/>
        </w:rPr>
      </w:pPr>
    </w:p>
    <w:p w:rsidR="003D3F0D" w:rsidRDefault="000A5187">
      <w:pPr>
        <w:wordWrap w:val="0"/>
        <w:spacing w:line="800" w:lineRule="atLeast"/>
        <w:ind w:right="880"/>
        <w:jc w:val="right"/>
        <w:textAlignment w:val="baseline"/>
        <w:rPr>
          <w:sz w:val="60"/>
        </w:rPr>
      </w:pPr>
      <w:r>
        <w:rPr>
          <w:rFonts w:ascii="黑体" w:eastAsia="黑体" w:hAnsi="黑体" w:cs="黑体"/>
          <w:color w:val="000000"/>
          <w:sz w:val="60"/>
        </w:rPr>
        <w:t>·371·</w:t>
      </w:r>
    </w:p>
    <w:p w:rsidR="003D3F0D" w:rsidRDefault="003D3F0D"/>
    <w:p w:rsidR="003D3F0D" w:rsidRDefault="003D3F0D">
      <w:pPr>
        <w:sectPr w:rsidR="003D3F0D">
          <w:headerReference w:type="default" r:id="rId828"/>
          <w:footerReference w:type="default" r:id="rId829"/>
          <w:pgSz w:w="21260" w:h="31680"/>
          <w:pgMar w:top="2500" w:right="2440" w:bottom="2500" w:left="2440" w:header="2200" w:footer="2200" w:gutter="0"/>
          <w:cols w:space="720"/>
        </w:sectPr>
      </w:pPr>
    </w:p>
    <w:p w:rsidR="003D3F0D" w:rsidRDefault="000A5187">
      <w:pPr>
        <w:wordWrap w:val="0"/>
        <w:spacing w:line="980" w:lineRule="atLeast"/>
        <w:ind w:left="100"/>
        <w:textAlignment w:val="baseline"/>
        <w:rPr>
          <w:sz w:val="55"/>
        </w:rPr>
      </w:pPr>
      <w:r>
        <w:rPr>
          <w:rFonts w:ascii="宋体" w:eastAsia="宋体" w:hAnsi="宋体" w:cs="宋体"/>
          <w:color w:val="000000"/>
          <w:sz w:val="55"/>
        </w:rPr>
        <w:lastRenderedPageBreak/>
        <w:t>以及，这些区别意味着对于什么条件的什么反应</w:t>
      </w:r>
      <w:r>
        <w:rPr>
          <w:rFonts w:ascii="宋体" w:eastAsia="宋体" w:hAnsi="宋体" w:cs="宋体"/>
          <w:color w:val="000000"/>
          <w:sz w:val="55"/>
        </w:rPr>
        <w:t>……?”①</w:t>
      </w:r>
      <w:r>
        <w:rPr>
          <w:rFonts w:ascii="宋体" w:eastAsia="宋体" w:hAnsi="宋体" w:cs="宋体"/>
          <w:color w:val="000000"/>
          <w:sz w:val="55"/>
        </w:rPr>
        <w:t>这些问题是相当中肯的，我们但愿能回答它们。然而根据我们现有的认识，我们只能就一些特定的和有限的情况作出回答，并且</w:t>
      </w:r>
      <w:r>
        <w:rPr>
          <w:rFonts w:ascii="宋体" w:eastAsia="宋体" w:hAnsi="宋体" w:cs="宋体"/>
          <w:color w:val="000000"/>
          <w:sz w:val="55"/>
        </w:rPr>
        <w:t>甚至在这里，我们的解释依然是零碎的和孤立的。瑞维尔可以相信这项工作是容易的，因为对他来说</w:t>
      </w:r>
      <w:r>
        <w:rPr>
          <w:rFonts w:ascii="宋体" w:eastAsia="宋体" w:hAnsi="宋体" w:cs="宋体"/>
          <w:color w:val="000000"/>
          <w:sz w:val="55"/>
        </w:rPr>
        <w:t>“</w:t>
      </w:r>
      <w:r>
        <w:rPr>
          <w:rFonts w:ascii="宋体" w:eastAsia="宋体" w:hAnsi="宋体" w:cs="宋体"/>
          <w:color w:val="000000"/>
          <w:sz w:val="55"/>
        </w:rPr>
        <w:t>这是绝对肯定的</w:t>
      </w:r>
      <w:r>
        <w:rPr>
          <w:rFonts w:ascii="宋体" w:eastAsia="宋体" w:hAnsi="宋体" w:cs="宋体"/>
          <w:color w:val="000000"/>
          <w:sz w:val="55"/>
        </w:rPr>
        <w:t>”</w:t>
      </w:r>
      <w:r>
        <w:rPr>
          <w:rFonts w:ascii="宋体" w:eastAsia="宋体" w:hAnsi="宋体" w:cs="宋体"/>
          <w:color w:val="000000"/>
          <w:sz w:val="55"/>
        </w:rPr>
        <w:t>，即：自从人类的社会进化开始以后，也就是在将近</w:t>
      </w:r>
      <w:r>
        <w:rPr>
          <w:rFonts w:ascii="宋体" w:eastAsia="宋体" w:hAnsi="宋体" w:cs="宋体"/>
          <w:color w:val="000000"/>
          <w:sz w:val="55"/>
        </w:rPr>
        <w:t>50</w:t>
      </w:r>
      <w:r>
        <w:rPr>
          <w:rFonts w:ascii="宋体" w:eastAsia="宋体" w:hAnsi="宋体" w:cs="宋体"/>
          <w:color w:val="000000"/>
          <w:sz w:val="55"/>
        </w:rPr>
        <w:t>万年以前，经济剥削就能解释一切了。</w:t>
      </w:r>
    </w:p>
    <w:p w:rsidR="003D3F0D" w:rsidRDefault="000A5187">
      <w:pPr>
        <w:wordWrap w:val="0"/>
        <w:spacing w:line="980" w:lineRule="atLeast"/>
        <w:ind w:left="100" w:firstLine="1180"/>
        <w:textAlignment w:val="baseline"/>
        <w:rPr>
          <w:sz w:val="55"/>
        </w:rPr>
      </w:pPr>
      <w:r>
        <w:rPr>
          <w:rFonts w:ascii="宋体" w:eastAsia="宋体" w:hAnsi="宋体" w:cs="宋体"/>
          <w:color w:val="000000"/>
          <w:sz w:val="55"/>
        </w:rPr>
        <w:t>如我们所注意到的，这并非马克思和恩格斯的观点。根据他们的看法，在非资本主义或前资本主义社会中，亲属关系的作用比阶级关系要重要得多。我就不信，我在路易斯</w:t>
      </w:r>
      <w:r>
        <w:rPr>
          <w:rFonts w:ascii="宋体" w:eastAsia="宋体" w:hAnsi="宋体" w:cs="宋体"/>
          <w:color w:val="000000"/>
          <w:sz w:val="55"/>
        </w:rPr>
        <w:t>·H·</w:t>
      </w:r>
      <w:r>
        <w:rPr>
          <w:rFonts w:ascii="宋体" w:eastAsia="宋体" w:hAnsi="宋体" w:cs="宋体"/>
          <w:color w:val="000000"/>
          <w:sz w:val="55"/>
        </w:rPr>
        <w:t>摩尔根</w:t>
      </w:r>
      <w:r>
        <w:rPr>
          <w:rFonts w:ascii="宋体" w:eastAsia="宋体" w:hAnsi="宋体" w:cs="宋体"/>
          <w:color w:val="000000"/>
          <w:sz w:val="55"/>
        </w:rPr>
        <w:t>(</w:t>
      </w:r>
      <w:r>
        <w:rPr>
          <w:rFonts w:ascii="宋体" w:eastAsia="宋体" w:hAnsi="宋体" w:cs="宋体"/>
          <w:color w:val="000000"/>
          <w:sz w:val="55"/>
        </w:rPr>
        <w:t>此人是他们深为赞赏的</w:t>
      </w:r>
      <w:r>
        <w:rPr>
          <w:rFonts w:ascii="宋体" w:eastAsia="宋体" w:hAnsi="宋体" w:cs="宋体"/>
          <w:color w:val="000000"/>
          <w:sz w:val="55"/>
        </w:rPr>
        <w:t>)</w:t>
      </w:r>
      <w:r>
        <w:rPr>
          <w:rFonts w:ascii="宋体" w:eastAsia="宋体" w:hAnsi="宋体" w:cs="宋体"/>
          <w:color w:val="000000"/>
          <w:sz w:val="55"/>
        </w:rPr>
        <w:t>之后</w:t>
      </w:r>
      <w:r>
        <w:rPr>
          <w:rFonts w:ascii="宋体" w:eastAsia="宋体" w:hAnsi="宋体" w:cs="宋体"/>
          <w:color w:val="000000"/>
          <w:sz w:val="55"/>
        </w:rPr>
        <w:t>70</w:t>
      </w:r>
      <w:r>
        <w:rPr>
          <w:rFonts w:ascii="宋体" w:eastAsia="宋体" w:hAnsi="宋体" w:cs="宋体"/>
          <w:color w:val="000000"/>
          <w:sz w:val="55"/>
        </w:rPr>
        <w:t>年，试图继续摩尔根的工作</w:t>
      </w:r>
      <w:r>
        <w:rPr>
          <w:rFonts w:ascii="宋体" w:eastAsia="宋体" w:hAnsi="宋体" w:cs="宋体"/>
          <w:color w:val="000000"/>
          <w:sz w:val="55"/>
        </w:rPr>
        <w:t>————</w:t>
      </w:r>
      <w:r>
        <w:rPr>
          <w:rFonts w:ascii="宋体" w:eastAsia="宋体" w:hAnsi="宋体" w:cs="宋体"/>
          <w:color w:val="000000"/>
          <w:sz w:val="55"/>
        </w:rPr>
        <w:t>也就是根据在这片领域里从那个时候以来由我本人和其他人所获得的新的知识去确定一种新的亲属制度的类</w:t>
      </w:r>
      <w:r>
        <w:rPr>
          <w:rFonts w:ascii="宋体" w:eastAsia="宋体" w:hAnsi="宋体" w:cs="宋体"/>
          <w:color w:val="000000"/>
          <w:sz w:val="55"/>
        </w:rPr>
        <w:t>型学，这竟会是对他们的教导不忠实。</w:t>
      </w:r>
      <w:r>
        <w:rPr>
          <w:rFonts w:ascii="宋体" w:eastAsia="宋体" w:hAnsi="宋体" w:cs="宋体"/>
          <w:color w:val="000000"/>
          <w:sz w:val="55"/>
        </w:rPr>
        <w:t>②</w:t>
      </w:r>
    </w:p>
    <w:p w:rsidR="003D3F0D" w:rsidRDefault="000A5187">
      <w:pPr>
        <w:wordWrap w:val="0"/>
        <w:spacing w:line="980" w:lineRule="atLeast"/>
        <w:ind w:left="100" w:right="60" w:firstLine="1180"/>
        <w:textAlignment w:val="baseline"/>
        <w:rPr>
          <w:sz w:val="55"/>
        </w:rPr>
      </w:pPr>
      <w:r>
        <w:rPr>
          <w:rFonts w:ascii="宋体" w:eastAsia="宋体" w:hAnsi="宋体" w:cs="宋体"/>
          <w:color w:val="000000"/>
          <w:sz w:val="55"/>
        </w:rPr>
        <w:t>我要求在这种类型学的基础上，而不是在瑞维尔所掌握的心理学或社会学的假设的基础上给我下判断；这些假设只是一种智力上的框架，人类学家可暂时用作一种手段去组织他的观</w:t>
      </w:r>
    </w:p>
    <w:p w:rsidR="003D3F0D" w:rsidRDefault="000A5187">
      <w:pPr>
        <w:wordWrap w:val="0"/>
        <w:spacing w:line="980" w:lineRule="atLeast"/>
        <w:ind w:left="140"/>
        <w:textAlignment w:val="baseline"/>
        <w:rPr>
          <w:sz w:val="55"/>
        </w:rPr>
      </w:pPr>
      <w:r>
        <w:rPr>
          <w:rFonts w:ascii="宋体" w:eastAsia="宋体" w:hAnsi="宋体" w:cs="宋体"/>
          <w:color w:val="000000"/>
          <w:sz w:val="55"/>
          <w:u w:val="single"/>
        </w:rPr>
        <w:t xml:space="preserve">              </w:t>
      </w:r>
    </w:p>
    <w:p w:rsidR="003D3F0D" w:rsidRDefault="000A5187">
      <w:pPr>
        <w:wordWrap w:val="0"/>
        <w:spacing w:line="620" w:lineRule="atLeast"/>
        <w:ind w:left="980"/>
        <w:textAlignment w:val="baseline"/>
        <w:rPr>
          <w:sz w:val="45"/>
        </w:rPr>
      </w:pPr>
      <w:r>
        <w:rPr>
          <w:rFonts w:ascii="楷体" w:eastAsia="楷体" w:hAnsi="楷体" w:cs="楷体"/>
          <w:color w:val="000000"/>
          <w:sz w:val="45"/>
        </w:rPr>
        <w:t>①</w:t>
      </w:r>
      <w:r>
        <w:rPr>
          <w:rFonts w:ascii="楷体" w:eastAsia="楷体" w:hAnsi="楷体" w:cs="楷体"/>
          <w:b/>
          <w:color w:val="000000"/>
          <w:sz w:val="45"/>
        </w:rPr>
        <w:t xml:space="preserve"> </w:t>
      </w:r>
      <w:r>
        <w:rPr>
          <w:rFonts w:ascii="楷体" w:eastAsia="楷体" w:hAnsi="楷体" w:cs="楷体"/>
          <w:color w:val="000000"/>
          <w:sz w:val="45"/>
        </w:rPr>
        <w:t>瑞维尔：《哲学家为什么</w:t>
      </w:r>
      <w:r>
        <w:rPr>
          <w:rFonts w:ascii="楷体" w:eastAsia="楷体" w:hAnsi="楷体" w:cs="楷体"/>
          <w:color w:val="000000"/>
          <w:sz w:val="45"/>
        </w:rPr>
        <w:t>?</w:t>
      </w:r>
      <w:r>
        <w:rPr>
          <w:rFonts w:ascii="楷体" w:eastAsia="楷体" w:hAnsi="楷体" w:cs="楷体"/>
          <w:color w:val="000000"/>
          <w:sz w:val="45"/>
        </w:rPr>
        <w:t>》，第</w:t>
      </w:r>
      <w:r>
        <w:rPr>
          <w:rFonts w:ascii="楷体" w:eastAsia="楷体" w:hAnsi="楷体" w:cs="楷体"/>
          <w:color w:val="000000"/>
          <w:sz w:val="45"/>
        </w:rPr>
        <w:t>141</w:t>
      </w:r>
      <w:r>
        <w:rPr>
          <w:rFonts w:ascii="楷体" w:eastAsia="楷体" w:hAnsi="楷体" w:cs="楷体"/>
          <w:color w:val="000000"/>
          <w:sz w:val="45"/>
        </w:rPr>
        <w:t>页。</w:t>
      </w:r>
    </w:p>
    <w:p w:rsidR="003D3F0D" w:rsidRDefault="000A5187">
      <w:pPr>
        <w:wordWrap w:val="0"/>
        <w:spacing w:line="640" w:lineRule="atLeast"/>
        <w:ind w:right="100" w:firstLine="980"/>
        <w:textAlignment w:val="baseline"/>
        <w:rPr>
          <w:sz w:val="45"/>
        </w:rPr>
      </w:pPr>
      <w:r>
        <w:rPr>
          <w:rFonts w:ascii="楷体" w:eastAsia="楷体" w:hAnsi="楷体" w:cs="楷体"/>
          <w:color w:val="000000"/>
          <w:sz w:val="45"/>
        </w:rPr>
        <w:t>②</w:t>
      </w:r>
      <w:r>
        <w:rPr>
          <w:rFonts w:ascii="楷体" w:eastAsia="楷体" w:hAnsi="楷体" w:cs="楷体"/>
          <w:b/>
          <w:color w:val="000000"/>
          <w:sz w:val="45"/>
        </w:rPr>
        <w:t xml:space="preserve"> </w:t>
      </w:r>
      <w:r>
        <w:rPr>
          <w:rFonts w:ascii="楷体" w:eastAsia="楷体" w:hAnsi="楷体" w:cs="楷体"/>
          <w:color w:val="000000"/>
          <w:sz w:val="45"/>
        </w:rPr>
        <w:t>在马克思主义的历史上，瑞维尔的这种偏离，同样还有罗丁生的那种偏离，并非是新鲜事。这可以追溯到考茨基，并且早在</w:t>
      </w:r>
      <w:r>
        <w:rPr>
          <w:rFonts w:ascii="楷体" w:eastAsia="楷体" w:hAnsi="楷体" w:cs="楷体"/>
          <w:color w:val="000000"/>
          <w:sz w:val="45"/>
        </w:rPr>
        <w:t>1883</w:t>
      </w:r>
      <w:r>
        <w:rPr>
          <w:rFonts w:ascii="楷体" w:eastAsia="楷体" w:hAnsi="楷体" w:cs="楷体"/>
          <w:color w:val="000000"/>
          <w:sz w:val="45"/>
        </w:rPr>
        <w:t>年恩格斯就不能不对此进行了谴责。正如后来瑞维尔和罗丁生之所为，考茨基也企图以历史唯物主义方</w:t>
      </w:r>
      <w:r>
        <w:rPr>
          <w:rFonts w:ascii="楷体" w:eastAsia="楷体" w:hAnsi="楷体" w:cs="楷体"/>
          <w:color w:val="000000"/>
          <w:sz w:val="45"/>
        </w:rPr>
        <w:t>法来解释原始社会，而使用的是一些绝对地经济的概念，如野蛮状态，对此恩格斯曾按照路易斯</w:t>
      </w:r>
      <w:r>
        <w:rPr>
          <w:rFonts w:ascii="楷体" w:eastAsia="楷体" w:hAnsi="楷体" w:cs="楷体"/>
          <w:color w:val="000000"/>
          <w:sz w:val="45"/>
        </w:rPr>
        <w:t>·H·</w:t>
      </w:r>
      <w:r>
        <w:rPr>
          <w:rFonts w:ascii="楷体" w:eastAsia="楷体" w:hAnsi="楷体" w:cs="楷体"/>
          <w:color w:val="000000"/>
          <w:sz w:val="45"/>
        </w:rPr>
        <w:t>摩尔根的方法定义为</w:t>
      </w:r>
      <w:r>
        <w:rPr>
          <w:rFonts w:ascii="楷体" w:eastAsia="楷体" w:hAnsi="楷体" w:cs="楷体"/>
          <w:color w:val="000000"/>
          <w:sz w:val="45"/>
        </w:rPr>
        <w:t>“</w:t>
      </w:r>
      <w:r>
        <w:rPr>
          <w:rFonts w:ascii="楷体" w:eastAsia="楷体" w:hAnsi="楷体" w:cs="楷体"/>
          <w:color w:val="000000"/>
          <w:sz w:val="45"/>
        </w:rPr>
        <w:t>人类学会饲养家畜和从事农业，并获得以人力增加自然产物供给方法的时期</w:t>
      </w:r>
      <w:r>
        <w:rPr>
          <w:rFonts w:ascii="楷体" w:eastAsia="楷体" w:hAnsi="楷体" w:cs="楷体"/>
          <w:color w:val="000000"/>
          <w:sz w:val="45"/>
        </w:rPr>
        <w:t>”(</w:t>
      </w:r>
      <w:r>
        <w:rPr>
          <w:rFonts w:ascii="楷体" w:eastAsia="楷体" w:hAnsi="楷体" w:cs="楷体"/>
          <w:color w:val="000000"/>
          <w:sz w:val="45"/>
        </w:rPr>
        <w:t>《家庭、私有制和国家的起源》</w:t>
      </w:r>
      <w:r>
        <w:rPr>
          <w:rFonts w:ascii="楷体" w:eastAsia="楷体" w:hAnsi="楷体" w:cs="楷体"/>
          <w:color w:val="000000"/>
          <w:sz w:val="45"/>
        </w:rPr>
        <w:t>[</w:t>
      </w:r>
      <w:r>
        <w:rPr>
          <w:rFonts w:ascii="楷体" w:eastAsia="楷体" w:hAnsi="楷体" w:cs="楷体"/>
          <w:color w:val="000000"/>
          <w:sz w:val="45"/>
        </w:rPr>
        <w:t>伦敦，</w:t>
      </w:r>
      <w:r>
        <w:rPr>
          <w:rFonts w:ascii="楷体" w:eastAsia="楷体" w:hAnsi="楷体" w:cs="楷体"/>
          <w:color w:val="000000"/>
          <w:sz w:val="45"/>
        </w:rPr>
        <w:t>1940]</w:t>
      </w:r>
      <w:r>
        <w:rPr>
          <w:rFonts w:ascii="楷体" w:eastAsia="楷体" w:hAnsi="楷体" w:cs="楷体"/>
          <w:color w:val="000000"/>
          <w:sz w:val="45"/>
        </w:rPr>
        <w:t>，第</w:t>
      </w:r>
      <w:r>
        <w:rPr>
          <w:rFonts w:ascii="楷体" w:eastAsia="楷体" w:hAnsi="楷体" w:cs="楷体"/>
          <w:color w:val="000000"/>
          <w:sz w:val="45"/>
        </w:rPr>
        <w:t>25</w:t>
      </w:r>
      <w:r>
        <w:rPr>
          <w:rFonts w:ascii="楷体" w:eastAsia="楷体" w:hAnsi="楷体" w:cs="楷体"/>
          <w:color w:val="000000"/>
          <w:sz w:val="45"/>
        </w:rPr>
        <w:t>页</w:t>
      </w:r>
      <w:r>
        <w:rPr>
          <w:rFonts w:ascii="楷体" w:eastAsia="楷体" w:hAnsi="楷体" w:cs="楷体"/>
          <w:color w:val="000000"/>
          <w:sz w:val="45"/>
        </w:rPr>
        <w:t>)</w:t>
      </w:r>
      <w:r>
        <w:rPr>
          <w:rFonts w:ascii="楷体" w:eastAsia="楷体" w:hAnsi="楷体" w:cs="楷体"/>
          <w:color w:val="000000"/>
          <w:sz w:val="45"/>
        </w:rPr>
        <w:t>。恩格斯如此回答了考茨基：</w:t>
      </w:r>
      <w:r>
        <w:rPr>
          <w:rFonts w:ascii="楷体" w:eastAsia="楷体" w:hAnsi="楷体" w:cs="楷体"/>
          <w:color w:val="000000"/>
          <w:sz w:val="45"/>
        </w:rPr>
        <w:t>“</w:t>
      </w:r>
      <w:r>
        <w:rPr>
          <w:rFonts w:ascii="楷体" w:eastAsia="楷体" w:hAnsi="楷体" w:cs="楷体"/>
          <w:color w:val="000000"/>
          <w:sz w:val="45"/>
        </w:rPr>
        <w:t>造成一个社会的原始特征的不是野蛮，而是部落中的古老血缘联系的完整程度。在根据一些孤立的现象对这个或那个部落做出结论之前，必须就每一个特殊的例子证明的正是这些血缘联系。</w:t>
      </w:r>
      <w:r>
        <w:rPr>
          <w:rFonts w:ascii="楷体" w:eastAsia="楷体" w:hAnsi="楷体" w:cs="楷体"/>
          <w:color w:val="000000"/>
          <w:sz w:val="45"/>
        </w:rPr>
        <w:t>”(</w:t>
      </w:r>
      <w:r>
        <w:rPr>
          <w:rFonts w:ascii="楷体" w:eastAsia="楷体" w:hAnsi="楷体" w:cs="楷体"/>
          <w:color w:val="000000"/>
          <w:sz w:val="45"/>
        </w:rPr>
        <w:t>《致考茨基的信》</w:t>
      </w:r>
      <w:r>
        <w:rPr>
          <w:rFonts w:ascii="楷体" w:eastAsia="楷体" w:hAnsi="楷体" w:cs="楷体"/>
          <w:color w:val="000000"/>
          <w:sz w:val="45"/>
        </w:rPr>
        <w:t>(1883</w:t>
      </w:r>
      <w:r>
        <w:rPr>
          <w:rFonts w:ascii="楷体" w:eastAsia="楷体" w:hAnsi="楷体" w:cs="楷体"/>
          <w:color w:val="000000"/>
          <w:sz w:val="45"/>
        </w:rPr>
        <w:t>年</w:t>
      </w:r>
      <w:r>
        <w:rPr>
          <w:rFonts w:ascii="楷体" w:eastAsia="楷体" w:hAnsi="楷体" w:cs="楷体"/>
          <w:color w:val="000000"/>
          <w:sz w:val="45"/>
        </w:rPr>
        <w:t>2</w:t>
      </w:r>
      <w:r>
        <w:rPr>
          <w:rFonts w:ascii="楷体" w:eastAsia="楷体" w:hAnsi="楷体" w:cs="楷体"/>
          <w:color w:val="000000"/>
          <w:sz w:val="45"/>
        </w:rPr>
        <w:t>月</w:t>
      </w:r>
      <w:r>
        <w:rPr>
          <w:rFonts w:ascii="楷体" w:eastAsia="楷体" w:hAnsi="楷体" w:cs="楷体"/>
          <w:color w:val="000000"/>
          <w:sz w:val="45"/>
        </w:rPr>
        <w:t>10</w:t>
      </w:r>
      <w:r>
        <w:rPr>
          <w:rFonts w:ascii="楷体" w:eastAsia="楷体" w:hAnsi="楷体" w:cs="楷体"/>
          <w:color w:val="000000"/>
          <w:sz w:val="45"/>
        </w:rPr>
        <w:t>日</w:t>
      </w:r>
      <w:r>
        <w:rPr>
          <w:rFonts w:ascii="楷体" w:eastAsia="楷体" w:hAnsi="楷体" w:cs="楷体"/>
          <w:color w:val="000000"/>
          <w:sz w:val="45"/>
        </w:rPr>
        <w:t>)</w:t>
      </w:r>
      <w:r>
        <w:rPr>
          <w:rFonts w:ascii="楷体" w:eastAsia="楷体" w:hAnsi="楷体" w:cs="楷体"/>
          <w:color w:val="000000"/>
          <w:sz w:val="45"/>
        </w:rPr>
        <w:t>，转引自</w:t>
      </w:r>
      <w:r>
        <w:rPr>
          <w:rFonts w:ascii="楷体" w:eastAsia="楷体" w:hAnsi="楷体" w:cs="楷体"/>
          <w:color w:val="000000"/>
          <w:sz w:val="45"/>
        </w:rPr>
        <w:t>M·</w:t>
      </w:r>
      <w:r>
        <w:rPr>
          <w:rFonts w:ascii="楷体" w:eastAsia="楷体" w:hAnsi="楷体" w:cs="楷体"/>
          <w:color w:val="000000"/>
          <w:sz w:val="45"/>
        </w:rPr>
        <w:t>儒倍尔：《卡尔</w:t>
      </w:r>
      <w:r>
        <w:rPr>
          <w:rFonts w:ascii="楷体" w:eastAsia="楷体" w:hAnsi="楷体" w:cs="楷体"/>
          <w:color w:val="000000"/>
          <w:sz w:val="45"/>
        </w:rPr>
        <w:t>·</w:t>
      </w:r>
      <w:r>
        <w:rPr>
          <w:rFonts w:ascii="楷体" w:eastAsia="楷体" w:hAnsi="楷体" w:cs="楷体"/>
          <w:color w:val="000000"/>
          <w:sz w:val="45"/>
        </w:rPr>
        <w:t>马克思，</w:t>
      </w:r>
      <w:r>
        <w:rPr>
          <w:rFonts w:ascii="楷体" w:eastAsia="楷体" w:hAnsi="楷体" w:cs="楷体"/>
          <w:color w:val="000000"/>
          <w:sz w:val="45"/>
        </w:rPr>
        <w:t>思想传记》</w:t>
      </w:r>
      <w:r>
        <w:rPr>
          <w:rFonts w:ascii="楷体" w:eastAsia="楷体" w:hAnsi="楷体" w:cs="楷体"/>
          <w:color w:val="000000"/>
          <w:sz w:val="45"/>
        </w:rPr>
        <w:t>[</w:t>
      </w:r>
      <w:r>
        <w:rPr>
          <w:rFonts w:ascii="楷体" w:eastAsia="楷体" w:hAnsi="楷体" w:cs="楷体"/>
          <w:color w:val="000000"/>
          <w:sz w:val="45"/>
        </w:rPr>
        <w:t>巴黎，</w:t>
      </w:r>
      <w:r>
        <w:rPr>
          <w:rFonts w:ascii="楷体" w:eastAsia="楷体" w:hAnsi="楷体" w:cs="楷体"/>
          <w:color w:val="000000"/>
          <w:sz w:val="45"/>
        </w:rPr>
        <w:t>1957])</w:t>
      </w:r>
      <w:r>
        <w:rPr>
          <w:rFonts w:ascii="楷体" w:eastAsia="楷体" w:hAnsi="楷体" w:cs="楷体"/>
          <w:color w:val="000000"/>
          <w:sz w:val="45"/>
        </w:rPr>
        <w:t>。我在《亲属关系的基本结构》中如果不是去证明</w:t>
      </w:r>
      <w:r>
        <w:rPr>
          <w:rFonts w:ascii="楷体" w:eastAsia="楷体" w:hAnsi="楷体" w:cs="楷体"/>
          <w:color w:val="000000"/>
          <w:sz w:val="45"/>
        </w:rPr>
        <w:t>“</w:t>
      </w:r>
      <w:r>
        <w:rPr>
          <w:rFonts w:ascii="楷体" w:eastAsia="楷体" w:hAnsi="楷体" w:cs="楷体"/>
          <w:color w:val="000000"/>
          <w:sz w:val="45"/>
        </w:rPr>
        <w:t>每一个特殊的例子</w:t>
      </w:r>
      <w:r>
        <w:rPr>
          <w:rFonts w:ascii="楷体" w:eastAsia="楷体" w:hAnsi="楷体" w:cs="楷体"/>
          <w:color w:val="000000"/>
          <w:sz w:val="45"/>
        </w:rPr>
        <w:t>”</w:t>
      </w:r>
      <w:r>
        <w:rPr>
          <w:rFonts w:ascii="楷体" w:eastAsia="楷体" w:hAnsi="楷体" w:cs="楷体"/>
          <w:color w:val="000000"/>
          <w:sz w:val="45"/>
        </w:rPr>
        <w:t>中的</w:t>
      </w:r>
      <w:r>
        <w:rPr>
          <w:rFonts w:ascii="楷体" w:eastAsia="楷体" w:hAnsi="楷体" w:cs="楷体"/>
          <w:color w:val="000000"/>
          <w:sz w:val="45"/>
        </w:rPr>
        <w:t>“</w:t>
      </w:r>
      <w:r>
        <w:rPr>
          <w:rFonts w:ascii="楷体" w:eastAsia="楷体" w:hAnsi="楷体" w:cs="楷体"/>
          <w:color w:val="000000"/>
          <w:sz w:val="45"/>
        </w:rPr>
        <w:t>这个或那个部落</w:t>
      </w:r>
      <w:r>
        <w:rPr>
          <w:rFonts w:ascii="楷体" w:eastAsia="楷体" w:hAnsi="楷体" w:cs="楷体"/>
          <w:color w:val="000000"/>
          <w:sz w:val="45"/>
        </w:rPr>
        <w:t>”</w:t>
      </w:r>
      <w:r>
        <w:rPr>
          <w:rFonts w:ascii="楷体" w:eastAsia="楷体" w:hAnsi="楷体" w:cs="楷体"/>
          <w:color w:val="000000"/>
          <w:sz w:val="45"/>
        </w:rPr>
        <w:t>的</w:t>
      </w:r>
      <w:r>
        <w:rPr>
          <w:rFonts w:ascii="楷体" w:eastAsia="楷体" w:hAnsi="楷体" w:cs="楷体"/>
          <w:color w:val="000000"/>
          <w:sz w:val="45"/>
        </w:rPr>
        <w:t>“</w:t>
      </w:r>
      <w:r>
        <w:rPr>
          <w:rFonts w:ascii="楷体" w:eastAsia="楷体" w:hAnsi="楷体" w:cs="楷体"/>
          <w:color w:val="000000"/>
          <w:sz w:val="45"/>
        </w:rPr>
        <w:t>血缘联系</w:t>
      </w:r>
      <w:r>
        <w:rPr>
          <w:rFonts w:ascii="楷体" w:eastAsia="楷体" w:hAnsi="楷体" w:cs="楷体"/>
          <w:color w:val="000000"/>
          <w:sz w:val="45"/>
        </w:rPr>
        <w:t>”</w:t>
      </w:r>
      <w:r>
        <w:rPr>
          <w:rFonts w:ascii="楷体" w:eastAsia="楷体" w:hAnsi="楷体" w:cs="楷体"/>
          <w:color w:val="000000"/>
          <w:sz w:val="45"/>
        </w:rPr>
        <w:t>的性质，那么究竟做了些什么呢</w:t>
      </w:r>
      <w:r>
        <w:rPr>
          <w:rFonts w:ascii="楷体" w:eastAsia="楷体" w:hAnsi="楷体" w:cs="楷体"/>
          <w:color w:val="000000"/>
          <w:sz w:val="45"/>
        </w:rPr>
        <w:t>?</w:t>
      </w:r>
    </w:p>
    <w:p w:rsidR="003D3F0D" w:rsidRDefault="000A5187">
      <w:pPr>
        <w:wordWrap w:val="0"/>
        <w:spacing w:before="440" w:line="780" w:lineRule="atLeast"/>
        <w:ind w:left="860"/>
        <w:textAlignment w:val="baseline"/>
        <w:rPr>
          <w:sz w:val="58"/>
        </w:rPr>
      </w:pPr>
      <w:r>
        <w:rPr>
          <w:rFonts w:ascii="楷体" w:eastAsia="楷体" w:hAnsi="楷体" w:cs="楷体"/>
          <w:color w:val="000000"/>
          <w:sz w:val="58"/>
        </w:rPr>
        <w:t>·372·</w:t>
      </w:r>
    </w:p>
    <w:p w:rsidR="003D3F0D" w:rsidRDefault="003D3F0D"/>
    <w:p w:rsidR="003D3F0D" w:rsidRDefault="003D3F0D">
      <w:pPr>
        <w:sectPr w:rsidR="003D3F0D">
          <w:headerReference w:type="default" r:id="rId830"/>
          <w:footerReference w:type="default" r:id="rId831"/>
          <w:pgSz w:w="21260" w:h="31680"/>
          <w:pgMar w:top="2540" w:right="2440" w:bottom="2540" w:left="2440" w:header="2240" w:footer="2240" w:gutter="0"/>
          <w:cols w:space="720"/>
        </w:sectPr>
      </w:pPr>
    </w:p>
    <w:p w:rsidR="003D3F0D" w:rsidRDefault="000A5187">
      <w:pPr>
        <w:wordWrap w:val="0"/>
        <w:spacing w:line="960" w:lineRule="atLeast"/>
        <w:ind w:left="40" w:firstLine="100"/>
        <w:textAlignment w:val="baseline"/>
        <w:rPr>
          <w:sz w:val="58"/>
        </w:rPr>
      </w:pPr>
      <w:r>
        <w:rPr>
          <w:rFonts w:ascii="宋体" w:eastAsia="宋体" w:hAnsi="宋体" w:cs="宋体"/>
          <w:color w:val="000000"/>
          <w:sz w:val="58"/>
        </w:rPr>
        <w:lastRenderedPageBreak/>
        <w:t>察资料、建立分类以及根据某种秩序去安排他的类型。要是我的某一位同事来对我说，我对摩恩金人或吉尔亚克人亲属关系制度的分析与他的观察资料不相符合，或者我在实地考察工作中错误地解释了南比夸拉人中的酋长地位、卡丢维奥人社会中艺术的地位、勃罗罗人的社会结构或土比</w:t>
      </w:r>
      <w:r>
        <w:rPr>
          <w:rFonts w:ascii="宋体" w:eastAsia="宋体" w:hAnsi="宋体" w:cs="宋体"/>
          <w:color w:val="000000"/>
          <w:sz w:val="58"/>
        </w:rPr>
        <w:t>-</w:t>
      </w:r>
      <w:r>
        <w:rPr>
          <w:rFonts w:ascii="宋体" w:eastAsia="宋体" w:hAnsi="宋体" w:cs="宋体"/>
          <w:color w:val="000000"/>
          <w:sz w:val="58"/>
        </w:rPr>
        <w:t>卡瓦希布人中的氏</w:t>
      </w:r>
      <w:r>
        <w:rPr>
          <w:rFonts w:ascii="宋体" w:eastAsia="宋体" w:hAnsi="宋体" w:cs="宋体"/>
          <w:color w:val="000000"/>
          <w:sz w:val="58"/>
        </w:rPr>
        <w:t>族的性质，我当会以认真而尊重的态度听取他对我的意见。然而，瑞维尔对父系世系、双系婚姻、两合组织或不协调政体毫无兴趣，甚至不理解我的目的仅在于描述和分析客观世界的某些方面，便攻击我</w:t>
      </w:r>
      <w:r>
        <w:rPr>
          <w:rFonts w:ascii="宋体" w:eastAsia="宋体" w:hAnsi="宋体" w:cs="宋体"/>
          <w:color w:val="000000"/>
          <w:sz w:val="58"/>
        </w:rPr>
        <w:t>“</w:t>
      </w:r>
      <w:r>
        <w:rPr>
          <w:rFonts w:ascii="宋体" w:eastAsia="宋体" w:hAnsi="宋体" w:cs="宋体"/>
          <w:color w:val="000000"/>
          <w:sz w:val="58"/>
        </w:rPr>
        <w:t>使社会实在平面化</w:t>
      </w:r>
      <w:r>
        <w:rPr>
          <w:rFonts w:ascii="宋体" w:eastAsia="宋体" w:hAnsi="宋体" w:cs="宋体"/>
          <w:color w:val="000000"/>
          <w:sz w:val="58"/>
        </w:rPr>
        <w:t>”</w:t>
      </w:r>
      <w:r>
        <w:rPr>
          <w:rFonts w:ascii="宋体" w:eastAsia="宋体" w:hAnsi="宋体" w:cs="宋体"/>
          <w:color w:val="000000"/>
          <w:sz w:val="58"/>
        </w:rPr>
        <w:t>。对他来说，一切东西都是平面的，它们不能直接用一种用之于西方文明也许是正确的语言去表达，但它的发明者却明确地拒绝将其移作他用。现在该轮到我来大声疾呼了：是啊！</w:t>
      </w:r>
      <w:r>
        <w:rPr>
          <w:rFonts w:ascii="宋体" w:eastAsia="宋体" w:hAnsi="宋体" w:cs="宋体"/>
          <w:color w:val="000000"/>
          <w:sz w:val="58"/>
        </w:rPr>
        <w:t>“</w:t>
      </w:r>
      <w:r>
        <w:rPr>
          <w:rFonts w:ascii="宋体" w:eastAsia="宋体" w:hAnsi="宋体" w:cs="宋体"/>
          <w:color w:val="000000"/>
          <w:sz w:val="58"/>
        </w:rPr>
        <w:t>哲学家有什么用呢？</w:t>
      </w:r>
      <w:r>
        <w:rPr>
          <w:rFonts w:ascii="宋体" w:eastAsia="宋体" w:hAnsi="宋体" w:cs="宋体"/>
          <w:color w:val="000000"/>
          <w:sz w:val="58"/>
        </w:rPr>
        <w:t>”</w:t>
      </w:r>
    </w:p>
    <w:p w:rsidR="003D3F0D" w:rsidRDefault="000A5187">
      <w:pPr>
        <w:wordWrap w:val="0"/>
        <w:spacing w:line="960" w:lineRule="atLeast"/>
        <w:ind w:left="40" w:right="140" w:firstLine="1280"/>
        <w:textAlignment w:val="baseline"/>
        <w:rPr>
          <w:sz w:val="58"/>
        </w:rPr>
      </w:pPr>
      <w:r>
        <w:rPr>
          <w:rFonts w:ascii="宋体" w:eastAsia="宋体" w:hAnsi="宋体" w:cs="宋体"/>
          <w:color w:val="000000"/>
          <w:sz w:val="58"/>
        </w:rPr>
        <w:t>依瑞维尔和罗丁生的方法去推论，就意味着社会科学向蒙昧主义的屈服。如果有这样一些根据重力定律而谴责宇宙物理学，并且争辩说建立在弯曲空间</w:t>
      </w:r>
      <w:r>
        <w:rPr>
          <w:rFonts w:ascii="宋体" w:eastAsia="宋体" w:hAnsi="宋体" w:cs="宋体"/>
          <w:color w:val="000000"/>
          <w:sz w:val="58"/>
        </w:rPr>
        <w:t>基础上的几何学将使用于毁屋建屋的传统技术过时的建筑承包商和建筑师，对这些人我们会怎么想呢？拆屋工和建筑师只相信欧氏几何，这是正常的。但是他们并不企图将这一点强加给天文学家。而如果在改建房屋时有人求助于天文学家，他之用于宇宙的那些范畴也是不会自动妨碍他拿起洋镐和铅垂线的。</w:t>
      </w:r>
    </w:p>
    <w:p w:rsidR="003D3F0D" w:rsidRDefault="003D3F0D">
      <w:pPr>
        <w:wordWrap w:val="0"/>
        <w:spacing w:line="980" w:lineRule="exact"/>
        <w:textAlignment w:val="baseline"/>
        <w:rPr>
          <w:sz w:val="58"/>
        </w:rPr>
      </w:pPr>
    </w:p>
    <w:p w:rsidR="003D3F0D" w:rsidRDefault="003D3F0D">
      <w:pPr>
        <w:wordWrap w:val="0"/>
        <w:spacing w:line="980" w:lineRule="exact"/>
        <w:textAlignment w:val="baseline"/>
        <w:rPr>
          <w:sz w:val="58"/>
        </w:rPr>
      </w:pPr>
    </w:p>
    <w:p w:rsidR="003D3F0D" w:rsidRDefault="003D3F0D">
      <w:pPr>
        <w:wordWrap w:val="0"/>
        <w:spacing w:line="980" w:lineRule="exact"/>
        <w:textAlignment w:val="baseline"/>
        <w:rPr>
          <w:sz w:val="58"/>
        </w:rPr>
      </w:pPr>
    </w:p>
    <w:p w:rsidR="003D3F0D" w:rsidRDefault="003D3F0D">
      <w:pPr>
        <w:wordWrap w:val="0"/>
        <w:spacing w:line="980" w:lineRule="exact"/>
        <w:textAlignment w:val="baseline"/>
        <w:rPr>
          <w:sz w:val="58"/>
        </w:rPr>
      </w:pPr>
    </w:p>
    <w:p w:rsidR="003D3F0D" w:rsidRDefault="003D3F0D">
      <w:pPr>
        <w:wordWrap w:val="0"/>
        <w:spacing w:line="980" w:lineRule="exact"/>
        <w:textAlignment w:val="baseline"/>
        <w:rPr>
          <w:sz w:val="58"/>
        </w:rPr>
      </w:pPr>
    </w:p>
    <w:p w:rsidR="003D3F0D" w:rsidRDefault="003D3F0D">
      <w:pPr>
        <w:wordWrap w:val="0"/>
        <w:spacing w:line="980" w:lineRule="exact"/>
        <w:textAlignment w:val="baseline"/>
        <w:rPr>
          <w:sz w:val="58"/>
        </w:rPr>
      </w:pPr>
    </w:p>
    <w:p w:rsidR="003D3F0D" w:rsidRDefault="000A5187">
      <w:pPr>
        <w:wordWrap w:val="0"/>
        <w:spacing w:line="960" w:lineRule="atLeast"/>
        <w:ind w:right="1160"/>
        <w:jc w:val="right"/>
        <w:textAlignment w:val="baseline"/>
        <w:rPr>
          <w:sz w:val="58"/>
        </w:rPr>
      </w:pPr>
      <w:r>
        <w:rPr>
          <w:rFonts w:ascii="宋体" w:eastAsia="宋体" w:hAnsi="宋体" w:cs="宋体"/>
          <w:color w:val="000000"/>
          <w:sz w:val="58"/>
        </w:rPr>
        <w:t>·373·</w:t>
      </w:r>
    </w:p>
    <w:p w:rsidR="003D3F0D" w:rsidRDefault="003D3F0D"/>
    <w:p w:rsidR="003D3F0D" w:rsidRDefault="003D3F0D">
      <w:pPr>
        <w:sectPr w:rsidR="003D3F0D">
          <w:headerReference w:type="default" r:id="rId832"/>
          <w:footerReference w:type="default" r:id="rId833"/>
          <w:pgSz w:w="21260" w:h="31680"/>
          <w:pgMar w:top="2540" w:right="2400" w:bottom="2540" w:left="2400" w:header="2240" w:footer="2240" w:gutter="0"/>
          <w:cols w:space="720"/>
        </w:sectPr>
      </w:pPr>
    </w:p>
    <w:p w:rsidR="003D3F0D" w:rsidRDefault="000A5187">
      <w:pPr>
        <w:wordWrap w:val="0"/>
        <w:spacing w:before="2500" w:line="1220" w:lineRule="atLeast"/>
        <w:ind w:left="380" w:right="220"/>
        <w:jc w:val="center"/>
        <w:textAlignment w:val="baseline"/>
        <w:rPr>
          <w:sz w:val="71"/>
        </w:rPr>
      </w:pPr>
      <w:r>
        <w:rPr>
          <w:rFonts w:ascii="宋体" w:eastAsia="宋体" w:hAnsi="宋体" w:cs="宋体"/>
          <w:b/>
          <w:color w:val="000000"/>
          <w:sz w:val="71"/>
        </w:rPr>
        <w:lastRenderedPageBreak/>
        <w:t>第十七章</w:t>
      </w:r>
      <w:r>
        <w:rPr>
          <w:rFonts w:ascii="宋体" w:eastAsia="宋体" w:hAnsi="宋体" w:cs="宋体"/>
          <w:color w:val="000000"/>
          <w:sz w:val="71"/>
        </w:rPr>
        <w:t xml:space="preserve">  </w:t>
      </w:r>
      <w:r>
        <w:rPr>
          <w:rFonts w:ascii="宋体" w:eastAsia="宋体" w:hAnsi="宋体" w:cs="宋体"/>
          <w:b/>
          <w:color w:val="000000"/>
          <w:sz w:val="71"/>
        </w:rPr>
        <w:t>人类学在社会科学中的地位及其教学中提出的问题</w:t>
      </w:r>
    </w:p>
    <w:p w:rsidR="003D3F0D" w:rsidRDefault="003D3F0D">
      <w:pPr>
        <w:wordWrap w:val="0"/>
        <w:spacing w:line="920" w:lineRule="exact"/>
        <w:jc w:val="center"/>
        <w:textAlignment w:val="baseline"/>
        <w:rPr>
          <w:sz w:val="80"/>
        </w:rPr>
      </w:pPr>
    </w:p>
    <w:p w:rsidR="003D3F0D" w:rsidRDefault="000A5187">
      <w:pPr>
        <w:wordWrap w:val="0"/>
        <w:spacing w:line="1060" w:lineRule="atLeast"/>
        <w:jc w:val="center"/>
        <w:textAlignment w:val="baseline"/>
        <w:rPr>
          <w:sz w:val="80"/>
        </w:rPr>
      </w:pPr>
      <w:r>
        <w:rPr>
          <w:rFonts w:ascii="仿宋" w:eastAsia="仿宋" w:hAnsi="仿宋" w:cs="仿宋"/>
          <w:b/>
          <w:color w:val="000000"/>
          <w:sz w:val="80"/>
        </w:rPr>
        <w:t>本研究的目的</w:t>
      </w:r>
    </w:p>
    <w:p w:rsidR="003D3F0D" w:rsidRDefault="000A5187">
      <w:pPr>
        <w:wordWrap w:val="0"/>
        <w:spacing w:line="940" w:lineRule="atLeast"/>
        <w:ind w:left="20" w:firstLine="1280"/>
        <w:textAlignment w:val="baseline"/>
        <w:rPr>
          <w:sz w:val="58"/>
        </w:rPr>
      </w:pPr>
      <w:r>
        <w:rPr>
          <w:rFonts w:ascii="仿宋" w:eastAsia="仿宋" w:hAnsi="仿宋" w:cs="仿宋"/>
          <w:color w:val="000000"/>
          <w:sz w:val="58"/>
        </w:rPr>
        <w:t>目前的人类学研究的组织，在某种程度上说，是对本书作</w:t>
      </w:r>
      <w:r>
        <w:rPr>
          <w:rFonts w:ascii="仿宋" w:eastAsia="仿宋" w:hAnsi="仿宋" w:cs="仿宋"/>
          <w:color w:val="000000"/>
          <w:sz w:val="58"/>
        </w:rPr>
        <w:t>者的一个挑战。</w:t>
      </w:r>
      <w:r>
        <w:rPr>
          <w:rFonts w:ascii="仿宋" w:eastAsia="仿宋" w:hAnsi="仿宋" w:cs="仿宋"/>
          <w:color w:val="000000"/>
          <w:sz w:val="58"/>
        </w:rPr>
        <w:t>①</w:t>
      </w:r>
      <w:r>
        <w:rPr>
          <w:rFonts w:ascii="仿宋" w:eastAsia="仿宋" w:hAnsi="仿宋" w:cs="仿宋"/>
          <w:color w:val="000000"/>
          <w:sz w:val="58"/>
        </w:rPr>
        <w:t>按理说，他们应当就人类学的教学提出一份全面的报告，因为那门学科的名称使其置身于社会科学之中，而它也似乎有其独立的内容。但是随之就产生了一些困难，除了在英国，我们还能找到把</w:t>
      </w:r>
      <w:r>
        <w:rPr>
          <w:rFonts w:ascii="仿宋" w:eastAsia="仿宋" w:hAnsi="仿宋" w:cs="仿宋"/>
          <w:color w:val="000000"/>
          <w:sz w:val="58"/>
        </w:rPr>
        <w:t>“</w:t>
      </w:r>
      <w:r>
        <w:rPr>
          <w:rFonts w:ascii="仿宋" w:eastAsia="仿宋" w:hAnsi="仿宋" w:cs="仿宋"/>
          <w:color w:val="000000"/>
          <w:sz w:val="58"/>
        </w:rPr>
        <w:t>社会人类学</w:t>
      </w:r>
      <w:r>
        <w:rPr>
          <w:rFonts w:ascii="仿宋" w:eastAsia="仿宋" w:hAnsi="仿宋" w:cs="仿宋"/>
          <w:color w:val="000000"/>
          <w:sz w:val="58"/>
        </w:rPr>
        <w:t>”</w:t>
      </w:r>
      <w:r>
        <w:rPr>
          <w:rFonts w:ascii="仿宋" w:eastAsia="仿宋" w:hAnsi="仿宋" w:cs="仿宋"/>
          <w:color w:val="000000"/>
          <w:sz w:val="58"/>
        </w:rPr>
        <w:t>作为独立的、有机的学科来教授的吗？所有其他国家</w:t>
      </w:r>
      <w:r>
        <w:rPr>
          <w:rFonts w:ascii="仿宋" w:eastAsia="仿宋" w:hAnsi="仿宋" w:cs="仿宋"/>
          <w:color w:val="000000"/>
          <w:sz w:val="58"/>
        </w:rPr>
        <w:t>(</w:t>
      </w:r>
      <w:r>
        <w:rPr>
          <w:rFonts w:ascii="仿宋" w:eastAsia="仿宋" w:hAnsi="仿宋" w:cs="仿宋"/>
          <w:color w:val="000000"/>
          <w:sz w:val="58"/>
        </w:rPr>
        <w:t>以及在英国本身的某些机构中</w:t>
      </w:r>
      <w:r>
        <w:rPr>
          <w:rFonts w:ascii="仿宋" w:eastAsia="仿宋" w:hAnsi="仿宋" w:cs="仿宋"/>
          <w:color w:val="000000"/>
          <w:sz w:val="58"/>
        </w:rPr>
        <w:t>)</w:t>
      </w:r>
      <w:r>
        <w:rPr>
          <w:rFonts w:ascii="仿宋" w:eastAsia="仿宋" w:hAnsi="仿宋" w:cs="仿宋"/>
          <w:color w:val="000000"/>
          <w:sz w:val="58"/>
        </w:rPr>
        <w:t>都谈论纯粹的和初级的人类学，或文化人类学，或者还有民族学、民族志、民俗学，等等。这些名称当然包含社会人类学</w:t>
      </w:r>
      <w:r>
        <w:rPr>
          <w:rFonts w:ascii="仿宋" w:eastAsia="仿宋" w:hAnsi="仿宋" w:cs="仿宋"/>
          <w:color w:val="000000"/>
          <w:sz w:val="58"/>
        </w:rPr>
        <w:t>(</w:t>
      </w:r>
      <w:r>
        <w:rPr>
          <w:rFonts w:ascii="仿宋" w:eastAsia="仿宋" w:hAnsi="仿宋" w:cs="仿宋"/>
          <w:color w:val="000000"/>
          <w:sz w:val="58"/>
        </w:rPr>
        <w:t>或在别处划归到社会人类学名下的那些学科</w:t>
      </w:r>
      <w:r>
        <w:rPr>
          <w:rFonts w:ascii="仿宋" w:eastAsia="仿宋" w:hAnsi="仿宋" w:cs="仿宋"/>
          <w:color w:val="000000"/>
          <w:sz w:val="58"/>
        </w:rPr>
        <w:t>)</w:t>
      </w:r>
      <w:r>
        <w:rPr>
          <w:rFonts w:ascii="仿宋" w:eastAsia="仿宋" w:hAnsi="仿宋" w:cs="仿宋"/>
          <w:color w:val="000000"/>
          <w:sz w:val="58"/>
        </w:rPr>
        <w:t>，但它们同时也包含许多其他的东西</w:t>
      </w:r>
      <w:r>
        <w:rPr>
          <w:rFonts w:ascii="仿宋" w:eastAsia="仿宋" w:hAnsi="仿宋" w:cs="仿宋"/>
          <w:color w:val="000000"/>
          <w:sz w:val="58"/>
        </w:rPr>
        <w:t>——</w:t>
      </w:r>
      <w:r>
        <w:rPr>
          <w:rFonts w:ascii="仿宋" w:eastAsia="仿宋" w:hAnsi="仿宋" w:cs="仿宋"/>
          <w:color w:val="000000"/>
          <w:sz w:val="58"/>
        </w:rPr>
        <w:t>那么是否可以把技术、史前史、考古学、语言学的某些方面</w:t>
      </w:r>
      <w:r>
        <w:rPr>
          <w:rFonts w:ascii="仿宋" w:eastAsia="仿宋" w:hAnsi="仿宋" w:cs="仿宋"/>
          <w:color w:val="000000"/>
          <w:sz w:val="58"/>
        </w:rPr>
        <w:t>或体质人类学当作社会科学呢？我们在接近问题的过程中反倒好像是远离了它。</w:t>
      </w:r>
    </w:p>
    <w:p w:rsidR="003D3F0D" w:rsidRDefault="000A5187">
      <w:pPr>
        <w:wordWrap w:val="0"/>
        <w:spacing w:line="940" w:lineRule="atLeast"/>
        <w:ind w:left="20" w:right="80" w:firstLine="1180"/>
        <w:textAlignment w:val="baseline"/>
        <w:rPr>
          <w:sz w:val="58"/>
        </w:rPr>
      </w:pPr>
      <w:r>
        <w:rPr>
          <w:rFonts w:ascii="仿宋" w:eastAsia="仿宋" w:hAnsi="仿宋" w:cs="仿宋"/>
          <w:color w:val="000000"/>
          <w:sz w:val="58"/>
        </w:rPr>
        <w:t>然而情况甚至更为复杂。社会人类学趋向置身于一系列与社会科学没有明显联系的研究中；但是，作为一种奇怪的矛盾现象，这些研究常以另一种方式与社会科学发生联系：许多大学，尤其是美国的许多大学，都有</w:t>
      </w:r>
      <w:r>
        <w:rPr>
          <w:rFonts w:ascii="仿宋" w:eastAsia="仿宋" w:hAnsi="仿宋" w:cs="仿宋"/>
          <w:color w:val="000000"/>
          <w:sz w:val="58"/>
        </w:rPr>
        <w:t>“</w:t>
      </w:r>
      <w:r>
        <w:rPr>
          <w:rFonts w:ascii="仿宋" w:eastAsia="仿宋" w:hAnsi="仿宋" w:cs="仿宋"/>
          <w:color w:val="000000"/>
          <w:sz w:val="58"/>
        </w:rPr>
        <w:t>人类学和社会学</w:t>
      </w:r>
      <w:r>
        <w:rPr>
          <w:rFonts w:ascii="仿宋" w:eastAsia="仿宋" w:hAnsi="仿宋" w:cs="仿宋"/>
          <w:color w:val="000000"/>
          <w:sz w:val="58"/>
        </w:rPr>
        <w:t>”</w:t>
      </w:r>
      <w:r>
        <w:rPr>
          <w:rFonts w:ascii="仿宋" w:eastAsia="仿宋" w:hAnsi="仿宋" w:cs="仿宋"/>
          <w:color w:val="000000"/>
          <w:sz w:val="58"/>
        </w:rPr>
        <w:t>系、</w:t>
      </w:r>
      <w:r>
        <w:rPr>
          <w:rFonts w:ascii="仿宋" w:eastAsia="仿宋" w:hAnsi="仿宋" w:cs="仿宋"/>
          <w:color w:val="000000"/>
          <w:sz w:val="58"/>
        </w:rPr>
        <w:t>“</w:t>
      </w:r>
      <w:r>
        <w:rPr>
          <w:rFonts w:ascii="仿宋" w:eastAsia="仿宋" w:hAnsi="仿宋" w:cs="仿宋"/>
          <w:color w:val="000000"/>
          <w:sz w:val="58"/>
        </w:rPr>
        <w:t>人类</w:t>
      </w:r>
    </w:p>
    <w:p w:rsidR="003D3F0D" w:rsidRDefault="000A5187">
      <w:pPr>
        <w:wordWrap w:val="0"/>
        <w:spacing w:line="940" w:lineRule="atLeast"/>
        <w:ind w:left="60"/>
        <w:textAlignment w:val="baseline"/>
        <w:rPr>
          <w:sz w:val="58"/>
        </w:rPr>
      </w:pPr>
      <w:r>
        <w:rPr>
          <w:rFonts w:ascii="宋体" w:eastAsia="宋体" w:hAnsi="宋体" w:cs="宋体"/>
          <w:color w:val="000000"/>
          <w:sz w:val="58"/>
          <w:u w:val="single"/>
        </w:rPr>
        <w:t xml:space="preserve">              </w:t>
      </w:r>
    </w:p>
    <w:p w:rsidR="003D3F0D" w:rsidRDefault="000A5187">
      <w:pPr>
        <w:wordWrap w:val="0"/>
        <w:spacing w:before="260" w:line="620" w:lineRule="atLeast"/>
        <w:ind w:left="840"/>
        <w:textAlignment w:val="baseline"/>
        <w:rPr>
          <w:sz w:val="46"/>
        </w:rPr>
      </w:pPr>
      <w:r>
        <w:rPr>
          <w:rFonts w:ascii="宋体" w:eastAsia="宋体" w:hAnsi="宋体" w:cs="宋体"/>
          <w:color w:val="000000"/>
          <w:sz w:val="46"/>
        </w:rPr>
        <w:t>①</w:t>
      </w:r>
      <w:r>
        <w:rPr>
          <w:rFonts w:ascii="宋体" w:eastAsia="宋体" w:hAnsi="宋体" w:cs="宋体"/>
          <w:color w:val="000000"/>
          <w:sz w:val="46"/>
        </w:rPr>
        <w:t>在此我们所指的当然是本章初次发表时编入的那本书。</w:t>
      </w:r>
    </w:p>
    <w:p w:rsidR="003D3F0D" w:rsidRDefault="000A5187">
      <w:pPr>
        <w:wordWrap w:val="0"/>
        <w:spacing w:before="360" w:line="840" w:lineRule="atLeast"/>
        <w:ind w:left="760"/>
        <w:textAlignment w:val="baseline"/>
        <w:rPr>
          <w:sz w:val="63"/>
        </w:rPr>
      </w:pPr>
      <w:r>
        <w:rPr>
          <w:rFonts w:ascii="楷体" w:eastAsia="楷体" w:hAnsi="楷体" w:cs="楷体"/>
          <w:color w:val="000000"/>
          <w:sz w:val="63"/>
        </w:rPr>
        <w:t>·374·</w:t>
      </w:r>
    </w:p>
    <w:p w:rsidR="003D3F0D" w:rsidRDefault="003D3F0D"/>
    <w:p w:rsidR="003D3F0D" w:rsidRDefault="003D3F0D">
      <w:pPr>
        <w:sectPr w:rsidR="003D3F0D">
          <w:headerReference w:type="default" r:id="rId834"/>
          <w:footerReference w:type="default" r:id="rId835"/>
          <w:pgSz w:w="21260" w:h="31680"/>
          <w:pgMar w:top="2700" w:right="2420" w:bottom="2700" w:left="2420" w:header="2400" w:footer="2400" w:gutter="0"/>
          <w:cols w:space="720"/>
        </w:sectPr>
      </w:pPr>
    </w:p>
    <w:p w:rsidR="003D3F0D" w:rsidRDefault="000A5187">
      <w:pPr>
        <w:wordWrap w:val="0"/>
        <w:spacing w:line="880" w:lineRule="atLeast"/>
        <w:ind w:left="80"/>
        <w:textAlignment w:val="baseline"/>
        <w:rPr>
          <w:sz w:val="59"/>
        </w:rPr>
      </w:pPr>
      <w:r>
        <w:rPr>
          <w:rFonts w:ascii="仿宋" w:eastAsia="仿宋" w:hAnsi="仿宋" w:cs="仿宋"/>
          <w:color w:val="000000"/>
          <w:sz w:val="59"/>
        </w:rPr>
        <w:lastRenderedPageBreak/>
        <w:t>学和社会科学</w:t>
      </w:r>
      <w:r>
        <w:rPr>
          <w:rFonts w:ascii="仿宋" w:eastAsia="仿宋" w:hAnsi="仿宋" w:cs="仿宋"/>
          <w:color w:val="000000"/>
          <w:sz w:val="59"/>
        </w:rPr>
        <w:t>”</w:t>
      </w:r>
      <w:r>
        <w:rPr>
          <w:rFonts w:ascii="仿宋" w:eastAsia="仿宋" w:hAnsi="仿宋" w:cs="仿宋"/>
          <w:color w:val="000000"/>
          <w:sz w:val="59"/>
        </w:rPr>
        <w:t>系，或类似名称的系。正当我们以为抓住了人</w:t>
      </w:r>
      <w:r>
        <w:rPr>
          <w:rFonts w:ascii="仿宋" w:eastAsia="仿宋" w:hAnsi="仿宋" w:cs="仿宋"/>
          <w:color w:val="000000"/>
          <w:sz w:val="59"/>
        </w:rPr>
        <w:t>类学与社会科学的联系时，它却逃离我们而去；而在我们在新的水平上重新找到它之前，它又是很难消失的。</w:t>
      </w:r>
    </w:p>
    <w:p w:rsidR="003D3F0D" w:rsidRDefault="000A5187">
      <w:pPr>
        <w:wordWrap w:val="0"/>
        <w:spacing w:line="880" w:lineRule="atLeast"/>
        <w:ind w:left="80" w:right="40" w:firstLine="1240"/>
        <w:textAlignment w:val="baseline"/>
        <w:rPr>
          <w:sz w:val="59"/>
        </w:rPr>
      </w:pPr>
      <w:r>
        <w:rPr>
          <w:rFonts w:ascii="仿宋" w:eastAsia="仿宋" w:hAnsi="仿宋" w:cs="仿宋"/>
          <w:color w:val="000000"/>
          <w:sz w:val="59"/>
        </w:rPr>
        <w:t>社会和文化人类学早在它们作为在其他学科中占有一席之地的一门独立学科而出现在科学发展舞台之前，就已经有了一点眉目。这有点像星云逐渐聚为一个实体那样，这个星体以前是以另一种方式弥漫或分散开来的，而通过这样的聚集，便在人文和社会科学中引起了研究科目的全面的重新分配。</w:t>
      </w:r>
    </w:p>
    <w:p w:rsidR="003D3F0D" w:rsidRDefault="000A5187">
      <w:pPr>
        <w:wordWrap w:val="0"/>
        <w:spacing w:line="880" w:lineRule="atLeast"/>
        <w:ind w:left="80" w:right="60" w:firstLine="1240"/>
        <w:textAlignment w:val="baseline"/>
        <w:rPr>
          <w:sz w:val="59"/>
        </w:rPr>
      </w:pPr>
      <w:r>
        <w:rPr>
          <w:rFonts w:ascii="仿宋" w:eastAsia="仿宋" w:hAnsi="仿宋" w:cs="仿宋"/>
          <w:color w:val="000000"/>
          <w:sz w:val="59"/>
        </w:rPr>
        <w:t>人类学在任何仅为它所特有的研究课题方面与其他人文和社会科学没有区别，一开始便认识这一点是很重要的。的确，开始时，它是与野蛮的或原始的社会联系在一起的，关</w:t>
      </w:r>
      <w:r>
        <w:rPr>
          <w:rFonts w:ascii="仿宋" w:eastAsia="仿宋" w:hAnsi="仿宋" w:cs="仿宋"/>
          <w:color w:val="000000"/>
          <w:sz w:val="59"/>
        </w:rPr>
        <w:t>于此中的原因我们后面将作研究。但是其他学科越来越分享了这种兴趣，尤其是人口学、社会心理学、政治学和法律学。另一方面则有一种奇怪的现象，人类学之发展，乃正当那些社会趋向消失之时，或至少说是失去其鲜明特征之时</w:t>
      </w:r>
      <w:r>
        <w:rPr>
          <w:rFonts w:ascii="仿宋" w:eastAsia="仿宋" w:hAnsi="仿宋" w:cs="仿宋"/>
          <w:color w:val="000000"/>
          <w:sz w:val="59"/>
        </w:rPr>
        <w:t>——</w:t>
      </w:r>
      <w:r>
        <w:rPr>
          <w:rFonts w:ascii="仿宋" w:eastAsia="仿宋" w:hAnsi="仿宋" w:cs="仿宋"/>
          <w:color w:val="000000"/>
          <w:sz w:val="59"/>
        </w:rPr>
        <w:t>它们已不再完全是与石斧、图腾、多偶制婚姻联系在一起了！这一点在近几年里已得到了有力的例证，在此期间，人类学家就已经转向到研究所谓文明社会了。那么实际上现在什么是人类学呢？暂时我们还只能说，它出于一种特定的世界概念或出自一种最初的研究问题的方式，这两者都是在研究社会现象期间被发现的，而这些社会现象不一定比</w:t>
      </w:r>
      <w:r>
        <w:rPr>
          <w:rFonts w:ascii="仿宋" w:eastAsia="仿宋" w:hAnsi="仿宋" w:cs="仿宋"/>
          <w:color w:val="000000"/>
          <w:sz w:val="59"/>
        </w:rPr>
        <w:t>出现在观察者自己的社会中的现象简单</w:t>
      </w:r>
      <w:r>
        <w:rPr>
          <w:rFonts w:ascii="仿宋" w:eastAsia="仿宋" w:hAnsi="仿宋" w:cs="仿宋"/>
          <w:color w:val="000000"/>
          <w:sz w:val="59"/>
        </w:rPr>
        <w:t>(</w:t>
      </w:r>
      <w:r>
        <w:rPr>
          <w:rFonts w:ascii="仿宋" w:eastAsia="仿宋" w:hAnsi="仿宋" w:cs="仿宋"/>
          <w:color w:val="000000"/>
          <w:sz w:val="59"/>
        </w:rPr>
        <w:t>如人们常倾向于认为的那样</w:t>
      </w:r>
      <w:r>
        <w:rPr>
          <w:rFonts w:ascii="仿宋" w:eastAsia="仿宋" w:hAnsi="仿宋" w:cs="仿宋"/>
          <w:color w:val="000000"/>
          <w:sz w:val="59"/>
        </w:rPr>
        <w:t>)</w:t>
      </w:r>
      <w:r>
        <w:rPr>
          <w:rFonts w:ascii="仿宋" w:eastAsia="仿宋" w:hAnsi="仿宋" w:cs="仿宋"/>
          <w:color w:val="000000"/>
          <w:sz w:val="59"/>
        </w:rPr>
        <w:t>，但前者离后者是如此遥远，以致于它们使得社会生活的某些一般特征更为鲜明突出，而这些特征正是人类学所要研究的。</w:t>
      </w:r>
    </w:p>
    <w:p w:rsidR="003D3F0D" w:rsidRDefault="000A5187">
      <w:pPr>
        <w:wordWrap w:val="0"/>
        <w:spacing w:line="880" w:lineRule="atLeast"/>
        <w:ind w:left="80" w:right="160" w:firstLine="1240"/>
        <w:textAlignment w:val="baseline"/>
        <w:rPr>
          <w:sz w:val="59"/>
        </w:rPr>
      </w:pPr>
      <w:r>
        <w:rPr>
          <w:rFonts w:ascii="仿宋" w:eastAsia="仿宋" w:hAnsi="仿宋" w:cs="仿宋"/>
          <w:color w:val="000000"/>
          <w:sz w:val="59"/>
        </w:rPr>
        <w:t>这一结论可以从不同方面得出。在某些情况里，它是民族志研究的结果；在另一些情况里，是语言学分析的结果；在还有一些情况里，则是试图解释考古学发掘的发现的结果。人类学</w:t>
      </w:r>
    </w:p>
    <w:p w:rsidR="003D3F0D" w:rsidRDefault="000A5187">
      <w:pPr>
        <w:wordWrap w:val="0"/>
        <w:spacing w:before="380" w:line="820" w:lineRule="atLeast"/>
        <w:ind w:right="1000"/>
        <w:jc w:val="right"/>
        <w:textAlignment w:val="baseline"/>
        <w:rPr>
          <w:sz w:val="61"/>
        </w:rPr>
      </w:pPr>
      <w:r>
        <w:rPr>
          <w:rFonts w:ascii="宋体" w:eastAsia="宋体" w:hAnsi="宋体" w:cs="宋体"/>
          <w:color w:val="000000"/>
          <w:sz w:val="61"/>
        </w:rPr>
        <w:t>·375·</w:t>
      </w:r>
    </w:p>
    <w:p w:rsidR="003D3F0D" w:rsidRDefault="003D3F0D"/>
    <w:p w:rsidR="003D3F0D" w:rsidRDefault="003D3F0D">
      <w:pPr>
        <w:sectPr w:rsidR="003D3F0D">
          <w:headerReference w:type="default" r:id="rId836"/>
          <w:footerReference w:type="default" r:id="rId837"/>
          <w:pgSz w:w="21260" w:h="31680"/>
          <w:pgMar w:top="2580" w:right="2360" w:bottom="2580" w:left="2360" w:header="2280" w:footer="2280" w:gutter="0"/>
          <w:cols w:space="720"/>
        </w:sectPr>
      </w:pPr>
    </w:p>
    <w:p w:rsidR="003D3F0D" w:rsidRDefault="000A5187">
      <w:pPr>
        <w:wordWrap w:val="0"/>
        <w:spacing w:line="940" w:lineRule="atLeast"/>
        <w:ind w:left="60"/>
        <w:textAlignment w:val="baseline"/>
        <w:rPr>
          <w:sz w:val="59"/>
        </w:rPr>
      </w:pPr>
      <w:r>
        <w:rPr>
          <w:rFonts w:ascii="宋体" w:eastAsia="宋体" w:hAnsi="宋体" w:cs="宋体"/>
          <w:color w:val="000000"/>
          <w:sz w:val="59"/>
        </w:rPr>
        <w:lastRenderedPageBreak/>
        <w:t>作为一门科学未免太年轻，以致这方面的教学不得不从基础的方面去反映属于每一个特殊发展的地方和历史的环境。一所大学可以这样把文化</w:t>
      </w:r>
      <w:r>
        <w:rPr>
          <w:rFonts w:ascii="宋体" w:eastAsia="宋体" w:hAnsi="宋体" w:cs="宋体"/>
          <w:color w:val="000000"/>
          <w:sz w:val="59"/>
        </w:rPr>
        <w:t>人类学和语言学合并在一个独立的系里，是因为在那里语言学的研究早已呈现出了人类学的特征；另一所大学可能对事情作不同的安排，但根据的却是同一种理由。</w:t>
      </w:r>
    </w:p>
    <w:p w:rsidR="003D3F0D" w:rsidRDefault="000A5187">
      <w:pPr>
        <w:wordWrap w:val="0"/>
        <w:spacing w:line="940" w:lineRule="atLeast"/>
        <w:ind w:left="60" w:firstLine="1260"/>
        <w:textAlignment w:val="baseline"/>
        <w:rPr>
          <w:sz w:val="59"/>
        </w:rPr>
      </w:pPr>
      <w:r>
        <w:rPr>
          <w:rFonts w:ascii="宋体" w:eastAsia="宋体" w:hAnsi="宋体" w:cs="宋体"/>
          <w:color w:val="000000"/>
          <w:sz w:val="59"/>
        </w:rPr>
        <w:t>根据这些情况，当代的作家们不免怀疑：使每一种需要一个特殊的解释的不同情况都人为地</w:t>
      </w:r>
      <w:r>
        <w:rPr>
          <w:rFonts w:ascii="宋体" w:eastAsia="宋体" w:hAnsi="宋体" w:cs="宋体"/>
          <w:color w:val="000000"/>
          <w:sz w:val="59"/>
        </w:rPr>
        <w:t>“</w:t>
      </w:r>
      <w:r>
        <w:rPr>
          <w:rFonts w:ascii="宋体" w:eastAsia="宋体" w:hAnsi="宋体" w:cs="宋体"/>
          <w:color w:val="000000"/>
          <w:sz w:val="59"/>
        </w:rPr>
        <w:t>系统化</w:t>
      </w:r>
      <w:r>
        <w:rPr>
          <w:rFonts w:ascii="宋体" w:eastAsia="宋体" w:hAnsi="宋体" w:cs="宋体"/>
          <w:color w:val="000000"/>
          <w:sz w:val="59"/>
        </w:rPr>
        <w:t>”</w:t>
      </w:r>
      <w:r>
        <w:rPr>
          <w:rFonts w:ascii="宋体" w:eastAsia="宋体" w:hAnsi="宋体" w:cs="宋体"/>
          <w:color w:val="000000"/>
          <w:sz w:val="59"/>
        </w:rPr>
        <w:t>，这是否可能，甚至是否是值得向往的。一份关于人类学教学的全面的报告，肯定是或者因为将事实纳入武断性框架而歪曲它们，或者被还原为在每一个不同的国度甚至在每一个学府里都不同的历史的概述。由于人类学是一门成长中的科学，它的独立性还没有被普遍承认，因此它似乎必然要从其他方面去着手进行</w:t>
      </w:r>
      <w:r>
        <w:rPr>
          <w:rFonts w:ascii="宋体" w:eastAsia="宋体" w:hAnsi="宋体" w:cs="宋体"/>
          <w:color w:val="000000"/>
          <w:sz w:val="59"/>
        </w:rPr>
        <w:t>。一项关于事实的陈述必须以事实情况为根据；而既然社会人类学在大部分情况下是与其他学科联系在一起的，而在社会科学的姐妹学科中最常见到的就是社会学，所以这两门学科最终被结合在同一份综合报告里。不过这只是暂时的安排，不是深思熟虑的计划的产物，而是偶然的和暂时的凑合。所以仅仅划定正在产生出人类学教学的那个一般的领域是不够的；我们还必须试图发现它目前的趋势，以及在各地展开着的那种发展的主要线索。关于社会学和人类学教学的这种综合的报告满足第一个要求；眼下的工作则满足第二个要求。</w:t>
      </w:r>
    </w:p>
    <w:p w:rsidR="003D3F0D" w:rsidRDefault="003D3F0D">
      <w:pPr>
        <w:wordWrap w:val="0"/>
        <w:spacing w:line="960" w:lineRule="exact"/>
        <w:textAlignment w:val="baseline"/>
        <w:rPr>
          <w:sz w:val="59"/>
        </w:rPr>
      </w:pPr>
    </w:p>
    <w:p w:rsidR="003D3F0D" w:rsidRDefault="000A5187">
      <w:pPr>
        <w:wordWrap w:val="0"/>
        <w:spacing w:line="1040" w:lineRule="atLeast"/>
        <w:ind w:left="5300"/>
        <w:textAlignment w:val="baseline"/>
        <w:rPr>
          <w:sz w:val="78"/>
        </w:rPr>
      </w:pPr>
      <w:r>
        <w:rPr>
          <w:rFonts w:ascii="仿宋" w:eastAsia="仿宋" w:hAnsi="仿宋" w:cs="仿宋"/>
          <w:b/>
          <w:color w:val="000000"/>
          <w:sz w:val="78"/>
        </w:rPr>
        <w:t>目前形势之一瞥</w:t>
      </w:r>
    </w:p>
    <w:p w:rsidR="003D3F0D" w:rsidRDefault="000A5187">
      <w:pPr>
        <w:wordWrap w:val="0"/>
        <w:spacing w:before="600" w:line="940" w:lineRule="atLeast"/>
        <w:ind w:left="60" w:right="160" w:firstLine="1180"/>
        <w:textAlignment w:val="baseline"/>
        <w:rPr>
          <w:sz w:val="59"/>
        </w:rPr>
      </w:pPr>
      <w:r>
        <w:rPr>
          <w:rFonts w:ascii="宋体" w:eastAsia="宋体" w:hAnsi="宋体" w:cs="宋体"/>
          <w:color w:val="000000"/>
          <w:sz w:val="59"/>
        </w:rPr>
        <w:t>从包含在这种综合报告中的事实中产生出某些结论。撇开地方性的不同和风格不论，我们可以区分出三种教授人类学的主要方法。它的教授既可以通过独立讲座的方式进行</w:t>
      </w:r>
      <w:r>
        <w:rPr>
          <w:rFonts w:ascii="宋体" w:eastAsia="宋体" w:hAnsi="宋体" w:cs="宋体"/>
          <w:color w:val="000000"/>
          <w:sz w:val="59"/>
        </w:rPr>
        <w:t>(</w:t>
      </w:r>
      <w:r>
        <w:rPr>
          <w:rFonts w:ascii="宋体" w:eastAsia="宋体" w:hAnsi="宋体" w:cs="宋体"/>
          <w:color w:val="000000"/>
          <w:sz w:val="59"/>
        </w:rPr>
        <w:t>这可以</w:t>
      </w:r>
    </w:p>
    <w:p w:rsidR="003D3F0D" w:rsidRDefault="000A5187">
      <w:pPr>
        <w:wordWrap w:val="0"/>
        <w:spacing w:before="340" w:line="760" w:lineRule="atLeast"/>
        <w:ind w:left="860"/>
        <w:textAlignment w:val="baseline"/>
        <w:rPr>
          <w:sz w:val="57"/>
        </w:rPr>
      </w:pPr>
      <w:r>
        <w:rPr>
          <w:rFonts w:ascii="宋体" w:eastAsia="宋体" w:hAnsi="宋体" w:cs="宋体"/>
          <w:color w:val="000000"/>
          <w:sz w:val="57"/>
        </w:rPr>
        <w:t>·276·</w:t>
      </w:r>
    </w:p>
    <w:p w:rsidR="003D3F0D" w:rsidRDefault="003D3F0D"/>
    <w:p w:rsidR="003D3F0D" w:rsidRDefault="003D3F0D">
      <w:pPr>
        <w:sectPr w:rsidR="003D3F0D">
          <w:headerReference w:type="default" r:id="rId838"/>
          <w:footerReference w:type="default" r:id="rId839"/>
          <w:pgSz w:w="21260" w:h="31680"/>
          <w:pgMar w:top="2460" w:right="2400" w:bottom="2460" w:left="2400" w:header="2160" w:footer="2160" w:gutter="0"/>
          <w:cols w:space="720"/>
        </w:sectPr>
      </w:pPr>
    </w:p>
    <w:p w:rsidR="003D3F0D" w:rsidRDefault="000A5187">
      <w:pPr>
        <w:wordWrap w:val="0"/>
        <w:spacing w:line="940" w:lineRule="atLeast"/>
        <w:ind w:left="60" w:firstLine="20"/>
        <w:textAlignment w:val="baseline"/>
        <w:rPr>
          <w:sz w:val="57"/>
        </w:rPr>
      </w:pPr>
      <w:r>
        <w:rPr>
          <w:rFonts w:ascii="仿宋" w:eastAsia="仿宋" w:hAnsi="仿宋" w:cs="仿宋"/>
          <w:color w:val="000000"/>
          <w:sz w:val="57"/>
        </w:rPr>
        <w:lastRenderedPageBreak/>
        <w:t>只是一所大学里的一个人类学讲座，或者是附属于不同系科和机构的几个讲座</w:t>
      </w:r>
      <w:r>
        <w:rPr>
          <w:rFonts w:ascii="仿宋" w:eastAsia="仿宋" w:hAnsi="仿宋" w:cs="仿宋"/>
          <w:color w:val="000000"/>
          <w:sz w:val="57"/>
        </w:rPr>
        <w:t>)</w:t>
      </w:r>
      <w:r>
        <w:rPr>
          <w:rFonts w:ascii="仿宋" w:eastAsia="仿宋" w:hAnsi="仿宋" w:cs="仿宋"/>
          <w:color w:val="000000"/>
          <w:sz w:val="57"/>
        </w:rPr>
        <w:t>；也可通过系来进行</w:t>
      </w:r>
      <w:r>
        <w:rPr>
          <w:rFonts w:ascii="仿宋" w:eastAsia="仿宋" w:hAnsi="仿宋" w:cs="仿宋"/>
          <w:color w:val="000000"/>
          <w:sz w:val="57"/>
        </w:rPr>
        <w:t>(</w:t>
      </w:r>
      <w:r>
        <w:rPr>
          <w:rFonts w:ascii="仿宋" w:eastAsia="仿宋" w:hAnsi="仿宋" w:cs="仿宋"/>
          <w:color w:val="000000"/>
          <w:sz w:val="57"/>
        </w:rPr>
        <w:t>这个系可以是纯粹人类学的；也可以是把人类学和其他学科联合在一起的</w:t>
      </w:r>
      <w:r>
        <w:rPr>
          <w:rFonts w:ascii="仿宋" w:eastAsia="仿宋" w:hAnsi="仿宋" w:cs="仿宋"/>
          <w:color w:val="000000"/>
          <w:sz w:val="57"/>
        </w:rPr>
        <w:t>)</w:t>
      </w:r>
      <w:r>
        <w:rPr>
          <w:rFonts w:ascii="仿宋" w:eastAsia="仿宋" w:hAnsi="仿宋" w:cs="仿宋"/>
          <w:color w:val="000000"/>
          <w:sz w:val="57"/>
        </w:rPr>
        <w:t>，再者，也可通过院、所和系内、系外的学派来进行，这些学派将各院、所在其他名义下所教授的科目重新组合，或者根据适合于他们的科目组织教学</w:t>
      </w:r>
      <w:r>
        <w:rPr>
          <w:rFonts w:ascii="仿宋" w:eastAsia="仿宋" w:hAnsi="仿宋" w:cs="仿宋"/>
          <w:color w:val="000000"/>
          <w:sz w:val="57"/>
        </w:rPr>
        <w:t>(</w:t>
      </w:r>
      <w:r>
        <w:rPr>
          <w:rFonts w:ascii="仿宋" w:eastAsia="仿宋" w:hAnsi="仿宋" w:cs="仿宋"/>
          <w:color w:val="000000"/>
          <w:sz w:val="57"/>
        </w:rPr>
        <w:t>而且这两</w:t>
      </w:r>
      <w:r>
        <w:rPr>
          <w:rFonts w:ascii="仿宋" w:eastAsia="仿宋" w:hAnsi="仿宋" w:cs="仿宋"/>
          <w:color w:val="000000"/>
          <w:sz w:val="57"/>
        </w:rPr>
        <w:t>个系统又是可以结合起来的</w:t>
      </w:r>
      <w:r>
        <w:rPr>
          <w:rFonts w:ascii="仿宋" w:eastAsia="仿宋" w:hAnsi="仿宋" w:cs="仿宋"/>
          <w:color w:val="000000"/>
          <w:sz w:val="57"/>
        </w:rPr>
        <w:t>)</w:t>
      </w:r>
      <w:r>
        <w:rPr>
          <w:rFonts w:ascii="仿宋" w:eastAsia="仿宋" w:hAnsi="仿宋" w:cs="仿宋"/>
          <w:color w:val="000000"/>
          <w:sz w:val="57"/>
        </w:rPr>
        <w:t>。</w:t>
      </w:r>
    </w:p>
    <w:p w:rsidR="003D3F0D" w:rsidRDefault="000A5187">
      <w:pPr>
        <w:wordWrap w:val="0"/>
        <w:spacing w:before="660" w:line="940" w:lineRule="atLeast"/>
        <w:ind w:left="60" w:right="20" w:firstLine="1220"/>
        <w:textAlignment w:val="baseline"/>
        <w:rPr>
          <w:sz w:val="57"/>
        </w:rPr>
      </w:pPr>
      <w:r>
        <w:rPr>
          <w:rFonts w:ascii="仿宋" w:eastAsia="仿宋" w:hAnsi="仿宋" w:cs="仿宋"/>
          <w:color w:val="000000"/>
          <w:sz w:val="57"/>
        </w:rPr>
        <w:t>独设的人类学讲座。这种方法议论很广，但似乎还从未被审慎地采用过。一个国家或一所大学决定开设人类学，通常都以设立一个讲座为开端，而如果因为缺少听课的学生或这些学生的就业出路不佳</w:t>
      </w:r>
      <w:r>
        <w:rPr>
          <w:rFonts w:ascii="仿宋" w:eastAsia="仿宋" w:hAnsi="仿宋" w:cs="仿宋"/>
          <w:color w:val="000000"/>
          <w:sz w:val="57"/>
        </w:rPr>
        <w:t>(</w:t>
      </w:r>
      <w:r>
        <w:rPr>
          <w:rFonts w:ascii="仿宋" w:eastAsia="仿宋" w:hAnsi="仿宋" w:cs="仿宋"/>
          <w:color w:val="000000"/>
          <w:sz w:val="57"/>
        </w:rPr>
        <w:t>后一种情况能一般地解释前一种情况</w:t>
      </w:r>
      <w:r>
        <w:rPr>
          <w:rFonts w:ascii="仿宋" w:eastAsia="仿宋" w:hAnsi="仿宋" w:cs="仿宋"/>
          <w:color w:val="000000"/>
          <w:sz w:val="57"/>
        </w:rPr>
        <w:t>)</w:t>
      </w:r>
      <w:r>
        <w:rPr>
          <w:rFonts w:ascii="仿宋" w:eastAsia="仿宋" w:hAnsi="仿宋" w:cs="仿宋"/>
          <w:color w:val="000000"/>
          <w:sz w:val="57"/>
        </w:rPr>
        <w:t>而使其发展受阻时，讲座便会半途而废。如果情况较为顺利，那么另一些讲座便可接着第一个讲座进行，而它们合起来便趋向于形成一个院所或系科。这种倾向在美国相当明显，在那里，对教学机构的建制作一概览，从最小的到最大的，便可揭示出所有的发展阶段</w:t>
      </w:r>
      <w:r>
        <w:rPr>
          <w:rFonts w:ascii="仿宋" w:eastAsia="仿宋" w:hAnsi="仿宋" w:cs="仿宋"/>
          <w:color w:val="000000"/>
          <w:sz w:val="57"/>
        </w:rPr>
        <w:t>————</w:t>
      </w:r>
      <w:r>
        <w:rPr>
          <w:rFonts w:ascii="仿宋" w:eastAsia="仿宋" w:hAnsi="仿宋" w:cs="仿宋"/>
          <w:color w:val="000000"/>
          <w:sz w:val="57"/>
        </w:rPr>
        <w:t>由一邻近学科的教员教授的单独的人</w:t>
      </w:r>
      <w:r>
        <w:rPr>
          <w:rFonts w:ascii="仿宋" w:eastAsia="仿宋" w:hAnsi="仿宋" w:cs="仿宋"/>
          <w:color w:val="000000"/>
          <w:sz w:val="57"/>
        </w:rPr>
        <w:t>类学课程，到拥有一批教师并能授予哲学博士学位的人类学系。在这两端之间，还可以看到有附属于其他系科的单独的讲座，混合的系科，或者，最后，还有其学生所能得到的学位不超过学士和硕士的人类学系。但组成一个完整的系总是努力的目标。</w:t>
      </w:r>
    </w:p>
    <w:p w:rsidR="003D3F0D" w:rsidRDefault="000A5187">
      <w:pPr>
        <w:wordWrap w:val="0"/>
        <w:spacing w:line="940" w:lineRule="atLeast"/>
        <w:ind w:left="60" w:right="140" w:firstLine="1220"/>
        <w:textAlignment w:val="baseline"/>
        <w:rPr>
          <w:sz w:val="57"/>
        </w:rPr>
      </w:pPr>
      <w:r>
        <w:rPr>
          <w:rFonts w:ascii="仿宋" w:eastAsia="仿宋" w:hAnsi="仿宋" w:cs="仿宋"/>
          <w:color w:val="000000"/>
          <w:sz w:val="57"/>
        </w:rPr>
        <w:t>另一种类型的发展也能导致独立的讲座</w:t>
      </w:r>
      <w:r>
        <w:rPr>
          <w:rFonts w:ascii="仿宋" w:eastAsia="仿宋" w:hAnsi="仿宋" w:cs="仿宋"/>
          <w:color w:val="000000"/>
          <w:sz w:val="57"/>
        </w:rPr>
        <w:t>———</w:t>
      </w:r>
      <w:r>
        <w:rPr>
          <w:rFonts w:ascii="仿宋" w:eastAsia="仿宋" w:hAnsi="仿宋" w:cs="仿宋"/>
          <w:color w:val="000000"/>
          <w:sz w:val="57"/>
        </w:rPr>
        <w:t>如，我们开始设立的是一门与人类学相去甚远的学科中的讲座，由于始建它们时所不能预见到的学术发展进程，又被带回到了人类学中。法国提供了两个显著的例子。国立现代东方语学院始建于这样一个时期：当时人们以为对全世界语言的研究，应沿着与古典语文文献学发展的路线相</w:t>
      </w:r>
      <w:r>
        <w:rPr>
          <w:rFonts w:ascii="仿宋" w:eastAsia="仿宋" w:hAnsi="仿宋" w:cs="仿宋"/>
          <w:color w:val="000000"/>
          <w:sz w:val="57"/>
        </w:rPr>
        <w:t>同的路线发展；但经验却表明，对某种非书面语言的知识的获得，只能通过非正统的方式，它依</w:t>
      </w:r>
    </w:p>
    <w:p w:rsidR="003D3F0D" w:rsidRDefault="000A5187">
      <w:pPr>
        <w:wordWrap w:val="0"/>
        <w:spacing w:before="420" w:line="680" w:lineRule="atLeast"/>
        <w:ind w:right="1040"/>
        <w:jc w:val="right"/>
        <w:textAlignment w:val="baseline"/>
        <w:rPr>
          <w:sz w:val="50"/>
        </w:rPr>
      </w:pPr>
      <w:r>
        <w:rPr>
          <w:rFonts w:ascii="黑体" w:eastAsia="黑体" w:hAnsi="黑体" w:cs="黑体"/>
          <w:color w:val="000000"/>
          <w:sz w:val="50"/>
        </w:rPr>
        <w:t>277</w:t>
      </w:r>
    </w:p>
    <w:p w:rsidR="003D3F0D" w:rsidRDefault="003D3F0D"/>
    <w:p w:rsidR="003D3F0D" w:rsidRDefault="003D3F0D">
      <w:pPr>
        <w:sectPr w:rsidR="003D3F0D">
          <w:headerReference w:type="default" r:id="rId840"/>
          <w:footerReference w:type="default" r:id="rId841"/>
          <w:pgSz w:w="21260" w:h="31680"/>
          <w:pgMar w:top="2500" w:right="2400" w:bottom="2500" w:left="2400" w:header="2200" w:footer="2200" w:gutter="0"/>
          <w:cols w:space="720"/>
        </w:sectPr>
      </w:pPr>
    </w:p>
    <w:p w:rsidR="003D3F0D" w:rsidRDefault="000A5187">
      <w:pPr>
        <w:wordWrap w:val="0"/>
        <w:spacing w:line="940" w:lineRule="atLeast"/>
        <w:ind w:left="80"/>
        <w:textAlignment w:val="baseline"/>
        <w:rPr>
          <w:sz w:val="58"/>
        </w:rPr>
      </w:pPr>
      <w:r>
        <w:rPr>
          <w:rFonts w:ascii="仿宋" w:eastAsia="仿宋" w:hAnsi="仿宋" w:cs="仿宋"/>
          <w:color w:val="000000"/>
          <w:sz w:val="58"/>
        </w:rPr>
        <w:lastRenderedPageBreak/>
        <w:t>靠人类学甚于依靠传统的语言学。同样，在实用高级研究学院，关于那些很少或没有书写传统的民族的宗教的讲座，其发展趋势倾向于同别的内容的讲座区分开来，并越来越呈现出人类学的特征。在这类情况中，人类学，如果人们可以这样来说的话，零零星星地</w:t>
      </w:r>
      <w:r>
        <w:rPr>
          <w:rFonts w:ascii="仿宋" w:eastAsia="仿宋" w:hAnsi="仿宋" w:cs="仿宋"/>
          <w:color w:val="000000"/>
          <w:sz w:val="58"/>
        </w:rPr>
        <w:t>“</w:t>
      </w:r>
      <w:r>
        <w:rPr>
          <w:rFonts w:ascii="仿宋" w:eastAsia="仿宋" w:hAnsi="仿宋" w:cs="仿宋"/>
          <w:color w:val="000000"/>
          <w:sz w:val="58"/>
        </w:rPr>
        <w:t>污染着</w:t>
      </w:r>
      <w:r>
        <w:rPr>
          <w:rFonts w:ascii="仿宋" w:eastAsia="仿宋" w:hAnsi="仿宋" w:cs="仿宋"/>
          <w:color w:val="000000"/>
          <w:sz w:val="58"/>
        </w:rPr>
        <w:t>”</w:t>
      </w:r>
      <w:r>
        <w:rPr>
          <w:rFonts w:ascii="仿宋" w:eastAsia="仿宋" w:hAnsi="仿宋" w:cs="仿宋"/>
          <w:color w:val="000000"/>
          <w:sz w:val="58"/>
        </w:rPr>
        <w:t>其他学科，使行政当局和教员面临不曾意料到的、在传统的分科框架内很难解决的问题。</w:t>
      </w:r>
    </w:p>
    <w:p w:rsidR="003D3F0D" w:rsidRDefault="000A5187">
      <w:pPr>
        <w:wordWrap w:val="0"/>
        <w:spacing w:line="940" w:lineRule="atLeast"/>
        <w:ind w:left="80" w:firstLine="1200"/>
        <w:textAlignment w:val="baseline"/>
        <w:rPr>
          <w:sz w:val="58"/>
        </w:rPr>
      </w:pPr>
      <w:r>
        <w:rPr>
          <w:rFonts w:ascii="仿宋" w:eastAsia="仿宋" w:hAnsi="仿宋" w:cs="仿宋"/>
          <w:color w:val="000000"/>
          <w:sz w:val="58"/>
        </w:rPr>
        <w:t>最后我们必须谈一下混合系科的情况，其最好的例证是在</w:t>
      </w:r>
      <w:r>
        <w:rPr>
          <w:rFonts w:ascii="仿宋" w:eastAsia="仿宋" w:hAnsi="仿宋" w:cs="仿宋"/>
          <w:color w:val="000000"/>
          <w:sz w:val="58"/>
        </w:rPr>
        <w:t>英国。当时，东方研究越来越带有人类学的色彩，而迅速发展的非洲研究则表明了在这片领域中引入语文文献学、历史学和考古学的概念的需要。这就提供了一次重新划分学科的机会，并由于若干年前东方研究学院之转变为东方和非洲研究学院而得到支持。在后者那里，人类学与社会科学和人文研究这两者均紧密结合起来。</w:t>
      </w:r>
      <w:r>
        <w:rPr>
          <w:rFonts w:ascii="仿宋" w:eastAsia="仿宋" w:hAnsi="仿宋" w:cs="仿宋"/>
          <w:color w:val="000000"/>
          <w:sz w:val="58"/>
        </w:rPr>
        <w:t>———</w:t>
      </w:r>
      <w:r>
        <w:rPr>
          <w:rFonts w:ascii="仿宋" w:eastAsia="仿宋" w:hAnsi="仿宋" w:cs="仿宋"/>
          <w:color w:val="000000"/>
          <w:sz w:val="58"/>
        </w:rPr>
        <w:t>这种安排对于在任何传统的学术结构下从事关于世界上这些特定地区的研究来说，从来是不可能的。</w:t>
      </w:r>
    </w:p>
    <w:p w:rsidR="003D3F0D" w:rsidRDefault="000A5187">
      <w:pPr>
        <w:wordWrap w:val="0"/>
        <w:spacing w:before="720" w:line="940" w:lineRule="atLeast"/>
        <w:ind w:firstLine="1200"/>
        <w:textAlignment w:val="baseline"/>
        <w:rPr>
          <w:sz w:val="58"/>
        </w:rPr>
      </w:pPr>
      <w:r>
        <w:rPr>
          <w:rFonts w:ascii="仿宋" w:eastAsia="仿宋" w:hAnsi="仿宋" w:cs="仿宋"/>
          <w:color w:val="000000"/>
          <w:sz w:val="58"/>
        </w:rPr>
        <w:t>系科。从理论上讲，系科体制似乎可能是理想的。如我们已经知道的，美国的大学是倾向于向这方面发展的；而在别的那些人类学研究正在全面发展</w:t>
      </w:r>
      <w:r>
        <w:rPr>
          <w:rFonts w:ascii="仿宋" w:eastAsia="仿宋" w:hAnsi="仿宋" w:cs="仿宋"/>
          <w:color w:val="000000"/>
          <w:sz w:val="58"/>
        </w:rPr>
        <w:t>的国家</w:t>
      </w:r>
      <w:r>
        <w:rPr>
          <w:rFonts w:ascii="仿宋" w:eastAsia="仿宋" w:hAnsi="仿宋" w:cs="仿宋"/>
          <w:color w:val="000000"/>
          <w:sz w:val="58"/>
        </w:rPr>
        <w:t>——</w:t>
      </w:r>
      <w:r>
        <w:rPr>
          <w:rFonts w:ascii="仿宋" w:eastAsia="仿宋" w:hAnsi="仿宋" w:cs="仿宋"/>
          <w:color w:val="000000"/>
          <w:sz w:val="58"/>
        </w:rPr>
        <w:t>像英国、澳大利亚和印度</w:t>
      </w:r>
      <w:r>
        <w:rPr>
          <w:rFonts w:ascii="仿宋" w:eastAsia="仿宋" w:hAnsi="仿宋" w:cs="仿宋"/>
          <w:color w:val="000000"/>
          <w:sz w:val="58"/>
        </w:rPr>
        <w:t>————</w:t>
      </w:r>
      <w:r>
        <w:rPr>
          <w:rFonts w:ascii="仿宋" w:eastAsia="仿宋" w:hAnsi="仿宋" w:cs="仿宋"/>
          <w:color w:val="000000"/>
          <w:sz w:val="58"/>
        </w:rPr>
        <w:t>人类学系正在建立之中，其数量也在增加。事实上，一个人类学系能满足两个要求</w:t>
      </w:r>
      <w:r>
        <w:rPr>
          <w:rFonts w:ascii="仿宋" w:eastAsia="仿宋" w:hAnsi="仿宋" w:cs="仿宋"/>
          <w:color w:val="000000"/>
          <w:sz w:val="58"/>
        </w:rPr>
        <w:t>——</w:t>
      </w:r>
      <w:r>
        <w:rPr>
          <w:rFonts w:ascii="仿宋" w:eastAsia="仿宋" w:hAnsi="仿宋" w:cs="仿宋"/>
          <w:color w:val="000000"/>
          <w:sz w:val="58"/>
        </w:rPr>
        <w:t>适合于研究的不同部分和方面的精心组织的课程，以及从基础考试直到博士学位循序获取文凭。但这个体制包含着某些困难。在那些具有将科学与艺术或人文科学严格区分开来的严格学术传统的国家里，人类学系意味着在两种类型的专业之间进行选择，以致人们设想应有两个系，一个是社会或文化人类学系，另一个是体质人类学系。对于人类学的这两个分支来说，当然，专业化的发展都是有益的；但作为一位人类学家，不论他特定的专业方向是什</w:t>
      </w:r>
      <w:r>
        <w:rPr>
          <w:rFonts w:ascii="仿宋" w:eastAsia="仿宋" w:hAnsi="仿宋" w:cs="仿宋"/>
          <w:color w:val="000000"/>
          <w:sz w:val="58"/>
        </w:rPr>
        <w:t>么，都不能</w:t>
      </w:r>
    </w:p>
    <w:p w:rsidR="003D3F0D" w:rsidRDefault="000A5187">
      <w:pPr>
        <w:wordWrap w:val="0"/>
        <w:spacing w:before="360" w:line="860" w:lineRule="atLeast"/>
        <w:ind w:left="800"/>
        <w:textAlignment w:val="baseline"/>
        <w:rPr>
          <w:sz w:val="63"/>
        </w:rPr>
      </w:pPr>
      <w:r>
        <w:rPr>
          <w:rFonts w:ascii="黑体" w:eastAsia="黑体" w:hAnsi="黑体" w:cs="黑体"/>
          <w:color w:val="000000"/>
          <w:sz w:val="63"/>
        </w:rPr>
        <w:t>·378·</w:t>
      </w:r>
    </w:p>
    <w:p w:rsidR="003D3F0D" w:rsidRDefault="003D3F0D"/>
    <w:p w:rsidR="003D3F0D" w:rsidRDefault="003D3F0D">
      <w:pPr>
        <w:sectPr w:rsidR="003D3F0D">
          <w:headerReference w:type="default" r:id="rId842"/>
          <w:footerReference w:type="default" r:id="rId843"/>
          <w:pgSz w:w="21260" w:h="31680"/>
          <w:pgMar w:top="2460" w:right="2440" w:bottom="2460" w:left="2440" w:header="2160" w:footer="2160" w:gutter="0"/>
          <w:cols w:space="720"/>
        </w:sectPr>
      </w:pPr>
    </w:p>
    <w:p w:rsidR="003D3F0D" w:rsidRDefault="000A5187">
      <w:pPr>
        <w:wordWrap w:val="0"/>
        <w:spacing w:before="120" w:line="960" w:lineRule="atLeast"/>
        <w:ind w:left="40"/>
        <w:textAlignment w:val="baseline"/>
        <w:rPr>
          <w:sz w:val="59"/>
        </w:rPr>
      </w:pPr>
      <w:r>
        <w:rPr>
          <w:rFonts w:ascii="仿宋" w:eastAsia="仿宋" w:hAnsi="仿宋" w:cs="仿宋"/>
          <w:color w:val="000000"/>
          <w:sz w:val="59"/>
        </w:rPr>
        <w:lastRenderedPageBreak/>
        <w:t>没有体质人类学方面的基本知识，同时，这后一个分支若不始终记得社会学方面的内容，便会失去意义。这一点我们后面回头再谈。</w:t>
      </w:r>
    </w:p>
    <w:p w:rsidR="003D3F0D" w:rsidRDefault="000A5187">
      <w:pPr>
        <w:wordWrap w:val="0"/>
        <w:spacing w:line="960" w:lineRule="atLeast"/>
        <w:ind w:left="40" w:firstLine="1220"/>
        <w:textAlignment w:val="baseline"/>
        <w:rPr>
          <w:sz w:val="59"/>
        </w:rPr>
      </w:pPr>
      <w:r>
        <w:rPr>
          <w:rFonts w:ascii="仿宋" w:eastAsia="仿宋" w:hAnsi="仿宋" w:cs="仿宋"/>
          <w:color w:val="000000"/>
          <w:sz w:val="59"/>
        </w:rPr>
        <w:t>由于在自然科学系科和艺术系科之间作严格的区分而在人类学工作中产生的不正常局面，可举法国为典型。巴黎大学在人类学方面授予三种文凭</w:t>
      </w:r>
      <w:r>
        <w:rPr>
          <w:rFonts w:ascii="仿宋" w:eastAsia="仿宋" w:hAnsi="仿宋" w:cs="仿宋"/>
          <w:color w:val="000000"/>
          <w:sz w:val="59"/>
        </w:rPr>
        <w:t>——</w:t>
      </w:r>
      <w:r>
        <w:rPr>
          <w:rFonts w:ascii="仿宋" w:eastAsia="仿宋" w:hAnsi="仿宋" w:cs="仿宋"/>
          <w:color w:val="000000"/>
          <w:sz w:val="59"/>
        </w:rPr>
        <w:t>由艺术系科授予的民族学文凭</w:t>
      </w:r>
      <w:r>
        <w:rPr>
          <w:rFonts w:ascii="仿宋" w:eastAsia="仿宋" w:hAnsi="仿宋" w:cs="仿宋"/>
          <w:color w:val="000000"/>
          <w:sz w:val="59"/>
        </w:rPr>
        <w:t>(</w:t>
      </w:r>
      <w:r>
        <w:rPr>
          <w:rFonts w:ascii="仿宋" w:eastAsia="仿宋" w:hAnsi="仿宋" w:cs="仿宋"/>
          <w:color w:val="000000"/>
          <w:sz w:val="59"/>
        </w:rPr>
        <w:t>以艺术为选修课</w:t>
      </w:r>
      <w:r>
        <w:rPr>
          <w:rFonts w:ascii="仿宋" w:eastAsia="仿宋" w:hAnsi="仿宋" w:cs="仿宋"/>
          <w:color w:val="000000"/>
          <w:sz w:val="59"/>
        </w:rPr>
        <w:t>)</w:t>
      </w:r>
      <w:r>
        <w:rPr>
          <w:rFonts w:ascii="仿宋" w:eastAsia="仿宋" w:hAnsi="仿宋" w:cs="仿宋"/>
          <w:color w:val="000000"/>
          <w:sz w:val="59"/>
        </w:rPr>
        <w:t>；由两个系科联合授予的以自然科学为选修课的同样的文凭；最后，由科学系科单独授予的体质人类学的文凭。学生的数量既不足，而且从人类学的复杂性方面来看，更重要的</w:t>
      </w:r>
      <w:r>
        <w:rPr>
          <w:rFonts w:ascii="仿宋" w:eastAsia="仿宋" w:hAnsi="仿宋" w:cs="仿宋"/>
          <w:color w:val="000000"/>
          <w:sz w:val="59"/>
        </w:rPr>
        <w:t>是也不够专业化</w:t>
      </w:r>
      <w:r>
        <w:rPr>
          <w:rFonts w:ascii="仿宋" w:eastAsia="仿宋" w:hAnsi="仿宋" w:cs="仿宋"/>
          <w:color w:val="000000"/>
          <w:sz w:val="59"/>
        </w:rPr>
        <w:t>(</w:t>
      </w:r>
      <w:r>
        <w:rPr>
          <w:rFonts w:ascii="仿宋" w:eastAsia="仿宋" w:hAnsi="仿宋" w:cs="仿宋"/>
          <w:color w:val="000000"/>
          <w:sz w:val="59"/>
        </w:rPr>
        <w:t>因为此类文凭只须有一年的学习课程</w:t>
      </w:r>
      <w:r>
        <w:rPr>
          <w:rFonts w:ascii="仿宋" w:eastAsia="仿宋" w:hAnsi="仿宋" w:cs="仿宋"/>
          <w:color w:val="000000"/>
          <w:sz w:val="59"/>
        </w:rPr>
        <w:t>)</w:t>
      </w:r>
      <w:r>
        <w:rPr>
          <w:rFonts w:ascii="仿宋" w:eastAsia="仿宋" w:hAnsi="仿宋" w:cs="仿宋"/>
          <w:color w:val="000000"/>
          <w:sz w:val="59"/>
        </w:rPr>
        <w:t>。</w:t>
      </w:r>
    </w:p>
    <w:p w:rsidR="003D3F0D" w:rsidRDefault="000A5187">
      <w:pPr>
        <w:wordWrap w:val="0"/>
        <w:spacing w:line="960" w:lineRule="atLeast"/>
        <w:ind w:left="40" w:right="40" w:firstLine="1220"/>
        <w:textAlignment w:val="baseline"/>
        <w:rPr>
          <w:sz w:val="59"/>
        </w:rPr>
      </w:pPr>
      <w:r>
        <w:rPr>
          <w:rFonts w:ascii="仿宋" w:eastAsia="仿宋" w:hAnsi="仿宋" w:cs="仿宋"/>
          <w:color w:val="000000"/>
          <w:sz w:val="59"/>
        </w:rPr>
        <w:t>但是系科体制的不便之处甚至在最乐意采纳它的国家里也可以感觉到。在英格兰本土，牛津大学宁可采取学院体制</w:t>
      </w:r>
      <w:r>
        <w:rPr>
          <w:rFonts w:ascii="仿宋" w:eastAsia="仿宋" w:hAnsi="仿宋" w:cs="仿宋"/>
          <w:color w:val="000000"/>
          <w:sz w:val="59"/>
        </w:rPr>
        <w:t>(</w:t>
      </w:r>
      <w:r>
        <w:rPr>
          <w:rFonts w:ascii="仿宋" w:eastAsia="仿宋" w:hAnsi="仿宋" w:cs="仿宋"/>
          <w:color w:val="000000"/>
          <w:sz w:val="59"/>
        </w:rPr>
        <w:t>有社会人类学学院</w:t>
      </w:r>
      <w:r>
        <w:rPr>
          <w:rFonts w:ascii="仿宋" w:eastAsia="仿宋" w:hAnsi="仿宋" w:cs="仿宋"/>
          <w:color w:val="000000"/>
          <w:sz w:val="59"/>
        </w:rPr>
        <w:t>)</w:t>
      </w:r>
      <w:r>
        <w:rPr>
          <w:rFonts w:ascii="仿宋" w:eastAsia="仿宋" w:hAnsi="仿宋" w:cs="仿宋"/>
          <w:color w:val="000000"/>
          <w:sz w:val="59"/>
        </w:rPr>
        <w:t>，而在美国则正在产生越来越多的疑惑：系科体制常常过早地专业化，随之而来的必然是一般性教育的不足。芝加哥大学便是这方面的典型；为弥补上述之不足，人类学系首先变成社会科学门类中的一个部分，但是在专家的思想上尚没有感到有与人文研究进行类似接触的需要时，这种改变是难有成效的。于是便产生第三种体制，即学校或学院体制。</w:t>
      </w:r>
    </w:p>
    <w:p w:rsidR="003D3F0D" w:rsidRDefault="003D3F0D">
      <w:pPr>
        <w:wordWrap w:val="0"/>
        <w:spacing w:line="980" w:lineRule="exact"/>
        <w:textAlignment w:val="baseline"/>
        <w:rPr>
          <w:sz w:val="59"/>
        </w:rPr>
      </w:pPr>
    </w:p>
    <w:p w:rsidR="003D3F0D" w:rsidRDefault="000A5187">
      <w:pPr>
        <w:wordWrap w:val="0"/>
        <w:spacing w:line="960" w:lineRule="atLeast"/>
        <w:ind w:left="40" w:right="80" w:firstLine="1220"/>
        <w:textAlignment w:val="baseline"/>
        <w:rPr>
          <w:sz w:val="59"/>
        </w:rPr>
      </w:pPr>
      <w:r>
        <w:rPr>
          <w:rFonts w:ascii="仿宋" w:eastAsia="仿宋" w:hAnsi="仿宋" w:cs="仿宋"/>
          <w:color w:val="000000"/>
          <w:sz w:val="59"/>
        </w:rPr>
        <w:t>学校或学院。这些院校中最著名的有墨西哥城的国立人类学学院以及在巴黎大学的民族学学院。前者提供综合形式的专业训练，相当于完成原来大学学业的专业内容。后者的目的，确切说，是重新划分和补足目前大学的学业。民族学学院是从法律、艺术和科学这三个系科中产生出来的。在准备一项为获得艺术和科学学位的民族学文凭的大学考试时，指定给学生的是由三个系科布置的课程，并把其他课程附加于它的本职课程</w:t>
      </w:r>
    </w:p>
    <w:p w:rsidR="003D3F0D" w:rsidRDefault="000A5187">
      <w:pPr>
        <w:wordWrap w:val="0"/>
        <w:spacing w:before="420" w:line="720" w:lineRule="atLeast"/>
        <w:ind w:right="980"/>
        <w:jc w:val="right"/>
        <w:textAlignment w:val="baseline"/>
        <w:rPr>
          <w:sz w:val="53"/>
        </w:rPr>
      </w:pPr>
      <w:r>
        <w:rPr>
          <w:rFonts w:ascii="黑体" w:eastAsia="黑体" w:hAnsi="黑体" w:cs="黑体"/>
          <w:color w:val="000000"/>
          <w:sz w:val="53"/>
        </w:rPr>
        <w:t>·379·</w:t>
      </w:r>
    </w:p>
    <w:p w:rsidR="003D3F0D" w:rsidRDefault="003D3F0D"/>
    <w:p w:rsidR="003D3F0D" w:rsidRDefault="003D3F0D">
      <w:pPr>
        <w:sectPr w:rsidR="003D3F0D">
          <w:headerReference w:type="default" r:id="rId844"/>
          <w:footerReference w:type="default" r:id="rId845"/>
          <w:pgSz w:w="21260" w:h="31680"/>
          <w:pgMar w:top="2400" w:right="2400" w:bottom="2400" w:left="2400" w:header="2100" w:footer="2100" w:gutter="0"/>
          <w:cols w:space="720"/>
        </w:sectPr>
      </w:pPr>
    </w:p>
    <w:p w:rsidR="003D3F0D" w:rsidRDefault="000A5187">
      <w:pPr>
        <w:wordWrap w:val="0"/>
        <w:spacing w:before="120" w:line="940" w:lineRule="atLeast"/>
        <w:ind w:left="120" w:right="20"/>
        <w:textAlignment w:val="baseline"/>
        <w:rPr>
          <w:sz w:val="59"/>
        </w:rPr>
      </w:pPr>
      <w:r>
        <w:rPr>
          <w:rFonts w:ascii="仿宋" w:eastAsia="仿宋" w:hAnsi="仿宋" w:cs="仿宋"/>
          <w:color w:val="000000"/>
          <w:sz w:val="59"/>
        </w:rPr>
        <w:lastRenderedPageBreak/>
        <w:t>之下，但这些课程是由大学认可的。上述跨系科的方法亦可见之于海外民族研究学位的课程中</w:t>
      </w:r>
      <w:r>
        <w:rPr>
          <w:rFonts w:ascii="仿宋" w:eastAsia="仿宋" w:hAnsi="仿宋" w:cs="仿宋"/>
          <w:color w:val="000000"/>
          <w:sz w:val="59"/>
        </w:rPr>
        <w:t>，它必须得到由法学系科和艺术系科授予的证书，有时甚至还要有由科学系科授与的证书。</w:t>
      </w:r>
    </w:p>
    <w:p w:rsidR="003D3F0D" w:rsidRDefault="000A5187">
      <w:pPr>
        <w:wordWrap w:val="0"/>
        <w:spacing w:line="940" w:lineRule="atLeast"/>
        <w:ind w:left="120" w:firstLine="1220"/>
        <w:textAlignment w:val="baseline"/>
        <w:rPr>
          <w:sz w:val="59"/>
        </w:rPr>
      </w:pPr>
      <w:r>
        <w:rPr>
          <w:rFonts w:ascii="仿宋" w:eastAsia="仿宋" w:hAnsi="仿宋" w:cs="仿宋"/>
          <w:color w:val="000000"/>
          <w:sz w:val="59"/>
        </w:rPr>
        <w:t>我们将在后面解释为什么这对我们来说似乎是最令人满意的体制。眼下我们只想指出，它也有问题；学院的自主性的代价经常是不得不降低其地位</w:t>
      </w:r>
      <w:r>
        <w:rPr>
          <w:rFonts w:ascii="仿宋" w:eastAsia="仿宋" w:hAnsi="仿宋" w:cs="仿宋"/>
          <w:color w:val="000000"/>
          <w:sz w:val="59"/>
        </w:rPr>
        <w:t>———</w:t>
      </w:r>
      <w:r>
        <w:rPr>
          <w:rFonts w:ascii="仿宋" w:eastAsia="仿宋" w:hAnsi="仿宋" w:cs="仿宋"/>
          <w:color w:val="000000"/>
          <w:sz w:val="59"/>
        </w:rPr>
        <w:t>这是就与较传统的路线中的教学相比较而言的。这是有点儿不那么正规的体制，因而就难以引进一种充分长的学习期限，以达到与大学的其他系科所授予的文凭同等的文凭。巴黎大学在对那些最有前途的学生延长学习课程至两年方面有了一定的成功，这是由于另外设立了提供专业化课程和实践工作的一个机构，即民族学培训中心；但这</w:t>
      </w:r>
      <w:r>
        <w:rPr>
          <w:rFonts w:ascii="仿宋" w:eastAsia="仿宋" w:hAnsi="仿宋" w:cs="仿宋"/>
          <w:color w:val="000000"/>
          <w:sz w:val="59"/>
        </w:rPr>
        <w:t>种解决办法也是有疑问的，因为这使人类学教学更远离传统的路线而不是更近了，并且它所设立的工作标准不能获得通常的最高级别的奖学金。</w:t>
      </w:r>
    </w:p>
    <w:p w:rsidR="003D3F0D" w:rsidRDefault="000A5187">
      <w:pPr>
        <w:wordWrap w:val="0"/>
        <w:spacing w:line="940" w:lineRule="atLeast"/>
        <w:ind w:left="60" w:right="100" w:firstLine="1220"/>
        <w:textAlignment w:val="baseline"/>
        <w:rPr>
          <w:sz w:val="59"/>
        </w:rPr>
      </w:pPr>
      <w:r>
        <w:rPr>
          <w:rFonts w:ascii="仿宋" w:eastAsia="仿宋" w:hAnsi="仿宋" w:cs="仿宋"/>
          <w:color w:val="000000"/>
          <w:sz w:val="59"/>
        </w:rPr>
        <w:t>这几个例子就说明了根据已获得的经验解决人类学教学上的问题之难。事实上，我们尚不能谈论</w:t>
      </w:r>
      <w:r>
        <w:rPr>
          <w:rFonts w:ascii="仿宋" w:eastAsia="仿宋" w:hAnsi="仿宋" w:cs="仿宋"/>
          <w:color w:val="000000"/>
          <w:sz w:val="59"/>
        </w:rPr>
        <w:t>“</w:t>
      </w:r>
      <w:r>
        <w:rPr>
          <w:rFonts w:ascii="仿宋" w:eastAsia="仿宋" w:hAnsi="仿宋" w:cs="仿宋"/>
          <w:color w:val="000000"/>
          <w:sz w:val="59"/>
        </w:rPr>
        <w:t>已获得的经验</w:t>
      </w:r>
      <w:r>
        <w:rPr>
          <w:rFonts w:ascii="仿宋" w:eastAsia="仿宋" w:hAnsi="仿宋" w:cs="仿宋"/>
          <w:color w:val="000000"/>
          <w:sz w:val="59"/>
        </w:rPr>
        <w:t>”</w:t>
      </w:r>
      <w:r>
        <w:rPr>
          <w:rFonts w:ascii="仿宋" w:eastAsia="仿宋" w:hAnsi="仿宋" w:cs="仿宋"/>
          <w:color w:val="000000"/>
          <w:sz w:val="59"/>
        </w:rPr>
        <w:t>；经验还在发展，它们的最终趋势和结局还都未能看出。也许我们应当以另一种方式来谈论问题。因为缺少通过归纳得出结论的事实，让我们从人类学本身去寻找答案吧。我们不仅要看人类学目前达到的地步，而且要看它发展的方向。一种长期的观点，比起任何单凭热情，却缺乏远见的分析能更好地使我们看出将能指导人</w:t>
      </w:r>
      <w:r>
        <w:rPr>
          <w:rFonts w:ascii="仿宋" w:eastAsia="仿宋" w:hAnsi="仿宋" w:cs="仿宋"/>
          <w:color w:val="000000"/>
          <w:sz w:val="59"/>
        </w:rPr>
        <w:t>类学教学的那些原则。</w:t>
      </w:r>
    </w:p>
    <w:p w:rsidR="003D3F0D" w:rsidRDefault="003D3F0D">
      <w:pPr>
        <w:wordWrap w:val="0"/>
        <w:spacing w:line="940" w:lineRule="exact"/>
        <w:textAlignment w:val="baseline"/>
        <w:rPr>
          <w:sz w:val="83"/>
        </w:rPr>
      </w:pPr>
    </w:p>
    <w:p w:rsidR="003D3F0D" w:rsidRDefault="000A5187">
      <w:pPr>
        <w:wordWrap w:val="0"/>
        <w:spacing w:line="1120" w:lineRule="atLeast"/>
        <w:jc w:val="center"/>
        <w:textAlignment w:val="baseline"/>
        <w:rPr>
          <w:sz w:val="83"/>
        </w:rPr>
      </w:pPr>
      <w:r>
        <w:rPr>
          <w:rFonts w:ascii="仿宋" w:eastAsia="仿宋" w:hAnsi="仿宋" w:cs="仿宋"/>
          <w:b/>
          <w:color w:val="000000"/>
          <w:sz w:val="83"/>
        </w:rPr>
        <w:t>体质人类学的问题</w:t>
      </w:r>
    </w:p>
    <w:p w:rsidR="003D3F0D" w:rsidRDefault="000A5187">
      <w:pPr>
        <w:wordWrap w:val="0"/>
        <w:spacing w:before="620" w:line="940" w:lineRule="atLeast"/>
        <w:ind w:right="200" w:firstLine="1220"/>
        <w:textAlignment w:val="baseline"/>
        <w:rPr>
          <w:sz w:val="59"/>
        </w:rPr>
      </w:pPr>
      <w:r>
        <w:rPr>
          <w:rFonts w:ascii="仿宋" w:eastAsia="仿宋" w:hAnsi="仿宋" w:cs="仿宋"/>
          <w:color w:val="000000"/>
          <w:sz w:val="59"/>
        </w:rPr>
        <w:t>首先是分类的问题。人类学的出现对于社会科学的影响是如此显著，那么它本身是不是一门社会科学呢？毫无疑问是</w:t>
      </w:r>
    </w:p>
    <w:p w:rsidR="003D3F0D" w:rsidRDefault="000A5187">
      <w:pPr>
        <w:wordWrap w:val="0"/>
        <w:spacing w:before="380" w:line="820" w:lineRule="atLeast"/>
        <w:ind w:left="840"/>
        <w:textAlignment w:val="baseline"/>
        <w:rPr>
          <w:sz w:val="61"/>
        </w:rPr>
      </w:pPr>
      <w:r>
        <w:rPr>
          <w:rFonts w:ascii="黑体" w:eastAsia="黑体" w:hAnsi="黑体" w:cs="黑体"/>
          <w:color w:val="000000"/>
          <w:sz w:val="61"/>
        </w:rPr>
        <w:t>·380·</w:t>
      </w:r>
    </w:p>
    <w:p w:rsidR="003D3F0D" w:rsidRDefault="003D3F0D"/>
    <w:p w:rsidR="003D3F0D" w:rsidRDefault="003D3F0D">
      <w:pPr>
        <w:sectPr w:rsidR="003D3F0D">
          <w:headerReference w:type="default" r:id="rId846"/>
          <w:footerReference w:type="default" r:id="rId847"/>
          <w:pgSz w:w="21260" w:h="31680"/>
          <w:pgMar w:top="2400" w:right="2360" w:bottom="2400" w:left="2360" w:header="2100" w:footer="2100" w:gutter="0"/>
          <w:cols w:space="720"/>
        </w:sectPr>
      </w:pPr>
    </w:p>
    <w:p w:rsidR="003D3F0D" w:rsidRDefault="000A5187">
      <w:pPr>
        <w:wordWrap w:val="0"/>
        <w:spacing w:line="940" w:lineRule="atLeast"/>
        <w:ind w:right="380"/>
        <w:textAlignment w:val="baseline"/>
        <w:rPr>
          <w:sz w:val="58"/>
        </w:rPr>
      </w:pPr>
      <w:r>
        <w:rPr>
          <w:rFonts w:ascii="仿宋" w:eastAsia="仿宋" w:hAnsi="仿宋" w:cs="仿宋"/>
          <w:color w:val="000000"/>
          <w:sz w:val="58"/>
        </w:rPr>
        <w:lastRenderedPageBreak/>
        <w:t>的。因为它研究的是人们共同体。但是根据定义，作为一门</w:t>
      </w:r>
      <w:r>
        <w:rPr>
          <w:rFonts w:ascii="仿宋" w:eastAsia="仿宋" w:hAnsi="仿宋" w:cs="仿宋"/>
          <w:color w:val="000000"/>
          <w:sz w:val="58"/>
        </w:rPr>
        <w:t>“</w:t>
      </w:r>
      <w:r>
        <w:rPr>
          <w:rFonts w:ascii="仿宋" w:eastAsia="仿宋" w:hAnsi="仿宋" w:cs="仿宋"/>
          <w:color w:val="000000"/>
          <w:sz w:val="58"/>
        </w:rPr>
        <w:t>人的科学</w:t>
      </w:r>
      <w:r>
        <w:rPr>
          <w:rFonts w:ascii="仿宋" w:eastAsia="仿宋" w:hAnsi="仿宋" w:cs="仿宋"/>
          <w:color w:val="000000"/>
          <w:sz w:val="58"/>
        </w:rPr>
        <w:t>”</w:t>
      </w:r>
      <w:r>
        <w:rPr>
          <w:rFonts w:ascii="仿宋" w:eastAsia="仿宋" w:hAnsi="仿宋" w:cs="仿宋"/>
          <w:color w:val="000000"/>
          <w:sz w:val="58"/>
        </w:rPr>
        <w:t>，它难道不在所谓人文科学或人文研究范围内吗？而根据人们几乎普遍以体质人类学的名称来了解的那门人类学分支的理由</w:t>
      </w:r>
      <w:r>
        <w:rPr>
          <w:rFonts w:ascii="仿宋" w:eastAsia="仿宋" w:hAnsi="仿宋" w:cs="仿宋"/>
          <w:color w:val="000000"/>
          <w:sz w:val="58"/>
        </w:rPr>
        <w:t>(</w:t>
      </w:r>
      <w:r>
        <w:rPr>
          <w:rFonts w:ascii="仿宋" w:eastAsia="仿宋" w:hAnsi="仿宋" w:cs="仿宋"/>
          <w:color w:val="000000"/>
          <w:sz w:val="58"/>
        </w:rPr>
        <w:t>在几个欧洲国家里被称为纯粹</w:t>
      </w:r>
      <w:r>
        <w:rPr>
          <w:rFonts w:ascii="仿宋" w:eastAsia="仿宋" w:hAnsi="仿宋" w:cs="仿宋"/>
          <w:color w:val="000000"/>
          <w:sz w:val="58"/>
        </w:rPr>
        <w:t>“</w:t>
      </w:r>
      <w:r>
        <w:rPr>
          <w:rFonts w:ascii="仿宋" w:eastAsia="仿宋" w:hAnsi="仿宋" w:cs="仿宋"/>
          <w:color w:val="000000"/>
          <w:sz w:val="58"/>
        </w:rPr>
        <w:t>人类学</w:t>
      </w:r>
      <w:r>
        <w:rPr>
          <w:rFonts w:ascii="仿宋" w:eastAsia="仿宋" w:hAnsi="仿宋" w:cs="仿宋"/>
          <w:color w:val="000000"/>
          <w:sz w:val="58"/>
        </w:rPr>
        <w:t>”)</w:t>
      </w:r>
      <w:r>
        <w:rPr>
          <w:rFonts w:ascii="仿宋" w:eastAsia="仿宋" w:hAnsi="仿宋" w:cs="仿宋"/>
          <w:color w:val="000000"/>
          <w:sz w:val="58"/>
        </w:rPr>
        <w:t>，它难道不是属于自然科学吗？没有人会否认人类学有这三重性。在美</w:t>
      </w:r>
      <w:r>
        <w:rPr>
          <w:rFonts w:ascii="仿宋" w:eastAsia="仿宋" w:hAnsi="仿宋" w:cs="仿宋"/>
          <w:color w:val="000000"/>
          <w:sz w:val="58"/>
        </w:rPr>
        <w:t>国，这门</w:t>
      </w:r>
      <w:r>
        <w:rPr>
          <w:rFonts w:ascii="仿宋" w:eastAsia="仿宋" w:hAnsi="仿宋" w:cs="仿宋"/>
          <w:color w:val="000000"/>
          <w:sz w:val="58"/>
        </w:rPr>
        <w:t>“</w:t>
      </w:r>
      <w:r>
        <w:rPr>
          <w:rFonts w:ascii="仿宋" w:eastAsia="仿宋" w:hAnsi="仿宋" w:cs="仿宋"/>
          <w:color w:val="000000"/>
          <w:sz w:val="58"/>
        </w:rPr>
        <w:t>三合一</w:t>
      </w:r>
      <w:r>
        <w:rPr>
          <w:rFonts w:ascii="仿宋" w:eastAsia="仿宋" w:hAnsi="仿宋" w:cs="仿宋"/>
          <w:color w:val="000000"/>
          <w:sz w:val="58"/>
        </w:rPr>
        <w:t>”</w:t>
      </w:r>
      <w:r>
        <w:rPr>
          <w:rFonts w:ascii="仿宋" w:eastAsia="仿宋" w:hAnsi="仿宋" w:cs="仿宋"/>
          <w:color w:val="000000"/>
          <w:sz w:val="58"/>
        </w:rPr>
        <w:t>的科学扩张得倒挺远，人类学学会获得了加入这三个大型的科学委员会的权利，其中每一个都控制着我们刚才划分出来的这些领域中的一个。让我们来仔细考察一下这三重联系的性质。</w:t>
      </w:r>
    </w:p>
    <w:p w:rsidR="003D3F0D" w:rsidRDefault="000A5187">
      <w:pPr>
        <w:wordWrap w:val="0"/>
        <w:spacing w:line="940" w:lineRule="atLeast"/>
        <w:ind w:right="360" w:firstLine="1220"/>
        <w:textAlignment w:val="baseline"/>
        <w:rPr>
          <w:sz w:val="58"/>
        </w:rPr>
      </w:pPr>
      <w:r>
        <w:rPr>
          <w:rFonts w:ascii="仿宋" w:eastAsia="仿宋" w:hAnsi="仿宋" w:cs="仿宋"/>
          <w:color w:val="000000"/>
          <w:sz w:val="58"/>
        </w:rPr>
        <w:t>让我们先讨论体质人类学。它关心的是诸如人从动物形态中进化过来的过程以及目前根据解剖和生理的特点对人种群体进行划分之类的问题。据此便能说它是对人的一种自然的研究了吗？这样定义它，至少便忘记了使人类种族区别开来、甚至可能也使导致人类产生的各阶段区别开来的人类进化的那个最后的阶段，是在与支配其他生物种类发展的条件不同的条件中发生的。自</w:t>
      </w:r>
      <w:r>
        <w:rPr>
          <w:rFonts w:ascii="仿宋" w:eastAsia="仿宋" w:hAnsi="仿宋" w:cs="仿宋"/>
          <w:color w:val="000000"/>
          <w:sz w:val="58"/>
        </w:rPr>
        <w:t>从人类获得语言能力时起</w:t>
      </w:r>
      <w:r>
        <w:rPr>
          <w:rFonts w:ascii="仿宋" w:eastAsia="仿宋" w:hAnsi="仿宋" w:cs="仿宋"/>
          <w:color w:val="000000"/>
          <w:sz w:val="58"/>
        </w:rPr>
        <w:t>(</w:t>
      </w:r>
      <w:r>
        <w:rPr>
          <w:rFonts w:ascii="仿宋" w:eastAsia="仿宋" w:hAnsi="仿宋" w:cs="仿宋"/>
          <w:color w:val="000000"/>
          <w:sz w:val="58"/>
        </w:rPr>
        <w:t>表现出史前生产特征的一些相当复杂的技术及其形式的显著的相似性，暗示人已经有了语言，并能用来进行教授和交流</w:t>
      </w:r>
      <w:r>
        <w:rPr>
          <w:rFonts w:ascii="仿宋" w:eastAsia="仿宋" w:hAnsi="仿宋" w:cs="仿宋"/>
          <w:color w:val="000000"/>
          <w:sz w:val="58"/>
        </w:rPr>
        <w:t>)</w:t>
      </w:r>
      <w:r>
        <w:rPr>
          <w:rFonts w:ascii="仿宋" w:eastAsia="仿宋" w:hAnsi="仿宋" w:cs="仿宋"/>
          <w:color w:val="000000"/>
          <w:sz w:val="58"/>
        </w:rPr>
        <w:t>，他就自己决定了他的生物进化的过程，尽管这不必是自觉的。每个人类社会都通过一批复杂的规则为其自己的自然延续创造条件。这些规则比如：乱伦禁忌、内婚制、外婚制、在一定亲属类型中的优先通婚、多偶制、专偶制</w:t>
      </w:r>
      <w:r>
        <w:rPr>
          <w:rFonts w:ascii="仿宋" w:eastAsia="仿宋" w:hAnsi="仿宋" w:cs="仿宋"/>
          <w:color w:val="000000"/>
          <w:sz w:val="58"/>
        </w:rPr>
        <w:t>———</w:t>
      </w:r>
      <w:r>
        <w:rPr>
          <w:rFonts w:ascii="仿宋" w:eastAsia="仿宋" w:hAnsi="仿宋" w:cs="仿宋"/>
          <w:color w:val="000000"/>
          <w:sz w:val="58"/>
        </w:rPr>
        <w:t>或仅仅是对道德、社会、经济和美学标准的多少有点系统性的运用。通过遵守这些法则，一个社会就促进了某种类型的联姻或结合而排除了其他的类型。人类学家如果企图把人类种族或亚种族解释成仿佛</w:t>
      </w:r>
      <w:r>
        <w:rPr>
          <w:rFonts w:ascii="仿宋" w:eastAsia="仿宋" w:hAnsi="仿宋" w:cs="仿宋"/>
          <w:color w:val="000000"/>
          <w:sz w:val="58"/>
        </w:rPr>
        <w:t>只不过是自然环境的产物，就会像不考虑人类干预的因素便企图根据纯粹生物学或生态学的概念去解释狗之间的现有差异一样而陷入死胡</w:t>
      </w:r>
    </w:p>
    <w:p w:rsidR="003D3F0D" w:rsidRDefault="000A5187">
      <w:pPr>
        <w:wordWrap w:val="0"/>
        <w:spacing w:before="440" w:line="840" w:lineRule="atLeast"/>
        <w:ind w:right="1180"/>
        <w:jc w:val="right"/>
        <w:textAlignment w:val="baseline"/>
        <w:rPr>
          <w:sz w:val="62"/>
        </w:rPr>
      </w:pPr>
      <w:r>
        <w:rPr>
          <w:rFonts w:ascii="宋体" w:eastAsia="宋体" w:hAnsi="宋体" w:cs="宋体"/>
          <w:color w:val="000000"/>
          <w:sz w:val="62"/>
        </w:rPr>
        <w:t>·381·</w:t>
      </w:r>
    </w:p>
    <w:p w:rsidR="003D3F0D" w:rsidRDefault="003D3F0D"/>
    <w:p w:rsidR="003D3F0D" w:rsidRDefault="003D3F0D">
      <w:pPr>
        <w:sectPr w:rsidR="003D3F0D">
          <w:headerReference w:type="default" r:id="rId848"/>
          <w:footerReference w:type="default" r:id="rId849"/>
          <w:pgSz w:w="21260" w:h="31680"/>
          <w:pgMar w:top="2380" w:right="2280" w:bottom="2380" w:left="2280" w:header="2080" w:footer="2080" w:gutter="0"/>
          <w:cols w:space="720"/>
        </w:sectPr>
      </w:pPr>
    </w:p>
    <w:p w:rsidR="003D3F0D" w:rsidRDefault="000A5187">
      <w:pPr>
        <w:wordWrap w:val="0"/>
        <w:spacing w:line="920" w:lineRule="atLeast"/>
        <w:ind w:left="360" w:right="60"/>
        <w:textAlignment w:val="baseline"/>
        <w:rPr>
          <w:sz w:val="58"/>
        </w:rPr>
      </w:pPr>
      <w:r>
        <w:rPr>
          <w:rFonts w:ascii="仿宋" w:eastAsia="仿宋" w:hAnsi="仿宋" w:cs="仿宋"/>
          <w:color w:val="000000"/>
          <w:sz w:val="58"/>
        </w:rPr>
        <w:lastRenderedPageBreak/>
        <w:t>同。人造就了自身，其程度不亚于造就了他们的家畜的种类，唯一的区别是，这个过程比较不那么有意识和自愿。因而，尽管体质人类学利用了从自然科学中得到的知识和方法，但它与社会科学的联系尤其密切。它在很大的程度上，是对于由一种特定的生物物种的社会生活、语言和价值体系</w:t>
      </w:r>
      <w:r>
        <w:rPr>
          <w:rFonts w:ascii="仿宋" w:eastAsia="仿宋" w:hAnsi="仿宋" w:cs="仿宋"/>
          <w:color w:val="000000"/>
          <w:sz w:val="58"/>
        </w:rPr>
        <w:t>———</w:t>
      </w:r>
      <w:r>
        <w:rPr>
          <w:rFonts w:ascii="仿宋" w:eastAsia="仿宋" w:hAnsi="仿宋" w:cs="仿宋"/>
          <w:color w:val="000000"/>
          <w:sz w:val="58"/>
        </w:rPr>
        <w:t>用更一般的话来说就是文化</w:t>
      </w:r>
      <w:r>
        <w:rPr>
          <w:rFonts w:ascii="仿宋" w:eastAsia="仿宋" w:hAnsi="仿宋" w:cs="仿宋"/>
          <w:color w:val="000000"/>
          <w:sz w:val="58"/>
        </w:rPr>
        <w:t>———</w:t>
      </w:r>
      <w:r>
        <w:rPr>
          <w:rFonts w:ascii="仿宋" w:eastAsia="仿宋" w:hAnsi="仿宋" w:cs="仿宋"/>
          <w:color w:val="000000"/>
          <w:sz w:val="58"/>
        </w:rPr>
        <w:t>的出现而导致的解剖学和生理学变化的研究。</w:t>
      </w:r>
    </w:p>
    <w:p w:rsidR="003D3F0D" w:rsidRDefault="003D3F0D">
      <w:pPr>
        <w:wordWrap w:val="0"/>
        <w:spacing w:line="900" w:lineRule="exact"/>
        <w:textAlignment w:val="baseline"/>
        <w:rPr>
          <w:sz w:val="78"/>
        </w:rPr>
      </w:pPr>
    </w:p>
    <w:p w:rsidR="003D3F0D" w:rsidRDefault="000A5187">
      <w:pPr>
        <w:wordWrap w:val="0"/>
        <w:spacing w:line="1040" w:lineRule="atLeast"/>
        <w:ind w:left="4000"/>
        <w:textAlignment w:val="baseline"/>
        <w:rPr>
          <w:sz w:val="78"/>
        </w:rPr>
      </w:pPr>
      <w:r>
        <w:rPr>
          <w:rFonts w:ascii="仿宋" w:eastAsia="仿宋" w:hAnsi="仿宋" w:cs="仿宋"/>
          <w:color w:val="000000"/>
          <w:sz w:val="78"/>
        </w:rPr>
        <w:t>民族志、民族学和人类学</w:t>
      </w:r>
    </w:p>
    <w:p w:rsidR="003D3F0D" w:rsidRDefault="000A5187">
      <w:pPr>
        <w:wordWrap w:val="0"/>
        <w:spacing w:before="540" w:line="940" w:lineRule="atLeast"/>
        <w:ind w:left="360" w:firstLine="1160"/>
        <w:textAlignment w:val="baseline"/>
        <w:rPr>
          <w:sz w:val="58"/>
        </w:rPr>
      </w:pPr>
      <w:r>
        <w:rPr>
          <w:rFonts w:ascii="仿宋" w:eastAsia="仿宋" w:hAnsi="仿宋" w:cs="仿宋"/>
          <w:color w:val="000000"/>
          <w:sz w:val="58"/>
        </w:rPr>
        <w:t>现在，我们离开那个把人类文明（工具、服饰、制度、信仰）都当作是标志不同的人种集团的肉体特征的延伸或依赖于这些特质的那个时代已很远了。一种相反的关系似乎更接近真理。民族学这个术语及其过时了的意义到处都继续存在着，值得注意的是在印度，在那里，种姓制度</w:t>
      </w:r>
      <w:r>
        <w:rPr>
          <w:rFonts w:ascii="仿宋" w:eastAsia="仿宋" w:hAnsi="仿宋" w:cs="仿宋"/>
          <w:color w:val="000000"/>
          <w:sz w:val="58"/>
        </w:rPr>
        <w:t>(</w:t>
      </w:r>
      <w:r>
        <w:rPr>
          <w:rFonts w:ascii="仿宋" w:eastAsia="仿宋" w:hAnsi="仿宋" w:cs="仿宋"/>
          <w:color w:val="000000"/>
          <w:sz w:val="58"/>
        </w:rPr>
        <w:t>内婚制和技术上的分工</w:t>
      </w:r>
      <w:r>
        <w:rPr>
          <w:rFonts w:ascii="仿宋" w:eastAsia="仿宋" w:hAnsi="仿宋" w:cs="仿宋"/>
          <w:color w:val="000000"/>
          <w:sz w:val="58"/>
        </w:rPr>
        <w:t>)</w:t>
      </w:r>
      <w:r>
        <w:rPr>
          <w:rFonts w:ascii="仿宋" w:eastAsia="仿宋" w:hAnsi="仿宋" w:cs="仿宋"/>
          <w:color w:val="000000"/>
          <w:sz w:val="58"/>
        </w:rPr>
        <w:t>已经表明了它的勉强而表面上稳定性的程度；而在法国，极端严格的学术结构有意要使传统的学术术语存在下去</w:t>
      </w:r>
      <w:r>
        <w:rPr>
          <w:rFonts w:ascii="仿宋" w:eastAsia="仿宋" w:hAnsi="仿宋" w:cs="仿宋"/>
          <w:color w:val="000000"/>
          <w:sz w:val="58"/>
        </w:rPr>
        <w:t>(</w:t>
      </w:r>
      <w:r>
        <w:rPr>
          <w:rFonts w:ascii="仿宋" w:eastAsia="仿宋" w:hAnsi="仿宋" w:cs="仿宋"/>
          <w:color w:val="000000"/>
          <w:sz w:val="58"/>
        </w:rPr>
        <w:t>参见国立自然史博物馆关于现代人与化石人的民族学讲座，好像在原始人类的解剖学结构和他的工具之间存在什么重要的联系似的，又</w:t>
      </w:r>
      <w:r>
        <w:rPr>
          <w:rFonts w:ascii="仿宋" w:eastAsia="仿宋" w:hAnsi="仿宋" w:cs="仿宋"/>
          <w:color w:val="000000"/>
          <w:sz w:val="58"/>
        </w:rPr>
        <w:t>好像关于现代人类的民族学也提出了他的解剖学结构的问题似的</w:t>
      </w:r>
      <w:r>
        <w:rPr>
          <w:rFonts w:ascii="仿宋" w:eastAsia="仿宋" w:hAnsi="仿宋" w:cs="仿宋"/>
          <w:color w:val="000000"/>
          <w:sz w:val="58"/>
        </w:rPr>
        <w:t>)</w:t>
      </w:r>
      <w:r>
        <w:rPr>
          <w:rFonts w:ascii="仿宋" w:eastAsia="仿宋" w:hAnsi="仿宋" w:cs="仿宋"/>
          <w:color w:val="000000"/>
          <w:sz w:val="58"/>
        </w:rPr>
        <w:t>。但是一旦这些混乱得到消除，我们在读过综合报告之后，依然会由于那些需要精确定义的术语的含混不清而困惑莫解。民族志、民族学和人类学之间的区别和联系究竟是什么？社会人类学和文化人类学之间的区分</w:t>
      </w:r>
      <w:r>
        <w:rPr>
          <w:rFonts w:ascii="仿宋" w:eastAsia="仿宋" w:hAnsi="仿宋" w:cs="仿宋"/>
          <w:color w:val="000000"/>
          <w:sz w:val="58"/>
        </w:rPr>
        <w:t>(</w:t>
      </w:r>
      <w:r>
        <w:rPr>
          <w:rFonts w:ascii="仿宋" w:eastAsia="仿宋" w:hAnsi="仿宋" w:cs="仿宋"/>
          <w:color w:val="000000"/>
          <w:sz w:val="58"/>
        </w:rPr>
        <w:t>看来这对于那些正在准备报告的不同民族的人来说是如此令人厌烦</w:t>
      </w:r>
      <w:r>
        <w:rPr>
          <w:rFonts w:ascii="仿宋" w:eastAsia="仿宋" w:hAnsi="仿宋" w:cs="仿宋"/>
          <w:color w:val="000000"/>
          <w:sz w:val="58"/>
        </w:rPr>
        <w:t>)</w:t>
      </w:r>
      <w:r>
        <w:rPr>
          <w:rFonts w:ascii="仿宋" w:eastAsia="仿宋" w:hAnsi="仿宋" w:cs="仿宋"/>
          <w:color w:val="000000"/>
          <w:sz w:val="58"/>
        </w:rPr>
        <w:t>意味着什么？人类学与常常和它合并在一个系里的那些学科</w:t>
      </w:r>
      <w:r>
        <w:rPr>
          <w:rFonts w:ascii="仿宋" w:eastAsia="仿宋" w:hAnsi="仿宋" w:cs="仿宋"/>
          <w:color w:val="000000"/>
          <w:sz w:val="58"/>
        </w:rPr>
        <w:t>————</w:t>
      </w:r>
      <w:r>
        <w:rPr>
          <w:rFonts w:ascii="仿宋" w:eastAsia="仿宋" w:hAnsi="仿宋" w:cs="仿宋"/>
          <w:color w:val="000000"/>
          <w:sz w:val="58"/>
        </w:rPr>
        <w:t>社会学、社会科学、地理学，有时甚至还有考古学和语言学</w:t>
      </w:r>
      <w:r>
        <w:rPr>
          <w:rFonts w:ascii="仿宋" w:eastAsia="仿宋" w:hAnsi="仿宋" w:cs="仿宋"/>
          <w:color w:val="000000"/>
          <w:sz w:val="58"/>
        </w:rPr>
        <w:t>——</w:t>
      </w:r>
      <w:r>
        <w:rPr>
          <w:rFonts w:ascii="仿宋" w:eastAsia="仿宋" w:hAnsi="仿宋" w:cs="仿宋"/>
          <w:color w:val="000000"/>
          <w:sz w:val="58"/>
        </w:rPr>
        <w:t>之间的关系是</w:t>
      </w:r>
    </w:p>
    <w:p w:rsidR="003D3F0D" w:rsidRDefault="000A5187">
      <w:pPr>
        <w:wordWrap w:val="0"/>
        <w:spacing w:before="360" w:line="840" w:lineRule="atLeast"/>
        <w:ind w:left="1160"/>
        <w:textAlignment w:val="baseline"/>
        <w:rPr>
          <w:sz w:val="63"/>
        </w:rPr>
      </w:pPr>
      <w:r>
        <w:rPr>
          <w:rFonts w:ascii="黑体" w:eastAsia="黑体" w:hAnsi="黑体" w:cs="黑体"/>
          <w:color w:val="000000"/>
          <w:sz w:val="63"/>
        </w:rPr>
        <w:t>·382·</w:t>
      </w:r>
    </w:p>
    <w:p w:rsidR="003D3F0D" w:rsidRDefault="003D3F0D"/>
    <w:p w:rsidR="003D3F0D" w:rsidRDefault="003D3F0D">
      <w:pPr>
        <w:sectPr w:rsidR="003D3F0D">
          <w:headerReference w:type="default" r:id="rId850"/>
          <w:footerReference w:type="default" r:id="rId851"/>
          <w:pgSz w:w="21260" w:h="31680"/>
          <w:pgMar w:top="2420" w:right="2260" w:bottom="2420" w:left="2260" w:header="2120" w:footer="2120" w:gutter="0"/>
          <w:cols w:space="720"/>
        </w:sectPr>
      </w:pPr>
    </w:p>
    <w:p w:rsidR="003D3F0D" w:rsidRDefault="000A5187">
      <w:pPr>
        <w:wordWrap w:val="0"/>
        <w:spacing w:before="180" w:line="920" w:lineRule="atLeast"/>
        <w:ind w:left="60"/>
        <w:textAlignment w:val="baseline"/>
        <w:rPr>
          <w:sz w:val="56"/>
        </w:rPr>
      </w:pPr>
      <w:r>
        <w:rPr>
          <w:rFonts w:ascii="宋体" w:eastAsia="宋体" w:hAnsi="宋体" w:cs="宋体"/>
          <w:color w:val="000000"/>
          <w:sz w:val="56"/>
        </w:rPr>
        <w:lastRenderedPageBreak/>
        <w:t>什么？</w:t>
      </w:r>
    </w:p>
    <w:p w:rsidR="003D3F0D" w:rsidRDefault="000A5187">
      <w:pPr>
        <w:wordWrap w:val="0"/>
        <w:spacing w:line="920" w:lineRule="atLeast"/>
        <w:ind w:left="60" w:firstLine="1200"/>
        <w:textAlignment w:val="baseline"/>
        <w:rPr>
          <w:sz w:val="56"/>
        </w:rPr>
      </w:pPr>
      <w:r>
        <w:rPr>
          <w:rFonts w:ascii="宋体" w:eastAsia="宋体" w:hAnsi="宋体" w:cs="宋体"/>
          <w:color w:val="000000"/>
          <w:sz w:val="56"/>
        </w:rPr>
        <w:t>对第一个问题的回答相对来说是简单的。在所有国家对于民族志的理解看来都是同样的：它与研究的初级阶段有关</w:t>
      </w:r>
      <w:r>
        <w:rPr>
          <w:rFonts w:ascii="宋体" w:eastAsia="宋体" w:hAnsi="宋体" w:cs="宋体"/>
          <w:color w:val="000000"/>
          <w:sz w:val="56"/>
        </w:rPr>
        <w:t>———</w:t>
      </w:r>
      <w:r>
        <w:rPr>
          <w:rFonts w:ascii="宋体" w:eastAsia="宋体" w:hAnsi="宋体" w:cs="宋体"/>
          <w:color w:val="000000"/>
          <w:sz w:val="56"/>
        </w:rPr>
        <w:t>观察、描述和实地考察工作。典型的民族志研究是关于这样一些社会共同体的论著：它们尽可能小到使作者通过个人的观察便能收集到他的大部分的材料。民族志也包括与实地考察工作有关的方法和技术，以及与分类、描述、对特定的文化现象</w:t>
      </w:r>
      <w:r>
        <w:rPr>
          <w:rFonts w:ascii="宋体" w:eastAsia="宋体" w:hAnsi="宋体" w:cs="宋体"/>
          <w:color w:val="000000"/>
          <w:sz w:val="56"/>
        </w:rPr>
        <w:t>———</w:t>
      </w:r>
      <w:r>
        <w:rPr>
          <w:rFonts w:ascii="宋体" w:eastAsia="宋体" w:hAnsi="宋体" w:cs="宋体"/>
          <w:color w:val="000000"/>
          <w:sz w:val="56"/>
        </w:rPr>
        <w:t>无论是武器、工具、信仰还是制度</w:t>
      </w:r>
      <w:r>
        <w:rPr>
          <w:rFonts w:ascii="宋体" w:eastAsia="宋体" w:hAnsi="宋体" w:cs="宋体"/>
          <w:color w:val="000000"/>
          <w:sz w:val="56"/>
        </w:rPr>
        <w:t>——</w:t>
      </w:r>
      <w:r>
        <w:rPr>
          <w:rFonts w:ascii="宋体" w:eastAsia="宋体" w:hAnsi="宋体" w:cs="宋体"/>
          <w:color w:val="000000"/>
          <w:sz w:val="56"/>
        </w:rPr>
        <w:t>的分析相联系的方法和技术。就物质对象方面而言，这些作用渐渐由博物馆所承担，在这方面，博物馆可看作是实地考察工作的扩展（这是一个重要的观点，对此我们后面还</w:t>
      </w:r>
      <w:r>
        <w:rPr>
          <w:rFonts w:ascii="宋体" w:eastAsia="宋体" w:hAnsi="宋体" w:cs="宋体"/>
          <w:color w:val="000000"/>
          <w:sz w:val="56"/>
        </w:rPr>
        <w:t>要谈到）。</w:t>
      </w:r>
    </w:p>
    <w:p w:rsidR="003D3F0D" w:rsidRDefault="000A5187">
      <w:pPr>
        <w:wordWrap w:val="0"/>
        <w:spacing w:line="920" w:lineRule="atLeast"/>
        <w:ind w:left="60" w:right="120" w:firstLine="1200"/>
        <w:textAlignment w:val="baseline"/>
        <w:rPr>
          <w:sz w:val="56"/>
        </w:rPr>
      </w:pPr>
      <w:r>
        <w:rPr>
          <w:rFonts w:ascii="宋体" w:eastAsia="宋体" w:hAnsi="宋体" w:cs="宋体"/>
          <w:color w:val="000000"/>
          <w:sz w:val="56"/>
        </w:rPr>
        <w:t>相对民族志来说，民族学是走向综合的第一步。在不排斥直接观察的前提下，它要去达到充分综合性的结论，以便排斥或几乎排斥尽仅仅以第一手资料为基础的结论。这种综合可以是三种类型的：地理的，如果要把关于相邻人群的观察资料加以对照的话；历史的，如果目的是要再现一个或几个民族的往事的话；系统的，如果我们对选择一种类型的技术、习惯或制度予以特别注意的话。民族学这个术语正是在这个意义上使用的，例如，斯密逊学院的美国民族学会社、</w:t>
      </w:r>
      <w:r>
        <w:rPr>
          <w:rFonts w:ascii="宋体" w:eastAsia="宋体" w:hAnsi="宋体" w:cs="宋体"/>
          <w:color w:val="000000"/>
          <w:sz w:val="56"/>
        </w:rPr>
        <w:t>“</w:t>
      </w:r>
      <w:r>
        <w:rPr>
          <w:rFonts w:ascii="宋体" w:eastAsia="宋体" w:hAnsi="宋体" w:cs="宋体"/>
          <w:color w:val="000000"/>
          <w:sz w:val="56"/>
        </w:rPr>
        <w:t>民族学杂志</w:t>
      </w:r>
      <w:r>
        <w:rPr>
          <w:rFonts w:ascii="宋体" w:eastAsia="宋体" w:hAnsi="宋体" w:cs="宋体"/>
          <w:color w:val="000000"/>
          <w:sz w:val="56"/>
        </w:rPr>
        <w:t>”</w:t>
      </w:r>
      <w:r>
        <w:rPr>
          <w:rFonts w:ascii="宋体" w:eastAsia="宋体" w:hAnsi="宋体" w:cs="宋体"/>
          <w:color w:val="000000"/>
          <w:sz w:val="56"/>
        </w:rPr>
        <w:t>，或巴黎大学的民族学学院等。在所有这些地方，民族学都把民族志当作是它的第一</w:t>
      </w:r>
      <w:r>
        <w:rPr>
          <w:rFonts w:ascii="宋体" w:eastAsia="宋体" w:hAnsi="宋体" w:cs="宋体"/>
          <w:color w:val="000000"/>
          <w:sz w:val="56"/>
        </w:rPr>
        <w:t>步包括在其中，并且是民族志的延伸。</w:t>
      </w:r>
    </w:p>
    <w:p w:rsidR="003D3F0D" w:rsidRDefault="000A5187">
      <w:pPr>
        <w:wordWrap w:val="0"/>
        <w:spacing w:line="920" w:lineRule="atLeast"/>
        <w:ind w:left="60" w:right="160" w:firstLine="1200"/>
        <w:textAlignment w:val="baseline"/>
        <w:rPr>
          <w:sz w:val="56"/>
        </w:rPr>
      </w:pPr>
      <w:r>
        <w:rPr>
          <w:rFonts w:ascii="宋体" w:eastAsia="宋体" w:hAnsi="宋体" w:cs="宋体"/>
          <w:color w:val="000000"/>
          <w:sz w:val="56"/>
        </w:rPr>
        <w:t>在一个相当长的时间里，在许多国家都把这种</w:t>
      </w:r>
      <w:r>
        <w:rPr>
          <w:rFonts w:ascii="宋体" w:eastAsia="宋体" w:hAnsi="宋体" w:cs="宋体"/>
          <w:color w:val="000000"/>
          <w:sz w:val="56"/>
        </w:rPr>
        <w:t>“</w:t>
      </w:r>
      <w:r>
        <w:rPr>
          <w:rFonts w:ascii="宋体" w:eastAsia="宋体" w:hAnsi="宋体" w:cs="宋体"/>
          <w:color w:val="000000"/>
          <w:sz w:val="56"/>
        </w:rPr>
        <w:t>两重性</w:t>
      </w:r>
      <w:r>
        <w:rPr>
          <w:rFonts w:ascii="宋体" w:eastAsia="宋体" w:hAnsi="宋体" w:cs="宋体"/>
          <w:color w:val="000000"/>
          <w:sz w:val="56"/>
        </w:rPr>
        <w:t>”</w:t>
      </w:r>
      <w:r>
        <w:rPr>
          <w:rFonts w:ascii="宋体" w:eastAsia="宋体" w:hAnsi="宋体" w:cs="宋体"/>
          <w:color w:val="000000"/>
          <w:sz w:val="56"/>
        </w:rPr>
        <w:t>看作是自我满足的。这在以历史的和地理的考虑占主导地位的地方，以及在认为综合不能越出关于文化传播的发源地和中心的范围的观点占上风的地方尤其如此。另一些国家</w:t>
      </w:r>
      <w:r>
        <w:rPr>
          <w:rFonts w:ascii="宋体" w:eastAsia="宋体" w:hAnsi="宋体" w:cs="宋体"/>
          <w:color w:val="000000"/>
          <w:sz w:val="56"/>
        </w:rPr>
        <w:t>————</w:t>
      </w:r>
      <w:r>
        <w:rPr>
          <w:rFonts w:ascii="宋体" w:eastAsia="宋体" w:hAnsi="宋体" w:cs="宋体"/>
          <w:color w:val="000000"/>
          <w:sz w:val="56"/>
        </w:rPr>
        <w:t>如法国</w:t>
      </w:r>
      <w:r>
        <w:rPr>
          <w:rFonts w:ascii="宋体" w:eastAsia="宋体" w:hAnsi="宋体" w:cs="宋体"/>
          <w:color w:val="000000"/>
          <w:sz w:val="56"/>
        </w:rPr>
        <w:t>———</w:t>
      </w:r>
      <w:r>
        <w:rPr>
          <w:rFonts w:ascii="宋体" w:eastAsia="宋体" w:hAnsi="宋体" w:cs="宋体"/>
          <w:color w:val="000000"/>
          <w:sz w:val="56"/>
        </w:rPr>
        <w:t>持同样的看法，但理由不尽相同；它把综合的最后阶段留给别的学科</w:t>
      </w:r>
      <w:r>
        <w:rPr>
          <w:rFonts w:ascii="宋体" w:eastAsia="宋体" w:hAnsi="宋体" w:cs="宋体"/>
          <w:color w:val="000000"/>
          <w:sz w:val="56"/>
        </w:rPr>
        <w:t>———</w:t>
      </w:r>
      <w:r>
        <w:rPr>
          <w:rFonts w:ascii="宋体" w:eastAsia="宋体" w:hAnsi="宋体" w:cs="宋体"/>
          <w:color w:val="000000"/>
          <w:sz w:val="56"/>
        </w:rPr>
        <w:t>社会学</w:t>
      </w:r>
      <w:r>
        <w:rPr>
          <w:rFonts w:ascii="宋体" w:eastAsia="宋体" w:hAnsi="宋体" w:cs="宋体"/>
          <w:color w:val="000000"/>
          <w:sz w:val="56"/>
        </w:rPr>
        <w:t>(</w:t>
      </w:r>
      <w:r>
        <w:rPr>
          <w:rFonts w:ascii="宋体" w:eastAsia="宋体" w:hAnsi="宋体" w:cs="宋体"/>
          <w:color w:val="000000"/>
          <w:sz w:val="56"/>
        </w:rPr>
        <w:t>在法国人使用这个术语的意义上</w:t>
      </w:r>
      <w:r>
        <w:rPr>
          <w:rFonts w:ascii="宋体" w:eastAsia="宋体" w:hAnsi="宋体" w:cs="宋体"/>
          <w:color w:val="000000"/>
          <w:sz w:val="56"/>
        </w:rPr>
        <w:t>)</w:t>
      </w:r>
      <w:r>
        <w:rPr>
          <w:rFonts w:ascii="宋体" w:eastAsia="宋体" w:hAnsi="宋体" w:cs="宋体"/>
          <w:color w:val="000000"/>
          <w:sz w:val="56"/>
        </w:rPr>
        <w:t>。</w:t>
      </w:r>
    </w:p>
    <w:p w:rsidR="003D3F0D" w:rsidRDefault="000A5187">
      <w:pPr>
        <w:wordWrap w:val="0"/>
        <w:spacing w:before="380" w:line="840" w:lineRule="atLeast"/>
        <w:ind w:right="1020"/>
        <w:jc w:val="right"/>
        <w:textAlignment w:val="baseline"/>
        <w:rPr>
          <w:sz w:val="63"/>
        </w:rPr>
      </w:pPr>
      <w:r>
        <w:rPr>
          <w:rFonts w:ascii="宋体" w:eastAsia="宋体" w:hAnsi="宋体" w:cs="宋体"/>
          <w:color w:val="000000"/>
          <w:sz w:val="63"/>
        </w:rPr>
        <w:t>·383·</w:t>
      </w:r>
    </w:p>
    <w:p w:rsidR="003D3F0D" w:rsidRDefault="003D3F0D"/>
    <w:p w:rsidR="003D3F0D" w:rsidRDefault="003D3F0D">
      <w:pPr>
        <w:sectPr w:rsidR="003D3F0D">
          <w:headerReference w:type="default" r:id="rId852"/>
          <w:footerReference w:type="default" r:id="rId853"/>
          <w:pgSz w:w="21260" w:h="31680"/>
          <w:pgMar w:top="2480" w:right="2380" w:bottom="2480" w:left="2380" w:header="2180" w:footer="2180" w:gutter="0"/>
          <w:cols w:space="720"/>
        </w:sectPr>
      </w:pPr>
    </w:p>
    <w:p w:rsidR="003D3F0D" w:rsidRDefault="000A5187">
      <w:pPr>
        <w:wordWrap w:val="0"/>
        <w:spacing w:before="20" w:line="940" w:lineRule="atLeast"/>
        <w:ind w:left="140"/>
        <w:textAlignment w:val="baseline"/>
        <w:rPr>
          <w:sz w:val="58"/>
        </w:rPr>
      </w:pPr>
      <w:r>
        <w:rPr>
          <w:rFonts w:ascii="宋体" w:eastAsia="宋体" w:hAnsi="宋体" w:cs="宋体"/>
          <w:color w:val="000000"/>
          <w:sz w:val="58"/>
        </w:rPr>
        <w:lastRenderedPageBreak/>
        <w:t>人文地理学、历史学，有时甚至还有哲学。这看来就是在许多欧洲国家里，对人类学这个术语未曾予以定</w:t>
      </w:r>
      <w:r>
        <w:rPr>
          <w:rFonts w:ascii="宋体" w:eastAsia="宋体" w:hAnsi="宋体" w:cs="宋体"/>
          <w:color w:val="000000"/>
          <w:sz w:val="58"/>
        </w:rPr>
        <w:t>义，并在实践中将它限于指体质人类学的原因。</w:t>
      </w:r>
    </w:p>
    <w:p w:rsidR="003D3F0D" w:rsidRDefault="000A5187">
      <w:pPr>
        <w:wordWrap w:val="0"/>
        <w:spacing w:line="940" w:lineRule="atLeast"/>
        <w:ind w:left="60" w:firstLine="1240"/>
        <w:textAlignment w:val="baseline"/>
        <w:rPr>
          <w:sz w:val="58"/>
        </w:rPr>
      </w:pPr>
      <w:r>
        <w:rPr>
          <w:rFonts w:ascii="宋体" w:eastAsia="宋体" w:hAnsi="宋体" w:cs="宋体"/>
          <w:color w:val="000000"/>
          <w:sz w:val="58"/>
        </w:rPr>
        <w:t>另一方面，我们不论在什么地方碰到社会人类学或文化人类学这两个术语，它们总是与建立在民族志和民族学结论基础上的第二步和最后的综合阶段相联系。在英语国家中，人类学的目标是要获得对人的全面的知识</w:t>
      </w:r>
      <w:r>
        <w:rPr>
          <w:rFonts w:ascii="宋体" w:eastAsia="宋体" w:hAnsi="宋体" w:cs="宋体"/>
          <w:color w:val="000000"/>
          <w:sz w:val="58"/>
        </w:rPr>
        <w:t>———</w:t>
      </w:r>
      <w:r>
        <w:rPr>
          <w:rFonts w:ascii="宋体" w:eastAsia="宋体" w:hAnsi="宋体" w:cs="宋体"/>
          <w:color w:val="000000"/>
          <w:sz w:val="58"/>
        </w:rPr>
        <w:t>在其全部历史的和地理的范围内掌握这个课题，寻求适用于从</w:t>
      </w:r>
      <w:r>
        <w:rPr>
          <w:rFonts w:ascii="宋体" w:eastAsia="宋体" w:hAnsi="宋体" w:cs="宋体"/>
          <w:color w:val="000000"/>
          <w:sz w:val="58"/>
        </w:rPr>
        <w:t>————</w:t>
      </w:r>
      <w:r>
        <w:rPr>
          <w:rFonts w:ascii="宋体" w:eastAsia="宋体" w:hAnsi="宋体" w:cs="宋体"/>
          <w:color w:val="000000"/>
          <w:sz w:val="58"/>
        </w:rPr>
        <w:t>比方说</w:t>
      </w:r>
      <w:r>
        <w:rPr>
          <w:rFonts w:ascii="宋体" w:eastAsia="宋体" w:hAnsi="宋体" w:cs="宋体"/>
          <w:color w:val="000000"/>
          <w:sz w:val="58"/>
        </w:rPr>
        <w:t>————</w:t>
      </w:r>
      <w:r>
        <w:rPr>
          <w:rFonts w:ascii="宋体" w:eastAsia="宋体" w:hAnsi="宋体" w:cs="宋体"/>
          <w:color w:val="000000"/>
          <w:sz w:val="58"/>
        </w:rPr>
        <w:t>人科的出现到目前的各个人种的整个进化过程的知识，并得出或者是肯定的、或者是否定的、但是对从现代大都市到最小的美拉尼西亚人部落的全部人类社会都有效的结论。在这个意义上可以</w:t>
      </w:r>
      <w:r>
        <w:rPr>
          <w:rFonts w:ascii="宋体" w:eastAsia="宋体" w:hAnsi="宋体" w:cs="宋体"/>
          <w:color w:val="000000"/>
          <w:sz w:val="58"/>
        </w:rPr>
        <w:t>这么说，在人类学与民族学之间有着如同前面叙述过的民族学与民族志之间的那种关系。民族志、民族学和人类学不是三个不同的学科，或者同一学科分支中的三种不同的概念。它们实际上是同一条研究路线上的三个阶段，或三个时间性的阶段，偏爱其中的任何一个只是意味着把注意力集中到了一种形式的研究上去，而这一研究决不能排斥另外二个方面的研究。</w:t>
      </w:r>
    </w:p>
    <w:p w:rsidR="003D3F0D" w:rsidRDefault="003D3F0D">
      <w:pPr>
        <w:wordWrap w:val="0"/>
        <w:spacing w:line="900" w:lineRule="exact"/>
        <w:textAlignment w:val="baseline"/>
        <w:rPr>
          <w:sz w:val="80"/>
        </w:rPr>
      </w:pPr>
    </w:p>
    <w:p w:rsidR="003D3F0D" w:rsidRDefault="000A5187">
      <w:pPr>
        <w:wordWrap w:val="0"/>
        <w:spacing w:line="1080" w:lineRule="atLeast"/>
        <w:jc w:val="center"/>
        <w:textAlignment w:val="baseline"/>
        <w:rPr>
          <w:sz w:val="80"/>
        </w:rPr>
      </w:pPr>
      <w:r>
        <w:rPr>
          <w:rFonts w:ascii="仿宋" w:eastAsia="仿宋" w:hAnsi="仿宋" w:cs="仿宋"/>
          <w:b/>
          <w:color w:val="000000"/>
          <w:sz w:val="80"/>
        </w:rPr>
        <w:t>社会人类学和文化人类学</w:t>
      </w:r>
    </w:p>
    <w:p w:rsidR="003D3F0D" w:rsidRDefault="000A5187">
      <w:pPr>
        <w:wordWrap w:val="0"/>
        <w:spacing w:before="580" w:line="940" w:lineRule="atLeast"/>
        <w:ind w:right="60" w:firstLine="1240"/>
        <w:textAlignment w:val="baseline"/>
        <w:rPr>
          <w:sz w:val="58"/>
        </w:rPr>
      </w:pPr>
      <w:r>
        <w:rPr>
          <w:rFonts w:ascii="宋体" w:eastAsia="宋体" w:hAnsi="宋体" w:cs="宋体"/>
          <w:color w:val="000000"/>
          <w:sz w:val="58"/>
        </w:rPr>
        <w:t>如果社会人类学和文化人类学只不过被用来把某些研究领域与属于体质人类学的研究领域区分开来，那就不会有什么困难。但英国之偏爱前一术语，美国之偏爱后一术语，以及近来在美国</w:t>
      </w:r>
      <w:r>
        <w:rPr>
          <w:rFonts w:ascii="宋体" w:eastAsia="宋体" w:hAnsi="宋体" w:cs="宋体"/>
          <w:color w:val="000000"/>
          <w:sz w:val="58"/>
        </w:rPr>
        <w:t>人莫多克和英国人弗思</w:t>
      </w:r>
      <w:r>
        <w:rPr>
          <w:rFonts w:ascii="宋体" w:eastAsia="宋体" w:hAnsi="宋体" w:cs="宋体"/>
          <w:color w:val="000000"/>
          <w:sz w:val="58"/>
        </w:rPr>
        <w:t>①</w:t>
      </w:r>
      <w:r>
        <w:rPr>
          <w:rFonts w:ascii="宋体" w:eastAsia="宋体" w:hAnsi="宋体" w:cs="宋体"/>
          <w:color w:val="000000"/>
          <w:sz w:val="58"/>
        </w:rPr>
        <w:t>之间的一场争论中对看法上的这一不同所作的阐明，都表明了，每一个术语当其被选用时，</w:t>
      </w:r>
    </w:p>
    <w:p w:rsidR="003D3F0D" w:rsidRDefault="000A5187">
      <w:pPr>
        <w:wordWrap w:val="0"/>
        <w:spacing w:line="940" w:lineRule="atLeast"/>
        <w:ind w:left="40"/>
        <w:textAlignment w:val="baseline"/>
        <w:rPr>
          <w:sz w:val="58"/>
        </w:rPr>
      </w:pPr>
      <w:r>
        <w:rPr>
          <w:rFonts w:ascii="宋体" w:eastAsia="宋体" w:hAnsi="宋体" w:cs="宋体"/>
          <w:color w:val="000000"/>
          <w:sz w:val="58"/>
          <w:u w:val="single"/>
        </w:rPr>
        <w:t xml:space="preserve">              </w:t>
      </w:r>
    </w:p>
    <w:p w:rsidR="003D3F0D" w:rsidRDefault="000A5187">
      <w:pPr>
        <w:wordWrap w:val="0"/>
        <w:spacing w:line="640" w:lineRule="atLeast"/>
        <w:ind w:left="84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《美国人类学家》，第</w:t>
      </w:r>
      <w:r>
        <w:rPr>
          <w:rFonts w:ascii="宋体" w:eastAsia="宋体" w:hAnsi="宋体" w:cs="宋体"/>
          <w:color w:val="000000"/>
          <w:sz w:val="45"/>
        </w:rPr>
        <w:t>53</w:t>
      </w:r>
      <w:r>
        <w:rPr>
          <w:rFonts w:ascii="宋体" w:eastAsia="宋体" w:hAnsi="宋体" w:cs="宋体"/>
          <w:color w:val="000000"/>
          <w:sz w:val="45"/>
        </w:rPr>
        <w:t>卷，第</w:t>
      </w:r>
      <w:r>
        <w:rPr>
          <w:rFonts w:ascii="宋体" w:eastAsia="宋体" w:hAnsi="宋体" w:cs="宋体"/>
          <w:color w:val="000000"/>
          <w:sz w:val="45"/>
        </w:rPr>
        <w:t>4</w:t>
      </w:r>
      <w:r>
        <w:rPr>
          <w:rFonts w:ascii="宋体" w:eastAsia="宋体" w:hAnsi="宋体" w:cs="宋体"/>
          <w:color w:val="000000"/>
          <w:sz w:val="45"/>
        </w:rPr>
        <w:t>期，第</w:t>
      </w:r>
      <w:r>
        <w:rPr>
          <w:rFonts w:ascii="宋体" w:eastAsia="宋体" w:hAnsi="宋体" w:cs="宋体"/>
          <w:color w:val="000000"/>
          <w:sz w:val="45"/>
        </w:rPr>
        <w:t>1</w:t>
      </w:r>
      <w:r>
        <w:rPr>
          <w:rFonts w:ascii="宋体" w:eastAsia="宋体" w:hAnsi="宋体" w:cs="宋体"/>
          <w:color w:val="000000"/>
          <w:sz w:val="45"/>
        </w:rPr>
        <w:t>编</w:t>
      </w:r>
      <w:r>
        <w:rPr>
          <w:rFonts w:ascii="宋体" w:eastAsia="宋体" w:hAnsi="宋体" w:cs="宋体"/>
          <w:color w:val="000000"/>
          <w:sz w:val="45"/>
        </w:rPr>
        <w:t>(1951)</w:t>
      </w:r>
      <w:r>
        <w:rPr>
          <w:rFonts w:ascii="宋体" w:eastAsia="宋体" w:hAnsi="宋体" w:cs="宋体"/>
          <w:color w:val="000000"/>
          <w:sz w:val="45"/>
        </w:rPr>
        <w:t>，第</w:t>
      </w:r>
      <w:r>
        <w:rPr>
          <w:rFonts w:ascii="宋体" w:eastAsia="宋体" w:hAnsi="宋体" w:cs="宋体"/>
          <w:color w:val="000000"/>
          <w:sz w:val="45"/>
        </w:rPr>
        <w:t>465—489</w:t>
      </w:r>
      <w:r>
        <w:rPr>
          <w:rFonts w:ascii="宋体" w:eastAsia="宋体" w:hAnsi="宋体" w:cs="宋体"/>
          <w:color w:val="000000"/>
          <w:sz w:val="45"/>
        </w:rPr>
        <w:t>页。</w:t>
      </w:r>
    </w:p>
    <w:p w:rsidR="003D3F0D" w:rsidRDefault="003D3F0D">
      <w:pPr>
        <w:wordWrap w:val="0"/>
        <w:spacing w:line="720" w:lineRule="exact"/>
        <w:textAlignment w:val="baseline"/>
        <w:rPr>
          <w:sz w:val="64"/>
        </w:rPr>
      </w:pPr>
    </w:p>
    <w:p w:rsidR="003D3F0D" w:rsidRDefault="000A5187">
      <w:pPr>
        <w:wordWrap w:val="0"/>
        <w:spacing w:line="860" w:lineRule="atLeast"/>
        <w:ind w:left="740"/>
        <w:textAlignment w:val="baseline"/>
        <w:rPr>
          <w:sz w:val="64"/>
        </w:rPr>
      </w:pPr>
      <w:r>
        <w:rPr>
          <w:rFonts w:ascii="宋体" w:eastAsia="宋体" w:hAnsi="宋体" w:cs="宋体"/>
          <w:color w:val="000000"/>
          <w:sz w:val="64"/>
        </w:rPr>
        <w:t>·384·</w:t>
      </w:r>
    </w:p>
    <w:p w:rsidR="003D3F0D" w:rsidRDefault="003D3F0D"/>
    <w:p w:rsidR="003D3F0D" w:rsidRDefault="003D3F0D">
      <w:pPr>
        <w:sectPr w:rsidR="003D3F0D">
          <w:headerReference w:type="default" r:id="rId854"/>
          <w:footerReference w:type="default" r:id="rId855"/>
          <w:pgSz w:w="21260" w:h="31680"/>
          <w:pgMar w:top="2500" w:right="2440" w:bottom="2500" w:left="2440" w:header="2200" w:footer="2200" w:gutter="0"/>
          <w:cols w:space="720"/>
        </w:sectPr>
      </w:pPr>
    </w:p>
    <w:p w:rsidR="003D3F0D" w:rsidRDefault="000A5187">
      <w:pPr>
        <w:wordWrap w:val="0"/>
        <w:spacing w:line="940" w:lineRule="atLeast"/>
        <w:ind w:left="40"/>
        <w:textAlignment w:val="baseline"/>
        <w:rPr>
          <w:sz w:val="59"/>
        </w:rPr>
      </w:pPr>
      <w:r>
        <w:rPr>
          <w:rFonts w:ascii="仿宋" w:eastAsia="仿宋" w:hAnsi="仿宋" w:cs="仿宋"/>
          <w:color w:val="000000"/>
          <w:sz w:val="59"/>
        </w:rPr>
        <w:lastRenderedPageBreak/>
        <w:t>总是出于确定的理论上的原因而被选用的。在许多情况下，偶然性无疑决定了对特定名称的选择</w:t>
      </w:r>
      <w:r>
        <w:rPr>
          <w:rFonts w:ascii="仿宋" w:eastAsia="仿宋" w:hAnsi="仿宋" w:cs="仿宋"/>
          <w:color w:val="000000"/>
          <w:sz w:val="59"/>
        </w:rPr>
        <w:t>(</w:t>
      </w:r>
      <w:r>
        <w:rPr>
          <w:rFonts w:ascii="仿宋" w:eastAsia="仿宋" w:hAnsi="仿宋" w:cs="仿宋"/>
          <w:color w:val="000000"/>
          <w:sz w:val="59"/>
        </w:rPr>
        <w:t>尤其是对大学讲座的名称来说</w:t>
      </w:r>
      <w:r>
        <w:rPr>
          <w:rFonts w:ascii="仿宋" w:eastAsia="仿宋" w:hAnsi="仿宋" w:cs="仿宋"/>
          <w:color w:val="000000"/>
          <w:sz w:val="59"/>
        </w:rPr>
        <w:t>)</w:t>
      </w:r>
      <w:r>
        <w:rPr>
          <w:rFonts w:ascii="仿宋" w:eastAsia="仿宋" w:hAnsi="仿宋" w:cs="仿宋"/>
          <w:color w:val="000000"/>
          <w:sz w:val="59"/>
        </w:rPr>
        <w:t>。确实，社会人类学这个术语在英国之被取用，似乎是因为必须要找出一个名称，以便将一个新的讲座区别于已经把所有传统的术语都用光了的</w:t>
      </w:r>
      <w:r>
        <w:rPr>
          <w:rFonts w:ascii="仿宋" w:eastAsia="仿宋" w:hAnsi="仿宋" w:cs="仿宋"/>
          <w:color w:val="000000"/>
          <w:sz w:val="59"/>
        </w:rPr>
        <w:t>那些别的讲座。而当我们单单考虑文化的和社会的这两个词的意义的时候，看不出有任何不同。文化这个概念起源于英国，因为是泰勒首先将之定义为</w:t>
      </w:r>
      <w:r>
        <w:rPr>
          <w:rFonts w:ascii="仿宋" w:eastAsia="仿宋" w:hAnsi="仿宋" w:cs="仿宋"/>
          <w:color w:val="000000"/>
          <w:sz w:val="59"/>
        </w:rPr>
        <w:t>“</w:t>
      </w:r>
      <w:r>
        <w:rPr>
          <w:rFonts w:ascii="仿宋" w:eastAsia="仿宋" w:hAnsi="仿宋" w:cs="仿宋"/>
          <w:color w:val="000000"/>
          <w:sz w:val="59"/>
        </w:rPr>
        <w:t>包括知识、信仰、艺术、道德、法律、风俗以及由作为社会成员的人所获得的任何其他能力和习惯的复合的整体</w:t>
      </w:r>
      <w:r>
        <w:rPr>
          <w:rFonts w:ascii="仿宋" w:eastAsia="仿宋" w:hAnsi="仿宋" w:cs="仿宋"/>
          <w:color w:val="000000"/>
          <w:sz w:val="59"/>
        </w:rPr>
        <w:t>”</w:t>
      </w:r>
      <w:r>
        <w:rPr>
          <w:rFonts w:ascii="仿宋" w:eastAsia="仿宋" w:hAnsi="仿宋" w:cs="仿宋"/>
          <w:color w:val="000000"/>
          <w:sz w:val="59"/>
        </w:rPr>
        <w:t>。</w:t>
      </w:r>
      <w:r>
        <w:rPr>
          <w:rFonts w:ascii="仿宋" w:eastAsia="仿宋" w:hAnsi="仿宋" w:cs="仿宋"/>
          <w:color w:val="000000"/>
          <w:sz w:val="59"/>
        </w:rPr>
        <w:t>①</w:t>
      </w:r>
      <w:r>
        <w:rPr>
          <w:rFonts w:ascii="仿宋" w:eastAsia="仿宋" w:hAnsi="仿宋" w:cs="仿宋"/>
          <w:color w:val="000000"/>
          <w:sz w:val="59"/>
        </w:rPr>
        <w:t>因而文化关系到人和动物之间的特定的区别，并因此导致了自古以来自然与文化之间的古典的对立。有鉴于此，人主要是作为匠人或</w:t>
      </w:r>
      <w:r>
        <w:rPr>
          <w:rFonts w:ascii="仿宋" w:eastAsia="仿宋" w:hAnsi="仿宋" w:cs="仿宋"/>
          <w:color w:val="000000"/>
          <w:sz w:val="59"/>
        </w:rPr>
        <w:t>“</w:t>
      </w:r>
      <w:r>
        <w:rPr>
          <w:rFonts w:ascii="仿宋" w:eastAsia="仿宋" w:hAnsi="仿宋" w:cs="仿宋"/>
          <w:color w:val="000000"/>
          <w:sz w:val="59"/>
        </w:rPr>
        <w:t>工具制造者</w:t>
      </w:r>
      <w:r>
        <w:rPr>
          <w:rFonts w:ascii="仿宋" w:eastAsia="仿宋" w:hAnsi="仿宋" w:cs="仿宋"/>
          <w:color w:val="000000"/>
          <w:sz w:val="59"/>
        </w:rPr>
        <w:t>”</w:t>
      </w:r>
      <w:r>
        <w:rPr>
          <w:rFonts w:ascii="仿宋" w:eastAsia="仿宋" w:hAnsi="仿宋" w:cs="仿宋"/>
          <w:color w:val="000000"/>
          <w:sz w:val="59"/>
        </w:rPr>
        <w:t>问世的。于是风俗、信仰和制度就被看作堪与其他技术相比较的技术，但无疑是更纯粹的智力性的</w:t>
      </w:r>
      <w:r>
        <w:rPr>
          <w:rFonts w:ascii="仿宋" w:eastAsia="仿宋" w:hAnsi="仿宋" w:cs="仿宋"/>
          <w:color w:val="000000"/>
          <w:sz w:val="59"/>
        </w:rPr>
        <w:t>——</w:t>
      </w:r>
      <w:r>
        <w:rPr>
          <w:rFonts w:ascii="仿宋" w:eastAsia="仿宋" w:hAnsi="仿宋" w:cs="仿宋"/>
          <w:color w:val="000000"/>
          <w:sz w:val="59"/>
        </w:rPr>
        <w:t>它们是推动社会生活、使社会生活成为可能的技术，恰如农业</w:t>
      </w:r>
      <w:r>
        <w:rPr>
          <w:rFonts w:ascii="仿宋" w:eastAsia="仿宋" w:hAnsi="仿宋" w:cs="仿宋"/>
          <w:color w:val="000000"/>
          <w:sz w:val="59"/>
        </w:rPr>
        <w:t>技术之能使人对食物的需要得到满足，或者如制衣技术之能使人抵御严酷的气候一样。社会人类学只意味着研究社会组织。</w:t>
      </w:r>
      <w:r>
        <w:rPr>
          <w:rFonts w:ascii="仿宋" w:eastAsia="仿宋" w:hAnsi="仿宋" w:cs="仿宋"/>
          <w:color w:val="000000"/>
          <w:sz w:val="59"/>
        </w:rPr>
        <w:t>————</w:t>
      </w:r>
      <w:r>
        <w:rPr>
          <w:rFonts w:ascii="仿宋" w:eastAsia="仿宋" w:hAnsi="仿宋" w:cs="仿宋"/>
          <w:color w:val="000000"/>
          <w:sz w:val="59"/>
        </w:rPr>
        <w:t>这是一个相当重要的课题，但它只是构成文化人类学的许多课题中的一个。这种陈述问题的方法似乎是美国科学、或至少是其早期发展阶段上的典型的方法。</w:t>
      </w:r>
    </w:p>
    <w:p w:rsidR="003D3F0D" w:rsidRDefault="000A5187">
      <w:pPr>
        <w:wordWrap w:val="0"/>
        <w:spacing w:line="920" w:lineRule="atLeast"/>
        <w:ind w:left="40" w:firstLine="1180"/>
        <w:textAlignment w:val="baseline"/>
        <w:rPr>
          <w:sz w:val="59"/>
        </w:rPr>
      </w:pPr>
      <w:r>
        <w:rPr>
          <w:rFonts w:ascii="仿宋" w:eastAsia="仿宋" w:hAnsi="仿宋" w:cs="仿宋"/>
          <w:color w:val="000000"/>
          <w:sz w:val="59"/>
        </w:rPr>
        <w:t>在英国，社会人类学这个术语首次被用来作为弗雷泽担任的第一个讲座的名称，这也许并非纯粹是出于偶然，他对技术的兴趣远不及对信仰、风俗和制度的兴趣。然而，是拉德克利夫</w:t>
      </w:r>
      <w:r>
        <w:rPr>
          <w:rFonts w:ascii="仿宋" w:eastAsia="仿宋" w:hAnsi="仿宋" w:cs="仿宋"/>
          <w:color w:val="000000"/>
          <w:sz w:val="59"/>
        </w:rPr>
        <w:t>-</w:t>
      </w:r>
      <w:r>
        <w:rPr>
          <w:rFonts w:ascii="仿宋" w:eastAsia="仿宋" w:hAnsi="仿宋" w:cs="仿宋"/>
          <w:color w:val="000000"/>
          <w:sz w:val="59"/>
        </w:rPr>
        <w:t>布朗，当他把自己研究工作的对象定义为社会关系和社会结构时，指出了这个术语的深层的涵义。在这里，</w:t>
      </w:r>
      <w:r>
        <w:rPr>
          <w:rFonts w:ascii="仿宋" w:eastAsia="仿宋" w:hAnsi="仿宋" w:cs="仿宋"/>
          <w:color w:val="000000"/>
          <w:sz w:val="59"/>
        </w:rPr>
        <w:t>主导性的观念不再是着眼于工具制造者，而是着眼于人群，也就是被看作</w:t>
      </w:r>
    </w:p>
    <w:p w:rsidR="003D3F0D" w:rsidRDefault="000A5187">
      <w:pPr>
        <w:wordWrap w:val="0"/>
        <w:spacing w:line="920" w:lineRule="atLeast"/>
        <w:ind w:left="120"/>
        <w:textAlignment w:val="baseline"/>
        <w:rPr>
          <w:sz w:val="59"/>
        </w:rPr>
      </w:pPr>
      <w:r>
        <w:rPr>
          <w:rFonts w:ascii="宋体" w:eastAsia="宋体" w:hAnsi="宋体" w:cs="宋体"/>
          <w:color w:val="000000"/>
          <w:sz w:val="59"/>
          <w:u w:val="single"/>
        </w:rPr>
        <w:t xml:space="preserve">             </w:t>
      </w:r>
    </w:p>
    <w:p w:rsidR="003D3F0D" w:rsidRDefault="000A5187">
      <w:pPr>
        <w:wordWrap w:val="0"/>
        <w:spacing w:before="340" w:line="620" w:lineRule="atLeast"/>
        <w:ind w:left="1040"/>
        <w:textAlignment w:val="baseline"/>
        <w:rPr>
          <w:sz w:val="45"/>
        </w:rPr>
      </w:pPr>
      <w:r>
        <w:rPr>
          <w:rFonts w:ascii="楷体" w:eastAsia="楷体" w:hAnsi="楷体" w:cs="楷体"/>
          <w:color w:val="000000"/>
          <w:sz w:val="45"/>
        </w:rPr>
        <w:t>①E·B·</w:t>
      </w:r>
      <w:r>
        <w:rPr>
          <w:rFonts w:ascii="楷体" w:eastAsia="楷体" w:hAnsi="楷体" w:cs="楷体"/>
          <w:color w:val="000000"/>
          <w:sz w:val="45"/>
        </w:rPr>
        <w:t>泰勒：《原始文化》</w:t>
      </w:r>
      <w:r>
        <w:rPr>
          <w:rFonts w:ascii="楷体" w:eastAsia="楷体" w:hAnsi="楷体" w:cs="楷体"/>
          <w:color w:val="000000"/>
          <w:sz w:val="45"/>
        </w:rPr>
        <w:t>(</w:t>
      </w:r>
      <w:r>
        <w:rPr>
          <w:rFonts w:ascii="楷体" w:eastAsia="楷体" w:hAnsi="楷体" w:cs="楷体"/>
          <w:color w:val="000000"/>
          <w:sz w:val="45"/>
        </w:rPr>
        <w:t>伦敦，</w:t>
      </w:r>
      <w:r>
        <w:rPr>
          <w:rFonts w:ascii="楷体" w:eastAsia="楷体" w:hAnsi="楷体" w:cs="楷体"/>
          <w:color w:val="000000"/>
          <w:sz w:val="45"/>
        </w:rPr>
        <w:t>1871)</w:t>
      </w:r>
      <w:r>
        <w:rPr>
          <w:rFonts w:ascii="楷体" w:eastAsia="楷体" w:hAnsi="楷体" w:cs="楷体"/>
          <w:color w:val="000000"/>
          <w:sz w:val="45"/>
        </w:rPr>
        <w:t>，第</w:t>
      </w:r>
      <w:r>
        <w:rPr>
          <w:rFonts w:ascii="楷体" w:eastAsia="楷体" w:hAnsi="楷体" w:cs="楷体"/>
          <w:color w:val="000000"/>
          <w:sz w:val="45"/>
        </w:rPr>
        <w:t>1</w:t>
      </w:r>
      <w:r>
        <w:rPr>
          <w:rFonts w:ascii="楷体" w:eastAsia="楷体" w:hAnsi="楷体" w:cs="楷体"/>
          <w:color w:val="000000"/>
          <w:sz w:val="45"/>
        </w:rPr>
        <w:t>卷，第</w:t>
      </w:r>
      <w:r>
        <w:rPr>
          <w:rFonts w:ascii="楷体" w:eastAsia="楷体" w:hAnsi="楷体" w:cs="楷体"/>
          <w:color w:val="000000"/>
          <w:sz w:val="45"/>
        </w:rPr>
        <w:t>1</w:t>
      </w:r>
      <w:r>
        <w:rPr>
          <w:rFonts w:ascii="楷体" w:eastAsia="楷体" w:hAnsi="楷体" w:cs="楷体"/>
          <w:color w:val="000000"/>
          <w:sz w:val="45"/>
        </w:rPr>
        <w:t>页。</w:t>
      </w:r>
    </w:p>
    <w:p w:rsidR="003D3F0D" w:rsidRDefault="000A5187">
      <w:pPr>
        <w:wordWrap w:val="0"/>
        <w:spacing w:before="400" w:line="820" w:lineRule="atLeast"/>
        <w:ind w:right="900"/>
        <w:jc w:val="right"/>
        <w:textAlignment w:val="baseline"/>
        <w:rPr>
          <w:sz w:val="60"/>
        </w:rPr>
      </w:pPr>
      <w:r>
        <w:rPr>
          <w:rFonts w:ascii="楷体" w:eastAsia="楷体" w:hAnsi="楷体" w:cs="楷体"/>
          <w:color w:val="000000"/>
          <w:sz w:val="60"/>
        </w:rPr>
        <w:t>·385·</w:t>
      </w:r>
    </w:p>
    <w:p w:rsidR="003D3F0D" w:rsidRDefault="003D3F0D"/>
    <w:p w:rsidR="003D3F0D" w:rsidRDefault="003D3F0D">
      <w:pPr>
        <w:sectPr w:rsidR="003D3F0D">
          <w:headerReference w:type="default" r:id="rId856"/>
          <w:footerReference w:type="default" r:id="rId857"/>
          <w:pgSz w:w="21260" w:h="31680"/>
          <w:pgMar w:top="2400" w:right="2480" w:bottom="2400" w:left="2480" w:header="2100" w:footer="2100" w:gutter="0"/>
          <w:cols w:space="720"/>
        </w:sectPr>
      </w:pPr>
    </w:p>
    <w:p w:rsidR="003D3F0D" w:rsidRDefault="000A5187">
      <w:pPr>
        <w:wordWrap w:val="0"/>
        <w:spacing w:line="960" w:lineRule="atLeast"/>
        <w:ind w:firstLine="20"/>
        <w:textAlignment w:val="baseline"/>
        <w:rPr>
          <w:sz w:val="57"/>
        </w:rPr>
      </w:pPr>
      <w:r>
        <w:rPr>
          <w:rFonts w:ascii="宋体" w:eastAsia="宋体" w:hAnsi="宋体" w:cs="宋体"/>
          <w:color w:val="000000"/>
          <w:sz w:val="57"/>
        </w:rPr>
        <w:lastRenderedPageBreak/>
        <w:t>是社会生活所赖以建立的交往形式的整个复合体的人群。这两种观点之间并不存在什么矛盾</w:t>
      </w:r>
      <w:r>
        <w:rPr>
          <w:rFonts w:ascii="宋体" w:eastAsia="宋体" w:hAnsi="宋体" w:cs="宋体"/>
          <w:color w:val="000000"/>
          <w:sz w:val="57"/>
        </w:rPr>
        <w:t>(</w:t>
      </w:r>
      <w:r>
        <w:rPr>
          <w:rFonts w:ascii="宋体" w:eastAsia="宋体" w:hAnsi="宋体" w:cs="宋体"/>
          <w:color w:val="000000"/>
          <w:sz w:val="57"/>
        </w:rPr>
        <w:t>虽然有人注意到</w:t>
      </w:r>
      <w:r>
        <w:rPr>
          <w:rFonts w:ascii="宋体" w:eastAsia="宋体" w:hAnsi="宋体" w:cs="宋体"/>
          <w:color w:val="000000"/>
          <w:sz w:val="57"/>
        </w:rPr>
        <w:t>)</w:t>
      </w:r>
      <w:r>
        <w:rPr>
          <w:rFonts w:ascii="宋体" w:eastAsia="宋体" w:hAnsi="宋体" w:cs="宋体"/>
          <w:color w:val="000000"/>
          <w:sz w:val="57"/>
        </w:rPr>
        <w:t>，甚至也不存在对立。对这一点最有力的证据可以在法国的社会学思想的发展中看到：在杜克海姆证明了社会现象应当作为事物来研究</w:t>
      </w:r>
      <w:r>
        <w:rPr>
          <w:rFonts w:ascii="宋体" w:eastAsia="宋体" w:hAnsi="宋体" w:cs="宋体"/>
          <w:color w:val="000000"/>
          <w:sz w:val="57"/>
        </w:rPr>
        <w:t>(</w:t>
      </w:r>
      <w:r>
        <w:rPr>
          <w:rFonts w:ascii="宋体" w:eastAsia="宋体" w:hAnsi="宋体" w:cs="宋体"/>
          <w:color w:val="000000"/>
          <w:sz w:val="57"/>
        </w:rPr>
        <w:t>这用不同的术语来表达，就是文化人类学的观点</w:t>
      </w:r>
      <w:r>
        <w:rPr>
          <w:rFonts w:ascii="宋体" w:eastAsia="宋体" w:hAnsi="宋体" w:cs="宋体"/>
          <w:color w:val="000000"/>
          <w:sz w:val="57"/>
        </w:rPr>
        <w:t>)</w:t>
      </w:r>
      <w:r>
        <w:rPr>
          <w:rFonts w:ascii="宋体" w:eastAsia="宋体" w:hAnsi="宋体" w:cs="宋体"/>
          <w:color w:val="000000"/>
          <w:sz w:val="57"/>
        </w:rPr>
        <w:t>之后不过几年</w:t>
      </w:r>
      <w:r>
        <w:rPr>
          <w:rFonts w:ascii="宋体" w:eastAsia="宋体" w:hAnsi="宋体" w:cs="宋体"/>
          <w:color w:val="000000"/>
          <w:sz w:val="57"/>
        </w:rPr>
        <w:t>的时间，他的外甥和信奉者毛斯便与马林诺夫斯基同时提出了相关的观点，即事物</w:t>
      </w:r>
      <w:r>
        <w:rPr>
          <w:rFonts w:ascii="宋体" w:eastAsia="宋体" w:hAnsi="宋体" w:cs="宋体"/>
          <w:color w:val="000000"/>
          <w:sz w:val="57"/>
        </w:rPr>
        <w:t>(</w:t>
      </w:r>
      <w:r>
        <w:rPr>
          <w:rFonts w:ascii="宋体" w:eastAsia="宋体" w:hAnsi="宋体" w:cs="宋体"/>
          <w:color w:val="000000"/>
          <w:sz w:val="57"/>
        </w:rPr>
        <w:t>制造物、武器、工具和仪式用物品</w:t>
      </w:r>
      <w:r>
        <w:rPr>
          <w:rFonts w:ascii="宋体" w:eastAsia="宋体" w:hAnsi="宋体" w:cs="宋体"/>
          <w:color w:val="000000"/>
          <w:sz w:val="57"/>
        </w:rPr>
        <w:t>)</w:t>
      </w:r>
      <w:r>
        <w:rPr>
          <w:rFonts w:ascii="宋体" w:eastAsia="宋体" w:hAnsi="宋体" w:cs="宋体"/>
          <w:color w:val="000000"/>
          <w:sz w:val="57"/>
        </w:rPr>
        <w:t>本身就是社会现象</w:t>
      </w:r>
      <w:r>
        <w:rPr>
          <w:rFonts w:ascii="宋体" w:eastAsia="宋体" w:hAnsi="宋体" w:cs="宋体"/>
          <w:color w:val="000000"/>
          <w:sz w:val="57"/>
        </w:rPr>
        <w:t>(</w:t>
      </w:r>
      <w:r>
        <w:rPr>
          <w:rFonts w:ascii="宋体" w:eastAsia="宋体" w:hAnsi="宋体" w:cs="宋体"/>
          <w:color w:val="000000"/>
          <w:sz w:val="57"/>
        </w:rPr>
        <w:t>这代表了社会人类学的观点</w:t>
      </w:r>
      <w:r>
        <w:rPr>
          <w:rFonts w:ascii="宋体" w:eastAsia="宋体" w:hAnsi="宋体" w:cs="宋体"/>
          <w:color w:val="000000"/>
          <w:sz w:val="57"/>
        </w:rPr>
        <w:t>)</w:t>
      </w:r>
      <w:r>
        <w:rPr>
          <w:rFonts w:ascii="宋体" w:eastAsia="宋体" w:hAnsi="宋体" w:cs="宋体"/>
          <w:color w:val="000000"/>
          <w:sz w:val="57"/>
        </w:rPr>
        <w:t>。因而我们可以说，文化人类学和社会人类学所覆盖的完全是同一个领域，不过一个是从技术和物质的东西出发，最终要研究社会和政治活动的</w:t>
      </w:r>
      <w:r>
        <w:rPr>
          <w:rFonts w:ascii="宋体" w:eastAsia="宋体" w:hAnsi="宋体" w:cs="宋体"/>
          <w:color w:val="000000"/>
          <w:sz w:val="57"/>
        </w:rPr>
        <w:t>“</w:t>
      </w:r>
      <w:r>
        <w:rPr>
          <w:rFonts w:ascii="宋体" w:eastAsia="宋体" w:hAnsi="宋体" w:cs="宋体"/>
          <w:color w:val="000000"/>
          <w:sz w:val="57"/>
        </w:rPr>
        <w:t>超级技术</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w:t>
      </w:r>
      <w:r>
        <w:rPr>
          <w:rFonts w:ascii="宋体" w:eastAsia="宋体" w:hAnsi="宋体" w:cs="宋体"/>
          <w:color w:val="000000"/>
          <w:sz w:val="57"/>
        </w:rPr>
        <w:t>是这种</w:t>
      </w:r>
      <w:r>
        <w:rPr>
          <w:rFonts w:ascii="宋体" w:eastAsia="宋体" w:hAnsi="宋体" w:cs="宋体"/>
          <w:color w:val="000000"/>
          <w:sz w:val="57"/>
        </w:rPr>
        <w:t>“</w:t>
      </w:r>
      <w:r>
        <w:rPr>
          <w:rFonts w:ascii="宋体" w:eastAsia="宋体" w:hAnsi="宋体" w:cs="宋体"/>
          <w:color w:val="000000"/>
          <w:sz w:val="57"/>
        </w:rPr>
        <w:t>超级技术</w:t>
      </w:r>
      <w:r>
        <w:rPr>
          <w:rFonts w:ascii="宋体" w:eastAsia="宋体" w:hAnsi="宋体" w:cs="宋体"/>
          <w:color w:val="000000"/>
          <w:sz w:val="57"/>
        </w:rPr>
        <w:t>”</w:t>
      </w:r>
      <w:r>
        <w:rPr>
          <w:rFonts w:ascii="宋体" w:eastAsia="宋体" w:hAnsi="宋体" w:cs="宋体"/>
          <w:color w:val="000000"/>
          <w:sz w:val="57"/>
        </w:rPr>
        <w:t>使得社会生活成为可能，并决定了社会生活所采取的形式；另一个则从社会生活出发，然后进一步研究到留有社会生活印记的那些事物以及社会生活借以表现自己的活动。文化人类学和社会人类学就像是两本包含着相同篇章</w:t>
      </w:r>
      <w:r>
        <w:rPr>
          <w:rFonts w:ascii="宋体" w:eastAsia="宋体" w:hAnsi="宋体" w:cs="宋体"/>
          <w:color w:val="000000"/>
          <w:sz w:val="57"/>
        </w:rPr>
        <w:t>的书，尽管章节的安排上可能有不同的次序，各自的页码也可能不一样。</w:t>
      </w:r>
    </w:p>
    <w:p w:rsidR="003D3F0D" w:rsidRDefault="000A5187">
      <w:pPr>
        <w:wordWrap w:val="0"/>
        <w:spacing w:line="960" w:lineRule="atLeast"/>
        <w:ind w:right="40" w:firstLine="1220"/>
        <w:textAlignment w:val="baseline"/>
        <w:rPr>
          <w:sz w:val="57"/>
        </w:rPr>
      </w:pPr>
      <w:r>
        <w:rPr>
          <w:rFonts w:ascii="宋体" w:eastAsia="宋体" w:hAnsi="宋体" w:cs="宋体"/>
          <w:color w:val="000000"/>
          <w:sz w:val="57"/>
        </w:rPr>
        <w:t>然而，即使根据这种对照，也可以区分出某些比较细微的差别。社会人类学是由于以下的发现而发展起来的：社会生活的所有方面</w:t>
      </w:r>
      <w:r>
        <w:rPr>
          <w:rFonts w:ascii="宋体" w:eastAsia="宋体" w:hAnsi="宋体" w:cs="宋体"/>
          <w:color w:val="000000"/>
          <w:sz w:val="57"/>
        </w:rPr>
        <w:t>————</w:t>
      </w:r>
      <w:r>
        <w:rPr>
          <w:rFonts w:ascii="宋体" w:eastAsia="宋体" w:hAnsi="宋体" w:cs="宋体"/>
          <w:color w:val="000000"/>
          <w:sz w:val="57"/>
        </w:rPr>
        <w:t>经济的、技术的、政治的、法律的、审美的和宗教的</w:t>
      </w:r>
      <w:r>
        <w:rPr>
          <w:rFonts w:ascii="宋体" w:eastAsia="宋体" w:hAnsi="宋体" w:cs="宋体"/>
          <w:color w:val="000000"/>
          <w:sz w:val="57"/>
        </w:rPr>
        <w:t>————</w:t>
      </w:r>
      <w:r>
        <w:rPr>
          <w:rFonts w:ascii="宋体" w:eastAsia="宋体" w:hAnsi="宋体" w:cs="宋体"/>
          <w:color w:val="000000"/>
          <w:sz w:val="57"/>
        </w:rPr>
        <w:t>构成了一个有意义的整合，其中任何一个方面若不是与所有其他的方面一起来思考便无法理解。因而它倾向于从整体进入局部，或至少赋予前者以在逻辑上领先于后者的地位。技术不只是有一种用处，它也完成一种功能；而功能，如果予以适当理解的话，便意味着社会学的思考，而不仅仅是历史学的、地理</w:t>
      </w:r>
      <w:r>
        <w:rPr>
          <w:rFonts w:ascii="宋体" w:eastAsia="宋体" w:hAnsi="宋体" w:cs="宋体"/>
          <w:color w:val="000000"/>
          <w:sz w:val="57"/>
        </w:rPr>
        <w:t>学的、力学的、或者物理</w:t>
      </w:r>
      <w:r>
        <w:rPr>
          <w:rFonts w:ascii="宋体" w:eastAsia="宋体" w:hAnsi="宋体" w:cs="宋体"/>
          <w:color w:val="000000"/>
          <w:sz w:val="57"/>
        </w:rPr>
        <w:t>-</w:t>
      </w:r>
      <w:r>
        <w:rPr>
          <w:rFonts w:ascii="宋体" w:eastAsia="宋体" w:hAnsi="宋体" w:cs="宋体"/>
          <w:color w:val="000000"/>
          <w:sz w:val="57"/>
        </w:rPr>
        <w:t>化学的思考。诸功能的复合又引起一个新的概念，即结构的概念。在当前人类学的研究中，社会结构这个观念所具有的重要性是众所周知的。</w:t>
      </w:r>
    </w:p>
    <w:p w:rsidR="003D3F0D" w:rsidRDefault="000A5187">
      <w:pPr>
        <w:wordWrap w:val="0"/>
        <w:spacing w:before="420" w:line="820" w:lineRule="atLeast"/>
        <w:ind w:left="760" w:firstLine="20"/>
        <w:textAlignment w:val="baseline"/>
        <w:rPr>
          <w:sz w:val="61"/>
        </w:rPr>
      </w:pPr>
      <w:r>
        <w:rPr>
          <w:rFonts w:ascii="楷体" w:eastAsia="楷体" w:hAnsi="楷体" w:cs="楷体"/>
          <w:color w:val="000000"/>
          <w:sz w:val="61"/>
        </w:rPr>
        <w:t>·386·</w:t>
      </w:r>
    </w:p>
    <w:p w:rsidR="003D3F0D" w:rsidRDefault="003D3F0D"/>
    <w:p w:rsidR="003D3F0D" w:rsidRDefault="003D3F0D">
      <w:pPr>
        <w:sectPr w:rsidR="003D3F0D">
          <w:headerReference w:type="default" r:id="rId858"/>
          <w:footerReference w:type="default" r:id="rId859"/>
          <w:pgSz w:w="21260" w:h="31680"/>
          <w:pgMar w:top="2500" w:right="2460" w:bottom="2500" w:left="2460" w:header="2200" w:footer="2200" w:gutter="0"/>
          <w:cols w:space="720"/>
        </w:sectPr>
      </w:pPr>
    </w:p>
    <w:p w:rsidR="003D3F0D" w:rsidRDefault="000A5187">
      <w:pPr>
        <w:wordWrap w:val="0"/>
        <w:spacing w:line="940" w:lineRule="atLeast"/>
        <w:ind w:left="40" w:firstLine="1320"/>
        <w:textAlignment w:val="baseline"/>
        <w:rPr>
          <w:sz w:val="58"/>
        </w:rPr>
      </w:pPr>
      <w:r>
        <w:rPr>
          <w:rFonts w:ascii="仿宋" w:eastAsia="仿宋" w:hAnsi="仿宋" w:cs="仿宋"/>
          <w:color w:val="000000"/>
          <w:sz w:val="58"/>
        </w:rPr>
        <w:lastRenderedPageBreak/>
        <w:t>众所公认，文化人类学几乎在同时将达到一个类似的概念，尽管途径完全不同。把文化人类学引导到完全相同的结论的，不是那种把整个社会集团视如一个系统或星座的静态观点，而是关于文化是如何代代相传的这种动态的问题，也就是说，社会生活所有各个方面之间的相互联系的系统在文化变迁中所起的作用比孤立地加以思考的那些方面中的任何</w:t>
      </w:r>
      <w:r>
        <w:rPr>
          <w:rFonts w:ascii="仿宋" w:eastAsia="仿宋" w:hAnsi="仿宋" w:cs="仿宋"/>
          <w:color w:val="000000"/>
          <w:sz w:val="58"/>
        </w:rPr>
        <w:t>一方面都更重要。这样，关于</w:t>
      </w:r>
      <w:r>
        <w:rPr>
          <w:rFonts w:ascii="仿宋" w:eastAsia="仿宋" w:hAnsi="仿宋" w:cs="仿宋"/>
          <w:color w:val="000000"/>
          <w:sz w:val="58"/>
        </w:rPr>
        <w:t>“</w:t>
      </w:r>
      <w:r>
        <w:rPr>
          <w:rFonts w:ascii="仿宋" w:eastAsia="仿宋" w:hAnsi="仿宋" w:cs="仿宋"/>
          <w:color w:val="000000"/>
          <w:sz w:val="58"/>
        </w:rPr>
        <w:t>文化和个人</w:t>
      </w:r>
      <w:r>
        <w:rPr>
          <w:rFonts w:ascii="仿宋" w:eastAsia="仿宋" w:hAnsi="仿宋" w:cs="仿宋"/>
          <w:color w:val="000000"/>
          <w:sz w:val="58"/>
        </w:rPr>
        <w:t>”</w:t>
      </w:r>
      <w:r>
        <w:rPr>
          <w:rFonts w:ascii="仿宋" w:eastAsia="仿宋" w:hAnsi="仿宋" w:cs="仿宋"/>
          <w:color w:val="000000"/>
          <w:sz w:val="58"/>
        </w:rPr>
        <w:t>的研究</w:t>
      </w:r>
      <w:r>
        <w:rPr>
          <w:rFonts w:ascii="仿宋" w:eastAsia="仿宋" w:hAnsi="仿宋" w:cs="仿宋"/>
          <w:color w:val="000000"/>
          <w:sz w:val="58"/>
        </w:rPr>
        <w:t>(</w:t>
      </w:r>
      <w:r>
        <w:rPr>
          <w:rFonts w:ascii="仿宋" w:eastAsia="仿宋" w:hAnsi="仿宋" w:cs="仿宋"/>
          <w:color w:val="000000"/>
          <w:sz w:val="58"/>
        </w:rPr>
        <w:t>在文化人类学的传统中，这可以追溯到弗朗斯</w:t>
      </w:r>
      <w:r>
        <w:rPr>
          <w:rFonts w:ascii="仿宋" w:eastAsia="仿宋" w:hAnsi="仿宋" w:cs="仿宋"/>
          <w:color w:val="000000"/>
          <w:sz w:val="58"/>
        </w:rPr>
        <w:t>·</w:t>
      </w:r>
      <w:r>
        <w:rPr>
          <w:rFonts w:ascii="仿宋" w:eastAsia="仿宋" w:hAnsi="仿宋" w:cs="仿宋"/>
          <w:color w:val="000000"/>
          <w:sz w:val="58"/>
        </w:rPr>
        <w:t>博阿斯的教导</w:t>
      </w:r>
      <w:r>
        <w:rPr>
          <w:rFonts w:ascii="仿宋" w:eastAsia="仿宋" w:hAnsi="仿宋" w:cs="仿宋"/>
          <w:color w:val="000000"/>
          <w:sz w:val="58"/>
        </w:rPr>
        <w:t>)</w:t>
      </w:r>
      <w:r>
        <w:rPr>
          <w:rFonts w:ascii="仿宋" w:eastAsia="仿宋" w:hAnsi="仿宋" w:cs="仿宋"/>
          <w:color w:val="000000"/>
          <w:sz w:val="58"/>
        </w:rPr>
        <w:t>便应沿着这条始所未料的道路与</w:t>
      </w:r>
      <w:r>
        <w:rPr>
          <w:rFonts w:ascii="仿宋" w:eastAsia="仿宋" w:hAnsi="仿宋" w:cs="仿宋"/>
          <w:color w:val="000000"/>
          <w:sz w:val="58"/>
        </w:rPr>
        <w:t>“</w:t>
      </w:r>
      <w:r>
        <w:rPr>
          <w:rFonts w:ascii="仿宋" w:eastAsia="仿宋" w:hAnsi="仿宋" w:cs="仿宋"/>
          <w:color w:val="000000"/>
          <w:sz w:val="58"/>
        </w:rPr>
        <w:t>社会结构</w:t>
      </w:r>
      <w:r>
        <w:rPr>
          <w:rFonts w:ascii="仿宋" w:eastAsia="仿宋" w:hAnsi="仿宋" w:cs="仿宋"/>
          <w:color w:val="000000"/>
          <w:sz w:val="58"/>
        </w:rPr>
        <w:t>”</w:t>
      </w:r>
      <w:r>
        <w:rPr>
          <w:rFonts w:ascii="仿宋" w:eastAsia="仿宋" w:hAnsi="仿宋" w:cs="仿宋"/>
          <w:color w:val="000000"/>
          <w:sz w:val="58"/>
        </w:rPr>
        <w:t>研究结合起来，从而回到拉德克利夫</w:t>
      </w:r>
      <w:r>
        <w:rPr>
          <w:rFonts w:ascii="仿宋" w:eastAsia="仿宋" w:hAnsi="仿宋" w:cs="仿宋"/>
          <w:color w:val="000000"/>
          <w:sz w:val="58"/>
        </w:rPr>
        <w:t>-</w:t>
      </w:r>
      <w:r>
        <w:rPr>
          <w:rFonts w:ascii="仿宋" w:eastAsia="仿宋" w:hAnsi="仿宋" w:cs="仿宋"/>
          <w:color w:val="000000"/>
          <w:sz w:val="58"/>
        </w:rPr>
        <w:t>布朗，并经由他而回到杜克海姆。不管人类学被描述为是</w:t>
      </w:r>
      <w:r>
        <w:rPr>
          <w:rFonts w:ascii="仿宋" w:eastAsia="仿宋" w:hAnsi="仿宋" w:cs="仿宋"/>
          <w:color w:val="000000"/>
          <w:sz w:val="58"/>
        </w:rPr>
        <w:t>“</w:t>
      </w:r>
      <w:r>
        <w:rPr>
          <w:rFonts w:ascii="仿宋" w:eastAsia="仿宋" w:hAnsi="仿宋" w:cs="仿宋"/>
          <w:color w:val="000000"/>
          <w:sz w:val="58"/>
        </w:rPr>
        <w:t>文化的</w:t>
      </w:r>
      <w:r>
        <w:rPr>
          <w:rFonts w:ascii="仿宋" w:eastAsia="仿宋" w:hAnsi="仿宋" w:cs="仿宋"/>
          <w:color w:val="000000"/>
          <w:sz w:val="58"/>
        </w:rPr>
        <w:t>”</w:t>
      </w:r>
      <w:r>
        <w:rPr>
          <w:rFonts w:ascii="仿宋" w:eastAsia="仿宋" w:hAnsi="仿宋" w:cs="仿宋"/>
          <w:color w:val="000000"/>
          <w:sz w:val="58"/>
        </w:rPr>
        <w:t>还是</w:t>
      </w:r>
      <w:r>
        <w:rPr>
          <w:rFonts w:ascii="仿宋" w:eastAsia="仿宋" w:hAnsi="仿宋" w:cs="仿宋"/>
          <w:color w:val="000000"/>
          <w:sz w:val="58"/>
        </w:rPr>
        <w:t>“</w:t>
      </w:r>
      <w:r>
        <w:rPr>
          <w:rFonts w:ascii="仿宋" w:eastAsia="仿宋" w:hAnsi="仿宋" w:cs="仿宋"/>
          <w:color w:val="000000"/>
          <w:sz w:val="58"/>
        </w:rPr>
        <w:t>社会的</w:t>
      </w:r>
      <w:r>
        <w:rPr>
          <w:rFonts w:ascii="仿宋" w:eastAsia="仿宋" w:hAnsi="仿宋" w:cs="仿宋"/>
          <w:color w:val="000000"/>
          <w:sz w:val="58"/>
        </w:rPr>
        <w:t>”</w:t>
      </w:r>
      <w:r>
        <w:rPr>
          <w:rFonts w:ascii="仿宋" w:eastAsia="仿宋" w:hAnsi="仿宋" w:cs="仿宋"/>
          <w:color w:val="000000"/>
          <w:sz w:val="58"/>
        </w:rPr>
        <w:t>，它的目标总是要去发现完整的人，只不过在一种情况下是从人的制作品方面揭示的，而在另一种情况下是根据他的表现来揭示的。于是就可以理解，</w:t>
      </w:r>
      <w:r>
        <w:rPr>
          <w:rFonts w:ascii="仿宋" w:eastAsia="仿宋" w:hAnsi="仿宋" w:cs="仿宋"/>
          <w:color w:val="000000"/>
          <w:sz w:val="58"/>
        </w:rPr>
        <w:t>“</w:t>
      </w:r>
      <w:r>
        <w:rPr>
          <w:rFonts w:ascii="仿宋" w:eastAsia="仿宋" w:hAnsi="仿宋" w:cs="仿宋"/>
          <w:color w:val="000000"/>
          <w:sz w:val="58"/>
        </w:rPr>
        <w:t>文化的</w:t>
      </w:r>
      <w:r>
        <w:rPr>
          <w:rFonts w:ascii="仿宋" w:eastAsia="仿宋" w:hAnsi="仿宋" w:cs="仿宋"/>
          <w:color w:val="000000"/>
          <w:sz w:val="58"/>
        </w:rPr>
        <w:t>”</w:t>
      </w:r>
      <w:r>
        <w:rPr>
          <w:rFonts w:ascii="仿宋" w:eastAsia="仿宋" w:hAnsi="仿宋" w:cs="仿宋"/>
          <w:color w:val="000000"/>
          <w:sz w:val="58"/>
        </w:rPr>
        <w:t>偏向使人类学更接近地理学、工艺学和史前史研究，而</w:t>
      </w:r>
      <w:r>
        <w:rPr>
          <w:rFonts w:ascii="仿宋" w:eastAsia="仿宋" w:hAnsi="仿宋" w:cs="仿宋"/>
          <w:color w:val="000000"/>
          <w:sz w:val="58"/>
        </w:rPr>
        <w:t>“</w:t>
      </w:r>
      <w:r>
        <w:rPr>
          <w:rFonts w:ascii="仿宋" w:eastAsia="仿宋" w:hAnsi="仿宋" w:cs="仿宋"/>
          <w:color w:val="000000"/>
          <w:sz w:val="58"/>
        </w:rPr>
        <w:t>社会的</w:t>
      </w:r>
      <w:r>
        <w:rPr>
          <w:rFonts w:ascii="仿宋" w:eastAsia="仿宋" w:hAnsi="仿宋" w:cs="仿宋"/>
          <w:color w:val="000000"/>
          <w:sz w:val="58"/>
        </w:rPr>
        <w:t>”</w:t>
      </w:r>
      <w:r>
        <w:rPr>
          <w:rFonts w:ascii="仿宋" w:eastAsia="仿宋" w:hAnsi="仿宋" w:cs="仿宋"/>
          <w:color w:val="000000"/>
          <w:sz w:val="58"/>
        </w:rPr>
        <w:t>偏向则使它更直接联系于考古学、历史学和心理学。这两种情况都同</w:t>
      </w:r>
      <w:r>
        <w:rPr>
          <w:rFonts w:ascii="仿宋" w:eastAsia="仿宋" w:hAnsi="仿宋" w:cs="仿宋"/>
          <w:color w:val="000000"/>
          <w:sz w:val="58"/>
        </w:rPr>
        <w:t>语言学有一种特别密切的联系，因为语言直接就是文化现象</w:t>
      </w:r>
      <w:r>
        <w:rPr>
          <w:rFonts w:ascii="仿宋" w:eastAsia="仿宋" w:hAnsi="仿宋" w:cs="仿宋"/>
          <w:color w:val="000000"/>
          <w:sz w:val="58"/>
        </w:rPr>
        <w:t>(</w:t>
      </w:r>
      <w:r>
        <w:rPr>
          <w:rFonts w:ascii="仿宋" w:eastAsia="仿宋" w:hAnsi="仿宋" w:cs="仿宋"/>
          <w:color w:val="000000"/>
          <w:sz w:val="58"/>
        </w:rPr>
        <w:t>区分人与动物</w:t>
      </w:r>
      <w:r>
        <w:rPr>
          <w:rFonts w:ascii="仿宋" w:eastAsia="仿宋" w:hAnsi="仿宋" w:cs="仿宋"/>
          <w:color w:val="000000"/>
          <w:sz w:val="58"/>
        </w:rPr>
        <w:t>)</w:t>
      </w:r>
      <w:r>
        <w:rPr>
          <w:rFonts w:ascii="仿宋" w:eastAsia="仿宋" w:hAnsi="仿宋" w:cs="仿宋"/>
          <w:color w:val="000000"/>
          <w:sz w:val="58"/>
        </w:rPr>
        <w:t>的范例，是全部社会生活的形式赖以建立和长存的现象。因而，合乎逻辑的是在综合报告中所分析的学术分类系统里，通常的倾向不是将人类学拆散开来对待，而是把它与下列学科分支中的一个或几个归在一起：</w:t>
      </w:r>
    </w:p>
    <w:p w:rsidR="003D3F0D" w:rsidRDefault="003D3F0D">
      <w:pPr>
        <w:wordWrap w:val="0"/>
        <w:spacing w:line="960" w:lineRule="exact"/>
        <w:textAlignment w:val="baseline"/>
        <w:rPr>
          <w:sz w:val="58"/>
        </w:rPr>
      </w:pPr>
    </w:p>
    <w:p w:rsidR="003D3F0D" w:rsidRDefault="000A5187">
      <w:pPr>
        <w:wordWrap w:val="0"/>
        <w:spacing w:line="0" w:lineRule="atLeast"/>
        <w:jc w:val="center"/>
        <w:textAlignment w:val="baseline"/>
      </w:pPr>
      <w:r>
        <w:rPr>
          <w:noProof/>
        </w:rPr>
        <w:drawing>
          <wp:inline distT="0" distB="0" distL="0" distR="0">
            <wp:extent cx="4038600" cy="2425700"/>
            <wp:effectExtent l="0" t="0" r="0" b="0"/>
            <wp:docPr id="172" name="Drawing 172"/>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pic:cNvPicPr>
                  </pic:nvPicPr>
                  <pic:blipFill>
                    <a:blip r:embed="rId860"/>
                    <a:stretch>
                      <a:fillRect/>
                    </a:stretch>
                  </pic:blipFill>
                  <pic:spPr>
                    <a:xfrm>
                      <a:off x="0" y="0"/>
                      <a:ext cx="4038600" cy="2425700"/>
                    </a:xfrm>
                    <a:prstGeom prst="rect">
                      <a:avLst/>
                    </a:prstGeom>
                  </pic:spPr>
                </pic:pic>
              </a:graphicData>
            </a:graphic>
          </wp:inline>
        </w:drawing>
      </w:r>
    </w:p>
    <w:p w:rsidR="003D3F0D" w:rsidRDefault="003D3F0D">
      <w:pPr>
        <w:wordWrap w:val="0"/>
        <w:spacing w:line="660" w:lineRule="exact"/>
        <w:jc w:val="center"/>
        <w:textAlignment w:val="baseline"/>
        <w:rPr>
          <w:sz w:val="59"/>
        </w:rPr>
      </w:pPr>
    </w:p>
    <w:p w:rsidR="003D3F0D" w:rsidRDefault="000A5187">
      <w:pPr>
        <w:wordWrap w:val="0"/>
        <w:spacing w:line="780" w:lineRule="atLeast"/>
        <w:ind w:left="40"/>
        <w:textAlignment w:val="baseline"/>
        <w:rPr>
          <w:sz w:val="58"/>
        </w:rPr>
      </w:pPr>
      <w:r>
        <w:rPr>
          <w:rFonts w:ascii="仿宋" w:eastAsia="仿宋" w:hAnsi="仿宋" w:cs="仿宋"/>
          <w:color w:val="000000"/>
          <w:sz w:val="58"/>
        </w:rPr>
        <w:t>在上面的图解中，水平线主要代表文化人类学的观点，垂直线</w:t>
      </w:r>
    </w:p>
    <w:p w:rsidR="003D3F0D" w:rsidRDefault="000A5187">
      <w:pPr>
        <w:wordWrap w:val="0"/>
        <w:spacing w:before="400" w:line="720" w:lineRule="atLeast"/>
        <w:ind w:right="1480"/>
        <w:jc w:val="right"/>
        <w:textAlignment w:val="baseline"/>
        <w:rPr>
          <w:sz w:val="54"/>
        </w:rPr>
      </w:pPr>
      <w:r>
        <w:rPr>
          <w:rFonts w:ascii="楷体" w:eastAsia="楷体" w:hAnsi="楷体" w:cs="楷体"/>
          <w:color w:val="000000"/>
          <w:sz w:val="54"/>
        </w:rPr>
        <w:t>387</w:t>
      </w:r>
    </w:p>
    <w:p w:rsidR="003D3F0D" w:rsidRDefault="003D3F0D"/>
    <w:p w:rsidR="003D3F0D" w:rsidRDefault="003D3F0D">
      <w:pPr>
        <w:sectPr w:rsidR="003D3F0D">
          <w:headerReference w:type="default" r:id="rId861"/>
          <w:footerReference w:type="default" r:id="rId862"/>
          <w:pgSz w:w="21260" w:h="31680"/>
          <w:pgMar w:top="2440" w:right="2340" w:bottom="2440" w:left="2340" w:header="2140" w:footer="2140" w:gutter="0"/>
          <w:cols w:space="720"/>
        </w:sectPr>
      </w:pPr>
    </w:p>
    <w:p w:rsidR="003D3F0D" w:rsidRDefault="000A5187">
      <w:pPr>
        <w:wordWrap w:val="0"/>
        <w:spacing w:line="740" w:lineRule="atLeast"/>
        <w:ind w:left="120" w:firstLine="140"/>
        <w:textAlignment w:val="baseline"/>
        <w:rPr>
          <w:sz w:val="56"/>
        </w:rPr>
      </w:pPr>
      <w:r>
        <w:rPr>
          <w:rFonts w:ascii="宋体" w:eastAsia="宋体" w:hAnsi="宋体" w:cs="宋体"/>
          <w:color w:val="000000"/>
          <w:sz w:val="56"/>
        </w:rPr>
        <w:lastRenderedPageBreak/>
        <w:t>代表社会人类学的观点，斜线则是二者兼而有之。但是，一且不论在现在的研究者中事实上有一种要把两种观点合并起来</w:t>
      </w:r>
      <w:r>
        <w:rPr>
          <w:rFonts w:ascii="宋体" w:eastAsia="宋体" w:hAnsi="宋体" w:cs="宋体"/>
          <w:color w:val="000000"/>
          <w:sz w:val="56"/>
        </w:rPr>
        <w:t>的倾向</w:t>
      </w:r>
      <w:r>
        <w:rPr>
          <w:rFonts w:ascii="宋体" w:eastAsia="宋体" w:hAnsi="宋体" w:cs="宋体"/>
          <w:color w:val="000000"/>
          <w:sz w:val="56"/>
        </w:rPr>
        <w:t>————</w:t>
      </w:r>
      <w:r>
        <w:rPr>
          <w:rFonts w:ascii="宋体" w:eastAsia="宋体" w:hAnsi="宋体" w:cs="宋体"/>
          <w:color w:val="000000"/>
          <w:sz w:val="56"/>
        </w:rPr>
        <w:t>务必不能忘记，就是在最极端的例子里，这种不同也只是属于观点方面的，而不是属于所研究的主题方面的。因而术语的标准化的问题就变得不那么重要了。用</w:t>
      </w:r>
      <w:r>
        <w:rPr>
          <w:rFonts w:ascii="宋体" w:eastAsia="宋体" w:hAnsi="宋体" w:cs="宋体"/>
          <w:color w:val="000000"/>
          <w:sz w:val="56"/>
          <w:em w:val="dot"/>
        </w:rPr>
        <w:t>人类学</w:t>
      </w:r>
      <w:r>
        <w:rPr>
          <w:rFonts w:ascii="宋体" w:eastAsia="宋体" w:hAnsi="宋体" w:cs="宋体"/>
          <w:color w:val="000000"/>
          <w:sz w:val="56"/>
        </w:rPr>
        <w:t>这个术语而不用</w:t>
      </w:r>
      <w:r>
        <w:rPr>
          <w:rFonts w:ascii="宋体" w:eastAsia="宋体" w:hAnsi="宋体" w:cs="宋体"/>
          <w:color w:val="000000"/>
          <w:sz w:val="56"/>
          <w:em w:val="dot"/>
        </w:rPr>
        <w:t>民族志</w:t>
      </w:r>
      <w:r>
        <w:rPr>
          <w:rFonts w:ascii="宋体" w:eastAsia="宋体" w:hAnsi="宋体" w:cs="宋体"/>
          <w:color w:val="000000"/>
          <w:sz w:val="56"/>
        </w:rPr>
        <w:t>或</w:t>
      </w:r>
      <w:r>
        <w:rPr>
          <w:rFonts w:ascii="宋体" w:eastAsia="宋体" w:hAnsi="宋体" w:cs="宋体"/>
          <w:color w:val="000000"/>
          <w:sz w:val="56"/>
          <w:em w:val="dot"/>
        </w:rPr>
        <w:t>民族学</w:t>
      </w:r>
      <w:r>
        <w:rPr>
          <w:rFonts w:ascii="宋体" w:eastAsia="宋体" w:hAnsi="宋体" w:cs="宋体"/>
          <w:color w:val="000000"/>
          <w:sz w:val="56"/>
        </w:rPr>
        <w:t>作为对于所有这三个阶段研究的最好的称呼，这点现在几乎已毫无异议地一致同意了。一份不久前的国际综述清楚地说明了这一点。因而可以毫不犹豫地向正在进行这些课题研究和教学的系科、学院或学校推荐使用</w:t>
      </w:r>
      <w:r>
        <w:rPr>
          <w:rFonts w:ascii="宋体" w:eastAsia="宋体" w:hAnsi="宋体" w:cs="宋体"/>
          <w:color w:val="000000"/>
          <w:sz w:val="56"/>
          <w:em w:val="dot"/>
        </w:rPr>
        <w:t>人类学</w:t>
      </w:r>
      <w:r>
        <w:rPr>
          <w:rFonts w:ascii="宋体" w:eastAsia="宋体" w:hAnsi="宋体" w:cs="宋体"/>
          <w:color w:val="000000"/>
          <w:sz w:val="56"/>
        </w:rPr>
        <w:t>这个术语为名称。但也没有必要比这走得更远，因为从事教育和从事研究工作的人之间在性格和兴趣上的差别</w:t>
      </w:r>
      <w:r>
        <w:rPr>
          <w:rFonts w:ascii="宋体" w:eastAsia="宋体" w:hAnsi="宋体" w:cs="宋体"/>
          <w:color w:val="000000"/>
          <w:sz w:val="56"/>
        </w:rPr>
        <w:t>————</w:t>
      </w:r>
      <w:r>
        <w:rPr>
          <w:rFonts w:ascii="宋体" w:eastAsia="宋体" w:hAnsi="宋体" w:cs="宋体"/>
          <w:color w:val="000000"/>
          <w:sz w:val="56"/>
        </w:rPr>
        <w:t>这些往往有</w:t>
      </w:r>
      <w:r>
        <w:rPr>
          <w:rFonts w:ascii="宋体" w:eastAsia="宋体" w:hAnsi="宋体" w:cs="宋体"/>
          <w:color w:val="000000"/>
          <w:sz w:val="56"/>
        </w:rPr>
        <w:t>益于重大成果的产生</w:t>
      </w:r>
      <w:r>
        <w:rPr>
          <w:rFonts w:ascii="宋体" w:eastAsia="宋体" w:hAnsi="宋体" w:cs="宋体"/>
          <w:color w:val="000000"/>
          <w:sz w:val="56"/>
        </w:rPr>
        <w:t>————</w:t>
      </w:r>
      <w:r>
        <w:rPr>
          <w:rFonts w:ascii="宋体" w:eastAsia="宋体" w:hAnsi="宋体" w:cs="宋体"/>
          <w:color w:val="000000"/>
          <w:sz w:val="56"/>
        </w:rPr>
        <w:t>将决定</w:t>
      </w:r>
      <w:r>
        <w:rPr>
          <w:rFonts w:ascii="宋体" w:eastAsia="宋体" w:hAnsi="宋体" w:cs="宋体"/>
          <w:color w:val="000000"/>
          <w:sz w:val="56"/>
          <w:em w:val="dot"/>
        </w:rPr>
        <w:t>对社会的</w:t>
      </w:r>
      <w:r>
        <w:rPr>
          <w:rFonts w:ascii="宋体" w:eastAsia="宋体" w:hAnsi="宋体" w:cs="宋体"/>
          <w:color w:val="000000"/>
          <w:sz w:val="56"/>
        </w:rPr>
        <w:t>或</w:t>
      </w:r>
      <w:r>
        <w:rPr>
          <w:rFonts w:ascii="宋体" w:eastAsia="宋体" w:hAnsi="宋体" w:cs="宋体"/>
          <w:color w:val="000000"/>
          <w:sz w:val="56"/>
          <w:em w:val="dot"/>
        </w:rPr>
        <w:t>文化的</w:t>
      </w:r>
      <w:r>
        <w:rPr>
          <w:rFonts w:ascii="宋体" w:eastAsia="宋体" w:hAnsi="宋体" w:cs="宋体"/>
          <w:color w:val="000000"/>
          <w:sz w:val="56"/>
        </w:rPr>
        <w:t>这两个形容词的选择，以更好地反映出个人的特点。</w:t>
      </w:r>
    </w:p>
    <w:p w:rsidR="003D3F0D" w:rsidRDefault="003D3F0D">
      <w:pPr>
        <w:wordWrap w:val="0"/>
        <w:spacing w:line="720" w:lineRule="exact"/>
        <w:textAlignment w:val="baseline"/>
        <w:rPr>
          <w:sz w:val="78"/>
        </w:rPr>
      </w:pPr>
    </w:p>
    <w:p w:rsidR="003D3F0D" w:rsidRDefault="000A5187">
      <w:pPr>
        <w:wordWrap w:val="0"/>
        <w:spacing w:line="1040" w:lineRule="atLeast"/>
        <w:jc w:val="center"/>
        <w:textAlignment w:val="baseline"/>
        <w:rPr>
          <w:sz w:val="78"/>
        </w:rPr>
      </w:pPr>
      <w:r>
        <w:rPr>
          <w:rFonts w:ascii="仿宋" w:eastAsia="仿宋" w:hAnsi="仿宋" w:cs="仿宋"/>
          <w:b/>
          <w:color w:val="000000"/>
          <w:sz w:val="78"/>
        </w:rPr>
        <w:t>人类学和民俗学</w:t>
      </w:r>
    </w:p>
    <w:p w:rsidR="003D3F0D" w:rsidRDefault="000A5187">
      <w:pPr>
        <w:wordWrap w:val="0"/>
        <w:spacing w:before="480" w:line="740" w:lineRule="atLeast"/>
        <w:ind w:right="200" w:firstLine="1220"/>
        <w:textAlignment w:val="baseline"/>
        <w:rPr>
          <w:sz w:val="56"/>
        </w:rPr>
      </w:pPr>
      <w:r>
        <w:rPr>
          <w:rFonts w:ascii="宋体" w:eastAsia="宋体" w:hAnsi="宋体" w:cs="宋体"/>
          <w:color w:val="000000"/>
          <w:sz w:val="56"/>
        </w:rPr>
        <w:t>还要对民俗学略作一评述。对这个术语的复杂的历史我们不打算作详细叙述；广义地说，这个术语是指对那些尽管与观察者所属的社会有关，却也必须使用与那些在研究相距遥远的社会时所采用的相同的研究方法和观察技术问题的研究。我们且不必深究这一情况的原因；但不管我们是否认为这种解释是根据所研究的现象是很古老的（因而如果不在空间上，便在时间上很遥远的）这个事实的，</w:t>
      </w:r>
      <w:r>
        <w:rPr>
          <w:rFonts w:ascii="宋体" w:eastAsia="宋体" w:hAnsi="宋体" w:cs="宋体"/>
          <w:color w:val="000000"/>
          <w:sz w:val="56"/>
        </w:rPr>
        <w:t>①</w:t>
      </w:r>
      <w:r>
        <w:rPr>
          <w:rFonts w:ascii="宋体" w:eastAsia="宋体" w:hAnsi="宋体" w:cs="宋体"/>
          <w:color w:val="000000"/>
          <w:sz w:val="56"/>
        </w:rPr>
        <w:t>或者是根据包括我们自己的社会在内的任何社会中的社会</w:t>
      </w:r>
      <w:r>
        <w:rPr>
          <w:rFonts w:ascii="宋体" w:eastAsia="宋体" w:hAnsi="宋体" w:cs="宋体"/>
          <w:color w:val="000000"/>
          <w:sz w:val="56"/>
        </w:rPr>
        <w:t>和精神活动中某些形式的无意识和</w:t>
      </w:r>
    </w:p>
    <w:p w:rsidR="003D3F0D" w:rsidRDefault="000A5187">
      <w:pPr>
        <w:wordWrap w:val="0"/>
        <w:spacing w:line="740" w:lineRule="atLeast"/>
        <w:ind w:left="60"/>
        <w:textAlignment w:val="baseline"/>
        <w:rPr>
          <w:sz w:val="56"/>
        </w:rPr>
      </w:pPr>
      <w:r>
        <w:rPr>
          <w:rFonts w:ascii="宋体" w:eastAsia="宋体" w:hAnsi="宋体" w:cs="宋体"/>
          <w:color w:val="000000"/>
          <w:sz w:val="56"/>
          <w:u w:val="single"/>
        </w:rPr>
        <w:t xml:space="preserve">              </w:t>
      </w:r>
    </w:p>
    <w:p w:rsidR="003D3F0D" w:rsidRDefault="000A5187">
      <w:pPr>
        <w:wordWrap w:val="0"/>
        <w:spacing w:before="220" w:line="600" w:lineRule="atLeast"/>
        <w:ind w:right="380" w:firstLine="82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这个问题在瓦拉那克指导下的古代文明国际学院正是以这种方式而被提出来的。</w:t>
      </w:r>
    </w:p>
    <w:p w:rsidR="003D3F0D" w:rsidRDefault="003D3F0D">
      <w:pPr>
        <w:wordWrap w:val="0"/>
        <w:spacing w:line="420" w:lineRule="exact"/>
        <w:textAlignment w:val="baseline"/>
        <w:rPr>
          <w:sz w:val="44"/>
        </w:rPr>
      </w:pPr>
    </w:p>
    <w:p w:rsidR="003D3F0D" w:rsidRDefault="000A5187">
      <w:pPr>
        <w:wordWrap w:val="0"/>
        <w:spacing w:line="660" w:lineRule="atLeast"/>
        <w:ind w:left="760"/>
        <w:textAlignment w:val="baseline"/>
        <w:rPr>
          <w:sz w:val="50"/>
        </w:rPr>
      </w:pPr>
      <w:r>
        <w:rPr>
          <w:rFonts w:ascii="楷体" w:eastAsia="楷体" w:hAnsi="楷体" w:cs="楷体"/>
          <w:color w:val="000000"/>
          <w:sz w:val="50"/>
        </w:rPr>
        <w:t>·388·</w:t>
      </w:r>
    </w:p>
    <w:p w:rsidR="003D3F0D" w:rsidRDefault="003D3F0D"/>
    <w:p w:rsidR="003D3F0D" w:rsidRDefault="003D3F0D">
      <w:pPr>
        <w:sectPr w:rsidR="003D3F0D">
          <w:headerReference w:type="default" r:id="rId863"/>
          <w:footerReference w:type="default" r:id="rId864"/>
          <w:pgSz w:w="21260" w:h="31680"/>
          <w:pgMar w:top="2560" w:right="2360" w:bottom="2560" w:left="2360" w:header="2260" w:footer="2260" w:gutter="0"/>
          <w:cols w:space="720"/>
        </w:sectPr>
      </w:pPr>
    </w:p>
    <w:p w:rsidR="003D3F0D" w:rsidRDefault="000A5187">
      <w:pPr>
        <w:wordWrap w:val="0"/>
        <w:spacing w:line="1000" w:lineRule="atLeast"/>
        <w:ind w:left="20"/>
        <w:textAlignment w:val="baseline"/>
        <w:rPr>
          <w:sz w:val="57"/>
        </w:rPr>
      </w:pPr>
      <w:r>
        <w:rPr>
          <w:rFonts w:ascii="仿宋" w:eastAsia="仿宋" w:hAnsi="仿宋" w:cs="仿宋"/>
          <w:color w:val="000000"/>
          <w:sz w:val="57"/>
        </w:rPr>
        <w:lastRenderedPageBreak/>
        <w:t>集体的特征的，</w:t>
      </w:r>
      <w:r>
        <w:rPr>
          <w:rFonts w:ascii="仿宋" w:eastAsia="仿宋" w:hAnsi="仿宋" w:cs="仿宋"/>
          <w:color w:val="000000"/>
          <w:sz w:val="57"/>
        </w:rPr>
        <w:t>①</w:t>
      </w:r>
      <w:r>
        <w:rPr>
          <w:rFonts w:ascii="仿宋" w:eastAsia="仿宋" w:hAnsi="仿宋" w:cs="仿宋"/>
          <w:color w:val="000000"/>
          <w:sz w:val="57"/>
        </w:rPr>
        <w:t>民俗学研究无论就其课题或者方法来说</w:t>
      </w:r>
      <w:r>
        <w:rPr>
          <w:rFonts w:ascii="仿宋" w:eastAsia="仿宋" w:hAnsi="仿宋" w:cs="仿宋"/>
          <w:b/>
          <w:color w:val="000000"/>
          <w:sz w:val="57"/>
        </w:rPr>
        <w:t xml:space="preserve"> </w:t>
      </w:r>
      <w:r>
        <w:rPr>
          <w:rFonts w:ascii="仿宋" w:eastAsia="仿宋" w:hAnsi="仿宋" w:cs="仿宋"/>
          <w:color w:val="000000"/>
          <w:sz w:val="57"/>
        </w:rPr>
        <w:t>(</w:t>
      </w:r>
      <w:r>
        <w:rPr>
          <w:rFonts w:ascii="仿宋" w:eastAsia="仿宋" w:hAnsi="仿宋" w:cs="仿宋"/>
          <w:color w:val="000000"/>
          <w:sz w:val="57"/>
        </w:rPr>
        <w:t>或许可同时从这两方面来说</w:t>
      </w:r>
      <w:r>
        <w:rPr>
          <w:rFonts w:ascii="仿宋" w:eastAsia="仿宋" w:hAnsi="仿宋" w:cs="仿宋"/>
          <w:color w:val="000000"/>
          <w:sz w:val="57"/>
        </w:rPr>
        <w:t>)</w:t>
      </w:r>
      <w:r>
        <w:rPr>
          <w:rFonts w:ascii="仿宋" w:eastAsia="仿宋" w:hAnsi="仿宋" w:cs="仿宋"/>
          <w:color w:val="000000"/>
          <w:sz w:val="57"/>
        </w:rPr>
        <w:t>，都毫无疑问是同人类学联系在一起的。有些国家，尤其是斯堪的那维亚国家，似乎有意把民俗学当作一个相对独立的学科分支来研究。其原因是，他们着手从事人类学问题研究相对来说要晚一些，最初他们就开始研</w:t>
      </w:r>
      <w:r>
        <w:rPr>
          <w:rFonts w:ascii="仿宋" w:eastAsia="仿宋" w:hAnsi="仿宋" w:cs="仿宋"/>
          <w:color w:val="000000"/>
          <w:sz w:val="57"/>
        </w:rPr>
        <w:t>究的是与他们的特殊传统有关的那些问题。他们就是这样从特殊而及于一般的。而以法国为例来说，情况则是相反的。在法国，我们始于建立关于人类本质的理论，然后逐渐转向事实的研究以作为理论思维的根据，或者以之为理论思维确定界限。最佳的情况也许是这两种观点都被采纳并同时得到发展，如在德国和那些说英语的国家中</w:t>
      </w:r>
      <w:r>
        <w:rPr>
          <w:rFonts w:ascii="仿宋" w:eastAsia="仿宋" w:hAnsi="仿宋" w:cs="仿宋"/>
          <w:color w:val="000000"/>
          <w:sz w:val="57"/>
        </w:rPr>
        <w:t>(</w:t>
      </w:r>
      <w:r>
        <w:rPr>
          <w:rFonts w:ascii="仿宋" w:eastAsia="仿宋" w:hAnsi="仿宋" w:cs="仿宋"/>
          <w:color w:val="000000"/>
          <w:sz w:val="57"/>
        </w:rPr>
        <w:t>在每一种情况中有不同的原因</w:t>
      </w:r>
      <w:r>
        <w:rPr>
          <w:rFonts w:ascii="仿宋" w:eastAsia="仿宋" w:hAnsi="仿宋" w:cs="仿宋"/>
          <w:color w:val="000000"/>
          <w:sz w:val="57"/>
        </w:rPr>
        <w:t>)</w:t>
      </w:r>
      <w:r>
        <w:rPr>
          <w:rFonts w:ascii="仿宋" w:eastAsia="仿宋" w:hAnsi="仿宋" w:cs="仿宋"/>
          <w:color w:val="000000"/>
          <w:sz w:val="57"/>
        </w:rPr>
        <w:t>，正是这种情况，解释了人类学研究在这些国家较早取得进展的事实。</w:t>
      </w:r>
    </w:p>
    <w:p w:rsidR="003D3F0D" w:rsidRDefault="003D3F0D">
      <w:pPr>
        <w:wordWrap w:val="0"/>
        <w:spacing w:line="980" w:lineRule="exact"/>
        <w:textAlignment w:val="baseline"/>
        <w:rPr>
          <w:sz w:val="81"/>
        </w:rPr>
      </w:pPr>
    </w:p>
    <w:p w:rsidR="003D3F0D" w:rsidRDefault="000A5187">
      <w:pPr>
        <w:wordWrap w:val="0"/>
        <w:spacing w:line="1100" w:lineRule="atLeast"/>
        <w:jc w:val="center"/>
        <w:textAlignment w:val="baseline"/>
        <w:rPr>
          <w:sz w:val="81"/>
        </w:rPr>
      </w:pPr>
      <w:r>
        <w:rPr>
          <w:rFonts w:ascii="仿宋" w:eastAsia="仿宋" w:hAnsi="仿宋" w:cs="仿宋"/>
          <w:color w:val="000000"/>
          <w:sz w:val="81"/>
        </w:rPr>
        <w:t>人类学和社会科学</w:t>
      </w:r>
    </w:p>
    <w:p w:rsidR="003D3F0D" w:rsidRDefault="000A5187">
      <w:pPr>
        <w:wordWrap w:val="0"/>
        <w:spacing w:before="640" w:line="1000" w:lineRule="atLeast"/>
        <w:ind w:left="20" w:right="80" w:firstLine="1280"/>
        <w:textAlignment w:val="baseline"/>
        <w:rPr>
          <w:sz w:val="57"/>
        </w:rPr>
      </w:pPr>
      <w:r>
        <w:rPr>
          <w:rFonts w:ascii="仿宋" w:eastAsia="仿宋" w:hAnsi="仿宋" w:cs="仿宋"/>
          <w:color w:val="000000"/>
          <w:sz w:val="57"/>
        </w:rPr>
        <w:t>从这些思考中</w:t>
      </w:r>
      <w:r>
        <w:rPr>
          <w:rFonts w:ascii="仿宋" w:eastAsia="仿宋" w:hAnsi="仿宋" w:cs="仿宋"/>
          <w:color w:val="000000"/>
          <w:sz w:val="57"/>
        </w:rPr>
        <w:t>(</w:t>
      </w:r>
      <w:r>
        <w:rPr>
          <w:rFonts w:ascii="仿宋" w:eastAsia="仿宋" w:hAnsi="仿宋" w:cs="仿宋"/>
          <w:color w:val="000000"/>
          <w:sz w:val="57"/>
        </w:rPr>
        <w:t>如果以为这些思考是纯粹理论性的，那就错了</w:t>
      </w:r>
      <w:r>
        <w:rPr>
          <w:rFonts w:ascii="仿宋" w:eastAsia="仿宋" w:hAnsi="仿宋" w:cs="仿宋"/>
          <w:color w:val="000000"/>
          <w:sz w:val="57"/>
        </w:rPr>
        <w:t>)</w:t>
      </w:r>
      <w:r>
        <w:rPr>
          <w:rFonts w:ascii="仿宋" w:eastAsia="仿宋" w:hAnsi="仿宋" w:cs="仿宋"/>
          <w:color w:val="000000"/>
          <w:sz w:val="57"/>
        </w:rPr>
        <w:t>产生出一个初步的结论：无论在什么情况下，人类学都</w:t>
      </w:r>
      <w:r>
        <w:rPr>
          <w:rFonts w:ascii="仿宋" w:eastAsia="仿宋" w:hAnsi="仿宋" w:cs="仿宋"/>
          <w:color w:val="000000"/>
          <w:sz w:val="57"/>
        </w:rPr>
        <w:t>不能与自然科学</w:t>
      </w:r>
      <w:r>
        <w:rPr>
          <w:rFonts w:ascii="仿宋" w:eastAsia="仿宋" w:hAnsi="仿宋" w:cs="仿宋"/>
          <w:color w:val="000000"/>
          <w:sz w:val="57"/>
        </w:rPr>
        <w:t>(</w:t>
      </w:r>
      <w:r>
        <w:rPr>
          <w:rFonts w:ascii="仿宋" w:eastAsia="仿宋" w:hAnsi="仿宋" w:cs="仿宋"/>
          <w:color w:val="000000"/>
          <w:sz w:val="57"/>
        </w:rPr>
        <w:t>通过体质人类学与之相联系</w:t>
      </w:r>
      <w:r>
        <w:rPr>
          <w:rFonts w:ascii="仿宋" w:eastAsia="仿宋" w:hAnsi="仿宋" w:cs="仿宋"/>
          <w:color w:val="000000"/>
          <w:sz w:val="57"/>
        </w:rPr>
        <w:t>)</w:t>
      </w:r>
      <w:r>
        <w:rPr>
          <w:rFonts w:ascii="仿宋" w:eastAsia="仿宋" w:hAnsi="仿宋" w:cs="仿宋"/>
          <w:color w:val="000000"/>
          <w:sz w:val="57"/>
        </w:rPr>
        <w:t>和人文科学相分离</w:t>
      </w:r>
      <w:r>
        <w:rPr>
          <w:rFonts w:ascii="仿宋" w:eastAsia="仿宋" w:hAnsi="仿宋" w:cs="仿宋"/>
          <w:color w:val="000000"/>
          <w:sz w:val="57"/>
        </w:rPr>
        <w:t>(</w:t>
      </w:r>
      <w:r>
        <w:rPr>
          <w:rFonts w:ascii="仿宋" w:eastAsia="仿宋" w:hAnsi="仿宋" w:cs="仿宋"/>
          <w:color w:val="000000"/>
          <w:sz w:val="57"/>
        </w:rPr>
        <w:t>通过地理学、考古学和语言学与之紧密联系</w:t>
      </w:r>
      <w:r>
        <w:rPr>
          <w:rFonts w:ascii="仿宋" w:eastAsia="仿宋" w:hAnsi="仿宋" w:cs="仿宋"/>
          <w:color w:val="000000"/>
          <w:sz w:val="57"/>
        </w:rPr>
        <w:t>)</w:t>
      </w:r>
      <w:r>
        <w:rPr>
          <w:rFonts w:ascii="仿宋" w:eastAsia="仿宋" w:hAnsi="仿宋" w:cs="仿宋"/>
          <w:color w:val="000000"/>
          <w:sz w:val="57"/>
        </w:rPr>
        <w:t>。如其必得择其所专属，那么它会宣布自己是一门社会科学</w:t>
      </w:r>
      <w:r>
        <w:rPr>
          <w:rFonts w:ascii="仿宋" w:eastAsia="仿宋" w:hAnsi="仿宋" w:cs="仿宋"/>
          <w:color w:val="000000"/>
          <w:sz w:val="57"/>
        </w:rPr>
        <w:t>———</w:t>
      </w:r>
      <w:r>
        <w:rPr>
          <w:rFonts w:ascii="仿宋" w:eastAsia="仿宋" w:hAnsi="仿宋" w:cs="仿宋"/>
          <w:color w:val="000000"/>
          <w:sz w:val="57"/>
        </w:rPr>
        <w:t>不是在表示一个个别的、分立的领域的意义上，而是与之相反的意义上，因为它强调了一种倾向于为所有学科所共有的特征：今天，甚至生物学家和物理学家也越来越意识到他们的发现的社会含义，或者</w:t>
      </w:r>
      <w:r>
        <w:rPr>
          <w:rFonts w:ascii="仿宋" w:eastAsia="仿宋" w:hAnsi="仿宋" w:cs="仿宋"/>
          <w:color w:val="000000"/>
          <w:sz w:val="57"/>
          <w:u w:val="single"/>
        </w:rPr>
        <w:t>说得更准确些，</w:t>
      </w:r>
      <w:r>
        <w:rPr>
          <w:rFonts w:ascii="仿宋" w:eastAsia="仿宋" w:hAnsi="仿宋" w:cs="仿宋"/>
          <w:color w:val="000000"/>
          <w:sz w:val="57"/>
        </w:rPr>
        <w:t>人类学的意义。人不再仅仅满足于获得知识；</w:t>
      </w:r>
    </w:p>
    <w:p w:rsidR="003D3F0D" w:rsidRDefault="000A5187">
      <w:pPr>
        <w:wordWrap w:val="0"/>
        <w:spacing w:line="660" w:lineRule="atLeast"/>
        <w:ind w:left="20" w:right="180" w:firstLine="900"/>
        <w:textAlignment w:val="baseline"/>
        <w:rPr>
          <w:sz w:val="47"/>
        </w:rPr>
      </w:pPr>
      <w:r>
        <w:rPr>
          <w:rFonts w:ascii="宋体" w:eastAsia="宋体" w:hAnsi="宋体" w:cs="宋体"/>
          <w:color w:val="000000"/>
          <w:sz w:val="47"/>
        </w:rPr>
        <w:t>①</w:t>
      </w:r>
      <w:r>
        <w:rPr>
          <w:rFonts w:ascii="宋体" w:eastAsia="宋体" w:hAnsi="宋体" w:cs="宋体"/>
          <w:color w:val="000000"/>
          <w:sz w:val="47"/>
        </w:rPr>
        <w:t>另一方面，正如法国民族志实验室和法国国立艺术和大众传统博物馆所设想的那样，</w:t>
      </w:r>
    </w:p>
    <w:p w:rsidR="003D3F0D" w:rsidRDefault="000A5187">
      <w:pPr>
        <w:wordWrap w:val="0"/>
        <w:spacing w:before="460" w:line="820" w:lineRule="atLeast"/>
        <w:ind w:right="1400"/>
        <w:jc w:val="right"/>
        <w:textAlignment w:val="baseline"/>
        <w:rPr>
          <w:sz w:val="61"/>
        </w:rPr>
      </w:pPr>
      <w:r>
        <w:rPr>
          <w:rFonts w:ascii="黑体" w:eastAsia="黑体" w:hAnsi="黑体" w:cs="黑体"/>
          <w:color w:val="000000"/>
          <w:sz w:val="61"/>
        </w:rPr>
        <w:t>389</w:t>
      </w:r>
    </w:p>
    <w:p w:rsidR="003D3F0D" w:rsidRDefault="003D3F0D"/>
    <w:p w:rsidR="003D3F0D" w:rsidRDefault="003D3F0D">
      <w:pPr>
        <w:sectPr w:rsidR="003D3F0D">
          <w:headerReference w:type="default" r:id="rId865"/>
          <w:footerReference w:type="default" r:id="rId866"/>
          <w:pgSz w:w="21260" w:h="31680"/>
          <w:pgMar w:top="2480" w:right="2400" w:bottom="2480" w:left="2400" w:header="2180" w:footer="2180" w:gutter="0"/>
          <w:cols w:space="720"/>
        </w:sectPr>
      </w:pPr>
    </w:p>
    <w:p w:rsidR="003D3F0D" w:rsidRDefault="000A5187">
      <w:pPr>
        <w:wordWrap w:val="0"/>
        <w:spacing w:line="920" w:lineRule="atLeast"/>
        <w:ind w:left="200"/>
        <w:textAlignment w:val="baseline"/>
        <w:rPr>
          <w:sz w:val="58"/>
        </w:rPr>
      </w:pPr>
      <w:r>
        <w:rPr>
          <w:rFonts w:ascii="仿宋" w:eastAsia="仿宋" w:hAnsi="仿宋" w:cs="仿宋"/>
          <w:color w:val="000000"/>
          <w:sz w:val="58"/>
        </w:rPr>
        <w:lastRenderedPageBreak/>
        <w:t>当知识积累得多起来的时候，他就视自己为</w:t>
      </w:r>
      <w:r>
        <w:rPr>
          <w:rFonts w:ascii="仿宋" w:eastAsia="仿宋" w:hAnsi="仿宋" w:cs="仿宋"/>
          <w:color w:val="000000"/>
          <w:sz w:val="58"/>
        </w:rPr>
        <w:t>“</w:t>
      </w:r>
      <w:r>
        <w:rPr>
          <w:rFonts w:ascii="仿宋" w:eastAsia="仿宋" w:hAnsi="仿宋" w:cs="仿宋"/>
          <w:color w:val="000000"/>
          <w:sz w:val="58"/>
        </w:rPr>
        <w:t>认知者</w:t>
      </w:r>
      <w:r>
        <w:rPr>
          <w:rFonts w:ascii="仿宋" w:eastAsia="仿宋" w:hAnsi="仿宋" w:cs="仿宋"/>
          <w:color w:val="000000"/>
          <w:sz w:val="58"/>
        </w:rPr>
        <w:t>”</w:t>
      </w:r>
      <w:r>
        <w:rPr>
          <w:rFonts w:ascii="仿宋" w:eastAsia="仿宋" w:hAnsi="仿宋" w:cs="仿宋"/>
          <w:color w:val="000000"/>
          <w:sz w:val="58"/>
        </w:rPr>
        <w:t>，他的探索便日甚一日地逐渐针对两个不可分割的因素，其一表现为改造着世界的人，另一则表现为当其活动时也在改造着自己的人。</w:t>
      </w:r>
    </w:p>
    <w:p w:rsidR="003D3F0D" w:rsidRDefault="000A5187">
      <w:pPr>
        <w:wordWrap w:val="0"/>
        <w:spacing w:line="920" w:lineRule="atLeast"/>
        <w:ind w:left="60" w:right="60" w:firstLine="1220"/>
        <w:textAlignment w:val="baseline"/>
        <w:rPr>
          <w:sz w:val="58"/>
        </w:rPr>
      </w:pPr>
      <w:r>
        <w:rPr>
          <w:rFonts w:ascii="仿宋" w:eastAsia="仿宋" w:hAnsi="仿宋" w:cs="仿宋"/>
          <w:color w:val="000000"/>
          <w:sz w:val="58"/>
        </w:rPr>
        <w:t>于是，当社会科学要求在大学的组织机构内有它们自己的独立的地位时，人类学便赞同这个要求。然而，这也不是没有一点内心的保留。它知道，这种独立会导致社会心理学、政治学和社会学的发展，会引起常被认为是法律和经济学方面的那些过于传统的观点的变化。但就人类学自身所关心的问题而言，在目前还不存在社会科学系科的地方建立社</w:t>
      </w:r>
      <w:r>
        <w:rPr>
          <w:rFonts w:ascii="仿宋" w:eastAsia="仿宋" w:hAnsi="仿宋" w:cs="仿宋"/>
          <w:color w:val="000000"/>
          <w:sz w:val="58"/>
        </w:rPr>
        <w:t>会科学系科也解决不了它的问题，因为如果人类学包括在这些系科中的话，它会觉得自己不过像是在科学系科或艺术系科中一样。事实上，它来自三门不同的学科，对其中每一门，它都愿意在教学中得到均等的表现，唯恐因不能有效地证明它同时属于这三个学科而破坏平衡。根据这个观点，唯一令人满意的解决是建立这样的学院或学校，在这里，由三个有关的系所提供的教育将围绕学校或学院本身特定的教学大纲，按照一种独创性的、全面的体系加以安排。</w:t>
      </w:r>
    </w:p>
    <w:p w:rsidR="003D3F0D" w:rsidRDefault="000A5187">
      <w:pPr>
        <w:wordWrap w:val="0"/>
        <w:spacing w:line="920" w:lineRule="atLeast"/>
        <w:ind w:right="180" w:firstLine="1220"/>
        <w:textAlignment w:val="baseline"/>
        <w:rPr>
          <w:sz w:val="58"/>
        </w:rPr>
      </w:pPr>
      <w:r>
        <w:rPr>
          <w:rFonts w:ascii="仿宋" w:eastAsia="仿宋" w:hAnsi="仿宋" w:cs="仿宋"/>
          <w:color w:val="000000"/>
          <w:sz w:val="58"/>
        </w:rPr>
        <w:t>新建立的科学跻身于传统的结构中是困难的。而人类学是这些年轻学科</w:t>
      </w:r>
      <w:r>
        <w:rPr>
          <w:rFonts w:ascii="仿宋" w:eastAsia="仿宋" w:hAnsi="仿宋" w:cs="仿宋"/>
          <w:color w:val="000000"/>
          <w:sz w:val="58"/>
        </w:rPr>
        <w:t>(</w:t>
      </w:r>
      <w:r>
        <w:rPr>
          <w:rFonts w:ascii="仿宋" w:eastAsia="仿宋" w:hAnsi="仿宋" w:cs="仿宋"/>
          <w:color w:val="000000"/>
          <w:sz w:val="58"/>
        </w:rPr>
        <w:t>社会科学</w:t>
      </w:r>
      <w:r>
        <w:rPr>
          <w:rFonts w:ascii="仿宋" w:eastAsia="仿宋" w:hAnsi="仿宋" w:cs="仿宋"/>
          <w:color w:val="000000"/>
          <w:sz w:val="58"/>
        </w:rPr>
        <w:t>)</w:t>
      </w:r>
      <w:r>
        <w:rPr>
          <w:rFonts w:ascii="仿宋" w:eastAsia="仿宋" w:hAnsi="仿宋" w:cs="仿宋"/>
          <w:color w:val="000000"/>
          <w:sz w:val="58"/>
        </w:rPr>
        <w:t>中最年轻的一门，对于比它老的那</w:t>
      </w:r>
      <w:r>
        <w:rPr>
          <w:rFonts w:ascii="仿宋" w:eastAsia="仿宋" w:hAnsi="仿宋" w:cs="仿宋"/>
          <w:color w:val="000000"/>
          <w:sz w:val="58"/>
        </w:rPr>
        <w:t>些科学适用的一般结论，对它则有过时之处，这一点无论怎样强调都不为过。它好像是立足于自然科学，背靠人文科学研究，放眼于社会科学。对于这第三种关系</w:t>
      </w:r>
      <w:r>
        <w:rPr>
          <w:rFonts w:ascii="仿宋" w:eastAsia="仿宋" w:hAnsi="仿宋" w:cs="仿宋"/>
          <w:color w:val="000000"/>
          <w:sz w:val="58"/>
        </w:rPr>
        <w:t>(</w:t>
      </w:r>
      <w:r>
        <w:rPr>
          <w:rFonts w:ascii="仿宋" w:eastAsia="仿宋" w:hAnsi="仿宋" w:cs="仿宋"/>
          <w:color w:val="000000"/>
          <w:sz w:val="58"/>
        </w:rPr>
        <w:t>在本书中它完全是关于社会科学的</w:t>
      </w:r>
      <w:r>
        <w:rPr>
          <w:rFonts w:ascii="仿宋" w:eastAsia="仿宋" w:hAnsi="仿宋" w:cs="仿宋"/>
          <w:color w:val="000000"/>
          <w:sz w:val="58"/>
        </w:rPr>
        <w:t>)</w:t>
      </w:r>
      <w:r>
        <w:rPr>
          <w:rFonts w:ascii="仿宋" w:eastAsia="仿宋" w:hAnsi="仿宋" w:cs="仿宋"/>
          <w:color w:val="000000"/>
          <w:sz w:val="58"/>
        </w:rPr>
        <w:t>，如果我们要想得到必需的实际结论，就必须加以特别的研究，所以读者当会谅解我们在这方面将多化些笔墨。</w:t>
      </w:r>
    </w:p>
    <w:p w:rsidR="003D3F0D" w:rsidRDefault="000A5187">
      <w:pPr>
        <w:wordWrap w:val="0"/>
        <w:spacing w:line="920" w:lineRule="atLeast"/>
        <w:ind w:right="300" w:firstLine="1220"/>
        <w:textAlignment w:val="baseline"/>
        <w:rPr>
          <w:sz w:val="58"/>
        </w:rPr>
      </w:pPr>
      <w:r>
        <w:rPr>
          <w:rFonts w:ascii="仿宋" w:eastAsia="仿宋" w:hAnsi="仿宋" w:cs="仿宋"/>
          <w:color w:val="000000"/>
          <w:sz w:val="58"/>
        </w:rPr>
        <w:t>笼罩在人类学和社会学之间的关系中的不确定性首先出于社会学本身目前地位的模棱两可。社会学，顾名思义，应当是十足的关于社会的科学，是使所有社会科学得到完成或总括所</w:t>
      </w:r>
    </w:p>
    <w:p w:rsidR="003D3F0D" w:rsidRDefault="000A5187">
      <w:pPr>
        <w:wordWrap w:val="0"/>
        <w:spacing w:before="340" w:line="840" w:lineRule="atLeast"/>
        <w:ind w:left="760"/>
        <w:textAlignment w:val="baseline"/>
        <w:rPr>
          <w:sz w:val="62"/>
        </w:rPr>
      </w:pPr>
      <w:r>
        <w:rPr>
          <w:rFonts w:ascii="宋体" w:eastAsia="宋体" w:hAnsi="宋体" w:cs="宋体"/>
          <w:color w:val="000000"/>
          <w:sz w:val="62"/>
        </w:rPr>
        <w:t>·390·</w:t>
      </w:r>
    </w:p>
    <w:p w:rsidR="003D3F0D" w:rsidRDefault="003D3F0D"/>
    <w:p w:rsidR="003D3F0D" w:rsidRDefault="003D3F0D">
      <w:pPr>
        <w:sectPr w:rsidR="003D3F0D">
          <w:headerReference w:type="default" r:id="rId867"/>
          <w:footerReference w:type="default" r:id="rId868"/>
          <w:pgSz w:w="21260" w:h="31680"/>
          <w:pgMar w:top="2520" w:right="2360" w:bottom="2520" w:left="2360" w:header="2220" w:footer="2220" w:gutter="0"/>
          <w:cols w:space="720"/>
        </w:sectPr>
      </w:pPr>
    </w:p>
    <w:p w:rsidR="003D3F0D" w:rsidRDefault="000A5187">
      <w:pPr>
        <w:wordWrap w:val="0"/>
        <w:spacing w:line="960" w:lineRule="atLeast"/>
        <w:ind w:left="60" w:firstLine="80"/>
        <w:textAlignment w:val="baseline"/>
        <w:rPr>
          <w:sz w:val="57"/>
        </w:rPr>
      </w:pPr>
      <w:r>
        <w:rPr>
          <w:rFonts w:ascii="宋体" w:eastAsia="宋体" w:hAnsi="宋体" w:cs="宋体"/>
          <w:color w:val="000000"/>
          <w:sz w:val="57"/>
        </w:rPr>
        <w:lastRenderedPageBreak/>
        <w:t>有社会科学的科学。但是由于杜克海姆学派的雄心壮志的落空，它至今无处实现这种作用。在一些国家里，尤其在欧洲大陆，有时也在拉丁美洲，社会学遵循着社会哲学的传统，在此，由他人所从事的那些</w:t>
      </w:r>
      <w:r>
        <w:rPr>
          <w:rFonts w:ascii="宋体" w:eastAsia="宋体" w:hAnsi="宋体" w:cs="宋体"/>
          <w:color w:val="000000"/>
          <w:sz w:val="57"/>
        </w:rPr>
        <w:t>(</w:t>
      </w:r>
      <w:r>
        <w:rPr>
          <w:rFonts w:ascii="宋体" w:eastAsia="宋体" w:hAnsi="宋体" w:cs="宋体"/>
          <w:color w:val="000000"/>
          <w:sz w:val="57"/>
        </w:rPr>
        <w:t>根据第二手、第三手材料得到的</w:t>
      </w:r>
      <w:r>
        <w:rPr>
          <w:rFonts w:ascii="宋体" w:eastAsia="宋体" w:hAnsi="宋体" w:cs="宋体"/>
          <w:color w:val="000000"/>
          <w:sz w:val="57"/>
        </w:rPr>
        <w:t>)</w:t>
      </w:r>
      <w:r>
        <w:rPr>
          <w:rFonts w:ascii="宋体" w:eastAsia="宋体" w:hAnsi="宋体" w:cs="宋体"/>
          <w:color w:val="000000"/>
          <w:sz w:val="57"/>
        </w:rPr>
        <w:t>具体研究的知识只被用来支持种种假设。另一方面，在操英语的国家</w:t>
      </w:r>
      <w:r>
        <w:rPr>
          <w:rFonts w:ascii="宋体" w:eastAsia="宋体" w:hAnsi="宋体" w:cs="宋体"/>
          <w:color w:val="000000"/>
          <w:sz w:val="57"/>
        </w:rPr>
        <w:t>(</w:t>
      </w:r>
      <w:r>
        <w:rPr>
          <w:rFonts w:ascii="宋体" w:eastAsia="宋体" w:hAnsi="宋体" w:cs="宋体"/>
          <w:color w:val="000000"/>
          <w:sz w:val="57"/>
        </w:rPr>
        <w:t>它们的观点渐渐为拉丁美洲和亚洲国家所接受</w:t>
      </w:r>
      <w:r>
        <w:rPr>
          <w:rFonts w:ascii="宋体" w:eastAsia="宋体" w:hAnsi="宋体" w:cs="宋体"/>
          <w:color w:val="000000"/>
          <w:sz w:val="57"/>
        </w:rPr>
        <w:t>)</w:t>
      </w:r>
      <w:r>
        <w:rPr>
          <w:rFonts w:ascii="宋体" w:eastAsia="宋体" w:hAnsi="宋体" w:cs="宋体"/>
          <w:color w:val="000000"/>
          <w:sz w:val="57"/>
        </w:rPr>
        <w:t>，社会学成了一门与别的社会科学处于同一层次上的特殊的学科；它以大量的经验为根据，研究现存的人群和共同体内部的社会关系，并且它的方法和主题看来并没有使它与人类学区别开来，可能不同的是，社会学的课题</w:t>
      </w:r>
      <w:r>
        <w:rPr>
          <w:rFonts w:ascii="宋体" w:eastAsia="宋体" w:hAnsi="宋体" w:cs="宋体"/>
          <w:color w:val="000000"/>
          <w:sz w:val="57"/>
        </w:rPr>
        <w:t>(</w:t>
      </w:r>
      <w:r>
        <w:rPr>
          <w:rFonts w:ascii="宋体" w:eastAsia="宋体" w:hAnsi="宋体" w:cs="宋体"/>
          <w:color w:val="000000"/>
          <w:sz w:val="57"/>
        </w:rPr>
        <w:t>都市化中心、农业组织、民族国家以及组成它们的共同体和国际社会本身</w:t>
      </w:r>
      <w:r>
        <w:rPr>
          <w:rFonts w:ascii="宋体" w:eastAsia="宋体" w:hAnsi="宋体" w:cs="宋体"/>
          <w:color w:val="000000"/>
          <w:sz w:val="57"/>
        </w:rPr>
        <w:t>)</w:t>
      </w:r>
      <w:r>
        <w:rPr>
          <w:rFonts w:ascii="宋体" w:eastAsia="宋体" w:hAnsi="宋体" w:cs="宋体"/>
          <w:color w:val="000000"/>
          <w:sz w:val="57"/>
        </w:rPr>
        <w:t>在其规模上与所谓的原始社会有很大差别，并且也更为复杂。但由于人类学对这些复杂的社会形式越来越感兴趣，要精确地体会两者间的差异就困难了。</w:t>
      </w:r>
    </w:p>
    <w:p w:rsidR="003D3F0D" w:rsidRDefault="000A5187">
      <w:pPr>
        <w:wordWrap w:val="0"/>
        <w:spacing w:line="960" w:lineRule="atLeast"/>
        <w:ind w:left="60" w:right="100" w:firstLine="1300"/>
        <w:textAlignment w:val="baseline"/>
        <w:rPr>
          <w:sz w:val="57"/>
        </w:rPr>
      </w:pPr>
      <w:r>
        <w:rPr>
          <w:rFonts w:ascii="宋体" w:eastAsia="宋体" w:hAnsi="宋体" w:cs="宋体"/>
          <w:color w:val="000000"/>
          <w:sz w:val="57"/>
        </w:rPr>
        <w:t>不过，社会学总是与观察者有着密切的联系。这一点从我们上面的那个例子中也可清楚地看出，因为都市的、农村的、宗教的、职业的等等社会学都是与观察者的社会或与之同样类型的社会有关的。但同样的情况也适用于其他的例子</w:t>
      </w:r>
      <w:r>
        <w:rPr>
          <w:rFonts w:ascii="宋体" w:eastAsia="宋体" w:hAnsi="宋体" w:cs="宋体"/>
          <w:color w:val="000000"/>
          <w:sz w:val="57"/>
        </w:rPr>
        <w:t>————</w:t>
      </w:r>
      <w:r>
        <w:rPr>
          <w:rFonts w:ascii="宋体" w:eastAsia="宋体" w:hAnsi="宋体" w:cs="宋体"/>
          <w:color w:val="000000"/>
          <w:sz w:val="57"/>
        </w:rPr>
        <w:t>全面的</w:t>
      </w:r>
      <w:r>
        <w:rPr>
          <w:rFonts w:ascii="宋体" w:eastAsia="宋体" w:hAnsi="宋体" w:cs="宋体"/>
          <w:color w:val="000000"/>
          <w:sz w:val="57"/>
        </w:rPr>
        <w:t>“</w:t>
      </w:r>
      <w:r>
        <w:rPr>
          <w:rFonts w:ascii="宋体" w:eastAsia="宋体" w:hAnsi="宋体" w:cs="宋体"/>
          <w:color w:val="000000"/>
          <w:sz w:val="57"/>
        </w:rPr>
        <w:t>综合</w:t>
      </w:r>
      <w:r>
        <w:rPr>
          <w:rFonts w:ascii="宋体" w:eastAsia="宋体" w:hAnsi="宋体" w:cs="宋体"/>
          <w:color w:val="000000"/>
          <w:sz w:val="57"/>
        </w:rPr>
        <w:t>”</w:t>
      </w:r>
      <w:r>
        <w:rPr>
          <w:rFonts w:ascii="宋体" w:eastAsia="宋体" w:hAnsi="宋体" w:cs="宋体"/>
          <w:color w:val="000000"/>
          <w:sz w:val="57"/>
        </w:rPr>
        <w:t>或哲学社会学。这里，大家公认，社会学家把他的研究扩展到了范围更广的人类经验的领域，他</w:t>
      </w:r>
      <w:r>
        <w:rPr>
          <w:rFonts w:ascii="宋体" w:eastAsia="宋体" w:hAnsi="宋体" w:cs="宋体"/>
          <w:color w:val="000000"/>
          <w:sz w:val="57"/>
        </w:rPr>
        <w:t>甚至可以去寻找把人类经验作为一个整体的解释。主题超出了观察者的视野，但即使社会学家力图扩张这个主题，它也总是出自观察者的观点。在他试图作出解释和确定意义时，他总是首先联系对他自己的社会的解释；他用到普遍性上去的东西是他自己的分类逻辑，是他基于自己那个背景中的看法。如果一位</w:t>
      </w:r>
      <w:r>
        <w:rPr>
          <w:rFonts w:ascii="宋体" w:eastAsia="宋体" w:hAnsi="宋体" w:cs="宋体"/>
          <w:color w:val="000000"/>
          <w:sz w:val="57"/>
        </w:rPr>
        <w:t>20</w:t>
      </w:r>
      <w:r>
        <w:rPr>
          <w:rFonts w:ascii="宋体" w:eastAsia="宋体" w:hAnsi="宋体" w:cs="宋体"/>
          <w:color w:val="000000"/>
          <w:sz w:val="57"/>
        </w:rPr>
        <w:t>世纪的法国社会学家提出了一种关于社会生活的普遍的理论，那末就会不可避免地、也是合乎情理地揭示出这种理论本身是一位</w:t>
      </w:r>
      <w:r>
        <w:rPr>
          <w:rFonts w:ascii="宋体" w:eastAsia="宋体" w:hAnsi="宋体" w:cs="宋体"/>
          <w:color w:val="000000"/>
          <w:sz w:val="57"/>
        </w:rPr>
        <w:t>20</w:t>
      </w:r>
      <w:r>
        <w:rPr>
          <w:rFonts w:ascii="宋体" w:eastAsia="宋体" w:hAnsi="宋体" w:cs="宋体"/>
          <w:color w:val="000000"/>
          <w:sz w:val="57"/>
        </w:rPr>
        <w:t>世纪法</w:t>
      </w:r>
    </w:p>
    <w:p w:rsidR="003D3F0D" w:rsidRDefault="000A5187">
      <w:pPr>
        <w:wordWrap w:val="0"/>
        <w:spacing w:before="440" w:line="780" w:lineRule="atLeast"/>
        <w:ind w:right="1040"/>
        <w:jc w:val="right"/>
        <w:textAlignment w:val="baseline"/>
        <w:rPr>
          <w:sz w:val="58"/>
        </w:rPr>
      </w:pPr>
      <w:r>
        <w:rPr>
          <w:rFonts w:ascii="宋体" w:eastAsia="宋体" w:hAnsi="宋体" w:cs="宋体"/>
          <w:color w:val="000000"/>
          <w:sz w:val="58"/>
        </w:rPr>
        <w:t>·391·</w:t>
      </w:r>
    </w:p>
    <w:p w:rsidR="003D3F0D" w:rsidRDefault="003D3F0D"/>
    <w:p w:rsidR="003D3F0D" w:rsidRDefault="003D3F0D">
      <w:pPr>
        <w:sectPr w:rsidR="003D3F0D">
          <w:headerReference w:type="default" r:id="rId869"/>
          <w:footerReference w:type="default" r:id="rId870"/>
          <w:pgSz w:w="21260" w:h="31680"/>
          <w:pgMar w:top="2520" w:right="2400" w:bottom="2520" w:left="2400" w:header="2220" w:footer="2220" w:gutter="0"/>
          <w:cols w:space="720"/>
        </w:sectPr>
      </w:pPr>
    </w:p>
    <w:p w:rsidR="003D3F0D" w:rsidRDefault="000A5187">
      <w:pPr>
        <w:wordWrap w:val="0"/>
        <w:spacing w:line="940" w:lineRule="atLeast"/>
        <w:ind w:left="100"/>
        <w:textAlignment w:val="baseline"/>
        <w:rPr>
          <w:sz w:val="59"/>
        </w:rPr>
      </w:pPr>
      <w:r>
        <w:rPr>
          <w:rFonts w:ascii="宋体" w:eastAsia="宋体" w:hAnsi="宋体" w:cs="宋体"/>
          <w:color w:val="000000"/>
          <w:sz w:val="59"/>
        </w:rPr>
        <w:lastRenderedPageBreak/>
        <w:t>国社会学家的作品；而一位承担同样工作的人类学家则将本能</w:t>
      </w:r>
      <w:r>
        <w:rPr>
          <w:rFonts w:ascii="宋体" w:eastAsia="宋体" w:hAnsi="宋体" w:cs="宋体"/>
          <w:color w:val="000000"/>
          <w:sz w:val="59"/>
        </w:rPr>
        <w:t>而有意地</w:t>
      </w:r>
      <w:r>
        <w:rPr>
          <w:rFonts w:ascii="宋体" w:eastAsia="宋体" w:hAnsi="宋体" w:cs="宋体"/>
          <w:color w:val="000000"/>
          <w:sz w:val="59"/>
        </w:rPr>
        <w:t>(</w:t>
      </w:r>
      <w:r>
        <w:rPr>
          <w:rFonts w:ascii="宋体" w:eastAsia="宋体" w:hAnsi="宋体" w:cs="宋体"/>
          <w:color w:val="000000"/>
          <w:sz w:val="59"/>
        </w:rPr>
        <w:t>尽管他能否成功不能定论</w:t>
      </w:r>
      <w:r>
        <w:rPr>
          <w:rFonts w:ascii="宋体" w:eastAsia="宋体" w:hAnsi="宋体" w:cs="宋体"/>
          <w:color w:val="000000"/>
          <w:sz w:val="59"/>
        </w:rPr>
        <w:t>)</w:t>
      </w:r>
      <w:r>
        <w:rPr>
          <w:rFonts w:ascii="宋体" w:eastAsia="宋体" w:hAnsi="宋体" w:cs="宋体"/>
          <w:color w:val="000000"/>
          <w:sz w:val="59"/>
        </w:rPr>
        <w:t>致力于建立一种不仅适用于他的同胞和同时代人、而且也适用于大部分遥远的土著居民的理论。</w:t>
      </w:r>
    </w:p>
    <w:p w:rsidR="003D3F0D" w:rsidRDefault="000A5187">
      <w:pPr>
        <w:wordWrap w:val="0"/>
        <w:spacing w:line="940" w:lineRule="atLeast"/>
        <w:ind w:left="100" w:right="20" w:firstLine="1200"/>
        <w:textAlignment w:val="baseline"/>
        <w:rPr>
          <w:sz w:val="59"/>
        </w:rPr>
      </w:pPr>
      <w:r>
        <w:rPr>
          <w:rFonts w:ascii="宋体" w:eastAsia="宋体" w:hAnsi="宋体" w:cs="宋体"/>
          <w:color w:val="000000"/>
          <w:sz w:val="59"/>
        </w:rPr>
        <w:t>当社会学致力于发展观察者的社会科学时，人类学则致力于发展关于观察到的东西的社会科学</w:t>
      </w:r>
      <w:r>
        <w:rPr>
          <w:rFonts w:ascii="宋体" w:eastAsia="宋体" w:hAnsi="宋体" w:cs="宋体"/>
          <w:color w:val="000000"/>
          <w:sz w:val="59"/>
        </w:rPr>
        <w:t>————</w:t>
      </w:r>
      <w:r>
        <w:rPr>
          <w:rFonts w:ascii="宋体" w:eastAsia="宋体" w:hAnsi="宋体" w:cs="宋体"/>
          <w:color w:val="000000"/>
          <w:sz w:val="59"/>
        </w:rPr>
        <w:t>或者通过在对陌生和遥远的社会的描述中去努力复制土著居民自己的观点，或者通过扩充它的主题以便将观察者的社会包容进来，而同时努力去发展一种建立在民族志的经验的基础上并且既独立于观察者、又独立于他所观察的那些东西的参考系。</w:t>
      </w:r>
    </w:p>
    <w:p w:rsidR="003D3F0D" w:rsidRDefault="000A5187">
      <w:pPr>
        <w:wordWrap w:val="0"/>
        <w:spacing w:line="940" w:lineRule="atLeast"/>
        <w:ind w:left="100" w:right="80" w:firstLine="1200"/>
        <w:textAlignment w:val="baseline"/>
        <w:rPr>
          <w:sz w:val="59"/>
        </w:rPr>
      </w:pPr>
      <w:r>
        <w:rPr>
          <w:rFonts w:ascii="宋体" w:eastAsia="宋体" w:hAnsi="宋体" w:cs="宋体"/>
          <w:color w:val="000000"/>
          <w:sz w:val="59"/>
        </w:rPr>
        <w:t>这样我们就明白了，为什么人们能够认为，并且是正当地认为，社会学有时是人类学的一种特殊</w:t>
      </w:r>
      <w:r>
        <w:rPr>
          <w:rFonts w:ascii="宋体" w:eastAsia="宋体" w:hAnsi="宋体" w:cs="宋体"/>
          <w:color w:val="000000"/>
          <w:sz w:val="59"/>
        </w:rPr>
        <w:t>形式</w:t>
      </w:r>
      <w:r>
        <w:rPr>
          <w:rFonts w:ascii="宋体" w:eastAsia="宋体" w:hAnsi="宋体" w:cs="宋体"/>
          <w:color w:val="000000"/>
          <w:sz w:val="59"/>
        </w:rPr>
        <w:t>(</w:t>
      </w:r>
      <w:r>
        <w:rPr>
          <w:rFonts w:ascii="宋体" w:eastAsia="宋体" w:hAnsi="宋体" w:cs="宋体"/>
          <w:color w:val="000000"/>
          <w:sz w:val="59"/>
        </w:rPr>
        <w:t>这是美国的倾向</w:t>
      </w:r>
      <w:r>
        <w:rPr>
          <w:rFonts w:ascii="宋体" w:eastAsia="宋体" w:hAnsi="宋体" w:cs="宋体"/>
          <w:color w:val="000000"/>
          <w:sz w:val="59"/>
        </w:rPr>
        <w:t>)</w:t>
      </w:r>
      <w:r>
        <w:rPr>
          <w:rFonts w:ascii="宋体" w:eastAsia="宋体" w:hAnsi="宋体" w:cs="宋体"/>
          <w:color w:val="000000"/>
          <w:sz w:val="59"/>
        </w:rPr>
        <w:t>，而有时又是居于社会科学等级之首的一门学科；因为它毫无疑问不仅占有一个特定的地位，而且占有一种特权的地位，其原因是我们从几何学史中所熟知的，即对于同一视象采取观察者的立场所能发现的那些性质，比与别的可能观察者的视野范围纠缠着的立场所发现的性质，其概括更确定、并且肯定也更易于运用。因此，欧氏几何学可以看成是同样包含着对不同结构的空间的考虑的元几何学的一种享有特权的情况。</w:t>
      </w:r>
    </w:p>
    <w:p w:rsidR="003D3F0D" w:rsidRDefault="003D3F0D">
      <w:pPr>
        <w:wordWrap w:val="0"/>
        <w:spacing w:line="900" w:lineRule="exact"/>
        <w:textAlignment w:val="baseline"/>
        <w:rPr>
          <w:sz w:val="80"/>
        </w:rPr>
      </w:pPr>
    </w:p>
    <w:p w:rsidR="003D3F0D" w:rsidRDefault="000A5187">
      <w:pPr>
        <w:wordWrap w:val="0"/>
        <w:spacing w:line="1080" w:lineRule="atLeast"/>
        <w:ind w:right="4440"/>
        <w:jc w:val="right"/>
        <w:textAlignment w:val="baseline"/>
        <w:rPr>
          <w:sz w:val="80"/>
        </w:rPr>
      </w:pPr>
      <w:r>
        <w:rPr>
          <w:rFonts w:ascii="仿宋" w:eastAsia="仿宋" w:hAnsi="仿宋" w:cs="仿宋"/>
          <w:color w:val="000000"/>
          <w:sz w:val="80"/>
        </w:rPr>
        <w:t>人类学所特有的任务</w:t>
      </w:r>
    </w:p>
    <w:p w:rsidR="003D3F0D" w:rsidRDefault="000A5187">
      <w:pPr>
        <w:wordWrap w:val="0"/>
        <w:spacing w:before="640" w:line="940" w:lineRule="atLeast"/>
        <w:ind w:left="100" w:right="140" w:firstLine="1200"/>
        <w:textAlignment w:val="baseline"/>
        <w:rPr>
          <w:sz w:val="59"/>
        </w:rPr>
      </w:pPr>
      <w:r>
        <w:rPr>
          <w:rFonts w:ascii="宋体" w:eastAsia="宋体" w:hAnsi="宋体" w:cs="宋体"/>
          <w:color w:val="000000"/>
          <w:sz w:val="59"/>
        </w:rPr>
        <w:t>分析到这里，我们必须再次停下来去考察一下，我们怎样能够去规定人类学本身必须要说的东西</w:t>
      </w:r>
      <w:r>
        <w:rPr>
          <w:rFonts w:ascii="宋体" w:eastAsia="宋体" w:hAnsi="宋体" w:cs="宋体"/>
          <w:color w:val="000000"/>
          <w:sz w:val="59"/>
        </w:rPr>
        <w:t>———</w:t>
      </w:r>
      <w:r>
        <w:rPr>
          <w:rFonts w:ascii="宋体" w:eastAsia="宋体" w:hAnsi="宋体" w:cs="宋体"/>
          <w:color w:val="000000"/>
          <w:sz w:val="59"/>
        </w:rPr>
        <w:t>适当的</w:t>
      </w:r>
      <w:r>
        <w:rPr>
          <w:rFonts w:ascii="宋体" w:eastAsia="宋体" w:hAnsi="宋体" w:cs="宋体"/>
          <w:color w:val="000000"/>
          <w:sz w:val="59"/>
        </w:rPr>
        <w:t>人类学教学机构能使它在最佳的条件下传递这一信息。</w:t>
      </w:r>
    </w:p>
    <w:p w:rsidR="003D3F0D" w:rsidRDefault="003D3F0D">
      <w:pPr>
        <w:wordWrap w:val="0"/>
        <w:spacing w:line="940" w:lineRule="exact"/>
        <w:textAlignment w:val="baseline"/>
        <w:rPr>
          <w:sz w:val="59"/>
        </w:rPr>
      </w:pPr>
    </w:p>
    <w:p w:rsidR="003D3F0D" w:rsidRDefault="000A5187">
      <w:pPr>
        <w:wordWrap w:val="0"/>
        <w:spacing w:line="940" w:lineRule="atLeast"/>
        <w:ind w:left="1160" w:firstLine="140"/>
        <w:textAlignment w:val="baseline"/>
        <w:rPr>
          <w:sz w:val="59"/>
        </w:rPr>
      </w:pPr>
      <w:r>
        <w:rPr>
          <w:rFonts w:ascii="宋体" w:eastAsia="宋体" w:hAnsi="宋体" w:cs="宋体"/>
          <w:color w:val="000000"/>
          <w:sz w:val="59"/>
        </w:rPr>
        <w:t>客观性。人类学的首要目标是要成为客观的，反复灌输</w:t>
      </w:r>
    </w:p>
    <w:p w:rsidR="003D3F0D" w:rsidRDefault="000A5187">
      <w:pPr>
        <w:wordWrap w:val="0"/>
        <w:spacing w:before="380" w:line="840" w:lineRule="atLeast"/>
        <w:ind w:left="800"/>
        <w:textAlignment w:val="baseline"/>
        <w:rPr>
          <w:sz w:val="62"/>
        </w:rPr>
      </w:pPr>
      <w:r>
        <w:rPr>
          <w:rFonts w:ascii="宋体" w:eastAsia="宋体" w:hAnsi="宋体" w:cs="宋体"/>
          <w:color w:val="000000"/>
          <w:sz w:val="62"/>
        </w:rPr>
        <w:t>·392·</w:t>
      </w:r>
    </w:p>
    <w:p w:rsidR="003D3F0D" w:rsidRDefault="003D3F0D"/>
    <w:p w:rsidR="003D3F0D" w:rsidRDefault="003D3F0D">
      <w:pPr>
        <w:sectPr w:rsidR="003D3F0D">
          <w:headerReference w:type="default" r:id="rId871"/>
          <w:footerReference w:type="default" r:id="rId872"/>
          <w:pgSz w:w="21260" w:h="31680"/>
          <w:pgMar w:top="2500" w:right="2420" w:bottom="2500" w:left="2420" w:header="2200" w:footer="2200" w:gutter="0"/>
          <w:cols w:space="720"/>
        </w:sectPr>
      </w:pPr>
    </w:p>
    <w:p w:rsidR="003D3F0D" w:rsidRDefault="000A5187">
      <w:pPr>
        <w:wordWrap w:val="0"/>
        <w:spacing w:before="40" w:line="920" w:lineRule="atLeast"/>
        <w:ind w:left="40"/>
        <w:textAlignment w:val="baseline"/>
        <w:rPr>
          <w:sz w:val="58"/>
        </w:rPr>
      </w:pPr>
      <w:r>
        <w:rPr>
          <w:rFonts w:ascii="宋体" w:eastAsia="宋体" w:hAnsi="宋体" w:cs="宋体"/>
          <w:color w:val="000000"/>
          <w:sz w:val="58"/>
        </w:rPr>
        <w:lastRenderedPageBreak/>
        <w:t>客观的习惯，教授客观的方法。客观性不仅能使观察者超出他个人的信念、癖好和偏见；而且那种客观性是每门社会科学的特点，不然的话，它们就根本称不上是科学了。人类学所瞄准的是更高层次的客观性：观察者不仅要超出他自己所属的那个社会或群体所普遍接受的价值，而且必须接受某些确定的思想方法；他所据以推理的那些概念不仅要对一位诚实而客观的观</w:t>
      </w:r>
      <w:r>
        <w:rPr>
          <w:rFonts w:ascii="宋体" w:eastAsia="宋体" w:hAnsi="宋体" w:cs="宋体"/>
          <w:color w:val="000000"/>
          <w:sz w:val="58"/>
        </w:rPr>
        <w:t>察者是有效的，而也要对所有可能的观察者都是有效的。因而人类学家并不只是把自己的感情撇在一边就了事了；他创造出新的思想范畴，用以引进时空的概念，对立和矛盾的概念，而这些概念对传统的思想来说是陌生的，就像在当今某些自然科学的学科中所碰到的那些概念一样。同一问题在似乎大不相同的那些学科中被表述出来的方法之间的联系，曾为伟大的物理学家尼尔斯</w:t>
      </w:r>
      <w:r>
        <w:rPr>
          <w:rFonts w:ascii="宋体" w:eastAsia="宋体" w:hAnsi="宋体" w:cs="宋体"/>
          <w:color w:val="000000"/>
          <w:sz w:val="58"/>
        </w:rPr>
        <w:t>·</w:t>
      </w:r>
      <w:r>
        <w:rPr>
          <w:rFonts w:ascii="宋体" w:eastAsia="宋体" w:hAnsi="宋体" w:cs="宋体"/>
          <w:color w:val="000000"/>
          <w:sz w:val="58"/>
        </w:rPr>
        <w:t>玻尔令人钦佩地感觉到了，他写道：</w:t>
      </w:r>
      <w:r>
        <w:rPr>
          <w:rFonts w:ascii="宋体" w:eastAsia="宋体" w:hAnsi="宋体" w:cs="宋体"/>
          <w:color w:val="000000"/>
          <w:sz w:val="58"/>
        </w:rPr>
        <w:t>“[</w:t>
      </w:r>
      <w:r>
        <w:rPr>
          <w:rFonts w:ascii="宋体" w:eastAsia="宋体" w:hAnsi="宋体" w:cs="宋体"/>
          <w:color w:val="000000"/>
          <w:sz w:val="58"/>
        </w:rPr>
        <w:t>人类文化</w:t>
      </w:r>
      <w:r>
        <w:rPr>
          <w:rFonts w:ascii="宋体" w:eastAsia="宋体" w:hAnsi="宋体" w:cs="宋体"/>
          <w:color w:val="000000"/>
          <w:sz w:val="58"/>
        </w:rPr>
        <w:t>]</w:t>
      </w:r>
      <w:r>
        <w:rPr>
          <w:rFonts w:ascii="宋体" w:eastAsia="宋体" w:hAnsi="宋体" w:cs="宋体"/>
          <w:color w:val="000000"/>
          <w:sz w:val="58"/>
        </w:rPr>
        <w:t>的传统的区别</w:t>
      </w:r>
      <w:r>
        <w:rPr>
          <w:rFonts w:ascii="宋体" w:eastAsia="宋体" w:hAnsi="宋体" w:cs="宋体"/>
          <w:color w:val="000000"/>
          <w:sz w:val="58"/>
        </w:rPr>
        <w:t>……</w:t>
      </w:r>
      <w:r>
        <w:rPr>
          <w:rFonts w:ascii="宋体" w:eastAsia="宋体" w:hAnsi="宋体" w:cs="宋体"/>
          <w:color w:val="000000"/>
          <w:sz w:val="58"/>
        </w:rPr>
        <w:t>在许多方面类似于能够把物理经验描述出来的那些等效而又不同的方法。</w:t>
      </w:r>
      <w:r>
        <w:rPr>
          <w:rFonts w:ascii="宋体" w:eastAsia="宋体" w:hAnsi="宋体" w:cs="宋体"/>
          <w:color w:val="000000"/>
          <w:sz w:val="58"/>
        </w:rPr>
        <w:t>”①</w:t>
      </w:r>
    </w:p>
    <w:p w:rsidR="003D3F0D" w:rsidRDefault="000A5187">
      <w:pPr>
        <w:wordWrap w:val="0"/>
        <w:spacing w:line="920" w:lineRule="atLeast"/>
        <w:ind w:left="40" w:right="60" w:firstLine="1200"/>
        <w:textAlignment w:val="baseline"/>
        <w:rPr>
          <w:sz w:val="58"/>
        </w:rPr>
      </w:pPr>
      <w:r>
        <w:rPr>
          <w:rFonts w:ascii="宋体" w:eastAsia="宋体" w:hAnsi="宋体" w:cs="宋体"/>
          <w:color w:val="000000"/>
          <w:sz w:val="58"/>
        </w:rPr>
        <w:t>然而，只有在现象对人类有意义并能为个人的思想</w:t>
      </w:r>
      <w:r>
        <w:rPr>
          <w:rFonts w:ascii="宋体" w:eastAsia="宋体" w:hAnsi="宋体" w:cs="宋体"/>
          <w:color w:val="000000"/>
          <w:sz w:val="58"/>
        </w:rPr>
        <w:t>和感情所理解的层次上，为获得全面的客观性而作的这些不懈的努力才能取得进展。这是一个非常重要的观点，因为它能使我们在人类学所追求的那类客观性与其他社会科学所追求的客观性之间作出区分。这后一类客观性可以说是同样严格的，虽然它是在别的层次上的。经济学和人口学所感兴趣的那些现实事物同样是客观的，但是它们并不被指望具有关系到主体自己的个人经验的那种意义，因为在个人的历史进程中，他决碰不到像价值、价值利益、边际生产率或最大人口量之类的东西。这些都是抽象的概念；由于这些概念的使用，社会科学就使自己更接</w:t>
      </w:r>
    </w:p>
    <w:p w:rsidR="003D3F0D" w:rsidRDefault="000A5187">
      <w:pPr>
        <w:wordWrap w:val="0"/>
        <w:spacing w:line="920" w:lineRule="atLeast"/>
        <w:ind w:left="60"/>
        <w:textAlignment w:val="baseline"/>
        <w:rPr>
          <w:sz w:val="58"/>
        </w:rPr>
      </w:pPr>
      <w:r>
        <w:rPr>
          <w:rFonts w:ascii="宋体" w:eastAsia="宋体" w:hAnsi="宋体" w:cs="宋体"/>
          <w:color w:val="000000"/>
          <w:sz w:val="58"/>
          <w:u w:val="single"/>
        </w:rPr>
        <w:t xml:space="preserve">         </w:t>
      </w:r>
      <w:r>
        <w:rPr>
          <w:rFonts w:ascii="宋体" w:eastAsia="宋体" w:hAnsi="宋体" w:cs="宋体"/>
          <w:color w:val="000000"/>
          <w:sz w:val="58"/>
          <w:u w:val="single"/>
        </w:rPr>
        <w:t xml:space="preserve">     </w:t>
      </w:r>
    </w:p>
    <w:p w:rsidR="003D3F0D" w:rsidRDefault="000A5187">
      <w:pPr>
        <w:wordWrap w:val="0"/>
        <w:spacing w:before="340" w:line="580" w:lineRule="atLeast"/>
        <w:ind w:left="860"/>
        <w:textAlignment w:val="baseline"/>
        <w:rPr>
          <w:sz w:val="43"/>
        </w:rPr>
      </w:pPr>
      <w:r>
        <w:rPr>
          <w:rFonts w:ascii="楷体" w:eastAsia="楷体" w:hAnsi="楷体" w:cs="楷体"/>
          <w:color w:val="000000"/>
          <w:sz w:val="43"/>
        </w:rPr>
        <w:t>①</w:t>
      </w:r>
      <w:r>
        <w:rPr>
          <w:rFonts w:ascii="楷体" w:eastAsia="楷体" w:hAnsi="楷体" w:cs="楷体"/>
          <w:b/>
          <w:color w:val="000000"/>
          <w:sz w:val="43"/>
        </w:rPr>
        <w:t xml:space="preserve"> </w:t>
      </w:r>
      <w:r>
        <w:rPr>
          <w:rFonts w:ascii="楷体" w:eastAsia="楷体" w:hAnsi="楷体" w:cs="楷体"/>
          <w:color w:val="000000"/>
          <w:sz w:val="43"/>
        </w:rPr>
        <w:t>尼尔斯</w:t>
      </w:r>
      <w:r>
        <w:rPr>
          <w:rFonts w:ascii="楷体" w:eastAsia="楷体" w:hAnsi="楷体" w:cs="楷体"/>
          <w:color w:val="000000"/>
          <w:sz w:val="43"/>
        </w:rPr>
        <w:t>·</w:t>
      </w:r>
      <w:r>
        <w:rPr>
          <w:rFonts w:ascii="楷体" w:eastAsia="楷体" w:hAnsi="楷体" w:cs="楷体"/>
          <w:color w:val="000000"/>
          <w:sz w:val="43"/>
        </w:rPr>
        <w:t>玻尔：</w:t>
      </w:r>
      <w:r>
        <w:rPr>
          <w:rFonts w:ascii="楷体" w:eastAsia="楷体" w:hAnsi="楷体" w:cs="楷体"/>
          <w:color w:val="000000"/>
          <w:sz w:val="43"/>
        </w:rPr>
        <w:t>“</w:t>
      </w:r>
      <w:r>
        <w:rPr>
          <w:rFonts w:ascii="楷体" w:eastAsia="楷体" w:hAnsi="楷体" w:cs="楷体"/>
          <w:color w:val="000000"/>
          <w:sz w:val="43"/>
        </w:rPr>
        <w:t>自然哲学与人类文化</w:t>
      </w:r>
      <w:r>
        <w:rPr>
          <w:rFonts w:ascii="楷体" w:eastAsia="楷体" w:hAnsi="楷体" w:cs="楷体"/>
          <w:color w:val="000000"/>
          <w:sz w:val="43"/>
        </w:rPr>
        <w:t>”</w:t>
      </w:r>
      <w:r>
        <w:rPr>
          <w:rFonts w:ascii="楷体" w:eastAsia="楷体" w:hAnsi="楷体" w:cs="楷体"/>
          <w:color w:val="000000"/>
          <w:sz w:val="43"/>
        </w:rPr>
        <w:t>，《自然》，第</w:t>
      </w:r>
      <w:r>
        <w:rPr>
          <w:rFonts w:ascii="楷体" w:eastAsia="楷体" w:hAnsi="楷体" w:cs="楷体"/>
          <w:color w:val="000000"/>
          <w:sz w:val="43"/>
        </w:rPr>
        <w:t>143</w:t>
      </w:r>
      <w:r>
        <w:rPr>
          <w:rFonts w:ascii="楷体" w:eastAsia="楷体" w:hAnsi="楷体" w:cs="楷体"/>
          <w:color w:val="000000"/>
          <w:sz w:val="43"/>
        </w:rPr>
        <w:t>卷</w:t>
      </w:r>
      <w:r>
        <w:rPr>
          <w:rFonts w:ascii="楷体" w:eastAsia="楷体" w:hAnsi="楷体" w:cs="楷体"/>
          <w:color w:val="000000"/>
          <w:sz w:val="43"/>
        </w:rPr>
        <w:t>(1939)</w:t>
      </w:r>
      <w:r>
        <w:rPr>
          <w:rFonts w:ascii="楷体" w:eastAsia="楷体" w:hAnsi="楷体" w:cs="楷体"/>
          <w:color w:val="000000"/>
          <w:sz w:val="43"/>
        </w:rPr>
        <w:t>。</w:t>
      </w:r>
    </w:p>
    <w:p w:rsidR="003D3F0D" w:rsidRDefault="003D3F0D">
      <w:pPr>
        <w:wordWrap w:val="0"/>
        <w:spacing w:line="520" w:lineRule="exact"/>
        <w:textAlignment w:val="baseline"/>
        <w:rPr>
          <w:sz w:val="43"/>
        </w:rPr>
      </w:pPr>
    </w:p>
    <w:p w:rsidR="003D3F0D" w:rsidRDefault="000A5187">
      <w:pPr>
        <w:wordWrap w:val="0"/>
        <w:spacing w:line="840" w:lineRule="atLeast"/>
        <w:ind w:right="860"/>
        <w:jc w:val="right"/>
        <w:textAlignment w:val="baseline"/>
        <w:rPr>
          <w:sz w:val="62"/>
        </w:rPr>
      </w:pPr>
      <w:r>
        <w:rPr>
          <w:rFonts w:ascii="楷体" w:eastAsia="楷体" w:hAnsi="楷体" w:cs="楷体"/>
          <w:color w:val="000000"/>
          <w:sz w:val="62"/>
        </w:rPr>
        <w:t>·393·</w:t>
      </w:r>
    </w:p>
    <w:p w:rsidR="003D3F0D" w:rsidRDefault="003D3F0D"/>
    <w:p w:rsidR="003D3F0D" w:rsidRDefault="003D3F0D">
      <w:pPr>
        <w:sectPr w:rsidR="003D3F0D">
          <w:headerReference w:type="default" r:id="rId873"/>
          <w:footerReference w:type="default" r:id="rId874"/>
          <w:pgSz w:w="21260" w:h="31680"/>
          <w:pgMar w:top="2500" w:right="2480" w:bottom="2500" w:left="2480" w:header="2200" w:footer="2200" w:gutter="0"/>
          <w:cols w:space="720"/>
        </w:sectPr>
      </w:pPr>
    </w:p>
    <w:p w:rsidR="003D3F0D" w:rsidRDefault="000A5187">
      <w:pPr>
        <w:wordWrap w:val="0"/>
        <w:spacing w:before="360" w:line="920" w:lineRule="atLeast"/>
        <w:ind w:left="40"/>
        <w:textAlignment w:val="baseline"/>
        <w:rPr>
          <w:sz w:val="57"/>
        </w:rPr>
      </w:pPr>
      <w:r>
        <w:rPr>
          <w:rFonts w:ascii="仿宋" w:eastAsia="仿宋" w:hAnsi="仿宋" w:cs="仿宋"/>
          <w:color w:val="000000"/>
          <w:sz w:val="57"/>
        </w:rPr>
        <w:lastRenderedPageBreak/>
        <w:t>近于自然科学，只不过是通过一条大不相同的途径，因为在人类学这方面，更多的是与人文科学研究的联系。人类学的目标是成为一种符号的科学，并以关于</w:t>
      </w:r>
      <w:r>
        <w:rPr>
          <w:rFonts w:ascii="仿宋" w:eastAsia="仿宋" w:hAnsi="仿宋" w:cs="仿宋"/>
          <w:color w:val="000000"/>
          <w:sz w:val="57"/>
        </w:rPr>
        <w:t>“</w:t>
      </w:r>
      <w:r>
        <w:rPr>
          <w:rFonts w:ascii="仿宋" w:eastAsia="仿宋" w:hAnsi="仿宋" w:cs="仿宋"/>
          <w:color w:val="000000"/>
          <w:sz w:val="57"/>
        </w:rPr>
        <w:t>意义</w:t>
      </w:r>
      <w:r>
        <w:rPr>
          <w:rFonts w:ascii="仿宋" w:eastAsia="仿宋" w:hAnsi="仿宋" w:cs="仿宋"/>
          <w:color w:val="000000"/>
          <w:sz w:val="57"/>
        </w:rPr>
        <w:t>”</w:t>
      </w:r>
      <w:r>
        <w:rPr>
          <w:rFonts w:ascii="仿宋" w:eastAsia="仿宋" w:hAnsi="仿宋" w:cs="仿宋"/>
          <w:color w:val="000000"/>
          <w:sz w:val="57"/>
        </w:rPr>
        <w:t>的科学作为其指导性的原理。这是人类学为什么应当与语言学保持联系的（在其他许多理由之外的）又一个理由。在此，就语言这个社会事实而言，也同样想避免把语言的客观基础（语音）同它的指示作用（意义）割裂开来。</w:t>
      </w:r>
      <w:r>
        <w:rPr>
          <w:rFonts w:ascii="仿宋" w:eastAsia="仿宋" w:hAnsi="仿宋" w:cs="仿宋"/>
          <w:color w:val="000000"/>
          <w:sz w:val="57"/>
        </w:rPr>
        <w:t>①</w:t>
      </w:r>
    </w:p>
    <w:p w:rsidR="003D3F0D" w:rsidRDefault="003D3F0D">
      <w:pPr>
        <w:wordWrap w:val="0"/>
        <w:spacing w:line="920" w:lineRule="exact"/>
        <w:textAlignment w:val="baseline"/>
        <w:rPr>
          <w:sz w:val="57"/>
        </w:rPr>
      </w:pPr>
    </w:p>
    <w:p w:rsidR="003D3F0D" w:rsidRDefault="000A5187">
      <w:pPr>
        <w:wordWrap w:val="0"/>
        <w:spacing w:line="920" w:lineRule="atLeast"/>
        <w:ind w:right="20" w:firstLine="1160"/>
        <w:textAlignment w:val="baseline"/>
        <w:rPr>
          <w:sz w:val="57"/>
        </w:rPr>
      </w:pPr>
      <w:r>
        <w:rPr>
          <w:rFonts w:ascii="仿宋" w:eastAsia="仿宋" w:hAnsi="仿宋" w:cs="仿宋"/>
          <w:color w:val="000000"/>
          <w:sz w:val="57"/>
        </w:rPr>
        <w:t>整体性。人类学的第二个目标是整体性。它把社会生活当作是各个方面有机地联系着的一个系统。它乐于承认，为了获得关于某些类型现象的更全面的知识，有必要仿照社会心理学家、法学家、经济学家和政治学家的做法去作细致的划分，有必要更多地关心各种模型的方法（它本身也在某些领域，如亲属关系方面利用这些模型），以致于不去问这些特殊的模型的有效性问题。但是当人类学家致力于去创造模型的时候，总怀有一种深层的动机，要去发现社会生活的各种表现的一种共同的形式。这种倾向是全部社会现象（这是马塞尔</w:t>
      </w:r>
      <w:r>
        <w:rPr>
          <w:rFonts w:ascii="仿宋" w:eastAsia="仿宋" w:hAnsi="仿宋" w:cs="仿宋"/>
          <w:color w:val="000000"/>
          <w:sz w:val="57"/>
        </w:rPr>
        <w:t>·</w:t>
      </w:r>
      <w:r>
        <w:rPr>
          <w:rFonts w:ascii="仿宋" w:eastAsia="仿宋" w:hAnsi="仿宋" w:cs="仿宋"/>
          <w:color w:val="000000"/>
          <w:sz w:val="57"/>
        </w:rPr>
        <w:t>毛斯引入的概念）和模式（这是近几年在英语</w:t>
      </w:r>
      <w:r>
        <w:rPr>
          <w:rFonts w:ascii="仿宋" w:eastAsia="仿宋" w:hAnsi="仿宋" w:cs="仿宋"/>
          <w:color w:val="000000"/>
          <w:sz w:val="57"/>
        </w:rPr>
        <w:t>国家的人类学中突出地表现出来的一个观念）这两个概念的基础。</w:t>
      </w:r>
    </w:p>
    <w:p w:rsidR="003D3F0D" w:rsidRDefault="003D3F0D">
      <w:pPr>
        <w:wordWrap w:val="0"/>
        <w:spacing w:line="920" w:lineRule="exact"/>
        <w:textAlignment w:val="baseline"/>
        <w:rPr>
          <w:sz w:val="57"/>
        </w:rPr>
      </w:pPr>
    </w:p>
    <w:p w:rsidR="003D3F0D" w:rsidRDefault="000A5187">
      <w:pPr>
        <w:wordWrap w:val="0"/>
        <w:spacing w:line="920" w:lineRule="atLeast"/>
        <w:ind w:right="20" w:firstLine="1160"/>
        <w:textAlignment w:val="baseline"/>
        <w:rPr>
          <w:sz w:val="57"/>
        </w:rPr>
      </w:pPr>
      <w:r>
        <w:rPr>
          <w:rFonts w:ascii="仿宋" w:eastAsia="仿宋" w:hAnsi="仿宋" w:cs="仿宋"/>
          <w:color w:val="000000"/>
          <w:sz w:val="57"/>
        </w:rPr>
        <w:t>意义性。人类学研究的第三个固有的特点，毫无疑问也是比另两个更重要的特点，不是那么容易定义的。我们太习惯于把否定词加到使民族学家感兴趣的那些社会类型上去，以致</w:t>
      </w:r>
      <w:r>
        <w:rPr>
          <w:rFonts w:ascii="仿宋" w:eastAsia="仿宋" w:hAnsi="仿宋" w:cs="仿宋"/>
          <w:color w:val="000000"/>
          <w:sz w:val="57"/>
          <w:u w:val="single"/>
        </w:rPr>
        <w:t xml:space="preserve">              </w:t>
      </w:r>
    </w:p>
    <w:p w:rsidR="003D3F0D" w:rsidRDefault="000A5187">
      <w:pPr>
        <w:wordWrap w:val="0"/>
        <w:spacing w:before="380" w:line="700" w:lineRule="atLeast"/>
        <w:ind w:right="40" w:firstLine="900"/>
        <w:textAlignment w:val="baseline"/>
        <w:rPr>
          <w:sz w:val="45"/>
        </w:rPr>
      </w:pPr>
      <w:r>
        <w:rPr>
          <w:rFonts w:ascii="宋体" w:eastAsia="宋体" w:hAnsi="宋体" w:cs="宋体"/>
          <w:color w:val="000000"/>
          <w:sz w:val="45"/>
        </w:rPr>
        <w:t xml:space="preserve">① </w:t>
      </w:r>
      <w:r>
        <w:rPr>
          <w:rFonts w:ascii="宋体" w:eastAsia="宋体" w:hAnsi="宋体" w:cs="宋体"/>
          <w:color w:val="000000"/>
          <w:sz w:val="45"/>
        </w:rPr>
        <w:t>正好在写完这段文字后，我们看到由让</w:t>
      </w:r>
      <w:r>
        <w:rPr>
          <w:rFonts w:ascii="宋体" w:eastAsia="宋体" w:hAnsi="宋体" w:cs="宋体"/>
          <w:color w:val="000000"/>
          <w:sz w:val="45"/>
        </w:rPr>
        <w:t>-</w:t>
      </w:r>
      <w:r>
        <w:rPr>
          <w:rFonts w:ascii="宋体" w:eastAsia="宋体" w:hAnsi="宋体" w:cs="宋体"/>
          <w:color w:val="000000"/>
          <w:sz w:val="45"/>
        </w:rPr>
        <w:t>保尔</w:t>
      </w:r>
      <w:r>
        <w:rPr>
          <w:rFonts w:ascii="宋体" w:eastAsia="宋体" w:hAnsi="宋体" w:cs="宋体"/>
          <w:color w:val="000000"/>
          <w:sz w:val="45"/>
        </w:rPr>
        <w:t>·</w:t>
      </w:r>
      <w:r>
        <w:rPr>
          <w:rFonts w:ascii="宋体" w:eastAsia="宋体" w:hAnsi="宋体" w:cs="宋体"/>
          <w:color w:val="000000"/>
          <w:sz w:val="45"/>
        </w:rPr>
        <w:t>萨特所表达的极为相似的观点。他在批评了一种过时了的社会学之后补充说：</w:t>
      </w:r>
      <w:r>
        <w:rPr>
          <w:rFonts w:ascii="宋体" w:eastAsia="宋体" w:hAnsi="宋体" w:cs="宋体"/>
          <w:color w:val="000000"/>
          <w:sz w:val="45"/>
        </w:rPr>
        <w:t>“</w:t>
      </w:r>
      <w:r>
        <w:rPr>
          <w:rFonts w:ascii="宋体" w:eastAsia="宋体" w:hAnsi="宋体" w:cs="宋体"/>
          <w:color w:val="000000"/>
          <w:sz w:val="45"/>
        </w:rPr>
        <w:t>关于原始民族的社会学与这种批评毫不相关。在那种社会学中，我们研究的是一些富有意义的整体（整体意义）。</w:t>
      </w:r>
      <w:r>
        <w:rPr>
          <w:rFonts w:ascii="宋体" w:eastAsia="宋体" w:hAnsi="宋体" w:cs="宋体"/>
          <w:color w:val="000000"/>
          <w:sz w:val="45"/>
        </w:rPr>
        <w:t>”</w:t>
      </w:r>
      <w:r>
        <w:rPr>
          <w:rFonts w:ascii="宋体" w:eastAsia="宋体" w:hAnsi="宋体" w:cs="宋体"/>
          <w:color w:val="000000"/>
          <w:sz w:val="45"/>
        </w:rPr>
        <w:t>《当代》，</w:t>
      </w:r>
      <w:r>
        <w:rPr>
          <w:rFonts w:ascii="宋体" w:eastAsia="宋体" w:hAnsi="宋体" w:cs="宋体"/>
          <w:color w:val="000000"/>
          <w:sz w:val="45"/>
        </w:rPr>
        <w:t>(1952</w:t>
      </w:r>
      <w:r>
        <w:rPr>
          <w:rFonts w:ascii="宋体" w:eastAsia="宋体" w:hAnsi="宋体" w:cs="宋体"/>
          <w:color w:val="000000"/>
          <w:sz w:val="45"/>
        </w:rPr>
        <w:t>年，</w:t>
      </w:r>
      <w:r>
        <w:rPr>
          <w:rFonts w:ascii="宋体" w:eastAsia="宋体" w:hAnsi="宋体" w:cs="宋体"/>
          <w:color w:val="000000"/>
          <w:sz w:val="45"/>
        </w:rPr>
        <w:t>10——11</w:t>
      </w:r>
      <w:r>
        <w:rPr>
          <w:rFonts w:ascii="宋体" w:eastAsia="宋体" w:hAnsi="宋体" w:cs="宋体"/>
          <w:color w:val="000000"/>
          <w:sz w:val="45"/>
        </w:rPr>
        <w:t>月号</w:t>
      </w:r>
      <w:r>
        <w:rPr>
          <w:rFonts w:ascii="宋体" w:eastAsia="宋体" w:hAnsi="宋体" w:cs="宋体"/>
          <w:color w:val="000000"/>
          <w:sz w:val="45"/>
        </w:rPr>
        <w:t>)</w:t>
      </w:r>
      <w:r>
        <w:rPr>
          <w:rFonts w:ascii="宋体" w:eastAsia="宋体" w:hAnsi="宋体" w:cs="宋体"/>
          <w:color w:val="000000"/>
          <w:sz w:val="45"/>
        </w:rPr>
        <w:t>，第</w:t>
      </w:r>
      <w:r>
        <w:rPr>
          <w:rFonts w:ascii="宋体" w:eastAsia="宋体" w:hAnsi="宋体" w:cs="宋体"/>
          <w:color w:val="000000"/>
          <w:sz w:val="45"/>
        </w:rPr>
        <w:t>729</w:t>
      </w:r>
      <w:r>
        <w:rPr>
          <w:rFonts w:ascii="宋体" w:eastAsia="宋体" w:hAnsi="宋体" w:cs="宋体"/>
          <w:color w:val="000000"/>
          <w:sz w:val="45"/>
        </w:rPr>
        <w:t>页，注</w:t>
      </w:r>
      <w:r>
        <w:rPr>
          <w:rFonts w:ascii="宋体" w:eastAsia="宋体" w:hAnsi="宋体" w:cs="宋体"/>
          <w:color w:val="000000"/>
          <w:sz w:val="45"/>
        </w:rPr>
        <w:t>1</w:t>
      </w:r>
      <w:r>
        <w:rPr>
          <w:rFonts w:ascii="宋体" w:eastAsia="宋体" w:hAnsi="宋体" w:cs="宋体"/>
          <w:color w:val="000000"/>
          <w:sz w:val="45"/>
        </w:rPr>
        <w:t>。</w:t>
      </w:r>
    </w:p>
    <w:p w:rsidR="003D3F0D" w:rsidRDefault="000A5187">
      <w:pPr>
        <w:wordWrap w:val="0"/>
        <w:spacing w:line="860" w:lineRule="atLeast"/>
        <w:ind w:left="760"/>
        <w:textAlignment w:val="baseline"/>
        <w:rPr>
          <w:sz w:val="63"/>
        </w:rPr>
      </w:pPr>
      <w:r>
        <w:rPr>
          <w:rFonts w:ascii="宋体" w:eastAsia="宋体" w:hAnsi="宋体" w:cs="宋体"/>
          <w:color w:val="000000"/>
          <w:sz w:val="63"/>
        </w:rPr>
        <w:t>·394·</w:t>
      </w:r>
    </w:p>
    <w:p w:rsidR="003D3F0D" w:rsidRDefault="003D3F0D"/>
    <w:p w:rsidR="003D3F0D" w:rsidRDefault="003D3F0D">
      <w:pPr>
        <w:sectPr w:rsidR="003D3F0D">
          <w:headerReference w:type="default" r:id="rId875"/>
          <w:footerReference w:type="default" r:id="rId876"/>
          <w:pgSz w:w="21260" w:h="31680"/>
          <w:pgMar w:top="2420" w:right="2480" w:bottom="2420" w:left="2480" w:header="2120" w:footer="2120" w:gutter="0"/>
          <w:cols w:space="720"/>
        </w:sectPr>
      </w:pPr>
    </w:p>
    <w:p w:rsidR="003D3F0D" w:rsidRDefault="000A5187">
      <w:pPr>
        <w:wordWrap w:val="0"/>
        <w:spacing w:before="160" w:line="900" w:lineRule="atLeast"/>
        <w:ind w:left="20" w:firstLine="80"/>
        <w:textAlignment w:val="baseline"/>
        <w:rPr>
          <w:sz w:val="58"/>
        </w:rPr>
      </w:pPr>
      <w:r>
        <w:rPr>
          <w:rFonts w:ascii="仿宋" w:eastAsia="仿宋" w:hAnsi="仿宋" w:cs="仿宋"/>
          <w:color w:val="000000"/>
          <w:sz w:val="58"/>
        </w:rPr>
        <w:lastRenderedPageBreak/>
        <w:t>于我们很难看出民族学家是出于肯定的理由而对它们感兴趣的。我们想说，人类学关心的是未开化的、没有文字系统、前工业的或非工业的类型的那些社会；这一点已由那些讲座本身的名称所证明了。然而在所有这些定性的否定性表达的后面，有一种肯定的实在性：这些社会比起其他的社会来是在更大的程度上以个人的关系，以个人之间的具体的关系为其基础的。证明这一点要化费一些时间，但是，在不深入其细节的情况下，我们只须在此着重指出，以</w:t>
      </w:r>
      <w:r>
        <w:rPr>
          <w:rFonts w:ascii="仿宋" w:eastAsia="仿宋" w:hAnsi="仿宋" w:cs="仿宋"/>
          <w:color w:val="000000"/>
          <w:sz w:val="58"/>
        </w:rPr>
        <w:t>“</w:t>
      </w:r>
      <w:r>
        <w:rPr>
          <w:rFonts w:ascii="仿宋" w:eastAsia="仿宋" w:hAnsi="仿宋" w:cs="仿宋"/>
          <w:color w:val="000000"/>
          <w:sz w:val="58"/>
        </w:rPr>
        <w:t>原始</w:t>
      </w:r>
      <w:r>
        <w:rPr>
          <w:rFonts w:ascii="仿宋" w:eastAsia="仿宋" w:hAnsi="仿宋" w:cs="仿宋"/>
          <w:color w:val="000000"/>
          <w:sz w:val="58"/>
        </w:rPr>
        <w:t>”</w:t>
      </w:r>
      <w:r>
        <w:rPr>
          <w:rFonts w:ascii="仿宋" w:eastAsia="仿宋" w:hAnsi="仿宋" w:cs="仿宋"/>
          <w:color w:val="000000"/>
          <w:sz w:val="58"/>
        </w:rPr>
        <w:t>而著称的那些小规模的社会一般是</w:t>
      </w:r>
      <w:r>
        <w:rPr>
          <w:rFonts w:ascii="仿宋" w:eastAsia="仿宋" w:hAnsi="仿宋" w:cs="仿宋"/>
          <w:color w:val="000000"/>
          <w:sz w:val="58"/>
        </w:rPr>
        <w:t>允许这种关系的，甚至在因为这种类型的社会分布得太广泛或太分散而不可能有这种关系的地方，相互之间离得极远的个人之间的关系也是以最直接的那类关系为基础的，而亲属关系通常就是这种关系的原型。拉德克利夫</w:t>
      </w:r>
      <w:r>
        <w:rPr>
          <w:rFonts w:ascii="仿宋" w:eastAsia="仿宋" w:hAnsi="仿宋" w:cs="仿宋"/>
          <w:color w:val="000000"/>
          <w:sz w:val="58"/>
        </w:rPr>
        <w:t>-</w:t>
      </w:r>
      <w:r>
        <w:rPr>
          <w:rFonts w:ascii="仿宋" w:eastAsia="仿宋" w:hAnsi="仿宋" w:cs="仿宋"/>
          <w:color w:val="000000"/>
          <w:sz w:val="58"/>
        </w:rPr>
        <w:t>布朗为我们提供了一些已经成为经典性的澳大利亚的例子，以说明这一投射的过程。</w:t>
      </w:r>
    </w:p>
    <w:p w:rsidR="003D3F0D" w:rsidRDefault="003D3F0D">
      <w:pPr>
        <w:wordWrap w:val="0"/>
        <w:spacing w:line="880" w:lineRule="exact"/>
        <w:textAlignment w:val="baseline"/>
        <w:rPr>
          <w:sz w:val="80"/>
        </w:rPr>
      </w:pPr>
    </w:p>
    <w:p w:rsidR="003D3F0D" w:rsidRDefault="000A5187">
      <w:pPr>
        <w:wordWrap w:val="0"/>
        <w:spacing w:line="1060" w:lineRule="atLeast"/>
        <w:jc w:val="center"/>
        <w:textAlignment w:val="baseline"/>
        <w:rPr>
          <w:sz w:val="80"/>
        </w:rPr>
      </w:pPr>
      <w:r>
        <w:rPr>
          <w:rFonts w:ascii="仿宋" w:eastAsia="仿宋" w:hAnsi="仿宋" w:cs="仿宋"/>
          <w:b/>
          <w:color w:val="000000"/>
          <w:sz w:val="80"/>
        </w:rPr>
        <w:t>可靠性的标准</w:t>
      </w:r>
    </w:p>
    <w:p w:rsidR="003D3F0D" w:rsidRDefault="000A5187">
      <w:pPr>
        <w:wordWrap w:val="0"/>
        <w:spacing w:before="580" w:line="900" w:lineRule="atLeast"/>
        <w:ind w:left="20" w:right="60" w:firstLine="1220"/>
        <w:textAlignment w:val="baseline"/>
        <w:rPr>
          <w:sz w:val="58"/>
        </w:rPr>
      </w:pPr>
      <w:r>
        <w:rPr>
          <w:rFonts w:ascii="仿宋" w:eastAsia="仿宋" w:hAnsi="仿宋" w:cs="仿宋"/>
          <w:color w:val="000000"/>
          <w:sz w:val="58"/>
        </w:rPr>
        <w:t>在这方面，倒是现代社会应当用否定的方式去定义。我们的相互关系现在只是偶尔地和片断地以全面的经验即一个人对另一个人的具体</w:t>
      </w:r>
      <w:r>
        <w:rPr>
          <w:rFonts w:ascii="仿宋" w:eastAsia="仿宋" w:hAnsi="仿宋" w:cs="仿宋"/>
          <w:color w:val="000000"/>
          <w:sz w:val="58"/>
        </w:rPr>
        <w:t>“</w:t>
      </w:r>
      <w:r>
        <w:rPr>
          <w:rFonts w:ascii="仿宋" w:eastAsia="仿宋" w:hAnsi="仿宋" w:cs="仿宋"/>
          <w:color w:val="000000"/>
          <w:sz w:val="58"/>
        </w:rPr>
        <w:t>理解</w:t>
      </w:r>
      <w:r>
        <w:rPr>
          <w:rFonts w:ascii="仿宋" w:eastAsia="仿宋" w:hAnsi="仿宋" w:cs="仿宋"/>
          <w:color w:val="000000"/>
          <w:sz w:val="58"/>
        </w:rPr>
        <w:t>”</w:t>
      </w:r>
      <w:r>
        <w:rPr>
          <w:rFonts w:ascii="仿宋" w:eastAsia="仿宋" w:hAnsi="仿宋" w:cs="仿宋"/>
          <w:color w:val="000000"/>
          <w:sz w:val="58"/>
        </w:rPr>
        <w:t>为其基础的。这多半是由于通过书面文献的一种间接的重建过程的结果。我们不再通过意味着与他人</w:t>
      </w:r>
      <w:r>
        <w:rPr>
          <w:rFonts w:ascii="仿宋" w:eastAsia="仿宋" w:hAnsi="仿宋" w:cs="仿宋"/>
          <w:color w:val="000000"/>
          <w:sz w:val="58"/>
        </w:rPr>
        <w:t>(</w:t>
      </w:r>
      <w:r>
        <w:rPr>
          <w:rFonts w:ascii="仿宋" w:eastAsia="仿宋" w:hAnsi="仿宋" w:cs="仿宋"/>
          <w:color w:val="000000"/>
          <w:sz w:val="58"/>
        </w:rPr>
        <w:t>讲故事的人、教士、圣贤和长者</w:t>
      </w:r>
      <w:r>
        <w:rPr>
          <w:rFonts w:ascii="仿宋" w:eastAsia="仿宋" w:hAnsi="仿宋" w:cs="仿宋"/>
          <w:color w:val="000000"/>
          <w:sz w:val="58"/>
        </w:rPr>
        <w:t>)</w:t>
      </w:r>
      <w:r>
        <w:rPr>
          <w:rFonts w:ascii="仿宋" w:eastAsia="仿宋" w:hAnsi="仿宋" w:cs="仿宋"/>
          <w:color w:val="000000"/>
          <w:sz w:val="58"/>
        </w:rPr>
        <w:t>直接接触的口头传说与我们的往事相连，而是靠收藏在图书馆中的书籍，从这些书籍中我们极其艰难地去努力形成关于其作者的画面。而且我们是通过各种中介</w:t>
      </w:r>
      <w:r>
        <w:rPr>
          <w:rFonts w:ascii="仿宋" w:eastAsia="仿宋" w:hAnsi="仿宋" w:cs="仿宋"/>
          <w:color w:val="000000"/>
          <w:sz w:val="58"/>
        </w:rPr>
        <w:t>———</w:t>
      </w:r>
      <w:r>
        <w:rPr>
          <w:rFonts w:ascii="仿宋" w:eastAsia="仿宋" w:hAnsi="仿宋" w:cs="仿宋"/>
          <w:color w:val="000000"/>
          <w:sz w:val="58"/>
        </w:rPr>
        <w:t>书面文件或行政机构</w:t>
      </w:r>
      <w:r>
        <w:rPr>
          <w:rFonts w:ascii="仿宋" w:eastAsia="仿宋" w:hAnsi="仿宋" w:cs="仿宋"/>
          <w:color w:val="000000"/>
          <w:sz w:val="58"/>
        </w:rPr>
        <w:t>————</w:t>
      </w:r>
      <w:r>
        <w:rPr>
          <w:rFonts w:ascii="仿宋" w:eastAsia="仿宋" w:hAnsi="仿宋" w:cs="仿宋"/>
          <w:color w:val="000000"/>
          <w:sz w:val="58"/>
        </w:rPr>
        <w:t>来与广大的同时代人交往的。这些中介无疑大大扩大了我们的接触面，但同时却使得那些接触有点儿</w:t>
      </w:r>
      <w:r>
        <w:rPr>
          <w:rFonts w:ascii="仿宋" w:eastAsia="仿宋" w:hAnsi="仿宋" w:cs="仿宋"/>
          <w:color w:val="000000"/>
          <w:sz w:val="58"/>
        </w:rPr>
        <w:t>“</w:t>
      </w:r>
      <w:r>
        <w:rPr>
          <w:rFonts w:ascii="仿宋" w:eastAsia="仿宋" w:hAnsi="仿宋" w:cs="仿宋"/>
          <w:color w:val="000000"/>
          <w:sz w:val="58"/>
        </w:rPr>
        <w:t>不可靠</w:t>
      </w:r>
      <w:r>
        <w:rPr>
          <w:rFonts w:ascii="仿宋" w:eastAsia="仿宋" w:hAnsi="仿宋" w:cs="仿宋"/>
          <w:color w:val="000000"/>
          <w:sz w:val="58"/>
        </w:rPr>
        <w:t>”</w:t>
      </w:r>
      <w:r>
        <w:rPr>
          <w:rFonts w:ascii="仿宋" w:eastAsia="仿宋" w:hAnsi="仿宋" w:cs="仿宋"/>
          <w:color w:val="000000"/>
          <w:sz w:val="58"/>
        </w:rPr>
        <w:t>。这已经成了公民和社会当局之间关</w:t>
      </w:r>
    </w:p>
    <w:p w:rsidR="003D3F0D" w:rsidRDefault="000A5187">
      <w:pPr>
        <w:wordWrap w:val="0"/>
        <w:spacing w:before="400" w:line="820" w:lineRule="atLeast"/>
        <w:ind w:right="940"/>
        <w:jc w:val="right"/>
        <w:textAlignment w:val="baseline"/>
        <w:rPr>
          <w:sz w:val="61"/>
        </w:rPr>
      </w:pPr>
      <w:r>
        <w:rPr>
          <w:rFonts w:ascii="楷体" w:eastAsia="楷体" w:hAnsi="楷体" w:cs="楷体"/>
          <w:color w:val="000000"/>
          <w:sz w:val="61"/>
        </w:rPr>
        <w:t>·395·</w:t>
      </w:r>
    </w:p>
    <w:p w:rsidR="003D3F0D" w:rsidRDefault="003D3F0D"/>
    <w:p w:rsidR="003D3F0D" w:rsidRDefault="003D3F0D">
      <w:pPr>
        <w:sectPr w:rsidR="003D3F0D">
          <w:headerReference w:type="default" r:id="rId877"/>
          <w:footerReference w:type="default" r:id="rId878"/>
          <w:pgSz w:w="21260" w:h="31680"/>
          <w:pgMar w:top="2480" w:right="2440" w:bottom="2480" w:left="2440" w:header="2180" w:footer="2180" w:gutter="0"/>
          <w:cols w:space="720"/>
        </w:sectPr>
      </w:pPr>
    </w:p>
    <w:p w:rsidR="003D3F0D" w:rsidRDefault="000A5187">
      <w:pPr>
        <w:wordWrap w:val="0"/>
        <w:spacing w:before="560" w:line="940" w:lineRule="atLeast"/>
        <w:ind w:left="160"/>
        <w:textAlignment w:val="baseline"/>
        <w:rPr>
          <w:sz w:val="55"/>
        </w:rPr>
      </w:pPr>
      <w:r>
        <w:rPr>
          <w:rFonts w:ascii="仿宋" w:eastAsia="仿宋" w:hAnsi="仿宋" w:cs="仿宋"/>
          <w:color w:val="000000"/>
          <w:sz w:val="55"/>
        </w:rPr>
        <w:lastRenderedPageBreak/>
        <w:t>系的典型特征。</w:t>
      </w:r>
    </w:p>
    <w:p w:rsidR="003D3F0D" w:rsidRDefault="000A5187">
      <w:pPr>
        <w:wordWrap w:val="0"/>
        <w:spacing w:line="940" w:lineRule="atLeast"/>
        <w:ind w:left="40" w:firstLine="1240"/>
        <w:textAlignment w:val="baseline"/>
        <w:rPr>
          <w:sz w:val="55"/>
        </w:rPr>
      </w:pPr>
      <w:r>
        <w:rPr>
          <w:rFonts w:ascii="仿宋" w:eastAsia="仿宋" w:hAnsi="仿宋" w:cs="仿宋"/>
          <w:color w:val="000000"/>
          <w:sz w:val="55"/>
        </w:rPr>
        <w:t>我们希望避免从消极方面去描述由文字的发明所带来的巨大的革命。但当文字给人类带来广泛的利益的同时，也确实剥</w:t>
      </w:r>
      <w:r>
        <w:rPr>
          <w:rFonts w:ascii="仿宋" w:eastAsia="仿宋" w:hAnsi="仿宋" w:cs="仿宋"/>
          <w:color w:val="000000"/>
          <w:sz w:val="55"/>
        </w:rPr>
        <w:t>夺了人类的某些基本的东西，</w:t>
      </w:r>
      <w:r>
        <w:rPr>
          <w:rFonts w:ascii="仿宋" w:eastAsia="仿宋" w:hAnsi="仿宋" w:cs="仿宋"/>
          <w:color w:val="000000"/>
          <w:sz w:val="55"/>
        </w:rPr>
        <w:t>①</w:t>
      </w:r>
      <w:r>
        <w:rPr>
          <w:rFonts w:ascii="仿宋" w:eastAsia="仿宋" w:hAnsi="仿宋" w:cs="仿宋"/>
          <w:b/>
          <w:color w:val="000000"/>
          <w:sz w:val="55"/>
        </w:rPr>
        <w:t xml:space="preserve"> </w:t>
      </w:r>
      <w:r>
        <w:rPr>
          <w:rFonts w:ascii="仿宋" w:eastAsia="仿宋" w:hAnsi="仿宋" w:cs="仿宋"/>
          <w:color w:val="000000"/>
          <w:sz w:val="55"/>
        </w:rPr>
        <w:t>了解这一点也是必要的。一些国际组织，尤其是联合国教科文组织，迄今还丝毫也不明白由那些间接交流形式</w:t>
      </w:r>
      <w:r>
        <w:rPr>
          <w:rFonts w:ascii="仿宋" w:eastAsia="仿宋" w:hAnsi="仿宋" w:cs="仿宋"/>
          <w:color w:val="000000"/>
          <w:sz w:val="55"/>
        </w:rPr>
        <w:t>(</w:t>
      </w:r>
      <w:r>
        <w:rPr>
          <w:rFonts w:ascii="仿宋" w:eastAsia="仿宋" w:hAnsi="仿宋" w:cs="仿宋"/>
          <w:color w:val="000000"/>
          <w:sz w:val="55"/>
        </w:rPr>
        <w:t>书籍、照片、报纸、无线电广播等</w:t>
      </w:r>
      <w:r>
        <w:rPr>
          <w:rFonts w:ascii="仿宋" w:eastAsia="仿宋" w:hAnsi="仿宋" w:cs="仿宋"/>
          <w:color w:val="000000"/>
          <w:sz w:val="55"/>
        </w:rPr>
        <w:t>)</w:t>
      </w:r>
      <w:r>
        <w:rPr>
          <w:rFonts w:ascii="仿宋" w:eastAsia="仿宋" w:hAnsi="仿宋" w:cs="仿宋"/>
          <w:color w:val="000000"/>
          <w:sz w:val="55"/>
        </w:rPr>
        <w:t>所导致的个人自主性的丧失。但是那些最现代化的社会科学</w:t>
      </w:r>
      <w:r>
        <w:rPr>
          <w:rFonts w:ascii="仿宋" w:eastAsia="仿宋" w:hAnsi="仿宋" w:cs="仿宋"/>
          <w:color w:val="000000"/>
          <w:sz w:val="55"/>
        </w:rPr>
        <w:t>(</w:t>
      </w:r>
      <w:r>
        <w:rPr>
          <w:rFonts w:ascii="仿宋" w:eastAsia="仿宋" w:hAnsi="仿宋" w:cs="仿宋"/>
          <w:color w:val="000000"/>
          <w:sz w:val="55"/>
        </w:rPr>
        <w:t>信息科学</w:t>
      </w:r>
      <w:r>
        <w:rPr>
          <w:rFonts w:ascii="仿宋" w:eastAsia="仿宋" w:hAnsi="仿宋" w:cs="仿宋"/>
          <w:color w:val="000000"/>
          <w:sz w:val="55"/>
        </w:rPr>
        <w:t>)</w:t>
      </w:r>
      <w:r>
        <w:rPr>
          <w:rFonts w:ascii="仿宋" w:eastAsia="仿宋" w:hAnsi="仿宋" w:cs="仿宋"/>
          <w:color w:val="000000"/>
          <w:sz w:val="55"/>
        </w:rPr>
        <w:t>的理论家们却把这当作重大的问题来对待，就如下面这段摘自维纳的《控制论》中的话所表明的那样：</w:t>
      </w:r>
      <w:r>
        <w:rPr>
          <w:rFonts w:ascii="仿宋" w:eastAsia="仿宋" w:hAnsi="仿宋" w:cs="仿宋"/>
          <w:color w:val="000000"/>
          <w:sz w:val="55"/>
        </w:rPr>
        <w:t>“</w:t>
      </w:r>
      <w:r>
        <w:rPr>
          <w:rFonts w:ascii="仿宋" w:eastAsia="仿宋" w:hAnsi="仿宋" w:cs="仿宋"/>
          <w:color w:val="000000"/>
          <w:sz w:val="55"/>
        </w:rPr>
        <w:t>无可惊奇，较大的共同体</w:t>
      </w:r>
      <w:r>
        <w:rPr>
          <w:rFonts w:ascii="仿宋" w:eastAsia="仿宋" w:hAnsi="仿宋" w:cs="仿宋"/>
          <w:color w:val="000000"/>
          <w:sz w:val="55"/>
        </w:rPr>
        <w:t>……</w:t>
      </w:r>
      <w:r>
        <w:rPr>
          <w:rFonts w:ascii="仿宋" w:eastAsia="仿宋" w:hAnsi="仿宋" w:cs="仿宋"/>
          <w:color w:val="000000"/>
          <w:sz w:val="55"/>
        </w:rPr>
        <w:t>比之较小的共同体所容纳的可得到的信息要少得多，更不要说比之使一切共同体建立起来的人类个体了。</w:t>
      </w:r>
      <w:r>
        <w:rPr>
          <w:rFonts w:ascii="仿宋" w:eastAsia="仿宋" w:hAnsi="仿宋" w:cs="仿宋"/>
          <w:color w:val="000000"/>
          <w:sz w:val="55"/>
        </w:rPr>
        <w:t>”②</w:t>
      </w:r>
      <w:r>
        <w:rPr>
          <w:rFonts w:ascii="仿宋" w:eastAsia="仿宋" w:hAnsi="仿宋" w:cs="仿宋"/>
          <w:color w:val="000000"/>
          <w:sz w:val="55"/>
        </w:rPr>
        <w:t>从社会科学比较熟悉的领域中举例来说，在主张按个人的选区得票选举和主张按政党</w:t>
      </w:r>
      <w:r>
        <w:rPr>
          <w:rFonts w:ascii="仿宋" w:eastAsia="仿宋" w:hAnsi="仿宋" w:cs="仿宋"/>
          <w:color w:val="000000"/>
          <w:sz w:val="55"/>
        </w:rPr>
        <w:t>提出的名单选举几位不认识或不大认识的人的选举方法这两种意见的人们之间是有争论的</w:t>
      </w:r>
      <w:r>
        <w:rPr>
          <w:rFonts w:ascii="仿宋" w:eastAsia="仿宋" w:hAnsi="仿宋" w:cs="仿宋"/>
          <w:color w:val="000000"/>
          <w:sz w:val="55"/>
        </w:rPr>
        <w:t>————</w:t>
      </w:r>
      <w:r>
        <w:rPr>
          <w:rFonts w:ascii="仿宋" w:eastAsia="仿宋" w:hAnsi="仿宋" w:cs="仿宋"/>
          <w:color w:val="000000"/>
          <w:sz w:val="55"/>
        </w:rPr>
        <w:t>这点对法国政治学家来说是熟知的。在后一种制度下，由于选举人和他们的代表之间的个人接触被抽象的价值所取代，这个共同体就遭受到信息的大量损失。</w:t>
      </w:r>
    </w:p>
    <w:p w:rsidR="003D3F0D" w:rsidRDefault="000A5187">
      <w:pPr>
        <w:wordWrap w:val="0"/>
        <w:spacing w:line="940" w:lineRule="atLeast"/>
        <w:ind w:right="140" w:firstLine="1240"/>
        <w:textAlignment w:val="baseline"/>
        <w:rPr>
          <w:sz w:val="55"/>
        </w:rPr>
      </w:pPr>
      <w:r>
        <w:rPr>
          <w:rFonts w:ascii="仿宋" w:eastAsia="仿宋" w:hAnsi="仿宋" w:cs="仿宋"/>
          <w:color w:val="000000"/>
          <w:sz w:val="55"/>
        </w:rPr>
        <w:t>当然，现代社会并不是完全</w:t>
      </w:r>
      <w:r>
        <w:rPr>
          <w:rFonts w:ascii="仿宋" w:eastAsia="仿宋" w:hAnsi="仿宋" w:cs="仿宋"/>
          <w:color w:val="000000"/>
          <w:sz w:val="55"/>
        </w:rPr>
        <w:t>“</w:t>
      </w:r>
      <w:r>
        <w:rPr>
          <w:rFonts w:ascii="仿宋" w:eastAsia="仿宋" w:hAnsi="仿宋" w:cs="仿宋"/>
          <w:color w:val="000000"/>
          <w:sz w:val="55"/>
        </w:rPr>
        <w:t>不可靠的</w:t>
      </w:r>
      <w:r>
        <w:rPr>
          <w:rFonts w:ascii="仿宋" w:eastAsia="仿宋" w:hAnsi="仿宋" w:cs="仿宋"/>
          <w:color w:val="000000"/>
          <w:sz w:val="55"/>
        </w:rPr>
        <w:t>”</w:t>
      </w:r>
      <w:r>
        <w:rPr>
          <w:rFonts w:ascii="仿宋" w:eastAsia="仿宋" w:hAnsi="仿宋" w:cs="仿宋"/>
          <w:color w:val="000000"/>
          <w:sz w:val="55"/>
        </w:rPr>
        <w:t>。相反，如果我们仔细想一下人类学的研究所提出的那些有关的观点，就会注意到，当人类学对现代社会的研究越来越加强的时候，它已经努力在这些社会内去识别可靠性的层次了。当民族学家研究一个村落、一个企业或一个大城镇中的街坊的时候，由于事实上几乎每个人之间都是相</w:t>
      </w:r>
      <w:r>
        <w:rPr>
          <w:rFonts w:ascii="仿宋" w:eastAsia="仿宋" w:hAnsi="仿宋" w:cs="仿宋"/>
          <w:color w:val="000000"/>
          <w:sz w:val="55"/>
        </w:rPr>
        <w:t>互认识的，他的工作就很容易开展。同样，</w:t>
      </w:r>
    </w:p>
    <w:p w:rsidR="003D3F0D" w:rsidRDefault="000A5187">
      <w:pPr>
        <w:wordWrap w:val="0"/>
        <w:spacing w:line="940" w:lineRule="atLeast"/>
        <w:ind w:left="40"/>
        <w:textAlignment w:val="baseline"/>
        <w:rPr>
          <w:sz w:val="55"/>
        </w:rPr>
      </w:pPr>
      <w:r>
        <w:rPr>
          <w:rFonts w:ascii="宋体" w:eastAsia="宋体" w:hAnsi="宋体" w:cs="宋体"/>
          <w:color w:val="000000"/>
          <w:sz w:val="55"/>
          <w:u w:val="single"/>
        </w:rPr>
        <w:t xml:space="preserve">              </w:t>
      </w:r>
    </w:p>
    <w:p w:rsidR="003D3F0D" w:rsidRDefault="000A5187">
      <w:pPr>
        <w:wordWrap w:val="0"/>
        <w:spacing w:before="400" w:line="680" w:lineRule="atLeast"/>
        <w:ind w:right="300" w:firstLine="880"/>
        <w:textAlignment w:val="baseline"/>
        <w:rPr>
          <w:sz w:val="44"/>
        </w:rPr>
      </w:pPr>
      <w:r>
        <w:rPr>
          <w:rFonts w:ascii="楷体" w:eastAsia="楷体" w:hAnsi="楷体" w:cs="楷体"/>
          <w:color w:val="000000"/>
          <w:sz w:val="44"/>
        </w:rPr>
        <w:t>①</w:t>
      </w:r>
      <w:r>
        <w:rPr>
          <w:rFonts w:ascii="楷体" w:eastAsia="楷体" w:hAnsi="楷体" w:cs="楷体"/>
          <w:b/>
          <w:color w:val="000000"/>
          <w:sz w:val="44"/>
        </w:rPr>
        <w:t xml:space="preserve"> </w:t>
      </w:r>
      <w:r>
        <w:rPr>
          <w:rFonts w:ascii="楷体" w:eastAsia="楷体" w:hAnsi="楷体" w:cs="楷体"/>
          <w:color w:val="000000"/>
          <w:sz w:val="44"/>
        </w:rPr>
        <w:t>在读这一点时，请参见</w:t>
      </w:r>
      <w:r>
        <w:rPr>
          <w:rFonts w:ascii="楷体" w:eastAsia="楷体" w:hAnsi="楷体" w:cs="楷体"/>
          <w:color w:val="000000"/>
          <w:sz w:val="44"/>
        </w:rPr>
        <w:t>C·</w:t>
      </w:r>
      <w:r>
        <w:rPr>
          <w:rFonts w:ascii="楷体" w:eastAsia="楷体" w:hAnsi="楷体" w:cs="楷体"/>
          <w:color w:val="000000"/>
          <w:sz w:val="44"/>
        </w:rPr>
        <w:t>莱维</w:t>
      </w:r>
      <w:r>
        <w:rPr>
          <w:rFonts w:ascii="楷体" w:eastAsia="楷体" w:hAnsi="楷体" w:cs="楷体"/>
          <w:color w:val="000000"/>
          <w:sz w:val="44"/>
        </w:rPr>
        <w:t>-</w:t>
      </w:r>
      <w:r>
        <w:rPr>
          <w:rFonts w:ascii="楷体" w:eastAsia="楷体" w:hAnsi="楷体" w:cs="楷体"/>
          <w:color w:val="000000"/>
          <w:sz w:val="44"/>
        </w:rPr>
        <w:t>斯特劳斯：《苦闷的热带》</w:t>
      </w:r>
      <w:r>
        <w:rPr>
          <w:rFonts w:ascii="楷体" w:eastAsia="楷体" w:hAnsi="楷体" w:cs="楷体"/>
          <w:color w:val="000000"/>
          <w:sz w:val="44"/>
        </w:rPr>
        <w:t>(</w:t>
      </w:r>
      <w:r>
        <w:rPr>
          <w:rFonts w:ascii="楷体" w:eastAsia="楷体" w:hAnsi="楷体" w:cs="楷体"/>
          <w:color w:val="000000"/>
          <w:sz w:val="44"/>
        </w:rPr>
        <w:t>巴黎，</w:t>
      </w:r>
      <w:r>
        <w:rPr>
          <w:rFonts w:ascii="楷体" w:eastAsia="楷体" w:hAnsi="楷体" w:cs="楷体"/>
          <w:color w:val="000000"/>
          <w:sz w:val="44"/>
        </w:rPr>
        <w:t>1955)</w:t>
      </w:r>
      <w:r>
        <w:rPr>
          <w:rFonts w:ascii="楷体" w:eastAsia="楷体" w:hAnsi="楷体" w:cs="楷体"/>
          <w:color w:val="000000"/>
          <w:sz w:val="44"/>
        </w:rPr>
        <w:t>，第</w:t>
      </w:r>
      <w:r>
        <w:rPr>
          <w:rFonts w:ascii="楷体" w:eastAsia="楷体" w:hAnsi="楷体" w:cs="楷体"/>
          <w:color w:val="000000"/>
          <w:sz w:val="44"/>
        </w:rPr>
        <w:t>28</w:t>
      </w:r>
      <w:r>
        <w:rPr>
          <w:rFonts w:ascii="楷体" w:eastAsia="楷体" w:hAnsi="楷体" w:cs="楷体"/>
          <w:color w:val="000000"/>
          <w:sz w:val="44"/>
        </w:rPr>
        <w:t>章。</w:t>
      </w:r>
    </w:p>
    <w:p w:rsidR="003D3F0D" w:rsidRDefault="000A5187">
      <w:pPr>
        <w:wordWrap w:val="0"/>
        <w:spacing w:line="680" w:lineRule="atLeast"/>
        <w:ind w:right="280" w:firstLine="880"/>
        <w:textAlignment w:val="baseline"/>
        <w:rPr>
          <w:sz w:val="44"/>
        </w:rPr>
      </w:pPr>
      <w:r>
        <w:rPr>
          <w:rFonts w:ascii="楷体" w:eastAsia="楷体" w:hAnsi="楷体" w:cs="楷体"/>
          <w:color w:val="000000"/>
          <w:sz w:val="44"/>
        </w:rPr>
        <w:t>②</w:t>
      </w:r>
      <w:r>
        <w:rPr>
          <w:rFonts w:ascii="楷体" w:eastAsia="楷体" w:hAnsi="楷体" w:cs="楷体"/>
          <w:b/>
          <w:color w:val="000000"/>
          <w:sz w:val="44"/>
        </w:rPr>
        <w:t xml:space="preserve"> </w:t>
      </w:r>
      <w:r>
        <w:rPr>
          <w:rFonts w:ascii="楷体" w:eastAsia="楷体" w:hAnsi="楷体" w:cs="楷体"/>
          <w:color w:val="000000"/>
          <w:sz w:val="44"/>
        </w:rPr>
        <w:t>第</w:t>
      </w:r>
      <w:r>
        <w:rPr>
          <w:rFonts w:ascii="楷体" w:eastAsia="楷体" w:hAnsi="楷体" w:cs="楷体"/>
          <w:color w:val="000000"/>
          <w:sz w:val="44"/>
        </w:rPr>
        <w:t>188—189</w:t>
      </w:r>
      <w:r>
        <w:rPr>
          <w:rFonts w:ascii="楷体" w:eastAsia="楷体" w:hAnsi="楷体" w:cs="楷体"/>
          <w:color w:val="000000"/>
          <w:sz w:val="44"/>
        </w:rPr>
        <w:t>页。一般说来，我会说该书的整个第</w:t>
      </w:r>
      <w:r>
        <w:rPr>
          <w:rFonts w:ascii="楷体" w:eastAsia="楷体" w:hAnsi="楷体" w:cs="楷体"/>
          <w:color w:val="000000"/>
          <w:sz w:val="44"/>
        </w:rPr>
        <w:t>181</w:t>
      </w:r>
      <w:r>
        <w:rPr>
          <w:rFonts w:ascii="楷体" w:eastAsia="楷体" w:hAnsi="楷体" w:cs="楷体"/>
          <w:color w:val="000000"/>
          <w:sz w:val="44"/>
        </w:rPr>
        <w:t>页至</w:t>
      </w:r>
      <w:r>
        <w:rPr>
          <w:rFonts w:ascii="楷体" w:eastAsia="楷体" w:hAnsi="楷体" w:cs="楷体"/>
          <w:b/>
          <w:color w:val="000000"/>
          <w:sz w:val="44"/>
        </w:rPr>
        <w:t xml:space="preserve"> </w:t>
      </w:r>
      <w:r>
        <w:rPr>
          <w:rFonts w:ascii="楷体" w:eastAsia="楷体" w:hAnsi="楷体" w:cs="楷体"/>
          <w:color w:val="000000"/>
          <w:sz w:val="44"/>
        </w:rPr>
        <w:t>189</w:t>
      </w:r>
      <w:r>
        <w:rPr>
          <w:rFonts w:ascii="楷体" w:eastAsia="楷体" w:hAnsi="楷体" w:cs="楷体"/>
          <w:color w:val="000000"/>
          <w:sz w:val="44"/>
        </w:rPr>
        <w:t>页都值得全文载入联合国教科文组织的章程。</w:t>
      </w:r>
    </w:p>
    <w:p w:rsidR="003D3F0D" w:rsidRDefault="000A5187">
      <w:pPr>
        <w:wordWrap w:val="0"/>
        <w:spacing w:line="840" w:lineRule="atLeast"/>
        <w:ind w:left="700"/>
        <w:textAlignment w:val="baseline"/>
        <w:rPr>
          <w:sz w:val="62"/>
        </w:rPr>
      </w:pPr>
      <w:r>
        <w:rPr>
          <w:rFonts w:ascii="宋体" w:eastAsia="宋体" w:hAnsi="宋体" w:cs="宋体"/>
          <w:b/>
          <w:color w:val="000000"/>
          <w:sz w:val="62"/>
        </w:rPr>
        <w:t>·396·</w:t>
      </w:r>
    </w:p>
    <w:p w:rsidR="003D3F0D" w:rsidRDefault="003D3F0D"/>
    <w:p w:rsidR="003D3F0D" w:rsidRDefault="003D3F0D">
      <w:pPr>
        <w:sectPr w:rsidR="003D3F0D">
          <w:headerReference w:type="default" r:id="rId879"/>
          <w:footerReference w:type="default" r:id="rId880"/>
          <w:pgSz w:w="21260" w:h="31680"/>
          <w:pgMar w:top="2420" w:right="2420" w:bottom="2420" w:left="2420" w:header="2120" w:footer="2120" w:gutter="0"/>
          <w:cols w:space="720"/>
        </w:sectPr>
      </w:pPr>
    </w:p>
    <w:p w:rsidR="003D3F0D" w:rsidRDefault="000A5187">
      <w:pPr>
        <w:wordWrap w:val="0"/>
        <w:spacing w:before="280" w:line="880" w:lineRule="atLeast"/>
        <w:ind w:left="60" w:firstLine="80"/>
        <w:textAlignment w:val="baseline"/>
        <w:rPr>
          <w:sz w:val="58"/>
        </w:rPr>
      </w:pPr>
      <w:r>
        <w:rPr>
          <w:rFonts w:ascii="宋体" w:eastAsia="宋体" w:hAnsi="宋体" w:cs="宋体"/>
          <w:color w:val="000000"/>
          <w:sz w:val="58"/>
        </w:rPr>
        <w:lastRenderedPageBreak/>
        <w:t>当人口学家在现代社会中识别那些其规模与原始社会所特有的人群相仿的</w:t>
      </w:r>
      <w:r>
        <w:rPr>
          <w:rFonts w:ascii="宋体" w:eastAsia="宋体" w:hAnsi="宋体" w:cs="宋体"/>
          <w:color w:val="000000"/>
          <w:sz w:val="58"/>
        </w:rPr>
        <w:t>“</w:t>
      </w:r>
      <w:r>
        <w:rPr>
          <w:rFonts w:ascii="宋体" w:eastAsia="宋体" w:hAnsi="宋体" w:cs="宋体"/>
          <w:color w:val="000000"/>
          <w:sz w:val="58"/>
        </w:rPr>
        <w:t>孤立人群</w:t>
      </w:r>
      <w:r>
        <w:rPr>
          <w:rFonts w:ascii="宋体" w:eastAsia="宋体" w:hAnsi="宋体" w:cs="宋体"/>
          <w:color w:val="000000"/>
          <w:sz w:val="58"/>
        </w:rPr>
        <w:t>”</w:t>
      </w:r>
      <w:r>
        <w:rPr>
          <w:rFonts w:ascii="宋体" w:eastAsia="宋体" w:hAnsi="宋体" w:cs="宋体"/>
          <w:color w:val="000000"/>
          <w:sz w:val="58"/>
        </w:rPr>
        <w:t>时，</w:t>
      </w:r>
      <w:r>
        <w:rPr>
          <w:rFonts w:ascii="宋体" w:eastAsia="宋体" w:hAnsi="宋体" w:cs="宋体"/>
          <w:color w:val="000000"/>
          <w:sz w:val="58"/>
        </w:rPr>
        <w:t>①</w:t>
      </w:r>
      <w:r>
        <w:rPr>
          <w:rFonts w:ascii="宋体" w:eastAsia="宋体" w:hAnsi="宋体" w:cs="宋体"/>
          <w:color w:val="000000"/>
          <w:sz w:val="58"/>
        </w:rPr>
        <w:t>他们便帮了人类学家的忙，使他们因而发现一个新的课题。在法国由联合国教科文组织主持进</w:t>
      </w:r>
      <w:r>
        <w:rPr>
          <w:rFonts w:ascii="宋体" w:eastAsia="宋体" w:hAnsi="宋体" w:cs="宋体"/>
          <w:color w:val="000000"/>
          <w:sz w:val="58"/>
        </w:rPr>
        <w:t>行的有关的共同体调查，在这方面有许多发现；进行调查的那些人</w:t>
      </w:r>
      <w:r>
        <w:rPr>
          <w:rFonts w:ascii="宋体" w:eastAsia="宋体" w:hAnsi="宋体" w:cs="宋体"/>
          <w:color w:val="000000"/>
          <w:sz w:val="58"/>
        </w:rPr>
        <w:t>(</w:t>
      </w:r>
      <w:r>
        <w:rPr>
          <w:rFonts w:ascii="宋体" w:eastAsia="宋体" w:hAnsi="宋体" w:cs="宋体"/>
          <w:color w:val="000000"/>
          <w:sz w:val="58"/>
        </w:rPr>
        <w:t>其中一些人是有人类学训练的</w:t>
      </w:r>
      <w:r>
        <w:rPr>
          <w:rFonts w:ascii="宋体" w:eastAsia="宋体" w:hAnsi="宋体" w:cs="宋体"/>
          <w:color w:val="000000"/>
          <w:sz w:val="58"/>
        </w:rPr>
        <w:t>)</w:t>
      </w:r>
      <w:r>
        <w:rPr>
          <w:rFonts w:ascii="宋体" w:eastAsia="宋体" w:hAnsi="宋体" w:cs="宋体"/>
          <w:color w:val="000000"/>
          <w:sz w:val="58"/>
        </w:rPr>
        <w:t>在一个有</w:t>
      </w:r>
      <w:r>
        <w:rPr>
          <w:rFonts w:ascii="宋体" w:eastAsia="宋体" w:hAnsi="宋体" w:cs="宋体"/>
          <w:color w:val="000000"/>
          <w:sz w:val="58"/>
        </w:rPr>
        <w:t>500</w:t>
      </w:r>
      <w:r>
        <w:rPr>
          <w:rFonts w:ascii="宋体" w:eastAsia="宋体" w:hAnsi="宋体" w:cs="宋体"/>
          <w:color w:val="000000"/>
          <w:sz w:val="58"/>
        </w:rPr>
        <w:t>名居民的村庄里很有驾轻就熟之感，这样的研究不需要对经典的方法作任何改变；然而在一个普通规模的城镇里他们便感到碰到了全新的问题。为什么呢？因为</w:t>
      </w:r>
      <w:r>
        <w:rPr>
          <w:rFonts w:ascii="宋体" w:eastAsia="宋体" w:hAnsi="宋体" w:cs="宋体"/>
          <w:color w:val="000000"/>
          <w:sz w:val="58"/>
        </w:rPr>
        <w:t>30</w:t>
      </w:r>
      <w:r>
        <w:rPr>
          <w:rFonts w:ascii="宋体" w:eastAsia="宋体" w:hAnsi="宋体" w:cs="宋体"/>
          <w:color w:val="000000"/>
          <w:sz w:val="58"/>
        </w:rPr>
        <w:t>，</w:t>
      </w:r>
      <w:r>
        <w:rPr>
          <w:rFonts w:ascii="宋体" w:eastAsia="宋体" w:hAnsi="宋体" w:cs="宋体"/>
          <w:color w:val="000000"/>
          <w:sz w:val="58"/>
        </w:rPr>
        <w:t>000</w:t>
      </w:r>
      <w:r>
        <w:rPr>
          <w:rFonts w:ascii="宋体" w:eastAsia="宋体" w:hAnsi="宋体" w:cs="宋体"/>
          <w:color w:val="000000"/>
          <w:sz w:val="58"/>
        </w:rPr>
        <w:t>人不能以像</w:t>
      </w:r>
      <w:r>
        <w:rPr>
          <w:rFonts w:ascii="宋体" w:eastAsia="宋体" w:hAnsi="宋体" w:cs="宋体"/>
          <w:color w:val="000000"/>
          <w:sz w:val="58"/>
        </w:rPr>
        <w:t>500</w:t>
      </w:r>
      <w:r>
        <w:rPr>
          <w:rFonts w:ascii="宋体" w:eastAsia="宋体" w:hAnsi="宋体" w:cs="宋体"/>
          <w:color w:val="000000"/>
          <w:sz w:val="58"/>
        </w:rPr>
        <w:t>人那样的方式去组成社会。在前一种情况里，主要的交流不是在个人之间的；</w:t>
      </w:r>
      <w:r>
        <w:rPr>
          <w:rFonts w:ascii="宋体" w:eastAsia="宋体" w:hAnsi="宋体" w:cs="宋体"/>
          <w:color w:val="000000"/>
          <w:sz w:val="58"/>
        </w:rPr>
        <w:t>“</w:t>
      </w:r>
      <w:r>
        <w:rPr>
          <w:rFonts w:ascii="宋体" w:eastAsia="宋体" w:hAnsi="宋体" w:cs="宋体"/>
          <w:color w:val="000000"/>
          <w:sz w:val="58"/>
        </w:rPr>
        <w:t>输送者</w:t>
      </w:r>
      <w:r>
        <w:rPr>
          <w:rFonts w:ascii="宋体" w:eastAsia="宋体" w:hAnsi="宋体" w:cs="宋体"/>
          <w:color w:val="000000"/>
          <w:sz w:val="58"/>
        </w:rPr>
        <w:t>”</w:t>
      </w:r>
      <w:r>
        <w:rPr>
          <w:rFonts w:ascii="宋体" w:eastAsia="宋体" w:hAnsi="宋体" w:cs="宋体"/>
          <w:color w:val="000000"/>
          <w:sz w:val="58"/>
        </w:rPr>
        <w:t>与</w:t>
      </w:r>
      <w:r>
        <w:rPr>
          <w:rFonts w:ascii="宋体" w:eastAsia="宋体" w:hAnsi="宋体" w:cs="宋体"/>
          <w:color w:val="000000"/>
          <w:sz w:val="58"/>
        </w:rPr>
        <w:t>“</w:t>
      </w:r>
      <w:r>
        <w:rPr>
          <w:rFonts w:ascii="宋体" w:eastAsia="宋体" w:hAnsi="宋体" w:cs="宋体"/>
          <w:color w:val="000000"/>
          <w:sz w:val="58"/>
        </w:rPr>
        <w:t>接受者</w:t>
      </w:r>
      <w:r>
        <w:rPr>
          <w:rFonts w:ascii="宋体" w:eastAsia="宋体" w:hAnsi="宋体" w:cs="宋体"/>
          <w:color w:val="000000"/>
          <w:sz w:val="58"/>
        </w:rPr>
        <w:t>”(</w:t>
      </w:r>
      <w:r>
        <w:rPr>
          <w:rFonts w:ascii="宋体" w:eastAsia="宋体" w:hAnsi="宋体" w:cs="宋体"/>
          <w:color w:val="000000"/>
          <w:sz w:val="58"/>
        </w:rPr>
        <w:t>这是用信息论术语中流行的两个词来说</w:t>
      </w:r>
      <w:r>
        <w:rPr>
          <w:rFonts w:ascii="宋体" w:eastAsia="宋体" w:hAnsi="宋体" w:cs="宋体"/>
          <w:color w:val="000000"/>
          <w:sz w:val="58"/>
        </w:rPr>
        <w:t>)</w:t>
      </w:r>
      <w:r>
        <w:rPr>
          <w:rFonts w:ascii="宋体" w:eastAsia="宋体" w:hAnsi="宋体" w:cs="宋体"/>
          <w:color w:val="000000"/>
          <w:sz w:val="58"/>
        </w:rPr>
        <w:t>的社会实在是隐藏在</w:t>
      </w:r>
      <w:r>
        <w:rPr>
          <w:rFonts w:ascii="宋体" w:eastAsia="宋体" w:hAnsi="宋体" w:cs="宋体"/>
          <w:color w:val="000000"/>
          <w:sz w:val="58"/>
        </w:rPr>
        <w:t>“</w:t>
      </w:r>
      <w:r>
        <w:rPr>
          <w:rFonts w:ascii="宋体" w:eastAsia="宋体" w:hAnsi="宋体" w:cs="宋体"/>
          <w:color w:val="000000"/>
          <w:sz w:val="58"/>
        </w:rPr>
        <w:t>密码和继电器</w:t>
      </w:r>
      <w:r>
        <w:rPr>
          <w:rFonts w:ascii="宋体" w:eastAsia="宋体" w:hAnsi="宋体" w:cs="宋体"/>
          <w:color w:val="000000"/>
          <w:sz w:val="58"/>
        </w:rPr>
        <w:t>”</w:t>
      </w:r>
      <w:r>
        <w:rPr>
          <w:rFonts w:ascii="宋体" w:eastAsia="宋体" w:hAnsi="宋体" w:cs="宋体"/>
          <w:color w:val="000000"/>
          <w:sz w:val="58"/>
        </w:rPr>
        <w:t>的复杂体系的后面的。</w:t>
      </w:r>
      <w:r>
        <w:rPr>
          <w:rFonts w:ascii="宋体" w:eastAsia="宋体" w:hAnsi="宋体" w:cs="宋体"/>
          <w:color w:val="000000"/>
          <w:sz w:val="58"/>
        </w:rPr>
        <w:t>②</w:t>
      </w:r>
    </w:p>
    <w:p w:rsidR="003D3F0D" w:rsidRDefault="000A5187">
      <w:pPr>
        <w:wordWrap w:val="0"/>
        <w:spacing w:line="880" w:lineRule="atLeast"/>
        <w:ind w:left="60" w:right="60" w:firstLine="1180"/>
        <w:textAlignment w:val="baseline"/>
        <w:rPr>
          <w:sz w:val="58"/>
        </w:rPr>
      </w:pPr>
      <w:r>
        <w:rPr>
          <w:rFonts w:ascii="宋体" w:eastAsia="宋体" w:hAnsi="宋体" w:cs="宋体"/>
          <w:color w:val="000000"/>
          <w:sz w:val="58"/>
        </w:rPr>
        <w:t>在将来，人们有可能承认这一点：人类学对社会科学最大的贡献</w:t>
      </w:r>
      <w:r>
        <w:rPr>
          <w:rFonts w:ascii="宋体" w:eastAsia="宋体" w:hAnsi="宋体" w:cs="宋体"/>
          <w:color w:val="000000"/>
          <w:sz w:val="58"/>
        </w:rPr>
        <w:t>是引入了</w:t>
      </w:r>
      <w:r>
        <w:rPr>
          <w:rFonts w:ascii="宋体" w:eastAsia="宋体" w:hAnsi="宋体" w:cs="宋体"/>
          <w:color w:val="000000"/>
          <w:sz w:val="58"/>
        </w:rPr>
        <w:t>(</w:t>
      </w:r>
      <w:r>
        <w:rPr>
          <w:rFonts w:ascii="宋体" w:eastAsia="宋体" w:hAnsi="宋体" w:cs="宋体"/>
          <w:color w:val="000000"/>
          <w:sz w:val="58"/>
        </w:rPr>
        <w:t>尽管是无意识地</w:t>
      </w:r>
      <w:r>
        <w:rPr>
          <w:rFonts w:ascii="宋体" w:eastAsia="宋体" w:hAnsi="宋体" w:cs="宋体"/>
          <w:color w:val="000000"/>
          <w:sz w:val="58"/>
        </w:rPr>
        <w:t>)</w:t>
      </w:r>
      <w:r>
        <w:rPr>
          <w:rFonts w:ascii="宋体" w:eastAsia="宋体" w:hAnsi="宋体" w:cs="宋体"/>
          <w:color w:val="000000"/>
          <w:sz w:val="58"/>
        </w:rPr>
        <w:t>两种类型的社会存在之间的这种区别：一种是一开始便被认为是传统的、古代的、具有</w:t>
      </w:r>
      <w:r>
        <w:rPr>
          <w:rFonts w:ascii="宋体" w:eastAsia="宋体" w:hAnsi="宋体" w:cs="宋体"/>
          <w:color w:val="000000"/>
          <w:sz w:val="58"/>
        </w:rPr>
        <w:t>“</w:t>
      </w:r>
      <w:r>
        <w:rPr>
          <w:rFonts w:ascii="宋体" w:eastAsia="宋体" w:hAnsi="宋体" w:cs="宋体"/>
          <w:color w:val="000000"/>
          <w:sz w:val="58"/>
        </w:rPr>
        <w:t>可信的</w:t>
      </w:r>
      <w:r>
        <w:rPr>
          <w:rFonts w:ascii="宋体" w:eastAsia="宋体" w:hAnsi="宋体" w:cs="宋体"/>
          <w:color w:val="000000"/>
          <w:sz w:val="58"/>
        </w:rPr>
        <w:t>”</w:t>
      </w:r>
      <w:r>
        <w:rPr>
          <w:rFonts w:ascii="宋体" w:eastAsia="宋体" w:hAnsi="宋体" w:cs="宋体"/>
          <w:color w:val="000000"/>
          <w:sz w:val="58"/>
        </w:rPr>
        <w:t>社会特点的生活方式，另一种是更为现代的存在形式，其中并非没有第一种类型的特征，只是在这里那些不完全或非完全</w:t>
      </w:r>
      <w:r>
        <w:rPr>
          <w:rFonts w:ascii="宋体" w:eastAsia="宋体" w:hAnsi="宋体" w:cs="宋体"/>
          <w:color w:val="000000"/>
          <w:sz w:val="58"/>
        </w:rPr>
        <w:t>“</w:t>
      </w:r>
      <w:r>
        <w:rPr>
          <w:rFonts w:ascii="宋体" w:eastAsia="宋体" w:hAnsi="宋体" w:cs="宋体"/>
          <w:color w:val="000000"/>
          <w:sz w:val="58"/>
        </w:rPr>
        <w:t>可信的</w:t>
      </w:r>
      <w:r>
        <w:rPr>
          <w:rFonts w:ascii="宋体" w:eastAsia="宋体" w:hAnsi="宋体" w:cs="宋体"/>
          <w:color w:val="000000"/>
          <w:sz w:val="58"/>
        </w:rPr>
        <w:t>”</w:t>
      </w:r>
      <w:r>
        <w:rPr>
          <w:rFonts w:ascii="宋体" w:eastAsia="宋体" w:hAnsi="宋体" w:cs="宋体"/>
          <w:color w:val="000000"/>
          <w:sz w:val="58"/>
        </w:rPr>
        <w:t>集团被组织到一个大得多的、特别</w:t>
      </w:r>
      <w:r>
        <w:rPr>
          <w:rFonts w:ascii="宋体" w:eastAsia="宋体" w:hAnsi="宋体" w:cs="宋体"/>
          <w:color w:val="000000"/>
          <w:sz w:val="58"/>
        </w:rPr>
        <w:t>“</w:t>
      </w:r>
      <w:r>
        <w:rPr>
          <w:rFonts w:ascii="宋体" w:eastAsia="宋体" w:hAnsi="宋体" w:cs="宋体"/>
          <w:color w:val="000000"/>
          <w:sz w:val="58"/>
        </w:rPr>
        <w:t>不可信的</w:t>
      </w:r>
      <w:r>
        <w:rPr>
          <w:rFonts w:ascii="宋体" w:eastAsia="宋体" w:hAnsi="宋体" w:cs="宋体"/>
          <w:color w:val="000000"/>
          <w:sz w:val="58"/>
        </w:rPr>
        <w:t>”</w:t>
      </w:r>
      <w:r>
        <w:rPr>
          <w:rFonts w:ascii="宋体" w:eastAsia="宋体" w:hAnsi="宋体" w:cs="宋体"/>
          <w:color w:val="000000"/>
          <w:sz w:val="58"/>
        </w:rPr>
        <w:t>系统中去了。</w:t>
      </w:r>
    </w:p>
    <w:p w:rsidR="003D3F0D" w:rsidRDefault="000A5187">
      <w:pPr>
        <w:wordWrap w:val="0"/>
        <w:spacing w:line="880" w:lineRule="atLeast"/>
        <w:ind w:left="60" w:right="120" w:firstLine="1260"/>
        <w:textAlignment w:val="baseline"/>
        <w:rPr>
          <w:sz w:val="58"/>
        </w:rPr>
      </w:pPr>
      <w:r>
        <w:rPr>
          <w:rFonts w:ascii="宋体" w:eastAsia="宋体" w:hAnsi="宋体" w:cs="宋体"/>
          <w:color w:val="000000"/>
          <w:sz w:val="58"/>
        </w:rPr>
        <w:t>但是当这种区别说明和证明了人类学对持续或出现在现代社会中的那些</w:t>
      </w:r>
      <w:r>
        <w:rPr>
          <w:rFonts w:ascii="宋体" w:eastAsia="宋体" w:hAnsi="宋体" w:cs="宋体"/>
          <w:color w:val="000000"/>
          <w:sz w:val="58"/>
        </w:rPr>
        <w:t>“</w:t>
      </w:r>
      <w:r>
        <w:rPr>
          <w:rFonts w:ascii="宋体" w:eastAsia="宋体" w:hAnsi="宋体" w:cs="宋体"/>
          <w:color w:val="000000"/>
          <w:sz w:val="58"/>
        </w:rPr>
        <w:t>可信的</w:t>
      </w:r>
      <w:r>
        <w:rPr>
          <w:rFonts w:ascii="宋体" w:eastAsia="宋体" w:hAnsi="宋体" w:cs="宋体"/>
          <w:color w:val="000000"/>
          <w:sz w:val="58"/>
        </w:rPr>
        <w:t>”</w:t>
      </w:r>
      <w:r>
        <w:rPr>
          <w:rFonts w:ascii="宋体" w:eastAsia="宋体" w:hAnsi="宋体" w:cs="宋体"/>
          <w:color w:val="000000"/>
          <w:sz w:val="58"/>
        </w:rPr>
        <w:t>关系类型越来越关心时，它同时也表明了这一科学研究的局限之所在。因为虽然一个美拉尼西亚部落同一个法国村庄大致说来诚然是同一类型的社会实体，但如果我们超出这个范</w:t>
      </w:r>
      <w:r>
        <w:rPr>
          <w:rFonts w:ascii="宋体" w:eastAsia="宋体" w:hAnsi="宋体" w:cs="宋体"/>
          <w:color w:val="000000"/>
          <w:sz w:val="58"/>
        </w:rPr>
        <w:t>围从事更大的单位研究时，这一点便不再是正</w:t>
      </w:r>
    </w:p>
    <w:p w:rsidR="003D3F0D" w:rsidRDefault="000A5187">
      <w:pPr>
        <w:wordWrap w:val="0"/>
        <w:spacing w:line="880" w:lineRule="atLeast"/>
        <w:ind w:left="80"/>
        <w:textAlignment w:val="baseline"/>
        <w:rPr>
          <w:sz w:val="58"/>
        </w:rPr>
      </w:pPr>
      <w:r>
        <w:rPr>
          <w:rFonts w:ascii="宋体" w:eastAsia="宋体" w:hAnsi="宋体" w:cs="宋体"/>
          <w:color w:val="000000"/>
          <w:sz w:val="58"/>
          <w:u w:val="single"/>
        </w:rPr>
        <w:t xml:space="preserve">              </w:t>
      </w:r>
    </w:p>
    <w:p w:rsidR="003D3F0D" w:rsidRDefault="000A5187">
      <w:pPr>
        <w:wordWrap w:val="0"/>
        <w:spacing w:line="600" w:lineRule="atLeast"/>
        <w:ind w:left="60" w:right="240" w:firstLine="880"/>
        <w:textAlignment w:val="baseline"/>
        <w:rPr>
          <w:sz w:val="45"/>
        </w:rPr>
      </w:pPr>
      <w:r>
        <w:rPr>
          <w:rFonts w:ascii="仿宋" w:eastAsia="仿宋" w:hAnsi="仿宋" w:cs="仿宋"/>
          <w:color w:val="000000"/>
          <w:sz w:val="45"/>
        </w:rPr>
        <w:t>①</w:t>
      </w:r>
      <w:r>
        <w:rPr>
          <w:rFonts w:ascii="仿宋" w:eastAsia="仿宋" w:hAnsi="仿宋" w:cs="仿宋"/>
          <w:b/>
          <w:color w:val="000000"/>
          <w:sz w:val="45"/>
        </w:rPr>
        <w:t xml:space="preserve"> </w:t>
      </w:r>
      <w:r>
        <w:rPr>
          <w:rFonts w:ascii="仿宋" w:eastAsia="仿宋" w:hAnsi="仿宋" w:cs="仿宋"/>
          <w:color w:val="000000"/>
          <w:sz w:val="45"/>
        </w:rPr>
        <w:t>J·</w:t>
      </w:r>
      <w:r>
        <w:rPr>
          <w:rFonts w:ascii="仿宋" w:eastAsia="仿宋" w:hAnsi="仿宋" w:cs="仿宋"/>
          <w:color w:val="000000"/>
          <w:sz w:val="45"/>
        </w:rPr>
        <w:t>苏特和</w:t>
      </w:r>
      <w:r>
        <w:rPr>
          <w:rFonts w:ascii="仿宋" w:eastAsia="仿宋" w:hAnsi="仿宋" w:cs="仿宋"/>
          <w:color w:val="000000"/>
          <w:sz w:val="45"/>
        </w:rPr>
        <w:t>L·</w:t>
      </w:r>
      <w:r>
        <w:rPr>
          <w:rFonts w:ascii="仿宋" w:eastAsia="仿宋" w:hAnsi="仿宋" w:cs="仿宋"/>
          <w:color w:val="000000"/>
          <w:sz w:val="45"/>
        </w:rPr>
        <w:t>塔巴赫：</w:t>
      </w:r>
      <w:r>
        <w:rPr>
          <w:rFonts w:ascii="仿宋" w:eastAsia="仿宋" w:hAnsi="仿宋" w:cs="仿宋"/>
          <w:color w:val="000000"/>
          <w:sz w:val="45"/>
        </w:rPr>
        <w:t>“</w:t>
      </w:r>
      <w:r>
        <w:rPr>
          <w:rFonts w:ascii="仿宋" w:eastAsia="仿宋" w:hAnsi="仿宋" w:cs="仿宋"/>
          <w:color w:val="000000"/>
          <w:sz w:val="45"/>
        </w:rPr>
        <w:t>最低量人口与隔离人群的概念</w:t>
      </w:r>
      <w:r>
        <w:rPr>
          <w:rFonts w:ascii="仿宋" w:eastAsia="仿宋" w:hAnsi="仿宋" w:cs="仿宋"/>
          <w:color w:val="000000"/>
          <w:sz w:val="45"/>
        </w:rPr>
        <w:t>”</w:t>
      </w:r>
      <w:r>
        <w:rPr>
          <w:rFonts w:ascii="仿宋" w:eastAsia="仿宋" w:hAnsi="仿宋" w:cs="仿宋"/>
          <w:color w:val="000000"/>
          <w:sz w:val="45"/>
        </w:rPr>
        <w:t>，《人口》，第</w:t>
      </w:r>
      <w:r>
        <w:rPr>
          <w:rFonts w:ascii="仿宋" w:eastAsia="仿宋" w:hAnsi="仿宋" w:cs="仿宋"/>
          <w:color w:val="000000"/>
          <w:sz w:val="45"/>
        </w:rPr>
        <w:t>6</w:t>
      </w:r>
      <w:r>
        <w:rPr>
          <w:rFonts w:ascii="仿宋" w:eastAsia="仿宋" w:hAnsi="仿宋" w:cs="仿宋"/>
          <w:color w:val="000000"/>
          <w:sz w:val="45"/>
        </w:rPr>
        <w:t>卷，第</w:t>
      </w:r>
      <w:r>
        <w:rPr>
          <w:rFonts w:ascii="仿宋" w:eastAsia="仿宋" w:hAnsi="仿宋" w:cs="仿宋"/>
          <w:color w:val="000000"/>
          <w:sz w:val="45"/>
        </w:rPr>
        <w:t>3</w:t>
      </w:r>
      <w:r>
        <w:rPr>
          <w:rFonts w:ascii="仿宋" w:eastAsia="仿宋" w:hAnsi="仿宋" w:cs="仿宋"/>
          <w:color w:val="000000"/>
          <w:sz w:val="45"/>
        </w:rPr>
        <w:t>期</w:t>
      </w:r>
      <w:r>
        <w:rPr>
          <w:rFonts w:ascii="仿宋" w:eastAsia="仿宋" w:hAnsi="仿宋" w:cs="仿宋"/>
          <w:color w:val="000000"/>
          <w:sz w:val="45"/>
        </w:rPr>
        <w:t>(1951)</w:t>
      </w:r>
      <w:r>
        <w:rPr>
          <w:rFonts w:ascii="仿宋" w:eastAsia="仿宋" w:hAnsi="仿宋" w:cs="仿宋"/>
          <w:color w:val="000000"/>
          <w:sz w:val="45"/>
        </w:rPr>
        <w:t>。</w:t>
      </w:r>
    </w:p>
    <w:p w:rsidR="003D3F0D" w:rsidRDefault="000A5187">
      <w:pPr>
        <w:wordWrap w:val="0"/>
        <w:spacing w:line="600" w:lineRule="atLeast"/>
        <w:ind w:left="880" w:firstLine="60"/>
        <w:textAlignment w:val="baseline"/>
        <w:rPr>
          <w:sz w:val="45"/>
        </w:rPr>
      </w:pPr>
      <w:r>
        <w:rPr>
          <w:rFonts w:ascii="仿宋" w:eastAsia="仿宋" w:hAnsi="仿宋" w:cs="仿宋"/>
          <w:color w:val="000000"/>
          <w:sz w:val="45"/>
        </w:rPr>
        <w:t>②</w:t>
      </w:r>
      <w:r>
        <w:rPr>
          <w:rFonts w:ascii="仿宋" w:eastAsia="仿宋" w:hAnsi="仿宋" w:cs="仿宋"/>
          <w:b/>
          <w:color w:val="000000"/>
          <w:sz w:val="45"/>
        </w:rPr>
        <w:t xml:space="preserve">  </w:t>
      </w:r>
      <w:r>
        <w:rPr>
          <w:rFonts w:ascii="仿宋" w:eastAsia="仿宋" w:hAnsi="仿宋" w:cs="仿宋"/>
          <w:color w:val="000000"/>
          <w:sz w:val="45"/>
        </w:rPr>
        <w:t>关于这个课题，参见</w:t>
      </w:r>
      <w:r>
        <w:rPr>
          <w:rFonts w:ascii="仿宋" w:eastAsia="仿宋" w:hAnsi="仿宋" w:cs="仿宋"/>
          <w:color w:val="000000"/>
          <w:sz w:val="45"/>
        </w:rPr>
        <w:t>N·</w:t>
      </w:r>
      <w:r>
        <w:rPr>
          <w:rFonts w:ascii="仿宋" w:eastAsia="仿宋" w:hAnsi="仿宋" w:cs="仿宋"/>
          <w:color w:val="000000"/>
          <w:sz w:val="45"/>
        </w:rPr>
        <w:t>维纳：《人类的人文利用》</w:t>
      </w:r>
      <w:r>
        <w:rPr>
          <w:rFonts w:ascii="仿宋" w:eastAsia="仿宋" w:hAnsi="仿宋" w:cs="仿宋"/>
          <w:color w:val="000000"/>
          <w:sz w:val="45"/>
        </w:rPr>
        <w:t>(</w:t>
      </w:r>
      <w:r>
        <w:rPr>
          <w:rFonts w:ascii="仿宋" w:eastAsia="仿宋" w:hAnsi="仿宋" w:cs="仿宋"/>
          <w:color w:val="000000"/>
          <w:sz w:val="45"/>
        </w:rPr>
        <w:t>波士顿，</w:t>
      </w:r>
      <w:r>
        <w:rPr>
          <w:rFonts w:ascii="仿宋" w:eastAsia="仿宋" w:hAnsi="仿宋" w:cs="仿宋"/>
          <w:color w:val="000000"/>
          <w:sz w:val="45"/>
        </w:rPr>
        <w:t>1950)</w:t>
      </w:r>
      <w:r>
        <w:rPr>
          <w:rFonts w:ascii="仿宋" w:eastAsia="仿宋" w:hAnsi="仿宋" w:cs="仿宋"/>
          <w:color w:val="000000"/>
          <w:sz w:val="45"/>
        </w:rPr>
        <w:t>。</w:t>
      </w:r>
    </w:p>
    <w:p w:rsidR="003D3F0D" w:rsidRDefault="000A5187">
      <w:pPr>
        <w:wordWrap w:val="0"/>
        <w:spacing w:before="420" w:line="820" w:lineRule="atLeast"/>
        <w:ind w:right="980"/>
        <w:jc w:val="right"/>
        <w:textAlignment w:val="baseline"/>
        <w:rPr>
          <w:sz w:val="61"/>
        </w:rPr>
      </w:pPr>
      <w:r>
        <w:rPr>
          <w:rFonts w:ascii="宋体" w:eastAsia="宋体" w:hAnsi="宋体" w:cs="宋体"/>
          <w:color w:val="000000"/>
          <w:sz w:val="61"/>
        </w:rPr>
        <w:t>·397·</w:t>
      </w:r>
    </w:p>
    <w:p w:rsidR="003D3F0D" w:rsidRDefault="003D3F0D"/>
    <w:p w:rsidR="003D3F0D" w:rsidRDefault="003D3F0D">
      <w:pPr>
        <w:sectPr w:rsidR="003D3F0D">
          <w:headerReference w:type="default" r:id="rId881"/>
          <w:footerReference w:type="default" r:id="rId882"/>
          <w:pgSz w:w="21260" w:h="31680"/>
          <w:pgMar w:top="2400" w:right="2420" w:bottom="2400" w:left="2420" w:header="2100" w:footer="2100" w:gutter="0"/>
          <w:cols w:space="720"/>
        </w:sectPr>
      </w:pPr>
    </w:p>
    <w:p w:rsidR="003D3F0D" w:rsidRDefault="000A5187">
      <w:pPr>
        <w:wordWrap w:val="0"/>
        <w:spacing w:before="180" w:line="940" w:lineRule="atLeast"/>
        <w:textAlignment w:val="baseline"/>
        <w:rPr>
          <w:sz w:val="59"/>
        </w:rPr>
      </w:pPr>
      <w:r>
        <w:rPr>
          <w:rFonts w:ascii="宋体" w:eastAsia="宋体" w:hAnsi="宋体" w:cs="宋体"/>
          <w:color w:val="000000"/>
          <w:sz w:val="59"/>
        </w:rPr>
        <w:lastRenderedPageBreak/>
        <w:t>确的了。由此便产生出那些爱作</w:t>
      </w:r>
      <w:r>
        <w:rPr>
          <w:rFonts w:ascii="宋体" w:eastAsia="宋体" w:hAnsi="宋体" w:cs="宋体"/>
          <w:color w:val="000000"/>
          <w:sz w:val="59"/>
        </w:rPr>
        <w:t>“</w:t>
      </w:r>
      <w:r>
        <w:rPr>
          <w:rFonts w:ascii="宋体" w:eastAsia="宋体" w:hAnsi="宋体" w:cs="宋体"/>
          <w:color w:val="000000"/>
          <w:sz w:val="59"/>
        </w:rPr>
        <w:t>民族特性</w:t>
      </w:r>
      <w:r>
        <w:rPr>
          <w:rFonts w:ascii="宋体" w:eastAsia="宋体" w:hAnsi="宋体" w:cs="宋体"/>
          <w:color w:val="000000"/>
          <w:sz w:val="59"/>
        </w:rPr>
        <w:t>”</w:t>
      </w:r>
      <w:r>
        <w:rPr>
          <w:rFonts w:ascii="宋体" w:eastAsia="宋体" w:hAnsi="宋体" w:cs="宋体"/>
          <w:color w:val="000000"/>
          <w:sz w:val="59"/>
        </w:rPr>
        <w:t>研究的人常犯的错误，如果他们希望只是作为人类学家来进行工作的话；因为由于无意识地混淆了事实上不相同的社会生活的各种形式，他们</w:t>
      </w:r>
      <w:r>
        <w:rPr>
          <w:rFonts w:ascii="宋体" w:eastAsia="宋体" w:hAnsi="宋体" w:cs="宋体"/>
          <w:color w:val="000000"/>
          <w:sz w:val="59"/>
        </w:rPr>
        <w:t>能得到的结果只能是二者必居其一：要么拿出一些最糟糕的充满偏见的形式，要么满足于一些最浅薄的抽象观念。</w:t>
      </w:r>
    </w:p>
    <w:p w:rsidR="003D3F0D" w:rsidRDefault="003D3F0D">
      <w:pPr>
        <w:wordWrap w:val="0"/>
        <w:spacing w:line="920" w:lineRule="exact"/>
        <w:textAlignment w:val="baseline"/>
        <w:rPr>
          <w:sz w:val="81"/>
        </w:rPr>
      </w:pPr>
    </w:p>
    <w:p w:rsidR="003D3F0D" w:rsidRDefault="000A5187">
      <w:pPr>
        <w:wordWrap w:val="0"/>
        <w:spacing w:line="1100" w:lineRule="atLeast"/>
        <w:jc w:val="center"/>
        <w:textAlignment w:val="baseline"/>
        <w:rPr>
          <w:sz w:val="81"/>
        </w:rPr>
      </w:pPr>
      <w:r>
        <w:rPr>
          <w:rFonts w:ascii="仿宋" w:eastAsia="仿宋" w:hAnsi="仿宋" w:cs="仿宋"/>
          <w:b/>
          <w:color w:val="000000"/>
          <w:sz w:val="81"/>
        </w:rPr>
        <w:t>人类学研究的组织</w:t>
      </w:r>
    </w:p>
    <w:p w:rsidR="003D3F0D" w:rsidRDefault="000A5187">
      <w:pPr>
        <w:wordWrap w:val="0"/>
        <w:spacing w:before="540" w:line="940" w:lineRule="atLeast"/>
        <w:ind w:firstLine="1160"/>
        <w:textAlignment w:val="baseline"/>
        <w:rPr>
          <w:sz w:val="59"/>
        </w:rPr>
      </w:pPr>
      <w:r>
        <w:rPr>
          <w:rFonts w:ascii="宋体" w:eastAsia="宋体" w:hAnsi="宋体" w:cs="宋体"/>
          <w:color w:val="000000"/>
          <w:sz w:val="59"/>
        </w:rPr>
        <w:t>我们感觉到人类学正处于那种独一无二的学科的十字路口。为了解决由于需要一种共同的语言以便交流不同性质的社会经验而对它产生的客观性要求的问题，人类学正在开始寻求数学和符号逻辑的帮助。我们目前的词汇，是属于我们自己的社会与精神范畴的产物，事实上是不适于描述那些明显不同类型的社会学的经验的。我们必须求助于符号，就像物理学家在他企图说明比方说光的波动说与粒子说这两种理论之间的共同</w:t>
      </w:r>
      <w:r>
        <w:rPr>
          <w:rFonts w:ascii="宋体" w:eastAsia="宋体" w:hAnsi="宋体" w:cs="宋体"/>
          <w:color w:val="000000"/>
          <w:sz w:val="59"/>
        </w:rPr>
        <w:t>点时一样；这里，根据一般人的语言，这两个概念是矛盾的，但是，既然科学把它们当作是同样</w:t>
      </w:r>
      <w:r>
        <w:rPr>
          <w:rFonts w:ascii="宋体" w:eastAsia="宋体" w:hAnsi="宋体" w:cs="宋体"/>
          <w:color w:val="000000"/>
          <w:sz w:val="59"/>
        </w:rPr>
        <w:t>“</w:t>
      </w:r>
      <w:r>
        <w:rPr>
          <w:rFonts w:ascii="宋体" w:eastAsia="宋体" w:hAnsi="宋体" w:cs="宋体"/>
          <w:color w:val="000000"/>
          <w:sz w:val="59"/>
        </w:rPr>
        <w:t>真实的</w:t>
      </w:r>
      <w:r>
        <w:rPr>
          <w:rFonts w:ascii="宋体" w:eastAsia="宋体" w:hAnsi="宋体" w:cs="宋体"/>
          <w:color w:val="000000"/>
          <w:sz w:val="59"/>
        </w:rPr>
        <w:t>”</w:t>
      </w:r>
      <w:r>
        <w:rPr>
          <w:rFonts w:ascii="宋体" w:eastAsia="宋体" w:hAnsi="宋体" w:cs="宋体"/>
          <w:color w:val="000000"/>
          <w:sz w:val="59"/>
        </w:rPr>
        <w:t>，那么，为了能从一个概念达到另一个概念，就必须运用新的符号。</w:t>
      </w:r>
      <w:r>
        <w:rPr>
          <w:rFonts w:ascii="宋体" w:eastAsia="宋体" w:hAnsi="宋体" w:cs="宋体"/>
          <w:color w:val="000000"/>
          <w:sz w:val="59"/>
        </w:rPr>
        <w:t>①</w:t>
      </w:r>
    </w:p>
    <w:p w:rsidR="003D3F0D" w:rsidRDefault="000A5187">
      <w:pPr>
        <w:wordWrap w:val="0"/>
        <w:spacing w:line="940" w:lineRule="atLeast"/>
        <w:ind w:firstLine="1160"/>
        <w:textAlignment w:val="baseline"/>
        <w:rPr>
          <w:sz w:val="59"/>
        </w:rPr>
      </w:pPr>
      <w:r>
        <w:rPr>
          <w:rFonts w:ascii="宋体" w:eastAsia="宋体" w:hAnsi="宋体" w:cs="宋体"/>
          <w:color w:val="000000"/>
          <w:sz w:val="59"/>
        </w:rPr>
        <w:t>其次，作为一种</w:t>
      </w:r>
      <w:r>
        <w:rPr>
          <w:rFonts w:ascii="宋体" w:eastAsia="宋体" w:hAnsi="宋体" w:cs="宋体"/>
          <w:color w:val="000000"/>
          <w:sz w:val="59"/>
        </w:rPr>
        <w:t>“</w:t>
      </w:r>
      <w:r>
        <w:rPr>
          <w:rFonts w:ascii="宋体" w:eastAsia="宋体" w:hAnsi="宋体" w:cs="宋体"/>
          <w:color w:val="000000"/>
          <w:sz w:val="59"/>
        </w:rPr>
        <w:t>符号学的</w:t>
      </w:r>
      <w:r>
        <w:rPr>
          <w:rFonts w:ascii="宋体" w:eastAsia="宋体" w:hAnsi="宋体" w:cs="宋体"/>
          <w:color w:val="000000"/>
          <w:sz w:val="59"/>
        </w:rPr>
        <w:t>”</w:t>
      </w:r>
      <w:r>
        <w:rPr>
          <w:rFonts w:ascii="宋体" w:eastAsia="宋体" w:hAnsi="宋体" w:cs="宋体"/>
          <w:color w:val="000000"/>
          <w:sz w:val="59"/>
        </w:rPr>
        <w:t>科学，人类学转向了语言学</w:t>
      </w:r>
      <w:r>
        <w:rPr>
          <w:rFonts w:ascii="宋体" w:eastAsia="宋体" w:hAnsi="宋体" w:cs="宋体"/>
          <w:color w:val="000000"/>
          <w:sz w:val="59"/>
        </w:rPr>
        <w:t>——</w:t>
      </w:r>
      <w:r>
        <w:rPr>
          <w:rFonts w:ascii="宋体" w:eastAsia="宋体" w:hAnsi="宋体" w:cs="宋体"/>
          <w:color w:val="000000"/>
          <w:sz w:val="59"/>
        </w:rPr>
        <w:t>这首先是因为只有语言学的知识才为理解逻辑范畴和不同于观察者本人的道德价值的体系提供了答案；再者是，因为语言学比任何别的科学更能教会他怎样从关于那些不具备意义的元素本身的思考走向对于语义系统的思考，并且告诉他后者是如何能够以前者为基础而建立起来的。这也许起初是语言问题，但是越过并且通过它，便是一般的文</w:t>
      </w:r>
      <w:r>
        <w:rPr>
          <w:rFonts w:ascii="宋体" w:eastAsia="宋体" w:hAnsi="宋体" w:cs="宋体"/>
          <w:color w:val="000000"/>
          <w:sz w:val="59"/>
        </w:rPr>
        <w:t>化问题了。</w:t>
      </w:r>
    </w:p>
    <w:p w:rsidR="003D3F0D" w:rsidRDefault="000A5187">
      <w:pPr>
        <w:wordWrap w:val="0"/>
        <w:spacing w:before="400" w:line="640" w:lineRule="atLeast"/>
        <w:ind w:right="60" w:firstLine="90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希望更深入地研究在社会科学与自然科学之间的这种明显的相似性的读者也许可以参看皮埃尔</w:t>
      </w:r>
      <w:r>
        <w:rPr>
          <w:rFonts w:ascii="宋体" w:eastAsia="宋体" w:hAnsi="宋体" w:cs="宋体"/>
          <w:color w:val="000000"/>
          <w:sz w:val="45"/>
        </w:rPr>
        <w:t>·</w:t>
      </w:r>
      <w:r>
        <w:rPr>
          <w:rFonts w:ascii="宋体" w:eastAsia="宋体" w:hAnsi="宋体" w:cs="宋体"/>
          <w:color w:val="000000"/>
          <w:sz w:val="45"/>
        </w:rPr>
        <w:t>奥格的杰作《微观的人》</w:t>
      </w:r>
      <w:r>
        <w:rPr>
          <w:rFonts w:ascii="宋体" w:eastAsia="宋体" w:hAnsi="宋体" w:cs="宋体"/>
          <w:color w:val="000000"/>
          <w:sz w:val="45"/>
        </w:rPr>
        <w:t>(</w:t>
      </w:r>
      <w:r>
        <w:rPr>
          <w:rFonts w:ascii="宋体" w:eastAsia="宋体" w:hAnsi="宋体" w:cs="宋体"/>
          <w:color w:val="000000"/>
          <w:sz w:val="45"/>
        </w:rPr>
        <w:t>巴黎，</w:t>
      </w:r>
      <w:r>
        <w:rPr>
          <w:rFonts w:ascii="宋体" w:eastAsia="宋体" w:hAnsi="宋体" w:cs="宋体"/>
          <w:color w:val="000000"/>
          <w:sz w:val="45"/>
        </w:rPr>
        <w:t>1952)</w:t>
      </w:r>
      <w:r>
        <w:rPr>
          <w:rFonts w:ascii="宋体" w:eastAsia="宋体" w:hAnsi="宋体" w:cs="宋体"/>
          <w:color w:val="000000"/>
          <w:sz w:val="45"/>
        </w:rPr>
        <w:t>。</w:t>
      </w:r>
    </w:p>
    <w:p w:rsidR="003D3F0D" w:rsidRDefault="000A5187">
      <w:pPr>
        <w:wordWrap w:val="0"/>
        <w:spacing w:before="500" w:line="860" w:lineRule="atLeast"/>
        <w:ind w:left="780"/>
        <w:textAlignment w:val="baseline"/>
        <w:rPr>
          <w:sz w:val="63"/>
        </w:rPr>
      </w:pPr>
      <w:r>
        <w:rPr>
          <w:rFonts w:ascii="宋体" w:eastAsia="宋体" w:hAnsi="宋体" w:cs="宋体"/>
          <w:color w:val="000000"/>
          <w:sz w:val="63"/>
        </w:rPr>
        <w:t>·398·</w:t>
      </w:r>
    </w:p>
    <w:p w:rsidR="003D3F0D" w:rsidRDefault="003D3F0D"/>
    <w:p w:rsidR="003D3F0D" w:rsidRDefault="003D3F0D">
      <w:pPr>
        <w:sectPr w:rsidR="003D3F0D">
          <w:headerReference w:type="default" r:id="rId883"/>
          <w:footerReference w:type="default" r:id="rId884"/>
          <w:pgSz w:w="21260" w:h="31680"/>
          <w:pgMar w:top="2480" w:right="2500" w:bottom="2480" w:left="2500" w:header="2180" w:footer="2180" w:gutter="0"/>
          <w:cols w:space="720"/>
        </w:sectPr>
      </w:pPr>
    </w:p>
    <w:p w:rsidR="003D3F0D" w:rsidRDefault="000A5187">
      <w:pPr>
        <w:wordWrap w:val="0"/>
        <w:spacing w:before="280" w:line="960" w:lineRule="atLeast"/>
        <w:ind w:left="100" w:firstLine="1180"/>
        <w:textAlignment w:val="baseline"/>
        <w:rPr>
          <w:sz w:val="57"/>
        </w:rPr>
      </w:pPr>
      <w:r>
        <w:rPr>
          <w:rFonts w:ascii="宋体" w:eastAsia="宋体" w:hAnsi="宋体" w:cs="宋体"/>
          <w:color w:val="000000"/>
          <w:sz w:val="57"/>
        </w:rPr>
        <w:lastRenderedPageBreak/>
        <w:t>其三，注意到不同类型社会现象的相互关系，人类学便要同时对它们的经济、法律、政治、道德、审美和宗教等诸方面加以思考，因此，必须细心地留意在其他社会科学中的发展，尤其是它们中的人文地理学、社会经济史和社会学</w:t>
      </w:r>
      <w:r>
        <w:rPr>
          <w:rFonts w:ascii="宋体" w:eastAsia="宋体" w:hAnsi="宋体" w:cs="宋体"/>
          <w:color w:val="000000"/>
          <w:sz w:val="57"/>
        </w:rPr>
        <w:t>———</w:t>
      </w:r>
      <w:r>
        <w:rPr>
          <w:rFonts w:ascii="宋体" w:eastAsia="宋体" w:hAnsi="宋体" w:cs="宋体"/>
          <w:color w:val="000000"/>
          <w:sz w:val="57"/>
        </w:rPr>
        <w:t>因为这些学科与人类学一起分担着这幅总体性的画面。</w:t>
      </w:r>
    </w:p>
    <w:p w:rsidR="003D3F0D" w:rsidRDefault="000A5187">
      <w:pPr>
        <w:wordWrap w:val="0"/>
        <w:spacing w:line="960" w:lineRule="atLeast"/>
        <w:ind w:left="100" w:right="20" w:firstLine="1180"/>
        <w:textAlignment w:val="baseline"/>
        <w:rPr>
          <w:sz w:val="57"/>
        </w:rPr>
      </w:pPr>
      <w:r>
        <w:rPr>
          <w:rFonts w:ascii="宋体" w:eastAsia="宋体" w:hAnsi="宋体" w:cs="宋体"/>
          <w:color w:val="000000"/>
          <w:sz w:val="57"/>
        </w:rPr>
        <w:t>最后，由于人类学主要关心的是那一类型的社会生活形式</w:t>
      </w:r>
      <w:r>
        <w:rPr>
          <w:rFonts w:ascii="宋体" w:eastAsia="宋体" w:hAnsi="宋体" w:cs="宋体"/>
          <w:color w:val="000000"/>
          <w:sz w:val="57"/>
        </w:rPr>
        <w:t>———</w:t>
      </w:r>
      <w:r>
        <w:rPr>
          <w:rFonts w:ascii="宋体" w:eastAsia="宋体" w:hAnsi="宋体" w:cs="宋体"/>
          <w:color w:val="000000"/>
          <w:sz w:val="57"/>
        </w:rPr>
        <w:t>所谓原始社会只不过是其中最容易识别和最明显的例子</w:t>
      </w:r>
      <w:r>
        <w:rPr>
          <w:rFonts w:ascii="宋体" w:eastAsia="宋体" w:hAnsi="宋体" w:cs="宋体"/>
          <w:color w:val="000000"/>
          <w:sz w:val="57"/>
        </w:rPr>
        <w:t>————</w:t>
      </w:r>
      <w:r>
        <w:rPr>
          <w:rFonts w:ascii="宋体" w:eastAsia="宋体" w:hAnsi="宋体" w:cs="宋体"/>
          <w:color w:val="000000"/>
          <w:sz w:val="57"/>
        </w:rPr>
        <w:t>，其可信的程度是根据个人间具体关系的范围和变化来估计的，所以人类学在这方面就要坚持与</w:t>
      </w:r>
      <w:r>
        <w:rPr>
          <w:rFonts w:ascii="宋体" w:eastAsia="宋体" w:hAnsi="宋体" w:cs="宋体"/>
          <w:color w:val="000000"/>
          <w:sz w:val="57"/>
        </w:rPr>
        <w:t>(</w:t>
      </w:r>
      <w:r>
        <w:rPr>
          <w:rFonts w:ascii="宋体" w:eastAsia="宋体" w:hAnsi="宋体" w:cs="宋体"/>
          <w:color w:val="000000"/>
          <w:sz w:val="57"/>
        </w:rPr>
        <w:t>普通的和社会的</w:t>
      </w:r>
      <w:r>
        <w:rPr>
          <w:rFonts w:ascii="宋体" w:eastAsia="宋体" w:hAnsi="宋体" w:cs="宋体"/>
          <w:color w:val="000000"/>
          <w:sz w:val="57"/>
        </w:rPr>
        <w:t>)</w:t>
      </w:r>
      <w:r>
        <w:rPr>
          <w:rFonts w:ascii="宋体" w:eastAsia="宋体" w:hAnsi="宋体" w:cs="宋体"/>
          <w:color w:val="000000"/>
          <w:sz w:val="57"/>
        </w:rPr>
        <w:t>心理学的密切接触。</w:t>
      </w:r>
    </w:p>
    <w:p w:rsidR="003D3F0D" w:rsidRDefault="000A5187">
      <w:pPr>
        <w:wordWrap w:val="0"/>
        <w:spacing w:line="960" w:lineRule="atLeast"/>
        <w:ind w:left="100" w:right="80" w:firstLine="1180"/>
        <w:textAlignment w:val="baseline"/>
        <w:rPr>
          <w:sz w:val="57"/>
        </w:rPr>
      </w:pPr>
      <w:r>
        <w:rPr>
          <w:rFonts w:ascii="宋体" w:eastAsia="宋体" w:hAnsi="宋体" w:cs="宋体"/>
          <w:color w:val="000000"/>
          <w:sz w:val="57"/>
        </w:rPr>
        <w:t>要把为了全面、公正地对待所有这些观点所需要的大量知识灌输给学生是不可能的。而一旦认清这种复杂性，就导致一连串实际的后果。</w:t>
      </w:r>
    </w:p>
    <w:p w:rsidR="003D3F0D" w:rsidRDefault="000A5187">
      <w:pPr>
        <w:wordWrap w:val="0"/>
        <w:spacing w:line="960" w:lineRule="atLeast"/>
        <w:ind w:left="100" w:right="100" w:firstLine="1340"/>
        <w:textAlignment w:val="baseline"/>
        <w:rPr>
          <w:sz w:val="57"/>
        </w:rPr>
      </w:pPr>
      <w:r>
        <w:rPr>
          <w:rFonts w:ascii="宋体" w:eastAsia="宋体" w:hAnsi="宋体" w:cs="宋体"/>
          <w:color w:val="000000"/>
          <w:sz w:val="57"/>
        </w:rPr>
        <w:t>(1)</w:t>
      </w:r>
      <w:r>
        <w:rPr>
          <w:rFonts w:ascii="宋体" w:eastAsia="宋体" w:hAnsi="宋体" w:cs="宋体"/>
          <w:color w:val="000000"/>
          <w:sz w:val="57"/>
        </w:rPr>
        <w:t>人类学成了一门过于多样化和技术性的科目，以致于根本不能在一般被称为</w:t>
      </w:r>
      <w:r>
        <w:rPr>
          <w:rFonts w:ascii="宋体" w:eastAsia="宋体" w:hAnsi="宋体" w:cs="宋体"/>
          <w:color w:val="000000"/>
          <w:sz w:val="57"/>
        </w:rPr>
        <w:t>“</w:t>
      </w:r>
      <w:r>
        <w:rPr>
          <w:rFonts w:ascii="宋体" w:eastAsia="宋体" w:hAnsi="宋体" w:cs="宋体"/>
          <w:color w:val="000000"/>
          <w:sz w:val="57"/>
        </w:rPr>
        <w:t>人类学导论</w:t>
      </w:r>
      <w:r>
        <w:rPr>
          <w:rFonts w:ascii="宋体" w:eastAsia="宋体" w:hAnsi="宋体" w:cs="宋体"/>
          <w:color w:val="000000"/>
          <w:sz w:val="57"/>
        </w:rPr>
        <w:t>”(</w:t>
      </w:r>
      <w:r>
        <w:rPr>
          <w:rFonts w:ascii="宋体" w:eastAsia="宋体" w:hAnsi="宋体" w:cs="宋体"/>
          <w:color w:val="000000"/>
          <w:sz w:val="57"/>
        </w:rPr>
        <w:t>或诸如此类的名称</w:t>
      </w:r>
      <w:r>
        <w:rPr>
          <w:rFonts w:ascii="宋体" w:eastAsia="宋体" w:hAnsi="宋体" w:cs="宋体"/>
          <w:color w:val="000000"/>
          <w:sz w:val="57"/>
        </w:rPr>
        <w:t>)</w:t>
      </w:r>
      <w:r>
        <w:rPr>
          <w:rFonts w:ascii="宋体" w:eastAsia="宋体" w:hAnsi="宋体" w:cs="宋体"/>
          <w:color w:val="000000"/>
          <w:sz w:val="57"/>
        </w:rPr>
        <w:t>以及通常由关于氏族组织、多偶制婚姻和图腾主义的含糊评论所凑</w:t>
      </w:r>
      <w:r>
        <w:rPr>
          <w:rFonts w:ascii="宋体" w:eastAsia="宋体" w:hAnsi="宋体" w:cs="宋体"/>
          <w:color w:val="000000"/>
          <w:sz w:val="57"/>
        </w:rPr>
        <w:t>成的一年的教程中教完。幻想这样一些浅薄的思想竟能用来为年轻人提供有效的训练，真是太危险了，须知这些年轻人作为传教士、行政官员、外交家、士兵等等，势必要在与他们本身大不相同的那些居民的接触中生活的啊。一部人类学导论决不能造就一位人类学家、即使是一位业余人类学家，一如一部物理学导论之不能造就一位物理学家、甚至一位助理物理学家一样。</w:t>
      </w:r>
    </w:p>
    <w:p w:rsidR="003D3F0D" w:rsidRDefault="000A5187">
      <w:pPr>
        <w:wordWrap w:val="0"/>
        <w:spacing w:line="960" w:lineRule="atLeast"/>
        <w:ind w:left="100" w:right="240" w:firstLine="1180"/>
        <w:textAlignment w:val="baseline"/>
        <w:rPr>
          <w:sz w:val="57"/>
        </w:rPr>
      </w:pPr>
      <w:r>
        <w:rPr>
          <w:rFonts w:ascii="宋体" w:eastAsia="宋体" w:hAnsi="宋体" w:cs="宋体"/>
          <w:color w:val="000000"/>
          <w:sz w:val="57"/>
        </w:rPr>
        <w:t>在这方面，人类学家们肩负着重任。由于人类学家长期被忽略和蔑视，当他们被邀请去把人类学作为某种形式的技术训练的陪衬而略作一点讲解时，便常有不胜荣幸之感。他们应当坚定地抵制这种诱惑。当然</w:t>
      </w:r>
      <w:r>
        <w:rPr>
          <w:rFonts w:ascii="宋体" w:eastAsia="宋体" w:hAnsi="宋体" w:cs="宋体"/>
          <w:color w:val="000000"/>
          <w:sz w:val="57"/>
        </w:rPr>
        <w:t>，不存在把每个人转变成人类学家</w:t>
      </w:r>
    </w:p>
    <w:p w:rsidR="003D3F0D" w:rsidRDefault="000A5187">
      <w:pPr>
        <w:wordWrap w:val="0"/>
        <w:spacing w:before="460" w:line="820" w:lineRule="atLeast"/>
        <w:ind w:right="1080"/>
        <w:jc w:val="right"/>
        <w:textAlignment w:val="baseline"/>
        <w:rPr>
          <w:sz w:val="61"/>
        </w:rPr>
      </w:pPr>
      <w:r>
        <w:rPr>
          <w:rFonts w:ascii="楷体" w:eastAsia="楷体" w:hAnsi="楷体" w:cs="楷体"/>
          <w:color w:val="000000"/>
          <w:sz w:val="61"/>
        </w:rPr>
        <w:t>·399·</w:t>
      </w:r>
    </w:p>
    <w:p w:rsidR="003D3F0D" w:rsidRDefault="003D3F0D"/>
    <w:p w:rsidR="003D3F0D" w:rsidRDefault="003D3F0D">
      <w:pPr>
        <w:sectPr w:rsidR="003D3F0D">
          <w:headerReference w:type="default" r:id="rId885"/>
          <w:footerReference w:type="default" r:id="rId886"/>
          <w:pgSz w:w="21260" w:h="31680"/>
          <w:pgMar w:top="2360" w:right="2380" w:bottom="2360" w:left="2380" w:header="2060" w:footer="2060" w:gutter="0"/>
          <w:cols w:space="720"/>
        </w:sectPr>
      </w:pPr>
    </w:p>
    <w:p w:rsidR="003D3F0D" w:rsidRDefault="000A5187">
      <w:pPr>
        <w:wordWrap w:val="0"/>
        <w:spacing w:line="920" w:lineRule="atLeast"/>
        <w:ind w:left="140"/>
        <w:textAlignment w:val="baseline"/>
        <w:rPr>
          <w:sz w:val="58"/>
        </w:rPr>
      </w:pPr>
      <w:r>
        <w:rPr>
          <w:rFonts w:ascii="宋体" w:eastAsia="宋体" w:hAnsi="宋体" w:cs="宋体"/>
          <w:color w:val="000000"/>
          <w:sz w:val="58"/>
        </w:rPr>
        <w:lastRenderedPageBreak/>
        <w:t>的问题；但是如果医生、律师和传教士必须要获得一定的人类学的概念的话，那就应当在与他们所从事的专业实践和他们打算去服务的世界的特定地区直接有关的人类学研究少数分支中，通过一个非常全面的技术训练的过程。</w:t>
      </w:r>
    </w:p>
    <w:p w:rsidR="003D3F0D" w:rsidRDefault="000A5187">
      <w:pPr>
        <w:wordWrap w:val="0"/>
        <w:spacing w:line="920" w:lineRule="atLeast"/>
        <w:ind w:left="140" w:right="40" w:firstLine="1240"/>
        <w:textAlignment w:val="baseline"/>
        <w:rPr>
          <w:sz w:val="58"/>
        </w:rPr>
      </w:pPr>
      <w:r>
        <w:rPr>
          <w:rFonts w:ascii="宋体" w:eastAsia="宋体" w:hAnsi="宋体" w:cs="宋体"/>
          <w:color w:val="000000"/>
          <w:sz w:val="58"/>
        </w:rPr>
        <w:t>(2)</w:t>
      </w:r>
      <w:r>
        <w:rPr>
          <w:rFonts w:ascii="宋体" w:eastAsia="宋体" w:hAnsi="宋体" w:cs="宋体"/>
          <w:color w:val="000000"/>
          <w:sz w:val="58"/>
        </w:rPr>
        <w:t>不论所设想的课程有多少，反正用一年时间来训练人类学家是不可能的。三年时间似乎是最短的期限了，这段时间能提供全面的教育，这还得学生投入其全部的时间；而这个最低限度的时间还应为了获得某些专业资格的目的而延长到四到</w:t>
      </w:r>
      <w:r>
        <w:rPr>
          <w:rFonts w:ascii="宋体" w:eastAsia="宋体" w:hAnsi="宋体" w:cs="宋体"/>
          <w:color w:val="000000"/>
          <w:sz w:val="58"/>
        </w:rPr>
        <w:t>五年。因而，在一切大学里，似乎有必要不再像现在经常出现的那样</w:t>
      </w:r>
      <w:r>
        <w:rPr>
          <w:rFonts w:ascii="宋体" w:eastAsia="宋体" w:hAnsi="宋体" w:cs="宋体"/>
          <w:color w:val="000000"/>
          <w:sz w:val="58"/>
        </w:rPr>
        <w:t>(</w:t>
      </w:r>
      <w:r>
        <w:rPr>
          <w:rFonts w:ascii="宋体" w:eastAsia="宋体" w:hAnsi="宋体" w:cs="宋体"/>
          <w:color w:val="000000"/>
          <w:sz w:val="58"/>
        </w:rPr>
        <w:t>例如，尤其是在法国</w:t>
      </w:r>
      <w:r>
        <w:rPr>
          <w:rFonts w:ascii="宋体" w:eastAsia="宋体" w:hAnsi="宋体" w:cs="宋体"/>
          <w:color w:val="000000"/>
          <w:sz w:val="58"/>
        </w:rPr>
        <w:t>)</w:t>
      </w:r>
      <w:r>
        <w:rPr>
          <w:rFonts w:ascii="宋体" w:eastAsia="宋体" w:hAnsi="宋体" w:cs="宋体"/>
          <w:color w:val="000000"/>
          <w:sz w:val="58"/>
        </w:rPr>
        <w:t>，把人类学仅仅当作是一门补充性的科目。应当把直到最高大学学位的专门的学位证书授给那些成功地读完专为人类学而设置的全部课程的人。</w:t>
      </w:r>
    </w:p>
    <w:p w:rsidR="003D3F0D" w:rsidRDefault="000A5187">
      <w:pPr>
        <w:wordWrap w:val="0"/>
        <w:spacing w:line="920" w:lineRule="atLeast"/>
        <w:ind w:left="80" w:right="80" w:firstLine="1240"/>
        <w:textAlignment w:val="baseline"/>
        <w:rPr>
          <w:sz w:val="58"/>
        </w:rPr>
      </w:pPr>
      <w:r>
        <w:rPr>
          <w:rFonts w:ascii="宋体" w:eastAsia="宋体" w:hAnsi="宋体" w:cs="宋体"/>
          <w:color w:val="000000"/>
          <w:sz w:val="58"/>
        </w:rPr>
        <w:t>(3)</w:t>
      </w:r>
      <w:r>
        <w:rPr>
          <w:rFonts w:ascii="宋体" w:eastAsia="宋体" w:hAnsi="宋体" w:cs="宋体"/>
          <w:color w:val="000000"/>
          <w:sz w:val="58"/>
        </w:rPr>
        <w:t>甚至在超出了这段时间以后，人类学的课题还是因为太复杂而不能不包括一些专业化的研究。当然，有一种一般的训练形式，是所有人类学学生能够在第一学年期间接受的，并且这可以使学生们对往后的专业化的工作作出明智的选择。这里不打算提出一份严格的教学大纲，不过我们认为，所要学习的课目一定要包括体质、社会和文化人</w:t>
      </w:r>
      <w:r>
        <w:rPr>
          <w:rFonts w:ascii="宋体" w:eastAsia="宋体" w:hAnsi="宋体" w:cs="宋体"/>
          <w:color w:val="000000"/>
          <w:sz w:val="58"/>
        </w:rPr>
        <w:t>类学的基本原理；史前史；民族学理论史；普通语言学。</w:t>
      </w:r>
    </w:p>
    <w:p w:rsidR="003D3F0D" w:rsidRDefault="000A5187">
      <w:pPr>
        <w:wordWrap w:val="0"/>
        <w:spacing w:line="920" w:lineRule="atLeast"/>
        <w:ind w:left="80" w:right="120" w:firstLine="1240"/>
        <w:textAlignment w:val="baseline"/>
        <w:rPr>
          <w:sz w:val="58"/>
        </w:rPr>
      </w:pPr>
      <w:r>
        <w:rPr>
          <w:rFonts w:ascii="宋体" w:eastAsia="宋体" w:hAnsi="宋体" w:cs="宋体"/>
          <w:color w:val="000000"/>
          <w:sz w:val="58"/>
        </w:rPr>
        <w:t>每一课目的专业教学应当自第二学年开始：</w:t>
      </w:r>
      <w:r>
        <w:rPr>
          <w:rFonts w:ascii="宋体" w:eastAsia="宋体" w:hAnsi="宋体" w:cs="宋体"/>
          <w:color w:val="000000"/>
          <w:sz w:val="58"/>
        </w:rPr>
        <w:t>(a)</w:t>
      </w:r>
      <w:r>
        <w:rPr>
          <w:rFonts w:ascii="宋体" w:eastAsia="宋体" w:hAnsi="宋体" w:cs="宋体"/>
          <w:color w:val="000000"/>
          <w:sz w:val="58"/>
        </w:rPr>
        <w:t>体质人类学，伴有比较解剖学，生物学和生理学；</w:t>
      </w:r>
      <w:r>
        <w:rPr>
          <w:rFonts w:ascii="宋体" w:eastAsia="宋体" w:hAnsi="宋体" w:cs="宋体"/>
          <w:color w:val="000000"/>
          <w:sz w:val="58"/>
        </w:rPr>
        <w:t>(b)</w:t>
      </w:r>
      <w:r>
        <w:rPr>
          <w:rFonts w:ascii="宋体" w:eastAsia="宋体" w:hAnsi="宋体" w:cs="宋体"/>
          <w:color w:val="000000"/>
          <w:sz w:val="58"/>
        </w:rPr>
        <w:t>社会人类学，同时兼学经济社会史，社会心理学和语言学；</w:t>
      </w:r>
      <w:r>
        <w:rPr>
          <w:rFonts w:ascii="宋体" w:eastAsia="宋体" w:hAnsi="宋体" w:cs="宋体"/>
          <w:color w:val="000000"/>
          <w:sz w:val="58"/>
        </w:rPr>
        <w:t>(c)</w:t>
      </w:r>
      <w:r>
        <w:rPr>
          <w:rFonts w:ascii="宋体" w:eastAsia="宋体" w:hAnsi="宋体" w:cs="宋体"/>
          <w:color w:val="000000"/>
          <w:sz w:val="58"/>
        </w:rPr>
        <w:t>文化人类学，伴有工艺学、地理学和史前史。</w:t>
      </w:r>
    </w:p>
    <w:p w:rsidR="003D3F0D" w:rsidRDefault="000A5187">
      <w:pPr>
        <w:wordWrap w:val="0"/>
        <w:spacing w:line="920" w:lineRule="atLeast"/>
        <w:ind w:right="160" w:firstLine="1240"/>
        <w:textAlignment w:val="baseline"/>
        <w:rPr>
          <w:sz w:val="58"/>
        </w:rPr>
      </w:pPr>
      <w:r>
        <w:rPr>
          <w:rFonts w:ascii="宋体" w:eastAsia="宋体" w:hAnsi="宋体" w:cs="宋体"/>
          <w:color w:val="000000"/>
          <w:sz w:val="58"/>
        </w:rPr>
        <w:t>在第三学年</w:t>
      </w:r>
      <w:r>
        <w:rPr>
          <w:rFonts w:ascii="宋体" w:eastAsia="宋体" w:hAnsi="宋体" w:cs="宋体"/>
          <w:color w:val="000000"/>
          <w:sz w:val="58"/>
        </w:rPr>
        <w:t>(</w:t>
      </w:r>
      <w:r>
        <w:rPr>
          <w:rFonts w:ascii="宋体" w:eastAsia="宋体" w:hAnsi="宋体" w:cs="宋体"/>
          <w:color w:val="000000"/>
          <w:sz w:val="58"/>
        </w:rPr>
        <w:t>也许在第二学年期间</w:t>
      </w:r>
      <w:r>
        <w:rPr>
          <w:rFonts w:ascii="宋体" w:eastAsia="宋体" w:hAnsi="宋体" w:cs="宋体"/>
          <w:color w:val="000000"/>
          <w:sz w:val="58"/>
        </w:rPr>
        <w:t>)</w:t>
      </w:r>
      <w:r>
        <w:rPr>
          <w:rFonts w:ascii="宋体" w:eastAsia="宋体" w:hAnsi="宋体" w:cs="宋体"/>
          <w:color w:val="000000"/>
          <w:sz w:val="58"/>
        </w:rPr>
        <w:t>，这种成系统的专业教学应伴有</w:t>
      </w:r>
      <w:r>
        <w:rPr>
          <w:rFonts w:ascii="宋体" w:eastAsia="宋体" w:hAnsi="宋体" w:cs="宋体"/>
          <w:color w:val="000000"/>
          <w:sz w:val="58"/>
        </w:rPr>
        <w:t>“</w:t>
      </w:r>
      <w:r>
        <w:rPr>
          <w:rFonts w:ascii="宋体" w:eastAsia="宋体" w:hAnsi="宋体" w:cs="宋体"/>
          <w:color w:val="000000"/>
          <w:sz w:val="58"/>
        </w:rPr>
        <w:t>地区性的</w:t>
      </w:r>
      <w:r>
        <w:rPr>
          <w:rFonts w:ascii="宋体" w:eastAsia="宋体" w:hAnsi="宋体" w:cs="宋体"/>
          <w:color w:val="000000"/>
          <w:sz w:val="58"/>
        </w:rPr>
        <w:t>”</w:t>
      </w:r>
      <w:r>
        <w:rPr>
          <w:rFonts w:ascii="宋体" w:eastAsia="宋体" w:hAnsi="宋体" w:cs="宋体"/>
          <w:color w:val="000000"/>
          <w:sz w:val="58"/>
        </w:rPr>
        <w:t>专业教学，它除了包括地区的史前史、考古学和地理学之外，还应当有对于研究者所选择的那个地区所使用的一种或一种以上的语言的良好训练。</w:t>
      </w:r>
    </w:p>
    <w:p w:rsidR="003D3F0D" w:rsidRDefault="000A5187">
      <w:pPr>
        <w:wordWrap w:val="0"/>
        <w:spacing w:before="400" w:line="820" w:lineRule="atLeast"/>
        <w:ind w:left="780"/>
        <w:textAlignment w:val="baseline"/>
        <w:rPr>
          <w:sz w:val="61"/>
        </w:rPr>
      </w:pPr>
      <w:r>
        <w:rPr>
          <w:rFonts w:ascii="宋体" w:eastAsia="宋体" w:hAnsi="宋体" w:cs="宋体"/>
          <w:color w:val="000000"/>
          <w:sz w:val="61"/>
        </w:rPr>
        <w:t>·400·</w:t>
      </w:r>
    </w:p>
    <w:p w:rsidR="003D3F0D" w:rsidRDefault="003D3F0D"/>
    <w:p w:rsidR="003D3F0D" w:rsidRDefault="003D3F0D">
      <w:pPr>
        <w:sectPr w:rsidR="003D3F0D">
          <w:headerReference w:type="default" r:id="rId887"/>
          <w:footerReference w:type="default" r:id="rId888"/>
          <w:pgSz w:w="21260" w:h="31680"/>
          <w:pgMar w:top="2500" w:right="2420" w:bottom="2500" w:left="2420" w:header="2200" w:footer="2200" w:gutter="0"/>
          <w:cols w:space="720"/>
        </w:sectPr>
      </w:pPr>
    </w:p>
    <w:p w:rsidR="003D3F0D" w:rsidRDefault="000A5187">
      <w:pPr>
        <w:wordWrap w:val="0"/>
        <w:spacing w:line="960" w:lineRule="atLeast"/>
        <w:ind w:left="40" w:firstLine="1320"/>
        <w:textAlignment w:val="baseline"/>
        <w:rPr>
          <w:sz w:val="58"/>
        </w:rPr>
      </w:pPr>
      <w:r>
        <w:rPr>
          <w:rFonts w:ascii="宋体" w:eastAsia="宋体" w:hAnsi="宋体" w:cs="宋体"/>
          <w:color w:val="000000"/>
          <w:sz w:val="58"/>
        </w:rPr>
        <w:lastRenderedPageBreak/>
        <w:t>(4)</w:t>
      </w:r>
      <w:r>
        <w:rPr>
          <w:rFonts w:ascii="宋体" w:eastAsia="宋体" w:hAnsi="宋体" w:cs="宋体"/>
          <w:color w:val="000000"/>
          <w:sz w:val="58"/>
        </w:rPr>
        <w:t>不管是一般的还是地区性的人类学研究，都需要有广泛的阅读。我们这里想到的与其说是教科书</w:t>
      </w:r>
      <w:r>
        <w:rPr>
          <w:rFonts w:ascii="宋体" w:eastAsia="宋体" w:hAnsi="宋体" w:cs="宋体"/>
          <w:color w:val="000000"/>
          <w:sz w:val="58"/>
        </w:rPr>
        <w:t>(</w:t>
      </w:r>
      <w:r>
        <w:rPr>
          <w:rFonts w:ascii="宋体" w:eastAsia="宋体" w:hAnsi="宋体" w:cs="宋体"/>
          <w:color w:val="000000"/>
          <w:sz w:val="58"/>
        </w:rPr>
        <w:t>它们能补充但决不能取代面授</w:t>
      </w:r>
      <w:r>
        <w:rPr>
          <w:rFonts w:ascii="宋体" w:eastAsia="宋体" w:hAnsi="宋体" w:cs="宋体"/>
          <w:color w:val="000000"/>
          <w:sz w:val="58"/>
        </w:rPr>
        <w:t>)</w:t>
      </w:r>
      <w:r>
        <w:rPr>
          <w:rFonts w:ascii="宋体" w:eastAsia="宋体" w:hAnsi="宋体" w:cs="宋体"/>
          <w:color w:val="000000"/>
          <w:sz w:val="58"/>
        </w:rPr>
        <w:t>或理论著作</w:t>
      </w:r>
      <w:r>
        <w:rPr>
          <w:rFonts w:ascii="宋体" w:eastAsia="宋体" w:hAnsi="宋体" w:cs="宋体"/>
          <w:color w:val="000000"/>
          <w:sz w:val="58"/>
        </w:rPr>
        <w:t>(</w:t>
      </w:r>
      <w:r>
        <w:rPr>
          <w:rFonts w:ascii="宋体" w:eastAsia="宋体" w:hAnsi="宋体" w:cs="宋体"/>
          <w:color w:val="000000"/>
          <w:sz w:val="58"/>
        </w:rPr>
        <w:t>在最后一学年的训练之前，这并不是必须要用到的</w:t>
      </w:r>
      <w:r>
        <w:rPr>
          <w:rFonts w:ascii="宋体" w:eastAsia="宋体" w:hAnsi="宋体" w:cs="宋体"/>
          <w:color w:val="000000"/>
          <w:sz w:val="58"/>
        </w:rPr>
        <w:t>)</w:t>
      </w:r>
      <w:r>
        <w:rPr>
          <w:rFonts w:ascii="宋体" w:eastAsia="宋体" w:hAnsi="宋体" w:cs="宋体"/>
          <w:color w:val="000000"/>
          <w:sz w:val="58"/>
        </w:rPr>
        <w:t>，倒不如说是那些专著，即那些能使学生</w:t>
      </w:r>
      <w:r>
        <w:rPr>
          <w:rFonts w:ascii="宋体" w:eastAsia="宋体" w:hAnsi="宋体" w:cs="宋体"/>
          <w:color w:val="000000"/>
          <w:sz w:val="58"/>
        </w:rPr>
        <w:t>“</w:t>
      </w:r>
      <w:r>
        <w:rPr>
          <w:rFonts w:ascii="宋体" w:eastAsia="宋体" w:hAnsi="宋体" w:cs="宋体"/>
          <w:color w:val="000000"/>
          <w:sz w:val="58"/>
        </w:rPr>
        <w:t>重温</w:t>
      </w:r>
      <w:r>
        <w:rPr>
          <w:rFonts w:ascii="宋体" w:eastAsia="宋体" w:hAnsi="宋体" w:cs="宋体"/>
          <w:color w:val="000000"/>
          <w:sz w:val="58"/>
        </w:rPr>
        <w:t>”</w:t>
      </w:r>
      <w:r>
        <w:rPr>
          <w:rFonts w:ascii="宋体" w:eastAsia="宋体" w:hAnsi="宋体" w:cs="宋体"/>
          <w:color w:val="000000"/>
          <w:sz w:val="58"/>
        </w:rPr>
        <w:t>那些在现场获得的经验，并且使他能积累起数量可观的实际知识的书，只有这种书才能指导他免于匆忙作出概括和简单化的结论。所以，经过全面的训练，理论的和实践的课程就由每年数千页的强制性阅读补足了；这种阅读可由不同的程序来检查</w:t>
      </w:r>
      <w:r>
        <w:rPr>
          <w:rFonts w:ascii="宋体" w:eastAsia="宋体" w:hAnsi="宋体" w:cs="宋体"/>
          <w:color w:val="000000"/>
          <w:sz w:val="58"/>
        </w:rPr>
        <w:t>(</w:t>
      </w:r>
      <w:r>
        <w:rPr>
          <w:rFonts w:ascii="宋体" w:eastAsia="宋体" w:hAnsi="宋体" w:cs="宋体"/>
          <w:color w:val="000000"/>
          <w:sz w:val="58"/>
        </w:rPr>
        <w:t>书面总结、口头概述等</w:t>
      </w:r>
      <w:r>
        <w:rPr>
          <w:rFonts w:ascii="宋体" w:eastAsia="宋体" w:hAnsi="宋体" w:cs="宋体"/>
          <w:color w:val="000000"/>
          <w:sz w:val="58"/>
        </w:rPr>
        <w:t>)</w:t>
      </w:r>
      <w:r>
        <w:rPr>
          <w:rFonts w:ascii="宋体" w:eastAsia="宋体" w:hAnsi="宋体" w:cs="宋体"/>
          <w:color w:val="000000"/>
          <w:sz w:val="58"/>
        </w:rPr>
        <w:t>，在此恕不一一尽述。这意味着</w:t>
      </w:r>
      <w:r>
        <w:rPr>
          <w:rFonts w:ascii="宋体" w:eastAsia="宋体" w:hAnsi="宋体" w:cs="宋体"/>
          <w:color w:val="000000"/>
          <w:sz w:val="58"/>
        </w:rPr>
        <w:t>(a)</w:t>
      </w:r>
      <w:r>
        <w:rPr>
          <w:rFonts w:ascii="宋体" w:eastAsia="宋体" w:hAnsi="宋体" w:cs="宋体"/>
          <w:color w:val="000000"/>
          <w:sz w:val="58"/>
        </w:rPr>
        <w:t>每所人类学学院或</w:t>
      </w:r>
      <w:r>
        <w:rPr>
          <w:rFonts w:ascii="宋体" w:eastAsia="宋体" w:hAnsi="宋体" w:cs="宋体"/>
          <w:color w:val="000000"/>
          <w:sz w:val="58"/>
        </w:rPr>
        <w:t>学校必须要有一个拥有相当藏书量的图书馆，其中的书籍应有复本或一式三本；</w:t>
      </w:r>
      <w:r>
        <w:rPr>
          <w:rFonts w:ascii="宋体" w:eastAsia="宋体" w:hAnsi="宋体" w:cs="宋体"/>
          <w:color w:val="000000"/>
          <w:sz w:val="58"/>
        </w:rPr>
        <w:t>(b)</w:t>
      </w:r>
      <w:r>
        <w:rPr>
          <w:rFonts w:ascii="宋体" w:eastAsia="宋体" w:hAnsi="宋体" w:cs="宋体"/>
          <w:color w:val="000000"/>
          <w:sz w:val="58"/>
        </w:rPr>
        <w:t>在目前的情况下，学生一开始就必须掌握至少一门近年来被人类学著作的作者最常使用的外语方面的充分知识。</w:t>
      </w:r>
    </w:p>
    <w:p w:rsidR="003D3F0D" w:rsidRDefault="000A5187">
      <w:pPr>
        <w:wordWrap w:val="0"/>
        <w:spacing w:line="960" w:lineRule="atLeast"/>
        <w:ind w:left="40" w:right="60" w:firstLine="1180"/>
        <w:textAlignment w:val="baseline"/>
        <w:rPr>
          <w:sz w:val="58"/>
        </w:rPr>
      </w:pPr>
      <w:r>
        <w:rPr>
          <w:rFonts w:ascii="宋体" w:eastAsia="宋体" w:hAnsi="宋体" w:cs="宋体"/>
          <w:color w:val="000000"/>
          <w:sz w:val="58"/>
        </w:rPr>
        <w:t>我们确实不敢贸然建议一种有关系统翻译的准则；因为人类学的技术性词汇在目前的状况是太混乱了。每位作者都倾向于使用他自己的术语体系，而在主要术语的意义方面也没有确定的一致意见。因此极不可能会有这样的情况：一个没有用它本国语言产生出大量人类学著作的国家，倒会拥有一批能提供精确的术语意义和外国作者的微妙思想的专业译者。因而，不能过于紧逼联合国</w:t>
      </w:r>
      <w:r>
        <w:rPr>
          <w:rFonts w:ascii="宋体" w:eastAsia="宋体" w:hAnsi="宋体" w:cs="宋体"/>
          <w:color w:val="000000"/>
          <w:sz w:val="58"/>
        </w:rPr>
        <w:t>教科文组织去实行汇编国际科学词汇的计划；这种计划一旦实现，倒可能使我们在翻译方面更缺少精确性。</w:t>
      </w:r>
    </w:p>
    <w:p w:rsidR="003D3F0D" w:rsidRDefault="000A5187">
      <w:pPr>
        <w:wordWrap w:val="0"/>
        <w:spacing w:line="960" w:lineRule="atLeast"/>
        <w:ind w:left="40" w:right="160" w:firstLine="1180"/>
        <w:textAlignment w:val="baseline"/>
        <w:rPr>
          <w:sz w:val="58"/>
        </w:rPr>
      </w:pPr>
      <w:r>
        <w:rPr>
          <w:rFonts w:ascii="宋体" w:eastAsia="宋体" w:hAnsi="宋体" w:cs="宋体"/>
          <w:color w:val="000000"/>
          <w:sz w:val="58"/>
        </w:rPr>
        <w:t>最后，人们希望能使用这样一些手段：幻灯片、纪录片、语言或音乐录音。最近建立的各种机构，尤其是第四届世界人类学和民族学大会</w:t>
      </w:r>
      <w:r>
        <w:rPr>
          <w:rFonts w:ascii="宋体" w:eastAsia="宋体" w:hAnsi="宋体" w:cs="宋体"/>
          <w:color w:val="000000"/>
          <w:sz w:val="58"/>
        </w:rPr>
        <w:t>(</w:t>
      </w:r>
      <w:r>
        <w:rPr>
          <w:rFonts w:ascii="宋体" w:eastAsia="宋体" w:hAnsi="宋体" w:cs="宋体"/>
          <w:color w:val="000000"/>
          <w:sz w:val="58"/>
        </w:rPr>
        <w:t>维也纳，</w:t>
      </w:r>
      <w:r>
        <w:rPr>
          <w:rFonts w:ascii="宋体" w:eastAsia="宋体" w:hAnsi="宋体" w:cs="宋体"/>
          <w:color w:val="000000"/>
          <w:sz w:val="58"/>
        </w:rPr>
        <w:t>1952)</w:t>
      </w:r>
      <w:r>
        <w:rPr>
          <w:rFonts w:ascii="宋体" w:eastAsia="宋体" w:hAnsi="宋体" w:cs="宋体"/>
          <w:color w:val="000000"/>
          <w:sz w:val="58"/>
        </w:rPr>
        <w:t>所决定建立的国际民族志纪录影片中心，是一个鼓舞人心的发展。</w:t>
      </w:r>
    </w:p>
    <w:p w:rsidR="003D3F0D" w:rsidRDefault="000A5187">
      <w:pPr>
        <w:wordWrap w:val="0"/>
        <w:spacing w:line="960" w:lineRule="atLeast"/>
        <w:ind w:left="1260"/>
        <w:textAlignment w:val="baseline"/>
        <w:rPr>
          <w:sz w:val="58"/>
        </w:rPr>
      </w:pPr>
      <w:r>
        <w:rPr>
          <w:rFonts w:ascii="宋体" w:eastAsia="宋体" w:hAnsi="宋体" w:cs="宋体"/>
          <w:color w:val="000000"/>
          <w:sz w:val="58"/>
        </w:rPr>
        <w:t>(5)</w:t>
      </w:r>
      <w:r>
        <w:rPr>
          <w:rFonts w:ascii="宋体" w:eastAsia="宋体" w:hAnsi="宋体" w:cs="宋体"/>
          <w:color w:val="000000"/>
          <w:sz w:val="58"/>
        </w:rPr>
        <w:t>这三年的理论训练之后还可以接着有一至二年的实习</w:t>
      </w:r>
    </w:p>
    <w:p w:rsidR="003D3F0D" w:rsidRDefault="000A5187">
      <w:pPr>
        <w:wordWrap w:val="0"/>
        <w:spacing w:before="440" w:line="820" w:lineRule="atLeast"/>
        <w:ind w:right="860"/>
        <w:jc w:val="right"/>
        <w:textAlignment w:val="baseline"/>
        <w:rPr>
          <w:sz w:val="61"/>
        </w:rPr>
      </w:pPr>
      <w:r>
        <w:rPr>
          <w:rFonts w:ascii="宋体" w:eastAsia="宋体" w:hAnsi="宋体" w:cs="宋体"/>
          <w:color w:val="000000"/>
          <w:sz w:val="61"/>
        </w:rPr>
        <w:t>·401·</w:t>
      </w:r>
    </w:p>
    <w:p w:rsidR="003D3F0D" w:rsidRDefault="003D3F0D"/>
    <w:p w:rsidR="003D3F0D" w:rsidRDefault="003D3F0D">
      <w:pPr>
        <w:sectPr w:rsidR="003D3F0D">
          <w:headerReference w:type="default" r:id="rId889"/>
          <w:footerReference w:type="default" r:id="rId890"/>
          <w:pgSz w:w="21260" w:h="31680"/>
          <w:pgMar w:top="2440" w:right="2440" w:bottom="2440" w:left="2440" w:header="2140" w:footer="2140" w:gutter="0"/>
          <w:cols w:space="720"/>
        </w:sectPr>
      </w:pPr>
    </w:p>
    <w:p w:rsidR="003D3F0D" w:rsidRDefault="000A5187">
      <w:pPr>
        <w:wordWrap w:val="0"/>
        <w:spacing w:line="960" w:lineRule="atLeast"/>
        <w:ind w:left="60"/>
        <w:textAlignment w:val="baseline"/>
        <w:rPr>
          <w:sz w:val="57"/>
        </w:rPr>
      </w:pPr>
      <w:r>
        <w:rPr>
          <w:rFonts w:ascii="宋体" w:eastAsia="宋体" w:hAnsi="宋体" w:cs="宋体"/>
          <w:color w:val="000000"/>
          <w:sz w:val="57"/>
        </w:rPr>
        <w:lastRenderedPageBreak/>
        <w:t>课程，这是很有益处的，至少对打算以人类学为其职业</w:t>
      </w:r>
      <w:r>
        <w:rPr>
          <w:rFonts w:ascii="宋体" w:eastAsia="宋体" w:hAnsi="宋体" w:cs="宋体"/>
          <w:color w:val="000000"/>
          <w:sz w:val="57"/>
        </w:rPr>
        <w:t>(</w:t>
      </w:r>
      <w:r>
        <w:rPr>
          <w:rFonts w:ascii="宋体" w:eastAsia="宋体" w:hAnsi="宋体" w:cs="宋体"/>
          <w:color w:val="000000"/>
          <w:sz w:val="57"/>
        </w:rPr>
        <w:t>教学或研究</w:t>
      </w:r>
      <w:r>
        <w:rPr>
          <w:rFonts w:ascii="宋体" w:eastAsia="宋体" w:hAnsi="宋体" w:cs="宋体"/>
          <w:color w:val="000000"/>
          <w:sz w:val="57"/>
        </w:rPr>
        <w:t>)</w:t>
      </w:r>
      <w:r>
        <w:rPr>
          <w:rFonts w:ascii="宋体" w:eastAsia="宋体" w:hAnsi="宋体" w:cs="宋体"/>
          <w:color w:val="000000"/>
          <w:sz w:val="57"/>
        </w:rPr>
        <w:t>的人来说如此；但这里产生了一些极其复杂的问题。</w:t>
      </w:r>
    </w:p>
    <w:p w:rsidR="003D3F0D" w:rsidRDefault="003D3F0D">
      <w:pPr>
        <w:wordWrap w:val="0"/>
        <w:spacing w:line="940" w:lineRule="exact"/>
        <w:textAlignment w:val="baseline"/>
        <w:rPr>
          <w:sz w:val="83"/>
        </w:rPr>
      </w:pPr>
    </w:p>
    <w:p w:rsidR="003D3F0D" w:rsidRDefault="000A5187">
      <w:pPr>
        <w:wordWrap w:val="0"/>
        <w:spacing w:line="1120" w:lineRule="atLeast"/>
        <w:jc w:val="center"/>
        <w:textAlignment w:val="baseline"/>
        <w:rPr>
          <w:sz w:val="83"/>
        </w:rPr>
      </w:pPr>
      <w:r>
        <w:rPr>
          <w:rFonts w:ascii="仿宋" w:eastAsia="仿宋" w:hAnsi="仿宋" w:cs="仿宋"/>
          <w:b/>
          <w:color w:val="000000"/>
          <w:sz w:val="83"/>
        </w:rPr>
        <w:t>教学和研究</w:t>
      </w:r>
    </w:p>
    <w:p w:rsidR="003D3F0D" w:rsidRDefault="000A5187">
      <w:pPr>
        <w:wordWrap w:val="0"/>
        <w:spacing w:before="600" w:line="960" w:lineRule="atLeast"/>
        <w:ind w:firstLine="1200"/>
        <w:textAlignment w:val="baseline"/>
        <w:rPr>
          <w:sz w:val="57"/>
        </w:rPr>
      </w:pPr>
      <w:r>
        <w:rPr>
          <w:rFonts w:ascii="宋体" w:eastAsia="宋体" w:hAnsi="宋体" w:cs="宋体"/>
          <w:color w:val="000000"/>
          <w:sz w:val="57"/>
        </w:rPr>
        <w:t>师资培训。我们先要考虑一下未来人类学教师的情况。一个人不论获得怎样的执教于大学的资格</w:t>
      </w:r>
      <w:r>
        <w:rPr>
          <w:rFonts w:ascii="宋体" w:eastAsia="宋体" w:hAnsi="宋体" w:cs="宋体"/>
          <w:color w:val="000000"/>
          <w:sz w:val="57"/>
        </w:rPr>
        <w:t>(</w:t>
      </w:r>
      <w:r>
        <w:rPr>
          <w:rFonts w:ascii="宋体" w:eastAsia="宋体" w:hAnsi="宋体" w:cs="宋体"/>
          <w:color w:val="000000"/>
          <w:sz w:val="57"/>
        </w:rPr>
        <w:t>一般是博士学位，或相应的学历</w:t>
      </w:r>
      <w:r>
        <w:rPr>
          <w:rFonts w:ascii="宋体" w:eastAsia="宋体" w:hAnsi="宋体" w:cs="宋体"/>
          <w:color w:val="000000"/>
          <w:sz w:val="57"/>
        </w:rPr>
        <w:t>)</w:t>
      </w:r>
      <w:r>
        <w:rPr>
          <w:rFonts w:ascii="宋体" w:eastAsia="宋体" w:hAnsi="宋体" w:cs="宋体"/>
          <w:color w:val="000000"/>
          <w:sz w:val="57"/>
        </w:rPr>
        <w:t>，要是他没有进行过相当的实地考察研究，是没有资格教人类学的。以为借助于全本《金枝》</w:t>
      </w:r>
      <w:r>
        <w:rPr>
          <w:rFonts w:ascii="宋体" w:eastAsia="宋体" w:hAnsi="宋体" w:cs="宋体"/>
          <w:color w:val="000000"/>
          <w:sz w:val="57"/>
        </w:rPr>
        <w:t>(</w:t>
      </w:r>
      <w:r>
        <w:rPr>
          <w:rFonts w:ascii="宋体" w:eastAsia="宋体" w:hAnsi="宋体" w:cs="宋体"/>
          <w:color w:val="000000"/>
          <w:sz w:val="57"/>
        </w:rPr>
        <w:t>或者通常只是节本</w:t>
      </w:r>
      <w:r>
        <w:rPr>
          <w:rFonts w:ascii="宋体" w:eastAsia="宋体" w:hAnsi="宋体" w:cs="宋体"/>
          <w:color w:val="000000"/>
          <w:sz w:val="57"/>
        </w:rPr>
        <w:t>)</w:t>
      </w:r>
      <w:r>
        <w:rPr>
          <w:rFonts w:ascii="宋体" w:eastAsia="宋体" w:hAnsi="宋体" w:cs="宋体"/>
          <w:color w:val="000000"/>
          <w:sz w:val="57"/>
        </w:rPr>
        <w:t>或其他著作</w:t>
      </w:r>
      <w:r>
        <w:rPr>
          <w:rFonts w:ascii="宋体" w:eastAsia="宋体" w:hAnsi="宋体" w:cs="宋体"/>
          <w:color w:val="000000"/>
          <w:sz w:val="57"/>
        </w:rPr>
        <w:t>(</w:t>
      </w:r>
      <w:r>
        <w:rPr>
          <w:rFonts w:ascii="宋体" w:eastAsia="宋体" w:hAnsi="宋体" w:cs="宋体"/>
          <w:color w:val="000000"/>
          <w:sz w:val="57"/>
        </w:rPr>
        <w:t>不论其内在价值如何</w:t>
      </w:r>
      <w:r>
        <w:rPr>
          <w:rFonts w:ascii="宋体" w:eastAsia="宋体" w:hAnsi="宋体" w:cs="宋体"/>
          <w:color w:val="000000"/>
          <w:sz w:val="57"/>
        </w:rPr>
        <w:t>)</w:t>
      </w:r>
      <w:r>
        <w:rPr>
          <w:rFonts w:ascii="宋体" w:eastAsia="宋体" w:hAnsi="宋体" w:cs="宋体"/>
          <w:color w:val="000000"/>
          <w:sz w:val="57"/>
        </w:rPr>
        <w:t>，便可以从纯粹理论的方面来教授人类学，这种想法乃是十足的错觉。有人举出从来没有做过实地考察工作的一些著名学者来反对上述见解</w:t>
      </w:r>
      <w:r>
        <w:rPr>
          <w:rFonts w:ascii="宋体" w:eastAsia="宋体" w:hAnsi="宋体" w:cs="宋体"/>
          <w:color w:val="000000"/>
          <w:sz w:val="57"/>
        </w:rPr>
        <w:t>(</w:t>
      </w:r>
      <w:r>
        <w:rPr>
          <w:rFonts w:ascii="宋体" w:eastAsia="宋体" w:hAnsi="宋体" w:cs="宋体"/>
          <w:color w:val="000000"/>
          <w:sz w:val="57"/>
        </w:rPr>
        <w:t>詹姆斯</w:t>
      </w:r>
      <w:r>
        <w:rPr>
          <w:rFonts w:ascii="宋体" w:eastAsia="宋体" w:hAnsi="宋体" w:cs="宋体"/>
          <w:color w:val="000000"/>
          <w:sz w:val="57"/>
        </w:rPr>
        <w:t>·</w:t>
      </w:r>
      <w:r>
        <w:rPr>
          <w:rFonts w:ascii="宋体" w:eastAsia="宋体" w:hAnsi="宋体" w:cs="宋体"/>
          <w:color w:val="000000"/>
          <w:sz w:val="57"/>
        </w:rPr>
        <w:t>弗雷泽爵士在回答提出这个问题的人时，声明说：</w:t>
      </w:r>
      <w:r>
        <w:rPr>
          <w:rFonts w:ascii="宋体" w:eastAsia="宋体" w:hAnsi="宋体" w:cs="宋体"/>
          <w:color w:val="000000"/>
          <w:sz w:val="57"/>
        </w:rPr>
        <w:t>“</w:t>
      </w:r>
      <w:r>
        <w:rPr>
          <w:rFonts w:ascii="宋体" w:eastAsia="宋体" w:hAnsi="宋体" w:cs="宋体"/>
          <w:color w:val="000000"/>
          <w:sz w:val="57"/>
        </w:rPr>
        <w:t>决无此事！</w:t>
      </w:r>
      <w:r>
        <w:rPr>
          <w:rFonts w:ascii="宋体" w:eastAsia="宋体" w:hAnsi="宋体" w:cs="宋体"/>
          <w:color w:val="000000"/>
          <w:sz w:val="57"/>
        </w:rPr>
        <w:t>”)</w:t>
      </w:r>
      <w:r>
        <w:rPr>
          <w:rFonts w:ascii="宋体" w:eastAsia="宋体" w:hAnsi="宋体" w:cs="宋体"/>
          <w:color w:val="000000"/>
          <w:sz w:val="57"/>
        </w:rPr>
        <w:t>，然而他们应当记得，以莱维</w:t>
      </w:r>
      <w:r>
        <w:rPr>
          <w:rFonts w:ascii="宋体" w:eastAsia="宋体" w:hAnsi="宋体" w:cs="宋体"/>
          <w:color w:val="000000"/>
          <w:sz w:val="57"/>
        </w:rPr>
        <w:t>·</w:t>
      </w:r>
      <w:r>
        <w:rPr>
          <w:rFonts w:ascii="宋体" w:eastAsia="宋体" w:hAnsi="宋体" w:cs="宋体"/>
          <w:color w:val="000000"/>
          <w:sz w:val="57"/>
        </w:rPr>
        <w:t>布留尔为例来说，他主</w:t>
      </w:r>
      <w:r>
        <w:rPr>
          <w:rFonts w:ascii="宋体" w:eastAsia="宋体" w:hAnsi="宋体" w:cs="宋体"/>
          <w:color w:val="000000"/>
          <w:sz w:val="57"/>
        </w:rPr>
        <w:t>持的并不是人类学讲座或与之有关的讲座</w:t>
      </w:r>
      <w:r>
        <w:rPr>
          <w:rFonts w:ascii="宋体" w:eastAsia="宋体" w:hAnsi="宋体" w:cs="宋体"/>
          <w:color w:val="000000"/>
          <w:sz w:val="57"/>
        </w:rPr>
        <w:t>————</w:t>
      </w:r>
      <w:r>
        <w:rPr>
          <w:rFonts w:ascii="宋体" w:eastAsia="宋体" w:hAnsi="宋体" w:cs="宋体"/>
          <w:color w:val="000000"/>
          <w:sz w:val="57"/>
        </w:rPr>
        <w:t>在他那个时代，法国大学里还没有这类讲座</w:t>
      </w:r>
      <w:r>
        <w:rPr>
          <w:rFonts w:ascii="宋体" w:eastAsia="宋体" w:hAnsi="宋体" w:cs="宋体"/>
          <w:color w:val="000000"/>
          <w:sz w:val="57"/>
        </w:rPr>
        <w:t>————</w:t>
      </w:r>
      <w:r>
        <w:rPr>
          <w:rFonts w:ascii="宋体" w:eastAsia="宋体" w:hAnsi="宋体" w:cs="宋体"/>
          <w:color w:val="000000"/>
          <w:sz w:val="57"/>
        </w:rPr>
        <w:t>，而是哲学讲座；将来，没有什么东西可以妨碍纯粹理论家们去获得人类学的那些边缘学科的讲座：宗教史，比较社会学等等。然而，人类学教学必须保留给那些亲眼目睹者。这么说并没有什么激烈之处；这在一切人类学已有相当程度发展的国家里都是在事实上</w:t>
      </w:r>
      <w:r>
        <w:rPr>
          <w:rFonts w:ascii="宋体" w:eastAsia="宋体" w:hAnsi="宋体" w:cs="宋体"/>
          <w:color w:val="000000"/>
          <w:sz w:val="57"/>
        </w:rPr>
        <w:t>(</w:t>
      </w:r>
      <w:r>
        <w:rPr>
          <w:rFonts w:ascii="宋体" w:eastAsia="宋体" w:hAnsi="宋体" w:cs="宋体"/>
          <w:color w:val="000000"/>
          <w:sz w:val="57"/>
        </w:rPr>
        <w:t>如果不总是法定的话</w:t>
      </w:r>
      <w:r>
        <w:rPr>
          <w:rFonts w:ascii="宋体" w:eastAsia="宋体" w:hAnsi="宋体" w:cs="宋体"/>
          <w:color w:val="000000"/>
          <w:sz w:val="57"/>
        </w:rPr>
        <w:t>)</w:t>
      </w:r>
      <w:r>
        <w:rPr>
          <w:rFonts w:ascii="宋体" w:eastAsia="宋体" w:hAnsi="宋体" w:cs="宋体"/>
          <w:color w:val="000000"/>
          <w:sz w:val="57"/>
        </w:rPr>
        <w:t>被接受的。</w:t>
      </w:r>
    </w:p>
    <w:p w:rsidR="003D3F0D" w:rsidRDefault="003D3F0D">
      <w:pPr>
        <w:wordWrap w:val="0"/>
        <w:spacing w:line="960" w:lineRule="exact"/>
        <w:textAlignment w:val="baseline"/>
        <w:rPr>
          <w:sz w:val="57"/>
        </w:rPr>
      </w:pPr>
    </w:p>
    <w:p w:rsidR="003D3F0D" w:rsidRDefault="000A5187">
      <w:pPr>
        <w:wordWrap w:val="0"/>
        <w:spacing w:line="960" w:lineRule="atLeast"/>
        <w:ind w:right="80" w:firstLine="1200"/>
        <w:textAlignment w:val="baseline"/>
        <w:rPr>
          <w:sz w:val="57"/>
        </w:rPr>
      </w:pPr>
      <w:r>
        <w:rPr>
          <w:rFonts w:ascii="宋体" w:eastAsia="宋体" w:hAnsi="宋体" w:cs="宋体"/>
          <w:color w:val="000000"/>
          <w:sz w:val="57"/>
        </w:rPr>
        <w:t>研究人员培训。关于未来人类学专业人员，即研究人员的培训问题，就更不简单了。</w:t>
      </w:r>
      <w:r>
        <w:rPr>
          <w:rFonts w:ascii="宋体" w:eastAsia="宋体" w:hAnsi="宋体" w:cs="宋体"/>
          <w:color w:val="000000"/>
          <w:sz w:val="57"/>
        </w:rPr>
        <w:t>①</w:t>
      </w:r>
      <w:r>
        <w:rPr>
          <w:rFonts w:ascii="宋体" w:eastAsia="宋体" w:hAnsi="宋体" w:cs="宋体"/>
          <w:color w:val="000000"/>
          <w:sz w:val="57"/>
        </w:rPr>
        <w:t>要求他们在获得使他们有资格从</w:t>
      </w:r>
    </w:p>
    <w:p w:rsidR="003D3F0D" w:rsidRDefault="000A5187">
      <w:pPr>
        <w:wordWrap w:val="0"/>
        <w:spacing w:line="960" w:lineRule="atLeast"/>
        <w:ind w:left="140"/>
        <w:textAlignment w:val="baseline"/>
        <w:rPr>
          <w:sz w:val="57"/>
        </w:rPr>
      </w:pPr>
      <w:r>
        <w:rPr>
          <w:rFonts w:ascii="宋体" w:eastAsia="宋体" w:hAnsi="宋体" w:cs="宋体"/>
          <w:color w:val="000000"/>
          <w:sz w:val="57"/>
          <w:u w:val="single"/>
        </w:rPr>
        <w:t xml:space="preserve">              </w:t>
      </w:r>
    </w:p>
    <w:p w:rsidR="003D3F0D" w:rsidRDefault="000A5187">
      <w:pPr>
        <w:wordWrap w:val="0"/>
        <w:spacing w:before="260" w:line="640" w:lineRule="atLeast"/>
        <w:ind w:right="120" w:firstLine="86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关于这个问题，读者可以通过参阅《美国人类学家》的特别专号《专业人类学家的训练》得到帮助，见该刊第</w:t>
      </w:r>
      <w:r>
        <w:rPr>
          <w:rFonts w:ascii="宋体" w:eastAsia="宋体" w:hAnsi="宋体" w:cs="宋体"/>
          <w:color w:val="000000"/>
          <w:sz w:val="45"/>
        </w:rPr>
        <w:t>54</w:t>
      </w:r>
      <w:r>
        <w:rPr>
          <w:rFonts w:ascii="宋体" w:eastAsia="宋体" w:hAnsi="宋体" w:cs="宋体"/>
          <w:color w:val="000000"/>
          <w:sz w:val="45"/>
        </w:rPr>
        <w:t>卷，第</w:t>
      </w:r>
      <w:r>
        <w:rPr>
          <w:rFonts w:ascii="宋体" w:eastAsia="宋体" w:hAnsi="宋体" w:cs="宋体"/>
          <w:color w:val="000000"/>
          <w:sz w:val="45"/>
        </w:rPr>
        <w:t>3</w:t>
      </w:r>
      <w:r>
        <w:rPr>
          <w:rFonts w:ascii="宋体" w:eastAsia="宋体" w:hAnsi="宋体" w:cs="宋体"/>
          <w:color w:val="000000"/>
          <w:sz w:val="45"/>
        </w:rPr>
        <w:t>期</w:t>
      </w:r>
      <w:r>
        <w:rPr>
          <w:rFonts w:ascii="宋体" w:eastAsia="宋体" w:hAnsi="宋体" w:cs="宋体"/>
          <w:color w:val="000000"/>
          <w:sz w:val="45"/>
        </w:rPr>
        <w:t>(1952)</w:t>
      </w:r>
      <w:r>
        <w:rPr>
          <w:rFonts w:ascii="宋体" w:eastAsia="宋体" w:hAnsi="宋体" w:cs="宋体"/>
          <w:color w:val="000000"/>
          <w:sz w:val="45"/>
        </w:rPr>
        <w:t>。我们在此所研究的问题在该期专号的论著中结合美国的情况得到了讨论。</w:t>
      </w:r>
    </w:p>
    <w:p w:rsidR="003D3F0D" w:rsidRDefault="000A5187">
      <w:pPr>
        <w:wordWrap w:val="0"/>
        <w:spacing w:before="460" w:line="840" w:lineRule="atLeast"/>
        <w:ind w:left="740"/>
        <w:textAlignment w:val="baseline"/>
        <w:rPr>
          <w:sz w:val="62"/>
        </w:rPr>
      </w:pPr>
      <w:r>
        <w:rPr>
          <w:rFonts w:ascii="楷体" w:eastAsia="楷体" w:hAnsi="楷体" w:cs="楷体"/>
          <w:color w:val="000000"/>
          <w:sz w:val="62"/>
        </w:rPr>
        <w:t>·402·</w:t>
      </w:r>
    </w:p>
    <w:p w:rsidR="003D3F0D" w:rsidRDefault="003D3F0D"/>
    <w:p w:rsidR="003D3F0D" w:rsidRDefault="003D3F0D">
      <w:pPr>
        <w:sectPr w:rsidR="003D3F0D">
          <w:headerReference w:type="default" r:id="rId891"/>
          <w:footerReference w:type="default" r:id="rId892"/>
          <w:pgSz w:w="21260" w:h="31680"/>
          <w:pgMar w:top="2540" w:right="2460" w:bottom="2540" w:left="2460" w:header="2240" w:footer="2240" w:gutter="0"/>
          <w:cols w:space="720"/>
        </w:sectPr>
      </w:pPr>
    </w:p>
    <w:p w:rsidR="003D3F0D" w:rsidRDefault="000A5187">
      <w:pPr>
        <w:wordWrap w:val="0"/>
        <w:spacing w:line="920" w:lineRule="atLeast"/>
        <w:ind w:left="20" w:firstLine="80"/>
        <w:textAlignment w:val="baseline"/>
        <w:rPr>
          <w:sz w:val="57"/>
        </w:rPr>
      </w:pPr>
      <w:r>
        <w:rPr>
          <w:rFonts w:ascii="宋体" w:eastAsia="宋体" w:hAnsi="宋体" w:cs="宋体"/>
          <w:color w:val="000000"/>
          <w:sz w:val="57"/>
        </w:rPr>
        <w:lastRenderedPageBreak/>
        <w:t>事研究工作的大学训练之前便去进行研究，这难道不具有恶性循环的性质吗？这里我们通常可以借助于已经说过的那些话，以求澄清人类学的这种非常特殊的情况。我们指出过，它的基本特征和主要功劳是努力在所有形式的社会生活中去识别出我们称之为可信性水平的东西，这或者是指那些完整的社会</w:t>
      </w:r>
      <w:r>
        <w:rPr>
          <w:rFonts w:ascii="宋体" w:eastAsia="宋体" w:hAnsi="宋体" w:cs="宋体"/>
          <w:color w:val="000000"/>
          <w:sz w:val="57"/>
        </w:rPr>
        <w:t>(</w:t>
      </w:r>
      <w:r>
        <w:rPr>
          <w:rFonts w:ascii="宋体" w:eastAsia="宋体" w:hAnsi="宋体" w:cs="宋体"/>
          <w:color w:val="000000"/>
          <w:sz w:val="57"/>
        </w:rPr>
        <w:t>常常在所谓</w:t>
      </w:r>
      <w:r>
        <w:rPr>
          <w:rFonts w:ascii="宋体" w:eastAsia="宋体" w:hAnsi="宋体" w:cs="宋体"/>
          <w:color w:val="000000"/>
          <w:sz w:val="57"/>
        </w:rPr>
        <w:t>“</w:t>
      </w:r>
      <w:r>
        <w:rPr>
          <w:rFonts w:ascii="宋体" w:eastAsia="宋体" w:hAnsi="宋体" w:cs="宋体"/>
          <w:color w:val="000000"/>
          <w:sz w:val="57"/>
        </w:rPr>
        <w:t>原始</w:t>
      </w:r>
      <w:r>
        <w:rPr>
          <w:rFonts w:ascii="宋体" w:eastAsia="宋体" w:hAnsi="宋体" w:cs="宋体"/>
          <w:color w:val="000000"/>
          <w:sz w:val="57"/>
        </w:rPr>
        <w:t>”</w:t>
      </w:r>
      <w:r>
        <w:rPr>
          <w:rFonts w:ascii="宋体" w:eastAsia="宋体" w:hAnsi="宋体" w:cs="宋体"/>
          <w:color w:val="000000"/>
          <w:sz w:val="57"/>
        </w:rPr>
        <w:t>社会中发现</w:t>
      </w:r>
      <w:r>
        <w:rPr>
          <w:rFonts w:ascii="宋体" w:eastAsia="宋体" w:hAnsi="宋体" w:cs="宋体"/>
          <w:color w:val="000000"/>
          <w:sz w:val="57"/>
        </w:rPr>
        <w:t>)</w:t>
      </w:r>
      <w:r>
        <w:rPr>
          <w:rFonts w:ascii="宋体" w:eastAsia="宋体" w:hAnsi="宋体" w:cs="宋体"/>
          <w:color w:val="000000"/>
          <w:sz w:val="57"/>
        </w:rPr>
        <w:t>，或者是指那些社会存在的形式</w:t>
      </w:r>
      <w:r>
        <w:rPr>
          <w:rFonts w:ascii="宋体" w:eastAsia="宋体" w:hAnsi="宋体" w:cs="宋体"/>
          <w:color w:val="000000"/>
          <w:sz w:val="57"/>
        </w:rPr>
        <w:t>(</w:t>
      </w:r>
      <w:r>
        <w:rPr>
          <w:rFonts w:ascii="宋体" w:eastAsia="宋体" w:hAnsi="宋体" w:cs="宋体"/>
          <w:color w:val="000000"/>
          <w:sz w:val="57"/>
        </w:rPr>
        <w:t>它们甚至在现代或</w:t>
      </w:r>
      <w:r>
        <w:rPr>
          <w:rFonts w:ascii="宋体" w:eastAsia="宋体" w:hAnsi="宋体" w:cs="宋体"/>
          <w:color w:val="000000"/>
          <w:sz w:val="57"/>
        </w:rPr>
        <w:t>“</w:t>
      </w:r>
      <w:r>
        <w:rPr>
          <w:rFonts w:ascii="宋体" w:eastAsia="宋体" w:hAnsi="宋体" w:cs="宋体"/>
          <w:color w:val="000000"/>
          <w:sz w:val="57"/>
        </w:rPr>
        <w:t>文明</w:t>
      </w:r>
      <w:r>
        <w:rPr>
          <w:rFonts w:ascii="宋体" w:eastAsia="宋体" w:hAnsi="宋体" w:cs="宋体"/>
          <w:color w:val="000000"/>
          <w:sz w:val="57"/>
        </w:rPr>
        <w:t>”</w:t>
      </w:r>
      <w:r>
        <w:rPr>
          <w:rFonts w:ascii="宋体" w:eastAsia="宋体" w:hAnsi="宋体" w:cs="宋体"/>
          <w:color w:val="000000"/>
          <w:sz w:val="57"/>
        </w:rPr>
        <w:t>社会中被发现</w:t>
      </w:r>
      <w:r>
        <w:rPr>
          <w:rFonts w:ascii="宋体" w:eastAsia="宋体" w:hAnsi="宋体" w:cs="宋体"/>
          <w:color w:val="000000"/>
          <w:sz w:val="57"/>
        </w:rPr>
        <w:t>)</w:t>
      </w:r>
      <w:r>
        <w:rPr>
          <w:rFonts w:ascii="宋体" w:eastAsia="宋体" w:hAnsi="宋体" w:cs="宋体"/>
          <w:color w:val="000000"/>
          <w:sz w:val="57"/>
        </w:rPr>
        <w:t>，在这些形式中，个人与社会关系体系之间的关系汇合起来组成一个整体。这些特殊的特征有一间接后果：这样的社会生活的形式不能简单地从外部去理解，</w:t>
      </w:r>
      <w:r>
        <w:rPr>
          <w:rFonts w:ascii="宋体" w:eastAsia="宋体" w:hAnsi="宋体" w:cs="宋体"/>
          <w:color w:val="000000"/>
          <w:sz w:val="57"/>
        </w:rPr>
        <w:t>————</w:t>
      </w:r>
      <w:r>
        <w:rPr>
          <w:rFonts w:ascii="宋体" w:eastAsia="宋体" w:hAnsi="宋体" w:cs="宋体"/>
          <w:color w:val="000000"/>
          <w:sz w:val="57"/>
        </w:rPr>
        <w:t>研究者必须能够亲自做出综合性的重建以标明它们的特征；他必须不仅仅分析它们的元素，并且要在他本人的个人经验的形式中把它们当作一个整体来领会。</w:t>
      </w:r>
    </w:p>
    <w:p w:rsidR="003D3F0D" w:rsidRDefault="000A5187">
      <w:pPr>
        <w:wordWrap w:val="0"/>
        <w:spacing w:line="920" w:lineRule="atLeast"/>
        <w:ind w:left="20" w:right="100" w:firstLine="1220"/>
        <w:textAlignment w:val="baseline"/>
        <w:rPr>
          <w:sz w:val="57"/>
        </w:rPr>
      </w:pPr>
      <w:r>
        <w:rPr>
          <w:rFonts w:ascii="宋体" w:eastAsia="宋体" w:hAnsi="宋体" w:cs="宋体"/>
          <w:color w:val="000000"/>
          <w:sz w:val="57"/>
        </w:rPr>
        <w:t>这样，我们就得出了一个与这门学科的性质及其课题的鲜明特征相关联的一个深刻的理由来说明为什么人类学家必须</w:t>
      </w:r>
      <w:r>
        <w:rPr>
          <w:rFonts w:ascii="宋体" w:eastAsia="宋体" w:hAnsi="宋体" w:cs="宋体"/>
          <w:color w:val="000000"/>
          <w:sz w:val="57"/>
        </w:rPr>
        <w:t>要有实地考察工作的经验。这对于他来说并不是他的职业的目标，或者为了完成正规的学校教育，也不是一种技术上的训练期，而是他的教育中的一个重要的阶段，在此之前，他可能具有杂七杂八但决不可能组成一个整体的知识。参加实地考察工作以后，他的知识将取得有机的统一，并将获得前所未有的意义。这种情况类似于心理分析中的情况。职业心理分析家必须具有特殊的和不可替代的实践经历，即关于分析本身方面的经历，这一点今天已被人们普遍承认了。因此，所有的规则都要求每一位行将成为心理分析家的人自己亦应被分析过。对人类学家来说，实地考察工作就相</w:t>
      </w:r>
      <w:r>
        <w:rPr>
          <w:rFonts w:ascii="宋体" w:eastAsia="宋体" w:hAnsi="宋体" w:cs="宋体"/>
          <w:color w:val="000000"/>
          <w:sz w:val="57"/>
        </w:rPr>
        <w:t>当于这种独一无二的经验。像在心理分析的情况中一样，这种经验可能是成功的，也可能是不成功的，并且没有一种考查，不论是竞争性的还是非竞争性的，能够最终证明它是否成功。只有以他们的工作证明了他们本人</w:t>
      </w:r>
    </w:p>
    <w:p w:rsidR="003D3F0D" w:rsidRDefault="000A5187">
      <w:pPr>
        <w:wordWrap w:val="0"/>
        <w:spacing w:before="380" w:line="720" w:lineRule="atLeast"/>
        <w:ind w:right="1000"/>
        <w:jc w:val="right"/>
        <w:textAlignment w:val="baseline"/>
        <w:rPr>
          <w:sz w:val="53"/>
        </w:rPr>
      </w:pPr>
      <w:r>
        <w:rPr>
          <w:rFonts w:ascii="宋体" w:eastAsia="宋体" w:hAnsi="宋体" w:cs="宋体"/>
          <w:color w:val="000000"/>
          <w:sz w:val="53"/>
        </w:rPr>
        <w:t>·403·</w:t>
      </w:r>
    </w:p>
    <w:p w:rsidR="003D3F0D" w:rsidRDefault="003D3F0D"/>
    <w:p w:rsidR="003D3F0D" w:rsidRDefault="003D3F0D">
      <w:pPr>
        <w:sectPr w:rsidR="003D3F0D">
          <w:headerReference w:type="default" r:id="rId893"/>
          <w:footerReference w:type="default" r:id="rId894"/>
          <w:pgSz w:w="21260" w:h="31680"/>
          <w:pgMar w:top="2500" w:right="2400" w:bottom="2500" w:left="2400" w:header="2200" w:footer="2200" w:gutter="0"/>
          <w:cols w:space="720"/>
        </w:sectPr>
      </w:pPr>
    </w:p>
    <w:p w:rsidR="003D3F0D" w:rsidRDefault="000A5187">
      <w:pPr>
        <w:wordWrap w:val="0"/>
        <w:spacing w:line="980" w:lineRule="atLeast"/>
        <w:ind w:left="100" w:firstLine="20"/>
        <w:textAlignment w:val="baseline"/>
        <w:rPr>
          <w:sz w:val="58"/>
        </w:rPr>
      </w:pPr>
      <w:r>
        <w:rPr>
          <w:rFonts w:ascii="宋体" w:eastAsia="宋体" w:hAnsi="宋体" w:cs="宋体"/>
          <w:color w:val="000000"/>
          <w:sz w:val="58"/>
        </w:rPr>
        <w:lastRenderedPageBreak/>
        <w:t>已经通过这种考验的那些有经验的专业人员，才能决定，一个人类学职业的候选者是否以及什么时候由于实地考察工作的结果完成了那种真正使他成为一个新人的内在的革命。</w:t>
      </w:r>
    </w:p>
    <w:p w:rsidR="003D3F0D" w:rsidRDefault="000A5187">
      <w:pPr>
        <w:wordWrap w:val="0"/>
        <w:spacing w:line="980" w:lineRule="atLeast"/>
        <w:ind w:left="1320" w:firstLine="20"/>
        <w:textAlignment w:val="baseline"/>
        <w:rPr>
          <w:sz w:val="58"/>
        </w:rPr>
      </w:pPr>
      <w:r>
        <w:rPr>
          <w:rFonts w:ascii="宋体" w:eastAsia="宋体" w:hAnsi="宋体" w:cs="宋体"/>
          <w:color w:val="000000"/>
          <w:sz w:val="58"/>
        </w:rPr>
        <w:t>根据这些思考便得出几个结果：</w:t>
      </w:r>
    </w:p>
    <w:p w:rsidR="003D3F0D" w:rsidRDefault="000A5187">
      <w:pPr>
        <w:wordWrap w:val="0"/>
        <w:spacing w:line="980" w:lineRule="atLeast"/>
        <w:ind w:left="100" w:firstLine="1180"/>
        <w:textAlignment w:val="baseline"/>
        <w:rPr>
          <w:sz w:val="58"/>
        </w:rPr>
      </w:pPr>
      <w:r>
        <w:rPr>
          <w:rFonts w:ascii="宋体" w:eastAsia="宋体" w:hAnsi="宋体" w:cs="宋体"/>
          <w:color w:val="000000"/>
          <w:sz w:val="58"/>
        </w:rPr>
        <w:t>第一，人类学的职业训练要求具有只有经过实地考察工作才能获得的初步资格。这是因为</w:t>
      </w:r>
      <w:r>
        <w:rPr>
          <w:rFonts w:ascii="宋体" w:eastAsia="宋体" w:hAnsi="宋体" w:cs="宋体"/>
          <w:color w:val="000000"/>
          <w:sz w:val="58"/>
        </w:rPr>
        <w:t>，这种职业由于涉及到一个</w:t>
      </w:r>
      <w:r>
        <w:rPr>
          <w:rFonts w:ascii="宋体" w:eastAsia="宋体" w:hAnsi="宋体" w:cs="宋体"/>
          <w:color w:val="000000"/>
          <w:sz w:val="58"/>
        </w:rPr>
        <w:t>“</w:t>
      </w:r>
      <w:r>
        <w:rPr>
          <w:rFonts w:ascii="宋体" w:eastAsia="宋体" w:hAnsi="宋体" w:cs="宋体"/>
          <w:color w:val="000000"/>
          <w:sz w:val="58"/>
        </w:rPr>
        <w:t>陌生人</w:t>
      </w:r>
      <w:r>
        <w:rPr>
          <w:rFonts w:ascii="宋体" w:eastAsia="宋体" w:hAnsi="宋体" w:cs="宋体"/>
          <w:color w:val="000000"/>
          <w:sz w:val="58"/>
        </w:rPr>
        <w:t>”(</w:t>
      </w:r>
      <w:r>
        <w:rPr>
          <w:rFonts w:ascii="宋体" w:eastAsia="宋体" w:hAnsi="宋体" w:cs="宋体"/>
          <w:color w:val="000000"/>
          <w:sz w:val="58"/>
        </w:rPr>
        <w:t>研究者</w:t>
      </w:r>
      <w:r>
        <w:rPr>
          <w:rFonts w:ascii="宋体" w:eastAsia="宋体" w:hAnsi="宋体" w:cs="宋体"/>
          <w:color w:val="000000"/>
          <w:sz w:val="58"/>
        </w:rPr>
        <w:t>)</w:t>
      </w:r>
      <w:r>
        <w:rPr>
          <w:rFonts w:ascii="宋体" w:eastAsia="宋体" w:hAnsi="宋体" w:cs="宋体"/>
          <w:color w:val="000000"/>
          <w:sz w:val="58"/>
        </w:rPr>
        <w:t>对一种环境的考察，而这种环境的内在结构及其在世界中的地位又使得它特别不稳定和特别脆弱，从而充满了问题。</w:t>
      </w:r>
    </w:p>
    <w:p w:rsidR="003D3F0D" w:rsidRDefault="000A5187">
      <w:pPr>
        <w:wordWrap w:val="0"/>
        <w:spacing w:line="980" w:lineRule="atLeast"/>
        <w:ind w:left="100" w:firstLine="1180"/>
        <w:textAlignment w:val="baseline"/>
        <w:rPr>
          <w:sz w:val="58"/>
        </w:rPr>
      </w:pPr>
      <w:r>
        <w:rPr>
          <w:rFonts w:ascii="宋体" w:eastAsia="宋体" w:hAnsi="宋体" w:cs="宋体"/>
          <w:color w:val="000000"/>
          <w:sz w:val="58"/>
        </w:rPr>
        <w:t>第二，这种从理论上看蕴含着一种矛盾的情况，同另外两种情况是极其近似的</w:t>
      </w:r>
      <w:r>
        <w:rPr>
          <w:rFonts w:ascii="宋体" w:eastAsia="宋体" w:hAnsi="宋体" w:cs="宋体"/>
          <w:color w:val="000000"/>
          <w:sz w:val="58"/>
        </w:rPr>
        <w:t>————</w:t>
      </w:r>
      <w:r>
        <w:rPr>
          <w:rFonts w:ascii="宋体" w:eastAsia="宋体" w:hAnsi="宋体" w:cs="宋体"/>
          <w:color w:val="000000"/>
          <w:sz w:val="58"/>
        </w:rPr>
        <w:t>即我们刚刚看到的心理分析的情况和普通医学教学中的情况；在医学教学中，非住院生和住院生制度通过诊断实践本身来提供诊断训练。</w:t>
      </w:r>
    </w:p>
    <w:p w:rsidR="003D3F0D" w:rsidRDefault="000A5187">
      <w:pPr>
        <w:wordWrap w:val="0"/>
        <w:spacing w:line="980" w:lineRule="atLeast"/>
        <w:ind w:firstLine="1180"/>
        <w:textAlignment w:val="baseline"/>
        <w:rPr>
          <w:sz w:val="58"/>
        </w:rPr>
      </w:pPr>
      <w:r>
        <w:rPr>
          <w:rFonts w:ascii="宋体" w:eastAsia="宋体" w:hAnsi="宋体" w:cs="宋体"/>
          <w:color w:val="000000"/>
          <w:sz w:val="58"/>
        </w:rPr>
        <w:t>第三，上述两个其他方面的例子说明，只有经过学生与公认的开业医生之间的个人接触，才能获得成功，而且这种接触要足够密切和广泛，因为这种教学带有无法避免的</w:t>
      </w:r>
      <w:r>
        <w:rPr>
          <w:rFonts w:ascii="宋体" w:eastAsia="宋体" w:hAnsi="宋体" w:cs="宋体"/>
          <w:color w:val="000000"/>
          <w:sz w:val="58"/>
        </w:rPr>
        <w:t>“</w:t>
      </w:r>
      <w:r>
        <w:rPr>
          <w:rFonts w:ascii="宋体" w:eastAsia="宋体" w:hAnsi="宋体" w:cs="宋体"/>
          <w:color w:val="000000"/>
          <w:sz w:val="58"/>
        </w:rPr>
        <w:t>随意性</w:t>
      </w:r>
      <w:r>
        <w:rPr>
          <w:rFonts w:ascii="宋体" w:eastAsia="宋体" w:hAnsi="宋体" w:cs="宋体"/>
          <w:color w:val="000000"/>
          <w:sz w:val="58"/>
        </w:rPr>
        <w:t>”</w:t>
      </w:r>
      <w:r>
        <w:rPr>
          <w:rFonts w:ascii="宋体" w:eastAsia="宋体" w:hAnsi="宋体" w:cs="宋体"/>
          <w:color w:val="000000"/>
          <w:sz w:val="58"/>
        </w:rPr>
        <w:t>因素的特</w:t>
      </w:r>
      <w:r>
        <w:rPr>
          <w:rFonts w:ascii="宋体" w:eastAsia="宋体" w:hAnsi="宋体" w:cs="宋体"/>
          <w:color w:val="000000"/>
          <w:sz w:val="58"/>
        </w:rPr>
        <w:t>征</w:t>
      </w:r>
      <w:r>
        <w:rPr>
          <w:rFonts w:ascii="宋体" w:eastAsia="宋体" w:hAnsi="宋体" w:cs="宋体"/>
          <w:color w:val="000000"/>
          <w:sz w:val="58"/>
        </w:rPr>
        <w:t>(</w:t>
      </w:r>
      <w:r>
        <w:rPr>
          <w:rFonts w:ascii="宋体" w:eastAsia="宋体" w:hAnsi="宋体" w:cs="宋体"/>
          <w:color w:val="000000"/>
          <w:sz w:val="58"/>
        </w:rPr>
        <w:t>即，医学中的</w:t>
      </w:r>
      <w:r>
        <w:rPr>
          <w:rFonts w:ascii="宋体" w:eastAsia="宋体" w:hAnsi="宋体" w:cs="宋体"/>
          <w:color w:val="000000"/>
          <w:sz w:val="58"/>
        </w:rPr>
        <w:t>“</w:t>
      </w:r>
      <w:r>
        <w:rPr>
          <w:rFonts w:ascii="宋体" w:eastAsia="宋体" w:hAnsi="宋体" w:cs="宋体"/>
          <w:color w:val="000000"/>
          <w:sz w:val="58"/>
        </w:rPr>
        <w:t>领班医生</w:t>
      </w:r>
      <w:r>
        <w:rPr>
          <w:rFonts w:ascii="宋体" w:eastAsia="宋体" w:hAnsi="宋体" w:cs="宋体"/>
          <w:color w:val="000000"/>
          <w:sz w:val="58"/>
        </w:rPr>
        <w:t>”</w:t>
      </w:r>
      <w:r>
        <w:rPr>
          <w:rFonts w:ascii="宋体" w:eastAsia="宋体" w:hAnsi="宋体" w:cs="宋体"/>
          <w:color w:val="000000"/>
          <w:sz w:val="58"/>
        </w:rPr>
        <w:t>的评价和心理分析中的</w:t>
      </w:r>
      <w:r>
        <w:rPr>
          <w:rFonts w:ascii="宋体" w:eastAsia="宋体" w:hAnsi="宋体" w:cs="宋体"/>
          <w:color w:val="000000"/>
          <w:sz w:val="58"/>
        </w:rPr>
        <w:t>“</w:t>
      </w:r>
      <w:r>
        <w:rPr>
          <w:rFonts w:ascii="宋体" w:eastAsia="宋体" w:hAnsi="宋体" w:cs="宋体"/>
          <w:color w:val="000000"/>
          <w:sz w:val="58"/>
        </w:rPr>
        <w:t>监督</w:t>
      </w:r>
      <w:r>
        <w:rPr>
          <w:rFonts w:ascii="宋体" w:eastAsia="宋体" w:hAnsi="宋体" w:cs="宋体"/>
          <w:color w:val="000000"/>
          <w:sz w:val="58"/>
        </w:rPr>
        <w:t>”</w:t>
      </w:r>
      <w:r>
        <w:rPr>
          <w:rFonts w:ascii="宋体" w:eastAsia="宋体" w:hAnsi="宋体" w:cs="宋体"/>
          <w:color w:val="000000"/>
          <w:sz w:val="58"/>
        </w:rPr>
        <w:t>分析者的评价</w:t>
      </w:r>
      <w:r>
        <w:rPr>
          <w:rFonts w:ascii="宋体" w:eastAsia="宋体" w:hAnsi="宋体" w:cs="宋体"/>
          <w:color w:val="000000"/>
          <w:sz w:val="58"/>
        </w:rPr>
        <w:t>)</w:t>
      </w:r>
      <w:r>
        <w:rPr>
          <w:rFonts w:ascii="宋体" w:eastAsia="宋体" w:hAnsi="宋体" w:cs="宋体"/>
          <w:color w:val="000000"/>
          <w:sz w:val="58"/>
        </w:rPr>
        <w:t>。这种</w:t>
      </w:r>
      <w:r>
        <w:rPr>
          <w:rFonts w:ascii="宋体" w:eastAsia="宋体" w:hAnsi="宋体" w:cs="宋体"/>
          <w:color w:val="000000"/>
          <w:sz w:val="58"/>
        </w:rPr>
        <w:t>“</w:t>
      </w:r>
      <w:r>
        <w:rPr>
          <w:rFonts w:ascii="宋体" w:eastAsia="宋体" w:hAnsi="宋体" w:cs="宋体"/>
          <w:color w:val="000000"/>
          <w:sz w:val="58"/>
        </w:rPr>
        <w:t>随意的</w:t>
      </w:r>
      <w:r>
        <w:rPr>
          <w:rFonts w:ascii="宋体" w:eastAsia="宋体" w:hAnsi="宋体" w:cs="宋体"/>
          <w:color w:val="000000"/>
          <w:sz w:val="58"/>
        </w:rPr>
        <w:t>”</w:t>
      </w:r>
      <w:r>
        <w:rPr>
          <w:rFonts w:ascii="宋体" w:eastAsia="宋体" w:hAnsi="宋体" w:cs="宋体"/>
          <w:color w:val="000000"/>
          <w:sz w:val="58"/>
        </w:rPr>
        <w:t>因素可以通过各种途径把它减少，但是很难看出它怎样能在人类学研究中被完全消除掉。在这里，较老的专业人员也必须在对年轻的研究工作者的训练中亲自对他进行帮助。与心理上已经经历过变化的那些人的密切接触，不仅促使学生方面那种相同的变化；而且也能使帮助他的人去确定，这种变化是否已经发生了，是在什么阶段上发生的。</w:t>
      </w:r>
    </w:p>
    <w:p w:rsidR="003D3F0D" w:rsidRDefault="000A5187">
      <w:pPr>
        <w:wordWrap w:val="0"/>
        <w:spacing w:line="980" w:lineRule="atLeast"/>
        <w:ind w:right="100" w:firstLine="1180"/>
        <w:textAlignment w:val="baseline"/>
        <w:rPr>
          <w:sz w:val="58"/>
        </w:rPr>
      </w:pPr>
      <w:r>
        <w:rPr>
          <w:rFonts w:ascii="宋体" w:eastAsia="宋体" w:hAnsi="宋体" w:cs="宋体"/>
          <w:color w:val="000000"/>
          <w:sz w:val="58"/>
        </w:rPr>
        <w:t>现在，让我们考虑一下向未来的研究工作者提供</w:t>
      </w:r>
      <w:r>
        <w:rPr>
          <w:rFonts w:ascii="宋体" w:eastAsia="宋体" w:hAnsi="宋体" w:cs="宋体"/>
          <w:color w:val="000000"/>
          <w:sz w:val="58"/>
        </w:rPr>
        <w:t>“</w:t>
      </w:r>
      <w:r>
        <w:rPr>
          <w:rFonts w:ascii="宋体" w:eastAsia="宋体" w:hAnsi="宋体" w:cs="宋体"/>
          <w:color w:val="000000"/>
          <w:sz w:val="58"/>
        </w:rPr>
        <w:t>受到监督</w:t>
      </w:r>
      <w:r>
        <w:rPr>
          <w:rFonts w:ascii="宋体" w:eastAsia="宋体" w:hAnsi="宋体" w:cs="宋体"/>
          <w:color w:val="000000"/>
          <w:sz w:val="58"/>
        </w:rPr>
        <w:t>”</w:t>
      </w:r>
      <w:r>
        <w:rPr>
          <w:rFonts w:ascii="宋体" w:eastAsia="宋体" w:hAnsi="宋体" w:cs="宋体"/>
          <w:color w:val="000000"/>
          <w:sz w:val="58"/>
        </w:rPr>
        <w:t>的实地考察工作的实际途径。这样的途径似乎有三种：</w:t>
      </w:r>
    </w:p>
    <w:p w:rsidR="003D3F0D" w:rsidRDefault="003D3F0D">
      <w:pPr>
        <w:wordWrap w:val="0"/>
        <w:spacing w:line="600" w:lineRule="exact"/>
        <w:textAlignment w:val="baseline"/>
        <w:rPr>
          <w:sz w:val="51"/>
        </w:rPr>
      </w:pPr>
    </w:p>
    <w:p w:rsidR="003D3F0D" w:rsidRDefault="003D3F0D">
      <w:pPr>
        <w:wordWrap w:val="0"/>
        <w:spacing w:line="600" w:lineRule="exact"/>
        <w:textAlignment w:val="baseline"/>
        <w:rPr>
          <w:sz w:val="51"/>
        </w:rPr>
      </w:pPr>
    </w:p>
    <w:p w:rsidR="003D3F0D" w:rsidRDefault="000A5187">
      <w:pPr>
        <w:wordWrap w:val="0"/>
        <w:spacing w:line="700" w:lineRule="atLeast"/>
        <w:ind w:left="1060" w:firstLine="20"/>
        <w:textAlignment w:val="baseline"/>
        <w:rPr>
          <w:sz w:val="51"/>
        </w:rPr>
      </w:pPr>
      <w:r>
        <w:rPr>
          <w:rFonts w:ascii="宋体" w:eastAsia="宋体" w:hAnsi="宋体" w:cs="宋体"/>
          <w:color w:val="000000"/>
          <w:sz w:val="51"/>
        </w:rPr>
        <w:t>·404·</w:t>
      </w:r>
    </w:p>
    <w:p w:rsidR="003D3F0D" w:rsidRDefault="003D3F0D"/>
    <w:p w:rsidR="003D3F0D" w:rsidRDefault="003D3F0D">
      <w:pPr>
        <w:sectPr w:rsidR="003D3F0D">
          <w:headerReference w:type="default" r:id="rId895"/>
          <w:footerReference w:type="default" r:id="rId896"/>
          <w:pgSz w:w="21260" w:h="31680"/>
          <w:pgMar w:top="2460" w:right="2440" w:bottom="2460" w:left="2440" w:header="2160" w:footer="2160" w:gutter="0"/>
          <w:cols w:space="720"/>
        </w:sectPr>
      </w:pPr>
    </w:p>
    <w:p w:rsidR="003D3F0D" w:rsidRDefault="000A5187">
      <w:pPr>
        <w:wordWrap w:val="0"/>
        <w:spacing w:line="980" w:lineRule="atLeast"/>
        <w:ind w:left="80" w:firstLine="1160"/>
        <w:textAlignment w:val="baseline"/>
        <w:rPr>
          <w:sz w:val="60"/>
        </w:rPr>
      </w:pPr>
      <w:r>
        <w:rPr>
          <w:rFonts w:ascii="仿宋" w:eastAsia="仿宋" w:hAnsi="仿宋" w:cs="仿宋"/>
          <w:color w:val="000000"/>
          <w:sz w:val="60"/>
        </w:rPr>
        <w:lastRenderedPageBreak/>
        <w:t>实践工作。这项工作在担任高年级教学的教师或助教的指导下开展。它的价值是相对的。我们不想建议新的学院或尚缺乏适当制度的国家不这样做，我们要强调的是它的临时性。补充理论训练的实践工作总是倾向于以一种单调乏味的形式出现，或者像是虚假的经验。在一个村庄里待上或为从事某种事业而花费区区三个星期，是不能创造出标志人类学家训练中的重大转折点的那种心理学革命的，甚至也不能为学生提供这方面的一点哪怕是模糊的想法。说真的，这些匆忙的实践课程有时实际上是有害的；它们只考虑一些最扼要和最表面的</w:t>
      </w:r>
      <w:r>
        <w:rPr>
          <w:rFonts w:ascii="仿宋" w:eastAsia="仿宋" w:hAnsi="仿宋" w:cs="仿宋"/>
          <w:color w:val="000000"/>
          <w:sz w:val="60"/>
        </w:rPr>
        <w:t>研究方法；它们常常就等于是一种反训练。不管童子军运动对青少年多么有用，要把高级教育水平上的专业训练与哪怕是高级形式的有管理的游戏混淆在一起是不可能的。</w:t>
      </w:r>
    </w:p>
    <w:p w:rsidR="003D3F0D" w:rsidRDefault="000A5187">
      <w:pPr>
        <w:wordWrap w:val="0"/>
        <w:spacing w:before="760" w:line="980" w:lineRule="atLeast"/>
        <w:ind w:left="80" w:firstLine="1320"/>
        <w:textAlignment w:val="baseline"/>
        <w:rPr>
          <w:sz w:val="60"/>
        </w:rPr>
      </w:pPr>
      <w:r>
        <w:rPr>
          <w:rFonts w:ascii="仿宋" w:eastAsia="仿宋" w:hAnsi="仿宋" w:cs="仿宋"/>
          <w:color w:val="000000"/>
          <w:sz w:val="60"/>
        </w:rPr>
        <w:t>外出实践训练。作为一种选择，在那些学院、研究所或者其他一些机构中可以有更长的实践课程；后者虽然不是专属于人类学的机构，但它在说明个人关系和全局情况方面有其作用，而这些方面正如我们所已经看到的那样，恰恰构成了人类学最值得选择的领域：市政管理、社会服务、职业指导中心，等等。与前一种相比，这种解决办法具有避免模仿式的实验工</w:t>
      </w:r>
      <w:r>
        <w:rPr>
          <w:rFonts w:ascii="仿宋" w:eastAsia="仿宋" w:hAnsi="仿宋" w:cs="仿宋"/>
          <w:color w:val="000000"/>
          <w:sz w:val="60"/>
        </w:rPr>
        <w:t>作的巨大优越性。不然的话，就会有将学生置于那些经办负责人的控制和独断之下之弊，而这些经办负责人则可能根本没有受过人类学的训练因而可能无法指出日常经验中所具有的理论意义。因而，这种特殊的解决办法多少是一种关于未来的设想，有朝一日人类学的训练被承认为是有普遍价值的，并且人类学家在这些机构中占有较大比例的时候，这种办法才能被用到，</w:t>
      </w:r>
    </w:p>
    <w:p w:rsidR="003D3F0D" w:rsidRDefault="003D3F0D">
      <w:pPr>
        <w:wordWrap w:val="0"/>
        <w:spacing w:line="680" w:lineRule="exact"/>
        <w:textAlignment w:val="baseline"/>
        <w:rPr>
          <w:sz w:val="58"/>
        </w:rPr>
      </w:pPr>
    </w:p>
    <w:p w:rsidR="003D3F0D" w:rsidRDefault="003D3F0D">
      <w:pPr>
        <w:wordWrap w:val="0"/>
        <w:spacing w:line="680" w:lineRule="exact"/>
        <w:textAlignment w:val="baseline"/>
        <w:rPr>
          <w:sz w:val="58"/>
        </w:rPr>
      </w:pPr>
    </w:p>
    <w:p w:rsidR="003D3F0D" w:rsidRDefault="000A5187">
      <w:pPr>
        <w:wordWrap w:val="0"/>
        <w:spacing w:line="780" w:lineRule="atLeast"/>
        <w:ind w:right="1240"/>
        <w:jc w:val="right"/>
        <w:textAlignment w:val="baseline"/>
        <w:rPr>
          <w:sz w:val="58"/>
        </w:rPr>
      </w:pPr>
      <w:r>
        <w:rPr>
          <w:rFonts w:ascii="宋体" w:eastAsia="宋体" w:hAnsi="宋体" w:cs="宋体"/>
          <w:color w:val="000000"/>
          <w:sz w:val="58"/>
        </w:rPr>
        <w:t>405</w:t>
      </w:r>
    </w:p>
    <w:p w:rsidR="003D3F0D" w:rsidRDefault="003D3F0D"/>
    <w:p w:rsidR="003D3F0D" w:rsidRDefault="003D3F0D">
      <w:pPr>
        <w:sectPr w:rsidR="003D3F0D">
          <w:headerReference w:type="default" r:id="rId897"/>
          <w:footerReference w:type="default" r:id="rId898"/>
          <w:pgSz w:w="21260" w:h="31680"/>
          <w:pgMar w:top="2400" w:right="2400" w:bottom="2400" w:left="2400" w:header="2100" w:footer="2100" w:gutter="0"/>
          <w:cols w:space="720"/>
        </w:sectPr>
      </w:pPr>
    </w:p>
    <w:p w:rsidR="003D3F0D" w:rsidRDefault="000A5187">
      <w:pPr>
        <w:wordWrap w:val="0"/>
        <w:spacing w:line="980" w:lineRule="atLeast"/>
        <w:ind w:left="140" w:firstLine="1220"/>
        <w:textAlignment w:val="baseline"/>
        <w:rPr>
          <w:sz w:val="58"/>
        </w:rPr>
      </w:pPr>
      <w:r>
        <w:rPr>
          <w:rFonts w:ascii="宋体" w:eastAsia="宋体" w:hAnsi="宋体" w:cs="宋体"/>
          <w:color w:val="000000"/>
          <w:sz w:val="58"/>
        </w:rPr>
        <w:lastRenderedPageBreak/>
        <w:t>人类学博物馆。在这项讨论的开头，我们曾经提到人类学博物馆的作用正像是研究中的实地考察工作的延伸。博物馆工作者与收藏品有密切的接触：</w:t>
      </w:r>
      <w:r>
        <w:rPr>
          <w:rFonts w:ascii="宋体" w:eastAsia="宋体" w:hAnsi="宋体" w:cs="宋体"/>
          <w:color w:val="000000"/>
          <w:sz w:val="58"/>
        </w:rPr>
        <w:t>他不得不去做的种种琐碎事务</w:t>
      </w:r>
      <w:r>
        <w:rPr>
          <w:rFonts w:ascii="宋体" w:eastAsia="宋体" w:hAnsi="宋体" w:cs="宋体"/>
          <w:color w:val="000000"/>
          <w:sz w:val="58"/>
        </w:rPr>
        <w:t>(</w:t>
      </w:r>
      <w:r>
        <w:rPr>
          <w:rFonts w:ascii="宋体" w:eastAsia="宋体" w:hAnsi="宋体" w:cs="宋体"/>
          <w:color w:val="000000"/>
          <w:sz w:val="58"/>
        </w:rPr>
        <w:t>开箱、打扫、保藏等等</w:t>
      </w:r>
      <w:r>
        <w:rPr>
          <w:rFonts w:ascii="宋体" w:eastAsia="宋体" w:hAnsi="宋体" w:cs="宋体"/>
          <w:color w:val="000000"/>
          <w:sz w:val="58"/>
        </w:rPr>
        <w:t>)</w:t>
      </w:r>
      <w:r>
        <w:rPr>
          <w:rFonts w:ascii="宋体" w:eastAsia="宋体" w:hAnsi="宋体" w:cs="宋体"/>
          <w:color w:val="000000"/>
          <w:sz w:val="58"/>
        </w:rPr>
        <w:t>反复地使他养成一种耐心的精神。而通过对各种各样收藏品的分类、鉴定和分析，他便增强了对具体事物的亲切感。他通过工具而与土著居民的环境建立了间接的接触，乃至渐渐了解了这些环境以及正确使用这些工具的方法：反复感受到的质地、形式，在许多事例中还有气味，这些都使他本能地熟悉了那些遥远的生活和活动形式。终于，他对人类才能的各种外在表现肃然起敬，他不可能不产生这种感情，因为那些看起来毫无意义的收藏品每天都在刺激着他的情趣、智慧和知识。</w:t>
      </w:r>
    </w:p>
    <w:p w:rsidR="003D3F0D" w:rsidRDefault="000A5187">
      <w:pPr>
        <w:wordWrap w:val="0"/>
        <w:spacing w:line="980" w:lineRule="atLeast"/>
        <w:ind w:left="80" w:right="140" w:firstLine="1220"/>
        <w:textAlignment w:val="baseline"/>
        <w:rPr>
          <w:sz w:val="58"/>
        </w:rPr>
      </w:pPr>
      <w:r>
        <w:rPr>
          <w:rFonts w:ascii="宋体" w:eastAsia="宋体" w:hAnsi="宋体" w:cs="宋体"/>
          <w:color w:val="000000"/>
          <w:sz w:val="58"/>
        </w:rPr>
        <w:t>这一切组成了一种丰富而集中的经验，是</w:t>
      </w:r>
      <w:r>
        <w:rPr>
          <w:rFonts w:ascii="宋体" w:eastAsia="宋体" w:hAnsi="宋体" w:cs="宋体"/>
          <w:color w:val="000000"/>
          <w:sz w:val="58"/>
        </w:rPr>
        <w:t>我们不能看轻的。这不仅解释了为什么巴黎大学的民族学学院如此看重它从人类博物馆方面所得到的通力协助，而且也说明了为什么美国人的报告要建议每个人类学系必须在大学本部设有一个博物馆，这已经作为一种正规的做法在美国全国越来越广泛地得到采纳。</w:t>
      </w:r>
    </w:p>
    <w:p w:rsidR="003D3F0D" w:rsidRDefault="000A5187">
      <w:pPr>
        <w:wordWrap w:val="0"/>
        <w:spacing w:line="980" w:lineRule="atLeast"/>
        <w:ind w:right="200" w:firstLine="1220"/>
        <w:textAlignment w:val="baseline"/>
        <w:rPr>
          <w:sz w:val="58"/>
        </w:rPr>
      </w:pPr>
      <w:r>
        <w:rPr>
          <w:rFonts w:ascii="宋体" w:eastAsia="宋体" w:hAnsi="宋体" w:cs="宋体"/>
          <w:color w:val="000000"/>
          <w:sz w:val="58"/>
        </w:rPr>
        <w:t>然而，在这方面似乎还能做更多的事。人类学博物馆过去长期被当作如同别的同类机构一样来构想，即，有一排排用来保存展品的陈列室</w:t>
      </w:r>
      <w:r>
        <w:rPr>
          <w:rFonts w:ascii="宋体" w:eastAsia="宋体" w:hAnsi="宋体" w:cs="宋体"/>
          <w:color w:val="000000"/>
          <w:sz w:val="58"/>
        </w:rPr>
        <w:t>———</w:t>
      </w:r>
      <w:r>
        <w:rPr>
          <w:rFonts w:ascii="宋体" w:eastAsia="宋体" w:hAnsi="宋体" w:cs="宋体"/>
          <w:color w:val="000000"/>
          <w:sz w:val="58"/>
        </w:rPr>
        <w:t>这些展品，可以说，是放在陈列柜里的一些毫无生气的老古董，是与生产它们的社会完全隔离开来的，它们与其发明者的唯一联系是为了继续获得收藏品而定期</w:t>
      </w:r>
      <w:r>
        <w:rPr>
          <w:rFonts w:ascii="宋体" w:eastAsia="宋体" w:hAnsi="宋体" w:cs="宋体"/>
          <w:color w:val="000000"/>
          <w:sz w:val="58"/>
        </w:rPr>
        <w:t>派人到发掘现场去的那些任务；它们是存在形式的无言的证据，但对参观者来说，它们既不认识又不可理解。作为一门科学的人类学的发展以及现代世界的变化，将会使这种想法根本改变。如前已见，人类学正越来越明白自己的真正的主题，是</w:t>
      </w:r>
    </w:p>
    <w:p w:rsidR="003D3F0D" w:rsidRDefault="000A5187">
      <w:pPr>
        <w:wordWrap w:val="0"/>
        <w:spacing w:before="420" w:line="840" w:lineRule="atLeast"/>
        <w:ind w:left="760"/>
        <w:textAlignment w:val="baseline"/>
        <w:rPr>
          <w:sz w:val="62"/>
        </w:rPr>
      </w:pPr>
      <w:r>
        <w:rPr>
          <w:rFonts w:ascii="宋体" w:eastAsia="宋体" w:hAnsi="宋体" w:cs="宋体"/>
          <w:color w:val="000000"/>
          <w:sz w:val="62"/>
        </w:rPr>
        <w:t>·406·</w:t>
      </w:r>
    </w:p>
    <w:p w:rsidR="003D3F0D" w:rsidRDefault="003D3F0D"/>
    <w:p w:rsidR="003D3F0D" w:rsidRDefault="003D3F0D">
      <w:pPr>
        <w:sectPr w:rsidR="003D3F0D">
          <w:headerReference w:type="default" r:id="rId899"/>
          <w:footerReference w:type="default" r:id="rId900"/>
          <w:pgSz w:w="21260" w:h="31680"/>
          <w:pgMar w:top="2560" w:right="2360" w:bottom="2560" w:left="2360" w:header="2260" w:footer="2260" w:gutter="0"/>
          <w:cols w:space="720"/>
        </w:sectPr>
      </w:pPr>
    </w:p>
    <w:p w:rsidR="003D3F0D" w:rsidRDefault="000A5187">
      <w:pPr>
        <w:wordWrap w:val="0"/>
        <w:spacing w:line="920" w:lineRule="atLeast"/>
        <w:ind w:left="20"/>
        <w:textAlignment w:val="baseline"/>
        <w:rPr>
          <w:sz w:val="57"/>
        </w:rPr>
      </w:pPr>
      <w:r>
        <w:rPr>
          <w:rFonts w:ascii="宋体" w:eastAsia="宋体" w:hAnsi="宋体" w:cs="宋体"/>
          <w:color w:val="000000"/>
          <w:sz w:val="57"/>
        </w:rPr>
        <w:lastRenderedPageBreak/>
        <w:t>由人的社会存在的某些形式构成的</w:t>
      </w:r>
      <w:r>
        <w:rPr>
          <w:rFonts w:ascii="宋体" w:eastAsia="宋体" w:hAnsi="宋体" w:cs="宋体"/>
          <w:color w:val="000000"/>
          <w:sz w:val="57"/>
        </w:rPr>
        <w:t>——</w:t>
      </w:r>
      <w:r>
        <w:rPr>
          <w:rFonts w:ascii="宋体" w:eastAsia="宋体" w:hAnsi="宋体" w:cs="宋体"/>
          <w:color w:val="000000"/>
          <w:sz w:val="57"/>
        </w:rPr>
        <w:t>这些存在形式虽然可以更容易地在与观察者本人所在的社会明显不同的那些社会中被辨认出来，但是它们同样在他自己所在的社会里存在着。当人类学在这个课题上加深思考、改进方法时，它便越益感觉到它是在</w:t>
      </w:r>
      <w:r>
        <w:rPr>
          <w:rFonts w:ascii="宋体" w:eastAsia="宋体" w:hAnsi="宋体" w:cs="宋体"/>
          <w:color w:val="000000"/>
          <w:sz w:val="57"/>
        </w:rPr>
        <w:t>“</w:t>
      </w:r>
      <w:r>
        <w:rPr>
          <w:rFonts w:ascii="宋体" w:eastAsia="宋体" w:hAnsi="宋体" w:cs="宋体"/>
          <w:color w:val="000000"/>
          <w:sz w:val="57"/>
        </w:rPr>
        <w:t>回到家里</w:t>
      </w:r>
      <w:r>
        <w:rPr>
          <w:rFonts w:ascii="宋体" w:eastAsia="宋体" w:hAnsi="宋体" w:cs="宋体"/>
          <w:color w:val="000000"/>
          <w:sz w:val="57"/>
        </w:rPr>
        <w:t>”</w:t>
      </w:r>
      <w:r>
        <w:rPr>
          <w:rFonts w:ascii="宋体" w:eastAsia="宋体" w:hAnsi="宋体" w:cs="宋体"/>
          <w:color w:val="000000"/>
          <w:sz w:val="57"/>
        </w:rPr>
        <w:t>。尽管它呈</w:t>
      </w:r>
      <w:r>
        <w:rPr>
          <w:rFonts w:ascii="宋体" w:eastAsia="宋体" w:hAnsi="宋体" w:cs="宋体"/>
          <w:color w:val="000000"/>
          <w:sz w:val="57"/>
        </w:rPr>
        <w:t>现为一些不易辨别的很不同的形式，但把这种倾向想象成是美国的人类学所特有的则是错误的。在法国，还有印度，在联合国教科文组织协助下进行的关于共同体的研究，一直得到人类博物馆</w:t>
      </w:r>
      <w:r>
        <w:rPr>
          <w:rFonts w:ascii="宋体" w:eastAsia="宋体" w:hAnsi="宋体" w:cs="宋体"/>
          <w:color w:val="000000"/>
          <w:sz w:val="57"/>
        </w:rPr>
        <w:t>(</w:t>
      </w:r>
      <w:r>
        <w:rPr>
          <w:rFonts w:ascii="宋体" w:eastAsia="宋体" w:hAnsi="宋体" w:cs="宋体"/>
          <w:color w:val="000000"/>
          <w:sz w:val="57"/>
        </w:rPr>
        <w:t>巴黎</w:t>
      </w:r>
      <w:r>
        <w:rPr>
          <w:rFonts w:ascii="宋体" w:eastAsia="宋体" w:hAnsi="宋体" w:cs="宋体"/>
          <w:color w:val="000000"/>
          <w:sz w:val="57"/>
        </w:rPr>
        <w:t>)</w:t>
      </w:r>
      <w:r>
        <w:rPr>
          <w:rFonts w:ascii="宋体" w:eastAsia="宋体" w:hAnsi="宋体" w:cs="宋体"/>
          <w:color w:val="000000"/>
          <w:sz w:val="57"/>
        </w:rPr>
        <w:t>和加尔各答人类学博物馆的指导。法国民族志实验室是附属于民间传统和艺术博物馆的。社会民族志实验室设在人类博物馆内，并且尽管有这个名称，它并不是为美拉尼西亚或非洲的社会学设立的，而是为巴黎地区的社会学而设立的。在所有这些情况里，目的不应当只是收集展品，而是去理解人；与其去对枯燥的遗物分类</w:t>
      </w:r>
      <w:r>
        <w:rPr>
          <w:rFonts w:ascii="宋体" w:eastAsia="宋体" w:hAnsi="宋体" w:cs="宋体"/>
          <w:color w:val="000000"/>
          <w:sz w:val="57"/>
        </w:rPr>
        <w:t>———</w:t>
      </w:r>
      <w:r>
        <w:rPr>
          <w:rFonts w:ascii="宋体" w:eastAsia="宋体" w:hAnsi="宋体" w:cs="宋体"/>
          <w:color w:val="000000"/>
          <w:sz w:val="57"/>
        </w:rPr>
        <w:t>如在植物标本陈列室中一样</w:t>
      </w:r>
      <w:r>
        <w:rPr>
          <w:rFonts w:ascii="宋体" w:eastAsia="宋体" w:hAnsi="宋体" w:cs="宋体"/>
          <w:color w:val="000000"/>
          <w:sz w:val="57"/>
        </w:rPr>
        <w:t>————</w:t>
      </w:r>
      <w:r>
        <w:rPr>
          <w:rFonts w:ascii="宋体" w:eastAsia="宋体" w:hAnsi="宋体" w:cs="宋体"/>
          <w:color w:val="000000"/>
          <w:sz w:val="57"/>
        </w:rPr>
        <w:t>，倒不如去描述</w:t>
      </w:r>
      <w:r>
        <w:rPr>
          <w:rFonts w:ascii="宋体" w:eastAsia="宋体" w:hAnsi="宋体" w:cs="宋体"/>
          <w:color w:val="000000"/>
          <w:sz w:val="57"/>
        </w:rPr>
        <w:t>和分析观察者密切而生动地接触的存在的形式。</w:t>
      </w:r>
    </w:p>
    <w:p w:rsidR="003D3F0D" w:rsidRDefault="000A5187">
      <w:pPr>
        <w:wordWrap w:val="0"/>
        <w:spacing w:line="920" w:lineRule="atLeast"/>
        <w:ind w:left="20" w:right="20" w:firstLine="1240"/>
        <w:textAlignment w:val="baseline"/>
        <w:rPr>
          <w:sz w:val="57"/>
        </w:rPr>
      </w:pPr>
      <w:r>
        <w:rPr>
          <w:rFonts w:ascii="宋体" w:eastAsia="宋体" w:hAnsi="宋体" w:cs="宋体"/>
          <w:color w:val="000000"/>
          <w:sz w:val="57"/>
        </w:rPr>
        <w:t>同样的趋势也可以在体质人类学中发现。体质人类学也不再像过去那样，满足于收集骨骼的尺寸和碎片。它研究活人中揭示出来的人种现象；它研究骨骼，亦研究人体的软组织部分，对生理活动的注意不下于对单纯解剖结构的注意。所以，它主要感兴趣于所有人种代表中的实际的分化过程，而不只是满足于从最容易同观察者所属的类型区分开来的那些类型中通过文字和图表去获取</w:t>
      </w:r>
      <w:r>
        <w:rPr>
          <w:rFonts w:ascii="宋体" w:eastAsia="宋体" w:hAnsi="宋体" w:cs="宋体"/>
          <w:color w:val="000000"/>
          <w:sz w:val="57"/>
        </w:rPr>
        <w:t>“</w:t>
      </w:r>
      <w:r>
        <w:rPr>
          <w:rFonts w:ascii="宋体" w:eastAsia="宋体" w:hAnsi="宋体" w:cs="宋体"/>
          <w:color w:val="000000"/>
          <w:sz w:val="57"/>
        </w:rPr>
        <w:t>僵化的</w:t>
      </w:r>
      <w:r>
        <w:rPr>
          <w:rFonts w:ascii="宋体" w:eastAsia="宋体" w:hAnsi="宋体" w:cs="宋体"/>
          <w:color w:val="000000"/>
          <w:sz w:val="57"/>
        </w:rPr>
        <w:t>”</w:t>
      </w:r>
      <w:r>
        <w:rPr>
          <w:rFonts w:ascii="宋体" w:eastAsia="宋体" w:hAnsi="宋体" w:cs="宋体"/>
          <w:color w:val="000000"/>
          <w:sz w:val="57"/>
        </w:rPr>
        <w:t>结论。</w:t>
      </w:r>
    </w:p>
    <w:p w:rsidR="003D3F0D" w:rsidRDefault="000A5187">
      <w:pPr>
        <w:wordWrap w:val="0"/>
        <w:spacing w:line="920" w:lineRule="atLeast"/>
        <w:ind w:left="20" w:right="40" w:firstLine="1240"/>
        <w:textAlignment w:val="baseline"/>
        <w:rPr>
          <w:sz w:val="57"/>
        </w:rPr>
      </w:pPr>
      <w:r>
        <w:rPr>
          <w:rFonts w:ascii="宋体" w:eastAsia="宋体" w:hAnsi="宋体" w:cs="宋体"/>
          <w:color w:val="000000"/>
          <w:sz w:val="57"/>
        </w:rPr>
        <w:t>另一方面，西方文明的扩张、信息手段的发展，以及标志着现代世界特点的频繁的旅游，都在促成人种的</w:t>
      </w:r>
      <w:r>
        <w:rPr>
          <w:rFonts w:ascii="宋体" w:eastAsia="宋体" w:hAnsi="宋体" w:cs="宋体"/>
          <w:color w:val="000000"/>
          <w:sz w:val="57"/>
        </w:rPr>
        <w:t>“</w:t>
      </w:r>
      <w:r>
        <w:rPr>
          <w:rFonts w:ascii="宋体" w:eastAsia="宋体" w:hAnsi="宋体" w:cs="宋体"/>
          <w:color w:val="000000"/>
          <w:sz w:val="57"/>
        </w:rPr>
        <w:t>流动</w:t>
      </w:r>
      <w:r>
        <w:rPr>
          <w:rFonts w:ascii="宋体" w:eastAsia="宋体" w:hAnsi="宋体" w:cs="宋体"/>
          <w:color w:val="000000"/>
          <w:sz w:val="57"/>
        </w:rPr>
        <w:t>”</w:t>
      </w:r>
      <w:r>
        <w:rPr>
          <w:rFonts w:ascii="宋体" w:eastAsia="宋体" w:hAnsi="宋体" w:cs="宋体"/>
          <w:color w:val="000000"/>
          <w:sz w:val="57"/>
        </w:rPr>
        <w:t>。当今之世，实</w:t>
      </w:r>
      <w:r>
        <w:rPr>
          <w:rFonts w:ascii="宋体" w:eastAsia="宋体" w:hAnsi="宋体" w:cs="宋体"/>
          <w:color w:val="000000"/>
          <w:sz w:val="57"/>
        </w:rPr>
        <w:t>际上不存在所谓孤立的文化；要研究一种特定的文化，一般来说不再需要跑上半个地球去</w:t>
      </w:r>
      <w:r>
        <w:rPr>
          <w:rFonts w:ascii="宋体" w:eastAsia="宋体" w:hAnsi="宋体" w:cs="宋体"/>
          <w:color w:val="000000"/>
          <w:sz w:val="57"/>
        </w:rPr>
        <w:t>“</w:t>
      </w:r>
      <w:r>
        <w:rPr>
          <w:rFonts w:ascii="宋体" w:eastAsia="宋体" w:hAnsi="宋体" w:cs="宋体"/>
          <w:color w:val="000000"/>
          <w:sz w:val="57"/>
        </w:rPr>
        <w:t>探险</w:t>
      </w:r>
      <w:r>
        <w:rPr>
          <w:rFonts w:ascii="宋体" w:eastAsia="宋体" w:hAnsi="宋体" w:cs="宋体"/>
          <w:color w:val="000000"/>
          <w:sz w:val="57"/>
        </w:rPr>
        <w:t>”</w:t>
      </w:r>
      <w:r>
        <w:rPr>
          <w:rFonts w:ascii="宋体" w:eastAsia="宋体" w:hAnsi="宋体" w:cs="宋体"/>
          <w:color w:val="000000"/>
          <w:sz w:val="57"/>
        </w:rPr>
        <w:t>了。在一个像纽约、伦敦、加尔各答或者墨尔本这样的大城市的居民中就包含</w:t>
      </w:r>
    </w:p>
    <w:p w:rsidR="003D3F0D" w:rsidRDefault="000A5187">
      <w:pPr>
        <w:wordWrap w:val="0"/>
        <w:spacing w:before="360" w:line="800" w:lineRule="atLeast"/>
        <w:ind w:right="900"/>
        <w:jc w:val="right"/>
        <w:textAlignment w:val="baseline"/>
        <w:rPr>
          <w:sz w:val="60"/>
        </w:rPr>
      </w:pPr>
      <w:r>
        <w:rPr>
          <w:rFonts w:ascii="宋体" w:eastAsia="宋体" w:hAnsi="宋体" w:cs="宋体"/>
          <w:color w:val="000000"/>
          <w:sz w:val="60"/>
        </w:rPr>
        <w:t>·407·</w:t>
      </w:r>
    </w:p>
    <w:p w:rsidR="003D3F0D" w:rsidRDefault="003D3F0D"/>
    <w:p w:rsidR="003D3F0D" w:rsidRDefault="003D3F0D">
      <w:pPr>
        <w:sectPr w:rsidR="003D3F0D">
          <w:headerReference w:type="default" r:id="rId901"/>
          <w:footerReference w:type="default" r:id="rId902"/>
          <w:pgSz w:w="21260" w:h="31680"/>
          <w:pgMar w:top="2500" w:right="2420" w:bottom="2500" w:left="2420" w:header="2200" w:footer="2200" w:gutter="0"/>
          <w:cols w:space="720"/>
        </w:sectPr>
      </w:pPr>
    </w:p>
    <w:p w:rsidR="003D3F0D" w:rsidRDefault="000A5187">
      <w:pPr>
        <w:wordWrap w:val="0"/>
        <w:spacing w:line="960" w:lineRule="atLeast"/>
        <w:ind w:left="160"/>
        <w:textAlignment w:val="baseline"/>
        <w:rPr>
          <w:sz w:val="58"/>
        </w:rPr>
      </w:pPr>
      <w:r>
        <w:rPr>
          <w:rFonts w:ascii="仿宋" w:eastAsia="仿宋" w:hAnsi="仿宋" w:cs="仿宋"/>
          <w:color w:val="000000"/>
          <w:sz w:val="58"/>
        </w:rPr>
        <w:lastRenderedPageBreak/>
        <w:t>有极不相同的文化的代表；这点对语言学家来说是很熟悉的，他们总是因为在这些地方碰到一些能够向他们报导一些罕见而遥远的语言的人而感到吃惊，其中有些语言曾被认为实际上已经绝迹了。</w:t>
      </w:r>
    </w:p>
    <w:p w:rsidR="003D3F0D" w:rsidRDefault="000A5187">
      <w:pPr>
        <w:wordWrap w:val="0"/>
        <w:spacing w:line="960" w:lineRule="atLeast"/>
        <w:ind w:left="120" w:firstLine="1240"/>
        <w:textAlignment w:val="baseline"/>
        <w:rPr>
          <w:sz w:val="58"/>
        </w:rPr>
      </w:pPr>
      <w:r>
        <w:rPr>
          <w:rFonts w:ascii="仿宋" w:eastAsia="仿宋" w:hAnsi="仿宋" w:cs="仿宋"/>
          <w:color w:val="000000"/>
          <w:sz w:val="58"/>
        </w:rPr>
        <w:t>以前，人类学博物馆派人朝着某一方向去搜取展品，但它们似乎却散落在相反的方向上。然而今天，人们四方旅行；而</w:t>
      </w:r>
      <w:r>
        <w:rPr>
          <w:rFonts w:ascii="仿宋" w:eastAsia="仿宋" w:hAnsi="仿宋" w:cs="仿宋"/>
          <w:color w:val="000000"/>
          <w:sz w:val="58"/>
        </w:rPr>
        <w:t>且，当这种接触的增加导致物质文化</w:t>
      </w:r>
      <w:r>
        <w:rPr>
          <w:rFonts w:ascii="仿宋" w:eastAsia="仿宋" w:hAnsi="仿宋" w:cs="仿宋"/>
          <w:color w:val="000000"/>
          <w:sz w:val="58"/>
        </w:rPr>
        <w:t>“</w:t>
      </w:r>
      <w:r>
        <w:rPr>
          <w:rFonts w:ascii="仿宋" w:eastAsia="仿宋" w:hAnsi="仿宋" w:cs="仿宋"/>
          <w:color w:val="000000"/>
          <w:sz w:val="58"/>
        </w:rPr>
        <w:t>均匀分布</w:t>
      </w:r>
      <w:r>
        <w:rPr>
          <w:rFonts w:ascii="仿宋" w:eastAsia="仿宋" w:hAnsi="仿宋" w:cs="仿宋"/>
          <w:color w:val="000000"/>
          <w:sz w:val="58"/>
        </w:rPr>
        <w:t>”</w:t>
      </w:r>
      <w:r>
        <w:rPr>
          <w:rFonts w:ascii="仿宋" w:eastAsia="仿宋" w:hAnsi="仿宋" w:cs="仿宋"/>
          <w:color w:val="000000"/>
          <w:sz w:val="58"/>
        </w:rPr>
        <w:t>时</w:t>
      </w:r>
      <w:r>
        <w:rPr>
          <w:rFonts w:ascii="仿宋" w:eastAsia="仿宋" w:hAnsi="仿宋" w:cs="仿宋"/>
          <w:color w:val="000000"/>
          <w:sz w:val="58"/>
        </w:rPr>
        <w:t>(</w:t>
      </w:r>
      <w:r>
        <w:rPr>
          <w:rFonts w:ascii="仿宋" w:eastAsia="仿宋" w:hAnsi="仿宋" w:cs="仿宋"/>
          <w:color w:val="000000"/>
          <w:sz w:val="58"/>
        </w:rPr>
        <w:t>这对于原始社会来说通常意味着灭绝</w:t>
      </w:r>
      <w:r>
        <w:rPr>
          <w:rFonts w:ascii="仿宋" w:eastAsia="仿宋" w:hAnsi="仿宋" w:cs="仿宋"/>
          <w:color w:val="000000"/>
          <w:sz w:val="58"/>
        </w:rPr>
        <w:t>)</w:t>
      </w:r>
      <w:r>
        <w:rPr>
          <w:rFonts w:ascii="仿宋" w:eastAsia="仿宋" w:hAnsi="仿宋" w:cs="仿宋"/>
          <w:color w:val="000000"/>
          <w:sz w:val="58"/>
        </w:rPr>
        <w:t>，至少在某些方面可以说，人正在倾向于取代物。人类学博物馆必须注意这种巨大的变化。它们保存物件的工作很可能要继续下去</w:t>
      </w:r>
      <w:r>
        <w:rPr>
          <w:rFonts w:ascii="仿宋" w:eastAsia="仿宋" w:hAnsi="仿宋" w:cs="仿宋"/>
          <w:color w:val="000000"/>
          <w:sz w:val="58"/>
        </w:rPr>
        <w:t>———</w:t>
      </w:r>
      <w:r>
        <w:rPr>
          <w:rFonts w:ascii="仿宋" w:eastAsia="仿宋" w:hAnsi="仿宋" w:cs="仿宋"/>
          <w:color w:val="000000"/>
          <w:sz w:val="58"/>
        </w:rPr>
        <w:t>虽然不是要得到扩大。但是，当弓和箭，鼓和项链，篮子和塑像这些东西越来越难以收集时，对语言、信仰、态度和个人作系统的研究却变得越来越容易了。还有多少东南亚、北非和撒哈拉以南非洲，近东等等地区的共同体，我们没有在巴黎的观光者或居民中</w:t>
      </w:r>
      <w:r>
        <w:rPr>
          <w:rFonts w:ascii="仿宋" w:eastAsia="仿宋" w:hAnsi="仿宋" w:cs="仿宋"/>
          <w:color w:val="000000"/>
          <w:sz w:val="58"/>
        </w:rPr>
        <w:t>(</w:t>
      </w:r>
      <w:r>
        <w:rPr>
          <w:rFonts w:ascii="仿宋" w:eastAsia="仿宋" w:hAnsi="仿宋" w:cs="仿宋"/>
          <w:color w:val="000000"/>
          <w:sz w:val="58"/>
        </w:rPr>
        <w:t>不论是家庭还是小型集团</w:t>
      </w:r>
      <w:r>
        <w:rPr>
          <w:rFonts w:ascii="仿宋" w:eastAsia="仿宋" w:hAnsi="仿宋" w:cs="仿宋"/>
          <w:color w:val="000000"/>
          <w:sz w:val="58"/>
        </w:rPr>
        <w:t>)</w:t>
      </w:r>
      <w:r>
        <w:rPr>
          <w:rFonts w:ascii="仿宋" w:eastAsia="仿宋" w:hAnsi="仿宋" w:cs="仿宋"/>
          <w:color w:val="000000"/>
          <w:sz w:val="58"/>
        </w:rPr>
        <w:t>发现它们的代表呢</w:t>
      </w:r>
      <w:r>
        <w:rPr>
          <w:rFonts w:ascii="仿宋" w:eastAsia="仿宋" w:hAnsi="仿宋" w:cs="仿宋"/>
          <w:color w:val="000000"/>
          <w:sz w:val="58"/>
        </w:rPr>
        <w:t>?</w:t>
      </w:r>
    </w:p>
    <w:p w:rsidR="003D3F0D" w:rsidRDefault="003D3F0D">
      <w:pPr>
        <w:wordWrap w:val="0"/>
        <w:spacing w:line="900" w:lineRule="exact"/>
        <w:textAlignment w:val="baseline"/>
        <w:rPr>
          <w:sz w:val="80"/>
        </w:rPr>
      </w:pPr>
    </w:p>
    <w:p w:rsidR="003D3F0D" w:rsidRDefault="000A5187">
      <w:pPr>
        <w:wordWrap w:val="0"/>
        <w:spacing w:line="1080" w:lineRule="atLeast"/>
        <w:jc w:val="center"/>
        <w:textAlignment w:val="baseline"/>
        <w:rPr>
          <w:sz w:val="80"/>
        </w:rPr>
      </w:pPr>
      <w:r>
        <w:rPr>
          <w:rFonts w:ascii="仿宋" w:eastAsia="仿宋" w:hAnsi="仿宋" w:cs="仿宋"/>
          <w:color w:val="000000"/>
          <w:sz w:val="80"/>
        </w:rPr>
        <w:t>理论的和应用的人类学</w:t>
      </w:r>
    </w:p>
    <w:p w:rsidR="003D3F0D" w:rsidRDefault="000A5187">
      <w:pPr>
        <w:wordWrap w:val="0"/>
        <w:spacing w:before="640" w:line="960" w:lineRule="atLeast"/>
        <w:ind w:left="40" w:right="80" w:firstLine="1240"/>
        <w:textAlignment w:val="baseline"/>
        <w:rPr>
          <w:sz w:val="58"/>
        </w:rPr>
      </w:pPr>
      <w:r>
        <w:rPr>
          <w:rFonts w:ascii="仿宋" w:eastAsia="仿宋" w:hAnsi="仿宋" w:cs="仿宋"/>
          <w:color w:val="000000"/>
          <w:sz w:val="58"/>
        </w:rPr>
        <w:t>从这个观点出</w:t>
      </w:r>
      <w:r>
        <w:rPr>
          <w:rFonts w:ascii="仿宋" w:eastAsia="仿宋" w:hAnsi="仿宋" w:cs="仿宋"/>
          <w:color w:val="000000"/>
          <w:sz w:val="58"/>
        </w:rPr>
        <w:t>发，人类学博物馆不仅有可能进行研究</w:t>
      </w:r>
      <w:r>
        <w:rPr>
          <w:rFonts w:ascii="仿宋" w:eastAsia="仿宋" w:hAnsi="仿宋" w:cs="仿宋"/>
          <w:b/>
          <w:color w:val="000000"/>
          <w:sz w:val="58"/>
        </w:rPr>
        <w:t xml:space="preserve"> </w:t>
      </w:r>
      <w:r>
        <w:rPr>
          <w:rFonts w:ascii="仿宋" w:eastAsia="仿宋" w:hAnsi="仿宋" w:cs="仿宋"/>
          <w:color w:val="000000"/>
          <w:sz w:val="58"/>
        </w:rPr>
        <w:t>(</w:t>
      </w:r>
      <w:r>
        <w:rPr>
          <w:rFonts w:ascii="仿宋" w:eastAsia="仿宋" w:hAnsi="仿宋" w:cs="仿宋"/>
          <w:color w:val="000000"/>
          <w:sz w:val="58"/>
        </w:rPr>
        <w:t>因而在很大程度上成了实验室</w:t>
      </w:r>
      <w:r>
        <w:rPr>
          <w:rFonts w:ascii="仿宋" w:eastAsia="仿宋" w:hAnsi="仿宋" w:cs="仿宋"/>
          <w:color w:val="000000"/>
          <w:sz w:val="58"/>
        </w:rPr>
        <w:t>)</w:t>
      </w:r>
      <w:r>
        <w:rPr>
          <w:rFonts w:ascii="仿宋" w:eastAsia="仿宋" w:hAnsi="仿宋" w:cs="仿宋"/>
          <w:color w:val="000000"/>
          <w:sz w:val="58"/>
        </w:rPr>
        <w:t>，</w:t>
      </w:r>
      <w:r>
        <w:rPr>
          <w:rFonts w:ascii="仿宋" w:eastAsia="仿宋" w:hAnsi="仿宋" w:cs="仿宋"/>
          <w:color w:val="000000"/>
          <w:sz w:val="58"/>
        </w:rPr>
        <w:t>①</w:t>
      </w:r>
      <w:r>
        <w:rPr>
          <w:rFonts w:ascii="仿宋" w:eastAsia="仿宋" w:hAnsi="仿宋" w:cs="仿宋"/>
          <w:color w:val="000000"/>
          <w:sz w:val="58"/>
        </w:rPr>
        <w:t>而且还担负了具有实践价值的新的任务。因为这些边缘文化的代表，不完整的或不十分完整的，提供给民族志学家许多东西</w:t>
      </w:r>
      <w:r>
        <w:rPr>
          <w:rFonts w:ascii="仿宋" w:eastAsia="仿宋" w:hAnsi="仿宋" w:cs="仿宋"/>
          <w:color w:val="000000"/>
          <w:sz w:val="58"/>
        </w:rPr>
        <w:t>——</w:t>
      </w:r>
      <w:r>
        <w:rPr>
          <w:rFonts w:ascii="仿宋" w:eastAsia="仿宋" w:hAnsi="仿宋" w:cs="仿宋"/>
          <w:color w:val="000000"/>
          <w:sz w:val="58"/>
        </w:rPr>
        <w:t>语言，口头传说，信仰，世界的观念，对人和事物的态度。然而他们也经常与那些</w:t>
      </w:r>
    </w:p>
    <w:p w:rsidR="003D3F0D" w:rsidRDefault="000A5187">
      <w:pPr>
        <w:wordWrap w:val="0"/>
        <w:spacing w:before="440" w:line="620" w:lineRule="atLeast"/>
        <w:ind w:right="140" w:firstLine="960"/>
        <w:textAlignment w:val="baseline"/>
        <w:rPr>
          <w:sz w:val="45"/>
        </w:rPr>
      </w:pPr>
      <w:r>
        <w:rPr>
          <w:rFonts w:ascii="宋体" w:eastAsia="宋体" w:hAnsi="宋体" w:cs="宋体"/>
          <w:color w:val="000000"/>
          <w:sz w:val="45"/>
        </w:rPr>
        <w:t>①</w:t>
      </w:r>
      <w:r>
        <w:rPr>
          <w:rFonts w:ascii="宋体" w:eastAsia="宋体" w:hAnsi="宋体" w:cs="宋体"/>
          <w:b/>
          <w:color w:val="000000"/>
          <w:sz w:val="45"/>
        </w:rPr>
        <w:t xml:space="preserve"> </w:t>
      </w:r>
      <w:r>
        <w:rPr>
          <w:rFonts w:ascii="宋体" w:eastAsia="宋体" w:hAnsi="宋体" w:cs="宋体"/>
          <w:color w:val="000000"/>
          <w:sz w:val="45"/>
        </w:rPr>
        <w:t>在这方面人们将注意到，自</w:t>
      </w:r>
      <w:r>
        <w:rPr>
          <w:rFonts w:ascii="宋体" w:eastAsia="宋体" w:hAnsi="宋体" w:cs="宋体"/>
          <w:color w:val="000000"/>
          <w:sz w:val="45"/>
        </w:rPr>
        <w:t>1937</w:t>
      </w:r>
      <w:r>
        <w:rPr>
          <w:rFonts w:ascii="宋体" w:eastAsia="宋体" w:hAnsi="宋体" w:cs="宋体"/>
          <w:color w:val="000000"/>
          <w:sz w:val="45"/>
        </w:rPr>
        <w:t>年后，现代人类博物馆</w:t>
      </w:r>
      <w:r>
        <w:rPr>
          <w:rFonts w:ascii="宋体" w:eastAsia="宋体" w:hAnsi="宋体" w:cs="宋体"/>
          <w:color w:val="000000"/>
          <w:sz w:val="45"/>
        </w:rPr>
        <w:t>(</w:t>
      </w:r>
      <w:r>
        <w:rPr>
          <w:rFonts w:ascii="宋体" w:eastAsia="宋体" w:hAnsi="宋体" w:cs="宋体"/>
          <w:color w:val="000000"/>
          <w:sz w:val="45"/>
        </w:rPr>
        <w:t>巴黎</w:t>
      </w:r>
      <w:r>
        <w:rPr>
          <w:rFonts w:ascii="宋体" w:eastAsia="宋体" w:hAnsi="宋体" w:cs="宋体"/>
          <w:color w:val="000000"/>
          <w:sz w:val="45"/>
        </w:rPr>
        <w:t>)</w:t>
      </w:r>
      <w:r>
        <w:rPr>
          <w:rFonts w:ascii="宋体" w:eastAsia="宋体" w:hAnsi="宋体" w:cs="宋体"/>
          <w:color w:val="000000"/>
          <w:sz w:val="45"/>
        </w:rPr>
        <w:t>所在建筑物的三分之二已用作实验室工作：仅有三分之一用于展出。正是这个概念</w:t>
      </w:r>
      <w:r>
        <w:rPr>
          <w:rFonts w:ascii="宋体" w:eastAsia="宋体" w:hAnsi="宋体" w:cs="宋体"/>
          <w:color w:val="000000"/>
          <w:sz w:val="45"/>
        </w:rPr>
        <w:t>———</w:t>
      </w:r>
      <w:r>
        <w:rPr>
          <w:rFonts w:ascii="宋体" w:eastAsia="宋体" w:hAnsi="宋体" w:cs="宋体"/>
          <w:color w:val="000000"/>
          <w:sz w:val="45"/>
        </w:rPr>
        <w:t>在时代上是革命性的</w:t>
      </w:r>
      <w:r>
        <w:rPr>
          <w:rFonts w:ascii="宋体" w:eastAsia="宋体" w:hAnsi="宋体" w:cs="宋体"/>
          <w:color w:val="000000"/>
          <w:sz w:val="45"/>
        </w:rPr>
        <w:t>———</w:t>
      </w:r>
      <w:r>
        <w:rPr>
          <w:rFonts w:ascii="宋体" w:eastAsia="宋体" w:hAnsi="宋体" w:cs="宋体"/>
          <w:color w:val="000000"/>
          <w:sz w:val="45"/>
        </w:rPr>
        <w:t>使得博物馆活动与教育活动之间得以建立一种密切的联系。</w:t>
      </w:r>
      <w:r>
        <w:rPr>
          <w:rFonts w:ascii="宋体" w:eastAsia="宋体" w:hAnsi="宋体" w:cs="宋体"/>
          <w:color w:val="000000"/>
          <w:sz w:val="45"/>
        </w:rPr>
        <w:t>对这一点的一个说明就是上面提到的人类博物馆与民族学研究所同处于一所建筑物内。</w:t>
      </w:r>
    </w:p>
    <w:p w:rsidR="003D3F0D" w:rsidRDefault="003D3F0D">
      <w:pPr>
        <w:wordWrap w:val="0"/>
        <w:spacing w:line="620" w:lineRule="exact"/>
        <w:textAlignment w:val="baseline"/>
        <w:rPr>
          <w:sz w:val="45"/>
        </w:rPr>
      </w:pPr>
    </w:p>
    <w:p w:rsidR="003D3F0D" w:rsidRDefault="000A5187">
      <w:pPr>
        <w:wordWrap w:val="0"/>
        <w:spacing w:line="1120" w:lineRule="atLeast"/>
        <w:ind w:left="1040"/>
        <w:textAlignment w:val="baseline"/>
        <w:rPr>
          <w:sz w:val="83"/>
        </w:rPr>
      </w:pPr>
      <w:r>
        <w:rPr>
          <w:rFonts w:ascii="宋体" w:eastAsia="宋体" w:hAnsi="宋体" w:cs="宋体"/>
          <w:color w:val="000000"/>
          <w:sz w:val="83"/>
        </w:rPr>
        <w:lastRenderedPageBreak/>
        <w:t>408(</w:t>
      </w:r>
    </w:p>
    <w:p w:rsidR="003D3F0D" w:rsidRDefault="003D3F0D"/>
    <w:p w:rsidR="003D3F0D" w:rsidRDefault="003D3F0D">
      <w:pPr>
        <w:sectPr w:rsidR="003D3F0D">
          <w:headerReference w:type="default" r:id="rId903"/>
          <w:footerReference w:type="default" r:id="rId904"/>
          <w:pgSz w:w="21260" w:h="31680"/>
          <w:pgMar w:top="2480" w:right="2420" w:bottom="2480" w:left="2420" w:header="2180" w:footer="2180" w:gutter="0"/>
          <w:cols w:space="720"/>
        </w:sectPr>
      </w:pPr>
    </w:p>
    <w:p w:rsidR="003D3F0D" w:rsidRDefault="000A5187">
      <w:pPr>
        <w:wordWrap w:val="0"/>
        <w:spacing w:line="920" w:lineRule="atLeast"/>
        <w:ind w:left="20" w:firstLine="20"/>
        <w:textAlignment w:val="baseline"/>
        <w:rPr>
          <w:sz w:val="57"/>
        </w:rPr>
      </w:pPr>
      <w:r>
        <w:rPr>
          <w:rFonts w:ascii="宋体" w:eastAsia="宋体" w:hAnsi="宋体" w:cs="宋体"/>
          <w:color w:val="000000"/>
          <w:sz w:val="57"/>
        </w:rPr>
        <w:lastRenderedPageBreak/>
        <w:t>实在令人烦恼的问题打交道</w:t>
      </w:r>
      <w:r>
        <w:rPr>
          <w:rFonts w:ascii="宋体" w:eastAsia="宋体" w:hAnsi="宋体" w:cs="宋体"/>
          <w:color w:val="000000"/>
          <w:sz w:val="57"/>
        </w:rPr>
        <w:t>————</w:t>
      </w:r>
      <w:r>
        <w:rPr>
          <w:rFonts w:ascii="宋体" w:eastAsia="宋体" w:hAnsi="宋体" w:cs="宋体"/>
          <w:color w:val="000000"/>
          <w:sz w:val="57"/>
        </w:rPr>
        <w:t>从他们所习惯的环境中孤立和分离出去、失业、对他们暂时或长期地被安置在其中的环境的不理解；而这些几乎总是违反他们意愿的或至少是不知道等待他们的将会是什么。要帮助他们克服这些困难，没有比民族学家更有资格了。首先，民族学家了解他们原来的环境，他直接地研究他们的语言和文化；对他们怀有同情感。其次，人类学所特有的方法的标志是表现那些大不相同的文化代表之间接</w:t>
      </w:r>
      <w:r>
        <w:rPr>
          <w:rFonts w:ascii="宋体" w:eastAsia="宋体" w:hAnsi="宋体" w:cs="宋体"/>
          <w:color w:val="000000"/>
          <w:sz w:val="57"/>
        </w:rPr>
        <w:t>触特征的那种</w:t>
      </w:r>
      <w:r>
        <w:rPr>
          <w:rFonts w:ascii="宋体" w:eastAsia="宋体" w:hAnsi="宋体" w:cs="宋体"/>
          <w:color w:val="000000"/>
          <w:sz w:val="57"/>
        </w:rPr>
        <w:t>“</w:t>
      </w:r>
      <w:r>
        <w:rPr>
          <w:rFonts w:ascii="宋体" w:eastAsia="宋体" w:hAnsi="宋体" w:cs="宋体"/>
          <w:color w:val="000000"/>
          <w:sz w:val="57"/>
        </w:rPr>
        <w:t>超距性</w:t>
      </w:r>
      <w:r>
        <w:rPr>
          <w:rFonts w:ascii="宋体" w:eastAsia="宋体" w:hAnsi="宋体" w:cs="宋体"/>
          <w:color w:val="000000"/>
          <w:sz w:val="57"/>
        </w:rPr>
        <w:t>”</w:t>
      </w:r>
      <w:r>
        <w:rPr>
          <w:rFonts w:ascii="宋体" w:eastAsia="宋体" w:hAnsi="宋体" w:cs="宋体"/>
          <w:color w:val="000000"/>
          <w:sz w:val="57"/>
        </w:rPr>
        <w:t>。人类学家是社会科学的天文学家：他的任务是要从那些因其本身的规模和相距遥远而与观察者的直接视野中的大不相同的构造中发现出一种意义来。所以，没有理由去限制人类学家在分析和缩小这些外部的距离中的作用；他们也能与其他方面的学者专家一起，被要求来研究存在于他自己社会中却又具有</w:t>
      </w:r>
      <w:r>
        <w:rPr>
          <w:rFonts w:ascii="宋体" w:eastAsia="宋体" w:hAnsi="宋体" w:cs="宋体"/>
          <w:color w:val="000000"/>
          <w:sz w:val="57"/>
        </w:rPr>
        <w:t>“</w:t>
      </w:r>
      <w:r>
        <w:rPr>
          <w:rFonts w:ascii="宋体" w:eastAsia="宋体" w:hAnsi="宋体" w:cs="宋体"/>
          <w:color w:val="000000"/>
          <w:sz w:val="57"/>
        </w:rPr>
        <w:t>超距性</w:t>
      </w:r>
      <w:r>
        <w:rPr>
          <w:rFonts w:ascii="宋体" w:eastAsia="宋体" w:hAnsi="宋体" w:cs="宋体"/>
          <w:color w:val="000000"/>
          <w:sz w:val="57"/>
        </w:rPr>
        <w:t>”</w:t>
      </w:r>
      <w:r>
        <w:rPr>
          <w:rFonts w:ascii="宋体" w:eastAsia="宋体" w:hAnsi="宋体" w:cs="宋体"/>
          <w:color w:val="000000"/>
          <w:sz w:val="57"/>
        </w:rPr>
        <w:t>特征的现象。这或者因为这些现象所涉及的只是人群的一个部分而不是其全部，或者因为它们虽有全面的性质而其根子则是深藏在无意识之中的。前者如卖淫和青少年犯罪，后者如绝食或健康的变化。</w:t>
      </w:r>
    </w:p>
    <w:p w:rsidR="003D3F0D" w:rsidRDefault="000A5187">
      <w:pPr>
        <w:wordWrap w:val="0"/>
        <w:spacing w:line="920" w:lineRule="atLeast"/>
        <w:ind w:left="20" w:right="80" w:firstLine="1220"/>
        <w:textAlignment w:val="baseline"/>
        <w:rPr>
          <w:sz w:val="57"/>
        </w:rPr>
      </w:pPr>
      <w:r>
        <w:rPr>
          <w:rFonts w:ascii="宋体" w:eastAsia="宋体" w:hAnsi="宋体" w:cs="宋体"/>
          <w:color w:val="000000"/>
          <w:sz w:val="57"/>
        </w:rPr>
        <w:t>因而，如果人类学在社会科学中的正当</w:t>
      </w:r>
      <w:r>
        <w:rPr>
          <w:rFonts w:ascii="宋体" w:eastAsia="宋体" w:hAnsi="宋体" w:cs="宋体"/>
          <w:color w:val="000000"/>
          <w:sz w:val="57"/>
        </w:rPr>
        <w:t>地位更普遍地得到承认，如果它的实践作用得到比目前更清楚的认识，那么许多基本问题就很有希望得到解决：</w:t>
      </w:r>
    </w:p>
    <w:p w:rsidR="003D3F0D" w:rsidRDefault="000A5187">
      <w:pPr>
        <w:wordWrap w:val="0"/>
        <w:spacing w:line="920" w:lineRule="atLeast"/>
        <w:ind w:left="20" w:right="80" w:firstLine="1220"/>
        <w:textAlignment w:val="baseline"/>
        <w:rPr>
          <w:sz w:val="57"/>
        </w:rPr>
      </w:pPr>
      <w:r>
        <w:rPr>
          <w:rFonts w:ascii="宋体" w:eastAsia="宋体" w:hAnsi="宋体" w:cs="宋体"/>
          <w:color w:val="000000"/>
          <w:sz w:val="57"/>
        </w:rPr>
        <w:t>(1)</w:t>
      </w:r>
      <w:r>
        <w:rPr>
          <w:rFonts w:ascii="宋体" w:eastAsia="宋体" w:hAnsi="宋体" w:cs="宋体"/>
          <w:color w:val="000000"/>
          <w:sz w:val="57"/>
        </w:rPr>
        <w:t>从实践的观点来看，某项社会功能可能会得到实现，但这在今天则是被大大忽略的。例如</w:t>
      </w:r>
      <w:r>
        <w:rPr>
          <w:rFonts w:ascii="宋体" w:eastAsia="宋体" w:hAnsi="宋体" w:cs="宋体"/>
          <w:color w:val="000000"/>
          <w:sz w:val="57"/>
        </w:rPr>
        <w:t>————</w:t>
      </w:r>
      <w:r>
        <w:rPr>
          <w:rFonts w:ascii="宋体" w:eastAsia="宋体" w:hAnsi="宋体" w:cs="宋体"/>
          <w:color w:val="000000"/>
          <w:sz w:val="57"/>
        </w:rPr>
        <w:t>由波多黎各向纽约、或由北非向巴黎移民而产生的问题；在这些事情上没有一项总的政策可遵循，各种</w:t>
      </w:r>
      <w:r>
        <w:rPr>
          <w:rFonts w:ascii="宋体" w:eastAsia="宋体" w:hAnsi="宋体" w:cs="宋体"/>
          <w:color w:val="000000"/>
          <w:sz w:val="57"/>
        </w:rPr>
        <w:t>(</w:t>
      </w:r>
      <w:r>
        <w:rPr>
          <w:rFonts w:ascii="宋体" w:eastAsia="宋体" w:hAnsi="宋体" w:cs="宋体"/>
          <w:color w:val="000000"/>
          <w:sz w:val="57"/>
        </w:rPr>
        <w:t>常常无力处理这类问题的</w:t>
      </w:r>
      <w:r>
        <w:rPr>
          <w:rFonts w:ascii="宋体" w:eastAsia="宋体" w:hAnsi="宋体" w:cs="宋体"/>
          <w:color w:val="000000"/>
          <w:sz w:val="57"/>
        </w:rPr>
        <w:t>)</w:t>
      </w:r>
      <w:r>
        <w:rPr>
          <w:rFonts w:ascii="宋体" w:eastAsia="宋体" w:hAnsi="宋体" w:cs="宋体"/>
          <w:color w:val="000000"/>
          <w:sz w:val="57"/>
        </w:rPr>
        <w:t>行政机关毫无成效地指挥他们来回迁徙。</w:t>
      </w:r>
    </w:p>
    <w:p w:rsidR="003D3F0D" w:rsidRDefault="000A5187">
      <w:pPr>
        <w:wordWrap w:val="0"/>
        <w:spacing w:line="920" w:lineRule="atLeast"/>
        <w:ind w:left="20" w:right="140" w:firstLine="1220"/>
        <w:textAlignment w:val="baseline"/>
        <w:rPr>
          <w:sz w:val="57"/>
        </w:rPr>
      </w:pPr>
      <w:r>
        <w:rPr>
          <w:rFonts w:ascii="宋体" w:eastAsia="宋体" w:hAnsi="宋体" w:cs="宋体"/>
          <w:color w:val="000000"/>
          <w:sz w:val="57"/>
        </w:rPr>
        <w:t>(2)</w:t>
      </w:r>
      <w:r>
        <w:rPr>
          <w:rFonts w:ascii="宋体" w:eastAsia="宋体" w:hAnsi="宋体" w:cs="宋体"/>
          <w:color w:val="000000"/>
          <w:sz w:val="57"/>
        </w:rPr>
        <w:t>新的前景会展现在人类学面前。我们还没有考虑到这个问题，但其结论显然包含在我们上面说的一切中。如果要想解决得得当，那么光靠再三强调那些被要求到在与他自己所在</w:t>
      </w:r>
    </w:p>
    <w:p w:rsidR="003D3F0D" w:rsidRDefault="000A5187">
      <w:pPr>
        <w:wordWrap w:val="0"/>
        <w:spacing w:before="380" w:line="820" w:lineRule="atLeast"/>
        <w:ind w:right="980"/>
        <w:jc w:val="right"/>
        <w:textAlignment w:val="baseline"/>
        <w:rPr>
          <w:sz w:val="61"/>
        </w:rPr>
      </w:pPr>
      <w:r>
        <w:rPr>
          <w:rFonts w:ascii="宋体" w:eastAsia="宋体" w:hAnsi="宋体" w:cs="宋体"/>
          <w:color w:val="000000"/>
          <w:sz w:val="61"/>
        </w:rPr>
        <w:t>·409·</w:t>
      </w:r>
    </w:p>
    <w:p w:rsidR="003D3F0D" w:rsidRDefault="003D3F0D"/>
    <w:p w:rsidR="003D3F0D" w:rsidRDefault="003D3F0D">
      <w:pPr>
        <w:sectPr w:rsidR="003D3F0D">
          <w:headerReference w:type="default" r:id="rId905"/>
          <w:footerReference w:type="default" r:id="rId906"/>
          <w:pgSz w:w="21260" w:h="31680"/>
          <w:pgMar w:top="2520" w:right="2440" w:bottom="2520" w:left="2440" w:header="2220" w:footer="2220" w:gutter="0"/>
          <w:cols w:space="720"/>
        </w:sectPr>
      </w:pPr>
    </w:p>
    <w:p w:rsidR="003D3F0D" w:rsidRDefault="000A5187">
      <w:pPr>
        <w:wordWrap w:val="0"/>
        <w:spacing w:line="920" w:lineRule="atLeast"/>
        <w:ind w:left="40"/>
        <w:textAlignment w:val="baseline"/>
        <w:rPr>
          <w:sz w:val="53"/>
        </w:rPr>
      </w:pPr>
      <w:r>
        <w:rPr>
          <w:rFonts w:ascii="仿宋" w:eastAsia="仿宋" w:hAnsi="仿宋" w:cs="仿宋"/>
          <w:color w:val="000000"/>
          <w:sz w:val="53"/>
        </w:rPr>
        <w:lastRenderedPageBreak/>
        <w:t>的社会截然不同的社会接触中生活的每个人</w:t>
      </w:r>
      <w:r>
        <w:rPr>
          <w:rFonts w:ascii="仿宋" w:eastAsia="仿宋" w:hAnsi="仿宋" w:cs="仿宋"/>
          <w:color w:val="000000"/>
          <w:sz w:val="53"/>
        </w:rPr>
        <w:t>————</w:t>
      </w:r>
      <w:r>
        <w:rPr>
          <w:rFonts w:ascii="仿宋" w:eastAsia="仿宋" w:hAnsi="仿宋" w:cs="仿宋"/>
          <w:color w:val="000000"/>
          <w:sz w:val="53"/>
        </w:rPr>
        <w:t>殖民地行政官员、士兵、传教士、外交官等</w:t>
      </w:r>
      <w:r>
        <w:rPr>
          <w:rFonts w:ascii="仿宋" w:eastAsia="仿宋" w:hAnsi="仿宋" w:cs="仿宋"/>
          <w:color w:val="000000"/>
          <w:sz w:val="53"/>
        </w:rPr>
        <w:t>———</w:t>
      </w:r>
      <w:r>
        <w:rPr>
          <w:rFonts w:ascii="仿宋" w:eastAsia="仿宋" w:hAnsi="仿宋" w:cs="仿宋"/>
          <w:color w:val="000000"/>
          <w:sz w:val="53"/>
        </w:rPr>
        <w:t>必须接受一般的或至少是专科的人类学训练，这是不够的。必须还要记住：现代社会的某些基本功能，由于受到世界人口日益增长的流动的影响而不能充分实现，如果说毕竟还是确实有所实现的话；此外，由此还将产生出一些困难，这些困难常常变得很严重，产生出误解，并导致种族和社会的偏见，危及和平事业；而人类学是当今唯一研究社会</w:t>
      </w:r>
      <w:r>
        <w:rPr>
          <w:rFonts w:ascii="仿宋" w:eastAsia="仿宋" w:hAnsi="仿宋" w:cs="仿宋"/>
          <w:color w:val="000000"/>
          <w:sz w:val="53"/>
        </w:rPr>
        <w:t>“</w:t>
      </w:r>
      <w:r>
        <w:rPr>
          <w:rFonts w:ascii="仿宋" w:eastAsia="仿宋" w:hAnsi="仿宋" w:cs="仿宋"/>
          <w:color w:val="000000"/>
          <w:sz w:val="53"/>
        </w:rPr>
        <w:t>超距性</w:t>
      </w:r>
      <w:r>
        <w:rPr>
          <w:rFonts w:ascii="仿宋" w:eastAsia="仿宋" w:hAnsi="仿宋" w:cs="仿宋"/>
          <w:color w:val="000000"/>
          <w:sz w:val="53"/>
        </w:rPr>
        <w:t>”</w:t>
      </w:r>
      <w:r>
        <w:rPr>
          <w:rFonts w:ascii="仿宋" w:eastAsia="仿宋" w:hAnsi="仿宋" w:cs="仿宋"/>
          <w:color w:val="000000"/>
          <w:sz w:val="53"/>
        </w:rPr>
        <w:t>的学说；它拥有值得重视的理论的和实践的手段，使它能训练</w:t>
      </w:r>
      <w:r>
        <w:rPr>
          <w:rFonts w:ascii="仿宋" w:eastAsia="仿宋" w:hAnsi="仿宋" w:cs="仿宋"/>
          <w:color w:val="000000"/>
          <w:sz w:val="53"/>
        </w:rPr>
        <w:t>出一些专业人才；而更重要的是，它总是有益的，并乐于去承担人类所不能予以忽略的那些任务。</w:t>
      </w:r>
      <w:r>
        <w:rPr>
          <w:rFonts w:ascii="仿宋" w:eastAsia="仿宋" w:hAnsi="仿宋" w:cs="仿宋"/>
          <w:color w:val="000000"/>
          <w:sz w:val="53"/>
        </w:rPr>
        <w:t>①</w:t>
      </w:r>
    </w:p>
    <w:p w:rsidR="003D3F0D" w:rsidRDefault="000A5187">
      <w:pPr>
        <w:wordWrap w:val="0"/>
        <w:spacing w:line="920" w:lineRule="atLeast"/>
        <w:ind w:left="40" w:right="20" w:firstLine="1280"/>
        <w:textAlignment w:val="baseline"/>
        <w:rPr>
          <w:sz w:val="53"/>
        </w:rPr>
      </w:pPr>
      <w:r>
        <w:rPr>
          <w:rFonts w:ascii="仿宋" w:eastAsia="仿宋" w:hAnsi="仿宋" w:cs="仿宋"/>
          <w:color w:val="000000"/>
          <w:sz w:val="53"/>
        </w:rPr>
        <w:t>(3)</w:t>
      </w:r>
      <w:r>
        <w:rPr>
          <w:rFonts w:ascii="仿宋" w:eastAsia="仿宋" w:hAnsi="仿宋" w:cs="仿宋"/>
          <w:color w:val="000000"/>
          <w:sz w:val="53"/>
        </w:rPr>
        <w:t>最后，从这项研究的更狭义的观点来看，很显然，把人类学博物馆扩大为研究那些难以分析的社会现象，或用数学语言来说，社会关系的</w:t>
      </w:r>
      <w:r>
        <w:rPr>
          <w:rFonts w:ascii="仿宋" w:eastAsia="仿宋" w:hAnsi="仿宋" w:cs="仿宋"/>
          <w:color w:val="000000"/>
          <w:sz w:val="53"/>
        </w:rPr>
        <w:t>“</w:t>
      </w:r>
      <w:r>
        <w:rPr>
          <w:rFonts w:ascii="仿宋" w:eastAsia="仿宋" w:hAnsi="仿宋" w:cs="仿宋"/>
          <w:color w:val="000000"/>
          <w:sz w:val="53"/>
        </w:rPr>
        <w:t>边界</w:t>
      </w:r>
      <w:r>
        <w:rPr>
          <w:rFonts w:ascii="仿宋" w:eastAsia="仿宋" w:hAnsi="仿宋" w:cs="仿宋"/>
          <w:color w:val="000000"/>
          <w:sz w:val="53"/>
        </w:rPr>
        <w:t>”</w:t>
      </w:r>
      <w:r>
        <w:rPr>
          <w:rFonts w:ascii="仿宋" w:eastAsia="仿宋" w:hAnsi="仿宋" w:cs="仿宋"/>
          <w:color w:val="000000"/>
          <w:sz w:val="53"/>
        </w:rPr>
        <w:t>形式的实验室，是解决人类学专业训练的最适当的办法。因为，就好像是在医学教学的情况中一样，这种新的实验室可以让学生在教师的指导下，作为住院</w:t>
      </w:r>
    </w:p>
    <w:p w:rsidR="003D3F0D" w:rsidRDefault="000A5187">
      <w:pPr>
        <w:wordWrap w:val="0"/>
        <w:spacing w:line="920" w:lineRule="atLeast"/>
        <w:ind w:left="160"/>
        <w:textAlignment w:val="baseline"/>
        <w:rPr>
          <w:sz w:val="53"/>
        </w:rPr>
      </w:pPr>
      <w:r>
        <w:rPr>
          <w:rFonts w:ascii="宋体" w:eastAsia="宋体" w:hAnsi="宋体" w:cs="宋体"/>
          <w:color w:val="000000"/>
          <w:sz w:val="53"/>
          <w:u w:val="single"/>
        </w:rPr>
        <w:t xml:space="preserve">               </w:t>
      </w:r>
    </w:p>
    <w:p w:rsidR="003D3F0D" w:rsidRDefault="000A5187">
      <w:pPr>
        <w:wordWrap w:val="0"/>
        <w:spacing w:before="360" w:line="600" w:lineRule="atLeast"/>
        <w:ind w:left="40" w:right="120" w:firstLine="900"/>
        <w:textAlignment w:val="baseline"/>
        <w:rPr>
          <w:sz w:val="44"/>
        </w:rPr>
      </w:pPr>
      <w:r>
        <w:rPr>
          <w:rFonts w:ascii="宋体" w:eastAsia="宋体" w:hAnsi="宋体" w:cs="宋体"/>
          <w:color w:val="000000"/>
          <w:sz w:val="44"/>
        </w:rPr>
        <w:t>①</w:t>
      </w:r>
      <w:r>
        <w:rPr>
          <w:rFonts w:ascii="宋体" w:eastAsia="宋体" w:hAnsi="宋体" w:cs="宋体"/>
          <w:b/>
          <w:color w:val="000000"/>
          <w:sz w:val="44"/>
        </w:rPr>
        <w:t xml:space="preserve"> </w:t>
      </w:r>
      <w:r>
        <w:rPr>
          <w:rFonts w:ascii="宋体" w:eastAsia="宋体" w:hAnsi="宋体" w:cs="宋体"/>
          <w:color w:val="000000"/>
          <w:sz w:val="44"/>
        </w:rPr>
        <w:t>这种提法经常受到批评是因为它们扬言要使人类学家转到</w:t>
      </w:r>
      <w:r>
        <w:rPr>
          <w:rFonts w:ascii="宋体" w:eastAsia="宋体" w:hAnsi="宋体" w:cs="宋体"/>
          <w:color w:val="000000"/>
          <w:sz w:val="44"/>
        </w:rPr>
        <w:t>“</w:t>
      </w:r>
      <w:r>
        <w:rPr>
          <w:rFonts w:ascii="宋体" w:eastAsia="宋体" w:hAnsi="宋体" w:cs="宋体"/>
          <w:color w:val="000000"/>
          <w:sz w:val="44"/>
        </w:rPr>
        <w:t>为社会秩序</w:t>
      </w:r>
      <w:r>
        <w:rPr>
          <w:rFonts w:ascii="宋体" w:eastAsia="宋体" w:hAnsi="宋体" w:cs="宋体"/>
          <w:color w:val="000000"/>
          <w:sz w:val="44"/>
        </w:rPr>
        <w:t>服务</w:t>
      </w:r>
      <w:r>
        <w:rPr>
          <w:rFonts w:ascii="宋体" w:eastAsia="宋体" w:hAnsi="宋体" w:cs="宋体"/>
          <w:color w:val="000000"/>
          <w:sz w:val="44"/>
        </w:rPr>
        <w:t>”</w:t>
      </w:r>
      <w:r>
        <w:rPr>
          <w:rFonts w:ascii="宋体" w:eastAsia="宋体" w:hAnsi="宋体" w:cs="宋体"/>
          <w:color w:val="000000"/>
          <w:sz w:val="44"/>
        </w:rPr>
        <w:t>上去。即使确有这种威胁，我仍觉得最好是对它敬而远之，因为人类学家的参与至少能够使事实得到理解，而真理自有其威力。我希望读者不至误解我的意见。我本人并不关心应用人类学，并且我怀疑它的科学价值。但是那些批评它的原理的人应当记住，《资本论》的第一卷就部分地是建立在英国工厂视察员的报告的基础上的，对他们马克思在其序言中表示了热烈的赞扬；</w:t>
      </w:r>
      <w:r>
        <w:rPr>
          <w:rFonts w:ascii="宋体" w:eastAsia="宋体" w:hAnsi="宋体" w:cs="宋体"/>
          <w:color w:val="000000"/>
          <w:sz w:val="44"/>
        </w:rPr>
        <w:t>“</w:t>
      </w:r>
      <w:r>
        <w:rPr>
          <w:rFonts w:ascii="宋体" w:eastAsia="宋体" w:hAnsi="宋体" w:cs="宋体"/>
          <w:color w:val="000000"/>
          <w:sz w:val="44"/>
        </w:rPr>
        <w:t>如果我国政府和议会像英国那样，定期指派委员会去调查经济状况，如果这些委员会像英国那样，有全权去揭发真相，如果为此能够找到像英国工厂视察员、编写《公共卫生》报告的英国医生、调查</w:t>
      </w:r>
      <w:r>
        <w:rPr>
          <w:rFonts w:ascii="宋体" w:eastAsia="宋体" w:hAnsi="宋体" w:cs="宋体"/>
          <w:color w:val="000000"/>
          <w:sz w:val="44"/>
        </w:rPr>
        <w:t>女工童工受剥削的情况以及居住和营养条件等等的英国调查委员那样内行、公正、坚决的人们，那么，我国的情况就会使我们大吃一惊。帕修斯需要一顶隐身帽来追捕妖怪。我们却用隐身帽紧紧遮住眼睛和耳朵，以便有可能否认妖怪的存在。</w:t>
      </w:r>
      <w:r>
        <w:rPr>
          <w:rFonts w:ascii="宋体" w:eastAsia="宋体" w:hAnsi="宋体" w:cs="宋体"/>
          <w:color w:val="000000"/>
          <w:sz w:val="44"/>
        </w:rPr>
        <w:t>”</w:t>
      </w:r>
      <w:r>
        <w:rPr>
          <w:rFonts w:ascii="宋体" w:eastAsia="宋体" w:hAnsi="宋体" w:cs="宋体"/>
          <w:color w:val="000000"/>
          <w:sz w:val="44"/>
        </w:rPr>
        <w:t>《资本论》，萨姆埃尔</w:t>
      </w:r>
      <w:r>
        <w:rPr>
          <w:rFonts w:ascii="宋体" w:eastAsia="宋体" w:hAnsi="宋体" w:cs="宋体"/>
          <w:color w:val="000000"/>
          <w:sz w:val="44"/>
        </w:rPr>
        <w:t>·</w:t>
      </w:r>
      <w:r>
        <w:rPr>
          <w:rFonts w:ascii="宋体" w:eastAsia="宋体" w:hAnsi="宋体" w:cs="宋体"/>
          <w:color w:val="000000"/>
          <w:sz w:val="44"/>
        </w:rPr>
        <w:t>摩尔与爱德华</w:t>
      </w:r>
      <w:r>
        <w:rPr>
          <w:rFonts w:ascii="宋体" w:eastAsia="宋体" w:hAnsi="宋体" w:cs="宋体"/>
          <w:color w:val="000000"/>
          <w:sz w:val="44"/>
        </w:rPr>
        <w:t>·</w:t>
      </w:r>
      <w:r>
        <w:rPr>
          <w:rFonts w:ascii="宋体" w:eastAsia="宋体" w:hAnsi="宋体" w:cs="宋体"/>
          <w:color w:val="000000"/>
          <w:sz w:val="44"/>
        </w:rPr>
        <w:t>阿维林译</w:t>
      </w:r>
      <w:r>
        <w:rPr>
          <w:rFonts w:ascii="宋体" w:eastAsia="宋体" w:hAnsi="宋体" w:cs="宋体"/>
          <w:color w:val="000000"/>
          <w:sz w:val="44"/>
        </w:rPr>
        <w:t>(</w:t>
      </w:r>
      <w:r>
        <w:rPr>
          <w:rFonts w:ascii="宋体" w:eastAsia="宋体" w:hAnsi="宋体" w:cs="宋体"/>
          <w:color w:val="000000"/>
          <w:sz w:val="44"/>
        </w:rPr>
        <w:t>纽约，现代文库，</w:t>
      </w:r>
      <w:r>
        <w:rPr>
          <w:rFonts w:ascii="宋体" w:eastAsia="宋体" w:hAnsi="宋体" w:cs="宋体"/>
          <w:color w:val="000000"/>
          <w:sz w:val="44"/>
        </w:rPr>
        <w:t>1906)</w:t>
      </w:r>
      <w:r>
        <w:rPr>
          <w:rFonts w:ascii="宋体" w:eastAsia="宋体" w:hAnsi="宋体" w:cs="宋体"/>
          <w:color w:val="000000"/>
          <w:sz w:val="44"/>
        </w:rPr>
        <w:t>，第</w:t>
      </w:r>
      <w:r>
        <w:rPr>
          <w:rFonts w:ascii="宋体" w:eastAsia="宋体" w:hAnsi="宋体" w:cs="宋体"/>
          <w:color w:val="000000"/>
          <w:sz w:val="44"/>
        </w:rPr>
        <w:t>14</w:t>
      </w:r>
      <w:r>
        <w:rPr>
          <w:rFonts w:ascii="宋体" w:eastAsia="宋体" w:hAnsi="宋体" w:cs="宋体"/>
          <w:color w:val="000000"/>
          <w:sz w:val="44"/>
        </w:rPr>
        <w:t>页。着重号是我加的。</w:t>
      </w:r>
    </w:p>
    <w:p w:rsidR="003D3F0D" w:rsidRDefault="000A5187">
      <w:pPr>
        <w:wordWrap w:val="0"/>
        <w:spacing w:line="600" w:lineRule="atLeast"/>
        <w:ind w:right="140" w:firstLine="900"/>
        <w:textAlignment w:val="baseline"/>
        <w:rPr>
          <w:sz w:val="44"/>
        </w:rPr>
      </w:pPr>
      <w:r>
        <w:rPr>
          <w:rFonts w:ascii="宋体" w:eastAsia="宋体" w:hAnsi="宋体" w:cs="宋体"/>
          <w:color w:val="000000"/>
          <w:sz w:val="44"/>
        </w:rPr>
        <w:t>很显然马克思并不打算责难那些当时的</w:t>
      </w:r>
      <w:r>
        <w:rPr>
          <w:rFonts w:ascii="宋体" w:eastAsia="宋体" w:hAnsi="宋体" w:cs="宋体"/>
          <w:color w:val="000000"/>
          <w:sz w:val="44"/>
        </w:rPr>
        <w:t>“</w:t>
      </w:r>
      <w:r>
        <w:rPr>
          <w:rFonts w:ascii="宋体" w:eastAsia="宋体" w:hAnsi="宋体" w:cs="宋体"/>
          <w:color w:val="000000"/>
          <w:sz w:val="44"/>
        </w:rPr>
        <w:t>应用人类学家</w:t>
      </w:r>
      <w:r>
        <w:rPr>
          <w:rFonts w:ascii="宋体" w:eastAsia="宋体" w:hAnsi="宋体" w:cs="宋体"/>
          <w:color w:val="000000"/>
          <w:sz w:val="44"/>
        </w:rPr>
        <w:t>”</w:t>
      </w:r>
      <w:r>
        <w:rPr>
          <w:rFonts w:ascii="宋体" w:eastAsia="宋体" w:hAnsi="宋体" w:cs="宋体"/>
          <w:color w:val="000000"/>
          <w:sz w:val="44"/>
        </w:rPr>
        <w:t>为现存秩序服务。不过他们确是这样的人；然而从他们所发现的事实的观点来看这对我们又有什么关系呢？</w:t>
      </w:r>
    </w:p>
    <w:p w:rsidR="003D3F0D" w:rsidRDefault="000A5187">
      <w:pPr>
        <w:wordWrap w:val="0"/>
        <w:spacing w:before="460" w:line="800" w:lineRule="atLeast"/>
        <w:ind w:left="820"/>
        <w:textAlignment w:val="baseline"/>
        <w:rPr>
          <w:sz w:val="59"/>
        </w:rPr>
      </w:pPr>
      <w:r>
        <w:rPr>
          <w:rFonts w:ascii="宋体" w:eastAsia="宋体" w:hAnsi="宋体" w:cs="宋体"/>
          <w:color w:val="000000"/>
          <w:sz w:val="59"/>
        </w:rPr>
        <w:t>·410·</w:t>
      </w:r>
    </w:p>
    <w:p w:rsidR="003D3F0D" w:rsidRDefault="003D3F0D"/>
    <w:p w:rsidR="003D3F0D" w:rsidRDefault="003D3F0D">
      <w:pPr>
        <w:sectPr w:rsidR="003D3F0D">
          <w:headerReference w:type="default" r:id="rId907"/>
          <w:footerReference w:type="default" r:id="rId908"/>
          <w:pgSz w:w="21260" w:h="31680"/>
          <w:pgMar w:top="2540" w:right="2420" w:bottom="2540" w:left="2420" w:header="2240" w:footer="2240" w:gutter="0"/>
          <w:cols w:space="720"/>
        </w:sectPr>
      </w:pPr>
    </w:p>
    <w:p w:rsidR="003D3F0D" w:rsidRDefault="000A5187">
      <w:pPr>
        <w:wordWrap w:val="0"/>
        <w:spacing w:before="60" w:line="960" w:lineRule="atLeast"/>
        <w:ind w:left="460"/>
        <w:textAlignment w:val="baseline"/>
        <w:rPr>
          <w:sz w:val="59"/>
        </w:rPr>
      </w:pPr>
      <w:r>
        <w:rPr>
          <w:rFonts w:ascii="宋体" w:eastAsia="宋体" w:hAnsi="宋体" w:cs="宋体"/>
          <w:color w:val="000000"/>
          <w:sz w:val="59"/>
        </w:rPr>
        <w:lastRenderedPageBreak/>
        <w:t>生或非住院生学完最后几个学年，而这些教师也应当是住院医生。理论和实践这两方面的研究将会由这个专业所担负的新任务而证实其价值。因为，在我们这个痛苦和多事的世界里，如</w:t>
      </w:r>
      <w:r>
        <w:rPr>
          <w:rFonts w:ascii="宋体" w:eastAsia="宋体" w:hAnsi="宋体" w:cs="宋体"/>
          <w:color w:val="000000"/>
          <w:sz w:val="59"/>
          <w:em w:val="dot"/>
        </w:rPr>
        <w:t>果人类</w:t>
      </w:r>
      <w:r>
        <w:rPr>
          <w:rFonts w:ascii="宋体" w:eastAsia="宋体" w:hAnsi="宋体" w:cs="宋体"/>
          <w:color w:val="000000"/>
          <w:sz w:val="59"/>
        </w:rPr>
        <w:t>学不首先努力证明它的</w:t>
      </w:r>
      <w:r>
        <w:rPr>
          <w:rFonts w:ascii="宋体" w:eastAsia="宋体" w:hAnsi="宋体" w:cs="宋体"/>
          <w:color w:val="000000"/>
          <w:sz w:val="59"/>
          <w:em w:val="dot"/>
        </w:rPr>
        <w:t>有用性</w:t>
      </w:r>
      <w:r>
        <w:rPr>
          <w:rFonts w:ascii="宋体" w:eastAsia="宋体" w:hAnsi="宋体" w:cs="宋体"/>
          <w:color w:val="000000"/>
          <w:sz w:val="59"/>
        </w:rPr>
        <w:t>的话，那么它就将白白地为它在理论领域里的卓越成就之获得承认而作辩护了。</w:t>
      </w: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3D3F0D">
      <w:pPr>
        <w:wordWrap w:val="0"/>
        <w:spacing w:line="720" w:lineRule="exact"/>
        <w:textAlignment w:val="baseline"/>
        <w:rPr>
          <w:sz w:val="61"/>
        </w:rPr>
      </w:pPr>
    </w:p>
    <w:p w:rsidR="003D3F0D" w:rsidRDefault="000A5187">
      <w:pPr>
        <w:wordWrap w:val="0"/>
        <w:spacing w:line="820" w:lineRule="atLeast"/>
        <w:ind w:right="940"/>
        <w:jc w:val="right"/>
        <w:textAlignment w:val="baseline"/>
        <w:rPr>
          <w:sz w:val="61"/>
        </w:rPr>
      </w:pPr>
      <w:r>
        <w:rPr>
          <w:rFonts w:ascii="宋体" w:eastAsia="宋体" w:hAnsi="宋体" w:cs="宋体"/>
          <w:color w:val="000000"/>
          <w:sz w:val="61"/>
        </w:rPr>
        <w:t>·411·</w:t>
      </w:r>
    </w:p>
    <w:p w:rsidR="003D3F0D" w:rsidRDefault="003D3F0D"/>
    <w:p w:rsidR="003D3F0D" w:rsidRDefault="003D3F0D">
      <w:pPr>
        <w:sectPr w:rsidR="003D3F0D">
          <w:headerReference w:type="default" r:id="rId909"/>
          <w:footerReference w:type="default" r:id="rId910"/>
          <w:pgSz w:w="21260" w:h="31680"/>
          <w:pgMar w:top="2280" w:right="2240" w:bottom="2280" w:left="2240" w:header="1980" w:footer="1980" w:gutter="0"/>
          <w:cols w:space="720"/>
        </w:sectPr>
      </w:pPr>
    </w:p>
    <w:p w:rsidR="003D3F0D" w:rsidRDefault="000A5187">
      <w:pPr>
        <w:wordWrap w:val="0"/>
        <w:spacing w:before="3800" w:line="1280" w:lineRule="atLeast"/>
        <w:jc w:val="center"/>
        <w:textAlignment w:val="baseline"/>
        <w:rPr>
          <w:sz w:val="96"/>
        </w:rPr>
      </w:pPr>
      <w:r>
        <w:rPr>
          <w:rFonts w:ascii="楷体" w:eastAsia="楷体" w:hAnsi="楷体" w:cs="楷体"/>
          <w:b/>
          <w:color w:val="000000"/>
          <w:sz w:val="96"/>
        </w:rPr>
        <w:lastRenderedPageBreak/>
        <w:t>图版说明</w:t>
      </w:r>
    </w:p>
    <w:p w:rsidR="003D3F0D" w:rsidRDefault="000A5187">
      <w:pPr>
        <w:wordWrap w:val="0"/>
        <w:spacing w:before="700" w:line="880" w:lineRule="atLeast"/>
        <w:ind w:left="60" w:firstLine="980"/>
        <w:textAlignment w:val="baseline"/>
        <w:rPr>
          <w:sz w:val="49"/>
        </w:rPr>
      </w:pPr>
      <w:r>
        <w:rPr>
          <w:rFonts w:ascii="宋体" w:eastAsia="宋体" w:hAnsi="宋体" w:cs="宋体"/>
          <w:color w:val="000000"/>
          <w:sz w:val="49"/>
        </w:rPr>
        <w:t>图版</w:t>
      </w:r>
      <w:r>
        <w:rPr>
          <w:rFonts w:ascii="宋体" w:eastAsia="宋体" w:hAnsi="宋体" w:cs="宋体"/>
          <w:color w:val="000000"/>
          <w:sz w:val="49"/>
        </w:rPr>
        <w:t>1</w:t>
      </w:r>
      <w:r>
        <w:rPr>
          <w:rFonts w:ascii="宋体" w:eastAsia="宋体" w:hAnsi="宋体" w:cs="宋体"/>
          <w:color w:val="000000"/>
          <w:sz w:val="49"/>
        </w:rPr>
        <w:t>：商代青铜器，中国，前</w:t>
      </w:r>
      <w:r>
        <w:rPr>
          <w:rFonts w:ascii="宋体" w:eastAsia="宋体" w:hAnsi="宋体" w:cs="宋体"/>
          <w:color w:val="000000"/>
          <w:sz w:val="49"/>
        </w:rPr>
        <w:t>1766—1122</w:t>
      </w:r>
      <w:r>
        <w:rPr>
          <w:rFonts w:ascii="宋体" w:eastAsia="宋体" w:hAnsi="宋体" w:cs="宋体"/>
          <w:color w:val="000000"/>
          <w:sz w:val="49"/>
        </w:rPr>
        <w:t>。</w:t>
      </w:r>
      <w:r>
        <w:rPr>
          <w:rFonts w:ascii="宋体" w:eastAsia="宋体" w:hAnsi="宋体" w:cs="宋体"/>
          <w:color w:val="000000"/>
          <w:sz w:val="49"/>
        </w:rPr>
        <w:t>(</w:t>
      </w:r>
      <w:r>
        <w:rPr>
          <w:rFonts w:ascii="宋体" w:eastAsia="宋体" w:hAnsi="宋体" w:cs="宋体"/>
          <w:color w:val="000000"/>
          <w:sz w:val="49"/>
        </w:rPr>
        <w:t>据叶兹：《乔治</w:t>
      </w:r>
      <w:r>
        <w:rPr>
          <w:rFonts w:ascii="宋体" w:eastAsia="宋体" w:hAnsi="宋体" w:cs="宋体"/>
          <w:color w:val="000000"/>
          <w:sz w:val="49"/>
        </w:rPr>
        <w:t>·</w:t>
      </w:r>
      <w:r>
        <w:rPr>
          <w:rFonts w:ascii="宋体" w:eastAsia="宋体" w:hAnsi="宋体" w:cs="宋体"/>
          <w:color w:val="000000"/>
          <w:sz w:val="49"/>
        </w:rPr>
        <w:t>尤莫弗泊罗斯收藏品目录》</w:t>
      </w:r>
      <w:r>
        <w:rPr>
          <w:rFonts w:ascii="宋体" w:eastAsia="宋体" w:hAnsi="宋体" w:cs="宋体"/>
          <w:color w:val="000000"/>
          <w:sz w:val="49"/>
        </w:rPr>
        <w:t>)</w:t>
      </w:r>
      <w:r>
        <w:rPr>
          <w:rFonts w:ascii="宋体" w:eastAsia="宋体" w:hAnsi="宋体" w:cs="宋体"/>
          <w:color w:val="000000"/>
          <w:sz w:val="49"/>
        </w:rPr>
        <w:t>。</w:t>
      </w:r>
    </w:p>
    <w:p w:rsidR="003D3F0D" w:rsidRDefault="000A5187">
      <w:pPr>
        <w:wordWrap w:val="0"/>
        <w:spacing w:line="880" w:lineRule="atLeast"/>
        <w:ind w:left="60" w:right="60" w:firstLine="980"/>
        <w:textAlignment w:val="baseline"/>
        <w:rPr>
          <w:sz w:val="49"/>
        </w:rPr>
      </w:pPr>
      <w:r>
        <w:rPr>
          <w:rFonts w:ascii="宋体" w:eastAsia="宋体" w:hAnsi="宋体" w:cs="宋体"/>
          <w:color w:val="000000"/>
          <w:sz w:val="49"/>
        </w:rPr>
        <w:t>图版</w:t>
      </w:r>
      <w:r>
        <w:rPr>
          <w:rFonts w:ascii="宋体" w:eastAsia="宋体" w:hAnsi="宋体" w:cs="宋体"/>
          <w:color w:val="000000"/>
          <w:sz w:val="49"/>
        </w:rPr>
        <w:t>2</w:t>
      </w:r>
      <w:r>
        <w:rPr>
          <w:rFonts w:ascii="宋体" w:eastAsia="宋体" w:hAnsi="宋体" w:cs="宋体"/>
          <w:color w:val="000000"/>
          <w:sz w:val="49"/>
        </w:rPr>
        <w:t>：画有一只蛙的贮藏箱，美国西北部海岸出土，</w:t>
      </w:r>
      <w:r>
        <w:rPr>
          <w:rFonts w:ascii="宋体" w:eastAsia="宋体" w:hAnsi="宋体" w:cs="宋体"/>
          <w:b/>
          <w:color w:val="000000"/>
          <w:sz w:val="49"/>
        </w:rPr>
        <w:t xml:space="preserve"> </w:t>
      </w:r>
      <w:r>
        <w:rPr>
          <w:rFonts w:ascii="宋体" w:eastAsia="宋体" w:hAnsi="宋体" w:cs="宋体"/>
          <w:color w:val="000000"/>
          <w:sz w:val="49"/>
        </w:rPr>
        <w:t>19</w:t>
      </w:r>
      <w:r>
        <w:rPr>
          <w:rFonts w:ascii="宋体" w:eastAsia="宋体" w:hAnsi="宋体" w:cs="宋体"/>
          <w:color w:val="000000"/>
          <w:sz w:val="49"/>
        </w:rPr>
        <w:t>世纪</w:t>
      </w:r>
      <w:r>
        <w:rPr>
          <w:rFonts w:ascii="宋体" w:eastAsia="宋体" w:hAnsi="宋体" w:cs="宋体"/>
          <w:color w:val="000000"/>
          <w:sz w:val="49"/>
        </w:rPr>
        <w:t>(</w:t>
      </w:r>
      <w:r>
        <w:rPr>
          <w:rFonts w:ascii="宋体" w:eastAsia="宋体" w:hAnsi="宋体" w:cs="宋体"/>
          <w:color w:val="000000"/>
          <w:sz w:val="49"/>
        </w:rPr>
        <w:t>拉康博士收藏</w:t>
      </w:r>
      <w:r>
        <w:rPr>
          <w:rFonts w:ascii="宋体" w:eastAsia="宋体" w:hAnsi="宋体" w:cs="宋体"/>
          <w:color w:val="000000"/>
          <w:sz w:val="49"/>
        </w:rPr>
        <w:t>)</w:t>
      </w:r>
      <w:r>
        <w:rPr>
          <w:rFonts w:ascii="宋体" w:eastAsia="宋体" w:hAnsi="宋体" w:cs="宋体"/>
          <w:color w:val="000000"/>
          <w:sz w:val="49"/>
        </w:rPr>
        <w:t>。</w:t>
      </w:r>
    </w:p>
    <w:p w:rsidR="003D3F0D" w:rsidRDefault="000A5187">
      <w:pPr>
        <w:wordWrap w:val="0"/>
        <w:spacing w:line="880" w:lineRule="atLeast"/>
        <w:ind w:left="60" w:right="40" w:firstLine="980"/>
        <w:textAlignment w:val="baseline"/>
        <w:rPr>
          <w:sz w:val="49"/>
        </w:rPr>
      </w:pPr>
      <w:r>
        <w:rPr>
          <w:rFonts w:ascii="宋体" w:eastAsia="宋体" w:hAnsi="宋体" w:cs="宋体"/>
          <w:color w:val="000000"/>
          <w:sz w:val="49"/>
        </w:rPr>
        <w:t>图版</w:t>
      </w:r>
      <w:r>
        <w:rPr>
          <w:rFonts w:ascii="宋体" w:eastAsia="宋体" w:hAnsi="宋体" w:cs="宋体"/>
          <w:color w:val="000000"/>
          <w:sz w:val="49"/>
        </w:rPr>
        <w:t>3</w:t>
      </w:r>
      <w:r>
        <w:rPr>
          <w:rFonts w:ascii="宋体" w:eastAsia="宋体" w:hAnsi="宋体" w:cs="宋体"/>
          <w:color w:val="000000"/>
          <w:sz w:val="49"/>
        </w:rPr>
        <w:t>：海达人文化。图中画的是鲨鱼。头部是从正面表现的，以便清晰地具有鲨鱼的特征，而身体则被纵剖为二，平摊在头的左右两侧</w:t>
      </w:r>
      <w:r>
        <w:rPr>
          <w:rFonts w:ascii="宋体" w:eastAsia="宋体" w:hAnsi="宋体" w:cs="宋体"/>
          <w:color w:val="000000"/>
          <w:sz w:val="49"/>
        </w:rPr>
        <w:t>(</w:t>
      </w:r>
      <w:r>
        <w:rPr>
          <w:rFonts w:ascii="宋体" w:eastAsia="宋体" w:hAnsi="宋体" w:cs="宋体"/>
          <w:color w:val="000000"/>
          <w:sz w:val="49"/>
        </w:rPr>
        <w:t>据美国民族学社，《第</w:t>
      </w:r>
      <w:r>
        <w:rPr>
          <w:rFonts w:ascii="宋体" w:eastAsia="宋体" w:hAnsi="宋体" w:cs="宋体"/>
          <w:color w:val="000000"/>
          <w:sz w:val="49"/>
        </w:rPr>
        <w:t>10</w:t>
      </w:r>
      <w:r>
        <w:rPr>
          <w:rFonts w:ascii="宋体" w:eastAsia="宋体" w:hAnsi="宋体" w:cs="宋体"/>
          <w:color w:val="000000"/>
          <w:sz w:val="49"/>
        </w:rPr>
        <w:t>届年度报告》，图片</w:t>
      </w:r>
      <w:r>
        <w:rPr>
          <w:rFonts w:ascii="宋体" w:eastAsia="宋体" w:hAnsi="宋体" w:cs="宋体"/>
          <w:color w:val="000000"/>
          <w:sz w:val="49"/>
        </w:rPr>
        <w:t>25)</w:t>
      </w:r>
      <w:r>
        <w:rPr>
          <w:rFonts w:ascii="宋体" w:eastAsia="宋体" w:hAnsi="宋体" w:cs="宋体"/>
          <w:color w:val="000000"/>
          <w:sz w:val="49"/>
        </w:rPr>
        <w:t>。</w:t>
      </w:r>
    </w:p>
    <w:p w:rsidR="003D3F0D" w:rsidRDefault="000A5187">
      <w:pPr>
        <w:wordWrap w:val="0"/>
        <w:spacing w:line="880" w:lineRule="atLeast"/>
        <w:ind w:left="1000"/>
        <w:textAlignment w:val="baseline"/>
        <w:rPr>
          <w:sz w:val="49"/>
        </w:rPr>
      </w:pPr>
      <w:r>
        <w:rPr>
          <w:rFonts w:ascii="宋体" w:eastAsia="宋体" w:hAnsi="宋体" w:cs="宋体"/>
          <w:color w:val="000000"/>
          <w:sz w:val="49"/>
        </w:rPr>
        <w:t>图版</w:t>
      </w:r>
      <w:r>
        <w:rPr>
          <w:rFonts w:ascii="宋体" w:eastAsia="宋体" w:hAnsi="宋体" w:cs="宋体"/>
          <w:color w:val="000000"/>
          <w:sz w:val="49"/>
        </w:rPr>
        <w:t>4</w:t>
      </w:r>
      <w:r>
        <w:rPr>
          <w:rFonts w:ascii="宋体" w:eastAsia="宋体" w:hAnsi="宋体" w:cs="宋体"/>
          <w:color w:val="000000"/>
          <w:sz w:val="49"/>
        </w:rPr>
        <w:t>和</w:t>
      </w:r>
      <w:r>
        <w:rPr>
          <w:rFonts w:ascii="宋体" w:eastAsia="宋体" w:hAnsi="宋体" w:cs="宋体"/>
          <w:color w:val="000000"/>
          <w:sz w:val="49"/>
        </w:rPr>
        <w:t>5</w:t>
      </w:r>
      <w:r>
        <w:rPr>
          <w:rFonts w:ascii="宋体" w:eastAsia="宋体" w:hAnsi="宋体" w:cs="宋体"/>
          <w:color w:val="000000"/>
          <w:sz w:val="49"/>
        </w:rPr>
        <w:t>：两个纹面的卡丢维奥女人</w:t>
      </w:r>
      <w:r>
        <w:rPr>
          <w:rFonts w:ascii="宋体" w:eastAsia="宋体" w:hAnsi="宋体" w:cs="宋体"/>
          <w:color w:val="000000"/>
          <w:sz w:val="49"/>
        </w:rPr>
        <w:t>(</w:t>
      </w:r>
      <w:r>
        <w:rPr>
          <w:rFonts w:ascii="宋体" w:eastAsia="宋体" w:hAnsi="宋体" w:cs="宋体"/>
          <w:color w:val="000000"/>
          <w:sz w:val="49"/>
        </w:rPr>
        <w:t>作者摄于</w:t>
      </w:r>
      <w:r>
        <w:rPr>
          <w:rFonts w:ascii="宋体" w:eastAsia="宋体" w:hAnsi="宋体" w:cs="宋体"/>
          <w:color w:val="000000"/>
          <w:sz w:val="49"/>
        </w:rPr>
        <w:t>1935</w:t>
      </w:r>
      <w:r>
        <w:rPr>
          <w:rFonts w:ascii="宋体" w:eastAsia="宋体" w:hAnsi="宋体" w:cs="宋体"/>
          <w:color w:val="000000"/>
          <w:sz w:val="49"/>
        </w:rPr>
        <w:t>年</w:t>
      </w:r>
      <w:r>
        <w:rPr>
          <w:rFonts w:ascii="宋体" w:eastAsia="宋体" w:hAnsi="宋体" w:cs="宋体"/>
          <w:color w:val="000000"/>
          <w:sz w:val="49"/>
        </w:rPr>
        <w:t>)</w:t>
      </w:r>
      <w:r>
        <w:rPr>
          <w:rFonts w:ascii="宋体" w:eastAsia="宋体" w:hAnsi="宋体" w:cs="宋体"/>
          <w:color w:val="000000"/>
          <w:sz w:val="49"/>
        </w:rPr>
        <w:t>。</w:t>
      </w:r>
    </w:p>
    <w:p w:rsidR="003D3F0D" w:rsidRDefault="000A5187">
      <w:pPr>
        <w:wordWrap w:val="0"/>
        <w:spacing w:line="880" w:lineRule="atLeast"/>
        <w:ind w:left="60" w:right="80" w:firstLine="980"/>
        <w:textAlignment w:val="baseline"/>
        <w:rPr>
          <w:sz w:val="49"/>
        </w:rPr>
      </w:pPr>
      <w:r>
        <w:rPr>
          <w:rFonts w:ascii="宋体" w:eastAsia="宋体" w:hAnsi="宋体" w:cs="宋体"/>
          <w:color w:val="000000"/>
          <w:sz w:val="49"/>
        </w:rPr>
        <w:t>图版</w:t>
      </w:r>
      <w:r>
        <w:rPr>
          <w:rFonts w:ascii="宋体" w:eastAsia="宋体" w:hAnsi="宋体" w:cs="宋体"/>
          <w:color w:val="000000"/>
          <w:sz w:val="49"/>
        </w:rPr>
        <w:t>6</w:t>
      </w:r>
      <w:r>
        <w:rPr>
          <w:rFonts w:ascii="宋体" w:eastAsia="宋体" w:hAnsi="宋体" w:cs="宋体"/>
          <w:color w:val="000000"/>
          <w:sz w:val="49"/>
        </w:rPr>
        <w:t>：纹面的卡丢维奥妇女。本图作者是意大利画家勃基阿尼，他曾于</w:t>
      </w:r>
      <w:r>
        <w:rPr>
          <w:rFonts w:ascii="宋体" w:eastAsia="宋体" w:hAnsi="宋体" w:cs="宋体"/>
          <w:color w:val="000000"/>
          <w:sz w:val="49"/>
        </w:rPr>
        <w:t>1892</w:t>
      </w:r>
      <w:r>
        <w:rPr>
          <w:rFonts w:ascii="宋体" w:eastAsia="宋体" w:hAnsi="宋体" w:cs="宋体"/>
          <w:color w:val="000000"/>
          <w:sz w:val="49"/>
        </w:rPr>
        <w:t>年访问过卡丢维奥。</w:t>
      </w:r>
    </w:p>
    <w:p w:rsidR="003D3F0D" w:rsidRDefault="000A5187">
      <w:pPr>
        <w:wordWrap w:val="0"/>
        <w:spacing w:line="880" w:lineRule="atLeast"/>
        <w:ind w:left="60" w:right="100" w:firstLine="980"/>
        <w:textAlignment w:val="baseline"/>
        <w:rPr>
          <w:sz w:val="49"/>
        </w:rPr>
      </w:pPr>
      <w:r>
        <w:rPr>
          <w:rFonts w:ascii="宋体" w:eastAsia="宋体" w:hAnsi="宋体" w:cs="宋体"/>
          <w:color w:val="000000"/>
          <w:sz w:val="49"/>
        </w:rPr>
        <w:t>图版</w:t>
      </w:r>
      <w:r>
        <w:rPr>
          <w:rFonts w:ascii="宋体" w:eastAsia="宋体" w:hAnsi="宋体" w:cs="宋体"/>
          <w:color w:val="000000"/>
          <w:sz w:val="49"/>
        </w:rPr>
        <w:t>7</w:t>
      </w:r>
      <w:r>
        <w:rPr>
          <w:rFonts w:ascii="宋体" w:eastAsia="宋体" w:hAnsi="宋体" w:cs="宋体"/>
          <w:color w:val="000000"/>
          <w:sz w:val="49"/>
        </w:rPr>
        <w:t>：毛利人酋长画的他自己的面纹</w:t>
      </w:r>
      <w:r>
        <w:rPr>
          <w:rFonts w:ascii="宋体" w:eastAsia="宋体" w:hAnsi="宋体" w:cs="宋体"/>
          <w:color w:val="000000"/>
          <w:sz w:val="49"/>
        </w:rPr>
        <w:t>(</w:t>
      </w:r>
      <w:r>
        <w:rPr>
          <w:rFonts w:ascii="宋体" w:eastAsia="宋体" w:hAnsi="宋体" w:cs="宋体"/>
          <w:color w:val="000000"/>
          <w:sz w:val="49"/>
        </w:rPr>
        <w:t>据罗伯莱：《莫科，或毛利人的纹身》</w:t>
      </w:r>
      <w:r>
        <w:rPr>
          <w:rFonts w:ascii="宋体" w:eastAsia="宋体" w:hAnsi="宋体" w:cs="宋体"/>
          <w:color w:val="000000"/>
          <w:sz w:val="49"/>
        </w:rPr>
        <w:t>)</w:t>
      </w:r>
      <w:r>
        <w:rPr>
          <w:rFonts w:ascii="宋体" w:eastAsia="宋体" w:hAnsi="宋体" w:cs="宋体"/>
          <w:color w:val="000000"/>
          <w:sz w:val="49"/>
        </w:rPr>
        <w:t>。</w:t>
      </w:r>
    </w:p>
    <w:p w:rsidR="003D3F0D" w:rsidRDefault="000A5187">
      <w:pPr>
        <w:wordWrap w:val="0"/>
        <w:spacing w:line="880" w:lineRule="atLeast"/>
        <w:ind w:left="1000" w:firstLine="40"/>
        <w:textAlignment w:val="baseline"/>
        <w:rPr>
          <w:sz w:val="49"/>
        </w:rPr>
      </w:pPr>
      <w:r>
        <w:rPr>
          <w:rFonts w:ascii="宋体" w:eastAsia="宋体" w:hAnsi="宋体" w:cs="宋体"/>
          <w:color w:val="000000"/>
          <w:sz w:val="49"/>
        </w:rPr>
        <w:t>图版</w:t>
      </w:r>
      <w:r>
        <w:rPr>
          <w:rFonts w:ascii="宋体" w:eastAsia="宋体" w:hAnsi="宋体" w:cs="宋体"/>
          <w:color w:val="000000"/>
          <w:sz w:val="49"/>
        </w:rPr>
        <w:t>8</w:t>
      </w:r>
      <w:r>
        <w:rPr>
          <w:rFonts w:ascii="宋体" w:eastAsia="宋体" w:hAnsi="宋体" w:cs="宋体"/>
          <w:color w:val="000000"/>
          <w:sz w:val="49"/>
        </w:rPr>
        <w:t>：三件毛利人的木刻。</w:t>
      </w:r>
      <w:r>
        <w:rPr>
          <w:rFonts w:ascii="宋体" w:eastAsia="宋体" w:hAnsi="宋体" w:cs="宋体"/>
          <w:color w:val="000000"/>
          <w:sz w:val="49"/>
        </w:rPr>
        <w:t>18</w:t>
      </w:r>
      <w:r>
        <w:rPr>
          <w:rFonts w:ascii="宋体" w:eastAsia="宋体" w:hAnsi="宋体" w:cs="宋体"/>
          <w:color w:val="000000"/>
          <w:sz w:val="49"/>
        </w:rPr>
        <w:t>或</w:t>
      </w:r>
      <w:r>
        <w:rPr>
          <w:rFonts w:ascii="宋体" w:eastAsia="宋体" w:hAnsi="宋体" w:cs="宋体"/>
          <w:color w:val="000000"/>
          <w:sz w:val="49"/>
        </w:rPr>
        <w:t>19</w:t>
      </w:r>
      <w:r>
        <w:rPr>
          <w:rFonts w:ascii="宋体" w:eastAsia="宋体" w:hAnsi="宋体" w:cs="宋体"/>
          <w:color w:val="000000"/>
          <w:sz w:val="49"/>
        </w:rPr>
        <w:t>世纪</w:t>
      </w:r>
      <w:r>
        <w:rPr>
          <w:rFonts w:ascii="宋体" w:eastAsia="宋体" w:hAnsi="宋体" w:cs="宋体"/>
          <w:color w:val="000000"/>
          <w:sz w:val="49"/>
        </w:rPr>
        <w:t>(</w:t>
      </w:r>
      <w:r>
        <w:rPr>
          <w:rFonts w:ascii="宋体" w:eastAsia="宋体" w:hAnsi="宋体" w:cs="宋体"/>
          <w:color w:val="000000"/>
          <w:sz w:val="49"/>
        </w:rPr>
        <w:t>据汉弥尔顿，同前书</w:t>
      </w:r>
      <w:r>
        <w:rPr>
          <w:rFonts w:ascii="宋体" w:eastAsia="宋体" w:hAnsi="宋体" w:cs="宋体"/>
          <w:color w:val="000000"/>
          <w:sz w:val="49"/>
        </w:rPr>
        <w:t>)</w:t>
      </w:r>
      <w:r>
        <w:rPr>
          <w:rFonts w:ascii="宋体" w:eastAsia="宋体" w:hAnsi="宋体" w:cs="宋体"/>
          <w:color w:val="000000"/>
          <w:sz w:val="49"/>
        </w:rPr>
        <w:t>。</w:t>
      </w:r>
    </w:p>
    <w:p w:rsidR="003D3F0D" w:rsidRDefault="000A5187">
      <w:pPr>
        <w:wordWrap w:val="0"/>
        <w:spacing w:line="880" w:lineRule="atLeast"/>
        <w:ind w:left="60" w:right="160" w:firstLine="980"/>
        <w:textAlignment w:val="baseline"/>
        <w:rPr>
          <w:sz w:val="49"/>
        </w:rPr>
      </w:pPr>
      <w:r>
        <w:rPr>
          <w:rFonts w:ascii="宋体" w:eastAsia="宋体" w:hAnsi="宋体" w:cs="宋体"/>
          <w:color w:val="000000"/>
          <w:sz w:val="49"/>
        </w:rPr>
        <w:t>图版</w:t>
      </w:r>
      <w:r>
        <w:rPr>
          <w:rFonts w:ascii="宋体" w:eastAsia="宋体" w:hAnsi="宋体" w:cs="宋体"/>
          <w:color w:val="000000"/>
          <w:sz w:val="49"/>
        </w:rPr>
        <w:t>9</w:t>
      </w:r>
      <w:r>
        <w:rPr>
          <w:rFonts w:ascii="宋体" w:eastAsia="宋体" w:hAnsi="宋体" w:cs="宋体"/>
          <w:color w:val="000000"/>
          <w:sz w:val="49"/>
        </w:rPr>
        <w:t>：玉雕，新西兰，其特点是刻画了沿三维分开的脸</w:t>
      </w:r>
      <w:r>
        <w:rPr>
          <w:rFonts w:ascii="宋体" w:eastAsia="宋体" w:hAnsi="宋体" w:cs="宋体"/>
          <w:color w:val="000000"/>
          <w:sz w:val="49"/>
        </w:rPr>
        <w:t>(</w:t>
      </w:r>
      <w:r>
        <w:rPr>
          <w:rFonts w:ascii="宋体" w:eastAsia="宋体" w:hAnsi="宋体" w:cs="宋体"/>
          <w:color w:val="000000"/>
          <w:sz w:val="49"/>
        </w:rPr>
        <w:t>此图利用承美国自然史博物馆许可</w:t>
      </w:r>
      <w:r>
        <w:rPr>
          <w:rFonts w:ascii="宋体" w:eastAsia="宋体" w:hAnsi="宋体" w:cs="宋体"/>
          <w:color w:val="000000"/>
          <w:sz w:val="49"/>
        </w:rPr>
        <w:t>)</w:t>
      </w:r>
      <w:r>
        <w:rPr>
          <w:rFonts w:ascii="宋体" w:eastAsia="宋体" w:hAnsi="宋体" w:cs="宋体"/>
          <w:color w:val="000000"/>
          <w:sz w:val="49"/>
        </w:rPr>
        <w:t>。</w:t>
      </w:r>
    </w:p>
    <w:p w:rsidR="003D3F0D" w:rsidRDefault="000A5187">
      <w:pPr>
        <w:wordWrap w:val="0"/>
        <w:spacing w:line="880" w:lineRule="atLeast"/>
        <w:ind w:left="60" w:right="140" w:firstLine="980"/>
        <w:textAlignment w:val="baseline"/>
        <w:rPr>
          <w:sz w:val="49"/>
        </w:rPr>
      </w:pPr>
      <w:r>
        <w:rPr>
          <w:rFonts w:ascii="宋体" w:eastAsia="宋体" w:hAnsi="宋体" w:cs="宋体"/>
          <w:color w:val="000000"/>
          <w:sz w:val="49"/>
        </w:rPr>
        <w:t>图版</w:t>
      </w:r>
      <w:r>
        <w:rPr>
          <w:rFonts w:ascii="宋体" w:eastAsia="宋体" w:hAnsi="宋体" w:cs="宋体"/>
          <w:color w:val="000000"/>
          <w:sz w:val="49"/>
        </w:rPr>
        <w:t>10</w:t>
      </w:r>
      <w:r>
        <w:rPr>
          <w:rFonts w:ascii="宋体" w:eastAsia="宋体" w:hAnsi="宋体" w:cs="宋体"/>
          <w:color w:val="000000"/>
          <w:sz w:val="49"/>
        </w:rPr>
        <w:t>：毛利人的木雕，新西兰，</w:t>
      </w:r>
      <w:r>
        <w:rPr>
          <w:rFonts w:ascii="宋体" w:eastAsia="宋体" w:hAnsi="宋体" w:cs="宋体"/>
          <w:b/>
          <w:color w:val="000000"/>
          <w:sz w:val="49"/>
        </w:rPr>
        <w:t xml:space="preserve"> </w:t>
      </w:r>
      <w:r>
        <w:rPr>
          <w:rFonts w:ascii="宋体" w:eastAsia="宋体" w:hAnsi="宋体" w:cs="宋体"/>
          <w:color w:val="000000"/>
          <w:sz w:val="49"/>
        </w:rPr>
        <w:t>19</w:t>
      </w:r>
      <w:r>
        <w:rPr>
          <w:rFonts w:ascii="宋体" w:eastAsia="宋体" w:hAnsi="宋体" w:cs="宋体"/>
          <w:color w:val="000000"/>
          <w:sz w:val="49"/>
        </w:rPr>
        <w:t>世纪</w:t>
      </w:r>
      <w:r>
        <w:rPr>
          <w:rFonts w:ascii="宋体" w:eastAsia="宋体" w:hAnsi="宋体" w:cs="宋体"/>
          <w:color w:val="000000"/>
          <w:sz w:val="49"/>
        </w:rPr>
        <w:t>(?)(</w:t>
      </w:r>
      <w:r>
        <w:rPr>
          <w:rFonts w:ascii="宋体" w:eastAsia="宋体" w:hAnsi="宋体" w:cs="宋体"/>
          <w:color w:val="000000"/>
          <w:sz w:val="49"/>
        </w:rPr>
        <w:t>据汉弥尔顿，《新西兰毛利人的艺术工艺品》</w:t>
      </w:r>
      <w:r>
        <w:rPr>
          <w:rFonts w:ascii="宋体" w:eastAsia="宋体" w:hAnsi="宋体" w:cs="宋体"/>
          <w:color w:val="000000"/>
          <w:sz w:val="49"/>
        </w:rPr>
        <w:t>)</w:t>
      </w:r>
      <w:r>
        <w:rPr>
          <w:rFonts w:ascii="宋体" w:eastAsia="宋体" w:hAnsi="宋体" w:cs="宋体"/>
          <w:color w:val="000000"/>
          <w:sz w:val="49"/>
        </w:rPr>
        <w:t>。</w:t>
      </w:r>
    </w:p>
    <w:p w:rsidR="003D3F0D" w:rsidRDefault="000A5187">
      <w:pPr>
        <w:wordWrap w:val="0"/>
        <w:spacing w:line="880" w:lineRule="atLeast"/>
        <w:ind w:left="60" w:right="120" w:firstLine="980"/>
        <w:textAlignment w:val="baseline"/>
        <w:rPr>
          <w:sz w:val="49"/>
        </w:rPr>
      </w:pPr>
      <w:r>
        <w:rPr>
          <w:rFonts w:ascii="宋体" w:eastAsia="宋体" w:hAnsi="宋体" w:cs="宋体"/>
          <w:color w:val="000000"/>
          <w:sz w:val="49"/>
        </w:rPr>
        <w:t>图版</w:t>
      </w:r>
      <w:r>
        <w:rPr>
          <w:rFonts w:ascii="宋体" w:eastAsia="宋体" w:hAnsi="宋体" w:cs="宋体"/>
          <w:color w:val="000000"/>
          <w:sz w:val="49"/>
        </w:rPr>
        <w:t>11</w:t>
      </w:r>
      <w:r>
        <w:rPr>
          <w:rFonts w:ascii="宋体" w:eastAsia="宋体" w:hAnsi="宋体" w:cs="宋体"/>
          <w:color w:val="000000"/>
          <w:sz w:val="49"/>
        </w:rPr>
        <w:t>：头饰物，木雕。美国西北部海岸：</w:t>
      </w:r>
      <w:r>
        <w:rPr>
          <w:rFonts w:ascii="宋体" w:eastAsia="宋体" w:hAnsi="宋体" w:cs="宋体"/>
          <w:b/>
          <w:color w:val="000000"/>
          <w:sz w:val="49"/>
        </w:rPr>
        <w:t xml:space="preserve"> </w:t>
      </w:r>
      <w:r>
        <w:rPr>
          <w:rFonts w:ascii="宋体" w:eastAsia="宋体" w:hAnsi="宋体" w:cs="宋体"/>
          <w:color w:val="000000"/>
          <w:sz w:val="49"/>
        </w:rPr>
        <w:t>19</w:t>
      </w:r>
      <w:r>
        <w:rPr>
          <w:rFonts w:ascii="宋体" w:eastAsia="宋体" w:hAnsi="宋体" w:cs="宋体"/>
          <w:color w:val="000000"/>
          <w:sz w:val="49"/>
        </w:rPr>
        <w:t>世纪，注意装饰着太阳神经丛和腹部及胸骨劈接处的两个小人头</w:t>
      </w:r>
      <w:r>
        <w:rPr>
          <w:rFonts w:ascii="宋体" w:eastAsia="宋体" w:hAnsi="宋体" w:cs="宋体"/>
          <w:color w:val="000000"/>
          <w:sz w:val="49"/>
        </w:rPr>
        <w:t>(</w:t>
      </w:r>
      <w:r>
        <w:rPr>
          <w:rFonts w:ascii="宋体" w:eastAsia="宋体" w:hAnsi="宋体" w:cs="宋体"/>
          <w:color w:val="000000"/>
          <w:sz w:val="49"/>
        </w:rPr>
        <w:t>作者原先收藏物</w:t>
      </w:r>
      <w:r>
        <w:rPr>
          <w:rFonts w:ascii="宋体" w:eastAsia="宋体" w:hAnsi="宋体" w:cs="宋体"/>
          <w:color w:val="000000"/>
          <w:sz w:val="49"/>
        </w:rPr>
        <w:t>)</w:t>
      </w:r>
      <w:r>
        <w:rPr>
          <w:rFonts w:ascii="宋体" w:eastAsia="宋体" w:hAnsi="宋体" w:cs="宋体"/>
          <w:color w:val="000000"/>
          <w:sz w:val="49"/>
        </w:rPr>
        <w:t>。</w:t>
      </w:r>
    </w:p>
    <w:p w:rsidR="003D3F0D" w:rsidRDefault="000A5187">
      <w:pPr>
        <w:wordWrap w:val="0"/>
        <w:spacing w:line="880" w:lineRule="atLeast"/>
        <w:ind w:right="160" w:firstLine="980"/>
        <w:textAlignment w:val="baseline"/>
        <w:rPr>
          <w:sz w:val="49"/>
        </w:rPr>
      </w:pPr>
      <w:r>
        <w:rPr>
          <w:rFonts w:ascii="宋体" w:eastAsia="宋体" w:hAnsi="宋体" w:cs="宋体"/>
          <w:color w:val="000000"/>
          <w:sz w:val="49"/>
        </w:rPr>
        <w:t>图版</w:t>
      </w:r>
      <w:r>
        <w:rPr>
          <w:rFonts w:ascii="宋体" w:eastAsia="宋体" w:hAnsi="宋体" w:cs="宋体"/>
          <w:color w:val="000000"/>
          <w:sz w:val="49"/>
        </w:rPr>
        <w:t>12</w:t>
      </w:r>
      <w:r>
        <w:rPr>
          <w:rFonts w:ascii="宋体" w:eastAsia="宋体" w:hAnsi="宋体" w:cs="宋体"/>
          <w:color w:val="000000"/>
          <w:sz w:val="49"/>
        </w:rPr>
        <w:t>：刻在木头上的三具毛利人纹面图案，</w:t>
      </w:r>
      <w:r>
        <w:rPr>
          <w:rFonts w:ascii="宋体" w:eastAsia="宋体" w:hAnsi="宋体" w:cs="宋体"/>
          <w:b/>
          <w:color w:val="000000"/>
          <w:sz w:val="49"/>
        </w:rPr>
        <w:t xml:space="preserve"> </w:t>
      </w:r>
      <w:r>
        <w:rPr>
          <w:rFonts w:ascii="宋体" w:eastAsia="宋体" w:hAnsi="宋体" w:cs="宋体"/>
          <w:color w:val="000000"/>
          <w:sz w:val="49"/>
        </w:rPr>
        <w:t>19</w:t>
      </w:r>
      <w:r>
        <w:rPr>
          <w:rFonts w:ascii="宋体" w:eastAsia="宋体" w:hAnsi="宋体" w:cs="宋体"/>
          <w:color w:val="000000"/>
          <w:sz w:val="49"/>
        </w:rPr>
        <w:t>世纪后期。</w:t>
      </w:r>
      <w:r>
        <w:rPr>
          <w:rFonts w:ascii="宋体" w:eastAsia="宋体" w:hAnsi="宋体" w:cs="宋体"/>
          <w:color w:val="000000"/>
          <w:sz w:val="49"/>
        </w:rPr>
        <w:t>(</w:t>
      </w:r>
      <w:r>
        <w:rPr>
          <w:rFonts w:ascii="宋体" w:eastAsia="宋体" w:hAnsi="宋体" w:cs="宋体"/>
          <w:color w:val="000000"/>
          <w:sz w:val="49"/>
        </w:rPr>
        <w:t>上行</w:t>
      </w:r>
      <w:r>
        <w:rPr>
          <w:rFonts w:ascii="宋体" w:eastAsia="宋体" w:hAnsi="宋体" w:cs="宋体"/>
          <w:color w:val="000000"/>
          <w:sz w:val="49"/>
        </w:rPr>
        <w:t>)</w:t>
      </w:r>
      <w:r>
        <w:rPr>
          <w:rFonts w:ascii="宋体" w:eastAsia="宋体" w:hAnsi="宋体" w:cs="宋体"/>
          <w:color w:val="000000"/>
          <w:sz w:val="49"/>
        </w:rPr>
        <w:t>男人脸。</w:t>
      </w:r>
      <w:r>
        <w:rPr>
          <w:rFonts w:ascii="宋体" w:eastAsia="宋体" w:hAnsi="宋体" w:cs="宋体"/>
          <w:color w:val="000000"/>
          <w:sz w:val="49"/>
        </w:rPr>
        <w:t>(</w:t>
      </w:r>
      <w:r>
        <w:rPr>
          <w:rFonts w:ascii="宋体" w:eastAsia="宋体" w:hAnsi="宋体" w:cs="宋体"/>
          <w:color w:val="000000"/>
          <w:sz w:val="49"/>
        </w:rPr>
        <w:t>下行</w:t>
      </w:r>
      <w:r>
        <w:rPr>
          <w:rFonts w:ascii="宋体" w:eastAsia="宋体" w:hAnsi="宋体" w:cs="宋体"/>
          <w:color w:val="000000"/>
          <w:sz w:val="49"/>
        </w:rPr>
        <w:t>)</w:t>
      </w:r>
      <w:r>
        <w:rPr>
          <w:rFonts w:ascii="宋体" w:eastAsia="宋体" w:hAnsi="宋体" w:cs="宋体"/>
          <w:color w:val="000000"/>
          <w:sz w:val="49"/>
        </w:rPr>
        <w:t>女人脸。</w:t>
      </w:r>
      <w:r>
        <w:rPr>
          <w:rFonts w:ascii="宋体" w:eastAsia="宋体" w:hAnsi="宋体" w:cs="宋体"/>
          <w:color w:val="000000"/>
          <w:sz w:val="49"/>
        </w:rPr>
        <w:t>(</w:t>
      </w:r>
      <w:r>
        <w:rPr>
          <w:rFonts w:ascii="宋体" w:eastAsia="宋体" w:hAnsi="宋体" w:cs="宋体"/>
          <w:color w:val="000000"/>
          <w:sz w:val="49"/>
        </w:rPr>
        <w:t>据汉弥尔顿，同前书</w:t>
      </w:r>
      <w:r>
        <w:rPr>
          <w:rFonts w:ascii="宋体" w:eastAsia="宋体" w:hAnsi="宋体" w:cs="宋体"/>
          <w:color w:val="000000"/>
          <w:sz w:val="49"/>
        </w:rPr>
        <w:t>)</w:t>
      </w:r>
    </w:p>
    <w:p w:rsidR="003D3F0D" w:rsidRDefault="000A5187">
      <w:pPr>
        <w:wordWrap w:val="0"/>
        <w:spacing w:line="880" w:lineRule="atLeast"/>
        <w:ind w:left="980"/>
        <w:textAlignment w:val="baseline"/>
        <w:rPr>
          <w:sz w:val="49"/>
        </w:rPr>
      </w:pPr>
      <w:r>
        <w:rPr>
          <w:rFonts w:ascii="宋体" w:eastAsia="宋体" w:hAnsi="宋体" w:cs="宋体"/>
          <w:color w:val="000000"/>
          <w:sz w:val="49"/>
        </w:rPr>
        <w:t>图版</w:t>
      </w:r>
      <w:r>
        <w:rPr>
          <w:rFonts w:ascii="宋体" w:eastAsia="宋体" w:hAnsi="宋体" w:cs="宋体"/>
          <w:color w:val="000000"/>
          <w:sz w:val="49"/>
        </w:rPr>
        <w:t>13</w:t>
      </w:r>
      <w:r>
        <w:rPr>
          <w:rFonts w:ascii="宋体" w:eastAsia="宋体" w:hAnsi="宋体" w:cs="宋体"/>
          <w:color w:val="000000"/>
          <w:sz w:val="49"/>
        </w:rPr>
        <w:t>：卡丢维奥妇女画</w:t>
      </w:r>
      <w:r>
        <w:rPr>
          <w:rFonts w:ascii="宋体" w:eastAsia="宋体" w:hAnsi="宋体" w:cs="宋体"/>
          <w:color w:val="000000"/>
          <w:sz w:val="49"/>
        </w:rPr>
        <w:t>的纹面图</w:t>
      </w:r>
      <w:r>
        <w:rPr>
          <w:rFonts w:ascii="宋体" w:eastAsia="宋体" w:hAnsi="宋体" w:cs="宋体"/>
          <w:color w:val="000000"/>
          <w:sz w:val="49"/>
        </w:rPr>
        <w:t>(</w:t>
      </w:r>
      <w:r>
        <w:rPr>
          <w:rFonts w:ascii="宋体" w:eastAsia="宋体" w:hAnsi="宋体" w:cs="宋体"/>
          <w:color w:val="000000"/>
          <w:sz w:val="49"/>
        </w:rPr>
        <w:t>作者收藏</w:t>
      </w:r>
      <w:r>
        <w:rPr>
          <w:rFonts w:ascii="宋体" w:eastAsia="宋体" w:hAnsi="宋体" w:cs="宋体"/>
          <w:color w:val="000000"/>
          <w:sz w:val="49"/>
        </w:rPr>
        <w:t>)</w:t>
      </w:r>
      <w:r>
        <w:rPr>
          <w:rFonts w:ascii="宋体" w:eastAsia="宋体" w:hAnsi="宋体" w:cs="宋体"/>
          <w:color w:val="000000"/>
          <w:sz w:val="49"/>
        </w:rPr>
        <w:t>。</w:t>
      </w:r>
    </w:p>
    <w:p w:rsidR="003D3F0D" w:rsidRDefault="003D3F0D">
      <w:pPr>
        <w:wordWrap w:val="0"/>
        <w:spacing w:line="900" w:lineRule="exact"/>
        <w:textAlignment w:val="baseline"/>
        <w:rPr>
          <w:sz w:val="49"/>
        </w:rPr>
      </w:pPr>
    </w:p>
    <w:p w:rsidR="003D3F0D" w:rsidRDefault="000A5187">
      <w:pPr>
        <w:wordWrap w:val="0"/>
        <w:spacing w:line="580" w:lineRule="atLeast"/>
        <w:ind w:left="820"/>
        <w:textAlignment w:val="baseline"/>
        <w:rPr>
          <w:sz w:val="43"/>
        </w:rPr>
      </w:pPr>
      <w:bookmarkStart w:id="1" w:name=""/>
      <w:r>
        <w:rPr>
          <w:rFonts w:ascii="宋体" w:eastAsia="宋体" w:hAnsi="宋体" w:cs="宋体"/>
          <w:b/>
          <w:color w:val="000000"/>
          <w:sz w:val="43"/>
        </w:rPr>
        <w:t>·412·</w:t>
      </w:r>
      <w:bookmarkEnd w:id="1"/>
    </w:p>
    <w:sectPr w:rsidR="003D3F0D">
      <w:headerReference w:type="default" r:id="rId911"/>
      <w:footerReference w:type="default" r:id="rId912"/>
      <w:pgSz w:w="21260" w:h="31680"/>
      <w:pgMar w:top="2260" w:right="2420" w:bottom="2260" w:left="2420" w:header="1960" w:footer="196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A5187" w:rsidRDefault="000A5187">
      <w:r>
        <w:separator/>
      </w:r>
    </w:p>
  </w:endnote>
  <w:endnote w:type="continuationSeparator" w:id="0">
    <w:p w:rsidR="000A5187" w:rsidRDefault="000A5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TimesNewRoman">
    <w:altName w:val="Times New Roman"/>
    <w:panose1 w:val="00000000000000000000"/>
    <w:charset w:val="00"/>
    <w:family w:val="roman"/>
    <w:notTrueType/>
    <w:pitch w:val="default"/>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1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2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3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er4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A5187" w:rsidRDefault="000A5187">
      <w:r>
        <w:separator/>
      </w:r>
    </w:p>
  </w:footnote>
  <w:footnote w:type="continuationSeparator" w:id="0">
    <w:p w:rsidR="000A5187" w:rsidRDefault="000A518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1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2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3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header4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D3F0D" w:rsidRDefault="003D3F0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bordersDoNotSurroundHeader/>
  <w:bordersDoNotSurroundFooter/>
  <w:defaultTabStop w:val="420"/>
  <w:characterSpacingControl w:val="doNotCompress"/>
  <w:footnotePr>
    <w:footnote w:id="-1"/>
    <w:footnote w:id="0"/>
  </w:footnotePr>
  <w:endnotePr>
    <w:endnote w:id="-1"/>
    <w:endnote w:id="0"/>
  </w:endnotePr>
  <w:compat>
    <w:ulTrailSpace/>
    <w:useFELayout/>
    <w:compatSetting w:name="compatibilityMode" w:uri="http://schemas.microsoft.com/office/word" w:val="14"/>
  </w:compat>
  <w:rsids>
    <w:rsidRoot w:val="003D3F0D"/>
    <w:rsid w:val="000A5187"/>
    <w:rsid w:val="003D3F0D"/>
    <w:rsid w:val="00F678F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F678F2"/>
    <w:rPr>
      <w:sz w:val="18"/>
      <w:szCs w:val="18"/>
    </w:rPr>
  </w:style>
  <w:style w:type="character" w:customStyle="1" w:styleId="Char">
    <w:name w:val="批注框文本 Char"/>
    <w:basedOn w:val="a0"/>
    <w:link w:val="a3"/>
    <w:uiPriority w:val="99"/>
    <w:semiHidden/>
    <w:rsid w:val="00F678F2"/>
    <w:rPr>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Char"/>
    <w:uiPriority w:val="99"/>
    <w:semiHidden/>
    <w:unhideWhenUsed/>
    <w:rsid w:val="00F678F2"/>
    <w:rPr>
      <w:sz w:val="18"/>
      <w:szCs w:val="18"/>
    </w:rPr>
  </w:style>
  <w:style w:type="character" w:customStyle="1" w:styleId="Char">
    <w:name w:val="批注框文本 Char"/>
    <w:basedOn w:val="a0"/>
    <w:link w:val="a3"/>
    <w:uiPriority w:val="99"/>
    <w:semiHidden/>
    <w:rsid w:val="00F678F2"/>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117" Type="http://schemas.openxmlformats.org/officeDocument/2006/relationships/header" Target="header55.xml"/><Relationship Id="rId671" Type="http://schemas.openxmlformats.org/officeDocument/2006/relationships/header" Target="header314.xml"/><Relationship Id="rId769" Type="http://schemas.openxmlformats.org/officeDocument/2006/relationships/footer" Target="footer362.xml"/><Relationship Id="rId21" Type="http://schemas.openxmlformats.org/officeDocument/2006/relationships/header" Target="header7.xml"/><Relationship Id="rId324" Type="http://schemas.openxmlformats.org/officeDocument/2006/relationships/image" Target="media/image6.jpeg"/><Relationship Id="rId531" Type="http://schemas.openxmlformats.org/officeDocument/2006/relationships/footer" Target="footer252.xml"/><Relationship Id="rId629" Type="http://schemas.openxmlformats.org/officeDocument/2006/relationships/header" Target="header294.xml"/><Relationship Id="rId170" Type="http://schemas.openxmlformats.org/officeDocument/2006/relationships/header" Target="header81.xml"/><Relationship Id="rId836" Type="http://schemas.openxmlformats.org/officeDocument/2006/relationships/header" Target="header396.xml"/><Relationship Id="rId268" Type="http://schemas.openxmlformats.org/officeDocument/2006/relationships/header" Target="header129.xml"/><Relationship Id="rId475" Type="http://schemas.openxmlformats.org/officeDocument/2006/relationships/footer" Target="footer224.xml"/><Relationship Id="rId682" Type="http://schemas.openxmlformats.org/officeDocument/2006/relationships/header" Target="header319.xml"/><Relationship Id="rId903" Type="http://schemas.openxmlformats.org/officeDocument/2006/relationships/header" Target="header429.xml"/><Relationship Id="rId32" Type="http://schemas.openxmlformats.org/officeDocument/2006/relationships/footer" Target="footer12.xml"/><Relationship Id="rId128" Type="http://schemas.openxmlformats.org/officeDocument/2006/relationships/footer" Target="footer60.xml"/><Relationship Id="rId335" Type="http://schemas.openxmlformats.org/officeDocument/2006/relationships/header" Target="header161.xml"/><Relationship Id="rId542" Type="http://schemas.openxmlformats.org/officeDocument/2006/relationships/footer" Target="footer257.xml"/><Relationship Id="rId181" Type="http://schemas.openxmlformats.org/officeDocument/2006/relationships/footer" Target="footer86.xml"/><Relationship Id="rId402" Type="http://schemas.openxmlformats.org/officeDocument/2006/relationships/footer" Target="footer189.xml"/><Relationship Id="rId847" Type="http://schemas.openxmlformats.org/officeDocument/2006/relationships/footer" Target="footer401.xml"/><Relationship Id="rId279" Type="http://schemas.openxmlformats.org/officeDocument/2006/relationships/footer" Target="footer134.xml"/><Relationship Id="rId486" Type="http://schemas.openxmlformats.org/officeDocument/2006/relationships/header" Target="header230.xml"/><Relationship Id="rId693" Type="http://schemas.openxmlformats.org/officeDocument/2006/relationships/footer" Target="footer324.xml"/><Relationship Id="rId707" Type="http://schemas.openxmlformats.org/officeDocument/2006/relationships/footer" Target="footer331.xml"/><Relationship Id="rId914" Type="http://schemas.openxmlformats.org/officeDocument/2006/relationships/theme" Target="theme/theme1.xml"/><Relationship Id="rId43" Type="http://schemas.openxmlformats.org/officeDocument/2006/relationships/header" Target="header18.xml"/><Relationship Id="rId139" Type="http://schemas.openxmlformats.org/officeDocument/2006/relationships/header" Target="header66.xml"/><Relationship Id="rId346" Type="http://schemas.openxmlformats.org/officeDocument/2006/relationships/footer" Target="footer166.xml"/><Relationship Id="rId553" Type="http://schemas.openxmlformats.org/officeDocument/2006/relationships/footer" Target="footer261.xml"/><Relationship Id="rId760" Type="http://schemas.openxmlformats.org/officeDocument/2006/relationships/header" Target="header358.xml"/><Relationship Id="rId192" Type="http://schemas.openxmlformats.org/officeDocument/2006/relationships/header" Target="header92.xml"/><Relationship Id="rId206" Type="http://schemas.openxmlformats.org/officeDocument/2006/relationships/header" Target="header99.xml"/><Relationship Id="rId413" Type="http://schemas.openxmlformats.org/officeDocument/2006/relationships/footer" Target="footer193.xml"/><Relationship Id="rId858" Type="http://schemas.openxmlformats.org/officeDocument/2006/relationships/header" Target="header407.xml"/><Relationship Id="rId497" Type="http://schemas.openxmlformats.org/officeDocument/2006/relationships/footer" Target="footer235.xml"/><Relationship Id="rId620" Type="http://schemas.openxmlformats.org/officeDocument/2006/relationships/header" Target="header291.xml"/><Relationship Id="rId718" Type="http://schemas.openxmlformats.org/officeDocument/2006/relationships/header" Target="header337.xml"/><Relationship Id="rId357" Type="http://schemas.openxmlformats.org/officeDocument/2006/relationships/header" Target="header171.xml"/><Relationship Id="rId54" Type="http://schemas.openxmlformats.org/officeDocument/2006/relationships/footer" Target="footer23.xml"/><Relationship Id="rId217" Type="http://schemas.openxmlformats.org/officeDocument/2006/relationships/footer" Target="footer104.xml"/><Relationship Id="rId564" Type="http://schemas.openxmlformats.org/officeDocument/2006/relationships/header" Target="header266.xml"/><Relationship Id="rId771" Type="http://schemas.openxmlformats.org/officeDocument/2006/relationships/footer" Target="footer363.xml"/><Relationship Id="rId869" Type="http://schemas.openxmlformats.org/officeDocument/2006/relationships/header" Target="header412.xml"/><Relationship Id="rId424" Type="http://schemas.openxmlformats.org/officeDocument/2006/relationships/header" Target="header199.xml"/><Relationship Id="rId631" Type="http://schemas.openxmlformats.org/officeDocument/2006/relationships/header" Target="header295.xml"/><Relationship Id="rId729" Type="http://schemas.openxmlformats.org/officeDocument/2006/relationships/footer" Target="footer342.xml"/><Relationship Id="rId270" Type="http://schemas.openxmlformats.org/officeDocument/2006/relationships/header" Target="header130.xml"/><Relationship Id="rId65" Type="http://schemas.openxmlformats.org/officeDocument/2006/relationships/header" Target="header29.xml"/><Relationship Id="rId130" Type="http://schemas.openxmlformats.org/officeDocument/2006/relationships/footer" Target="footer61.xml"/><Relationship Id="rId368" Type="http://schemas.openxmlformats.org/officeDocument/2006/relationships/header" Target="header176.xml"/><Relationship Id="rId575" Type="http://schemas.openxmlformats.org/officeDocument/2006/relationships/header" Target="header271.xml"/><Relationship Id="rId782" Type="http://schemas.openxmlformats.org/officeDocument/2006/relationships/header" Target="header369.xml"/><Relationship Id="rId228" Type="http://schemas.openxmlformats.org/officeDocument/2006/relationships/footer" Target="footer109.xml"/><Relationship Id="rId435" Type="http://schemas.openxmlformats.org/officeDocument/2006/relationships/footer" Target="footer204.xml"/><Relationship Id="rId642" Type="http://schemas.openxmlformats.org/officeDocument/2006/relationships/header" Target="header300.xml"/><Relationship Id="rId281" Type="http://schemas.openxmlformats.org/officeDocument/2006/relationships/footer" Target="footer135.xml"/><Relationship Id="rId502" Type="http://schemas.openxmlformats.org/officeDocument/2006/relationships/header" Target="header238.xml"/><Relationship Id="rId76" Type="http://schemas.openxmlformats.org/officeDocument/2006/relationships/footer" Target="footer34.xml"/><Relationship Id="rId141" Type="http://schemas.openxmlformats.org/officeDocument/2006/relationships/header" Target="header67.xml"/><Relationship Id="rId379" Type="http://schemas.openxmlformats.org/officeDocument/2006/relationships/footer" Target="footer180.xml"/><Relationship Id="rId586" Type="http://schemas.openxmlformats.org/officeDocument/2006/relationships/footer" Target="footer276.xml"/><Relationship Id="rId793" Type="http://schemas.openxmlformats.org/officeDocument/2006/relationships/footer" Target="footer374.xml"/><Relationship Id="rId807" Type="http://schemas.openxmlformats.org/officeDocument/2006/relationships/footer" Target="footer381.xml"/><Relationship Id="rId7" Type="http://schemas.openxmlformats.org/officeDocument/2006/relationships/image" Target="media/image1.jpeg"/><Relationship Id="rId239" Type="http://schemas.openxmlformats.org/officeDocument/2006/relationships/header" Target="header115.xml"/><Relationship Id="rId446" Type="http://schemas.openxmlformats.org/officeDocument/2006/relationships/header" Target="header210.xml"/><Relationship Id="rId653" Type="http://schemas.openxmlformats.org/officeDocument/2006/relationships/footer" Target="footer305.xml"/><Relationship Id="rId292" Type="http://schemas.openxmlformats.org/officeDocument/2006/relationships/header" Target="header141.xml"/><Relationship Id="rId306" Type="http://schemas.openxmlformats.org/officeDocument/2006/relationships/header" Target="header148.xml"/><Relationship Id="rId860" Type="http://schemas.openxmlformats.org/officeDocument/2006/relationships/image" Target="media/image40.jpeg"/><Relationship Id="rId87" Type="http://schemas.openxmlformats.org/officeDocument/2006/relationships/header" Target="header40.xml"/><Relationship Id="rId513" Type="http://schemas.openxmlformats.org/officeDocument/2006/relationships/footer" Target="footer243.xml"/><Relationship Id="rId597" Type="http://schemas.openxmlformats.org/officeDocument/2006/relationships/header" Target="header282.xml"/><Relationship Id="rId720" Type="http://schemas.openxmlformats.org/officeDocument/2006/relationships/header" Target="header338.xml"/><Relationship Id="rId818" Type="http://schemas.openxmlformats.org/officeDocument/2006/relationships/header" Target="header387.xml"/><Relationship Id="rId152" Type="http://schemas.openxmlformats.org/officeDocument/2006/relationships/footer" Target="footer72.xml"/><Relationship Id="rId457" Type="http://schemas.openxmlformats.org/officeDocument/2006/relationships/footer" Target="footer215.xml"/><Relationship Id="rId664" Type="http://schemas.openxmlformats.org/officeDocument/2006/relationships/header" Target="header311.xml"/><Relationship Id="rId871" Type="http://schemas.openxmlformats.org/officeDocument/2006/relationships/header" Target="header413.xml"/><Relationship Id="rId14" Type="http://schemas.openxmlformats.org/officeDocument/2006/relationships/footer" Target="footer3.xml"/><Relationship Id="rId317" Type="http://schemas.openxmlformats.org/officeDocument/2006/relationships/footer" Target="footer153.xml"/><Relationship Id="rId524" Type="http://schemas.openxmlformats.org/officeDocument/2006/relationships/header" Target="header249.xml"/><Relationship Id="rId731" Type="http://schemas.openxmlformats.org/officeDocument/2006/relationships/footer" Target="footer343.xml"/><Relationship Id="rId98" Type="http://schemas.openxmlformats.org/officeDocument/2006/relationships/footer" Target="footer45.xml"/><Relationship Id="rId163" Type="http://schemas.openxmlformats.org/officeDocument/2006/relationships/header" Target="header78.xml"/><Relationship Id="rId370" Type="http://schemas.openxmlformats.org/officeDocument/2006/relationships/header" Target="header177.xml"/><Relationship Id="rId829" Type="http://schemas.openxmlformats.org/officeDocument/2006/relationships/footer" Target="footer392.xml"/><Relationship Id="rId230" Type="http://schemas.openxmlformats.org/officeDocument/2006/relationships/footer" Target="footer110.xml"/><Relationship Id="rId468" Type="http://schemas.openxmlformats.org/officeDocument/2006/relationships/header" Target="header221.xml"/><Relationship Id="rId675" Type="http://schemas.openxmlformats.org/officeDocument/2006/relationships/footer" Target="footer315.xml"/><Relationship Id="rId882" Type="http://schemas.openxmlformats.org/officeDocument/2006/relationships/footer" Target="footer418.xml"/><Relationship Id="rId25" Type="http://schemas.openxmlformats.org/officeDocument/2006/relationships/header" Target="header9.xml"/><Relationship Id="rId328" Type="http://schemas.openxmlformats.org/officeDocument/2006/relationships/header" Target="header158.xml"/><Relationship Id="rId535" Type="http://schemas.openxmlformats.org/officeDocument/2006/relationships/header" Target="header254.xml"/><Relationship Id="rId742" Type="http://schemas.openxmlformats.org/officeDocument/2006/relationships/header" Target="header349.xml"/><Relationship Id="rId174" Type="http://schemas.openxmlformats.org/officeDocument/2006/relationships/header" Target="header83.xml"/><Relationship Id="rId381" Type="http://schemas.openxmlformats.org/officeDocument/2006/relationships/footer" Target="footer181.xml"/><Relationship Id="rId602" Type="http://schemas.openxmlformats.org/officeDocument/2006/relationships/footer" Target="footer284.xml"/><Relationship Id="rId241" Type="http://schemas.openxmlformats.org/officeDocument/2006/relationships/header" Target="header116.xml"/><Relationship Id="rId479" Type="http://schemas.openxmlformats.org/officeDocument/2006/relationships/footer" Target="footer226.xml"/><Relationship Id="rId686" Type="http://schemas.openxmlformats.org/officeDocument/2006/relationships/header" Target="header321.xml"/><Relationship Id="rId893" Type="http://schemas.openxmlformats.org/officeDocument/2006/relationships/header" Target="header424.xml"/><Relationship Id="rId907" Type="http://schemas.openxmlformats.org/officeDocument/2006/relationships/header" Target="header431.xml"/><Relationship Id="rId36" Type="http://schemas.openxmlformats.org/officeDocument/2006/relationships/footer" Target="footer14.xml"/><Relationship Id="rId339" Type="http://schemas.openxmlformats.org/officeDocument/2006/relationships/header" Target="header163.xml"/><Relationship Id="rId546" Type="http://schemas.openxmlformats.org/officeDocument/2006/relationships/header" Target="header259.xml"/><Relationship Id="rId753" Type="http://schemas.openxmlformats.org/officeDocument/2006/relationships/footer" Target="footer354.xml"/><Relationship Id="rId101" Type="http://schemas.openxmlformats.org/officeDocument/2006/relationships/header" Target="header47.xml"/><Relationship Id="rId185" Type="http://schemas.openxmlformats.org/officeDocument/2006/relationships/footer" Target="footer88.xml"/><Relationship Id="rId406" Type="http://schemas.openxmlformats.org/officeDocument/2006/relationships/header" Target="header191.xml"/><Relationship Id="rId392" Type="http://schemas.openxmlformats.org/officeDocument/2006/relationships/footer" Target="footer185.xml"/><Relationship Id="rId613" Type="http://schemas.openxmlformats.org/officeDocument/2006/relationships/image" Target="media/image31.jpeg"/><Relationship Id="rId697" Type="http://schemas.openxmlformats.org/officeDocument/2006/relationships/footer" Target="footer326.xml"/><Relationship Id="rId820" Type="http://schemas.openxmlformats.org/officeDocument/2006/relationships/header" Target="header388.xml"/><Relationship Id="rId252" Type="http://schemas.openxmlformats.org/officeDocument/2006/relationships/header" Target="header121.xml"/><Relationship Id="rId47" Type="http://schemas.openxmlformats.org/officeDocument/2006/relationships/header" Target="header20.xml"/><Relationship Id="rId112" Type="http://schemas.openxmlformats.org/officeDocument/2006/relationships/footer" Target="footer52.xml"/><Relationship Id="rId557" Type="http://schemas.openxmlformats.org/officeDocument/2006/relationships/footer" Target="footer263.xml"/><Relationship Id="rId764" Type="http://schemas.openxmlformats.org/officeDocument/2006/relationships/header" Target="header360.xml"/><Relationship Id="rId196" Type="http://schemas.openxmlformats.org/officeDocument/2006/relationships/header" Target="header94.xml"/><Relationship Id="rId417" Type="http://schemas.openxmlformats.org/officeDocument/2006/relationships/footer" Target="footer195.xml"/><Relationship Id="rId624" Type="http://schemas.openxmlformats.org/officeDocument/2006/relationships/footer" Target="footer292.xml"/><Relationship Id="rId831" Type="http://schemas.openxmlformats.org/officeDocument/2006/relationships/footer" Target="footer393.xml"/><Relationship Id="rId263" Type="http://schemas.openxmlformats.org/officeDocument/2006/relationships/footer" Target="footer126.xml"/><Relationship Id="rId470" Type="http://schemas.openxmlformats.org/officeDocument/2006/relationships/header" Target="header222.xml"/><Relationship Id="rId58" Type="http://schemas.openxmlformats.org/officeDocument/2006/relationships/footer" Target="footer25.xml"/><Relationship Id="rId123" Type="http://schemas.openxmlformats.org/officeDocument/2006/relationships/header" Target="header58.xml"/><Relationship Id="rId330" Type="http://schemas.openxmlformats.org/officeDocument/2006/relationships/header" Target="header159.xml"/><Relationship Id="rId568" Type="http://schemas.openxmlformats.org/officeDocument/2006/relationships/footer" Target="footer267.xml"/><Relationship Id="rId775" Type="http://schemas.openxmlformats.org/officeDocument/2006/relationships/footer" Target="footer365.xml"/><Relationship Id="rId428" Type="http://schemas.openxmlformats.org/officeDocument/2006/relationships/header" Target="header201.xml"/><Relationship Id="rId635" Type="http://schemas.openxmlformats.org/officeDocument/2006/relationships/image" Target="media/image37.jpeg"/><Relationship Id="rId842" Type="http://schemas.openxmlformats.org/officeDocument/2006/relationships/header" Target="header399.xml"/><Relationship Id="rId274" Type="http://schemas.openxmlformats.org/officeDocument/2006/relationships/header" Target="header132.xml"/><Relationship Id="rId481" Type="http://schemas.openxmlformats.org/officeDocument/2006/relationships/footer" Target="footer227.xml"/><Relationship Id="rId702" Type="http://schemas.openxmlformats.org/officeDocument/2006/relationships/header" Target="header329.xml"/><Relationship Id="rId69" Type="http://schemas.openxmlformats.org/officeDocument/2006/relationships/header" Target="header31.xml"/><Relationship Id="rId134" Type="http://schemas.openxmlformats.org/officeDocument/2006/relationships/footer" Target="footer63.xml"/><Relationship Id="rId579" Type="http://schemas.openxmlformats.org/officeDocument/2006/relationships/header" Target="header273.xml"/><Relationship Id="rId786" Type="http://schemas.openxmlformats.org/officeDocument/2006/relationships/header" Target="header371.xml"/><Relationship Id="rId341" Type="http://schemas.openxmlformats.org/officeDocument/2006/relationships/header" Target="header164.xml"/><Relationship Id="rId439" Type="http://schemas.openxmlformats.org/officeDocument/2006/relationships/footer" Target="footer206.xml"/><Relationship Id="rId646" Type="http://schemas.openxmlformats.org/officeDocument/2006/relationships/header" Target="header302.xml"/><Relationship Id="rId201" Type="http://schemas.openxmlformats.org/officeDocument/2006/relationships/footer" Target="footer96.xml"/><Relationship Id="rId285" Type="http://schemas.openxmlformats.org/officeDocument/2006/relationships/footer" Target="footer137.xml"/><Relationship Id="rId506" Type="http://schemas.openxmlformats.org/officeDocument/2006/relationships/header" Target="header240.xml"/><Relationship Id="rId853" Type="http://schemas.openxmlformats.org/officeDocument/2006/relationships/footer" Target="footer404.xml"/><Relationship Id="rId492" Type="http://schemas.openxmlformats.org/officeDocument/2006/relationships/header" Target="header233.xml"/><Relationship Id="rId713" Type="http://schemas.openxmlformats.org/officeDocument/2006/relationships/footer" Target="footer334.xml"/><Relationship Id="rId797" Type="http://schemas.openxmlformats.org/officeDocument/2006/relationships/footer" Target="footer376.xml"/><Relationship Id="rId145" Type="http://schemas.openxmlformats.org/officeDocument/2006/relationships/header" Target="header69.xml"/><Relationship Id="rId352" Type="http://schemas.openxmlformats.org/officeDocument/2006/relationships/image" Target="media/image10.jpeg"/><Relationship Id="rId212" Type="http://schemas.openxmlformats.org/officeDocument/2006/relationships/header" Target="header102.xml"/><Relationship Id="rId657" Type="http://schemas.openxmlformats.org/officeDocument/2006/relationships/footer" Target="footer307.xml"/><Relationship Id="rId864" Type="http://schemas.openxmlformats.org/officeDocument/2006/relationships/footer" Target="footer409.xml"/><Relationship Id="rId296" Type="http://schemas.openxmlformats.org/officeDocument/2006/relationships/header" Target="header143.xml"/><Relationship Id="rId517" Type="http://schemas.openxmlformats.org/officeDocument/2006/relationships/footer" Target="footer245.xml"/><Relationship Id="rId724" Type="http://schemas.openxmlformats.org/officeDocument/2006/relationships/header" Target="header340.xml"/><Relationship Id="rId60" Type="http://schemas.openxmlformats.org/officeDocument/2006/relationships/footer" Target="footer26.xml"/><Relationship Id="rId156" Type="http://schemas.openxmlformats.org/officeDocument/2006/relationships/footer" Target="footer74.xml"/><Relationship Id="rId363" Type="http://schemas.openxmlformats.org/officeDocument/2006/relationships/header" Target="header174.xml"/><Relationship Id="rId570" Type="http://schemas.openxmlformats.org/officeDocument/2006/relationships/footer" Target="footer268.xml"/><Relationship Id="rId223" Type="http://schemas.openxmlformats.org/officeDocument/2006/relationships/header" Target="header107.xml"/><Relationship Id="rId430" Type="http://schemas.openxmlformats.org/officeDocument/2006/relationships/header" Target="header202.xml"/><Relationship Id="rId668" Type="http://schemas.openxmlformats.org/officeDocument/2006/relationships/header" Target="header313.xml"/><Relationship Id="rId875" Type="http://schemas.openxmlformats.org/officeDocument/2006/relationships/header" Target="header415.xml"/><Relationship Id="rId18" Type="http://schemas.openxmlformats.org/officeDocument/2006/relationships/footer" Target="footer5.xml"/><Relationship Id="rId528" Type="http://schemas.openxmlformats.org/officeDocument/2006/relationships/header" Target="header251.xml"/><Relationship Id="rId735" Type="http://schemas.openxmlformats.org/officeDocument/2006/relationships/footer" Target="footer345.xml"/><Relationship Id="rId167" Type="http://schemas.openxmlformats.org/officeDocument/2006/relationships/header" Target="header80.xml"/><Relationship Id="rId374" Type="http://schemas.openxmlformats.org/officeDocument/2006/relationships/footer" Target="footer178.xml"/><Relationship Id="rId581" Type="http://schemas.openxmlformats.org/officeDocument/2006/relationships/header" Target="header274.xml"/><Relationship Id="rId71" Type="http://schemas.openxmlformats.org/officeDocument/2006/relationships/header" Target="header32.xml"/><Relationship Id="rId234" Type="http://schemas.openxmlformats.org/officeDocument/2006/relationships/footer" Target="footer112.xml"/><Relationship Id="rId679" Type="http://schemas.openxmlformats.org/officeDocument/2006/relationships/footer" Target="footer317.xml"/><Relationship Id="rId802" Type="http://schemas.openxmlformats.org/officeDocument/2006/relationships/header" Target="header379.xml"/><Relationship Id="rId886" Type="http://schemas.openxmlformats.org/officeDocument/2006/relationships/footer" Target="footer420.xml"/><Relationship Id="rId2" Type="http://schemas.microsoft.com/office/2007/relationships/stylesWithEffects" Target="stylesWithEffects.xml"/><Relationship Id="rId29" Type="http://schemas.openxmlformats.org/officeDocument/2006/relationships/header" Target="header11.xml"/><Relationship Id="rId441" Type="http://schemas.openxmlformats.org/officeDocument/2006/relationships/footer" Target="footer207.xml"/><Relationship Id="rId539" Type="http://schemas.openxmlformats.org/officeDocument/2006/relationships/header" Target="header256.xml"/><Relationship Id="rId746" Type="http://schemas.openxmlformats.org/officeDocument/2006/relationships/header" Target="header351.xml"/><Relationship Id="rId178" Type="http://schemas.openxmlformats.org/officeDocument/2006/relationships/header" Target="header85.xml"/><Relationship Id="rId301" Type="http://schemas.openxmlformats.org/officeDocument/2006/relationships/footer" Target="footer145.xml"/><Relationship Id="rId82" Type="http://schemas.openxmlformats.org/officeDocument/2006/relationships/footer" Target="footer37.xml"/><Relationship Id="rId385" Type="http://schemas.openxmlformats.org/officeDocument/2006/relationships/header" Target="header183.xml"/><Relationship Id="rId592" Type="http://schemas.openxmlformats.org/officeDocument/2006/relationships/footer" Target="footer279.xml"/><Relationship Id="rId606" Type="http://schemas.openxmlformats.org/officeDocument/2006/relationships/footer" Target="footer286.xml"/><Relationship Id="rId813" Type="http://schemas.openxmlformats.org/officeDocument/2006/relationships/footer" Target="footer384.xml"/><Relationship Id="rId245" Type="http://schemas.openxmlformats.org/officeDocument/2006/relationships/image" Target="media/image5.jpeg"/><Relationship Id="rId452" Type="http://schemas.openxmlformats.org/officeDocument/2006/relationships/header" Target="header213.xml"/><Relationship Id="rId897" Type="http://schemas.openxmlformats.org/officeDocument/2006/relationships/header" Target="header426.xml"/><Relationship Id="rId105" Type="http://schemas.openxmlformats.org/officeDocument/2006/relationships/header" Target="header49.xml"/><Relationship Id="rId312" Type="http://schemas.openxmlformats.org/officeDocument/2006/relationships/header" Target="header151.xml"/><Relationship Id="rId757" Type="http://schemas.openxmlformats.org/officeDocument/2006/relationships/footer" Target="footer356.xml"/><Relationship Id="rId93" Type="http://schemas.openxmlformats.org/officeDocument/2006/relationships/header" Target="header43.xml"/><Relationship Id="rId189" Type="http://schemas.openxmlformats.org/officeDocument/2006/relationships/footer" Target="footer90.xml"/><Relationship Id="rId396" Type="http://schemas.openxmlformats.org/officeDocument/2006/relationships/header" Target="header187.xml"/><Relationship Id="rId617" Type="http://schemas.openxmlformats.org/officeDocument/2006/relationships/header" Target="header290.xml"/><Relationship Id="rId824" Type="http://schemas.openxmlformats.org/officeDocument/2006/relationships/header" Target="header390.xml"/><Relationship Id="rId256" Type="http://schemas.openxmlformats.org/officeDocument/2006/relationships/header" Target="header123.xml"/><Relationship Id="rId463" Type="http://schemas.openxmlformats.org/officeDocument/2006/relationships/footer" Target="footer218.xml"/><Relationship Id="rId670" Type="http://schemas.openxmlformats.org/officeDocument/2006/relationships/image" Target="media/image38.jpeg"/><Relationship Id="rId116" Type="http://schemas.openxmlformats.org/officeDocument/2006/relationships/footer" Target="footer54.xml"/><Relationship Id="rId323" Type="http://schemas.openxmlformats.org/officeDocument/2006/relationships/footer" Target="footer156.xml"/><Relationship Id="rId530" Type="http://schemas.openxmlformats.org/officeDocument/2006/relationships/header" Target="header252.xml"/><Relationship Id="rId768" Type="http://schemas.openxmlformats.org/officeDocument/2006/relationships/header" Target="header362.xml"/><Relationship Id="rId20" Type="http://schemas.openxmlformats.org/officeDocument/2006/relationships/footer" Target="footer6.xml"/><Relationship Id="rId628" Type="http://schemas.openxmlformats.org/officeDocument/2006/relationships/image" Target="media/image36.jpeg"/><Relationship Id="rId835" Type="http://schemas.openxmlformats.org/officeDocument/2006/relationships/footer" Target="footer395.xml"/><Relationship Id="rId267" Type="http://schemas.openxmlformats.org/officeDocument/2006/relationships/footer" Target="footer128.xml"/><Relationship Id="rId474" Type="http://schemas.openxmlformats.org/officeDocument/2006/relationships/header" Target="header224.xml"/><Relationship Id="rId127" Type="http://schemas.openxmlformats.org/officeDocument/2006/relationships/header" Target="header60.xml"/><Relationship Id="rId681" Type="http://schemas.openxmlformats.org/officeDocument/2006/relationships/footer" Target="footer318.xml"/><Relationship Id="rId779" Type="http://schemas.openxmlformats.org/officeDocument/2006/relationships/footer" Target="footer367.xml"/><Relationship Id="rId902" Type="http://schemas.openxmlformats.org/officeDocument/2006/relationships/footer" Target="footer428.xml"/><Relationship Id="rId31" Type="http://schemas.openxmlformats.org/officeDocument/2006/relationships/header" Target="header12.xml"/><Relationship Id="rId334" Type="http://schemas.openxmlformats.org/officeDocument/2006/relationships/image" Target="media/image8.jpeg"/><Relationship Id="rId541" Type="http://schemas.openxmlformats.org/officeDocument/2006/relationships/header" Target="header257.xml"/><Relationship Id="rId639" Type="http://schemas.openxmlformats.org/officeDocument/2006/relationships/footer" Target="footer298.xml"/><Relationship Id="rId180" Type="http://schemas.openxmlformats.org/officeDocument/2006/relationships/header" Target="header86.xml"/><Relationship Id="rId278" Type="http://schemas.openxmlformats.org/officeDocument/2006/relationships/header" Target="header134.xml"/><Relationship Id="rId401" Type="http://schemas.openxmlformats.org/officeDocument/2006/relationships/header" Target="header189.xml"/><Relationship Id="rId846" Type="http://schemas.openxmlformats.org/officeDocument/2006/relationships/header" Target="header401.xml"/><Relationship Id="rId485" Type="http://schemas.openxmlformats.org/officeDocument/2006/relationships/footer" Target="footer229.xml"/><Relationship Id="rId692" Type="http://schemas.openxmlformats.org/officeDocument/2006/relationships/header" Target="header324.xml"/><Relationship Id="rId706" Type="http://schemas.openxmlformats.org/officeDocument/2006/relationships/header" Target="header331.xml"/><Relationship Id="rId913" Type="http://schemas.openxmlformats.org/officeDocument/2006/relationships/fontTable" Target="fontTable.xml"/><Relationship Id="rId42" Type="http://schemas.openxmlformats.org/officeDocument/2006/relationships/footer" Target="footer17.xml"/><Relationship Id="rId138" Type="http://schemas.openxmlformats.org/officeDocument/2006/relationships/footer" Target="footer65.xml"/><Relationship Id="rId345" Type="http://schemas.openxmlformats.org/officeDocument/2006/relationships/header" Target="header166.xml"/><Relationship Id="rId552" Type="http://schemas.openxmlformats.org/officeDocument/2006/relationships/header" Target="header261.xml"/><Relationship Id="rId191" Type="http://schemas.openxmlformats.org/officeDocument/2006/relationships/footer" Target="footer91.xml"/><Relationship Id="rId205" Type="http://schemas.openxmlformats.org/officeDocument/2006/relationships/footer" Target="footer98.xml"/><Relationship Id="rId412" Type="http://schemas.openxmlformats.org/officeDocument/2006/relationships/header" Target="header193.xml"/><Relationship Id="rId857" Type="http://schemas.openxmlformats.org/officeDocument/2006/relationships/footer" Target="footer406.xml"/><Relationship Id="rId289" Type="http://schemas.openxmlformats.org/officeDocument/2006/relationships/footer" Target="footer139.xml"/><Relationship Id="rId496" Type="http://schemas.openxmlformats.org/officeDocument/2006/relationships/header" Target="header235.xml"/><Relationship Id="rId717" Type="http://schemas.openxmlformats.org/officeDocument/2006/relationships/footer" Target="footer336.xml"/><Relationship Id="rId53" Type="http://schemas.openxmlformats.org/officeDocument/2006/relationships/header" Target="header23.xml"/><Relationship Id="rId149" Type="http://schemas.openxmlformats.org/officeDocument/2006/relationships/header" Target="header71.xml"/><Relationship Id="rId356" Type="http://schemas.openxmlformats.org/officeDocument/2006/relationships/footer" Target="footer170.xml"/><Relationship Id="rId563" Type="http://schemas.openxmlformats.org/officeDocument/2006/relationships/image" Target="media/image27.jpeg"/><Relationship Id="rId770" Type="http://schemas.openxmlformats.org/officeDocument/2006/relationships/header" Target="header363.xml"/><Relationship Id="rId216" Type="http://schemas.openxmlformats.org/officeDocument/2006/relationships/header" Target="header104.xml"/><Relationship Id="rId423" Type="http://schemas.openxmlformats.org/officeDocument/2006/relationships/footer" Target="footer198.xml"/><Relationship Id="rId868" Type="http://schemas.openxmlformats.org/officeDocument/2006/relationships/footer" Target="footer411.xml"/><Relationship Id="rId630" Type="http://schemas.openxmlformats.org/officeDocument/2006/relationships/footer" Target="footer294.xml"/><Relationship Id="rId728" Type="http://schemas.openxmlformats.org/officeDocument/2006/relationships/header" Target="header342.xml"/><Relationship Id="rId64" Type="http://schemas.openxmlformats.org/officeDocument/2006/relationships/footer" Target="footer28.xml"/><Relationship Id="rId367" Type="http://schemas.openxmlformats.org/officeDocument/2006/relationships/footer" Target="footer175.xml"/><Relationship Id="rId574" Type="http://schemas.openxmlformats.org/officeDocument/2006/relationships/footer" Target="footer270.xml"/><Relationship Id="rId227" Type="http://schemas.openxmlformats.org/officeDocument/2006/relationships/header" Target="header109.xml"/><Relationship Id="rId781" Type="http://schemas.openxmlformats.org/officeDocument/2006/relationships/footer" Target="footer368.xml"/><Relationship Id="rId879" Type="http://schemas.openxmlformats.org/officeDocument/2006/relationships/header" Target="header417.xml"/><Relationship Id="rId434" Type="http://schemas.openxmlformats.org/officeDocument/2006/relationships/header" Target="header204.xml"/><Relationship Id="rId641" Type="http://schemas.openxmlformats.org/officeDocument/2006/relationships/footer" Target="footer299.xml"/><Relationship Id="rId739" Type="http://schemas.openxmlformats.org/officeDocument/2006/relationships/footer" Target="footer347.xml"/><Relationship Id="rId280" Type="http://schemas.openxmlformats.org/officeDocument/2006/relationships/header" Target="header135.xml"/><Relationship Id="rId501" Type="http://schemas.openxmlformats.org/officeDocument/2006/relationships/footer" Target="footer237.xml"/><Relationship Id="rId75" Type="http://schemas.openxmlformats.org/officeDocument/2006/relationships/header" Target="header34.xml"/><Relationship Id="rId140" Type="http://schemas.openxmlformats.org/officeDocument/2006/relationships/footer" Target="footer66.xml"/><Relationship Id="rId378" Type="http://schemas.openxmlformats.org/officeDocument/2006/relationships/header" Target="header180.xml"/><Relationship Id="rId585" Type="http://schemas.openxmlformats.org/officeDocument/2006/relationships/header" Target="header276.xml"/><Relationship Id="rId792" Type="http://schemas.openxmlformats.org/officeDocument/2006/relationships/header" Target="header374.xml"/><Relationship Id="rId806" Type="http://schemas.openxmlformats.org/officeDocument/2006/relationships/header" Target="header381.xml"/><Relationship Id="rId6" Type="http://schemas.openxmlformats.org/officeDocument/2006/relationships/endnotes" Target="endnotes.xml"/><Relationship Id="rId238" Type="http://schemas.openxmlformats.org/officeDocument/2006/relationships/footer" Target="footer114.xml"/><Relationship Id="rId445" Type="http://schemas.openxmlformats.org/officeDocument/2006/relationships/footer" Target="footer209.xml"/><Relationship Id="rId652" Type="http://schemas.openxmlformats.org/officeDocument/2006/relationships/header" Target="header305.xml"/><Relationship Id="rId291" Type="http://schemas.openxmlformats.org/officeDocument/2006/relationships/footer" Target="footer140.xml"/><Relationship Id="rId305" Type="http://schemas.openxmlformats.org/officeDocument/2006/relationships/footer" Target="footer147.xml"/><Relationship Id="rId512" Type="http://schemas.openxmlformats.org/officeDocument/2006/relationships/header" Target="header243.xml"/><Relationship Id="rId86" Type="http://schemas.openxmlformats.org/officeDocument/2006/relationships/footer" Target="footer39.xml"/><Relationship Id="rId151" Type="http://schemas.openxmlformats.org/officeDocument/2006/relationships/header" Target="header72.xml"/><Relationship Id="rId389" Type="http://schemas.openxmlformats.org/officeDocument/2006/relationships/header" Target="header184.xml"/><Relationship Id="rId596" Type="http://schemas.openxmlformats.org/officeDocument/2006/relationships/footer" Target="footer281.xml"/><Relationship Id="rId817" Type="http://schemas.openxmlformats.org/officeDocument/2006/relationships/footer" Target="footer386.xml"/><Relationship Id="rId249" Type="http://schemas.openxmlformats.org/officeDocument/2006/relationships/footer" Target="footer119.xml"/><Relationship Id="rId456" Type="http://schemas.openxmlformats.org/officeDocument/2006/relationships/header" Target="header215.xml"/><Relationship Id="rId663" Type="http://schemas.openxmlformats.org/officeDocument/2006/relationships/footer" Target="footer310.xml"/><Relationship Id="rId870" Type="http://schemas.openxmlformats.org/officeDocument/2006/relationships/footer" Target="footer412.xml"/><Relationship Id="rId13" Type="http://schemas.openxmlformats.org/officeDocument/2006/relationships/header" Target="header3.xml"/><Relationship Id="rId109" Type="http://schemas.openxmlformats.org/officeDocument/2006/relationships/header" Target="header51.xml"/><Relationship Id="rId316" Type="http://schemas.openxmlformats.org/officeDocument/2006/relationships/header" Target="header153.xml"/><Relationship Id="rId523" Type="http://schemas.openxmlformats.org/officeDocument/2006/relationships/footer" Target="footer248.xml"/><Relationship Id="rId97" Type="http://schemas.openxmlformats.org/officeDocument/2006/relationships/header" Target="header45.xml"/><Relationship Id="rId730" Type="http://schemas.openxmlformats.org/officeDocument/2006/relationships/header" Target="header343.xml"/><Relationship Id="rId828" Type="http://schemas.openxmlformats.org/officeDocument/2006/relationships/header" Target="header392.xml"/><Relationship Id="rId162" Type="http://schemas.openxmlformats.org/officeDocument/2006/relationships/footer" Target="footer77.xml"/><Relationship Id="rId467" Type="http://schemas.openxmlformats.org/officeDocument/2006/relationships/footer" Target="footer220.xml"/><Relationship Id="rId674" Type="http://schemas.openxmlformats.org/officeDocument/2006/relationships/header" Target="header315.xml"/><Relationship Id="rId881" Type="http://schemas.openxmlformats.org/officeDocument/2006/relationships/header" Target="header418.xml"/><Relationship Id="rId24" Type="http://schemas.openxmlformats.org/officeDocument/2006/relationships/footer" Target="footer8.xml"/><Relationship Id="rId327" Type="http://schemas.openxmlformats.org/officeDocument/2006/relationships/image" Target="media/image7.jpeg"/><Relationship Id="rId534" Type="http://schemas.openxmlformats.org/officeDocument/2006/relationships/footer" Target="footer253.xml"/><Relationship Id="rId741" Type="http://schemas.openxmlformats.org/officeDocument/2006/relationships/footer" Target="footer348.xml"/><Relationship Id="rId839" Type="http://schemas.openxmlformats.org/officeDocument/2006/relationships/footer" Target="footer397.xml"/><Relationship Id="rId173" Type="http://schemas.openxmlformats.org/officeDocument/2006/relationships/footer" Target="footer82.xml"/><Relationship Id="rId380" Type="http://schemas.openxmlformats.org/officeDocument/2006/relationships/header" Target="header181.xml"/><Relationship Id="rId601" Type="http://schemas.openxmlformats.org/officeDocument/2006/relationships/header" Target="header284.xml"/><Relationship Id="rId240" Type="http://schemas.openxmlformats.org/officeDocument/2006/relationships/footer" Target="footer115.xml"/><Relationship Id="rId478" Type="http://schemas.openxmlformats.org/officeDocument/2006/relationships/header" Target="header226.xml"/><Relationship Id="rId685" Type="http://schemas.openxmlformats.org/officeDocument/2006/relationships/footer" Target="footer320.xml"/><Relationship Id="rId892" Type="http://schemas.openxmlformats.org/officeDocument/2006/relationships/footer" Target="footer423.xml"/><Relationship Id="rId906" Type="http://schemas.openxmlformats.org/officeDocument/2006/relationships/footer" Target="footer430.xml"/><Relationship Id="rId35" Type="http://schemas.openxmlformats.org/officeDocument/2006/relationships/header" Target="header14.xml"/><Relationship Id="rId100" Type="http://schemas.openxmlformats.org/officeDocument/2006/relationships/footer" Target="footer46.xml"/><Relationship Id="rId338" Type="http://schemas.openxmlformats.org/officeDocument/2006/relationships/footer" Target="footer162.xml"/><Relationship Id="rId545" Type="http://schemas.openxmlformats.org/officeDocument/2006/relationships/footer" Target="footer258.xml"/><Relationship Id="rId752" Type="http://schemas.openxmlformats.org/officeDocument/2006/relationships/header" Target="header354.xml"/><Relationship Id="rId184" Type="http://schemas.openxmlformats.org/officeDocument/2006/relationships/header" Target="header88.xml"/><Relationship Id="rId391" Type="http://schemas.openxmlformats.org/officeDocument/2006/relationships/header" Target="header185.xml"/><Relationship Id="rId405" Type="http://schemas.openxmlformats.org/officeDocument/2006/relationships/footer" Target="footer190.xml"/><Relationship Id="rId612" Type="http://schemas.openxmlformats.org/officeDocument/2006/relationships/footer" Target="footer288.xml"/><Relationship Id="rId251" Type="http://schemas.openxmlformats.org/officeDocument/2006/relationships/footer" Target="footer120.xml"/><Relationship Id="rId489" Type="http://schemas.openxmlformats.org/officeDocument/2006/relationships/footer" Target="footer231.xml"/><Relationship Id="rId696" Type="http://schemas.openxmlformats.org/officeDocument/2006/relationships/header" Target="header326.xml"/><Relationship Id="rId46" Type="http://schemas.openxmlformats.org/officeDocument/2006/relationships/footer" Target="footer19.xml"/><Relationship Id="rId349" Type="http://schemas.openxmlformats.org/officeDocument/2006/relationships/footer" Target="footer167.xml"/><Relationship Id="rId556" Type="http://schemas.openxmlformats.org/officeDocument/2006/relationships/header" Target="header263.xml"/><Relationship Id="rId763" Type="http://schemas.openxmlformats.org/officeDocument/2006/relationships/footer" Target="footer359.xml"/><Relationship Id="rId111" Type="http://schemas.openxmlformats.org/officeDocument/2006/relationships/header" Target="header52.xml"/><Relationship Id="rId195" Type="http://schemas.openxmlformats.org/officeDocument/2006/relationships/footer" Target="footer93.xml"/><Relationship Id="rId209" Type="http://schemas.openxmlformats.org/officeDocument/2006/relationships/footer" Target="footer100.xml"/><Relationship Id="rId416" Type="http://schemas.openxmlformats.org/officeDocument/2006/relationships/header" Target="header195.xml"/><Relationship Id="rId623" Type="http://schemas.openxmlformats.org/officeDocument/2006/relationships/header" Target="header292.xml"/><Relationship Id="rId830" Type="http://schemas.openxmlformats.org/officeDocument/2006/relationships/header" Target="header393.xml"/><Relationship Id="rId57" Type="http://schemas.openxmlformats.org/officeDocument/2006/relationships/header" Target="header25.xml"/><Relationship Id="rId262" Type="http://schemas.openxmlformats.org/officeDocument/2006/relationships/header" Target="header126.xml"/><Relationship Id="rId567" Type="http://schemas.openxmlformats.org/officeDocument/2006/relationships/header" Target="header267.xml"/><Relationship Id="rId122" Type="http://schemas.openxmlformats.org/officeDocument/2006/relationships/footer" Target="footer57.xml"/><Relationship Id="rId774" Type="http://schemas.openxmlformats.org/officeDocument/2006/relationships/header" Target="header365.xml"/><Relationship Id="rId427" Type="http://schemas.openxmlformats.org/officeDocument/2006/relationships/footer" Target="footer200.xml"/><Relationship Id="rId634" Type="http://schemas.openxmlformats.org/officeDocument/2006/relationships/footer" Target="footer296.xml"/><Relationship Id="rId841" Type="http://schemas.openxmlformats.org/officeDocument/2006/relationships/footer" Target="footer398.xml"/><Relationship Id="rId273" Type="http://schemas.openxmlformats.org/officeDocument/2006/relationships/footer" Target="footer131.xml"/><Relationship Id="rId480" Type="http://schemas.openxmlformats.org/officeDocument/2006/relationships/header" Target="header227.xml"/><Relationship Id="rId701" Type="http://schemas.openxmlformats.org/officeDocument/2006/relationships/footer" Target="footer328.xml"/><Relationship Id="rId68" Type="http://schemas.openxmlformats.org/officeDocument/2006/relationships/footer" Target="footer30.xml"/><Relationship Id="rId133" Type="http://schemas.openxmlformats.org/officeDocument/2006/relationships/header" Target="header63.xml"/><Relationship Id="rId340" Type="http://schemas.openxmlformats.org/officeDocument/2006/relationships/footer" Target="footer163.xml"/><Relationship Id="rId578" Type="http://schemas.openxmlformats.org/officeDocument/2006/relationships/footer" Target="footer272.xml"/><Relationship Id="rId785" Type="http://schemas.openxmlformats.org/officeDocument/2006/relationships/footer" Target="footer370.xml"/><Relationship Id="rId200" Type="http://schemas.openxmlformats.org/officeDocument/2006/relationships/header" Target="header96.xml"/><Relationship Id="rId438" Type="http://schemas.openxmlformats.org/officeDocument/2006/relationships/header" Target="header206.xml"/><Relationship Id="rId645" Type="http://schemas.openxmlformats.org/officeDocument/2006/relationships/footer" Target="footer301.xml"/><Relationship Id="rId852" Type="http://schemas.openxmlformats.org/officeDocument/2006/relationships/header" Target="header404.xml"/><Relationship Id="rId284" Type="http://schemas.openxmlformats.org/officeDocument/2006/relationships/header" Target="header137.xml"/><Relationship Id="rId491" Type="http://schemas.openxmlformats.org/officeDocument/2006/relationships/footer" Target="footer232.xml"/><Relationship Id="rId505" Type="http://schemas.openxmlformats.org/officeDocument/2006/relationships/footer" Target="footer239.xml"/><Relationship Id="rId712" Type="http://schemas.openxmlformats.org/officeDocument/2006/relationships/header" Target="header334.xml"/><Relationship Id="rId79" Type="http://schemas.openxmlformats.org/officeDocument/2006/relationships/header" Target="header36.xml"/><Relationship Id="rId144" Type="http://schemas.openxmlformats.org/officeDocument/2006/relationships/footer" Target="footer68.xml"/><Relationship Id="rId589" Type="http://schemas.openxmlformats.org/officeDocument/2006/relationships/header" Target="header278.xml"/><Relationship Id="rId796" Type="http://schemas.openxmlformats.org/officeDocument/2006/relationships/header" Target="header376.xml"/><Relationship Id="rId90" Type="http://schemas.openxmlformats.org/officeDocument/2006/relationships/footer" Target="footer41.xml"/><Relationship Id="rId186" Type="http://schemas.openxmlformats.org/officeDocument/2006/relationships/header" Target="header89.xml"/><Relationship Id="rId351" Type="http://schemas.openxmlformats.org/officeDocument/2006/relationships/footer" Target="footer168.xml"/><Relationship Id="rId393" Type="http://schemas.openxmlformats.org/officeDocument/2006/relationships/image" Target="media/image17.jpeg"/><Relationship Id="rId407" Type="http://schemas.openxmlformats.org/officeDocument/2006/relationships/footer" Target="footer191.xml"/><Relationship Id="rId449" Type="http://schemas.openxmlformats.org/officeDocument/2006/relationships/footer" Target="footer211.xml"/><Relationship Id="rId614" Type="http://schemas.openxmlformats.org/officeDocument/2006/relationships/header" Target="header289.xml"/><Relationship Id="rId656" Type="http://schemas.openxmlformats.org/officeDocument/2006/relationships/header" Target="header307.xml"/><Relationship Id="rId821" Type="http://schemas.openxmlformats.org/officeDocument/2006/relationships/footer" Target="footer388.xml"/><Relationship Id="rId863" Type="http://schemas.openxmlformats.org/officeDocument/2006/relationships/header" Target="header409.xml"/><Relationship Id="rId211" Type="http://schemas.openxmlformats.org/officeDocument/2006/relationships/footer" Target="footer101.xml"/><Relationship Id="rId253" Type="http://schemas.openxmlformats.org/officeDocument/2006/relationships/footer" Target="footer121.xml"/><Relationship Id="rId295" Type="http://schemas.openxmlformats.org/officeDocument/2006/relationships/footer" Target="footer142.xml"/><Relationship Id="rId309" Type="http://schemas.openxmlformats.org/officeDocument/2006/relationships/footer" Target="footer149.xml"/><Relationship Id="rId460" Type="http://schemas.openxmlformats.org/officeDocument/2006/relationships/header" Target="header217.xml"/><Relationship Id="rId516" Type="http://schemas.openxmlformats.org/officeDocument/2006/relationships/header" Target="header245.xml"/><Relationship Id="rId698" Type="http://schemas.openxmlformats.org/officeDocument/2006/relationships/header" Target="header327.xml"/><Relationship Id="rId48" Type="http://schemas.openxmlformats.org/officeDocument/2006/relationships/footer" Target="footer20.xml"/><Relationship Id="rId113" Type="http://schemas.openxmlformats.org/officeDocument/2006/relationships/header" Target="header53.xml"/><Relationship Id="rId320" Type="http://schemas.openxmlformats.org/officeDocument/2006/relationships/header" Target="header155.xml"/><Relationship Id="rId558" Type="http://schemas.openxmlformats.org/officeDocument/2006/relationships/image" Target="media/image26.jpeg"/><Relationship Id="rId723" Type="http://schemas.openxmlformats.org/officeDocument/2006/relationships/footer" Target="footer339.xml"/><Relationship Id="rId765" Type="http://schemas.openxmlformats.org/officeDocument/2006/relationships/footer" Target="footer360.xml"/><Relationship Id="rId155" Type="http://schemas.openxmlformats.org/officeDocument/2006/relationships/header" Target="header74.xml"/><Relationship Id="rId197" Type="http://schemas.openxmlformats.org/officeDocument/2006/relationships/footer" Target="footer94.xml"/><Relationship Id="rId362" Type="http://schemas.openxmlformats.org/officeDocument/2006/relationships/footer" Target="footer173.xml"/><Relationship Id="rId418" Type="http://schemas.openxmlformats.org/officeDocument/2006/relationships/header" Target="header196.xml"/><Relationship Id="rId625" Type="http://schemas.openxmlformats.org/officeDocument/2006/relationships/image" Target="media/image35.jpeg"/><Relationship Id="rId832" Type="http://schemas.openxmlformats.org/officeDocument/2006/relationships/header" Target="header394.xml"/><Relationship Id="rId222" Type="http://schemas.openxmlformats.org/officeDocument/2006/relationships/footer" Target="footer106.xml"/><Relationship Id="rId264" Type="http://schemas.openxmlformats.org/officeDocument/2006/relationships/header" Target="header127.xml"/><Relationship Id="rId471" Type="http://schemas.openxmlformats.org/officeDocument/2006/relationships/footer" Target="footer222.xml"/><Relationship Id="rId667" Type="http://schemas.openxmlformats.org/officeDocument/2006/relationships/footer" Target="footer312.xml"/><Relationship Id="rId874" Type="http://schemas.openxmlformats.org/officeDocument/2006/relationships/footer" Target="footer414.xml"/><Relationship Id="rId17" Type="http://schemas.openxmlformats.org/officeDocument/2006/relationships/header" Target="header5.xml"/><Relationship Id="rId59" Type="http://schemas.openxmlformats.org/officeDocument/2006/relationships/header" Target="header26.xml"/><Relationship Id="rId124" Type="http://schemas.openxmlformats.org/officeDocument/2006/relationships/footer" Target="footer58.xml"/><Relationship Id="rId527" Type="http://schemas.openxmlformats.org/officeDocument/2006/relationships/footer" Target="footer250.xml"/><Relationship Id="rId569" Type="http://schemas.openxmlformats.org/officeDocument/2006/relationships/header" Target="header268.xml"/><Relationship Id="rId734" Type="http://schemas.openxmlformats.org/officeDocument/2006/relationships/header" Target="header345.xml"/><Relationship Id="rId776" Type="http://schemas.openxmlformats.org/officeDocument/2006/relationships/header" Target="header366.xml"/><Relationship Id="rId70" Type="http://schemas.openxmlformats.org/officeDocument/2006/relationships/footer" Target="footer31.xml"/><Relationship Id="rId166" Type="http://schemas.openxmlformats.org/officeDocument/2006/relationships/footer" Target="footer79.xml"/><Relationship Id="rId331" Type="http://schemas.openxmlformats.org/officeDocument/2006/relationships/footer" Target="footer159.xml"/><Relationship Id="rId373" Type="http://schemas.openxmlformats.org/officeDocument/2006/relationships/header" Target="header178.xml"/><Relationship Id="rId429" Type="http://schemas.openxmlformats.org/officeDocument/2006/relationships/footer" Target="footer201.xml"/><Relationship Id="rId580" Type="http://schemas.openxmlformats.org/officeDocument/2006/relationships/footer" Target="footer273.xml"/><Relationship Id="rId636" Type="http://schemas.openxmlformats.org/officeDocument/2006/relationships/header" Target="header297.xml"/><Relationship Id="rId801" Type="http://schemas.openxmlformats.org/officeDocument/2006/relationships/footer" Target="footer378.xml"/><Relationship Id="rId1" Type="http://schemas.openxmlformats.org/officeDocument/2006/relationships/styles" Target="styles.xml"/><Relationship Id="rId233" Type="http://schemas.openxmlformats.org/officeDocument/2006/relationships/header" Target="header112.xml"/><Relationship Id="rId440" Type="http://schemas.openxmlformats.org/officeDocument/2006/relationships/header" Target="header207.xml"/><Relationship Id="rId678" Type="http://schemas.openxmlformats.org/officeDocument/2006/relationships/header" Target="header317.xml"/><Relationship Id="rId843" Type="http://schemas.openxmlformats.org/officeDocument/2006/relationships/footer" Target="footer399.xml"/><Relationship Id="rId885" Type="http://schemas.openxmlformats.org/officeDocument/2006/relationships/header" Target="header420.xml"/><Relationship Id="rId28" Type="http://schemas.openxmlformats.org/officeDocument/2006/relationships/footer" Target="footer10.xml"/><Relationship Id="rId275" Type="http://schemas.openxmlformats.org/officeDocument/2006/relationships/footer" Target="footer132.xml"/><Relationship Id="rId300" Type="http://schemas.openxmlformats.org/officeDocument/2006/relationships/header" Target="header145.xml"/><Relationship Id="rId482" Type="http://schemas.openxmlformats.org/officeDocument/2006/relationships/header" Target="header228.xml"/><Relationship Id="rId538" Type="http://schemas.openxmlformats.org/officeDocument/2006/relationships/footer" Target="footer255.xml"/><Relationship Id="rId703" Type="http://schemas.openxmlformats.org/officeDocument/2006/relationships/footer" Target="footer329.xml"/><Relationship Id="rId745" Type="http://schemas.openxmlformats.org/officeDocument/2006/relationships/footer" Target="footer350.xml"/><Relationship Id="rId910" Type="http://schemas.openxmlformats.org/officeDocument/2006/relationships/footer" Target="footer432.xml"/><Relationship Id="rId81" Type="http://schemas.openxmlformats.org/officeDocument/2006/relationships/header" Target="header37.xml"/><Relationship Id="rId135" Type="http://schemas.openxmlformats.org/officeDocument/2006/relationships/header" Target="header64.xml"/><Relationship Id="rId177" Type="http://schemas.openxmlformats.org/officeDocument/2006/relationships/footer" Target="footer84.xml"/><Relationship Id="rId342" Type="http://schemas.openxmlformats.org/officeDocument/2006/relationships/footer" Target="footer164.xml"/><Relationship Id="rId384" Type="http://schemas.openxmlformats.org/officeDocument/2006/relationships/footer" Target="footer182.xml"/><Relationship Id="rId591" Type="http://schemas.openxmlformats.org/officeDocument/2006/relationships/header" Target="header279.xml"/><Relationship Id="rId605" Type="http://schemas.openxmlformats.org/officeDocument/2006/relationships/header" Target="header286.xml"/><Relationship Id="rId787" Type="http://schemas.openxmlformats.org/officeDocument/2006/relationships/footer" Target="footer371.xml"/><Relationship Id="rId812" Type="http://schemas.openxmlformats.org/officeDocument/2006/relationships/header" Target="header384.xml"/><Relationship Id="rId202" Type="http://schemas.openxmlformats.org/officeDocument/2006/relationships/header" Target="header97.xml"/><Relationship Id="rId244" Type="http://schemas.openxmlformats.org/officeDocument/2006/relationships/footer" Target="footer117.xml"/><Relationship Id="rId647" Type="http://schemas.openxmlformats.org/officeDocument/2006/relationships/footer" Target="footer302.xml"/><Relationship Id="rId689" Type="http://schemas.openxmlformats.org/officeDocument/2006/relationships/footer" Target="footer322.xml"/><Relationship Id="rId854" Type="http://schemas.openxmlformats.org/officeDocument/2006/relationships/header" Target="header405.xml"/><Relationship Id="rId896" Type="http://schemas.openxmlformats.org/officeDocument/2006/relationships/footer" Target="footer425.xml"/><Relationship Id="rId39" Type="http://schemas.openxmlformats.org/officeDocument/2006/relationships/header" Target="header16.xml"/><Relationship Id="rId286" Type="http://schemas.openxmlformats.org/officeDocument/2006/relationships/header" Target="header138.xml"/><Relationship Id="rId451" Type="http://schemas.openxmlformats.org/officeDocument/2006/relationships/footer" Target="footer212.xml"/><Relationship Id="rId493" Type="http://schemas.openxmlformats.org/officeDocument/2006/relationships/footer" Target="footer233.xml"/><Relationship Id="rId507" Type="http://schemas.openxmlformats.org/officeDocument/2006/relationships/footer" Target="footer240.xml"/><Relationship Id="rId549" Type="http://schemas.openxmlformats.org/officeDocument/2006/relationships/header" Target="header260.xml"/><Relationship Id="rId714" Type="http://schemas.openxmlformats.org/officeDocument/2006/relationships/header" Target="header335.xml"/><Relationship Id="rId756" Type="http://schemas.openxmlformats.org/officeDocument/2006/relationships/header" Target="header356.xml"/><Relationship Id="rId50" Type="http://schemas.openxmlformats.org/officeDocument/2006/relationships/footer" Target="footer21.xml"/><Relationship Id="rId104" Type="http://schemas.openxmlformats.org/officeDocument/2006/relationships/footer" Target="footer48.xml"/><Relationship Id="rId146" Type="http://schemas.openxmlformats.org/officeDocument/2006/relationships/footer" Target="footer69.xml"/><Relationship Id="rId188" Type="http://schemas.openxmlformats.org/officeDocument/2006/relationships/header" Target="header90.xml"/><Relationship Id="rId311" Type="http://schemas.openxmlformats.org/officeDocument/2006/relationships/footer" Target="footer150.xml"/><Relationship Id="rId353" Type="http://schemas.openxmlformats.org/officeDocument/2006/relationships/header" Target="header169.xml"/><Relationship Id="rId395" Type="http://schemas.openxmlformats.org/officeDocument/2006/relationships/footer" Target="footer186.xml"/><Relationship Id="rId409" Type="http://schemas.openxmlformats.org/officeDocument/2006/relationships/header" Target="header192.xml"/><Relationship Id="rId560" Type="http://schemas.openxmlformats.org/officeDocument/2006/relationships/footer" Target="footer264.xml"/><Relationship Id="rId798" Type="http://schemas.openxmlformats.org/officeDocument/2006/relationships/header" Target="header377.xml"/><Relationship Id="rId92" Type="http://schemas.openxmlformats.org/officeDocument/2006/relationships/footer" Target="footer42.xml"/><Relationship Id="rId213" Type="http://schemas.openxmlformats.org/officeDocument/2006/relationships/footer" Target="footer102.xml"/><Relationship Id="rId420" Type="http://schemas.openxmlformats.org/officeDocument/2006/relationships/header" Target="header197.xml"/><Relationship Id="rId616" Type="http://schemas.openxmlformats.org/officeDocument/2006/relationships/image" Target="media/image32.jpeg"/><Relationship Id="rId658" Type="http://schemas.openxmlformats.org/officeDocument/2006/relationships/header" Target="header308.xml"/><Relationship Id="rId823" Type="http://schemas.openxmlformats.org/officeDocument/2006/relationships/footer" Target="footer389.xml"/><Relationship Id="rId865" Type="http://schemas.openxmlformats.org/officeDocument/2006/relationships/header" Target="header410.xml"/><Relationship Id="rId255" Type="http://schemas.openxmlformats.org/officeDocument/2006/relationships/footer" Target="footer122.xml"/><Relationship Id="rId297" Type="http://schemas.openxmlformats.org/officeDocument/2006/relationships/footer" Target="footer143.xml"/><Relationship Id="rId462" Type="http://schemas.openxmlformats.org/officeDocument/2006/relationships/header" Target="header218.xml"/><Relationship Id="rId518" Type="http://schemas.openxmlformats.org/officeDocument/2006/relationships/header" Target="header246.xml"/><Relationship Id="rId725" Type="http://schemas.openxmlformats.org/officeDocument/2006/relationships/footer" Target="footer340.xml"/><Relationship Id="rId115" Type="http://schemas.openxmlformats.org/officeDocument/2006/relationships/header" Target="header54.xml"/><Relationship Id="rId157" Type="http://schemas.openxmlformats.org/officeDocument/2006/relationships/header" Target="header75.xml"/><Relationship Id="rId322" Type="http://schemas.openxmlformats.org/officeDocument/2006/relationships/header" Target="header156.xml"/><Relationship Id="rId364" Type="http://schemas.openxmlformats.org/officeDocument/2006/relationships/footer" Target="footer174.xml"/><Relationship Id="rId767" Type="http://schemas.openxmlformats.org/officeDocument/2006/relationships/footer" Target="footer361.xml"/><Relationship Id="rId61" Type="http://schemas.openxmlformats.org/officeDocument/2006/relationships/header" Target="header27.xml"/><Relationship Id="rId199" Type="http://schemas.openxmlformats.org/officeDocument/2006/relationships/footer" Target="footer95.xml"/><Relationship Id="rId571" Type="http://schemas.openxmlformats.org/officeDocument/2006/relationships/header" Target="header269.xml"/><Relationship Id="rId627" Type="http://schemas.openxmlformats.org/officeDocument/2006/relationships/footer" Target="footer293.xml"/><Relationship Id="rId669" Type="http://schemas.openxmlformats.org/officeDocument/2006/relationships/footer" Target="footer313.xml"/><Relationship Id="rId834" Type="http://schemas.openxmlformats.org/officeDocument/2006/relationships/header" Target="header395.xml"/><Relationship Id="rId876" Type="http://schemas.openxmlformats.org/officeDocument/2006/relationships/footer" Target="footer415.xml"/><Relationship Id="rId19" Type="http://schemas.openxmlformats.org/officeDocument/2006/relationships/header" Target="header6.xml"/><Relationship Id="rId224" Type="http://schemas.openxmlformats.org/officeDocument/2006/relationships/footer" Target="footer107.xml"/><Relationship Id="rId266" Type="http://schemas.openxmlformats.org/officeDocument/2006/relationships/header" Target="header128.xml"/><Relationship Id="rId431" Type="http://schemas.openxmlformats.org/officeDocument/2006/relationships/footer" Target="footer202.xml"/><Relationship Id="rId473" Type="http://schemas.openxmlformats.org/officeDocument/2006/relationships/footer" Target="footer223.xml"/><Relationship Id="rId529" Type="http://schemas.openxmlformats.org/officeDocument/2006/relationships/footer" Target="footer251.xml"/><Relationship Id="rId680" Type="http://schemas.openxmlformats.org/officeDocument/2006/relationships/header" Target="header318.xml"/><Relationship Id="rId736" Type="http://schemas.openxmlformats.org/officeDocument/2006/relationships/header" Target="header346.xml"/><Relationship Id="rId901" Type="http://schemas.openxmlformats.org/officeDocument/2006/relationships/header" Target="header428.xml"/><Relationship Id="rId30" Type="http://schemas.openxmlformats.org/officeDocument/2006/relationships/footer" Target="footer11.xml"/><Relationship Id="rId126" Type="http://schemas.openxmlformats.org/officeDocument/2006/relationships/footer" Target="footer59.xml"/><Relationship Id="rId168" Type="http://schemas.openxmlformats.org/officeDocument/2006/relationships/footer" Target="footer80.xml"/><Relationship Id="rId333" Type="http://schemas.openxmlformats.org/officeDocument/2006/relationships/footer" Target="footer160.xml"/><Relationship Id="rId540" Type="http://schemas.openxmlformats.org/officeDocument/2006/relationships/footer" Target="footer256.xml"/><Relationship Id="rId778" Type="http://schemas.openxmlformats.org/officeDocument/2006/relationships/header" Target="header367.xml"/><Relationship Id="rId72" Type="http://schemas.openxmlformats.org/officeDocument/2006/relationships/footer" Target="footer32.xml"/><Relationship Id="rId375" Type="http://schemas.openxmlformats.org/officeDocument/2006/relationships/header" Target="header179.xml"/><Relationship Id="rId582" Type="http://schemas.openxmlformats.org/officeDocument/2006/relationships/footer" Target="footer274.xml"/><Relationship Id="rId638" Type="http://schemas.openxmlformats.org/officeDocument/2006/relationships/header" Target="header298.xml"/><Relationship Id="rId803" Type="http://schemas.openxmlformats.org/officeDocument/2006/relationships/footer" Target="footer379.xml"/><Relationship Id="rId845" Type="http://schemas.openxmlformats.org/officeDocument/2006/relationships/footer" Target="footer400.xml"/><Relationship Id="rId3" Type="http://schemas.openxmlformats.org/officeDocument/2006/relationships/settings" Target="settings.xml"/><Relationship Id="rId235" Type="http://schemas.openxmlformats.org/officeDocument/2006/relationships/header" Target="header113.xml"/><Relationship Id="rId277" Type="http://schemas.openxmlformats.org/officeDocument/2006/relationships/footer" Target="footer133.xml"/><Relationship Id="rId400" Type="http://schemas.openxmlformats.org/officeDocument/2006/relationships/footer" Target="footer188.xml"/><Relationship Id="rId442" Type="http://schemas.openxmlformats.org/officeDocument/2006/relationships/header" Target="header208.xml"/><Relationship Id="rId484" Type="http://schemas.openxmlformats.org/officeDocument/2006/relationships/header" Target="header229.xml"/><Relationship Id="rId705" Type="http://schemas.openxmlformats.org/officeDocument/2006/relationships/footer" Target="footer330.xml"/><Relationship Id="rId887" Type="http://schemas.openxmlformats.org/officeDocument/2006/relationships/header" Target="header421.xml"/><Relationship Id="rId137" Type="http://schemas.openxmlformats.org/officeDocument/2006/relationships/header" Target="header65.xml"/><Relationship Id="rId302" Type="http://schemas.openxmlformats.org/officeDocument/2006/relationships/header" Target="header146.xml"/><Relationship Id="rId344" Type="http://schemas.openxmlformats.org/officeDocument/2006/relationships/footer" Target="footer165.xml"/><Relationship Id="rId691" Type="http://schemas.openxmlformats.org/officeDocument/2006/relationships/footer" Target="footer323.xml"/><Relationship Id="rId747" Type="http://schemas.openxmlformats.org/officeDocument/2006/relationships/footer" Target="footer351.xml"/><Relationship Id="rId789" Type="http://schemas.openxmlformats.org/officeDocument/2006/relationships/footer" Target="footer372.xml"/><Relationship Id="rId912" Type="http://schemas.openxmlformats.org/officeDocument/2006/relationships/footer" Target="footer433.xml"/><Relationship Id="rId41" Type="http://schemas.openxmlformats.org/officeDocument/2006/relationships/header" Target="header17.xml"/><Relationship Id="rId83" Type="http://schemas.openxmlformats.org/officeDocument/2006/relationships/header" Target="header38.xml"/><Relationship Id="rId179" Type="http://schemas.openxmlformats.org/officeDocument/2006/relationships/footer" Target="footer85.xml"/><Relationship Id="rId386" Type="http://schemas.openxmlformats.org/officeDocument/2006/relationships/footer" Target="footer183.xml"/><Relationship Id="rId551" Type="http://schemas.openxmlformats.org/officeDocument/2006/relationships/image" Target="media/image25.jpeg"/><Relationship Id="rId593" Type="http://schemas.openxmlformats.org/officeDocument/2006/relationships/header" Target="header280.xml"/><Relationship Id="rId607" Type="http://schemas.openxmlformats.org/officeDocument/2006/relationships/image" Target="media/image29.jpeg"/><Relationship Id="rId649" Type="http://schemas.openxmlformats.org/officeDocument/2006/relationships/footer" Target="footer303.xml"/><Relationship Id="rId814" Type="http://schemas.openxmlformats.org/officeDocument/2006/relationships/header" Target="header385.xml"/><Relationship Id="rId856" Type="http://schemas.openxmlformats.org/officeDocument/2006/relationships/header" Target="header406.xml"/><Relationship Id="rId190" Type="http://schemas.openxmlformats.org/officeDocument/2006/relationships/header" Target="header91.xml"/><Relationship Id="rId204" Type="http://schemas.openxmlformats.org/officeDocument/2006/relationships/header" Target="header98.xml"/><Relationship Id="rId246" Type="http://schemas.openxmlformats.org/officeDocument/2006/relationships/header" Target="header118.xml"/><Relationship Id="rId288" Type="http://schemas.openxmlformats.org/officeDocument/2006/relationships/header" Target="header139.xml"/><Relationship Id="rId411" Type="http://schemas.openxmlformats.org/officeDocument/2006/relationships/image" Target="media/image21.jpeg"/><Relationship Id="rId453" Type="http://schemas.openxmlformats.org/officeDocument/2006/relationships/footer" Target="footer213.xml"/><Relationship Id="rId509" Type="http://schemas.openxmlformats.org/officeDocument/2006/relationships/footer" Target="footer241.xml"/><Relationship Id="rId660" Type="http://schemas.openxmlformats.org/officeDocument/2006/relationships/header" Target="header309.xml"/><Relationship Id="rId898" Type="http://schemas.openxmlformats.org/officeDocument/2006/relationships/footer" Target="footer426.xml"/><Relationship Id="rId106" Type="http://schemas.openxmlformats.org/officeDocument/2006/relationships/footer" Target="footer49.xml"/><Relationship Id="rId313" Type="http://schemas.openxmlformats.org/officeDocument/2006/relationships/footer" Target="footer151.xml"/><Relationship Id="rId495" Type="http://schemas.openxmlformats.org/officeDocument/2006/relationships/footer" Target="footer234.xml"/><Relationship Id="rId716" Type="http://schemas.openxmlformats.org/officeDocument/2006/relationships/header" Target="header336.xml"/><Relationship Id="rId758" Type="http://schemas.openxmlformats.org/officeDocument/2006/relationships/header" Target="header357.xml"/><Relationship Id="rId10" Type="http://schemas.openxmlformats.org/officeDocument/2006/relationships/image" Target="media/image2.jpeg"/><Relationship Id="rId52" Type="http://schemas.openxmlformats.org/officeDocument/2006/relationships/footer" Target="footer22.xml"/><Relationship Id="rId94" Type="http://schemas.openxmlformats.org/officeDocument/2006/relationships/footer" Target="footer43.xml"/><Relationship Id="rId148" Type="http://schemas.openxmlformats.org/officeDocument/2006/relationships/footer" Target="footer70.xml"/><Relationship Id="rId355" Type="http://schemas.openxmlformats.org/officeDocument/2006/relationships/header" Target="header170.xml"/><Relationship Id="rId397" Type="http://schemas.openxmlformats.org/officeDocument/2006/relationships/footer" Target="footer187.xml"/><Relationship Id="rId520" Type="http://schemas.openxmlformats.org/officeDocument/2006/relationships/header" Target="header247.xml"/><Relationship Id="rId562" Type="http://schemas.openxmlformats.org/officeDocument/2006/relationships/footer" Target="footer265.xml"/><Relationship Id="rId618" Type="http://schemas.openxmlformats.org/officeDocument/2006/relationships/footer" Target="footer290.xml"/><Relationship Id="rId825" Type="http://schemas.openxmlformats.org/officeDocument/2006/relationships/footer" Target="footer390.xml"/><Relationship Id="rId215" Type="http://schemas.openxmlformats.org/officeDocument/2006/relationships/footer" Target="footer103.xml"/><Relationship Id="rId257" Type="http://schemas.openxmlformats.org/officeDocument/2006/relationships/footer" Target="footer123.xml"/><Relationship Id="rId422" Type="http://schemas.openxmlformats.org/officeDocument/2006/relationships/header" Target="header198.xml"/><Relationship Id="rId464" Type="http://schemas.openxmlformats.org/officeDocument/2006/relationships/header" Target="header219.xml"/><Relationship Id="rId867" Type="http://schemas.openxmlformats.org/officeDocument/2006/relationships/header" Target="header411.xml"/><Relationship Id="rId299" Type="http://schemas.openxmlformats.org/officeDocument/2006/relationships/footer" Target="footer144.xml"/><Relationship Id="rId727" Type="http://schemas.openxmlformats.org/officeDocument/2006/relationships/footer" Target="footer341.xml"/><Relationship Id="rId63" Type="http://schemas.openxmlformats.org/officeDocument/2006/relationships/header" Target="header28.xml"/><Relationship Id="rId159" Type="http://schemas.openxmlformats.org/officeDocument/2006/relationships/header" Target="header76.xml"/><Relationship Id="rId366" Type="http://schemas.openxmlformats.org/officeDocument/2006/relationships/header" Target="header175.xml"/><Relationship Id="rId573" Type="http://schemas.openxmlformats.org/officeDocument/2006/relationships/header" Target="header270.xml"/><Relationship Id="rId780" Type="http://schemas.openxmlformats.org/officeDocument/2006/relationships/header" Target="header368.xml"/><Relationship Id="rId226" Type="http://schemas.openxmlformats.org/officeDocument/2006/relationships/footer" Target="footer108.xml"/><Relationship Id="rId433" Type="http://schemas.openxmlformats.org/officeDocument/2006/relationships/footer" Target="footer203.xml"/><Relationship Id="rId878" Type="http://schemas.openxmlformats.org/officeDocument/2006/relationships/footer" Target="footer416.xml"/><Relationship Id="rId640" Type="http://schemas.openxmlformats.org/officeDocument/2006/relationships/header" Target="header299.xml"/><Relationship Id="rId738" Type="http://schemas.openxmlformats.org/officeDocument/2006/relationships/header" Target="header347.xml"/><Relationship Id="rId74" Type="http://schemas.openxmlformats.org/officeDocument/2006/relationships/footer" Target="footer33.xml"/><Relationship Id="rId377" Type="http://schemas.openxmlformats.org/officeDocument/2006/relationships/image" Target="media/image13.jpeg"/><Relationship Id="rId500" Type="http://schemas.openxmlformats.org/officeDocument/2006/relationships/header" Target="header237.xml"/><Relationship Id="rId584" Type="http://schemas.openxmlformats.org/officeDocument/2006/relationships/footer" Target="footer275.xml"/><Relationship Id="rId805" Type="http://schemas.openxmlformats.org/officeDocument/2006/relationships/footer" Target="footer380.xml"/><Relationship Id="rId5" Type="http://schemas.openxmlformats.org/officeDocument/2006/relationships/footnotes" Target="footnotes.xml"/><Relationship Id="rId237" Type="http://schemas.openxmlformats.org/officeDocument/2006/relationships/header" Target="header114.xml"/><Relationship Id="rId791" Type="http://schemas.openxmlformats.org/officeDocument/2006/relationships/footer" Target="footer373.xml"/><Relationship Id="rId889" Type="http://schemas.openxmlformats.org/officeDocument/2006/relationships/header" Target="header422.xml"/><Relationship Id="rId444" Type="http://schemas.openxmlformats.org/officeDocument/2006/relationships/header" Target="header209.xml"/><Relationship Id="rId651" Type="http://schemas.openxmlformats.org/officeDocument/2006/relationships/footer" Target="footer304.xml"/><Relationship Id="rId749" Type="http://schemas.openxmlformats.org/officeDocument/2006/relationships/footer" Target="footer352.xml"/><Relationship Id="rId290" Type="http://schemas.openxmlformats.org/officeDocument/2006/relationships/header" Target="header140.xml"/><Relationship Id="rId304" Type="http://schemas.openxmlformats.org/officeDocument/2006/relationships/header" Target="header147.xml"/><Relationship Id="rId388" Type="http://schemas.openxmlformats.org/officeDocument/2006/relationships/image" Target="media/image16.jpeg"/><Relationship Id="rId511" Type="http://schemas.openxmlformats.org/officeDocument/2006/relationships/footer" Target="footer242.xml"/><Relationship Id="rId609" Type="http://schemas.openxmlformats.org/officeDocument/2006/relationships/footer" Target="footer287.xml"/><Relationship Id="rId85" Type="http://schemas.openxmlformats.org/officeDocument/2006/relationships/header" Target="header39.xml"/><Relationship Id="rId150" Type="http://schemas.openxmlformats.org/officeDocument/2006/relationships/footer" Target="footer71.xml"/><Relationship Id="rId595" Type="http://schemas.openxmlformats.org/officeDocument/2006/relationships/header" Target="header281.xml"/><Relationship Id="rId816" Type="http://schemas.openxmlformats.org/officeDocument/2006/relationships/header" Target="header386.xml"/><Relationship Id="rId248" Type="http://schemas.openxmlformats.org/officeDocument/2006/relationships/header" Target="header119.xml"/><Relationship Id="rId455" Type="http://schemas.openxmlformats.org/officeDocument/2006/relationships/footer" Target="footer214.xml"/><Relationship Id="rId662" Type="http://schemas.openxmlformats.org/officeDocument/2006/relationships/header" Target="header310.xml"/><Relationship Id="rId12" Type="http://schemas.openxmlformats.org/officeDocument/2006/relationships/footer" Target="footer2.xml"/><Relationship Id="rId108" Type="http://schemas.openxmlformats.org/officeDocument/2006/relationships/footer" Target="footer50.xml"/><Relationship Id="rId315" Type="http://schemas.openxmlformats.org/officeDocument/2006/relationships/footer" Target="footer152.xml"/><Relationship Id="rId522" Type="http://schemas.openxmlformats.org/officeDocument/2006/relationships/header" Target="header248.xml"/><Relationship Id="rId96" Type="http://schemas.openxmlformats.org/officeDocument/2006/relationships/footer" Target="footer44.xml"/><Relationship Id="rId161" Type="http://schemas.openxmlformats.org/officeDocument/2006/relationships/header" Target="header77.xml"/><Relationship Id="rId399" Type="http://schemas.openxmlformats.org/officeDocument/2006/relationships/header" Target="header188.xml"/><Relationship Id="rId827" Type="http://schemas.openxmlformats.org/officeDocument/2006/relationships/footer" Target="footer391.xml"/><Relationship Id="rId259" Type="http://schemas.openxmlformats.org/officeDocument/2006/relationships/footer" Target="footer124.xml"/><Relationship Id="rId466" Type="http://schemas.openxmlformats.org/officeDocument/2006/relationships/header" Target="header220.xml"/><Relationship Id="rId673" Type="http://schemas.openxmlformats.org/officeDocument/2006/relationships/image" Target="media/image39.jpeg"/><Relationship Id="rId880" Type="http://schemas.openxmlformats.org/officeDocument/2006/relationships/footer" Target="footer417.xml"/><Relationship Id="rId23" Type="http://schemas.openxmlformats.org/officeDocument/2006/relationships/header" Target="header8.xml"/><Relationship Id="rId119" Type="http://schemas.openxmlformats.org/officeDocument/2006/relationships/header" Target="header56.xml"/><Relationship Id="rId326" Type="http://schemas.openxmlformats.org/officeDocument/2006/relationships/footer" Target="footer157.xml"/><Relationship Id="rId533" Type="http://schemas.openxmlformats.org/officeDocument/2006/relationships/header" Target="header253.xml"/><Relationship Id="rId740" Type="http://schemas.openxmlformats.org/officeDocument/2006/relationships/header" Target="header348.xml"/><Relationship Id="rId838" Type="http://schemas.openxmlformats.org/officeDocument/2006/relationships/header" Target="header397.xml"/><Relationship Id="rId172" Type="http://schemas.openxmlformats.org/officeDocument/2006/relationships/header" Target="header82.xml"/><Relationship Id="rId477" Type="http://schemas.openxmlformats.org/officeDocument/2006/relationships/footer" Target="footer225.xml"/><Relationship Id="rId600" Type="http://schemas.openxmlformats.org/officeDocument/2006/relationships/footer" Target="footer283.xml"/><Relationship Id="rId684" Type="http://schemas.openxmlformats.org/officeDocument/2006/relationships/header" Target="header320.xml"/><Relationship Id="rId337" Type="http://schemas.openxmlformats.org/officeDocument/2006/relationships/header" Target="header162.xml"/><Relationship Id="rId891" Type="http://schemas.openxmlformats.org/officeDocument/2006/relationships/header" Target="header423.xml"/><Relationship Id="rId905" Type="http://schemas.openxmlformats.org/officeDocument/2006/relationships/header" Target="header430.xml"/><Relationship Id="rId34" Type="http://schemas.openxmlformats.org/officeDocument/2006/relationships/footer" Target="footer13.xml"/><Relationship Id="rId544" Type="http://schemas.openxmlformats.org/officeDocument/2006/relationships/header" Target="header258.xml"/><Relationship Id="rId751" Type="http://schemas.openxmlformats.org/officeDocument/2006/relationships/footer" Target="footer353.xml"/><Relationship Id="rId849" Type="http://schemas.openxmlformats.org/officeDocument/2006/relationships/footer" Target="footer402.xml"/><Relationship Id="rId183" Type="http://schemas.openxmlformats.org/officeDocument/2006/relationships/footer" Target="footer87.xml"/><Relationship Id="rId390" Type="http://schemas.openxmlformats.org/officeDocument/2006/relationships/footer" Target="footer184.xml"/><Relationship Id="rId404" Type="http://schemas.openxmlformats.org/officeDocument/2006/relationships/header" Target="header190.xml"/><Relationship Id="rId611" Type="http://schemas.openxmlformats.org/officeDocument/2006/relationships/header" Target="header288.xml"/><Relationship Id="rId250" Type="http://schemas.openxmlformats.org/officeDocument/2006/relationships/header" Target="header120.xml"/><Relationship Id="rId488" Type="http://schemas.openxmlformats.org/officeDocument/2006/relationships/header" Target="header231.xml"/><Relationship Id="rId695" Type="http://schemas.openxmlformats.org/officeDocument/2006/relationships/footer" Target="footer325.xml"/><Relationship Id="rId709" Type="http://schemas.openxmlformats.org/officeDocument/2006/relationships/footer" Target="footer332.xml"/><Relationship Id="rId45" Type="http://schemas.openxmlformats.org/officeDocument/2006/relationships/header" Target="header19.xml"/><Relationship Id="rId110" Type="http://schemas.openxmlformats.org/officeDocument/2006/relationships/footer" Target="footer51.xml"/><Relationship Id="rId348" Type="http://schemas.openxmlformats.org/officeDocument/2006/relationships/header" Target="header167.xml"/><Relationship Id="rId555" Type="http://schemas.openxmlformats.org/officeDocument/2006/relationships/footer" Target="footer262.xml"/><Relationship Id="rId762" Type="http://schemas.openxmlformats.org/officeDocument/2006/relationships/header" Target="header359.xml"/><Relationship Id="rId194" Type="http://schemas.openxmlformats.org/officeDocument/2006/relationships/header" Target="header93.xml"/><Relationship Id="rId208" Type="http://schemas.openxmlformats.org/officeDocument/2006/relationships/header" Target="header100.xml"/><Relationship Id="rId415" Type="http://schemas.openxmlformats.org/officeDocument/2006/relationships/footer" Target="footer194.xml"/><Relationship Id="rId622" Type="http://schemas.openxmlformats.org/officeDocument/2006/relationships/image" Target="media/image34.jpeg"/><Relationship Id="rId261" Type="http://schemas.openxmlformats.org/officeDocument/2006/relationships/footer" Target="footer125.xml"/><Relationship Id="rId499" Type="http://schemas.openxmlformats.org/officeDocument/2006/relationships/footer" Target="footer236.xml"/><Relationship Id="rId56" Type="http://schemas.openxmlformats.org/officeDocument/2006/relationships/footer" Target="footer24.xml"/><Relationship Id="rId359" Type="http://schemas.openxmlformats.org/officeDocument/2006/relationships/header" Target="header172.xml"/><Relationship Id="rId566" Type="http://schemas.openxmlformats.org/officeDocument/2006/relationships/image" Target="media/image28.jpeg"/><Relationship Id="rId773" Type="http://schemas.openxmlformats.org/officeDocument/2006/relationships/footer" Target="footer364.xml"/><Relationship Id="rId121" Type="http://schemas.openxmlformats.org/officeDocument/2006/relationships/header" Target="header57.xml"/><Relationship Id="rId219" Type="http://schemas.openxmlformats.org/officeDocument/2006/relationships/header" Target="header105.xml"/><Relationship Id="rId426" Type="http://schemas.openxmlformats.org/officeDocument/2006/relationships/header" Target="header200.xml"/><Relationship Id="rId633" Type="http://schemas.openxmlformats.org/officeDocument/2006/relationships/header" Target="header296.xml"/><Relationship Id="rId840" Type="http://schemas.openxmlformats.org/officeDocument/2006/relationships/header" Target="header398.xml"/><Relationship Id="rId67" Type="http://schemas.openxmlformats.org/officeDocument/2006/relationships/header" Target="header30.xml"/><Relationship Id="rId272" Type="http://schemas.openxmlformats.org/officeDocument/2006/relationships/header" Target="header131.xml"/><Relationship Id="rId577" Type="http://schemas.openxmlformats.org/officeDocument/2006/relationships/header" Target="header272.xml"/><Relationship Id="rId700" Type="http://schemas.openxmlformats.org/officeDocument/2006/relationships/header" Target="header328.xml"/><Relationship Id="rId132" Type="http://schemas.openxmlformats.org/officeDocument/2006/relationships/footer" Target="footer62.xml"/><Relationship Id="rId784" Type="http://schemas.openxmlformats.org/officeDocument/2006/relationships/header" Target="header370.xml"/><Relationship Id="rId437" Type="http://schemas.openxmlformats.org/officeDocument/2006/relationships/footer" Target="footer205.xml"/><Relationship Id="rId644" Type="http://schemas.openxmlformats.org/officeDocument/2006/relationships/header" Target="header301.xml"/><Relationship Id="rId851" Type="http://schemas.openxmlformats.org/officeDocument/2006/relationships/footer" Target="footer403.xml"/><Relationship Id="rId283" Type="http://schemas.openxmlformats.org/officeDocument/2006/relationships/footer" Target="footer136.xml"/><Relationship Id="rId490" Type="http://schemas.openxmlformats.org/officeDocument/2006/relationships/header" Target="header232.xml"/><Relationship Id="rId504" Type="http://schemas.openxmlformats.org/officeDocument/2006/relationships/header" Target="header239.xml"/><Relationship Id="rId711" Type="http://schemas.openxmlformats.org/officeDocument/2006/relationships/footer" Target="footer333.xml"/><Relationship Id="rId78" Type="http://schemas.openxmlformats.org/officeDocument/2006/relationships/footer" Target="footer35.xml"/><Relationship Id="rId143" Type="http://schemas.openxmlformats.org/officeDocument/2006/relationships/header" Target="header68.xml"/><Relationship Id="rId350" Type="http://schemas.openxmlformats.org/officeDocument/2006/relationships/header" Target="header168.xml"/><Relationship Id="rId588" Type="http://schemas.openxmlformats.org/officeDocument/2006/relationships/footer" Target="footer277.xml"/><Relationship Id="rId795" Type="http://schemas.openxmlformats.org/officeDocument/2006/relationships/footer" Target="footer375.xml"/><Relationship Id="rId809" Type="http://schemas.openxmlformats.org/officeDocument/2006/relationships/footer" Target="footer382.xml"/><Relationship Id="rId9" Type="http://schemas.openxmlformats.org/officeDocument/2006/relationships/footer" Target="footer1.xml"/><Relationship Id="rId210" Type="http://schemas.openxmlformats.org/officeDocument/2006/relationships/header" Target="header101.xml"/><Relationship Id="rId448" Type="http://schemas.openxmlformats.org/officeDocument/2006/relationships/header" Target="header211.xml"/><Relationship Id="rId655" Type="http://schemas.openxmlformats.org/officeDocument/2006/relationships/footer" Target="footer306.xml"/><Relationship Id="rId862" Type="http://schemas.openxmlformats.org/officeDocument/2006/relationships/footer" Target="footer408.xml"/><Relationship Id="rId294" Type="http://schemas.openxmlformats.org/officeDocument/2006/relationships/header" Target="header142.xml"/><Relationship Id="rId308" Type="http://schemas.openxmlformats.org/officeDocument/2006/relationships/header" Target="header149.xml"/><Relationship Id="rId515" Type="http://schemas.openxmlformats.org/officeDocument/2006/relationships/footer" Target="footer244.xml"/><Relationship Id="rId722" Type="http://schemas.openxmlformats.org/officeDocument/2006/relationships/header" Target="header339.xml"/><Relationship Id="rId89" Type="http://schemas.openxmlformats.org/officeDocument/2006/relationships/header" Target="header41.xml"/><Relationship Id="rId154" Type="http://schemas.openxmlformats.org/officeDocument/2006/relationships/footer" Target="footer73.xml"/><Relationship Id="rId361" Type="http://schemas.openxmlformats.org/officeDocument/2006/relationships/header" Target="header173.xml"/><Relationship Id="rId599" Type="http://schemas.openxmlformats.org/officeDocument/2006/relationships/header" Target="header283.xml"/><Relationship Id="rId459" Type="http://schemas.openxmlformats.org/officeDocument/2006/relationships/footer" Target="footer216.xml"/><Relationship Id="rId666" Type="http://schemas.openxmlformats.org/officeDocument/2006/relationships/header" Target="header312.xml"/><Relationship Id="rId873" Type="http://schemas.openxmlformats.org/officeDocument/2006/relationships/header" Target="header414.xml"/><Relationship Id="rId16" Type="http://schemas.openxmlformats.org/officeDocument/2006/relationships/footer" Target="footer4.xml"/><Relationship Id="rId221" Type="http://schemas.openxmlformats.org/officeDocument/2006/relationships/header" Target="header106.xml"/><Relationship Id="rId319" Type="http://schemas.openxmlformats.org/officeDocument/2006/relationships/footer" Target="footer154.xml"/><Relationship Id="rId526" Type="http://schemas.openxmlformats.org/officeDocument/2006/relationships/header" Target="header250.xml"/><Relationship Id="rId733" Type="http://schemas.openxmlformats.org/officeDocument/2006/relationships/footer" Target="footer344.xml"/><Relationship Id="rId165" Type="http://schemas.openxmlformats.org/officeDocument/2006/relationships/header" Target="header79.xml"/><Relationship Id="rId372" Type="http://schemas.openxmlformats.org/officeDocument/2006/relationships/image" Target="media/image12.jpeg"/><Relationship Id="rId677" Type="http://schemas.openxmlformats.org/officeDocument/2006/relationships/footer" Target="footer316.xml"/><Relationship Id="rId800" Type="http://schemas.openxmlformats.org/officeDocument/2006/relationships/header" Target="header378.xml"/><Relationship Id="rId232" Type="http://schemas.openxmlformats.org/officeDocument/2006/relationships/footer" Target="footer111.xml"/><Relationship Id="rId884" Type="http://schemas.openxmlformats.org/officeDocument/2006/relationships/footer" Target="footer419.xml"/><Relationship Id="rId27" Type="http://schemas.openxmlformats.org/officeDocument/2006/relationships/header" Target="header10.xml"/><Relationship Id="rId537" Type="http://schemas.openxmlformats.org/officeDocument/2006/relationships/header" Target="header255.xml"/><Relationship Id="rId744" Type="http://schemas.openxmlformats.org/officeDocument/2006/relationships/header" Target="header350.xml"/><Relationship Id="rId80" Type="http://schemas.openxmlformats.org/officeDocument/2006/relationships/footer" Target="footer36.xml"/><Relationship Id="rId176" Type="http://schemas.openxmlformats.org/officeDocument/2006/relationships/header" Target="header84.xml"/><Relationship Id="rId383" Type="http://schemas.openxmlformats.org/officeDocument/2006/relationships/header" Target="header182.xml"/><Relationship Id="rId590" Type="http://schemas.openxmlformats.org/officeDocument/2006/relationships/footer" Target="footer278.xml"/><Relationship Id="rId604" Type="http://schemas.openxmlformats.org/officeDocument/2006/relationships/footer" Target="footer285.xml"/><Relationship Id="rId811" Type="http://schemas.openxmlformats.org/officeDocument/2006/relationships/footer" Target="footer383.xml"/><Relationship Id="rId243" Type="http://schemas.openxmlformats.org/officeDocument/2006/relationships/header" Target="header117.xml"/><Relationship Id="rId450" Type="http://schemas.openxmlformats.org/officeDocument/2006/relationships/header" Target="header212.xml"/><Relationship Id="rId688" Type="http://schemas.openxmlformats.org/officeDocument/2006/relationships/header" Target="header322.xml"/><Relationship Id="rId895" Type="http://schemas.openxmlformats.org/officeDocument/2006/relationships/header" Target="header425.xml"/><Relationship Id="rId909" Type="http://schemas.openxmlformats.org/officeDocument/2006/relationships/header" Target="header432.xml"/><Relationship Id="rId38" Type="http://schemas.openxmlformats.org/officeDocument/2006/relationships/footer" Target="footer15.xml"/><Relationship Id="rId103" Type="http://schemas.openxmlformats.org/officeDocument/2006/relationships/header" Target="header48.xml"/><Relationship Id="rId310" Type="http://schemas.openxmlformats.org/officeDocument/2006/relationships/header" Target="header150.xml"/><Relationship Id="rId548" Type="http://schemas.openxmlformats.org/officeDocument/2006/relationships/image" Target="media/image24.jpeg"/><Relationship Id="rId755" Type="http://schemas.openxmlformats.org/officeDocument/2006/relationships/footer" Target="footer355.xml"/><Relationship Id="rId91" Type="http://schemas.openxmlformats.org/officeDocument/2006/relationships/header" Target="header42.xml"/><Relationship Id="rId187" Type="http://schemas.openxmlformats.org/officeDocument/2006/relationships/footer" Target="footer89.xml"/><Relationship Id="rId394" Type="http://schemas.openxmlformats.org/officeDocument/2006/relationships/header" Target="header186.xml"/><Relationship Id="rId408" Type="http://schemas.openxmlformats.org/officeDocument/2006/relationships/image" Target="media/image20.jpeg"/><Relationship Id="rId615" Type="http://schemas.openxmlformats.org/officeDocument/2006/relationships/footer" Target="footer289.xml"/><Relationship Id="rId822" Type="http://schemas.openxmlformats.org/officeDocument/2006/relationships/header" Target="header389.xml"/><Relationship Id="rId254" Type="http://schemas.openxmlformats.org/officeDocument/2006/relationships/header" Target="header122.xml"/><Relationship Id="rId699" Type="http://schemas.openxmlformats.org/officeDocument/2006/relationships/footer" Target="footer327.xml"/><Relationship Id="rId49" Type="http://schemas.openxmlformats.org/officeDocument/2006/relationships/header" Target="header21.xml"/><Relationship Id="rId114" Type="http://schemas.openxmlformats.org/officeDocument/2006/relationships/footer" Target="footer53.xml"/><Relationship Id="rId461" Type="http://schemas.openxmlformats.org/officeDocument/2006/relationships/footer" Target="footer217.xml"/><Relationship Id="rId559" Type="http://schemas.openxmlformats.org/officeDocument/2006/relationships/header" Target="header264.xml"/><Relationship Id="rId766" Type="http://schemas.openxmlformats.org/officeDocument/2006/relationships/header" Target="header361.xml"/><Relationship Id="rId198" Type="http://schemas.openxmlformats.org/officeDocument/2006/relationships/header" Target="header95.xml"/><Relationship Id="rId321" Type="http://schemas.openxmlformats.org/officeDocument/2006/relationships/footer" Target="footer155.xml"/><Relationship Id="rId419" Type="http://schemas.openxmlformats.org/officeDocument/2006/relationships/footer" Target="footer196.xml"/><Relationship Id="rId626" Type="http://schemas.openxmlformats.org/officeDocument/2006/relationships/header" Target="header293.xml"/><Relationship Id="rId833" Type="http://schemas.openxmlformats.org/officeDocument/2006/relationships/footer" Target="footer394.xml"/><Relationship Id="rId265" Type="http://schemas.openxmlformats.org/officeDocument/2006/relationships/footer" Target="footer127.xml"/><Relationship Id="rId472" Type="http://schemas.openxmlformats.org/officeDocument/2006/relationships/header" Target="header223.xml"/><Relationship Id="rId900" Type="http://schemas.openxmlformats.org/officeDocument/2006/relationships/footer" Target="footer427.xml"/><Relationship Id="rId125" Type="http://schemas.openxmlformats.org/officeDocument/2006/relationships/header" Target="header59.xml"/><Relationship Id="rId332" Type="http://schemas.openxmlformats.org/officeDocument/2006/relationships/header" Target="header160.xml"/><Relationship Id="rId777" Type="http://schemas.openxmlformats.org/officeDocument/2006/relationships/footer" Target="footer366.xml"/><Relationship Id="rId637" Type="http://schemas.openxmlformats.org/officeDocument/2006/relationships/footer" Target="footer297.xml"/><Relationship Id="rId844" Type="http://schemas.openxmlformats.org/officeDocument/2006/relationships/header" Target="header400.xml"/><Relationship Id="rId276" Type="http://schemas.openxmlformats.org/officeDocument/2006/relationships/header" Target="header133.xml"/><Relationship Id="rId483" Type="http://schemas.openxmlformats.org/officeDocument/2006/relationships/footer" Target="footer228.xml"/><Relationship Id="rId690" Type="http://schemas.openxmlformats.org/officeDocument/2006/relationships/header" Target="header323.xml"/><Relationship Id="rId704" Type="http://schemas.openxmlformats.org/officeDocument/2006/relationships/header" Target="header330.xml"/><Relationship Id="rId911" Type="http://schemas.openxmlformats.org/officeDocument/2006/relationships/header" Target="header433.xml"/><Relationship Id="rId40" Type="http://schemas.openxmlformats.org/officeDocument/2006/relationships/footer" Target="footer16.xml"/><Relationship Id="rId136" Type="http://schemas.openxmlformats.org/officeDocument/2006/relationships/footer" Target="footer64.xml"/><Relationship Id="rId343" Type="http://schemas.openxmlformats.org/officeDocument/2006/relationships/header" Target="header165.xml"/><Relationship Id="rId550" Type="http://schemas.openxmlformats.org/officeDocument/2006/relationships/footer" Target="footer260.xml"/><Relationship Id="rId788" Type="http://schemas.openxmlformats.org/officeDocument/2006/relationships/header" Target="header372.xml"/><Relationship Id="rId203" Type="http://schemas.openxmlformats.org/officeDocument/2006/relationships/footer" Target="footer97.xml"/><Relationship Id="rId648" Type="http://schemas.openxmlformats.org/officeDocument/2006/relationships/header" Target="header303.xml"/><Relationship Id="rId855" Type="http://schemas.openxmlformats.org/officeDocument/2006/relationships/footer" Target="footer405.xml"/><Relationship Id="rId287" Type="http://schemas.openxmlformats.org/officeDocument/2006/relationships/footer" Target="footer138.xml"/><Relationship Id="rId410" Type="http://schemas.openxmlformats.org/officeDocument/2006/relationships/footer" Target="footer192.xml"/><Relationship Id="rId494" Type="http://schemas.openxmlformats.org/officeDocument/2006/relationships/header" Target="header234.xml"/><Relationship Id="rId508" Type="http://schemas.openxmlformats.org/officeDocument/2006/relationships/header" Target="header241.xml"/><Relationship Id="rId715" Type="http://schemas.openxmlformats.org/officeDocument/2006/relationships/footer" Target="footer335.xml"/><Relationship Id="rId147" Type="http://schemas.openxmlformats.org/officeDocument/2006/relationships/header" Target="header70.xml"/><Relationship Id="rId354" Type="http://schemas.openxmlformats.org/officeDocument/2006/relationships/footer" Target="footer169.xml"/><Relationship Id="rId799" Type="http://schemas.openxmlformats.org/officeDocument/2006/relationships/footer" Target="footer377.xml"/><Relationship Id="rId51" Type="http://schemas.openxmlformats.org/officeDocument/2006/relationships/header" Target="header22.xml"/><Relationship Id="rId561" Type="http://schemas.openxmlformats.org/officeDocument/2006/relationships/header" Target="header265.xml"/><Relationship Id="rId659" Type="http://schemas.openxmlformats.org/officeDocument/2006/relationships/footer" Target="footer308.xml"/><Relationship Id="rId866" Type="http://schemas.openxmlformats.org/officeDocument/2006/relationships/footer" Target="footer410.xml"/><Relationship Id="rId214" Type="http://schemas.openxmlformats.org/officeDocument/2006/relationships/header" Target="header103.xml"/><Relationship Id="rId298" Type="http://schemas.openxmlformats.org/officeDocument/2006/relationships/header" Target="header144.xml"/><Relationship Id="rId421" Type="http://schemas.openxmlformats.org/officeDocument/2006/relationships/footer" Target="footer197.xml"/><Relationship Id="rId519" Type="http://schemas.openxmlformats.org/officeDocument/2006/relationships/footer" Target="footer246.xml"/><Relationship Id="rId158" Type="http://schemas.openxmlformats.org/officeDocument/2006/relationships/footer" Target="footer75.xml"/><Relationship Id="rId726" Type="http://schemas.openxmlformats.org/officeDocument/2006/relationships/header" Target="header341.xml"/><Relationship Id="rId62" Type="http://schemas.openxmlformats.org/officeDocument/2006/relationships/footer" Target="footer27.xml"/><Relationship Id="rId365" Type="http://schemas.openxmlformats.org/officeDocument/2006/relationships/image" Target="media/image11.jpeg"/><Relationship Id="rId572" Type="http://schemas.openxmlformats.org/officeDocument/2006/relationships/footer" Target="footer269.xml"/><Relationship Id="rId225" Type="http://schemas.openxmlformats.org/officeDocument/2006/relationships/header" Target="header108.xml"/><Relationship Id="rId432" Type="http://schemas.openxmlformats.org/officeDocument/2006/relationships/header" Target="header203.xml"/><Relationship Id="rId877" Type="http://schemas.openxmlformats.org/officeDocument/2006/relationships/header" Target="header416.xml"/><Relationship Id="rId737" Type="http://schemas.openxmlformats.org/officeDocument/2006/relationships/footer" Target="footer346.xml"/><Relationship Id="rId73" Type="http://schemas.openxmlformats.org/officeDocument/2006/relationships/header" Target="header33.xml"/><Relationship Id="rId169" Type="http://schemas.openxmlformats.org/officeDocument/2006/relationships/image" Target="media/image3.jpeg"/><Relationship Id="rId376" Type="http://schemas.openxmlformats.org/officeDocument/2006/relationships/footer" Target="footer179.xml"/><Relationship Id="rId583" Type="http://schemas.openxmlformats.org/officeDocument/2006/relationships/header" Target="header275.xml"/><Relationship Id="rId790" Type="http://schemas.openxmlformats.org/officeDocument/2006/relationships/header" Target="header373.xml"/><Relationship Id="rId804" Type="http://schemas.openxmlformats.org/officeDocument/2006/relationships/header" Target="header380.xml"/><Relationship Id="rId4" Type="http://schemas.openxmlformats.org/officeDocument/2006/relationships/webSettings" Target="webSettings.xml"/><Relationship Id="rId236" Type="http://schemas.openxmlformats.org/officeDocument/2006/relationships/footer" Target="footer113.xml"/><Relationship Id="rId443" Type="http://schemas.openxmlformats.org/officeDocument/2006/relationships/footer" Target="footer208.xml"/><Relationship Id="rId650" Type="http://schemas.openxmlformats.org/officeDocument/2006/relationships/header" Target="header304.xml"/><Relationship Id="rId888" Type="http://schemas.openxmlformats.org/officeDocument/2006/relationships/footer" Target="footer421.xml"/><Relationship Id="rId303" Type="http://schemas.openxmlformats.org/officeDocument/2006/relationships/footer" Target="footer146.xml"/><Relationship Id="rId748" Type="http://schemas.openxmlformats.org/officeDocument/2006/relationships/header" Target="header352.xml"/><Relationship Id="rId84" Type="http://schemas.openxmlformats.org/officeDocument/2006/relationships/footer" Target="footer38.xml"/><Relationship Id="rId387" Type="http://schemas.openxmlformats.org/officeDocument/2006/relationships/image" Target="media/image15.jpeg"/><Relationship Id="rId510" Type="http://schemas.openxmlformats.org/officeDocument/2006/relationships/header" Target="header242.xml"/><Relationship Id="rId594" Type="http://schemas.openxmlformats.org/officeDocument/2006/relationships/footer" Target="footer280.xml"/><Relationship Id="rId608" Type="http://schemas.openxmlformats.org/officeDocument/2006/relationships/header" Target="header287.xml"/><Relationship Id="rId815" Type="http://schemas.openxmlformats.org/officeDocument/2006/relationships/footer" Target="footer385.xml"/><Relationship Id="rId247" Type="http://schemas.openxmlformats.org/officeDocument/2006/relationships/footer" Target="footer118.xml"/><Relationship Id="rId899" Type="http://schemas.openxmlformats.org/officeDocument/2006/relationships/header" Target="header427.xml"/><Relationship Id="rId107" Type="http://schemas.openxmlformats.org/officeDocument/2006/relationships/header" Target="header50.xml"/><Relationship Id="rId454" Type="http://schemas.openxmlformats.org/officeDocument/2006/relationships/header" Target="header214.xml"/><Relationship Id="rId661" Type="http://schemas.openxmlformats.org/officeDocument/2006/relationships/footer" Target="footer309.xml"/><Relationship Id="rId759" Type="http://schemas.openxmlformats.org/officeDocument/2006/relationships/footer" Target="footer357.xml"/><Relationship Id="rId11" Type="http://schemas.openxmlformats.org/officeDocument/2006/relationships/header" Target="header2.xml"/><Relationship Id="rId314" Type="http://schemas.openxmlformats.org/officeDocument/2006/relationships/header" Target="header152.xml"/><Relationship Id="rId398" Type="http://schemas.openxmlformats.org/officeDocument/2006/relationships/image" Target="media/image18.jpeg"/><Relationship Id="rId521" Type="http://schemas.openxmlformats.org/officeDocument/2006/relationships/footer" Target="footer247.xml"/><Relationship Id="rId619" Type="http://schemas.openxmlformats.org/officeDocument/2006/relationships/image" Target="media/image33.jpeg"/><Relationship Id="rId95" Type="http://schemas.openxmlformats.org/officeDocument/2006/relationships/header" Target="header44.xml"/><Relationship Id="rId160" Type="http://schemas.openxmlformats.org/officeDocument/2006/relationships/footer" Target="footer76.xml"/><Relationship Id="rId826" Type="http://schemas.openxmlformats.org/officeDocument/2006/relationships/header" Target="header391.xml"/><Relationship Id="rId258" Type="http://schemas.openxmlformats.org/officeDocument/2006/relationships/header" Target="header124.xml"/><Relationship Id="rId465" Type="http://schemas.openxmlformats.org/officeDocument/2006/relationships/footer" Target="footer219.xml"/><Relationship Id="rId672" Type="http://schemas.openxmlformats.org/officeDocument/2006/relationships/footer" Target="footer314.xml"/><Relationship Id="rId22" Type="http://schemas.openxmlformats.org/officeDocument/2006/relationships/footer" Target="footer7.xml"/><Relationship Id="rId118" Type="http://schemas.openxmlformats.org/officeDocument/2006/relationships/footer" Target="footer55.xml"/><Relationship Id="rId325" Type="http://schemas.openxmlformats.org/officeDocument/2006/relationships/header" Target="header157.xml"/><Relationship Id="rId532" Type="http://schemas.openxmlformats.org/officeDocument/2006/relationships/image" Target="media/image22.jpeg"/><Relationship Id="rId171" Type="http://schemas.openxmlformats.org/officeDocument/2006/relationships/footer" Target="footer81.xml"/><Relationship Id="rId837" Type="http://schemas.openxmlformats.org/officeDocument/2006/relationships/footer" Target="footer396.xml"/><Relationship Id="rId269" Type="http://schemas.openxmlformats.org/officeDocument/2006/relationships/footer" Target="footer129.xml"/><Relationship Id="rId476" Type="http://schemas.openxmlformats.org/officeDocument/2006/relationships/header" Target="header225.xml"/><Relationship Id="rId683" Type="http://schemas.openxmlformats.org/officeDocument/2006/relationships/footer" Target="footer319.xml"/><Relationship Id="rId890" Type="http://schemas.openxmlformats.org/officeDocument/2006/relationships/footer" Target="footer422.xml"/><Relationship Id="rId904" Type="http://schemas.openxmlformats.org/officeDocument/2006/relationships/footer" Target="footer429.xml"/><Relationship Id="rId33" Type="http://schemas.openxmlformats.org/officeDocument/2006/relationships/header" Target="header13.xml"/><Relationship Id="rId129" Type="http://schemas.openxmlformats.org/officeDocument/2006/relationships/header" Target="header61.xml"/><Relationship Id="rId336" Type="http://schemas.openxmlformats.org/officeDocument/2006/relationships/footer" Target="footer161.xml"/><Relationship Id="rId543" Type="http://schemas.openxmlformats.org/officeDocument/2006/relationships/image" Target="media/image23.jpeg"/><Relationship Id="rId182" Type="http://schemas.openxmlformats.org/officeDocument/2006/relationships/header" Target="header87.xml"/><Relationship Id="rId403" Type="http://schemas.openxmlformats.org/officeDocument/2006/relationships/image" Target="media/image19.jpeg"/><Relationship Id="rId750" Type="http://schemas.openxmlformats.org/officeDocument/2006/relationships/header" Target="header353.xml"/><Relationship Id="rId848" Type="http://schemas.openxmlformats.org/officeDocument/2006/relationships/header" Target="header402.xml"/><Relationship Id="rId487" Type="http://schemas.openxmlformats.org/officeDocument/2006/relationships/footer" Target="footer230.xml"/><Relationship Id="rId610" Type="http://schemas.openxmlformats.org/officeDocument/2006/relationships/image" Target="media/image30.jpeg"/><Relationship Id="rId694" Type="http://schemas.openxmlformats.org/officeDocument/2006/relationships/header" Target="header325.xml"/><Relationship Id="rId708" Type="http://schemas.openxmlformats.org/officeDocument/2006/relationships/header" Target="header332.xml"/><Relationship Id="rId347" Type="http://schemas.openxmlformats.org/officeDocument/2006/relationships/image" Target="media/image9.jpeg"/><Relationship Id="rId44" Type="http://schemas.openxmlformats.org/officeDocument/2006/relationships/footer" Target="footer18.xml"/><Relationship Id="rId554" Type="http://schemas.openxmlformats.org/officeDocument/2006/relationships/header" Target="header262.xml"/><Relationship Id="rId761" Type="http://schemas.openxmlformats.org/officeDocument/2006/relationships/footer" Target="footer358.xml"/><Relationship Id="rId859" Type="http://schemas.openxmlformats.org/officeDocument/2006/relationships/footer" Target="footer407.xml"/><Relationship Id="rId193" Type="http://schemas.openxmlformats.org/officeDocument/2006/relationships/footer" Target="footer92.xml"/><Relationship Id="rId207" Type="http://schemas.openxmlformats.org/officeDocument/2006/relationships/footer" Target="footer99.xml"/><Relationship Id="rId414" Type="http://schemas.openxmlformats.org/officeDocument/2006/relationships/header" Target="header194.xml"/><Relationship Id="rId498" Type="http://schemas.openxmlformats.org/officeDocument/2006/relationships/header" Target="header236.xml"/><Relationship Id="rId621" Type="http://schemas.openxmlformats.org/officeDocument/2006/relationships/footer" Target="footer291.xml"/><Relationship Id="rId260" Type="http://schemas.openxmlformats.org/officeDocument/2006/relationships/header" Target="header125.xml"/><Relationship Id="rId719" Type="http://schemas.openxmlformats.org/officeDocument/2006/relationships/footer" Target="footer337.xml"/><Relationship Id="rId55" Type="http://schemas.openxmlformats.org/officeDocument/2006/relationships/header" Target="header24.xml"/><Relationship Id="rId120" Type="http://schemas.openxmlformats.org/officeDocument/2006/relationships/footer" Target="footer56.xml"/><Relationship Id="rId358" Type="http://schemas.openxmlformats.org/officeDocument/2006/relationships/footer" Target="footer171.xml"/><Relationship Id="rId565" Type="http://schemas.openxmlformats.org/officeDocument/2006/relationships/footer" Target="footer266.xml"/><Relationship Id="rId772" Type="http://schemas.openxmlformats.org/officeDocument/2006/relationships/header" Target="header364.xml"/><Relationship Id="rId218" Type="http://schemas.openxmlformats.org/officeDocument/2006/relationships/image" Target="media/image4.jpeg"/><Relationship Id="rId425" Type="http://schemas.openxmlformats.org/officeDocument/2006/relationships/footer" Target="footer199.xml"/><Relationship Id="rId632" Type="http://schemas.openxmlformats.org/officeDocument/2006/relationships/footer" Target="footer295.xml"/><Relationship Id="rId271" Type="http://schemas.openxmlformats.org/officeDocument/2006/relationships/footer" Target="footer130.xml"/><Relationship Id="rId66" Type="http://schemas.openxmlformats.org/officeDocument/2006/relationships/footer" Target="footer29.xml"/><Relationship Id="rId131" Type="http://schemas.openxmlformats.org/officeDocument/2006/relationships/header" Target="header62.xml"/><Relationship Id="rId369" Type="http://schemas.openxmlformats.org/officeDocument/2006/relationships/footer" Target="footer176.xml"/><Relationship Id="rId576" Type="http://schemas.openxmlformats.org/officeDocument/2006/relationships/footer" Target="footer271.xml"/><Relationship Id="rId783" Type="http://schemas.openxmlformats.org/officeDocument/2006/relationships/footer" Target="footer369.xml"/><Relationship Id="rId229" Type="http://schemas.openxmlformats.org/officeDocument/2006/relationships/header" Target="header110.xml"/><Relationship Id="rId436" Type="http://schemas.openxmlformats.org/officeDocument/2006/relationships/header" Target="header205.xml"/><Relationship Id="rId643" Type="http://schemas.openxmlformats.org/officeDocument/2006/relationships/footer" Target="footer300.xml"/><Relationship Id="rId850" Type="http://schemas.openxmlformats.org/officeDocument/2006/relationships/header" Target="header403.xml"/><Relationship Id="rId77" Type="http://schemas.openxmlformats.org/officeDocument/2006/relationships/header" Target="header35.xml"/><Relationship Id="rId282" Type="http://schemas.openxmlformats.org/officeDocument/2006/relationships/header" Target="header136.xml"/><Relationship Id="rId503" Type="http://schemas.openxmlformats.org/officeDocument/2006/relationships/footer" Target="footer238.xml"/><Relationship Id="rId587" Type="http://schemas.openxmlformats.org/officeDocument/2006/relationships/header" Target="header277.xml"/><Relationship Id="rId710" Type="http://schemas.openxmlformats.org/officeDocument/2006/relationships/header" Target="header333.xml"/><Relationship Id="rId808" Type="http://schemas.openxmlformats.org/officeDocument/2006/relationships/header" Target="header382.xml"/><Relationship Id="rId8" Type="http://schemas.openxmlformats.org/officeDocument/2006/relationships/header" Target="header1.xml"/><Relationship Id="rId142" Type="http://schemas.openxmlformats.org/officeDocument/2006/relationships/footer" Target="footer67.xml"/><Relationship Id="rId447" Type="http://schemas.openxmlformats.org/officeDocument/2006/relationships/footer" Target="footer210.xml"/><Relationship Id="rId794" Type="http://schemas.openxmlformats.org/officeDocument/2006/relationships/header" Target="header375.xml"/><Relationship Id="rId654" Type="http://schemas.openxmlformats.org/officeDocument/2006/relationships/header" Target="header306.xml"/><Relationship Id="rId861" Type="http://schemas.openxmlformats.org/officeDocument/2006/relationships/header" Target="header408.xml"/><Relationship Id="rId293" Type="http://schemas.openxmlformats.org/officeDocument/2006/relationships/footer" Target="footer141.xml"/><Relationship Id="rId307" Type="http://schemas.openxmlformats.org/officeDocument/2006/relationships/footer" Target="footer148.xml"/><Relationship Id="rId514" Type="http://schemas.openxmlformats.org/officeDocument/2006/relationships/header" Target="header244.xml"/><Relationship Id="rId721" Type="http://schemas.openxmlformats.org/officeDocument/2006/relationships/footer" Target="footer338.xml"/><Relationship Id="rId88" Type="http://schemas.openxmlformats.org/officeDocument/2006/relationships/footer" Target="footer40.xml"/><Relationship Id="rId153" Type="http://schemas.openxmlformats.org/officeDocument/2006/relationships/header" Target="header73.xml"/><Relationship Id="rId360" Type="http://schemas.openxmlformats.org/officeDocument/2006/relationships/footer" Target="footer172.xml"/><Relationship Id="rId598" Type="http://schemas.openxmlformats.org/officeDocument/2006/relationships/footer" Target="footer282.xml"/><Relationship Id="rId819" Type="http://schemas.openxmlformats.org/officeDocument/2006/relationships/footer" Target="footer387.xml"/><Relationship Id="rId220" Type="http://schemas.openxmlformats.org/officeDocument/2006/relationships/footer" Target="footer105.xml"/><Relationship Id="rId458" Type="http://schemas.openxmlformats.org/officeDocument/2006/relationships/header" Target="header216.xml"/><Relationship Id="rId665" Type="http://schemas.openxmlformats.org/officeDocument/2006/relationships/footer" Target="footer311.xml"/><Relationship Id="rId872" Type="http://schemas.openxmlformats.org/officeDocument/2006/relationships/footer" Target="footer413.xml"/><Relationship Id="rId15" Type="http://schemas.openxmlformats.org/officeDocument/2006/relationships/header" Target="header4.xml"/><Relationship Id="rId318" Type="http://schemas.openxmlformats.org/officeDocument/2006/relationships/header" Target="header154.xml"/><Relationship Id="rId525" Type="http://schemas.openxmlformats.org/officeDocument/2006/relationships/footer" Target="footer249.xml"/><Relationship Id="rId732" Type="http://schemas.openxmlformats.org/officeDocument/2006/relationships/header" Target="header344.xml"/><Relationship Id="rId99" Type="http://schemas.openxmlformats.org/officeDocument/2006/relationships/header" Target="header46.xml"/><Relationship Id="rId164" Type="http://schemas.openxmlformats.org/officeDocument/2006/relationships/footer" Target="footer78.xml"/><Relationship Id="rId371" Type="http://schemas.openxmlformats.org/officeDocument/2006/relationships/footer" Target="footer177.xml"/><Relationship Id="rId469" Type="http://schemas.openxmlformats.org/officeDocument/2006/relationships/footer" Target="footer221.xml"/><Relationship Id="rId676" Type="http://schemas.openxmlformats.org/officeDocument/2006/relationships/header" Target="header316.xml"/><Relationship Id="rId883" Type="http://schemas.openxmlformats.org/officeDocument/2006/relationships/header" Target="header419.xml"/><Relationship Id="rId26" Type="http://schemas.openxmlformats.org/officeDocument/2006/relationships/footer" Target="footer9.xml"/><Relationship Id="rId231" Type="http://schemas.openxmlformats.org/officeDocument/2006/relationships/header" Target="header111.xml"/><Relationship Id="rId329" Type="http://schemas.openxmlformats.org/officeDocument/2006/relationships/footer" Target="footer158.xml"/><Relationship Id="rId536" Type="http://schemas.openxmlformats.org/officeDocument/2006/relationships/footer" Target="footer254.xml"/><Relationship Id="rId175" Type="http://schemas.openxmlformats.org/officeDocument/2006/relationships/footer" Target="footer83.xml"/><Relationship Id="rId743" Type="http://schemas.openxmlformats.org/officeDocument/2006/relationships/footer" Target="footer349.xml"/><Relationship Id="rId382" Type="http://schemas.openxmlformats.org/officeDocument/2006/relationships/image" Target="media/image14.jpeg"/><Relationship Id="rId603" Type="http://schemas.openxmlformats.org/officeDocument/2006/relationships/header" Target="header285.xml"/><Relationship Id="rId687" Type="http://schemas.openxmlformats.org/officeDocument/2006/relationships/footer" Target="footer321.xml"/><Relationship Id="rId810" Type="http://schemas.openxmlformats.org/officeDocument/2006/relationships/header" Target="header383.xml"/><Relationship Id="rId908" Type="http://schemas.openxmlformats.org/officeDocument/2006/relationships/footer" Target="footer431.xml"/><Relationship Id="rId242" Type="http://schemas.openxmlformats.org/officeDocument/2006/relationships/footer" Target="footer116.xml"/><Relationship Id="rId894" Type="http://schemas.openxmlformats.org/officeDocument/2006/relationships/footer" Target="footer424.xml"/><Relationship Id="rId37" Type="http://schemas.openxmlformats.org/officeDocument/2006/relationships/header" Target="header15.xml"/><Relationship Id="rId102" Type="http://schemas.openxmlformats.org/officeDocument/2006/relationships/footer" Target="footer47.xml"/><Relationship Id="rId547" Type="http://schemas.openxmlformats.org/officeDocument/2006/relationships/footer" Target="footer259.xml"/><Relationship Id="rId754" Type="http://schemas.openxmlformats.org/officeDocument/2006/relationships/header" Target="header355.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475</Pages>
  <Words>42190</Words>
  <Characters>240485</Characters>
  <Application>Microsoft Office Word</Application>
  <DocSecurity>0</DocSecurity>
  <Lines>2004</Lines>
  <Paragraphs>564</Paragraphs>
  <ScaleCrop>false</ScaleCrop>
  <Company/>
  <LinksUpToDate>false</LinksUpToDate>
  <CharactersWithSpaces>282111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vivo</cp:lastModifiedBy>
  <cp:revision>2</cp:revision>
  <dcterms:created xsi:type="dcterms:W3CDTF">2025-12-28T12:33:00Z</dcterms:created>
  <dcterms:modified xsi:type="dcterms:W3CDTF">2025-12-29T21:22:00Z</dcterms:modified>
</cp:coreProperties>
</file>