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17A" w:rsidRPr="00D5453C" w:rsidRDefault="00A3617A" w:rsidP="001C423D">
      <w:pPr>
        <w:bidi/>
        <w:jc w:val="both"/>
        <w:rPr>
          <w:rFonts w:ascii="Times New Roman" w:hAnsi="Times New Roman" w:cs="B Nazanin" w:hint="cs"/>
          <w:noProof/>
          <w:sz w:val="24"/>
          <w:szCs w:val="28"/>
          <w:rtl/>
          <w:lang w:bidi="fa-IR"/>
        </w:rPr>
      </w:pPr>
      <w:r w:rsidRPr="00D5453C">
        <w:rPr>
          <w:rFonts w:ascii="Times New Roman" w:hAnsi="Times New Roman" w:cs="B Nazanin" w:hint="cs"/>
          <w:noProof/>
          <w:sz w:val="24"/>
          <w:szCs w:val="28"/>
          <w:rtl/>
          <w:lang w:bidi="fa-IR"/>
        </w:rPr>
        <w:t xml:space="preserve">بلوک </w:t>
      </w:r>
      <w:r w:rsidRPr="00D5453C">
        <w:rPr>
          <w:rFonts w:ascii="Times New Roman" w:hAnsi="Times New Roman" w:cs="B Nazanin"/>
          <w:noProof/>
          <w:sz w:val="24"/>
          <w:szCs w:val="28"/>
          <w:lang w:bidi="fa-IR"/>
        </w:rPr>
        <w:t>CAS</w:t>
      </w:r>
      <w:r w:rsidRPr="00D5453C">
        <w:rPr>
          <w:rFonts w:ascii="Times New Roman" w:hAnsi="Times New Roman" w:cs="B Nazanin" w:hint="cs"/>
          <w:noProof/>
          <w:sz w:val="24"/>
          <w:szCs w:val="28"/>
          <w:rtl/>
          <w:lang w:bidi="fa-IR"/>
        </w:rPr>
        <w:t xml:space="preserve"> مطابق ساختار زیر پیاده شده است.</w:t>
      </w:r>
    </w:p>
    <w:p w:rsidR="00A3617A" w:rsidRPr="00D5453C" w:rsidRDefault="00A3617A" w:rsidP="00A3617A">
      <w:pPr>
        <w:bidi/>
        <w:jc w:val="center"/>
        <w:rPr>
          <w:rFonts w:ascii="Times New Roman" w:hAnsi="Times New Roman" w:cs="B Nazanin" w:hint="cs"/>
          <w:noProof/>
          <w:sz w:val="24"/>
          <w:szCs w:val="28"/>
          <w:rtl/>
          <w:lang w:bidi="fa-IR"/>
        </w:rPr>
      </w:pPr>
      <w:r w:rsidRPr="00D5453C">
        <w:rPr>
          <w:rFonts w:ascii="Times New Roman" w:hAnsi="Times New Roman" w:cs="B Nazanin"/>
          <w:noProof/>
          <w:sz w:val="24"/>
          <w:szCs w:val="28"/>
        </w:rPr>
        <w:drawing>
          <wp:inline distT="0" distB="0" distL="0" distR="0" wp14:anchorId="39F2FDB5" wp14:editId="39FBE2F8">
            <wp:extent cx="1602308" cy="1615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4508" t="47914" r="64456" b="23995"/>
                    <a:stretch/>
                  </pic:blipFill>
                  <pic:spPr bwMode="auto">
                    <a:xfrm>
                      <a:off x="0" y="0"/>
                      <a:ext cx="1603633" cy="1616380"/>
                    </a:xfrm>
                    <a:prstGeom prst="rect">
                      <a:avLst/>
                    </a:prstGeom>
                    <a:ln>
                      <a:noFill/>
                    </a:ln>
                    <a:extLst>
                      <a:ext uri="{53640926-AAD7-44D8-BBD7-CCE9431645EC}">
                        <a14:shadowObscured xmlns:a14="http://schemas.microsoft.com/office/drawing/2010/main"/>
                      </a:ext>
                    </a:extLst>
                  </pic:spPr>
                </pic:pic>
              </a:graphicData>
            </a:graphic>
          </wp:inline>
        </w:drawing>
      </w:r>
    </w:p>
    <w:p w:rsidR="00A3617A" w:rsidRPr="00D5453C" w:rsidRDefault="00A3617A" w:rsidP="001C423D">
      <w:pPr>
        <w:bidi/>
        <w:jc w:val="both"/>
        <w:rPr>
          <w:rFonts w:ascii="Times New Roman" w:hAnsi="Times New Roman" w:cs="B Nazanin" w:hint="cs"/>
          <w:noProof/>
          <w:sz w:val="24"/>
          <w:szCs w:val="28"/>
          <w:rtl/>
          <w:lang w:bidi="fa-IR"/>
        </w:rPr>
      </w:pPr>
      <w:r w:rsidRPr="00D5453C">
        <w:rPr>
          <w:rFonts w:ascii="Times New Roman" w:hAnsi="Times New Roman" w:cs="B Nazanin"/>
          <w:noProof/>
          <w:sz w:val="24"/>
          <w:szCs w:val="28"/>
        </w:rPr>
        <w:drawing>
          <wp:anchor distT="0" distB="0" distL="114300" distR="114300" simplePos="0" relativeHeight="251658240" behindDoc="0" locked="0" layoutInCell="1" allowOverlap="1" wp14:anchorId="0F3F123F" wp14:editId="01ABBFAD">
            <wp:simplePos x="4144010" y="3858895"/>
            <wp:positionH relativeFrom="margin">
              <wp:align>left</wp:align>
            </wp:positionH>
            <wp:positionV relativeFrom="margin">
              <wp:posOffset>2772410</wp:posOffset>
            </wp:positionV>
            <wp:extent cx="2156400" cy="1677600"/>
            <wp:effectExtent l="0" t="0" r="0" b="0"/>
            <wp:wrapSquare wrapText="bothSides"/>
            <wp:docPr id="7" name="Picture 3" descr="C:\Documents and Settings\A-F-A\Desktop\Full_Ad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Documents and Settings\A-F-A\Desktop\Full_Adder.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400" cy="16776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5453C">
        <w:rPr>
          <w:rFonts w:ascii="Times New Roman" w:hAnsi="Times New Roman" w:cs="B Nazanin" w:hint="cs"/>
          <w:noProof/>
          <w:sz w:val="24"/>
          <w:szCs w:val="28"/>
          <w:rtl/>
          <w:lang w:bidi="fa-IR"/>
        </w:rPr>
        <w:t xml:space="preserve">در شکل فوق بلوک </w:t>
      </w:r>
      <w:r w:rsidRPr="00D5453C">
        <w:rPr>
          <w:rFonts w:ascii="Times New Roman" w:hAnsi="Times New Roman" w:cs="B Nazanin"/>
          <w:noProof/>
          <w:sz w:val="24"/>
          <w:szCs w:val="28"/>
          <w:lang w:bidi="fa-IR"/>
        </w:rPr>
        <w:t>fadd</w:t>
      </w:r>
      <w:r w:rsidRPr="00D5453C">
        <w:rPr>
          <w:rFonts w:ascii="Times New Roman" w:hAnsi="Times New Roman" w:cs="B Nazanin" w:hint="cs"/>
          <w:noProof/>
          <w:sz w:val="24"/>
          <w:szCs w:val="28"/>
          <w:rtl/>
          <w:lang w:bidi="fa-IR"/>
        </w:rPr>
        <w:t xml:space="preserve"> یک تمام جمع کننده است که ساختار داخلی و جدول درستی آن به شکل زیر میباشد.</w:t>
      </w:r>
    </w:p>
    <w:p w:rsidR="00A3617A" w:rsidRPr="00D5453C" w:rsidRDefault="00A3617A" w:rsidP="00A3617A">
      <w:pPr>
        <w:bidi/>
        <w:rPr>
          <w:rFonts w:ascii="Times New Roman" w:hAnsi="Times New Roman" w:cs="B Nazanin" w:hint="cs"/>
          <w:noProof/>
          <w:sz w:val="24"/>
          <w:szCs w:val="28"/>
          <w:rtl/>
          <w:lang w:bidi="fa-IR"/>
        </w:rPr>
      </w:pPr>
      <w:r w:rsidRPr="00D5453C">
        <w:rPr>
          <w:rFonts w:ascii="Times New Roman" w:hAnsi="Times New Roman" w:cs="B Nazanin"/>
          <w:noProof/>
          <w:sz w:val="24"/>
          <w:szCs w:val="28"/>
        </w:rPr>
        <w:drawing>
          <wp:inline distT="0" distB="0" distL="0" distR="0" wp14:anchorId="34E4F995" wp14:editId="4F47A9A3">
            <wp:extent cx="1140125" cy="1953490"/>
            <wp:effectExtent l="0" t="0" r="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1143122" cy="1958624"/>
                    </a:xfrm>
                    <a:prstGeom prst="rect">
                      <a:avLst/>
                    </a:prstGeom>
                  </pic:spPr>
                </pic:pic>
              </a:graphicData>
            </a:graphic>
          </wp:inline>
        </w:drawing>
      </w:r>
    </w:p>
    <w:p w:rsidR="00A3617A" w:rsidRPr="00D5453C" w:rsidRDefault="00A3617A" w:rsidP="001C423D">
      <w:pPr>
        <w:bidi/>
        <w:jc w:val="both"/>
        <w:rPr>
          <w:rFonts w:ascii="Times New Roman" w:hAnsi="Times New Roman" w:cs="B Nazanin" w:hint="cs"/>
          <w:noProof/>
          <w:sz w:val="24"/>
          <w:szCs w:val="28"/>
          <w:rtl/>
          <w:lang w:bidi="fa-IR"/>
        </w:rPr>
      </w:pPr>
      <w:r w:rsidRPr="00D5453C">
        <w:rPr>
          <w:rFonts w:ascii="Times New Roman" w:hAnsi="Times New Roman" w:cs="B Nazanin" w:hint="cs"/>
          <w:noProof/>
          <w:sz w:val="24"/>
          <w:szCs w:val="28"/>
          <w:rtl/>
          <w:lang w:bidi="fa-IR"/>
        </w:rPr>
        <w:t xml:space="preserve">تقسیم کننده 4بیتی از اتصال زنجیره ای </w:t>
      </w:r>
      <w:r w:rsidR="006917C5" w:rsidRPr="00D5453C">
        <w:rPr>
          <w:rFonts w:ascii="Times New Roman" w:hAnsi="Times New Roman" w:cs="B Nazanin" w:hint="cs"/>
          <w:noProof/>
          <w:sz w:val="24"/>
          <w:szCs w:val="28"/>
          <w:rtl/>
          <w:lang w:bidi="fa-IR"/>
        </w:rPr>
        <w:t xml:space="preserve">بلوک های </w:t>
      </w:r>
      <w:r w:rsidR="006917C5" w:rsidRPr="00D5453C">
        <w:rPr>
          <w:rFonts w:ascii="Times New Roman" w:hAnsi="Times New Roman" w:cs="B Nazanin"/>
          <w:noProof/>
          <w:sz w:val="24"/>
          <w:szCs w:val="28"/>
          <w:lang w:bidi="fa-IR"/>
        </w:rPr>
        <w:t>CAS</w:t>
      </w:r>
      <w:r w:rsidR="006917C5" w:rsidRPr="00D5453C">
        <w:rPr>
          <w:rFonts w:ascii="Times New Roman" w:hAnsi="Times New Roman" w:cs="B Nazanin" w:hint="cs"/>
          <w:noProof/>
          <w:sz w:val="24"/>
          <w:szCs w:val="28"/>
          <w:rtl/>
          <w:lang w:bidi="fa-IR"/>
        </w:rPr>
        <w:t xml:space="preserve"> به شکل</w:t>
      </w:r>
      <w:r w:rsidRPr="00D5453C">
        <w:rPr>
          <w:rFonts w:ascii="Times New Roman" w:hAnsi="Times New Roman" w:cs="B Nazanin" w:hint="cs"/>
          <w:noProof/>
          <w:sz w:val="24"/>
          <w:szCs w:val="28"/>
          <w:rtl/>
          <w:lang w:bidi="fa-IR"/>
        </w:rPr>
        <w:t xml:space="preserve"> زیر پیاده سازی شده است.</w:t>
      </w:r>
    </w:p>
    <w:p w:rsidR="00A3617A" w:rsidRPr="00D5453C" w:rsidRDefault="006917C5" w:rsidP="006917C5">
      <w:pPr>
        <w:bidi/>
        <w:jc w:val="center"/>
        <w:rPr>
          <w:rFonts w:ascii="Times New Roman" w:hAnsi="Times New Roman" w:cs="B Nazanin"/>
          <w:noProof/>
          <w:sz w:val="24"/>
          <w:szCs w:val="28"/>
        </w:rPr>
      </w:pPr>
      <w:r w:rsidRPr="00D5453C">
        <w:rPr>
          <w:rFonts w:ascii="Times New Roman" w:hAnsi="Times New Roman" w:cs="B Nazanin"/>
          <w:noProof/>
          <w:sz w:val="24"/>
          <w:szCs w:val="28"/>
        </w:rPr>
        <w:drawing>
          <wp:inline distT="0" distB="0" distL="0" distR="0" wp14:anchorId="0B43C143" wp14:editId="4159E229">
            <wp:extent cx="382905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5177"/>
                    <a:stretch/>
                  </pic:blipFill>
                  <pic:spPr bwMode="auto">
                    <a:xfrm>
                      <a:off x="0" y="0"/>
                      <a:ext cx="3829731" cy="2540452"/>
                    </a:xfrm>
                    <a:prstGeom prst="rect">
                      <a:avLst/>
                    </a:prstGeom>
                    <a:noFill/>
                    <a:ln>
                      <a:noFill/>
                    </a:ln>
                    <a:extLst>
                      <a:ext uri="{53640926-AAD7-44D8-BBD7-CCE9431645EC}">
                        <a14:shadowObscured xmlns:a14="http://schemas.microsoft.com/office/drawing/2010/main"/>
                      </a:ext>
                    </a:extLst>
                  </pic:spPr>
                </pic:pic>
              </a:graphicData>
            </a:graphic>
          </wp:inline>
        </w:drawing>
      </w:r>
    </w:p>
    <w:p w:rsidR="0065644F" w:rsidRPr="00D5453C" w:rsidRDefault="00D5453C" w:rsidP="001C423D">
      <w:pPr>
        <w:bidi/>
        <w:jc w:val="both"/>
        <w:rPr>
          <w:rFonts w:ascii="Times New Roman" w:hAnsi="Times New Roman" w:cs="B Nazanin"/>
          <w:sz w:val="24"/>
          <w:szCs w:val="28"/>
        </w:rPr>
      </w:pPr>
      <w:r w:rsidRPr="00D5453C">
        <w:rPr>
          <w:rFonts w:ascii="Times New Roman" w:hAnsi="Times New Roman" w:cs="B Nazanin" w:hint="cs"/>
          <w:sz w:val="24"/>
          <w:szCs w:val="28"/>
          <w:rtl/>
        </w:rPr>
        <w:t xml:space="preserve">در کد مربوطه ( </w:t>
      </w:r>
      <w:r w:rsidRPr="00D5453C">
        <w:rPr>
          <w:rFonts w:ascii="Times New Roman" w:hAnsi="Times New Roman" w:cs="B Nazanin"/>
          <w:sz w:val="24"/>
          <w:szCs w:val="28"/>
        </w:rPr>
        <w:t>Divider_4Bits</w:t>
      </w:r>
      <w:r w:rsidR="002E763C">
        <w:rPr>
          <w:rFonts w:ascii="Times New Roman" w:hAnsi="Times New Roman" w:cs="B Nazanin" w:hint="cs"/>
          <w:sz w:val="24"/>
          <w:szCs w:val="28"/>
          <w:rtl/>
        </w:rPr>
        <w:t xml:space="preserve"> </w:t>
      </w:r>
      <w:bookmarkStart w:id="0" w:name="_GoBack"/>
      <w:bookmarkEnd w:id="0"/>
      <w:r w:rsidRPr="00D5453C">
        <w:rPr>
          <w:rFonts w:ascii="Times New Roman" w:hAnsi="Times New Roman" w:cs="B Nazanin" w:hint="cs"/>
          <w:sz w:val="24"/>
          <w:szCs w:val="28"/>
          <w:rtl/>
          <w:lang w:bidi="fa-IR"/>
        </w:rPr>
        <w:t xml:space="preserve">) </w:t>
      </w:r>
      <w:r w:rsidRPr="00D5453C">
        <w:rPr>
          <w:rFonts w:ascii="Times New Roman" w:hAnsi="Times New Roman" w:cs="B Nazanin" w:hint="cs"/>
          <w:sz w:val="24"/>
          <w:szCs w:val="28"/>
          <w:rtl/>
        </w:rPr>
        <w:t>نامگذاری سیگنالها مطابق شکل فوق می باشد.</w:t>
      </w:r>
    </w:p>
    <w:p w:rsidR="00E56855" w:rsidRDefault="006F67E8" w:rsidP="001C423D">
      <w:pPr>
        <w:bidi/>
        <w:jc w:val="both"/>
        <w:rPr>
          <w:rFonts w:ascii="Times New Roman" w:hAnsi="Times New Roman" w:cs="B Nazanin" w:hint="cs"/>
          <w:sz w:val="24"/>
          <w:szCs w:val="28"/>
          <w:rtl/>
          <w:lang w:bidi="fa-IR"/>
        </w:rPr>
      </w:pPr>
      <w:r>
        <w:rPr>
          <w:rFonts w:ascii="Times New Roman" w:hAnsi="Times New Roman" w:cs="B Nazanin" w:hint="cs"/>
          <w:sz w:val="24"/>
          <w:szCs w:val="28"/>
          <w:rtl/>
          <w:lang w:bidi="fa-IR"/>
        </w:rPr>
        <w:lastRenderedPageBreak/>
        <w:t xml:space="preserve">تقسیم کننده </w:t>
      </w:r>
      <w:r>
        <w:rPr>
          <w:rFonts w:ascii="Times New Roman" w:hAnsi="Times New Roman" w:cs="B Nazanin"/>
          <w:sz w:val="24"/>
          <w:szCs w:val="28"/>
          <w:lang w:bidi="fa-IR"/>
        </w:rPr>
        <w:t>n</w:t>
      </w:r>
      <w:r>
        <w:rPr>
          <w:rFonts w:ascii="Times New Roman" w:hAnsi="Times New Roman" w:cs="B Nazanin" w:hint="cs"/>
          <w:sz w:val="24"/>
          <w:szCs w:val="28"/>
          <w:rtl/>
          <w:lang w:bidi="fa-IR"/>
        </w:rPr>
        <w:t xml:space="preserve"> بیتی با ساختار تعمیم یافته ای مشابه ساختار فوق پیاده سازی شده است. با این تفاوت که به دلیل سهولت در تعریف سیگنالها برای اتصال بلوکها، شماره گذاری بلوکها به شکل زیر می باشد.</w:t>
      </w:r>
    </w:p>
    <w:tbl>
      <w:tblPr>
        <w:tblStyle w:val="TableGrid"/>
        <w:bidiVisual/>
        <w:tblW w:w="0" w:type="auto"/>
        <w:jc w:val="center"/>
        <w:tblLook w:val="04A0" w:firstRow="1" w:lastRow="0" w:firstColumn="1" w:lastColumn="0" w:noHBand="0" w:noVBand="1"/>
      </w:tblPr>
      <w:tblGrid>
        <w:gridCol w:w="957"/>
        <w:gridCol w:w="957"/>
        <w:gridCol w:w="957"/>
        <w:gridCol w:w="957"/>
        <w:gridCol w:w="958"/>
        <w:gridCol w:w="958"/>
        <w:gridCol w:w="958"/>
      </w:tblGrid>
      <w:tr w:rsidR="006F67E8" w:rsidTr="001C423D">
        <w:trPr>
          <w:jc w:val="center"/>
        </w:trPr>
        <w:tc>
          <w:tcPr>
            <w:tcW w:w="957"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30</w:t>
            </w:r>
          </w:p>
        </w:tc>
        <w:tc>
          <w:tcPr>
            <w:tcW w:w="957"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31</w:t>
            </w:r>
          </w:p>
        </w:tc>
        <w:tc>
          <w:tcPr>
            <w:tcW w:w="957"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32</w:t>
            </w:r>
          </w:p>
        </w:tc>
        <w:tc>
          <w:tcPr>
            <w:tcW w:w="958"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 33</w:t>
            </w:r>
          </w:p>
        </w:tc>
      </w:tr>
      <w:tr w:rsidR="006F67E8" w:rsidTr="001C423D">
        <w:trPr>
          <w:jc w:val="center"/>
        </w:trPr>
        <w:tc>
          <w:tcPr>
            <w:tcW w:w="957"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top w:val="nil"/>
              <w:left w:val="nil"/>
              <w:bottom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top w:val="nil"/>
              <w:left w:val="nil"/>
              <w:bottom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top w:val="nil"/>
              <w:left w:val="nil"/>
              <w:bottom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r>
      <w:tr w:rsidR="006F67E8" w:rsidTr="001C423D">
        <w:trPr>
          <w:jc w:val="center"/>
        </w:trPr>
        <w:tc>
          <w:tcPr>
            <w:tcW w:w="957"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20</w:t>
            </w:r>
          </w:p>
        </w:tc>
        <w:tc>
          <w:tcPr>
            <w:tcW w:w="957"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21</w:t>
            </w:r>
          </w:p>
        </w:tc>
        <w:tc>
          <w:tcPr>
            <w:tcW w:w="957"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22</w:t>
            </w:r>
          </w:p>
        </w:tc>
        <w:tc>
          <w:tcPr>
            <w:tcW w:w="958"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23</w:t>
            </w:r>
          </w:p>
        </w:tc>
      </w:tr>
      <w:tr w:rsidR="006F67E8" w:rsidTr="001C423D">
        <w:trPr>
          <w:jc w:val="center"/>
        </w:trPr>
        <w:tc>
          <w:tcPr>
            <w:tcW w:w="957"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top w:val="nil"/>
              <w:left w:val="nil"/>
              <w:bottom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top w:val="nil"/>
              <w:left w:val="nil"/>
              <w:bottom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top w:val="nil"/>
              <w:left w:val="nil"/>
              <w:bottom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r>
      <w:tr w:rsidR="006F67E8" w:rsidTr="001C423D">
        <w:trPr>
          <w:jc w:val="center"/>
        </w:trPr>
        <w:tc>
          <w:tcPr>
            <w:tcW w:w="957"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10</w:t>
            </w:r>
          </w:p>
        </w:tc>
        <w:tc>
          <w:tcPr>
            <w:tcW w:w="957"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11</w:t>
            </w:r>
          </w:p>
        </w:tc>
        <w:tc>
          <w:tcPr>
            <w:tcW w:w="957"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12</w:t>
            </w:r>
          </w:p>
        </w:tc>
        <w:tc>
          <w:tcPr>
            <w:tcW w:w="958"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bottom w:val="single" w:sz="4" w:space="0" w:color="auto"/>
            </w:tcBorders>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13</w:t>
            </w:r>
          </w:p>
        </w:tc>
      </w:tr>
      <w:tr w:rsidR="006F67E8" w:rsidTr="001C423D">
        <w:trPr>
          <w:jc w:val="center"/>
        </w:trPr>
        <w:tc>
          <w:tcPr>
            <w:tcW w:w="957"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top w:val="nil"/>
              <w:left w:val="nil"/>
              <w:bottom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tcBorders>
              <w:top w:val="nil"/>
              <w:left w:val="nil"/>
              <w:bottom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top w:val="nil"/>
              <w:left w:val="nil"/>
              <w:bottom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tcBorders>
              <w:left w:val="nil"/>
              <w:right w:val="nil"/>
            </w:tcBorders>
            <w:vAlign w:val="center"/>
          </w:tcPr>
          <w:p w:rsidR="006F67E8" w:rsidRDefault="006F67E8" w:rsidP="006F67E8">
            <w:pPr>
              <w:bidi/>
              <w:jc w:val="center"/>
              <w:rPr>
                <w:rFonts w:ascii="Times New Roman" w:hAnsi="Times New Roman" w:cs="B Nazanin" w:hint="cs"/>
                <w:sz w:val="24"/>
                <w:szCs w:val="28"/>
                <w:rtl/>
                <w:lang w:bidi="fa-IR"/>
              </w:rPr>
            </w:pPr>
          </w:p>
        </w:tc>
      </w:tr>
      <w:tr w:rsidR="006F67E8" w:rsidTr="001C423D">
        <w:trPr>
          <w:jc w:val="center"/>
        </w:trPr>
        <w:tc>
          <w:tcPr>
            <w:tcW w:w="957" w:type="dxa"/>
            <w:vAlign w:val="center"/>
          </w:tcPr>
          <w:p w:rsidR="006F67E8" w:rsidRDefault="006F67E8" w:rsidP="006F67E8">
            <w:pPr>
              <w:bidi/>
              <w:jc w:val="center"/>
              <w:rPr>
                <w:rFonts w:ascii="Times New Roman" w:hAnsi="Times New Roman" w:cs="B Nazanin"/>
                <w:sz w:val="24"/>
                <w:szCs w:val="28"/>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00</w:t>
            </w:r>
          </w:p>
        </w:tc>
        <w:tc>
          <w:tcPr>
            <w:tcW w:w="957"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7" w:type="dxa"/>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01</w:t>
            </w:r>
          </w:p>
        </w:tc>
        <w:tc>
          <w:tcPr>
            <w:tcW w:w="957"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02</w:t>
            </w:r>
          </w:p>
        </w:tc>
        <w:tc>
          <w:tcPr>
            <w:tcW w:w="958" w:type="dxa"/>
            <w:tcBorders>
              <w:top w:val="nil"/>
              <w:bottom w:val="nil"/>
            </w:tcBorders>
            <w:vAlign w:val="center"/>
          </w:tcPr>
          <w:p w:rsidR="006F67E8" w:rsidRDefault="006F67E8" w:rsidP="006F67E8">
            <w:pPr>
              <w:bidi/>
              <w:jc w:val="center"/>
              <w:rPr>
                <w:rFonts w:ascii="Times New Roman" w:hAnsi="Times New Roman" w:cs="B Nazanin" w:hint="cs"/>
                <w:sz w:val="24"/>
                <w:szCs w:val="28"/>
                <w:rtl/>
                <w:lang w:bidi="fa-IR"/>
              </w:rPr>
            </w:pPr>
          </w:p>
        </w:tc>
        <w:tc>
          <w:tcPr>
            <w:tcW w:w="958" w:type="dxa"/>
            <w:vAlign w:val="center"/>
          </w:tcPr>
          <w:p w:rsidR="006F67E8" w:rsidRDefault="006F67E8" w:rsidP="006F67E8">
            <w:pPr>
              <w:bidi/>
              <w:jc w:val="center"/>
              <w:rPr>
                <w:rFonts w:ascii="Times New Roman" w:hAnsi="Times New Roman" w:cs="B Nazanin" w:hint="cs"/>
                <w:sz w:val="24"/>
                <w:szCs w:val="28"/>
                <w:rtl/>
                <w:lang w:bidi="fa-IR"/>
              </w:rPr>
            </w:pPr>
            <w:r>
              <w:rPr>
                <w:rFonts w:ascii="Times New Roman" w:hAnsi="Times New Roman" w:cs="B Nazanin"/>
                <w:sz w:val="24"/>
                <w:szCs w:val="28"/>
                <w:lang w:bidi="fa-IR"/>
              </w:rPr>
              <w:t>CAS</w:t>
            </w:r>
            <w:r>
              <w:rPr>
                <w:rFonts w:ascii="Times New Roman" w:hAnsi="Times New Roman" w:cs="B Nazanin"/>
                <w:sz w:val="24"/>
                <w:szCs w:val="28"/>
                <w:lang w:bidi="fa-IR"/>
              </w:rPr>
              <w:t xml:space="preserve"> 03</w:t>
            </w:r>
          </w:p>
        </w:tc>
      </w:tr>
    </w:tbl>
    <w:p w:rsidR="001C423D" w:rsidRDefault="001C423D" w:rsidP="006F67E8">
      <w:pPr>
        <w:bidi/>
        <w:rPr>
          <w:rFonts w:ascii="Times New Roman" w:hAnsi="Times New Roman" w:cs="B Nazanin" w:hint="cs"/>
          <w:sz w:val="24"/>
          <w:szCs w:val="28"/>
          <w:rtl/>
          <w:lang w:bidi="fa-IR"/>
        </w:rPr>
      </w:pPr>
    </w:p>
    <w:p w:rsidR="006F67E8" w:rsidRDefault="001C423D" w:rsidP="001C423D">
      <w:pPr>
        <w:bidi/>
        <w:jc w:val="both"/>
        <w:rPr>
          <w:rFonts w:ascii="Times New Roman" w:hAnsi="Times New Roman" w:cs="B Nazanin" w:hint="cs"/>
          <w:sz w:val="24"/>
          <w:szCs w:val="28"/>
          <w:rtl/>
          <w:lang w:bidi="fa-IR"/>
        </w:rPr>
      </w:pPr>
      <w:r>
        <w:rPr>
          <w:rFonts w:ascii="Times New Roman" w:hAnsi="Times New Roman" w:cs="B Nazanin" w:hint="cs"/>
          <w:sz w:val="24"/>
          <w:szCs w:val="28"/>
          <w:rtl/>
          <w:lang w:bidi="fa-IR"/>
        </w:rPr>
        <w:t xml:space="preserve">برای اتصالات بین بلوکها، دو آرایه به نامهای </w:t>
      </w:r>
      <w:proofErr w:type="spellStart"/>
      <w:r w:rsidRPr="001C423D">
        <w:rPr>
          <w:rFonts w:ascii="Times New Roman" w:hAnsi="Times New Roman" w:cs="B Nazanin"/>
          <w:sz w:val="24"/>
          <w:szCs w:val="28"/>
          <w:lang w:bidi="fa-IR"/>
        </w:rPr>
        <w:t>c_array</w:t>
      </w:r>
      <w:proofErr w:type="spellEnd"/>
      <w:r>
        <w:rPr>
          <w:rFonts w:ascii="Times New Roman" w:hAnsi="Times New Roman" w:cs="B Nazanin" w:hint="cs"/>
          <w:sz w:val="24"/>
          <w:szCs w:val="28"/>
          <w:rtl/>
          <w:lang w:bidi="fa-IR"/>
        </w:rPr>
        <w:t xml:space="preserve"> و </w:t>
      </w:r>
      <w:proofErr w:type="spellStart"/>
      <w:r w:rsidRPr="001C423D">
        <w:rPr>
          <w:rFonts w:ascii="Times New Roman" w:hAnsi="Times New Roman" w:cs="B Nazanin"/>
          <w:sz w:val="24"/>
          <w:szCs w:val="28"/>
          <w:lang w:bidi="fa-IR"/>
        </w:rPr>
        <w:t>r_array</w:t>
      </w:r>
      <w:proofErr w:type="spellEnd"/>
      <w:r>
        <w:rPr>
          <w:rFonts w:ascii="Times New Roman" w:hAnsi="Times New Roman" w:cs="B Nazanin" w:hint="cs"/>
          <w:sz w:val="24"/>
          <w:szCs w:val="28"/>
          <w:rtl/>
          <w:lang w:bidi="fa-IR"/>
        </w:rPr>
        <w:t xml:space="preserve"> تعریف شده است. در هر بلوک پورت </w:t>
      </w:r>
      <w:proofErr w:type="spellStart"/>
      <w:r>
        <w:rPr>
          <w:rFonts w:ascii="Times New Roman" w:hAnsi="Times New Roman" w:cs="B Nazanin"/>
          <w:sz w:val="24"/>
          <w:szCs w:val="28"/>
          <w:lang w:bidi="fa-IR"/>
        </w:rPr>
        <w:t>cin</w:t>
      </w:r>
      <w:proofErr w:type="spellEnd"/>
      <w:r>
        <w:rPr>
          <w:rFonts w:ascii="Times New Roman" w:hAnsi="Times New Roman" w:cs="B Nazanin" w:hint="cs"/>
          <w:sz w:val="24"/>
          <w:szCs w:val="28"/>
          <w:rtl/>
          <w:lang w:bidi="fa-IR"/>
        </w:rPr>
        <w:t xml:space="preserve"> و </w:t>
      </w:r>
      <w:proofErr w:type="spellStart"/>
      <w:r>
        <w:rPr>
          <w:rFonts w:ascii="Times New Roman" w:hAnsi="Times New Roman" w:cs="B Nazanin"/>
          <w:sz w:val="24"/>
          <w:szCs w:val="28"/>
          <w:lang w:bidi="fa-IR"/>
        </w:rPr>
        <w:t>remainder_out</w:t>
      </w:r>
      <w:proofErr w:type="spellEnd"/>
      <w:r>
        <w:rPr>
          <w:rFonts w:ascii="Times New Roman" w:hAnsi="Times New Roman" w:cs="B Nazanin" w:hint="cs"/>
          <w:sz w:val="24"/>
          <w:szCs w:val="28"/>
          <w:rtl/>
          <w:lang w:bidi="fa-IR"/>
        </w:rPr>
        <w:t xml:space="preserve"> با شماره همان بلوک در این دو آرایه شماره گذاری شده است. پورت </w:t>
      </w:r>
      <w:proofErr w:type="spellStart"/>
      <w:r>
        <w:rPr>
          <w:rFonts w:ascii="Times New Roman" w:hAnsi="Times New Roman" w:cs="B Nazanin"/>
          <w:sz w:val="24"/>
          <w:szCs w:val="28"/>
          <w:lang w:bidi="fa-IR"/>
        </w:rPr>
        <w:t>cout</w:t>
      </w:r>
      <w:proofErr w:type="spellEnd"/>
      <w:r>
        <w:rPr>
          <w:rFonts w:ascii="Times New Roman" w:hAnsi="Times New Roman" w:cs="B Nazanin" w:hint="cs"/>
          <w:sz w:val="24"/>
          <w:szCs w:val="28"/>
          <w:rtl/>
          <w:lang w:bidi="fa-IR"/>
        </w:rPr>
        <w:t xml:space="preserve"> هم به سیگنال مربوط به بلوک قبلی در آرایه </w:t>
      </w:r>
      <w:proofErr w:type="spellStart"/>
      <w:r w:rsidRPr="001C423D">
        <w:rPr>
          <w:rFonts w:ascii="Times New Roman" w:hAnsi="Times New Roman" w:cs="B Nazanin"/>
          <w:sz w:val="24"/>
          <w:szCs w:val="28"/>
          <w:lang w:bidi="fa-IR"/>
        </w:rPr>
        <w:t>c_array</w:t>
      </w:r>
      <w:proofErr w:type="spellEnd"/>
      <w:r>
        <w:rPr>
          <w:rFonts w:ascii="Times New Roman" w:hAnsi="Times New Roman" w:cs="B Nazanin" w:hint="cs"/>
          <w:sz w:val="24"/>
          <w:szCs w:val="28"/>
          <w:rtl/>
          <w:lang w:bidi="fa-IR"/>
        </w:rPr>
        <w:t xml:space="preserve"> وصل میشود.</w:t>
      </w:r>
    </w:p>
    <w:p w:rsidR="00643E5C" w:rsidRPr="00D5453C" w:rsidRDefault="00643E5C" w:rsidP="00643E5C">
      <w:pPr>
        <w:bidi/>
        <w:jc w:val="both"/>
        <w:rPr>
          <w:rFonts w:ascii="Times New Roman" w:hAnsi="Times New Roman" w:cs="B Nazanin" w:hint="cs"/>
          <w:sz w:val="24"/>
          <w:szCs w:val="28"/>
          <w:rtl/>
          <w:lang w:bidi="fa-IR"/>
        </w:rPr>
      </w:pPr>
      <w:r>
        <w:rPr>
          <w:rFonts w:ascii="Times New Roman" w:hAnsi="Times New Roman" w:cs="B Nazanin" w:hint="cs"/>
          <w:sz w:val="24"/>
          <w:szCs w:val="28"/>
          <w:rtl/>
          <w:lang w:bidi="fa-IR"/>
        </w:rPr>
        <w:t xml:space="preserve">از آنجا که نحوه اتصال برخی ورودی خروجی ها در بالاترین ردیف و اولین ستون سمت راست با بقیه بلوک ها متفاوت است، برای ایجاد تمایز لازم در ساختار </w:t>
      </w:r>
      <w:r>
        <w:rPr>
          <w:rFonts w:ascii="Times New Roman" w:hAnsi="Times New Roman" w:cs="B Nazanin"/>
          <w:sz w:val="24"/>
          <w:szCs w:val="28"/>
          <w:lang w:bidi="fa-IR"/>
        </w:rPr>
        <w:t>generate</w:t>
      </w:r>
      <w:r>
        <w:rPr>
          <w:rFonts w:ascii="Times New Roman" w:hAnsi="Times New Roman" w:cs="B Nazanin" w:hint="cs"/>
          <w:sz w:val="24"/>
          <w:szCs w:val="28"/>
          <w:rtl/>
          <w:lang w:bidi="fa-IR"/>
        </w:rPr>
        <w:t xml:space="preserve">، این دو حالت جدا شده اند. </w:t>
      </w:r>
    </w:p>
    <w:sectPr w:rsidR="00643E5C" w:rsidRPr="00D5453C" w:rsidSect="00D5453C">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27853"/>
    <w:multiLevelType w:val="multilevel"/>
    <w:tmpl w:val="CFF456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070F66"/>
    <w:rsid w:val="00070F66"/>
    <w:rsid w:val="00195F56"/>
    <w:rsid w:val="001C423D"/>
    <w:rsid w:val="002E763C"/>
    <w:rsid w:val="004354A3"/>
    <w:rsid w:val="00554058"/>
    <w:rsid w:val="005B01A4"/>
    <w:rsid w:val="00643E5C"/>
    <w:rsid w:val="0065644F"/>
    <w:rsid w:val="006917C5"/>
    <w:rsid w:val="006F67E8"/>
    <w:rsid w:val="00A1147F"/>
    <w:rsid w:val="00A3617A"/>
    <w:rsid w:val="00C541E5"/>
    <w:rsid w:val="00D37BEE"/>
    <w:rsid w:val="00D5453C"/>
    <w:rsid w:val="00E56855"/>
    <w:rsid w:val="00F22B35"/>
    <w:rsid w:val="00F6393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930"/>
    <w:rPr>
      <w:rFonts w:eastAsiaTheme="minorEastAsia"/>
    </w:rPr>
  </w:style>
  <w:style w:type="paragraph" w:styleId="Heading1">
    <w:name w:val="heading 1"/>
    <w:basedOn w:val="Normal"/>
    <w:next w:val="Normal"/>
    <w:link w:val="Heading1Char"/>
    <w:uiPriority w:val="9"/>
    <w:qFormat/>
    <w:rsid w:val="00F63930"/>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3930"/>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3930"/>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TOCHeading"/>
    <w:next w:val="Normal"/>
    <w:link w:val="Heading4Char"/>
    <w:uiPriority w:val="9"/>
    <w:unhideWhenUsed/>
    <w:qFormat/>
    <w:rsid w:val="00F63930"/>
    <w:pPr>
      <w:keepNext w:val="0"/>
      <w:keepLines w:val="0"/>
      <w:numPr>
        <w:ilvl w:val="3"/>
        <w:numId w:val="9"/>
      </w:numPr>
      <w:bidi/>
      <w:contextualSpacing/>
      <w:outlineLvl w:val="3"/>
    </w:pPr>
    <w:rPr>
      <w:color w:val="auto"/>
      <w:lang w:bidi="en-US"/>
    </w:rPr>
  </w:style>
  <w:style w:type="paragraph" w:styleId="Heading5">
    <w:name w:val="heading 5"/>
    <w:basedOn w:val="Normal"/>
    <w:next w:val="Normal"/>
    <w:link w:val="Heading5Char"/>
    <w:uiPriority w:val="9"/>
    <w:unhideWhenUsed/>
    <w:qFormat/>
    <w:rsid w:val="00F63930"/>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3930"/>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3930"/>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3930"/>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3930"/>
    <w:p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F63930"/>
    <w:pPr>
      <w:overflowPunct w:val="0"/>
      <w:autoSpaceDE w:val="0"/>
      <w:autoSpaceDN w:val="0"/>
      <w:bidi/>
      <w:adjustRightInd w:val="0"/>
      <w:spacing w:before="120" w:after="120"/>
      <w:contextualSpacing/>
      <w:jc w:val="both"/>
      <w:textAlignment w:val="baseline"/>
    </w:pPr>
    <w:rPr>
      <w:rFonts w:ascii="Times New Roman" w:hAnsi="Times New Roman" w:cs="B Nazanin"/>
      <w:szCs w:val="26"/>
      <w:lang w:bidi="fa-IR"/>
    </w:rPr>
  </w:style>
  <w:style w:type="paragraph" w:customStyle="1" w:styleId="par8a">
    <w:name w:val="par8a"/>
    <w:basedOn w:val="Normal"/>
    <w:autoRedefine/>
    <w:qFormat/>
    <w:rsid w:val="00F63930"/>
    <w:pPr>
      <w:overflowPunct w:val="0"/>
      <w:autoSpaceDE w:val="0"/>
      <w:autoSpaceDN w:val="0"/>
      <w:bidi/>
      <w:adjustRightInd w:val="0"/>
      <w:spacing w:before="120" w:after="120"/>
      <w:ind w:left="474"/>
      <w:contextualSpacing/>
      <w:jc w:val="both"/>
      <w:textAlignment w:val="baseline"/>
    </w:pPr>
    <w:rPr>
      <w:rFonts w:ascii="Times New Roman" w:hAnsi="Times New Roman" w:cs="B Nazanin"/>
      <w:szCs w:val="26"/>
      <w:lang w:bidi="fa-IR"/>
    </w:rPr>
  </w:style>
  <w:style w:type="paragraph" w:customStyle="1" w:styleId="Heading10">
    <w:name w:val="Heading1"/>
    <w:basedOn w:val="Heading2"/>
    <w:link w:val="Heading1Char0"/>
    <w:qFormat/>
    <w:rsid w:val="00F63930"/>
    <w:pPr>
      <w:numPr>
        <w:ilvl w:val="0"/>
        <w:numId w:val="0"/>
      </w:numPr>
      <w:bidi/>
      <w:ind w:firstLine="324"/>
    </w:pPr>
    <w:rPr>
      <w:rFonts w:ascii="Times New Roman" w:hAnsi="Times New Roman" w:cs="B Nazanin"/>
      <w:szCs w:val="28"/>
      <w:lang w:bidi="fa-IR"/>
    </w:rPr>
  </w:style>
  <w:style w:type="character" w:customStyle="1" w:styleId="Heading1Char0">
    <w:name w:val="Heading1 Char"/>
    <w:basedOn w:val="Heading2Char"/>
    <w:link w:val="Heading10"/>
    <w:rsid w:val="00F63930"/>
    <w:rPr>
      <w:rFonts w:ascii="Times New Roman" w:eastAsiaTheme="majorEastAsia" w:hAnsi="Times New Roman" w:cs="B Nazanin"/>
      <w:b/>
      <w:bCs/>
      <w:sz w:val="26"/>
      <w:szCs w:val="28"/>
      <w:lang w:bidi="fa-IR"/>
    </w:rPr>
  </w:style>
  <w:style w:type="character" w:customStyle="1" w:styleId="Heading2Char">
    <w:name w:val="Heading 2 Char"/>
    <w:basedOn w:val="DefaultParagraphFont"/>
    <w:link w:val="Heading2"/>
    <w:uiPriority w:val="9"/>
    <w:rsid w:val="00F63930"/>
    <w:rPr>
      <w:rFonts w:asciiTheme="majorHAnsi" w:eastAsiaTheme="majorEastAsia" w:hAnsiTheme="majorHAnsi" w:cstheme="majorBidi"/>
      <w:b/>
      <w:bCs/>
      <w:sz w:val="26"/>
      <w:szCs w:val="26"/>
    </w:rPr>
  </w:style>
  <w:style w:type="paragraph" w:customStyle="1" w:styleId="Heading20">
    <w:name w:val="Heading2"/>
    <w:basedOn w:val="Heading3"/>
    <w:qFormat/>
    <w:rsid w:val="00F63930"/>
    <w:pPr>
      <w:numPr>
        <w:ilvl w:val="0"/>
        <w:numId w:val="0"/>
      </w:numPr>
      <w:bidi/>
      <w:spacing w:line="276" w:lineRule="auto"/>
      <w:ind w:firstLine="324"/>
    </w:pPr>
    <w:rPr>
      <w:rFonts w:cs="B Nazanin"/>
      <w:sz w:val="26"/>
      <w:szCs w:val="26"/>
      <w:lang w:bidi="fa-IR"/>
    </w:rPr>
  </w:style>
  <w:style w:type="character" w:customStyle="1" w:styleId="Heading3Char">
    <w:name w:val="Heading 3 Char"/>
    <w:basedOn w:val="DefaultParagraphFont"/>
    <w:link w:val="Heading3"/>
    <w:uiPriority w:val="9"/>
    <w:rsid w:val="00F63930"/>
    <w:rPr>
      <w:rFonts w:asciiTheme="majorHAnsi" w:eastAsiaTheme="majorEastAsia" w:hAnsiTheme="majorHAnsi" w:cstheme="majorBidi"/>
      <w:b/>
      <w:bCs/>
    </w:rPr>
  </w:style>
  <w:style w:type="paragraph" w:customStyle="1" w:styleId="a">
    <w:name w:val="فهرست اشکال"/>
    <w:basedOn w:val="Normal"/>
    <w:qFormat/>
    <w:rsid w:val="00F63930"/>
    <w:pPr>
      <w:bidi/>
      <w:ind w:firstLine="324"/>
      <w:jc w:val="center"/>
    </w:pPr>
    <w:rPr>
      <w:rFonts w:cs="B Nazanin"/>
      <w:b/>
      <w:bCs/>
      <w:noProof/>
      <w:color w:val="4F81BD" w:themeColor="accent1"/>
      <w:sz w:val="20"/>
      <w:szCs w:val="20"/>
      <w:lang w:bidi="fa-IR"/>
    </w:rPr>
  </w:style>
  <w:style w:type="paragraph" w:customStyle="1" w:styleId="Title1">
    <w:name w:val="Title1"/>
    <w:basedOn w:val="Normal"/>
    <w:qFormat/>
    <w:rsid w:val="00F63930"/>
    <w:pPr>
      <w:bidi/>
      <w:jc w:val="center"/>
    </w:pPr>
    <w:rPr>
      <w:rFonts w:ascii="Times New Roman" w:hAnsi="Times New Roman" w:cs="B Nazanin"/>
      <w:b/>
      <w:bCs/>
      <w:szCs w:val="48"/>
      <w:lang w:bidi="fa-IR"/>
    </w:rPr>
  </w:style>
  <w:style w:type="character" w:customStyle="1" w:styleId="Heading1Char">
    <w:name w:val="Heading 1 Char"/>
    <w:basedOn w:val="DefaultParagraphFont"/>
    <w:link w:val="Heading1"/>
    <w:uiPriority w:val="9"/>
    <w:rsid w:val="00F63930"/>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F63930"/>
    <w:rPr>
      <w:rFonts w:asciiTheme="majorHAnsi" w:eastAsiaTheme="majorEastAsia" w:hAnsiTheme="majorHAnsi" w:cstheme="majorBidi"/>
      <w:b/>
      <w:bCs/>
      <w:sz w:val="28"/>
      <w:szCs w:val="28"/>
      <w:lang w:bidi="en-US"/>
    </w:rPr>
  </w:style>
  <w:style w:type="paragraph" w:styleId="TOCHeading">
    <w:name w:val="TOC Heading"/>
    <w:basedOn w:val="Heading1"/>
    <w:next w:val="Normal"/>
    <w:uiPriority w:val="39"/>
    <w:semiHidden/>
    <w:unhideWhenUsed/>
    <w:qFormat/>
    <w:rsid w:val="00F63930"/>
    <w:pPr>
      <w:keepNext/>
      <w:keepLines/>
      <w:numPr>
        <w:numId w:val="0"/>
      </w:numPr>
      <w:contextualSpacing w:val="0"/>
      <w:outlineLvl w:val="9"/>
    </w:pPr>
    <w:rPr>
      <w:color w:val="365F91" w:themeColor="accent1" w:themeShade="BF"/>
    </w:rPr>
  </w:style>
  <w:style w:type="character" w:customStyle="1" w:styleId="Heading5Char">
    <w:name w:val="Heading 5 Char"/>
    <w:basedOn w:val="DefaultParagraphFont"/>
    <w:link w:val="Heading5"/>
    <w:uiPriority w:val="9"/>
    <w:rsid w:val="00F6393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393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393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393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3930"/>
    <w:rPr>
      <w:rFonts w:asciiTheme="majorHAnsi" w:eastAsiaTheme="majorEastAsia" w:hAnsiTheme="majorHAnsi" w:cstheme="majorBidi"/>
      <w:i/>
      <w:iCs/>
      <w:spacing w:val="5"/>
      <w:sz w:val="20"/>
      <w:szCs w:val="20"/>
    </w:rPr>
  </w:style>
  <w:style w:type="paragraph" w:styleId="Caption">
    <w:name w:val="caption"/>
    <w:basedOn w:val="Normal"/>
    <w:next w:val="Normal"/>
    <w:unhideWhenUsed/>
    <w:qFormat/>
    <w:rsid w:val="00F63930"/>
    <w:pPr>
      <w:spacing w:line="240" w:lineRule="auto"/>
    </w:pPr>
    <w:rPr>
      <w:b/>
      <w:bCs/>
      <w:color w:val="4F81BD" w:themeColor="accent1"/>
      <w:sz w:val="18"/>
      <w:szCs w:val="18"/>
    </w:rPr>
  </w:style>
  <w:style w:type="paragraph" w:styleId="ListParagraph">
    <w:name w:val="List Paragraph"/>
    <w:basedOn w:val="Normal"/>
    <w:uiPriority w:val="34"/>
    <w:qFormat/>
    <w:rsid w:val="00F63930"/>
    <w:pPr>
      <w:ind w:left="720"/>
      <w:contextualSpacing/>
    </w:pPr>
  </w:style>
  <w:style w:type="paragraph" w:styleId="BalloonText">
    <w:name w:val="Balloon Text"/>
    <w:basedOn w:val="Normal"/>
    <w:link w:val="BalloonTextChar"/>
    <w:uiPriority w:val="99"/>
    <w:semiHidden/>
    <w:unhideWhenUsed/>
    <w:rsid w:val="00F22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35"/>
    <w:rPr>
      <w:rFonts w:ascii="Tahoma" w:eastAsiaTheme="minorEastAsia" w:hAnsi="Tahoma" w:cs="Tahoma"/>
      <w:sz w:val="16"/>
      <w:szCs w:val="16"/>
    </w:rPr>
  </w:style>
  <w:style w:type="table" w:styleId="TableGrid">
    <w:name w:val="Table Grid"/>
    <w:basedOn w:val="TableNormal"/>
    <w:uiPriority w:val="59"/>
    <w:rsid w:val="006F6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930"/>
    <w:rPr>
      <w:rFonts w:eastAsiaTheme="minorEastAsia"/>
    </w:rPr>
  </w:style>
  <w:style w:type="paragraph" w:styleId="Heading1">
    <w:name w:val="heading 1"/>
    <w:basedOn w:val="Normal"/>
    <w:next w:val="Normal"/>
    <w:link w:val="Heading1Char"/>
    <w:uiPriority w:val="9"/>
    <w:qFormat/>
    <w:rsid w:val="00F63930"/>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3930"/>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3930"/>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TOCHeading"/>
    <w:next w:val="Normal"/>
    <w:link w:val="Heading4Char"/>
    <w:uiPriority w:val="9"/>
    <w:unhideWhenUsed/>
    <w:qFormat/>
    <w:rsid w:val="00F63930"/>
    <w:pPr>
      <w:keepNext w:val="0"/>
      <w:keepLines w:val="0"/>
      <w:numPr>
        <w:ilvl w:val="3"/>
        <w:numId w:val="9"/>
      </w:numPr>
      <w:bidi/>
      <w:contextualSpacing/>
      <w:outlineLvl w:val="3"/>
    </w:pPr>
    <w:rPr>
      <w:color w:val="auto"/>
      <w:lang w:bidi="en-US"/>
    </w:rPr>
  </w:style>
  <w:style w:type="paragraph" w:styleId="Heading5">
    <w:name w:val="heading 5"/>
    <w:basedOn w:val="Normal"/>
    <w:next w:val="Normal"/>
    <w:link w:val="Heading5Char"/>
    <w:uiPriority w:val="9"/>
    <w:unhideWhenUsed/>
    <w:qFormat/>
    <w:rsid w:val="00F63930"/>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3930"/>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3930"/>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3930"/>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3930"/>
    <w:p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F63930"/>
    <w:pPr>
      <w:overflowPunct w:val="0"/>
      <w:autoSpaceDE w:val="0"/>
      <w:autoSpaceDN w:val="0"/>
      <w:bidi/>
      <w:adjustRightInd w:val="0"/>
      <w:spacing w:before="120" w:after="120"/>
      <w:contextualSpacing/>
      <w:jc w:val="both"/>
      <w:textAlignment w:val="baseline"/>
    </w:pPr>
    <w:rPr>
      <w:rFonts w:ascii="Times New Roman" w:hAnsi="Times New Roman" w:cs="B Nazanin"/>
      <w:szCs w:val="26"/>
      <w:lang w:bidi="fa-IR"/>
    </w:rPr>
  </w:style>
  <w:style w:type="paragraph" w:customStyle="1" w:styleId="par8a">
    <w:name w:val="par8a"/>
    <w:basedOn w:val="Normal"/>
    <w:autoRedefine/>
    <w:qFormat/>
    <w:rsid w:val="00F63930"/>
    <w:pPr>
      <w:overflowPunct w:val="0"/>
      <w:autoSpaceDE w:val="0"/>
      <w:autoSpaceDN w:val="0"/>
      <w:bidi/>
      <w:adjustRightInd w:val="0"/>
      <w:spacing w:before="120" w:after="120"/>
      <w:ind w:left="474"/>
      <w:contextualSpacing/>
      <w:jc w:val="both"/>
      <w:textAlignment w:val="baseline"/>
    </w:pPr>
    <w:rPr>
      <w:rFonts w:ascii="Times New Roman" w:hAnsi="Times New Roman" w:cs="B Nazanin"/>
      <w:szCs w:val="26"/>
      <w:lang w:bidi="fa-IR"/>
    </w:rPr>
  </w:style>
  <w:style w:type="paragraph" w:customStyle="1" w:styleId="Heading10">
    <w:name w:val="Heading1"/>
    <w:basedOn w:val="Heading2"/>
    <w:link w:val="Heading1Char0"/>
    <w:qFormat/>
    <w:rsid w:val="00F63930"/>
    <w:pPr>
      <w:numPr>
        <w:ilvl w:val="0"/>
        <w:numId w:val="0"/>
      </w:numPr>
      <w:bidi/>
      <w:ind w:firstLine="324"/>
    </w:pPr>
    <w:rPr>
      <w:rFonts w:ascii="Times New Roman" w:hAnsi="Times New Roman" w:cs="B Nazanin"/>
      <w:szCs w:val="28"/>
      <w:lang w:bidi="fa-IR"/>
    </w:rPr>
  </w:style>
  <w:style w:type="character" w:customStyle="1" w:styleId="Heading1Char0">
    <w:name w:val="Heading1 Char"/>
    <w:basedOn w:val="Heading2Char"/>
    <w:link w:val="Heading10"/>
    <w:rsid w:val="00F63930"/>
    <w:rPr>
      <w:rFonts w:ascii="Times New Roman" w:eastAsiaTheme="majorEastAsia" w:hAnsi="Times New Roman" w:cs="B Nazanin"/>
      <w:b/>
      <w:bCs/>
      <w:sz w:val="26"/>
      <w:szCs w:val="28"/>
      <w:lang w:bidi="fa-IR"/>
    </w:rPr>
  </w:style>
  <w:style w:type="character" w:customStyle="1" w:styleId="Heading2Char">
    <w:name w:val="Heading 2 Char"/>
    <w:basedOn w:val="DefaultParagraphFont"/>
    <w:link w:val="Heading2"/>
    <w:uiPriority w:val="9"/>
    <w:rsid w:val="00F63930"/>
    <w:rPr>
      <w:rFonts w:asciiTheme="majorHAnsi" w:eastAsiaTheme="majorEastAsia" w:hAnsiTheme="majorHAnsi" w:cstheme="majorBidi"/>
      <w:b/>
      <w:bCs/>
      <w:sz w:val="26"/>
      <w:szCs w:val="26"/>
    </w:rPr>
  </w:style>
  <w:style w:type="paragraph" w:customStyle="1" w:styleId="Heading20">
    <w:name w:val="Heading2"/>
    <w:basedOn w:val="Heading3"/>
    <w:qFormat/>
    <w:rsid w:val="00F63930"/>
    <w:pPr>
      <w:numPr>
        <w:ilvl w:val="0"/>
        <w:numId w:val="0"/>
      </w:numPr>
      <w:bidi/>
      <w:spacing w:line="276" w:lineRule="auto"/>
      <w:ind w:firstLine="324"/>
    </w:pPr>
    <w:rPr>
      <w:rFonts w:cs="B Nazanin"/>
      <w:sz w:val="26"/>
      <w:szCs w:val="26"/>
      <w:lang w:bidi="fa-IR"/>
    </w:rPr>
  </w:style>
  <w:style w:type="character" w:customStyle="1" w:styleId="Heading3Char">
    <w:name w:val="Heading 3 Char"/>
    <w:basedOn w:val="DefaultParagraphFont"/>
    <w:link w:val="Heading3"/>
    <w:uiPriority w:val="9"/>
    <w:rsid w:val="00F63930"/>
    <w:rPr>
      <w:rFonts w:asciiTheme="majorHAnsi" w:eastAsiaTheme="majorEastAsia" w:hAnsiTheme="majorHAnsi" w:cstheme="majorBidi"/>
      <w:b/>
      <w:bCs/>
    </w:rPr>
  </w:style>
  <w:style w:type="paragraph" w:customStyle="1" w:styleId="a">
    <w:name w:val="فهرست اشکال"/>
    <w:basedOn w:val="Normal"/>
    <w:qFormat/>
    <w:rsid w:val="00F63930"/>
    <w:pPr>
      <w:bidi/>
      <w:ind w:firstLine="324"/>
      <w:jc w:val="center"/>
    </w:pPr>
    <w:rPr>
      <w:rFonts w:cs="B Nazanin"/>
      <w:b/>
      <w:bCs/>
      <w:noProof/>
      <w:color w:val="4F81BD" w:themeColor="accent1"/>
      <w:sz w:val="20"/>
      <w:szCs w:val="20"/>
      <w:lang w:bidi="fa-IR"/>
    </w:rPr>
  </w:style>
  <w:style w:type="paragraph" w:customStyle="1" w:styleId="Title1">
    <w:name w:val="Title1"/>
    <w:basedOn w:val="Normal"/>
    <w:qFormat/>
    <w:rsid w:val="00F63930"/>
    <w:pPr>
      <w:bidi/>
      <w:jc w:val="center"/>
    </w:pPr>
    <w:rPr>
      <w:rFonts w:ascii="Times New Roman" w:hAnsi="Times New Roman" w:cs="B Nazanin"/>
      <w:b/>
      <w:bCs/>
      <w:szCs w:val="48"/>
      <w:lang w:bidi="fa-IR"/>
    </w:rPr>
  </w:style>
  <w:style w:type="character" w:customStyle="1" w:styleId="Heading1Char">
    <w:name w:val="Heading 1 Char"/>
    <w:basedOn w:val="DefaultParagraphFont"/>
    <w:link w:val="Heading1"/>
    <w:uiPriority w:val="9"/>
    <w:rsid w:val="00F63930"/>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F63930"/>
    <w:rPr>
      <w:rFonts w:asciiTheme="majorHAnsi" w:eastAsiaTheme="majorEastAsia" w:hAnsiTheme="majorHAnsi" w:cstheme="majorBidi"/>
      <w:b/>
      <w:bCs/>
      <w:sz w:val="28"/>
      <w:szCs w:val="28"/>
      <w:lang w:bidi="en-US"/>
    </w:rPr>
  </w:style>
  <w:style w:type="paragraph" w:styleId="TOCHeading">
    <w:name w:val="TOC Heading"/>
    <w:basedOn w:val="Heading1"/>
    <w:next w:val="Normal"/>
    <w:uiPriority w:val="39"/>
    <w:semiHidden/>
    <w:unhideWhenUsed/>
    <w:qFormat/>
    <w:rsid w:val="00F63930"/>
    <w:pPr>
      <w:keepNext/>
      <w:keepLines/>
      <w:numPr>
        <w:numId w:val="0"/>
      </w:numPr>
      <w:contextualSpacing w:val="0"/>
      <w:outlineLvl w:val="9"/>
    </w:pPr>
    <w:rPr>
      <w:color w:val="365F91" w:themeColor="accent1" w:themeShade="BF"/>
    </w:rPr>
  </w:style>
  <w:style w:type="character" w:customStyle="1" w:styleId="Heading5Char">
    <w:name w:val="Heading 5 Char"/>
    <w:basedOn w:val="DefaultParagraphFont"/>
    <w:link w:val="Heading5"/>
    <w:uiPriority w:val="9"/>
    <w:rsid w:val="00F6393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393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393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393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3930"/>
    <w:rPr>
      <w:rFonts w:asciiTheme="majorHAnsi" w:eastAsiaTheme="majorEastAsia" w:hAnsiTheme="majorHAnsi" w:cstheme="majorBidi"/>
      <w:i/>
      <w:iCs/>
      <w:spacing w:val="5"/>
      <w:sz w:val="20"/>
      <w:szCs w:val="20"/>
    </w:rPr>
  </w:style>
  <w:style w:type="paragraph" w:styleId="Caption">
    <w:name w:val="caption"/>
    <w:basedOn w:val="Normal"/>
    <w:next w:val="Normal"/>
    <w:unhideWhenUsed/>
    <w:qFormat/>
    <w:rsid w:val="00F63930"/>
    <w:pPr>
      <w:spacing w:line="240" w:lineRule="auto"/>
    </w:pPr>
    <w:rPr>
      <w:b/>
      <w:bCs/>
      <w:color w:val="4F81BD" w:themeColor="accent1"/>
      <w:sz w:val="18"/>
      <w:szCs w:val="18"/>
    </w:rPr>
  </w:style>
  <w:style w:type="paragraph" w:styleId="ListParagraph">
    <w:name w:val="List Paragraph"/>
    <w:basedOn w:val="Normal"/>
    <w:uiPriority w:val="34"/>
    <w:qFormat/>
    <w:rsid w:val="00F63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Narges</dc:creator>
  <cp:keywords/>
  <dc:description/>
  <cp:lastModifiedBy>Narges</cp:lastModifiedBy>
  <cp:revision>10</cp:revision>
  <dcterms:created xsi:type="dcterms:W3CDTF">2016-01-06T20:46:00Z</dcterms:created>
  <dcterms:modified xsi:type="dcterms:W3CDTF">2016-01-10T21:13:00Z</dcterms:modified>
</cp:coreProperties>
</file>