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CCCC73" w14:textId="3FC68843" w:rsidR="009303D9" w:rsidRDefault="00572341" w:rsidP="00E165BC">
      <w:pPr>
        <w:pStyle w:val="papertitle"/>
        <w:spacing w:before="100" w:beforeAutospacing="1" w:after="100" w:afterAutospacing="1"/>
      </w:pPr>
      <w:r w:rsidRPr="00572341">
        <w:rPr>
          <w:i/>
          <w:iCs/>
        </w:rPr>
        <w:t xml:space="preserve">ML 24/25-07 </w:t>
      </w:r>
      <w:r w:rsidR="00966E4D" w:rsidRPr="00966E4D">
        <w:rPr>
          <w:i/>
          <w:iCs/>
        </w:rPr>
        <w:t>Extract and Evaluate Embeddings from SDR</w:t>
      </w:r>
    </w:p>
    <w:p w14:paraId="12CC5DFA" w14:textId="77777777" w:rsidR="00D7522C" w:rsidRDefault="00D7522C" w:rsidP="003B4E04">
      <w:pPr>
        <w:pStyle w:val="Author"/>
        <w:spacing w:before="100" w:beforeAutospacing="1" w:after="100" w:afterAutospacing="1" w:line="120" w:lineRule="auto"/>
        <w:rPr>
          <w:sz w:val="16"/>
          <w:szCs w:val="16"/>
        </w:rPr>
      </w:pPr>
    </w:p>
    <w:p w14:paraId="453DFF9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AC597F">
          <w:footerReference w:type="default" r:id="rId8"/>
          <w:headerReference w:type="first" r:id="rId9"/>
          <w:footerReference w:type="first" r:id="rId10"/>
          <w:pgSz w:w="11906" w:h="16838" w:code="9"/>
          <w:pgMar w:top="540" w:right="893" w:bottom="1440" w:left="893" w:header="720" w:footer="720" w:gutter="0"/>
          <w:cols w:space="720"/>
          <w:titlePg/>
          <w:docGrid w:linePitch="360"/>
        </w:sectPr>
      </w:pPr>
    </w:p>
    <w:p w14:paraId="7358D03A" w14:textId="77777777" w:rsidR="00F753D7" w:rsidRDefault="00F753D7" w:rsidP="00BD670B">
      <w:pPr>
        <w:pStyle w:val="Author"/>
        <w:spacing w:before="100" w:beforeAutospacing="1"/>
        <w:rPr>
          <w:sz w:val="8"/>
          <w:szCs w:val="18"/>
        </w:rPr>
      </w:pPr>
    </w:p>
    <w:p w14:paraId="7682E712" w14:textId="23439932" w:rsidR="00BD670B" w:rsidRDefault="006F53A2" w:rsidP="00BD670B">
      <w:pPr>
        <w:pStyle w:val="Author"/>
        <w:spacing w:before="100" w:beforeAutospacing="1"/>
        <w:rPr>
          <w:sz w:val="18"/>
          <w:szCs w:val="18"/>
        </w:rPr>
      </w:pPr>
      <w:bookmarkStart w:id="0" w:name="_GoBack"/>
      <w:bookmarkEnd w:id="0"/>
      <w:r>
        <w:rPr>
          <w:sz w:val="18"/>
          <w:szCs w:val="18"/>
        </w:rPr>
        <w:t>Amina Aktar Rubi</w:t>
      </w:r>
      <w:r w:rsidR="001A3B3D" w:rsidRPr="00F847A6">
        <w:rPr>
          <w:sz w:val="18"/>
          <w:szCs w:val="18"/>
        </w:rPr>
        <w:br/>
      </w:r>
      <w:r w:rsidRPr="00966E4D">
        <w:rPr>
          <w:sz w:val="18"/>
          <w:szCs w:val="18"/>
        </w:rPr>
        <w:t>amina.rubi@stud.fra-uas.de</w:t>
      </w:r>
    </w:p>
    <w:p w14:paraId="16E7859E" w14:textId="02BD552E" w:rsidR="001A3B3D" w:rsidRPr="00F847A6" w:rsidRDefault="00BD670B" w:rsidP="007B6DDA">
      <w:pPr>
        <w:pStyle w:val="Author"/>
        <w:spacing w:before="100" w:beforeAutospacing="1"/>
        <w:rPr>
          <w:sz w:val="18"/>
          <w:szCs w:val="18"/>
        </w:rPr>
      </w:pPr>
      <w:r>
        <w:rPr>
          <w:sz w:val="18"/>
          <w:szCs w:val="18"/>
        </w:rPr>
        <w:br w:type="column"/>
      </w:r>
      <w:r w:rsidR="004D1771">
        <w:rPr>
          <w:sz w:val="18"/>
          <w:szCs w:val="18"/>
        </w:rPr>
        <w:lastRenderedPageBreak/>
        <w:t>Al Amin Ul Islam</w:t>
      </w:r>
      <w:r w:rsidR="001A3B3D" w:rsidRPr="00F847A6">
        <w:rPr>
          <w:sz w:val="18"/>
          <w:szCs w:val="18"/>
        </w:rPr>
        <w:br/>
      </w:r>
      <w:r w:rsidR="00966E4D" w:rsidRPr="00966E4D">
        <w:rPr>
          <w:sz w:val="18"/>
          <w:szCs w:val="18"/>
        </w:rPr>
        <w:t>al.islam@stud.fra-uas.de</w:t>
      </w:r>
    </w:p>
    <w:p w14:paraId="03585C22" w14:textId="45ECDE92" w:rsidR="009F1D79" w:rsidRDefault="00BD670B" w:rsidP="006F53A2">
      <w:pPr>
        <w:pStyle w:val="Author"/>
        <w:spacing w:before="100" w:beforeAutospacing="1"/>
        <w:sectPr w:rsidR="009F1D79" w:rsidSect="00AC597F">
          <w:type w:val="continuous"/>
          <w:pgSz w:w="11906" w:h="16838" w:code="9"/>
          <w:pgMar w:top="450" w:right="893" w:bottom="1440" w:left="893" w:header="720" w:footer="720" w:gutter="0"/>
          <w:cols w:num="3" w:space="720"/>
          <w:docGrid w:linePitch="360"/>
        </w:sectPr>
      </w:pPr>
      <w:r>
        <w:rPr>
          <w:sz w:val="18"/>
          <w:szCs w:val="18"/>
        </w:rPr>
        <w:br w:type="column"/>
      </w:r>
      <w:r w:rsidR="006F53A2">
        <w:rPr>
          <w:sz w:val="18"/>
          <w:szCs w:val="18"/>
        </w:rPr>
        <w:lastRenderedPageBreak/>
        <w:t>Md Mahabubur Rashid Khan</w:t>
      </w:r>
      <w:r w:rsidR="001A3B3D" w:rsidRPr="00F847A6">
        <w:rPr>
          <w:sz w:val="18"/>
          <w:szCs w:val="18"/>
        </w:rPr>
        <w:br/>
      </w:r>
      <w:r w:rsidR="006F53A2" w:rsidRPr="00966E4D">
        <w:rPr>
          <w:sz w:val="18"/>
          <w:szCs w:val="18"/>
        </w:rPr>
        <w:t>mahabubur.khan@stud.fra-uas.de</w:t>
      </w:r>
    </w:p>
    <w:p w14:paraId="6FD348E9" w14:textId="77777777" w:rsidR="009303D9" w:rsidRPr="005B520E" w:rsidRDefault="00BD670B">
      <w:pPr>
        <w:sectPr w:rsidR="009303D9" w:rsidRPr="005B520E" w:rsidSect="00AC597F">
          <w:type w:val="continuous"/>
          <w:pgSz w:w="11906" w:h="16838" w:code="9"/>
          <w:pgMar w:top="450" w:right="893" w:bottom="1440" w:left="893" w:header="720" w:footer="720" w:gutter="0"/>
          <w:cols w:num="3" w:space="720"/>
          <w:docGrid w:linePitch="360"/>
        </w:sectPr>
      </w:pPr>
      <w:r>
        <w:lastRenderedPageBreak/>
        <w:br w:type="column"/>
      </w:r>
    </w:p>
    <w:p w14:paraId="0824573E" w14:textId="28872168" w:rsidR="009B3D54" w:rsidRPr="009B3D54" w:rsidRDefault="009303D9" w:rsidP="009B3D54">
      <w:pPr>
        <w:pStyle w:val="Abstract"/>
        <w:rPr>
          <w:i/>
        </w:rPr>
      </w:pPr>
      <w:r>
        <w:rPr>
          <w:i/>
          <w:iCs/>
        </w:rPr>
        <w:lastRenderedPageBreak/>
        <w:t>Abstract</w:t>
      </w:r>
      <w:r>
        <w:t>—</w:t>
      </w:r>
      <w:r w:rsidR="009B3D54" w:rsidRPr="009B3D54">
        <w:rPr>
          <w:i/>
        </w:rPr>
        <w:t>Hierarchical Temporal Memory (HTM) is a framework with biological inspiration that simulates the neocortex's capacity to identify patterns in temporal sequences. This study explores the integration of Hierarchical Temporal Memory (HTM) with the BERT language model for semantic similarity analysis in long sequential text data. Using the NeocortexAPI framework, we preprocess input sequences through BERT-based tokenization, followed by HTM-based encoding with predefined spatial and temporal parameters. The encoded representations are processed through Spatial Pooling (SP) and Temporal Memory (TM) layers to capture sequential patterns. Semantic similarity is evaluated using cosine and Euclidean distance metrics. Experimental results demonstrate that HTM layers effectively learn sequential dependencies, improving semantic similarity detection compared to traditional methods. The findings suggest that HTM-enhanced models can better interpret contextual relationships in extended text sequences, offering potential applications in natural language understanding and sequence analysis tasks.</w:t>
      </w:r>
    </w:p>
    <w:p w14:paraId="14C5358D" w14:textId="7E290EA9" w:rsidR="009303D9" w:rsidRPr="004D72B5" w:rsidRDefault="004D72B5" w:rsidP="009B3D54">
      <w:pPr>
        <w:pStyle w:val="Abstract"/>
      </w:pPr>
      <w:r w:rsidRPr="004D72B5">
        <w:t>Keywords—</w:t>
      </w:r>
      <w:r w:rsidR="00B95999" w:rsidRPr="000B4970">
        <w:t>Hie</w:t>
      </w:r>
      <w:r w:rsidR="00B95999">
        <w:t>rarchical Temporal Memory (HTM)</w:t>
      </w:r>
      <w:r w:rsidR="00D7522C">
        <w:t>,</w:t>
      </w:r>
      <w:r w:rsidR="00B95999">
        <w:t xml:space="preserve"> </w:t>
      </w:r>
      <w:r w:rsidR="00B95999" w:rsidRPr="000B4970">
        <w:t>Sparse Distributed Representations (SDRs)</w:t>
      </w:r>
      <w:r w:rsidR="00B95999">
        <w:t xml:space="preserve">, Semantic Similarity, Spatial Pooling, </w:t>
      </w:r>
      <w:r w:rsidR="00B95999" w:rsidRPr="004D72B5">
        <w:t>Word</w:t>
      </w:r>
      <w:r w:rsidR="00B95999">
        <w:t xml:space="preserve"> Tokenization</w:t>
      </w:r>
    </w:p>
    <w:p w14:paraId="6CA420B6" w14:textId="6845D7A9" w:rsidR="009303D9" w:rsidRPr="008A739E" w:rsidRDefault="008A739E" w:rsidP="006B6B66">
      <w:pPr>
        <w:pStyle w:val="Heading1"/>
        <w:rPr>
          <w:b/>
        </w:rPr>
      </w:pPr>
      <w:r w:rsidRPr="008A739E">
        <w:rPr>
          <w:b/>
        </w:rPr>
        <w:t>Introduction</w:t>
      </w:r>
    </w:p>
    <w:p w14:paraId="10EB0F7A" w14:textId="232FF7B8" w:rsidR="00B95999" w:rsidRDefault="000B4970" w:rsidP="00B95999">
      <w:pPr>
        <w:pStyle w:val="BodyText"/>
        <w:rPr>
          <w:lang w:val="en-US"/>
        </w:rPr>
      </w:pPr>
      <w:bookmarkStart w:id="1" w:name="_Hlk98197882"/>
      <w:r w:rsidRPr="000B4970">
        <w:rPr>
          <w:lang w:val="en-US"/>
        </w:rPr>
        <w:t xml:space="preserve">Hierarchical Temporal Memory (HTM) is a biologically inspired machine learning framework that mimics the neocortex's ability to recognize </w:t>
      </w:r>
      <w:r w:rsidR="00B95999">
        <w:rPr>
          <w:lang w:val="en-US"/>
        </w:rPr>
        <w:t>patterns in temporal sequences.</w:t>
      </w:r>
      <w:r w:rsidR="00772492">
        <w:rPr>
          <w:lang w:val="en-US"/>
        </w:rPr>
        <w:t xml:space="preserve"> </w:t>
      </w:r>
      <w:r w:rsidR="00772492" w:rsidRPr="00772492">
        <w:rPr>
          <w:lang w:val="en-US"/>
        </w:rPr>
        <w:t>This innovative algorithm is built upon the principles of temporal hierarchy and sparsity, making it a groundbreaking advancement in the field of machine learning. By leveraging these principles, HTM offers a robust framework for analyzing and modeling sequential data, emphasizing the dynamic interplay between spatial and temporal patterns.</w:t>
      </w:r>
      <w:r w:rsidR="00B95999">
        <w:rPr>
          <w:lang w:val="en-US"/>
        </w:rPr>
        <w:t xml:space="preserve"> </w:t>
      </w:r>
      <w:r w:rsidRPr="000B4970">
        <w:rPr>
          <w:lang w:val="en-US"/>
        </w:rPr>
        <w:t>Multi</w:t>
      </w:r>
      <w:r w:rsidR="00B95999">
        <w:rPr>
          <w:lang w:val="en-US"/>
        </w:rPr>
        <w:t>-</w:t>
      </w:r>
      <w:r w:rsidRPr="000B4970">
        <w:rPr>
          <w:lang w:val="en-US"/>
        </w:rPr>
        <w:t>sequence Learning has significant industrial applications, such as pattern recognition in music sequences, anomaly detection in sensor data, and predictive analytics in time-series forecasting.</w:t>
      </w:r>
    </w:p>
    <w:p w14:paraId="023F0CDD" w14:textId="039F98D5" w:rsidR="00772492" w:rsidRDefault="00772492" w:rsidP="00B95999">
      <w:pPr>
        <w:pStyle w:val="BodyText"/>
        <w:rPr>
          <w:lang w:val="en-US"/>
        </w:rPr>
      </w:pPr>
      <w:r w:rsidRPr="00772492">
        <w:rPr>
          <w:lang w:val="en-US"/>
        </w:rPr>
        <w:t xml:space="preserve">At the core of HTM lies the Spatial Pooler (SP), a crucial computational mechanism responsible for converting raw input data into Sparse Distributed Representations (SDRs). This transformation process is not merely a mathematical construct but is designed to mirror the way the human brain encodes and processes information. By maintaining sparsity and distributed activation, the Spatial Pooler enables efficient pattern recognition, memory formation, and information retrieval. Similar to the way the neocortex organizes and </w:t>
      </w:r>
      <w:r w:rsidRPr="00772492">
        <w:rPr>
          <w:lang w:val="en-US"/>
        </w:rPr>
        <w:lastRenderedPageBreak/>
        <w:t>interprets sensory inputs, the SP ensures that learned representations are both stable and adaptable, facilitating the recognition of recurring patterns in a highly efficient manner.</w:t>
      </w:r>
    </w:p>
    <w:p w14:paraId="2C1C1D23" w14:textId="4CEEC06F" w:rsidR="000B4970" w:rsidRDefault="00B95999" w:rsidP="00B95999">
      <w:pPr>
        <w:pStyle w:val="BodyText"/>
        <w:rPr>
          <w:lang w:val="en-US"/>
        </w:rPr>
      </w:pPr>
      <w:r w:rsidRPr="000B4970">
        <w:rPr>
          <w:lang w:val="en-US"/>
        </w:rPr>
        <w:t>This project explores the application of HTM and the Neocortex API</w:t>
      </w:r>
      <w:r>
        <w:rPr>
          <w:lang w:val="en-US"/>
        </w:rPr>
        <w:t xml:space="preserve"> [1]</w:t>
      </w:r>
      <w:r w:rsidRPr="000B4970">
        <w:rPr>
          <w:lang w:val="en-US"/>
        </w:rPr>
        <w:t xml:space="preserve"> in Multi</w:t>
      </w:r>
      <w:r>
        <w:rPr>
          <w:lang w:val="en-US"/>
        </w:rPr>
        <w:t>-s</w:t>
      </w:r>
      <w:r w:rsidRPr="000B4970">
        <w:rPr>
          <w:lang w:val="en-US"/>
        </w:rPr>
        <w:t>equence Learning, a process that enables machines to learn and predict multiple seque</w:t>
      </w:r>
      <w:r>
        <w:rPr>
          <w:lang w:val="en-US"/>
        </w:rPr>
        <w:t>nces. Here</w:t>
      </w:r>
      <w:r w:rsidR="000B4970" w:rsidRPr="000B4970">
        <w:rPr>
          <w:lang w:val="en-US"/>
        </w:rPr>
        <w:t xml:space="preserve">, sequences of tokens are converted into </w:t>
      </w:r>
      <w:r w:rsidR="00772492">
        <w:rPr>
          <w:lang w:val="en-US"/>
        </w:rPr>
        <w:t>SDRs</w:t>
      </w:r>
      <w:r w:rsidR="000B4970" w:rsidRPr="000B4970">
        <w:rPr>
          <w:lang w:val="en-US"/>
        </w:rPr>
        <w:t>, which serve as unique encodings for different elements in a sequence. The SDRs capture the relationships between sequential elements, preserving structural information. The primary goal is to compare the similarity of SDRs using embedding-based techniques, specifically cosine and Euclidean similarity functions. By analyzing these similarities, we can assess how well different sequences relate to each other in a high-dimensional space.</w:t>
      </w:r>
    </w:p>
    <w:p w14:paraId="3F864C90" w14:textId="786AFA60" w:rsidR="000B4970" w:rsidRDefault="000B4970" w:rsidP="00E7596C">
      <w:pPr>
        <w:pStyle w:val="BodyText"/>
        <w:rPr>
          <w:lang w:val="en-US"/>
        </w:rPr>
      </w:pPr>
      <w:r w:rsidRPr="000B4970">
        <w:rPr>
          <w:lang w:val="en-US"/>
        </w:rPr>
        <w:t>The project follows a structured approach, beginning with tokenization of input sequences using</w:t>
      </w:r>
      <w:r w:rsidR="00F758B9">
        <w:rPr>
          <w:lang w:val="en-US"/>
        </w:rPr>
        <w:t xml:space="preserve"> BERT (</w:t>
      </w:r>
      <w:r w:rsidR="00F758B9">
        <w:t>Bidirectional Encoder Representations from Transformers</w:t>
      </w:r>
      <w:r w:rsidR="00F758B9">
        <w:rPr>
          <w:lang w:val="en-US"/>
        </w:rPr>
        <w:t>) tokenizer</w:t>
      </w:r>
      <w:r w:rsidR="00F234CD">
        <w:rPr>
          <w:lang w:val="en-US"/>
        </w:rPr>
        <w:t xml:space="preserve"> [2]</w:t>
      </w:r>
      <w:r w:rsidRPr="000B4970">
        <w:rPr>
          <w:lang w:val="en-US"/>
        </w:rPr>
        <w:t>, conversion of tokens into</w:t>
      </w:r>
      <w:r w:rsidR="00DE1D00">
        <w:rPr>
          <w:lang w:val="en-US"/>
        </w:rPr>
        <w:t xml:space="preserve"> token-ID</w:t>
      </w:r>
      <w:r w:rsidR="005B1679">
        <w:rPr>
          <w:lang w:val="en-US"/>
        </w:rPr>
        <w:t>s and later</w:t>
      </w:r>
      <w:r w:rsidRPr="000B4970">
        <w:rPr>
          <w:lang w:val="en-US"/>
        </w:rPr>
        <w:t xml:space="preserve"> </w:t>
      </w:r>
      <w:r w:rsidR="005B1679">
        <w:rPr>
          <w:lang w:val="en-US"/>
        </w:rPr>
        <w:t xml:space="preserve">converting them into </w:t>
      </w:r>
      <w:r w:rsidRPr="000B4970">
        <w:rPr>
          <w:lang w:val="en-US"/>
        </w:rPr>
        <w:t>SDRs, and</w:t>
      </w:r>
      <w:r w:rsidR="005B1679">
        <w:rPr>
          <w:lang w:val="en-US"/>
        </w:rPr>
        <w:t xml:space="preserve"> lastly performed</w:t>
      </w:r>
      <w:r w:rsidRPr="000B4970">
        <w:rPr>
          <w:lang w:val="en-US"/>
        </w:rPr>
        <w:t xml:space="preserve"> subsequent similarity analysis. By leveraging HTM’s capabilities, this study aims to enhance sequence recognition through robust similarity measurements, contributing to advancements in machine learning and artificial intelligence.</w:t>
      </w:r>
      <w:r w:rsidR="005B1679">
        <w:rPr>
          <w:lang w:val="en-US"/>
        </w:rPr>
        <w:t xml:space="preserve"> The detailed discussion about the approach is described in the following sections in this paper.</w:t>
      </w:r>
    </w:p>
    <w:p w14:paraId="63A1F157" w14:textId="77777777" w:rsidR="00330E89" w:rsidRDefault="00330E89" w:rsidP="00330E89">
      <w:pPr>
        <w:pStyle w:val="Heading1"/>
        <w:rPr>
          <w:b/>
        </w:rPr>
      </w:pPr>
      <w:r>
        <w:rPr>
          <w:b/>
        </w:rPr>
        <w:t>Literature review</w:t>
      </w:r>
    </w:p>
    <w:p w14:paraId="56B47145" w14:textId="77777777" w:rsidR="00330E89" w:rsidRPr="00F76379" w:rsidRDefault="00330E89" w:rsidP="00330E89"/>
    <w:p w14:paraId="636A35A9" w14:textId="77777777" w:rsidR="00330E89" w:rsidRDefault="00330E89" w:rsidP="00330E89">
      <w:pPr>
        <w:pStyle w:val="BodyText"/>
        <w:rPr>
          <w:b/>
          <w:i/>
          <w:lang w:val="en-US"/>
        </w:rPr>
      </w:pPr>
      <w:r w:rsidRPr="006D2B1F">
        <w:rPr>
          <w:b/>
          <w:i/>
          <w:lang w:val="en-US"/>
        </w:rPr>
        <w:t>A.</w:t>
      </w:r>
      <w:r w:rsidRPr="006D2B1F">
        <w:rPr>
          <w:b/>
          <w:lang w:val="en-US"/>
        </w:rPr>
        <w:t xml:space="preserve"> </w:t>
      </w:r>
      <w:r w:rsidRPr="00F76379">
        <w:rPr>
          <w:b/>
          <w:i/>
          <w:lang w:val="en-US"/>
        </w:rPr>
        <w:t>Hierarchical Temporal Memory (HTM)</w:t>
      </w:r>
      <w:r w:rsidRPr="006D2B1F">
        <w:rPr>
          <w:b/>
          <w:i/>
          <w:lang w:val="en-US"/>
        </w:rPr>
        <w:t>:</w:t>
      </w:r>
    </w:p>
    <w:p w14:paraId="29C9F00F" w14:textId="5B0C07EB" w:rsidR="00330E89" w:rsidRDefault="00330E89" w:rsidP="009B3D54">
      <w:pPr>
        <w:pStyle w:val="BodyText"/>
        <w:rPr>
          <w:lang w:val="en-US"/>
        </w:rPr>
      </w:pPr>
      <w:r w:rsidRPr="00F76379">
        <w:rPr>
          <w:lang w:val="en-US"/>
        </w:rPr>
        <w:t xml:space="preserve">Unlike traditional machine learning approaches that rely on statistical learning, </w:t>
      </w:r>
      <w:r w:rsidRPr="008446F5">
        <w:rPr>
          <w:lang w:val="en-US"/>
        </w:rPr>
        <w:t xml:space="preserve">Hierarchical Temporal Memory </w:t>
      </w:r>
      <w:r>
        <w:rPr>
          <w:lang w:val="en-US"/>
        </w:rPr>
        <w:t>(</w:t>
      </w:r>
      <w:r w:rsidRPr="00F76379">
        <w:rPr>
          <w:lang w:val="en-US"/>
        </w:rPr>
        <w:t>HTM</w:t>
      </w:r>
      <w:r>
        <w:rPr>
          <w:lang w:val="en-US"/>
        </w:rPr>
        <w:t>)</w:t>
      </w:r>
      <w:r w:rsidRPr="00F76379">
        <w:rPr>
          <w:lang w:val="en-US"/>
        </w:rPr>
        <w:t xml:space="preserve"> mimics cortical processing by employing continuous learning, sparse representations, and sequence memory</w:t>
      </w:r>
      <w:r>
        <w:rPr>
          <w:lang w:val="en-US"/>
        </w:rPr>
        <w:t xml:space="preserve"> [2]</w:t>
      </w:r>
      <w:r w:rsidRPr="00F76379">
        <w:rPr>
          <w:lang w:val="en-US"/>
        </w:rPr>
        <w:t>. It is particularly effective in applications such as anomaly detection, time-series forecasting, and cognitive computing. The key components of HTM include Sparse Distributed Representations (SDRs), the Spatial Pooler, and the Temporal Memory, which together form an efficient system for processing temporal data. HTM's online learning ability makes it well-suited for real-time data streams, setting it apart from deep learning approaches that typically require batch processing and large labeled datasets.</w:t>
      </w:r>
    </w:p>
    <w:p w14:paraId="7798B169" w14:textId="37DB10B1" w:rsidR="009B3D54" w:rsidRDefault="009B3D54" w:rsidP="009B3D54">
      <w:pPr>
        <w:pStyle w:val="BodyText"/>
        <w:rPr>
          <w:lang w:val="en-US"/>
        </w:rPr>
      </w:pPr>
    </w:p>
    <w:p w14:paraId="6A1C2067" w14:textId="541401E8" w:rsidR="009B3D54" w:rsidRDefault="009B3D54" w:rsidP="009B3D54">
      <w:pPr>
        <w:pStyle w:val="BodyText"/>
        <w:rPr>
          <w:lang w:val="en-US"/>
        </w:rPr>
      </w:pPr>
    </w:p>
    <w:p w14:paraId="1E9A101A" w14:textId="77777777" w:rsidR="009B3D54" w:rsidRDefault="009B3D54" w:rsidP="009B3D54">
      <w:pPr>
        <w:pStyle w:val="BodyText"/>
        <w:rPr>
          <w:lang w:val="en-US"/>
        </w:rPr>
      </w:pPr>
    </w:p>
    <w:p w14:paraId="430B3AE7" w14:textId="77777777" w:rsidR="00330E89" w:rsidRDefault="00330E89" w:rsidP="00330E89">
      <w:pPr>
        <w:pStyle w:val="BodyText"/>
        <w:rPr>
          <w:b/>
          <w:i/>
          <w:lang w:val="en-US"/>
        </w:rPr>
      </w:pPr>
      <w:r>
        <w:rPr>
          <w:b/>
          <w:i/>
          <w:lang w:val="en-US"/>
        </w:rPr>
        <w:t>B</w:t>
      </w:r>
      <w:r w:rsidRPr="006D2B1F">
        <w:rPr>
          <w:b/>
          <w:i/>
          <w:lang w:val="en-US"/>
        </w:rPr>
        <w:t>.</w:t>
      </w:r>
      <w:r w:rsidRPr="006D2B1F">
        <w:rPr>
          <w:b/>
          <w:lang w:val="en-US"/>
        </w:rPr>
        <w:t xml:space="preserve"> </w:t>
      </w:r>
      <w:r w:rsidRPr="002F03C6">
        <w:rPr>
          <w:b/>
          <w:i/>
          <w:lang w:val="en-US"/>
        </w:rPr>
        <w:t>Sparse Distributed Representations (SDRs)</w:t>
      </w:r>
      <w:r>
        <w:rPr>
          <w:b/>
          <w:i/>
          <w:lang w:val="en-US"/>
        </w:rPr>
        <w:t>:</w:t>
      </w:r>
    </w:p>
    <w:p w14:paraId="20DF8663" w14:textId="77777777" w:rsidR="00330E89" w:rsidRDefault="00330E89" w:rsidP="00330E89">
      <w:pPr>
        <w:pStyle w:val="BodyText"/>
        <w:rPr>
          <w:lang w:val="en-US"/>
        </w:rPr>
      </w:pPr>
      <w:r w:rsidRPr="002F03C6">
        <w:rPr>
          <w:lang w:val="en-US"/>
        </w:rPr>
        <w:t>Sparse Distributed Representations (SDRs) are binary vectors with a fixed number of active bits (1s) distributed sparsely across a high-dimensional space</w:t>
      </w:r>
      <w:r>
        <w:rPr>
          <w:lang w:val="en-US"/>
        </w:rPr>
        <w:t xml:space="preserve"> [3]</w:t>
      </w:r>
      <w:r w:rsidRPr="002F03C6">
        <w:rPr>
          <w:lang w:val="en-US"/>
        </w:rPr>
        <w:t>. SDRs provide a biologically plausible way to encode and store information, ensuring robustness to noise, efficient pattern recognition, and fault tolerance. One of the key properties of SDRs is their ability to maintain semantic similarity, where similar inputs result in overlapping SDRs. This allows for efficient sequence learning and generalization in HTM systems. Furthermore, SDRs provide a unique advantage over traditional dense representations by enabling high-capacity storage and fast retrieval while preserving meaningful data relationships.</w:t>
      </w:r>
    </w:p>
    <w:p w14:paraId="3A334EF8" w14:textId="77777777" w:rsidR="00330E89" w:rsidRDefault="00330E89" w:rsidP="00330E89">
      <w:pPr>
        <w:pStyle w:val="BodyText"/>
        <w:rPr>
          <w:lang w:val="en-US"/>
        </w:rPr>
      </w:pPr>
    </w:p>
    <w:p w14:paraId="5D69531D" w14:textId="77777777" w:rsidR="00330E89" w:rsidRDefault="00330E89" w:rsidP="00330E89">
      <w:pPr>
        <w:pStyle w:val="BodyText"/>
        <w:rPr>
          <w:b/>
          <w:i/>
          <w:lang w:val="en-US"/>
        </w:rPr>
      </w:pPr>
      <w:r>
        <w:rPr>
          <w:b/>
          <w:i/>
          <w:lang w:val="en-US"/>
        </w:rPr>
        <w:t>C</w:t>
      </w:r>
      <w:r w:rsidRPr="006D2B1F">
        <w:rPr>
          <w:b/>
          <w:i/>
          <w:lang w:val="en-US"/>
        </w:rPr>
        <w:t>.</w:t>
      </w:r>
      <w:r w:rsidRPr="006D2B1F">
        <w:rPr>
          <w:b/>
          <w:lang w:val="en-US"/>
        </w:rPr>
        <w:t xml:space="preserve"> </w:t>
      </w:r>
      <w:r>
        <w:rPr>
          <w:b/>
          <w:i/>
          <w:lang w:val="en-US"/>
        </w:rPr>
        <w:t>Encoders:</w:t>
      </w:r>
    </w:p>
    <w:p w14:paraId="2CA66344" w14:textId="77777777" w:rsidR="00330E89" w:rsidRPr="001712BF" w:rsidRDefault="00330E89" w:rsidP="00330E89">
      <w:pPr>
        <w:pStyle w:val="BodyText"/>
        <w:rPr>
          <w:lang w:val="en-US"/>
        </w:rPr>
      </w:pPr>
      <w:r w:rsidRPr="001712BF">
        <w:rPr>
          <w:lang w:val="en-US"/>
        </w:rPr>
        <w:t>Encoders in HTM play a crucial role in converting raw input data into Sparse Distributed Representations (SDRs), making them suitable for processing by the HTM network. Different types of encoders exist depending on the data type being processed. For example:</w:t>
      </w:r>
    </w:p>
    <w:p w14:paraId="063AF87B" w14:textId="77777777" w:rsidR="00330E89" w:rsidRPr="001712BF" w:rsidRDefault="00330E89" w:rsidP="00330E89">
      <w:pPr>
        <w:pStyle w:val="BodyText"/>
        <w:rPr>
          <w:lang w:val="en-US"/>
        </w:rPr>
      </w:pPr>
      <w:r w:rsidRPr="001712BF">
        <w:rPr>
          <w:lang w:val="en-US"/>
        </w:rPr>
        <w:t>•</w:t>
      </w:r>
      <w:r w:rsidRPr="001712BF">
        <w:rPr>
          <w:lang w:val="en-US"/>
        </w:rPr>
        <w:tab/>
      </w:r>
      <w:r w:rsidRPr="001712BF">
        <w:rPr>
          <w:i/>
          <w:lang w:val="en-US"/>
        </w:rPr>
        <w:t>Scalar Encoders</w:t>
      </w:r>
      <w:r w:rsidRPr="001712BF">
        <w:rPr>
          <w:lang w:val="en-US"/>
        </w:rPr>
        <w:t xml:space="preserve"> convert numerical values into binary SDRs while preserving ordering and scale.</w:t>
      </w:r>
    </w:p>
    <w:p w14:paraId="1F5B32D2" w14:textId="77777777" w:rsidR="00330E89" w:rsidRPr="001712BF" w:rsidRDefault="00330E89" w:rsidP="00330E89">
      <w:pPr>
        <w:pStyle w:val="BodyText"/>
        <w:rPr>
          <w:lang w:val="en-US"/>
        </w:rPr>
      </w:pPr>
      <w:r w:rsidRPr="001712BF">
        <w:rPr>
          <w:lang w:val="en-US"/>
        </w:rPr>
        <w:t>•</w:t>
      </w:r>
      <w:r w:rsidRPr="001712BF">
        <w:rPr>
          <w:lang w:val="en-US"/>
        </w:rPr>
        <w:tab/>
      </w:r>
      <w:r w:rsidRPr="001712BF">
        <w:rPr>
          <w:i/>
          <w:lang w:val="en-US"/>
        </w:rPr>
        <w:t>Category Encoders</w:t>
      </w:r>
      <w:r w:rsidRPr="001712BF">
        <w:rPr>
          <w:lang w:val="en-US"/>
        </w:rPr>
        <w:t xml:space="preserve"> assign distinct SDRs to categorical inputs, ensuring uniqueness.</w:t>
      </w:r>
    </w:p>
    <w:p w14:paraId="08B9553E" w14:textId="77777777" w:rsidR="00330E89" w:rsidRPr="001712BF" w:rsidRDefault="00330E89" w:rsidP="00330E89">
      <w:pPr>
        <w:pStyle w:val="BodyText"/>
        <w:rPr>
          <w:lang w:val="en-US"/>
        </w:rPr>
      </w:pPr>
      <w:r w:rsidRPr="001712BF">
        <w:rPr>
          <w:lang w:val="en-US"/>
        </w:rPr>
        <w:t>•</w:t>
      </w:r>
      <w:r w:rsidRPr="001712BF">
        <w:rPr>
          <w:lang w:val="en-US"/>
        </w:rPr>
        <w:tab/>
      </w:r>
      <w:r w:rsidRPr="001712BF">
        <w:rPr>
          <w:i/>
          <w:lang w:val="en-US"/>
        </w:rPr>
        <w:t>Date-Time Encoders</w:t>
      </w:r>
      <w:r w:rsidRPr="001712BF">
        <w:rPr>
          <w:lang w:val="en-US"/>
        </w:rPr>
        <w:t xml:space="preserve"> encode temporal information, allowing HTM to process periodic data efficiently.</w:t>
      </w:r>
    </w:p>
    <w:p w14:paraId="4907F2C8" w14:textId="77777777" w:rsidR="00330E89" w:rsidRDefault="00330E89" w:rsidP="00330E89">
      <w:pPr>
        <w:pStyle w:val="BodyText"/>
        <w:rPr>
          <w:lang w:val="en-US"/>
        </w:rPr>
      </w:pPr>
      <w:r w:rsidRPr="001712BF">
        <w:rPr>
          <w:lang w:val="en-US"/>
        </w:rPr>
        <w:t>Since HTM relies on high-quality input representations, the effectiveness of an encoder significantly influences the overall performance of the system. Poor encoding can lead to inaccurate sequence learning and decreased prediction accuracy</w:t>
      </w:r>
      <w:r>
        <w:rPr>
          <w:lang w:val="en-US"/>
        </w:rPr>
        <w:t>.</w:t>
      </w:r>
    </w:p>
    <w:p w14:paraId="50F9B287" w14:textId="77777777" w:rsidR="00330E89" w:rsidRDefault="00330E89" w:rsidP="00330E89">
      <w:pPr>
        <w:pStyle w:val="BodyText"/>
        <w:rPr>
          <w:rFonts w:eastAsia="Times New Roman"/>
          <w:spacing w:val="0"/>
          <w:lang w:val="en-US" w:eastAsia="en-US"/>
        </w:rPr>
      </w:pPr>
      <w:r w:rsidRPr="001712BF">
        <w:rPr>
          <w:rFonts w:eastAsia="Times New Roman"/>
          <w:spacing w:val="0"/>
          <w:lang w:val="en-US" w:eastAsia="en-US"/>
        </w:rPr>
        <w:t>In this project we are using Scalar Encoder to convert our input into SDRs</w:t>
      </w:r>
    </w:p>
    <w:p w14:paraId="1642D703" w14:textId="77777777" w:rsidR="00330E89" w:rsidRDefault="00330E89" w:rsidP="00330E89">
      <w:pPr>
        <w:pStyle w:val="BodyText"/>
        <w:rPr>
          <w:rFonts w:eastAsia="Times New Roman"/>
          <w:spacing w:val="0"/>
          <w:lang w:val="en-US" w:eastAsia="en-US"/>
        </w:rPr>
      </w:pPr>
    </w:p>
    <w:p w14:paraId="1D3F4C22" w14:textId="77777777" w:rsidR="00330E89" w:rsidRDefault="00330E89" w:rsidP="00330E89">
      <w:pPr>
        <w:pStyle w:val="BodyText"/>
        <w:rPr>
          <w:b/>
          <w:i/>
          <w:lang w:val="en-US"/>
        </w:rPr>
      </w:pPr>
      <w:r>
        <w:rPr>
          <w:b/>
          <w:i/>
          <w:lang w:val="en-US"/>
        </w:rPr>
        <w:t>D</w:t>
      </w:r>
      <w:r w:rsidRPr="006D2B1F">
        <w:rPr>
          <w:b/>
          <w:i/>
          <w:lang w:val="en-US"/>
        </w:rPr>
        <w:t>.</w:t>
      </w:r>
      <w:r w:rsidRPr="006D2B1F">
        <w:rPr>
          <w:b/>
          <w:lang w:val="en-US"/>
        </w:rPr>
        <w:t xml:space="preserve"> </w:t>
      </w:r>
      <w:r>
        <w:rPr>
          <w:b/>
          <w:i/>
          <w:lang w:val="en-US"/>
        </w:rPr>
        <w:t>Spatial Pooler:</w:t>
      </w:r>
    </w:p>
    <w:p w14:paraId="2058771D" w14:textId="77777777" w:rsidR="00330E89" w:rsidRDefault="00330E89" w:rsidP="00330E89">
      <w:pPr>
        <w:pStyle w:val="BodyText"/>
        <w:rPr>
          <w:lang w:val="en-US"/>
        </w:rPr>
      </w:pPr>
      <w:r w:rsidRPr="00F75D50">
        <w:rPr>
          <w:lang w:val="en-US"/>
        </w:rPr>
        <w:t>The Spatial Pooler is a fundamental component of HTM responsible for generating stable and sparse representations of input patterns. It ensures that similar inputs produce overlapping SDRs while preserving sparsity, enabling the model to generalize from learned patterns. The Spatial Pooler achieves this by selecting a fixed number of active columns from a larger set based on input activity levels. It incorporates mechanisms such as synaptic permanence and inhibition to reinforce frequently occurring patterns while adapting to novel inputs. This process allows HTM to identify recurring structures in data streams and supports continuous learning.</w:t>
      </w:r>
    </w:p>
    <w:p w14:paraId="7CDE674D" w14:textId="77777777" w:rsidR="00330E89" w:rsidRDefault="00330E89" w:rsidP="00330E89">
      <w:pPr>
        <w:pStyle w:val="BodyText"/>
        <w:rPr>
          <w:lang w:val="en-US"/>
        </w:rPr>
      </w:pPr>
    </w:p>
    <w:p w14:paraId="7B2DF805" w14:textId="77777777" w:rsidR="00330E89" w:rsidRDefault="00330E89" w:rsidP="00330E89">
      <w:pPr>
        <w:pStyle w:val="BodyText"/>
        <w:rPr>
          <w:b/>
          <w:i/>
          <w:lang w:val="en-US"/>
        </w:rPr>
      </w:pPr>
      <w:r>
        <w:rPr>
          <w:b/>
          <w:i/>
          <w:lang w:val="en-US"/>
        </w:rPr>
        <w:t>E</w:t>
      </w:r>
      <w:r w:rsidRPr="006D2B1F">
        <w:rPr>
          <w:b/>
          <w:i/>
          <w:lang w:val="en-US"/>
        </w:rPr>
        <w:t>.</w:t>
      </w:r>
      <w:r w:rsidRPr="006D2B1F">
        <w:rPr>
          <w:b/>
          <w:lang w:val="en-US"/>
        </w:rPr>
        <w:t xml:space="preserve"> </w:t>
      </w:r>
      <w:r>
        <w:rPr>
          <w:b/>
          <w:i/>
          <w:lang w:val="en-US"/>
        </w:rPr>
        <w:t>Temporal Memory:</w:t>
      </w:r>
    </w:p>
    <w:p w14:paraId="2D90CC2E" w14:textId="77777777" w:rsidR="00330E89" w:rsidRDefault="00330E89" w:rsidP="00330E89">
      <w:pPr>
        <w:pStyle w:val="BodyText"/>
        <w:rPr>
          <w:lang w:val="en-US"/>
        </w:rPr>
      </w:pPr>
      <w:r w:rsidRPr="005165DC">
        <w:rPr>
          <w:lang w:val="en-US"/>
        </w:rPr>
        <w:t xml:space="preserve">Temporal Memory extends HTM’s capabilities by learning and recalling sequences of patterns over time. It models the ability of cortical neurons to form connections based on temporal dependencies, allowing the system to predict future inputs based on past observations. Temporal Memory achieves this through active dendrites, which enable </w:t>
      </w:r>
      <w:r w:rsidRPr="005165DC">
        <w:rPr>
          <w:lang w:val="en-US"/>
        </w:rPr>
        <w:lastRenderedPageBreak/>
        <w:t>neurons to recognize context-dependent patterns. This mechanism is crucial for applications requiring sequence prediction, such as speech recognition, anomaly detection, and time-series forecasting. Unlike traditional recurrent neural networks (RNNs), HTM’s Temporal Memory does not require backpropagation or fixed training phases, making it suitable for real-time learning applications.</w:t>
      </w:r>
    </w:p>
    <w:p w14:paraId="26F5DE00" w14:textId="77777777" w:rsidR="00330E89" w:rsidRDefault="00330E89" w:rsidP="00330E89">
      <w:pPr>
        <w:pStyle w:val="BodyText"/>
        <w:rPr>
          <w:lang w:val="en-US"/>
        </w:rPr>
      </w:pPr>
    </w:p>
    <w:p w14:paraId="41525EF2" w14:textId="77777777" w:rsidR="00330E89" w:rsidRDefault="00330E89" w:rsidP="00330E89">
      <w:pPr>
        <w:pStyle w:val="BodyText"/>
        <w:rPr>
          <w:b/>
          <w:i/>
          <w:lang w:val="en-US"/>
        </w:rPr>
      </w:pPr>
      <w:r>
        <w:rPr>
          <w:b/>
          <w:i/>
          <w:lang w:val="en-US"/>
        </w:rPr>
        <w:t>F</w:t>
      </w:r>
      <w:r w:rsidRPr="006D2B1F">
        <w:rPr>
          <w:b/>
          <w:i/>
          <w:lang w:val="en-US"/>
        </w:rPr>
        <w:t>.</w:t>
      </w:r>
      <w:r w:rsidRPr="006D2B1F">
        <w:rPr>
          <w:b/>
          <w:lang w:val="en-US"/>
        </w:rPr>
        <w:t xml:space="preserve"> </w:t>
      </w:r>
      <w:r>
        <w:rPr>
          <w:b/>
          <w:i/>
          <w:lang w:val="en-US"/>
        </w:rPr>
        <w:t>BertTokenizer:</w:t>
      </w:r>
    </w:p>
    <w:p w14:paraId="1011458E" w14:textId="77777777" w:rsidR="00330E89" w:rsidRDefault="00330E89" w:rsidP="00330E89">
      <w:pPr>
        <w:pStyle w:val="BodyText"/>
        <w:rPr>
          <w:lang w:val="en-US"/>
        </w:rPr>
      </w:pPr>
      <w:r>
        <w:t xml:space="preserve">The BERT tokenizer is an essential component of the BERT (Bidirectional Encoder Representations from Transformers) model, designed to efficiently preprocess textual data for deep learning applications. It employs </w:t>
      </w:r>
      <w:r w:rsidRPr="00DA0340">
        <w:rPr>
          <w:rStyle w:val="Strong"/>
        </w:rPr>
        <w:t>WordPiece tokenization</w:t>
      </w:r>
      <w:r>
        <w:rPr>
          <w:rStyle w:val="Strong"/>
          <w:lang w:val="en-US"/>
        </w:rPr>
        <w:t xml:space="preserve"> </w:t>
      </w:r>
      <w:r>
        <w:rPr>
          <w:lang w:val="en-US"/>
        </w:rPr>
        <w:t>[4]</w:t>
      </w:r>
      <w:r>
        <w:t>, which splits words into subwords based on frequency-based vocabulary learning. This approach enables the model to handle out-of-vocabulary words and capture meaningful subword representations. The BERT tokenizer plays a critical role in transforming raw text into numerical inputs for transformer-based architectures, preserving syntactic and semantic relationships. It has been widely adopted in natural language processing (NLP) tasks, including sentiment analysis, machine translation, and question answering. The tokenization process ensures that complex linguistic structures are broken down into manageable units, improving the model's ability to understand contextual meanings</w:t>
      </w:r>
      <w:r>
        <w:rPr>
          <w:lang w:val="en-US"/>
        </w:rPr>
        <w:t>.</w:t>
      </w:r>
    </w:p>
    <w:p w14:paraId="6D775989" w14:textId="77777777" w:rsidR="00330E89" w:rsidRPr="00830F7C" w:rsidRDefault="00330E89" w:rsidP="00E7596C">
      <w:pPr>
        <w:pStyle w:val="BodyText"/>
        <w:rPr>
          <w:lang w:val="en-US"/>
        </w:rPr>
      </w:pPr>
    </w:p>
    <w:bookmarkEnd w:id="1"/>
    <w:p w14:paraId="61592952" w14:textId="735678E7" w:rsidR="00DB09DA" w:rsidRPr="006812D9" w:rsidRDefault="00DB09DA" w:rsidP="00DB09DA">
      <w:pPr>
        <w:pStyle w:val="Heading1"/>
        <w:rPr>
          <w:b/>
        </w:rPr>
      </w:pPr>
      <w:r w:rsidRPr="006812D9">
        <w:rPr>
          <w:b/>
        </w:rPr>
        <w:t>Method</w:t>
      </w:r>
      <w:r w:rsidR="000B4970" w:rsidRPr="006812D9">
        <w:rPr>
          <w:b/>
        </w:rPr>
        <w:t>ology</w:t>
      </w:r>
    </w:p>
    <w:p w14:paraId="2800759D" w14:textId="240DDE46" w:rsidR="005B1679" w:rsidRPr="008479A6" w:rsidRDefault="005B1679" w:rsidP="008479A6">
      <w:pPr>
        <w:pStyle w:val="BodyText"/>
        <w:rPr>
          <w:b/>
          <w:lang w:val="en-US"/>
        </w:rPr>
      </w:pPr>
      <w:r w:rsidRPr="006D2B1F">
        <w:rPr>
          <w:b/>
          <w:i/>
          <w:lang w:val="en-US"/>
        </w:rPr>
        <w:t>A.</w:t>
      </w:r>
      <w:r w:rsidRPr="006D2B1F">
        <w:rPr>
          <w:b/>
          <w:lang w:val="en-US"/>
        </w:rPr>
        <w:t xml:space="preserve"> </w:t>
      </w:r>
      <w:r>
        <w:rPr>
          <w:b/>
          <w:i/>
          <w:lang w:val="en-US"/>
        </w:rPr>
        <w:t>Overview</w:t>
      </w:r>
    </w:p>
    <w:p w14:paraId="58653D73" w14:textId="77777777" w:rsidR="00E80037" w:rsidRPr="00E80037" w:rsidRDefault="00E80037" w:rsidP="00E80037">
      <w:pPr>
        <w:pStyle w:val="BodyText"/>
        <w:rPr>
          <w:lang w:val="en-US"/>
        </w:rPr>
      </w:pPr>
      <w:r w:rsidRPr="00E80037">
        <w:rPr>
          <w:lang w:val="en-US"/>
        </w:rPr>
        <w:t>The methodology for this project is structured into several key steps, each designed to achieve specific objectives in the sequence learning and similarity comparison process. The stepwise workflow of this project is as follows:</w:t>
      </w:r>
    </w:p>
    <w:p w14:paraId="13D8AF08" w14:textId="2E519E65" w:rsidR="00E80037" w:rsidRPr="00E80037" w:rsidRDefault="00E80037" w:rsidP="00B91183">
      <w:pPr>
        <w:pStyle w:val="BodyText"/>
        <w:numPr>
          <w:ilvl w:val="0"/>
          <w:numId w:val="27"/>
        </w:numPr>
        <w:rPr>
          <w:lang w:val="en-US"/>
        </w:rPr>
      </w:pPr>
      <w:r>
        <w:rPr>
          <w:lang w:val="en-US"/>
        </w:rPr>
        <w:t>1.</w:t>
      </w:r>
      <w:r w:rsidRPr="00E80037">
        <w:rPr>
          <w:lang w:val="en-US"/>
        </w:rPr>
        <w:t>The input text file is first converted into token-IDs.</w:t>
      </w:r>
    </w:p>
    <w:p w14:paraId="201EC513" w14:textId="0168835B" w:rsidR="00E80037" w:rsidRPr="00E80037" w:rsidRDefault="00E80037" w:rsidP="00B91183">
      <w:pPr>
        <w:pStyle w:val="BodyText"/>
        <w:numPr>
          <w:ilvl w:val="0"/>
          <w:numId w:val="27"/>
        </w:numPr>
        <w:rPr>
          <w:lang w:val="en-US"/>
        </w:rPr>
      </w:pPr>
      <w:r w:rsidRPr="00E80037">
        <w:rPr>
          <w:lang w:val="en-US"/>
        </w:rPr>
        <w:t xml:space="preserve">Token-ID to </w:t>
      </w:r>
      <w:r w:rsidR="00B91183">
        <w:rPr>
          <w:lang w:val="en-US"/>
        </w:rPr>
        <w:t xml:space="preserve">SDRs: </w:t>
      </w:r>
      <w:r w:rsidRPr="00E80037">
        <w:rPr>
          <w:lang w:val="en-US"/>
        </w:rPr>
        <w:t>The generated token-IDs are transformed into binary SDR representations.</w:t>
      </w:r>
    </w:p>
    <w:p w14:paraId="2D2DB55B" w14:textId="2183E5AB" w:rsidR="00E80037" w:rsidRPr="00E80037" w:rsidRDefault="00E80037" w:rsidP="00B91183">
      <w:pPr>
        <w:pStyle w:val="BodyText"/>
        <w:numPr>
          <w:ilvl w:val="0"/>
          <w:numId w:val="27"/>
        </w:numPr>
        <w:rPr>
          <w:lang w:val="en-US"/>
        </w:rPr>
      </w:pPr>
      <w:r w:rsidRPr="00E80037">
        <w:rPr>
          <w:lang w:val="en-US"/>
        </w:rPr>
        <w:t>Text Subse</w:t>
      </w:r>
      <w:r w:rsidR="00B91183">
        <w:rPr>
          <w:lang w:val="en-US"/>
        </w:rPr>
        <w:t xml:space="preserve">quence Selection for Comparison: </w:t>
      </w:r>
      <w:r w:rsidRPr="00E80037">
        <w:rPr>
          <w:lang w:val="en-US"/>
        </w:rPr>
        <w:t>Two distinct text subsequences are extracted from the input for similarity analysis.</w:t>
      </w:r>
    </w:p>
    <w:p w14:paraId="20CC5F7E" w14:textId="5C0EA005" w:rsidR="00E80037" w:rsidRPr="00E80037" w:rsidRDefault="00B91183" w:rsidP="00B91183">
      <w:pPr>
        <w:pStyle w:val="BodyText"/>
        <w:numPr>
          <w:ilvl w:val="0"/>
          <w:numId w:val="27"/>
        </w:numPr>
        <w:rPr>
          <w:lang w:val="en-US"/>
        </w:rPr>
      </w:pPr>
      <w:r>
        <w:rPr>
          <w:lang w:val="en-US"/>
        </w:rPr>
        <w:t xml:space="preserve">Cosine Similarity Computation: </w:t>
      </w:r>
      <w:r w:rsidR="00E80037" w:rsidRPr="00E80037">
        <w:rPr>
          <w:lang w:val="en-US"/>
        </w:rPr>
        <w:t>Cosine similarity is calculated between the SDR representations of the selected sequences.</w:t>
      </w:r>
    </w:p>
    <w:p w14:paraId="03D294D6" w14:textId="415BF471" w:rsidR="00E80037" w:rsidRPr="00E80037" w:rsidRDefault="00B91183" w:rsidP="00B91183">
      <w:pPr>
        <w:pStyle w:val="BodyText"/>
        <w:rPr>
          <w:lang w:val="en-US"/>
        </w:rPr>
      </w:pPr>
      <w:r>
        <w:rPr>
          <w:lang w:val="en-US"/>
        </w:rPr>
        <w:t>In the second step, t</w:t>
      </w:r>
      <w:r w:rsidR="00E80037" w:rsidRPr="00E80037">
        <w:rPr>
          <w:lang w:val="en-US"/>
        </w:rPr>
        <w:t>o analyze and compare sequence learning performance, SDRs were computed</w:t>
      </w:r>
      <w:r>
        <w:rPr>
          <w:lang w:val="en-US"/>
        </w:rPr>
        <w:t xml:space="preserve"> using two distinct approaches: using a Scalar Encoder. </w:t>
      </w:r>
      <w:r w:rsidR="00E80037" w:rsidRPr="00E80037">
        <w:rPr>
          <w:lang w:val="en-US"/>
        </w:rPr>
        <w:t>Token-IDs were binarized using a scalar encoder.</w:t>
      </w:r>
      <w:r>
        <w:rPr>
          <w:lang w:val="en-US"/>
        </w:rPr>
        <w:t xml:space="preserve"> </w:t>
      </w:r>
      <w:r w:rsidR="00E80037" w:rsidRPr="00E80037">
        <w:rPr>
          <w:lang w:val="en-US"/>
        </w:rPr>
        <w:t>Cosine and Euclidean similarity were computed directly from these binary representations.</w:t>
      </w:r>
      <w:r>
        <w:rPr>
          <w:lang w:val="en-US"/>
        </w:rPr>
        <w:t xml:space="preserve"> Another one is u</w:t>
      </w:r>
      <w:r w:rsidR="00E80037" w:rsidRPr="00E80037">
        <w:rPr>
          <w:lang w:val="en-US"/>
        </w:rPr>
        <w:t xml:space="preserve">sing </w:t>
      </w:r>
      <w:r>
        <w:rPr>
          <w:lang w:val="en-US"/>
        </w:rPr>
        <w:t xml:space="preserve">HTM Layers. </w:t>
      </w:r>
      <w:r w:rsidR="00E80037" w:rsidRPr="00E80037">
        <w:rPr>
          <w:lang w:val="en-US"/>
        </w:rPr>
        <w:t>The encoded sequence from the scalar encoder was further processed through an HTM layer, which includes:</w:t>
      </w:r>
    </w:p>
    <w:p w14:paraId="40A48F96" w14:textId="77777777" w:rsidR="00E80037" w:rsidRPr="00E80037" w:rsidRDefault="00E80037" w:rsidP="00E80037">
      <w:pPr>
        <w:pStyle w:val="BodyText"/>
        <w:numPr>
          <w:ilvl w:val="0"/>
          <w:numId w:val="26"/>
        </w:numPr>
        <w:rPr>
          <w:lang w:val="en-US"/>
        </w:rPr>
      </w:pPr>
      <w:r w:rsidRPr="00E80037">
        <w:rPr>
          <w:lang w:val="en-US"/>
        </w:rPr>
        <w:t>Spatial Pooler (SP) for feature extraction.</w:t>
      </w:r>
    </w:p>
    <w:p w14:paraId="04255007" w14:textId="77777777" w:rsidR="00E80037" w:rsidRPr="00E80037" w:rsidRDefault="00E80037" w:rsidP="00E80037">
      <w:pPr>
        <w:pStyle w:val="BodyText"/>
        <w:numPr>
          <w:ilvl w:val="0"/>
          <w:numId w:val="26"/>
        </w:numPr>
        <w:rPr>
          <w:lang w:val="en-US"/>
        </w:rPr>
      </w:pPr>
      <w:r w:rsidRPr="00E80037">
        <w:rPr>
          <w:lang w:val="en-US"/>
        </w:rPr>
        <w:t>Temporal Memory (TM) for learning sequential patterns.</w:t>
      </w:r>
    </w:p>
    <w:p w14:paraId="76164AED" w14:textId="6F151281" w:rsidR="00E80037" w:rsidRPr="00E80037" w:rsidRDefault="00E80037" w:rsidP="00B91183">
      <w:pPr>
        <w:pStyle w:val="BodyText"/>
        <w:jc w:val="left"/>
        <w:rPr>
          <w:lang w:val="en-US"/>
        </w:rPr>
      </w:pPr>
      <w:r w:rsidRPr="00E80037">
        <w:rPr>
          <w:lang w:val="en-US"/>
        </w:rPr>
        <w:t>SDRs generated by the HTM Temporal Memory layer were then used for cosine similarity computation.</w:t>
      </w:r>
    </w:p>
    <w:p w14:paraId="5A29C976" w14:textId="01E5C778" w:rsidR="00B91183" w:rsidRPr="00B91183" w:rsidRDefault="00B91183" w:rsidP="00B91183">
      <w:pPr>
        <w:pStyle w:val="BodyText"/>
      </w:pPr>
      <w:r w:rsidRPr="00B91183">
        <w:lastRenderedPageBreak/>
        <w:t>By comparing similarity calculations from both methods, this study aims to:</w:t>
      </w:r>
      <w:r>
        <w:rPr>
          <w:lang w:val="en-US"/>
        </w:rPr>
        <w:t xml:space="preserve"> </w:t>
      </w:r>
      <w:r w:rsidRPr="00B91183">
        <w:t xml:space="preserve">Examine how </w:t>
      </w:r>
      <w:r w:rsidRPr="00B91183">
        <w:rPr>
          <w:b/>
          <w:bCs/>
        </w:rPr>
        <w:t>HTM-based sequence learning</w:t>
      </w:r>
      <w:r w:rsidRPr="00B91183">
        <w:t xml:space="preserve"> influences similarity results.</w:t>
      </w:r>
      <w:r>
        <w:rPr>
          <w:lang w:val="en-US"/>
        </w:rPr>
        <w:t xml:space="preserve"> And </w:t>
      </w:r>
      <w:r>
        <w:t>i</w:t>
      </w:r>
      <w:r w:rsidRPr="00B91183">
        <w:t xml:space="preserve">dentify the differences between </w:t>
      </w:r>
      <w:r w:rsidRPr="00B91183">
        <w:rPr>
          <w:b/>
          <w:bCs/>
        </w:rPr>
        <w:t>directly encoded</w:t>
      </w:r>
      <w:r w:rsidRPr="00B91183">
        <w:t xml:space="preserve"> and </w:t>
      </w:r>
      <w:r w:rsidRPr="00B91183">
        <w:rPr>
          <w:b/>
          <w:bCs/>
        </w:rPr>
        <w:t>HTM-processed</w:t>
      </w:r>
      <w:r w:rsidRPr="00B91183">
        <w:t xml:space="preserve"> sequences.</w:t>
      </w:r>
    </w:p>
    <w:p w14:paraId="6DFC2176" w14:textId="6721FABE" w:rsidR="00E80037" w:rsidRDefault="00E80037" w:rsidP="00E80037">
      <w:pPr>
        <w:pStyle w:val="BodyText"/>
        <w:rPr>
          <w:lang w:val="en-US"/>
        </w:rPr>
      </w:pPr>
      <w:r w:rsidRPr="00E80037">
        <w:rPr>
          <w:lang w:val="en-US"/>
        </w:rPr>
        <w:t>The following figure provides a graphical representation of the overall workflow:</w:t>
      </w:r>
    </w:p>
    <w:p w14:paraId="50225184" w14:textId="1E257D36" w:rsidR="0070642F" w:rsidRDefault="00611043" w:rsidP="00A272A5">
      <w:pPr>
        <w:pStyle w:val="NormalWeb"/>
        <w:jc w:val="center"/>
      </w:pPr>
      <w:r>
        <w:rPr>
          <w:noProof/>
        </w:rPr>
        <w:drawing>
          <wp:inline distT="0" distB="0" distL="0" distR="0" wp14:anchorId="323C58AA" wp14:editId="2AAF3232">
            <wp:extent cx="2419350" cy="4695825"/>
            <wp:effectExtent l="0" t="0" r="0" b="0"/>
            <wp:docPr id="2" name="Picture 2" descr="C:\Users\Best Laptop Gallery\Downloads\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st Laptop Gallery\Downloads\workflow.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19350" cy="4695825"/>
                    </a:xfrm>
                    <a:prstGeom prst="rect">
                      <a:avLst/>
                    </a:prstGeom>
                    <a:noFill/>
                    <a:ln>
                      <a:noFill/>
                    </a:ln>
                  </pic:spPr>
                </pic:pic>
              </a:graphicData>
            </a:graphic>
          </wp:inline>
        </w:drawing>
      </w:r>
    </w:p>
    <w:p w14:paraId="1D9D350D" w14:textId="0C22C66E" w:rsidR="00B91183" w:rsidRPr="00E80037" w:rsidRDefault="00611043" w:rsidP="00E80037">
      <w:pPr>
        <w:pStyle w:val="BodyText"/>
        <w:rPr>
          <w:lang w:val="en-US"/>
        </w:rPr>
      </w:pPr>
      <w:r>
        <w:rPr>
          <w:noProof/>
          <w:lang w:val="en-US" w:eastAsia="en-US"/>
        </w:rPr>
        <mc:AlternateContent>
          <mc:Choice Requires="wps">
            <w:drawing>
              <wp:anchor distT="0" distB="0" distL="114300" distR="114300" simplePos="0" relativeHeight="251654656" behindDoc="0" locked="0" layoutInCell="1" allowOverlap="1" wp14:anchorId="26CFB6BE" wp14:editId="7C4F5FFF">
                <wp:simplePos x="0" y="0"/>
                <wp:positionH relativeFrom="column">
                  <wp:posOffset>-147320</wp:posOffset>
                </wp:positionH>
                <wp:positionV relativeFrom="paragraph">
                  <wp:posOffset>100330</wp:posOffset>
                </wp:positionV>
                <wp:extent cx="2971800" cy="304800"/>
                <wp:effectExtent l="0" t="0" r="0" b="3810"/>
                <wp:wrapNone/>
                <wp:docPr id="2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F11816" w14:textId="32A4A263" w:rsidR="00B40F5C" w:rsidRPr="005559D3" w:rsidRDefault="00B40F5C" w:rsidP="00B40F5C">
                            <w:pPr>
                              <w:jc w:val="both"/>
                              <w:rPr>
                                <w:sz w:val="18"/>
                              </w:rPr>
                            </w:pPr>
                            <w:r w:rsidRPr="005559D3">
                              <w:rPr>
                                <w:b/>
                                <w:sz w:val="18"/>
                              </w:rPr>
                              <w:t xml:space="preserve">Figure </w:t>
                            </w:r>
                            <w:r w:rsidRPr="005559D3">
                              <w:rPr>
                                <w:sz w:val="18"/>
                              </w:rPr>
                              <w:t>1: Graphical Representation of Overall Workflow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CFB6BE" id="_x0000_t202" coordsize="21600,21600" o:spt="202" path="m,l,21600r21600,l21600,xe">
                <v:stroke joinstyle="miter"/>
                <v:path gradientshapeok="t" o:connecttype="rect"/>
              </v:shapetype>
              <v:shape id="Text Box 30" o:spid="_x0000_s1026" type="#_x0000_t202" style="position:absolute;left:0;text-align:left;margin-left:-11.6pt;margin-top:7.9pt;width:234pt;height:2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" stroked="f">
                <v:textbox>
                  <w:txbxContent>
                    <w:p w14:paraId="32F11816" w14:textId="32A4A263" w:rsidR="00B40F5C" w:rsidRPr="005559D3" w:rsidRDefault="00B40F5C" w:rsidP="00B40F5C">
                      <w:pPr>
                        <w:jc w:val="both"/>
                        <w:rPr>
                          <w:sz w:val="18"/>
                        </w:rPr>
                      </w:pPr>
                      <w:r w:rsidRPr="005559D3">
                        <w:rPr>
                          <w:b/>
                          <w:sz w:val="18"/>
                        </w:rPr>
                        <w:t xml:space="preserve">Figure </w:t>
                      </w:r>
                      <w:r w:rsidRPr="005559D3">
                        <w:rPr>
                          <w:sz w:val="18"/>
                        </w:rPr>
                        <w:t>1: Graphical Representation of Overall Workflow</w:t>
                      </w:r>
                    </w:p>
                  </w:txbxContent>
                </v:textbox>
              </v:shape>
            </w:pict>
          </mc:Fallback>
        </mc:AlternateContent>
      </w:r>
    </w:p>
    <w:p w14:paraId="7DF86F6B" w14:textId="085E402D" w:rsidR="00B40F5C" w:rsidRDefault="00B40F5C" w:rsidP="005559D3">
      <w:pPr>
        <w:pStyle w:val="BodyText"/>
        <w:ind w:firstLine="0"/>
        <w:rPr>
          <w:b/>
          <w:i/>
          <w:lang w:val="en-US"/>
        </w:rPr>
      </w:pPr>
    </w:p>
    <w:p w14:paraId="7637AFBB" w14:textId="1686D4D0" w:rsidR="00231C67" w:rsidRPr="006D2B1F" w:rsidRDefault="00F234CD" w:rsidP="00384C4B">
      <w:pPr>
        <w:pStyle w:val="BodyText"/>
        <w:rPr>
          <w:b/>
          <w:lang w:val="en-US"/>
        </w:rPr>
      </w:pPr>
      <w:r>
        <w:rPr>
          <w:b/>
          <w:i/>
          <w:lang w:val="en-US"/>
        </w:rPr>
        <w:t>B</w:t>
      </w:r>
      <w:r w:rsidR="0014355D" w:rsidRPr="006D2B1F">
        <w:rPr>
          <w:b/>
          <w:i/>
          <w:lang w:val="en-US"/>
        </w:rPr>
        <w:t>.</w:t>
      </w:r>
      <w:r w:rsidR="0014355D" w:rsidRPr="006D2B1F">
        <w:rPr>
          <w:b/>
          <w:lang w:val="en-US"/>
        </w:rPr>
        <w:t xml:space="preserve"> </w:t>
      </w:r>
      <w:r w:rsidR="0014355D" w:rsidRPr="006D2B1F">
        <w:rPr>
          <w:b/>
          <w:i/>
          <w:lang w:val="en-US"/>
        </w:rPr>
        <w:t>Word Tokenization:</w:t>
      </w:r>
    </w:p>
    <w:p w14:paraId="5A121B1D" w14:textId="1AE1117D" w:rsidR="00384C4B" w:rsidRPr="00384C4B" w:rsidRDefault="00073B7A" w:rsidP="00384C4B">
      <w:pPr>
        <w:pStyle w:val="BodyText"/>
        <w:rPr>
          <w:lang w:val="en-US"/>
        </w:rPr>
      </w:pPr>
      <w:r>
        <w:rPr>
          <w:lang w:val="en-US"/>
        </w:rPr>
        <w:t xml:space="preserve">A </w:t>
      </w:r>
      <w:r w:rsidR="00384C4B" w:rsidRPr="00384C4B">
        <w:rPr>
          <w:lang w:val="en-US"/>
        </w:rPr>
        <w:t>text input</w:t>
      </w:r>
      <w:r w:rsidR="00422805">
        <w:rPr>
          <w:lang w:val="en-US"/>
        </w:rPr>
        <w:t xml:space="preserve"> </w:t>
      </w:r>
      <w:r w:rsidR="00E614E7">
        <w:rPr>
          <w:lang w:val="en-US"/>
        </w:rPr>
        <w:t>(sourceText)</w:t>
      </w:r>
      <w:r w:rsidR="00384C4B" w:rsidRPr="00384C4B">
        <w:rPr>
          <w:lang w:val="en-US"/>
        </w:rPr>
        <w:t xml:space="preserve"> containing more than 100 words</w:t>
      </w:r>
      <w:r w:rsidR="00A77347">
        <w:rPr>
          <w:lang w:val="en-US"/>
        </w:rPr>
        <w:t xml:space="preserve"> (to be specific, 116</w:t>
      </w:r>
      <w:r w:rsidR="008479A6">
        <w:rPr>
          <w:lang w:val="en-US"/>
        </w:rPr>
        <w:t xml:space="preserve"> words)</w:t>
      </w:r>
      <w:r w:rsidR="00384C4B" w:rsidRPr="00384C4B">
        <w:rPr>
          <w:lang w:val="en-US"/>
        </w:rPr>
        <w:t xml:space="preserve"> is selected as the primary dataset. This input serves as the source for generating SDRs.</w:t>
      </w:r>
    </w:p>
    <w:p w14:paraId="631FFAB6" w14:textId="31B3E6DE" w:rsidR="0014355D" w:rsidRDefault="00330E89" w:rsidP="00330E89">
      <w:pPr>
        <w:pStyle w:val="BodyText"/>
        <w:rPr>
          <w:lang w:val="en-US"/>
        </w:rPr>
      </w:pPr>
      <w:r w:rsidRPr="00384C4B">
        <w:rPr>
          <w:lang w:val="en-US"/>
        </w:rPr>
        <w:t xml:space="preserve">The </w:t>
      </w:r>
      <w:r>
        <w:rPr>
          <w:lang w:val="en-US"/>
        </w:rPr>
        <w:t xml:space="preserve">sourceText </w:t>
      </w:r>
      <w:r w:rsidRPr="00384C4B">
        <w:rPr>
          <w:lang w:val="en-US"/>
        </w:rPr>
        <w:t>is tokenized into individual words using a transformer-based tokenization function</w:t>
      </w:r>
      <w:r>
        <w:rPr>
          <w:lang w:val="en-US"/>
        </w:rPr>
        <w:t xml:space="preserve"> (</w:t>
      </w:r>
      <w:r w:rsidRPr="009F74EB">
        <w:rPr>
          <w:lang w:val="en-US"/>
        </w:rPr>
        <w:t>BertTokenizer</w:t>
      </w:r>
      <w:r>
        <w:rPr>
          <w:lang w:val="en-US"/>
        </w:rPr>
        <w:t>) [5]</w:t>
      </w:r>
      <w:r w:rsidRPr="00384C4B">
        <w:rPr>
          <w:lang w:val="en-US"/>
        </w:rPr>
        <w:t>. This step ensures that the input is broken down into manageable units. Each unique word is assigned a token id</w:t>
      </w:r>
      <w:r>
        <w:rPr>
          <w:lang w:val="en-US"/>
        </w:rPr>
        <w:t xml:space="preserve"> </w:t>
      </w:r>
      <w:r w:rsidRPr="00384C4B">
        <w:rPr>
          <w:lang w:val="en-US"/>
        </w:rPr>
        <w:t>(integer numbers) for further processing.</w:t>
      </w:r>
      <w:r>
        <w:rPr>
          <w:lang w:val="en-US"/>
        </w:rPr>
        <w:t xml:space="preserve"> </w:t>
      </w:r>
      <w:r w:rsidR="00F234CD">
        <w:rPr>
          <w:lang w:val="en-US"/>
        </w:rPr>
        <w:t xml:space="preserve">The reason behind using this model </w:t>
      </w:r>
      <w:r w:rsidR="00F234CD">
        <w:t xml:space="preserve">that it splits text into </w:t>
      </w:r>
      <w:r w:rsidR="00F234CD">
        <w:rPr>
          <w:rStyle w:val="Strong"/>
        </w:rPr>
        <w:t>subwords</w:t>
      </w:r>
      <w:r w:rsidR="00F234CD">
        <w:t xml:space="preserve">, </w:t>
      </w:r>
      <w:r w:rsidR="00F234CD">
        <w:rPr>
          <w:rStyle w:val="Strong"/>
        </w:rPr>
        <w:t>words</w:t>
      </w:r>
      <w:r w:rsidR="00F234CD">
        <w:t xml:space="preserve">, and </w:t>
      </w:r>
      <w:r w:rsidR="00F234CD">
        <w:rPr>
          <w:rStyle w:val="Strong"/>
        </w:rPr>
        <w:t>word pieces</w:t>
      </w:r>
      <w:r w:rsidR="00F234CD">
        <w:t xml:space="preserve">, allowing it to handle rare or unknown words effectively. This </w:t>
      </w:r>
      <w:r w:rsidR="00F234CD">
        <w:rPr>
          <w:lang w:val="en-US"/>
        </w:rPr>
        <w:t xml:space="preserve">model first </w:t>
      </w:r>
      <w:r w:rsidR="00F234CD">
        <w:t xml:space="preserve">converts all text to </w:t>
      </w:r>
      <w:r w:rsidR="00F234CD">
        <w:rPr>
          <w:rStyle w:val="Strong"/>
        </w:rPr>
        <w:t>lowercase</w:t>
      </w:r>
      <w:r w:rsidR="00F234CD">
        <w:t xml:space="preserve"> and ignores case differences</w:t>
      </w:r>
      <w:r w:rsidR="00F234CD">
        <w:rPr>
          <w:lang w:val="en-US"/>
        </w:rPr>
        <w:t xml:space="preserve"> as case difference or maintaining capitalization is not important for calculating sematic similarity. The figure given below depicts how word tokenization using “bert-base-uncased” works:</w:t>
      </w:r>
    </w:p>
    <w:p w14:paraId="777E67F2" w14:textId="2F9B02FF" w:rsidR="009F6513" w:rsidRDefault="00611043" w:rsidP="009F6513">
      <w:pPr>
        <w:pStyle w:val="NormalWeb"/>
      </w:pPr>
      <w:r>
        <w:rPr>
          <w:noProof/>
        </w:rPr>
        <w:lastRenderedPageBreak/>
        <w:drawing>
          <wp:inline distT="0" distB="0" distL="0" distR="0" wp14:anchorId="00A93C64" wp14:editId="2B74818F">
            <wp:extent cx="3267075" cy="942975"/>
            <wp:effectExtent l="0" t="0" r="0" b="0"/>
            <wp:docPr id="3" name="Picture 3" descr="C:\Users\Best Laptop Gallery\Documents\Word token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est Laptop Gallery\Documents\Word tokenizatio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7075" cy="942975"/>
                    </a:xfrm>
                    <a:prstGeom prst="rect">
                      <a:avLst/>
                    </a:prstGeom>
                    <a:noFill/>
                    <a:ln>
                      <a:noFill/>
                    </a:ln>
                  </pic:spPr>
                </pic:pic>
              </a:graphicData>
            </a:graphic>
          </wp:inline>
        </w:drawing>
      </w:r>
    </w:p>
    <w:p w14:paraId="72A50693" w14:textId="50A072E6" w:rsidR="00910351" w:rsidRPr="00F234CD" w:rsidRDefault="00611043" w:rsidP="00384C4B">
      <w:pPr>
        <w:pStyle w:val="BodyText"/>
        <w:rPr>
          <w:lang w:val="en-US"/>
        </w:rPr>
      </w:pPr>
      <w:r>
        <w:rPr>
          <w:noProof/>
          <w:lang w:val="en-US" w:eastAsia="en-US"/>
        </w:rPr>
        <mc:AlternateContent>
          <mc:Choice Requires="wps">
            <w:drawing>
              <wp:anchor distT="0" distB="0" distL="114300" distR="114300" simplePos="0" relativeHeight="251655680" behindDoc="0" locked="0" layoutInCell="1" allowOverlap="1" wp14:anchorId="26CFB6BE" wp14:editId="0945AA3C">
                <wp:simplePos x="0" y="0"/>
                <wp:positionH relativeFrom="column">
                  <wp:posOffset>5080</wp:posOffset>
                </wp:positionH>
                <wp:positionV relativeFrom="paragraph">
                  <wp:posOffset>17780</wp:posOffset>
                </wp:positionV>
                <wp:extent cx="2962275" cy="247650"/>
                <wp:effectExtent l="3810" t="0" r="0" b="4445"/>
                <wp:wrapNone/>
                <wp:docPr id="2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E4DF68" w14:textId="51B4FE5A" w:rsidR="00B40F5C" w:rsidRPr="005559D3" w:rsidRDefault="00B40F5C" w:rsidP="009B3D54">
                            <w:pPr>
                              <w:rPr>
                                <w:sz w:val="18"/>
                              </w:rPr>
                            </w:pPr>
                            <w:r w:rsidRPr="005559D3">
                              <w:rPr>
                                <w:b/>
                                <w:sz w:val="18"/>
                              </w:rPr>
                              <w:t xml:space="preserve">Figure </w:t>
                            </w:r>
                            <w:r w:rsidR="00320A48" w:rsidRPr="005559D3">
                              <w:rPr>
                                <w:b/>
                                <w:sz w:val="18"/>
                              </w:rPr>
                              <w:t>2</w:t>
                            </w:r>
                            <w:r w:rsidRPr="005559D3">
                              <w:rPr>
                                <w:sz w:val="18"/>
                              </w:rPr>
                              <w:t xml:space="preserve">: </w:t>
                            </w:r>
                            <w:r w:rsidR="0076135C" w:rsidRPr="005559D3">
                              <w:rPr>
                                <w:sz w:val="18"/>
                              </w:rPr>
                              <w:t>Conversion</w:t>
                            </w:r>
                            <w:r w:rsidR="00DE1D00" w:rsidRPr="005559D3">
                              <w:rPr>
                                <w:sz w:val="18"/>
                              </w:rPr>
                              <w:t xml:space="preserve"> of text inputs into token-ID</w:t>
                            </w:r>
                            <w:r w:rsidR="00320A48" w:rsidRPr="005559D3">
                              <w:rPr>
                                <w:sz w:val="18"/>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CFB6BE" id="Text Box 31" o:spid="_x0000_s1027" type="#_x0000_t202" style="position:absolute;left:0;text-align:left;margin-left:.4pt;margin-top:1.4pt;width:233.25pt;height:1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" filled="f" stroked="f">
                <v:textbox>
                  <w:txbxContent>
                    <w:p w14:paraId="29E4DF68" w14:textId="51B4FE5A" w:rsidR="00B40F5C" w:rsidRPr="005559D3" w:rsidRDefault="00B40F5C" w:rsidP="009B3D54">
                      <w:pPr>
                        <w:rPr>
                          <w:sz w:val="18"/>
                        </w:rPr>
                      </w:pPr>
                      <w:r w:rsidRPr="005559D3">
                        <w:rPr>
                          <w:b/>
                          <w:sz w:val="18"/>
                        </w:rPr>
                        <w:t xml:space="preserve">Figure </w:t>
                      </w:r>
                      <w:r w:rsidR="00320A48" w:rsidRPr="005559D3">
                        <w:rPr>
                          <w:b/>
                          <w:sz w:val="18"/>
                        </w:rPr>
                        <w:t>2</w:t>
                      </w:r>
                      <w:r w:rsidRPr="005559D3">
                        <w:rPr>
                          <w:sz w:val="18"/>
                        </w:rPr>
                        <w:t xml:space="preserve">: </w:t>
                      </w:r>
                      <w:r w:rsidR="0076135C" w:rsidRPr="005559D3">
                        <w:rPr>
                          <w:sz w:val="18"/>
                        </w:rPr>
                        <w:t>Conversion</w:t>
                      </w:r>
                      <w:r w:rsidR="00DE1D00" w:rsidRPr="005559D3">
                        <w:rPr>
                          <w:sz w:val="18"/>
                        </w:rPr>
                        <w:t xml:space="preserve"> of text inputs into token-ID</w:t>
                      </w:r>
                      <w:r w:rsidR="00320A48" w:rsidRPr="005559D3">
                        <w:rPr>
                          <w:sz w:val="18"/>
                        </w:rPr>
                        <w:t>s</w:t>
                      </w:r>
                    </w:p>
                  </w:txbxContent>
                </v:textbox>
              </v:shape>
            </w:pict>
          </mc:Fallback>
        </mc:AlternateContent>
      </w:r>
    </w:p>
    <w:p w14:paraId="0CC260A6" w14:textId="77777777" w:rsidR="00320A48" w:rsidRDefault="00320A48" w:rsidP="00384C4B">
      <w:pPr>
        <w:pStyle w:val="BodyText"/>
        <w:rPr>
          <w:lang w:val="en-US"/>
        </w:rPr>
      </w:pPr>
    </w:p>
    <w:p w14:paraId="3A51129E" w14:textId="16C9044B" w:rsidR="00E2753F" w:rsidRDefault="00231C67" w:rsidP="00384C4B">
      <w:pPr>
        <w:pStyle w:val="BodyText"/>
        <w:rPr>
          <w:lang w:val="en-US"/>
        </w:rPr>
      </w:pPr>
      <w:r w:rsidRPr="00231C67">
        <w:rPr>
          <w:lang w:val="en-US"/>
        </w:rPr>
        <w:t xml:space="preserve">Following code snippet illustrates how to tokenize the </w:t>
      </w:r>
      <w:r w:rsidR="00422805">
        <w:rPr>
          <w:lang w:val="en-US"/>
        </w:rPr>
        <w:t xml:space="preserve">(sourceText) </w:t>
      </w:r>
      <w:r w:rsidRPr="00231C67">
        <w:rPr>
          <w:lang w:val="en-US"/>
        </w:rPr>
        <w:t>and assign id to each unique token:</w:t>
      </w:r>
    </w:p>
    <w:p w14:paraId="38B66120" w14:textId="5B2D96B0" w:rsidR="00320A48" w:rsidRDefault="00611043" w:rsidP="00384C4B">
      <w:pPr>
        <w:pStyle w:val="BodyText"/>
        <w:rPr>
          <w:lang w:val="en-US"/>
        </w:rPr>
      </w:pPr>
      <w:r>
        <w:rPr>
          <w:noProof/>
          <w:lang w:val="en-US" w:eastAsia="en-US"/>
        </w:rPr>
        <mc:AlternateContent>
          <mc:Choice Requires="wps">
            <w:drawing>
              <wp:anchor distT="0" distB="0" distL="114300" distR="114300" simplePos="0" relativeHeight="251656704" behindDoc="0" locked="0" layoutInCell="1" allowOverlap="1" wp14:anchorId="3343D6FB" wp14:editId="6F383A9D">
                <wp:simplePos x="0" y="0"/>
                <wp:positionH relativeFrom="column">
                  <wp:posOffset>163830</wp:posOffset>
                </wp:positionH>
                <wp:positionV relativeFrom="paragraph">
                  <wp:posOffset>46355</wp:posOffset>
                </wp:positionV>
                <wp:extent cx="2923540" cy="1104900"/>
                <wp:effectExtent l="10160" t="7620" r="9525" b="11430"/>
                <wp:wrapNone/>
                <wp:docPr id="2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3540" cy="1104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39AE3E" w14:textId="77777777" w:rsidR="00320A48" w:rsidRDefault="00320A48" w:rsidP="00320A48">
                            <w:pPr>
                              <w:jc w:val="left"/>
                            </w:pPr>
                            <w:r>
                              <w:t>from transformers import BertTokenizer</w:t>
                            </w:r>
                          </w:p>
                          <w:p w14:paraId="11DE879F" w14:textId="77777777" w:rsidR="00320A48" w:rsidRDefault="00320A48" w:rsidP="00320A48">
                            <w:pPr>
                              <w:jc w:val="left"/>
                            </w:pPr>
                            <w:r>
                              <w:t>tokenizer = BertTokenizer.from_pretrained("bert-base-uncased")</w:t>
                            </w:r>
                          </w:p>
                          <w:p w14:paraId="2105A56C" w14:textId="77777777" w:rsidR="00320A48" w:rsidRDefault="00320A48" w:rsidP="00320A48">
                            <w:pPr>
                              <w:jc w:val="left"/>
                            </w:pPr>
                            <w:r>
                              <w:t>input_text = sys.argv[1]</w:t>
                            </w:r>
                          </w:p>
                          <w:p w14:paraId="70A7DEB9" w14:textId="77777777" w:rsidR="00320A48" w:rsidRDefault="00320A48" w:rsidP="00320A48">
                            <w:pPr>
                              <w:jc w:val="left"/>
                            </w:pPr>
                            <w:r>
                              <w:t>tokens = tokenizer.tokenize(input_text)</w:t>
                            </w:r>
                          </w:p>
                          <w:p w14:paraId="73184BC6" w14:textId="77777777" w:rsidR="00320A48" w:rsidRDefault="00320A48" w:rsidP="00320A48">
                            <w:pPr>
                              <w:jc w:val="left"/>
                            </w:pPr>
                            <w:r>
                              <w:t>token_ids = tokenizer.convert_tokens_to_ids(tokens)</w:t>
                            </w:r>
                          </w:p>
                          <w:p w14:paraId="061FF2C7" w14:textId="77777777" w:rsidR="00320A48" w:rsidRDefault="00320A48" w:rsidP="00320A48">
                            <w:pPr>
                              <w:jc w:val="left"/>
                            </w:pPr>
                          </w:p>
                          <w:p w14:paraId="4C9B3B2B" w14:textId="77777777" w:rsidR="00320A48" w:rsidRDefault="00320A48" w:rsidP="00320A48">
                            <w:pPr>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43D6FB" id="Text Box 33" o:spid="_x0000_s1028" type="#_x0000_t202" style="position:absolute;left:0;text-align:left;margin-left:12.9pt;margin-top:3.65pt;width:230.2pt;height:8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" filled="f">
                <v:textbox>
                  <w:txbxContent>
                    <w:p w14:paraId="7A39AE3E" w14:textId="77777777" w:rsidR="00320A48" w:rsidRDefault="00320A48" w:rsidP="00320A48">
                      <w:pPr>
                        <w:jc w:val="left"/>
                      </w:pPr>
                      <w:r>
                        <w:t xml:space="preserve">from transformers import </w:t>
                      </w:r>
                      <w:proofErr w:type="spellStart"/>
                      <w:r>
                        <w:t>BertTokenizer</w:t>
                      </w:r>
                      <w:proofErr w:type="spellEnd"/>
                    </w:p>
                    <w:p w14:paraId="11DE879F" w14:textId="77777777" w:rsidR="00320A48" w:rsidRDefault="00320A48" w:rsidP="00320A48">
                      <w:pPr>
                        <w:jc w:val="left"/>
                      </w:pPr>
                      <w:r>
                        <w:t xml:space="preserve">tokenizer = </w:t>
                      </w:r>
                      <w:proofErr w:type="spellStart"/>
                      <w:r>
                        <w:t>BertTokenizer.from_pretrained</w:t>
                      </w:r>
                      <w:proofErr w:type="spellEnd"/>
                      <w:r>
                        <w:t>("</w:t>
                      </w:r>
                      <w:proofErr w:type="spellStart"/>
                      <w:r>
                        <w:t>bert</w:t>
                      </w:r>
                      <w:proofErr w:type="spellEnd"/>
                      <w:r>
                        <w:t>-base-uncased")</w:t>
                      </w:r>
                    </w:p>
                    <w:p w14:paraId="2105A56C" w14:textId="77777777" w:rsidR="00320A48" w:rsidRDefault="00320A48" w:rsidP="00320A48">
                      <w:pPr>
                        <w:jc w:val="left"/>
                      </w:pPr>
                      <w:proofErr w:type="spellStart"/>
                      <w:r>
                        <w:t>input_text</w:t>
                      </w:r>
                      <w:proofErr w:type="spellEnd"/>
                      <w:r>
                        <w:t xml:space="preserve"> = </w:t>
                      </w:r>
                      <w:proofErr w:type="spellStart"/>
                      <w:proofErr w:type="gramStart"/>
                      <w:r>
                        <w:t>sys.argv</w:t>
                      </w:r>
                      <w:proofErr w:type="spellEnd"/>
                      <w:proofErr w:type="gramEnd"/>
                      <w:r>
                        <w:t>[1]</w:t>
                      </w:r>
                    </w:p>
                    <w:p w14:paraId="70A7DEB9" w14:textId="77777777" w:rsidR="00320A48" w:rsidRDefault="00320A48" w:rsidP="00320A48">
                      <w:pPr>
                        <w:jc w:val="left"/>
                      </w:pPr>
                      <w:r>
                        <w:t xml:space="preserve">tokens = </w:t>
                      </w:r>
                      <w:proofErr w:type="spellStart"/>
                      <w:proofErr w:type="gramStart"/>
                      <w:r>
                        <w:t>tokenizer.tokenize</w:t>
                      </w:r>
                      <w:proofErr w:type="spellEnd"/>
                      <w:proofErr w:type="gramEnd"/>
                      <w:r>
                        <w:t>(</w:t>
                      </w:r>
                      <w:proofErr w:type="spellStart"/>
                      <w:r>
                        <w:t>input_text</w:t>
                      </w:r>
                      <w:proofErr w:type="spellEnd"/>
                      <w:r>
                        <w:t>)</w:t>
                      </w:r>
                    </w:p>
                    <w:p w14:paraId="73184BC6" w14:textId="77777777" w:rsidR="00320A48" w:rsidRDefault="00320A48" w:rsidP="00320A48">
                      <w:pPr>
                        <w:jc w:val="left"/>
                      </w:pPr>
                      <w:proofErr w:type="spellStart"/>
                      <w:r>
                        <w:t>token_ids</w:t>
                      </w:r>
                      <w:proofErr w:type="spellEnd"/>
                      <w:r>
                        <w:t xml:space="preserve"> = </w:t>
                      </w:r>
                      <w:proofErr w:type="spellStart"/>
                      <w:proofErr w:type="gramStart"/>
                      <w:r>
                        <w:t>tokenizer.convert</w:t>
                      </w:r>
                      <w:proofErr w:type="gramEnd"/>
                      <w:r>
                        <w:t>_tokens_to_ids</w:t>
                      </w:r>
                      <w:proofErr w:type="spellEnd"/>
                      <w:r>
                        <w:t>(tokens)</w:t>
                      </w:r>
                    </w:p>
                    <w:p w14:paraId="061FF2C7" w14:textId="77777777" w:rsidR="00320A48" w:rsidRDefault="00320A48" w:rsidP="00320A48">
                      <w:pPr>
                        <w:jc w:val="left"/>
                      </w:pPr>
                    </w:p>
                    <w:p w14:paraId="4C9B3B2B" w14:textId="77777777" w:rsidR="00320A48" w:rsidRDefault="00320A48" w:rsidP="00320A48">
                      <w:pPr>
                        <w:jc w:val="both"/>
                      </w:pPr>
                    </w:p>
                  </w:txbxContent>
                </v:textbox>
              </v:shape>
            </w:pict>
          </mc:Fallback>
        </mc:AlternateContent>
      </w:r>
    </w:p>
    <w:p w14:paraId="1B395C61" w14:textId="0299B17C" w:rsidR="00320A48" w:rsidRDefault="00320A48" w:rsidP="00384C4B">
      <w:pPr>
        <w:pStyle w:val="BodyText"/>
        <w:rPr>
          <w:lang w:val="en-US"/>
        </w:rPr>
      </w:pPr>
    </w:p>
    <w:p w14:paraId="5D3A9705" w14:textId="2BC084C5" w:rsidR="00320A48" w:rsidRDefault="00320A48" w:rsidP="00384C4B">
      <w:pPr>
        <w:pStyle w:val="BodyText"/>
        <w:rPr>
          <w:lang w:val="en-US"/>
        </w:rPr>
      </w:pPr>
    </w:p>
    <w:p w14:paraId="13B23DE7" w14:textId="37FD9392" w:rsidR="00320A48" w:rsidRDefault="00320A48" w:rsidP="00384C4B">
      <w:pPr>
        <w:pStyle w:val="BodyText"/>
        <w:rPr>
          <w:lang w:val="en-US"/>
        </w:rPr>
      </w:pPr>
    </w:p>
    <w:p w14:paraId="16131AEA" w14:textId="75FC326F" w:rsidR="00320A48" w:rsidRDefault="00320A48" w:rsidP="00384C4B">
      <w:pPr>
        <w:pStyle w:val="BodyText"/>
        <w:rPr>
          <w:lang w:val="en-US"/>
        </w:rPr>
      </w:pPr>
    </w:p>
    <w:p w14:paraId="5FB7AC5C" w14:textId="0E9BB53E" w:rsidR="00D42854" w:rsidRDefault="00D42854" w:rsidP="005559D3">
      <w:pPr>
        <w:pStyle w:val="BodyText"/>
        <w:ind w:firstLine="0"/>
        <w:rPr>
          <w:b/>
          <w:i/>
          <w:lang w:val="en-US"/>
        </w:rPr>
      </w:pPr>
    </w:p>
    <w:p w14:paraId="3C783A7B" w14:textId="27DC73ED" w:rsidR="00D42854" w:rsidRDefault="00A77347" w:rsidP="00D42854">
      <w:pPr>
        <w:pStyle w:val="BodyText"/>
        <w:rPr>
          <w:b/>
          <w:i/>
          <w:lang w:val="en-US"/>
        </w:rPr>
      </w:pPr>
      <w:r>
        <w:rPr>
          <w:b/>
          <w:i/>
          <w:lang w:val="en-US"/>
        </w:rPr>
        <w:t>C</w:t>
      </w:r>
      <w:r w:rsidR="00D42854" w:rsidRPr="006D2B1F">
        <w:rPr>
          <w:b/>
          <w:i/>
          <w:lang w:val="en-US"/>
        </w:rPr>
        <w:t>.</w:t>
      </w:r>
      <w:r w:rsidR="00D42854" w:rsidRPr="006D2B1F">
        <w:rPr>
          <w:b/>
          <w:lang w:val="en-US"/>
        </w:rPr>
        <w:t xml:space="preserve"> </w:t>
      </w:r>
      <w:r w:rsidR="005C6217">
        <w:rPr>
          <w:b/>
          <w:i/>
          <w:lang w:val="en-US"/>
        </w:rPr>
        <w:t>SDR</w:t>
      </w:r>
      <w:r w:rsidR="005C6217" w:rsidRPr="005C6217">
        <w:rPr>
          <w:b/>
          <w:i/>
          <w:lang w:val="en-US"/>
        </w:rPr>
        <w:t xml:space="preserve"> Generation</w:t>
      </w:r>
      <w:r w:rsidR="006C0BE6">
        <w:rPr>
          <w:b/>
          <w:i/>
          <w:lang w:val="en-US"/>
        </w:rPr>
        <w:t xml:space="preserve"> for </w:t>
      </w:r>
      <w:r w:rsidR="00422805" w:rsidRPr="00422805">
        <w:rPr>
          <w:b/>
          <w:i/>
          <w:lang w:val="en-US"/>
        </w:rPr>
        <w:t>sourceText</w:t>
      </w:r>
      <w:r w:rsidR="00D42854" w:rsidRPr="006D2B1F">
        <w:rPr>
          <w:b/>
          <w:i/>
          <w:lang w:val="en-US"/>
        </w:rPr>
        <w:t>:</w:t>
      </w:r>
      <w:r w:rsidR="006F53A2">
        <w:rPr>
          <w:b/>
          <w:i/>
          <w:lang w:val="en-US"/>
        </w:rPr>
        <w:t xml:space="preserve"> </w:t>
      </w:r>
    </w:p>
    <w:p w14:paraId="6088409B" w14:textId="48995795" w:rsidR="005C6217" w:rsidRDefault="005C6217" w:rsidP="00D42854">
      <w:pPr>
        <w:pStyle w:val="BodyText"/>
        <w:rPr>
          <w:lang w:val="en-US"/>
        </w:rPr>
      </w:pPr>
      <w:r w:rsidRPr="005C6217">
        <w:rPr>
          <w:lang w:val="en-US"/>
        </w:rPr>
        <w:t>Each token id is converted into an SDR using the Scaler Encoder. An SDR is a high-dimensional binary vector with a fixed number of bits, where a small subset of bits is set to "1" to represent the word. The generated SDRs ensure that similar words or subsequences produce SDRs with overlapping patterns.</w:t>
      </w:r>
    </w:p>
    <w:p w14:paraId="1D78C1A3" w14:textId="65D2FD6C" w:rsidR="00003AA5" w:rsidRDefault="00611043" w:rsidP="00D42854">
      <w:pPr>
        <w:pStyle w:val="BodyText"/>
        <w:rPr>
          <w:lang w:val="en-US"/>
        </w:rPr>
      </w:pPr>
      <w:r>
        <w:rPr>
          <w:noProof/>
          <w:lang w:val="en-US" w:eastAsia="en-US"/>
        </w:rPr>
        <mc:AlternateContent>
          <mc:Choice Requires="wps">
            <w:drawing>
              <wp:anchor distT="0" distB="0" distL="114300" distR="114300" simplePos="0" relativeHeight="251652608" behindDoc="0" locked="0" layoutInCell="1" allowOverlap="1" wp14:anchorId="2D7CE104" wp14:editId="72EC1448">
                <wp:simplePos x="0" y="0"/>
                <wp:positionH relativeFrom="column">
                  <wp:posOffset>163830</wp:posOffset>
                </wp:positionH>
                <wp:positionV relativeFrom="paragraph">
                  <wp:posOffset>337185</wp:posOffset>
                </wp:positionV>
                <wp:extent cx="2719705" cy="1844675"/>
                <wp:effectExtent l="10160" t="6350" r="13335" b="6350"/>
                <wp:wrapNone/>
                <wp:docPr id="2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9705" cy="1844675"/>
                        </a:xfrm>
                        <a:prstGeom prst="rect">
                          <a:avLst/>
                        </a:prstGeom>
                        <a:solidFill>
                          <a:srgbClr val="FFFFFF"/>
                        </a:solidFill>
                        <a:ln w="9525">
                          <a:solidFill>
                            <a:srgbClr val="000000"/>
                          </a:solidFill>
                          <a:miter lim="800000"/>
                          <a:headEnd/>
                          <a:tailEnd/>
                        </a:ln>
                      </wps:spPr>
                      <wps:txbx>
                        <w:txbxContent>
                          <w:p w14:paraId="31963434" w14:textId="77777777" w:rsidR="009F6513" w:rsidRDefault="009F6513" w:rsidP="009F6513">
                            <w:pPr>
                              <w:jc w:val="left"/>
                            </w:pPr>
                            <w:r>
                              <w:t>Dictionary&lt;string, object&gt; settings = new Dictionary&lt;string, object&gt;()</w:t>
                            </w:r>
                          </w:p>
                          <w:p w14:paraId="6A5D6BCE" w14:textId="77777777" w:rsidR="009F6513" w:rsidRDefault="009F6513" w:rsidP="009F6513">
                            <w:pPr>
                              <w:jc w:val="left"/>
                            </w:pPr>
                            <w:r>
                              <w:t xml:space="preserve"> {</w:t>
                            </w:r>
                          </w:p>
                          <w:p w14:paraId="1CFDB187" w14:textId="77777777" w:rsidR="009F6513" w:rsidRDefault="009F6513" w:rsidP="009F6513">
                            <w:pPr>
                              <w:jc w:val="left"/>
                            </w:pPr>
                            <w:r>
                              <w:t xml:space="preserve">     { "W", 15},</w:t>
                            </w:r>
                          </w:p>
                          <w:p w14:paraId="4B904CE7" w14:textId="77777777" w:rsidR="009F6513" w:rsidRDefault="009F6513" w:rsidP="009F6513">
                            <w:pPr>
                              <w:jc w:val="left"/>
                            </w:pPr>
                            <w:r>
                              <w:t xml:space="preserve">     { "N", inputBits},</w:t>
                            </w:r>
                          </w:p>
                          <w:p w14:paraId="79E310FB" w14:textId="77777777" w:rsidR="009F6513" w:rsidRDefault="009F6513" w:rsidP="009F6513">
                            <w:pPr>
                              <w:jc w:val="left"/>
                            </w:pPr>
                            <w:r>
                              <w:t xml:space="preserve">     { "Radius", -1.0},</w:t>
                            </w:r>
                          </w:p>
                          <w:p w14:paraId="170F6FF0" w14:textId="77777777" w:rsidR="009F6513" w:rsidRDefault="009F6513" w:rsidP="009F6513">
                            <w:pPr>
                              <w:jc w:val="left"/>
                            </w:pPr>
                            <w:r>
                              <w:t xml:space="preserve">     { "MinVal", 0.0},</w:t>
                            </w:r>
                          </w:p>
                          <w:p w14:paraId="4645FC51" w14:textId="77777777" w:rsidR="009F6513" w:rsidRDefault="009F6513" w:rsidP="009F6513">
                            <w:pPr>
                              <w:jc w:val="left"/>
                            </w:pPr>
                            <w:r>
                              <w:t xml:space="preserve">     { "Periodic", false},</w:t>
                            </w:r>
                          </w:p>
                          <w:p w14:paraId="05ED76C3" w14:textId="77777777" w:rsidR="009F6513" w:rsidRDefault="009F6513" w:rsidP="009F6513">
                            <w:pPr>
                              <w:jc w:val="left"/>
                            </w:pPr>
                            <w:r>
                              <w:t xml:space="preserve">     { "Name", "scalar"},</w:t>
                            </w:r>
                          </w:p>
                          <w:p w14:paraId="01F1C753" w14:textId="77777777" w:rsidR="009F6513" w:rsidRDefault="009F6513" w:rsidP="009F6513">
                            <w:pPr>
                              <w:jc w:val="left"/>
                            </w:pPr>
                            <w:r>
                              <w:t xml:space="preserve">     { "ClipInput", false},</w:t>
                            </w:r>
                          </w:p>
                          <w:p w14:paraId="33785C46" w14:textId="77777777" w:rsidR="009F6513" w:rsidRDefault="009F6513" w:rsidP="009F6513">
                            <w:pPr>
                              <w:jc w:val="left"/>
                            </w:pPr>
                            <w:r>
                              <w:t xml:space="preserve">     { "MaxVal", max}</w:t>
                            </w:r>
                          </w:p>
                          <w:p w14:paraId="2B78A7D9" w14:textId="77777777" w:rsidR="009F6513" w:rsidRDefault="009F6513" w:rsidP="009F6513">
                            <w:pPr>
                              <w:jc w:val="left"/>
                            </w:pPr>
                            <w:r>
                              <w:t xml:space="preserve"> };</w:t>
                            </w:r>
                          </w:p>
                          <w:p w14:paraId="2AD1116C" w14:textId="77777777" w:rsidR="009F6513" w:rsidRDefault="009F651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CE104" id="Text Box 28" o:spid="_x0000_s1029" type="#_x0000_t202" style="position:absolute;left:0;text-align:left;margin-left:12.9pt;margin-top:26.55pt;width:214.15pt;height:145.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">
                <v:textbox>
                  <w:txbxContent>
                    <w:p w14:paraId="31963434" w14:textId="77777777" w:rsidR="009F6513" w:rsidRDefault="009F6513" w:rsidP="009F6513">
                      <w:pPr>
                        <w:jc w:val="left"/>
                      </w:pPr>
                      <w:r>
                        <w:t>Dictionary&lt;string, object&gt; settings = new Dictionary&lt;string, object</w:t>
                      </w:r>
                      <w:proofErr w:type="gramStart"/>
                      <w:r>
                        <w:t>&gt;(</w:t>
                      </w:r>
                      <w:proofErr w:type="gramEnd"/>
                      <w:r>
                        <w:t>)</w:t>
                      </w:r>
                    </w:p>
                    <w:p w14:paraId="6A5D6BCE" w14:textId="77777777" w:rsidR="009F6513" w:rsidRDefault="009F6513" w:rsidP="009F6513">
                      <w:pPr>
                        <w:jc w:val="left"/>
                      </w:pPr>
                      <w:r>
                        <w:t xml:space="preserve"> {</w:t>
                      </w:r>
                    </w:p>
                    <w:p w14:paraId="1CFDB187" w14:textId="77777777" w:rsidR="009F6513" w:rsidRDefault="009F6513" w:rsidP="009F6513">
                      <w:pPr>
                        <w:jc w:val="left"/>
                      </w:pPr>
                      <w:r>
                        <w:t xml:space="preserve">     </w:t>
                      </w:r>
                      <w:proofErr w:type="gramStart"/>
                      <w:r>
                        <w:t>{ "</w:t>
                      </w:r>
                      <w:proofErr w:type="gramEnd"/>
                      <w:r>
                        <w:t>W", 15},</w:t>
                      </w:r>
                    </w:p>
                    <w:p w14:paraId="4B904CE7" w14:textId="77777777" w:rsidR="009F6513" w:rsidRDefault="009F6513" w:rsidP="009F6513">
                      <w:pPr>
                        <w:jc w:val="left"/>
                      </w:pPr>
                      <w:r>
                        <w:t xml:space="preserve">     </w:t>
                      </w:r>
                      <w:proofErr w:type="gramStart"/>
                      <w:r>
                        <w:t>{ "</w:t>
                      </w:r>
                      <w:proofErr w:type="gramEnd"/>
                      <w:r>
                        <w:t xml:space="preserve">N", </w:t>
                      </w:r>
                      <w:proofErr w:type="spellStart"/>
                      <w:r>
                        <w:t>inputBits</w:t>
                      </w:r>
                      <w:proofErr w:type="spellEnd"/>
                      <w:r>
                        <w:t>},</w:t>
                      </w:r>
                    </w:p>
                    <w:p w14:paraId="79E310FB" w14:textId="77777777" w:rsidR="009F6513" w:rsidRDefault="009F6513" w:rsidP="009F6513">
                      <w:pPr>
                        <w:jc w:val="left"/>
                      </w:pPr>
                      <w:r>
                        <w:t xml:space="preserve">     </w:t>
                      </w:r>
                      <w:proofErr w:type="gramStart"/>
                      <w:r>
                        <w:t>{ "</w:t>
                      </w:r>
                      <w:proofErr w:type="gramEnd"/>
                      <w:r>
                        <w:t>Radius", -1.0},</w:t>
                      </w:r>
                    </w:p>
                    <w:p w14:paraId="170F6FF0" w14:textId="77777777" w:rsidR="009F6513" w:rsidRDefault="009F6513" w:rsidP="009F6513">
                      <w:pPr>
                        <w:jc w:val="left"/>
                      </w:pPr>
                      <w:r>
                        <w:t xml:space="preserve">     </w:t>
                      </w:r>
                      <w:proofErr w:type="gramStart"/>
                      <w:r>
                        <w:t>{ "</w:t>
                      </w:r>
                      <w:proofErr w:type="spellStart"/>
                      <w:proofErr w:type="gramEnd"/>
                      <w:r>
                        <w:t>MinVal</w:t>
                      </w:r>
                      <w:proofErr w:type="spellEnd"/>
                      <w:r>
                        <w:t>", 0.0},</w:t>
                      </w:r>
                    </w:p>
                    <w:p w14:paraId="4645FC51" w14:textId="77777777" w:rsidR="009F6513" w:rsidRDefault="009F6513" w:rsidP="009F6513">
                      <w:pPr>
                        <w:jc w:val="left"/>
                      </w:pPr>
                      <w:r>
                        <w:t xml:space="preserve">     </w:t>
                      </w:r>
                      <w:proofErr w:type="gramStart"/>
                      <w:r>
                        <w:t>{ "</w:t>
                      </w:r>
                      <w:proofErr w:type="gramEnd"/>
                      <w:r>
                        <w:t>Periodic", false},</w:t>
                      </w:r>
                    </w:p>
                    <w:p w14:paraId="05ED76C3" w14:textId="77777777" w:rsidR="009F6513" w:rsidRDefault="009F6513" w:rsidP="009F6513">
                      <w:pPr>
                        <w:jc w:val="left"/>
                      </w:pPr>
                      <w:r>
                        <w:t xml:space="preserve">     </w:t>
                      </w:r>
                      <w:proofErr w:type="gramStart"/>
                      <w:r>
                        <w:t>{ "</w:t>
                      </w:r>
                      <w:proofErr w:type="gramEnd"/>
                      <w:r>
                        <w:t>Name", "scalar"},</w:t>
                      </w:r>
                    </w:p>
                    <w:p w14:paraId="01F1C753" w14:textId="77777777" w:rsidR="009F6513" w:rsidRDefault="009F6513" w:rsidP="009F6513">
                      <w:pPr>
                        <w:jc w:val="left"/>
                      </w:pPr>
                      <w:r>
                        <w:t xml:space="preserve">     </w:t>
                      </w:r>
                      <w:proofErr w:type="gramStart"/>
                      <w:r>
                        <w:t>{ "</w:t>
                      </w:r>
                      <w:proofErr w:type="spellStart"/>
                      <w:proofErr w:type="gramEnd"/>
                      <w:r>
                        <w:t>ClipInput</w:t>
                      </w:r>
                      <w:proofErr w:type="spellEnd"/>
                      <w:r>
                        <w:t>", false},</w:t>
                      </w:r>
                    </w:p>
                    <w:p w14:paraId="33785C46" w14:textId="77777777" w:rsidR="009F6513" w:rsidRDefault="009F6513" w:rsidP="009F6513">
                      <w:pPr>
                        <w:jc w:val="left"/>
                      </w:pPr>
                      <w:r>
                        <w:t xml:space="preserve">     </w:t>
                      </w:r>
                      <w:proofErr w:type="gramStart"/>
                      <w:r>
                        <w:t>{ "</w:t>
                      </w:r>
                      <w:proofErr w:type="spellStart"/>
                      <w:proofErr w:type="gramEnd"/>
                      <w:r>
                        <w:t>MaxVal</w:t>
                      </w:r>
                      <w:proofErr w:type="spellEnd"/>
                      <w:r>
                        <w:t>", max}</w:t>
                      </w:r>
                    </w:p>
                    <w:p w14:paraId="2B78A7D9" w14:textId="77777777" w:rsidR="009F6513" w:rsidRDefault="009F6513" w:rsidP="009F6513">
                      <w:pPr>
                        <w:jc w:val="left"/>
                      </w:pPr>
                      <w:r>
                        <w:t xml:space="preserve"> };</w:t>
                      </w:r>
                    </w:p>
                    <w:p w14:paraId="2AD1116C" w14:textId="77777777" w:rsidR="009F6513" w:rsidRDefault="009F6513"/>
                  </w:txbxContent>
                </v:textbox>
              </v:shape>
            </w:pict>
          </mc:Fallback>
        </mc:AlternateContent>
      </w:r>
      <w:r w:rsidR="00DF4511">
        <w:rPr>
          <w:lang w:val="en-US"/>
        </w:rPr>
        <w:t>Following code snippet illustrates the Scaler Encoder parameters:</w:t>
      </w:r>
    </w:p>
    <w:p w14:paraId="2BEA02B0" w14:textId="5DED7096" w:rsidR="009F6513" w:rsidRDefault="009F6513" w:rsidP="00D42854">
      <w:pPr>
        <w:pStyle w:val="BodyText"/>
        <w:rPr>
          <w:lang w:val="en-US"/>
        </w:rPr>
      </w:pPr>
    </w:p>
    <w:p w14:paraId="0411E35E" w14:textId="77777777" w:rsidR="009F6513" w:rsidRDefault="009F6513" w:rsidP="00D42854">
      <w:pPr>
        <w:pStyle w:val="BodyText"/>
        <w:rPr>
          <w:lang w:val="en-US"/>
        </w:rPr>
      </w:pPr>
    </w:p>
    <w:p w14:paraId="322CC23A" w14:textId="77777777" w:rsidR="009F6513" w:rsidRDefault="009F6513" w:rsidP="00D42854">
      <w:pPr>
        <w:pStyle w:val="BodyText"/>
        <w:rPr>
          <w:lang w:val="en-US"/>
        </w:rPr>
      </w:pPr>
    </w:p>
    <w:p w14:paraId="5316ADBB" w14:textId="77777777" w:rsidR="009F6513" w:rsidRDefault="009F6513" w:rsidP="00D42854">
      <w:pPr>
        <w:pStyle w:val="BodyText"/>
        <w:rPr>
          <w:lang w:val="en-US"/>
        </w:rPr>
      </w:pPr>
    </w:p>
    <w:p w14:paraId="16BE5FF3" w14:textId="77777777" w:rsidR="009F6513" w:rsidRDefault="009F6513" w:rsidP="00D42854">
      <w:pPr>
        <w:pStyle w:val="BodyText"/>
        <w:rPr>
          <w:lang w:val="en-US"/>
        </w:rPr>
      </w:pPr>
    </w:p>
    <w:p w14:paraId="12437740" w14:textId="77777777" w:rsidR="009F6513" w:rsidRDefault="009F6513" w:rsidP="00D42854">
      <w:pPr>
        <w:pStyle w:val="BodyText"/>
        <w:rPr>
          <w:lang w:val="en-US"/>
        </w:rPr>
      </w:pPr>
    </w:p>
    <w:p w14:paraId="2FEE83CC" w14:textId="77777777" w:rsidR="009F6513" w:rsidRDefault="009F6513" w:rsidP="00D42854">
      <w:pPr>
        <w:pStyle w:val="BodyText"/>
        <w:rPr>
          <w:lang w:val="en-US"/>
        </w:rPr>
      </w:pPr>
    </w:p>
    <w:p w14:paraId="5DAD65CC" w14:textId="77777777" w:rsidR="009F6513" w:rsidRDefault="009F6513" w:rsidP="00D42854">
      <w:pPr>
        <w:pStyle w:val="BodyText"/>
        <w:rPr>
          <w:lang w:val="en-US"/>
        </w:rPr>
      </w:pPr>
    </w:p>
    <w:p w14:paraId="5BC73752" w14:textId="77777777" w:rsidR="009F6513" w:rsidRDefault="009F6513" w:rsidP="00D42854">
      <w:pPr>
        <w:pStyle w:val="BodyText"/>
        <w:rPr>
          <w:lang w:val="en-US"/>
        </w:rPr>
      </w:pPr>
    </w:p>
    <w:p w14:paraId="18876DE5" w14:textId="1EE5D391" w:rsidR="004660FD" w:rsidRDefault="00D94BA5" w:rsidP="004660FD">
      <w:pPr>
        <w:pStyle w:val="BodyText"/>
      </w:pPr>
      <w:r w:rsidRPr="00D94BA5">
        <w:rPr>
          <w:lang w:val="en-US"/>
        </w:rPr>
        <w:t>W is the bit population used to represent a single input value. N is the total number of bits the encoder will use to encode the input</w:t>
      </w:r>
      <w:r>
        <w:rPr>
          <w:lang w:val="en-US"/>
        </w:rPr>
        <w:t xml:space="preserve"> [</w:t>
      </w:r>
      <w:r w:rsidR="00B06909">
        <w:rPr>
          <w:lang w:val="en-US"/>
        </w:rPr>
        <w:t>3</w:t>
      </w:r>
      <w:r>
        <w:rPr>
          <w:lang w:val="en-US"/>
        </w:rPr>
        <w:t>]</w:t>
      </w:r>
      <w:r w:rsidR="004660FD">
        <w:rPr>
          <w:lang w:val="en-US"/>
        </w:rPr>
        <w:t xml:space="preserve">. </w:t>
      </w:r>
      <w:r w:rsidR="004660FD" w:rsidRPr="004660FD">
        <w:t>To determine the maximum value</w:t>
      </w:r>
      <w:r w:rsidR="004660FD">
        <w:rPr>
          <w:lang w:val="en-US"/>
        </w:rPr>
        <w:t xml:space="preserve"> MaxVal</w:t>
      </w:r>
      <w:r w:rsidR="004660FD" w:rsidRPr="004660FD">
        <w:t xml:space="preserve"> from a dictionary containing key-value pairs, where the values are represented as lists of numbers, we utilized the </w:t>
      </w:r>
      <w:r w:rsidR="004660FD" w:rsidRPr="004660FD">
        <w:rPr>
          <w:b/>
          <w:bCs/>
        </w:rPr>
        <w:t>Max()</w:t>
      </w:r>
      <w:r w:rsidR="004660FD" w:rsidRPr="004660FD">
        <w:t xml:space="preserve"> method from the </w:t>
      </w:r>
      <w:r w:rsidR="004660FD" w:rsidRPr="004660FD">
        <w:rPr>
          <w:b/>
          <w:bCs/>
        </w:rPr>
        <w:t>System.Linq</w:t>
      </w:r>
      <w:r w:rsidR="004660FD" w:rsidRPr="004660FD">
        <w:t xml:space="preserve"> namespace. This approach involves flattening all the lists within the dictionary into a single sequence and then identifying the highest value.</w:t>
      </w:r>
      <w:r w:rsidR="004660FD">
        <w:rPr>
          <w:lang w:val="en-US"/>
        </w:rPr>
        <w:t xml:space="preserve"> </w:t>
      </w:r>
      <w:r w:rsidR="004660FD" w:rsidRPr="004660FD">
        <w:t>The following code snippet demonstrates this process:</w:t>
      </w:r>
    </w:p>
    <w:p w14:paraId="71F22C27" w14:textId="5ABE83B5" w:rsidR="004660FD" w:rsidRDefault="00611043" w:rsidP="004660FD">
      <w:pPr>
        <w:pStyle w:val="BodyText"/>
      </w:pPr>
      <w:r>
        <w:rPr>
          <w:noProof/>
          <w:lang w:val="en-US" w:eastAsia="en-US"/>
        </w:rPr>
        <mc:AlternateContent>
          <mc:Choice Requires="wps">
            <w:drawing>
              <wp:anchor distT="0" distB="0" distL="114300" distR="114300" simplePos="0" relativeHeight="251653632" behindDoc="0" locked="0" layoutInCell="1" allowOverlap="1" wp14:anchorId="2BC41773" wp14:editId="7CF4E9E9">
                <wp:simplePos x="0" y="0"/>
                <wp:positionH relativeFrom="column">
                  <wp:posOffset>5080</wp:posOffset>
                </wp:positionH>
                <wp:positionV relativeFrom="paragraph">
                  <wp:posOffset>22225</wp:posOffset>
                </wp:positionV>
                <wp:extent cx="3082290" cy="421640"/>
                <wp:effectExtent l="13335" t="8890" r="9525" b="7620"/>
                <wp:wrapNone/>
                <wp:docPr id="1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2290" cy="421640"/>
                        </a:xfrm>
                        <a:prstGeom prst="rect">
                          <a:avLst/>
                        </a:prstGeom>
                        <a:solidFill>
                          <a:srgbClr val="FFFFFF"/>
                        </a:solidFill>
                        <a:ln w="9525">
                          <a:solidFill>
                            <a:srgbClr val="000000"/>
                          </a:solidFill>
                          <a:miter lim="800000"/>
                          <a:headEnd/>
                          <a:tailEnd/>
                        </a:ln>
                      </wps:spPr>
                      <wps:txbx>
                        <w:txbxContent>
                          <w:p w14:paraId="77DDF490" w14:textId="004607A1" w:rsidR="004660FD" w:rsidRPr="004660FD" w:rsidRDefault="004660FD" w:rsidP="009B3D54">
                            <w:pPr>
                              <w:autoSpaceDE w:val="0"/>
                              <w:autoSpaceDN w:val="0"/>
                              <w:adjustRightInd w:val="0"/>
                              <w:jc w:val="left"/>
                              <w:rPr>
                                <w:color w:val="000000"/>
                                <w:highlight w:val="white"/>
                              </w:rPr>
                            </w:pPr>
                            <w:r w:rsidRPr="004660FD">
                              <w:rPr>
                                <w:color w:val="0000FF"/>
                                <w:highlight w:val="white"/>
                              </w:rPr>
                              <w:t>double</w:t>
                            </w:r>
                            <w:r w:rsidRPr="004660FD">
                              <w:rPr>
                                <w:color w:val="000000"/>
                                <w:highlight w:val="white"/>
                              </w:rPr>
                              <w:t xml:space="preserve"> max = sequences.Values.SelectMany(list =&gt; </w:t>
                            </w:r>
                            <w:r w:rsidR="009B3D54">
                              <w:rPr>
                                <w:color w:val="000000"/>
                                <w:highlight w:val="white"/>
                              </w:rPr>
                              <w:t xml:space="preserve">    </w:t>
                            </w:r>
                            <w:r w:rsidRPr="004660FD">
                              <w:rPr>
                                <w:color w:val="000000"/>
                                <w:highlight w:val="white"/>
                              </w:rPr>
                              <w:t>list).Max();</w:t>
                            </w:r>
                          </w:p>
                          <w:p w14:paraId="37748B52" w14:textId="392A4C71" w:rsidR="004660FD" w:rsidRPr="004660FD" w:rsidRDefault="004660FD" w:rsidP="004660FD">
                            <w:pPr>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41773" id="Text Box 29" o:spid="_x0000_s1030" type="#_x0000_t202" style="position:absolute;left:0;text-align:left;margin-left:.4pt;margin-top:1.75pt;width:242.7pt;height:33.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">
                <v:textbox>
                  <w:txbxContent>
                    <w:p w14:paraId="77DDF490" w14:textId="004607A1" w:rsidR="004660FD" w:rsidRPr="004660FD" w:rsidRDefault="004660FD" w:rsidP="009B3D54">
                      <w:pPr>
                        <w:autoSpaceDE w:val="0"/>
                        <w:autoSpaceDN w:val="0"/>
                        <w:adjustRightInd w:val="0"/>
                        <w:jc w:val="left"/>
                        <w:rPr>
                          <w:color w:val="000000"/>
                          <w:highlight w:val="white"/>
                        </w:rPr>
                      </w:pPr>
                      <w:r w:rsidRPr="004660FD">
                        <w:rPr>
                          <w:color w:val="0000FF"/>
                          <w:highlight w:val="white"/>
                        </w:rPr>
                        <w:t>double</w:t>
                      </w:r>
                      <w:r w:rsidRPr="004660FD">
                        <w:rPr>
                          <w:color w:val="000000"/>
                          <w:highlight w:val="white"/>
                        </w:rPr>
                        <w:t xml:space="preserve"> max = </w:t>
                      </w:r>
                      <w:proofErr w:type="spellStart"/>
                      <w:proofErr w:type="gramStart"/>
                      <w:r w:rsidRPr="004660FD">
                        <w:rPr>
                          <w:color w:val="000000"/>
                          <w:highlight w:val="white"/>
                        </w:rPr>
                        <w:t>sequences.Values.SelectMany</w:t>
                      </w:r>
                      <w:proofErr w:type="spellEnd"/>
                      <w:proofErr w:type="gramEnd"/>
                      <w:r w:rsidRPr="004660FD">
                        <w:rPr>
                          <w:color w:val="000000"/>
                          <w:highlight w:val="white"/>
                        </w:rPr>
                        <w:t xml:space="preserve">(list =&gt; </w:t>
                      </w:r>
                      <w:r w:rsidR="009B3D54">
                        <w:rPr>
                          <w:color w:val="000000"/>
                          <w:highlight w:val="white"/>
                        </w:rPr>
                        <w:t xml:space="preserve">    </w:t>
                      </w:r>
                      <w:r w:rsidRPr="004660FD">
                        <w:rPr>
                          <w:color w:val="000000"/>
                          <w:highlight w:val="white"/>
                        </w:rPr>
                        <w:t>list).Max();</w:t>
                      </w:r>
                    </w:p>
                    <w:p w14:paraId="37748B52" w14:textId="392A4C71" w:rsidR="004660FD" w:rsidRPr="004660FD" w:rsidRDefault="004660FD" w:rsidP="004660FD">
                      <w:pPr>
                        <w:jc w:val="both"/>
                      </w:pPr>
                    </w:p>
                  </w:txbxContent>
                </v:textbox>
              </v:shape>
            </w:pict>
          </mc:Fallback>
        </mc:AlternateContent>
      </w:r>
    </w:p>
    <w:p w14:paraId="500EF001" w14:textId="5D32FE94" w:rsidR="004660FD" w:rsidRPr="004660FD" w:rsidRDefault="004660FD" w:rsidP="004660FD">
      <w:pPr>
        <w:pStyle w:val="BodyText"/>
      </w:pPr>
    </w:p>
    <w:p w14:paraId="498973BF" w14:textId="6BF0CB55" w:rsidR="004660FD" w:rsidRDefault="004660FD" w:rsidP="004660FD">
      <w:pPr>
        <w:pStyle w:val="BodyText"/>
        <w:ind w:firstLine="0"/>
        <w:rPr>
          <w:lang w:val="en-US"/>
        </w:rPr>
      </w:pPr>
    </w:p>
    <w:p w14:paraId="3CA953A5" w14:textId="32D7E4F1" w:rsidR="00003AA5" w:rsidRDefault="00CA3996" w:rsidP="00D42854">
      <w:pPr>
        <w:pStyle w:val="BodyText"/>
        <w:rPr>
          <w:lang w:val="en-US"/>
        </w:rPr>
      </w:pPr>
      <w:r>
        <w:rPr>
          <w:lang w:val="en-US"/>
        </w:rPr>
        <w:t xml:space="preserve">All the generated SDRs </w:t>
      </w:r>
      <w:r w:rsidR="004660FD">
        <w:rPr>
          <w:lang w:val="en-US"/>
        </w:rPr>
        <w:t xml:space="preserve">using Scaler encoder </w:t>
      </w:r>
      <w:r>
        <w:rPr>
          <w:lang w:val="en-US"/>
        </w:rPr>
        <w:t>are stored</w:t>
      </w:r>
      <w:r w:rsidR="004660FD">
        <w:rPr>
          <w:lang w:val="en-US"/>
        </w:rPr>
        <w:t xml:space="preserve"> in a sepa</w:t>
      </w:r>
      <w:r w:rsidR="00BA7B93">
        <w:rPr>
          <w:lang w:val="en-US"/>
        </w:rPr>
        <w:t>rate file for calculating</w:t>
      </w:r>
      <w:r w:rsidR="004660FD">
        <w:rPr>
          <w:lang w:val="en-US"/>
        </w:rPr>
        <w:t xml:space="preserve"> similarity </w:t>
      </w:r>
      <w:r w:rsidR="00BA7B93">
        <w:rPr>
          <w:lang w:val="en-US"/>
        </w:rPr>
        <w:t>without learning</w:t>
      </w:r>
      <w:r w:rsidR="004660FD">
        <w:rPr>
          <w:lang w:val="en-US"/>
        </w:rPr>
        <w:t xml:space="preserve"> the sequence encoder using HTM layer</w:t>
      </w:r>
      <w:r>
        <w:rPr>
          <w:lang w:val="en-US"/>
        </w:rPr>
        <w:t>.</w:t>
      </w:r>
      <w:r w:rsidR="004660FD">
        <w:rPr>
          <w:lang w:val="en-US"/>
        </w:rPr>
        <w:t xml:space="preserve"> </w:t>
      </w:r>
      <w:r w:rsidR="005C788A">
        <w:rPr>
          <w:lang w:val="en-US"/>
        </w:rPr>
        <w:t xml:space="preserve"> The SDRs values were </w:t>
      </w:r>
      <w:r w:rsidR="005C788A">
        <w:rPr>
          <w:lang w:val="en-US"/>
        </w:rPr>
        <w:lastRenderedPageBreak/>
        <w:t xml:space="preserve">saved </w:t>
      </w:r>
      <w:r w:rsidR="005C788A" w:rsidRPr="005C788A">
        <w:rPr>
          <w:lang w:val="en-US"/>
        </w:rPr>
        <w:t>to a text file and managing SDR data in a dictionary. First, it converts the result array i</w:t>
      </w:r>
      <w:r w:rsidR="005C788A">
        <w:rPr>
          <w:lang w:val="en-US"/>
        </w:rPr>
        <w:t>nto two string representations</w:t>
      </w:r>
      <w:r w:rsidR="005C788A" w:rsidRPr="005C788A">
        <w:rPr>
          <w:lang w:val="en-US"/>
        </w:rPr>
        <w:t xml:space="preserve">, which contains the full SDR binary vector, and sdrText, which stores only the indices of active bits (values equal to 1). The formatted SDR </w:t>
      </w:r>
      <w:r w:rsidR="005C788A">
        <w:rPr>
          <w:lang w:val="en-US"/>
        </w:rPr>
        <w:t>data is then appended to a file</w:t>
      </w:r>
      <w:r w:rsidR="005C788A" w:rsidRPr="005C788A">
        <w:rPr>
          <w:lang w:val="en-US"/>
        </w:rPr>
        <w:t xml:space="preserve"> without overwriting previous entries. After writing to the file, the code checks whether the input key already exists in the sdrs dictionary. If the key is </w:t>
      </w:r>
      <w:r w:rsidR="005C788A" w:rsidRPr="005C788A">
        <w:rPr>
          <w:b/>
          <w:bCs/>
          <w:lang w:val="en-US"/>
        </w:rPr>
        <w:t>not present</w:t>
      </w:r>
      <w:r w:rsidR="005C788A" w:rsidRPr="005C788A">
        <w:rPr>
          <w:lang w:val="en-US"/>
        </w:rPr>
        <w:t xml:space="preserve">, it adds the input sequence as a key with its corresponding SDR values as the dictionary value. If the key </w:t>
      </w:r>
      <w:r w:rsidR="005C788A" w:rsidRPr="005C788A">
        <w:rPr>
          <w:b/>
          <w:bCs/>
          <w:lang w:val="en-US"/>
        </w:rPr>
        <w:t>already exists</w:t>
      </w:r>
      <w:r w:rsidR="005C788A" w:rsidRPr="005C788A">
        <w:rPr>
          <w:lang w:val="en-US"/>
        </w:rPr>
        <w:t>, a message is printed to the console stating that the input has been skipped to prevent duplicate entries. This approach ensures efficient SDR data management while preventing redundant storage.</w:t>
      </w:r>
      <w:r w:rsidR="009C460B">
        <w:rPr>
          <w:lang w:val="en-US"/>
        </w:rPr>
        <w:t xml:space="preserve"> The following figure depicts the process: </w:t>
      </w:r>
    </w:p>
    <w:p w14:paraId="5D7CC7A7" w14:textId="0A607E0C" w:rsidR="003053F4" w:rsidRDefault="00611043" w:rsidP="005559D3">
      <w:pPr>
        <w:pStyle w:val="BodyText"/>
        <w:jc w:val="center"/>
        <w:rPr>
          <w:noProof/>
          <w:lang w:val="en-US" w:eastAsia="en-US"/>
        </w:rPr>
      </w:pPr>
      <w:r>
        <w:rPr>
          <w:noProof/>
          <w:lang w:val="en-US" w:eastAsia="en-US"/>
        </w:rPr>
        <w:drawing>
          <wp:inline distT="0" distB="0" distL="0" distR="0" wp14:anchorId="7374CFFB" wp14:editId="7476BDE9">
            <wp:extent cx="2628900" cy="50292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8900" cy="5029200"/>
                    </a:xfrm>
                    <a:prstGeom prst="rect">
                      <a:avLst/>
                    </a:prstGeom>
                    <a:noFill/>
                    <a:ln>
                      <a:noFill/>
                    </a:ln>
                  </pic:spPr>
                </pic:pic>
              </a:graphicData>
            </a:graphic>
          </wp:inline>
        </w:drawing>
      </w:r>
    </w:p>
    <w:p w14:paraId="66A13471" w14:textId="21B06D4F" w:rsidR="00C23B6A" w:rsidRPr="005559D3" w:rsidRDefault="005559D3" w:rsidP="005559D3">
      <w:pPr>
        <w:rPr>
          <w:sz w:val="18"/>
        </w:rPr>
      </w:pPr>
      <w:r w:rsidRPr="005559D3">
        <w:rPr>
          <w:sz w:val="18"/>
        </w:rPr>
        <w:t>Figure 3: Storing Generated SDRs (from Scaler Encoder) for processing</w:t>
      </w:r>
    </w:p>
    <w:p w14:paraId="7DC3FC51" w14:textId="77777777" w:rsidR="005559D3" w:rsidRPr="00C23B6A" w:rsidRDefault="005559D3" w:rsidP="005559D3"/>
    <w:p w14:paraId="01A30B6A" w14:textId="29F5A28D" w:rsidR="00D42854" w:rsidRDefault="00D42854" w:rsidP="00D42854">
      <w:pPr>
        <w:pStyle w:val="BodyText"/>
        <w:rPr>
          <w:b/>
          <w:i/>
          <w:lang w:val="en-US"/>
        </w:rPr>
      </w:pPr>
      <w:r>
        <w:rPr>
          <w:b/>
          <w:i/>
          <w:lang w:val="en-US"/>
        </w:rPr>
        <w:t>C</w:t>
      </w:r>
      <w:r w:rsidRPr="006D2B1F">
        <w:rPr>
          <w:b/>
          <w:i/>
          <w:lang w:val="en-US"/>
        </w:rPr>
        <w:t>.</w:t>
      </w:r>
      <w:r w:rsidR="00C23B6A">
        <w:rPr>
          <w:b/>
          <w:i/>
          <w:lang w:val="en-US"/>
        </w:rPr>
        <w:t xml:space="preserve"> SDR mapping</w:t>
      </w:r>
      <w:r w:rsidRPr="006D2B1F">
        <w:rPr>
          <w:b/>
          <w:i/>
          <w:lang w:val="en-US"/>
        </w:rPr>
        <w:t>:</w:t>
      </w:r>
    </w:p>
    <w:p w14:paraId="0B81C6EF" w14:textId="3972BD6E" w:rsidR="00C23B6A" w:rsidRPr="00C23B6A" w:rsidRDefault="00C23B6A" w:rsidP="00C23B6A">
      <w:pPr>
        <w:pStyle w:val="BodyText"/>
        <w:rPr>
          <w:lang w:val="en-US"/>
        </w:rPr>
      </w:pPr>
      <w:r w:rsidRPr="00C23B6A">
        <w:rPr>
          <w:lang w:val="en-US"/>
        </w:rPr>
        <w:t xml:space="preserve">A second text input (subsequenceText), which is a subsequence of </w:t>
      </w:r>
      <w:r w:rsidR="00CC658C">
        <w:rPr>
          <w:lang w:val="en-US"/>
        </w:rPr>
        <w:t xml:space="preserve">the </w:t>
      </w:r>
      <w:r w:rsidRPr="00C23B6A">
        <w:rPr>
          <w:lang w:val="en-US"/>
        </w:rPr>
        <w:t>sourceText, is tokenized and processed. The SDR</w:t>
      </w:r>
      <w:r w:rsidR="004E4505">
        <w:rPr>
          <w:lang w:val="en-US"/>
        </w:rPr>
        <w:t xml:space="preserve"> indexes</w:t>
      </w:r>
      <w:r w:rsidRPr="00C23B6A">
        <w:rPr>
          <w:lang w:val="en-US"/>
        </w:rPr>
        <w:t xml:space="preserve"> for subsequenceText is derived from</w:t>
      </w:r>
      <w:r>
        <w:rPr>
          <w:lang w:val="en-US"/>
        </w:rPr>
        <w:t xml:space="preserve"> the stored SDRs of sourceText.</w:t>
      </w:r>
    </w:p>
    <w:p w14:paraId="5165D3C7" w14:textId="1F3C6C1A" w:rsidR="00C23B6A" w:rsidRDefault="00C23B6A" w:rsidP="00C23B6A">
      <w:pPr>
        <w:pStyle w:val="BodyText"/>
        <w:rPr>
          <w:lang w:val="en-US"/>
        </w:rPr>
      </w:pPr>
      <w:r w:rsidRPr="00C23B6A">
        <w:rPr>
          <w:lang w:val="en-US"/>
        </w:rPr>
        <w:t>A third text input (comparisonText), which may or may not be a subsequence of sourceText, is also tokenized</w:t>
      </w:r>
      <w:r>
        <w:rPr>
          <w:lang w:val="en-US"/>
        </w:rPr>
        <w:t xml:space="preserve"> following the same process as </w:t>
      </w:r>
      <w:r w:rsidRPr="00C23B6A">
        <w:rPr>
          <w:lang w:val="en-US"/>
        </w:rPr>
        <w:t>subsequenceText. If the tokens in comparisonText exist in sour</w:t>
      </w:r>
      <w:r w:rsidR="004E4505">
        <w:rPr>
          <w:lang w:val="en-US"/>
        </w:rPr>
        <w:t>ceText, their corresponding SDRs</w:t>
      </w:r>
      <w:r w:rsidRPr="00C23B6A">
        <w:rPr>
          <w:lang w:val="en-US"/>
        </w:rPr>
        <w:t xml:space="preserve"> are retrieved. If not, a warning is issued.</w:t>
      </w:r>
    </w:p>
    <w:p w14:paraId="436C8F74" w14:textId="540AC2AC" w:rsidR="009B3089" w:rsidRPr="00C23B6A" w:rsidRDefault="004E4505" w:rsidP="005559D3">
      <w:pPr>
        <w:pStyle w:val="BodyText"/>
        <w:rPr>
          <w:lang w:val="en-US"/>
        </w:rPr>
      </w:pPr>
      <w:r>
        <w:rPr>
          <w:lang w:val="en-US"/>
        </w:rPr>
        <w:t>SDR index</w:t>
      </w:r>
      <w:r w:rsidR="00A872A5">
        <w:rPr>
          <w:lang w:val="en-US"/>
        </w:rPr>
        <w:t xml:space="preserve"> of each token id of </w:t>
      </w:r>
      <w:r w:rsidR="00A872A5" w:rsidRPr="00C23B6A">
        <w:rPr>
          <w:lang w:val="en-US"/>
        </w:rPr>
        <w:t>subsequenceText</w:t>
      </w:r>
      <w:r w:rsidR="00A872A5">
        <w:rPr>
          <w:lang w:val="en-US"/>
        </w:rPr>
        <w:t xml:space="preserve"> are merged into one single binary vector</w:t>
      </w:r>
      <w:r>
        <w:rPr>
          <w:lang w:val="en-US"/>
        </w:rPr>
        <w:t xml:space="preserve"> and only the unique indexes are saved</w:t>
      </w:r>
      <w:r w:rsidR="00A872A5">
        <w:rPr>
          <w:lang w:val="en-US"/>
        </w:rPr>
        <w:t xml:space="preserve">. The same process is followed for the </w:t>
      </w:r>
      <w:r w:rsidR="00A872A5" w:rsidRPr="00C23B6A">
        <w:rPr>
          <w:lang w:val="en-US"/>
        </w:rPr>
        <w:t>comparisonText</w:t>
      </w:r>
      <w:r w:rsidR="00A872A5">
        <w:rPr>
          <w:lang w:val="en-US"/>
        </w:rPr>
        <w:t xml:space="preserve"> SDRs as well.</w:t>
      </w:r>
      <w:r w:rsidR="009B3089">
        <w:rPr>
          <w:lang w:val="en-US"/>
        </w:rPr>
        <w:t xml:space="preserve"> </w:t>
      </w:r>
      <w:r w:rsidR="003D253C">
        <w:rPr>
          <w:lang w:val="en-US"/>
        </w:rPr>
        <w:t>The code</w:t>
      </w:r>
      <w:r>
        <w:rPr>
          <w:lang w:val="en-US"/>
        </w:rPr>
        <w:t xml:space="preserve"> snippet below explains how SDR index</w:t>
      </w:r>
      <w:r w:rsidR="00DA2953">
        <w:rPr>
          <w:lang w:val="en-US"/>
        </w:rPr>
        <w:t>es</w:t>
      </w:r>
      <w:r w:rsidR="003D253C">
        <w:rPr>
          <w:lang w:val="en-US"/>
        </w:rPr>
        <w:t xml:space="preserve"> were merged</w:t>
      </w:r>
      <w:r w:rsidR="009B3089">
        <w:rPr>
          <w:lang w:val="en-US"/>
        </w:rPr>
        <w:t>:</w:t>
      </w:r>
      <w:r w:rsidR="00611043">
        <w:rPr>
          <w:noProof/>
          <w:lang w:val="en-US" w:eastAsia="en-US"/>
        </w:rPr>
        <mc:AlternateContent>
          <mc:Choice Requires="wps">
            <w:drawing>
              <wp:anchor distT="45720" distB="45720" distL="114300" distR="114300" simplePos="0" relativeHeight="251651584" behindDoc="0" locked="0" layoutInCell="1" allowOverlap="1" wp14:anchorId="1F2A14A2" wp14:editId="3F0593FA">
                <wp:simplePos x="0" y="0"/>
                <wp:positionH relativeFrom="column">
                  <wp:posOffset>34290</wp:posOffset>
                </wp:positionH>
                <wp:positionV relativeFrom="paragraph">
                  <wp:posOffset>177800</wp:posOffset>
                </wp:positionV>
                <wp:extent cx="3042920" cy="1755775"/>
                <wp:effectExtent l="13970" t="7620" r="10160" b="8255"/>
                <wp:wrapSquare wrapText="bothSides"/>
                <wp:docPr id="1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2920" cy="1755775"/>
                        </a:xfrm>
                        <a:prstGeom prst="rect">
                          <a:avLst/>
                        </a:prstGeom>
                        <a:solidFill>
                          <a:srgbClr val="FFFFFF"/>
                        </a:solidFill>
                        <a:ln w="9525">
                          <a:solidFill>
                            <a:srgbClr val="000000"/>
                          </a:solidFill>
                          <a:miter lim="800000"/>
                          <a:headEnd/>
                          <a:tailEnd/>
                        </a:ln>
                      </wps:spPr>
                      <wps:txbx>
                        <w:txbxContent>
                          <w:p w14:paraId="1A48B4E3" w14:textId="77777777" w:rsidR="00A872A5" w:rsidRDefault="00A872A5" w:rsidP="00A872A5">
                            <w:pPr>
                              <w:jc w:val="left"/>
                            </w:pPr>
                            <w:r>
                              <w:t>int[] sdrVector1 = retrievedSDRs1.Values.SelectMany(sdr =&gt;</w:t>
                            </w:r>
                          </w:p>
                          <w:p w14:paraId="7250192A" w14:textId="77777777" w:rsidR="00A872A5" w:rsidRDefault="00A872A5" w:rsidP="00A872A5">
                            <w:pPr>
                              <w:jc w:val="left"/>
                            </w:pPr>
                            <w:r>
                              <w:t xml:space="preserve">  sdr.Select((value, index) =&gt; value == 1 ? index : -1).Where(index =&gt; index != -1)</w:t>
                            </w:r>
                          </w:p>
                          <w:p w14:paraId="05E26303" w14:textId="77777777" w:rsidR="00A872A5" w:rsidRDefault="00A872A5" w:rsidP="00A872A5">
                            <w:pPr>
                              <w:jc w:val="left"/>
                            </w:pPr>
                            <w:r>
                              <w:t>).Distinct().ToArray();</w:t>
                            </w:r>
                          </w:p>
                          <w:p w14:paraId="58FD1C37" w14:textId="77777777" w:rsidR="00A872A5" w:rsidRDefault="00A872A5" w:rsidP="00A872A5">
                            <w:pPr>
                              <w:jc w:val="left"/>
                            </w:pPr>
                          </w:p>
                          <w:p w14:paraId="013057AE" w14:textId="77777777" w:rsidR="00A872A5" w:rsidRDefault="00A872A5" w:rsidP="00A872A5">
                            <w:pPr>
                              <w:jc w:val="left"/>
                            </w:pPr>
                            <w:r>
                              <w:t xml:space="preserve"> int[] sdrVector2 = retrievedSDRs2.Values.SelectMany(sdr =&gt;</w:t>
                            </w:r>
                          </w:p>
                          <w:p w14:paraId="36A05EB1" w14:textId="77777777" w:rsidR="00A872A5" w:rsidRDefault="00A872A5" w:rsidP="00A872A5">
                            <w:pPr>
                              <w:jc w:val="left"/>
                            </w:pPr>
                            <w:r>
                              <w:t xml:space="preserve">   sdr.Select((value, index) =&gt; value == 1 ? index : -1).Where(index =&gt; index != -1)</w:t>
                            </w:r>
                          </w:p>
                          <w:p w14:paraId="6B20B873" w14:textId="415D73C9" w:rsidR="00A872A5" w:rsidRDefault="00A872A5" w:rsidP="00A872A5">
                            <w:pPr>
                              <w:jc w:val="left"/>
                            </w:pPr>
                            <w:r>
                              <w:t xml:space="preserve"> ).Distinct().ToArray();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2A14A2" id="Text Box 19" o:spid="_x0000_s1031" type="#_x0000_t202" style="position:absolute;left:0;text-align:left;margin-left:2.7pt;margin-top:14pt;width:239.6pt;height:138.25pt;z-index:25165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">
                <v:textbox>
                  <w:txbxContent>
                    <w:p w14:paraId="1A48B4E3" w14:textId="77777777" w:rsidR="00A872A5" w:rsidRDefault="00A872A5" w:rsidP="00A872A5">
                      <w:pPr>
                        <w:jc w:val="left"/>
                      </w:pPr>
                      <w:proofErr w:type="spellStart"/>
                      <w:proofErr w:type="gramStart"/>
                      <w:r>
                        <w:t>int</w:t>
                      </w:r>
                      <w:proofErr w:type="spellEnd"/>
                      <w:r>
                        <w:t>[</w:t>
                      </w:r>
                      <w:proofErr w:type="gramEnd"/>
                      <w:r>
                        <w:t>] sdrVector1 = retrievedSDRs1.Values.SelectMany(</w:t>
                      </w:r>
                      <w:proofErr w:type="spellStart"/>
                      <w:r>
                        <w:t>sdr</w:t>
                      </w:r>
                      <w:proofErr w:type="spellEnd"/>
                      <w:r>
                        <w:t xml:space="preserve"> =&gt;</w:t>
                      </w:r>
                    </w:p>
                    <w:p w14:paraId="7250192A" w14:textId="77777777" w:rsidR="00A872A5" w:rsidRDefault="00A872A5" w:rsidP="00A872A5">
                      <w:pPr>
                        <w:jc w:val="left"/>
                      </w:pPr>
                      <w:r>
                        <w:t xml:space="preserve">  </w:t>
                      </w:r>
                      <w:proofErr w:type="spellStart"/>
                      <w:proofErr w:type="gramStart"/>
                      <w:r>
                        <w:t>sdr.Select</w:t>
                      </w:r>
                      <w:proofErr w:type="spellEnd"/>
                      <w:proofErr w:type="gramEnd"/>
                      <w:r>
                        <w:t>((value, index) =&gt; value == 1 ? index : -1).Where(index =&gt; index != -1)</w:t>
                      </w:r>
                    </w:p>
                    <w:p w14:paraId="05E26303" w14:textId="77777777" w:rsidR="00A872A5" w:rsidRDefault="00A872A5" w:rsidP="00A872A5">
                      <w:pPr>
                        <w:jc w:val="left"/>
                      </w:pPr>
                      <w:proofErr w:type="gramStart"/>
                      <w:r>
                        <w:t>).Distinct</w:t>
                      </w:r>
                      <w:proofErr w:type="gramEnd"/>
                      <w:r>
                        <w:t>().</w:t>
                      </w:r>
                      <w:proofErr w:type="spellStart"/>
                      <w:r>
                        <w:t>ToArray</w:t>
                      </w:r>
                      <w:proofErr w:type="spellEnd"/>
                      <w:r>
                        <w:t>();</w:t>
                      </w:r>
                    </w:p>
                    <w:p w14:paraId="58FD1C37" w14:textId="77777777" w:rsidR="00A872A5" w:rsidRDefault="00A872A5" w:rsidP="00A872A5">
                      <w:pPr>
                        <w:jc w:val="left"/>
                      </w:pPr>
                    </w:p>
                    <w:p w14:paraId="013057AE" w14:textId="77777777" w:rsidR="00A872A5" w:rsidRDefault="00A872A5" w:rsidP="00A872A5">
                      <w:pPr>
                        <w:jc w:val="left"/>
                      </w:pPr>
                      <w:r>
                        <w:t xml:space="preserve"> </w:t>
                      </w:r>
                      <w:proofErr w:type="spellStart"/>
                      <w:proofErr w:type="gramStart"/>
                      <w:r>
                        <w:t>int</w:t>
                      </w:r>
                      <w:proofErr w:type="spellEnd"/>
                      <w:r>
                        <w:t>[</w:t>
                      </w:r>
                      <w:proofErr w:type="gramEnd"/>
                      <w:r>
                        <w:t>] sdrVector2 = retrievedSDRs2.Values.SelectMany(</w:t>
                      </w:r>
                      <w:proofErr w:type="spellStart"/>
                      <w:r>
                        <w:t>sdr</w:t>
                      </w:r>
                      <w:proofErr w:type="spellEnd"/>
                      <w:r>
                        <w:t xml:space="preserve"> =&gt;</w:t>
                      </w:r>
                    </w:p>
                    <w:p w14:paraId="36A05EB1" w14:textId="77777777" w:rsidR="00A872A5" w:rsidRDefault="00A872A5" w:rsidP="00A872A5">
                      <w:pPr>
                        <w:jc w:val="left"/>
                      </w:pPr>
                      <w:r>
                        <w:t xml:space="preserve">   </w:t>
                      </w:r>
                      <w:proofErr w:type="spellStart"/>
                      <w:proofErr w:type="gramStart"/>
                      <w:r>
                        <w:t>sdr.Select</w:t>
                      </w:r>
                      <w:proofErr w:type="spellEnd"/>
                      <w:proofErr w:type="gramEnd"/>
                      <w:r>
                        <w:t>((value, index) =&gt; value == 1 ? index : -1).Where(index =&gt; index != -1)</w:t>
                      </w:r>
                    </w:p>
                    <w:p w14:paraId="6B20B873" w14:textId="415D73C9" w:rsidR="00A872A5" w:rsidRDefault="00A872A5" w:rsidP="00A872A5">
                      <w:pPr>
                        <w:jc w:val="left"/>
                      </w:pPr>
                      <w:r>
                        <w:t xml:space="preserve"> </w:t>
                      </w:r>
                      <w:proofErr w:type="gramStart"/>
                      <w:r>
                        <w:t>).Distinct</w:t>
                      </w:r>
                      <w:proofErr w:type="gramEnd"/>
                      <w:r>
                        <w:t>().</w:t>
                      </w:r>
                      <w:proofErr w:type="spellStart"/>
                      <w:r>
                        <w:t>ToArray</w:t>
                      </w:r>
                      <w:proofErr w:type="spellEnd"/>
                      <w:r>
                        <w:t>();</w:t>
                      </w:r>
                    </w:p>
                  </w:txbxContent>
                </v:textbox>
                <w10:wrap type="square"/>
              </v:shape>
            </w:pict>
          </mc:Fallback>
        </mc:AlternateContent>
      </w:r>
    </w:p>
    <w:p w14:paraId="4A7A5561" w14:textId="74640BF4" w:rsidR="00C23B6A" w:rsidRPr="009B3089" w:rsidRDefault="00330E89" w:rsidP="009B3089">
      <w:pPr>
        <w:pStyle w:val="BodyText"/>
        <w:rPr>
          <w:lang w:val="en-US"/>
        </w:rPr>
      </w:pPr>
      <w:r>
        <w:rPr>
          <w:lang w:val="en-US"/>
        </w:rPr>
        <w:t xml:space="preserve">This merging is done so that we can calculate the distance and similarity of this two merged arrays. </w:t>
      </w:r>
      <w:r>
        <w:t>sdrVector1</w:t>
      </w:r>
      <w:r>
        <w:rPr>
          <w:lang w:val="en-US"/>
        </w:rPr>
        <w:t xml:space="preserve"> represents </w:t>
      </w:r>
      <w:r w:rsidRPr="00C23B6A">
        <w:rPr>
          <w:lang w:val="en-US"/>
        </w:rPr>
        <w:t>subsequenceText</w:t>
      </w:r>
      <w:r>
        <w:rPr>
          <w:lang w:val="en-US"/>
        </w:rPr>
        <w:t xml:space="preserve"> and </w:t>
      </w:r>
      <w:r>
        <w:t>sdrVector2</w:t>
      </w:r>
      <w:r>
        <w:rPr>
          <w:lang w:val="en-US"/>
        </w:rPr>
        <w:t xml:space="preserve"> represents comparisonText.</w:t>
      </w:r>
    </w:p>
    <w:p w14:paraId="493E2DEA" w14:textId="212C3DDF" w:rsidR="00D42854" w:rsidRDefault="00CC658C" w:rsidP="00D42854">
      <w:pPr>
        <w:pStyle w:val="BodyText"/>
        <w:rPr>
          <w:b/>
          <w:i/>
          <w:lang w:val="en-US"/>
        </w:rPr>
      </w:pPr>
      <w:r>
        <w:rPr>
          <w:b/>
          <w:i/>
          <w:lang w:val="en-US"/>
        </w:rPr>
        <w:t>D</w:t>
      </w:r>
      <w:r w:rsidR="00D42854" w:rsidRPr="006D2B1F">
        <w:rPr>
          <w:b/>
          <w:i/>
          <w:lang w:val="en-US"/>
        </w:rPr>
        <w:t>.</w:t>
      </w:r>
      <w:r w:rsidR="00D42854" w:rsidRPr="006D2B1F">
        <w:rPr>
          <w:b/>
          <w:lang w:val="en-US"/>
        </w:rPr>
        <w:t xml:space="preserve"> </w:t>
      </w:r>
      <w:r>
        <w:rPr>
          <w:b/>
          <w:i/>
          <w:lang w:val="en-US"/>
        </w:rPr>
        <w:t>Similarity Computa</w:t>
      </w:r>
      <w:r w:rsidR="00D42854" w:rsidRPr="006D2B1F">
        <w:rPr>
          <w:b/>
          <w:i/>
          <w:lang w:val="en-US"/>
        </w:rPr>
        <w:t>tion</w:t>
      </w:r>
      <w:r w:rsidR="00320A48">
        <w:rPr>
          <w:b/>
          <w:i/>
          <w:lang w:val="en-US"/>
        </w:rPr>
        <w:t xml:space="preserve"> of Basic SDRs</w:t>
      </w:r>
      <w:r w:rsidR="00D42854" w:rsidRPr="006D2B1F">
        <w:rPr>
          <w:b/>
          <w:i/>
          <w:lang w:val="en-US"/>
        </w:rPr>
        <w:t>:</w:t>
      </w:r>
    </w:p>
    <w:p w14:paraId="07904752" w14:textId="77777777" w:rsidR="00330E89" w:rsidRPr="00CC658C" w:rsidRDefault="00330E89" w:rsidP="00330E89">
      <w:pPr>
        <w:pStyle w:val="BodyText"/>
        <w:rPr>
          <w:lang w:val="en-US"/>
        </w:rPr>
      </w:pPr>
      <w:r>
        <w:rPr>
          <w:lang w:val="en-US"/>
        </w:rPr>
        <w:t xml:space="preserve">The merged </w:t>
      </w:r>
      <w:r>
        <w:t>sdrVector1</w:t>
      </w:r>
      <w:r>
        <w:rPr>
          <w:lang w:val="en-US"/>
        </w:rPr>
        <w:t>(</w:t>
      </w:r>
      <w:r w:rsidRPr="00C23B6A">
        <w:rPr>
          <w:lang w:val="en-US"/>
        </w:rPr>
        <w:t>subsequenceText</w:t>
      </w:r>
      <w:r>
        <w:rPr>
          <w:lang w:val="en-US"/>
        </w:rPr>
        <w:t>) sdrVector2(</w:t>
      </w:r>
      <w:r w:rsidRPr="00C23B6A">
        <w:rPr>
          <w:lang w:val="en-US"/>
        </w:rPr>
        <w:t>comparisonText</w:t>
      </w:r>
      <w:r>
        <w:rPr>
          <w:lang w:val="en-US"/>
        </w:rPr>
        <w:t>)</w:t>
      </w:r>
      <w:r w:rsidRPr="00C23B6A">
        <w:rPr>
          <w:lang w:val="en-US"/>
        </w:rPr>
        <w:t xml:space="preserve"> </w:t>
      </w:r>
      <w:r w:rsidRPr="00CC658C">
        <w:rPr>
          <w:lang w:val="en-US"/>
        </w:rPr>
        <w:t>are compa</w:t>
      </w:r>
      <w:r>
        <w:rPr>
          <w:lang w:val="en-US"/>
        </w:rPr>
        <w:t>red using similarity functions:</w:t>
      </w:r>
    </w:p>
    <w:p w14:paraId="450CBB87" w14:textId="77777777" w:rsidR="00330E89" w:rsidRPr="00CC658C" w:rsidRDefault="00330E89" w:rsidP="00330E89">
      <w:pPr>
        <w:pStyle w:val="BodyText"/>
        <w:rPr>
          <w:lang w:val="en-US"/>
        </w:rPr>
      </w:pPr>
      <w:r w:rsidRPr="00330E89">
        <w:rPr>
          <w:b/>
          <w:i/>
          <w:lang w:val="en-US"/>
        </w:rPr>
        <w:t>Cosine Similarity:</w:t>
      </w:r>
      <w:r w:rsidRPr="00CC658C">
        <w:rPr>
          <w:lang w:val="en-US"/>
        </w:rPr>
        <w:t xml:space="preserve"> Measures the cosine of the angle between two SDR vectors, indicating how closely related the </w:t>
      </w:r>
      <w:r>
        <w:rPr>
          <w:lang w:val="en-US"/>
        </w:rPr>
        <w:t>sequences are.</w:t>
      </w:r>
    </w:p>
    <w:p w14:paraId="1483005D" w14:textId="77777777" w:rsidR="00330E89" w:rsidRDefault="00330E89" w:rsidP="00330E89">
      <w:pPr>
        <w:pStyle w:val="BodyText"/>
        <w:rPr>
          <w:lang w:val="en-US"/>
        </w:rPr>
      </w:pPr>
      <w:r w:rsidRPr="00330E89">
        <w:rPr>
          <w:b/>
          <w:i/>
          <w:lang w:val="en-US"/>
        </w:rPr>
        <w:t>Euclidean Distance:</w:t>
      </w:r>
      <w:r w:rsidRPr="00CC658C">
        <w:rPr>
          <w:lang w:val="en-US"/>
        </w:rPr>
        <w:t xml:space="preserve"> Calculates the direct spatial distance between two SDRs in high-dimensional space.</w:t>
      </w:r>
      <w:r>
        <w:rPr>
          <w:lang w:val="en-US"/>
        </w:rPr>
        <w:t xml:space="preserve"> Lower distance value means higher similarity. </w:t>
      </w:r>
    </w:p>
    <w:p w14:paraId="3B410275" w14:textId="769B8A7E" w:rsidR="00330E89" w:rsidRDefault="00330E89" w:rsidP="009B3089">
      <w:pPr>
        <w:pStyle w:val="BodyText"/>
        <w:rPr>
          <w:lang w:val="en-US"/>
        </w:rPr>
      </w:pPr>
      <w:r w:rsidRPr="00712FF0">
        <w:rPr>
          <w:lang w:val="en-US"/>
        </w:rPr>
        <w:t>If the vectors have different lengths, the shorter one is padded with zeros to match the longer vector before performing the distance calculation.</w:t>
      </w:r>
      <w:r>
        <w:rPr>
          <w:lang w:val="en-US"/>
        </w:rPr>
        <w:t>Vector padding and the Euclidean distance is converted into similarity using the following code snippet:</w:t>
      </w:r>
    </w:p>
    <w:p w14:paraId="4808257C" w14:textId="15A1A46E" w:rsidR="00330E89" w:rsidRDefault="00611043" w:rsidP="00330E89">
      <w:pPr>
        <w:pStyle w:val="BodyText"/>
        <w:rPr>
          <w:lang w:val="en-US"/>
        </w:rPr>
      </w:pPr>
      <w:r>
        <w:rPr>
          <w:noProof/>
          <w:lang w:val="en-US" w:eastAsia="en-US"/>
        </w:rPr>
        <mc:AlternateContent>
          <mc:Choice Requires="wps">
            <w:drawing>
              <wp:anchor distT="45720" distB="45720" distL="114300" distR="114300" simplePos="0" relativeHeight="251661824" behindDoc="0" locked="0" layoutInCell="1" allowOverlap="1" wp14:anchorId="4861F887" wp14:editId="7F525C08">
                <wp:simplePos x="0" y="0"/>
                <wp:positionH relativeFrom="column">
                  <wp:posOffset>34290</wp:posOffset>
                </wp:positionH>
                <wp:positionV relativeFrom="paragraph">
                  <wp:posOffset>81915</wp:posOffset>
                </wp:positionV>
                <wp:extent cx="3042920" cy="1414780"/>
                <wp:effectExtent l="13970" t="9525" r="10160" b="13970"/>
                <wp:wrapSquare wrapText="bothSides"/>
                <wp:docPr id="17"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2920" cy="1414780"/>
                        </a:xfrm>
                        <a:prstGeom prst="rect">
                          <a:avLst/>
                        </a:prstGeom>
                        <a:solidFill>
                          <a:srgbClr val="FFFFFF"/>
                        </a:solidFill>
                        <a:ln w="9525">
                          <a:solidFill>
                            <a:srgbClr val="000000"/>
                          </a:solidFill>
                          <a:miter lim="800000"/>
                          <a:headEnd/>
                          <a:tailEnd/>
                        </a:ln>
                      </wps:spPr>
                      <wps:txbx>
                        <w:txbxContent>
                          <w:p w14:paraId="71883340" w14:textId="77777777" w:rsidR="00330E89" w:rsidRDefault="00330E89" w:rsidP="00330E89">
                            <w:pPr>
                              <w:jc w:val="left"/>
                            </w:pPr>
                            <w:r>
                              <w:t>// Find the maximum length</w:t>
                            </w:r>
                          </w:p>
                          <w:p w14:paraId="06E1CD1B" w14:textId="428531A3" w:rsidR="00330E89" w:rsidRDefault="00330E89" w:rsidP="00330E89">
                            <w:pPr>
                              <w:jc w:val="left"/>
                            </w:pPr>
                            <w:r>
                              <w:t>int maxLength = Math.Max(vec1.Length, vec2.Length);</w:t>
                            </w:r>
                          </w:p>
                          <w:p w14:paraId="0ACE0ED0" w14:textId="77777777" w:rsidR="006606C9" w:rsidRDefault="006606C9" w:rsidP="00330E89">
                            <w:pPr>
                              <w:jc w:val="left"/>
                            </w:pPr>
                          </w:p>
                          <w:p w14:paraId="1F862D1F" w14:textId="77777777" w:rsidR="00330E89" w:rsidRDefault="00330E89" w:rsidP="00330E89">
                            <w:pPr>
                              <w:jc w:val="left"/>
                            </w:pPr>
                            <w:r>
                              <w:t>// Pad both vectors to the same length</w:t>
                            </w:r>
                          </w:p>
                          <w:p w14:paraId="797DCD75" w14:textId="77777777" w:rsidR="00330E89" w:rsidRDefault="00330E89" w:rsidP="00330E89">
                            <w:pPr>
                              <w:jc w:val="left"/>
                            </w:pPr>
                            <w:r>
                              <w:t>int[] paddedVec1 = vec1.Concat(new int[maxLength - vec1.Length]).ToArray();</w:t>
                            </w:r>
                          </w:p>
                          <w:p w14:paraId="6A40017B" w14:textId="77777777" w:rsidR="00330E89" w:rsidRDefault="00330E89" w:rsidP="00330E89">
                            <w:pPr>
                              <w:jc w:val="left"/>
                            </w:pPr>
                            <w:r>
                              <w:t>int[] paddedVec2 = vec2.Concat(new int[maxLength - vec2.Length]).ToArray();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61F887" id="Text Box 39" o:spid="_x0000_s1032" type="#_x0000_t202" style="position:absolute;left:0;text-align:left;margin-left:2.7pt;margin-top:6.45pt;width:239.6pt;height:111.4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">
                <v:textbox>
                  <w:txbxContent>
                    <w:p w14:paraId="71883340" w14:textId="77777777" w:rsidR="00330E89" w:rsidRDefault="00330E89" w:rsidP="00330E89">
                      <w:pPr>
                        <w:jc w:val="left"/>
                      </w:pPr>
                      <w:r>
                        <w:t>// Find the maximum length</w:t>
                      </w:r>
                    </w:p>
                    <w:p w14:paraId="06E1CD1B" w14:textId="428531A3" w:rsidR="00330E89" w:rsidRDefault="00330E89" w:rsidP="00330E89">
                      <w:pPr>
                        <w:jc w:val="left"/>
                      </w:pPr>
                      <w:proofErr w:type="spellStart"/>
                      <w:r>
                        <w:t>int</w:t>
                      </w:r>
                      <w:proofErr w:type="spellEnd"/>
                      <w:r>
                        <w:t xml:space="preserve"> </w:t>
                      </w:r>
                      <w:proofErr w:type="spellStart"/>
                      <w:r>
                        <w:t>maxLength</w:t>
                      </w:r>
                      <w:proofErr w:type="spellEnd"/>
                      <w:r>
                        <w:t xml:space="preserve"> = </w:t>
                      </w:r>
                      <w:proofErr w:type="spellStart"/>
                      <w:r>
                        <w:t>Math.Max</w:t>
                      </w:r>
                      <w:proofErr w:type="spellEnd"/>
                      <w:r>
                        <w:t>(vec1.Length, vec2.Length);</w:t>
                      </w:r>
                    </w:p>
                    <w:p w14:paraId="0ACE0ED0" w14:textId="77777777" w:rsidR="006606C9" w:rsidRDefault="006606C9" w:rsidP="00330E89">
                      <w:pPr>
                        <w:jc w:val="left"/>
                      </w:pPr>
                    </w:p>
                    <w:p w14:paraId="1F862D1F" w14:textId="77777777" w:rsidR="00330E89" w:rsidRDefault="00330E89" w:rsidP="00330E89">
                      <w:pPr>
                        <w:jc w:val="left"/>
                      </w:pPr>
                      <w:r>
                        <w:t>// Pad both vectors to the same length</w:t>
                      </w:r>
                    </w:p>
                    <w:p w14:paraId="797DCD75" w14:textId="77777777" w:rsidR="00330E89" w:rsidRDefault="00330E89" w:rsidP="00330E89">
                      <w:pPr>
                        <w:jc w:val="left"/>
                      </w:pPr>
                      <w:proofErr w:type="spellStart"/>
                      <w:proofErr w:type="gramStart"/>
                      <w:r>
                        <w:t>int</w:t>
                      </w:r>
                      <w:proofErr w:type="spellEnd"/>
                      <w:r>
                        <w:t>[</w:t>
                      </w:r>
                      <w:proofErr w:type="gramEnd"/>
                      <w:r>
                        <w:t xml:space="preserve">] paddedVec1 = vec1.Concat(new </w:t>
                      </w:r>
                      <w:proofErr w:type="spellStart"/>
                      <w:r>
                        <w:t>int</w:t>
                      </w:r>
                      <w:proofErr w:type="spellEnd"/>
                      <w:r>
                        <w:t>[</w:t>
                      </w:r>
                      <w:proofErr w:type="spellStart"/>
                      <w:r>
                        <w:t>maxLength</w:t>
                      </w:r>
                      <w:proofErr w:type="spellEnd"/>
                      <w:r>
                        <w:t xml:space="preserve"> - vec1.Length]).</w:t>
                      </w:r>
                      <w:proofErr w:type="spellStart"/>
                      <w:r>
                        <w:t>ToArray</w:t>
                      </w:r>
                      <w:proofErr w:type="spellEnd"/>
                      <w:r>
                        <w:t>();</w:t>
                      </w:r>
                    </w:p>
                    <w:p w14:paraId="6A40017B" w14:textId="77777777" w:rsidR="00330E89" w:rsidRDefault="00330E89" w:rsidP="00330E89">
                      <w:pPr>
                        <w:jc w:val="left"/>
                      </w:pPr>
                      <w:proofErr w:type="spellStart"/>
                      <w:proofErr w:type="gramStart"/>
                      <w:r>
                        <w:t>int</w:t>
                      </w:r>
                      <w:proofErr w:type="spellEnd"/>
                      <w:r>
                        <w:t>[</w:t>
                      </w:r>
                      <w:proofErr w:type="gramEnd"/>
                      <w:r>
                        <w:t xml:space="preserve">] paddedVec2 = vec2.Concat(new </w:t>
                      </w:r>
                      <w:proofErr w:type="spellStart"/>
                      <w:r>
                        <w:t>int</w:t>
                      </w:r>
                      <w:proofErr w:type="spellEnd"/>
                      <w:r>
                        <w:t>[</w:t>
                      </w:r>
                      <w:proofErr w:type="spellStart"/>
                      <w:r>
                        <w:t>maxLength</w:t>
                      </w:r>
                      <w:proofErr w:type="spellEnd"/>
                      <w:r>
                        <w:t xml:space="preserve"> - vec2.Length]).</w:t>
                      </w:r>
                      <w:proofErr w:type="spellStart"/>
                      <w:r>
                        <w:t>ToArray</w:t>
                      </w:r>
                      <w:proofErr w:type="spellEnd"/>
                      <w:r>
                        <w:t>();</w:t>
                      </w:r>
                    </w:p>
                  </w:txbxContent>
                </v:textbox>
                <w10:wrap type="square"/>
              </v:shape>
            </w:pict>
          </mc:Fallback>
        </mc:AlternateContent>
      </w:r>
      <w:r>
        <w:rPr>
          <w:noProof/>
          <w:lang w:val="en-US" w:eastAsia="en-US"/>
        </w:rPr>
        <mc:AlternateContent>
          <mc:Choice Requires="wps">
            <w:drawing>
              <wp:anchor distT="0" distB="0" distL="114300" distR="114300" simplePos="0" relativeHeight="251662848" behindDoc="0" locked="0" layoutInCell="1" allowOverlap="1" wp14:anchorId="11C82DD1" wp14:editId="5B24018D">
                <wp:simplePos x="0" y="0"/>
                <wp:positionH relativeFrom="column">
                  <wp:posOffset>34290</wp:posOffset>
                </wp:positionH>
                <wp:positionV relativeFrom="paragraph">
                  <wp:posOffset>1608455</wp:posOffset>
                </wp:positionV>
                <wp:extent cx="3053080" cy="1657350"/>
                <wp:effectExtent l="13970" t="12065" r="9525" b="6985"/>
                <wp:wrapNone/>
                <wp:docPr id="16"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3080" cy="1657350"/>
                        </a:xfrm>
                        <a:prstGeom prst="rect">
                          <a:avLst/>
                        </a:prstGeom>
                        <a:solidFill>
                          <a:srgbClr val="FFFFFF"/>
                        </a:solidFill>
                        <a:ln w="9525">
                          <a:solidFill>
                            <a:srgbClr val="000000"/>
                          </a:solidFill>
                          <a:miter lim="800000"/>
                          <a:headEnd/>
                          <a:tailEnd/>
                        </a:ln>
                      </wps:spPr>
                      <wps:txbx>
                        <w:txbxContent>
                          <w:p w14:paraId="54874F3D" w14:textId="77777777" w:rsidR="009B3089" w:rsidRDefault="009B3089" w:rsidP="009B3089">
                            <w:pPr>
                              <w:jc w:val="left"/>
                            </w:pPr>
                            <w:r>
                              <w:t>// Compute Euclidean distance</w:t>
                            </w:r>
                          </w:p>
                          <w:p w14:paraId="68E6CED6" w14:textId="12FA8BD9" w:rsidR="009B3089" w:rsidRDefault="009B3089" w:rsidP="009B3089">
                            <w:pPr>
                              <w:jc w:val="left"/>
                            </w:pPr>
                            <w:r>
                              <w:t>double distance = Math.Sqrt(paddedVec1.Zip(paddedVec2, (v1, v2) =&gt; (v1 - v2) * (v1 - v2)).Sum());</w:t>
                            </w:r>
                          </w:p>
                          <w:p w14:paraId="7999D18A" w14:textId="77777777" w:rsidR="009B3089" w:rsidRDefault="009B3089" w:rsidP="009B3089">
                            <w:pPr>
                              <w:jc w:val="left"/>
                            </w:pPr>
                            <w:r>
                              <w:t>// Maximum possible distance (when vectors are completely different)</w:t>
                            </w:r>
                          </w:p>
                          <w:p w14:paraId="6B39A6A5" w14:textId="4881DCF6" w:rsidR="009B3089" w:rsidRDefault="009B3089" w:rsidP="009B3089">
                            <w:pPr>
                              <w:jc w:val="left"/>
                            </w:pPr>
                            <w:r>
                              <w:t>double maxDistance = Math.Sqrt(maxLength);</w:t>
                            </w:r>
                          </w:p>
                          <w:p w14:paraId="1DBB0693" w14:textId="77777777" w:rsidR="009B3089" w:rsidRDefault="009B3089" w:rsidP="009B3089">
                            <w:pPr>
                              <w:jc w:val="left"/>
                            </w:pPr>
                            <w:r>
                              <w:t>// Convert distance to similarity (higher value means more similarity)</w:t>
                            </w:r>
                          </w:p>
                          <w:p w14:paraId="2AF7E7FB" w14:textId="77777777" w:rsidR="009B3089" w:rsidRDefault="009B3089" w:rsidP="009B3089">
                            <w:pPr>
                              <w:jc w:val="left"/>
                            </w:pPr>
                            <w:r>
                              <w:t>return 1 - (distance / maxDistance);</w:t>
                            </w:r>
                          </w:p>
                          <w:p w14:paraId="479259AE" w14:textId="77777777" w:rsidR="009B3089" w:rsidRDefault="009B3089" w:rsidP="009B3089">
                            <w:pPr>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C82DD1" id="Text Box 41" o:spid="_x0000_s1033" type="#_x0000_t202" style="position:absolute;left:0;text-align:left;margin-left:2.7pt;margin-top:126.65pt;width:240.4pt;height:13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">
                <v:textbox>
                  <w:txbxContent>
                    <w:p w14:paraId="54874F3D" w14:textId="77777777" w:rsidR="009B3089" w:rsidRDefault="009B3089" w:rsidP="009B3089">
                      <w:pPr>
                        <w:jc w:val="left"/>
                      </w:pPr>
                      <w:r>
                        <w:t>// Compute Euclidean distance</w:t>
                      </w:r>
                    </w:p>
                    <w:p w14:paraId="68E6CED6" w14:textId="12FA8BD9" w:rsidR="009B3089" w:rsidRDefault="009B3089" w:rsidP="009B3089">
                      <w:pPr>
                        <w:jc w:val="left"/>
                      </w:pPr>
                      <w:r>
                        <w:t xml:space="preserve">double distance = </w:t>
                      </w:r>
                      <w:proofErr w:type="spellStart"/>
                      <w:r>
                        <w:t>Math.Sqrt</w:t>
                      </w:r>
                      <w:proofErr w:type="spellEnd"/>
                      <w:r>
                        <w:t>(paddedVec1.Zip(paddedVec2, (v1, v2) =&gt; (v1 - v2) * (v1 - v2)</w:t>
                      </w:r>
                      <w:proofErr w:type="gramStart"/>
                      <w:r>
                        <w:t>).Sum</w:t>
                      </w:r>
                      <w:proofErr w:type="gramEnd"/>
                      <w:r>
                        <w:t>());</w:t>
                      </w:r>
                    </w:p>
                    <w:p w14:paraId="7999D18A" w14:textId="77777777" w:rsidR="009B3089" w:rsidRDefault="009B3089" w:rsidP="009B3089">
                      <w:pPr>
                        <w:jc w:val="left"/>
                      </w:pPr>
                      <w:r>
                        <w:t>// Maximum possible distance (when vectors are completely different)</w:t>
                      </w:r>
                    </w:p>
                    <w:p w14:paraId="6B39A6A5" w14:textId="4881DCF6" w:rsidR="009B3089" w:rsidRDefault="009B3089" w:rsidP="009B3089">
                      <w:pPr>
                        <w:jc w:val="left"/>
                      </w:pPr>
                      <w:r>
                        <w:t xml:space="preserve">double </w:t>
                      </w:r>
                      <w:proofErr w:type="spellStart"/>
                      <w:r>
                        <w:t>maxDistance</w:t>
                      </w:r>
                      <w:proofErr w:type="spellEnd"/>
                      <w:r>
                        <w:t xml:space="preserve"> = </w:t>
                      </w:r>
                      <w:proofErr w:type="spellStart"/>
                      <w:r>
                        <w:t>Math.Sqrt</w:t>
                      </w:r>
                      <w:proofErr w:type="spellEnd"/>
                      <w:r>
                        <w:t>(</w:t>
                      </w:r>
                      <w:proofErr w:type="spellStart"/>
                      <w:r>
                        <w:t>maxLength</w:t>
                      </w:r>
                      <w:proofErr w:type="spellEnd"/>
                      <w:r>
                        <w:t>);</w:t>
                      </w:r>
                    </w:p>
                    <w:p w14:paraId="1DBB0693" w14:textId="77777777" w:rsidR="009B3089" w:rsidRDefault="009B3089" w:rsidP="009B3089">
                      <w:pPr>
                        <w:jc w:val="left"/>
                      </w:pPr>
                      <w:r>
                        <w:t>// Convert distance to similarity (higher value means more similarity)</w:t>
                      </w:r>
                    </w:p>
                    <w:p w14:paraId="2AF7E7FB" w14:textId="77777777" w:rsidR="009B3089" w:rsidRDefault="009B3089" w:rsidP="009B3089">
                      <w:pPr>
                        <w:jc w:val="left"/>
                      </w:pPr>
                      <w:r>
                        <w:t xml:space="preserve">return 1 - (distance / </w:t>
                      </w:r>
                      <w:proofErr w:type="spellStart"/>
                      <w:r>
                        <w:t>maxDistance</w:t>
                      </w:r>
                      <w:proofErr w:type="spellEnd"/>
                      <w:r>
                        <w:t>);</w:t>
                      </w:r>
                    </w:p>
                    <w:p w14:paraId="479259AE" w14:textId="77777777" w:rsidR="009B3089" w:rsidRDefault="009B3089" w:rsidP="009B3089">
                      <w:pPr>
                        <w:jc w:val="both"/>
                      </w:pPr>
                    </w:p>
                  </w:txbxContent>
                </v:textbox>
              </v:shape>
            </w:pict>
          </mc:Fallback>
        </mc:AlternateContent>
      </w:r>
      <w:r w:rsidR="00330E89">
        <w:rPr>
          <w:lang w:val="en-US"/>
        </w:rPr>
        <w:t xml:space="preserve"> </w:t>
      </w:r>
    </w:p>
    <w:p w14:paraId="35ECDE75" w14:textId="5B1EFC34" w:rsidR="009B3089" w:rsidRDefault="009B3089" w:rsidP="00330E89">
      <w:pPr>
        <w:pStyle w:val="BodyText"/>
        <w:rPr>
          <w:lang w:val="en-US"/>
        </w:rPr>
      </w:pPr>
    </w:p>
    <w:p w14:paraId="4EBE3E97" w14:textId="73740FAD" w:rsidR="009B3089" w:rsidRDefault="009B3089" w:rsidP="00330E89">
      <w:pPr>
        <w:pStyle w:val="BodyText"/>
        <w:rPr>
          <w:lang w:val="en-US"/>
        </w:rPr>
      </w:pPr>
    </w:p>
    <w:p w14:paraId="468A6478" w14:textId="463D3CEA" w:rsidR="009B3089" w:rsidRDefault="009B3089" w:rsidP="00330E89">
      <w:pPr>
        <w:pStyle w:val="BodyText"/>
        <w:rPr>
          <w:lang w:val="en-US"/>
        </w:rPr>
      </w:pPr>
    </w:p>
    <w:p w14:paraId="3656B75F" w14:textId="37C59399" w:rsidR="009B3089" w:rsidRDefault="009B3089" w:rsidP="00330E89">
      <w:pPr>
        <w:pStyle w:val="BodyText"/>
        <w:rPr>
          <w:lang w:val="en-US"/>
        </w:rPr>
      </w:pPr>
    </w:p>
    <w:p w14:paraId="7B92E953" w14:textId="21013F7D" w:rsidR="00330E89" w:rsidRDefault="00330E89" w:rsidP="005559D3">
      <w:pPr>
        <w:pStyle w:val="BodyText"/>
        <w:ind w:firstLine="0"/>
        <w:rPr>
          <w:lang w:val="en-US"/>
        </w:rPr>
      </w:pPr>
    </w:p>
    <w:p w14:paraId="4FD2EEB3" w14:textId="0683242A" w:rsidR="00320A48" w:rsidRDefault="007817E2" w:rsidP="00320A48">
      <w:pPr>
        <w:pStyle w:val="BodyText"/>
        <w:rPr>
          <w:b/>
          <w:i/>
          <w:lang w:val="en-US"/>
        </w:rPr>
      </w:pPr>
      <w:r>
        <w:rPr>
          <w:b/>
          <w:i/>
          <w:lang w:val="en-US"/>
        </w:rPr>
        <w:t>E</w:t>
      </w:r>
      <w:r w:rsidR="00320A48" w:rsidRPr="006D2B1F">
        <w:rPr>
          <w:b/>
          <w:i/>
          <w:lang w:val="en-US"/>
        </w:rPr>
        <w:t>.</w:t>
      </w:r>
      <w:r w:rsidR="00320A48" w:rsidRPr="006D2B1F">
        <w:rPr>
          <w:b/>
          <w:lang w:val="en-US"/>
        </w:rPr>
        <w:t xml:space="preserve"> </w:t>
      </w:r>
      <w:r w:rsidR="00320A48">
        <w:rPr>
          <w:b/>
          <w:i/>
          <w:lang w:val="en-US"/>
        </w:rPr>
        <w:t>SDR Generation Using HTM</w:t>
      </w:r>
      <w:r>
        <w:rPr>
          <w:b/>
          <w:i/>
          <w:lang w:val="en-US"/>
        </w:rPr>
        <w:t>:</w:t>
      </w:r>
    </w:p>
    <w:p w14:paraId="33C006A7" w14:textId="77777777" w:rsidR="00B11D56" w:rsidRDefault="009B46EC" w:rsidP="00B11D56">
      <w:pPr>
        <w:pStyle w:val="BodyText"/>
        <w:rPr>
          <w:lang w:val="en-US"/>
        </w:rPr>
      </w:pPr>
      <w:r>
        <w:rPr>
          <w:lang w:val="en-US"/>
        </w:rPr>
        <w:lastRenderedPageBreak/>
        <w:t>T</w:t>
      </w:r>
      <w:r>
        <w:t>o process the input, encode sequences, and perform sequence learning and similarity analysis</w:t>
      </w:r>
      <w:r>
        <w:rPr>
          <w:lang w:val="en-US"/>
        </w:rPr>
        <w:t xml:space="preserve"> we used </w:t>
      </w:r>
      <w:r>
        <w:t>RunExperiment</w:t>
      </w:r>
      <w:r>
        <w:rPr>
          <w:lang w:val="en-US"/>
        </w:rPr>
        <w:t>() function. It processed</w:t>
      </w:r>
      <w:r w:rsidRPr="009B46EC">
        <w:rPr>
          <w:lang w:val="en-US"/>
        </w:rPr>
        <w:t xml:space="preserve"> inputBits using the encoder according to the </w:t>
      </w:r>
      <w:r>
        <w:rPr>
          <w:lang w:val="en-US"/>
        </w:rPr>
        <w:t>HTM configuration settings we set in the code and then it applied</w:t>
      </w:r>
      <w:r w:rsidRPr="009B46EC">
        <w:rPr>
          <w:lang w:val="en-US"/>
        </w:rPr>
        <w:t xml:space="preserve"> SDR encoding to sequences.</w:t>
      </w:r>
      <w:r>
        <w:rPr>
          <w:lang w:val="en-US"/>
        </w:rPr>
        <w:t xml:space="preserve"> </w:t>
      </w:r>
    </w:p>
    <w:p w14:paraId="616173B5" w14:textId="2AC646CE" w:rsidR="007817E2" w:rsidRDefault="00B11D56" w:rsidP="00B11D56">
      <w:pPr>
        <w:pStyle w:val="BodyText"/>
        <w:rPr>
          <w:lang w:val="en-US"/>
        </w:rPr>
      </w:pPr>
      <w:r>
        <w:rPr>
          <w:lang w:val="en-US"/>
        </w:rPr>
        <w:t>In this function, we measured</w:t>
      </w:r>
      <w:r w:rsidRPr="00B11D56">
        <w:rPr>
          <w:lang w:val="en-US"/>
        </w:rPr>
        <w:t xml:space="preserve"> execution time using Stopwatch to t</w:t>
      </w:r>
      <w:r>
        <w:rPr>
          <w:lang w:val="en-US"/>
        </w:rPr>
        <w:t>rack how long the process runs. Then set</w:t>
      </w:r>
      <w:r w:rsidRPr="00B11D56">
        <w:rPr>
          <w:lang w:val="en-US"/>
        </w:rPr>
        <w:t xml:space="preserve"> up HTM's synaptic connections (Connections) based on a</w:t>
      </w:r>
      <w:r>
        <w:rPr>
          <w:lang w:val="en-US"/>
        </w:rPr>
        <w:t xml:space="preserve"> pre-defined configuration, created</w:t>
      </w:r>
      <w:r w:rsidRPr="00B11D56">
        <w:rPr>
          <w:lang w:val="en-US"/>
        </w:rPr>
        <w:t xml:space="preserve"> an HTM layer (CortexLayer) to process data and apply sequence learning.</w:t>
      </w:r>
      <w:r>
        <w:rPr>
          <w:lang w:val="en-US"/>
        </w:rPr>
        <w:t xml:space="preserve"> </w:t>
      </w:r>
      <w:r w:rsidR="00E6044E">
        <w:rPr>
          <w:lang w:val="en-US"/>
        </w:rPr>
        <w:t>In the next step we initialized a Spatial Pooler</w:t>
      </w:r>
      <w:r w:rsidR="00E6044E" w:rsidRPr="00E6044E">
        <w:rPr>
          <w:lang w:val="en-US"/>
        </w:rPr>
        <w:t xml:space="preserve"> with homeostatic plasticity control, which helps regulate neuron activ</w:t>
      </w:r>
      <w:r w:rsidR="00E6044E">
        <w:rPr>
          <w:lang w:val="en-US"/>
        </w:rPr>
        <w:t>ity and maintain stability in HTM</w:t>
      </w:r>
      <w:r w:rsidR="00E6044E" w:rsidRPr="00E6044E">
        <w:rPr>
          <w:lang w:val="en-US"/>
        </w:rPr>
        <w:t>.</w:t>
      </w:r>
      <w:r w:rsidR="00E6044E">
        <w:rPr>
          <w:lang w:val="en-US"/>
        </w:rPr>
        <w:t xml:space="preserve"> </w:t>
      </w:r>
    </w:p>
    <w:p w14:paraId="122C3330" w14:textId="7904A94E" w:rsidR="00E6044E" w:rsidRDefault="00E6044E" w:rsidP="00B11D56">
      <w:pPr>
        <w:pStyle w:val="BodyText"/>
        <w:rPr>
          <w:lang w:val="en-US"/>
        </w:rPr>
      </w:pPr>
      <w:r>
        <w:rPr>
          <w:lang w:val="en-US"/>
        </w:rPr>
        <w:t xml:space="preserve">The </w:t>
      </w:r>
      <w:r w:rsidRPr="00E6044E">
        <w:rPr>
          <w:b/>
          <w:lang w:val="en-US"/>
        </w:rPr>
        <w:t>Spatial Pooler</w:t>
      </w:r>
      <w:r w:rsidRPr="00E6044E">
        <w:rPr>
          <w:lang w:val="en-US"/>
        </w:rPr>
        <w:t xml:space="preserve"> is a crucial phase in </w:t>
      </w:r>
      <w:r>
        <w:rPr>
          <w:lang w:val="en-US"/>
        </w:rPr>
        <w:t>HTM</w:t>
      </w:r>
      <w:r w:rsidRPr="00E6044E">
        <w:rPr>
          <w:lang w:val="en-US"/>
        </w:rPr>
        <w:t xml:space="preserve"> learning, responsible for processing every input provided by the user. It is designed to learn the </w:t>
      </w:r>
      <w:r w:rsidR="00B93CE7">
        <w:rPr>
          <w:lang w:val="en-US"/>
        </w:rPr>
        <w:t>SDR</w:t>
      </w:r>
      <w:r w:rsidRPr="00E6044E">
        <w:rPr>
          <w:lang w:val="en-US"/>
        </w:rPr>
        <w:t xml:space="preserve"> of a given binary input array, which is generated as an output from the Encoder. In essence, the Encoder and Spatial Pooler together act as a recording mechanism that captures and learns representations of incoming inputs.</w:t>
      </w:r>
      <w:r>
        <w:rPr>
          <w:lang w:val="en-US"/>
        </w:rPr>
        <w:t xml:space="preserve"> </w:t>
      </w:r>
      <w:r w:rsidRPr="00E6044E">
        <w:rPr>
          <w:lang w:val="en-US"/>
        </w:rPr>
        <w:t>To effectively train the Spatial Poo</w:t>
      </w:r>
      <w:r w:rsidR="00DE1D00">
        <w:rPr>
          <w:lang w:val="en-US"/>
        </w:rPr>
        <w:t>ler, we provide it with token-ID</w:t>
      </w:r>
      <w:r w:rsidRPr="00E6044E">
        <w:rPr>
          <w:lang w:val="en-US"/>
        </w:rPr>
        <w:t xml:space="preserve">s as sequences. These token-IDs represent discrete elements of textual data that have been converted into numerical form. </w:t>
      </w:r>
      <w:r w:rsidR="00B93CE7">
        <w:rPr>
          <w:lang w:val="en-US"/>
        </w:rPr>
        <w:t>By feeding sequences of token-I</w:t>
      </w:r>
      <w:r w:rsidR="00DE1D00">
        <w:rPr>
          <w:lang w:val="en-US"/>
        </w:rPr>
        <w:t>D</w:t>
      </w:r>
      <w:r w:rsidRPr="00E6044E">
        <w:rPr>
          <w:lang w:val="en-US"/>
        </w:rPr>
        <w:t>s into the Spatial Pooler, the system learns structured patterns and relationships between different parts of the input.</w:t>
      </w:r>
      <w:r w:rsidR="007F71AC">
        <w:rPr>
          <w:lang w:val="en-US"/>
        </w:rPr>
        <w:t xml:space="preserve"> </w:t>
      </w:r>
    </w:p>
    <w:p w14:paraId="406A5AAD" w14:textId="5C64D3A7" w:rsidR="007F71AC" w:rsidRDefault="007F71AC" w:rsidP="007F71AC">
      <w:pPr>
        <w:pStyle w:val="BodyText"/>
        <w:rPr>
          <w:lang w:val="en-US"/>
        </w:rPr>
      </w:pPr>
      <w:r w:rsidRPr="007F71AC">
        <w:rPr>
          <w:lang w:val="en-US"/>
        </w:rPr>
        <w:t xml:space="preserve">To monitor the learning process of the Spatial Pooler, we utilize the </w:t>
      </w:r>
      <w:r w:rsidRPr="007F71AC">
        <w:rPr>
          <w:b/>
          <w:lang w:val="en-US"/>
        </w:rPr>
        <w:t>Homeostatic Plasticity Controller.</w:t>
      </w:r>
      <w:r w:rsidRPr="007F71AC">
        <w:rPr>
          <w:lang w:val="en-US"/>
        </w:rPr>
        <w:t xml:space="preserve"> This component ensures that the system maintains a balanced state during learning, preventing overfitting or underutilization of columns in the Spatial Pooler.</w:t>
      </w:r>
      <w:r>
        <w:rPr>
          <w:lang w:val="en-US"/>
        </w:rPr>
        <w:t xml:space="preserve"> </w:t>
      </w:r>
    </w:p>
    <w:p w14:paraId="7CDC54ED" w14:textId="77777777" w:rsidR="007F71AC" w:rsidRDefault="007F71AC" w:rsidP="007F71AC">
      <w:pPr>
        <w:pStyle w:val="BodyText"/>
        <w:rPr>
          <w:lang w:val="en-US"/>
        </w:rPr>
      </w:pPr>
      <w:r w:rsidRPr="007F71AC">
        <w:rPr>
          <w:lang w:val="en-US"/>
        </w:rPr>
        <w:t xml:space="preserve">Once the Spatial Pooler is </w:t>
      </w:r>
      <w:r>
        <w:rPr>
          <w:lang w:val="en-US"/>
        </w:rPr>
        <w:t xml:space="preserve">stable, the </w:t>
      </w:r>
      <w:r w:rsidRPr="00DF3BE9">
        <w:rPr>
          <w:b/>
          <w:lang w:val="en-US"/>
        </w:rPr>
        <w:t>Temporal Memory</w:t>
      </w:r>
      <w:r w:rsidRPr="007F71AC">
        <w:rPr>
          <w:lang w:val="en-US"/>
        </w:rPr>
        <w:t xml:space="preserve"> algorithm is activated (lay</w:t>
      </w:r>
      <w:r>
        <w:rPr>
          <w:lang w:val="en-US"/>
        </w:rPr>
        <w:t xml:space="preserve">er1.HtmModules.Add("tm", tm);). </w:t>
      </w:r>
      <w:r w:rsidRPr="007F71AC">
        <w:rPr>
          <w:lang w:val="en-US"/>
        </w:rPr>
        <w:t>The system processes each sequence separately, ensuring that learning is completed accurately.</w:t>
      </w:r>
      <w:r>
        <w:rPr>
          <w:lang w:val="en-US"/>
        </w:rPr>
        <w:t xml:space="preserve"> </w:t>
      </w:r>
      <w:r w:rsidRPr="007F71AC">
        <w:rPr>
          <w:lang w:val="en-US"/>
        </w:rPr>
        <w:t>For every token in the sequence:</w:t>
      </w:r>
    </w:p>
    <w:p w14:paraId="263F4013" w14:textId="77777777" w:rsidR="007F71AC" w:rsidRDefault="007F71AC" w:rsidP="007F71AC">
      <w:pPr>
        <w:pStyle w:val="BodyText"/>
        <w:numPr>
          <w:ilvl w:val="0"/>
          <w:numId w:val="30"/>
        </w:numPr>
        <w:rPr>
          <w:lang w:val="en-US"/>
        </w:rPr>
      </w:pPr>
      <w:r w:rsidRPr="007F71AC">
        <w:rPr>
          <w:lang w:val="en-US"/>
        </w:rPr>
        <w:t>The HTM layer computes the next state</w:t>
      </w:r>
      <w:r>
        <w:rPr>
          <w:lang w:val="en-US"/>
        </w:rPr>
        <w:t xml:space="preserve"> (layer1.Compute(input, true)). </w:t>
      </w:r>
    </w:p>
    <w:p w14:paraId="3B86137A" w14:textId="77777777" w:rsidR="007F71AC" w:rsidRDefault="007F71AC" w:rsidP="007F71AC">
      <w:pPr>
        <w:pStyle w:val="BodyText"/>
        <w:numPr>
          <w:ilvl w:val="0"/>
          <w:numId w:val="30"/>
        </w:numPr>
        <w:rPr>
          <w:lang w:val="en-US"/>
        </w:rPr>
      </w:pPr>
      <w:r w:rsidRPr="007F71AC">
        <w:rPr>
          <w:lang w:val="en-US"/>
        </w:rPr>
        <w:t>The active columns and correspo</w:t>
      </w:r>
      <w:r>
        <w:rPr>
          <w:lang w:val="en-US"/>
        </w:rPr>
        <w:t xml:space="preserve">nding cell SDRs are determined. </w:t>
      </w:r>
      <w:r w:rsidRPr="007F71AC">
        <w:rPr>
          <w:lang w:val="en-US"/>
        </w:rPr>
        <w:t>The most reliable SDR representation (either ActiveCel</w:t>
      </w:r>
      <w:r>
        <w:rPr>
          <w:lang w:val="en-US"/>
        </w:rPr>
        <w:t>ls or WinnerCells) is selected.</w:t>
      </w:r>
    </w:p>
    <w:p w14:paraId="231895BF" w14:textId="0AA03E9C" w:rsidR="007F71AC" w:rsidRDefault="007F71AC" w:rsidP="007F71AC">
      <w:pPr>
        <w:pStyle w:val="BodyText"/>
        <w:numPr>
          <w:ilvl w:val="0"/>
          <w:numId w:val="30"/>
        </w:numPr>
        <w:rPr>
          <w:lang w:val="en-US"/>
        </w:rPr>
      </w:pPr>
      <w:r>
        <w:rPr>
          <w:lang w:val="en-US"/>
        </w:rPr>
        <w:t xml:space="preserve"> T</w:t>
      </w:r>
      <w:r w:rsidR="00DF3BE9">
        <w:rPr>
          <w:lang w:val="en-US"/>
        </w:rPr>
        <w:t xml:space="preserve">he SDRs are stored </w:t>
      </w:r>
      <w:r w:rsidRPr="007F71AC">
        <w:rPr>
          <w:lang w:val="en-US"/>
        </w:rPr>
        <w:t>to retain learned representations for future comparisons.</w:t>
      </w:r>
    </w:p>
    <w:p w14:paraId="2C633C8C" w14:textId="0102E66F" w:rsidR="00DF3BE9" w:rsidRDefault="00DF3BE9" w:rsidP="00DF3BE9">
      <w:pPr>
        <w:pStyle w:val="BodyText"/>
        <w:ind w:left="288" w:firstLine="0"/>
        <w:rPr>
          <w:lang w:val="en-US"/>
        </w:rPr>
      </w:pPr>
      <w:r>
        <w:rPr>
          <w:lang w:val="en-US"/>
        </w:rPr>
        <w:t>The figure given below summaries the overall process:</w:t>
      </w:r>
    </w:p>
    <w:p w14:paraId="10F8B63E" w14:textId="6FFC10F4" w:rsidR="00DF3BE9" w:rsidRPr="007F71AC" w:rsidRDefault="00611043" w:rsidP="005559D3">
      <w:pPr>
        <w:pStyle w:val="NormalWeb"/>
      </w:pPr>
      <w:r>
        <w:rPr>
          <w:noProof/>
        </w:rPr>
        <w:lastRenderedPageBreak/>
        <w:drawing>
          <wp:inline distT="0" distB="0" distL="0" distR="0" wp14:anchorId="27826F60" wp14:editId="00A5B421">
            <wp:extent cx="3000375" cy="5162550"/>
            <wp:effectExtent l="0" t="0" r="0" b="0"/>
            <wp:docPr id="5" name="Picture 5" descr="C:\Users\Best Laptop Gallery\Downloads\sdr sav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est Laptop Gallery\Downloads\sdr saving.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0375" cy="5162550"/>
                    </a:xfrm>
                    <a:prstGeom prst="rect">
                      <a:avLst/>
                    </a:prstGeom>
                    <a:noFill/>
                    <a:ln>
                      <a:noFill/>
                    </a:ln>
                  </pic:spPr>
                </pic:pic>
              </a:graphicData>
            </a:graphic>
          </wp:inline>
        </w:drawing>
      </w:r>
    </w:p>
    <w:p w14:paraId="68E2A7AB" w14:textId="1E69E4F5" w:rsidR="00DF3BE9" w:rsidRPr="005559D3" w:rsidRDefault="00611043" w:rsidP="005559D3">
      <w:pPr>
        <w:pStyle w:val="BodyText"/>
        <w:ind w:firstLine="0"/>
        <w:rPr>
          <w:lang w:val="en-US"/>
        </w:rPr>
      </w:pPr>
      <w:r>
        <w:rPr>
          <w:noProof/>
          <w:lang w:val="en-US" w:eastAsia="en-US"/>
        </w:rPr>
        <mc:AlternateContent>
          <mc:Choice Requires="wps">
            <w:drawing>
              <wp:anchor distT="45720" distB="45720" distL="114300" distR="114300" simplePos="0" relativeHeight="251658752" behindDoc="0" locked="0" layoutInCell="1" allowOverlap="1" wp14:anchorId="30AA034F" wp14:editId="4C2E11B3">
                <wp:simplePos x="0" y="0"/>
                <wp:positionH relativeFrom="column">
                  <wp:posOffset>100330</wp:posOffset>
                </wp:positionH>
                <wp:positionV relativeFrom="paragraph">
                  <wp:posOffset>102870</wp:posOffset>
                </wp:positionV>
                <wp:extent cx="2984500" cy="354330"/>
                <wp:effectExtent l="0" t="4445" r="0" b="3175"/>
                <wp:wrapSquare wrapText="bothSides"/>
                <wp:docPr id="1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0" cy="354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FFA71C" w14:textId="55A2E8E0" w:rsidR="00DF3BE9" w:rsidRPr="005559D3" w:rsidRDefault="00DF3BE9" w:rsidP="00DF3BE9">
                            <w:pPr>
                              <w:rPr>
                                <w:sz w:val="18"/>
                              </w:rPr>
                            </w:pPr>
                            <w:r w:rsidRPr="005559D3">
                              <w:rPr>
                                <w:sz w:val="18"/>
                              </w:rPr>
                              <w:t>Figure 4: Storing Generated SDRs</w:t>
                            </w:r>
                            <w:r w:rsidR="005559D3" w:rsidRPr="005559D3">
                              <w:rPr>
                                <w:sz w:val="18"/>
                              </w:rPr>
                              <w:t xml:space="preserve"> (</w:t>
                            </w:r>
                            <w:r w:rsidRPr="005559D3">
                              <w:rPr>
                                <w:sz w:val="18"/>
                              </w:rPr>
                              <w:t>from HTM) for processing</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0AA034F" id="Text Box 36" o:spid="_x0000_s1034" type="#_x0000_t202" style="position:absolute;left:0;text-align:left;margin-left:7.9pt;margin-top:8.1pt;width:235pt;height:27.9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" stroked="f">
                <v:textbox style="mso-fit-shape-to-text:t">
                  <w:txbxContent>
                    <w:p w14:paraId="4EFFA71C" w14:textId="55A2E8E0" w:rsidR="00DF3BE9" w:rsidRPr="005559D3" w:rsidRDefault="00DF3BE9" w:rsidP="00DF3BE9">
                      <w:pPr>
                        <w:rPr>
                          <w:sz w:val="18"/>
                        </w:rPr>
                      </w:pPr>
                      <w:r w:rsidRPr="005559D3">
                        <w:rPr>
                          <w:sz w:val="18"/>
                        </w:rPr>
                        <w:t>Figure 4: Storing Generated SDRs</w:t>
                      </w:r>
                      <w:r w:rsidR="005559D3" w:rsidRPr="005559D3">
                        <w:rPr>
                          <w:sz w:val="18"/>
                        </w:rPr>
                        <w:t xml:space="preserve"> (</w:t>
                      </w:r>
                      <w:r w:rsidRPr="005559D3">
                        <w:rPr>
                          <w:sz w:val="18"/>
                        </w:rPr>
                        <w:t>from HTM) for processing</w:t>
                      </w:r>
                    </w:p>
                  </w:txbxContent>
                </v:textbox>
                <w10:wrap type="square"/>
              </v:shape>
            </w:pict>
          </mc:Fallback>
        </mc:AlternateContent>
      </w:r>
    </w:p>
    <w:p w14:paraId="0B8CB680" w14:textId="63F09313" w:rsidR="00DF3BE9" w:rsidRDefault="00DF3BE9" w:rsidP="00DF3BE9">
      <w:pPr>
        <w:pStyle w:val="BodyText"/>
        <w:rPr>
          <w:b/>
          <w:i/>
          <w:lang w:val="en-US"/>
        </w:rPr>
      </w:pPr>
      <w:r>
        <w:rPr>
          <w:b/>
          <w:i/>
          <w:lang w:val="en-US"/>
        </w:rPr>
        <w:t>F</w:t>
      </w:r>
      <w:r w:rsidR="00325C5E">
        <w:rPr>
          <w:b/>
          <w:i/>
          <w:lang w:val="en-US"/>
        </w:rPr>
        <w:t>.1</w:t>
      </w:r>
      <w:r w:rsidRPr="006D2B1F">
        <w:rPr>
          <w:b/>
          <w:i/>
          <w:lang w:val="en-US"/>
        </w:rPr>
        <w:t>.</w:t>
      </w:r>
      <w:r w:rsidRPr="006D2B1F">
        <w:rPr>
          <w:b/>
          <w:lang w:val="en-US"/>
        </w:rPr>
        <w:t xml:space="preserve"> </w:t>
      </w:r>
      <w:r w:rsidR="00B93CE7">
        <w:rPr>
          <w:b/>
          <w:i/>
          <w:lang w:val="en-US"/>
        </w:rPr>
        <w:t>Merging SDRs for Subsequences</w:t>
      </w:r>
      <w:r w:rsidRPr="006D2B1F">
        <w:rPr>
          <w:b/>
          <w:i/>
          <w:lang w:val="en-US"/>
        </w:rPr>
        <w:t>:</w:t>
      </w:r>
    </w:p>
    <w:p w14:paraId="7C22012A" w14:textId="5E511538" w:rsidR="00B93CE7" w:rsidRDefault="00B93CE7" w:rsidP="00DF3BE9">
      <w:pPr>
        <w:pStyle w:val="BodyText"/>
        <w:rPr>
          <w:lang w:val="en-US"/>
        </w:rPr>
      </w:pPr>
      <w:r>
        <w:rPr>
          <w:lang w:val="en-US"/>
        </w:rPr>
        <w:t>Before computing similarity, we m</w:t>
      </w:r>
      <w:r w:rsidR="00DE1D00">
        <w:rPr>
          <w:lang w:val="en-US"/>
        </w:rPr>
        <w:t>erged the SDRs for each token-ID</w:t>
      </w:r>
      <w:r>
        <w:rPr>
          <w:lang w:val="en-US"/>
        </w:rPr>
        <w:t>s presented in the subsequences we took as input for comparison. We retrieved, and converted the stored SDR indices</w:t>
      </w:r>
      <w:r w:rsidRPr="00B93CE7">
        <w:rPr>
          <w:lang w:val="en-US"/>
        </w:rPr>
        <w:t xml:space="preserve"> into binary form for further comparison. The main goal is to transform a set of active indices (representing sparse patterns) into a binary SDR vector, where active positions are marked with 1 and inactive ones remain 0.</w:t>
      </w:r>
    </w:p>
    <w:p w14:paraId="3449499A" w14:textId="7F641560" w:rsidR="005559D3" w:rsidRDefault="005559D3" w:rsidP="00DF3BE9">
      <w:pPr>
        <w:pStyle w:val="BodyText"/>
        <w:rPr>
          <w:lang w:val="en-US"/>
        </w:rPr>
      </w:pPr>
    </w:p>
    <w:p w14:paraId="3D94FCE2" w14:textId="17B6516E" w:rsidR="005559D3" w:rsidRDefault="005559D3" w:rsidP="00DF3BE9">
      <w:pPr>
        <w:pStyle w:val="BodyText"/>
        <w:rPr>
          <w:lang w:val="en-US"/>
        </w:rPr>
      </w:pPr>
    </w:p>
    <w:p w14:paraId="485EAEF2" w14:textId="736A466A" w:rsidR="005559D3" w:rsidRDefault="005559D3" w:rsidP="00DF3BE9">
      <w:pPr>
        <w:pStyle w:val="BodyText"/>
        <w:rPr>
          <w:lang w:val="en-US"/>
        </w:rPr>
      </w:pPr>
    </w:p>
    <w:p w14:paraId="4F1C3BCE" w14:textId="092F2BE0" w:rsidR="005559D3" w:rsidRDefault="005559D3" w:rsidP="00DF3BE9">
      <w:pPr>
        <w:pStyle w:val="BodyText"/>
        <w:rPr>
          <w:lang w:val="en-US"/>
        </w:rPr>
      </w:pPr>
    </w:p>
    <w:p w14:paraId="71B2E246" w14:textId="769F9694" w:rsidR="005559D3" w:rsidRDefault="005559D3" w:rsidP="00DF3BE9">
      <w:pPr>
        <w:pStyle w:val="BodyText"/>
        <w:rPr>
          <w:lang w:val="en-US"/>
        </w:rPr>
      </w:pPr>
    </w:p>
    <w:p w14:paraId="6360B568" w14:textId="101C4A8C" w:rsidR="005559D3" w:rsidRDefault="005559D3" w:rsidP="00DF3BE9">
      <w:pPr>
        <w:pStyle w:val="BodyText"/>
        <w:rPr>
          <w:lang w:val="en-US"/>
        </w:rPr>
      </w:pPr>
    </w:p>
    <w:p w14:paraId="407229D5" w14:textId="6EA1169E" w:rsidR="005559D3" w:rsidRDefault="005559D3" w:rsidP="00DF3BE9">
      <w:pPr>
        <w:pStyle w:val="BodyText"/>
        <w:rPr>
          <w:lang w:val="en-US"/>
        </w:rPr>
      </w:pPr>
    </w:p>
    <w:p w14:paraId="34ED968C" w14:textId="77777777" w:rsidR="005559D3" w:rsidRDefault="005559D3" w:rsidP="00DF3BE9">
      <w:pPr>
        <w:pStyle w:val="BodyText"/>
        <w:rPr>
          <w:lang w:val="en-US"/>
        </w:rPr>
      </w:pPr>
    </w:p>
    <w:p w14:paraId="2F784107" w14:textId="0307F0BF" w:rsidR="00B93CE7" w:rsidRDefault="00B93CE7" w:rsidP="008C2E43">
      <w:pPr>
        <w:pStyle w:val="BodyText"/>
        <w:ind w:left="216" w:firstLine="0"/>
        <w:rPr>
          <w:bCs/>
          <w:lang w:val="en-US"/>
        </w:rPr>
      </w:pPr>
      <w:r w:rsidRPr="00B93CE7">
        <w:rPr>
          <w:b/>
          <w:bCs/>
        </w:rPr>
        <w:lastRenderedPageBreak/>
        <w:t>1. Retrieving and Converting Stored SDRs</w:t>
      </w:r>
      <w:r w:rsidR="008C2E43">
        <w:rPr>
          <w:b/>
          <w:bCs/>
          <w:lang w:val="en-US"/>
        </w:rPr>
        <w:t xml:space="preserve">: </w:t>
      </w:r>
      <w:r w:rsidR="008C2E43">
        <w:rPr>
          <w:bCs/>
          <w:lang w:val="en-US"/>
        </w:rPr>
        <w:t>The code snippet responsible for this-</w:t>
      </w:r>
    </w:p>
    <w:p w14:paraId="42D5163A" w14:textId="3789FB4E" w:rsidR="008C2E43" w:rsidRPr="008C2E43" w:rsidRDefault="00611043" w:rsidP="005559D3">
      <w:pPr>
        <w:pStyle w:val="BodyText"/>
        <w:ind w:firstLine="0"/>
        <w:rPr>
          <w:bCs/>
          <w:lang w:val="en-US"/>
        </w:rPr>
      </w:pPr>
      <w:r>
        <w:rPr>
          <w:noProof/>
          <w:lang w:val="en-US" w:eastAsia="en-US"/>
        </w:rPr>
        <mc:AlternateContent>
          <mc:Choice Requires="wps">
            <w:drawing>
              <wp:anchor distT="0" distB="0" distL="114300" distR="114300" simplePos="0" relativeHeight="251659776" behindDoc="0" locked="0" layoutInCell="1" allowOverlap="1" wp14:anchorId="5A7AC509" wp14:editId="3E32A252">
                <wp:simplePos x="0" y="0"/>
                <wp:positionH relativeFrom="column">
                  <wp:posOffset>0</wp:posOffset>
                </wp:positionH>
                <wp:positionV relativeFrom="paragraph">
                  <wp:posOffset>231775</wp:posOffset>
                </wp:positionV>
                <wp:extent cx="3077845" cy="3359785"/>
                <wp:effectExtent l="13970" t="13970" r="13335" b="7620"/>
                <wp:wrapSquare wrapText="bothSides"/>
                <wp:docPr id="1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7845" cy="3359785"/>
                        </a:xfrm>
                        <a:prstGeom prst="rect">
                          <a:avLst/>
                        </a:prstGeom>
                        <a:solidFill>
                          <a:srgbClr val="FFFFFF"/>
                        </a:solidFill>
                        <a:ln w="9525">
                          <a:solidFill>
                            <a:srgbClr val="000000"/>
                          </a:solidFill>
                          <a:miter lim="800000"/>
                          <a:headEnd/>
                          <a:tailEnd/>
                        </a:ln>
                      </wps:spPr>
                      <wps:txbx>
                        <w:txbxContent>
                          <w:p w14:paraId="5AF5D9BF" w14:textId="3F15F195" w:rsidR="008C2E43" w:rsidRDefault="008C2E43" w:rsidP="008C2E43">
                            <w:pPr>
                              <w:autoSpaceDE w:val="0"/>
                              <w:autoSpaceDN w:val="0"/>
                              <w:adjustRightInd w:val="0"/>
                              <w:jc w:val="left"/>
                              <w:rPr>
                                <w:sz w:val="19"/>
                                <w:szCs w:val="19"/>
                                <w:highlight w:val="white"/>
                              </w:rPr>
                            </w:pPr>
                            <w:r w:rsidRPr="008C2E43">
                              <w:rPr>
                                <w:sz w:val="19"/>
                                <w:szCs w:val="19"/>
                              </w:rPr>
                              <w:t>List&lt;int&gt; tokens1 = listGeneration.TokenizeText(text1);</w:t>
                            </w:r>
                          </w:p>
                          <w:p w14:paraId="071BB06D" w14:textId="0C4C0203"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List&lt;int</w:t>
                            </w:r>
                            <w:r>
                              <w:rPr>
                                <w:sz w:val="19"/>
                                <w:szCs w:val="19"/>
                                <w:highlight w:val="white"/>
                              </w:rPr>
                              <w:t>&gt; binarySDR1</w:t>
                            </w:r>
                            <w:r w:rsidRPr="008C2E43">
                              <w:rPr>
                                <w:sz w:val="19"/>
                                <w:szCs w:val="19"/>
                                <w:highlight w:val="white"/>
                              </w:rPr>
                              <w:t xml:space="preserve"> = new List&lt;int&gt;();</w:t>
                            </w:r>
                          </w:p>
                          <w:p w14:paraId="4C4BF9E6" w14:textId="77777777" w:rsidR="008C2E43" w:rsidRPr="008C2E43" w:rsidRDefault="008C2E43" w:rsidP="008C2E43">
                            <w:pPr>
                              <w:autoSpaceDE w:val="0"/>
                              <w:autoSpaceDN w:val="0"/>
                              <w:adjustRightInd w:val="0"/>
                              <w:jc w:val="left"/>
                              <w:rPr>
                                <w:sz w:val="19"/>
                                <w:szCs w:val="19"/>
                                <w:highlight w:val="white"/>
                              </w:rPr>
                            </w:pPr>
                          </w:p>
                          <w:p w14:paraId="19BEBE27"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 Retrieve stored SDRs for each token and convert to binary SDRs</w:t>
                            </w:r>
                          </w:p>
                          <w:p w14:paraId="4591B097"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foreach (var token in tokens1)</w:t>
                            </w:r>
                          </w:p>
                          <w:p w14:paraId="01306335"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w:t>
                            </w:r>
                          </w:p>
                          <w:p w14:paraId="385A8D45" w14:textId="4A88ED3D" w:rsidR="008C2E43" w:rsidRPr="008C2E43" w:rsidRDefault="008C2E43" w:rsidP="008C2E43">
                            <w:pPr>
                              <w:autoSpaceDE w:val="0"/>
                              <w:autoSpaceDN w:val="0"/>
                              <w:adjustRightInd w:val="0"/>
                              <w:jc w:val="left"/>
                              <w:rPr>
                                <w:sz w:val="19"/>
                                <w:szCs w:val="19"/>
                                <w:highlight w:val="white"/>
                              </w:rPr>
                            </w:pPr>
                            <w:r>
                              <w:rPr>
                                <w:sz w:val="19"/>
                                <w:szCs w:val="19"/>
                                <w:highlight w:val="white"/>
                              </w:rPr>
                              <w:t xml:space="preserve">    </w:t>
                            </w:r>
                            <w:r w:rsidRPr="008C2E43">
                              <w:rPr>
                                <w:sz w:val="19"/>
                                <w:szCs w:val="19"/>
                                <w:highlight w:val="white"/>
                              </w:rPr>
                              <w:t>var</w:t>
                            </w:r>
                            <w:r>
                              <w:rPr>
                                <w:sz w:val="19"/>
                                <w:szCs w:val="19"/>
                                <w:highlight w:val="white"/>
                              </w:rPr>
                              <w:t xml:space="preserve"> storedSDR= </w:t>
                            </w:r>
                            <w:r w:rsidRPr="008C2E43">
                              <w:rPr>
                                <w:sz w:val="19"/>
                                <w:szCs w:val="19"/>
                                <w:highlight w:val="white"/>
                              </w:rPr>
                              <w:t>sdrStorage.LoadSDR(token.ToString());</w:t>
                            </w:r>
                          </w:p>
                          <w:p w14:paraId="04EA5F92"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if (storedSDR.HasValue)</w:t>
                            </w:r>
                          </w:p>
                          <w:p w14:paraId="2E611844"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w:t>
                            </w:r>
                          </w:p>
                          <w:p w14:paraId="5DECB355"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 Convert column SDR to binary</w:t>
                            </w:r>
                          </w:p>
                          <w:p w14:paraId="5CA89A6B"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int[] columnBinary = ConvertToBinarySDR(storedSDR.Value.columnSDR, numColumns);</w:t>
                            </w:r>
                          </w:p>
                          <w:p w14:paraId="4B38F335"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binarySDR1.AddRange(columnBinary);</w:t>
                            </w:r>
                          </w:p>
                          <w:p w14:paraId="62D70727" w14:textId="77777777" w:rsidR="008C2E43" w:rsidRPr="008C2E43" w:rsidRDefault="008C2E43" w:rsidP="008C2E43">
                            <w:pPr>
                              <w:autoSpaceDE w:val="0"/>
                              <w:autoSpaceDN w:val="0"/>
                              <w:adjustRightInd w:val="0"/>
                              <w:jc w:val="left"/>
                              <w:rPr>
                                <w:sz w:val="19"/>
                                <w:szCs w:val="19"/>
                                <w:highlight w:val="white"/>
                              </w:rPr>
                            </w:pPr>
                          </w:p>
                          <w:p w14:paraId="6E3A4745"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 Convert cell SDR to binary</w:t>
                            </w:r>
                          </w:p>
                          <w:p w14:paraId="4CCD15AE"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int[] cellBinary = ConvertToBinarySDR(storedSDR.Value.cellSDR, numColumns * numCellsPerColumn);</w:t>
                            </w:r>
                          </w:p>
                          <w:p w14:paraId="72C5988A"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binarySDR1.AddRange(cellBinary);</w:t>
                            </w:r>
                          </w:p>
                          <w:p w14:paraId="2179C84B"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w:t>
                            </w:r>
                          </w:p>
                          <w:p w14:paraId="371C4FC1" w14:textId="580596EC" w:rsidR="008C2E43" w:rsidRPr="008C2E43" w:rsidRDefault="008C2E43" w:rsidP="008C2E43">
                            <w:pPr>
                              <w:pStyle w:val="BodyText"/>
                              <w:ind w:firstLine="0"/>
                              <w:rPr>
                                <w:bCs/>
                              </w:rPr>
                            </w:pPr>
                            <w:r w:rsidRPr="008C2E43">
                              <w:rPr>
                                <w:sz w:val="19"/>
                                <w:szCs w:val="19"/>
                                <w:highlight w:val="white"/>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7AC509" id="Text Box 37" o:spid="_x0000_s1035" type="#_x0000_t202" style="position:absolute;left:0;text-align:left;margin-left:0;margin-top:18.25pt;width:242.35pt;height:264.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">
                <v:textbox>
                  <w:txbxContent>
                    <w:p w14:paraId="5AF5D9BF" w14:textId="3F15F195" w:rsidR="008C2E43" w:rsidRDefault="008C2E43" w:rsidP="008C2E43">
                      <w:pPr>
                        <w:autoSpaceDE w:val="0"/>
                        <w:autoSpaceDN w:val="0"/>
                        <w:adjustRightInd w:val="0"/>
                        <w:jc w:val="left"/>
                        <w:rPr>
                          <w:sz w:val="19"/>
                          <w:szCs w:val="19"/>
                          <w:highlight w:val="white"/>
                        </w:rPr>
                      </w:pPr>
                      <w:r w:rsidRPr="008C2E43">
                        <w:rPr>
                          <w:sz w:val="19"/>
                          <w:szCs w:val="19"/>
                        </w:rPr>
                        <w:t>List&lt;</w:t>
                      </w:r>
                      <w:proofErr w:type="spellStart"/>
                      <w:r w:rsidRPr="008C2E43">
                        <w:rPr>
                          <w:sz w:val="19"/>
                          <w:szCs w:val="19"/>
                        </w:rPr>
                        <w:t>int</w:t>
                      </w:r>
                      <w:proofErr w:type="spellEnd"/>
                      <w:r w:rsidRPr="008C2E43">
                        <w:rPr>
                          <w:sz w:val="19"/>
                          <w:szCs w:val="19"/>
                        </w:rPr>
                        <w:t xml:space="preserve">&gt; tokens1 = </w:t>
                      </w:r>
                      <w:proofErr w:type="spellStart"/>
                      <w:r w:rsidRPr="008C2E43">
                        <w:rPr>
                          <w:sz w:val="19"/>
                          <w:szCs w:val="19"/>
                        </w:rPr>
                        <w:t>listGeneration.TokenizeText</w:t>
                      </w:r>
                      <w:proofErr w:type="spellEnd"/>
                      <w:r w:rsidRPr="008C2E43">
                        <w:rPr>
                          <w:sz w:val="19"/>
                          <w:szCs w:val="19"/>
                        </w:rPr>
                        <w:t>(text1);</w:t>
                      </w:r>
                    </w:p>
                    <w:p w14:paraId="071BB06D" w14:textId="0C4C0203"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List&lt;</w:t>
                      </w:r>
                      <w:proofErr w:type="spellStart"/>
                      <w:r w:rsidRPr="008C2E43">
                        <w:rPr>
                          <w:sz w:val="19"/>
                          <w:szCs w:val="19"/>
                          <w:highlight w:val="white"/>
                        </w:rPr>
                        <w:t>int</w:t>
                      </w:r>
                      <w:proofErr w:type="spellEnd"/>
                      <w:r>
                        <w:rPr>
                          <w:sz w:val="19"/>
                          <w:szCs w:val="19"/>
                          <w:highlight w:val="white"/>
                        </w:rPr>
                        <w:t>&gt; binarySDR1</w:t>
                      </w:r>
                      <w:r w:rsidRPr="008C2E43">
                        <w:rPr>
                          <w:sz w:val="19"/>
                          <w:szCs w:val="19"/>
                          <w:highlight w:val="white"/>
                        </w:rPr>
                        <w:t xml:space="preserve"> = new List&lt;</w:t>
                      </w:r>
                      <w:proofErr w:type="spellStart"/>
                      <w:r w:rsidRPr="008C2E43">
                        <w:rPr>
                          <w:sz w:val="19"/>
                          <w:szCs w:val="19"/>
                          <w:highlight w:val="white"/>
                        </w:rPr>
                        <w:t>int</w:t>
                      </w:r>
                      <w:proofErr w:type="spellEnd"/>
                      <w:proofErr w:type="gramStart"/>
                      <w:r w:rsidRPr="008C2E43">
                        <w:rPr>
                          <w:sz w:val="19"/>
                          <w:szCs w:val="19"/>
                          <w:highlight w:val="white"/>
                        </w:rPr>
                        <w:t>&gt;(</w:t>
                      </w:r>
                      <w:proofErr w:type="gramEnd"/>
                      <w:r w:rsidRPr="008C2E43">
                        <w:rPr>
                          <w:sz w:val="19"/>
                          <w:szCs w:val="19"/>
                          <w:highlight w:val="white"/>
                        </w:rPr>
                        <w:t>);</w:t>
                      </w:r>
                    </w:p>
                    <w:p w14:paraId="4C4BF9E6" w14:textId="77777777" w:rsidR="008C2E43" w:rsidRPr="008C2E43" w:rsidRDefault="008C2E43" w:rsidP="008C2E43">
                      <w:pPr>
                        <w:autoSpaceDE w:val="0"/>
                        <w:autoSpaceDN w:val="0"/>
                        <w:adjustRightInd w:val="0"/>
                        <w:jc w:val="left"/>
                        <w:rPr>
                          <w:sz w:val="19"/>
                          <w:szCs w:val="19"/>
                          <w:highlight w:val="white"/>
                        </w:rPr>
                      </w:pPr>
                    </w:p>
                    <w:p w14:paraId="19BEBE27"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 Retrieve stored SDRs for each token and convert to binary SDRs</w:t>
                      </w:r>
                    </w:p>
                    <w:p w14:paraId="4591B097"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w:t>
                      </w:r>
                      <w:proofErr w:type="spellStart"/>
                      <w:r w:rsidRPr="008C2E43">
                        <w:rPr>
                          <w:sz w:val="19"/>
                          <w:szCs w:val="19"/>
                          <w:highlight w:val="white"/>
                        </w:rPr>
                        <w:t>foreach</w:t>
                      </w:r>
                      <w:proofErr w:type="spellEnd"/>
                      <w:r w:rsidRPr="008C2E43">
                        <w:rPr>
                          <w:sz w:val="19"/>
                          <w:szCs w:val="19"/>
                          <w:highlight w:val="white"/>
                        </w:rPr>
                        <w:t xml:space="preserve"> (</w:t>
                      </w:r>
                      <w:proofErr w:type="spellStart"/>
                      <w:r w:rsidRPr="008C2E43">
                        <w:rPr>
                          <w:sz w:val="19"/>
                          <w:szCs w:val="19"/>
                          <w:highlight w:val="white"/>
                        </w:rPr>
                        <w:t>var</w:t>
                      </w:r>
                      <w:proofErr w:type="spellEnd"/>
                      <w:r w:rsidRPr="008C2E43">
                        <w:rPr>
                          <w:sz w:val="19"/>
                          <w:szCs w:val="19"/>
                          <w:highlight w:val="white"/>
                        </w:rPr>
                        <w:t xml:space="preserve"> token in tokens1)</w:t>
                      </w:r>
                    </w:p>
                    <w:p w14:paraId="01306335"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w:t>
                      </w:r>
                    </w:p>
                    <w:p w14:paraId="385A8D45" w14:textId="4A88ED3D" w:rsidR="008C2E43" w:rsidRPr="008C2E43" w:rsidRDefault="008C2E43" w:rsidP="008C2E43">
                      <w:pPr>
                        <w:autoSpaceDE w:val="0"/>
                        <w:autoSpaceDN w:val="0"/>
                        <w:adjustRightInd w:val="0"/>
                        <w:jc w:val="left"/>
                        <w:rPr>
                          <w:sz w:val="19"/>
                          <w:szCs w:val="19"/>
                          <w:highlight w:val="white"/>
                        </w:rPr>
                      </w:pPr>
                      <w:r>
                        <w:rPr>
                          <w:sz w:val="19"/>
                          <w:szCs w:val="19"/>
                          <w:highlight w:val="white"/>
                        </w:rPr>
                        <w:t xml:space="preserve">    </w:t>
                      </w:r>
                      <w:proofErr w:type="spellStart"/>
                      <w:r w:rsidRPr="008C2E43">
                        <w:rPr>
                          <w:sz w:val="19"/>
                          <w:szCs w:val="19"/>
                          <w:highlight w:val="white"/>
                        </w:rPr>
                        <w:t>var</w:t>
                      </w:r>
                      <w:proofErr w:type="spellEnd"/>
                      <w:r>
                        <w:rPr>
                          <w:sz w:val="19"/>
                          <w:szCs w:val="19"/>
                          <w:highlight w:val="white"/>
                        </w:rPr>
                        <w:t xml:space="preserve"> </w:t>
                      </w:r>
                      <w:proofErr w:type="spellStart"/>
                      <w:r>
                        <w:rPr>
                          <w:sz w:val="19"/>
                          <w:szCs w:val="19"/>
                          <w:highlight w:val="white"/>
                        </w:rPr>
                        <w:t>storedSDR</w:t>
                      </w:r>
                      <w:proofErr w:type="spellEnd"/>
                      <w:r>
                        <w:rPr>
                          <w:sz w:val="19"/>
                          <w:szCs w:val="19"/>
                          <w:highlight w:val="white"/>
                        </w:rPr>
                        <w:t xml:space="preserve">= </w:t>
                      </w:r>
                      <w:proofErr w:type="spellStart"/>
                      <w:r w:rsidRPr="008C2E43">
                        <w:rPr>
                          <w:sz w:val="19"/>
                          <w:szCs w:val="19"/>
                          <w:highlight w:val="white"/>
                        </w:rPr>
                        <w:t>sdrStorage.LoadSDR</w:t>
                      </w:r>
                      <w:proofErr w:type="spellEnd"/>
                      <w:r w:rsidRPr="008C2E43">
                        <w:rPr>
                          <w:sz w:val="19"/>
                          <w:szCs w:val="19"/>
                          <w:highlight w:val="white"/>
                        </w:rPr>
                        <w:t>(</w:t>
                      </w:r>
                      <w:proofErr w:type="spellStart"/>
                      <w:proofErr w:type="gramStart"/>
                      <w:r w:rsidRPr="008C2E43">
                        <w:rPr>
                          <w:sz w:val="19"/>
                          <w:szCs w:val="19"/>
                          <w:highlight w:val="white"/>
                        </w:rPr>
                        <w:t>token.ToString</w:t>
                      </w:r>
                      <w:proofErr w:type="spellEnd"/>
                      <w:proofErr w:type="gramEnd"/>
                      <w:r w:rsidRPr="008C2E43">
                        <w:rPr>
                          <w:sz w:val="19"/>
                          <w:szCs w:val="19"/>
                          <w:highlight w:val="white"/>
                        </w:rPr>
                        <w:t>());</w:t>
                      </w:r>
                    </w:p>
                    <w:p w14:paraId="04EA5F92"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if (</w:t>
                      </w:r>
                      <w:proofErr w:type="spellStart"/>
                      <w:r w:rsidRPr="008C2E43">
                        <w:rPr>
                          <w:sz w:val="19"/>
                          <w:szCs w:val="19"/>
                          <w:highlight w:val="white"/>
                        </w:rPr>
                        <w:t>storedSDR.HasValue</w:t>
                      </w:r>
                      <w:proofErr w:type="spellEnd"/>
                      <w:r w:rsidRPr="008C2E43">
                        <w:rPr>
                          <w:sz w:val="19"/>
                          <w:szCs w:val="19"/>
                          <w:highlight w:val="white"/>
                        </w:rPr>
                        <w:t>)</w:t>
                      </w:r>
                    </w:p>
                    <w:p w14:paraId="2E611844"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w:t>
                      </w:r>
                    </w:p>
                    <w:p w14:paraId="5DECB355"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 Convert column SDR to binary</w:t>
                      </w:r>
                    </w:p>
                    <w:p w14:paraId="5CA89A6B"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w:t>
                      </w:r>
                      <w:proofErr w:type="spellStart"/>
                      <w:proofErr w:type="gramStart"/>
                      <w:r w:rsidRPr="008C2E43">
                        <w:rPr>
                          <w:sz w:val="19"/>
                          <w:szCs w:val="19"/>
                          <w:highlight w:val="white"/>
                        </w:rPr>
                        <w:t>int</w:t>
                      </w:r>
                      <w:proofErr w:type="spellEnd"/>
                      <w:r w:rsidRPr="008C2E43">
                        <w:rPr>
                          <w:sz w:val="19"/>
                          <w:szCs w:val="19"/>
                          <w:highlight w:val="white"/>
                        </w:rPr>
                        <w:t>[</w:t>
                      </w:r>
                      <w:proofErr w:type="gramEnd"/>
                      <w:r w:rsidRPr="008C2E43">
                        <w:rPr>
                          <w:sz w:val="19"/>
                          <w:szCs w:val="19"/>
                          <w:highlight w:val="white"/>
                        </w:rPr>
                        <w:t xml:space="preserve">] </w:t>
                      </w:r>
                      <w:proofErr w:type="spellStart"/>
                      <w:r w:rsidRPr="008C2E43">
                        <w:rPr>
                          <w:sz w:val="19"/>
                          <w:szCs w:val="19"/>
                          <w:highlight w:val="white"/>
                        </w:rPr>
                        <w:t>columnBinary</w:t>
                      </w:r>
                      <w:proofErr w:type="spellEnd"/>
                      <w:r w:rsidRPr="008C2E43">
                        <w:rPr>
                          <w:sz w:val="19"/>
                          <w:szCs w:val="19"/>
                          <w:highlight w:val="white"/>
                        </w:rPr>
                        <w:t xml:space="preserve"> = </w:t>
                      </w:r>
                      <w:proofErr w:type="spellStart"/>
                      <w:r w:rsidRPr="008C2E43">
                        <w:rPr>
                          <w:sz w:val="19"/>
                          <w:szCs w:val="19"/>
                          <w:highlight w:val="white"/>
                        </w:rPr>
                        <w:t>ConvertToBinarySDR</w:t>
                      </w:r>
                      <w:proofErr w:type="spellEnd"/>
                      <w:r w:rsidRPr="008C2E43">
                        <w:rPr>
                          <w:sz w:val="19"/>
                          <w:szCs w:val="19"/>
                          <w:highlight w:val="white"/>
                        </w:rPr>
                        <w:t>(</w:t>
                      </w:r>
                      <w:proofErr w:type="spellStart"/>
                      <w:r w:rsidRPr="008C2E43">
                        <w:rPr>
                          <w:sz w:val="19"/>
                          <w:szCs w:val="19"/>
                          <w:highlight w:val="white"/>
                        </w:rPr>
                        <w:t>storedSDR.Value.columnSDR</w:t>
                      </w:r>
                      <w:proofErr w:type="spellEnd"/>
                      <w:r w:rsidRPr="008C2E43">
                        <w:rPr>
                          <w:sz w:val="19"/>
                          <w:szCs w:val="19"/>
                          <w:highlight w:val="white"/>
                        </w:rPr>
                        <w:t xml:space="preserve">, </w:t>
                      </w:r>
                      <w:proofErr w:type="spellStart"/>
                      <w:r w:rsidRPr="008C2E43">
                        <w:rPr>
                          <w:sz w:val="19"/>
                          <w:szCs w:val="19"/>
                          <w:highlight w:val="white"/>
                        </w:rPr>
                        <w:t>numColumns</w:t>
                      </w:r>
                      <w:proofErr w:type="spellEnd"/>
                      <w:r w:rsidRPr="008C2E43">
                        <w:rPr>
                          <w:sz w:val="19"/>
                          <w:szCs w:val="19"/>
                          <w:highlight w:val="white"/>
                        </w:rPr>
                        <w:t>);</w:t>
                      </w:r>
                    </w:p>
                    <w:p w14:paraId="4B38F335"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binarySDR1.AddRange(</w:t>
                      </w:r>
                      <w:proofErr w:type="spellStart"/>
                      <w:r w:rsidRPr="008C2E43">
                        <w:rPr>
                          <w:sz w:val="19"/>
                          <w:szCs w:val="19"/>
                          <w:highlight w:val="white"/>
                        </w:rPr>
                        <w:t>columnBinary</w:t>
                      </w:r>
                      <w:proofErr w:type="spellEnd"/>
                      <w:r w:rsidRPr="008C2E43">
                        <w:rPr>
                          <w:sz w:val="19"/>
                          <w:szCs w:val="19"/>
                          <w:highlight w:val="white"/>
                        </w:rPr>
                        <w:t>);</w:t>
                      </w:r>
                    </w:p>
                    <w:p w14:paraId="62D70727" w14:textId="77777777" w:rsidR="008C2E43" w:rsidRPr="008C2E43" w:rsidRDefault="008C2E43" w:rsidP="008C2E43">
                      <w:pPr>
                        <w:autoSpaceDE w:val="0"/>
                        <w:autoSpaceDN w:val="0"/>
                        <w:adjustRightInd w:val="0"/>
                        <w:jc w:val="left"/>
                        <w:rPr>
                          <w:sz w:val="19"/>
                          <w:szCs w:val="19"/>
                          <w:highlight w:val="white"/>
                        </w:rPr>
                      </w:pPr>
                    </w:p>
                    <w:p w14:paraId="6E3A4745"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 Convert cell SDR to binary</w:t>
                      </w:r>
                    </w:p>
                    <w:p w14:paraId="4CCD15AE"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w:t>
                      </w:r>
                      <w:proofErr w:type="spellStart"/>
                      <w:proofErr w:type="gramStart"/>
                      <w:r w:rsidRPr="008C2E43">
                        <w:rPr>
                          <w:sz w:val="19"/>
                          <w:szCs w:val="19"/>
                          <w:highlight w:val="white"/>
                        </w:rPr>
                        <w:t>int</w:t>
                      </w:r>
                      <w:proofErr w:type="spellEnd"/>
                      <w:r w:rsidRPr="008C2E43">
                        <w:rPr>
                          <w:sz w:val="19"/>
                          <w:szCs w:val="19"/>
                          <w:highlight w:val="white"/>
                        </w:rPr>
                        <w:t>[</w:t>
                      </w:r>
                      <w:proofErr w:type="gramEnd"/>
                      <w:r w:rsidRPr="008C2E43">
                        <w:rPr>
                          <w:sz w:val="19"/>
                          <w:szCs w:val="19"/>
                          <w:highlight w:val="white"/>
                        </w:rPr>
                        <w:t xml:space="preserve">] </w:t>
                      </w:r>
                      <w:proofErr w:type="spellStart"/>
                      <w:r w:rsidRPr="008C2E43">
                        <w:rPr>
                          <w:sz w:val="19"/>
                          <w:szCs w:val="19"/>
                          <w:highlight w:val="white"/>
                        </w:rPr>
                        <w:t>cellBinary</w:t>
                      </w:r>
                      <w:proofErr w:type="spellEnd"/>
                      <w:r w:rsidRPr="008C2E43">
                        <w:rPr>
                          <w:sz w:val="19"/>
                          <w:szCs w:val="19"/>
                          <w:highlight w:val="white"/>
                        </w:rPr>
                        <w:t xml:space="preserve"> = </w:t>
                      </w:r>
                      <w:proofErr w:type="spellStart"/>
                      <w:r w:rsidRPr="008C2E43">
                        <w:rPr>
                          <w:sz w:val="19"/>
                          <w:szCs w:val="19"/>
                          <w:highlight w:val="white"/>
                        </w:rPr>
                        <w:t>ConvertToBinarySDR</w:t>
                      </w:r>
                      <w:proofErr w:type="spellEnd"/>
                      <w:r w:rsidRPr="008C2E43">
                        <w:rPr>
                          <w:sz w:val="19"/>
                          <w:szCs w:val="19"/>
                          <w:highlight w:val="white"/>
                        </w:rPr>
                        <w:t>(</w:t>
                      </w:r>
                      <w:proofErr w:type="spellStart"/>
                      <w:r w:rsidRPr="008C2E43">
                        <w:rPr>
                          <w:sz w:val="19"/>
                          <w:szCs w:val="19"/>
                          <w:highlight w:val="white"/>
                        </w:rPr>
                        <w:t>storedSDR.Value.cellSDR</w:t>
                      </w:r>
                      <w:proofErr w:type="spellEnd"/>
                      <w:r w:rsidRPr="008C2E43">
                        <w:rPr>
                          <w:sz w:val="19"/>
                          <w:szCs w:val="19"/>
                          <w:highlight w:val="white"/>
                        </w:rPr>
                        <w:t xml:space="preserve">, </w:t>
                      </w:r>
                      <w:proofErr w:type="spellStart"/>
                      <w:r w:rsidRPr="008C2E43">
                        <w:rPr>
                          <w:sz w:val="19"/>
                          <w:szCs w:val="19"/>
                          <w:highlight w:val="white"/>
                        </w:rPr>
                        <w:t>numColumns</w:t>
                      </w:r>
                      <w:proofErr w:type="spellEnd"/>
                      <w:r w:rsidRPr="008C2E43">
                        <w:rPr>
                          <w:sz w:val="19"/>
                          <w:szCs w:val="19"/>
                          <w:highlight w:val="white"/>
                        </w:rPr>
                        <w:t xml:space="preserve"> * </w:t>
                      </w:r>
                      <w:proofErr w:type="spellStart"/>
                      <w:r w:rsidRPr="008C2E43">
                        <w:rPr>
                          <w:sz w:val="19"/>
                          <w:szCs w:val="19"/>
                          <w:highlight w:val="white"/>
                        </w:rPr>
                        <w:t>numCellsPerColumn</w:t>
                      </w:r>
                      <w:proofErr w:type="spellEnd"/>
                      <w:r w:rsidRPr="008C2E43">
                        <w:rPr>
                          <w:sz w:val="19"/>
                          <w:szCs w:val="19"/>
                          <w:highlight w:val="white"/>
                        </w:rPr>
                        <w:t>);</w:t>
                      </w:r>
                    </w:p>
                    <w:p w14:paraId="72C5988A"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binarySDR1.AddRange(</w:t>
                      </w:r>
                      <w:proofErr w:type="spellStart"/>
                      <w:r w:rsidRPr="008C2E43">
                        <w:rPr>
                          <w:sz w:val="19"/>
                          <w:szCs w:val="19"/>
                          <w:highlight w:val="white"/>
                        </w:rPr>
                        <w:t>cellBinary</w:t>
                      </w:r>
                      <w:proofErr w:type="spellEnd"/>
                      <w:r w:rsidRPr="008C2E43">
                        <w:rPr>
                          <w:sz w:val="19"/>
                          <w:szCs w:val="19"/>
                          <w:highlight w:val="white"/>
                        </w:rPr>
                        <w:t>);</w:t>
                      </w:r>
                    </w:p>
                    <w:p w14:paraId="2179C84B" w14:textId="77777777" w:rsidR="008C2E43" w:rsidRPr="008C2E43" w:rsidRDefault="008C2E43" w:rsidP="008C2E43">
                      <w:pPr>
                        <w:autoSpaceDE w:val="0"/>
                        <w:autoSpaceDN w:val="0"/>
                        <w:adjustRightInd w:val="0"/>
                        <w:jc w:val="left"/>
                        <w:rPr>
                          <w:sz w:val="19"/>
                          <w:szCs w:val="19"/>
                          <w:highlight w:val="white"/>
                        </w:rPr>
                      </w:pPr>
                      <w:r w:rsidRPr="008C2E43">
                        <w:rPr>
                          <w:sz w:val="19"/>
                          <w:szCs w:val="19"/>
                          <w:highlight w:val="white"/>
                        </w:rPr>
                        <w:t xml:space="preserve">     }</w:t>
                      </w:r>
                    </w:p>
                    <w:p w14:paraId="371C4FC1" w14:textId="580596EC" w:rsidR="008C2E43" w:rsidRPr="008C2E43" w:rsidRDefault="008C2E43" w:rsidP="008C2E43">
                      <w:pPr>
                        <w:pStyle w:val="BodyText"/>
                        <w:ind w:firstLine="0"/>
                        <w:rPr>
                          <w:bCs/>
                        </w:rPr>
                      </w:pPr>
                      <w:r w:rsidRPr="008C2E43">
                        <w:rPr>
                          <w:sz w:val="19"/>
                          <w:szCs w:val="19"/>
                          <w:highlight w:val="white"/>
                        </w:rPr>
                        <w:t xml:space="preserve"> }</w:t>
                      </w:r>
                    </w:p>
                  </w:txbxContent>
                </v:textbox>
                <w10:wrap type="square"/>
              </v:shape>
            </w:pict>
          </mc:Fallback>
        </mc:AlternateContent>
      </w:r>
    </w:p>
    <w:p w14:paraId="4382B569" w14:textId="77777777" w:rsidR="008C2E43" w:rsidRDefault="008C2E43" w:rsidP="008C2E43">
      <w:pPr>
        <w:pStyle w:val="BodyText"/>
        <w:ind w:firstLine="0"/>
      </w:pPr>
    </w:p>
    <w:p w14:paraId="1FE88F85" w14:textId="48E98FE0" w:rsidR="00B93CE7" w:rsidRPr="00B93CE7" w:rsidRDefault="008C2E43" w:rsidP="008C2E43">
      <w:pPr>
        <w:pStyle w:val="BodyText"/>
        <w:ind w:firstLine="0"/>
      </w:pPr>
      <w:r>
        <w:t xml:space="preserve">We </w:t>
      </w:r>
      <w:r>
        <w:rPr>
          <w:lang w:val="en-US"/>
        </w:rPr>
        <w:t xml:space="preserve">used </w:t>
      </w:r>
      <w:r w:rsidR="00B93CE7" w:rsidRPr="00B93CE7">
        <w:t>two lists, binarySDR1 and binarySDR2</w:t>
      </w:r>
      <w:r>
        <w:t>, which would</w:t>
      </w:r>
      <w:r w:rsidR="00B93CE7" w:rsidRPr="00B93CE7">
        <w:t xml:space="preserve"> store the binary SDRs for two different sequences.</w:t>
      </w:r>
      <w:r>
        <w:rPr>
          <w:lang w:val="en-US"/>
        </w:rPr>
        <w:t xml:space="preserve"> </w:t>
      </w:r>
      <w:r w:rsidR="00B93CE7" w:rsidRPr="00B93CE7">
        <w:t>It then iterates through tokens1, which contains tokenized representations of a given text.</w:t>
      </w:r>
      <w:r>
        <w:rPr>
          <w:lang w:val="en-US"/>
        </w:rPr>
        <w:t xml:space="preserve"> </w:t>
      </w:r>
      <w:r w:rsidR="00B93CE7" w:rsidRPr="00B93CE7">
        <w:t xml:space="preserve">For each token, it retrieves its stored </w:t>
      </w:r>
      <w:r w:rsidR="00B93CE7" w:rsidRPr="00B93CE7">
        <w:rPr>
          <w:b/>
          <w:bCs/>
        </w:rPr>
        <w:t>SDR representation</w:t>
      </w:r>
      <w:r w:rsidR="00B93CE7" w:rsidRPr="00B93CE7">
        <w:t xml:space="preserve"> from sdrStorage using LoadSDR(token.ToString()).</w:t>
      </w:r>
      <w:r>
        <w:rPr>
          <w:lang w:val="en-US"/>
        </w:rPr>
        <w:t xml:space="preserve"> </w:t>
      </w:r>
      <w:r w:rsidR="00B93CE7" w:rsidRPr="00B93CE7">
        <w:t>If the SDR exists, it contains two primary components:</w:t>
      </w:r>
    </w:p>
    <w:p w14:paraId="37D6B204" w14:textId="21C96688" w:rsidR="00B93CE7" w:rsidRPr="00B93CE7" w:rsidRDefault="00B93CE7" w:rsidP="008C2E43">
      <w:pPr>
        <w:pStyle w:val="BodyText"/>
        <w:numPr>
          <w:ilvl w:val="0"/>
          <w:numId w:val="31"/>
        </w:numPr>
      </w:pPr>
      <w:r w:rsidRPr="00B93CE7">
        <w:rPr>
          <w:b/>
          <w:bCs/>
        </w:rPr>
        <w:t>Column SDR</w:t>
      </w:r>
      <w:r w:rsidRPr="00B93CE7">
        <w:t>: Represents which columns were activated for this token.</w:t>
      </w:r>
      <w:r w:rsidR="000A5BBE" w:rsidRPr="000A5BBE">
        <w:rPr>
          <w:lang w:val="en-US"/>
        </w:rPr>
        <w:t xml:space="preserve"> </w:t>
      </w:r>
      <w:r w:rsidR="000A5BBE">
        <w:rPr>
          <w:lang w:val="en-US"/>
        </w:rPr>
        <w:t>It</w:t>
      </w:r>
      <w:r w:rsidR="000A5BBE" w:rsidRPr="00373CCA">
        <w:rPr>
          <w:lang w:val="en-US"/>
        </w:rPr>
        <w:t xml:space="preserve"> represents the active columns in the HTM spatial pooler</w:t>
      </w:r>
      <w:r w:rsidR="000A5BBE">
        <w:rPr>
          <w:lang w:val="en-US"/>
        </w:rPr>
        <w:t>.</w:t>
      </w:r>
    </w:p>
    <w:p w14:paraId="679D3768" w14:textId="39FF0874" w:rsidR="008C2E43" w:rsidRDefault="00B93CE7" w:rsidP="000A5BBE">
      <w:pPr>
        <w:pStyle w:val="BodyText"/>
        <w:numPr>
          <w:ilvl w:val="0"/>
          <w:numId w:val="31"/>
        </w:numPr>
      </w:pPr>
      <w:r w:rsidRPr="00B93CE7">
        <w:rPr>
          <w:b/>
          <w:bCs/>
        </w:rPr>
        <w:t>Cell SDR</w:t>
      </w:r>
      <w:r w:rsidRPr="00B93CE7">
        <w:t>: Represents the individual cells within active columns.</w:t>
      </w:r>
      <w:r w:rsidR="000A5BBE">
        <w:rPr>
          <w:lang w:val="en-US"/>
        </w:rPr>
        <w:t xml:space="preserve"> It </w:t>
      </w:r>
      <w:r w:rsidR="000A5BBE" w:rsidRPr="00373CCA">
        <w:rPr>
          <w:lang w:val="en-US"/>
        </w:rPr>
        <w:t>capture</w:t>
      </w:r>
      <w:r w:rsidR="000A5BBE">
        <w:rPr>
          <w:lang w:val="en-US"/>
        </w:rPr>
        <w:t>s</w:t>
      </w:r>
      <w:r w:rsidR="000A5BBE" w:rsidRPr="00373CCA">
        <w:rPr>
          <w:lang w:val="en-US"/>
        </w:rPr>
        <w:t xml:space="preserve"> the temporal context within each column.</w:t>
      </w:r>
    </w:p>
    <w:p w14:paraId="5BA9FB2C" w14:textId="77777777" w:rsidR="009B3C07" w:rsidRPr="00B93CE7" w:rsidRDefault="009B3C07" w:rsidP="009B3C07">
      <w:pPr>
        <w:pStyle w:val="BodyText"/>
        <w:ind w:left="720" w:firstLine="0"/>
      </w:pPr>
    </w:p>
    <w:p w14:paraId="5B343B99" w14:textId="6B92508E" w:rsidR="008C2E43" w:rsidRPr="008C2E43" w:rsidRDefault="00325C5E" w:rsidP="008C2E43">
      <w:pPr>
        <w:pStyle w:val="BodyText"/>
        <w:rPr>
          <w:b/>
          <w:lang w:val="en-US"/>
        </w:rPr>
      </w:pPr>
      <w:r>
        <w:rPr>
          <w:b/>
          <w:lang w:val="en-US"/>
        </w:rPr>
        <w:t>F.</w:t>
      </w:r>
      <w:r w:rsidR="008C2E43" w:rsidRPr="008C2E43">
        <w:rPr>
          <w:b/>
          <w:lang w:val="en-US"/>
        </w:rPr>
        <w:t>2. Converting SDRs to Binary Format</w:t>
      </w:r>
    </w:p>
    <w:p w14:paraId="058B599A" w14:textId="31B7C1C9" w:rsidR="009B3C07" w:rsidRDefault="008C2E43" w:rsidP="009B3C07">
      <w:pPr>
        <w:pStyle w:val="BodyText"/>
        <w:numPr>
          <w:ilvl w:val="0"/>
          <w:numId w:val="33"/>
        </w:numPr>
        <w:rPr>
          <w:lang w:val="en-US"/>
        </w:rPr>
      </w:pPr>
      <w:r w:rsidRPr="008C2E43">
        <w:rPr>
          <w:lang w:val="en-US"/>
        </w:rPr>
        <w:t>The retrieved column SDR is converted to binary format using ConvertToBinarySDR(), ensuring that active columns are represented wi</w:t>
      </w:r>
      <w:r w:rsidR="009B3C07">
        <w:rPr>
          <w:lang w:val="en-US"/>
        </w:rPr>
        <w:t>th 1s in the correct positions.</w:t>
      </w:r>
    </w:p>
    <w:p w14:paraId="680DF7FC" w14:textId="747164A7" w:rsidR="008C2E43" w:rsidRPr="009B3C07" w:rsidRDefault="008C2E43" w:rsidP="009B3C07">
      <w:pPr>
        <w:pStyle w:val="BodyText"/>
        <w:numPr>
          <w:ilvl w:val="0"/>
          <w:numId w:val="33"/>
        </w:numPr>
        <w:rPr>
          <w:lang w:val="en-US"/>
        </w:rPr>
      </w:pPr>
      <w:r w:rsidRPr="008C2E43">
        <w:rPr>
          <w:lang w:val="en-US"/>
        </w:rPr>
        <w:t>The retrieved cell SDR is similarly processed using ConvertToBinarySDR(), mapping active cell locations to a binary vector.</w:t>
      </w:r>
    </w:p>
    <w:p w14:paraId="4FE222F6" w14:textId="73C08749" w:rsidR="009B3C07" w:rsidRDefault="008C2E43" w:rsidP="009B3C07">
      <w:pPr>
        <w:pStyle w:val="BodyText"/>
        <w:numPr>
          <w:ilvl w:val="0"/>
          <w:numId w:val="33"/>
        </w:numPr>
        <w:rPr>
          <w:lang w:val="en-US"/>
        </w:rPr>
      </w:pPr>
      <w:r w:rsidRPr="008C2E43">
        <w:rPr>
          <w:lang w:val="en-US"/>
        </w:rPr>
        <w:t>The generated binary representations are then stored in binarySDR1</w:t>
      </w:r>
      <w:r w:rsidR="009B3C07">
        <w:rPr>
          <w:lang w:val="en-US"/>
        </w:rPr>
        <w:t xml:space="preserve"> and binarySDR2</w:t>
      </w:r>
      <w:r w:rsidRPr="008C2E43">
        <w:rPr>
          <w:lang w:val="en-US"/>
        </w:rPr>
        <w:t>.</w:t>
      </w:r>
    </w:p>
    <w:p w14:paraId="4F2B945D" w14:textId="125877F5" w:rsidR="009B3089" w:rsidRDefault="009B3C07" w:rsidP="005559D3">
      <w:pPr>
        <w:pStyle w:val="BodyText"/>
        <w:ind w:left="288"/>
        <w:rPr>
          <w:lang w:val="en-US"/>
        </w:rPr>
      </w:pPr>
      <w:r>
        <w:rPr>
          <w:lang w:val="en-US"/>
        </w:rPr>
        <w:t xml:space="preserve">ConvertToBinarySDR </w:t>
      </w:r>
      <w:r w:rsidRPr="009B3C07">
        <w:rPr>
          <w:lang w:val="en-US"/>
        </w:rPr>
        <w:t>method takes a list of active indices (activeIndices) and the total size of the output SDR (totalSi</w:t>
      </w:r>
      <w:r>
        <w:rPr>
          <w:lang w:val="en-US"/>
        </w:rPr>
        <w:t xml:space="preserve">ze). </w:t>
      </w:r>
      <w:r w:rsidRPr="009B3C07">
        <w:rPr>
          <w:lang w:val="en-US"/>
        </w:rPr>
        <w:t>It initializes a binary vector of the given size (total</w:t>
      </w:r>
      <w:r>
        <w:rPr>
          <w:lang w:val="en-US"/>
        </w:rPr>
        <w:t xml:space="preserve">Size), setting all values to 0. </w:t>
      </w:r>
      <w:r w:rsidRPr="009B3C07">
        <w:rPr>
          <w:lang w:val="en-US"/>
        </w:rPr>
        <w:t xml:space="preserve">It then iterates through the list of active indices and sets the corresponding positions in the binary vector to 1, ensuring that active </w:t>
      </w:r>
      <w:r w:rsidRPr="009B3C07">
        <w:rPr>
          <w:lang w:val="en-US"/>
        </w:rPr>
        <w:lastRenderedPageBreak/>
        <w:t>locat</w:t>
      </w:r>
      <w:r>
        <w:rPr>
          <w:lang w:val="en-US"/>
        </w:rPr>
        <w:t xml:space="preserve">ions are correctly represented. </w:t>
      </w:r>
      <w:r w:rsidRPr="009B3C07">
        <w:rPr>
          <w:lang w:val="en-US"/>
        </w:rPr>
        <w:t>The resulting binary SDR is returned, maintaining the sparsity and structure of the original SDR.</w:t>
      </w:r>
    </w:p>
    <w:p w14:paraId="5FC5934A" w14:textId="6F2E4FDA" w:rsidR="009B3C07" w:rsidRDefault="00611043" w:rsidP="009B3C07">
      <w:pPr>
        <w:pStyle w:val="BodyText"/>
        <w:ind w:left="288"/>
        <w:rPr>
          <w:lang w:val="en-US"/>
        </w:rPr>
      </w:pPr>
      <w:r>
        <w:rPr>
          <w:noProof/>
          <w:lang w:val="en-US" w:eastAsia="en-US"/>
        </w:rPr>
        <mc:AlternateContent>
          <mc:Choice Requires="wps">
            <w:drawing>
              <wp:anchor distT="0" distB="0" distL="114300" distR="114300" simplePos="0" relativeHeight="251660800" behindDoc="0" locked="0" layoutInCell="1" allowOverlap="1" wp14:anchorId="406541BB" wp14:editId="047748BE">
                <wp:simplePos x="0" y="0"/>
                <wp:positionH relativeFrom="column">
                  <wp:posOffset>5080</wp:posOffset>
                </wp:positionH>
                <wp:positionV relativeFrom="paragraph">
                  <wp:posOffset>113665</wp:posOffset>
                </wp:positionV>
                <wp:extent cx="3067050" cy="2007235"/>
                <wp:effectExtent l="13335" t="5715" r="5715" b="6350"/>
                <wp:wrapNone/>
                <wp:docPr id="13"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007235"/>
                        </a:xfrm>
                        <a:prstGeom prst="rect">
                          <a:avLst/>
                        </a:prstGeom>
                        <a:solidFill>
                          <a:srgbClr val="FFFFFF"/>
                        </a:solidFill>
                        <a:ln w="9525">
                          <a:solidFill>
                            <a:srgbClr val="000000"/>
                          </a:solidFill>
                          <a:miter lim="800000"/>
                          <a:headEnd/>
                          <a:tailEnd/>
                        </a:ln>
                      </wps:spPr>
                      <wps:txbx>
                        <w:txbxContent>
                          <w:p w14:paraId="51C934EC" w14:textId="77777777" w:rsidR="009B3C07" w:rsidRDefault="009B3C07" w:rsidP="009B3C07">
                            <w:pPr>
                              <w:jc w:val="both"/>
                            </w:pPr>
                            <w:r>
                              <w:t>private static int[] ConvertToBinarySDR(int[] activeIndices, int totalSize)</w:t>
                            </w:r>
                          </w:p>
                          <w:p w14:paraId="2F0025C4" w14:textId="77777777" w:rsidR="009B3C07" w:rsidRDefault="009B3C07" w:rsidP="009B3C07">
                            <w:pPr>
                              <w:jc w:val="both"/>
                            </w:pPr>
                            <w:r>
                              <w:t>{</w:t>
                            </w:r>
                          </w:p>
                          <w:p w14:paraId="33B5A1F3" w14:textId="77777777" w:rsidR="009B3C07" w:rsidRDefault="009B3C07" w:rsidP="009B3C07">
                            <w:pPr>
                              <w:jc w:val="both"/>
                            </w:pPr>
                            <w:r>
                              <w:t xml:space="preserve">    int[] binarySDR = new int[totalSize];</w:t>
                            </w:r>
                          </w:p>
                          <w:p w14:paraId="5A12C7A2" w14:textId="77777777" w:rsidR="009B3C07" w:rsidRDefault="009B3C07" w:rsidP="009B3C07">
                            <w:pPr>
                              <w:jc w:val="both"/>
                            </w:pPr>
                            <w:r>
                              <w:t xml:space="preserve">    foreach (int index in activeIndices)</w:t>
                            </w:r>
                          </w:p>
                          <w:p w14:paraId="1D818252" w14:textId="77777777" w:rsidR="009B3C07" w:rsidRDefault="009B3C07" w:rsidP="009B3C07">
                            <w:pPr>
                              <w:jc w:val="both"/>
                            </w:pPr>
                            <w:r>
                              <w:t xml:space="preserve">    {</w:t>
                            </w:r>
                          </w:p>
                          <w:p w14:paraId="0C714FEB" w14:textId="77777777" w:rsidR="009B3C07" w:rsidRDefault="009B3C07" w:rsidP="009B3C07">
                            <w:pPr>
                              <w:jc w:val="both"/>
                            </w:pPr>
                            <w:r>
                              <w:t xml:space="preserve">        if (index &lt; totalSize)</w:t>
                            </w:r>
                          </w:p>
                          <w:p w14:paraId="7213B2D3" w14:textId="77777777" w:rsidR="009B3C07" w:rsidRDefault="009B3C07" w:rsidP="009B3C07">
                            <w:pPr>
                              <w:jc w:val="both"/>
                            </w:pPr>
                            <w:r>
                              <w:t xml:space="preserve">        {</w:t>
                            </w:r>
                          </w:p>
                          <w:p w14:paraId="78C03B4A" w14:textId="77777777" w:rsidR="009B3C07" w:rsidRDefault="009B3C07" w:rsidP="009B3C07">
                            <w:pPr>
                              <w:jc w:val="both"/>
                            </w:pPr>
                            <w:r>
                              <w:t xml:space="preserve">            binarySDR[index] = 1;</w:t>
                            </w:r>
                          </w:p>
                          <w:p w14:paraId="01AF82CB" w14:textId="77777777" w:rsidR="009B3C07" w:rsidRDefault="009B3C07" w:rsidP="009B3C07">
                            <w:pPr>
                              <w:jc w:val="both"/>
                            </w:pPr>
                            <w:r>
                              <w:t xml:space="preserve">        }</w:t>
                            </w:r>
                          </w:p>
                          <w:p w14:paraId="4539516E" w14:textId="77777777" w:rsidR="009B3C07" w:rsidRDefault="009B3C07" w:rsidP="009B3C07">
                            <w:pPr>
                              <w:jc w:val="both"/>
                            </w:pPr>
                            <w:r>
                              <w:t xml:space="preserve">    }</w:t>
                            </w:r>
                          </w:p>
                          <w:p w14:paraId="42F5BED5" w14:textId="77777777" w:rsidR="009B3C07" w:rsidRDefault="009B3C07" w:rsidP="009B3C07">
                            <w:pPr>
                              <w:jc w:val="both"/>
                            </w:pPr>
                            <w:r>
                              <w:t xml:space="preserve">    return binarySDR;</w:t>
                            </w:r>
                          </w:p>
                          <w:p w14:paraId="5AAB9D50" w14:textId="68A6C200" w:rsidR="009B3C07" w:rsidRDefault="009B3C07" w:rsidP="009B3C07">
                            <w:pPr>
                              <w:jc w:val="both"/>
                            </w:pP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6541BB" id="Text Box 38" o:spid="_x0000_s1036" type="#_x0000_t202" style="position:absolute;left:0;text-align:left;margin-left:.4pt;margin-top:8.95pt;width:241.5pt;height:158.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">
                <v:textbox>
                  <w:txbxContent>
                    <w:p w14:paraId="51C934EC" w14:textId="77777777" w:rsidR="009B3C07" w:rsidRDefault="009B3C07" w:rsidP="009B3C07">
                      <w:pPr>
                        <w:jc w:val="both"/>
                      </w:pPr>
                      <w:r>
                        <w:t xml:space="preserve">private static </w:t>
                      </w:r>
                      <w:proofErr w:type="spellStart"/>
                      <w:proofErr w:type="gramStart"/>
                      <w:r>
                        <w:t>int</w:t>
                      </w:r>
                      <w:proofErr w:type="spellEnd"/>
                      <w:r>
                        <w:t>[</w:t>
                      </w:r>
                      <w:proofErr w:type="gramEnd"/>
                      <w:r>
                        <w:t xml:space="preserve">] </w:t>
                      </w:r>
                      <w:proofErr w:type="spellStart"/>
                      <w:r>
                        <w:t>ConvertToBinarySDR</w:t>
                      </w:r>
                      <w:proofErr w:type="spellEnd"/>
                      <w:r>
                        <w:t>(</w:t>
                      </w:r>
                      <w:proofErr w:type="spellStart"/>
                      <w:r>
                        <w:t>int</w:t>
                      </w:r>
                      <w:proofErr w:type="spellEnd"/>
                      <w:r>
                        <w:t xml:space="preserve">[] </w:t>
                      </w:r>
                      <w:proofErr w:type="spellStart"/>
                      <w:r>
                        <w:t>activeIndices</w:t>
                      </w:r>
                      <w:proofErr w:type="spellEnd"/>
                      <w:r>
                        <w:t xml:space="preserve">, </w:t>
                      </w:r>
                      <w:proofErr w:type="spellStart"/>
                      <w:r>
                        <w:t>int</w:t>
                      </w:r>
                      <w:proofErr w:type="spellEnd"/>
                      <w:r>
                        <w:t xml:space="preserve"> </w:t>
                      </w:r>
                      <w:proofErr w:type="spellStart"/>
                      <w:r>
                        <w:t>totalSize</w:t>
                      </w:r>
                      <w:proofErr w:type="spellEnd"/>
                      <w:r>
                        <w:t>)</w:t>
                      </w:r>
                    </w:p>
                    <w:p w14:paraId="2F0025C4" w14:textId="77777777" w:rsidR="009B3C07" w:rsidRDefault="009B3C07" w:rsidP="009B3C07">
                      <w:pPr>
                        <w:jc w:val="both"/>
                      </w:pPr>
                      <w:r>
                        <w:t>{</w:t>
                      </w:r>
                    </w:p>
                    <w:p w14:paraId="33B5A1F3" w14:textId="77777777" w:rsidR="009B3C07" w:rsidRDefault="009B3C07" w:rsidP="009B3C07">
                      <w:pPr>
                        <w:jc w:val="both"/>
                      </w:pPr>
                      <w:r>
                        <w:t xml:space="preserve">    </w:t>
                      </w:r>
                      <w:proofErr w:type="spellStart"/>
                      <w:proofErr w:type="gramStart"/>
                      <w:r>
                        <w:t>int</w:t>
                      </w:r>
                      <w:proofErr w:type="spellEnd"/>
                      <w:r>
                        <w:t>[</w:t>
                      </w:r>
                      <w:proofErr w:type="gramEnd"/>
                      <w:r>
                        <w:t xml:space="preserve">] </w:t>
                      </w:r>
                      <w:proofErr w:type="spellStart"/>
                      <w:r>
                        <w:t>binarySDR</w:t>
                      </w:r>
                      <w:proofErr w:type="spellEnd"/>
                      <w:r>
                        <w:t xml:space="preserve"> = new </w:t>
                      </w:r>
                      <w:proofErr w:type="spellStart"/>
                      <w:r>
                        <w:t>int</w:t>
                      </w:r>
                      <w:proofErr w:type="spellEnd"/>
                      <w:r>
                        <w:t>[</w:t>
                      </w:r>
                      <w:proofErr w:type="spellStart"/>
                      <w:r>
                        <w:t>totalSize</w:t>
                      </w:r>
                      <w:proofErr w:type="spellEnd"/>
                      <w:r>
                        <w:t>];</w:t>
                      </w:r>
                    </w:p>
                    <w:p w14:paraId="5A12C7A2" w14:textId="77777777" w:rsidR="009B3C07" w:rsidRDefault="009B3C07" w:rsidP="009B3C07">
                      <w:pPr>
                        <w:jc w:val="both"/>
                      </w:pPr>
                      <w:r>
                        <w:t xml:space="preserve">    </w:t>
                      </w:r>
                      <w:proofErr w:type="spellStart"/>
                      <w:r>
                        <w:t>foreach</w:t>
                      </w:r>
                      <w:proofErr w:type="spellEnd"/>
                      <w:r>
                        <w:t xml:space="preserve"> (</w:t>
                      </w:r>
                      <w:proofErr w:type="spellStart"/>
                      <w:r>
                        <w:t>int</w:t>
                      </w:r>
                      <w:proofErr w:type="spellEnd"/>
                      <w:r>
                        <w:t xml:space="preserve"> index in </w:t>
                      </w:r>
                      <w:proofErr w:type="spellStart"/>
                      <w:r>
                        <w:t>activeIndices</w:t>
                      </w:r>
                      <w:proofErr w:type="spellEnd"/>
                      <w:r>
                        <w:t>)</w:t>
                      </w:r>
                    </w:p>
                    <w:p w14:paraId="1D818252" w14:textId="77777777" w:rsidR="009B3C07" w:rsidRDefault="009B3C07" w:rsidP="009B3C07">
                      <w:pPr>
                        <w:jc w:val="both"/>
                      </w:pPr>
                      <w:r>
                        <w:t xml:space="preserve">    {</w:t>
                      </w:r>
                    </w:p>
                    <w:p w14:paraId="0C714FEB" w14:textId="77777777" w:rsidR="009B3C07" w:rsidRDefault="009B3C07" w:rsidP="009B3C07">
                      <w:pPr>
                        <w:jc w:val="both"/>
                      </w:pPr>
                      <w:r>
                        <w:t xml:space="preserve">        if (index &lt; </w:t>
                      </w:r>
                      <w:proofErr w:type="spellStart"/>
                      <w:r>
                        <w:t>totalSize</w:t>
                      </w:r>
                      <w:proofErr w:type="spellEnd"/>
                      <w:r>
                        <w:t>)</w:t>
                      </w:r>
                    </w:p>
                    <w:p w14:paraId="7213B2D3" w14:textId="77777777" w:rsidR="009B3C07" w:rsidRDefault="009B3C07" w:rsidP="009B3C07">
                      <w:pPr>
                        <w:jc w:val="both"/>
                      </w:pPr>
                      <w:r>
                        <w:t xml:space="preserve">        {</w:t>
                      </w:r>
                    </w:p>
                    <w:p w14:paraId="78C03B4A" w14:textId="77777777" w:rsidR="009B3C07" w:rsidRDefault="009B3C07" w:rsidP="009B3C07">
                      <w:pPr>
                        <w:jc w:val="both"/>
                      </w:pPr>
                      <w:r>
                        <w:t xml:space="preserve">            </w:t>
                      </w:r>
                      <w:proofErr w:type="spellStart"/>
                      <w:r>
                        <w:t>binarySDR</w:t>
                      </w:r>
                      <w:proofErr w:type="spellEnd"/>
                      <w:r>
                        <w:t>[index] = 1;</w:t>
                      </w:r>
                    </w:p>
                    <w:p w14:paraId="01AF82CB" w14:textId="77777777" w:rsidR="009B3C07" w:rsidRDefault="009B3C07" w:rsidP="009B3C07">
                      <w:pPr>
                        <w:jc w:val="both"/>
                      </w:pPr>
                      <w:r>
                        <w:t xml:space="preserve">        }</w:t>
                      </w:r>
                    </w:p>
                    <w:p w14:paraId="4539516E" w14:textId="77777777" w:rsidR="009B3C07" w:rsidRDefault="009B3C07" w:rsidP="009B3C07">
                      <w:pPr>
                        <w:jc w:val="both"/>
                      </w:pPr>
                      <w:r>
                        <w:t xml:space="preserve">    }</w:t>
                      </w:r>
                    </w:p>
                    <w:p w14:paraId="42F5BED5" w14:textId="77777777" w:rsidR="009B3C07" w:rsidRDefault="009B3C07" w:rsidP="009B3C07">
                      <w:pPr>
                        <w:jc w:val="both"/>
                      </w:pPr>
                      <w:r>
                        <w:t xml:space="preserve">    return </w:t>
                      </w:r>
                      <w:proofErr w:type="spellStart"/>
                      <w:r>
                        <w:t>binarySDR</w:t>
                      </w:r>
                      <w:proofErr w:type="spellEnd"/>
                      <w:r>
                        <w:t>;</w:t>
                      </w:r>
                    </w:p>
                    <w:p w14:paraId="5AAB9D50" w14:textId="68A6C200" w:rsidR="009B3C07" w:rsidRDefault="009B3C07" w:rsidP="009B3C07">
                      <w:pPr>
                        <w:jc w:val="both"/>
                      </w:pPr>
                      <w:r>
                        <w:t>}</w:t>
                      </w:r>
                    </w:p>
                  </w:txbxContent>
                </v:textbox>
              </v:shape>
            </w:pict>
          </mc:Fallback>
        </mc:AlternateContent>
      </w:r>
    </w:p>
    <w:p w14:paraId="3FFC4508" w14:textId="77777777" w:rsidR="009B3C07" w:rsidRDefault="009B3C07" w:rsidP="009B3C07">
      <w:pPr>
        <w:pStyle w:val="BodyText"/>
        <w:ind w:left="288"/>
        <w:rPr>
          <w:lang w:val="en-US"/>
        </w:rPr>
      </w:pPr>
    </w:p>
    <w:p w14:paraId="2E211EBB" w14:textId="7A5A0DB6" w:rsidR="009B3C07" w:rsidRDefault="009B3C07" w:rsidP="009B3C07">
      <w:pPr>
        <w:pStyle w:val="BodyText"/>
        <w:ind w:left="288"/>
        <w:rPr>
          <w:lang w:val="en-US"/>
        </w:rPr>
      </w:pPr>
    </w:p>
    <w:p w14:paraId="16C2B46D" w14:textId="46906641" w:rsidR="009B3C07" w:rsidRDefault="009B3C07" w:rsidP="009B3C07">
      <w:pPr>
        <w:pStyle w:val="BodyText"/>
        <w:ind w:left="288"/>
        <w:rPr>
          <w:lang w:val="en-US"/>
        </w:rPr>
      </w:pPr>
    </w:p>
    <w:p w14:paraId="2CAFAF58" w14:textId="77777777" w:rsidR="009B3C07" w:rsidRDefault="009B3C07" w:rsidP="009B3C07">
      <w:pPr>
        <w:pStyle w:val="BodyText"/>
        <w:ind w:left="288"/>
        <w:rPr>
          <w:lang w:val="en-US"/>
        </w:rPr>
      </w:pPr>
    </w:p>
    <w:p w14:paraId="240DC7B8" w14:textId="2ABEB285" w:rsidR="009B3C07" w:rsidRPr="009B3C07" w:rsidRDefault="009B3C07" w:rsidP="009B3C07">
      <w:pPr>
        <w:pStyle w:val="BodyText"/>
        <w:ind w:left="288"/>
        <w:rPr>
          <w:lang w:val="en-US"/>
        </w:rPr>
      </w:pPr>
    </w:p>
    <w:p w14:paraId="2DE8A99A" w14:textId="34024A3D" w:rsidR="00764F59" w:rsidRDefault="00764F59" w:rsidP="00764F59">
      <w:pPr>
        <w:pStyle w:val="BodyText"/>
        <w:rPr>
          <w:b/>
          <w:i/>
          <w:lang w:val="en-US"/>
        </w:rPr>
      </w:pPr>
      <w:r>
        <w:rPr>
          <w:b/>
          <w:i/>
          <w:lang w:val="en-US"/>
        </w:rPr>
        <w:t>G</w:t>
      </w:r>
      <w:r w:rsidRPr="006D2B1F">
        <w:rPr>
          <w:b/>
          <w:i/>
          <w:lang w:val="en-US"/>
        </w:rPr>
        <w:t>.</w:t>
      </w:r>
      <w:r w:rsidRPr="006D2B1F">
        <w:rPr>
          <w:b/>
          <w:lang w:val="en-US"/>
        </w:rPr>
        <w:t xml:space="preserve"> </w:t>
      </w:r>
      <w:r>
        <w:rPr>
          <w:b/>
          <w:i/>
          <w:lang w:val="en-US"/>
        </w:rPr>
        <w:t>Similarity Computa</w:t>
      </w:r>
      <w:r w:rsidRPr="006D2B1F">
        <w:rPr>
          <w:b/>
          <w:i/>
          <w:lang w:val="en-US"/>
        </w:rPr>
        <w:t>tion</w:t>
      </w:r>
      <w:r>
        <w:rPr>
          <w:b/>
          <w:i/>
          <w:lang w:val="en-US"/>
        </w:rPr>
        <w:t xml:space="preserve"> of Basic SDRs</w:t>
      </w:r>
      <w:r w:rsidRPr="006D2B1F">
        <w:rPr>
          <w:b/>
          <w:i/>
          <w:lang w:val="en-US"/>
        </w:rPr>
        <w:t>:</w:t>
      </w:r>
    </w:p>
    <w:p w14:paraId="7B0FF2F5" w14:textId="77777777" w:rsidR="00764F59" w:rsidRDefault="00764F59" w:rsidP="00DF3BE9">
      <w:pPr>
        <w:pStyle w:val="BodyText"/>
        <w:rPr>
          <w:b/>
          <w:i/>
          <w:lang w:val="en-US"/>
        </w:rPr>
      </w:pPr>
    </w:p>
    <w:p w14:paraId="3F29C7D7" w14:textId="77777777" w:rsidR="00DF3BE9" w:rsidRDefault="00DF3BE9" w:rsidP="00DF3BE9">
      <w:pPr>
        <w:pStyle w:val="BodyText"/>
        <w:rPr>
          <w:b/>
          <w:i/>
          <w:lang w:val="en-US"/>
        </w:rPr>
      </w:pPr>
    </w:p>
    <w:p w14:paraId="78C4FF44" w14:textId="343D6996" w:rsidR="00DF3BE9" w:rsidRDefault="00DF3BE9" w:rsidP="00DF3BE9">
      <w:pPr>
        <w:pStyle w:val="Heading1"/>
        <w:numPr>
          <w:ilvl w:val="0"/>
          <w:numId w:val="0"/>
        </w:numPr>
        <w:jc w:val="both"/>
        <w:rPr>
          <w:b/>
        </w:rPr>
      </w:pPr>
    </w:p>
    <w:p w14:paraId="3308707E" w14:textId="65D052CF" w:rsidR="009B3C07" w:rsidRDefault="009B3C07" w:rsidP="009B3C07"/>
    <w:p w14:paraId="02F1DDD1" w14:textId="20BA8BD8" w:rsidR="009B3C07" w:rsidRDefault="009B3C07" w:rsidP="009B3C07">
      <w:pPr>
        <w:pStyle w:val="BodyText"/>
        <w:rPr>
          <w:b/>
          <w:i/>
          <w:lang w:val="en-US"/>
        </w:rPr>
      </w:pPr>
      <w:r>
        <w:rPr>
          <w:b/>
          <w:i/>
          <w:lang w:val="en-US"/>
        </w:rPr>
        <w:t>G</w:t>
      </w:r>
      <w:r w:rsidRPr="006D2B1F">
        <w:rPr>
          <w:b/>
          <w:i/>
          <w:lang w:val="en-US"/>
        </w:rPr>
        <w:t>.</w:t>
      </w:r>
      <w:r w:rsidRPr="006D2B1F">
        <w:rPr>
          <w:b/>
          <w:lang w:val="en-US"/>
        </w:rPr>
        <w:t xml:space="preserve"> </w:t>
      </w:r>
      <w:r>
        <w:rPr>
          <w:b/>
          <w:i/>
          <w:lang w:val="en-US"/>
        </w:rPr>
        <w:t>Similarity Computa</w:t>
      </w:r>
      <w:r w:rsidRPr="006D2B1F">
        <w:rPr>
          <w:b/>
          <w:i/>
          <w:lang w:val="en-US"/>
        </w:rPr>
        <w:t>tion</w:t>
      </w:r>
      <w:r>
        <w:rPr>
          <w:b/>
          <w:i/>
          <w:lang w:val="en-US"/>
        </w:rPr>
        <w:t xml:space="preserve"> of Subsequence’s SDRs</w:t>
      </w:r>
      <w:r w:rsidRPr="006D2B1F">
        <w:rPr>
          <w:b/>
          <w:i/>
          <w:lang w:val="en-US"/>
        </w:rPr>
        <w:t>:</w:t>
      </w:r>
    </w:p>
    <w:p w14:paraId="76E82814" w14:textId="774E16A0" w:rsidR="009B3C07" w:rsidRDefault="005A5F06" w:rsidP="009B3C07">
      <w:pPr>
        <w:pStyle w:val="BodyText"/>
        <w:rPr>
          <w:lang w:val="en-US"/>
        </w:rPr>
      </w:pPr>
      <w:r>
        <w:rPr>
          <w:lang w:val="en-US"/>
        </w:rPr>
        <w:t>We performed</w:t>
      </w:r>
      <w:r w:rsidR="009B3C07" w:rsidRPr="005A5F06">
        <w:rPr>
          <w:lang w:val="en-US"/>
        </w:rPr>
        <w:t xml:space="preserve"> similarity comparisons between two binary SD</w:t>
      </w:r>
      <w:r>
        <w:rPr>
          <w:lang w:val="en-US"/>
        </w:rPr>
        <w:t>Rs (we got from merging in previous section)</w:t>
      </w:r>
      <w:r w:rsidR="009B3C07" w:rsidRPr="005A5F06">
        <w:rPr>
          <w:lang w:val="en-US"/>
        </w:rPr>
        <w:t xml:space="preserve"> using two different metrics: </w:t>
      </w:r>
      <w:r w:rsidR="009B3C07" w:rsidRPr="005A5F06">
        <w:rPr>
          <w:b/>
          <w:lang w:val="en-US"/>
        </w:rPr>
        <w:t>cosine similarity and Euclidean similarity.</w:t>
      </w:r>
      <w:r>
        <w:rPr>
          <w:lang w:val="en-US"/>
        </w:rPr>
        <w:t xml:space="preserve"> First, it checked</w:t>
      </w:r>
      <w:r w:rsidR="009B3C07" w:rsidRPr="005A5F06">
        <w:rPr>
          <w:lang w:val="en-US"/>
        </w:rPr>
        <w:t xml:space="preserve"> if both SDRs contain data (n</w:t>
      </w:r>
      <w:r>
        <w:rPr>
          <w:lang w:val="en-US"/>
        </w:rPr>
        <w:t>on-zero counts), then calculated and displayed</w:t>
      </w:r>
      <w:r w:rsidR="009B3C07" w:rsidRPr="005A5F06">
        <w:rPr>
          <w:lang w:val="en-US"/>
        </w:rPr>
        <w:t xml:space="preserve"> both similarity scores. The cosine similarity measures the angle </w:t>
      </w:r>
      <w:r w:rsidR="008C5D53">
        <w:rPr>
          <w:lang w:val="en-US"/>
        </w:rPr>
        <w:t>between vectors, ranging from 0</w:t>
      </w:r>
      <w:r w:rsidR="009B3C07" w:rsidRPr="005A5F06">
        <w:rPr>
          <w:lang w:val="en-US"/>
        </w:rPr>
        <w:t xml:space="preserve"> (opposite) to 1 (identical), while the Euclidean similarity converts the straight-line distance between vectors into a normalized score from 0 (dissimilar) to</w:t>
      </w:r>
      <w:r>
        <w:rPr>
          <w:lang w:val="en-US"/>
        </w:rPr>
        <w:t xml:space="preserve"> 1 (identical). If either SDR was empty, it output</w:t>
      </w:r>
      <w:r w:rsidR="009B3C07" w:rsidRPr="005A5F06">
        <w:rPr>
          <w:lang w:val="en-US"/>
        </w:rPr>
        <w:t xml:space="preserve"> a message indicating no comparison could be made.</w:t>
      </w:r>
    </w:p>
    <w:p w14:paraId="10FE9828" w14:textId="40580572" w:rsidR="005A5F06" w:rsidRPr="005A5F06" w:rsidRDefault="005A5F06" w:rsidP="005A5F06">
      <w:pPr>
        <w:pStyle w:val="BodyText"/>
        <w:rPr>
          <w:lang w:val="en-US"/>
        </w:rPr>
      </w:pPr>
      <w:r w:rsidRPr="00DF3BE9">
        <w:rPr>
          <w:b/>
          <w:i/>
          <w:lang w:val="en-US"/>
        </w:rPr>
        <w:t>Cosine Similarity:</w:t>
      </w:r>
      <w:r w:rsidRPr="00CC658C">
        <w:rPr>
          <w:lang w:val="en-US"/>
        </w:rPr>
        <w:t xml:space="preserve"> </w:t>
      </w:r>
      <w:r w:rsidRPr="005A5F06">
        <w:rPr>
          <w:lang w:val="en-US"/>
        </w:rPr>
        <w:t>For cosine similarity, the calculation involves computing the dot product of the vectors and dividing it by the product of their magnitudes, automatically returning zero if either vector's magnitude equals zero to avoid division errors.</w:t>
      </w:r>
    </w:p>
    <w:p w14:paraId="121FF4BA" w14:textId="1BD8C234" w:rsidR="005A5F06" w:rsidRDefault="005A5F06" w:rsidP="005A5F06">
      <w:pPr>
        <w:pStyle w:val="BodyText"/>
        <w:rPr>
          <w:lang w:val="en-US"/>
        </w:rPr>
      </w:pPr>
      <w:r w:rsidRPr="00DF3BE9">
        <w:rPr>
          <w:b/>
          <w:i/>
          <w:lang w:val="en-US"/>
        </w:rPr>
        <w:t>Euclidean Distance:</w:t>
      </w:r>
      <w:r w:rsidRPr="00CC658C">
        <w:rPr>
          <w:lang w:val="en-US"/>
        </w:rPr>
        <w:t xml:space="preserve"> </w:t>
      </w:r>
      <w:r w:rsidRPr="005A5F06">
        <w:rPr>
          <w:lang w:val="en-US"/>
        </w:rPr>
        <w:t>Euclidean similarity method aggregates the squared differences between corresponding vector elements, derives the Euclidean distance from this sum, and transforms it into a normalized similarity score through inversion. Both techniques incorporate safeguards against vector length mismatches by restricting comparisons to the minimum length between the two input vectors.</w:t>
      </w:r>
    </w:p>
    <w:p w14:paraId="659F0002" w14:textId="4035C1CC" w:rsidR="00835329" w:rsidRDefault="00611043" w:rsidP="005A5F06">
      <w:pPr>
        <w:pStyle w:val="BodyText"/>
        <w:rPr>
          <w:lang w:val="en-US"/>
        </w:rPr>
      </w:pPr>
      <w:r>
        <w:rPr>
          <w:noProof/>
          <w:lang w:val="en-US" w:eastAsia="en-US"/>
        </w:rPr>
        <w:lastRenderedPageBreak/>
        <w:drawing>
          <wp:inline distT="0" distB="0" distL="0" distR="0" wp14:anchorId="7575521A" wp14:editId="5AEC8EF9">
            <wp:extent cx="3095625" cy="53911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5625" cy="5391150"/>
                    </a:xfrm>
                    <a:prstGeom prst="rect">
                      <a:avLst/>
                    </a:prstGeom>
                    <a:noFill/>
                    <a:ln>
                      <a:noFill/>
                    </a:ln>
                  </pic:spPr>
                </pic:pic>
              </a:graphicData>
            </a:graphic>
          </wp:inline>
        </w:drawing>
      </w:r>
    </w:p>
    <w:p w14:paraId="633F5DCE" w14:textId="55AB51EB" w:rsidR="005A5F06" w:rsidRDefault="00611043" w:rsidP="009B3C07">
      <w:pPr>
        <w:pStyle w:val="BodyText"/>
        <w:rPr>
          <w:lang w:val="en-US"/>
        </w:rPr>
      </w:pPr>
      <w:r>
        <w:rPr>
          <w:noProof/>
          <w:lang w:val="en-US" w:eastAsia="en-US"/>
        </w:rPr>
        <mc:AlternateContent>
          <mc:Choice Requires="wps">
            <w:drawing>
              <wp:anchor distT="0" distB="0" distL="114300" distR="114300" simplePos="0" relativeHeight="251663872" behindDoc="0" locked="0" layoutInCell="1" allowOverlap="1" wp14:anchorId="31504C5B" wp14:editId="04AC00E7">
                <wp:simplePos x="0" y="0"/>
                <wp:positionH relativeFrom="column">
                  <wp:posOffset>176530</wp:posOffset>
                </wp:positionH>
                <wp:positionV relativeFrom="paragraph">
                  <wp:posOffset>92075</wp:posOffset>
                </wp:positionV>
                <wp:extent cx="2905125" cy="419100"/>
                <wp:effectExtent l="0" t="0" r="0" b="635"/>
                <wp:wrapNone/>
                <wp:docPr id="4"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5125" cy="419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8F360D" w14:textId="08A98CE5" w:rsidR="009B3089" w:rsidRPr="005559D3" w:rsidRDefault="009B3089">
                            <w:pPr>
                              <w:rPr>
                                <w:sz w:val="18"/>
                              </w:rPr>
                            </w:pPr>
                            <w:r w:rsidRPr="005559D3">
                              <w:rPr>
                                <w:sz w:val="18"/>
                              </w:rPr>
                              <w:t>Figure 5: Workflow of Calculating Similarity between two subsequence-SDRs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504C5B" id="Text Box 42" o:spid="_x0000_s1037" type="#_x0000_t202" style="position:absolute;left:0;text-align:left;margin-left:13.9pt;margin-top:7.25pt;width:228.75pt;height:3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" stroked="f">
                <v:textbox>
                  <w:txbxContent>
                    <w:p w14:paraId="148F360D" w14:textId="08A98CE5" w:rsidR="009B3089" w:rsidRPr="005559D3" w:rsidRDefault="009B3089">
                      <w:pPr>
                        <w:rPr>
                          <w:sz w:val="18"/>
                        </w:rPr>
                      </w:pPr>
                      <w:r w:rsidRPr="005559D3">
                        <w:rPr>
                          <w:sz w:val="18"/>
                        </w:rPr>
                        <w:t>Figure 5: Workflow of Calculating Similarity between two subsequence-SDRs</w:t>
                      </w:r>
                    </w:p>
                  </w:txbxContent>
                </v:textbox>
              </v:shape>
            </w:pict>
          </mc:Fallback>
        </mc:AlternateContent>
      </w:r>
    </w:p>
    <w:p w14:paraId="53ABF2BD" w14:textId="77777777" w:rsidR="005A5F06" w:rsidRPr="005A5F06" w:rsidRDefault="005A5F06" w:rsidP="009B3C07">
      <w:pPr>
        <w:pStyle w:val="BodyText"/>
        <w:rPr>
          <w:lang w:val="en-US"/>
        </w:rPr>
      </w:pPr>
    </w:p>
    <w:p w14:paraId="0405C285" w14:textId="77777777" w:rsidR="009B3C07" w:rsidRPr="009B3C07" w:rsidRDefault="009B3C07" w:rsidP="009B3C07"/>
    <w:p w14:paraId="60A4CE63" w14:textId="77777777" w:rsidR="00330E89" w:rsidRDefault="00330E89" w:rsidP="00330E89">
      <w:pPr>
        <w:pStyle w:val="Heading1"/>
        <w:rPr>
          <w:b/>
        </w:rPr>
      </w:pPr>
      <w:r w:rsidRPr="003E038B">
        <w:rPr>
          <w:b/>
        </w:rPr>
        <w:t>Results</w:t>
      </w:r>
    </w:p>
    <w:p w14:paraId="2D8EA50D" w14:textId="77777777" w:rsidR="00330E89" w:rsidRPr="009C60B5" w:rsidRDefault="00330E89" w:rsidP="00330E89">
      <w:pPr>
        <w:pStyle w:val="BodyText"/>
        <w:rPr>
          <w:lang w:val="en-US"/>
        </w:rPr>
      </w:pPr>
      <w:r w:rsidRPr="009C60B5">
        <w:rPr>
          <w:lang w:val="en-US"/>
        </w:rPr>
        <w:t xml:space="preserve">The experiments conducted in this study aimed to evaluate the effectiveness of Sparse Distributed Representations (SDRs) in sequence learning and similarity comparison. The results are categorized into </w:t>
      </w:r>
      <w:r>
        <w:rPr>
          <w:lang w:val="en-US"/>
        </w:rPr>
        <w:t>four key areas as already mentioned in the Methodology.</w:t>
      </w:r>
    </w:p>
    <w:p w14:paraId="545EAB94" w14:textId="77777777" w:rsidR="00330E89" w:rsidRDefault="00330E89" w:rsidP="00330E89"/>
    <w:p w14:paraId="4EE92E06" w14:textId="77777777" w:rsidR="00330E89" w:rsidRPr="009C60B5" w:rsidRDefault="00330E89" w:rsidP="00330E89">
      <w:pPr>
        <w:pStyle w:val="BodyText"/>
        <w:rPr>
          <w:b/>
          <w:lang w:val="en-US"/>
        </w:rPr>
      </w:pPr>
      <w:r w:rsidRPr="006D2B1F">
        <w:rPr>
          <w:b/>
          <w:i/>
          <w:lang w:val="en-US"/>
        </w:rPr>
        <w:t>A.</w:t>
      </w:r>
      <w:r w:rsidRPr="006D2B1F">
        <w:rPr>
          <w:b/>
          <w:lang w:val="en-US"/>
        </w:rPr>
        <w:t xml:space="preserve"> </w:t>
      </w:r>
      <w:r>
        <w:rPr>
          <w:b/>
          <w:i/>
          <w:lang w:val="en-US"/>
        </w:rPr>
        <w:t>Tokenized Words</w:t>
      </w:r>
      <w:r w:rsidRPr="006D2B1F">
        <w:rPr>
          <w:b/>
          <w:i/>
          <w:lang w:val="en-US"/>
        </w:rPr>
        <w:t>:</w:t>
      </w:r>
    </w:p>
    <w:p w14:paraId="62976D2D" w14:textId="77777777" w:rsidR="00330E89" w:rsidRDefault="00330E89" w:rsidP="00330E89">
      <w:pPr>
        <w:pStyle w:val="BodyText"/>
        <w:rPr>
          <w:lang w:val="en-US"/>
        </w:rPr>
      </w:pPr>
      <w:r>
        <w:t xml:space="preserve">Each word </w:t>
      </w:r>
      <w:r>
        <w:rPr>
          <w:lang w:val="en-US"/>
        </w:rPr>
        <w:t>is</w:t>
      </w:r>
      <w:r>
        <w:t xml:space="preserve"> assigned a unique token ID, which serves as the basis for Sparse Distributed Representation (SDR) generation via a Scalar Encoder. Since the Scalar Encoder is designed to process numerical values only, assigning token IDs to words enables their conversion into SDRs, ensuring compatibility with the encoding process</w:t>
      </w:r>
      <w:r>
        <w:rPr>
          <w:lang w:val="en-US"/>
        </w:rPr>
        <w:t>.</w:t>
      </w:r>
    </w:p>
    <w:p w14:paraId="66443EBF" w14:textId="4D344768" w:rsidR="00330E89" w:rsidRDefault="00611043" w:rsidP="00330E89">
      <w:pPr>
        <w:pStyle w:val="BodyText"/>
        <w:rPr>
          <w:lang w:val="en-US"/>
        </w:rPr>
      </w:pPr>
      <w:r>
        <w:rPr>
          <w:noProof/>
          <w:lang w:val="en-US" w:eastAsia="en-US"/>
        </w:rPr>
        <w:lastRenderedPageBreak/>
        <w:drawing>
          <wp:inline distT="0" distB="0" distL="0" distR="0" wp14:anchorId="79E61637" wp14:editId="739C45F2">
            <wp:extent cx="3086100" cy="2105025"/>
            <wp:effectExtent l="0" t="0" r="0" b="0"/>
            <wp:docPr id="7" name="Picture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6100" cy="2105025"/>
                    </a:xfrm>
                    <a:prstGeom prst="rect">
                      <a:avLst/>
                    </a:prstGeom>
                    <a:noFill/>
                    <a:ln>
                      <a:noFill/>
                    </a:ln>
                  </pic:spPr>
                </pic:pic>
              </a:graphicData>
            </a:graphic>
          </wp:inline>
        </w:drawing>
      </w:r>
    </w:p>
    <w:p w14:paraId="632818B3" w14:textId="45FB9AD8" w:rsidR="00330E89" w:rsidRPr="005559D3" w:rsidRDefault="000A5BBE" w:rsidP="00330E89">
      <w:pPr>
        <w:pStyle w:val="BodyText"/>
        <w:jc w:val="center"/>
        <w:rPr>
          <w:sz w:val="18"/>
          <w:szCs w:val="16"/>
          <w:lang w:val="en-US"/>
        </w:rPr>
      </w:pPr>
      <w:r w:rsidRPr="005559D3">
        <w:rPr>
          <w:sz w:val="18"/>
          <w:szCs w:val="16"/>
          <w:lang w:val="en-US"/>
        </w:rPr>
        <w:t>Fig</w:t>
      </w:r>
      <w:r w:rsidR="005559D3">
        <w:rPr>
          <w:sz w:val="18"/>
          <w:szCs w:val="16"/>
          <w:lang w:val="en-US"/>
        </w:rPr>
        <w:t>ure</w:t>
      </w:r>
      <w:r w:rsidRPr="005559D3">
        <w:rPr>
          <w:sz w:val="18"/>
          <w:szCs w:val="16"/>
          <w:lang w:val="en-US"/>
        </w:rPr>
        <w:t>. 6</w:t>
      </w:r>
      <w:r w:rsidR="00330E89" w:rsidRPr="005559D3">
        <w:rPr>
          <w:sz w:val="18"/>
          <w:szCs w:val="16"/>
          <w:lang w:val="en-US"/>
        </w:rPr>
        <w:t>. Tokenized representation of sourceText</w:t>
      </w:r>
    </w:p>
    <w:p w14:paraId="144879C6" w14:textId="77777777" w:rsidR="00330E89" w:rsidRDefault="00330E89" w:rsidP="00330E89">
      <w:pPr>
        <w:pStyle w:val="BodyText"/>
        <w:rPr>
          <w:lang w:val="en-US"/>
        </w:rPr>
      </w:pPr>
    </w:p>
    <w:p w14:paraId="3B74663D" w14:textId="4F6CBE7A" w:rsidR="00330E89" w:rsidRDefault="00330E89" w:rsidP="00330E89">
      <w:pPr>
        <w:pStyle w:val="BodyText"/>
        <w:rPr>
          <w:b/>
          <w:i/>
          <w:lang w:val="en-US"/>
        </w:rPr>
      </w:pPr>
      <w:r>
        <w:rPr>
          <w:b/>
          <w:i/>
          <w:lang w:val="en-US"/>
        </w:rPr>
        <w:t>B</w:t>
      </w:r>
      <w:r w:rsidRPr="006D2B1F">
        <w:rPr>
          <w:b/>
          <w:i/>
          <w:lang w:val="en-US"/>
        </w:rPr>
        <w:t>.</w:t>
      </w:r>
      <w:r w:rsidRPr="006D2B1F">
        <w:rPr>
          <w:b/>
          <w:lang w:val="en-US"/>
        </w:rPr>
        <w:t xml:space="preserve"> </w:t>
      </w:r>
      <w:r w:rsidRPr="00422805">
        <w:rPr>
          <w:b/>
          <w:i/>
          <w:lang w:val="en-US"/>
        </w:rPr>
        <w:t>sourceText</w:t>
      </w:r>
      <w:r>
        <w:rPr>
          <w:b/>
          <w:i/>
          <w:lang w:val="en-US"/>
        </w:rPr>
        <w:t xml:space="preserve"> SDRs</w:t>
      </w:r>
      <w:r w:rsidRPr="006D2B1F">
        <w:rPr>
          <w:b/>
          <w:i/>
          <w:lang w:val="en-US"/>
        </w:rPr>
        <w:t>:</w:t>
      </w:r>
    </w:p>
    <w:p w14:paraId="19D43427" w14:textId="2C98C71F" w:rsidR="009039C0" w:rsidRDefault="009039C0" w:rsidP="00330E89">
      <w:pPr>
        <w:pStyle w:val="BodyText"/>
        <w:rPr>
          <w:b/>
          <w:i/>
          <w:lang w:val="en-US"/>
        </w:rPr>
      </w:pPr>
      <w:r>
        <w:rPr>
          <w:b/>
          <w:i/>
          <w:lang w:val="en-US"/>
        </w:rPr>
        <w:t>Using Scaler Encoder:</w:t>
      </w:r>
    </w:p>
    <w:p w14:paraId="7B830CAC" w14:textId="77777777" w:rsidR="00330E89" w:rsidRDefault="00330E89" w:rsidP="00330E89">
      <w:pPr>
        <w:pStyle w:val="BodyText"/>
        <w:rPr>
          <w:lang w:val="en-US"/>
        </w:rPr>
      </w:pPr>
      <w:r>
        <w:rPr>
          <w:lang w:val="en-US"/>
        </w:rPr>
        <w:t>All the generated Token IDs in the previous step are converted to SDRs using Scalar Enocoder. Also the SDRs are saved to sdr_ouput.txt.</w:t>
      </w:r>
    </w:p>
    <w:p w14:paraId="6D8A0C81" w14:textId="1E70E839" w:rsidR="00330E89" w:rsidRDefault="00611043" w:rsidP="00330E89">
      <w:pPr>
        <w:pStyle w:val="BodyText"/>
        <w:rPr>
          <w:lang w:val="en-US"/>
        </w:rPr>
      </w:pPr>
      <w:r>
        <w:rPr>
          <w:noProof/>
          <w:lang w:val="en-US" w:eastAsia="en-US"/>
        </w:rPr>
        <w:drawing>
          <wp:inline distT="0" distB="0" distL="0" distR="0" wp14:anchorId="0AEF2602" wp14:editId="37F3C8F3">
            <wp:extent cx="3086100" cy="1038225"/>
            <wp:effectExtent l="0" t="0" r="0" b="0"/>
            <wp:docPr id="8" name="Picture 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6100" cy="1038225"/>
                    </a:xfrm>
                    <a:prstGeom prst="rect">
                      <a:avLst/>
                    </a:prstGeom>
                    <a:noFill/>
                    <a:ln>
                      <a:noFill/>
                    </a:ln>
                  </pic:spPr>
                </pic:pic>
              </a:graphicData>
            </a:graphic>
          </wp:inline>
        </w:drawing>
      </w:r>
    </w:p>
    <w:p w14:paraId="640EB1F6" w14:textId="51369205" w:rsidR="00330E89" w:rsidRPr="005559D3" w:rsidRDefault="000A5BBE" w:rsidP="00330E89">
      <w:pPr>
        <w:pStyle w:val="BodyText"/>
        <w:jc w:val="center"/>
        <w:rPr>
          <w:sz w:val="18"/>
          <w:szCs w:val="16"/>
          <w:lang w:val="en-US"/>
        </w:rPr>
      </w:pPr>
      <w:r w:rsidRPr="005559D3">
        <w:rPr>
          <w:sz w:val="18"/>
          <w:szCs w:val="16"/>
          <w:lang w:val="en-US"/>
        </w:rPr>
        <w:t>Fig</w:t>
      </w:r>
      <w:r w:rsidR="005559D3">
        <w:rPr>
          <w:sz w:val="18"/>
          <w:szCs w:val="16"/>
          <w:lang w:val="en-US"/>
        </w:rPr>
        <w:t>ure</w:t>
      </w:r>
      <w:r w:rsidRPr="005559D3">
        <w:rPr>
          <w:sz w:val="18"/>
          <w:szCs w:val="16"/>
          <w:lang w:val="en-US"/>
        </w:rPr>
        <w:t>. 7.</w:t>
      </w:r>
      <w:r w:rsidR="00330E89" w:rsidRPr="005559D3">
        <w:rPr>
          <w:sz w:val="18"/>
          <w:szCs w:val="16"/>
          <w:lang w:val="en-US"/>
        </w:rPr>
        <w:t xml:space="preserve"> SDR representation and SDR positions</w:t>
      </w:r>
      <w:r w:rsidR="00316D13" w:rsidRPr="005559D3">
        <w:rPr>
          <w:sz w:val="18"/>
          <w:szCs w:val="16"/>
          <w:lang w:val="en-US"/>
        </w:rPr>
        <w:t xml:space="preserve"> using Scaler Encoder</w:t>
      </w:r>
    </w:p>
    <w:p w14:paraId="1B77C881" w14:textId="77777777" w:rsidR="009039C0" w:rsidRDefault="009039C0" w:rsidP="009039C0">
      <w:pPr>
        <w:pStyle w:val="BodyText"/>
        <w:rPr>
          <w:b/>
          <w:i/>
          <w:lang w:val="en-US"/>
        </w:rPr>
      </w:pPr>
    </w:p>
    <w:p w14:paraId="5081407D" w14:textId="183DF1F3" w:rsidR="009039C0" w:rsidRPr="009039C0" w:rsidRDefault="009039C0" w:rsidP="009039C0">
      <w:pPr>
        <w:pStyle w:val="BodyText"/>
        <w:rPr>
          <w:b/>
          <w:i/>
          <w:lang w:val="en-US"/>
        </w:rPr>
      </w:pPr>
      <w:r>
        <w:rPr>
          <w:b/>
          <w:i/>
          <w:lang w:val="en-US"/>
        </w:rPr>
        <w:t>Using HTM:</w:t>
      </w:r>
    </w:p>
    <w:p w14:paraId="787B6D3D" w14:textId="62D9639B" w:rsidR="00316D13" w:rsidRDefault="00316D13" w:rsidP="00330E89">
      <w:pPr>
        <w:pStyle w:val="BodyText"/>
        <w:rPr>
          <w:lang w:val="en-US"/>
        </w:rPr>
      </w:pPr>
      <w:r>
        <w:rPr>
          <w:lang w:val="en-US"/>
        </w:rPr>
        <w:t xml:space="preserve">For Column and Cell SDR generated using cortex layer (SP and TM), it was stored in sdr_data.json file. </w:t>
      </w:r>
      <w:r w:rsidR="00325C5E">
        <w:rPr>
          <w:lang w:val="en-US"/>
        </w:rPr>
        <w:t xml:space="preserve">Each number represents the token_Id for tokens, Item1 represents column-SDR and Item2 represents cell-SDR </w:t>
      </w:r>
      <w:r w:rsidR="00DE1D00">
        <w:rPr>
          <w:lang w:val="en-US"/>
        </w:rPr>
        <w:t>for corresponding input token-ID</w:t>
      </w:r>
      <w:r w:rsidR="00325C5E">
        <w:rPr>
          <w:lang w:val="en-US"/>
        </w:rPr>
        <w:t xml:space="preserve">. The SDRs here represents the index where the bit is 1. So, later we converted it to binary representation mentioned in </w:t>
      </w:r>
      <w:r w:rsidR="00325C5E" w:rsidRPr="00325C5E">
        <w:rPr>
          <w:b/>
          <w:i/>
          <w:lang w:val="en-US"/>
        </w:rPr>
        <w:t>F.2</w:t>
      </w:r>
      <w:r w:rsidR="00325C5E">
        <w:rPr>
          <w:b/>
          <w:i/>
          <w:lang w:val="en-US"/>
        </w:rPr>
        <w:t xml:space="preserve"> </w:t>
      </w:r>
      <w:r w:rsidR="00325C5E">
        <w:rPr>
          <w:lang w:val="en-US"/>
        </w:rPr>
        <w:t xml:space="preserve">section in </w:t>
      </w:r>
      <w:r w:rsidR="00325C5E" w:rsidRPr="00325C5E">
        <w:rPr>
          <w:b/>
          <w:lang w:val="en-US"/>
        </w:rPr>
        <w:t>Methodology</w:t>
      </w:r>
      <w:r w:rsidR="00325C5E">
        <w:rPr>
          <w:lang w:val="en-US"/>
        </w:rPr>
        <w:t xml:space="preserve">. </w:t>
      </w:r>
      <w:r>
        <w:rPr>
          <w:lang w:val="en-US"/>
        </w:rPr>
        <w:t xml:space="preserve">A part </w:t>
      </w:r>
      <w:r w:rsidR="00325C5E">
        <w:rPr>
          <w:lang w:val="en-US"/>
        </w:rPr>
        <w:t>of the file is attached here as</w:t>
      </w:r>
      <w:r>
        <w:rPr>
          <w:lang w:val="en-US"/>
        </w:rPr>
        <w:t>:</w:t>
      </w:r>
    </w:p>
    <w:p w14:paraId="3DEF0263" w14:textId="790D903F" w:rsidR="00325C5E" w:rsidRPr="005559D3" w:rsidRDefault="00611043" w:rsidP="00325C5E">
      <w:pPr>
        <w:pStyle w:val="BodyText"/>
        <w:jc w:val="center"/>
        <w:rPr>
          <w:sz w:val="18"/>
          <w:szCs w:val="16"/>
          <w:lang w:val="en-US"/>
        </w:rPr>
      </w:pPr>
      <w:r w:rsidRPr="005559D3">
        <w:rPr>
          <w:noProof/>
          <w:sz w:val="22"/>
          <w:lang w:val="en-US" w:eastAsia="en-US"/>
        </w:rPr>
        <w:drawing>
          <wp:inline distT="0" distB="0" distL="0" distR="0" wp14:anchorId="73E80394" wp14:editId="2170A242">
            <wp:extent cx="3086100" cy="76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86100" cy="762000"/>
                    </a:xfrm>
                    <a:prstGeom prst="rect">
                      <a:avLst/>
                    </a:prstGeom>
                    <a:noFill/>
                    <a:ln>
                      <a:noFill/>
                    </a:ln>
                  </pic:spPr>
                </pic:pic>
              </a:graphicData>
            </a:graphic>
          </wp:inline>
        </w:drawing>
      </w:r>
      <w:r w:rsidR="00325C5E" w:rsidRPr="005559D3">
        <w:rPr>
          <w:sz w:val="18"/>
          <w:szCs w:val="16"/>
          <w:lang w:val="en-US"/>
        </w:rPr>
        <w:t xml:space="preserve"> </w:t>
      </w:r>
      <w:r w:rsidR="000A5BBE" w:rsidRPr="005559D3">
        <w:rPr>
          <w:sz w:val="18"/>
          <w:szCs w:val="16"/>
          <w:lang w:val="en-US"/>
        </w:rPr>
        <w:t>Fig</w:t>
      </w:r>
      <w:r w:rsidR="005559D3">
        <w:rPr>
          <w:sz w:val="18"/>
          <w:szCs w:val="16"/>
          <w:lang w:val="en-US"/>
        </w:rPr>
        <w:t>ure</w:t>
      </w:r>
      <w:r w:rsidR="000A5BBE" w:rsidRPr="005559D3">
        <w:rPr>
          <w:sz w:val="18"/>
          <w:szCs w:val="16"/>
          <w:lang w:val="en-US"/>
        </w:rPr>
        <w:t>. 8</w:t>
      </w:r>
      <w:r w:rsidR="00325C5E" w:rsidRPr="005559D3">
        <w:rPr>
          <w:sz w:val="18"/>
          <w:szCs w:val="16"/>
          <w:lang w:val="en-US"/>
        </w:rPr>
        <w:t>. Saved Active Column an</w:t>
      </w:r>
      <w:r w:rsidR="00DE1D00" w:rsidRPr="005559D3">
        <w:rPr>
          <w:sz w:val="18"/>
          <w:szCs w:val="16"/>
          <w:lang w:val="en-US"/>
        </w:rPr>
        <w:t>d Cell Indices for each token-ID</w:t>
      </w:r>
    </w:p>
    <w:p w14:paraId="07B28EEB" w14:textId="61E81267" w:rsidR="00316D13" w:rsidRDefault="00316D13" w:rsidP="00325C5E">
      <w:pPr>
        <w:pStyle w:val="BodyText"/>
        <w:ind w:firstLine="0"/>
        <w:rPr>
          <w:b/>
          <w:i/>
          <w:lang w:val="en-US"/>
        </w:rPr>
      </w:pPr>
    </w:p>
    <w:p w14:paraId="5A15F6C7" w14:textId="4D912A53" w:rsidR="00330E89" w:rsidRDefault="00330E89" w:rsidP="00325C5E">
      <w:pPr>
        <w:pStyle w:val="BodyText"/>
        <w:rPr>
          <w:b/>
          <w:i/>
          <w:lang w:val="en-US"/>
        </w:rPr>
      </w:pPr>
      <w:r>
        <w:rPr>
          <w:b/>
          <w:i/>
          <w:lang w:val="en-US"/>
        </w:rPr>
        <w:t>C</w:t>
      </w:r>
      <w:r w:rsidRPr="006D2B1F">
        <w:rPr>
          <w:b/>
          <w:i/>
          <w:lang w:val="en-US"/>
        </w:rPr>
        <w:t>.</w:t>
      </w:r>
      <w:r>
        <w:rPr>
          <w:b/>
          <w:lang w:val="en-US"/>
        </w:rPr>
        <w:t xml:space="preserve"> </w:t>
      </w:r>
      <w:r>
        <w:rPr>
          <w:b/>
          <w:i/>
          <w:lang w:val="en-US"/>
        </w:rPr>
        <w:t xml:space="preserve">SDR mapping of </w:t>
      </w:r>
      <w:r w:rsidRPr="003B14D7">
        <w:rPr>
          <w:b/>
          <w:i/>
          <w:lang w:val="en-US"/>
        </w:rPr>
        <w:t>subsequenceText</w:t>
      </w:r>
      <w:r w:rsidR="00325C5E">
        <w:rPr>
          <w:b/>
          <w:i/>
          <w:lang w:val="en-US"/>
        </w:rPr>
        <w:t xml:space="preserve"> and </w:t>
      </w:r>
      <w:r w:rsidRPr="003B14D7">
        <w:rPr>
          <w:b/>
          <w:i/>
          <w:lang w:val="en-US"/>
        </w:rPr>
        <w:t>comparisonText</w:t>
      </w:r>
      <w:r w:rsidRPr="006D2B1F">
        <w:rPr>
          <w:b/>
          <w:i/>
          <w:lang w:val="en-US"/>
        </w:rPr>
        <w:t>:</w:t>
      </w:r>
      <w:r>
        <w:rPr>
          <w:b/>
          <w:i/>
          <w:lang w:val="en-US"/>
        </w:rPr>
        <w:t xml:space="preserve"> </w:t>
      </w:r>
    </w:p>
    <w:p w14:paraId="17A92542" w14:textId="77777777" w:rsidR="00330E89" w:rsidRDefault="00330E89" w:rsidP="00330E89">
      <w:pPr>
        <w:pStyle w:val="BodyText"/>
        <w:rPr>
          <w:lang w:val="en-US"/>
        </w:rPr>
      </w:pPr>
      <w:r>
        <w:rPr>
          <w:lang w:val="en-US"/>
        </w:rPr>
        <w:t xml:space="preserve">Both the </w:t>
      </w:r>
      <w:r w:rsidRPr="00C23B6A">
        <w:rPr>
          <w:lang w:val="en-US"/>
        </w:rPr>
        <w:t>subsequenceText</w:t>
      </w:r>
      <w:r>
        <w:rPr>
          <w:lang w:val="en-US"/>
        </w:rPr>
        <w:t xml:space="preserve"> and </w:t>
      </w:r>
      <w:r w:rsidRPr="00C23B6A">
        <w:rPr>
          <w:lang w:val="en-US"/>
        </w:rPr>
        <w:t>comparisonText</w:t>
      </w:r>
      <w:r>
        <w:rPr>
          <w:lang w:val="en-US"/>
        </w:rPr>
        <w:t xml:space="preserve"> are taken as input from the user and converted to Token ID using </w:t>
      </w:r>
      <w:r w:rsidRPr="009F74EB">
        <w:rPr>
          <w:lang w:val="en-US"/>
        </w:rPr>
        <w:t>BertTokenizer</w:t>
      </w:r>
      <w:r>
        <w:rPr>
          <w:lang w:val="en-US"/>
        </w:rPr>
        <w:t xml:space="preserve">. Token IDs remain consistent throughout this process. </w:t>
      </w:r>
    </w:p>
    <w:p w14:paraId="4F071D35" w14:textId="69AF9E52" w:rsidR="00330E89" w:rsidRDefault="00330E89" w:rsidP="00330E89">
      <w:pPr>
        <w:pStyle w:val="BodyText"/>
        <w:rPr>
          <w:lang w:val="en-US"/>
        </w:rPr>
      </w:pPr>
      <w:r>
        <w:rPr>
          <w:lang w:val="en-US"/>
        </w:rPr>
        <w:lastRenderedPageBreak/>
        <w:t>Our code will look for the SDR values of the corresponding Token IDs in the sdr_ouput.txt file</w:t>
      </w:r>
      <w:r w:rsidR="00325C5E">
        <w:rPr>
          <w:lang w:val="en-US"/>
        </w:rPr>
        <w:t xml:space="preserve"> (for basic SDRs) and sdr_data.jason file (for HTM-SDRs)</w:t>
      </w:r>
      <w:r>
        <w:rPr>
          <w:lang w:val="en-US"/>
        </w:rPr>
        <w:t>.</w:t>
      </w:r>
    </w:p>
    <w:p w14:paraId="5EF857FD" w14:textId="50B3C8B1" w:rsidR="00330E89" w:rsidRDefault="00611043" w:rsidP="00C078D4">
      <w:pPr>
        <w:pStyle w:val="BodyText"/>
        <w:rPr>
          <w:lang w:val="en-US"/>
        </w:rPr>
      </w:pPr>
      <w:r>
        <w:rPr>
          <w:noProof/>
          <w:lang w:val="en-US" w:eastAsia="en-US"/>
        </w:rPr>
        <w:drawing>
          <wp:inline distT="0" distB="0" distL="0" distR="0" wp14:anchorId="1391CF1B" wp14:editId="4FD59B4D">
            <wp:extent cx="3086100" cy="1323975"/>
            <wp:effectExtent l="0" t="0" r="0" b="0"/>
            <wp:docPr id="10" name="Picture 1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6100" cy="1323975"/>
                    </a:xfrm>
                    <a:prstGeom prst="rect">
                      <a:avLst/>
                    </a:prstGeom>
                    <a:noFill/>
                    <a:ln>
                      <a:noFill/>
                    </a:ln>
                  </pic:spPr>
                </pic:pic>
              </a:graphicData>
            </a:graphic>
          </wp:inline>
        </w:drawing>
      </w:r>
    </w:p>
    <w:p w14:paraId="785467AA" w14:textId="3A378981" w:rsidR="00330E89" w:rsidRPr="005559D3" w:rsidRDefault="000A5BBE" w:rsidP="00330E89">
      <w:pPr>
        <w:pStyle w:val="BodyText"/>
        <w:jc w:val="center"/>
        <w:rPr>
          <w:sz w:val="18"/>
          <w:szCs w:val="16"/>
          <w:lang w:val="en-US"/>
        </w:rPr>
      </w:pPr>
      <w:r w:rsidRPr="005559D3">
        <w:rPr>
          <w:sz w:val="18"/>
          <w:szCs w:val="16"/>
          <w:lang w:val="en-US"/>
        </w:rPr>
        <w:t>Fig</w:t>
      </w:r>
      <w:r w:rsidR="005559D3">
        <w:rPr>
          <w:sz w:val="18"/>
          <w:szCs w:val="16"/>
          <w:lang w:val="en-US"/>
        </w:rPr>
        <w:t>ure</w:t>
      </w:r>
      <w:r w:rsidRPr="005559D3">
        <w:rPr>
          <w:sz w:val="18"/>
          <w:szCs w:val="16"/>
          <w:lang w:val="en-US"/>
        </w:rPr>
        <w:t>. 9</w:t>
      </w:r>
      <w:r w:rsidR="00330E89" w:rsidRPr="005559D3">
        <w:rPr>
          <w:sz w:val="18"/>
          <w:szCs w:val="16"/>
          <w:lang w:val="en-US"/>
        </w:rPr>
        <w:t xml:space="preserve">. </w:t>
      </w:r>
      <w:r w:rsidR="00DE1D00" w:rsidRPr="005559D3">
        <w:rPr>
          <w:sz w:val="18"/>
          <w:szCs w:val="16"/>
          <w:lang w:val="en-US"/>
        </w:rPr>
        <w:t>Input subsequences converted into token-IDs</w:t>
      </w:r>
    </w:p>
    <w:p w14:paraId="5919CE08" w14:textId="77777777" w:rsidR="00330E89" w:rsidRDefault="00330E89" w:rsidP="00330E89">
      <w:pPr>
        <w:pStyle w:val="BodyText"/>
        <w:rPr>
          <w:b/>
          <w:i/>
          <w:lang w:val="en-US"/>
        </w:rPr>
      </w:pPr>
    </w:p>
    <w:p w14:paraId="1E9CBEE5" w14:textId="7E542005" w:rsidR="00316D13" w:rsidRDefault="00330E89" w:rsidP="00330E89">
      <w:pPr>
        <w:pStyle w:val="BodyText"/>
        <w:rPr>
          <w:b/>
          <w:i/>
          <w:lang w:val="en-US"/>
        </w:rPr>
      </w:pPr>
      <w:r>
        <w:rPr>
          <w:b/>
          <w:i/>
          <w:lang w:val="en-US"/>
        </w:rPr>
        <w:t>D</w:t>
      </w:r>
      <w:r w:rsidRPr="006D2B1F">
        <w:rPr>
          <w:b/>
          <w:i/>
          <w:lang w:val="en-US"/>
        </w:rPr>
        <w:t>.</w:t>
      </w:r>
      <w:r w:rsidRPr="006D2B1F">
        <w:rPr>
          <w:b/>
          <w:lang w:val="en-US"/>
        </w:rPr>
        <w:t xml:space="preserve"> </w:t>
      </w:r>
      <w:r w:rsidRPr="00435FA5">
        <w:rPr>
          <w:b/>
          <w:i/>
          <w:lang w:val="en-US"/>
        </w:rPr>
        <w:t>Measuring</w:t>
      </w:r>
      <w:r>
        <w:rPr>
          <w:b/>
          <w:lang w:val="en-US"/>
        </w:rPr>
        <w:t xml:space="preserve"> </w:t>
      </w:r>
      <w:r>
        <w:rPr>
          <w:b/>
          <w:i/>
          <w:lang w:val="en-US"/>
        </w:rPr>
        <w:t>Similarity</w:t>
      </w:r>
      <w:r w:rsidR="00316D13">
        <w:rPr>
          <w:b/>
          <w:i/>
          <w:lang w:val="en-US"/>
        </w:rPr>
        <w:t>:</w:t>
      </w:r>
    </w:p>
    <w:p w14:paraId="4E01EAB0" w14:textId="711032AC" w:rsidR="00330E89" w:rsidRPr="00325C5E" w:rsidRDefault="00316D13" w:rsidP="00330E89">
      <w:pPr>
        <w:pStyle w:val="BodyText"/>
        <w:rPr>
          <w:lang w:val="en-US"/>
        </w:rPr>
      </w:pPr>
      <w:r w:rsidRPr="00325C5E">
        <w:rPr>
          <w:lang w:val="en-US"/>
        </w:rPr>
        <w:t xml:space="preserve"> U</w:t>
      </w:r>
      <w:r w:rsidR="009B3089" w:rsidRPr="00325C5E">
        <w:rPr>
          <w:lang w:val="en-US"/>
        </w:rPr>
        <w:t>sing Basic SDRs</w:t>
      </w:r>
      <w:r w:rsidR="00330E89" w:rsidRPr="00325C5E">
        <w:rPr>
          <w:lang w:val="en-US"/>
        </w:rPr>
        <w:t>:</w:t>
      </w:r>
    </w:p>
    <w:p w14:paraId="3A953D5A" w14:textId="77777777" w:rsidR="00330E89" w:rsidRDefault="00330E89" w:rsidP="00330E89">
      <w:pPr>
        <w:pStyle w:val="BodyText"/>
        <w:rPr>
          <w:lang w:val="en-US"/>
        </w:rPr>
      </w:pPr>
      <w:r w:rsidRPr="007E46DA">
        <w:rPr>
          <w:lang w:val="en-US"/>
        </w:rPr>
        <w:t xml:space="preserve">Cosine Similarity and Euclidean Distance are computed between the </w:t>
      </w:r>
      <w:r w:rsidRPr="001F3A91">
        <w:rPr>
          <w:lang w:val="en-US"/>
        </w:rPr>
        <w:t>merged SDR vectors</w:t>
      </w:r>
      <w:r w:rsidRPr="007E46DA">
        <w:rPr>
          <w:lang w:val="en-US"/>
        </w:rPr>
        <w:t>. The resulting values</w:t>
      </w:r>
      <w:r>
        <w:rPr>
          <w:lang w:val="en-US"/>
        </w:rPr>
        <w:t xml:space="preserve"> usually</w:t>
      </w:r>
      <w:r w:rsidRPr="007E46DA">
        <w:rPr>
          <w:lang w:val="en-US"/>
        </w:rPr>
        <w:t xml:space="preserve"> range between 0 and 1, where higher values indicate greater similarity.</w:t>
      </w:r>
      <w:r>
        <w:rPr>
          <w:lang w:val="en-US"/>
        </w:rPr>
        <w:t xml:space="preserve"> But this values are converted to percentage for a better understanding.</w:t>
      </w:r>
    </w:p>
    <w:p w14:paraId="0A5F7041" w14:textId="3AD769D7" w:rsidR="00330E89" w:rsidRDefault="00611043" w:rsidP="00330E89">
      <w:pPr>
        <w:pStyle w:val="BodyText"/>
        <w:rPr>
          <w:lang w:val="en-US"/>
        </w:rPr>
      </w:pPr>
      <w:r>
        <w:rPr>
          <w:noProof/>
          <w:lang w:val="en-US" w:eastAsia="en-US"/>
        </w:rPr>
        <w:drawing>
          <wp:inline distT="0" distB="0" distL="0" distR="0" wp14:anchorId="5BC2F102" wp14:editId="59E82B71">
            <wp:extent cx="3086100" cy="381000"/>
            <wp:effectExtent l="0" t="0" r="0" b="0"/>
            <wp:docPr id="11" name="Picture 1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6100" cy="381000"/>
                    </a:xfrm>
                    <a:prstGeom prst="rect">
                      <a:avLst/>
                    </a:prstGeom>
                    <a:noFill/>
                    <a:ln>
                      <a:noFill/>
                    </a:ln>
                  </pic:spPr>
                </pic:pic>
              </a:graphicData>
            </a:graphic>
          </wp:inline>
        </w:drawing>
      </w:r>
    </w:p>
    <w:p w14:paraId="0A6216D4" w14:textId="74915E9C" w:rsidR="00330E89" w:rsidRPr="005559D3" w:rsidRDefault="000A5BBE" w:rsidP="00330E89">
      <w:pPr>
        <w:pStyle w:val="BodyText"/>
        <w:jc w:val="center"/>
        <w:rPr>
          <w:sz w:val="18"/>
          <w:szCs w:val="16"/>
          <w:lang w:val="en-US"/>
        </w:rPr>
      </w:pPr>
      <w:r w:rsidRPr="005559D3">
        <w:rPr>
          <w:sz w:val="18"/>
          <w:szCs w:val="16"/>
          <w:lang w:val="en-US"/>
        </w:rPr>
        <w:t>Fig</w:t>
      </w:r>
      <w:r w:rsidR="005559D3">
        <w:rPr>
          <w:sz w:val="18"/>
          <w:szCs w:val="16"/>
          <w:lang w:val="en-US"/>
        </w:rPr>
        <w:t>ure</w:t>
      </w:r>
      <w:r w:rsidRPr="005559D3">
        <w:rPr>
          <w:sz w:val="18"/>
          <w:szCs w:val="16"/>
          <w:lang w:val="en-US"/>
        </w:rPr>
        <w:t>. 10</w:t>
      </w:r>
      <w:r w:rsidR="00330E89" w:rsidRPr="005559D3">
        <w:rPr>
          <w:sz w:val="18"/>
          <w:szCs w:val="16"/>
          <w:lang w:val="en-US"/>
        </w:rPr>
        <w:t>. Similarity Output</w:t>
      </w:r>
    </w:p>
    <w:p w14:paraId="1DD839D1" w14:textId="34070BD4" w:rsidR="00316D13" w:rsidRDefault="00316D13" w:rsidP="00316D13">
      <w:pPr>
        <w:pStyle w:val="BodyText"/>
        <w:rPr>
          <w:lang w:val="en-US"/>
        </w:rPr>
      </w:pPr>
      <w:r w:rsidRPr="00325C5E">
        <w:rPr>
          <w:lang w:val="en-US"/>
        </w:rPr>
        <w:t>Using HTM SDRs:</w:t>
      </w:r>
    </w:p>
    <w:p w14:paraId="0D5D91CB" w14:textId="104A3C54" w:rsidR="00325C5E" w:rsidRPr="00325C5E" w:rsidRDefault="00611043" w:rsidP="00316D13">
      <w:pPr>
        <w:pStyle w:val="BodyText"/>
        <w:rPr>
          <w:lang w:val="en-US"/>
        </w:rPr>
      </w:pPr>
      <w:r>
        <w:rPr>
          <w:noProof/>
          <w:lang w:val="en-US" w:eastAsia="en-US"/>
        </w:rPr>
        <w:drawing>
          <wp:inline distT="0" distB="0" distL="0" distR="0" wp14:anchorId="58F39D84" wp14:editId="37E96812">
            <wp:extent cx="3086100" cy="314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6100" cy="314325"/>
                    </a:xfrm>
                    <a:prstGeom prst="rect">
                      <a:avLst/>
                    </a:prstGeom>
                    <a:noFill/>
                    <a:ln>
                      <a:noFill/>
                    </a:ln>
                  </pic:spPr>
                </pic:pic>
              </a:graphicData>
            </a:graphic>
          </wp:inline>
        </w:drawing>
      </w:r>
    </w:p>
    <w:p w14:paraId="594DC557" w14:textId="6E6DE5CE" w:rsidR="000A5BBE" w:rsidRPr="005559D3" w:rsidRDefault="000A5BBE" w:rsidP="000A5BBE">
      <w:pPr>
        <w:pStyle w:val="BodyText"/>
        <w:jc w:val="center"/>
        <w:rPr>
          <w:sz w:val="18"/>
          <w:szCs w:val="16"/>
          <w:lang w:val="en-US"/>
        </w:rPr>
      </w:pPr>
      <w:r w:rsidRPr="005559D3">
        <w:rPr>
          <w:sz w:val="18"/>
          <w:szCs w:val="16"/>
          <w:lang w:val="en-US"/>
        </w:rPr>
        <w:t>Fig</w:t>
      </w:r>
      <w:r w:rsidR="005559D3">
        <w:rPr>
          <w:sz w:val="18"/>
          <w:szCs w:val="16"/>
          <w:lang w:val="en-US"/>
        </w:rPr>
        <w:t>ure</w:t>
      </w:r>
      <w:r w:rsidRPr="005559D3">
        <w:rPr>
          <w:sz w:val="18"/>
          <w:szCs w:val="16"/>
          <w:lang w:val="en-US"/>
        </w:rPr>
        <w:t>. 11. Similarity Output of Subsequences</w:t>
      </w:r>
    </w:p>
    <w:p w14:paraId="2E8C66C1" w14:textId="4D24BE23" w:rsidR="0076135C" w:rsidRDefault="0076135C" w:rsidP="0066582A">
      <w:pPr>
        <w:pStyle w:val="BodyText"/>
        <w:rPr>
          <w:b/>
          <w:i/>
          <w:lang w:val="en-US"/>
        </w:rPr>
      </w:pPr>
      <w:r>
        <w:rPr>
          <w:b/>
          <w:i/>
          <w:lang w:val="en-US"/>
        </w:rPr>
        <w:t>D</w:t>
      </w:r>
      <w:r w:rsidRPr="006D2B1F">
        <w:rPr>
          <w:b/>
          <w:i/>
          <w:lang w:val="en-US"/>
        </w:rPr>
        <w:t>.</w:t>
      </w:r>
      <w:r w:rsidRPr="006D2B1F">
        <w:rPr>
          <w:b/>
          <w:lang w:val="en-US"/>
        </w:rPr>
        <w:t xml:space="preserve"> </w:t>
      </w:r>
      <w:r w:rsidR="0066582A">
        <w:rPr>
          <w:b/>
          <w:i/>
          <w:lang w:val="en-US"/>
        </w:rPr>
        <w:t>Result Analysis</w:t>
      </w:r>
    </w:p>
    <w:p w14:paraId="36714F96" w14:textId="69C55873" w:rsidR="00325C5E" w:rsidRDefault="0066582A" w:rsidP="00316D13">
      <w:pPr>
        <w:pStyle w:val="BodyText"/>
        <w:rPr>
          <w:lang w:val="en-US"/>
        </w:rPr>
      </w:pPr>
      <w:r>
        <w:t xml:space="preserve">In this section, we will discuss the differences in output similarity measurements. The images provided below illustrate that, for the same input subsequences, the similarity scores vary between direct </w:t>
      </w:r>
      <w:r>
        <w:rPr>
          <w:lang w:val="en-US"/>
        </w:rPr>
        <w:t xml:space="preserve">SDRs </w:t>
      </w:r>
      <w:r>
        <w:t xml:space="preserve">and subsequences processed using </w:t>
      </w:r>
      <w:r>
        <w:rPr>
          <w:lang w:val="en-US"/>
        </w:rPr>
        <w:t xml:space="preserve">HTM </w:t>
      </w:r>
      <w:r>
        <w:t>SDRs. This variation highlights the impact of HTM processing on similarity calculations, demonstrating how different encoding methods influence the final similarity score.</w:t>
      </w:r>
      <w:r w:rsidR="00404A84">
        <w:rPr>
          <w:lang w:val="en-US"/>
        </w:rPr>
        <w:t xml:space="preserve"> </w:t>
      </w:r>
      <w:r w:rsidR="00404A84" w:rsidRPr="00404A84">
        <w:rPr>
          <w:lang w:val="en-US"/>
        </w:rPr>
        <w:t>Below is a table displaying the similarity scores for each pair of subsequences using both Cosine Similarity and Euclidean Similarity</w:t>
      </w:r>
      <w:r w:rsidR="00404A84">
        <w:rPr>
          <w:lang w:val="en-US"/>
        </w:rPr>
        <w:t>.</w:t>
      </w:r>
    </w:p>
    <w:p w14:paraId="52DF3674" w14:textId="7610B65C" w:rsidR="00C078D4" w:rsidRPr="00C078D4" w:rsidRDefault="00C078D4" w:rsidP="00316D13">
      <w:pPr>
        <w:pStyle w:val="BodyText"/>
        <w:rPr>
          <w:b/>
          <w:sz w:val="18"/>
          <w:lang w:val="en-US"/>
        </w:rPr>
      </w:pPr>
      <w:r w:rsidRPr="00C078D4">
        <w:rPr>
          <w:b/>
          <w:sz w:val="18"/>
          <w:lang w:val="en-US"/>
        </w:rPr>
        <w:t>Table-1: Similarity Score Comparison for Input Subsequences</w:t>
      </w:r>
    </w:p>
    <w:tbl>
      <w:tblPr>
        <w:tblStyle w:val="TableGrid"/>
        <w:tblW w:w="0" w:type="auto"/>
        <w:tblLook w:val="04A0" w:firstRow="1" w:lastRow="0" w:firstColumn="1" w:lastColumn="0" w:noHBand="0" w:noVBand="1"/>
      </w:tblPr>
      <w:tblGrid>
        <w:gridCol w:w="1750"/>
        <w:gridCol w:w="1465"/>
        <w:gridCol w:w="1641"/>
      </w:tblGrid>
      <w:tr w:rsidR="0066582A" w14:paraId="5B76E15E" w14:textId="77777777" w:rsidTr="00C078D4">
        <w:tc>
          <w:tcPr>
            <w:tcW w:w="1818" w:type="dxa"/>
            <w:vAlign w:val="center"/>
          </w:tcPr>
          <w:p w14:paraId="663F83CF" w14:textId="0408ECE9" w:rsidR="0066582A" w:rsidRPr="00C078D4" w:rsidRDefault="0066582A" w:rsidP="00C078D4">
            <w:pPr>
              <w:pStyle w:val="BodyText"/>
              <w:ind w:firstLine="0"/>
              <w:jc w:val="center"/>
              <w:rPr>
                <w:lang w:val="en-US"/>
              </w:rPr>
            </w:pPr>
            <w:r w:rsidRPr="00C078D4">
              <w:rPr>
                <w:lang w:val="en-US"/>
              </w:rPr>
              <w:t>Input Subsequences</w:t>
            </w:r>
          </w:p>
        </w:tc>
        <w:tc>
          <w:tcPr>
            <w:tcW w:w="1530" w:type="dxa"/>
            <w:vAlign w:val="center"/>
          </w:tcPr>
          <w:p w14:paraId="2DB079B6" w14:textId="5BB9B0AC" w:rsidR="0066582A" w:rsidRPr="00C078D4" w:rsidRDefault="0066582A" w:rsidP="00C078D4">
            <w:pPr>
              <w:pStyle w:val="BodyText"/>
              <w:ind w:firstLine="0"/>
              <w:jc w:val="center"/>
              <w:rPr>
                <w:lang w:val="en-US"/>
              </w:rPr>
            </w:pPr>
            <w:r w:rsidRPr="00C078D4">
              <w:rPr>
                <w:lang w:val="en-US"/>
              </w:rPr>
              <w:t>Semantic similarity score (using direct SDRs)</w:t>
            </w:r>
          </w:p>
        </w:tc>
        <w:tc>
          <w:tcPr>
            <w:tcW w:w="1734" w:type="dxa"/>
            <w:vAlign w:val="center"/>
          </w:tcPr>
          <w:p w14:paraId="663A08F7" w14:textId="32E01A8C" w:rsidR="0066582A" w:rsidRPr="00C078D4" w:rsidRDefault="0066582A" w:rsidP="00C078D4">
            <w:pPr>
              <w:pStyle w:val="BodyText"/>
              <w:ind w:firstLine="0"/>
              <w:jc w:val="center"/>
              <w:rPr>
                <w:lang w:val="en-US"/>
              </w:rPr>
            </w:pPr>
            <w:r w:rsidRPr="00C078D4">
              <w:rPr>
                <w:lang w:val="en-US"/>
              </w:rPr>
              <w:t>Semantic similarity score (using HTM SDRs)</w:t>
            </w:r>
          </w:p>
        </w:tc>
      </w:tr>
      <w:tr w:rsidR="0066582A" w14:paraId="5C2176CA" w14:textId="77777777" w:rsidTr="00404A84">
        <w:tc>
          <w:tcPr>
            <w:tcW w:w="1818" w:type="dxa"/>
          </w:tcPr>
          <w:p w14:paraId="718171C7" w14:textId="76129478" w:rsidR="00270E7F" w:rsidRPr="00594F0D" w:rsidRDefault="00594F0D" w:rsidP="00594F0D">
            <w:pPr>
              <w:pStyle w:val="BodyText"/>
              <w:ind w:firstLine="0"/>
              <w:rPr>
                <w:lang w:val="en-US"/>
              </w:rPr>
            </w:pPr>
            <w:r>
              <w:rPr>
                <w:lang w:val="en-US"/>
              </w:rPr>
              <w:t>“T</w:t>
            </w:r>
            <w:r w:rsidRPr="00594F0D">
              <w:t>he</w:t>
            </w:r>
            <w:r>
              <w:t xml:space="preserve"> </w:t>
            </w:r>
            <w:r w:rsidR="009C44FB" w:rsidRPr="00594F0D">
              <w:t>large sequence can be a text</w:t>
            </w:r>
            <w:r>
              <w:rPr>
                <w:lang w:val="en-US"/>
              </w:rPr>
              <w:t>” vs “</w:t>
            </w:r>
            <w:r w:rsidR="009C44FB" w:rsidRPr="00594F0D">
              <w:t>the large sequence can be a</w:t>
            </w:r>
            <w:r>
              <w:rPr>
                <w:b/>
                <w:i/>
              </w:rPr>
              <w:t xml:space="preserve"> </w:t>
            </w:r>
            <w:r>
              <w:rPr>
                <w:lang w:val="en-US"/>
              </w:rPr>
              <w:t>part”</w:t>
            </w:r>
          </w:p>
          <w:p w14:paraId="7AB0B3BA" w14:textId="77777777" w:rsidR="0066582A" w:rsidRDefault="0066582A" w:rsidP="00316D13">
            <w:pPr>
              <w:pStyle w:val="BodyText"/>
              <w:ind w:firstLine="0"/>
              <w:rPr>
                <w:b/>
                <w:i/>
                <w:lang w:val="en-US"/>
              </w:rPr>
            </w:pPr>
          </w:p>
        </w:tc>
        <w:tc>
          <w:tcPr>
            <w:tcW w:w="1530" w:type="dxa"/>
          </w:tcPr>
          <w:p w14:paraId="2F70888C" w14:textId="77777777" w:rsidR="00594F0D" w:rsidRDefault="00594F0D" w:rsidP="00594F0D">
            <w:pPr>
              <w:pStyle w:val="BodyText"/>
              <w:ind w:firstLine="0"/>
              <w:rPr>
                <w:lang w:val="en-US"/>
              </w:rPr>
            </w:pPr>
            <w:r>
              <w:rPr>
                <w:lang w:val="en-US"/>
              </w:rPr>
              <w:t>Cosine Similarity: 98.10%</w:t>
            </w:r>
          </w:p>
          <w:p w14:paraId="67EBEBF1" w14:textId="0B3339DB" w:rsidR="00594F0D" w:rsidRPr="00594F0D" w:rsidRDefault="00594F0D" w:rsidP="00594F0D">
            <w:pPr>
              <w:pStyle w:val="BodyText"/>
              <w:ind w:firstLine="0"/>
              <w:rPr>
                <w:lang w:val="en-US"/>
              </w:rPr>
            </w:pPr>
            <w:r>
              <w:rPr>
                <w:lang w:val="en-US"/>
              </w:rPr>
              <w:t>Euclidean Similarity : 92.44%</w:t>
            </w:r>
          </w:p>
        </w:tc>
        <w:tc>
          <w:tcPr>
            <w:tcW w:w="1734" w:type="dxa"/>
          </w:tcPr>
          <w:p w14:paraId="473F359D" w14:textId="03AF1A72" w:rsidR="00594F0D" w:rsidRDefault="00594F0D" w:rsidP="00594F0D">
            <w:pPr>
              <w:pStyle w:val="BodyText"/>
              <w:ind w:firstLine="0"/>
              <w:rPr>
                <w:lang w:val="en-US"/>
              </w:rPr>
            </w:pPr>
            <w:r>
              <w:rPr>
                <w:lang w:val="en-US"/>
              </w:rPr>
              <w:t xml:space="preserve">Cosine Similarity: </w:t>
            </w:r>
            <w:r w:rsidR="00404A84">
              <w:rPr>
                <w:lang w:val="en-US"/>
              </w:rPr>
              <w:t>85.71</w:t>
            </w:r>
            <w:r>
              <w:rPr>
                <w:lang w:val="en-US"/>
              </w:rPr>
              <w:t>%</w:t>
            </w:r>
          </w:p>
          <w:p w14:paraId="60C762AD" w14:textId="183BD4B8" w:rsidR="0066582A" w:rsidRDefault="00594F0D" w:rsidP="00404A84">
            <w:pPr>
              <w:pStyle w:val="BodyText"/>
              <w:ind w:firstLine="0"/>
              <w:rPr>
                <w:b/>
                <w:i/>
                <w:lang w:val="en-US"/>
              </w:rPr>
            </w:pPr>
            <w:r>
              <w:rPr>
                <w:lang w:val="en-US"/>
              </w:rPr>
              <w:t xml:space="preserve">Euclidean Similarity : </w:t>
            </w:r>
            <w:r w:rsidR="00404A84">
              <w:rPr>
                <w:lang w:val="en-US"/>
              </w:rPr>
              <w:t>10.06</w:t>
            </w:r>
            <w:r>
              <w:rPr>
                <w:lang w:val="en-US"/>
              </w:rPr>
              <w:t>%</w:t>
            </w:r>
          </w:p>
        </w:tc>
      </w:tr>
      <w:tr w:rsidR="0066582A" w:rsidRPr="00594F0D" w14:paraId="56D33C50" w14:textId="77777777" w:rsidTr="00C078D4">
        <w:tc>
          <w:tcPr>
            <w:tcW w:w="1818" w:type="dxa"/>
          </w:tcPr>
          <w:p w14:paraId="23E01408" w14:textId="29BEF384" w:rsidR="00594F0D" w:rsidRPr="00594F0D" w:rsidRDefault="00594F0D" w:rsidP="00594F0D">
            <w:pPr>
              <w:pStyle w:val="BodyText"/>
              <w:ind w:firstLine="0"/>
              <w:rPr>
                <w:lang w:val="en-US"/>
              </w:rPr>
            </w:pPr>
            <w:r>
              <w:rPr>
                <w:lang w:val="en-US"/>
              </w:rPr>
              <w:t>“</w:t>
            </w:r>
            <w:r w:rsidRPr="00594F0D">
              <w:rPr>
                <w:lang w:val="en-US"/>
              </w:rPr>
              <w:t xml:space="preserve">The sequence of words creates </w:t>
            </w:r>
            <w:r w:rsidRPr="00594F0D">
              <w:rPr>
                <w:lang w:val="en-US"/>
              </w:rPr>
              <w:lastRenderedPageBreak/>
              <w:t>meaning in a structured text.</w:t>
            </w:r>
            <w:r>
              <w:rPr>
                <w:lang w:val="en-US"/>
              </w:rPr>
              <w:t xml:space="preserve">” Vs </w:t>
            </w:r>
          </w:p>
          <w:p w14:paraId="0AD70B76" w14:textId="153F472E" w:rsidR="0066582A" w:rsidRPr="00594F0D" w:rsidRDefault="00594F0D" w:rsidP="00594F0D">
            <w:pPr>
              <w:pStyle w:val="BodyText"/>
              <w:ind w:firstLine="0"/>
              <w:rPr>
                <w:lang w:val="en-US"/>
              </w:rPr>
            </w:pPr>
            <w:r>
              <w:rPr>
                <w:spacing w:val="0"/>
                <w:lang w:val="en-US" w:eastAsia="en-US"/>
              </w:rPr>
              <w:t>“A</w:t>
            </w:r>
            <w:r w:rsidRPr="00594F0D">
              <w:rPr>
                <w:spacing w:val="0"/>
                <w:lang w:val="en-US" w:eastAsia="en-US"/>
              </w:rPr>
              <w:t xml:space="preserve"> structured sequence of words creates meaning in a text.</w:t>
            </w:r>
            <w:r>
              <w:rPr>
                <w:spacing w:val="0"/>
                <w:lang w:val="en-US" w:eastAsia="en-US"/>
              </w:rPr>
              <w:t>”</w:t>
            </w:r>
          </w:p>
        </w:tc>
        <w:tc>
          <w:tcPr>
            <w:tcW w:w="1530" w:type="dxa"/>
          </w:tcPr>
          <w:p w14:paraId="03CE5B65" w14:textId="35E80836" w:rsidR="00594F0D" w:rsidRPr="00594F0D" w:rsidRDefault="00594F0D" w:rsidP="00594F0D">
            <w:pPr>
              <w:pStyle w:val="BodyText"/>
              <w:ind w:firstLine="0"/>
              <w:rPr>
                <w:lang w:val="en-US"/>
              </w:rPr>
            </w:pPr>
            <w:r w:rsidRPr="00594F0D">
              <w:rPr>
                <w:lang w:val="en-US"/>
              </w:rPr>
              <w:t xml:space="preserve">Cosine Similarity: </w:t>
            </w:r>
            <w:r>
              <w:rPr>
                <w:lang w:val="en-US"/>
              </w:rPr>
              <w:t>85.93</w:t>
            </w:r>
            <w:r w:rsidRPr="00594F0D">
              <w:rPr>
                <w:lang w:val="en-US"/>
              </w:rPr>
              <w:t>%</w:t>
            </w:r>
          </w:p>
          <w:p w14:paraId="76DF6CCE" w14:textId="5B7EAD35" w:rsidR="0066582A" w:rsidRPr="00594F0D" w:rsidRDefault="00594F0D" w:rsidP="00594F0D">
            <w:pPr>
              <w:pStyle w:val="BodyText"/>
              <w:ind w:firstLine="0"/>
              <w:rPr>
                <w:lang w:val="en-US"/>
              </w:rPr>
            </w:pPr>
            <w:r w:rsidRPr="00594F0D">
              <w:rPr>
                <w:lang w:val="en-US"/>
              </w:rPr>
              <w:t xml:space="preserve">Euclidean Similarity : </w:t>
            </w:r>
            <w:r>
              <w:rPr>
                <w:lang w:val="en-US"/>
              </w:rPr>
              <w:t>79.45</w:t>
            </w:r>
            <w:r w:rsidRPr="00594F0D">
              <w:rPr>
                <w:lang w:val="en-US"/>
              </w:rPr>
              <w:t>%</w:t>
            </w:r>
          </w:p>
        </w:tc>
        <w:tc>
          <w:tcPr>
            <w:tcW w:w="1734" w:type="dxa"/>
          </w:tcPr>
          <w:p w14:paraId="51DAAC46" w14:textId="13B6EE65" w:rsidR="00594F0D" w:rsidRPr="00594F0D" w:rsidRDefault="00594F0D" w:rsidP="00594F0D">
            <w:pPr>
              <w:pStyle w:val="BodyText"/>
              <w:ind w:firstLine="0"/>
              <w:rPr>
                <w:lang w:val="en-US"/>
              </w:rPr>
            </w:pPr>
            <w:r w:rsidRPr="00594F0D">
              <w:rPr>
                <w:lang w:val="en-US"/>
              </w:rPr>
              <w:t xml:space="preserve">Cosine Similarity: </w:t>
            </w:r>
            <w:r w:rsidR="00404A84">
              <w:rPr>
                <w:lang w:val="en-US"/>
              </w:rPr>
              <w:t>75.10</w:t>
            </w:r>
            <w:r w:rsidRPr="00594F0D">
              <w:rPr>
                <w:lang w:val="en-US"/>
              </w:rPr>
              <w:t>%</w:t>
            </w:r>
          </w:p>
          <w:p w14:paraId="745E0ADA" w14:textId="2E895072" w:rsidR="0066582A" w:rsidRPr="00594F0D" w:rsidRDefault="00594F0D" w:rsidP="00404A84">
            <w:pPr>
              <w:pStyle w:val="BodyText"/>
              <w:ind w:firstLine="0"/>
              <w:rPr>
                <w:lang w:val="en-US"/>
              </w:rPr>
            </w:pPr>
            <w:r w:rsidRPr="00594F0D">
              <w:rPr>
                <w:lang w:val="en-US"/>
              </w:rPr>
              <w:t xml:space="preserve">Euclidean Similarity : </w:t>
            </w:r>
            <w:r w:rsidR="00404A84">
              <w:rPr>
                <w:lang w:val="en-US"/>
              </w:rPr>
              <w:t>30.06</w:t>
            </w:r>
            <w:r w:rsidRPr="00594F0D">
              <w:rPr>
                <w:lang w:val="en-US"/>
              </w:rPr>
              <w:t>%</w:t>
            </w:r>
          </w:p>
        </w:tc>
      </w:tr>
      <w:tr w:rsidR="0066582A" w:rsidRPr="00594F0D" w14:paraId="1288D5A0" w14:textId="77777777" w:rsidTr="00404A84">
        <w:tc>
          <w:tcPr>
            <w:tcW w:w="1818" w:type="dxa"/>
          </w:tcPr>
          <w:p w14:paraId="12C7148C" w14:textId="4F4BF0F2" w:rsidR="0066582A" w:rsidRPr="00594F0D" w:rsidRDefault="00594F0D" w:rsidP="00316D13">
            <w:pPr>
              <w:pStyle w:val="BodyText"/>
              <w:ind w:firstLine="0"/>
              <w:rPr>
                <w:lang w:val="en-US"/>
              </w:rPr>
            </w:pPr>
            <w:r>
              <w:rPr>
                <w:lang w:val="en-US"/>
              </w:rPr>
              <w:t>“</w:t>
            </w:r>
            <w:r w:rsidRPr="00594F0D">
              <w:rPr>
                <w:lang w:val="en-US"/>
              </w:rPr>
              <w:t>When words form a sequence, they carry a rhythm of thought.</w:t>
            </w:r>
            <w:r>
              <w:rPr>
                <w:lang w:val="en-US"/>
              </w:rPr>
              <w:t>” Vs “</w:t>
            </w:r>
            <w:r w:rsidRPr="00594F0D">
              <w:rPr>
                <w:lang w:val="en-US"/>
              </w:rPr>
              <w:t>The meaning of a sentence depends on the order of its sequence.</w:t>
            </w:r>
            <w:r>
              <w:rPr>
                <w:lang w:val="en-US"/>
              </w:rPr>
              <w:t>”</w:t>
            </w:r>
          </w:p>
        </w:tc>
        <w:tc>
          <w:tcPr>
            <w:tcW w:w="1530" w:type="dxa"/>
          </w:tcPr>
          <w:p w14:paraId="750BBA02" w14:textId="141CC305" w:rsidR="00594F0D" w:rsidRPr="00594F0D" w:rsidRDefault="00594F0D" w:rsidP="00594F0D">
            <w:pPr>
              <w:pStyle w:val="BodyText"/>
              <w:ind w:firstLine="0"/>
              <w:rPr>
                <w:lang w:val="en-US"/>
              </w:rPr>
            </w:pPr>
            <w:r w:rsidRPr="00594F0D">
              <w:rPr>
                <w:lang w:val="en-US"/>
              </w:rPr>
              <w:t xml:space="preserve">Cosine Similarity: </w:t>
            </w:r>
            <w:r w:rsidR="00404A84">
              <w:rPr>
                <w:lang w:val="en-US"/>
              </w:rPr>
              <w:t>61.24</w:t>
            </w:r>
            <w:r w:rsidRPr="00594F0D">
              <w:rPr>
                <w:lang w:val="en-US"/>
              </w:rPr>
              <w:t>%</w:t>
            </w:r>
          </w:p>
          <w:p w14:paraId="7A6C0148" w14:textId="4DE9A19B" w:rsidR="0066582A" w:rsidRPr="00594F0D" w:rsidRDefault="00594F0D" w:rsidP="00404A84">
            <w:pPr>
              <w:pStyle w:val="BodyText"/>
              <w:ind w:firstLine="0"/>
              <w:rPr>
                <w:lang w:val="en-US"/>
              </w:rPr>
            </w:pPr>
            <w:r w:rsidRPr="00594F0D">
              <w:rPr>
                <w:lang w:val="en-US"/>
              </w:rPr>
              <w:t xml:space="preserve">Euclidean Similarity : </w:t>
            </w:r>
            <w:r w:rsidR="00404A84">
              <w:rPr>
                <w:lang w:val="en-US"/>
              </w:rPr>
              <w:t>75.51</w:t>
            </w:r>
            <w:r w:rsidRPr="00594F0D">
              <w:rPr>
                <w:lang w:val="en-US"/>
              </w:rPr>
              <w:t>%</w:t>
            </w:r>
          </w:p>
        </w:tc>
        <w:tc>
          <w:tcPr>
            <w:tcW w:w="1734" w:type="dxa"/>
          </w:tcPr>
          <w:p w14:paraId="3C7DE617" w14:textId="3AD2B9C4" w:rsidR="00594F0D" w:rsidRPr="00594F0D" w:rsidRDefault="00594F0D" w:rsidP="00594F0D">
            <w:pPr>
              <w:pStyle w:val="BodyText"/>
              <w:ind w:firstLine="0"/>
              <w:rPr>
                <w:lang w:val="en-US"/>
              </w:rPr>
            </w:pPr>
            <w:r w:rsidRPr="00594F0D">
              <w:rPr>
                <w:lang w:val="en-US"/>
              </w:rPr>
              <w:t xml:space="preserve">Cosine Similarity: </w:t>
            </w:r>
            <w:r w:rsidR="00404A84">
              <w:rPr>
                <w:lang w:val="en-US"/>
              </w:rPr>
              <w:t>58.22</w:t>
            </w:r>
            <w:r w:rsidRPr="00594F0D">
              <w:rPr>
                <w:lang w:val="en-US"/>
              </w:rPr>
              <w:t>%</w:t>
            </w:r>
          </w:p>
          <w:p w14:paraId="1C7A151E" w14:textId="3295834F" w:rsidR="0066582A" w:rsidRPr="00594F0D" w:rsidRDefault="00594F0D" w:rsidP="00404A84">
            <w:pPr>
              <w:pStyle w:val="BodyText"/>
              <w:ind w:firstLine="0"/>
              <w:rPr>
                <w:lang w:val="en-US"/>
              </w:rPr>
            </w:pPr>
            <w:r w:rsidRPr="00594F0D">
              <w:rPr>
                <w:lang w:val="en-US"/>
              </w:rPr>
              <w:t xml:space="preserve">Euclidean Similarity : </w:t>
            </w:r>
            <w:r w:rsidR="00404A84">
              <w:rPr>
                <w:lang w:val="en-US"/>
              </w:rPr>
              <w:t>33.58</w:t>
            </w:r>
            <w:r w:rsidRPr="00594F0D">
              <w:rPr>
                <w:lang w:val="en-US"/>
              </w:rPr>
              <w:t>%</w:t>
            </w:r>
          </w:p>
        </w:tc>
      </w:tr>
    </w:tbl>
    <w:p w14:paraId="59806B5C" w14:textId="77777777" w:rsidR="0066582A" w:rsidRPr="00594F0D" w:rsidRDefault="0066582A" w:rsidP="00316D13">
      <w:pPr>
        <w:pStyle w:val="BodyText"/>
        <w:rPr>
          <w:lang w:val="en-US"/>
        </w:rPr>
      </w:pPr>
    </w:p>
    <w:p w14:paraId="08582975" w14:textId="029A7445" w:rsidR="00316D13" w:rsidRDefault="00404A84" w:rsidP="00316D13">
      <w:pPr>
        <w:pStyle w:val="BodyText"/>
        <w:rPr>
          <w:lang w:val="en-US"/>
        </w:rPr>
      </w:pPr>
      <w:r w:rsidRPr="00404A84">
        <w:rPr>
          <w:lang w:val="en-US"/>
        </w:rPr>
        <w:t>These results emphasize the differing impacts of direct SDR encoding and HTM processing on the representation of semantic relationships between subsequences. While direct SDRs maintain a high similarity score, HTM SDRs, which involve a more complex temporal processing mechanism, show varying degrees of similarity, especially when using Euclidean Similarity, indicating that HTM’s representation may not always align as closely with direct SDRs for certain semantic constructs.</w:t>
      </w:r>
    </w:p>
    <w:p w14:paraId="7A6B2074" w14:textId="15827C51" w:rsidR="00404A84" w:rsidRPr="00594F0D" w:rsidRDefault="00404A84" w:rsidP="00404A84">
      <w:pPr>
        <w:pStyle w:val="BodyText"/>
        <w:rPr>
          <w:lang w:val="en-US"/>
        </w:rPr>
      </w:pPr>
      <w:r w:rsidRPr="00404A84">
        <w:rPr>
          <w:lang w:val="en-US"/>
        </w:rPr>
        <w:t xml:space="preserve">Both HTM and direct SDRs use sparse and distributed representations to encode information. However, HTM adds a layer of temporal context to these sparse representations. This makes HTM’s SDRs not only sparse but also dynamic, evolving over time as new sequences are learned. As a result, HTM-processed SDRs can encode more meaningful relationships between elements in a sequence, accounting for </w:t>
      </w:r>
      <w:r>
        <w:rPr>
          <w:lang w:val="en-US"/>
        </w:rPr>
        <w:t xml:space="preserve">the order and timing of events. </w:t>
      </w:r>
      <w:r w:rsidRPr="00404A84">
        <w:rPr>
          <w:lang w:val="en-US"/>
        </w:rPr>
        <w:t>In contrast, direct SDRs may only encode static relationships, which could limit their ability to capture the full richness of sequential data,</w:t>
      </w:r>
    </w:p>
    <w:p w14:paraId="701272BE" w14:textId="1AA74394" w:rsidR="00330E89" w:rsidRPr="00594F0D" w:rsidRDefault="00330E89" w:rsidP="00330E89">
      <w:pPr>
        <w:pStyle w:val="Heading1"/>
      </w:pPr>
      <w:r w:rsidRPr="00594F0D">
        <w:t>Conclusion</w:t>
      </w:r>
    </w:p>
    <w:p w14:paraId="4ECBC6E7" w14:textId="77777777" w:rsidR="000A5BBE" w:rsidRPr="00594F0D" w:rsidRDefault="00330E89" w:rsidP="000A5BBE">
      <w:pPr>
        <w:pStyle w:val="BodyText"/>
        <w:rPr>
          <w:lang w:val="en-US"/>
        </w:rPr>
      </w:pPr>
      <w:r w:rsidRPr="00594F0D">
        <w:rPr>
          <w:lang w:val="en-US"/>
        </w:rPr>
        <w:t>This study explored the application of Hierarchical Temporal Memory (HTM) and Sparse Distributed Representations (SDRs) for multi</w:t>
      </w:r>
      <w:r w:rsidR="000A5BBE" w:rsidRPr="00594F0D">
        <w:rPr>
          <w:lang w:val="en-US"/>
        </w:rPr>
        <w:t>-</w:t>
      </w:r>
      <w:r w:rsidRPr="00594F0D">
        <w:rPr>
          <w:lang w:val="en-US"/>
        </w:rPr>
        <w:t>sequence learning, focusing on tokenization, SDR generation, and similarity computation. By leveraging cosine similarity and Euclidean distance, we were able t</w:t>
      </w:r>
      <w:r w:rsidR="000A5BBE" w:rsidRPr="00594F0D">
        <w:rPr>
          <w:lang w:val="en-US"/>
        </w:rPr>
        <w:t>o analyze relationships between different sequences and assess how well the system identifies structured patterns. The results demonstrated that SDR-based representations effectively captured sequence relationships, providing a robust framework for temporal pattern recognition.</w:t>
      </w:r>
    </w:p>
    <w:p w14:paraId="177FF652" w14:textId="62D70F70" w:rsidR="00404A84" w:rsidRPr="00404A84" w:rsidRDefault="000A5BBE" w:rsidP="00FE2527">
      <w:pPr>
        <w:pStyle w:val="BodyText"/>
        <w:rPr>
          <w:lang w:val="en-US"/>
        </w:rPr>
      </w:pPr>
      <w:r w:rsidRPr="00594F0D">
        <w:rPr>
          <w:lang w:val="en-US"/>
        </w:rPr>
        <w:t xml:space="preserve">However, the current approach was limited to using only smaller iteration cycle for learning the pattern in the sequences that generates HTM SDRs that later are used for similarity computation. </w:t>
      </w:r>
      <w:r w:rsidR="00FE2527">
        <w:rPr>
          <w:lang w:val="en-US"/>
        </w:rPr>
        <w:t>Future work should focus on  to c</w:t>
      </w:r>
      <w:r w:rsidR="00404A84" w:rsidRPr="00404A84">
        <w:rPr>
          <w:lang w:val="en-US"/>
        </w:rPr>
        <w:t>ompute Cosine &amp; Euclidean Similarity on 1536-dimensional vectors to assess h</w:t>
      </w:r>
      <w:r w:rsidR="00FE2527">
        <w:rPr>
          <w:lang w:val="en-US"/>
        </w:rPr>
        <w:t>igh-dimensional representations, a</w:t>
      </w:r>
      <w:r w:rsidR="00404A84" w:rsidRPr="00404A84">
        <w:rPr>
          <w:lang w:val="en-US"/>
        </w:rPr>
        <w:t>nalyze individual dimensions to determine if certain dimensions contribute</w:t>
      </w:r>
      <w:r w:rsidR="00FE2527">
        <w:rPr>
          <w:lang w:val="en-US"/>
        </w:rPr>
        <w:t xml:space="preserve"> more to similarity than others and c</w:t>
      </w:r>
      <w:r w:rsidR="00404A84" w:rsidRPr="00404A84">
        <w:rPr>
          <w:lang w:val="en-US"/>
        </w:rPr>
        <w:t>ompare scalar values across dimensions to identify potential biases in similarity measurements.</w:t>
      </w:r>
    </w:p>
    <w:p w14:paraId="7A9A72A4" w14:textId="7A30DF27" w:rsidR="000A5BBE" w:rsidRDefault="00404A84" w:rsidP="00404A84">
      <w:pPr>
        <w:pStyle w:val="BodyText"/>
        <w:rPr>
          <w:lang w:val="en-US"/>
        </w:rPr>
      </w:pPr>
      <w:r w:rsidRPr="00404A84">
        <w:rPr>
          <w:lang w:val="en-US"/>
        </w:rPr>
        <w:t>By integrating these improvements, we can enhance the accuracy and robustness of HTM-based models, leading to deeper insights into sequence relationships and more reliable real-world applications</w:t>
      </w:r>
      <w:r w:rsidR="00FE2527">
        <w:rPr>
          <w:lang w:val="en-US"/>
        </w:rPr>
        <w:t xml:space="preserve">. </w:t>
      </w:r>
      <w:r w:rsidR="000A5BBE" w:rsidRPr="00594F0D">
        <w:rPr>
          <w:lang w:val="en-US"/>
        </w:rPr>
        <w:t xml:space="preserve">This integrated approach could </w:t>
      </w:r>
      <w:r w:rsidR="000A5BBE" w:rsidRPr="00594F0D">
        <w:rPr>
          <w:lang w:val="en-US"/>
        </w:rPr>
        <w:lastRenderedPageBreak/>
        <w:t>provide deeper insights into sequence relationships and improve the performance of HTM-based models in real-world applications. Future experiments should explore this direction to achieve more accurate and reliable results.</w:t>
      </w:r>
    </w:p>
    <w:p w14:paraId="3FEDE590" w14:textId="248C8BAC" w:rsidR="00C078D4" w:rsidRDefault="00C078D4" w:rsidP="00404A84">
      <w:pPr>
        <w:pStyle w:val="BodyText"/>
        <w:rPr>
          <w:lang w:val="en-US"/>
        </w:rPr>
      </w:pPr>
    </w:p>
    <w:p w14:paraId="3ED70E77" w14:textId="5B52C1EC" w:rsidR="00C078D4" w:rsidRDefault="00C078D4" w:rsidP="00404A84">
      <w:pPr>
        <w:pStyle w:val="BodyText"/>
        <w:rPr>
          <w:lang w:val="en-US"/>
        </w:rPr>
      </w:pPr>
    </w:p>
    <w:p w14:paraId="10E65AA5" w14:textId="70303299" w:rsidR="00C078D4" w:rsidRDefault="00C078D4" w:rsidP="00404A84">
      <w:pPr>
        <w:pStyle w:val="BodyText"/>
        <w:rPr>
          <w:lang w:val="en-US"/>
        </w:rPr>
      </w:pPr>
    </w:p>
    <w:p w14:paraId="0411FC71" w14:textId="410E1B0C" w:rsidR="00C078D4" w:rsidRDefault="00C078D4" w:rsidP="00404A84">
      <w:pPr>
        <w:pStyle w:val="BodyText"/>
        <w:rPr>
          <w:lang w:val="en-US"/>
        </w:rPr>
      </w:pPr>
    </w:p>
    <w:p w14:paraId="55306457" w14:textId="3C86344C" w:rsidR="00C078D4" w:rsidRDefault="00C078D4" w:rsidP="00404A84">
      <w:pPr>
        <w:pStyle w:val="BodyText"/>
        <w:rPr>
          <w:lang w:val="en-US"/>
        </w:rPr>
      </w:pPr>
    </w:p>
    <w:p w14:paraId="03912786" w14:textId="72A5DFF9" w:rsidR="00C078D4" w:rsidRDefault="00C078D4" w:rsidP="00404A84">
      <w:pPr>
        <w:pStyle w:val="BodyText"/>
        <w:rPr>
          <w:lang w:val="en-US"/>
        </w:rPr>
      </w:pPr>
    </w:p>
    <w:p w14:paraId="608E384F" w14:textId="295325D5" w:rsidR="00C078D4" w:rsidRDefault="00C078D4" w:rsidP="00404A84">
      <w:pPr>
        <w:pStyle w:val="BodyText"/>
        <w:rPr>
          <w:lang w:val="en-US"/>
        </w:rPr>
      </w:pPr>
    </w:p>
    <w:p w14:paraId="75DF36E4" w14:textId="77777777" w:rsidR="008C5D53" w:rsidRDefault="008C5D53" w:rsidP="00404A84">
      <w:pPr>
        <w:pStyle w:val="BodyText"/>
        <w:rPr>
          <w:lang w:val="en-US"/>
        </w:rPr>
      </w:pPr>
    </w:p>
    <w:p w14:paraId="370FC737" w14:textId="735A5FAB" w:rsidR="00C078D4" w:rsidRDefault="00C078D4" w:rsidP="00404A84">
      <w:pPr>
        <w:pStyle w:val="BodyText"/>
        <w:rPr>
          <w:lang w:val="en-US"/>
        </w:rPr>
      </w:pPr>
    </w:p>
    <w:p w14:paraId="6D152964" w14:textId="77777777" w:rsidR="00C078D4" w:rsidRPr="00594F0D" w:rsidRDefault="00C078D4" w:rsidP="00404A84">
      <w:pPr>
        <w:pStyle w:val="BodyText"/>
        <w:rPr>
          <w:lang w:val="en-US"/>
        </w:rPr>
      </w:pPr>
    </w:p>
    <w:p w14:paraId="600E51EC" w14:textId="77777777" w:rsidR="00330E89" w:rsidRPr="00594F0D" w:rsidRDefault="00330E89" w:rsidP="00330E89">
      <w:pPr>
        <w:pStyle w:val="Heading1"/>
      </w:pPr>
      <w:r w:rsidRPr="00594F0D">
        <w:lastRenderedPageBreak/>
        <w:t>References</w:t>
      </w:r>
    </w:p>
    <w:p w14:paraId="2069AD1E" w14:textId="77777777" w:rsidR="00330E89" w:rsidRPr="00594F0D" w:rsidRDefault="00330E89" w:rsidP="00330E89"/>
    <w:p w14:paraId="11231E56" w14:textId="77777777" w:rsidR="00330E89" w:rsidRPr="00594F0D" w:rsidRDefault="00330E89" w:rsidP="00330E89">
      <w:pPr>
        <w:pStyle w:val="references"/>
      </w:pPr>
      <w:r w:rsidRPr="00594F0D">
        <w:t>ddobric/neocortexapi</w:t>
      </w:r>
    </w:p>
    <w:p w14:paraId="0B4F72D5" w14:textId="77777777" w:rsidR="00330E89" w:rsidRPr="00594F0D" w:rsidRDefault="00A36845" w:rsidP="00330E89">
      <w:pPr>
        <w:pStyle w:val="references"/>
        <w:numPr>
          <w:ilvl w:val="0"/>
          <w:numId w:val="0"/>
        </w:numPr>
        <w:ind w:left="360"/>
        <w:rPr>
          <w:color w:val="0000FF"/>
          <w:u w:val="single"/>
        </w:rPr>
      </w:pPr>
      <w:hyperlink r:id="rId22" w:history="1">
        <w:r w:rsidR="00330E89" w:rsidRPr="00594F0D">
          <w:rPr>
            <w:rStyle w:val="Hyperlink"/>
          </w:rPr>
          <w:t>https://github.com/ddobric/neocortexapi</w:t>
        </w:r>
      </w:hyperlink>
      <w:r w:rsidR="00330E89" w:rsidRPr="00594F0D">
        <w:rPr>
          <w:color w:val="0000FF"/>
          <w:u w:val="single"/>
        </w:rPr>
        <w:t xml:space="preserve"> </w:t>
      </w:r>
    </w:p>
    <w:p w14:paraId="01F50197" w14:textId="77777777" w:rsidR="00330E89" w:rsidRPr="00594F0D" w:rsidRDefault="00330E89" w:rsidP="00330E89">
      <w:pPr>
        <w:pStyle w:val="references"/>
      </w:pPr>
      <w:r w:rsidRPr="00594F0D">
        <w:t xml:space="preserve">Hawkins, J., &amp; Ahmad, S. (2016). "Why Neurons Have Thousands of Synapses, a Theory of Sequence Memory in Neocortex.", Frontiers in Neural Circuits, 10, 23. 30 March 2016 </w:t>
      </w:r>
    </w:p>
    <w:p w14:paraId="2F4AB7C7" w14:textId="77777777" w:rsidR="00330E89" w:rsidRPr="00594F0D" w:rsidRDefault="00330E89" w:rsidP="00330E89">
      <w:pPr>
        <w:pStyle w:val="references"/>
      </w:pPr>
      <w:r w:rsidRPr="00594F0D">
        <w:t>Ahmad, S., &amp; Hawkins, J. "How do neurons operate on sparse distributed representations? A mathematical theory of sparsity, neurons and active dendrites."  arXiv:1601.00720v2. 2016</w:t>
      </w:r>
    </w:p>
    <w:p w14:paraId="6079106E" w14:textId="77777777" w:rsidR="00330E89" w:rsidRPr="00594F0D" w:rsidRDefault="00330E89" w:rsidP="00330E89">
      <w:pPr>
        <w:pStyle w:val="references"/>
      </w:pPr>
      <w:r w:rsidRPr="00594F0D">
        <w:t>Devlin, J., Chang, M. W., Lee, K., &amp; Toutanova, K. “</w:t>
      </w:r>
      <w:r w:rsidRPr="00594F0D">
        <w:rPr>
          <w:rStyle w:val="Emphasis"/>
          <w:i w:val="0"/>
        </w:rPr>
        <w:t>BERT: Pre-training of Deep Bidirectional Transformers for Language Understanding</w:t>
      </w:r>
      <w:r w:rsidRPr="00594F0D">
        <w:t>.” arXiv:1810.04805v2. 24 May 2019</w:t>
      </w:r>
    </w:p>
    <w:p w14:paraId="1F783337" w14:textId="77777777" w:rsidR="00330E89" w:rsidRPr="00594F0D" w:rsidRDefault="00330E89" w:rsidP="00330E89">
      <w:pPr>
        <w:pStyle w:val="references"/>
      </w:pPr>
      <w:r w:rsidRPr="00594F0D">
        <w:t>BertTokenizer</w:t>
      </w:r>
    </w:p>
    <w:p w14:paraId="615183FE" w14:textId="77777777" w:rsidR="00330E89" w:rsidRPr="00594F0D" w:rsidRDefault="00A36845" w:rsidP="00330E89">
      <w:pPr>
        <w:pStyle w:val="references"/>
        <w:numPr>
          <w:ilvl w:val="0"/>
          <w:numId w:val="0"/>
        </w:numPr>
        <w:ind w:left="354"/>
      </w:pPr>
      <w:hyperlink r:id="rId23" w:history="1">
        <w:r w:rsidR="00330E89" w:rsidRPr="00594F0D">
          <w:rPr>
            <w:rStyle w:val="Hyperlink"/>
          </w:rPr>
          <w:t>https://huggingface.co/docs/transformers/model_doc/bert#transformers.BertTokenizer</w:t>
        </w:r>
      </w:hyperlink>
      <w:r w:rsidR="00330E89" w:rsidRPr="00594F0D">
        <w:t xml:space="preserve"> </w:t>
      </w:r>
    </w:p>
    <w:p w14:paraId="0F419E43" w14:textId="77777777" w:rsidR="00330E89" w:rsidRPr="00594F0D" w:rsidRDefault="00330E89" w:rsidP="00330E89">
      <w:pPr>
        <w:pStyle w:val="references"/>
        <w:ind w:left="354" w:hanging="354"/>
      </w:pPr>
      <w:r w:rsidRPr="00594F0D">
        <w:t>ML20/21-5.8. Implement SDR Representation Samples</w:t>
      </w:r>
    </w:p>
    <w:p w14:paraId="636134E6" w14:textId="77777777" w:rsidR="00330E89" w:rsidRPr="00594F0D" w:rsidRDefault="00330E89" w:rsidP="00330E89">
      <w:pPr>
        <w:pStyle w:val="references"/>
        <w:numPr>
          <w:ilvl w:val="0"/>
          <w:numId w:val="0"/>
        </w:numPr>
        <w:ind w:left="354"/>
      </w:pPr>
      <w:r w:rsidRPr="00594F0D">
        <w:t>Junaid Khalid, Abbad Zafar, Sabeen Javaid, Farrukh Shafique</w:t>
      </w:r>
    </w:p>
    <w:p w14:paraId="23373D1D" w14:textId="77777777" w:rsidR="00330E89" w:rsidRPr="00594F0D" w:rsidRDefault="00A36845" w:rsidP="00330E89">
      <w:pPr>
        <w:pStyle w:val="references"/>
        <w:numPr>
          <w:ilvl w:val="0"/>
          <w:numId w:val="0"/>
        </w:numPr>
        <w:ind w:left="354"/>
      </w:pPr>
      <w:hyperlink r:id="rId24" w:history="1">
        <w:r w:rsidR="00330E89" w:rsidRPr="00594F0D">
          <w:rPr>
            <w:rStyle w:val="Hyperlink"/>
          </w:rPr>
          <w:t>https://github.com/ddobric/neocortexapi/blob/master/source/Documentation/ML2021-5.8.%20Implement%20SDR%20Representation%20Samples.pdf</w:t>
        </w:r>
      </w:hyperlink>
    </w:p>
    <w:p w14:paraId="1930480C" w14:textId="77777777" w:rsidR="00330E89" w:rsidRDefault="00330E89" w:rsidP="00330E89">
      <w:pPr>
        <w:pStyle w:val="references"/>
        <w:numPr>
          <w:ilvl w:val="0"/>
          <w:numId w:val="0"/>
        </w:numPr>
        <w:ind w:left="360" w:hanging="360"/>
      </w:pPr>
    </w:p>
    <w:p w14:paraId="6C48A4E9" w14:textId="77777777" w:rsidR="00330E89" w:rsidRPr="00F96569" w:rsidRDefault="00330E89" w:rsidP="000A5BBE">
      <w:pPr>
        <w:pStyle w:val="references"/>
        <w:numPr>
          <w:ilvl w:val="0"/>
          <w:numId w:val="0"/>
        </w:numPr>
        <w:rPr>
          <w:rFonts w:eastAsia="SimSun"/>
          <w:b/>
          <w:noProof w:val="0"/>
          <w:color w:val="FF0000"/>
          <w:spacing w:val="-1"/>
          <w:sz w:val="20"/>
          <w:szCs w:val="20"/>
          <w:lang w:val="x-none" w:eastAsia="x-none"/>
        </w:rPr>
        <w:sectPr w:rsidR="00330E89" w:rsidRPr="00F96569" w:rsidSect="00AC597F">
          <w:type w:val="continuous"/>
          <w:pgSz w:w="11906" w:h="16838" w:code="9"/>
          <w:pgMar w:top="1080" w:right="907" w:bottom="1440" w:left="907" w:header="720" w:footer="720" w:gutter="0"/>
          <w:cols w:num="2" w:space="360"/>
          <w:docGrid w:linePitch="360"/>
        </w:sectPr>
      </w:pPr>
    </w:p>
    <w:p w14:paraId="7F145753" w14:textId="6FD410BF" w:rsidR="009303D9" w:rsidRDefault="009303D9" w:rsidP="000A5BBE">
      <w:pPr>
        <w:pStyle w:val="Heading1"/>
        <w:numPr>
          <w:ilvl w:val="0"/>
          <w:numId w:val="0"/>
        </w:numPr>
        <w:jc w:val="both"/>
      </w:pPr>
    </w:p>
    <w:sectPr w:rsidR="009303D9" w:rsidSect="00330E89">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690D26" w14:textId="77777777" w:rsidR="00A36845" w:rsidRDefault="00A36845" w:rsidP="001A3B3D">
      <w:r>
        <w:separator/>
      </w:r>
    </w:p>
  </w:endnote>
  <w:endnote w:type="continuationSeparator" w:id="0">
    <w:p w14:paraId="27E93E86" w14:textId="77777777" w:rsidR="00A36845" w:rsidRDefault="00A3684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notTrueType/>
    <w:pitch w:val="fixed"/>
    <w:sig w:usb0="00000000" w:usb1="08070000" w:usb2="00000010" w:usb3="00000000" w:csb0="0002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D7F697" w14:textId="29398E49" w:rsidR="00966E4D" w:rsidRPr="006F6D3D" w:rsidRDefault="00966E4D" w:rsidP="00966E4D">
    <w:pPr>
      <w:pStyle w:val="Footer"/>
      <w:jc w:val="left"/>
      <w:rPr>
        <w:sz w:val="16"/>
        <w:szCs w:val="16"/>
      </w:rPr>
    </w:pPr>
    <w:r>
      <w:rPr>
        <w:sz w:val="16"/>
        <w:szCs w:val="16"/>
      </w:rPr>
      <w:t>Frankfurt University of Applied Sciences 2025</w:t>
    </w:r>
  </w:p>
  <w:p w14:paraId="145EC77C" w14:textId="77777777" w:rsidR="00966E4D" w:rsidRDefault="00966E4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E0864" w14:textId="5CF10CB9" w:rsidR="001A3B3D" w:rsidRPr="006F6D3D" w:rsidRDefault="00C70167" w:rsidP="0056610F">
    <w:pPr>
      <w:pStyle w:val="Footer"/>
      <w:jc w:val="left"/>
      <w:rPr>
        <w:sz w:val="16"/>
        <w:szCs w:val="16"/>
      </w:rPr>
    </w:pPr>
    <w:r>
      <w:rPr>
        <w:sz w:val="16"/>
        <w:szCs w:val="16"/>
      </w:rPr>
      <w:t>Frankfurt Uni</w:t>
    </w:r>
    <w:r w:rsidR="00966E4D">
      <w:rPr>
        <w:sz w:val="16"/>
        <w:szCs w:val="16"/>
      </w:rPr>
      <w:t>versity of Applied Sciences 2025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787D72" w14:textId="77777777" w:rsidR="00A36845" w:rsidRDefault="00A36845" w:rsidP="001A3B3D">
      <w:r>
        <w:separator/>
      </w:r>
    </w:p>
  </w:footnote>
  <w:footnote w:type="continuationSeparator" w:id="0">
    <w:p w14:paraId="4BE2BE4A" w14:textId="77777777" w:rsidR="00A36845" w:rsidRDefault="00A36845" w:rsidP="001A3B3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Look w:val="04A0" w:firstRow="1" w:lastRow="0" w:firstColumn="1" w:lastColumn="0" w:noHBand="0" w:noVBand="1"/>
    </w:tblPr>
    <w:tblGrid>
      <w:gridCol w:w="3353"/>
      <w:gridCol w:w="3374"/>
      <w:gridCol w:w="3393"/>
    </w:tblGrid>
    <w:tr w:rsidR="00080C7D" w14:paraId="1D249568" w14:textId="77777777" w:rsidTr="005300ED">
      <w:trPr>
        <w:jc w:val="center"/>
      </w:trPr>
      <w:tc>
        <w:tcPr>
          <w:tcW w:w="3420" w:type="dxa"/>
          <w:shd w:val="clear" w:color="auto" w:fill="auto"/>
        </w:tcPr>
        <w:p w14:paraId="4CBD42F3" w14:textId="77777777" w:rsidR="00080C7D" w:rsidRDefault="00080C7D" w:rsidP="005300ED">
          <w:pPr>
            <w:pStyle w:val="Header"/>
            <w:jc w:val="right"/>
          </w:pPr>
        </w:p>
      </w:tc>
      <w:tc>
        <w:tcPr>
          <w:tcW w:w="3420" w:type="dxa"/>
          <w:shd w:val="clear" w:color="auto" w:fill="auto"/>
        </w:tcPr>
        <w:p w14:paraId="13BE5280" w14:textId="77777777" w:rsidR="00080C7D" w:rsidRDefault="00080C7D" w:rsidP="00080C7D">
          <w:pPr>
            <w:pStyle w:val="Header"/>
          </w:pPr>
        </w:p>
        <w:p w14:paraId="076FB366" w14:textId="77777777" w:rsidR="00080C7D" w:rsidRDefault="00080C7D" w:rsidP="00080C7D">
          <w:pPr>
            <w:pStyle w:val="Header"/>
          </w:pPr>
          <w:r>
            <w:t>Information Technology Course Module Software Engineering</w:t>
          </w:r>
        </w:p>
        <w:p w14:paraId="6341FAB0" w14:textId="77777777" w:rsidR="00080C7D" w:rsidRDefault="00080C7D" w:rsidP="00080C7D">
          <w:pPr>
            <w:pStyle w:val="Header"/>
          </w:pPr>
          <w:r>
            <w:t>by Damir Dobric / Andreas Pech</w:t>
          </w:r>
        </w:p>
        <w:p w14:paraId="753B1956" w14:textId="77777777" w:rsidR="00080C7D" w:rsidRDefault="00080C7D" w:rsidP="00080C7D">
          <w:pPr>
            <w:pStyle w:val="Header"/>
          </w:pPr>
        </w:p>
      </w:tc>
      <w:tc>
        <w:tcPr>
          <w:tcW w:w="3420" w:type="dxa"/>
          <w:shd w:val="clear" w:color="auto" w:fill="auto"/>
        </w:tcPr>
        <w:p w14:paraId="7747EB8E" w14:textId="3769089E" w:rsidR="00080C7D" w:rsidRDefault="00611043" w:rsidP="005300ED">
          <w:pPr>
            <w:pStyle w:val="Header"/>
            <w:jc w:val="right"/>
          </w:pPr>
          <w:r>
            <w:rPr>
              <w:noProof/>
            </w:rPr>
            <w:drawing>
              <wp:inline distT="0" distB="0" distL="0" distR="0" wp14:anchorId="2875910C" wp14:editId="413207FB">
                <wp:extent cx="1219200" cy="628650"/>
                <wp:effectExtent l="0" t="0" r="0" b="0"/>
                <wp:docPr id="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628650"/>
                        </a:xfrm>
                        <a:prstGeom prst="rect">
                          <a:avLst/>
                        </a:prstGeom>
                        <a:noFill/>
                        <a:ln>
                          <a:noFill/>
                        </a:ln>
                      </pic:spPr>
                    </pic:pic>
                  </a:graphicData>
                </a:graphic>
              </wp:inline>
            </w:drawing>
          </w:r>
        </w:p>
      </w:tc>
    </w:tr>
  </w:tbl>
  <w:p w14:paraId="1F848323" w14:textId="77777777" w:rsidR="00080C7D" w:rsidRDefault="00080C7D" w:rsidP="00080C7D">
    <w:pPr>
      <w:pStyle w:val="Header"/>
      <w:jc w:val="right"/>
    </w:pP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472B38"/>
    <w:multiLevelType w:val="multilevel"/>
    <w:tmpl w:val="6CEE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C2304"/>
    <w:multiLevelType w:val="hybridMultilevel"/>
    <w:tmpl w:val="0980EB4A"/>
    <w:lvl w:ilvl="0" w:tplc="FE0A60E0">
      <w:numFmt w:val="bullet"/>
      <w:lvlText w:val="-"/>
      <w:lvlJc w:val="left"/>
      <w:pPr>
        <w:ind w:left="1008" w:hanging="360"/>
      </w:pPr>
      <w:rPr>
        <w:rFonts w:ascii="Calibri" w:eastAsia="Calibri" w:hAnsi="Calibri" w:cs="Calibri"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A40D5C"/>
    <w:multiLevelType w:val="hybridMultilevel"/>
    <w:tmpl w:val="43FA31B2"/>
    <w:lvl w:ilvl="0" w:tplc="AF50366A">
      <w:start w:val="1"/>
      <w:numFmt w:val="decimal"/>
      <w:lvlText w:val="%1."/>
      <w:lvlJc w:val="left"/>
      <w:pPr>
        <w:ind w:left="6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351C35DC"/>
    <w:multiLevelType w:val="hybridMultilevel"/>
    <w:tmpl w:val="E01E9F10"/>
    <w:lvl w:ilvl="0" w:tplc="FE0A60E0">
      <w:numFmt w:val="bullet"/>
      <w:lvlText w:val="-"/>
      <w:lvlJc w:val="left"/>
      <w:pPr>
        <w:ind w:left="648" w:hanging="360"/>
      </w:pPr>
      <w:rPr>
        <w:rFonts w:ascii="Calibri" w:eastAsia="Calibri" w:hAnsi="Calibri" w:cs="Calibr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3F601771"/>
    <w:multiLevelType w:val="hybridMultilevel"/>
    <w:tmpl w:val="F14A33AA"/>
    <w:lvl w:ilvl="0" w:tplc="568CA4AA">
      <w:start w:val="1"/>
      <w:numFmt w:val="lowerLetter"/>
      <w:lvlText w:val="%1)"/>
      <w:lvlJc w:val="left"/>
      <w:pPr>
        <w:tabs>
          <w:tab w:val="num" w:pos="720"/>
        </w:tabs>
        <w:ind w:left="720" w:hanging="360"/>
      </w:pPr>
      <w:rPr>
        <w:rFonts w:ascii="Times New Roman" w:eastAsia="SimSun" w:hAnsi="Times New Roman" w:cs="Times New Roman"/>
      </w:rPr>
    </w:lvl>
    <w:lvl w:ilvl="1" w:tplc="8E62F162" w:tentative="1">
      <w:start w:val="1"/>
      <w:numFmt w:val="bullet"/>
      <w:lvlText w:val=" "/>
      <w:lvlJc w:val="left"/>
      <w:pPr>
        <w:tabs>
          <w:tab w:val="num" w:pos="1440"/>
        </w:tabs>
        <w:ind w:left="1440" w:hanging="360"/>
      </w:pPr>
      <w:rPr>
        <w:rFonts w:ascii="Calibri" w:hAnsi="Calibri" w:hint="default"/>
      </w:rPr>
    </w:lvl>
    <w:lvl w:ilvl="2" w:tplc="FBCEBF88" w:tentative="1">
      <w:start w:val="1"/>
      <w:numFmt w:val="bullet"/>
      <w:lvlText w:val=" "/>
      <w:lvlJc w:val="left"/>
      <w:pPr>
        <w:tabs>
          <w:tab w:val="num" w:pos="2160"/>
        </w:tabs>
        <w:ind w:left="2160" w:hanging="360"/>
      </w:pPr>
      <w:rPr>
        <w:rFonts w:ascii="Calibri" w:hAnsi="Calibri" w:hint="default"/>
      </w:rPr>
    </w:lvl>
    <w:lvl w:ilvl="3" w:tplc="7E200D44" w:tentative="1">
      <w:start w:val="1"/>
      <w:numFmt w:val="bullet"/>
      <w:lvlText w:val=" "/>
      <w:lvlJc w:val="left"/>
      <w:pPr>
        <w:tabs>
          <w:tab w:val="num" w:pos="2880"/>
        </w:tabs>
        <w:ind w:left="2880" w:hanging="360"/>
      </w:pPr>
      <w:rPr>
        <w:rFonts w:ascii="Calibri" w:hAnsi="Calibri" w:hint="default"/>
      </w:rPr>
    </w:lvl>
    <w:lvl w:ilvl="4" w:tplc="2F901AB6" w:tentative="1">
      <w:start w:val="1"/>
      <w:numFmt w:val="bullet"/>
      <w:lvlText w:val=" "/>
      <w:lvlJc w:val="left"/>
      <w:pPr>
        <w:tabs>
          <w:tab w:val="num" w:pos="3600"/>
        </w:tabs>
        <w:ind w:left="3600" w:hanging="360"/>
      </w:pPr>
      <w:rPr>
        <w:rFonts w:ascii="Calibri" w:hAnsi="Calibri" w:hint="default"/>
      </w:rPr>
    </w:lvl>
    <w:lvl w:ilvl="5" w:tplc="20303D96" w:tentative="1">
      <w:start w:val="1"/>
      <w:numFmt w:val="bullet"/>
      <w:lvlText w:val=" "/>
      <w:lvlJc w:val="left"/>
      <w:pPr>
        <w:tabs>
          <w:tab w:val="num" w:pos="4320"/>
        </w:tabs>
        <w:ind w:left="4320" w:hanging="360"/>
      </w:pPr>
      <w:rPr>
        <w:rFonts w:ascii="Calibri" w:hAnsi="Calibri" w:hint="default"/>
      </w:rPr>
    </w:lvl>
    <w:lvl w:ilvl="6" w:tplc="FAA65FFA" w:tentative="1">
      <w:start w:val="1"/>
      <w:numFmt w:val="bullet"/>
      <w:lvlText w:val=" "/>
      <w:lvlJc w:val="left"/>
      <w:pPr>
        <w:tabs>
          <w:tab w:val="num" w:pos="5040"/>
        </w:tabs>
        <w:ind w:left="5040" w:hanging="360"/>
      </w:pPr>
      <w:rPr>
        <w:rFonts w:ascii="Calibri" w:hAnsi="Calibri" w:hint="default"/>
      </w:rPr>
    </w:lvl>
    <w:lvl w:ilvl="7" w:tplc="5544AAB8" w:tentative="1">
      <w:start w:val="1"/>
      <w:numFmt w:val="bullet"/>
      <w:lvlText w:val=" "/>
      <w:lvlJc w:val="left"/>
      <w:pPr>
        <w:tabs>
          <w:tab w:val="num" w:pos="5760"/>
        </w:tabs>
        <w:ind w:left="5760" w:hanging="360"/>
      </w:pPr>
      <w:rPr>
        <w:rFonts w:ascii="Calibri" w:hAnsi="Calibri" w:hint="default"/>
      </w:rPr>
    </w:lvl>
    <w:lvl w:ilvl="8" w:tplc="E1A2AA08" w:tentative="1">
      <w:start w:val="1"/>
      <w:numFmt w:val="bullet"/>
      <w:lvlText w:val=" "/>
      <w:lvlJc w:val="left"/>
      <w:pPr>
        <w:tabs>
          <w:tab w:val="num" w:pos="6480"/>
        </w:tabs>
        <w:ind w:left="6480" w:hanging="360"/>
      </w:pPr>
      <w:rPr>
        <w:rFonts w:ascii="Calibri" w:hAnsi="Calibri" w:hint="default"/>
      </w:rPr>
    </w:lvl>
  </w:abstractNum>
  <w:abstractNum w:abstractNumId="21" w15:restartNumberingAfterBreak="0">
    <w:nsid w:val="4099768D"/>
    <w:multiLevelType w:val="hybridMultilevel"/>
    <w:tmpl w:val="FAC05282"/>
    <w:lvl w:ilvl="0" w:tplc="AF50366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2462ACF"/>
    <w:multiLevelType w:val="hybridMultilevel"/>
    <w:tmpl w:val="024A3E86"/>
    <w:lvl w:ilvl="0" w:tplc="FE0A60E0">
      <w:numFmt w:val="bullet"/>
      <w:lvlText w:val="-"/>
      <w:lvlJc w:val="left"/>
      <w:pPr>
        <w:ind w:left="648" w:hanging="360"/>
      </w:pPr>
      <w:rPr>
        <w:rFonts w:ascii="Calibri" w:eastAsia="Calibri" w:hAnsi="Calibri" w:cs="Calibr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9E6B2C"/>
    <w:multiLevelType w:val="hybridMultilevel"/>
    <w:tmpl w:val="E59E7E66"/>
    <w:lvl w:ilvl="0" w:tplc="A2366372">
      <w:start w:val="1"/>
      <w:numFmt w:val="bullet"/>
      <w:lvlText w:val=" "/>
      <w:lvlJc w:val="left"/>
      <w:pPr>
        <w:tabs>
          <w:tab w:val="num" w:pos="720"/>
        </w:tabs>
        <w:ind w:left="720" w:hanging="360"/>
      </w:pPr>
      <w:rPr>
        <w:rFonts w:ascii="Calibri" w:hAnsi="Calibri"/>
      </w:rPr>
    </w:lvl>
    <w:lvl w:ilvl="1" w:tplc="8E62F162" w:tentative="1">
      <w:start w:val="1"/>
      <w:numFmt w:val="bullet"/>
      <w:lvlText w:val=" "/>
      <w:lvlJc w:val="left"/>
      <w:pPr>
        <w:tabs>
          <w:tab w:val="num" w:pos="1440"/>
        </w:tabs>
        <w:ind w:left="1440" w:hanging="360"/>
      </w:pPr>
      <w:rPr>
        <w:rFonts w:ascii="Calibri" w:hAnsi="Calibri" w:hint="default"/>
      </w:rPr>
    </w:lvl>
    <w:lvl w:ilvl="2" w:tplc="FBCEBF88" w:tentative="1">
      <w:start w:val="1"/>
      <w:numFmt w:val="bullet"/>
      <w:lvlText w:val=" "/>
      <w:lvlJc w:val="left"/>
      <w:pPr>
        <w:tabs>
          <w:tab w:val="num" w:pos="2160"/>
        </w:tabs>
        <w:ind w:left="2160" w:hanging="360"/>
      </w:pPr>
      <w:rPr>
        <w:rFonts w:ascii="Calibri" w:hAnsi="Calibri" w:hint="default"/>
      </w:rPr>
    </w:lvl>
    <w:lvl w:ilvl="3" w:tplc="7E200D44" w:tentative="1">
      <w:start w:val="1"/>
      <w:numFmt w:val="bullet"/>
      <w:lvlText w:val=" "/>
      <w:lvlJc w:val="left"/>
      <w:pPr>
        <w:tabs>
          <w:tab w:val="num" w:pos="2880"/>
        </w:tabs>
        <w:ind w:left="2880" w:hanging="360"/>
      </w:pPr>
      <w:rPr>
        <w:rFonts w:ascii="Calibri" w:hAnsi="Calibri" w:hint="default"/>
      </w:rPr>
    </w:lvl>
    <w:lvl w:ilvl="4" w:tplc="2F901AB6" w:tentative="1">
      <w:start w:val="1"/>
      <w:numFmt w:val="bullet"/>
      <w:lvlText w:val=" "/>
      <w:lvlJc w:val="left"/>
      <w:pPr>
        <w:tabs>
          <w:tab w:val="num" w:pos="3600"/>
        </w:tabs>
        <w:ind w:left="3600" w:hanging="360"/>
      </w:pPr>
      <w:rPr>
        <w:rFonts w:ascii="Calibri" w:hAnsi="Calibri" w:hint="default"/>
      </w:rPr>
    </w:lvl>
    <w:lvl w:ilvl="5" w:tplc="20303D96" w:tentative="1">
      <w:start w:val="1"/>
      <w:numFmt w:val="bullet"/>
      <w:lvlText w:val=" "/>
      <w:lvlJc w:val="left"/>
      <w:pPr>
        <w:tabs>
          <w:tab w:val="num" w:pos="4320"/>
        </w:tabs>
        <w:ind w:left="4320" w:hanging="360"/>
      </w:pPr>
      <w:rPr>
        <w:rFonts w:ascii="Calibri" w:hAnsi="Calibri" w:hint="default"/>
      </w:rPr>
    </w:lvl>
    <w:lvl w:ilvl="6" w:tplc="FAA65FFA" w:tentative="1">
      <w:start w:val="1"/>
      <w:numFmt w:val="bullet"/>
      <w:lvlText w:val=" "/>
      <w:lvlJc w:val="left"/>
      <w:pPr>
        <w:tabs>
          <w:tab w:val="num" w:pos="5040"/>
        </w:tabs>
        <w:ind w:left="5040" w:hanging="360"/>
      </w:pPr>
      <w:rPr>
        <w:rFonts w:ascii="Calibri" w:hAnsi="Calibri" w:hint="default"/>
      </w:rPr>
    </w:lvl>
    <w:lvl w:ilvl="7" w:tplc="5544AAB8" w:tentative="1">
      <w:start w:val="1"/>
      <w:numFmt w:val="bullet"/>
      <w:lvlText w:val=" "/>
      <w:lvlJc w:val="left"/>
      <w:pPr>
        <w:tabs>
          <w:tab w:val="num" w:pos="5760"/>
        </w:tabs>
        <w:ind w:left="5760" w:hanging="360"/>
      </w:pPr>
      <w:rPr>
        <w:rFonts w:ascii="Calibri" w:hAnsi="Calibri" w:hint="default"/>
      </w:rPr>
    </w:lvl>
    <w:lvl w:ilvl="8" w:tplc="E1A2AA08" w:tentative="1">
      <w:start w:val="1"/>
      <w:numFmt w:val="bullet"/>
      <w:lvlText w:val=" "/>
      <w:lvlJc w:val="left"/>
      <w:pPr>
        <w:tabs>
          <w:tab w:val="num" w:pos="6480"/>
        </w:tabs>
        <w:ind w:left="6480" w:hanging="360"/>
      </w:pPr>
      <w:rPr>
        <w:rFonts w:ascii="Calibri" w:hAnsi="Calibri" w:hint="default"/>
      </w:rPr>
    </w:lvl>
  </w:abstractNum>
  <w:abstractNum w:abstractNumId="26" w15:restartNumberingAfterBreak="0">
    <w:nsid w:val="4DF86B55"/>
    <w:multiLevelType w:val="hybridMultilevel"/>
    <w:tmpl w:val="DBEED50C"/>
    <w:lvl w:ilvl="0" w:tplc="FE0A60E0">
      <w:numFmt w:val="bullet"/>
      <w:lvlText w:val="-"/>
      <w:lvlJc w:val="left"/>
      <w:pPr>
        <w:ind w:left="1008" w:hanging="360"/>
      </w:pPr>
      <w:rPr>
        <w:rFonts w:ascii="Calibri" w:eastAsia="Calibri" w:hAnsi="Calibri" w:cs="Calibri"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0" w15:restartNumberingAfterBreak="0">
    <w:nsid w:val="745A6C77"/>
    <w:multiLevelType w:val="multilevel"/>
    <w:tmpl w:val="B7E8E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A92906"/>
    <w:multiLevelType w:val="hybridMultilevel"/>
    <w:tmpl w:val="117AB58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num w:numId="1">
    <w:abstractNumId w:val="18"/>
  </w:num>
  <w:num w:numId="2">
    <w:abstractNumId w:val="28"/>
  </w:num>
  <w:num w:numId="3">
    <w:abstractNumId w:val="16"/>
  </w:num>
  <w:num w:numId="4">
    <w:abstractNumId w:val="22"/>
  </w:num>
  <w:num w:numId="5">
    <w:abstractNumId w:val="22"/>
  </w:num>
  <w:num w:numId="6">
    <w:abstractNumId w:val="22"/>
  </w:num>
  <w:num w:numId="7">
    <w:abstractNumId w:val="22"/>
  </w:num>
  <w:num w:numId="8">
    <w:abstractNumId w:val="27"/>
  </w:num>
  <w:num w:numId="9">
    <w:abstractNumId w:val="29"/>
  </w:num>
  <w:num w:numId="10">
    <w:abstractNumId w:val="19"/>
  </w:num>
  <w:num w:numId="11">
    <w:abstractNumId w:val="14"/>
  </w:num>
  <w:num w:numId="12">
    <w:abstractNumId w:val="13"/>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4"/>
  </w:num>
  <w:num w:numId="25">
    <w:abstractNumId w:val="21"/>
  </w:num>
  <w:num w:numId="26">
    <w:abstractNumId w:val="23"/>
  </w:num>
  <w:num w:numId="27">
    <w:abstractNumId w:val="15"/>
  </w:num>
  <w:num w:numId="28">
    <w:abstractNumId w:val="11"/>
  </w:num>
  <w:num w:numId="29">
    <w:abstractNumId w:val="12"/>
  </w:num>
  <w:num w:numId="30">
    <w:abstractNumId w:val="17"/>
  </w:num>
  <w:num w:numId="31">
    <w:abstractNumId w:val="30"/>
  </w:num>
  <w:num w:numId="32">
    <w:abstractNumId w:val="26"/>
  </w:num>
  <w:num w:numId="33">
    <w:abstractNumId w:val="31"/>
  </w:num>
  <w:num w:numId="34">
    <w:abstractNumId w:val="25"/>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2646"/>
    <w:rsid w:val="00003AA5"/>
    <w:rsid w:val="00033C88"/>
    <w:rsid w:val="0004781E"/>
    <w:rsid w:val="00070E44"/>
    <w:rsid w:val="00073B7A"/>
    <w:rsid w:val="00080C7D"/>
    <w:rsid w:val="0008758A"/>
    <w:rsid w:val="000A3E79"/>
    <w:rsid w:val="000A5BBE"/>
    <w:rsid w:val="000B489C"/>
    <w:rsid w:val="000B4970"/>
    <w:rsid w:val="000C1E68"/>
    <w:rsid w:val="0014355D"/>
    <w:rsid w:val="00155F0E"/>
    <w:rsid w:val="001629B7"/>
    <w:rsid w:val="001A2EFD"/>
    <w:rsid w:val="001A3B3D"/>
    <w:rsid w:val="001B67DC"/>
    <w:rsid w:val="001E7858"/>
    <w:rsid w:val="00202F20"/>
    <w:rsid w:val="002254A9"/>
    <w:rsid w:val="00231C67"/>
    <w:rsid w:val="00233D97"/>
    <w:rsid w:val="002347A2"/>
    <w:rsid w:val="002424C5"/>
    <w:rsid w:val="00256C9F"/>
    <w:rsid w:val="00270E7F"/>
    <w:rsid w:val="002850E3"/>
    <w:rsid w:val="002C5877"/>
    <w:rsid w:val="002F1102"/>
    <w:rsid w:val="003053F4"/>
    <w:rsid w:val="00316D13"/>
    <w:rsid w:val="00320A48"/>
    <w:rsid w:val="00323EFA"/>
    <w:rsid w:val="00325C5E"/>
    <w:rsid w:val="00330E89"/>
    <w:rsid w:val="0034765A"/>
    <w:rsid w:val="00354FCF"/>
    <w:rsid w:val="00373CCA"/>
    <w:rsid w:val="00384C4B"/>
    <w:rsid w:val="003939A2"/>
    <w:rsid w:val="003A19E2"/>
    <w:rsid w:val="003B14D7"/>
    <w:rsid w:val="003B4E04"/>
    <w:rsid w:val="003D253C"/>
    <w:rsid w:val="003E038B"/>
    <w:rsid w:val="003F5A08"/>
    <w:rsid w:val="004005DF"/>
    <w:rsid w:val="00404A84"/>
    <w:rsid w:val="00420716"/>
    <w:rsid w:val="00422805"/>
    <w:rsid w:val="004305DC"/>
    <w:rsid w:val="004325FB"/>
    <w:rsid w:val="00435ED0"/>
    <w:rsid w:val="00435FA5"/>
    <w:rsid w:val="004432BA"/>
    <w:rsid w:val="0044407E"/>
    <w:rsid w:val="004465FB"/>
    <w:rsid w:val="00447BB9"/>
    <w:rsid w:val="0046031D"/>
    <w:rsid w:val="004660FD"/>
    <w:rsid w:val="00495F06"/>
    <w:rsid w:val="004A31F0"/>
    <w:rsid w:val="004D1771"/>
    <w:rsid w:val="004D72B5"/>
    <w:rsid w:val="004E4505"/>
    <w:rsid w:val="004F2826"/>
    <w:rsid w:val="004F66B4"/>
    <w:rsid w:val="005300ED"/>
    <w:rsid w:val="00542283"/>
    <w:rsid w:val="00551B7F"/>
    <w:rsid w:val="005559D3"/>
    <w:rsid w:val="0056610F"/>
    <w:rsid w:val="0057117D"/>
    <w:rsid w:val="00572341"/>
    <w:rsid w:val="00575BCA"/>
    <w:rsid w:val="00594F0D"/>
    <w:rsid w:val="005A5F06"/>
    <w:rsid w:val="005A69AA"/>
    <w:rsid w:val="005B0344"/>
    <w:rsid w:val="005B1679"/>
    <w:rsid w:val="005B520E"/>
    <w:rsid w:val="005C6217"/>
    <w:rsid w:val="005C788A"/>
    <w:rsid w:val="005E2800"/>
    <w:rsid w:val="006000D1"/>
    <w:rsid w:val="00605825"/>
    <w:rsid w:val="00611043"/>
    <w:rsid w:val="00645D22"/>
    <w:rsid w:val="00651A08"/>
    <w:rsid w:val="00654204"/>
    <w:rsid w:val="006606C9"/>
    <w:rsid w:val="0066582A"/>
    <w:rsid w:val="00670434"/>
    <w:rsid w:val="006812D9"/>
    <w:rsid w:val="00685EEE"/>
    <w:rsid w:val="006B62AC"/>
    <w:rsid w:val="006B6B66"/>
    <w:rsid w:val="006C0BE6"/>
    <w:rsid w:val="006D2B1F"/>
    <w:rsid w:val="006D6120"/>
    <w:rsid w:val="006F53A2"/>
    <w:rsid w:val="006F6D3D"/>
    <w:rsid w:val="00700DD3"/>
    <w:rsid w:val="0070642F"/>
    <w:rsid w:val="00715BEA"/>
    <w:rsid w:val="007161DC"/>
    <w:rsid w:val="00740EEA"/>
    <w:rsid w:val="007430F8"/>
    <w:rsid w:val="007442E0"/>
    <w:rsid w:val="0076135C"/>
    <w:rsid w:val="00764F59"/>
    <w:rsid w:val="00772492"/>
    <w:rsid w:val="007817E2"/>
    <w:rsid w:val="00794804"/>
    <w:rsid w:val="007A1A4E"/>
    <w:rsid w:val="007A4E32"/>
    <w:rsid w:val="007B33F1"/>
    <w:rsid w:val="007B6DDA"/>
    <w:rsid w:val="007C0308"/>
    <w:rsid w:val="007C2FF2"/>
    <w:rsid w:val="007D6232"/>
    <w:rsid w:val="007E46DA"/>
    <w:rsid w:val="007E65D1"/>
    <w:rsid w:val="007F1F99"/>
    <w:rsid w:val="007F71AC"/>
    <w:rsid w:val="007F768F"/>
    <w:rsid w:val="0080791D"/>
    <w:rsid w:val="00830F7C"/>
    <w:rsid w:val="00834FEB"/>
    <w:rsid w:val="00835329"/>
    <w:rsid w:val="00836367"/>
    <w:rsid w:val="008479A6"/>
    <w:rsid w:val="008519C7"/>
    <w:rsid w:val="00861714"/>
    <w:rsid w:val="00873603"/>
    <w:rsid w:val="00885B21"/>
    <w:rsid w:val="008A2C7D"/>
    <w:rsid w:val="008A739E"/>
    <w:rsid w:val="008C2E43"/>
    <w:rsid w:val="008C4B23"/>
    <w:rsid w:val="008C5D53"/>
    <w:rsid w:val="008E5976"/>
    <w:rsid w:val="008F6E2C"/>
    <w:rsid w:val="009039C0"/>
    <w:rsid w:val="00910351"/>
    <w:rsid w:val="009151FE"/>
    <w:rsid w:val="00921712"/>
    <w:rsid w:val="009265BE"/>
    <w:rsid w:val="009303D9"/>
    <w:rsid w:val="00933C64"/>
    <w:rsid w:val="00966E4D"/>
    <w:rsid w:val="00972203"/>
    <w:rsid w:val="009B3089"/>
    <w:rsid w:val="009B3C07"/>
    <w:rsid w:val="009B3D54"/>
    <w:rsid w:val="009B46EC"/>
    <w:rsid w:val="009C44FB"/>
    <w:rsid w:val="009C460B"/>
    <w:rsid w:val="009C60B5"/>
    <w:rsid w:val="009E2D7D"/>
    <w:rsid w:val="009F1D79"/>
    <w:rsid w:val="009F6513"/>
    <w:rsid w:val="009F74EB"/>
    <w:rsid w:val="00A059B3"/>
    <w:rsid w:val="00A272A5"/>
    <w:rsid w:val="00A36845"/>
    <w:rsid w:val="00A432C9"/>
    <w:rsid w:val="00A528C0"/>
    <w:rsid w:val="00A77347"/>
    <w:rsid w:val="00A872A5"/>
    <w:rsid w:val="00AB6B38"/>
    <w:rsid w:val="00AC597F"/>
    <w:rsid w:val="00AD2F3E"/>
    <w:rsid w:val="00AE3409"/>
    <w:rsid w:val="00B06909"/>
    <w:rsid w:val="00B11A60"/>
    <w:rsid w:val="00B11D56"/>
    <w:rsid w:val="00B22613"/>
    <w:rsid w:val="00B40F5C"/>
    <w:rsid w:val="00B622E9"/>
    <w:rsid w:val="00B6615F"/>
    <w:rsid w:val="00B768D1"/>
    <w:rsid w:val="00B91183"/>
    <w:rsid w:val="00B93CE7"/>
    <w:rsid w:val="00B95999"/>
    <w:rsid w:val="00BA1025"/>
    <w:rsid w:val="00BA1F21"/>
    <w:rsid w:val="00BA7B93"/>
    <w:rsid w:val="00BC3420"/>
    <w:rsid w:val="00BD670B"/>
    <w:rsid w:val="00BE7D3C"/>
    <w:rsid w:val="00BF5FF6"/>
    <w:rsid w:val="00C0207F"/>
    <w:rsid w:val="00C078D4"/>
    <w:rsid w:val="00C16117"/>
    <w:rsid w:val="00C23B6A"/>
    <w:rsid w:val="00C3075A"/>
    <w:rsid w:val="00C4720E"/>
    <w:rsid w:val="00C70167"/>
    <w:rsid w:val="00C919A4"/>
    <w:rsid w:val="00CA3996"/>
    <w:rsid w:val="00CA4392"/>
    <w:rsid w:val="00CB20AB"/>
    <w:rsid w:val="00CC393F"/>
    <w:rsid w:val="00CC658C"/>
    <w:rsid w:val="00CC7D3C"/>
    <w:rsid w:val="00CE6871"/>
    <w:rsid w:val="00D20172"/>
    <w:rsid w:val="00D2176E"/>
    <w:rsid w:val="00D31146"/>
    <w:rsid w:val="00D42854"/>
    <w:rsid w:val="00D57548"/>
    <w:rsid w:val="00D632BE"/>
    <w:rsid w:val="00D7078E"/>
    <w:rsid w:val="00D72D06"/>
    <w:rsid w:val="00D7522C"/>
    <w:rsid w:val="00D7536F"/>
    <w:rsid w:val="00D76668"/>
    <w:rsid w:val="00D94BA5"/>
    <w:rsid w:val="00D96230"/>
    <w:rsid w:val="00D976F7"/>
    <w:rsid w:val="00DA2953"/>
    <w:rsid w:val="00DB09DA"/>
    <w:rsid w:val="00DE1D00"/>
    <w:rsid w:val="00DF33FC"/>
    <w:rsid w:val="00DF3BE9"/>
    <w:rsid w:val="00DF4511"/>
    <w:rsid w:val="00E07383"/>
    <w:rsid w:val="00E165BC"/>
    <w:rsid w:val="00E2753F"/>
    <w:rsid w:val="00E30DA0"/>
    <w:rsid w:val="00E45797"/>
    <w:rsid w:val="00E5102A"/>
    <w:rsid w:val="00E57441"/>
    <w:rsid w:val="00E6044E"/>
    <w:rsid w:val="00E614E7"/>
    <w:rsid w:val="00E618F1"/>
    <w:rsid w:val="00E61E12"/>
    <w:rsid w:val="00E672F7"/>
    <w:rsid w:val="00E7596C"/>
    <w:rsid w:val="00E80037"/>
    <w:rsid w:val="00E8016C"/>
    <w:rsid w:val="00E82E10"/>
    <w:rsid w:val="00E8471F"/>
    <w:rsid w:val="00E878F2"/>
    <w:rsid w:val="00EA1CF8"/>
    <w:rsid w:val="00ED0149"/>
    <w:rsid w:val="00EF7DE3"/>
    <w:rsid w:val="00F00A11"/>
    <w:rsid w:val="00F03103"/>
    <w:rsid w:val="00F234CD"/>
    <w:rsid w:val="00F271DE"/>
    <w:rsid w:val="00F627DA"/>
    <w:rsid w:val="00F7288F"/>
    <w:rsid w:val="00F753D7"/>
    <w:rsid w:val="00F758B9"/>
    <w:rsid w:val="00F847A6"/>
    <w:rsid w:val="00F9441B"/>
    <w:rsid w:val="00FA4C32"/>
    <w:rsid w:val="00FE2527"/>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1975BA"/>
  <w15:chartTrackingRefBased/>
  <w15:docId w15:val="{08DAB01A-48EE-4B9A-96A2-93344508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customStyle="1" w:styleId="Figure">
    <w:name w:val="Figure"/>
    <w:basedOn w:val="Caption"/>
    <w:link w:val="FigureChar"/>
    <w:qFormat/>
    <w:rsid w:val="00F00A11"/>
    <w:pPr>
      <w:keepNext/>
      <w:jc w:val="left"/>
    </w:pPr>
    <w:rPr>
      <w:b w:val="0"/>
      <w:sz w:val="16"/>
    </w:rPr>
  </w:style>
  <w:style w:type="paragraph" w:customStyle="1" w:styleId="Code">
    <w:name w:val="Code"/>
    <w:basedOn w:val="Caption"/>
    <w:link w:val="CodeChar"/>
    <w:qFormat/>
    <w:rsid w:val="006000D1"/>
    <w:rPr>
      <w:b w:val="0"/>
    </w:rPr>
  </w:style>
  <w:style w:type="character" w:customStyle="1" w:styleId="CaptionChar">
    <w:name w:val="Caption Char"/>
    <w:link w:val="Caption"/>
    <w:rsid w:val="003939A2"/>
    <w:rPr>
      <w:b/>
      <w:bCs/>
      <w:lang w:val="en-US" w:eastAsia="en-US"/>
    </w:rPr>
  </w:style>
  <w:style w:type="character" w:customStyle="1" w:styleId="FigureChar">
    <w:name w:val="Figure Char"/>
    <w:link w:val="Figure"/>
    <w:rsid w:val="00F00A11"/>
    <w:rPr>
      <w:b w:val="0"/>
      <w:bCs/>
      <w:sz w:val="16"/>
      <w:lang w:val="en-US" w:eastAsia="en-US"/>
    </w:rPr>
  </w:style>
  <w:style w:type="character" w:customStyle="1" w:styleId="UnresolvedMention">
    <w:name w:val="Unresolved Mention"/>
    <w:uiPriority w:val="99"/>
    <w:semiHidden/>
    <w:unhideWhenUsed/>
    <w:rsid w:val="00D96230"/>
    <w:rPr>
      <w:color w:val="605E5C"/>
      <w:shd w:val="clear" w:color="auto" w:fill="E1DFDD"/>
    </w:rPr>
  </w:style>
  <w:style w:type="character" w:customStyle="1" w:styleId="CodeChar">
    <w:name w:val="Code Char"/>
    <w:link w:val="Code"/>
    <w:rsid w:val="006000D1"/>
    <w:rPr>
      <w:b w:val="0"/>
      <w:bCs/>
      <w:lang w:val="en-US" w:eastAsia="en-US"/>
    </w:rPr>
  </w:style>
  <w:style w:type="character" w:styleId="FollowedHyperlink">
    <w:name w:val="FollowedHyperlink"/>
    <w:rsid w:val="008A739E"/>
    <w:rPr>
      <w:color w:val="954F72"/>
      <w:u w:val="single"/>
    </w:rPr>
  </w:style>
  <w:style w:type="character" w:styleId="Strong">
    <w:name w:val="Strong"/>
    <w:uiPriority w:val="22"/>
    <w:qFormat/>
    <w:rsid w:val="00F234CD"/>
    <w:rPr>
      <w:b/>
      <w:bCs/>
    </w:rPr>
  </w:style>
  <w:style w:type="paragraph" w:styleId="NormalWeb">
    <w:name w:val="Normal (Web)"/>
    <w:basedOn w:val="Normal"/>
    <w:uiPriority w:val="99"/>
    <w:unhideWhenUsed/>
    <w:rsid w:val="009F6513"/>
    <w:pPr>
      <w:spacing w:before="100" w:beforeAutospacing="1" w:after="100" w:afterAutospacing="1"/>
      <w:jc w:val="left"/>
    </w:pPr>
    <w:rPr>
      <w:rFonts w:eastAsia="Times New Roman"/>
      <w:sz w:val="24"/>
      <w:szCs w:val="24"/>
    </w:rPr>
  </w:style>
  <w:style w:type="character" w:customStyle="1" w:styleId="Heading1Char">
    <w:name w:val="Heading 1 Char"/>
    <w:link w:val="Heading1"/>
    <w:rsid w:val="00330E89"/>
    <w:rPr>
      <w:smallCaps/>
      <w:noProof/>
    </w:rPr>
  </w:style>
  <w:style w:type="character" w:styleId="Emphasis">
    <w:name w:val="Emphasis"/>
    <w:uiPriority w:val="20"/>
    <w:qFormat/>
    <w:rsid w:val="00330E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80637">
      <w:bodyDiv w:val="1"/>
      <w:marLeft w:val="0"/>
      <w:marRight w:val="0"/>
      <w:marTop w:val="0"/>
      <w:marBottom w:val="0"/>
      <w:divBdr>
        <w:top w:val="none" w:sz="0" w:space="0" w:color="auto"/>
        <w:left w:val="none" w:sz="0" w:space="0" w:color="auto"/>
        <w:bottom w:val="none" w:sz="0" w:space="0" w:color="auto"/>
        <w:right w:val="none" w:sz="0" w:space="0" w:color="auto"/>
      </w:divBdr>
    </w:div>
    <w:div w:id="290749248">
      <w:bodyDiv w:val="1"/>
      <w:marLeft w:val="0"/>
      <w:marRight w:val="0"/>
      <w:marTop w:val="0"/>
      <w:marBottom w:val="0"/>
      <w:divBdr>
        <w:top w:val="none" w:sz="0" w:space="0" w:color="auto"/>
        <w:left w:val="none" w:sz="0" w:space="0" w:color="auto"/>
        <w:bottom w:val="none" w:sz="0" w:space="0" w:color="auto"/>
        <w:right w:val="none" w:sz="0" w:space="0" w:color="auto"/>
      </w:divBdr>
    </w:div>
    <w:div w:id="309094053">
      <w:bodyDiv w:val="1"/>
      <w:marLeft w:val="0"/>
      <w:marRight w:val="0"/>
      <w:marTop w:val="0"/>
      <w:marBottom w:val="0"/>
      <w:divBdr>
        <w:top w:val="none" w:sz="0" w:space="0" w:color="auto"/>
        <w:left w:val="none" w:sz="0" w:space="0" w:color="auto"/>
        <w:bottom w:val="none" w:sz="0" w:space="0" w:color="auto"/>
        <w:right w:val="none" w:sz="0" w:space="0" w:color="auto"/>
      </w:divBdr>
    </w:div>
    <w:div w:id="376319894">
      <w:bodyDiv w:val="1"/>
      <w:marLeft w:val="0"/>
      <w:marRight w:val="0"/>
      <w:marTop w:val="0"/>
      <w:marBottom w:val="0"/>
      <w:divBdr>
        <w:top w:val="none" w:sz="0" w:space="0" w:color="auto"/>
        <w:left w:val="none" w:sz="0" w:space="0" w:color="auto"/>
        <w:bottom w:val="none" w:sz="0" w:space="0" w:color="auto"/>
        <w:right w:val="none" w:sz="0" w:space="0" w:color="auto"/>
      </w:divBdr>
    </w:div>
    <w:div w:id="411926165">
      <w:bodyDiv w:val="1"/>
      <w:marLeft w:val="0"/>
      <w:marRight w:val="0"/>
      <w:marTop w:val="0"/>
      <w:marBottom w:val="0"/>
      <w:divBdr>
        <w:top w:val="none" w:sz="0" w:space="0" w:color="auto"/>
        <w:left w:val="none" w:sz="0" w:space="0" w:color="auto"/>
        <w:bottom w:val="none" w:sz="0" w:space="0" w:color="auto"/>
        <w:right w:val="none" w:sz="0" w:space="0" w:color="auto"/>
      </w:divBdr>
    </w:div>
    <w:div w:id="523984030">
      <w:bodyDiv w:val="1"/>
      <w:marLeft w:val="0"/>
      <w:marRight w:val="0"/>
      <w:marTop w:val="0"/>
      <w:marBottom w:val="0"/>
      <w:divBdr>
        <w:top w:val="none" w:sz="0" w:space="0" w:color="auto"/>
        <w:left w:val="none" w:sz="0" w:space="0" w:color="auto"/>
        <w:bottom w:val="none" w:sz="0" w:space="0" w:color="auto"/>
        <w:right w:val="none" w:sz="0" w:space="0" w:color="auto"/>
      </w:divBdr>
    </w:div>
    <w:div w:id="613442444">
      <w:bodyDiv w:val="1"/>
      <w:marLeft w:val="0"/>
      <w:marRight w:val="0"/>
      <w:marTop w:val="0"/>
      <w:marBottom w:val="0"/>
      <w:divBdr>
        <w:top w:val="none" w:sz="0" w:space="0" w:color="auto"/>
        <w:left w:val="none" w:sz="0" w:space="0" w:color="auto"/>
        <w:bottom w:val="none" w:sz="0" w:space="0" w:color="auto"/>
        <w:right w:val="none" w:sz="0" w:space="0" w:color="auto"/>
      </w:divBdr>
    </w:div>
    <w:div w:id="614335746">
      <w:bodyDiv w:val="1"/>
      <w:marLeft w:val="0"/>
      <w:marRight w:val="0"/>
      <w:marTop w:val="0"/>
      <w:marBottom w:val="0"/>
      <w:divBdr>
        <w:top w:val="none" w:sz="0" w:space="0" w:color="auto"/>
        <w:left w:val="none" w:sz="0" w:space="0" w:color="auto"/>
        <w:bottom w:val="none" w:sz="0" w:space="0" w:color="auto"/>
        <w:right w:val="none" w:sz="0" w:space="0" w:color="auto"/>
      </w:divBdr>
    </w:div>
    <w:div w:id="786774432">
      <w:bodyDiv w:val="1"/>
      <w:marLeft w:val="0"/>
      <w:marRight w:val="0"/>
      <w:marTop w:val="0"/>
      <w:marBottom w:val="0"/>
      <w:divBdr>
        <w:top w:val="none" w:sz="0" w:space="0" w:color="auto"/>
        <w:left w:val="none" w:sz="0" w:space="0" w:color="auto"/>
        <w:bottom w:val="none" w:sz="0" w:space="0" w:color="auto"/>
        <w:right w:val="none" w:sz="0" w:space="0" w:color="auto"/>
      </w:divBdr>
    </w:div>
    <w:div w:id="944581918">
      <w:bodyDiv w:val="1"/>
      <w:marLeft w:val="0"/>
      <w:marRight w:val="0"/>
      <w:marTop w:val="0"/>
      <w:marBottom w:val="0"/>
      <w:divBdr>
        <w:top w:val="none" w:sz="0" w:space="0" w:color="auto"/>
        <w:left w:val="none" w:sz="0" w:space="0" w:color="auto"/>
        <w:bottom w:val="none" w:sz="0" w:space="0" w:color="auto"/>
        <w:right w:val="none" w:sz="0" w:space="0" w:color="auto"/>
      </w:divBdr>
    </w:div>
    <w:div w:id="972177675">
      <w:bodyDiv w:val="1"/>
      <w:marLeft w:val="0"/>
      <w:marRight w:val="0"/>
      <w:marTop w:val="0"/>
      <w:marBottom w:val="0"/>
      <w:divBdr>
        <w:top w:val="none" w:sz="0" w:space="0" w:color="auto"/>
        <w:left w:val="none" w:sz="0" w:space="0" w:color="auto"/>
        <w:bottom w:val="none" w:sz="0" w:space="0" w:color="auto"/>
        <w:right w:val="none" w:sz="0" w:space="0" w:color="auto"/>
      </w:divBdr>
    </w:div>
    <w:div w:id="1105466406">
      <w:bodyDiv w:val="1"/>
      <w:marLeft w:val="0"/>
      <w:marRight w:val="0"/>
      <w:marTop w:val="0"/>
      <w:marBottom w:val="0"/>
      <w:divBdr>
        <w:top w:val="none" w:sz="0" w:space="0" w:color="auto"/>
        <w:left w:val="none" w:sz="0" w:space="0" w:color="auto"/>
        <w:bottom w:val="none" w:sz="0" w:space="0" w:color="auto"/>
        <w:right w:val="none" w:sz="0" w:space="0" w:color="auto"/>
      </w:divBdr>
    </w:div>
    <w:div w:id="1113792043">
      <w:bodyDiv w:val="1"/>
      <w:marLeft w:val="0"/>
      <w:marRight w:val="0"/>
      <w:marTop w:val="0"/>
      <w:marBottom w:val="0"/>
      <w:divBdr>
        <w:top w:val="none" w:sz="0" w:space="0" w:color="auto"/>
        <w:left w:val="none" w:sz="0" w:space="0" w:color="auto"/>
        <w:bottom w:val="none" w:sz="0" w:space="0" w:color="auto"/>
        <w:right w:val="none" w:sz="0" w:space="0" w:color="auto"/>
      </w:divBdr>
    </w:div>
    <w:div w:id="1130242763">
      <w:bodyDiv w:val="1"/>
      <w:marLeft w:val="0"/>
      <w:marRight w:val="0"/>
      <w:marTop w:val="0"/>
      <w:marBottom w:val="0"/>
      <w:divBdr>
        <w:top w:val="none" w:sz="0" w:space="0" w:color="auto"/>
        <w:left w:val="none" w:sz="0" w:space="0" w:color="auto"/>
        <w:bottom w:val="none" w:sz="0" w:space="0" w:color="auto"/>
        <w:right w:val="none" w:sz="0" w:space="0" w:color="auto"/>
      </w:divBdr>
    </w:div>
    <w:div w:id="1187526531">
      <w:bodyDiv w:val="1"/>
      <w:marLeft w:val="0"/>
      <w:marRight w:val="0"/>
      <w:marTop w:val="0"/>
      <w:marBottom w:val="0"/>
      <w:divBdr>
        <w:top w:val="none" w:sz="0" w:space="0" w:color="auto"/>
        <w:left w:val="none" w:sz="0" w:space="0" w:color="auto"/>
        <w:bottom w:val="none" w:sz="0" w:space="0" w:color="auto"/>
        <w:right w:val="none" w:sz="0" w:space="0" w:color="auto"/>
      </w:divBdr>
      <w:divsChild>
        <w:div w:id="1543135184">
          <w:marLeft w:val="0"/>
          <w:marRight w:val="0"/>
          <w:marTop w:val="0"/>
          <w:marBottom w:val="0"/>
          <w:divBdr>
            <w:top w:val="none" w:sz="0" w:space="0" w:color="auto"/>
            <w:left w:val="none" w:sz="0" w:space="0" w:color="auto"/>
            <w:bottom w:val="none" w:sz="0" w:space="0" w:color="auto"/>
            <w:right w:val="none" w:sz="0" w:space="0" w:color="auto"/>
          </w:divBdr>
          <w:divsChild>
            <w:div w:id="127540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73560">
      <w:bodyDiv w:val="1"/>
      <w:marLeft w:val="0"/>
      <w:marRight w:val="0"/>
      <w:marTop w:val="0"/>
      <w:marBottom w:val="0"/>
      <w:divBdr>
        <w:top w:val="none" w:sz="0" w:space="0" w:color="auto"/>
        <w:left w:val="none" w:sz="0" w:space="0" w:color="auto"/>
        <w:bottom w:val="none" w:sz="0" w:space="0" w:color="auto"/>
        <w:right w:val="none" w:sz="0" w:space="0" w:color="auto"/>
      </w:divBdr>
    </w:div>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692805027">
      <w:bodyDiv w:val="1"/>
      <w:marLeft w:val="0"/>
      <w:marRight w:val="0"/>
      <w:marTop w:val="0"/>
      <w:marBottom w:val="0"/>
      <w:divBdr>
        <w:top w:val="none" w:sz="0" w:space="0" w:color="auto"/>
        <w:left w:val="none" w:sz="0" w:space="0" w:color="auto"/>
        <w:bottom w:val="none" w:sz="0" w:space="0" w:color="auto"/>
        <w:right w:val="none" w:sz="0" w:space="0" w:color="auto"/>
      </w:divBdr>
      <w:divsChild>
        <w:div w:id="633558539">
          <w:marLeft w:val="144"/>
          <w:marRight w:val="0"/>
          <w:marTop w:val="240"/>
          <w:marBottom w:val="40"/>
          <w:divBdr>
            <w:top w:val="none" w:sz="0" w:space="0" w:color="auto"/>
            <w:left w:val="none" w:sz="0" w:space="0" w:color="auto"/>
            <w:bottom w:val="none" w:sz="0" w:space="0" w:color="auto"/>
            <w:right w:val="none" w:sz="0" w:space="0" w:color="auto"/>
          </w:divBdr>
        </w:div>
        <w:div w:id="1662005715">
          <w:marLeft w:val="144"/>
          <w:marRight w:val="0"/>
          <w:marTop w:val="240"/>
          <w:marBottom w:val="40"/>
          <w:divBdr>
            <w:top w:val="none" w:sz="0" w:space="0" w:color="auto"/>
            <w:left w:val="none" w:sz="0" w:space="0" w:color="auto"/>
            <w:bottom w:val="none" w:sz="0" w:space="0" w:color="auto"/>
            <w:right w:val="none" w:sz="0" w:space="0" w:color="auto"/>
          </w:divBdr>
        </w:div>
        <w:div w:id="1023171977">
          <w:marLeft w:val="144"/>
          <w:marRight w:val="0"/>
          <w:marTop w:val="240"/>
          <w:marBottom w:val="40"/>
          <w:divBdr>
            <w:top w:val="none" w:sz="0" w:space="0" w:color="auto"/>
            <w:left w:val="none" w:sz="0" w:space="0" w:color="auto"/>
            <w:bottom w:val="none" w:sz="0" w:space="0" w:color="auto"/>
            <w:right w:val="none" w:sz="0" w:space="0" w:color="auto"/>
          </w:divBdr>
        </w:div>
      </w:divsChild>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16430">
      <w:bodyDiv w:val="1"/>
      <w:marLeft w:val="0"/>
      <w:marRight w:val="0"/>
      <w:marTop w:val="0"/>
      <w:marBottom w:val="0"/>
      <w:divBdr>
        <w:top w:val="none" w:sz="0" w:space="0" w:color="auto"/>
        <w:left w:val="none" w:sz="0" w:space="0" w:color="auto"/>
        <w:bottom w:val="none" w:sz="0" w:space="0" w:color="auto"/>
        <w:right w:val="none" w:sz="0" w:space="0" w:color="auto"/>
      </w:divBdr>
    </w:div>
    <w:div w:id="1737901364">
      <w:bodyDiv w:val="1"/>
      <w:marLeft w:val="0"/>
      <w:marRight w:val="0"/>
      <w:marTop w:val="0"/>
      <w:marBottom w:val="0"/>
      <w:divBdr>
        <w:top w:val="none" w:sz="0" w:space="0" w:color="auto"/>
        <w:left w:val="none" w:sz="0" w:space="0" w:color="auto"/>
        <w:bottom w:val="none" w:sz="0" w:space="0" w:color="auto"/>
        <w:right w:val="none" w:sz="0" w:space="0" w:color="auto"/>
      </w:divBdr>
      <w:divsChild>
        <w:div w:id="271984601">
          <w:marLeft w:val="605"/>
          <w:marRight w:val="0"/>
          <w:marTop w:val="40"/>
          <w:marBottom w:val="80"/>
          <w:divBdr>
            <w:top w:val="none" w:sz="0" w:space="0" w:color="auto"/>
            <w:left w:val="none" w:sz="0" w:space="0" w:color="auto"/>
            <w:bottom w:val="none" w:sz="0" w:space="0" w:color="auto"/>
            <w:right w:val="none" w:sz="0" w:space="0" w:color="auto"/>
          </w:divBdr>
        </w:div>
        <w:div w:id="2102869477">
          <w:marLeft w:val="605"/>
          <w:marRight w:val="0"/>
          <w:marTop w:val="40"/>
          <w:marBottom w:val="80"/>
          <w:divBdr>
            <w:top w:val="none" w:sz="0" w:space="0" w:color="auto"/>
            <w:left w:val="none" w:sz="0" w:space="0" w:color="auto"/>
            <w:bottom w:val="none" w:sz="0" w:space="0" w:color="auto"/>
            <w:right w:val="none" w:sz="0" w:space="0" w:color="auto"/>
          </w:divBdr>
        </w:div>
        <w:div w:id="1023629010">
          <w:marLeft w:val="605"/>
          <w:marRight w:val="0"/>
          <w:marTop w:val="40"/>
          <w:marBottom w:val="80"/>
          <w:divBdr>
            <w:top w:val="none" w:sz="0" w:space="0" w:color="auto"/>
            <w:left w:val="none" w:sz="0" w:space="0" w:color="auto"/>
            <w:bottom w:val="none" w:sz="0" w:space="0" w:color="auto"/>
            <w:right w:val="none" w:sz="0" w:space="0" w:color="auto"/>
          </w:divBdr>
        </w:div>
      </w:divsChild>
    </w:div>
    <w:div w:id="1827283182">
      <w:bodyDiv w:val="1"/>
      <w:marLeft w:val="0"/>
      <w:marRight w:val="0"/>
      <w:marTop w:val="0"/>
      <w:marBottom w:val="0"/>
      <w:divBdr>
        <w:top w:val="none" w:sz="0" w:space="0" w:color="auto"/>
        <w:left w:val="none" w:sz="0" w:space="0" w:color="auto"/>
        <w:bottom w:val="none" w:sz="0" w:space="0" w:color="auto"/>
        <w:right w:val="none" w:sz="0" w:space="0" w:color="auto"/>
      </w:divBdr>
    </w:div>
    <w:div w:id="1855725324">
      <w:bodyDiv w:val="1"/>
      <w:marLeft w:val="0"/>
      <w:marRight w:val="0"/>
      <w:marTop w:val="0"/>
      <w:marBottom w:val="0"/>
      <w:divBdr>
        <w:top w:val="none" w:sz="0" w:space="0" w:color="auto"/>
        <w:left w:val="none" w:sz="0" w:space="0" w:color="auto"/>
        <w:bottom w:val="none" w:sz="0" w:space="0" w:color="auto"/>
        <w:right w:val="none" w:sz="0" w:space="0" w:color="auto"/>
      </w:divBdr>
    </w:div>
    <w:div w:id="1868330012">
      <w:bodyDiv w:val="1"/>
      <w:marLeft w:val="0"/>
      <w:marRight w:val="0"/>
      <w:marTop w:val="0"/>
      <w:marBottom w:val="0"/>
      <w:divBdr>
        <w:top w:val="none" w:sz="0" w:space="0" w:color="auto"/>
        <w:left w:val="none" w:sz="0" w:space="0" w:color="auto"/>
        <w:bottom w:val="none" w:sz="0" w:space="0" w:color="auto"/>
        <w:right w:val="none" w:sz="0" w:space="0" w:color="auto"/>
      </w:divBdr>
    </w:div>
    <w:div w:id="1926914956">
      <w:bodyDiv w:val="1"/>
      <w:marLeft w:val="0"/>
      <w:marRight w:val="0"/>
      <w:marTop w:val="0"/>
      <w:marBottom w:val="0"/>
      <w:divBdr>
        <w:top w:val="none" w:sz="0" w:space="0" w:color="auto"/>
        <w:left w:val="none" w:sz="0" w:space="0" w:color="auto"/>
        <w:bottom w:val="none" w:sz="0" w:space="0" w:color="auto"/>
        <w:right w:val="none" w:sz="0" w:space="0" w:color="auto"/>
      </w:divBdr>
    </w:div>
    <w:div w:id="1985356689">
      <w:bodyDiv w:val="1"/>
      <w:marLeft w:val="0"/>
      <w:marRight w:val="0"/>
      <w:marTop w:val="0"/>
      <w:marBottom w:val="0"/>
      <w:divBdr>
        <w:top w:val="none" w:sz="0" w:space="0" w:color="auto"/>
        <w:left w:val="none" w:sz="0" w:space="0" w:color="auto"/>
        <w:bottom w:val="none" w:sz="0" w:space="0" w:color="auto"/>
        <w:right w:val="none" w:sz="0" w:space="0" w:color="auto"/>
      </w:divBdr>
      <w:divsChild>
        <w:div w:id="223837623">
          <w:marLeft w:val="0"/>
          <w:marRight w:val="0"/>
          <w:marTop w:val="0"/>
          <w:marBottom w:val="0"/>
          <w:divBdr>
            <w:top w:val="none" w:sz="0" w:space="0" w:color="auto"/>
            <w:left w:val="none" w:sz="0" w:space="0" w:color="auto"/>
            <w:bottom w:val="none" w:sz="0" w:space="0" w:color="auto"/>
            <w:right w:val="none" w:sz="0" w:space="0" w:color="auto"/>
          </w:divBdr>
          <w:divsChild>
            <w:div w:id="43575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75486">
      <w:bodyDiv w:val="1"/>
      <w:marLeft w:val="0"/>
      <w:marRight w:val="0"/>
      <w:marTop w:val="0"/>
      <w:marBottom w:val="0"/>
      <w:divBdr>
        <w:top w:val="none" w:sz="0" w:space="0" w:color="auto"/>
        <w:left w:val="none" w:sz="0" w:space="0" w:color="auto"/>
        <w:bottom w:val="none" w:sz="0" w:space="0" w:color="auto"/>
        <w:right w:val="none" w:sz="0" w:space="0" w:color="auto"/>
      </w:divBdr>
    </w:div>
    <w:div w:id="2065519050">
      <w:bodyDiv w:val="1"/>
      <w:marLeft w:val="0"/>
      <w:marRight w:val="0"/>
      <w:marTop w:val="0"/>
      <w:marBottom w:val="0"/>
      <w:divBdr>
        <w:top w:val="none" w:sz="0" w:space="0" w:color="auto"/>
        <w:left w:val="none" w:sz="0" w:space="0" w:color="auto"/>
        <w:bottom w:val="none" w:sz="0" w:space="0" w:color="auto"/>
        <w:right w:val="none" w:sz="0" w:space="0" w:color="auto"/>
      </w:divBdr>
      <w:divsChild>
        <w:div w:id="1436365608">
          <w:marLeft w:val="144"/>
          <w:marRight w:val="0"/>
          <w:marTop w:val="240"/>
          <w:marBottom w:val="40"/>
          <w:divBdr>
            <w:top w:val="none" w:sz="0" w:space="0" w:color="auto"/>
            <w:left w:val="none" w:sz="0" w:space="0" w:color="auto"/>
            <w:bottom w:val="none" w:sz="0" w:space="0" w:color="auto"/>
            <w:right w:val="none" w:sz="0" w:space="0" w:color="auto"/>
          </w:divBdr>
        </w:div>
        <w:div w:id="220141650">
          <w:marLeft w:val="144"/>
          <w:marRight w:val="0"/>
          <w:marTop w:val="240"/>
          <w:marBottom w:val="40"/>
          <w:divBdr>
            <w:top w:val="none" w:sz="0" w:space="0" w:color="auto"/>
            <w:left w:val="none" w:sz="0" w:space="0" w:color="auto"/>
            <w:bottom w:val="none" w:sz="0" w:space="0" w:color="auto"/>
            <w:right w:val="none" w:sz="0" w:space="0" w:color="auto"/>
          </w:divBdr>
        </w:div>
        <w:div w:id="437217344">
          <w:marLeft w:val="144"/>
          <w:marRight w:val="0"/>
          <w:marTop w:val="240"/>
          <w:marBottom w:val="40"/>
          <w:divBdr>
            <w:top w:val="none" w:sz="0" w:space="0" w:color="auto"/>
            <w:left w:val="none" w:sz="0" w:space="0" w:color="auto"/>
            <w:bottom w:val="none" w:sz="0" w:space="0" w:color="auto"/>
            <w:right w:val="none" w:sz="0" w:space="0" w:color="auto"/>
          </w:divBdr>
        </w:div>
      </w:divsChild>
    </w:div>
    <w:div w:id="2135319868">
      <w:bodyDiv w:val="1"/>
      <w:marLeft w:val="0"/>
      <w:marRight w:val="0"/>
      <w:marTop w:val="0"/>
      <w:marBottom w:val="0"/>
      <w:divBdr>
        <w:top w:val="none" w:sz="0" w:space="0" w:color="auto"/>
        <w:left w:val="none" w:sz="0" w:space="0" w:color="auto"/>
        <w:bottom w:val="none" w:sz="0" w:space="0" w:color="auto"/>
        <w:right w:val="none" w:sz="0" w:space="0" w:color="auto"/>
      </w:divBdr>
      <w:divsChild>
        <w:div w:id="2022782453">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ithub.com/ddobric/neocortexapi/blob/master/source/Documentation/ML2021-5.8.%20Implement%20SDR%20Representation%20Samples.pdf"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huggingface.co/docs/transformers/model_doc/bert%23transformers.BertTokenizer%20" TargetMode="External"/><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hyperlink" Target="https://github.com/ddobric/neocortexap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790CA9A-9F99-4A40-BE6C-C375806FA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9</Pages>
  <Words>4245</Words>
  <Characters>24203</Characters>
  <Application>Microsoft Office Word</Application>
  <DocSecurity>0</DocSecurity>
  <Lines>201</Lines>
  <Paragraphs>56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Shovon</cp:lastModifiedBy>
  <cp:revision>4</cp:revision>
  <cp:lastPrinted>2025-03-28T05:36:00Z</cp:lastPrinted>
  <dcterms:created xsi:type="dcterms:W3CDTF">2025-03-28T05:36:00Z</dcterms:created>
  <dcterms:modified xsi:type="dcterms:W3CDTF">2025-03-28T18:57:00Z</dcterms:modified>
</cp:coreProperties>
</file>