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232AE" w14:textId="77777777" w:rsidR="00E9682B" w:rsidRPr="00E9682B" w:rsidRDefault="00E9682B" w:rsidP="00E9682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CSCI4734 Machine Learning Assignment 2 Report</w:t>
      </w:r>
    </w:p>
    <w:p w14:paraId="2FEF0957" w14:textId="50EEE855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Mahbuba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Jafarzade</w:t>
      </w:r>
      <w:proofErr w:type="spellEnd"/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 ID: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14099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June 15, 2025</w:t>
      </w:r>
    </w:p>
    <w:p w14:paraId="00461711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Executive Summary</w:t>
      </w:r>
    </w:p>
    <w:p w14:paraId="1BEF8D18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report presents the implementation of logistic regression from scratch and compares it with a library implementation using the student exams dataset. The assignment demonstrates understanding of the mathematical foundations of logistic regression, gradient descent optimization, and model evaluation techniques.</w:t>
      </w:r>
    </w:p>
    <w:p w14:paraId="500481C0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Data Loading and Preprocessing (5%)</w:t>
      </w:r>
    </w:p>
    <w:p w14:paraId="57F2752C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Methodology</w:t>
      </w:r>
    </w:p>
    <w:p w14:paraId="0B85EB56" w14:textId="77777777" w:rsidR="00E9682B" w:rsidRPr="00E9682B" w:rsidRDefault="00E9682B" w:rsidP="00E9682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Loaded the </w:t>
      </w:r>
      <w:r w:rsidRPr="00E968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exams.csv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dataset containing 100 student records with two exam scores and admission status</w:t>
      </w:r>
    </w:p>
    <w:p w14:paraId="2BA1E742" w14:textId="77777777" w:rsidR="00E9682B" w:rsidRPr="00E9682B" w:rsidRDefault="00E9682B" w:rsidP="00E9682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Applied min-max normalization to scale features to [0,1] range for better gradient descent performance</w:t>
      </w:r>
    </w:p>
    <w:p w14:paraId="7D319E79" w14:textId="77777777" w:rsidR="00E9682B" w:rsidRPr="00E9682B" w:rsidRDefault="00E9682B" w:rsidP="00E9682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bias term to the feature matrix for the intercept parameter</w:t>
      </w:r>
    </w:p>
    <w:p w14:paraId="73997D71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Results</w:t>
      </w:r>
    </w:p>
    <w:p w14:paraId="626E510F" w14:textId="77777777" w:rsidR="00E9682B" w:rsidRPr="00E9682B" w:rsidRDefault="00E9682B" w:rsidP="00E96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 contains 100 students: 60 admitted (1) and 40 not admitted (0)</w:t>
      </w:r>
    </w:p>
    <w:p w14:paraId="3D2893C7" w14:textId="77777777" w:rsidR="00E9682B" w:rsidRPr="00E9682B" w:rsidRDefault="00E9682B" w:rsidP="00E96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exam scores ranged from 30.06-99.83 (Exam 1) and 30.60-98.87 (Exam 2)</w:t>
      </w:r>
    </w:p>
    <w:p w14:paraId="58B9FF46" w14:textId="77777777" w:rsidR="00E9682B" w:rsidRPr="00E9682B" w:rsidRDefault="00E9682B" w:rsidP="00E96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normalization, all features scaled to [0.00, 1.00] range</w:t>
      </w:r>
    </w:p>
    <w:p w14:paraId="7283134B" w14:textId="77777777" w:rsidR="00E9682B" w:rsidRPr="00E9682B" w:rsidRDefault="00E9682B" w:rsidP="00E96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missing values or data quality issues identified</w:t>
      </w:r>
    </w:p>
    <w:p w14:paraId="29880F8C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Justification for Normalization</w:t>
      </w:r>
    </w:p>
    <w:p w14:paraId="63C92587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Min-max normalization was chosen because:</w:t>
      </w:r>
    </w:p>
    <w:p w14:paraId="36B1AAAC" w14:textId="77777777" w:rsidR="00E9682B" w:rsidRPr="00E9682B" w:rsidRDefault="00E9682B" w:rsidP="00E96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 all features contribute equally to the learning process</w:t>
      </w:r>
    </w:p>
    <w:p w14:paraId="58ED6146" w14:textId="77777777" w:rsidR="00E9682B" w:rsidRPr="00E9682B" w:rsidRDefault="00E9682B" w:rsidP="00E96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features with larger scales from dominating the gradient updates</w:t>
      </w:r>
    </w:p>
    <w:p w14:paraId="25B99DA3" w14:textId="77777777" w:rsidR="00E9682B" w:rsidRPr="00E9682B" w:rsidRDefault="00E9682B" w:rsidP="00E96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convergence speed and stability of gradient descent</w:t>
      </w:r>
    </w:p>
    <w:p w14:paraId="5CE13C92" w14:textId="77777777" w:rsidR="00E9682B" w:rsidRPr="00E9682B" w:rsidRDefault="00E9682B" w:rsidP="00E96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Formula used: X_norm = (X - X_min) / (X_max - X_min)</w:t>
      </w:r>
    </w:p>
    <w:p w14:paraId="47DD9C62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Data Visualization (5%)</w:t>
      </w:r>
    </w:p>
    <w:p w14:paraId="1BC5324C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Methodology</w:t>
      </w:r>
    </w:p>
    <w:p w14:paraId="77274727" w14:textId="77777777" w:rsidR="00E9682B" w:rsidRPr="00E9682B" w:rsidRDefault="00E9682B" w:rsidP="00E96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scatter plots with exam_1 vs exam_2</w:t>
      </w:r>
    </w:p>
    <w:p w14:paraId="38E19030" w14:textId="77777777" w:rsidR="00E9682B" w:rsidRPr="00E9682B" w:rsidRDefault="00E9682B" w:rsidP="00E96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Color-coded points: green for admitted (1), red for not admitted (0)</w:t>
      </w:r>
    </w:p>
    <w:p w14:paraId="4065665E" w14:textId="77777777" w:rsidR="00E9682B" w:rsidRPr="00E9682B" w:rsidRDefault="00E9682B" w:rsidP="00E96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 plots for both original and normalized data</w:t>
      </w:r>
    </w:p>
    <w:p w14:paraId="0D14F154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Results</w:t>
      </w:r>
    </w:p>
    <w:p w14:paraId="777ADA6F" w14:textId="77777777" w:rsidR="00E9682B" w:rsidRPr="00E9682B" w:rsidRDefault="00E9682B" w:rsidP="00E96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visual separation between admitted and non-admitted students</w:t>
      </w:r>
    </w:p>
    <w:p w14:paraId="3F1AD9FF" w14:textId="77777777" w:rsidR="00E9682B" w:rsidRPr="00E9682B" w:rsidRDefault="00E9682B" w:rsidP="00E96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Admitted students generally have higher scores on both exams</w:t>
      </w:r>
    </w:p>
    <w:p w14:paraId="0429E747" w14:textId="77777777" w:rsidR="00E9682B" w:rsidRPr="00E9682B" w:rsidRDefault="00E9682B" w:rsidP="00E96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appears linearly separable, making it suitable for logistic regression</w:t>
      </w:r>
    </w:p>
    <w:p w14:paraId="569A47E3" w14:textId="77777777" w:rsidR="00E9682B" w:rsidRPr="00E9682B" w:rsidRDefault="00E9682B" w:rsidP="00E96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 preserves the relative relationships between data points</w:t>
      </w:r>
    </w:p>
    <w:p w14:paraId="77C4B909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Observations</w:t>
      </w:r>
    </w:p>
    <w:p w14:paraId="50FB8BD9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visualization reveals that students with higher combined exam scores are more likely to be admitted, suggesting a positive correlation between exam performance and admission probability.</w:t>
      </w:r>
    </w:p>
    <w:p w14:paraId="5D30EE27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Logistic Regression Implementation from Scratch (60%)</w:t>
      </w:r>
    </w:p>
    <w:p w14:paraId="392D44B5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3a. Sigmoid Function Implementation</w:t>
      </w:r>
    </w:p>
    <w:p w14:paraId="18B194DF" w14:textId="77777777" w:rsidR="00E9682B" w:rsidRPr="00E9682B" w:rsidRDefault="00E9682B" w:rsidP="00E9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68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sigmoid(z):</w:t>
      </w:r>
    </w:p>
    <w:p w14:paraId="6FA8DC91" w14:textId="77777777" w:rsidR="00E9682B" w:rsidRPr="00E9682B" w:rsidRDefault="00E9682B" w:rsidP="00E9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68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z = np.clip(z, -500, 500)  # Prevent overflow</w:t>
      </w:r>
    </w:p>
    <w:p w14:paraId="3C22914D" w14:textId="77777777" w:rsidR="00E9682B" w:rsidRPr="00E9682B" w:rsidRDefault="00E9682B" w:rsidP="00E9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68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1 / (1 + np.exp(-z))</w:t>
      </w:r>
    </w:p>
    <w:p w14:paraId="152CFCBC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Mathematical Foundation: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sigmoid function σ(z) = 1/(1 + e^(-z)) maps any real number to (0,1), making it ideal for binary classification probabilities.</w:t>
      </w:r>
    </w:p>
    <w:p w14:paraId="79E86FE4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3b. Cost Function Implementation</w:t>
      </w:r>
    </w:p>
    <w:p w14:paraId="6519757D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 the logistic regression cost function: J(θ) = -(1/m) * Σ[y^(i) * log(h_θ(x^(i))) + (1-y^(i)) * log(1-h_θ(x^(i)))]</w:t>
      </w:r>
    </w:p>
    <w:p w14:paraId="1CBD1966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Features:</w:t>
      </w:r>
    </w:p>
    <w:p w14:paraId="1D84217E" w14:textId="77777777" w:rsidR="00E9682B" w:rsidRPr="00E9682B" w:rsidRDefault="00E9682B" w:rsidP="00E96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epsilon (1e-15) to prevent log(0) errors</w:t>
      </w:r>
    </w:p>
    <w:p w14:paraId="7105A487" w14:textId="77777777" w:rsidR="00E9682B" w:rsidRPr="00E9682B" w:rsidRDefault="00E9682B" w:rsidP="00E96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Vectorized implementation for efficiency</w:t>
      </w:r>
    </w:p>
    <w:p w14:paraId="0085D35F" w14:textId="77777777" w:rsidR="00E9682B" w:rsidRPr="00E9682B" w:rsidRDefault="00E9682B" w:rsidP="00E96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the difference between predicted and actual labels</w:t>
      </w:r>
    </w:p>
    <w:p w14:paraId="290A8E73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3c. Gradient Descent Implementation</w:t>
      </w:r>
    </w:p>
    <w:p w14:paraId="15078854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Algorithm:</w:t>
      </w:r>
    </w:p>
    <w:p w14:paraId="5D05C67C" w14:textId="77777777" w:rsidR="00E9682B" w:rsidRPr="00E9682B" w:rsidRDefault="00E9682B" w:rsidP="00E96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Initialize parameters θ to zeros</w:t>
      </w:r>
    </w:p>
    <w:p w14:paraId="419C5B93" w14:textId="77777777" w:rsidR="00E9682B" w:rsidRPr="00E9682B" w:rsidRDefault="00E9682B" w:rsidP="00E96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For each iteration:</w:t>
      </w:r>
    </w:p>
    <w:p w14:paraId="2671F470" w14:textId="77777777" w:rsidR="00E9682B" w:rsidRPr="00E9682B" w:rsidRDefault="00E9682B" w:rsidP="00E9682B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predictions using sigmoid(θᵀx)</w:t>
      </w:r>
    </w:p>
    <w:p w14:paraId="7CBB44F3" w14:textId="77777777" w:rsidR="00E9682B" w:rsidRPr="00E9682B" w:rsidRDefault="00E9682B" w:rsidP="00E9682B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cost function</w:t>
      </w:r>
    </w:p>
    <w:p w14:paraId="37511D6E" w14:textId="77777777" w:rsidR="00E9682B" w:rsidRPr="00E9682B" w:rsidRDefault="00E9682B" w:rsidP="00E9682B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Compute gradients: </w:t>
      </w:r>
      <w:r w:rsidRPr="00E9682B">
        <w:rPr>
          <w:rFonts w:ascii="Cambria Math" w:eastAsia="Times New Roman" w:hAnsi="Cambria Math" w:cs="Cambria Math"/>
          <w:color w:val="000000"/>
          <w:kern w:val="0"/>
          <w14:ligatures w14:val="none"/>
        </w:rPr>
        <w:t>∇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 = (1/m) * Xᵀ(h - y)</w:t>
      </w:r>
    </w:p>
    <w:p w14:paraId="3DE2E83E" w14:textId="77777777" w:rsidR="00E9682B" w:rsidRPr="00E9682B" w:rsidRDefault="00E9682B" w:rsidP="00E9682B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Update parameters: θ = θ - α * </w:t>
      </w:r>
      <w:r w:rsidRPr="00E9682B">
        <w:rPr>
          <w:rFonts w:ascii="Cambria Math" w:eastAsia="Times New Roman" w:hAnsi="Cambria Math" w:cs="Cambria Math"/>
          <w:color w:val="000000"/>
          <w:kern w:val="0"/>
          <w14:ligatures w14:val="none"/>
        </w:rPr>
        <w:t>∇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</w:t>
      </w:r>
    </w:p>
    <w:p w14:paraId="44F45FD9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Hyperparameters:</w:t>
      </w:r>
    </w:p>
    <w:p w14:paraId="6E0DF30D" w14:textId="77777777" w:rsidR="00E9682B" w:rsidRPr="00E9682B" w:rsidRDefault="00E9682B" w:rsidP="00E96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rate (α): 0.1</w:t>
      </w:r>
    </w:p>
    <w:p w14:paraId="28323728" w14:textId="77777777" w:rsidR="00E9682B" w:rsidRPr="00E9682B" w:rsidRDefault="00E9682B" w:rsidP="00E96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Iterations: 10,000</w:t>
      </w:r>
    </w:p>
    <w:p w14:paraId="297AAF8E" w14:textId="77777777" w:rsidR="00E9682B" w:rsidRPr="00E9682B" w:rsidRDefault="00E9682B" w:rsidP="00E96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Convergence achieved after ~8,000 iterations</w:t>
      </w:r>
    </w:p>
    <w:p w14:paraId="62ADB300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Parameters:</w:t>
      </w:r>
    </w:p>
    <w:p w14:paraId="3CB8EDBA" w14:textId="77777777" w:rsidR="00E9682B" w:rsidRPr="00E9682B" w:rsidRDefault="00E9682B" w:rsidP="00E96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θ₀ (bias): -8.185800</w:t>
      </w:r>
    </w:p>
    <w:p w14:paraId="1D84D389" w14:textId="77777777" w:rsidR="00E9682B" w:rsidRPr="00E9682B" w:rsidRDefault="00E9682B" w:rsidP="00E96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θ₁ (exam_1): 9.347007</w:t>
      </w:r>
    </w:p>
    <w:p w14:paraId="0BB3F5E1" w14:textId="77777777" w:rsidR="00E9682B" w:rsidRPr="00E9682B" w:rsidRDefault="00E9682B" w:rsidP="00E96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θ₂ (exam_2): 8.766304</w:t>
      </w:r>
    </w:p>
    <w:p w14:paraId="11EC7AAE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3d. Cost Function Analysis</w:t>
      </w:r>
    </w:p>
    <w:p w14:paraId="382B12B1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Results:</w:t>
      </w:r>
    </w:p>
    <w:p w14:paraId="6778F3F4" w14:textId="77777777" w:rsidR="00E9682B" w:rsidRPr="00E9682B" w:rsidRDefault="00E9682B" w:rsidP="00E96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cost: 0.693147</w:t>
      </w:r>
    </w:p>
    <w:p w14:paraId="2633C7CF" w14:textId="77777777" w:rsidR="00E9682B" w:rsidRPr="00E9682B" w:rsidRDefault="00E9682B" w:rsidP="00E96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cost: 0.220915</w:t>
      </w:r>
    </w:p>
    <w:p w14:paraId="2B8526D1" w14:textId="77777777" w:rsidR="00E9682B" w:rsidRPr="00E9682B" w:rsidRDefault="00E9682B" w:rsidP="00E96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reduction: 0.472232</w:t>
      </w:r>
    </w:p>
    <w:p w14:paraId="2E2EF8DE" w14:textId="77777777" w:rsidR="00E9682B" w:rsidRPr="00E9682B" w:rsidRDefault="00E9682B" w:rsidP="00E96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decreased monotonically, indicating proper convergence</w:t>
      </w:r>
    </w:p>
    <w:p w14:paraId="5B0E276D" w14:textId="77777777" w:rsidR="00E9682B" w:rsidRPr="00E9682B" w:rsidRDefault="00E9682B" w:rsidP="00E96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cost function plot shows exponential decay, typical of successful optimization</w:t>
      </w:r>
    </w:p>
    <w:p w14:paraId="490B6514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Interpretation: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decreasing cost indicates the model is learning to better distinguish between admitted and non-admitted students with each iteration.</w:t>
      </w:r>
    </w:p>
    <w:p w14:paraId="553179FE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3e. Decision Boundary Visualization</w:t>
      </w:r>
    </w:p>
    <w:p w14:paraId="6621FB49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Implementation:</w:t>
      </w:r>
    </w:p>
    <w:p w14:paraId="40B1FC95" w14:textId="77777777" w:rsidR="00E9682B" w:rsidRPr="00E9682B" w:rsidRDefault="00E9682B" w:rsidP="00E96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Plotted normalized data points with color coding</w:t>
      </w:r>
    </w:p>
    <w:p w14:paraId="0733AA89" w14:textId="77777777" w:rsidR="00E9682B" w:rsidRPr="00E9682B" w:rsidRDefault="00E9682B" w:rsidP="00E96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Derived decision boundary from θ₀ + θ₁x₁ + θ₂x₂ = 0</w:t>
      </w:r>
    </w:p>
    <w:p w14:paraId="64220B68" w14:textId="77777777" w:rsidR="00E9682B" w:rsidRPr="00E9682B" w:rsidRDefault="00E9682B" w:rsidP="00E96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Solved for x₂ = -(θ₀ + θ₁x₁)/θ₂</w:t>
      </w:r>
    </w:p>
    <w:p w14:paraId="091C731F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Results:</w:t>
      </w:r>
    </w:p>
    <w:p w14:paraId="237913AD" w14:textId="77777777" w:rsidR="00E9682B" w:rsidRPr="00E9682B" w:rsidRDefault="00E9682B" w:rsidP="00E9682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 boundary successfully separates most classes</w:t>
      </w:r>
    </w:p>
    <w:p w14:paraId="76F49C27" w14:textId="77777777" w:rsidR="00E9682B" w:rsidRPr="00E9682B" w:rsidRDefault="00E9682B" w:rsidP="00E9682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 boundary appropriate for this dataset</w:t>
      </w:r>
    </w:p>
    <w:p w14:paraId="211768E0" w14:textId="77777777" w:rsidR="00E9682B" w:rsidRPr="00E9682B" w:rsidRDefault="00E9682B" w:rsidP="00E9682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misclassifications near the boundary are expected</w:t>
      </w:r>
    </w:p>
    <w:p w14:paraId="1A1F11A6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3f. Model Evaluation and Predictions</w:t>
      </w:r>
    </w:p>
    <w:p w14:paraId="34F4D097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Training Accuracy: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89.00% (89/100 correct predictions)</w:t>
      </w:r>
    </w:p>
    <w:p w14:paraId="2EF30F0B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 Cases:</w:t>
      </w:r>
    </w:p>
    <w:p w14:paraId="3D94D8D6" w14:textId="77777777" w:rsidR="00E9682B" w:rsidRPr="00E9682B" w:rsidRDefault="00E9682B" w:rsidP="00E9682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with scores {55, 70}:</w:t>
      </w:r>
    </w:p>
    <w:p w14:paraId="124F5A4B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Expected: Admitted (1)</w:t>
      </w:r>
    </w:p>
    <w:p w14:paraId="0947ACD7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Predicted: 1</w:t>
      </w:r>
    </w:p>
    <w:p w14:paraId="1DBE736C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Probability: 0.5535</w:t>
      </w:r>
    </w:p>
    <w:p w14:paraId="2E5EBC5E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Result: </w:t>
      </w:r>
      <w:r w:rsidRPr="00E9682B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Correct</w:t>
      </w:r>
    </w:p>
    <w:p w14:paraId="036D3C97" w14:textId="77777777" w:rsidR="00E9682B" w:rsidRPr="00E9682B" w:rsidRDefault="00E9682B" w:rsidP="00E9682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with scores {40, 60}:</w:t>
      </w:r>
    </w:p>
    <w:p w14:paraId="10BA298D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Expected: Not Admitted (0)</w:t>
      </w:r>
    </w:p>
    <w:p w14:paraId="50D8BEA5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Predicted: 0</w:t>
      </w:r>
    </w:p>
    <w:p w14:paraId="2616912A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Probability: 0.0440</w:t>
      </w:r>
    </w:p>
    <w:p w14:paraId="4ACBCE33" w14:textId="77777777" w:rsidR="00E9682B" w:rsidRPr="00E9682B" w:rsidRDefault="00E9682B" w:rsidP="00E9682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Result: </w:t>
      </w:r>
      <w:r w:rsidRPr="00E9682B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Correct</w:t>
      </w:r>
    </w:p>
    <w:p w14:paraId="07B2617C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Scikit-Learn Implementation (20%)</w:t>
      </w:r>
    </w:p>
    <w:p w14:paraId="61527530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Methodology</w:t>
      </w:r>
    </w:p>
    <w:p w14:paraId="3366938C" w14:textId="77777777" w:rsidR="00E9682B" w:rsidRPr="00E9682B" w:rsidRDefault="00E9682B" w:rsidP="00E96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 </w:t>
      </w:r>
      <w:r w:rsidRPr="00E968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LogisticRegression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scikit-learn</w:t>
      </w:r>
    </w:p>
    <w:p w14:paraId="013724ED" w14:textId="77777777" w:rsidR="00E9682B" w:rsidRPr="00E9682B" w:rsidRDefault="00E9682B" w:rsidP="00E96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Applied same normalized features as input</w:t>
      </w:r>
    </w:p>
    <w:p w14:paraId="3B903B04" w14:textId="77777777" w:rsidR="00E9682B" w:rsidRPr="00E9682B" w:rsidRDefault="00E9682B" w:rsidP="00E96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Performed identical evaluation on test cases</w:t>
      </w:r>
    </w:p>
    <w:p w14:paraId="2734D4A9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Results</w:t>
      </w:r>
    </w:p>
    <w:p w14:paraId="30CF0BEC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Scikit-Learn Accuracy: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93.00%</w:t>
      </w:r>
    </w:p>
    <w:p w14:paraId="12091CE0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with From-Scratch Implementation:</w:t>
      </w:r>
    </w:p>
    <w:p w14:paraId="02A58370" w14:textId="77777777" w:rsidR="00E9682B" w:rsidRPr="00E9682B" w:rsidRDefault="00E9682B" w:rsidP="00E9682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 difference: 4.00%</w:t>
      </w:r>
    </w:p>
    <w:p w14:paraId="22B00CCC" w14:textId="77777777" w:rsidR="00E9682B" w:rsidRPr="00E9682B" w:rsidRDefault="00E9682B" w:rsidP="00E9682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models performed well, with scikit-learn slightly outperforming our implementation</w:t>
      </w:r>
    </w:p>
    <w:p w14:paraId="56E7AEEC" w14:textId="77777777" w:rsidR="00E9682B" w:rsidRPr="00E9682B" w:rsidRDefault="00E9682B" w:rsidP="00E9682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differences due to different optimization algorithms and convergence criteria</w:t>
      </w:r>
    </w:p>
    <w:p w14:paraId="112E8926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Test Case Comparison</w:t>
      </w:r>
    </w:p>
    <w:p w14:paraId="4150427C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implementations showed consistent results on the test cases, with both correctly predicting:</w:t>
      </w:r>
    </w:p>
    <w:p w14:paraId="3F13540E" w14:textId="77777777" w:rsidR="00E9682B" w:rsidRPr="00E9682B" w:rsidRDefault="00E9682B" w:rsidP="00E9682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case 1 {55, 70}: Admitted (probability ~0.55)</w:t>
      </w:r>
    </w:p>
    <w:p w14:paraId="638C8216" w14:textId="77777777" w:rsidR="00E9682B" w:rsidRPr="00E9682B" w:rsidRDefault="00E9682B" w:rsidP="00E9682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case 2 {40, 60}: Not Admitted (probability &lt;0.30)</w:t>
      </w:r>
    </w:p>
    <w:p w14:paraId="20678081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demonstrates good consistency between manual and library implementations.</w:t>
      </w:r>
    </w:p>
    <w:p w14:paraId="3DB987AA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Discussion and Analysis</w:t>
      </w:r>
    </w:p>
    <w:p w14:paraId="11966472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Key Findings</w:t>
      </w:r>
    </w:p>
    <w:p w14:paraId="51981B2A" w14:textId="77777777" w:rsidR="00E9682B" w:rsidRPr="00E9682B" w:rsidRDefault="00E9682B" w:rsidP="00E96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Performance: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Both implementations achieved good accuracy (89% from-scratch vs 93% scikit-learn), indicating successful from-scratch implementation</w:t>
      </w:r>
    </w:p>
    <w:p w14:paraId="53570B79" w14:textId="77777777" w:rsidR="00E9682B" w:rsidRPr="00E9682B" w:rsidRDefault="00E9682B" w:rsidP="00E96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Convergence: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Gradient descent converged smoothly with learning rate 0.1, reducing cost from 0.693 to 0.221</w:t>
      </w:r>
    </w:p>
    <w:p w14:paraId="4D600C67" w14:textId="77777777" w:rsidR="00E9682B" w:rsidRPr="00E9682B" w:rsidRDefault="00E9682B" w:rsidP="00E96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 Importance: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Both exam scores contribute positively to admission prediction (θ₁=9.35, θ₂=8.77)</w:t>
      </w:r>
    </w:p>
    <w:p w14:paraId="78C8B763" w14:textId="77777777" w:rsidR="00E9682B" w:rsidRPr="00E9682B" w:rsidRDefault="00E9682B" w:rsidP="00E96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Generalization: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Model correctly predicts both test cases, suggesting good generalization capability</w:t>
      </w:r>
    </w:p>
    <w:p w14:paraId="4730475A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Challenges and Solutions</w:t>
      </w:r>
    </w:p>
    <w:p w14:paraId="222E213D" w14:textId="77777777" w:rsidR="00E9682B" w:rsidRPr="00E9682B" w:rsidRDefault="00E9682B" w:rsidP="00E9682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Numerical Stability: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Addressed by clipping sigmoid inputs and adding epsilon to log calculations</w:t>
      </w:r>
    </w:p>
    <w:p w14:paraId="5EBDD6F5" w14:textId="77777777" w:rsidR="00E9682B" w:rsidRPr="00E9682B" w:rsidRDefault="00E9682B" w:rsidP="00E9682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Convergence: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Required tuning learning rate for optimal performance</w:t>
      </w:r>
    </w:p>
    <w:p w14:paraId="33EC5EE1" w14:textId="77777777" w:rsidR="00E9682B" w:rsidRPr="00E9682B" w:rsidRDefault="00E9682B" w:rsidP="00E9682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Normalization: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Essential for gradient descent stability and performance</w:t>
      </w:r>
    </w:p>
    <w:p w14:paraId="0E00AA78" w14:textId="77777777" w:rsidR="00E9682B" w:rsidRPr="00E9682B" w:rsidRDefault="00E9682B" w:rsidP="00E9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Model Limitations</w:t>
      </w:r>
    </w:p>
    <w:p w14:paraId="4A987112" w14:textId="77777777" w:rsidR="00E9682B" w:rsidRPr="00E9682B" w:rsidRDefault="00E9682B" w:rsidP="00E9682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Assumes linear decision boundary</w:t>
      </w:r>
    </w:p>
    <w:p w14:paraId="55369136" w14:textId="77777777" w:rsidR="00E9682B" w:rsidRPr="00E9682B" w:rsidRDefault="00E9682B" w:rsidP="00E9682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to two features</w:t>
      </w:r>
    </w:p>
    <w:p w14:paraId="296D9E02" w14:textId="77777777" w:rsidR="00E9682B" w:rsidRPr="00E9682B" w:rsidRDefault="00E9682B" w:rsidP="00E9682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not capture complex interactions between variables</w:t>
      </w:r>
    </w:p>
    <w:p w14:paraId="6D5380F3" w14:textId="77777777" w:rsidR="00E9682B" w:rsidRPr="00E9682B" w:rsidRDefault="00E9682B" w:rsidP="00E9682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dataset size (100 samples) limits generalization assessment</w:t>
      </w:r>
    </w:p>
    <w:p w14:paraId="3786DC65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Final Results Summary</w:t>
      </w:r>
    </w:p>
    <w:p w14:paraId="4BC1DABE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 Comparison:</w:t>
      </w:r>
    </w:p>
    <w:p w14:paraId="66F192DF" w14:textId="77777777" w:rsidR="00E9682B" w:rsidRPr="00E9682B" w:rsidRDefault="00E9682B" w:rsidP="00E9682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Scratch Accuracy: 89.00%</w:t>
      </w:r>
    </w:p>
    <w:p w14:paraId="5C9C6BC6" w14:textId="77777777" w:rsidR="00E9682B" w:rsidRPr="00E9682B" w:rsidRDefault="00E9682B" w:rsidP="00E9682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Scikit-Learn Accuracy: 93.00%</w:t>
      </w:r>
    </w:p>
    <w:p w14:paraId="77DF60F2" w14:textId="77777777" w:rsidR="00E9682B" w:rsidRPr="00E9682B" w:rsidRDefault="00E9682B" w:rsidP="00E9682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Difference: 4.00%</w:t>
      </w:r>
    </w:p>
    <w:p w14:paraId="4F9711D5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 Case Validation:</w:t>
      </w: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Both models correctly predicted the required test cases:</w:t>
      </w:r>
    </w:p>
    <w:p w14:paraId="71940433" w14:textId="40F04C83" w:rsidR="00E9682B" w:rsidRPr="00E9682B" w:rsidRDefault="00E9682B" w:rsidP="00E9682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{55, 70} → Admitted (Expected: 1) </w:t>
      </w:r>
    </w:p>
    <w:p w14:paraId="567200FA" w14:textId="1A1C0B75" w:rsidR="00E9682B" w:rsidRPr="00E9682B" w:rsidRDefault="00E9682B" w:rsidP="00E9682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{40, 60} → Not Admitted (Expected: 0) </w:t>
      </w:r>
    </w:p>
    <w:p w14:paraId="6E9C5899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4% performance difference between implementations is acceptable and demonstrates successful understanding and implementation of the logistic regression algorithm from mathematical foundations.</w:t>
      </w:r>
    </w:p>
    <w:p w14:paraId="7EFFE75B" w14:textId="77777777" w:rsidR="00E9682B" w:rsidRPr="00E9682B" w:rsidRDefault="00E9682B" w:rsidP="00E96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Conclusion</w:t>
      </w:r>
    </w:p>
    <w:p w14:paraId="3A5B7EFA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assignment successfully demonstrated:</w:t>
      </w:r>
    </w:p>
    <w:p w14:paraId="63230C78" w14:textId="77777777" w:rsidR="00E9682B" w:rsidRPr="00E9682B" w:rsidRDefault="00E9682B" w:rsidP="00E9682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Understanding of logistic regression mathematical foundations</w:t>
      </w:r>
    </w:p>
    <w:p w14:paraId="52A234A7" w14:textId="77777777" w:rsidR="00E9682B" w:rsidRPr="00E9682B" w:rsidRDefault="00E9682B" w:rsidP="00E9682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 implementation of gradient descent optimization</w:t>
      </w:r>
    </w:p>
    <w:p w14:paraId="33CADB70" w14:textId="77777777" w:rsidR="00E9682B" w:rsidRPr="00E9682B" w:rsidRDefault="00E9682B" w:rsidP="00E9682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visualize and interpret machine learning results</w:t>
      </w:r>
    </w:p>
    <w:p w14:paraId="08511954" w14:textId="77777777" w:rsidR="00E9682B" w:rsidRPr="00E9682B" w:rsidRDefault="00E9682B" w:rsidP="00E9682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 between manual and library implementations</w:t>
      </w:r>
    </w:p>
    <w:p w14:paraId="2A45637D" w14:textId="77777777" w:rsidR="00E9682B" w:rsidRPr="00E9682B" w:rsidRDefault="00E9682B" w:rsidP="00E9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from-scratch implementation achieved 89% accuracy while the established scikit-learn library achieved 93%, validating both the theoretical understanding and practical implementation skills. The 4% difference is reasonable and demonstrates that our manual implementation successfully captures the core logistic regression algorithm. The model effectively learns the relationship between exam scores and admission decisions, providing a solid foundation for understanding binary classification algorithms.</w:t>
      </w:r>
    </w:p>
    <w:p w14:paraId="147E1FD5" w14:textId="3972D8A9" w:rsidR="00DD0999" w:rsidRPr="00E9682B" w:rsidRDefault="006C55D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66FBAE">
          <v:rect id="_x0000_i1025" alt="" style="width:468pt;height:.05pt;mso-width-percent:0;mso-height-percent:0;mso-width-percent:0;mso-height-percent:0" o:hralign="center" o:hrstd="t" o:hrnoshade="t" o:hr="t" fillcolor="black" stroked="f"/>
        </w:pict>
      </w:r>
    </w:p>
    <w:sectPr w:rsidR="00DD0999" w:rsidRPr="00E96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324A"/>
    <w:multiLevelType w:val="multilevel"/>
    <w:tmpl w:val="1F3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33A"/>
    <w:multiLevelType w:val="multilevel"/>
    <w:tmpl w:val="585C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56F8F"/>
    <w:multiLevelType w:val="multilevel"/>
    <w:tmpl w:val="0110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33BB2"/>
    <w:multiLevelType w:val="multilevel"/>
    <w:tmpl w:val="D24E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03D0A"/>
    <w:multiLevelType w:val="multilevel"/>
    <w:tmpl w:val="C94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C2EE3"/>
    <w:multiLevelType w:val="multilevel"/>
    <w:tmpl w:val="133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365DD"/>
    <w:multiLevelType w:val="multilevel"/>
    <w:tmpl w:val="19B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05C75"/>
    <w:multiLevelType w:val="multilevel"/>
    <w:tmpl w:val="980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37E15"/>
    <w:multiLevelType w:val="multilevel"/>
    <w:tmpl w:val="9B7E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37A91"/>
    <w:multiLevelType w:val="multilevel"/>
    <w:tmpl w:val="AEFE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43CCB"/>
    <w:multiLevelType w:val="multilevel"/>
    <w:tmpl w:val="E92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D2B11"/>
    <w:multiLevelType w:val="multilevel"/>
    <w:tmpl w:val="BC3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91A00"/>
    <w:multiLevelType w:val="multilevel"/>
    <w:tmpl w:val="355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22240E"/>
    <w:multiLevelType w:val="multilevel"/>
    <w:tmpl w:val="D19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F58FC"/>
    <w:multiLevelType w:val="multilevel"/>
    <w:tmpl w:val="F752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093780"/>
    <w:multiLevelType w:val="multilevel"/>
    <w:tmpl w:val="DBD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83869"/>
    <w:multiLevelType w:val="multilevel"/>
    <w:tmpl w:val="92D0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083B3D"/>
    <w:multiLevelType w:val="multilevel"/>
    <w:tmpl w:val="8B0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640B7"/>
    <w:multiLevelType w:val="multilevel"/>
    <w:tmpl w:val="E04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57BD6"/>
    <w:multiLevelType w:val="multilevel"/>
    <w:tmpl w:val="318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63210"/>
    <w:multiLevelType w:val="multilevel"/>
    <w:tmpl w:val="9BE2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664459"/>
    <w:multiLevelType w:val="multilevel"/>
    <w:tmpl w:val="BAB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156A2"/>
    <w:multiLevelType w:val="multilevel"/>
    <w:tmpl w:val="95B4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66028"/>
    <w:multiLevelType w:val="multilevel"/>
    <w:tmpl w:val="4A4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105A9"/>
    <w:multiLevelType w:val="multilevel"/>
    <w:tmpl w:val="BD3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C54ED"/>
    <w:multiLevelType w:val="multilevel"/>
    <w:tmpl w:val="B5C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93643"/>
    <w:multiLevelType w:val="multilevel"/>
    <w:tmpl w:val="EC1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F4E79"/>
    <w:multiLevelType w:val="multilevel"/>
    <w:tmpl w:val="57C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3778B"/>
    <w:multiLevelType w:val="multilevel"/>
    <w:tmpl w:val="B50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33257"/>
    <w:multiLevelType w:val="multilevel"/>
    <w:tmpl w:val="FA90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E0D34"/>
    <w:multiLevelType w:val="multilevel"/>
    <w:tmpl w:val="5F1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53944"/>
    <w:multiLevelType w:val="multilevel"/>
    <w:tmpl w:val="68C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92868"/>
    <w:multiLevelType w:val="multilevel"/>
    <w:tmpl w:val="8C82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DC0367"/>
    <w:multiLevelType w:val="multilevel"/>
    <w:tmpl w:val="7F50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B82F0E"/>
    <w:multiLevelType w:val="multilevel"/>
    <w:tmpl w:val="CF6A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3468E"/>
    <w:multiLevelType w:val="multilevel"/>
    <w:tmpl w:val="D9E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75009"/>
    <w:multiLevelType w:val="multilevel"/>
    <w:tmpl w:val="447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41D79"/>
    <w:multiLevelType w:val="multilevel"/>
    <w:tmpl w:val="BDC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60C39"/>
    <w:multiLevelType w:val="multilevel"/>
    <w:tmpl w:val="153E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B3C1A"/>
    <w:multiLevelType w:val="multilevel"/>
    <w:tmpl w:val="BE6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45FEC"/>
    <w:multiLevelType w:val="multilevel"/>
    <w:tmpl w:val="741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A5A49"/>
    <w:multiLevelType w:val="multilevel"/>
    <w:tmpl w:val="DD5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1995">
    <w:abstractNumId w:val="41"/>
  </w:num>
  <w:num w:numId="2" w16cid:durableId="667094961">
    <w:abstractNumId w:val="25"/>
  </w:num>
  <w:num w:numId="3" w16cid:durableId="188105762">
    <w:abstractNumId w:val="11"/>
  </w:num>
  <w:num w:numId="4" w16cid:durableId="446197294">
    <w:abstractNumId w:val="7"/>
  </w:num>
  <w:num w:numId="5" w16cid:durableId="264847101">
    <w:abstractNumId w:val="8"/>
  </w:num>
  <w:num w:numId="6" w16cid:durableId="1880505888">
    <w:abstractNumId w:val="24"/>
  </w:num>
  <w:num w:numId="7" w16cid:durableId="980765995">
    <w:abstractNumId w:val="14"/>
  </w:num>
  <w:num w:numId="8" w16cid:durableId="1252008272">
    <w:abstractNumId w:val="15"/>
  </w:num>
  <w:num w:numId="9" w16cid:durableId="783572441">
    <w:abstractNumId w:val="13"/>
  </w:num>
  <w:num w:numId="10" w16cid:durableId="1858077284">
    <w:abstractNumId w:val="5"/>
  </w:num>
  <w:num w:numId="11" w16cid:durableId="1718820414">
    <w:abstractNumId w:val="35"/>
  </w:num>
  <w:num w:numId="12" w16cid:durableId="1114637616">
    <w:abstractNumId w:val="34"/>
  </w:num>
  <w:num w:numId="13" w16cid:durableId="1150057857">
    <w:abstractNumId w:val="23"/>
  </w:num>
  <w:num w:numId="14" w16cid:durableId="762652369">
    <w:abstractNumId w:val="3"/>
  </w:num>
  <w:num w:numId="15" w16cid:durableId="722607602">
    <w:abstractNumId w:val="32"/>
  </w:num>
  <w:num w:numId="16" w16cid:durableId="1522746353">
    <w:abstractNumId w:val="1"/>
  </w:num>
  <w:num w:numId="17" w16cid:durableId="600645885">
    <w:abstractNumId w:val="22"/>
  </w:num>
  <w:num w:numId="18" w16cid:durableId="1215045134">
    <w:abstractNumId w:val="26"/>
  </w:num>
  <w:num w:numId="19" w16cid:durableId="805121533">
    <w:abstractNumId w:val="20"/>
  </w:num>
  <w:num w:numId="20" w16cid:durableId="363137369">
    <w:abstractNumId w:val="37"/>
  </w:num>
  <w:num w:numId="21" w16cid:durableId="1661617250">
    <w:abstractNumId w:val="27"/>
  </w:num>
  <w:num w:numId="22" w16cid:durableId="2042172257">
    <w:abstractNumId w:val="19"/>
  </w:num>
  <w:num w:numId="23" w16cid:durableId="912543625">
    <w:abstractNumId w:val="10"/>
  </w:num>
  <w:num w:numId="24" w16cid:durableId="1006321547">
    <w:abstractNumId w:val="40"/>
  </w:num>
  <w:num w:numId="25" w16cid:durableId="1160466337">
    <w:abstractNumId w:val="0"/>
  </w:num>
  <w:num w:numId="26" w16cid:durableId="1299532672">
    <w:abstractNumId w:val="9"/>
  </w:num>
  <w:num w:numId="27" w16cid:durableId="412051981">
    <w:abstractNumId w:val="18"/>
  </w:num>
  <w:num w:numId="28" w16cid:durableId="1585528674">
    <w:abstractNumId w:val="28"/>
  </w:num>
  <w:num w:numId="29" w16cid:durableId="1174733007">
    <w:abstractNumId w:val="29"/>
  </w:num>
  <w:num w:numId="30" w16cid:durableId="1915580057">
    <w:abstractNumId w:val="21"/>
  </w:num>
  <w:num w:numId="31" w16cid:durableId="1560674384">
    <w:abstractNumId w:val="17"/>
  </w:num>
  <w:num w:numId="32" w16cid:durableId="817772032">
    <w:abstractNumId w:val="12"/>
  </w:num>
  <w:num w:numId="33" w16cid:durableId="892429325">
    <w:abstractNumId w:val="31"/>
  </w:num>
  <w:num w:numId="34" w16cid:durableId="1522936093">
    <w:abstractNumId w:val="4"/>
  </w:num>
  <w:num w:numId="35" w16cid:durableId="1086801673">
    <w:abstractNumId w:val="36"/>
  </w:num>
  <w:num w:numId="36" w16cid:durableId="2019307389">
    <w:abstractNumId w:val="33"/>
  </w:num>
  <w:num w:numId="37" w16cid:durableId="415790605">
    <w:abstractNumId w:val="2"/>
  </w:num>
  <w:num w:numId="38" w16cid:durableId="1686251160">
    <w:abstractNumId w:val="6"/>
  </w:num>
  <w:num w:numId="39" w16cid:durableId="2027976734">
    <w:abstractNumId w:val="30"/>
  </w:num>
  <w:num w:numId="40" w16cid:durableId="606816834">
    <w:abstractNumId w:val="39"/>
  </w:num>
  <w:num w:numId="41" w16cid:durableId="442531782">
    <w:abstractNumId w:val="38"/>
  </w:num>
  <w:num w:numId="42" w16cid:durableId="18822103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2B"/>
    <w:rsid w:val="00234DB5"/>
    <w:rsid w:val="006C55DF"/>
    <w:rsid w:val="00793CBC"/>
    <w:rsid w:val="007E45B0"/>
    <w:rsid w:val="00DD0999"/>
    <w:rsid w:val="00E13CB1"/>
    <w:rsid w:val="00E9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A2A57"/>
  <w15:chartTrackingRefBased/>
  <w15:docId w15:val="{005B5C47-98C2-7748-A4BE-105B2B2E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8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8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8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8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8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8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8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8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682B"/>
    <w:rPr>
      <w:b/>
      <w:bCs/>
    </w:rPr>
  </w:style>
  <w:style w:type="character" w:customStyle="1" w:styleId="apple-converted-space">
    <w:name w:val="apple-converted-space"/>
    <w:basedOn w:val="DefaultParagraphFont"/>
    <w:rsid w:val="00E9682B"/>
  </w:style>
  <w:style w:type="character" w:styleId="HTMLCode">
    <w:name w:val="HTML Code"/>
    <w:basedOn w:val="DefaultParagraphFont"/>
    <w:uiPriority w:val="99"/>
    <w:semiHidden/>
    <w:unhideWhenUsed/>
    <w:rsid w:val="00E968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8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E968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4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1077</Words>
  <Characters>6141</Characters>
  <Application>Microsoft Office Word</Application>
  <DocSecurity>0</DocSecurity>
  <Lines>51</Lines>
  <Paragraphs>14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Mahbuba Jafarzada</dc:creator>
  <cp:keywords/>
  <dc:description/>
  <cp:lastModifiedBy>Mahbuba Jafarzada</cp:lastModifiedBy>
  <cp:revision>2</cp:revision>
  <dcterms:created xsi:type="dcterms:W3CDTF">2025-06-15T13:46:00Z</dcterms:created>
  <dcterms:modified xsi:type="dcterms:W3CDTF">2025-06-15T14:05:00Z</dcterms:modified>
</cp:coreProperties>
</file>